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62889" w14:textId="77777777" w:rsidR="00F80CD0" w:rsidRDefault="00F80CD0" w:rsidP="00F80CD0">
      <w:pPr>
        <w:jc w:val="left"/>
        <w:rPr>
          <w:rFonts w:ascii="ＭＳ ゴシック" w:eastAsia="ＭＳ ゴシック" w:hAnsi="ＭＳ ゴシック"/>
        </w:rPr>
      </w:pPr>
    </w:p>
    <w:p w14:paraId="2B1E027D" w14:textId="77777777" w:rsidR="00F80CD0" w:rsidRDefault="00F80CD0" w:rsidP="00F80CD0">
      <w:pPr>
        <w:jc w:val="left"/>
        <w:rPr>
          <w:rFonts w:ascii="ＭＳ ゴシック" w:eastAsia="ＭＳ ゴシック" w:hAnsi="ＭＳ ゴシック"/>
        </w:rPr>
      </w:pPr>
    </w:p>
    <w:p w14:paraId="39522C69" w14:textId="77777777" w:rsidR="00F80CD0" w:rsidRDefault="00F80CD0" w:rsidP="00F80CD0">
      <w:pPr>
        <w:jc w:val="left"/>
        <w:rPr>
          <w:rFonts w:ascii="ＭＳ ゴシック" w:eastAsia="ＭＳ ゴシック" w:hAnsi="ＭＳ ゴシック"/>
        </w:rPr>
      </w:pPr>
    </w:p>
    <w:p w14:paraId="207E7810" w14:textId="77777777" w:rsidR="00F80CD0" w:rsidRDefault="00F80CD0" w:rsidP="00F80CD0">
      <w:pPr>
        <w:jc w:val="left"/>
        <w:rPr>
          <w:rFonts w:ascii="ＭＳ ゴシック" w:eastAsia="ＭＳ ゴシック" w:hAnsi="ＭＳ ゴシック"/>
        </w:rPr>
      </w:pPr>
    </w:p>
    <w:p w14:paraId="2ED0AEF8" w14:textId="77777777" w:rsidR="00F80CD0" w:rsidRDefault="00F80CD0" w:rsidP="00F80CD0">
      <w:pPr>
        <w:jc w:val="left"/>
        <w:rPr>
          <w:rFonts w:ascii="ＭＳ ゴシック" w:eastAsia="ＭＳ ゴシック" w:hAnsi="ＭＳ ゴシック"/>
        </w:rPr>
      </w:pPr>
    </w:p>
    <w:p w14:paraId="16D51991" w14:textId="77777777" w:rsidR="00F80CD0" w:rsidRDefault="00F80CD0" w:rsidP="00F80CD0">
      <w:pPr>
        <w:jc w:val="left"/>
        <w:rPr>
          <w:rFonts w:ascii="ＭＳ ゴシック" w:eastAsia="ＭＳ ゴシック" w:hAnsi="ＭＳ ゴシック"/>
        </w:rPr>
      </w:pPr>
    </w:p>
    <w:p w14:paraId="08428F5E" w14:textId="77777777" w:rsidR="00F80CD0" w:rsidRDefault="00F80CD0" w:rsidP="00F80CD0">
      <w:pPr>
        <w:jc w:val="left"/>
        <w:rPr>
          <w:rFonts w:ascii="ＭＳ ゴシック" w:eastAsia="ＭＳ ゴシック" w:hAnsi="ＭＳ ゴシック"/>
        </w:rPr>
      </w:pPr>
    </w:p>
    <w:p w14:paraId="7C82CBC2" w14:textId="77777777" w:rsidR="00F80CD0" w:rsidRDefault="00F80CD0" w:rsidP="00F80CD0">
      <w:pPr>
        <w:jc w:val="left"/>
        <w:rPr>
          <w:rFonts w:ascii="ＭＳ ゴシック" w:eastAsia="ＭＳ ゴシック" w:hAnsi="ＭＳ ゴシック"/>
        </w:rPr>
      </w:pPr>
    </w:p>
    <w:p w14:paraId="40CFBDAC" w14:textId="77777777" w:rsidR="00471D1F" w:rsidRDefault="00471D1F" w:rsidP="00F80CD0">
      <w:pPr>
        <w:jc w:val="left"/>
        <w:rPr>
          <w:rFonts w:ascii="ＭＳ ゴシック" w:eastAsia="ＭＳ ゴシック" w:hAnsi="ＭＳ ゴシック"/>
        </w:rPr>
      </w:pPr>
    </w:p>
    <w:p w14:paraId="7CAC5469" w14:textId="77777777" w:rsidR="00F80CD0" w:rsidRDefault="00F80CD0" w:rsidP="00F80CD0">
      <w:pPr>
        <w:jc w:val="left"/>
        <w:rPr>
          <w:rFonts w:ascii="ＭＳ ゴシック" w:eastAsia="ＭＳ ゴシック" w:hAnsi="ＭＳ ゴシック"/>
        </w:rPr>
      </w:pPr>
    </w:p>
    <w:p w14:paraId="7A2F33AE" w14:textId="77777777" w:rsidR="00F80CD0" w:rsidRDefault="00F80CD0" w:rsidP="00F80CD0">
      <w:pPr>
        <w:jc w:val="left"/>
        <w:rPr>
          <w:rFonts w:ascii="ＭＳ ゴシック" w:eastAsia="ＭＳ ゴシック" w:hAnsi="ＭＳ ゴシック"/>
        </w:rPr>
      </w:pPr>
    </w:p>
    <w:p w14:paraId="7FDE9E02" w14:textId="77777777" w:rsidR="00F80CD0" w:rsidRDefault="00F80CD0" w:rsidP="00F80CD0">
      <w:pPr>
        <w:jc w:val="left"/>
        <w:rPr>
          <w:rFonts w:ascii="ＭＳ ゴシック" w:eastAsia="ＭＳ ゴシック" w:hAnsi="ＭＳ ゴシック"/>
        </w:rPr>
      </w:pPr>
    </w:p>
    <w:p w14:paraId="1A60A00D" w14:textId="77777777" w:rsidR="00F80CD0" w:rsidRDefault="00F80CD0" w:rsidP="00F80CD0">
      <w:pPr>
        <w:jc w:val="left"/>
        <w:rPr>
          <w:rFonts w:ascii="ＭＳ ゴシック" w:eastAsia="ＭＳ ゴシック" w:hAnsi="ＭＳ ゴシック"/>
        </w:rPr>
      </w:pPr>
    </w:p>
    <w:p w14:paraId="07E8C6CD" w14:textId="77777777" w:rsidR="00F80CD0" w:rsidRDefault="00F80CD0" w:rsidP="00F80CD0">
      <w:pPr>
        <w:jc w:val="left"/>
        <w:rPr>
          <w:rFonts w:ascii="ＭＳ ゴシック" w:eastAsia="ＭＳ ゴシック" w:hAnsi="ＭＳ ゴシック"/>
        </w:rPr>
      </w:pPr>
    </w:p>
    <w:p w14:paraId="081F632B" w14:textId="77777777" w:rsidR="00F80CD0" w:rsidRDefault="00F80CD0" w:rsidP="00F80CD0">
      <w:pPr>
        <w:jc w:val="left"/>
        <w:rPr>
          <w:rFonts w:ascii="ＭＳ ゴシック" w:eastAsia="ＭＳ ゴシック" w:hAnsi="ＭＳ ゴシック"/>
        </w:rPr>
      </w:pPr>
    </w:p>
    <w:p w14:paraId="372C210B" w14:textId="77777777" w:rsidR="00F80CD0" w:rsidRDefault="00F80CD0" w:rsidP="004972AE">
      <w:pPr>
        <w:jc w:val="left"/>
        <w:rPr>
          <w:rFonts w:ascii="ＭＳ ゴシック" w:eastAsia="ＭＳ ゴシック" w:hAnsi="ＭＳ ゴシック"/>
        </w:rPr>
      </w:pPr>
    </w:p>
    <w:p w14:paraId="32FC7438" w14:textId="77777777" w:rsidR="00F80CD0" w:rsidRDefault="00F80CD0" w:rsidP="00F80CD0">
      <w:pPr>
        <w:jc w:val="left"/>
        <w:rPr>
          <w:rFonts w:ascii="ＭＳ ゴシック" w:eastAsia="ＭＳ ゴシック" w:hAnsi="ＭＳ ゴシック"/>
        </w:rPr>
      </w:pPr>
    </w:p>
    <w:p w14:paraId="1A035E4A" w14:textId="77777777" w:rsidR="00F80CD0" w:rsidRDefault="00F80CD0" w:rsidP="00F80CD0">
      <w:pPr>
        <w:jc w:val="left"/>
        <w:rPr>
          <w:rFonts w:ascii="ＭＳ ゴシック" w:eastAsia="ＭＳ ゴシック" w:hAnsi="ＭＳ ゴシック"/>
        </w:rPr>
      </w:pPr>
    </w:p>
    <w:p w14:paraId="0E44FD79" w14:textId="77777777" w:rsidR="00F80CD0" w:rsidRPr="009F543E" w:rsidRDefault="00F80CD0" w:rsidP="00F80CD0">
      <w:pPr>
        <w:jc w:val="center"/>
        <w:rPr>
          <w:rFonts w:ascii="ＭＳ ゴシック" w:eastAsia="ＭＳ ゴシック" w:hAnsi="ＭＳ ゴシック"/>
        </w:rPr>
      </w:pPr>
      <w:r w:rsidRPr="009F543E">
        <w:rPr>
          <w:rFonts w:ascii="ＭＳ ゴシック" w:eastAsia="ＭＳ ゴシック" w:hAnsi="ＭＳ ゴシック" w:hint="eastAsia"/>
          <w:sz w:val="72"/>
          <w:szCs w:val="72"/>
        </w:rPr>
        <w:t>生物学的製剤基準</w:t>
      </w:r>
    </w:p>
    <w:p w14:paraId="07BCD477" w14:textId="77777777" w:rsidR="00F80CD0" w:rsidRPr="009F543E" w:rsidRDefault="00F80CD0" w:rsidP="00F80CD0">
      <w:pPr>
        <w:jc w:val="left"/>
        <w:rPr>
          <w:rFonts w:ascii="ＭＳ ゴシック" w:eastAsia="ＭＳ ゴシック" w:hAnsi="ＭＳ ゴシック"/>
        </w:rPr>
      </w:pPr>
    </w:p>
    <w:p w14:paraId="722F93F9" w14:textId="77777777" w:rsidR="00F80CD0" w:rsidRPr="009F543E" w:rsidRDefault="00F80CD0" w:rsidP="00F80CD0">
      <w:pPr>
        <w:jc w:val="left"/>
        <w:rPr>
          <w:rFonts w:ascii="ＭＳ ゴシック" w:eastAsia="ＭＳ ゴシック" w:hAnsi="ＭＳ ゴシック"/>
        </w:rPr>
      </w:pPr>
    </w:p>
    <w:p w14:paraId="264CA0E2" w14:textId="77777777" w:rsidR="00F80CD0" w:rsidRPr="009F543E" w:rsidRDefault="00F80CD0" w:rsidP="00F80CD0">
      <w:pPr>
        <w:jc w:val="left"/>
        <w:rPr>
          <w:rFonts w:ascii="ＭＳ ゴシック" w:eastAsia="ＭＳ ゴシック" w:hAnsi="ＭＳ ゴシック"/>
        </w:rPr>
      </w:pPr>
    </w:p>
    <w:p w14:paraId="64C4C774" w14:textId="77777777" w:rsidR="00F80CD0" w:rsidRPr="009F543E" w:rsidRDefault="00F80CD0" w:rsidP="00F80CD0">
      <w:pPr>
        <w:jc w:val="left"/>
        <w:rPr>
          <w:rFonts w:ascii="ＭＳ ゴシック" w:eastAsia="ＭＳ ゴシック" w:hAnsi="ＭＳ ゴシック"/>
        </w:rPr>
      </w:pPr>
    </w:p>
    <w:p w14:paraId="6C24A6AC" w14:textId="77777777" w:rsidR="00F80CD0" w:rsidRPr="009F543E" w:rsidRDefault="00F80CD0" w:rsidP="00F80CD0">
      <w:pPr>
        <w:jc w:val="left"/>
        <w:rPr>
          <w:rFonts w:ascii="ＭＳ ゴシック" w:eastAsia="ＭＳ ゴシック" w:hAnsi="ＭＳ ゴシック"/>
        </w:rPr>
      </w:pPr>
    </w:p>
    <w:p w14:paraId="551B0626" w14:textId="77777777" w:rsidR="00F80CD0" w:rsidRPr="009F543E" w:rsidRDefault="00F80CD0" w:rsidP="00F80CD0">
      <w:pPr>
        <w:jc w:val="left"/>
        <w:rPr>
          <w:rFonts w:ascii="ＭＳ ゴシック" w:eastAsia="ＭＳ ゴシック" w:hAnsi="ＭＳ ゴシック"/>
        </w:rPr>
      </w:pPr>
    </w:p>
    <w:p w14:paraId="08C7CEC7" w14:textId="77777777" w:rsidR="00F80CD0" w:rsidRPr="009F543E" w:rsidRDefault="00F80CD0" w:rsidP="00F80CD0">
      <w:pPr>
        <w:jc w:val="left"/>
        <w:rPr>
          <w:rFonts w:ascii="ＭＳ ゴシック" w:eastAsia="ＭＳ ゴシック" w:hAnsi="ＭＳ ゴシック"/>
        </w:rPr>
      </w:pPr>
    </w:p>
    <w:p w14:paraId="74545C24" w14:textId="77777777" w:rsidR="00F80CD0" w:rsidRPr="009F543E" w:rsidRDefault="00F80CD0" w:rsidP="00F80CD0">
      <w:pPr>
        <w:jc w:val="left"/>
        <w:rPr>
          <w:rFonts w:ascii="ＭＳ ゴシック" w:eastAsia="ＭＳ ゴシック" w:hAnsi="ＭＳ ゴシック"/>
        </w:rPr>
      </w:pPr>
    </w:p>
    <w:p w14:paraId="635FC597" w14:textId="77777777" w:rsidR="00F80CD0" w:rsidRPr="009F543E" w:rsidRDefault="00F80CD0" w:rsidP="00F80CD0">
      <w:pPr>
        <w:jc w:val="left"/>
        <w:rPr>
          <w:rFonts w:ascii="ＭＳ ゴシック" w:eastAsia="ＭＳ ゴシック" w:hAnsi="ＭＳ ゴシック"/>
        </w:rPr>
      </w:pPr>
    </w:p>
    <w:p w14:paraId="6C2C1D13" w14:textId="77777777" w:rsidR="00F80CD0" w:rsidRPr="009F543E" w:rsidRDefault="00F80CD0" w:rsidP="00F80CD0">
      <w:pPr>
        <w:jc w:val="left"/>
        <w:rPr>
          <w:rFonts w:ascii="ＭＳ ゴシック" w:eastAsia="ＭＳ ゴシック" w:hAnsi="ＭＳ ゴシック"/>
        </w:rPr>
      </w:pPr>
    </w:p>
    <w:p w14:paraId="73645F54" w14:textId="77777777" w:rsidR="00F80CD0" w:rsidRPr="009F543E" w:rsidRDefault="00F80CD0" w:rsidP="00F80CD0">
      <w:pPr>
        <w:jc w:val="left"/>
        <w:rPr>
          <w:rFonts w:ascii="ＭＳ ゴシック" w:eastAsia="ＭＳ ゴシック" w:hAnsi="ＭＳ ゴシック"/>
        </w:rPr>
      </w:pPr>
    </w:p>
    <w:p w14:paraId="6CAA1C6A" w14:textId="77777777" w:rsidR="00F80CD0" w:rsidRPr="009F543E" w:rsidRDefault="00F80CD0" w:rsidP="00F80CD0">
      <w:pPr>
        <w:jc w:val="left"/>
        <w:rPr>
          <w:rFonts w:ascii="ＭＳ ゴシック" w:eastAsia="ＭＳ ゴシック" w:hAnsi="ＭＳ ゴシック"/>
        </w:rPr>
      </w:pPr>
    </w:p>
    <w:p w14:paraId="5510F4EF" w14:textId="77777777" w:rsidR="00F80CD0" w:rsidRPr="009F543E" w:rsidRDefault="00F80CD0" w:rsidP="00F80CD0">
      <w:pPr>
        <w:jc w:val="left"/>
        <w:rPr>
          <w:rFonts w:ascii="ＭＳ ゴシック" w:eastAsia="ＭＳ ゴシック" w:hAnsi="ＭＳ ゴシック"/>
        </w:rPr>
      </w:pPr>
    </w:p>
    <w:p w14:paraId="06915A5B" w14:textId="77777777" w:rsidR="00F80CD0" w:rsidRPr="009F543E" w:rsidRDefault="00F80CD0" w:rsidP="00F80CD0">
      <w:pPr>
        <w:jc w:val="left"/>
        <w:rPr>
          <w:rFonts w:ascii="ＭＳ ゴシック" w:eastAsia="ＭＳ ゴシック" w:hAnsi="ＭＳ ゴシック"/>
        </w:rPr>
      </w:pPr>
    </w:p>
    <w:p w14:paraId="11440D42" w14:textId="77777777" w:rsidR="00F80CD0" w:rsidRPr="009F543E" w:rsidRDefault="00F80CD0" w:rsidP="00F80CD0">
      <w:pPr>
        <w:jc w:val="left"/>
        <w:rPr>
          <w:rFonts w:ascii="ＭＳ ゴシック" w:eastAsia="ＭＳ ゴシック" w:hAnsi="ＭＳ ゴシック"/>
        </w:rPr>
      </w:pPr>
    </w:p>
    <w:p w14:paraId="7ABD594A" w14:textId="77777777" w:rsidR="00F80CD0" w:rsidRPr="009F543E" w:rsidRDefault="00F80CD0" w:rsidP="00F80CD0">
      <w:pPr>
        <w:jc w:val="left"/>
        <w:rPr>
          <w:rFonts w:ascii="ＭＳ ゴシック" w:eastAsia="ＭＳ ゴシック" w:hAnsi="ＭＳ ゴシック"/>
        </w:rPr>
      </w:pPr>
    </w:p>
    <w:p w14:paraId="4D17748D" w14:textId="77777777" w:rsidR="00F80CD0" w:rsidRPr="009F543E" w:rsidRDefault="00F80CD0" w:rsidP="00F80CD0">
      <w:pPr>
        <w:jc w:val="left"/>
        <w:rPr>
          <w:rFonts w:ascii="ＭＳ ゴシック" w:eastAsia="ＭＳ ゴシック" w:hAnsi="ＭＳ ゴシック"/>
        </w:rPr>
      </w:pPr>
    </w:p>
    <w:p w14:paraId="17DF2B0E" w14:textId="77777777" w:rsidR="00432096" w:rsidRPr="009F543E" w:rsidRDefault="00432096" w:rsidP="00F80CD0">
      <w:pPr>
        <w:jc w:val="left"/>
        <w:rPr>
          <w:rFonts w:ascii="ＭＳ ゴシック" w:eastAsia="ＭＳ ゴシック" w:hAnsi="ＭＳ ゴシック"/>
        </w:rPr>
      </w:pPr>
    </w:p>
    <w:p w14:paraId="678365CA" w14:textId="77777777" w:rsidR="00432096" w:rsidRPr="009F543E" w:rsidRDefault="00432096" w:rsidP="00F80CD0">
      <w:pPr>
        <w:jc w:val="left"/>
        <w:rPr>
          <w:rFonts w:ascii="ＭＳ ゴシック" w:eastAsia="ＭＳ ゴシック" w:hAnsi="ＭＳ ゴシック"/>
        </w:rPr>
        <w:sectPr w:rsidR="00432096" w:rsidRPr="009F543E" w:rsidSect="008B4B3C">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902" w:right="748" w:bottom="1259" w:left="1077" w:header="851" w:footer="992" w:gutter="0"/>
          <w:pgNumType w:fmt="lowerRoman" w:start="1"/>
          <w:cols w:space="425"/>
          <w:docGrid w:type="lines" w:linePitch="360"/>
        </w:sectPr>
      </w:pPr>
    </w:p>
    <w:p w14:paraId="36E4EEF1" w14:textId="77777777" w:rsidR="005F21DA" w:rsidRPr="0098188E" w:rsidRDefault="005F21DA" w:rsidP="00F80CD0">
      <w:pPr>
        <w:jc w:val="left"/>
        <w:rPr>
          <w:rFonts w:ascii="ＭＳ ゴシック" w:eastAsia="ＭＳ ゴシック" w:hAnsi="ＭＳ ゴシック"/>
          <w:sz w:val="24"/>
        </w:rPr>
      </w:pPr>
    </w:p>
    <w:p w14:paraId="07AF775C" w14:textId="77777777" w:rsidR="00F80CD0" w:rsidRPr="009F543E" w:rsidRDefault="00F80CD0" w:rsidP="00F80CD0">
      <w:pPr>
        <w:jc w:val="left"/>
        <w:rPr>
          <w:rFonts w:ascii="ＭＳ ゴシック" w:eastAsia="ＭＳ ゴシック" w:hAnsi="ＭＳ ゴシック"/>
          <w:sz w:val="24"/>
        </w:rPr>
      </w:pPr>
      <w:r w:rsidRPr="009F543E">
        <w:rPr>
          <w:rFonts w:ascii="ＭＳ ゴシック" w:eastAsia="ＭＳ ゴシック" w:hAnsi="ＭＳ ゴシック" w:hint="eastAsia"/>
          <w:sz w:val="24"/>
        </w:rPr>
        <w:t>【改正履歴】</w:t>
      </w:r>
    </w:p>
    <w:p w14:paraId="7182B5CC" w14:textId="77777777" w:rsidR="00F80CD0" w:rsidRPr="009F543E" w:rsidRDefault="00F80CD0" w:rsidP="00F80CD0">
      <w:pPr>
        <w:jc w:val="left"/>
        <w:rPr>
          <w:rFonts w:ascii="ＭＳ ゴシック" w:eastAsia="ＭＳ ゴシック" w:hAnsi="ＭＳ ゴシック"/>
        </w:rPr>
      </w:pPr>
    </w:p>
    <w:tbl>
      <w:tblPr>
        <w:tblW w:w="10206" w:type="dxa"/>
        <w:tblLook w:val="04A0" w:firstRow="1" w:lastRow="0" w:firstColumn="1" w:lastColumn="0" w:noHBand="0" w:noVBand="1"/>
      </w:tblPr>
      <w:tblGrid>
        <w:gridCol w:w="2494"/>
        <w:gridCol w:w="2155"/>
        <w:gridCol w:w="907"/>
        <w:gridCol w:w="2495"/>
        <w:gridCol w:w="2155"/>
      </w:tblGrid>
      <w:tr w:rsidR="00663CBA" w:rsidRPr="009F543E" w14:paraId="607C881E" w14:textId="77777777" w:rsidTr="00EB17DE">
        <w:tc>
          <w:tcPr>
            <w:tcW w:w="2494" w:type="dxa"/>
            <w:shd w:val="clear" w:color="auto" w:fill="auto"/>
            <w:vAlign w:val="center"/>
          </w:tcPr>
          <w:p w14:paraId="3E8547D9" w14:textId="77777777" w:rsidR="00663CBA" w:rsidRPr="009F543E" w:rsidRDefault="00663CBA" w:rsidP="00177BD5">
            <w:pPr>
              <w:jc w:val="center"/>
              <w:rPr>
                <w:rFonts w:ascii="ＭＳ ゴシック" w:eastAsia="ＭＳ ゴシック" w:hAnsi="ＭＳ ゴシック"/>
              </w:rPr>
            </w:pPr>
            <w:r w:rsidRPr="009F543E">
              <w:rPr>
                <w:rFonts w:ascii="ＭＳ ゴシック" w:eastAsia="ＭＳ ゴシック" w:hAnsi="ＭＳ ゴシック" w:hint="eastAsia"/>
              </w:rPr>
              <w:t>告示年月日</w:t>
            </w:r>
          </w:p>
        </w:tc>
        <w:tc>
          <w:tcPr>
            <w:tcW w:w="2155" w:type="dxa"/>
            <w:shd w:val="clear" w:color="auto" w:fill="auto"/>
            <w:vAlign w:val="center"/>
          </w:tcPr>
          <w:p w14:paraId="1A2229AC" w14:textId="77777777" w:rsidR="00663CBA" w:rsidRPr="009F543E" w:rsidRDefault="00663CBA" w:rsidP="00177BD5">
            <w:pPr>
              <w:jc w:val="center"/>
            </w:pPr>
            <w:r w:rsidRPr="009F543E">
              <w:rPr>
                <w:rFonts w:ascii="ＭＳ ゴシック" w:eastAsia="ＭＳ ゴシック" w:hAnsi="ＭＳ ゴシック" w:hint="eastAsia"/>
              </w:rPr>
              <w:t>厚生労働省告示番号</w:t>
            </w:r>
          </w:p>
        </w:tc>
        <w:tc>
          <w:tcPr>
            <w:tcW w:w="907" w:type="dxa"/>
            <w:vAlign w:val="center"/>
          </w:tcPr>
          <w:p w14:paraId="2BA57D28" w14:textId="77777777" w:rsidR="00663CBA" w:rsidRPr="009F543E" w:rsidDel="00B7350A" w:rsidRDefault="00663CBA" w:rsidP="00177BD5">
            <w:pPr>
              <w:jc w:val="center"/>
              <w:rPr>
                <w:rFonts w:ascii="ＭＳ ゴシック" w:eastAsia="ＭＳ ゴシック" w:hAnsi="ＭＳ ゴシック"/>
              </w:rPr>
            </w:pPr>
          </w:p>
        </w:tc>
        <w:tc>
          <w:tcPr>
            <w:tcW w:w="2495" w:type="dxa"/>
            <w:shd w:val="clear" w:color="auto" w:fill="auto"/>
            <w:vAlign w:val="center"/>
          </w:tcPr>
          <w:p w14:paraId="06BF40ED" w14:textId="77777777" w:rsidR="00663CBA" w:rsidRPr="009F543E" w:rsidRDefault="00663CBA" w:rsidP="00143C3F">
            <w:pPr>
              <w:jc w:val="center"/>
              <w:rPr>
                <w:rFonts w:ascii="ＭＳ ゴシック" w:eastAsia="ＭＳ ゴシック" w:hAnsi="ＭＳ ゴシック"/>
              </w:rPr>
            </w:pPr>
            <w:r w:rsidRPr="009F543E">
              <w:rPr>
                <w:rFonts w:ascii="ＭＳ ゴシック" w:eastAsia="ＭＳ ゴシック" w:hAnsi="ＭＳ ゴシック" w:hint="eastAsia"/>
              </w:rPr>
              <w:t>告示</w:t>
            </w:r>
            <w:r w:rsidR="00143C3F" w:rsidRPr="009F543E">
              <w:rPr>
                <w:rFonts w:ascii="ＭＳ ゴシック" w:eastAsia="ＭＳ ゴシック" w:hAnsi="ＭＳ ゴシック" w:hint="eastAsia"/>
              </w:rPr>
              <w:t>年月日</w:t>
            </w:r>
          </w:p>
        </w:tc>
        <w:tc>
          <w:tcPr>
            <w:tcW w:w="2155" w:type="dxa"/>
            <w:shd w:val="clear" w:color="auto" w:fill="auto"/>
            <w:vAlign w:val="center"/>
          </w:tcPr>
          <w:p w14:paraId="722A6BF5" w14:textId="77777777" w:rsidR="00663CBA" w:rsidRPr="009F543E" w:rsidRDefault="00663CBA" w:rsidP="00177BD5">
            <w:pPr>
              <w:jc w:val="center"/>
              <w:rPr>
                <w:rFonts w:ascii="ＭＳ ゴシック" w:eastAsia="ＭＳ ゴシック" w:hAnsi="ＭＳ ゴシック"/>
              </w:rPr>
            </w:pPr>
            <w:r w:rsidRPr="009F543E">
              <w:rPr>
                <w:rFonts w:ascii="ＭＳ ゴシック" w:eastAsia="ＭＳ ゴシック" w:hAnsi="ＭＳ ゴシック" w:hint="eastAsia"/>
              </w:rPr>
              <w:t>厚生労働省告示番号</w:t>
            </w:r>
          </w:p>
        </w:tc>
      </w:tr>
      <w:tr w:rsidR="00F80CD0" w:rsidRPr="009F543E" w14:paraId="7CBAE949" w14:textId="77777777" w:rsidTr="00EB17DE">
        <w:trPr>
          <w:trHeight w:val="157"/>
        </w:trPr>
        <w:tc>
          <w:tcPr>
            <w:tcW w:w="2494" w:type="dxa"/>
            <w:shd w:val="clear" w:color="auto" w:fill="auto"/>
          </w:tcPr>
          <w:p w14:paraId="247ED951" w14:textId="77777777" w:rsidR="00F80CD0" w:rsidRPr="009F543E" w:rsidDel="00B7350A" w:rsidRDefault="00F80CD0" w:rsidP="00177BD5">
            <w:pPr>
              <w:jc w:val="center"/>
              <w:rPr>
                <w:rFonts w:ascii="ＭＳ ゴシック" w:eastAsia="ＭＳ ゴシック" w:hAnsi="ＭＳ ゴシック"/>
              </w:rPr>
            </w:pPr>
          </w:p>
        </w:tc>
        <w:tc>
          <w:tcPr>
            <w:tcW w:w="2155" w:type="dxa"/>
            <w:shd w:val="clear" w:color="auto" w:fill="auto"/>
          </w:tcPr>
          <w:p w14:paraId="3163B9EA" w14:textId="77777777" w:rsidR="00F80CD0" w:rsidRPr="009F543E" w:rsidRDefault="00F80CD0" w:rsidP="00177BD5">
            <w:pPr>
              <w:jc w:val="center"/>
              <w:rPr>
                <w:rFonts w:ascii="ＭＳ ゴシック" w:eastAsia="ＭＳ ゴシック" w:hAnsi="ＭＳ ゴシック"/>
              </w:rPr>
            </w:pPr>
          </w:p>
        </w:tc>
        <w:tc>
          <w:tcPr>
            <w:tcW w:w="907" w:type="dxa"/>
          </w:tcPr>
          <w:p w14:paraId="59E01668" w14:textId="77777777" w:rsidR="00F80CD0" w:rsidRPr="009F543E" w:rsidRDefault="00F80CD0" w:rsidP="00177BD5">
            <w:pPr>
              <w:jc w:val="center"/>
              <w:rPr>
                <w:rFonts w:ascii="ＭＳ ゴシック" w:eastAsia="ＭＳ ゴシック" w:hAnsi="ＭＳ ゴシック"/>
              </w:rPr>
            </w:pPr>
          </w:p>
        </w:tc>
        <w:tc>
          <w:tcPr>
            <w:tcW w:w="2495" w:type="dxa"/>
            <w:shd w:val="clear" w:color="auto" w:fill="auto"/>
          </w:tcPr>
          <w:p w14:paraId="04C869CE" w14:textId="77777777" w:rsidR="00F80CD0" w:rsidRPr="009F543E" w:rsidRDefault="00F80CD0" w:rsidP="00177BD5">
            <w:pPr>
              <w:jc w:val="center"/>
              <w:rPr>
                <w:rFonts w:ascii="ＭＳ ゴシック" w:eastAsia="ＭＳ ゴシック" w:hAnsi="ＭＳ ゴシック"/>
              </w:rPr>
            </w:pPr>
          </w:p>
        </w:tc>
        <w:tc>
          <w:tcPr>
            <w:tcW w:w="2155" w:type="dxa"/>
            <w:shd w:val="clear" w:color="auto" w:fill="auto"/>
          </w:tcPr>
          <w:p w14:paraId="178FA508" w14:textId="77777777" w:rsidR="00F80CD0" w:rsidRPr="009F543E" w:rsidRDefault="00F80CD0" w:rsidP="00177BD5">
            <w:pPr>
              <w:jc w:val="center"/>
              <w:rPr>
                <w:rFonts w:ascii="ＭＳ ゴシック" w:eastAsia="ＭＳ ゴシック" w:hAnsi="ＭＳ ゴシック"/>
              </w:rPr>
            </w:pPr>
          </w:p>
        </w:tc>
      </w:tr>
      <w:tr w:rsidR="00F80CD0" w:rsidRPr="009F543E" w14:paraId="15FECCF9" w14:textId="77777777" w:rsidTr="00EB17DE">
        <w:tc>
          <w:tcPr>
            <w:tcW w:w="2494" w:type="dxa"/>
            <w:shd w:val="clear" w:color="auto" w:fill="auto"/>
          </w:tcPr>
          <w:p w14:paraId="29949D5E" w14:textId="77777777" w:rsidR="00F80CD0" w:rsidRPr="009F543E" w:rsidRDefault="00F80CD0" w:rsidP="00177BD5">
            <w:pPr>
              <w:jc w:val="center"/>
            </w:pPr>
            <w:r w:rsidRPr="009F543E">
              <w:rPr>
                <w:rFonts w:ascii="ＭＳ ゴシック" w:eastAsia="ＭＳ ゴシック" w:hAnsi="ＭＳ ゴシック" w:hint="eastAsia"/>
              </w:rPr>
              <w:t>平成 16年  3月 30日</w:t>
            </w:r>
          </w:p>
        </w:tc>
        <w:tc>
          <w:tcPr>
            <w:tcW w:w="2155" w:type="dxa"/>
            <w:shd w:val="clear" w:color="auto" w:fill="auto"/>
          </w:tcPr>
          <w:p w14:paraId="4565DEC3" w14:textId="77777777" w:rsidR="00F80CD0" w:rsidRPr="009F543E" w:rsidRDefault="00F80CD0" w:rsidP="00177BD5">
            <w:pPr>
              <w:jc w:val="center"/>
            </w:pPr>
            <w:r w:rsidRPr="009F543E">
              <w:rPr>
                <w:rFonts w:ascii="ＭＳ ゴシック" w:eastAsia="ＭＳ ゴシック" w:hAnsi="ＭＳ ゴシック" w:hint="eastAsia"/>
              </w:rPr>
              <w:t>第155号</w:t>
            </w:r>
          </w:p>
        </w:tc>
        <w:tc>
          <w:tcPr>
            <w:tcW w:w="907" w:type="dxa"/>
          </w:tcPr>
          <w:p w14:paraId="701FC0D8" w14:textId="77777777" w:rsidR="00F80CD0" w:rsidRPr="009F543E" w:rsidRDefault="00F80CD0" w:rsidP="00177BD5">
            <w:pPr>
              <w:jc w:val="center"/>
              <w:rPr>
                <w:rFonts w:ascii="ＭＳ ゴシック" w:eastAsia="ＭＳ ゴシック" w:hAnsi="ＭＳ ゴシック"/>
              </w:rPr>
            </w:pPr>
          </w:p>
        </w:tc>
        <w:tc>
          <w:tcPr>
            <w:tcW w:w="2495" w:type="dxa"/>
            <w:shd w:val="clear" w:color="auto" w:fill="auto"/>
          </w:tcPr>
          <w:p w14:paraId="0D360ECA" w14:textId="77777777" w:rsidR="00F80CD0" w:rsidRPr="009F543E" w:rsidRDefault="00E018F7" w:rsidP="00177BD5">
            <w:pPr>
              <w:jc w:val="center"/>
              <w:rPr>
                <w:rFonts w:ascii="ＭＳ ゴシック" w:eastAsia="ＭＳ ゴシック" w:hAnsi="ＭＳ ゴシック"/>
              </w:rPr>
            </w:pPr>
            <w:r w:rsidRPr="009F543E">
              <w:rPr>
                <w:rFonts w:ascii="ＭＳ ゴシック" w:eastAsia="ＭＳ ゴシック" w:hAnsi="ＭＳ ゴシック" w:hint="eastAsia"/>
              </w:rPr>
              <w:t>平成 30 年 11月 30日</w:t>
            </w:r>
          </w:p>
        </w:tc>
        <w:tc>
          <w:tcPr>
            <w:tcW w:w="2155" w:type="dxa"/>
            <w:shd w:val="clear" w:color="auto" w:fill="auto"/>
          </w:tcPr>
          <w:p w14:paraId="6DE219A5" w14:textId="77777777" w:rsidR="00F80CD0" w:rsidRPr="009F543E" w:rsidRDefault="00E018F7" w:rsidP="00177BD5">
            <w:pPr>
              <w:jc w:val="center"/>
              <w:rPr>
                <w:rFonts w:ascii="ＭＳ ゴシック" w:eastAsia="ＭＳ ゴシック" w:hAnsi="ＭＳ ゴシック"/>
              </w:rPr>
            </w:pPr>
            <w:r w:rsidRPr="009F543E">
              <w:rPr>
                <w:rFonts w:ascii="ＭＳ ゴシック" w:eastAsia="ＭＳ ゴシック" w:hAnsi="ＭＳ ゴシック" w:hint="eastAsia"/>
              </w:rPr>
              <w:t>第409号</w:t>
            </w:r>
          </w:p>
        </w:tc>
      </w:tr>
      <w:tr w:rsidR="00302D85" w:rsidRPr="009F543E" w14:paraId="1BFF80D0" w14:textId="77777777" w:rsidTr="00EB17DE">
        <w:tc>
          <w:tcPr>
            <w:tcW w:w="2494" w:type="dxa"/>
            <w:shd w:val="clear" w:color="auto" w:fill="auto"/>
          </w:tcPr>
          <w:p w14:paraId="6B0A3403" w14:textId="77777777" w:rsidR="00302D85" w:rsidRPr="009F543E" w:rsidRDefault="00302D85" w:rsidP="00177BD5">
            <w:pPr>
              <w:jc w:val="center"/>
              <w:rPr>
                <w:rFonts w:ascii="ＭＳ ゴシック" w:eastAsia="ＭＳ ゴシック" w:hAnsi="ＭＳ ゴシック"/>
              </w:rPr>
            </w:pPr>
            <w:r w:rsidRPr="009F543E">
              <w:rPr>
                <w:rFonts w:ascii="ＭＳ ゴシック" w:eastAsia="ＭＳ ゴシック" w:hAnsi="ＭＳ ゴシック" w:hint="eastAsia"/>
              </w:rPr>
              <w:t>平成 17年  7月 25日</w:t>
            </w:r>
          </w:p>
        </w:tc>
        <w:tc>
          <w:tcPr>
            <w:tcW w:w="2155" w:type="dxa"/>
            <w:shd w:val="clear" w:color="auto" w:fill="auto"/>
          </w:tcPr>
          <w:p w14:paraId="017A42D7" w14:textId="77777777" w:rsidR="00302D85" w:rsidRPr="009F543E" w:rsidRDefault="00302D85" w:rsidP="00177BD5">
            <w:pPr>
              <w:jc w:val="center"/>
              <w:rPr>
                <w:rFonts w:ascii="ＭＳ ゴシック" w:eastAsia="ＭＳ ゴシック" w:hAnsi="ＭＳ ゴシック"/>
              </w:rPr>
            </w:pPr>
            <w:r w:rsidRPr="009F543E">
              <w:rPr>
                <w:rFonts w:ascii="ＭＳ ゴシック" w:eastAsia="ＭＳ ゴシック" w:hAnsi="ＭＳ ゴシック" w:hint="eastAsia"/>
              </w:rPr>
              <w:t>第346号</w:t>
            </w:r>
          </w:p>
        </w:tc>
        <w:tc>
          <w:tcPr>
            <w:tcW w:w="907" w:type="dxa"/>
          </w:tcPr>
          <w:p w14:paraId="4A62ED60" w14:textId="77777777" w:rsidR="00302D85" w:rsidRPr="009F543E" w:rsidRDefault="00302D85" w:rsidP="00177BD5">
            <w:pPr>
              <w:jc w:val="center"/>
              <w:rPr>
                <w:rFonts w:ascii="ＭＳ ゴシック" w:eastAsia="ＭＳ ゴシック" w:hAnsi="ＭＳ ゴシック"/>
              </w:rPr>
            </w:pPr>
          </w:p>
        </w:tc>
        <w:tc>
          <w:tcPr>
            <w:tcW w:w="2495" w:type="dxa"/>
            <w:shd w:val="clear" w:color="auto" w:fill="auto"/>
          </w:tcPr>
          <w:p w14:paraId="5039495A" w14:textId="77777777" w:rsidR="00302D85" w:rsidRPr="009F543E" w:rsidRDefault="00302D85" w:rsidP="00302D85">
            <w:pPr>
              <w:jc w:val="center"/>
              <w:rPr>
                <w:rFonts w:ascii="ＭＳ ゴシック" w:eastAsia="ＭＳ ゴシック" w:hAnsi="ＭＳ ゴシック"/>
              </w:rPr>
            </w:pPr>
            <w:r w:rsidRPr="009F543E">
              <w:rPr>
                <w:rFonts w:ascii="ＭＳ ゴシック" w:eastAsia="ＭＳ ゴシック" w:hAnsi="ＭＳ ゴシック" w:hint="eastAsia"/>
              </w:rPr>
              <w:t>平成 31 年  3月 26日</w:t>
            </w:r>
          </w:p>
        </w:tc>
        <w:tc>
          <w:tcPr>
            <w:tcW w:w="2155" w:type="dxa"/>
            <w:shd w:val="clear" w:color="auto" w:fill="auto"/>
          </w:tcPr>
          <w:p w14:paraId="40BFDFF5" w14:textId="77777777" w:rsidR="00302D85" w:rsidRPr="009F543E" w:rsidRDefault="00302D85" w:rsidP="00302D85">
            <w:pPr>
              <w:jc w:val="center"/>
              <w:rPr>
                <w:rFonts w:ascii="ＭＳ ゴシック" w:eastAsia="ＭＳ ゴシック" w:hAnsi="ＭＳ ゴシック"/>
              </w:rPr>
            </w:pPr>
            <w:r w:rsidRPr="009F543E">
              <w:rPr>
                <w:rFonts w:ascii="ＭＳ ゴシック" w:eastAsia="ＭＳ ゴシック" w:hAnsi="ＭＳ ゴシック" w:hint="eastAsia"/>
              </w:rPr>
              <w:t>第94号</w:t>
            </w:r>
          </w:p>
        </w:tc>
      </w:tr>
      <w:tr w:rsidR="00950CD5" w:rsidRPr="009F543E" w14:paraId="6089511B" w14:textId="77777777" w:rsidTr="00EB17DE">
        <w:tc>
          <w:tcPr>
            <w:tcW w:w="2494" w:type="dxa"/>
            <w:shd w:val="clear" w:color="auto" w:fill="auto"/>
          </w:tcPr>
          <w:p w14:paraId="33FD77FE" w14:textId="77777777" w:rsidR="00950CD5" w:rsidRPr="009F543E" w:rsidRDefault="00950CD5" w:rsidP="00177BD5">
            <w:pPr>
              <w:jc w:val="center"/>
              <w:rPr>
                <w:rFonts w:ascii="ＭＳ ゴシック" w:eastAsia="ＭＳ ゴシック" w:hAnsi="ＭＳ ゴシック"/>
              </w:rPr>
            </w:pPr>
            <w:r w:rsidRPr="009F543E">
              <w:rPr>
                <w:rFonts w:ascii="ＭＳ ゴシック" w:eastAsia="ＭＳ ゴシック" w:hAnsi="ＭＳ ゴシック" w:hint="eastAsia"/>
              </w:rPr>
              <w:t>平成 18年  9月  1日</w:t>
            </w:r>
          </w:p>
        </w:tc>
        <w:tc>
          <w:tcPr>
            <w:tcW w:w="2155" w:type="dxa"/>
            <w:shd w:val="clear" w:color="auto" w:fill="auto"/>
          </w:tcPr>
          <w:p w14:paraId="1DF1093E" w14:textId="77777777" w:rsidR="00950CD5" w:rsidRPr="009F543E" w:rsidRDefault="00950CD5" w:rsidP="00177BD5">
            <w:pPr>
              <w:jc w:val="center"/>
              <w:rPr>
                <w:rFonts w:ascii="ＭＳ ゴシック" w:eastAsia="ＭＳ ゴシック" w:hAnsi="ＭＳ ゴシック"/>
              </w:rPr>
            </w:pPr>
            <w:r w:rsidRPr="009F543E">
              <w:rPr>
                <w:rFonts w:ascii="ＭＳ ゴシック" w:eastAsia="ＭＳ ゴシック" w:hAnsi="ＭＳ ゴシック" w:hint="eastAsia"/>
              </w:rPr>
              <w:t>第479号</w:t>
            </w:r>
          </w:p>
        </w:tc>
        <w:tc>
          <w:tcPr>
            <w:tcW w:w="907" w:type="dxa"/>
          </w:tcPr>
          <w:p w14:paraId="42FC4B51" w14:textId="77777777" w:rsidR="00950CD5" w:rsidRPr="009F543E" w:rsidRDefault="00950CD5" w:rsidP="00177BD5">
            <w:pPr>
              <w:jc w:val="center"/>
              <w:rPr>
                <w:rFonts w:ascii="ＭＳ ゴシック" w:eastAsia="ＭＳ ゴシック" w:hAnsi="ＭＳ ゴシック"/>
              </w:rPr>
            </w:pPr>
          </w:p>
        </w:tc>
        <w:tc>
          <w:tcPr>
            <w:tcW w:w="2495" w:type="dxa"/>
            <w:shd w:val="clear" w:color="auto" w:fill="auto"/>
          </w:tcPr>
          <w:p w14:paraId="63E23A51" w14:textId="77777777" w:rsidR="00950CD5" w:rsidRPr="009F543E" w:rsidRDefault="00950CD5" w:rsidP="00042026">
            <w:pPr>
              <w:jc w:val="center"/>
              <w:rPr>
                <w:rFonts w:ascii="ＭＳ ゴシック" w:eastAsia="ＭＳ ゴシック" w:hAnsi="ＭＳ ゴシック"/>
              </w:rPr>
            </w:pPr>
            <w:r w:rsidRPr="009F543E">
              <w:rPr>
                <w:rFonts w:ascii="ＭＳ ゴシック" w:eastAsia="ＭＳ ゴシック" w:hAnsi="ＭＳ ゴシック" w:hint="eastAsia"/>
              </w:rPr>
              <w:t>令和 元 年  6月 26日</w:t>
            </w:r>
          </w:p>
        </w:tc>
        <w:tc>
          <w:tcPr>
            <w:tcW w:w="2155" w:type="dxa"/>
            <w:shd w:val="clear" w:color="auto" w:fill="auto"/>
          </w:tcPr>
          <w:p w14:paraId="78E411BC" w14:textId="77777777" w:rsidR="00950CD5" w:rsidRPr="009F543E" w:rsidRDefault="00950CD5" w:rsidP="00177BD5">
            <w:pPr>
              <w:jc w:val="center"/>
              <w:rPr>
                <w:rFonts w:ascii="ＭＳ ゴシック" w:eastAsia="ＭＳ ゴシック" w:hAnsi="ＭＳ ゴシック"/>
              </w:rPr>
            </w:pPr>
            <w:r w:rsidRPr="009F543E">
              <w:rPr>
                <w:rFonts w:ascii="ＭＳ ゴシック" w:eastAsia="ＭＳ ゴシック" w:hAnsi="ＭＳ ゴシック" w:hint="eastAsia"/>
              </w:rPr>
              <w:t>第43号</w:t>
            </w:r>
          </w:p>
        </w:tc>
      </w:tr>
      <w:tr w:rsidR="00950CD5" w:rsidRPr="009F543E" w14:paraId="20C6F75B" w14:textId="77777777" w:rsidTr="00EB17DE">
        <w:tc>
          <w:tcPr>
            <w:tcW w:w="2494" w:type="dxa"/>
            <w:shd w:val="clear" w:color="auto" w:fill="auto"/>
          </w:tcPr>
          <w:p w14:paraId="0EF963BC" w14:textId="77777777" w:rsidR="00950CD5" w:rsidRPr="009F543E" w:rsidRDefault="00950CD5" w:rsidP="00177BD5">
            <w:pPr>
              <w:jc w:val="center"/>
              <w:rPr>
                <w:rFonts w:ascii="ＭＳ ゴシック" w:eastAsia="ＭＳ ゴシック" w:hAnsi="ＭＳ ゴシック"/>
              </w:rPr>
            </w:pPr>
            <w:r w:rsidRPr="009F543E">
              <w:rPr>
                <w:rFonts w:ascii="ＭＳ ゴシック" w:eastAsia="ＭＳ ゴシック" w:hAnsi="ＭＳ ゴシック" w:hint="eastAsia"/>
              </w:rPr>
              <w:t>平成 18年 10月 12日</w:t>
            </w:r>
          </w:p>
        </w:tc>
        <w:tc>
          <w:tcPr>
            <w:tcW w:w="2155" w:type="dxa"/>
            <w:shd w:val="clear" w:color="auto" w:fill="auto"/>
          </w:tcPr>
          <w:p w14:paraId="1073DE7E" w14:textId="77777777" w:rsidR="00950CD5" w:rsidRPr="009F543E" w:rsidRDefault="00950CD5" w:rsidP="00177BD5">
            <w:pPr>
              <w:jc w:val="center"/>
              <w:rPr>
                <w:rFonts w:ascii="ＭＳ ゴシック" w:eastAsia="ＭＳ ゴシック" w:hAnsi="ＭＳ ゴシック"/>
              </w:rPr>
            </w:pPr>
            <w:r w:rsidRPr="009F543E">
              <w:rPr>
                <w:rFonts w:ascii="ＭＳ ゴシック" w:eastAsia="ＭＳ ゴシック" w:hAnsi="ＭＳ ゴシック" w:hint="eastAsia"/>
              </w:rPr>
              <w:t>第617号</w:t>
            </w:r>
          </w:p>
        </w:tc>
        <w:tc>
          <w:tcPr>
            <w:tcW w:w="907" w:type="dxa"/>
          </w:tcPr>
          <w:p w14:paraId="482B4E48" w14:textId="77777777" w:rsidR="00950CD5" w:rsidRPr="009F543E" w:rsidRDefault="00950CD5" w:rsidP="00177BD5">
            <w:pPr>
              <w:jc w:val="center"/>
              <w:rPr>
                <w:rFonts w:ascii="ＭＳ ゴシック" w:eastAsia="ＭＳ ゴシック" w:hAnsi="ＭＳ ゴシック"/>
              </w:rPr>
            </w:pPr>
          </w:p>
        </w:tc>
        <w:tc>
          <w:tcPr>
            <w:tcW w:w="2495" w:type="dxa"/>
            <w:shd w:val="clear" w:color="auto" w:fill="auto"/>
          </w:tcPr>
          <w:p w14:paraId="4066F713" w14:textId="77777777" w:rsidR="00950CD5" w:rsidRPr="009F543E" w:rsidRDefault="00B33764" w:rsidP="00177BD5">
            <w:pPr>
              <w:jc w:val="center"/>
              <w:rPr>
                <w:rFonts w:ascii="ＭＳ ゴシック" w:eastAsia="ＭＳ ゴシック" w:hAnsi="ＭＳ ゴシック"/>
              </w:rPr>
            </w:pPr>
            <w:r w:rsidRPr="009F543E">
              <w:rPr>
                <w:rFonts w:ascii="ＭＳ ゴシック" w:eastAsia="ＭＳ ゴシック" w:hAnsi="ＭＳ ゴシック" w:hint="eastAsia"/>
              </w:rPr>
              <w:t>令和 元 年  6月 28日</w:t>
            </w:r>
          </w:p>
        </w:tc>
        <w:tc>
          <w:tcPr>
            <w:tcW w:w="2155" w:type="dxa"/>
            <w:shd w:val="clear" w:color="auto" w:fill="auto"/>
          </w:tcPr>
          <w:p w14:paraId="4921625A" w14:textId="77777777" w:rsidR="00950CD5" w:rsidRPr="009F543E" w:rsidRDefault="00B33764" w:rsidP="00177BD5">
            <w:pPr>
              <w:jc w:val="center"/>
              <w:rPr>
                <w:rFonts w:ascii="ＭＳ ゴシック" w:eastAsia="ＭＳ ゴシック" w:hAnsi="ＭＳ ゴシック"/>
              </w:rPr>
            </w:pPr>
            <w:r w:rsidRPr="009F543E">
              <w:rPr>
                <w:rFonts w:ascii="ＭＳ ゴシック" w:eastAsia="ＭＳ ゴシック" w:hAnsi="ＭＳ ゴシック" w:hint="eastAsia"/>
              </w:rPr>
              <w:t>第48号</w:t>
            </w:r>
          </w:p>
        </w:tc>
      </w:tr>
      <w:tr w:rsidR="00950CD5" w:rsidRPr="009F543E" w14:paraId="663D23C1" w14:textId="77777777" w:rsidTr="00EB17DE">
        <w:tc>
          <w:tcPr>
            <w:tcW w:w="2494" w:type="dxa"/>
            <w:shd w:val="clear" w:color="auto" w:fill="auto"/>
          </w:tcPr>
          <w:p w14:paraId="0C0C1DAD" w14:textId="77777777" w:rsidR="00950CD5" w:rsidRPr="009F543E" w:rsidRDefault="00950CD5" w:rsidP="00177BD5">
            <w:pPr>
              <w:jc w:val="center"/>
              <w:rPr>
                <w:rFonts w:ascii="ＭＳ ゴシック" w:eastAsia="ＭＳ ゴシック" w:hAnsi="ＭＳ ゴシック"/>
              </w:rPr>
            </w:pPr>
            <w:r w:rsidRPr="009F543E">
              <w:rPr>
                <w:rFonts w:ascii="ＭＳ ゴシック" w:eastAsia="ＭＳ ゴシック" w:hAnsi="ＭＳ ゴシック" w:hint="eastAsia"/>
              </w:rPr>
              <w:t>平成 18年 12月 18日</w:t>
            </w:r>
          </w:p>
        </w:tc>
        <w:tc>
          <w:tcPr>
            <w:tcW w:w="2155" w:type="dxa"/>
            <w:shd w:val="clear" w:color="auto" w:fill="auto"/>
          </w:tcPr>
          <w:p w14:paraId="47DB317E" w14:textId="77777777" w:rsidR="00950CD5" w:rsidRPr="009F543E" w:rsidRDefault="00950CD5" w:rsidP="00177BD5">
            <w:pPr>
              <w:jc w:val="center"/>
              <w:rPr>
                <w:rFonts w:ascii="ＭＳ ゴシック" w:eastAsia="ＭＳ ゴシック" w:hAnsi="ＭＳ ゴシック"/>
              </w:rPr>
            </w:pPr>
            <w:r w:rsidRPr="009F543E">
              <w:rPr>
                <w:rFonts w:ascii="ＭＳ ゴシック" w:eastAsia="ＭＳ ゴシック" w:hAnsi="ＭＳ ゴシック" w:hint="eastAsia"/>
              </w:rPr>
              <w:t>第655号</w:t>
            </w:r>
          </w:p>
        </w:tc>
        <w:tc>
          <w:tcPr>
            <w:tcW w:w="907" w:type="dxa"/>
          </w:tcPr>
          <w:p w14:paraId="3F0678BA" w14:textId="77777777" w:rsidR="00950CD5" w:rsidRPr="009F543E" w:rsidRDefault="00950CD5" w:rsidP="00177BD5">
            <w:pPr>
              <w:jc w:val="center"/>
              <w:rPr>
                <w:rFonts w:ascii="ＭＳ ゴシック" w:eastAsia="ＭＳ ゴシック" w:hAnsi="ＭＳ ゴシック"/>
              </w:rPr>
            </w:pPr>
          </w:p>
        </w:tc>
        <w:tc>
          <w:tcPr>
            <w:tcW w:w="2495" w:type="dxa"/>
            <w:shd w:val="clear" w:color="auto" w:fill="auto"/>
          </w:tcPr>
          <w:p w14:paraId="76525C1F" w14:textId="77777777" w:rsidR="00950CD5" w:rsidRPr="009F543E" w:rsidRDefault="00447F8D" w:rsidP="00177BD5">
            <w:pPr>
              <w:jc w:val="center"/>
              <w:rPr>
                <w:rFonts w:ascii="ＭＳ ゴシック" w:eastAsia="ＭＳ ゴシック" w:hAnsi="ＭＳ ゴシック"/>
              </w:rPr>
            </w:pPr>
            <w:r w:rsidRPr="009F543E">
              <w:rPr>
                <w:rFonts w:ascii="ＭＳ ゴシック" w:eastAsia="ＭＳ ゴシック" w:hAnsi="ＭＳ ゴシック" w:hint="eastAsia"/>
              </w:rPr>
              <w:t xml:space="preserve">令和 </w:t>
            </w:r>
            <w:r w:rsidRPr="009F543E">
              <w:rPr>
                <w:rFonts w:ascii="ＭＳ ゴシック" w:eastAsia="ＭＳ ゴシック" w:hAnsi="ＭＳ ゴシック"/>
              </w:rPr>
              <w:t xml:space="preserve"> </w:t>
            </w:r>
            <w:r w:rsidRPr="009F543E">
              <w:rPr>
                <w:rFonts w:ascii="ＭＳ ゴシック" w:eastAsia="ＭＳ ゴシック" w:hAnsi="ＭＳ ゴシック" w:hint="eastAsia"/>
              </w:rPr>
              <w:t>2 年  2月 27日</w:t>
            </w:r>
          </w:p>
        </w:tc>
        <w:tc>
          <w:tcPr>
            <w:tcW w:w="2155" w:type="dxa"/>
            <w:shd w:val="clear" w:color="auto" w:fill="auto"/>
          </w:tcPr>
          <w:p w14:paraId="50A50852" w14:textId="77777777" w:rsidR="00950CD5" w:rsidRPr="009F543E" w:rsidRDefault="00447F8D" w:rsidP="00177BD5">
            <w:pPr>
              <w:jc w:val="center"/>
              <w:rPr>
                <w:rFonts w:ascii="ＭＳ ゴシック" w:eastAsia="ＭＳ ゴシック" w:hAnsi="ＭＳ ゴシック"/>
              </w:rPr>
            </w:pPr>
            <w:r w:rsidRPr="009F543E">
              <w:rPr>
                <w:rFonts w:ascii="ＭＳ ゴシック" w:eastAsia="ＭＳ ゴシック" w:hAnsi="ＭＳ ゴシック" w:hint="eastAsia"/>
              </w:rPr>
              <w:t>第47号</w:t>
            </w:r>
          </w:p>
        </w:tc>
      </w:tr>
      <w:tr w:rsidR="00F506EB" w:rsidRPr="009F543E" w14:paraId="67FAACB4" w14:textId="77777777" w:rsidTr="00EB17DE">
        <w:tc>
          <w:tcPr>
            <w:tcW w:w="2494" w:type="dxa"/>
            <w:shd w:val="clear" w:color="auto" w:fill="auto"/>
          </w:tcPr>
          <w:p w14:paraId="52918784" w14:textId="77777777" w:rsidR="00F506EB" w:rsidRPr="009F543E" w:rsidRDefault="00F506EB" w:rsidP="00F506EB">
            <w:pPr>
              <w:jc w:val="center"/>
              <w:rPr>
                <w:rFonts w:ascii="ＭＳ ゴシック" w:eastAsia="ＭＳ ゴシック" w:hAnsi="ＭＳ ゴシック"/>
              </w:rPr>
            </w:pPr>
            <w:r w:rsidRPr="009F543E">
              <w:rPr>
                <w:rFonts w:ascii="ＭＳ ゴシック" w:eastAsia="ＭＳ ゴシック" w:hAnsi="ＭＳ ゴシック" w:hint="eastAsia"/>
              </w:rPr>
              <w:t>平成 19年  1月 26日</w:t>
            </w:r>
          </w:p>
        </w:tc>
        <w:tc>
          <w:tcPr>
            <w:tcW w:w="2155" w:type="dxa"/>
            <w:shd w:val="clear" w:color="auto" w:fill="auto"/>
          </w:tcPr>
          <w:p w14:paraId="3408BC14" w14:textId="77777777" w:rsidR="00F506EB" w:rsidRPr="009F543E" w:rsidRDefault="00F506EB" w:rsidP="00F506EB">
            <w:pPr>
              <w:jc w:val="center"/>
              <w:rPr>
                <w:rFonts w:ascii="ＭＳ ゴシック" w:eastAsia="ＭＳ ゴシック" w:hAnsi="ＭＳ ゴシック"/>
              </w:rPr>
            </w:pPr>
            <w:r w:rsidRPr="009F543E">
              <w:rPr>
                <w:rFonts w:ascii="ＭＳ ゴシック" w:eastAsia="ＭＳ ゴシック" w:hAnsi="ＭＳ ゴシック" w:hint="eastAsia"/>
              </w:rPr>
              <w:t>第13号</w:t>
            </w:r>
          </w:p>
        </w:tc>
        <w:tc>
          <w:tcPr>
            <w:tcW w:w="907" w:type="dxa"/>
          </w:tcPr>
          <w:p w14:paraId="4E241F09" w14:textId="77777777" w:rsidR="00F506EB" w:rsidRPr="009F543E" w:rsidRDefault="00F506EB" w:rsidP="00F506EB">
            <w:pPr>
              <w:jc w:val="center"/>
              <w:rPr>
                <w:rFonts w:ascii="ＭＳ ゴシック" w:eastAsia="ＭＳ ゴシック" w:hAnsi="ＭＳ ゴシック"/>
              </w:rPr>
            </w:pPr>
          </w:p>
        </w:tc>
        <w:tc>
          <w:tcPr>
            <w:tcW w:w="2495" w:type="dxa"/>
            <w:shd w:val="clear" w:color="auto" w:fill="auto"/>
          </w:tcPr>
          <w:p w14:paraId="5AC778F4" w14:textId="77777777" w:rsidR="00F506EB" w:rsidRPr="009F543E" w:rsidRDefault="00F506EB" w:rsidP="00F506EB">
            <w:pPr>
              <w:jc w:val="center"/>
              <w:rPr>
                <w:rFonts w:ascii="ＭＳ ゴシック" w:eastAsia="ＭＳ ゴシック" w:hAnsi="ＭＳ ゴシック"/>
              </w:rPr>
            </w:pPr>
            <w:r w:rsidRPr="009F543E">
              <w:rPr>
                <w:rFonts w:ascii="ＭＳ ゴシック" w:eastAsia="ＭＳ ゴシック" w:hAnsi="ＭＳ ゴシック" w:hint="eastAsia"/>
              </w:rPr>
              <w:t xml:space="preserve">令和 </w:t>
            </w:r>
            <w:r w:rsidRPr="009F543E">
              <w:rPr>
                <w:rFonts w:ascii="ＭＳ ゴシック" w:eastAsia="ＭＳ ゴシック" w:hAnsi="ＭＳ ゴシック"/>
              </w:rPr>
              <w:t xml:space="preserve"> </w:t>
            </w:r>
            <w:r w:rsidRPr="009F543E">
              <w:rPr>
                <w:rFonts w:ascii="ＭＳ ゴシック" w:eastAsia="ＭＳ ゴシック" w:hAnsi="ＭＳ ゴシック" w:hint="eastAsia"/>
              </w:rPr>
              <w:t xml:space="preserve">2 年  </w:t>
            </w:r>
            <w:r w:rsidR="00BA4524" w:rsidRPr="009F543E">
              <w:rPr>
                <w:rFonts w:ascii="ＭＳ ゴシック" w:eastAsia="ＭＳ ゴシック" w:hAnsi="ＭＳ ゴシック" w:hint="eastAsia"/>
              </w:rPr>
              <w:t>5</w:t>
            </w:r>
            <w:r w:rsidRPr="009F543E">
              <w:rPr>
                <w:rFonts w:ascii="ＭＳ ゴシック" w:eastAsia="ＭＳ ゴシック" w:hAnsi="ＭＳ ゴシック" w:hint="eastAsia"/>
              </w:rPr>
              <w:t>月</w:t>
            </w:r>
            <w:r w:rsidR="00C32948">
              <w:rPr>
                <w:rFonts w:ascii="ＭＳ ゴシック" w:eastAsia="ＭＳ ゴシック" w:hAnsi="ＭＳ ゴシック" w:hint="eastAsia"/>
              </w:rPr>
              <w:t xml:space="preserve"> </w:t>
            </w:r>
            <w:r w:rsidR="00BA4524" w:rsidRPr="009F543E">
              <w:rPr>
                <w:rFonts w:ascii="ＭＳ ゴシック" w:eastAsia="ＭＳ ゴシック" w:hAnsi="ＭＳ ゴシック" w:hint="eastAsia"/>
              </w:rPr>
              <w:t>1</w:t>
            </w:r>
            <w:r w:rsidR="00BA4524" w:rsidRPr="009F543E">
              <w:rPr>
                <w:rFonts w:ascii="ＭＳ ゴシック" w:eastAsia="ＭＳ ゴシック" w:hAnsi="ＭＳ ゴシック"/>
              </w:rPr>
              <w:t>3</w:t>
            </w:r>
            <w:r w:rsidRPr="009F543E">
              <w:rPr>
                <w:rFonts w:ascii="ＭＳ ゴシック" w:eastAsia="ＭＳ ゴシック" w:hAnsi="ＭＳ ゴシック" w:hint="eastAsia"/>
              </w:rPr>
              <w:t>日</w:t>
            </w:r>
          </w:p>
        </w:tc>
        <w:tc>
          <w:tcPr>
            <w:tcW w:w="2155" w:type="dxa"/>
            <w:shd w:val="clear" w:color="auto" w:fill="auto"/>
          </w:tcPr>
          <w:p w14:paraId="31781CEE" w14:textId="77777777" w:rsidR="00F506EB" w:rsidRPr="009F543E" w:rsidRDefault="00F506EB" w:rsidP="00F506EB">
            <w:pPr>
              <w:jc w:val="center"/>
              <w:rPr>
                <w:rFonts w:ascii="ＭＳ ゴシック" w:eastAsia="ＭＳ ゴシック" w:hAnsi="ＭＳ ゴシック"/>
              </w:rPr>
            </w:pPr>
            <w:r w:rsidRPr="009F543E">
              <w:rPr>
                <w:rFonts w:ascii="ＭＳ ゴシック" w:eastAsia="ＭＳ ゴシック" w:hAnsi="ＭＳ ゴシック" w:hint="eastAsia"/>
              </w:rPr>
              <w:t>第</w:t>
            </w:r>
            <w:r w:rsidR="00BA4524" w:rsidRPr="009F543E">
              <w:rPr>
                <w:rFonts w:ascii="ＭＳ ゴシック" w:eastAsia="ＭＳ ゴシック" w:hAnsi="ＭＳ ゴシック" w:hint="eastAsia"/>
              </w:rPr>
              <w:t>2</w:t>
            </w:r>
            <w:r w:rsidR="00BA4524" w:rsidRPr="009F543E">
              <w:rPr>
                <w:rFonts w:ascii="ＭＳ ゴシック" w:eastAsia="ＭＳ ゴシック" w:hAnsi="ＭＳ ゴシック"/>
              </w:rPr>
              <w:t>11</w:t>
            </w:r>
            <w:r w:rsidRPr="009F543E">
              <w:rPr>
                <w:rFonts w:ascii="ＭＳ ゴシック" w:eastAsia="ＭＳ ゴシック" w:hAnsi="ＭＳ ゴシック" w:hint="eastAsia"/>
              </w:rPr>
              <w:t>号</w:t>
            </w:r>
          </w:p>
        </w:tc>
      </w:tr>
      <w:tr w:rsidR="00812783" w:rsidRPr="009F543E" w14:paraId="62A9C859" w14:textId="77777777" w:rsidTr="00EB17DE">
        <w:tc>
          <w:tcPr>
            <w:tcW w:w="2494" w:type="dxa"/>
            <w:shd w:val="clear" w:color="auto" w:fill="auto"/>
          </w:tcPr>
          <w:p w14:paraId="16C051DB" w14:textId="77777777" w:rsidR="00812783" w:rsidRPr="009F543E" w:rsidRDefault="00812783" w:rsidP="00812783">
            <w:pPr>
              <w:jc w:val="center"/>
              <w:rPr>
                <w:rFonts w:ascii="ＭＳ ゴシック" w:eastAsia="ＭＳ ゴシック" w:hAnsi="ＭＳ ゴシック"/>
              </w:rPr>
            </w:pPr>
            <w:r w:rsidRPr="009F543E">
              <w:rPr>
                <w:rFonts w:ascii="ＭＳ ゴシック" w:eastAsia="ＭＳ ゴシック" w:hAnsi="ＭＳ ゴシック" w:hint="eastAsia"/>
              </w:rPr>
              <w:t>平成 19年 10月 19日</w:t>
            </w:r>
          </w:p>
        </w:tc>
        <w:tc>
          <w:tcPr>
            <w:tcW w:w="2155" w:type="dxa"/>
            <w:shd w:val="clear" w:color="auto" w:fill="auto"/>
          </w:tcPr>
          <w:p w14:paraId="6B10F794" w14:textId="77777777" w:rsidR="00812783" w:rsidRPr="009F543E" w:rsidRDefault="00812783" w:rsidP="00812783">
            <w:pPr>
              <w:jc w:val="center"/>
              <w:rPr>
                <w:rFonts w:ascii="ＭＳ ゴシック" w:eastAsia="ＭＳ ゴシック" w:hAnsi="ＭＳ ゴシック"/>
              </w:rPr>
            </w:pPr>
            <w:r w:rsidRPr="009F543E">
              <w:rPr>
                <w:rFonts w:ascii="ＭＳ ゴシック" w:eastAsia="ＭＳ ゴシック" w:hAnsi="ＭＳ ゴシック" w:hint="eastAsia"/>
              </w:rPr>
              <w:t>第341号</w:t>
            </w:r>
          </w:p>
        </w:tc>
        <w:tc>
          <w:tcPr>
            <w:tcW w:w="907" w:type="dxa"/>
          </w:tcPr>
          <w:p w14:paraId="04F6CB60" w14:textId="77777777" w:rsidR="00812783" w:rsidRPr="009F543E" w:rsidRDefault="00812783" w:rsidP="00812783">
            <w:pPr>
              <w:jc w:val="center"/>
              <w:rPr>
                <w:rFonts w:ascii="ＭＳ ゴシック" w:eastAsia="ＭＳ ゴシック" w:hAnsi="ＭＳ ゴシック"/>
              </w:rPr>
            </w:pPr>
          </w:p>
        </w:tc>
        <w:tc>
          <w:tcPr>
            <w:tcW w:w="2495" w:type="dxa"/>
            <w:shd w:val="clear" w:color="auto" w:fill="auto"/>
          </w:tcPr>
          <w:p w14:paraId="0AE4D6DA" w14:textId="77777777" w:rsidR="00812783" w:rsidRPr="009F543E" w:rsidRDefault="00812783" w:rsidP="00812783">
            <w:pPr>
              <w:jc w:val="center"/>
              <w:rPr>
                <w:rFonts w:ascii="ＭＳ ゴシック" w:eastAsia="ＭＳ ゴシック" w:hAnsi="ＭＳ ゴシック"/>
              </w:rPr>
            </w:pPr>
            <w:r w:rsidRPr="009F543E">
              <w:rPr>
                <w:rFonts w:ascii="ＭＳ ゴシック" w:eastAsia="ＭＳ ゴシック" w:hAnsi="ＭＳ ゴシック" w:hint="eastAsia"/>
              </w:rPr>
              <w:t xml:space="preserve">令和 </w:t>
            </w:r>
            <w:r w:rsidRPr="009F543E">
              <w:rPr>
                <w:rFonts w:ascii="ＭＳ ゴシック" w:eastAsia="ＭＳ ゴシック" w:hAnsi="ＭＳ ゴシック"/>
              </w:rPr>
              <w:t xml:space="preserve"> </w:t>
            </w:r>
            <w:r w:rsidRPr="009F543E">
              <w:rPr>
                <w:rFonts w:ascii="ＭＳ ゴシック" w:eastAsia="ＭＳ ゴシック" w:hAnsi="ＭＳ ゴシック" w:hint="eastAsia"/>
              </w:rPr>
              <w:t xml:space="preserve">2 年  </w:t>
            </w:r>
            <w:r>
              <w:rPr>
                <w:rFonts w:ascii="ＭＳ ゴシック" w:eastAsia="ＭＳ ゴシック" w:hAnsi="ＭＳ ゴシック" w:hint="eastAsia"/>
              </w:rPr>
              <w:t>7</w:t>
            </w:r>
            <w:r w:rsidRPr="009F543E">
              <w:rPr>
                <w:rFonts w:ascii="ＭＳ ゴシック" w:eastAsia="ＭＳ ゴシック" w:hAnsi="ＭＳ ゴシック" w:hint="eastAsia"/>
              </w:rPr>
              <w:t>月</w:t>
            </w:r>
            <w:r>
              <w:rPr>
                <w:rFonts w:ascii="ＭＳ ゴシック" w:eastAsia="ＭＳ ゴシック" w:hAnsi="ＭＳ ゴシック" w:hint="eastAsia"/>
              </w:rPr>
              <w:t xml:space="preserve"> 21</w:t>
            </w:r>
            <w:r w:rsidRPr="009F543E">
              <w:rPr>
                <w:rFonts w:ascii="ＭＳ ゴシック" w:eastAsia="ＭＳ ゴシック" w:hAnsi="ＭＳ ゴシック" w:hint="eastAsia"/>
              </w:rPr>
              <w:t>日</w:t>
            </w:r>
          </w:p>
        </w:tc>
        <w:tc>
          <w:tcPr>
            <w:tcW w:w="2155" w:type="dxa"/>
            <w:shd w:val="clear" w:color="auto" w:fill="auto"/>
          </w:tcPr>
          <w:p w14:paraId="08132CC9" w14:textId="77777777" w:rsidR="00812783" w:rsidRPr="009F543E" w:rsidRDefault="00812783" w:rsidP="00812783">
            <w:pPr>
              <w:jc w:val="center"/>
              <w:rPr>
                <w:rFonts w:ascii="ＭＳ ゴシック" w:eastAsia="ＭＳ ゴシック" w:hAnsi="ＭＳ ゴシック"/>
              </w:rPr>
            </w:pPr>
            <w:r w:rsidRPr="009F543E">
              <w:rPr>
                <w:rFonts w:ascii="ＭＳ ゴシック" w:eastAsia="ＭＳ ゴシック" w:hAnsi="ＭＳ ゴシック" w:hint="eastAsia"/>
              </w:rPr>
              <w:t>第2</w:t>
            </w:r>
            <w:r>
              <w:rPr>
                <w:rFonts w:ascii="ＭＳ ゴシック" w:eastAsia="ＭＳ ゴシック" w:hAnsi="ＭＳ ゴシック" w:hint="eastAsia"/>
              </w:rPr>
              <w:t>74</w:t>
            </w:r>
            <w:r w:rsidRPr="009F543E">
              <w:rPr>
                <w:rFonts w:ascii="ＭＳ ゴシック" w:eastAsia="ＭＳ ゴシック" w:hAnsi="ＭＳ ゴシック" w:hint="eastAsia"/>
              </w:rPr>
              <w:t>号</w:t>
            </w:r>
          </w:p>
        </w:tc>
      </w:tr>
      <w:tr w:rsidR="0083296B" w:rsidRPr="009F543E" w14:paraId="5584D5FB" w14:textId="77777777" w:rsidTr="00EB17DE">
        <w:tc>
          <w:tcPr>
            <w:tcW w:w="2494" w:type="dxa"/>
            <w:shd w:val="clear" w:color="auto" w:fill="auto"/>
          </w:tcPr>
          <w:p w14:paraId="2677FA6A" w14:textId="77777777" w:rsidR="0083296B" w:rsidRPr="009F543E" w:rsidRDefault="0083296B" w:rsidP="0083296B">
            <w:pPr>
              <w:jc w:val="center"/>
              <w:rPr>
                <w:rFonts w:ascii="ＭＳ ゴシック" w:eastAsia="ＭＳ ゴシック" w:hAnsi="ＭＳ ゴシック"/>
              </w:rPr>
            </w:pPr>
            <w:r w:rsidRPr="009F543E">
              <w:rPr>
                <w:rFonts w:ascii="ＭＳ ゴシック" w:eastAsia="ＭＳ ゴシック" w:hAnsi="ＭＳ ゴシック" w:hint="eastAsia"/>
              </w:rPr>
              <w:t>平成 20年  3月 25日</w:t>
            </w:r>
          </w:p>
        </w:tc>
        <w:tc>
          <w:tcPr>
            <w:tcW w:w="2155" w:type="dxa"/>
            <w:shd w:val="clear" w:color="auto" w:fill="auto"/>
          </w:tcPr>
          <w:p w14:paraId="63CE868D" w14:textId="77777777" w:rsidR="0083296B" w:rsidRPr="009F543E" w:rsidRDefault="0083296B" w:rsidP="0083296B">
            <w:pPr>
              <w:jc w:val="center"/>
              <w:rPr>
                <w:rFonts w:ascii="ＭＳ ゴシック" w:eastAsia="ＭＳ ゴシック" w:hAnsi="ＭＳ ゴシック"/>
              </w:rPr>
            </w:pPr>
            <w:r w:rsidRPr="009F543E">
              <w:rPr>
                <w:rFonts w:ascii="ＭＳ ゴシック" w:eastAsia="ＭＳ ゴシック" w:hAnsi="ＭＳ ゴシック" w:hint="eastAsia"/>
              </w:rPr>
              <w:t>第109号</w:t>
            </w:r>
          </w:p>
        </w:tc>
        <w:tc>
          <w:tcPr>
            <w:tcW w:w="907" w:type="dxa"/>
          </w:tcPr>
          <w:p w14:paraId="050CCB75" w14:textId="77777777" w:rsidR="0083296B" w:rsidRPr="009F543E" w:rsidRDefault="0083296B" w:rsidP="0083296B">
            <w:pPr>
              <w:jc w:val="center"/>
              <w:rPr>
                <w:rFonts w:ascii="ＭＳ ゴシック" w:eastAsia="ＭＳ ゴシック" w:hAnsi="ＭＳ ゴシック"/>
              </w:rPr>
            </w:pPr>
          </w:p>
        </w:tc>
        <w:tc>
          <w:tcPr>
            <w:tcW w:w="2495" w:type="dxa"/>
            <w:shd w:val="clear" w:color="auto" w:fill="auto"/>
          </w:tcPr>
          <w:p w14:paraId="56E6011F" w14:textId="77777777" w:rsidR="0083296B" w:rsidRPr="009F543E" w:rsidRDefault="0083296B" w:rsidP="0083296B">
            <w:pPr>
              <w:jc w:val="center"/>
              <w:rPr>
                <w:rFonts w:ascii="ＭＳ ゴシック" w:eastAsia="ＭＳ ゴシック" w:hAnsi="ＭＳ ゴシック"/>
              </w:rPr>
            </w:pPr>
            <w:r w:rsidRPr="009F543E">
              <w:rPr>
                <w:rFonts w:ascii="ＭＳ ゴシック" w:eastAsia="ＭＳ ゴシック" w:hAnsi="ＭＳ ゴシック" w:hint="eastAsia"/>
              </w:rPr>
              <w:t xml:space="preserve">令和 </w:t>
            </w:r>
            <w:r w:rsidRPr="009F543E">
              <w:rPr>
                <w:rFonts w:ascii="ＭＳ ゴシック" w:eastAsia="ＭＳ ゴシック" w:hAnsi="ＭＳ ゴシック"/>
              </w:rPr>
              <w:t xml:space="preserve"> </w:t>
            </w:r>
            <w:r w:rsidRPr="009F543E">
              <w:rPr>
                <w:rFonts w:ascii="ＭＳ ゴシック" w:eastAsia="ＭＳ ゴシック" w:hAnsi="ＭＳ ゴシック" w:hint="eastAsia"/>
              </w:rPr>
              <w:t xml:space="preserve">2 年 </w:t>
            </w:r>
            <w:r>
              <w:rPr>
                <w:rFonts w:ascii="ＭＳ ゴシック" w:eastAsia="ＭＳ ゴシック" w:hAnsi="ＭＳ ゴシック" w:hint="eastAsia"/>
              </w:rPr>
              <w:t>11</w:t>
            </w:r>
            <w:r w:rsidRPr="009F543E">
              <w:rPr>
                <w:rFonts w:ascii="ＭＳ ゴシック" w:eastAsia="ＭＳ ゴシック" w:hAnsi="ＭＳ ゴシック" w:hint="eastAsia"/>
              </w:rPr>
              <w:t>月</w:t>
            </w:r>
            <w:r>
              <w:rPr>
                <w:rFonts w:ascii="ＭＳ ゴシック" w:eastAsia="ＭＳ ゴシック" w:hAnsi="ＭＳ ゴシック" w:hint="eastAsia"/>
              </w:rPr>
              <w:t xml:space="preserve"> 30</w:t>
            </w:r>
            <w:r w:rsidRPr="009F543E">
              <w:rPr>
                <w:rFonts w:ascii="ＭＳ ゴシック" w:eastAsia="ＭＳ ゴシック" w:hAnsi="ＭＳ ゴシック" w:hint="eastAsia"/>
              </w:rPr>
              <w:t>日</w:t>
            </w:r>
          </w:p>
        </w:tc>
        <w:tc>
          <w:tcPr>
            <w:tcW w:w="2155" w:type="dxa"/>
            <w:shd w:val="clear" w:color="auto" w:fill="auto"/>
          </w:tcPr>
          <w:p w14:paraId="50C5F640" w14:textId="77777777" w:rsidR="0083296B" w:rsidRPr="009F543E" w:rsidRDefault="0083296B" w:rsidP="0083296B">
            <w:pPr>
              <w:jc w:val="center"/>
              <w:rPr>
                <w:rFonts w:ascii="ＭＳ ゴシック" w:eastAsia="ＭＳ ゴシック" w:hAnsi="ＭＳ ゴシック"/>
              </w:rPr>
            </w:pPr>
            <w:r w:rsidRPr="009F543E">
              <w:rPr>
                <w:rFonts w:ascii="ＭＳ ゴシック" w:eastAsia="ＭＳ ゴシック" w:hAnsi="ＭＳ ゴシック" w:hint="eastAsia"/>
              </w:rPr>
              <w:t>第</w:t>
            </w:r>
            <w:r>
              <w:rPr>
                <w:rFonts w:ascii="ＭＳ ゴシック" w:eastAsia="ＭＳ ゴシック" w:hAnsi="ＭＳ ゴシック" w:hint="eastAsia"/>
              </w:rPr>
              <w:t>364</w:t>
            </w:r>
            <w:r w:rsidRPr="009F543E">
              <w:rPr>
                <w:rFonts w:ascii="ＭＳ ゴシック" w:eastAsia="ＭＳ ゴシック" w:hAnsi="ＭＳ ゴシック" w:hint="eastAsia"/>
              </w:rPr>
              <w:t>号</w:t>
            </w:r>
          </w:p>
        </w:tc>
      </w:tr>
      <w:tr w:rsidR="00641894" w:rsidRPr="009F543E" w14:paraId="1475FFB4" w14:textId="77777777" w:rsidTr="00EB17DE">
        <w:tc>
          <w:tcPr>
            <w:tcW w:w="2494" w:type="dxa"/>
            <w:shd w:val="clear" w:color="auto" w:fill="auto"/>
          </w:tcPr>
          <w:p w14:paraId="6411EB21" w14:textId="77777777" w:rsidR="00641894" w:rsidRPr="009F543E" w:rsidRDefault="00641894" w:rsidP="00641894">
            <w:pPr>
              <w:jc w:val="center"/>
              <w:rPr>
                <w:rFonts w:ascii="ＭＳ ゴシック" w:eastAsia="ＭＳ ゴシック" w:hAnsi="ＭＳ ゴシック"/>
              </w:rPr>
            </w:pPr>
            <w:r w:rsidRPr="009F543E">
              <w:rPr>
                <w:rFonts w:ascii="ＭＳ ゴシック" w:eastAsia="ＭＳ ゴシック" w:hAnsi="ＭＳ ゴシック" w:hint="eastAsia"/>
              </w:rPr>
              <w:t>平成 21年  2月 23日</w:t>
            </w:r>
          </w:p>
        </w:tc>
        <w:tc>
          <w:tcPr>
            <w:tcW w:w="2155" w:type="dxa"/>
            <w:shd w:val="clear" w:color="auto" w:fill="auto"/>
          </w:tcPr>
          <w:p w14:paraId="1E762EE0" w14:textId="77777777" w:rsidR="00641894" w:rsidRPr="009F543E" w:rsidRDefault="00641894" w:rsidP="00641894">
            <w:pPr>
              <w:jc w:val="center"/>
              <w:rPr>
                <w:rFonts w:ascii="ＭＳ ゴシック" w:eastAsia="ＭＳ ゴシック" w:hAnsi="ＭＳ ゴシック"/>
              </w:rPr>
            </w:pPr>
            <w:r w:rsidRPr="009F543E">
              <w:rPr>
                <w:rFonts w:ascii="ＭＳ ゴシック" w:eastAsia="ＭＳ ゴシック" w:hAnsi="ＭＳ ゴシック" w:hint="eastAsia"/>
              </w:rPr>
              <w:t>第35号</w:t>
            </w:r>
          </w:p>
        </w:tc>
        <w:tc>
          <w:tcPr>
            <w:tcW w:w="907" w:type="dxa"/>
          </w:tcPr>
          <w:p w14:paraId="36F111B4" w14:textId="77777777" w:rsidR="00641894" w:rsidRPr="009F543E" w:rsidRDefault="00641894" w:rsidP="00641894">
            <w:pPr>
              <w:jc w:val="center"/>
              <w:rPr>
                <w:rFonts w:ascii="ＭＳ ゴシック" w:eastAsia="ＭＳ ゴシック" w:hAnsi="ＭＳ ゴシック"/>
              </w:rPr>
            </w:pPr>
          </w:p>
        </w:tc>
        <w:tc>
          <w:tcPr>
            <w:tcW w:w="2495" w:type="dxa"/>
            <w:shd w:val="clear" w:color="auto" w:fill="auto"/>
          </w:tcPr>
          <w:p w14:paraId="5941076C" w14:textId="77777777" w:rsidR="00641894" w:rsidRPr="009F543E" w:rsidRDefault="00641894" w:rsidP="00641894">
            <w:pPr>
              <w:jc w:val="center"/>
              <w:rPr>
                <w:rFonts w:ascii="ＭＳ ゴシック" w:eastAsia="ＭＳ ゴシック" w:hAnsi="ＭＳ ゴシック"/>
              </w:rPr>
            </w:pPr>
            <w:r w:rsidRPr="009F543E">
              <w:rPr>
                <w:rFonts w:ascii="ＭＳ ゴシック" w:eastAsia="ＭＳ ゴシック" w:hAnsi="ＭＳ ゴシック" w:hint="eastAsia"/>
              </w:rPr>
              <w:t xml:space="preserve">令和 </w:t>
            </w:r>
            <w:r w:rsidRPr="009F543E">
              <w:rPr>
                <w:rFonts w:ascii="ＭＳ ゴシック" w:eastAsia="ＭＳ ゴシック" w:hAnsi="ＭＳ ゴシック"/>
              </w:rPr>
              <w:t xml:space="preserve"> </w:t>
            </w:r>
            <w:r>
              <w:rPr>
                <w:rFonts w:ascii="ＭＳ ゴシック" w:eastAsia="ＭＳ ゴシック" w:hAnsi="ＭＳ ゴシック" w:hint="eastAsia"/>
              </w:rPr>
              <w:t>3</w:t>
            </w:r>
            <w:r w:rsidRPr="009F543E">
              <w:rPr>
                <w:rFonts w:ascii="ＭＳ ゴシック" w:eastAsia="ＭＳ ゴシック" w:hAnsi="ＭＳ ゴシック" w:hint="eastAsia"/>
              </w:rPr>
              <w:t xml:space="preserve"> 年 </w:t>
            </w:r>
            <w:r>
              <w:rPr>
                <w:rFonts w:ascii="ＭＳ ゴシック" w:eastAsia="ＭＳ ゴシック" w:hAnsi="ＭＳ ゴシック"/>
              </w:rPr>
              <w:t xml:space="preserve"> </w:t>
            </w:r>
            <w:r>
              <w:rPr>
                <w:rFonts w:ascii="ＭＳ ゴシック" w:eastAsia="ＭＳ ゴシック" w:hAnsi="ＭＳ ゴシック" w:hint="eastAsia"/>
              </w:rPr>
              <w:t>1</w:t>
            </w:r>
            <w:r w:rsidRPr="009F543E">
              <w:rPr>
                <w:rFonts w:ascii="ＭＳ ゴシック" w:eastAsia="ＭＳ ゴシック" w:hAnsi="ＭＳ ゴシック" w:hint="eastAsia"/>
              </w:rPr>
              <w:t>月</w:t>
            </w:r>
            <w:r>
              <w:rPr>
                <w:rFonts w:ascii="ＭＳ ゴシック" w:eastAsia="ＭＳ ゴシック" w:hAnsi="ＭＳ ゴシック" w:hint="eastAsia"/>
              </w:rPr>
              <w:t xml:space="preserve"> 14</w:t>
            </w:r>
            <w:r w:rsidRPr="009F543E">
              <w:rPr>
                <w:rFonts w:ascii="ＭＳ ゴシック" w:eastAsia="ＭＳ ゴシック" w:hAnsi="ＭＳ ゴシック" w:hint="eastAsia"/>
              </w:rPr>
              <w:t>日</w:t>
            </w:r>
          </w:p>
        </w:tc>
        <w:tc>
          <w:tcPr>
            <w:tcW w:w="2155" w:type="dxa"/>
            <w:shd w:val="clear" w:color="auto" w:fill="auto"/>
          </w:tcPr>
          <w:p w14:paraId="2EC69CB1" w14:textId="77777777" w:rsidR="00641894" w:rsidRPr="009F543E" w:rsidRDefault="00641894" w:rsidP="00641894">
            <w:pPr>
              <w:jc w:val="center"/>
              <w:rPr>
                <w:rFonts w:ascii="ＭＳ ゴシック" w:eastAsia="ＭＳ ゴシック" w:hAnsi="ＭＳ ゴシック"/>
              </w:rPr>
            </w:pPr>
            <w:r w:rsidRPr="009F543E">
              <w:rPr>
                <w:rFonts w:ascii="ＭＳ ゴシック" w:eastAsia="ＭＳ ゴシック" w:hAnsi="ＭＳ ゴシック" w:hint="eastAsia"/>
              </w:rPr>
              <w:t>第</w:t>
            </w:r>
            <w:r>
              <w:rPr>
                <w:rFonts w:ascii="ＭＳ ゴシック" w:eastAsia="ＭＳ ゴシック" w:hAnsi="ＭＳ ゴシック" w:hint="eastAsia"/>
              </w:rPr>
              <w:t>9</w:t>
            </w:r>
            <w:r w:rsidRPr="009F543E">
              <w:rPr>
                <w:rFonts w:ascii="ＭＳ ゴシック" w:eastAsia="ＭＳ ゴシック" w:hAnsi="ＭＳ ゴシック" w:hint="eastAsia"/>
              </w:rPr>
              <w:t>号</w:t>
            </w:r>
          </w:p>
        </w:tc>
      </w:tr>
      <w:tr w:rsidR="004E6F90" w:rsidRPr="009F543E" w14:paraId="4476DE1F" w14:textId="77777777" w:rsidTr="00EB17DE">
        <w:tc>
          <w:tcPr>
            <w:tcW w:w="2494" w:type="dxa"/>
            <w:shd w:val="clear" w:color="auto" w:fill="auto"/>
          </w:tcPr>
          <w:p w14:paraId="0DDF6839" w14:textId="77777777" w:rsidR="004E6F90" w:rsidRPr="009F543E" w:rsidRDefault="004E6F90" w:rsidP="004E6F90">
            <w:pPr>
              <w:jc w:val="center"/>
              <w:rPr>
                <w:rFonts w:ascii="ＭＳ ゴシック" w:eastAsia="ＭＳ ゴシック" w:hAnsi="ＭＳ ゴシック"/>
              </w:rPr>
            </w:pPr>
            <w:r w:rsidRPr="009F543E">
              <w:rPr>
                <w:rFonts w:ascii="ＭＳ ゴシック" w:eastAsia="ＭＳ ゴシック" w:hAnsi="ＭＳ ゴシック" w:hint="eastAsia"/>
              </w:rPr>
              <w:t>平成 21年  3月 31日</w:t>
            </w:r>
          </w:p>
        </w:tc>
        <w:tc>
          <w:tcPr>
            <w:tcW w:w="2155" w:type="dxa"/>
            <w:shd w:val="clear" w:color="auto" w:fill="auto"/>
          </w:tcPr>
          <w:p w14:paraId="4EADFF4A" w14:textId="77777777" w:rsidR="004E6F90" w:rsidRPr="009F543E" w:rsidRDefault="004E6F90" w:rsidP="004E6F90">
            <w:pPr>
              <w:jc w:val="center"/>
              <w:rPr>
                <w:rFonts w:ascii="ＭＳ ゴシック" w:eastAsia="ＭＳ ゴシック" w:hAnsi="ＭＳ ゴシック"/>
              </w:rPr>
            </w:pPr>
            <w:r w:rsidRPr="009F543E">
              <w:rPr>
                <w:rFonts w:ascii="ＭＳ ゴシック" w:eastAsia="ＭＳ ゴシック" w:hAnsi="ＭＳ ゴシック" w:hint="eastAsia"/>
              </w:rPr>
              <w:t>第187号</w:t>
            </w:r>
          </w:p>
        </w:tc>
        <w:tc>
          <w:tcPr>
            <w:tcW w:w="907" w:type="dxa"/>
          </w:tcPr>
          <w:p w14:paraId="042796A6" w14:textId="77777777" w:rsidR="004E6F90" w:rsidRPr="009F543E" w:rsidRDefault="004E6F90" w:rsidP="004E6F90">
            <w:pPr>
              <w:jc w:val="center"/>
              <w:rPr>
                <w:rFonts w:ascii="ＭＳ ゴシック" w:eastAsia="ＭＳ ゴシック" w:hAnsi="ＭＳ ゴシック"/>
              </w:rPr>
            </w:pPr>
          </w:p>
        </w:tc>
        <w:tc>
          <w:tcPr>
            <w:tcW w:w="2495" w:type="dxa"/>
            <w:shd w:val="clear" w:color="auto" w:fill="auto"/>
          </w:tcPr>
          <w:p w14:paraId="7DCB0CD5" w14:textId="77777777" w:rsidR="004E6F90" w:rsidRPr="009F543E" w:rsidRDefault="004E6F90" w:rsidP="004E6F90">
            <w:pPr>
              <w:jc w:val="center"/>
              <w:rPr>
                <w:rFonts w:ascii="ＭＳ ゴシック" w:eastAsia="ＭＳ ゴシック" w:hAnsi="ＭＳ ゴシック"/>
              </w:rPr>
            </w:pPr>
            <w:r w:rsidRPr="009F543E">
              <w:rPr>
                <w:rFonts w:ascii="ＭＳ ゴシック" w:eastAsia="ＭＳ ゴシック" w:hAnsi="ＭＳ ゴシック" w:hint="eastAsia"/>
              </w:rPr>
              <w:t xml:space="preserve">令和 </w:t>
            </w:r>
            <w:r w:rsidRPr="009F543E">
              <w:rPr>
                <w:rFonts w:ascii="ＭＳ ゴシック" w:eastAsia="ＭＳ ゴシック" w:hAnsi="ＭＳ ゴシック"/>
              </w:rPr>
              <w:t xml:space="preserve"> </w:t>
            </w:r>
            <w:r>
              <w:rPr>
                <w:rFonts w:ascii="ＭＳ ゴシック" w:eastAsia="ＭＳ ゴシック" w:hAnsi="ＭＳ ゴシック" w:hint="eastAsia"/>
              </w:rPr>
              <w:t>3</w:t>
            </w:r>
            <w:r w:rsidRPr="009F543E">
              <w:rPr>
                <w:rFonts w:ascii="ＭＳ ゴシック" w:eastAsia="ＭＳ ゴシック" w:hAnsi="ＭＳ ゴシック" w:hint="eastAsia"/>
              </w:rPr>
              <w:t xml:space="preserve"> 年 </w:t>
            </w:r>
            <w:r>
              <w:rPr>
                <w:rFonts w:ascii="ＭＳ ゴシック" w:eastAsia="ＭＳ ゴシック" w:hAnsi="ＭＳ ゴシック"/>
              </w:rPr>
              <w:t xml:space="preserve"> </w:t>
            </w:r>
            <w:r>
              <w:rPr>
                <w:rFonts w:ascii="ＭＳ ゴシック" w:eastAsia="ＭＳ ゴシック" w:hAnsi="ＭＳ ゴシック" w:hint="eastAsia"/>
              </w:rPr>
              <w:t>1</w:t>
            </w:r>
            <w:r w:rsidRPr="009F543E">
              <w:rPr>
                <w:rFonts w:ascii="ＭＳ ゴシック" w:eastAsia="ＭＳ ゴシック" w:hAnsi="ＭＳ ゴシック" w:hint="eastAsia"/>
              </w:rPr>
              <w:t>月</w:t>
            </w:r>
            <w:r>
              <w:rPr>
                <w:rFonts w:ascii="ＭＳ ゴシック" w:eastAsia="ＭＳ ゴシック" w:hAnsi="ＭＳ ゴシック" w:hint="eastAsia"/>
              </w:rPr>
              <w:t xml:space="preserve"> 22</w:t>
            </w:r>
            <w:r w:rsidRPr="009F543E">
              <w:rPr>
                <w:rFonts w:ascii="ＭＳ ゴシック" w:eastAsia="ＭＳ ゴシック" w:hAnsi="ＭＳ ゴシック" w:hint="eastAsia"/>
              </w:rPr>
              <w:t>日</w:t>
            </w:r>
          </w:p>
        </w:tc>
        <w:tc>
          <w:tcPr>
            <w:tcW w:w="2155" w:type="dxa"/>
            <w:shd w:val="clear" w:color="auto" w:fill="auto"/>
          </w:tcPr>
          <w:p w14:paraId="71B83FDC" w14:textId="77777777" w:rsidR="004E6F90" w:rsidRPr="009F543E" w:rsidRDefault="004E6F90" w:rsidP="004E6F90">
            <w:pPr>
              <w:jc w:val="center"/>
              <w:rPr>
                <w:rFonts w:ascii="ＭＳ ゴシック" w:eastAsia="ＭＳ ゴシック" w:hAnsi="ＭＳ ゴシック"/>
              </w:rPr>
            </w:pPr>
            <w:r w:rsidRPr="009F543E">
              <w:rPr>
                <w:rFonts w:ascii="ＭＳ ゴシック" w:eastAsia="ＭＳ ゴシック" w:hAnsi="ＭＳ ゴシック" w:hint="eastAsia"/>
              </w:rPr>
              <w:t>第</w:t>
            </w:r>
            <w:r>
              <w:rPr>
                <w:rFonts w:ascii="ＭＳ ゴシック" w:eastAsia="ＭＳ ゴシック" w:hAnsi="ＭＳ ゴシック" w:hint="eastAsia"/>
              </w:rPr>
              <w:t>18</w:t>
            </w:r>
            <w:r w:rsidRPr="009F543E">
              <w:rPr>
                <w:rFonts w:ascii="ＭＳ ゴシック" w:eastAsia="ＭＳ ゴシック" w:hAnsi="ＭＳ ゴシック" w:hint="eastAsia"/>
              </w:rPr>
              <w:t>号</w:t>
            </w:r>
          </w:p>
        </w:tc>
      </w:tr>
      <w:tr w:rsidR="00265B45" w:rsidRPr="009F543E" w14:paraId="48BCB775" w14:textId="77777777" w:rsidTr="00EB17DE">
        <w:tc>
          <w:tcPr>
            <w:tcW w:w="2494" w:type="dxa"/>
            <w:shd w:val="clear" w:color="auto" w:fill="auto"/>
          </w:tcPr>
          <w:p w14:paraId="1F342733" w14:textId="77777777" w:rsidR="00265B45" w:rsidRPr="009F543E" w:rsidRDefault="00265B45" w:rsidP="00265B45">
            <w:pPr>
              <w:jc w:val="center"/>
              <w:rPr>
                <w:rFonts w:ascii="ＭＳ ゴシック" w:eastAsia="ＭＳ ゴシック" w:hAnsi="ＭＳ ゴシック"/>
              </w:rPr>
            </w:pPr>
            <w:r w:rsidRPr="009F543E">
              <w:rPr>
                <w:rFonts w:ascii="ＭＳ ゴシック" w:eastAsia="ＭＳ ゴシック" w:hAnsi="ＭＳ ゴシック" w:hint="eastAsia"/>
              </w:rPr>
              <w:t>平成 21年  7月  7日</w:t>
            </w:r>
          </w:p>
        </w:tc>
        <w:tc>
          <w:tcPr>
            <w:tcW w:w="2155" w:type="dxa"/>
            <w:shd w:val="clear" w:color="auto" w:fill="auto"/>
          </w:tcPr>
          <w:p w14:paraId="2ED0A47F" w14:textId="77777777" w:rsidR="00265B45" w:rsidRPr="009F543E" w:rsidRDefault="00265B45" w:rsidP="00265B45">
            <w:pPr>
              <w:jc w:val="center"/>
              <w:rPr>
                <w:rFonts w:ascii="ＭＳ ゴシック" w:eastAsia="ＭＳ ゴシック" w:hAnsi="ＭＳ ゴシック"/>
              </w:rPr>
            </w:pPr>
            <w:r w:rsidRPr="009F543E">
              <w:rPr>
                <w:rFonts w:ascii="ＭＳ ゴシック" w:eastAsia="ＭＳ ゴシック" w:hAnsi="ＭＳ ゴシック" w:hint="eastAsia"/>
              </w:rPr>
              <w:t>第353号</w:t>
            </w:r>
          </w:p>
        </w:tc>
        <w:tc>
          <w:tcPr>
            <w:tcW w:w="907" w:type="dxa"/>
          </w:tcPr>
          <w:p w14:paraId="1543753B" w14:textId="77777777" w:rsidR="00265B45" w:rsidRPr="009F543E" w:rsidRDefault="00265B45" w:rsidP="00265B45">
            <w:pPr>
              <w:jc w:val="center"/>
              <w:rPr>
                <w:rFonts w:ascii="ＭＳ ゴシック" w:eastAsia="ＭＳ ゴシック" w:hAnsi="ＭＳ ゴシック"/>
              </w:rPr>
            </w:pPr>
          </w:p>
        </w:tc>
        <w:tc>
          <w:tcPr>
            <w:tcW w:w="2495" w:type="dxa"/>
            <w:shd w:val="clear" w:color="auto" w:fill="auto"/>
          </w:tcPr>
          <w:p w14:paraId="57F50AC9" w14:textId="77777777" w:rsidR="00265B45" w:rsidRPr="009F543E" w:rsidRDefault="00265B45" w:rsidP="00265B45">
            <w:pPr>
              <w:jc w:val="center"/>
              <w:rPr>
                <w:rFonts w:ascii="ＭＳ ゴシック" w:eastAsia="ＭＳ ゴシック" w:hAnsi="ＭＳ ゴシック"/>
              </w:rPr>
            </w:pPr>
            <w:r w:rsidRPr="009F543E">
              <w:rPr>
                <w:rFonts w:ascii="ＭＳ ゴシック" w:eastAsia="ＭＳ ゴシック" w:hAnsi="ＭＳ ゴシック" w:hint="eastAsia"/>
              </w:rPr>
              <w:t xml:space="preserve">令和 </w:t>
            </w:r>
            <w:r w:rsidRPr="009F543E">
              <w:rPr>
                <w:rFonts w:ascii="ＭＳ ゴシック" w:eastAsia="ＭＳ ゴシック" w:hAnsi="ＭＳ ゴシック"/>
              </w:rPr>
              <w:t xml:space="preserve"> </w:t>
            </w:r>
            <w:r>
              <w:rPr>
                <w:rFonts w:ascii="ＭＳ ゴシック" w:eastAsia="ＭＳ ゴシック" w:hAnsi="ＭＳ ゴシック" w:hint="eastAsia"/>
              </w:rPr>
              <w:t>3</w:t>
            </w:r>
            <w:r w:rsidRPr="009F543E">
              <w:rPr>
                <w:rFonts w:ascii="ＭＳ ゴシック" w:eastAsia="ＭＳ ゴシック" w:hAnsi="ＭＳ ゴシック" w:hint="eastAsia"/>
              </w:rPr>
              <w:t xml:space="preserve"> 年 </w:t>
            </w:r>
            <w:r>
              <w:rPr>
                <w:rFonts w:ascii="ＭＳ ゴシック" w:eastAsia="ＭＳ ゴシック" w:hAnsi="ＭＳ ゴシック"/>
              </w:rPr>
              <w:t xml:space="preserve"> </w:t>
            </w:r>
            <w:r>
              <w:rPr>
                <w:rFonts w:ascii="ＭＳ ゴシック" w:eastAsia="ＭＳ ゴシック" w:hAnsi="ＭＳ ゴシック" w:hint="eastAsia"/>
              </w:rPr>
              <w:t>2</w:t>
            </w:r>
            <w:r w:rsidRPr="009F543E">
              <w:rPr>
                <w:rFonts w:ascii="ＭＳ ゴシック" w:eastAsia="ＭＳ ゴシック" w:hAnsi="ＭＳ ゴシック" w:hint="eastAsia"/>
              </w:rPr>
              <w:t>月</w:t>
            </w:r>
            <w:r>
              <w:rPr>
                <w:rFonts w:ascii="ＭＳ ゴシック" w:eastAsia="ＭＳ ゴシック" w:hAnsi="ＭＳ ゴシック" w:hint="eastAsia"/>
              </w:rPr>
              <w:t xml:space="preserve"> 14</w:t>
            </w:r>
            <w:r w:rsidRPr="009F543E">
              <w:rPr>
                <w:rFonts w:ascii="ＭＳ ゴシック" w:eastAsia="ＭＳ ゴシック" w:hAnsi="ＭＳ ゴシック" w:hint="eastAsia"/>
              </w:rPr>
              <w:t>日</w:t>
            </w:r>
          </w:p>
        </w:tc>
        <w:tc>
          <w:tcPr>
            <w:tcW w:w="2155" w:type="dxa"/>
            <w:shd w:val="clear" w:color="auto" w:fill="auto"/>
          </w:tcPr>
          <w:p w14:paraId="6EAB9D41" w14:textId="77777777" w:rsidR="00265B45" w:rsidRPr="009F543E" w:rsidRDefault="00265B45" w:rsidP="00265B45">
            <w:pPr>
              <w:jc w:val="center"/>
              <w:rPr>
                <w:rFonts w:ascii="ＭＳ ゴシック" w:eastAsia="ＭＳ ゴシック" w:hAnsi="ＭＳ ゴシック"/>
              </w:rPr>
            </w:pPr>
            <w:r w:rsidRPr="009F543E">
              <w:rPr>
                <w:rFonts w:ascii="ＭＳ ゴシック" w:eastAsia="ＭＳ ゴシック" w:hAnsi="ＭＳ ゴシック" w:hint="eastAsia"/>
              </w:rPr>
              <w:t>第</w:t>
            </w:r>
            <w:r>
              <w:rPr>
                <w:rFonts w:ascii="ＭＳ ゴシック" w:eastAsia="ＭＳ ゴシック" w:hAnsi="ＭＳ ゴシック" w:hint="eastAsia"/>
              </w:rPr>
              <w:t>42</w:t>
            </w:r>
            <w:r w:rsidRPr="009F543E">
              <w:rPr>
                <w:rFonts w:ascii="ＭＳ ゴシック" w:eastAsia="ＭＳ ゴシック" w:hAnsi="ＭＳ ゴシック" w:hint="eastAsia"/>
              </w:rPr>
              <w:t>号</w:t>
            </w:r>
          </w:p>
        </w:tc>
      </w:tr>
      <w:tr w:rsidR="004F36E6" w:rsidRPr="009F543E" w14:paraId="6DD652B1" w14:textId="77777777" w:rsidTr="00EB17DE">
        <w:tc>
          <w:tcPr>
            <w:tcW w:w="2494" w:type="dxa"/>
            <w:shd w:val="clear" w:color="auto" w:fill="auto"/>
          </w:tcPr>
          <w:p w14:paraId="0AD6CC43" w14:textId="77777777" w:rsidR="004F36E6" w:rsidRPr="009F543E" w:rsidRDefault="004F36E6" w:rsidP="004F36E6">
            <w:pPr>
              <w:jc w:val="center"/>
              <w:rPr>
                <w:rFonts w:ascii="ＭＳ ゴシック" w:eastAsia="ＭＳ ゴシック" w:hAnsi="ＭＳ ゴシック"/>
              </w:rPr>
            </w:pPr>
            <w:r w:rsidRPr="009F543E">
              <w:rPr>
                <w:rFonts w:ascii="ＭＳ ゴシック" w:eastAsia="ＭＳ ゴシック" w:hAnsi="ＭＳ ゴシック" w:hint="eastAsia"/>
              </w:rPr>
              <w:t>平成 21年 10月 16日</w:t>
            </w:r>
          </w:p>
        </w:tc>
        <w:tc>
          <w:tcPr>
            <w:tcW w:w="2155" w:type="dxa"/>
            <w:shd w:val="clear" w:color="auto" w:fill="auto"/>
          </w:tcPr>
          <w:p w14:paraId="6D66E820" w14:textId="77777777" w:rsidR="004F36E6" w:rsidRPr="009F543E" w:rsidRDefault="004F36E6" w:rsidP="004F36E6">
            <w:pPr>
              <w:jc w:val="center"/>
              <w:rPr>
                <w:rFonts w:ascii="ＭＳ ゴシック" w:eastAsia="ＭＳ ゴシック" w:hAnsi="ＭＳ ゴシック"/>
              </w:rPr>
            </w:pPr>
            <w:r w:rsidRPr="009F543E">
              <w:rPr>
                <w:rFonts w:ascii="ＭＳ ゴシック" w:eastAsia="ＭＳ ゴシック" w:hAnsi="ＭＳ ゴシック" w:hint="eastAsia"/>
              </w:rPr>
              <w:t>第446号</w:t>
            </w:r>
          </w:p>
        </w:tc>
        <w:tc>
          <w:tcPr>
            <w:tcW w:w="907" w:type="dxa"/>
          </w:tcPr>
          <w:p w14:paraId="1FE3FFE6" w14:textId="77777777" w:rsidR="004F36E6" w:rsidRPr="009F543E" w:rsidRDefault="004F36E6" w:rsidP="004F36E6">
            <w:pPr>
              <w:jc w:val="center"/>
              <w:rPr>
                <w:rFonts w:ascii="ＭＳ ゴシック" w:eastAsia="ＭＳ ゴシック" w:hAnsi="ＭＳ ゴシック"/>
              </w:rPr>
            </w:pPr>
          </w:p>
        </w:tc>
        <w:tc>
          <w:tcPr>
            <w:tcW w:w="2495" w:type="dxa"/>
            <w:shd w:val="clear" w:color="auto" w:fill="auto"/>
          </w:tcPr>
          <w:p w14:paraId="08DCE02B" w14:textId="77777777" w:rsidR="004F36E6" w:rsidRPr="009F543E" w:rsidRDefault="004F36E6" w:rsidP="004F36E6">
            <w:pPr>
              <w:jc w:val="center"/>
              <w:rPr>
                <w:rFonts w:ascii="ＭＳ ゴシック" w:eastAsia="ＭＳ ゴシック" w:hAnsi="ＭＳ ゴシック"/>
              </w:rPr>
            </w:pPr>
            <w:r w:rsidRPr="009F543E">
              <w:rPr>
                <w:rFonts w:ascii="ＭＳ ゴシック" w:eastAsia="ＭＳ ゴシック" w:hAnsi="ＭＳ ゴシック" w:hint="eastAsia"/>
              </w:rPr>
              <w:t xml:space="preserve">令和 </w:t>
            </w:r>
            <w:r w:rsidRPr="009F543E">
              <w:rPr>
                <w:rFonts w:ascii="ＭＳ ゴシック" w:eastAsia="ＭＳ ゴシック" w:hAnsi="ＭＳ ゴシック"/>
              </w:rPr>
              <w:t xml:space="preserve"> </w:t>
            </w:r>
            <w:r>
              <w:rPr>
                <w:rFonts w:ascii="ＭＳ ゴシック" w:eastAsia="ＭＳ ゴシック" w:hAnsi="ＭＳ ゴシック" w:hint="eastAsia"/>
              </w:rPr>
              <w:t>3</w:t>
            </w:r>
            <w:r w:rsidRPr="009F543E">
              <w:rPr>
                <w:rFonts w:ascii="ＭＳ ゴシック" w:eastAsia="ＭＳ ゴシック" w:hAnsi="ＭＳ ゴシック" w:hint="eastAsia"/>
              </w:rPr>
              <w:t xml:space="preserve"> 年 </w:t>
            </w:r>
            <w:r>
              <w:rPr>
                <w:rFonts w:ascii="ＭＳ ゴシック" w:eastAsia="ＭＳ ゴシック" w:hAnsi="ＭＳ ゴシック"/>
              </w:rPr>
              <w:t xml:space="preserve"> </w:t>
            </w:r>
            <w:r>
              <w:rPr>
                <w:rFonts w:ascii="ＭＳ ゴシック" w:eastAsia="ＭＳ ゴシック" w:hAnsi="ＭＳ ゴシック" w:hint="eastAsia"/>
              </w:rPr>
              <w:t>5</w:t>
            </w:r>
            <w:r w:rsidRPr="009F543E">
              <w:rPr>
                <w:rFonts w:ascii="ＭＳ ゴシック" w:eastAsia="ＭＳ ゴシック" w:hAnsi="ＭＳ ゴシック" w:hint="eastAsia"/>
              </w:rPr>
              <w:t>月</w:t>
            </w:r>
            <w:r>
              <w:rPr>
                <w:rFonts w:ascii="ＭＳ ゴシック" w:eastAsia="ＭＳ ゴシック" w:hAnsi="ＭＳ ゴシック" w:hint="eastAsia"/>
              </w:rPr>
              <w:t xml:space="preserve"> 21</w:t>
            </w:r>
            <w:r w:rsidRPr="009F543E">
              <w:rPr>
                <w:rFonts w:ascii="ＭＳ ゴシック" w:eastAsia="ＭＳ ゴシック" w:hAnsi="ＭＳ ゴシック" w:hint="eastAsia"/>
              </w:rPr>
              <w:t>日</w:t>
            </w:r>
          </w:p>
        </w:tc>
        <w:tc>
          <w:tcPr>
            <w:tcW w:w="2155" w:type="dxa"/>
            <w:shd w:val="clear" w:color="auto" w:fill="auto"/>
          </w:tcPr>
          <w:p w14:paraId="1C907B49" w14:textId="77777777" w:rsidR="004F36E6" w:rsidRPr="009F543E" w:rsidRDefault="004F36E6" w:rsidP="004F36E6">
            <w:pPr>
              <w:jc w:val="center"/>
              <w:rPr>
                <w:rFonts w:ascii="ＭＳ ゴシック" w:eastAsia="ＭＳ ゴシック" w:hAnsi="ＭＳ ゴシック"/>
              </w:rPr>
            </w:pPr>
            <w:r w:rsidRPr="009F543E">
              <w:rPr>
                <w:rFonts w:ascii="ＭＳ ゴシック" w:eastAsia="ＭＳ ゴシック" w:hAnsi="ＭＳ ゴシック" w:hint="eastAsia"/>
              </w:rPr>
              <w:t>第</w:t>
            </w:r>
            <w:r>
              <w:rPr>
                <w:rFonts w:ascii="ＭＳ ゴシック" w:eastAsia="ＭＳ ゴシック" w:hAnsi="ＭＳ ゴシック" w:hint="eastAsia"/>
              </w:rPr>
              <w:t>206</w:t>
            </w:r>
            <w:r w:rsidRPr="009F543E">
              <w:rPr>
                <w:rFonts w:ascii="ＭＳ ゴシック" w:eastAsia="ＭＳ ゴシック" w:hAnsi="ＭＳ ゴシック" w:hint="eastAsia"/>
              </w:rPr>
              <w:t>号</w:t>
            </w:r>
          </w:p>
        </w:tc>
      </w:tr>
      <w:tr w:rsidR="000E1B53" w:rsidRPr="009F543E" w14:paraId="5926D50C" w14:textId="77777777" w:rsidTr="00EB17DE">
        <w:tc>
          <w:tcPr>
            <w:tcW w:w="2494" w:type="dxa"/>
            <w:shd w:val="clear" w:color="auto" w:fill="auto"/>
          </w:tcPr>
          <w:p w14:paraId="522F52D3" w14:textId="77777777" w:rsidR="000E1B53" w:rsidRPr="009F543E" w:rsidRDefault="000E1B53" w:rsidP="000E1B53">
            <w:pPr>
              <w:jc w:val="center"/>
              <w:rPr>
                <w:rFonts w:ascii="ＭＳ ゴシック" w:eastAsia="ＭＳ ゴシック" w:hAnsi="ＭＳ ゴシック"/>
              </w:rPr>
            </w:pPr>
            <w:r w:rsidRPr="009F543E">
              <w:rPr>
                <w:rFonts w:ascii="ＭＳ ゴシック" w:eastAsia="ＭＳ ゴシック" w:hAnsi="ＭＳ ゴシック" w:hint="eastAsia"/>
              </w:rPr>
              <w:t>平成 23年  5月 20日</w:t>
            </w:r>
          </w:p>
        </w:tc>
        <w:tc>
          <w:tcPr>
            <w:tcW w:w="2155" w:type="dxa"/>
            <w:shd w:val="clear" w:color="auto" w:fill="auto"/>
          </w:tcPr>
          <w:p w14:paraId="7C8952AC" w14:textId="77777777" w:rsidR="000E1B53" w:rsidRPr="009F543E" w:rsidRDefault="000E1B53" w:rsidP="000E1B53">
            <w:pPr>
              <w:jc w:val="center"/>
              <w:rPr>
                <w:rFonts w:ascii="ＭＳ ゴシック" w:eastAsia="ＭＳ ゴシック" w:hAnsi="ＭＳ ゴシック"/>
              </w:rPr>
            </w:pPr>
            <w:r w:rsidRPr="009F543E">
              <w:rPr>
                <w:rFonts w:ascii="ＭＳ ゴシック" w:eastAsia="ＭＳ ゴシック" w:hAnsi="ＭＳ ゴシック" w:hint="eastAsia"/>
              </w:rPr>
              <w:t>第166号</w:t>
            </w:r>
          </w:p>
        </w:tc>
        <w:tc>
          <w:tcPr>
            <w:tcW w:w="907" w:type="dxa"/>
          </w:tcPr>
          <w:p w14:paraId="3B359183" w14:textId="77777777" w:rsidR="000E1B53" w:rsidRPr="009F543E" w:rsidRDefault="000E1B53" w:rsidP="000E1B53">
            <w:pPr>
              <w:jc w:val="center"/>
              <w:rPr>
                <w:rFonts w:ascii="ＭＳ ゴシック" w:eastAsia="ＭＳ ゴシック" w:hAnsi="ＭＳ ゴシック"/>
              </w:rPr>
            </w:pPr>
          </w:p>
        </w:tc>
        <w:tc>
          <w:tcPr>
            <w:tcW w:w="2495" w:type="dxa"/>
            <w:shd w:val="clear" w:color="auto" w:fill="auto"/>
          </w:tcPr>
          <w:p w14:paraId="111C2057" w14:textId="77777777" w:rsidR="000E1B53" w:rsidRPr="009F543E" w:rsidRDefault="000E1B53" w:rsidP="000E1B53">
            <w:pPr>
              <w:jc w:val="center"/>
              <w:rPr>
                <w:rFonts w:ascii="ＭＳ ゴシック" w:eastAsia="ＭＳ ゴシック" w:hAnsi="ＭＳ ゴシック"/>
              </w:rPr>
            </w:pPr>
            <w:r w:rsidRPr="009F543E">
              <w:rPr>
                <w:rFonts w:ascii="ＭＳ ゴシック" w:eastAsia="ＭＳ ゴシック" w:hAnsi="ＭＳ ゴシック" w:hint="eastAsia"/>
              </w:rPr>
              <w:t xml:space="preserve">令和 </w:t>
            </w:r>
            <w:r w:rsidRPr="009F543E">
              <w:rPr>
                <w:rFonts w:ascii="ＭＳ ゴシック" w:eastAsia="ＭＳ ゴシック" w:hAnsi="ＭＳ ゴシック"/>
              </w:rPr>
              <w:t xml:space="preserve"> </w:t>
            </w:r>
            <w:r>
              <w:rPr>
                <w:rFonts w:ascii="ＭＳ ゴシック" w:eastAsia="ＭＳ ゴシック" w:hAnsi="ＭＳ ゴシック" w:hint="eastAsia"/>
              </w:rPr>
              <w:t>3</w:t>
            </w:r>
            <w:r w:rsidRPr="009F543E">
              <w:rPr>
                <w:rFonts w:ascii="ＭＳ ゴシック" w:eastAsia="ＭＳ ゴシック" w:hAnsi="ＭＳ ゴシック" w:hint="eastAsia"/>
              </w:rPr>
              <w:t xml:space="preserve"> 年 </w:t>
            </w:r>
            <w:r>
              <w:rPr>
                <w:rFonts w:ascii="ＭＳ ゴシック" w:eastAsia="ＭＳ ゴシック" w:hAnsi="ＭＳ ゴシック"/>
              </w:rPr>
              <w:t xml:space="preserve"> </w:t>
            </w:r>
            <w:r>
              <w:rPr>
                <w:rFonts w:ascii="ＭＳ ゴシック" w:eastAsia="ＭＳ ゴシック" w:hAnsi="ＭＳ ゴシック" w:hint="eastAsia"/>
              </w:rPr>
              <w:t>7</w:t>
            </w:r>
            <w:r w:rsidRPr="009F543E">
              <w:rPr>
                <w:rFonts w:ascii="ＭＳ ゴシック" w:eastAsia="ＭＳ ゴシック" w:hAnsi="ＭＳ ゴシック" w:hint="eastAsia"/>
              </w:rPr>
              <w:t>月</w:t>
            </w:r>
            <w:r>
              <w:rPr>
                <w:rFonts w:ascii="ＭＳ ゴシック" w:eastAsia="ＭＳ ゴシック" w:hAnsi="ＭＳ ゴシック" w:hint="eastAsia"/>
              </w:rPr>
              <w:t xml:space="preserve"> 30</w:t>
            </w:r>
            <w:r w:rsidRPr="009F543E">
              <w:rPr>
                <w:rFonts w:ascii="ＭＳ ゴシック" w:eastAsia="ＭＳ ゴシック" w:hAnsi="ＭＳ ゴシック" w:hint="eastAsia"/>
              </w:rPr>
              <w:t>日</w:t>
            </w:r>
          </w:p>
        </w:tc>
        <w:tc>
          <w:tcPr>
            <w:tcW w:w="2155" w:type="dxa"/>
            <w:shd w:val="clear" w:color="auto" w:fill="auto"/>
          </w:tcPr>
          <w:p w14:paraId="7F116399" w14:textId="77777777" w:rsidR="000E1B53" w:rsidRPr="009F543E" w:rsidRDefault="000E1B53" w:rsidP="000E1B53">
            <w:pPr>
              <w:jc w:val="center"/>
              <w:rPr>
                <w:rFonts w:ascii="ＭＳ ゴシック" w:eastAsia="ＭＳ ゴシック" w:hAnsi="ＭＳ ゴシック"/>
              </w:rPr>
            </w:pPr>
            <w:r w:rsidRPr="009F543E">
              <w:rPr>
                <w:rFonts w:ascii="ＭＳ ゴシック" w:eastAsia="ＭＳ ゴシック" w:hAnsi="ＭＳ ゴシック" w:hint="eastAsia"/>
              </w:rPr>
              <w:t>第</w:t>
            </w:r>
            <w:r>
              <w:rPr>
                <w:rFonts w:ascii="ＭＳ ゴシック" w:eastAsia="ＭＳ ゴシック" w:hAnsi="ＭＳ ゴシック" w:hint="eastAsia"/>
              </w:rPr>
              <w:t>292</w:t>
            </w:r>
            <w:r w:rsidRPr="009F543E">
              <w:rPr>
                <w:rFonts w:ascii="ＭＳ ゴシック" w:eastAsia="ＭＳ ゴシック" w:hAnsi="ＭＳ ゴシック" w:hint="eastAsia"/>
              </w:rPr>
              <w:t>号</w:t>
            </w:r>
          </w:p>
        </w:tc>
      </w:tr>
      <w:tr w:rsidR="00EB3983" w:rsidRPr="009F543E" w14:paraId="5450526B" w14:textId="77777777" w:rsidTr="00EB17DE">
        <w:tc>
          <w:tcPr>
            <w:tcW w:w="2494" w:type="dxa"/>
            <w:shd w:val="clear" w:color="auto" w:fill="auto"/>
          </w:tcPr>
          <w:p w14:paraId="41C81FED" w14:textId="77777777" w:rsidR="00EB3983" w:rsidRPr="009F543E" w:rsidRDefault="00EB3983" w:rsidP="00EB3983">
            <w:pPr>
              <w:jc w:val="center"/>
              <w:rPr>
                <w:rFonts w:ascii="ＭＳ ゴシック" w:eastAsia="ＭＳ ゴシック" w:hAnsi="ＭＳ ゴシック"/>
              </w:rPr>
            </w:pPr>
            <w:r w:rsidRPr="009F543E">
              <w:rPr>
                <w:rFonts w:ascii="ＭＳ ゴシック" w:eastAsia="ＭＳ ゴシック" w:hAnsi="ＭＳ ゴシック" w:hint="eastAsia"/>
              </w:rPr>
              <w:t>平成 23年  7月  1日</w:t>
            </w:r>
          </w:p>
        </w:tc>
        <w:tc>
          <w:tcPr>
            <w:tcW w:w="2155" w:type="dxa"/>
            <w:shd w:val="clear" w:color="auto" w:fill="auto"/>
          </w:tcPr>
          <w:p w14:paraId="357D9686" w14:textId="77777777" w:rsidR="00EB3983" w:rsidRPr="009F543E" w:rsidRDefault="00EB3983" w:rsidP="00EB3983">
            <w:pPr>
              <w:jc w:val="center"/>
              <w:rPr>
                <w:rFonts w:ascii="ＭＳ ゴシック" w:eastAsia="ＭＳ ゴシック" w:hAnsi="ＭＳ ゴシック"/>
              </w:rPr>
            </w:pPr>
            <w:r w:rsidRPr="009F543E">
              <w:rPr>
                <w:rFonts w:ascii="ＭＳ ゴシック" w:eastAsia="ＭＳ ゴシック" w:hAnsi="ＭＳ ゴシック" w:hint="eastAsia"/>
              </w:rPr>
              <w:t>第217号</w:t>
            </w:r>
          </w:p>
        </w:tc>
        <w:tc>
          <w:tcPr>
            <w:tcW w:w="907" w:type="dxa"/>
          </w:tcPr>
          <w:p w14:paraId="2E045AD6" w14:textId="77777777" w:rsidR="00EB3983" w:rsidRPr="009F543E" w:rsidRDefault="00EB3983" w:rsidP="00EB3983">
            <w:pPr>
              <w:jc w:val="center"/>
              <w:rPr>
                <w:rFonts w:ascii="ＭＳ ゴシック" w:eastAsia="ＭＳ ゴシック" w:hAnsi="ＭＳ ゴシック"/>
              </w:rPr>
            </w:pPr>
          </w:p>
        </w:tc>
        <w:tc>
          <w:tcPr>
            <w:tcW w:w="2495" w:type="dxa"/>
            <w:shd w:val="clear" w:color="auto" w:fill="auto"/>
          </w:tcPr>
          <w:p w14:paraId="781D9A82" w14:textId="77777777" w:rsidR="00EB3983" w:rsidRPr="009F543E" w:rsidRDefault="00EB3983" w:rsidP="00EB3983">
            <w:pPr>
              <w:jc w:val="center"/>
              <w:rPr>
                <w:rFonts w:ascii="ＭＳ ゴシック" w:eastAsia="ＭＳ ゴシック" w:hAnsi="ＭＳ ゴシック"/>
              </w:rPr>
            </w:pPr>
            <w:r w:rsidRPr="009F543E">
              <w:rPr>
                <w:rFonts w:ascii="ＭＳ ゴシック" w:eastAsia="ＭＳ ゴシック" w:hAnsi="ＭＳ ゴシック" w:hint="eastAsia"/>
              </w:rPr>
              <w:t xml:space="preserve">令和 </w:t>
            </w:r>
            <w:r w:rsidRPr="009F543E">
              <w:rPr>
                <w:rFonts w:ascii="ＭＳ ゴシック" w:eastAsia="ＭＳ ゴシック" w:hAnsi="ＭＳ ゴシック"/>
              </w:rPr>
              <w:t xml:space="preserve"> </w:t>
            </w:r>
            <w:r>
              <w:rPr>
                <w:rFonts w:ascii="ＭＳ ゴシック" w:eastAsia="ＭＳ ゴシック" w:hAnsi="ＭＳ ゴシック" w:hint="eastAsia"/>
              </w:rPr>
              <w:t>3</w:t>
            </w:r>
            <w:r w:rsidRPr="009F543E">
              <w:rPr>
                <w:rFonts w:ascii="ＭＳ ゴシック" w:eastAsia="ＭＳ ゴシック" w:hAnsi="ＭＳ ゴシック" w:hint="eastAsia"/>
              </w:rPr>
              <w:t xml:space="preserve"> 年 </w:t>
            </w:r>
            <w:r>
              <w:rPr>
                <w:rFonts w:ascii="ＭＳ ゴシック" w:eastAsia="ＭＳ ゴシック" w:hAnsi="ＭＳ ゴシック" w:hint="eastAsia"/>
              </w:rPr>
              <w:t>10</w:t>
            </w:r>
            <w:r w:rsidRPr="009F543E">
              <w:rPr>
                <w:rFonts w:ascii="ＭＳ ゴシック" w:eastAsia="ＭＳ ゴシック" w:hAnsi="ＭＳ ゴシック" w:hint="eastAsia"/>
              </w:rPr>
              <w:t>月</w:t>
            </w:r>
            <w:r>
              <w:rPr>
                <w:rFonts w:ascii="ＭＳ ゴシック" w:eastAsia="ＭＳ ゴシック" w:hAnsi="ＭＳ ゴシック" w:hint="eastAsia"/>
              </w:rPr>
              <w:t xml:space="preserve"> 21</w:t>
            </w:r>
            <w:r w:rsidRPr="009F543E">
              <w:rPr>
                <w:rFonts w:ascii="ＭＳ ゴシック" w:eastAsia="ＭＳ ゴシック" w:hAnsi="ＭＳ ゴシック" w:hint="eastAsia"/>
              </w:rPr>
              <w:t>日</w:t>
            </w:r>
          </w:p>
        </w:tc>
        <w:tc>
          <w:tcPr>
            <w:tcW w:w="2155" w:type="dxa"/>
            <w:shd w:val="clear" w:color="auto" w:fill="auto"/>
          </w:tcPr>
          <w:p w14:paraId="22BD541B" w14:textId="77777777" w:rsidR="00EB3983" w:rsidRPr="009F543E" w:rsidRDefault="00EB3983" w:rsidP="00EB3983">
            <w:pPr>
              <w:jc w:val="center"/>
              <w:rPr>
                <w:rFonts w:ascii="ＭＳ ゴシック" w:eastAsia="ＭＳ ゴシック" w:hAnsi="ＭＳ ゴシック"/>
              </w:rPr>
            </w:pPr>
            <w:r w:rsidRPr="009F543E">
              <w:rPr>
                <w:rFonts w:ascii="ＭＳ ゴシック" w:eastAsia="ＭＳ ゴシック" w:hAnsi="ＭＳ ゴシック" w:hint="eastAsia"/>
              </w:rPr>
              <w:t>第</w:t>
            </w:r>
            <w:r>
              <w:rPr>
                <w:rFonts w:ascii="ＭＳ ゴシック" w:eastAsia="ＭＳ ゴシック" w:hAnsi="ＭＳ ゴシック" w:hint="eastAsia"/>
              </w:rPr>
              <w:t>376</w:t>
            </w:r>
            <w:r w:rsidRPr="009F543E">
              <w:rPr>
                <w:rFonts w:ascii="ＭＳ ゴシック" w:eastAsia="ＭＳ ゴシック" w:hAnsi="ＭＳ ゴシック" w:hint="eastAsia"/>
              </w:rPr>
              <w:t>号</w:t>
            </w:r>
          </w:p>
        </w:tc>
      </w:tr>
      <w:tr w:rsidR="007660D5" w:rsidRPr="009F543E" w14:paraId="3A2E5D5B" w14:textId="77777777" w:rsidTr="00EB17DE">
        <w:tc>
          <w:tcPr>
            <w:tcW w:w="2494" w:type="dxa"/>
            <w:shd w:val="clear" w:color="auto" w:fill="auto"/>
          </w:tcPr>
          <w:p w14:paraId="2876BF12" w14:textId="77777777" w:rsidR="007660D5" w:rsidRPr="009F543E" w:rsidRDefault="007660D5" w:rsidP="007660D5">
            <w:pPr>
              <w:jc w:val="center"/>
              <w:rPr>
                <w:rFonts w:ascii="ＭＳ ゴシック" w:eastAsia="ＭＳ ゴシック" w:hAnsi="ＭＳ ゴシック"/>
              </w:rPr>
            </w:pPr>
            <w:r w:rsidRPr="009F543E">
              <w:rPr>
                <w:rFonts w:ascii="ＭＳ ゴシック" w:eastAsia="ＭＳ ゴシック" w:hAnsi="ＭＳ ゴシック" w:hint="eastAsia"/>
              </w:rPr>
              <w:t>平成 24年  1月 18日</w:t>
            </w:r>
          </w:p>
        </w:tc>
        <w:tc>
          <w:tcPr>
            <w:tcW w:w="2155" w:type="dxa"/>
            <w:shd w:val="clear" w:color="auto" w:fill="auto"/>
          </w:tcPr>
          <w:p w14:paraId="6E8CD41A" w14:textId="77777777" w:rsidR="007660D5" w:rsidRPr="009F543E" w:rsidRDefault="007660D5" w:rsidP="007660D5">
            <w:pPr>
              <w:jc w:val="center"/>
              <w:rPr>
                <w:rFonts w:ascii="ＭＳ ゴシック" w:eastAsia="ＭＳ ゴシック" w:hAnsi="ＭＳ ゴシック"/>
              </w:rPr>
            </w:pPr>
            <w:r w:rsidRPr="009F543E">
              <w:rPr>
                <w:rFonts w:ascii="ＭＳ ゴシック" w:eastAsia="ＭＳ ゴシック" w:hAnsi="ＭＳ ゴシック" w:hint="eastAsia"/>
              </w:rPr>
              <w:t>第15号</w:t>
            </w:r>
          </w:p>
        </w:tc>
        <w:tc>
          <w:tcPr>
            <w:tcW w:w="907" w:type="dxa"/>
          </w:tcPr>
          <w:p w14:paraId="2BB1DCFC" w14:textId="77777777" w:rsidR="007660D5" w:rsidRPr="009F543E" w:rsidRDefault="007660D5" w:rsidP="007660D5">
            <w:pPr>
              <w:jc w:val="center"/>
              <w:rPr>
                <w:rFonts w:ascii="ＭＳ ゴシック" w:eastAsia="ＭＳ ゴシック" w:hAnsi="ＭＳ ゴシック"/>
              </w:rPr>
            </w:pPr>
          </w:p>
        </w:tc>
        <w:tc>
          <w:tcPr>
            <w:tcW w:w="2495" w:type="dxa"/>
            <w:shd w:val="clear" w:color="auto" w:fill="auto"/>
          </w:tcPr>
          <w:p w14:paraId="61778CFB" w14:textId="77777777" w:rsidR="007660D5" w:rsidRPr="009F543E" w:rsidRDefault="007660D5" w:rsidP="007660D5">
            <w:pPr>
              <w:jc w:val="center"/>
              <w:rPr>
                <w:rFonts w:ascii="ＭＳ ゴシック" w:eastAsia="ＭＳ ゴシック" w:hAnsi="ＭＳ ゴシック"/>
              </w:rPr>
            </w:pPr>
            <w:r w:rsidRPr="009F543E">
              <w:rPr>
                <w:rFonts w:ascii="ＭＳ ゴシック" w:eastAsia="ＭＳ ゴシック" w:hAnsi="ＭＳ ゴシック" w:hint="eastAsia"/>
              </w:rPr>
              <w:t xml:space="preserve">令和 </w:t>
            </w:r>
            <w:r w:rsidRPr="009F543E">
              <w:rPr>
                <w:rFonts w:ascii="ＭＳ ゴシック" w:eastAsia="ＭＳ ゴシック" w:hAnsi="ＭＳ ゴシック"/>
              </w:rPr>
              <w:t xml:space="preserve"> </w:t>
            </w:r>
            <w:r>
              <w:rPr>
                <w:rFonts w:ascii="ＭＳ ゴシック" w:eastAsia="ＭＳ ゴシック" w:hAnsi="ＭＳ ゴシック" w:hint="eastAsia"/>
              </w:rPr>
              <w:t>3</w:t>
            </w:r>
            <w:r w:rsidRPr="009F543E">
              <w:rPr>
                <w:rFonts w:ascii="ＭＳ ゴシック" w:eastAsia="ＭＳ ゴシック" w:hAnsi="ＭＳ ゴシック" w:hint="eastAsia"/>
              </w:rPr>
              <w:t xml:space="preserve"> 年 </w:t>
            </w:r>
            <w:r>
              <w:rPr>
                <w:rFonts w:ascii="ＭＳ ゴシック" w:eastAsia="ＭＳ ゴシック" w:hAnsi="ＭＳ ゴシック" w:hint="eastAsia"/>
              </w:rPr>
              <w:t>12</w:t>
            </w:r>
            <w:r w:rsidRPr="009F543E">
              <w:rPr>
                <w:rFonts w:ascii="ＭＳ ゴシック" w:eastAsia="ＭＳ ゴシック" w:hAnsi="ＭＳ ゴシック" w:hint="eastAsia"/>
              </w:rPr>
              <w:t>月</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8</w:t>
            </w:r>
            <w:r w:rsidRPr="009F543E">
              <w:rPr>
                <w:rFonts w:ascii="ＭＳ ゴシック" w:eastAsia="ＭＳ ゴシック" w:hAnsi="ＭＳ ゴシック" w:hint="eastAsia"/>
              </w:rPr>
              <w:t>日</w:t>
            </w:r>
          </w:p>
        </w:tc>
        <w:tc>
          <w:tcPr>
            <w:tcW w:w="2155" w:type="dxa"/>
            <w:shd w:val="clear" w:color="auto" w:fill="auto"/>
          </w:tcPr>
          <w:p w14:paraId="4268666E" w14:textId="77777777" w:rsidR="007660D5" w:rsidRPr="009F543E" w:rsidRDefault="007660D5" w:rsidP="007660D5">
            <w:pPr>
              <w:jc w:val="center"/>
            </w:pPr>
            <w:r w:rsidRPr="009F543E">
              <w:rPr>
                <w:rFonts w:ascii="ＭＳ ゴシック" w:eastAsia="ＭＳ ゴシック" w:hAnsi="ＭＳ ゴシック" w:hint="eastAsia"/>
              </w:rPr>
              <w:t>第</w:t>
            </w:r>
            <w:r>
              <w:rPr>
                <w:rFonts w:ascii="ＭＳ ゴシック" w:eastAsia="ＭＳ ゴシック" w:hAnsi="ＭＳ ゴシック" w:hint="eastAsia"/>
              </w:rPr>
              <w:t>399</w:t>
            </w:r>
            <w:r w:rsidRPr="009F543E">
              <w:rPr>
                <w:rFonts w:ascii="ＭＳ ゴシック" w:eastAsia="ＭＳ ゴシック" w:hAnsi="ＭＳ ゴシック" w:hint="eastAsia"/>
              </w:rPr>
              <w:t>号</w:t>
            </w:r>
          </w:p>
        </w:tc>
      </w:tr>
      <w:tr w:rsidR="00135080" w:rsidRPr="009F543E" w14:paraId="67FCA9DA" w14:textId="77777777" w:rsidTr="00EB17DE">
        <w:tc>
          <w:tcPr>
            <w:tcW w:w="2494" w:type="dxa"/>
            <w:shd w:val="clear" w:color="auto" w:fill="auto"/>
          </w:tcPr>
          <w:p w14:paraId="1FC04C45" w14:textId="77777777" w:rsidR="00135080" w:rsidRPr="009F543E" w:rsidRDefault="00135080" w:rsidP="00135080">
            <w:pPr>
              <w:jc w:val="center"/>
              <w:rPr>
                <w:rFonts w:ascii="ＭＳ ゴシック" w:eastAsia="ＭＳ ゴシック" w:hAnsi="ＭＳ ゴシック"/>
              </w:rPr>
            </w:pPr>
            <w:r w:rsidRPr="009F543E">
              <w:rPr>
                <w:rFonts w:ascii="ＭＳ ゴシック" w:eastAsia="ＭＳ ゴシック" w:hAnsi="ＭＳ ゴシック" w:hint="eastAsia"/>
              </w:rPr>
              <w:t>平成 24年  3月  2日</w:t>
            </w:r>
          </w:p>
        </w:tc>
        <w:tc>
          <w:tcPr>
            <w:tcW w:w="2155" w:type="dxa"/>
            <w:shd w:val="clear" w:color="auto" w:fill="auto"/>
          </w:tcPr>
          <w:p w14:paraId="2F3AAF3C" w14:textId="77777777" w:rsidR="00135080" w:rsidRPr="009F543E" w:rsidRDefault="00135080" w:rsidP="00135080">
            <w:pPr>
              <w:jc w:val="center"/>
              <w:rPr>
                <w:rFonts w:ascii="ＭＳ ゴシック" w:eastAsia="ＭＳ ゴシック" w:hAnsi="ＭＳ ゴシック"/>
              </w:rPr>
            </w:pPr>
            <w:r w:rsidRPr="009F543E">
              <w:rPr>
                <w:rFonts w:ascii="ＭＳ ゴシック" w:eastAsia="ＭＳ ゴシック" w:hAnsi="ＭＳ ゴシック" w:hint="eastAsia"/>
              </w:rPr>
              <w:t>第70号</w:t>
            </w:r>
          </w:p>
        </w:tc>
        <w:tc>
          <w:tcPr>
            <w:tcW w:w="907" w:type="dxa"/>
          </w:tcPr>
          <w:p w14:paraId="7961652A" w14:textId="77777777" w:rsidR="00135080" w:rsidRPr="009F543E" w:rsidRDefault="00135080" w:rsidP="00135080">
            <w:pPr>
              <w:jc w:val="center"/>
              <w:rPr>
                <w:rFonts w:ascii="ＭＳ ゴシック" w:eastAsia="ＭＳ ゴシック" w:hAnsi="ＭＳ ゴシック"/>
              </w:rPr>
            </w:pPr>
          </w:p>
        </w:tc>
        <w:tc>
          <w:tcPr>
            <w:tcW w:w="2495" w:type="dxa"/>
            <w:shd w:val="clear" w:color="auto" w:fill="auto"/>
          </w:tcPr>
          <w:p w14:paraId="2872EA54" w14:textId="77777777" w:rsidR="00135080" w:rsidRPr="009F543E" w:rsidRDefault="00135080" w:rsidP="00135080">
            <w:pPr>
              <w:jc w:val="center"/>
              <w:rPr>
                <w:rFonts w:ascii="ＭＳ ゴシック" w:eastAsia="ＭＳ ゴシック" w:hAnsi="ＭＳ ゴシック"/>
              </w:rPr>
            </w:pPr>
            <w:r w:rsidRPr="009F543E">
              <w:rPr>
                <w:rFonts w:ascii="ＭＳ ゴシック" w:eastAsia="ＭＳ ゴシック" w:hAnsi="ＭＳ ゴシック" w:hint="eastAsia"/>
              </w:rPr>
              <w:t xml:space="preserve">令和 </w:t>
            </w:r>
            <w:r w:rsidRPr="009F543E">
              <w:rPr>
                <w:rFonts w:ascii="ＭＳ ゴシック" w:eastAsia="ＭＳ ゴシック" w:hAnsi="ＭＳ ゴシック"/>
              </w:rPr>
              <w:t xml:space="preserve"> </w:t>
            </w:r>
            <w:r>
              <w:rPr>
                <w:rFonts w:ascii="ＭＳ ゴシック" w:eastAsia="ＭＳ ゴシック" w:hAnsi="ＭＳ ゴシック" w:hint="eastAsia"/>
              </w:rPr>
              <w:t>3</w:t>
            </w:r>
            <w:r w:rsidRPr="009F543E">
              <w:rPr>
                <w:rFonts w:ascii="ＭＳ ゴシック" w:eastAsia="ＭＳ ゴシック" w:hAnsi="ＭＳ ゴシック" w:hint="eastAsia"/>
              </w:rPr>
              <w:t xml:space="preserve"> 年 </w:t>
            </w:r>
            <w:r>
              <w:rPr>
                <w:rFonts w:ascii="ＭＳ ゴシック" w:eastAsia="ＭＳ ゴシック" w:hAnsi="ＭＳ ゴシック" w:hint="eastAsia"/>
              </w:rPr>
              <w:t>12</w:t>
            </w:r>
            <w:r w:rsidRPr="009F543E">
              <w:rPr>
                <w:rFonts w:ascii="ＭＳ ゴシック" w:eastAsia="ＭＳ ゴシック" w:hAnsi="ＭＳ ゴシック" w:hint="eastAsia"/>
              </w:rPr>
              <w:t>月</w:t>
            </w:r>
            <w:r>
              <w:rPr>
                <w:rFonts w:ascii="ＭＳ ゴシック" w:eastAsia="ＭＳ ゴシック" w:hAnsi="ＭＳ ゴシック" w:hint="eastAsia"/>
              </w:rPr>
              <w:t xml:space="preserve"> 23</w:t>
            </w:r>
            <w:r w:rsidRPr="009F543E">
              <w:rPr>
                <w:rFonts w:ascii="ＭＳ ゴシック" w:eastAsia="ＭＳ ゴシック" w:hAnsi="ＭＳ ゴシック" w:hint="eastAsia"/>
              </w:rPr>
              <w:t>日</w:t>
            </w:r>
          </w:p>
        </w:tc>
        <w:tc>
          <w:tcPr>
            <w:tcW w:w="2155" w:type="dxa"/>
            <w:shd w:val="clear" w:color="auto" w:fill="auto"/>
          </w:tcPr>
          <w:p w14:paraId="5B946BE9" w14:textId="77777777" w:rsidR="00135080" w:rsidRPr="009F543E" w:rsidRDefault="00135080" w:rsidP="00135080">
            <w:pPr>
              <w:jc w:val="center"/>
              <w:rPr>
                <w:rFonts w:ascii="ＭＳ ゴシック" w:eastAsia="ＭＳ ゴシック" w:hAnsi="ＭＳ ゴシック"/>
              </w:rPr>
            </w:pPr>
            <w:r w:rsidRPr="009F543E">
              <w:rPr>
                <w:rFonts w:ascii="ＭＳ ゴシック" w:eastAsia="ＭＳ ゴシック" w:hAnsi="ＭＳ ゴシック" w:hint="eastAsia"/>
              </w:rPr>
              <w:t>第</w:t>
            </w:r>
            <w:r>
              <w:rPr>
                <w:rFonts w:ascii="ＭＳ ゴシック" w:eastAsia="ＭＳ ゴシック" w:hAnsi="ＭＳ ゴシック" w:hint="eastAsia"/>
              </w:rPr>
              <w:t>410</w:t>
            </w:r>
            <w:r w:rsidRPr="009F543E">
              <w:rPr>
                <w:rFonts w:ascii="ＭＳ ゴシック" w:eastAsia="ＭＳ ゴシック" w:hAnsi="ＭＳ ゴシック" w:hint="eastAsia"/>
              </w:rPr>
              <w:t>号</w:t>
            </w:r>
          </w:p>
        </w:tc>
      </w:tr>
      <w:tr w:rsidR="00D462CF" w:rsidRPr="009F543E" w14:paraId="391604C8" w14:textId="77777777" w:rsidTr="00EB17DE">
        <w:tc>
          <w:tcPr>
            <w:tcW w:w="2494" w:type="dxa"/>
            <w:shd w:val="clear" w:color="auto" w:fill="auto"/>
          </w:tcPr>
          <w:p w14:paraId="630CF2B9" w14:textId="77777777" w:rsidR="00D462CF" w:rsidRPr="009F543E" w:rsidRDefault="00D462CF" w:rsidP="00D462CF">
            <w:pPr>
              <w:jc w:val="center"/>
              <w:rPr>
                <w:rFonts w:ascii="ＭＳ ゴシック" w:eastAsia="ＭＳ ゴシック" w:hAnsi="ＭＳ ゴシック"/>
              </w:rPr>
            </w:pPr>
            <w:r w:rsidRPr="009F543E">
              <w:rPr>
                <w:rFonts w:ascii="ＭＳ ゴシック" w:eastAsia="ＭＳ ゴシック" w:hAnsi="ＭＳ ゴシック" w:hint="eastAsia"/>
              </w:rPr>
              <w:t>平成 24年  4月 27日</w:t>
            </w:r>
          </w:p>
        </w:tc>
        <w:tc>
          <w:tcPr>
            <w:tcW w:w="2155" w:type="dxa"/>
            <w:shd w:val="clear" w:color="auto" w:fill="auto"/>
          </w:tcPr>
          <w:p w14:paraId="02C89DF2" w14:textId="77777777" w:rsidR="00D462CF" w:rsidRPr="009F543E" w:rsidRDefault="00D462CF" w:rsidP="00D462CF">
            <w:pPr>
              <w:jc w:val="center"/>
              <w:rPr>
                <w:rFonts w:ascii="ＭＳ ゴシック" w:eastAsia="ＭＳ ゴシック" w:hAnsi="ＭＳ ゴシック"/>
              </w:rPr>
            </w:pPr>
            <w:r w:rsidRPr="009F543E">
              <w:rPr>
                <w:rFonts w:ascii="ＭＳ ゴシック" w:eastAsia="ＭＳ ゴシック" w:hAnsi="ＭＳ ゴシック" w:hint="eastAsia"/>
              </w:rPr>
              <w:t>第348号</w:t>
            </w:r>
          </w:p>
        </w:tc>
        <w:tc>
          <w:tcPr>
            <w:tcW w:w="907" w:type="dxa"/>
          </w:tcPr>
          <w:p w14:paraId="655FEE41" w14:textId="77777777" w:rsidR="00D462CF" w:rsidRPr="009F543E" w:rsidRDefault="00D462CF" w:rsidP="00D462CF">
            <w:pPr>
              <w:jc w:val="center"/>
              <w:rPr>
                <w:rFonts w:ascii="ＭＳ ゴシック" w:eastAsia="ＭＳ ゴシック" w:hAnsi="ＭＳ ゴシック"/>
              </w:rPr>
            </w:pPr>
          </w:p>
        </w:tc>
        <w:tc>
          <w:tcPr>
            <w:tcW w:w="2495" w:type="dxa"/>
            <w:shd w:val="clear" w:color="auto" w:fill="auto"/>
          </w:tcPr>
          <w:p w14:paraId="2C442D4D" w14:textId="77777777" w:rsidR="00D462CF" w:rsidRPr="009F543E" w:rsidRDefault="00D462CF" w:rsidP="00D462CF">
            <w:pPr>
              <w:jc w:val="center"/>
              <w:rPr>
                <w:rFonts w:ascii="ＭＳ ゴシック" w:eastAsia="ＭＳ ゴシック" w:hAnsi="ＭＳ ゴシック"/>
              </w:rPr>
            </w:pPr>
            <w:r w:rsidRPr="009F543E">
              <w:rPr>
                <w:rFonts w:ascii="ＭＳ ゴシック" w:eastAsia="ＭＳ ゴシック" w:hAnsi="ＭＳ ゴシック" w:hint="eastAsia"/>
              </w:rPr>
              <w:t xml:space="preserve">令和 </w:t>
            </w:r>
            <w:r w:rsidRPr="009F543E">
              <w:rPr>
                <w:rFonts w:ascii="ＭＳ ゴシック" w:eastAsia="ＭＳ ゴシック" w:hAnsi="ＭＳ ゴシック"/>
              </w:rPr>
              <w:t xml:space="preserve"> </w:t>
            </w:r>
            <w:r>
              <w:rPr>
                <w:rFonts w:ascii="ＭＳ ゴシック" w:eastAsia="ＭＳ ゴシック" w:hAnsi="ＭＳ ゴシック" w:hint="eastAsia"/>
              </w:rPr>
              <w:t>4</w:t>
            </w:r>
            <w:r w:rsidRPr="009F543E">
              <w:rPr>
                <w:rFonts w:ascii="ＭＳ ゴシック" w:eastAsia="ＭＳ ゴシック" w:hAnsi="ＭＳ ゴシック" w:hint="eastAsia"/>
              </w:rPr>
              <w:t xml:space="preserve"> 年</w:t>
            </w:r>
            <w:r w:rsidR="003D68B2">
              <w:rPr>
                <w:rFonts w:ascii="ＭＳ ゴシック" w:eastAsia="ＭＳ ゴシック" w:hAnsi="ＭＳ ゴシック" w:hint="eastAsia"/>
              </w:rPr>
              <w:t xml:space="preserve"> </w:t>
            </w:r>
            <w:r w:rsidRPr="009F543E">
              <w:rPr>
                <w:rFonts w:ascii="ＭＳ ゴシック" w:eastAsia="ＭＳ ゴシック" w:hAnsi="ＭＳ ゴシック" w:hint="eastAsia"/>
              </w:rPr>
              <w:t xml:space="preserve"> </w:t>
            </w:r>
            <w:r>
              <w:rPr>
                <w:rFonts w:ascii="ＭＳ ゴシック" w:eastAsia="ＭＳ ゴシック" w:hAnsi="ＭＳ ゴシック"/>
              </w:rPr>
              <w:t>3</w:t>
            </w:r>
            <w:r w:rsidRPr="009F543E">
              <w:rPr>
                <w:rFonts w:ascii="ＭＳ ゴシック" w:eastAsia="ＭＳ ゴシック" w:hAnsi="ＭＳ ゴシック" w:hint="eastAsia"/>
              </w:rPr>
              <w:t>月</w:t>
            </w:r>
            <w:r>
              <w:rPr>
                <w:rFonts w:ascii="ＭＳ ゴシック" w:eastAsia="ＭＳ ゴシック" w:hAnsi="ＭＳ ゴシック" w:hint="eastAsia"/>
              </w:rPr>
              <w:t xml:space="preserve"> </w:t>
            </w:r>
            <w:r>
              <w:rPr>
                <w:rFonts w:ascii="ＭＳ ゴシック" w:eastAsia="ＭＳ ゴシック" w:hAnsi="ＭＳ ゴシック"/>
              </w:rPr>
              <w:t>14</w:t>
            </w:r>
            <w:r w:rsidRPr="009F543E">
              <w:rPr>
                <w:rFonts w:ascii="ＭＳ ゴシック" w:eastAsia="ＭＳ ゴシック" w:hAnsi="ＭＳ ゴシック" w:hint="eastAsia"/>
              </w:rPr>
              <w:t>日</w:t>
            </w:r>
          </w:p>
        </w:tc>
        <w:tc>
          <w:tcPr>
            <w:tcW w:w="2155" w:type="dxa"/>
            <w:shd w:val="clear" w:color="auto" w:fill="auto"/>
          </w:tcPr>
          <w:p w14:paraId="4E8AACDA" w14:textId="77777777" w:rsidR="00D462CF" w:rsidRPr="009F543E" w:rsidRDefault="00D462CF" w:rsidP="00D462CF">
            <w:pPr>
              <w:jc w:val="center"/>
              <w:rPr>
                <w:rFonts w:ascii="ＭＳ ゴシック" w:eastAsia="ＭＳ ゴシック" w:hAnsi="ＭＳ ゴシック"/>
              </w:rPr>
            </w:pPr>
            <w:r w:rsidRPr="009F543E">
              <w:rPr>
                <w:rFonts w:ascii="ＭＳ ゴシック" w:eastAsia="ＭＳ ゴシック" w:hAnsi="ＭＳ ゴシック" w:hint="eastAsia"/>
              </w:rPr>
              <w:t>第</w:t>
            </w:r>
            <w:r w:rsidR="004F1CDA">
              <w:rPr>
                <w:rFonts w:ascii="ＭＳ ゴシック" w:eastAsia="ＭＳ ゴシック" w:hAnsi="ＭＳ ゴシック"/>
              </w:rPr>
              <w:t>66</w:t>
            </w:r>
            <w:r w:rsidRPr="009F543E">
              <w:rPr>
                <w:rFonts w:ascii="ＭＳ ゴシック" w:eastAsia="ＭＳ ゴシック" w:hAnsi="ＭＳ ゴシック" w:hint="eastAsia"/>
              </w:rPr>
              <w:t>号</w:t>
            </w:r>
          </w:p>
        </w:tc>
      </w:tr>
      <w:tr w:rsidR="00EC223F" w:rsidRPr="009F543E" w14:paraId="5F8AF9D9" w14:textId="77777777" w:rsidTr="00EB17DE">
        <w:tc>
          <w:tcPr>
            <w:tcW w:w="2494" w:type="dxa"/>
            <w:shd w:val="clear" w:color="auto" w:fill="auto"/>
          </w:tcPr>
          <w:p w14:paraId="1CC2417A" w14:textId="77777777" w:rsidR="00EC223F" w:rsidRPr="009F543E" w:rsidRDefault="00EC223F" w:rsidP="00EC223F">
            <w:pPr>
              <w:jc w:val="center"/>
              <w:rPr>
                <w:rFonts w:ascii="ＭＳ ゴシック" w:eastAsia="ＭＳ ゴシック" w:hAnsi="ＭＳ ゴシック"/>
              </w:rPr>
            </w:pPr>
            <w:r w:rsidRPr="009F543E">
              <w:rPr>
                <w:rFonts w:ascii="ＭＳ ゴシック" w:eastAsia="ＭＳ ゴシック" w:hAnsi="ＭＳ ゴシック" w:hint="eastAsia"/>
              </w:rPr>
              <w:t>平成 24年  7月 24日</w:t>
            </w:r>
          </w:p>
        </w:tc>
        <w:tc>
          <w:tcPr>
            <w:tcW w:w="2155" w:type="dxa"/>
            <w:shd w:val="clear" w:color="auto" w:fill="auto"/>
          </w:tcPr>
          <w:p w14:paraId="6356B079" w14:textId="77777777" w:rsidR="00EC223F" w:rsidRPr="009F543E" w:rsidRDefault="00EC223F" w:rsidP="00EC223F">
            <w:pPr>
              <w:jc w:val="center"/>
              <w:rPr>
                <w:rFonts w:ascii="ＭＳ ゴシック" w:eastAsia="ＭＳ ゴシック" w:hAnsi="ＭＳ ゴシック"/>
              </w:rPr>
            </w:pPr>
            <w:r w:rsidRPr="009F543E">
              <w:rPr>
                <w:rFonts w:ascii="ＭＳ ゴシック" w:eastAsia="ＭＳ ゴシック" w:hAnsi="ＭＳ ゴシック" w:hint="eastAsia"/>
              </w:rPr>
              <w:t>第439号</w:t>
            </w:r>
          </w:p>
        </w:tc>
        <w:tc>
          <w:tcPr>
            <w:tcW w:w="907" w:type="dxa"/>
          </w:tcPr>
          <w:p w14:paraId="0FBCF2EB" w14:textId="77777777" w:rsidR="00EC223F" w:rsidRPr="009F543E" w:rsidRDefault="00EC223F" w:rsidP="00EC223F">
            <w:pPr>
              <w:jc w:val="center"/>
              <w:rPr>
                <w:rFonts w:ascii="ＭＳ ゴシック" w:eastAsia="ＭＳ ゴシック" w:hAnsi="ＭＳ ゴシック"/>
              </w:rPr>
            </w:pPr>
          </w:p>
        </w:tc>
        <w:tc>
          <w:tcPr>
            <w:tcW w:w="2495" w:type="dxa"/>
            <w:shd w:val="clear" w:color="auto" w:fill="auto"/>
          </w:tcPr>
          <w:p w14:paraId="5EBFD67E" w14:textId="77777777" w:rsidR="00EC223F" w:rsidRPr="009F543E" w:rsidRDefault="00EC223F" w:rsidP="00EC223F">
            <w:pPr>
              <w:jc w:val="center"/>
              <w:rPr>
                <w:rFonts w:ascii="ＭＳ ゴシック" w:eastAsia="ＭＳ ゴシック" w:hAnsi="ＭＳ ゴシック"/>
              </w:rPr>
            </w:pPr>
            <w:r w:rsidRPr="009F543E">
              <w:rPr>
                <w:rFonts w:ascii="ＭＳ ゴシック" w:eastAsia="ＭＳ ゴシック" w:hAnsi="ＭＳ ゴシック" w:hint="eastAsia"/>
              </w:rPr>
              <w:t xml:space="preserve">令和 </w:t>
            </w:r>
            <w:r w:rsidRPr="009F543E">
              <w:rPr>
                <w:rFonts w:ascii="ＭＳ ゴシック" w:eastAsia="ＭＳ ゴシック" w:hAnsi="ＭＳ ゴシック"/>
              </w:rPr>
              <w:t xml:space="preserve"> </w:t>
            </w:r>
            <w:r>
              <w:rPr>
                <w:rFonts w:ascii="ＭＳ ゴシック" w:eastAsia="ＭＳ ゴシック" w:hAnsi="ＭＳ ゴシック" w:hint="eastAsia"/>
              </w:rPr>
              <w:t>4</w:t>
            </w:r>
            <w:r w:rsidRPr="009F543E">
              <w:rPr>
                <w:rFonts w:ascii="ＭＳ ゴシック" w:eastAsia="ＭＳ ゴシック" w:hAnsi="ＭＳ ゴシック" w:hint="eastAsia"/>
              </w:rPr>
              <w:t xml:space="preserve"> 年</w:t>
            </w:r>
            <w:r>
              <w:rPr>
                <w:rFonts w:ascii="ＭＳ ゴシック" w:eastAsia="ＭＳ ゴシック" w:hAnsi="ＭＳ ゴシック" w:hint="eastAsia"/>
              </w:rPr>
              <w:t xml:space="preserve"> </w:t>
            </w:r>
            <w:r w:rsidRPr="009F543E">
              <w:rPr>
                <w:rFonts w:ascii="ＭＳ ゴシック" w:eastAsia="ＭＳ ゴシック" w:hAnsi="ＭＳ ゴシック" w:hint="eastAsia"/>
              </w:rPr>
              <w:t xml:space="preserve"> </w:t>
            </w:r>
            <w:r>
              <w:rPr>
                <w:rFonts w:ascii="ＭＳ ゴシック" w:eastAsia="ＭＳ ゴシック" w:hAnsi="ＭＳ ゴシック" w:hint="eastAsia"/>
              </w:rPr>
              <w:t>4</w:t>
            </w:r>
            <w:r w:rsidRPr="009F543E">
              <w:rPr>
                <w:rFonts w:ascii="ＭＳ ゴシック" w:eastAsia="ＭＳ ゴシック" w:hAnsi="ＭＳ ゴシック" w:hint="eastAsia"/>
              </w:rPr>
              <w:t>月</w:t>
            </w:r>
            <w:r>
              <w:rPr>
                <w:rFonts w:ascii="ＭＳ ゴシック" w:eastAsia="ＭＳ ゴシック" w:hAnsi="ＭＳ ゴシック" w:hint="eastAsia"/>
              </w:rPr>
              <w:t xml:space="preserve"> </w:t>
            </w:r>
            <w:r>
              <w:rPr>
                <w:rFonts w:ascii="ＭＳ ゴシック" w:eastAsia="ＭＳ ゴシック" w:hAnsi="ＭＳ ゴシック"/>
              </w:rPr>
              <w:t>1</w:t>
            </w:r>
            <w:r>
              <w:rPr>
                <w:rFonts w:ascii="ＭＳ ゴシック" w:eastAsia="ＭＳ ゴシック" w:hAnsi="ＭＳ ゴシック" w:hint="eastAsia"/>
              </w:rPr>
              <w:t>9</w:t>
            </w:r>
            <w:r w:rsidRPr="009F543E">
              <w:rPr>
                <w:rFonts w:ascii="ＭＳ ゴシック" w:eastAsia="ＭＳ ゴシック" w:hAnsi="ＭＳ ゴシック" w:hint="eastAsia"/>
              </w:rPr>
              <w:t>日</w:t>
            </w:r>
          </w:p>
        </w:tc>
        <w:tc>
          <w:tcPr>
            <w:tcW w:w="2155" w:type="dxa"/>
            <w:shd w:val="clear" w:color="auto" w:fill="auto"/>
          </w:tcPr>
          <w:p w14:paraId="009497AA" w14:textId="77777777" w:rsidR="00EC223F" w:rsidRPr="009F543E" w:rsidRDefault="00EC223F" w:rsidP="00EC223F">
            <w:pPr>
              <w:jc w:val="center"/>
              <w:rPr>
                <w:rFonts w:ascii="ＭＳ ゴシック" w:eastAsia="ＭＳ ゴシック" w:hAnsi="ＭＳ ゴシック"/>
              </w:rPr>
            </w:pPr>
            <w:r w:rsidRPr="009F543E">
              <w:rPr>
                <w:rFonts w:ascii="ＭＳ ゴシック" w:eastAsia="ＭＳ ゴシック" w:hAnsi="ＭＳ ゴシック" w:hint="eastAsia"/>
              </w:rPr>
              <w:t>第</w:t>
            </w:r>
            <w:r w:rsidR="00B63FAB">
              <w:rPr>
                <w:rFonts w:ascii="ＭＳ ゴシック" w:eastAsia="ＭＳ ゴシック" w:hAnsi="ＭＳ ゴシック" w:hint="eastAsia"/>
              </w:rPr>
              <w:t>168</w:t>
            </w:r>
            <w:r w:rsidRPr="009F543E">
              <w:rPr>
                <w:rFonts w:ascii="ＭＳ ゴシック" w:eastAsia="ＭＳ ゴシック" w:hAnsi="ＭＳ ゴシック" w:hint="eastAsia"/>
              </w:rPr>
              <w:t>号</w:t>
            </w:r>
          </w:p>
        </w:tc>
      </w:tr>
      <w:tr w:rsidR="00F506EB" w:rsidRPr="009F543E" w14:paraId="3B72900E" w14:textId="77777777" w:rsidTr="00EB17DE">
        <w:tc>
          <w:tcPr>
            <w:tcW w:w="2494" w:type="dxa"/>
            <w:shd w:val="clear" w:color="auto" w:fill="auto"/>
          </w:tcPr>
          <w:p w14:paraId="719FD04C" w14:textId="77777777" w:rsidR="00F506EB" w:rsidRPr="009F543E" w:rsidRDefault="00F506EB" w:rsidP="00F506EB">
            <w:pPr>
              <w:jc w:val="center"/>
              <w:rPr>
                <w:rFonts w:ascii="ＭＳ ゴシック" w:eastAsia="ＭＳ ゴシック" w:hAnsi="ＭＳ ゴシック"/>
              </w:rPr>
            </w:pPr>
            <w:r w:rsidRPr="009F543E">
              <w:rPr>
                <w:rFonts w:ascii="ＭＳ ゴシック" w:eastAsia="ＭＳ ゴシック" w:hAnsi="ＭＳ ゴシック" w:hint="eastAsia"/>
              </w:rPr>
              <w:t>平成 24年  7月 27日</w:t>
            </w:r>
          </w:p>
        </w:tc>
        <w:tc>
          <w:tcPr>
            <w:tcW w:w="2155" w:type="dxa"/>
            <w:shd w:val="clear" w:color="auto" w:fill="auto"/>
          </w:tcPr>
          <w:p w14:paraId="1B06F071" w14:textId="77777777" w:rsidR="00F506EB" w:rsidRPr="009F543E" w:rsidRDefault="00F506EB" w:rsidP="00F506EB">
            <w:pPr>
              <w:jc w:val="center"/>
              <w:rPr>
                <w:rFonts w:ascii="ＭＳ ゴシック" w:eastAsia="ＭＳ ゴシック" w:hAnsi="ＭＳ ゴシック"/>
              </w:rPr>
            </w:pPr>
            <w:r w:rsidRPr="009F543E">
              <w:rPr>
                <w:rFonts w:ascii="ＭＳ ゴシック" w:eastAsia="ＭＳ ゴシック" w:hAnsi="ＭＳ ゴシック" w:hint="eastAsia"/>
              </w:rPr>
              <w:t>第457号</w:t>
            </w:r>
          </w:p>
        </w:tc>
        <w:tc>
          <w:tcPr>
            <w:tcW w:w="907" w:type="dxa"/>
          </w:tcPr>
          <w:p w14:paraId="7442EA33" w14:textId="77777777" w:rsidR="00F506EB" w:rsidRPr="009F543E" w:rsidRDefault="00F506EB" w:rsidP="00F506EB">
            <w:pPr>
              <w:jc w:val="center"/>
              <w:rPr>
                <w:rFonts w:ascii="ＭＳ ゴシック" w:eastAsia="ＭＳ ゴシック" w:hAnsi="ＭＳ ゴシック"/>
              </w:rPr>
            </w:pPr>
          </w:p>
        </w:tc>
        <w:tc>
          <w:tcPr>
            <w:tcW w:w="2495" w:type="dxa"/>
            <w:shd w:val="clear" w:color="auto" w:fill="auto"/>
          </w:tcPr>
          <w:p w14:paraId="461FADD9" w14:textId="77777777" w:rsidR="00F506EB" w:rsidRPr="009F543E" w:rsidRDefault="00387C2B" w:rsidP="00F506EB">
            <w:pPr>
              <w:jc w:val="center"/>
              <w:rPr>
                <w:rFonts w:ascii="ＭＳ ゴシック" w:eastAsia="ＭＳ ゴシック" w:hAnsi="ＭＳ ゴシック"/>
              </w:rPr>
            </w:pPr>
            <w:r w:rsidRPr="009F543E">
              <w:rPr>
                <w:rFonts w:ascii="ＭＳ ゴシック" w:eastAsia="ＭＳ ゴシック" w:hAnsi="ＭＳ ゴシック" w:hint="eastAsia"/>
              </w:rPr>
              <w:t xml:space="preserve">令和 </w:t>
            </w:r>
            <w:r w:rsidRPr="009F543E">
              <w:rPr>
                <w:rFonts w:ascii="ＭＳ ゴシック" w:eastAsia="ＭＳ ゴシック" w:hAnsi="ＭＳ ゴシック"/>
              </w:rPr>
              <w:t xml:space="preserve"> </w:t>
            </w:r>
            <w:r>
              <w:rPr>
                <w:rFonts w:ascii="ＭＳ ゴシック" w:eastAsia="ＭＳ ゴシック" w:hAnsi="ＭＳ ゴシック" w:hint="eastAsia"/>
              </w:rPr>
              <w:t>4</w:t>
            </w:r>
            <w:r w:rsidRPr="009F543E">
              <w:rPr>
                <w:rFonts w:ascii="ＭＳ ゴシック" w:eastAsia="ＭＳ ゴシック" w:hAnsi="ＭＳ ゴシック" w:hint="eastAsia"/>
              </w:rPr>
              <w:t xml:space="preserve"> 年</w:t>
            </w:r>
            <w:r>
              <w:rPr>
                <w:rFonts w:ascii="ＭＳ ゴシック" w:eastAsia="ＭＳ ゴシック" w:hAnsi="ＭＳ ゴシック" w:hint="eastAsia"/>
              </w:rPr>
              <w:t xml:space="preserve"> </w:t>
            </w:r>
            <w:r w:rsidRPr="009F543E">
              <w:rPr>
                <w:rFonts w:ascii="ＭＳ ゴシック" w:eastAsia="ＭＳ ゴシック" w:hAnsi="ＭＳ ゴシック" w:hint="eastAsia"/>
              </w:rPr>
              <w:t xml:space="preserve"> </w:t>
            </w:r>
            <w:r>
              <w:rPr>
                <w:rFonts w:ascii="ＭＳ ゴシック" w:eastAsia="ＭＳ ゴシック" w:hAnsi="ＭＳ ゴシック" w:hint="eastAsia"/>
              </w:rPr>
              <w:t>4</w:t>
            </w:r>
            <w:r w:rsidRPr="009F543E">
              <w:rPr>
                <w:rFonts w:ascii="ＭＳ ゴシック" w:eastAsia="ＭＳ ゴシック" w:hAnsi="ＭＳ ゴシック" w:hint="eastAsia"/>
              </w:rPr>
              <w:t>月</w:t>
            </w:r>
            <w:r>
              <w:rPr>
                <w:rFonts w:ascii="ＭＳ ゴシック" w:eastAsia="ＭＳ ゴシック" w:hAnsi="ＭＳ ゴシック" w:hint="eastAsia"/>
              </w:rPr>
              <w:t xml:space="preserve"> 28日</w:t>
            </w:r>
          </w:p>
        </w:tc>
        <w:tc>
          <w:tcPr>
            <w:tcW w:w="2155" w:type="dxa"/>
            <w:shd w:val="clear" w:color="auto" w:fill="auto"/>
          </w:tcPr>
          <w:p w14:paraId="485D3978" w14:textId="77777777" w:rsidR="00F506EB" w:rsidRPr="009F543E" w:rsidRDefault="00387C2B" w:rsidP="00F506EB">
            <w:pPr>
              <w:jc w:val="center"/>
              <w:rPr>
                <w:rFonts w:ascii="ＭＳ ゴシック" w:eastAsia="ＭＳ ゴシック" w:hAnsi="ＭＳ ゴシック"/>
              </w:rPr>
            </w:pPr>
            <w:r>
              <w:rPr>
                <w:rFonts w:ascii="ＭＳ ゴシック" w:eastAsia="ＭＳ ゴシック" w:hAnsi="ＭＳ ゴシック" w:hint="eastAsia"/>
              </w:rPr>
              <w:t>第177号</w:t>
            </w:r>
          </w:p>
        </w:tc>
      </w:tr>
      <w:tr w:rsidR="006810B2" w:rsidRPr="009F543E" w14:paraId="793C08AB" w14:textId="77777777" w:rsidTr="00EB17DE">
        <w:tc>
          <w:tcPr>
            <w:tcW w:w="2494" w:type="dxa"/>
            <w:shd w:val="clear" w:color="auto" w:fill="auto"/>
          </w:tcPr>
          <w:p w14:paraId="350D2C4C" w14:textId="77777777" w:rsidR="006810B2" w:rsidRPr="009F543E" w:rsidRDefault="006810B2" w:rsidP="006810B2">
            <w:pPr>
              <w:jc w:val="center"/>
              <w:rPr>
                <w:rFonts w:ascii="ＭＳ ゴシック" w:eastAsia="ＭＳ ゴシック" w:hAnsi="ＭＳ ゴシック"/>
              </w:rPr>
            </w:pPr>
            <w:r w:rsidRPr="009F543E">
              <w:rPr>
                <w:rFonts w:ascii="ＭＳ ゴシック" w:eastAsia="ＭＳ ゴシック" w:hAnsi="ＭＳ ゴシック" w:hint="eastAsia"/>
              </w:rPr>
              <w:t>平成 25年  6月 18日</w:t>
            </w:r>
          </w:p>
        </w:tc>
        <w:tc>
          <w:tcPr>
            <w:tcW w:w="2155" w:type="dxa"/>
            <w:shd w:val="clear" w:color="auto" w:fill="auto"/>
          </w:tcPr>
          <w:p w14:paraId="556936D3" w14:textId="77777777" w:rsidR="006810B2" w:rsidRPr="009F543E" w:rsidRDefault="006810B2" w:rsidP="006810B2">
            <w:pPr>
              <w:jc w:val="center"/>
              <w:rPr>
                <w:rFonts w:ascii="ＭＳ ゴシック" w:eastAsia="ＭＳ ゴシック" w:hAnsi="ＭＳ ゴシック"/>
              </w:rPr>
            </w:pPr>
            <w:r w:rsidRPr="009F543E">
              <w:rPr>
                <w:rFonts w:ascii="ＭＳ ゴシック" w:eastAsia="ＭＳ ゴシック" w:hAnsi="ＭＳ ゴシック" w:hint="eastAsia"/>
              </w:rPr>
              <w:t>第205号</w:t>
            </w:r>
          </w:p>
        </w:tc>
        <w:tc>
          <w:tcPr>
            <w:tcW w:w="907" w:type="dxa"/>
          </w:tcPr>
          <w:p w14:paraId="406926FA" w14:textId="77777777" w:rsidR="006810B2" w:rsidRPr="009F543E" w:rsidRDefault="006810B2" w:rsidP="006810B2">
            <w:pPr>
              <w:jc w:val="center"/>
              <w:rPr>
                <w:rFonts w:ascii="ＭＳ ゴシック" w:eastAsia="ＭＳ ゴシック" w:hAnsi="ＭＳ ゴシック"/>
              </w:rPr>
            </w:pPr>
          </w:p>
        </w:tc>
        <w:tc>
          <w:tcPr>
            <w:tcW w:w="2495" w:type="dxa"/>
            <w:shd w:val="clear" w:color="auto" w:fill="auto"/>
          </w:tcPr>
          <w:p w14:paraId="1D0914FF" w14:textId="51018B45" w:rsidR="006810B2" w:rsidRPr="009F543E" w:rsidRDefault="006810B2" w:rsidP="006810B2">
            <w:pPr>
              <w:jc w:val="center"/>
              <w:rPr>
                <w:rFonts w:ascii="ＭＳ ゴシック" w:eastAsia="ＭＳ ゴシック" w:hAnsi="ＭＳ ゴシック"/>
              </w:rPr>
            </w:pPr>
            <w:r w:rsidRPr="009F543E">
              <w:rPr>
                <w:rFonts w:ascii="ＭＳ ゴシック" w:eastAsia="ＭＳ ゴシック" w:hAnsi="ＭＳ ゴシック" w:hint="eastAsia"/>
              </w:rPr>
              <w:t xml:space="preserve">令和 </w:t>
            </w:r>
            <w:r w:rsidRPr="009F543E">
              <w:rPr>
                <w:rFonts w:ascii="ＭＳ ゴシック" w:eastAsia="ＭＳ ゴシック" w:hAnsi="ＭＳ ゴシック"/>
              </w:rPr>
              <w:t xml:space="preserve"> </w:t>
            </w:r>
            <w:r>
              <w:rPr>
                <w:rFonts w:ascii="ＭＳ ゴシック" w:eastAsia="ＭＳ ゴシック" w:hAnsi="ＭＳ ゴシック" w:hint="eastAsia"/>
              </w:rPr>
              <w:t>4</w:t>
            </w:r>
            <w:r w:rsidRPr="009F543E">
              <w:rPr>
                <w:rFonts w:ascii="ＭＳ ゴシック" w:eastAsia="ＭＳ ゴシック" w:hAnsi="ＭＳ ゴシック" w:hint="eastAsia"/>
              </w:rPr>
              <w:t xml:space="preserve"> 年</w:t>
            </w:r>
            <w:r>
              <w:rPr>
                <w:rFonts w:ascii="ＭＳ ゴシック" w:eastAsia="ＭＳ ゴシック" w:hAnsi="ＭＳ ゴシック" w:hint="eastAsia"/>
              </w:rPr>
              <w:t xml:space="preserve"> </w:t>
            </w:r>
            <w:r w:rsidRPr="009F543E">
              <w:rPr>
                <w:rFonts w:ascii="ＭＳ ゴシック" w:eastAsia="ＭＳ ゴシック" w:hAnsi="ＭＳ ゴシック" w:hint="eastAsia"/>
              </w:rPr>
              <w:t xml:space="preserve"> </w:t>
            </w:r>
            <w:r>
              <w:rPr>
                <w:rFonts w:ascii="ＭＳ ゴシック" w:eastAsia="ＭＳ ゴシック" w:hAnsi="ＭＳ ゴシック" w:hint="eastAsia"/>
              </w:rPr>
              <w:t>5</w:t>
            </w:r>
            <w:r w:rsidRPr="009F543E">
              <w:rPr>
                <w:rFonts w:ascii="ＭＳ ゴシック" w:eastAsia="ＭＳ ゴシック" w:hAnsi="ＭＳ ゴシック" w:hint="eastAsia"/>
              </w:rPr>
              <w:t>月</w:t>
            </w:r>
            <w:r>
              <w:rPr>
                <w:rFonts w:ascii="ＭＳ ゴシック" w:eastAsia="ＭＳ ゴシック" w:hAnsi="ＭＳ ゴシック" w:hint="eastAsia"/>
              </w:rPr>
              <w:t xml:space="preserve"> 26日</w:t>
            </w:r>
          </w:p>
        </w:tc>
        <w:tc>
          <w:tcPr>
            <w:tcW w:w="2155" w:type="dxa"/>
            <w:shd w:val="clear" w:color="auto" w:fill="auto"/>
          </w:tcPr>
          <w:p w14:paraId="00773BC1" w14:textId="300C85B3" w:rsidR="006810B2" w:rsidRPr="009F543E" w:rsidRDefault="006810B2" w:rsidP="006810B2">
            <w:pPr>
              <w:jc w:val="center"/>
              <w:rPr>
                <w:rFonts w:ascii="ＭＳ ゴシック" w:eastAsia="ＭＳ ゴシック" w:hAnsi="ＭＳ ゴシック"/>
              </w:rPr>
            </w:pPr>
            <w:r>
              <w:rPr>
                <w:rFonts w:ascii="ＭＳ ゴシック" w:eastAsia="ＭＳ ゴシック" w:hAnsi="ＭＳ ゴシック" w:hint="eastAsia"/>
              </w:rPr>
              <w:t>第186号</w:t>
            </w:r>
          </w:p>
        </w:tc>
      </w:tr>
      <w:tr w:rsidR="00D66F02" w:rsidRPr="009F543E" w14:paraId="3EF93EFC" w14:textId="77777777" w:rsidTr="00EB17DE">
        <w:tc>
          <w:tcPr>
            <w:tcW w:w="2494" w:type="dxa"/>
            <w:shd w:val="clear" w:color="auto" w:fill="auto"/>
          </w:tcPr>
          <w:p w14:paraId="0F2572C0" w14:textId="77777777" w:rsidR="00D66F02" w:rsidRPr="009F543E" w:rsidRDefault="00D66F02" w:rsidP="00D66F02">
            <w:pPr>
              <w:jc w:val="center"/>
              <w:rPr>
                <w:rFonts w:ascii="ＭＳ ゴシック" w:eastAsia="ＭＳ ゴシック" w:hAnsi="ＭＳ ゴシック"/>
              </w:rPr>
            </w:pPr>
            <w:r w:rsidRPr="009F543E">
              <w:rPr>
                <w:rFonts w:ascii="ＭＳ ゴシック" w:eastAsia="ＭＳ ゴシック" w:hAnsi="ＭＳ ゴシック" w:hint="eastAsia"/>
              </w:rPr>
              <w:t>平成 25年  9月 12日</w:t>
            </w:r>
          </w:p>
        </w:tc>
        <w:tc>
          <w:tcPr>
            <w:tcW w:w="2155" w:type="dxa"/>
            <w:shd w:val="clear" w:color="auto" w:fill="auto"/>
          </w:tcPr>
          <w:p w14:paraId="2AAFDAAF" w14:textId="77777777" w:rsidR="00D66F02" w:rsidRPr="009F543E" w:rsidRDefault="00D66F02" w:rsidP="00D66F02">
            <w:pPr>
              <w:jc w:val="center"/>
              <w:rPr>
                <w:rFonts w:ascii="ＭＳ ゴシック" w:eastAsia="ＭＳ ゴシック" w:hAnsi="ＭＳ ゴシック"/>
              </w:rPr>
            </w:pPr>
            <w:r w:rsidRPr="009F543E">
              <w:rPr>
                <w:rFonts w:ascii="ＭＳ ゴシック" w:eastAsia="ＭＳ ゴシック" w:hAnsi="ＭＳ ゴシック" w:hint="eastAsia"/>
              </w:rPr>
              <w:t>第294号</w:t>
            </w:r>
          </w:p>
        </w:tc>
        <w:tc>
          <w:tcPr>
            <w:tcW w:w="907" w:type="dxa"/>
          </w:tcPr>
          <w:p w14:paraId="3765487C" w14:textId="77777777" w:rsidR="00D66F02" w:rsidRPr="009F543E" w:rsidRDefault="00D66F02" w:rsidP="00D66F02">
            <w:pPr>
              <w:jc w:val="center"/>
              <w:rPr>
                <w:rFonts w:ascii="ＭＳ ゴシック" w:eastAsia="ＭＳ ゴシック" w:hAnsi="ＭＳ ゴシック"/>
              </w:rPr>
            </w:pPr>
          </w:p>
        </w:tc>
        <w:tc>
          <w:tcPr>
            <w:tcW w:w="2495" w:type="dxa"/>
            <w:shd w:val="clear" w:color="auto" w:fill="auto"/>
          </w:tcPr>
          <w:p w14:paraId="439A9FE1" w14:textId="16186467" w:rsidR="00D66F02" w:rsidRPr="009F543E" w:rsidRDefault="00D66F02" w:rsidP="00D66F02">
            <w:pPr>
              <w:jc w:val="center"/>
              <w:rPr>
                <w:rFonts w:ascii="ＭＳ ゴシック" w:eastAsia="ＭＳ ゴシック" w:hAnsi="ＭＳ ゴシック"/>
              </w:rPr>
            </w:pPr>
            <w:r w:rsidRPr="009F543E">
              <w:rPr>
                <w:rFonts w:ascii="ＭＳ ゴシック" w:eastAsia="ＭＳ ゴシック" w:hAnsi="ＭＳ ゴシック" w:hint="eastAsia"/>
              </w:rPr>
              <w:t xml:space="preserve">令和 </w:t>
            </w:r>
            <w:r w:rsidRPr="009F543E">
              <w:rPr>
                <w:rFonts w:ascii="ＭＳ ゴシック" w:eastAsia="ＭＳ ゴシック" w:hAnsi="ＭＳ ゴシック"/>
              </w:rPr>
              <w:t xml:space="preserve"> </w:t>
            </w:r>
            <w:r>
              <w:rPr>
                <w:rFonts w:ascii="ＭＳ ゴシック" w:eastAsia="ＭＳ ゴシック" w:hAnsi="ＭＳ ゴシック" w:hint="eastAsia"/>
              </w:rPr>
              <w:t>4</w:t>
            </w:r>
            <w:r w:rsidRPr="009F543E">
              <w:rPr>
                <w:rFonts w:ascii="ＭＳ ゴシック" w:eastAsia="ＭＳ ゴシック" w:hAnsi="ＭＳ ゴシック" w:hint="eastAsia"/>
              </w:rPr>
              <w:t xml:space="preserve"> 年</w:t>
            </w:r>
            <w:r>
              <w:rPr>
                <w:rFonts w:ascii="ＭＳ ゴシック" w:eastAsia="ＭＳ ゴシック" w:hAnsi="ＭＳ ゴシック" w:hint="eastAsia"/>
              </w:rPr>
              <w:t xml:space="preserve"> </w:t>
            </w:r>
            <w:r w:rsidRPr="009F543E">
              <w:rPr>
                <w:rFonts w:ascii="ＭＳ ゴシック" w:eastAsia="ＭＳ ゴシック" w:hAnsi="ＭＳ ゴシック" w:hint="eastAsia"/>
              </w:rPr>
              <w:t xml:space="preserve"> </w:t>
            </w:r>
            <w:r>
              <w:rPr>
                <w:rFonts w:ascii="ＭＳ ゴシック" w:eastAsia="ＭＳ ゴシック" w:hAnsi="ＭＳ ゴシック" w:hint="eastAsia"/>
              </w:rPr>
              <w:t>6</w:t>
            </w:r>
            <w:r w:rsidRPr="009F543E">
              <w:rPr>
                <w:rFonts w:ascii="ＭＳ ゴシック" w:eastAsia="ＭＳ ゴシック" w:hAnsi="ＭＳ ゴシック" w:hint="eastAsia"/>
              </w:rPr>
              <w:t>月</w:t>
            </w:r>
            <w:r>
              <w:rPr>
                <w:rFonts w:ascii="ＭＳ ゴシック" w:eastAsia="ＭＳ ゴシック" w:hAnsi="ＭＳ ゴシック" w:hint="eastAsia"/>
              </w:rPr>
              <w:t xml:space="preserve"> 20日</w:t>
            </w:r>
          </w:p>
        </w:tc>
        <w:tc>
          <w:tcPr>
            <w:tcW w:w="2155" w:type="dxa"/>
            <w:shd w:val="clear" w:color="auto" w:fill="auto"/>
          </w:tcPr>
          <w:p w14:paraId="1DF4449F" w14:textId="358820D1" w:rsidR="00D66F02" w:rsidRPr="009F543E" w:rsidRDefault="00D66F02" w:rsidP="00D66F02">
            <w:pPr>
              <w:jc w:val="center"/>
              <w:rPr>
                <w:rFonts w:ascii="ＭＳ ゴシック" w:eastAsia="ＭＳ ゴシック" w:hAnsi="ＭＳ ゴシック"/>
              </w:rPr>
            </w:pPr>
            <w:r>
              <w:rPr>
                <w:rFonts w:ascii="ＭＳ ゴシック" w:eastAsia="ＭＳ ゴシック" w:hAnsi="ＭＳ ゴシック" w:hint="eastAsia"/>
              </w:rPr>
              <w:t>第208号</w:t>
            </w:r>
          </w:p>
        </w:tc>
      </w:tr>
      <w:tr w:rsidR="00EB6F7F" w:rsidRPr="009F543E" w14:paraId="42563921" w14:textId="77777777" w:rsidTr="00EB17DE">
        <w:tc>
          <w:tcPr>
            <w:tcW w:w="2494" w:type="dxa"/>
            <w:shd w:val="clear" w:color="auto" w:fill="auto"/>
          </w:tcPr>
          <w:p w14:paraId="7AF21E5D" w14:textId="77777777" w:rsidR="00EB6F7F" w:rsidRPr="009F543E" w:rsidRDefault="00EB6F7F" w:rsidP="00EB6F7F">
            <w:pPr>
              <w:jc w:val="center"/>
              <w:rPr>
                <w:rFonts w:ascii="ＭＳ ゴシック" w:eastAsia="ＭＳ ゴシック" w:hAnsi="ＭＳ ゴシック"/>
              </w:rPr>
            </w:pPr>
            <w:r w:rsidRPr="009F543E">
              <w:rPr>
                <w:rFonts w:ascii="ＭＳ ゴシック" w:eastAsia="ＭＳ ゴシック" w:hAnsi="ＭＳ ゴシック" w:hint="eastAsia"/>
              </w:rPr>
              <w:t>平成 25年  9月 27日</w:t>
            </w:r>
          </w:p>
        </w:tc>
        <w:tc>
          <w:tcPr>
            <w:tcW w:w="2155" w:type="dxa"/>
            <w:shd w:val="clear" w:color="auto" w:fill="auto"/>
          </w:tcPr>
          <w:p w14:paraId="3583C74D" w14:textId="77777777" w:rsidR="00EB6F7F" w:rsidRPr="009F543E" w:rsidRDefault="00EB6F7F" w:rsidP="00EB6F7F">
            <w:pPr>
              <w:jc w:val="center"/>
              <w:rPr>
                <w:rFonts w:ascii="ＭＳ ゴシック" w:eastAsia="ＭＳ ゴシック" w:hAnsi="ＭＳ ゴシック"/>
              </w:rPr>
            </w:pPr>
            <w:r w:rsidRPr="009F543E">
              <w:rPr>
                <w:rFonts w:ascii="ＭＳ ゴシック" w:eastAsia="ＭＳ ゴシック" w:hAnsi="ＭＳ ゴシック" w:hint="eastAsia"/>
              </w:rPr>
              <w:t>第309号</w:t>
            </w:r>
          </w:p>
        </w:tc>
        <w:tc>
          <w:tcPr>
            <w:tcW w:w="907" w:type="dxa"/>
          </w:tcPr>
          <w:p w14:paraId="1B81B602" w14:textId="77777777" w:rsidR="00EB6F7F" w:rsidRPr="009F543E" w:rsidRDefault="00EB6F7F" w:rsidP="00EB6F7F">
            <w:pPr>
              <w:jc w:val="center"/>
              <w:rPr>
                <w:rFonts w:ascii="ＭＳ ゴシック" w:eastAsia="ＭＳ ゴシック" w:hAnsi="ＭＳ ゴシック"/>
              </w:rPr>
            </w:pPr>
          </w:p>
        </w:tc>
        <w:tc>
          <w:tcPr>
            <w:tcW w:w="2495" w:type="dxa"/>
            <w:shd w:val="clear" w:color="auto" w:fill="auto"/>
          </w:tcPr>
          <w:p w14:paraId="5A3026D1" w14:textId="216377D6" w:rsidR="00EB6F7F" w:rsidRPr="009F543E" w:rsidRDefault="00EB6F7F" w:rsidP="00EB6F7F">
            <w:pPr>
              <w:jc w:val="center"/>
              <w:rPr>
                <w:rFonts w:ascii="ＭＳ ゴシック" w:eastAsia="ＭＳ ゴシック" w:hAnsi="ＭＳ ゴシック"/>
              </w:rPr>
            </w:pPr>
            <w:r w:rsidRPr="009F543E">
              <w:rPr>
                <w:rFonts w:ascii="ＭＳ ゴシック" w:eastAsia="ＭＳ ゴシック" w:hAnsi="ＭＳ ゴシック" w:hint="eastAsia"/>
              </w:rPr>
              <w:t xml:space="preserve">令和 </w:t>
            </w:r>
            <w:r w:rsidRPr="009F543E">
              <w:rPr>
                <w:rFonts w:ascii="ＭＳ ゴシック" w:eastAsia="ＭＳ ゴシック" w:hAnsi="ＭＳ ゴシック"/>
              </w:rPr>
              <w:t xml:space="preserve"> </w:t>
            </w:r>
            <w:r>
              <w:rPr>
                <w:rFonts w:ascii="ＭＳ ゴシック" w:eastAsia="ＭＳ ゴシック" w:hAnsi="ＭＳ ゴシック" w:hint="eastAsia"/>
              </w:rPr>
              <w:t>4</w:t>
            </w:r>
            <w:r w:rsidRPr="009F543E">
              <w:rPr>
                <w:rFonts w:ascii="ＭＳ ゴシック" w:eastAsia="ＭＳ ゴシック" w:hAnsi="ＭＳ ゴシック" w:hint="eastAsia"/>
              </w:rPr>
              <w:t xml:space="preserve"> 年</w:t>
            </w:r>
            <w:r>
              <w:rPr>
                <w:rFonts w:ascii="ＭＳ ゴシック" w:eastAsia="ＭＳ ゴシック" w:hAnsi="ＭＳ ゴシック" w:hint="eastAsia"/>
              </w:rPr>
              <w:t xml:space="preserve"> </w:t>
            </w:r>
            <w:r w:rsidRPr="009F543E">
              <w:rPr>
                <w:rFonts w:ascii="ＭＳ ゴシック" w:eastAsia="ＭＳ ゴシック" w:hAnsi="ＭＳ ゴシック" w:hint="eastAsia"/>
              </w:rPr>
              <w:t xml:space="preserve"> </w:t>
            </w:r>
            <w:r>
              <w:rPr>
                <w:rFonts w:ascii="ＭＳ ゴシック" w:eastAsia="ＭＳ ゴシック" w:hAnsi="ＭＳ ゴシック" w:hint="eastAsia"/>
              </w:rPr>
              <w:t>6</w:t>
            </w:r>
            <w:r w:rsidRPr="009F543E">
              <w:rPr>
                <w:rFonts w:ascii="ＭＳ ゴシック" w:eastAsia="ＭＳ ゴシック" w:hAnsi="ＭＳ ゴシック" w:hint="eastAsia"/>
              </w:rPr>
              <w:t>月</w:t>
            </w:r>
            <w:r>
              <w:rPr>
                <w:rFonts w:ascii="ＭＳ ゴシック" w:eastAsia="ＭＳ ゴシック" w:hAnsi="ＭＳ ゴシック" w:hint="eastAsia"/>
              </w:rPr>
              <w:t xml:space="preserve"> 28日</w:t>
            </w:r>
          </w:p>
        </w:tc>
        <w:tc>
          <w:tcPr>
            <w:tcW w:w="2155" w:type="dxa"/>
            <w:shd w:val="clear" w:color="auto" w:fill="auto"/>
          </w:tcPr>
          <w:p w14:paraId="044E13B2" w14:textId="580087A0" w:rsidR="00EB6F7F" w:rsidRPr="009F543E" w:rsidRDefault="00EB6F7F" w:rsidP="00EB6F7F">
            <w:pPr>
              <w:jc w:val="center"/>
              <w:rPr>
                <w:rFonts w:ascii="ＭＳ ゴシック" w:eastAsia="ＭＳ ゴシック" w:hAnsi="ＭＳ ゴシック"/>
              </w:rPr>
            </w:pPr>
            <w:r>
              <w:rPr>
                <w:rFonts w:ascii="ＭＳ ゴシック" w:eastAsia="ＭＳ ゴシック" w:hAnsi="ＭＳ ゴシック" w:hint="eastAsia"/>
              </w:rPr>
              <w:t>第216号</w:t>
            </w:r>
          </w:p>
        </w:tc>
      </w:tr>
      <w:tr w:rsidR="004A344B" w:rsidRPr="009F543E" w14:paraId="65B10718" w14:textId="77777777" w:rsidTr="00EB17DE">
        <w:tc>
          <w:tcPr>
            <w:tcW w:w="2494" w:type="dxa"/>
            <w:shd w:val="clear" w:color="auto" w:fill="auto"/>
          </w:tcPr>
          <w:p w14:paraId="00DA79F0" w14:textId="77777777" w:rsidR="004A344B" w:rsidRPr="009F543E" w:rsidRDefault="004A344B" w:rsidP="004A344B">
            <w:pPr>
              <w:jc w:val="center"/>
              <w:rPr>
                <w:rFonts w:ascii="ＭＳ ゴシック" w:eastAsia="ＭＳ ゴシック" w:hAnsi="ＭＳ ゴシック"/>
              </w:rPr>
            </w:pPr>
            <w:r w:rsidRPr="009F543E">
              <w:rPr>
                <w:rFonts w:ascii="ＭＳ ゴシック" w:eastAsia="ＭＳ ゴシック" w:hAnsi="ＭＳ ゴシック" w:hint="eastAsia"/>
              </w:rPr>
              <w:t>平成 26年  3月 24日</w:t>
            </w:r>
          </w:p>
        </w:tc>
        <w:tc>
          <w:tcPr>
            <w:tcW w:w="2155" w:type="dxa"/>
            <w:shd w:val="clear" w:color="auto" w:fill="auto"/>
          </w:tcPr>
          <w:p w14:paraId="5884A296" w14:textId="77777777" w:rsidR="004A344B" w:rsidRPr="009F543E" w:rsidRDefault="004A344B" w:rsidP="004A344B">
            <w:pPr>
              <w:jc w:val="center"/>
              <w:rPr>
                <w:rFonts w:ascii="ＭＳ ゴシック" w:eastAsia="ＭＳ ゴシック" w:hAnsi="ＭＳ ゴシック"/>
              </w:rPr>
            </w:pPr>
            <w:r w:rsidRPr="009F543E">
              <w:rPr>
                <w:rFonts w:ascii="ＭＳ ゴシック" w:eastAsia="ＭＳ ゴシック" w:hAnsi="ＭＳ ゴシック" w:hint="eastAsia"/>
              </w:rPr>
              <w:t>第102号</w:t>
            </w:r>
          </w:p>
        </w:tc>
        <w:tc>
          <w:tcPr>
            <w:tcW w:w="907" w:type="dxa"/>
          </w:tcPr>
          <w:p w14:paraId="735E2962" w14:textId="77777777" w:rsidR="004A344B" w:rsidRPr="009F543E" w:rsidRDefault="004A344B" w:rsidP="004A344B">
            <w:pPr>
              <w:jc w:val="center"/>
              <w:rPr>
                <w:rFonts w:ascii="ＭＳ ゴシック" w:eastAsia="ＭＳ ゴシック" w:hAnsi="ＭＳ ゴシック"/>
              </w:rPr>
            </w:pPr>
          </w:p>
        </w:tc>
        <w:tc>
          <w:tcPr>
            <w:tcW w:w="2495" w:type="dxa"/>
            <w:shd w:val="clear" w:color="auto" w:fill="auto"/>
          </w:tcPr>
          <w:p w14:paraId="7E66988C" w14:textId="2570480C" w:rsidR="004A344B" w:rsidRPr="009F543E" w:rsidRDefault="004A344B" w:rsidP="004A344B">
            <w:pPr>
              <w:jc w:val="center"/>
              <w:rPr>
                <w:rFonts w:ascii="ＭＳ ゴシック" w:eastAsia="ＭＳ ゴシック" w:hAnsi="ＭＳ ゴシック"/>
              </w:rPr>
            </w:pPr>
            <w:r w:rsidRPr="009F543E">
              <w:rPr>
                <w:rFonts w:ascii="ＭＳ ゴシック" w:eastAsia="ＭＳ ゴシック" w:hAnsi="ＭＳ ゴシック" w:hint="eastAsia"/>
              </w:rPr>
              <w:t xml:space="preserve">令和 </w:t>
            </w:r>
            <w:r w:rsidRPr="009F543E">
              <w:rPr>
                <w:rFonts w:ascii="ＭＳ ゴシック" w:eastAsia="ＭＳ ゴシック" w:hAnsi="ＭＳ ゴシック"/>
              </w:rPr>
              <w:t xml:space="preserve"> </w:t>
            </w:r>
            <w:r>
              <w:rPr>
                <w:rFonts w:ascii="ＭＳ ゴシック" w:eastAsia="ＭＳ ゴシック" w:hAnsi="ＭＳ ゴシック" w:hint="eastAsia"/>
              </w:rPr>
              <w:t>4</w:t>
            </w:r>
            <w:r w:rsidRPr="009F543E">
              <w:rPr>
                <w:rFonts w:ascii="ＭＳ ゴシック" w:eastAsia="ＭＳ ゴシック" w:hAnsi="ＭＳ ゴシック" w:hint="eastAsia"/>
              </w:rPr>
              <w:t xml:space="preserve"> 年</w:t>
            </w:r>
            <w:r>
              <w:rPr>
                <w:rFonts w:ascii="ＭＳ ゴシック" w:eastAsia="ＭＳ ゴシック" w:hAnsi="ＭＳ ゴシック" w:hint="eastAsia"/>
              </w:rPr>
              <w:t xml:space="preserve"> </w:t>
            </w:r>
            <w:r w:rsidRPr="009F543E">
              <w:rPr>
                <w:rFonts w:ascii="ＭＳ ゴシック" w:eastAsia="ＭＳ ゴシック" w:hAnsi="ＭＳ ゴシック" w:hint="eastAsia"/>
              </w:rPr>
              <w:t xml:space="preserve"> </w:t>
            </w:r>
            <w:r>
              <w:rPr>
                <w:rFonts w:ascii="ＭＳ ゴシック" w:eastAsia="ＭＳ ゴシック" w:hAnsi="ＭＳ ゴシック" w:hint="eastAsia"/>
              </w:rPr>
              <w:t>9</w:t>
            </w:r>
            <w:r w:rsidRPr="009F543E">
              <w:rPr>
                <w:rFonts w:ascii="ＭＳ ゴシック" w:eastAsia="ＭＳ ゴシック" w:hAnsi="ＭＳ ゴシック" w:hint="eastAsia"/>
              </w:rPr>
              <w:t>月</w:t>
            </w:r>
            <w:r>
              <w:rPr>
                <w:rFonts w:ascii="ＭＳ ゴシック" w:eastAsia="ＭＳ ゴシック" w:hAnsi="ＭＳ ゴシック" w:hint="eastAsia"/>
              </w:rPr>
              <w:t xml:space="preserve"> 13日</w:t>
            </w:r>
          </w:p>
        </w:tc>
        <w:tc>
          <w:tcPr>
            <w:tcW w:w="2155" w:type="dxa"/>
            <w:shd w:val="clear" w:color="auto" w:fill="auto"/>
          </w:tcPr>
          <w:p w14:paraId="40F72E1E" w14:textId="3728C4F5" w:rsidR="004A344B" w:rsidRPr="009F543E" w:rsidRDefault="004A344B" w:rsidP="004A344B">
            <w:pPr>
              <w:jc w:val="center"/>
              <w:rPr>
                <w:rFonts w:ascii="ＭＳ ゴシック" w:eastAsia="ＭＳ ゴシック" w:hAnsi="ＭＳ ゴシック"/>
              </w:rPr>
            </w:pPr>
            <w:r>
              <w:rPr>
                <w:rFonts w:ascii="ＭＳ ゴシック" w:eastAsia="ＭＳ ゴシック" w:hAnsi="ＭＳ ゴシック" w:hint="eastAsia"/>
              </w:rPr>
              <w:t>第282号</w:t>
            </w:r>
          </w:p>
        </w:tc>
      </w:tr>
      <w:tr w:rsidR="00DF6F51" w:rsidRPr="009F543E" w14:paraId="300378F3" w14:textId="77777777" w:rsidTr="00EB17DE">
        <w:tc>
          <w:tcPr>
            <w:tcW w:w="2494" w:type="dxa"/>
            <w:shd w:val="clear" w:color="auto" w:fill="auto"/>
          </w:tcPr>
          <w:p w14:paraId="536A0786" w14:textId="77777777" w:rsidR="00DF6F51" w:rsidRPr="009F543E" w:rsidRDefault="00DF6F51" w:rsidP="00DF6F51">
            <w:pPr>
              <w:jc w:val="center"/>
              <w:rPr>
                <w:rFonts w:ascii="ＭＳ ゴシック" w:eastAsia="ＭＳ ゴシック" w:hAnsi="ＭＳ ゴシック"/>
              </w:rPr>
            </w:pPr>
            <w:r w:rsidRPr="009F543E">
              <w:rPr>
                <w:rFonts w:ascii="ＭＳ ゴシック" w:eastAsia="ＭＳ ゴシック" w:hAnsi="ＭＳ ゴシック" w:hint="eastAsia"/>
              </w:rPr>
              <w:t>平成 26年  7月  4日</w:t>
            </w:r>
          </w:p>
        </w:tc>
        <w:tc>
          <w:tcPr>
            <w:tcW w:w="2155" w:type="dxa"/>
            <w:shd w:val="clear" w:color="auto" w:fill="auto"/>
          </w:tcPr>
          <w:p w14:paraId="25AF776C" w14:textId="77777777" w:rsidR="00DF6F51" w:rsidRPr="009F543E" w:rsidRDefault="00DF6F51" w:rsidP="00DF6F51">
            <w:pPr>
              <w:jc w:val="center"/>
              <w:rPr>
                <w:rFonts w:ascii="ＭＳ ゴシック" w:eastAsia="ＭＳ ゴシック" w:hAnsi="ＭＳ ゴシック"/>
              </w:rPr>
            </w:pPr>
            <w:r w:rsidRPr="009F543E">
              <w:rPr>
                <w:rFonts w:ascii="ＭＳ ゴシック" w:eastAsia="ＭＳ ゴシック" w:hAnsi="ＭＳ ゴシック" w:hint="eastAsia"/>
              </w:rPr>
              <w:t>第279号</w:t>
            </w:r>
          </w:p>
        </w:tc>
        <w:tc>
          <w:tcPr>
            <w:tcW w:w="907" w:type="dxa"/>
          </w:tcPr>
          <w:p w14:paraId="5785389C" w14:textId="77777777" w:rsidR="00DF6F51" w:rsidRPr="009F543E" w:rsidRDefault="00DF6F51" w:rsidP="00DF6F51">
            <w:pPr>
              <w:jc w:val="center"/>
              <w:rPr>
                <w:rFonts w:ascii="ＭＳ ゴシック" w:eastAsia="ＭＳ ゴシック" w:hAnsi="ＭＳ ゴシック"/>
              </w:rPr>
            </w:pPr>
          </w:p>
        </w:tc>
        <w:tc>
          <w:tcPr>
            <w:tcW w:w="2495" w:type="dxa"/>
            <w:shd w:val="clear" w:color="auto" w:fill="auto"/>
          </w:tcPr>
          <w:p w14:paraId="2CD9925D" w14:textId="00A0DC10" w:rsidR="00DF6F51" w:rsidRPr="009F543E" w:rsidRDefault="00DF6F51" w:rsidP="00DF6F51">
            <w:pPr>
              <w:jc w:val="center"/>
              <w:rPr>
                <w:rFonts w:ascii="ＭＳ ゴシック" w:eastAsia="ＭＳ ゴシック" w:hAnsi="ＭＳ ゴシック"/>
              </w:rPr>
            </w:pPr>
            <w:r w:rsidRPr="009F543E">
              <w:rPr>
                <w:rFonts w:ascii="ＭＳ ゴシック" w:eastAsia="ＭＳ ゴシック" w:hAnsi="ＭＳ ゴシック" w:hint="eastAsia"/>
              </w:rPr>
              <w:t xml:space="preserve">令和 </w:t>
            </w:r>
            <w:r w:rsidRPr="009F543E">
              <w:rPr>
                <w:rFonts w:ascii="ＭＳ ゴシック" w:eastAsia="ＭＳ ゴシック" w:hAnsi="ＭＳ ゴシック"/>
              </w:rPr>
              <w:t xml:space="preserve"> </w:t>
            </w:r>
            <w:r>
              <w:rPr>
                <w:rFonts w:ascii="ＭＳ ゴシック" w:eastAsia="ＭＳ ゴシック" w:hAnsi="ＭＳ ゴシック" w:hint="eastAsia"/>
              </w:rPr>
              <w:t>4</w:t>
            </w:r>
            <w:r w:rsidRPr="009F543E">
              <w:rPr>
                <w:rFonts w:ascii="ＭＳ ゴシック" w:eastAsia="ＭＳ ゴシック" w:hAnsi="ＭＳ ゴシック" w:hint="eastAsia"/>
              </w:rPr>
              <w:t xml:space="preserve"> 年</w:t>
            </w:r>
            <w:r>
              <w:rPr>
                <w:rFonts w:ascii="ＭＳ ゴシック" w:eastAsia="ＭＳ ゴシック" w:hAnsi="ＭＳ ゴシック" w:hint="eastAsia"/>
              </w:rPr>
              <w:t xml:space="preserve"> </w:t>
            </w:r>
            <w:r w:rsidRPr="009F543E">
              <w:rPr>
                <w:rFonts w:ascii="ＭＳ ゴシック" w:eastAsia="ＭＳ ゴシック" w:hAnsi="ＭＳ ゴシック" w:hint="eastAsia"/>
              </w:rPr>
              <w:t xml:space="preserve"> </w:t>
            </w:r>
            <w:r>
              <w:rPr>
                <w:rFonts w:ascii="ＭＳ ゴシック" w:eastAsia="ＭＳ ゴシック" w:hAnsi="ＭＳ ゴシック" w:hint="eastAsia"/>
              </w:rPr>
              <w:t>9</w:t>
            </w:r>
            <w:r w:rsidRPr="009F543E">
              <w:rPr>
                <w:rFonts w:ascii="ＭＳ ゴシック" w:eastAsia="ＭＳ ゴシック" w:hAnsi="ＭＳ ゴシック" w:hint="eastAsia"/>
              </w:rPr>
              <w:t>月</w:t>
            </w:r>
            <w:r>
              <w:rPr>
                <w:rFonts w:ascii="ＭＳ ゴシック" w:eastAsia="ＭＳ ゴシック" w:hAnsi="ＭＳ ゴシック" w:hint="eastAsia"/>
              </w:rPr>
              <w:t xml:space="preserve"> 26日</w:t>
            </w:r>
          </w:p>
        </w:tc>
        <w:tc>
          <w:tcPr>
            <w:tcW w:w="2155" w:type="dxa"/>
            <w:shd w:val="clear" w:color="auto" w:fill="auto"/>
          </w:tcPr>
          <w:p w14:paraId="31D0BD86" w14:textId="248F712D" w:rsidR="00DF6F51" w:rsidRPr="009F543E" w:rsidRDefault="00DF6F51" w:rsidP="00DF6F51">
            <w:pPr>
              <w:jc w:val="center"/>
              <w:rPr>
                <w:rFonts w:ascii="ＭＳ ゴシック" w:eastAsia="ＭＳ ゴシック" w:hAnsi="ＭＳ ゴシック"/>
              </w:rPr>
            </w:pPr>
            <w:r>
              <w:rPr>
                <w:rFonts w:ascii="ＭＳ ゴシック" w:eastAsia="ＭＳ ゴシック" w:hAnsi="ＭＳ ゴシック" w:hint="eastAsia"/>
              </w:rPr>
              <w:t>第295号</w:t>
            </w:r>
          </w:p>
        </w:tc>
      </w:tr>
      <w:tr w:rsidR="00C82967" w:rsidRPr="009F543E" w14:paraId="52528516" w14:textId="77777777" w:rsidTr="00EB17DE">
        <w:tc>
          <w:tcPr>
            <w:tcW w:w="2494" w:type="dxa"/>
            <w:shd w:val="clear" w:color="auto" w:fill="auto"/>
          </w:tcPr>
          <w:p w14:paraId="1043CFC2" w14:textId="77777777" w:rsidR="00C82967" w:rsidRPr="009F543E" w:rsidRDefault="00C82967" w:rsidP="00C82967">
            <w:pPr>
              <w:jc w:val="center"/>
              <w:rPr>
                <w:rFonts w:ascii="ＭＳ ゴシック" w:eastAsia="ＭＳ ゴシック" w:hAnsi="ＭＳ ゴシック"/>
              </w:rPr>
            </w:pPr>
            <w:r w:rsidRPr="009F543E">
              <w:rPr>
                <w:rFonts w:ascii="ＭＳ ゴシック" w:eastAsia="ＭＳ ゴシック" w:hAnsi="ＭＳ ゴシック" w:hint="eastAsia"/>
              </w:rPr>
              <w:t>平成 26年  9月 26日</w:t>
            </w:r>
          </w:p>
        </w:tc>
        <w:tc>
          <w:tcPr>
            <w:tcW w:w="2155" w:type="dxa"/>
            <w:shd w:val="clear" w:color="auto" w:fill="auto"/>
          </w:tcPr>
          <w:p w14:paraId="1485F1E9" w14:textId="77777777" w:rsidR="00C82967" w:rsidRPr="009F543E" w:rsidRDefault="00C82967" w:rsidP="00C82967">
            <w:pPr>
              <w:jc w:val="center"/>
              <w:rPr>
                <w:rFonts w:ascii="ＭＳ ゴシック" w:eastAsia="ＭＳ ゴシック" w:hAnsi="ＭＳ ゴシック"/>
              </w:rPr>
            </w:pPr>
            <w:r w:rsidRPr="009F543E">
              <w:rPr>
                <w:rFonts w:ascii="ＭＳ ゴシック" w:eastAsia="ＭＳ ゴシック" w:hAnsi="ＭＳ ゴシック" w:hint="eastAsia"/>
              </w:rPr>
              <w:t>第373号</w:t>
            </w:r>
          </w:p>
        </w:tc>
        <w:tc>
          <w:tcPr>
            <w:tcW w:w="907" w:type="dxa"/>
          </w:tcPr>
          <w:p w14:paraId="719E4677" w14:textId="77777777" w:rsidR="00C82967" w:rsidRPr="009F543E" w:rsidRDefault="00C82967" w:rsidP="00C82967">
            <w:pPr>
              <w:jc w:val="center"/>
              <w:rPr>
                <w:rFonts w:ascii="ＭＳ ゴシック" w:eastAsia="ＭＳ ゴシック" w:hAnsi="ＭＳ ゴシック"/>
              </w:rPr>
            </w:pPr>
          </w:p>
        </w:tc>
        <w:tc>
          <w:tcPr>
            <w:tcW w:w="2495" w:type="dxa"/>
            <w:shd w:val="clear" w:color="auto" w:fill="auto"/>
          </w:tcPr>
          <w:p w14:paraId="600246BA" w14:textId="32183C42" w:rsidR="00C82967" w:rsidRPr="009F543E" w:rsidRDefault="00C82967" w:rsidP="00C82967">
            <w:pPr>
              <w:jc w:val="center"/>
              <w:rPr>
                <w:rFonts w:ascii="ＭＳ ゴシック" w:eastAsia="ＭＳ ゴシック" w:hAnsi="ＭＳ ゴシック"/>
              </w:rPr>
            </w:pPr>
            <w:r w:rsidRPr="009F543E">
              <w:rPr>
                <w:rFonts w:ascii="ＭＳ ゴシック" w:eastAsia="ＭＳ ゴシック" w:hAnsi="ＭＳ ゴシック" w:hint="eastAsia"/>
              </w:rPr>
              <w:t xml:space="preserve">令和 </w:t>
            </w:r>
            <w:r w:rsidRPr="009F543E">
              <w:rPr>
                <w:rFonts w:ascii="ＭＳ ゴシック" w:eastAsia="ＭＳ ゴシック" w:hAnsi="ＭＳ ゴシック"/>
              </w:rPr>
              <w:t xml:space="preserve"> </w:t>
            </w:r>
            <w:r>
              <w:rPr>
                <w:rFonts w:ascii="ＭＳ ゴシック" w:eastAsia="ＭＳ ゴシック" w:hAnsi="ＭＳ ゴシック" w:hint="eastAsia"/>
              </w:rPr>
              <w:t>4</w:t>
            </w:r>
            <w:r w:rsidRPr="009F543E">
              <w:rPr>
                <w:rFonts w:ascii="ＭＳ ゴシック" w:eastAsia="ＭＳ ゴシック" w:hAnsi="ＭＳ ゴシック" w:hint="eastAsia"/>
              </w:rPr>
              <w:t xml:space="preserve"> 年</w:t>
            </w:r>
            <w:r>
              <w:rPr>
                <w:rFonts w:ascii="ＭＳ ゴシック" w:eastAsia="ＭＳ ゴシック" w:hAnsi="ＭＳ ゴシック" w:hint="eastAsia"/>
              </w:rPr>
              <w:t xml:space="preserve"> 12</w:t>
            </w:r>
            <w:r w:rsidRPr="009F543E">
              <w:rPr>
                <w:rFonts w:ascii="ＭＳ ゴシック" w:eastAsia="ＭＳ ゴシック" w:hAnsi="ＭＳ ゴシック" w:hint="eastAsia"/>
              </w:rPr>
              <w:t>月</w:t>
            </w:r>
            <w:r>
              <w:rPr>
                <w:rFonts w:ascii="ＭＳ ゴシック" w:eastAsia="ＭＳ ゴシック" w:hAnsi="ＭＳ ゴシック" w:hint="eastAsia"/>
              </w:rPr>
              <w:t xml:space="preserve"> 28日</w:t>
            </w:r>
          </w:p>
        </w:tc>
        <w:tc>
          <w:tcPr>
            <w:tcW w:w="2155" w:type="dxa"/>
            <w:shd w:val="clear" w:color="auto" w:fill="auto"/>
          </w:tcPr>
          <w:p w14:paraId="52604561" w14:textId="1ABFF9EA" w:rsidR="00C82967" w:rsidRPr="009F543E" w:rsidRDefault="00C82967" w:rsidP="00C82967">
            <w:pPr>
              <w:jc w:val="center"/>
              <w:rPr>
                <w:rFonts w:ascii="ＭＳ ゴシック" w:eastAsia="ＭＳ ゴシック" w:hAnsi="ＭＳ ゴシック"/>
              </w:rPr>
            </w:pPr>
            <w:r>
              <w:rPr>
                <w:rFonts w:ascii="ＭＳ ゴシック" w:eastAsia="ＭＳ ゴシック" w:hAnsi="ＭＳ ゴシック" w:hint="eastAsia"/>
              </w:rPr>
              <w:t>第377号</w:t>
            </w:r>
          </w:p>
        </w:tc>
      </w:tr>
      <w:tr w:rsidR="00E47C29" w:rsidRPr="009F543E" w14:paraId="15FB0143" w14:textId="77777777" w:rsidTr="00EB17DE">
        <w:tc>
          <w:tcPr>
            <w:tcW w:w="2494" w:type="dxa"/>
            <w:shd w:val="clear" w:color="auto" w:fill="auto"/>
          </w:tcPr>
          <w:p w14:paraId="42C87795" w14:textId="77777777" w:rsidR="00E47C29" w:rsidRPr="009F543E" w:rsidRDefault="00E47C29" w:rsidP="00E47C29">
            <w:pPr>
              <w:jc w:val="center"/>
              <w:rPr>
                <w:rFonts w:ascii="ＭＳ ゴシック" w:eastAsia="ＭＳ ゴシック" w:hAnsi="ＭＳ ゴシック"/>
              </w:rPr>
            </w:pPr>
            <w:r w:rsidRPr="009F543E">
              <w:rPr>
                <w:rFonts w:ascii="ＭＳ ゴシック" w:eastAsia="ＭＳ ゴシック" w:hAnsi="ＭＳ ゴシック" w:hint="eastAsia"/>
              </w:rPr>
              <w:t>平成 26年 11月 21日</w:t>
            </w:r>
          </w:p>
        </w:tc>
        <w:tc>
          <w:tcPr>
            <w:tcW w:w="2155" w:type="dxa"/>
            <w:shd w:val="clear" w:color="auto" w:fill="auto"/>
          </w:tcPr>
          <w:p w14:paraId="1FA059C3" w14:textId="77777777" w:rsidR="00E47C29" w:rsidRPr="009F543E" w:rsidRDefault="00E47C29" w:rsidP="00E47C29">
            <w:pPr>
              <w:jc w:val="center"/>
              <w:rPr>
                <w:rFonts w:ascii="ＭＳ ゴシック" w:eastAsia="ＭＳ ゴシック" w:hAnsi="ＭＳ ゴシック"/>
              </w:rPr>
            </w:pPr>
            <w:r w:rsidRPr="009F543E">
              <w:rPr>
                <w:rFonts w:ascii="ＭＳ ゴシック" w:eastAsia="ＭＳ ゴシック" w:hAnsi="ＭＳ ゴシック" w:hint="eastAsia"/>
              </w:rPr>
              <w:t>第439号</w:t>
            </w:r>
          </w:p>
        </w:tc>
        <w:tc>
          <w:tcPr>
            <w:tcW w:w="907" w:type="dxa"/>
          </w:tcPr>
          <w:p w14:paraId="65A03E04" w14:textId="77777777" w:rsidR="00E47C29" w:rsidRPr="009F543E" w:rsidRDefault="00E47C29" w:rsidP="00E47C29">
            <w:pPr>
              <w:jc w:val="center"/>
              <w:rPr>
                <w:rFonts w:ascii="ＭＳ ゴシック" w:eastAsia="ＭＳ ゴシック" w:hAnsi="ＭＳ ゴシック"/>
              </w:rPr>
            </w:pPr>
          </w:p>
        </w:tc>
        <w:tc>
          <w:tcPr>
            <w:tcW w:w="2495" w:type="dxa"/>
            <w:shd w:val="clear" w:color="auto" w:fill="auto"/>
          </w:tcPr>
          <w:p w14:paraId="4F7817CA" w14:textId="40C34A80" w:rsidR="00E47C29" w:rsidRPr="009F543E" w:rsidRDefault="00E47C29" w:rsidP="00E47C29">
            <w:pPr>
              <w:jc w:val="center"/>
              <w:rPr>
                <w:rFonts w:ascii="ＭＳ ゴシック" w:eastAsia="ＭＳ ゴシック" w:hAnsi="ＭＳ ゴシック"/>
              </w:rPr>
            </w:pPr>
            <w:r w:rsidRPr="009F543E">
              <w:rPr>
                <w:rFonts w:ascii="ＭＳ ゴシック" w:eastAsia="ＭＳ ゴシック" w:hAnsi="ＭＳ ゴシック" w:hint="eastAsia"/>
              </w:rPr>
              <w:t xml:space="preserve">令和 </w:t>
            </w:r>
            <w:r w:rsidRPr="009F543E">
              <w:rPr>
                <w:rFonts w:ascii="ＭＳ ゴシック" w:eastAsia="ＭＳ ゴシック" w:hAnsi="ＭＳ ゴシック"/>
              </w:rPr>
              <w:t xml:space="preserve"> </w:t>
            </w:r>
            <w:r>
              <w:rPr>
                <w:rFonts w:ascii="ＭＳ ゴシック" w:eastAsia="ＭＳ ゴシック" w:hAnsi="ＭＳ ゴシック" w:hint="eastAsia"/>
              </w:rPr>
              <w:t>5</w:t>
            </w:r>
            <w:r w:rsidRPr="009F543E">
              <w:rPr>
                <w:rFonts w:ascii="ＭＳ ゴシック" w:eastAsia="ＭＳ ゴシック" w:hAnsi="ＭＳ ゴシック" w:hint="eastAsia"/>
              </w:rPr>
              <w:t xml:space="preserve"> 年</w:t>
            </w:r>
            <w:r>
              <w:rPr>
                <w:rFonts w:ascii="ＭＳ ゴシック" w:eastAsia="ＭＳ ゴシック" w:hAnsi="ＭＳ ゴシック" w:hint="eastAsia"/>
              </w:rPr>
              <w:t xml:space="preserve"> </w:t>
            </w:r>
            <w:r>
              <w:rPr>
                <w:rFonts w:ascii="ＭＳ ゴシック" w:eastAsia="ＭＳ ゴシック" w:hAnsi="ＭＳ ゴシック"/>
              </w:rPr>
              <w:t xml:space="preserve"> 3</w:t>
            </w:r>
            <w:r w:rsidRPr="009F543E">
              <w:rPr>
                <w:rFonts w:ascii="ＭＳ ゴシック" w:eastAsia="ＭＳ ゴシック" w:hAnsi="ＭＳ ゴシック" w:hint="eastAsia"/>
              </w:rPr>
              <w:t>月</w:t>
            </w:r>
            <w:r>
              <w:rPr>
                <w:rFonts w:ascii="ＭＳ ゴシック" w:eastAsia="ＭＳ ゴシック" w:hAnsi="ＭＳ ゴシック" w:hint="eastAsia"/>
              </w:rPr>
              <w:t xml:space="preserve"> 2</w:t>
            </w:r>
            <w:r>
              <w:rPr>
                <w:rFonts w:ascii="ＭＳ ゴシック" w:eastAsia="ＭＳ ゴシック" w:hAnsi="ＭＳ ゴシック"/>
              </w:rPr>
              <w:t>7</w:t>
            </w:r>
            <w:r>
              <w:rPr>
                <w:rFonts w:ascii="ＭＳ ゴシック" w:eastAsia="ＭＳ ゴシック" w:hAnsi="ＭＳ ゴシック" w:hint="eastAsia"/>
              </w:rPr>
              <w:t>日</w:t>
            </w:r>
          </w:p>
        </w:tc>
        <w:tc>
          <w:tcPr>
            <w:tcW w:w="2155" w:type="dxa"/>
            <w:shd w:val="clear" w:color="auto" w:fill="auto"/>
          </w:tcPr>
          <w:p w14:paraId="4D356F48" w14:textId="02AC265C" w:rsidR="00E47C29" w:rsidRPr="009F543E" w:rsidRDefault="00E47C29" w:rsidP="00E47C29">
            <w:pPr>
              <w:jc w:val="center"/>
              <w:rPr>
                <w:rFonts w:ascii="ＭＳ ゴシック" w:eastAsia="ＭＳ ゴシック" w:hAnsi="ＭＳ ゴシック"/>
              </w:rPr>
            </w:pPr>
            <w:r>
              <w:rPr>
                <w:rFonts w:ascii="ＭＳ ゴシック" w:eastAsia="ＭＳ ゴシック" w:hAnsi="ＭＳ ゴシック" w:hint="eastAsia"/>
              </w:rPr>
              <w:t>第9</w:t>
            </w:r>
            <w:r>
              <w:rPr>
                <w:rFonts w:ascii="ＭＳ ゴシック" w:eastAsia="ＭＳ ゴシック" w:hAnsi="ＭＳ ゴシック"/>
              </w:rPr>
              <w:t>3</w:t>
            </w:r>
            <w:r>
              <w:rPr>
                <w:rFonts w:ascii="ＭＳ ゴシック" w:eastAsia="ＭＳ ゴシック" w:hAnsi="ＭＳ ゴシック" w:hint="eastAsia"/>
              </w:rPr>
              <w:t>号</w:t>
            </w:r>
          </w:p>
        </w:tc>
      </w:tr>
      <w:tr w:rsidR="009E0315" w:rsidRPr="009F543E" w14:paraId="1E9A2C50" w14:textId="77777777" w:rsidTr="00EB17DE">
        <w:tc>
          <w:tcPr>
            <w:tcW w:w="2494" w:type="dxa"/>
            <w:shd w:val="clear" w:color="auto" w:fill="auto"/>
          </w:tcPr>
          <w:p w14:paraId="596C3497" w14:textId="77777777" w:rsidR="009E0315" w:rsidRPr="009F543E" w:rsidRDefault="009E0315" w:rsidP="009E0315">
            <w:pPr>
              <w:jc w:val="center"/>
              <w:rPr>
                <w:rFonts w:ascii="ＭＳ ゴシック" w:eastAsia="ＭＳ ゴシック" w:hAnsi="ＭＳ ゴシック"/>
              </w:rPr>
            </w:pPr>
            <w:r w:rsidRPr="009F543E">
              <w:rPr>
                <w:rFonts w:ascii="ＭＳ ゴシック" w:eastAsia="ＭＳ ゴシック" w:hAnsi="ＭＳ ゴシック" w:hint="eastAsia"/>
              </w:rPr>
              <w:t>平成 27年  3月 26日</w:t>
            </w:r>
          </w:p>
        </w:tc>
        <w:tc>
          <w:tcPr>
            <w:tcW w:w="2155" w:type="dxa"/>
            <w:shd w:val="clear" w:color="auto" w:fill="auto"/>
          </w:tcPr>
          <w:p w14:paraId="272A691D" w14:textId="77777777" w:rsidR="009E0315" w:rsidRPr="009F543E" w:rsidRDefault="009E0315" w:rsidP="009E0315">
            <w:pPr>
              <w:jc w:val="center"/>
              <w:rPr>
                <w:rFonts w:ascii="ＭＳ ゴシック" w:eastAsia="ＭＳ ゴシック" w:hAnsi="ＭＳ ゴシック"/>
              </w:rPr>
            </w:pPr>
            <w:r w:rsidRPr="009F543E">
              <w:rPr>
                <w:rFonts w:ascii="ＭＳ ゴシック" w:eastAsia="ＭＳ ゴシック" w:hAnsi="ＭＳ ゴシック" w:hint="eastAsia"/>
              </w:rPr>
              <w:t>第138号</w:t>
            </w:r>
          </w:p>
        </w:tc>
        <w:tc>
          <w:tcPr>
            <w:tcW w:w="907" w:type="dxa"/>
          </w:tcPr>
          <w:p w14:paraId="210F325D" w14:textId="77777777" w:rsidR="009E0315" w:rsidRPr="009F543E" w:rsidRDefault="009E0315" w:rsidP="009E0315">
            <w:pPr>
              <w:jc w:val="center"/>
              <w:rPr>
                <w:rFonts w:ascii="ＭＳ ゴシック" w:eastAsia="ＭＳ ゴシック" w:hAnsi="ＭＳ ゴシック"/>
              </w:rPr>
            </w:pPr>
          </w:p>
        </w:tc>
        <w:tc>
          <w:tcPr>
            <w:tcW w:w="2495" w:type="dxa"/>
            <w:shd w:val="clear" w:color="auto" w:fill="auto"/>
          </w:tcPr>
          <w:p w14:paraId="5F0BCF6F" w14:textId="0B99748C" w:rsidR="009E0315" w:rsidRPr="009F543E" w:rsidRDefault="009E0315" w:rsidP="009E0315">
            <w:pPr>
              <w:jc w:val="center"/>
              <w:rPr>
                <w:rFonts w:ascii="ＭＳ ゴシック" w:eastAsia="ＭＳ ゴシック" w:hAnsi="ＭＳ ゴシック"/>
              </w:rPr>
            </w:pPr>
            <w:r w:rsidRPr="009F543E">
              <w:rPr>
                <w:rFonts w:ascii="ＭＳ ゴシック" w:eastAsia="ＭＳ ゴシック" w:hAnsi="ＭＳ ゴシック" w:hint="eastAsia"/>
              </w:rPr>
              <w:t xml:space="preserve">令和 </w:t>
            </w:r>
            <w:r w:rsidRPr="009F543E">
              <w:rPr>
                <w:rFonts w:ascii="ＭＳ ゴシック" w:eastAsia="ＭＳ ゴシック" w:hAnsi="ＭＳ ゴシック"/>
              </w:rPr>
              <w:t xml:space="preserve"> </w:t>
            </w:r>
            <w:r>
              <w:rPr>
                <w:rFonts w:ascii="ＭＳ ゴシック" w:eastAsia="ＭＳ ゴシック" w:hAnsi="ＭＳ ゴシック" w:hint="eastAsia"/>
              </w:rPr>
              <w:t>5</w:t>
            </w:r>
            <w:r w:rsidRPr="009F543E">
              <w:rPr>
                <w:rFonts w:ascii="ＭＳ ゴシック" w:eastAsia="ＭＳ ゴシック" w:hAnsi="ＭＳ ゴシック" w:hint="eastAsia"/>
              </w:rPr>
              <w:t xml:space="preserve"> 年</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5</w:t>
            </w:r>
            <w:r w:rsidRPr="009F543E">
              <w:rPr>
                <w:rFonts w:ascii="ＭＳ ゴシック" w:eastAsia="ＭＳ ゴシック" w:hAnsi="ＭＳ ゴシック" w:hint="eastAsia"/>
              </w:rPr>
              <w:t>月</w:t>
            </w:r>
            <w:r>
              <w:rPr>
                <w:rFonts w:ascii="ＭＳ ゴシック" w:eastAsia="ＭＳ ゴシック" w:hAnsi="ＭＳ ゴシック" w:hint="eastAsia"/>
              </w:rPr>
              <w:t xml:space="preserve"> 22日</w:t>
            </w:r>
          </w:p>
        </w:tc>
        <w:tc>
          <w:tcPr>
            <w:tcW w:w="2155" w:type="dxa"/>
            <w:shd w:val="clear" w:color="auto" w:fill="auto"/>
          </w:tcPr>
          <w:p w14:paraId="6321B142" w14:textId="11DCD9FC" w:rsidR="009E0315" w:rsidRPr="009F543E" w:rsidRDefault="009E0315" w:rsidP="009E0315">
            <w:pPr>
              <w:jc w:val="center"/>
              <w:rPr>
                <w:rFonts w:ascii="ＭＳ ゴシック" w:eastAsia="ＭＳ ゴシック" w:hAnsi="ＭＳ ゴシック"/>
              </w:rPr>
            </w:pPr>
            <w:r>
              <w:rPr>
                <w:rFonts w:ascii="ＭＳ ゴシック" w:eastAsia="ＭＳ ゴシック" w:hAnsi="ＭＳ ゴシック" w:hint="eastAsia"/>
              </w:rPr>
              <w:t>第190号</w:t>
            </w:r>
          </w:p>
        </w:tc>
      </w:tr>
      <w:tr w:rsidR="00F506EB" w:rsidRPr="009F543E" w14:paraId="65786BB2" w14:textId="77777777" w:rsidTr="00EB17DE">
        <w:tc>
          <w:tcPr>
            <w:tcW w:w="2494" w:type="dxa"/>
            <w:shd w:val="clear" w:color="auto" w:fill="auto"/>
          </w:tcPr>
          <w:p w14:paraId="1BA2ABCB" w14:textId="77777777" w:rsidR="00F506EB" w:rsidRPr="009F543E" w:rsidRDefault="00F506EB" w:rsidP="00F506EB">
            <w:pPr>
              <w:jc w:val="center"/>
              <w:rPr>
                <w:rFonts w:ascii="ＭＳ ゴシック" w:eastAsia="ＭＳ ゴシック" w:hAnsi="ＭＳ ゴシック"/>
              </w:rPr>
            </w:pPr>
            <w:r w:rsidRPr="009F543E">
              <w:rPr>
                <w:rFonts w:ascii="ＭＳ ゴシック" w:eastAsia="ＭＳ ゴシック" w:hAnsi="ＭＳ ゴシック" w:hint="eastAsia"/>
              </w:rPr>
              <w:t>平成 27年  3月 30日</w:t>
            </w:r>
          </w:p>
        </w:tc>
        <w:tc>
          <w:tcPr>
            <w:tcW w:w="2155" w:type="dxa"/>
            <w:shd w:val="clear" w:color="auto" w:fill="auto"/>
          </w:tcPr>
          <w:p w14:paraId="4AA53D19" w14:textId="77777777" w:rsidR="00F506EB" w:rsidRPr="009F543E" w:rsidRDefault="00F506EB" w:rsidP="00F506EB">
            <w:pPr>
              <w:jc w:val="center"/>
              <w:rPr>
                <w:rFonts w:ascii="ＭＳ ゴシック" w:eastAsia="ＭＳ ゴシック" w:hAnsi="ＭＳ ゴシック"/>
              </w:rPr>
            </w:pPr>
            <w:r w:rsidRPr="009F543E">
              <w:rPr>
                <w:rFonts w:ascii="ＭＳ ゴシック" w:eastAsia="ＭＳ ゴシック" w:hAnsi="ＭＳ ゴシック" w:hint="eastAsia"/>
              </w:rPr>
              <w:t>第192号</w:t>
            </w:r>
          </w:p>
        </w:tc>
        <w:tc>
          <w:tcPr>
            <w:tcW w:w="907" w:type="dxa"/>
          </w:tcPr>
          <w:p w14:paraId="4025C452" w14:textId="77777777" w:rsidR="00F506EB" w:rsidRPr="009F543E" w:rsidRDefault="00F506EB" w:rsidP="00F506EB">
            <w:pPr>
              <w:jc w:val="center"/>
              <w:rPr>
                <w:rFonts w:ascii="ＭＳ ゴシック" w:eastAsia="ＭＳ ゴシック" w:hAnsi="ＭＳ ゴシック"/>
              </w:rPr>
            </w:pPr>
          </w:p>
        </w:tc>
        <w:tc>
          <w:tcPr>
            <w:tcW w:w="2495" w:type="dxa"/>
            <w:shd w:val="clear" w:color="auto" w:fill="auto"/>
          </w:tcPr>
          <w:p w14:paraId="03E94846" w14:textId="43D526C4" w:rsidR="00F506EB" w:rsidRPr="009F543E" w:rsidRDefault="002D4EC8" w:rsidP="00F506EB">
            <w:pPr>
              <w:jc w:val="center"/>
              <w:rPr>
                <w:rFonts w:ascii="ＭＳ ゴシック" w:eastAsia="ＭＳ ゴシック" w:hAnsi="ＭＳ ゴシック"/>
              </w:rPr>
            </w:pPr>
            <w:r w:rsidRPr="009F543E">
              <w:rPr>
                <w:rFonts w:ascii="ＭＳ ゴシック" w:eastAsia="ＭＳ ゴシック" w:hAnsi="ＭＳ ゴシック" w:hint="eastAsia"/>
              </w:rPr>
              <w:t xml:space="preserve">令和 </w:t>
            </w:r>
            <w:r w:rsidRPr="009F543E">
              <w:rPr>
                <w:rFonts w:ascii="ＭＳ ゴシック" w:eastAsia="ＭＳ ゴシック" w:hAnsi="ＭＳ ゴシック"/>
              </w:rPr>
              <w:t xml:space="preserve"> </w:t>
            </w:r>
            <w:r>
              <w:rPr>
                <w:rFonts w:ascii="ＭＳ ゴシック" w:eastAsia="ＭＳ ゴシック" w:hAnsi="ＭＳ ゴシック" w:hint="eastAsia"/>
              </w:rPr>
              <w:t>5</w:t>
            </w:r>
            <w:r w:rsidRPr="009F543E">
              <w:rPr>
                <w:rFonts w:ascii="ＭＳ ゴシック" w:eastAsia="ＭＳ ゴシック" w:hAnsi="ＭＳ ゴシック" w:hint="eastAsia"/>
              </w:rPr>
              <w:t xml:space="preserve"> 年</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003100B2">
              <w:rPr>
                <w:rFonts w:ascii="ＭＳ ゴシック" w:eastAsia="ＭＳ ゴシック" w:hAnsi="ＭＳ ゴシック"/>
              </w:rPr>
              <w:t>8</w:t>
            </w:r>
            <w:r w:rsidRPr="009F543E">
              <w:rPr>
                <w:rFonts w:ascii="ＭＳ ゴシック" w:eastAsia="ＭＳ ゴシック" w:hAnsi="ＭＳ ゴシック" w:hint="eastAsia"/>
              </w:rPr>
              <w:t>月</w:t>
            </w:r>
            <w:r>
              <w:rPr>
                <w:rFonts w:ascii="ＭＳ ゴシック" w:eastAsia="ＭＳ ゴシック" w:hAnsi="ＭＳ ゴシック" w:hint="eastAsia"/>
              </w:rPr>
              <w:t xml:space="preserve"> </w:t>
            </w:r>
            <w:r w:rsidR="003100B2">
              <w:rPr>
                <w:rFonts w:ascii="ＭＳ ゴシック" w:eastAsia="ＭＳ ゴシック" w:hAnsi="ＭＳ ゴシック"/>
              </w:rPr>
              <w:t xml:space="preserve"> 2</w:t>
            </w:r>
            <w:r>
              <w:rPr>
                <w:rFonts w:ascii="ＭＳ ゴシック" w:eastAsia="ＭＳ ゴシック" w:hAnsi="ＭＳ ゴシック" w:hint="eastAsia"/>
              </w:rPr>
              <w:t>日</w:t>
            </w:r>
          </w:p>
        </w:tc>
        <w:tc>
          <w:tcPr>
            <w:tcW w:w="2155" w:type="dxa"/>
            <w:shd w:val="clear" w:color="auto" w:fill="auto"/>
          </w:tcPr>
          <w:p w14:paraId="278647AC" w14:textId="31E5F93F" w:rsidR="00F506EB" w:rsidRPr="009F543E" w:rsidRDefault="003100B2" w:rsidP="00F506EB">
            <w:pPr>
              <w:jc w:val="center"/>
              <w:rPr>
                <w:rFonts w:ascii="ＭＳ ゴシック" w:eastAsia="ＭＳ ゴシック" w:hAnsi="ＭＳ ゴシック"/>
              </w:rPr>
            </w:pPr>
            <w:r>
              <w:rPr>
                <w:rFonts w:ascii="ＭＳ ゴシック" w:eastAsia="ＭＳ ゴシック" w:hAnsi="ＭＳ ゴシック" w:hint="eastAsia"/>
              </w:rPr>
              <w:t>第2</w:t>
            </w:r>
            <w:r>
              <w:rPr>
                <w:rFonts w:ascii="ＭＳ ゴシック" w:eastAsia="ＭＳ ゴシック" w:hAnsi="ＭＳ ゴシック"/>
              </w:rPr>
              <w:t>48</w:t>
            </w:r>
            <w:r>
              <w:rPr>
                <w:rFonts w:ascii="ＭＳ ゴシック" w:eastAsia="ＭＳ ゴシック" w:hAnsi="ＭＳ ゴシック" w:hint="eastAsia"/>
              </w:rPr>
              <w:t>号</w:t>
            </w:r>
          </w:p>
        </w:tc>
      </w:tr>
      <w:tr w:rsidR="00F506EB" w:rsidRPr="009F543E" w14:paraId="394FB420" w14:textId="77777777" w:rsidTr="00EB17DE">
        <w:tc>
          <w:tcPr>
            <w:tcW w:w="2494" w:type="dxa"/>
            <w:shd w:val="clear" w:color="auto" w:fill="auto"/>
          </w:tcPr>
          <w:p w14:paraId="57C8802D" w14:textId="77777777" w:rsidR="00F506EB" w:rsidRPr="009F543E" w:rsidRDefault="00F506EB" w:rsidP="00F506EB">
            <w:pPr>
              <w:jc w:val="center"/>
              <w:rPr>
                <w:rFonts w:ascii="ＭＳ ゴシック" w:eastAsia="ＭＳ ゴシック" w:hAnsi="ＭＳ ゴシック"/>
              </w:rPr>
            </w:pPr>
            <w:r w:rsidRPr="009F543E">
              <w:rPr>
                <w:rFonts w:ascii="ＭＳ ゴシック" w:eastAsia="ＭＳ ゴシック" w:hAnsi="ＭＳ ゴシック" w:hint="eastAsia"/>
              </w:rPr>
              <w:t>平成 28年  3月 28日</w:t>
            </w:r>
          </w:p>
        </w:tc>
        <w:tc>
          <w:tcPr>
            <w:tcW w:w="2155" w:type="dxa"/>
            <w:shd w:val="clear" w:color="auto" w:fill="auto"/>
          </w:tcPr>
          <w:p w14:paraId="41EA297F" w14:textId="77777777" w:rsidR="00F506EB" w:rsidRPr="009F543E" w:rsidRDefault="00F506EB" w:rsidP="00F506EB">
            <w:pPr>
              <w:jc w:val="center"/>
              <w:rPr>
                <w:rFonts w:ascii="ＭＳ ゴシック" w:eastAsia="ＭＳ ゴシック" w:hAnsi="ＭＳ ゴシック"/>
              </w:rPr>
            </w:pPr>
            <w:r w:rsidRPr="009F543E">
              <w:rPr>
                <w:rFonts w:ascii="ＭＳ ゴシック" w:eastAsia="ＭＳ ゴシック" w:hAnsi="ＭＳ ゴシック" w:hint="eastAsia"/>
              </w:rPr>
              <w:t>第106号</w:t>
            </w:r>
          </w:p>
        </w:tc>
        <w:tc>
          <w:tcPr>
            <w:tcW w:w="907" w:type="dxa"/>
          </w:tcPr>
          <w:p w14:paraId="4F46BD3C" w14:textId="77777777" w:rsidR="00F506EB" w:rsidRPr="009F543E" w:rsidRDefault="00F506EB" w:rsidP="00F506EB">
            <w:pPr>
              <w:jc w:val="center"/>
              <w:rPr>
                <w:rFonts w:ascii="ＭＳ ゴシック" w:eastAsia="ＭＳ ゴシック" w:hAnsi="ＭＳ ゴシック"/>
              </w:rPr>
            </w:pPr>
          </w:p>
        </w:tc>
        <w:tc>
          <w:tcPr>
            <w:tcW w:w="2495" w:type="dxa"/>
            <w:shd w:val="clear" w:color="auto" w:fill="auto"/>
          </w:tcPr>
          <w:p w14:paraId="67D6874D" w14:textId="23F23BCD" w:rsidR="00F506EB" w:rsidRPr="009F543E" w:rsidRDefault="00B61A00" w:rsidP="00F506EB">
            <w:pPr>
              <w:jc w:val="center"/>
              <w:rPr>
                <w:rFonts w:ascii="ＭＳ ゴシック" w:eastAsia="ＭＳ ゴシック" w:hAnsi="ＭＳ ゴシック"/>
              </w:rPr>
            </w:pPr>
            <w:r>
              <w:rPr>
                <w:rFonts w:ascii="ＭＳ ゴシック" w:eastAsia="ＭＳ ゴシック" w:hAnsi="ＭＳ ゴシック" w:hint="eastAsia"/>
              </w:rPr>
              <w:t xml:space="preserve">令和 </w:t>
            </w:r>
            <w:r>
              <w:rPr>
                <w:rFonts w:ascii="ＭＳ ゴシック" w:eastAsia="ＭＳ ゴシック" w:hAnsi="ＭＳ ゴシック"/>
              </w:rPr>
              <w:t xml:space="preserve"> 5 </w:t>
            </w:r>
            <w:r>
              <w:rPr>
                <w:rFonts w:ascii="ＭＳ ゴシック" w:eastAsia="ＭＳ ゴシック" w:hAnsi="ＭＳ ゴシック" w:hint="eastAsia"/>
              </w:rPr>
              <w:t xml:space="preserve">年 </w:t>
            </w:r>
            <w:r>
              <w:rPr>
                <w:rFonts w:ascii="ＭＳ ゴシック" w:eastAsia="ＭＳ ゴシック" w:hAnsi="ＭＳ ゴシック"/>
              </w:rPr>
              <w:t xml:space="preserve"> </w:t>
            </w:r>
            <w:r>
              <w:rPr>
                <w:rFonts w:ascii="ＭＳ ゴシック" w:eastAsia="ＭＳ ゴシック" w:hAnsi="ＭＳ ゴシック" w:hint="eastAsia"/>
              </w:rPr>
              <w:t>9月 2</w:t>
            </w:r>
            <w:r>
              <w:rPr>
                <w:rFonts w:ascii="ＭＳ ゴシック" w:eastAsia="ＭＳ ゴシック" w:hAnsi="ＭＳ ゴシック"/>
              </w:rPr>
              <w:t>5</w:t>
            </w:r>
            <w:r>
              <w:rPr>
                <w:rFonts w:ascii="ＭＳ ゴシック" w:eastAsia="ＭＳ ゴシック" w:hAnsi="ＭＳ ゴシック" w:hint="eastAsia"/>
              </w:rPr>
              <w:t>日</w:t>
            </w:r>
          </w:p>
        </w:tc>
        <w:tc>
          <w:tcPr>
            <w:tcW w:w="2155" w:type="dxa"/>
            <w:shd w:val="clear" w:color="auto" w:fill="auto"/>
          </w:tcPr>
          <w:p w14:paraId="2C119361" w14:textId="693D48A5" w:rsidR="00F506EB" w:rsidRPr="009F543E" w:rsidRDefault="00B61A00" w:rsidP="00F506EB">
            <w:pPr>
              <w:jc w:val="center"/>
              <w:rPr>
                <w:rFonts w:ascii="ＭＳ ゴシック" w:eastAsia="ＭＳ ゴシック" w:hAnsi="ＭＳ ゴシック"/>
              </w:rPr>
            </w:pPr>
            <w:r>
              <w:rPr>
                <w:rFonts w:ascii="ＭＳ ゴシック" w:eastAsia="ＭＳ ゴシック" w:hAnsi="ＭＳ ゴシック" w:hint="eastAsia"/>
              </w:rPr>
              <w:t>第2</w:t>
            </w:r>
            <w:r>
              <w:rPr>
                <w:rFonts w:ascii="ＭＳ ゴシック" w:eastAsia="ＭＳ ゴシック" w:hAnsi="ＭＳ ゴシック"/>
              </w:rPr>
              <w:t>77</w:t>
            </w:r>
            <w:r>
              <w:rPr>
                <w:rFonts w:ascii="ＭＳ ゴシック" w:eastAsia="ＭＳ ゴシック" w:hAnsi="ＭＳ ゴシック" w:hint="eastAsia"/>
              </w:rPr>
              <w:t>号</w:t>
            </w:r>
          </w:p>
        </w:tc>
      </w:tr>
      <w:tr w:rsidR="00F506EB" w:rsidRPr="009F543E" w14:paraId="26722DF3" w14:textId="77777777" w:rsidTr="00EB17DE">
        <w:tc>
          <w:tcPr>
            <w:tcW w:w="2494" w:type="dxa"/>
            <w:shd w:val="clear" w:color="auto" w:fill="auto"/>
          </w:tcPr>
          <w:p w14:paraId="41BDF8D5" w14:textId="77777777" w:rsidR="00F506EB" w:rsidRPr="009F543E" w:rsidRDefault="00F506EB" w:rsidP="00F506EB">
            <w:pPr>
              <w:jc w:val="center"/>
              <w:rPr>
                <w:rFonts w:ascii="ＭＳ ゴシック" w:eastAsia="ＭＳ ゴシック" w:hAnsi="ＭＳ ゴシック"/>
              </w:rPr>
            </w:pPr>
            <w:r w:rsidRPr="009F543E">
              <w:rPr>
                <w:rFonts w:ascii="ＭＳ ゴシック" w:eastAsia="ＭＳ ゴシック" w:hAnsi="ＭＳ ゴシック" w:hint="eastAsia"/>
              </w:rPr>
              <w:t>平成 29年  3月 30日</w:t>
            </w:r>
          </w:p>
        </w:tc>
        <w:tc>
          <w:tcPr>
            <w:tcW w:w="2155" w:type="dxa"/>
            <w:shd w:val="clear" w:color="auto" w:fill="auto"/>
          </w:tcPr>
          <w:p w14:paraId="2FFFC89D" w14:textId="77777777" w:rsidR="00F506EB" w:rsidRPr="009F543E" w:rsidRDefault="00F506EB" w:rsidP="00F506EB">
            <w:pPr>
              <w:jc w:val="center"/>
              <w:rPr>
                <w:rFonts w:ascii="ＭＳ ゴシック" w:eastAsia="ＭＳ ゴシック" w:hAnsi="ＭＳ ゴシック"/>
              </w:rPr>
            </w:pPr>
            <w:r w:rsidRPr="009F543E">
              <w:rPr>
                <w:rFonts w:ascii="ＭＳ ゴシック" w:eastAsia="ＭＳ ゴシック" w:hAnsi="ＭＳ ゴシック" w:hint="eastAsia"/>
              </w:rPr>
              <w:t>第109号</w:t>
            </w:r>
          </w:p>
        </w:tc>
        <w:tc>
          <w:tcPr>
            <w:tcW w:w="907" w:type="dxa"/>
          </w:tcPr>
          <w:p w14:paraId="02C00296" w14:textId="77777777" w:rsidR="00F506EB" w:rsidRPr="009F543E" w:rsidRDefault="00F506EB" w:rsidP="00F506EB">
            <w:pPr>
              <w:jc w:val="center"/>
              <w:rPr>
                <w:rFonts w:ascii="ＭＳ ゴシック" w:eastAsia="ＭＳ ゴシック" w:hAnsi="ＭＳ ゴシック"/>
              </w:rPr>
            </w:pPr>
          </w:p>
        </w:tc>
        <w:tc>
          <w:tcPr>
            <w:tcW w:w="2495" w:type="dxa"/>
            <w:shd w:val="clear" w:color="auto" w:fill="auto"/>
          </w:tcPr>
          <w:p w14:paraId="1B2FD5EA" w14:textId="78C56930" w:rsidR="00F506EB" w:rsidRPr="009F543E" w:rsidRDefault="0075626D" w:rsidP="00F506EB">
            <w:pPr>
              <w:jc w:val="center"/>
              <w:rPr>
                <w:rFonts w:ascii="ＭＳ ゴシック" w:eastAsia="ＭＳ ゴシック" w:hAnsi="ＭＳ ゴシック"/>
              </w:rPr>
            </w:pPr>
            <w:r>
              <w:rPr>
                <w:rFonts w:ascii="ＭＳ ゴシック" w:eastAsia="ＭＳ ゴシック" w:hAnsi="ＭＳ ゴシック" w:hint="eastAsia"/>
              </w:rPr>
              <w:t>令和　5 年 1</w:t>
            </w:r>
            <w:r w:rsidR="00E858BA">
              <w:rPr>
                <w:rFonts w:ascii="ＭＳ ゴシック" w:eastAsia="ＭＳ ゴシック" w:hAnsi="ＭＳ ゴシック"/>
              </w:rPr>
              <w:t>1</w:t>
            </w:r>
            <w:r>
              <w:rPr>
                <w:rFonts w:ascii="ＭＳ ゴシック" w:eastAsia="ＭＳ ゴシック" w:hAnsi="ＭＳ ゴシック" w:hint="eastAsia"/>
              </w:rPr>
              <w:t>月 2</w:t>
            </w:r>
            <w:r>
              <w:rPr>
                <w:rFonts w:ascii="ＭＳ ゴシック" w:eastAsia="ＭＳ ゴシック" w:hAnsi="ＭＳ ゴシック"/>
              </w:rPr>
              <w:t>8</w:t>
            </w:r>
            <w:r>
              <w:rPr>
                <w:rFonts w:ascii="ＭＳ ゴシック" w:eastAsia="ＭＳ ゴシック" w:hAnsi="ＭＳ ゴシック" w:hint="eastAsia"/>
              </w:rPr>
              <w:t>日</w:t>
            </w:r>
          </w:p>
        </w:tc>
        <w:tc>
          <w:tcPr>
            <w:tcW w:w="2155" w:type="dxa"/>
            <w:shd w:val="clear" w:color="auto" w:fill="auto"/>
          </w:tcPr>
          <w:p w14:paraId="152E25F0" w14:textId="1A9B8415" w:rsidR="00F506EB" w:rsidRPr="009F543E" w:rsidRDefault="0075626D" w:rsidP="00F506EB">
            <w:pPr>
              <w:jc w:val="center"/>
              <w:rPr>
                <w:rFonts w:ascii="ＭＳ ゴシック" w:eastAsia="ＭＳ ゴシック" w:hAnsi="ＭＳ ゴシック"/>
              </w:rPr>
            </w:pPr>
            <w:r>
              <w:rPr>
                <w:rFonts w:ascii="ＭＳ ゴシック" w:eastAsia="ＭＳ ゴシック" w:hAnsi="ＭＳ ゴシック" w:hint="eastAsia"/>
              </w:rPr>
              <w:t>第3</w:t>
            </w:r>
            <w:r>
              <w:rPr>
                <w:rFonts w:ascii="ＭＳ ゴシック" w:eastAsia="ＭＳ ゴシック" w:hAnsi="ＭＳ ゴシック"/>
              </w:rPr>
              <w:t>13</w:t>
            </w:r>
            <w:r>
              <w:rPr>
                <w:rFonts w:ascii="ＭＳ ゴシック" w:eastAsia="ＭＳ ゴシック" w:hAnsi="ＭＳ ゴシック" w:hint="eastAsia"/>
              </w:rPr>
              <w:t>号</w:t>
            </w:r>
          </w:p>
        </w:tc>
      </w:tr>
      <w:tr w:rsidR="00F506EB" w:rsidRPr="009F543E" w14:paraId="4A8B01AF" w14:textId="77777777" w:rsidTr="00EB17DE">
        <w:tc>
          <w:tcPr>
            <w:tcW w:w="2494" w:type="dxa"/>
            <w:shd w:val="clear" w:color="auto" w:fill="auto"/>
          </w:tcPr>
          <w:p w14:paraId="05597AE1" w14:textId="77777777" w:rsidR="00F506EB" w:rsidRPr="009F543E" w:rsidRDefault="00F506EB" w:rsidP="00F506EB">
            <w:pPr>
              <w:jc w:val="center"/>
              <w:rPr>
                <w:rFonts w:ascii="ＭＳ ゴシック" w:eastAsia="ＭＳ ゴシック" w:hAnsi="ＭＳ ゴシック"/>
              </w:rPr>
            </w:pPr>
            <w:r w:rsidRPr="009F543E">
              <w:rPr>
                <w:rFonts w:ascii="ＭＳ ゴシック" w:eastAsia="ＭＳ ゴシック" w:hAnsi="ＭＳ ゴシック" w:hint="eastAsia"/>
              </w:rPr>
              <w:t>平成 29年  7月  5日</w:t>
            </w:r>
          </w:p>
        </w:tc>
        <w:tc>
          <w:tcPr>
            <w:tcW w:w="2155" w:type="dxa"/>
            <w:shd w:val="clear" w:color="auto" w:fill="auto"/>
          </w:tcPr>
          <w:p w14:paraId="54CBB4AC" w14:textId="77777777" w:rsidR="00F506EB" w:rsidRPr="009F543E" w:rsidRDefault="00F506EB" w:rsidP="00F506EB">
            <w:pPr>
              <w:jc w:val="center"/>
              <w:rPr>
                <w:rFonts w:ascii="ＭＳ ゴシック" w:eastAsia="ＭＳ ゴシック" w:hAnsi="ＭＳ ゴシック"/>
              </w:rPr>
            </w:pPr>
            <w:r w:rsidRPr="009F543E">
              <w:rPr>
                <w:rFonts w:ascii="ＭＳ ゴシック" w:eastAsia="ＭＳ ゴシック" w:hAnsi="ＭＳ ゴシック" w:hint="eastAsia"/>
              </w:rPr>
              <w:t>第244号</w:t>
            </w:r>
          </w:p>
        </w:tc>
        <w:tc>
          <w:tcPr>
            <w:tcW w:w="907" w:type="dxa"/>
          </w:tcPr>
          <w:p w14:paraId="25DF0766" w14:textId="77777777" w:rsidR="00F506EB" w:rsidRPr="009F543E" w:rsidRDefault="00F506EB" w:rsidP="00F506EB">
            <w:pPr>
              <w:jc w:val="center"/>
              <w:rPr>
                <w:rFonts w:ascii="ＭＳ ゴシック" w:eastAsia="ＭＳ ゴシック" w:hAnsi="ＭＳ ゴシック"/>
              </w:rPr>
            </w:pPr>
          </w:p>
        </w:tc>
        <w:tc>
          <w:tcPr>
            <w:tcW w:w="2495" w:type="dxa"/>
            <w:shd w:val="clear" w:color="auto" w:fill="auto"/>
          </w:tcPr>
          <w:p w14:paraId="782B9085" w14:textId="58F3AC38" w:rsidR="00F506EB" w:rsidRPr="009F543E" w:rsidRDefault="0075626D" w:rsidP="00F506EB">
            <w:pPr>
              <w:jc w:val="center"/>
              <w:rPr>
                <w:rFonts w:ascii="ＭＳ ゴシック" w:eastAsia="ＭＳ ゴシック" w:hAnsi="ＭＳ ゴシック"/>
              </w:rPr>
            </w:pPr>
            <w:r>
              <w:rPr>
                <w:rFonts w:ascii="ＭＳ ゴシック" w:eastAsia="ＭＳ ゴシック" w:hAnsi="ＭＳ ゴシック" w:hint="eastAsia"/>
              </w:rPr>
              <w:t xml:space="preserve">令和　</w:t>
            </w:r>
            <w:r>
              <w:rPr>
                <w:rFonts w:ascii="ＭＳ ゴシック" w:eastAsia="ＭＳ ゴシック" w:hAnsi="ＭＳ ゴシック"/>
              </w:rPr>
              <w:t xml:space="preserve">6 </w:t>
            </w:r>
            <w:r>
              <w:rPr>
                <w:rFonts w:ascii="ＭＳ ゴシック" w:eastAsia="ＭＳ ゴシック" w:hAnsi="ＭＳ ゴシック" w:hint="eastAsia"/>
              </w:rPr>
              <w:t xml:space="preserve">年　1月 </w:t>
            </w:r>
            <w:r>
              <w:rPr>
                <w:rFonts w:ascii="ＭＳ ゴシック" w:eastAsia="ＭＳ ゴシック" w:hAnsi="ＭＳ ゴシック"/>
              </w:rPr>
              <w:t>18</w:t>
            </w:r>
            <w:r>
              <w:rPr>
                <w:rFonts w:ascii="ＭＳ ゴシック" w:eastAsia="ＭＳ ゴシック" w:hAnsi="ＭＳ ゴシック" w:hint="eastAsia"/>
              </w:rPr>
              <w:t>日</w:t>
            </w:r>
          </w:p>
        </w:tc>
        <w:tc>
          <w:tcPr>
            <w:tcW w:w="2155" w:type="dxa"/>
            <w:shd w:val="clear" w:color="auto" w:fill="auto"/>
          </w:tcPr>
          <w:p w14:paraId="3A542E8F" w14:textId="5C2AB3A3" w:rsidR="00F506EB" w:rsidRPr="009F543E" w:rsidRDefault="009976A5" w:rsidP="00F506EB">
            <w:pPr>
              <w:jc w:val="center"/>
              <w:rPr>
                <w:rFonts w:ascii="ＭＳ ゴシック" w:eastAsia="ＭＳ ゴシック" w:hAnsi="ＭＳ ゴシック"/>
              </w:rPr>
            </w:pPr>
            <w:r>
              <w:rPr>
                <w:rFonts w:ascii="ＭＳ ゴシック" w:eastAsia="ＭＳ ゴシック" w:hAnsi="ＭＳ ゴシック" w:hint="eastAsia"/>
              </w:rPr>
              <w:t>第1</w:t>
            </w:r>
            <w:r>
              <w:rPr>
                <w:rFonts w:ascii="ＭＳ ゴシック" w:eastAsia="ＭＳ ゴシック" w:hAnsi="ＭＳ ゴシック"/>
              </w:rPr>
              <w:t>3</w:t>
            </w:r>
            <w:r>
              <w:rPr>
                <w:rFonts w:ascii="ＭＳ ゴシック" w:eastAsia="ＭＳ ゴシック" w:hAnsi="ＭＳ ゴシック" w:hint="eastAsia"/>
              </w:rPr>
              <w:t>号</w:t>
            </w:r>
          </w:p>
        </w:tc>
      </w:tr>
      <w:tr w:rsidR="00F506EB" w:rsidRPr="009F543E" w14:paraId="33C2F901" w14:textId="77777777" w:rsidTr="00EB17DE">
        <w:tc>
          <w:tcPr>
            <w:tcW w:w="2494" w:type="dxa"/>
            <w:shd w:val="clear" w:color="auto" w:fill="auto"/>
          </w:tcPr>
          <w:p w14:paraId="51CC7954" w14:textId="77777777" w:rsidR="00F506EB" w:rsidRPr="009F543E" w:rsidRDefault="00F506EB" w:rsidP="00F506EB">
            <w:pPr>
              <w:jc w:val="center"/>
              <w:rPr>
                <w:rFonts w:ascii="ＭＳ ゴシック" w:eastAsia="ＭＳ ゴシック" w:hAnsi="ＭＳ ゴシック"/>
              </w:rPr>
            </w:pPr>
            <w:r w:rsidRPr="009F543E">
              <w:rPr>
                <w:rFonts w:ascii="ＭＳ ゴシック" w:eastAsia="ＭＳ ゴシック" w:hAnsi="ＭＳ ゴシック" w:hint="eastAsia"/>
              </w:rPr>
              <w:t>平成 29年 12月 25日</w:t>
            </w:r>
          </w:p>
        </w:tc>
        <w:tc>
          <w:tcPr>
            <w:tcW w:w="2155" w:type="dxa"/>
            <w:shd w:val="clear" w:color="auto" w:fill="auto"/>
          </w:tcPr>
          <w:p w14:paraId="2C5774CB" w14:textId="77777777" w:rsidR="00F506EB" w:rsidRPr="009F543E" w:rsidRDefault="00F506EB" w:rsidP="00F506EB">
            <w:pPr>
              <w:jc w:val="center"/>
              <w:rPr>
                <w:rFonts w:ascii="ＭＳ ゴシック" w:eastAsia="ＭＳ ゴシック" w:hAnsi="ＭＳ ゴシック"/>
              </w:rPr>
            </w:pPr>
            <w:r w:rsidRPr="009F543E">
              <w:rPr>
                <w:rFonts w:ascii="ＭＳ ゴシック" w:eastAsia="ＭＳ ゴシック" w:hAnsi="ＭＳ ゴシック" w:hint="eastAsia"/>
              </w:rPr>
              <w:t>第362号</w:t>
            </w:r>
          </w:p>
        </w:tc>
        <w:tc>
          <w:tcPr>
            <w:tcW w:w="907" w:type="dxa"/>
          </w:tcPr>
          <w:p w14:paraId="32284B17" w14:textId="77777777" w:rsidR="00F506EB" w:rsidRPr="009F543E" w:rsidRDefault="00F506EB" w:rsidP="00F506EB">
            <w:pPr>
              <w:jc w:val="center"/>
              <w:rPr>
                <w:rFonts w:ascii="ＭＳ ゴシック" w:eastAsia="ＭＳ ゴシック" w:hAnsi="ＭＳ ゴシック"/>
              </w:rPr>
            </w:pPr>
          </w:p>
        </w:tc>
        <w:tc>
          <w:tcPr>
            <w:tcW w:w="2495" w:type="dxa"/>
            <w:shd w:val="clear" w:color="auto" w:fill="auto"/>
          </w:tcPr>
          <w:p w14:paraId="4ED585CD" w14:textId="71CFB63A" w:rsidR="00F506EB" w:rsidRPr="009F543E" w:rsidRDefault="00481E29" w:rsidP="00F506EB">
            <w:pPr>
              <w:jc w:val="center"/>
              <w:rPr>
                <w:rFonts w:ascii="ＭＳ ゴシック" w:eastAsia="ＭＳ ゴシック" w:hAnsi="ＭＳ ゴシック"/>
              </w:rPr>
            </w:pPr>
            <w:r>
              <w:rPr>
                <w:rFonts w:ascii="ＭＳ ゴシック" w:eastAsia="ＭＳ ゴシック" w:hAnsi="ＭＳ ゴシック" w:hint="eastAsia"/>
              </w:rPr>
              <w:t>令和　6</w:t>
            </w:r>
            <w:r>
              <w:rPr>
                <w:rFonts w:ascii="ＭＳ ゴシック" w:eastAsia="ＭＳ ゴシック" w:hAnsi="ＭＳ ゴシック"/>
              </w:rPr>
              <w:t xml:space="preserve"> </w:t>
            </w:r>
            <w:r>
              <w:rPr>
                <w:rFonts w:ascii="ＭＳ ゴシック" w:eastAsia="ＭＳ ゴシック" w:hAnsi="ＭＳ ゴシック" w:hint="eastAsia"/>
              </w:rPr>
              <w:t xml:space="preserve">年　3 月 </w:t>
            </w:r>
            <w:r>
              <w:rPr>
                <w:rFonts w:ascii="ＭＳ ゴシック" w:eastAsia="ＭＳ ゴシック" w:hAnsi="ＭＳ ゴシック"/>
              </w:rPr>
              <w:t>26</w:t>
            </w:r>
            <w:r>
              <w:rPr>
                <w:rFonts w:ascii="ＭＳ ゴシック" w:eastAsia="ＭＳ ゴシック" w:hAnsi="ＭＳ ゴシック" w:hint="eastAsia"/>
              </w:rPr>
              <w:t>日</w:t>
            </w:r>
          </w:p>
        </w:tc>
        <w:tc>
          <w:tcPr>
            <w:tcW w:w="2155" w:type="dxa"/>
            <w:shd w:val="clear" w:color="auto" w:fill="auto"/>
          </w:tcPr>
          <w:p w14:paraId="707AD825" w14:textId="44B66A22" w:rsidR="00F506EB" w:rsidRPr="009F543E" w:rsidRDefault="00CC0F5E" w:rsidP="00F506EB">
            <w:pPr>
              <w:jc w:val="center"/>
              <w:rPr>
                <w:rFonts w:ascii="ＭＳ ゴシック" w:eastAsia="ＭＳ ゴシック" w:hAnsi="ＭＳ ゴシック"/>
              </w:rPr>
            </w:pPr>
            <w:r>
              <w:rPr>
                <w:rFonts w:ascii="ＭＳ ゴシック" w:eastAsia="ＭＳ ゴシック" w:hAnsi="ＭＳ ゴシック" w:hint="eastAsia"/>
              </w:rPr>
              <w:t>第1</w:t>
            </w:r>
            <w:r>
              <w:rPr>
                <w:rFonts w:ascii="ＭＳ ゴシック" w:eastAsia="ＭＳ ゴシック" w:hAnsi="ＭＳ ゴシック"/>
              </w:rPr>
              <w:t>11</w:t>
            </w:r>
            <w:r>
              <w:rPr>
                <w:rFonts w:ascii="ＭＳ ゴシック" w:eastAsia="ＭＳ ゴシック" w:hAnsi="ＭＳ ゴシック" w:hint="eastAsia"/>
              </w:rPr>
              <w:t>号</w:t>
            </w:r>
          </w:p>
        </w:tc>
      </w:tr>
      <w:tr w:rsidR="00F506EB" w:rsidRPr="009F543E" w14:paraId="10712069" w14:textId="77777777" w:rsidTr="00EB17DE">
        <w:tc>
          <w:tcPr>
            <w:tcW w:w="2494" w:type="dxa"/>
            <w:shd w:val="clear" w:color="auto" w:fill="auto"/>
          </w:tcPr>
          <w:p w14:paraId="59D7750D" w14:textId="77777777" w:rsidR="00F506EB" w:rsidRPr="009F543E" w:rsidRDefault="00F506EB" w:rsidP="00F506EB">
            <w:pPr>
              <w:jc w:val="center"/>
              <w:rPr>
                <w:rFonts w:ascii="ＭＳ ゴシック" w:eastAsia="ＭＳ ゴシック" w:hAnsi="ＭＳ ゴシック"/>
              </w:rPr>
            </w:pPr>
            <w:r w:rsidRPr="009F543E">
              <w:rPr>
                <w:rFonts w:ascii="ＭＳ ゴシック" w:eastAsia="ＭＳ ゴシック" w:hAnsi="ＭＳ ゴシック" w:hint="eastAsia"/>
              </w:rPr>
              <w:t>平成 30年  3月 23日</w:t>
            </w:r>
          </w:p>
        </w:tc>
        <w:tc>
          <w:tcPr>
            <w:tcW w:w="2155" w:type="dxa"/>
            <w:shd w:val="clear" w:color="auto" w:fill="auto"/>
          </w:tcPr>
          <w:p w14:paraId="39B25DD2" w14:textId="77777777" w:rsidR="00F506EB" w:rsidRPr="009F543E" w:rsidRDefault="00F506EB" w:rsidP="00F506EB">
            <w:pPr>
              <w:jc w:val="center"/>
              <w:rPr>
                <w:rFonts w:ascii="ＭＳ ゴシック" w:eastAsia="ＭＳ ゴシック" w:hAnsi="ＭＳ ゴシック"/>
              </w:rPr>
            </w:pPr>
            <w:r w:rsidRPr="009F543E">
              <w:rPr>
                <w:rFonts w:ascii="ＭＳ ゴシック" w:eastAsia="ＭＳ ゴシック" w:hAnsi="ＭＳ ゴシック" w:hint="eastAsia"/>
              </w:rPr>
              <w:t>第123号</w:t>
            </w:r>
          </w:p>
        </w:tc>
        <w:tc>
          <w:tcPr>
            <w:tcW w:w="907" w:type="dxa"/>
          </w:tcPr>
          <w:p w14:paraId="0AC622ED" w14:textId="77777777" w:rsidR="00F506EB" w:rsidRPr="009F543E" w:rsidRDefault="00F506EB" w:rsidP="00F506EB">
            <w:pPr>
              <w:jc w:val="center"/>
              <w:rPr>
                <w:rFonts w:ascii="ＭＳ ゴシック" w:eastAsia="ＭＳ ゴシック" w:hAnsi="ＭＳ ゴシック"/>
              </w:rPr>
            </w:pPr>
          </w:p>
        </w:tc>
        <w:tc>
          <w:tcPr>
            <w:tcW w:w="2495" w:type="dxa"/>
            <w:shd w:val="clear" w:color="auto" w:fill="auto"/>
          </w:tcPr>
          <w:p w14:paraId="6E368535" w14:textId="77777777" w:rsidR="00F506EB" w:rsidRPr="009F543E" w:rsidRDefault="00F506EB" w:rsidP="00F506EB">
            <w:pPr>
              <w:jc w:val="center"/>
              <w:rPr>
                <w:rFonts w:ascii="ＭＳ ゴシック" w:eastAsia="ＭＳ ゴシック" w:hAnsi="ＭＳ ゴシック"/>
              </w:rPr>
            </w:pPr>
          </w:p>
        </w:tc>
        <w:tc>
          <w:tcPr>
            <w:tcW w:w="2155" w:type="dxa"/>
            <w:shd w:val="clear" w:color="auto" w:fill="auto"/>
          </w:tcPr>
          <w:p w14:paraId="3CA13B6A" w14:textId="77777777" w:rsidR="00F506EB" w:rsidRPr="009F543E" w:rsidRDefault="00F506EB" w:rsidP="00F506EB">
            <w:pPr>
              <w:jc w:val="center"/>
              <w:rPr>
                <w:rFonts w:ascii="ＭＳ ゴシック" w:eastAsia="ＭＳ ゴシック" w:hAnsi="ＭＳ ゴシック"/>
              </w:rPr>
            </w:pPr>
          </w:p>
        </w:tc>
      </w:tr>
      <w:tr w:rsidR="00F506EB" w:rsidRPr="009F543E" w14:paraId="560CD12B" w14:textId="77777777" w:rsidTr="00EB17DE">
        <w:tc>
          <w:tcPr>
            <w:tcW w:w="2494" w:type="dxa"/>
            <w:shd w:val="clear" w:color="auto" w:fill="auto"/>
          </w:tcPr>
          <w:p w14:paraId="5EF519E2" w14:textId="77777777" w:rsidR="00F506EB" w:rsidRPr="009F543E" w:rsidRDefault="00F506EB" w:rsidP="00F506EB">
            <w:pPr>
              <w:jc w:val="center"/>
              <w:rPr>
                <w:rFonts w:ascii="ＭＳ ゴシック" w:eastAsia="ＭＳ ゴシック" w:hAnsi="ＭＳ ゴシック"/>
              </w:rPr>
            </w:pPr>
            <w:r w:rsidRPr="009F543E">
              <w:rPr>
                <w:rFonts w:ascii="ＭＳ ゴシック" w:eastAsia="ＭＳ ゴシック" w:hAnsi="ＭＳ ゴシック" w:hint="eastAsia"/>
              </w:rPr>
              <w:t>平成 30年  5月 25日</w:t>
            </w:r>
          </w:p>
        </w:tc>
        <w:tc>
          <w:tcPr>
            <w:tcW w:w="2155" w:type="dxa"/>
            <w:shd w:val="clear" w:color="auto" w:fill="auto"/>
          </w:tcPr>
          <w:p w14:paraId="7BEEE6B6" w14:textId="77777777" w:rsidR="00F506EB" w:rsidRPr="009F543E" w:rsidRDefault="00F506EB" w:rsidP="00F506EB">
            <w:pPr>
              <w:jc w:val="center"/>
              <w:rPr>
                <w:rFonts w:ascii="ＭＳ ゴシック" w:eastAsia="ＭＳ ゴシック" w:hAnsi="ＭＳ ゴシック"/>
              </w:rPr>
            </w:pPr>
            <w:r w:rsidRPr="009F543E">
              <w:rPr>
                <w:rFonts w:ascii="ＭＳ ゴシック" w:eastAsia="ＭＳ ゴシック" w:hAnsi="ＭＳ ゴシック" w:hint="eastAsia"/>
              </w:rPr>
              <w:t>第233号</w:t>
            </w:r>
          </w:p>
        </w:tc>
        <w:tc>
          <w:tcPr>
            <w:tcW w:w="907" w:type="dxa"/>
          </w:tcPr>
          <w:p w14:paraId="1715DEBD" w14:textId="77777777" w:rsidR="00F506EB" w:rsidRPr="009F543E" w:rsidRDefault="00F506EB" w:rsidP="00F506EB">
            <w:pPr>
              <w:jc w:val="center"/>
              <w:rPr>
                <w:rFonts w:ascii="ＭＳ ゴシック" w:eastAsia="ＭＳ ゴシック" w:hAnsi="ＭＳ ゴシック"/>
              </w:rPr>
            </w:pPr>
          </w:p>
        </w:tc>
        <w:tc>
          <w:tcPr>
            <w:tcW w:w="2495" w:type="dxa"/>
            <w:shd w:val="clear" w:color="auto" w:fill="auto"/>
          </w:tcPr>
          <w:p w14:paraId="3D0EADA3" w14:textId="77777777" w:rsidR="00F506EB" w:rsidRPr="009F543E" w:rsidRDefault="00F506EB" w:rsidP="00F506EB">
            <w:pPr>
              <w:jc w:val="center"/>
              <w:rPr>
                <w:rFonts w:ascii="ＭＳ ゴシック" w:eastAsia="ＭＳ ゴシック" w:hAnsi="ＭＳ ゴシック"/>
              </w:rPr>
            </w:pPr>
          </w:p>
        </w:tc>
        <w:tc>
          <w:tcPr>
            <w:tcW w:w="2155" w:type="dxa"/>
            <w:shd w:val="clear" w:color="auto" w:fill="auto"/>
          </w:tcPr>
          <w:p w14:paraId="772809CC" w14:textId="77777777" w:rsidR="00F506EB" w:rsidRPr="009F543E" w:rsidRDefault="00F506EB" w:rsidP="00F506EB">
            <w:pPr>
              <w:jc w:val="center"/>
              <w:rPr>
                <w:rFonts w:ascii="ＭＳ ゴシック" w:eastAsia="ＭＳ ゴシック" w:hAnsi="ＭＳ ゴシック"/>
              </w:rPr>
            </w:pPr>
          </w:p>
        </w:tc>
      </w:tr>
      <w:tr w:rsidR="00F506EB" w:rsidRPr="009F543E" w14:paraId="7A55C54C" w14:textId="77777777" w:rsidTr="00EB17DE">
        <w:tc>
          <w:tcPr>
            <w:tcW w:w="2494" w:type="dxa"/>
            <w:shd w:val="clear" w:color="auto" w:fill="auto"/>
          </w:tcPr>
          <w:p w14:paraId="44C1346A" w14:textId="77777777" w:rsidR="00F506EB" w:rsidRPr="009F543E" w:rsidRDefault="00F506EB" w:rsidP="00F506EB">
            <w:pPr>
              <w:jc w:val="center"/>
              <w:rPr>
                <w:rFonts w:ascii="ＭＳ ゴシック" w:eastAsia="ＭＳ ゴシック" w:hAnsi="ＭＳ ゴシック"/>
              </w:rPr>
            </w:pPr>
            <w:r w:rsidRPr="009F543E">
              <w:rPr>
                <w:rFonts w:ascii="ＭＳ ゴシック" w:eastAsia="ＭＳ ゴシック" w:hAnsi="ＭＳ ゴシック" w:hint="eastAsia"/>
              </w:rPr>
              <w:t>平成 30年  9月 26日</w:t>
            </w:r>
          </w:p>
        </w:tc>
        <w:tc>
          <w:tcPr>
            <w:tcW w:w="2155" w:type="dxa"/>
            <w:shd w:val="clear" w:color="auto" w:fill="auto"/>
          </w:tcPr>
          <w:p w14:paraId="43049F86" w14:textId="77777777" w:rsidR="00F506EB" w:rsidRPr="009F543E" w:rsidRDefault="00F506EB" w:rsidP="00F506EB">
            <w:pPr>
              <w:jc w:val="center"/>
              <w:rPr>
                <w:rFonts w:ascii="ＭＳ ゴシック" w:eastAsia="ＭＳ ゴシック" w:hAnsi="ＭＳ ゴシック"/>
              </w:rPr>
            </w:pPr>
            <w:r w:rsidRPr="009F543E">
              <w:rPr>
                <w:rFonts w:ascii="ＭＳ ゴシック" w:eastAsia="ＭＳ ゴシック" w:hAnsi="ＭＳ ゴシック" w:hint="eastAsia"/>
              </w:rPr>
              <w:t>第337号</w:t>
            </w:r>
          </w:p>
        </w:tc>
        <w:tc>
          <w:tcPr>
            <w:tcW w:w="907" w:type="dxa"/>
          </w:tcPr>
          <w:p w14:paraId="2368A96E" w14:textId="77777777" w:rsidR="00F506EB" w:rsidRPr="009F543E" w:rsidRDefault="00F506EB" w:rsidP="00F506EB">
            <w:pPr>
              <w:jc w:val="center"/>
              <w:rPr>
                <w:rFonts w:ascii="ＭＳ ゴシック" w:eastAsia="ＭＳ ゴシック" w:hAnsi="ＭＳ ゴシック"/>
              </w:rPr>
            </w:pPr>
          </w:p>
        </w:tc>
        <w:tc>
          <w:tcPr>
            <w:tcW w:w="2495" w:type="dxa"/>
            <w:shd w:val="clear" w:color="auto" w:fill="auto"/>
          </w:tcPr>
          <w:p w14:paraId="01389AF6" w14:textId="77777777" w:rsidR="00F506EB" w:rsidRPr="009F543E" w:rsidRDefault="00F506EB" w:rsidP="00F506EB">
            <w:pPr>
              <w:jc w:val="center"/>
              <w:rPr>
                <w:rFonts w:ascii="ＭＳ ゴシック" w:eastAsia="ＭＳ ゴシック" w:hAnsi="ＭＳ ゴシック"/>
              </w:rPr>
            </w:pPr>
          </w:p>
        </w:tc>
        <w:tc>
          <w:tcPr>
            <w:tcW w:w="2155" w:type="dxa"/>
            <w:shd w:val="clear" w:color="auto" w:fill="auto"/>
          </w:tcPr>
          <w:p w14:paraId="739D731B" w14:textId="77777777" w:rsidR="00F506EB" w:rsidRPr="009F543E" w:rsidRDefault="00F506EB" w:rsidP="00F506EB">
            <w:pPr>
              <w:jc w:val="center"/>
              <w:rPr>
                <w:rFonts w:ascii="ＭＳ ゴシック" w:eastAsia="ＭＳ ゴシック" w:hAnsi="ＭＳ ゴシック"/>
              </w:rPr>
            </w:pPr>
          </w:p>
        </w:tc>
      </w:tr>
    </w:tbl>
    <w:p w14:paraId="477EEEF8" w14:textId="77777777" w:rsidR="00432096" w:rsidRPr="009F543E" w:rsidRDefault="00432096" w:rsidP="00751A9A">
      <w:pPr>
        <w:jc w:val="left"/>
        <w:rPr>
          <w:rFonts w:ascii="ＭＳ ゴシック" w:eastAsia="ＭＳ ゴシック" w:hAnsi="ＭＳ ゴシック"/>
        </w:rPr>
        <w:sectPr w:rsidR="00432096" w:rsidRPr="009F543E" w:rsidSect="00432096">
          <w:footerReference w:type="default" r:id="rId14"/>
          <w:pgSz w:w="11906" w:h="16838" w:code="9"/>
          <w:pgMar w:top="902" w:right="748" w:bottom="1259" w:left="1077" w:header="851" w:footer="992" w:gutter="0"/>
          <w:pgNumType w:fmt="lowerRoman" w:start="1"/>
          <w:cols w:space="425"/>
          <w:docGrid w:type="lines" w:linePitch="360"/>
        </w:sectPr>
      </w:pPr>
    </w:p>
    <w:p w14:paraId="6BA26B65" w14:textId="77777777" w:rsidR="00F80CD0" w:rsidRPr="009F543E" w:rsidRDefault="00F80CD0" w:rsidP="00751A9A">
      <w:pPr>
        <w:jc w:val="left"/>
        <w:rPr>
          <w:rFonts w:ascii="ＭＳ ゴシック" w:eastAsia="ＭＳ ゴシック" w:hAnsi="ＭＳ ゴシック"/>
        </w:rPr>
      </w:pPr>
    </w:p>
    <w:p w14:paraId="50FEF096" w14:textId="77777777" w:rsidR="00C9745B" w:rsidRPr="00043277" w:rsidRDefault="00F05821" w:rsidP="00E51AC4">
      <w:pPr>
        <w:jc w:val="center"/>
        <w:rPr>
          <w:rFonts w:eastAsia="ＭＳ ゴシック"/>
          <w:sz w:val="20"/>
        </w:rPr>
      </w:pPr>
      <w:bookmarkStart w:id="0" w:name="目次"/>
      <w:r w:rsidRPr="009F543E">
        <w:rPr>
          <w:rFonts w:eastAsia="ＭＳ ゴシック" w:hint="eastAsia"/>
          <w:sz w:val="20"/>
        </w:rPr>
        <w:t>◆</w:t>
      </w:r>
      <w:r w:rsidR="00337230" w:rsidRPr="009F543E">
        <w:rPr>
          <w:rFonts w:eastAsia="ＭＳ ゴシック" w:hint="eastAsia"/>
          <w:sz w:val="20"/>
        </w:rPr>
        <w:t xml:space="preserve">　目　次</w:t>
      </w:r>
      <w:r w:rsidR="00337230" w:rsidRPr="00043277">
        <w:rPr>
          <w:rFonts w:eastAsia="ＭＳ ゴシック" w:hint="eastAsia"/>
          <w:sz w:val="20"/>
        </w:rPr>
        <w:t xml:space="preserve">　</w:t>
      </w:r>
      <w:r w:rsidRPr="00043277">
        <w:rPr>
          <w:rFonts w:eastAsia="ＭＳ ゴシック" w:hint="eastAsia"/>
          <w:sz w:val="20"/>
        </w:rPr>
        <w:t>◆</w:t>
      </w:r>
      <w:bookmarkEnd w:id="0"/>
    </w:p>
    <w:p w14:paraId="55390CB2" w14:textId="588D6DC2" w:rsidR="009221A9" w:rsidRDefault="009221A9" w:rsidP="009221A9">
      <w:pPr>
        <w:pStyle w:val="affff6"/>
      </w:pPr>
    </w:p>
    <w:p w14:paraId="4EB37043" w14:textId="4888D157" w:rsidR="009221A9" w:rsidRPr="009221A9" w:rsidRDefault="009221A9">
      <w:pPr>
        <w:pStyle w:val="10"/>
        <w:rPr>
          <w:rFonts w:ascii="ＭＳ 明朝" w:eastAsia="ＭＳ 明朝" w:hAnsi="ＭＳ 明朝"/>
          <w:noProof/>
          <w:sz w:val="21"/>
          <w:szCs w:val="22"/>
        </w:rPr>
      </w:pPr>
      <w:r w:rsidRPr="009221A9">
        <w:rPr>
          <w:rFonts w:ascii="ＭＳ 明朝" w:eastAsia="ＭＳ 明朝" w:hAnsi="ＭＳ 明朝"/>
        </w:rPr>
        <w:fldChar w:fldCharType="begin"/>
      </w:r>
      <w:r w:rsidRPr="009221A9">
        <w:rPr>
          <w:rFonts w:ascii="ＭＳ 明朝" w:eastAsia="ＭＳ 明朝" w:hAnsi="ＭＳ 明朝"/>
        </w:rPr>
        <w:instrText xml:space="preserve"> TOC \o "1-3" \h \z \u </w:instrText>
      </w:r>
      <w:r w:rsidRPr="009221A9">
        <w:rPr>
          <w:rFonts w:ascii="ＭＳ 明朝" w:eastAsia="ＭＳ 明朝" w:hAnsi="ＭＳ 明朝"/>
        </w:rPr>
        <w:fldChar w:fldCharType="separate"/>
      </w:r>
      <w:hyperlink w:anchor="_Toc160804233" w:history="1">
        <w:r w:rsidRPr="009221A9">
          <w:rPr>
            <w:rStyle w:val="a9"/>
            <w:rFonts w:ascii="ＭＳ 明朝" w:eastAsia="ＭＳ 明朝" w:hAnsi="ＭＳ 明朝"/>
            <w:noProof/>
            <w:spacing w:val="300"/>
            <w:kern w:val="0"/>
            <w:fitText w:val="1000" w:id="-630530048"/>
          </w:rPr>
          <w:t>通</w:t>
        </w:r>
        <w:r w:rsidRPr="009221A9">
          <w:rPr>
            <w:rStyle w:val="a9"/>
            <w:rFonts w:ascii="ＭＳ 明朝" w:eastAsia="ＭＳ 明朝" w:hAnsi="ＭＳ 明朝"/>
            <w:noProof/>
            <w:kern w:val="0"/>
            <w:fitText w:val="1000" w:id="-630530048"/>
          </w:rPr>
          <w:t>則</w:t>
        </w:r>
        <w:r w:rsidRPr="009221A9">
          <w:rPr>
            <w:rFonts w:ascii="ＭＳ 明朝" w:eastAsia="ＭＳ 明朝" w:hAnsi="ＭＳ 明朝"/>
            <w:noProof/>
            <w:webHidden/>
          </w:rPr>
          <w:tab/>
        </w:r>
        <w:r w:rsidRPr="009221A9">
          <w:rPr>
            <w:rFonts w:ascii="ＭＳ 明朝" w:eastAsia="ＭＳ 明朝" w:hAnsi="ＭＳ 明朝"/>
            <w:noProof/>
            <w:webHidden/>
          </w:rPr>
          <w:fldChar w:fldCharType="begin"/>
        </w:r>
        <w:r w:rsidRPr="009221A9">
          <w:rPr>
            <w:rFonts w:ascii="ＭＳ 明朝" w:eastAsia="ＭＳ 明朝" w:hAnsi="ＭＳ 明朝"/>
            <w:noProof/>
            <w:webHidden/>
          </w:rPr>
          <w:instrText xml:space="preserve"> PAGEREF _Toc160804233 \h </w:instrText>
        </w:r>
        <w:r w:rsidRPr="009221A9">
          <w:rPr>
            <w:rFonts w:ascii="ＭＳ 明朝" w:eastAsia="ＭＳ 明朝" w:hAnsi="ＭＳ 明朝"/>
            <w:noProof/>
            <w:webHidden/>
          </w:rPr>
        </w:r>
        <w:r w:rsidRPr="009221A9">
          <w:rPr>
            <w:rFonts w:ascii="ＭＳ 明朝" w:eastAsia="ＭＳ 明朝" w:hAnsi="ＭＳ 明朝"/>
            <w:noProof/>
            <w:webHidden/>
          </w:rPr>
          <w:fldChar w:fldCharType="separate"/>
        </w:r>
        <w:r w:rsidRPr="009221A9">
          <w:rPr>
            <w:rFonts w:ascii="ＭＳ 明朝" w:eastAsia="ＭＳ 明朝" w:hAnsi="ＭＳ 明朝"/>
            <w:noProof/>
            <w:webHidden/>
          </w:rPr>
          <w:t>6</w:t>
        </w:r>
        <w:r w:rsidRPr="009221A9">
          <w:rPr>
            <w:rFonts w:ascii="ＭＳ 明朝" w:eastAsia="ＭＳ 明朝" w:hAnsi="ＭＳ 明朝"/>
            <w:noProof/>
            <w:webHidden/>
          </w:rPr>
          <w:fldChar w:fldCharType="end"/>
        </w:r>
      </w:hyperlink>
    </w:p>
    <w:p w14:paraId="54E6A03E" w14:textId="22D0D4BA" w:rsidR="009221A9" w:rsidRPr="009221A9" w:rsidRDefault="00742A1C">
      <w:pPr>
        <w:pStyle w:val="10"/>
        <w:rPr>
          <w:rFonts w:ascii="ＭＳ 明朝" w:eastAsia="ＭＳ 明朝" w:hAnsi="ＭＳ 明朝"/>
          <w:noProof/>
          <w:sz w:val="21"/>
          <w:szCs w:val="22"/>
        </w:rPr>
      </w:pPr>
      <w:hyperlink w:anchor="_Toc160804234" w:history="1">
        <w:r w:rsidR="009221A9" w:rsidRPr="009221A9">
          <w:rPr>
            <w:rStyle w:val="a9"/>
            <w:rFonts w:ascii="ＭＳ 明朝" w:eastAsia="ＭＳ 明朝" w:hAnsi="ＭＳ 明朝"/>
            <w:noProof/>
          </w:rPr>
          <w:t>医薬品各条</w:t>
        </w:r>
        <w:r w:rsidR="009221A9" w:rsidRPr="009221A9">
          <w:rPr>
            <w:rFonts w:ascii="ＭＳ 明朝" w:eastAsia="ＭＳ 明朝" w:hAnsi="ＭＳ 明朝"/>
            <w:noProof/>
            <w:webHidden/>
          </w:rPr>
          <w:tab/>
        </w:r>
        <w:r w:rsidR="009221A9" w:rsidRPr="009221A9">
          <w:rPr>
            <w:rFonts w:ascii="ＭＳ 明朝" w:eastAsia="ＭＳ 明朝" w:hAnsi="ＭＳ 明朝"/>
            <w:noProof/>
            <w:webHidden/>
          </w:rPr>
          <w:fldChar w:fldCharType="begin"/>
        </w:r>
        <w:r w:rsidR="009221A9" w:rsidRPr="009221A9">
          <w:rPr>
            <w:rFonts w:ascii="ＭＳ 明朝" w:eastAsia="ＭＳ 明朝" w:hAnsi="ＭＳ 明朝"/>
            <w:noProof/>
            <w:webHidden/>
          </w:rPr>
          <w:instrText xml:space="preserve"> PAGEREF _Toc160804234 \h </w:instrText>
        </w:r>
        <w:r w:rsidR="009221A9" w:rsidRPr="009221A9">
          <w:rPr>
            <w:rFonts w:ascii="ＭＳ 明朝" w:eastAsia="ＭＳ 明朝" w:hAnsi="ＭＳ 明朝"/>
            <w:noProof/>
            <w:webHidden/>
          </w:rPr>
        </w:r>
        <w:r w:rsidR="009221A9" w:rsidRPr="009221A9">
          <w:rPr>
            <w:rFonts w:ascii="ＭＳ 明朝" w:eastAsia="ＭＳ 明朝" w:hAnsi="ＭＳ 明朝"/>
            <w:noProof/>
            <w:webHidden/>
          </w:rPr>
          <w:fldChar w:fldCharType="separate"/>
        </w:r>
        <w:r w:rsidR="009221A9" w:rsidRPr="009221A9">
          <w:rPr>
            <w:rFonts w:ascii="ＭＳ 明朝" w:eastAsia="ＭＳ 明朝" w:hAnsi="ＭＳ 明朝"/>
            <w:noProof/>
            <w:webHidden/>
          </w:rPr>
          <w:t>11</w:t>
        </w:r>
        <w:r w:rsidR="009221A9" w:rsidRPr="009221A9">
          <w:rPr>
            <w:rFonts w:ascii="ＭＳ 明朝" w:eastAsia="ＭＳ 明朝" w:hAnsi="ＭＳ 明朝"/>
            <w:noProof/>
            <w:webHidden/>
          </w:rPr>
          <w:fldChar w:fldCharType="end"/>
        </w:r>
      </w:hyperlink>
    </w:p>
    <w:p w14:paraId="2E9E4590" w14:textId="6C85C8FD" w:rsidR="009221A9" w:rsidRPr="009221A9" w:rsidRDefault="00742A1C">
      <w:pPr>
        <w:pStyle w:val="32"/>
        <w:ind w:left="429"/>
        <w:rPr>
          <w:rFonts w:ascii="ＭＳ 明朝" w:eastAsia="ＭＳ 明朝" w:hAnsi="ＭＳ 明朝" w:cs="Times New Roman"/>
          <w:bCs w:val="0"/>
          <w:sz w:val="21"/>
          <w:szCs w:val="22"/>
        </w:rPr>
      </w:pPr>
      <w:hyperlink w:anchor="_Toc160804235" w:history="1">
        <w:r w:rsidR="009221A9" w:rsidRPr="009221A9">
          <w:rPr>
            <w:rStyle w:val="a9"/>
            <w:rFonts w:ascii="ＭＳ 明朝" w:eastAsia="ＭＳ 明朝" w:hAnsi="ＭＳ 明朝"/>
          </w:rPr>
          <w:t>組換えＲＳウイルスワクチン</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_Toc160804235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11</w:t>
        </w:r>
        <w:r w:rsidR="009221A9" w:rsidRPr="009221A9">
          <w:rPr>
            <w:rFonts w:ascii="ＭＳ 明朝" w:eastAsia="ＭＳ 明朝" w:hAnsi="ＭＳ 明朝"/>
            <w:webHidden/>
          </w:rPr>
          <w:fldChar w:fldCharType="end"/>
        </w:r>
      </w:hyperlink>
    </w:p>
    <w:p w14:paraId="08DF7364" w14:textId="11B3C181" w:rsidR="009221A9" w:rsidRPr="009221A9" w:rsidRDefault="00742A1C">
      <w:pPr>
        <w:pStyle w:val="32"/>
        <w:ind w:left="429"/>
        <w:rPr>
          <w:rFonts w:ascii="ＭＳ 明朝" w:eastAsia="ＭＳ 明朝" w:hAnsi="ＭＳ 明朝" w:cs="Times New Roman"/>
          <w:bCs w:val="0"/>
          <w:sz w:val="21"/>
          <w:szCs w:val="22"/>
        </w:rPr>
      </w:pPr>
      <w:hyperlink w:anchor="_Toc160804236" w:history="1">
        <w:r w:rsidR="009221A9" w:rsidRPr="009221A9">
          <w:rPr>
            <w:rStyle w:val="a9"/>
            <w:rFonts w:ascii="ＭＳ 明朝" w:eastAsia="ＭＳ 明朝" w:hAnsi="ＭＳ 明朝"/>
          </w:rPr>
          <w:t>インフルエンザワクチン</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_Toc160804236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13</w:t>
        </w:r>
        <w:r w:rsidR="009221A9" w:rsidRPr="009221A9">
          <w:rPr>
            <w:rFonts w:ascii="ＭＳ 明朝" w:eastAsia="ＭＳ 明朝" w:hAnsi="ＭＳ 明朝"/>
            <w:webHidden/>
          </w:rPr>
          <w:fldChar w:fldCharType="end"/>
        </w:r>
      </w:hyperlink>
    </w:p>
    <w:p w14:paraId="7F5A8124" w14:textId="48E5A454" w:rsidR="009221A9" w:rsidRPr="009221A9" w:rsidRDefault="00742A1C">
      <w:pPr>
        <w:pStyle w:val="32"/>
        <w:ind w:left="429"/>
        <w:rPr>
          <w:rFonts w:ascii="ＭＳ 明朝" w:eastAsia="ＭＳ 明朝" w:hAnsi="ＭＳ 明朝" w:cs="Times New Roman"/>
          <w:bCs w:val="0"/>
          <w:sz w:val="21"/>
          <w:szCs w:val="22"/>
        </w:rPr>
      </w:pPr>
      <w:hyperlink w:anchor="_Toc160804237" w:history="1">
        <w:r w:rsidR="009221A9" w:rsidRPr="009221A9">
          <w:rPr>
            <w:rStyle w:val="a9"/>
            <w:rFonts w:ascii="ＭＳ 明朝" w:eastAsia="ＭＳ 明朝" w:hAnsi="ＭＳ 明朝"/>
          </w:rPr>
          <w:t>インフルエンザＨＡワクチン</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_Toc160804237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17</w:t>
        </w:r>
        <w:r w:rsidR="009221A9" w:rsidRPr="009221A9">
          <w:rPr>
            <w:rFonts w:ascii="ＭＳ 明朝" w:eastAsia="ＭＳ 明朝" w:hAnsi="ＭＳ 明朝"/>
            <w:webHidden/>
          </w:rPr>
          <w:fldChar w:fldCharType="end"/>
        </w:r>
      </w:hyperlink>
    </w:p>
    <w:p w14:paraId="4E193CA9" w14:textId="2BF09E63" w:rsidR="009221A9" w:rsidRPr="009221A9" w:rsidRDefault="00742A1C">
      <w:pPr>
        <w:pStyle w:val="32"/>
        <w:ind w:left="429"/>
        <w:rPr>
          <w:rFonts w:ascii="ＭＳ 明朝" w:eastAsia="ＭＳ 明朝" w:hAnsi="ＭＳ 明朝" w:cs="Times New Roman"/>
          <w:bCs w:val="0"/>
          <w:sz w:val="21"/>
          <w:szCs w:val="22"/>
        </w:rPr>
      </w:pPr>
      <w:hyperlink w:anchor="_Toc160804238" w:history="1">
        <w:r w:rsidR="009221A9" w:rsidRPr="009221A9">
          <w:rPr>
            <w:rStyle w:val="a9"/>
            <w:rFonts w:ascii="ＭＳ 明朝" w:eastAsia="ＭＳ 明朝" w:hAnsi="ＭＳ 明朝"/>
          </w:rPr>
          <w:t>経鼻弱毒生インフルエンザワクチン</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_Toc160804238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20</w:t>
        </w:r>
        <w:r w:rsidR="009221A9" w:rsidRPr="009221A9">
          <w:rPr>
            <w:rFonts w:ascii="ＭＳ 明朝" w:eastAsia="ＭＳ 明朝" w:hAnsi="ＭＳ 明朝"/>
            <w:webHidden/>
          </w:rPr>
          <w:fldChar w:fldCharType="end"/>
        </w:r>
      </w:hyperlink>
    </w:p>
    <w:p w14:paraId="3938FF87" w14:textId="5FE43A74" w:rsidR="009221A9" w:rsidRPr="009221A9" w:rsidRDefault="00742A1C">
      <w:pPr>
        <w:pStyle w:val="32"/>
        <w:ind w:left="429"/>
        <w:rPr>
          <w:rFonts w:ascii="ＭＳ 明朝" w:eastAsia="ＭＳ 明朝" w:hAnsi="ＭＳ 明朝" w:cs="Times New Roman"/>
          <w:bCs w:val="0"/>
          <w:sz w:val="21"/>
          <w:szCs w:val="22"/>
        </w:rPr>
      </w:pPr>
      <w:hyperlink w:anchor="_Toc160804239" w:history="1">
        <w:r w:rsidR="009221A9" w:rsidRPr="009221A9">
          <w:rPr>
            <w:rStyle w:val="a9"/>
            <w:rFonts w:ascii="ＭＳ 明朝" w:eastAsia="ＭＳ 明朝" w:hAnsi="ＭＳ 明朝"/>
          </w:rPr>
          <w:t>細胞培養インフルエンザワクチン（Ｈ５Ｎ１株）</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_Toc160804239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23</w:t>
        </w:r>
        <w:r w:rsidR="009221A9" w:rsidRPr="009221A9">
          <w:rPr>
            <w:rFonts w:ascii="ＭＳ 明朝" w:eastAsia="ＭＳ 明朝" w:hAnsi="ＭＳ 明朝"/>
            <w:webHidden/>
          </w:rPr>
          <w:fldChar w:fldCharType="end"/>
        </w:r>
      </w:hyperlink>
    </w:p>
    <w:p w14:paraId="5AAFB99B" w14:textId="6A9DB3A0" w:rsidR="009221A9" w:rsidRPr="009221A9" w:rsidRDefault="00742A1C">
      <w:pPr>
        <w:pStyle w:val="32"/>
        <w:ind w:left="429"/>
        <w:rPr>
          <w:rFonts w:ascii="ＭＳ 明朝" w:eastAsia="ＭＳ 明朝" w:hAnsi="ＭＳ 明朝" w:cs="Times New Roman"/>
          <w:bCs w:val="0"/>
          <w:sz w:val="21"/>
          <w:szCs w:val="22"/>
        </w:rPr>
      </w:pPr>
      <w:hyperlink w:anchor="_Toc160804240" w:history="1">
        <w:r w:rsidR="009221A9" w:rsidRPr="009221A9">
          <w:rPr>
            <w:rStyle w:val="a9"/>
            <w:rFonts w:ascii="ＭＳ 明朝" w:eastAsia="ＭＳ 明朝" w:hAnsi="ＭＳ 明朝"/>
          </w:rPr>
          <w:t>沈降インフルエンザワクチン（Ｈ５Ｎ１株）</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_Toc160804240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26</w:t>
        </w:r>
        <w:r w:rsidR="009221A9" w:rsidRPr="009221A9">
          <w:rPr>
            <w:rFonts w:ascii="ＭＳ 明朝" w:eastAsia="ＭＳ 明朝" w:hAnsi="ＭＳ 明朝"/>
            <w:webHidden/>
          </w:rPr>
          <w:fldChar w:fldCharType="end"/>
        </w:r>
      </w:hyperlink>
    </w:p>
    <w:p w14:paraId="227047CD" w14:textId="7A42F17A" w:rsidR="009221A9" w:rsidRPr="009221A9" w:rsidRDefault="00742A1C">
      <w:pPr>
        <w:pStyle w:val="32"/>
        <w:ind w:left="429"/>
        <w:rPr>
          <w:rFonts w:ascii="ＭＳ 明朝" w:eastAsia="ＭＳ 明朝" w:hAnsi="ＭＳ 明朝" w:cs="Times New Roman"/>
          <w:bCs w:val="0"/>
          <w:sz w:val="21"/>
          <w:szCs w:val="22"/>
        </w:rPr>
      </w:pPr>
      <w:hyperlink w:anchor="_Toc160804241" w:history="1">
        <w:r w:rsidR="009221A9" w:rsidRPr="009221A9">
          <w:rPr>
            <w:rStyle w:val="a9"/>
            <w:rFonts w:ascii="ＭＳ 明朝" w:eastAsia="ＭＳ 明朝" w:hAnsi="ＭＳ 明朝"/>
          </w:rPr>
          <w:t>沈降細胞培養インフルエンザワクチン（Ｈ５Ｎ１株）</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_Toc160804241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29</w:t>
        </w:r>
        <w:r w:rsidR="009221A9" w:rsidRPr="009221A9">
          <w:rPr>
            <w:rFonts w:ascii="ＭＳ 明朝" w:eastAsia="ＭＳ 明朝" w:hAnsi="ＭＳ 明朝"/>
            <w:webHidden/>
          </w:rPr>
          <w:fldChar w:fldCharType="end"/>
        </w:r>
      </w:hyperlink>
    </w:p>
    <w:p w14:paraId="487F4ACE" w14:textId="442F60DE" w:rsidR="009221A9" w:rsidRPr="009221A9" w:rsidRDefault="00742A1C">
      <w:pPr>
        <w:pStyle w:val="32"/>
        <w:ind w:left="429"/>
        <w:rPr>
          <w:rFonts w:ascii="ＭＳ 明朝" w:eastAsia="ＭＳ 明朝" w:hAnsi="ＭＳ 明朝" w:cs="Times New Roman"/>
          <w:bCs w:val="0"/>
          <w:sz w:val="21"/>
          <w:szCs w:val="22"/>
        </w:rPr>
      </w:pPr>
      <w:hyperlink w:anchor="_Toc160804242" w:history="1">
        <w:r w:rsidR="009221A9" w:rsidRPr="009221A9">
          <w:rPr>
            <w:rStyle w:val="a9"/>
            <w:rFonts w:ascii="ＭＳ 明朝" w:eastAsia="ＭＳ 明朝" w:hAnsi="ＭＳ 明朝"/>
          </w:rPr>
          <w:t>乳濁細胞培養インフルエンザＨＡワクチン（Ｈ５Ｎ１株）</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_Toc160804242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32</w:t>
        </w:r>
        <w:r w:rsidR="009221A9" w:rsidRPr="009221A9">
          <w:rPr>
            <w:rFonts w:ascii="ＭＳ 明朝" w:eastAsia="ＭＳ 明朝" w:hAnsi="ＭＳ 明朝"/>
            <w:webHidden/>
          </w:rPr>
          <w:fldChar w:fldCharType="end"/>
        </w:r>
      </w:hyperlink>
    </w:p>
    <w:p w14:paraId="566597AD" w14:textId="0F17EC64" w:rsidR="009221A9" w:rsidRPr="009221A9" w:rsidRDefault="00742A1C">
      <w:pPr>
        <w:pStyle w:val="32"/>
        <w:ind w:left="429"/>
        <w:rPr>
          <w:rFonts w:ascii="ＭＳ 明朝" w:eastAsia="ＭＳ 明朝" w:hAnsi="ＭＳ 明朝" w:cs="Times New Roman"/>
          <w:bCs w:val="0"/>
          <w:sz w:val="21"/>
          <w:szCs w:val="22"/>
        </w:rPr>
      </w:pPr>
      <w:hyperlink w:anchor="_Toc160804243" w:history="1">
        <w:r w:rsidR="009221A9" w:rsidRPr="009221A9">
          <w:rPr>
            <w:rStyle w:val="a9"/>
            <w:rFonts w:ascii="ＭＳ 明朝" w:eastAsia="ＭＳ 明朝" w:hAnsi="ＭＳ 明朝"/>
          </w:rPr>
          <w:t>乾燥組織培養不活化Ａ型肝炎ワクチン</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_Toc160804243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36</w:t>
        </w:r>
        <w:r w:rsidR="009221A9" w:rsidRPr="009221A9">
          <w:rPr>
            <w:rFonts w:ascii="ＭＳ 明朝" w:eastAsia="ＭＳ 明朝" w:hAnsi="ＭＳ 明朝"/>
            <w:webHidden/>
          </w:rPr>
          <w:fldChar w:fldCharType="end"/>
        </w:r>
      </w:hyperlink>
    </w:p>
    <w:p w14:paraId="1278B5B2" w14:textId="1B238166" w:rsidR="009221A9" w:rsidRPr="009221A9" w:rsidRDefault="00742A1C">
      <w:pPr>
        <w:pStyle w:val="32"/>
        <w:ind w:left="429"/>
        <w:rPr>
          <w:rFonts w:ascii="ＭＳ 明朝" w:eastAsia="ＭＳ 明朝" w:hAnsi="ＭＳ 明朝" w:cs="Times New Roman"/>
          <w:bCs w:val="0"/>
          <w:sz w:val="21"/>
          <w:szCs w:val="22"/>
        </w:rPr>
      </w:pPr>
      <w:hyperlink w:anchor="_Toc160804244" w:history="1">
        <w:r w:rsidR="009221A9" w:rsidRPr="009221A9">
          <w:rPr>
            <w:rStyle w:val="a9"/>
            <w:rFonts w:ascii="ＭＳ 明朝" w:eastAsia="ＭＳ 明朝" w:hAnsi="ＭＳ 明朝"/>
          </w:rPr>
          <w:t>乾燥弱毒生おたふくかぜワクチン</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_Toc160804244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39</w:t>
        </w:r>
        <w:r w:rsidR="009221A9" w:rsidRPr="009221A9">
          <w:rPr>
            <w:rFonts w:ascii="ＭＳ 明朝" w:eastAsia="ＭＳ 明朝" w:hAnsi="ＭＳ 明朝"/>
            <w:webHidden/>
          </w:rPr>
          <w:fldChar w:fldCharType="end"/>
        </w:r>
      </w:hyperlink>
    </w:p>
    <w:p w14:paraId="3BDF2C14" w14:textId="5BE32E4B" w:rsidR="009221A9" w:rsidRPr="009221A9" w:rsidRDefault="00742A1C">
      <w:pPr>
        <w:pStyle w:val="32"/>
        <w:ind w:left="429"/>
        <w:rPr>
          <w:rFonts w:ascii="ＭＳ 明朝" w:eastAsia="ＭＳ 明朝" w:hAnsi="ＭＳ 明朝" w:cs="Times New Roman"/>
          <w:bCs w:val="0"/>
          <w:sz w:val="21"/>
          <w:szCs w:val="22"/>
        </w:rPr>
      </w:pPr>
      <w:hyperlink w:anchor="_Toc160804245" w:history="1">
        <w:r w:rsidR="009221A9" w:rsidRPr="009221A9">
          <w:rPr>
            <w:rStyle w:val="a9"/>
            <w:rFonts w:ascii="ＭＳ 明朝" w:eastAsia="ＭＳ 明朝" w:hAnsi="ＭＳ 明朝"/>
          </w:rPr>
          <w:t>乾燥ガスえそウマ抗毒素</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_Toc160804245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43</w:t>
        </w:r>
        <w:r w:rsidR="009221A9" w:rsidRPr="009221A9">
          <w:rPr>
            <w:rFonts w:ascii="ＭＳ 明朝" w:eastAsia="ＭＳ 明朝" w:hAnsi="ＭＳ 明朝"/>
            <w:webHidden/>
          </w:rPr>
          <w:fldChar w:fldCharType="end"/>
        </w:r>
      </w:hyperlink>
    </w:p>
    <w:p w14:paraId="7BAAE0DD" w14:textId="09134327" w:rsidR="009221A9" w:rsidRPr="009221A9" w:rsidRDefault="00742A1C">
      <w:pPr>
        <w:pStyle w:val="32"/>
        <w:ind w:left="429"/>
        <w:rPr>
          <w:rFonts w:ascii="ＭＳ 明朝" w:eastAsia="ＭＳ 明朝" w:hAnsi="ＭＳ 明朝" w:cs="Times New Roman"/>
          <w:bCs w:val="0"/>
          <w:sz w:val="21"/>
          <w:szCs w:val="22"/>
        </w:rPr>
      </w:pPr>
      <w:hyperlink w:anchor="_Toc160804246" w:history="1">
        <w:r w:rsidR="009221A9" w:rsidRPr="009221A9">
          <w:rPr>
            <w:rStyle w:val="a9"/>
            <w:rFonts w:ascii="ＭＳ 明朝" w:eastAsia="ＭＳ 明朝" w:hAnsi="ＭＳ 明朝"/>
          </w:rPr>
          <w:t>不活化狂犬病ワクチン</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_Toc160804246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46</w:t>
        </w:r>
        <w:r w:rsidR="009221A9" w:rsidRPr="009221A9">
          <w:rPr>
            <w:rFonts w:ascii="ＭＳ 明朝" w:eastAsia="ＭＳ 明朝" w:hAnsi="ＭＳ 明朝"/>
            <w:webHidden/>
          </w:rPr>
          <w:fldChar w:fldCharType="end"/>
        </w:r>
      </w:hyperlink>
    </w:p>
    <w:p w14:paraId="65818A2D" w14:textId="7A2E4440" w:rsidR="009221A9" w:rsidRPr="009221A9" w:rsidRDefault="00742A1C">
      <w:pPr>
        <w:pStyle w:val="32"/>
        <w:ind w:left="429"/>
        <w:rPr>
          <w:rFonts w:ascii="ＭＳ 明朝" w:eastAsia="ＭＳ 明朝" w:hAnsi="ＭＳ 明朝" w:cs="Times New Roman"/>
          <w:bCs w:val="0"/>
          <w:sz w:val="21"/>
          <w:szCs w:val="22"/>
        </w:rPr>
      </w:pPr>
      <w:hyperlink w:anchor="_Toc160804247" w:history="1">
        <w:r w:rsidR="009221A9" w:rsidRPr="009221A9">
          <w:rPr>
            <w:rStyle w:val="a9"/>
            <w:rFonts w:ascii="ＭＳ 明朝" w:eastAsia="ＭＳ 明朝" w:hAnsi="ＭＳ 明朝"/>
          </w:rPr>
          <w:t>乾燥組織培養不活化狂犬病ワクチン</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_Toc160804247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50</w:t>
        </w:r>
        <w:r w:rsidR="009221A9" w:rsidRPr="009221A9">
          <w:rPr>
            <w:rFonts w:ascii="ＭＳ 明朝" w:eastAsia="ＭＳ 明朝" w:hAnsi="ＭＳ 明朝"/>
            <w:webHidden/>
          </w:rPr>
          <w:fldChar w:fldCharType="end"/>
        </w:r>
      </w:hyperlink>
    </w:p>
    <w:p w14:paraId="359EBEFC" w14:textId="1DE52DE4" w:rsidR="009221A9" w:rsidRPr="009221A9" w:rsidRDefault="00742A1C">
      <w:pPr>
        <w:pStyle w:val="32"/>
        <w:ind w:left="429"/>
        <w:rPr>
          <w:rFonts w:ascii="ＭＳ 明朝" w:eastAsia="ＭＳ 明朝" w:hAnsi="ＭＳ 明朝" w:cs="Times New Roman"/>
          <w:bCs w:val="0"/>
          <w:sz w:val="21"/>
          <w:szCs w:val="22"/>
        </w:rPr>
      </w:pPr>
      <w:hyperlink w:anchor="_Toc160804248" w:history="1">
        <w:r w:rsidR="009221A9" w:rsidRPr="009221A9">
          <w:rPr>
            <w:rStyle w:val="a9"/>
            <w:rFonts w:ascii="ＭＳ 明朝" w:eastAsia="ＭＳ 明朝" w:hAnsi="ＭＳ 明朝"/>
          </w:rPr>
          <w:t>コロナウイルス（ＳＡＲＳ－ＣｏＶ－２）ＲＮＡワクチン</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_Toc160804248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54</w:t>
        </w:r>
        <w:r w:rsidR="009221A9" w:rsidRPr="009221A9">
          <w:rPr>
            <w:rFonts w:ascii="ＭＳ 明朝" w:eastAsia="ＭＳ 明朝" w:hAnsi="ＭＳ 明朝"/>
            <w:webHidden/>
          </w:rPr>
          <w:fldChar w:fldCharType="end"/>
        </w:r>
      </w:hyperlink>
    </w:p>
    <w:p w14:paraId="26118CD6" w14:textId="26678703" w:rsidR="009221A9" w:rsidRPr="009221A9" w:rsidRDefault="00742A1C">
      <w:pPr>
        <w:pStyle w:val="32"/>
        <w:ind w:left="429"/>
        <w:rPr>
          <w:rFonts w:ascii="ＭＳ 明朝" w:eastAsia="ＭＳ 明朝" w:hAnsi="ＭＳ 明朝" w:cs="Times New Roman"/>
          <w:bCs w:val="0"/>
          <w:sz w:val="21"/>
          <w:szCs w:val="22"/>
        </w:rPr>
      </w:pPr>
      <w:hyperlink w:anchor="_Toc160804249" w:history="1">
        <w:r w:rsidR="009221A9" w:rsidRPr="009221A9">
          <w:rPr>
            <w:rStyle w:val="a9"/>
            <w:rFonts w:ascii="ＭＳ 明朝" w:eastAsia="ＭＳ 明朝" w:hAnsi="ＭＳ 明朝"/>
          </w:rPr>
          <w:t>組換えコロナウイルス（ＳＡＲＳ－ＣｏＶ－２）ワクチン</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_Toc160804249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56</w:t>
        </w:r>
        <w:r w:rsidR="009221A9" w:rsidRPr="009221A9">
          <w:rPr>
            <w:rFonts w:ascii="ＭＳ 明朝" w:eastAsia="ＭＳ 明朝" w:hAnsi="ＭＳ 明朝"/>
            <w:webHidden/>
          </w:rPr>
          <w:fldChar w:fldCharType="end"/>
        </w:r>
      </w:hyperlink>
    </w:p>
    <w:p w14:paraId="0A54A591" w14:textId="300A1A53" w:rsidR="009221A9" w:rsidRPr="009221A9" w:rsidRDefault="00742A1C">
      <w:pPr>
        <w:pStyle w:val="32"/>
        <w:ind w:left="429"/>
        <w:rPr>
          <w:rFonts w:ascii="ＭＳ 明朝" w:eastAsia="ＭＳ 明朝" w:hAnsi="ＭＳ 明朝" w:cs="Times New Roman"/>
          <w:bCs w:val="0"/>
          <w:sz w:val="21"/>
          <w:szCs w:val="22"/>
        </w:rPr>
      </w:pPr>
      <w:hyperlink w:anchor="_Toc160804250" w:history="1">
        <w:r w:rsidR="009221A9" w:rsidRPr="009221A9">
          <w:rPr>
            <w:rStyle w:val="a9"/>
            <w:rFonts w:ascii="ＭＳ 明朝" w:eastAsia="ＭＳ 明朝" w:hAnsi="ＭＳ 明朝"/>
          </w:rPr>
          <w:t>コロナウイルス（ＳＡＲＳ－ＣｏＶ－２）ワクチン（遺伝子組換えアデノウイルスベクター）</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_Toc160804250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59</w:t>
        </w:r>
        <w:r w:rsidR="009221A9" w:rsidRPr="009221A9">
          <w:rPr>
            <w:rFonts w:ascii="ＭＳ 明朝" w:eastAsia="ＭＳ 明朝" w:hAnsi="ＭＳ 明朝"/>
            <w:webHidden/>
          </w:rPr>
          <w:fldChar w:fldCharType="end"/>
        </w:r>
      </w:hyperlink>
    </w:p>
    <w:p w14:paraId="6C606B83" w14:textId="06CB6745" w:rsidR="009221A9" w:rsidRPr="009221A9" w:rsidRDefault="00742A1C">
      <w:pPr>
        <w:pStyle w:val="32"/>
        <w:ind w:left="429"/>
        <w:rPr>
          <w:rFonts w:ascii="ＭＳ 明朝" w:eastAsia="ＭＳ 明朝" w:hAnsi="ＭＳ 明朝" w:cs="Times New Roman"/>
          <w:bCs w:val="0"/>
          <w:sz w:val="21"/>
          <w:szCs w:val="22"/>
        </w:rPr>
      </w:pPr>
      <w:hyperlink w:anchor="_Toc160804251" w:history="1">
        <w:r w:rsidR="009221A9" w:rsidRPr="009221A9">
          <w:rPr>
            <w:rStyle w:val="a9"/>
            <w:rFonts w:ascii="ＭＳ 明朝" w:eastAsia="ＭＳ 明朝" w:hAnsi="ＭＳ 明朝"/>
          </w:rPr>
          <w:t>コロナウイルス（ＳＡＲＳ－ＣｏＶ－２）ワクチン（遺伝子組換えサルアデノウイルスベクター）</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_Toc160804251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61</w:t>
        </w:r>
        <w:r w:rsidR="009221A9" w:rsidRPr="009221A9">
          <w:rPr>
            <w:rFonts w:ascii="ＭＳ 明朝" w:eastAsia="ＭＳ 明朝" w:hAnsi="ＭＳ 明朝"/>
            <w:webHidden/>
          </w:rPr>
          <w:fldChar w:fldCharType="end"/>
        </w:r>
      </w:hyperlink>
    </w:p>
    <w:p w14:paraId="4A097780" w14:textId="6FAAC1FC" w:rsidR="009221A9" w:rsidRPr="009221A9" w:rsidRDefault="00742A1C">
      <w:pPr>
        <w:pStyle w:val="32"/>
        <w:ind w:left="429"/>
        <w:rPr>
          <w:rFonts w:ascii="ＭＳ 明朝" w:eastAsia="ＭＳ 明朝" w:hAnsi="ＭＳ 明朝" w:cs="Times New Roman"/>
          <w:bCs w:val="0"/>
          <w:sz w:val="21"/>
          <w:szCs w:val="22"/>
        </w:rPr>
      </w:pPr>
      <w:hyperlink w:anchor="_Toc160804252" w:history="1">
        <w:r w:rsidR="009221A9" w:rsidRPr="009221A9">
          <w:rPr>
            <w:rStyle w:val="a9"/>
            <w:rFonts w:ascii="ＭＳ 明朝" w:eastAsia="ＭＳ 明朝" w:hAnsi="ＭＳ 明朝"/>
          </w:rPr>
          <w:t>乾燥ジフテリアウマ抗毒素</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_Toc160804252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63</w:t>
        </w:r>
        <w:r w:rsidR="009221A9" w:rsidRPr="009221A9">
          <w:rPr>
            <w:rFonts w:ascii="ＭＳ 明朝" w:eastAsia="ＭＳ 明朝" w:hAnsi="ＭＳ 明朝"/>
            <w:webHidden/>
          </w:rPr>
          <w:fldChar w:fldCharType="end"/>
        </w:r>
      </w:hyperlink>
    </w:p>
    <w:p w14:paraId="683A4D87" w14:textId="31694F57" w:rsidR="009221A9" w:rsidRPr="009221A9" w:rsidRDefault="00742A1C">
      <w:pPr>
        <w:pStyle w:val="32"/>
        <w:ind w:left="429"/>
        <w:rPr>
          <w:rFonts w:ascii="ＭＳ 明朝" w:eastAsia="ＭＳ 明朝" w:hAnsi="ＭＳ 明朝" w:cs="Times New Roman"/>
          <w:bCs w:val="0"/>
          <w:sz w:val="21"/>
          <w:szCs w:val="22"/>
        </w:rPr>
      </w:pPr>
      <w:hyperlink w:anchor="_Toc160804253" w:history="1">
        <w:r w:rsidR="009221A9" w:rsidRPr="009221A9">
          <w:rPr>
            <w:rStyle w:val="a9"/>
            <w:rFonts w:ascii="ＭＳ 明朝" w:eastAsia="ＭＳ 明朝" w:hAnsi="ＭＳ 明朝"/>
          </w:rPr>
          <w:t>ジフテリアトキソイド</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_Toc160804253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65</w:t>
        </w:r>
        <w:r w:rsidR="009221A9" w:rsidRPr="009221A9">
          <w:rPr>
            <w:rFonts w:ascii="ＭＳ 明朝" w:eastAsia="ＭＳ 明朝" w:hAnsi="ＭＳ 明朝"/>
            <w:webHidden/>
          </w:rPr>
          <w:fldChar w:fldCharType="end"/>
        </w:r>
      </w:hyperlink>
    </w:p>
    <w:p w14:paraId="1FBD20B1" w14:textId="17B157C7" w:rsidR="009221A9" w:rsidRPr="009221A9" w:rsidRDefault="00742A1C">
      <w:pPr>
        <w:pStyle w:val="32"/>
        <w:ind w:left="429"/>
        <w:rPr>
          <w:rFonts w:ascii="ＭＳ 明朝" w:eastAsia="ＭＳ 明朝" w:hAnsi="ＭＳ 明朝" w:cs="Times New Roman"/>
          <w:bCs w:val="0"/>
          <w:sz w:val="21"/>
          <w:szCs w:val="22"/>
        </w:rPr>
      </w:pPr>
      <w:hyperlink w:anchor="_Toc160804254" w:history="1">
        <w:r w:rsidR="009221A9" w:rsidRPr="009221A9">
          <w:rPr>
            <w:rStyle w:val="a9"/>
            <w:rFonts w:ascii="ＭＳ 明朝" w:eastAsia="ＭＳ 明朝" w:hAnsi="ＭＳ 明朝"/>
          </w:rPr>
          <w:t>沈降ジフテリアトキソイド</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_Toc160804254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68</w:t>
        </w:r>
        <w:r w:rsidR="009221A9" w:rsidRPr="009221A9">
          <w:rPr>
            <w:rFonts w:ascii="ＭＳ 明朝" w:eastAsia="ＭＳ 明朝" w:hAnsi="ＭＳ 明朝"/>
            <w:webHidden/>
          </w:rPr>
          <w:fldChar w:fldCharType="end"/>
        </w:r>
      </w:hyperlink>
    </w:p>
    <w:p w14:paraId="359BE850" w14:textId="6E95ED91" w:rsidR="009221A9" w:rsidRPr="009221A9" w:rsidRDefault="00742A1C">
      <w:pPr>
        <w:pStyle w:val="32"/>
        <w:ind w:left="429"/>
        <w:rPr>
          <w:rFonts w:ascii="ＭＳ 明朝" w:eastAsia="ＭＳ 明朝" w:hAnsi="ＭＳ 明朝" w:cs="Times New Roman"/>
          <w:bCs w:val="0"/>
          <w:sz w:val="21"/>
          <w:szCs w:val="22"/>
        </w:rPr>
      </w:pPr>
      <w:hyperlink w:anchor="_Toc160804255" w:history="1">
        <w:r w:rsidR="009221A9" w:rsidRPr="009221A9">
          <w:rPr>
            <w:rStyle w:val="a9"/>
            <w:rFonts w:ascii="ＭＳ 明朝" w:eastAsia="ＭＳ 明朝" w:hAnsi="ＭＳ 明朝"/>
          </w:rPr>
          <w:t>成人用沈降ジフテリアトキソイド</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_Toc160804255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69</w:t>
        </w:r>
        <w:r w:rsidR="009221A9" w:rsidRPr="009221A9">
          <w:rPr>
            <w:rFonts w:ascii="ＭＳ 明朝" w:eastAsia="ＭＳ 明朝" w:hAnsi="ＭＳ 明朝"/>
            <w:webHidden/>
          </w:rPr>
          <w:fldChar w:fldCharType="end"/>
        </w:r>
      </w:hyperlink>
    </w:p>
    <w:p w14:paraId="392C1FE0" w14:textId="46D57914" w:rsidR="009221A9" w:rsidRPr="009221A9" w:rsidRDefault="00742A1C">
      <w:pPr>
        <w:pStyle w:val="32"/>
        <w:ind w:left="429"/>
        <w:rPr>
          <w:rFonts w:ascii="ＭＳ 明朝" w:eastAsia="ＭＳ 明朝" w:hAnsi="ＭＳ 明朝" w:cs="Times New Roman"/>
          <w:bCs w:val="0"/>
          <w:sz w:val="21"/>
          <w:szCs w:val="22"/>
        </w:rPr>
      </w:pPr>
      <w:hyperlink w:anchor="_Toc160804256" w:history="1">
        <w:r w:rsidR="009221A9" w:rsidRPr="009221A9">
          <w:rPr>
            <w:rStyle w:val="a9"/>
            <w:rFonts w:ascii="ＭＳ 明朝" w:eastAsia="ＭＳ 明朝" w:hAnsi="ＭＳ 明朝"/>
          </w:rPr>
          <w:t>沈降ジフテリア破傷風混合トキソイド</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_Toc160804256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70</w:t>
        </w:r>
        <w:r w:rsidR="009221A9" w:rsidRPr="009221A9">
          <w:rPr>
            <w:rFonts w:ascii="ＭＳ 明朝" w:eastAsia="ＭＳ 明朝" w:hAnsi="ＭＳ 明朝"/>
            <w:webHidden/>
          </w:rPr>
          <w:fldChar w:fldCharType="end"/>
        </w:r>
      </w:hyperlink>
    </w:p>
    <w:p w14:paraId="6CCFB3E8" w14:textId="726F78B4" w:rsidR="009221A9" w:rsidRPr="009221A9" w:rsidRDefault="00742A1C">
      <w:pPr>
        <w:pStyle w:val="32"/>
        <w:ind w:left="429"/>
        <w:rPr>
          <w:rFonts w:ascii="ＭＳ 明朝" w:eastAsia="ＭＳ 明朝" w:hAnsi="ＭＳ 明朝" w:cs="Times New Roman"/>
          <w:bCs w:val="0"/>
          <w:sz w:val="21"/>
          <w:szCs w:val="22"/>
        </w:rPr>
      </w:pPr>
      <w:hyperlink w:anchor="_Toc160804257" w:history="1">
        <w:r w:rsidR="009221A9" w:rsidRPr="009221A9">
          <w:rPr>
            <w:rStyle w:val="a9"/>
            <w:rFonts w:ascii="ＭＳ 明朝" w:eastAsia="ＭＳ 明朝" w:hAnsi="ＭＳ 明朝"/>
          </w:rPr>
          <w:t>水痘抗原</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_Toc160804257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72</w:t>
        </w:r>
        <w:r w:rsidR="009221A9" w:rsidRPr="009221A9">
          <w:rPr>
            <w:rFonts w:ascii="ＭＳ 明朝" w:eastAsia="ＭＳ 明朝" w:hAnsi="ＭＳ 明朝"/>
            <w:webHidden/>
          </w:rPr>
          <w:fldChar w:fldCharType="end"/>
        </w:r>
      </w:hyperlink>
    </w:p>
    <w:p w14:paraId="7735BBD2" w14:textId="7A52ED98" w:rsidR="009221A9" w:rsidRPr="009221A9" w:rsidRDefault="00742A1C">
      <w:pPr>
        <w:pStyle w:val="32"/>
        <w:ind w:left="429"/>
        <w:rPr>
          <w:rFonts w:ascii="ＭＳ 明朝" w:eastAsia="ＭＳ 明朝" w:hAnsi="ＭＳ 明朝" w:cs="Times New Roman"/>
          <w:bCs w:val="0"/>
          <w:sz w:val="21"/>
          <w:szCs w:val="22"/>
        </w:rPr>
      </w:pPr>
      <w:hyperlink w:anchor="_Toc160804258" w:history="1">
        <w:r w:rsidR="009221A9" w:rsidRPr="009221A9">
          <w:rPr>
            <w:rStyle w:val="a9"/>
            <w:rFonts w:ascii="ＭＳ 明朝" w:eastAsia="ＭＳ 明朝" w:hAnsi="ＭＳ 明朝"/>
          </w:rPr>
          <w:t>乾燥弱毒生水痘ワクチン</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_Toc160804258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76</w:t>
        </w:r>
        <w:r w:rsidR="009221A9" w:rsidRPr="009221A9">
          <w:rPr>
            <w:rFonts w:ascii="ＭＳ 明朝" w:eastAsia="ＭＳ 明朝" w:hAnsi="ＭＳ 明朝"/>
            <w:webHidden/>
          </w:rPr>
          <w:fldChar w:fldCharType="end"/>
        </w:r>
      </w:hyperlink>
    </w:p>
    <w:p w14:paraId="637360E5" w14:textId="3C352E69" w:rsidR="009221A9" w:rsidRPr="009221A9" w:rsidRDefault="00742A1C">
      <w:pPr>
        <w:pStyle w:val="32"/>
        <w:ind w:left="429"/>
        <w:rPr>
          <w:rFonts w:ascii="ＭＳ 明朝" w:eastAsia="ＭＳ 明朝" w:hAnsi="ＭＳ 明朝" w:cs="Times New Roman"/>
          <w:bCs w:val="0"/>
          <w:sz w:val="21"/>
          <w:szCs w:val="22"/>
        </w:rPr>
      </w:pPr>
      <w:hyperlink w:anchor="_Toc160804259" w:history="1">
        <w:r w:rsidR="009221A9" w:rsidRPr="009221A9">
          <w:rPr>
            <w:rStyle w:val="a9"/>
            <w:rFonts w:ascii="ＭＳ 明朝" w:eastAsia="ＭＳ 明朝" w:hAnsi="ＭＳ 明朝"/>
          </w:rPr>
          <w:t>４価髄膜炎菌ワクチン（ジフテリアトキソイド結合体）</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_Toc160804259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81</w:t>
        </w:r>
        <w:r w:rsidR="009221A9" w:rsidRPr="009221A9">
          <w:rPr>
            <w:rFonts w:ascii="ＭＳ 明朝" w:eastAsia="ＭＳ 明朝" w:hAnsi="ＭＳ 明朝"/>
            <w:webHidden/>
          </w:rPr>
          <w:fldChar w:fldCharType="end"/>
        </w:r>
      </w:hyperlink>
    </w:p>
    <w:p w14:paraId="5C5929E6" w14:textId="36E53496" w:rsidR="009221A9" w:rsidRPr="009221A9" w:rsidRDefault="00742A1C">
      <w:pPr>
        <w:pStyle w:val="32"/>
        <w:ind w:left="429"/>
        <w:rPr>
          <w:rFonts w:ascii="ＭＳ 明朝" w:eastAsia="ＭＳ 明朝" w:hAnsi="ＭＳ 明朝" w:cs="Times New Roman"/>
          <w:bCs w:val="0"/>
          <w:sz w:val="21"/>
          <w:szCs w:val="22"/>
        </w:rPr>
      </w:pPr>
      <w:hyperlink w:anchor="_Toc160804260" w:history="1">
        <w:r w:rsidR="009221A9" w:rsidRPr="009221A9">
          <w:rPr>
            <w:rStyle w:val="a9"/>
            <w:rFonts w:ascii="ＭＳ 明朝" w:eastAsia="ＭＳ 明朝" w:hAnsi="ＭＳ 明朝"/>
          </w:rPr>
          <w:t>４価髄膜炎菌ワクチン（破傷風トキソイド結合体）</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_Toc160804260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84</w:t>
        </w:r>
        <w:r w:rsidR="009221A9" w:rsidRPr="009221A9">
          <w:rPr>
            <w:rFonts w:ascii="ＭＳ 明朝" w:eastAsia="ＭＳ 明朝" w:hAnsi="ＭＳ 明朝"/>
            <w:webHidden/>
          </w:rPr>
          <w:fldChar w:fldCharType="end"/>
        </w:r>
      </w:hyperlink>
    </w:p>
    <w:p w14:paraId="63A94E4B" w14:textId="0D368AD1" w:rsidR="009221A9" w:rsidRPr="009221A9" w:rsidRDefault="00742A1C">
      <w:pPr>
        <w:pStyle w:val="32"/>
        <w:ind w:left="429"/>
        <w:rPr>
          <w:rFonts w:ascii="ＭＳ 明朝" w:eastAsia="ＭＳ 明朝" w:hAnsi="ＭＳ 明朝" w:cs="Times New Roman"/>
          <w:bCs w:val="0"/>
          <w:sz w:val="21"/>
          <w:szCs w:val="22"/>
        </w:rPr>
      </w:pPr>
      <w:hyperlink w:anchor="_Toc160804261" w:history="1">
        <w:r w:rsidR="009221A9" w:rsidRPr="009221A9">
          <w:rPr>
            <w:rStyle w:val="a9"/>
            <w:rFonts w:ascii="ＭＳ 明朝" w:eastAsia="ＭＳ 明朝" w:hAnsi="ＭＳ 明朝"/>
          </w:rPr>
          <w:t>乾燥組換え帯状</w:t>
        </w:r>
        <w:r w:rsidR="009221A9" w:rsidRPr="009221A9">
          <w:rPr>
            <w:rStyle w:val="a9"/>
            <w:rFonts w:ascii="ＭＳ 明朝" w:eastAsia="ＭＳ 明朝" w:hAnsi="ＭＳ 明朝"/>
          </w:rPr>
          <w:ruby>
            <w:rubyPr>
              <w:rubyAlign w:val="distributeSpace"/>
              <w:hps w:val="10"/>
              <w:hpsRaise w:val="18"/>
              <w:hpsBaseText w:val="20"/>
              <w:lid w:val="ja-JP"/>
            </w:rubyPr>
            <w:rt>
              <w:r w:rsidR="009221A9" w:rsidRPr="009221A9">
                <w:rPr>
                  <w:rStyle w:val="a9"/>
                  <w:rFonts w:ascii="ＭＳ 明朝" w:eastAsia="ＭＳ 明朝" w:hAnsi="ＭＳ 明朝"/>
                  <w:sz w:val="10"/>
                </w:rPr>
                <w:t>ほうしん</w:t>
              </w:r>
            </w:rt>
            <w:rubyBase>
              <w:r w:rsidR="009221A9" w:rsidRPr="009221A9">
                <w:rPr>
                  <w:rStyle w:val="a9"/>
                  <w:rFonts w:ascii="ＭＳ 明朝" w:eastAsia="ＭＳ 明朝" w:hAnsi="ＭＳ 明朝"/>
                </w:rPr>
                <w:t>疱疹</w:t>
              </w:r>
            </w:rubyBase>
          </w:ruby>
        </w:r>
        <w:r w:rsidR="009221A9" w:rsidRPr="009221A9">
          <w:rPr>
            <w:rStyle w:val="a9"/>
            <w:rFonts w:ascii="ＭＳ 明朝" w:eastAsia="ＭＳ 明朝" w:hAnsi="ＭＳ 明朝"/>
          </w:rPr>
          <w:t>ワクチン（チャイニーズハムスター卵巣細胞由来）</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_Toc160804261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87</w:t>
        </w:r>
        <w:r w:rsidR="009221A9" w:rsidRPr="009221A9">
          <w:rPr>
            <w:rFonts w:ascii="ＭＳ 明朝" w:eastAsia="ＭＳ 明朝" w:hAnsi="ＭＳ 明朝"/>
            <w:webHidden/>
          </w:rPr>
          <w:fldChar w:fldCharType="end"/>
        </w:r>
      </w:hyperlink>
    </w:p>
    <w:p w14:paraId="712D891B" w14:textId="628888AF" w:rsidR="009221A9" w:rsidRPr="009221A9" w:rsidRDefault="00742A1C">
      <w:pPr>
        <w:pStyle w:val="32"/>
        <w:ind w:left="429"/>
        <w:rPr>
          <w:rFonts w:ascii="ＭＳ 明朝" w:eastAsia="ＭＳ 明朝" w:hAnsi="ＭＳ 明朝" w:cs="Times New Roman"/>
          <w:bCs w:val="0"/>
          <w:sz w:val="21"/>
          <w:szCs w:val="22"/>
        </w:rPr>
      </w:pPr>
      <w:hyperlink w:anchor="_Toc160804262" w:history="1">
        <w:r w:rsidR="009221A9" w:rsidRPr="009221A9">
          <w:rPr>
            <w:rStyle w:val="a9"/>
            <w:rFonts w:ascii="ＭＳ 明朝" w:eastAsia="ＭＳ 明朝" w:hAnsi="ＭＳ 明朝"/>
          </w:rPr>
          <w:t>組織培養不活化ダニ媒介性脳炎ワクチン</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_Toc160804262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89</w:t>
        </w:r>
        <w:r w:rsidR="009221A9" w:rsidRPr="009221A9">
          <w:rPr>
            <w:rFonts w:ascii="ＭＳ 明朝" w:eastAsia="ＭＳ 明朝" w:hAnsi="ＭＳ 明朝"/>
            <w:webHidden/>
          </w:rPr>
          <w:fldChar w:fldCharType="end"/>
        </w:r>
      </w:hyperlink>
    </w:p>
    <w:p w14:paraId="7AF1C64B" w14:textId="18366A07" w:rsidR="009221A9" w:rsidRPr="009221A9" w:rsidRDefault="00742A1C">
      <w:pPr>
        <w:pStyle w:val="32"/>
        <w:ind w:left="429"/>
        <w:rPr>
          <w:rFonts w:ascii="ＭＳ 明朝" w:eastAsia="ＭＳ 明朝" w:hAnsi="ＭＳ 明朝" w:cs="Times New Roman"/>
          <w:bCs w:val="0"/>
          <w:sz w:val="21"/>
          <w:szCs w:val="22"/>
        </w:rPr>
      </w:pPr>
      <w:hyperlink w:anchor="_Toc160804263" w:history="1">
        <w:r w:rsidR="009221A9" w:rsidRPr="009221A9">
          <w:rPr>
            <w:rStyle w:val="a9"/>
            <w:rFonts w:ascii="ＭＳ 明朝" w:eastAsia="ＭＳ 明朝" w:hAnsi="ＭＳ 明朝"/>
          </w:rPr>
          <w:t>腸チフスパラチフス混合ワクチン</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_Toc160804263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92</w:t>
        </w:r>
        <w:r w:rsidR="009221A9" w:rsidRPr="009221A9">
          <w:rPr>
            <w:rFonts w:ascii="ＭＳ 明朝" w:eastAsia="ＭＳ 明朝" w:hAnsi="ＭＳ 明朝"/>
            <w:webHidden/>
          </w:rPr>
          <w:fldChar w:fldCharType="end"/>
        </w:r>
      </w:hyperlink>
    </w:p>
    <w:p w14:paraId="28512442" w14:textId="0750E7F5" w:rsidR="009221A9" w:rsidRPr="009221A9" w:rsidRDefault="00742A1C">
      <w:pPr>
        <w:pStyle w:val="32"/>
        <w:ind w:left="429"/>
        <w:rPr>
          <w:rFonts w:ascii="ＭＳ 明朝" w:eastAsia="ＭＳ 明朝" w:hAnsi="ＭＳ 明朝" w:cs="Times New Roman"/>
          <w:bCs w:val="0"/>
          <w:sz w:val="21"/>
          <w:szCs w:val="22"/>
        </w:rPr>
      </w:pPr>
      <w:hyperlink w:anchor="_Toc160804264" w:history="1">
        <w:r w:rsidR="009221A9" w:rsidRPr="009221A9">
          <w:rPr>
            <w:rStyle w:val="a9"/>
            <w:rFonts w:ascii="ＭＳ 明朝" w:eastAsia="ＭＳ 明朝" w:hAnsi="ＭＳ 明朝"/>
          </w:rPr>
          <w:t>精製ツベルクリン</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_Toc160804264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95</w:t>
        </w:r>
        <w:r w:rsidR="009221A9" w:rsidRPr="009221A9">
          <w:rPr>
            <w:rFonts w:ascii="ＭＳ 明朝" w:eastAsia="ＭＳ 明朝" w:hAnsi="ＭＳ 明朝"/>
            <w:webHidden/>
          </w:rPr>
          <w:fldChar w:fldCharType="end"/>
        </w:r>
      </w:hyperlink>
    </w:p>
    <w:p w14:paraId="4BE8B8F0" w14:textId="4605435C" w:rsidR="009221A9" w:rsidRPr="009221A9" w:rsidRDefault="00742A1C">
      <w:pPr>
        <w:pStyle w:val="32"/>
        <w:ind w:left="429"/>
        <w:rPr>
          <w:rFonts w:ascii="ＭＳ 明朝" w:eastAsia="ＭＳ 明朝" w:hAnsi="ＭＳ 明朝" w:cs="Times New Roman"/>
          <w:bCs w:val="0"/>
          <w:sz w:val="21"/>
          <w:szCs w:val="22"/>
        </w:rPr>
      </w:pPr>
      <w:hyperlink w:anchor="_Toc160804265" w:history="1">
        <w:r w:rsidR="009221A9" w:rsidRPr="009221A9">
          <w:rPr>
            <w:rStyle w:val="a9"/>
            <w:rFonts w:ascii="ＭＳ 明朝" w:eastAsia="ＭＳ 明朝" w:hAnsi="ＭＳ 明朝"/>
          </w:rPr>
          <w:t>細胞培養痘そうワクチン</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_Toc160804265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99</w:t>
        </w:r>
        <w:r w:rsidR="009221A9" w:rsidRPr="009221A9">
          <w:rPr>
            <w:rFonts w:ascii="ＭＳ 明朝" w:eastAsia="ＭＳ 明朝" w:hAnsi="ＭＳ 明朝"/>
            <w:webHidden/>
          </w:rPr>
          <w:fldChar w:fldCharType="end"/>
        </w:r>
      </w:hyperlink>
    </w:p>
    <w:p w14:paraId="3A0BBB89" w14:textId="33FE0EC9" w:rsidR="009221A9" w:rsidRPr="009221A9" w:rsidRDefault="00742A1C">
      <w:pPr>
        <w:pStyle w:val="32"/>
        <w:ind w:left="429"/>
        <w:rPr>
          <w:rFonts w:ascii="ＭＳ 明朝" w:eastAsia="ＭＳ 明朝" w:hAnsi="ＭＳ 明朝" w:cs="Times New Roman"/>
          <w:bCs w:val="0"/>
          <w:sz w:val="21"/>
          <w:szCs w:val="22"/>
        </w:rPr>
      </w:pPr>
      <w:hyperlink w:anchor="_Toc160804266" w:history="1">
        <w:r w:rsidR="009221A9" w:rsidRPr="009221A9">
          <w:rPr>
            <w:rStyle w:val="a9"/>
            <w:rFonts w:ascii="ＭＳ 明朝" w:eastAsia="ＭＳ 明朝" w:hAnsi="ＭＳ 明朝"/>
          </w:rPr>
          <w:t>乾燥細胞培養痘そうワクチン</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_Toc160804266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103</w:t>
        </w:r>
        <w:r w:rsidR="009221A9" w:rsidRPr="009221A9">
          <w:rPr>
            <w:rFonts w:ascii="ＭＳ 明朝" w:eastAsia="ＭＳ 明朝" w:hAnsi="ＭＳ 明朝"/>
            <w:webHidden/>
          </w:rPr>
          <w:fldChar w:fldCharType="end"/>
        </w:r>
      </w:hyperlink>
    </w:p>
    <w:p w14:paraId="6F264345" w14:textId="558D8E04" w:rsidR="009221A9" w:rsidRPr="009221A9" w:rsidRDefault="00742A1C">
      <w:pPr>
        <w:pStyle w:val="32"/>
        <w:ind w:left="429"/>
        <w:rPr>
          <w:rFonts w:ascii="ＭＳ 明朝" w:eastAsia="ＭＳ 明朝" w:hAnsi="ＭＳ 明朝" w:cs="Times New Roman"/>
          <w:bCs w:val="0"/>
          <w:sz w:val="21"/>
          <w:szCs w:val="22"/>
        </w:rPr>
      </w:pPr>
      <w:hyperlink w:anchor="_Toc160804267" w:history="1">
        <w:r w:rsidR="009221A9" w:rsidRPr="009221A9">
          <w:rPr>
            <w:rStyle w:val="a9"/>
            <w:rFonts w:ascii="ＭＳ 明朝" w:eastAsia="ＭＳ 明朝" w:hAnsi="ＭＳ 明朝"/>
          </w:rPr>
          <w:t>乾燥細胞培養日本脳炎ワクチン</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_Toc160804267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105</w:t>
        </w:r>
        <w:r w:rsidR="009221A9" w:rsidRPr="009221A9">
          <w:rPr>
            <w:rFonts w:ascii="ＭＳ 明朝" w:eastAsia="ＭＳ 明朝" w:hAnsi="ＭＳ 明朝"/>
            <w:webHidden/>
          </w:rPr>
          <w:fldChar w:fldCharType="end"/>
        </w:r>
      </w:hyperlink>
    </w:p>
    <w:p w14:paraId="29EF995E" w14:textId="210F73A4" w:rsidR="009221A9" w:rsidRPr="009221A9" w:rsidRDefault="00742A1C">
      <w:pPr>
        <w:pStyle w:val="32"/>
        <w:ind w:left="429"/>
        <w:rPr>
          <w:rFonts w:ascii="ＭＳ 明朝" w:eastAsia="ＭＳ 明朝" w:hAnsi="ＭＳ 明朝" w:cs="Times New Roman"/>
          <w:bCs w:val="0"/>
          <w:sz w:val="21"/>
          <w:szCs w:val="22"/>
        </w:rPr>
      </w:pPr>
      <w:hyperlink w:anchor="_Toc160804268" w:history="1">
        <w:r w:rsidR="009221A9" w:rsidRPr="009221A9">
          <w:rPr>
            <w:rStyle w:val="a9"/>
            <w:rFonts w:ascii="ＭＳ 明朝" w:eastAsia="ＭＳ 明朝" w:hAnsi="ＭＳ 明朝"/>
          </w:rPr>
          <w:t>肺炎球菌ワクチン</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_Toc160804268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108</w:t>
        </w:r>
        <w:r w:rsidR="009221A9" w:rsidRPr="009221A9">
          <w:rPr>
            <w:rFonts w:ascii="ＭＳ 明朝" w:eastAsia="ＭＳ 明朝" w:hAnsi="ＭＳ 明朝"/>
            <w:webHidden/>
          </w:rPr>
          <w:fldChar w:fldCharType="end"/>
        </w:r>
      </w:hyperlink>
    </w:p>
    <w:p w14:paraId="67DB62D1" w14:textId="7DACBD1D" w:rsidR="009221A9" w:rsidRPr="009221A9" w:rsidRDefault="00742A1C">
      <w:pPr>
        <w:pStyle w:val="32"/>
        <w:ind w:left="429"/>
        <w:rPr>
          <w:rFonts w:ascii="ＭＳ 明朝" w:eastAsia="ＭＳ 明朝" w:hAnsi="ＭＳ 明朝" w:cs="Times New Roman"/>
          <w:bCs w:val="0"/>
          <w:sz w:val="21"/>
          <w:szCs w:val="22"/>
        </w:rPr>
      </w:pPr>
      <w:hyperlink w:anchor="_Toc160804269" w:history="1">
        <w:r w:rsidR="009221A9" w:rsidRPr="009221A9">
          <w:rPr>
            <w:rStyle w:val="a9"/>
            <w:rFonts w:ascii="ＭＳ 明朝" w:eastAsia="ＭＳ 明朝" w:hAnsi="ＭＳ 明朝"/>
          </w:rPr>
          <w:t>沈降１３価肺炎球菌結合型ワクチン（無毒性変異ジフテリア毒素結合体）</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_Toc160804269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110</w:t>
        </w:r>
        <w:r w:rsidR="009221A9" w:rsidRPr="009221A9">
          <w:rPr>
            <w:rFonts w:ascii="ＭＳ 明朝" w:eastAsia="ＭＳ 明朝" w:hAnsi="ＭＳ 明朝"/>
            <w:webHidden/>
          </w:rPr>
          <w:fldChar w:fldCharType="end"/>
        </w:r>
      </w:hyperlink>
    </w:p>
    <w:p w14:paraId="666AEA8D" w14:textId="17952529" w:rsidR="009221A9" w:rsidRPr="009221A9" w:rsidRDefault="00742A1C">
      <w:pPr>
        <w:pStyle w:val="32"/>
        <w:ind w:left="429"/>
        <w:rPr>
          <w:rFonts w:ascii="ＭＳ 明朝" w:eastAsia="ＭＳ 明朝" w:hAnsi="ＭＳ 明朝" w:cs="Times New Roman"/>
          <w:bCs w:val="0"/>
          <w:sz w:val="21"/>
          <w:szCs w:val="22"/>
        </w:rPr>
      </w:pPr>
      <w:hyperlink w:anchor="_Toc160804270" w:history="1">
        <w:r w:rsidR="009221A9" w:rsidRPr="009221A9">
          <w:rPr>
            <w:rStyle w:val="a9"/>
            <w:rFonts w:ascii="ＭＳ 明朝" w:eastAsia="ＭＳ 明朝" w:hAnsi="ＭＳ 明朝"/>
          </w:rPr>
          <w:t>沈降１５価肺炎球菌結合型ワクチン（無毒性変異ジフテリア毒素結合体）</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_Toc160804270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113</w:t>
        </w:r>
        <w:r w:rsidR="009221A9" w:rsidRPr="009221A9">
          <w:rPr>
            <w:rFonts w:ascii="ＭＳ 明朝" w:eastAsia="ＭＳ 明朝" w:hAnsi="ＭＳ 明朝"/>
            <w:webHidden/>
          </w:rPr>
          <w:fldChar w:fldCharType="end"/>
        </w:r>
      </w:hyperlink>
    </w:p>
    <w:p w14:paraId="2EB52261" w14:textId="5385777F" w:rsidR="009221A9" w:rsidRPr="009221A9" w:rsidRDefault="00742A1C">
      <w:pPr>
        <w:pStyle w:val="32"/>
        <w:ind w:left="429"/>
        <w:rPr>
          <w:rFonts w:ascii="ＭＳ 明朝" w:eastAsia="ＭＳ 明朝" w:hAnsi="ＭＳ 明朝" w:cs="Times New Roman"/>
          <w:bCs w:val="0"/>
          <w:sz w:val="21"/>
          <w:szCs w:val="22"/>
        </w:rPr>
      </w:pPr>
      <w:hyperlink w:anchor="_Toc160804271" w:history="1">
        <w:r w:rsidR="009221A9" w:rsidRPr="009221A9">
          <w:rPr>
            <w:rStyle w:val="a9"/>
            <w:rFonts w:ascii="ＭＳ 明朝" w:eastAsia="ＭＳ 明朝" w:hAnsi="ＭＳ 明朝"/>
          </w:rPr>
          <w:t>沈降２０価肺炎球菌結合型ワクチン（無毒性変異ジフテリア毒素結合体）</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_Toc160804271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116</w:t>
        </w:r>
        <w:r w:rsidR="009221A9" w:rsidRPr="009221A9">
          <w:rPr>
            <w:rFonts w:ascii="ＭＳ 明朝" w:eastAsia="ＭＳ 明朝" w:hAnsi="ＭＳ 明朝"/>
            <w:webHidden/>
          </w:rPr>
          <w:fldChar w:fldCharType="end"/>
        </w:r>
      </w:hyperlink>
    </w:p>
    <w:p w14:paraId="75F4A014" w14:textId="57E97998" w:rsidR="009221A9" w:rsidRPr="009221A9" w:rsidRDefault="00742A1C">
      <w:pPr>
        <w:pStyle w:val="32"/>
        <w:ind w:left="429"/>
        <w:rPr>
          <w:rFonts w:ascii="ＭＳ 明朝" w:eastAsia="ＭＳ 明朝" w:hAnsi="ＭＳ 明朝" w:cs="Times New Roman"/>
          <w:bCs w:val="0"/>
          <w:sz w:val="21"/>
          <w:szCs w:val="22"/>
        </w:rPr>
      </w:pPr>
      <w:hyperlink w:anchor="_Toc160804272" w:history="1">
        <w:r w:rsidR="009221A9" w:rsidRPr="009221A9">
          <w:rPr>
            <w:rStyle w:val="a9"/>
            <w:rFonts w:ascii="ＭＳ 明朝" w:eastAsia="ＭＳ 明朝" w:hAnsi="ＭＳ 明朝"/>
          </w:rPr>
          <w:t>破傷風トキソイド</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_Toc160804272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119</w:t>
        </w:r>
        <w:r w:rsidR="009221A9" w:rsidRPr="009221A9">
          <w:rPr>
            <w:rFonts w:ascii="ＭＳ 明朝" w:eastAsia="ＭＳ 明朝" w:hAnsi="ＭＳ 明朝"/>
            <w:webHidden/>
          </w:rPr>
          <w:fldChar w:fldCharType="end"/>
        </w:r>
      </w:hyperlink>
    </w:p>
    <w:p w14:paraId="44AE0BFD" w14:textId="17A3C1C4" w:rsidR="009221A9" w:rsidRPr="009221A9" w:rsidRDefault="00742A1C">
      <w:pPr>
        <w:pStyle w:val="32"/>
        <w:ind w:left="429"/>
        <w:rPr>
          <w:rFonts w:ascii="ＭＳ 明朝" w:eastAsia="ＭＳ 明朝" w:hAnsi="ＭＳ 明朝" w:cs="Times New Roman"/>
          <w:bCs w:val="0"/>
          <w:sz w:val="21"/>
          <w:szCs w:val="22"/>
        </w:rPr>
      </w:pPr>
      <w:hyperlink w:anchor="_Toc160804273" w:history="1">
        <w:r w:rsidR="009221A9" w:rsidRPr="009221A9">
          <w:rPr>
            <w:rStyle w:val="a9"/>
            <w:rFonts w:ascii="ＭＳ 明朝" w:eastAsia="ＭＳ 明朝" w:hAnsi="ＭＳ 明朝"/>
          </w:rPr>
          <w:t>沈降破傷風トキソイド</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_Toc160804273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122</w:t>
        </w:r>
        <w:r w:rsidR="009221A9" w:rsidRPr="009221A9">
          <w:rPr>
            <w:rFonts w:ascii="ＭＳ 明朝" w:eastAsia="ＭＳ 明朝" w:hAnsi="ＭＳ 明朝"/>
            <w:webHidden/>
          </w:rPr>
          <w:fldChar w:fldCharType="end"/>
        </w:r>
      </w:hyperlink>
    </w:p>
    <w:p w14:paraId="640EB1F7" w14:textId="4F99256A" w:rsidR="009221A9" w:rsidRPr="009221A9" w:rsidRDefault="00742A1C">
      <w:pPr>
        <w:pStyle w:val="32"/>
        <w:ind w:left="429"/>
        <w:rPr>
          <w:rFonts w:ascii="ＭＳ 明朝" w:eastAsia="ＭＳ 明朝" w:hAnsi="ＭＳ 明朝" w:cs="Times New Roman"/>
          <w:bCs w:val="0"/>
          <w:sz w:val="21"/>
          <w:szCs w:val="22"/>
        </w:rPr>
      </w:pPr>
      <w:hyperlink w:anchor="_Toc160804274" w:history="1">
        <w:r w:rsidR="009221A9" w:rsidRPr="009221A9">
          <w:rPr>
            <w:rStyle w:val="a9"/>
            <w:rFonts w:ascii="ＭＳ 明朝" w:eastAsia="ＭＳ 明朝" w:hAnsi="ＭＳ 明朝"/>
          </w:rPr>
          <w:t>乾燥はぶウマ抗毒素</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_Toc160804274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123</w:t>
        </w:r>
        <w:r w:rsidR="009221A9" w:rsidRPr="009221A9">
          <w:rPr>
            <w:rFonts w:ascii="ＭＳ 明朝" w:eastAsia="ＭＳ 明朝" w:hAnsi="ＭＳ 明朝"/>
            <w:webHidden/>
          </w:rPr>
          <w:fldChar w:fldCharType="end"/>
        </w:r>
      </w:hyperlink>
    </w:p>
    <w:p w14:paraId="22CE2E65" w14:textId="2AD6AE32" w:rsidR="009221A9" w:rsidRPr="009221A9" w:rsidRDefault="00742A1C">
      <w:pPr>
        <w:pStyle w:val="32"/>
        <w:ind w:left="429"/>
        <w:rPr>
          <w:rFonts w:ascii="ＭＳ 明朝" w:eastAsia="ＭＳ 明朝" w:hAnsi="ＭＳ 明朝" w:cs="Times New Roman"/>
          <w:bCs w:val="0"/>
          <w:sz w:val="21"/>
          <w:szCs w:val="22"/>
        </w:rPr>
      </w:pPr>
      <w:hyperlink w:anchor="_Toc160804275" w:history="1">
        <w:r w:rsidR="009221A9" w:rsidRPr="009221A9">
          <w:rPr>
            <w:rStyle w:val="a9"/>
            <w:rFonts w:ascii="ＭＳ 明朝" w:eastAsia="ＭＳ 明朝" w:hAnsi="ＭＳ 明朝"/>
          </w:rPr>
          <w:t>沈降Ｂ型肝炎ワクチン</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_Toc160804275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126</w:t>
        </w:r>
        <w:r w:rsidR="009221A9" w:rsidRPr="009221A9">
          <w:rPr>
            <w:rFonts w:ascii="ＭＳ 明朝" w:eastAsia="ＭＳ 明朝" w:hAnsi="ＭＳ 明朝"/>
            <w:webHidden/>
          </w:rPr>
          <w:fldChar w:fldCharType="end"/>
        </w:r>
      </w:hyperlink>
    </w:p>
    <w:p w14:paraId="5AD68E1D" w14:textId="5E067F61" w:rsidR="009221A9" w:rsidRPr="009221A9" w:rsidRDefault="00742A1C">
      <w:pPr>
        <w:pStyle w:val="32"/>
        <w:ind w:left="429"/>
        <w:rPr>
          <w:rFonts w:ascii="ＭＳ 明朝" w:eastAsia="ＭＳ 明朝" w:hAnsi="ＭＳ 明朝" w:cs="Times New Roman"/>
          <w:bCs w:val="0"/>
          <w:sz w:val="21"/>
          <w:szCs w:val="22"/>
        </w:rPr>
      </w:pPr>
      <w:hyperlink w:anchor="_Toc160804276" w:history="1">
        <w:r w:rsidR="009221A9" w:rsidRPr="009221A9">
          <w:rPr>
            <w:rStyle w:val="a9"/>
            <w:rFonts w:ascii="ＭＳ 明朝" w:eastAsia="ＭＳ 明朝" w:hAnsi="ＭＳ 明朝"/>
          </w:rPr>
          <w:t>沈降Ｂ型肝炎ワクチン（ｈｕＧＫ‐14細胞由来）</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_Toc160804276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130</w:t>
        </w:r>
        <w:r w:rsidR="009221A9" w:rsidRPr="009221A9">
          <w:rPr>
            <w:rFonts w:ascii="ＭＳ 明朝" w:eastAsia="ＭＳ 明朝" w:hAnsi="ＭＳ 明朝"/>
            <w:webHidden/>
          </w:rPr>
          <w:fldChar w:fldCharType="end"/>
        </w:r>
      </w:hyperlink>
    </w:p>
    <w:p w14:paraId="7416DBED" w14:textId="7AAD3EB4" w:rsidR="009221A9" w:rsidRPr="009221A9" w:rsidRDefault="00742A1C">
      <w:pPr>
        <w:pStyle w:val="32"/>
        <w:ind w:left="429"/>
        <w:rPr>
          <w:rFonts w:ascii="ＭＳ 明朝" w:eastAsia="ＭＳ 明朝" w:hAnsi="ＭＳ 明朝" w:cs="Times New Roman"/>
          <w:bCs w:val="0"/>
          <w:sz w:val="21"/>
          <w:szCs w:val="22"/>
        </w:rPr>
      </w:pPr>
      <w:hyperlink w:anchor="_Toc160804277" w:history="1">
        <w:r w:rsidR="009221A9" w:rsidRPr="009221A9">
          <w:rPr>
            <w:rStyle w:val="a9"/>
            <w:rFonts w:ascii="ＭＳ 明朝" w:eastAsia="ＭＳ 明朝" w:hAnsi="ＭＳ 明朝"/>
          </w:rPr>
          <w:t>組換え沈降Ｂ型肝炎ワクチン（酵母由来）</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_Toc160804277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132</w:t>
        </w:r>
        <w:r w:rsidR="009221A9" w:rsidRPr="009221A9">
          <w:rPr>
            <w:rFonts w:ascii="ＭＳ 明朝" w:eastAsia="ＭＳ 明朝" w:hAnsi="ＭＳ 明朝"/>
            <w:webHidden/>
          </w:rPr>
          <w:fldChar w:fldCharType="end"/>
        </w:r>
      </w:hyperlink>
    </w:p>
    <w:p w14:paraId="2C001ACB" w14:textId="23387B1B" w:rsidR="009221A9" w:rsidRPr="009221A9" w:rsidRDefault="00742A1C">
      <w:pPr>
        <w:pStyle w:val="32"/>
        <w:ind w:left="429"/>
        <w:rPr>
          <w:rFonts w:ascii="ＭＳ 明朝" w:eastAsia="ＭＳ 明朝" w:hAnsi="ＭＳ 明朝" w:cs="Times New Roman"/>
          <w:bCs w:val="0"/>
          <w:sz w:val="21"/>
          <w:szCs w:val="22"/>
        </w:rPr>
      </w:pPr>
      <w:hyperlink w:anchor="_Toc160804278" w:history="1">
        <w:r w:rsidR="009221A9" w:rsidRPr="009221A9">
          <w:rPr>
            <w:rStyle w:val="a9"/>
            <w:rFonts w:ascii="ＭＳ 明朝" w:eastAsia="ＭＳ 明朝" w:hAnsi="ＭＳ 明朝"/>
          </w:rPr>
          <w:t>組換え沈降Ｂ型肝炎ワクチン（チャイニーズハムスター卵巣細胞由来）</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_Toc160804278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135</w:t>
        </w:r>
        <w:r w:rsidR="009221A9" w:rsidRPr="009221A9">
          <w:rPr>
            <w:rFonts w:ascii="ＭＳ 明朝" w:eastAsia="ＭＳ 明朝" w:hAnsi="ＭＳ 明朝"/>
            <w:webHidden/>
          </w:rPr>
          <w:fldChar w:fldCharType="end"/>
        </w:r>
      </w:hyperlink>
    </w:p>
    <w:p w14:paraId="1B10B5CA" w14:textId="1188B849" w:rsidR="009221A9" w:rsidRPr="009221A9" w:rsidRDefault="00742A1C">
      <w:pPr>
        <w:pStyle w:val="32"/>
        <w:ind w:left="429"/>
        <w:rPr>
          <w:rFonts w:ascii="ＭＳ 明朝" w:eastAsia="ＭＳ 明朝" w:hAnsi="ＭＳ 明朝" w:cs="Times New Roman"/>
          <w:bCs w:val="0"/>
          <w:sz w:val="21"/>
          <w:szCs w:val="22"/>
        </w:rPr>
      </w:pPr>
      <w:hyperlink w:anchor="_Toc160804279" w:history="1">
        <w:r w:rsidR="009221A9" w:rsidRPr="009221A9">
          <w:rPr>
            <w:rStyle w:val="a9"/>
            <w:rFonts w:ascii="ＭＳ 明朝" w:eastAsia="ＭＳ 明朝" w:hAnsi="ＭＳ 明朝"/>
          </w:rPr>
          <w:t>組換え沈降ｐｒｅ‐Ｓ２抗原・ＨＢｓ抗原含有Ｂ型肝炎ワクチン（酵母由来）</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_Toc160804279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137</w:t>
        </w:r>
        <w:r w:rsidR="009221A9" w:rsidRPr="009221A9">
          <w:rPr>
            <w:rFonts w:ascii="ＭＳ 明朝" w:eastAsia="ＭＳ 明朝" w:hAnsi="ＭＳ 明朝"/>
            <w:webHidden/>
          </w:rPr>
          <w:fldChar w:fldCharType="end"/>
        </w:r>
      </w:hyperlink>
    </w:p>
    <w:p w14:paraId="6B1ACA44" w14:textId="2A0ACE20" w:rsidR="009221A9" w:rsidRPr="009221A9" w:rsidRDefault="00742A1C">
      <w:pPr>
        <w:pStyle w:val="32"/>
        <w:ind w:left="429"/>
        <w:rPr>
          <w:rFonts w:ascii="ＭＳ 明朝" w:eastAsia="ＭＳ 明朝" w:hAnsi="ＭＳ 明朝" w:cs="Times New Roman"/>
          <w:bCs w:val="0"/>
          <w:sz w:val="21"/>
          <w:szCs w:val="22"/>
        </w:rPr>
      </w:pPr>
      <w:hyperlink w:anchor="_Toc160804280" w:history="1">
        <w:r w:rsidR="009221A9" w:rsidRPr="009221A9">
          <w:rPr>
            <w:rStyle w:val="a9"/>
            <w:rFonts w:ascii="ＭＳ 明朝" w:eastAsia="ＭＳ 明朝" w:hAnsi="ＭＳ 明朝"/>
          </w:rPr>
          <w:t>乾燥ＢＣＧ</w:t>
        </w:r>
        <w:r w:rsidR="009221A9" w:rsidRPr="009221A9">
          <w:rPr>
            <w:rStyle w:val="a9"/>
            <w:rFonts w:ascii="ＭＳ 明朝" w:eastAsia="ＭＳ 明朝" w:hAnsi="ＭＳ 明朝"/>
          </w:rPr>
          <w:ruby>
            <w:rubyPr>
              <w:rubyAlign w:val="distributeSpace"/>
              <w:hps w:val="9"/>
              <w:hpsRaise w:val="16"/>
              <w:hpsBaseText w:val="20"/>
              <w:lid w:val="ja-JP"/>
            </w:rubyPr>
            <w:rt>
              <w:r w:rsidR="009221A9" w:rsidRPr="009221A9">
                <w:rPr>
                  <w:rStyle w:val="a9"/>
                  <w:rFonts w:ascii="ＭＳ 明朝" w:eastAsia="ＭＳ 明朝" w:hAnsi="ＭＳ 明朝" w:hint="eastAsia"/>
                  <w:sz w:val="9"/>
                </w:rPr>
                <w:t>ぼうこう</w:t>
              </w:r>
            </w:rt>
            <w:rubyBase>
              <w:r w:rsidR="009221A9" w:rsidRPr="009221A9">
                <w:rPr>
                  <w:rStyle w:val="a9"/>
                  <w:rFonts w:ascii="ＭＳ 明朝" w:eastAsia="ＭＳ 明朝" w:hAnsi="ＭＳ 明朝" w:hint="eastAsia"/>
                </w:rPr>
                <w:t>膀胱</w:t>
              </w:r>
            </w:rubyBase>
          </w:ruby>
        </w:r>
        <w:r w:rsidR="009221A9" w:rsidRPr="009221A9">
          <w:rPr>
            <w:rStyle w:val="a9"/>
            <w:rFonts w:ascii="ＭＳ 明朝" w:eastAsia="ＭＳ 明朝" w:hAnsi="ＭＳ 明朝"/>
          </w:rPr>
          <w:t>内用（コンノート株）</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_Toc160804280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140</w:t>
        </w:r>
        <w:r w:rsidR="009221A9" w:rsidRPr="009221A9">
          <w:rPr>
            <w:rFonts w:ascii="ＭＳ 明朝" w:eastAsia="ＭＳ 明朝" w:hAnsi="ＭＳ 明朝"/>
            <w:webHidden/>
          </w:rPr>
          <w:fldChar w:fldCharType="end"/>
        </w:r>
      </w:hyperlink>
    </w:p>
    <w:p w14:paraId="7DCE8245" w14:textId="132FB213" w:rsidR="009221A9" w:rsidRPr="009221A9" w:rsidRDefault="00742A1C">
      <w:pPr>
        <w:pStyle w:val="32"/>
        <w:ind w:left="429"/>
        <w:rPr>
          <w:rFonts w:ascii="ＭＳ 明朝" w:eastAsia="ＭＳ 明朝" w:hAnsi="ＭＳ 明朝" w:cs="Times New Roman"/>
          <w:bCs w:val="0"/>
          <w:sz w:val="21"/>
          <w:szCs w:val="22"/>
        </w:rPr>
      </w:pPr>
      <w:hyperlink w:anchor="_Toc160804281" w:history="1">
        <w:r w:rsidR="009221A9" w:rsidRPr="009221A9">
          <w:rPr>
            <w:rStyle w:val="a9"/>
            <w:rFonts w:ascii="ＭＳ 明朝" w:eastAsia="ＭＳ 明朝" w:hAnsi="ＭＳ 明朝"/>
          </w:rPr>
          <w:t>乾燥ＢＣＧ</w:t>
        </w:r>
        <w:r w:rsidR="009221A9" w:rsidRPr="009221A9">
          <w:rPr>
            <w:rStyle w:val="a9"/>
            <w:rFonts w:ascii="ＭＳ 明朝" w:eastAsia="ＭＳ 明朝" w:hAnsi="ＭＳ 明朝"/>
          </w:rPr>
          <w:ruby>
            <w:rubyPr>
              <w:rubyAlign w:val="distributeSpace"/>
              <w:hps w:val="8"/>
              <w:hpsRaise w:val="16"/>
              <w:hpsBaseText w:val="20"/>
              <w:lid w:val="ja-JP"/>
            </w:rubyPr>
            <w:rt>
              <w:r w:rsidR="009221A9" w:rsidRPr="009221A9">
                <w:rPr>
                  <w:rStyle w:val="a9"/>
                  <w:rFonts w:ascii="ＭＳ 明朝" w:eastAsia="ＭＳ 明朝" w:hAnsi="ＭＳ 明朝" w:hint="eastAsia"/>
                  <w:sz w:val="8"/>
                </w:rPr>
                <w:t>ぼうこう</w:t>
              </w:r>
            </w:rt>
            <w:rubyBase>
              <w:r w:rsidR="009221A9" w:rsidRPr="009221A9">
                <w:rPr>
                  <w:rStyle w:val="a9"/>
                  <w:rFonts w:ascii="ＭＳ 明朝" w:eastAsia="ＭＳ 明朝" w:hAnsi="ＭＳ 明朝" w:hint="eastAsia"/>
                </w:rPr>
                <w:t>膀胱</w:t>
              </w:r>
            </w:rubyBase>
          </w:ruby>
        </w:r>
        <w:r w:rsidR="009221A9" w:rsidRPr="009221A9">
          <w:rPr>
            <w:rStyle w:val="a9"/>
            <w:rFonts w:ascii="ＭＳ 明朝" w:eastAsia="ＭＳ 明朝" w:hAnsi="ＭＳ 明朝"/>
          </w:rPr>
          <w:t>内用（日本株）</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_Toc160804281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143</w:t>
        </w:r>
        <w:r w:rsidR="009221A9" w:rsidRPr="009221A9">
          <w:rPr>
            <w:rFonts w:ascii="ＭＳ 明朝" w:eastAsia="ＭＳ 明朝" w:hAnsi="ＭＳ 明朝"/>
            <w:webHidden/>
          </w:rPr>
          <w:fldChar w:fldCharType="end"/>
        </w:r>
      </w:hyperlink>
    </w:p>
    <w:p w14:paraId="76687CBC" w14:textId="39D9B822" w:rsidR="009221A9" w:rsidRPr="009221A9" w:rsidRDefault="00742A1C">
      <w:pPr>
        <w:pStyle w:val="32"/>
        <w:ind w:left="429"/>
        <w:rPr>
          <w:rFonts w:ascii="ＭＳ 明朝" w:eastAsia="ＭＳ 明朝" w:hAnsi="ＭＳ 明朝" w:cs="Times New Roman"/>
          <w:bCs w:val="0"/>
          <w:sz w:val="21"/>
          <w:szCs w:val="22"/>
        </w:rPr>
      </w:pPr>
      <w:hyperlink w:anchor="_Toc160804282" w:history="1">
        <w:r w:rsidR="009221A9" w:rsidRPr="009221A9">
          <w:rPr>
            <w:rStyle w:val="a9"/>
            <w:rFonts w:ascii="ＭＳ 明朝" w:eastAsia="ＭＳ 明朝" w:hAnsi="ＭＳ 明朝"/>
          </w:rPr>
          <w:t>乾燥ＢＣＧワクチン</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_Toc160804282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146</w:t>
        </w:r>
        <w:r w:rsidR="009221A9" w:rsidRPr="009221A9">
          <w:rPr>
            <w:rFonts w:ascii="ＭＳ 明朝" w:eastAsia="ＭＳ 明朝" w:hAnsi="ＭＳ 明朝"/>
            <w:webHidden/>
          </w:rPr>
          <w:fldChar w:fldCharType="end"/>
        </w:r>
      </w:hyperlink>
    </w:p>
    <w:p w14:paraId="21863940" w14:textId="158BAAB8" w:rsidR="009221A9" w:rsidRPr="009221A9" w:rsidRDefault="00742A1C">
      <w:pPr>
        <w:pStyle w:val="32"/>
        <w:ind w:left="429"/>
        <w:rPr>
          <w:rFonts w:ascii="ＭＳ 明朝" w:eastAsia="ＭＳ 明朝" w:hAnsi="ＭＳ 明朝" w:cs="Times New Roman"/>
          <w:bCs w:val="0"/>
          <w:sz w:val="21"/>
          <w:szCs w:val="22"/>
        </w:rPr>
      </w:pPr>
      <w:hyperlink w:anchor="_Toc160804283" w:history="1">
        <w:r w:rsidR="009221A9" w:rsidRPr="009221A9">
          <w:rPr>
            <w:rStyle w:val="a9"/>
            <w:rFonts w:ascii="ＭＳ 明朝" w:eastAsia="ＭＳ 明朝" w:hAnsi="ＭＳ 明朝"/>
          </w:rPr>
          <w:t>組換え沈降２価ヒトパピローマウイルス様粒子ワクチン（イラクサギンウワバ細胞由来）</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_Toc160804283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149</w:t>
        </w:r>
        <w:r w:rsidR="009221A9" w:rsidRPr="009221A9">
          <w:rPr>
            <w:rFonts w:ascii="ＭＳ 明朝" w:eastAsia="ＭＳ 明朝" w:hAnsi="ＭＳ 明朝"/>
            <w:webHidden/>
          </w:rPr>
          <w:fldChar w:fldCharType="end"/>
        </w:r>
      </w:hyperlink>
    </w:p>
    <w:p w14:paraId="354F16F4" w14:textId="74E0AAF3" w:rsidR="009221A9" w:rsidRPr="009221A9" w:rsidRDefault="00742A1C">
      <w:pPr>
        <w:pStyle w:val="32"/>
        <w:ind w:left="429"/>
        <w:rPr>
          <w:rFonts w:ascii="ＭＳ 明朝" w:eastAsia="ＭＳ 明朝" w:hAnsi="ＭＳ 明朝" w:cs="Times New Roman"/>
          <w:bCs w:val="0"/>
          <w:sz w:val="21"/>
          <w:szCs w:val="22"/>
        </w:rPr>
      </w:pPr>
      <w:hyperlink w:anchor="_Toc160804284" w:history="1">
        <w:r w:rsidR="009221A9" w:rsidRPr="009221A9">
          <w:rPr>
            <w:rStyle w:val="a9"/>
            <w:rFonts w:ascii="ＭＳ 明朝" w:eastAsia="ＭＳ 明朝" w:hAnsi="ＭＳ 明朝"/>
          </w:rPr>
          <w:t>組換え沈降４価ヒトパピローマウイルス様粒子ワクチン（酵母由来）</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_Toc160804284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155</w:t>
        </w:r>
        <w:r w:rsidR="009221A9" w:rsidRPr="009221A9">
          <w:rPr>
            <w:rFonts w:ascii="ＭＳ 明朝" w:eastAsia="ＭＳ 明朝" w:hAnsi="ＭＳ 明朝"/>
            <w:webHidden/>
          </w:rPr>
          <w:fldChar w:fldCharType="end"/>
        </w:r>
      </w:hyperlink>
    </w:p>
    <w:p w14:paraId="36306C27" w14:textId="4A99DD00" w:rsidR="009221A9" w:rsidRPr="009221A9" w:rsidRDefault="00742A1C">
      <w:pPr>
        <w:pStyle w:val="32"/>
        <w:ind w:left="429"/>
        <w:rPr>
          <w:rFonts w:ascii="ＭＳ 明朝" w:eastAsia="ＭＳ 明朝" w:hAnsi="ＭＳ 明朝" w:cs="Times New Roman"/>
          <w:bCs w:val="0"/>
          <w:sz w:val="21"/>
          <w:szCs w:val="22"/>
        </w:rPr>
      </w:pPr>
      <w:hyperlink w:anchor="_Toc160804285" w:history="1">
        <w:r w:rsidR="009221A9" w:rsidRPr="009221A9">
          <w:rPr>
            <w:rStyle w:val="a9"/>
            <w:rFonts w:ascii="ＭＳ 明朝" w:eastAsia="ＭＳ 明朝" w:hAnsi="ＭＳ 明朝"/>
          </w:rPr>
          <w:t>組換え沈降９価ヒトパピローマウイルス様粒子ワクチン（酵母由来）</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_Toc160804285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158</w:t>
        </w:r>
        <w:r w:rsidR="009221A9" w:rsidRPr="009221A9">
          <w:rPr>
            <w:rFonts w:ascii="ＭＳ 明朝" w:eastAsia="ＭＳ 明朝" w:hAnsi="ＭＳ 明朝"/>
            <w:webHidden/>
          </w:rPr>
          <w:fldChar w:fldCharType="end"/>
        </w:r>
      </w:hyperlink>
    </w:p>
    <w:p w14:paraId="7AB1E204" w14:textId="207A556B" w:rsidR="009221A9" w:rsidRPr="009221A9" w:rsidRDefault="00742A1C">
      <w:pPr>
        <w:pStyle w:val="32"/>
        <w:ind w:left="429"/>
        <w:rPr>
          <w:rFonts w:ascii="ＭＳ 明朝" w:eastAsia="ＭＳ 明朝" w:hAnsi="ＭＳ 明朝" w:cs="Times New Roman"/>
          <w:bCs w:val="0"/>
          <w:sz w:val="21"/>
          <w:szCs w:val="22"/>
        </w:rPr>
      </w:pPr>
      <w:hyperlink w:anchor="_Toc160804286" w:history="1">
        <w:r w:rsidR="009221A9" w:rsidRPr="009221A9">
          <w:rPr>
            <w:rStyle w:val="a9"/>
            <w:rFonts w:ascii="ＭＳ 明朝" w:eastAsia="ＭＳ 明朝" w:hAnsi="ＭＳ 明朝"/>
          </w:rPr>
          <w:t>経口弱毒生ヒトロタウイルスワクチン</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_Toc160804286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161</w:t>
        </w:r>
        <w:r w:rsidR="009221A9" w:rsidRPr="009221A9">
          <w:rPr>
            <w:rFonts w:ascii="ＭＳ 明朝" w:eastAsia="ＭＳ 明朝" w:hAnsi="ＭＳ 明朝"/>
            <w:webHidden/>
          </w:rPr>
          <w:fldChar w:fldCharType="end"/>
        </w:r>
      </w:hyperlink>
    </w:p>
    <w:p w14:paraId="1538A918" w14:textId="03A27072" w:rsidR="009221A9" w:rsidRPr="009221A9" w:rsidRDefault="00742A1C">
      <w:pPr>
        <w:pStyle w:val="32"/>
        <w:ind w:left="429"/>
        <w:rPr>
          <w:rFonts w:ascii="ＭＳ 明朝" w:eastAsia="ＭＳ 明朝" w:hAnsi="ＭＳ 明朝" w:cs="Times New Roman"/>
          <w:bCs w:val="0"/>
          <w:sz w:val="21"/>
          <w:szCs w:val="22"/>
        </w:rPr>
      </w:pPr>
      <w:hyperlink w:anchor="_Toc160804287" w:history="1">
        <w:r w:rsidR="009221A9" w:rsidRPr="009221A9">
          <w:rPr>
            <w:rStyle w:val="a9"/>
            <w:rFonts w:ascii="ＭＳ 明朝" w:eastAsia="ＭＳ 明朝" w:hAnsi="ＭＳ 明朝"/>
          </w:rPr>
          <w:t>沈降精製百日せきワクチン</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_Toc160804287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164</w:t>
        </w:r>
        <w:r w:rsidR="009221A9" w:rsidRPr="009221A9">
          <w:rPr>
            <w:rFonts w:ascii="ＭＳ 明朝" w:eastAsia="ＭＳ 明朝" w:hAnsi="ＭＳ 明朝"/>
            <w:webHidden/>
          </w:rPr>
          <w:fldChar w:fldCharType="end"/>
        </w:r>
      </w:hyperlink>
    </w:p>
    <w:p w14:paraId="39BBB817" w14:textId="4F98DE3B" w:rsidR="009221A9" w:rsidRPr="009221A9" w:rsidRDefault="00742A1C">
      <w:pPr>
        <w:pStyle w:val="32"/>
        <w:ind w:left="429"/>
        <w:rPr>
          <w:rFonts w:ascii="ＭＳ 明朝" w:eastAsia="ＭＳ 明朝" w:hAnsi="ＭＳ 明朝" w:cs="Times New Roman"/>
          <w:bCs w:val="0"/>
          <w:sz w:val="21"/>
          <w:szCs w:val="22"/>
        </w:rPr>
      </w:pPr>
      <w:hyperlink w:anchor="_Toc160804288" w:history="1">
        <w:r w:rsidR="009221A9" w:rsidRPr="009221A9">
          <w:rPr>
            <w:rStyle w:val="a9"/>
            <w:rFonts w:ascii="ＭＳ 明朝" w:eastAsia="ＭＳ 明朝" w:hAnsi="ＭＳ 明朝"/>
          </w:rPr>
          <w:t>沈降精製百日せきジフテリア破傷風混合ワクチン</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_Toc160804288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167</w:t>
        </w:r>
        <w:r w:rsidR="009221A9" w:rsidRPr="009221A9">
          <w:rPr>
            <w:rFonts w:ascii="ＭＳ 明朝" w:eastAsia="ＭＳ 明朝" w:hAnsi="ＭＳ 明朝"/>
            <w:webHidden/>
          </w:rPr>
          <w:fldChar w:fldCharType="end"/>
        </w:r>
      </w:hyperlink>
    </w:p>
    <w:p w14:paraId="719210EF" w14:textId="01B73F73" w:rsidR="009221A9" w:rsidRPr="009221A9" w:rsidRDefault="00742A1C">
      <w:pPr>
        <w:pStyle w:val="32"/>
        <w:ind w:left="429"/>
        <w:rPr>
          <w:rFonts w:ascii="ＭＳ 明朝" w:eastAsia="ＭＳ 明朝" w:hAnsi="ＭＳ 明朝" w:cs="Times New Roman"/>
          <w:bCs w:val="0"/>
          <w:sz w:val="21"/>
          <w:szCs w:val="22"/>
        </w:rPr>
      </w:pPr>
      <w:hyperlink w:anchor="_Toc160804289" w:history="1">
        <w:r w:rsidR="009221A9" w:rsidRPr="009221A9">
          <w:rPr>
            <w:rStyle w:val="a9"/>
            <w:rFonts w:ascii="ＭＳ 明朝" w:eastAsia="ＭＳ 明朝" w:hAnsi="ＭＳ 明朝"/>
          </w:rPr>
          <w:t>沈降精製百日せきジフテリア破傷風不活化ポリオ混合ワクチン</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_Toc160804289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169</w:t>
        </w:r>
        <w:r w:rsidR="009221A9" w:rsidRPr="009221A9">
          <w:rPr>
            <w:rFonts w:ascii="ＭＳ 明朝" w:eastAsia="ＭＳ 明朝" w:hAnsi="ＭＳ 明朝"/>
            <w:webHidden/>
          </w:rPr>
          <w:fldChar w:fldCharType="end"/>
        </w:r>
      </w:hyperlink>
    </w:p>
    <w:p w14:paraId="0BA0A514" w14:textId="405FF182" w:rsidR="009221A9" w:rsidRPr="009221A9" w:rsidRDefault="00742A1C">
      <w:pPr>
        <w:pStyle w:val="32"/>
        <w:ind w:left="429"/>
        <w:rPr>
          <w:rFonts w:ascii="ＭＳ 明朝" w:eastAsia="ＭＳ 明朝" w:hAnsi="ＭＳ 明朝" w:cs="Times New Roman"/>
          <w:bCs w:val="0"/>
          <w:sz w:val="21"/>
          <w:szCs w:val="22"/>
        </w:rPr>
      </w:pPr>
      <w:hyperlink w:anchor="_Toc160804290" w:history="1">
        <w:r w:rsidR="009221A9" w:rsidRPr="009221A9">
          <w:rPr>
            <w:rStyle w:val="a9"/>
            <w:rFonts w:ascii="ＭＳ 明朝" w:eastAsia="ＭＳ 明朝" w:hAnsi="ＭＳ 明朝"/>
          </w:rPr>
          <w:t>沈降精製百日せきジフテリア破傷風不活化ポリオヘモフィルスｂ型混合ワクチン</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_Toc160804290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171</w:t>
        </w:r>
        <w:r w:rsidR="009221A9" w:rsidRPr="009221A9">
          <w:rPr>
            <w:rFonts w:ascii="ＭＳ 明朝" w:eastAsia="ＭＳ 明朝" w:hAnsi="ＭＳ 明朝"/>
            <w:webHidden/>
          </w:rPr>
          <w:fldChar w:fldCharType="end"/>
        </w:r>
      </w:hyperlink>
    </w:p>
    <w:p w14:paraId="2CE9944F" w14:textId="75B3684D" w:rsidR="009221A9" w:rsidRPr="009221A9" w:rsidRDefault="00742A1C">
      <w:pPr>
        <w:pStyle w:val="32"/>
        <w:ind w:left="429"/>
        <w:rPr>
          <w:rFonts w:ascii="ＭＳ 明朝" w:eastAsia="ＭＳ 明朝" w:hAnsi="ＭＳ 明朝" w:cs="Times New Roman"/>
          <w:bCs w:val="0"/>
          <w:sz w:val="21"/>
          <w:szCs w:val="22"/>
        </w:rPr>
      </w:pPr>
      <w:hyperlink w:anchor="_Toc160804291" w:history="1">
        <w:r w:rsidR="009221A9" w:rsidRPr="009221A9">
          <w:rPr>
            <w:rStyle w:val="a9"/>
            <w:rFonts w:ascii="ＭＳ 明朝" w:eastAsia="ＭＳ 明朝" w:hAnsi="ＭＳ 明朝"/>
          </w:rPr>
          <w:t>乾燥弱毒生風しんワクチン</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_Toc160804291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174</w:t>
        </w:r>
        <w:r w:rsidR="009221A9" w:rsidRPr="009221A9">
          <w:rPr>
            <w:rFonts w:ascii="ＭＳ 明朝" w:eastAsia="ＭＳ 明朝" w:hAnsi="ＭＳ 明朝"/>
            <w:webHidden/>
          </w:rPr>
          <w:fldChar w:fldCharType="end"/>
        </w:r>
      </w:hyperlink>
    </w:p>
    <w:p w14:paraId="17EB5C57" w14:textId="7DFBF4FC" w:rsidR="009221A9" w:rsidRPr="009221A9" w:rsidRDefault="00742A1C">
      <w:pPr>
        <w:pStyle w:val="32"/>
        <w:ind w:left="429"/>
        <w:rPr>
          <w:rFonts w:ascii="ＭＳ 明朝" w:eastAsia="ＭＳ 明朝" w:hAnsi="ＭＳ 明朝" w:cs="Times New Roman"/>
          <w:bCs w:val="0"/>
          <w:sz w:val="21"/>
          <w:szCs w:val="22"/>
        </w:rPr>
      </w:pPr>
      <w:hyperlink w:anchor="_Toc160804292" w:history="1">
        <w:r w:rsidR="009221A9" w:rsidRPr="009221A9">
          <w:rPr>
            <w:rStyle w:val="a9"/>
            <w:rFonts w:ascii="ＭＳ 明朝" w:eastAsia="ＭＳ 明朝" w:hAnsi="ＭＳ 明朝"/>
          </w:rPr>
          <w:t>乾燥ヘモフィルスｂ型ワクチン（担体たん白質結合型）</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_Toc160804292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179</w:t>
        </w:r>
        <w:r w:rsidR="009221A9" w:rsidRPr="009221A9">
          <w:rPr>
            <w:rFonts w:ascii="ＭＳ 明朝" w:eastAsia="ＭＳ 明朝" w:hAnsi="ＭＳ 明朝"/>
            <w:webHidden/>
          </w:rPr>
          <w:fldChar w:fldCharType="end"/>
        </w:r>
      </w:hyperlink>
    </w:p>
    <w:p w14:paraId="3B422D94" w14:textId="46DBDF6B" w:rsidR="009221A9" w:rsidRPr="009221A9" w:rsidRDefault="00742A1C">
      <w:pPr>
        <w:pStyle w:val="32"/>
        <w:ind w:left="429"/>
        <w:rPr>
          <w:rFonts w:ascii="ＭＳ 明朝" w:eastAsia="ＭＳ 明朝" w:hAnsi="ＭＳ 明朝" w:cs="Times New Roman"/>
          <w:bCs w:val="0"/>
          <w:sz w:val="21"/>
          <w:szCs w:val="22"/>
        </w:rPr>
      </w:pPr>
      <w:hyperlink w:anchor="_Toc160804293" w:history="1">
        <w:r w:rsidR="009221A9" w:rsidRPr="009221A9">
          <w:rPr>
            <w:rStyle w:val="a9"/>
            <w:rFonts w:ascii="ＭＳ 明朝" w:eastAsia="ＭＳ 明朝" w:hAnsi="ＭＳ 明朝"/>
          </w:rPr>
          <w:t>発しんチフスワクチン</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_Toc160804293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183</w:t>
        </w:r>
        <w:r w:rsidR="009221A9" w:rsidRPr="009221A9">
          <w:rPr>
            <w:rFonts w:ascii="ＭＳ 明朝" w:eastAsia="ＭＳ 明朝" w:hAnsi="ＭＳ 明朝"/>
            <w:webHidden/>
          </w:rPr>
          <w:fldChar w:fldCharType="end"/>
        </w:r>
      </w:hyperlink>
    </w:p>
    <w:p w14:paraId="74DB548A" w14:textId="4FE2EDA4" w:rsidR="009221A9" w:rsidRPr="009221A9" w:rsidRDefault="00742A1C">
      <w:pPr>
        <w:pStyle w:val="32"/>
        <w:ind w:left="429"/>
        <w:rPr>
          <w:rFonts w:ascii="ＭＳ 明朝" w:eastAsia="ＭＳ 明朝" w:hAnsi="ＭＳ 明朝" w:cs="Times New Roman"/>
          <w:bCs w:val="0"/>
          <w:sz w:val="21"/>
          <w:szCs w:val="22"/>
        </w:rPr>
      </w:pPr>
      <w:hyperlink w:anchor="_Toc160804294" w:history="1">
        <w:r w:rsidR="009221A9" w:rsidRPr="009221A9">
          <w:rPr>
            <w:rStyle w:val="a9"/>
            <w:rFonts w:ascii="ＭＳ 明朝" w:eastAsia="ＭＳ 明朝" w:hAnsi="ＭＳ 明朝"/>
          </w:rPr>
          <w:t>乾燥ボツリヌスウマ抗毒素</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_Toc160804294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186</w:t>
        </w:r>
        <w:r w:rsidR="009221A9" w:rsidRPr="009221A9">
          <w:rPr>
            <w:rFonts w:ascii="ＭＳ 明朝" w:eastAsia="ＭＳ 明朝" w:hAnsi="ＭＳ 明朝"/>
            <w:webHidden/>
          </w:rPr>
          <w:fldChar w:fldCharType="end"/>
        </w:r>
      </w:hyperlink>
    </w:p>
    <w:p w14:paraId="1D4720CE" w14:textId="058E2DFD" w:rsidR="009221A9" w:rsidRPr="009221A9" w:rsidRDefault="00742A1C">
      <w:pPr>
        <w:pStyle w:val="32"/>
        <w:ind w:left="429"/>
        <w:rPr>
          <w:rFonts w:ascii="ＭＳ 明朝" w:eastAsia="ＭＳ 明朝" w:hAnsi="ＭＳ 明朝" w:cs="Times New Roman"/>
          <w:bCs w:val="0"/>
          <w:sz w:val="21"/>
          <w:szCs w:val="22"/>
        </w:rPr>
      </w:pPr>
      <w:hyperlink w:anchor="_Toc160804295" w:history="1">
        <w:r w:rsidR="009221A9" w:rsidRPr="009221A9">
          <w:rPr>
            <w:rStyle w:val="a9"/>
            <w:rFonts w:ascii="ＭＳ 明朝" w:eastAsia="ＭＳ 明朝" w:hAnsi="ＭＳ 明朝"/>
          </w:rPr>
          <w:t>不活化ポリオワクチン</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_Toc160804295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189</w:t>
        </w:r>
        <w:r w:rsidR="009221A9" w:rsidRPr="009221A9">
          <w:rPr>
            <w:rFonts w:ascii="ＭＳ 明朝" w:eastAsia="ＭＳ 明朝" w:hAnsi="ＭＳ 明朝"/>
            <w:webHidden/>
          </w:rPr>
          <w:fldChar w:fldCharType="end"/>
        </w:r>
      </w:hyperlink>
    </w:p>
    <w:p w14:paraId="4CC23D40" w14:textId="200BE590" w:rsidR="009221A9" w:rsidRPr="009221A9" w:rsidRDefault="00742A1C">
      <w:pPr>
        <w:pStyle w:val="32"/>
        <w:ind w:left="429"/>
        <w:rPr>
          <w:rFonts w:ascii="ＭＳ 明朝" w:eastAsia="ＭＳ 明朝" w:hAnsi="ＭＳ 明朝" w:cs="Times New Roman"/>
          <w:bCs w:val="0"/>
          <w:sz w:val="21"/>
          <w:szCs w:val="22"/>
        </w:rPr>
      </w:pPr>
      <w:hyperlink w:anchor="_Toc160804296" w:history="1">
        <w:r w:rsidR="009221A9" w:rsidRPr="009221A9">
          <w:rPr>
            <w:rStyle w:val="a9"/>
            <w:rFonts w:ascii="ＭＳ 明朝" w:eastAsia="ＭＳ 明朝" w:hAnsi="ＭＳ 明朝"/>
          </w:rPr>
          <w:t>乾燥弱毒生麻しんワクチン</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_Toc160804296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192</w:t>
        </w:r>
        <w:r w:rsidR="009221A9" w:rsidRPr="009221A9">
          <w:rPr>
            <w:rFonts w:ascii="ＭＳ 明朝" w:eastAsia="ＭＳ 明朝" w:hAnsi="ＭＳ 明朝"/>
            <w:webHidden/>
          </w:rPr>
          <w:fldChar w:fldCharType="end"/>
        </w:r>
      </w:hyperlink>
    </w:p>
    <w:p w14:paraId="52B4A5DA" w14:textId="39303715" w:rsidR="009221A9" w:rsidRPr="009221A9" w:rsidRDefault="00742A1C">
      <w:pPr>
        <w:pStyle w:val="32"/>
        <w:ind w:left="429"/>
        <w:rPr>
          <w:rFonts w:ascii="ＭＳ 明朝" w:eastAsia="ＭＳ 明朝" w:hAnsi="ＭＳ 明朝" w:cs="Times New Roman"/>
          <w:bCs w:val="0"/>
          <w:sz w:val="21"/>
          <w:szCs w:val="22"/>
        </w:rPr>
      </w:pPr>
      <w:hyperlink w:anchor="_Toc160804297" w:history="1">
        <w:r w:rsidR="009221A9" w:rsidRPr="009221A9">
          <w:rPr>
            <w:rStyle w:val="a9"/>
            <w:rFonts w:ascii="ＭＳ 明朝" w:eastAsia="ＭＳ 明朝" w:hAnsi="ＭＳ 明朝"/>
          </w:rPr>
          <w:t>乾燥弱毒生麻しん風しん混合ワクチン</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_Toc160804297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196</w:t>
        </w:r>
        <w:r w:rsidR="009221A9" w:rsidRPr="009221A9">
          <w:rPr>
            <w:rFonts w:ascii="ＭＳ 明朝" w:eastAsia="ＭＳ 明朝" w:hAnsi="ＭＳ 明朝"/>
            <w:webHidden/>
          </w:rPr>
          <w:fldChar w:fldCharType="end"/>
        </w:r>
      </w:hyperlink>
    </w:p>
    <w:p w14:paraId="774B81B8" w14:textId="6D66ACB7" w:rsidR="009221A9" w:rsidRPr="009221A9" w:rsidRDefault="00742A1C">
      <w:pPr>
        <w:pStyle w:val="32"/>
        <w:ind w:left="429"/>
        <w:rPr>
          <w:rFonts w:ascii="ＭＳ 明朝" w:eastAsia="ＭＳ 明朝" w:hAnsi="ＭＳ 明朝" w:cs="Times New Roman"/>
          <w:bCs w:val="0"/>
          <w:sz w:val="21"/>
          <w:szCs w:val="22"/>
        </w:rPr>
      </w:pPr>
      <w:hyperlink w:anchor="_Toc160804298" w:history="1">
        <w:r w:rsidR="009221A9" w:rsidRPr="009221A9">
          <w:rPr>
            <w:rStyle w:val="a9"/>
            <w:rFonts w:ascii="ＭＳ 明朝" w:eastAsia="ＭＳ 明朝" w:hAnsi="ＭＳ 明朝"/>
          </w:rPr>
          <w:t>乾燥まむしウマ抗毒素</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_Toc160804298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198</w:t>
        </w:r>
        <w:r w:rsidR="009221A9" w:rsidRPr="009221A9">
          <w:rPr>
            <w:rFonts w:ascii="ＭＳ 明朝" w:eastAsia="ＭＳ 明朝" w:hAnsi="ＭＳ 明朝"/>
            <w:webHidden/>
          </w:rPr>
          <w:fldChar w:fldCharType="end"/>
        </w:r>
      </w:hyperlink>
    </w:p>
    <w:p w14:paraId="26BC74C5" w14:textId="3561C5AE" w:rsidR="009221A9" w:rsidRPr="009221A9" w:rsidRDefault="00742A1C">
      <w:pPr>
        <w:pStyle w:val="32"/>
        <w:ind w:left="429"/>
        <w:rPr>
          <w:rFonts w:ascii="ＭＳ 明朝" w:eastAsia="ＭＳ 明朝" w:hAnsi="ＭＳ 明朝" w:cs="Times New Roman"/>
          <w:bCs w:val="0"/>
          <w:sz w:val="21"/>
          <w:szCs w:val="22"/>
        </w:rPr>
      </w:pPr>
      <w:hyperlink w:anchor="_Toc160804299" w:history="1">
        <w:r w:rsidR="009221A9" w:rsidRPr="009221A9">
          <w:rPr>
            <w:rStyle w:val="a9"/>
            <w:rFonts w:ascii="ＭＳ 明朝" w:eastAsia="ＭＳ 明朝" w:hAnsi="ＭＳ 明朝"/>
          </w:rPr>
          <w:t>５価経口弱毒生ロタウイルスワクチン</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_Toc160804299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201</w:t>
        </w:r>
        <w:r w:rsidR="009221A9" w:rsidRPr="009221A9">
          <w:rPr>
            <w:rFonts w:ascii="ＭＳ 明朝" w:eastAsia="ＭＳ 明朝" w:hAnsi="ＭＳ 明朝"/>
            <w:webHidden/>
          </w:rPr>
          <w:fldChar w:fldCharType="end"/>
        </w:r>
      </w:hyperlink>
    </w:p>
    <w:p w14:paraId="26D86609" w14:textId="7E0D2F29" w:rsidR="009221A9" w:rsidRPr="009221A9" w:rsidRDefault="00742A1C">
      <w:pPr>
        <w:pStyle w:val="32"/>
        <w:ind w:left="429"/>
        <w:rPr>
          <w:rFonts w:ascii="ＭＳ 明朝" w:eastAsia="ＭＳ 明朝" w:hAnsi="ＭＳ 明朝" w:cs="Times New Roman"/>
          <w:bCs w:val="0"/>
          <w:sz w:val="21"/>
          <w:szCs w:val="22"/>
        </w:rPr>
      </w:pPr>
      <w:hyperlink w:anchor="_Toc160804300" w:history="1">
        <w:r w:rsidR="009221A9" w:rsidRPr="009221A9">
          <w:rPr>
            <w:rStyle w:val="a9"/>
            <w:rFonts w:ascii="ＭＳ 明朝" w:eastAsia="ＭＳ 明朝" w:hAnsi="ＭＳ 明朝"/>
          </w:rPr>
          <w:t>人全血液</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_Toc160804300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204</w:t>
        </w:r>
        <w:r w:rsidR="009221A9" w:rsidRPr="009221A9">
          <w:rPr>
            <w:rFonts w:ascii="ＭＳ 明朝" w:eastAsia="ＭＳ 明朝" w:hAnsi="ＭＳ 明朝"/>
            <w:webHidden/>
          </w:rPr>
          <w:fldChar w:fldCharType="end"/>
        </w:r>
      </w:hyperlink>
    </w:p>
    <w:p w14:paraId="56CF3126" w14:textId="6E6950F0" w:rsidR="009221A9" w:rsidRPr="009221A9" w:rsidRDefault="00742A1C">
      <w:pPr>
        <w:pStyle w:val="32"/>
        <w:ind w:left="429"/>
        <w:rPr>
          <w:rFonts w:ascii="ＭＳ 明朝" w:eastAsia="ＭＳ 明朝" w:hAnsi="ＭＳ 明朝" w:cs="Times New Roman"/>
          <w:bCs w:val="0"/>
          <w:sz w:val="21"/>
          <w:szCs w:val="22"/>
        </w:rPr>
      </w:pPr>
      <w:hyperlink w:anchor="_Toc160804301" w:history="1">
        <w:r w:rsidR="009221A9" w:rsidRPr="009221A9">
          <w:rPr>
            <w:rStyle w:val="a9"/>
            <w:rFonts w:ascii="ＭＳ 明朝" w:eastAsia="ＭＳ 明朝" w:hAnsi="ＭＳ 明朝"/>
          </w:rPr>
          <w:t>人赤血球液</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_Toc160804301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206</w:t>
        </w:r>
        <w:r w:rsidR="009221A9" w:rsidRPr="009221A9">
          <w:rPr>
            <w:rFonts w:ascii="ＭＳ 明朝" w:eastAsia="ＭＳ 明朝" w:hAnsi="ＭＳ 明朝"/>
            <w:webHidden/>
          </w:rPr>
          <w:fldChar w:fldCharType="end"/>
        </w:r>
      </w:hyperlink>
    </w:p>
    <w:p w14:paraId="659D5C63" w14:textId="25959D82" w:rsidR="009221A9" w:rsidRPr="009221A9" w:rsidRDefault="00742A1C">
      <w:pPr>
        <w:pStyle w:val="32"/>
        <w:ind w:left="429"/>
        <w:rPr>
          <w:rFonts w:ascii="ＭＳ 明朝" w:eastAsia="ＭＳ 明朝" w:hAnsi="ＭＳ 明朝" w:cs="Times New Roman"/>
          <w:bCs w:val="0"/>
          <w:sz w:val="21"/>
          <w:szCs w:val="22"/>
        </w:rPr>
      </w:pPr>
      <w:hyperlink w:anchor="_Toc160804302" w:history="1">
        <w:r w:rsidR="009221A9" w:rsidRPr="009221A9">
          <w:rPr>
            <w:rStyle w:val="a9"/>
            <w:rFonts w:ascii="ＭＳ 明朝" w:eastAsia="ＭＳ 明朝" w:hAnsi="ＭＳ 明朝"/>
          </w:rPr>
          <w:t>洗浄人赤血球液</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_Toc160804302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207</w:t>
        </w:r>
        <w:r w:rsidR="009221A9" w:rsidRPr="009221A9">
          <w:rPr>
            <w:rFonts w:ascii="ＭＳ 明朝" w:eastAsia="ＭＳ 明朝" w:hAnsi="ＭＳ 明朝"/>
            <w:webHidden/>
          </w:rPr>
          <w:fldChar w:fldCharType="end"/>
        </w:r>
      </w:hyperlink>
    </w:p>
    <w:p w14:paraId="60EE3D25" w14:textId="7FC3263B" w:rsidR="009221A9" w:rsidRPr="009221A9" w:rsidRDefault="00742A1C">
      <w:pPr>
        <w:pStyle w:val="32"/>
        <w:ind w:left="429"/>
        <w:rPr>
          <w:rFonts w:ascii="ＭＳ 明朝" w:eastAsia="ＭＳ 明朝" w:hAnsi="ＭＳ 明朝" w:cs="Times New Roman"/>
          <w:bCs w:val="0"/>
          <w:sz w:val="21"/>
          <w:szCs w:val="22"/>
        </w:rPr>
      </w:pPr>
      <w:hyperlink w:anchor="_Toc160804303" w:history="1">
        <w:r w:rsidR="009221A9" w:rsidRPr="009221A9">
          <w:rPr>
            <w:rStyle w:val="a9"/>
            <w:rFonts w:ascii="ＭＳ 明朝" w:eastAsia="ＭＳ 明朝" w:hAnsi="ＭＳ 明朝"/>
          </w:rPr>
          <w:t>解凍人赤血球液</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_Toc160804303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208</w:t>
        </w:r>
        <w:r w:rsidR="009221A9" w:rsidRPr="009221A9">
          <w:rPr>
            <w:rFonts w:ascii="ＭＳ 明朝" w:eastAsia="ＭＳ 明朝" w:hAnsi="ＭＳ 明朝"/>
            <w:webHidden/>
          </w:rPr>
          <w:fldChar w:fldCharType="end"/>
        </w:r>
      </w:hyperlink>
    </w:p>
    <w:p w14:paraId="2EACA5F6" w14:textId="0BF033D3" w:rsidR="009221A9" w:rsidRPr="009221A9" w:rsidRDefault="00742A1C">
      <w:pPr>
        <w:pStyle w:val="32"/>
        <w:ind w:left="429"/>
        <w:rPr>
          <w:rFonts w:ascii="ＭＳ 明朝" w:eastAsia="ＭＳ 明朝" w:hAnsi="ＭＳ 明朝" w:cs="Times New Roman"/>
          <w:bCs w:val="0"/>
          <w:sz w:val="21"/>
          <w:szCs w:val="22"/>
        </w:rPr>
      </w:pPr>
      <w:hyperlink w:anchor="_Toc160804304" w:history="1">
        <w:r w:rsidR="009221A9" w:rsidRPr="009221A9">
          <w:rPr>
            <w:rStyle w:val="a9"/>
            <w:rFonts w:ascii="ＭＳ 明朝" w:eastAsia="ＭＳ 明朝" w:hAnsi="ＭＳ 明朝"/>
          </w:rPr>
          <w:t>凍結人赤血球</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_Toc160804304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210</w:t>
        </w:r>
        <w:r w:rsidR="009221A9" w:rsidRPr="009221A9">
          <w:rPr>
            <w:rFonts w:ascii="ＭＳ 明朝" w:eastAsia="ＭＳ 明朝" w:hAnsi="ＭＳ 明朝"/>
            <w:webHidden/>
          </w:rPr>
          <w:fldChar w:fldCharType="end"/>
        </w:r>
      </w:hyperlink>
    </w:p>
    <w:p w14:paraId="306788F6" w14:textId="0D9B46BB" w:rsidR="009221A9" w:rsidRPr="009221A9" w:rsidRDefault="00742A1C">
      <w:pPr>
        <w:pStyle w:val="32"/>
        <w:ind w:left="429"/>
        <w:rPr>
          <w:rFonts w:ascii="ＭＳ 明朝" w:eastAsia="ＭＳ 明朝" w:hAnsi="ＭＳ 明朝" w:cs="Times New Roman"/>
          <w:bCs w:val="0"/>
          <w:sz w:val="21"/>
          <w:szCs w:val="22"/>
        </w:rPr>
      </w:pPr>
      <w:hyperlink w:anchor="_Toc160804305" w:history="1">
        <w:r w:rsidR="009221A9" w:rsidRPr="009221A9">
          <w:rPr>
            <w:rStyle w:val="a9"/>
            <w:rFonts w:ascii="ＭＳ 明朝" w:eastAsia="ＭＳ 明朝" w:hAnsi="ＭＳ 明朝"/>
          </w:rPr>
          <w:t>新鮮凍結人血</w:t>
        </w:r>
        <w:r w:rsidR="009221A9" w:rsidRPr="009221A9">
          <w:rPr>
            <w:rStyle w:val="a9"/>
            <w:rFonts w:ascii="ＭＳ 明朝" w:eastAsia="ＭＳ 明朝" w:hAnsi="ＭＳ 明朝"/>
          </w:rPr>
          <w:ruby>
            <w:rubyPr>
              <w:rubyAlign w:val="distributeSpace"/>
              <w:hps w:val="8"/>
              <w:hpsRaise w:val="16"/>
              <w:hpsBaseText w:val="20"/>
              <w:lid w:val="ja-JP"/>
            </w:rubyPr>
            <w:rt>
              <w:r w:rsidR="009221A9" w:rsidRPr="009221A9">
                <w:rPr>
                  <w:rStyle w:val="a9"/>
                  <w:rFonts w:ascii="ＭＳ 明朝" w:eastAsia="ＭＳ 明朝" w:hAnsi="ＭＳ 明朝" w:hint="eastAsia"/>
                  <w:sz w:val="8"/>
                </w:rPr>
                <w:t>しょう</w:t>
              </w:r>
            </w:rt>
            <w:rubyBase>
              <w:r w:rsidR="009221A9" w:rsidRPr="009221A9">
                <w:rPr>
                  <w:rStyle w:val="a9"/>
                  <w:rFonts w:ascii="ＭＳ 明朝" w:eastAsia="ＭＳ 明朝" w:hAnsi="ＭＳ 明朝" w:hint="eastAsia"/>
                </w:rPr>
                <w:t>漿</w:t>
              </w:r>
            </w:rubyBase>
          </w:ruby>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_Toc160804305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211</w:t>
        </w:r>
        <w:r w:rsidR="009221A9" w:rsidRPr="009221A9">
          <w:rPr>
            <w:rFonts w:ascii="ＭＳ 明朝" w:eastAsia="ＭＳ 明朝" w:hAnsi="ＭＳ 明朝"/>
            <w:webHidden/>
          </w:rPr>
          <w:fldChar w:fldCharType="end"/>
        </w:r>
      </w:hyperlink>
    </w:p>
    <w:p w14:paraId="0EFE20DC" w14:textId="460C28D7" w:rsidR="009221A9" w:rsidRPr="009221A9" w:rsidRDefault="00742A1C">
      <w:pPr>
        <w:pStyle w:val="32"/>
        <w:ind w:left="429"/>
        <w:rPr>
          <w:rFonts w:ascii="ＭＳ 明朝" w:eastAsia="ＭＳ 明朝" w:hAnsi="ＭＳ 明朝" w:cs="Times New Roman"/>
          <w:bCs w:val="0"/>
          <w:sz w:val="21"/>
          <w:szCs w:val="22"/>
        </w:rPr>
      </w:pPr>
      <w:hyperlink w:anchor="_Toc160804306" w:history="1">
        <w:r w:rsidR="009221A9" w:rsidRPr="009221A9">
          <w:rPr>
            <w:rStyle w:val="a9"/>
            <w:rFonts w:ascii="ＭＳ 明朝" w:eastAsia="ＭＳ 明朝" w:hAnsi="ＭＳ 明朝"/>
          </w:rPr>
          <w:t>人血小板濃厚液</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_Toc160804306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213</w:t>
        </w:r>
        <w:r w:rsidR="009221A9" w:rsidRPr="009221A9">
          <w:rPr>
            <w:rFonts w:ascii="ＭＳ 明朝" w:eastAsia="ＭＳ 明朝" w:hAnsi="ＭＳ 明朝"/>
            <w:webHidden/>
          </w:rPr>
          <w:fldChar w:fldCharType="end"/>
        </w:r>
      </w:hyperlink>
    </w:p>
    <w:p w14:paraId="463F4315" w14:textId="4507B085" w:rsidR="009221A9" w:rsidRPr="009221A9" w:rsidRDefault="00742A1C">
      <w:pPr>
        <w:pStyle w:val="32"/>
        <w:ind w:left="429"/>
        <w:rPr>
          <w:rFonts w:ascii="ＭＳ 明朝" w:eastAsia="ＭＳ 明朝" w:hAnsi="ＭＳ 明朝" w:cs="Times New Roman"/>
          <w:bCs w:val="0"/>
          <w:sz w:val="21"/>
          <w:szCs w:val="22"/>
        </w:rPr>
      </w:pPr>
      <w:hyperlink w:anchor="_Toc160804307" w:history="1">
        <w:r w:rsidR="009221A9" w:rsidRPr="009221A9">
          <w:rPr>
            <w:rStyle w:val="a9"/>
            <w:rFonts w:ascii="ＭＳ 明朝" w:eastAsia="ＭＳ 明朝" w:hAnsi="ＭＳ 明朝"/>
          </w:rPr>
          <w:t>加熱人血</w:t>
        </w:r>
        <w:r w:rsidR="009221A9" w:rsidRPr="009221A9">
          <w:rPr>
            <w:rStyle w:val="a9"/>
            <w:rFonts w:ascii="ＭＳ 明朝" w:eastAsia="ＭＳ 明朝" w:hAnsi="ＭＳ 明朝"/>
          </w:rPr>
          <w:ruby>
            <w:rubyPr>
              <w:rubyAlign w:val="distributeSpace"/>
              <w:hps w:val="8"/>
              <w:hpsRaise w:val="16"/>
              <w:hpsBaseText w:val="20"/>
              <w:lid w:val="ja-JP"/>
            </w:rubyPr>
            <w:rt>
              <w:r w:rsidR="009221A9" w:rsidRPr="009221A9">
                <w:rPr>
                  <w:rStyle w:val="a9"/>
                  <w:rFonts w:ascii="ＭＳ 明朝" w:eastAsia="ＭＳ 明朝" w:hAnsi="ＭＳ 明朝" w:hint="eastAsia"/>
                  <w:sz w:val="8"/>
                </w:rPr>
                <w:t>しょう</w:t>
              </w:r>
            </w:rt>
            <w:rubyBase>
              <w:r w:rsidR="009221A9" w:rsidRPr="009221A9">
                <w:rPr>
                  <w:rStyle w:val="a9"/>
                  <w:rFonts w:ascii="ＭＳ 明朝" w:eastAsia="ＭＳ 明朝" w:hAnsi="ＭＳ 明朝" w:hint="eastAsia"/>
                </w:rPr>
                <w:t>漿</w:t>
              </w:r>
            </w:rubyBase>
          </w:ruby>
        </w:r>
        <w:r w:rsidR="009221A9" w:rsidRPr="009221A9">
          <w:rPr>
            <w:rStyle w:val="a9"/>
            <w:rFonts w:ascii="ＭＳ 明朝" w:eastAsia="ＭＳ 明朝" w:hAnsi="ＭＳ 明朝"/>
          </w:rPr>
          <w:t>たん白</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_Toc160804307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215</w:t>
        </w:r>
        <w:r w:rsidR="009221A9" w:rsidRPr="009221A9">
          <w:rPr>
            <w:rFonts w:ascii="ＭＳ 明朝" w:eastAsia="ＭＳ 明朝" w:hAnsi="ＭＳ 明朝"/>
            <w:webHidden/>
          </w:rPr>
          <w:fldChar w:fldCharType="end"/>
        </w:r>
      </w:hyperlink>
    </w:p>
    <w:p w14:paraId="03FD4816" w14:textId="669A80DB" w:rsidR="009221A9" w:rsidRPr="009221A9" w:rsidRDefault="00742A1C">
      <w:pPr>
        <w:pStyle w:val="32"/>
        <w:ind w:left="429"/>
        <w:rPr>
          <w:rFonts w:ascii="ＭＳ 明朝" w:eastAsia="ＭＳ 明朝" w:hAnsi="ＭＳ 明朝" w:cs="Times New Roman"/>
          <w:bCs w:val="0"/>
          <w:sz w:val="21"/>
          <w:szCs w:val="22"/>
        </w:rPr>
      </w:pPr>
      <w:hyperlink w:anchor="_Toc160804308" w:history="1">
        <w:r w:rsidR="009221A9" w:rsidRPr="009221A9">
          <w:rPr>
            <w:rStyle w:val="a9"/>
            <w:rFonts w:ascii="ＭＳ 明朝" w:eastAsia="ＭＳ 明朝" w:hAnsi="ＭＳ 明朝"/>
          </w:rPr>
          <w:t>人血清アルブミン</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_Toc160804308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217</w:t>
        </w:r>
        <w:r w:rsidR="009221A9" w:rsidRPr="009221A9">
          <w:rPr>
            <w:rFonts w:ascii="ＭＳ 明朝" w:eastAsia="ＭＳ 明朝" w:hAnsi="ＭＳ 明朝"/>
            <w:webHidden/>
          </w:rPr>
          <w:fldChar w:fldCharType="end"/>
        </w:r>
      </w:hyperlink>
    </w:p>
    <w:p w14:paraId="26C32419" w14:textId="1079B085" w:rsidR="009221A9" w:rsidRPr="009221A9" w:rsidRDefault="00742A1C">
      <w:pPr>
        <w:pStyle w:val="32"/>
        <w:ind w:left="429"/>
        <w:rPr>
          <w:rFonts w:ascii="ＭＳ 明朝" w:eastAsia="ＭＳ 明朝" w:hAnsi="ＭＳ 明朝" w:cs="Times New Roman"/>
          <w:bCs w:val="0"/>
          <w:sz w:val="21"/>
          <w:szCs w:val="22"/>
        </w:rPr>
      </w:pPr>
      <w:hyperlink w:anchor="_Toc160804309" w:history="1">
        <w:r w:rsidR="009221A9" w:rsidRPr="009221A9">
          <w:rPr>
            <w:rStyle w:val="a9"/>
            <w:rFonts w:ascii="ＭＳ 明朝" w:eastAsia="ＭＳ 明朝" w:hAnsi="ＭＳ 明朝"/>
          </w:rPr>
          <w:t>乾燥人フィブリノゲン</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_Toc160804309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219</w:t>
        </w:r>
        <w:r w:rsidR="009221A9" w:rsidRPr="009221A9">
          <w:rPr>
            <w:rFonts w:ascii="ＭＳ 明朝" w:eastAsia="ＭＳ 明朝" w:hAnsi="ＭＳ 明朝"/>
            <w:webHidden/>
          </w:rPr>
          <w:fldChar w:fldCharType="end"/>
        </w:r>
      </w:hyperlink>
    </w:p>
    <w:p w14:paraId="274C9E16" w14:textId="585D0F62" w:rsidR="009221A9" w:rsidRPr="009221A9" w:rsidRDefault="00742A1C">
      <w:pPr>
        <w:pStyle w:val="32"/>
        <w:ind w:left="429"/>
        <w:rPr>
          <w:rFonts w:ascii="ＭＳ 明朝" w:eastAsia="ＭＳ 明朝" w:hAnsi="ＭＳ 明朝" w:cs="Times New Roman"/>
          <w:bCs w:val="0"/>
          <w:sz w:val="21"/>
          <w:szCs w:val="22"/>
        </w:rPr>
      </w:pPr>
      <w:hyperlink w:anchor="_Toc160804310" w:history="1">
        <w:r w:rsidR="009221A9" w:rsidRPr="009221A9">
          <w:rPr>
            <w:rStyle w:val="a9"/>
            <w:rFonts w:ascii="ＭＳ 明朝" w:eastAsia="ＭＳ 明朝" w:hAnsi="ＭＳ 明朝"/>
          </w:rPr>
          <w:t>乾燥濃縮人プロトロンビン複合体</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_Toc160804310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221</w:t>
        </w:r>
        <w:r w:rsidR="009221A9" w:rsidRPr="009221A9">
          <w:rPr>
            <w:rFonts w:ascii="ＭＳ 明朝" w:eastAsia="ＭＳ 明朝" w:hAnsi="ＭＳ 明朝"/>
            <w:webHidden/>
          </w:rPr>
          <w:fldChar w:fldCharType="end"/>
        </w:r>
      </w:hyperlink>
    </w:p>
    <w:p w14:paraId="41598503" w14:textId="607CCDA6" w:rsidR="009221A9" w:rsidRPr="009221A9" w:rsidRDefault="00742A1C">
      <w:pPr>
        <w:pStyle w:val="32"/>
        <w:ind w:left="429"/>
        <w:rPr>
          <w:rFonts w:ascii="ＭＳ 明朝" w:eastAsia="ＭＳ 明朝" w:hAnsi="ＭＳ 明朝" w:cs="Times New Roman"/>
          <w:bCs w:val="0"/>
          <w:sz w:val="21"/>
          <w:szCs w:val="22"/>
        </w:rPr>
      </w:pPr>
      <w:hyperlink w:anchor="_Toc160804311" w:history="1">
        <w:r w:rsidR="009221A9" w:rsidRPr="009221A9">
          <w:rPr>
            <w:rStyle w:val="a9"/>
            <w:rFonts w:ascii="ＭＳ 明朝" w:eastAsia="ＭＳ 明朝" w:hAnsi="ＭＳ 明朝"/>
          </w:rPr>
          <w:t>乾燥濃縮人血液凝固第Ⅷ因子</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_Toc160804311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224</w:t>
        </w:r>
        <w:r w:rsidR="009221A9" w:rsidRPr="009221A9">
          <w:rPr>
            <w:rFonts w:ascii="ＭＳ 明朝" w:eastAsia="ＭＳ 明朝" w:hAnsi="ＭＳ 明朝"/>
            <w:webHidden/>
          </w:rPr>
          <w:fldChar w:fldCharType="end"/>
        </w:r>
      </w:hyperlink>
    </w:p>
    <w:p w14:paraId="2250A7D2" w14:textId="750D45E4" w:rsidR="009221A9" w:rsidRPr="009221A9" w:rsidRDefault="00742A1C">
      <w:pPr>
        <w:pStyle w:val="32"/>
        <w:ind w:left="429"/>
        <w:rPr>
          <w:rFonts w:ascii="ＭＳ 明朝" w:eastAsia="ＭＳ 明朝" w:hAnsi="ＭＳ 明朝" w:cs="Times New Roman"/>
          <w:bCs w:val="0"/>
          <w:sz w:val="21"/>
          <w:szCs w:val="22"/>
        </w:rPr>
      </w:pPr>
      <w:hyperlink w:anchor="_Toc160804312" w:history="1">
        <w:r w:rsidR="009221A9" w:rsidRPr="009221A9">
          <w:rPr>
            <w:rStyle w:val="a9"/>
            <w:rFonts w:ascii="ＭＳ 明朝" w:eastAsia="ＭＳ 明朝" w:hAnsi="ＭＳ 明朝"/>
          </w:rPr>
          <w:t>乾燥人血液凝固第Ⅸ因子複合体</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_Toc160804312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226</w:t>
        </w:r>
        <w:r w:rsidR="009221A9" w:rsidRPr="009221A9">
          <w:rPr>
            <w:rFonts w:ascii="ＭＳ 明朝" w:eastAsia="ＭＳ 明朝" w:hAnsi="ＭＳ 明朝"/>
            <w:webHidden/>
          </w:rPr>
          <w:fldChar w:fldCharType="end"/>
        </w:r>
      </w:hyperlink>
    </w:p>
    <w:p w14:paraId="0B42F411" w14:textId="71663AA6" w:rsidR="009221A9" w:rsidRPr="009221A9" w:rsidRDefault="00742A1C">
      <w:pPr>
        <w:pStyle w:val="32"/>
        <w:ind w:left="429"/>
        <w:rPr>
          <w:rFonts w:ascii="ＭＳ 明朝" w:eastAsia="ＭＳ 明朝" w:hAnsi="ＭＳ 明朝" w:cs="Times New Roman"/>
          <w:bCs w:val="0"/>
          <w:sz w:val="21"/>
          <w:szCs w:val="22"/>
        </w:rPr>
      </w:pPr>
      <w:hyperlink w:anchor="_Toc160804313" w:history="1">
        <w:r w:rsidR="009221A9" w:rsidRPr="009221A9">
          <w:rPr>
            <w:rStyle w:val="a9"/>
            <w:rFonts w:ascii="ＭＳ 明朝" w:eastAsia="ＭＳ 明朝" w:hAnsi="ＭＳ 明朝"/>
          </w:rPr>
          <w:t>乾燥濃縮人血液凝固第Ⅸ因子</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_Toc160804313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228</w:t>
        </w:r>
        <w:r w:rsidR="009221A9" w:rsidRPr="009221A9">
          <w:rPr>
            <w:rFonts w:ascii="ＭＳ 明朝" w:eastAsia="ＭＳ 明朝" w:hAnsi="ＭＳ 明朝"/>
            <w:webHidden/>
          </w:rPr>
          <w:fldChar w:fldCharType="end"/>
        </w:r>
      </w:hyperlink>
    </w:p>
    <w:p w14:paraId="2299DC50" w14:textId="7E2A956F" w:rsidR="009221A9" w:rsidRPr="009221A9" w:rsidRDefault="00742A1C">
      <w:pPr>
        <w:pStyle w:val="32"/>
        <w:ind w:left="429"/>
        <w:rPr>
          <w:rFonts w:ascii="ＭＳ 明朝" w:eastAsia="ＭＳ 明朝" w:hAnsi="ＭＳ 明朝" w:cs="Times New Roman"/>
          <w:bCs w:val="0"/>
          <w:sz w:val="21"/>
          <w:szCs w:val="22"/>
        </w:rPr>
      </w:pPr>
      <w:hyperlink w:anchor="_Toc160804314" w:history="1">
        <w:r w:rsidR="009221A9" w:rsidRPr="009221A9">
          <w:rPr>
            <w:rStyle w:val="a9"/>
            <w:rFonts w:ascii="ＭＳ 明朝" w:eastAsia="ＭＳ 明朝" w:hAnsi="ＭＳ 明朝"/>
          </w:rPr>
          <w:t>乾燥濃縮人血液凝固第Ⅹ因子加活性化第Ⅶ因子</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_Toc160804314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230</w:t>
        </w:r>
        <w:r w:rsidR="009221A9" w:rsidRPr="009221A9">
          <w:rPr>
            <w:rFonts w:ascii="ＭＳ 明朝" w:eastAsia="ＭＳ 明朝" w:hAnsi="ＭＳ 明朝"/>
            <w:webHidden/>
          </w:rPr>
          <w:fldChar w:fldCharType="end"/>
        </w:r>
      </w:hyperlink>
    </w:p>
    <w:p w14:paraId="03A59C05" w14:textId="54E4BF0A" w:rsidR="009221A9" w:rsidRPr="009221A9" w:rsidRDefault="00742A1C">
      <w:pPr>
        <w:pStyle w:val="32"/>
        <w:ind w:left="429"/>
        <w:rPr>
          <w:rFonts w:ascii="ＭＳ 明朝" w:eastAsia="ＭＳ 明朝" w:hAnsi="ＭＳ 明朝" w:cs="Times New Roman"/>
          <w:bCs w:val="0"/>
          <w:sz w:val="21"/>
          <w:szCs w:val="22"/>
        </w:rPr>
      </w:pPr>
      <w:hyperlink w:anchor="_Toc160804315" w:history="1">
        <w:r w:rsidR="009221A9" w:rsidRPr="009221A9">
          <w:rPr>
            <w:rStyle w:val="a9"/>
            <w:rFonts w:ascii="ＭＳ 明朝" w:eastAsia="ＭＳ 明朝" w:hAnsi="ＭＳ 明朝"/>
          </w:rPr>
          <w:t>人免疫グロブリン</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_Toc160804315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232</w:t>
        </w:r>
        <w:r w:rsidR="009221A9" w:rsidRPr="009221A9">
          <w:rPr>
            <w:rFonts w:ascii="ＭＳ 明朝" w:eastAsia="ＭＳ 明朝" w:hAnsi="ＭＳ 明朝"/>
            <w:webHidden/>
          </w:rPr>
          <w:fldChar w:fldCharType="end"/>
        </w:r>
      </w:hyperlink>
    </w:p>
    <w:p w14:paraId="035F0CB7" w14:textId="553DB516" w:rsidR="009221A9" w:rsidRPr="009221A9" w:rsidRDefault="00742A1C">
      <w:pPr>
        <w:pStyle w:val="32"/>
        <w:ind w:left="429"/>
        <w:rPr>
          <w:rFonts w:ascii="ＭＳ 明朝" w:eastAsia="ＭＳ 明朝" w:hAnsi="ＭＳ 明朝" w:cs="Times New Roman"/>
          <w:bCs w:val="0"/>
          <w:sz w:val="21"/>
          <w:szCs w:val="22"/>
        </w:rPr>
      </w:pPr>
      <w:hyperlink w:anchor="_Toc160804316" w:history="1">
        <w:r w:rsidR="009221A9" w:rsidRPr="009221A9">
          <w:rPr>
            <w:rStyle w:val="a9"/>
            <w:rFonts w:ascii="ＭＳ 明朝" w:eastAsia="ＭＳ 明朝" w:hAnsi="ＭＳ 明朝"/>
          </w:rPr>
          <w:t>乾燥イオン交換樹脂処理人免疫グロブリン</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_Toc160804316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234</w:t>
        </w:r>
        <w:r w:rsidR="009221A9" w:rsidRPr="009221A9">
          <w:rPr>
            <w:rFonts w:ascii="ＭＳ 明朝" w:eastAsia="ＭＳ 明朝" w:hAnsi="ＭＳ 明朝"/>
            <w:webHidden/>
          </w:rPr>
          <w:fldChar w:fldCharType="end"/>
        </w:r>
      </w:hyperlink>
    </w:p>
    <w:p w14:paraId="707771FD" w14:textId="6BA299FC" w:rsidR="009221A9" w:rsidRPr="009221A9" w:rsidRDefault="00742A1C">
      <w:pPr>
        <w:pStyle w:val="32"/>
        <w:ind w:left="429"/>
        <w:rPr>
          <w:rFonts w:ascii="ＭＳ 明朝" w:eastAsia="ＭＳ 明朝" w:hAnsi="ＭＳ 明朝" w:cs="Times New Roman"/>
          <w:bCs w:val="0"/>
          <w:sz w:val="21"/>
          <w:szCs w:val="22"/>
        </w:rPr>
      </w:pPr>
      <w:hyperlink w:anchor="_Toc160804317" w:history="1">
        <w:r w:rsidR="009221A9" w:rsidRPr="009221A9">
          <w:rPr>
            <w:rStyle w:val="a9"/>
            <w:rFonts w:ascii="ＭＳ 明朝" w:eastAsia="ＭＳ 明朝" w:hAnsi="ＭＳ 明朝"/>
          </w:rPr>
          <w:t>乾燥スルホ化人免疫グロブリン</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_Toc160804317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236</w:t>
        </w:r>
        <w:r w:rsidR="009221A9" w:rsidRPr="009221A9">
          <w:rPr>
            <w:rFonts w:ascii="ＭＳ 明朝" w:eastAsia="ＭＳ 明朝" w:hAnsi="ＭＳ 明朝"/>
            <w:webHidden/>
          </w:rPr>
          <w:fldChar w:fldCharType="end"/>
        </w:r>
      </w:hyperlink>
    </w:p>
    <w:p w14:paraId="315CE8E1" w14:textId="1F25E191" w:rsidR="009221A9" w:rsidRPr="009221A9" w:rsidRDefault="00742A1C">
      <w:pPr>
        <w:pStyle w:val="32"/>
        <w:ind w:left="429"/>
        <w:rPr>
          <w:rFonts w:ascii="ＭＳ 明朝" w:eastAsia="ＭＳ 明朝" w:hAnsi="ＭＳ 明朝" w:cs="Times New Roman"/>
          <w:bCs w:val="0"/>
          <w:sz w:val="21"/>
          <w:szCs w:val="22"/>
        </w:rPr>
      </w:pPr>
      <w:hyperlink w:anchor="_Toc160804318" w:history="1">
        <w:r w:rsidR="009221A9" w:rsidRPr="009221A9">
          <w:rPr>
            <w:rStyle w:val="a9"/>
            <w:rFonts w:ascii="ＭＳ 明朝" w:eastAsia="ＭＳ 明朝" w:hAnsi="ＭＳ 明朝"/>
          </w:rPr>
          <w:t>ｐＨ４処理酸性人免疫グロブリン</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_Toc160804318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238</w:t>
        </w:r>
        <w:r w:rsidR="009221A9" w:rsidRPr="009221A9">
          <w:rPr>
            <w:rFonts w:ascii="ＭＳ 明朝" w:eastAsia="ＭＳ 明朝" w:hAnsi="ＭＳ 明朝"/>
            <w:webHidden/>
          </w:rPr>
          <w:fldChar w:fldCharType="end"/>
        </w:r>
      </w:hyperlink>
    </w:p>
    <w:p w14:paraId="545EBDDA" w14:textId="158D63E9" w:rsidR="009221A9" w:rsidRPr="009221A9" w:rsidRDefault="00742A1C">
      <w:pPr>
        <w:pStyle w:val="32"/>
        <w:ind w:left="429"/>
        <w:rPr>
          <w:rFonts w:ascii="ＭＳ 明朝" w:eastAsia="ＭＳ 明朝" w:hAnsi="ＭＳ 明朝" w:cs="Times New Roman"/>
          <w:bCs w:val="0"/>
          <w:sz w:val="21"/>
          <w:szCs w:val="22"/>
        </w:rPr>
      </w:pPr>
      <w:hyperlink w:anchor="_Toc160804319" w:history="1">
        <w:r w:rsidR="009221A9" w:rsidRPr="009221A9">
          <w:rPr>
            <w:rStyle w:val="a9"/>
            <w:rFonts w:ascii="ＭＳ 明朝" w:eastAsia="ＭＳ 明朝" w:hAnsi="ＭＳ 明朝"/>
          </w:rPr>
          <w:t>ｐＨ４処理酸性人免疫グロブリン（皮下注射）</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_Toc160804319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240</w:t>
        </w:r>
        <w:r w:rsidR="009221A9" w:rsidRPr="009221A9">
          <w:rPr>
            <w:rFonts w:ascii="ＭＳ 明朝" w:eastAsia="ＭＳ 明朝" w:hAnsi="ＭＳ 明朝"/>
            <w:webHidden/>
          </w:rPr>
          <w:fldChar w:fldCharType="end"/>
        </w:r>
      </w:hyperlink>
    </w:p>
    <w:p w14:paraId="51A6444A" w14:textId="7E0F21FC" w:rsidR="009221A9" w:rsidRPr="009221A9" w:rsidRDefault="00742A1C">
      <w:pPr>
        <w:pStyle w:val="32"/>
        <w:ind w:left="429"/>
        <w:rPr>
          <w:rFonts w:ascii="ＭＳ 明朝" w:eastAsia="ＭＳ 明朝" w:hAnsi="ＭＳ 明朝" w:cs="Times New Roman"/>
          <w:bCs w:val="0"/>
          <w:sz w:val="21"/>
          <w:szCs w:val="22"/>
        </w:rPr>
      </w:pPr>
      <w:hyperlink w:anchor="_Toc160804320" w:history="1">
        <w:r w:rsidR="009221A9" w:rsidRPr="009221A9">
          <w:rPr>
            <w:rStyle w:val="a9"/>
            <w:rFonts w:ascii="ＭＳ 明朝" w:eastAsia="ＭＳ 明朝" w:hAnsi="ＭＳ 明朝"/>
          </w:rPr>
          <w:t>乾燥ｐＨ４処理人免疫グロブリン</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_Toc160804320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242</w:t>
        </w:r>
        <w:r w:rsidR="009221A9" w:rsidRPr="009221A9">
          <w:rPr>
            <w:rFonts w:ascii="ＭＳ 明朝" w:eastAsia="ＭＳ 明朝" w:hAnsi="ＭＳ 明朝"/>
            <w:webHidden/>
          </w:rPr>
          <w:fldChar w:fldCharType="end"/>
        </w:r>
      </w:hyperlink>
    </w:p>
    <w:p w14:paraId="72969A87" w14:textId="25849F4F" w:rsidR="009221A9" w:rsidRPr="009221A9" w:rsidRDefault="00742A1C">
      <w:pPr>
        <w:pStyle w:val="32"/>
        <w:ind w:left="429"/>
        <w:rPr>
          <w:rFonts w:ascii="ＭＳ 明朝" w:eastAsia="ＭＳ 明朝" w:hAnsi="ＭＳ 明朝" w:cs="Times New Roman"/>
          <w:bCs w:val="0"/>
          <w:sz w:val="21"/>
          <w:szCs w:val="22"/>
        </w:rPr>
      </w:pPr>
      <w:hyperlink w:anchor="_Toc160804321" w:history="1">
        <w:r w:rsidR="009221A9" w:rsidRPr="009221A9">
          <w:rPr>
            <w:rStyle w:val="a9"/>
            <w:rFonts w:ascii="ＭＳ 明朝" w:eastAsia="ＭＳ 明朝" w:hAnsi="ＭＳ 明朝"/>
          </w:rPr>
          <w:t>乾燥ペプシン処理人免疫グロブリン</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_Toc160804321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244</w:t>
        </w:r>
        <w:r w:rsidR="009221A9" w:rsidRPr="009221A9">
          <w:rPr>
            <w:rFonts w:ascii="ＭＳ 明朝" w:eastAsia="ＭＳ 明朝" w:hAnsi="ＭＳ 明朝"/>
            <w:webHidden/>
          </w:rPr>
          <w:fldChar w:fldCharType="end"/>
        </w:r>
      </w:hyperlink>
    </w:p>
    <w:p w14:paraId="16B33078" w14:textId="5AAE5118" w:rsidR="009221A9" w:rsidRPr="009221A9" w:rsidRDefault="00742A1C">
      <w:pPr>
        <w:pStyle w:val="32"/>
        <w:ind w:left="429"/>
        <w:rPr>
          <w:rFonts w:ascii="ＭＳ 明朝" w:eastAsia="ＭＳ 明朝" w:hAnsi="ＭＳ 明朝" w:cs="Times New Roman"/>
          <w:bCs w:val="0"/>
          <w:sz w:val="21"/>
          <w:szCs w:val="22"/>
        </w:rPr>
      </w:pPr>
      <w:hyperlink w:anchor="_Toc160804322" w:history="1">
        <w:r w:rsidR="009221A9" w:rsidRPr="009221A9">
          <w:rPr>
            <w:rStyle w:val="a9"/>
            <w:rFonts w:ascii="ＭＳ 明朝" w:eastAsia="ＭＳ 明朝" w:hAnsi="ＭＳ 明朝"/>
          </w:rPr>
          <w:t>ポリエチレングリコール処理人免疫グロブリン</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_Toc160804322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246</w:t>
        </w:r>
        <w:r w:rsidR="009221A9" w:rsidRPr="009221A9">
          <w:rPr>
            <w:rFonts w:ascii="ＭＳ 明朝" w:eastAsia="ＭＳ 明朝" w:hAnsi="ＭＳ 明朝"/>
            <w:webHidden/>
          </w:rPr>
          <w:fldChar w:fldCharType="end"/>
        </w:r>
      </w:hyperlink>
    </w:p>
    <w:p w14:paraId="73573625" w14:textId="65934C6D" w:rsidR="009221A9" w:rsidRPr="009221A9" w:rsidRDefault="00742A1C">
      <w:pPr>
        <w:pStyle w:val="32"/>
        <w:ind w:left="429"/>
        <w:rPr>
          <w:rFonts w:ascii="ＭＳ 明朝" w:eastAsia="ＭＳ 明朝" w:hAnsi="ＭＳ 明朝" w:cs="Times New Roman"/>
          <w:bCs w:val="0"/>
          <w:sz w:val="21"/>
          <w:szCs w:val="22"/>
        </w:rPr>
      </w:pPr>
      <w:hyperlink w:anchor="_Toc160804323" w:history="1">
        <w:r w:rsidR="009221A9" w:rsidRPr="009221A9">
          <w:rPr>
            <w:rStyle w:val="a9"/>
            <w:rFonts w:ascii="ＭＳ 明朝" w:eastAsia="ＭＳ 明朝" w:hAnsi="ＭＳ 明朝"/>
          </w:rPr>
          <w:t>乾燥ポリエチレングリコール処理人免疫グロブリン</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_Toc160804323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248</w:t>
        </w:r>
        <w:r w:rsidR="009221A9" w:rsidRPr="009221A9">
          <w:rPr>
            <w:rFonts w:ascii="ＭＳ 明朝" w:eastAsia="ＭＳ 明朝" w:hAnsi="ＭＳ 明朝"/>
            <w:webHidden/>
          </w:rPr>
          <w:fldChar w:fldCharType="end"/>
        </w:r>
      </w:hyperlink>
    </w:p>
    <w:p w14:paraId="73C51F60" w14:textId="2193A287" w:rsidR="009221A9" w:rsidRPr="009221A9" w:rsidRDefault="00742A1C">
      <w:pPr>
        <w:pStyle w:val="32"/>
        <w:ind w:left="429"/>
        <w:rPr>
          <w:rFonts w:ascii="ＭＳ 明朝" w:eastAsia="ＭＳ 明朝" w:hAnsi="ＭＳ 明朝" w:cs="Times New Roman"/>
          <w:bCs w:val="0"/>
          <w:sz w:val="21"/>
          <w:szCs w:val="22"/>
        </w:rPr>
      </w:pPr>
      <w:hyperlink w:anchor="_Toc160804324" w:history="1">
        <w:r w:rsidR="009221A9" w:rsidRPr="009221A9">
          <w:rPr>
            <w:rStyle w:val="a9"/>
            <w:rFonts w:ascii="ＭＳ 明朝" w:eastAsia="ＭＳ 明朝" w:hAnsi="ＭＳ 明朝"/>
          </w:rPr>
          <w:t>抗ＨＢｓ人免疫グロブリン</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_Toc160804324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250</w:t>
        </w:r>
        <w:r w:rsidR="009221A9" w:rsidRPr="009221A9">
          <w:rPr>
            <w:rFonts w:ascii="ＭＳ 明朝" w:eastAsia="ＭＳ 明朝" w:hAnsi="ＭＳ 明朝"/>
            <w:webHidden/>
          </w:rPr>
          <w:fldChar w:fldCharType="end"/>
        </w:r>
      </w:hyperlink>
    </w:p>
    <w:p w14:paraId="6C51A27A" w14:textId="22C1DB9C" w:rsidR="009221A9" w:rsidRPr="009221A9" w:rsidRDefault="00742A1C">
      <w:pPr>
        <w:pStyle w:val="32"/>
        <w:ind w:left="429"/>
        <w:rPr>
          <w:rFonts w:ascii="ＭＳ 明朝" w:eastAsia="ＭＳ 明朝" w:hAnsi="ＭＳ 明朝" w:cs="Times New Roman"/>
          <w:bCs w:val="0"/>
          <w:sz w:val="21"/>
          <w:szCs w:val="22"/>
        </w:rPr>
      </w:pPr>
      <w:hyperlink w:anchor="_Toc160804325" w:history="1">
        <w:r w:rsidR="009221A9" w:rsidRPr="009221A9">
          <w:rPr>
            <w:rStyle w:val="a9"/>
            <w:rFonts w:ascii="ＭＳ 明朝" w:eastAsia="ＭＳ 明朝" w:hAnsi="ＭＳ 明朝"/>
          </w:rPr>
          <w:t>乾燥抗ＨＢｓ人免疫グロブリン</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_Toc160804325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252</w:t>
        </w:r>
        <w:r w:rsidR="009221A9" w:rsidRPr="009221A9">
          <w:rPr>
            <w:rFonts w:ascii="ＭＳ 明朝" w:eastAsia="ＭＳ 明朝" w:hAnsi="ＭＳ 明朝"/>
            <w:webHidden/>
          </w:rPr>
          <w:fldChar w:fldCharType="end"/>
        </w:r>
      </w:hyperlink>
    </w:p>
    <w:p w14:paraId="12D32539" w14:textId="2E6D2AD7" w:rsidR="009221A9" w:rsidRPr="009221A9" w:rsidRDefault="00742A1C">
      <w:pPr>
        <w:pStyle w:val="32"/>
        <w:ind w:left="429"/>
        <w:rPr>
          <w:rFonts w:ascii="ＭＳ 明朝" w:eastAsia="ＭＳ 明朝" w:hAnsi="ＭＳ 明朝" w:cs="Times New Roman"/>
          <w:bCs w:val="0"/>
          <w:sz w:val="21"/>
          <w:szCs w:val="22"/>
        </w:rPr>
      </w:pPr>
      <w:hyperlink w:anchor="_Toc160804326" w:history="1">
        <w:r w:rsidR="009221A9" w:rsidRPr="009221A9">
          <w:rPr>
            <w:rStyle w:val="a9"/>
            <w:rFonts w:ascii="ＭＳ 明朝" w:eastAsia="ＭＳ 明朝" w:hAnsi="ＭＳ 明朝"/>
          </w:rPr>
          <w:t>ポリエチレングリコール処理抗ＨＢｓ人免疫グロブリン</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_Toc160804326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254</w:t>
        </w:r>
        <w:r w:rsidR="009221A9" w:rsidRPr="009221A9">
          <w:rPr>
            <w:rFonts w:ascii="ＭＳ 明朝" w:eastAsia="ＭＳ 明朝" w:hAnsi="ＭＳ 明朝"/>
            <w:webHidden/>
          </w:rPr>
          <w:fldChar w:fldCharType="end"/>
        </w:r>
      </w:hyperlink>
    </w:p>
    <w:p w14:paraId="4947BBC5" w14:textId="55E4B9E5" w:rsidR="009221A9" w:rsidRPr="009221A9" w:rsidRDefault="00742A1C">
      <w:pPr>
        <w:pStyle w:val="32"/>
        <w:ind w:left="429"/>
        <w:rPr>
          <w:rFonts w:ascii="ＭＳ 明朝" w:eastAsia="ＭＳ 明朝" w:hAnsi="ＭＳ 明朝" w:cs="Times New Roman"/>
          <w:bCs w:val="0"/>
          <w:sz w:val="21"/>
          <w:szCs w:val="22"/>
        </w:rPr>
      </w:pPr>
      <w:hyperlink w:anchor="_Toc160804327" w:history="1">
        <w:r w:rsidR="009221A9" w:rsidRPr="009221A9">
          <w:rPr>
            <w:rStyle w:val="a9"/>
            <w:rFonts w:ascii="ＭＳ 明朝" w:eastAsia="ＭＳ 明朝" w:hAnsi="ＭＳ 明朝"/>
          </w:rPr>
          <w:t>抗Ｄ（Ｒｈｏ）人免疫グロブリン</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_Toc160804327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256</w:t>
        </w:r>
        <w:r w:rsidR="009221A9" w:rsidRPr="009221A9">
          <w:rPr>
            <w:rFonts w:ascii="ＭＳ 明朝" w:eastAsia="ＭＳ 明朝" w:hAnsi="ＭＳ 明朝"/>
            <w:webHidden/>
          </w:rPr>
          <w:fldChar w:fldCharType="end"/>
        </w:r>
      </w:hyperlink>
    </w:p>
    <w:p w14:paraId="5FFB5A05" w14:textId="65597B8F" w:rsidR="009221A9" w:rsidRPr="009221A9" w:rsidRDefault="00742A1C">
      <w:pPr>
        <w:pStyle w:val="32"/>
        <w:ind w:left="429"/>
        <w:rPr>
          <w:rFonts w:ascii="ＭＳ 明朝" w:eastAsia="ＭＳ 明朝" w:hAnsi="ＭＳ 明朝" w:cs="Times New Roman"/>
          <w:bCs w:val="0"/>
          <w:sz w:val="21"/>
          <w:szCs w:val="22"/>
        </w:rPr>
      </w:pPr>
      <w:hyperlink w:anchor="_Toc160804328" w:history="1">
        <w:r w:rsidR="009221A9" w:rsidRPr="009221A9">
          <w:rPr>
            <w:rStyle w:val="a9"/>
            <w:rFonts w:ascii="ＭＳ 明朝" w:eastAsia="ＭＳ 明朝" w:hAnsi="ＭＳ 明朝"/>
          </w:rPr>
          <w:t>乾燥抗Ｄ（Ｒｈｏ）人免疫グロブリン</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_Toc160804328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258</w:t>
        </w:r>
        <w:r w:rsidR="009221A9" w:rsidRPr="009221A9">
          <w:rPr>
            <w:rFonts w:ascii="ＭＳ 明朝" w:eastAsia="ＭＳ 明朝" w:hAnsi="ＭＳ 明朝"/>
            <w:webHidden/>
          </w:rPr>
          <w:fldChar w:fldCharType="end"/>
        </w:r>
      </w:hyperlink>
    </w:p>
    <w:p w14:paraId="48B94968" w14:textId="778055F7" w:rsidR="009221A9" w:rsidRPr="009221A9" w:rsidRDefault="00742A1C">
      <w:pPr>
        <w:pStyle w:val="32"/>
        <w:ind w:left="429"/>
        <w:rPr>
          <w:rFonts w:ascii="ＭＳ 明朝" w:eastAsia="ＭＳ 明朝" w:hAnsi="ＭＳ 明朝" w:cs="Times New Roman"/>
          <w:bCs w:val="0"/>
          <w:sz w:val="21"/>
          <w:szCs w:val="22"/>
        </w:rPr>
      </w:pPr>
      <w:hyperlink w:anchor="_Toc160804329" w:history="1">
        <w:r w:rsidR="009221A9" w:rsidRPr="009221A9">
          <w:rPr>
            <w:rStyle w:val="a9"/>
            <w:rFonts w:ascii="ＭＳ 明朝" w:eastAsia="ＭＳ 明朝" w:hAnsi="ＭＳ 明朝"/>
          </w:rPr>
          <w:t>抗破傷風人免疫グロブリン</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_Toc160804329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260</w:t>
        </w:r>
        <w:r w:rsidR="009221A9" w:rsidRPr="009221A9">
          <w:rPr>
            <w:rFonts w:ascii="ＭＳ 明朝" w:eastAsia="ＭＳ 明朝" w:hAnsi="ＭＳ 明朝"/>
            <w:webHidden/>
          </w:rPr>
          <w:fldChar w:fldCharType="end"/>
        </w:r>
      </w:hyperlink>
    </w:p>
    <w:p w14:paraId="07420196" w14:textId="08B2DEA6" w:rsidR="009221A9" w:rsidRPr="009221A9" w:rsidRDefault="00742A1C">
      <w:pPr>
        <w:pStyle w:val="32"/>
        <w:ind w:left="429"/>
        <w:rPr>
          <w:rFonts w:ascii="ＭＳ 明朝" w:eastAsia="ＭＳ 明朝" w:hAnsi="ＭＳ 明朝" w:cs="Times New Roman"/>
          <w:bCs w:val="0"/>
          <w:sz w:val="21"/>
          <w:szCs w:val="22"/>
        </w:rPr>
      </w:pPr>
      <w:hyperlink w:anchor="_Toc160804330" w:history="1">
        <w:r w:rsidR="009221A9" w:rsidRPr="009221A9">
          <w:rPr>
            <w:rStyle w:val="a9"/>
            <w:rFonts w:ascii="ＭＳ 明朝" w:eastAsia="ＭＳ 明朝" w:hAnsi="ＭＳ 明朝"/>
          </w:rPr>
          <w:t>乾燥抗破傷風人免疫グロブリン</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_Toc160804330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262</w:t>
        </w:r>
        <w:r w:rsidR="009221A9" w:rsidRPr="009221A9">
          <w:rPr>
            <w:rFonts w:ascii="ＭＳ 明朝" w:eastAsia="ＭＳ 明朝" w:hAnsi="ＭＳ 明朝"/>
            <w:webHidden/>
          </w:rPr>
          <w:fldChar w:fldCharType="end"/>
        </w:r>
      </w:hyperlink>
    </w:p>
    <w:p w14:paraId="0A439310" w14:textId="1412864A" w:rsidR="009221A9" w:rsidRPr="009221A9" w:rsidRDefault="00742A1C">
      <w:pPr>
        <w:pStyle w:val="32"/>
        <w:ind w:left="429"/>
        <w:rPr>
          <w:rFonts w:ascii="ＭＳ 明朝" w:eastAsia="ＭＳ 明朝" w:hAnsi="ＭＳ 明朝" w:cs="Times New Roman"/>
          <w:bCs w:val="0"/>
          <w:sz w:val="21"/>
          <w:szCs w:val="22"/>
        </w:rPr>
      </w:pPr>
      <w:hyperlink w:anchor="_Toc160804331" w:history="1">
        <w:r w:rsidR="009221A9" w:rsidRPr="009221A9">
          <w:rPr>
            <w:rStyle w:val="a9"/>
            <w:rFonts w:ascii="ＭＳ 明朝" w:eastAsia="ＭＳ 明朝" w:hAnsi="ＭＳ 明朝"/>
          </w:rPr>
          <w:t>ポリエチレングリコール処理抗破傷風人免疫グロブリン</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_Toc160804331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264</w:t>
        </w:r>
        <w:r w:rsidR="009221A9" w:rsidRPr="009221A9">
          <w:rPr>
            <w:rFonts w:ascii="ＭＳ 明朝" w:eastAsia="ＭＳ 明朝" w:hAnsi="ＭＳ 明朝"/>
            <w:webHidden/>
          </w:rPr>
          <w:fldChar w:fldCharType="end"/>
        </w:r>
      </w:hyperlink>
    </w:p>
    <w:p w14:paraId="5D6D8FCC" w14:textId="2FFCC36A" w:rsidR="009221A9" w:rsidRPr="009221A9" w:rsidRDefault="00742A1C">
      <w:pPr>
        <w:pStyle w:val="32"/>
        <w:ind w:left="429"/>
        <w:rPr>
          <w:rFonts w:ascii="ＭＳ 明朝" w:eastAsia="ＭＳ 明朝" w:hAnsi="ＭＳ 明朝" w:cs="Times New Roman"/>
          <w:bCs w:val="0"/>
          <w:sz w:val="21"/>
          <w:szCs w:val="22"/>
        </w:rPr>
      </w:pPr>
      <w:hyperlink w:anchor="_Toc160804332" w:history="1">
        <w:r w:rsidR="009221A9" w:rsidRPr="009221A9">
          <w:rPr>
            <w:rStyle w:val="a9"/>
            <w:rFonts w:ascii="ＭＳ 明朝" w:eastAsia="ＭＳ 明朝" w:hAnsi="ＭＳ 明朝"/>
          </w:rPr>
          <w:t>乾燥濃縮人アンチトロンビンⅢ</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_Toc160804332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266</w:t>
        </w:r>
        <w:r w:rsidR="009221A9" w:rsidRPr="009221A9">
          <w:rPr>
            <w:rFonts w:ascii="ＭＳ 明朝" w:eastAsia="ＭＳ 明朝" w:hAnsi="ＭＳ 明朝"/>
            <w:webHidden/>
          </w:rPr>
          <w:fldChar w:fldCharType="end"/>
        </w:r>
      </w:hyperlink>
    </w:p>
    <w:p w14:paraId="4F326DC9" w14:textId="5BD307E4" w:rsidR="009221A9" w:rsidRPr="009221A9" w:rsidRDefault="00742A1C">
      <w:pPr>
        <w:pStyle w:val="32"/>
        <w:ind w:left="429"/>
        <w:rPr>
          <w:rFonts w:ascii="ＭＳ 明朝" w:eastAsia="ＭＳ 明朝" w:hAnsi="ＭＳ 明朝" w:cs="Times New Roman"/>
          <w:bCs w:val="0"/>
          <w:sz w:val="21"/>
          <w:szCs w:val="22"/>
        </w:rPr>
      </w:pPr>
      <w:hyperlink w:anchor="_Toc160804333" w:history="1">
        <w:r w:rsidR="009221A9" w:rsidRPr="009221A9">
          <w:rPr>
            <w:rStyle w:val="a9"/>
            <w:rFonts w:ascii="ＭＳ 明朝" w:eastAsia="ＭＳ 明朝" w:hAnsi="ＭＳ 明朝"/>
          </w:rPr>
          <w:t>乾燥濃縮人α</w:t>
        </w:r>
        <w:r w:rsidR="009221A9" w:rsidRPr="009221A9">
          <w:rPr>
            <w:rStyle w:val="a9"/>
            <w:rFonts w:ascii="ＭＳ 明朝" w:eastAsia="ＭＳ 明朝" w:hAnsi="ＭＳ 明朝"/>
            <w:vertAlign w:val="subscript"/>
          </w:rPr>
          <w:t>１</w:t>
        </w:r>
        <w:r w:rsidR="009221A9" w:rsidRPr="009221A9">
          <w:rPr>
            <w:rStyle w:val="a9"/>
            <w:rFonts w:ascii="ＭＳ 明朝" w:eastAsia="ＭＳ 明朝" w:hAnsi="ＭＳ 明朝"/>
          </w:rPr>
          <w:t>－プロテイナーゼインヒビター</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_Toc160804333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268</w:t>
        </w:r>
        <w:r w:rsidR="009221A9" w:rsidRPr="009221A9">
          <w:rPr>
            <w:rFonts w:ascii="ＭＳ 明朝" w:eastAsia="ＭＳ 明朝" w:hAnsi="ＭＳ 明朝"/>
            <w:webHidden/>
          </w:rPr>
          <w:fldChar w:fldCharType="end"/>
        </w:r>
      </w:hyperlink>
    </w:p>
    <w:p w14:paraId="5CAA8857" w14:textId="24341A45" w:rsidR="009221A9" w:rsidRPr="009221A9" w:rsidRDefault="00742A1C">
      <w:pPr>
        <w:pStyle w:val="32"/>
        <w:ind w:left="429"/>
        <w:rPr>
          <w:rFonts w:ascii="ＭＳ 明朝" w:eastAsia="ＭＳ 明朝" w:hAnsi="ＭＳ 明朝" w:cs="Times New Roman"/>
          <w:bCs w:val="0"/>
          <w:sz w:val="21"/>
          <w:szCs w:val="22"/>
        </w:rPr>
      </w:pPr>
      <w:hyperlink w:anchor="_Toc160804334" w:history="1">
        <w:r w:rsidR="009221A9" w:rsidRPr="009221A9">
          <w:rPr>
            <w:rStyle w:val="a9"/>
            <w:rFonts w:ascii="ＭＳ 明朝" w:eastAsia="ＭＳ 明朝" w:hAnsi="ＭＳ 明朝"/>
          </w:rPr>
          <w:t>乾燥濃縮人プロテインＣ</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_Toc160804334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270</w:t>
        </w:r>
        <w:r w:rsidR="009221A9" w:rsidRPr="009221A9">
          <w:rPr>
            <w:rFonts w:ascii="ＭＳ 明朝" w:eastAsia="ＭＳ 明朝" w:hAnsi="ＭＳ 明朝"/>
            <w:webHidden/>
          </w:rPr>
          <w:fldChar w:fldCharType="end"/>
        </w:r>
      </w:hyperlink>
    </w:p>
    <w:p w14:paraId="153D6705" w14:textId="0C625D12" w:rsidR="009221A9" w:rsidRPr="009221A9" w:rsidRDefault="00742A1C">
      <w:pPr>
        <w:pStyle w:val="32"/>
        <w:ind w:left="429"/>
        <w:rPr>
          <w:rFonts w:ascii="ＭＳ 明朝" w:eastAsia="ＭＳ 明朝" w:hAnsi="ＭＳ 明朝" w:cs="Times New Roman"/>
          <w:bCs w:val="0"/>
          <w:sz w:val="21"/>
          <w:szCs w:val="22"/>
        </w:rPr>
      </w:pPr>
      <w:hyperlink w:anchor="_Toc160804335" w:history="1">
        <w:r w:rsidR="009221A9" w:rsidRPr="009221A9">
          <w:rPr>
            <w:rStyle w:val="a9"/>
            <w:rFonts w:ascii="ＭＳ 明朝" w:eastAsia="ＭＳ 明朝" w:hAnsi="ＭＳ 明朝"/>
          </w:rPr>
          <w:t>乾燥濃縮人活性化プロテインＣ</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_Toc160804335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271</w:t>
        </w:r>
        <w:r w:rsidR="009221A9" w:rsidRPr="009221A9">
          <w:rPr>
            <w:rFonts w:ascii="ＭＳ 明朝" w:eastAsia="ＭＳ 明朝" w:hAnsi="ＭＳ 明朝"/>
            <w:webHidden/>
          </w:rPr>
          <w:fldChar w:fldCharType="end"/>
        </w:r>
      </w:hyperlink>
    </w:p>
    <w:p w14:paraId="6FA5F67E" w14:textId="660BCED5" w:rsidR="009221A9" w:rsidRPr="009221A9" w:rsidRDefault="00742A1C">
      <w:pPr>
        <w:pStyle w:val="32"/>
        <w:ind w:left="429"/>
        <w:rPr>
          <w:rFonts w:ascii="ＭＳ 明朝" w:eastAsia="ＭＳ 明朝" w:hAnsi="ＭＳ 明朝" w:cs="Times New Roman"/>
          <w:bCs w:val="0"/>
          <w:sz w:val="21"/>
          <w:szCs w:val="22"/>
        </w:rPr>
      </w:pPr>
      <w:hyperlink w:anchor="_Toc160804336" w:history="1">
        <w:r w:rsidR="009221A9" w:rsidRPr="009221A9">
          <w:rPr>
            <w:rStyle w:val="a9"/>
            <w:rFonts w:ascii="ＭＳ 明朝" w:eastAsia="ＭＳ 明朝" w:hAnsi="ＭＳ 明朝"/>
          </w:rPr>
          <w:t>人ハプトグロビン</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_Toc160804336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273</w:t>
        </w:r>
        <w:r w:rsidR="009221A9" w:rsidRPr="009221A9">
          <w:rPr>
            <w:rFonts w:ascii="ＭＳ 明朝" w:eastAsia="ＭＳ 明朝" w:hAnsi="ＭＳ 明朝"/>
            <w:webHidden/>
          </w:rPr>
          <w:fldChar w:fldCharType="end"/>
        </w:r>
      </w:hyperlink>
    </w:p>
    <w:p w14:paraId="4CEE2B25" w14:textId="289B6CCF" w:rsidR="009221A9" w:rsidRPr="009221A9" w:rsidRDefault="00742A1C">
      <w:pPr>
        <w:pStyle w:val="10"/>
        <w:rPr>
          <w:rFonts w:ascii="ＭＳ 明朝" w:eastAsia="ＭＳ 明朝" w:hAnsi="ＭＳ 明朝"/>
          <w:noProof/>
          <w:sz w:val="21"/>
          <w:szCs w:val="22"/>
        </w:rPr>
      </w:pPr>
      <w:hyperlink w:anchor="_Toc160804337" w:history="1">
        <w:r w:rsidR="009221A9" w:rsidRPr="009221A9">
          <w:rPr>
            <w:rStyle w:val="a9"/>
            <w:rFonts w:ascii="ＭＳ 明朝" w:eastAsia="ＭＳ 明朝" w:hAnsi="ＭＳ 明朝"/>
            <w:noProof/>
          </w:rPr>
          <w:t>一般試験法</w:t>
        </w:r>
        <w:r w:rsidR="009221A9" w:rsidRPr="009221A9">
          <w:rPr>
            <w:rFonts w:ascii="ＭＳ 明朝" w:eastAsia="ＭＳ 明朝" w:hAnsi="ＭＳ 明朝"/>
            <w:noProof/>
            <w:webHidden/>
          </w:rPr>
          <w:tab/>
        </w:r>
        <w:r w:rsidR="009221A9" w:rsidRPr="009221A9">
          <w:rPr>
            <w:rFonts w:ascii="ＭＳ 明朝" w:eastAsia="ＭＳ 明朝" w:hAnsi="ＭＳ 明朝"/>
            <w:noProof/>
            <w:webHidden/>
          </w:rPr>
          <w:fldChar w:fldCharType="begin"/>
        </w:r>
        <w:r w:rsidR="009221A9" w:rsidRPr="009221A9">
          <w:rPr>
            <w:rFonts w:ascii="ＭＳ 明朝" w:eastAsia="ＭＳ 明朝" w:hAnsi="ＭＳ 明朝"/>
            <w:noProof/>
            <w:webHidden/>
          </w:rPr>
          <w:instrText xml:space="preserve"> PAGEREF _Toc160804337 \h </w:instrText>
        </w:r>
        <w:r w:rsidR="009221A9" w:rsidRPr="009221A9">
          <w:rPr>
            <w:rFonts w:ascii="ＭＳ 明朝" w:eastAsia="ＭＳ 明朝" w:hAnsi="ＭＳ 明朝"/>
            <w:noProof/>
            <w:webHidden/>
          </w:rPr>
        </w:r>
        <w:r w:rsidR="009221A9" w:rsidRPr="009221A9">
          <w:rPr>
            <w:rFonts w:ascii="ＭＳ 明朝" w:eastAsia="ＭＳ 明朝" w:hAnsi="ＭＳ 明朝"/>
            <w:noProof/>
            <w:webHidden/>
          </w:rPr>
          <w:fldChar w:fldCharType="separate"/>
        </w:r>
        <w:r w:rsidR="009221A9" w:rsidRPr="009221A9">
          <w:rPr>
            <w:rFonts w:ascii="ＭＳ 明朝" w:eastAsia="ＭＳ 明朝" w:hAnsi="ＭＳ 明朝"/>
            <w:noProof/>
            <w:webHidden/>
          </w:rPr>
          <w:t>275</w:t>
        </w:r>
        <w:r w:rsidR="009221A9" w:rsidRPr="009221A9">
          <w:rPr>
            <w:rFonts w:ascii="ＭＳ 明朝" w:eastAsia="ＭＳ 明朝" w:hAnsi="ＭＳ 明朝"/>
            <w:noProof/>
            <w:webHidden/>
          </w:rPr>
          <w:fldChar w:fldCharType="end"/>
        </w:r>
      </w:hyperlink>
    </w:p>
    <w:p w14:paraId="67FA0F84" w14:textId="77FB3A35" w:rsidR="009221A9" w:rsidRPr="009221A9" w:rsidRDefault="00742A1C">
      <w:pPr>
        <w:pStyle w:val="22"/>
        <w:ind w:left="214"/>
        <w:rPr>
          <w:rFonts w:ascii="ＭＳ 明朝" w:hAnsi="ＭＳ 明朝"/>
          <w:noProof/>
          <w:szCs w:val="22"/>
        </w:rPr>
      </w:pPr>
      <w:hyperlink w:anchor="_Toc160804338" w:history="1">
        <w:r w:rsidR="009221A9" w:rsidRPr="009221A9">
          <w:rPr>
            <w:rStyle w:val="a9"/>
            <w:rFonts w:ascii="ＭＳ 明朝" w:hAnsi="ＭＳ 明朝"/>
            <w:noProof/>
          </w:rPr>
          <w:t>Ａ　試験法</w:t>
        </w:r>
        <w:r w:rsidR="009221A9" w:rsidRPr="009221A9">
          <w:rPr>
            <w:rFonts w:ascii="ＭＳ 明朝" w:hAnsi="ＭＳ 明朝"/>
            <w:noProof/>
            <w:webHidden/>
          </w:rPr>
          <w:tab/>
        </w:r>
        <w:r w:rsidR="009221A9" w:rsidRPr="009221A9">
          <w:rPr>
            <w:rFonts w:ascii="ＭＳ 明朝" w:hAnsi="ＭＳ 明朝"/>
            <w:noProof/>
            <w:webHidden/>
          </w:rPr>
          <w:fldChar w:fldCharType="begin"/>
        </w:r>
        <w:r w:rsidR="009221A9" w:rsidRPr="009221A9">
          <w:rPr>
            <w:rFonts w:ascii="ＭＳ 明朝" w:hAnsi="ＭＳ 明朝"/>
            <w:noProof/>
            <w:webHidden/>
          </w:rPr>
          <w:instrText xml:space="preserve"> PAGEREF _Toc160804338 \h </w:instrText>
        </w:r>
        <w:r w:rsidR="009221A9" w:rsidRPr="009221A9">
          <w:rPr>
            <w:rFonts w:ascii="ＭＳ 明朝" w:hAnsi="ＭＳ 明朝"/>
            <w:noProof/>
            <w:webHidden/>
          </w:rPr>
        </w:r>
        <w:r w:rsidR="009221A9" w:rsidRPr="009221A9">
          <w:rPr>
            <w:rFonts w:ascii="ＭＳ 明朝" w:hAnsi="ＭＳ 明朝"/>
            <w:noProof/>
            <w:webHidden/>
          </w:rPr>
          <w:fldChar w:fldCharType="separate"/>
        </w:r>
        <w:r w:rsidR="009221A9" w:rsidRPr="009221A9">
          <w:rPr>
            <w:rFonts w:ascii="ＭＳ 明朝" w:hAnsi="ＭＳ 明朝"/>
            <w:noProof/>
            <w:webHidden/>
          </w:rPr>
          <w:t>275</w:t>
        </w:r>
        <w:r w:rsidR="009221A9" w:rsidRPr="009221A9">
          <w:rPr>
            <w:rFonts w:ascii="ＭＳ 明朝" w:hAnsi="ＭＳ 明朝"/>
            <w:noProof/>
            <w:webHidden/>
          </w:rPr>
          <w:fldChar w:fldCharType="end"/>
        </w:r>
      </w:hyperlink>
    </w:p>
    <w:p w14:paraId="7F323C6D" w14:textId="5BCF9FDC" w:rsidR="009221A9" w:rsidRPr="009221A9" w:rsidRDefault="00742A1C">
      <w:pPr>
        <w:pStyle w:val="32"/>
        <w:ind w:left="429"/>
        <w:rPr>
          <w:rFonts w:ascii="ＭＳ 明朝" w:eastAsia="ＭＳ 明朝" w:hAnsi="ＭＳ 明朝" w:cs="Times New Roman"/>
          <w:bCs w:val="0"/>
          <w:sz w:val="21"/>
          <w:szCs w:val="22"/>
        </w:rPr>
      </w:pPr>
      <w:hyperlink w:anchor="_Toc160804339" w:history="1">
        <w:r w:rsidR="009221A9" w:rsidRPr="009221A9">
          <w:rPr>
            <w:rStyle w:val="a9"/>
            <w:rFonts w:ascii="ＭＳ 明朝" w:eastAsia="ＭＳ 明朝" w:hAnsi="ＭＳ 明朝"/>
          </w:rPr>
          <w:t>アルミニウム定量法</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_Toc160804339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275</w:t>
        </w:r>
        <w:r w:rsidR="009221A9" w:rsidRPr="009221A9">
          <w:rPr>
            <w:rFonts w:ascii="ＭＳ 明朝" w:eastAsia="ＭＳ 明朝" w:hAnsi="ＭＳ 明朝"/>
            <w:webHidden/>
          </w:rPr>
          <w:fldChar w:fldCharType="end"/>
        </w:r>
      </w:hyperlink>
    </w:p>
    <w:p w14:paraId="45451D01" w14:textId="72D573F7" w:rsidR="009221A9" w:rsidRPr="009221A9" w:rsidRDefault="00742A1C">
      <w:pPr>
        <w:pStyle w:val="32"/>
        <w:ind w:left="429"/>
        <w:rPr>
          <w:rFonts w:ascii="ＭＳ 明朝" w:eastAsia="ＭＳ 明朝" w:hAnsi="ＭＳ 明朝" w:cs="Times New Roman"/>
          <w:bCs w:val="0"/>
          <w:sz w:val="21"/>
          <w:szCs w:val="22"/>
        </w:rPr>
      </w:pPr>
      <w:hyperlink w:anchor="_Toc160804340" w:history="1">
        <w:r w:rsidR="009221A9" w:rsidRPr="009221A9">
          <w:rPr>
            <w:rStyle w:val="a9"/>
            <w:rFonts w:ascii="ＭＳ 明朝" w:eastAsia="ＭＳ 明朝" w:hAnsi="ＭＳ 明朝"/>
          </w:rPr>
          <w:t>異常毒性否定試験法</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_Toc160804340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275</w:t>
        </w:r>
        <w:r w:rsidR="009221A9" w:rsidRPr="009221A9">
          <w:rPr>
            <w:rFonts w:ascii="ＭＳ 明朝" w:eastAsia="ＭＳ 明朝" w:hAnsi="ＭＳ 明朝"/>
            <w:webHidden/>
          </w:rPr>
          <w:fldChar w:fldCharType="end"/>
        </w:r>
      </w:hyperlink>
    </w:p>
    <w:p w14:paraId="07768F80" w14:textId="4DE435E4" w:rsidR="009221A9" w:rsidRPr="009221A9" w:rsidRDefault="00742A1C">
      <w:pPr>
        <w:pStyle w:val="32"/>
        <w:ind w:left="429"/>
        <w:rPr>
          <w:rFonts w:ascii="ＭＳ 明朝" w:eastAsia="ＭＳ 明朝" w:hAnsi="ＭＳ 明朝" w:cs="Times New Roman"/>
          <w:bCs w:val="0"/>
          <w:sz w:val="21"/>
          <w:szCs w:val="22"/>
        </w:rPr>
      </w:pPr>
      <w:hyperlink w:anchor="_Toc160804341" w:history="1">
        <w:r w:rsidR="009221A9" w:rsidRPr="009221A9">
          <w:rPr>
            <w:rStyle w:val="a9"/>
            <w:rFonts w:ascii="ＭＳ 明朝" w:eastAsia="ＭＳ 明朝" w:hAnsi="ＭＳ 明朝"/>
          </w:rPr>
          <w:t>塩素定量法</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_Toc160804341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276</w:t>
        </w:r>
        <w:r w:rsidR="009221A9" w:rsidRPr="009221A9">
          <w:rPr>
            <w:rFonts w:ascii="ＭＳ 明朝" w:eastAsia="ＭＳ 明朝" w:hAnsi="ＭＳ 明朝"/>
            <w:webHidden/>
          </w:rPr>
          <w:fldChar w:fldCharType="end"/>
        </w:r>
      </w:hyperlink>
    </w:p>
    <w:p w14:paraId="6A6BD6B2" w14:textId="42A71DB2" w:rsidR="009221A9" w:rsidRPr="009221A9" w:rsidRDefault="00742A1C">
      <w:pPr>
        <w:pStyle w:val="32"/>
        <w:ind w:left="429"/>
        <w:rPr>
          <w:rFonts w:ascii="ＭＳ 明朝" w:eastAsia="ＭＳ 明朝" w:hAnsi="ＭＳ 明朝" w:cs="Times New Roman"/>
          <w:bCs w:val="0"/>
          <w:sz w:val="21"/>
          <w:szCs w:val="22"/>
        </w:rPr>
      </w:pPr>
      <w:hyperlink w:anchor="_Toc160804342" w:history="1">
        <w:r w:rsidR="009221A9" w:rsidRPr="009221A9">
          <w:rPr>
            <w:rStyle w:val="a9"/>
            <w:rFonts w:ascii="ＭＳ 明朝" w:eastAsia="ＭＳ 明朝" w:hAnsi="ＭＳ 明朝"/>
          </w:rPr>
          <w:t>エンドトキシン試験法</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_Toc160804342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276</w:t>
        </w:r>
        <w:r w:rsidR="009221A9" w:rsidRPr="009221A9">
          <w:rPr>
            <w:rFonts w:ascii="ＭＳ 明朝" w:eastAsia="ＭＳ 明朝" w:hAnsi="ＭＳ 明朝"/>
            <w:webHidden/>
          </w:rPr>
          <w:fldChar w:fldCharType="end"/>
        </w:r>
      </w:hyperlink>
    </w:p>
    <w:p w14:paraId="46186985" w14:textId="5665649D" w:rsidR="009221A9" w:rsidRPr="009221A9" w:rsidRDefault="00742A1C">
      <w:pPr>
        <w:pStyle w:val="32"/>
        <w:ind w:left="429"/>
        <w:rPr>
          <w:rFonts w:ascii="ＭＳ 明朝" w:eastAsia="ＭＳ 明朝" w:hAnsi="ＭＳ 明朝" w:cs="Times New Roman"/>
          <w:bCs w:val="0"/>
          <w:sz w:val="21"/>
          <w:szCs w:val="22"/>
        </w:rPr>
      </w:pPr>
      <w:hyperlink w:anchor="_Toc160804343" w:history="1">
        <w:r w:rsidR="009221A9" w:rsidRPr="009221A9">
          <w:rPr>
            <w:rStyle w:val="a9"/>
            <w:rFonts w:ascii="ＭＳ 明朝" w:eastAsia="ＭＳ 明朝" w:hAnsi="ＭＳ 明朝"/>
          </w:rPr>
          <w:t>カリウム定量法</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_Toc160804343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277</w:t>
        </w:r>
        <w:r w:rsidR="009221A9" w:rsidRPr="009221A9">
          <w:rPr>
            <w:rFonts w:ascii="ＭＳ 明朝" w:eastAsia="ＭＳ 明朝" w:hAnsi="ＭＳ 明朝"/>
            <w:webHidden/>
          </w:rPr>
          <w:fldChar w:fldCharType="end"/>
        </w:r>
      </w:hyperlink>
    </w:p>
    <w:p w14:paraId="3194DAA6" w14:textId="0A6687FF" w:rsidR="009221A9" w:rsidRPr="009221A9" w:rsidRDefault="00742A1C">
      <w:pPr>
        <w:pStyle w:val="32"/>
        <w:ind w:left="429"/>
        <w:rPr>
          <w:rFonts w:ascii="ＭＳ 明朝" w:eastAsia="ＭＳ 明朝" w:hAnsi="ＭＳ 明朝" w:cs="Times New Roman"/>
          <w:bCs w:val="0"/>
          <w:sz w:val="21"/>
          <w:szCs w:val="22"/>
        </w:rPr>
      </w:pPr>
      <w:hyperlink w:anchor="_Toc160804344" w:history="1">
        <w:r w:rsidR="009221A9" w:rsidRPr="009221A9">
          <w:rPr>
            <w:rStyle w:val="a9"/>
            <w:rFonts w:ascii="ＭＳ 明朝" w:eastAsia="ＭＳ 明朝" w:hAnsi="ＭＳ 明朝"/>
          </w:rPr>
          <w:t>含湿度測定法</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_Toc160804344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277</w:t>
        </w:r>
        <w:r w:rsidR="009221A9" w:rsidRPr="009221A9">
          <w:rPr>
            <w:rFonts w:ascii="ＭＳ 明朝" w:eastAsia="ＭＳ 明朝" w:hAnsi="ＭＳ 明朝"/>
            <w:webHidden/>
          </w:rPr>
          <w:fldChar w:fldCharType="end"/>
        </w:r>
      </w:hyperlink>
    </w:p>
    <w:p w14:paraId="3694E926" w14:textId="7E146B9F" w:rsidR="009221A9" w:rsidRPr="009221A9" w:rsidRDefault="00742A1C">
      <w:pPr>
        <w:pStyle w:val="32"/>
        <w:ind w:left="429"/>
        <w:rPr>
          <w:rFonts w:ascii="ＭＳ 明朝" w:eastAsia="ＭＳ 明朝" w:hAnsi="ＭＳ 明朝" w:cs="Times New Roman"/>
          <w:bCs w:val="0"/>
          <w:sz w:val="21"/>
          <w:szCs w:val="22"/>
        </w:rPr>
      </w:pPr>
      <w:hyperlink w:anchor="_Toc160804345" w:history="1">
        <w:r w:rsidR="009221A9" w:rsidRPr="009221A9">
          <w:rPr>
            <w:rStyle w:val="a9"/>
            <w:rFonts w:ascii="ＭＳ 明朝" w:eastAsia="ＭＳ 明朝" w:hAnsi="ＭＳ 明朝"/>
          </w:rPr>
          <w:t>クエン酸定量法</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_Toc160804345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278</w:t>
        </w:r>
        <w:r w:rsidR="009221A9" w:rsidRPr="009221A9">
          <w:rPr>
            <w:rFonts w:ascii="ＭＳ 明朝" w:eastAsia="ＭＳ 明朝" w:hAnsi="ＭＳ 明朝"/>
            <w:webHidden/>
          </w:rPr>
          <w:fldChar w:fldCharType="end"/>
        </w:r>
      </w:hyperlink>
    </w:p>
    <w:p w14:paraId="09C11E4A" w14:textId="09B82FF3" w:rsidR="009221A9" w:rsidRPr="009221A9" w:rsidRDefault="00742A1C">
      <w:pPr>
        <w:pStyle w:val="32"/>
        <w:ind w:left="429"/>
        <w:rPr>
          <w:rFonts w:ascii="ＭＳ 明朝" w:eastAsia="ＭＳ 明朝" w:hAnsi="ＭＳ 明朝" w:cs="Times New Roman"/>
          <w:bCs w:val="0"/>
          <w:sz w:val="21"/>
          <w:szCs w:val="22"/>
        </w:rPr>
      </w:pPr>
      <w:hyperlink w:anchor="_Toc160804346" w:history="1">
        <w:r w:rsidR="009221A9" w:rsidRPr="009221A9">
          <w:rPr>
            <w:rStyle w:val="a9"/>
            <w:rFonts w:ascii="ＭＳ 明朝" w:eastAsia="ＭＳ 明朝" w:hAnsi="ＭＳ 明朝"/>
          </w:rPr>
          <w:t>クエン酸ナトリウム定量法</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_Toc160804346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278</w:t>
        </w:r>
        <w:r w:rsidR="009221A9" w:rsidRPr="009221A9">
          <w:rPr>
            <w:rFonts w:ascii="ＭＳ 明朝" w:eastAsia="ＭＳ 明朝" w:hAnsi="ＭＳ 明朝"/>
            <w:webHidden/>
          </w:rPr>
          <w:fldChar w:fldCharType="end"/>
        </w:r>
      </w:hyperlink>
    </w:p>
    <w:p w14:paraId="50B3BB4C" w14:textId="7068AFCB" w:rsidR="009221A9" w:rsidRPr="009221A9" w:rsidRDefault="00742A1C">
      <w:pPr>
        <w:pStyle w:val="32"/>
        <w:ind w:left="429"/>
        <w:rPr>
          <w:rFonts w:ascii="ＭＳ 明朝" w:eastAsia="ＭＳ 明朝" w:hAnsi="ＭＳ 明朝" w:cs="Times New Roman"/>
          <w:bCs w:val="0"/>
          <w:sz w:val="21"/>
          <w:szCs w:val="22"/>
        </w:rPr>
      </w:pPr>
      <w:hyperlink w:anchor="_Toc160804347" w:history="1">
        <w:r w:rsidR="009221A9" w:rsidRPr="009221A9">
          <w:rPr>
            <w:rStyle w:val="a9"/>
            <w:rFonts w:ascii="ＭＳ 明朝" w:eastAsia="ＭＳ 明朝" w:hAnsi="ＭＳ 明朝"/>
          </w:rPr>
          <w:t>結核菌培養否定試験法</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_Toc160804347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279</w:t>
        </w:r>
        <w:r w:rsidR="009221A9" w:rsidRPr="009221A9">
          <w:rPr>
            <w:rFonts w:ascii="ＭＳ 明朝" w:eastAsia="ＭＳ 明朝" w:hAnsi="ＭＳ 明朝"/>
            <w:webHidden/>
          </w:rPr>
          <w:fldChar w:fldCharType="end"/>
        </w:r>
      </w:hyperlink>
    </w:p>
    <w:p w14:paraId="1A253837" w14:textId="64570248" w:rsidR="009221A9" w:rsidRPr="009221A9" w:rsidRDefault="00742A1C">
      <w:pPr>
        <w:pStyle w:val="32"/>
        <w:ind w:left="429"/>
        <w:rPr>
          <w:rFonts w:ascii="ＭＳ 明朝" w:eastAsia="ＭＳ 明朝" w:hAnsi="ＭＳ 明朝" w:cs="Times New Roman"/>
          <w:bCs w:val="0"/>
          <w:sz w:val="21"/>
          <w:szCs w:val="22"/>
        </w:rPr>
      </w:pPr>
      <w:hyperlink w:anchor="_Toc160804348" w:history="1">
        <w:r w:rsidR="009221A9" w:rsidRPr="009221A9">
          <w:rPr>
            <w:rStyle w:val="a9"/>
            <w:rFonts w:ascii="ＭＳ 明朝" w:eastAsia="ＭＳ 明朝" w:hAnsi="ＭＳ 明朝"/>
          </w:rPr>
          <w:t>光学濁度測定法</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_Toc160804348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280</w:t>
        </w:r>
        <w:r w:rsidR="009221A9" w:rsidRPr="009221A9">
          <w:rPr>
            <w:rFonts w:ascii="ＭＳ 明朝" w:eastAsia="ＭＳ 明朝" w:hAnsi="ＭＳ 明朝"/>
            <w:webHidden/>
          </w:rPr>
          <w:fldChar w:fldCharType="end"/>
        </w:r>
      </w:hyperlink>
    </w:p>
    <w:p w14:paraId="20EA5526" w14:textId="0D69C77F" w:rsidR="009221A9" w:rsidRPr="009221A9" w:rsidRDefault="00742A1C">
      <w:pPr>
        <w:pStyle w:val="32"/>
        <w:ind w:left="429"/>
        <w:rPr>
          <w:rFonts w:ascii="ＭＳ 明朝" w:eastAsia="ＭＳ 明朝" w:hAnsi="ＭＳ 明朝" w:cs="Times New Roman"/>
          <w:bCs w:val="0"/>
          <w:sz w:val="21"/>
          <w:szCs w:val="22"/>
        </w:rPr>
      </w:pPr>
      <w:hyperlink w:anchor="_Toc160804349" w:history="1">
        <w:r w:rsidR="009221A9" w:rsidRPr="009221A9">
          <w:rPr>
            <w:rStyle w:val="a9"/>
            <w:rFonts w:ascii="ＭＳ 明朝" w:eastAsia="ＭＳ 明朝" w:hAnsi="ＭＳ 明朝"/>
          </w:rPr>
          <w:t>抗ＨＢｓ抗体価測定法</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_Toc160804349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280</w:t>
        </w:r>
        <w:r w:rsidR="009221A9" w:rsidRPr="009221A9">
          <w:rPr>
            <w:rFonts w:ascii="ＭＳ 明朝" w:eastAsia="ＭＳ 明朝" w:hAnsi="ＭＳ 明朝"/>
            <w:webHidden/>
          </w:rPr>
          <w:fldChar w:fldCharType="end"/>
        </w:r>
      </w:hyperlink>
    </w:p>
    <w:p w14:paraId="58D14B00" w14:textId="0F5FC773" w:rsidR="009221A9" w:rsidRPr="009221A9" w:rsidRDefault="00742A1C">
      <w:pPr>
        <w:pStyle w:val="32"/>
        <w:ind w:left="429"/>
        <w:rPr>
          <w:rFonts w:ascii="ＭＳ 明朝" w:eastAsia="ＭＳ 明朝" w:hAnsi="ＭＳ 明朝" w:cs="Times New Roman"/>
          <w:bCs w:val="0"/>
          <w:sz w:val="21"/>
          <w:szCs w:val="22"/>
        </w:rPr>
      </w:pPr>
      <w:hyperlink w:anchor="_Toc160804350" w:history="1">
        <w:r w:rsidR="009221A9" w:rsidRPr="009221A9">
          <w:rPr>
            <w:rStyle w:val="a9"/>
            <w:rFonts w:ascii="ＭＳ 明朝" w:eastAsia="ＭＳ 明朝" w:hAnsi="ＭＳ 明朝"/>
          </w:rPr>
          <w:t>抗Ｄ抗体価測定法</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_Toc160804350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280</w:t>
        </w:r>
        <w:r w:rsidR="009221A9" w:rsidRPr="009221A9">
          <w:rPr>
            <w:rFonts w:ascii="ＭＳ 明朝" w:eastAsia="ＭＳ 明朝" w:hAnsi="ＭＳ 明朝"/>
            <w:webHidden/>
          </w:rPr>
          <w:fldChar w:fldCharType="end"/>
        </w:r>
      </w:hyperlink>
    </w:p>
    <w:p w14:paraId="703721AE" w14:textId="607B31A1" w:rsidR="009221A9" w:rsidRPr="009221A9" w:rsidRDefault="00742A1C">
      <w:pPr>
        <w:pStyle w:val="32"/>
        <w:ind w:left="429"/>
        <w:rPr>
          <w:rFonts w:ascii="ＭＳ 明朝" w:eastAsia="ＭＳ 明朝" w:hAnsi="ＭＳ 明朝" w:cs="Times New Roman"/>
          <w:bCs w:val="0"/>
          <w:sz w:val="21"/>
          <w:szCs w:val="22"/>
        </w:rPr>
      </w:pPr>
      <w:hyperlink w:anchor="_Toc160804351" w:history="1">
        <w:r w:rsidR="009221A9" w:rsidRPr="009221A9">
          <w:rPr>
            <w:rStyle w:val="a9"/>
            <w:rFonts w:ascii="ＭＳ 明朝" w:eastAsia="ＭＳ 明朝" w:hAnsi="ＭＳ 明朝"/>
          </w:rPr>
          <w:t>抗補体性否定試験法</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_Toc160804351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281</w:t>
        </w:r>
        <w:r w:rsidR="009221A9" w:rsidRPr="009221A9">
          <w:rPr>
            <w:rFonts w:ascii="ＭＳ 明朝" w:eastAsia="ＭＳ 明朝" w:hAnsi="ＭＳ 明朝"/>
            <w:webHidden/>
          </w:rPr>
          <w:fldChar w:fldCharType="end"/>
        </w:r>
      </w:hyperlink>
    </w:p>
    <w:p w14:paraId="0E13F285" w14:textId="2C394F00" w:rsidR="009221A9" w:rsidRPr="009221A9" w:rsidRDefault="00742A1C">
      <w:pPr>
        <w:pStyle w:val="32"/>
        <w:ind w:left="429"/>
        <w:rPr>
          <w:rFonts w:ascii="ＭＳ 明朝" w:eastAsia="ＭＳ 明朝" w:hAnsi="ＭＳ 明朝" w:cs="Times New Roman"/>
          <w:bCs w:val="0"/>
          <w:sz w:val="21"/>
          <w:szCs w:val="22"/>
        </w:rPr>
      </w:pPr>
      <w:hyperlink w:anchor="_Toc160804352" w:history="1">
        <w:r w:rsidR="009221A9" w:rsidRPr="009221A9">
          <w:rPr>
            <w:rStyle w:val="a9"/>
            <w:rFonts w:ascii="ＭＳ 明朝" w:eastAsia="ＭＳ 明朝" w:hAnsi="ＭＳ 明朝"/>
          </w:rPr>
          <w:t>質量偏差試験法</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_Toc160804352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281</w:t>
        </w:r>
        <w:r w:rsidR="009221A9" w:rsidRPr="009221A9">
          <w:rPr>
            <w:rFonts w:ascii="ＭＳ 明朝" w:eastAsia="ＭＳ 明朝" w:hAnsi="ＭＳ 明朝"/>
            <w:webHidden/>
          </w:rPr>
          <w:fldChar w:fldCharType="end"/>
        </w:r>
      </w:hyperlink>
    </w:p>
    <w:p w14:paraId="2E4B97C8" w14:textId="259BD5B7" w:rsidR="009221A9" w:rsidRPr="009221A9" w:rsidRDefault="00742A1C">
      <w:pPr>
        <w:pStyle w:val="32"/>
        <w:ind w:left="429"/>
        <w:rPr>
          <w:rFonts w:ascii="ＭＳ 明朝" w:eastAsia="ＭＳ 明朝" w:hAnsi="ＭＳ 明朝" w:cs="Times New Roman"/>
          <w:bCs w:val="0"/>
          <w:sz w:val="21"/>
          <w:szCs w:val="22"/>
        </w:rPr>
      </w:pPr>
      <w:hyperlink w:anchor="_Toc160804353" w:history="1">
        <w:r w:rsidR="009221A9" w:rsidRPr="009221A9">
          <w:rPr>
            <w:rStyle w:val="a9"/>
            <w:rFonts w:ascii="ＭＳ 明朝" w:eastAsia="ＭＳ 明朝" w:hAnsi="ＭＳ 明朝"/>
          </w:rPr>
          <w:t>セルロースアセテート膜電気泳動試験法</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_Toc160804353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282</w:t>
        </w:r>
        <w:r w:rsidR="009221A9" w:rsidRPr="009221A9">
          <w:rPr>
            <w:rFonts w:ascii="ＭＳ 明朝" w:eastAsia="ＭＳ 明朝" w:hAnsi="ＭＳ 明朝"/>
            <w:webHidden/>
          </w:rPr>
          <w:fldChar w:fldCharType="end"/>
        </w:r>
      </w:hyperlink>
    </w:p>
    <w:p w14:paraId="250AA7BA" w14:textId="243E2ECD" w:rsidR="009221A9" w:rsidRPr="009221A9" w:rsidRDefault="00742A1C">
      <w:pPr>
        <w:pStyle w:val="32"/>
        <w:ind w:left="429"/>
        <w:rPr>
          <w:rFonts w:ascii="ＭＳ 明朝" w:eastAsia="ＭＳ 明朝" w:hAnsi="ＭＳ 明朝" w:cs="Times New Roman"/>
          <w:bCs w:val="0"/>
          <w:sz w:val="21"/>
          <w:szCs w:val="22"/>
        </w:rPr>
      </w:pPr>
      <w:hyperlink w:anchor="_Toc160804354" w:history="1">
        <w:r w:rsidR="009221A9" w:rsidRPr="009221A9">
          <w:rPr>
            <w:rStyle w:val="a9"/>
            <w:rFonts w:ascii="ＭＳ 明朝" w:eastAsia="ＭＳ 明朝" w:hAnsi="ＭＳ 明朝"/>
          </w:rPr>
          <w:t>染色試験法</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_Toc160804354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282</w:t>
        </w:r>
        <w:r w:rsidR="009221A9" w:rsidRPr="009221A9">
          <w:rPr>
            <w:rFonts w:ascii="ＭＳ 明朝" w:eastAsia="ＭＳ 明朝" w:hAnsi="ＭＳ 明朝"/>
            <w:webHidden/>
          </w:rPr>
          <w:fldChar w:fldCharType="end"/>
        </w:r>
      </w:hyperlink>
    </w:p>
    <w:p w14:paraId="24D15CC5" w14:textId="6F87DF57" w:rsidR="009221A9" w:rsidRPr="009221A9" w:rsidRDefault="00742A1C">
      <w:pPr>
        <w:pStyle w:val="32"/>
        <w:ind w:left="429"/>
        <w:rPr>
          <w:rFonts w:ascii="ＭＳ 明朝" w:eastAsia="ＭＳ 明朝" w:hAnsi="ＭＳ 明朝" w:cs="Times New Roman"/>
          <w:bCs w:val="0"/>
          <w:sz w:val="21"/>
          <w:szCs w:val="22"/>
        </w:rPr>
      </w:pPr>
      <w:hyperlink w:anchor="_Toc160804355" w:history="1">
        <w:r w:rsidR="009221A9" w:rsidRPr="009221A9">
          <w:rPr>
            <w:rStyle w:val="a9"/>
            <w:rFonts w:ascii="ＭＳ 明朝" w:eastAsia="ＭＳ 明朝" w:hAnsi="ＭＳ 明朝"/>
          </w:rPr>
          <w:t>たん白質定量法</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_Toc160804355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282</w:t>
        </w:r>
        <w:r w:rsidR="009221A9" w:rsidRPr="009221A9">
          <w:rPr>
            <w:rFonts w:ascii="ＭＳ 明朝" w:eastAsia="ＭＳ 明朝" w:hAnsi="ＭＳ 明朝"/>
            <w:webHidden/>
          </w:rPr>
          <w:fldChar w:fldCharType="end"/>
        </w:r>
      </w:hyperlink>
    </w:p>
    <w:p w14:paraId="0EE0AF03" w14:textId="1996BDB3" w:rsidR="009221A9" w:rsidRPr="009221A9" w:rsidRDefault="00742A1C">
      <w:pPr>
        <w:pStyle w:val="32"/>
        <w:ind w:left="429"/>
        <w:rPr>
          <w:rFonts w:ascii="ＭＳ 明朝" w:eastAsia="ＭＳ 明朝" w:hAnsi="ＭＳ 明朝" w:cs="Times New Roman"/>
          <w:bCs w:val="0"/>
          <w:sz w:val="21"/>
          <w:szCs w:val="22"/>
        </w:rPr>
      </w:pPr>
      <w:hyperlink w:anchor="_Toc160804356" w:history="1">
        <w:r w:rsidR="009221A9" w:rsidRPr="009221A9">
          <w:rPr>
            <w:rStyle w:val="a9"/>
            <w:rFonts w:ascii="ＭＳ 明朝" w:eastAsia="ＭＳ 明朝" w:hAnsi="ＭＳ 明朝"/>
          </w:rPr>
          <w:t>たん白窒素定量法</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_Toc160804356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283</w:t>
        </w:r>
        <w:r w:rsidR="009221A9" w:rsidRPr="009221A9">
          <w:rPr>
            <w:rFonts w:ascii="ＭＳ 明朝" w:eastAsia="ＭＳ 明朝" w:hAnsi="ＭＳ 明朝"/>
            <w:webHidden/>
          </w:rPr>
          <w:fldChar w:fldCharType="end"/>
        </w:r>
      </w:hyperlink>
    </w:p>
    <w:p w14:paraId="5CA6B777" w14:textId="2AD0B579" w:rsidR="009221A9" w:rsidRPr="009221A9" w:rsidRDefault="00742A1C">
      <w:pPr>
        <w:pStyle w:val="32"/>
        <w:ind w:left="429"/>
        <w:rPr>
          <w:rFonts w:ascii="ＭＳ 明朝" w:eastAsia="ＭＳ 明朝" w:hAnsi="ＭＳ 明朝" w:cs="Times New Roman"/>
          <w:bCs w:val="0"/>
          <w:sz w:val="21"/>
          <w:szCs w:val="22"/>
        </w:rPr>
      </w:pPr>
      <w:hyperlink w:anchor="_Toc160804357" w:history="1">
        <w:r w:rsidR="009221A9" w:rsidRPr="009221A9">
          <w:rPr>
            <w:rStyle w:val="a9"/>
            <w:rFonts w:ascii="ＭＳ 明朝" w:eastAsia="ＭＳ 明朝" w:hAnsi="ＭＳ 明朝"/>
          </w:rPr>
          <w:t>チメロサール定量法</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_Toc160804357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283</w:t>
        </w:r>
        <w:r w:rsidR="009221A9" w:rsidRPr="009221A9">
          <w:rPr>
            <w:rFonts w:ascii="ＭＳ 明朝" w:eastAsia="ＭＳ 明朝" w:hAnsi="ＭＳ 明朝"/>
            <w:webHidden/>
          </w:rPr>
          <w:fldChar w:fldCharType="end"/>
        </w:r>
      </w:hyperlink>
    </w:p>
    <w:p w14:paraId="02D944F9" w14:textId="042A5368" w:rsidR="009221A9" w:rsidRPr="009221A9" w:rsidRDefault="00742A1C">
      <w:pPr>
        <w:pStyle w:val="32"/>
        <w:ind w:left="429"/>
        <w:rPr>
          <w:rFonts w:ascii="ＭＳ 明朝" w:eastAsia="ＭＳ 明朝" w:hAnsi="ＭＳ 明朝" w:cs="Times New Roman"/>
          <w:bCs w:val="0"/>
          <w:sz w:val="21"/>
          <w:szCs w:val="22"/>
        </w:rPr>
      </w:pPr>
      <w:hyperlink w:anchor="_Toc160804358" w:history="1">
        <w:r w:rsidR="009221A9" w:rsidRPr="009221A9">
          <w:rPr>
            <w:rStyle w:val="a9"/>
            <w:rFonts w:ascii="ＭＳ 明朝" w:eastAsia="ＭＳ 明朝" w:hAnsi="ＭＳ 明朝"/>
          </w:rPr>
          <w:t>糖定量法</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_Toc160804358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284</w:t>
        </w:r>
        <w:r w:rsidR="009221A9" w:rsidRPr="009221A9">
          <w:rPr>
            <w:rFonts w:ascii="ＭＳ 明朝" w:eastAsia="ＭＳ 明朝" w:hAnsi="ＭＳ 明朝"/>
            <w:webHidden/>
          </w:rPr>
          <w:fldChar w:fldCharType="end"/>
        </w:r>
      </w:hyperlink>
    </w:p>
    <w:p w14:paraId="6437B7C8" w14:textId="62F53112" w:rsidR="009221A9" w:rsidRPr="009221A9" w:rsidRDefault="00742A1C">
      <w:pPr>
        <w:pStyle w:val="32"/>
        <w:ind w:left="429"/>
        <w:rPr>
          <w:rFonts w:ascii="ＭＳ 明朝" w:eastAsia="ＭＳ 明朝" w:hAnsi="ＭＳ 明朝" w:cs="Times New Roman"/>
          <w:bCs w:val="0"/>
          <w:sz w:val="21"/>
          <w:szCs w:val="22"/>
        </w:rPr>
      </w:pPr>
      <w:hyperlink w:anchor="_Toc160804359" w:history="1">
        <w:r w:rsidR="009221A9" w:rsidRPr="009221A9">
          <w:rPr>
            <w:rStyle w:val="a9"/>
            <w:rFonts w:ascii="ＭＳ 明朝" w:eastAsia="ＭＳ 明朝" w:hAnsi="ＭＳ 明朝"/>
          </w:rPr>
          <w:t>ナトリウム定量法</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_Toc160804359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285</w:t>
        </w:r>
        <w:r w:rsidR="009221A9" w:rsidRPr="009221A9">
          <w:rPr>
            <w:rFonts w:ascii="ＭＳ 明朝" w:eastAsia="ＭＳ 明朝" w:hAnsi="ＭＳ 明朝"/>
            <w:webHidden/>
          </w:rPr>
          <w:fldChar w:fldCharType="end"/>
        </w:r>
      </w:hyperlink>
    </w:p>
    <w:p w14:paraId="48925DC2" w14:textId="08571E6D" w:rsidR="009221A9" w:rsidRPr="009221A9" w:rsidRDefault="00742A1C">
      <w:pPr>
        <w:pStyle w:val="32"/>
        <w:ind w:left="429"/>
        <w:rPr>
          <w:rFonts w:ascii="ＭＳ 明朝" w:eastAsia="ＭＳ 明朝" w:hAnsi="ＭＳ 明朝" w:cs="Times New Roman"/>
          <w:bCs w:val="0"/>
          <w:sz w:val="21"/>
          <w:szCs w:val="22"/>
        </w:rPr>
      </w:pPr>
      <w:hyperlink w:anchor="_Toc160804360" w:history="1">
        <w:r w:rsidR="009221A9" w:rsidRPr="009221A9">
          <w:rPr>
            <w:rStyle w:val="a9"/>
            <w:rFonts w:ascii="ＭＳ 明朝" w:eastAsia="ＭＳ 明朝" w:hAnsi="ＭＳ 明朝"/>
          </w:rPr>
          <w:t>熱安定性試験法</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_Toc160804360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286</w:t>
        </w:r>
        <w:r w:rsidR="009221A9" w:rsidRPr="009221A9">
          <w:rPr>
            <w:rFonts w:ascii="ＭＳ 明朝" w:eastAsia="ＭＳ 明朝" w:hAnsi="ＭＳ 明朝"/>
            <w:webHidden/>
          </w:rPr>
          <w:fldChar w:fldCharType="end"/>
        </w:r>
      </w:hyperlink>
    </w:p>
    <w:p w14:paraId="3223ADC0" w14:textId="60A79632" w:rsidR="009221A9" w:rsidRPr="009221A9" w:rsidRDefault="00742A1C">
      <w:pPr>
        <w:pStyle w:val="32"/>
        <w:ind w:left="429"/>
        <w:rPr>
          <w:rFonts w:ascii="ＭＳ 明朝" w:eastAsia="ＭＳ 明朝" w:hAnsi="ＭＳ 明朝" w:cs="Times New Roman"/>
          <w:bCs w:val="0"/>
          <w:sz w:val="21"/>
          <w:szCs w:val="22"/>
        </w:rPr>
      </w:pPr>
      <w:hyperlink w:anchor="_Toc160804361" w:history="1">
        <w:r w:rsidR="009221A9" w:rsidRPr="009221A9">
          <w:rPr>
            <w:rStyle w:val="a9"/>
            <w:rFonts w:ascii="ＭＳ 明朝" w:eastAsia="ＭＳ 明朝" w:hAnsi="ＭＳ 明朝"/>
          </w:rPr>
          <w:t>破傷風抗毒素価測定法</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_Toc160804361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286</w:t>
        </w:r>
        <w:r w:rsidR="009221A9" w:rsidRPr="009221A9">
          <w:rPr>
            <w:rFonts w:ascii="ＭＳ 明朝" w:eastAsia="ＭＳ 明朝" w:hAnsi="ＭＳ 明朝"/>
            <w:webHidden/>
          </w:rPr>
          <w:fldChar w:fldCharType="end"/>
        </w:r>
      </w:hyperlink>
    </w:p>
    <w:p w14:paraId="1DCD6329" w14:textId="67877DBB" w:rsidR="009221A9" w:rsidRPr="009221A9" w:rsidRDefault="00742A1C">
      <w:pPr>
        <w:pStyle w:val="32"/>
        <w:ind w:left="429"/>
        <w:rPr>
          <w:rFonts w:ascii="ＭＳ 明朝" w:eastAsia="ＭＳ 明朝" w:hAnsi="ＭＳ 明朝" w:cs="Times New Roman"/>
          <w:bCs w:val="0"/>
          <w:sz w:val="21"/>
          <w:szCs w:val="22"/>
        </w:rPr>
      </w:pPr>
      <w:hyperlink w:anchor="_Toc160804362" w:history="1">
        <w:r w:rsidR="009221A9" w:rsidRPr="009221A9">
          <w:rPr>
            <w:rStyle w:val="a9"/>
            <w:rFonts w:ascii="ＭＳ 明朝" w:eastAsia="ＭＳ 明朝" w:hAnsi="ＭＳ 明朝"/>
          </w:rPr>
          <w:t>発熱試験法</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_Toc160804362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286</w:t>
        </w:r>
        <w:r w:rsidR="009221A9" w:rsidRPr="009221A9">
          <w:rPr>
            <w:rFonts w:ascii="ＭＳ 明朝" w:eastAsia="ＭＳ 明朝" w:hAnsi="ＭＳ 明朝"/>
            <w:webHidden/>
          </w:rPr>
          <w:fldChar w:fldCharType="end"/>
        </w:r>
      </w:hyperlink>
    </w:p>
    <w:p w14:paraId="6B61EF83" w14:textId="4315FAA1" w:rsidR="009221A9" w:rsidRPr="009221A9" w:rsidRDefault="00742A1C">
      <w:pPr>
        <w:pStyle w:val="32"/>
        <w:ind w:left="429"/>
        <w:rPr>
          <w:rFonts w:ascii="ＭＳ 明朝" w:eastAsia="ＭＳ 明朝" w:hAnsi="ＭＳ 明朝" w:cs="Times New Roman"/>
          <w:bCs w:val="0"/>
          <w:sz w:val="21"/>
          <w:szCs w:val="22"/>
        </w:rPr>
      </w:pPr>
      <w:hyperlink w:anchor="_Toc160804363" w:history="1">
        <w:r w:rsidR="009221A9" w:rsidRPr="009221A9">
          <w:rPr>
            <w:rStyle w:val="a9"/>
            <w:rFonts w:ascii="ＭＳ 明朝" w:eastAsia="ＭＳ 明朝" w:hAnsi="ＭＳ 明朝"/>
          </w:rPr>
          <w:t>ｐＨ測定法</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_Toc160804363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287</w:t>
        </w:r>
        <w:r w:rsidR="009221A9" w:rsidRPr="009221A9">
          <w:rPr>
            <w:rFonts w:ascii="ＭＳ 明朝" w:eastAsia="ＭＳ 明朝" w:hAnsi="ＭＳ 明朝"/>
            <w:webHidden/>
          </w:rPr>
          <w:fldChar w:fldCharType="end"/>
        </w:r>
      </w:hyperlink>
    </w:p>
    <w:p w14:paraId="272E69B4" w14:textId="3A510035" w:rsidR="009221A9" w:rsidRPr="009221A9" w:rsidRDefault="00742A1C">
      <w:pPr>
        <w:pStyle w:val="32"/>
        <w:ind w:left="429"/>
        <w:rPr>
          <w:rFonts w:ascii="ＭＳ 明朝" w:eastAsia="ＭＳ 明朝" w:hAnsi="ＭＳ 明朝" w:cs="Times New Roman"/>
          <w:bCs w:val="0"/>
          <w:sz w:val="21"/>
          <w:szCs w:val="22"/>
        </w:rPr>
      </w:pPr>
      <w:hyperlink w:anchor="_Toc160804364" w:history="1">
        <w:r w:rsidR="009221A9" w:rsidRPr="009221A9">
          <w:rPr>
            <w:rStyle w:val="a9"/>
            <w:rFonts w:ascii="ＭＳ 明朝" w:eastAsia="ＭＳ 明朝" w:hAnsi="ＭＳ 明朝"/>
          </w:rPr>
          <w:t>フェノール定量法</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_Toc160804364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287</w:t>
        </w:r>
        <w:r w:rsidR="009221A9" w:rsidRPr="009221A9">
          <w:rPr>
            <w:rFonts w:ascii="ＭＳ 明朝" w:eastAsia="ＭＳ 明朝" w:hAnsi="ＭＳ 明朝"/>
            <w:webHidden/>
          </w:rPr>
          <w:fldChar w:fldCharType="end"/>
        </w:r>
      </w:hyperlink>
    </w:p>
    <w:p w14:paraId="3A99F4A2" w14:textId="66886054" w:rsidR="009221A9" w:rsidRPr="009221A9" w:rsidRDefault="00742A1C">
      <w:pPr>
        <w:pStyle w:val="32"/>
        <w:ind w:left="429"/>
        <w:rPr>
          <w:rFonts w:ascii="ＭＳ 明朝" w:eastAsia="ＭＳ 明朝" w:hAnsi="ＭＳ 明朝" w:cs="Times New Roman"/>
          <w:bCs w:val="0"/>
          <w:sz w:val="21"/>
          <w:szCs w:val="22"/>
        </w:rPr>
      </w:pPr>
      <w:hyperlink w:anchor="_Toc160804365" w:history="1">
        <w:r w:rsidR="009221A9" w:rsidRPr="009221A9">
          <w:rPr>
            <w:rStyle w:val="a9"/>
            <w:rFonts w:ascii="ＭＳ 明朝" w:eastAsia="ＭＳ 明朝" w:hAnsi="ＭＳ 明朝"/>
          </w:rPr>
          <w:t>ヘム定量法</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_Toc160804365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288</w:t>
        </w:r>
        <w:r w:rsidR="009221A9" w:rsidRPr="009221A9">
          <w:rPr>
            <w:rFonts w:ascii="ＭＳ 明朝" w:eastAsia="ＭＳ 明朝" w:hAnsi="ＭＳ 明朝"/>
            <w:webHidden/>
          </w:rPr>
          <w:fldChar w:fldCharType="end"/>
        </w:r>
      </w:hyperlink>
    </w:p>
    <w:p w14:paraId="3F4AC750" w14:textId="5B7C8B75" w:rsidR="009221A9" w:rsidRPr="009221A9" w:rsidRDefault="00742A1C">
      <w:pPr>
        <w:pStyle w:val="32"/>
        <w:ind w:left="429"/>
        <w:rPr>
          <w:rFonts w:ascii="ＭＳ 明朝" w:eastAsia="ＭＳ 明朝" w:hAnsi="ＭＳ 明朝" w:cs="Times New Roman"/>
          <w:bCs w:val="0"/>
          <w:sz w:val="21"/>
          <w:szCs w:val="22"/>
        </w:rPr>
      </w:pPr>
      <w:hyperlink w:anchor="_Toc160804366" w:history="1">
        <w:r w:rsidR="009221A9" w:rsidRPr="009221A9">
          <w:rPr>
            <w:rStyle w:val="a9"/>
            <w:rFonts w:ascii="ＭＳ 明朝" w:eastAsia="ＭＳ 明朝" w:hAnsi="ＭＳ 明朝"/>
          </w:rPr>
          <w:t>ヘモグロビン定量法</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_Toc160804366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288</w:t>
        </w:r>
        <w:r w:rsidR="009221A9" w:rsidRPr="009221A9">
          <w:rPr>
            <w:rFonts w:ascii="ＭＳ 明朝" w:eastAsia="ＭＳ 明朝" w:hAnsi="ＭＳ 明朝"/>
            <w:webHidden/>
          </w:rPr>
          <w:fldChar w:fldCharType="end"/>
        </w:r>
      </w:hyperlink>
    </w:p>
    <w:p w14:paraId="32CD2773" w14:textId="29B737A7" w:rsidR="009221A9" w:rsidRPr="009221A9" w:rsidRDefault="00742A1C">
      <w:pPr>
        <w:pStyle w:val="32"/>
        <w:ind w:left="429"/>
        <w:rPr>
          <w:rFonts w:ascii="ＭＳ 明朝" w:eastAsia="ＭＳ 明朝" w:hAnsi="ＭＳ 明朝" w:cs="Times New Roman"/>
          <w:bCs w:val="0"/>
          <w:sz w:val="21"/>
          <w:szCs w:val="22"/>
        </w:rPr>
      </w:pPr>
      <w:hyperlink w:anchor="_Toc160804367" w:history="1">
        <w:r w:rsidR="009221A9" w:rsidRPr="009221A9">
          <w:rPr>
            <w:rStyle w:val="a9"/>
            <w:rFonts w:ascii="ＭＳ 明朝" w:eastAsia="ＭＳ 明朝" w:hAnsi="ＭＳ 明朝"/>
          </w:rPr>
          <w:t>ホルムアルデヒド定量法</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_Toc160804367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288</w:t>
        </w:r>
        <w:r w:rsidR="009221A9" w:rsidRPr="009221A9">
          <w:rPr>
            <w:rFonts w:ascii="ＭＳ 明朝" w:eastAsia="ＭＳ 明朝" w:hAnsi="ＭＳ 明朝"/>
            <w:webHidden/>
          </w:rPr>
          <w:fldChar w:fldCharType="end"/>
        </w:r>
      </w:hyperlink>
    </w:p>
    <w:p w14:paraId="036F2306" w14:textId="581F3B85" w:rsidR="009221A9" w:rsidRPr="009221A9" w:rsidRDefault="00742A1C">
      <w:pPr>
        <w:pStyle w:val="32"/>
        <w:ind w:left="429"/>
        <w:rPr>
          <w:rFonts w:ascii="ＭＳ 明朝" w:eastAsia="ＭＳ 明朝" w:hAnsi="ＭＳ 明朝" w:cs="Times New Roman"/>
          <w:bCs w:val="0"/>
          <w:sz w:val="21"/>
          <w:szCs w:val="22"/>
        </w:rPr>
      </w:pPr>
      <w:hyperlink w:anchor="_Toc160804368" w:history="1">
        <w:r w:rsidR="009221A9" w:rsidRPr="009221A9">
          <w:rPr>
            <w:rStyle w:val="a9"/>
            <w:rFonts w:ascii="ＭＳ 明朝" w:eastAsia="ＭＳ 明朝" w:hAnsi="ＭＳ 明朝"/>
          </w:rPr>
          <w:t>マイコプラズマ否定試験法</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_Toc160804368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289</w:t>
        </w:r>
        <w:r w:rsidR="009221A9" w:rsidRPr="009221A9">
          <w:rPr>
            <w:rFonts w:ascii="ＭＳ 明朝" w:eastAsia="ＭＳ 明朝" w:hAnsi="ＭＳ 明朝"/>
            <w:webHidden/>
          </w:rPr>
          <w:fldChar w:fldCharType="end"/>
        </w:r>
      </w:hyperlink>
    </w:p>
    <w:p w14:paraId="599F5227" w14:textId="79F0AFE7" w:rsidR="009221A9" w:rsidRPr="009221A9" w:rsidRDefault="00742A1C">
      <w:pPr>
        <w:pStyle w:val="32"/>
        <w:ind w:left="429"/>
        <w:rPr>
          <w:rFonts w:ascii="ＭＳ 明朝" w:eastAsia="ＭＳ 明朝" w:hAnsi="ＭＳ 明朝" w:cs="Times New Roman"/>
          <w:bCs w:val="0"/>
          <w:sz w:val="21"/>
          <w:szCs w:val="22"/>
        </w:rPr>
      </w:pPr>
      <w:hyperlink w:anchor="_Toc160804369" w:history="1">
        <w:r w:rsidR="009221A9" w:rsidRPr="009221A9">
          <w:rPr>
            <w:rStyle w:val="a9"/>
            <w:rFonts w:ascii="ＭＳ 明朝" w:eastAsia="ＭＳ 明朝" w:hAnsi="ＭＳ 明朝"/>
          </w:rPr>
          <w:t>麻しん抗体価測定法</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_Toc160804369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291</w:t>
        </w:r>
        <w:r w:rsidR="009221A9" w:rsidRPr="009221A9">
          <w:rPr>
            <w:rFonts w:ascii="ＭＳ 明朝" w:eastAsia="ＭＳ 明朝" w:hAnsi="ＭＳ 明朝"/>
            <w:webHidden/>
          </w:rPr>
          <w:fldChar w:fldCharType="end"/>
        </w:r>
      </w:hyperlink>
    </w:p>
    <w:p w14:paraId="501F8C1E" w14:textId="096CC08B" w:rsidR="009221A9" w:rsidRPr="009221A9" w:rsidRDefault="00742A1C">
      <w:pPr>
        <w:pStyle w:val="32"/>
        <w:ind w:left="429"/>
        <w:rPr>
          <w:rFonts w:ascii="ＭＳ 明朝" w:eastAsia="ＭＳ 明朝" w:hAnsi="ＭＳ 明朝" w:cs="Times New Roman"/>
          <w:bCs w:val="0"/>
          <w:sz w:val="21"/>
          <w:szCs w:val="22"/>
        </w:rPr>
      </w:pPr>
      <w:hyperlink w:anchor="_Toc160804370" w:history="1">
        <w:r w:rsidR="009221A9" w:rsidRPr="009221A9">
          <w:rPr>
            <w:rStyle w:val="a9"/>
            <w:rFonts w:ascii="ＭＳ 明朝" w:eastAsia="ＭＳ 明朝" w:hAnsi="ＭＳ 明朝"/>
          </w:rPr>
          <w:t>無菌試験法</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_Toc160804370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292</w:t>
        </w:r>
        <w:r w:rsidR="009221A9" w:rsidRPr="009221A9">
          <w:rPr>
            <w:rFonts w:ascii="ＭＳ 明朝" w:eastAsia="ＭＳ 明朝" w:hAnsi="ＭＳ 明朝"/>
            <w:webHidden/>
          </w:rPr>
          <w:fldChar w:fldCharType="end"/>
        </w:r>
      </w:hyperlink>
    </w:p>
    <w:p w14:paraId="654F2E97" w14:textId="6A11FBEB" w:rsidR="009221A9" w:rsidRPr="009221A9" w:rsidRDefault="00742A1C">
      <w:pPr>
        <w:pStyle w:val="32"/>
        <w:ind w:left="429"/>
        <w:rPr>
          <w:rFonts w:ascii="ＭＳ 明朝" w:eastAsia="ＭＳ 明朝" w:hAnsi="ＭＳ 明朝" w:cs="Times New Roman"/>
          <w:bCs w:val="0"/>
          <w:sz w:val="21"/>
          <w:szCs w:val="22"/>
        </w:rPr>
      </w:pPr>
      <w:hyperlink w:anchor="_Toc160804371" w:history="1">
        <w:r w:rsidR="009221A9" w:rsidRPr="009221A9">
          <w:rPr>
            <w:rStyle w:val="a9"/>
            <w:rFonts w:ascii="ＭＳ 明朝" w:eastAsia="ＭＳ 明朝" w:hAnsi="ＭＳ 明朝"/>
          </w:rPr>
          <w:t>免疫グロブリンＧ重合物否定試験法</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_Toc160804371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293</w:t>
        </w:r>
        <w:r w:rsidR="009221A9" w:rsidRPr="009221A9">
          <w:rPr>
            <w:rFonts w:ascii="ＭＳ 明朝" w:eastAsia="ＭＳ 明朝" w:hAnsi="ＭＳ 明朝"/>
            <w:webHidden/>
          </w:rPr>
          <w:fldChar w:fldCharType="end"/>
        </w:r>
      </w:hyperlink>
    </w:p>
    <w:p w14:paraId="29BB52F0" w14:textId="1CC2FCF1" w:rsidR="009221A9" w:rsidRPr="009221A9" w:rsidRDefault="00742A1C">
      <w:pPr>
        <w:pStyle w:val="32"/>
        <w:ind w:left="429"/>
        <w:rPr>
          <w:rFonts w:ascii="ＭＳ 明朝" w:eastAsia="ＭＳ 明朝" w:hAnsi="ＭＳ 明朝" w:cs="Times New Roman"/>
          <w:bCs w:val="0"/>
          <w:sz w:val="21"/>
          <w:szCs w:val="22"/>
        </w:rPr>
      </w:pPr>
      <w:hyperlink w:anchor="_Toc160804372" w:history="1">
        <w:r w:rsidR="009221A9" w:rsidRPr="009221A9">
          <w:rPr>
            <w:rStyle w:val="a9"/>
            <w:rFonts w:ascii="ＭＳ 明朝" w:eastAsia="ＭＳ 明朝" w:hAnsi="ＭＳ 明朝"/>
          </w:rPr>
          <w:t>リン酸二水素ナトリウム定量法</w:t>
        </w:r>
        <w:r w:rsidR="009221A9" w:rsidRPr="009221A9">
          <w:rPr>
            <w:rFonts w:ascii="ＭＳ 明朝" w:eastAsia="ＭＳ 明朝" w:hAnsi="ＭＳ 明朝"/>
            <w:webHidden/>
          </w:rPr>
          <w:tab/>
        </w:r>
        <w:r w:rsidR="009221A9" w:rsidRPr="009221A9">
          <w:rPr>
            <w:rFonts w:ascii="ＭＳ 明朝" w:eastAsia="ＭＳ 明朝" w:hAnsi="ＭＳ 明朝"/>
            <w:webHidden/>
          </w:rPr>
          <w:fldChar w:fldCharType="begin"/>
        </w:r>
        <w:r w:rsidR="009221A9" w:rsidRPr="009221A9">
          <w:rPr>
            <w:rFonts w:ascii="ＭＳ 明朝" w:eastAsia="ＭＳ 明朝" w:hAnsi="ＭＳ 明朝"/>
            <w:webHidden/>
          </w:rPr>
          <w:instrText xml:space="preserve"> PAGEREF _Toc160804372 \h </w:instrText>
        </w:r>
        <w:r w:rsidR="009221A9" w:rsidRPr="009221A9">
          <w:rPr>
            <w:rFonts w:ascii="ＭＳ 明朝" w:eastAsia="ＭＳ 明朝" w:hAnsi="ＭＳ 明朝"/>
            <w:webHidden/>
          </w:rPr>
        </w:r>
        <w:r w:rsidR="009221A9" w:rsidRPr="009221A9">
          <w:rPr>
            <w:rFonts w:ascii="ＭＳ 明朝" w:eastAsia="ＭＳ 明朝" w:hAnsi="ＭＳ 明朝"/>
            <w:webHidden/>
          </w:rPr>
          <w:fldChar w:fldCharType="separate"/>
        </w:r>
        <w:r w:rsidR="009221A9" w:rsidRPr="009221A9">
          <w:rPr>
            <w:rFonts w:ascii="ＭＳ 明朝" w:eastAsia="ＭＳ 明朝" w:hAnsi="ＭＳ 明朝"/>
            <w:webHidden/>
          </w:rPr>
          <w:t>293</w:t>
        </w:r>
        <w:r w:rsidR="009221A9" w:rsidRPr="009221A9">
          <w:rPr>
            <w:rFonts w:ascii="ＭＳ 明朝" w:eastAsia="ＭＳ 明朝" w:hAnsi="ＭＳ 明朝"/>
            <w:webHidden/>
          </w:rPr>
          <w:fldChar w:fldCharType="end"/>
        </w:r>
      </w:hyperlink>
    </w:p>
    <w:p w14:paraId="1269933D" w14:textId="003C60E1" w:rsidR="009221A9" w:rsidRPr="009221A9" w:rsidRDefault="00742A1C">
      <w:pPr>
        <w:pStyle w:val="22"/>
        <w:ind w:left="214"/>
        <w:rPr>
          <w:rFonts w:ascii="ＭＳ 明朝" w:hAnsi="ＭＳ 明朝"/>
          <w:noProof/>
          <w:szCs w:val="22"/>
        </w:rPr>
      </w:pPr>
      <w:hyperlink w:anchor="_Toc160804373" w:history="1">
        <w:r w:rsidR="009221A9" w:rsidRPr="009221A9">
          <w:rPr>
            <w:rStyle w:val="a9"/>
            <w:rFonts w:ascii="ＭＳ 明朝" w:hAnsi="ＭＳ 明朝"/>
            <w:noProof/>
          </w:rPr>
          <w:t>Ｂ　標準品，参照品，試験毒素及び単位</w:t>
        </w:r>
        <w:r w:rsidR="009221A9" w:rsidRPr="009221A9">
          <w:rPr>
            <w:rFonts w:ascii="ＭＳ 明朝" w:hAnsi="ＭＳ 明朝"/>
            <w:noProof/>
            <w:webHidden/>
          </w:rPr>
          <w:tab/>
        </w:r>
        <w:r w:rsidR="009221A9" w:rsidRPr="009221A9">
          <w:rPr>
            <w:rFonts w:ascii="ＭＳ 明朝" w:hAnsi="ＭＳ 明朝"/>
            <w:noProof/>
            <w:webHidden/>
          </w:rPr>
          <w:fldChar w:fldCharType="begin"/>
        </w:r>
        <w:r w:rsidR="009221A9" w:rsidRPr="009221A9">
          <w:rPr>
            <w:rFonts w:ascii="ＭＳ 明朝" w:hAnsi="ＭＳ 明朝"/>
            <w:noProof/>
            <w:webHidden/>
          </w:rPr>
          <w:instrText xml:space="preserve"> PAGEREF _Toc160804373 \h </w:instrText>
        </w:r>
        <w:r w:rsidR="009221A9" w:rsidRPr="009221A9">
          <w:rPr>
            <w:rFonts w:ascii="ＭＳ 明朝" w:hAnsi="ＭＳ 明朝"/>
            <w:noProof/>
            <w:webHidden/>
          </w:rPr>
        </w:r>
        <w:r w:rsidR="009221A9" w:rsidRPr="009221A9">
          <w:rPr>
            <w:rFonts w:ascii="ＭＳ 明朝" w:hAnsi="ＭＳ 明朝"/>
            <w:noProof/>
            <w:webHidden/>
          </w:rPr>
          <w:fldChar w:fldCharType="separate"/>
        </w:r>
        <w:r w:rsidR="009221A9" w:rsidRPr="009221A9">
          <w:rPr>
            <w:rFonts w:ascii="ＭＳ 明朝" w:hAnsi="ＭＳ 明朝"/>
            <w:noProof/>
            <w:webHidden/>
          </w:rPr>
          <w:t>294</w:t>
        </w:r>
        <w:r w:rsidR="009221A9" w:rsidRPr="009221A9">
          <w:rPr>
            <w:rFonts w:ascii="ＭＳ 明朝" w:hAnsi="ＭＳ 明朝"/>
            <w:noProof/>
            <w:webHidden/>
          </w:rPr>
          <w:fldChar w:fldCharType="end"/>
        </w:r>
      </w:hyperlink>
    </w:p>
    <w:p w14:paraId="77423AA9" w14:textId="0909E029" w:rsidR="009221A9" w:rsidRPr="009221A9" w:rsidRDefault="00742A1C">
      <w:pPr>
        <w:pStyle w:val="22"/>
        <w:ind w:left="214"/>
        <w:rPr>
          <w:rFonts w:ascii="ＭＳ 明朝" w:hAnsi="ＭＳ 明朝"/>
          <w:noProof/>
          <w:szCs w:val="22"/>
        </w:rPr>
      </w:pPr>
      <w:hyperlink w:anchor="_Toc160804374" w:history="1">
        <w:r w:rsidR="009221A9" w:rsidRPr="009221A9">
          <w:rPr>
            <w:rStyle w:val="a9"/>
            <w:rFonts w:ascii="ＭＳ 明朝" w:hAnsi="ＭＳ 明朝"/>
            <w:noProof/>
          </w:rPr>
          <w:t>Ｃ　試薬・試液等</w:t>
        </w:r>
        <w:r w:rsidR="009221A9" w:rsidRPr="009221A9">
          <w:rPr>
            <w:rFonts w:ascii="ＭＳ 明朝" w:hAnsi="ＭＳ 明朝"/>
            <w:noProof/>
            <w:webHidden/>
          </w:rPr>
          <w:tab/>
        </w:r>
        <w:r w:rsidR="009221A9" w:rsidRPr="009221A9">
          <w:rPr>
            <w:rFonts w:ascii="ＭＳ 明朝" w:hAnsi="ＭＳ 明朝"/>
            <w:noProof/>
            <w:webHidden/>
          </w:rPr>
          <w:fldChar w:fldCharType="begin"/>
        </w:r>
        <w:r w:rsidR="009221A9" w:rsidRPr="009221A9">
          <w:rPr>
            <w:rFonts w:ascii="ＭＳ 明朝" w:hAnsi="ＭＳ 明朝"/>
            <w:noProof/>
            <w:webHidden/>
          </w:rPr>
          <w:instrText xml:space="preserve"> PAGEREF _Toc160804374 \h </w:instrText>
        </w:r>
        <w:r w:rsidR="009221A9" w:rsidRPr="009221A9">
          <w:rPr>
            <w:rFonts w:ascii="ＭＳ 明朝" w:hAnsi="ＭＳ 明朝"/>
            <w:noProof/>
            <w:webHidden/>
          </w:rPr>
        </w:r>
        <w:r w:rsidR="009221A9" w:rsidRPr="009221A9">
          <w:rPr>
            <w:rFonts w:ascii="ＭＳ 明朝" w:hAnsi="ＭＳ 明朝"/>
            <w:noProof/>
            <w:webHidden/>
          </w:rPr>
          <w:fldChar w:fldCharType="separate"/>
        </w:r>
        <w:r w:rsidR="009221A9" w:rsidRPr="009221A9">
          <w:rPr>
            <w:rFonts w:ascii="ＭＳ 明朝" w:hAnsi="ＭＳ 明朝"/>
            <w:noProof/>
            <w:webHidden/>
          </w:rPr>
          <w:t>300</w:t>
        </w:r>
        <w:r w:rsidR="009221A9" w:rsidRPr="009221A9">
          <w:rPr>
            <w:rFonts w:ascii="ＭＳ 明朝" w:hAnsi="ＭＳ 明朝"/>
            <w:noProof/>
            <w:webHidden/>
          </w:rPr>
          <w:fldChar w:fldCharType="end"/>
        </w:r>
      </w:hyperlink>
    </w:p>
    <w:p w14:paraId="42D16BBE" w14:textId="48371B18" w:rsidR="009221A9" w:rsidRPr="009221A9" w:rsidRDefault="00742A1C">
      <w:pPr>
        <w:pStyle w:val="22"/>
        <w:ind w:left="214"/>
        <w:rPr>
          <w:rFonts w:ascii="ＭＳ 明朝" w:hAnsi="ＭＳ 明朝"/>
          <w:noProof/>
          <w:szCs w:val="22"/>
        </w:rPr>
      </w:pPr>
      <w:hyperlink w:anchor="_Toc160804375" w:history="1">
        <w:r w:rsidR="009221A9" w:rsidRPr="009221A9">
          <w:rPr>
            <w:rStyle w:val="a9"/>
            <w:rFonts w:ascii="ＭＳ 明朝" w:hAnsi="ＭＳ 明朝"/>
            <w:noProof/>
          </w:rPr>
          <w:t>Ｄ　緩衝液及び培地</w:t>
        </w:r>
        <w:r w:rsidR="009221A9" w:rsidRPr="009221A9">
          <w:rPr>
            <w:rFonts w:ascii="ＭＳ 明朝" w:hAnsi="ＭＳ 明朝"/>
            <w:noProof/>
            <w:webHidden/>
          </w:rPr>
          <w:tab/>
        </w:r>
        <w:r w:rsidR="009221A9" w:rsidRPr="009221A9">
          <w:rPr>
            <w:rFonts w:ascii="ＭＳ 明朝" w:hAnsi="ＭＳ 明朝"/>
            <w:noProof/>
            <w:webHidden/>
          </w:rPr>
          <w:fldChar w:fldCharType="begin"/>
        </w:r>
        <w:r w:rsidR="009221A9" w:rsidRPr="009221A9">
          <w:rPr>
            <w:rFonts w:ascii="ＭＳ 明朝" w:hAnsi="ＭＳ 明朝"/>
            <w:noProof/>
            <w:webHidden/>
          </w:rPr>
          <w:instrText xml:space="preserve"> PAGEREF _Toc160804375 \h </w:instrText>
        </w:r>
        <w:r w:rsidR="009221A9" w:rsidRPr="009221A9">
          <w:rPr>
            <w:rFonts w:ascii="ＭＳ 明朝" w:hAnsi="ＭＳ 明朝"/>
            <w:noProof/>
            <w:webHidden/>
          </w:rPr>
        </w:r>
        <w:r w:rsidR="009221A9" w:rsidRPr="009221A9">
          <w:rPr>
            <w:rFonts w:ascii="ＭＳ 明朝" w:hAnsi="ＭＳ 明朝"/>
            <w:noProof/>
            <w:webHidden/>
          </w:rPr>
          <w:fldChar w:fldCharType="separate"/>
        </w:r>
        <w:r w:rsidR="009221A9" w:rsidRPr="009221A9">
          <w:rPr>
            <w:rFonts w:ascii="ＭＳ 明朝" w:hAnsi="ＭＳ 明朝"/>
            <w:noProof/>
            <w:webHidden/>
          </w:rPr>
          <w:t>311</w:t>
        </w:r>
        <w:r w:rsidR="009221A9" w:rsidRPr="009221A9">
          <w:rPr>
            <w:rFonts w:ascii="ＭＳ 明朝" w:hAnsi="ＭＳ 明朝"/>
            <w:noProof/>
            <w:webHidden/>
          </w:rPr>
          <w:fldChar w:fldCharType="end"/>
        </w:r>
      </w:hyperlink>
    </w:p>
    <w:p w14:paraId="08A8F5C3" w14:textId="771F25B9" w:rsidR="009221A9" w:rsidRDefault="009221A9">
      <w:r w:rsidRPr="009221A9">
        <w:rPr>
          <w:rFonts w:ascii="ＭＳ 明朝" w:hAnsi="ＭＳ 明朝"/>
          <w:b/>
          <w:bCs/>
          <w:lang w:val="ja-JP"/>
        </w:rPr>
        <w:fldChar w:fldCharType="end"/>
      </w:r>
    </w:p>
    <w:p w14:paraId="5075D2C2" w14:textId="77777777" w:rsidR="00912000" w:rsidRDefault="00912000" w:rsidP="007D366C">
      <w:pPr>
        <w:sectPr w:rsidR="00912000" w:rsidSect="008A484A">
          <w:headerReference w:type="default" r:id="rId15"/>
          <w:footerReference w:type="default" r:id="rId16"/>
          <w:type w:val="continuous"/>
          <w:pgSz w:w="11906" w:h="16838" w:code="9"/>
          <w:pgMar w:top="902" w:right="748" w:bottom="1259" w:left="1077" w:header="851" w:footer="992" w:gutter="0"/>
          <w:pgNumType w:start="0"/>
          <w:cols w:space="425"/>
          <w:docGrid w:type="linesAndChars" w:linePitch="360" w:charSpace="919"/>
        </w:sectPr>
      </w:pPr>
    </w:p>
    <w:p w14:paraId="53D1310D" w14:textId="77777777" w:rsidR="007D366C" w:rsidRPr="007D366C" w:rsidRDefault="007D366C" w:rsidP="007D366C"/>
    <w:p w14:paraId="0BE4C293" w14:textId="77777777" w:rsidR="00E90909" w:rsidRPr="009F543E" w:rsidRDefault="00E90909" w:rsidP="007B457D">
      <w:pPr>
        <w:pStyle w:val="a5"/>
        <w:ind w:left="184" w:hangingChars="100" w:hanging="184"/>
        <w:rPr>
          <w:sz w:val="18"/>
        </w:rPr>
      </w:pPr>
      <w:r w:rsidRPr="009F543E">
        <w:rPr>
          <w:rFonts w:hint="eastAsia"/>
          <w:sz w:val="18"/>
        </w:rPr>
        <w:t xml:space="preserve">１　</w:t>
      </w:r>
      <w:r w:rsidR="000B1701" w:rsidRPr="009F543E">
        <w:rPr>
          <w:rFonts w:hint="eastAsia"/>
          <w:sz w:val="18"/>
        </w:rPr>
        <w:t>沿革略記</w:t>
      </w:r>
    </w:p>
    <w:p w14:paraId="6209407D" w14:textId="77777777" w:rsidR="000B1701" w:rsidRPr="009F543E" w:rsidRDefault="000B1701" w:rsidP="000B1701">
      <w:pPr>
        <w:pStyle w:val="a5"/>
        <w:rPr>
          <w:sz w:val="18"/>
        </w:rPr>
      </w:pPr>
      <w:r w:rsidRPr="009F543E">
        <w:rPr>
          <w:rFonts w:hint="eastAsia"/>
          <w:sz w:val="18"/>
        </w:rPr>
        <w:t xml:space="preserve">　ワクチン等の生物学的製剤に関する基準は，まず，昭和24年</w:t>
      </w:r>
      <w:r w:rsidR="00DA6554" w:rsidRPr="009F543E">
        <w:rPr>
          <w:rFonts w:hint="eastAsia"/>
          <w:sz w:val="18"/>
        </w:rPr>
        <w:t>５</w:t>
      </w:r>
      <w:r w:rsidRPr="009F543E">
        <w:rPr>
          <w:rFonts w:hint="eastAsia"/>
          <w:sz w:val="18"/>
        </w:rPr>
        <w:t>月に百日咳ワクチン基準が制定された後各種ワクチン，血液製剤等の製剤基準が個別に制定されてきた．したがって，各基準の</w:t>
      </w:r>
      <w:r w:rsidR="00801A23" w:rsidRPr="009F543E">
        <w:rPr>
          <w:rFonts w:hint="eastAsia"/>
          <w:sz w:val="18"/>
        </w:rPr>
        <w:t>制定</w:t>
      </w:r>
      <w:r w:rsidRPr="009F543E">
        <w:rPr>
          <w:rFonts w:hint="eastAsia"/>
          <w:sz w:val="18"/>
        </w:rPr>
        <w:t>後における製造法</w:t>
      </w:r>
      <w:r w:rsidR="007B457D" w:rsidRPr="009F543E">
        <w:rPr>
          <w:rFonts w:hint="eastAsia"/>
          <w:sz w:val="18"/>
        </w:rPr>
        <w:t>，</w:t>
      </w:r>
      <w:r w:rsidRPr="009F543E">
        <w:rPr>
          <w:rFonts w:hint="eastAsia"/>
          <w:sz w:val="18"/>
        </w:rPr>
        <w:t>試験法等について技術的な相違があり，記載用語等にも不統一な点が見られた．</w:t>
      </w:r>
    </w:p>
    <w:p w14:paraId="17FBF95E" w14:textId="77777777" w:rsidR="000B1701" w:rsidRPr="009F543E" w:rsidRDefault="000B1701" w:rsidP="000B1701">
      <w:pPr>
        <w:pStyle w:val="a5"/>
        <w:rPr>
          <w:sz w:val="18"/>
        </w:rPr>
      </w:pPr>
      <w:r w:rsidRPr="009F543E">
        <w:rPr>
          <w:rFonts w:hint="eastAsia"/>
          <w:sz w:val="18"/>
        </w:rPr>
        <w:t xml:space="preserve">　他方，世界保健機関（</w:t>
      </w:r>
      <w:r w:rsidR="00801A23" w:rsidRPr="009F543E">
        <w:rPr>
          <w:rFonts w:hint="eastAsia"/>
          <w:sz w:val="18"/>
        </w:rPr>
        <w:t>ＷＨＯ</w:t>
      </w:r>
      <w:r w:rsidRPr="009F543E">
        <w:rPr>
          <w:rFonts w:hint="eastAsia"/>
          <w:sz w:val="18"/>
        </w:rPr>
        <w:t>）においても，生物学的製剤の品質の国際的統一の必要性を認め，国際標準品の制定を行ってきたが，それのみでは不十分であるため，更に国際基準による規制の必要性を認め，各国の専門家の意見を徴し，昭和34年の製造施設・管理機関一般基準をはじめ，逐次各種基準を制定してきた．これら</w:t>
      </w:r>
      <w:r w:rsidR="00950043" w:rsidRPr="009F543E">
        <w:rPr>
          <w:rFonts w:hint="eastAsia"/>
          <w:sz w:val="18"/>
        </w:rPr>
        <w:t>ＷＨＯ</w:t>
      </w:r>
      <w:r w:rsidRPr="009F543E">
        <w:rPr>
          <w:rFonts w:hint="eastAsia"/>
          <w:sz w:val="18"/>
        </w:rPr>
        <w:t>の各種基準は，“製造工程間試験”に</w:t>
      </w:r>
      <w:r w:rsidR="00B16A0C" w:rsidRPr="009F543E">
        <w:rPr>
          <w:rFonts w:hint="eastAsia"/>
          <w:sz w:val="18"/>
        </w:rPr>
        <w:t>重点を</w:t>
      </w:r>
      <w:r w:rsidRPr="009F543E">
        <w:rPr>
          <w:rFonts w:hint="eastAsia"/>
          <w:sz w:val="18"/>
        </w:rPr>
        <w:t>おいて</w:t>
      </w:r>
      <w:r w:rsidR="00D41704" w:rsidRPr="009F543E">
        <w:rPr>
          <w:rFonts w:hint="eastAsia"/>
          <w:sz w:val="18"/>
        </w:rPr>
        <w:t>，品質の確保に勤めているのが特徴であり，これらがわが国の各基準との大きな相違点であった．</w:t>
      </w:r>
    </w:p>
    <w:p w14:paraId="389A4B96" w14:textId="77777777" w:rsidR="00D41704" w:rsidRPr="009F543E" w:rsidRDefault="00D41704" w:rsidP="000B1701">
      <w:pPr>
        <w:pStyle w:val="a5"/>
        <w:rPr>
          <w:sz w:val="18"/>
        </w:rPr>
      </w:pPr>
      <w:r w:rsidRPr="009F543E">
        <w:rPr>
          <w:rFonts w:hint="eastAsia"/>
          <w:sz w:val="18"/>
        </w:rPr>
        <w:t xml:space="preserve">　このような状況を考慮して，中央薬事審議会（当時．以下同じ．）の生物学的製剤ならびに血液製剤特別部会は，「原則として，</w:t>
      </w:r>
      <w:r w:rsidR="00B16A0C" w:rsidRPr="009F543E">
        <w:rPr>
          <w:rFonts w:hint="eastAsia"/>
          <w:sz w:val="18"/>
        </w:rPr>
        <w:t>従来の個別基準の要求する品質内容を変更することなく，表現や記述の用語・形式の不統一を修正すること」を基本方針として，</w:t>
      </w:r>
      <w:r w:rsidRPr="009F543E">
        <w:rPr>
          <w:rFonts w:hint="eastAsia"/>
          <w:sz w:val="18"/>
        </w:rPr>
        <w:t>個別の基準を集大成した生物学的製剤基準の制定を発議した．その発議に基づき，昭和43年</w:t>
      </w:r>
      <w:r w:rsidR="00DA6554" w:rsidRPr="009F543E">
        <w:rPr>
          <w:rFonts w:hint="eastAsia"/>
          <w:sz w:val="18"/>
        </w:rPr>
        <w:t>７</w:t>
      </w:r>
      <w:r w:rsidRPr="009F543E">
        <w:rPr>
          <w:rFonts w:hint="eastAsia"/>
          <w:sz w:val="18"/>
        </w:rPr>
        <w:t>月から中村敬三生物学的製剤特別部会長（後に血液製剤特別部会長兼任）を中心に，生物学的製剤基準制定のための検討事務局を</w:t>
      </w:r>
      <w:r w:rsidR="00B007D9" w:rsidRPr="009F543E">
        <w:rPr>
          <w:rFonts w:hint="eastAsia"/>
          <w:sz w:val="18"/>
        </w:rPr>
        <w:t>設置</w:t>
      </w:r>
      <w:r w:rsidRPr="009F543E">
        <w:rPr>
          <w:rFonts w:hint="eastAsia"/>
          <w:sz w:val="18"/>
        </w:rPr>
        <w:t>した．事務局は，更に，「従来，その規定が不統一であった製造工程間の試験を基準全般に盛り込み，製造業者自身の段階における試験を基準に明確に規定し，義務づけることにより，よりよい品質のワクチンの供給を図ること」等の具体的な基本方針のもとに，制定作業に入り，42</w:t>
      </w:r>
      <w:r w:rsidR="003D60B6" w:rsidRPr="009F543E">
        <w:rPr>
          <w:rFonts w:hint="eastAsia"/>
          <w:sz w:val="18"/>
        </w:rPr>
        <w:t>回</w:t>
      </w:r>
      <w:r w:rsidRPr="009F543E">
        <w:rPr>
          <w:rFonts w:hint="eastAsia"/>
          <w:sz w:val="18"/>
        </w:rPr>
        <w:t>の会議を経て，その骨子案の完成をみた．そこで昭和45年</w:t>
      </w:r>
      <w:r w:rsidR="00DA6554" w:rsidRPr="009F543E">
        <w:rPr>
          <w:rFonts w:hint="eastAsia"/>
          <w:sz w:val="18"/>
        </w:rPr>
        <w:t>２</w:t>
      </w:r>
      <w:r w:rsidRPr="009F543E">
        <w:rPr>
          <w:rFonts w:hint="eastAsia"/>
          <w:sz w:val="18"/>
        </w:rPr>
        <w:t>月の生物学的製剤特別部会及び同年</w:t>
      </w:r>
      <w:r w:rsidR="00DA6554" w:rsidRPr="009F543E">
        <w:rPr>
          <w:rFonts w:hint="eastAsia"/>
          <w:sz w:val="18"/>
        </w:rPr>
        <w:t>８</w:t>
      </w:r>
      <w:r w:rsidRPr="009F543E">
        <w:rPr>
          <w:rFonts w:hint="eastAsia"/>
          <w:sz w:val="18"/>
        </w:rPr>
        <w:t>月の血液製剤特別部会にその基本方針と骨子案を諮り，その承認を得た．</w:t>
      </w:r>
    </w:p>
    <w:p w14:paraId="12529B6D" w14:textId="77777777" w:rsidR="00D41704" w:rsidRPr="009F543E" w:rsidRDefault="00D41704" w:rsidP="00D41704">
      <w:pPr>
        <w:pStyle w:val="a5"/>
        <w:rPr>
          <w:sz w:val="18"/>
        </w:rPr>
      </w:pPr>
      <w:r w:rsidRPr="009F543E">
        <w:rPr>
          <w:rFonts w:hint="eastAsia"/>
          <w:sz w:val="18"/>
        </w:rPr>
        <w:t xml:space="preserve">　厚生大臣（当時．以下同じ．）は，その発議に応じて昭和45年10月に中央薬事審議会に対し，正式に「生物学的製剤基準の制定について」諮問した．これをうけて中央薬事審議会は両特別部会の下に</w:t>
      </w:r>
      <w:r w:rsidR="00A84806" w:rsidRPr="009F543E">
        <w:rPr>
          <w:rFonts w:hint="eastAsia"/>
          <w:sz w:val="18"/>
        </w:rPr>
        <w:t>設置</w:t>
      </w:r>
      <w:r w:rsidRPr="009F543E">
        <w:rPr>
          <w:rFonts w:hint="eastAsia"/>
          <w:sz w:val="18"/>
        </w:rPr>
        <w:t>されていた調査会で，本格的な審議に入り，</w:t>
      </w:r>
      <w:r w:rsidR="00DA6554" w:rsidRPr="009F543E">
        <w:rPr>
          <w:rFonts w:hint="eastAsia"/>
          <w:sz w:val="18"/>
        </w:rPr>
        <w:t>８</w:t>
      </w:r>
      <w:r w:rsidRPr="009F543E">
        <w:rPr>
          <w:rFonts w:hint="eastAsia"/>
          <w:sz w:val="18"/>
        </w:rPr>
        <w:t>回の生物学的製剤調査会及び10回（15品目）の</w:t>
      </w:r>
      <w:r w:rsidR="00A84806" w:rsidRPr="009F543E">
        <w:rPr>
          <w:rFonts w:hint="eastAsia"/>
          <w:sz w:val="18"/>
        </w:rPr>
        <w:t>同</w:t>
      </w:r>
      <w:r w:rsidRPr="009F543E">
        <w:rPr>
          <w:rFonts w:hint="eastAsia"/>
          <w:sz w:val="18"/>
        </w:rPr>
        <w:t>調査会に対する書面検討依頼並びに</w:t>
      </w:r>
      <w:r w:rsidR="00DA6554" w:rsidRPr="009F543E">
        <w:rPr>
          <w:rFonts w:hint="eastAsia"/>
          <w:sz w:val="18"/>
        </w:rPr>
        <w:t>４</w:t>
      </w:r>
      <w:r w:rsidRPr="009F543E">
        <w:rPr>
          <w:rFonts w:hint="eastAsia"/>
          <w:sz w:val="18"/>
        </w:rPr>
        <w:t>回の血液製剤調査会での検討の結果，調査会案が完成した．</w:t>
      </w:r>
    </w:p>
    <w:p w14:paraId="06216796" w14:textId="77777777" w:rsidR="00D41704" w:rsidRPr="009F543E" w:rsidRDefault="00D41704" w:rsidP="00D41704">
      <w:pPr>
        <w:pStyle w:val="a5"/>
        <w:rPr>
          <w:sz w:val="18"/>
        </w:rPr>
      </w:pPr>
      <w:r w:rsidRPr="009F543E">
        <w:rPr>
          <w:rFonts w:hint="eastAsia"/>
          <w:sz w:val="18"/>
        </w:rPr>
        <w:t xml:space="preserve">　この案は，昭和46年</w:t>
      </w:r>
      <w:r w:rsidR="00DA6554" w:rsidRPr="009F543E">
        <w:rPr>
          <w:rFonts w:hint="eastAsia"/>
          <w:sz w:val="18"/>
        </w:rPr>
        <w:t>３</w:t>
      </w:r>
      <w:r w:rsidRPr="009F543E">
        <w:rPr>
          <w:rFonts w:hint="eastAsia"/>
          <w:sz w:val="18"/>
        </w:rPr>
        <w:t>月の血液製剤特別部会並びに同年</w:t>
      </w:r>
      <w:r w:rsidR="00DA6554" w:rsidRPr="009F543E">
        <w:rPr>
          <w:rFonts w:hint="eastAsia"/>
          <w:sz w:val="18"/>
        </w:rPr>
        <w:t>４</w:t>
      </w:r>
      <w:r w:rsidRPr="009F543E">
        <w:rPr>
          <w:rFonts w:hint="eastAsia"/>
          <w:sz w:val="18"/>
        </w:rPr>
        <w:t>月の生物</w:t>
      </w:r>
      <w:r w:rsidR="00133E17" w:rsidRPr="009F543E">
        <w:rPr>
          <w:rFonts w:hint="eastAsia"/>
          <w:sz w:val="18"/>
        </w:rPr>
        <w:t>学</w:t>
      </w:r>
      <w:r w:rsidRPr="009F543E">
        <w:rPr>
          <w:rFonts w:hint="eastAsia"/>
          <w:sz w:val="18"/>
        </w:rPr>
        <w:t>的製剤特別部会において審議され，同年</w:t>
      </w:r>
      <w:r w:rsidR="00DA6554" w:rsidRPr="009F543E">
        <w:rPr>
          <w:rFonts w:hint="eastAsia"/>
          <w:sz w:val="18"/>
        </w:rPr>
        <w:t>５</w:t>
      </w:r>
      <w:r w:rsidRPr="009F543E">
        <w:rPr>
          <w:rFonts w:hint="eastAsia"/>
          <w:sz w:val="18"/>
        </w:rPr>
        <w:t>月の</w:t>
      </w:r>
      <w:r w:rsidR="00133E17" w:rsidRPr="009F543E">
        <w:rPr>
          <w:rFonts w:hint="eastAsia"/>
          <w:sz w:val="18"/>
        </w:rPr>
        <w:t>常任部</w:t>
      </w:r>
      <w:r w:rsidRPr="009F543E">
        <w:rPr>
          <w:rFonts w:hint="eastAsia"/>
          <w:sz w:val="18"/>
        </w:rPr>
        <w:t>会に</w:t>
      </w:r>
      <w:r w:rsidR="00133E17" w:rsidRPr="009F543E">
        <w:rPr>
          <w:rFonts w:hint="eastAsia"/>
          <w:sz w:val="18"/>
        </w:rPr>
        <w:t>上程審議承認され，厚生大臣に答申された．</w:t>
      </w:r>
    </w:p>
    <w:p w14:paraId="4A8FA7CE" w14:textId="77777777" w:rsidR="00133E17" w:rsidRPr="009F543E" w:rsidRDefault="00133E17" w:rsidP="00D41704">
      <w:pPr>
        <w:pStyle w:val="a5"/>
        <w:rPr>
          <w:sz w:val="18"/>
        </w:rPr>
      </w:pPr>
      <w:r w:rsidRPr="009F543E">
        <w:rPr>
          <w:rFonts w:hint="eastAsia"/>
          <w:sz w:val="18"/>
        </w:rPr>
        <w:t xml:space="preserve">　この答申を基に厚生大臣は，昭和46年</w:t>
      </w:r>
      <w:r w:rsidR="00DA6554" w:rsidRPr="009F543E">
        <w:rPr>
          <w:rFonts w:hint="eastAsia"/>
          <w:sz w:val="18"/>
        </w:rPr>
        <w:t>７</w:t>
      </w:r>
      <w:r w:rsidRPr="009F543E">
        <w:rPr>
          <w:rFonts w:hint="eastAsia"/>
          <w:sz w:val="18"/>
        </w:rPr>
        <w:t>月17日厚生省告示第263号をもって生物学的製剤基準を公示した．</w:t>
      </w:r>
    </w:p>
    <w:p w14:paraId="04255A2A" w14:textId="77777777" w:rsidR="00133E17" w:rsidRPr="009F543E" w:rsidRDefault="00133E17" w:rsidP="00D41704">
      <w:pPr>
        <w:pStyle w:val="a5"/>
        <w:rPr>
          <w:sz w:val="18"/>
        </w:rPr>
      </w:pPr>
      <w:r w:rsidRPr="009F543E">
        <w:rPr>
          <w:rFonts w:hint="eastAsia"/>
          <w:sz w:val="18"/>
        </w:rPr>
        <w:t xml:space="preserve">　この基準の作成に従事した委員等は次のとおりである．</w:t>
      </w:r>
    </w:p>
    <w:p w14:paraId="2800A5F2" w14:textId="77777777" w:rsidR="00133E17" w:rsidRPr="009F543E" w:rsidRDefault="00133E17" w:rsidP="00D41704">
      <w:pPr>
        <w:pStyle w:val="a5"/>
        <w:rPr>
          <w:sz w:val="18"/>
        </w:rPr>
      </w:pPr>
      <w:r w:rsidRPr="009F543E">
        <w:rPr>
          <w:rFonts w:hint="eastAsia"/>
          <w:sz w:val="18"/>
        </w:rPr>
        <w:t xml:space="preserve">　中央薬事審議会生物学的製剤特別部会</w:t>
      </w:r>
    </w:p>
    <w:p w14:paraId="3BEB0098" w14:textId="77777777" w:rsidR="00133E17" w:rsidRPr="009F543E" w:rsidRDefault="008A67D6" w:rsidP="008A67D6">
      <w:pPr>
        <w:pStyle w:val="a5"/>
        <w:rPr>
          <w:kern w:val="0"/>
          <w:sz w:val="18"/>
        </w:rPr>
      </w:pPr>
      <w:r w:rsidRPr="009F543E">
        <w:rPr>
          <w:rFonts w:hint="eastAsia"/>
          <w:sz w:val="18"/>
        </w:rPr>
        <w:t xml:space="preserve">　　　</w:t>
      </w:r>
      <w:r w:rsidRPr="009F543E">
        <w:rPr>
          <w:rFonts w:hint="eastAsia"/>
          <w:kern w:val="0"/>
          <w:sz w:val="18"/>
        </w:rPr>
        <w:t>牛</w:t>
      </w:r>
      <w:r w:rsidR="004665B6" w:rsidRPr="009F543E">
        <w:rPr>
          <w:rFonts w:hint="eastAsia"/>
          <w:kern w:val="0"/>
          <w:sz w:val="18"/>
        </w:rPr>
        <w:t xml:space="preserve">　</w:t>
      </w:r>
      <w:r w:rsidRPr="009F543E">
        <w:rPr>
          <w:rFonts w:hint="eastAsia"/>
          <w:kern w:val="0"/>
          <w:sz w:val="18"/>
        </w:rPr>
        <w:t>場</w:t>
      </w:r>
      <w:r w:rsidR="004665B6" w:rsidRPr="009F543E">
        <w:rPr>
          <w:rFonts w:hint="eastAsia"/>
          <w:kern w:val="0"/>
          <w:sz w:val="18"/>
        </w:rPr>
        <w:t xml:space="preserve">　</w:t>
      </w:r>
      <w:r w:rsidRPr="009F543E">
        <w:rPr>
          <w:rFonts w:hint="eastAsia"/>
          <w:kern w:val="0"/>
          <w:sz w:val="18"/>
        </w:rPr>
        <w:t>大</w:t>
      </w:r>
      <w:r w:rsidR="004665B6" w:rsidRPr="009F543E">
        <w:rPr>
          <w:rFonts w:hint="eastAsia"/>
          <w:kern w:val="0"/>
          <w:sz w:val="18"/>
        </w:rPr>
        <w:t xml:space="preserve">　</w:t>
      </w:r>
      <w:r w:rsidRPr="009F543E">
        <w:rPr>
          <w:rFonts w:hint="eastAsia"/>
          <w:kern w:val="0"/>
          <w:sz w:val="18"/>
        </w:rPr>
        <w:t>蔵</w:t>
      </w:r>
      <w:r w:rsidR="000E679B" w:rsidRPr="009F543E">
        <w:rPr>
          <w:rFonts w:hint="eastAsia"/>
          <w:kern w:val="0"/>
          <w:sz w:val="18"/>
        </w:rPr>
        <w:t xml:space="preserve"> </w:t>
      </w:r>
      <w:r w:rsidRPr="009F543E">
        <w:rPr>
          <w:rFonts w:hint="eastAsia"/>
          <w:sz w:val="18"/>
        </w:rPr>
        <w:t xml:space="preserve">　　　</w:t>
      </w:r>
      <w:r w:rsidRPr="009F543E">
        <w:rPr>
          <w:rFonts w:hint="eastAsia"/>
          <w:kern w:val="0"/>
          <w:sz w:val="18"/>
        </w:rPr>
        <w:t>川</w:t>
      </w:r>
      <w:r w:rsidR="004665B6" w:rsidRPr="009F543E">
        <w:rPr>
          <w:rFonts w:hint="eastAsia"/>
          <w:kern w:val="0"/>
          <w:sz w:val="18"/>
        </w:rPr>
        <w:t xml:space="preserve">　</w:t>
      </w:r>
      <w:r w:rsidRPr="009F543E">
        <w:rPr>
          <w:rFonts w:hint="eastAsia"/>
          <w:kern w:val="0"/>
          <w:sz w:val="18"/>
        </w:rPr>
        <w:t>島</w:t>
      </w:r>
      <w:r w:rsidR="004665B6" w:rsidRPr="009F543E">
        <w:rPr>
          <w:rFonts w:hint="eastAsia"/>
          <w:kern w:val="0"/>
          <w:sz w:val="18"/>
        </w:rPr>
        <w:t xml:space="preserve">　</w:t>
      </w:r>
      <w:r w:rsidRPr="009F543E">
        <w:rPr>
          <w:rFonts w:hint="eastAsia"/>
          <w:kern w:val="0"/>
          <w:sz w:val="18"/>
        </w:rPr>
        <w:t>秀</w:t>
      </w:r>
      <w:r w:rsidR="004665B6" w:rsidRPr="009F543E">
        <w:rPr>
          <w:rFonts w:hint="eastAsia"/>
          <w:kern w:val="0"/>
          <w:sz w:val="18"/>
        </w:rPr>
        <w:t xml:space="preserve">　</w:t>
      </w:r>
      <w:r w:rsidRPr="009F543E">
        <w:rPr>
          <w:rFonts w:hint="eastAsia"/>
          <w:kern w:val="0"/>
          <w:sz w:val="18"/>
        </w:rPr>
        <w:t>雄</w:t>
      </w:r>
      <w:r w:rsidR="000E679B" w:rsidRPr="009F543E">
        <w:rPr>
          <w:rFonts w:hint="eastAsia"/>
          <w:kern w:val="0"/>
          <w:sz w:val="18"/>
        </w:rPr>
        <w:t xml:space="preserve"> </w:t>
      </w:r>
      <w:r w:rsidRPr="009F543E">
        <w:rPr>
          <w:rFonts w:hint="eastAsia"/>
          <w:kern w:val="0"/>
          <w:sz w:val="18"/>
        </w:rPr>
        <w:t xml:space="preserve">　　　田</w:t>
      </w:r>
      <w:r w:rsidR="004665B6" w:rsidRPr="009F543E">
        <w:rPr>
          <w:rFonts w:hint="eastAsia"/>
          <w:kern w:val="0"/>
          <w:sz w:val="18"/>
        </w:rPr>
        <w:t xml:space="preserve">　</w:t>
      </w:r>
      <w:r w:rsidRPr="009F543E">
        <w:rPr>
          <w:rFonts w:hint="eastAsia"/>
          <w:kern w:val="0"/>
          <w:sz w:val="18"/>
        </w:rPr>
        <w:t>嶋</w:t>
      </w:r>
      <w:r w:rsidR="004665B6" w:rsidRPr="009F543E">
        <w:rPr>
          <w:rFonts w:hint="eastAsia"/>
          <w:kern w:val="0"/>
          <w:sz w:val="18"/>
        </w:rPr>
        <w:t xml:space="preserve">　</w:t>
      </w:r>
      <w:r w:rsidRPr="009F543E">
        <w:rPr>
          <w:rFonts w:hint="eastAsia"/>
          <w:kern w:val="0"/>
          <w:sz w:val="18"/>
        </w:rPr>
        <w:t>嘉</w:t>
      </w:r>
      <w:r w:rsidR="004665B6" w:rsidRPr="009F543E">
        <w:rPr>
          <w:rFonts w:hint="eastAsia"/>
          <w:kern w:val="0"/>
          <w:sz w:val="18"/>
        </w:rPr>
        <w:t xml:space="preserve">　</w:t>
      </w:r>
      <w:r w:rsidRPr="009F543E">
        <w:rPr>
          <w:rFonts w:hint="eastAsia"/>
          <w:kern w:val="0"/>
          <w:sz w:val="18"/>
        </w:rPr>
        <w:t>雄</w:t>
      </w:r>
      <w:r w:rsidR="000E679B" w:rsidRPr="009F543E">
        <w:rPr>
          <w:rFonts w:hint="eastAsia"/>
          <w:kern w:val="0"/>
          <w:sz w:val="18"/>
        </w:rPr>
        <w:t xml:space="preserve"> </w:t>
      </w:r>
      <w:r w:rsidRPr="009F543E">
        <w:rPr>
          <w:rFonts w:hint="eastAsia"/>
          <w:kern w:val="0"/>
          <w:sz w:val="18"/>
        </w:rPr>
        <w:t xml:space="preserve">　　　中</w:t>
      </w:r>
      <w:r w:rsidR="004665B6" w:rsidRPr="009F543E">
        <w:rPr>
          <w:rFonts w:hint="eastAsia"/>
          <w:kern w:val="0"/>
          <w:sz w:val="18"/>
        </w:rPr>
        <w:t xml:space="preserve">　</w:t>
      </w:r>
      <w:r w:rsidRPr="009F543E">
        <w:rPr>
          <w:rFonts w:hint="eastAsia"/>
          <w:kern w:val="0"/>
          <w:sz w:val="18"/>
        </w:rPr>
        <w:t>村</w:t>
      </w:r>
      <w:r w:rsidR="004665B6" w:rsidRPr="009F543E">
        <w:rPr>
          <w:rFonts w:hint="eastAsia"/>
          <w:kern w:val="0"/>
          <w:sz w:val="18"/>
        </w:rPr>
        <w:t xml:space="preserve">　</w:t>
      </w:r>
      <w:r w:rsidRPr="009F543E">
        <w:rPr>
          <w:rFonts w:hint="eastAsia"/>
          <w:kern w:val="0"/>
          <w:sz w:val="18"/>
        </w:rPr>
        <w:t>敬</w:t>
      </w:r>
      <w:r w:rsidR="004665B6" w:rsidRPr="009F543E">
        <w:rPr>
          <w:rFonts w:hint="eastAsia"/>
          <w:kern w:val="0"/>
          <w:sz w:val="18"/>
        </w:rPr>
        <w:t xml:space="preserve">　</w:t>
      </w:r>
      <w:r w:rsidRPr="009F543E">
        <w:rPr>
          <w:rFonts w:hint="eastAsia"/>
          <w:kern w:val="0"/>
          <w:sz w:val="18"/>
        </w:rPr>
        <w:t>三</w:t>
      </w:r>
      <w:r w:rsidR="000E679B" w:rsidRPr="009F543E">
        <w:rPr>
          <w:rFonts w:hint="eastAsia"/>
          <w:kern w:val="0"/>
          <w:sz w:val="18"/>
        </w:rPr>
        <w:t xml:space="preserve"> </w:t>
      </w:r>
      <w:r w:rsidRPr="009F543E">
        <w:rPr>
          <w:rFonts w:hint="eastAsia"/>
          <w:kern w:val="0"/>
          <w:sz w:val="18"/>
        </w:rPr>
        <w:t xml:space="preserve">　　　柳</w:t>
      </w:r>
      <w:r w:rsidR="004665B6" w:rsidRPr="009F543E">
        <w:rPr>
          <w:rFonts w:hint="eastAsia"/>
          <w:kern w:val="0"/>
          <w:sz w:val="18"/>
        </w:rPr>
        <w:t xml:space="preserve">　</w:t>
      </w:r>
      <w:r w:rsidR="00043F73" w:rsidRPr="009F543E">
        <w:rPr>
          <w:rFonts w:hint="eastAsia"/>
          <w:kern w:val="0"/>
          <w:sz w:val="18"/>
        </w:rPr>
        <w:t>沢</w:t>
      </w:r>
      <w:r w:rsidRPr="009F543E">
        <w:rPr>
          <w:rFonts w:hint="eastAsia"/>
          <w:kern w:val="0"/>
          <w:sz w:val="18"/>
        </w:rPr>
        <w:t xml:space="preserve">　</w:t>
      </w:r>
      <w:r w:rsidR="004665B6" w:rsidRPr="009F543E">
        <w:rPr>
          <w:rFonts w:hint="eastAsia"/>
          <w:kern w:val="0"/>
          <w:sz w:val="18"/>
        </w:rPr>
        <w:t xml:space="preserve">　　</w:t>
      </w:r>
      <w:r w:rsidRPr="009F543E">
        <w:rPr>
          <w:rFonts w:hint="eastAsia"/>
          <w:kern w:val="0"/>
          <w:sz w:val="18"/>
        </w:rPr>
        <w:t>謙</w:t>
      </w:r>
    </w:p>
    <w:p w14:paraId="41828C3A" w14:textId="77777777" w:rsidR="008A67D6" w:rsidRPr="009F543E" w:rsidRDefault="008A67D6" w:rsidP="008A67D6">
      <w:pPr>
        <w:pStyle w:val="a5"/>
        <w:rPr>
          <w:kern w:val="0"/>
          <w:sz w:val="18"/>
        </w:rPr>
      </w:pPr>
      <w:r w:rsidRPr="009F543E">
        <w:rPr>
          <w:rFonts w:hint="eastAsia"/>
          <w:sz w:val="18"/>
        </w:rPr>
        <w:t xml:space="preserve">　　　</w:t>
      </w:r>
      <w:r w:rsidRPr="009F543E">
        <w:rPr>
          <w:rFonts w:hint="eastAsia"/>
          <w:kern w:val="0"/>
          <w:sz w:val="18"/>
        </w:rPr>
        <w:t>天</w:t>
      </w:r>
      <w:r w:rsidR="004665B6" w:rsidRPr="009F543E">
        <w:rPr>
          <w:rFonts w:hint="eastAsia"/>
          <w:kern w:val="0"/>
          <w:sz w:val="18"/>
        </w:rPr>
        <w:t xml:space="preserve">　</w:t>
      </w:r>
      <w:r w:rsidRPr="009F543E">
        <w:rPr>
          <w:rFonts w:hint="eastAsia"/>
          <w:kern w:val="0"/>
          <w:sz w:val="18"/>
        </w:rPr>
        <w:t>野</w:t>
      </w:r>
      <w:r w:rsidR="004665B6" w:rsidRPr="009F543E">
        <w:rPr>
          <w:rFonts w:hint="eastAsia"/>
          <w:kern w:val="0"/>
          <w:sz w:val="18"/>
        </w:rPr>
        <w:t xml:space="preserve">　</w:t>
      </w:r>
      <w:r w:rsidRPr="009F543E">
        <w:rPr>
          <w:rFonts w:hint="eastAsia"/>
          <w:kern w:val="0"/>
          <w:sz w:val="18"/>
        </w:rPr>
        <w:t>恒</w:t>
      </w:r>
      <w:r w:rsidR="004665B6" w:rsidRPr="009F543E">
        <w:rPr>
          <w:rFonts w:hint="eastAsia"/>
          <w:kern w:val="0"/>
          <w:sz w:val="18"/>
        </w:rPr>
        <w:t xml:space="preserve">　</w:t>
      </w:r>
      <w:r w:rsidRPr="009F543E">
        <w:rPr>
          <w:rFonts w:hint="eastAsia"/>
          <w:kern w:val="0"/>
          <w:sz w:val="18"/>
        </w:rPr>
        <w:t>久</w:t>
      </w:r>
      <w:r w:rsidR="000E679B" w:rsidRPr="009F543E">
        <w:rPr>
          <w:rFonts w:hint="eastAsia"/>
          <w:kern w:val="0"/>
          <w:sz w:val="18"/>
        </w:rPr>
        <w:t xml:space="preserve"> </w:t>
      </w:r>
      <w:r w:rsidR="000E679B" w:rsidRPr="009F543E">
        <w:rPr>
          <w:rFonts w:hint="eastAsia"/>
          <w:sz w:val="18"/>
        </w:rPr>
        <w:t xml:space="preserve">　　　</w:t>
      </w:r>
      <w:r w:rsidRPr="009F543E">
        <w:rPr>
          <w:rFonts w:hint="eastAsia"/>
          <w:kern w:val="0"/>
          <w:sz w:val="18"/>
        </w:rPr>
        <w:t>川喜田</w:t>
      </w:r>
      <w:r w:rsidR="009A14C1" w:rsidRPr="009F543E">
        <w:rPr>
          <w:rFonts w:hint="eastAsia"/>
          <w:kern w:val="0"/>
          <w:sz w:val="18"/>
        </w:rPr>
        <w:t xml:space="preserve">　</w:t>
      </w:r>
      <w:r w:rsidRPr="009F543E">
        <w:rPr>
          <w:rFonts w:hint="eastAsia"/>
          <w:kern w:val="0"/>
          <w:sz w:val="18"/>
        </w:rPr>
        <w:t>愛</w:t>
      </w:r>
      <w:r w:rsidR="004665B6" w:rsidRPr="009F543E">
        <w:rPr>
          <w:rFonts w:hint="eastAsia"/>
          <w:kern w:val="0"/>
          <w:sz w:val="18"/>
        </w:rPr>
        <w:t xml:space="preserve">　</w:t>
      </w:r>
      <w:r w:rsidRPr="009F543E">
        <w:rPr>
          <w:rFonts w:hint="eastAsia"/>
          <w:kern w:val="0"/>
          <w:sz w:val="18"/>
        </w:rPr>
        <w:t>郎</w:t>
      </w:r>
      <w:r w:rsidR="000E679B" w:rsidRPr="009F543E">
        <w:rPr>
          <w:rFonts w:hint="eastAsia"/>
          <w:kern w:val="0"/>
          <w:sz w:val="18"/>
        </w:rPr>
        <w:t xml:space="preserve"> </w:t>
      </w:r>
      <w:r w:rsidR="009A14C1" w:rsidRPr="009F543E">
        <w:rPr>
          <w:rFonts w:hint="eastAsia"/>
          <w:kern w:val="0"/>
          <w:sz w:val="18"/>
        </w:rPr>
        <w:t xml:space="preserve">　</w:t>
      </w:r>
      <w:r w:rsidRPr="009F543E">
        <w:rPr>
          <w:rFonts w:hint="eastAsia"/>
          <w:kern w:val="0"/>
          <w:sz w:val="18"/>
        </w:rPr>
        <w:t xml:space="preserve">　　</w:t>
      </w:r>
      <w:r w:rsidR="00D85FF0" w:rsidRPr="009F543E">
        <w:rPr>
          <w:rFonts w:hint="eastAsia"/>
          <w:kern w:val="0"/>
          <w:sz w:val="18"/>
        </w:rPr>
        <w:t>北</w:t>
      </w:r>
      <w:r w:rsidR="004665B6" w:rsidRPr="009F543E">
        <w:rPr>
          <w:rFonts w:hint="eastAsia"/>
          <w:kern w:val="0"/>
          <w:sz w:val="18"/>
        </w:rPr>
        <w:t xml:space="preserve">　</w:t>
      </w:r>
      <w:r w:rsidR="00D85FF0" w:rsidRPr="009F543E">
        <w:rPr>
          <w:rFonts w:hint="eastAsia"/>
          <w:kern w:val="0"/>
          <w:sz w:val="18"/>
        </w:rPr>
        <w:t>岡</w:t>
      </w:r>
      <w:r w:rsidR="004665B6" w:rsidRPr="009F543E">
        <w:rPr>
          <w:rFonts w:hint="eastAsia"/>
          <w:kern w:val="0"/>
          <w:sz w:val="18"/>
        </w:rPr>
        <w:t xml:space="preserve">　</w:t>
      </w:r>
      <w:r w:rsidR="00D85FF0" w:rsidRPr="009F543E">
        <w:rPr>
          <w:rFonts w:hint="eastAsia"/>
          <w:kern w:val="0"/>
          <w:sz w:val="18"/>
        </w:rPr>
        <w:t>正</w:t>
      </w:r>
      <w:r w:rsidR="004665B6" w:rsidRPr="009F543E">
        <w:rPr>
          <w:rFonts w:hint="eastAsia"/>
          <w:kern w:val="0"/>
          <w:sz w:val="18"/>
        </w:rPr>
        <w:t xml:space="preserve">　</w:t>
      </w:r>
      <w:r w:rsidR="00D85FF0" w:rsidRPr="009F543E">
        <w:rPr>
          <w:rFonts w:hint="eastAsia"/>
          <w:kern w:val="0"/>
          <w:sz w:val="18"/>
        </w:rPr>
        <w:t>見</w:t>
      </w:r>
      <w:r w:rsidR="000E679B" w:rsidRPr="009F543E">
        <w:rPr>
          <w:rFonts w:hint="eastAsia"/>
          <w:kern w:val="0"/>
          <w:sz w:val="18"/>
        </w:rPr>
        <w:t xml:space="preserve"> </w:t>
      </w:r>
      <w:r w:rsidRPr="009F543E">
        <w:rPr>
          <w:rFonts w:hint="eastAsia"/>
          <w:kern w:val="0"/>
          <w:sz w:val="18"/>
        </w:rPr>
        <w:t xml:space="preserve">　　　</w:t>
      </w:r>
      <w:r w:rsidR="00D85FF0" w:rsidRPr="009F543E">
        <w:rPr>
          <w:rFonts w:hint="eastAsia"/>
          <w:kern w:val="0"/>
          <w:sz w:val="18"/>
        </w:rPr>
        <w:t>黒</w:t>
      </w:r>
      <w:r w:rsidR="004665B6" w:rsidRPr="009F543E">
        <w:rPr>
          <w:rFonts w:hint="eastAsia"/>
          <w:kern w:val="0"/>
          <w:sz w:val="18"/>
        </w:rPr>
        <w:t xml:space="preserve">　</w:t>
      </w:r>
      <w:r w:rsidR="00D85FF0" w:rsidRPr="009F543E">
        <w:rPr>
          <w:rFonts w:hint="eastAsia"/>
          <w:kern w:val="0"/>
          <w:sz w:val="18"/>
        </w:rPr>
        <w:t>川</w:t>
      </w:r>
      <w:r w:rsidR="004665B6" w:rsidRPr="009F543E">
        <w:rPr>
          <w:rFonts w:hint="eastAsia"/>
          <w:kern w:val="0"/>
          <w:sz w:val="18"/>
        </w:rPr>
        <w:t xml:space="preserve">　</w:t>
      </w:r>
      <w:r w:rsidR="00D85FF0" w:rsidRPr="009F543E">
        <w:rPr>
          <w:rFonts w:hint="eastAsia"/>
          <w:kern w:val="0"/>
          <w:sz w:val="18"/>
        </w:rPr>
        <w:t>正</w:t>
      </w:r>
      <w:r w:rsidR="004665B6" w:rsidRPr="009F543E">
        <w:rPr>
          <w:rFonts w:hint="eastAsia"/>
          <w:kern w:val="0"/>
          <w:sz w:val="18"/>
        </w:rPr>
        <w:t xml:space="preserve">　</w:t>
      </w:r>
      <w:r w:rsidR="00D85FF0" w:rsidRPr="009F543E">
        <w:rPr>
          <w:rFonts w:hint="eastAsia"/>
          <w:kern w:val="0"/>
          <w:sz w:val="18"/>
        </w:rPr>
        <w:t>身</w:t>
      </w:r>
      <w:r w:rsidR="000E679B" w:rsidRPr="009F543E">
        <w:rPr>
          <w:rFonts w:hint="eastAsia"/>
          <w:kern w:val="0"/>
          <w:sz w:val="18"/>
        </w:rPr>
        <w:t xml:space="preserve"> </w:t>
      </w:r>
      <w:r w:rsidRPr="009F543E">
        <w:rPr>
          <w:rFonts w:hint="eastAsia"/>
          <w:kern w:val="0"/>
          <w:sz w:val="18"/>
        </w:rPr>
        <w:t xml:space="preserve">　　　</w:t>
      </w:r>
      <w:r w:rsidR="00D85FF0" w:rsidRPr="009F543E">
        <w:rPr>
          <w:rFonts w:hint="eastAsia"/>
          <w:kern w:val="0"/>
          <w:sz w:val="18"/>
        </w:rPr>
        <w:t>染</w:t>
      </w:r>
      <w:r w:rsidR="004665B6" w:rsidRPr="009F543E">
        <w:rPr>
          <w:rFonts w:hint="eastAsia"/>
          <w:kern w:val="0"/>
          <w:sz w:val="18"/>
        </w:rPr>
        <w:t xml:space="preserve">　</w:t>
      </w:r>
      <w:r w:rsidR="00D85FF0" w:rsidRPr="009F543E">
        <w:rPr>
          <w:rFonts w:hint="eastAsia"/>
          <w:kern w:val="0"/>
          <w:sz w:val="18"/>
        </w:rPr>
        <w:t>谷</w:t>
      </w:r>
      <w:r w:rsidR="004665B6" w:rsidRPr="009F543E">
        <w:rPr>
          <w:rFonts w:hint="eastAsia"/>
          <w:kern w:val="0"/>
          <w:sz w:val="18"/>
        </w:rPr>
        <w:t xml:space="preserve">　</w:t>
      </w:r>
      <w:r w:rsidR="00D85FF0" w:rsidRPr="009F543E">
        <w:rPr>
          <w:rFonts w:hint="eastAsia"/>
          <w:kern w:val="0"/>
          <w:sz w:val="18"/>
        </w:rPr>
        <w:t>四</w:t>
      </w:r>
      <w:r w:rsidR="004665B6" w:rsidRPr="009F543E">
        <w:rPr>
          <w:rFonts w:hint="eastAsia"/>
          <w:kern w:val="0"/>
          <w:sz w:val="18"/>
        </w:rPr>
        <w:t xml:space="preserve">　</w:t>
      </w:r>
      <w:r w:rsidR="00D85FF0" w:rsidRPr="009F543E">
        <w:rPr>
          <w:rFonts w:hint="eastAsia"/>
          <w:kern w:val="0"/>
          <w:sz w:val="18"/>
        </w:rPr>
        <w:t>郎</w:t>
      </w:r>
    </w:p>
    <w:p w14:paraId="484A7213" w14:textId="77777777" w:rsidR="008A67D6" w:rsidRPr="009F543E" w:rsidRDefault="008A67D6" w:rsidP="008A67D6">
      <w:pPr>
        <w:pStyle w:val="a5"/>
        <w:rPr>
          <w:kern w:val="0"/>
          <w:sz w:val="18"/>
        </w:rPr>
      </w:pPr>
      <w:r w:rsidRPr="009F543E">
        <w:rPr>
          <w:rFonts w:hint="eastAsia"/>
          <w:sz w:val="18"/>
        </w:rPr>
        <w:t xml:space="preserve">　　　</w:t>
      </w:r>
      <w:r w:rsidR="00D85FF0" w:rsidRPr="009F543E">
        <w:rPr>
          <w:rFonts w:hint="eastAsia"/>
          <w:kern w:val="0"/>
          <w:sz w:val="18"/>
        </w:rPr>
        <w:t>高</w:t>
      </w:r>
      <w:r w:rsidR="004665B6" w:rsidRPr="009F543E">
        <w:rPr>
          <w:rFonts w:hint="eastAsia"/>
          <w:kern w:val="0"/>
          <w:sz w:val="18"/>
        </w:rPr>
        <w:t xml:space="preserve">　</w:t>
      </w:r>
      <w:r w:rsidR="00D85FF0" w:rsidRPr="009F543E">
        <w:rPr>
          <w:rFonts w:hint="eastAsia"/>
          <w:kern w:val="0"/>
          <w:sz w:val="18"/>
        </w:rPr>
        <w:t>津</w:t>
      </w:r>
      <w:r w:rsidR="004665B6" w:rsidRPr="009F543E">
        <w:rPr>
          <w:rFonts w:hint="eastAsia"/>
          <w:kern w:val="0"/>
          <w:sz w:val="18"/>
        </w:rPr>
        <w:t xml:space="preserve">　</w:t>
      </w:r>
      <w:r w:rsidR="00D85FF0" w:rsidRPr="009F543E">
        <w:rPr>
          <w:rFonts w:hint="eastAsia"/>
          <w:kern w:val="0"/>
          <w:sz w:val="18"/>
        </w:rPr>
        <w:t>忠</w:t>
      </w:r>
      <w:r w:rsidR="004665B6" w:rsidRPr="009F543E">
        <w:rPr>
          <w:rFonts w:hint="eastAsia"/>
          <w:kern w:val="0"/>
          <w:sz w:val="18"/>
        </w:rPr>
        <w:t xml:space="preserve">　</w:t>
      </w:r>
      <w:r w:rsidR="00D85FF0" w:rsidRPr="009F543E">
        <w:rPr>
          <w:rFonts w:hint="eastAsia"/>
          <w:kern w:val="0"/>
          <w:sz w:val="18"/>
        </w:rPr>
        <w:t>夫</w:t>
      </w:r>
      <w:r w:rsidR="000E679B" w:rsidRPr="009F543E">
        <w:rPr>
          <w:rFonts w:hint="eastAsia"/>
          <w:kern w:val="0"/>
          <w:sz w:val="18"/>
        </w:rPr>
        <w:t xml:space="preserve"> </w:t>
      </w:r>
      <w:r w:rsidR="000E679B" w:rsidRPr="009F543E">
        <w:rPr>
          <w:rFonts w:hint="eastAsia"/>
          <w:sz w:val="18"/>
        </w:rPr>
        <w:t xml:space="preserve">　　　</w:t>
      </w:r>
      <w:r w:rsidR="00D85FF0" w:rsidRPr="009F543E">
        <w:rPr>
          <w:rFonts w:hint="eastAsia"/>
          <w:kern w:val="0"/>
          <w:sz w:val="18"/>
        </w:rPr>
        <w:t>豊</w:t>
      </w:r>
      <w:r w:rsidR="004665B6" w:rsidRPr="009F543E">
        <w:rPr>
          <w:rFonts w:hint="eastAsia"/>
          <w:kern w:val="0"/>
          <w:sz w:val="18"/>
        </w:rPr>
        <w:t xml:space="preserve">　</w:t>
      </w:r>
      <w:r w:rsidR="00D85FF0" w:rsidRPr="009F543E">
        <w:rPr>
          <w:rFonts w:hint="eastAsia"/>
          <w:kern w:val="0"/>
          <w:sz w:val="18"/>
        </w:rPr>
        <w:t>倉</w:t>
      </w:r>
      <w:r w:rsidR="004665B6" w:rsidRPr="009F543E">
        <w:rPr>
          <w:rFonts w:hint="eastAsia"/>
          <w:kern w:val="0"/>
          <w:sz w:val="18"/>
        </w:rPr>
        <w:t xml:space="preserve">　</w:t>
      </w:r>
      <w:r w:rsidR="00D85FF0" w:rsidRPr="009F543E">
        <w:rPr>
          <w:rFonts w:hint="eastAsia"/>
          <w:kern w:val="0"/>
          <w:sz w:val="18"/>
        </w:rPr>
        <w:t>康</w:t>
      </w:r>
      <w:r w:rsidR="004665B6" w:rsidRPr="009F543E">
        <w:rPr>
          <w:rFonts w:hint="eastAsia"/>
          <w:kern w:val="0"/>
          <w:sz w:val="18"/>
        </w:rPr>
        <w:t xml:space="preserve">　</w:t>
      </w:r>
      <w:r w:rsidR="00D85FF0" w:rsidRPr="009F543E">
        <w:rPr>
          <w:rFonts w:hint="eastAsia"/>
          <w:kern w:val="0"/>
          <w:sz w:val="18"/>
        </w:rPr>
        <w:t>夫</w:t>
      </w:r>
      <w:r w:rsidR="000E679B" w:rsidRPr="009F543E">
        <w:rPr>
          <w:rFonts w:hint="eastAsia"/>
          <w:kern w:val="0"/>
          <w:sz w:val="18"/>
        </w:rPr>
        <w:t xml:space="preserve"> </w:t>
      </w:r>
      <w:r w:rsidRPr="009F543E">
        <w:rPr>
          <w:rFonts w:hint="eastAsia"/>
          <w:kern w:val="0"/>
          <w:sz w:val="18"/>
        </w:rPr>
        <w:t xml:space="preserve">　　　</w:t>
      </w:r>
      <w:r w:rsidR="00D85FF0" w:rsidRPr="009F543E">
        <w:rPr>
          <w:rFonts w:hint="eastAsia"/>
          <w:kern w:val="0"/>
          <w:sz w:val="18"/>
        </w:rPr>
        <w:t>中</w:t>
      </w:r>
      <w:r w:rsidR="004665B6" w:rsidRPr="009F543E">
        <w:rPr>
          <w:rFonts w:hint="eastAsia"/>
          <w:kern w:val="0"/>
          <w:sz w:val="18"/>
        </w:rPr>
        <w:t xml:space="preserve">　</w:t>
      </w:r>
      <w:r w:rsidR="00D85FF0" w:rsidRPr="009F543E">
        <w:rPr>
          <w:rFonts w:hint="eastAsia"/>
          <w:kern w:val="0"/>
          <w:sz w:val="18"/>
        </w:rPr>
        <w:t>村</w:t>
      </w:r>
      <w:r w:rsidR="004665B6" w:rsidRPr="009F543E">
        <w:rPr>
          <w:rFonts w:hint="eastAsia"/>
          <w:kern w:val="0"/>
          <w:sz w:val="18"/>
        </w:rPr>
        <w:t xml:space="preserve">　</w:t>
      </w:r>
      <w:r w:rsidR="00D85FF0" w:rsidRPr="009F543E">
        <w:rPr>
          <w:rFonts w:hint="eastAsia"/>
          <w:kern w:val="0"/>
          <w:sz w:val="18"/>
        </w:rPr>
        <w:t>文</w:t>
      </w:r>
      <w:r w:rsidR="004665B6" w:rsidRPr="009F543E">
        <w:rPr>
          <w:rFonts w:hint="eastAsia"/>
          <w:kern w:val="0"/>
          <w:sz w:val="18"/>
        </w:rPr>
        <w:t xml:space="preserve">　</w:t>
      </w:r>
      <w:r w:rsidR="00D85FF0" w:rsidRPr="009F543E">
        <w:rPr>
          <w:rFonts w:hint="eastAsia"/>
          <w:kern w:val="0"/>
          <w:sz w:val="18"/>
        </w:rPr>
        <w:t>弥</w:t>
      </w:r>
      <w:r w:rsidR="000E679B" w:rsidRPr="009F543E">
        <w:rPr>
          <w:rFonts w:hint="eastAsia"/>
          <w:kern w:val="0"/>
          <w:sz w:val="18"/>
        </w:rPr>
        <w:t xml:space="preserve"> </w:t>
      </w:r>
      <w:r w:rsidRPr="009F543E">
        <w:rPr>
          <w:rFonts w:hint="eastAsia"/>
          <w:kern w:val="0"/>
          <w:sz w:val="18"/>
        </w:rPr>
        <w:t xml:space="preserve">　　　</w:t>
      </w:r>
      <w:r w:rsidR="00D85FF0" w:rsidRPr="009F543E">
        <w:rPr>
          <w:rFonts w:hint="eastAsia"/>
          <w:kern w:val="0"/>
          <w:sz w:val="18"/>
        </w:rPr>
        <w:t>福</w:t>
      </w:r>
      <w:r w:rsidR="004665B6" w:rsidRPr="009F543E">
        <w:rPr>
          <w:rFonts w:hint="eastAsia"/>
          <w:kern w:val="0"/>
          <w:sz w:val="18"/>
        </w:rPr>
        <w:t xml:space="preserve">　</w:t>
      </w:r>
      <w:r w:rsidR="00D85FF0" w:rsidRPr="009F543E">
        <w:rPr>
          <w:rFonts w:hint="eastAsia"/>
          <w:kern w:val="0"/>
          <w:sz w:val="18"/>
        </w:rPr>
        <w:t>見</w:t>
      </w:r>
      <w:r w:rsidR="004665B6" w:rsidRPr="009F543E">
        <w:rPr>
          <w:rFonts w:hint="eastAsia"/>
          <w:kern w:val="0"/>
          <w:sz w:val="18"/>
        </w:rPr>
        <w:t xml:space="preserve">　</w:t>
      </w:r>
      <w:r w:rsidR="00D85FF0" w:rsidRPr="009F543E">
        <w:rPr>
          <w:rFonts w:hint="eastAsia"/>
          <w:kern w:val="0"/>
          <w:sz w:val="18"/>
        </w:rPr>
        <w:t>秀</w:t>
      </w:r>
      <w:r w:rsidR="004665B6" w:rsidRPr="009F543E">
        <w:rPr>
          <w:rFonts w:hint="eastAsia"/>
          <w:kern w:val="0"/>
          <w:sz w:val="18"/>
        </w:rPr>
        <w:t xml:space="preserve">　</w:t>
      </w:r>
      <w:r w:rsidR="00D85FF0" w:rsidRPr="009F543E">
        <w:rPr>
          <w:rFonts w:hint="eastAsia"/>
          <w:kern w:val="0"/>
          <w:sz w:val="18"/>
        </w:rPr>
        <w:t>雄</w:t>
      </w:r>
      <w:r w:rsidR="000E679B" w:rsidRPr="009F543E">
        <w:rPr>
          <w:rFonts w:hint="eastAsia"/>
          <w:kern w:val="0"/>
          <w:sz w:val="18"/>
        </w:rPr>
        <w:t xml:space="preserve"> </w:t>
      </w:r>
      <w:r w:rsidRPr="009F543E">
        <w:rPr>
          <w:rFonts w:hint="eastAsia"/>
          <w:kern w:val="0"/>
          <w:sz w:val="18"/>
        </w:rPr>
        <w:t xml:space="preserve">　　　</w:t>
      </w:r>
      <w:r w:rsidR="00D85FF0" w:rsidRPr="009F543E">
        <w:rPr>
          <w:rFonts w:hint="eastAsia"/>
          <w:kern w:val="0"/>
          <w:sz w:val="18"/>
        </w:rPr>
        <w:t>水</w:t>
      </w:r>
      <w:r w:rsidR="004665B6" w:rsidRPr="009F543E">
        <w:rPr>
          <w:rFonts w:hint="eastAsia"/>
          <w:kern w:val="0"/>
          <w:sz w:val="18"/>
        </w:rPr>
        <w:t xml:space="preserve">　</w:t>
      </w:r>
      <w:r w:rsidR="00D85FF0" w:rsidRPr="009F543E">
        <w:rPr>
          <w:rFonts w:hint="eastAsia"/>
          <w:kern w:val="0"/>
          <w:sz w:val="18"/>
        </w:rPr>
        <w:t>野</w:t>
      </w:r>
      <w:r w:rsidR="004665B6" w:rsidRPr="009F543E">
        <w:rPr>
          <w:rFonts w:hint="eastAsia"/>
          <w:kern w:val="0"/>
          <w:sz w:val="18"/>
        </w:rPr>
        <w:t xml:space="preserve">　</w:t>
      </w:r>
      <w:r w:rsidR="00D85FF0" w:rsidRPr="009F543E">
        <w:rPr>
          <w:rFonts w:hint="eastAsia"/>
          <w:kern w:val="0"/>
          <w:sz w:val="18"/>
        </w:rPr>
        <w:t>伝</w:t>
      </w:r>
      <w:r w:rsidR="004665B6" w:rsidRPr="009F543E">
        <w:rPr>
          <w:rFonts w:hint="eastAsia"/>
          <w:kern w:val="0"/>
          <w:sz w:val="18"/>
        </w:rPr>
        <w:t xml:space="preserve">　</w:t>
      </w:r>
      <w:r w:rsidR="00D85FF0" w:rsidRPr="009F543E">
        <w:rPr>
          <w:rFonts w:hint="eastAsia"/>
          <w:kern w:val="0"/>
          <w:sz w:val="18"/>
        </w:rPr>
        <w:t>一</w:t>
      </w:r>
    </w:p>
    <w:p w14:paraId="6B07170B" w14:textId="77777777" w:rsidR="008A67D6" w:rsidRPr="009F543E" w:rsidRDefault="008A67D6" w:rsidP="008A67D6">
      <w:pPr>
        <w:pStyle w:val="a5"/>
        <w:rPr>
          <w:kern w:val="0"/>
          <w:sz w:val="18"/>
        </w:rPr>
      </w:pPr>
      <w:r w:rsidRPr="009F543E">
        <w:rPr>
          <w:rFonts w:hint="eastAsia"/>
          <w:sz w:val="18"/>
        </w:rPr>
        <w:t xml:space="preserve">　　　</w:t>
      </w:r>
      <w:r w:rsidRPr="009F543E">
        <w:rPr>
          <w:rFonts w:hint="eastAsia"/>
          <w:kern w:val="0"/>
          <w:sz w:val="18"/>
        </w:rPr>
        <w:t>村</w:t>
      </w:r>
      <w:r w:rsidR="004665B6" w:rsidRPr="009F543E">
        <w:rPr>
          <w:rFonts w:hint="eastAsia"/>
          <w:kern w:val="0"/>
          <w:sz w:val="18"/>
        </w:rPr>
        <w:t xml:space="preserve">　</w:t>
      </w:r>
      <w:r w:rsidRPr="009F543E">
        <w:rPr>
          <w:rFonts w:hint="eastAsia"/>
          <w:kern w:val="0"/>
          <w:sz w:val="18"/>
        </w:rPr>
        <w:t>田</w:t>
      </w:r>
      <w:r w:rsidR="004665B6" w:rsidRPr="009F543E">
        <w:rPr>
          <w:rFonts w:hint="eastAsia"/>
          <w:kern w:val="0"/>
          <w:sz w:val="18"/>
        </w:rPr>
        <w:t xml:space="preserve">　</w:t>
      </w:r>
      <w:r w:rsidRPr="009F543E">
        <w:rPr>
          <w:rFonts w:hint="eastAsia"/>
          <w:kern w:val="0"/>
          <w:sz w:val="18"/>
        </w:rPr>
        <w:t>良</w:t>
      </w:r>
      <w:r w:rsidR="004665B6" w:rsidRPr="009F543E">
        <w:rPr>
          <w:rFonts w:hint="eastAsia"/>
          <w:kern w:val="0"/>
          <w:sz w:val="18"/>
        </w:rPr>
        <w:t xml:space="preserve">　</w:t>
      </w:r>
      <w:r w:rsidRPr="009F543E">
        <w:rPr>
          <w:rFonts w:hint="eastAsia"/>
          <w:kern w:val="0"/>
          <w:sz w:val="18"/>
        </w:rPr>
        <w:t>介</w:t>
      </w:r>
    </w:p>
    <w:p w14:paraId="0A0C0087" w14:textId="77777777" w:rsidR="00133E17" w:rsidRPr="009F543E" w:rsidRDefault="00133E17" w:rsidP="00D41704">
      <w:pPr>
        <w:pStyle w:val="a5"/>
        <w:rPr>
          <w:sz w:val="18"/>
        </w:rPr>
      </w:pPr>
      <w:r w:rsidRPr="009F543E">
        <w:rPr>
          <w:rFonts w:hint="eastAsia"/>
          <w:sz w:val="18"/>
        </w:rPr>
        <w:t xml:space="preserve">　同　血液製剤特別部会</w:t>
      </w:r>
    </w:p>
    <w:p w14:paraId="097CF484" w14:textId="77777777" w:rsidR="00D87962" w:rsidRPr="009F543E" w:rsidRDefault="00D87962" w:rsidP="00D87962">
      <w:pPr>
        <w:pStyle w:val="a5"/>
        <w:rPr>
          <w:kern w:val="0"/>
          <w:sz w:val="18"/>
        </w:rPr>
      </w:pPr>
      <w:r w:rsidRPr="009F543E">
        <w:rPr>
          <w:rFonts w:hint="eastAsia"/>
          <w:sz w:val="18"/>
        </w:rPr>
        <w:t xml:space="preserve">　　　</w:t>
      </w:r>
      <w:r w:rsidR="000F21C1" w:rsidRPr="009F543E">
        <w:rPr>
          <w:rFonts w:hint="eastAsia"/>
          <w:kern w:val="0"/>
          <w:sz w:val="18"/>
        </w:rPr>
        <w:t>柳</w:t>
      </w:r>
      <w:r w:rsidR="004665B6" w:rsidRPr="009F543E">
        <w:rPr>
          <w:rFonts w:hint="eastAsia"/>
          <w:kern w:val="0"/>
          <w:sz w:val="18"/>
        </w:rPr>
        <w:t xml:space="preserve">　</w:t>
      </w:r>
      <w:r w:rsidR="000F21C1" w:rsidRPr="009F543E">
        <w:rPr>
          <w:rFonts w:hint="eastAsia"/>
          <w:kern w:val="0"/>
          <w:sz w:val="18"/>
        </w:rPr>
        <w:t xml:space="preserve">沢　</w:t>
      </w:r>
      <w:r w:rsidR="004665B6" w:rsidRPr="009F543E">
        <w:rPr>
          <w:rFonts w:hint="eastAsia"/>
          <w:kern w:val="0"/>
          <w:sz w:val="18"/>
        </w:rPr>
        <w:t xml:space="preserve">　　</w:t>
      </w:r>
      <w:r w:rsidR="000F21C1" w:rsidRPr="009F543E">
        <w:rPr>
          <w:rFonts w:hint="eastAsia"/>
          <w:kern w:val="0"/>
          <w:sz w:val="18"/>
        </w:rPr>
        <w:t>謙</w:t>
      </w:r>
      <w:r w:rsidR="000E679B" w:rsidRPr="009F543E">
        <w:rPr>
          <w:rFonts w:hint="eastAsia"/>
          <w:kern w:val="0"/>
          <w:sz w:val="18"/>
        </w:rPr>
        <w:t xml:space="preserve"> </w:t>
      </w:r>
      <w:r w:rsidRPr="009F543E">
        <w:rPr>
          <w:rFonts w:hint="eastAsia"/>
          <w:sz w:val="18"/>
        </w:rPr>
        <w:t xml:space="preserve">　　　</w:t>
      </w:r>
      <w:r w:rsidR="000F21C1" w:rsidRPr="009F543E">
        <w:rPr>
          <w:rFonts w:hint="eastAsia"/>
          <w:sz w:val="18"/>
        </w:rPr>
        <w:t>中</w:t>
      </w:r>
      <w:r w:rsidR="004665B6" w:rsidRPr="009F543E">
        <w:rPr>
          <w:rFonts w:hint="eastAsia"/>
          <w:sz w:val="18"/>
        </w:rPr>
        <w:t xml:space="preserve">　</w:t>
      </w:r>
      <w:r w:rsidR="000F21C1" w:rsidRPr="009F543E">
        <w:rPr>
          <w:rFonts w:hint="eastAsia"/>
          <w:sz w:val="18"/>
        </w:rPr>
        <w:t>村</w:t>
      </w:r>
      <w:r w:rsidR="004665B6" w:rsidRPr="009F543E">
        <w:rPr>
          <w:rFonts w:hint="eastAsia"/>
          <w:sz w:val="18"/>
        </w:rPr>
        <w:t xml:space="preserve">　</w:t>
      </w:r>
      <w:r w:rsidR="000F21C1" w:rsidRPr="009F543E">
        <w:rPr>
          <w:rFonts w:hint="eastAsia"/>
          <w:sz w:val="18"/>
        </w:rPr>
        <w:t>敬</w:t>
      </w:r>
      <w:r w:rsidR="004665B6" w:rsidRPr="009F543E">
        <w:rPr>
          <w:rFonts w:hint="eastAsia"/>
          <w:sz w:val="18"/>
        </w:rPr>
        <w:t xml:space="preserve">　</w:t>
      </w:r>
      <w:r w:rsidR="000F21C1" w:rsidRPr="009F543E">
        <w:rPr>
          <w:rFonts w:hint="eastAsia"/>
          <w:sz w:val="18"/>
        </w:rPr>
        <w:t>三</w:t>
      </w:r>
      <w:r w:rsidR="000E679B" w:rsidRPr="009F543E">
        <w:rPr>
          <w:rFonts w:hint="eastAsia"/>
          <w:kern w:val="0"/>
          <w:sz w:val="18"/>
        </w:rPr>
        <w:t xml:space="preserve"> </w:t>
      </w:r>
      <w:r w:rsidRPr="009F543E">
        <w:rPr>
          <w:rFonts w:hint="eastAsia"/>
          <w:kern w:val="0"/>
          <w:sz w:val="18"/>
        </w:rPr>
        <w:t xml:space="preserve">　　　</w:t>
      </w:r>
      <w:r w:rsidR="000F21C1" w:rsidRPr="009F543E">
        <w:rPr>
          <w:rFonts w:hint="eastAsia"/>
          <w:kern w:val="0"/>
          <w:sz w:val="18"/>
        </w:rPr>
        <w:t>美</w:t>
      </w:r>
      <w:r w:rsidR="004665B6" w:rsidRPr="009F543E">
        <w:rPr>
          <w:rFonts w:hint="eastAsia"/>
          <w:kern w:val="0"/>
          <w:sz w:val="18"/>
        </w:rPr>
        <w:t xml:space="preserve">　</w:t>
      </w:r>
      <w:r w:rsidR="000F21C1" w:rsidRPr="009F543E">
        <w:rPr>
          <w:rFonts w:hint="eastAsia"/>
          <w:kern w:val="0"/>
          <w:sz w:val="18"/>
        </w:rPr>
        <w:t>甘</w:t>
      </w:r>
      <w:r w:rsidR="004665B6" w:rsidRPr="009F543E">
        <w:rPr>
          <w:rFonts w:hint="eastAsia"/>
          <w:kern w:val="0"/>
          <w:sz w:val="18"/>
        </w:rPr>
        <w:t xml:space="preserve">　</w:t>
      </w:r>
      <w:r w:rsidR="000F21C1" w:rsidRPr="009F543E">
        <w:rPr>
          <w:rFonts w:hint="eastAsia"/>
          <w:kern w:val="0"/>
          <w:sz w:val="18"/>
        </w:rPr>
        <w:t>義</w:t>
      </w:r>
      <w:r w:rsidR="004665B6" w:rsidRPr="009F543E">
        <w:rPr>
          <w:rFonts w:hint="eastAsia"/>
          <w:kern w:val="0"/>
          <w:sz w:val="18"/>
        </w:rPr>
        <w:t xml:space="preserve">　</w:t>
      </w:r>
      <w:r w:rsidR="000F21C1" w:rsidRPr="009F543E">
        <w:rPr>
          <w:rFonts w:hint="eastAsia"/>
          <w:kern w:val="0"/>
          <w:sz w:val="18"/>
        </w:rPr>
        <w:t>夫</w:t>
      </w:r>
      <w:r w:rsidR="000E679B" w:rsidRPr="009F543E">
        <w:rPr>
          <w:rFonts w:hint="eastAsia"/>
          <w:kern w:val="0"/>
          <w:sz w:val="18"/>
        </w:rPr>
        <w:t xml:space="preserve"> </w:t>
      </w:r>
      <w:r w:rsidRPr="009F543E">
        <w:rPr>
          <w:rFonts w:hint="eastAsia"/>
          <w:kern w:val="0"/>
          <w:sz w:val="18"/>
        </w:rPr>
        <w:t xml:space="preserve">　　　</w:t>
      </w:r>
      <w:r w:rsidR="000F21C1" w:rsidRPr="009F543E">
        <w:rPr>
          <w:rFonts w:hint="eastAsia"/>
          <w:kern w:val="0"/>
          <w:sz w:val="18"/>
        </w:rPr>
        <w:t>村</w:t>
      </w:r>
      <w:r w:rsidR="004665B6" w:rsidRPr="009F543E">
        <w:rPr>
          <w:rFonts w:hint="eastAsia"/>
          <w:kern w:val="0"/>
          <w:sz w:val="18"/>
        </w:rPr>
        <w:t xml:space="preserve">　</w:t>
      </w:r>
      <w:r w:rsidR="000F21C1" w:rsidRPr="009F543E">
        <w:rPr>
          <w:rFonts w:hint="eastAsia"/>
          <w:kern w:val="0"/>
          <w:sz w:val="18"/>
        </w:rPr>
        <w:t>上</w:t>
      </w:r>
      <w:r w:rsidR="004665B6" w:rsidRPr="009F543E">
        <w:rPr>
          <w:rFonts w:hint="eastAsia"/>
          <w:kern w:val="0"/>
          <w:sz w:val="18"/>
        </w:rPr>
        <w:t xml:space="preserve">　</w:t>
      </w:r>
      <w:r w:rsidR="000F21C1" w:rsidRPr="009F543E">
        <w:rPr>
          <w:rFonts w:hint="eastAsia"/>
          <w:kern w:val="0"/>
          <w:sz w:val="18"/>
        </w:rPr>
        <w:t>省</w:t>
      </w:r>
      <w:r w:rsidR="004665B6" w:rsidRPr="009F543E">
        <w:rPr>
          <w:rFonts w:hint="eastAsia"/>
          <w:kern w:val="0"/>
          <w:sz w:val="18"/>
        </w:rPr>
        <w:t xml:space="preserve">　</w:t>
      </w:r>
      <w:r w:rsidR="000F21C1" w:rsidRPr="009F543E">
        <w:rPr>
          <w:rFonts w:hint="eastAsia"/>
          <w:kern w:val="0"/>
          <w:sz w:val="18"/>
        </w:rPr>
        <w:t>三</w:t>
      </w:r>
      <w:r w:rsidR="000E679B" w:rsidRPr="009F543E">
        <w:rPr>
          <w:rFonts w:hint="eastAsia"/>
          <w:kern w:val="0"/>
          <w:sz w:val="18"/>
        </w:rPr>
        <w:t xml:space="preserve"> </w:t>
      </w:r>
      <w:r w:rsidRPr="009F543E">
        <w:rPr>
          <w:rFonts w:hint="eastAsia"/>
          <w:kern w:val="0"/>
          <w:sz w:val="18"/>
        </w:rPr>
        <w:t xml:space="preserve">　　　</w:t>
      </w:r>
      <w:r w:rsidR="000F21C1" w:rsidRPr="009F543E">
        <w:rPr>
          <w:rFonts w:hint="eastAsia"/>
          <w:kern w:val="0"/>
          <w:sz w:val="18"/>
        </w:rPr>
        <w:t>上</w:t>
      </w:r>
      <w:r w:rsidR="004665B6" w:rsidRPr="009F543E">
        <w:rPr>
          <w:rFonts w:hint="eastAsia"/>
          <w:kern w:val="0"/>
          <w:sz w:val="18"/>
        </w:rPr>
        <w:t xml:space="preserve">　</w:t>
      </w:r>
      <w:r w:rsidR="000F21C1" w:rsidRPr="009F543E">
        <w:rPr>
          <w:rFonts w:hint="eastAsia"/>
          <w:kern w:val="0"/>
          <w:sz w:val="18"/>
        </w:rPr>
        <w:t>野</w:t>
      </w:r>
      <w:r w:rsidR="004665B6" w:rsidRPr="009F543E">
        <w:rPr>
          <w:rFonts w:hint="eastAsia"/>
          <w:kern w:val="0"/>
          <w:sz w:val="18"/>
        </w:rPr>
        <w:t xml:space="preserve">　</w:t>
      </w:r>
      <w:r w:rsidR="000F21C1" w:rsidRPr="009F543E">
        <w:rPr>
          <w:rFonts w:hint="eastAsia"/>
          <w:kern w:val="0"/>
          <w:sz w:val="18"/>
        </w:rPr>
        <w:t>正</w:t>
      </w:r>
      <w:r w:rsidR="004665B6" w:rsidRPr="009F543E">
        <w:rPr>
          <w:rFonts w:hint="eastAsia"/>
          <w:kern w:val="0"/>
          <w:sz w:val="18"/>
        </w:rPr>
        <w:t xml:space="preserve">　</w:t>
      </w:r>
      <w:r w:rsidR="000F21C1" w:rsidRPr="009F543E">
        <w:rPr>
          <w:rFonts w:hint="eastAsia"/>
          <w:kern w:val="0"/>
          <w:sz w:val="18"/>
        </w:rPr>
        <w:t>吉</w:t>
      </w:r>
    </w:p>
    <w:p w14:paraId="19BD2BA5" w14:textId="77777777" w:rsidR="00D87962" w:rsidRPr="009F543E" w:rsidRDefault="00D87962" w:rsidP="00D87962">
      <w:pPr>
        <w:pStyle w:val="a5"/>
        <w:rPr>
          <w:kern w:val="0"/>
          <w:sz w:val="18"/>
        </w:rPr>
      </w:pPr>
      <w:r w:rsidRPr="009F543E">
        <w:rPr>
          <w:rFonts w:hint="eastAsia"/>
          <w:sz w:val="18"/>
        </w:rPr>
        <w:t xml:space="preserve">　　　</w:t>
      </w:r>
      <w:r w:rsidR="000F21C1" w:rsidRPr="009F543E">
        <w:rPr>
          <w:rFonts w:hint="eastAsia"/>
          <w:sz w:val="18"/>
        </w:rPr>
        <w:t>大</w:t>
      </w:r>
      <w:r w:rsidR="004665B6" w:rsidRPr="009F543E">
        <w:rPr>
          <w:rFonts w:hint="eastAsia"/>
          <w:sz w:val="18"/>
        </w:rPr>
        <w:t xml:space="preserve">　</w:t>
      </w:r>
      <w:r w:rsidR="000F21C1" w:rsidRPr="009F543E">
        <w:rPr>
          <w:rFonts w:hint="eastAsia"/>
          <w:sz w:val="18"/>
        </w:rPr>
        <w:t>林</w:t>
      </w:r>
      <w:r w:rsidR="004665B6" w:rsidRPr="009F543E">
        <w:rPr>
          <w:rFonts w:hint="eastAsia"/>
          <w:sz w:val="18"/>
        </w:rPr>
        <w:t xml:space="preserve">　</w:t>
      </w:r>
      <w:r w:rsidR="000F21C1" w:rsidRPr="009F543E">
        <w:rPr>
          <w:rFonts w:hint="eastAsia"/>
          <w:sz w:val="18"/>
        </w:rPr>
        <w:t>静</w:t>
      </w:r>
      <w:r w:rsidR="004665B6" w:rsidRPr="009F543E">
        <w:rPr>
          <w:rFonts w:hint="eastAsia"/>
          <w:sz w:val="18"/>
        </w:rPr>
        <w:t xml:space="preserve">　</w:t>
      </w:r>
      <w:r w:rsidR="000F21C1" w:rsidRPr="009F543E">
        <w:rPr>
          <w:rFonts w:hint="eastAsia"/>
          <w:sz w:val="18"/>
        </w:rPr>
        <w:t>男</w:t>
      </w:r>
      <w:r w:rsidR="000E679B" w:rsidRPr="009F543E">
        <w:rPr>
          <w:rFonts w:hint="eastAsia"/>
          <w:kern w:val="0"/>
          <w:sz w:val="18"/>
        </w:rPr>
        <w:t xml:space="preserve"> </w:t>
      </w:r>
      <w:r w:rsidRPr="009F543E">
        <w:rPr>
          <w:rFonts w:hint="eastAsia"/>
          <w:sz w:val="18"/>
        </w:rPr>
        <w:t xml:space="preserve">　　　</w:t>
      </w:r>
      <w:r w:rsidR="000F21C1" w:rsidRPr="009F543E">
        <w:rPr>
          <w:rFonts w:hint="eastAsia"/>
          <w:sz w:val="18"/>
        </w:rPr>
        <w:t>黒</w:t>
      </w:r>
      <w:r w:rsidR="004665B6" w:rsidRPr="009F543E">
        <w:rPr>
          <w:rFonts w:hint="eastAsia"/>
          <w:sz w:val="18"/>
        </w:rPr>
        <w:t xml:space="preserve">　</w:t>
      </w:r>
      <w:r w:rsidR="000F21C1" w:rsidRPr="009F543E">
        <w:rPr>
          <w:rFonts w:hint="eastAsia"/>
          <w:sz w:val="18"/>
        </w:rPr>
        <w:t>川</w:t>
      </w:r>
      <w:r w:rsidR="004665B6" w:rsidRPr="009F543E">
        <w:rPr>
          <w:rFonts w:hint="eastAsia"/>
          <w:sz w:val="18"/>
        </w:rPr>
        <w:t xml:space="preserve">　</w:t>
      </w:r>
      <w:r w:rsidR="000F21C1" w:rsidRPr="009F543E">
        <w:rPr>
          <w:rFonts w:hint="eastAsia"/>
          <w:sz w:val="18"/>
        </w:rPr>
        <w:t>正</w:t>
      </w:r>
      <w:r w:rsidR="004665B6" w:rsidRPr="009F543E">
        <w:rPr>
          <w:rFonts w:hint="eastAsia"/>
          <w:sz w:val="18"/>
        </w:rPr>
        <w:t xml:space="preserve">　</w:t>
      </w:r>
      <w:r w:rsidR="000F21C1" w:rsidRPr="009F543E">
        <w:rPr>
          <w:rFonts w:hint="eastAsia"/>
          <w:sz w:val="18"/>
        </w:rPr>
        <w:t>身</w:t>
      </w:r>
      <w:r w:rsidR="000E679B" w:rsidRPr="009F543E">
        <w:rPr>
          <w:rFonts w:hint="eastAsia"/>
          <w:kern w:val="0"/>
          <w:sz w:val="18"/>
        </w:rPr>
        <w:t xml:space="preserve"> </w:t>
      </w:r>
      <w:r w:rsidRPr="009F543E">
        <w:rPr>
          <w:rFonts w:hint="eastAsia"/>
          <w:kern w:val="0"/>
          <w:sz w:val="18"/>
        </w:rPr>
        <w:t xml:space="preserve">　　　</w:t>
      </w:r>
      <w:r w:rsidR="000F21C1" w:rsidRPr="009F543E">
        <w:rPr>
          <w:rFonts w:hint="eastAsia"/>
          <w:kern w:val="0"/>
          <w:sz w:val="18"/>
        </w:rPr>
        <w:t>鈴</w:t>
      </w:r>
      <w:r w:rsidR="004665B6" w:rsidRPr="009F543E">
        <w:rPr>
          <w:rFonts w:hint="eastAsia"/>
          <w:kern w:val="0"/>
          <w:sz w:val="18"/>
        </w:rPr>
        <w:t xml:space="preserve">　</w:t>
      </w:r>
      <w:r w:rsidR="000F21C1" w:rsidRPr="009F543E">
        <w:rPr>
          <w:rFonts w:hint="eastAsia"/>
          <w:kern w:val="0"/>
          <w:sz w:val="18"/>
        </w:rPr>
        <w:t xml:space="preserve">木　</w:t>
      </w:r>
      <w:r w:rsidR="004665B6" w:rsidRPr="009F543E">
        <w:rPr>
          <w:rFonts w:hint="eastAsia"/>
          <w:kern w:val="0"/>
          <w:sz w:val="18"/>
        </w:rPr>
        <w:t xml:space="preserve">　　</w:t>
      </w:r>
      <w:r w:rsidR="000F21C1" w:rsidRPr="009F543E">
        <w:rPr>
          <w:rFonts w:hint="eastAsia"/>
          <w:kern w:val="0"/>
          <w:sz w:val="18"/>
        </w:rPr>
        <w:t>鑑</w:t>
      </w:r>
      <w:r w:rsidR="000E679B" w:rsidRPr="009F543E">
        <w:rPr>
          <w:rFonts w:hint="eastAsia"/>
          <w:kern w:val="0"/>
          <w:sz w:val="18"/>
        </w:rPr>
        <w:t xml:space="preserve"> </w:t>
      </w:r>
      <w:r w:rsidRPr="009F543E">
        <w:rPr>
          <w:rFonts w:hint="eastAsia"/>
          <w:kern w:val="0"/>
          <w:sz w:val="18"/>
        </w:rPr>
        <w:t xml:space="preserve">　　　</w:t>
      </w:r>
      <w:r w:rsidR="000F21C1" w:rsidRPr="009F543E">
        <w:rPr>
          <w:rFonts w:hint="eastAsia"/>
          <w:kern w:val="0"/>
          <w:sz w:val="18"/>
        </w:rPr>
        <w:t>島</w:t>
      </w:r>
      <w:r w:rsidR="004665B6" w:rsidRPr="009F543E">
        <w:rPr>
          <w:rFonts w:hint="eastAsia"/>
          <w:kern w:val="0"/>
          <w:sz w:val="18"/>
        </w:rPr>
        <w:t xml:space="preserve">　</w:t>
      </w:r>
      <w:r w:rsidR="000F21C1" w:rsidRPr="009F543E">
        <w:rPr>
          <w:rFonts w:hint="eastAsia"/>
          <w:kern w:val="0"/>
          <w:sz w:val="18"/>
        </w:rPr>
        <w:t>田</w:t>
      </w:r>
      <w:r w:rsidR="004665B6" w:rsidRPr="009F543E">
        <w:rPr>
          <w:rFonts w:hint="eastAsia"/>
          <w:kern w:val="0"/>
          <w:sz w:val="18"/>
        </w:rPr>
        <w:t xml:space="preserve">　</w:t>
      </w:r>
      <w:r w:rsidR="000F21C1" w:rsidRPr="009F543E">
        <w:rPr>
          <w:rFonts w:hint="eastAsia"/>
          <w:kern w:val="0"/>
          <w:sz w:val="18"/>
        </w:rPr>
        <w:t>信</w:t>
      </w:r>
      <w:r w:rsidR="004665B6" w:rsidRPr="009F543E">
        <w:rPr>
          <w:rFonts w:hint="eastAsia"/>
          <w:kern w:val="0"/>
          <w:sz w:val="18"/>
        </w:rPr>
        <w:t xml:space="preserve">　</w:t>
      </w:r>
      <w:r w:rsidR="000F21C1" w:rsidRPr="009F543E">
        <w:rPr>
          <w:rFonts w:hint="eastAsia"/>
          <w:kern w:val="0"/>
          <w:sz w:val="18"/>
        </w:rPr>
        <w:t>勝</w:t>
      </w:r>
      <w:r w:rsidR="000E679B" w:rsidRPr="009F543E">
        <w:rPr>
          <w:rFonts w:hint="eastAsia"/>
          <w:kern w:val="0"/>
          <w:sz w:val="18"/>
        </w:rPr>
        <w:t xml:space="preserve"> </w:t>
      </w:r>
      <w:r w:rsidRPr="009F543E">
        <w:rPr>
          <w:rFonts w:hint="eastAsia"/>
          <w:kern w:val="0"/>
          <w:sz w:val="18"/>
        </w:rPr>
        <w:t xml:space="preserve">　　　</w:t>
      </w:r>
      <w:r w:rsidR="000F21C1" w:rsidRPr="009F543E">
        <w:rPr>
          <w:rFonts w:hint="eastAsia"/>
          <w:kern w:val="0"/>
          <w:sz w:val="18"/>
        </w:rPr>
        <w:t>中</w:t>
      </w:r>
      <w:r w:rsidR="004665B6" w:rsidRPr="009F543E">
        <w:rPr>
          <w:rFonts w:hint="eastAsia"/>
          <w:kern w:val="0"/>
          <w:sz w:val="18"/>
        </w:rPr>
        <w:t xml:space="preserve">　</w:t>
      </w:r>
      <w:r w:rsidR="000F21C1" w:rsidRPr="009F543E">
        <w:rPr>
          <w:rFonts w:hint="eastAsia"/>
          <w:kern w:val="0"/>
          <w:sz w:val="18"/>
        </w:rPr>
        <w:t>尾</w:t>
      </w:r>
      <w:r w:rsidR="004665B6" w:rsidRPr="009F543E">
        <w:rPr>
          <w:rFonts w:hint="eastAsia"/>
          <w:kern w:val="0"/>
          <w:sz w:val="18"/>
        </w:rPr>
        <w:t xml:space="preserve">　</w:t>
      </w:r>
      <w:r w:rsidR="000F21C1" w:rsidRPr="009F543E">
        <w:rPr>
          <w:rFonts w:hint="eastAsia"/>
          <w:kern w:val="0"/>
          <w:sz w:val="18"/>
        </w:rPr>
        <w:t>喜</w:t>
      </w:r>
      <w:r w:rsidR="004665B6" w:rsidRPr="009F543E">
        <w:rPr>
          <w:rFonts w:hint="eastAsia"/>
          <w:kern w:val="0"/>
          <w:sz w:val="18"/>
        </w:rPr>
        <w:t xml:space="preserve">　</w:t>
      </w:r>
      <w:r w:rsidR="000F21C1" w:rsidRPr="009F543E">
        <w:rPr>
          <w:rFonts w:hint="eastAsia"/>
          <w:kern w:val="0"/>
          <w:sz w:val="18"/>
        </w:rPr>
        <w:t>久</w:t>
      </w:r>
    </w:p>
    <w:p w14:paraId="09401B8E" w14:textId="77777777" w:rsidR="00D87962" w:rsidRPr="009F543E" w:rsidRDefault="00D87962" w:rsidP="00D87962">
      <w:pPr>
        <w:pStyle w:val="a5"/>
        <w:rPr>
          <w:kern w:val="0"/>
          <w:sz w:val="18"/>
        </w:rPr>
      </w:pPr>
      <w:r w:rsidRPr="009F543E">
        <w:rPr>
          <w:rFonts w:hint="eastAsia"/>
          <w:sz w:val="18"/>
        </w:rPr>
        <w:t xml:space="preserve">　　　</w:t>
      </w:r>
      <w:r w:rsidR="000F21C1" w:rsidRPr="009F543E">
        <w:rPr>
          <w:rFonts w:hint="eastAsia"/>
          <w:sz w:val="18"/>
        </w:rPr>
        <w:t>福</w:t>
      </w:r>
      <w:r w:rsidR="004665B6" w:rsidRPr="009F543E">
        <w:rPr>
          <w:rFonts w:hint="eastAsia"/>
          <w:sz w:val="18"/>
        </w:rPr>
        <w:t xml:space="preserve">　</w:t>
      </w:r>
      <w:r w:rsidR="000F21C1" w:rsidRPr="009F543E">
        <w:rPr>
          <w:rFonts w:hint="eastAsia"/>
          <w:sz w:val="18"/>
        </w:rPr>
        <w:t xml:space="preserve">田　</w:t>
      </w:r>
      <w:r w:rsidR="004665B6" w:rsidRPr="009F543E">
        <w:rPr>
          <w:rFonts w:hint="eastAsia"/>
          <w:sz w:val="18"/>
        </w:rPr>
        <w:t xml:space="preserve">　　</w:t>
      </w:r>
      <w:r w:rsidR="000F21C1" w:rsidRPr="009F543E">
        <w:rPr>
          <w:rFonts w:hint="eastAsia"/>
          <w:sz w:val="18"/>
        </w:rPr>
        <w:t>保</w:t>
      </w:r>
      <w:r w:rsidR="000E679B" w:rsidRPr="009F543E">
        <w:rPr>
          <w:rFonts w:hint="eastAsia"/>
          <w:kern w:val="0"/>
          <w:sz w:val="18"/>
        </w:rPr>
        <w:t xml:space="preserve"> </w:t>
      </w:r>
      <w:r w:rsidRPr="009F543E">
        <w:rPr>
          <w:rFonts w:hint="eastAsia"/>
          <w:sz w:val="18"/>
        </w:rPr>
        <w:t xml:space="preserve">　　　</w:t>
      </w:r>
      <w:r w:rsidR="000F21C1" w:rsidRPr="009F543E">
        <w:rPr>
          <w:rFonts w:hint="eastAsia"/>
          <w:sz w:val="18"/>
        </w:rPr>
        <w:t>三</w:t>
      </w:r>
      <w:r w:rsidR="004665B6" w:rsidRPr="009F543E">
        <w:rPr>
          <w:rFonts w:hint="eastAsia"/>
          <w:sz w:val="18"/>
        </w:rPr>
        <w:t xml:space="preserve">　</w:t>
      </w:r>
      <w:r w:rsidR="000F21C1" w:rsidRPr="009F543E">
        <w:rPr>
          <w:rFonts w:hint="eastAsia"/>
          <w:sz w:val="18"/>
        </w:rPr>
        <w:t>木</w:t>
      </w:r>
      <w:r w:rsidR="004665B6" w:rsidRPr="009F543E">
        <w:rPr>
          <w:rFonts w:hint="eastAsia"/>
          <w:sz w:val="18"/>
        </w:rPr>
        <w:t xml:space="preserve">　</w:t>
      </w:r>
      <w:r w:rsidR="000F21C1" w:rsidRPr="009F543E">
        <w:rPr>
          <w:rFonts w:hint="eastAsia"/>
          <w:sz w:val="18"/>
        </w:rPr>
        <w:t>敏</w:t>
      </w:r>
      <w:r w:rsidR="004665B6" w:rsidRPr="009F543E">
        <w:rPr>
          <w:rFonts w:hint="eastAsia"/>
          <w:sz w:val="18"/>
        </w:rPr>
        <w:t xml:space="preserve">　</w:t>
      </w:r>
      <w:r w:rsidR="000F21C1" w:rsidRPr="009F543E">
        <w:rPr>
          <w:rFonts w:hint="eastAsia"/>
          <w:sz w:val="18"/>
        </w:rPr>
        <w:t>行</w:t>
      </w:r>
      <w:r w:rsidR="000E679B" w:rsidRPr="009F543E">
        <w:rPr>
          <w:rFonts w:hint="eastAsia"/>
          <w:kern w:val="0"/>
          <w:sz w:val="18"/>
        </w:rPr>
        <w:t xml:space="preserve"> </w:t>
      </w:r>
      <w:r w:rsidRPr="009F543E">
        <w:rPr>
          <w:rFonts w:hint="eastAsia"/>
          <w:kern w:val="0"/>
          <w:sz w:val="18"/>
        </w:rPr>
        <w:t xml:space="preserve">　　　</w:t>
      </w:r>
      <w:r w:rsidR="000F21C1" w:rsidRPr="009F543E">
        <w:rPr>
          <w:rFonts w:hint="eastAsia"/>
          <w:kern w:val="0"/>
          <w:sz w:val="18"/>
        </w:rPr>
        <w:t>吉</w:t>
      </w:r>
      <w:r w:rsidR="004665B6" w:rsidRPr="009F543E">
        <w:rPr>
          <w:rFonts w:hint="eastAsia"/>
          <w:kern w:val="0"/>
          <w:sz w:val="18"/>
        </w:rPr>
        <w:t xml:space="preserve">　</w:t>
      </w:r>
      <w:r w:rsidR="000F21C1" w:rsidRPr="009F543E">
        <w:rPr>
          <w:rFonts w:hint="eastAsia"/>
          <w:kern w:val="0"/>
          <w:sz w:val="18"/>
        </w:rPr>
        <w:t>川</w:t>
      </w:r>
      <w:r w:rsidR="004665B6" w:rsidRPr="009F543E">
        <w:rPr>
          <w:rFonts w:hint="eastAsia"/>
          <w:kern w:val="0"/>
          <w:sz w:val="18"/>
        </w:rPr>
        <w:t xml:space="preserve">　</w:t>
      </w:r>
      <w:r w:rsidR="000F21C1" w:rsidRPr="009F543E">
        <w:rPr>
          <w:rFonts w:hint="eastAsia"/>
          <w:kern w:val="0"/>
          <w:sz w:val="18"/>
        </w:rPr>
        <w:t>春</w:t>
      </w:r>
      <w:r w:rsidR="004665B6" w:rsidRPr="009F543E">
        <w:rPr>
          <w:rFonts w:hint="eastAsia"/>
          <w:kern w:val="0"/>
          <w:sz w:val="18"/>
        </w:rPr>
        <w:t xml:space="preserve">　寿</w:t>
      </w:r>
    </w:p>
    <w:p w14:paraId="7B6DDC6A" w14:textId="77777777" w:rsidR="00133E17" w:rsidRPr="009F543E" w:rsidRDefault="00133E17" w:rsidP="00D41704">
      <w:pPr>
        <w:pStyle w:val="a5"/>
        <w:rPr>
          <w:sz w:val="18"/>
        </w:rPr>
      </w:pPr>
      <w:r w:rsidRPr="009F543E">
        <w:rPr>
          <w:rFonts w:hint="eastAsia"/>
          <w:sz w:val="18"/>
        </w:rPr>
        <w:t xml:space="preserve">　同　生物学的製剤調査会（○印幹事）</w:t>
      </w:r>
    </w:p>
    <w:p w14:paraId="40ADD9CD" w14:textId="77777777" w:rsidR="004665B6" w:rsidRPr="009F543E" w:rsidRDefault="004665B6" w:rsidP="004665B6">
      <w:pPr>
        <w:pStyle w:val="a5"/>
        <w:rPr>
          <w:kern w:val="0"/>
          <w:sz w:val="18"/>
        </w:rPr>
      </w:pPr>
      <w:r w:rsidRPr="009F543E">
        <w:rPr>
          <w:rFonts w:hint="eastAsia"/>
          <w:sz w:val="18"/>
        </w:rPr>
        <w:t xml:space="preserve">　　　牛　場　大　蔵</w:t>
      </w:r>
      <w:r w:rsidRPr="009F543E">
        <w:rPr>
          <w:rFonts w:hint="eastAsia"/>
          <w:kern w:val="0"/>
          <w:sz w:val="18"/>
        </w:rPr>
        <w:t xml:space="preserve"> </w:t>
      </w:r>
      <w:r w:rsidRPr="009F543E">
        <w:rPr>
          <w:rFonts w:hint="eastAsia"/>
          <w:sz w:val="18"/>
        </w:rPr>
        <w:t xml:space="preserve">　　　北　本　　　治</w:t>
      </w:r>
      <w:r w:rsidRPr="009F543E">
        <w:rPr>
          <w:rFonts w:hint="eastAsia"/>
          <w:kern w:val="0"/>
          <w:sz w:val="18"/>
        </w:rPr>
        <w:t xml:space="preserve"> 　　　安　斎　　　博 　　　石　田　正　次 　　　井　上　幸　重</w:t>
      </w:r>
    </w:p>
    <w:p w14:paraId="68895AB9" w14:textId="77777777" w:rsidR="004665B6" w:rsidRPr="009F543E" w:rsidRDefault="004665B6" w:rsidP="004665B6">
      <w:pPr>
        <w:pStyle w:val="a5"/>
        <w:rPr>
          <w:kern w:val="0"/>
          <w:sz w:val="18"/>
        </w:rPr>
      </w:pPr>
      <w:r w:rsidRPr="009F543E">
        <w:rPr>
          <w:rFonts w:hint="eastAsia"/>
          <w:sz w:val="18"/>
        </w:rPr>
        <w:t xml:space="preserve">　　　今　泉　　　清</w:t>
      </w:r>
      <w:r w:rsidRPr="009F543E">
        <w:rPr>
          <w:rFonts w:hint="eastAsia"/>
          <w:kern w:val="0"/>
          <w:sz w:val="18"/>
        </w:rPr>
        <w:t xml:space="preserve"> </w:t>
      </w:r>
      <w:r w:rsidRPr="009F543E">
        <w:rPr>
          <w:rFonts w:hint="eastAsia"/>
          <w:sz w:val="18"/>
        </w:rPr>
        <w:t xml:space="preserve">　　　岩　原　繁　雄</w:t>
      </w:r>
      <w:r w:rsidRPr="009F543E">
        <w:rPr>
          <w:rFonts w:hint="eastAsia"/>
          <w:kern w:val="0"/>
          <w:sz w:val="18"/>
        </w:rPr>
        <w:t xml:space="preserve"> 　　　江　頭　靖　之 　　　海老沢　　　功 　　　尾　形　　　学</w:t>
      </w:r>
    </w:p>
    <w:p w14:paraId="786A4F75" w14:textId="77777777" w:rsidR="004665B6" w:rsidRPr="009F543E" w:rsidRDefault="004665B6" w:rsidP="004665B6">
      <w:pPr>
        <w:pStyle w:val="a5"/>
        <w:rPr>
          <w:kern w:val="0"/>
          <w:sz w:val="18"/>
        </w:rPr>
      </w:pPr>
      <w:r w:rsidRPr="009F543E">
        <w:rPr>
          <w:rFonts w:hint="eastAsia"/>
          <w:sz w:val="18"/>
        </w:rPr>
        <w:t xml:space="preserve">　　　奥　野　良　臣</w:t>
      </w:r>
      <w:r w:rsidRPr="009F543E">
        <w:rPr>
          <w:rFonts w:hint="eastAsia"/>
          <w:kern w:val="0"/>
          <w:sz w:val="18"/>
        </w:rPr>
        <w:t xml:space="preserve"> </w:t>
      </w:r>
      <w:r w:rsidRPr="009F543E">
        <w:rPr>
          <w:rFonts w:hint="eastAsia"/>
          <w:sz w:val="18"/>
        </w:rPr>
        <w:t xml:space="preserve">　　　大　林　容　二</w:t>
      </w:r>
      <w:r w:rsidRPr="009F543E">
        <w:rPr>
          <w:rFonts w:hint="eastAsia"/>
          <w:kern w:val="0"/>
          <w:sz w:val="18"/>
        </w:rPr>
        <w:t xml:space="preserve"> 　　　大　森　義　仁 　　　春　日　忠　善 　　　加　藤　四　郎</w:t>
      </w:r>
    </w:p>
    <w:p w14:paraId="21773D0F" w14:textId="77777777" w:rsidR="004665B6" w:rsidRPr="009F543E" w:rsidRDefault="004665B6" w:rsidP="004665B6">
      <w:pPr>
        <w:pStyle w:val="a5"/>
        <w:rPr>
          <w:kern w:val="0"/>
          <w:sz w:val="18"/>
        </w:rPr>
      </w:pPr>
      <w:r w:rsidRPr="009F543E">
        <w:rPr>
          <w:rFonts w:hint="eastAsia"/>
          <w:sz w:val="18"/>
        </w:rPr>
        <w:t xml:space="preserve">　　　金　子　順　一</w:t>
      </w:r>
      <w:r w:rsidRPr="009F543E">
        <w:rPr>
          <w:rFonts w:hint="eastAsia"/>
          <w:kern w:val="0"/>
          <w:sz w:val="18"/>
        </w:rPr>
        <w:t xml:space="preserve"> </w:t>
      </w:r>
      <w:r w:rsidRPr="009F543E">
        <w:rPr>
          <w:rFonts w:hint="eastAsia"/>
          <w:sz w:val="18"/>
        </w:rPr>
        <w:t xml:space="preserve">　　　金　子　義　徳</w:t>
      </w:r>
      <w:r w:rsidRPr="009F543E">
        <w:rPr>
          <w:rFonts w:hint="eastAsia"/>
          <w:kern w:val="0"/>
          <w:sz w:val="18"/>
        </w:rPr>
        <w:t xml:space="preserve"> 　　　釜　洞　醇太郎 　　　川喜田　愛　郎 　　　川　村　明　義</w:t>
      </w:r>
    </w:p>
    <w:p w14:paraId="766E1E2B" w14:textId="77777777" w:rsidR="004665B6" w:rsidRPr="009F543E" w:rsidRDefault="004665B6" w:rsidP="004665B6">
      <w:pPr>
        <w:pStyle w:val="a5"/>
        <w:rPr>
          <w:kern w:val="0"/>
          <w:sz w:val="18"/>
        </w:rPr>
      </w:pPr>
      <w:r w:rsidRPr="009F543E">
        <w:rPr>
          <w:rFonts w:hint="eastAsia"/>
          <w:sz w:val="18"/>
        </w:rPr>
        <w:lastRenderedPageBreak/>
        <w:t xml:space="preserve">　　　</w:t>
      </w:r>
      <w:r w:rsidRPr="009F543E">
        <w:rPr>
          <w:rFonts w:hint="eastAsia"/>
          <w:kern w:val="0"/>
          <w:sz w:val="18"/>
        </w:rPr>
        <w:t>北　岡　正　見</w:t>
      </w:r>
      <w:r w:rsidR="00285AC1" w:rsidRPr="009F543E">
        <w:rPr>
          <w:rFonts w:hint="eastAsia"/>
          <w:kern w:val="0"/>
          <w:sz w:val="18"/>
        </w:rPr>
        <w:t xml:space="preserve"> </w:t>
      </w:r>
      <w:r w:rsidRPr="009F543E">
        <w:rPr>
          <w:rFonts w:hint="eastAsia"/>
          <w:sz w:val="18"/>
        </w:rPr>
        <w:t xml:space="preserve">　　　朽　木　</w:t>
      </w:r>
      <w:r w:rsidR="00285AC1" w:rsidRPr="009F543E">
        <w:rPr>
          <w:rFonts w:hint="eastAsia"/>
          <w:sz w:val="18"/>
        </w:rPr>
        <w:t>五郎</w:t>
      </w:r>
      <w:r w:rsidRPr="009F543E">
        <w:rPr>
          <w:rFonts w:hint="eastAsia"/>
          <w:sz w:val="18"/>
        </w:rPr>
        <w:t>作</w:t>
      </w:r>
      <w:r w:rsidRPr="009F543E">
        <w:rPr>
          <w:rFonts w:hint="eastAsia"/>
          <w:kern w:val="0"/>
          <w:sz w:val="18"/>
        </w:rPr>
        <w:t xml:space="preserve"> 　　　</w:t>
      </w:r>
      <w:r w:rsidR="00285AC1" w:rsidRPr="009F543E">
        <w:rPr>
          <w:rFonts w:hint="eastAsia"/>
          <w:kern w:val="0"/>
          <w:sz w:val="18"/>
        </w:rPr>
        <w:t>國　田　信　治</w:t>
      </w:r>
      <w:r w:rsidRPr="009F543E">
        <w:rPr>
          <w:rFonts w:hint="eastAsia"/>
          <w:kern w:val="0"/>
          <w:sz w:val="18"/>
        </w:rPr>
        <w:t xml:space="preserve"> 　　　</w:t>
      </w:r>
      <w:r w:rsidR="00285AC1" w:rsidRPr="009F543E">
        <w:rPr>
          <w:rFonts w:hint="eastAsia"/>
          <w:kern w:val="0"/>
          <w:sz w:val="18"/>
        </w:rPr>
        <w:t>黒　川　正　身</w:t>
      </w:r>
      <w:r w:rsidRPr="009F543E">
        <w:rPr>
          <w:rFonts w:hint="eastAsia"/>
          <w:kern w:val="0"/>
          <w:sz w:val="18"/>
        </w:rPr>
        <w:t xml:space="preserve"> 　　　</w:t>
      </w:r>
      <w:r w:rsidR="00285AC1" w:rsidRPr="009F543E">
        <w:rPr>
          <w:rFonts w:hint="eastAsia"/>
          <w:kern w:val="0"/>
          <w:sz w:val="18"/>
        </w:rPr>
        <w:t>桑　原　章　吾</w:t>
      </w:r>
    </w:p>
    <w:p w14:paraId="798860E3" w14:textId="77777777" w:rsidR="004665B6" w:rsidRPr="009F543E" w:rsidRDefault="004665B6" w:rsidP="004665B6">
      <w:pPr>
        <w:pStyle w:val="a5"/>
        <w:rPr>
          <w:kern w:val="0"/>
          <w:sz w:val="18"/>
        </w:rPr>
      </w:pPr>
      <w:r w:rsidRPr="009F543E">
        <w:rPr>
          <w:rFonts w:hint="eastAsia"/>
          <w:sz w:val="18"/>
        </w:rPr>
        <w:t xml:space="preserve">　　　</w:t>
      </w:r>
      <w:r w:rsidR="00285AC1" w:rsidRPr="009F543E">
        <w:rPr>
          <w:rFonts w:hint="eastAsia"/>
          <w:sz w:val="18"/>
        </w:rPr>
        <w:t>合　田　　　朗</w:t>
      </w:r>
      <w:r w:rsidRPr="009F543E">
        <w:rPr>
          <w:rFonts w:hint="eastAsia"/>
          <w:kern w:val="0"/>
          <w:sz w:val="18"/>
        </w:rPr>
        <w:t xml:space="preserve"> </w:t>
      </w:r>
      <w:r w:rsidRPr="009F543E">
        <w:rPr>
          <w:rFonts w:hint="eastAsia"/>
          <w:sz w:val="18"/>
        </w:rPr>
        <w:t xml:space="preserve">　　　</w:t>
      </w:r>
      <w:r w:rsidR="00285AC1" w:rsidRPr="009F543E">
        <w:rPr>
          <w:rFonts w:hint="eastAsia"/>
          <w:sz w:val="18"/>
        </w:rPr>
        <w:t>甲　野　礼　作</w:t>
      </w:r>
      <w:r w:rsidRPr="009F543E">
        <w:rPr>
          <w:rFonts w:hint="eastAsia"/>
          <w:kern w:val="0"/>
          <w:sz w:val="18"/>
        </w:rPr>
        <w:t xml:space="preserve"> 　　　</w:t>
      </w:r>
      <w:r w:rsidR="00285AC1" w:rsidRPr="009F543E">
        <w:rPr>
          <w:rFonts w:hint="eastAsia"/>
          <w:kern w:val="0"/>
          <w:sz w:val="18"/>
        </w:rPr>
        <w:t>小　張　一　峰</w:t>
      </w:r>
      <w:r w:rsidRPr="009F543E">
        <w:rPr>
          <w:rFonts w:hint="eastAsia"/>
          <w:kern w:val="0"/>
          <w:sz w:val="18"/>
        </w:rPr>
        <w:t xml:space="preserve"> 　　　</w:t>
      </w:r>
      <w:r w:rsidR="00285AC1" w:rsidRPr="009F543E">
        <w:rPr>
          <w:rFonts w:hint="eastAsia"/>
          <w:kern w:val="0"/>
          <w:sz w:val="18"/>
        </w:rPr>
        <w:t>斎　藤　　　誠</w:t>
      </w:r>
      <w:r w:rsidRPr="009F543E">
        <w:rPr>
          <w:rFonts w:hint="eastAsia"/>
          <w:kern w:val="0"/>
          <w:sz w:val="18"/>
        </w:rPr>
        <w:t xml:space="preserve"> 　　　</w:t>
      </w:r>
      <w:r w:rsidR="00285AC1" w:rsidRPr="009F543E">
        <w:rPr>
          <w:rFonts w:hint="eastAsia"/>
          <w:kern w:val="0"/>
          <w:sz w:val="18"/>
        </w:rPr>
        <w:t>佐々木　正　五</w:t>
      </w:r>
    </w:p>
    <w:p w14:paraId="7FF9DBAC" w14:textId="77777777" w:rsidR="004665B6" w:rsidRPr="009F543E" w:rsidRDefault="004665B6" w:rsidP="004665B6">
      <w:pPr>
        <w:pStyle w:val="a5"/>
        <w:rPr>
          <w:kern w:val="0"/>
          <w:sz w:val="18"/>
        </w:rPr>
      </w:pPr>
      <w:r w:rsidRPr="009F543E">
        <w:rPr>
          <w:rFonts w:hint="eastAsia"/>
          <w:sz w:val="18"/>
        </w:rPr>
        <w:t xml:space="preserve">　　　</w:t>
      </w:r>
      <w:r w:rsidR="00CC3ECC" w:rsidRPr="009F543E">
        <w:rPr>
          <w:rFonts w:hint="eastAsia"/>
          <w:sz w:val="18"/>
        </w:rPr>
        <w:t>佐</w:t>
      </w:r>
      <w:r w:rsidR="00296DFC" w:rsidRPr="009F543E">
        <w:rPr>
          <w:rFonts w:hint="eastAsia"/>
          <w:sz w:val="18"/>
        </w:rPr>
        <w:t xml:space="preserve">　</w:t>
      </w:r>
      <w:r w:rsidR="00CC3ECC" w:rsidRPr="009F543E">
        <w:rPr>
          <w:rFonts w:hint="eastAsia"/>
          <w:sz w:val="18"/>
        </w:rPr>
        <w:t>藤</w:t>
      </w:r>
      <w:r w:rsidR="00296DFC" w:rsidRPr="009F543E">
        <w:rPr>
          <w:rFonts w:hint="eastAsia"/>
          <w:sz w:val="18"/>
        </w:rPr>
        <w:t xml:space="preserve">　</w:t>
      </w:r>
      <w:r w:rsidR="00CC3ECC" w:rsidRPr="009F543E">
        <w:rPr>
          <w:rFonts w:hint="eastAsia"/>
          <w:sz w:val="18"/>
        </w:rPr>
        <w:t>和</w:t>
      </w:r>
      <w:r w:rsidR="00296DFC" w:rsidRPr="009F543E">
        <w:rPr>
          <w:rFonts w:hint="eastAsia"/>
          <w:sz w:val="18"/>
        </w:rPr>
        <w:t xml:space="preserve">　</w:t>
      </w:r>
      <w:r w:rsidR="00CC3ECC" w:rsidRPr="009F543E">
        <w:rPr>
          <w:rFonts w:hint="eastAsia"/>
          <w:sz w:val="18"/>
        </w:rPr>
        <w:t>男</w:t>
      </w:r>
      <w:r w:rsidRPr="009F543E">
        <w:rPr>
          <w:rFonts w:hint="eastAsia"/>
          <w:kern w:val="0"/>
          <w:sz w:val="18"/>
        </w:rPr>
        <w:t xml:space="preserve"> </w:t>
      </w:r>
      <w:r w:rsidRPr="009F543E">
        <w:rPr>
          <w:rFonts w:hint="eastAsia"/>
          <w:sz w:val="18"/>
        </w:rPr>
        <w:t xml:space="preserve">　　　</w:t>
      </w:r>
      <w:r w:rsidR="00CC3ECC" w:rsidRPr="009F543E">
        <w:rPr>
          <w:rFonts w:hint="eastAsia"/>
          <w:sz w:val="18"/>
        </w:rPr>
        <w:t>佐</w:t>
      </w:r>
      <w:r w:rsidR="00296DFC" w:rsidRPr="009F543E">
        <w:rPr>
          <w:rFonts w:hint="eastAsia"/>
          <w:sz w:val="18"/>
        </w:rPr>
        <w:t xml:space="preserve">　</w:t>
      </w:r>
      <w:r w:rsidR="00CC3ECC" w:rsidRPr="009F543E">
        <w:rPr>
          <w:rFonts w:hint="eastAsia"/>
          <w:sz w:val="18"/>
        </w:rPr>
        <w:t>野</w:t>
      </w:r>
      <w:r w:rsidR="00296DFC" w:rsidRPr="009F543E">
        <w:rPr>
          <w:rFonts w:hint="eastAsia"/>
          <w:sz w:val="18"/>
        </w:rPr>
        <w:t xml:space="preserve">　</w:t>
      </w:r>
      <w:r w:rsidR="00CC3ECC" w:rsidRPr="009F543E">
        <w:rPr>
          <w:rFonts w:hint="eastAsia"/>
          <w:sz w:val="18"/>
        </w:rPr>
        <w:t>一</w:t>
      </w:r>
      <w:r w:rsidR="00296DFC" w:rsidRPr="009F543E">
        <w:rPr>
          <w:rFonts w:hint="eastAsia"/>
          <w:sz w:val="18"/>
        </w:rPr>
        <w:t xml:space="preserve">　</w:t>
      </w:r>
      <w:r w:rsidR="00CC3ECC" w:rsidRPr="009F543E">
        <w:rPr>
          <w:rFonts w:hint="eastAsia"/>
          <w:sz w:val="18"/>
        </w:rPr>
        <w:t>郎</w:t>
      </w:r>
      <w:r w:rsidRPr="009F543E">
        <w:rPr>
          <w:rFonts w:hint="eastAsia"/>
          <w:kern w:val="0"/>
          <w:sz w:val="18"/>
        </w:rPr>
        <w:t xml:space="preserve"> 　　　</w:t>
      </w:r>
      <w:r w:rsidR="00CC3ECC" w:rsidRPr="009F543E">
        <w:rPr>
          <w:rFonts w:hint="eastAsia"/>
          <w:kern w:val="0"/>
          <w:sz w:val="18"/>
        </w:rPr>
        <w:t>沢</w:t>
      </w:r>
      <w:r w:rsidR="00296DFC" w:rsidRPr="009F543E">
        <w:rPr>
          <w:rFonts w:hint="eastAsia"/>
          <w:kern w:val="0"/>
          <w:sz w:val="18"/>
        </w:rPr>
        <w:t xml:space="preserve">　</w:t>
      </w:r>
      <w:r w:rsidR="00CC3ECC" w:rsidRPr="009F543E">
        <w:rPr>
          <w:rFonts w:hint="eastAsia"/>
          <w:kern w:val="0"/>
          <w:sz w:val="18"/>
        </w:rPr>
        <w:t>井</w:t>
      </w:r>
      <w:r w:rsidR="00296DFC" w:rsidRPr="009F543E">
        <w:rPr>
          <w:rFonts w:hint="eastAsia"/>
          <w:kern w:val="0"/>
          <w:sz w:val="18"/>
        </w:rPr>
        <w:t xml:space="preserve">　</w:t>
      </w:r>
      <w:r w:rsidR="00CC3ECC" w:rsidRPr="009F543E">
        <w:rPr>
          <w:rFonts w:hint="eastAsia"/>
          <w:kern w:val="0"/>
          <w:sz w:val="18"/>
        </w:rPr>
        <w:t>芳</w:t>
      </w:r>
      <w:r w:rsidR="00296DFC" w:rsidRPr="009F543E">
        <w:rPr>
          <w:rFonts w:hint="eastAsia"/>
          <w:kern w:val="0"/>
          <w:sz w:val="18"/>
        </w:rPr>
        <w:t xml:space="preserve">　</w:t>
      </w:r>
      <w:r w:rsidR="00CC3ECC" w:rsidRPr="009F543E">
        <w:rPr>
          <w:rFonts w:hint="eastAsia"/>
          <w:kern w:val="0"/>
          <w:sz w:val="18"/>
        </w:rPr>
        <w:t>男</w:t>
      </w:r>
      <w:r w:rsidRPr="009F543E">
        <w:rPr>
          <w:rFonts w:hint="eastAsia"/>
          <w:kern w:val="0"/>
          <w:sz w:val="18"/>
        </w:rPr>
        <w:t xml:space="preserve"> 　　　</w:t>
      </w:r>
      <w:r w:rsidR="00CC3ECC" w:rsidRPr="009F543E">
        <w:rPr>
          <w:rFonts w:hint="eastAsia"/>
          <w:kern w:val="0"/>
          <w:sz w:val="18"/>
        </w:rPr>
        <w:t>沢</w:t>
      </w:r>
      <w:r w:rsidR="00296DFC" w:rsidRPr="009F543E">
        <w:rPr>
          <w:rFonts w:hint="eastAsia"/>
          <w:kern w:val="0"/>
          <w:sz w:val="18"/>
        </w:rPr>
        <w:t xml:space="preserve">　</w:t>
      </w:r>
      <w:r w:rsidR="00CC3ECC" w:rsidRPr="009F543E">
        <w:rPr>
          <w:rFonts w:hint="eastAsia"/>
          <w:kern w:val="0"/>
          <w:sz w:val="18"/>
        </w:rPr>
        <w:t>田</w:t>
      </w:r>
      <w:r w:rsidR="00296DFC" w:rsidRPr="009F543E">
        <w:rPr>
          <w:rFonts w:hint="eastAsia"/>
          <w:kern w:val="0"/>
          <w:sz w:val="18"/>
        </w:rPr>
        <w:t xml:space="preserve">　</w:t>
      </w:r>
      <w:r w:rsidR="00CC3ECC" w:rsidRPr="009F543E">
        <w:rPr>
          <w:rFonts w:hint="eastAsia"/>
          <w:kern w:val="0"/>
          <w:sz w:val="18"/>
        </w:rPr>
        <w:t>哲</w:t>
      </w:r>
      <w:r w:rsidR="00296DFC" w:rsidRPr="009F543E">
        <w:rPr>
          <w:rFonts w:hint="eastAsia"/>
          <w:kern w:val="0"/>
          <w:sz w:val="18"/>
        </w:rPr>
        <w:t xml:space="preserve">　</w:t>
      </w:r>
      <w:r w:rsidR="00CC3ECC" w:rsidRPr="009F543E">
        <w:rPr>
          <w:rFonts w:hint="eastAsia"/>
          <w:kern w:val="0"/>
          <w:sz w:val="18"/>
        </w:rPr>
        <w:t>治</w:t>
      </w:r>
      <w:r w:rsidRPr="009F543E">
        <w:rPr>
          <w:rFonts w:hint="eastAsia"/>
          <w:kern w:val="0"/>
          <w:sz w:val="18"/>
        </w:rPr>
        <w:t xml:space="preserve"> 　　　</w:t>
      </w:r>
      <w:r w:rsidR="00CC3ECC" w:rsidRPr="009F543E">
        <w:rPr>
          <w:rFonts w:hint="eastAsia"/>
          <w:kern w:val="0"/>
          <w:sz w:val="18"/>
        </w:rPr>
        <w:t>宍</w:t>
      </w:r>
      <w:r w:rsidR="00296DFC" w:rsidRPr="009F543E">
        <w:rPr>
          <w:rFonts w:hint="eastAsia"/>
          <w:kern w:val="0"/>
          <w:sz w:val="18"/>
        </w:rPr>
        <w:t xml:space="preserve">　</w:t>
      </w:r>
      <w:r w:rsidR="00CC3ECC" w:rsidRPr="009F543E">
        <w:rPr>
          <w:rFonts w:hint="eastAsia"/>
          <w:kern w:val="0"/>
          <w:sz w:val="18"/>
        </w:rPr>
        <w:t>戸</w:t>
      </w:r>
      <w:r w:rsidR="00296DFC" w:rsidRPr="009F543E">
        <w:rPr>
          <w:rFonts w:hint="eastAsia"/>
          <w:kern w:val="0"/>
          <w:sz w:val="18"/>
        </w:rPr>
        <w:t xml:space="preserve">　　　</w:t>
      </w:r>
      <w:r w:rsidR="00CC3ECC" w:rsidRPr="009F543E">
        <w:rPr>
          <w:rFonts w:hint="eastAsia"/>
          <w:kern w:val="0"/>
          <w:sz w:val="18"/>
        </w:rPr>
        <w:t>亮</w:t>
      </w:r>
    </w:p>
    <w:p w14:paraId="2F6D5563" w14:textId="77777777" w:rsidR="00CC3ECC" w:rsidRPr="009F543E" w:rsidRDefault="00CC3ECC" w:rsidP="00CC3ECC">
      <w:pPr>
        <w:pStyle w:val="a5"/>
        <w:rPr>
          <w:kern w:val="0"/>
          <w:sz w:val="18"/>
        </w:rPr>
      </w:pPr>
      <w:r w:rsidRPr="009F543E">
        <w:rPr>
          <w:rFonts w:hint="eastAsia"/>
          <w:sz w:val="18"/>
        </w:rPr>
        <w:t xml:space="preserve">　　　園</w:t>
      </w:r>
      <w:r w:rsidR="00296DFC" w:rsidRPr="009F543E">
        <w:rPr>
          <w:rFonts w:hint="eastAsia"/>
          <w:sz w:val="18"/>
        </w:rPr>
        <w:t xml:space="preserve">　</w:t>
      </w:r>
      <w:r w:rsidRPr="009F543E">
        <w:rPr>
          <w:rFonts w:hint="eastAsia"/>
          <w:sz w:val="18"/>
        </w:rPr>
        <w:t>口</w:t>
      </w:r>
      <w:r w:rsidR="00296DFC" w:rsidRPr="009F543E">
        <w:rPr>
          <w:rFonts w:hint="eastAsia"/>
          <w:sz w:val="18"/>
        </w:rPr>
        <w:t xml:space="preserve">　</w:t>
      </w:r>
      <w:r w:rsidRPr="009F543E">
        <w:rPr>
          <w:rFonts w:hint="eastAsia"/>
          <w:sz w:val="18"/>
        </w:rPr>
        <w:t>忠</w:t>
      </w:r>
      <w:r w:rsidR="00296DFC" w:rsidRPr="009F543E">
        <w:rPr>
          <w:rFonts w:hint="eastAsia"/>
          <w:sz w:val="18"/>
        </w:rPr>
        <w:t xml:space="preserve">　</w:t>
      </w:r>
      <w:r w:rsidRPr="009F543E">
        <w:rPr>
          <w:rFonts w:hint="eastAsia"/>
          <w:sz w:val="18"/>
        </w:rPr>
        <w:t>男</w:t>
      </w:r>
      <w:r w:rsidRPr="009F543E">
        <w:rPr>
          <w:rFonts w:hint="eastAsia"/>
          <w:kern w:val="0"/>
          <w:sz w:val="18"/>
        </w:rPr>
        <w:t xml:space="preserve"> </w:t>
      </w:r>
      <w:r w:rsidRPr="009F543E">
        <w:rPr>
          <w:rFonts w:hint="eastAsia"/>
          <w:sz w:val="18"/>
        </w:rPr>
        <w:t xml:space="preserve">　　　染</w:t>
      </w:r>
      <w:r w:rsidR="00296DFC" w:rsidRPr="009F543E">
        <w:rPr>
          <w:rFonts w:hint="eastAsia"/>
          <w:sz w:val="18"/>
        </w:rPr>
        <w:t xml:space="preserve">　</w:t>
      </w:r>
      <w:r w:rsidRPr="009F543E">
        <w:rPr>
          <w:rFonts w:hint="eastAsia"/>
          <w:sz w:val="18"/>
        </w:rPr>
        <w:t>谷</w:t>
      </w:r>
      <w:r w:rsidR="00296DFC" w:rsidRPr="009F543E">
        <w:rPr>
          <w:rFonts w:hint="eastAsia"/>
          <w:sz w:val="18"/>
        </w:rPr>
        <w:t xml:space="preserve">　</w:t>
      </w:r>
      <w:r w:rsidRPr="009F543E">
        <w:rPr>
          <w:rFonts w:hint="eastAsia"/>
          <w:sz w:val="18"/>
        </w:rPr>
        <w:t>四</w:t>
      </w:r>
      <w:r w:rsidR="00296DFC" w:rsidRPr="009F543E">
        <w:rPr>
          <w:rFonts w:hint="eastAsia"/>
          <w:sz w:val="18"/>
        </w:rPr>
        <w:t xml:space="preserve">　</w:t>
      </w:r>
      <w:r w:rsidRPr="009F543E">
        <w:rPr>
          <w:rFonts w:hint="eastAsia"/>
          <w:sz w:val="18"/>
        </w:rPr>
        <w:t>郎</w:t>
      </w:r>
      <w:r w:rsidRPr="009F543E">
        <w:rPr>
          <w:rFonts w:hint="eastAsia"/>
          <w:kern w:val="0"/>
          <w:sz w:val="18"/>
        </w:rPr>
        <w:t xml:space="preserve"> 　　　武</w:t>
      </w:r>
      <w:r w:rsidR="00296DFC" w:rsidRPr="009F543E">
        <w:rPr>
          <w:rFonts w:hint="eastAsia"/>
          <w:kern w:val="0"/>
          <w:sz w:val="18"/>
        </w:rPr>
        <w:t xml:space="preserve">　</w:t>
      </w:r>
      <w:r w:rsidRPr="009F543E">
        <w:rPr>
          <w:rFonts w:hint="eastAsia"/>
          <w:kern w:val="0"/>
          <w:sz w:val="18"/>
        </w:rPr>
        <w:t>谷</w:t>
      </w:r>
      <w:r w:rsidR="00296DFC" w:rsidRPr="009F543E">
        <w:rPr>
          <w:rFonts w:hint="eastAsia"/>
          <w:kern w:val="0"/>
          <w:sz w:val="18"/>
        </w:rPr>
        <w:t xml:space="preserve">　</w:t>
      </w:r>
      <w:r w:rsidRPr="009F543E">
        <w:rPr>
          <w:rFonts w:hint="eastAsia"/>
          <w:kern w:val="0"/>
          <w:sz w:val="18"/>
        </w:rPr>
        <w:t>建</w:t>
      </w:r>
      <w:r w:rsidR="00296DFC" w:rsidRPr="009F543E">
        <w:rPr>
          <w:rFonts w:hint="eastAsia"/>
          <w:kern w:val="0"/>
          <w:sz w:val="18"/>
        </w:rPr>
        <w:t xml:space="preserve">　</w:t>
      </w:r>
      <w:r w:rsidRPr="009F543E">
        <w:rPr>
          <w:rFonts w:hint="eastAsia"/>
          <w:kern w:val="0"/>
          <w:sz w:val="18"/>
        </w:rPr>
        <w:t>二 　　　高</w:t>
      </w:r>
      <w:r w:rsidR="00296DFC" w:rsidRPr="009F543E">
        <w:rPr>
          <w:rFonts w:hint="eastAsia"/>
          <w:kern w:val="0"/>
          <w:sz w:val="18"/>
        </w:rPr>
        <w:t xml:space="preserve">　</w:t>
      </w:r>
      <w:r w:rsidRPr="009F543E">
        <w:rPr>
          <w:rFonts w:hint="eastAsia"/>
          <w:kern w:val="0"/>
          <w:sz w:val="18"/>
        </w:rPr>
        <w:t>世</w:t>
      </w:r>
      <w:r w:rsidR="00296DFC" w:rsidRPr="009F543E">
        <w:rPr>
          <w:rFonts w:hint="eastAsia"/>
          <w:kern w:val="0"/>
          <w:sz w:val="18"/>
        </w:rPr>
        <w:t xml:space="preserve">　</w:t>
      </w:r>
      <w:r w:rsidRPr="009F543E">
        <w:rPr>
          <w:rFonts w:hint="eastAsia"/>
          <w:kern w:val="0"/>
          <w:sz w:val="18"/>
        </w:rPr>
        <w:t>幸</w:t>
      </w:r>
      <w:r w:rsidR="00296DFC" w:rsidRPr="009F543E">
        <w:rPr>
          <w:rFonts w:hint="eastAsia"/>
          <w:kern w:val="0"/>
          <w:sz w:val="18"/>
        </w:rPr>
        <w:t xml:space="preserve">　</w:t>
      </w:r>
      <w:r w:rsidRPr="009F543E">
        <w:rPr>
          <w:rFonts w:hint="eastAsia"/>
          <w:kern w:val="0"/>
          <w:sz w:val="18"/>
        </w:rPr>
        <w:t>弘 　　　高</w:t>
      </w:r>
      <w:r w:rsidR="00296DFC" w:rsidRPr="009F543E">
        <w:rPr>
          <w:rFonts w:hint="eastAsia"/>
          <w:kern w:val="0"/>
          <w:sz w:val="18"/>
        </w:rPr>
        <w:t xml:space="preserve">　</w:t>
      </w:r>
      <w:r w:rsidRPr="009F543E">
        <w:rPr>
          <w:rFonts w:hint="eastAsia"/>
          <w:kern w:val="0"/>
          <w:sz w:val="18"/>
        </w:rPr>
        <w:t>津</w:t>
      </w:r>
      <w:r w:rsidR="00296DFC" w:rsidRPr="009F543E">
        <w:rPr>
          <w:rFonts w:hint="eastAsia"/>
          <w:kern w:val="0"/>
          <w:sz w:val="18"/>
        </w:rPr>
        <w:t xml:space="preserve">　</w:t>
      </w:r>
      <w:r w:rsidRPr="009F543E">
        <w:rPr>
          <w:rFonts w:hint="eastAsia"/>
          <w:kern w:val="0"/>
          <w:sz w:val="18"/>
        </w:rPr>
        <w:t>忠</w:t>
      </w:r>
      <w:r w:rsidR="00296DFC" w:rsidRPr="009F543E">
        <w:rPr>
          <w:rFonts w:hint="eastAsia"/>
          <w:kern w:val="0"/>
          <w:sz w:val="18"/>
        </w:rPr>
        <w:t xml:space="preserve">　</w:t>
      </w:r>
      <w:r w:rsidRPr="009F543E">
        <w:rPr>
          <w:rFonts w:hint="eastAsia"/>
          <w:kern w:val="0"/>
          <w:sz w:val="18"/>
        </w:rPr>
        <w:t>夫</w:t>
      </w:r>
    </w:p>
    <w:p w14:paraId="10719334" w14:textId="77777777" w:rsidR="00CC3ECC" w:rsidRPr="009F543E" w:rsidRDefault="00CC3ECC" w:rsidP="00CC3ECC">
      <w:pPr>
        <w:pStyle w:val="a5"/>
        <w:rPr>
          <w:kern w:val="0"/>
          <w:sz w:val="18"/>
        </w:rPr>
      </w:pPr>
      <w:r w:rsidRPr="009F543E">
        <w:rPr>
          <w:rFonts w:hint="eastAsia"/>
          <w:sz w:val="18"/>
        </w:rPr>
        <w:t xml:space="preserve">　　　多々谷</w:t>
      </w:r>
      <w:r w:rsidR="00296DFC" w:rsidRPr="009F543E">
        <w:rPr>
          <w:rFonts w:hint="eastAsia"/>
          <w:sz w:val="18"/>
        </w:rPr>
        <w:t xml:space="preserve">　　　</w:t>
      </w:r>
      <w:r w:rsidRPr="009F543E">
        <w:rPr>
          <w:rFonts w:hint="eastAsia"/>
          <w:sz w:val="18"/>
        </w:rPr>
        <w:t>勇</w:t>
      </w:r>
      <w:r w:rsidRPr="009F543E">
        <w:rPr>
          <w:rFonts w:hint="eastAsia"/>
          <w:kern w:val="0"/>
          <w:sz w:val="18"/>
        </w:rPr>
        <w:t xml:space="preserve"> </w:t>
      </w:r>
      <w:r w:rsidRPr="009F543E">
        <w:rPr>
          <w:rFonts w:hint="eastAsia"/>
          <w:sz w:val="18"/>
        </w:rPr>
        <w:t xml:space="preserve">　　　田</w:t>
      </w:r>
      <w:r w:rsidR="00296DFC" w:rsidRPr="009F543E">
        <w:rPr>
          <w:rFonts w:hint="eastAsia"/>
          <w:sz w:val="18"/>
        </w:rPr>
        <w:t xml:space="preserve">　</w:t>
      </w:r>
      <w:r w:rsidRPr="009F543E">
        <w:rPr>
          <w:rFonts w:hint="eastAsia"/>
          <w:sz w:val="18"/>
        </w:rPr>
        <w:t>所</w:t>
      </w:r>
      <w:r w:rsidR="00296DFC" w:rsidRPr="009F543E">
        <w:rPr>
          <w:rFonts w:hint="eastAsia"/>
          <w:sz w:val="18"/>
        </w:rPr>
        <w:t xml:space="preserve">　</w:t>
      </w:r>
      <w:r w:rsidRPr="009F543E">
        <w:rPr>
          <w:rFonts w:hint="eastAsia"/>
          <w:sz w:val="18"/>
        </w:rPr>
        <w:t>一</w:t>
      </w:r>
      <w:r w:rsidR="00296DFC" w:rsidRPr="009F543E">
        <w:rPr>
          <w:rFonts w:hint="eastAsia"/>
          <w:sz w:val="18"/>
        </w:rPr>
        <w:t xml:space="preserve">　</w:t>
      </w:r>
      <w:r w:rsidRPr="009F543E">
        <w:rPr>
          <w:rFonts w:hint="eastAsia"/>
          <w:sz w:val="18"/>
        </w:rPr>
        <w:t>郎</w:t>
      </w:r>
      <w:r w:rsidRPr="009F543E">
        <w:rPr>
          <w:rFonts w:hint="eastAsia"/>
          <w:kern w:val="0"/>
          <w:sz w:val="18"/>
        </w:rPr>
        <w:t xml:space="preserve"> 　　　富</w:t>
      </w:r>
      <w:r w:rsidR="00296DFC" w:rsidRPr="009F543E">
        <w:rPr>
          <w:rFonts w:hint="eastAsia"/>
          <w:kern w:val="0"/>
          <w:sz w:val="18"/>
        </w:rPr>
        <w:t xml:space="preserve">　</w:t>
      </w:r>
      <w:r w:rsidRPr="009F543E">
        <w:rPr>
          <w:rFonts w:hint="eastAsia"/>
          <w:kern w:val="0"/>
          <w:sz w:val="18"/>
        </w:rPr>
        <w:t>沢</w:t>
      </w:r>
      <w:r w:rsidR="00296DFC" w:rsidRPr="009F543E">
        <w:rPr>
          <w:rFonts w:hint="eastAsia"/>
          <w:kern w:val="0"/>
          <w:sz w:val="18"/>
        </w:rPr>
        <w:t xml:space="preserve">　</w:t>
      </w:r>
      <w:r w:rsidRPr="009F543E">
        <w:rPr>
          <w:rFonts w:hint="eastAsia"/>
          <w:kern w:val="0"/>
          <w:sz w:val="18"/>
        </w:rPr>
        <w:t>純</w:t>
      </w:r>
      <w:r w:rsidR="00296DFC" w:rsidRPr="009F543E">
        <w:rPr>
          <w:rFonts w:hint="eastAsia"/>
          <w:kern w:val="0"/>
          <w:sz w:val="18"/>
        </w:rPr>
        <w:t xml:space="preserve">　</w:t>
      </w:r>
      <w:r w:rsidRPr="009F543E">
        <w:rPr>
          <w:rFonts w:hint="eastAsia"/>
          <w:kern w:val="0"/>
          <w:sz w:val="18"/>
        </w:rPr>
        <w:t>一 　　　長</w:t>
      </w:r>
      <w:r w:rsidR="00296DFC" w:rsidRPr="009F543E">
        <w:rPr>
          <w:rFonts w:hint="eastAsia"/>
          <w:kern w:val="0"/>
          <w:sz w:val="18"/>
        </w:rPr>
        <w:t xml:space="preserve">　</w:t>
      </w:r>
      <w:r w:rsidRPr="009F543E">
        <w:rPr>
          <w:rFonts w:hint="eastAsia"/>
          <w:kern w:val="0"/>
          <w:sz w:val="18"/>
        </w:rPr>
        <w:t>野</w:t>
      </w:r>
      <w:r w:rsidR="00296DFC" w:rsidRPr="009F543E">
        <w:rPr>
          <w:rFonts w:hint="eastAsia"/>
          <w:kern w:val="0"/>
          <w:sz w:val="18"/>
        </w:rPr>
        <w:t xml:space="preserve">　</w:t>
      </w:r>
      <w:r w:rsidRPr="009F543E">
        <w:rPr>
          <w:rFonts w:hint="eastAsia"/>
          <w:kern w:val="0"/>
          <w:sz w:val="18"/>
        </w:rPr>
        <w:t>泰</w:t>
      </w:r>
      <w:r w:rsidR="00296DFC" w:rsidRPr="009F543E">
        <w:rPr>
          <w:rFonts w:hint="eastAsia"/>
          <w:kern w:val="0"/>
          <w:sz w:val="18"/>
        </w:rPr>
        <w:t xml:space="preserve">　</w:t>
      </w:r>
      <w:r w:rsidRPr="009F543E">
        <w:rPr>
          <w:rFonts w:hint="eastAsia"/>
          <w:kern w:val="0"/>
          <w:sz w:val="18"/>
        </w:rPr>
        <w:t xml:space="preserve">一 　　</w:t>
      </w:r>
      <w:r w:rsidR="00296DFC" w:rsidRPr="009F543E">
        <w:rPr>
          <w:rFonts w:hint="eastAsia"/>
          <w:kern w:val="0"/>
          <w:sz w:val="18"/>
        </w:rPr>
        <w:t xml:space="preserve">　</w:t>
      </w:r>
      <w:r w:rsidRPr="009F543E">
        <w:rPr>
          <w:rFonts w:hint="eastAsia"/>
          <w:kern w:val="0"/>
          <w:sz w:val="18"/>
        </w:rPr>
        <w:t>中</w:t>
      </w:r>
      <w:r w:rsidR="00296DFC" w:rsidRPr="009F543E">
        <w:rPr>
          <w:rFonts w:hint="eastAsia"/>
          <w:kern w:val="0"/>
          <w:sz w:val="18"/>
        </w:rPr>
        <w:t xml:space="preserve">　</w:t>
      </w:r>
      <w:r w:rsidRPr="009F543E">
        <w:rPr>
          <w:rFonts w:hint="eastAsia"/>
          <w:kern w:val="0"/>
          <w:sz w:val="18"/>
        </w:rPr>
        <w:t>村</w:t>
      </w:r>
      <w:r w:rsidR="00296DFC" w:rsidRPr="009F543E">
        <w:rPr>
          <w:rFonts w:hint="eastAsia"/>
          <w:kern w:val="0"/>
          <w:sz w:val="18"/>
        </w:rPr>
        <w:t xml:space="preserve">　</w:t>
      </w:r>
      <w:r w:rsidRPr="009F543E">
        <w:rPr>
          <w:rFonts w:hint="eastAsia"/>
          <w:kern w:val="0"/>
          <w:sz w:val="18"/>
        </w:rPr>
        <w:t>文</w:t>
      </w:r>
      <w:r w:rsidR="00296DFC" w:rsidRPr="009F543E">
        <w:rPr>
          <w:rFonts w:hint="eastAsia"/>
          <w:kern w:val="0"/>
          <w:sz w:val="18"/>
        </w:rPr>
        <w:t xml:space="preserve">　</w:t>
      </w:r>
      <w:r w:rsidRPr="009F543E">
        <w:rPr>
          <w:rFonts w:hint="eastAsia"/>
          <w:kern w:val="0"/>
          <w:sz w:val="18"/>
        </w:rPr>
        <w:t>弥</w:t>
      </w:r>
    </w:p>
    <w:p w14:paraId="7028FC5E" w14:textId="77777777" w:rsidR="00CC3ECC" w:rsidRPr="009F543E" w:rsidRDefault="00CC3ECC" w:rsidP="00CC3ECC">
      <w:pPr>
        <w:pStyle w:val="a5"/>
        <w:rPr>
          <w:kern w:val="0"/>
          <w:sz w:val="18"/>
        </w:rPr>
      </w:pPr>
      <w:r w:rsidRPr="009F543E">
        <w:rPr>
          <w:rFonts w:hint="eastAsia"/>
          <w:sz w:val="18"/>
        </w:rPr>
        <w:t xml:space="preserve">　　　平</w:t>
      </w:r>
      <w:r w:rsidR="00296DFC" w:rsidRPr="009F543E">
        <w:rPr>
          <w:rFonts w:hint="eastAsia"/>
          <w:sz w:val="18"/>
        </w:rPr>
        <w:t xml:space="preserve">　</w:t>
      </w:r>
      <w:r w:rsidRPr="009F543E">
        <w:rPr>
          <w:rFonts w:hint="eastAsia"/>
          <w:sz w:val="18"/>
        </w:rPr>
        <w:t>山</w:t>
      </w:r>
      <w:r w:rsidR="00296DFC" w:rsidRPr="009F543E">
        <w:rPr>
          <w:rFonts w:hint="eastAsia"/>
          <w:sz w:val="18"/>
        </w:rPr>
        <w:t xml:space="preserve">　</w:t>
      </w:r>
      <w:r w:rsidRPr="009F543E">
        <w:rPr>
          <w:rFonts w:hint="eastAsia"/>
          <w:sz w:val="18"/>
        </w:rPr>
        <w:t>宗</w:t>
      </w:r>
      <w:r w:rsidR="00296DFC" w:rsidRPr="009F543E">
        <w:rPr>
          <w:rFonts w:hint="eastAsia"/>
          <w:sz w:val="18"/>
        </w:rPr>
        <w:t xml:space="preserve">　</w:t>
      </w:r>
      <w:r w:rsidRPr="009F543E">
        <w:rPr>
          <w:rFonts w:hint="eastAsia"/>
          <w:sz w:val="18"/>
        </w:rPr>
        <w:t>宏</w:t>
      </w:r>
      <w:r w:rsidRPr="009F543E">
        <w:rPr>
          <w:rFonts w:hint="eastAsia"/>
          <w:kern w:val="0"/>
          <w:sz w:val="18"/>
        </w:rPr>
        <w:t xml:space="preserve"> </w:t>
      </w:r>
      <w:r w:rsidRPr="009F543E">
        <w:rPr>
          <w:rFonts w:hint="eastAsia"/>
          <w:sz w:val="18"/>
        </w:rPr>
        <w:t xml:space="preserve">　　　深</w:t>
      </w:r>
      <w:r w:rsidR="00296DFC" w:rsidRPr="009F543E">
        <w:rPr>
          <w:rFonts w:hint="eastAsia"/>
          <w:sz w:val="18"/>
        </w:rPr>
        <w:t xml:space="preserve">　</w:t>
      </w:r>
      <w:r w:rsidRPr="009F543E">
        <w:rPr>
          <w:rFonts w:hint="eastAsia"/>
          <w:sz w:val="18"/>
        </w:rPr>
        <w:t>井</w:t>
      </w:r>
      <w:r w:rsidR="00296DFC" w:rsidRPr="009F543E">
        <w:rPr>
          <w:rFonts w:hint="eastAsia"/>
          <w:sz w:val="18"/>
        </w:rPr>
        <w:t xml:space="preserve">　</w:t>
      </w:r>
      <w:r w:rsidRPr="009F543E">
        <w:rPr>
          <w:rFonts w:hint="eastAsia"/>
          <w:sz w:val="18"/>
        </w:rPr>
        <w:t>孝之助</w:t>
      </w:r>
      <w:r w:rsidRPr="009F543E">
        <w:rPr>
          <w:rFonts w:hint="eastAsia"/>
          <w:kern w:val="0"/>
          <w:sz w:val="18"/>
        </w:rPr>
        <w:t xml:space="preserve"> 　　　福</w:t>
      </w:r>
      <w:r w:rsidR="00296DFC" w:rsidRPr="009F543E">
        <w:rPr>
          <w:rFonts w:hint="eastAsia"/>
          <w:kern w:val="0"/>
          <w:sz w:val="18"/>
        </w:rPr>
        <w:t xml:space="preserve">　</w:t>
      </w:r>
      <w:r w:rsidRPr="009F543E">
        <w:rPr>
          <w:rFonts w:hint="eastAsia"/>
          <w:kern w:val="0"/>
          <w:sz w:val="18"/>
        </w:rPr>
        <w:t>見</w:t>
      </w:r>
      <w:r w:rsidR="00296DFC" w:rsidRPr="009F543E">
        <w:rPr>
          <w:rFonts w:hint="eastAsia"/>
          <w:kern w:val="0"/>
          <w:sz w:val="18"/>
        </w:rPr>
        <w:t xml:space="preserve">　</w:t>
      </w:r>
      <w:r w:rsidRPr="009F543E">
        <w:rPr>
          <w:rFonts w:hint="eastAsia"/>
          <w:kern w:val="0"/>
          <w:sz w:val="18"/>
        </w:rPr>
        <w:t>秀</w:t>
      </w:r>
      <w:r w:rsidR="00296DFC" w:rsidRPr="009F543E">
        <w:rPr>
          <w:rFonts w:hint="eastAsia"/>
          <w:kern w:val="0"/>
          <w:sz w:val="18"/>
        </w:rPr>
        <w:t xml:space="preserve">　</w:t>
      </w:r>
      <w:r w:rsidRPr="009F543E">
        <w:rPr>
          <w:rFonts w:hint="eastAsia"/>
          <w:kern w:val="0"/>
          <w:sz w:val="18"/>
        </w:rPr>
        <w:t>雄 　　　藤</w:t>
      </w:r>
      <w:r w:rsidR="00296DFC" w:rsidRPr="009F543E">
        <w:rPr>
          <w:rFonts w:hint="eastAsia"/>
          <w:kern w:val="0"/>
          <w:sz w:val="18"/>
        </w:rPr>
        <w:t xml:space="preserve">　</w:t>
      </w:r>
      <w:r w:rsidRPr="009F543E">
        <w:rPr>
          <w:rFonts w:hint="eastAsia"/>
          <w:kern w:val="0"/>
          <w:sz w:val="18"/>
        </w:rPr>
        <w:t>井</w:t>
      </w:r>
      <w:r w:rsidR="00296DFC" w:rsidRPr="009F543E">
        <w:rPr>
          <w:rFonts w:hint="eastAsia"/>
          <w:kern w:val="0"/>
          <w:sz w:val="18"/>
        </w:rPr>
        <w:t xml:space="preserve">　</w:t>
      </w:r>
      <w:r w:rsidRPr="009F543E">
        <w:rPr>
          <w:rFonts w:hint="eastAsia"/>
          <w:kern w:val="0"/>
          <w:sz w:val="18"/>
        </w:rPr>
        <w:t>良</w:t>
      </w:r>
      <w:r w:rsidR="00296DFC" w:rsidRPr="009F543E">
        <w:rPr>
          <w:rFonts w:hint="eastAsia"/>
          <w:kern w:val="0"/>
          <w:sz w:val="18"/>
        </w:rPr>
        <w:t xml:space="preserve">　</w:t>
      </w:r>
      <w:r w:rsidRPr="009F543E">
        <w:rPr>
          <w:rFonts w:hint="eastAsia"/>
          <w:kern w:val="0"/>
          <w:sz w:val="18"/>
        </w:rPr>
        <w:t>知 　　　堀</w:t>
      </w:r>
      <w:r w:rsidR="00296DFC" w:rsidRPr="009F543E">
        <w:rPr>
          <w:rFonts w:hint="eastAsia"/>
          <w:kern w:val="0"/>
          <w:sz w:val="18"/>
        </w:rPr>
        <w:t xml:space="preserve">　　　</w:t>
      </w:r>
      <w:r w:rsidRPr="009F543E">
        <w:rPr>
          <w:rFonts w:hint="eastAsia"/>
          <w:kern w:val="0"/>
          <w:sz w:val="18"/>
        </w:rPr>
        <w:t>三津夫</w:t>
      </w:r>
    </w:p>
    <w:p w14:paraId="6F66911D" w14:textId="77777777" w:rsidR="00CC3ECC" w:rsidRPr="009F543E" w:rsidRDefault="00CC3ECC" w:rsidP="00CC3ECC">
      <w:pPr>
        <w:pStyle w:val="a5"/>
        <w:rPr>
          <w:kern w:val="0"/>
          <w:sz w:val="18"/>
        </w:rPr>
      </w:pPr>
      <w:r w:rsidRPr="009F543E">
        <w:rPr>
          <w:rFonts w:hint="eastAsia"/>
          <w:sz w:val="18"/>
        </w:rPr>
        <w:t xml:space="preserve">　　　松</w:t>
      </w:r>
      <w:r w:rsidR="00296DFC" w:rsidRPr="009F543E">
        <w:rPr>
          <w:rFonts w:hint="eastAsia"/>
          <w:sz w:val="18"/>
        </w:rPr>
        <w:t xml:space="preserve">　</w:t>
      </w:r>
      <w:r w:rsidRPr="009F543E">
        <w:rPr>
          <w:rFonts w:hint="eastAsia"/>
          <w:sz w:val="18"/>
        </w:rPr>
        <w:t>橋</w:t>
      </w:r>
      <w:r w:rsidR="00296DFC" w:rsidRPr="009F543E">
        <w:rPr>
          <w:rFonts w:hint="eastAsia"/>
          <w:sz w:val="18"/>
        </w:rPr>
        <w:t xml:space="preserve">　　　</w:t>
      </w:r>
      <w:r w:rsidRPr="009F543E">
        <w:rPr>
          <w:rFonts w:hint="eastAsia"/>
          <w:sz w:val="18"/>
        </w:rPr>
        <w:t>直</w:t>
      </w:r>
      <w:r w:rsidRPr="009F543E">
        <w:rPr>
          <w:rFonts w:hint="eastAsia"/>
          <w:kern w:val="0"/>
          <w:sz w:val="18"/>
        </w:rPr>
        <w:t xml:space="preserve"> </w:t>
      </w:r>
      <w:r w:rsidRPr="009F543E">
        <w:rPr>
          <w:rFonts w:hint="eastAsia"/>
          <w:sz w:val="18"/>
        </w:rPr>
        <w:t xml:space="preserve">　　　松</w:t>
      </w:r>
      <w:r w:rsidR="00296DFC" w:rsidRPr="009F543E">
        <w:rPr>
          <w:rFonts w:hint="eastAsia"/>
          <w:sz w:val="18"/>
        </w:rPr>
        <w:t xml:space="preserve">　</w:t>
      </w:r>
      <w:r w:rsidRPr="009F543E">
        <w:rPr>
          <w:rFonts w:hint="eastAsia"/>
          <w:sz w:val="18"/>
        </w:rPr>
        <w:t>本</w:t>
      </w:r>
      <w:r w:rsidR="00296DFC" w:rsidRPr="009F543E">
        <w:rPr>
          <w:rFonts w:hint="eastAsia"/>
          <w:sz w:val="18"/>
        </w:rPr>
        <w:t xml:space="preserve">　　　</w:t>
      </w:r>
      <w:r w:rsidRPr="009F543E">
        <w:rPr>
          <w:rFonts w:hint="eastAsia"/>
          <w:sz w:val="18"/>
        </w:rPr>
        <w:t>稔</w:t>
      </w:r>
      <w:r w:rsidRPr="009F543E">
        <w:rPr>
          <w:rFonts w:hint="eastAsia"/>
          <w:kern w:val="0"/>
          <w:sz w:val="18"/>
        </w:rPr>
        <w:t xml:space="preserve"> 　　　水</w:t>
      </w:r>
      <w:r w:rsidR="00296DFC" w:rsidRPr="009F543E">
        <w:rPr>
          <w:rFonts w:hint="eastAsia"/>
          <w:kern w:val="0"/>
          <w:sz w:val="18"/>
        </w:rPr>
        <w:t xml:space="preserve">　</w:t>
      </w:r>
      <w:r w:rsidRPr="009F543E">
        <w:rPr>
          <w:rFonts w:hint="eastAsia"/>
          <w:kern w:val="0"/>
          <w:sz w:val="18"/>
        </w:rPr>
        <w:t>岡</w:t>
      </w:r>
      <w:r w:rsidR="00296DFC" w:rsidRPr="009F543E">
        <w:rPr>
          <w:rFonts w:hint="eastAsia"/>
          <w:kern w:val="0"/>
          <w:sz w:val="18"/>
        </w:rPr>
        <w:t xml:space="preserve">　</w:t>
      </w:r>
      <w:r w:rsidRPr="009F543E">
        <w:rPr>
          <w:rFonts w:hint="eastAsia"/>
          <w:kern w:val="0"/>
          <w:sz w:val="18"/>
        </w:rPr>
        <w:t>慶</w:t>
      </w:r>
      <w:r w:rsidR="00296DFC" w:rsidRPr="009F543E">
        <w:rPr>
          <w:rFonts w:hint="eastAsia"/>
          <w:kern w:val="0"/>
          <w:sz w:val="18"/>
        </w:rPr>
        <w:t xml:space="preserve">　</w:t>
      </w:r>
      <w:r w:rsidRPr="009F543E">
        <w:rPr>
          <w:rFonts w:hint="eastAsia"/>
          <w:kern w:val="0"/>
          <w:sz w:val="18"/>
        </w:rPr>
        <w:t>二 　　　村</w:t>
      </w:r>
      <w:r w:rsidR="00296DFC" w:rsidRPr="009F543E">
        <w:rPr>
          <w:rFonts w:hint="eastAsia"/>
          <w:kern w:val="0"/>
          <w:sz w:val="18"/>
        </w:rPr>
        <w:t xml:space="preserve">　</w:t>
      </w:r>
      <w:r w:rsidRPr="009F543E">
        <w:rPr>
          <w:rFonts w:hint="eastAsia"/>
          <w:kern w:val="0"/>
          <w:sz w:val="18"/>
        </w:rPr>
        <w:t>田</w:t>
      </w:r>
      <w:r w:rsidR="00296DFC" w:rsidRPr="009F543E">
        <w:rPr>
          <w:rFonts w:hint="eastAsia"/>
          <w:kern w:val="0"/>
          <w:sz w:val="18"/>
        </w:rPr>
        <w:t xml:space="preserve">　</w:t>
      </w:r>
      <w:r w:rsidRPr="009F543E">
        <w:rPr>
          <w:rFonts w:hint="eastAsia"/>
          <w:kern w:val="0"/>
          <w:sz w:val="18"/>
        </w:rPr>
        <w:t>良</w:t>
      </w:r>
      <w:r w:rsidR="00296DFC" w:rsidRPr="009F543E">
        <w:rPr>
          <w:rFonts w:hint="eastAsia"/>
          <w:kern w:val="0"/>
          <w:sz w:val="18"/>
        </w:rPr>
        <w:t xml:space="preserve">　</w:t>
      </w:r>
      <w:r w:rsidRPr="009F543E">
        <w:rPr>
          <w:rFonts w:hint="eastAsia"/>
          <w:kern w:val="0"/>
          <w:sz w:val="18"/>
        </w:rPr>
        <w:t>介 　　　室</w:t>
      </w:r>
      <w:r w:rsidR="00296DFC" w:rsidRPr="009F543E">
        <w:rPr>
          <w:rFonts w:hint="eastAsia"/>
          <w:kern w:val="0"/>
          <w:sz w:val="18"/>
        </w:rPr>
        <w:t xml:space="preserve">　</w:t>
      </w:r>
      <w:r w:rsidRPr="009F543E">
        <w:rPr>
          <w:rFonts w:hint="eastAsia"/>
          <w:kern w:val="0"/>
          <w:sz w:val="18"/>
        </w:rPr>
        <w:t>橋</w:t>
      </w:r>
      <w:r w:rsidR="00296DFC" w:rsidRPr="009F543E">
        <w:rPr>
          <w:rFonts w:hint="eastAsia"/>
          <w:kern w:val="0"/>
          <w:sz w:val="18"/>
        </w:rPr>
        <w:t xml:space="preserve">　</w:t>
      </w:r>
      <w:r w:rsidRPr="009F543E">
        <w:rPr>
          <w:rFonts w:hint="eastAsia"/>
          <w:kern w:val="0"/>
          <w:sz w:val="18"/>
        </w:rPr>
        <w:t>豊</w:t>
      </w:r>
      <w:r w:rsidR="00296DFC" w:rsidRPr="009F543E">
        <w:rPr>
          <w:rFonts w:hint="eastAsia"/>
          <w:kern w:val="0"/>
          <w:sz w:val="18"/>
        </w:rPr>
        <w:t xml:space="preserve">　</w:t>
      </w:r>
      <w:r w:rsidRPr="009F543E">
        <w:rPr>
          <w:rFonts w:hint="eastAsia"/>
          <w:kern w:val="0"/>
          <w:sz w:val="18"/>
        </w:rPr>
        <w:t>穂</w:t>
      </w:r>
    </w:p>
    <w:p w14:paraId="4CDA0630" w14:textId="77777777" w:rsidR="00CC3ECC" w:rsidRPr="009F543E" w:rsidRDefault="00CC3ECC" w:rsidP="00CC3ECC">
      <w:pPr>
        <w:pStyle w:val="a5"/>
        <w:rPr>
          <w:kern w:val="0"/>
          <w:sz w:val="18"/>
        </w:rPr>
      </w:pPr>
      <w:r w:rsidRPr="009F543E">
        <w:rPr>
          <w:rFonts w:hint="eastAsia"/>
          <w:sz w:val="18"/>
        </w:rPr>
        <w:t xml:space="preserve">　　　山</w:t>
      </w:r>
      <w:r w:rsidR="00296DFC" w:rsidRPr="009F543E">
        <w:rPr>
          <w:rFonts w:hint="eastAsia"/>
          <w:sz w:val="18"/>
        </w:rPr>
        <w:t xml:space="preserve">　</w:t>
      </w:r>
      <w:r w:rsidRPr="009F543E">
        <w:rPr>
          <w:rFonts w:hint="eastAsia"/>
          <w:sz w:val="18"/>
        </w:rPr>
        <w:t>本</w:t>
      </w:r>
      <w:r w:rsidR="00296DFC" w:rsidRPr="009F543E">
        <w:rPr>
          <w:rFonts w:hint="eastAsia"/>
          <w:sz w:val="18"/>
        </w:rPr>
        <w:t xml:space="preserve">　</w:t>
      </w:r>
      <w:r w:rsidRPr="009F543E">
        <w:rPr>
          <w:rFonts w:hint="eastAsia"/>
          <w:sz w:val="18"/>
        </w:rPr>
        <w:t>郁</w:t>
      </w:r>
      <w:r w:rsidR="00296DFC" w:rsidRPr="009F543E">
        <w:rPr>
          <w:rFonts w:hint="eastAsia"/>
          <w:sz w:val="18"/>
        </w:rPr>
        <w:t xml:space="preserve">　</w:t>
      </w:r>
      <w:r w:rsidRPr="009F543E">
        <w:rPr>
          <w:rFonts w:hint="eastAsia"/>
          <w:sz w:val="18"/>
        </w:rPr>
        <w:t>夫</w:t>
      </w:r>
      <w:r w:rsidRPr="009F543E">
        <w:rPr>
          <w:rFonts w:hint="eastAsia"/>
          <w:kern w:val="0"/>
          <w:sz w:val="18"/>
        </w:rPr>
        <w:t xml:space="preserve"> </w:t>
      </w:r>
      <w:r w:rsidRPr="009F543E">
        <w:rPr>
          <w:rFonts w:hint="eastAsia"/>
          <w:sz w:val="18"/>
        </w:rPr>
        <w:t xml:space="preserve">　　　米</w:t>
      </w:r>
      <w:r w:rsidR="00296DFC" w:rsidRPr="009F543E">
        <w:rPr>
          <w:rFonts w:hint="eastAsia"/>
          <w:sz w:val="18"/>
        </w:rPr>
        <w:t xml:space="preserve">　</w:t>
      </w:r>
      <w:r w:rsidRPr="009F543E">
        <w:rPr>
          <w:rFonts w:hint="eastAsia"/>
          <w:sz w:val="18"/>
        </w:rPr>
        <w:t>田</w:t>
      </w:r>
      <w:r w:rsidR="00296DFC" w:rsidRPr="009F543E">
        <w:rPr>
          <w:rFonts w:hint="eastAsia"/>
          <w:sz w:val="18"/>
        </w:rPr>
        <w:t xml:space="preserve">　</w:t>
      </w:r>
      <w:r w:rsidRPr="009F543E">
        <w:rPr>
          <w:rFonts w:hint="eastAsia"/>
          <w:sz w:val="18"/>
        </w:rPr>
        <w:t>正</w:t>
      </w:r>
      <w:r w:rsidR="00296DFC" w:rsidRPr="009F543E">
        <w:rPr>
          <w:rFonts w:hint="eastAsia"/>
          <w:sz w:val="18"/>
        </w:rPr>
        <w:t xml:space="preserve">　</w:t>
      </w:r>
      <w:r w:rsidRPr="009F543E">
        <w:rPr>
          <w:rFonts w:hint="eastAsia"/>
          <w:sz w:val="18"/>
        </w:rPr>
        <w:t>彦</w:t>
      </w:r>
      <w:r w:rsidRPr="009F543E">
        <w:rPr>
          <w:rFonts w:hint="eastAsia"/>
          <w:kern w:val="0"/>
          <w:sz w:val="18"/>
        </w:rPr>
        <w:t xml:space="preserve"> 　　　野</w:t>
      </w:r>
      <w:r w:rsidR="00296DFC" w:rsidRPr="009F543E">
        <w:rPr>
          <w:rFonts w:hint="eastAsia"/>
          <w:kern w:val="0"/>
          <w:sz w:val="18"/>
        </w:rPr>
        <w:t xml:space="preserve">　</w:t>
      </w:r>
      <w:r w:rsidRPr="009F543E">
        <w:rPr>
          <w:rFonts w:hint="eastAsia"/>
          <w:kern w:val="0"/>
          <w:sz w:val="18"/>
        </w:rPr>
        <w:t>島</w:t>
      </w:r>
      <w:r w:rsidR="00296DFC" w:rsidRPr="009F543E">
        <w:rPr>
          <w:rFonts w:hint="eastAsia"/>
          <w:kern w:val="0"/>
          <w:sz w:val="18"/>
        </w:rPr>
        <w:t xml:space="preserve">　</w:t>
      </w:r>
      <w:r w:rsidRPr="009F543E">
        <w:rPr>
          <w:rFonts w:hint="eastAsia"/>
          <w:kern w:val="0"/>
          <w:sz w:val="18"/>
        </w:rPr>
        <w:t>庄</w:t>
      </w:r>
      <w:r w:rsidR="00296DFC" w:rsidRPr="009F543E">
        <w:rPr>
          <w:rFonts w:hint="eastAsia"/>
          <w:kern w:val="0"/>
          <w:sz w:val="18"/>
        </w:rPr>
        <w:t xml:space="preserve">　</w:t>
      </w:r>
      <w:r w:rsidRPr="009F543E">
        <w:rPr>
          <w:rFonts w:hint="eastAsia"/>
          <w:kern w:val="0"/>
          <w:sz w:val="18"/>
        </w:rPr>
        <w:t>七 　　○赤</w:t>
      </w:r>
      <w:r w:rsidR="00296DFC" w:rsidRPr="009F543E">
        <w:rPr>
          <w:rFonts w:hint="eastAsia"/>
          <w:kern w:val="0"/>
          <w:sz w:val="18"/>
        </w:rPr>
        <w:t xml:space="preserve">　</w:t>
      </w:r>
      <w:r w:rsidRPr="009F543E">
        <w:rPr>
          <w:rFonts w:hint="eastAsia"/>
          <w:kern w:val="0"/>
          <w:sz w:val="18"/>
        </w:rPr>
        <w:t>真</w:t>
      </w:r>
      <w:r w:rsidR="00296DFC" w:rsidRPr="009F543E">
        <w:rPr>
          <w:rFonts w:hint="eastAsia"/>
          <w:kern w:val="0"/>
          <w:sz w:val="18"/>
        </w:rPr>
        <w:t xml:space="preserve">　</w:t>
      </w:r>
      <w:r w:rsidRPr="009F543E">
        <w:rPr>
          <w:rFonts w:hint="eastAsia"/>
          <w:kern w:val="0"/>
          <w:sz w:val="18"/>
        </w:rPr>
        <w:t>清</w:t>
      </w:r>
      <w:r w:rsidR="00296DFC" w:rsidRPr="009F543E">
        <w:rPr>
          <w:rFonts w:hint="eastAsia"/>
          <w:kern w:val="0"/>
          <w:sz w:val="18"/>
        </w:rPr>
        <w:t xml:space="preserve">　</w:t>
      </w:r>
      <w:r w:rsidRPr="009F543E">
        <w:rPr>
          <w:rFonts w:hint="eastAsia"/>
          <w:kern w:val="0"/>
          <w:sz w:val="18"/>
        </w:rPr>
        <w:t>人 　　○有</w:t>
      </w:r>
      <w:r w:rsidR="00296DFC" w:rsidRPr="009F543E">
        <w:rPr>
          <w:rFonts w:hint="eastAsia"/>
          <w:kern w:val="0"/>
          <w:sz w:val="18"/>
        </w:rPr>
        <w:t xml:space="preserve">　</w:t>
      </w:r>
      <w:r w:rsidRPr="009F543E">
        <w:rPr>
          <w:rFonts w:hint="eastAsia"/>
          <w:kern w:val="0"/>
          <w:sz w:val="18"/>
        </w:rPr>
        <w:t>馬</w:t>
      </w:r>
      <w:r w:rsidR="00296DFC" w:rsidRPr="009F543E">
        <w:rPr>
          <w:rFonts w:hint="eastAsia"/>
          <w:kern w:val="0"/>
          <w:sz w:val="18"/>
        </w:rPr>
        <w:t xml:space="preserve">　</w:t>
      </w:r>
      <w:r w:rsidRPr="009F543E">
        <w:rPr>
          <w:rFonts w:hint="eastAsia"/>
          <w:kern w:val="0"/>
          <w:sz w:val="18"/>
        </w:rPr>
        <w:t>重</w:t>
      </w:r>
      <w:r w:rsidR="00296DFC" w:rsidRPr="009F543E">
        <w:rPr>
          <w:rFonts w:hint="eastAsia"/>
          <w:kern w:val="0"/>
          <w:sz w:val="18"/>
        </w:rPr>
        <w:t xml:space="preserve">　</w:t>
      </w:r>
      <w:r w:rsidRPr="009F543E">
        <w:rPr>
          <w:rFonts w:hint="eastAsia"/>
          <w:kern w:val="0"/>
          <w:sz w:val="18"/>
        </w:rPr>
        <w:t>統</w:t>
      </w:r>
    </w:p>
    <w:p w14:paraId="632C34A1" w14:textId="77777777" w:rsidR="00CC3ECC" w:rsidRPr="009F543E" w:rsidRDefault="00CC3ECC" w:rsidP="00CC3ECC">
      <w:pPr>
        <w:pStyle w:val="a5"/>
        <w:rPr>
          <w:kern w:val="0"/>
          <w:sz w:val="18"/>
        </w:rPr>
      </w:pPr>
      <w:r w:rsidRPr="009F543E">
        <w:rPr>
          <w:rFonts w:hint="eastAsia"/>
          <w:sz w:val="18"/>
        </w:rPr>
        <w:t xml:space="preserve">　　○石</w:t>
      </w:r>
      <w:r w:rsidR="00296DFC" w:rsidRPr="009F543E">
        <w:rPr>
          <w:rFonts w:hint="eastAsia"/>
          <w:sz w:val="18"/>
        </w:rPr>
        <w:t xml:space="preserve">　</w:t>
      </w:r>
      <w:r w:rsidRPr="009F543E">
        <w:rPr>
          <w:rFonts w:hint="eastAsia"/>
          <w:sz w:val="18"/>
        </w:rPr>
        <w:t>井</w:t>
      </w:r>
      <w:r w:rsidR="00296DFC" w:rsidRPr="009F543E">
        <w:rPr>
          <w:rFonts w:hint="eastAsia"/>
          <w:sz w:val="18"/>
        </w:rPr>
        <w:t xml:space="preserve">　</w:t>
      </w:r>
      <w:r w:rsidRPr="009F543E">
        <w:rPr>
          <w:rFonts w:hint="eastAsia"/>
          <w:sz w:val="18"/>
        </w:rPr>
        <w:t>慶</w:t>
      </w:r>
      <w:r w:rsidR="00296DFC" w:rsidRPr="009F543E">
        <w:rPr>
          <w:rFonts w:hint="eastAsia"/>
          <w:sz w:val="18"/>
        </w:rPr>
        <w:t xml:space="preserve">　</w:t>
      </w:r>
      <w:r w:rsidRPr="009F543E">
        <w:rPr>
          <w:rFonts w:hint="eastAsia"/>
          <w:sz w:val="18"/>
        </w:rPr>
        <w:t>蔵</w:t>
      </w:r>
      <w:r w:rsidRPr="009F543E">
        <w:rPr>
          <w:rFonts w:hint="eastAsia"/>
          <w:kern w:val="0"/>
          <w:sz w:val="18"/>
        </w:rPr>
        <w:t xml:space="preserve"> </w:t>
      </w:r>
      <w:r w:rsidRPr="009F543E">
        <w:rPr>
          <w:rFonts w:hint="eastAsia"/>
          <w:sz w:val="18"/>
        </w:rPr>
        <w:t xml:space="preserve">　　○緒</w:t>
      </w:r>
      <w:r w:rsidR="00296DFC" w:rsidRPr="009F543E">
        <w:rPr>
          <w:rFonts w:hint="eastAsia"/>
          <w:sz w:val="18"/>
        </w:rPr>
        <w:t xml:space="preserve">　</w:t>
      </w:r>
      <w:r w:rsidRPr="009F543E">
        <w:rPr>
          <w:rFonts w:hint="eastAsia"/>
          <w:sz w:val="18"/>
        </w:rPr>
        <w:t>方</w:t>
      </w:r>
      <w:r w:rsidR="00296DFC" w:rsidRPr="009F543E">
        <w:rPr>
          <w:rFonts w:hint="eastAsia"/>
          <w:sz w:val="18"/>
        </w:rPr>
        <w:t xml:space="preserve">　</w:t>
      </w:r>
      <w:r w:rsidRPr="009F543E">
        <w:rPr>
          <w:rFonts w:hint="eastAsia"/>
          <w:sz w:val="18"/>
        </w:rPr>
        <w:t>隆</w:t>
      </w:r>
      <w:r w:rsidR="00296DFC" w:rsidRPr="009F543E">
        <w:rPr>
          <w:rFonts w:hint="eastAsia"/>
          <w:sz w:val="18"/>
        </w:rPr>
        <w:t xml:space="preserve">　</w:t>
      </w:r>
      <w:r w:rsidRPr="009F543E">
        <w:rPr>
          <w:rFonts w:hint="eastAsia"/>
          <w:sz w:val="18"/>
        </w:rPr>
        <w:t>幸</w:t>
      </w:r>
      <w:r w:rsidRPr="009F543E">
        <w:rPr>
          <w:rFonts w:hint="eastAsia"/>
          <w:kern w:val="0"/>
          <w:sz w:val="18"/>
        </w:rPr>
        <w:t xml:space="preserve"> 　　</w:t>
      </w:r>
      <w:r w:rsidRPr="009F543E">
        <w:rPr>
          <w:rFonts w:hint="eastAsia"/>
          <w:sz w:val="18"/>
        </w:rPr>
        <w:t>○大</w:t>
      </w:r>
      <w:r w:rsidR="00296DFC" w:rsidRPr="009F543E">
        <w:rPr>
          <w:rFonts w:hint="eastAsia"/>
          <w:sz w:val="18"/>
        </w:rPr>
        <w:t xml:space="preserve">　</w:t>
      </w:r>
      <w:r w:rsidRPr="009F543E">
        <w:rPr>
          <w:rFonts w:hint="eastAsia"/>
          <w:sz w:val="18"/>
        </w:rPr>
        <w:t>谷</w:t>
      </w:r>
      <w:r w:rsidR="00296DFC" w:rsidRPr="009F543E">
        <w:rPr>
          <w:rFonts w:hint="eastAsia"/>
          <w:sz w:val="18"/>
        </w:rPr>
        <w:t xml:space="preserve">　　　</w:t>
      </w:r>
      <w:r w:rsidRPr="009F543E">
        <w:rPr>
          <w:rFonts w:hint="eastAsia"/>
          <w:sz w:val="18"/>
        </w:rPr>
        <w:t>明</w:t>
      </w:r>
      <w:r w:rsidRPr="009F543E">
        <w:rPr>
          <w:rFonts w:hint="eastAsia"/>
          <w:kern w:val="0"/>
          <w:sz w:val="18"/>
        </w:rPr>
        <w:t xml:space="preserve"> 　　</w:t>
      </w:r>
      <w:r w:rsidRPr="009F543E">
        <w:rPr>
          <w:rFonts w:hint="eastAsia"/>
          <w:sz w:val="18"/>
        </w:rPr>
        <w:t>○倉</w:t>
      </w:r>
      <w:r w:rsidR="00296DFC" w:rsidRPr="009F543E">
        <w:rPr>
          <w:rFonts w:hint="eastAsia"/>
          <w:sz w:val="18"/>
        </w:rPr>
        <w:t xml:space="preserve">　</w:t>
      </w:r>
      <w:r w:rsidRPr="009F543E">
        <w:rPr>
          <w:rFonts w:hint="eastAsia"/>
          <w:sz w:val="18"/>
        </w:rPr>
        <w:t>塚</w:t>
      </w:r>
      <w:r w:rsidR="00296DFC" w:rsidRPr="009F543E">
        <w:rPr>
          <w:rFonts w:hint="eastAsia"/>
          <w:sz w:val="18"/>
        </w:rPr>
        <w:t xml:space="preserve">　</w:t>
      </w:r>
      <w:r w:rsidRPr="009F543E">
        <w:rPr>
          <w:rFonts w:hint="eastAsia"/>
          <w:sz w:val="18"/>
        </w:rPr>
        <w:t>和</w:t>
      </w:r>
      <w:r w:rsidR="00296DFC" w:rsidRPr="009F543E">
        <w:rPr>
          <w:rFonts w:hint="eastAsia"/>
          <w:sz w:val="18"/>
        </w:rPr>
        <w:t xml:space="preserve">　</w:t>
      </w:r>
      <w:r w:rsidRPr="009F543E">
        <w:rPr>
          <w:rFonts w:hint="eastAsia"/>
          <w:sz w:val="18"/>
        </w:rPr>
        <w:t>夫</w:t>
      </w:r>
      <w:r w:rsidRPr="009F543E">
        <w:rPr>
          <w:rFonts w:hint="eastAsia"/>
          <w:kern w:val="0"/>
          <w:sz w:val="18"/>
        </w:rPr>
        <w:t xml:space="preserve"> 　　</w:t>
      </w:r>
      <w:r w:rsidRPr="009F543E">
        <w:rPr>
          <w:rFonts w:hint="eastAsia"/>
          <w:sz w:val="18"/>
        </w:rPr>
        <w:t>○佐</w:t>
      </w:r>
      <w:r w:rsidR="00296DFC" w:rsidRPr="009F543E">
        <w:rPr>
          <w:rFonts w:hint="eastAsia"/>
          <w:sz w:val="18"/>
        </w:rPr>
        <w:t xml:space="preserve">　</w:t>
      </w:r>
      <w:r w:rsidRPr="009F543E">
        <w:rPr>
          <w:rFonts w:hint="eastAsia"/>
          <w:sz w:val="18"/>
        </w:rPr>
        <w:t>藤</w:t>
      </w:r>
      <w:r w:rsidR="00296DFC" w:rsidRPr="009F543E">
        <w:rPr>
          <w:rFonts w:hint="eastAsia"/>
          <w:sz w:val="18"/>
        </w:rPr>
        <w:t xml:space="preserve">　</w:t>
      </w:r>
      <w:r w:rsidRPr="009F543E">
        <w:rPr>
          <w:rFonts w:hint="eastAsia"/>
          <w:sz w:val="18"/>
        </w:rPr>
        <w:t>勇</w:t>
      </w:r>
      <w:r w:rsidR="00296DFC" w:rsidRPr="009F543E">
        <w:rPr>
          <w:rFonts w:hint="eastAsia"/>
          <w:sz w:val="18"/>
        </w:rPr>
        <w:t xml:space="preserve">　</w:t>
      </w:r>
      <w:r w:rsidRPr="009F543E">
        <w:rPr>
          <w:rFonts w:hint="eastAsia"/>
          <w:sz w:val="18"/>
        </w:rPr>
        <w:t>治</w:t>
      </w:r>
    </w:p>
    <w:p w14:paraId="31EBF27C" w14:textId="77777777" w:rsidR="00CC3ECC" w:rsidRPr="009F543E" w:rsidRDefault="00CC3ECC" w:rsidP="00CC3ECC">
      <w:pPr>
        <w:pStyle w:val="a5"/>
        <w:rPr>
          <w:kern w:val="0"/>
          <w:sz w:val="18"/>
        </w:rPr>
      </w:pPr>
      <w:r w:rsidRPr="009F543E">
        <w:rPr>
          <w:rFonts w:hint="eastAsia"/>
          <w:sz w:val="18"/>
        </w:rPr>
        <w:t xml:space="preserve">　　○武</w:t>
      </w:r>
      <w:r w:rsidR="00296DFC" w:rsidRPr="009F543E">
        <w:rPr>
          <w:rFonts w:hint="eastAsia"/>
          <w:sz w:val="18"/>
        </w:rPr>
        <w:t xml:space="preserve">　</w:t>
      </w:r>
      <w:r w:rsidRPr="009F543E">
        <w:rPr>
          <w:rFonts w:hint="eastAsia"/>
          <w:sz w:val="18"/>
        </w:rPr>
        <w:t>内</w:t>
      </w:r>
      <w:r w:rsidR="00296DFC" w:rsidRPr="009F543E">
        <w:rPr>
          <w:rFonts w:hint="eastAsia"/>
          <w:sz w:val="18"/>
        </w:rPr>
        <w:t xml:space="preserve">　</w:t>
      </w:r>
      <w:r w:rsidRPr="009F543E">
        <w:rPr>
          <w:rFonts w:hint="eastAsia"/>
          <w:sz w:val="18"/>
        </w:rPr>
        <w:t>安</w:t>
      </w:r>
      <w:r w:rsidR="00296DFC" w:rsidRPr="009F543E">
        <w:rPr>
          <w:rFonts w:hint="eastAsia"/>
          <w:sz w:val="18"/>
        </w:rPr>
        <w:t xml:space="preserve">　</w:t>
      </w:r>
      <w:r w:rsidRPr="009F543E">
        <w:rPr>
          <w:rFonts w:hint="eastAsia"/>
          <w:sz w:val="18"/>
        </w:rPr>
        <w:t>恵</w:t>
      </w:r>
      <w:r w:rsidRPr="009F543E">
        <w:rPr>
          <w:rFonts w:hint="eastAsia"/>
          <w:kern w:val="0"/>
          <w:sz w:val="18"/>
        </w:rPr>
        <w:t xml:space="preserve"> </w:t>
      </w:r>
      <w:r w:rsidRPr="009F543E">
        <w:rPr>
          <w:rFonts w:hint="eastAsia"/>
          <w:sz w:val="18"/>
        </w:rPr>
        <w:t xml:space="preserve">　　○橋</w:t>
      </w:r>
      <w:r w:rsidR="00296DFC" w:rsidRPr="009F543E">
        <w:rPr>
          <w:rFonts w:hint="eastAsia"/>
          <w:sz w:val="18"/>
        </w:rPr>
        <w:t xml:space="preserve">　</w:t>
      </w:r>
      <w:r w:rsidRPr="009F543E">
        <w:rPr>
          <w:rFonts w:hint="eastAsia"/>
          <w:sz w:val="18"/>
        </w:rPr>
        <w:t>本</w:t>
      </w:r>
      <w:r w:rsidR="00296DFC" w:rsidRPr="009F543E">
        <w:rPr>
          <w:rFonts w:hint="eastAsia"/>
          <w:sz w:val="18"/>
        </w:rPr>
        <w:t xml:space="preserve">　</w:t>
      </w:r>
      <w:r w:rsidRPr="009F543E">
        <w:rPr>
          <w:rFonts w:hint="eastAsia"/>
          <w:sz w:val="18"/>
        </w:rPr>
        <w:t>達一郎</w:t>
      </w:r>
      <w:r w:rsidRPr="009F543E">
        <w:rPr>
          <w:rFonts w:hint="eastAsia"/>
          <w:kern w:val="0"/>
          <w:sz w:val="18"/>
        </w:rPr>
        <w:t xml:space="preserve"> 　　</w:t>
      </w:r>
      <w:r w:rsidRPr="009F543E">
        <w:rPr>
          <w:rFonts w:hint="eastAsia"/>
          <w:sz w:val="18"/>
        </w:rPr>
        <w:t>○山</w:t>
      </w:r>
      <w:r w:rsidR="00296DFC" w:rsidRPr="009F543E">
        <w:rPr>
          <w:rFonts w:hint="eastAsia"/>
          <w:sz w:val="18"/>
        </w:rPr>
        <w:t xml:space="preserve">　</w:t>
      </w:r>
      <w:r w:rsidRPr="009F543E">
        <w:rPr>
          <w:rFonts w:hint="eastAsia"/>
          <w:sz w:val="18"/>
        </w:rPr>
        <w:t>内</w:t>
      </w:r>
      <w:r w:rsidR="00296DFC" w:rsidRPr="009F543E">
        <w:rPr>
          <w:rFonts w:hint="eastAsia"/>
          <w:sz w:val="18"/>
        </w:rPr>
        <w:t xml:space="preserve">　</w:t>
      </w:r>
      <w:r w:rsidRPr="009F543E">
        <w:rPr>
          <w:rFonts w:hint="eastAsia"/>
          <w:sz w:val="18"/>
        </w:rPr>
        <w:t>一</w:t>
      </w:r>
      <w:r w:rsidR="00296DFC" w:rsidRPr="009F543E">
        <w:rPr>
          <w:rFonts w:hint="eastAsia"/>
          <w:sz w:val="18"/>
        </w:rPr>
        <w:t xml:space="preserve">　</w:t>
      </w:r>
      <w:r w:rsidRPr="009F543E">
        <w:rPr>
          <w:rFonts w:hint="eastAsia"/>
          <w:sz w:val="18"/>
        </w:rPr>
        <w:t>也</w:t>
      </w:r>
      <w:r w:rsidRPr="009F543E">
        <w:rPr>
          <w:rFonts w:hint="eastAsia"/>
          <w:kern w:val="0"/>
          <w:sz w:val="18"/>
        </w:rPr>
        <w:t xml:space="preserve"> 　　</w:t>
      </w:r>
      <w:r w:rsidRPr="009F543E">
        <w:rPr>
          <w:rFonts w:hint="eastAsia"/>
          <w:sz w:val="18"/>
        </w:rPr>
        <w:t>○山</w:t>
      </w:r>
      <w:r w:rsidR="00296DFC" w:rsidRPr="009F543E">
        <w:rPr>
          <w:rFonts w:hint="eastAsia"/>
          <w:sz w:val="18"/>
        </w:rPr>
        <w:t xml:space="preserve">　</w:t>
      </w:r>
      <w:r w:rsidRPr="009F543E">
        <w:rPr>
          <w:rFonts w:hint="eastAsia"/>
          <w:sz w:val="18"/>
        </w:rPr>
        <w:t>田</w:t>
      </w:r>
      <w:r w:rsidR="00296DFC" w:rsidRPr="009F543E">
        <w:rPr>
          <w:rFonts w:hint="eastAsia"/>
          <w:sz w:val="18"/>
        </w:rPr>
        <w:t xml:space="preserve">　</w:t>
      </w:r>
      <w:r w:rsidRPr="009F543E">
        <w:rPr>
          <w:rFonts w:hint="eastAsia"/>
          <w:sz w:val="18"/>
        </w:rPr>
        <w:t>千</w:t>
      </w:r>
      <w:r w:rsidR="00296DFC" w:rsidRPr="009F543E">
        <w:rPr>
          <w:rFonts w:hint="eastAsia"/>
          <w:sz w:val="18"/>
        </w:rPr>
        <w:t xml:space="preserve">　</w:t>
      </w:r>
      <w:r w:rsidRPr="009F543E">
        <w:rPr>
          <w:rFonts w:hint="eastAsia"/>
          <w:sz w:val="18"/>
        </w:rPr>
        <w:t>昌</w:t>
      </w:r>
      <w:r w:rsidRPr="009F543E">
        <w:rPr>
          <w:rFonts w:hint="eastAsia"/>
          <w:kern w:val="0"/>
          <w:sz w:val="18"/>
        </w:rPr>
        <w:t xml:space="preserve"> 　　</w:t>
      </w:r>
      <w:r w:rsidRPr="009F543E">
        <w:rPr>
          <w:rFonts w:hint="eastAsia"/>
          <w:sz w:val="18"/>
        </w:rPr>
        <w:t>○山</w:t>
      </w:r>
      <w:r w:rsidR="00296DFC" w:rsidRPr="009F543E">
        <w:rPr>
          <w:rFonts w:hint="eastAsia"/>
          <w:sz w:val="18"/>
        </w:rPr>
        <w:t xml:space="preserve">　</w:t>
      </w:r>
      <w:r w:rsidRPr="009F543E">
        <w:rPr>
          <w:rFonts w:hint="eastAsia"/>
          <w:sz w:val="18"/>
        </w:rPr>
        <w:t>中</w:t>
      </w:r>
      <w:r w:rsidR="00296DFC" w:rsidRPr="009F543E">
        <w:rPr>
          <w:rFonts w:hint="eastAsia"/>
          <w:sz w:val="18"/>
        </w:rPr>
        <w:t xml:space="preserve">　　　</w:t>
      </w:r>
      <w:r w:rsidRPr="009F543E">
        <w:rPr>
          <w:rFonts w:hint="eastAsia"/>
          <w:sz w:val="18"/>
        </w:rPr>
        <w:t>和</w:t>
      </w:r>
    </w:p>
    <w:p w14:paraId="43C24B66" w14:textId="77777777" w:rsidR="00CC3ECC" w:rsidRPr="009F543E" w:rsidRDefault="00CC3ECC" w:rsidP="00CC3ECC">
      <w:pPr>
        <w:pStyle w:val="a5"/>
        <w:rPr>
          <w:kern w:val="0"/>
          <w:sz w:val="18"/>
        </w:rPr>
      </w:pPr>
      <w:r w:rsidRPr="009F543E">
        <w:rPr>
          <w:rFonts w:hint="eastAsia"/>
          <w:sz w:val="18"/>
        </w:rPr>
        <w:t xml:space="preserve">　　○</w:t>
      </w:r>
      <w:r w:rsidR="00296DFC" w:rsidRPr="009F543E">
        <w:rPr>
          <w:rFonts w:hint="eastAsia"/>
          <w:sz w:val="18"/>
        </w:rPr>
        <w:t>長谷川　慧　重</w:t>
      </w:r>
      <w:r w:rsidRPr="009F543E">
        <w:rPr>
          <w:rFonts w:hint="eastAsia"/>
          <w:kern w:val="0"/>
          <w:sz w:val="18"/>
        </w:rPr>
        <w:t xml:space="preserve"> </w:t>
      </w:r>
      <w:r w:rsidRPr="009F543E">
        <w:rPr>
          <w:rFonts w:hint="eastAsia"/>
          <w:sz w:val="18"/>
        </w:rPr>
        <w:t xml:space="preserve">　　○</w:t>
      </w:r>
      <w:r w:rsidR="00296DFC" w:rsidRPr="009F543E">
        <w:rPr>
          <w:rFonts w:hint="eastAsia"/>
          <w:sz w:val="18"/>
        </w:rPr>
        <w:t>伊　藤　定　孝</w:t>
      </w:r>
      <w:r w:rsidRPr="009F543E">
        <w:rPr>
          <w:rFonts w:hint="eastAsia"/>
          <w:kern w:val="0"/>
          <w:sz w:val="18"/>
        </w:rPr>
        <w:t xml:space="preserve"> 　　</w:t>
      </w:r>
      <w:r w:rsidRPr="009F543E">
        <w:rPr>
          <w:rFonts w:hint="eastAsia"/>
          <w:sz w:val="18"/>
        </w:rPr>
        <w:t>○</w:t>
      </w:r>
      <w:r w:rsidR="00296DFC" w:rsidRPr="009F543E">
        <w:rPr>
          <w:rFonts w:hint="eastAsia"/>
          <w:sz w:val="18"/>
        </w:rPr>
        <w:t>若　林　正　之</w:t>
      </w:r>
    </w:p>
    <w:p w14:paraId="0FD3656B" w14:textId="77777777" w:rsidR="00133E17" w:rsidRPr="009F543E" w:rsidRDefault="009C6DFB" w:rsidP="00D41704">
      <w:pPr>
        <w:pStyle w:val="a5"/>
        <w:rPr>
          <w:sz w:val="18"/>
        </w:rPr>
      </w:pPr>
      <w:r w:rsidRPr="009F543E">
        <w:rPr>
          <w:rFonts w:hint="eastAsia"/>
          <w:sz w:val="18"/>
        </w:rPr>
        <w:t xml:space="preserve">　同　血液製剤調査会（○印幹事）</w:t>
      </w:r>
    </w:p>
    <w:p w14:paraId="3BE679C9" w14:textId="77777777" w:rsidR="00296DFC" w:rsidRPr="009F543E" w:rsidRDefault="00296DFC" w:rsidP="00296DFC">
      <w:pPr>
        <w:pStyle w:val="a5"/>
        <w:rPr>
          <w:kern w:val="0"/>
          <w:sz w:val="18"/>
        </w:rPr>
      </w:pPr>
      <w:r w:rsidRPr="009F543E">
        <w:rPr>
          <w:rFonts w:hint="eastAsia"/>
          <w:sz w:val="18"/>
        </w:rPr>
        <w:t xml:space="preserve">　　　阿　部　　　英</w:t>
      </w:r>
      <w:r w:rsidRPr="009F543E">
        <w:rPr>
          <w:rFonts w:hint="eastAsia"/>
          <w:kern w:val="0"/>
          <w:sz w:val="18"/>
        </w:rPr>
        <w:t xml:space="preserve"> </w:t>
      </w:r>
      <w:r w:rsidRPr="009F543E">
        <w:rPr>
          <w:rFonts w:hint="eastAsia"/>
          <w:sz w:val="18"/>
        </w:rPr>
        <w:t xml:space="preserve">　　　石　井　良　治</w:t>
      </w:r>
      <w:r w:rsidRPr="009F543E">
        <w:rPr>
          <w:rFonts w:hint="eastAsia"/>
          <w:kern w:val="0"/>
          <w:sz w:val="18"/>
        </w:rPr>
        <w:t xml:space="preserve"> 　　　今　堀　和　友 　　　大　林　静　雄 　　　北　浜　睦　夫</w:t>
      </w:r>
    </w:p>
    <w:p w14:paraId="13DAEB8A" w14:textId="77777777" w:rsidR="00296DFC" w:rsidRPr="009F543E" w:rsidRDefault="00296DFC" w:rsidP="00296DFC">
      <w:pPr>
        <w:pStyle w:val="a5"/>
        <w:rPr>
          <w:kern w:val="0"/>
          <w:sz w:val="18"/>
        </w:rPr>
      </w:pPr>
      <w:r w:rsidRPr="009F543E">
        <w:rPr>
          <w:rFonts w:hint="eastAsia"/>
          <w:sz w:val="18"/>
        </w:rPr>
        <w:t xml:space="preserve">　　　</w:t>
      </w:r>
      <w:r w:rsidRPr="009F543E">
        <w:rPr>
          <w:rFonts w:hint="eastAsia"/>
          <w:kern w:val="0"/>
          <w:sz w:val="18"/>
        </w:rPr>
        <w:t xml:space="preserve">黒　川　正　身 </w:t>
      </w:r>
      <w:r w:rsidRPr="009F543E">
        <w:rPr>
          <w:rFonts w:hint="eastAsia"/>
          <w:sz w:val="18"/>
        </w:rPr>
        <w:t xml:space="preserve">　　　徳　永　栄　一</w:t>
      </w:r>
      <w:r w:rsidRPr="009F543E">
        <w:rPr>
          <w:rFonts w:hint="eastAsia"/>
          <w:kern w:val="0"/>
          <w:sz w:val="18"/>
        </w:rPr>
        <w:t xml:space="preserve"> 　　　鳥　居　有　人 　　　中　村　文　弥 　　　中　村　</w:t>
      </w:r>
      <w:r w:rsidR="00043F73" w:rsidRPr="009F543E">
        <w:rPr>
          <w:rFonts w:hint="eastAsia"/>
          <w:kern w:val="0"/>
          <w:sz w:val="18"/>
        </w:rPr>
        <w:t xml:space="preserve">　　</w:t>
      </w:r>
      <w:r w:rsidRPr="009F543E">
        <w:rPr>
          <w:rFonts w:hint="eastAsia"/>
          <w:kern w:val="0"/>
          <w:sz w:val="18"/>
        </w:rPr>
        <w:t>弘</w:t>
      </w:r>
    </w:p>
    <w:p w14:paraId="508AC69A" w14:textId="77777777" w:rsidR="00296DFC" w:rsidRPr="009F543E" w:rsidRDefault="00296DFC" w:rsidP="00296DFC">
      <w:pPr>
        <w:pStyle w:val="a5"/>
        <w:rPr>
          <w:kern w:val="0"/>
          <w:sz w:val="18"/>
        </w:rPr>
      </w:pPr>
      <w:r w:rsidRPr="009F543E">
        <w:rPr>
          <w:rFonts w:hint="eastAsia"/>
          <w:sz w:val="18"/>
        </w:rPr>
        <w:t xml:space="preserve">　　　福　岡　良　男</w:t>
      </w:r>
      <w:r w:rsidRPr="009F543E">
        <w:rPr>
          <w:rFonts w:hint="eastAsia"/>
          <w:kern w:val="0"/>
          <w:sz w:val="18"/>
        </w:rPr>
        <w:t xml:space="preserve"> </w:t>
      </w:r>
      <w:r w:rsidRPr="009F543E">
        <w:rPr>
          <w:rFonts w:hint="eastAsia"/>
          <w:sz w:val="18"/>
        </w:rPr>
        <w:t xml:space="preserve">　　　福　武　勝　博</w:t>
      </w:r>
      <w:r w:rsidRPr="009F543E">
        <w:rPr>
          <w:rFonts w:hint="eastAsia"/>
          <w:kern w:val="0"/>
          <w:sz w:val="18"/>
        </w:rPr>
        <w:t xml:space="preserve"> 　　　藤　井　良　知 　　　</w:t>
      </w:r>
      <w:r w:rsidRPr="009F543E">
        <w:rPr>
          <w:rFonts w:hint="eastAsia"/>
          <w:sz w:val="18"/>
        </w:rPr>
        <w:t>松　橋　　　直</w:t>
      </w:r>
      <w:r w:rsidRPr="009F543E">
        <w:rPr>
          <w:rFonts w:hint="eastAsia"/>
          <w:kern w:val="0"/>
          <w:sz w:val="18"/>
        </w:rPr>
        <w:t xml:space="preserve"> 　　　三　木　敏　行</w:t>
      </w:r>
    </w:p>
    <w:p w14:paraId="76F1E7FF" w14:textId="77777777" w:rsidR="00296DFC" w:rsidRPr="009F543E" w:rsidRDefault="00296DFC" w:rsidP="00296DFC">
      <w:pPr>
        <w:pStyle w:val="a5"/>
        <w:rPr>
          <w:kern w:val="0"/>
          <w:sz w:val="18"/>
        </w:rPr>
      </w:pPr>
      <w:r w:rsidRPr="009F543E">
        <w:rPr>
          <w:rFonts w:hint="eastAsia"/>
          <w:sz w:val="18"/>
        </w:rPr>
        <w:t xml:space="preserve">　　　</w:t>
      </w:r>
      <w:r w:rsidRPr="009F543E">
        <w:rPr>
          <w:rFonts w:hint="eastAsia"/>
          <w:kern w:val="0"/>
          <w:sz w:val="18"/>
        </w:rPr>
        <w:t xml:space="preserve">村　田　良　介 </w:t>
      </w:r>
      <w:r w:rsidRPr="009F543E">
        <w:rPr>
          <w:rFonts w:hint="eastAsia"/>
          <w:sz w:val="18"/>
        </w:rPr>
        <w:t xml:space="preserve">　　○山　中　　　和</w:t>
      </w:r>
      <w:r w:rsidRPr="009F543E">
        <w:rPr>
          <w:rFonts w:hint="eastAsia"/>
          <w:kern w:val="0"/>
          <w:sz w:val="18"/>
        </w:rPr>
        <w:t xml:space="preserve"> 　　</w:t>
      </w:r>
      <w:r w:rsidRPr="009F543E">
        <w:rPr>
          <w:rFonts w:hint="eastAsia"/>
          <w:sz w:val="18"/>
        </w:rPr>
        <w:t>○長谷川　慧　重</w:t>
      </w:r>
      <w:r w:rsidRPr="009F543E">
        <w:rPr>
          <w:rFonts w:hint="eastAsia"/>
          <w:kern w:val="0"/>
          <w:sz w:val="18"/>
        </w:rPr>
        <w:t xml:space="preserve"> 　　○安　田　純　一 　　○</w:t>
      </w:r>
      <w:r w:rsidRPr="009F543E">
        <w:rPr>
          <w:rFonts w:hint="eastAsia"/>
          <w:sz w:val="18"/>
        </w:rPr>
        <w:t>伊　藤　定　孝</w:t>
      </w:r>
    </w:p>
    <w:p w14:paraId="395E0A9D" w14:textId="77777777" w:rsidR="00296DFC" w:rsidRPr="009F543E" w:rsidRDefault="00296DFC" w:rsidP="00296DFC">
      <w:pPr>
        <w:pStyle w:val="a5"/>
        <w:rPr>
          <w:kern w:val="0"/>
          <w:sz w:val="18"/>
        </w:rPr>
      </w:pPr>
      <w:r w:rsidRPr="009F543E">
        <w:rPr>
          <w:rFonts w:hint="eastAsia"/>
          <w:sz w:val="18"/>
        </w:rPr>
        <w:t xml:space="preserve">　　○若　林　正　之</w:t>
      </w:r>
    </w:p>
    <w:p w14:paraId="67C9EEF1" w14:textId="77777777" w:rsidR="00133E17" w:rsidRPr="009F543E" w:rsidRDefault="009C6DFB" w:rsidP="00D41704">
      <w:pPr>
        <w:pStyle w:val="a5"/>
        <w:rPr>
          <w:sz w:val="18"/>
        </w:rPr>
      </w:pPr>
      <w:r w:rsidRPr="009F543E">
        <w:rPr>
          <w:rFonts w:hint="eastAsia"/>
          <w:sz w:val="18"/>
        </w:rPr>
        <w:t xml:space="preserve">　その後</w:t>
      </w:r>
      <w:r w:rsidR="0047641E" w:rsidRPr="009F543E">
        <w:rPr>
          <w:rFonts w:hint="eastAsia"/>
          <w:sz w:val="18"/>
        </w:rPr>
        <w:t>生物学的製剤に関する技術の急速な進歩及び試験法の発達等の状況に対処し，時代に則した基準とするため，昭和58年になって，厚生省（当時．以下同じ．）は，基準の全面改正案を作成する生物学的製剤基準整備検討委員会（当時，国立予防衛生研究所長であった宍戸亮氏を委員長とし，16名の委員で構成）を設置した．</w:t>
      </w:r>
    </w:p>
    <w:p w14:paraId="48E07F73" w14:textId="77777777" w:rsidR="0047641E" w:rsidRPr="009F543E" w:rsidRDefault="0047641E" w:rsidP="00D41704">
      <w:pPr>
        <w:pStyle w:val="a5"/>
        <w:rPr>
          <w:sz w:val="18"/>
        </w:rPr>
      </w:pPr>
      <w:r w:rsidRPr="009F543E">
        <w:rPr>
          <w:rFonts w:hint="eastAsia"/>
          <w:sz w:val="18"/>
        </w:rPr>
        <w:t xml:space="preserve">　同検討委員会は，それまでの基準を全面的に見直すとともに，新しい基準としてふさわしい内容に改めることを目的として検討作業を進めることとし，更に，検討作業を効率的に行うため，委員会をワクチン類等検討班と血液製剤検討班とに二分して，それぞれ検討を行った．</w:t>
      </w:r>
    </w:p>
    <w:p w14:paraId="678627D5" w14:textId="77777777" w:rsidR="0047641E" w:rsidRPr="009F543E" w:rsidRDefault="0047641E" w:rsidP="00D41704">
      <w:pPr>
        <w:pStyle w:val="a5"/>
        <w:rPr>
          <w:sz w:val="18"/>
        </w:rPr>
      </w:pPr>
      <w:r w:rsidRPr="009F543E">
        <w:rPr>
          <w:rFonts w:hint="eastAsia"/>
          <w:sz w:val="18"/>
        </w:rPr>
        <w:t xml:space="preserve">　このようにして作成された全面改正案は，昭和59年度から中央薬事審議会での審議に付され，生物学的製剤調査会，血液製剤調査会，生物学的製剤特別部会及び血液製剤特別部会で審議の上，翌昭和60年</w:t>
      </w:r>
      <w:r w:rsidR="00DA6554" w:rsidRPr="009F543E">
        <w:rPr>
          <w:rFonts w:hint="eastAsia"/>
          <w:sz w:val="18"/>
        </w:rPr>
        <w:t>７</w:t>
      </w:r>
      <w:r w:rsidRPr="009F543E">
        <w:rPr>
          <w:rFonts w:hint="eastAsia"/>
          <w:sz w:val="18"/>
        </w:rPr>
        <w:t>月に常任部会に上程され，審議承認された後，厚生大臣に答申された．</w:t>
      </w:r>
    </w:p>
    <w:p w14:paraId="20B2F40B" w14:textId="77777777" w:rsidR="0047641E" w:rsidRPr="009F543E" w:rsidRDefault="0047641E" w:rsidP="00D41704">
      <w:pPr>
        <w:pStyle w:val="a5"/>
        <w:rPr>
          <w:sz w:val="18"/>
        </w:rPr>
      </w:pPr>
      <w:r w:rsidRPr="009F543E">
        <w:rPr>
          <w:rFonts w:hint="eastAsia"/>
          <w:sz w:val="18"/>
        </w:rPr>
        <w:t xml:space="preserve">　この答申を基に厚生大臣は，昭和60年10月</w:t>
      </w:r>
      <w:r w:rsidR="00DA6554" w:rsidRPr="009F543E">
        <w:rPr>
          <w:rFonts w:hint="eastAsia"/>
          <w:sz w:val="18"/>
        </w:rPr>
        <w:t>２</w:t>
      </w:r>
      <w:r w:rsidRPr="009F543E">
        <w:rPr>
          <w:rFonts w:hint="eastAsia"/>
          <w:sz w:val="18"/>
        </w:rPr>
        <w:t>日厚生省告示第159号をもって新たな生物学的製剤基準を公示した．この基準の作成に従事した委員等は次のとおりである．</w:t>
      </w:r>
    </w:p>
    <w:p w14:paraId="0C48FF6C" w14:textId="77777777" w:rsidR="0047641E" w:rsidRPr="009F543E" w:rsidRDefault="0047641E" w:rsidP="00D41704">
      <w:pPr>
        <w:pStyle w:val="a5"/>
        <w:rPr>
          <w:sz w:val="18"/>
        </w:rPr>
      </w:pPr>
      <w:r w:rsidRPr="009F543E">
        <w:rPr>
          <w:rFonts w:hint="eastAsia"/>
          <w:sz w:val="18"/>
        </w:rPr>
        <w:t xml:space="preserve">　中央薬事審議会生物学的製剤特別部会</w:t>
      </w:r>
    </w:p>
    <w:p w14:paraId="677B9944" w14:textId="77777777" w:rsidR="0047641E" w:rsidRPr="009F543E" w:rsidRDefault="0047641E" w:rsidP="0047641E">
      <w:pPr>
        <w:pStyle w:val="a5"/>
        <w:rPr>
          <w:kern w:val="0"/>
          <w:sz w:val="18"/>
        </w:rPr>
      </w:pPr>
      <w:r w:rsidRPr="009F543E">
        <w:rPr>
          <w:rFonts w:hint="eastAsia"/>
          <w:sz w:val="18"/>
        </w:rPr>
        <w:t xml:space="preserve">　　　金</w:t>
      </w:r>
      <w:r w:rsidR="00CF225C" w:rsidRPr="009F543E">
        <w:rPr>
          <w:rFonts w:hint="eastAsia"/>
          <w:sz w:val="18"/>
        </w:rPr>
        <w:t xml:space="preserve">　</w:t>
      </w:r>
      <w:r w:rsidRPr="009F543E">
        <w:rPr>
          <w:rFonts w:hint="eastAsia"/>
          <w:sz w:val="18"/>
        </w:rPr>
        <w:t>井</w:t>
      </w:r>
      <w:r w:rsidR="00CF225C" w:rsidRPr="009F543E">
        <w:rPr>
          <w:rFonts w:hint="eastAsia"/>
          <w:sz w:val="18"/>
        </w:rPr>
        <w:t xml:space="preserve">　</w:t>
      </w:r>
      <w:r w:rsidRPr="009F543E">
        <w:rPr>
          <w:rFonts w:hint="eastAsia"/>
          <w:sz w:val="18"/>
        </w:rPr>
        <w:t>興</w:t>
      </w:r>
      <w:r w:rsidR="00CF225C" w:rsidRPr="009F543E">
        <w:rPr>
          <w:rFonts w:hint="eastAsia"/>
          <w:sz w:val="18"/>
        </w:rPr>
        <w:t xml:space="preserve">　</w:t>
      </w:r>
      <w:r w:rsidRPr="009F543E">
        <w:rPr>
          <w:rFonts w:hint="eastAsia"/>
          <w:sz w:val="18"/>
        </w:rPr>
        <w:t>美</w:t>
      </w:r>
      <w:r w:rsidRPr="009F543E">
        <w:rPr>
          <w:rFonts w:hint="eastAsia"/>
          <w:kern w:val="0"/>
          <w:sz w:val="18"/>
        </w:rPr>
        <w:t xml:space="preserve"> </w:t>
      </w:r>
      <w:r w:rsidRPr="009F543E">
        <w:rPr>
          <w:rFonts w:hint="eastAsia"/>
          <w:sz w:val="18"/>
        </w:rPr>
        <w:t xml:space="preserve">　　　木</w:t>
      </w:r>
      <w:r w:rsidR="00CF225C" w:rsidRPr="009F543E">
        <w:rPr>
          <w:rFonts w:hint="eastAsia"/>
          <w:sz w:val="18"/>
        </w:rPr>
        <w:t xml:space="preserve">　</w:t>
      </w:r>
      <w:r w:rsidRPr="009F543E">
        <w:rPr>
          <w:rFonts w:hint="eastAsia"/>
          <w:sz w:val="18"/>
        </w:rPr>
        <w:t>村</w:t>
      </w:r>
      <w:r w:rsidR="00CF225C" w:rsidRPr="009F543E">
        <w:rPr>
          <w:rFonts w:hint="eastAsia"/>
          <w:sz w:val="18"/>
        </w:rPr>
        <w:t xml:space="preserve">　</w:t>
      </w:r>
      <w:r w:rsidRPr="009F543E">
        <w:rPr>
          <w:rFonts w:hint="eastAsia"/>
          <w:sz w:val="18"/>
        </w:rPr>
        <w:t>三生</w:t>
      </w:r>
      <w:r w:rsidRPr="009F543E">
        <w:rPr>
          <w:rFonts w:hint="eastAsia"/>
          <w:kern w:val="0"/>
          <w:sz w:val="18"/>
        </w:rPr>
        <w:t>夫 　　　中</w:t>
      </w:r>
      <w:r w:rsidR="00CF225C" w:rsidRPr="009F543E">
        <w:rPr>
          <w:rFonts w:hint="eastAsia"/>
          <w:kern w:val="0"/>
          <w:sz w:val="18"/>
        </w:rPr>
        <w:t xml:space="preserve">　</w:t>
      </w:r>
      <w:r w:rsidRPr="009F543E">
        <w:rPr>
          <w:rFonts w:hint="eastAsia"/>
          <w:kern w:val="0"/>
          <w:sz w:val="18"/>
        </w:rPr>
        <w:t>谷</w:t>
      </w:r>
      <w:r w:rsidR="00CF225C" w:rsidRPr="009F543E">
        <w:rPr>
          <w:rFonts w:hint="eastAsia"/>
          <w:kern w:val="0"/>
          <w:sz w:val="18"/>
        </w:rPr>
        <w:t xml:space="preserve">　</w:t>
      </w:r>
      <w:r w:rsidRPr="009F543E">
        <w:rPr>
          <w:rFonts w:hint="eastAsia"/>
          <w:kern w:val="0"/>
          <w:sz w:val="18"/>
        </w:rPr>
        <w:t>林太郎 　　　赤</w:t>
      </w:r>
      <w:r w:rsidR="00CF225C" w:rsidRPr="009F543E">
        <w:rPr>
          <w:rFonts w:hint="eastAsia"/>
          <w:kern w:val="0"/>
          <w:sz w:val="18"/>
        </w:rPr>
        <w:t xml:space="preserve">　</w:t>
      </w:r>
      <w:r w:rsidRPr="009F543E">
        <w:rPr>
          <w:rFonts w:hint="eastAsia"/>
          <w:kern w:val="0"/>
          <w:sz w:val="18"/>
        </w:rPr>
        <w:t>真</w:t>
      </w:r>
      <w:r w:rsidR="00CF225C" w:rsidRPr="009F543E">
        <w:rPr>
          <w:rFonts w:hint="eastAsia"/>
          <w:kern w:val="0"/>
          <w:sz w:val="18"/>
        </w:rPr>
        <w:t xml:space="preserve">　</w:t>
      </w:r>
      <w:r w:rsidRPr="009F543E">
        <w:rPr>
          <w:rFonts w:hint="eastAsia"/>
          <w:kern w:val="0"/>
          <w:sz w:val="18"/>
        </w:rPr>
        <w:t>清</w:t>
      </w:r>
      <w:r w:rsidR="00CF225C" w:rsidRPr="009F543E">
        <w:rPr>
          <w:rFonts w:hint="eastAsia"/>
          <w:kern w:val="0"/>
          <w:sz w:val="18"/>
        </w:rPr>
        <w:t xml:space="preserve">　</w:t>
      </w:r>
      <w:r w:rsidRPr="009F543E">
        <w:rPr>
          <w:rFonts w:hint="eastAsia"/>
          <w:kern w:val="0"/>
          <w:sz w:val="18"/>
        </w:rPr>
        <w:t>人 　　　池</w:t>
      </w:r>
      <w:r w:rsidR="00CF225C" w:rsidRPr="009F543E">
        <w:rPr>
          <w:rFonts w:hint="eastAsia"/>
          <w:kern w:val="0"/>
          <w:sz w:val="18"/>
        </w:rPr>
        <w:t xml:space="preserve">　</w:t>
      </w:r>
      <w:r w:rsidRPr="009F543E">
        <w:rPr>
          <w:rFonts w:hint="eastAsia"/>
          <w:kern w:val="0"/>
          <w:sz w:val="18"/>
        </w:rPr>
        <w:t>本</w:t>
      </w:r>
      <w:r w:rsidR="00CF225C" w:rsidRPr="009F543E">
        <w:rPr>
          <w:rFonts w:hint="eastAsia"/>
          <w:kern w:val="0"/>
          <w:sz w:val="18"/>
        </w:rPr>
        <w:t xml:space="preserve">　</w:t>
      </w:r>
      <w:r w:rsidRPr="009F543E">
        <w:rPr>
          <w:rFonts w:hint="eastAsia"/>
          <w:kern w:val="0"/>
          <w:sz w:val="18"/>
        </w:rPr>
        <w:t>秀</w:t>
      </w:r>
      <w:r w:rsidR="00CF225C" w:rsidRPr="009F543E">
        <w:rPr>
          <w:rFonts w:hint="eastAsia"/>
          <w:kern w:val="0"/>
          <w:sz w:val="18"/>
        </w:rPr>
        <w:t xml:space="preserve">　</w:t>
      </w:r>
      <w:r w:rsidRPr="009F543E">
        <w:rPr>
          <w:rFonts w:hint="eastAsia"/>
          <w:kern w:val="0"/>
          <w:sz w:val="18"/>
        </w:rPr>
        <w:t>雄</w:t>
      </w:r>
    </w:p>
    <w:p w14:paraId="0BB3A70A" w14:textId="77777777" w:rsidR="0047641E" w:rsidRPr="009F543E" w:rsidRDefault="0047641E" w:rsidP="00D41704">
      <w:pPr>
        <w:pStyle w:val="a5"/>
        <w:rPr>
          <w:sz w:val="18"/>
        </w:rPr>
      </w:pPr>
      <w:r w:rsidRPr="009F543E">
        <w:rPr>
          <w:rFonts w:hint="eastAsia"/>
          <w:sz w:val="18"/>
        </w:rPr>
        <w:t xml:space="preserve">　　　斎</w:t>
      </w:r>
      <w:r w:rsidR="00CF225C" w:rsidRPr="009F543E">
        <w:rPr>
          <w:rFonts w:hint="eastAsia"/>
          <w:sz w:val="18"/>
        </w:rPr>
        <w:t xml:space="preserve">　</w:t>
      </w:r>
      <w:r w:rsidRPr="009F543E">
        <w:rPr>
          <w:rFonts w:hint="eastAsia"/>
          <w:sz w:val="18"/>
        </w:rPr>
        <w:t>藤</w:t>
      </w:r>
      <w:r w:rsidR="00CF225C" w:rsidRPr="009F543E">
        <w:rPr>
          <w:rFonts w:hint="eastAsia"/>
          <w:sz w:val="18"/>
        </w:rPr>
        <w:t xml:space="preserve">　</w:t>
      </w:r>
      <w:r w:rsidRPr="009F543E">
        <w:rPr>
          <w:rFonts w:hint="eastAsia"/>
          <w:sz w:val="18"/>
        </w:rPr>
        <w:t>和</w:t>
      </w:r>
      <w:r w:rsidR="00CF225C" w:rsidRPr="009F543E">
        <w:rPr>
          <w:rFonts w:hint="eastAsia"/>
          <w:sz w:val="18"/>
        </w:rPr>
        <w:t xml:space="preserve">　</w:t>
      </w:r>
      <w:r w:rsidRPr="009F543E">
        <w:rPr>
          <w:rFonts w:hint="eastAsia"/>
          <w:sz w:val="18"/>
        </w:rPr>
        <w:t>久</w:t>
      </w:r>
      <w:r w:rsidRPr="009F543E">
        <w:rPr>
          <w:rFonts w:hint="eastAsia"/>
          <w:kern w:val="0"/>
          <w:sz w:val="18"/>
        </w:rPr>
        <w:t xml:space="preserve"> </w:t>
      </w:r>
      <w:r w:rsidRPr="009F543E">
        <w:rPr>
          <w:rFonts w:hint="eastAsia"/>
          <w:sz w:val="18"/>
        </w:rPr>
        <w:t xml:space="preserve">　　　平</w:t>
      </w:r>
      <w:r w:rsidR="00CF225C" w:rsidRPr="009F543E">
        <w:rPr>
          <w:rFonts w:hint="eastAsia"/>
          <w:sz w:val="18"/>
        </w:rPr>
        <w:t xml:space="preserve">　</w:t>
      </w:r>
      <w:r w:rsidRPr="009F543E">
        <w:rPr>
          <w:rFonts w:hint="eastAsia"/>
          <w:sz w:val="18"/>
        </w:rPr>
        <w:t>山</w:t>
      </w:r>
      <w:r w:rsidR="00CF225C" w:rsidRPr="009F543E">
        <w:rPr>
          <w:rFonts w:hint="eastAsia"/>
          <w:sz w:val="18"/>
        </w:rPr>
        <w:t xml:space="preserve">　</w:t>
      </w:r>
      <w:r w:rsidRPr="009F543E">
        <w:rPr>
          <w:rFonts w:hint="eastAsia"/>
          <w:sz w:val="18"/>
        </w:rPr>
        <w:t>宗</w:t>
      </w:r>
      <w:r w:rsidR="00CF225C" w:rsidRPr="009F543E">
        <w:rPr>
          <w:rFonts w:hint="eastAsia"/>
          <w:sz w:val="18"/>
        </w:rPr>
        <w:t xml:space="preserve">　</w:t>
      </w:r>
      <w:r w:rsidRPr="009F543E">
        <w:rPr>
          <w:rFonts w:hint="eastAsia"/>
          <w:sz w:val="18"/>
        </w:rPr>
        <w:t>宏</w:t>
      </w:r>
    </w:p>
    <w:p w14:paraId="061BDC3D" w14:textId="77777777" w:rsidR="0047641E" w:rsidRPr="009F543E" w:rsidRDefault="0047641E" w:rsidP="00D41704">
      <w:pPr>
        <w:pStyle w:val="a5"/>
        <w:rPr>
          <w:sz w:val="18"/>
        </w:rPr>
      </w:pPr>
      <w:r w:rsidRPr="009F543E">
        <w:rPr>
          <w:rFonts w:hint="eastAsia"/>
          <w:sz w:val="18"/>
        </w:rPr>
        <w:t xml:space="preserve">　同　血液製剤特別部会</w:t>
      </w:r>
    </w:p>
    <w:p w14:paraId="75DCCD13" w14:textId="77777777" w:rsidR="0047641E" w:rsidRPr="009F543E" w:rsidRDefault="0047641E" w:rsidP="0047641E">
      <w:pPr>
        <w:pStyle w:val="a5"/>
        <w:rPr>
          <w:kern w:val="0"/>
          <w:sz w:val="18"/>
        </w:rPr>
      </w:pPr>
      <w:r w:rsidRPr="009F543E">
        <w:rPr>
          <w:rFonts w:hint="eastAsia"/>
          <w:sz w:val="18"/>
        </w:rPr>
        <w:t xml:space="preserve">　　　鶴</w:t>
      </w:r>
      <w:r w:rsidR="00CF225C" w:rsidRPr="009F543E">
        <w:rPr>
          <w:rFonts w:hint="eastAsia"/>
          <w:sz w:val="18"/>
        </w:rPr>
        <w:t xml:space="preserve">　</w:t>
      </w:r>
      <w:r w:rsidRPr="009F543E">
        <w:rPr>
          <w:rFonts w:hint="eastAsia"/>
          <w:sz w:val="18"/>
        </w:rPr>
        <w:t>藤</w:t>
      </w:r>
      <w:r w:rsidR="00CF225C" w:rsidRPr="009F543E">
        <w:rPr>
          <w:rFonts w:hint="eastAsia"/>
          <w:sz w:val="18"/>
        </w:rPr>
        <w:t xml:space="preserve">　　　</w:t>
      </w:r>
      <w:r w:rsidR="00203FAF" w:rsidRPr="009F543E">
        <w:rPr>
          <w:rFonts w:hint="eastAsia"/>
          <w:sz w:val="18"/>
        </w:rPr>
        <w:t>丞</w:t>
      </w:r>
      <w:r w:rsidRPr="009F543E">
        <w:rPr>
          <w:rFonts w:hint="eastAsia"/>
          <w:kern w:val="0"/>
          <w:sz w:val="18"/>
        </w:rPr>
        <w:t xml:space="preserve"> </w:t>
      </w:r>
      <w:r w:rsidRPr="009F543E">
        <w:rPr>
          <w:rFonts w:hint="eastAsia"/>
          <w:sz w:val="18"/>
        </w:rPr>
        <w:t xml:space="preserve">　　　</w:t>
      </w:r>
      <w:r w:rsidR="00203FAF" w:rsidRPr="009F543E">
        <w:rPr>
          <w:rFonts w:hint="eastAsia"/>
          <w:sz w:val="18"/>
        </w:rPr>
        <w:t>藤</w:t>
      </w:r>
      <w:r w:rsidR="00CF225C" w:rsidRPr="009F543E">
        <w:rPr>
          <w:rFonts w:hint="eastAsia"/>
          <w:sz w:val="18"/>
        </w:rPr>
        <w:t xml:space="preserve">　</w:t>
      </w:r>
      <w:r w:rsidR="00203FAF" w:rsidRPr="009F543E">
        <w:rPr>
          <w:rFonts w:hint="eastAsia"/>
          <w:sz w:val="18"/>
        </w:rPr>
        <w:t>巻</w:t>
      </w:r>
      <w:r w:rsidR="00CF225C" w:rsidRPr="009F543E">
        <w:rPr>
          <w:rFonts w:hint="eastAsia"/>
          <w:sz w:val="18"/>
        </w:rPr>
        <w:t xml:space="preserve">　</w:t>
      </w:r>
      <w:r w:rsidR="00203FAF" w:rsidRPr="009F543E">
        <w:rPr>
          <w:rFonts w:hint="eastAsia"/>
          <w:sz w:val="18"/>
        </w:rPr>
        <w:t>道</w:t>
      </w:r>
      <w:r w:rsidR="00CF225C" w:rsidRPr="009F543E">
        <w:rPr>
          <w:rFonts w:hint="eastAsia"/>
          <w:sz w:val="18"/>
        </w:rPr>
        <w:t xml:space="preserve">　</w:t>
      </w:r>
      <w:r w:rsidR="00203FAF" w:rsidRPr="009F543E">
        <w:rPr>
          <w:rFonts w:hint="eastAsia"/>
          <w:sz w:val="18"/>
        </w:rPr>
        <w:t>男</w:t>
      </w:r>
      <w:r w:rsidRPr="009F543E">
        <w:rPr>
          <w:rFonts w:hint="eastAsia"/>
          <w:kern w:val="0"/>
          <w:sz w:val="18"/>
        </w:rPr>
        <w:t xml:space="preserve"> 　　　</w:t>
      </w:r>
      <w:r w:rsidR="00203FAF" w:rsidRPr="009F543E">
        <w:rPr>
          <w:rFonts w:hint="eastAsia"/>
          <w:kern w:val="0"/>
          <w:sz w:val="18"/>
        </w:rPr>
        <w:t>大</w:t>
      </w:r>
      <w:r w:rsidR="00CF225C" w:rsidRPr="009F543E">
        <w:rPr>
          <w:rFonts w:hint="eastAsia"/>
          <w:kern w:val="0"/>
          <w:sz w:val="18"/>
        </w:rPr>
        <w:t xml:space="preserve">　</w:t>
      </w:r>
      <w:r w:rsidR="00203FAF" w:rsidRPr="009F543E">
        <w:rPr>
          <w:rFonts w:hint="eastAsia"/>
          <w:kern w:val="0"/>
          <w:sz w:val="18"/>
        </w:rPr>
        <w:t>沢</w:t>
      </w:r>
      <w:r w:rsidR="00CF225C" w:rsidRPr="009F543E">
        <w:rPr>
          <w:rFonts w:hint="eastAsia"/>
          <w:kern w:val="0"/>
          <w:sz w:val="18"/>
        </w:rPr>
        <w:t xml:space="preserve">　</w:t>
      </w:r>
      <w:r w:rsidR="00203FAF" w:rsidRPr="009F543E">
        <w:rPr>
          <w:rFonts w:hint="eastAsia"/>
          <w:kern w:val="0"/>
          <w:sz w:val="18"/>
        </w:rPr>
        <w:t>利</w:t>
      </w:r>
      <w:r w:rsidR="00CF225C" w:rsidRPr="009F543E">
        <w:rPr>
          <w:rFonts w:hint="eastAsia"/>
          <w:kern w:val="0"/>
          <w:sz w:val="18"/>
        </w:rPr>
        <w:t xml:space="preserve">　</w:t>
      </w:r>
      <w:r w:rsidR="00203FAF" w:rsidRPr="009F543E">
        <w:rPr>
          <w:rFonts w:hint="eastAsia"/>
          <w:kern w:val="0"/>
          <w:sz w:val="18"/>
        </w:rPr>
        <w:t>昭</w:t>
      </w:r>
      <w:r w:rsidRPr="009F543E">
        <w:rPr>
          <w:rFonts w:hint="eastAsia"/>
          <w:kern w:val="0"/>
          <w:sz w:val="18"/>
        </w:rPr>
        <w:t xml:space="preserve"> 　　　</w:t>
      </w:r>
      <w:r w:rsidR="00203FAF" w:rsidRPr="009F543E">
        <w:rPr>
          <w:rFonts w:hint="eastAsia"/>
          <w:kern w:val="0"/>
          <w:sz w:val="18"/>
        </w:rPr>
        <w:t>多</w:t>
      </w:r>
      <w:r w:rsidR="00CF225C" w:rsidRPr="009F543E">
        <w:rPr>
          <w:rFonts w:hint="eastAsia"/>
          <w:kern w:val="0"/>
          <w:sz w:val="18"/>
        </w:rPr>
        <w:t xml:space="preserve">　</w:t>
      </w:r>
      <w:r w:rsidR="00203FAF" w:rsidRPr="009F543E">
        <w:rPr>
          <w:rFonts w:hint="eastAsia"/>
          <w:kern w:val="0"/>
          <w:sz w:val="18"/>
        </w:rPr>
        <w:t>田</w:t>
      </w:r>
      <w:r w:rsidR="00CF225C" w:rsidRPr="009F543E">
        <w:rPr>
          <w:rFonts w:hint="eastAsia"/>
          <w:kern w:val="0"/>
          <w:sz w:val="18"/>
        </w:rPr>
        <w:t xml:space="preserve">　</w:t>
      </w:r>
      <w:r w:rsidR="00203FAF" w:rsidRPr="009F543E">
        <w:rPr>
          <w:rFonts w:hint="eastAsia"/>
          <w:kern w:val="0"/>
          <w:sz w:val="18"/>
        </w:rPr>
        <w:t>富</w:t>
      </w:r>
      <w:r w:rsidR="00CF225C" w:rsidRPr="009F543E">
        <w:rPr>
          <w:rFonts w:hint="eastAsia"/>
          <w:kern w:val="0"/>
          <w:sz w:val="18"/>
        </w:rPr>
        <w:t xml:space="preserve">　</w:t>
      </w:r>
      <w:r w:rsidR="00203FAF" w:rsidRPr="009F543E">
        <w:rPr>
          <w:rFonts w:hint="eastAsia"/>
          <w:kern w:val="0"/>
          <w:sz w:val="18"/>
        </w:rPr>
        <w:t>雄</w:t>
      </w:r>
      <w:r w:rsidRPr="009F543E">
        <w:rPr>
          <w:rFonts w:hint="eastAsia"/>
          <w:kern w:val="0"/>
          <w:sz w:val="18"/>
        </w:rPr>
        <w:t xml:space="preserve"> 　　　</w:t>
      </w:r>
      <w:r w:rsidR="00203FAF" w:rsidRPr="009F543E">
        <w:rPr>
          <w:rFonts w:hint="eastAsia"/>
          <w:kern w:val="0"/>
          <w:sz w:val="18"/>
        </w:rPr>
        <w:t>遠</w:t>
      </w:r>
      <w:r w:rsidR="00CF225C" w:rsidRPr="009F543E">
        <w:rPr>
          <w:rFonts w:hint="eastAsia"/>
          <w:kern w:val="0"/>
          <w:sz w:val="18"/>
        </w:rPr>
        <w:t xml:space="preserve">　</w:t>
      </w:r>
      <w:r w:rsidR="00203FAF" w:rsidRPr="009F543E">
        <w:rPr>
          <w:rFonts w:hint="eastAsia"/>
          <w:kern w:val="0"/>
          <w:sz w:val="18"/>
        </w:rPr>
        <w:t>山</w:t>
      </w:r>
      <w:r w:rsidR="00CF225C" w:rsidRPr="009F543E">
        <w:rPr>
          <w:rFonts w:hint="eastAsia"/>
          <w:kern w:val="0"/>
          <w:sz w:val="18"/>
        </w:rPr>
        <w:t xml:space="preserve">　　　</w:t>
      </w:r>
      <w:r w:rsidR="00203FAF" w:rsidRPr="009F543E">
        <w:rPr>
          <w:rFonts w:hint="eastAsia"/>
          <w:kern w:val="0"/>
          <w:sz w:val="18"/>
        </w:rPr>
        <w:t>博</w:t>
      </w:r>
    </w:p>
    <w:p w14:paraId="32B44598" w14:textId="77777777" w:rsidR="0047641E" w:rsidRPr="009F543E" w:rsidRDefault="0047641E" w:rsidP="00D41704">
      <w:pPr>
        <w:pStyle w:val="a5"/>
        <w:rPr>
          <w:sz w:val="18"/>
        </w:rPr>
      </w:pPr>
      <w:r w:rsidRPr="009F543E">
        <w:rPr>
          <w:rFonts w:hint="eastAsia"/>
          <w:sz w:val="18"/>
        </w:rPr>
        <w:t xml:space="preserve">　　　</w:t>
      </w:r>
      <w:r w:rsidR="00203FAF" w:rsidRPr="009F543E">
        <w:rPr>
          <w:rFonts w:hint="eastAsia"/>
          <w:sz w:val="18"/>
        </w:rPr>
        <w:t>中</w:t>
      </w:r>
      <w:r w:rsidR="00CF225C" w:rsidRPr="009F543E">
        <w:rPr>
          <w:rFonts w:hint="eastAsia"/>
          <w:sz w:val="18"/>
        </w:rPr>
        <w:t xml:space="preserve">　</w:t>
      </w:r>
      <w:r w:rsidR="00203FAF" w:rsidRPr="009F543E">
        <w:rPr>
          <w:rFonts w:hint="eastAsia"/>
          <w:sz w:val="18"/>
        </w:rPr>
        <w:t>尾</w:t>
      </w:r>
      <w:r w:rsidR="00CF225C" w:rsidRPr="009F543E">
        <w:rPr>
          <w:rFonts w:hint="eastAsia"/>
          <w:sz w:val="18"/>
        </w:rPr>
        <w:t xml:space="preserve">　　　</w:t>
      </w:r>
      <w:r w:rsidR="00203FAF" w:rsidRPr="009F543E">
        <w:rPr>
          <w:rFonts w:hint="eastAsia"/>
          <w:sz w:val="18"/>
        </w:rPr>
        <w:t>真</w:t>
      </w:r>
      <w:r w:rsidRPr="009F543E">
        <w:rPr>
          <w:rFonts w:hint="eastAsia"/>
          <w:kern w:val="0"/>
          <w:sz w:val="18"/>
        </w:rPr>
        <w:t xml:space="preserve"> </w:t>
      </w:r>
      <w:r w:rsidRPr="009F543E">
        <w:rPr>
          <w:rFonts w:hint="eastAsia"/>
          <w:sz w:val="18"/>
        </w:rPr>
        <w:t xml:space="preserve">　　　</w:t>
      </w:r>
      <w:r w:rsidR="00203FAF" w:rsidRPr="009F543E">
        <w:rPr>
          <w:rFonts w:hint="eastAsia"/>
          <w:sz w:val="18"/>
        </w:rPr>
        <w:t>西</w:t>
      </w:r>
      <w:r w:rsidR="00CF225C" w:rsidRPr="009F543E">
        <w:rPr>
          <w:rFonts w:hint="eastAsia"/>
          <w:sz w:val="18"/>
        </w:rPr>
        <w:t xml:space="preserve">　</w:t>
      </w:r>
      <w:r w:rsidR="00203FAF" w:rsidRPr="009F543E">
        <w:rPr>
          <w:rFonts w:hint="eastAsia"/>
          <w:sz w:val="18"/>
        </w:rPr>
        <w:t>岡</w:t>
      </w:r>
      <w:r w:rsidR="00CF225C" w:rsidRPr="009F543E">
        <w:rPr>
          <w:rFonts w:hint="eastAsia"/>
          <w:sz w:val="18"/>
        </w:rPr>
        <w:t xml:space="preserve">　</w:t>
      </w:r>
      <w:r w:rsidR="00203FAF" w:rsidRPr="009F543E">
        <w:rPr>
          <w:rFonts w:hint="eastAsia"/>
          <w:sz w:val="18"/>
        </w:rPr>
        <w:t>久</w:t>
      </w:r>
      <w:r w:rsidR="00203FAF" w:rsidRPr="009F543E">
        <w:rPr>
          <w:rFonts w:hint="eastAsia"/>
          <w:sz w:val="18"/>
          <w:szCs w:val="18"/>
        </w:rPr>
        <w:t>壽</w:t>
      </w:r>
      <w:r w:rsidR="00203FAF" w:rsidRPr="009F543E">
        <w:rPr>
          <w:rFonts w:hint="eastAsia"/>
          <w:sz w:val="18"/>
        </w:rPr>
        <w:t>彌</w:t>
      </w:r>
      <w:r w:rsidR="00043F73" w:rsidRPr="009F543E">
        <w:rPr>
          <w:rFonts w:hint="eastAsia"/>
          <w:sz w:val="18"/>
        </w:rPr>
        <w:t xml:space="preserve"> </w:t>
      </w:r>
      <w:r w:rsidR="00043F73" w:rsidRPr="009F543E">
        <w:rPr>
          <w:rFonts w:hint="eastAsia"/>
          <w:kern w:val="0"/>
          <w:sz w:val="18"/>
        </w:rPr>
        <w:t xml:space="preserve">　　　</w:t>
      </w:r>
      <w:r w:rsidR="00043F73" w:rsidRPr="009F543E">
        <w:rPr>
          <w:rFonts w:hint="eastAsia"/>
          <w:sz w:val="18"/>
        </w:rPr>
        <w:t>山　中　　　學</w:t>
      </w:r>
      <w:r w:rsidR="00043F73" w:rsidRPr="009F543E">
        <w:rPr>
          <w:rFonts w:hint="eastAsia"/>
          <w:kern w:val="0"/>
          <w:sz w:val="18"/>
        </w:rPr>
        <w:t xml:space="preserve"> </w:t>
      </w:r>
      <w:r w:rsidR="00043F73" w:rsidRPr="009F543E">
        <w:rPr>
          <w:rFonts w:hint="eastAsia"/>
          <w:sz w:val="18"/>
        </w:rPr>
        <w:t xml:space="preserve">　</w:t>
      </w:r>
      <w:r w:rsidR="00043F73" w:rsidRPr="009F543E">
        <w:rPr>
          <w:rFonts w:hint="eastAsia"/>
          <w:kern w:val="0"/>
          <w:sz w:val="18"/>
        </w:rPr>
        <w:t xml:space="preserve">　　赤　松　　　穣</w:t>
      </w:r>
    </w:p>
    <w:p w14:paraId="48DE9D14" w14:textId="77777777" w:rsidR="0047641E" w:rsidRPr="009F543E" w:rsidRDefault="0047641E" w:rsidP="00D41704">
      <w:pPr>
        <w:pStyle w:val="a5"/>
        <w:rPr>
          <w:sz w:val="18"/>
        </w:rPr>
      </w:pPr>
      <w:r w:rsidRPr="009F543E">
        <w:rPr>
          <w:rFonts w:hint="eastAsia"/>
          <w:sz w:val="18"/>
        </w:rPr>
        <w:t xml:space="preserve">　同　生物学的製剤調査会（○印幹事）</w:t>
      </w:r>
    </w:p>
    <w:p w14:paraId="1F3CDF56" w14:textId="77777777" w:rsidR="00203FAF" w:rsidRPr="009F543E" w:rsidRDefault="00203FAF" w:rsidP="00203FAF">
      <w:pPr>
        <w:pStyle w:val="a5"/>
        <w:rPr>
          <w:kern w:val="0"/>
          <w:sz w:val="18"/>
        </w:rPr>
      </w:pPr>
      <w:r w:rsidRPr="009F543E">
        <w:rPr>
          <w:rFonts w:hint="eastAsia"/>
          <w:sz w:val="18"/>
        </w:rPr>
        <w:t xml:space="preserve">　　　金</w:t>
      </w:r>
      <w:r w:rsidR="00CF225C" w:rsidRPr="009F543E">
        <w:rPr>
          <w:rFonts w:hint="eastAsia"/>
          <w:sz w:val="18"/>
        </w:rPr>
        <w:t xml:space="preserve">　</w:t>
      </w:r>
      <w:r w:rsidRPr="009F543E">
        <w:rPr>
          <w:rFonts w:hint="eastAsia"/>
          <w:sz w:val="18"/>
        </w:rPr>
        <w:t>井</w:t>
      </w:r>
      <w:r w:rsidR="00CF225C" w:rsidRPr="009F543E">
        <w:rPr>
          <w:rFonts w:hint="eastAsia"/>
          <w:sz w:val="18"/>
        </w:rPr>
        <w:t xml:space="preserve">　</w:t>
      </w:r>
      <w:r w:rsidRPr="009F543E">
        <w:rPr>
          <w:rFonts w:hint="eastAsia"/>
          <w:sz w:val="18"/>
        </w:rPr>
        <w:t>興</w:t>
      </w:r>
      <w:r w:rsidR="00CF225C" w:rsidRPr="009F543E">
        <w:rPr>
          <w:rFonts w:hint="eastAsia"/>
          <w:sz w:val="18"/>
        </w:rPr>
        <w:t xml:space="preserve">　</w:t>
      </w:r>
      <w:r w:rsidRPr="009F543E">
        <w:rPr>
          <w:rFonts w:hint="eastAsia"/>
          <w:sz w:val="18"/>
        </w:rPr>
        <w:t>美</w:t>
      </w:r>
      <w:r w:rsidRPr="009F543E">
        <w:rPr>
          <w:rFonts w:hint="eastAsia"/>
          <w:kern w:val="0"/>
          <w:sz w:val="18"/>
        </w:rPr>
        <w:t xml:space="preserve"> </w:t>
      </w:r>
      <w:r w:rsidRPr="009F543E">
        <w:rPr>
          <w:rFonts w:hint="eastAsia"/>
          <w:sz w:val="18"/>
        </w:rPr>
        <w:t xml:space="preserve">　　　</w:t>
      </w:r>
      <w:r w:rsidRPr="009F543E">
        <w:rPr>
          <w:rFonts w:hint="eastAsia"/>
          <w:kern w:val="0"/>
          <w:sz w:val="18"/>
        </w:rPr>
        <w:t>赤</w:t>
      </w:r>
      <w:r w:rsidR="00CF225C" w:rsidRPr="009F543E">
        <w:rPr>
          <w:rFonts w:hint="eastAsia"/>
          <w:kern w:val="0"/>
          <w:sz w:val="18"/>
        </w:rPr>
        <w:t xml:space="preserve">　</w:t>
      </w:r>
      <w:r w:rsidRPr="009F543E">
        <w:rPr>
          <w:rFonts w:hint="eastAsia"/>
          <w:kern w:val="0"/>
          <w:sz w:val="18"/>
        </w:rPr>
        <w:t>真</w:t>
      </w:r>
      <w:r w:rsidR="00CF225C" w:rsidRPr="009F543E">
        <w:rPr>
          <w:rFonts w:hint="eastAsia"/>
          <w:kern w:val="0"/>
          <w:sz w:val="18"/>
        </w:rPr>
        <w:t xml:space="preserve">　</w:t>
      </w:r>
      <w:r w:rsidRPr="009F543E">
        <w:rPr>
          <w:rFonts w:hint="eastAsia"/>
          <w:kern w:val="0"/>
          <w:sz w:val="18"/>
        </w:rPr>
        <w:t>清</w:t>
      </w:r>
      <w:r w:rsidR="00CF225C" w:rsidRPr="009F543E">
        <w:rPr>
          <w:rFonts w:hint="eastAsia"/>
          <w:kern w:val="0"/>
          <w:sz w:val="18"/>
        </w:rPr>
        <w:t xml:space="preserve">　</w:t>
      </w:r>
      <w:r w:rsidRPr="009F543E">
        <w:rPr>
          <w:rFonts w:hint="eastAsia"/>
          <w:kern w:val="0"/>
          <w:sz w:val="18"/>
        </w:rPr>
        <w:t>人 　　　赤</w:t>
      </w:r>
      <w:r w:rsidR="00CF225C" w:rsidRPr="009F543E">
        <w:rPr>
          <w:rFonts w:hint="eastAsia"/>
          <w:kern w:val="0"/>
          <w:sz w:val="18"/>
        </w:rPr>
        <w:t xml:space="preserve">　</w:t>
      </w:r>
      <w:r w:rsidRPr="009F543E">
        <w:rPr>
          <w:rFonts w:hint="eastAsia"/>
          <w:kern w:val="0"/>
          <w:sz w:val="18"/>
        </w:rPr>
        <w:t>松</w:t>
      </w:r>
      <w:r w:rsidR="00CF225C" w:rsidRPr="009F543E">
        <w:rPr>
          <w:rFonts w:hint="eastAsia"/>
          <w:kern w:val="0"/>
          <w:sz w:val="18"/>
        </w:rPr>
        <w:t xml:space="preserve">　　　</w:t>
      </w:r>
      <w:r w:rsidRPr="009F543E">
        <w:rPr>
          <w:rFonts w:hint="eastAsia"/>
          <w:kern w:val="0"/>
          <w:sz w:val="18"/>
        </w:rPr>
        <w:t xml:space="preserve">穣 　　　</w:t>
      </w:r>
      <w:r w:rsidRPr="009F543E">
        <w:rPr>
          <w:rFonts w:hint="eastAsia"/>
          <w:sz w:val="18"/>
        </w:rPr>
        <w:t>木</w:t>
      </w:r>
      <w:r w:rsidR="00CF225C" w:rsidRPr="009F543E">
        <w:rPr>
          <w:rFonts w:hint="eastAsia"/>
          <w:sz w:val="18"/>
        </w:rPr>
        <w:t xml:space="preserve">　</w:t>
      </w:r>
      <w:r w:rsidRPr="009F543E">
        <w:rPr>
          <w:rFonts w:hint="eastAsia"/>
          <w:sz w:val="18"/>
        </w:rPr>
        <w:t>村</w:t>
      </w:r>
      <w:r w:rsidR="00CF225C" w:rsidRPr="009F543E">
        <w:rPr>
          <w:rFonts w:hint="eastAsia"/>
          <w:sz w:val="18"/>
        </w:rPr>
        <w:t xml:space="preserve">　</w:t>
      </w:r>
      <w:r w:rsidRPr="009F543E">
        <w:rPr>
          <w:rFonts w:hint="eastAsia"/>
          <w:sz w:val="18"/>
        </w:rPr>
        <w:t>三生</w:t>
      </w:r>
      <w:r w:rsidRPr="009F543E">
        <w:rPr>
          <w:rFonts w:hint="eastAsia"/>
          <w:kern w:val="0"/>
          <w:sz w:val="18"/>
        </w:rPr>
        <w:t>夫 　　　下</w:t>
      </w:r>
      <w:r w:rsidR="00CF225C" w:rsidRPr="009F543E">
        <w:rPr>
          <w:rFonts w:hint="eastAsia"/>
          <w:kern w:val="0"/>
          <w:sz w:val="18"/>
        </w:rPr>
        <w:t xml:space="preserve">　</w:t>
      </w:r>
      <w:r w:rsidRPr="009F543E">
        <w:rPr>
          <w:rFonts w:hint="eastAsia"/>
          <w:kern w:val="0"/>
          <w:sz w:val="18"/>
        </w:rPr>
        <w:t>条</w:t>
      </w:r>
      <w:r w:rsidR="00CF225C" w:rsidRPr="009F543E">
        <w:rPr>
          <w:rFonts w:hint="eastAsia"/>
          <w:kern w:val="0"/>
          <w:sz w:val="18"/>
        </w:rPr>
        <w:t xml:space="preserve">　</w:t>
      </w:r>
      <w:r w:rsidRPr="009F543E">
        <w:rPr>
          <w:rFonts w:hint="eastAsia"/>
          <w:kern w:val="0"/>
          <w:sz w:val="18"/>
        </w:rPr>
        <w:t>寛</w:t>
      </w:r>
      <w:r w:rsidR="00CF225C" w:rsidRPr="009F543E">
        <w:rPr>
          <w:rFonts w:hint="eastAsia"/>
          <w:kern w:val="0"/>
          <w:sz w:val="18"/>
        </w:rPr>
        <w:t xml:space="preserve">　</w:t>
      </w:r>
      <w:r w:rsidRPr="009F543E">
        <w:rPr>
          <w:rFonts w:hint="eastAsia"/>
          <w:kern w:val="0"/>
          <w:sz w:val="18"/>
        </w:rPr>
        <w:t>人</w:t>
      </w:r>
    </w:p>
    <w:p w14:paraId="7D509C43" w14:textId="77777777" w:rsidR="00203FAF" w:rsidRPr="009F543E" w:rsidRDefault="00203FAF" w:rsidP="00203FAF">
      <w:pPr>
        <w:pStyle w:val="a5"/>
        <w:rPr>
          <w:sz w:val="18"/>
        </w:rPr>
      </w:pPr>
      <w:r w:rsidRPr="009F543E">
        <w:rPr>
          <w:rFonts w:hint="eastAsia"/>
          <w:sz w:val="18"/>
        </w:rPr>
        <w:t xml:space="preserve">　　　杉</w:t>
      </w:r>
      <w:r w:rsidR="00CF225C" w:rsidRPr="009F543E">
        <w:rPr>
          <w:rFonts w:hint="eastAsia"/>
          <w:sz w:val="18"/>
        </w:rPr>
        <w:t xml:space="preserve">　</w:t>
      </w:r>
      <w:r w:rsidRPr="009F543E">
        <w:rPr>
          <w:rFonts w:hint="eastAsia"/>
          <w:sz w:val="18"/>
        </w:rPr>
        <w:t>浦</w:t>
      </w:r>
      <w:r w:rsidR="00CF225C" w:rsidRPr="009F543E">
        <w:rPr>
          <w:rFonts w:hint="eastAsia"/>
          <w:sz w:val="18"/>
        </w:rPr>
        <w:t xml:space="preserve">　　　</w:t>
      </w:r>
      <w:r w:rsidRPr="009F543E">
        <w:rPr>
          <w:rFonts w:hint="eastAsia"/>
          <w:sz w:val="18"/>
        </w:rPr>
        <w:t>昭</w:t>
      </w:r>
      <w:r w:rsidRPr="009F543E">
        <w:rPr>
          <w:rFonts w:hint="eastAsia"/>
          <w:kern w:val="0"/>
          <w:sz w:val="18"/>
        </w:rPr>
        <w:t xml:space="preserve"> </w:t>
      </w:r>
      <w:r w:rsidRPr="009F543E">
        <w:rPr>
          <w:rFonts w:hint="eastAsia"/>
          <w:sz w:val="18"/>
        </w:rPr>
        <w:t xml:space="preserve">　　　平</w:t>
      </w:r>
      <w:r w:rsidR="00CF225C" w:rsidRPr="009F543E">
        <w:rPr>
          <w:rFonts w:hint="eastAsia"/>
          <w:sz w:val="18"/>
        </w:rPr>
        <w:t xml:space="preserve">　</w:t>
      </w:r>
      <w:r w:rsidRPr="009F543E">
        <w:rPr>
          <w:rFonts w:hint="eastAsia"/>
          <w:sz w:val="18"/>
        </w:rPr>
        <w:t>山</w:t>
      </w:r>
      <w:r w:rsidR="00CF225C" w:rsidRPr="009F543E">
        <w:rPr>
          <w:rFonts w:hint="eastAsia"/>
          <w:sz w:val="18"/>
        </w:rPr>
        <w:t xml:space="preserve">　</w:t>
      </w:r>
      <w:r w:rsidRPr="009F543E">
        <w:rPr>
          <w:rFonts w:hint="eastAsia"/>
          <w:sz w:val="18"/>
        </w:rPr>
        <w:t>宗</w:t>
      </w:r>
      <w:r w:rsidR="00CF225C" w:rsidRPr="009F543E">
        <w:rPr>
          <w:rFonts w:hint="eastAsia"/>
          <w:sz w:val="18"/>
        </w:rPr>
        <w:t xml:space="preserve">　</w:t>
      </w:r>
      <w:r w:rsidRPr="009F543E">
        <w:rPr>
          <w:rFonts w:hint="eastAsia"/>
          <w:sz w:val="18"/>
        </w:rPr>
        <w:t xml:space="preserve">宏 </w:t>
      </w:r>
      <w:r w:rsidRPr="009F543E">
        <w:rPr>
          <w:rFonts w:hint="eastAsia"/>
          <w:kern w:val="0"/>
          <w:sz w:val="18"/>
        </w:rPr>
        <w:t xml:space="preserve">　　　山</w:t>
      </w:r>
      <w:r w:rsidR="00CF225C" w:rsidRPr="009F543E">
        <w:rPr>
          <w:rFonts w:hint="eastAsia"/>
          <w:kern w:val="0"/>
          <w:sz w:val="18"/>
        </w:rPr>
        <w:t xml:space="preserve">　</w:t>
      </w:r>
      <w:r w:rsidRPr="009F543E">
        <w:rPr>
          <w:rFonts w:hint="eastAsia"/>
          <w:kern w:val="0"/>
          <w:sz w:val="18"/>
        </w:rPr>
        <w:t>内</w:t>
      </w:r>
      <w:r w:rsidR="00CF225C" w:rsidRPr="009F543E">
        <w:rPr>
          <w:rFonts w:hint="eastAsia"/>
          <w:kern w:val="0"/>
          <w:sz w:val="18"/>
        </w:rPr>
        <w:t xml:space="preserve">　</w:t>
      </w:r>
      <w:r w:rsidRPr="009F543E">
        <w:rPr>
          <w:rFonts w:hint="eastAsia"/>
          <w:kern w:val="0"/>
          <w:sz w:val="18"/>
        </w:rPr>
        <w:t>一</w:t>
      </w:r>
      <w:r w:rsidR="00CF225C" w:rsidRPr="009F543E">
        <w:rPr>
          <w:rFonts w:hint="eastAsia"/>
          <w:kern w:val="0"/>
          <w:sz w:val="18"/>
        </w:rPr>
        <w:t xml:space="preserve">　</w:t>
      </w:r>
      <w:r w:rsidRPr="009F543E">
        <w:rPr>
          <w:rFonts w:hint="eastAsia"/>
          <w:kern w:val="0"/>
          <w:sz w:val="18"/>
        </w:rPr>
        <w:t>也 　　　松</w:t>
      </w:r>
      <w:r w:rsidR="00CF225C" w:rsidRPr="009F543E">
        <w:rPr>
          <w:rFonts w:hint="eastAsia"/>
          <w:kern w:val="0"/>
          <w:sz w:val="18"/>
        </w:rPr>
        <w:t xml:space="preserve">　</w:t>
      </w:r>
      <w:r w:rsidRPr="009F543E">
        <w:rPr>
          <w:rFonts w:hint="eastAsia"/>
          <w:kern w:val="0"/>
          <w:sz w:val="18"/>
        </w:rPr>
        <w:t>橋</w:t>
      </w:r>
      <w:r w:rsidR="00CF225C" w:rsidRPr="009F543E">
        <w:rPr>
          <w:rFonts w:hint="eastAsia"/>
          <w:kern w:val="0"/>
          <w:sz w:val="18"/>
        </w:rPr>
        <w:t xml:space="preserve">　　　</w:t>
      </w:r>
      <w:r w:rsidRPr="009F543E">
        <w:rPr>
          <w:rFonts w:hint="eastAsia"/>
          <w:kern w:val="0"/>
          <w:sz w:val="18"/>
        </w:rPr>
        <w:t>直 　　　山</w:t>
      </w:r>
      <w:r w:rsidR="00CF225C" w:rsidRPr="009F543E">
        <w:rPr>
          <w:rFonts w:hint="eastAsia"/>
          <w:kern w:val="0"/>
          <w:sz w:val="18"/>
        </w:rPr>
        <w:t xml:space="preserve">　</w:t>
      </w:r>
      <w:r w:rsidRPr="009F543E">
        <w:rPr>
          <w:rFonts w:hint="eastAsia"/>
          <w:kern w:val="0"/>
          <w:sz w:val="18"/>
        </w:rPr>
        <w:t>崎</w:t>
      </w:r>
      <w:r w:rsidR="00CF225C" w:rsidRPr="009F543E">
        <w:rPr>
          <w:rFonts w:hint="eastAsia"/>
          <w:kern w:val="0"/>
          <w:sz w:val="18"/>
        </w:rPr>
        <w:t xml:space="preserve">　</w:t>
      </w:r>
      <w:r w:rsidRPr="009F543E">
        <w:rPr>
          <w:rFonts w:hint="eastAsia"/>
          <w:kern w:val="0"/>
          <w:sz w:val="18"/>
        </w:rPr>
        <w:t>修</w:t>
      </w:r>
      <w:r w:rsidR="00CF225C" w:rsidRPr="009F543E">
        <w:rPr>
          <w:rFonts w:hint="eastAsia"/>
          <w:kern w:val="0"/>
          <w:sz w:val="18"/>
        </w:rPr>
        <w:t xml:space="preserve">　</w:t>
      </w:r>
      <w:r w:rsidRPr="009F543E">
        <w:rPr>
          <w:rFonts w:hint="eastAsia"/>
          <w:kern w:val="0"/>
          <w:sz w:val="18"/>
        </w:rPr>
        <w:t>道</w:t>
      </w:r>
    </w:p>
    <w:p w14:paraId="1887B51F" w14:textId="77777777" w:rsidR="00203FAF" w:rsidRPr="009F543E" w:rsidRDefault="00203FAF" w:rsidP="00203FAF">
      <w:pPr>
        <w:pStyle w:val="a5"/>
        <w:rPr>
          <w:kern w:val="0"/>
          <w:sz w:val="18"/>
        </w:rPr>
      </w:pPr>
      <w:r w:rsidRPr="009F543E">
        <w:rPr>
          <w:rFonts w:hint="eastAsia"/>
          <w:sz w:val="18"/>
        </w:rPr>
        <w:t xml:space="preserve">　　○安</w:t>
      </w:r>
      <w:r w:rsidR="00CF225C" w:rsidRPr="009F543E">
        <w:rPr>
          <w:rFonts w:hint="eastAsia"/>
          <w:sz w:val="18"/>
        </w:rPr>
        <w:t xml:space="preserve">　</w:t>
      </w:r>
      <w:r w:rsidRPr="009F543E">
        <w:rPr>
          <w:rFonts w:hint="eastAsia"/>
          <w:sz w:val="18"/>
        </w:rPr>
        <w:t>倍</w:t>
      </w:r>
      <w:r w:rsidR="00CF225C" w:rsidRPr="009F543E">
        <w:rPr>
          <w:rFonts w:hint="eastAsia"/>
          <w:sz w:val="18"/>
        </w:rPr>
        <w:t xml:space="preserve">　</w:t>
      </w:r>
      <w:r w:rsidRPr="009F543E">
        <w:rPr>
          <w:rFonts w:hint="eastAsia"/>
          <w:sz w:val="18"/>
        </w:rPr>
        <w:t>道</w:t>
      </w:r>
      <w:r w:rsidR="00CF225C" w:rsidRPr="009F543E">
        <w:rPr>
          <w:rFonts w:hint="eastAsia"/>
          <w:sz w:val="18"/>
        </w:rPr>
        <w:t xml:space="preserve">　</w:t>
      </w:r>
      <w:r w:rsidRPr="009F543E">
        <w:rPr>
          <w:rFonts w:hint="eastAsia"/>
          <w:sz w:val="18"/>
        </w:rPr>
        <w:t>治</w:t>
      </w:r>
      <w:r w:rsidRPr="009F543E">
        <w:rPr>
          <w:rFonts w:hint="eastAsia"/>
          <w:kern w:val="0"/>
          <w:sz w:val="18"/>
        </w:rPr>
        <w:t xml:space="preserve"> </w:t>
      </w:r>
      <w:r w:rsidRPr="009F543E">
        <w:rPr>
          <w:rFonts w:hint="eastAsia"/>
          <w:sz w:val="18"/>
        </w:rPr>
        <w:t xml:space="preserve">　　○伊</w:t>
      </w:r>
      <w:r w:rsidR="00CF225C" w:rsidRPr="009F543E">
        <w:rPr>
          <w:rFonts w:hint="eastAsia"/>
          <w:sz w:val="18"/>
        </w:rPr>
        <w:t xml:space="preserve">　</w:t>
      </w:r>
      <w:r w:rsidRPr="009F543E">
        <w:rPr>
          <w:rFonts w:hint="eastAsia"/>
          <w:sz w:val="18"/>
        </w:rPr>
        <w:t>藤</w:t>
      </w:r>
      <w:r w:rsidR="00CF225C" w:rsidRPr="009F543E">
        <w:rPr>
          <w:rFonts w:hint="eastAsia"/>
          <w:sz w:val="18"/>
        </w:rPr>
        <w:t xml:space="preserve">　</w:t>
      </w:r>
      <w:r w:rsidRPr="009F543E">
        <w:rPr>
          <w:rFonts w:hint="eastAsia"/>
          <w:sz w:val="18"/>
        </w:rPr>
        <w:t>哲</w:t>
      </w:r>
      <w:r w:rsidR="00CF225C" w:rsidRPr="009F543E">
        <w:rPr>
          <w:rFonts w:hint="eastAsia"/>
          <w:sz w:val="18"/>
        </w:rPr>
        <w:t xml:space="preserve">　</w:t>
      </w:r>
      <w:r w:rsidRPr="009F543E">
        <w:rPr>
          <w:rFonts w:hint="eastAsia"/>
          <w:sz w:val="18"/>
        </w:rPr>
        <w:t>夫</w:t>
      </w:r>
      <w:r w:rsidRPr="009F543E">
        <w:rPr>
          <w:rFonts w:hint="eastAsia"/>
          <w:kern w:val="0"/>
          <w:sz w:val="18"/>
        </w:rPr>
        <w:t xml:space="preserve"> 　　</w:t>
      </w:r>
      <w:r w:rsidRPr="009F543E">
        <w:rPr>
          <w:rFonts w:hint="eastAsia"/>
          <w:sz w:val="18"/>
        </w:rPr>
        <w:t>○遅</w:t>
      </w:r>
      <w:r w:rsidR="00CF225C" w:rsidRPr="009F543E">
        <w:rPr>
          <w:rFonts w:hint="eastAsia"/>
          <w:sz w:val="18"/>
        </w:rPr>
        <w:t xml:space="preserve">　</w:t>
      </w:r>
      <w:r w:rsidRPr="009F543E">
        <w:rPr>
          <w:rFonts w:hint="eastAsia"/>
          <w:sz w:val="18"/>
        </w:rPr>
        <w:t>塚</w:t>
      </w:r>
      <w:r w:rsidR="00CF225C" w:rsidRPr="009F543E">
        <w:rPr>
          <w:rFonts w:hint="eastAsia"/>
          <w:sz w:val="18"/>
        </w:rPr>
        <w:t xml:space="preserve">　</w:t>
      </w:r>
      <w:r w:rsidRPr="009F543E">
        <w:rPr>
          <w:rFonts w:hint="eastAsia"/>
          <w:sz w:val="18"/>
        </w:rPr>
        <w:t>令</w:t>
      </w:r>
      <w:r w:rsidR="00CF225C" w:rsidRPr="009F543E">
        <w:rPr>
          <w:rFonts w:hint="eastAsia"/>
          <w:sz w:val="18"/>
        </w:rPr>
        <w:t xml:space="preserve">　</w:t>
      </w:r>
      <w:r w:rsidRPr="009F543E">
        <w:rPr>
          <w:rFonts w:hint="eastAsia"/>
          <w:sz w:val="18"/>
        </w:rPr>
        <w:t>二</w:t>
      </w:r>
      <w:r w:rsidRPr="009F543E">
        <w:rPr>
          <w:rFonts w:hint="eastAsia"/>
          <w:kern w:val="0"/>
          <w:sz w:val="18"/>
        </w:rPr>
        <w:t xml:space="preserve"> 　　</w:t>
      </w:r>
      <w:r w:rsidRPr="009F543E">
        <w:rPr>
          <w:rFonts w:hint="eastAsia"/>
          <w:sz w:val="18"/>
        </w:rPr>
        <w:t>○平</w:t>
      </w:r>
      <w:r w:rsidR="00CF225C" w:rsidRPr="009F543E">
        <w:rPr>
          <w:rFonts w:hint="eastAsia"/>
          <w:sz w:val="18"/>
        </w:rPr>
        <w:t xml:space="preserve">　</w:t>
      </w:r>
      <w:r w:rsidRPr="009F543E">
        <w:rPr>
          <w:rFonts w:hint="eastAsia"/>
          <w:sz w:val="18"/>
        </w:rPr>
        <w:t>林</w:t>
      </w:r>
      <w:r w:rsidR="00CF225C" w:rsidRPr="009F543E">
        <w:rPr>
          <w:rFonts w:hint="eastAsia"/>
          <w:sz w:val="18"/>
        </w:rPr>
        <w:t xml:space="preserve">　</w:t>
      </w:r>
      <w:r w:rsidRPr="009F543E">
        <w:rPr>
          <w:rFonts w:hint="eastAsia"/>
          <w:sz w:val="18"/>
        </w:rPr>
        <w:t>敏</w:t>
      </w:r>
      <w:r w:rsidR="00CF225C" w:rsidRPr="009F543E">
        <w:rPr>
          <w:rFonts w:hint="eastAsia"/>
          <w:sz w:val="18"/>
        </w:rPr>
        <w:t xml:space="preserve">　</w:t>
      </w:r>
      <w:r w:rsidRPr="009F543E">
        <w:rPr>
          <w:rFonts w:hint="eastAsia"/>
          <w:sz w:val="18"/>
        </w:rPr>
        <w:t>彦</w:t>
      </w:r>
      <w:r w:rsidRPr="009F543E">
        <w:rPr>
          <w:rFonts w:hint="eastAsia"/>
          <w:kern w:val="0"/>
          <w:sz w:val="18"/>
        </w:rPr>
        <w:t xml:space="preserve"> 　　</w:t>
      </w:r>
      <w:r w:rsidRPr="009F543E">
        <w:rPr>
          <w:rFonts w:hint="eastAsia"/>
          <w:sz w:val="18"/>
        </w:rPr>
        <w:t>○増</w:t>
      </w:r>
      <w:r w:rsidR="00CF225C" w:rsidRPr="009F543E">
        <w:rPr>
          <w:rFonts w:hint="eastAsia"/>
          <w:sz w:val="18"/>
        </w:rPr>
        <w:t xml:space="preserve">　</w:t>
      </w:r>
      <w:r w:rsidRPr="009F543E">
        <w:rPr>
          <w:rFonts w:hint="eastAsia"/>
          <w:sz w:val="18"/>
        </w:rPr>
        <w:t>田</w:t>
      </w:r>
      <w:r w:rsidR="00CF225C" w:rsidRPr="009F543E">
        <w:rPr>
          <w:rFonts w:hint="eastAsia"/>
          <w:sz w:val="18"/>
        </w:rPr>
        <w:t xml:space="preserve">　</w:t>
      </w:r>
      <w:r w:rsidRPr="009F543E">
        <w:rPr>
          <w:rFonts w:hint="eastAsia"/>
          <w:sz w:val="18"/>
        </w:rPr>
        <w:t>和</w:t>
      </w:r>
      <w:r w:rsidR="00CF225C" w:rsidRPr="009F543E">
        <w:rPr>
          <w:rFonts w:hint="eastAsia"/>
          <w:sz w:val="18"/>
        </w:rPr>
        <w:t xml:space="preserve">　</w:t>
      </w:r>
      <w:r w:rsidRPr="009F543E">
        <w:rPr>
          <w:rFonts w:hint="eastAsia"/>
          <w:sz w:val="18"/>
        </w:rPr>
        <w:t>茂</w:t>
      </w:r>
    </w:p>
    <w:p w14:paraId="293C26A0" w14:textId="77777777" w:rsidR="00203FAF" w:rsidRPr="009F543E" w:rsidRDefault="00203FAF" w:rsidP="00203FAF">
      <w:pPr>
        <w:pStyle w:val="a5"/>
        <w:rPr>
          <w:sz w:val="18"/>
        </w:rPr>
      </w:pPr>
      <w:r w:rsidRPr="009F543E">
        <w:rPr>
          <w:rFonts w:hint="eastAsia"/>
          <w:sz w:val="18"/>
        </w:rPr>
        <w:t xml:space="preserve">　　○松</w:t>
      </w:r>
      <w:r w:rsidR="00CF225C" w:rsidRPr="009F543E">
        <w:rPr>
          <w:rFonts w:hint="eastAsia"/>
          <w:sz w:val="18"/>
        </w:rPr>
        <w:t xml:space="preserve">　</w:t>
      </w:r>
      <w:r w:rsidRPr="009F543E">
        <w:rPr>
          <w:rFonts w:hint="eastAsia"/>
          <w:sz w:val="18"/>
        </w:rPr>
        <w:t>村</w:t>
      </w:r>
      <w:r w:rsidR="00CF225C" w:rsidRPr="009F543E">
        <w:rPr>
          <w:rFonts w:hint="eastAsia"/>
          <w:sz w:val="18"/>
        </w:rPr>
        <w:t xml:space="preserve">　</w:t>
      </w:r>
      <w:r w:rsidRPr="009F543E">
        <w:rPr>
          <w:rFonts w:hint="eastAsia"/>
          <w:sz w:val="18"/>
        </w:rPr>
        <w:t>明</w:t>
      </w:r>
      <w:r w:rsidR="00CF225C" w:rsidRPr="009F543E">
        <w:rPr>
          <w:rFonts w:hint="eastAsia"/>
          <w:sz w:val="18"/>
        </w:rPr>
        <w:t xml:space="preserve">　</w:t>
      </w:r>
      <w:r w:rsidRPr="009F543E">
        <w:rPr>
          <w:rFonts w:hint="eastAsia"/>
          <w:sz w:val="18"/>
        </w:rPr>
        <w:t>仁</w:t>
      </w:r>
    </w:p>
    <w:p w14:paraId="03A2A318" w14:textId="77777777" w:rsidR="00203FAF" w:rsidRPr="009F543E" w:rsidRDefault="00203FAF" w:rsidP="00203FAF">
      <w:pPr>
        <w:pStyle w:val="a5"/>
        <w:rPr>
          <w:sz w:val="18"/>
        </w:rPr>
      </w:pPr>
      <w:r w:rsidRPr="009F543E">
        <w:rPr>
          <w:rFonts w:hint="eastAsia"/>
          <w:sz w:val="18"/>
        </w:rPr>
        <w:lastRenderedPageBreak/>
        <w:t xml:space="preserve">　同　血液製剤調査会（○印幹事）</w:t>
      </w:r>
    </w:p>
    <w:p w14:paraId="11577077" w14:textId="77777777" w:rsidR="00203FAF" w:rsidRPr="009F543E" w:rsidRDefault="00203FAF" w:rsidP="00203FAF">
      <w:pPr>
        <w:pStyle w:val="a5"/>
        <w:rPr>
          <w:kern w:val="0"/>
          <w:sz w:val="18"/>
        </w:rPr>
      </w:pPr>
      <w:r w:rsidRPr="009F543E">
        <w:rPr>
          <w:rFonts w:hint="eastAsia"/>
          <w:sz w:val="18"/>
        </w:rPr>
        <w:t xml:space="preserve">　　　安</w:t>
      </w:r>
      <w:r w:rsidR="00CF225C" w:rsidRPr="009F543E">
        <w:rPr>
          <w:rFonts w:hint="eastAsia"/>
          <w:sz w:val="18"/>
        </w:rPr>
        <w:t xml:space="preserve">　</w:t>
      </w:r>
      <w:r w:rsidRPr="009F543E">
        <w:rPr>
          <w:rFonts w:hint="eastAsia"/>
          <w:sz w:val="18"/>
        </w:rPr>
        <w:t>田</w:t>
      </w:r>
      <w:r w:rsidR="00CF225C" w:rsidRPr="009F543E">
        <w:rPr>
          <w:rFonts w:hint="eastAsia"/>
          <w:sz w:val="18"/>
        </w:rPr>
        <w:t xml:space="preserve">　</w:t>
      </w:r>
      <w:r w:rsidRPr="009F543E">
        <w:rPr>
          <w:rFonts w:hint="eastAsia"/>
          <w:sz w:val="18"/>
        </w:rPr>
        <w:t>純</w:t>
      </w:r>
      <w:r w:rsidR="00CF225C" w:rsidRPr="009F543E">
        <w:rPr>
          <w:rFonts w:hint="eastAsia"/>
          <w:sz w:val="18"/>
        </w:rPr>
        <w:t xml:space="preserve">　</w:t>
      </w:r>
      <w:r w:rsidRPr="009F543E">
        <w:rPr>
          <w:rFonts w:hint="eastAsia"/>
          <w:sz w:val="18"/>
        </w:rPr>
        <w:t>一</w:t>
      </w:r>
      <w:r w:rsidRPr="009F543E">
        <w:rPr>
          <w:rFonts w:hint="eastAsia"/>
          <w:kern w:val="0"/>
          <w:sz w:val="18"/>
        </w:rPr>
        <w:t xml:space="preserve"> </w:t>
      </w:r>
      <w:r w:rsidRPr="009F543E">
        <w:rPr>
          <w:rFonts w:hint="eastAsia"/>
          <w:sz w:val="18"/>
        </w:rPr>
        <w:t xml:space="preserve">　　　</w:t>
      </w:r>
      <w:r w:rsidRPr="009F543E">
        <w:rPr>
          <w:rFonts w:hint="eastAsia"/>
          <w:kern w:val="0"/>
          <w:sz w:val="18"/>
        </w:rPr>
        <w:t>赤</w:t>
      </w:r>
      <w:r w:rsidR="00CF225C" w:rsidRPr="009F543E">
        <w:rPr>
          <w:rFonts w:hint="eastAsia"/>
          <w:kern w:val="0"/>
          <w:sz w:val="18"/>
        </w:rPr>
        <w:t xml:space="preserve">　</w:t>
      </w:r>
      <w:r w:rsidRPr="009F543E">
        <w:rPr>
          <w:rFonts w:hint="eastAsia"/>
          <w:kern w:val="0"/>
          <w:sz w:val="18"/>
        </w:rPr>
        <w:t>真</w:t>
      </w:r>
      <w:r w:rsidR="00CF225C" w:rsidRPr="009F543E">
        <w:rPr>
          <w:rFonts w:hint="eastAsia"/>
          <w:kern w:val="0"/>
          <w:sz w:val="18"/>
        </w:rPr>
        <w:t xml:space="preserve">　</w:t>
      </w:r>
      <w:r w:rsidRPr="009F543E">
        <w:rPr>
          <w:rFonts w:hint="eastAsia"/>
          <w:kern w:val="0"/>
          <w:sz w:val="18"/>
        </w:rPr>
        <w:t>清</w:t>
      </w:r>
      <w:r w:rsidR="00CF225C" w:rsidRPr="009F543E">
        <w:rPr>
          <w:rFonts w:hint="eastAsia"/>
          <w:kern w:val="0"/>
          <w:sz w:val="18"/>
        </w:rPr>
        <w:t xml:space="preserve">　</w:t>
      </w:r>
      <w:r w:rsidRPr="009F543E">
        <w:rPr>
          <w:rFonts w:hint="eastAsia"/>
          <w:kern w:val="0"/>
          <w:sz w:val="18"/>
        </w:rPr>
        <w:t>人 　　　赤</w:t>
      </w:r>
      <w:r w:rsidR="00CF225C" w:rsidRPr="009F543E">
        <w:rPr>
          <w:rFonts w:hint="eastAsia"/>
          <w:kern w:val="0"/>
          <w:sz w:val="18"/>
        </w:rPr>
        <w:t xml:space="preserve">　</w:t>
      </w:r>
      <w:r w:rsidRPr="009F543E">
        <w:rPr>
          <w:rFonts w:hint="eastAsia"/>
          <w:kern w:val="0"/>
          <w:sz w:val="18"/>
        </w:rPr>
        <w:t>松</w:t>
      </w:r>
      <w:r w:rsidR="00CF225C" w:rsidRPr="009F543E">
        <w:rPr>
          <w:rFonts w:hint="eastAsia"/>
          <w:kern w:val="0"/>
          <w:sz w:val="18"/>
        </w:rPr>
        <w:t xml:space="preserve">　　　</w:t>
      </w:r>
      <w:r w:rsidRPr="009F543E">
        <w:rPr>
          <w:rFonts w:hint="eastAsia"/>
          <w:kern w:val="0"/>
          <w:sz w:val="18"/>
        </w:rPr>
        <w:t>穣 　　　天</w:t>
      </w:r>
      <w:r w:rsidR="00CF225C" w:rsidRPr="009F543E">
        <w:rPr>
          <w:rFonts w:hint="eastAsia"/>
          <w:kern w:val="0"/>
          <w:sz w:val="18"/>
        </w:rPr>
        <w:t xml:space="preserve">　</w:t>
      </w:r>
      <w:r w:rsidRPr="009F543E">
        <w:rPr>
          <w:rFonts w:hint="eastAsia"/>
          <w:kern w:val="0"/>
          <w:sz w:val="18"/>
        </w:rPr>
        <w:t>木</w:t>
      </w:r>
      <w:r w:rsidR="00CF225C" w:rsidRPr="009F543E">
        <w:rPr>
          <w:rFonts w:hint="eastAsia"/>
          <w:kern w:val="0"/>
          <w:sz w:val="18"/>
        </w:rPr>
        <w:t xml:space="preserve">　</w:t>
      </w:r>
      <w:r w:rsidRPr="009F543E">
        <w:rPr>
          <w:rFonts w:hint="eastAsia"/>
          <w:kern w:val="0"/>
          <w:sz w:val="18"/>
        </w:rPr>
        <w:t>一</w:t>
      </w:r>
      <w:r w:rsidR="00CF225C" w:rsidRPr="009F543E">
        <w:rPr>
          <w:rFonts w:hint="eastAsia"/>
          <w:kern w:val="0"/>
          <w:sz w:val="18"/>
        </w:rPr>
        <w:t xml:space="preserve">　</w:t>
      </w:r>
      <w:r w:rsidRPr="009F543E">
        <w:rPr>
          <w:rFonts w:hint="eastAsia"/>
          <w:kern w:val="0"/>
          <w:sz w:val="18"/>
        </w:rPr>
        <w:t>太 　　　河</w:t>
      </w:r>
      <w:r w:rsidR="00CF225C" w:rsidRPr="009F543E">
        <w:rPr>
          <w:rFonts w:hint="eastAsia"/>
          <w:kern w:val="0"/>
          <w:sz w:val="18"/>
        </w:rPr>
        <w:t xml:space="preserve">　</w:t>
      </w:r>
      <w:r w:rsidRPr="009F543E">
        <w:rPr>
          <w:rFonts w:hint="eastAsia"/>
          <w:kern w:val="0"/>
          <w:sz w:val="18"/>
        </w:rPr>
        <w:t>合</w:t>
      </w:r>
      <w:r w:rsidR="00CF225C" w:rsidRPr="009F543E">
        <w:rPr>
          <w:rFonts w:hint="eastAsia"/>
          <w:kern w:val="0"/>
          <w:sz w:val="18"/>
        </w:rPr>
        <w:t xml:space="preserve">　　　</w:t>
      </w:r>
      <w:r w:rsidRPr="009F543E">
        <w:rPr>
          <w:rFonts w:hint="eastAsia"/>
          <w:kern w:val="0"/>
          <w:sz w:val="18"/>
        </w:rPr>
        <w:t>忠</w:t>
      </w:r>
    </w:p>
    <w:p w14:paraId="6282472A" w14:textId="77777777" w:rsidR="00203FAF" w:rsidRPr="009F543E" w:rsidRDefault="00203FAF" w:rsidP="00203FAF">
      <w:pPr>
        <w:pStyle w:val="a5"/>
        <w:rPr>
          <w:sz w:val="18"/>
        </w:rPr>
      </w:pPr>
      <w:r w:rsidRPr="009F543E">
        <w:rPr>
          <w:rFonts w:hint="eastAsia"/>
          <w:sz w:val="18"/>
        </w:rPr>
        <w:t xml:space="preserve">　　　清</w:t>
      </w:r>
      <w:r w:rsidR="00CF225C" w:rsidRPr="009F543E">
        <w:rPr>
          <w:rFonts w:hint="eastAsia"/>
          <w:sz w:val="18"/>
        </w:rPr>
        <w:t xml:space="preserve">　</w:t>
      </w:r>
      <w:r w:rsidRPr="009F543E">
        <w:rPr>
          <w:rFonts w:hint="eastAsia"/>
          <w:sz w:val="18"/>
        </w:rPr>
        <w:t>水</w:t>
      </w:r>
      <w:r w:rsidR="00CF225C" w:rsidRPr="009F543E">
        <w:rPr>
          <w:rFonts w:hint="eastAsia"/>
          <w:sz w:val="18"/>
        </w:rPr>
        <w:t xml:space="preserve">　　　</w:t>
      </w:r>
      <w:r w:rsidRPr="009F543E">
        <w:rPr>
          <w:rFonts w:hint="eastAsia"/>
          <w:sz w:val="18"/>
        </w:rPr>
        <w:t>勝</w:t>
      </w:r>
      <w:r w:rsidRPr="009F543E">
        <w:rPr>
          <w:rFonts w:hint="eastAsia"/>
          <w:kern w:val="0"/>
          <w:sz w:val="18"/>
        </w:rPr>
        <w:t xml:space="preserve"> </w:t>
      </w:r>
      <w:r w:rsidRPr="009F543E">
        <w:rPr>
          <w:rFonts w:hint="eastAsia"/>
          <w:sz w:val="18"/>
        </w:rPr>
        <w:t xml:space="preserve">　　　十</w:t>
      </w:r>
      <w:r w:rsidR="00CF225C" w:rsidRPr="009F543E">
        <w:rPr>
          <w:rFonts w:hint="eastAsia"/>
          <w:sz w:val="18"/>
        </w:rPr>
        <w:t xml:space="preserve">　</w:t>
      </w:r>
      <w:r w:rsidRPr="009F543E">
        <w:rPr>
          <w:rFonts w:hint="eastAsia"/>
          <w:sz w:val="18"/>
        </w:rPr>
        <w:t>字</w:t>
      </w:r>
      <w:r w:rsidR="00CF225C" w:rsidRPr="009F543E">
        <w:rPr>
          <w:rFonts w:hint="eastAsia"/>
          <w:sz w:val="18"/>
        </w:rPr>
        <w:t xml:space="preserve">　</w:t>
      </w:r>
      <w:r w:rsidRPr="009F543E">
        <w:rPr>
          <w:rFonts w:hint="eastAsia"/>
          <w:sz w:val="18"/>
        </w:rPr>
        <w:t>猛</w:t>
      </w:r>
      <w:r w:rsidR="00CF225C" w:rsidRPr="009F543E">
        <w:rPr>
          <w:rFonts w:hint="eastAsia"/>
          <w:sz w:val="18"/>
        </w:rPr>
        <w:t xml:space="preserve">　</w:t>
      </w:r>
      <w:r w:rsidRPr="009F543E">
        <w:rPr>
          <w:rFonts w:hint="eastAsia"/>
          <w:sz w:val="18"/>
        </w:rPr>
        <w:t xml:space="preserve">夫 </w:t>
      </w:r>
      <w:r w:rsidRPr="009F543E">
        <w:rPr>
          <w:rFonts w:hint="eastAsia"/>
          <w:kern w:val="0"/>
          <w:sz w:val="18"/>
        </w:rPr>
        <w:t xml:space="preserve">　　　鈴</w:t>
      </w:r>
      <w:r w:rsidR="00CF225C" w:rsidRPr="009F543E">
        <w:rPr>
          <w:rFonts w:hint="eastAsia"/>
          <w:kern w:val="0"/>
          <w:sz w:val="18"/>
        </w:rPr>
        <w:t xml:space="preserve">　</w:t>
      </w:r>
      <w:r w:rsidRPr="009F543E">
        <w:rPr>
          <w:rFonts w:hint="eastAsia"/>
          <w:kern w:val="0"/>
          <w:sz w:val="18"/>
        </w:rPr>
        <w:t>田</w:t>
      </w:r>
      <w:r w:rsidR="00CF225C" w:rsidRPr="009F543E">
        <w:rPr>
          <w:rFonts w:hint="eastAsia"/>
          <w:kern w:val="0"/>
          <w:sz w:val="18"/>
        </w:rPr>
        <w:t xml:space="preserve">　</w:t>
      </w:r>
      <w:r w:rsidRPr="009F543E">
        <w:rPr>
          <w:rFonts w:hint="eastAsia"/>
          <w:kern w:val="0"/>
          <w:sz w:val="18"/>
        </w:rPr>
        <w:t>達</w:t>
      </w:r>
      <w:r w:rsidR="00CF225C" w:rsidRPr="009F543E">
        <w:rPr>
          <w:rFonts w:hint="eastAsia"/>
          <w:kern w:val="0"/>
          <w:sz w:val="18"/>
        </w:rPr>
        <w:t xml:space="preserve">　</w:t>
      </w:r>
      <w:r w:rsidRPr="009F543E">
        <w:rPr>
          <w:rFonts w:hint="eastAsia"/>
          <w:kern w:val="0"/>
          <w:sz w:val="18"/>
        </w:rPr>
        <w:t>男 　　　長谷川</w:t>
      </w:r>
      <w:r w:rsidR="00CF225C" w:rsidRPr="009F543E">
        <w:rPr>
          <w:rFonts w:hint="eastAsia"/>
          <w:kern w:val="0"/>
          <w:sz w:val="18"/>
        </w:rPr>
        <w:t xml:space="preserve">　　　</w:t>
      </w:r>
      <w:r w:rsidRPr="009F543E">
        <w:rPr>
          <w:rFonts w:hint="eastAsia"/>
          <w:kern w:val="0"/>
          <w:sz w:val="18"/>
        </w:rPr>
        <w:t>博 　　　真</w:t>
      </w:r>
      <w:r w:rsidR="00CF225C" w:rsidRPr="009F543E">
        <w:rPr>
          <w:rFonts w:hint="eastAsia"/>
          <w:kern w:val="0"/>
          <w:sz w:val="18"/>
        </w:rPr>
        <w:t xml:space="preserve">　</w:t>
      </w:r>
      <w:r w:rsidRPr="009F543E">
        <w:rPr>
          <w:rFonts w:hint="eastAsia"/>
          <w:kern w:val="0"/>
          <w:sz w:val="18"/>
        </w:rPr>
        <w:t>弓</w:t>
      </w:r>
      <w:r w:rsidR="00CF225C" w:rsidRPr="009F543E">
        <w:rPr>
          <w:rFonts w:hint="eastAsia"/>
          <w:kern w:val="0"/>
          <w:sz w:val="18"/>
        </w:rPr>
        <w:t xml:space="preserve">　　　</w:t>
      </w:r>
      <w:r w:rsidRPr="009F543E">
        <w:rPr>
          <w:rFonts w:hint="eastAsia"/>
          <w:kern w:val="0"/>
          <w:sz w:val="18"/>
        </w:rPr>
        <w:t>忠</w:t>
      </w:r>
    </w:p>
    <w:p w14:paraId="3AF11077" w14:textId="77777777" w:rsidR="00203FAF" w:rsidRPr="009F543E" w:rsidRDefault="00203FAF" w:rsidP="00203FAF">
      <w:pPr>
        <w:pStyle w:val="a5"/>
        <w:rPr>
          <w:sz w:val="18"/>
        </w:rPr>
      </w:pPr>
      <w:r w:rsidRPr="009F543E">
        <w:rPr>
          <w:rFonts w:hint="eastAsia"/>
          <w:sz w:val="18"/>
        </w:rPr>
        <w:t xml:space="preserve">　　　山</w:t>
      </w:r>
      <w:r w:rsidR="00CF225C" w:rsidRPr="009F543E">
        <w:rPr>
          <w:rFonts w:hint="eastAsia"/>
          <w:sz w:val="18"/>
        </w:rPr>
        <w:t xml:space="preserve">　</w:t>
      </w:r>
      <w:r w:rsidRPr="009F543E">
        <w:rPr>
          <w:rFonts w:hint="eastAsia"/>
          <w:sz w:val="18"/>
        </w:rPr>
        <w:t>中</w:t>
      </w:r>
      <w:r w:rsidR="00CF225C" w:rsidRPr="009F543E">
        <w:rPr>
          <w:rFonts w:hint="eastAsia"/>
          <w:sz w:val="18"/>
        </w:rPr>
        <w:t xml:space="preserve">　　　</w:t>
      </w:r>
      <w:r w:rsidRPr="009F543E">
        <w:rPr>
          <w:rFonts w:hint="eastAsia"/>
          <w:sz w:val="18"/>
        </w:rPr>
        <w:t>學</w:t>
      </w:r>
      <w:r w:rsidRPr="009F543E">
        <w:rPr>
          <w:rFonts w:hint="eastAsia"/>
          <w:kern w:val="0"/>
          <w:sz w:val="18"/>
        </w:rPr>
        <w:t xml:space="preserve"> </w:t>
      </w:r>
      <w:r w:rsidRPr="009F543E">
        <w:rPr>
          <w:rFonts w:hint="eastAsia"/>
          <w:sz w:val="18"/>
        </w:rPr>
        <w:t xml:space="preserve">　　　</w:t>
      </w:r>
      <w:r w:rsidR="008B37CC" w:rsidRPr="009F543E">
        <w:rPr>
          <w:rFonts w:hint="eastAsia"/>
          <w:sz w:val="18"/>
        </w:rPr>
        <w:t>風</w:t>
      </w:r>
      <w:r w:rsidR="00CF225C" w:rsidRPr="009F543E">
        <w:rPr>
          <w:rFonts w:hint="eastAsia"/>
          <w:sz w:val="18"/>
        </w:rPr>
        <w:t xml:space="preserve">　</w:t>
      </w:r>
      <w:r w:rsidR="008B37CC" w:rsidRPr="009F543E">
        <w:rPr>
          <w:rFonts w:hint="eastAsia"/>
          <w:sz w:val="18"/>
        </w:rPr>
        <w:t>間</w:t>
      </w:r>
      <w:r w:rsidR="00CF225C" w:rsidRPr="009F543E">
        <w:rPr>
          <w:rFonts w:hint="eastAsia"/>
          <w:sz w:val="18"/>
        </w:rPr>
        <w:t xml:space="preserve">　</w:t>
      </w:r>
      <w:r w:rsidR="008B37CC" w:rsidRPr="009F543E">
        <w:rPr>
          <w:rFonts w:hint="eastAsia"/>
          <w:sz w:val="18"/>
        </w:rPr>
        <w:t>睦</w:t>
      </w:r>
      <w:r w:rsidR="00CF225C" w:rsidRPr="009F543E">
        <w:rPr>
          <w:rFonts w:hint="eastAsia"/>
          <w:sz w:val="18"/>
        </w:rPr>
        <w:t xml:space="preserve">　</w:t>
      </w:r>
      <w:r w:rsidR="008B37CC" w:rsidRPr="009F543E">
        <w:rPr>
          <w:rFonts w:hint="eastAsia"/>
          <w:sz w:val="18"/>
        </w:rPr>
        <w:t>美</w:t>
      </w:r>
      <w:r w:rsidR="00CF225C" w:rsidRPr="009F543E">
        <w:rPr>
          <w:rFonts w:hint="eastAsia"/>
          <w:sz w:val="18"/>
        </w:rPr>
        <w:t xml:space="preserve"> </w:t>
      </w:r>
      <w:r w:rsidR="008B37CC" w:rsidRPr="009F543E">
        <w:rPr>
          <w:rFonts w:hint="eastAsia"/>
          <w:kern w:val="0"/>
          <w:sz w:val="18"/>
        </w:rPr>
        <w:t xml:space="preserve">　　　湯</w:t>
      </w:r>
      <w:r w:rsidR="00CF225C" w:rsidRPr="009F543E">
        <w:rPr>
          <w:rFonts w:hint="eastAsia"/>
          <w:kern w:val="0"/>
          <w:sz w:val="18"/>
        </w:rPr>
        <w:t xml:space="preserve">　</w:t>
      </w:r>
      <w:r w:rsidR="008B37CC" w:rsidRPr="009F543E">
        <w:rPr>
          <w:rFonts w:hint="eastAsia"/>
          <w:kern w:val="0"/>
          <w:sz w:val="18"/>
        </w:rPr>
        <w:t>浅</w:t>
      </w:r>
      <w:r w:rsidR="00CF225C" w:rsidRPr="009F543E">
        <w:rPr>
          <w:rFonts w:hint="eastAsia"/>
          <w:kern w:val="0"/>
          <w:sz w:val="18"/>
        </w:rPr>
        <w:t xml:space="preserve">　</w:t>
      </w:r>
      <w:r w:rsidR="008B37CC" w:rsidRPr="009F543E">
        <w:rPr>
          <w:rFonts w:hint="eastAsia"/>
          <w:kern w:val="0"/>
          <w:sz w:val="18"/>
        </w:rPr>
        <w:t>晋</w:t>
      </w:r>
      <w:r w:rsidR="00CF225C" w:rsidRPr="009F543E">
        <w:rPr>
          <w:rFonts w:hint="eastAsia"/>
          <w:kern w:val="0"/>
          <w:sz w:val="18"/>
        </w:rPr>
        <w:t xml:space="preserve">　</w:t>
      </w:r>
      <w:r w:rsidR="008B37CC" w:rsidRPr="009F543E">
        <w:rPr>
          <w:rFonts w:hint="eastAsia"/>
          <w:kern w:val="0"/>
          <w:sz w:val="18"/>
        </w:rPr>
        <w:t>治</w:t>
      </w:r>
      <w:r w:rsidRPr="009F543E">
        <w:rPr>
          <w:rFonts w:hint="eastAsia"/>
          <w:kern w:val="0"/>
          <w:sz w:val="18"/>
        </w:rPr>
        <w:t xml:space="preserve"> 　　　</w:t>
      </w:r>
      <w:r w:rsidR="008B37CC" w:rsidRPr="009F543E">
        <w:rPr>
          <w:rFonts w:hint="eastAsia"/>
          <w:kern w:val="0"/>
          <w:sz w:val="18"/>
        </w:rPr>
        <w:t>北</w:t>
      </w:r>
      <w:r w:rsidR="00CF225C" w:rsidRPr="009F543E">
        <w:rPr>
          <w:rFonts w:hint="eastAsia"/>
          <w:kern w:val="0"/>
          <w:sz w:val="18"/>
        </w:rPr>
        <w:t xml:space="preserve">　</w:t>
      </w:r>
      <w:r w:rsidR="008B37CC" w:rsidRPr="009F543E">
        <w:rPr>
          <w:rFonts w:hint="eastAsia"/>
          <w:kern w:val="0"/>
          <w:sz w:val="18"/>
        </w:rPr>
        <w:t>濱</w:t>
      </w:r>
      <w:r w:rsidR="00CF225C" w:rsidRPr="009F543E">
        <w:rPr>
          <w:rFonts w:hint="eastAsia"/>
          <w:kern w:val="0"/>
          <w:sz w:val="18"/>
        </w:rPr>
        <w:t xml:space="preserve">　</w:t>
      </w:r>
      <w:r w:rsidR="008B37CC" w:rsidRPr="009F543E">
        <w:rPr>
          <w:rFonts w:hint="eastAsia"/>
          <w:kern w:val="0"/>
          <w:sz w:val="18"/>
        </w:rPr>
        <w:t>睦</w:t>
      </w:r>
      <w:r w:rsidR="00CF225C" w:rsidRPr="009F543E">
        <w:rPr>
          <w:rFonts w:hint="eastAsia"/>
          <w:kern w:val="0"/>
          <w:sz w:val="18"/>
        </w:rPr>
        <w:t xml:space="preserve">　</w:t>
      </w:r>
      <w:r w:rsidR="008B37CC" w:rsidRPr="009F543E">
        <w:rPr>
          <w:rFonts w:hint="eastAsia"/>
          <w:kern w:val="0"/>
          <w:sz w:val="18"/>
        </w:rPr>
        <w:t>夫</w:t>
      </w:r>
      <w:r w:rsidRPr="009F543E">
        <w:rPr>
          <w:rFonts w:hint="eastAsia"/>
          <w:kern w:val="0"/>
          <w:sz w:val="18"/>
        </w:rPr>
        <w:t xml:space="preserve"> 　　　</w:t>
      </w:r>
      <w:r w:rsidR="008B37CC" w:rsidRPr="009F543E">
        <w:rPr>
          <w:rFonts w:hint="eastAsia"/>
          <w:kern w:val="0"/>
          <w:sz w:val="18"/>
        </w:rPr>
        <w:t>松</w:t>
      </w:r>
      <w:r w:rsidR="00CF225C" w:rsidRPr="009F543E">
        <w:rPr>
          <w:rFonts w:hint="eastAsia"/>
          <w:kern w:val="0"/>
          <w:sz w:val="18"/>
        </w:rPr>
        <w:t xml:space="preserve">　</w:t>
      </w:r>
      <w:r w:rsidR="008B37CC" w:rsidRPr="009F543E">
        <w:rPr>
          <w:rFonts w:hint="eastAsia"/>
          <w:kern w:val="0"/>
          <w:sz w:val="18"/>
        </w:rPr>
        <w:t>橋</w:t>
      </w:r>
      <w:r w:rsidR="00CF225C" w:rsidRPr="009F543E">
        <w:rPr>
          <w:rFonts w:hint="eastAsia"/>
          <w:kern w:val="0"/>
          <w:sz w:val="18"/>
        </w:rPr>
        <w:t xml:space="preserve">　　　</w:t>
      </w:r>
      <w:r w:rsidR="008B37CC" w:rsidRPr="009F543E">
        <w:rPr>
          <w:rFonts w:hint="eastAsia"/>
          <w:kern w:val="0"/>
          <w:sz w:val="18"/>
        </w:rPr>
        <w:t>直</w:t>
      </w:r>
    </w:p>
    <w:p w14:paraId="4D1188E2" w14:textId="77777777" w:rsidR="008B37CC" w:rsidRPr="009F543E" w:rsidRDefault="00203FAF" w:rsidP="00203FAF">
      <w:pPr>
        <w:pStyle w:val="a5"/>
        <w:rPr>
          <w:sz w:val="18"/>
        </w:rPr>
      </w:pPr>
      <w:r w:rsidRPr="009F543E">
        <w:rPr>
          <w:rFonts w:hint="eastAsia"/>
          <w:sz w:val="18"/>
        </w:rPr>
        <w:t xml:space="preserve">　　○安</w:t>
      </w:r>
      <w:r w:rsidR="00CF225C" w:rsidRPr="009F543E">
        <w:rPr>
          <w:rFonts w:hint="eastAsia"/>
          <w:sz w:val="18"/>
        </w:rPr>
        <w:t xml:space="preserve">　</w:t>
      </w:r>
      <w:r w:rsidRPr="009F543E">
        <w:rPr>
          <w:rFonts w:hint="eastAsia"/>
          <w:sz w:val="18"/>
        </w:rPr>
        <w:t>倍</w:t>
      </w:r>
      <w:r w:rsidR="00CF225C" w:rsidRPr="009F543E">
        <w:rPr>
          <w:rFonts w:hint="eastAsia"/>
          <w:sz w:val="18"/>
        </w:rPr>
        <w:t xml:space="preserve">　</w:t>
      </w:r>
      <w:r w:rsidRPr="009F543E">
        <w:rPr>
          <w:rFonts w:hint="eastAsia"/>
          <w:sz w:val="18"/>
        </w:rPr>
        <w:t>道</w:t>
      </w:r>
      <w:r w:rsidR="00CF225C" w:rsidRPr="009F543E">
        <w:rPr>
          <w:rFonts w:hint="eastAsia"/>
          <w:sz w:val="18"/>
        </w:rPr>
        <w:t xml:space="preserve">　</w:t>
      </w:r>
      <w:r w:rsidRPr="009F543E">
        <w:rPr>
          <w:rFonts w:hint="eastAsia"/>
          <w:sz w:val="18"/>
        </w:rPr>
        <w:t>治</w:t>
      </w:r>
      <w:r w:rsidRPr="009F543E">
        <w:rPr>
          <w:rFonts w:hint="eastAsia"/>
          <w:kern w:val="0"/>
          <w:sz w:val="18"/>
        </w:rPr>
        <w:t xml:space="preserve"> </w:t>
      </w:r>
      <w:r w:rsidRPr="009F543E">
        <w:rPr>
          <w:rFonts w:hint="eastAsia"/>
          <w:sz w:val="18"/>
        </w:rPr>
        <w:t xml:space="preserve">　　○伊</w:t>
      </w:r>
      <w:r w:rsidR="00CF225C" w:rsidRPr="009F543E">
        <w:rPr>
          <w:rFonts w:hint="eastAsia"/>
          <w:sz w:val="18"/>
        </w:rPr>
        <w:t xml:space="preserve">　</w:t>
      </w:r>
      <w:r w:rsidRPr="009F543E">
        <w:rPr>
          <w:rFonts w:hint="eastAsia"/>
          <w:sz w:val="18"/>
        </w:rPr>
        <w:t>藤</w:t>
      </w:r>
      <w:r w:rsidR="00CF225C" w:rsidRPr="009F543E">
        <w:rPr>
          <w:rFonts w:hint="eastAsia"/>
          <w:sz w:val="18"/>
        </w:rPr>
        <w:t xml:space="preserve">　</w:t>
      </w:r>
      <w:r w:rsidRPr="009F543E">
        <w:rPr>
          <w:rFonts w:hint="eastAsia"/>
          <w:sz w:val="18"/>
        </w:rPr>
        <w:t>哲</w:t>
      </w:r>
      <w:r w:rsidR="00CF225C" w:rsidRPr="009F543E">
        <w:rPr>
          <w:rFonts w:hint="eastAsia"/>
          <w:sz w:val="18"/>
        </w:rPr>
        <w:t xml:space="preserve">　</w:t>
      </w:r>
      <w:r w:rsidRPr="009F543E">
        <w:rPr>
          <w:rFonts w:hint="eastAsia"/>
          <w:sz w:val="18"/>
        </w:rPr>
        <w:t>夫</w:t>
      </w:r>
      <w:r w:rsidR="00CF225C" w:rsidRPr="009F543E">
        <w:rPr>
          <w:rFonts w:hint="eastAsia"/>
          <w:sz w:val="18"/>
        </w:rPr>
        <w:t xml:space="preserve"> </w:t>
      </w:r>
      <w:r w:rsidR="008B37CC" w:rsidRPr="009F543E">
        <w:rPr>
          <w:rFonts w:hint="eastAsia"/>
          <w:kern w:val="0"/>
          <w:sz w:val="18"/>
        </w:rPr>
        <w:t xml:space="preserve">　　</w:t>
      </w:r>
      <w:r w:rsidR="008B37CC" w:rsidRPr="009F543E">
        <w:rPr>
          <w:rFonts w:hint="eastAsia"/>
          <w:sz w:val="18"/>
        </w:rPr>
        <w:t>○小</w:t>
      </w:r>
      <w:r w:rsidR="00CF225C" w:rsidRPr="009F543E">
        <w:rPr>
          <w:rFonts w:hint="eastAsia"/>
          <w:sz w:val="18"/>
        </w:rPr>
        <w:t xml:space="preserve">　</w:t>
      </w:r>
      <w:r w:rsidR="008B37CC" w:rsidRPr="009F543E">
        <w:rPr>
          <w:rFonts w:hint="eastAsia"/>
          <w:sz w:val="18"/>
        </w:rPr>
        <w:t>室</w:t>
      </w:r>
      <w:r w:rsidR="00CF225C" w:rsidRPr="009F543E">
        <w:rPr>
          <w:rFonts w:hint="eastAsia"/>
          <w:sz w:val="18"/>
        </w:rPr>
        <w:t xml:space="preserve">　</w:t>
      </w:r>
      <w:r w:rsidR="008B37CC" w:rsidRPr="009F543E">
        <w:rPr>
          <w:rFonts w:hint="eastAsia"/>
          <w:sz w:val="18"/>
        </w:rPr>
        <w:t>勝</w:t>
      </w:r>
      <w:r w:rsidR="00CF225C" w:rsidRPr="009F543E">
        <w:rPr>
          <w:rFonts w:hint="eastAsia"/>
          <w:sz w:val="18"/>
        </w:rPr>
        <w:t xml:space="preserve">　</w:t>
      </w:r>
      <w:r w:rsidR="008B37CC" w:rsidRPr="009F543E">
        <w:rPr>
          <w:rFonts w:hint="eastAsia"/>
          <w:sz w:val="18"/>
        </w:rPr>
        <w:t xml:space="preserve">利 </w:t>
      </w:r>
      <w:r w:rsidRPr="009F543E">
        <w:rPr>
          <w:rFonts w:hint="eastAsia"/>
          <w:kern w:val="0"/>
          <w:sz w:val="18"/>
        </w:rPr>
        <w:t xml:space="preserve">　　</w:t>
      </w:r>
      <w:r w:rsidRPr="009F543E">
        <w:rPr>
          <w:rFonts w:hint="eastAsia"/>
          <w:sz w:val="18"/>
        </w:rPr>
        <w:t>○遅</w:t>
      </w:r>
      <w:r w:rsidR="00CF225C" w:rsidRPr="009F543E">
        <w:rPr>
          <w:rFonts w:hint="eastAsia"/>
          <w:sz w:val="18"/>
        </w:rPr>
        <w:t xml:space="preserve">　</w:t>
      </w:r>
      <w:r w:rsidRPr="009F543E">
        <w:rPr>
          <w:rFonts w:hint="eastAsia"/>
          <w:sz w:val="18"/>
        </w:rPr>
        <w:t>塚</w:t>
      </w:r>
      <w:r w:rsidR="00CF225C" w:rsidRPr="009F543E">
        <w:rPr>
          <w:rFonts w:hint="eastAsia"/>
          <w:sz w:val="18"/>
        </w:rPr>
        <w:t xml:space="preserve">　</w:t>
      </w:r>
      <w:r w:rsidRPr="009F543E">
        <w:rPr>
          <w:rFonts w:hint="eastAsia"/>
          <w:sz w:val="18"/>
        </w:rPr>
        <w:t>令</w:t>
      </w:r>
      <w:r w:rsidR="00CF225C" w:rsidRPr="009F543E">
        <w:rPr>
          <w:rFonts w:hint="eastAsia"/>
          <w:sz w:val="18"/>
        </w:rPr>
        <w:t xml:space="preserve">　</w:t>
      </w:r>
      <w:r w:rsidRPr="009F543E">
        <w:rPr>
          <w:rFonts w:hint="eastAsia"/>
          <w:sz w:val="18"/>
        </w:rPr>
        <w:t>二</w:t>
      </w:r>
      <w:r w:rsidRPr="009F543E">
        <w:rPr>
          <w:rFonts w:hint="eastAsia"/>
          <w:kern w:val="0"/>
          <w:sz w:val="18"/>
        </w:rPr>
        <w:t xml:space="preserve"> 　　</w:t>
      </w:r>
      <w:r w:rsidRPr="009F543E">
        <w:rPr>
          <w:rFonts w:hint="eastAsia"/>
          <w:sz w:val="18"/>
        </w:rPr>
        <w:t>○平</w:t>
      </w:r>
      <w:r w:rsidR="00CF225C" w:rsidRPr="009F543E">
        <w:rPr>
          <w:rFonts w:hint="eastAsia"/>
          <w:sz w:val="18"/>
        </w:rPr>
        <w:t xml:space="preserve">　</w:t>
      </w:r>
      <w:r w:rsidRPr="009F543E">
        <w:rPr>
          <w:rFonts w:hint="eastAsia"/>
          <w:sz w:val="18"/>
        </w:rPr>
        <w:t>林</w:t>
      </w:r>
      <w:r w:rsidR="00CF225C" w:rsidRPr="009F543E">
        <w:rPr>
          <w:rFonts w:hint="eastAsia"/>
          <w:sz w:val="18"/>
        </w:rPr>
        <w:t xml:space="preserve">　</w:t>
      </w:r>
      <w:r w:rsidRPr="009F543E">
        <w:rPr>
          <w:rFonts w:hint="eastAsia"/>
          <w:sz w:val="18"/>
        </w:rPr>
        <w:t>敏</w:t>
      </w:r>
      <w:r w:rsidR="00CF225C" w:rsidRPr="009F543E">
        <w:rPr>
          <w:rFonts w:hint="eastAsia"/>
          <w:sz w:val="18"/>
        </w:rPr>
        <w:t xml:space="preserve">　</w:t>
      </w:r>
      <w:r w:rsidRPr="009F543E">
        <w:rPr>
          <w:rFonts w:hint="eastAsia"/>
          <w:sz w:val="18"/>
        </w:rPr>
        <w:t>彦</w:t>
      </w:r>
    </w:p>
    <w:p w14:paraId="34BD3645" w14:textId="77777777" w:rsidR="00203FAF" w:rsidRPr="009F543E" w:rsidRDefault="00203FAF" w:rsidP="00203FAF">
      <w:pPr>
        <w:pStyle w:val="a5"/>
        <w:rPr>
          <w:sz w:val="18"/>
        </w:rPr>
      </w:pPr>
      <w:r w:rsidRPr="009F543E">
        <w:rPr>
          <w:rFonts w:hint="eastAsia"/>
          <w:kern w:val="0"/>
          <w:sz w:val="18"/>
        </w:rPr>
        <w:t xml:space="preserve">　　</w:t>
      </w:r>
      <w:r w:rsidRPr="009F543E">
        <w:rPr>
          <w:rFonts w:hint="eastAsia"/>
          <w:sz w:val="18"/>
        </w:rPr>
        <w:t>○増</w:t>
      </w:r>
      <w:r w:rsidR="00CF225C" w:rsidRPr="009F543E">
        <w:rPr>
          <w:rFonts w:hint="eastAsia"/>
          <w:sz w:val="18"/>
        </w:rPr>
        <w:t xml:space="preserve">　</w:t>
      </w:r>
      <w:r w:rsidRPr="009F543E">
        <w:rPr>
          <w:rFonts w:hint="eastAsia"/>
          <w:sz w:val="18"/>
        </w:rPr>
        <w:t>田</w:t>
      </w:r>
      <w:r w:rsidR="00CF225C" w:rsidRPr="009F543E">
        <w:rPr>
          <w:rFonts w:hint="eastAsia"/>
          <w:sz w:val="18"/>
        </w:rPr>
        <w:t xml:space="preserve">　</w:t>
      </w:r>
      <w:r w:rsidRPr="009F543E">
        <w:rPr>
          <w:rFonts w:hint="eastAsia"/>
          <w:sz w:val="18"/>
        </w:rPr>
        <w:t>和</w:t>
      </w:r>
      <w:r w:rsidR="00CF225C" w:rsidRPr="009F543E">
        <w:rPr>
          <w:rFonts w:hint="eastAsia"/>
          <w:sz w:val="18"/>
        </w:rPr>
        <w:t xml:space="preserve">　</w:t>
      </w:r>
      <w:r w:rsidRPr="009F543E">
        <w:rPr>
          <w:rFonts w:hint="eastAsia"/>
          <w:sz w:val="18"/>
        </w:rPr>
        <w:t>茂</w:t>
      </w:r>
      <w:r w:rsidR="008B37CC" w:rsidRPr="009F543E">
        <w:rPr>
          <w:rFonts w:hint="eastAsia"/>
          <w:sz w:val="18"/>
        </w:rPr>
        <w:t xml:space="preserve"> 　　</w:t>
      </w:r>
      <w:r w:rsidRPr="009F543E">
        <w:rPr>
          <w:rFonts w:hint="eastAsia"/>
          <w:sz w:val="18"/>
        </w:rPr>
        <w:t>○松</w:t>
      </w:r>
      <w:r w:rsidR="00CF225C" w:rsidRPr="009F543E">
        <w:rPr>
          <w:rFonts w:hint="eastAsia"/>
          <w:sz w:val="18"/>
        </w:rPr>
        <w:t xml:space="preserve">　</w:t>
      </w:r>
      <w:r w:rsidRPr="009F543E">
        <w:rPr>
          <w:rFonts w:hint="eastAsia"/>
          <w:sz w:val="18"/>
        </w:rPr>
        <w:t>村</w:t>
      </w:r>
      <w:r w:rsidR="00CF225C" w:rsidRPr="009F543E">
        <w:rPr>
          <w:rFonts w:hint="eastAsia"/>
          <w:sz w:val="18"/>
        </w:rPr>
        <w:t xml:space="preserve">　</w:t>
      </w:r>
      <w:r w:rsidRPr="009F543E">
        <w:rPr>
          <w:rFonts w:hint="eastAsia"/>
          <w:sz w:val="18"/>
        </w:rPr>
        <w:t>明</w:t>
      </w:r>
      <w:r w:rsidR="00CF225C" w:rsidRPr="009F543E">
        <w:rPr>
          <w:rFonts w:hint="eastAsia"/>
          <w:sz w:val="18"/>
        </w:rPr>
        <w:t xml:space="preserve">　</w:t>
      </w:r>
      <w:r w:rsidRPr="009F543E">
        <w:rPr>
          <w:rFonts w:hint="eastAsia"/>
          <w:sz w:val="18"/>
        </w:rPr>
        <w:t>仁</w:t>
      </w:r>
    </w:p>
    <w:p w14:paraId="59D7CBAF" w14:textId="77777777" w:rsidR="00D87962" w:rsidRPr="009F543E" w:rsidRDefault="00CF225C" w:rsidP="00D87962">
      <w:pPr>
        <w:pStyle w:val="a5"/>
        <w:rPr>
          <w:sz w:val="18"/>
        </w:rPr>
      </w:pPr>
      <w:r w:rsidRPr="009F543E">
        <w:rPr>
          <w:rFonts w:hint="eastAsia"/>
          <w:sz w:val="18"/>
        </w:rPr>
        <w:t xml:space="preserve">　厚生省は，技術進歩，各種新試験法の開発等により時代に即した基準の改善が求められるようになったため中央薬事審議会に諮り，国立予防衛生研究所の中に基準改正に関するワーキンググループを設置して基準を見直すとともに，改正基準案を作成することとした．</w:t>
      </w:r>
    </w:p>
    <w:p w14:paraId="46ADD184" w14:textId="77777777" w:rsidR="00CF225C" w:rsidRPr="009F543E" w:rsidRDefault="00CF225C" w:rsidP="00D87962">
      <w:pPr>
        <w:pStyle w:val="a5"/>
        <w:rPr>
          <w:sz w:val="18"/>
        </w:rPr>
      </w:pPr>
      <w:r w:rsidRPr="009F543E">
        <w:rPr>
          <w:rFonts w:hint="eastAsia"/>
          <w:sz w:val="18"/>
        </w:rPr>
        <w:t xml:space="preserve">　同ワーキンググループは，各界から寄せられた改正要望の内容を踏まえ，最新の科学技術の成果を背景としてこれまでの基準を全体として見直す検討作業を開始した．検討の結果作成された改正基準案は，平成</w:t>
      </w:r>
      <w:r w:rsidR="00DA6554" w:rsidRPr="009F543E">
        <w:rPr>
          <w:rFonts w:hint="eastAsia"/>
          <w:sz w:val="18"/>
        </w:rPr>
        <w:t>４</w:t>
      </w:r>
      <w:r w:rsidRPr="009F543E">
        <w:rPr>
          <w:rFonts w:hint="eastAsia"/>
          <w:sz w:val="18"/>
        </w:rPr>
        <w:t>年</w:t>
      </w:r>
      <w:r w:rsidR="00DA6554" w:rsidRPr="009F543E">
        <w:rPr>
          <w:rFonts w:hint="eastAsia"/>
          <w:sz w:val="18"/>
        </w:rPr>
        <w:t>３</w:t>
      </w:r>
      <w:r w:rsidRPr="009F543E">
        <w:rPr>
          <w:rFonts w:hint="eastAsia"/>
          <w:sz w:val="18"/>
        </w:rPr>
        <w:t>月</w:t>
      </w:r>
      <w:r w:rsidR="00414BFB" w:rsidRPr="009F543E">
        <w:rPr>
          <w:rFonts w:hint="eastAsia"/>
          <w:sz w:val="18"/>
        </w:rPr>
        <w:t>から</w:t>
      </w:r>
      <w:r w:rsidRPr="009F543E">
        <w:rPr>
          <w:rFonts w:hint="eastAsia"/>
          <w:sz w:val="18"/>
        </w:rPr>
        <w:t>中央薬事審議会での審議に付され，生物学的製剤調査会，血液製剤調査会，生物学的製剤特別部会及び血液製剤特別部会での審議を経て，</w:t>
      </w:r>
      <w:r w:rsidR="00FA2ABF" w:rsidRPr="009F543E">
        <w:rPr>
          <w:rFonts w:hint="eastAsia"/>
          <w:sz w:val="18"/>
        </w:rPr>
        <w:t>翌</w:t>
      </w:r>
      <w:r w:rsidRPr="009F543E">
        <w:rPr>
          <w:rFonts w:hint="eastAsia"/>
          <w:sz w:val="18"/>
        </w:rPr>
        <w:t>平成</w:t>
      </w:r>
      <w:r w:rsidR="00DA6554" w:rsidRPr="009F543E">
        <w:rPr>
          <w:rFonts w:hint="eastAsia"/>
          <w:sz w:val="18"/>
        </w:rPr>
        <w:t>５</w:t>
      </w:r>
      <w:r w:rsidRPr="009F543E">
        <w:rPr>
          <w:rFonts w:hint="eastAsia"/>
          <w:sz w:val="18"/>
        </w:rPr>
        <w:t>年</w:t>
      </w:r>
      <w:r w:rsidR="00DA6554" w:rsidRPr="009F543E">
        <w:rPr>
          <w:rFonts w:hint="eastAsia"/>
          <w:sz w:val="18"/>
        </w:rPr>
        <w:t>６</w:t>
      </w:r>
      <w:r w:rsidRPr="009F543E">
        <w:rPr>
          <w:rFonts w:hint="eastAsia"/>
          <w:sz w:val="18"/>
        </w:rPr>
        <w:t>月に常任部会に上程され，審議承認された後，厚生大臣に答申された．</w:t>
      </w:r>
    </w:p>
    <w:p w14:paraId="154B7FBC" w14:textId="77777777" w:rsidR="00CF225C" w:rsidRPr="009F543E" w:rsidRDefault="00CF225C" w:rsidP="00D87962">
      <w:pPr>
        <w:pStyle w:val="a5"/>
        <w:rPr>
          <w:sz w:val="18"/>
        </w:rPr>
      </w:pPr>
      <w:r w:rsidRPr="009F543E">
        <w:rPr>
          <w:rFonts w:hint="eastAsia"/>
          <w:sz w:val="18"/>
        </w:rPr>
        <w:t xml:space="preserve">　この答申を基に厚生大臣は</w:t>
      </w:r>
      <w:r w:rsidR="00C04A26" w:rsidRPr="009F543E">
        <w:rPr>
          <w:rFonts w:hint="eastAsia"/>
          <w:sz w:val="18"/>
        </w:rPr>
        <w:t>，</w:t>
      </w:r>
      <w:r w:rsidRPr="009F543E">
        <w:rPr>
          <w:rFonts w:hint="eastAsia"/>
          <w:sz w:val="18"/>
        </w:rPr>
        <w:t>平成</w:t>
      </w:r>
      <w:r w:rsidR="00DA6554" w:rsidRPr="009F543E">
        <w:rPr>
          <w:rFonts w:hint="eastAsia"/>
          <w:sz w:val="18"/>
        </w:rPr>
        <w:t>５</w:t>
      </w:r>
      <w:r w:rsidRPr="009F543E">
        <w:rPr>
          <w:rFonts w:hint="eastAsia"/>
          <w:sz w:val="18"/>
        </w:rPr>
        <w:t>年10月</w:t>
      </w:r>
      <w:r w:rsidR="00DA6554" w:rsidRPr="009F543E">
        <w:rPr>
          <w:rFonts w:hint="eastAsia"/>
          <w:sz w:val="18"/>
        </w:rPr>
        <w:t>１</w:t>
      </w:r>
      <w:r w:rsidRPr="009F543E">
        <w:rPr>
          <w:rFonts w:hint="eastAsia"/>
          <w:sz w:val="18"/>
        </w:rPr>
        <w:t>日厚生省告示第217号をもっ</w:t>
      </w:r>
      <w:r w:rsidR="00FA2ABF" w:rsidRPr="009F543E">
        <w:rPr>
          <w:rFonts w:hint="eastAsia"/>
          <w:sz w:val="18"/>
        </w:rPr>
        <w:t>て</w:t>
      </w:r>
      <w:r w:rsidRPr="009F543E">
        <w:rPr>
          <w:rFonts w:hint="eastAsia"/>
          <w:sz w:val="18"/>
        </w:rPr>
        <w:t>新たな生物学的製剤基準を公示した．</w:t>
      </w:r>
    </w:p>
    <w:p w14:paraId="0C700D6A" w14:textId="77777777" w:rsidR="00CF225C" w:rsidRPr="009F543E" w:rsidRDefault="00CF225C" w:rsidP="00D87962">
      <w:pPr>
        <w:pStyle w:val="a5"/>
        <w:rPr>
          <w:sz w:val="18"/>
        </w:rPr>
      </w:pPr>
      <w:r w:rsidRPr="009F543E">
        <w:rPr>
          <w:rFonts w:hint="eastAsia"/>
          <w:sz w:val="18"/>
        </w:rPr>
        <w:t xml:space="preserve">　この基準の作成に従事した委員等は次のとおりである．</w:t>
      </w:r>
    </w:p>
    <w:p w14:paraId="41BF653D" w14:textId="77777777" w:rsidR="00CF225C" w:rsidRPr="009F543E" w:rsidRDefault="00CF225C" w:rsidP="00D87962">
      <w:pPr>
        <w:pStyle w:val="a5"/>
        <w:rPr>
          <w:sz w:val="18"/>
        </w:rPr>
      </w:pPr>
      <w:r w:rsidRPr="009F543E">
        <w:rPr>
          <w:rFonts w:hint="eastAsia"/>
          <w:sz w:val="18"/>
        </w:rPr>
        <w:t xml:space="preserve">　</w:t>
      </w:r>
      <w:r w:rsidR="008749AA" w:rsidRPr="009F543E">
        <w:rPr>
          <w:rFonts w:hint="eastAsia"/>
          <w:sz w:val="18"/>
        </w:rPr>
        <w:t>中央薬事審議会生物学的製剤特別部会</w:t>
      </w:r>
    </w:p>
    <w:p w14:paraId="669BA4CF" w14:textId="77777777" w:rsidR="008749AA" w:rsidRPr="009F543E" w:rsidRDefault="008749AA" w:rsidP="008749AA">
      <w:pPr>
        <w:pStyle w:val="a5"/>
        <w:rPr>
          <w:kern w:val="0"/>
          <w:sz w:val="18"/>
        </w:rPr>
      </w:pPr>
      <w:r w:rsidRPr="009F543E">
        <w:rPr>
          <w:rFonts w:hint="eastAsia"/>
          <w:sz w:val="18"/>
        </w:rPr>
        <w:t xml:space="preserve">　　　</w:t>
      </w:r>
      <w:r w:rsidRPr="009F543E">
        <w:rPr>
          <w:rFonts w:hint="eastAsia"/>
          <w:kern w:val="0"/>
          <w:sz w:val="18"/>
        </w:rPr>
        <w:t xml:space="preserve">赤　松　　　穣 </w:t>
      </w:r>
      <w:r w:rsidRPr="009F543E">
        <w:rPr>
          <w:rFonts w:hint="eastAsia"/>
          <w:sz w:val="18"/>
        </w:rPr>
        <w:t xml:space="preserve">　　　</w:t>
      </w:r>
      <w:r w:rsidRPr="009F543E">
        <w:rPr>
          <w:rFonts w:hint="eastAsia"/>
          <w:kern w:val="0"/>
          <w:sz w:val="18"/>
        </w:rPr>
        <w:t xml:space="preserve">徳　永　　　徹 　　　山　崎　修　道 　　　北　村　　　敬 　　　</w:t>
      </w:r>
      <w:r w:rsidRPr="009F543E">
        <w:rPr>
          <w:rFonts w:hint="eastAsia"/>
          <w:sz w:val="18"/>
        </w:rPr>
        <w:t>木　村　三生</w:t>
      </w:r>
      <w:r w:rsidRPr="009F543E">
        <w:rPr>
          <w:rFonts w:hint="eastAsia"/>
          <w:kern w:val="0"/>
          <w:sz w:val="18"/>
        </w:rPr>
        <w:t xml:space="preserve">夫 </w:t>
      </w:r>
    </w:p>
    <w:p w14:paraId="7C0E7642" w14:textId="77777777" w:rsidR="008749AA" w:rsidRPr="009F543E" w:rsidRDefault="008749AA" w:rsidP="008749AA">
      <w:pPr>
        <w:pStyle w:val="a5"/>
        <w:rPr>
          <w:sz w:val="18"/>
        </w:rPr>
      </w:pPr>
      <w:r w:rsidRPr="009F543E">
        <w:rPr>
          <w:rFonts w:hint="eastAsia"/>
          <w:kern w:val="0"/>
          <w:sz w:val="18"/>
        </w:rPr>
        <w:t xml:space="preserve">　　　成　内　秀　雄 </w:t>
      </w:r>
      <w:r w:rsidRPr="009F543E">
        <w:rPr>
          <w:rFonts w:hint="eastAsia"/>
          <w:sz w:val="18"/>
        </w:rPr>
        <w:t xml:space="preserve">　　　早　川　</w:t>
      </w:r>
      <w:r w:rsidR="00391485" w:rsidRPr="009F543E">
        <w:rPr>
          <w:rFonts w:hint="eastAsia"/>
          <w:sz w:val="18"/>
          <w:szCs w:val="18"/>
        </w:rPr>
        <w:t>堯</w:t>
      </w:r>
      <w:r w:rsidRPr="009F543E">
        <w:rPr>
          <w:rFonts w:hint="eastAsia"/>
          <w:sz w:val="18"/>
        </w:rPr>
        <w:t xml:space="preserve">　夫</w:t>
      </w:r>
      <w:r w:rsidRPr="009F543E">
        <w:rPr>
          <w:rFonts w:hint="eastAsia"/>
          <w:kern w:val="0"/>
          <w:sz w:val="18"/>
        </w:rPr>
        <w:t xml:space="preserve"> </w:t>
      </w:r>
      <w:r w:rsidRPr="009F543E">
        <w:rPr>
          <w:rFonts w:hint="eastAsia"/>
          <w:sz w:val="18"/>
        </w:rPr>
        <w:t xml:space="preserve">　　　平　山　宗　宏</w:t>
      </w:r>
    </w:p>
    <w:p w14:paraId="51DBB2BE" w14:textId="77777777" w:rsidR="008749AA" w:rsidRPr="009F543E" w:rsidRDefault="008749AA" w:rsidP="008749AA">
      <w:pPr>
        <w:pStyle w:val="a5"/>
        <w:rPr>
          <w:sz w:val="18"/>
        </w:rPr>
      </w:pPr>
      <w:r w:rsidRPr="009F543E">
        <w:rPr>
          <w:rFonts w:hint="eastAsia"/>
          <w:sz w:val="18"/>
        </w:rPr>
        <w:t xml:space="preserve">　同　血液製剤特別部会</w:t>
      </w:r>
    </w:p>
    <w:p w14:paraId="74650B19" w14:textId="77777777" w:rsidR="008749AA" w:rsidRPr="009F543E" w:rsidRDefault="008749AA" w:rsidP="008749AA">
      <w:pPr>
        <w:pStyle w:val="a5"/>
        <w:rPr>
          <w:kern w:val="0"/>
          <w:sz w:val="18"/>
        </w:rPr>
      </w:pPr>
      <w:r w:rsidRPr="009F543E">
        <w:rPr>
          <w:rFonts w:hint="eastAsia"/>
          <w:sz w:val="18"/>
        </w:rPr>
        <w:t xml:space="preserve">　　　</w:t>
      </w:r>
      <w:r w:rsidR="00391485" w:rsidRPr="009F543E">
        <w:rPr>
          <w:rFonts w:hint="eastAsia"/>
          <w:kern w:val="0"/>
          <w:sz w:val="18"/>
        </w:rPr>
        <w:t>遠　山　　　博</w:t>
      </w:r>
      <w:r w:rsidRPr="009F543E">
        <w:rPr>
          <w:rFonts w:hint="eastAsia"/>
          <w:kern w:val="0"/>
          <w:sz w:val="18"/>
        </w:rPr>
        <w:t xml:space="preserve"> </w:t>
      </w:r>
      <w:r w:rsidRPr="009F543E">
        <w:rPr>
          <w:rFonts w:hint="eastAsia"/>
          <w:sz w:val="18"/>
        </w:rPr>
        <w:t xml:space="preserve">　　　</w:t>
      </w:r>
      <w:r w:rsidR="00391485" w:rsidRPr="009F543E">
        <w:rPr>
          <w:rFonts w:hint="eastAsia"/>
          <w:sz w:val="18"/>
        </w:rPr>
        <w:t>橋　本　嘉　幸</w:t>
      </w:r>
      <w:r w:rsidRPr="009F543E">
        <w:rPr>
          <w:rFonts w:hint="eastAsia"/>
          <w:kern w:val="0"/>
          <w:sz w:val="18"/>
        </w:rPr>
        <w:t xml:space="preserve"> 　　　</w:t>
      </w:r>
      <w:r w:rsidR="00391485" w:rsidRPr="009F543E">
        <w:rPr>
          <w:rFonts w:hint="eastAsia"/>
          <w:kern w:val="0"/>
          <w:sz w:val="18"/>
        </w:rPr>
        <w:t>山　中　　　學</w:t>
      </w:r>
      <w:r w:rsidRPr="009F543E">
        <w:rPr>
          <w:rFonts w:hint="eastAsia"/>
          <w:kern w:val="0"/>
          <w:sz w:val="18"/>
        </w:rPr>
        <w:t xml:space="preserve"> 　　　</w:t>
      </w:r>
      <w:r w:rsidR="00391485" w:rsidRPr="009F543E">
        <w:rPr>
          <w:rFonts w:hint="eastAsia"/>
          <w:kern w:val="0"/>
          <w:sz w:val="18"/>
        </w:rPr>
        <w:t>青　木　延　雄</w:t>
      </w:r>
      <w:r w:rsidRPr="009F543E">
        <w:rPr>
          <w:rFonts w:hint="eastAsia"/>
          <w:kern w:val="0"/>
          <w:sz w:val="18"/>
        </w:rPr>
        <w:t xml:space="preserve"> 　　　</w:t>
      </w:r>
      <w:r w:rsidR="00391485" w:rsidRPr="009F543E">
        <w:rPr>
          <w:rFonts w:hint="eastAsia"/>
          <w:kern w:val="0"/>
          <w:sz w:val="18"/>
        </w:rPr>
        <w:t>井　上　圭　三</w:t>
      </w:r>
    </w:p>
    <w:p w14:paraId="6367A362" w14:textId="77777777" w:rsidR="008749AA" w:rsidRPr="009F543E" w:rsidRDefault="008749AA" w:rsidP="008749AA">
      <w:pPr>
        <w:pStyle w:val="a5"/>
        <w:rPr>
          <w:sz w:val="18"/>
        </w:rPr>
      </w:pPr>
      <w:r w:rsidRPr="009F543E">
        <w:rPr>
          <w:rFonts w:hint="eastAsia"/>
          <w:sz w:val="18"/>
        </w:rPr>
        <w:t xml:space="preserve">　　　</w:t>
      </w:r>
      <w:r w:rsidR="00391485" w:rsidRPr="009F543E">
        <w:rPr>
          <w:rFonts w:hint="eastAsia"/>
          <w:sz w:val="18"/>
        </w:rPr>
        <w:t>小　室　勝　利</w:t>
      </w:r>
      <w:r w:rsidRPr="009F543E">
        <w:rPr>
          <w:rFonts w:hint="eastAsia"/>
          <w:kern w:val="0"/>
          <w:sz w:val="18"/>
        </w:rPr>
        <w:t xml:space="preserve"> </w:t>
      </w:r>
      <w:r w:rsidRPr="009F543E">
        <w:rPr>
          <w:rFonts w:hint="eastAsia"/>
          <w:sz w:val="18"/>
        </w:rPr>
        <w:t xml:space="preserve">　　　</w:t>
      </w:r>
      <w:r w:rsidR="00391485" w:rsidRPr="009F543E">
        <w:rPr>
          <w:rFonts w:hint="eastAsia"/>
          <w:sz w:val="18"/>
        </w:rPr>
        <w:t>真　弓　　　忠 　　　矢　田　純　一</w:t>
      </w:r>
    </w:p>
    <w:p w14:paraId="19F3D69F" w14:textId="77777777" w:rsidR="008749AA" w:rsidRPr="009F543E" w:rsidRDefault="008749AA" w:rsidP="008749AA">
      <w:pPr>
        <w:pStyle w:val="a5"/>
        <w:rPr>
          <w:sz w:val="18"/>
        </w:rPr>
      </w:pPr>
      <w:r w:rsidRPr="009F543E">
        <w:rPr>
          <w:rFonts w:hint="eastAsia"/>
          <w:sz w:val="18"/>
        </w:rPr>
        <w:t xml:space="preserve">　同　生物学的製剤調査会（○印幹事）</w:t>
      </w:r>
    </w:p>
    <w:p w14:paraId="3A7D5A71" w14:textId="77777777" w:rsidR="006C32BA" w:rsidRPr="009F543E" w:rsidRDefault="006C32BA" w:rsidP="006C32BA">
      <w:pPr>
        <w:pStyle w:val="a5"/>
        <w:rPr>
          <w:kern w:val="0"/>
          <w:sz w:val="18"/>
        </w:rPr>
      </w:pPr>
      <w:r w:rsidRPr="009F543E">
        <w:rPr>
          <w:rFonts w:hint="eastAsia"/>
          <w:sz w:val="18"/>
        </w:rPr>
        <w:t xml:space="preserve">　　　阿</w:t>
      </w:r>
      <w:r w:rsidR="00BE6D2E" w:rsidRPr="009F543E">
        <w:rPr>
          <w:rFonts w:hint="eastAsia"/>
          <w:sz w:val="18"/>
        </w:rPr>
        <w:t xml:space="preserve">　</w:t>
      </w:r>
      <w:r w:rsidRPr="009F543E">
        <w:rPr>
          <w:rFonts w:hint="eastAsia"/>
          <w:sz w:val="18"/>
        </w:rPr>
        <w:t>部</w:t>
      </w:r>
      <w:r w:rsidR="00BE6D2E" w:rsidRPr="009F543E">
        <w:rPr>
          <w:rFonts w:hint="eastAsia"/>
          <w:sz w:val="18"/>
        </w:rPr>
        <w:t xml:space="preserve">　</w:t>
      </w:r>
      <w:r w:rsidRPr="009F543E">
        <w:rPr>
          <w:rFonts w:hint="eastAsia"/>
          <w:sz w:val="18"/>
        </w:rPr>
        <w:t>千代治</w:t>
      </w:r>
      <w:r w:rsidRPr="009F543E">
        <w:rPr>
          <w:rFonts w:hint="eastAsia"/>
          <w:kern w:val="0"/>
          <w:sz w:val="18"/>
        </w:rPr>
        <w:t xml:space="preserve"> </w:t>
      </w:r>
      <w:r w:rsidRPr="009F543E">
        <w:rPr>
          <w:rFonts w:hint="eastAsia"/>
          <w:sz w:val="18"/>
        </w:rPr>
        <w:t xml:space="preserve">　　　有</w:t>
      </w:r>
      <w:r w:rsidR="00BE6D2E" w:rsidRPr="009F543E">
        <w:rPr>
          <w:rFonts w:hint="eastAsia"/>
          <w:sz w:val="18"/>
        </w:rPr>
        <w:t xml:space="preserve">　</w:t>
      </w:r>
      <w:r w:rsidRPr="009F543E">
        <w:rPr>
          <w:rFonts w:hint="eastAsia"/>
          <w:sz w:val="18"/>
        </w:rPr>
        <w:t>田</w:t>
      </w:r>
      <w:r w:rsidR="00BE6D2E" w:rsidRPr="009F543E">
        <w:rPr>
          <w:rFonts w:hint="eastAsia"/>
          <w:sz w:val="18"/>
        </w:rPr>
        <w:t xml:space="preserve">　</w:t>
      </w:r>
      <w:r w:rsidRPr="009F543E">
        <w:rPr>
          <w:rFonts w:hint="eastAsia"/>
          <w:sz w:val="18"/>
        </w:rPr>
        <w:t>峰</w:t>
      </w:r>
      <w:r w:rsidR="00BE6D2E" w:rsidRPr="009F543E">
        <w:rPr>
          <w:rFonts w:hint="eastAsia"/>
          <w:sz w:val="18"/>
        </w:rPr>
        <w:t xml:space="preserve">　</w:t>
      </w:r>
      <w:r w:rsidRPr="009F543E">
        <w:rPr>
          <w:rFonts w:hint="eastAsia"/>
          <w:sz w:val="18"/>
        </w:rPr>
        <w:t>生</w:t>
      </w:r>
      <w:r w:rsidRPr="009F543E">
        <w:rPr>
          <w:rFonts w:hint="eastAsia"/>
          <w:kern w:val="0"/>
          <w:sz w:val="18"/>
        </w:rPr>
        <w:t xml:space="preserve"> 　　　川</w:t>
      </w:r>
      <w:r w:rsidR="00BE6D2E" w:rsidRPr="009F543E">
        <w:rPr>
          <w:rFonts w:hint="eastAsia"/>
          <w:kern w:val="0"/>
          <w:sz w:val="18"/>
        </w:rPr>
        <w:t xml:space="preserve">　</w:t>
      </w:r>
      <w:r w:rsidRPr="009F543E">
        <w:rPr>
          <w:rFonts w:hint="eastAsia"/>
          <w:kern w:val="0"/>
          <w:sz w:val="18"/>
        </w:rPr>
        <w:t>名</w:t>
      </w:r>
      <w:r w:rsidR="00BE6D2E" w:rsidRPr="009F543E">
        <w:rPr>
          <w:rFonts w:hint="eastAsia"/>
          <w:kern w:val="0"/>
          <w:sz w:val="18"/>
        </w:rPr>
        <w:t xml:space="preserve">　　　</w:t>
      </w:r>
      <w:r w:rsidRPr="009F543E">
        <w:rPr>
          <w:rFonts w:hint="eastAsia"/>
          <w:kern w:val="0"/>
          <w:sz w:val="18"/>
        </w:rPr>
        <w:t>尚 　　　堺</w:t>
      </w:r>
      <w:r w:rsidR="00BE6D2E" w:rsidRPr="009F543E">
        <w:rPr>
          <w:rFonts w:hint="eastAsia"/>
          <w:kern w:val="0"/>
          <w:sz w:val="18"/>
        </w:rPr>
        <w:t xml:space="preserve">　　　</w:t>
      </w:r>
      <w:r w:rsidRPr="009F543E">
        <w:rPr>
          <w:rFonts w:hint="eastAsia"/>
          <w:kern w:val="0"/>
          <w:sz w:val="18"/>
        </w:rPr>
        <w:t>春</w:t>
      </w:r>
      <w:r w:rsidR="00BE6D2E" w:rsidRPr="009F543E">
        <w:rPr>
          <w:rFonts w:hint="eastAsia"/>
          <w:kern w:val="0"/>
          <w:sz w:val="18"/>
        </w:rPr>
        <w:t xml:space="preserve">　</w:t>
      </w:r>
      <w:r w:rsidRPr="009F543E">
        <w:rPr>
          <w:rFonts w:hint="eastAsia"/>
          <w:kern w:val="0"/>
          <w:sz w:val="18"/>
        </w:rPr>
        <w:t>美 　　　清</w:t>
      </w:r>
      <w:r w:rsidR="00BE6D2E" w:rsidRPr="009F543E">
        <w:rPr>
          <w:rFonts w:hint="eastAsia"/>
          <w:kern w:val="0"/>
          <w:sz w:val="18"/>
        </w:rPr>
        <w:t xml:space="preserve">　</w:t>
      </w:r>
      <w:r w:rsidRPr="009F543E">
        <w:rPr>
          <w:rFonts w:hint="eastAsia"/>
          <w:kern w:val="0"/>
          <w:sz w:val="18"/>
        </w:rPr>
        <w:t>水</w:t>
      </w:r>
      <w:r w:rsidR="00BE6D2E" w:rsidRPr="009F543E">
        <w:rPr>
          <w:rFonts w:hint="eastAsia"/>
          <w:kern w:val="0"/>
          <w:sz w:val="18"/>
        </w:rPr>
        <w:t xml:space="preserve">　</w:t>
      </w:r>
      <w:r w:rsidRPr="009F543E">
        <w:rPr>
          <w:rFonts w:hint="eastAsia"/>
          <w:kern w:val="0"/>
          <w:sz w:val="18"/>
        </w:rPr>
        <w:t>文</w:t>
      </w:r>
      <w:r w:rsidR="00BE6D2E" w:rsidRPr="009F543E">
        <w:rPr>
          <w:rFonts w:hint="eastAsia"/>
          <w:kern w:val="0"/>
          <w:sz w:val="18"/>
        </w:rPr>
        <w:t xml:space="preserve">　</w:t>
      </w:r>
      <w:r w:rsidRPr="009F543E">
        <w:rPr>
          <w:rFonts w:hint="eastAsia"/>
          <w:kern w:val="0"/>
          <w:sz w:val="18"/>
        </w:rPr>
        <w:t>七</w:t>
      </w:r>
    </w:p>
    <w:p w14:paraId="7603823B" w14:textId="77777777" w:rsidR="006C32BA" w:rsidRPr="009F543E" w:rsidRDefault="006C32BA" w:rsidP="006C32BA">
      <w:pPr>
        <w:pStyle w:val="a5"/>
        <w:rPr>
          <w:kern w:val="0"/>
          <w:sz w:val="18"/>
        </w:rPr>
      </w:pPr>
      <w:r w:rsidRPr="009F543E">
        <w:rPr>
          <w:rFonts w:hint="eastAsia"/>
          <w:sz w:val="18"/>
        </w:rPr>
        <w:t xml:space="preserve">　　　白</w:t>
      </w:r>
      <w:r w:rsidR="00BE6D2E" w:rsidRPr="009F543E">
        <w:rPr>
          <w:rFonts w:hint="eastAsia"/>
          <w:sz w:val="18"/>
        </w:rPr>
        <w:t xml:space="preserve">　</w:t>
      </w:r>
      <w:r w:rsidRPr="009F543E">
        <w:rPr>
          <w:rFonts w:hint="eastAsia"/>
          <w:sz w:val="18"/>
        </w:rPr>
        <w:t>井</w:t>
      </w:r>
      <w:r w:rsidR="00BE6D2E" w:rsidRPr="009F543E">
        <w:rPr>
          <w:rFonts w:hint="eastAsia"/>
          <w:sz w:val="18"/>
        </w:rPr>
        <w:t xml:space="preserve">　</w:t>
      </w:r>
      <w:r w:rsidRPr="009F543E">
        <w:rPr>
          <w:rFonts w:hint="eastAsia"/>
          <w:sz w:val="18"/>
        </w:rPr>
        <w:t>俊</w:t>
      </w:r>
      <w:r w:rsidR="00BE6D2E" w:rsidRPr="009F543E">
        <w:rPr>
          <w:rFonts w:hint="eastAsia"/>
          <w:sz w:val="18"/>
        </w:rPr>
        <w:t xml:space="preserve">　</w:t>
      </w:r>
      <w:r w:rsidRPr="009F543E">
        <w:rPr>
          <w:rFonts w:hint="eastAsia"/>
          <w:sz w:val="18"/>
        </w:rPr>
        <w:t>一</w:t>
      </w:r>
      <w:r w:rsidRPr="009F543E">
        <w:rPr>
          <w:rFonts w:hint="eastAsia"/>
          <w:kern w:val="0"/>
          <w:sz w:val="18"/>
        </w:rPr>
        <w:t xml:space="preserve"> </w:t>
      </w:r>
      <w:r w:rsidRPr="009F543E">
        <w:rPr>
          <w:rFonts w:hint="eastAsia"/>
          <w:sz w:val="18"/>
        </w:rPr>
        <w:t xml:space="preserve">　　　茅</w:t>
      </w:r>
      <w:r w:rsidR="00BE6D2E" w:rsidRPr="009F543E">
        <w:rPr>
          <w:rFonts w:hint="eastAsia"/>
          <w:sz w:val="18"/>
        </w:rPr>
        <w:t xml:space="preserve">　</w:t>
      </w:r>
      <w:r w:rsidRPr="009F543E">
        <w:rPr>
          <w:rFonts w:hint="eastAsia"/>
          <w:sz w:val="18"/>
        </w:rPr>
        <w:t>野</w:t>
      </w:r>
      <w:r w:rsidR="00BE6D2E" w:rsidRPr="009F543E">
        <w:rPr>
          <w:rFonts w:hint="eastAsia"/>
          <w:sz w:val="18"/>
        </w:rPr>
        <w:t xml:space="preserve">　</w:t>
      </w:r>
      <w:r w:rsidRPr="009F543E">
        <w:rPr>
          <w:rFonts w:hint="eastAsia"/>
          <w:sz w:val="18"/>
        </w:rPr>
        <w:t>文</w:t>
      </w:r>
      <w:r w:rsidR="00BE6D2E" w:rsidRPr="009F543E">
        <w:rPr>
          <w:rFonts w:hint="eastAsia"/>
          <w:sz w:val="18"/>
        </w:rPr>
        <w:t xml:space="preserve">　</w:t>
      </w:r>
      <w:r w:rsidRPr="009F543E">
        <w:rPr>
          <w:rFonts w:hint="eastAsia"/>
          <w:sz w:val="18"/>
        </w:rPr>
        <w:t>利</w:t>
      </w:r>
      <w:r w:rsidRPr="009F543E">
        <w:rPr>
          <w:rFonts w:hint="eastAsia"/>
          <w:kern w:val="0"/>
          <w:sz w:val="18"/>
        </w:rPr>
        <w:t xml:space="preserve"> 　　　成</w:t>
      </w:r>
      <w:r w:rsidR="00BE6D2E" w:rsidRPr="009F543E">
        <w:rPr>
          <w:rFonts w:hint="eastAsia"/>
          <w:kern w:val="0"/>
          <w:sz w:val="18"/>
        </w:rPr>
        <w:t xml:space="preserve">　</w:t>
      </w:r>
      <w:r w:rsidRPr="009F543E">
        <w:rPr>
          <w:rFonts w:hint="eastAsia"/>
          <w:kern w:val="0"/>
          <w:sz w:val="18"/>
        </w:rPr>
        <w:t>内</w:t>
      </w:r>
      <w:r w:rsidR="00BE6D2E" w:rsidRPr="009F543E">
        <w:rPr>
          <w:rFonts w:hint="eastAsia"/>
          <w:kern w:val="0"/>
          <w:sz w:val="18"/>
        </w:rPr>
        <w:t xml:space="preserve">　</w:t>
      </w:r>
      <w:r w:rsidRPr="009F543E">
        <w:rPr>
          <w:rFonts w:hint="eastAsia"/>
          <w:kern w:val="0"/>
          <w:sz w:val="18"/>
        </w:rPr>
        <w:t>秀</w:t>
      </w:r>
      <w:r w:rsidR="00BE6D2E" w:rsidRPr="009F543E">
        <w:rPr>
          <w:rFonts w:hint="eastAsia"/>
          <w:kern w:val="0"/>
          <w:sz w:val="18"/>
        </w:rPr>
        <w:t xml:space="preserve">　</w:t>
      </w:r>
      <w:r w:rsidRPr="009F543E">
        <w:rPr>
          <w:rFonts w:hint="eastAsia"/>
          <w:kern w:val="0"/>
          <w:sz w:val="18"/>
        </w:rPr>
        <w:t>雄 　　　西</w:t>
      </w:r>
      <w:r w:rsidR="00BE6D2E" w:rsidRPr="009F543E">
        <w:rPr>
          <w:rFonts w:hint="eastAsia"/>
          <w:kern w:val="0"/>
          <w:sz w:val="18"/>
        </w:rPr>
        <w:t xml:space="preserve">　</w:t>
      </w:r>
      <w:r w:rsidRPr="009F543E">
        <w:rPr>
          <w:rFonts w:hint="eastAsia"/>
          <w:kern w:val="0"/>
          <w:sz w:val="18"/>
        </w:rPr>
        <w:t>島</w:t>
      </w:r>
      <w:r w:rsidR="00BE6D2E" w:rsidRPr="009F543E">
        <w:rPr>
          <w:rFonts w:hint="eastAsia"/>
          <w:kern w:val="0"/>
          <w:sz w:val="18"/>
        </w:rPr>
        <w:t xml:space="preserve">　</w:t>
      </w:r>
      <w:r w:rsidRPr="009F543E">
        <w:rPr>
          <w:rFonts w:hint="eastAsia"/>
          <w:kern w:val="0"/>
          <w:sz w:val="18"/>
        </w:rPr>
        <w:t>正</w:t>
      </w:r>
      <w:r w:rsidR="00BE6D2E" w:rsidRPr="009F543E">
        <w:rPr>
          <w:rFonts w:hint="eastAsia"/>
          <w:kern w:val="0"/>
          <w:sz w:val="18"/>
        </w:rPr>
        <w:t xml:space="preserve">　</w:t>
      </w:r>
      <w:r w:rsidRPr="009F543E">
        <w:rPr>
          <w:rFonts w:hint="eastAsia"/>
          <w:kern w:val="0"/>
          <w:sz w:val="18"/>
        </w:rPr>
        <w:t>弘 　　　根路銘</w:t>
      </w:r>
      <w:r w:rsidR="00BE6D2E" w:rsidRPr="009F543E">
        <w:rPr>
          <w:rFonts w:hint="eastAsia"/>
          <w:kern w:val="0"/>
          <w:sz w:val="18"/>
        </w:rPr>
        <w:t xml:space="preserve">　</w:t>
      </w:r>
      <w:r w:rsidRPr="009F543E">
        <w:rPr>
          <w:rFonts w:hint="eastAsia"/>
          <w:kern w:val="0"/>
          <w:sz w:val="18"/>
        </w:rPr>
        <w:t>国</w:t>
      </w:r>
      <w:r w:rsidR="00BE6D2E" w:rsidRPr="009F543E">
        <w:rPr>
          <w:rFonts w:hint="eastAsia"/>
          <w:kern w:val="0"/>
          <w:sz w:val="18"/>
        </w:rPr>
        <w:t xml:space="preserve">　</w:t>
      </w:r>
      <w:r w:rsidRPr="009F543E">
        <w:rPr>
          <w:rFonts w:hint="eastAsia"/>
          <w:kern w:val="0"/>
          <w:sz w:val="18"/>
        </w:rPr>
        <w:t>昭</w:t>
      </w:r>
    </w:p>
    <w:p w14:paraId="7FA801D3" w14:textId="77777777" w:rsidR="006C32BA" w:rsidRPr="009F543E" w:rsidRDefault="006C32BA" w:rsidP="006C32BA">
      <w:pPr>
        <w:pStyle w:val="a5"/>
        <w:rPr>
          <w:kern w:val="0"/>
          <w:sz w:val="18"/>
        </w:rPr>
      </w:pPr>
      <w:r w:rsidRPr="009F543E">
        <w:rPr>
          <w:rFonts w:hint="eastAsia"/>
          <w:sz w:val="18"/>
        </w:rPr>
        <w:t xml:space="preserve">　　　水</w:t>
      </w:r>
      <w:r w:rsidR="00BE6D2E" w:rsidRPr="009F543E">
        <w:rPr>
          <w:rFonts w:hint="eastAsia"/>
          <w:sz w:val="18"/>
        </w:rPr>
        <w:t xml:space="preserve">　</w:t>
      </w:r>
      <w:r w:rsidRPr="009F543E">
        <w:rPr>
          <w:rFonts w:hint="eastAsia"/>
          <w:sz w:val="18"/>
        </w:rPr>
        <w:t>野</w:t>
      </w:r>
      <w:r w:rsidR="00BE6D2E" w:rsidRPr="009F543E">
        <w:rPr>
          <w:rFonts w:hint="eastAsia"/>
          <w:sz w:val="18"/>
        </w:rPr>
        <w:t xml:space="preserve">　</w:t>
      </w:r>
      <w:r w:rsidRPr="009F543E">
        <w:rPr>
          <w:rFonts w:hint="eastAsia"/>
          <w:sz w:val="18"/>
        </w:rPr>
        <w:t>左</w:t>
      </w:r>
      <w:r w:rsidR="00BE6D2E" w:rsidRPr="009F543E">
        <w:rPr>
          <w:rFonts w:hint="eastAsia"/>
          <w:sz w:val="18"/>
        </w:rPr>
        <w:t xml:space="preserve">　</w:t>
      </w:r>
      <w:r w:rsidRPr="009F543E">
        <w:rPr>
          <w:rFonts w:hint="eastAsia"/>
          <w:sz w:val="18"/>
        </w:rPr>
        <w:t>敏</w:t>
      </w:r>
      <w:r w:rsidRPr="009F543E">
        <w:rPr>
          <w:rFonts w:hint="eastAsia"/>
          <w:kern w:val="0"/>
          <w:sz w:val="18"/>
        </w:rPr>
        <w:t xml:space="preserve"> </w:t>
      </w:r>
      <w:r w:rsidRPr="009F543E">
        <w:rPr>
          <w:rFonts w:hint="eastAsia"/>
          <w:sz w:val="18"/>
        </w:rPr>
        <w:t xml:space="preserve">　　　森</w:t>
      </w:r>
      <w:r w:rsidR="00BE6D2E" w:rsidRPr="009F543E">
        <w:rPr>
          <w:rFonts w:hint="eastAsia"/>
          <w:sz w:val="18"/>
        </w:rPr>
        <w:t xml:space="preserve">　</w:t>
      </w:r>
      <w:r w:rsidRPr="009F543E">
        <w:rPr>
          <w:rFonts w:hint="eastAsia"/>
          <w:sz w:val="18"/>
        </w:rPr>
        <w:t>次</w:t>
      </w:r>
      <w:r w:rsidR="00BE6D2E" w:rsidRPr="009F543E">
        <w:rPr>
          <w:rFonts w:hint="eastAsia"/>
          <w:sz w:val="18"/>
        </w:rPr>
        <w:t xml:space="preserve">　</w:t>
      </w:r>
      <w:r w:rsidRPr="009F543E">
        <w:rPr>
          <w:rFonts w:hint="eastAsia"/>
          <w:sz w:val="18"/>
        </w:rPr>
        <w:t>保</w:t>
      </w:r>
      <w:r w:rsidR="00BE6D2E" w:rsidRPr="009F543E">
        <w:rPr>
          <w:rFonts w:hint="eastAsia"/>
          <w:sz w:val="18"/>
        </w:rPr>
        <w:t xml:space="preserve">　</w:t>
      </w:r>
      <w:r w:rsidRPr="009F543E">
        <w:rPr>
          <w:rFonts w:hint="eastAsia"/>
          <w:sz w:val="18"/>
        </w:rPr>
        <w:t>雄</w:t>
      </w:r>
      <w:r w:rsidRPr="009F543E">
        <w:rPr>
          <w:rFonts w:hint="eastAsia"/>
          <w:kern w:val="0"/>
          <w:sz w:val="18"/>
        </w:rPr>
        <w:t xml:space="preserve"> 　　　山</w:t>
      </w:r>
      <w:r w:rsidR="00BE6D2E" w:rsidRPr="009F543E">
        <w:rPr>
          <w:rFonts w:hint="eastAsia"/>
          <w:kern w:val="0"/>
          <w:sz w:val="18"/>
        </w:rPr>
        <w:t xml:space="preserve">　</w:t>
      </w:r>
      <w:r w:rsidRPr="009F543E">
        <w:rPr>
          <w:rFonts w:hint="eastAsia"/>
          <w:kern w:val="0"/>
          <w:sz w:val="18"/>
        </w:rPr>
        <w:t>口</w:t>
      </w:r>
      <w:r w:rsidR="00BE6D2E" w:rsidRPr="009F543E">
        <w:rPr>
          <w:rFonts w:hint="eastAsia"/>
          <w:kern w:val="0"/>
          <w:sz w:val="18"/>
        </w:rPr>
        <w:t xml:space="preserve">　</w:t>
      </w:r>
      <w:r w:rsidR="00FA2ABF" w:rsidRPr="009F543E">
        <w:rPr>
          <w:rFonts w:hint="eastAsia"/>
          <w:kern w:val="0"/>
          <w:sz w:val="18"/>
        </w:rPr>
        <w:t>照</w:t>
      </w:r>
      <w:r w:rsidR="00BE6D2E" w:rsidRPr="009F543E">
        <w:rPr>
          <w:rFonts w:hint="eastAsia"/>
          <w:kern w:val="0"/>
          <w:sz w:val="18"/>
        </w:rPr>
        <w:t xml:space="preserve">　</w:t>
      </w:r>
      <w:r w:rsidRPr="009F543E">
        <w:rPr>
          <w:rFonts w:hint="eastAsia"/>
          <w:kern w:val="0"/>
          <w:sz w:val="18"/>
        </w:rPr>
        <w:t>英 　　　山</w:t>
      </w:r>
      <w:r w:rsidR="00BE6D2E" w:rsidRPr="009F543E">
        <w:rPr>
          <w:rFonts w:hint="eastAsia"/>
          <w:kern w:val="0"/>
          <w:sz w:val="18"/>
        </w:rPr>
        <w:t xml:space="preserve">　</w:t>
      </w:r>
      <w:r w:rsidRPr="009F543E">
        <w:rPr>
          <w:rFonts w:hint="eastAsia"/>
          <w:kern w:val="0"/>
          <w:sz w:val="18"/>
        </w:rPr>
        <w:t>崎</w:t>
      </w:r>
      <w:r w:rsidR="00BE6D2E" w:rsidRPr="009F543E">
        <w:rPr>
          <w:rFonts w:hint="eastAsia"/>
          <w:kern w:val="0"/>
          <w:sz w:val="18"/>
        </w:rPr>
        <w:t xml:space="preserve">　</w:t>
      </w:r>
      <w:r w:rsidRPr="009F543E">
        <w:rPr>
          <w:rFonts w:hint="eastAsia"/>
          <w:kern w:val="0"/>
          <w:sz w:val="18"/>
        </w:rPr>
        <w:t>修</w:t>
      </w:r>
      <w:r w:rsidR="00BE6D2E" w:rsidRPr="009F543E">
        <w:rPr>
          <w:rFonts w:hint="eastAsia"/>
          <w:kern w:val="0"/>
          <w:sz w:val="18"/>
        </w:rPr>
        <w:t xml:space="preserve">　</w:t>
      </w:r>
      <w:r w:rsidRPr="009F543E">
        <w:rPr>
          <w:rFonts w:hint="eastAsia"/>
          <w:kern w:val="0"/>
          <w:sz w:val="18"/>
        </w:rPr>
        <w:t>道 　　○衛</w:t>
      </w:r>
      <w:r w:rsidR="00BE6D2E" w:rsidRPr="009F543E">
        <w:rPr>
          <w:rFonts w:hint="eastAsia"/>
          <w:kern w:val="0"/>
          <w:sz w:val="18"/>
        </w:rPr>
        <w:t xml:space="preserve">　</w:t>
      </w:r>
      <w:r w:rsidRPr="009F543E">
        <w:rPr>
          <w:rFonts w:hint="eastAsia"/>
          <w:kern w:val="0"/>
          <w:sz w:val="18"/>
        </w:rPr>
        <w:t>藤</w:t>
      </w:r>
      <w:r w:rsidR="00BE6D2E" w:rsidRPr="009F543E">
        <w:rPr>
          <w:rFonts w:hint="eastAsia"/>
          <w:kern w:val="0"/>
          <w:sz w:val="18"/>
        </w:rPr>
        <w:t xml:space="preserve">　</w:t>
      </w:r>
      <w:r w:rsidRPr="009F543E">
        <w:rPr>
          <w:rFonts w:hint="eastAsia"/>
          <w:kern w:val="0"/>
          <w:sz w:val="18"/>
        </w:rPr>
        <w:t>光</w:t>
      </w:r>
      <w:r w:rsidR="00BE6D2E" w:rsidRPr="009F543E">
        <w:rPr>
          <w:rFonts w:hint="eastAsia"/>
          <w:kern w:val="0"/>
          <w:sz w:val="18"/>
        </w:rPr>
        <w:t xml:space="preserve">　</w:t>
      </w:r>
      <w:r w:rsidRPr="009F543E">
        <w:rPr>
          <w:rFonts w:hint="eastAsia"/>
          <w:kern w:val="0"/>
          <w:sz w:val="18"/>
        </w:rPr>
        <w:t>明</w:t>
      </w:r>
    </w:p>
    <w:p w14:paraId="6B5AE72C" w14:textId="77777777" w:rsidR="006C32BA" w:rsidRPr="009F543E" w:rsidRDefault="006C32BA" w:rsidP="006C32BA">
      <w:pPr>
        <w:pStyle w:val="a5"/>
        <w:rPr>
          <w:kern w:val="0"/>
          <w:sz w:val="18"/>
        </w:rPr>
      </w:pPr>
      <w:r w:rsidRPr="009F543E">
        <w:rPr>
          <w:rFonts w:hint="eastAsia"/>
          <w:sz w:val="18"/>
        </w:rPr>
        <w:t xml:space="preserve">　　○小長谷</w:t>
      </w:r>
      <w:r w:rsidR="00BE6D2E" w:rsidRPr="009F543E">
        <w:rPr>
          <w:rFonts w:hint="eastAsia"/>
          <w:sz w:val="18"/>
        </w:rPr>
        <w:t xml:space="preserve">　</w:t>
      </w:r>
      <w:r w:rsidRPr="009F543E">
        <w:rPr>
          <w:rFonts w:hint="eastAsia"/>
          <w:sz w:val="18"/>
        </w:rPr>
        <w:t>昌</w:t>
      </w:r>
      <w:r w:rsidR="00BE6D2E" w:rsidRPr="009F543E">
        <w:rPr>
          <w:rFonts w:hint="eastAsia"/>
          <w:sz w:val="18"/>
        </w:rPr>
        <w:t xml:space="preserve">　</w:t>
      </w:r>
      <w:r w:rsidRPr="009F543E">
        <w:rPr>
          <w:rFonts w:hint="eastAsia"/>
          <w:sz w:val="18"/>
        </w:rPr>
        <w:t>功</w:t>
      </w:r>
      <w:r w:rsidRPr="009F543E">
        <w:rPr>
          <w:rFonts w:hint="eastAsia"/>
          <w:kern w:val="0"/>
          <w:sz w:val="18"/>
        </w:rPr>
        <w:t xml:space="preserve"> </w:t>
      </w:r>
      <w:r w:rsidRPr="009F543E">
        <w:rPr>
          <w:rFonts w:hint="eastAsia"/>
          <w:sz w:val="18"/>
        </w:rPr>
        <w:t xml:space="preserve">　　○藤</w:t>
      </w:r>
      <w:r w:rsidR="00BE6D2E" w:rsidRPr="009F543E">
        <w:rPr>
          <w:rFonts w:hint="eastAsia"/>
          <w:sz w:val="18"/>
        </w:rPr>
        <w:t xml:space="preserve">　</w:t>
      </w:r>
      <w:r w:rsidRPr="009F543E">
        <w:rPr>
          <w:rFonts w:hint="eastAsia"/>
          <w:sz w:val="18"/>
        </w:rPr>
        <w:t>井</w:t>
      </w:r>
      <w:r w:rsidR="00BE6D2E" w:rsidRPr="009F543E">
        <w:rPr>
          <w:rFonts w:hint="eastAsia"/>
          <w:sz w:val="18"/>
        </w:rPr>
        <w:t xml:space="preserve">　</w:t>
      </w:r>
      <w:r w:rsidRPr="009F543E">
        <w:rPr>
          <w:rFonts w:hint="eastAsia"/>
          <w:sz w:val="18"/>
        </w:rPr>
        <w:t>基</w:t>
      </w:r>
      <w:r w:rsidR="00BE6D2E" w:rsidRPr="009F543E">
        <w:rPr>
          <w:rFonts w:hint="eastAsia"/>
          <w:sz w:val="18"/>
        </w:rPr>
        <w:t xml:space="preserve">　</w:t>
      </w:r>
      <w:r w:rsidRPr="009F543E">
        <w:rPr>
          <w:rFonts w:hint="eastAsia"/>
          <w:sz w:val="18"/>
        </w:rPr>
        <w:t>之</w:t>
      </w:r>
      <w:r w:rsidRPr="009F543E">
        <w:rPr>
          <w:rFonts w:hint="eastAsia"/>
          <w:kern w:val="0"/>
          <w:sz w:val="18"/>
        </w:rPr>
        <w:t xml:space="preserve"> 　　</w:t>
      </w:r>
      <w:r w:rsidRPr="009F543E">
        <w:rPr>
          <w:rFonts w:hint="eastAsia"/>
          <w:sz w:val="18"/>
        </w:rPr>
        <w:t>○久保田</w:t>
      </w:r>
      <w:r w:rsidR="00BE6D2E" w:rsidRPr="009F543E">
        <w:rPr>
          <w:rFonts w:hint="eastAsia"/>
          <w:sz w:val="18"/>
        </w:rPr>
        <w:t xml:space="preserve">　</w:t>
      </w:r>
      <w:r w:rsidRPr="009F543E">
        <w:rPr>
          <w:rFonts w:hint="eastAsia"/>
          <w:sz w:val="18"/>
        </w:rPr>
        <w:t>晴</w:t>
      </w:r>
      <w:r w:rsidR="00BE6D2E" w:rsidRPr="009F543E">
        <w:rPr>
          <w:rFonts w:hint="eastAsia"/>
          <w:sz w:val="18"/>
        </w:rPr>
        <w:t xml:space="preserve">　</w:t>
      </w:r>
      <w:r w:rsidRPr="009F543E">
        <w:rPr>
          <w:rFonts w:hint="eastAsia"/>
          <w:sz w:val="18"/>
        </w:rPr>
        <w:t>久</w:t>
      </w:r>
    </w:p>
    <w:p w14:paraId="19637601" w14:textId="77777777" w:rsidR="008749AA" w:rsidRPr="009F543E" w:rsidRDefault="008749AA" w:rsidP="008749AA">
      <w:pPr>
        <w:pStyle w:val="a5"/>
        <w:rPr>
          <w:sz w:val="18"/>
        </w:rPr>
      </w:pPr>
      <w:r w:rsidRPr="009F543E">
        <w:rPr>
          <w:rFonts w:hint="eastAsia"/>
          <w:sz w:val="18"/>
        </w:rPr>
        <w:t xml:space="preserve">　同　血液製剤調査会（○印幹事）</w:t>
      </w:r>
    </w:p>
    <w:p w14:paraId="17B2B0F3" w14:textId="77777777" w:rsidR="00894E5F" w:rsidRPr="009F543E" w:rsidRDefault="00894E5F" w:rsidP="00894E5F">
      <w:pPr>
        <w:pStyle w:val="a5"/>
        <w:rPr>
          <w:kern w:val="0"/>
          <w:sz w:val="18"/>
        </w:rPr>
      </w:pPr>
      <w:r w:rsidRPr="009F543E">
        <w:rPr>
          <w:rFonts w:hint="eastAsia"/>
          <w:sz w:val="18"/>
        </w:rPr>
        <w:t xml:space="preserve">　　　池</w:t>
      </w:r>
      <w:r w:rsidR="00BE6D2E" w:rsidRPr="009F543E">
        <w:rPr>
          <w:rFonts w:hint="eastAsia"/>
          <w:sz w:val="18"/>
        </w:rPr>
        <w:t xml:space="preserve">　</w:t>
      </w:r>
      <w:r w:rsidRPr="009F543E">
        <w:rPr>
          <w:rFonts w:hint="eastAsia"/>
          <w:sz w:val="18"/>
        </w:rPr>
        <w:t>田</w:t>
      </w:r>
      <w:r w:rsidR="00BE6D2E" w:rsidRPr="009F543E">
        <w:rPr>
          <w:rFonts w:hint="eastAsia"/>
          <w:sz w:val="18"/>
        </w:rPr>
        <w:t xml:space="preserve">　</w:t>
      </w:r>
      <w:r w:rsidRPr="009F543E">
        <w:rPr>
          <w:rFonts w:hint="eastAsia"/>
          <w:sz w:val="18"/>
        </w:rPr>
        <w:t>康</w:t>
      </w:r>
      <w:r w:rsidR="00BE6D2E" w:rsidRPr="009F543E">
        <w:rPr>
          <w:rFonts w:hint="eastAsia"/>
          <w:sz w:val="18"/>
        </w:rPr>
        <w:t xml:space="preserve">　</w:t>
      </w:r>
      <w:r w:rsidRPr="009F543E">
        <w:rPr>
          <w:rFonts w:hint="eastAsia"/>
          <w:sz w:val="18"/>
        </w:rPr>
        <w:t>夫</w:t>
      </w:r>
      <w:r w:rsidRPr="009F543E">
        <w:rPr>
          <w:rFonts w:hint="eastAsia"/>
          <w:kern w:val="0"/>
          <w:sz w:val="18"/>
        </w:rPr>
        <w:t xml:space="preserve"> </w:t>
      </w:r>
      <w:r w:rsidRPr="009F543E">
        <w:rPr>
          <w:rFonts w:hint="eastAsia"/>
          <w:sz w:val="18"/>
        </w:rPr>
        <w:t xml:space="preserve">　　　川</w:t>
      </w:r>
      <w:r w:rsidR="00BE6D2E" w:rsidRPr="009F543E">
        <w:rPr>
          <w:rFonts w:hint="eastAsia"/>
          <w:sz w:val="18"/>
        </w:rPr>
        <w:t xml:space="preserve">　</w:t>
      </w:r>
      <w:r w:rsidRPr="009F543E">
        <w:rPr>
          <w:rFonts w:hint="eastAsia"/>
          <w:sz w:val="18"/>
        </w:rPr>
        <w:t>井</w:t>
      </w:r>
      <w:r w:rsidR="00BE6D2E" w:rsidRPr="009F543E">
        <w:rPr>
          <w:rFonts w:hint="eastAsia"/>
          <w:sz w:val="18"/>
        </w:rPr>
        <w:t xml:space="preserve">　</w:t>
      </w:r>
      <w:r w:rsidRPr="009F543E">
        <w:rPr>
          <w:rFonts w:hint="eastAsia"/>
          <w:sz w:val="18"/>
        </w:rPr>
        <w:t>三</w:t>
      </w:r>
      <w:r w:rsidR="00BE6D2E" w:rsidRPr="009F543E">
        <w:rPr>
          <w:rFonts w:hint="eastAsia"/>
          <w:sz w:val="18"/>
        </w:rPr>
        <w:t xml:space="preserve">　</w:t>
      </w:r>
      <w:r w:rsidRPr="009F543E">
        <w:rPr>
          <w:rFonts w:hint="eastAsia"/>
          <w:sz w:val="18"/>
        </w:rPr>
        <w:t>郎</w:t>
      </w:r>
      <w:r w:rsidRPr="009F543E">
        <w:rPr>
          <w:rFonts w:hint="eastAsia"/>
          <w:kern w:val="0"/>
          <w:sz w:val="18"/>
        </w:rPr>
        <w:t xml:space="preserve"> 　　　木</w:t>
      </w:r>
      <w:r w:rsidR="00BE6D2E" w:rsidRPr="009F543E">
        <w:rPr>
          <w:rFonts w:hint="eastAsia"/>
          <w:kern w:val="0"/>
          <w:sz w:val="18"/>
        </w:rPr>
        <w:t xml:space="preserve">　</w:t>
      </w:r>
      <w:r w:rsidRPr="009F543E">
        <w:rPr>
          <w:rFonts w:hint="eastAsia"/>
          <w:kern w:val="0"/>
          <w:sz w:val="18"/>
        </w:rPr>
        <w:t>下</w:t>
      </w:r>
      <w:r w:rsidR="00BE6D2E" w:rsidRPr="009F543E">
        <w:rPr>
          <w:rFonts w:hint="eastAsia"/>
          <w:kern w:val="0"/>
          <w:sz w:val="18"/>
        </w:rPr>
        <w:t xml:space="preserve">　</w:t>
      </w:r>
      <w:r w:rsidRPr="009F543E">
        <w:rPr>
          <w:rFonts w:hint="eastAsia"/>
          <w:kern w:val="0"/>
          <w:sz w:val="18"/>
        </w:rPr>
        <w:t>忠</w:t>
      </w:r>
      <w:r w:rsidR="00BE6D2E" w:rsidRPr="009F543E">
        <w:rPr>
          <w:rFonts w:hint="eastAsia"/>
          <w:kern w:val="0"/>
          <w:sz w:val="18"/>
        </w:rPr>
        <w:t xml:space="preserve">　</w:t>
      </w:r>
      <w:r w:rsidRPr="009F543E">
        <w:rPr>
          <w:rFonts w:hint="eastAsia"/>
          <w:kern w:val="0"/>
          <w:sz w:val="18"/>
        </w:rPr>
        <w:t>俊 　　　小</w:t>
      </w:r>
      <w:r w:rsidR="00BE6D2E" w:rsidRPr="009F543E">
        <w:rPr>
          <w:rFonts w:hint="eastAsia"/>
          <w:kern w:val="0"/>
          <w:sz w:val="18"/>
        </w:rPr>
        <w:t xml:space="preserve">　</w:t>
      </w:r>
      <w:r w:rsidRPr="009F543E">
        <w:rPr>
          <w:rFonts w:hint="eastAsia"/>
          <w:kern w:val="0"/>
          <w:sz w:val="18"/>
        </w:rPr>
        <w:t>暮</w:t>
      </w:r>
      <w:r w:rsidR="00BE6D2E" w:rsidRPr="009F543E">
        <w:rPr>
          <w:rFonts w:hint="eastAsia"/>
          <w:kern w:val="0"/>
          <w:sz w:val="18"/>
        </w:rPr>
        <w:t xml:space="preserve">　</w:t>
      </w:r>
      <w:r w:rsidRPr="009F543E">
        <w:rPr>
          <w:rFonts w:hint="eastAsia"/>
          <w:kern w:val="0"/>
          <w:sz w:val="18"/>
        </w:rPr>
        <w:t>正</w:t>
      </w:r>
      <w:r w:rsidR="00BE6D2E" w:rsidRPr="009F543E">
        <w:rPr>
          <w:rFonts w:hint="eastAsia"/>
          <w:kern w:val="0"/>
          <w:sz w:val="18"/>
        </w:rPr>
        <w:t xml:space="preserve">　</w:t>
      </w:r>
      <w:r w:rsidRPr="009F543E">
        <w:rPr>
          <w:rFonts w:hint="eastAsia"/>
          <w:kern w:val="0"/>
          <w:sz w:val="18"/>
        </w:rPr>
        <w:t>久 　　　小</w:t>
      </w:r>
      <w:r w:rsidR="00BE6D2E" w:rsidRPr="009F543E">
        <w:rPr>
          <w:rFonts w:hint="eastAsia"/>
          <w:kern w:val="0"/>
          <w:sz w:val="18"/>
        </w:rPr>
        <w:t xml:space="preserve">　</w:t>
      </w:r>
      <w:r w:rsidRPr="009F543E">
        <w:rPr>
          <w:rFonts w:hint="eastAsia"/>
          <w:kern w:val="0"/>
          <w:sz w:val="18"/>
        </w:rPr>
        <w:t>松</w:t>
      </w:r>
      <w:r w:rsidR="00BE6D2E" w:rsidRPr="009F543E">
        <w:rPr>
          <w:rFonts w:hint="eastAsia"/>
          <w:kern w:val="0"/>
          <w:sz w:val="18"/>
        </w:rPr>
        <w:t xml:space="preserve">　</w:t>
      </w:r>
      <w:r w:rsidRPr="009F543E">
        <w:rPr>
          <w:rFonts w:hint="eastAsia"/>
          <w:kern w:val="0"/>
          <w:sz w:val="18"/>
        </w:rPr>
        <w:t>文</w:t>
      </w:r>
      <w:r w:rsidR="00BE6D2E" w:rsidRPr="009F543E">
        <w:rPr>
          <w:rFonts w:hint="eastAsia"/>
          <w:kern w:val="0"/>
          <w:sz w:val="18"/>
        </w:rPr>
        <w:t xml:space="preserve">　</w:t>
      </w:r>
      <w:r w:rsidRPr="009F543E">
        <w:rPr>
          <w:rFonts w:hint="eastAsia"/>
          <w:kern w:val="0"/>
          <w:sz w:val="18"/>
        </w:rPr>
        <w:t>夫</w:t>
      </w:r>
    </w:p>
    <w:p w14:paraId="3D3B10AD" w14:textId="77777777" w:rsidR="00894E5F" w:rsidRPr="009F543E" w:rsidRDefault="00894E5F" w:rsidP="00894E5F">
      <w:pPr>
        <w:pStyle w:val="a5"/>
        <w:rPr>
          <w:kern w:val="0"/>
          <w:sz w:val="18"/>
        </w:rPr>
      </w:pPr>
      <w:r w:rsidRPr="009F543E">
        <w:rPr>
          <w:rFonts w:hint="eastAsia"/>
          <w:sz w:val="18"/>
        </w:rPr>
        <w:t xml:space="preserve">　　　小</w:t>
      </w:r>
      <w:r w:rsidR="00BE6D2E" w:rsidRPr="009F543E">
        <w:rPr>
          <w:rFonts w:hint="eastAsia"/>
          <w:sz w:val="18"/>
        </w:rPr>
        <w:t xml:space="preserve">　</w:t>
      </w:r>
      <w:r w:rsidRPr="009F543E">
        <w:rPr>
          <w:rFonts w:hint="eastAsia"/>
          <w:sz w:val="18"/>
        </w:rPr>
        <w:t>室</w:t>
      </w:r>
      <w:r w:rsidR="00BE6D2E" w:rsidRPr="009F543E">
        <w:rPr>
          <w:rFonts w:hint="eastAsia"/>
          <w:sz w:val="18"/>
        </w:rPr>
        <w:t xml:space="preserve">　</w:t>
      </w:r>
      <w:r w:rsidRPr="009F543E">
        <w:rPr>
          <w:rFonts w:hint="eastAsia"/>
          <w:sz w:val="18"/>
        </w:rPr>
        <w:t>勝</w:t>
      </w:r>
      <w:r w:rsidR="00BE6D2E" w:rsidRPr="009F543E">
        <w:rPr>
          <w:rFonts w:hint="eastAsia"/>
          <w:sz w:val="18"/>
        </w:rPr>
        <w:t xml:space="preserve">　</w:t>
      </w:r>
      <w:r w:rsidRPr="009F543E">
        <w:rPr>
          <w:rFonts w:hint="eastAsia"/>
          <w:sz w:val="18"/>
        </w:rPr>
        <w:t>利</w:t>
      </w:r>
      <w:r w:rsidRPr="009F543E">
        <w:rPr>
          <w:rFonts w:hint="eastAsia"/>
          <w:kern w:val="0"/>
          <w:sz w:val="18"/>
        </w:rPr>
        <w:t xml:space="preserve"> </w:t>
      </w:r>
      <w:r w:rsidRPr="009F543E">
        <w:rPr>
          <w:rFonts w:hint="eastAsia"/>
          <w:sz w:val="18"/>
        </w:rPr>
        <w:t xml:space="preserve">　　　茅</w:t>
      </w:r>
      <w:r w:rsidR="00BE6D2E" w:rsidRPr="009F543E">
        <w:rPr>
          <w:rFonts w:hint="eastAsia"/>
          <w:sz w:val="18"/>
        </w:rPr>
        <w:t xml:space="preserve">　</w:t>
      </w:r>
      <w:r w:rsidRPr="009F543E">
        <w:rPr>
          <w:rFonts w:hint="eastAsia"/>
          <w:sz w:val="18"/>
        </w:rPr>
        <w:t>野</w:t>
      </w:r>
      <w:r w:rsidR="00BE6D2E" w:rsidRPr="009F543E">
        <w:rPr>
          <w:rFonts w:hint="eastAsia"/>
          <w:sz w:val="18"/>
        </w:rPr>
        <w:t xml:space="preserve">　</w:t>
      </w:r>
      <w:r w:rsidRPr="009F543E">
        <w:rPr>
          <w:rFonts w:hint="eastAsia"/>
          <w:sz w:val="18"/>
        </w:rPr>
        <w:t>文</w:t>
      </w:r>
      <w:r w:rsidR="00BE6D2E" w:rsidRPr="009F543E">
        <w:rPr>
          <w:rFonts w:hint="eastAsia"/>
          <w:sz w:val="18"/>
        </w:rPr>
        <w:t xml:space="preserve">　</w:t>
      </w:r>
      <w:r w:rsidRPr="009F543E">
        <w:rPr>
          <w:rFonts w:hint="eastAsia"/>
          <w:sz w:val="18"/>
        </w:rPr>
        <w:t>利</w:t>
      </w:r>
      <w:r w:rsidRPr="009F543E">
        <w:rPr>
          <w:rFonts w:hint="eastAsia"/>
          <w:kern w:val="0"/>
          <w:sz w:val="18"/>
        </w:rPr>
        <w:t xml:space="preserve"> 　　　長</w:t>
      </w:r>
      <w:r w:rsidR="00BE6D2E" w:rsidRPr="009F543E">
        <w:rPr>
          <w:rFonts w:hint="eastAsia"/>
          <w:kern w:val="0"/>
          <w:sz w:val="18"/>
        </w:rPr>
        <w:t xml:space="preserve">　</w:t>
      </w:r>
      <w:r w:rsidRPr="009F543E">
        <w:rPr>
          <w:rFonts w:hint="eastAsia"/>
          <w:kern w:val="0"/>
          <w:sz w:val="18"/>
        </w:rPr>
        <w:t>尾</w:t>
      </w:r>
      <w:r w:rsidR="00BE6D2E" w:rsidRPr="009F543E">
        <w:rPr>
          <w:rFonts w:hint="eastAsia"/>
          <w:kern w:val="0"/>
          <w:sz w:val="18"/>
        </w:rPr>
        <w:t xml:space="preserve">　　　</w:t>
      </w:r>
      <w:r w:rsidRPr="009F543E">
        <w:rPr>
          <w:rFonts w:hint="eastAsia"/>
          <w:kern w:val="0"/>
          <w:sz w:val="18"/>
        </w:rPr>
        <w:t>大 　　　三田村</w:t>
      </w:r>
      <w:r w:rsidR="00BE6D2E" w:rsidRPr="009F543E">
        <w:rPr>
          <w:rFonts w:hint="eastAsia"/>
          <w:kern w:val="0"/>
          <w:sz w:val="18"/>
        </w:rPr>
        <w:t xml:space="preserve">　</w:t>
      </w:r>
      <w:r w:rsidRPr="009F543E">
        <w:rPr>
          <w:rFonts w:hint="eastAsia"/>
          <w:kern w:val="0"/>
          <w:sz w:val="18"/>
        </w:rPr>
        <w:t>圭</w:t>
      </w:r>
      <w:r w:rsidR="00BE6D2E" w:rsidRPr="009F543E">
        <w:rPr>
          <w:rFonts w:hint="eastAsia"/>
          <w:kern w:val="0"/>
          <w:sz w:val="18"/>
        </w:rPr>
        <w:t xml:space="preserve">　</w:t>
      </w:r>
      <w:r w:rsidRPr="009F543E">
        <w:rPr>
          <w:rFonts w:hint="eastAsia"/>
          <w:kern w:val="0"/>
          <w:sz w:val="18"/>
        </w:rPr>
        <w:t>二 　　　矢</w:t>
      </w:r>
      <w:r w:rsidR="00BE6D2E" w:rsidRPr="009F543E">
        <w:rPr>
          <w:rFonts w:hint="eastAsia"/>
          <w:kern w:val="0"/>
          <w:sz w:val="18"/>
        </w:rPr>
        <w:t xml:space="preserve">　</w:t>
      </w:r>
      <w:r w:rsidRPr="009F543E">
        <w:rPr>
          <w:rFonts w:hint="eastAsia"/>
          <w:kern w:val="0"/>
          <w:sz w:val="18"/>
        </w:rPr>
        <w:t>田</w:t>
      </w:r>
      <w:r w:rsidR="00BE6D2E" w:rsidRPr="009F543E">
        <w:rPr>
          <w:rFonts w:hint="eastAsia"/>
          <w:kern w:val="0"/>
          <w:sz w:val="18"/>
        </w:rPr>
        <w:t xml:space="preserve">　</w:t>
      </w:r>
      <w:r w:rsidRPr="009F543E">
        <w:rPr>
          <w:rFonts w:hint="eastAsia"/>
          <w:kern w:val="0"/>
          <w:sz w:val="18"/>
        </w:rPr>
        <w:t>純</w:t>
      </w:r>
      <w:r w:rsidR="00BE6D2E" w:rsidRPr="009F543E">
        <w:rPr>
          <w:rFonts w:hint="eastAsia"/>
          <w:kern w:val="0"/>
          <w:sz w:val="18"/>
        </w:rPr>
        <w:t xml:space="preserve">　</w:t>
      </w:r>
      <w:r w:rsidRPr="009F543E">
        <w:rPr>
          <w:rFonts w:hint="eastAsia"/>
          <w:kern w:val="0"/>
          <w:sz w:val="18"/>
        </w:rPr>
        <w:t>一</w:t>
      </w:r>
    </w:p>
    <w:p w14:paraId="1DFB91BE" w14:textId="77777777" w:rsidR="00894E5F" w:rsidRPr="009F543E" w:rsidRDefault="00894E5F" w:rsidP="00894E5F">
      <w:pPr>
        <w:pStyle w:val="a5"/>
        <w:rPr>
          <w:kern w:val="0"/>
          <w:sz w:val="18"/>
        </w:rPr>
      </w:pPr>
      <w:r w:rsidRPr="009F543E">
        <w:rPr>
          <w:rFonts w:hint="eastAsia"/>
          <w:sz w:val="18"/>
        </w:rPr>
        <w:t xml:space="preserve">　　　</w:t>
      </w:r>
      <w:r w:rsidRPr="009F543E">
        <w:rPr>
          <w:rFonts w:hint="eastAsia"/>
          <w:kern w:val="0"/>
          <w:sz w:val="18"/>
        </w:rPr>
        <w:t>山</w:t>
      </w:r>
      <w:r w:rsidR="00BE6D2E" w:rsidRPr="009F543E">
        <w:rPr>
          <w:rFonts w:hint="eastAsia"/>
          <w:kern w:val="0"/>
          <w:sz w:val="18"/>
        </w:rPr>
        <w:t xml:space="preserve">　</w:t>
      </w:r>
      <w:r w:rsidRPr="009F543E">
        <w:rPr>
          <w:rFonts w:hint="eastAsia"/>
          <w:kern w:val="0"/>
          <w:sz w:val="18"/>
        </w:rPr>
        <w:t>口</w:t>
      </w:r>
      <w:r w:rsidR="00BE6D2E" w:rsidRPr="009F543E">
        <w:rPr>
          <w:rFonts w:hint="eastAsia"/>
          <w:kern w:val="0"/>
          <w:sz w:val="18"/>
        </w:rPr>
        <w:t xml:space="preserve">　</w:t>
      </w:r>
      <w:r w:rsidR="00FA2ABF" w:rsidRPr="009F543E">
        <w:rPr>
          <w:rFonts w:hint="eastAsia"/>
          <w:kern w:val="0"/>
          <w:sz w:val="18"/>
        </w:rPr>
        <w:t>照</w:t>
      </w:r>
      <w:r w:rsidR="00BE6D2E" w:rsidRPr="009F543E">
        <w:rPr>
          <w:rFonts w:hint="eastAsia"/>
          <w:kern w:val="0"/>
          <w:sz w:val="18"/>
        </w:rPr>
        <w:t xml:space="preserve">　</w:t>
      </w:r>
      <w:r w:rsidRPr="009F543E">
        <w:rPr>
          <w:rFonts w:hint="eastAsia"/>
          <w:kern w:val="0"/>
          <w:sz w:val="18"/>
        </w:rPr>
        <w:t>英 　　○衛</w:t>
      </w:r>
      <w:r w:rsidR="00BE6D2E" w:rsidRPr="009F543E">
        <w:rPr>
          <w:rFonts w:hint="eastAsia"/>
          <w:kern w:val="0"/>
          <w:sz w:val="18"/>
        </w:rPr>
        <w:t xml:space="preserve">　</w:t>
      </w:r>
      <w:r w:rsidRPr="009F543E">
        <w:rPr>
          <w:rFonts w:hint="eastAsia"/>
          <w:kern w:val="0"/>
          <w:sz w:val="18"/>
        </w:rPr>
        <w:t>藤</w:t>
      </w:r>
      <w:r w:rsidR="00BE6D2E" w:rsidRPr="009F543E">
        <w:rPr>
          <w:rFonts w:hint="eastAsia"/>
          <w:kern w:val="0"/>
          <w:sz w:val="18"/>
        </w:rPr>
        <w:t xml:space="preserve">　</w:t>
      </w:r>
      <w:r w:rsidRPr="009F543E">
        <w:rPr>
          <w:rFonts w:hint="eastAsia"/>
          <w:kern w:val="0"/>
          <w:sz w:val="18"/>
        </w:rPr>
        <w:t>光</w:t>
      </w:r>
      <w:r w:rsidR="00BE6D2E" w:rsidRPr="009F543E">
        <w:rPr>
          <w:rFonts w:hint="eastAsia"/>
          <w:kern w:val="0"/>
          <w:sz w:val="18"/>
        </w:rPr>
        <w:t xml:space="preserve">　</w:t>
      </w:r>
      <w:r w:rsidRPr="009F543E">
        <w:rPr>
          <w:rFonts w:hint="eastAsia"/>
          <w:kern w:val="0"/>
          <w:sz w:val="18"/>
        </w:rPr>
        <w:t xml:space="preserve">明 </w:t>
      </w:r>
      <w:r w:rsidRPr="009F543E">
        <w:rPr>
          <w:rFonts w:hint="eastAsia"/>
          <w:sz w:val="18"/>
        </w:rPr>
        <w:t xml:space="preserve">　　○藤</w:t>
      </w:r>
      <w:r w:rsidR="00BE6D2E" w:rsidRPr="009F543E">
        <w:rPr>
          <w:rFonts w:hint="eastAsia"/>
          <w:sz w:val="18"/>
        </w:rPr>
        <w:t xml:space="preserve">　</w:t>
      </w:r>
      <w:r w:rsidRPr="009F543E">
        <w:rPr>
          <w:rFonts w:hint="eastAsia"/>
          <w:sz w:val="18"/>
        </w:rPr>
        <w:t>井</w:t>
      </w:r>
      <w:r w:rsidR="00BE6D2E" w:rsidRPr="009F543E">
        <w:rPr>
          <w:rFonts w:hint="eastAsia"/>
          <w:sz w:val="18"/>
        </w:rPr>
        <w:t xml:space="preserve">　</w:t>
      </w:r>
      <w:r w:rsidRPr="009F543E">
        <w:rPr>
          <w:rFonts w:hint="eastAsia"/>
          <w:sz w:val="18"/>
        </w:rPr>
        <w:t>基</w:t>
      </w:r>
      <w:r w:rsidR="00BE6D2E" w:rsidRPr="009F543E">
        <w:rPr>
          <w:rFonts w:hint="eastAsia"/>
          <w:sz w:val="18"/>
        </w:rPr>
        <w:t xml:space="preserve">　</w:t>
      </w:r>
      <w:r w:rsidRPr="009F543E">
        <w:rPr>
          <w:rFonts w:hint="eastAsia"/>
          <w:sz w:val="18"/>
        </w:rPr>
        <w:t>之</w:t>
      </w:r>
      <w:r w:rsidRPr="009F543E">
        <w:rPr>
          <w:rFonts w:hint="eastAsia"/>
          <w:kern w:val="0"/>
          <w:sz w:val="18"/>
        </w:rPr>
        <w:t xml:space="preserve"> 　　</w:t>
      </w:r>
      <w:r w:rsidRPr="009F543E">
        <w:rPr>
          <w:rFonts w:hint="eastAsia"/>
          <w:sz w:val="18"/>
        </w:rPr>
        <w:t>○平</w:t>
      </w:r>
      <w:r w:rsidR="00BE6D2E" w:rsidRPr="009F543E">
        <w:rPr>
          <w:rFonts w:hint="eastAsia"/>
          <w:sz w:val="18"/>
        </w:rPr>
        <w:t xml:space="preserve">　</w:t>
      </w:r>
      <w:r w:rsidRPr="009F543E">
        <w:rPr>
          <w:rFonts w:hint="eastAsia"/>
          <w:sz w:val="18"/>
        </w:rPr>
        <w:t>山</w:t>
      </w:r>
      <w:r w:rsidR="00BE6D2E" w:rsidRPr="009F543E">
        <w:rPr>
          <w:rFonts w:hint="eastAsia"/>
          <w:sz w:val="18"/>
        </w:rPr>
        <w:t xml:space="preserve">　</w:t>
      </w:r>
      <w:r w:rsidRPr="009F543E">
        <w:rPr>
          <w:rFonts w:hint="eastAsia"/>
          <w:sz w:val="18"/>
        </w:rPr>
        <w:t>佳</w:t>
      </w:r>
      <w:r w:rsidR="00BE6D2E" w:rsidRPr="009F543E">
        <w:rPr>
          <w:rFonts w:hint="eastAsia"/>
          <w:sz w:val="18"/>
        </w:rPr>
        <w:t xml:space="preserve">　</w:t>
      </w:r>
      <w:r w:rsidRPr="009F543E">
        <w:rPr>
          <w:rFonts w:hint="eastAsia"/>
          <w:sz w:val="18"/>
        </w:rPr>
        <w:t>伸</w:t>
      </w:r>
    </w:p>
    <w:p w14:paraId="5712F825" w14:textId="77777777" w:rsidR="00CF225C" w:rsidRPr="009F543E" w:rsidRDefault="00CF225C" w:rsidP="00D87962">
      <w:pPr>
        <w:pStyle w:val="a5"/>
        <w:rPr>
          <w:sz w:val="18"/>
        </w:rPr>
      </w:pPr>
    </w:p>
    <w:p w14:paraId="0DC68048" w14:textId="77777777" w:rsidR="00186E79" w:rsidRPr="009F543E" w:rsidRDefault="00186E79" w:rsidP="00186E79">
      <w:pPr>
        <w:pStyle w:val="a5"/>
        <w:ind w:left="184" w:hangingChars="100" w:hanging="184"/>
        <w:rPr>
          <w:sz w:val="18"/>
        </w:rPr>
      </w:pPr>
      <w:r w:rsidRPr="009F543E">
        <w:rPr>
          <w:rFonts w:hint="eastAsia"/>
          <w:sz w:val="18"/>
        </w:rPr>
        <w:t>２　平成16年</w:t>
      </w:r>
      <w:r w:rsidR="00DA6554" w:rsidRPr="009F543E">
        <w:rPr>
          <w:rFonts w:hint="eastAsia"/>
          <w:sz w:val="18"/>
        </w:rPr>
        <w:t>３</w:t>
      </w:r>
      <w:r w:rsidRPr="009F543E">
        <w:rPr>
          <w:rFonts w:hint="eastAsia"/>
          <w:sz w:val="18"/>
        </w:rPr>
        <w:t>月の</w:t>
      </w:r>
      <w:r w:rsidR="00A71708" w:rsidRPr="009F543E">
        <w:rPr>
          <w:rFonts w:hint="eastAsia"/>
          <w:sz w:val="18"/>
        </w:rPr>
        <w:t>全面改正</w:t>
      </w:r>
      <w:r w:rsidRPr="009F543E">
        <w:rPr>
          <w:rFonts w:hint="eastAsia"/>
          <w:sz w:val="18"/>
        </w:rPr>
        <w:t>の経過及び内容</w:t>
      </w:r>
    </w:p>
    <w:p w14:paraId="1333FFA8" w14:textId="77777777" w:rsidR="00186E79" w:rsidRPr="009F543E" w:rsidRDefault="00186E79" w:rsidP="00186E79">
      <w:pPr>
        <w:pStyle w:val="a5"/>
        <w:rPr>
          <w:sz w:val="18"/>
        </w:rPr>
      </w:pPr>
      <w:r w:rsidRPr="009F543E">
        <w:rPr>
          <w:rFonts w:hint="eastAsia"/>
          <w:sz w:val="18"/>
        </w:rPr>
        <w:t xml:space="preserve">　生物学的製剤基準は，平成</w:t>
      </w:r>
      <w:r w:rsidR="00DA6554" w:rsidRPr="009F543E">
        <w:rPr>
          <w:rFonts w:hint="eastAsia"/>
          <w:sz w:val="18"/>
        </w:rPr>
        <w:t>５</w:t>
      </w:r>
      <w:r w:rsidRPr="009F543E">
        <w:rPr>
          <w:rFonts w:hint="eastAsia"/>
          <w:sz w:val="18"/>
        </w:rPr>
        <w:t>年に改正が行われて以来全般的な見直しが行われていなかったが，その後の科学技術の進展，新試験法の開発，ヒト又は動物の生物由来</w:t>
      </w:r>
      <w:r w:rsidR="00A71708" w:rsidRPr="009F543E">
        <w:rPr>
          <w:rFonts w:hint="eastAsia"/>
          <w:sz w:val="18"/>
        </w:rPr>
        <w:t>原料</w:t>
      </w:r>
      <w:r w:rsidRPr="009F543E">
        <w:rPr>
          <w:rFonts w:hint="eastAsia"/>
          <w:sz w:val="18"/>
        </w:rPr>
        <w:t>を用いた製品の安全確保に対する関心の高まり等を踏まえた改善が求められていた．また，薬事法及び採</w:t>
      </w:r>
      <w:r w:rsidR="00C813A6" w:rsidRPr="009F543E">
        <w:rPr>
          <w:rFonts w:hint="eastAsia"/>
          <w:sz w:val="18"/>
        </w:rPr>
        <w:t>血</w:t>
      </w:r>
      <w:r w:rsidRPr="009F543E">
        <w:rPr>
          <w:rFonts w:hint="eastAsia"/>
          <w:sz w:val="18"/>
        </w:rPr>
        <w:t>及び供血</w:t>
      </w:r>
      <w:r w:rsidR="00C813A6" w:rsidRPr="009F543E">
        <w:rPr>
          <w:rFonts w:hint="eastAsia"/>
          <w:sz w:val="18"/>
        </w:rPr>
        <w:t>あつせん業取締法の一部を改正する法律（平成14年法律第96号）の施行に伴い制定された生物由来</w:t>
      </w:r>
      <w:r w:rsidR="00A71708" w:rsidRPr="009F543E">
        <w:rPr>
          <w:rFonts w:hint="eastAsia"/>
          <w:sz w:val="18"/>
        </w:rPr>
        <w:t>原料</w:t>
      </w:r>
      <w:r w:rsidR="00C813A6" w:rsidRPr="009F543E">
        <w:rPr>
          <w:rFonts w:hint="eastAsia"/>
          <w:sz w:val="18"/>
        </w:rPr>
        <w:t>基準（平成15年厚生労働省告示第210号）及び日本薬局方並びに</w:t>
      </w:r>
      <w:r w:rsidR="00A71708" w:rsidRPr="009F543E">
        <w:rPr>
          <w:rFonts w:hint="eastAsia"/>
          <w:sz w:val="18"/>
        </w:rPr>
        <w:t>ＷＨＯ</w:t>
      </w:r>
      <w:r w:rsidR="00C813A6" w:rsidRPr="009F543E">
        <w:rPr>
          <w:rFonts w:hint="eastAsia"/>
          <w:sz w:val="18"/>
        </w:rPr>
        <w:t>基準等の国際的な基準との整合性を確保する観点からの見直しも必要と考えられた．このため，厚生労働省は，薬事・食品衛生審議会に諮り，医薬品第二部会の下に生物学的製剤基準改正検討小委員会（以下「小委員会」という．）を平成15年</w:t>
      </w:r>
      <w:r w:rsidR="00DA6554" w:rsidRPr="009F543E">
        <w:rPr>
          <w:rFonts w:hint="eastAsia"/>
          <w:sz w:val="18"/>
        </w:rPr>
        <w:t>４</w:t>
      </w:r>
      <w:r w:rsidR="00C813A6" w:rsidRPr="009F543E">
        <w:rPr>
          <w:rFonts w:hint="eastAsia"/>
          <w:sz w:val="18"/>
        </w:rPr>
        <w:t>月に設置し，各界から寄せられた改正要望の内容を踏まえつつ，最新の科学技術水準や社会的要請に即した基準とするため，全面的に見直すこととし</w:t>
      </w:r>
      <w:r w:rsidR="00C813A6" w:rsidRPr="009F543E">
        <w:rPr>
          <w:rFonts w:hint="eastAsia"/>
          <w:sz w:val="18"/>
        </w:rPr>
        <w:lastRenderedPageBreak/>
        <w:t>た．</w:t>
      </w:r>
    </w:p>
    <w:p w14:paraId="4CE39E08" w14:textId="77777777" w:rsidR="00C813A6" w:rsidRPr="009F543E" w:rsidRDefault="00C813A6" w:rsidP="00186E79">
      <w:pPr>
        <w:pStyle w:val="a5"/>
        <w:rPr>
          <w:sz w:val="18"/>
        </w:rPr>
      </w:pPr>
      <w:r w:rsidRPr="009F543E">
        <w:rPr>
          <w:rFonts w:hint="eastAsia"/>
          <w:sz w:val="18"/>
        </w:rPr>
        <w:t xml:space="preserve">　小委員会は，生物学的製剤検討ワーキンググループと血液製剤検討ワーキンググループとに分かれ，それぞれ検討を行うとともに，通則，一般試験法等の生物学的製剤と血液製剤とに共通する事項については，両ワーキンググループが合同で検討を行った．その結果作成された改正基準案は，平成15年</w:t>
      </w:r>
      <w:r w:rsidR="00DA6554" w:rsidRPr="009F543E">
        <w:rPr>
          <w:rFonts w:hint="eastAsia"/>
          <w:sz w:val="18"/>
        </w:rPr>
        <w:t>９</w:t>
      </w:r>
      <w:r w:rsidRPr="009F543E">
        <w:rPr>
          <w:rFonts w:hint="eastAsia"/>
          <w:sz w:val="18"/>
        </w:rPr>
        <w:t>月に薬事・</w:t>
      </w:r>
      <w:r w:rsidR="00A71708" w:rsidRPr="009F543E">
        <w:rPr>
          <w:rFonts w:hint="eastAsia"/>
          <w:sz w:val="18"/>
        </w:rPr>
        <w:t>食品衛生</w:t>
      </w:r>
      <w:r w:rsidRPr="009F543E">
        <w:rPr>
          <w:rFonts w:hint="eastAsia"/>
          <w:sz w:val="18"/>
        </w:rPr>
        <w:t>審議会に諮問され，同年10月に医薬品第二部会での審議，血液事業部会への報告を経て，翌平成16年</w:t>
      </w:r>
      <w:r w:rsidR="00DA6554" w:rsidRPr="009F543E">
        <w:rPr>
          <w:rFonts w:hint="eastAsia"/>
          <w:sz w:val="18"/>
        </w:rPr>
        <w:t>３</w:t>
      </w:r>
      <w:r w:rsidRPr="009F543E">
        <w:rPr>
          <w:rFonts w:hint="eastAsia"/>
          <w:sz w:val="18"/>
        </w:rPr>
        <w:t>月に薬事分科会に上程され，審議承認された後，厚生労働大臣に答申された．</w:t>
      </w:r>
    </w:p>
    <w:p w14:paraId="5332761E" w14:textId="77777777" w:rsidR="00C813A6" w:rsidRPr="009F543E" w:rsidRDefault="00C813A6" w:rsidP="00186E79">
      <w:pPr>
        <w:pStyle w:val="a5"/>
        <w:rPr>
          <w:sz w:val="18"/>
        </w:rPr>
      </w:pPr>
      <w:r w:rsidRPr="009F543E">
        <w:rPr>
          <w:rFonts w:hint="eastAsia"/>
          <w:sz w:val="18"/>
        </w:rPr>
        <w:t xml:space="preserve">　この結果，生物学的製剤基準は，通則45項目，医薬品各条88条及び一般試験法[Ａ（33法），Ｂ，Ｃ及びＤ]</w:t>
      </w:r>
      <w:r w:rsidR="00DA6554" w:rsidRPr="009F543E">
        <w:rPr>
          <w:rFonts w:hint="eastAsia"/>
          <w:sz w:val="18"/>
        </w:rPr>
        <w:t>４</w:t>
      </w:r>
      <w:r w:rsidRPr="009F543E">
        <w:rPr>
          <w:rFonts w:hint="eastAsia"/>
          <w:sz w:val="18"/>
        </w:rPr>
        <w:t>項目からなる内容となった．改正の要旨は次のとおりである．</w:t>
      </w:r>
    </w:p>
    <w:p w14:paraId="51EA353D" w14:textId="77777777" w:rsidR="00186E79" w:rsidRPr="009F543E" w:rsidRDefault="00186E79" w:rsidP="00186E79">
      <w:pPr>
        <w:pStyle w:val="a5"/>
        <w:rPr>
          <w:sz w:val="18"/>
        </w:rPr>
      </w:pPr>
    </w:p>
    <w:p w14:paraId="210944EC" w14:textId="77777777" w:rsidR="00186E79" w:rsidRPr="009F543E" w:rsidRDefault="00C813A6" w:rsidP="00186E79">
      <w:pPr>
        <w:pStyle w:val="a5"/>
        <w:rPr>
          <w:sz w:val="18"/>
        </w:rPr>
      </w:pPr>
      <w:r w:rsidRPr="009F543E">
        <w:rPr>
          <w:rFonts w:hint="eastAsia"/>
          <w:sz w:val="18"/>
        </w:rPr>
        <w:t xml:space="preserve">　１　通則について</w:t>
      </w:r>
    </w:p>
    <w:p w14:paraId="7BA5CA74" w14:textId="77777777" w:rsidR="00C813A6" w:rsidRPr="009F543E" w:rsidRDefault="001E4C3E" w:rsidP="00141853">
      <w:pPr>
        <w:pStyle w:val="a5"/>
        <w:numPr>
          <w:ilvl w:val="0"/>
          <w:numId w:val="3"/>
        </w:numPr>
        <w:ind w:leftChars="150" w:left="691" w:hangingChars="200" w:hanging="369"/>
        <w:rPr>
          <w:sz w:val="18"/>
        </w:rPr>
      </w:pPr>
      <w:r w:rsidRPr="009F543E">
        <w:rPr>
          <w:rFonts w:hint="eastAsia"/>
          <w:sz w:val="18"/>
        </w:rPr>
        <w:tab/>
      </w:r>
      <w:r w:rsidR="00A71708" w:rsidRPr="009F543E">
        <w:rPr>
          <w:rFonts w:hint="eastAsia"/>
          <w:sz w:val="18"/>
        </w:rPr>
        <w:t>主な計量</w:t>
      </w:r>
      <w:r w:rsidR="00C813A6" w:rsidRPr="009F543E">
        <w:rPr>
          <w:rFonts w:hint="eastAsia"/>
          <w:sz w:val="18"/>
        </w:rPr>
        <w:t>の単位について，原則として日局規定の記号を用いることとしたこと．</w:t>
      </w:r>
      <w:r w:rsidRPr="009F543E">
        <w:rPr>
          <w:rFonts w:hint="eastAsia"/>
          <w:sz w:val="18"/>
        </w:rPr>
        <w:t>(</w:t>
      </w:r>
      <w:r w:rsidR="00C813A6" w:rsidRPr="009F543E">
        <w:rPr>
          <w:rFonts w:hint="eastAsia"/>
          <w:sz w:val="18"/>
        </w:rPr>
        <w:t>新基準７項</w:t>
      </w:r>
      <w:r w:rsidRPr="009F543E">
        <w:rPr>
          <w:rFonts w:hint="eastAsia"/>
          <w:sz w:val="18"/>
        </w:rPr>
        <w:t>)</w:t>
      </w:r>
    </w:p>
    <w:p w14:paraId="2254B13D" w14:textId="77777777" w:rsidR="001E4C3E" w:rsidRPr="009F543E" w:rsidRDefault="001E4C3E" w:rsidP="00141853">
      <w:pPr>
        <w:pStyle w:val="a5"/>
        <w:numPr>
          <w:ilvl w:val="0"/>
          <w:numId w:val="3"/>
        </w:numPr>
        <w:ind w:leftChars="150" w:left="691" w:hangingChars="200" w:hanging="369"/>
        <w:rPr>
          <w:sz w:val="18"/>
        </w:rPr>
      </w:pPr>
      <w:r w:rsidRPr="009F543E">
        <w:rPr>
          <w:rFonts w:hint="eastAsia"/>
          <w:sz w:val="18"/>
        </w:rPr>
        <w:tab/>
        <w:t>主なバイオアッセイ単位について規定したこと．(８項)</w:t>
      </w:r>
    </w:p>
    <w:p w14:paraId="2620369F" w14:textId="77777777" w:rsidR="001E4C3E" w:rsidRPr="009F543E" w:rsidRDefault="001E4C3E" w:rsidP="00141853">
      <w:pPr>
        <w:pStyle w:val="a5"/>
        <w:numPr>
          <w:ilvl w:val="0"/>
          <w:numId w:val="3"/>
        </w:numPr>
        <w:ind w:leftChars="150" w:left="691" w:hangingChars="200" w:hanging="369"/>
        <w:rPr>
          <w:sz w:val="18"/>
        </w:rPr>
      </w:pPr>
      <w:r w:rsidRPr="009F543E">
        <w:rPr>
          <w:rFonts w:hint="eastAsia"/>
          <w:sz w:val="18"/>
        </w:rPr>
        <w:tab/>
        <w:t>ロットの定義について，諸外国の基準や医薬品及び医薬部外品の製造管理</w:t>
      </w:r>
      <w:r w:rsidR="00A71708" w:rsidRPr="009F543E">
        <w:rPr>
          <w:rFonts w:hint="eastAsia"/>
          <w:sz w:val="18"/>
        </w:rPr>
        <w:t>及び</w:t>
      </w:r>
      <w:r w:rsidRPr="009F543E">
        <w:rPr>
          <w:rFonts w:hint="eastAsia"/>
          <w:sz w:val="18"/>
        </w:rPr>
        <w:t>品質管理規則(平成11年厚生省令第16号)との整合性を図ったこと．(20項)</w:t>
      </w:r>
    </w:p>
    <w:p w14:paraId="3CDC33D9" w14:textId="77777777" w:rsidR="00AC5440" w:rsidRPr="009F543E" w:rsidRDefault="00AC5440" w:rsidP="00141853">
      <w:pPr>
        <w:pStyle w:val="a5"/>
        <w:numPr>
          <w:ilvl w:val="0"/>
          <w:numId w:val="3"/>
        </w:numPr>
        <w:ind w:leftChars="150" w:left="691" w:hangingChars="200" w:hanging="369"/>
        <w:rPr>
          <w:sz w:val="18"/>
        </w:rPr>
      </w:pPr>
      <w:r w:rsidRPr="009F543E">
        <w:rPr>
          <w:rFonts w:hint="eastAsia"/>
          <w:sz w:val="18"/>
        </w:rPr>
        <w:tab/>
        <w:t>同一ロットにおいて，同一の条件とみなし得ない操作によって作られた小分製品群について，同一の製造番号に分注区分ごとの記号を付記することとしたこと．(21項)</w:t>
      </w:r>
    </w:p>
    <w:p w14:paraId="66BDED9D" w14:textId="77777777" w:rsidR="00AC5440" w:rsidRPr="009F543E" w:rsidRDefault="00AC5440" w:rsidP="00141853">
      <w:pPr>
        <w:pStyle w:val="a5"/>
        <w:numPr>
          <w:ilvl w:val="0"/>
          <w:numId w:val="3"/>
        </w:numPr>
        <w:ind w:leftChars="150" w:left="691" w:hangingChars="200" w:hanging="369"/>
        <w:rPr>
          <w:sz w:val="18"/>
        </w:rPr>
      </w:pPr>
      <w:r w:rsidRPr="009F543E">
        <w:rPr>
          <w:rFonts w:hint="eastAsia"/>
          <w:sz w:val="18"/>
        </w:rPr>
        <w:tab/>
        <w:t>21項に該当する</w:t>
      </w:r>
      <w:r w:rsidR="00DE7032" w:rsidRPr="009F543E">
        <w:rPr>
          <w:rFonts w:hint="eastAsia"/>
          <w:sz w:val="18"/>
        </w:rPr>
        <w:t>小分</w:t>
      </w:r>
      <w:r w:rsidRPr="009F543E">
        <w:rPr>
          <w:rFonts w:hint="eastAsia"/>
          <w:sz w:val="18"/>
        </w:rPr>
        <w:t>製品</w:t>
      </w:r>
      <w:r w:rsidR="00DE7032" w:rsidRPr="009F543E">
        <w:rPr>
          <w:rFonts w:hint="eastAsia"/>
          <w:sz w:val="18"/>
        </w:rPr>
        <w:t>群について，製造工程のバリデーション及び適切な工程管理と品質管理の試験検査に関する記録により，恒常的にその品質が均一であり生物学的製剤基準に適合することが保証されている場合には，医薬品各条の小分製品の試験を省略できることとしたこと．(22項)</w:t>
      </w:r>
    </w:p>
    <w:p w14:paraId="1F517B73" w14:textId="77777777" w:rsidR="00DE7032" w:rsidRPr="009F543E" w:rsidRDefault="00DE7032" w:rsidP="00141853">
      <w:pPr>
        <w:pStyle w:val="a5"/>
        <w:numPr>
          <w:ilvl w:val="0"/>
          <w:numId w:val="3"/>
        </w:numPr>
        <w:ind w:leftChars="150" w:left="691" w:hangingChars="200" w:hanging="369"/>
        <w:rPr>
          <w:sz w:val="18"/>
        </w:rPr>
      </w:pPr>
      <w:r w:rsidRPr="009F543E">
        <w:rPr>
          <w:rFonts w:hint="eastAsia"/>
          <w:sz w:val="18"/>
        </w:rPr>
        <w:tab/>
        <w:t>各条医薬品(輸血用血液製剤を除く)及びこれに添付する溶剤は，通常，日局の不溶性異物検査法に適合しなければならない旨を規定したこと．(24項)</w:t>
      </w:r>
    </w:p>
    <w:p w14:paraId="13F9B556" w14:textId="77777777" w:rsidR="00DE7032" w:rsidRPr="009F543E" w:rsidRDefault="00DE7032" w:rsidP="00141853">
      <w:pPr>
        <w:pStyle w:val="a5"/>
        <w:numPr>
          <w:ilvl w:val="0"/>
          <w:numId w:val="3"/>
        </w:numPr>
        <w:ind w:leftChars="150" w:left="691" w:hangingChars="200" w:hanging="369"/>
        <w:rPr>
          <w:sz w:val="18"/>
        </w:rPr>
      </w:pPr>
      <w:r w:rsidRPr="009F543E">
        <w:rPr>
          <w:rFonts w:hint="eastAsia"/>
          <w:sz w:val="18"/>
        </w:rPr>
        <w:tab/>
        <w:t>ロットを構成する血液製剤について，製造工程のいずれかにおいて無菌試験及び発熱試験を行うこととされているが，製造工程のバリデーション及び適切な工程管理と品質管理の試験検査に関する記録により無菌性が保証される場合はこの限りではないとしたこと．(44項)</w:t>
      </w:r>
    </w:p>
    <w:p w14:paraId="6DAE4D73" w14:textId="77777777" w:rsidR="00186E79" w:rsidRPr="009F543E" w:rsidRDefault="00186E79" w:rsidP="00186E79">
      <w:pPr>
        <w:pStyle w:val="a5"/>
        <w:rPr>
          <w:sz w:val="18"/>
        </w:rPr>
      </w:pPr>
    </w:p>
    <w:p w14:paraId="52DE313B" w14:textId="77777777" w:rsidR="00DE7032" w:rsidRPr="009F543E" w:rsidRDefault="00DE7032" w:rsidP="00DE7032">
      <w:pPr>
        <w:pStyle w:val="a5"/>
        <w:rPr>
          <w:sz w:val="18"/>
        </w:rPr>
      </w:pPr>
      <w:r w:rsidRPr="009F543E">
        <w:rPr>
          <w:rFonts w:hint="eastAsia"/>
          <w:sz w:val="18"/>
        </w:rPr>
        <w:t xml:space="preserve">　２　医薬品各条について</w:t>
      </w:r>
    </w:p>
    <w:p w14:paraId="31139966" w14:textId="77777777" w:rsidR="00DE7032" w:rsidRPr="009F543E" w:rsidRDefault="00DE7032" w:rsidP="00141853">
      <w:pPr>
        <w:pStyle w:val="a5"/>
        <w:numPr>
          <w:ilvl w:val="0"/>
          <w:numId w:val="5"/>
        </w:numPr>
        <w:ind w:leftChars="150" w:left="783" w:hangingChars="250" w:hanging="461"/>
        <w:rPr>
          <w:sz w:val="18"/>
        </w:rPr>
      </w:pPr>
      <w:r w:rsidRPr="009F543E">
        <w:rPr>
          <w:rFonts w:hint="eastAsia"/>
          <w:sz w:val="18"/>
        </w:rPr>
        <w:tab/>
        <w:t>保存剤としてチメロサールを加えることができる旨規定されている製剤について，チメロサール以外の保存剤についても用いることができることとしたこと．</w:t>
      </w:r>
    </w:p>
    <w:p w14:paraId="57F0A649" w14:textId="77777777" w:rsidR="00DE7032" w:rsidRPr="009F543E" w:rsidRDefault="00DE7032" w:rsidP="00141853">
      <w:pPr>
        <w:pStyle w:val="a5"/>
        <w:numPr>
          <w:ilvl w:val="0"/>
          <w:numId w:val="5"/>
        </w:numPr>
        <w:ind w:leftChars="150" w:left="691" w:hangingChars="200" w:hanging="369"/>
        <w:rPr>
          <w:sz w:val="18"/>
        </w:rPr>
      </w:pPr>
      <w:r w:rsidRPr="009F543E">
        <w:rPr>
          <w:rFonts w:hint="eastAsia"/>
          <w:sz w:val="18"/>
        </w:rPr>
        <w:tab/>
        <w:t>各種試験に使用する動物の条件について</w:t>
      </w:r>
    </w:p>
    <w:p w14:paraId="46281C41" w14:textId="77777777" w:rsidR="00DE7032" w:rsidRPr="009F543E" w:rsidRDefault="00DE7032" w:rsidP="00141853">
      <w:pPr>
        <w:pStyle w:val="a5"/>
        <w:numPr>
          <w:ilvl w:val="0"/>
          <w:numId w:val="6"/>
        </w:numPr>
        <w:ind w:leftChars="350" w:left="1028" w:hangingChars="150" w:hanging="277"/>
        <w:rPr>
          <w:sz w:val="18"/>
        </w:rPr>
      </w:pPr>
      <w:r w:rsidRPr="009F543E">
        <w:rPr>
          <w:rFonts w:hint="eastAsia"/>
          <w:sz w:val="18"/>
        </w:rPr>
        <w:t>原則として，「約」を用いず，幅記載としたこと．</w:t>
      </w:r>
    </w:p>
    <w:p w14:paraId="0BD0CC5F" w14:textId="77777777" w:rsidR="00DE7032" w:rsidRPr="009F543E" w:rsidRDefault="00DE7032" w:rsidP="00141853">
      <w:pPr>
        <w:pStyle w:val="a5"/>
        <w:numPr>
          <w:ilvl w:val="0"/>
          <w:numId w:val="6"/>
        </w:numPr>
        <w:ind w:leftChars="350" w:left="1028" w:hangingChars="150" w:hanging="277"/>
        <w:rPr>
          <w:sz w:val="18"/>
        </w:rPr>
      </w:pPr>
      <w:r w:rsidRPr="009F543E">
        <w:rPr>
          <w:rFonts w:hint="eastAsia"/>
          <w:sz w:val="18"/>
        </w:rPr>
        <w:t>原則として，マウスは週齢又は日齢，モルモット及びウサギは体重による記載に統一したこと．</w:t>
      </w:r>
    </w:p>
    <w:p w14:paraId="643D1B6C" w14:textId="77777777" w:rsidR="00DE7032" w:rsidRPr="009F543E" w:rsidRDefault="00DE7032" w:rsidP="00141853">
      <w:pPr>
        <w:pStyle w:val="a5"/>
        <w:numPr>
          <w:ilvl w:val="0"/>
          <w:numId w:val="5"/>
        </w:numPr>
        <w:ind w:leftChars="150" w:left="691" w:hangingChars="200" w:hanging="369"/>
        <w:rPr>
          <w:sz w:val="18"/>
        </w:rPr>
      </w:pPr>
      <w:r w:rsidRPr="009F543E">
        <w:rPr>
          <w:rFonts w:hint="eastAsia"/>
          <w:sz w:val="18"/>
        </w:rPr>
        <w:tab/>
        <w:t>日局及び</w:t>
      </w:r>
      <w:r w:rsidR="00A71708" w:rsidRPr="009F543E">
        <w:rPr>
          <w:rFonts w:hint="eastAsia"/>
          <w:sz w:val="18"/>
        </w:rPr>
        <w:t>ＷＨＯ</w:t>
      </w:r>
      <w:r w:rsidRPr="009F543E">
        <w:rPr>
          <w:rFonts w:hint="eastAsia"/>
          <w:sz w:val="18"/>
        </w:rPr>
        <w:t>基準との整合性を図ったこと．</w:t>
      </w:r>
    </w:p>
    <w:p w14:paraId="1751DFF2" w14:textId="77777777" w:rsidR="00DE7032" w:rsidRPr="009F543E" w:rsidRDefault="00DE7032" w:rsidP="00141853">
      <w:pPr>
        <w:pStyle w:val="a5"/>
        <w:numPr>
          <w:ilvl w:val="0"/>
          <w:numId w:val="5"/>
        </w:numPr>
        <w:ind w:leftChars="150" w:left="691" w:hangingChars="200" w:hanging="369"/>
        <w:rPr>
          <w:sz w:val="18"/>
        </w:rPr>
      </w:pPr>
      <w:r w:rsidRPr="009F543E">
        <w:rPr>
          <w:rFonts w:hint="eastAsia"/>
          <w:sz w:val="18"/>
        </w:rPr>
        <w:tab/>
        <w:t>生ワクチン類について</w:t>
      </w:r>
    </w:p>
    <w:p w14:paraId="3B08F4FF" w14:textId="77777777" w:rsidR="002A7E0E" w:rsidRPr="009F543E" w:rsidRDefault="002A7E0E" w:rsidP="00141853">
      <w:pPr>
        <w:pStyle w:val="a5"/>
        <w:numPr>
          <w:ilvl w:val="0"/>
          <w:numId w:val="8"/>
        </w:numPr>
        <w:ind w:leftChars="350" w:left="1028" w:hangingChars="150" w:hanging="277"/>
        <w:rPr>
          <w:sz w:val="18"/>
        </w:rPr>
      </w:pPr>
      <w:r w:rsidRPr="009F543E">
        <w:rPr>
          <w:rFonts w:hint="eastAsia"/>
          <w:sz w:val="18"/>
        </w:rPr>
        <w:t>マイコプラズマ否定試験について，濾過前のウイルス浮遊液の試験とし，濾過後の原液についての試験は削除したこと．</w:t>
      </w:r>
    </w:p>
    <w:p w14:paraId="61ABA94F" w14:textId="77777777" w:rsidR="002A7E0E" w:rsidRPr="009F543E" w:rsidRDefault="002A7E0E" w:rsidP="00141853">
      <w:pPr>
        <w:pStyle w:val="a5"/>
        <w:numPr>
          <w:ilvl w:val="0"/>
          <w:numId w:val="8"/>
        </w:numPr>
        <w:ind w:leftChars="350" w:left="1028" w:hangingChars="150" w:hanging="277"/>
        <w:rPr>
          <w:sz w:val="18"/>
        </w:rPr>
      </w:pPr>
      <w:r w:rsidRPr="009F543E">
        <w:rPr>
          <w:rFonts w:hint="eastAsia"/>
          <w:sz w:val="18"/>
        </w:rPr>
        <w:t>結核菌否定試験について，原液の試験から濾過前のウイルス浮遊液の試験としたこと．</w:t>
      </w:r>
    </w:p>
    <w:p w14:paraId="118B3144" w14:textId="77777777" w:rsidR="002A7E0E" w:rsidRPr="009F543E" w:rsidRDefault="002A7E0E" w:rsidP="00141853">
      <w:pPr>
        <w:pStyle w:val="a5"/>
        <w:numPr>
          <w:ilvl w:val="0"/>
          <w:numId w:val="8"/>
        </w:numPr>
        <w:ind w:leftChars="350" w:left="1028" w:hangingChars="150" w:hanging="277"/>
        <w:rPr>
          <w:sz w:val="18"/>
        </w:rPr>
      </w:pPr>
      <w:r w:rsidRPr="009F543E">
        <w:rPr>
          <w:rFonts w:hint="eastAsia"/>
          <w:sz w:val="18"/>
        </w:rPr>
        <w:t>その他，ニワトリ卵接種試験，神経毒力試験，弱毒確認試験，乳のみマウス接種試験等について，方法，内容の合理化を図ったこと．</w:t>
      </w:r>
    </w:p>
    <w:p w14:paraId="23EDB0F5" w14:textId="77777777" w:rsidR="00DD2F64" w:rsidRPr="009F543E" w:rsidRDefault="00DD2F64" w:rsidP="00141853">
      <w:pPr>
        <w:pStyle w:val="a5"/>
        <w:numPr>
          <w:ilvl w:val="0"/>
          <w:numId w:val="5"/>
        </w:numPr>
        <w:ind w:leftChars="150" w:left="691" w:hangingChars="200" w:hanging="369"/>
        <w:rPr>
          <w:sz w:val="18"/>
        </w:rPr>
      </w:pPr>
      <w:r w:rsidRPr="009F543E">
        <w:rPr>
          <w:rFonts w:hint="eastAsia"/>
          <w:sz w:val="18"/>
        </w:rPr>
        <w:tab/>
        <w:t>血液製剤類について</w:t>
      </w:r>
    </w:p>
    <w:p w14:paraId="70AA63C5" w14:textId="77777777" w:rsidR="002A7E0E" w:rsidRPr="009F543E" w:rsidRDefault="002A7E0E" w:rsidP="00141853">
      <w:pPr>
        <w:pStyle w:val="a5"/>
        <w:numPr>
          <w:ilvl w:val="0"/>
          <w:numId w:val="9"/>
        </w:numPr>
        <w:ind w:leftChars="350" w:left="1028" w:hangingChars="150" w:hanging="277"/>
        <w:rPr>
          <w:sz w:val="18"/>
        </w:rPr>
      </w:pPr>
      <w:r w:rsidRPr="009F543E">
        <w:rPr>
          <w:rFonts w:hint="eastAsia"/>
          <w:sz w:val="18"/>
        </w:rPr>
        <w:lastRenderedPageBreak/>
        <w:t>人全血液等の赤血球を含む製剤の貯蔵温度を「</w:t>
      </w:r>
      <w:r w:rsidR="00DA6554" w:rsidRPr="009F543E">
        <w:rPr>
          <w:rFonts w:hint="eastAsia"/>
          <w:sz w:val="18"/>
        </w:rPr>
        <w:t>４</w:t>
      </w:r>
      <w:r w:rsidRPr="009F543E">
        <w:rPr>
          <w:rFonts w:hint="eastAsia"/>
          <w:sz w:val="18"/>
        </w:rPr>
        <w:t>～</w:t>
      </w:r>
      <w:r w:rsidR="00DA6554" w:rsidRPr="009F543E">
        <w:rPr>
          <w:rFonts w:hint="eastAsia"/>
          <w:sz w:val="18"/>
        </w:rPr>
        <w:t>６</w:t>
      </w:r>
      <w:r w:rsidRPr="009F543E">
        <w:rPr>
          <w:rFonts w:hint="eastAsia"/>
          <w:sz w:val="18"/>
        </w:rPr>
        <w:t>℃」から「</w:t>
      </w:r>
      <w:r w:rsidR="00DA6554" w:rsidRPr="009F543E">
        <w:rPr>
          <w:rFonts w:hint="eastAsia"/>
          <w:sz w:val="18"/>
        </w:rPr>
        <w:t>２</w:t>
      </w:r>
      <w:r w:rsidRPr="009F543E">
        <w:rPr>
          <w:rFonts w:hint="eastAsia"/>
          <w:sz w:val="18"/>
        </w:rPr>
        <w:t>～</w:t>
      </w:r>
      <w:r w:rsidR="00DA6554" w:rsidRPr="009F543E">
        <w:rPr>
          <w:rFonts w:hint="eastAsia"/>
          <w:sz w:val="18"/>
        </w:rPr>
        <w:t>６</w:t>
      </w:r>
      <w:r w:rsidRPr="009F543E">
        <w:rPr>
          <w:rFonts w:hint="eastAsia"/>
          <w:sz w:val="18"/>
        </w:rPr>
        <w:t>℃」としたこと．</w:t>
      </w:r>
    </w:p>
    <w:p w14:paraId="53C26251" w14:textId="77777777" w:rsidR="002A7E0E" w:rsidRPr="009F543E" w:rsidRDefault="002A7E0E" w:rsidP="00141853">
      <w:pPr>
        <w:pStyle w:val="a5"/>
        <w:numPr>
          <w:ilvl w:val="0"/>
          <w:numId w:val="9"/>
        </w:numPr>
        <w:ind w:leftChars="350" w:left="1028" w:hangingChars="150" w:hanging="277"/>
        <w:rPr>
          <w:sz w:val="18"/>
        </w:rPr>
      </w:pPr>
      <w:r w:rsidRPr="009F543E">
        <w:rPr>
          <w:rFonts w:hint="eastAsia"/>
          <w:sz w:val="18"/>
        </w:rPr>
        <w:t>「人全血液」中の血液保存液Ｂ液について，当該血液保存液を使用して製造する輸血用血液</w:t>
      </w:r>
      <w:r w:rsidR="00A71708" w:rsidRPr="009F543E">
        <w:rPr>
          <w:rFonts w:hint="eastAsia"/>
          <w:sz w:val="18"/>
        </w:rPr>
        <w:t>製剤</w:t>
      </w:r>
      <w:r w:rsidRPr="009F543E">
        <w:rPr>
          <w:rFonts w:hint="eastAsia"/>
          <w:sz w:val="18"/>
        </w:rPr>
        <w:t>がないため削除したこと．</w:t>
      </w:r>
    </w:p>
    <w:p w14:paraId="6342B10A" w14:textId="77777777" w:rsidR="002A7E0E" w:rsidRPr="009F543E" w:rsidRDefault="002A7E0E" w:rsidP="00141853">
      <w:pPr>
        <w:pStyle w:val="a5"/>
        <w:numPr>
          <w:ilvl w:val="0"/>
          <w:numId w:val="9"/>
        </w:numPr>
        <w:ind w:leftChars="350" w:left="1028" w:hangingChars="150" w:hanging="277"/>
        <w:rPr>
          <w:sz w:val="18"/>
        </w:rPr>
      </w:pPr>
      <w:r w:rsidRPr="009F543E">
        <w:rPr>
          <w:rFonts w:hint="eastAsia"/>
          <w:sz w:val="18"/>
        </w:rPr>
        <w:t>試験用血液</w:t>
      </w:r>
      <w:r w:rsidR="00B256D4" w:rsidRPr="009F543E">
        <w:rPr>
          <w:rFonts w:hint="eastAsia"/>
          <w:sz w:val="18"/>
        </w:rPr>
        <w:t>について</w:t>
      </w:r>
      <w:r w:rsidRPr="009F543E">
        <w:rPr>
          <w:rFonts w:hint="eastAsia"/>
          <w:sz w:val="18"/>
        </w:rPr>
        <w:t>の血液型試験及び梅毒血清学的試験は，生物由来原料基準(平成15年厚生労働省告示第210号)により規定されているため，新基準から削除をしたこと．また，交差適合試験に用いる試験用血液を「交差適合試験用血液（セグメントチューブ）」とし，明確にしたこと．</w:t>
      </w:r>
    </w:p>
    <w:p w14:paraId="108EB0E4" w14:textId="77777777" w:rsidR="002A7E0E" w:rsidRPr="009F543E" w:rsidRDefault="002A7E0E" w:rsidP="00141853">
      <w:pPr>
        <w:pStyle w:val="a5"/>
        <w:numPr>
          <w:ilvl w:val="0"/>
          <w:numId w:val="9"/>
        </w:numPr>
        <w:ind w:leftChars="350" w:left="1028" w:hangingChars="150" w:hanging="277"/>
        <w:rPr>
          <w:sz w:val="18"/>
        </w:rPr>
      </w:pPr>
      <w:r w:rsidRPr="009F543E">
        <w:rPr>
          <w:rFonts w:hint="eastAsia"/>
          <w:sz w:val="18"/>
        </w:rPr>
        <w:t>血液保存液としてＣＰＤ液を使用した場合，ヒト血液(原料血液)</w:t>
      </w:r>
      <w:r w:rsidR="00141853" w:rsidRPr="009F543E">
        <w:rPr>
          <w:rFonts w:hint="eastAsia"/>
          <w:sz w:val="18"/>
        </w:rPr>
        <w:t>から血</w:t>
      </w:r>
      <w:r w:rsidR="00694CE4" w:rsidRPr="009F543E">
        <w:rPr>
          <w:rFonts w:ascii="ZWAdobeF" w:hAnsi="ZWAdobeF" w:cs="ZWAdobeF"/>
          <w:sz w:val="2"/>
          <w:szCs w:val="2"/>
        </w:rPr>
        <w:t>A</w:t>
      </w:r>
      <w:r w:rsidR="00B256D4" w:rsidRPr="009F543E">
        <w:rPr>
          <w:sz w:val="18"/>
        </w:rPr>
        <w:ruby>
          <w:rubyPr>
            <w:rubyAlign w:val="distributeSpace"/>
            <w:hps w:val="9"/>
            <w:hpsRaise w:val="16"/>
            <w:hpsBaseText w:val="18"/>
            <w:lid w:val="ja-JP"/>
          </w:rubyPr>
          <w:rt>
            <w:r w:rsidR="00B256D4" w:rsidRPr="009F543E">
              <w:rPr>
                <w:rFonts w:hAnsi="ＭＳ 明朝" w:hint="eastAsia"/>
                <w:sz w:val="9"/>
              </w:rPr>
              <w:t>しょう</w:t>
            </w:r>
          </w:rt>
          <w:rubyBase>
            <w:r w:rsidR="00694CE4" w:rsidRPr="009F543E">
              <w:rPr>
                <w:rFonts w:ascii="ZWAdobeF" w:hAnsi="ZWAdobeF" w:cs="ZWAdobeF"/>
                <w:sz w:val="2"/>
                <w:szCs w:val="2"/>
              </w:rPr>
              <w:t>E</w:t>
            </w:r>
            <w:r w:rsidR="00B256D4" w:rsidRPr="009F543E">
              <w:rPr>
                <w:rFonts w:hint="eastAsia"/>
                <w:sz w:val="18"/>
              </w:rPr>
              <w:t>漿</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00141853" w:rsidRPr="009F543E">
        <w:rPr>
          <w:rFonts w:hint="eastAsia"/>
          <w:sz w:val="18"/>
        </w:rPr>
        <w:t>成分を分離するまでの時間を「</w:t>
      </w:r>
      <w:r w:rsidR="00E40D67" w:rsidRPr="009F543E">
        <w:rPr>
          <w:rFonts w:hint="eastAsia"/>
          <w:sz w:val="18"/>
        </w:rPr>
        <w:t>６</w:t>
      </w:r>
      <w:r w:rsidR="00141853" w:rsidRPr="009F543E">
        <w:rPr>
          <w:rFonts w:hint="eastAsia"/>
          <w:sz w:val="18"/>
        </w:rPr>
        <w:t>時間以内」から「</w:t>
      </w:r>
      <w:r w:rsidR="00E40D67" w:rsidRPr="009F543E">
        <w:rPr>
          <w:rFonts w:hint="eastAsia"/>
          <w:sz w:val="18"/>
        </w:rPr>
        <w:t>８</w:t>
      </w:r>
      <w:r w:rsidR="00141853" w:rsidRPr="009F543E">
        <w:rPr>
          <w:rFonts w:hint="eastAsia"/>
          <w:sz w:val="18"/>
        </w:rPr>
        <w:t>時間以内」としたこと．</w:t>
      </w:r>
    </w:p>
    <w:p w14:paraId="4D24CFA7" w14:textId="77777777" w:rsidR="00141853" w:rsidRPr="009F543E" w:rsidRDefault="00141853" w:rsidP="00141853">
      <w:pPr>
        <w:pStyle w:val="a5"/>
        <w:numPr>
          <w:ilvl w:val="0"/>
          <w:numId w:val="9"/>
        </w:numPr>
        <w:ind w:leftChars="350" w:left="1028" w:hangingChars="150" w:hanging="277"/>
        <w:rPr>
          <w:sz w:val="18"/>
        </w:rPr>
      </w:pPr>
      <w:r w:rsidRPr="009F543E">
        <w:rPr>
          <w:rFonts w:hint="eastAsia"/>
          <w:sz w:val="18"/>
        </w:rPr>
        <w:t>「新鮮凍結人血</w:t>
      </w:r>
      <w:r w:rsidR="00694CE4" w:rsidRPr="009F543E">
        <w:rPr>
          <w:rFonts w:ascii="ZWAdobeF" w:hAnsi="ZWAdobeF" w:cs="ZWAdobeF"/>
          <w:sz w:val="2"/>
          <w:szCs w:val="2"/>
        </w:rPr>
        <w:t>A</w:t>
      </w:r>
      <w:r w:rsidR="00B256D4" w:rsidRPr="009F543E">
        <w:rPr>
          <w:sz w:val="18"/>
        </w:rPr>
        <w:ruby>
          <w:rubyPr>
            <w:rubyAlign w:val="distributeSpace"/>
            <w:hps w:val="9"/>
            <w:hpsRaise w:val="16"/>
            <w:hpsBaseText w:val="18"/>
            <w:lid w:val="ja-JP"/>
          </w:rubyPr>
          <w:rt>
            <w:r w:rsidR="00B256D4" w:rsidRPr="009F543E">
              <w:rPr>
                <w:rFonts w:hAnsi="ＭＳ 明朝" w:hint="eastAsia"/>
                <w:sz w:val="9"/>
              </w:rPr>
              <w:t>しょう</w:t>
            </w:r>
          </w:rt>
          <w:rubyBase>
            <w:r w:rsidR="00694CE4" w:rsidRPr="009F543E">
              <w:rPr>
                <w:rFonts w:ascii="ZWAdobeF" w:hAnsi="ZWAdobeF" w:cs="ZWAdobeF"/>
                <w:sz w:val="2"/>
                <w:szCs w:val="2"/>
              </w:rPr>
              <w:t>E</w:t>
            </w:r>
            <w:r w:rsidR="00B256D4" w:rsidRPr="009F543E">
              <w:rPr>
                <w:rFonts w:hint="eastAsia"/>
                <w:sz w:val="18"/>
              </w:rPr>
              <w:t>漿</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」について凝固試験の頻度を「100本につき少なくとも</w:t>
      </w:r>
      <w:r w:rsidR="00DA6554" w:rsidRPr="009F543E">
        <w:rPr>
          <w:rFonts w:hint="eastAsia"/>
          <w:sz w:val="18"/>
        </w:rPr>
        <w:t>１</w:t>
      </w:r>
      <w:r w:rsidRPr="009F543E">
        <w:rPr>
          <w:rFonts w:hint="eastAsia"/>
          <w:sz w:val="18"/>
        </w:rPr>
        <w:t>本」を「500本につき少なくとも</w:t>
      </w:r>
      <w:r w:rsidR="00DA6554" w:rsidRPr="009F543E">
        <w:rPr>
          <w:rFonts w:hint="eastAsia"/>
          <w:sz w:val="18"/>
        </w:rPr>
        <w:t>１</w:t>
      </w:r>
      <w:r w:rsidRPr="009F543E">
        <w:rPr>
          <w:rFonts w:hint="eastAsia"/>
          <w:sz w:val="18"/>
        </w:rPr>
        <w:t>本」に変更したこと．</w:t>
      </w:r>
    </w:p>
    <w:p w14:paraId="183F15AF" w14:textId="77777777" w:rsidR="00141853" w:rsidRPr="009F543E" w:rsidRDefault="00141853" w:rsidP="00141853">
      <w:pPr>
        <w:pStyle w:val="a5"/>
        <w:numPr>
          <w:ilvl w:val="0"/>
          <w:numId w:val="9"/>
        </w:numPr>
        <w:ind w:leftChars="350" w:left="1028" w:hangingChars="150" w:hanging="277"/>
        <w:rPr>
          <w:sz w:val="18"/>
        </w:rPr>
      </w:pPr>
      <w:r w:rsidRPr="009F543E">
        <w:rPr>
          <w:rFonts w:hint="eastAsia"/>
          <w:sz w:val="18"/>
        </w:rPr>
        <w:t>「解凍人赤血球濃厚液」，「洗浄人赤血球浮遊液」の表示事項について変更したこと．</w:t>
      </w:r>
    </w:p>
    <w:p w14:paraId="472F9026" w14:textId="77777777" w:rsidR="00141853" w:rsidRPr="009F543E" w:rsidRDefault="00141853" w:rsidP="00141853">
      <w:pPr>
        <w:pStyle w:val="a5"/>
        <w:numPr>
          <w:ilvl w:val="0"/>
          <w:numId w:val="9"/>
        </w:numPr>
        <w:ind w:leftChars="350" w:left="1028" w:hangingChars="150" w:hanging="277"/>
        <w:rPr>
          <w:sz w:val="18"/>
        </w:rPr>
      </w:pPr>
      <w:r w:rsidRPr="009F543E">
        <w:rPr>
          <w:rFonts w:hint="eastAsia"/>
          <w:sz w:val="18"/>
        </w:rPr>
        <w:t>血液保存液について，発熱試験法に加えエンドトキシン試験法も適用できることとしたこと．</w:t>
      </w:r>
    </w:p>
    <w:p w14:paraId="06B9D6C7" w14:textId="77777777" w:rsidR="00141853" w:rsidRPr="009F543E" w:rsidRDefault="00141853" w:rsidP="00141853">
      <w:pPr>
        <w:pStyle w:val="a5"/>
        <w:numPr>
          <w:ilvl w:val="0"/>
          <w:numId w:val="9"/>
        </w:numPr>
        <w:ind w:leftChars="350" w:left="1028" w:hangingChars="150" w:hanging="277"/>
        <w:rPr>
          <w:sz w:val="18"/>
        </w:rPr>
      </w:pPr>
      <w:r w:rsidRPr="009F543E">
        <w:rPr>
          <w:rFonts w:hint="eastAsia"/>
          <w:sz w:val="18"/>
        </w:rPr>
        <w:t>「加熱人血</w:t>
      </w:r>
      <w:r w:rsidR="00694CE4" w:rsidRPr="009F543E">
        <w:rPr>
          <w:rFonts w:ascii="ZWAdobeF" w:hAnsi="ZWAdobeF" w:cs="ZWAdobeF"/>
          <w:sz w:val="2"/>
          <w:szCs w:val="2"/>
        </w:rPr>
        <w:t>A</w:t>
      </w:r>
      <w:r w:rsidR="00B256D4" w:rsidRPr="009F543E">
        <w:rPr>
          <w:sz w:val="18"/>
        </w:rPr>
        <w:ruby>
          <w:rubyPr>
            <w:rubyAlign w:val="distributeSpace"/>
            <w:hps w:val="9"/>
            <w:hpsRaise w:val="16"/>
            <w:hpsBaseText w:val="18"/>
            <w:lid w:val="ja-JP"/>
          </w:rubyPr>
          <w:rt>
            <w:r w:rsidR="00B256D4" w:rsidRPr="009F543E">
              <w:rPr>
                <w:rFonts w:hAnsi="ＭＳ 明朝" w:hint="eastAsia"/>
                <w:sz w:val="9"/>
              </w:rPr>
              <w:t>しょう</w:t>
            </w:r>
          </w:rt>
          <w:rubyBase>
            <w:r w:rsidR="00694CE4" w:rsidRPr="009F543E">
              <w:rPr>
                <w:rFonts w:ascii="ZWAdobeF" w:hAnsi="ZWAdobeF" w:cs="ZWAdobeF"/>
                <w:sz w:val="2"/>
                <w:szCs w:val="2"/>
              </w:rPr>
              <w:t>E</w:t>
            </w:r>
            <w:r w:rsidR="00B256D4" w:rsidRPr="009F543E">
              <w:rPr>
                <w:rFonts w:hint="eastAsia"/>
                <w:sz w:val="18"/>
              </w:rPr>
              <w:t>漿</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たん白」等について，製造管理技術の向上等により異種たん白質否定試験を削除したこと．</w:t>
      </w:r>
    </w:p>
    <w:p w14:paraId="22714306" w14:textId="77777777" w:rsidR="00141853" w:rsidRPr="009F543E" w:rsidRDefault="00141853" w:rsidP="00141853">
      <w:pPr>
        <w:pStyle w:val="a5"/>
        <w:numPr>
          <w:ilvl w:val="0"/>
          <w:numId w:val="9"/>
        </w:numPr>
        <w:ind w:leftChars="350" w:left="1028" w:hangingChars="150" w:hanging="277"/>
        <w:rPr>
          <w:sz w:val="18"/>
        </w:rPr>
      </w:pPr>
      <w:r w:rsidRPr="009F543E">
        <w:rPr>
          <w:rFonts w:hint="eastAsia"/>
          <w:sz w:val="18"/>
        </w:rPr>
        <w:t>「人免疫グロブリン」等について，製造管理技術の向上等により熱安定性試験を削除したこと．</w:t>
      </w:r>
    </w:p>
    <w:p w14:paraId="6E24EF87" w14:textId="77777777" w:rsidR="00DD2F64" w:rsidRPr="009F543E" w:rsidRDefault="00DD2F64" w:rsidP="00141853">
      <w:pPr>
        <w:pStyle w:val="a5"/>
        <w:numPr>
          <w:ilvl w:val="0"/>
          <w:numId w:val="5"/>
        </w:numPr>
        <w:ind w:leftChars="150" w:left="691" w:hangingChars="200" w:hanging="369"/>
        <w:rPr>
          <w:sz w:val="18"/>
        </w:rPr>
      </w:pPr>
      <w:r w:rsidRPr="009F543E">
        <w:rPr>
          <w:rFonts w:hint="eastAsia"/>
          <w:sz w:val="18"/>
        </w:rPr>
        <w:tab/>
        <w:t>次の医薬品は承認整理されているため医薬品各条から削除したこと</w:t>
      </w:r>
      <w:r w:rsidR="002A7E0E" w:rsidRPr="009F543E">
        <w:rPr>
          <w:rFonts w:hint="eastAsia"/>
          <w:sz w:val="18"/>
        </w:rPr>
        <w:t>．</w:t>
      </w:r>
    </w:p>
    <w:p w14:paraId="1A0610A5" w14:textId="77777777" w:rsidR="00DD2F64" w:rsidRPr="009F543E" w:rsidRDefault="002A7E0E" w:rsidP="002B436E">
      <w:pPr>
        <w:pStyle w:val="a5"/>
        <w:ind w:leftChars="400" w:left="858"/>
        <w:rPr>
          <w:sz w:val="18"/>
        </w:rPr>
      </w:pPr>
      <w:r w:rsidRPr="009F543E">
        <w:rPr>
          <w:rFonts w:hint="eastAsia"/>
          <w:sz w:val="18"/>
        </w:rPr>
        <w:t>解凍赤血球浮遊液</w:t>
      </w:r>
    </w:p>
    <w:p w14:paraId="75B9547E" w14:textId="77777777" w:rsidR="002A7E0E" w:rsidRPr="009F543E" w:rsidRDefault="002A7E0E" w:rsidP="002B436E">
      <w:pPr>
        <w:pStyle w:val="a5"/>
        <w:ind w:leftChars="400" w:left="858"/>
        <w:rPr>
          <w:sz w:val="18"/>
        </w:rPr>
      </w:pPr>
      <w:r w:rsidRPr="009F543E">
        <w:rPr>
          <w:rFonts w:hint="eastAsia"/>
          <w:sz w:val="18"/>
        </w:rPr>
        <w:t>乾燥破傷風ウマ抗毒素</w:t>
      </w:r>
    </w:p>
    <w:p w14:paraId="61EB5BB5" w14:textId="77777777" w:rsidR="00141853" w:rsidRPr="009F543E" w:rsidRDefault="00141853" w:rsidP="00DD2F64">
      <w:pPr>
        <w:pStyle w:val="a5"/>
        <w:ind w:left="691"/>
        <w:rPr>
          <w:sz w:val="18"/>
        </w:rPr>
      </w:pPr>
    </w:p>
    <w:p w14:paraId="1D2A2B5D" w14:textId="77777777" w:rsidR="00141853" w:rsidRPr="009F543E" w:rsidRDefault="00141853" w:rsidP="00141853">
      <w:pPr>
        <w:pStyle w:val="a5"/>
        <w:rPr>
          <w:sz w:val="18"/>
        </w:rPr>
      </w:pPr>
      <w:r w:rsidRPr="009F543E">
        <w:rPr>
          <w:rFonts w:hint="eastAsia"/>
          <w:sz w:val="18"/>
        </w:rPr>
        <w:t xml:space="preserve">　３　一般試験法について</w:t>
      </w:r>
    </w:p>
    <w:p w14:paraId="75CE44E1" w14:textId="77777777" w:rsidR="00141853" w:rsidRPr="009F543E" w:rsidRDefault="00141853" w:rsidP="00141853">
      <w:pPr>
        <w:pStyle w:val="a5"/>
        <w:numPr>
          <w:ilvl w:val="0"/>
          <w:numId w:val="10"/>
        </w:numPr>
        <w:ind w:leftChars="150" w:left="691" w:hangingChars="200" w:hanging="369"/>
        <w:rPr>
          <w:sz w:val="18"/>
        </w:rPr>
      </w:pPr>
      <w:r w:rsidRPr="009F543E">
        <w:rPr>
          <w:rFonts w:hint="eastAsia"/>
          <w:sz w:val="18"/>
        </w:rPr>
        <w:tab/>
      </w:r>
      <w:r w:rsidR="002B436E" w:rsidRPr="009F543E">
        <w:rPr>
          <w:rFonts w:hint="eastAsia"/>
          <w:sz w:val="18"/>
        </w:rPr>
        <w:t>標準希釈液について，濃度を規定せず，標準液を３つ以上の異なる濃度に希釈することとしたこと．検体を標準希釈液の最高濃度と最低濃度の範囲内で希釈し，試料とすることとしたこと．</w:t>
      </w:r>
    </w:p>
    <w:p w14:paraId="0535717D" w14:textId="77777777" w:rsidR="00141853" w:rsidRPr="009F543E" w:rsidRDefault="00141853" w:rsidP="00141853">
      <w:pPr>
        <w:pStyle w:val="a5"/>
        <w:numPr>
          <w:ilvl w:val="0"/>
          <w:numId w:val="10"/>
        </w:numPr>
        <w:ind w:leftChars="150" w:left="691" w:hangingChars="200" w:hanging="369"/>
        <w:rPr>
          <w:sz w:val="18"/>
        </w:rPr>
      </w:pPr>
      <w:r w:rsidRPr="009F543E">
        <w:rPr>
          <w:rFonts w:hint="eastAsia"/>
          <w:sz w:val="18"/>
        </w:rPr>
        <w:tab/>
      </w:r>
      <w:r w:rsidR="002B436E" w:rsidRPr="009F543E">
        <w:rPr>
          <w:rFonts w:hint="eastAsia"/>
          <w:sz w:val="18"/>
        </w:rPr>
        <w:t>異常毒性否定試験法について，</w:t>
      </w:r>
      <w:r w:rsidR="00167BCD" w:rsidRPr="009F543E">
        <w:rPr>
          <w:rFonts w:hint="eastAsia"/>
          <w:sz w:val="18"/>
        </w:rPr>
        <w:t>モルモット試験法のみで品質管理等が可能であるため，マウス試験法を削除したこと</w:t>
      </w:r>
      <w:r w:rsidR="002B436E" w:rsidRPr="009F543E">
        <w:rPr>
          <w:rFonts w:hint="eastAsia"/>
          <w:sz w:val="18"/>
        </w:rPr>
        <w:t>．</w:t>
      </w:r>
    </w:p>
    <w:p w14:paraId="6E4F84BA" w14:textId="77777777" w:rsidR="00141853" w:rsidRPr="009F543E" w:rsidRDefault="00141853" w:rsidP="00141853">
      <w:pPr>
        <w:pStyle w:val="a5"/>
        <w:numPr>
          <w:ilvl w:val="0"/>
          <w:numId w:val="10"/>
        </w:numPr>
        <w:ind w:leftChars="150" w:left="691" w:hangingChars="200" w:hanging="369"/>
        <w:rPr>
          <w:sz w:val="18"/>
        </w:rPr>
      </w:pPr>
      <w:r w:rsidRPr="009F543E">
        <w:rPr>
          <w:rFonts w:hint="eastAsia"/>
          <w:sz w:val="18"/>
        </w:rPr>
        <w:tab/>
      </w:r>
      <w:r w:rsidR="002B436E" w:rsidRPr="009F543E">
        <w:rPr>
          <w:rFonts w:hint="eastAsia"/>
          <w:sz w:val="18"/>
        </w:rPr>
        <w:t>エンドトキシン試験につい</w:t>
      </w:r>
      <w:r w:rsidR="002B5CC1" w:rsidRPr="009F543E">
        <w:rPr>
          <w:rFonts w:hint="eastAsia"/>
          <w:sz w:val="18"/>
        </w:rPr>
        <w:t>て，日局を準用することとしたこと．また，判定において</w:t>
      </w:r>
      <w:r w:rsidR="00A93BAB" w:rsidRPr="009F543E">
        <w:rPr>
          <w:rFonts w:hint="eastAsia"/>
          <w:sz w:val="18"/>
        </w:rPr>
        <w:t>再試験の規定を削除し，</w:t>
      </w:r>
      <w:r w:rsidR="00167BCD" w:rsidRPr="009F543E">
        <w:rPr>
          <w:rFonts w:hint="eastAsia"/>
          <w:sz w:val="18"/>
        </w:rPr>
        <w:t>発熱試験法の適用が必要な品目(加熱人血</w:t>
      </w:r>
      <w:r w:rsidR="00694CE4" w:rsidRPr="009F543E">
        <w:rPr>
          <w:rFonts w:ascii="ZWAdobeF" w:hAnsi="ZWAdobeF" w:cs="ZWAdobeF"/>
          <w:sz w:val="2"/>
          <w:szCs w:val="2"/>
        </w:rPr>
        <w:t>A</w:t>
      </w:r>
      <w:r w:rsidR="00B256D4" w:rsidRPr="009F543E">
        <w:rPr>
          <w:sz w:val="18"/>
        </w:rPr>
        <w:ruby>
          <w:rubyPr>
            <w:rubyAlign w:val="distributeSpace"/>
            <w:hps w:val="9"/>
            <w:hpsRaise w:val="16"/>
            <w:hpsBaseText w:val="18"/>
            <w:lid w:val="ja-JP"/>
          </w:rubyPr>
          <w:rt>
            <w:r w:rsidR="00B256D4" w:rsidRPr="009F543E">
              <w:rPr>
                <w:rFonts w:hAnsi="ＭＳ 明朝" w:hint="eastAsia"/>
                <w:sz w:val="9"/>
              </w:rPr>
              <w:t>しょう</w:t>
            </w:r>
          </w:rt>
          <w:rubyBase>
            <w:r w:rsidR="00694CE4" w:rsidRPr="009F543E">
              <w:rPr>
                <w:rFonts w:ascii="ZWAdobeF" w:hAnsi="ZWAdobeF" w:cs="ZWAdobeF"/>
                <w:sz w:val="2"/>
                <w:szCs w:val="2"/>
              </w:rPr>
              <w:t>E</w:t>
            </w:r>
            <w:r w:rsidR="00B256D4" w:rsidRPr="009F543E">
              <w:rPr>
                <w:rFonts w:hint="eastAsia"/>
                <w:sz w:val="18"/>
              </w:rPr>
              <w:t>漿</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00167BCD" w:rsidRPr="009F543E">
        <w:rPr>
          <w:rFonts w:hint="eastAsia"/>
          <w:sz w:val="18"/>
        </w:rPr>
        <w:t>たん白，</w:t>
      </w:r>
      <w:r w:rsidR="00B256D4" w:rsidRPr="009F543E">
        <w:rPr>
          <w:rFonts w:hint="eastAsia"/>
          <w:sz w:val="18"/>
        </w:rPr>
        <w:t>人</w:t>
      </w:r>
      <w:r w:rsidR="00167BCD" w:rsidRPr="009F543E">
        <w:rPr>
          <w:rFonts w:hint="eastAsia"/>
          <w:sz w:val="18"/>
        </w:rPr>
        <w:t>血清アルブミン)についてはその旨を医薬品各条に記載することとしたこと．</w:t>
      </w:r>
    </w:p>
    <w:p w14:paraId="7BA3B5DF" w14:textId="77777777" w:rsidR="00141853" w:rsidRPr="009F543E" w:rsidRDefault="00141853" w:rsidP="00141853">
      <w:pPr>
        <w:pStyle w:val="a5"/>
        <w:numPr>
          <w:ilvl w:val="0"/>
          <w:numId w:val="10"/>
        </w:numPr>
        <w:ind w:leftChars="150" w:left="691" w:hangingChars="200" w:hanging="369"/>
        <w:rPr>
          <w:sz w:val="18"/>
        </w:rPr>
      </w:pPr>
      <w:r w:rsidRPr="009F543E">
        <w:rPr>
          <w:rFonts w:hint="eastAsia"/>
          <w:sz w:val="18"/>
        </w:rPr>
        <w:tab/>
      </w:r>
      <w:r w:rsidR="00167BCD" w:rsidRPr="009F543E">
        <w:rPr>
          <w:rFonts w:hint="eastAsia"/>
          <w:sz w:val="18"/>
        </w:rPr>
        <w:t>チメロサール定量法について，還元気化原子吸光法及び加熱気化アマルガム原子吸光法を追加したこと．</w:t>
      </w:r>
    </w:p>
    <w:p w14:paraId="52853834" w14:textId="77777777" w:rsidR="00141853" w:rsidRPr="009F543E" w:rsidRDefault="00141853" w:rsidP="00141853">
      <w:pPr>
        <w:pStyle w:val="a5"/>
        <w:numPr>
          <w:ilvl w:val="0"/>
          <w:numId w:val="10"/>
        </w:numPr>
        <w:ind w:leftChars="150" w:left="691" w:hangingChars="200" w:hanging="369"/>
        <w:rPr>
          <w:sz w:val="18"/>
        </w:rPr>
      </w:pPr>
      <w:r w:rsidRPr="009F543E">
        <w:rPr>
          <w:rFonts w:hint="eastAsia"/>
          <w:sz w:val="18"/>
        </w:rPr>
        <w:tab/>
      </w:r>
      <w:r w:rsidR="00167BCD" w:rsidRPr="009F543E">
        <w:rPr>
          <w:rFonts w:hint="eastAsia"/>
          <w:sz w:val="18"/>
        </w:rPr>
        <w:t>熱安定性試験法について，第２法のみで品質管理等が可能であるため，第１法を削除したこと．</w:t>
      </w:r>
    </w:p>
    <w:p w14:paraId="5BC9F709" w14:textId="77777777" w:rsidR="00141853" w:rsidRPr="009F543E" w:rsidRDefault="00141853" w:rsidP="00141853">
      <w:pPr>
        <w:pStyle w:val="a5"/>
        <w:numPr>
          <w:ilvl w:val="0"/>
          <w:numId w:val="10"/>
        </w:numPr>
        <w:ind w:leftChars="150" w:left="691" w:hangingChars="200" w:hanging="369"/>
        <w:rPr>
          <w:sz w:val="18"/>
        </w:rPr>
      </w:pPr>
      <w:r w:rsidRPr="009F543E">
        <w:rPr>
          <w:rFonts w:hint="eastAsia"/>
          <w:sz w:val="18"/>
        </w:rPr>
        <w:tab/>
      </w:r>
      <w:r w:rsidR="00167BCD" w:rsidRPr="009F543E">
        <w:rPr>
          <w:rFonts w:hint="eastAsia"/>
          <w:sz w:val="18"/>
        </w:rPr>
        <w:t>無菌試験法について，日局を準用することとしたこと．</w:t>
      </w:r>
    </w:p>
    <w:p w14:paraId="6E16ED6F" w14:textId="77777777" w:rsidR="00141853" w:rsidRPr="009F543E" w:rsidRDefault="00141853" w:rsidP="00141853">
      <w:pPr>
        <w:pStyle w:val="a5"/>
        <w:numPr>
          <w:ilvl w:val="0"/>
          <w:numId w:val="10"/>
        </w:numPr>
        <w:ind w:leftChars="150" w:left="691" w:hangingChars="200" w:hanging="369"/>
        <w:rPr>
          <w:sz w:val="18"/>
        </w:rPr>
      </w:pPr>
      <w:r w:rsidRPr="009F543E">
        <w:rPr>
          <w:rFonts w:hint="eastAsia"/>
          <w:sz w:val="18"/>
        </w:rPr>
        <w:tab/>
      </w:r>
      <w:r w:rsidR="00167BCD" w:rsidRPr="009F543E">
        <w:rPr>
          <w:rFonts w:hint="eastAsia"/>
          <w:sz w:val="18"/>
        </w:rPr>
        <w:t>重量偏差試験法について，</w:t>
      </w:r>
      <w:r w:rsidR="0044761A" w:rsidRPr="009F543E">
        <w:rPr>
          <w:rFonts w:hint="eastAsia"/>
          <w:sz w:val="18"/>
        </w:rPr>
        <w:t>追加したこと．</w:t>
      </w:r>
    </w:p>
    <w:p w14:paraId="009F9B03" w14:textId="77777777" w:rsidR="0044761A" w:rsidRPr="009F543E" w:rsidRDefault="0044761A" w:rsidP="00141853">
      <w:pPr>
        <w:pStyle w:val="a5"/>
        <w:numPr>
          <w:ilvl w:val="0"/>
          <w:numId w:val="10"/>
        </w:numPr>
        <w:ind w:leftChars="150" w:left="691" w:hangingChars="200" w:hanging="369"/>
        <w:rPr>
          <w:sz w:val="18"/>
        </w:rPr>
      </w:pPr>
      <w:r w:rsidRPr="009F543E">
        <w:rPr>
          <w:rFonts w:hint="eastAsia"/>
          <w:sz w:val="18"/>
        </w:rPr>
        <w:tab/>
        <w:t>標準品，試薬・試液等，培地等について，国際基準との整合性を図るとともに，一般試験法，医薬品各条等の変更に対応して変更，追加，削除等を行い，内容を整備したこと．</w:t>
      </w:r>
    </w:p>
    <w:p w14:paraId="060A73EC" w14:textId="77777777" w:rsidR="00DD2F64" w:rsidRPr="009F543E" w:rsidRDefault="00DD2F64" w:rsidP="00186E79">
      <w:pPr>
        <w:pStyle w:val="a5"/>
        <w:rPr>
          <w:sz w:val="18"/>
        </w:rPr>
      </w:pPr>
    </w:p>
    <w:p w14:paraId="5A0DD031" w14:textId="77777777" w:rsidR="00DD2F64" w:rsidRPr="009F543E" w:rsidRDefault="0044761A" w:rsidP="00186E79">
      <w:pPr>
        <w:pStyle w:val="a5"/>
        <w:rPr>
          <w:sz w:val="18"/>
        </w:rPr>
      </w:pPr>
      <w:r w:rsidRPr="009F543E">
        <w:rPr>
          <w:rFonts w:hint="eastAsia"/>
          <w:sz w:val="18"/>
        </w:rPr>
        <w:t>また，この生物学的製剤基準の作成に従事した委員は次のとおりである．</w:t>
      </w:r>
    </w:p>
    <w:p w14:paraId="5EF8DA9F" w14:textId="77777777" w:rsidR="00186E79" w:rsidRPr="009F543E" w:rsidRDefault="0044761A" w:rsidP="0044761A">
      <w:pPr>
        <w:pStyle w:val="a5"/>
        <w:rPr>
          <w:sz w:val="18"/>
        </w:rPr>
      </w:pPr>
      <w:r w:rsidRPr="009F543E">
        <w:rPr>
          <w:rFonts w:hint="eastAsia"/>
          <w:sz w:val="18"/>
        </w:rPr>
        <w:t>薬事・食品衛生審議会医薬品第二部会</w:t>
      </w:r>
    </w:p>
    <w:p w14:paraId="0BE7F928" w14:textId="77777777" w:rsidR="000F21C1" w:rsidRPr="009F543E" w:rsidRDefault="000F21C1" w:rsidP="000F21C1">
      <w:pPr>
        <w:pStyle w:val="a5"/>
        <w:rPr>
          <w:kern w:val="0"/>
          <w:sz w:val="18"/>
        </w:rPr>
      </w:pPr>
      <w:r w:rsidRPr="009F543E">
        <w:rPr>
          <w:rFonts w:hint="eastAsia"/>
          <w:sz w:val="18"/>
        </w:rPr>
        <w:t xml:space="preserve">　　　</w:t>
      </w:r>
      <w:r w:rsidR="0044761A" w:rsidRPr="009F543E">
        <w:rPr>
          <w:rFonts w:hint="eastAsia"/>
          <w:sz w:val="18"/>
        </w:rPr>
        <w:t>池</w:t>
      </w:r>
      <w:r w:rsidR="00BE6D2E" w:rsidRPr="009F543E">
        <w:rPr>
          <w:rFonts w:hint="eastAsia"/>
          <w:sz w:val="18"/>
        </w:rPr>
        <w:t xml:space="preserve">　</w:t>
      </w:r>
      <w:r w:rsidR="0044761A" w:rsidRPr="009F543E">
        <w:rPr>
          <w:rFonts w:hint="eastAsia"/>
          <w:sz w:val="18"/>
        </w:rPr>
        <w:t>田</w:t>
      </w:r>
      <w:r w:rsidR="00BE6D2E" w:rsidRPr="009F543E">
        <w:rPr>
          <w:rFonts w:hint="eastAsia"/>
          <w:sz w:val="18"/>
        </w:rPr>
        <w:t xml:space="preserve">　</w:t>
      </w:r>
      <w:r w:rsidR="0044761A" w:rsidRPr="009F543E">
        <w:rPr>
          <w:rFonts w:hint="eastAsia"/>
          <w:sz w:val="18"/>
        </w:rPr>
        <w:t>康</w:t>
      </w:r>
      <w:r w:rsidR="00BE6D2E" w:rsidRPr="009F543E">
        <w:rPr>
          <w:rFonts w:hint="eastAsia"/>
          <w:sz w:val="18"/>
        </w:rPr>
        <w:t xml:space="preserve">　</w:t>
      </w:r>
      <w:r w:rsidR="0044761A" w:rsidRPr="009F543E">
        <w:rPr>
          <w:rFonts w:hint="eastAsia"/>
          <w:sz w:val="18"/>
        </w:rPr>
        <w:t>男</w:t>
      </w:r>
      <w:r w:rsidRPr="009F543E">
        <w:rPr>
          <w:rFonts w:hint="eastAsia"/>
          <w:kern w:val="0"/>
          <w:sz w:val="18"/>
        </w:rPr>
        <w:t xml:space="preserve"> </w:t>
      </w:r>
      <w:r w:rsidRPr="009F543E">
        <w:rPr>
          <w:rFonts w:hint="eastAsia"/>
          <w:sz w:val="18"/>
        </w:rPr>
        <w:t xml:space="preserve">　　　</w:t>
      </w:r>
      <w:r w:rsidR="0044761A" w:rsidRPr="009F543E">
        <w:rPr>
          <w:rFonts w:hint="eastAsia"/>
          <w:sz w:val="18"/>
        </w:rPr>
        <w:t>上</w:t>
      </w:r>
      <w:r w:rsidR="00BE6D2E" w:rsidRPr="009F543E">
        <w:rPr>
          <w:rFonts w:hint="eastAsia"/>
          <w:sz w:val="18"/>
        </w:rPr>
        <w:t xml:space="preserve">　</w:t>
      </w:r>
      <w:r w:rsidR="0044761A" w:rsidRPr="009F543E">
        <w:rPr>
          <w:rFonts w:hint="eastAsia"/>
          <w:sz w:val="18"/>
        </w:rPr>
        <w:t>原</w:t>
      </w:r>
      <w:r w:rsidR="00BE6D2E" w:rsidRPr="009F543E">
        <w:rPr>
          <w:rFonts w:hint="eastAsia"/>
          <w:sz w:val="18"/>
        </w:rPr>
        <w:t xml:space="preserve">　</w:t>
      </w:r>
      <w:r w:rsidR="0044761A" w:rsidRPr="009F543E">
        <w:rPr>
          <w:rFonts w:hint="eastAsia"/>
          <w:sz w:val="18"/>
        </w:rPr>
        <w:t>至</w:t>
      </w:r>
      <w:r w:rsidR="00BE6D2E" w:rsidRPr="009F543E">
        <w:rPr>
          <w:rFonts w:hint="eastAsia"/>
          <w:sz w:val="18"/>
        </w:rPr>
        <w:t xml:space="preserve">　</w:t>
      </w:r>
      <w:r w:rsidR="0044761A" w:rsidRPr="009F543E">
        <w:rPr>
          <w:rFonts w:hint="eastAsia"/>
          <w:sz w:val="18"/>
        </w:rPr>
        <w:t>雅</w:t>
      </w:r>
      <w:r w:rsidRPr="009F543E">
        <w:rPr>
          <w:rFonts w:hint="eastAsia"/>
          <w:kern w:val="0"/>
          <w:sz w:val="18"/>
        </w:rPr>
        <w:t xml:space="preserve"> 　　　</w:t>
      </w:r>
      <w:r w:rsidR="0044761A" w:rsidRPr="009F543E">
        <w:rPr>
          <w:rFonts w:hint="eastAsia"/>
          <w:kern w:val="0"/>
          <w:sz w:val="18"/>
        </w:rPr>
        <w:t>岡</w:t>
      </w:r>
      <w:r w:rsidR="00BE6D2E" w:rsidRPr="009F543E">
        <w:rPr>
          <w:rFonts w:hint="eastAsia"/>
          <w:kern w:val="0"/>
          <w:sz w:val="18"/>
        </w:rPr>
        <w:t xml:space="preserve">　</w:t>
      </w:r>
      <w:r w:rsidR="0044761A" w:rsidRPr="009F543E">
        <w:rPr>
          <w:rFonts w:hint="eastAsia"/>
          <w:kern w:val="0"/>
          <w:sz w:val="18"/>
        </w:rPr>
        <w:t>田</w:t>
      </w:r>
      <w:r w:rsidR="00BE6D2E" w:rsidRPr="009F543E">
        <w:rPr>
          <w:rFonts w:hint="eastAsia"/>
          <w:kern w:val="0"/>
          <w:sz w:val="18"/>
        </w:rPr>
        <w:t xml:space="preserve">　</w:t>
      </w:r>
      <w:r w:rsidR="0044761A" w:rsidRPr="009F543E">
        <w:rPr>
          <w:rFonts w:hint="eastAsia"/>
          <w:kern w:val="0"/>
          <w:sz w:val="18"/>
        </w:rPr>
        <w:t>義</w:t>
      </w:r>
      <w:r w:rsidR="00BE6D2E" w:rsidRPr="009F543E">
        <w:rPr>
          <w:rFonts w:hint="eastAsia"/>
          <w:kern w:val="0"/>
          <w:sz w:val="18"/>
        </w:rPr>
        <w:t xml:space="preserve">　</w:t>
      </w:r>
      <w:r w:rsidR="0044761A" w:rsidRPr="009F543E">
        <w:rPr>
          <w:rFonts w:hint="eastAsia"/>
          <w:kern w:val="0"/>
          <w:sz w:val="18"/>
        </w:rPr>
        <w:t>昭</w:t>
      </w:r>
      <w:r w:rsidRPr="009F543E">
        <w:rPr>
          <w:rFonts w:hint="eastAsia"/>
          <w:kern w:val="0"/>
          <w:sz w:val="18"/>
        </w:rPr>
        <w:t xml:space="preserve"> 　　　</w:t>
      </w:r>
      <w:r w:rsidR="0044761A" w:rsidRPr="009F543E">
        <w:rPr>
          <w:rFonts w:hint="eastAsia"/>
          <w:kern w:val="0"/>
          <w:sz w:val="18"/>
        </w:rPr>
        <w:t>折</w:t>
      </w:r>
      <w:r w:rsidR="00BE6D2E" w:rsidRPr="009F543E">
        <w:rPr>
          <w:rFonts w:hint="eastAsia"/>
          <w:kern w:val="0"/>
          <w:sz w:val="18"/>
        </w:rPr>
        <w:t xml:space="preserve">　</w:t>
      </w:r>
      <w:r w:rsidR="0044761A" w:rsidRPr="009F543E">
        <w:rPr>
          <w:rFonts w:hint="eastAsia"/>
          <w:kern w:val="0"/>
          <w:sz w:val="18"/>
        </w:rPr>
        <w:t>笠</w:t>
      </w:r>
      <w:r w:rsidR="00BE6D2E" w:rsidRPr="009F543E">
        <w:rPr>
          <w:rFonts w:hint="eastAsia"/>
          <w:kern w:val="0"/>
          <w:sz w:val="18"/>
        </w:rPr>
        <w:t xml:space="preserve">　</w:t>
      </w:r>
      <w:r w:rsidR="0044761A" w:rsidRPr="009F543E">
        <w:rPr>
          <w:rFonts w:hint="eastAsia"/>
          <w:kern w:val="0"/>
          <w:sz w:val="18"/>
        </w:rPr>
        <w:t>秀</w:t>
      </w:r>
      <w:r w:rsidR="00BE6D2E" w:rsidRPr="009F543E">
        <w:rPr>
          <w:rFonts w:hint="eastAsia"/>
          <w:kern w:val="0"/>
          <w:sz w:val="18"/>
        </w:rPr>
        <w:t xml:space="preserve">　</w:t>
      </w:r>
      <w:r w:rsidR="0044761A" w:rsidRPr="009F543E">
        <w:rPr>
          <w:rFonts w:hint="eastAsia"/>
          <w:kern w:val="0"/>
          <w:sz w:val="18"/>
        </w:rPr>
        <w:t>樹</w:t>
      </w:r>
    </w:p>
    <w:p w14:paraId="5D4E1C84" w14:textId="77777777" w:rsidR="0044761A" w:rsidRPr="009F543E" w:rsidRDefault="0044761A" w:rsidP="0044761A">
      <w:pPr>
        <w:pStyle w:val="a5"/>
        <w:rPr>
          <w:kern w:val="0"/>
          <w:sz w:val="18"/>
        </w:rPr>
      </w:pPr>
      <w:r w:rsidRPr="009F543E">
        <w:rPr>
          <w:rFonts w:hint="eastAsia"/>
          <w:sz w:val="18"/>
        </w:rPr>
        <w:t xml:space="preserve">　　　守</w:t>
      </w:r>
      <w:r w:rsidR="00BE6D2E" w:rsidRPr="009F543E">
        <w:rPr>
          <w:rFonts w:hint="eastAsia"/>
          <w:sz w:val="18"/>
        </w:rPr>
        <w:t xml:space="preserve">　</w:t>
      </w:r>
      <w:r w:rsidRPr="009F543E">
        <w:rPr>
          <w:rFonts w:hint="eastAsia"/>
          <w:sz w:val="18"/>
        </w:rPr>
        <w:t>殿</w:t>
      </w:r>
      <w:r w:rsidR="00BE6D2E" w:rsidRPr="009F543E">
        <w:rPr>
          <w:rFonts w:hint="eastAsia"/>
          <w:sz w:val="18"/>
        </w:rPr>
        <w:t xml:space="preserve">　</w:t>
      </w:r>
      <w:r w:rsidRPr="009F543E">
        <w:rPr>
          <w:rFonts w:hint="eastAsia"/>
          <w:sz w:val="18"/>
        </w:rPr>
        <w:t>貞</w:t>
      </w:r>
      <w:r w:rsidR="00BE6D2E" w:rsidRPr="009F543E">
        <w:rPr>
          <w:rFonts w:hint="eastAsia"/>
          <w:sz w:val="18"/>
        </w:rPr>
        <w:t xml:space="preserve">　</w:t>
      </w:r>
      <w:r w:rsidRPr="009F543E">
        <w:rPr>
          <w:rFonts w:hint="eastAsia"/>
          <w:sz w:val="18"/>
        </w:rPr>
        <w:t>夫</w:t>
      </w:r>
      <w:r w:rsidRPr="009F543E">
        <w:rPr>
          <w:rFonts w:hint="eastAsia"/>
          <w:kern w:val="0"/>
          <w:sz w:val="18"/>
        </w:rPr>
        <w:t xml:space="preserve"> </w:t>
      </w:r>
      <w:r w:rsidRPr="009F543E">
        <w:rPr>
          <w:rFonts w:hint="eastAsia"/>
          <w:sz w:val="18"/>
        </w:rPr>
        <w:t xml:space="preserve">　　　神</w:t>
      </w:r>
      <w:r w:rsidR="00BE6D2E" w:rsidRPr="009F543E">
        <w:rPr>
          <w:rFonts w:hint="eastAsia"/>
          <w:sz w:val="18"/>
        </w:rPr>
        <w:t xml:space="preserve">　</w:t>
      </w:r>
      <w:r w:rsidRPr="009F543E">
        <w:rPr>
          <w:rFonts w:hint="eastAsia"/>
          <w:sz w:val="18"/>
        </w:rPr>
        <w:t>谷</w:t>
      </w:r>
      <w:r w:rsidR="00BE6D2E" w:rsidRPr="009F543E">
        <w:rPr>
          <w:rFonts w:hint="eastAsia"/>
          <w:sz w:val="18"/>
        </w:rPr>
        <w:t xml:space="preserve">　　　</w:t>
      </w:r>
      <w:r w:rsidRPr="009F543E">
        <w:rPr>
          <w:rFonts w:hint="eastAsia"/>
          <w:sz w:val="18"/>
          <w:szCs w:val="18"/>
        </w:rPr>
        <w:t>齊</w:t>
      </w:r>
      <w:r w:rsidRPr="009F543E">
        <w:rPr>
          <w:rFonts w:hint="eastAsia"/>
          <w:kern w:val="0"/>
          <w:sz w:val="18"/>
        </w:rPr>
        <w:t xml:space="preserve"> 　　　川</w:t>
      </w:r>
      <w:r w:rsidR="00BE6D2E" w:rsidRPr="009F543E">
        <w:rPr>
          <w:rFonts w:hint="eastAsia"/>
          <w:kern w:val="0"/>
          <w:sz w:val="18"/>
        </w:rPr>
        <w:t xml:space="preserve">　</w:t>
      </w:r>
      <w:r w:rsidRPr="009F543E">
        <w:rPr>
          <w:rFonts w:hint="eastAsia"/>
          <w:kern w:val="0"/>
          <w:sz w:val="18"/>
        </w:rPr>
        <w:t>㟢</w:t>
      </w:r>
      <w:r w:rsidR="00BE6D2E" w:rsidRPr="009F543E">
        <w:rPr>
          <w:rFonts w:hint="eastAsia"/>
          <w:kern w:val="0"/>
          <w:sz w:val="18"/>
        </w:rPr>
        <w:t xml:space="preserve">　</w:t>
      </w:r>
      <w:r w:rsidRPr="009F543E">
        <w:rPr>
          <w:rFonts w:hint="eastAsia"/>
          <w:kern w:val="0"/>
          <w:sz w:val="18"/>
        </w:rPr>
        <w:t>敏</w:t>
      </w:r>
      <w:r w:rsidR="00BE6D2E" w:rsidRPr="009F543E">
        <w:rPr>
          <w:rFonts w:hint="eastAsia"/>
          <w:kern w:val="0"/>
          <w:sz w:val="18"/>
        </w:rPr>
        <w:t xml:space="preserve">　</w:t>
      </w:r>
      <w:r w:rsidRPr="009F543E">
        <w:rPr>
          <w:rFonts w:hint="eastAsia"/>
          <w:kern w:val="0"/>
          <w:sz w:val="18"/>
        </w:rPr>
        <w:t>祐 　　　木</w:t>
      </w:r>
      <w:r w:rsidR="00BE6D2E" w:rsidRPr="009F543E">
        <w:rPr>
          <w:rFonts w:hint="eastAsia"/>
          <w:kern w:val="0"/>
          <w:sz w:val="18"/>
        </w:rPr>
        <w:t xml:space="preserve">　</w:t>
      </w:r>
      <w:r w:rsidRPr="009F543E">
        <w:rPr>
          <w:rFonts w:hint="eastAsia"/>
          <w:kern w:val="0"/>
          <w:sz w:val="18"/>
        </w:rPr>
        <w:t>村</w:t>
      </w:r>
      <w:r w:rsidR="00BE6D2E" w:rsidRPr="009F543E">
        <w:rPr>
          <w:rFonts w:hint="eastAsia"/>
          <w:kern w:val="0"/>
          <w:sz w:val="18"/>
        </w:rPr>
        <w:t xml:space="preserve">　　　</w:t>
      </w:r>
      <w:r w:rsidRPr="009F543E">
        <w:rPr>
          <w:rFonts w:hint="eastAsia"/>
          <w:kern w:val="0"/>
          <w:sz w:val="18"/>
        </w:rPr>
        <w:t>哲</w:t>
      </w:r>
    </w:p>
    <w:p w14:paraId="18A8DB82" w14:textId="77777777" w:rsidR="0044761A" w:rsidRPr="009F543E" w:rsidRDefault="0044761A" w:rsidP="0044761A">
      <w:pPr>
        <w:pStyle w:val="a5"/>
        <w:rPr>
          <w:kern w:val="0"/>
          <w:sz w:val="18"/>
        </w:rPr>
      </w:pPr>
      <w:r w:rsidRPr="009F543E">
        <w:rPr>
          <w:rFonts w:hint="eastAsia"/>
          <w:sz w:val="18"/>
        </w:rPr>
        <w:t xml:space="preserve">　　　後</w:t>
      </w:r>
      <w:r w:rsidR="00BE6D2E" w:rsidRPr="009F543E">
        <w:rPr>
          <w:rFonts w:hint="eastAsia"/>
          <w:sz w:val="18"/>
        </w:rPr>
        <w:t xml:space="preserve">　</w:t>
      </w:r>
      <w:r w:rsidRPr="009F543E">
        <w:rPr>
          <w:rFonts w:hint="eastAsia"/>
          <w:sz w:val="18"/>
        </w:rPr>
        <w:t>藤</w:t>
      </w:r>
      <w:r w:rsidR="00BE6D2E" w:rsidRPr="009F543E">
        <w:rPr>
          <w:rFonts w:hint="eastAsia"/>
          <w:sz w:val="18"/>
        </w:rPr>
        <w:t xml:space="preserve">　　　</w:t>
      </w:r>
      <w:r w:rsidRPr="009F543E">
        <w:rPr>
          <w:rFonts w:hint="eastAsia"/>
          <w:sz w:val="18"/>
        </w:rPr>
        <w:t>元</w:t>
      </w:r>
      <w:r w:rsidRPr="009F543E">
        <w:rPr>
          <w:rFonts w:hint="eastAsia"/>
          <w:kern w:val="0"/>
          <w:sz w:val="18"/>
        </w:rPr>
        <w:t xml:space="preserve"> </w:t>
      </w:r>
      <w:r w:rsidRPr="009F543E">
        <w:rPr>
          <w:rFonts w:hint="eastAsia"/>
          <w:sz w:val="18"/>
        </w:rPr>
        <w:t xml:space="preserve">　　　櫻</w:t>
      </w:r>
      <w:r w:rsidR="00BE6D2E" w:rsidRPr="009F543E">
        <w:rPr>
          <w:rFonts w:hint="eastAsia"/>
          <w:sz w:val="18"/>
        </w:rPr>
        <w:t xml:space="preserve">　</w:t>
      </w:r>
      <w:r w:rsidRPr="009F543E">
        <w:rPr>
          <w:rFonts w:hint="eastAsia"/>
          <w:sz w:val="18"/>
        </w:rPr>
        <w:t>井</w:t>
      </w:r>
      <w:r w:rsidR="00BE6D2E" w:rsidRPr="009F543E">
        <w:rPr>
          <w:rFonts w:hint="eastAsia"/>
          <w:sz w:val="18"/>
        </w:rPr>
        <w:t xml:space="preserve">　</w:t>
      </w:r>
      <w:r w:rsidRPr="009F543E">
        <w:rPr>
          <w:rFonts w:hint="eastAsia"/>
          <w:sz w:val="18"/>
        </w:rPr>
        <w:t>秀</w:t>
      </w:r>
      <w:r w:rsidR="00BE6D2E" w:rsidRPr="009F543E">
        <w:rPr>
          <w:rFonts w:hint="eastAsia"/>
          <w:sz w:val="18"/>
        </w:rPr>
        <w:t xml:space="preserve">　</w:t>
      </w:r>
      <w:r w:rsidRPr="009F543E">
        <w:rPr>
          <w:rFonts w:hint="eastAsia"/>
          <w:sz w:val="18"/>
        </w:rPr>
        <w:t>也</w:t>
      </w:r>
      <w:r w:rsidRPr="009F543E">
        <w:rPr>
          <w:rFonts w:hint="eastAsia"/>
          <w:kern w:val="0"/>
          <w:sz w:val="18"/>
        </w:rPr>
        <w:t xml:space="preserve"> 　　　早</w:t>
      </w:r>
      <w:r w:rsidR="00BE6D2E" w:rsidRPr="009F543E">
        <w:rPr>
          <w:rFonts w:hint="eastAsia"/>
          <w:kern w:val="0"/>
          <w:sz w:val="18"/>
        </w:rPr>
        <w:t xml:space="preserve">　</w:t>
      </w:r>
      <w:r w:rsidRPr="009F543E">
        <w:rPr>
          <w:rFonts w:hint="eastAsia"/>
          <w:kern w:val="0"/>
          <w:sz w:val="18"/>
        </w:rPr>
        <w:t>川</w:t>
      </w:r>
      <w:r w:rsidR="00BE6D2E" w:rsidRPr="009F543E">
        <w:rPr>
          <w:rFonts w:hint="eastAsia"/>
          <w:kern w:val="0"/>
          <w:sz w:val="18"/>
        </w:rPr>
        <w:t xml:space="preserve">　</w:t>
      </w:r>
      <w:r w:rsidRPr="009F543E">
        <w:rPr>
          <w:rFonts w:hint="eastAsia"/>
          <w:sz w:val="18"/>
          <w:szCs w:val="18"/>
        </w:rPr>
        <w:t>堯</w:t>
      </w:r>
      <w:r w:rsidR="00BE6D2E" w:rsidRPr="009F543E">
        <w:rPr>
          <w:rFonts w:hint="eastAsia"/>
          <w:sz w:val="18"/>
          <w:szCs w:val="18"/>
        </w:rPr>
        <w:t xml:space="preserve">　</w:t>
      </w:r>
      <w:r w:rsidRPr="009F543E">
        <w:rPr>
          <w:rFonts w:hint="eastAsia"/>
          <w:kern w:val="0"/>
          <w:sz w:val="18"/>
        </w:rPr>
        <w:t>夫 　　　藤</w:t>
      </w:r>
      <w:r w:rsidR="00BE6D2E" w:rsidRPr="009F543E">
        <w:rPr>
          <w:rFonts w:hint="eastAsia"/>
          <w:kern w:val="0"/>
          <w:sz w:val="18"/>
        </w:rPr>
        <w:t xml:space="preserve">　</w:t>
      </w:r>
      <w:r w:rsidRPr="009F543E">
        <w:rPr>
          <w:rFonts w:hint="eastAsia"/>
          <w:kern w:val="0"/>
          <w:sz w:val="18"/>
        </w:rPr>
        <w:t>上</w:t>
      </w:r>
      <w:r w:rsidR="00BE6D2E" w:rsidRPr="009F543E">
        <w:rPr>
          <w:rFonts w:hint="eastAsia"/>
          <w:kern w:val="0"/>
          <w:sz w:val="18"/>
        </w:rPr>
        <w:t xml:space="preserve">　</w:t>
      </w:r>
      <w:r w:rsidRPr="009F543E">
        <w:rPr>
          <w:rFonts w:hint="eastAsia"/>
          <w:kern w:val="0"/>
          <w:sz w:val="18"/>
        </w:rPr>
        <w:t>雅</w:t>
      </w:r>
      <w:r w:rsidR="00BE6D2E" w:rsidRPr="009F543E">
        <w:rPr>
          <w:rFonts w:hint="eastAsia"/>
          <w:kern w:val="0"/>
          <w:sz w:val="18"/>
        </w:rPr>
        <w:t xml:space="preserve">　</w:t>
      </w:r>
      <w:r w:rsidRPr="009F543E">
        <w:rPr>
          <w:rFonts w:hint="eastAsia"/>
          <w:kern w:val="0"/>
          <w:sz w:val="18"/>
        </w:rPr>
        <w:t>子</w:t>
      </w:r>
    </w:p>
    <w:p w14:paraId="20F9BEC1" w14:textId="77777777" w:rsidR="0044761A" w:rsidRPr="009F543E" w:rsidRDefault="0044761A" w:rsidP="0044761A">
      <w:pPr>
        <w:pStyle w:val="a5"/>
        <w:rPr>
          <w:kern w:val="0"/>
          <w:sz w:val="18"/>
        </w:rPr>
      </w:pPr>
      <w:r w:rsidRPr="009F543E">
        <w:rPr>
          <w:rFonts w:hint="eastAsia"/>
          <w:sz w:val="18"/>
        </w:rPr>
        <w:t xml:space="preserve">　　　堀</w:t>
      </w:r>
      <w:r w:rsidR="00BE6D2E" w:rsidRPr="009F543E">
        <w:rPr>
          <w:rFonts w:hint="eastAsia"/>
          <w:sz w:val="18"/>
        </w:rPr>
        <w:t xml:space="preserve">　</w:t>
      </w:r>
      <w:r w:rsidRPr="009F543E">
        <w:rPr>
          <w:rFonts w:hint="eastAsia"/>
          <w:sz w:val="18"/>
        </w:rPr>
        <w:t>内</w:t>
      </w:r>
      <w:r w:rsidR="00BE6D2E" w:rsidRPr="009F543E">
        <w:rPr>
          <w:rFonts w:hint="eastAsia"/>
          <w:sz w:val="18"/>
        </w:rPr>
        <w:t xml:space="preserve">　</w:t>
      </w:r>
      <w:r w:rsidRPr="009F543E">
        <w:rPr>
          <w:rFonts w:hint="eastAsia"/>
          <w:sz w:val="18"/>
        </w:rPr>
        <w:t>龍</w:t>
      </w:r>
      <w:r w:rsidR="00BE6D2E" w:rsidRPr="009F543E">
        <w:rPr>
          <w:rFonts w:hint="eastAsia"/>
          <w:sz w:val="18"/>
        </w:rPr>
        <w:t xml:space="preserve">　</w:t>
      </w:r>
      <w:r w:rsidRPr="009F543E">
        <w:rPr>
          <w:rFonts w:hint="eastAsia"/>
          <w:sz w:val="18"/>
        </w:rPr>
        <w:t>也</w:t>
      </w:r>
      <w:r w:rsidRPr="009F543E">
        <w:rPr>
          <w:rFonts w:hint="eastAsia"/>
          <w:kern w:val="0"/>
          <w:sz w:val="18"/>
        </w:rPr>
        <w:t xml:space="preserve"> </w:t>
      </w:r>
      <w:r w:rsidRPr="009F543E">
        <w:rPr>
          <w:rFonts w:hint="eastAsia"/>
          <w:sz w:val="18"/>
        </w:rPr>
        <w:t xml:space="preserve">　　　三</w:t>
      </w:r>
      <w:r w:rsidR="00BE6D2E" w:rsidRPr="009F543E">
        <w:rPr>
          <w:rFonts w:hint="eastAsia"/>
          <w:sz w:val="18"/>
        </w:rPr>
        <w:t xml:space="preserve">　</w:t>
      </w:r>
      <w:r w:rsidRPr="009F543E">
        <w:rPr>
          <w:rFonts w:hint="eastAsia"/>
          <w:sz w:val="18"/>
        </w:rPr>
        <w:t>瀬</w:t>
      </w:r>
      <w:r w:rsidR="00BE6D2E" w:rsidRPr="009F543E">
        <w:rPr>
          <w:rFonts w:hint="eastAsia"/>
          <w:sz w:val="18"/>
        </w:rPr>
        <w:t xml:space="preserve">　</w:t>
      </w:r>
      <w:r w:rsidRPr="009F543E">
        <w:rPr>
          <w:rFonts w:hint="eastAsia"/>
          <w:sz w:val="18"/>
        </w:rPr>
        <w:t>勝</w:t>
      </w:r>
      <w:r w:rsidR="00BE6D2E" w:rsidRPr="009F543E">
        <w:rPr>
          <w:rFonts w:hint="eastAsia"/>
          <w:sz w:val="18"/>
        </w:rPr>
        <w:t xml:space="preserve">　</w:t>
      </w:r>
      <w:r w:rsidRPr="009F543E">
        <w:rPr>
          <w:rFonts w:hint="eastAsia"/>
          <w:sz w:val="18"/>
        </w:rPr>
        <w:t>利</w:t>
      </w:r>
      <w:r w:rsidRPr="009F543E">
        <w:rPr>
          <w:rFonts w:hint="eastAsia"/>
          <w:kern w:val="0"/>
          <w:sz w:val="18"/>
        </w:rPr>
        <w:t xml:space="preserve"> 　　　溝</w:t>
      </w:r>
      <w:r w:rsidR="00BE6D2E" w:rsidRPr="009F543E">
        <w:rPr>
          <w:rFonts w:hint="eastAsia"/>
          <w:kern w:val="0"/>
          <w:sz w:val="18"/>
        </w:rPr>
        <w:t xml:space="preserve">　</w:t>
      </w:r>
      <w:r w:rsidRPr="009F543E">
        <w:rPr>
          <w:rFonts w:hint="eastAsia"/>
          <w:kern w:val="0"/>
          <w:sz w:val="18"/>
        </w:rPr>
        <w:t>口</w:t>
      </w:r>
      <w:r w:rsidR="00BE6D2E" w:rsidRPr="009F543E">
        <w:rPr>
          <w:rFonts w:hint="eastAsia"/>
          <w:kern w:val="0"/>
          <w:sz w:val="18"/>
        </w:rPr>
        <w:t xml:space="preserve">　</w:t>
      </w:r>
      <w:r w:rsidRPr="009F543E">
        <w:rPr>
          <w:rFonts w:hint="eastAsia"/>
          <w:kern w:val="0"/>
          <w:sz w:val="18"/>
        </w:rPr>
        <w:t>昌</w:t>
      </w:r>
      <w:r w:rsidR="00BE6D2E" w:rsidRPr="009F543E">
        <w:rPr>
          <w:rFonts w:hint="eastAsia"/>
          <w:kern w:val="0"/>
          <w:sz w:val="18"/>
        </w:rPr>
        <w:t xml:space="preserve">　</w:t>
      </w:r>
      <w:r w:rsidRPr="009F543E">
        <w:rPr>
          <w:rFonts w:hint="eastAsia"/>
          <w:kern w:val="0"/>
          <w:sz w:val="18"/>
        </w:rPr>
        <w:t>子 　　　吉</w:t>
      </w:r>
      <w:r w:rsidR="00BE6D2E" w:rsidRPr="009F543E">
        <w:rPr>
          <w:rFonts w:hint="eastAsia"/>
          <w:kern w:val="0"/>
          <w:sz w:val="18"/>
        </w:rPr>
        <w:t xml:space="preserve">　</w:t>
      </w:r>
      <w:r w:rsidRPr="009F543E">
        <w:rPr>
          <w:rFonts w:hint="eastAsia"/>
          <w:kern w:val="0"/>
          <w:sz w:val="18"/>
        </w:rPr>
        <w:t>田</w:t>
      </w:r>
      <w:r w:rsidR="00BE6D2E" w:rsidRPr="009F543E">
        <w:rPr>
          <w:rFonts w:hint="eastAsia"/>
          <w:kern w:val="0"/>
          <w:sz w:val="18"/>
        </w:rPr>
        <w:t xml:space="preserve">　</w:t>
      </w:r>
      <w:r w:rsidRPr="009F543E">
        <w:rPr>
          <w:rFonts w:hint="eastAsia"/>
          <w:kern w:val="0"/>
          <w:sz w:val="18"/>
        </w:rPr>
        <w:t>茂</w:t>
      </w:r>
      <w:r w:rsidR="00BE6D2E" w:rsidRPr="009F543E">
        <w:rPr>
          <w:rFonts w:hint="eastAsia"/>
          <w:kern w:val="0"/>
          <w:sz w:val="18"/>
        </w:rPr>
        <w:t xml:space="preserve">　</w:t>
      </w:r>
      <w:r w:rsidRPr="009F543E">
        <w:rPr>
          <w:rFonts w:hint="eastAsia"/>
          <w:kern w:val="0"/>
          <w:sz w:val="18"/>
        </w:rPr>
        <w:t>昭</w:t>
      </w:r>
    </w:p>
    <w:p w14:paraId="2817B241" w14:textId="77777777" w:rsidR="0044761A" w:rsidRPr="009F543E" w:rsidRDefault="0044761A" w:rsidP="0044761A">
      <w:pPr>
        <w:pStyle w:val="a5"/>
        <w:rPr>
          <w:sz w:val="18"/>
        </w:rPr>
      </w:pPr>
      <w:r w:rsidRPr="009F543E">
        <w:rPr>
          <w:rFonts w:hint="eastAsia"/>
          <w:sz w:val="18"/>
        </w:rPr>
        <w:lastRenderedPageBreak/>
        <w:t xml:space="preserve">　同　生物学的製剤基準改正検討小委員会生物学的製剤検討ワーキンググループ</w:t>
      </w:r>
    </w:p>
    <w:p w14:paraId="301E2DAC" w14:textId="77777777" w:rsidR="0044761A" w:rsidRPr="009F543E" w:rsidRDefault="0044761A" w:rsidP="0044761A">
      <w:pPr>
        <w:pStyle w:val="a5"/>
        <w:rPr>
          <w:kern w:val="0"/>
          <w:sz w:val="18"/>
        </w:rPr>
      </w:pPr>
      <w:r w:rsidRPr="009F543E">
        <w:rPr>
          <w:rFonts w:hint="eastAsia"/>
          <w:sz w:val="18"/>
        </w:rPr>
        <w:t xml:space="preserve">　　　</w:t>
      </w:r>
      <w:r w:rsidRPr="009F543E">
        <w:rPr>
          <w:rFonts w:hint="eastAsia"/>
          <w:kern w:val="0"/>
          <w:sz w:val="18"/>
        </w:rPr>
        <w:t>荒</w:t>
      </w:r>
      <w:r w:rsidR="00BE6D2E" w:rsidRPr="009F543E">
        <w:rPr>
          <w:rFonts w:hint="eastAsia"/>
          <w:kern w:val="0"/>
          <w:sz w:val="18"/>
        </w:rPr>
        <w:t xml:space="preserve">　</w:t>
      </w:r>
      <w:r w:rsidRPr="009F543E">
        <w:rPr>
          <w:rFonts w:hint="eastAsia"/>
          <w:kern w:val="0"/>
          <w:sz w:val="18"/>
        </w:rPr>
        <w:t>川</w:t>
      </w:r>
      <w:r w:rsidR="00BE6D2E" w:rsidRPr="009F543E">
        <w:rPr>
          <w:rFonts w:hint="eastAsia"/>
          <w:kern w:val="0"/>
          <w:sz w:val="18"/>
        </w:rPr>
        <w:t xml:space="preserve">　</w:t>
      </w:r>
      <w:r w:rsidR="00AF533A" w:rsidRPr="009F543E">
        <w:rPr>
          <w:rFonts w:hint="eastAsia"/>
          <w:kern w:val="0"/>
          <w:sz w:val="18"/>
        </w:rPr>
        <w:t>宜</w:t>
      </w:r>
      <w:r w:rsidR="00BE6D2E" w:rsidRPr="009F543E">
        <w:rPr>
          <w:rFonts w:hint="eastAsia"/>
          <w:kern w:val="0"/>
          <w:sz w:val="18"/>
        </w:rPr>
        <w:t xml:space="preserve">　</w:t>
      </w:r>
      <w:r w:rsidRPr="009F543E">
        <w:rPr>
          <w:rFonts w:hint="eastAsia"/>
          <w:kern w:val="0"/>
          <w:sz w:val="18"/>
        </w:rPr>
        <w:t xml:space="preserve">親 </w:t>
      </w:r>
      <w:r w:rsidRPr="009F543E">
        <w:rPr>
          <w:rFonts w:hint="eastAsia"/>
          <w:sz w:val="18"/>
        </w:rPr>
        <w:t xml:space="preserve">　　　加</w:t>
      </w:r>
      <w:r w:rsidR="00BE6D2E" w:rsidRPr="009F543E">
        <w:rPr>
          <w:rFonts w:hint="eastAsia"/>
          <w:sz w:val="18"/>
        </w:rPr>
        <w:t xml:space="preserve">　</w:t>
      </w:r>
      <w:r w:rsidRPr="009F543E">
        <w:rPr>
          <w:rFonts w:hint="eastAsia"/>
          <w:sz w:val="18"/>
        </w:rPr>
        <w:t>藤</w:t>
      </w:r>
      <w:r w:rsidR="00BE6D2E" w:rsidRPr="009F543E">
        <w:rPr>
          <w:rFonts w:hint="eastAsia"/>
          <w:sz w:val="18"/>
        </w:rPr>
        <w:t xml:space="preserve">　　　</w:t>
      </w:r>
      <w:r w:rsidRPr="009F543E">
        <w:rPr>
          <w:rFonts w:hint="eastAsia"/>
          <w:sz w:val="18"/>
        </w:rPr>
        <w:t>篤</w:t>
      </w:r>
      <w:r w:rsidRPr="009F543E">
        <w:rPr>
          <w:rFonts w:hint="eastAsia"/>
          <w:kern w:val="0"/>
          <w:sz w:val="18"/>
        </w:rPr>
        <w:t xml:space="preserve"> 　　　倉</w:t>
      </w:r>
      <w:r w:rsidR="00BE6D2E" w:rsidRPr="009F543E">
        <w:rPr>
          <w:rFonts w:hint="eastAsia"/>
          <w:kern w:val="0"/>
          <w:sz w:val="18"/>
        </w:rPr>
        <w:t xml:space="preserve">　</w:t>
      </w:r>
      <w:r w:rsidRPr="009F543E">
        <w:rPr>
          <w:rFonts w:hint="eastAsia"/>
          <w:kern w:val="0"/>
          <w:sz w:val="18"/>
        </w:rPr>
        <w:t>根</w:t>
      </w:r>
      <w:r w:rsidR="00BE6D2E" w:rsidRPr="009F543E">
        <w:rPr>
          <w:rFonts w:hint="eastAsia"/>
          <w:kern w:val="0"/>
          <w:sz w:val="18"/>
        </w:rPr>
        <w:t xml:space="preserve">　</w:t>
      </w:r>
      <w:r w:rsidRPr="009F543E">
        <w:rPr>
          <w:rFonts w:hint="eastAsia"/>
          <w:kern w:val="0"/>
          <w:sz w:val="18"/>
        </w:rPr>
        <w:t>一</w:t>
      </w:r>
      <w:r w:rsidR="00BE6D2E" w:rsidRPr="009F543E">
        <w:rPr>
          <w:rFonts w:hint="eastAsia"/>
          <w:kern w:val="0"/>
          <w:sz w:val="18"/>
        </w:rPr>
        <w:t xml:space="preserve">　</w:t>
      </w:r>
      <w:r w:rsidRPr="009F543E">
        <w:rPr>
          <w:rFonts w:hint="eastAsia"/>
          <w:kern w:val="0"/>
          <w:sz w:val="18"/>
        </w:rPr>
        <w:t>郎 　　　後</w:t>
      </w:r>
      <w:r w:rsidR="00BE6D2E" w:rsidRPr="009F543E">
        <w:rPr>
          <w:rFonts w:hint="eastAsia"/>
          <w:kern w:val="0"/>
          <w:sz w:val="18"/>
        </w:rPr>
        <w:t xml:space="preserve">　</w:t>
      </w:r>
      <w:r w:rsidRPr="009F543E">
        <w:rPr>
          <w:rFonts w:hint="eastAsia"/>
          <w:kern w:val="0"/>
          <w:sz w:val="18"/>
        </w:rPr>
        <w:t>藤</w:t>
      </w:r>
      <w:r w:rsidR="00BE6D2E" w:rsidRPr="009F543E">
        <w:rPr>
          <w:rFonts w:hint="eastAsia"/>
          <w:kern w:val="0"/>
          <w:sz w:val="18"/>
        </w:rPr>
        <w:t xml:space="preserve">　</w:t>
      </w:r>
      <w:r w:rsidRPr="009F543E">
        <w:rPr>
          <w:rFonts w:hint="eastAsia"/>
          <w:kern w:val="0"/>
          <w:sz w:val="18"/>
        </w:rPr>
        <w:t>紀</w:t>
      </w:r>
      <w:r w:rsidR="00BE6D2E" w:rsidRPr="009F543E">
        <w:rPr>
          <w:rFonts w:hint="eastAsia"/>
          <w:kern w:val="0"/>
          <w:sz w:val="18"/>
        </w:rPr>
        <w:t xml:space="preserve">　</w:t>
      </w:r>
      <w:r w:rsidRPr="009F543E">
        <w:rPr>
          <w:rFonts w:hint="eastAsia"/>
          <w:kern w:val="0"/>
          <w:sz w:val="18"/>
        </w:rPr>
        <w:t>久</w:t>
      </w:r>
    </w:p>
    <w:p w14:paraId="10CAF2F5" w14:textId="77777777" w:rsidR="0044761A" w:rsidRPr="009F543E" w:rsidRDefault="0044761A" w:rsidP="0044761A">
      <w:pPr>
        <w:pStyle w:val="a5"/>
        <w:rPr>
          <w:kern w:val="0"/>
          <w:sz w:val="18"/>
        </w:rPr>
      </w:pPr>
      <w:r w:rsidRPr="009F543E">
        <w:rPr>
          <w:rFonts w:hint="eastAsia"/>
          <w:sz w:val="18"/>
        </w:rPr>
        <w:t xml:space="preserve">　　　堺</w:t>
      </w:r>
      <w:r w:rsidR="00BE6D2E" w:rsidRPr="009F543E">
        <w:rPr>
          <w:rFonts w:hint="eastAsia"/>
          <w:sz w:val="18"/>
        </w:rPr>
        <w:t xml:space="preserve">　　　</w:t>
      </w:r>
      <w:r w:rsidRPr="009F543E">
        <w:rPr>
          <w:rFonts w:hint="eastAsia"/>
          <w:sz w:val="18"/>
        </w:rPr>
        <w:t>春</w:t>
      </w:r>
      <w:r w:rsidR="00BE6D2E" w:rsidRPr="009F543E">
        <w:rPr>
          <w:rFonts w:hint="eastAsia"/>
          <w:sz w:val="18"/>
        </w:rPr>
        <w:t xml:space="preserve">　</w:t>
      </w:r>
      <w:r w:rsidRPr="009F543E">
        <w:rPr>
          <w:rFonts w:hint="eastAsia"/>
          <w:sz w:val="18"/>
        </w:rPr>
        <w:t>美</w:t>
      </w:r>
      <w:r w:rsidRPr="009F543E">
        <w:rPr>
          <w:rFonts w:hint="eastAsia"/>
          <w:kern w:val="0"/>
          <w:sz w:val="18"/>
        </w:rPr>
        <w:t xml:space="preserve"> </w:t>
      </w:r>
      <w:r w:rsidRPr="009F543E">
        <w:rPr>
          <w:rFonts w:hint="eastAsia"/>
          <w:sz w:val="18"/>
        </w:rPr>
        <w:t xml:space="preserve">　　　佐々木</w:t>
      </w:r>
      <w:r w:rsidR="00BE6D2E" w:rsidRPr="009F543E">
        <w:rPr>
          <w:rFonts w:hint="eastAsia"/>
          <w:sz w:val="18"/>
        </w:rPr>
        <w:t xml:space="preserve">　</w:t>
      </w:r>
      <w:r w:rsidRPr="009F543E">
        <w:rPr>
          <w:rFonts w:hint="eastAsia"/>
          <w:sz w:val="18"/>
        </w:rPr>
        <w:t>次</w:t>
      </w:r>
      <w:r w:rsidR="00BE6D2E" w:rsidRPr="009F543E">
        <w:rPr>
          <w:rFonts w:hint="eastAsia"/>
          <w:sz w:val="18"/>
        </w:rPr>
        <w:t xml:space="preserve">　</w:t>
      </w:r>
      <w:r w:rsidRPr="009F543E">
        <w:rPr>
          <w:rFonts w:hint="eastAsia"/>
          <w:sz w:val="18"/>
        </w:rPr>
        <w:t>雄</w:t>
      </w:r>
      <w:r w:rsidRPr="009F543E">
        <w:rPr>
          <w:rFonts w:hint="eastAsia"/>
          <w:kern w:val="0"/>
          <w:sz w:val="18"/>
        </w:rPr>
        <w:t xml:space="preserve"> 　　　高</w:t>
      </w:r>
      <w:r w:rsidR="00BE6D2E" w:rsidRPr="009F543E">
        <w:rPr>
          <w:rFonts w:hint="eastAsia"/>
          <w:kern w:val="0"/>
          <w:sz w:val="18"/>
        </w:rPr>
        <w:t xml:space="preserve">　</w:t>
      </w:r>
      <w:r w:rsidRPr="009F543E">
        <w:rPr>
          <w:rFonts w:hint="eastAsia"/>
          <w:kern w:val="0"/>
          <w:sz w:val="18"/>
        </w:rPr>
        <w:t>山</w:t>
      </w:r>
      <w:r w:rsidR="00BE6D2E" w:rsidRPr="009F543E">
        <w:rPr>
          <w:rFonts w:hint="eastAsia"/>
          <w:kern w:val="0"/>
          <w:sz w:val="18"/>
        </w:rPr>
        <w:t xml:space="preserve">　</w:t>
      </w:r>
      <w:r w:rsidRPr="009F543E">
        <w:rPr>
          <w:rFonts w:hint="eastAsia"/>
          <w:kern w:val="0"/>
          <w:sz w:val="18"/>
        </w:rPr>
        <w:t>直</w:t>
      </w:r>
      <w:r w:rsidR="00BE6D2E" w:rsidRPr="009F543E">
        <w:rPr>
          <w:rFonts w:hint="eastAsia"/>
          <w:kern w:val="0"/>
          <w:sz w:val="18"/>
        </w:rPr>
        <w:t xml:space="preserve">　</w:t>
      </w:r>
      <w:r w:rsidRPr="009F543E">
        <w:rPr>
          <w:rFonts w:hint="eastAsia"/>
          <w:kern w:val="0"/>
          <w:sz w:val="18"/>
        </w:rPr>
        <w:t>秀 　　　田</w:t>
      </w:r>
      <w:r w:rsidR="00BE6D2E" w:rsidRPr="009F543E">
        <w:rPr>
          <w:rFonts w:hint="eastAsia"/>
          <w:kern w:val="0"/>
          <w:sz w:val="18"/>
        </w:rPr>
        <w:t xml:space="preserve">　</w:t>
      </w:r>
      <w:r w:rsidRPr="009F543E">
        <w:rPr>
          <w:rFonts w:hint="eastAsia"/>
          <w:kern w:val="0"/>
          <w:sz w:val="18"/>
        </w:rPr>
        <w:t>代</w:t>
      </w:r>
      <w:r w:rsidR="00BE6D2E" w:rsidRPr="009F543E">
        <w:rPr>
          <w:rFonts w:hint="eastAsia"/>
          <w:kern w:val="0"/>
          <w:sz w:val="18"/>
        </w:rPr>
        <w:t xml:space="preserve">　</w:t>
      </w:r>
      <w:r w:rsidRPr="009F543E">
        <w:rPr>
          <w:rFonts w:hint="eastAsia"/>
          <w:kern w:val="0"/>
          <w:sz w:val="18"/>
        </w:rPr>
        <w:t>真</w:t>
      </w:r>
      <w:r w:rsidR="00BE6D2E" w:rsidRPr="009F543E">
        <w:rPr>
          <w:rFonts w:hint="eastAsia"/>
          <w:kern w:val="0"/>
          <w:sz w:val="18"/>
        </w:rPr>
        <w:t xml:space="preserve">　</w:t>
      </w:r>
      <w:r w:rsidRPr="009F543E">
        <w:rPr>
          <w:rFonts w:hint="eastAsia"/>
          <w:kern w:val="0"/>
          <w:sz w:val="18"/>
        </w:rPr>
        <w:t>人</w:t>
      </w:r>
    </w:p>
    <w:p w14:paraId="54D761D1" w14:textId="77777777" w:rsidR="0044761A" w:rsidRPr="009F543E" w:rsidRDefault="0044761A" w:rsidP="0044761A">
      <w:pPr>
        <w:pStyle w:val="a5"/>
        <w:rPr>
          <w:kern w:val="0"/>
          <w:sz w:val="18"/>
        </w:rPr>
      </w:pPr>
      <w:r w:rsidRPr="009F543E">
        <w:rPr>
          <w:rFonts w:hint="eastAsia"/>
          <w:sz w:val="18"/>
        </w:rPr>
        <w:t xml:space="preserve">　　　堀</w:t>
      </w:r>
      <w:r w:rsidR="00BE6D2E" w:rsidRPr="009F543E">
        <w:rPr>
          <w:rFonts w:hint="eastAsia"/>
          <w:sz w:val="18"/>
        </w:rPr>
        <w:t xml:space="preserve">　</w:t>
      </w:r>
      <w:r w:rsidRPr="009F543E">
        <w:rPr>
          <w:rFonts w:hint="eastAsia"/>
          <w:sz w:val="18"/>
        </w:rPr>
        <w:t>内</w:t>
      </w:r>
      <w:r w:rsidR="00BE6D2E" w:rsidRPr="009F543E">
        <w:rPr>
          <w:rFonts w:hint="eastAsia"/>
          <w:sz w:val="18"/>
        </w:rPr>
        <w:t xml:space="preserve">　</w:t>
      </w:r>
      <w:r w:rsidRPr="009F543E">
        <w:rPr>
          <w:rFonts w:hint="eastAsia"/>
          <w:sz w:val="18"/>
        </w:rPr>
        <w:t>善</w:t>
      </w:r>
      <w:r w:rsidR="00BE6D2E" w:rsidRPr="009F543E">
        <w:rPr>
          <w:rFonts w:hint="eastAsia"/>
          <w:sz w:val="18"/>
        </w:rPr>
        <w:t xml:space="preserve">　</w:t>
      </w:r>
      <w:r w:rsidRPr="009F543E">
        <w:rPr>
          <w:rFonts w:hint="eastAsia"/>
          <w:sz w:val="18"/>
        </w:rPr>
        <w:t>信</w:t>
      </w:r>
      <w:r w:rsidRPr="009F543E">
        <w:rPr>
          <w:rFonts w:hint="eastAsia"/>
          <w:kern w:val="0"/>
          <w:sz w:val="18"/>
        </w:rPr>
        <w:t xml:space="preserve"> </w:t>
      </w:r>
      <w:r w:rsidRPr="009F543E">
        <w:rPr>
          <w:rFonts w:hint="eastAsia"/>
          <w:sz w:val="18"/>
        </w:rPr>
        <w:t xml:space="preserve">　　　山</w:t>
      </w:r>
      <w:r w:rsidR="00BE6D2E" w:rsidRPr="009F543E">
        <w:rPr>
          <w:rFonts w:hint="eastAsia"/>
          <w:sz w:val="18"/>
        </w:rPr>
        <w:t xml:space="preserve">　</w:t>
      </w:r>
      <w:r w:rsidRPr="009F543E">
        <w:rPr>
          <w:rFonts w:hint="eastAsia"/>
          <w:sz w:val="18"/>
        </w:rPr>
        <w:t>口</w:t>
      </w:r>
      <w:r w:rsidR="00BE6D2E" w:rsidRPr="009F543E">
        <w:rPr>
          <w:rFonts w:hint="eastAsia"/>
          <w:sz w:val="18"/>
        </w:rPr>
        <w:t xml:space="preserve">　</w:t>
      </w:r>
      <w:r w:rsidR="00A67B97" w:rsidRPr="009F543E">
        <w:rPr>
          <w:rFonts w:hint="eastAsia"/>
          <w:sz w:val="18"/>
        </w:rPr>
        <w:t>照</w:t>
      </w:r>
      <w:r w:rsidR="00BE6D2E" w:rsidRPr="009F543E">
        <w:rPr>
          <w:rFonts w:hint="eastAsia"/>
          <w:sz w:val="18"/>
        </w:rPr>
        <w:t xml:space="preserve">　</w:t>
      </w:r>
      <w:r w:rsidR="00A67B97" w:rsidRPr="009F543E">
        <w:rPr>
          <w:rFonts w:hint="eastAsia"/>
          <w:sz w:val="18"/>
        </w:rPr>
        <w:t>英</w:t>
      </w:r>
    </w:p>
    <w:p w14:paraId="65D06D55" w14:textId="77777777" w:rsidR="0044761A" w:rsidRPr="009F543E" w:rsidRDefault="0044761A" w:rsidP="0044761A">
      <w:pPr>
        <w:pStyle w:val="a5"/>
        <w:rPr>
          <w:sz w:val="18"/>
        </w:rPr>
      </w:pPr>
      <w:r w:rsidRPr="009F543E">
        <w:rPr>
          <w:rFonts w:hint="eastAsia"/>
          <w:sz w:val="18"/>
        </w:rPr>
        <w:t xml:space="preserve">　同　生物学的製剤基準改正検討小委員会</w:t>
      </w:r>
      <w:r w:rsidR="00A67B97" w:rsidRPr="009F543E">
        <w:rPr>
          <w:rFonts w:hint="eastAsia"/>
          <w:sz w:val="18"/>
        </w:rPr>
        <w:t>血液製剤</w:t>
      </w:r>
      <w:r w:rsidRPr="009F543E">
        <w:rPr>
          <w:rFonts w:hint="eastAsia"/>
          <w:sz w:val="18"/>
        </w:rPr>
        <w:t>検討ワーキンググループ</w:t>
      </w:r>
    </w:p>
    <w:p w14:paraId="07FF50FD" w14:textId="77777777" w:rsidR="0044761A" w:rsidRPr="009F543E" w:rsidRDefault="0044761A" w:rsidP="0044761A">
      <w:pPr>
        <w:pStyle w:val="a5"/>
        <w:rPr>
          <w:kern w:val="0"/>
          <w:sz w:val="18"/>
        </w:rPr>
      </w:pPr>
      <w:r w:rsidRPr="009F543E">
        <w:rPr>
          <w:rFonts w:hint="eastAsia"/>
          <w:sz w:val="18"/>
        </w:rPr>
        <w:t xml:space="preserve">　　　</w:t>
      </w:r>
      <w:r w:rsidR="00A67B97" w:rsidRPr="009F543E">
        <w:rPr>
          <w:rFonts w:hint="eastAsia"/>
          <w:sz w:val="18"/>
        </w:rPr>
        <w:t>岡</w:t>
      </w:r>
      <w:r w:rsidR="00BE6D2E" w:rsidRPr="009F543E">
        <w:rPr>
          <w:rFonts w:hint="eastAsia"/>
          <w:sz w:val="18"/>
        </w:rPr>
        <w:t xml:space="preserve">　</w:t>
      </w:r>
      <w:r w:rsidR="00A67B97" w:rsidRPr="009F543E">
        <w:rPr>
          <w:rFonts w:hint="eastAsia"/>
          <w:sz w:val="18"/>
        </w:rPr>
        <w:t>田</w:t>
      </w:r>
      <w:r w:rsidR="00BE6D2E" w:rsidRPr="009F543E">
        <w:rPr>
          <w:rFonts w:hint="eastAsia"/>
          <w:sz w:val="18"/>
        </w:rPr>
        <w:t xml:space="preserve">　</w:t>
      </w:r>
      <w:r w:rsidR="00A67B97" w:rsidRPr="009F543E">
        <w:rPr>
          <w:rFonts w:hint="eastAsia"/>
          <w:sz w:val="18"/>
        </w:rPr>
        <w:t>義</w:t>
      </w:r>
      <w:r w:rsidR="00BE6D2E" w:rsidRPr="009F543E">
        <w:rPr>
          <w:rFonts w:hint="eastAsia"/>
          <w:sz w:val="18"/>
        </w:rPr>
        <w:t xml:space="preserve">　</w:t>
      </w:r>
      <w:r w:rsidR="00A67B97" w:rsidRPr="009F543E">
        <w:rPr>
          <w:rFonts w:hint="eastAsia"/>
          <w:sz w:val="18"/>
        </w:rPr>
        <w:t>昭</w:t>
      </w:r>
      <w:r w:rsidRPr="009F543E">
        <w:rPr>
          <w:rFonts w:hint="eastAsia"/>
          <w:kern w:val="0"/>
          <w:sz w:val="18"/>
        </w:rPr>
        <w:t xml:space="preserve"> </w:t>
      </w:r>
      <w:r w:rsidRPr="009F543E">
        <w:rPr>
          <w:rFonts w:hint="eastAsia"/>
          <w:sz w:val="18"/>
        </w:rPr>
        <w:t xml:space="preserve">　　　</w:t>
      </w:r>
      <w:r w:rsidR="00A67B97" w:rsidRPr="009F543E">
        <w:rPr>
          <w:rFonts w:hint="eastAsia"/>
          <w:sz w:val="18"/>
        </w:rPr>
        <w:t>川</w:t>
      </w:r>
      <w:r w:rsidR="00BE6D2E" w:rsidRPr="009F543E">
        <w:rPr>
          <w:rFonts w:hint="eastAsia"/>
          <w:sz w:val="18"/>
        </w:rPr>
        <w:t xml:space="preserve">　</w:t>
      </w:r>
      <w:r w:rsidR="00A67B97" w:rsidRPr="009F543E">
        <w:rPr>
          <w:rFonts w:hint="eastAsia"/>
          <w:sz w:val="18"/>
        </w:rPr>
        <w:t>西</w:t>
      </w:r>
      <w:r w:rsidR="00BE6D2E" w:rsidRPr="009F543E">
        <w:rPr>
          <w:rFonts w:hint="eastAsia"/>
          <w:sz w:val="18"/>
        </w:rPr>
        <w:t xml:space="preserve">　　　</w:t>
      </w:r>
      <w:r w:rsidR="00A67B97" w:rsidRPr="009F543E">
        <w:rPr>
          <w:rFonts w:hint="eastAsia"/>
          <w:sz w:val="18"/>
        </w:rPr>
        <w:t>徹</w:t>
      </w:r>
      <w:r w:rsidRPr="009F543E">
        <w:rPr>
          <w:rFonts w:hint="eastAsia"/>
          <w:kern w:val="0"/>
          <w:sz w:val="18"/>
        </w:rPr>
        <w:t xml:space="preserve"> 　　　</w:t>
      </w:r>
      <w:r w:rsidR="00A67B97" w:rsidRPr="009F543E">
        <w:rPr>
          <w:rFonts w:hint="eastAsia"/>
          <w:kern w:val="0"/>
          <w:sz w:val="18"/>
        </w:rPr>
        <w:t>小</w:t>
      </w:r>
      <w:r w:rsidR="00BE6D2E" w:rsidRPr="009F543E">
        <w:rPr>
          <w:rFonts w:hint="eastAsia"/>
          <w:kern w:val="0"/>
          <w:sz w:val="18"/>
        </w:rPr>
        <w:t xml:space="preserve">　</w:t>
      </w:r>
      <w:r w:rsidR="00A67B97" w:rsidRPr="009F543E">
        <w:rPr>
          <w:rFonts w:hint="eastAsia"/>
          <w:kern w:val="0"/>
          <w:sz w:val="18"/>
        </w:rPr>
        <w:t>室</w:t>
      </w:r>
      <w:r w:rsidR="00BE6D2E" w:rsidRPr="009F543E">
        <w:rPr>
          <w:rFonts w:hint="eastAsia"/>
          <w:kern w:val="0"/>
          <w:sz w:val="18"/>
        </w:rPr>
        <w:t xml:space="preserve">　</w:t>
      </w:r>
      <w:r w:rsidR="00A67B97" w:rsidRPr="009F543E">
        <w:rPr>
          <w:rFonts w:hint="eastAsia"/>
          <w:kern w:val="0"/>
          <w:sz w:val="18"/>
        </w:rPr>
        <w:t>勝</w:t>
      </w:r>
      <w:r w:rsidR="00BE6D2E" w:rsidRPr="009F543E">
        <w:rPr>
          <w:rFonts w:hint="eastAsia"/>
          <w:kern w:val="0"/>
          <w:sz w:val="18"/>
        </w:rPr>
        <w:t xml:space="preserve">　</w:t>
      </w:r>
      <w:r w:rsidR="00A67B97" w:rsidRPr="009F543E">
        <w:rPr>
          <w:rFonts w:hint="eastAsia"/>
          <w:kern w:val="0"/>
          <w:sz w:val="18"/>
        </w:rPr>
        <w:t>利</w:t>
      </w:r>
      <w:r w:rsidRPr="009F543E">
        <w:rPr>
          <w:rFonts w:hint="eastAsia"/>
          <w:kern w:val="0"/>
          <w:sz w:val="18"/>
        </w:rPr>
        <w:t xml:space="preserve"> 　　　</w:t>
      </w:r>
      <w:r w:rsidR="00A67B97" w:rsidRPr="009F543E">
        <w:rPr>
          <w:rFonts w:hint="eastAsia"/>
          <w:kern w:val="0"/>
          <w:sz w:val="18"/>
        </w:rPr>
        <w:t>鈴</w:t>
      </w:r>
      <w:r w:rsidR="00BE6D2E" w:rsidRPr="009F543E">
        <w:rPr>
          <w:rFonts w:hint="eastAsia"/>
          <w:kern w:val="0"/>
          <w:sz w:val="18"/>
        </w:rPr>
        <w:t xml:space="preserve">　</w:t>
      </w:r>
      <w:r w:rsidR="00A67B97" w:rsidRPr="009F543E">
        <w:rPr>
          <w:rFonts w:hint="eastAsia"/>
          <w:kern w:val="0"/>
          <w:sz w:val="18"/>
        </w:rPr>
        <w:t>木</w:t>
      </w:r>
      <w:r w:rsidR="00BE6D2E" w:rsidRPr="009F543E">
        <w:rPr>
          <w:rFonts w:hint="eastAsia"/>
          <w:kern w:val="0"/>
          <w:sz w:val="18"/>
        </w:rPr>
        <w:t xml:space="preserve">　</w:t>
      </w:r>
      <w:r w:rsidR="00A67B97" w:rsidRPr="009F543E">
        <w:rPr>
          <w:rFonts w:hint="eastAsia"/>
          <w:kern w:val="0"/>
          <w:sz w:val="18"/>
        </w:rPr>
        <w:t>哲</w:t>
      </w:r>
      <w:r w:rsidR="00BE6D2E" w:rsidRPr="009F543E">
        <w:rPr>
          <w:rFonts w:hint="eastAsia"/>
          <w:kern w:val="0"/>
          <w:sz w:val="18"/>
        </w:rPr>
        <w:t xml:space="preserve">　</w:t>
      </w:r>
      <w:r w:rsidR="00A67B97" w:rsidRPr="009F543E">
        <w:rPr>
          <w:rFonts w:hint="eastAsia"/>
          <w:kern w:val="0"/>
          <w:sz w:val="18"/>
        </w:rPr>
        <w:t>朗</w:t>
      </w:r>
    </w:p>
    <w:p w14:paraId="68D2BE18" w14:textId="77777777" w:rsidR="0044761A" w:rsidRPr="009F543E" w:rsidRDefault="0044761A" w:rsidP="0044761A">
      <w:pPr>
        <w:pStyle w:val="a5"/>
        <w:rPr>
          <w:kern w:val="0"/>
          <w:sz w:val="18"/>
        </w:rPr>
      </w:pPr>
      <w:r w:rsidRPr="009F543E">
        <w:rPr>
          <w:rFonts w:hint="eastAsia"/>
          <w:sz w:val="18"/>
        </w:rPr>
        <w:t xml:space="preserve">　　　</w:t>
      </w:r>
      <w:r w:rsidR="00A67B97" w:rsidRPr="009F543E">
        <w:rPr>
          <w:rFonts w:hint="eastAsia"/>
          <w:sz w:val="18"/>
        </w:rPr>
        <w:t>高</w:t>
      </w:r>
      <w:r w:rsidR="00BE6D2E" w:rsidRPr="009F543E">
        <w:rPr>
          <w:rFonts w:hint="eastAsia"/>
          <w:sz w:val="18"/>
        </w:rPr>
        <w:t xml:space="preserve">　</w:t>
      </w:r>
      <w:r w:rsidR="00A67B97" w:rsidRPr="009F543E">
        <w:rPr>
          <w:rFonts w:hint="eastAsia"/>
          <w:sz w:val="18"/>
        </w:rPr>
        <w:t>橋</w:t>
      </w:r>
      <w:r w:rsidR="00BE6D2E" w:rsidRPr="009F543E">
        <w:rPr>
          <w:rFonts w:hint="eastAsia"/>
          <w:sz w:val="18"/>
        </w:rPr>
        <w:t xml:space="preserve">　</w:t>
      </w:r>
      <w:r w:rsidR="00A67B97" w:rsidRPr="009F543E">
        <w:rPr>
          <w:rFonts w:hint="eastAsia"/>
          <w:sz w:val="18"/>
        </w:rPr>
        <w:t>孝</w:t>
      </w:r>
      <w:r w:rsidR="00BE6D2E" w:rsidRPr="009F543E">
        <w:rPr>
          <w:rFonts w:hint="eastAsia"/>
          <w:sz w:val="18"/>
        </w:rPr>
        <w:t xml:space="preserve">　</w:t>
      </w:r>
      <w:r w:rsidR="00A67B97" w:rsidRPr="009F543E">
        <w:rPr>
          <w:rFonts w:hint="eastAsia"/>
          <w:sz w:val="18"/>
        </w:rPr>
        <w:t>喜</w:t>
      </w:r>
      <w:r w:rsidRPr="009F543E">
        <w:rPr>
          <w:rFonts w:hint="eastAsia"/>
          <w:kern w:val="0"/>
          <w:sz w:val="18"/>
        </w:rPr>
        <w:t xml:space="preserve"> </w:t>
      </w:r>
      <w:r w:rsidRPr="009F543E">
        <w:rPr>
          <w:rFonts w:hint="eastAsia"/>
          <w:sz w:val="18"/>
        </w:rPr>
        <w:t xml:space="preserve">　　　</w:t>
      </w:r>
      <w:r w:rsidR="00A67B97" w:rsidRPr="009F543E">
        <w:rPr>
          <w:rFonts w:hint="eastAsia"/>
          <w:sz w:val="18"/>
        </w:rPr>
        <w:t>比留間</w:t>
      </w:r>
      <w:r w:rsidR="00BE6D2E" w:rsidRPr="009F543E">
        <w:rPr>
          <w:rFonts w:hint="eastAsia"/>
          <w:sz w:val="18"/>
        </w:rPr>
        <w:t xml:space="preserve">　　　</w:t>
      </w:r>
      <w:r w:rsidR="00A67B97" w:rsidRPr="009F543E">
        <w:rPr>
          <w:rFonts w:hint="eastAsia"/>
          <w:sz w:val="18"/>
        </w:rPr>
        <w:t>潔</w:t>
      </w:r>
      <w:r w:rsidRPr="009F543E">
        <w:rPr>
          <w:rFonts w:hint="eastAsia"/>
          <w:kern w:val="0"/>
          <w:sz w:val="18"/>
        </w:rPr>
        <w:t xml:space="preserve"> 　　　</w:t>
      </w:r>
      <w:r w:rsidR="00A67B97" w:rsidRPr="009F543E">
        <w:rPr>
          <w:rFonts w:hint="eastAsia"/>
          <w:kern w:val="0"/>
          <w:sz w:val="18"/>
        </w:rPr>
        <w:t>布</w:t>
      </w:r>
      <w:r w:rsidR="00BE6D2E" w:rsidRPr="009F543E">
        <w:rPr>
          <w:rFonts w:hint="eastAsia"/>
          <w:kern w:val="0"/>
          <w:sz w:val="18"/>
        </w:rPr>
        <w:t xml:space="preserve">　</w:t>
      </w:r>
      <w:r w:rsidR="00A67B97" w:rsidRPr="009F543E">
        <w:rPr>
          <w:rFonts w:hint="eastAsia"/>
          <w:kern w:val="0"/>
          <w:sz w:val="18"/>
        </w:rPr>
        <w:t>施</w:t>
      </w:r>
      <w:r w:rsidR="00BE6D2E" w:rsidRPr="009F543E">
        <w:rPr>
          <w:rFonts w:hint="eastAsia"/>
          <w:kern w:val="0"/>
          <w:sz w:val="18"/>
        </w:rPr>
        <w:t xml:space="preserve">　　　</w:t>
      </w:r>
      <w:r w:rsidR="00A67B97" w:rsidRPr="009F543E">
        <w:rPr>
          <w:rFonts w:hint="eastAsia"/>
          <w:kern w:val="0"/>
          <w:sz w:val="18"/>
        </w:rPr>
        <w:t>晃</w:t>
      </w:r>
      <w:r w:rsidRPr="009F543E">
        <w:rPr>
          <w:rFonts w:hint="eastAsia"/>
          <w:kern w:val="0"/>
          <w:sz w:val="18"/>
        </w:rPr>
        <w:t xml:space="preserve"> 　　　</w:t>
      </w:r>
      <w:r w:rsidR="00A67B97" w:rsidRPr="009F543E">
        <w:rPr>
          <w:rFonts w:hint="eastAsia"/>
          <w:kern w:val="0"/>
          <w:sz w:val="18"/>
        </w:rPr>
        <w:t>水</w:t>
      </w:r>
      <w:r w:rsidR="00BE6D2E" w:rsidRPr="009F543E">
        <w:rPr>
          <w:rFonts w:hint="eastAsia"/>
          <w:kern w:val="0"/>
          <w:sz w:val="18"/>
        </w:rPr>
        <w:t xml:space="preserve">　</w:t>
      </w:r>
      <w:r w:rsidR="00A67B97" w:rsidRPr="009F543E">
        <w:rPr>
          <w:rFonts w:hint="eastAsia"/>
          <w:kern w:val="0"/>
          <w:sz w:val="18"/>
        </w:rPr>
        <w:t>落</w:t>
      </w:r>
      <w:r w:rsidR="00BE6D2E" w:rsidRPr="009F543E">
        <w:rPr>
          <w:rFonts w:hint="eastAsia"/>
          <w:kern w:val="0"/>
          <w:sz w:val="18"/>
        </w:rPr>
        <w:t xml:space="preserve">　</w:t>
      </w:r>
      <w:r w:rsidR="00A67B97" w:rsidRPr="009F543E">
        <w:rPr>
          <w:rFonts w:hint="eastAsia"/>
          <w:kern w:val="0"/>
          <w:sz w:val="18"/>
        </w:rPr>
        <w:t>利</w:t>
      </w:r>
      <w:r w:rsidR="00BE6D2E" w:rsidRPr="009F543E">
        <w:rPr>
          <w:rFonts w:hint="eastAsia"/>
          <w:kern w:val="0"/>
          <w:sz w:val="18"/>
        </w:rPr>
        <w:t xml:space="preserve">　</w:t>
      </w:r>
      <w:r w:rsidR="00A67B97" w:rsidRPr="009F543E">
        <w:rPr>
          <w:rFonts w:hint="eastAsia"/>
          <w:kern w:val="0"/>
          <w:sz w:val="18"/>
        </w:rPr>
        <w:t>明</w:t>
      </w:r>
    </w:p>
    <w:p w14:paraId="77D383CB" w14:textId="77777777" w:rsidR="00133E17" w:rsidRPr="009F543E" w:rsidRDefault="0044761A" w:rsidP="00D41704">
      <w:pPr>
        <w:pStyle w:val="a5"/>
        <w:rPr>
          <w:sz w:val="18"/>
        </w:rPr>
      </w:pPr>
      <w:r w:rsidRPr="009F543E">
        <w:rPr>
          <w:rFonts w:hint="eastAsia"/>
          <w:sz w:val="18"/>
        </w:rPr>
        <w:t xml:space="preserve">　　　</w:t>
      </w:r>
      <w:r w:rsidR="00A67B97" w:rsidRPr="009F543E">
        <w:rPr>
          <w:rFonts w:hint="eastAsia"/>
          <w:sz w:val="18"/>
        </w:rPr>
        <w:t>宮</w:t>
      </w:r>
      <w:r w:rsidR="00BE6D2E" w:rsidRPr="009F543E">
        <w:rPr>
          <w:rFonts w:hint="eastAsia"/>
          <w:sz w:val="18"/>
        </w:rPr>
        <w:t xml:space="preserve">　</w:t>
      </w:r>
      <w:r w:rsidR="00A67B97" w:rsidRPr="009F543E">
        <w:rPr>
          <w:rFonts w:hint="eastAsia"/>
          <w:sz w:val="18"/>
        </w:rPr>
        <w:t>村</w:t>
      </w:r>
      <w:r w:rsidR="00BE6D2E" w:rsidRPr="009F543E">
        <w:rPr>
          <w:rFonts w:hint="eastAsia"/>
          <w:sz w:val="18"/>
        </w:rPr>
        <w:t xml:space="preserve">　</w:t>
      </w:r>
      <w:r w:rsidR="00A67B97" w:rsidRPr="009F543E">
        <w:rPr>
          <w:rFonts w:hint="eastAsia"/>
          <w:sz w:val="18"/>
        </w:rPr>
        <w:t>達</w:t>
      </w:r>
      <w:r w:rsidR="00BE6D2E" w:rsidRPr="009F543E">
        <w:rPr>
          <w:rFonts w:hint="eastAsia"/>
          <w:sz w:val="18"/>
        </w:rPr>
        <w:t xml:space="preserve">　</w:t>
      </w:r>
      <w:r w:rsidR="00A67B97" w:rsidRPr="009F543E">
        <w:rPr>
          <w:rFonts w:hint="eastAsia"/>
          <w:sz w:val="18"/>
        </w:rPr>
        <w:t>男</w:t>
      </w:r>
    </w:p>
    <w:p w14:paraId="0874043A" w14:textId="77777777" w:rsidR="0071630A" w:rsidRPr="009F543E" w:rsidRDefault="00742A1C" w:rsidP="007B457D">
      <w:pPr>
        <w:pStyle w:val="a5"/>
        <w:ind w:left="214" w:hangingChars="100" w:hanging="214"/>
        <w:jc w:val="right"/>
        <w:rPr>
          <w:sz w:val="18"/>
        </w:rPr>
      </w:pPr>
      <w:hyperlink w:anchor="目次" w:history="1">
        <w:r w:rsidR="0071630A" w:rsidRPr="009F543E">
          <w:rPr>
            <w:rStyle w:val="a9"/>
            <w:rFonts w:hint="eastAsia"/>
            <w:sz w:val="18"/>
          </w:rPr>
          <w:t>目次へ戻る</w:t>
        </w:r>
      </w:hyperlink>
    </w:p>
    <w:p w14:paraId="65D2D3C0" w14:textId="77777777" w:rsidR="00026F6A" w:rsidRPr="009F543E" w:rsidRDefault="00026F6A" w:rsidP="00362429"/>
    <w:p w14:paraId="64124CCE" w14:textId="77777777" w:rsidR="00C36224" w:rsidRPr="009F543E" w:rsidRDefault="00C36224" w:rsidP="00026F6A">
      <w:pPr>
        <w:sectPr w:rsidR="00C36224" w:rsidRPr="009F543E" w:rsidSect="00912000">
          <w:pgSz w:w="11906" w:h="16838" w:code="9"/>
          <w:pgMar w:top="902" w:right="748" w:bottom="1259" w:left="1077" w:header="851" w:footer="992" w:gutter="0"/>
          <w:pgNumType w:start="0"/>
          <w:cols w:space="425"/>
          <w:docGrid w:type="linesAndChars" w:linePitch="360" w:charSpace="919"/>
        </w:sectPr>
      </w:pPr>
    </w:p>
    <w:p w14:paraId="2D1975CB" w14:textId="77777777" w:rsidR="00362429" w:rsidRPr="009F543E" w:rsidRDefault="00C36224" w:rsidP="00362429">
      <w:pPr>
        <w:pStyle w:val="1"/>
        <w:spacing w:before="180" w:after="180"/>
      </w:pPr>
      <w:bookmarkStart w:id="1" w:name="_Toc242168780"/>
      <w:r w:rsidRPr="009F543E">
        <w:rPr>
          <w:spacing w:val="300"/>
          <w:kern w:val="0"/>
        </w:rPr>
        <w:br w:type="page"/>
      </w:r>
      <w:bookmarkStart w:id="2" w:name="_Toc146294776"/>
      <w:bookmarkStart w:id="3" w:name="_Toc152693515"/>
      <w:bookmarkStart w:id="4" w:name="_Toc152694367"/>
      <w:bookmarkStart w:id="5" w:name="_Toc160804233"/>
      <w:r w:rsidR="00362429" w:rsidRPr="009F543E">
        <w:rPr>
          <w:rFonts w:hint="eastAsia"/>
          <w:spacing w:val="300"/>
          <w:kern w:val="0"/>
          <w:fitText w:val="1000" w:id="-630530048"/>
        </w:rPr>
        <w:lastRenderedPageBreak/>
        <w:t>通</w:t>
      </w:r>
      <w:r w:rsidR="00362429" w:rsidRPr="009F543E">
        <w:rPr>
          <w:rFonts w:hint="eastAsia"/>
          <w:kern w:val="0"/>
          <w:fitText w:val="1000" w:id="-630530048"/>
        </w:rPr>
        <w:t>則</w:t>
      </w:r>
      <w:bookmarkEnd w:id="2"/>
      <w:bookmarkEnd w:id="3"/>
      <w:bookmarkEnd w:id="4"/>
      <w:bookmarkEnd w:id="5"/>
    </w:p>
    <w:p w14:paraId="44C8C95C" w14:textId="77777777" w:rsidR="00362429" w:rsidRPr="009F543E" w:rsidRDefault="00362429" w:rsidP="00362429">
      <w:pPr>
        <w:pStyle w:val="a5"/>
        <w:ind w:left="180" w:hangingChars="100" w:hanging="180"/>
        <w:rPr>
          <w:sz w:val="18"/>
        </w:rPr>
      </w:pPr>
      <w:r w:rsidRPr="009F543E">
        <w:rPr>
          <w:rFonts w:hint="eastAsia"/>
          <w:sz w:val="18"/>
        </w:rPr>
        <w:t>１　この基準は，医薬品各条に掲げる生物学的製剤医薬品（以下「各条医薬品」という．）について，その製法，性状，品質，貯法等に関する基準を定めたものである．この基準の略名を「生物基準」という．</w:t>
      </w:r>
    </w:p>
    <w:p w14:paraId="65E19561" w14:textId="77777777" w:rsidR="00362429" w:rsidRPr="009F543E" w:rsidRDefault="00362429" w:rsidP="00362429">
      <w:pPr>
        <w:pStyle w:val="a5"/>
        <w:ind w:left="180" w:hangingChars="100" w:hanging="180"/>
        <w:rPr>
          <w:sz w:val="18"/>
        </w:rPr>
      </w:pPr>
      <w:r w:rsidRPr="009F543E">
        <w:rPr>
          <w:rFonts w:hint="eastAsia"/>
          <w:sz w:val="18"/>
        </w:rPr>
        <w:t>２　医薬品各条のうち人全血液以下の医薬品には，この通則を適用するほか生物由来原料基準（平成15年厚生労働省告示第210号）第２</w:t>
      </w:r>
      <w:r w:rsidR="00BB0E95" w:rsidRPr="009F543E">
        <w:rPr>
          <w:rFonts w:hint="eastAsia"/>
          <w:sz w:val="18"/>
        </w:rPr>
        <w:t xml:space="preserve">　</w:t>
      </w:r>
      <w:r w:rsidRPr="009F543E">
        <w:rPr>
          <w:rFonts w:hint="eastAsia"/>
          <w:sz w:val="18"/>
        </w:rPr>
        <w:t>血液製剤総則（以下この通則において「血液製剤総則」という．）を適用する．</w:t>
      </w:r>
    </w:p>
    <w:p w14:paraId="1A2C849B" w14:textId="77777777" w:rsidR="00362429" w:rsidRPr="009F543E" w:rsidRDefault="00362429" w:rsidP="00362429">
      <w:pPr>
        <w:pStyle w:val="a5"/>
        <w:ind w:left="180" w:hangingChars="100" w:hanging="180"/>
        <w:rPr>
          <w:sz w:val="18"/>
        </w:rPr>
      </w:pPr>
      <w:r w:rsidRPr="009F543E">
        <w:rPr>
          <w:rFonts w:hint="eastAsia"/>
          <w:sz w:val="18"/>
        </w:rPr>
        <w:t>３　「日本薬局方」とは，</w:t>
      </w:r>
      <w:r w:rsidR="00A73178" w:rsidRPr="009F543E">
        <w:rPr>
          <w:rFonts w:hint="eastAsia"/>
          <w:sz w:val="18"/>
        </w:rPr>
        <w:t>医薬品，医療機器等の品質，有効性及び安全性の確保等に関する法律</w:t>
      </w:r>
      <w:r w:rsidRPr="009F543E">
        <w:rPr>
          <w:rFonts w:hint="eastAsia"/>
          <w:sz w:val="18"/>
        </w:rPr>
        <w:t>（昭和35年法律第145号</w:t>
      </w:r>
      <w:r w:rsidR="00A73178" w:rsidRPr="009F543E">
        <w:rPr>
          <w:rFonts w:hint="eastAsia"/>
          <w:sz w:val="18"/>
        </w:rPr>
        <w:t>．以下「法」という．</w:t>
      </w:r>
      <w:r w:rsidRPr="009F543E">
        <w:rPr>
          <w:rFonts w:hint="eastAsia"/>
          <w:sz w:val="18"/>
        </w:rPr>
        <w:t>）に規定する日本薬局方をいい，「日本</w:t>
      </w:r>
      <w:r w:rsidR="000A3A00" w:rsidRPr="009F543E">
        <w:rPr>
          <w:rFonts w:hint="eastAsia"/>
          <w:sz w:val="18"/>
        </w:rPr>
        <w:t>産</w:t>
      </w:r>
      <w:r w:rsidRPr="009F543E">
        <w:rPr>
          <w:rFonts w:hint="eastAsia"/>
          <w:sz w:val="18"/>
        </w:rPr>
        <w:t>業規格」とは，</w:t>
      </w:r>
      <w:r w:rsidR="000A3A00" w:rsidRPr="009F543E">
        <w:rPr>
          <w:rFonts w:hint="eastAsia"/>
          <w:sz w:val="18"/>
        </w:rPr>
        <w:t>産</w:t>
      </w:r>
      <w:r w:rsidRPr="009F543E">
        <w:rPr>
          <w:rFonts w:hint="eastAsia"/>
          <w:sz w:val="18"/>
        </w:rPr>
        <w:t>業標準化法（昭和24年法律第185号）に規定する日本</w:t>
      </w:r>
      <w:r w:rsidR="000A3A00" w:rsidRPr="009F543E">
        <w:rPr>
          <w:rFonts w:hint="eastAsia"/>
          <w:sz w:val="18"/>
        </w:rPr>
        <w:t>産</w:t>
      </w:r>
      <w:r w:rsidRPr="009F543E">
        <w:rPr>
          <w:rFonts w:hint="eastAsia"/>
          <w:sz w:val="18"/>
        </w:rPr>
        <w:t>業規格をいう．</w:t>
      </w:r>
    </w:p>
    <w:p w14:paraId="38E7E408" w14:textId="77777777" w:rsidR="00362429" w:rsidRPr="009F543E" w:rsidRDefault="00362429" w:rsidP="00362429">
      <w:pPr>
        <w:pStyle w:val="a5"/>
        <w:ind w:left="180" w:hangingChars="100" w:hanging="180"/>
        <w:rPr>
          <w:sz w:val="18"/>
        </w:rPr>
      </w:pPr>
      <w:r w:rsidRPr="009F543E">
        <w:rPr>
          <w:rFonts w:hint="eastAsia"/>
          <w:sz w:val="18"/>
        </w:rPr>
        <w:t>４　「基準名」とは，医薬品各条に掲げる名称又はその別名をいう．基準名は，法第50条の適用に関しては一般的名称とみなす．</w:t>
      </w:r>
    </w:p>
    <w:p w14:paraId="3323E9D0" w14:textId="77777777" w:rsidR="00362429" w:rsidRPr="009F543E" w:rsidRDefault="00362429" w:rsidP="008537A7">
      <w:pPr>
        <w:pStyle w:val="a5"/>
        <w:ind w:left="180" w:hangingChars="100" w:hanging="180"/>
        <w:rPr>
          <w:sz w:val="18"/>
        </w:rPr>
      </w:pPr>
      <w:r w:rsidRPr="009F543E">
        <w:rPr>
          <w:rFonts w:hint="eastAsia"/>
          <w:sz w:val="18"/>
        </w:rPr>
        <w:t>５　各条医薬品の適否は，通則，医薬品各条及び一般試験法</w:t>
      </w:r>
      <w:r w:rsidR="00ED2E3F" w:rsidRPr="009F543E">
        <w:rPr>
          <w:rFonts w:hint="eastAsia"/>
          <w:sz w:val="18"/>
        </w:rPr>
        <w:t>のほか，血液製剤総則</w:t>
      </w:r>
      <w:r w:rsidRPr="009F543E">
        <w:rPr>
          <w:rFonts w:hint="eastAsia"/>
          <w:sz w:val="18"/>
        </w:rPr>
        <w:t>の規定によって判定する．</w:t>
      </w:r>
      <w:r w:rsidR="00ED2E3F" w:rsidRPr="009F543E">
        <w:rPr>
          <w:rFonts w:hint="eastAsia"/>
          <w:sz w:val="18"/>
        </w:rPr>
        <w:t>ただし，医薬品各条の規定中，性状及び貯法は，参考に供したもので，各条医薬品の適否の判定基準を示すものではない．</w:t>
      </w:r>
    </w:p>
    <w:p w14:paraId="03CDA16A" w14:textId="77777777" w:rsidR="00362429" w:rsidRPr="009F543E" w:rsidRDefault="00362429" w:rsidP="00362429">
      <w:pPr>
        <w:pStyle w:val="a5"/>
        <w:ind w:left="180" w:hangingChars="100" w:hanging="180"/>
        <w:rPr>
          <w:sz w:val="18"/>
        </w:rPr>
      </w:pPr>
      <w:r w:rsidRPr="009F543E">
        <w:rPr>
          <w:rFonts w:hint="eastAsia"/>
          <w:sz w:val="18"/>
        </w:rPr>
        <w:t xml:space="preserve">６　</w:t>
      </w:r>
      <w:r w:rsidR="00ED2E3F" w:rsidRPr="009F543E">
        <w:rPr>
          <w:rFonts w:hint="eastAsia"/>
          <w:sz w:val="18"/>
        </w:rPr>
        <w:t>生物学的製剤基準の医薬品は，その医薬品名の前後に「　」を付けて示す．ただし，医薬品各条の表題には「　」を</w:t>
      </w:r>
      <w:r w:rsidR="004903B4" w:rsidRPr="009F543E">
        <w:rPr>
          <w:rFonts w:hint="eastAsia"/>
          <w:sz w:val="18"/>
        </w:rPr>
        <w:t>つ</w:t>
      </w:r>
      <w:r w:rsidR="00ED2E3F" w:rsidRPr="009F543E">
        <w:rPr>
          <w:rFonts w:hint="eastAsia"/>
          <w:sz w:val="18"/>
        </w:rPr>
        <w:t>けない．</w:t>
      </w:r>
      <w:r w:rsidRPr="009F543E">
        <w:rPr>
          <w:rFonts w:hint="eastAsia"/>
          <w:sz w:val="18"/>
        </w:rPr>
        <w:t>『　』は，特定の生物活性をあらわす物質を示す．</w:t>
      </w:r>
    </w:p>
    <w:p w14:paraId="02B6129D" w14:textId="77777777" w:rsidR="00362429" w:rsidRPr="009F543E" w:rsidRDefault="00362429" w:rsidP="00362429">
      <w:pPr>
        <w:pStyle w:val="a5"/>
        <w:rPr>
          <w:sz w:val="18"/>
        </w:rPr>
      </w:pPr>
      <w:r w:rsidRPr="009F543E">
        <w:rPr>
          <w:rFonts w:hint="eastAsia"/>
          <w:sz w:val="18"/>
        </w:rPr>
        <w:t xml:space="preserve">７　</w:t>
      </w:r>
      <w:r w:rsidR="00ED2E3F" w:rsidRPr="009F543E">
        <w:rPr>
          <w:rFonts w:hint="eastAsia"/>
          <w:sz w:val="18"/>
        </w:rPr>
        <w:t>主</w:t>
      </w:r>
      <w:r w:rsidRPr="009F543E">
        <w:rPr>
          <w:rFonts w:hint="eastAsia"/>
          <w:sz w:val="18"/>
        </w:rPr>
        <w:t>な計量の単位については，原則として日本薬局方規定の記号を用いる．ただし，重力加速度には</w:t>
      </w:r>
      <w:r w:rsidR="00DA6554" w:rsidRPr="009F543E">
        <w:rPr>
          <w:rFonts w:hint="eastAsia"/>
          <w:i/>
          <w:iCs/>
          <w:sz w:val="18"/>
        </w:rPr>
        <w:t>ｇ</w:t>
      </w:r>
      <w:r w:rsidRPr="009F543E">
        <w:rPr>
          <w:rFonts w:hint="eastAsia"/>
          <w:sz w:val="18"/>
        </w:rPr>
        <w:t>を用いる．</w:t>
      </w:r>
    </w:p>
    <w:p w14:paraId="1DF4BFDE" w14:textId="77777777" w:rsidR="00362429" w:rsidRPr="009F543E" w:rsidRDefault="00362429" w:rsidP="00362429">
      <w:pPr>
        <w:pStyle w:val="a5"/>
        <w:rPr>
          <w:sz w:val="18"/>
        </w:rPr>
      </w:pPr>
      <w:r w:rsidRPr="009F543E">
        <w:rPr>
          <w:rFonts w:hint="eastAsia"/>
          <w:sz w:val="18"/>
        </w:rPr>
        <w:t xml:space="preserve">８　</w:t>
      </w:r>
      <w:r w:rsidR="00ED2E3F" w:rsidRPr="009F543E">
        <w:rPr>
          <w:rFonts w:hint="eastAsia"/>
          <w:sz w:val="18"/>
        </w:rPr>
        <w:t>主</w:t>
      </w:r>
      <w:r w:rsidRPr="009F543E">
        <w:rPr>
          <w:rFonts w:hint="eastAsia"/>
          <w:sz w:val="18"/>
        </w:rPr>
        <w:t>なバイオアッセイ単位については，次の記号を用いる．</w:t>
      </w:r>
    </w:p>
    <w:p w14:paraId="51716F48" w14:textId="77777777" w:rsidR="00362429" w:rsidRPr="009F543E" w:rsidRDefault="00362429" w:rsidP="00362429">
      <w:pPr>
        <w:pStyle w:val="a5"/>
        <w:ind w:leftChars="250" w:left="1439" w:hangingChars="508" w:hanging="914"/>
        <w:rPr>
          <w:sz w:val="18"/>
        </w:rPr>
      </w:pPr>
      <w:r w:rsidRPr="009F543E">
        <w:rPr>
          <w:rFonts w:hint="eastAsia"/>
          <w:sz w:val="18"/>
        </w:rPr>
        <w:t>CCA</w:t>
      </w:r>
      <w:r w:rsidRPr="009F543E">
        <w:rPr>
          <w:rFonts w:hint="eastAsia"/>
          <w:sz w:val="18"/>
        </w:rPr>
        <w:tab/>
        <w:t>Chicken red cell agglutination</w:t>
      </w:r>
      <w:r w:rsidR="004903B4" w:rsidRPr="009F543E">
        <w:rPr>
          <w:rFonts w:hint="eastAsia"/>
          <w:sz w:val="18"/>
        </w:rPr>
        <w:tab/>
      </w:r>
      <w:r w:rsidR="00530151" w:rsidRPr="009F543E">
        <w:rPr>
          <w:rFonts w:hint="eastAsia"/>
          <w:sz w:val="18"/>
        </w:rPr>
        <w:tab/>
      </w:r>
      <w:r w:rsidRPr="009F543E">
        <w:rPr>
          <w:rFonts w:hint="eastAsia"/>
          <w:sz w:val="18"/>
        </w:rPr>
        <w:t>Miller-Stanley法による鶏赤血球凝集試験</w:t>
      </w:r>
    </w:p>
    <w:p w14:paraId="07C70084" w14:textId="77777777" w:rsidR="00362429" w:rsidRPr="009F543E" w:rsidRDefault="00362429" w:rsidP="00362429">
      <w:pPr>
        <w:pStyle w:val="a5"/>
        <w:ind w:leftChars="250" w:left="1439" w:hangingChars="508" w:hanging="914"/>
        <w:rPr>
          <w:sz w:val="18"/>
        </w:rPr>
      </w:pPr>
      <w:r w:rsidRPr="009F543E">
        <w:rPr>
          <w:rFonts w:hint="eastAsia"/>
          <w:sz w:val="18"/>
        </w:rPr>
        <w:t>CCID</w:t>
      </w:r>
      <w:r w:rsidRPr="009F543E">
        <w:rPr>
          <w:rFonts w:hint="eastAsia"/>
          <w:sz w:val="18"/>
        </w:rPr>
        <w:tab/>
        <w:t>Cell culture infective dose</w:t>
      </w:r>
      <w:r w:rsidRPr="009F543E">
        <w:rPr>
          <w:rFonts w:hint="eastAsia"/>
          <w:sz w:val="18"/>
        </w:rPr>
        <w:tab/>
      </w:r>
      <w:r w:rsidR="004903B4" w:rsidRPr="009F543E">
        <w:rPr>
          <w:rFonts w:hint="eastAsia"/>
          <w:sz w:val="18"/>
        </w:rPr>
        <w:tab/>
      </w:r>
      <w:r w:rsidRPr="009F543E">
        <w:rPr>
          <w:rFonts w:hint="eastAsia"/>
          <w:sz w:val="18"/>
        </w:rPr>
        <w:t>細胞培養感染量</w:t>
      </w:r>
    </w:p>
    <w:p w14:paraId="786B75E2" w14:textId="77777777" w:rsidR="00362429" w:rsidRPr="009F543E" w:rsidRDefault="00362429" w:rsidP="00362429">
      <w:pPr>
        <w:pStyle w:val="a5"/>
        <w:ind w:leftChars="250" w:left="1439" w:hangingChars="508" w:hanging="914"/>
        <w:rPr>
          <w:sz w:val="18"/>
        </w:rPr>
      </w:pPr>
      <w:r w:rsidRPr="009F543E">
        <w:rPr>
          <w:rFonts w:hint="eastAsia"/>
          <w:sz w:val="18"/>
        </w:rPr>
        <w:t>CFU</w:t>
      </w:r>
      <w:r w:rsidRPr="009F543E">
        <w:rPr>
          <w:rFonts w:hint="eastAsia"/>
          <w:sz w:val="18"/>
        </w:rPr>
        <w:tab/>
        <w:t>Colony forming unit</w:t>
      </w:r>
      <w:r w:rsidRPr="009F543E">
        <w:rPr>
          <w:rFonts w:hint="eastAsia"/>
          <w:sz w:val="18"/>
        </w:rPr>
        <w:tab/>
      </w:r>
      <w:r w:rsidR="004903B4" w:rsidRPr="009F543E">
        <w:rPr>
          <w:rFonts w:hint="eastAsia"/>
          <w:sz w:val="18"/>
        </w:rPr>
        <w:tab/>
      </w:r>
      <w:r w:rsidR="004903B4" w:rsidRPr="009F543E">
        <w:rPr>
          <w:rFonts w:hint="eastAsia"/>
          <w:sz w:val="18"/>
        </w:rPr>
        <w:tab/>
      </w:r>
      <w:r w:rsidRPr="009F543E">
        <w:rPr>
          <w:rFonts w:hint="eastAsia"/>
          <w:sz w:val="18"/>
        </w:rPr>
        <w:t>コロニー（集落）形成単位</w:t>
      </w:r>
    </w:p>
    <w:p w14:paraId="4D964634" w14:textId="77777777" w:rsidR="00362429" w:rsidRPr="009F543E" w:rsidRDefault="00362429" w:rsidP="00362429">
      <w:pPr>
        <w:pStyle w:val="a5"/>
        <w:ind w:leftChars="250" w:left="1439" w:hangingChars="508" w:hanging="914"/>
        <w:rPr>
          <w:sz w:val="18"/>
        </w:rPr>
      </w:pPr>
      <w:r w:rsidRPr="009F543E">
        <w:rPr>
          <w:rFonts w:hint="eastAsia"/>
          <w:sz w:val="18"/>
        </w:rPr>
        <w:t>EID</w:t>
      </w:r>
      <w:r w:rsidRPr="009F543E">
        <w:rPr>
          <w:rFonts w:hint="eastAsia"/>
          <w:sz w:val="18"/>
        </w:rPr>
        <w:tab/>
        <w:t>Egg infective dose</w:t>
      </w:r>
      <w:r w:rsidRPr="009F543E">
        <w:rPr>
          <w:rFonts w:hint="eastAsia"/>
          <w:sz w:val="18"/>
        </w:rPr>
        <w:tab/>
      </w:r>
      <w:r w:rsidR="004903B4" w:rsidRPr="009F543E">
        <w:rPr>
          <w:rFonts w:hint="eastAsia"/>
          <w:sz w:val="18"/>
        </w:rPr>
        <w:tab/>
      </w:r>
      <w:r w:rsidR="004903B4" w:rsidRPr="009F543E">
        <w:rPr>
          <w:rFonts w:hint="eastAsia"/>
          <w:sz w:val="18"/>
        </w:rPr>
        <w:tab/>
      </w:r>
      <w:r w:rsidRPr="009F543E">
        <w:rPr>
          <w:rFonts w:hint="eastAsia"/>
          <w:sz w:val="18"/>
        </w:rPr>
        <w:t>卵感染量</w:t>
      </w:r>
    </w:p>
    <w:p w14:paraId="19101056" w14:textId="77777777" w:rsidR="00362429" w:rsidRPr="009F543E" w:rsidRDefault="00362429" w:rsidP="00362429">
      <w:pPr>
        <w:pStyle w:val="a5"/>
        <w:ind w:leftChars="250" w:left="1439" w:hangingChars="508" w:hanging="914"/>
        <w:rPr>
          <w:sz w:val="18"/>
        </w:rPr>
      </w:pPr>
      <w:r w:rsidRPr="009F543E">
        <w:rPr>
          <w:rFonts w:hint="eastAsia"/>
          <w:sz w:val="18"/>
        </w:rPr>
        <w:t>FFU</w:t>
      </w:r>
      <w:r w:rsidRPr="009F543E">
        <w:rPr>
          <w:rFonts w:hint="eastAsia"/>
          <w:sz w:val="18"/>
        </w:rPr>
        <w:tab/>
        <w:t>Focus forming unit</w:t>
      </w:r>
      <w:r w:rsidRPr="009F543E">
        <w:rPr>
          <w:rFonts w:hint="eastAsia"/>
          <w:sz w:val="18"/>
        </w:rPr>
        <w:tab/>
      </w:r>
      <w:r w:rsidR="004903B4" w:rsidRPr="009F543E">
        <w:rPr>
          <w:rFonts w:hint="eastAsia"/>
          <w:sz w:val="18"/>
        </w:rPr>
        <w:tab/>
      </w:r>
      <w:r w:rsidR="004903B4" w:rsidRPr="009F543E">
        <w:rPr>
          <w:rFonts w:hint="eastAsia"/>
          <w:sz w:val="18"/>
        </w:rPr>
        <w:tab/>
      </w:r>
      <w:r w:rsidRPr="009F543E">
        <w:rPr>
          <w:rFonts w:hint="eastAsia"/>
          <w:sz w:val="18"/>
        </w:rPr>
        <w:t>フォーカス形成単位</w:t>
      </w:r>
    </w:p>
    <w:p w14:paraId="184F65BF" w14:textId="77777777" w:rsidR="00362429" w:rsidRPr="009F543E" w:rsidRDefault="00362429" w:rsidP="00362429">
      <w:pPr>
        <w:pStyle w:val="a5"/>
        <w:ind w:leftChars="250" w:left="1439" w:hangingChars="508" w:hanging="914"/>
        <w:rPr>
          <w:sz w:val="18"/>
        </w:rPr>
      </w:pPr>
      <w:r w:rsidRPr="009F543E">
        <w:rPr>
          <w:rFonts w:hint="eastAsia"/>
          <w:sz w:val="18"/>
        </w:rPr>
        <w:t>HSU</w:t>
      </w:r>
      <w:r w:rsidRPr="009F543E">
        <w:rPr>
          <w:rFonts w:hint="eastAsia"/>
          <w:sz w:val="18"/>
        </w:rPr>
        <w:tab/>
        <w:t>Histamine sensitizing unit</w:t>
      </w:r>
      <w:r w:rsidR="004903B4" w:rsidRPr="009F543E">
        <w:rPr>
          <w:rFonts w:hint="eastAsia"/>
          <w:sz w:val="18"/>
        </w:rPr>
        <w:t>.</w:t>
      </w:r>
      <w:r w:rsidR="004903B4" w:rsidRPr="009F543E">
        <w:rPr>
          <w:rFonts w:hint="eastAsia"/>
          <w:sz w:val="18"/>
        </w:rPr>
        <w:tab/>
      </w:r>
      <w:r w:rsidR="004903B4" w:rsidRPr="009F543E">
        <w:rPr>
          <w:rFonts w:hint="eastAsia"/>
          <w:sz w:val="18"/>
        </w:rPr>
        <w:tab/>
      </w:r>
      <w:r w:rsidRPr="009F543E">
        <w:rPr>
          <w:rFonts w:hint="eastAsia"/>
          <w:sz w:val="18"/>
        </w:rPr>
        <w:t>ヒスタミン増感単位</w:t>
      </w:r>
    </w:p>
    <w:p w14:paraId="38FF1433" w14:textId="77777777" w:rsidR="00362429" w:rsidRPr="009F543E" w:rsidRDefault="00362429" w:rsidP="00362429">
      <w:pPr>
        <w:pStyle w:val="a5"/>
        <w:ind w:leftChars="250" w:left="1439" w:hangingChars="508" w:hanging="914"/>
        <w:rPr>
          <w:sz w:val="18"/>
        </w:rPr>
      </w:pPr>
      <w:r w:rsidRPr="009F543E">
        <w:rPr>
          <w:rFonts w:hint="eastAsia"/>
          <w:sz w:val="18"/>
        </w:rPr>
        <w:t>IU</w:t>
      </w:r>
      <w:r w:rsidRPr="009F543E">
        <w:rPr>
          <w:rFonts w:hint="eastAsia"/>
          <w:sz w:val="18"/>
        </w:rPr>
        <w:tab/>
        <w:t>International unit</w:t>
      </w:r>
      <w:r w:rsidRPr="009F543E">
        <w:rPr>
          <w:rFonts w:hint="eastAsia"/>
          <w:sz w:val="18"/>
        </w:rPr>
        <w:tab/>
      </w:r>
      <w:r w:rsidR="004903B4" w:rsidRPr="009F543E">
        <w:rPr>
          <w:rFonts w:hint="eastAsia"/>
          <w:sz w:val="18"/>
        </w:rPr>
        <w:tab/>
      </w:r>
      <w:r w:rsidR="004903B4" w:rsidRPr="009F543E">
        <w:rPr>
          <w:rFonts w:hint="eastAsia"/>
          <w:sz w:val="18"/>
        </w:rPr>
        <w:tab/>
      </w:r>
      <w:r w:rsidRPr="009F543E">
        <w:rPr>
          <w:rFonts w:hint="eastAsia"/>
          <w:sz w:val="18"/>
        </w:rPr>
        <w:t>国際単位</w:t>
      </w:r>
    </w:p>
    <w:p w14:paraId="2CB6AAC4" w14:textId="77777777" w:rsidR="00362429" w:rsidRPr="009F543E" w:rsidRDefault="00CE17CE" w:rsidP="00362429">
      <w:pPr>
        <w:pStyle w:val="a5"/>
        <w:ind w:leftChars="250" w:left="1439" w:hangingChars="508" w:hanging="914"/>
        <w:rPr>
          <w:sz w:val="18"/>
        </w:rPr>
      </w:pPr>
      <w:r w:rsidRPr="009F543E">
        <w:rPr>
          <w:rFonts w:hint="eastAsia"/>
          <w:sz w:val="18"/>
        </w:rPr>
        <w:t>Ｌ</w:t>
      </w:r>
      <w:r w:rsidR="00362429" w:rsidRPr="009F543E">
        <w:rPr>
          <w:rFonts w:hint="eastAsia"/>
          <w:sz w:val="18"/>
          <w:vertAlign w:val="subscript"/>
        </w:rPr>
        <w:t>＋</w:t>
      </w:r>
      <w:r w:rsidR="00362429" w:rsidRPr="009F543E">
        <w:rPr>
          <w:rFonts w:hint="eastAsia"/>
          <w:sz w:val="18"/>
        </w:rPr>
        <w:tab/>
        <w:t>Limes Tod dose</w:t>
      </w:r>
      <w:r w:rsidR="00362429" w:rsidRPr="009F543E">
        <w:rPr>
          <w:rFonts w:hint="eastAsia"/>
          <w:sz w:val="18"/>
        </w:rPr>
        <w:tab/>
      </w:r>
      <w:r w:rsidR="004903B4" w:rsidRPr="009F543E">
        <w:rPr>
          <w:rFonts w:hint="eastAsia"/>
          <w:sz w:val="18"/>
        </w:rPr>
        <w:tab/>
      </w:r>
      <w:r w:rsidR="004903B4" w:rsidRPr="009F543E">
        <w:rPr>
          <w:rFonts w:hint="eastAsia"/>
          <w:sz w:val="18"/>
        </w:rPr>
        <w:tab/>
      </w:r>
      <w:r w:rsidR="00362429" w:rsidRPr="009F543E">
        <w:rPr>
          <w:rFonts w:hint="eastAsia"/>
          <w:sz w:val="18"/>
        </w:rPr>
        <w:t>致死限界量</w:t>
      </w:r>
    </w:p>
    <w:p w14:paraId="76C1EA8E" w14:textId="77777777" w:rsidR="00362429" w:rsidRPr="009F543E" w:rsidRDefault="00362429" w:rsidP="00362429">
      <w:pPr>
        <w:pStyle w:val="a5"/>
        <w:ind w:leftChars="250" w:left="1439" w:hangingChars="508" w:hanging="914"/>
        <w:rPr>
          <w:sz w:val="18"/>
        </w:rPr>
      </w:pPr>
      <w:r w:rsidRPr="009F543E">
        <w:rPr>
          <w:rFonts w:hint="eastAsia"/>
          <w:sz w:val="18"/>
        </w:rPr>
        <w:t>LD</w:t>
      </w:r>
      <w:r w:rsidRPr="009F543E">
        <w:rPr>
          <w:rFonts w:hint="eastAsia"/>
          <w:sz w:val="18"/>
        </w:rPr>
        <w:tab/>
        <w:t>Lethal dose</w:t>
      </w:r>
      <w:r w:rsidR="004903B4" w:rsidRPr="009F543E">
        <w:rPr>
          <w:rFonts w:hint="eastAsia"/>
          <w:sz w:val="18"/>
        </w:rPr>
        <w:tab/>
      </w:r>
      <w:r w:rsidR="004903B4" w:rsidRPr="009F543E">
        <w:rPr>
          <w:rFonts w:hint="eastAsia"/>
          <w:sz w:val="18"/>
        </w:rPr>
        <w:tab/>
      </w:r>
      <w:r w:rsidR="004903B4" w:rsidRPr="009F543E">
        <w:rPr>
          <w:rFonts w:hint="eastAsia"/>
          <w:sz w:val="18"/>
        </w:rPr>
        <w:tab/>
      </w:r>
      <w:r w:rsidR="00530151" w:rsidRPr="009F543E">
        <w:rPr>
          <w:rFonts w:hint="eastAsia"/>
          <w:sz w:val="18"/>
        </w:rPr>
        <w:tab/>
      </w:r>
      <w:r w:rsidRPr="009F543E">
        <w:rPr>
          <w:rFonts w:hint="eastAsia"/>
          <w:sz w:val="18"/>
        </w:rPr>
        <w:t>致死量</w:t>
      </w:r>
    </w:p>
    <w:p w14:paraId="08504320" w14:textId="77777777" w:rsidR="00362429" w:rsidRPr="009F543E" w:rsidRDefault="00362429" w:rsidP="00362429">
      <w:pPr>
        <w:pStyle w:val="a5"/>
        <w:ind w:leftChars="250" w:left="1439" w:hangingChars="508" w:hanging="914"/>
        <w:rPr>
          <w:sz w:val="18"/>
        </w:rPr>
      </w:pPr>
      <w:r w:rsidRPr="009F543E">
        <w:rPr>
          <w:rFonts w:hint="eastAsia"/>
          <w:sz w:val="18"/>
        </w:rPr>
        <w:t>Lf</w:t>
      </w:r>
      <w:r w:rsidRPr="009F543E">
        <w:rPr>
          <w:rFonts w:hint="eastAsia"/>
          <w:sz w:val="18"/>
        </w:rPr>
        <w:tab/>
        <w:t>Limit of flocculation</w:t>
      </w:r>
      <w:r w:rsidRPr="009F543E">
        <w:rPr>
          <w:rFonts w:hint="eastAsia"/>
          <w:sz w:val="18"/>
        </w:rPr>
        <w:tab/>
      </w:r>
      <w:r w:rsidR="004903B4" w:rsidRPr="009F543E">
        <w:rPr>
          <w:rFonts w:hint="eastAsia"/>
          <w:sz w:val="18"/>
        </w:rPr>
        <w:tab/>
      </w:r>
      <w:r w:rsidR="004903B4" w:rsidRPr="009F543E">
        <w:rPr>
          <w:rFonts w:hint="eastAsia"/>
          <w:sz w:val="18"/>
        </w:rPr>
        <w:tab/>
      </w:r>
      <w:r w:rsidRPr="009F543E">
        <w:rPr>
          <w:rFonts w:hint="eastAsia"/>
          <w:sz w:val="18"/>
        </w:rPr>
        <w:t>限界フロキュレーション</w:t>
      </w:r>
    </w:p>
    <w:p w14:paraId="0A2BC7B8" w14:textId="77777777" w:rsidR="00362429" w:rsidRPr="009F543E" w:rsidRDefault="00362429" w:rsidP="00362429">
      <w:pPr>
        <w:pStyle w:val="a5"/>
        <w:ind w:leftChars="250" w:left="1439" w:hangingChars="508" w:hanging="914"/>
        <w:rPr>
          <w:sz w:val="18"/>
        </w:rPr>
      </w:pPr>
      <w:r w:rsidRPr="009F543E">
        <w:rPr>
          <w:rFonts w:hint="eastAsia"/>
          <w:sz w:val="18"/>
        </w:rPr>
        <w:t>LR</w:t>
      </w:r>
      <w:r w:rsidRPr="009F543E">
        <w:rPr>
          <w:rFonts w:hint="eastAsia"/>
          <w:sz w:val="18"/>
        </w:rPr>
        <w:tab/>
        <w:t>Limes reaction</w:t>
      </w:r>
      <w:r w:rsidRPr="009F543E">
        <w:rPr>
          <w:rFonts w:hint="eastAsia"/>
          <w:sz w:val="18"/>
        </w:rPr>
        <w:tab/>
      </w:r>
      <w:r w:rsidR="004903B4" w:rsidRPr="009F543E">
        <w:rPr>
          <w:rFonts w:hint="eastAsia"/>
          <w:sz w:val="18"/>
        </w:rPr>
        <w:tab/>
      </w:r>
      <w:r w:rsidR="004903B4" w:rsidRPr="009F543E">
        <w:rPr>
          <w:rFonts w:hint="eastAsia"/>
          <w:sz w:val="18"/>
        </w:rPr>
        <w:tab/>
      </w:r>
      <w:r w:rsidRPr="009F543E">
        <w:rPr>
          <w:rFonts w:hint="eastAsia"/>
          <w:sz w:val="18"/>
        </w:rPr>
        <w:t>発赤限界量（ウサギ）</w:t>
      </w:r>
    </w:p>
    <w:p w14:paraId="4C998DF3" w14:textId="77777777" w:rsidR="00362429" w:rsidRPr="009F543E" w:rsidRDefault="00362429" w:rsidP="00362429">
      <w:pPr>
        <w:pStyle w:val="a5"/>
        <w:ind w:leftChars="250" w:left="1439" w:hangingChars="508" w:hanging="914"/>
        <w:rPr>
          <w:sz w:val="18"/>
        </w:rPr>
      </w:pPr>
      <w:r w:rsidRPr="009F543E">
        <w:rPr>
          <w:rFonts w:hint="eastAsia"/>
          <w:sz w:val="18"/>
        </w:rPr>
        <w:t>MRD</w:t>
      </w:r>
      <w:r w:rsidRPr="009F543E">
        <w:rPr>
          <w:rFonts w:hint="eastAsia"/>
          <w:sz w:val="18"/>
        </w:rPr>
        <w:tab/>
        <w:t>Minimum reaction dose</w:t>
      </w:r>
      <w:r w:rsidRPr="009F543E">
        <w:rPr>
          <w:rFonts w:hint="eastAsia"/>
          <w:sz w:val="18"/>
        </w:rPr>
        <w:tab/>
      </w:r>
      <w:r w:rsidR="004903B4" w:rsidRPr="009F543E">
        <w:rPr>
          <w:rFonts w:hint="eastAsia"/>
          <w:sz w:val="18"/>
        </w:rPr>
        <w:tab/>
      </w:r>
      <w:r w:rsidR="004903B4" w:rsidRPr="009F543E">
        <w:rPr>
          <w:rFonts w:hint="eastAsia"/>
          <w:sz w:val="18"/>
        </w:rPr>
        <w:tab/>
      </w:r>
      <w:r w:rsidRPr="009F543E">
        <w:rPr>
          <w:rFonts w:hint="eastAsia"/>
          <w:sz w:val="18"/>
        </w:rPr>
        <w:t>最小発赤毒素量</w:t>
      </w:r>
    </w:p>
    <w:p w14:paraId="39E76E48" w14:textId="77777777" w:rsidR="00362429" w:rsidRPr="009F543E" w:rsidRDefault="00362429" w:rsidP="00362429">
      <w:pPr>
        <w:pStyle w:val="a5"/>
        <w:ind w:leftChars="250" w:left="1439" w:hangingChars="508" w:hanging="914"/>
        <w:rPr>
          <w:sz w:val="18"/>
        </w:rPr>
      </w:pPr>
      <w:r w:rsidRPr="009F543E">
        <w:rPr>
          <w:rFonts w:hint="eastAsia"/>
          <w:sz w:val="18"/>
        </w:rPr>
        <w:t>PFU</w:t>
      </w:r>
      <w:r w:rsidRPr="009F543E">
        <w:rPr>
          <w:rFonts w:hint="eastAsia"/>
          <w:sz w:val="18"/>
        </w:rPr>
        <w:tab/>
        <w:t>Plaque forming unit</w:t>
      </w:r>
      <w:r w:rsidRPr="009F543E">
        <w:rPr>
          <w:rFonts w:hint="eastAsia"/>
          <w:sz w:val="18"/>
        </w:rPr>
        <w:tab/>
      </w:r>
      <w:r w:rsidR="004903B4" w:rsidRPr="009F543E">
        <w:rPr>
          <w:rFonts w:hint="eastAsia"/>
          <w:sz w:val="18"/>
        </w:rPr>
        <w:tab/>
      </w:r>
      <w:r w:rsidR="004903B4" w:rsidRPr="009F543E">
        <w:rPr>
          <w:rFonts w:hint="eastAsia"/>
          <w:sz w:val="18"/>
        </w:rPr>
        <w:tab/>
      </w:r>
      <w:r w:rsidRPr="009F543E">
        <w:rPr>
          <w:rFonts w:hint="eastAsia"/>
          <w:sz w:val="18"/>
        </w:rPr>
        <w:t>プラ</w:t>
      </w:r>
      <w:r w:rsidR="00BB0E95" w:rsidRPr="009F543E">
        <w:rPr>
          <w:rFonts w:hint="eastAsia"/>
          <w:sz w:val="18"/>
        </w:rPr>
        <w:t>ー</w:t>
      </w:r>
      <w:r w:rsidRPr="009F543E">
        <w:rPr>
          <w:rFonts w:hint="eastAsia"/>
          <w:sz w:val="18"/>
        </w:rPr>
        <w:t>ク形成単位</w:t>
      </w:r>
    </w:p>
    <w:p w14:paraId="7E7E932C" w14:textId="77777777" w:rsidR="00362429" w:rsidRPr="009F543E" w:rsidRDefault="00362429" w:rsidP="00362429">
      <w:pPr>
        <w:pStyle w:val="a5"/>
        <w:ind w:leftChars="250" w:left="1439" w:hangingChars="508" w:hanging="914"/>
        <w:rPr>
          <w:sz w:val="18"/>
        </w:rPr>
      </w:pPr>
      <w:r w:rsidRPr="009F543E">
        <w:rPr>
          <w:rFonts w:hint="eastAsia"/>
          <w:sz w:val="18"/>
        </w:rPr>
        <w:tab/>
        <w:t>Pock forming unit</w:t>
      </w:r>
      <w:r w:rsidRPr="009F543E">
        <w:rPr>
          <w:rFonts w:hint="eastAsia"/>
          <w:sz w:val="18"/>
        </w:rPr>
        <w:tab/>
      </w:r>
      <w:r w:rsidR="004903B4" w:rsidRPr="009F543E">
        <w:rPr>
          <w:rFonts w:hint="eastAsia"/>
          <w:sz w:val="18"/>
        </w:rPr>
        <w:tab/>
      </w:r>
      <w:r w:rsidR="004903B4" w:rsidRPr="009F543E">
        <w:rPr>
          <w:rFonts w:hint="eastAsia"/>
          <w:sz w:val="18"/>
        </w:rPr>
        <w:tab/>
      </w:r>
      <w:r w:rsidRPr="009F543E">
        <w:rPr>
          <w:rFonts w:hint="eastAsia"/>
          <w:sz w:val="18"/>
        </w:rPr>
        <w:t>ポック形成単位</w:t>
      </w:r>
    </w:p>
    <w:p w14:paraId="58E10913" w14:textId="77777777" w:rsidR="00362429" w:rsidRPr="009F543E" w:rsidRDefault="00CE17CE" w:rsidP="00362429">
      <w:pPr>
        <w:pStyle w:val="a5"/>
        <w:ind w:leftChars="250" w:left="1439" w:hangingChars="508" w:hanging="914"/>
        <w:rPr>
          <w:sz w:val="18"/>
        </w:rPr>
      </w:pPr>
      <w:r w:rsidRPr="009F543E">
        <w:rPr>
          <w:rFonts w:hint="eastAsia"/>
          <w:sz w:val="18"/>
        </w:rPr>
        <w:t>Ｕ</w:t>
      </w:r>
      <w:r w:rsidR="00362429" w:rsidRPr="009F543E">
        <w:rPr>
          <w:rFonts w:hint="eastAsia"/>
          <w:sz w:val="18"/>
        </w:rPr>
        <w:tab/>
        <w:t>Unit</w:t>
      </w:r>
      <w:r w:rsidR="00C773AB" w:rsidRPr="009F543E">
        <w:rPr>
          <w:rFonts w:hint="eastAsia"/>
          <w:sz w:val="18"/>
        </w:rPr>
        <w:tab/>
      </w:r>
      <w:r w:rsidR="00C773AB" w:rsidRPr="009F543E">
        <w:rPr>
          <w:rFonts w:hint="eastAsia"/>
          <w:sz w:val="18"/>
        </w:rPr>
        <w:tab/>
      </w:r>
      <w:r w:rsidR="00C773AB" w:rsidRPr="009F543E">
        <w:rPr>
          <w:rFonts w:hint="eastAsia"/>
          <w:sz w:val="18"/>
        </w:rPr>
        <w:tab/>
      </w:r>
      <w:r w:rsidR="00C773AB" w:rsidRPr="009F543E">
        <w:rPr>
          <w:rFonts w:hint="eastAsia"/>
          <w:sz w:val="18"/>
        </w:rPr>
        <w:tab/>
      </w:r>
      <w:r w:rsidR="00362429" w:rsidRPr="009F543E">
        <w:rPr>
          <w:rFonts w:hint="eastAsia"/>
          <w:sz w:val="18"/>
        </w:rPr>
        <w:t>単位</w:t>
      </w:r>
    </w:p>
    <w:p w14:paraId="4C26151D" w14:textId="77777777" w:rsidR="00362429" w:rsidRPr="009F543E" w:rsidRDefault="00362429" w:rsidP="00362429">
      <w:pPr>
        <w:pStyle w:val="a5"/>
        <w:ind w:left="180" w:hangingChars="100" w:hanging="180"/>
        <w:rPr>
          <w:sz w:val="18"/>
        </w:rPr>
      </w:pPr>
      <w:r w:rsidRPr="009F543E">
        <w:rPr>
          <w:rFonts w:hint="eastAsia"/>
          <w:sz w:val="18"/>
        </w:rPr>
        <w:t>９　各条医薬品の力価を示すときに用いる単位は，標準品があるものについては，それぞれの標準品と比較して定める．また，</w:t>
      </w:r>
      <w:r w:rsidR="006D4D82" w:rsidRPr="009F543E">
        <w:rPr>
          <w:rFonts w:hint="eastAsia"/>
          <w:sz w:val="18"/>
        </w:rPr>
        <w:t>ＷＨＯ</w:t>
      </w:r>
      <w:r w:rsidRPr="009F543E">
        <w:rPr>
          <w:rFonts w:hint="eastAsia"/>
          <w:sz w:val="18"/>
        </w:rPr>
        <w:t>の国際標準品のあるものは，国際単位の</w:t>
      </w:r>
      <w:r w:rsidR="00D45217" w:rsidRPr="009F543E">
        <w:rPr>
          <w:rFonts w:hint="eastAsia"/>
          <w:sz w:val="18"/>
        </w:rPr>
        <w:t>１</w:t>
      </w:r>
      <w:r w:rsidRPr="009F543E">
        <w:rPr>
          <w:rFonts w:hint="eastAsia"/>
          <w:sz w:val="18"/>
        </w:rPr>
        <w:t>単位と同等の力価を持つ参照品を設定し，それを</w:t>
      </w:r>
      <w:r w:rsidR="00D45217" w:rsidRPr="009F543E">
        <w:rPr>
          <w:rFonts w:hint="eastAsia"/>
          <w:sz w:val="18"/>
        </w:rPr>
        <w:t>１</w:t>
      </w:r>
      <w:r w:rsidRPr="009F543E">
        <w:rPr>
          <w:rFonts w:hint="eastAsia"/>
          <w:sz w:val="18"/>
        </w:rPr>
        <w:t>単位とする．</w:t>
      </w:r>
    </w:p>
    <w:p w14:paraId="6C04D2FF" w14:textId="77777777" w:rsidR="00362429" w:rsidRPr="009F543E" w:rsidRDefault="00362429" w:rsidP="00362429">
      <w:pPr>
        <w:pStyle w:val="a5"/>
        <w:ind w:left="180" w:hangingChars="100" w:hanging="180"/>
        <w:rPr>
          <w:sz w:val="18"/>
        </w:rPr>
      </w:pPr>
      <w:r w:rsidRPr="009F543E">
        <w:rPr>
          <w:rFonts w:hint="eastAsia"/>
          <w:sz w:val="18"/>
        </w:rPr>
        <w:t>10　温度の表示は，セルシウス氏法により，アラビヤ数字の後に「℃」を付ける．なお，温度の規定については，日本薬局方の通則によるものとする．</w:t>
      </w:r>
    </w:p>
    <w:p w14:paraId="101F7C32" w14:textId="77777777" w:rsidR="00362429" w:rsidRPr="009F543E" w:rsidRDefault="00362429" w:rsidP="00362429">
      <w:pPr>
        <w:pStyle w:val="a5"/>
        <w:rPr>
          <w:sz w:val="18"/>
        </w:rPr>
      </w:pPr>
      <w:r w:rsidRPr="009F543E">
        <w:rPr>
          <w:rFonts w:hint="eastAsia"/>
          <w:sz w:val="18"/>
        </w:rPr>
        <w:t>11　溶媒名を示さない溶液は，水溶液を示す．</w:t>
      </w:r>
    </w:p>
    <w:p w14:paraId="22EC51DF" w14:textId="77777777" w:rsidR="00362429" w:rsidRPr="009F543E" w:rsidRDefault="00362429" w:rsidP="00362429">
      <w:pPr>
        <w:pStyle w:val="a5"/>
        <w:ind w:left="180" w:hangingChars="100" w:hanging="180"/>
        <w:rPr>
          <w:sz w:val="18"/>
        </w:rPr>
      </w:pPr>
      <w:r w:rsidRPr="009F543E">
        <w:rPr>
          <w:rFonts w:hint="eastAsia"/>
          <w:sz w:val="18"/>
        </w:rPr>
        <w:t>12　乾燥した製剤には，別に規定する場合を除き，適当な溶剤（「浮遊用液」を含む．以下同じ．）を添付しなければならない．また，性状の項において，単に「溶剤を加える」と記載した場合は，添付の溶剤を用いその医薬品の直接の容器等に記載さ</w:t>
      </w:r>
      <w:r w:rsidRPr="009F543E">
        <w:rPr>
          <w:rFonts w:hint="eastAsia"/>
          <w:sz w:val="18"/>
        </w:rPr>
        <w:lastRenderedPageBreak/>
        <w:t>れた方法によるものとする．</w:t>
      </w:r>
    </w:p>
    <w:p w14:paraId="5F0DAB55" w14:textId="77777777" w:rsidR="00362429" w:rsidRPr="009F543E" w:rsidRDefault="00362429" w:rsidP="00362429">
      <w:pPr>
        <w:pStyle w:val="a5"/>
        <w:ind w:left="180" w:hangingChars="100" w:hanging="180"/>
        <w:rPr>
          <w:sz w:val="18"/>
        </w:rPr>
      </w:pPr>
      <w:r w:rsidRPr="009F543E">
        <w:rPr>
          <w:rFonts w:hint="eastAsia"/>
          <w:sz w:val="18"/>
        </w:rPr>
        <w:t>13　各条医薬品の製造に用いる医薬品は，別に規定する場合を除き，日本薬局方に収載されているものにあっては，その規格に適合するものを用い，日本薬局方に収載されず，かつ，日本</w:t>
      </w:r>
      <w:r w:rsidR="00DE0F97" w:rsidRPr="009F543E">
        <w:rPr>
          <w:rFonts w:hint="eastAsia"/>
          <w:sz w:val="18"/>
        </w:rPr>
        <w:t>産</w:t>
      </w:r>
      <w:r w:rsidRPr="009F543E">
        <w:rPr>
          <w:rFonts w:hint="eastAsia"/>
          <w:sz w:val="18"/>
        </w:rPr>
        <w:t>業規格に定めのあるものについては，その目的に応じた規格のものを用いる．</w:t>
      </w:r>
    </w:p>
    <w:p w14:paraId="2A72B51F" w14:textId="77777777" w:rsidR="00362429" w:rsidRPr="009F543E" w:rsidRDefault="00362429" w:rsidP="00362429">
      <w:pPr>
        <w:pStyle w:val="a5"/>
        <w:ind w:left="180" w:hangingChars="100" w:hanging="180"/>
        <w:rPr>
          <w:sz w:val="18"/>
        </w:rPr>
      </w:pPr>
      <w:r w:rsidRPr="009F543E">
        <w:rPr>
          <w:rFonts w:hint="eastAsia"/>
          <w:sz w:val="18"/>
        </w:rPr>
        <w:t>14　医薬品各条において，「適当なものを用いることができる」等とされた不活化剤，安定剤等は，その医薬品の一般的な使用量においては安全であり，かつ，薬効を阻害し，又は試験に支障をきたすものであってはならない．</w:t>
      </w:r>
    </w:p>
    <w:p w14:paraId="0D9B268E" w14:textId="77777777" w:rsidR="00362429" w:rsidRPr="009F543E" w:rsidRDefault="00362429" w:rsidP="00362429">
      <w:pPr>
        <w:pStyle w:val="a5"/>
        <w:rPr>
          <w:sz w:val="18"/>
        </w:rPr>
      </w:pPr>
      <w:r w:rsidRPr="009F543E">
        <w:rPr>
          <w:rFonts w:hint="eastAsia"/>
          <w:sz w:val="18"/>
        </w:rPr>
        <w:t>15　容器とは，医薬品を入れるもので，栓，</w:t>
      </w:r>
      <w:r w:rsidR="00753F18" w:rsidRPr="009F543E">
        <w:rPr>
          <w:rFonts w:hint="eastAsia"/>
          <w:sz w:val="18"/>
        </w:rPr>
        <w:t>蓋</w:t>
      </w:r>
      <w:r w:rsidRPr="009F543E">
        <w:rPr>
          <w:rFonts w:hint="eastAsia"/>
          <w:sz w:val="18"/>
        </w:rPr>
        <w:t>等容器の構成の一部として用いるものも含む．</w:t>
      </w:r>
    </w:p>
    <w:p w14:paraId="1422C338" w14:textId="77777777" w:rsidR="00362429" w:rsidRPr="009F543E" w:rsidRDefault="00362429" w:rsidP="00362429">
      <w:pPr>
        <w:pStyle w:val="a5"/>
        <w:ind w:left="180" w:hangingChars="100" w:hanging="180"/>
        <w:rPr>
          <w:sz w:val="18"/>
        </w:rPr>
      </w:pPr>
      <w:r w:rsidRPr="009F543E">
        <w:rPr>
          <w:rFonts w:hint="eastAsia"/>
          <w:sz w:val="18"/>
        </w:rPr>
        <w:t xml:space="preserve">　　各条医薬品及び添付する溶剤の容器は，別に規定する場合を除き，日本薬局方の注射剤用ガラス容器試験法又はプラスチック製医薬品容器試験法の規格に適合する密封容器，日本薬局方の輸液用ゴム栓試験法に適合するゴム栓を用い，遮光する．</w:t>
      </w:r>
    </w:p>
    <w:p w14:paraId="14A80693" w14:textId="77777777" w:rsidR="00362429" w:rsidRPr="009F543E" w:rsidRDefault="00362429" w:rsidP="00362429">
      <w:pPr>
        <w:pStyle w:val="a5"/>
        <w:rPr>
          <w:sz w:val="18"/>
        </w:rPr>
      </w:pPr>
      <w:r w:rsidRPr="009F543E">
        <w:rPr>
          <w:rFonts w:hint="eastAsia"/>
          <w:sz w:val="18"/>
        </w:rPr>
        <w:t xml:space="preserve">　　密封容器とは，日本薬局方・通則に規定の密封容器をいう．</w:t>
      </w:r>
    </w:p>
    <w:p w14:paraId="0D10F6F8" w14:textId="77777777" w:rsidR="00362429" w:rsidRPr="009F543E" w:rsidRDefault="00362429" w:rsidP="00362429">
      <w:pPr>
        <w:pStyle w:val="a5"/>
        <w:ind w:left="180" w:hangingChars="100" w:hanging="180"/>
        <w:rPr>
          <w:sz w:val="18"/>
        </w:rPr>
      </w:pPr>
      <w:r w:rsidRPr="009F543E">
        <w:rPr>
          <w:rFonts w:hint="eastAsia"/>
          <w:sz w:val="18"/>
        </w:rPr>
        <w:t xml:space="preserve">　　遮光とは，通常の取扱い，運搬又は保存状態において，内容医薬品に規定された性状及び品質に対して影響を与える光の透過を防ぎ，内容医薬品を光の影響から保護することができることをいう．</w:t>
      </w:r>
    </w:p>
    <w:p w14:paraId="5EDF3918" w14:textId="77777777" w:rsidR="00362429" w:rsidRPr="009F543E" w:rsidRDefault="00362429" w:rsidP="00362429">
      <w:pPr>
        <w:pStyle w:val="a5"/>
        <w:ind w:left="180" w:hangingChars="100" w:hanging="180"/>
        <w:rPr>
          <w:sz w:val="18"/>
        </w:rPr>
      </w:pPr>
      <w:r w:rsidRPr="009F543E">
        <w:rPr>
          <w:rFonts w:hint="eastAsia"/>
          <w:sz w:val="18"/>
        </w:rPr>
        <w:t>16　各条医薬品及び添付する溶剤の実容量は，表示量よりやや過量で，表示量を投与するに</w:t>
      </w:r>
      <w:r w:rsidR="005001C4" w:rsidRPr="009F543E">
        <w:rPr>
          <w:rFonts w:hint="eastAsia"/>
          <w:sz w:val="18"/>
        </w:rPr>
        <w:t>足</w:t>
      </w:r>
      <w:r w:rsidRPr="009F543E">
        <w:rPr>
          <w:rFonts w:hint="eastAsia"/>
          <w:sz w:val="18"/>
        </w:rPr>
        <w:t>りる量とする．</w:t>
      </w:r>
      <w:r w:rsidR="005001C4" w:rsidRPr="009F543E">
        <w:rPr>
          <w:rFonts w:hint="eastAsia"/>
          <w:sz w:val="18"/>
        </w:rPr>
        <w:t>ロットを構成する各条医薬品の注射剤の薬液は，</w:t>
      </w:r>
      <w:r w:rsidRPr="009F543E">
        <w:rPr>
          <w:rFonts w:hint="eastAsia"/>
          <w:sz w:val="18"/>
        </w:rPr>
        <w:t>別に規定する場合を除き，日本薬局方，</w:t>
      </w:r>
      <w:r w:rsidR="005001C4" w:rsidRPr="009F543E">
        <w:rPr>
          <w:rFonts w:hint="eastAsia"/>
          <w:sz w:val="18"/>
        </w:rPr>
        <w:t>一般試験法</w:t>
      </w:r>
      <w:r w:rsidRPr="009F543E">
        <w:rPr>
          <w:rFonts w:hint="eastAsia"/>
          <w:sz w:val="18"/>
        </w:rPr>
        <w:t>，注射剤</w:t>
      </w:r>
      <w:r w:rsidR="005001C4" w:rsidRPr="009F543E">
        <w:rPr>
          <w:rFonts w:hint="eastAsia"/>
          <w:sz w:val="18"/>
        </w:rPr>
        <w:t>の採取容量試験</w:t>
      </w:r>
      <w:r w:rsidRPr="009F543E">
        <w:rPr>
          <w:rFonts w:hint="eastAsia"/>
          <w:sz w:val="18"/>
        </w:rPr>
        <w:t>に適合しなければならない．また，ロットを構成する乾燥した製剤の実重量は，別に規定する場合を除き一般試験法の</w:t>
      </w:r>
      <w:r w:rsidR="005001C4" w:rsidRPr="009F543E">
        <w:rPr>
          <w:rFonts w:hint="eastAsia"/>
          <w:sz w:val="18"/>
        </w:rPr>
        <w:t>質</w:t>
      </w:r>
      <w:r w:rsidRPr="009F543E">
        <w:rPr>
          <w:rFonts w:hint="eastAsia"/>
          <w:sz w:val="18"/>
        </w:rPr>
        <w:t>量偏差試験法に適合しなければならない．</w:t>
      </w:r>
    </w:p>
    <w:p w14:paraId="349E45FB" w14:textId="77777777" w:rsidR="00E22A95" w:rsidRPr="009F543E" w:rsidRDefault="00362429" w:rsidP="00362429">
      <w:pPr>
        <w:pStyle w:val="a5"/>
        <w:ind w:left="180" w:hangingChars="100" w:hanging="180"/>
        <w:rPr>
          <w:sz w:val="18"/>
        </w:rPr>
      </w:pPr>
      <w:r w:rsidRPr="009F543E">
        <w:rPr>
          <w:rFonts w:hint="eastAsia"/>
          <w:sz w:val="18"/>
        </w:rPr>
        <w:t>17　「シードロット」とは，単一培養で得られた特定のウイルス，細菌，細胞等の均一な浮遊液を分注し，その遺伝的性質が</w:t>
      </w:r>
      <w:r w:rsidR="003C631C" w:rsidRPr="009F543E">
        <w:rPr>
          <w:rFonts w:hint="eastAsia"/>
          <w:sz w:val="18"/>
        </w:rPr>
        <w:t>十分</w:t>
      </w:r>
      <w:r w:rsidRPr="009F543E">
        <w:rPr>
          <w:rFonts w:hint="eastAsia"/>
          <w:sz w:val="18"/>
        </w:rPr>
        <w:t>に安定である条件で保存されたものをいう．</w:t>
      </w:r>
      <w:r w:rsidR="00E22A95" w:rsidRPr="009F543E">
        <w:rPr>
          <w:rFonts w:hint="eastAsia"/>
          <w:sz w:val="18"/>
        </w:rPr>
        <w:t>「シードロットシステム」とは</w:t>
      </w:r>
      <w:r w:rsidR="0061086E" w:rsidRPr="009F543E">
        <w:rPr>
          <w:rFonts w:hint="eastAsia"/>
          <w:sz w:val="18"/>
        </w:rPr>
        <w:t>，</w:t>
      </w:r>
      <w:r w:rsidR="00E22A95" w:rsidRPr="009F543E">
        <w:rPr>
          <w:rFonts w:hint="eastAsia"/>
          <w:sz w:val="18"/>
        </w:rPr>
        <w:t>均一な製剤を</w:t>
      </w:r>
      <w:r w:rsidR="00343938" w:rsidRPr="009F543E">
        <w:rPr>
          <w:rFonts w:hint="eastAsia"/>
          <w:sz w:val="18"/>
        </w:rPr>
        <w:t>製造するために</w:t>
      </w:r>
      <w:r w:rsidR="0061086E" w:rsidRPr="009F543E">
        <w:rPr>
          <w:rFonts w:hint="eastAsia"/>
          <w:sz w:val="18"/>
        </w:rPr>
        <w:t>，</w:t>
      </w:r>
      <w:r w:rsidR="0081793B" w:rsidRPr="009F543E">
        <w:rPr>
          <w:rFonts w:hint="eastAsia"/>
          <w:sz w:val="18"/>
        </w:rPr>
        <w:t>シードロットを管理するシステムであり，</w:t>
      </w:r>
      <w:r w:rsidR="007E235F" w:rsidRPr="009F543E">
        <w:rPr>
          <w:rFonts w:hint="eastAsia"/>
          <w:sz w:val="18"/>
        </w:rPr>
        <w:t>定められた培養法，定められた継代数の製剤を長期間にわたり供給できるようにするものをいう．マスターシードロット，ワーキングシードロットからなる場合が多い．</w:t>
      </w:r>
    </w:p>
    <w:p w14:paraId="36EF761E" w14:textId="77777777" w:rsidR="00362429" w:rsidRPr="009F543E" w:rsidRDefault="00362429" w:rsidP="00362429">
      <w:pPr>
        <w:pStyle w:val="a5"/>
        <w:ind w:left="180" w:hangingChars="100" w:hanging="180"/>
        <w:rPr>
          <w:sz w:val="18"/>
        </w:rPr>
      </w:pPr>
      <w:r w:rsidRPr="009F543E">
        <w:rPr>
          <w:rFonts w:hint="eastAsia"/>
          <w:sz w:val="18"/>
        </w:rPr>
        <w:t>18　「最終バルク」とは，一容器内に調製され，直ちに分注できる状態にあって，その内容のいずれの部分をとっても，性状及び品質において均一と認められるものをいう．ただし，その均一の状態を保持するための攪拌操作を行うことは許される．</w:t>
      </w:r>
    </w:p>
    <w:p w14:paraId="1B931EC3" w14:textId="77777777" w:rsidR="00362429" w:rsidRPr="009F543E" w:rsidRDefault="00362429" w:rsidP="00362429">
      <w:pPr>
        <w:pStyle w:val="a5"/>
        <w:rPr>
          <w:sz w:val="18"/>
        </w:rPr>
      </w:pPr>
      <w:r w:rsidRPr="009F543E">
        <w:rPr>
          <w:rFonts w:hint="eastAsia"/>
          <w:sz w:val="18"/>
        </w:rPr>
        <w:t>19　「小分製品」とは，小分容器に最終バルクを分注し，必要あれば乾燥して密封したものをいう．</w:t>
      </w:r>
    </w:p>
    <w:p w14:paraId="760FEBB7" w14:textId="77777777" w:rsidR="00362429" w:rsidRPr="009F543E" w:rsidRDefault="00362429" w:rsidP="00362429">
      <w:pPr>
        <w:pStyle w:val="a5"/>
        <w:ind w:left="180" w:hangingChars="100" w:hanging="180"/>
        <w:rPr>
          <w:sz w:val="18"/>
        </w:rPr>
      </w:pPr>
      <w:r w:rsidRPr="009F543E">
        <w:rPr>
          <w:rFonts w:hint="eastAsia"/>
          <w:sz w:val="18"/>
        </w:rPr>
        <w:t>20　「ロット」とは，一つの最終バルクから，一製造期間内に一連の製造工程により均質性を有するように製造された小分製品の一群をいう．</w:t>
      </w:r>
    </w:p>
    <w:p w14:paraId="5BD2B341" w14:textId="77777777" w:rsidR="00362429" w:rsidRPr="009F543E" w:rsidRDefault="00362429" w:rsidP="00362429">
      <w:pPr>
        <w:pStyle w:val="a5"/>
        <w:ind w:left="180" w:hangingChars="100" w:hanging="180"/>
        <w:rPr>
          <w:sz w:val="18"/>
        </w:rPr>
      </w:pPr>
      <w:r w:rsidRPr="009F543E">
        <w:rPr>
          <w:rFonts w:hint="eastAsia"/>
          <w:sz w:val="18"/>
        </w:rPr>
        <w:t>21　一つのロットに対しては，通常，一つの製造番号を付ける．ただし，同一ロットにおいて，同一の条件とみなし得ない操作によって作られた小分製品群にあっては，同一の製造番号に分注区分ごとの記号を付記する．</w:t>
      </w:r>
    </w:p>
    <w:p w14:paraId="3D33B47B" w14:textId="77777777" w:rsidR="00362429" w:rsidRPr="009F543E" w:rsidRDefault="00362429" w:rsidP="00362429">
      <w:pPr>
        <w:pStyle w:val="a5"/>
        <w:ind w:left="180" w:hangingChars="100" w:hanging="180"/>
        <w:rPr>
          <w:sz w:val="18"/>
        </w:rPr>
      </w:pPr>
      <w:r w:rsidRPr="009F543E">
        <w:rPr>
          <w:rFonts w:hint="eastAsia"/>
          <w:sz w:val="18"/>
        </w:rPr>
        <w:t>22　医薬品各条の規定のうち，小分製品の試験は，通常，同一製造番号ごとに行う．ただし，</w:t>
      </w:r>
      <w:r w:rsidR="005001C4" w:rsidRPr="009F543E">
        <w:rPr>
          <w:rFonts w:hint="eastAsia"/>
          <w:sz w:val="18"/>
        </w:rPr>
        <w:t>第</w:t>
      </w:r>
      <w:r w:rsidRPr="009F543E">
        <w:rPr>
          <w:rFonts w:hint="eastAsia"/>
          <w:sz w:val="18"/>
        </w:rPr>
        <w:t>21項に該当する小分製品群については，製造工程のバリデーション及び適切な工程管理と品質管理の試験検査に関する記録により，恒常的にその品質が均一であり生物学的製剤基準に適合することが保証されている場合には，医薬品各条の小分製品の試験を省略できる．</w:t>
      </w:r>
    </w:p>
    <w:p w14:paraId="039FB3CB" w14:textId="77777777" w:rsidR="00362429" w:rsidRPr="009F543E" w:rsidRDefault="00362429" w:rsidP="00362429">
      <w:pPr>
        <w:pStyle w:val="a5"/>
        <w:ind w:left="180" w:hangingChars="100" w:hanging="180"/>
        <w:rPr>
          <w:sz w:val="18"/>
        </w:rPr>
      </w:pPr>
      <w:r w:rsidRPr="009F543E">
        <w:rPr>
          <w:rFonts w:hint="eastAsia"/>
          <w:sz w:val="18"/>
        </w:rPr>
        <w:t>23　本質及び性状の項において，白色と記載したものは白色又はほとんど白色，無色と記載したものは無色又はほとんど無色を示すものである．</w:t>
      </w:r>
    </w:p>
    <w:p w14:paraId="20C135CF" w14:textId="77777777" w:rsidR="00362429" w:rsidRPr="009F543E" w:rsidRDefault="00362429" w:rsidP="00362429">
      <w:pPr>
        <w:pStyle w:val="a5"/>
        <w:rPr>
          <w:sz w:val="18"/>
        </w:rPr>
      </w:pPr>
      <w:r w:rsidRPr="009F543E">
        <w:rPr>
          <w:rFonts w:hint="eastAsia"/>
          <w:sz w:val="18"/>
        </w:rPr>
        <w:t xml:space="preserve">　　色調を試験する場合は，別に規定する場合を除き，小分製品の直接の容器を白色の背景を用いて観察する．</w:t>
      </w:r>
    </w:p>
    <w:p w14:paraId="2F3A0F7B" w14:textId="77777777" w:rsidR="00362429" w:rsidRPr="009F543E" w:rsidRDefault="00362429" w:rsidP="00362429">
      <w:pPr>
        <w:pStyle w:val="a5"/>
        <w:rPr>
          <w:sz w:val="18"/>
        </w:rPr>
      </w:pPr>
      <w:r w:rsidRPr="009F543E">
        <w:rPr>
          <w:rFonts w:hint="eastAsia"/>
          <w:sz w:val="18"/>
        </w:rPr>
        <w:t xml:space="preserve">　　澄明性を試験する場合は，別に規定する場合を除き，小分製品の直接の容器を白色又は黒色の背景を用いて観察する．</w:t>
      </w:r>
    </w:p>
    <w:p w14:paraId="6170ADE2" w14:textId="77777777" w:rsidR="00362429" w:rsidRPr="009F543E" w:rsidRDefault="00362429" w:rsidP="00362429">
      <w:pPr>
        <w:pStyle w:val="a5"/>
        <w:ind w:left="180" w:hangingChars="100" w:hanging="180"/>
        <w:rPr>
          <w:sz w:val="18"/>
        </w:rPr>
      </w:pPr>
      <w:r w:rsidRPr="009F543E">
        <w:rPr>
          <w:rFonts w:hint="eastAsia"/>
          <w:sz w:val="18"/>
        </w:rPr>
        <w:t>24　各条医薬品及び添付する溶剤は，通常，日本薬局方，一般試験法，注射剤の不溶性異物検査法に適合しなければならない．ただし，輸血用血液製剤は除く．</w:t>
      </w:r>
    </w:p>
    <w:p w14:paraId="3ACBACE4" w14:textId="77777777" w:rsidR="00362429" w:rsidRPr="009F543E" w:rsidRDefault="00362429" w:rsidP="00362429">
      <w:pPr>
        <w:pStyle w:val="a5"/>
        <w:ind w:left="180" w:hangingChars="100" w:hanging="180"/>
        <w:rPr>
          <w:sz w:val="18"/>
        </w:rPr>
      </w:pPr>
      <w:r w:rsidRPr="009F543E">
        <w:rPr>
          <w:rFonts w:hint="eastAsia"/>
          <w:sz w:val="18"/>
        </w:rPr>
        <w:t>25　溶剤が添付されている各条医薬品の試験は，含湿度試験及び別に規定する場合を除き，その溶剤を用いて直接の容器等に記載された方法に従って溶液又は浮遊液としたものについて行うが，特に理化学試験に供する場合には，指定された量の溶剤を正確に量って加えるよう注意すること．また，凍結保存されている各条医薬品の試験は，適当な温度に置き融解させ液</w:t>
      </w:r>
      <w:r w:rsidRPr="009F543E">
        <w:rPr>
          <w:rFonts w:hint="eastAsia"/>
          <w:sz w:val="18"/>
        </w:rPr>
        <w:lastRenderedPageBreak/>
        <w:t>状としたものについて行う．</w:t>
      </w:r>
    </w:p>
    <w:p w14:paraId="32B46EFC" w14:textId="77777777" w:rsidR="00362429" w:rsidRPr="009F543E" w:rsidRDefault="00362429" w:rsidP="00362429">
      <w:pPr>
        <w:pStyle w:val="a5"/>
        <w:ind w:left="180" w:hangingChars="100" w:hanging="180"/>
        <w:rPr>
          <w:sz w:val="18"/>
        </w:rPr>
      </w:pPr>
      <w:r w:rsidRPr="009F543E">
        <w:rPr>
          <w:rFonts w:hint="eastAsia"/>
          <w:sz w:val="18"/>
        </w:rPr>
        <w:t>26　「不活化試験」とは，その医薬品の製造に用いた生きた微生物が規定に示す程度以下に，その活性を消失していることを判定する試験である．</w:t>
      </w:r>
    </w:p>
    <w:p w14:paraId="4F129050" w14:textId="77777777" w:rsidR="00362429" w:rsidRPr="009F543E" w:rsidRDefault="00362429" w:rsidP="00362429">
      <w:pPr>
        <w:pStyle w:val="a5"/>
        <w:ind w:left="180" w:hangingChars="100" w:hanging="180"/>
        <w:rPr>
          <w:sz w:val="18"/>
        </w:rPr>
      </w:pPr>
      <w:r w:rsidRPr="009F543E">
        <w:rPr>
          <w:rFonts w:hint="eastAsia"/>
          <w:sz w:val="18"/>
        </w:rPr>
        <w:t xml:space="preserve">　　「無毒化試験」とは，その医薬品の製造工程中に存在した特定の毒性成分が規定に示す程度以下に，その毒性を消失していることを判定する試験である．</w:t>
      </w:r>
    </w:p>
    <w:p w14:paraId="163733F1" w14:textId="77777777" w:rsidR="00362429" w:rsidRPr="009F543E" w:rsidRDefault="00362429" w:rsidP="00362429">
      <w:pPr>
        <w:pStyle w:val="a5"/>
        <w:ind w:left="180" w:hangingChars="100" w:hanging="180"/>
        <w:rPr>
          <w:sz w:val="18"/>
        </w:rPr>
      </w:pPr>
      <w:r w:rsidRPr="009F543E">
        <w:rPr>
          <w:rFonts w:hint="eastAsia"/>
          <w:sz w:val="18"/>
        </w:rPr>
        <w:t xml:space="preserve">　　「（　）否定試験」とは，その医薬品中に（　）に示す物質，微生物等が規定に示す程度に存在していないことを判定する試験である．</w:t>
      </w:r>
    </w:p>
    <w:p w14:paraId="5ED06716" w14:textId="77777777" w:rsidR="00362429" w:rsidRPr="009F543E" w:rsidRDefault="00362429" w:rsidP="00362429">
      <w:pPr>
        <w:pStyle w:val="a5"/>
        <w:ind w:left="180" w:hangingChars="100" w:hanging="180"/>
        <w:rPr>
          <w:sz w:val="18"/>
        </w:rPr>
      </w:pPr>
      <w:r w:rsidRPr="009F543E">
        <w:rPr>
          <w:rFonts w:hint="eastAsia"/>
          <w:sz w:val="18"/>
        </w:rPr>
        <w:t xml:space="preserve">　　「表示確認試験」とは，その医薬品が表示された製剤であることを判定する試験であり，通常，直接の容器等の表示事項の記載完了後に行うものである．</w:t>
      </w:r>
    </w:p>
    <w:p w14:paraId="7C0F9C38" w14:textId="77777777" w:rsidR="00362429" w:rsidRPr="009F543E" w:rsidRDefault="00362429" w:rsidP="00362429">
      <w:pPr>
        <w:pStyle w:val="a5"/>
        <w:rPr>
          <w:sz w:val="18"/>
        </w:rPr>
      </w:pPr>
      <w:r w:rsidRPr="009F543E">
        <w:rPr>
          <w:rFonts w:hint="eastAsia"/>
          <w:sz w:val="18"/>
        </w:rPr>
        <w:t>27　試験は，別に規定する場合を除き，常温</w:t>
      </w:r>
      <w:r w:rsidR="005001C4" w:rsidRPr="009F543E">
        <w:rPr>
          <w:rFonts w:hint="eastAsia"/>
          <w:sz w:val="18"/>
        </w:rPr>
        <w:t>で</w:t>
      </w:r>
      <w:r w:rsidRPr="009F543E">
        <w:rPr>
          <w:rFonts w:hint="eastAsia"/>
          <w:sz w:val="18"/>
        </w:rPr>
        <w:t>行う．</w:t>
      </w:r>
      <w:r w:rsidR="005001C4" w:rsidRPr="009F543E">
        <w:rPr>
          <w:rFonts w:hint="eastAsia"/>
          <w:sz w:val="18"/>
        </w:rPr>
        <w:t>ただし，動物を使用する試験については，この限りではない．</w:t>
      </w:r>
    </w:p>
    <w:p w14:paraId="7DE8F964" w14:textId="77777777" w:rsidR="00362429" w:rsidRPr="009F543E" w:rsidRDefault="00362429" w:rsidP="00362429">
      <w:pPr>
        <w:pStyle w:val="a5"/>
        <w:ind w:left="180" w:hangingChars="100" w:hanging="180"/>
        <w:rPr>
          <w:sz w:val="18"/>
        </w:rPr>
      </w:pPr>
      <w:r w:rsidRPr="009F543E">
        <w:rPr>
          <w:rFonts w:hint="eastAsia"/>
          <w:sz w:val="18"/>
        </w:rPr>
        <w:t>28　試験において単に「水」と記載した場合の</w:t>
      </w:r>
      <w:r w:rsidR="00A80132" w:rsidRPr="009F543E">
        <w:rPr>
          <w:rFonts w:hint="eastAsia"/>
          <w:sz w:val="18"/>
        </w:rPr>
        <w:t>「</w:t>
      </w:r>
      <w:r w:rsidRPr="009F543E">
        <w:rPr>
          <w:rFonts w:hint="eastAsia"/>
          <w:sz w:val="18"/>
        </w:rPr>
        <w:t>水</w:t>
      </w:r>
      <w:r w:rsidR="00A80132" w:rsidRPr="009F543E">
        <w:rPr>
          <w:rFonts w:hint="eastAsia"/>
          <w:sz w:val="18"/>
        </w:rPr>
        <w:t>」</w:t>
      </w:r>
      <w:r w:rsidR="005001C4" w:rsidRPr="009F543E">
        <w:rPr>
          <w:rFonts w:hint="eastAsia"/>
          <w:sz w:val="18"/>
        </w:rPr>
        <w:t>と</w:t>
      </w:r>
      <w:r w:rsidRPr="009F543E">
        <w:rPr>
          <w:rFonts w:hint="eastAsia"/>
          <w:sz w:val="18"/>
        </w:rPr>
        <w:t>は，</w:t>
      </w:r>
      <w:r w:rsidR="005001C4" w:rsidRPr="009F543E">
        <w:rPr>
          <w:rFonts w:hint="eastAsia"/>
          <w:sz w:val="18"/>
        </w:rPr>
        <w:t>試験を妨害する物質を含まないなど，試験を行うのに適した水をいう．</w:t>
      </w:r>
      <w:r w:rsidR="005001C4" w:rsidRPr="009F543E" w:rsidDel="005001C4">
        <w:rPr>
          <w:rFonts w:hint="eastAsia"/>
          <w:sz w:val="18"/>
        </w:rPr>
        <w:t xml:space="preserve"> </w:t>
      </w:r>
    </w:p>
    <w:p w14:paraId="6DB464A4" w14:textId="77777777" w:rsidR="00362429" w:rsidRPr="009F543E" w:rsidRDefault="00362429" w:rsidP="00362429">
      <w:pPr>
        <w:pStyle w:val="a5"/>
        <w:rPr>
          <w:sz w:val="18"/>
        </w:rPr>
      </w:pPr>
      <w:r w:rsidRPr="009F543E">
        <w:rPr>
          <w:rFonts w:hint="eastAsia"/>
          <w:sz w:val="18"/>
        </w:rPr>
        <w:t xml:space="preserve">29　</w:t>
      </w:r>
      <w:r w:rsidR="005001C4" w:rsidRPr="009F543E">
        <w:rPr>
          <w:rFonts w:hint="eastAsia"/>
          <w:sz w:val="18"/>
        </w:rPr>
        <w:t>質</w:t>
      </w:r>
      <w:r w:rsidRPr="009F543E">
        <w:rPr>
          <w:rFonts w:hint="eastAsia"/>
          <w:sz w:val="18"/>
        </w:rPr>
        <w:t>量を「正確に量る」とは，規定された数値の</w:t>
      </w:r>
      <w:r w:rsidR="005001C4" w:rsidRPr="009F543E">
        <w:rPr>
          <w:rFonts w:hint="eastAsia"/>
          <w:sz w:val="18"/>
        </w:rPr>
        <w:t>質</w:t>
      </w:r>
      <w:r w:rsidRPr="009F543E">
        <w:rPr>
          <w:rFonts w:hint="eastAsia"/>
          <w:sz w:val="18"/>
        </w:rPr>
        <w:t>量をその</w:t>
      </w:r>
      <w:r w:rsidR="005001C4" w:rsidRPr="009F543E">
        <w:rPr>
          <w:rFonts w:hint="eastAsia"/>
          <w:sz w:val="18"/>
        </w:rPr>
        <w:t>桁</w:t>
      </w:r>
      <w:r w:rsidRPr="009F543E">
        <w:rPr>
          <w:rFonts w:hint="eastAsia"/>
          <w:sz w:val="18"/>
        </w:rPr>
        <w:t>数まで量ることを</w:t>
      </w:r>
      <w:r w:rsidR="005001C4" w:rsidRPr="009F543E">
        <w:rPr>
          <w:rFonts w:hint="eastAsia"/>
          <w:sz w:val="18"/>
        </w:rPr>
        <w:t>いう</w:t>
      </w:r>
      <w:r w:rsidRPr="009F543E">
        <w:rPr>
          <w:rFonts w:hint="eastAsia"/>
          <w:sz w:val="18"/>
        </w:rPr>
        <w:t>．</w:t>
      </w:r>
    </w:p>
    <w:p w14:paraId="3C85D666" w14:textId="77777777" w:rsidR="00362429" w:rsidRPr="009F543E" w:rsidRDefault="00362429" w:rsidP="001468EE">
      <w:pPr>
        <w:pStyle w:val="a5"/>
        <w:ind w:left="180" w:hangingChars="100" w:hanging="180"/>
        <w:rPr>
          <w:sz w:val="18"/>
        </w:rPr>
      </w:pPr>
      <w:r w:rsidRPr="009F543E">
        <w:rPr>
          <w:rFonts w:hint="eastAsia"/>
          <w:sz w:val="18"/>
        </w:rPr>
        <w:t xml:space="preserve">　　容量を「正確に量る」とは，規定された容量を</w:t>
      </w:r>
      <w:r w:rsidR="005001C4" w:rsidRPr="009F543E">
        <w:rPr>
          <w:rFonts w:hint="eastAsia"/>
          <w:sz w:val="18"/>
        </w:rPr>
        <w:t>使用の目的に応じた適当な</w:t>
      </w:r>
      <w:r w:rsidRPr="009F543E">
        <w:rPr>
          <w:rFonts w:hint="eastAsia"/>
          <w:sz w:val="18"/>
        </w:rPr>
        <w:t>全量ピペット，メスフラスコ</w:t>
      </w:r>
      <w:r w:rsidR="002960D7" w:rsidRPr="009F543E">
        <w:rPr>
          <w:rFonts w:hint="eastAsia"/>
          <w:sz w:val="18"/>
        </w:rPr>
        <w:t>，</w:t>
      </w:r>
      <w:r w:rsidR="005001C4" w:rsidRPr="009F543E">
        <w:rPr>
          <w:rFonts w:hint="eastAsia"/>
          <w:sz w:val="18"/>
        </w:rPr>
        <w:t>ピストン式ピペット</w:t>
      </w:r>
      <w:r w:rsidRPr="009F543E">
        <w:rPr>
          <w:rFonts w:hint="eastAsia"/>
          <w:sz w:val="18"/>
        </w:rPr>
        <w:t>又はビューレットを用いて量ることを</w:t>
      </w:r>
      <w:r w:rsidR="005001C4" w:rsidRPr="009F543E">
        <w:rPr>
          <w:rFonts w:hint="eastAsia"/>
          <w:sz w:val="18"/>
        </w:rPr>
        <w:t>いう</w:t>
      </w:r>
      <w:r w:rsidRPr="009F543E">
        <w:rPr>
          <w:rFonts w:hint="eastAsia"/>
          <w:sz w:val="18"/>
        </w:rPr>
        <w:t>．</w:t>
      </w:r>
    </w:p>
    <w:p w14:paraId="757ED367" w14:textId="77777777" w:rsidR="00362429" w:rsidRPr="009F543E" w:rsidRDefault="00362429" w:rsidP="00362429">
      <w:pPr>
        <w:pStyle w:val="a5"/>
        <w:rPr>
          <w:sz w:val="18"/>
        </w:rPr>
      </w:pPr>
      <w:r w:rsidRPr="009F543E">
        <w:rPr>
          <w:rFonts w:hint="eastAsia"/>
          <w:sz w:val="18"/>
        </w:rPr>
        <w:t xml:space="preserve">　　</w:t>
      </w:r>
      <w:r w:rsidR="001468EE" w:rsidRPr="009F543E">
        <w:rPr>
          <w:rFonts w:hint="eastAsia"/>
          <w:sz w:val="18"/>
        </w:rPr>
        <w:t>質</w:t>
      </w:r>
      <w:r w:rsidRPr="009F543E">
        <w:rPr>
          <w:rFonts w:hint="eastAsia"/>
          <w:sz w:val="18"/>
        </w:rPr>
        <w:t>量を「精密に量る」とは，量るべき最小単位を考慮し，0.1</w:t>
      </w:r>
      <w:r w:rsidR="00277E53" w:rsidRPr="009F543E">
        <w:rPr>
          <w:rFonts w:hint="eastAsia"/>
          <w:sz w:val="18"/>
        </w:rPr>
        <w:t>mg</w:t>
      </w:r>
      <w:r w:rsidRPr="009F543E">
        <w:rPr>
          <w:rFonts w:hint="eastAsia"/>
          <w:sz w:val="18"/>
        </w:rPr>
        <w:t>，0.01</w:t>
      </w:r>
      <w:r w:rsidR="00277E53" w:rsidRPr="009F543E">
        <w:rPr>
          <w:rFonts w:hint="eastAsia"/>
          <w:sz w:val="18"/>
        </w:rPr>
        <w:t>mg</w:t>
      </w:r>
      <w:r w:rsidRPr="009F543E">
        <w:rPr>
          <w:rFonts w:hint="eastAsia"/>
          <w:sz w:val="18"/>
        </w:rPr>
        <w:t>又は0.001</w:t>
      </w:r>
      <w:r w:rsidR="00277E53" w:rsidRPr="009F543E">
        <w:rPr>
          <w:rFonts w:hint="eastAsia"/>
          <w:sz w:val="18"/>
        </w:rPr>
        <w:t>mg</w:t>
      </w:r>
      <w:r w:rsidRPr="009F543E">
        <w:rPr>
          <w:rFonts w:hint="eastAsia"/>
          <w:sz w:val="18"/>
        </w:rPr>
        <w:t>まで量ることを</w:t>
      </w:r>
      <w:r w:rsidR="001468EE" w:rsidRPr="009F543E">
        <w:rPr>
          <w:rFonts w:hint="eastAsia"/>
          <w:sz w:val="18"/>
        </w:rPr>
        <w:t>いう</w:t>
      </w:r>
      <w:r w:rsidRPr="009F543E">
        <w:rPr>
          <w:rFonts w:hint="eastAsia"/>
          <w:sz w:val="18"/>
        </w:rPr>
        <w:t>．</w:t>
      </w:r>
    </w:p>
    <w:p w14:paraId="1D811A25" w14:textId="77777777" w:rsidR="00362429" w:rsidRPr="009F543E" w:rsidRDefault="00362429" w:rsidP="00362429">
      <w:pPr>
        <w:pStyle w:val="a5"/>
        <w:rPr>
          <w:sz w:val="18"/>
        </w:rPr>
      </w:pPr>
      <w:r w:rsidRPr="009F543E">
        <w:rPr>
          <w:rFonts w:hint="eastAsia"/>
          <w:sz w:val="18"/>
        </w:rPr>
        <w:t>30　検体の採取量等で「約」を付けたものは，その規定値の±10</w:t>
      </w:r>
      <w:r w:rsidR="00D45217" w:rsidRPr="009F543E">
        <w:rPr>
          <w:rFonts w:hint="eastAsia"/>
          <w:sz w:val="18"/>
        </w:rPr>
        <w:t>％</w:t>
      </w:r>
      <w:r w:rsidRPr="009F543E">
        <w:rPr>
          <w:rFonts w:hint="eastAsia"/>
          <w:sz w:val="18"/>
        </w:rPr>
        <w:t>の範囲の値とする．</w:t>
      </w:r>
    </w:p>
    <w:p w14:paraId="7CD4BD80" w14:textId="77777777" w:rsidR="00362429" w:rsidRPr="009F543E" w:rsidRDefault="00362429" w:rsidP="00362429">
      <w:pPr>
        <w:pStyle w:val="a5"/>
        <w:rPr>
          <w:sz w:val="18"/>
        </w:rPr>
      </w:pPr>
      <w:r w:rsidRPr="009F543E">
        <w:rPr>
          <w:rFonts w:hint="eastAsia"/>
          <w:sz w:val="18"/>
        </w:rPr>
        <w:t>31　試料の接種量等で，数値を単に記載したものは，通常，その規定値の±5</w:t>
      </w:r>
      <w:r w:rsidR="00D45217" w:rsidRPr="009F543E">
        <w:rPr>
          <w:rFonts w:hint="eastAsia"/>
          <w:sz w:val="18"/>
        </w:rPr>
        <w:t>％</w:t>
      </w:r>
      <w:r w:rsidRPr="009F543E">
        <w:rPr>
          <w:rFonts w:hint="eastAsia"/>
          <w:sz w:val="18"/>
        </w:rPr>
        <w:t>の範囲の値とする．</w:t>
      </w:r>
    </w:p>
    <w:p w14:paraId="0876E352" w14:textId="77777777" w:rsidR="00362429" w:rsidRPr="009F543E" w:rsidRDefault="00362429" w:rsidP="00362429">
      <w:pPr>
        <w:pStyle w:val="a5"/>
        <w:ind w:left="180" w:hangingChars="100" w:hanging="180"/>
        <w:rPr>
          <w:sz w:val="18"/>
        </w:rPr>
      </w:pPr>
      <w:r w:rsidRPr="009F543E">
        <w:rPr>
          <w:rFonts w:hint="eastAsia"/>
          <w:sz w:val="18"/>
        </w:rPr>
        <w:t>32　試験において，規定された値（以下「規格値」という．）と試験によって得た値（以下「実験値」という．）との比較によって適否の判定を行う場合には，実験値は規格値より</w:t>
      </w:r>
      <w:r w:rsidR="000C072A" w:rsidRPr="009F543E">
        <w:rPr>
          <w:rFonts w:hint="eastAsia"/>
          <w:sz w:val="18"/>
        </w:rPr>
        <w:t>１</w:t>
      </w:r>
      <w:r w:rsidR="001468EE" w:rsidRPr="009F543E">
        <w:rPr>
          <w:rFonts w:hint="eastAsia"/>
          <w:sz w:val="18"/>
        </w:rPr>
        <w:t>桁</w:t>
      </w:r>
      <w:r w:rsidRPr="009F543E">
        <w:rPr>
          <w:rFonts w:hint="eastAsia"/>
          <w:sz w:val="18"/>
        </w:rPr>
        <w:t>多くを求め，その多く求めた</w:t>
      </w:r>
      <w:r w:rsidR="000C072A" w:rsidRPr="009F543E">
        <w:rPr>
          <w:rFonts w:hint="eastAsia"/>
          <w:sz w:val="18"/>
        </w:rPr>
        <w:t>１</w:t>
      </w:r>
      <w:r w:rsidR="001468EE" w:rsidRPr="009F543E">
        <w:rPr>
          <w:rFonts w:hint="eastAsia"/>
          <w:sz w:val="18"/>
        </w:rPr>
        <w:t>桁</w:t>
      </w:r>
      <w:r w:rsidRPr="009F543E">
        <w:rPr>
          <w:rFonts w:hint="eastAsia"/>
          <w:sz w:val="18"/>
        </w:rPr>
        <w:t>について四捨五入し，規格値と比較することを原則とする．</w:t>
      </w:r>
    </w:p>
    <w:p w14:paraId="53FB722A" w14:textId="77777777" w:rsidR="00362429" w:rsidRPr="009F543E" w:rsidRDefault="00362429" w:rsidP="00362429">
      <w:pPr>
        <w:pStyle w:val="a5"/>
        <w:ind w:left="180" w:hangingChars="100" w:hanging="180"/>
        <w:rPr>
          <w:sz w:val="18"/>
        </w:rPr>
      </w:pPr>
      <w:r w:rsidRPr="009F543E">
        <w:rPr>
          <w:rFonts w:hint="eastAsia"/>
          <w:sz w:val="18"/>
        </w:rPr>
        <w:t>33　試験に用いる動物は健康なものとする．試験によって動物が不測の異常を示したとき，それがその医薬品によるものではないことが明らかにされない場合は，その試験には不適合とする．</w:t>
      </w:r>
    </w:p>
    <w:p w14:paraId="7057A9FE" w14:textId="77777777" w:rsidR="00362429" w:rsidRPr="009F543E" w:rsidRDefault="00362429" w:rsidP="00362429">
      <w:pPr>
        <w:pStyle w:val="a5"/>
        <w:ind w:left="180" w:hangingChars="100" w:hanging="180"/>
        <w:rPr>
          <w:sz w:val="18"/>
        </w:rPr>
      </w:pPr>
      <w:r w:rsidRPr="009F543E">
        <w:rPr>
          <w:rFonts w:hint="eastAsia"/>
          <w:sz w:val="18"/>
        </w:rPr>
        <w:t>34　生物学的製剤基準に規定する試験法に代わる方法で，それが規定の方法以上の</w:t>
      </w:r>
      <w:r w:rsidR="001468EE" w:rsidRPr="009F543E">
        <w:rPr>
          <w:rFonts w:hint="eastAsia"/>
          <w:sz w:val="18"/>
        </w:rPr>
        <w:t>真度及び精度</w:t>
      </w:r>
      <w:r w:rsidRPr="009F543E">
        <w:rPr>
          <w:rFonts w:hint="eastAsia"/>
          <w:sz w:val="18"/>
        </w:rPr>
        <w:t>がある場合は，その方法を用いることができる．ただし，その結果について疑いのある場合は，規定の方法で最終の判定を行う．</w:t>
      </w:r>
    </w:p>
    <w:p w14:paraId="6E217553" w14:textId="77777777" w:rsidR="00362429" w:rsidRPr="009F543E" w:rsidRDefault="00362429" w:rsidP="00362429">
      <w:pPr>
        <w:pStyle w:val="a5"/>
        <w:rPr>
          <w:sz w:val="18"/>
        </w:rPr>
      </w:pPr>
      <w:r w:rsidRPr="009F543E">
        <w:rPr>
          <w:rFonts w:hint="eastAsia"/>
          <w:sz w:val="18"/>
        </w:rPr>
        <w:t>35　生物学的な試験法の規定は，試験の本質に影響のない限り試験方法の細部については変更することができる．</w:t>
      </w:r>
    </w:p>
    <w:p w14:paraId="149EDB54" w14:textId="77777777" w:rsidR="00362429" w:rsidRPr="009F543E" w:rsidRDefault="00362429" w:rsidP="00362429">
      <w:pPr>
        <w:pStyle w:val="a5"/>
        <w:ind w:left="180" w:hangingChars="100" w:hanging="180"/>
        <w:rPr>
          <w:sz w:val="18"/>
        </w:rPr>
      </w:pPr>
      <w:r w:rsidRPr="009F543E">
        <w:rPr>
          <w:rFonts w:hint="eastAsia"/>
          <w:sz w:val="18"/>
        </w:rPr>
        <w:t>36　貯法は，別に規定する場合又は承認された場合を除き，10℃以下とする．ただし，液剤の場合は，凍結を避けて行うものとする．</w:t>
      </w:r>
    </w:p>
    <w:p w14:paraId="2D50E7D4" w14:textId="77777777" w:rsidR="00362429" w:rsidRPr="009F543E" w:rsidRDefault="00362429" w:rsidP="00362429">
      <w:pPr>
        <w:pStyle w:val="a5"/>
        <w:ind w:left="180" w:hangingChars="100" w:hanging="180"/>
        <w:rPr>
          <w:sz w:val="18"/>
        </w:rPr>
      </w:pPr>
      <w:r w:rsidRPr="009F543E">
        <w:rPr>
          <w:rFonts w:hint="eastAsia"/>
          <w:sz w:val="18"/>
        </w:rPr>
        <w:t>37　最終有効年月日は，別に規定する場合を除き，法第43条第</w:t>
      </w:r>
      <w:r w:rsidR="00D45217" w:rsidRPr="009F543E">
        <w:rPr>
          <w:rFonts w:hint="eastAsia"/>
          <w:sz w:val="18"/>
        </w:rPr>
        <w:t>１</w:t>
      </w:r>
      <w:r w:rsidRPr="009F543E">
        <w:rPr>
          <w:rFonts w:hint="eastAsia"/>
          <w:sz w:val="18"/>
        </w:rPr>
        <w:t>項に規定する検定を受けるべき医薬品にあっては検定に合格した日から，その他のものにあっては自家試験に合格した日から起算するものとする．</w:t>
      </w:r>
    </w:p>
    <w:p w14:paraId="13DA8057" w14:textId="77777777" w:rsidR="00362429" w:rsidRPr="009F543E" w:rsidRDefault="00362429" w:rsidP="00362429">
      <w:pPr>
        <w:pStyle w:val="a5"/>
        <w:rPr>
          <w:sz w:val="18"/>
        </w:rPr>
      </w:pPr>
      <w:r w:rsidRPr="009F543E">
        <w:rPr>
          <w:rFonts w:hint="eastAsia"/>
          <w:sz w:val="18"/>
        </w:rPr>
        <w:t>38　有効期間は各条に規定する．ただし，承認された期間がこれと異なる場合は当該期間とする．</w:t>
      </w:r>
    </w:p>
    <w:p w14:paraId="407A58A8" w14:textId="77777777" w:rsidR="00362429" w:rsidRPr="009F543E" w:rsidRDefault="00362429" w:rsidP="00362429">
      <w:pPr>
        <w:pStyle w:val="a5"/>
        <w:ind w:left="180" w:hangingChars="100" w:hanging="180"/>
        <w:rPr>
          <w:sz w:val="18"/>
        </w:rPr>
      </w:pPr>
      <w:r w:rsidRPr="009F543E">
        <w:rPr>
          <w:rFonts w:hint="eastAsia"/>
          <w:sz w:val="18"/>
        </w:rPr>
        <w:t>39　「倉出し」とは，製造所の貯蔵庫から販売又は移送の目的で取り出すことをいう．医薬品は，倉出し以前においては一定の温度で貯蔵しなければならない．</w:t>
      </w:r>
    </w:p>
    <w:p w14:paraId="30A7F0B6" w14:textId="77777777" w:rsidR="00362429" w:rsidRPr="009F543E" w:rsidRDefault="00362429" w:rsidP="00362429">
      <w:pPr>
        <w:pStyle w:val="a5"/>
        <w:ind w:left="180" w:hangingChars="100" w:hanging="180"/>
        <w:rPr>
          <w:sz w:val="18"/>
        </w:rPr>
      </w:pPr>
      <w:r w:rsidRPr="009F543E">
        <w:rPr>
          <w:rFonts w:hint="eastAsia"/>
          <w:sz w:val="18"/>
        </w:rPr>
        <w:t>4</w:t>
      </w:r>
      <w:r w:rsidR="00124419" w:rsidRPr="009F543E">
        <w:rPr>
          <w:rFonts w:hint="eastAsia"/>
          <w:sz w:val="18"/>
        </w:rPr>
        <w:t>0</w:t>
      </w:r>
      <w:r w:rsidRPr="009F543E">
        <w:rPr>
          <w:rFonts w:hint="eastAsia"/>
          <w:sz w:val="18"/>
        </w:rPr>
        <w:t xml:space="preserve">　各条医薬品についての法第50条第</w:t>
      </w:r>
      <w:r w:rsidR="00752867" w:rsidRPr="009F543E">
        <w:rPr>
          <w:rFonts w:hint="eastAsia"/>
          <w:sz w:val="18"/>
        </w:rPr>
        <w:t>９</w:t>
      </w:r>
      <w:r w:rsidRPr="009F543E">
        <w:rPr>
          <w:rFonts w:hint="eastAsia"/>
          <w:sz w:val="18"/>
        </w:rPr>
        <w:t>号の規定による直接の容器等の記載事項は，次のとおりとする．ただし，10</w:t>
      </w:r>
      <w:r w:rsidR="009B2D39" w:rsidRPr="009F543E">
        <w:rPr>
          <w:rFonts w:hint="eastAsia"/>
          <w:sz w:val="18"/>
        </w:rPr>
        <w:t>mL</w:t>
      </w:r>
      <w:r w:rsidRPr="009F543E">
        <w:rPr>
          <w:rFonts w:hint="eastAsia"/>
          <w:sz w:val="18"/>
        </w:rPr>
        <w:t>以下のアンプル又はこれと同等の大きさの直接の容器に収められたものにあっては，外部の容器又は外部の被包に記載することによって省略することができる．</w:t>
      </w:r>
    </w:p>
    <w:p w14:paraId="35CA3B21" w14:textId="77777777" w:rsidR="00362429" w:rsidRPr="009F543E" w:rsidRDefault="00362429" w:rsidP="00362429">
      <w:pPr>
        <w:pStyle w:val="a5"/>
        <w:ind w:firstLineChars="100" w:firstLine="180"/>
        <w:rPr>
          <w:sz w:val="18"/>
        </w:rPr>
      </w:pPr>
      <w:r w:rsidRPr="009F543E">
        <w:rPr>
          <w:rFonts w:hint="eastAsia"/>
          <w:sz w:val="18"/>
        </w:rPr>
        <w:t>（１）貯法</w:t>
      </w:r>
    </w:p>
    <w:p w14:paraId="2A4B1FA1" w14:textId="77777777" w:rsidR="00362429" w:rsidRPr="009F543E" w:rsidRDefault="00362429" w:rsidP="00362429">
      <w:pPr>
        <w:pStyle w:val="a5"/>
        <w:ind w:firstLineChars="100" w:firstLine="180"/>
        <w:rPr>
          <w:sz w:val="18"/>
        </w:rPr>
      </w:pPr>
      <w:r w:rsidRPr="009F543E">
        <w:rPr>
          <w:rFonts w:hint="eastAsia"/>
          <w:sz w:val="18"/>
        </w:rPr>
        <w:t>（２）最終有効年月日（有効期間が時間で規定された場合は，最終有効年月日時）</w:t>
      </w:r>
    </w:p>
    <w:p w14:paraId="1F0937A3" w14:textId="77777777" w:rsidR="00362429" w:rsidRPr="009F543E" w:rsidRDefault="00362429" w:rsidP="00362429">
      <w:pPr>
        <w:pStyle w:val="a5"/>
        <w:ind w:leftChars="86" w:left="721" w:hangingChars="300" w:hanging="540"/>
        <w:rPr>
          <w:sz w:val="18"/>
        </w:rPr>
      </w:pPr>
      <w:r w:rsidRPr="009F543E">
        <w:rPr>
          <w:rFonts w:hint="eastAsia"/>
          <w:sz w:val="18"/>
        </w:rPr>
        <w:t>（３）医薬品に溶剤が添付してあるときは，その直接の容器に溶剤が添付されている旨及び溶剤の用法，また，その溶剤の</w:t>
      </w:r>
      <w:r w:rsidRPr="009F543E">
        <w:rPr>
          <w:rFonts w:hint="eastAsia"/>
          <w:sz w:val="18"/>
        </w:rPr>
        <w:lastRenderedPageBreak/>
        <w:t>直接の容器に溶剤の名称及び容量又は成分及び分量</w:t>
      </w:r>
    </w:p>
    <w:p w14:paraId="3FA81B04" w14:textId="77777777" w:rsidR="00362429" w:rsidRPr="009F543E" w:rsidRDefault="00362429" w:rsidP="00362429">
      <w:pPr>
        <w:pStyle w:val="a5"/>
        <w:ind w:firstLineChars="100" w:firstLine="180"/>
        <w:rPr>
          <w:sz w:val="18"/>
        </w:rPr>
      </w:pPr>
      <w:r w:rsidRPr="009F543E">
        <w:rPr>
          <w:rFonts w:hint="eastAsia"/>
          <w:sz w:val="18"/>
        </w:rPr>
        <w:t>（４）医薬品各条において「表示事項」として規定した事項</w:t>
      </w:r>
    </w:p>
    <w:p w14:paraId="2F214823" w14:textId="77777777" w:rsidR="00362429" w:rsidRPr="009F543E" w:rsidRDefault="00362429" w:rsidP="00331E2A">
      <w:pPr>
        <w:pStyle w:val="a5"/>
        <w:rPr>
          <w:sz w:val="18"/>
        </w:rPr>
      </w:pPr>
      <w:r w:rsidRPr="009F543E">
        <w:rPr>
          <w:rFonts w:hint="eastAsia"/>
          <w:sz w:val="18"/>
        </w:rPr>
        <w:t>4</w:t>
      </w:r>
      <w:r w:rsidR="00124419" w:rsidRPr="009F543E">
        <w:rPr>
          <w:rFonts w:hint="eastAsia"/>
          <w:sz w:val="18"/>
        </w:rPr>
        <w:t>1</w:t>
      </w:r>
      <w:r w:rsidRPr="009F543E">
        <w:rPr>
          <w:rFonts w:hint="eastAsia"/>
          <w:sz w:val="18"/>
        </w:rPr>
        <w:t xml:space="preserve">　各条医薬品についての法第52条</w:t>
      </w:r>
      <w:r w:rsidR="006640AF">
        <w:rPr>
          <w:rFonts w:hint="eastAsia"/>
          <w:sz w:val="18"/>
        </w:rPr>
        <w:t>第２項</w:t>
      </w:r>
      <w:r w:rsidRPr="009F543E">
        <w:rPr>
          <w:rFonts w:hint="eastAsia"/>
          <w:sz w:val="18"/>
        </w:rPr>
        <w:t>第</w:t>
      </w:r>
      <w:r w:rsidR="005228D4" w:rsidRPr="009F543E">
        <w:rPr>
          <w:rFonts w:hint="eastAsia"/>
          <w:sz w:val="18"/>
        </w:rPr>
        <w:t>４</w:t>
      </w:r>
      <w:r w:rsidRPr="009F543E">
        <w:rPr>
          <w:rFonts w:hint="eastAsia"/>
          <w:sz w:val="18"/>
        </w:rPr>
        <w:t>号の規定による</w:t>
      </w:r>
      <w:r w:rsidR="006640AF">
        <w:rPr>
          <w:rFonts w:hint="eastAsia"/>
          <w:sz w:val="18"/>
        </w:rPr>
        <w:t>品質</w:t>
      </w:r>
      <w:r w:rsidR="006640AF" w:rsidRPr="009F543E">
        <w:rPr>
          <w:rFonts w:hint="eastAsia"/>
          <w:sz w:val="18"/>
        </w:rPr>
        <w:t>，</w:t>
      </w:r>
      <w:r w:rsidR="006640AF">
        <w:rPr>
          <w:rFonts w:hint="eastAsia"/>
          <w:sz w:val="18"/>
        </w:rPr>
        <w:t>有効性及び安全性に関連する事項として記載するように定められた事項並びに法第68条の２第２項第１号ニの規定による品質</w:t>
      </w:r>
      <w:r w:rsidR="006640AF" w:rsidRPr="009F543E">
        <w:rPr>
          <w:rFonts w:hint="eastAsia"/>
          <w:sz w:val="18"/>
        </w:rPr>
        <w:t>，</w:t>
      </w:r>
      <w:r w:rsidR="006640AF">
        <w:rPr>
          <w:rFonts w:hint="eastAsia"/>
          <w:sz w:val="18"/>
        </w:rPr>
        <w:t>有効性及び安全性に関連する事項として公表するように定</w:t>
      </w:r>
      <w:r w:rsidR="003068D0">
        <w:rPr>
          <w:rFonts w:hint="eastAsia"/>
          <w:sz w:val="18"/>
        </w:rPr>
        <w:t>められた</w:t>
      </w:r>
      <w:r w:rsidR="006640AF">
        <w:rPr>
          <w:rFonts w:hint="eastAsia"/>
          <w:sz w:val="18"/>
        </w:rPr>
        <w:t>事項（以下「</w:t>
      </w:r>
      <w:r w:rsidRPr="009F543E">
        <w:rPr>
          <w:rFonts w:hint="eastAsia"/>
          <w:sz w:val="18"/>
        </w:rPr>
        <w:t>添付文書等記載事項</w:t>
      </w:r>
      <w:r w:rsidR="006640AF">
        <w:rPr>
          <w:rFonts w:hint="eastAsia"/>
          <w:sz w:val="18"/>
        </w:rPr>
        <w:t>」という。）</w:t>
      </w:r>
      <w:r w:rsidRPr="009F543E">
        <w:rPr>
          <w:rFonts w:hint="eastAsia"/>
          <w:sz w:val="18"/>
        </w:rPr>
        <w:t>は，医薬品に保存剤及び安定剤を使用した場合は，その名称及び分量</w:t>
      </w:r>
      <w:r w:rsidR="00124419" w:rsidRPr="009F543E">
        <w:rPr>
          <w:rFonts w:hint="eastAsia"/>
          <w:sz w:val="18"/>
        </w:rPr>
        <w:t>とする．</w:t>
      </w:r>
    </w:p>
    <w:p w14:paraId="2AD93ED5" w14:textId="77777777" w:rsidR="00362429" w:rsidRPr="009F543E" w:rsidRDefault="00362429" w:rsidP="00362429">
      <w:pPr>
        <w:pStyle w:val="a5"/>
        <w:ind w:left="180" w:hangingChars="100" w:hanging="180"/>
        <w:rPr>
          <w:sz w:val="18"/>
        </w:rPr>
      </w:pPr>
      <w:r w:rsidRPr="009F543E">
        <w:rPr>
          <w:rFonts w:hint="eastAsia"/>
          <w:sz w:val="18"/>
        </w:rPr>
        <w:t>4</w:t>
      </w:r>
      <w:r w:rsidR="00527488" w:rsidRPr="009F543E">
        <w:rPr>
          <w:rFonts w:hint="eastAsia"/>
          <w:sz w:val="18"/>
        </w:rPr>
        <w:t>2</w:t>
      </w:r>
      <w:r w:rsidRPr="009F543E">
        <w:rPr>
          <w:rFonts w:hint="eastAsia"/>
          <w:sz w:val="18"/>
        </w:rPr>
        <w:t xml:space="preserve">　各条医薬品又は各条医薬品の製造に用いる医薬品が動物に由来するものを原料として製造されるものであるときは，別に規定する場合を除き，当該動物は，原則として，健康なものでなければならない．</w:t>
      </w:r>
    </w:p>
    <w:p w14:paraId="6B4C3C3B" w14:textId="77777777" w:rsidR="00362429" w:rsidRPr="009F543E" w:rsidRDefault="00362429" w:rsidP="00362429">
      <w:pPr>
        <w:pStyle w:val="a5"/>
        <w:ind w:left="180" w:hangingChars="100" w:hanging="180"/>
        <w:rPr>
          <w:sz w:val="18"/>
        </w:rPr>
      </w:pPr>
      <w:r w:rsidRPr="009F543E">
        <w:rPr>
          <w:rFonts w:hint="eastAsia"/>
          <w:sz w:val="18"/>
        </w:rPr>
        <w:t>4</w:t>
      </w:r>
      <w:r w:rsidR="00527488" w:rsidRPr="009F543E">
        <w:rPr>
          <w:rFonts w:hint="eastAsia"/>
          <w:sz w:val="18"/>
        </w:rPr>
        <w:t>3</w:t>
      </w:r>
      <w:r w:rsidRPr="009F543E">
        <w:rPr>
          <w:rFonts w:hint="eastAsia"/>
          <w:sz w:val="18"/>
        </w:rPr>
        <w:t xml:space="preserve">　各条医薬品のうち，ロットを構成する血液製剤については，医薬品各条の小分製品の試験のほか医薬品各条に規定する製造工程のいずれかにおいて無菌試験及び発熱試験を行わなければならない．ただし，製造工程のバリデーション及び適切な工程管理と品質管理の試験検査に関する記録により無菌性が保証される場合はこの限りではない．</w:t>
      </w:r>
    </w:p>
    <w:p w14:paraId="66AF8EE1" w14:textId="77777777" w:rsidR="00362429" w:rsidRPr="009F543E" w:rsidRDefault="00362429" w:rsidP="00362429">
      <w:pPr>
        <w:pStyle w:val="a5"/>
        <w:ind w:left="180" w:hangingChars="100" w:hanging="180"/>
        <w:rPr>
          <w:sz w:val="18"/>
        </w:rPr>
      </w:pPr>
      <w:r w:rsidRPr="009F543E">
        <w:rPr>
          <w:rFonts w:hint="eastAsia"/>
          <w:sz w:val="18"/>
        </w:rPr>
        <w:t xml:space="preserve">　　各条医薬品のうちロットを構成しない血液製剤については，医薬品各条に規定する方法により抽出した製品について無菌試験を行わなければならない．この試験に使用された製品は，各条医薬品又はその原材料として用いてはならない．ただし，製造過程において，原材料の無菌性が要求されない各条医薬品の原材料として用いる場合又はこの試験後に無菌であることが確認された製品を各条医薬品の原材料として用いる場合はこの限りではない．</w:t>
      </w:r>
    </w:p>
    <w:p w14:paraId="780939DB" w14:textId="77777777" w:rsidR="00362429" w:rsidRPr="009F543E" w:rsidRDefault="00362429" w:rsidP="00362429">
      <w:pPr>
        <w:pStyle w:val="a5"/>
        <w:ind w:left="180" w:hangingChars="100" w:hanging="180"/>
        <w:rPr>
          <w:sz w:val="18"/>
        </w:rPr>
      </w:pPr>
      <w:r w:rsidRPr="009F543E">
        <w:rPr>
          <w:rFonts w:hint="eastAsia"/>
          <w:sz w:val="18"/>
        </w:rPr>
        <w:t>4</w:t>
      </w:r>
      <w:r w:rsidR="00527488" w:rsidRPr="009F543E">
        <w:rPr>
          <w:rFonts w:hint="eastAsia"/>
          <w:sz w:val="18"/>
        </w:rPr>
        <w:t>4</w:t>
      </w:r>
      <w:r w:rsidRPr="009F543E">
        <w:rPr>
          <w:rFonts w:hint="eastAsia"/>
          <w:sz w:val="18"/>
        </w:rPr>
        <w:t xml:space="preserve">　この基準で「輸血用器具」とは，人全血液等の血液製剤の輸血に適当と認められた器具であって，そのまま直ちに使用でき，かつ，</w:t>
      </w:r>
      <w:r w:rsidR="00D45217" w:rsidRPr="009F543E">
        <w:rPr>
          <w:rFonts w:hint="eastAsia"/>
          <w:sz w:val="18"/>
        </w:rPr>
        <w:t>１</w:t>
      </w:r>
      <w:r w:rsidRPr="009F543E">
        <w:rPr>
          <w:rFonts w:hint="eastAsia"/>
          <w:sz w:val="18"/>
        </w:rPr>
        <w:t>回限りの使用で使い捨てるものをいう．</w:t>
      </w:r>
    </w:p>
    <w:p w14:paraId="14FD8AE3" w14:textId="77777777" w:rsidR="001468EE" w:rsidRPr="009F543E" w:rsidRDefault="001468EE" w:rsidP="00362429">
      <w:pPr>
        <w:pStyle w:val="a5"/>
        <w:ind w:left="180" w:hangingChars="100" w:hanging="180"/>
        <w:rPr>
          <w:sz w:val="18"/>
        </w:rPr>
      </w:pPr>
      <w:r w:rsidRPr="009F543E">
        <w:rPr>
          <w:sz w:val="18"/>
        </w:rPr>
        <w:t>45</w:t>
      </w:r>
      <w:r w:rsidRPr="009F543E">
        <w:rPr>
          <w:rFonts w:hint="eastAsia"/>
          <w:sz w:val="18"/>
        </w:rPr>
        <w:t xml:space="preserve">　医薬品各条において製造</w:t>
      </w:r>
      <w:r w:rsidR="00A80B5B" w:rsidRPr="009F543E">
        <w:rPr>
          <w:rFonts w:hint="eastAsia"/>
          <w:sz w:val="18"/>
        </w:rPr>
        <w:t>要</w:t>
      </w:r>
      <w:r w:rsidRPr="009F543E">
        <w:rPr>
          <w:rFonts w:hint="eastAsia"/>
          <w:sz w:val="18"/>
        </w:rPr>
        <w:t>件の項がないものについても，個々の医薬品において，適切な原料・資材，製造工程及び中間体の管理に留意すること．</w:t>
      </w:r>
    </w:p>
    <w:p w14:paraId="5DC5D18C" w14:textId="77777777" w:rsidR="003016C0" w:rsidRPr="009F543E" w:rsidRDefault="00742A1C" w:rsidP="00362429">
      <w:pPr>
        <w:pStyle w:val="a5"/>
        <w:ind w:left="210" w:hangingChars="100" w:hanging="210"/>
        <w:jc w:val="right"/>
        <w:rPr>
          <w:sz w:val="18"/>
        </w:rPr>
        <w:sectPr w:rsidR="003016C0" w:rsidRPr="009F543E" w:rsidSect="007B457D">
          <w:type w:val="continuous"/>
          <w:pgSz w:w="11906" w:h="16838" w:code="9"/>
          <w:pgMar w:top="902" w:right="748" w:bottom="1259" w:left="1077" w:header="851" w:footer="992" w:gutter="0"/>
          <w:cols w:space="425"/>
          <w:docGrid w:type="lines" w:linePitch="360"/>
        </w:sectPr>
      </w:pPr>
      <w:hyperlink w:anchor="目次" w:history="1">
        <w:r w:rsidR="00362429" w:rsidRPr="009F543E">
          <w:rPr>
            <w:rStyle w:val="a9"/>
            <w:rFonts w:hint="eastAsia"/>
            <w:sz w:val="18"/>
          </w:rPr>
          <w:t>目次へ戻る</w:t>
        </w:r>
      </w:hyperlink>
    </w:p>
    <w:p w14:paraId="0904D2B6" w14:textId="77777777" w:rsidR="00362429" w:rsidRPr="009F543E" w:rsidRDefault="00362429" w:rsidP="00362429">
      <w:pPr>
        <w:pStyle w:val="a5"/>
        <w:ind w:left="180" w:hangingChars="100" w:hanging="180"/>
        <w:jc w:val="right"/>
        <w:rPr>
          <w:sz w:val="18"/>
        </w:rPr>
      </w:pPr>
    </w:p>
    <w:p w14:paraId="19144458" w14:textId="507F7562" w:rsidR="00E90909" w:rsidRDefault="00362429" w:rsidP="00362429">
      <w:pPr>
        <w:pStyle w:val="1"/>
        <w:spacing w:before="180" w:after="180"/>
      </w:pPr>
      <w:r w:rsidRPr="009F543E">
        <w:br w:type="page"/>
      </w:r>
      <w:bookmarkStart w:id="6" w:name="_Toc146294777"/>
      <w:bookmarkStart w:id="7" w:name="_Toc152693516"/>
      <w:bookmarkStart w:id="8" w:name="_Toc152694368"/>
      <w:bookmarkStart w:id="9" w:name="_Toc160804234"/>
      <w:r w:rsidR="00E90909" w:rsidRPr="009F543E">
        <w:rPr>
          <w:rFonts w:hint="eastAsia"/>
        </w:rPr>
        <w:lastRenderedPageBreak/>
        <w:t>医薬品各条</w:t>
      </w:r>
      <w:bookmarkEnd w:id="1"/>
      <w:bookmarkEnd w:id="6"/>
      <w:bookmarkEnd w:id="7"/>
      <w:bookmarkEnd w:id="8"/>
      <w:bookmarkEnd w:id="9"/>
    </w:p>
    <w:p w14:paraId="096A9993" w14:textId="19D25C5F" w:rsidR="00B61A00" w:rsidRDefault="00B61A00" w:rsidP="00B61A00">
      <w:pPr>
        <w:rPr>
          <w:rFonts w:ascii="ＭＳ 明朝" w:hAnsi="ＭＳ 明朝"/>
          <w:sz w:val="18"/>
          <w:szCs w:val="21"/>
        </w:rPr>
      </w:pPr>
    </w:p>
    <w:p w14:paraId="36444EAB" w14:textId="1E62A641" w:rsidR="00B61A00" w:rsidRPr="009F543E" w:rsidRDefault="00B61A00" w:rsidP="00B61A00">
      <w:pPr>
        <w:pStyle w:val="31"/>
        <w:spacing w:before="360" w:after="360"/>
      </w:pPr>
      <w:bookmarkStart w:id="10" w:name="_Toc146294778"/>
      <w:bookmarkStart w:id="11" w:name="_Toc152693517"/>
      <w:bookmarkStart w:id="12" w:name="_Toc152694369"/>
      <w:bookmarkStart w:id="13" w:name="_Toc160804235"/>
      <w:r w:rsidRPr="00B61A00">
        <w:rPr>
          <w:rFonts w:hint="eastAsia"/>
        </w:rPr>
        <w:t>組換えＲＳウイルスワクチン</w:t>
      </w:r>
      <w:bookmarkEnd w:id="10"/>
      <w:bookmarkEnd w:id="11"/>
      <w:bookmarkEnd w:id="12"/>
      <w:bookmarkEnd w:id="13"/>
    </w:p>
    <w:p w14:paraId="37636CBD" w14:textId="77777777" w:rsidR="00B61A00" w:rsidRPr="00B61A00" w:rsidRDefault="00B61A00" w:rsidP="00B61A00">
      <w:pPr>
        <w:rPr>
          <w:rFonts w:ascii="ＭＳ 明朝" w:hAnsi="ＭＳ 明朝"/>
          <w:sz w:val="18"/>
          <w:szCs w:val="21"/>
        </w:rPr>
      </w:pPr>
      <w:r w:rsidRPr="00B61A00">
        <w:rPr>
          <w:rFonts w:ascii="ＭＳ 明朝" w:hAnsi="ＭＳ 明朝" w:hint="eastAsia"/>
          <w:sz w:val="18"/>
          <w:szCs w:val="21"/>
        </w:rPr>
        <w:t>１　本質及び性状</w:t>
      </w:r>
    </w:p>
    <w:p w14:paraId="7C4F5ADC" w14:textId="77777777" w:rsidR="00B61A00" w:rsidRPr="00B61A00" w:rsidRDefault="00B61A00" w:rsidP="00B61A00">
      <w:pPr>
        <w:ind w:leftChars="100" w:left="210" w:firstLineChars="100" w:firstLine="180"/>
        <w:rPr>
          <w:rFonts w:ascii="ＭＳ 明朝" w:hAnsi="ＭＳ 明朝"/>
          <w:sz w:val="18"/>
          <w:szCs w:val="21"/>
        </w:rPr>
      </w:pPr>
      <w:r w:rsidRPr="00B61A00">
        <w:rPr>
          <w:rFonts w:ascii="ＭＳ 明朝" w:hAnsi="ＭＳ 明朝" w:hint="eastAsia"/>
          <w:sz w:val="18"/>
          <w:szCs w:val="21"/>
        </w:rPr>
        <w:t>本剤は，組換えＤＮＡ技術を応用して，チャイニーズハムスター卵巣由来細胞（以下「ＣＨＯ細胞」という．）により産生されたＲＳウイルス（respiratory syncytial virus）の組換えＦタンパク質（以下「抗原」という．）を含む乾燥製剤である．乾燥製剤の溶解には，注射用水又は免疫補助剤を含む専用溶解用液を用いる．</w:t>
      </w:r>
    </w:p>
    <w:p w14:paraId="0B5DB6B7" w14:textId="77777777" w:rsidR="00B61A00" w:rsidRPr="00B61A00" w:rsidRDefault="00B61A00" w:rsidP="00B61A00">
      <w:pPr>
        <w:rPr>
          <w:rFonts w:ascii="ＭＳ 明朝" w:hAnsi="ＭＳ 明朝"/>
          <w:sz w:val="18"/>
          <w:szCs w:val="21"/>
        </w:rPr>
      </w:pPr>
      <w:r w:rsidRPr="00B61A00">
        <w:rPr>
          <w:rFonts w:ascii="ＭＳ 明朝" w:hAnsi="ＭＳ 明朝" w:hint="eastAsia"/>
          <w:sz w:val="18"/>
          <w:szCs w:val="21"/>
        </w:rPr>
        <w:t>２　製法</w:t>
      </w:r>
    </w:p>
    <w:p w14:paraId="253749A6" w14:textId="77777777" w:rsidR="00B61A00" w:rsidRPr="00B61A00" w:rsidRDefault="00B61A00" w:rsidP="00B61A00">
      <w:pPr>
        <w:rPr>
          <w:rFonts w:ascii="ＭＳ 明朝" w:hAnsi="ＭＳ 明朝"/>
          <w:sz w:val="18"/>
          <w:szCs w:val="21"/>
        </w:rPr>
      </w:pPr>
      <w:r w:rsidRPr="00B61A00">
        <w:rPr>
          <w:rFonts w:ascii="ＭＳ 明朝" w:hAnsi="ＭＳ 明朝" w:hint="eastAsia"/>
          <w:sz w:val="18"/>
          <w:szCs w:val="21"/>
        </w:rPr>
        <w:t>２．１　原材料</w:t>
      </w:r>
    </w:p>
    <w:p w14:paraId="55111D80" w14:textId="77777777" w:rsidR="00B61A00" w:rsidRPr="00B61A00" w:rsidRDefault="00B61A00" w:rsidP="00B61A00">
      <w:pPr>
        <w:rPr>
          <w:rFonts w:ascii="ＭＳ 明朝" w:hAnsi="ＭＳ 明朝"/>
          <w:sz w:val="18"/>
          <w:szCs w:val="21"/>
        </w:rPr>
      </w:pPr>
      <w:r w:rsidRPr="00B61A00">
        <w:rPr>
          <w:rFonts w:ascii="ＭＳ 明朝" w:hAnsi="ＭＳ 明朝" w:hint="eastAsia"/>
          <w:sz w:val="18"/>
          <w:szCs w:val="21"/>
        </w:rPr>
        <w:t>２．１．１　セル・バンク</w:t>
      </w:r>
    </w:p>
    <w:p w14:paraId="0CA59A2F" w14:textId="5570BBB3" w:rsidR="00B61A00" w:rsidRPr="00B61A00" w:rsidRDefault="00B61A00" w:rsidP="00B61A00">
      <w:pPr>
        <w:ind w:leftChars="100" w:left="210" w:firstLineChars="100" w:firstLine="180"/>
        <w:rPr>
          <w:rFonts w:ascii="ＭＳ 明朝" w:hAnsi="ＭＳ 明朝"/>
          <w:sz w:val="18"/>
          <w:szCs w:val="21"/>
        </w:rPr>
      </w:pPr>
      <w:r w:rsidRPr="00B61A00">
        <w:rPr>
          <w:rFonts w:ascii="ＭＳ 明朝" w:hAnsi="ＭＳ 明朝" w:hint="eastAsia"/>
          <w:sz w:val="18"/>
          <w:szCs w:val="21"/>
        </w:rPr>
        <w:t>抗原の構造遺伝子をクローニングし，適当と認められたベクターに挿入し，このベクターを宿主ＣＨＯ細胞に移入して得られる組換え体をクローン化した後に，培養し，分注して，マスター・セル・バンクを作製する．マスター・セル・バンクを培養し，分注してワーキング・セル・バンクを作製する．ただし，継代は定められた条件下で行い，かつ，その</w:t>
      </w:r>
      <w:r w:rsidR="002A0E9C" w:rsidRPr="002A0E9C">
        <w:rPr>
          <w:rFonts w:ascii="ＭＳ 明朝" w:hAnsi="ＭＳ 明朝" w:hint="eastAsia"/>
          <w:sz w:val="18"/>
          <w:szCs w:val="21"/>
        </w:rPr>
        <w:t>継代数は原液の製造を通して</w:t>
      </w:r>
      <w:r w:rsidRPr="00B61A00">
        <w:rPr>
          <w:rFonts w:ascii="ＭＳ 明朝" w:hAnsi="ＭＳ 明朝" w:hint="eastAsia"/>
          <w:sz w:val="18"/>
          <w:szCs w:val="21"/>
        </w:rPr>
        <w:t>所定の継代数を超えてはならない．ワーキング・セル・バンクについて，３．１の試験を行う．</w:t>
      </w:r>
    </w:p>
    <w:p w14:paraId="4818B904" w14:textId="77777777" w:rsidR="00B61A00" w:rsidRPr="00B61A00" w:rsidRDefault="00B61A00" w:rsidP="00B61A00">
      <w:pPr>
        <w:rPr>
          <w:rFonts w:ascii="ＭＳ 明朝" w:hAnsi="ＭＳ 明朝"/>
          <w:sz w:val="18"/>
          <w:szCs w:val="21"/>
        </w:rPr>
      </w:pPr>
      <w:r w:rsidRPr="00B61A00">
        <w:rPr>
          <w:rFonts w:ascii="ＭＳ 明朝" w:hAnsi="ＭＳ 明朝" w:hint="eastAsia"/>
          <w:sz w:val="18"/>
          <w:szCs w:val="21"/>
        </w:rPr>
        <w:t>２．１．２　培養液</w:t>
      </w:r>
    </w:p>
    <w:p w14:paraId="777EB447" w14:textId="77777777" w:rsidR="00B61A00" w:rsidRPr="00B61A00" w:rsidRDefault="00B61A00" w:rsidP="00B61A00">
      <w:pPr>
        <w:ind w:leftChars="100" w:left="210" w:firstLineChars="100" w:firstLine="180"/>
        <w:rPr>
          <w:rFonts w:ascii="ＭＳ 明朝" w:hAnsi="ＭＳ 明朝"/>
          <w:sz w:val="18"/>
          <w:szCs w:val="21"/>
        </w:rPr>
      </w:pPr>
      <w:r w:rsidRPr="00B61A00">
        <w:rPr>
          <w:rFonts w:ascii="ＭＳ 明朝" w:hAnsi="ＭＳ 明朝" w:hint="eastAsia"/>
          <w:sz w:val="18"/>
          <w:szCs w:val="21"/>
        </w:rPr>
        <w:t>培養液は，それぞれの組換えＣＨＯ細胞に適したものを用いる．</w:t>
      </w:r>
    </w:p>
    <w:p w14:paraId="52D7023A" w14:textId="77777777" w:rsidR="00B61A00" w:rsidRPr="00B61A00" w:rsidRDefault="00B61A00" w:rsidP="00B61A00">
      <w:pPr>
        <w:rPr>
          <w:rFonts w:ascii="ＭＳ 明朝" w:hAnsi="ＭＳ 明朝"/>
          <w:sz w:val="18"/>
          <w:szCs w:val="21"/>
        </w:rPr>
      </w:pPr>
      <w:r w:rsidRPr="00B61A00">
        <w:rPr>
          <w:rFonts w:ascii="ＭＳ 明朝" w:hAnsi="ＭＳ 明朝" w:hint="eastAsia"/>
          <w:sz w:val="18"/>
          <w:szCs w:val="21"/>
        </w:rPr>
        <w:t>２．２　原液</w:t>
      </w:r>
    </w:p>
    <w:p w14:paraId="1D7D3D6B" w14:textId="77777777" w:rsidR="00B61A00" w:rsidRPr="00B61A00" w:rsidRDefault="00B61A00" w:rsidP="00B61A00">
      <w:pPr>
        <w:rPr>
          <w:rFonts w:ascii="ＭＳ 明朝" w:hAnsi="ＭＳ 明朝"/>
          <w:sz w:val="18"/>
          <w:szCs w:val="21"/>
        </w:rPr>
      </w:pPr>
      <w:r w:rsidRPr="00B61A00">
        <w:rPr>
          <w:rFonts w:ascii="ＭＳ 明朝" w:hAnsi="ＭＳ 明朝" w:hint="eastAsia"/>
          <w:sz w:val="18"/>
          <w:szCs w:val="21"/>
        </w:rPr>
        <w:t>２．２．１　抗原浮遊液</w:t>
      </w:r>
    </w:p>
    <w:p w14:paraId="68A9FD3F" w14:textId="77777777" w:rsidR="00B61A00" w:rsidRPr="00B61A00" w:rsidRDefault="00B61A00" w:rsidP="00B61A00">
      <w:pPr>
        <w:ind w:leftChars="100" w:left="210" w:firstLineChars="100" w:firstLine="180"/>
        <w:rPr>
          <w:rFonts w:ascii="ＭＳ 明朝" w:hAnsi="ＭＳ 明朝"/>
          <w:sz w:val="18"/>
          <w:szCs w:val="21"/>
        </w:rPr>
      </w:pPr>
      <w:r w:rsidRPr="00B61A00">
        <w:rPr>
          <w:rFonts w:ascii="ＭＳ 明朝" w:hAnsi="ＭＳ 明朝" w:hint="eastAsia"/>
          <w:sz w:val="18"/>
          <w:szCs w:val="21"/>
        </w:rPr>
        <w:t>ワーキング・セル・バンクを種細胞として培養し，増殖させたものを抗原浮遊液とする．</w:t>
      </w:r>
    </w:p>
    <w:p w14:paraId="5C654FBF" w14:textId="77777777" w:rsidR="00B61A00" w:rsidRPr="00B61A00" w:rsidRDefault="00B61A00" w:rsidP="00B61A00">
      <w:pPr>
        <w:rPr>
          <w:rFonts w:ascii="ＭＳ 明朝" w:hAnsi="ＭＳ 明朝"/>
          <w:sz w:val="18"/>
          <w:szCs w:val="21"/>
        </w:rPr>
      </w:pPr>
      <w:r w:rsidRPr="00B61A00">
        <w:rPr>
          <w:rFonts w:ascii="ＭＳ 明朝" w:hAnsi="ＭＳ 明朝" w:hint="eastAsia"/>
          <w:sz w:val="18"/>
          <w:szCs w:val="21"/>
        </w:rPr>
        <w:t>２．２．２　精製</w:t>
      </w:r>
    </w:p>
    <w:p w14:paraId="35B147E0" w14:textId="77777777" w:rsidR="00B61A00" w:rsidRPr="00B61A00" w:rsidRDefault="00B61A00" w:rsidP="00B61A00">
      <w:pPr>
        <w:ind w:leftChars="100" w:left="210" w:firstLineChars="100" w:firstLine="180"/>
        <w:rPr>
          <w:rFonts w:ascii="ＭＳ 明朝" w:hAnsi="ＭＳ 明朝"/>
          <w:sz w:val="18"/>
          <w:szCs w:val="21"/>
        </w:rPr>
      </w:pPr>
      <w:r w:rsidRPr="00B61A00">
        <w:rPr>
          <w:rFonts w:ascii="ＭＳ 明朝" w:hAnsi="ＭＳ 明朝" w:hint="eastAsia"/>
          <w:sz w:val="18"/>
          <w:szCs w:val="21"/>
        </w:rPr>
        <w:t>抗原浮遊液から適当な方法で抗原を精製し，原液とする．原液について，３．２の試験を行う．</w:t>
      </w:r>
    </w:p>
    <w:p w14:paraId="6D1F2F05" w14:textId="77777777" w:rsidR="00B61A00" w:rsidRPr="00B61A00" w:rsidRDefault="00B61A00" w:rsidP="00B61A00">
      <w:pPr>
        <w:rPr>
          <w:rFonts w:ascii="ＭＳ 明朝" w:hAnsi="ＭＳ 明朝"/>
          <w:sz w:val="18"/>
          <w:szCs w:val="21"/>
        </w:rPr>
      </w:pPr>
      <w:r w:rsidRPr="00B61A00">
        <w:rPr>
          <w:rFonts w:ascii="ＭＳ 明朝" w:hAnsi="ＭＳ 明朝" w:hint="eastAsia"/>
          <w:sz w:val="18"/>
          <w:szCs w:val="21"/>
        </w:rPr>
        <w:t>２．２．３　最終バルク及び乾燥</w:t>
      </w:r>
    </w:p>
    <w:p w14:paraId="605BBA11" w14:textId="77777777" w:rsidR="00B61A00" w:rsidRPr="00B61A00" w:rsidRDefault="00B61A00" w:rsidP="00B61A00">
      <w:pPr>
        <w:ind w:leftChars="100" w:left="210" w:firstLineChars="100" w:firstLine="180"/>
        <w:rPr>
          <w:rFonts w:ascii="ＭＳ 明朝" w:hAnsi="ＭＳ 明朝"/>
          <w:sz w:val="18"/>
          <w:szCs w:val="21"/>
        </w:rPr>
      </w:pPr>
      <w:r w:rsidRPr="00B61A00">
        <w:rPr>
          <w:rFonts w:ascii="ＭＳ 明朝" w:hAnsi="ＭＳ 明朝" w:hint="eastAsia"/>
          <w:sz w:val="18"/>
          <w:szCs w:val="21"/>
        </w:rPr>
        <w:t>原液を適当な緩衝剤を含む溶液等で希釈し，最終バルクとする（作製の際、適当な安定剤を加えることができる．）．最終バルクを分注し、凍結乾燥する．</w:t>
      </w:r>
    </w:p>
    <w:p w14:paraId="39FE03B4" w14:textId="77777777" w:rsidR="00B61A00" w:rsidRPr="00B61A00" w:rsidRDefault="00B61A00" w:rsidP="00B61A00">
      <w:pPr>
        <w:rPr>
          <w:rFonts w:ascii="ＭＳ 明朝" w:hAnsi="ＭＳ 明朝"/>
          <w:sz w:val="18"/>
          <w:szCs w:val="21"/>
        </w:rPr>
      </w:pPr>
      <w:r w:rsidRPr="00B61A00">
        <w:rPr>
          <w:rFonts w:ascii="ＭＳ 明朝" w:hAnsi="ＭＳ 明朝" w:hint="eastAsia"/>
          <w:sz w:val="18"/>
          <w:szCs w:val="21"/>
        </w:rPr>
        <w:t>３　試験</w:t>
      </w:r>
    </w:p>
    <w:p w14:paraId="60E0EEF3" w14:textId="77777777" w:rsidR="00B61A00" w:rsidRPr="00B61A00" w:rsidRDefault="00B61A00" w:rsidP="00B61A00">
      <w:pPr>
        <w:rPr>
          <w:rFonts w:ascii="ＭＳ 明朝" w:hAnsi="ＭＳ 明朝"/>
          <w:sz w:val="18"/>
          <w:szCs w:val="21"/>
        </w:rPr>
      </w:pPr>
      <w:r w:rsidRPr="00B61A00">
        <w:rPr>
          <w:rFonts w:ascii="ＭＳ 明朝" w:hAnsi="ＭＳ 明朝" w:hint="eastAsia"/>
          <w:sz w:val="18"/>
          <w:szCs w:val="21"/>
        </w:rPr>
        <w:t>３．１　ワーキング・セル・バンクの試験</w:t>
      </w:r>
    </w:p>
    <w:p w14:paraId="303BC2F6" w14:textId="77777777" w:rsidR="00B61A00" w:rsidRPr="00B61A00" w:rsidRDefault="00B61A00" w:rsidP="00B61A00">
      <w:pPr>
        <w:rPr>
          <w:rFonts w:ascii="ＭＳ 明朝" w:hAnsi="ＭＳ 明朝"/>
          <w:sz w:val="18"/>
          <w:szCs w:val="21"/>
        </w:rPr>
      </w:pPr>
      <w:r w:rsidRPr="00B61A00">
        <w:rPr>
          <w:rFonts w:ascii="ＭＳ 明朝" w:hAnsi="ＭＳ 明朝" w:hint="eastAsia"/>
          <w:sz w:val="18"/>
          <w:szCs w:val="21"/>
        </w:rPr>
        <w:t>３．１．１　ＣＨＯ細胞確認試験</w:t>
      </w:r>
    </w:p>
    <w:p w14:paraId="7FB3134E" w14:textId="77777777" w:rsidR="00B61A00" w:rsidRPr="00B61A00" w:rsidRDefault="00B61A00" w:rsidP="00B61A00">
      <w:pPr>
        <w:ind w:leftChars="100" w:left="210" w:firstLineChars="100" w:firstLine="180"/>
        <w:rPr>
          <w:rFonts w:ascii="ＭＳ 明朝" w:hAnsi="ＭＳ 明朝"/>
          <w:sz w:val="18"/>
          <w:szCs w:val="21"/>
        </w:rPr>
      </w:pPr>
      <w:r w:rsidRPr="00B61A00">
        <w:rPr>
          <w:rFonts w:ascii="ＭＳ 明朝" w:hAnsi="ＭＳ 明朝" w:hint="eastAsia"/>
          <w:sz w:val="18"/>
          <w:szCs w:val="21"/>
        </w:rPr>
        <w:t xml:space="preserve">ゲノムＤＮＡを抽出し，核酸増幅検査により，ＣＨＯ細胞を確認する． </w:t>
      </w:r>
    </w:p>
    <w:p w14:paraId="13F8A388" w14:textId="77777777" w:rsidR="00B61A00" w:rsidRPr="00B61A00" w:rsidRDefault="00B61A00" w:rsidP="00B61A00">
      <w:pPr>
        <w:rPr>
          <w:rFonts w:ascii="ＭＳ 明朝" w:hAnsi="ＭＳ 明朝"/>
          <w:sz w:val="18"/>
          <w:szCs w:val="21"/>
        </w:rPr>
      </w:pPr>
      <w:r w:rsidRPr="00B61A00">
        <w:rPr>
          <w:rFonts w:ascii="ＭＳ 明朝" w:hAnsi="ＭＳ 明朝" w:hint="eastAsia"/>
          <w:sz w:val="18"/>
          <w:szCs w:val="21"/>
        </w:rPr>
        <w:t>３．１．２　ＣＨＯ細胞培養確認試験</w:t>
      </w:r>
    </w:p>
    <w:p w14:paraId="44A64630" w14:textId="31218047" w:rsidR="00B61A00" w:rsidRPr="00B61A00" w:rsidRDefault="002A0E9C" w:rsidP="00B61A00">
      <w:pPr>
        <w:ind w:leftChars="100" w:left="210" w:firstLineChars="100" w:firstLine="180"/>
        <w:rPr>
          <w:rFonts w:ascii="ＭＳ 明朝" w:hAnsi="ＭＳ 明朝"/>
          <w:sz w:val="18"/>
          <w:szCs w:val="21"/>
        </w:rPr>
      </w:pPr>
      <w:r w:rsidRPr="002A0E9C">
        <w:rPr>
          <w:rFonts w:ascii="ＭＳ 明朝" w:hAnsi="ＭＳ 明朝" w:hint="eastAsia"/>
          <w:sz w:val="18"/>
          <w:szCs w:val="21"/>
        </w:rPr>
        <w:t>原液の製造を通し</w:t>
      </w:r>
      <w:r w:rsidR="00B61A00" w:rsidRPr="00B61A00">
        <w:rPr>
          <w:rFonts w:ascii="ＭＳ 明朝" w:hAnsi="ＭＳ 明朝" w:hint="eastAsia"/>
          <w:sz w:val="18"/>
          <w:szCs w:val="21"/>
        </w:rPr>
        <w:t>，ＣＨＯ細胞の</w:t>
      </w:r>
      <w:r w:rsidRPr="002A0E9C">
        <w:rPr>
          <w:rFonts w:ascii="ＭＳ 明朝" w:hAnsi="ＭＳ 明朝" w:hint="eastAsia"/>
          <w:sz w:val="18"/>
          <w:szCs w:val="21"/>
        </w:rPr>
        <w:t>培養状態を確認する</w:t>
      </w:r>
      <w:r w:rsidR="00B61A00" w:rsidRPr="00B61A00">
        <w:rPr>
          <w:rFonts w:ascii="ＭＳ 明朝" w:hAnsi="ＭＳ 明朝" w:hint="eastAsia"/>
          <w:sz w:val="18"/>
          <w:szCs w:val="21"/>
        </w:rPr>
        <w:t>とき，増殖性に異常が認められてはならない．</w:t>
      </w:r>
    </w:p>
    <w:p w14:paraId="39DF789A" w14:textId="77777777" w:rsidR="00B61A00" w:rsidRPr="00B61A00" w:rsidRDefault="00B61A00" w:rsidP="00B61A00">
      <w:pPr>
        <w:rPr>
          <w:rFonts w:ascii="ＭＳ 明朝" w:hAnsi="ＭＳ 明朝"/>
          <w:sz w:val="18"/>
          <w:szCs w:val="21"/>
        </w:rPr>
      </w:pPr>
      <w:r w:rsidRPr="00B61A00">
        <w:rPr>
          <w:rFonts w:ascii="ＭＳ 明朝" w:hAnsi="ＭＳ 明朝" w:hint="eastAsia"/>
          <w:sz w:val="18"/>
          <w:szCs w:val="21"/>
        </w:rPr>
        <w:t>３．２　原液の試験</w:t>
      </w:r>
    </w:p>
    <w:p w14:paraId="4D228BA1" w14:textId="77777777" w:rsidR="00B61A00" w:rsidRPr="00B61A00" w:rsidRDefault="00B61A00" w:rsidP="00B61A00">
      <w:pPr>
        <w:rPr>
          <w:rFonts w:ascii="ＭＳ 明朝" w:hAnsi="ＭＳ 明朝"/>
          <w:sz w:val="18"/>
          <w:szCs w:val="21"/>
        </w:rPr>
      </w:pPr>
      <w:r w:rsidRPr="00B61A00">
        <w:rPr>
          <w:rFonts w:ascii="ＭＳ 明朝" w:hAnsi="ＭＳ 明朝" w:hint="eastAsia"/>
          <w:sz w:val="18"/>
          <w:szCs w:val="21"/>
        </w:rPr>
        <w:t>３．２．１　純度試験</w:t>
      </w:r>
    </w:p>
    <w:p w14:paraId="4153779B" w14:textId="77777777" w:rsidR="00B61A00" w:rsidRPr="00B61A00" w:rsidRDefault="00B61A00" w:rsidP="00B61A00">
      <w:pPr>
        <w:ind w:leftChars="100" w:left="210" w:firstLineChars="100" w:firstLine="180"/>
        <w:rPr>
          <w:rFonts w:ascii="ＭＳ 明朝" w:hAnsi="ＭＳ 明朝"/>
          <w:sz w:val="18"/>
          <w:szCs w:val="21"/>
        </w:rPr>
      </w:pPr>
      <w:r w:rsidRPr="00B61A00">
        <w:rPr>
          <w:rFonts w:ascii="ＭＳ 明朝" w:hAnsi="ＭＳ 明朝" w:hint="eastAsia"/>
          <w:sz w:val="18"/>
          <w:szCs w:val="21"/>
        </w:rPr>
        <w:t>液体クロマトグラフィーその他適当な方法で試験するとき，承認された判定基準に適合しなければならない．</w:t>
      </w:r>
    </w:p>
    <w:p w14:paraId="3A20402A" w14:textId="77777777" w:rsidR="00B61A00" w:rsidRPr="00B61A00" w:rsidRDefault="00B61A00" w:rsidP="00B61A00">
      <w:pPr>
        <w:rPr>
          <w:rFonts w:ascii="ＭＳ 明朝" w:hAnsi="ＭＳ 明朝"/>
          <w:sz w:val="18"/>
          <w:szCs w:val="21"/>
        </w:rPr>
      </w:pPr>
      <w:r w:rsidRPr="00B61A00">
        <w:rPr>
          <w:rFonts w:ascii="ＭＳ 明朝" w:hAnsi="ＭＳ 明朝" w:hint="eastAsia"/>
          <w:sz w:val="18"/>
          <w:szCs w:val="21"/>
        </w:rPr>
        <w:t>３．２．２　エンドトキシン試験</w:t>
      </w:r>
    </w:p>
    <w:p w14:paraId="024A5059" w14:textId="77777777" w:rsidR="00B61A00" w:rsidRPr="00B61A00" w:rsidRDefault="00B61A00" w:rsidP="00B61A00">
      <w:pPr>
        <w:ind w:leftChars="100" w:left="210" w:firstLineChars="100" w:firstLine="180"/>
        <w:rPr>
          <w:rFonts w:ascii="ＭＳ 明朝" w:hAnsi="ＭＳ 明朝"/>
          <w:sz w:val="18"/>
          <w:szCs w:val="21"/>
        </w:rPr>
      </w:pPr>
      <w:r w:rsidRPr="00B61A00">
        <w:rPr>
          <w:rFonts w:ascii="ＭＳ 明朝" w:hAnsi="ＭＳ 明朝" w:hint="eastAsia"/>
          <w:sz w:val="18"/>
          <w:szCs w:val="21"/>
        </w:rPr>
        <w:t>一般試験法のエンドトキシン試験法を準用して試験するとき，承認された判定基準に適合しなければならない．</w:t>
      </w:r>
    </w:p>
    <w:p w14:paraId="77F90593" w14:textId="77777777" w:rsidR="00B61A00" w:rsidRPr="00B61A00" w:rsidRDefault="00B61A00" w:rsidP="00B61A00">
      <w:pPr>
        <w:rPr>
          <w:rFonts w:ascii="ＭＳ 明朝" w:hAnsi="ＭＳ 明朝"/>
          <w:sz w:val="18"/>
          <w:szCs w:val="21"/>
        </w:rPr>
      </w:pPr>
      <w:r w:rsidRPr="00B61A00">
        <w:rPr>
          <w:rFonts w:ascii="ＭＳ 明朝" w:hAnsi="ＭＳ 明朝" w:hint="eastAsia"/>
          <w:sz w:val="18"/>
          <w:szCs w:val="21"/>
        </w:rPr>
        <w:t>３．２．３　力価試験</w:t>
      </w:r>
    </w:p>
    <w:p w14:paraId="2757CECB" w14:textId="77777777" w:rsidR="00B61A00" w:rsidRPr="00B61A00" w:rsidRDefault="00B61A00" w:rsidP="00B61A00">
      <w:pPr>
        <w:ind w:leftChars="100" w:left="210" w:firstLineChars="100" w:firstLine="180"/>
        <w:rPr>
          <w:rFonts w:ascii="ＭＳ 明朝" w:hAnsi="ＭＳ 明朝"/>
          <w:sz w:val="18"/>
          <w:szCs w:val="21"/>
        </w:rPr>
      </w:pPr>
      <w:r w:rsidRPr="00B61A00">
        <w:rPr>
          <w:rFonts w:ascii="ＭＳ 明朝" w:hAnsi="ＭＳ 明朝" w:hint="eastAsia"/>
          <w:sz w:val="18"/>
          <w:szCs w:val="21"/>
        </w:rPr>
        <w:lastRenderedPageBreak/>
        <w:t>酵素免疫測定法その他適当な方法により標準物質に対する相対力価を求めるとき，承認された判定基準に適合しなければならない．</w:t>
      </w:r>
    </w:p>
    <w:p w14:paraId="6EA50BFF" w14:textId="77777777" w:rsidR="00B61A00" w:rsidRPr="00B61A00" w:rsidRDefault="00B61A00" w:rsidP="00B61A00">
      <w:pPr>
        <w:rPr>
          <w:rFonts w:ascii="ＭＳ 明朝" w:hAnsi="ＭＳ 明朝"/>
          <w:sz w:val="18"/>
          <w:szCs w:val="21"/>
        </w:rPr>
      </w:pPr>
      <w:r w:rsidRPr="00B61A00">
        <w:rPr>
          <w:rFonts w:ascii="ＭＳ 明朝" w:hAnsi="ＭＳ 明朝" w:hint="eastAsia"/>
          <w:sz w:val="18"/>
          <w:szCs w:val="21"/>
        </w:rPr>
        <w:t>３．３　小分製品の試験</w:t>
      </w:r>
    </w:p>
    <w:p w14:paraId="4CCA3610" w14:textId="6D42F5E9" w:rsidR="00B61A00" w:rsidRPr="00B61A00" w:rsidRDefault="00B61A00" w:rsidP="00B61A00">
      <w:pPr>
        <w:ind w:leftChars="100" w:left="210" w:firstLineChars="100" w:firstLine="180"/>
        <w:rPr>
          <w:rFonts w:ascii="ＭＳ 明朝" w:hAnsi="ＭＳ 明朝"/>
          <w:sz w:val="18"/>
          <w:szCs w:val="21"/>
        </w:rPr>
      </w:pPr>
      <w:r w:rsidRPr="00B61A00">
        <w:rPr>
          <w:rFonts w:ascii="ＭＳ 明朝" w:hAnsi="ＭＳ 明朝" w:hint="eastAsia"/>
          <w:sz w:val="18"/>
          <w:szCs w:val="21"/>
        </w:rPr>
        <w:t>検体の</w:t>
      </w:r>
      <w:r w:rsidR="002A0E9C" w:rsidRPr="002A0E9C">
        <w:rPr>
          <w:rFonts w:ascii="ＭＳ 明朝" w:hAnsi="ＭＳ 明朝" w:hint="eastAsia"/>
          <w:sz w:val="18"/>
          <w:szCs w:val="21"/>
        </w:rPr>
        <w:t>調製</w:t>
      </w:r>
      <w:r w:rsidRPr="00B61A00">
        <w:rPr>
          <w:rFonts w:ascii="ＭＳ 明朝" w:hAnsi="ＭＳ 明朝" w:hint="eastAsia"/>
          <w:sz w:val="18"/>
          <w:szCs w:val="21"/>
        </w:rPr>
        <w:t xml:space="preserve">には水又は適当な溶液を用いる． </w:t>
      </w:r>
    </w:p>
    <w:p w14:paraId="0488EA8B" w14:textId="77777777" w:rsidR="00B61A00" w:rsidRPr="00B61A00" w:rsidRDefault="00B61A00" w:rsidP="00B61A00">
      <w:pPr>
        <w:rPr>
          <w:rFonts w:ascii="ＭＳ 明朝" w:hAnsi="ＭＳ 明朝"/>
          <w:sz w:val="18"/>
          <w:szCs w:val="21"/>
        </w:rPr>
      </w:pPr>
      <w:r w:rsidRPr="00B61A00">
        <w:rPr>
          <w:rFonts w:ascii="ＭＳ 明朝" w:hAnsi="ＭＳ 明朝" w:hint="eastAsia"/>
          <w:sz w:val="18"/>
          <w:szCs w:val="21"/>
        </w:rPr>
        <w:t>３．３．１　含湿度試験</w:t>
      </w:r>
    </w:p>
    <w:p w14:paraId="139A8B19" w14:textId="77777777" w:rsidR="00B61A00" w:rsidRPr="00B61A00" w:rsidRDefault="00B61A00" w:rsidP="00B61A00">
      <w:pPr>
        <w:ind w:leftChars="100" w:left="210" w:firstLineChars="100" w:firstLine="180"/>
        <w:rPr>
          <w:rFonts w:ascii="ＭＳ 明朝" w:hAnsi="ＭＳ 明朝"/>
          <w:sz w:val="18"/>
          <w:szCs w:val="21"/>
        </w:rPr>
      </w:pPr>
      <w:r w:rsidRPr="00B61A00">
        <w:rPr>
          <w:rFonts w:ascii="ＭＳ 明朝" w:hAnsi="ＭＳ 明朝" w:hint="eastAsia"/>
          <w:sz w:val="18"/>
          <w:szCs w:val="21"/>
        </w:rPr>
        <w:t>一般試験法の含湿度測定法を準用して試験するとき，承認された判定基準に適合しなければならない．</w:t>
      </w:r>
    </w:p>
    <w:p w14:paraId="2AD70531" w14:textId="77777777" w:rsidR="00B61A00" w:rsidRPr="00B61A00" w:rsidRDefault="00B61A00" w:rsidP="00B61A00">
      <w:pPr>
        <w:rPr>
          <w:rFonts w:ascii="ＭＳ 明朝" w:hAnsi="ＭＳ 明朝"/>
          <w:sz w:val="18"/>
          <w:szCs w:val="21"/>
        </w:rPr>
      </w:pPr>
      <w:r w:rsidRPr="00B61A00">
        <w:rPr>
          <w:rFonts w:ascii="ＭＳ 明朝" w:hAnsi="ＭＳ 明朝" w:hint="eastAsia"/>
          <w:sz w:val="18"/>
          <w:szCs w:val="21"/>
        </w:rPr>
        <w:t>３．３．２　無菌試験</w:t>
      </w:r>
    </w:p>
    <w:p w14:paraId="15EEEABE" w14:textId="77777777" w:rsidR="00B61A00" w:rsidRPr="00B61A00" w:rsidRDefault="00B61A00" w:rsidP="00B61A00">
      <w:pPr>
        <w:ind w:leftChars="100" w:left="210" w:firstLineChars="100" w:firstLine="180"/>
        <w:rPr>
          <w:rFonts w:ascii="ＭＳ 明朝" w:hAnsi="ＭＳ 明朝"/>
          <w:sz w:val="18"/>
          <w:szCs w:val="21"/>
        </w:rPr>
      </w:pPr>
      <w:r w:rsidRPr="00B61A00">
        <w:rPr>
          <w:rFonts w:ascii="ＭＳ 明朝" w:hAnsi="ＭＳ 明朝" w:hint="eastAsia"/>
          <w:sz w:val="18"/>
          <w:szCs w:val="21"/>
        </w:rPr>
        <w:t>一般試験法の無菌試験法を準用して試験するとき，適合しなければならない．</w:t>
      </w:r>
    </w:p>
    <w:p w14:paraId="09B02882" w14:textId="77777777" w:rsidR="00B61A00" w:rsidRPr="00B61A00" w:rsidRDefault="00B61A00" w:rsidP="00B61A00">
      <w:pPr>
        <w:rPr>
          <w:rFonts w:ascii="ＭＳ 明朝" w:hAnsi="ＭＳ 明朝"/>
          <w:sz w:val="18"/>
          <w:szCs w:val="21"/>
        </w:rPr>
      </w:pPr>
      <w:r w:rsidRPr="00B61A00">
        <w:rPr>
          <w:rFonts w:ascii="ＭＳ 明朝" w:hAnsi="ＭＳ 明朝" w:hint="eastAsia"/>
          <w:sz w:val="18"/>
          <w:szCs w:val="21"/>
        </w:rPr>
        <w:t>３．３．３　エンドトキシン試験</w:t>
      </w:r>
    </w:p>
    <w:p w14:paraId="460EC085" w14:textId="77777777" w:rsidR="00B61A00" w:rsidRPr="00B61A00" w:rsidRDefault="00B61A00" w:rsidP="00B61A00">
      <w:pPr>
        <w:ind w:leftChars="100" w:left="210" w:firstLineChars="100" w:firstLine="180"/>
        <w:rPr>
          <w:rFonts w:ascii="ＭＳ 明朝" w:hAnsi="ＭＳ 明朝"/>
          <w:sz w:val="18"/>
          <w:szCs w:val="21"/>
        </w:rPr>
      </w:pPr>
      <w:r w:rsidRPr="00B61A00">
        <w:rPr>
          <w:rFonts w:ascii="ＭＳ 明朝" w:hAnsi="ＭＳ 明朝" w:hint="eastAsia"/>
          <w:sz w:val="18"/>
          <w:szCs w:val="21"/>
        </w:rPr>
        <w:t>一般試験法のエンドトキシン試験法を準用して試験するとき，承認された判定基準に適合しなければならない．</w:t>
      </w:r>
    </w:p>
    <w:p w14:paraId="3EFC781F" w14:textId="77777777" w:rsidR="00B61A00" w:rsidRPr="00B61A00" w:rsidRDefault="00B61A00" w:rsidP="00B61A00">
      <w:pPr>
        <w:rPr>
          <w:rFonts w:ascii="ＭＳ 明朝" w:hAnsi="ＭＳ 明朝"/>
          <w:sz w:val="18"/>
          <w:szCs w:val="21"/>
        </w:rPr>
      </w:pPr>
      <w:r w:rsidRPr="00B61A00">
        <w:rPr>
          <w:rFonts w:ascii="ＭＳ 明朝" w:hAnsi="ＭＳ 明朝" w:hint="eastAsia"/>
          <w:sz w:val="18"/>
          <w:szCs w:val="21"/>
        </w:rPr>
        <w:t>３．３．４　抗原含量試験</w:t>
      </w:r>
    </w:p>
    <w:p w14:paraId="769913E0" w14:textId="77777777" w:rsidR="00B61A00" w:rsidRPr="00B61A00" w:rsidRDefault="00B61A00" w:rsidP="00B61A00">
      <w:pPr>
        <w:ind w:leftChars="100" w:left="210" w:firstLineChars="100" w:firstLine="180"/>
        <w:rPr>
          <w:rFonts w:ascii="ＭＳ 明朝" w:hAnsi="ＭＳ 明朝"/>
          <w:sz w:val="18"/>
          <w:szCs w:val="21"/>
        </w:rPr>
      </w:pPr>
      <w:r w:rsidRPr="00B61A00">
        <w:rPr>
          <w:rFonts w:ascii="ＭＳ 明朝" w:hAnsi="ＭＳ 明朝" w:hint="eastAsia"/>
          <w:sz w:val="18"/>
          <w:szCs w:val="21"/>
        </w:rPr>
        <w:t>液体クロマトグラフィーその他適当な方法により抗原含量を求めるとき，承認された判定基準に適合しなければならない．</w:t>
      </w:r>
    </w:p>
    <w:p w14:paraId="699C77AD" w14:textId="77777777" w:rsidR="00B61A00" w:rsidRPr="00B61A00" w:rsidRDefault="00B61A00" w:rsidP="00B61A00">
      <w:pPr>
        <w:rPr>
          <w:rFonts w:ascii="ＭＳ 明朝" w:hAnsi="ＭＳ 明朝"/>
          <w:sz w:val="18"/>
          <w:szCs w:val="21"/>
        </w:rPr>
      </w:pPr>
      <w:r w:rsidRPr="00B61A00">
        <w:rPr>
          <w:rFonts w:ascii="ＭＳ 明朝" w:hAnsi="ＭＳ 明朝" w:hint="eastAsia"/>
          <w:sz w:val="18"/>
          <w:szCs w:val="21"/>
        </w:rPr>
        <w:t>３．３．５　力価試験</w:t>
      </w:r>
    </w:p>
    <w:p w14:paraId="32A81911" w14:textId="77777777" w:rsidR="00B61A00" w:rsidRPr="00B61A00" w:rsidRDefault="00B61A00" w:rsidP="00B61A00">
      <w:pPr>
        <w:ind w:leftChars="100" w:left="210" w:firstLineChars="100" w:firstLine="180"/>
        <w:rPr>
          <w:rFonts w:ascii="ＭＳ 明朝" w:hAnsi="ＭＳ 明朝"/>
          <w:sz w:val="18"/>
          <w:szCs w:val="21"/>
        </w:rPr>
      </w:pPr>
      <w:r w:rsidRPr="00B61A00">
        <w:rPr>
          <w:rFonts w:ascii="ＭＳ 明朝" w:hAnsi="ＭＳ 明朝" w:hint="eastAsia"/>
          <w:sz w:val="18"/>
          <w:szCs w:val="21"/>
        </w:rPr>
        <w:t>酵素免疫測定法その他適当な方法により標準物質に対する相対力価を求めるとき，承認された判定基準に適合しなければならない．</w:t>
      </w:r>
    </w:p>
    <w:p w14:paraId="75D66642" w14:textId="77777777" w:rsidR="00B61A00" w:rsidRPr="00B61A00" w:rsidRDefault="00B61A00" w:rsidP="00B61A00">
      <w:pPr>
        <w:rPr>
          <w:rFonts w:ascii="ＭＳ 明朝" w:hAnsi="ＭＳ 明朝"/>
          <w:sz w:val="18"/>
          <w:szCs w:val="21"/>
        </w:rPr>
      </w:pPr>
      <w:r w:rsidRPr="00B61A00">
        <w:rPr>
          <w:rFonts w:ascii="ＭＳ 明朝" w:hAnsi="ＭＳ 明朝" w:hint="eastAsia"/>
          <w:sz w:val="18"/>
          <w:szCs w:val="21"/>
        </w:rPr>
        <w:t>３．３．６　表示確認試験</w:t>
      </w:r>
    </w:p>
    <w:p w14:paraId="3D1DDDF3" w14:textId="77777777" w:rsidR="00B61A00" w:rsidRPr="00B61A00" w:rsidRDefault="00B61A00" w:rsidP="00B61A00">
      <w:pPr>
        <w:ind w:leftChars="100" w:left="210" w:firstLineChars="100" w:firstLine="180"/>
        <w:rPr>
          <w:rFonts w:ascii="ＭＳ 明朝" w:hAnsi="ＭＳ 明朝"/>
          <w:sz w:val="18"/>
          <w:szCs w:val="21"/>
        </w:rPr>
      </w:pPr>
      <w:r w:rsidRPr="00B61A00">
        <w:rPr>
          <w:rFonts w:ascii="ＭＳ 明朝" w:hAnsi="ＭＳ 明朝" w:hint="eastAsia"/>
          <w:sz w:val="18"/>
          <w:szCs w:val="21"/>
        </w:rPr>
        <w:t>免疫学的方法その他適当な方法によって確認する.</w:t>
      </w:r>
    </w:p>
    <w:p w14:paraId="3DD88360" w14:textId="77777777" w:rsidR="00B61A00" w:rsidRPr="00B61A00" w:rsidRDefault="00B61A00" w:rsidP="00B61A00">
      <w:pPr>
        <w:rPr>
          <w:rFonts w:ascii="ＭＳ 明朝" w:hAnsi="ＭＳ 明朝"/>
          <w:sz w:val="18"/>
          <w:szCs w:val="21"/>
        </w:rPr>
      </w:pPr>
      <w:r w:rsidRPr="00B61A00">
        <w:rPr>
          <w:rFonts w:ascii="ＭＳ 明朝" w:hAnsi="ＭＳ 明朝" w:hint="eastAsia"/>
          <w:sz w:val="18"/>
          <w:szCs w:val="21"/>
        </w:rPr>
        <w:t>３．４　免疫補助剤を含む専用溶解用液の試験</w:t>
      </w:r>
    </w:p>
    <w:p w14:paraId="3634DA62" w14:textId="77777777" w:rsidR="00B61A00" w:rsidRPr="00B61A00" w:rsidRDefault="00B61A00" w:rsidP="00B61A00">
      <w:pPr>
        <w:rPr>
          <w:rFonts w:ascii="ＭＳ 明朝" w:hAnsi="ＭＳ 明朝"/>
          <w:sz w:val="18"/>
          <w:szCs w:val="21"/>
        </w:rPr>
      </w:pPr>
      <w:r w:rsidRPr="00B61A00">
        <w:rPr>
          <w:rFonts w:ascii="ＭＳ 明朝" w:hAnsi="ＭＳ 明朝" w:hint="eastAsia"/>
          <w:sz w:val="18"/>
          <w:szCs w:val="21"/>
        </w:rPr>
        <w:t>３．４．１　無菌試験</w:t>
      </w:r>
    </w:p>
    <w:p w14:paraId="24AAB9A5" w14:textId="77777777" w:rsidR="00B61A00" w:rsidRPr="00B61A00" w:rsidRDefault="00B61A00" w:rsidP="00B61A00">
      <w:pPr>
        <w:ind w:leftChars="100" w:left="210" w:firstLineChars="100" w:firstLine="180"/>
        <w:rPr>
          <w:rFonts w:ascii="ＭＳ 明朝" w:hAnsi="ＭＳ 明朝"/>
          <w:sz w:val="18"/>
          <w:szCs w:val="21"/>
        </w:rPr>
      </w:pPr>
      <w:r w:rsidRPr="00B61A00">
        <w:rPr>
          <w:rFonts w:ascii="ＭＳ 明朝" w:hAnsi="ＭＳ 明朝" w:hint="eastAsia"/>
          <w:sz w:val="18"/>
          <w:szCs w:val="21"/>
        </w:rPr>
        <w:t>一般試験法の無菌試験法を準用して試験するとき，適合しなければならない．</w:t>
      </w:r>
    </w:p>
    <w:p w14:paraId="44A0B2D4" w14:textId="77777777" w:rsidR="00B61A00" w:rsidRPr="00B61A00" w:rsidRDefault="00B61A00" w:rsidP="00B61A00">
      <w:pPr>
        <w:rPr>
          <w:rFonts w:ascii="ＭＳ 明朝" w:hAnsi="ＭＳ 明朝"/>
          <w:sz w:val="18"/>
          <w:szCs w:val="21"/>
        </w:rPr>
      </w:pPr>
      <w:r w:rsidRPr="00B61A00">
        <w:rPr>
          <w:rFonts w:ascii="ＭＳ 明朝" w:hAnsi="ＭＳ 明朝" w:hint="eastAsia"/>
          <w:sz w:val="18"/>
          <w:szCs w:val="21"/>
        </w:rPr>
        <w:t>３．４．２　免疫補助剤含量試験</w:t>
      </w:r>
    </w:p>
    <w:p w14:paraId="63F93838" w14:textId="77777777" w:rsidR="00B61A00" w:rsidRDefault="00B61A00" w:rsidP="00B61A00">
      <w:pPr>
        <w:ind w:leftChars="100" w:left="210" w:firstLineChars="100" w:firstLine="180"/>
        <w:rPr>
          <w:rFonts w:ascii="ＭＳ 明朝" w:hAnsi="ＭＳ 明朝"/>
          <w:sz w:val="18"/>
          <w:szCs w:val="21"/>
        </w:rPr>
      </w:pPr>
      <w:r w:rsidRPr="00B61A00">
        <w:rPr>
          <w:rFonts w:ascii="ＭＳ 明朝" w:hAnsi="ＭＳ 明朝" w:hint="eastAsia"/>
          <w:sz w:val="18"/>
          <w:szCs w:val="21"/>
        </w:rPr>
        <w:t>液体クロマトグラフィーその他適当な方法により免疫補助剤の含量を求めるとき，承認された判定基準に適合しなければならない．</w:t>
      </w:r>
    </w:p>
    <w:p w14:paraId="38BEF4F4" w14:textId="77BD54D4" w:rsidR="00B61A00" w:rsidRPr="00B61A00" w:rsidRDefault="00B61A00" w:rsidP="00B61A00">
      <w:pPr>
        <w:pStyle w:val="a5"/>
        <w:rPr>
          <w:sz w:val="18"/>
        </w:rPr>
      </w:pPr>
    </w:p>
    <w:p w14:paraId="356C483F" w14:textId="77777777" w:rsidR="00B61A00" w:rsidRPr="009F543E" w:rsidRDefault="00B61A00" w:rsidP="00B61A00">
      <w:pPr>
        <w:pStyle w:val="a5"/>
        <w:rPr>
          <w:sz w:val="18"/>
        </w:rPr>
      </w:pPr>
    </w:p>
    <w:p w14:paraId="10C80BC9" w14:textId="77777777" w:rsidR="00B61A00" w:rsidRPr="009F543E" w:rsidRDefault="00742A1C" w:rsidP="00B61A00">
      <w:pPr>
        <w:pStyle w:val="a5"/>
        <w:ind w:left="210" w:hangingChars="100" w:hanging="210"/>
        <w:jc w:val="right"/>
        <w:rPr>
          <w:sz w:val="18"/>
        </w:rPr>
      </w:pPr>
      <w:hyperlink w:anchor="目次" w:history="1">
        <w:r w:rsidR="00B61A00" w:rsidRPr="009F543E">
          <w:rPr>
            <w:rStyle w:val="a9"/>
            <w:rFonts w:hint="eastAsia"/>
            <w:sz w:val="18"/>
          </w:rPr>
          <w:t>目次へ戻る</w:t>
        </w:r>
      </w:hyperlink>
    </w:p>
    <w:p w14:paraId="604B652F" w14:textId="6C454388" w:rsidR="00B61A00" w:rsidRPr="00B61A00" w:rsidRDefault="00481E29" w:rsidP="00B61A00">
      <w:pPr>
        <w:rPr>
          <w:rFonts w:ascii="ＭＳ 明朝" w:hAnsi="ＭＳ 明朝"/>
          <w:sz w:val="18"/>
          <w:szCs w:val="21"/>
        </w:rPr>
      </w:pPr>
      <w:r>
        <w:rPr>
          <w:rFonts w:ascii="ＭＳ 明朝" w:hAnsi="ＭＳ 明朝"/>
          <w:sz w:val="18"/>
          <w:szCs w:val="21"/>
        </w:rPr>
        <w:br w:type="page"/>
      </w:r>
    </w:p>
    <w:p w14:paraId="398EAE99" w14:textId="0E087E30" w:rsidR="00E90909" w:rsidRPr="009F543E" w:rsidRDefault="00E90909" w:rsidP="004D714E">
      <w:pPr>
        <w:pStyle w:val="31"/>
        <w:spacing w:before="360" w:after="360"/>
      </w:pPr>
      <w:bookmarkStart w:id="14" w:name="_Toc79981005"/>
      <w:bookmarkStart w:id="15" w:name="_Toc79983819"/>
      <w:bookmarkStart w:id="16" w:name="_Toc146294779"/>
      <w:bookmarkStart w:id="17" w:name="_Toc152693518"/>
      <w:bookmarkStart w:id="18" w:name="_Toc152694370"/>
      <w:bookmarkStart w:id="19" w:name="_Toc160804236"/>
      <w:r w:rsidRPr="009F543E">
        <w:rPr>
          <w:rFonts w:hint="eastAsia"/>
        </w:rPr>
        <w:t>インフルエンザワクチン</w:t>
      </w:r>
      <w:bookmarkEnd w:id="14"/>
      <w:bookmarkEnd w:id="15"/>
      <w:bookmarkEnd w:id="16"/>
      <w:bookmarkEnd w:id="17"/>
      <w:bookmarkEnd w:id="18"/>
      <w:bookmarkEnd w:id="19"/>
    </w:p>
    <w:p w14:paraId="31CCFA20" w14:textId="77777777" w:rsidR="00E90909" w:rsidRPr="009F543E" w:rsidRDefault="00E90909">
      <w:pPr>
        <w:pStyle w:val="a5"/>
        <w:rPr>
          <w:sz w:val="18"/>
        </w:rPr>
      </w:pPr>
      <w:r w:rsidRPr="009F543E">
        <w:rPr>
          <w:rFonts w:hint="eastAsia"/>
          <w:sz w:val="18"/>
        </w:rPr>
        <w:t>１　本質及び性状</w:t>
      </w:r>
    </w:p>
    <w:p w14:paraId="1FA46F99" w14:textId="77777777" w:rsidR="00E90909" w:rsidRPr="009F543E" w:rsidRDefault="00E90909">
      <w:pPr>
        <w:pStyle w:val="a5"/>
        <w:rPr>
          <w:sz w:val="18"/>
        </w:rPr>
      </w:pPr>
      <w:r w:rsidRPr="009F543E">
        <w:rPr>
          <w:rFonts w:hint="eastAsia"/>
          <w:sz w:val="18"/>
        </w:rPr>
        <w:t xml:space="preserve">　本剤は，不活化したインフルエンザウイルス（以下「ウイルス」という．）を含むわずかに白濁した液剤である．</w:t>
      </w:r>
    </w:p>
    <w:p w14:paraId="025A0F7C" w14:textId="77777777" w:rsidR="00E90909" w:rsidRPr="009F543E" w:rsidRDefault="00E90909">
      <w:pPr>
        <w:pStyle w:val="a5"/>
        <w:rPr>
          <w:sz w:val="18"/>
        </w:rPr>
      </w:pPr>
      <w:r w:rsidRPr="009F543E">
        <w:rPr>
          <w:rFonts w:hint="eastAsia"/>
          <w:sz w:val="18"/>
        </w:rPr>
        <w:t>２　製　法</w:t>
      </w:r>
    </w:p>
    <w:p w14:paraId="5410C5C9" w14:textId="77777777" w:rsidR="00E90909" w:rsidRPr="009F543E" w:rsidRDefault="00E90909">
      <w:pPr>
        <w:pStyle w:val="a5"/>
        <w:rPr>
          <w:sz w:val="18"/>
        </w:rPr>
      </w:pPr>
      <w:r w:rsidRPr="009F543E">
        <w:rPr>
          <w:rFonts w:hint="eastAsia"/>
          <w:sz w:val="18"/>
        </w:rPr>
        <w:t>２．１　原　材　料</w:t>
      </w:r>
    </w:p>
    <w:p w14:paraId="2280A3A3" w14:textId="77777777" w:rsidR="00E90909" w:rsidRPr="009F543E" w:rsidRDefault="00E90909">
      <w:pPr>
        <w:pStyle w:val="a5"/>
        <w:rPr>
          <w:sz w:val="18"/>
        </w:rPr>
      </w:pPr>
      <w:r w:rsidRPr="009F543E">
        <w:rPr>
          <w:rFonts w:hint="eastAsia"/>
          <w:sz w:val="18"/>
        </w:rPr>
        <w:t>２．１．１　製造用株</w:t>
      </w:r>
    </w:p>
    <w:p w14:paraId="3C12791C" w14:textId="77777777" w:rsidR="00E90909" w:rsidRPr="009F543E" w:rsidRDefault="00E90909">
      <w:pPr>
        <w:pStyle w:val="a5"/>
        <w:rPr>
          <w:sz w:val="18"/>
        </w:rPr>
      </w:pPr>
      <w:r w:rsidRPr="009F543E">
        <w:rPr>
          <w:rFonts w:hint="eastAsia"/>
          <w:sz w:val="18"/>
        </w:rPr>
        <w:t xml:space="preserve">　　別に定める</w:t>
      </w:r>
      <w:r w:rsidR="00D36B02" w:rsidRPr="009F543E">
        <w:rPr>
          <w:rFonts w:hint="eastAsia"/>
          <w:sz w:val="18"/>
        </w:rPr>
        <w:t>Ａ</w:t>
      </w:r>
      <w:r w:rsidRPr="009F543E">
        <w:rPr>
          <w:rFonts w:hint="eastAsia"/>
          <w:sz w:val="18"/>
        </w:rPr>
        <w:t>型及び</w:t>
      </w:r>
      <w:r w:rsidR="00D36B02" w:rsidRPr="009F543E">
        <w:rPr>
          <w:rFonts w:hint="eastAsia"/>
          <w:sz w:val="18"/>
        </w:rPr>
        <w:t>Ｂ</w:t>
      </w:r>
      <w:r w:rsidRPr="009F543E">
        <w:rPr>
          <w:rFonts w:hint="eastAsia"/>
          <w:sz w:val="18"/>
        </w:rPr>
        <w:t>型株を用いる．</w:t>
      </w:r>
    </w:p>
    <w:p w14:paraId="2BBCF94B" w14:textId="77777777" w:rsidR="00E90909" w:rsidRPr="009F543E" w:rsidRDefault="00E90909">
      <w:pPr>
        <w:pStyle w:val="a5"/>
        <w:rPr>
          <w:sz w:val="18"/>
        </w:rPr>
      </w:pPr>
      <w:r w:rsidRPr="009F543E">
        <w:rPr>
          <w:rFonts w:hint="eastAsia"/>
          <w:sz w:val="18"/>
        </w:rPr>
        <w:t>２．１．２　発育鶏卵</w:t>
      </w:r>
    </w:p>
    <w:p w14:paraId="0BB48F16" w14:textId="77777777" w:rsidR="00E90909" w:rsidRPr="009F543E" w:rsidRDefault="00E90909">
      <w:pPr>
        <w:pStyle w:val="a5"/>
        <w:rPr>
          <w:sz w:val="18"/>
        </w:rPr>
      </w:pPr>
      <w:r w:rsidRPr="009F543E">
        <w:rPr>
          <w:rFonts w:hint="eastAsia"/>
          <w:sz w:val="18"/>
        </w:rPr>
        <w:t xml:space="preserve">　　鶏卵を10</w:t>
      </w:r>
      <w:r w:rsidR="002E61FD" w:rsidRPr="009F543E">
        <w:rPr>
          <w:rFonts w:hint="eastAsia"/>
          <w:sz w:val="18"/>
        </w:rPr>
        <w:t>～</w:t>
      </w:r>
      <w:r w:rsidRPr="009F543E">
        <w:rPr>
          <w:rFonts w:hint="eastAsia"/>
          <w:sz w:val="18"/>
        </w:rPr>
        <w:t>12日間ふ卵したもの（以下「卵」という．）を用いる．</w:t>
      </w:r>
    </w:p>
    <w:p w14:paraId="28E1F47E" w14:textId="77777777" w:rsidR="00E90909" w:rsidRPr="009F543E" w:rsidRDefault="00E90909">
      <w:pPr>
        <w:pStyle w:val="a5"/>
        <w:rPr>
          <w:sz w:val="18"/>
        </w:rPr>
      </w:pPr>
      <w:r w:rsidRPr="009F543E">
        <w:rPr>
          <w:rFonts w:hint="eastAsia"/>
          <w:sz w:val="18"/>
        </w:rPr>
        <w:t>２．２　原　液</w:t>
      </w:r>
    </w:p>
    <w:p w14:paraId="7F6D53C5" w14:textId="77777777" w:rsidR="00E90909" w:rsidRPr="009F543E" w:rsidRDefault="00E90909">
      <w:pPr>
        <w:pStyle w:val="a5"/>
        <w:rPr>
          <w:sz w:val="18"/>
        </w:rPr>
      </w:pPr>
      <w:r w:rsidRPr="009F543E">
        <w:rPr>
          <w:rFonts w:hint="eastAsia"/>
          <w:sz w:val="18"/>
        </w:rPr>
        <w:t>２．２．１　ウイルス浮遊液</w:t>
      </w:r>
    </w:p>
    <w:p w14:paraId="2033B025" w14:textId="77777777" w:rsidR="00E90909" w:rsidRPr="009F543E" w:rsidRDefault="00E90909">
      <w:pPr>
        <w:pStyle w:val="a5"/>
        <w:ind w:left="180" w:hangingChars="100" w:hanging="180"/>
        <w:rPr>
          <w:sz w:val="18"/>
        </w:rPr>
      </w:pPr>
      <w:r w:rsidRPr="009F543E">
        <w:rPr>
          <w:rFonts w:hint="eastAsia"/>
          <w:sz w:val="18"/>
        </w:rPr>
        <w:t xml:space="preserve">　　製造用ウイルス株をそれぞれ別個に卵の尿膜腔内に接種して培養し，ウイルスの増殖したとき尿膜腔液を採り，これをそれぞれの株のウイルス浮遊液とする．</w:t>
      </w:r>
    </w:p>
    <w:p w14:paraId="79F92D6A" w14:textId="77777777" w:rsidR="00E90909" w:rsidRPr="009F543E" w:rsidRDefault="00E90909">
      <w:pPr>
        <w:pStyle w:val="a5"/>
        <w:rPr>
          <w:sz w:val="18"/>
        </w:rPr>
      </w:pPr>
      <w:r w:rsidRPr="009F543E">
        <w:rPr>
          <w:rFonts w:hint="eastAsia"/>
          <w:sz w:val="18"/>
        </w:rPr>
        <w:t>２．２．２　ウイルスの精製及び不活化</w:t>
      </w:r>
    </w:p>
    <w:p w14:paraId="675041A1" w14:textId="77777777" w:rsidR="00E90909" w:rsidRPr="009F543E" w:rsidRDefault="00E90909">
      <w:pPr>
        <w:pStyle w:val="a5"/>
        <w:rPr>
          <w:sz w:val="18"/>
        </w:rPr>
      </w:pPr>
      <w:r w:rsidRPr="009F543E">
        <w:rPr>
          <w:rFonts w:hint="eastAsia"/>
          <w:sz w:val="18"/>
        </w:rPr>
        <w:t xml:space="preserve">　　ウイルス浮遊液を適当な方法で処理してウイルスを精製濃縮する．</w:t>
      </w:r>
    </w:p>
    <w:p w14:paraId="0CF29CBA" w14:textId="77777777" w:rsidR="00E90909" w:rsidRPr="009F543E" w:rsidRDefault="00E90909">
      <w:pPr>
        <w:pStyle w:val="a5"/>
        <w:rPr>
          <w:sz w:val="18"/>
        </w:rPr>
      </w:pPr>
      <w:r w:rsidRPr="009F543E">
        <w:rPr>
          <w:rFonts w:hint="eastAsia"/>
          <w:sz w:val="18"/>
        </w:rPr>
        <w:t xml:space="preserve">　　不活化は，ホルマリンを添加するか，又は他の適当な方法によって行う．</w:t>
      </w:r>
    </w:p>
    <w:p w14:paraId="527339E0" w14:textId="77777777" w:rsidR="00E90909" w:rsidRPr="009F543E" w:rsidRDefault="00E90909">
      <w:pPr>
        <w:pStyle w:val="a5"/>
        <w:rPr>
          <w:sz w:val="18"/>
        </w:rPr>
      </w:pPr>
      <w:r w:rsidRPr="009F543E">
        <w:rPr>
          <w:rFonts w:hint="eastAsia"/>
          <w:sz w:val="18"/>
        </w:rPr>
        <w:t xml:space="preserve">　　これらの操作を完了した不活化ウイルス浮遊液をそれぞれの株の原液とする．</w:t>
      </w:r>
    </w:p>
    <w:p w14:paraId="298029F5" w14:textId="77777777" w:rsidR="00E90909" w:rsidRPr="009F543E" w:rsidRDefault="00E90909">
      <w:pPr>
        <w:pStyle w:val="a5"/>
        <w:rPr>
          <w:sz w:val="18"/>
        </w:rPr>
      </w:pPr>
      <w:r w:rsidRPr="009F543E">
        <w:rPr>
          <w:rFonts w:hint="eastAsia"/>
          <w:sz w:val="18"/>
        </w:rPr>
        <w:t xml:space="preserve">　　原液について，３．１の試験を行う．</w:t>
      </w:r>
    </w:p>
    <w:p w14:paraId="34D65ED7" w14:textId="77777777" w:rsidR="00E90909" w:rsidRPr="009F543E" w:rsidRDefault="00E90909">
      <w:pPr>
        <w:pStyle w:val="a5"/>
        <w:rPr>
          <w:sz w:val="18"/>
        </w:rPr>
      </w:pPr>
      <w:r w:rsidRPr="009F543E">
        <w:rPr>
          <w:rFonts w:hint="eastAsia"/>
          <w:sz w:val="18"/>
        </w:rPr>
        <w:t>２．３　最終バルク</w:t>
      </w:r>
    </w:p>
    <w:p w14:paraId="1F0138D9" w14:textId="77777777" w:rsidR="00E90909" w:rsidRPr="009F543E" w:rsidRDefault="00E90909">
      <w:pPr>
        <w:pStyle w:val="a5"/>
        <w:ind w:left="180" w:hangingChars="100" w:hanging="180"/>
        <w:rPr>
          <w:sz w:val="18"/>
        </w:rPr>
      </w:pPr>
      <w:r w:rsidRPr="009F543E">
        <w:rPr>
          <w:rFonts w:hint="eastAsia"/>
          <w:sz w:val="18"/>
        </w:rPr>
        <w:t xml:space="preserve">　　それぞれの株の原液を緩衝性の生理食塩液等で希釈混合し，各株のウイルスを別に定めるとおり含むようにして作る．適当な保存剤及び安定剤を用いることができる．</w:t>
      </w:r>
    </w:p>
    <w:p w14:paraId="0CEE8F0A" w14:textId="77777777" w:rsidR="00E90909" w:rsidRPr="009F543E" w:rsidRDefault="00E90909">
      <w:pPr>
        <w:pStyle w:val="a5"/>
        <w:rPr>
          <w:sz w:val="18"/>
        </w:rPr>
      </w:pPr>
      <w:r w:rsidRPr="009F543E">
        <w:rPr>
          <w:rFonts w:hint="eastAsia"/>
          <w:sz w:val="18"/>
        </w:rPr>
        <w:t>３　試　験</w:t>
      </w:r>
    </w:p>
    <w:p w14:paraId="36F21A92" w14:textId="77777777" w:rsidR="00E90909" w:rsidRPr="009F543E" w:rsidRDefault="00E90909">
      <w:pPr>
        <w:pStyle w:val="a5"/>
        <w:rPr>
          <w:sz w:val="18"/>
        </w:rPr>
      </w:pPr>
      <w:r w:rsidRPr="009F543E">
        <w:rPr>
          <w:rFonts w:hint="eastAsia"/>
          <w:sz w:val="18"/>
        </w:rPr>
        <w:t>３．１　原液の試験</w:t>
      </w:r>
    </w:p>
    <w:p w14:paraId="00F225C4" w14:textId="77777777" w:rsidR="00E90909" w:rsidRPr="009F543E" w:rsidRDefault="00E90909">
      <w:pPr>
        <w:pStyle w:val="a5"/>
        <w:rPr>
          <w:sz w:val="18"/>
        </w:rPr>
      </w:pPr>
      <w:r w:rsidRPr="009F543E">
        <w:rPr>
          <w:rFonts w:hint="eastAsia"/>
          <w:sz w:val="18"/>
        </w:rPr>
        <w:t>３．１．１　無菌試験</w:t>
      </w:r>
    </w:p>
    <w:p w14:paraId="649F71B2" w14:textId="77777777" w:rsidR="00E90909" w:rsidRPr="009F543E" w:rsidRDefault="00E90909">
      <w:pPr>
        <w:pStyle w:val="a5"/>
        <w:rPr>
          <w:sz w:val="18"/>
        </w:rPr>
      </w:pPr>
      <w:r w:rsidRPr="009F543E">
        <w:rPr>
          <w:rFonts w:hint="eastAsia"/>
          <w:sz w:val="18"/>
        </w:rPr>
        <w:t xml:space="preserve">　　一般試験法の無菌試験法を準用して試験するとき，適合しなければならない．</w:t>
      </w:r>
    </w:p>
    <w:p w14:paraId="53D99AEC" w14:textId="77777777" w:rsidR="00E90909" w:rsidRPr="009F543E" w:rsidRDefault="0041039F">
      <w:pPr>
        <w:pStyle w:val="a5"/>
        <w:rPr>
          <w:sz w:val="18"/>
        </w:rPr>
      </w:pPr>
      <w:r w:rsidRPr="009F543E">
        <w:rPr>
          <w:rFonts w:hint="eastAsia"/>
          <w:sz w:val="18"/>
        </w:rPr>
        <w:t>３．１．２</w:t>
      </w:r>
      <w:r w:rsidR="00E90909" w:rsidRPr="009F543E">
        <w:rPr>
          <w:rFonts w:hint="eastAsia"/>
          <w:sz w:val="18"/>
        </w:rPr>
        <w:t xml:space="preserve">　不活化試験</w:t>
      </w:r>
    </w:p>
    <w:p w14:paraId="5E192C32" w14:textId="77777777" w:rsidR="00E90909" w:rsidRPr="009F543E" w:rsidRDefault="00E90909">
      <w:pPr>
        <w:pStyle w:val="a5"/>
        <w:rPr>
          <w:sz w:val="18"/>
        </w:rPr>
      </w:pPr>
      <w:r w:rsidRPr="009F543E">
        <w:rPr>
          <w:rFonts w:hint="eastAsia"/>
          <w:sz w:val="18"/>
        </w:rPr>
        <w:t xml:space="preserve">　　３．２．６を準用する．</w:t>
      </w:r>
    </w:p>
    <w:p w14:paraId="06C1598D" w14:textId="77777777" w:rsidR="00E90909" w:rsidRPr="009F543E" w:rsidRDefault="0041039F">
      <w:pPr>
        <w:pStyle w:val="a5"/>
        <w:rPr>
          <w:sz w:val="18"/>
        </w:rPr>
      </w:pPr>
      <w:r w:rsidRPr="009F543E">
        <w:rPr>
          <w:rFonts w:hint="eastAsia"/>
          <w:sz w:val="18"/>
        </w:rPr>
        <w:t>３．１．３</w:t>
      </w:r>
      <w:r w:rsidR="00E90909" w:rsidRPr="009F543E">
        <w:rPr>
          <w:rFonts w:hint="eastAsia"/>
          <w:sz w:val="18"/>
        </w:rPr>
        <w:t xml:space="preserve">　発熱試験</w:t>
      </w:r>
    </w:p>
    <w:p w14:paraId="42953277" w14:textId="77777777" w:rsidR="00E90909" w:rsidRPr="009F543E" w:rsidRDefault="00E90909">
      <w:pPr>
        <w:pStyle w:val="a5"/>
        <w:ind w:left="180" w:hangingChars="100" w:hanging="180"/>
        <w:rPr>
          <w:sz w:val="18"/>
        </w:rPr>
      </w:pPr>
      <w:r w:rsidRPr="009F543E">
        <w:rPr>
          <w:rFonts w:hint="eastAsia"/>
          <w:sz w:val="18"/>
        </w:rPr>
        <w:t xml:space="preserve">　　検体を生理食塩液を用いて希釈し，</w:t>
      </w:r>
      <w:r w:rsidR="00D36B02" w:rsidRPr="009F543E">
        <w:rPr>
          <w:rFonts w:hint="eastAsia"/>
          <w:sz w:val="18"/>
        </w:rPr>
        <w:t>１</w:t>
      </w:r>
      <w:r w:rsidRPr="009F543E">
        <w:rPr>
          <w:rFonts w:hint="eastAsia"/>
          <w:sz w:val="18"/>
        </w:rPr>
        <w:t>mL中の</w:t>
      </w:r>
      <w:r w:rsidR="001468EE" w:rsidRPr="009F543E">
        <w:rPr>
          <w:rFonts w:hint="eastAsia"/>
          <w:sz w:val="18"/>
        </w:rPr>
        <w:t>たん白質</w:t>
      </w:r>
      <w:r w:rsidRPr="009F543E">
        <w:rPr>
          <w:rFonts w:hint="eastAsia"/>
          <w:sz w:val="18"/>
        </w:rPr>
        <w:t>含量を最終バルク</w:t>
      </w:r>
      <w:r w:rsidR="00D36B02" w:rsidRPr="009F543E">
        <w:rPr>
          <w:rFonts w:hint="eastAsia"/>
          <w:sz w:val="18"/>
        </w:rPr>
        <w:t>１</w:t>
      </w:r>
      <w:r w:rsidRPr="009F543E">
        <w:rPr>
          <w:rFonts w:hint="eastAsia"/>
          <w:sz w:val="18"/>
        </w:rPr>
        <w:t>mL中の各株</w:t>
      </w:r>
      <w:r w:rsidR="001468EE" w:rsidRPr="009F543E">
        <w:rPr>
          <w:rFonts w:hint="eastAsia"/>
          <w:sz w:val="18"/>
        </w:rPr>
        <w:t>たん白質</w:t>
      </w:r>
      <w:r w:rsidRPr="009F543E">
        <w:rPr>
          <w:rFonts w:hint="eastAsia"/>
          <w:sz w:val="18"/>
        </w:rPr>
        <w:t>合計量の</w:t>
      </w:r>
      <w:r w:rsidR="00D36B02" w:rsidRPr="009F543E">
        <w:rPr>
          <w:rFonts w:hint="eastAsia"/>
          <w:sz w:val="18"/>
        </w:rPr>
        <w:t>１／６</w:t>
      </w:r>
      <w:r w:rsidRPr="009F543E">
        <w:rPr>
          <w:rFonts w:hint="eastAsia"/>
          <w:sz w:val="18"/>
        </w:rPr>
        <w:t>以上としたものを試料とする．接種量を，動物の体重</w:t>
      </w:r>
      <w:r w:rsidR="00D36B02" w:rsidRPr="009F543E">
        <w:rPr>
          <w:rFonts w:hint="eastAsia"/>
          <w:sz w:val="18"/>
        </w:rPr>
        <w:t>１</w:t>
      </w:r>
      <w:r w:rsidRPr="009F543E">
        <w:rPr>
          <w:rFonts w:hint="eastAsia"/>
          <w:sz w:val="18"/>
        </w:rPr>
        <w:t>kgにつき</w:t>
      </w:r>
      <w:r w:rsidR="00D36B02" w:rsidRPr="009F543E">
        <w:rPr>
          <w:rFonts w:hint="eastAsia"/>
          <w:sz w:val="18"/>
        </w:rPr>
        <w:t>１</w:t>
      </w:r>
      <w:r w:rsidRPr="009F543E">
        <w:rPr>
          <w:rFonts w:hint="eastAsia"/>
          <w:sz w:val="18"/>
        </w:rPr>
        <w:t>mLを接種して，一般試験法の発熱試験法を準用して試験するとき，適合しなければならない．この試験に適合しない場合にあっても，試料を70℃</w:t>
      </w:r>
      <w:r w:rsidR="001468EE" w:rsidRPr="009F543E">
        <w:rPr>
          <w:rFonts w:hint="eastAsia"/>
          <w:sz w:val="18"/>
        </w:rPr>
        <w:t>で</w:t>
      </w:r>
      <w:r w:rsidRPr="009F543E">
        <w:rPr>
          <w:rFonts w:hint="eastAsia"/>
          <w:sz w:val="18"/>
        </w:rPr>
        <w:t>30分間加熱したものを用いて再試験して適合するときは，この試験に適合とみなす．</w:t>
      </w:r>
    </w:p>
    <w:p w14:paraId="70BDDA91" w14:textId="77777777" w:rsidR="00E90909" w:rsidRPr="009F543E" w:rsidRDefault="0041039F">
      <w:pPr>
        <w:pStyle w:val="a5"/>
        <w:rPr>
          <w:sz w:val="18"/>
        </w:rPr>
      </w:pPr>
      <w:r w:rsidRPr="009F543E">
        <w:rPr>
          <w:rFonts w:hint="eastAsia"/>
          <w:sz w:val="18"/>
        </w:rPr>
        <w:t>３．１．４</w:t>
      </w:r>
      <w:r w:rsidR="00E90909" w:rsidRPr="009F543E">
        <w:rPr>
          <w:rFonts w:hint="eastAsia"/>
          <w:sz w:val="18"/>
        </w:rPr>
        <w:t xml:space="preserve">　マウス白血球数減少試験</w:t>
      </w:r>
    </w:p>
    <w:p w14:paraId="3E76D6A0" w14:textId="77777777" w:rsidR="00E90909" w:rsidRPr="009F543E" w:rsidRDefault="00E90909">
      <w:pPr>
        <w:pStyle w:val="a5"/>
        <w:ind w:left="180" w:hangingChars="100" w:hanging="180"/>
        <w:rPr>
          <w:sz w:val="18"/>
        </w:rPr>
      </w:pPr>
      <w:r w:rsidRPr="009F543E">
        <w:rPr>
          <w:rFonts w:hint="eastAsia"/>
          <w:sz w:val="18"/>
        </w:rPr>
        <w:t xml:space="preserve">　　検体を生理食塩液を用いて希釈し，</w:t>
      </w:r>
      <w:r w:rsidR="00D36B02" w:rsidRPr="009F543E">
        <w:rPr>
          <w:rFonts w:hint="eastAsia"/>
          <w:sz w:val="18"/>
        </w:rPr>
        <w:t>１</w:t>
      </w:r>
      <w:r w:rsidRPr="009F543E">
        <w:rPr>
          <w:rFonts w:hint="eastAsia"/>
          <w:sz w:val="18"/>
        </w:rPr>
        <w:t>mL中のウイルス含量を最終バルク</w:t>
      </w:r>
      <w:r w:rsidR="00D36B02" w:rsidRPr="009F543E">
        <w:rPr>
          <w:rFonts w:hint="eastAsia"/>
          <w:sz w:val="18"/>
        </w:rPr>
        <w:t>１</w:t>
      </w:r>
      <w:r w:rsidRPr="009F543E">
        <w:rPr>
          <w:rFonts w:hint="eastAsia"/>
          <w:sz w:val="18"/>
        </w:rPr>
        <w:t>mL中の各株ウイルス合計含量の</w:t>
      </w:r>
      <w:r w:rsidR="00D36B02" w:rsidRPr="009F543E">
        <w:rPr>
          <w:rFonts w:hint="eastAsia"/>
          <w:sz w:val="18"/>
        </w:rPr>
        <w:t>２</w:t>
      </w:r>
      <w:r w:rsidRPr="009F543E">
        <w:rPr>
          <w:rFonts w:hint="eastAsia"/>
          <w:sz w:val="18"/>
        </w:rPr>
        <w:t>倍としたもの，及びこれを更に適当に段階希釈したものを試料とする．</w:t>
      </w:r>
    </w:p>
    <w:p w14:paraId="70148BF8" w14:textId="77777777" w:rsidR="00E90909" w:rsidRPr="009F543E" w:rsidRDefault="00E90909">
      <w:pPr>
        <w:pStyle w:val="a5"/>
        <w:ind w:left="180" w:hangingChars="100" w:hanging="180"/>
        <w:rPr>
          <w:sz w:val="18"/>
        </w:rPr>
      </w:pPr>
      <w:r w:rsidRPr="009F543E">
        <w:rPr>
          <w:rFonts w:hint="eastAsia"/>
          <w:sz w:val="18"/>
        </w:rPr>
        <w:t xml:space="preserve">　　</w:t>
      </w:r>
      <w:r w:rsidR="00D36B02" w:rsidRPr="009F543E">
        <w:rPr>
          <w:rFonts w:hint="eastAsia"/>
          <w:sz w:val="18"/>
        </w:rPr>
        <w:t>４</w:t>
      </w:r>
      <w:r w:rsidRPr="009F543E">
        <w:rPr>
          <w:rFonts w:hint="eastAsia"/>
          <w:sz w:val="18"/>
        </w:rPr>
        <w:t>週齢のマウス</w:t>
      </w:r>
      <w:r w:rsidR="00D36B02" w:rsidRPr="009F543E">
        <w:rPr>
          <w:rFonts w:hint="eastAsia"/>
          <w:sz w:val="18"/>
        </w:rPr>
        <w:t>５</w:t>
      </w:r>
      <w:r w:rsidRPr="009F543E">
        <w:rPr>
          <w:rFonts w:hint="eastAsia"/>
          <w:sz w:val="18"/>
        </w:rPr>
        <w:t>匹以上を</w:t>
      </w:r>
      <w:r w:rsidR="00D36B02" w:rsidRPr="009F543E">
        <w:rPr>
          <w:rFonts w:hint="eastAsia"/>
          <w:sz w:val="18"/>
        </w:rPr>
        <w:t>１</w:t>
      </w:r>
      <w:r w:rsidRPr="009F543E">
        <w:rPr>
          <w:rFonts w:hint="eastAsia"/>
          <w:sz w:val="18"/>
        </w:rPr>
        <w:t>群とし，それぞれの試料に</w:t>
      </w:r>
      <w:r w:rsidR="00D36B02" w:rsidRPr="009F543E">
        <w:rPr>
          <w:rFonts w:hint="eastAsia"/>
          <w:sz w:val="18"/>
        </w:rPr>
        <w:t>１</w:t>
      </w:r>
      <w:r w:rsidRPr="009F543E">
        <w:rPr>
          <w:rFonts w:hint="eastAsia"/>
          <w:sz w:val="18"/>
        </w:rPr>
        <w:t>群ずつを用い</w:t>
      </w:r>
      <w:r w:rsidR="00D36B02" w:rsidRPr="009F543E">
        <w:rPr>
          <w:rFonts w:hint="eastAsia"/>
          <w:sz w:val="18"/>
        </w:rPr>
        <w:t>１</w:t>
      </w:r>
      <w:r w:rsidRPr="009F543E">
        <w:rPr>
          <w:rFonts w:hint="eastAsia"/>
          <w:sz w:val="18"/>
        </w:rPr>
        <w:t>匹当たり各試料0.5</w:t>
      </w:r>
      <w:r w:rsidR="009B2D39" w:rsidRPr="009F543E">
        <w:rPr>
          <w:rFonts w:hint="eastAsia"/>
          <w:sz w:val="18"/>
        </w:rPr>
        <w:t>mL</w:t>
      </w:r>
      <w:r w:rsidRPr="009F543E">
        <w:rPr>
          <w:rFonts w:hint="eastAsia"/>
          <w:sz w:val="18"/>
        </w:rPr>
        <w:t>を</w:t>
      </w:r>
      <w:r w:rsidR="006D4D82" w:rsidRPr="009F543E">
        <w:rPr>
          <w:rFonts w:hint="eastAsia"/>
          <w:sz w:val="18"/>
        </w:rPr>
        <w:t>１</w:t>
      </w:r>
      <w:r w:rsidRPr="009F543E">
        <w:rPr>
          <w:rFonts w:hint="eastAsia"/>
          <w:sz w:val="18"/>
        </w:rPr>
        <w:t>回腹腔内に注射する．</w:t>
      </w:r>
      <w:r w:rsidRPr="009F543E">
        <w:rPr>
          <w:rFonts w:hint="eastAsia"/>
          <w:sz w:val="18"/>
        </w:rPr>
        <w:lastRenderedPageBreak/>
        <w:t>別に，対照として，マウス10匹以上に生理食塩液0.5</w:t>
      </w:r>
      <w:r w:rsidR="009B2D39" w:rsidRPr="009F543E">
        <w:rPr>
          <w:rFonts w:hint="eastAsia"/>
          <w:sz w:val="18"/>
        </w:rPr>
        <w:t>mL</w:t>
      </w:r>
      <w:r w:rsidRPr="009F543E">
        <w:rPr>
          <w:rFonts w:hint="eastAsia"/>
          <w:sz w:val="18"/>
        </w:rPr>
        <w:t>ずつ腹腔内に注射する．注射の12</w:t>
      </w:r>
      <w:r w:rsidR="002E61FD" w:rsidRPr="009F543E">
        <w:rPr>
          <w:rFonts w:hint="eastAsia"/>
          <w:sz w:val="18"/>
        </w:rPr>
        <w:t>～</w:t>
      </w:r>
      <w:r w:rsidRPr="009F543E">
        <w:rPr>
          <w:rFonts w:hint="eastAsia"/>
          <w:sz w:val="18"/>
        </w:rPr>
        <w:t>18時間後にそれぞれの動物の末梢白血球数を測定し，各群ごとの白血球数平均値を算定する．</w:t>
      </w:r>
    </w:p>
    <w:p w14:paraId="5F4A8CBF" w14:textId="77777777" w:rsidR="00E90909" w:rsidRPr="009F543E" w:rsidRDefault="00E90909">
      <w:pPr>
        <w:pStyle w:val="a5"/>
        <w:ind w:left="360" w:hangingChars="200" w:hanging="360"/>
        <w:rPr>
          <w:sz w:val="18"/>
        </w:rPr>
      </w:pPr>
      <w:r w:rsidRPr="009F543E">
        <w:rPr>
          <w:rFonts w:hint="eastAsia"/>
          <w:sz w:val="18"/>
        </w:rPr>
        <w:t xml:space="preserve">　測定値を統計学的に処理して白血球数減少率50</w:t>
      </w:r>
      <w:r w:rsidR="00D36B02" w:rsidRPr="009F543E">
        <w:rPr>
          <w:rFonts w:hint="eastAsia"/>
          <w:sz w:val="18"/>
        </w:rPr>
        <w:t>％</w:t>
      </w:r>
      <w:r w:rsidRPr="009F543E">
        <w:rPr>
          <w:rFonts w:hint="eastAsia"/>
          <w:sz w:val="18"/>
        </w:rPr>
        <w:t>に相当するウイルス含量を求めるとき，その値は，最終バルク</w:t>
      </w:r>
      <w:r w:rsidR="00D36B02" w:rsidRPr="009F543E">
        <w:rPr>
          <w:rFonts w:hint="eastAsia"/>
          <w:sz w:val="18"/>
        </w:rPr>
        <w:t>１</w:t>
      </w:r>
      <w:r w:rsidRPr="009F543E">
        <w:rPr>
          <w:rFonts w:hint="eastAsia"/>
          <w:sz w:val="18"/>
        </w:rPr>
        <w:t>mL中に含まれるウイルス合計量の</w:t>
      </w:r>
      <w:r w:rsidR="00D36B02" w:rsidRPr="009F543E">
        <w:rPr>
          <w:rFonts w:hint="eastAsia"/>
          <w:sz w:val="18"/>
        </w:rPr>
        <w:t>１／４</w:t>
      </w:r>
      <w:r w:rsidRPr="009F543E">
        <w:rPr>
          <w:rFonts w:hint="eastAsia"/>
          <w:sz w:val="18"/>
        </w:rPr>
        <w:t>以上でなければならない．</w:t>
      </w:r>
    </w:p>
    <w:p w14:paraId="4A066BB4" w14:textId="77777777" w:rsidR="00E90909" w:rsidRPr="009F543E" w:rsidRDefault="0041039F">
      <w:pPr>
        <w:pStyle w:val="a5"/>
        <w:rPr>
          <w:sz w:val="18"/>
        </w:rPr>
      </w:pPr>
      <w:r w:rsidRPr="009F543E">
        <w:rPr>
          <w:rFonts w:hint="eastAsia"/>
          <w:sz w:val="18"/>
        </w:rPr>
        <w:t>３．１．５</w:t>
      </w:r>
      <w:r w:rsidR="00E90909" w:rsidRPr="009F543E">
        <w:rPr>
          <w:rFonts w:hint="eastAsia"/>
          <w:sz w:val="18"/>
        </w:rPr>
        <w:t xml:space="preserve">　ウイルス含量試験</w:t>
      </w:r>
    </w:p>
    <w:p w14:paraId="735EBCF1" w14:textId="77777777" w:rsidR="00E90909" w:rsidRPr="009F543E" w:rsidRDefault="00E90909">
      <w:pPr>
        <w:pStyle w:val="a5"/>
        <w:rPr>
          <w:sz w:val="18"/>
        </w:rPr>
      </w:pPr>
      <w:r w:rsidRPr="009F543E">
        <w:rPr>
          <w:rFonts w:hint="eastAsia"/>
          <w:sz w:val="18"/>
        </w:rPr>
        <w:t xml:space="preserve">　　３．２．９を準用してウイルス含量を求める．</w:t>
      </w:r>
    </w:p>
    <w:p w14:paraId="1483609D" w14:textId="77777777" w:rsidR="00E90909" w:rsidRPr="009F543E" w:rsidRDefault="00E90909">
      <w:pPr>
        <w:pStyle w:val="a5"/>
        <w:rPr>
          <w:sz w:val="18"/>
        </w:rPr>
      </w:pPr>
      <w:r w:rsidRPr="009F543E">
        <w:rPr>
          <w:rFonts w:hint="eastAsia"/>
          <w:sz w:val="18"/>
        </w:rPr>
        <w:t>３．２　小分製品の試験</w:t>
      </w:r>
    </w:p>
    <w:p w14:paraId="0F1E32A4" w14:textId="77777777" w:rsidR="00E90909" w:rsidRPr="009F543E" w:rsidRDefault="00E90909">
      <w:pPr>
        <w:pStyle w:val="a5"/>
        <w:rPr>
          <w:sz w:val="18"/>
        </w:rPr>
      </w:pPr>
      <w:r w:rsidRPr="009F543E">
        <w:rPr>
          <w:rFonts w:hint="eastAsia"/>
          <w:sz w:val="18"/>
        </w:rPr>
        <w:t xml:space="preserve">　　小分製品について，次の試験を行う．</w:t>
      </w:r>
    </w:p>
    <w:p w14:paraId="14897B9F" w14:textId="77777777" w:rsidR="00E90909" w:rsidRPr="009F543E" w:rsidRDefault="00E90909">
      <w:pPr>
        <w:pStyle w:val="a5"/>
        <w:rPr>
          <w:sz w:val="18"/>
        </w:rPr>
      </w:pPr>
      <w:r w:rsidRPr="009F543E">
        <w:rPr>
          <w:rFonts w:hint="eastAsia"/>
          <w:sz w:val="18"/>
        </w:rPr>
        <w:t xml:space="preserve">３．２．１　</w:t>
      </w:r>
      <w:r w:rsidR="00D45217" w:rsidRPr="009F543E">
        <w:rPr>
          <w:rFonts w:hint="eastAsia"/>
          <w:sz w:val="18"/>
        </w:rPr>
        <w:t>ｐＨ</w:t>
      </w:r>
      <w:r w:rsidRPr="009F543E">
        <w:rPr>
          <w:rFonts w:hint="eastAsia"/>
          <w:sz w:val="18"/>
        </w:rPr>
        <w:t>試験</w:t>
      </w:r>
    </w:p>
    <w:p w14:paraId="79584585" w14:textId="77777777" w:rsidR="00E90909" w:rsidRPr="009F543E" w:rsidRDefault="00E90909">
      <w:pPr>
        <w:pStyle w:val="a5"/>
        <w:rPr>
          <w:sz w:val="18"/>
        </w:rPr>
      </w:pPr>
      <w:r w:rsidRPr="009F543E">
        <w:rPr>
          <w:rFonts w:hint="eastAsia"/>
          <w:sz w:val="18"/>
        </w:rPr>
        <w:t xml:space="preserve">　　一般試験法の</w:t>
      </w:r>
      <w:r w:rsidR="00D45217" w:rsidRPr="009F543E">
        <w:rPr>
          <w:rFonts w:hint="eastAsia"/>
          <w:sz w:val="18"/>
        </w:rPr>
        <w:t>ｐＨ</w:t>
      </w:r>
      <w:r w:rsidRPr="009F543E">
        <w:rPr>
          <w:rFonts w:hint="eastAsia"/>
          <w:sz w:val="18"/>
        </w:rPr>
        <w:t>測定法を準用して試験するとき，6.8</w:t>
      </w:r>
      <w:r w:rsidR="002E61FD" w:rsidRPr="009F543E">
        <w:rPr>
          <w:rFonts w:hint="eastAsia"/>
          <w:sz w:val="18"/>
        </w:rPr>
        <w:t>～</w:t>
      </w:r>
      <w:r w:rsidRPr="009F543E">
        <w:rPr>
          <w:rFonts w:hint="eastAsia"/>
          <w:sz w:val="18"/>
        </w:rPr>
        <w:t>8.0でなければならない．</w:t>
      </w:r>
    </w:p>
    <w:p w14:paraId="4A6FF973" w14:textId="77777777" w:rsidR="00E90909" w:rsidRPr="009F543E" w:rsidRDefault="00E90909">
      <w:pPr>
        <w:pStyle w:val="a5"/>
        <w:rPr>
          <w:sz w:val="18"/>
        </w:rPr>
      </w:pPr>
      <w:r w:rsidRPr="009F543E">
        <w:rPr>
          <w:rFonts w:hint="eastAsia"/>
          <w:sz w:val="18"/>
        </w:rPr>
        <w:t>３．２．２　たん白質含量試験</w:t>
      </w:r>
    </w:p>
    <w:p w14:paraId="44C18D9D" w14:textId="77777777" w:rsidR="00E90909" w:rsidRPr="009F543E" w:rsidRDefault="00E90909">
      <w:pPr>
        <w:pStyle w:val="a5"/>
        <w:rPr>
          <w:sz w:val="18"/>
        </w:rPr>
      </w:pPr>
      <w:r w:rsidRPr="009F543E">
        <w:rPr>
          <w:rFonts w:hint="eastAsia"/>
          <w:sz w:val="18"/>
        </w:rPr>
        <w:t xml:space="preserve">　　一般試験法のたん白質定量法を準用して試験するとき，</w:t>
      </w:r>
      <w:r w:rsidR="00D36B02" w:rsidRPr="009F543E">
        <w:rPr>
          <w:rFonts w:hint="eastAsia"/>
          <w:sz w:val="18"/>
        </w:rPr>
        <w:t>１</w:t>
      </w:r>
      <w:r w:rsidRPr="009F543E">
        <w:rPr>
          <w:rFonts w:hint="eastAsia"/>
          <w:sz w:val="18"/>
        </w:rPr>
        <w:t>mL中240</w:t>
      </w:r>
      <w:r w:rsidR="000B26AC" w:rsidRPr="009F543E">
        <w:rPr>
          <w:rFonts w:hAnsi="ＭＳ 明朝"/>
          <w:sz w:val="18"/>
        </w:rPr>
        <w:t>µ</w:t>
      </w:r>
      <w:r w:rsidRPr="009F543E">
        <w:rPr>
          <w:rFonts w:hint="eastAsia"/>
          <w:sz w:val="18"/>
        </w:rPr>
        <w:t>g以下でなければならない．</w:t>
      </w:r>
    </w:p>
    <w:p w14:paraId="50629BE6" w14:textId="77777777" w:rsidR="00E90909" w:rsidRPr="009F543E" w:rsidRDefault="00E90909">
      <w:pPr>
        <w:pStyle w:val="a5"/>
        <w:rPr>
          <w:sz w:val="18"/>
        </w:rPr>
      </w:pPr>
      <w:r w:rsidRPr="009F543E">
        <w:rPr>
          <w:rFonts w:hint="eastAsia"/>
          <w:sz w:val="18"/>
        </w:rPr>
        <w:t>３．２．３　チメロサール含量試験</w:t>
      </w:r>
    </w:p>
    <w:p w14:paraId="7203948D" w14:textId="77777777" w:rsidR="00E90909" w:rsidRPr="009F543E" w:rsidRDefault="00E90909">
      <w:pPr>
        <w:pStyle w:val="a5"/>
        <w:ind w:left="180" w:hangingChars="100" w:hanging="180"/>
        <w:rPr>
          <w:sz w:val="18"/>
        </w:rPr>
      </w:pPr>
      <w:r w:rsidRPr="009F543E">
        <w:rPr>
          <w:rFonts w:hint="eastAsia"/>
          <w:sz w:val="18"/>
        </w:rPr>
        <w:t xml:space="preserve">　　保存剤としてチメロサールを用いる場合は，一般試験法のチメロサール定量法を準用して試験するとき，0.012</w:t>
      </w:r>
      <w:r w:rsidR="00D36B02" w:rsidRPr="009F543E">
        <w:rPr>
          <w:rFonts w:hint="eastAsia"/>
          <w:sz w:val="18"/>
        </w:rPr>
        <w:t>ｗ／ｖ％</w:t>
      </w:r>
      <w:r w:rsidRPr="009F543E">
        <w:rPr>
          <w:rFonts w:hint="eastAsia"/>
          <w:sz w:val="18"/>
        </w:rPr>
        <w:t>以下でなければならない．</w:t>
      </w:r>
    </w:p>
    <w:p w14:paraId="0E66E8CD" w14:textId="77777777" w:rsidR="00E90909" w:rsidRPr="009F543E" w:rsidRDefault="00E90909">
      <w:pPr>
        <w:pStyle w:val="a5"/>
        <w:rPr>
          <w:sz w:val="18"/>
        </w:rPr>
      </w:pPr>
      <w:r w:rsidRPr="009F543E">
        <w:rPr>
          <w:rFonts w:hint="eastAsia"/>
          <w:sz w:val="18"/>
        </w:rPr>
        <w:t>３．２．４　ホルムアルデヒド含量試験</w:t>
      </w:r>
    </w:p>
    <w:p w14:paraId="1CFDB274" w14:textId="77777777" w:rsidR="00E90909" w:rsidRPr="009F543E" w:rsidRDefault="00E90909">
      <w:pPr>
        <w:pStyle w:val="a5"/>
        <w:rPr>
          <w:sz w:val="18"/>
        </w:rPr>
      </w:pPr>
      <w:r w:rsidRPr="009F543E">
        <w:rPr>
          <w:rFonts w:hint="eastAsia"/>
          <w:sz w:val="18"/>
        </w:rPr>
        <w:t xml:space="preserve">　　一般試験法のホルムアルデヒド定量法を準用して試験するとき，0.01</w:t>
      </w:r>
      <w:r w:rsidR="00D36B02" w:rsidRPr="009F543E">
        <w:rPr>
          <w:rFonts w:hint="eastAsia"/>
          <w:sz w:val="18"/>
        </w:rPr>
        <w:t>ｗ／ｖ％</w:t>
      </w:r>
      <w:r w:rsidRPr="009F543E">
        <w:rPr>
          <w:rFonts w:hint="eastAsia"/>
          <w:sz w:val="18"/>
        </w:rPr>
        <w:t>以下でなければならない．</w:t>
      </w:r>
    </w:p>
    <w:p w14:paraId="4BB3C589" w14:textId="77777777" w:rsidR="00E90909" w:rsidRPr="009F543E" w:rsidRDefault="00E90909">
      <w:pPr>
        <w:pStyle w:val="a5"/>
        <w:rPr>
          <w:sz w:val="18"/>
        </w:rPr>
      </w:pPr>
      <w:r w:rsidRPr="009F543E">
        <w:rPr>
          <w:rFonts w:hint="eastAsia"/>
          <w:sz w:val="18"/>
        </w:rPr>
        <w:t>３．２．５　無菌試験</w:t>
      </w:r>
    </w:p>
    <w:p w14:paraId="4AADF7DA" w14:textId="77777777" w:rsidR="00E90909" w:rsidRPr="009F543E" w:rsidRDefault="00E90909">
      <w:pPr>
        <w:pStyle w:val="a5"/>
        <w:rPr>
          <w:sz w:val="18"/>
        </w:rPr>
      </w:pPr>
      <w:r w:rsidRPr="009F543E">
        <w:rPr>
          <w:rFonts w:hint="eastAsia"/>
          <w:sz w:val="18"/>
        </w:rPr>
        <w:t xml:space="preserve">　　一般試験法の無菌試験法を準用して試験するとき，適合しなければならない．</w:t>
      </w:r>
    </w:p>
    <w:p w14:paraId="0F0A534B" w14:textId="77777777" w:rsidR="00E90909" w:rsidRPr="009F543E" w:rsidRDefault="00E90909">
      <w:pPr>
        <w:pStyle w:val="a5"/>
        <w:rPr>
          <w:sz w:val="18"/>
        </w:rPr>
      </w:pPr>
      <w:r w:rsidRPr="009F543E">
        <w:rPr>
          <w:rFonts w:hint="eastAsia"/>
          <w:sz w:val="18"/>
        </w:rPr>
        <w:t>３．２．６　不活化試験</w:t>
      </w:r>
    </w:p>
    <w:p w14:paraId="1A2A29B5" w14:textId="77777777" w:rsidR="00E90909" w:rsidRPr="009F543E" w:rsidRDefault="00E90909">
      <w:pPr>
        <w:pStyle w:val="a5"/>
        <w:ind w:left="180" w:hangingChars="100" w:hanging="180"/>
        <w:rPr>
          <w:sz w:val="18"/>
        </w:rPr>
      </w:pPr>
      <w:r w:rsidRPr="009F543E">
        <w:rPr>
          <w:rFonts w:hint="eastAsia"/>
          <w:sz w:val="18"/>
        </w:rPr>
        <w:t xml:space="preserve">　　卵</w:t>
      </w:r>
      <w:r w:rsidR="00D36B02" w:rsidRPr="009F543E">
        <w:rPr>
          <w:rFonts w:hint="eastAsia"/>
          <w:sz w:val="18"/>
        </w:rPr>
        <w:t>６</w:t>
      </w:r>
      <w:r w:rsidRPr="009F543E">
        <w:rPr>
          <w:rFonts w:hint="eastAsia"/>
          <w:sz w:val="18"/>
        </w:rPr>
        <w:t>個以上を用い，</w:t>
      </w:r>
      <w:r w:rsidR="00D36B02" w:rsidRPr="009F543E">
        <w:rPr>
          <w:rFonts w:hint="eastAsia"/>
          <w:sz w:val="18"/>
        </w:rPr>
        <w:t>１</w:t>
      </w:r>
      <w:r w:rsidRPr="009F543E">
        <w:rPr>
          <w:rFonts w:hint="eastAsia"/>
          <w:sz w:val="18"/>
        </w:rPr>
        <w:t>個当たり検体0.2</w:t>
      </w:r>
      <w:r w:rsidR="009B2D39" w:rsidRPr="009F543E">
        <w:rPr>
          <w:rFonts w:hint="eastAsia"/>
          <w:sz w:val="18"/>
        </w:rPr>
        <w:t>mL</w:t>
      </w:r>
      <w:r w:rsidRPr="009F543E">
        <w:rPr>
          <w:rFonts w:hint="eastAsia"/>
          <w:sz w:val="18"/>
        </w:rPr>
        <w:t>を尿膜腔内に注射して34±</w:t>
      </w:r>
      <w:r w:rsidR="00D36B02" w:rsidRPr="009F543E">
        <w:rPr>
          <w:rFonts w:hint="eastAsia"/>
          <w:sz w:val="18"/>
        </w:rPr>
        <w:t>１</w:t>
      </w:r>
      <w:r w:rsidRPr="009F543E">
        <w:rPr>
          <w:rFonts w:hint="eastAsia"/>
          <w:sz w:val="18"/>
        </w:rPr>
        <w:t>℃に</w:t>
      </w:r>
      <w:r w:rsidR="00C24A40" w:rsidRPr="009F543E">
        <w:rPr>
          <w:rFonts w:hint="eastAsia"/>
          <w:sz w:val="18"/>
        </w:rPr>
        <w:t>３</w:t>
      </w:r>
      <w:r w:rsidRPr="009F543E">
        <w:rPr>
          <w:rFonts w:hint="eastAsia"/>
          <w:sz w:val="18"/>
        </w:rPr>
        <w:t>日間置いた後，それぞれの卵の尿膜腔液を集め，これを試料として再び同様に操作する．</w:t>
      </w:r>
    </w:p>
    <w:p w14:paraId="5E8EC6D7" w14:textId="77777777" w:rsidR="00E90909" w:rsidRPr="009F543E" w:rsidRDefault="00E90909">
      <w:pPr>
        <w:pStyle w:val="a5"/>
        <w:rPr>
          <w:sz w:val="18"/>
        </w:rPr>
      </w:pPr>
      <w:r w:rsidRPr="009F543E">
        <w:rPr>
          <w:rFonts w:hint="eastAsia"/>
          <w:sz w:val="18"/>
        </w:rPr>
        <w:t xml:space="preserve">　　試料を注射した卵の尿膜腔液についてニワトリ赤血球凝集試験を行うとき，いずれも陰性でなければならない．</w:t>
      </w:r>
    </w:p>
    <w:p w14:paraId="266F07E4" w14:textId="77777777" w:rsidR="00E90909" w:rsidRPr="009F543E" w:rsidRDefault="00E90909">
      <w:pPr>
        <w:pStyle w:val="a5"/>
        <w:rPr>
          <w:sz w:val="18"/>
        </w:rPr>
      </w:pPr>
      <w:r w:rsidRPr="009F543E">
        <w:rPr>
          <w:rFonts w:hint="eastAsia"/>
          <w:sz w:val="18"/>
        </w:rPr>
        <w:t>３．２．７　異常毒性否定試験</w:t>
      </w:r>
    </w:p>
    <w:p w14:paraId="0C8E6AE1" w14:textId="77777777" w:rsidR="00E90909" w:rsidRPr="009F543E" w:rsidRDefault="00E90909">
      <w:pPr>
        <w:pStyle w:val="a5"/>
        <w:rPr>
          <w:sz w:val="18"/>
        </w:rPr>
      </w:pPr>
      <w:r w:rsidRPr="009F543E">
        <w:rPr>
          <w:rFonts w:hint="eastAsia"/>
          <w:sz w:val="18"/>
        </w:rPr>
        <w:t xml:space="preserve">　　一般試験法の異常毒性否定試験法を準用して試験するとき，適合しなければならない．</w:t>
      </w:r>
    </w:p>
    <w:p w14:paraId="4EA7044B" w14:textId="77777777" w:rsidR="00E90909" w:rsidRPr="009F543E" w:rsidRDefault="00E90909">
      <w:pPr>
        <w:pStyle w:val="a5"/>
        <w:rPr>
          <w:sz w:val="18"/>
        </w:rPr>
      </w:pPr>
      <w:r w:rsidRPr="009F543E">
        <w:rPr>
          <w:rFonts w:hint="eastAsia"/>
          <w:sz w:val="18"/>
        </w:rPr>
        <w:t>３．２．８　マウス白血球数減少試験</w:t>
      </w:r>
    </w:p>
    <w:p w14:paraId="785C80D1" w14:textId="77777777" w:rsidR="00E90909" w:rsidRPr="009F543E" w:rsidRDefault="00E90909">
      <w:pPr>
        <w:pStyle w:val="a5"/>
        <w:rPr>
          <w:sz w:val="18"/>
        </w:rPr>
      </w:pPr>
      <w:r w:rsidRPr="009F543E">
        <w:rPr>
          <w:rFonts w:hint="eastAsia"/>
          <w:sz w:val="18"/>
        </w:rPr>
        <w:t xml:space="preserve">　　検体を生理食塩液で</w:t>
      </w:r>
      <w:r w:rsidR="00C24A40" w:rsidRPr="009F543E">
        <w:rPr>
          <w:rFonts w:hint="eastAsia"/>
          <w:sz w:val="18"/>
        </w:rPr>
        <w:t>２</w:t>
      </w:r>
      <w:r w:rsidRPr="009F543E">
        <w:rPr>
          <w:rFonts w:hint="eastAsia"/>
          <w:sz w:val="18"/>
        </w:rPr>
        <w:t>倍に希釈したものを試料とする．</w:t>
      </w:r>
    </w:p>
    <w:p w14:paraId="0FC6CE63" w14:textId="77777777" w:rsidR="00E90909" w:rsidRPr="009F543E" w:rsidRDefault="00E90909">
      <w:pPr>
        <w:pStyle w:val="a5"/>
        <w:ind w:left="180" w:hangingChars="100" w:hanging="180"/>
        <w:rPr>
          <w:sz w:val="18"/>
        </w:rPr>
      </w:pPr>
      <w:r w:rsidRPr="009F543E">
        <w:rPr>
          <w:rFonts w:hint="eastAsia"/>
          <w:sz w:val="18"/>
        </w:rPr>
        <w:t xml:space="preserve">　　</w:t>
      </w:r>
      <w:r w:rsidR="00C24A40" w:rsidRPr="009F543E">
        <w:rPr>
          <w:rFonts w:hint="eastAsia"/>
          <w:sz w:val="18"/>
        </w:rPr>
        <w:t>４</w:t>
      </w:r>
      <w:r w:rsidRPr="009F543E">
        <w:rPr>
          <w:rFonts w:hint="eastAsia"/>
          <w:sz w:val="18"/>
        </w:rPr>
        <w:t>週齢のマウス</w:t>
      </w:r>
      <w:r w:rsidR="00C24A40" w:rsidRPr="009F543E">
        <w:rPr>
          <w:rFonts w:hint="eastAsia"/>
          <w:sz w:val="18"/>
        </w:rPr>
        <w:t>５</w:t>
      </w:r>
      <w:r w:rsidRPr="009F543E">
        <w:rPr>
          <w:rFonts w:hint="eastAsia"/>
          <w:sz w:val="18"/>
        </w:rPr>
        <w:t>匹以上に，</w:t>
      </w:r>
      <w:r w:rsidR="00C24A40" w:rsidRPr="009F543E">
        <w:rPr>
          <w:rFonts w:hint="eastAsia"/>
          <w:sz w:val="18"/>
        </w:rPr>
        <w:t>１</w:t>
      </w:r>
      <w:r w:rsidRPr="009F543E">
        <w:rPr>
          <w:rFonts w:hint="eastAsia"/>
          <w:sz w:val="18"/>
        </w:rPr>
        <w:t>匹当たり検体0.5</w:t>
      </w:r>
      <w:r w:rsidR="009B2D39" w:rsidRPr="009F543E">
        <w:rPr>
          <w:rFonts w:hint="eastAsia"/>
          <w:sz w:val="18"/>
        </w:rPr>
        <w:t>mL</w:t>
      </w:r>
      <w:r w:rsidRPr="009F543E">
        <w:rPr>
          <w:rFonts w:hint="eastAsia"/>
          <w:sz w:val="18"/>
        </w:rPr>
        <w:t>を腹腔内に注射する．試料の注射前及び注射の12</w:t>
      </w:r>
      <w:r w:rsidR="002E61FD" w:rsidRPr="009F543E">
        <w:rPr>
          <w:rFonts w:hint="eastAsia"/>
          <w:sz w:val="18"/>
        </w:rPr>
        <w:t>～</w:t>
      </w:r>
      <w:r w:rsidRPr="009F543E">
        <w:rPr>
          <w:rFonts w:hint="eastAsia"/>
          <w:sz w:val="18"/>
        </w:rPr>
        <w:t>18時間後にそれぞれの動物の末梢白血球数を測定する．測定値を統計学的に処理して比較するとき，注射後の平均白血球数は，注射前の値の</w:t>
      </w:r>
      <w:r w:rsidR="00C24A40" w:rsidRPr="009F543E">
        <w:rPr>
          <w:rFonts w:hint="eastAsia"/>
          <w:sz w:val="18"/>
        </w:rPr>
        <w:t>１／２</w:t>
      </w:r>
      <w:r w:rsidRPr="009F543E">
        <w:rPr>
          <w:rFonts w:hint="eastAsia"/>
          <w:sz w:val="18"/>
        </w:rPr>
        <w:t>以上でなければならない．</w:t>
      </w:r>
    </w:p>
    <w:p w14:paraId="58E85433" w14:textId="77777777" w:rsidR="00E90909" w:rsidRPr="009F543E" w:rsidRDefault="00E90909">
      <w:pPr>
        <w:pStyle w:val="a5"/>
        <w:rPr>
          <w:sz w:val="18"/>
        </w:rPr>
      </w:pPr>
      <w:r w:rsidRPr="009F543E">
        <w:rPr>
          <w:rFonts w:hint="eastAsia"/>
          <w:sz w:val="18"/>
        </w:rPr>
        <w:t xml:space="preserve">　　この試験は，３．１．</w:t>
      </w:r>
      <w:r w:rsidR="0041039F" w:rsidRPr="009F543E">
        <w:rPr>
          <w:rFonts w:hint="eastAsia"/>
          <w:sz w:val="18"/>
        </w:rPr>
        <w:t>４</w:t>
      </w:r>
      <w:r w:rsidRPr="009F543E">
        <w:rPr>
          <w:rFonts w:hint="eastAsia"/>
          <w:sz w:val="18"/>
        </w:rPr>
        <w:t>に規定する対照マウスを用いる方法によることができる．</w:t>
      </w:r>
    </w:p>
    <w:p w14:paraId="63F3171F" w14:textId="77777777" w:rsidR="00E90909" w:rsidRPr="009F543E" w:rsidRDefault="00E90909">
      <w:pPr>
        <w:pStyle w:val="a5"/>
        <w:rPr>
          <w:sz w:val="18"/>
        </w:rPr>
      </w:pPr>
      <w:r w:rsidRPr="009F543E">
        <w:rPr>
          <w:rFonts w:hint="eastAsia"/>
          <w:sz w:val="18"/>
        </w:rPr>
        <w:t>３．２．９　ウイルス含量試験</w:t>
      </w:r>
    </w:p>
    <w:p w14:paraId="7FCADDFE" w14:textId="77777777" w:rsidR="00E90909" w:rsidRPr="009F543E" w:rsidRDefault="00E90909">
      <w:pPr>
        <w:pStyle w:val="a5"/>
        <w:ind w:left="180" w:hangingChars="100" w:hanging="180"/>
        <w:rPr>
          <w:sz w:val="18"/>
        </w:rPr>
      </w:pPr>
      <w:r w:rsidRPr="009F543E">
        <w:rPr>
          <w:rFonts w:hint="eastAsia"/>
          <w:sz w:val="18"/>
        </w:rPr>
        <w:t xml:space="preserve">　　標準インフルエンザワクチン（</w:t>
      </w:r>
      <w:r w:rsidR="00C24A40" w:rsidRPr="009F543E">
        <w:rPr>
          <w:rFonts w:hint="eastAsia"/>
          <w:sz w:val="18"/>
        </w:rPr>
        <w:t>ＣＣＡ</w:t>
      </w:r>
      <w:r w:rsidRPr="009F543E">
        <w:rPr>
          <w:rFonts w:hint="eastAsia"/>
          <w:sz w:val="18"/>
        </w:rPr>
        <w:t>用）を対照とし，ミラー・スタンレー変法によって検体</w:t>
      </w:r>
      <w:r w:rsidR="00C24A40" w:rsidRPr="009F543E">
        <w:rPr>
          <w:rFonts w:hint="eastAsia"/>
          <w:sz w:val="18"/>
        </w:rPr>
        <w:t>１</w:t>
      </w:r>
      <w:r w:rsidR="009B2D39" w:rsidRPr="009F543E">
        <w:rPr>
          <w:rFonts w:hint="eastAsia"/>
          <w:sz w:val="18"/>
        </w:rPr>
        <w:t>mL</w:t>
      </w:r>
      <w:r w:rsidRPr="009F543E">
        <w:rPr>
          <w:rFonts w:hint="eastAsia"/>
          <w:sz w:val="18"/>
        </w:rPr>
        <w:t>中の</w:t>
      </w:r>
      <w:r w:rsidR="00C24A40" w:rsidRPr="009F543E">
        <w:rPr>
          <w:rFonts w:hint="eastAsia"/>
          <w:sz w:val="18"/>
        </w:rPr>
        <w:t>ＣＣＡ</w:t>
      </w:r>
      <w:r w:rsidRPr="009F543E">
        <w:rPr>
          <w:rFonts w:hint="eastAsia"/>
          <w:sz w:val="18"/>
        </w:rPr>
        <w:t>価を測定するとき，その値は，別に定める範囲内になければならない．</w:t>
      </w:r>
    </w:p>
    <w:p w14:paraId="24B36265" w14:textId="77777777" w:rsidR="00E90909" w:rsidRPr="009F543E" w:rsidRDefault="00E90909">
      <w:pPr>
        <w:pStyle w:val="a5"/>
        <w:rPr>
          <w:sz w:val="18"/>
        </w:rPr>
      </w:pPr>
      <w:r w:rsidRPr="009F543E">
        <w:rPr>
          <w:rFonts w:hint="eastAsia"/>
          <w:sz w:val="18"/>
        </w:rPr>
        <w:t xml:space="preserve">　　この試験における希釈には，0.01mol</w:t>
      </w:r>
      <w:r w:rsidR="00C24A40" w:rsidRPr="009F543E">
        <w:rPr>
          <w:rFonts w:hint="eastAsia"/>
          <w:sz w:val="18"/>
        </w:rPr>
        <w:t>／Ｌ</w:t>
      </w:r>
      <w:r w:rsidRPr="009F543E">
        <w:rPr>
          <w:rFonts w:hint="eastAsia"/>
          <w:sz w:val="18"/>
        </w:rPr>
        <w:t>リン酸塩緩衝塩化ナトリウム液（</w:t>
      </w:r>
      <w:r w:rsidR="00902BC9" w:rsidRPr="009F543E">
        <w:rPr>
          <w:rFonts w:hint="eastAsia"/>
          <w:sz w:val="18"/>
        </w:rPr>
        <w:t>ｐＨ</w:t>
      </w:r>
      <w:r w:rsidRPr="009F543E">
        <w:rPr>
          <w:rFonts w:hint="eastAsia"/>
          <w:sz w:val="18"/>
        </w:rPr>
        <w:t>7.0</w:t>
      </w:r>
      <w:r w:rsidR="002E61FD" w:rsidRPr="009F543E">
        <w:rPr>
          <w:rFonts w:hint="eastAsia"/>
          <w:sz w:val="18"/>
        </w:rPr>
        <w:t>～</w:t>
      </w:r>
      <w:r w:rsidRPr="009F543E">
        <w:rPr>
          <w:rFonts w:hint="eastAsia"/>
          <w:sz w:val="18"/>
        </w:rPr>
        <w:t>7.2）を用いる．</w:t>
      </w:r>
    </w:p>
    <w:p w14:paraId="10D27FC1" w14:textId="77777777" w:rsidR="00E90909" w:rsidRPr="009F543E" w:rsidRDefault="00E90909">
      <w:pPr>
        <w:pStyle w:val="a5"/>
        <w:rPr>
          <w:sz w:val="18"/>
        </w:rPr>
      </w:pPr>
      <w:r w:rsidRPr="009F543E">
        <w:rPr>
          <w:rFonts w:hint="eastAsia"/>
          <w:sz w:val="18"/>
        </w:rPr>
        <w:t>３．２．10　力価試験</w:t>
      </w:r>
    </w:p>
    <w:p w14:paraId="767BD864" w14:textId="77777777" w:rsidR="00E90909" w:rsidRPr="009F543E" w:rsidRDefault="00E90909">
      <w:pPr>
        <w:pStyle w:val="a5"/>
        <w:rPr>
          <w:sz w:val="18"/>
        </w:rPr>
      </w:pPr>
      <w:r w:rsidRPr="009F543E">
        <w:rPr>
          <w:rFonts w:hint="eastAsia"/>
          <w:sz w:val="18"/>
        </w:rPr>
        <w:t xml:space="preserve">　　一元放射免疫拡散試験又は卵中和試験を行う．</w:t>
      </w:r>
    </w:p>
    <w:p w14:paraId="082966E6" w14:textId="77777777" w:rsidR="00E90909" w:rsidRPr="009F543E" w:rsidRDefault="00E90909">
      <w:pPr>
        <w:pStyle w:val="a5"/>
        <w:ind w:firstLineChars="100" w:firstLine="180"/>
        <w:rPr>
          <w:sz w:val="18"/>
        </w:rPr>
      </w:pPr>
      <w:r w:rsidRPr="009F543E">
        <w:rPr>
          <w:rFonts w:hint="eastAsia"/>
          <w:sz w:val="18"/>
        </w:rPr>
        <w:t>３．２．10．１　一元放射免疫拡散試験</w:t>
      </w:r>
    </w:p>
    <w:p w14:paraId="375D2EB1" w14:textId="77777777" w:rsidR="00E90909" w:rsidRPr="009F543E" w:rsidRDefault="00E90909">
      <w:pPr>
        <w:pStyle w:val="a5"/>
        <w:ind w:left="360" w:hangingChars="200" w:hanging="360"/>
        <w:rPr>
          <w:sz w:val="18"/>
        </w:rPr>
      </w:pPr>
      <w:r w:rsidRPr="009F543E">
        <w:rPr>
          <w:rFonts w:hint="eastAsia"/>
          <w:sz w:val="18"/>
        </w:rPr>
        <w:t xml:space="preserve">　　　標準抗原及び参照抗インフルエンザ</w:t>
      </w:r>
      <w:r w:rsidR="000B26AC" w:rsidRPr="009F543E">
        <w:rPr>
          <w:rFonts w:hint="eastAsia"/>
          <w:sz w:val="18"/>
        </w:rPr>
        <w:t>ＨＡ</w:t>
      </w:r>
      <w:r w:rsidRPr="009F543E">
        <w:rPr>
          <w:rFonts w:hint="eastAsia"/>
          <w:sz w:val="18"/>
        </w:rPr>
        <w:t>抗血清を用いてヘムアグルチニン（以下「</w:t>
      </w:r>
      <w:r w:rsidR="00C24A40" w:rsidRPr="009F543E">
        <w:rPr>
          <w:rFonts w:hint="eastAsia"/>
          <w:sz w:val="18"/>
        </w:rPr>
        <w:t>ＨＡ</w:t>
      </w:r>
      <w:r w:rsidRPr="009F543E">
        <w:rPr>
          <w:rFonts w:hint="eastAsia"/>
          <w:sz w:val="18"/>
        </w:rPr>
        <w:t>」という．）の含量（相当値）を</w:t>
      </w:r>
      <w:r w:rsidRPr="009F543E">
        <w:rPr>
          <w:rFonts w:hint="eastAsia"/>
          <w:sz w:val="18"/>
        </w:rPr>
        <w:lastRenderedPageBreak/>
        <w:t>測定する．</w:t>
      </w:r>
    </w:p>
    <w:p w14:paraId="0CD50B6E" w14:textId="77777777" w:rsidR="00E90909" w:rsidRPr="009F543E" w:rsidRDefault="00E90909">
      <w:pPr>
        <w:pStyle w:val="a5"/>
        <w:ind w:firstLineChars="200" w:firstLine="360"/>
        <w:rPr>
          <w:sz w:val="18"/>
        </w:rPr>
      </w:pPr>
      <w:r w:rsidRPr="009F543E">
        <w:rPr>
          <w:rFonts w:hint="eastAsia"/>
          <w:sz w:val="18"/>
        </w:rPr>
        <w:t>３．２．10．１．１　材料</w:t>
      </w:r>
    </w:p>
    <w:p w14:paraId="6424273E" w14:textId="77777777" w:rsidR="00E90909" w:rsidRPr="009F543E" w:rsidRDefault="00E90909">
      <w:pPr>
        <w:pStyle w:val="a5"/>
        <w:ind w:left="540" w:hangingChars="300" w:hanging="540"/>
        <w:rPr>
          <w:sz w:val="18"/>
        </w:rPr>
      </w:pPr>
      <w:r w:rsidRPr="009F543E">
        <w:rPr>
          <w:rFonts w:hint="eastAsia"/>
          <w:sz w:val="18"/>
        </w:rPr>
        <w:t xml:space="preserve">　　　　検体，標準インフルエンザ</w:t>
      </w:r>
      <w:r w:rsidR="00C24A40" w:rsidRPr="009F543E">
        <w:rPr>
          <w:rFonts w:hint="eastAsia"/>
          <w:sz w:val="18"/>
        </w:rPr>
        <w:t>ＨＡ</w:t>
      </w:r>
      <w:r w:rsidRPr="009F543E">
        <w:rPr>
          <w:rFonts w:hint="eastAsia"/>
          <w:sz w:val="18"/>
        </w:rPr>
        <w:t>抗原（一元放射免疫拡散試験用）（以下「標準抗原」という．）及び本剤に含まれるそれぞれのウイルス株に対応する特定量の参照抗インフルエンザ</w:t>
      </w:r>
      <w:r w:rsidR="00C24A40" w:rsidRPr="009F543E">
        <w:rPr>
          <w:rFonts w:hint="eastAsia"/>
          <w:sz w:val="18"/>
        </w:rPr>
        <w:t>ＨＡ</w:t>
      </w:r>
      <w:r w:rsidRPr="009F543E">
        <w:rPr>
          <w:rFonts w:hint="eastAsia"/>
          <w:sz w:val="18"/>
        </w:rPr>
        <w:t>抗血清を含むアガロースゲル（以下「</w:t>
      </w:r>
      <w:r w:rsidR="00C24A40" w:rsidRPr="009F543E">
        <w:rPr>
          <w:rFonts w:hint="eastAsia"/>
          <w:sz w:val="18"/>
        </w:rPr>
        <w:t>ＳＲＤ</w:t>
      </w:r>
      <w:r w:rsidRPr="009F543E">
        <w:rPr>
          <w:rFonts w:hint="eastAsia"/>
          <w:sz w:val="18"/>
        </w:rPr>
        <w:t>プレート」という．）を用いる．</w:t>
      </w:r>
    </w:p>
    <w:p w14:paraId="5A025CC6" w14:textId="77777777" w:rsidR="00E90909" w:rsidRPr="009F543E" w:rsidRDefault="00E90909">
      <w:pPr>
        <w:pStyle w:val="a5"/>
        <w:ind w:firstLineChars="200" w:firstLine="360"/>
        <w:rPr>
          <w:sz w:val="18"/>
        </w:rPr>
      </w:pPr>
      <w:r w:rsidRPr="009F543E">
        <w:rPr>
          <w:rFonts w:hint="eastAsia"/>
          <w:sz w:val="18"/>
        </w:rPr>
        <w:t>３．２．10．１．２　試験</w:t>
      </w:r>
    </w:p>
    <w:p w14:paraId="27ADFD4F" w14:textId="77777777" w:rsidR="00E90909" w:rsidRPr="009F543E" w:rsidRDefault="00E90909">
      <w:pPr>
        <w:pStyle w:val="a5"/>
        <w:rPr>
          <w:sz w:val="18"/>
        </w:rPr>
      </w:pPr>
      <w:r w:rsidRPr="009F543E">
        <w:rPr>
          <w:rFonts w:hint="eastAsia"/>
          <w:sz w:val="18"/>
        </w:rPr>
        <w:t xml:space="preserve">　　　　検体及び標準抗原は，適当な界面活性剤により前処理を行う．</w:t>
      </w:r>
    </w:p>
    <w:p w14:paraId="58DB9052" w14:textId="77777777" w:rsidR="00E90909" w:rsidRPr="009F543E" w:rsidRDefault="00E90909">
      <w:pPr>
        <w:pStyle w:val="a5"/>
        <w:ind w:left="540" w:hangingChars="300" w:hanging="540"/>
        <w:rPr>
          <w:sz w:val="18"/>
        </w:rPr>
      </w:pPr>
      <w:r w:rsidRPr="009F543E">
        <w:rPr>
          <w:rFonts w:hint="eastAsia"/>
          <w:sz w:val="18"/>
        </w:rPr>
        <w:t xml:space="preserve">　　　　0.05</w:t>
      </w:r>
      <w:r w:rsidR="00C24A40" w:rsidRPr="009F543E">
        <w:rPr>
          <w:rFonts w:hint="eastAsia"/>
          <w:sz w:val="18"/>
        </w:rPr>
        <w:t>ｗ／ｖ％</w:t>
      </w:r>
      <w:r w:rsidRPr="009F543E">
        <w:rPr>
          <w:rFonts w:hint="eastAsia"/>
          <w:sz w:val="18"/>
        </w:rPr>
        <w:t>アジ化ナトリウム加Dulbeccoリン酸塩緩衝塩化ナトリウム液（</w:t>
      </w:r>
      <w:r w:rsidR="00902BC9" w:rsidRPr="009F543E">
        <w:rPr>
          <w:rFonts w:hint="eastAsia"/>
          <w:sz w:val="18"/>
        </w:rPr>
        <w:t>ｐＨ</w:t>
      </w:r>
      <w:r w:rsidRPr="009F543E">
        <w:rPr>
          <w:rFonts w:hint="eastAsia"/>
          <w:sz w:val="18"/>
        </w:rPr>
        <w:t>7.4）を用いて，検体及び標準抗原についてそれぞれ適当な希釈列を作り，</w:t>
      </w:r>
      <w:r w:rsidR="00C24A40" w:rsidRPr="009F543E">
        <w:rPr>
          <w:rFonts w:hint="eastAsia"/>
          <w:sz w:val="18"/>
        </w:rPr>
        <w:t>ＳＲＤ</w:t>
      </w:r>
      <w:r w:rsidRPr="009F543E">
        <w:rPr>
          <w:rFonts w:hint="eastAsia"/>
          <w:sz w:val="18"/>
        </w:rPr>
        <w:t>プレート上に調製されたウエルに適当な一定量ずつ分注して</w:t>
      </w:r>
      <w:r w:rsidR="00C24A40" w:rsidRPr="009F543E">
        <w:rPr>
          <w:rFonts w:hint="eastAsia"/>
          <w:sz w:val="18"/>
        </w:rPr>
        <w:t>ＳＲＤ</w:t>
      </w:r>
      <w:r w:rsidRPr="009F543E">
        <w:rPr>
          <w:rFonts w:hint="eastAsia"/>
          <w:sz w:val="18"/>
        </w:rPr>
        <w:t>プレートが乾燥しないように湿った容器中に20</w:t>
      </w:r>
      <w:r w:rsidR="002E61FD" w:rsidRPr="009F543E">
        <w:rPr>
          <w:rFonts w:hint="eastAsia"/>
          <w:sz w:val="18"/>
        </w:rPr>
        <w:t>～</w:t>
      </w:r>
      <w:r w:rsidRPr="009F543E">
        <w:rPr>
          <w:rFonts w:hint="eastAsia"/>
          <w:sz w:val="18"/>
        </w:rPr>
        <w:t>25℃で18時間以上置く．次いで，</w:t>
      </w:r>
      <w:r w:rsidR="00C24A40" w:rsidRPr="009F543E">
        <w:rPr>
          <w:rFonts w:hint="eastAsia"/>
          <w:sz w:val="18"/>
        </w:rPr>
        <w:t>ＳＲＤ</w:t>
      </w:r>
      <w:r w:rsidRPr="009F543E">
        <w:rPr>
          <w:rFonts w:hint="eastAsia"/>
          <w:sz w:val="18"/>
        </w:rPr>
        <w:t>プレートを水洗し，乾燥させた後染色処理をし，染色された拡散円の直径を調べる．</w:t>
      </w:r>
    </w:p>
    <w:p w14:paraId="7A3C84B5" w14:textId="77777777" w:rsidR="00E90909" w:rsidRPr="009F543E" w:rsidRDefault="00E90909">
      <w:pPr>
        <w:pStyle w:val="a5"/>
        <w:ind w:firstLineChars="200" w:firstLine="360"/>
        <w:rPr>
          <w:sz w:val="18"/>
        </w:rPr>
      </w:pPr>
      <w:r w:rsidRPr="009F543E">
        <w:rPr>
          <w:rFonts w:hint="eastAsia"/>
          <w:sz w:val="18"/>
        </w:rPr>
        <w:t>３．２．10．１．３　判定</w:t>
      </w:r>
    </w:p>
    <w:p w14:paraId="7EBC1BAC" w14:textId="77777777" w:rsidR="00E90909" w:rsidRPr="009F543E" w:rsidRDefault="00E90909">
      <w:pPr>
        <w:pStyle w:val="a5"/>
        <w:ind w:left="540" w:hangingChars="300" w:hanging="540"/>
        <w:rPr>
          <w:sz w:val="18"/>
        </w:rPr>
      </w:pPr>
      <w:r w:rsidRPr="009F543E">
        <w:rPr>
          <w:rFonts w:hint="eastAsia"/>
          <w:sz w:val="18"/>
        </w:rPr>
        <w:t xml:space="preserve">　　　　試験の成績を統計学的に処理して検体中の</w:t>
      </w:r>
      <w:r w:rsidR="00C24A40" w:rsidRPr="009F543E">
        <w:rPr>
          <w:rFonts w:hint="eastAsia"/>
          <w:sz w:val="18"/>
        </w:rPr>
        <w:t>ＨＡ</w:t>
      </w:r>
      <w:r w:rsidRPr="009F543E">
        <w:rPr>
          <w:rFonts w:hint="eastAsia"/>
          <w:sz w:val="18"/>
        </w:rPr>
        <w:t>の含量（相当値）を求めるとき，</w:t>
      </w:r>
      <w:r w:rsidR="00C24A40" w:rsidRPr="009F543E">
        <w:rPr>
          <w:rFonts w:hint="eastAsia"/>
          <w:sz w:val="18"/>
        </w:rPr>
        <w:t>１</w:t>
      </w:r>
      <w:r w:rsidRPr="009F543E">
        <w:rPr>
          <w:rFonts w:hint="eastAsia"/>
          <w:sz w:val="18"/>
        </w:rPr>
        <w:t>株当たり15</w:t>
      </w:r>
      <w:r w:rsidR="000B26AC" w:rsidRPr="009F543E">
        <w:rPr>
          <w:rFonts w:hAnsi="ＭＳ 明朝"/>
          <w:sz w:val="18"/>
        </w:rPr>
        <w:t>µ</w:t>
      </w:r>
      <w:r w:rsidR="000B26AC" w:rsidRPr="009F543E">
        <w:rPr>
          <w:rFonts w:hint="eastAsia"/>
          <w:sz w:val="18"/>
        </w:rPr>
        <w:t>g</w:t>
      </w:r>
      <w:r w:rsidR="00C24A40" w:rsidRPr="009F543E">
        <w:rPr>
          <w:rFonts w:hint="eastAsia"/>
          <w:sz w:val="18"/>
        </w:rPr>
        <w:t>／</w:t>
      </w:r>
      <w:r w:rsidRPr="009F543E">
        <w:rPr>
          <w:rFonts w:hint="eastAsia"/>
          <w:sz w:val="18"/>
        </w:rPr>
        <w:t>0.5</w:t>
      </w:r>
      <w:r w:rsidR="009B2D39" w:rsidRPr="009F543E">
        <w:rPr>
          <w:rFonts w:hint="eastAsia"/>
          <w:sz w:val="18"/>
        </w:rPr>
        <w:t>mL</w:t>
      </w:r>
      <w:r w:rsidRPr="009F543E">
        <w:rPr>
          <w:rFonts w:hint="eastAsia"/>
          <w:sz w:val="18"/>
        </w:rPr>
        <w:t>以上でなければならない．</w:t>
      </w:r>
    </w:p>
    <w:p w14:paraId="117E8282" w14:textId="77777777" w:rsidR="00E90909" w:rsidRPr="009F543E" w:rsidRDefault="00E90909">
      <w:pPr>
        <w:pStyle w:val="a5"/>
        <w:ind w:firstLineChars="100" w:firstLine="180"/>
        <w:rPr>
          <w:sz w:val="18"/>
        </w:rPr>
      </w:pPr>
      <w:r w:rsidRPr="009F543E">
        <w:rPr>
          <w:rFonts w:hint="eastAsia"/>
          <w:sz w:val="18"/>
        </w:rPr>
        <w:t>３．２．10．２　卵中和試験</w:t>
      </w:r>
    </w:p>
    <w:p w14:paraId="3D6173CB" w14:textId="77777777" w:rsidR="00E90909" w:rsidRPr="009F543E" w:rsidRDefault="00E90909">
      <w:pPr>
        <w:pStyle w:val="a5"/>
        <w:rPr>
          <w:sz w:val="18"/>
        </w:rPr>
      </w:pPr>
      <w:r w:rsidRPr="009F543E">
        <w:rPr>
          <w:rFonts w:hint="eastAsia"/>
          <w:sz w:val="18"/>
        </w:rPr>
        <w:t xml:space="preserve">　　　マウスを免疫し，産生された中和抗体価を卵を用いて測定する．</w:t>
      </w:r>
    </w:p>
    <w:p w14:paraId="5EA3FFEC" w14:textId="77777777" w:rsidR="00E90909" w:rsidRPr="009F543E" w:rsidRDefault="00E90909">
      <w:pPr>
        <w:pStyle w:val="a5"/>
        <w:ind w:firstLineChars="200" w:firstLine="360"/>
        <w:rPr>
          <w:sz w:val="18"/>
        </w:rPr>
      </w:pPr>
      <w:r w:rsidRPr="009F543E">
        <w:rPr>
          <w:rFonts w:hint="eastAsia"/>
          <w:sz w:val="18"/>
        </w:rPr>
        <w:t>３．２．10．２．１　材料</w:t>
      </w:r>
    </w:p>
    <w:p w14:paraId="549DDE05" w14:textId="77777777" w:rsidR="00E90909" w:rsidRPr="009F543E" w:rsidRDefault="00E90909">
      <w:pPr>
        <w:pStyle w:val="a5"/>
        <w:ind w:left="540" w:hangingChars="300" w:hanging="540"/>
        <w:rPr>
          <w:sz w:val="18"/>
        </w:rPr>
      </w:pPr>
      <w:r w:rsidRPr="009F543E">
        <w:rPr>
          <w:rFonts w:hint="eastAsia"/>
          <w:sz w:val="18"/>
        </w:rPr>
        <w:t xml:space="preserve">　　　　検体，参照インフルエンザワクチン（卵中和試験用）（以下「参照品」という．）及び本剤に含まれるそれぞれのウイルス株感染卵の尿膜腔液（以下「攻撃用ウイルス浮遊液」という．）を用いる．</w:t>
      </w:r>
    </w:p>
    <w:p w14:paraId="475B4520" w14:textId="77777777" w:rsidR="00E90909" w:rsidRPr="009F543E" w:rsidRDefault="00E90909">
      <w:pPr>
        <w:pStyle w:val="a5"/>
        <w:rPr>
          <w:sz w:val="18"/>
        </w:rPr>
      </w:pPr>
      <w:r w:rsidRPr="009F543E">
        <w:rPr>
          <w:rFonts w:hint="eastAsia"/>
          <w:sz w:val="18"/>
        </w:rPr>
        <w:t xml:space="preserve">　　　　攻撃用ウイルス浮遊液は，その0.1</w:t>
      </w:r>
      <w:r w:rsidR="009B2D39" w:rsidRPr="009F543E">
        <w:rPr>
          <w:rFonts w:hint="eastAsia"/>
          <w:sz w:val="18"/>
        </w:rPr>
        <w:t>mL</w:t>
      </w:r>
      <w:r w:rsidRPr="009F543E">
        <w:rPr>
          <w:rFonts w:hint="eastAsia"/>
          <w:sz w:val="18"/>
        </w:rPr>
        <w:t>中に10</w:t>
      </w:r>
      <w:r w:rsidR="00A75018" w:rsidRPr="009F543E">
        <w:rPr>
          <w:rFonts w:hint="eastAsia"/>
          <w:sz w:val="18"/>
          <w:vertAlign w:val="superscript"/>
        </w:rPr>
        <w:t>３</w:t>
      </w:r>
      <w:r w:rsidR="002E61FD" w:rsidRPr="009F543E">
        <w:rPr>
          <w:rFonts w:hint="eastAsia"/>
          <w:sz w:val="18"/>
        </w:rPr>
        <w:t>～</w:t>
      </w:r>
      <w:r w:rsidRPr="009F543E">
        <w:rPr>
          <w:rFonts w:hint="eastAsia"/>
          <w:sz w:val="18"/>
        </w:rPr>
        <w:t>10</w:t>
      </w:r>
      <w:r w:rsidR="00A75018" w:rsidRPr="009F543E">
        <w:rPr>
          <w:rFonts w:hint="eastAsia"/>
          <w:sz w:val="18"/>
          <w:vertAlign w:val="superscript"/>
        </w:rPr>
        <w:t>６</w:t>
      </w:r>
      <w:r w:rsidRPr="009F543E">
        <w:rPr>
          <w:rFonts w:hint="eastAsia"/>
          <w:sz w:val="18"/>
        </w:rPr>
        <w:t>EID</w:t>
      </w:r>
      <w:r w:rsidRPr="009F543E">
        <w:rPr>
          <w:rFonts w:hint="eastAsia"/>
          <w:sz w:val="18"/>
          <w:vertAlign w:val="subscript"/>
        </w:rPr>
        <w:t>50</w:t>
      </w:r>
      <w:r w:rsidRPr="009F543E">
        <w:rPr>
          <w:rFonts w:hint="eastAsia"/>
          <w:sz w:val="18"/>
        </w:rPr>
        <w:t>のウイルスを含むものとする．</w:t>
      </w:r>
    </w:p>
    <w:p w14:paraId="1377B844" w14:textId="77777777" w:rsidR="00E90909" w:rsidRPr="009F543E" w:rsidRDefault="00E90909">
      <w:pPr>
        <w:pStyle w:val="a5"/>
        <w:rPr>
          <w:sz w:val="18"/>
        </w:rPr>
      </w:pPr>
      <w:r w:rsidRPr="009F543E">
        <w:rPr>
          <w:rFonts w:hint="eastAsia"/>
          <w:sz w:val="18"/>
        </w:rPr>
        <w:t xml:space="preserve">　　　　検体及び参照品の希釈は，ブイヨンによる．</w:t>
      </w:r>
    </w:p>
    <w:p w14:paraId="72E4C1CC" w14:textId="77777777" w:rsidR="00E90909" w:rsidRPr="009F543E" w:rsidRDefault="00E90909">
      <w:pPr>
        <w:pStyle w:val="a5"/>
        <w:ind w:firstLineChars="200" w:firstLine="360"/>
        <w:rPr>
          <w:sz w:val="18"/>
        </w:rPr>
      </w:pPr>
      <w:r w:rsidRPr="009F543E">
        <w:rPr>
          <w:rFonts w:hint="eastAsia"/>
          <w:sz w:val="18"/>
        </w:rPr>
        <w:t>３．２．10．２．２　試験</w:t>
      </w:r>
    </w:p>
    <w:p w14:paraId="4CEB98AF" w14:textId="77777777" w:rsidR="00E90909" w:rsidRPr="009F543E" w:rsidRDefault="00E90909">
      <w:pPr>
        <w:pStyle w:val="a5"/>
        <w:rPr>
          <w:sz w:val="18"/>
        </w:rPr>
      </w:pPr>
      <w:r w:rsidRPr="009F543E">
        <w:rPr>
          <w:rFonts w:hint="eastAsia"/>
          <w:sz w:val="18"/>
        </w:rPr>
        <w:t xml:space="preserve">　　　　検体及び参照品をそれぞれ</w:t>
      </w:r>
      <w:r w:rsidR="00C24A40" w:rsidRPr="009F543E">
        <w:rPr>
          <w:rFonts w:hint="eastAsia"/>
          <w:sz w:val="18"/>
        </w:rPr>
        <w:t>５</w:t>
      </w:r>
      <w:r w:rsidRPr="009F543E">
        <w:rPr>
          <w:rFonts w:hint="eastAsia"/>
          <w:sz w:val="18"/>
        </w:rPr>
        <w:t>を底とする対数等間隔で適当な段階希釈を作る．</w:t>
      </w:r>
    </w:p>
    <w:p w14:paraId="054D48DF" w14:textId="77777777" w:rsidR="00E90909" w:rsidRPr="009F543E" w:rsidRDefault="00E90909">
      <w:pPr>
        <w:pStyle w:val="a5"/>
        <w:ind w:left="540" w:hangingChars="300" w:hanging="540"/>
        <w:rPr>
          <w:sz w:val="18"/>
        </w:rPr>
      </w:pPr>
      <w:r w:rsidRPr="009F543E">
        <w:rPr>
          <w:rFonts w:hint="eastAsia"/>
          <w:sz w:val="18"/>
        </w:rPr>
        <w:t xml:space="preserve">　　　　</w:t>
      </w:r>
      <w:r w:rsidR="00C24A40" w:rsidRPr="009F543E">
        <w:rPr>
          <w:rFonts w:hint="eastAsia"/>
          <w:sz w:val="18"/>
        </w:rPr>
        <w:t>５</w:t>
      </w:r>
      <w:r w:rsidRPr="009F543E">
        <w:rPr>
          <w:rFonts w:hint="eastAsia"/>
          <w:sz w:val="18"/>
        </w:rPr>
        <w:t>週齢のマウス10匹以上を</w:t>
      </w:r>
      <w:r w:rsidR="00C24A40" w:rsidRPr="009F543E">
        <w:rPr>
          <w:rFonts w:hint="eastAsia"/>
          <w:sz w:val="18"/>
        </w:rPr>
        <w:t>１</w:t>
      </w:r>
      <w:r w:rsidRPr="009F543E">
        <w:rPr>
          <w:rFonts w:hint="eastAsia"/>
          <w:sz w:val="18"/>
        </w:rPr>
        <w:t>群とし，各希釈に</w:t>
      </w:r>
      <w:r w:rsidR="00C24A40" w:rsidRPr="009F543E">
        <w:rPr>
          <w:rFonts w:hint="eastAsia"/>
          <w:sz w:val="18"/>
        </w:rPr>
        <w:t>１</w:t>
      </w:r>
      <w:r w:rsidRPr="009F543E">
        <w:rPr>
          <w:rFonts w:hint="eastAsia"/>
          <w:sz w:val="18"/>
        </w:rPr>
        <w:t>群ずつを用いる．</w:t>
      </w:r>
      <w:r w:rsidR="00C24A40" w:rsidRPr="009F543E">
        <w:rPr>
          <w:rFonts w:hint="eastAsia"/>
          <w:sz w:val="18"/>
        </w:rPr>
        <w:t>１</w:t>
      </w:r>
      <w:r w:rsidRPr="009F543E">
        <w:rPr>
          <w:rFonts w:hint="eastAsia"/>
          <w:sz w:val="18"/>
        </w:rPr>
        <w:t>匹当たり0.5mLを</w:t>
      </w:r>
      <w:r w:rsidR="00C24A40" w:rsidRPr="009F543E">
        <w:rPr>
          <w:rFonts w:hint="eastAsia"/>
          <w:sz w:val="18"/>
        </w:rPr>
        <w:t>１</w:t>
      </w:r>
      <w:r w:rsidRPr="009F543E">
        <w:rPr>
          <w:rFonts w:hint="eastAsia"/>
          <w:sz w:val="18"/>
        </w:rPr>
        <w:t>回腹腔内に注射する．免疫注射の14日後に，すべての動物からほぼ等量ずつ採血し，各群ごとに集めて血清を採る．各群の血清をブイヨンで</w:t>
      </w:r>
      <w:r w:rsidR="00C24A40" w:rsidRPr="009F543E">
        <w:rPr>
          <w:rFonts w:hint="eastAsia"/>
          <w:sz w:val="18"/>
        </w:rPr>
        <w:t>２</w:t>
      </w:r>
      <w:r w:rsidRPr="009F543E">
        <w:rPr>
          <w:rFonts w:hint="eastAsia"/>
          <w:sz w:val="18"/>
        </w:rPr>
        <w:t>倍に希釈する．血清希釈と各攻撃用ウイルス浮遊液との等量を採り，よく混ぜて34±</w:t>
      </w:r>
      <w:r w:rsidR="00C24A40" w:rsidRPr="009F543E">
        <w:rPr>
          <w:rFonts w:hint="eastAsia"/>
          <w:sz w:val="18"/>
        </w:rPr>
        <w:t>１</w:t>
      </w:r>
      <w:r w:rsidRPr="009F543E">
        <w:rPr>
          <w:rFonts w:hint="eastAsia"/>
          <w:sz w:val="18"/>
        </w:rPr>
        <w:t>℃に60分間置いた後，各混合をそれぞれ</w:t>
      </w:r>
      <w:r w:rsidR="00C24A40" w:rsidRPr="009F543E">
        <w:rPr>
          <w:rFonts w:hint="eastAsia"/>
          <w:sz w:val="18"/>
        </w:rPr>
        <w:t>５</w:t>
      </w:r>
      <w:r w:rsidRPr="009F543E">
        <w:rPr>
          <w:rFonts w:hint="eastAsia"/>
          <w:sz w:val="18"/>
        </w:rPr>
        <w:t>個以上の卵に</w:t>
      </w:r>
      <w:r w:rsidR="00C24A40" w:rsidRPr="009F543E">
        <w:rPr>
          <w:rFonts w:hint="eastAsia"/>
          <w:sz w:val="18"/>
        </w:rPr>
        <w:t>１</w:t>
      </w:r>
      <w:r w:rsidRPr="009F543E">
        <w:rPr>
          <w:rFonts w:hint="eastAsia"/>
          <w:sz w:val="18"/>
        </w:rPr>
        <w:t>個当たり0.2</w:t>
      </w:r>
      <w:r w:rsidR="009B2D39" w:rsidRPr="009F543E">
        <w:rPr>
          <w:rFonts w:hint="eastAsia"/>
          <w:sz w:val="18"/>
        </w:rPr>
        <w:t>mL</w:t>
      </w:r>
      <w:r w:rsidRPr="009F543E">
        <w:rPr>
          <w:rFonts w:hint="eastAsia"/>
          <w:sz w:val="18"/>
        </w:rPr>
        <w:t>を尿膜腔内に注射して34±</w:t>
      </w:r>
      <w:r w:rsidR="00C24A40" w:rsidRPr="009F543E">
        <w:rPr>
          <w:rFonts w:hint="eastAsia"/>
          <w:sz w:val="18"/>
        </w:rPr>
        <w:t>１</w:t>
      </w:r>
      <w:r w:rsidRPr="009F543E">
        <w:rPr>
          <w:rFonts w:hint="eastAsia"/>
          <w:sz w:val="18"/>
        </w:rPr>
        <w:t>℃に</w:t>
      </w:r>
      <w:r w:rsidR="00716569" w:rsidRPr="009F543E">
        <w:rPr>
          <w:rFonts w:hint="eastAsia"/>
          <w:sz w:val="18"/>
        </w:rPr>
        <w:t>２</w:t>
      </w:r>
      <w:r w:rsidRPr="009F543E">
        <w:rPr>
          <w:rFonts w:hint="eastAsia"/>
          <w:sz w:val="18"/>
        </w:rPr>
        <w:t>日間置く．次いで</w:t>
      </w:r>
      <w:r w:rsidR="00C24A40" w:rsidRPr="009F543E">
        <w:rPr>
          <w:rFonts w:hint="eastAsia"/>
          <w:sz w:val="18"/>
        </w:rPr>
        <w:t>２</w:t>
      </w:r>
      <w:r w:rsidRPr="009F543E">
        <w:rPr>
          <w:rFonts w:hint="eastAsia"/>
          <w:sz w:val="18"/>
        </w:rPr>
        <w:t>～</w:t>
      </w:r>
      <w:r w:rsidR="00C24A40" w:rsidRPr="009F543E">
        <w:rPr>
          <w:rFonts w:hint="eastAsia"/>
          <w:sz w:val="18"/>
        </w:rPr>
        <w:t>５</w:t>
      </w:r>
      <w:r w:rsidRPr="009F543E">
        <w:rPr>
          <w:rFonts w:hint="eastAsia"/>
          <w:sz w:val="18"/>
        </w:rPr>
        <w:t>℃に一夜置き，それぞれの卵の尿膜腔液を個別に採り，ニワトリ赤血球を用いて血球凝集を調べる．</w:t>
      </w:r>
      <w:r w:rsidRPr="009F543E">
        <w:rPr>
          <w:rFonts w:hint="eastAsia"/>
          <w:sz w:val="18"/>
        </w:rPr>
        <w:cr/>
        <w:t xml:space="preserve">　また，各攻撃用ウイルス浮遊液を適当に段階希釈して卵に接種し，それぞれのEID</w:t>
      </w:r>
      <w:r w:rsidRPr="009F543E">
        <w:rPr>
          <w:rFonts w:hint="eastAsia"/>
          <w:sz w:val="18"/>
          <w:vertAlign w:val="subscript"/>
        </w:rPr>
        <w:t>50</w:t>
      </w:r>
      <w:r w:rsidRPr="009F543E">
        <w:rPr>
          <w:rFonts w:hint="eastAsia"/>
          <w:sz w:val="18"/>
        </w:rPr>
        <w:t>が所定の範囲内にあることを確かめる．</w:t>
      </w:r>
    </w:p>
    <w:p w14:paraId="00F13795" w14:textId="77777777" w:rsidR="00E90909" w:rsidRPr="009F543E" w:rsidRDefault="00E90909">
      <w:pPr>
        <w:pStyle w:val="a5"/>
        <w:ind w:firstLineChars="200" w:firstLine="360"/>
        <w:rPr>
          <w:sz w:val="18"/>
        </w:rPr>
      </w:pPr>
      <w:r w:rsidRPr="009F543E">
        <w:rPr>
          <w:rFonts w:hint="eastAsia"/>
          <w:sz w:val="18"/>
        </w:rPr>
        <w:t>３．２．10．２．３　判定</w:t>
      </w:r>
    </w:p>
    <w:p w14:paraId="40EDF4D1" w14:textId="77777777" w:rsidR="00E90909" w:rsidRPr="009F543E" w:rsidRDefault="00E90909">
      <w:pPr>
        <w:pStyle w:val="a5"/>
        <w:ind w:left="540" w:hangingChars="300" w:hanging="540"/>
        <w:rPr>
          <w:sz w:val="18"/>
        </w:rPr>
      </w:pPr>
      <w:r w:rsidRPr="009F543E">
        <w:rPr>
          <w:rFonts w:hint="eastAsia"/>
          <w:sz w:val="18"/>
        </w:rPr>
        <w:t xml:space="preserve">　　　　試験の成績を統計学的に処理して比較するとき，検体の中和抗体産生能は参照品と同等かそれ以上でなければならない．</w:t>
      </w:r>
    </w:p>
    <w:p w14:paraId="03D5DDC8" w14:textId="77777777" w:rsidR="00E90909" w:rsidRPr="009F543E" w:rsidRDefault="00E90909">
      <w:pPr>
        <w:pStyle w:val="a5"/>
        <w:rPr>
          <w:sz w:val="18"/>
        </w:rPr>
      </w:pPr>
      <w:r w:rsidRPr="009F543E">
        <w:rPr>
          <w:rFonts w:hint="eastAsia"/>
          <w:sz w:val="18"/>
        </w:rPr>
        <w:t>３．２．11　マウス体重減少試験</w:t>
      </w:r>
    </w:p>
    <w:p w14:paraId="3EA9F728" w14:textId="77777777" w:rsidR="00E90909" w:rsidRPr="009F543E" w:rsidRDefault="00E90909">
      <w:pPr>
        <w:pStyle w:val="a5"/>
        <w:ind w:left="180" w:hangingChars="100" w:hanging="180"/>
        <w:rPr>
          <w:sz w:val="18"/>
        </w:rPr>
      </w:pPr>
      <w:r w:rsidRPr="009F543E">
        <w:rPr>
          <w:rFonts w:hint="eastAsia"/>
          <w:sz w:val="18"/>
        </w:rPr>
        <w:t xml:space="preserve">　　</w:t>
      </w:r>
      <w:r w:rsidR="00CF6E1C" w:rsidRPr="009F543E">
        <w:rPr>
          <w:rFonts w:hint="eastAsia"/>
          <w:sz w:val="18"/>
        </w:rPr>
        <w:t>４</w:t>
      </w:r>
      <w:r w:rsidRPr="009F543E">
        <w:rPr>
          <w:rFonts w:hint="eastAsia"/>
          <w:sz w:val="18"/>
        </w:rPr>
        <w:t>週齢のマウス</w:t>
      </w:r>
      <w:r w:rsidR="00CF6E1C" w:rsidRPr="009F543E">
        <w:rPr>
          <w:rFonts w:hint="eastAsia"/>
          <w:sz w:val="18"/>
        </w:rPr>
        <w:t>５</w:t>
      </w:r>
      <w:r w:rsidRPr="009F543E">
        <w:rPr>
          <w:rFonts w:hint="eastAsia"/>
          <w:sz w:val="18"/>
        </w:rPr>
        <w:t>匹以上を用い，</w:t>
      </w:r>
      <w:r w:rsidR="00CF6E1C" w:rsidRPr="009F543E">
        <w:rPr>
          <w:rFonts w:hint="eastAsia"/>
          <w:sz w:val="18"/>
        </w:rPr>
        <w:t>１</w:t>
      </w:r>
      <w:r w:rsidRPr="009F543E">
        <w:rPr>
          <w:rFonts w:hint="eastAsia"/>
          <w:sz w:val="18"/>
        </w:rPr>
        <w:t>匹当たり検体0.5</w:t>
      </w:r>
      <w:r w:rsidR="009B2D39" w:rsidRPr="009F543E">
        <w:rPr>
          <w:rFonts w:hint="eastAsia"/>
          <w:sz w:val="18"/>
        </w:rPr>
        <w:t>mL</w:t>
      </w:r>
      <w:r w:rsidRPr="009F543E">
        <w:rPr>
          <w:rFonts w:hint="eastAsia"/>
          <w:sz w:val="18"/>
        </w:rPr>
        <w:t>を腹腔内に注射して約24時間後の体重を測定する．測定値を統計学的に処理して比較するとき，その平均値は，注射前の値と同等かそれ以上でなければならない．</w:t>
      </w:r>
    </w:p>
    <w:p w14:paraId="197B8789" w14:textId="77777777" w:rsidR="00E90909" w:rsidRPr="009F543E" w:rsidRDefault="00E90909">
      <w:pPr>
        <w:pStyle w:val="a5"/>
        <w:rPr>
          <w:sz w:val="18"/>
        </w:rPr>
      </w:pPr>
      <w:r w:rsidRPr="009F543E">
        <w:rPr>
          <w:rFonts w:hint="eastAsia"/>
          <w:sz w:val="18"/>
        </w:rPr>
        <w:t>３．２．12　表示確認試験</w:t>
      </w:r>
    </w:p>
    <w:p w14:paraId="330B499E" w14:textId="77777777" w:rsidR="00E90909" w:rsidRPr="009F543E" w:rsidRDefault="00E90909">
      <w:pPr>
        <w:pStyle w:val="a5"/>
        <w:rPr>
          <w:sz w:val="18"/>
        </w:rPr>
      </w:pPr>
      <w:r w:rsidRPr="009F543E">
        <w:rPr>
          <w:rFonts w:hint="eastAsia"/>
          <w:sz w:val="18"/>
        </w:rPr>
        <w:t xml:space="preserve">　　ニワトリ赤血球凝集反応によって行う．</w:t>
      </w:r>
    </w:p>
    <w:p w14:paraId="53140ABD" w14:textId="77777777" w:rsidR="00E90909" w:rsidRPr="009F543E" w:rsidRDefault="00E90909">
      <w:pPr>
        <w:pStyle w:val="a5"/>
        <w:rPr>
          <w:sz w:val="18"/>
        </w:rPr>
      </w:pPr>
      <w:r w:rsidRPr="009F543E">
        <w:rPr>
          <w:rFonts w:hint="eastAsia"/>
          <w:sz w:val="18"/>
        </w:rPr>
        <w:t>４　有効期間</w:t>
      </w:r>
    </w:p>
    <w:p w14:paraId="42ECD46B" w14:textId="77777777" w:rsidR="00E90909" w:rsidRPr="009F543E" w:rsidRDefault="00E90909">
      <w:pPr>
        <w:pStyle w:val="a5"/>
        <w:rPr>
          <w:sz w:val="18"/>
        </w:rPr>
      </w:pPr>
      <w:r w:rsidRPr="009F543E">
        <w:rPr>
          <w:rFonts w:hint="eastAsia"/>
          <w:sz w:val="18"/>
        </w:rPr>
        <w:lastRenderedPageBreak/>
        <w:t xml:space="preserve">　　有効期間は，</w:t>
      </w:r>
      <w:r w:rsidR="00CF6E1C" w:rsidRPr="009F543E">
        <w:rPr>
          <w:rFonts w:hint="eastAsia"/>
          <w:sz w:val="18"/>
        </w:rPr>
        <w:t>１</w:t>
      </w:r>
      <w:r w:rsidRPr="009F543E">
        <w:rPr>
          <w:rFonts w:hint="eastAsia"/>
          <w:sz w:val="18"/>
        </w:rPr>
        <w:t>年とする．</w:t>
      </w:r>
    </w:p>
    <w:p w14:paraId="129DEBF5" w14:textId="77777777" w:rsidR="00E90909" w:rsidRPr="009F543E" w:rsidRDefault="00E90909">
      <w:pPr>
        <w:pStyle w:val="a5"/>
        <w:rPr>
          <w:sz w:val="18"/>
        </w:rPr>
      </w:pPr>
      <w:r w:rsidRPr="009F543E">
        <w:rPr>
          <w:rFonts w:hint="eastAsia"/>
          <w:sz w:val="18"/>
        </w:rPr>
        <w:t>５　そ　の　他</w:t>
      </w:r>
    </w:p>
    <w:p w14:paraId="4F71DCBC" w14:textId="77777777" w:rsidR="00E90909" w:rsidRPr="009F543E" w:rsidRDefault="00E90909">
      <w:pPr>
        <w:pStyle w:val="a5"/>
        <w:rPr>
          <w:sz w:val="18"/>
        </w:rPr>
      </w:pPr>
      <w:r w:rsidRPr="009F543E">
        <w:rPr>
          <w:rFonts w:hint="eastAsia"/>
          <w:sz w:val="18"/>
        </w:rPr>
        <w:t>５．１　名称の変更</w:t>
      </w:r>
    </w:p>
    <w:p w14:paraId="5E2E041E" w14:textId="77777777" w:rsidR="00E90909" w:rsidRPr="009F543E" w:rsidRDefault="00E90909">
      <w:pPr>
        <w:pStyle w:val="a5"/>
        <w:ind w:left="180" w:hangingChars="100" w:hanging="180"/>
        <w:rPr>
          <w:sz w:val="18"/>
        </w:rPr>
      </w:pPr>
      <w:r w:rsidRPr="009F543E">
        <w:rPr>
          <w:rFonts w:hint="eastAsia"/>
          <w:sz w:val="18"/>
        </w:rPr>
        <w:t xml:space="preserve">　　必要により</w:t>
      </w:r>
      <w:r w:rsidR="00CF6E1C" w:rsidRPr="009F543E">
        <w:rPr>
          <w:rFonts w:hint="eastAsia"/>
          <w:sz w:val="18"/>
        </w:rPr>
        <w:t>Ａ</w:t>
      </w:r>
      <w:r w:rsidRPr="009F543E">
        <w:rPr>
          <w:rFonts w:hint="eastAsia"/>
          <w:sz w:val="18"/>
        </w:rPr>
        <w:t>型又は</w:t>
      </w:r>
      <w:r w:rsidR="00CF6E1C" w:rsidRPr="009F543E">
        <w:rPr>
          <w:rFonts w:hint="eastAsia"/>
          <w:sz w:val="18"/>
        </w:rPr>
        <w:t>Ｂ</w:t>
      </w:r>
      <w:r w:rsidRPr="009F543E">
        <w:rPr>
          <w:rFonts w:hint="eastAsia"/>
          <w:sz w:val="18"/>
        </w:rPr>
        <w:t>型の単味ワクチンとした場合は，例えば『</w:t>
      </w:r>
      <w:r w:rsidR="00CF6E1C" w:rsidRPr="009F543E">
        <w:rPr>
          <w:rFonts w:hint="eastAsia"/>
          <w:sz w:val="18"/>
        </w:rPr>
        <w:t>Ａ</w:t>
      </w:r>
      <w:r w:rsidRPr="009F543E">
        <w:rPr>
          <w:rFonts w:hint="eastAsia"/>
          <w:sz w:val="18"/>
        </w:rPr>
        <w:t>型インフルエンザワクチン』のように，その型名を本剤の名称に付け，更に特定の株のみを含む場合には，その型と株名を付ける．</w:t>
      </w:r>
    </w:p>
    <w:p w14:paraId="2660DB5A" w14:textId="77777777" w:rsidR="00E90909" w:rsidRPr="009F543E" w:rsidRDefault="00E90909">
      <w:pPr>
        <w:pStyle w:val="a5"/>
        <w:rPr>
          <w:sz w:val="18"/>
        </w:rPr>
      </w:pPr>
      <w:r w:rsidRPr="009F543E">
        <w:rPr>
          <w:rFonts w:hint="eastAsia"/>
          <w:sz w:val="18"/>
        </w:rPr>
        <w:t>５．２　表示事項</w:t>
      </w:r>
    </w:p>
    <w:p w14:paraId="6CCBC71C" w14:textId="77777777" w:rsidR="00E90909" w:rsidRPr="009F543E" w:rsidRDefault="00E90909">
      <w:pPr>
        <w:pStyle w:val="a5"/>
        <w:rPr>
          <w:sz w:val="18"/>
        </w:rPr>
      </w:pPr>
      <w:r w:rsidRPr="009F543E">
        <w:rPr>
          <w:rFonts w:hint="eastAsia"/>
          <w:sz w:val="18"/>
        </w:rPr>
        <w:t xml:space="preserve">　　含有するウイルス株の名称とその</w:t>
      </w:r>
      <w:r w:rsidR="00CF6E1C" w:rsidRPr="009F543E">
        <w:rPr>
          <w:rFonts w:hint="eastAsia"/>
          <w:sz w:val="18"/>
        </w:rPr>
        <w:t>１</w:t>
      </w:r>
      <w:r w:rsidRPr="009F543E">
        <w:rPr>
          <w:rFonts w:hint="eastAsia"/>
          <w:sz w:val="18"/>
        </w:rPr>
        <w:t>mL中の含有</w:t>
      </w:r>
      <w:r w:rsidR="00CF6E1C" w:rsidRPr="009F543E">
        <w:rPr>
          <w:rFonts w:hint="eastAsia"/>
          <w:sz w:val="18"/>
        </w:rPr>
        <w:t>ＣＣＡ</w:t>
      </w:r>
      <w:r w:rsidRPr="009F543E">
        <w:rPr>
          <w:rFonts w:hint="eastAsia"/>
          <w:sz w:val="18"/>
        </w:rPr>
        <w:t>価又は</w:t>
      </w:r>
      <w:r w:rsidR="00CF6E1C" w:rsidRPr="009F543E">
        <w:rPr>
          <w:rFonts w:hint="eastAsia"/>
          <w:sz w:val="18"/>
        </w:rPr>
        <w:t>ＨＡ</w:t>
      </w:r>
      <w:r w:rsidRPr="009F543E">
        <w:rPr>
          <w:rFonts w:hint="eastAsia"/>
          <w:sz w:val="18"/>
        </w:rPr>
        <w:t>たん白含量</w:t>
      </w:r>
    </w:p>
    <w:p w14:paraId="60A27EF2" w14:textId="77777777" w:rsidR="003B4D56" w:rsidRPr="009F543E" w:rsidRDefault="00742A1C" w:rsidP="003B4D56">
      <w:pPr>
        <w:pStyle w:val="a5"/>
        <w:ind w:left="210" w:hangingChars="100" w:hanging="210"/>
        <w:jc w:val="right"/>
        <w:rPr>
          <w:sz w:val="18"/>
        </w:rPr>
      </w:pPr>
      <w:hyperlink w:anchor="目次" w:history="1">
        <w:r w:rsidR="003B4D56" w:rsidRPr="009F543E">
          <w:rPr>
            <w:rStyle w:val="a9"/>
            <w:rFonts w:hint="eastAsia"/>
            <w:sz w:val="18"/>
          </w:rPr>
          <w:t>目次へ戻る</w:t>
        </w:r>
      </w:hyperlink>
    </w:p>
    <w:p w14:paraId="54ECFAD4" w14:textId="77777777" w:rsidR="00E90909" w:rsidRPr="009F543E" w:rsidRDefault="00E90909">
      <w:pPr>
        <w:pStyle w:val="a5"/>
        <w:ind w:left="360" w:hangingChars="200" w:hanging="360"/>
        <w:rPr>
          <w:sz w:val="18"/>
        </w:rPr>
      </w:pPr>
      <w:r w:rsidRPr="009F543E">
        <w:rPr>
          <w:sz w:val="18"/>
        </w:rPr>
        <w:br w:type="page"/>
      </w:r>
    </w:p>
    <w:p w14:paraId="225F8CF4" w14:textId="77777777" w:rsidR="00E90909" w:rsidRPr="009F543E" w:rsidRDefault="00E90909" w:rsidP="004D714E">
      <w:pPr>
        <w:pStyle w:val="31"/>
        <w:spacing w:before="360" w:after="360"/>
      </w:pPr>
      <w:bookmarkStart w:id="20" w:name="_Toc79983820"/>
      <w:bookmarkStart w:id="21" w:name="_Toc146294780"/>
      <w:bookmarkStart w:id="22" w:name="_Toc152693519"/>
      <w:bookmarkStart w:id="23" w:name="_Toc152694371"/>
      <w:bookmarkStart w:id="24" w:name="_Toc160804237"/>
      <w:r w:rsidRPr="009F543E">
        <w:rPr>
          <w:rFonts w:hint="eastAsia"/>
        </w:rPr>
        <w:t>インフルエンザ</w:t>
      </w:r>
      <w:r w:rsidR="00CF6E1C" w:rsidRPr="009F543E">
        <w:rPr>
          <w:rFonts w:hint="eastAsia"/>
        </w:rPr>
        <w:t>ＨＡ</w:t>
      </w:r>
      <w:r w:rsidRPr="009F543E">
        <w:rPr>
          <w:rFonts w:hint="eastAsia"/>
        </w:rPr>
        <w:t>ワクチン</w:t>
      </w:r>
      <w:bookmarkEnd w:id="20"/>
      <w:bookmarkEnd w:id="21"/>
      <w:bookmarkEnd w:id="22"/>
      <w:bookmarkEnd w:id="23"/>
      <w:bookmarkEnd w:id="24"/>
    </w:p>
    <w:p w14:paraId="46AF42BC" w14:textId="77777777" w:rsidR="00E90909" w:rsidRPr="009F543E" w:rsidRDefault="00E90909">
      <w:pPr>
        <w:pStyle w:val="a5"/>
        <w:rPr>
          <w:sz w:val="18"/>
        </w:rPr>
      </w:pPr>
      <w:r w:rsidRPr="009F543E">
        <w:rPr>
          <w:rFonts w:hint="eastAsia"/>
          <w:sz w:val="18"/>
        </w:rPr>
        <w:t>１　本質及び性状</w:t>
      </w:r>
    </w:p>
    <w:p w14:paraId="4C9FF4D2" w14:textId="77777777" w:rsidR="00E90909" w:rsidRPr="009F543E" w:rsidRDefault="00E90909">
      <w:pPr>
        <w:pStyle w:val="a5"/>
        <w:ind w:left="180" w:hangingChars="100" w:hanging="180"/>
        <w:rPr>
          <w:sz w:val="18"/>
        </w:rPr>
      </w:pPr>
      <w:r w:rsidRPr="009F543E">
        <w:rPr>
          <w:rFonts w:hint="eastAsia"/>
          <w:sz w:val="18"/>
        </w:rPr>
        <w:t xml:space="preserve">　　本剤は，インフルエンザウイルス（以下「ウイルス」という．）のヘムアグルチニン（以下「</w:t>
      </w:r>
      <w:r w:rsidR="00CF6E1C" w:rsidRPr="009F543E">
        <w:rPr>
          <w:rFonts w:hint="eastAsia"/>
          <w:sz w:val="18"/>
        </w:rPr>
        <w:t>ＨＡ</w:t>
      </w:r>
      <w:r w:rsidRPr="009F543E">
        <w:rPr>
          <w:rFonts w:hint="eastAsia"/>
          <w:sz w:val="18"/>
        </w:rPr>
        <w:t>」という．）を含む澄明又はわずかに白濁した液剤である．</w:t>
      </w:r>
    </w:p>
    <w:p w14:paraId="2F8003EB" w14:textId="77777777" w:rsidR="00E90909" w:rsidRPr="009F543E" w:rsidRDefault="00E90909">
      <w:pPr>
        <w:pStyle w:val="a5"/>
        <w:rPr>
          <w:sz w:val="18"/>
        </w:rPr>
      </w:pPr>
      <w:r w:rsidRPr="009F543E">
        <w:rPr>
          <w:rFonts w:hint="eastAsia"/>
          <w:sz w:val="18"/>
        </w:rPr>
        <w:t>２　製　法</w:t>
      </w:r>
    </w:p>
    <w:p w14:paraId="5D2309DD" w14:textId="77777777" w:rsidR="00E90909" w:rsidRPr="009F543E" w:rsidRDefault="00E90909">
      <w:pPr>
        <w:pStyle w:val="a5"/>
        <w:rPr>
          <w:sz w:val="18"/>
        </w:rPr>
      </w:pPr>
      <w:r w:rsidRPr="009F543E">
        <w:rPr>
          <w:rFonts w:hint="eastAsia"/>
          <w:sz w:val="18"/>
        </w:rPr>
        <w:t>２．１　原　材　料</w:t>
      </w:r>
    </w:p>
    <w:p w14:paraId="243E45AB" w14:textId="77777777" w:rsidR="00E90909" w:rsidRPr="009F543E" w:rsidRDefault="00E90909">
      <w:pPr>
        <w:pStyle w:val="a5"/>
        <w:rPr>
          <w:sz w:val="18"/>
        </w:rPr>
      </w:pPr>
      <w:r w:rsidRPr="009F543E">
        <w:rPr>
          <w:rFonts w:hint="eastAsia"/>
          <w:sz w:val="18"/>
        </w:rPr>
        <w:t>２．１．１　製造用株</w:t>
      </w:r>
    </w:p>
    <w:p w14:paraId="0403778F" w14:textId="77777777" w:rsidR="00E90909" w:rsidRPr="009F543E" w:rsidRDefault="00E90909">
      <w:pPr>
        <w:pStyle w:val="a5"/>
        <w:rPr>
          <w:sz w:val="18"/>
        </w:rPr>
      </w:pPr>
      <w:r w:rsidRPr="009F543E">
        <w:rPr>
          <w:rFonts w:hint="eastAsia"/>
          <w:sz w:val="18"/>
        </w:rPr>
        <w:t xml:space="preserve">　　別に定める</w:t>
      </w:r>
      <w:r w:rsidR="00CF6E1C" w:rsidRPr="009F543E">
        <w:rPr>
          <w:rFonts w:hint="eastAsia"/>
          <w:sz w:val="18"/>
        </w:rPr>
        <w:t>Ａ</w:t>
      </w:r>
      <w:r w:rsidRPr="009F543E">
        <w:rPr>
          <w:rFonts w:hint="eastAsia"/>
          <w:sz w:val="18"/>
        </w:rPr>
        <w:t>型及び</w:t>
      </w:r>
      <w:r w:rsidR="00CF6E1C" w:rsidRPr="009F543E">
        <w:rPr>
          <w:rFonts w:hint="eastAsia"/>
          <w:sz w:val="18"/>
        </w:rPr>
        <w:t>Ｂ</w:t>
      </w:r>
      <w:r w:rsidRPr="009F543E">
        <w:rPr>
          <w:rFonts w:hint="eastAsia"/>
          <w:sz w:val="18"/>
        </w:rPr>
        <w:t>型株を用いる．</w:t>
      </w:r>
      <w:r w:rsidRPr="009F543E">
        <w:rPr>
          <w:rFonts w:hint="eastAsia"/>
          <w:sz w:val="18"/>
        </w:rPr>
        <w:cr/>
        <w:t>２．１．２　発育鶏卵</w:t>
      </w:r>
    </w:p>
    <w:p w14:paraId="140E528A" w14:textId="77777777" w:rsidR="00E90909" w:rsidRPr="009F543E" w:rsidRDefault="00E90909">
      <w:pPr>
        <w:pStyle w:val="a5"/>
        <w:rPr>
          <w:sz w:val="18"/>
        </w:rPr>
      </w:pPr>
      <w:r w:rsidRPr="009F543E">
        <w:rPr>
          <w:rFonts w:hint="eastAsia"/>
          <w:sz w:val="18"/>
        </w:rPr>
        <w:t xml:space="preserve">　　鶏卵を10</w:t>
      </w:r>
      <w:r w:rsidR="002E61FD" w:rsidRPr="009F543E">
        <w:rPr>
          <w:rFonts w:hint="eastAsia"/>
          <w:sz w:val="18"/>
        </w:rPr>
        <w:t>～</w:t>
      </w:r>
      <w:r w:rsidRPr="009F543E">
        <w:rPr>
          <w:rFonts w:hint="eastAsia"/>
          <w:sz w:val="18"/>
        </w:rPr>
        <w:t>12日間ふ卵したもの（以下「卵」という．）を用いる．</w:t>
      </w:r>
    </w:p>
    <w:p w14:paraId="04812458" w14:textId="77777777" w:rsidR="00E90909" w:rsidRPr="009F543E" w:rsidRDefault="00E90909">
      <w:pPr>
        <w:pStyle w:val="a5"/>
        <w:rPr>
          <w:sz w:val="18"/>
        </w:rPr>
      </w:pPr>
      <w:r w:rsidRPr="009F543E">
        <w:rPr>
          <w:rFonts w:hint="eastAsia"/>
          <w:sz w:val="18"/>
        </w:rPr>
        <w:t>２．２　原　液</w:t>
      </w:r>
    </w:p>
    <w:p w14:paraId="695BFDE3" w14:textId="77777777" w:rsidR="00E90909" w:rsidRPr="009F543E" w:rsidRDefault="00E90909">
      <w:pPr>
        <w:pStyle w:val="a5"/>
        <w:rPr>
          <w:sz w:val="18"/>
        </w:rPr>
      </w:pPr>
      <w:r w:rsidRPr="009F543E">
        <w:rPr>
          <w:rFonts w:hint="eastAsia"/>
          <w:sz w:val="18"/>
        </w:rPr>
        <w:t>２．２．１　ウイルス浮遊液</w:t>
      </w:r>
    </w:p>
    <w:p w14:paraId="0927D6F8" w14:textId="77777777" w:rsidR="00E90909" w:rsidRPr="009F543E" w:rsidRDefault="00E90909">
      <w:pPr>
        <w:pStyle w:val="a5"/>
        <w:ind w:left="180" w:hangingChars="100" w:hanging="180"/>
        <w:rPr>
          <w:sz w:val="18"/>
        </w:rPr>
      </w:pPr>
      <w:r w:rsidRPr="009F543E">
        <w:rPr>
          <w:rFonts w:hint="eastAsia"/>
          <w:sz w:val="18"/>
        </w:rPr>
        <w:t xml:space="preserve">　　製造用ウイルス株をそれぞれ別個に卵の尿膜腔内に接種して培養し，ウイルスの増殖したとき尿膜腔液を採り，これをそれぞれの株のウイルス浮遊液とする．</w:t>
      </w:r>
    </w:p>
    <w:p w14:paraId="586E91FA" w14:textId="77777777" w:rsidR="00E90909" w:rsidRPr="009F543E" w:rsidRDefault="00E90909">
      <w:pPr>
        <w:pStyle w:val="a5"/>
        <w:rPr>
          <w:sz w:val="18"/>
        </w:rPr>
      </w:pPr>
      <w:r w:rsidRPr="009F543E">
        <w:rPr>
          <w:rFonts w:hint="eastAsia"/>
          <w:sz w:val="18"/>
        </w:rPr>
        <w:t>２．２．２　ウイルスの精製及び分画</w:t>
      </w:r>
    </w:p>
    <w:p w14:paraId="24E31244" w14:textId="77777777" w:rsidR="00E90909" w:rsidRPr="009F543E" w:rsidRDefault="00E90909">
      <w:pPr>
        <w:pStyle w:val="a5"/>
        <w:ind w:left="180" w:hangingChars="100" w:hanging="180"/>
        <w:rPr>
          <w:sz w:val="18"/>
        </w:rPr>
      </w:pPr>
      <w:r w:rsidRPr="009F543E">
        <w:rPr>
          <w:rFonts w:hint="eastAsia"/>
          <w:sz w:val="18"/>
        </w:rPr>
        <w:t xml:space="preserve">　　ウイルス浮遊液を適当な方法で処理してウイルスを精製濃縮する．更にエーテル等でウイルスを分解後，速やかに脂溶剤を除去し，</w:t>
      </w:r>
      <w:r w:rsidR="000B26AC" w:rsidRPr="009F543E">
        <w:rPr>
          <w:rFonts w:hint="eastAsia"/>
          <w:sz w:val="18"/>
        </w:rPr>
        <w:t>ＨＡ</w:t>
      </w:r>
      <w:r w:rsidRPr="009F543E">
        <w:rPr>
          <w:rFonts w:hint="eastAsia"/>
          <w:sz w:val="18"/>
        </w:rPr>
        <w:t>画分浮遊液を採り安定性を保持するためにホルムアルデヒド又はこれと同等な作用を有する物質を加え，それぞれの株の原液とする．</w:t>
      </w:r>
    </w:p>
    <w:p w14:paraId="36408A81" w14:textId="77777777" w:rsidR="00E90909" w:rsidRPr="009F543E" w:rsidRDefault="00E90909">
      <w:pPr>
        <w:pStyle w:val="a5"/>
        <w:rPr>
          <w:sz w:val="18"/>
        </w:rPr>
      </w:pPr>
      <w:r w:rsidRPr="009F543E">
        <w:rPr>
          <w:rFonts w:hint="eastAsia"/>
          <w:sz w:val="18"/>
        </w:rPr>
        <w:t xml:space="preserve">　　原液について，３．１の試験を行う．</w:t>
      </w:r>
    </w:p>
    <w:p w14:paraId="650E3B7F" w14:textId="77777777" w:rsidR="00E90909" w:rsidRPr="009F543E" w:rsidRDefault="00E90909">
      <w:pPr>
        <w:pStyle w:val="a5"/>
        <w:rPr>
          <w:sz w:val="18"/>
        </w:rPr>
      </w:pPr>
      <w:r w:rsidRPr="009F543E">
        <w:rPr>
          <w:rFonts w:hint="eastAsia"/>
          <w:sz w:val="18"/>
        </w:rPr>
        <w:t>２．３　最終バルク</w:t>
      </w:r>
    </w:p>
    <w:p w14:paraId="6E0D5FA9" w14:textId="3DC42293" w:rsidR="00E90909" w:rsidRPr="009F543E" w:rsidRDefault="00E90909">
      <w:pPr>
        <w:pStyle w:val="a5"/>
        <w:ind w:left="180" w:hangingChars="100" w:hanging="180"/>
        <w:rPr>
          <w:sz w:val="18"/>
        </w:rPr>
      </w:pPr>
      <w:r w:rsidRPr="009F543E">
        <w:rPr>
          <w:rFonts w:hint="eastAsia"/>
          <w:sz w:val="18"/>
        </w:rPr>
        <w:t xml:space="preserve">　　原液を緩衝性の生理食塩液等で希釈混合し，３．２．</w:t>
      </w:r>
      <w:r w:rsidR="00727DD6">
        <w:rPr>
          <w:rFonts w:hint="eastAsia"/>
          <w:sz w:val="18"/>
        </w:rPr>
        <w:t>７</w:t>
      </w:r>
      <w:r w:rsidRPr="009F543E">
        <w:rPr>
          <w:rFonts w:hint="eastAsia"/>
          <w:sz w:val="18"/>
        </w:rPr>
        <w:t>力価試験に適合するようにして作る．適当な保存剤及び安定剤を用いることができる．</w:t>
      </w:r>
    </w:p>
    <w:p w14:paraId="121BBF26" w14:textId="77777777" w:rsidR="00E90909" w:rsidRPr="009F543E" w:rsidRDefault="00E90909">
      <w:pPr>
        <w:pStyle w:val="a5"/>
        <w:rPr>
          <w:sz w:val="18"/>
        </w:rPr>
      </w:pPr>
      <w:r w:rsidRPr="009F543E">
        <w:rPr>
          <w:rFonts w:hint="eastAsia"/>
          <w:sz w:val="18"/>
        </w:rPr>
        <w:t>３　試　験</w:t>
      </w:r>
    </w:p>
    <w:p w14:paraId="4D80C5E2" w14:textId="77777777" w:rsidR="00E90909" w:rsidRPr="009F543E" w:rsidRDefault="00E90909">
      <w:pPr>
        <w:pStyle w:val="a5"/>
        <w:rPr>
          <w:sz w:val="18"/>
        </w:rPr>
      </w:pPr>
      <w:r w:rsidRPr="009F543E">
        <w:rPr>
          <w:rFonts w:hint="eastAsia"/>
          <w:sz w:val="18"/>
        </w:rPr>
        <w:t>３．１　原液の試験</w:t>
      </w:r>
    </w:p>
    <w:p w14:paraId="603447F7" w14:textId="77777777" w:rsidR="00E90909" w:rsidRPr="009F543E" w:rsidRDefault="00E90909">
      <w:pPr>
        <w:pStyle w:val="a5"/>
        <w:rPr>
          <w:sz w:val="18"/>
        </w:rPr>
      </w:pPr>
      <w:r w:rsidRPr="009F543E">
        <w:rPr>
          <w:rFonts w:hint="eastAsia"/>
          <w:sz w:val="18"/>
        </w:rPr>
        <w:t>３．１．１　分画試験</w:t>
      </w:r>
    </w:p>
    <w:p w14:paraId="50B9B8E7" w14:textId="77777777" w:rsidR="004D0124" w:rsidRPr="009F543E" w:rsidRDefault="00E90909" w:rsidP="00331E2A">
      <w:pPr>
        <w:ind w:left="180" w:hangingChars="100" w:hanging="180"/>
        <w:rPr>
          <w:rFonts w:ascii="ＭＳ 明朝"/>
          <w:sz w:val="18"/>
        </w:rPr>
      </w:pPr>
      <w:r w:rsidRPr="009F543E">
        <w:rPr>
          <w:rFonts w:hint="eastAsia"/>
          <w:sz w:val="18"/>
        </w:rPr>
        <w:t xml:space="preserve">　　</w:t>
      </w:r>
      <w:r w:rsidR="004D0124" w:rsidRPr="009F543E">
        <w:rPr>
          <w:rFonts w:ascii="ＭＳ 明朝" w:hint="eastAsia"/>
          <w:sz w:val="18"/>
        </w:rPr>
        <w:t>密度勾配用遠心管（規格は直径１／２</w:t>
      </w:r>
      <w:r w:rsidR="0061086E" w:rsidRPr="009F543E">
        <w:rPr>
          <w:rFonts w:ascii="ＭＳ 明朝" w:hint="eastAsia"/>
          <w:sz w:val="18"/>
        </w:rPr>
        <w:t>，</w:t>
      </w:r>
      <w:r w:rsidR="004D0124" w:rsidRPr="009F543E">
        <w:rPr>
          <w:rFonts w:ascii="ＭＳ 明朝" w:hint="eastAsia"/>
          <w:sz w:val="18"/>
        </w:rPr>
        <w:t>長さ２インチ）に</w:t>
      </w:r>
      <w:r w:rsidR="0061086E" w:rsidRPr="009F543E">
        <w:rPr>
          <w:rFonts w:ascii="ＭＳ 明朝" w:hint="eastAsia"/>
          <w:sz w:val="18"/>
        </w:rPr>
        <w:t>，</w:t>
      </w:r>
      <w:r w:rsidR="004D0124" w:rsidRPr="009F543E">
        <w:rPr>
          <w:rFonts w:ascii="ＭＳ 明朝" w:hint="eastAsia"/>
          <w:sz w:val="18"/>
        </w:rPr>
        <w:t>20％及び50％分画用白糖試液を用いて全量4.8mLの20</w:t>
      </w:r>
      <w:r w:rsidR="002E61FD" w:rsidRPr="009F543E">
        <w:rPr>
          <w:rFonts w:ascii="ＭＳ 明朝" w:hint="eastAsia"/>
          <w:sz w:val="18"/>
        </w:rPr>
        <w:t>～</w:t>
      </w:r>
      <w:r w:rsidR="004D0124" w:rsidRPr="009F543E">
        <w:rPr>
          <w:rFonts w:ascii="ＭＳ 明朝" w:hint="eastAsia"/>
          <w:sz w:val="18"/>
        </w:rPr>
        <w:t>50％しょ糖直線濃度勾配を作る</w:t>
      </w:r>
      <w:r w:rsidR="002B3493" w:rsidRPr="009F543E">
        <w:rPr>
          <w:rFonts w:ascii="ＭＳ 明朝" w:hint="eastAsia"/>
          <w:sz w:val="18"/>
        </w:rPr>
        <w:t>．</w:t>
      </w:r>
    </w:p>
    <w:p w14:paraId="7FF75E84" w14:textId="77777777" w:rsidR="00E90909" w:rsidRPr="009F543E" w:rsidRDefault="004D0124" w:rsidP="00331E2A">
      <w:pPr>
        <w:pStyle w:val="a5"/>
        <w:ind w:left="180" w:hangingChars="100" w:hanging="180"/>
        <w:rPr>
          <w:sz w:val="18"/>
        </w:rPr>
      </w:pPr>
      <w:r w:rsidRPr="009F543E">
        <w:rPr>
          <w:rFonts w:hint="eastAsia"/>
          <w:sz w:val="18"/>
        </w:rPr>
        <w:t xml:space="preserve">　　検体を20％分画用白糖試液で適当な濃度に希釈したもの0.2mLを遠心管に重層し</w:t>
      </w:r>
      <w:r w:rsidR="0061086E" w:rsidRPr="009F543E">
        <w:rPr>
          <w:rFonts w:hint="eastAsia"/>
          <w:sz w:val="18"/>
        </w:rPr>
        <w:t>，</w:t>
      </w:r>
      <w:r w:rsidRPr="009F543E">
        <w:rPr>
          <w:rFonts w:hint="eastAsia"/>
          <w:sz w:val="18"/>
        </w:rPr>
        <w:t>スインギングバケット型ローターを用い</w:t>
      </w:r>
      <w:r w:rsidR="0061086E" w:rsidRPr="009F543E">
        <w:rPr>
          <w:rFonts w:hint="eastAsia"/>
          <w:sz w:val="18"/>
        </w:rPr>
        <w:t>，</w:t>
      </w:r>
      <w:r w:rsidRPr="009F543E">
        <w:rPr>
          <w:rFonts w:hint="eastAsia"/>
          <w:sz w:val="18"/>
        </w:rPr>
        <w:t>４±１℃</w:t>
      </w:r>
      <w:r w:rsidR="0061086E" w:rsidRPr="009F543E">
        <w:rPr>
          <w:rFonts w:hint="eastAsia"/>
          <w:sz w:val="18"/>
        </w:rPr>
        <w:t>，</w:t>
      </w:r>
      <w:r w:rsidRPr="009F543E">
        <w:rPr>
          <w:rFonts w:hint="eastAsia"/>
          <w:sz w:val="18"/>
        </w:rPr>
        <w:t>最大径における加重約100000</w:t>
      </w:r>
      <w:r w:rsidRPr="009F543E">
        <w:rPr>
          <w:rFonts w:hint="eastAsia"/>
          <w:i/>
          <w:sz w:val="18"/>
        </w:rPr>
        <w:t>ｇ</w:t>
      </w:r>
      <w:r w:rsidRPr="009F543E">
        <w:rPr>
          <w:rFonts w:hint="eastAsia"/>
          <w:sz w:val="18"/>
        </w:rPr>
        <w:t>で90分間遠心する</w:t>
      </w:r>
      <w:r w:rsidR="002B3493" w:rsidRPr="009F543E">
        <w:rPr>
          <w:rFonts w:hint="eastAsia"/>
          <w:sz w:val="18"/>
        </w:rPr>
        <w:t>．</w:t>
      </w:r>
      <w:r w:rsidRPr="009F543E">
        <w:rPr>
          <w:rFonts w:hint="eastAsia"/>
          <w:sz w:val="18"/>
        </w:rPr>
        <w:t>遠心直後</w:t>
      </w:r>
      <w:r w:rsidR="0061086E" w:rsidRPr="009F543E">
        <w:rPr>
          <w:rFonts w:hint="eastAsia"/>
          <w:sz w:val="18"/>
        </w:rPr>
        <w:t>，</w:t>
      </w:r>
      <w:r w:rsidRPr="009F543E">
        <w:rPr>
          <w:rFonts w:hint="eastAsia"/>
          <w:sz w:val="18"/>
        </w:rPr>
        <w:t>遠心管内容を分画し</w:t>
      </w:r>
      <w:r w:rsidR="0061086E" w:rsidRPr="009F543E">
        <w:rPr>
          <w:rFonts w:hint="eastAsia"/>
          <w:sz w:val="18"/>
        </w:rPr>
        <w:t>，</w:t>
      </w:r>
      <w:r w:rsidRPr="009F543E">
        <w:rPr>
          <w:rFonts w:hint="eastAsia"/>
          <w:sz w:val="18"/>
        </w:rPr>
        <w:t>各画分の赤血球凝集価としょ糖濃度を測定し</w:t>
      </w:r>
      <w:r w:rsidR="0061086E" w:rsidRPr="009F543E">
        <w:rPr>
          <w:rFonts w:hint="eastAsia"/>
          <w:sz w:val="18"/>
        </w:rPr>
        <w:t>，</w:t>
      </w:r>
      <w:r w:rsidRPr="009F543E">
        <w:rPr>
          <w:rFonts w:hint="eastAsia"/>
          <w:sz w:val="18"/>
        </w:rPr>
        <w:t>そのときの遠心分画像からウイルス粒子の分解を確認する</w:t>
      </w:r>
      <w:r w:rsidR="002B3493" w:rsidRPr="009F543E">
        <w:rPr>
          <w:rFonts w:hint="eastAsia"/>
          <w:sz w:val="18"/>
        </w:rPr>
        <w:t>．</w:t>
      </w:r>
      <w:r w:rsidRPr="009F543E">
        <w:rPr>
          <w:rFonts w:hint="eastAsia"/>
          <w:sz w:val="18"/>
        </w:rPr>
        <w:t>遠心管内容の上層2.5mLと下層2.5mL中の画分に分布する赤血球凝集価をそれぞれ合計したとき</w:t>
      </w:r>
      <w:r w:rsidR="0061086E" w:rsidRPr="009F543E">
        <w:rPr>
          <w:rFonts w:hint="eastAsia"/>
          <w:sz w:val="18"/>
        </w:rPr>
        <w:t>，</w:t>
      </w:r>
      <w:r w:rsidRPr="009F543E">
        <w:rPr>
          <w:rFonts w:hint="eastAsia"/>
          <w:sz w:val="18"/>
        </w:rPr>
        <w:t>又は上層及び下層のそれぞれを合わせたものについて赤血球凝集価を測定したとき</w:t>
      </w:r>
      <w:r w:rsidR="0061086E" w:rsidRPr="009F543E">
        <w:rPr>
          <w:rFonts w:hint="eastAsia"/>
          <w:sz w:val="18"/>
        </w:rPr>
        <w:t>，</w:t>
      </w:r>
      <w:r w:rsidRPr="009F543E">
        <w:rPr>
          <w:rFonts w:hint="eastAsia"/>
          <w:sz w:val="18"/>
        </w:rPr>
        <w:t>上層分画中の赤血球凝集価が下層よりも高くなければならない</w:t>
      </w:r>
      <w:r w:rsidR="002B3493" w:rsidRPr="009F543E">
        <w:rPr>
          <w:rFonts w:hint="eastAsia"/>
          <w:sz w:val="18"/>
        </w:rPr>
        <w:t>．</w:t>
      </w:r>
      <w:r w:rsidRPr="009F543E">
        <w:rPr>
          <w:rFonts w:hint="eastAsia"/>
          <w:sz w:val="18"/>
        </w:rPr>
        <w:t>以上の成績からウイルス粒子の分解度に疑問がある場合は</w:t>
      </w:r>
      <w:r w:rsidR="0061086E" w:rsidRPr="009F543E">
        <w:rPr>
          <w:rFonts w:hint="eastAsia"/>
          <w:sz w:val="18"/>
        </w:rPr>
        <w:t>，</w:t>
      </w:r>
      <w:r w:rsidRPr="009F543E">
        <w:rPr>
          <w:rFonts w:hint="eastAsia"/>
          <w:sz w:val="18"/>
        </w:rPr>
        <w:t>電子顕微鏡により観察し</w:t>
      </w:r>
      <w:r w:rsidR="0061086E" w:rsidRPr="009F543E">
        <w:rPr>
          <w:rFonts w:hint="eastAsia"/>
          <w:sz w:val="18"/>
        </w:rPr>
        <w:t>，</w:t>
      </w:r>
      <w:r w:rsidRPr="009F543E">
        <w:rPr>
          <w:rFonts w:hint="eastAsia"/>
          <w:sz w:val="18"/>
        </w:rPr>
        <w:t>ウイルス粒子の分解が確認された場合</w:t>
      </w:r>
      <w:r w:rsidR="0061086E" w:rsidRPr="009F543E">
        <w:rPr>
          <w:rFonts w:hint="eastAsia"/>
          <w:sz w:val="18"/>
        </w:rPr>
        <w:t>，</w:t>
      </w:r>
      <w:r w:rsidRPr="009F543E">
        <w:rPr>
          <w:rFonts w:hint="eastAsia"/>
          <w:sz w:val="18"/>
        </w:rPr>
        <w:t>試験に適合するものとする</w:t>
      </w:r>
      <w:r w:rsidR="002B3493" w:rsidRPr="009F543E">
        <w:rPr>
          <w:rFonts w:hint="eastAsia"/>
          <w:sz w:val="18"/>
        </w:rPr>
        <w:t>．</w:t>
      </w:r>
    </w:p>
    <w:p w14:paraId="4FF1DDAC" w14:textId="77777777" w:rsidR="00E90909" w:rsidRPr="009F543E" w:rsidRDefault="0041039F">
      <w:pPr>
        <w:pStyle w:val="a5"/>
        <w:rPr>
          <w:sz w:val="18"/>
        </w:rPr>
      </w:pPr>
      <w:r w:rsidRPr="009F543E">
        <w:rPr>
          <w:rFonts w:hint="eastAsia"/>
          <w:sz w:val="18"/>
        </w:rPr>
        <w:t>３．１．２</w:t>
      </w:r>
      <w:r w:rsidR="00E90909" w:rsidRPr="009F543E">
        <w:rPr>
          <w:rFonts w:hint="eastAsia"/>
          <w:sz w:val="18"/>
        </w:rPr>
        <w:t xml:space="preserve">　無菌試験</w:t>
      </w:r>
    </w:p>
    <w:p w14:paraId="0CD1E2BC" w14:textId="77777777" w:rsidR="00E90909" w:rsidRPr="009F543E" w:rsidRDefault="00E90909">
      <w:pPr>
        <w:pStyle w:val="a5"/>
        <w:rPr>
          <w:sz w:val="18"/>
        </w:rPr>
      </w:pPr>
      <w:r w:rsidRPr="009F543E">
        <w:rPr>
          <w:rFonts w:hint="eastAsia"/>
          <w:sz w:val="18"/>
        </w:rPr>
        <w:t xml:space="preserve">　　一般試験法の無菌試験法を準用して試験するとき，適合しなければならない．</w:t>
      </w:r>
    </w:p>
    <w:p w14:paraId="6AF3F234" w14:textId="77777777" w:rsidR="00E90909" w:rsidRPr="009F543E" w:rsidRDefault="0041039F">
      <w:pPr>
        <w:pStyle w:val="a5"/>
        <w:rPr>
          <w:sz w:val="18"/>
        </w:rPr>
      </w:pPr>
      <w:r w:rsidRPr="009F543E">
        <w:rPr>
          <w:rFonts w:hint="eastAsia"/>
          <w:sz w:val="18"/>
        </w:rPr>
        <w:t>３．１．３</w:t>
      </w:r>
      <w:r w:rsidR="00E90909" w:rsidRPr="009F543E">
        <w:rPr>
          <w:rFonts w:hint="eastAsia"/>
          <w:sz w:val="18"/>
        </w:rPr>
        <w:t xml:space="preserve">　発熱試験</w:t>
      </w:r>
    </w:p>
    <w:p w14:paraId="2B9F9FAA" w14:textId="77777777" w:rsidR="00E90909" w:rsidRDefault="00E90909">
      <w:pPr>
        <w:pStyle w:val="a5"/>
        <w:ind w:left="180" w:hangingChars="100" w:hanging="180"/>
        <w:rPr>
          <w:sz w:val="18"/>
        </w:rPr>
      </w:pPr>
      <w:r w:rsidRPr="009F543E">
        <w:rPr>
          <w:rFonts w:hint="eastAsia"/>
          <w:sz w:val="18"/>
        </w:rPr>
        <w:lastRenderedPageBreak/>
        <w:t xml:space="preserve">　　</w:t>
      </w:r>
      <w:r w:rsidR="002566D3">
        <w:rPr>
          <w:rFonts w:hint="eastAsia"/>
          <w:sz w:val="18"/>
        </w:rPr>
        <w:t>一般試験法の発熱試験法又はエンドトキシン試験法を準用して試験するとき</w:t>
      </w:r>
      <w:r w:rsidR="002566D3" w:rsidRPr="009F543E">
        <w:rPr>
          <w:rFonts w:hint="eastAsia"/>
          <w:sz w:val="18"/>
        </w:rPr>
        <w:t>，</w:t>
      </w:r>
      <w:r w:rsidR="002566D3">
        <w:rPr>
          <w:rFonts w:hint="eastAsia"/>
          <w:sz w:val="18"/>
        </w:rPr>
        <w:t>適合しなければならない</w:t>
      </w:r>
      <w:r w:rsidR="002566D3" w:rsidRPr="009F543E">
        <w:rPr>
          <w:rFonts w:hint="eastAsia"/>
          <w:sz w:val="18"/>
        </w:rPr>
        <w:t>．</w:t>
      </w:r>
      <w:r w:rsidR="002566D3">
        <w:rPr>
          <w:rFonts w:hint="eastAsia"/>
          <w:sz w:val="18"/>
        </w:rPr>
        <w:t>発熱試験法によるときは</w:t>
      </w:r>
      <w:r w:rsidR="002566D3" w:rsidRPr="009F543E">
        <w:rPr>
          <w:rFonts w:hint="eastAsia"/>
          <w:sz w:val="18"/>
        </w:rPr>
        <w:t>，</w:t>
      </w:r>
      <w:r w:rsidRPr="009F543E">
        <w:rPr>
          <w:rFonts w:hint="eastAsia"/>
          <w:sz w:val="18"/>
        </w:rPr>
        <w:t>検体を生理食塩液を用いて希釈し，</w:t>
      </w:r>
      <w:r w:rsidR="00CF6E1C" w:rsidRPr="009F543E">
        <w:rPr>
          <w:rFonts w:hint="eastAsia"/>
          <w:sz w:val="18"/>
        </w:rPr>
        <w:t>１</w:t>
      </w:r>
      <w:r w:rsidRPr="009F543E">
        <w:rPr>
          <w:rFonts w:hint="eastAsia"/>
          <w:sz w:val="18"/>
        </w:rPr>
        <w:t>mL中の</w:t>
      </w:r>
      <w:r w:rsidR="001468EE" w:rsidRPr="009F543E">
        <w:rPr>
          <w:rFonts w:hint="eastAsia"/>
          <w:sz w:val="18"/>
        </w:rPr>
        <w:t>たん白質</w:t>
      </w:r>
      <w:r w:rsidRPr="009F543E">
        <w:rPr>
          <w:rFonts w:hint="eastAsia"/>
          <w:sz w:val="18"/>
        </w:rPr>
        <w:t>含量を最終バルク</w:t>
      </w:r>
      <w:r w:rsidR="00CF6E1C" w:rsidRPr="009F543E">
        <w:rPr>
          <w:rFonts w:hint="eastAsia"/>
          <w:sz w:val="18"/>
        </w:rPr>
        <w:t>１</w:t>
      </w:r>
      <w:r w:rsidRPr="009F543E">
        <w:rPr>
          <w:rFonts w:hint="eastAsia"/>
          <w:sz w:val="18"/>
        </w:rPr>
        <w:t>mL中の各株</w:t>
      </w:r>
      <w:r w:rsidR="001468EE" w:rsidRPr="009F543E">
        <w:rPr>
          <w:rFonts w:hint="eastAsia"/>
          <w:sz w:val="18"/>
        </w:rPr>
        <w:t>たん白質</w:t>
      </w:r>
      <w:r w:rsidRPr="009F543E">
        <w:rPr>
          <w:rFonts w:hint="eastAsia"/>
          <w:sz w:val="18"/>
        </w:rPr>
        <w:t>合計量の</w:t>
      </w:r>
      <w:r w:rsidR="00CF6E1C" w:rsidRPr="009F543E">
        <w:rPr>
          <w:rFonts w:hint="eastAsia"/>
          <w:sz w:val="18"/>
        </w:rPr>
        <w:t>１／３</w:t>
      </w:r>
      <w:r w:rsidRPr="009F543E">
        <w:rPr>
          <w:rFonts w:hint="eastAsia"/>
          <w:sz w:val="18"/>
        </w:rPr>
        <w:t>以上としたものを試料と</w:t>
      </w:r>
      <w:r w:rsidR="004A7C3F">
        <w:rPr>
          <w:rFonts w:hint="eastAsia"/>
          <w:sz w:val="18"/>
        </w:rPr>
        <w:t>し</w:t>
      </w:r>
      <w:r w:rsidR="004A7C3F" w:rsidRPr="009F543E">
        <w:rPr>
          <w:rFonts w:hint="eastAsia"/>
          <w:sz w:val="18"/>
        </w:rPr>
        <w:t>，</w:t>
      </w:r>
      <w:r w:rsidRPr="009F543E">
        <w:rPr>
          <w:rFonts w:hint="eastAsia"/>
          <w:sz w:val="18"/>
        </w:rPr>
        <w:t>動物の体重</w:t>
      </w:r>
      <w:r w:rsidR="00CF6E1C" w:rsidRPr="009F543E">
        <w:rPr>
          <w:rFonts w:hint="eastAsia"/>
          <w:sz w:val="18"/>
        </w:rPr>
        <w:t>１</w:t>
      </w:r>
      <w:r w:rsidRPr="009F543E">
        <w:rPr>
          <w:rFonts w:hint="eastAsia"/>
          <w:sz w:val="18"/>
        </w:rPr>
        <w:t>kgにつき</w:t>
      </w:r>
      <w:r w:rsidR="00CF6E1C" w:rsidRPr="009F543E">
        <w:rPr>
          <w:rFonts w:hint="eastAsia"/>
          <w:sz w:val="18"/>
        </w:rPr>
        <w:t>１</w:t>
      </w:r>
      <w:r w:rsidRPr="009F543E">
        <w:rPr>
          <w:rFonts w:hint="eastAsia"/>
          <w:sz w:val="18"/>
        </w:rPr>
        <w:t>mLを接種</w:t>
      </w:r>
      <w:r w:rsidR="004A7C3F">
        <w:rPr>
          <w:rFonts w:hint="eastAsia"/>
          <w:sz w:val="18"/>
        </w:rPr>
        <w:t>する</w:t>
      </w:r>
      <w:r w:rsidRPr="009F543E">
        <w:rPr>
          <w:rFonts w:hint="eastAsia"/>
          <w:sz w:val="18"/>
        </w:rPr>
        <w:t>．</w:t>
      </w:r>
    </w:p>
    <w:p w14:paraId="25BD1074" w14:textId="77777777" w:rsidR="004A7C3F" w:rsidRDefault="004A7C3F">
      <w:pPr>
        <w:pStyle w:val="a5"/>
        <w:ind w:left="180" w:hangingChars="100" w:hanging="180"/>
        <w:rPr>
          <w:sz w:val="18"/>
        </w:rPr>
      </w:pPr>
      <w:r>
        <w:rPr>
          <w:rFonts w:hint="eastAsia"/>
          <w:sz w:val="18"/>
        </w:rPr>
        <w:t xml:space="preserve">　　エンドトキシン試験法によるときは</w:t>
      </w:r>
      <w:r w:rsidRPr="009F543E">
        <w:rPr>
          <w:rFonts w:hint="eastAsia"/>
          <w:sz w:val="18"/>
        </w:rPr>
        <w:t>，</w:t>
      </w:r>
      <w:r>
        <w:rPr>
          <w:rFonts w:hint="eastAsia"/>
          <w:sz w:val="18"/>
        </w:rPr>
        <w:t>検体の</w:t>
      </w:r>
      <w:r w:rsidRPr="009F543E">
        <w:rPr>
          <w:rFonts w:hint="eastAsia"/>
          <w:sz w:val="18"/>
        </w:rPr>
        <w:t>１mL中のたん白質含量を最終バルク１mL中の各株たん白質合計量</w:t>
      </w:r>
      <w:r>
        <w:rPr>
          <w:rFonts w:hint="eastAsia"/>
          <w:sz w:val="18"/>
        </w:rPr>
        <w:t>と等濃度以上に換算したエンドトキシン含量が15.0EU／</w:t>
      </w:r>
      <w:r w:rsidRPr="009F543E">
        <w:rPr>
          <w:rFonts w:hint="eastAsia"/>
          <w:sz w:val="18"/>
        </w:rPr>
        <w:t>mL</w:t>
      </w:r>
      <w:r>
        <w:rPr>
          <w:rFonts w:hint="eastAsia"/>
          <w:sz w:val="18"/>
        </w:rPr>
        <w:t>未満でなければならない</w:t>
      </w:r>
      <w:r w:rsidRPr="009F543E">
        <w:rPr>
          <w:rFonts w:hint="eastAsia"/>
          <w:sz w:val="18"/>
        </w:rPr>
        <w:t>．</w:t>
      </w:r>
    </w:p>
    <w:p w14:paraId="612D07DB" w14:textId="77777777" w:rsidR="004A7C3F" w:rsidRPr="009F543E" w:rsidRDefault="004A7C3F">
      <w:pPr>
        <w:pStyle w:val="a5"/>
        <w:ind w:left="180" w:hangingChars="100" w:hanging="180"/>
        <w:rPr>
          <w:sz w:val="18"/>
        </w:rPr>
      </w:pPr>
      <w:r>
        <w:rPr>
          <w:rFonts w:hint="eastAsia"/>
          <w:sz w:val="18"/>
        </w:rPr>
        <w:t xml:space="preserve">　　なお</w:t>
      </w:r>
      <w:r w:rsidRPr="009F543E">
        <w:rPr>
          <w:rFonts w:hint="eastAsia"/>
          <w:sz w:val="18"/>
        </w:rPr>
        <w:t>，</w:t>
      </w:r>
      <w:r>
        <w:rPr>
          <w:rFonts w:hint="eastAsia"/>
          <w:sz w:val="18"/>
        </w:rPr>
        <w:t>エンドトキシン試験法による成績が規格値を超える場合は</w:t>
      </w:r>
      <w:r w:rsidRPr="009F543E">
        <w:rPr>
          <w:rFonts w:hint="eastAsia"/>
          <w:sz w:val="18"/>
        </w:rPr>
        <w:t>，</w:t>
      </w:r>
      <w:r>
        <w:rPr>
          <w:rFonts w:hint="eastAsia"/>
          <w:sz w:val="18"/>
        </w:rPr>
        <w:t>発熱試験法を適用する</w:t>
      </w:r>
      <w:r w:rsidRPr="009F543E">
        <w:rPr>
          <w:rFonts w:hint="eastAsia"/>
          <w:sz w:val="18"/>
        </w:rPr>
        <w:t>．</w:t>
      </w:r>
    </w:p>
    <w:p w14:paraId="179354F9" w14:textId="77777777" w:rsidR="00E90909" w:rsidRPr="009F543E" w:rsidRDefault="00E90909">
      <w:pPr>
        <w:pStyle w:val="a5"/>
        <w:rPr>
          <w:sz w:val="18"/>
        </w:rPr>
      </w:pPr>
      <w:r w:rsidRPr="009F543E">
        <w:rPr>
          <w:rFonts w:hint="eastAsia"/>
          <w:sz w:val="18"/>
        </w:rPr>
        <w:t>３．２　小分製品の試験</w:t>
      </w:r>
    </w:p>
    <w:p w14:paraId="0A2F83F7" w14:textId="77777777" w:rsidR="00E90909" w:rsidRPr="009F543E" w:rsidRDefault="00E90909">
      <w:pPr>
        <w:pStyle w:val="a5"/>
        <w:rPr>
          <w:sz w:val="18"/>
        </w:rPr>
      </w:pPr>
      <w:r w:rsidRPr="009F543E">
        <w:rPr>
          <w:rFonts w:hint="eastAsia"/>
          <w:sz w:val="18"/>
        </w:rPr>
        <w:t xml:space="preserve">　　小分製品について，次の試験を行う．</w:t>
      </w:r>
    </w:p>
    <w:p w14:paraId="5BE65459" w14:textId="77777777" w:rsidR="00E90909" w:rsidRPr="009F543E" w:rsidRDefault="00E90909">
      <w:pPr>
        <w:pStyle w:val="a5"/>
        <w:rPr>
          <w:sz w:val="18"/>
        </w:rPr>
      </w:pPr>
      <w:r w:rsidRPr="009F543E">
        <w:rPr>
          <w:rFonts w:hint="eastAsia"/>
          <w:sz w:val="18"/>
        </w:rPr>
        <w:t xml:space="preserve">３．２．１　</w:t>
      </w:r>
      <w:r w:rsidR="00902BC9" w:rsidRPr="009F543E">
        <w:rPr>
          <w:rFonts w:hint="eastAsia"/>
          <w:sz w:val="18"/>
        </w:rPr>
        <w:t>ｐＨ</w:t>
      </w:r>
      <w:r w:rsidRPr="009F543E">
        <w:rPr>
          <w:rFonts w:hint="eastAsia"/>
          <w:sz w:val="18"/>
        </w:rPr>
        <w:t>試験</w:t>
      </w:r>
    </w:p>
    <w:p w14:paraId="2E3ECE53" w14:textId="77777777" w:rsidR="00E90909" w:rsidRPr="009F543E" w:rsidRDefault="00E90909">
      <w:pPr>
        <w:pStyle w:val="a5"/>
        <w:rPr>
          <w:sz w:val="18"/>
        </w:rPr>
      </w:pPr>
      <w:r w:rsidRPr="009F543E">
        <w:rPr>
          <w:rFonts w:hint="eastAsia"/>
          <w:sz w:val="18"/>
        </w:rPr>
        <w:t xml:space="preserve">　　一般試験法の</w:t>
      </w:r>
      <w:r w:rsidR="00902BC9" w:rsidRPr="009F543E">
        <w:rPr>
          <w:rFonts w:hint="eastAsia"/>
          <w:sz w:val="18"/>
        </w:rPr>
        <w:t>ｐＨ</w:t>
      </w:r>
      <w:r w:rsidRPr="009F543E">
        <w:rPr>
          <w:rFonts w:hint="eastAsia"/>
          <w:sz w:val="18"/>
        </w:rPr>
        <w:t>測定法を準用して試験するとき，6.8</w:t>
      </w:r>
      <w:r w:rsidR="002E61FD" w:rsidRPr="009F543E">
        <w:rPr>
          <w:rFonts w:hint="eastAsia"/>
          <w:sz w:val="18"/>
        </w:rPr>
        <w:t>～</w:t>
      </w:r>
      <w:r w:rsidRPr="009F543E">
        <w:rPr>
          <w:rFonts w:hint="eastAsia"/>
          <w:sz w:val="18"/>
        </w:rPr>
        <w:t>8.0でなければならない．</w:t>
      </w:r>
    </w:p>
    <w:p w14:paraId="3A7E0086" w14:textId="77777777" w:rsidR="00E90909" w:rsidRPr="009F543E" w:rsidRDefault="00E90909">
      <w:pPr>
        <w:pStyle w:val="a5"/>
        <w:rPr>
          <w:sz w:val="18"/>
        </w:rPr>
      </w:pPr>
      <w:r w:rsidRPr="009F543E">
        <w:rPr>
          <w:rFonts w:hint="eastAsia"/>
          <w:sz w:val="18"/>
        </w:rPr>
        <w:t>３．２．</w:t>
      </w:r>
      <w:r w:rsidR="006A52B4" w:rsidRPr="009F543E">
        <w:rPr>
          <w:rFonts w:hint="eastAsia"/>
          <w:sz w:val="18"/>
        </w:rPr>
        <w:t>２</w:t>
      </w:r>
      <w:r w:rsidRPr="009F543E">
        <w:rPr>
          <w:rFonts w:hint="eastAsia"/>
          <w:sz w:val="18"/>
        </w:rPr>
        <w:t xml:space="preserve">　エーテル否定試験</w:t>
      </w:r>
    </w:p>
    <w:p w14:paraId="0EE6DB44" w14:textId="77777777" w:rsidR="00E90909" w:rsidRPr="009F543E" w:rsidRDefault="00E90909">
      <w:pPr>
        <w:pStyle w:val="a5"/>
        <w:rPr>
          <w:sz w:val="18"/>
        </w:rPr>
      </w:pPr>
      <w:r w:rsidRPr="009F543E">
        <w:rPr>
          <w:rFonts w:hint="eastAsia"/>
          <w:sz w:val="18"/>
        </w:rPr>
        <w:t xml:space="preserve">　　脂溶剤としてエーテルを用いた場合，エーテル臭を残存してはならない．</w:t>
      </w:r>
    </w:p>
    <w:p w14:paraId="4976773A" w14:textId="77777777" w:rsidR="00E90909" w:rsidRPr="009F543E" w:rsidRDefault="00E90909">
      <w:pPr>
        <w:pStyle w:val="a5"/>
        <w:rPr>
          <w:sz w:val="18"/>
        </w:rPr>
      </w:pPr>
      <w:r w:rsidRPr="009F543E">
        <w:rPr>
          <w:rFonts w:hint="eastAsia"/>
          <w:sz w:val="18"/>
        </w:rPr>
        <w:t>３．２．</w:t>
      </w:r>
      <w:r w:rsidR="006A52B4" w:rsidRPr="009F543E">
        <w:rPr>
          <w:rFonts w:hint="eastAsia"/>
          <w:sz w:val="18"/>
        </w:rPr>
        <w:t>３</w:t>
      </w:r>
      <w:r w:rsidRPr="009F543E">
        <w:rPr>
          <w:rFonts w:hint="eastAsia"/>
          <w:sz w:val="18"/>
        </w:rPr>
        <w:t xml:space="preserve">　たん白質含量試験</w:t>
      </w:r>
    </w:p>
    <w:p w14:paraId="60C8B666" w14:textId="77777777" w:rsidR="00E90909" w:rsidRPr="009F543E" w:rsidRDefault="00E90909">
      <w:pPr>
        <w:pStyle w:val="a5"/>
        <w:rPr>
          <w:sz w:val="18"/>
        </w:rPr>
      </w:pPr>
      <w:r w:rsidRPr="009F543E">
        <w:rPr>
          <w:rFonts w:hint="eastAsia"/>
          <w:sz w:val="18"/>
        </w:rPr>
        <w:t xml:space="preserve">　　一般試験法のたん白質定量法を準用して試験するとき，</w:t>
      </w:r>
      <w:r w:rsidR="00CF6E1C" w:rsidRPr="009F543E">
        <w:rPr>
          <w:rFonts w:hint="eastAsia"/>
          <w:sz w:val="18"/>
        </w:rPr>
        <w:t>１</w:t>
      </w:r>
      <w:r w:rsidRPr="009F543E">
        <w:rPr>
          <w:rFonts w:hint="eastAsia"/>
          <w:sz w:val="18"/>
        </w:rPr>
        <w:t>mL中</w:t>
      </w:r>
      <w:r w:rsidR="00D80279" w:rsidRPr="009F543E">
        <w:rPr>
          <w:rFonts w:hint="eastAsia"/>
          <w:sz w:val="18"/>
        </w:rPr>
        <w:t>400</w:t>
      </w:r>
      <w:r w:rsidR="000B26AC" w:rsidRPr="009F543E">
        <w:rPr>
          <w:rFonts w:hAnsi="ＭＳ 明朝"/>
          <w:sz w:val="18"/>
        </w:rPr>
        <w:t>µ</w:t>
      </w:r>
      <w:r w:rsidR="000B26AC" w:rsidRPr="009F543E">
        <w:rPr>
          <w:rFonts w:hint="eastAsia"/>
          <w:sz w:val="18"/>
        </w:rPr>
        <w:t>g</w:t>
      </w:r>
      <w:r w:rsidRPr="009F543E">
        <w:rPr>
          <w:rFonts w:hint="eastAsia"/>
          <w:sz w:val="18"/>
        </w:rPr>
        <w:t>以下でなければならない．</w:t>
      </w:r>
    </w:p>
    <w:p w14:paraId="0F0A4817" w14:textId="77777777" w:rsidR="00E90909" w:rsidRPr="009F543E" w:rsidRDefault="00E90909">
      <w:pPr>
        <w:pStyle w:val="a5"/>
        <w:rPr>
          <w:sz w:val="18"/>
        </w:rPr>
      </w:pPr>
      <w:r w:rsidRPr="009F543E">
        <w:rPr>
          <w:rFonts w:hint="eastAsia"/>
          <w:sz w:val="18"/>
        </w:rPr>
        <w:t>３．２．</w:t>
      </w:r>
      <w:r w:rsidR="006A52B4" w:rsidRPr="009F543E">
        <w:rPr>
          <w:rFonts w:hint="eastAsia"/>
          <w:sz w:val="18"/>
        </w:rPr>
        <w:t>４</w:t>
      </w:r>
      <w:r w:rsidRPr="009F543E">
        <w:rPr>
          <w:rFonts w:hint="eastAsia"/>
          <w:sz w:val="18"/>
        </w:rPr>
        <w:t xml:space="preserve">　チメロサール含量試験</w:t>
      </w:r>
    </w:p>
    <w:p w14:paraId="187C5673" w14:textId="77777777" w:rsidR="00E90909" w:rsidRPr="009F543E" w:rsidRDefault="00E90909">
      <w:pPr>
        <w:pStyle w:val="a5"/>
        <w:ind w:left="180" w:hangingChars="100" w:hanging="180"/>
        <w:rPr>
          <w:sz w:val="18"/>
        </w:rPr>
      </w:pPr>
      <w:r w:rsidRPr="009F543E">
        <w:rPr>
          <w:rFonts w:hint="eastAsia"/>
          <w:sz w:val="18"/>
        </w:rPr>
        <w:t xml:space="preserve">　　保存剤としてチメロサールを用いる場合は，一般試験法のチメロサール定量法を準用して試験するとき，0.012</w:t>
      </w:r>
      <w:r w:rsidR="00CF6E1C" w:rsidRPr="009F543E">
        <w:rPr>
          <w:rFonts w:hint="eastAsia"/>
          <w:sz w:val="18"/>
        </w:rPr>
        <w:t>ｗ／ｖ％</w:t>
      </w:r>
      <w:r w:rsidRPr="009F543E">
        <w:rPr>
          <w:rFonts w:hint="eastAsia"/>
          <w:sz w:val="18"/>
        </w:rPr>
        <w:t>以下でなければならない．</w:t>
      </w:r>
    </w:p>
    <w:p w14:paraId="750D472D" w14:textId="77777777" w:rsidR="00E90909" w:rsidRPr="009F543E" w:rsidRDefault="00E90909">
      <w:pPr>
        <w:pStyle w:val="a5"/>
        <w:rPr>
          <w:sz w:val="18"/>
        </w:rPr>
      </w:pPr>
      <w:r w:rsidRPr="009F543E">
        <w:rPr>
          <w:rFonts w:hint="eastAsia"/>
          <w:sz w:val="18"/>
        </w:rPr>
        <w:t>３．２．</w:t>
      </w:r>
      <w:r w:rsidR="006A52B4" w:rsidRPr="009F543E">
        <w:rPr>
          <w:rFonts w:hint="eastAsia"/>
          <w:sz w:val="18"/>
        </w:rPr>
        <w:t>５</w:t>
      </w:r>
      <w:r w:rsidRPr="009F543E">
        <w:rPr>
          <w:rFonts w:hint="eastAsia"/>
          <w:sz w:val="18"/>
        </w:rPr>
        <w:t xml:space="preserve">　ホルムアルデヒド含量試験</w:t>
      </w:r>
    </w:p>
    <w:p w14:paraId="19707B8B" w14:textId="77777777" w:rsidR="00E90909" w:rsidRPr="009F543E" w:rsidRDefault="00E90909">
      <w:pPr>
        <w:pStyle w:val="a5"/>
        <w:rPr>
          <w:sz w:val="18"/>
        </w:rPr>
      </w:pPr>
      <w:r w:rsidRPr="009F543E">
        <w:rPr>
          <w:rFonts w:hint="eastAsia"/>
          <w:sz w:val="18"/>
        </w:rPr>
        <w:t xml:space="preserve">　　一般試験法のホルムアルデヒド定量法を準用して試験するとき，0.01</w:t>
      </w:r>
      <w:r w:rsidR="00CF6E1C" w:rsidRPr="009F543E">
        <w:rPr>
          <w:rFonts w:hint="eastAsia"/>
          <w:sz w:val="18"/>
        </w:rPr>
        <w:t>ｗ／ｖ％</w:t>
      </w:r>
      <w:r w:rsidRPr="009F543E">
        <w:rPr>
          <w:rFonts w:hint="eastAsia"/>
          <w:sz w:val="18"/>
        </w:rPr>
        <w:t>以下でなければならない．</w:t>
      </w:r>
    </w:p>
    <w:p w14:paraId="0B403015" w14:textId="77777777" w:rsidR="00E90909" w:rsidRPr="009F543E" w:rsidRDefault="00E90909">
      <w:pPr>
        <w:pStyle w:val="a5"/>
        <w:rPr>
          <w:sz w:val="18"/>
        </w:rPr>
      </w:pPr>
      <w:r w:rsidRPr="009F543E">
        <w:rPr>
          <w:rFonts w:hint="eastAsia"/>
          <w:sz w:val="18"/>
        </w:rPr>
        <w:t>３．２．</w:t>
      </w:r>
      <w:r w:rsidR="006A52B4" w:rsidRPr="009F543E">
        <w:rPr>
          <w:rFonts w:hint="eastAsia"/>
          <w:sz w:val="18"/>
        </w:rPr>
        <w:t>６</w:t>
      </w:r>
      <w:r w:rsidRPr="009F543E">
        <w:rPr>
          <w:rFonts w:hint="eastAsia"/>
          <w:sz w:val="18"/>
        </w:rPr>
        <w:t xml:space="preserve">　無菌試験</w:t>
      </w:r>
    </w:p>
    <w:p w14:paraId="38814C07" w14:textId="77777777" w:rsidR="00E90909" w:rsidRPr="009F543E" w:rsidRDefault="00E90909">
      <w:pPr>
        <w:pStyle w:val="a5"/>
        <w:rPr>
          <w:sz w:val="18"/>
        </w:rPr>
      </w:pPr>
      <w:r w:rsidRPr="009F543E">
        <w:rPr>
          <w:rFonts w:hint="eastAsia"/>
          <w:sz w:val="18"/>
        </w:rPr>
        <w:t xml:space="preserve">　　一般試験法の無菌試験法を準用して試験するとき，適合しなければならない．</w:t>
      </w:r>
    </w:p>
    <w:p w14:paraId="77B1F908" w14:textId="1E0FCAC0" w:rsidR="00E90909" w:rsidRPr="009F543E" w:rsidRDefault="00E90909">
      <w:pPr>
        <w:pStyle w:val="a5"/>
        <w:rPr>
          <w:sz w:val="18"/>
        </w:rPr>
      </w:pPr>
      <w:r w:rsidRPr="009F543E">
        <w:rPr>
          <w:rFonts w:hint="eastAsia"/>
          <w:sz w:val="18"/>
        </w:rPr>
        <w:t>３．２．</w:t>
      </w:r>
      <w:r w:rsidR="00727DD6">
        <w:rPr>
          <w:rFonts w:hint="eastAsia"/>
          <w:sz w:val="18"/>
        </w:rPr>
        <w:t>７</w:t>
      </w:r>
      <w:r w:rsidRPr="009F543E">
        <w:rPr>
          <w:rFonts w:hint="eastAsia"/>
          <w:sz w:val="18"/>
        </w:rPr>
        <w:t xml:space="preserve">　力価試験</w:t>
      </w:r>
    </w:p>
    <w:p w14:paraId="01ABAA23" w14:textId="77777777" w:rsidR="00E90909" w:rsidRPr="009F543E" w:rsidRDefault="00E90909">
      <w:pPr>
        <w:pStyle w:val="a5"/>
        <w:rPr>
          <w:sz w:val="18"/>
        </w:rPr>
      </w:pPr>
      <w:r w:rsidRPr="009F543E">
        <w:rPr>
          <w:rFonts w:hint="eastAsia"/>
          <w:sz w:val="18"/>
        </w:rPr>
        <w:t xml:space="preserve">　　一元放射免疫拡散試験又は卵中和試験を行う．</w:t>
      </w:r>
    </w:p>
    <w:p w14:paraId="31AAA881" w14:textId="5EE1FCCB" w:rsidR="00E90909" w:rsidRPr="009F543E" w:rsidRDefault="00E90909">
      <w:pPr>
        <w:pStyle w:val="a5"/>
        <w:ind w:firstLineChars="100" w:firstLine="180"/>
        <w:rPr>
          <w:sz w:val="18"/>
        </w:rPr>
      </w:pPr>
      <w:r w:rsidRPr="009F543E">
        <w:rPr>
          <w:rFonts w:hint="eastAsia"/>
          <w:sz w:val="18"/>
        </w:rPr>
        <w:t>３．２．</w:t>
      </w:r>
      <w:r w:rsidR="00727DD6">
        <w:rPr>
          <w:rFonts w:hint="eastAsia"/>
          <w:sz w:val="18"/>
        </w:rPr>
        <w:t>７</w:t>
      </w:r>
      <w:r w:rsidRPr="009F543E">
        <w:rPr>
          <w:rFonts w:hint="eastAsia"/>
          <w:sz w:val="18"/>
        </w:rPr>
        <w:t>．１　一元放射免疫拡散試験</w:t>
      </w:r>
    </w:p>
    <w:p w14:paraId="7B0F21A6" w14:textId="77777777" w:rsidR="00E90909" w:rsidRPr="009F543E" w:rsidRDefault="00E90909">
      <w:pPr>
        <w:pStyle w:val="a5"/>
        <w:rPr>
          <w:sz w:val="18"/>
        </w:rPr>
      </w:pPr>
      <w:r w:rsidRPr="009F543E">
        <w:rPr>
          <w:rFonts w:hint="eastAsia"/>
          <w:sz w:val="18"/>
        </w:rPr>
        <w:t xml:space="preserve">　　　標準抗原及び参照抗インフルエンザ</w:t>
      </w:r>
      <w:r w:rsidR="000B26AC" w:rsidRPr="009F543E">
        <w:rPr>
          <w:rFonts w:hint="eastAsia"/>
          <w:sz w:val="18"/>
        </w:rPr>
        <w:t>ＨＡ</w:t>
      </w:r>
      <w:r w:rsidRPr="009F543E">
        <w:rPr>
          <w:rFonts w:hint="eastAsia"/>
          <w:sz w:val="18"/>
        </w:rPr>
        <w:t>抗血清を用いて</w:t>
      </w:r>
      <w:r w:rsidR="00CF6E1C" w:rsidRPr="009F543E">
        <w:rPr>
          <w:rFonts w:hint="eastAsia"/>
          <w:sz w:val="18"/>
        </w:rPr>
        <w:t>ＨＡ</w:t>
      </w:r>
      <w:r w:rsidRPr="009F543E">
        <w:rPr>
          <w:rFonts w:hint="eastAsia"/>
          <w:sz w:val="18"/>
        </w:rPr>
        <w:t>の含量（相当値）を測定する．</w:t>
      </w:r>
    </w:p>
    <w:p w14:paraId="0E8AC469" w14:textId="1EABD7CE" w:rsidR="00E90909" w:rsidRPr="009F543E" w:rsidRDefault="00E90909">
      <w:pPr>
        <w:pStyle w:val="a5"/>
        <w:ind w:firstLineChars="200" w:firstLine="360"/>
        <w:rPr>
          <w:sz w:val="18"/>
        </w:rPr>
      </w:pPr>
      <w:r w:rsidRPr="009F543E">
        <w:rPr>
          <w:rFonts w:hint="eastAsia"/>
          <w:sz w:val="18"/>
        </w:rPr>
        <w:t>３．２．</w:t>
      </w:r>
      <w:r w:rsidR="00727DD6">
        <w:rPr>
          <w:rFonts w:hint="eastAsia"/>
          <w:sz w:val="18"/>
        </w:rPr>
        <w:t>７</w:t>
      </w:r>
      <w:r w:rsidRPr="009F543E">
        <w:rPr>
          <w:rFonts w:hint="eastAsia"/>
          <w:sz w:val="18"/>
        </w:rPr>
        <w:t>．１．１　材料</w:t>
      </w:r>
    </w:p>
    <w:p w14:paraId="7C9DA138" w14:textId="77777777" w:rsidR="00D80279" w:rsidRPr="009F543E" w:rsidRDefault="00E90909">
      <w:pPr>
        <w:pStyle w:val="a5"/>
        <w:ind w:left="540" w:hangingChars="300" w:hanging="540"/>
        <w:rPr>
          <w:sz w:val="18"/>
        </w:rPr>
      </w:pPr>
      <w:r w:rsidRPr="009F543E">
        <w:rPr>
          <w:rFonts w:hint="eastAsia"/>
          <w:sz w:val="18"/>
        </w:rPr>
        <w:t xml:space="preserve">　　　　検体，標準インフルエンザ</w:t>
      </w:r>
      <w:r w:rsidR="00CF6E1C" w:rsidRPr="009F543E">
        <w:rPr>
          <w:rFonts w:hint="eastAsia"/>
          <w:sz w:val="18"/>
        </w:rPr>
        <w:t>ＨＡ</w:t>
      </w:r>
      <w:r w:rsidRPr="009F543E">
        <w:rPr>
          <w:rFonts w:hint="eastAsia"/>
          <w:sz w:val="18"/>
        </w:rPr>
        <w:t>抗原（一元放射免疫拡散試験用）（以下「標準抗原」という．）及び本剤に含まれるそれぞれのウイルス株に対応する特定量の参照抗インフルエンザ</w:t>
      </w:r>
      <w:r w:rsidR="00CF6E1C" w:rsidRPr="009F543E">
        <w:rPr>
          <w:rFonts w:hint="eastAsia"/>
          <w:sz w:val="18"/>
        </w:rPr>
        <w:t>ＨＡ</w:t>
      </w:r>
      <w:r w:rsidRPr="009F543E">
        <w:rPr>
          <w:rFonts w:hint="eastAsia"/>
          <w:sz w:val="18"/>
        </w:rPr>
        <w:t>抗血清を含むアガロースゲル（以下「</w:t>
      </w:r>
      <w:r w:rsidR="00CF6E1C" w:rsidRPr="009F543E">
        <w:rPr>
          <w:rFonts w:hint="eastAsia"/>
          <w:sz w:val="18"/>
        </w:rPr>
        <w:t>ＳＲＤ</w:t>
      </w:r>
      <w:r w:rsidRPr="009F543E">
        <w:rPr>
          <w:rFonts w:hint="eastAsia"/>
          <w:sz w:val="18"/>
        </w:rPr>
        <w:t>プレート」という．）を用いる．</w:t>
      </w:r>
      <w:r w:rsidR="00D80279" w:rsidRPr="009F543E">
        <w:rPr>
          <w:rFonts w:hint="eastAsia"/>
          <w:sz w:val="18"/>
        </w:rPr>
        <w:t>ただし</w:t>
      </w:r>
      <w:r w:rsidR="00A91A2D" w:rsidRPr="009F543E">
        <w:rPr>
          <w:rFonts w:hint="eastAsia"/>
          <w:sz w:val="18"/>
        </w:rPr>
        <w:t>，</w:t>
      </w:r>
      <w:r w:rsidR="00D80279" w:rsidRPr="009F543E">
        <w:rPr>
          <w:rFonts w:hint="eastAsia"/>
          <w:sz w:val="18"/>
        </w:rPr>
        <w:t>小分製品を検体としたときにＨＡの含量（相当値）を求めることができない場合は</w:t>
      </w:r>
      <w:r w:rsidR="00314792" w:rsidRPr="009F543E">
        <w:rPr>
          <w:rFonts w:hint="eastAsia"/>
          <w:sz w:val="18"/>
        </w:rPr>
        <w:t>，</w:t>
      </w:r>
      <w:r w:rsidR="00D80279" w:rsidRPr="009F543E">
        <w:rPr>
          <w:rFonts w:hint="eastAsia"/>
          <w:sz w:val="18"/>
        </w:rPr>
        <w:t>それぞれの</w:t>
      </w:r>
      <w:r w:rsidR="0029003B" w:rsidRPr="009F543E">
        <w:rPr>
          <w:rFonts w:hint="eastAsia"/>
          <w:sz w:val="18"/>
        </w:rPr>
        <w:t>株</w:t>
      </w:r>
      <w:r w:rsidR="00D80279" w:rsidRPr="009F543E">
        <w:rPr>
          <w:rFonts w:hint="eastAsia"/>
          <w:sz w:val="18"/>
        </w:rPr>
        <w:t>の原液を検体にすることができる．</w:t>
      </w:r>
    </w:p>
    <w:p w14:paraId="463EE092" w14:textId="4182CE6E" w:rsidR="00E90909" w:rsidRPr="009F543E" w:rsidRDefault="00E90909">
      <w:pPr>
        <w:pStyle w:val="a5"/>
        <w:ind w:firstLineChars="200" w:firstLine="360"/>
        <w:rPr>
          <w:sz w:val="18"/>
        </w:rPr>
      </w:pPr>
      <w:r w:rsidRPr="009F543E">
        <w:rPr>
          <w:rFonts w:hint="eastAsia"/>
          <w:sz w:val="18"/>
        </w:rPr>
        <w:t>３．２．</w:t>
      </w:r>
      <w:r w:rsidR="00AF714F">
        <w:rPr>
          <w:rFonts w:hint="eastAsia"/>
          <w:sz w:val="18"/>
        </w:rPr>
        <w:t>７</w:t>
      </w:r>
      <w:r w:rsidRPr="009F543E">
        <w:rPr>
          <w:rFonts w:hint="eastAsia"/>
          <w:sz w:val="18"/>
        </w:rPr>
        <w:t>．１．２　試験</w:t>
      </w:r>
    </w:p>
    <w:p w14:paraId="753A2B5C" w14:textId="77777777" w:rsidR="00E90909" w:rsidRPr="009F543E" w:rsidRDefault="00E90909">
      <w:pPr>
        <w:pStyle w:val="a5"/>
        <w:rPr>
          <w:sz w:val="18"/>
        </w:rPr>
      </w:pPr>
      <w:r w:rsidRPr="009F543E">
        <w:rPr>
          <w:rFonts w:hint="eastAsia"/>
          <w:sz w:val="18"/>
        </w:rPr>
        <w:t xml:space="preserve">　　　　検体及び標準抗原は，適当な界面活性剤により前処理を行う．</w:t>
      </w:r>
    </w:p>
    <w:p w14:paraId="539E5EF5" w14:textId="77777777" w:rsidR="00E90909" w:rsidRPr="009F543E" w:rsidRDefault="00E90909">
      <w:pPr>
        <w:pStyle w:val="a5"/>
        <w:ind w:left="540" w:hangingChars="300" w:hanging="540"/>
        <w:rPr>
          <w:sz w:val="18"/>
        </w:rPr>
      </w:pPr>
      <w:r w:rsidRPr="009F543E">
        <w:rPr>
          <w:rFonts w:hint="eastAsia"/>
          <w:sz w:val="18"/>
        </w:rPr>
        <w:t xml:space="preserve">　　　　0.05</w:t>
      </w:r>
      <w:r w:rsidR="00CF6E1C" w:rsidRPr="009F543E">
        <w:rPr>
          <w:rFonts w:hint="eastAsia"/>
          <w:sz w:val="18"/>
        </w:rPr>
        <w:t>ｗ／ｖ％</w:t>
      </w:r>
      <w:r w:rsidRPr="009F543E">
        <w:rPr>
          <w:rFonts w:hint="eastAsia"/>
          <w:sz w:val="18"/>
        </w:rPr>
        <w:t>アジ化ナトリウム加Dulbeccoリン酸塩緩衝塩化ナトリウム液（</w:t>
      </w:r>
      <w:r w:rsidR="00902BC9" w:rsidRPr="009F543E">
        <w:rPr>
          <w:rFonts w:hint="eastAsia"/>
          <w:sz w:val="18"/>
        </w:rPr>
        <w:t>ｐＨ</w:t>
      </w:r>
      <w:r w:rsidRPr="009F543E">
        <w:rPr>
          <w:rFonts w:hint="eastAsia"/>
          <w:sz w:val="18"/>
        </w:rPr>
        <w:t>7.4）を用いて，検体及び標準抗原についてそれぞれ適当な希釈列を作り，</w:t>
      </w:r>
      <w:r w:rsidR="00CF6E1C" w:rsidRPr="009F543E">
        <w:rPr>
          <w:rFonts w:hint="eastAsia"/>
          <w:sz w:val="18"/>
        </w:rPr>
        <w:t>ＳＲＤ</w:t>
      </w:r>
      <w:r w:rsidRPr="009F543E">
        <w:rPr>
          <w:rFonts w:hint="eastAsia"/>
          <w:sz w:val="18"/>
        </w:rPr>
        <w:t>プレート上に調製されたウエルに適当な一定量ずつ分注して</w:t>
      </w:r>
      <w:r w:rsidR="00CF6E1C" w:rsidRPr="009F543E">
        <w:rPr>
          <w:rFonts w:hint="eastAsia"/>
          <w:sz w:val="18"/>
        </w:rPr>
        <w:t>ＳＲＤ</w:t>
      </w:r>
      <w:r w:rsidRPr="009F543E">
        <w:rPr>
          <w:rFonts w:hint="eastAsia"/>
          <w:sz w:val="18"/>
        </w:rPr>
        <w:t>プレートが乾燥しないように湿った容器中に20</w:t>
      </w:r>
      <w:r w:rsidR="002E61FD" w:rsidRPr="009F543E">
        <w:rPr>
          <w:rFonts w:hint="eastAsia"/>
          <w:sz w:val="18"/>
        </w:rPr>
        <w:t>～</w:t>
      </w:r>
      <w:r w:rsidRPr="009F543E">
        <w:rPr>
          <w:rFonts w:hint="eastAsia"/>
          <w:sz w:val="18"/>
        </w:rPr>
        <w:t>25℃で18時間以上置く．次いで，</w:t>
      </w:r>
      <w:r w:rsidR="00CF6E1C" w:rsidRPr="009F543E">
        <w:rPr>
          <w:rFonts w:hint="eastAsia"/>
          <w:sz w:val="18"/>
        </w:rPr>
        <w:t>ＳＲＤ</w:t>
      </w:r>
      <w:r w:rsidRPr="009F543E">
        <w:rPr>
          <w:rFonts w:hint="eastAsia"/>
          <w:sz w:val="18"/>
        </w:rPr>
        <w:t>プレートを水洗し，乾燥させた後染色処理をし，染色された拡散円の直径を調べる．</w:t>
      </w:r>
    </w:p>
    <w:p w14:paraId="7DADC4A0" w14:textId="52362E92" w:rsidR="00E90909" w:rsidRPr="009F543E" w:rsidRDefault="00E90909">
      <w:pPr>
        <w:pStyle w:val="a5"/>
        <w:ind w:firstLineChars="200" w:firstLine="360"/>
        <w:rPr>
          <w:sz w:val="18"/>
        </w:rPr>
      </w:pPr>
      <w:r w:rsidRPr="009F543E">
        <w:rPr>
          <w:rFonts w:hint="eastAsia"/>
          <w:sz w:val="18"/>
        </w:rPr>
        <w:t>３．２．</w:t>
      </w:r>
      <w:r w:rsidR="00AF714F">
        <w:rPr>
          <w:rFonts w:hint="eastAsia"/>
          <w:sz w:val="18"/>
        </w:rPr>
        <w:t>７</w:t>
      </w:r>
      <w:r w:rsidRPr="009F543E">
        <w:rPr>
          <w:rFonts w:hint="eastAsia"/>
          <w:sz w:val="18"/>
        </w:rPr>
        <w:t>．１．３　判定</w:t>
      </w:r>
    </w:p>
    <w:p w14:paraId="0E5D3659" w14:textId="77777777" w:rsidR="00E90909" w:rsidRPr="009F543E" w:rsidRDefault="00E90909">
      <w:pPr>
        <w:pStyle w:val="a5"/>
        <w:ind w:left="540" w:hangingChars="300" w:hanging="540"/>
        <w:rPr>
          <w:sz w:val="18"/>
        </w:rPr>
      </w:pPr>
      <w:r w:rsidRPr="009F543E">
        <w:rPr>
          <w:rFonts w:hint="eastAsia"/>
          <w:sz w:val="18"/>
        </w:rPr>
        <w:t xml:space="preserve">　　　　試験の成績を統計学的に</w:t>
      </w:r>
      <w:r w:rsidR="00334C73" w:rsidRPr="009F543E">
        <w:rPr>
          <w:rFonts w:hint="eastAsia"/>
          <w:sz w:val="18"/>
        </w:rPr>
        <w:t>処理した値に必要に応じて適切な補正係数を乗じ</w:t>
      </w:r>
      <w:r w:rsidR="00E8177A" w:rsidRPr="009F543E">
        <w:rPr>
          <w:rFonts w:hint="eastAsia"/>
          <w:sz w:val="18"/>
        </w:rPr>
        <w:t>，</w:t>
      </w:r>
      <w:r w:rsidRPr="009F543E">
        <w:rPr>
          <w:rFonts w:hint="eastAsia"/>
          <w:sz w:val="18"/>
        </w:rPr>
        <w:t>検体中の</w:t>
      </w:r>
      <w:r w:rsidR="005E34FF" w:rsidRPr="009F543E">
        <w:rPr>
          <w:rFonts w:hint="eastAsia"/>
          <w:sz w:val="18"/>
        </w:rPr>
        <w:t>ＨＡ</w:t>
      </w:r>
      <w:r w:rsidRPr="009F543E">
        <w:rPr>
          <w:rFonts w:hint="eastAsia"/>
          <w:sz w:val="18"/>
        </w:rPr>
        <w:t>の含量（相当値）を求めるとき，</w:t>
      </w:r>
      <w:r w:rsidR="005E34FF" w:rsidRPr="009F543E">
        <w:rPr>
          <w:rFonts w:hint="eastAsia"/>
          <w:sz w:val="18"/>
        </w:rPr>
        <w:t>１</w:t>
      </w:r>
      <w:r w:rsidRPr="009F543E">
        <w:rPr>
          <w:rFonts w:hint="eastAsia"/>
          <w:sz w:val="18"/>
        </w:rPr>
        <w:t>株当たり15</w:t>
      </w:r>
      <w:r w:rsidR="000B26AC" w:rsidRPr="009F543E">
        <w:rPr>
          <w:rFonts w:hAnsi="ＭＳ 明朝"/>
          <w:sz w:val="18"/>
        </w:rPr>
        <w:t>µ</w:t>
      </w:r>
      <w:r w:rsidR="000B26AC" w:rsidRPr="009F543E">
        <w:rPr>
          <w:rFonts w:hint="eastAsia"/>
          <w:sz w:val="18"/>
        </w:rPr>
        <w:t>g</w:t>
      </w:r>
      <w:r w:rsidR="00EC575E" w:rsidRPr="009F543E">
        <w:rPr>
          <w:rFonts w:hint="eastAsia"/>
          <w:sz w:val="18"/>
        </w:rPr>
        <w:t>／</w:t>
      </w:r>
      <w:r w:rsidRPr="009F543E">
        <w:rPr>
          <w:rFonts w:hint="eastAsia"/>
          <w:sz w:val="18"/>
        </w:rPr>
        <w:t>0.5mL以上でなければならない．</w:t>
      </w:r>
    </w:p>
    <w:p w14:paraId="28FAB080" w14:textId="03A5845D" w:rsidR="00E90909" w:rsidRPr="009F543E" w:rsidRDefault="00E90909">
      <w:pPr>
        <w:pStyle w:val="a5"/>
        <w:ind w:firstLineChars="200" w:firstLine="360"/>
        <w:rPr>
          <w:sz w:val="18"/>
        </w:rPr>
      </w:pPr>
      <w:r w:rsidRPr="009F543E">
        <w:rPr>
          <w:rFonts w:hint="eastAsia"/>
          <w:sz w:val="18"/>
        </w:rPr>
        <w:lastRenderedPageBreak/>
        <w:t>３．２．</w:t>
      </w:r>
      <w:r w:rsidR="00AF714F">
        <w:rPr>
          <w:rFonts w:hint="eastAsia"/>
          <w:sz w:val="18"/>
        </w:rPr>
        <w:t>７</w:t>
      </w:r>
      <w:r w:rsidRPr="009F543E">
        <w:rPr>
          <w:rFonts w:hint="eastAsia"/>
          <w:sz w:val="18"/>
        </w:rPr>
        <w:t>．２　卵中和試験</w:t>
      </w:r>
    </w:p>
    <w:p w14:paraId="3451F2DF" w14:textId="77777777" w:rsidR="00E90909" w:rsidRPr="009F543E" w:rsidRDefault="00E90909">
      <w:pPr>
        <w:pStyle w:val="a5"/>
        <w:rPr>
          <w:sz w:val="18"/>
        </w:rPr>
      </w:pPr>
      <w:r w:rsidRPr="009F543E">
        <w:rPr>
          <w:rFonts w:hint="eastAsia"/>
          <w:sz w:val="18"/>
        </w:rPr>
        <w:t xml:space="preserve">　　　　マウスを免疫し，産生された中和抗体価を卵を用いて測定する．</w:t>
      </w:r>
    </w:p>
    <w:p w14:paraId="46DF1CB8" w14:textId="7FD397C8" w:rsidR="00E90909" w:rsidRPr="009F543E" w:rsidRDefault="00E90909">
      <w:pPr>
        <w:pStyle w:val="a5"/>
        <w:ind w:firstLineChars="200" w:firstLine="360"/>
        <w:rPr>
          <w:sz w:val="18"/>
        </w:rPr>
      </w:pPr>
      <w:r w:rsidRPr="009F543E">
        <w:rPr>
          <w:rFonts w:hint="eastAsia"/>
          <w:sz w:val="18"/>
        </w:rPr>
        <w:t>３．２．</w:t>
      </w:r>
      <w:r w:rsidR="00AF714F">
        <w:rPr>
          <w:rFonts w:hint="eastAsia"/>
          <w:sz w:val="18"/>
        </w:rPr>
        <w:t>７</w:t>
      </w:r>
      <w:r w:rsidRPr="009F543E">
        <w:rPr>
          <w:rFonts w:hint="eastAsia"/>
          <w:sz w:val="18"/>
        </w:rPr>
        <w:t>．２．１　材料</w:t>
      </w:r>
    </w:p>
    <w:p w14:paraId="785D9229" w14:textId="77777777" w:rsidR="00E90909" w:rsidRPr="009F543E" w:rsidRDefault="00E90909">
      <w:pPr>
        <w:pStyle w:val="a5"/>
        <w:ind w:left="540" w:hangingChars="300" w:hanging="540"/>
        <w:rPr>
          <w:sz w:val="18"/>
        </w:rPr>
      </w:pPr>
      <w:r w:rsidRPr="009F543E">
        <w:rPr>
          <w:rFonts w:hint="eastAsia"/>
          <w:sz w:val="18"/>
        </w:rPr>
        <w:t xml:space="preserve">　　　　検体，参照インフルエンザ</w:t>
      </w:r>
      <w:r w:rsidR="00576518" w:rsidRPr="009F543E">
        <w:rPr>
          <w:rFonts w:hint="eastAsia"/>
          <w:sz w:val="18"/>
        </w:rPr>
        <w:t>ＨＡ</w:t>
      </w:r>
      <w:r w:rsidRPr="009F543E">
        <w:rPr>
          <w:rFonts w:hint="eastAsia"/>
          <w:sz w:val="18"/>
        </w:rPr>
        <w:t>ワクチン（卵中和試験用）（以下「参照品」という．）及び本剤に含まれるそれぞれのウイルス株感染卵の尿膜腔液（以下「攻撃用ウイルス浮遊液」という．）を用いる．</w:t>
      </w:r>
    </w:p>
    <w:p w14:paraId="38BD2E80" w14:textId="77777777" w:rsidR="00E90909" w:rsidRPr="009F543E" w:rsidRDefault="00E90909">
      <w:pPr>
        <w:pStyle w:val="a5"/>
        <w:rPr>
          <w:sz w:val="18"/>
        </w:rPr>
      </w:pPr>
      <w:r w:rsidRPr="009F543E">
        <w:rPr>
          <w:rFonts w:hint="eastAsia"/>
          <w:sz w:val="18"/>
        </w:rPr>
        <w:t xml:space="preserve">　　　　攻撃用ウイルス浮遊液は，その0.1mL中に10</w:t>
      </w:r>
      <w:r w:rsidR="00A75018" w:rsidRPr="009F543E">
        <w:rPr>
          <w:rFonts w:hint="eastAsia"/>
          <w:sz w:val="18"/>
          <w:vertAlign w:val="superscript"/>
        </w:rPr>
        <w:t>３</w:t>
      </w:r>
      <w:r w:rsidR="002E61FD" w:rsidRPr="009F543E">
        <w:rPr>
          <w:rFonts w:hint="eastAsia"/>
          <w:sz w:val="18"/>
        </w:rPr>
        <w:t>～</w:t>
      </w:r>
      <w:r w:rsidRPr="009F543E">
        <w:rPr>
          <w:rFonts w:hint="eastAsia"/>
          <w:sz w:val="18"/>
        </w:rPr>
        <w:t>10</w:t>
      </w:r>
      <w:r w:rsidR="00A75018" w:rsidRPr="009F543E">
        <w:rPr>
          <w:rFonts w:hint="eastAsia"/>
          <w:sz w:val="18"/>
          <w:vertAlign w:val="superscript"/>
        </w:rPr>
        <w:t>６</w:t>
      </w:r>
      <w:r w:rsidRPr="009F543E">
        <w:rPr>
          <w:rFonts w:hint="eastAsia"/>
          <w:sz w:val="18"/>
        </w:rPr>
        <w:t>EID</w:t>
      </w:r>
      <w:r w:rsidRPr="009F543E">
        <w:rPr>
          <w:rFonts w:hint="eastAsia"/>
          <w:sz w:val="18"/>
          <w:vertAlign w:val="subscript"/>
        </w:rPr>
        <w:t>50</w:t>
      </w:r>
      <w:r w:rsidRPr="009F543E">
        <w:rPr>
          <w:rFonts w:hint="eastAsia"/>
          <w:sz w:val="18"/>
        </w:rPr>
        <w:t>のウイルスを含むものとする．</w:t>
      </w:r>
    </w:p>
    <w:p w14:paraId="4CADA4DD" w14:textId="77777777" w:rsidR="00E90909" w:rsidRPr="009F543E" w:rsidRDefault="00E90909">
      <w:pPr>
        <w:pStyle w:val="a5"/>
        <w:rPr>
          <w:sz w:val="18"/>
        </w:rPr>
      </w:pPr>
      <w:r w:rsidRPr="009F543E">
        <w:rPr>
          <w:rFonts w:hint="eastAsia"/>
          <w:sz w:val="18"/>
        </w:rPr>
        <w:t xml:space="preserve">　　　　検体及び参照品の希釈は，ブイヨンによる．</w:t>
      </w:r>
    </w:p>
    <w:p w14:paraId="3C9A8D40" w14:textId="7372D61B" w:rsidR="00E90909" w:rsidRPr="009F543E" w:rsidRDefault="00E90909">
      <w:pPr>
        <w:pStyle w:val="a5"/>
        <w:ind w:firstLineChars="200" w:firstLine="360"/>
        <w:rPr>
          <w:sz w:val="18"/>
        </w:rPr>
      </w:pPr>
      <w:r w:rsidRPr="009F543E">
        <w:rPr>
          <w:rFonts w:hint="eastAsia"/>
          <w:sz w:val="18"/>
        </w:rPr>
        <w:t>３．２．</w:t>
      </w:r>
      <w:r w:rsidR="00AF714F">
        <w:rPr>
          <w:rFonts w:hint="eastAsia"/>
          <w:sz w:val="18"/>
        </w:rPr>
        <w:t>７</w:t>
      </w:r>
      <w:r w:rsidRPr="009F543E">
        <w:rPr>
          <w:rFonts w:hint="eastAsia"/>
          <w:sz w:val="18"/>
        </w:rPr>
        <w:t>．２．２　試験</w:t>
      </w:r>
    </w:p>
    <w:p w14:paraId="1029975C" w14:textId="77777777" w:rsidR="00E90909" w:rsidRPr="009F543E" w:rsidRDefault="00E90909">
      <w:pPr>
        <w:pStyle w:val="a5"/>
        <w:rPr>
          <w:sz w:val="18"/>
        </w:rPr>
      </w:pPr>
      <w:r w:rsidRPr="009F543E">
        <w:rPr>
          <w:rFonts w:hint="eastAsia"/>
          <w:sz w:val="18"/>
        </w:rPr>
        <w:t xml:space="preserve">　　　　検体及び参照品をそれぞれ</w:t>
      </w:r>
      <w:r w:rsidR="000B26AC" w:rsidRPr="009F543E">
        <w:rPr>
          <w:rFonts w:hint="eastAsia"/>
          <w:sz w:val="18"/>
        </w:rPr>
        <w:t>５</w:t>
      </w:r>
      <w:r w:rsidRPr="009F543E">
        <w:rPr>
          <w:rFonts w:hint="eastAsia"/>
          <w:sz w:val="18"/>
        </w:rPr>
        <w:t>を底とする対数等間隔で適当な段階希釈を作る．</w:t>
      </w:r>
    </w:p>
    <w:p w14:paraId="26A0665C" w14:textId="77777777" w:rsidR="00E90909" w:rsidRPr="009F543E" w:rsidRDefault="00E90909">
      <w:pPr>
        <w:pStyle w:val="a5"/>
        <w:rPr>
          <w:sz w:val="18"/>
        </w:rPr>
      </w:pPr>
      <w:r w:rsidRPr="009F543E">
        <w:rPr>
          <w:rFonts w:hint="eastAsia"/>
          <w:sz w:val="18"/>
        </w:rPr>
        <w:t xml:space="preserve">　　　　</w:t>
      </w:r>
      <w:r w:rsidR="000B26AC" w:rsidRPr="009F543E">
        <w:rPr>
          <w:rFonts w:hint="eastAsia"/>
          <w:sz w:val="18"/>
        </w:rPr>
        <w:t>４</w:t>
      </w:r>
      <w:r w:rsidRPr="009F543E">
        <w:rPr>
          <w:rFonts w:hint="eastAsia"/>
          <w:sz w:val="18"/>
        </w:rPr>
        <w:t>週齢のマウス10匹以上を</w:t>
      </w:r>
      <w:r w:rsidR="000B26AC" w:rsidRPr="009F543E">
        <w:rPr>
          <w:rFonts w:hint="eastAsia"/>
          <w:sz w:val="18"/>
        </w:rPr>
        <w:t>１</w:t>
      </w:r>
      <w:r w:rsidRPr="009F543E">
        <w:rPr>
          <w:rFonts w:hint="eastAsia"/>
          <w:sz w:val="18"/>
        </w:rPr>
        <w:t>群とし，各希釈に</w:t>
      </w:r>
      <w:r w:rsidR="000B26AC" w:rsidRPr="009F543E">
        <w:rPr>
          <w:rFonts w:hint="eastAsia"/>
          <w:sz w:val="18"/>
        </w:rPr>
        <w:t>１</w:t>
      </w:r>
      <w:r w:rsidRPr="009F543E">
        <w:rPr>
          <w:rFonts w:hint="eastAsia"/>
          <w:sz w:val="18"/>
        </w:rPr>
        <w:t>群ずつを用いる．</w:t>
      </w:r>
      <w:r w:rsidR="000B26AC" w:rsidRPr="009F543E">
        <w:rPr>
          <w:rFonts w:hint="eastAsia"/>
          <w:sz w:val="18"/>
        </w:rPr>
        <w:t>１</w:t>
      </w:r>
      <w:r w:rsidRPr="009F543E">
        <w:rPr>
          <w:rFonts w:hint="eastAsia"/>
          <w:sz w:val="18"/>
        </w:rPr>
        <w:t>匹当たり0.5mLを</w:t>
      </w:r>
      <w:r w:rsidR="000B26AC" w:rsidRPr="009F543E">
        <w:rPr>
          <w:rFonts w:hint="eastAsia"/>
          <w:sz w:val="18"/>
        </w:rPr>
        <w:t>１</w:t>
      </w:r>
      <w:r w:rsidRPr="009F543E">
        <w:rPr>
          <w:rFonts w:hint="eastAsia"/>
          <w:sz w:val="18"/>
        </w:rPr>
        <w:t>回腹腔内に注射する．</w:t>
      </w:r>
    </w:p>
    <w:p w14:paraId="7283AB44" w14:textId="77777777" w:rsidR="00E90909" w:rsidRPr="009F543E" w:rsidRDefault="00E90909">
      <w:pPr>
        <w:pStyle w:val="a5"/>
        <w:ind w:left="540" w:hangingChars="300" w:hanging="540"/>
        <w:rPr>
          <w:sz w:val="18"/>
        </w:rPr>
      </w:pPr>
      <w:r w:rsidRPr="009F543E">
        <w:rPr>
          <w:rFonts w:hint="eastAsia"/>
          <w:sz w:val="18"/>
        </w:rPr>
        <w:t xml:space="preserve">　　　　免疫注射の21日後に，すべての動物から採血し，</w:t>
      </w:r>
      <w:r w:rsidR="00B9277E" w:rsidRPr="009F543E">
        <w:rPr>
          <w:rFonts w:hint="eastAsia"/>
          <w:sz w:val="18"/>
        </w:rPr>
        <w:t>ほぼ等量ずつ</w:t>
      </w:r>
      <w:r w:rsidRPr="009F543E">
        <w:rPr>
          <w:rFonts w:hint="eastAsia"/>
          <w:sz w:val="18"/>
        </w:rPr>
        <w:t>群ごとに集めて血清を採る．各群の血清をブイヨンで</w:t>
      </w:r>
      <w:r w:rsidR="000B26AC" w:rsidRPr="009F543E">
        <w:rPr>
          <w:rFonts w:hint="eastAsia"/>
          <w:sz w:val="18"/>
        </w:rPr>
        <w:t>２</w:t>
      </w:r>
      <w:r w:rsidRPr="009F543E">
        <w:rPr>
          <w:rFonts w:hint="eastAsia"/>
          <w:sz w:val="18"/>
        </w:rPr>
        <w:t>倍に希釈する．血清希釈と各攻撃用ウイルス浮遊液との等量を採り，よく混ぜて34±</w:t>
      </w:r>
      <w:r w:rsidR="000B26AC" w:rsidRPr="009F543E">
        <w:rPr>
          <w:rFonts w:hint="eastAsia"/>
          <w:sz w:val="18"/>
        </w:rPr>
        <w:t>１</w:t>
      </w:r>
      <w:r w:rsidRPr="009F543E">
        <w:rPr>
          <w:rFonts w:hint="eastAsia"/>
          <w:sz w:val="18"/>
        </w:rPr>
        <w:t>℃に60分間置いた後，各混合</w:t>
      </w:r>
      <w:r w:rsidR="00EC389E" w:rsidRPr="009F543E">
        <w:rPr>
          <w:rFonts w:hint="eastAsia"/>
          <w:sz w:val="18"/>
        </w:rPr>
        <w:t>液</w:t>
      </w:r>
      <w:r w:rsidRPr="009F543E">
        <w:rPr>
          <w:rFonts w:hint="eastAsia"/>
          <w:sz w:val="18"/>
        </w:rPr>
        <w:t>をそれぞれ</w:t>
      </w:r>
      <w:r w:rsidR="000B26AC" w:rsidRPr="009F543E">
        <w:rPr>
          <w:rFonts w:hint="eastAsia"/>
          <w:sz w:val="18"/>
        </w:rPr>
        <w:t>５</w:t>
      </w:r>
      <w:r w:rsidRPr="009F543E">
        <w:rPr>
          <w:rFonts w:hint="eastAsia"/>
          <w:sz w:val="18"/>
        </w:rPr>
        <w:t>個以上の卵に</w:t>
      </w:r>
      <w:r w:rsidR="000B26AC" w:rsidRPr="009F543E">
        <w:rPr>
          <w:rFonts w:hint="eastAsia"/>
          <w:sz w:val="18"/>
        </w:rPr>
        <w:t>１</w:t>
      </w:r>
      <w:r w:rsidRPr="009F543E">
        <w:rPr>
          <w:rFonts w:hint="eastAsia"/>
          <w:sz w:val="18"/>
        </w:rPr>
        <w:t>個当たり0.2mLを尿膜腔内に注射して34±</w:t>
      </w:r>
      <w:r w:rsidR="000B26AC" w:rsidRPr="009F543E">
        <w:rPr>
          <w:rFonts w:hint="eastAsia"/>
          <w:sz w:val="18"/>
        </w:rPr>
        <w:t>１</w:t>
      </w:r>
      <w:r w:rsidRPr="009F543E">
        <w:rPr>
          <w:rFonts w:hint="eastAsia"/>
          <w:sz w:val="18"/>
        </w:rPr>
        <w:t>℃に</w:t>
      </w:r>
      <w:r w:rsidR="002757D4" w:rsidRPr="009F543E">
        <w:rPr>
          <w:rFonts w:hint="eastAsia"/>
          <w:sz w:val="18"/>
        </w:rPr>
        <w:t>２</w:t>
      </w:r>
      <w:r w:rsidRPr="009F543E">
        <w:rPr>
          <w:rFonts w:hint="eastAsia"/>
          <w:sz w:val="18"/>
        </w:rPr>
        <w:t>日間置く．次いで</w:t>
      </w:r>
      <w:r w:rsidR="000B26AC" w:rsidRPr="009F543E">
        <w:rPr>
          <w:rFonts w:hint="eastAsia"/>
          <w:sz w:val="18"/>
        </w:rPr>
        <w:t>２</w:t>
      </w:r>
      <w:r w:rsidRPr="009F543E">
        <w:rPr>
          <w:rFonts w:hint="eastAsia"/>
          <w:sz w:val="18"/>
        </w:rPr>
        <w:t>～</w:t>
      </w:r>
      <w:r w:rsidR="00575C57" w:rsidRPr="009F543E">
        <w:rPr>
          <w:rFonts w:hint="eastAsia"/>
          <w:sz w:val="18"/>
        </w:rPr>
        <w:t>８</w:t>
      </w:r>
      <w:r w:rsidRPr="009F543E">
        <w:rPr>
          <w:rFonts w:hint="eastAsia"/>
          <w:sz w:val="18"/>
        </w:rPr>
        <w:t>℃に一夜置き，それぞれの卵の尿膜腔液を個別に採り，赤血球を用いて血球凝集を調べる．</w:t>
      </w:r>
    </w:p>
    <w:p w14:paraId="404E335C" w14:textId="77777777" w:rsidR="00E90909" w:rsidRPr="009F543E" w:rsidRDefault="00E90909">
      <w:pPr>
        <w:pStyle w:val="a5"/>
        <w:ind w:left="540" w:hangingChars="300" w:hanging="540"/>
        <w:rPr>
          <w:sz w:val="18"/>
        </w:rPr>
      </w:pPr>
      <w:r w:rsidRPr="009F543E">
        <w:rPr>
          <w:rFonts w:hint="eastAsia"/>
          <w:sz w:val="18"/>
        </w:rPr>
        <w:t xml:space="preserve">　　　　また，各攻撃用ウイルス浮遊液を適当に段階希釈して卵に接種し，それぞれのEID</w:t>
      </w:r>
      <w:r w:rsidRPr="009F543E">
        <w:rPr>
          <w:rFonts w:hint="eastAsia"/>
          <w:sz w:val="18"/>
          <w:vertAlign w:val="subscript"/>
        </w:rPr>
        <w:t>50</w:t>
      </w:r>
      <w:r w:rsidRPr="009F543E">
        <w:rPr>
          <w:rFonts w:hint="eastAsia"/>
          <w:sz w:val="18"/>
        </w:rPr>
        <w:t>が所定の範囲内にあることを確かめる．</w:t>
      </w:r>
    </w:p>
    <w:p w14:paraId="13151A61" w14:textId="178CACCB" w:rsidR="00E90909" w:rsidRPr="009F543E" w:rsidRDefault="00E90909">
      <w:pPr>
        <w:pStyle w:val="a5"/>
        <w:ind w:firstLineChars="200" w:firstLine="360"/>
        <w:rPr>
          <w:sz w:val="18"/>
        </w:rPr>
      </w:pPr>
      <w:r w:rsidRPr="009F543E">
        <w:rPr>
          <w:rFonts w:hint="eastAsia"/>
          <w:sz w:val="18"/>
        </w:rPr>
        <w:t>３．２．</w:t>
      </w:r>
      <w:r w:rsidR="00AF714F">
        <w:rPr>
          <w:rFonts w:hint="eastAsia"/>
          <w:sz w:val="18"/>
        </w:rPr>
        <w:t>７</w:t>
      </w:r>
      <w:r w:rsidRPr="009F543E">
        <w:rPr>
          <w:rFonts w:hint="eastAsia"/>
          <w:sz w:val="18"/>
        </w:rPr>
        <w:t>．２．３　判定</w:t>
      </w:r>
    </w:p>
    <w:p w14:paraId="2BA1B96E" w14:textId="77777777" w:rsidR="00E90909" w:rsidRPr="009F543E" w:rsidRDefault="00E90909">
      <w:pPr>
        <w:pStyle w:val="a5"/>
        <w:ind w:left="540" w:hangingChars="300" w:hanging="540"/>
        <w:rPr>
          <w:sz w:val="18"/>
        </w:rPr>
      </w:pPr>
      <w:r w:rsidRPr="009F543E">
        <w:rPr>
          <w:rFonts w:hint="eastAsia"/>
          <w:sz w:val="18"/>
        </w:rPr>
        <w:t xml:space="preserve">　　　　試験の成績を統計学的に処理して比較するとき，検体の中和抗体産生能は参照品と同等かそれ以上でなければならない．</w:t>
      </w:r>
    </w:p>
    <w:p w14:paraId="765381A8" w14:textId="0ACD9947" w:rsidR="00E90909" w:rsidRPr="009F543E" w:rsidRDefault="00E90909">
      <w:pPr>
        <w:pStyle w:val="a5"/>
        <w:rPr>
          <w:sz w:val="18"/>
        </w:rPr>
      </w:pPr>
      <w:r w:rsidRPr="009F543E">
        <w:rPr>
          <w:rFonts w:hint="eastAsia"/>
          <w:sz w:val="18"/>
        </w:rPr>
        <w:t>３．２．</w:t>
      </w:r>
      <w:r w:rsidR="00AF714F">
        <w:rPr>
          <w:rFonts w:hint="eastAsia"/>
          <w:sz w:val="18"/>
        </w:rPr>
        <w:t>８</w:t>
      </w:r>
      <w:r w:rsidRPr="009F543E">
        <w:rPr>
          <w:rFonts w:hint="eastAsia"/>
          <w:sz w:val="18"/>
        </w:rPr>
        <w:t xml:space="preserve">　不活化試験</w:t>
      </w:r>
    </w:p>
    <w:p w14:paraId="7CA1FBEB" w14:textId="77777777" w:rsidR="00E90909" w:rsidRPr="009F543E" w:rsidRDefault="00E90909">
      <w:pPr>
        <w:pStyle w:val="a5"/>
        <w:ind w:left="180" w:hangingChars="100" w:hanging="180"/>
        <w:rPr>
          <w:sz w:val="18"/>
        </w:rPr>
      </w:pPr>
      <w:r w:rsidRPr="009F543E">
        <w:rPr>
          <w:rFonts w:hint="eastAsia"/>
          <w:sz w:val="18"/>
        </w:rPr>
        <w:t xml:space="preserve">　　卵</w:t>
      </w:r>
      <w:r w:rsidR="009A2C4F" w:rsidRPr="009F543E">
        <w:rPr>
          <w:rFonts w:hint="eastAsia"/>
          <w:sz w:val="18"/>
        </w:rPr>
        <w:t>６</w:t>
      </w:r>
      <w:r w:rsidRPr="009F543E">
        <w:rPr>
          <w:rFonts w:hint="eastAsia"/>
          <w:sz w:val="18"/>
        </w:rPr>
        <w:t>個以上を用い，</w:t>
      </w:r>
      <w:r w:rsidR="009A2C4F" w:rsidRPr="009F543E">
        <w:rPr>
          <w:rFonts w:hint="eastAsia"/>
          <w:sz w:val="18"/>
        </w:rPr>
        <w:t>１</w:t>
      </w:r>
      <w:r w:rsidRPr="009F543E">
        <w:rPr>
          <w:rFonts w:hint="eastAsia"/>
          <w:sz w:val="18"/>
        </w:rPr>
        <w:t>個当たり検体0.2mLを尿膜腔内に注射して34±</w:t>
      </w:r>
      <w:r w:rsidR="009A2C4F" w:rsidRPr="009F543E">
        <w:rPr>
          <w:rFonts w:hint="eastAsia"/>
          <w:sz w:val="18"/>
        </w:rPr>
        <w:t>１</w:t>
      </w:r>
      <w:r w:rsidRPr="009F543E">
        <w:rPr>
          <w:rFonts w:hint="eastAsia"/>
          <w:sz w:val="18"/>
        </w:rPr>
        <w:t>℃に</w:t>
      </w:r>
      <w:r w:rsidR="002757D4" w:rsidRPr="009F543E">
        <w:rPr>
          <w:rFonts w:hint="eastAsia"/>
          <w:sz w:val="18"/>
        </w:rPr>
        <w:t>３</w:t>
      </w:r>
      <w:r w:rsidRPr="009F543E">
        <w:rPr>
          <w:rFonts w:hint="eastAsia"/>
          <w:sz w:val="18"/>
        </w:rPr>
        <w:t>日間置いた後，それぞれの卵の尿膜腔液を集め，これを試料として再び同様に操作する．</w:t>
      </w:r>
    </w:p>
    <w:p w14:paraId="6D4A6A2B" w14:textId="77777777" w:rsidR="00E90909" w:rsidRPr="009F543E" w:rsidRDefault="00E90909">
      <w:pPr>
        <w:pStyle w:val="a5"/>
        <w:ind w:left="180" w:hangingChars="100" w:hanging="180"/>
        <w:rPr>
          <w:sz w:val="18"/>
        </w:rPr>
      </w:pPr>
      <w:r w:rsidRPr="009F543E">
        <w:rPr>
          <w:rFonts w:hint="eastAsia"/>
          <w:sz w:val="18"/>
        </w:rPr>
        <w:t xml:space="preserve">　　試料を注射した卵の尿膜腔液について赤血球凝集試験を行うとき，いずれも陰性でなければならない．ただし，陽性の卵のある場合には，その尿膜腔液を等量ずつ混合し，その0.2mLずつを卵</w:t>
      </w:r>
      <w:r w:rsidR="009A2C4F" w:rsidRPr="009F543E">
        <w:rPr>
          <w:rFonts w:hint="eastAsia"/>
          <w:sz w:val="18"/>
        </w:rPr>
        <w:t>６</w:t>
      </w:r>
      <w:r w:rsidRPr="009F543E">
        <w:rPr>
          <w:rFonts w:hint="eastAsia"/>
          <w:sz w:val="18"/>
        </w:rPr>
        <w:t>個以上の尿膜腔内に注射して34±</w:t>
      </w:r>
      <w:r w:rsidR="009A2C4F" w:rsidRPr="009F543E">
        <w:rPr>
          <w:rFonts w:hint="eastAsia"/>
          <w:sz w:val="18"/>
        </w:rPr>
        <w:t>１</w:t>
      </w:r>
      <w:r w:rsidRPr="009F543E">
        <w:rPr>
          <w:rFonts w:hint="eastAsia"/>
          <w:sz w:val="18"/>
        </w:rPr>
        <w:t>℃に</w:t>
      </w:r>
      <w:r w:rsidR="009A2C4F" w:rsidRPr="009F543E">
        <w:rPr>
          <w:rFonts w:hint="eastAsia"/>
          <w:sz w:val="18"/>
        </w:rPr>
        <w:t>３</w:t>
      </w:r>
      <w:r w:rsidRPr="009F543E">
        <w:rPr>
          <w:rFonts w:hint="eastAsia"/>
          <w:sz w:val="18"/>
        </w:rPr>
        <w:t>日間置いた後，その尿膜腔液について赤血球凝集試験を行うとき，いずれも陰性でなければならない．</w:t>
      </w:r>
    </w:p>
    <w:p w14:paraId="5AD7E0F1" w14:textId="563CC078" w:rsidR="00E90909" w:rsidRPr="009F543E" w:rsidRDefault="00E90909">
      <w:pPr>
        <w:pStyle w:val="a5"/>
        <w:rPr>
          <w:sz w:val="18"/>
        </w:rPr>
      </w:pPr>
      <w:r w:rsidRPr="009F543E">
        <w:rPr>
          <w:rFonts w:hint="eastAsia"/>
          <w:sz w:val="18"/>
        </w:rPr>
        <w:t>３．２．</w:t>
      </w:r>
      <w:r w:rsidR="000154CA">
        <w:rPr>
          <w:rFonts w:hint="eastAsia"/>
          <w:sz w:val="18"/>
        </w:rPr>
        <w:t>９</w:t>
      </w:r>
      <w:r w:rsidRPr="009F543E">
        <w:rPr>
          <w:rFonts w:hint="eastAsia"/>
          <w:sz w:val="18"/>
        </w:rPr>
        <w:t xml:space="preserve">　</w:t>
      </w:r>
      <w:r w:rsidR="00706B0F">
        <w:rPr>
          <w:rFonts w:hint="eastAsia"/>
          <w:sz w:val="18"/>
        </w:rPr>
        <w:t>エンドトキシン</w:t>
      </w:r>
      <w:r w:rsidRPr="009F543E">
        <w:rPr>
          <w:rFonts w:hint="eastAsia"/>
          <w:sz w:val="18"/>
        </w:rPr>
        <w:t>試験</w:t>
      </w:r>
    </w:p>
    <w:p w14:paraId="26DD57FE" w14:textId="77777777" w:rsidR="00E90909" w:rsidRPr="009F543E" w:rsidRDefault="00E90909">
      <w:pPr>
        <w:pStyle w:val="a5"/>
        <w:ind w:left="180" w:hangingChars="100" w:hanging="180"/>
        <w:rPr>
          <w:sz w:val="18"/>
        </w:rPr>
      </w:pPr>
      <w:r w:rsidRPr="009F543E">
        <w:rPr>
          <w:rFonts w:hint="eastAsia"/>
          <w:sz w:val="18"/>
        </w:rPr>
        <w:t xml:space="preserve">　　</w:t>
      </w:r>
      <w:r w:rsidR="00812055">
        <w:rPr>
          <w:rFonts w:hint="eastAsia"/>
          <w:sz w:val="18"/>
        </w:rPr>
        <w:t>一般試験法のエンドトキシン試験法を準用して試験するとき</w:t>
      </w:r>
      <w:r w:rsidR="00812055" w:rsidRPr="009F543E">
        <w:rPr>
          <w:rFonts w:hint="eastAsia"/>
          <w:sz w:val="18"/>
        </w:rPr>
        <w:t>，</w:t>
      </w:r>
      <w:r w:rsidR="00812055">
        <w:rPr>
          <w:rFonts w:hint="eastAsia"/>
          <w:sz w:val="18"/>
        </w:rPr>
        <w:t>15.0EU／</w:t>
      </w:r>
      <w:r w:rsidR="00812055" w:rsidRPr="009F543E">
        <w:rPr>
          <w:rFonts w:hint="eastAsia"/>
          <w:sz w:val="18"/>
        </w:rPr>
        <w:t>mL</w:t>
      </w:r>
      <w:r w:rsidR="00812055">
        <w:rPr>
          <w:rFonts w:hint="eastAsia"/>
          <w:sz w:val="18"/>
        </w:rPr>
        <w:t>未満でなければならない</w:t>
      </w:r>
      <w:r w:rsidR="00812055" w:rsidRPr="009F543E">
        <w:rPr>
          <w:rFonts w:hint="eastAsia"/>
          <w:sz w:val="18"/>
        </w:rPr>
        <w:t>．</w:t>
      </w:r>
      <w:r w:rsidR="00812055" w:rsidRPr="009F543E" w:rsidDel="00812055">
        <w:rPr>
          <w:rFonts w:hint="eastAsia"/>
          <w:sz w:val="18"/>
        </w:rPr>
        <w:t xml:space="preserve"> </w:t>
      </w:r>
    </w:p>
    <w:p w14:paraId="148567F8" w14:textId="73B0A670" w:rsidR="00E90909" w:rsidRPr="009F543E" w:rsidRDefault="00E90909">
      <w:pPr>
        <w:pStyle w:val="a5"/>
        <w:rPr>
          <w:sz w:val="18"/>
        </w:rPr>
      </w:pPr>
      <w:r w:rsidRPr="009F543E">
        <w:rPr>
          <w:rFonts w:hint="eastAsia"/>
          <w:sz w:val="18"/>
        </w:rPr>
        <w:t>３．２．1</w:t>
      </w:r>
      <w:r w:rsidR="000154CA">
        <w:rPr>
          <w:rFonts w:hint="eastAsia"/>
          <w:sz w:val="18"/>
        </w:rPr>
        <w:t>0</w:t>
      </w:r>
      <w:r w:rsidRPr="009F543E">
        <w:rPr>
          <w:rFonts w:hint="eastAsia"/>
          <w:sz w:val="18"/>
        </w:rPr>
        <w:t xml:space="preserve">　表示確認試験</w:t>
      </w:r>
    </w:p>
    <w:p w14:paraId="5CF24D83" w14:textId="77777777" w:rsidR="00E90909" w:rsidRPr="009F543E" w:rsidRDefault="00E90909">
      <w:pPr>
        <w:pStyle w:val="a5"/>
        <w:rPr>
          <w:sz w:val="18"/>
        </w:rPr>
      </w:pPr>
      <w:r w:rsidRPr="009F543E">
        <w:rPr>
          <w:rFonts w:hint="eastAsia"/>
          <w:sz w:val="18"/>
        </w:rPr>
        <w:t xml:space="preserve">　　赤血球凝集反応によって行う．</w:t>
      </w:r>
    </w:p>
    <w:p w14:paraId="5694922D" w14:textId="77777777" w:rsidR="00E90909" w:rsidRPr="009F543E" w:rsidRDefault="00E90909">
      <w:pPr>
        <w:pStyle w:val="a5"/>
        <w:rPr>
          <w:sz w:val="18"/>
        </w:rPr>
      </w:pPr>
      <w:r w:rsidRPr="009F543E">
        <w:rPr>
          <w:rFonts w:hint="eastAsia"/>
          <w:sz w:val="18"/>
        </w:rPr>
        <w:t>４　有効期間</w:t>
      </w:r>
    </w:p>
    <w:p w14:paraId="1CB89E4B" w14:textId="77777777" w:rsidR="00E90909" w:rsidRPr="009F543E" w:rsidRDefault="00E90909">
      <w:pPr>
        <w:pStyle w:val="a5"/>
        <w:rPr>
          <w:sz w:val="18"/>
        </w:rPr>
      </w:pPr>
      <w:r w:rsidRPr="009F543E">
        <w:rPr>
          <w:rFonts w:hint="eastAsia"/>
          <w:sz w:val="18"/>
        </w:rPr>
        <w:t xml:space="preserve">　　有効期間は，</w:t>
      </w:r>
      <w:r w:rsidR="009A2C4F" w:rsidRPr="009F543E">
        <w:rPr>
          <w:rFonts w:hint="eastAsia"/>
          <w:sz w:val="18"/>
        </w:rPr>
        <w:t>１</w:t>
      </w:r>
      <w:r w:rsidRPr="009F543E">
        <w:rPr>
          <w:rFonts w:hint="eastAsia"/>
          <w:sz w:val="18"/>
        </w:rPr>
        <w:t>年とする．</w:t>
      </w:r>
    </w:p>
    <w:p w14:paraId="719D63D5" w14:textId="77777777" w:rsidR="00E90909" w:rsidRPr="009F543E" w:rsidRDefault="00E90909">
      <w:pPr>
        <w:pStyle w:val="a5"/>
        <w:rPr>
          <w:sz w:val="18"/>
        </w:rPr>
      </w:pPr>
      <w:r w:rsidRPr="009F543E">
        <w:rPr>
          <w:rFonts w:hint="eastAsia"/>
          <w:sz w:val="18"/>
        </w:rPr>
        <w:t>５　そ　の　他</w:t>
      </w:r>
    </w:p>
    <w:p w14:paraId="3E0BD23F" w14:textId="77777777" w:rsidR="00E90909" w:rsidRPr="009F543E" w:rsidRDefault="00E90909">
      <w:pPr>
        <w:pStyle w:val="a5"/>
        <w:rPr>
          <w:sz w:val="18"/>
        </w:rPr>
      </w:pPr>
      <w:r w:rsidRPr="009F543E">
        <w:rPr>
          <w:rFonts w:hint="eastAsia"/>
          <w:sz w:val="18"/>
        </w:rPr>
        <w:t>５．１　名称の変更</w:t>
      </w:r>
    </w:p>
    <w:p w14:paraId="668D9C11" w14:textId="77777777" w:rsidR="00E90909" w:rsidRPr="009F543E" w:rsidRDefault="00E90909">
      <w:pPr>
        <w:pStyle w:val="a5"/>
        <w:ind w:left="180" w:hangingChars="100" w:hanging="180"/>
        <w:rPr>
          <w:sz w:val="18"/>
        </w:rPr>
      </w:pPr>
      <w:r w:rsidRPr="009F543E">
        <w:rPr>
          <w:rFonts w:hint="eastAsia"/>
          <w:sz w:val="18"/>
        </w:rPr>
        <w:t xml:space="preserve">　　必要により</w:t>
      </w:r>
      <w:r w:rsidR="009A2C4F" w:rsidRPr="009F543E">
        <w:rPr>
          <w:rFonts w:hint="eastAsia"/>
          <w:sz w:val="18"/>
        </w:rPr>
        <w:t>Ａ</w:t>
      </w:r>
      <w:r w:rsidRPr="009F543E">
        <w:rPr>
          <w:rFonts w:hint="eastAsia"/>
          <w:sz w:val="18"/>
        </w:rPr>
        <w:t>型又は</w:t>
      </w:r>
      <w:r w:rsidR="009A2C4F" w:rsidRPr="009F543E">
        <w:rPr>
          <w:rFonts w:hint="eastAsia"/>
          <w:sz w:val="18"/>
        </w:rPr>
        <w:t>Ｂ</w:t>
      </w:r>
      <w:r w:rsidRPr="009F543E">
        <w:rPr>
          <w:rFonts w:hint="eastAsia"/>
          <w:sz w:val="18"/>
        </w:rPr>
        <w:t>型の単味ワクチンとした場合は，例えば『</w:t>
      </w:r>
      <w:r w:rsidR="009A2C4F" w:rsidRPr="009F543E">
        <w:rPr>
          <w:rFonts w:hint="eastAsia"/>
          <w:sz w:val="18"/>
        </w:rPr>
        <w:t>Ａ</w:t>
      </w:r>
      <w:r w:rsidRPr="009F543E">
        <w:rPr>
          <w:rFonts w:hint="eastAsia"/>
          <w:sz w:val="18"/>
        </w:rPr>
        <w:t>型インフルエンザ</w:t>
      </w:r>
      <w:r w:rsidR="009A2C4F" w:rsidRPr="009F543E">
        <w:rPr>
          <w:rFonts w:hint="eastAsia"/>
          <w:sz w:val="18"/>
        </w:rPr>
        <w:t>ＨＡ</w:t>
      </w:r>
      <w:r w:rsidRPr="009F543E">
        <w:rPr>
          <w:rFonts w:hint="eastAsia"/>
          <w:sz w:val="18"/>
        </w:rPr>
        <w:t>ワクチン』のように，その型名を本剤の名称に付け，更に特定の株のみを含む場合には，その型と株名を付ける．</w:t>
      </w:r>
    </w:p>
    <w:p w14:paraId="61A92891" w14:textId="77777777" w:rsidR="00E90909" w:rsidRPr="009F543E" w:rsidRDefault="00E90909">
      <w:pPr>
        <w:pStyle w:val="a5"/>
        <w:rPr>
          <w:sz w:val="18"/>
        </w:rPr>
      </w:pPr>
      <w:r w:rsidRPr="009F543E">
        <w:rPr>
          <w:rFonts w:hint="eastAsia"/>
          <w:sz w:val="18"/>
        </w:rPr>
        <w:t>５．２　表示事項</w:t>
      </w:r>
    </w:p>
    <w:p w14:paraId="31862E33" w14:textId="77777777" w:rsidR="00E90909" w:rsidRPr="009F543E" w:rsidRDefault="00E90909">
      <w:pPr>
        <w:pStyle w:val="a5"/>
        <w:rPr>
          <w:sz w:val="18"/>
        </w:rPr>
      </w:pPr>
      <w:r w:rsidRPr="009F543E">
        <w:rPr>
          <w:rFonts w:hint="eastAsia"/>
          <w:sz w:val="18"/>
        </w:rPr>
        <w:t xml:space="preserve">　　含有する</w:t>
      </w:r>
      <w:r w:rsidR="009A2C4F" w:rsidRPr="009F543E">
        <w:rPr>
          <w:rFonts w:hint="eastAsia"/>
          <w:sz w:val="18"/>
        </w:rPr>
        <w:t>ＨＡ</w:t>
      </w:r>
      <w:r w:rsidRPr="009F543E">
        <w:rPr>
          <w:rFonts w:hint="eastAsia"/>
          <w:sz w:val="18"/>
        </w:rPr>
        <w:t>の由来するウイルス株名及び</w:t>
      </w:r>
      <w:r w:rsidR="009A2C4F" w:rsidRPr="009F543E">
        <w:rPr>
          <w:rFonts w:hint="eastAsia"/>
          <w:sz w:val="18"/>
        </w:rPr>
        <w:t>１</w:t>
      </w:r>
      <w:r w:rsidRPr="009F543E">
        <w:rPr>
          <w:rFonts w:hint="eastAsia"/>
          <w:sz w:val="18"/>
        </w:rPr>
        <w:t>mL中の含有量．</w:t>
      </w:r>
    </w:p>
    <w:p w14:paraId="3B907866" w14:textId="77777777" w:rsidR="004D7860" w:rsidRPr="009F543E" w:rsidRDefault="00742A1C" w:rsidP="004D7860">
      <w:pPr>
        <w:pStyle w:val="a5"/>
        <w:ind w:left="210" w:hangingChars="100" w:hanging="210"/>
        <w:jc w:val="right"/>
        <w:rPr>
          <w:sz w:val="18"/>
        </w:rPr>
      </w:pPr>
      <w:hyperlink w:anchor="目次" w:history="1">
        <w:r w:rsidR="004D7860" w:rsidRPr="009F543E">
          <w:rPr>
            <w:rStyle w:val="a9"/>
            <w:rFonts w:hint="eastAsia"/>
            <w:sz w:val="18"/>
          </w:rPr>
          <w:t>目次へ戻る</w:t>
        </w:r>
      </w:hyperlink>
    </w:p>
    <w:p w14:paraId="3067A278" w14:textId="77777777" w:rsidR="004D7860" w:rsidRPr="009F543E" w:rsidRDefault="004D7860" w:rsidP="004D7860">
      <w:pPr>
        <w:pStyle w:val="a5"/>
        <w:ind w:left="360" w:hangingChars="200" w:hanging="360"/>
        <w:rPr>
          <w:sz w:val="18"/>
        </w:rPr>
      </w:pPr>
      <w:r w:rsidRPr="009F543E">
        <w:rPr>
          <w:sz w:val="18"/>
        </w:rPr>
        <w:br w:type="page"/>
      </w:r>
    </w:p>
    <w:p w14:paraId="12D09F07" w14:textId="65DEB062" w:rsidR="004D7860" w:rsidRPr="009F543E" w:rsidRDefault="00646120" w:rsidP="004D7860">
      <w:pPr>
        <w:pStyle w:val="31"/>
        <w:spacing w:before="360" w:after="360"/>
      </w:pPr>
      <w:bookmarkStart w:id="25" w:name="_Toc146294781"/>
      <w:bookmarkStart w:id="26" w:name="_Toc152693520"/>
      <w:bookmarkStart w:id="27" w:name="_Toc152694372"/>
      <w:bookmarkStart w:id="28" w:name="_Toc160804238"/>
      <w:r>
        <w:rPr>
          <w:rFonts w:hint="eastAsia"/>
        </w:rPr>
        <w:t>経鼻弱毒生</w:t>
      </w:r>
      <w:r w:rsidR="004D7860" w:rsidRPr="009F543E">
        <w:rPr>
          <w:rFonts w:hint="eastAsia"/>
        </w:rPr>
        <w:t>インフルエンザワクチン</w:t>
      </w:r>
      <w:bookmarkEnd w:id="25"/>
      <w:bookmarkEnd w:id="26"/>
      <w:bookmarkEnd w:id="27"/>
      <w:bookmarkEnd w:id="28"/>
    </w:p>
    <w:p w14:paraId="68718351" w14:textId="7D59A7F5" w:rsidR="004D7860" w:rsidRDefault="00F56BAA" w:rsidP="004D7860">
      <w:pPr>
        <w:autoSpaceDE w:val="0"/>
        <w:autoSpaceDN w:val="0"/>
        <w:jc w:val="left"/>
        <w:rPr>
          <w:rFonts w:ascii="ＭＳ 明朝" w:hAnsi="ＭＳ 明朝" w:cs="ＭＳ 明朝"/>
          <w:sz w:val="18"/>
          <w:szCs w:val="18"/>
        </w:rPr>
      </w:pPr>
      <w:r w:rsidRPr="002463F2">
        <w:rPr>
          <w:rFonts w:ascii="ＭＳ 明朝" w:hAnsi="ＭＳ 明朝" w:hint="eastAsia"/>
          <w:sz w:val="18"/>
        </w:rPr>
        <w:t>１　本質及び性状</w:t>
      </w:r>
    </w:p>
    <w:p w14:paraId="057D1499" w14:textId="77777777" w:rsidR="00184120" w:rsidRPr="00184120" w:rsidRDefault="00184120" w:rsidP="00184120">
      <w:pPr>
        <w:pStyle w:val="a5"/>
        <w:ind w:left="180" w:hangingChars="100" w:hanging="180"/>
        <w:rPr>
          <w:rFonts w:hAnsi="ＭＳ 明朝"/>
          <w:sz w:val="18"/>
        </w:rPr>
      </w:pPr>
      <w:r w:rsidRPr="006853C4">
        <w:rPr>
          <w:rFonts w:hAnsi="ＭＳ 明朝" w:hint="eastAsia"/>
          <w:sz w:val="18"/>
        </w:rPr>
        <w:t xml:space="preserve">　　</w:t>
      </w:r>
      <w:r w:rsidRPr="00184120">
        <w:rPr>
          <w:rFonts w:hAnsi="ＭＳ 明朝" w:hint="eastAsia"/>
          <w:sz w:val="18"/>
        </w:rPr>
        <w:t>本剤は，弱毒生インフルエンザウイルス（以下「ウイルス」という．）を含む無色～淡黄色の澄明又はわずかに白濁した液剤であり，白色の粒子を含む可能性がある．</w:t>
      </w:r>
    </w:p>
    <w:p w14:paraId="2A8BE369" w14:textId="77777777" w:rsidR="00184120" w:rsidRPr="002463F2" w:rsidRDefault="00184120" w:rsidP="00184120">
      <w:pPr>
        <w:pStyle w:val="a5"/>
        <w:rPr>
          <w:rFonts w:hAnsi="ＭＳ 明朝"/>
          <w:sz w:val="18"/>
        </w:rPr>
      </w:pPr>
      <w:r w:rsidRPr="002463F2">
        <w:rPr>
          <w:rFonts w:hAnsi="ＭＳ 明朝" w:hint="eastAsia"/>
          <w:sz w:val="18"/>
        </w:rPr>
        <w:t>２　製法</w:t>
      </w:r>
    </w:p>
    <w:p w14:paraId="53A004F7" w14:textId="77777777" w:rsidR="00184120" w:rsidRPr="002463F2" w:rsidRDefault="00184120" w:rsidP="00184120">
      <w:pPr>
        <w:pStyle w:val="a5"/>
        <w:rPr>
          <w:rFonts w:hAnsi="ＭＳ 明朝"/>
          <w:sz w:val="18"/>
        </w:rPr>
      </w:pPr>
      <w:r w:rsidRPr="002463F2">
        <w:rPr>
          <w:rFonts w:hAnsi="ＭＳ 明朝" w:hint="eastAsia"/>
          <w:sz w:val="18"/>
        </w:rPr>
        <w:t>２．１　原材料</w:t>
      </w:r>
    </w:p>
    <w:p w14:paraId="3CEB5F0F" w14:textId="77777777" w:rsidR="00184120" w:rsidRPr="002463F2" w:rsidRDefault="00184120" w:rsidP="00184120">
      <w:pPr>
        <w:pStyle w:val="a5"/>
        <w:rPr>
          <w:rFonts w:hAnsi="ＭＳ 明朝"/>
          <w:sz w:val="18"/>
        </w:rPr>
      </w:pPr>
      <w:r w:rsidRPr="002463F2">
        <w:rPr>
          <w:rFonts w:hAnsi="ＭＳ 明朝" w:hint="eastAsia"/>
          <w:sz w:val="18"/>
        </w:rPr>
        <w:t>２．１．１　製造用株</w:t>
      </w:r>
    </w:p>
    <w:p w14:paraId="2CAA886F" w14:textId="77777777" w:rsidR="00184120" w:rsidRPr="00184120" w:rsidRDefault="00184120" w:rsidP="00184120">
      <w:pPr>
        <w:pStyle w:val="a5"/>
        <w:ind w:left="180" w:hangingChars="100" w:hanging="180"/>
        <w:rPr>
          <w:rFonts w:hAnsi="ＭＳ 明朝"/>
          <w:sz w:val="18"/>
        </w:rPr>
      </w:pPr>
      <w:r w:rsidRPr="00184120">
        <w:rPr>
          <w:rFonts w:hAnsi="ＭＳ 明朝" w:hint="eastAsia"/>
          <w:sz w:val="18"/>
        </w:rPr>
        <w:t xml:space="preserve">　　承認されたＡ型及びＢ型のインフルエンザウイルス株を用いてシードロットを作製する．シードロットについて３．１の試験を行う．</w:t>
      </w:r>
    </w:p>
    <w:p w14:paraId="2540D6D4" w14:textId="77777777" w:rsidR="00184120" w:rsidRPr="002463F2" w:rsidRDefault="00184120" w:rsidP="00184120">
      <w:pPr>
        <w:pStyle w:val="a5"/>
        <w:rPr>
          <w:rFonts w:hAnsi="ＭＳ 明朝"/>
          <w:sz w:val="18"/>
        </w:rPr>
      </w:pPr>
      <w:r w:rsidRPr="002463F2">
        <w:rPr>
          <w:rFonts w:hAnsi="ＭＳ 明朝" w:hint="eastAsia"/>
          <w:sz w:val="18"/>
        </w:rPr>
        <w:t>２．１．２　発育鶏卵</w:t>
      </w:r>
    </w:p>
    <w:p w14:paraId="437E47F3" w14:textId="77777777" w:rsidR="00184120" w:rsidRPr="00184120" w:rsidRDefault="00184120" w:rsidP="00184120">
      <w:pPr>
        <w:pStyle w:val="a5"/>
        <w:rPr>
          <w:rFonts w:hAnsi="ＭＳ 明朝"/>
          <w:sz w:val="18"/>
        </w:rPr>
      </w:pPr>
      <w:r w:rsidRPr="00184120">
        <w:rPr>
          <w:rFonts w:hAnsi="ＭＳ 明朝" w:hint="eastAsia"/>
          <w:sz w:val="18"/>
        </w:rPr>
        <w:t xml:space="preserve">　　承認された規定に適合する鶏卵を10～12日間ふ卵したもの（以下「卵」という．）を用いる．</w:t>
      </w:r>
    </w:p>
    <w:p w14:paraId="5E9B1350" w14:textId="77777777" w:rsidR="00184120" w:rsidRPr="002463F2" w:rsidRDefault="00184120" w:rsidP="00184120">
      <w:pPr>
        <w:pStyle w:val="a5"/>
        <w:rPr>
          <w:rFonts w:hAnsi="ＭＳ 明朝"/>
          <w:sz w:val="18"/>
        </w:rPr>
      </w:pPr>
      <w:r w:rsidRPr="002463F2">
        <w:rPr>
          <w:rFonts w:hAnsi="ＭＳ 明朝" w:hint="eastAsia"/>
          <w:sz w:val="18"/>
        </w:rPr>
        <w:t>２．２　原液</w:t>
      </w:r>
    </w:p>
    <w:p w14:paraId="7E40BC53" w14:textId="77777777" w:rsidR="00184120" w:rsidRPr="002463F2" w:rsidRDefault="00184120" w:rsidP="00184120">
      <w:pPr>
        <w:pStyle w:val="a5"/>
        <w:rPr>
          <w:rFonts w:hAnsi="ＭＳ 明朝"/>
          <w:sz w:val="18"/>
        </w:rPr>
      </w:pPr>
      <w:r w:rsidRPr="002463F2">
        <w:rPr>
          <w:rFonts w:hAnsi="ＭＳ 明朝" w:hint="eastAsia"/>
          <w:sz w:val="18"/>
        </w:rPr>
        <w:t>２．２．１　ウイルス浮遊液</w:t>
      </w:r>
    </w:p>
    <w:p w14:paraId="1485BB4F" w14:textId="77777777" w:rsidR="00184120" w:rsidRPr="00184120" w:rsidRDefault="00184120" w:rsidP="00184120">
      <w:pPr>
        <w:pStyle w:val="a5"/>
        <w:ind w:left="180" w:hangingChars="100" w:hanging="180"/>
        <w:rPr>
          <w:rFonts w:hAnsi="ＭＳ 明朝"/>
          <w:sz w:val="18"/>
        </w:rPr>
      </w:pPr>
      <w:r w:rsidRPr="00184120">
        <w:rPr>
          <w:rFonts w:hAnsi="ＭＳ 明朝" w:hint="eastAsia"/>
          <w:sz w:val="18"/>
        </w:rPr>
        <w:t xml:space="preserve">　　製造用ウイルス株をそれぞれ別個に卵の尿膜腔内に接種して培養し，ウイルスの増殖したとき尿膜腔液を採り，これをそれぞれの株のウイルス浮遊液とする．</w:t>
      </w:r>
    </w:p>
    <w:p w14:paraId="696F829D" w14:textId="77777777" w:rsidR="00184120" w:rsidRPr="00184120" w:rsidRDefault="00184120" w:rsidP="00184120">
      <w:pPr>
        <w:pStyle w:val="a5"/>
        <w:ind w:left="180" w:hangingChars="100" w:hanging="180"/>
        <w:rPr>
          <w:rFonts w:hAnsi="ＭＳ 明朝"/>
          <w:sz w:val="18"/>
        </w:rPr>
      </w:pPr>
      <w:r w:rsidRPr="00184120">
        <w:rPr>
          <w:rFonts w:hAnsi="ＭＳ 明朝" w:hint="eastAsia"/>
          <w:sz w:val="18"/>
        </w:rPr>
        <w:t xml:space="preserve">　　ウイルス浮遊液について，３．２の試験を行う．</w:t>
      </w:r>
    </w:p>
    <w:p w14:paraId="75F2B4B9" w14:textId="77777777" w:rsidR="00184120" w:rsidRPr="002463F2" w:rsidRDefault="00184120" w:rsidP="00184120">
      <w:pPr>
        <w:pStyle w:val="a5"/>
        <w:rPr>
          <w:rFonts w:hAnsi="ＭＳ 明朝"/>
          <w:sz w:val="18"/>
        </w:rPr>
      </w:pPr>
      <w:r w:rsidRPr="002463F2">
        <w:rPr>
          <w:rFonts w:hAnsi="ＭＳ 明朝" w:hint="eastAsia"/>
          <w:sz w:val="18"/>
        </w:rPr>
        <w:t>２．２．２　ウイルスの精製</w:t>
      </w:r>
    </w:p>
    <w:p w14:paraId="7B0C086D" w14:textId="77777777" w:rsidR="00184120" w:rsidRPr="00184120" w:rsidRDefault="00184120" w:rsidP="00184120">
      <w:pPr>
        <w:pStyle w:val="a5"/>
        <w:ind w:left="180" w:hangingChars="100" w:hanging="180"/>
        <w:rPr>
          <w:rFonts w:hAnsi="ＭＳ 明朝"/>
          <w:sz w:val="18"/>
        </w:rPr>
      </w:pPr>
      <w:r w:rsidRPr="00184120">
        <w:rPr>
          <w:rFonts w:hAnsi="ＭＳ 明朝" w:hint="eastAsia"/>
          <w:sz w:val="18"/>
        </w:rPr>
        <w:t xml:space="preserve">　　ウイルス浮遊液を適当な方法で処理してウイルスを精製濃縮する．更にろ過等の操作を行い，それぞれの株の原液とする．</w:t>
      </w:r>
    </w:p>
    <w:p w14:paraId="17AC3B1B" w14:textId="77777777" w:rsidR="00184120" w:rsidRPr="00184120" w:rsidRDefault="00184120" w:rsidP="00184120">
      <w:pPr>
        <w:pStyle w:val="a5"/>
        <w:ind w:left="180" w:hangingChars="100" w:hanging="180"/>
        <w:rPr>
          <w:rFonts w:hAnsi="ＭＳ 明朝"/>
          <w:sz w:val="18"/>
        </w:rPr>
      </w:pPr>
      <w:r w:rsidRPr="00184120">
        <w:rPr>
          <w:rFonts w:hAnsi="ＭＳ 明朝" w:hint="eastAsia"/>
          <w:sz w:val="18"/>
        </w:rPr>
        <w:t xml:space="preserve">　　原液について，３．３の試験を行う．</w:t>
      </w:r>
    </w:p>
    <w:p w14:paraId="456437E0" w14:textId="77777777" w:rsidR="00184120" w:rsidRPr="002463F2" w:rsidRDefault="00184120" w:rsidP="00184120">
      <w:pPr>
        <w:pStyle w:val="a5"/>
        <w:rPr>
          <w:rFonts w:hAnsi="ＭＳ 明朝"/>
          <w:sz w:val="18"/>
        </w:rPr>
      </w:pPr>
      <w:r w:rsidRPr="002463F2">
        <w:rPr>
          <w:rFonts w:hAnsi="ＭＳ 明朝" w:hint="eastAsia"/>
          <w:sz w:val="18"/>
        </w:rPr>
        <w:t>２．３　最終バルク</w:t>
      </w:r>
    </w:p>
    <w:p w14:paraId="30C067A4" w14:textId="745AF191" w:rsidR="00184120" w:rsidRPr="00184120" w:rsidRDefault="00184120" w:rsidP="00184120">
      <w:pPr>
        <w:pStyle w:val="a5"/>
        <w:ind w:left="180" w:hangingChars="100" w:hanging="180"/>
        <w:rPr>
          <w:rFonts w:hAnsi="ＭＳ 明朝"/>
          <w:sz w:val="18"/>
        </w:rPr>
      </w:pPr>
      <w:r w:rsidRPr="00184120">
        <w:rPr>
          <w:rFonts w:hAnsi="ＭＳ 明朝" w:hint="eastAsia"/>
          <w:sz w:val="18"/>
        </w:rPr>
        <w:t xml:space="preserve">　　それぞれの株の原液を適当な緩衝</w:t>
      </w:r>
      <w:r w:rsidR="00A75A2F">
        <w:rPr>
          <w:rFonts w:hAnsi="ＭＳ 明朝" w:hint="eastAsia"/>
          <w:sz w:val="18"/>
        </w:rPr>
        <w:t>剤</w:t>
      </w:r>
      <w:r w:rsidRPr="00184120">
        <w:rPr>
          <w:rFonts w:hAnsi="ＭＳ 明朝" w:hint="eastAsia"/>
          <w:sz w:val="18"/>
        </w:rPr>
        <w:t>を含む溶液等で希釈混合し，最終バルクを作る．適当な保存剤及び安定剤を用いることができる．</w:t>
      </w:r>
    </w:p>
    <w:p w14:paraId="6054BB32" w14:textId="77777777" w:rsidR="00184120" w:rsidRPr="002463F2" w:rsidRDefault="00184120" w:rsidP="00184120">
      <w:pPr>
        <w:pStyle w:val="a5"/>
        <w:rPr>
          <w:rFonts w:hAnsi="ＭＳ 明朝"/>
          <w:sz w:val="18"/>
        </w:rPr>
      </w:pPr>
      <w:r w:rsidRPr="002463F2">
        <w:rPr>
          <w:rFonts w:hAnsi="ＭＳ 明朝" w:hint="eastAsia"/>
          <w:sz w:val="18"/>
        </w:rPr>
        <w:t>３　試験</w:t>
      </w:r>
    </w:p>
    <w:p w14:paraId="2D9E44FB" w14:textId="77777777" w:rsidR="00184120" w:rsidRPr="002463F2" w:rsidRDefault="00184120" w:rsidP="00184120">
      <w:pPr>
        <w:pStyle w:val="a5"/>
        <w:rPr>
          <w:rFonts w:hAnsi="ＭＳ 明朝"/>
          <w:sz w:val="18"/>
        </w:rPr>
      </w:pPr>
      <w:r w:rsidRPr="002463F2">
        <w:rPr>
          <w:rFonts w:hAnsi="ＭＳ 明朝" w:hint="eastAsia"/>
          <w:sz w:val="18"/>
        </w:rPr>
        <w:t>３．１　シードロットの試験</w:t>
      </w:r>
    </w:p>
    <w:p w14:paraId="2BC92687" w14:textId="77777777" w:rsidR="00184120" w:rsidRPr="002463F2" w:rsidRDefault="00184120" w:rsidP="00184120">
      <w:pPr>
        <w:pStyle w:val="a5"/>
        <w:rPr>
          <w:rFonts w:hAnsi="ＭＳ 明朝"/>
          <w:sz w:val="18"/>
        </w:rPr>
      </w:pPr>
      <w:r w:rsidRPr="002463F2">
        <w:rPr>
          <w:rFonts w:hAnsi="ＭＳ 明朝" w:hint="eastAsia"/>
          <w:sz w:val="18"/>
        </w:rPr>
        <w:t>３．１．１　遺伝的安定性試験</w:t>
      </w:r>
    </w:p>
    <w:p w14:paraId="5ED7DE9C" w14:textId="77777777" w:rsidR="00184120" w:rsidRPr="00184120" w:rsidRDefault="00184120" w:rsidP="00184120">
      <w:pPr>
        <w:ind w:left="180" w:hangingChars="100" w:hanging="180"/>
        <w:rPr>
          <w:rFonts w:ascii="ＭＳ 明朝" w:hAnsi="ＭＳ 明朝"/>
          <w:sz w:val="18"/>
        </w:rPr>
      </w:pPr>
      <w:r w:rsidRPr="00184120">
        <w:rPr>
          <w:rFonts w:ascii="ＭＳ 明朝" w:hAnsi="ＭＳ 明朝" w:hint="eastAsia"/>
          <w:sz w:val="18"/>
        </w:rPr>
        <w:t xml:space="preserve">　　発育鶏卵で５代継代培養し，最終継代ウイルスの遺伝子配列を適当な方法により解析するとき，既知の遺伝子座において低温馴化，温度感受性又は弱毒性表現型に影響するアミノ酸変異を認めてはならない．この試験に適合しない場合にあっても，最終継代ウイルスについて３．３．２及び３．３．３を準用した弱毒性試験及び表現型試験に適合するときは，この試験に適合とみなす．</w:t>
      </w:r>
    </w:p>
    <w:p w14:paraId="1A83F126" w14:textId="77777777" w:rsidR="00184120" w:rsidRPr="002463F2" w:rsidRDefault="00184120" w:rsidP="00184120">
      <w:pPr>
        <w:pStyle w:val="a5"/>
        <w:rPr>
          <w:rFonts w:hAnsi="ＭＳ 明朝"/>
          <w:sz w:val="18"/>
        </w:rPr>
      </w:pPr>
      <w:r w:rsidRPr="002463F2">
        <w:rPr>
          <w:rFonts w:hAnsi="ＭＳ 明朝" w:hint="eastAsia"/>
          <w:sz w:val="18"/>
        </w:rPr>
        <w:t>３．２　ウイルス浮遊液の試験</w:t>
      </w:r>
    </w:p>
    <w:p w14:paraId="52C6F68D" w14:textId="77777777" w:rsidR="00184120" w:rsidRPr="002463F2" w:rsidRDefault="00184120" w:rsidP="00184120">
      <w:pPr>
        <w:pStyle w:val="a5"/>
        <w:rPr>
          <w:rFonts w:hAnsi="ＭＳ 明朝"/>
          <w:sz w:val="18"/>
        </w:rPr>
      </w:pPr>
      <w:r w:rsidRPr="002463F2">
        <w:rPr>
          <w:rFonts w:hAnsi="ＭＳ 明朝" w:hint="eastAsia"/>
          <w:sz w:val="18"/>
        </w:rPr>
        <w:t>３．２．１　外来性ウイルス等否定試験</w:t>
      </w:r>
    </w:p>
    <w:p w14:paraId="35ED5E75" w14:textId="77777777" w:rsidR="00184120" w:rsidRPr="00184120" w:rsidRDefault="00184120" w:rsidP="00184120">
      <w:pPr>
        <w:pStyle w:val="a5"/>
        <w:ind w:left="180" w:hangingChars="100" w:hanging="180"/>
        <w:rPr>
          <w:rFonts w:hAnsi="ＭＳ 明朝"/>
          <w:sz w:val="18"/>
        </w:rPr>
      </w:pPr>
      <w:r w:rsidRPr="00184120">
        <w:rPr>
          <w:rFonts w:hAnsi="ＭＳ 明朝" w:hint="eastAsia"/>
          <w:sz w:val="18"/>
        </w:rPr>
        <w:t xml:space="preserve">　　必要あれば，あらかじめヒト，サル及びニワトリ以外の動物で作った抗インフルエンザウイルス免疫血清で処理してウイルスを中和したものを試料として，試験を行う．また，試料には，適当な抗生物質を加えることができる．</w:t>
      </w:r>
    </w:p>
    <w:p w14:paraId="6E4D832C" w14:textId="77777777" w:rsidR="00184120" w:rsidRPr="002463F2" w:rsidRDefault="00184120" w:rsidP="00184120">
      <w:pPr>
        <w:pStyle w:val="a5"/>
        <w:ind w:leftChars="100" w:left="210"/>
        <w:rPr>
          <w:rFonts w:hAnsi="ＭＳ 明朝"/>
          <w:sz w:val="18"/>
        </w:rPr>
      </w:pPr>
      <w:r w:rsidRPr="002463F2">
        <w:rPr>
          <w:rFonts w:hAnsi="ＭＳ 明朝" w:hint="eastAsia"/>
          <w:sz w:val="18"/>
        </w:rPr>
        <w:t>３．２．１．１　乳のみマウス接種試験</w:t>
      </w:r>
    </w:p>
    <w:p w14:paraId="2EAE1291" w14:textId="77777777" w:rsidR="00184120" w:rsidRPr="00184120" w:rsidRDefault="00184120" w:rsidP="00184120">
      <w:pPr>
        <w:pStyle w:val="a5"/>
        <w:ind w:leftChars="100" w:left="390" w:hangingChars="100" w:hanging="180"/>
        <w:rPr>
          <w:rFonts w:hAnsi="ＭＳ 明朝"/>
          <w:sz w:val="18"/>
        </w:rPr>
      </w:pPr>
      <w:r w:rsidRPr="00184120">
        <w:rPr>
          <w:rFonts w:hAnsi="ＭＳ 明朝" w:hint="eastAsia"/>
          <w:sz w:val="18"/>
        </w:rPr>
        <w:t xml:space="preserve">　　生後24時間未満の乳のみマウス20匹以上に，１匹当たり試料を腹腔内に0.1mL及び脳内に0.01mLずつ接種して，14日間以上観察する．また，生後24時間未満の乳のみマウス20匹以上に，接種14日後の生存マウスの組織懸濁液を同様</w:t>
      </w:r>
      <w:r w:rsidRPr="00184120">
        <w:rPr>
          <w:rFonts w:hAnsi="ＭＳ 明朝" w:hint="eastAsia"/>
          <w:sz w:val="18"/>
        </w:rPr>
        <w:lastRenderedPageBreak/>
        <w:t>の経路で継代接種して，14日間以上観察する．ただし，初回接種又は継代接種の試験において乳のみマウスが接種24時間経過した後に死亡又は瀕死となった場合，生後24時間未満の乳のみマウス５匹以上に，死亡又は瀕死となったマウスの組織懸濁液を腹腔内及び脳内に継代接種して，14日間以上観察する．この間，接種後24時間以内に死亡又は瀕死となった乳のみマウス以外の乳のみマウスについて，いずれも外来性病原体による感染を示してはならず，また，その80％以上は生き残らなければならない．</w:t>
      </w:r>
    </w:p>
    <w:p w14:paraId="670B0796" w14:textId="77777777" w:rsidR="00184120" w:rsidRPr="002463F2" w:rsidRDefault="00184120" w:rsidP="00184120">
      <w:pPr>
        <w:pStyle w:val="a5"/>
        <w:ind w:leftChars="100" w:left="210"/>
        <w:rPr>
          <w:rFonts w:hAnsi="ＭＳ 明朝"/>
          <w:sz w:val="18"/>
        </w:rPr>
      </w:pPr>
      <w:r w:rsidRPr="002463F2">
        <w:rPr>
          <w:rFonts w:hAnsi="ＭＳ 明朝" w:hint="eastAsia"/>
          <w:sz w:val="18"/>
        </w:rPr>
        <w:t>３．２．１．２　培養細胞接種試験</w:t>
      </w:r>
    </w:p>
    <w:p w14:paraId="2D2EE733" w14:textId="77777777" w:rsidR="00184120" w:rsidRPr="00184120" w:rsidRDefault="00184120" w:rsidP="00184120">
      <w:pPr>
        <w:pStyle w:val="a5"/>
        <w:ind w:leftChars="100" w:left="390" w:hangingChars="100" w:hanging="180"/>
        <w:rPr>
          <w:rFonts w:hAnsi="ＭＳ 明朝"/>
          <w:sz w:val="18"/>
        </w:rPr>
      </w:pPr>
      <w:r w:rsidRPr="00184120">
        <w:rPr>
          <w:rFonts w:hAnsi="ＭＳ 明朝" w:hint="eastAsia"/>
          <w:sz w:val="18"/>
        </w:rPr>
        <w:t xml:space="preserve">　　Ｖｅｒｏ細胞，ＭＲＣ‐５細胞及びニワトリ胚線維芽（ＣＥＦ）細胞に試料を接種し，Ｖｅｒｏ細胞及びＭＲＣ‐５細胞は14日間，ＣＥＦ細胞は７日間培養後に盲継代して更に７日間培養するとき，外来性ウイルスによる細胞変性を認めてはならない．また，継代及び培養終了時に適当な種の赤血球を添加するとき，赤血球吸着を認めてはならない．</w:t>
      </w:r>
    </w:p>
    <w:p w14:paraId="7B6863F8" w14:textId="77777777" w:rsidR="00184120" w:rsidRPr="002463F2" w:rsidRDefault="00184120" w:rsidP="00184120">
      <w:pPr>
        <w:pStyle w:val="a5"/>
        <w:ind w:leftChars="100" w:left="210"/>
        <w:rPr>
          <w:rFonts w:hAnsi="ＭＳ 明朝"/>
          <w:sz w:val="18"/>
        </w:rPr>
      </w:pPr>
      <w:r w:rsidRPr="002463F2">
        <w:rPr>
          <w:rFonts w:hAnsi="ＭＳ 明朝" w:hint="eastAsia"/>
          <w:sz w:val="18"/>
        </w:rPr>
        <w:t>３．２．１．３　ニワトリ卵接種試験</w:t>
      </w:r>
    </w:p>
    <w:p w14:paraId="6ED01621" w14:textId="77777777" w:rsidR="00184120" w:rsidRPr="00184120" w:rsidRDefault="00184120" w:rsidP="00184120">
      <w:pPr>
        <w:pStyle w:val="a5"/>
        <w:ind w:leftChars="100" w:left="390" w:hangingChars="100" w:hanging="180"/>
        <w:rPr>
          <w:rFonts w:hAnsi="ＭＳ 明朝"/>
          <w:sz w:val="18"/>
        </w:rPr>
      </w:pPr>
      <w:r w:rsidRPr="00184120">
        <w:rPr>
          <w:rFonts w:hAnsi="ＭＳ 明朝" w:hint="eastAsia"/>
          <w:sz w:val="18"/>
        </w:rPr>
        <w:t xml:space="preserve">　　10～11日齢の卵10個以上に，１個当たり試料0.5mLを尿膜腔内に接種して３日間観察する．全ての生存卵から尿膜腔液を採取し赤血球凝集試験を行う．全ての生存卵から採取した尿膜腔液を集め，10～11日齢の卵10個以上に，１個当たり試料0.5mLを尿膜腔内に接種して３日間観察する．全ての卵から尿膜腔液を採取し赤血球凝集試験を行う．また，６～７日齢の卵15個以上に，１個当たり試料0.5mLを卵黄</w:t>
      </w:r>
      <w:r w:rsidRPr="00184120">
        <w:rPr>
          <w:rFonts w:hAnsi="ＭＳ 明朝"/>
          <w:sz w:val="18"/>
        </w:rPr>
        <w:ruby>
          <w:rubyPr>
            <w:rubyAlign w:val="distributeSpace"/>
            <w:hps w:val="9"/>
            <w:hpsRaise w:val="16"/>
            <w:hpsBaseText w:val="18"/>
            <w:lid w:val="ja-JP"/>
          </w:rubyPr>
          <w:rt>
            <w:r w:rsidR="00184120" w:rsidRPr="00184120">
              <w:rPr>
                <w:rFonts w:hAnsi="ＭＳ 明朝"/>
                <w:sz w:val="9"/>
              </w:rPr>
              <w:t>のう</w:t>
            </w:r>
          </w:rt>
          <w:rubyBase>
            <w:r w:rsidR="00184120" w:rsidRPr="00184120">
              <w:rPr>
                <w:rFonts w:hAnsi="ＭＳ 明朝"/>
                <w:sz w:val="18"/>
              </w:rPr>
              <w:t>嚢</w:t>
            </w:r>
          </w:rubyBase>
        </w:ruby>
      </w:r>
      <w:r w:rsidRPr="00184120">
        <w:rPr>
          <w:rFonts w:hAnsi="ＭＳ 明朝" w:hint="eastAsia"/>
          <w:sz w:val="18"/>
        </w:rPr>
        <w:t>内に接種し，接種48時間後の時点で生存を確認した卵の中から無作為に選んだ10個の卵を合計９～10日間観察する．全ての生存卵から卵黄</w:t>
      </w:r>
      <w:r w:rsidRPr="00184120">
        <w:rPr>
          <w:rFonts w:hAnsi="ＭＳ 明朝"/>
          <w:sz w:val="18"/>
        </w:rPr>
        <w:ruby>
          <w:rubyPr>
            <w:rubyAlign w:val="distributeSpace"/>
            <w:hps w:val="9"/>
            <w:hpsRaise w:val="16"/>
            <w:hpsBaseText w:val="18"/>
            <w:lid w:val="ja-JP"/>
          </w:rubyPr>
          <w:rt>
            <w:r w:rsidR="00184120" w:rsidRPr="00184120">
              <w:rPr>
                <w:rFonts w:hAnsi="ＭＳ 明朝"/>
                <w:sz w:val="9"/>
              </w:rPr>
              <w:t>のう</w:t>
            </w:r>
          </w:rt>
          <w:rubyBase>
            <w:r w:rsidR="00184120" w:rsidRPr="00184120">
              <w:rPr>
                <w:rFonts w:hAnsi="ＭＳ 明朝"/>
                <w:sz w:val="18"/>
              </w:rPr>
              <w:t>嚢</w:t>
            </w:r>
          </w:rubyBase>
        </w:ruby>
      </w:r>
      <w:r w:rsidRPr="00184120">
        <w:rPr>
          <w:rFonts w:hAnsi="ＭＳ 明朝" w:hint="eastAsia"/>
          <w:sz w:val="18"/>
        </w:rPr>
        <w:t>液を採取し赤血球凝集試験を行う．さらに，残りの卵黄</w:t>
      </w:r>
      <w:r w:rsidRPr="00184120">
        <w:rPr>
          <w:rFonts w:hAnsi="ＭＳ 明朝"/>
          <w:sz w:val="18"/>
        </w:rPr>
        <w:ruby>
          <w:rubyPr>
            <w:rubyAlign w:val="distributeSpace"/>
            <w:hps w:val="9"/>
            <w:hpsRaise w:val="16"/>
            <w:hpsBaseText w:val="18"/>
            <w:lid w:val="ja-JP"/>
          </w:rubyPr>
          <w:rt>
            <w:r w:rsidR="00184120" w:rsidRPr="00184120">
              <w:rPr>
                <w:rFonts w:hAnsi="ＭＳ 明朝"/>
                <w:sz w:val="9"/>
              </w:rPr>
              <w:t>のう</w:t>
            </w:r>
          </w:rt>
          <w:rubyBase>
            <w:r w:rsidR="00184120" w:rsidRPr="00184120">
              <w:rPr>
                <w:rFonts w:hAnsi="ＭＳ 明朝"/>
                <w:sz w:val="18"/>
              </w:rPr>
              <w:t>嚢</w:t>
            </w:r>
          </w:rubyBase>
        </w:ruby>
      </w:r>
      <w:r w:rsidRPr="00184120">
        <w:rPr>
          <w:rFonts w:hAnsi="ＭＳ 明朝" w:hint="eastAsia"/>
          <w:sz w:val="18"/>
        </w:rPr>
        <w:t>液を集め，３．２．１を準用して調製した懸濁液について，６～７日齢の卵15個以上の卵黄</w:t>
      </w:r>
      <w:r w:rsidRPr="00184120">
        <w:rPr>
          <w:rFonts w:hAnsi="ＭＳ 明朝"/>
          <w:sz w:val="18"/>
        </w:rPr>
        <w:ruby>
          <w:rubyPr>
            <w:rubyAlign w:val="distributeSpace"/>
            <w:hps w:val="9"/>
            <w:hpsRaise w:val="16"/>
            <w:hpsBaseText w:val="18"/>
            <w:lid w:val="ja-JP"/>
          </w:rubyPr>
          <w:rt>
            <w:r w:rsidR="00184120" w:rsidRPr="00184120">
              <w:rPr>
                <w:rFonts w:hAnsi="ＭＳ 明朝"/>
                <w:sz w:val="9"/>
              </w:rPr>
              <w:t>のう</w:t>
            </w:r>
          </w:rt>
          <w:rubyBase>
            <w:r w:rsidR="00184120" w:rsidRPr="00184120">
              <w:rPr>
                <w:rFonts w:hAnsi="ＭＳ 明朝"/>
                <w:sz w:val="18"/>
              </w:rPr>
              <w:t>嚢</w:t>
            </w:r>
          </w:rubyBase>
        </w:ruby>
      </w:r>
      <w:r w:rsidRPr="00184120">
        <w:rPr>
          <w:rFonts w:hAnsi="ＭＳ 明朝" w:hint="eastAsia"/>
          <w:sz w:val="18"/>
        </w:rPr>
        <w:t>内に接種し，上と同様に観察する．これらの試験の間，いずれの卵においても，胚を観察し生死を確認するとき，卵の80％以上は生き残らなければならない．また，赤血球凝集試験においては，いずれも陰性でなければならない．</w:t>
      </w:r>
    </w:p>
    <w:p w14:paraId="3FEDE5B3" w14:textId="77777777" w:rsidR="00184120" w:rsidRPr="002463F2" w:rsidRDefault="00184120" w:rsidP="00184120">
      <w:pPr>
        <w:pStyle w:val="a5"/>
        <w:rPr>
          <w:rFonts w:hAnsi="ＭＳ 明朝"/>
          <w:sz w:val="18"/>
        </w:rPr>
      </w:pPr>
      <w:r w:rsidRPr="002463F2">
        <w:rPr>
          <w:rFonts w:hAnsi="ＭＳ 明朝" w:hint="eastAsia"/>
          <w:sz w:val="18"/>
        </w:rPr>
        <w:t>３．２．２　ニワトリ白血病ウイルス否定試験</w:t>
      </w:r>
    </w:p>
    <w:p w14:paraId="2491EBA8" w14:textId="77777777" w:rsidR="00184120" w:rsidRPr="00184120" w:rsidRDefault="00184120" w:rsidP="00184120">
      <w:pPr>
        <w:pStyle w:val="a5"/>
        <w:ind w:left="180" w:hangingChars="100" w:hanging="180"/>
        <w:rPr>
          <w:rFonts w:hAnsi="ＭＳ 明朝"/>
          <w:sz w:val="18"/>
        </w:rPr>
      </w:pPr>
      <w:r w:rsidRPr="00184120">
        <w:rPr>
          <w:rFonts w:hAnsi="ＭＳ 明朝" w:hint="eastAsia"/>
          <w:sz w:val="18"/>
        </w:rPr>
        <w:t xml:space="preserve">　　３．２．１を準用して調製した試料をＣＥＦ細胞に接種し，５代継代培養し，各継代培養後，ニワトリ白血病ウイルスを酵素免疫測定法又は他の適当な方法により検出を行うとき，その存在を認めてはならない．</w:t>
      </w:r>
    </w:p>
    <w:p w14:paraId="0D0A4787" w14:textId="77777777" w:rsidR="00184120" w:rsidRPr="002463F2" w:rsidRDefault="00184120" w:rsidP="00184120">
      <w:pPr>
        <w:pStyle w:val="a5"/>
        <w:rPr>
          <w:rFonts w:hAnsi="ＭＳ 明朝"/>
          <w:sz w:val="18"/>
        </w:rPr>
      </w:pPr>
      <w:r w:rsidRPr="002463F2">
        <w:rPr>
          <w:rFonts w:hAnsi="ＭＳ 明朝" w:hint="eastAsia"/>
          <w:sz w:val="18"/>
        </w:rPr>
        <w:t>３．２．３　レトロウイルス否定試験</w:t>
      </w:r>
    </w:p>
    <w:p w14:paraId="5E66C20F" w14:textId="77777777" w:rsidR="00184120" w:rsidRPr="00184120" w:rsidRDefault="00184120" w:rsidP="00184120">
      <w:pPr>
        <w:pStyle w:val="a5"/>
        <w:ind w:left="180" w:hangingChars="100" w:hanging="180"/>
        <w:rPr>
          <w:rFonts w:hAnsi="ＭＳ 明朝"/>
          <w:sz w:val="18"/>
        </w:rPr>
      </w:pPr>
      <w:r w:rsidRPr="00184120">
        <w:rPr>
          <w:rFonts w:hAnsi="ＭＳ 明朝" w:hint="eastAsia"/>
          <w:sz w:val="18"/>
        </w:rPr>
        <w:t xml:space="preserve">　　検体を遠心し，得られた沈殿物の逆転写酵素活性を高感度酵素活性試験法又は定量高感度逆転写酵素試験法により測定するとき，陰性でなければならない．</w:t>
      </w:r>
    </w:p>
    <w:p w14:paraId="272FA63F" w14:textId="77777777" w:rsidR="00184120" w:rsidRPr="002463F2" w:rsidRDefault="00184120" w:rsidP="00184120">
      <w:pPr>
        <w:pStyle w:val="a5"/>
        <w:rPr>
          <w:rFonts w:hAnsi="ＭＳ 明朝"/>
          <w:sz w:val="18"/>
        </w:rPr>
      </w:pPr>
      <w:r w:rsidRPr="002463F2">
        <w:rPr>
          <w:rFonts w:hAnsi="ＭＳ 明朝" w:hint="eastAsia"/>
          <w:sz w:val="18"/>
        </w:rPr>
        <w:t>３．２．４　マイコプラズマ否定試験</w:t>
      </w:r>
    </w:p>
    <w:p w14:paraId="6A098ED5" w14:textId="77777777" w:rsidR="00184120" w:rsidRPr="00184120" w:rsidRDefault="00184120" w:rsidP="00184120">
      <w:pPr>
        <w:pStyle w:val="a5"/>
        <w:ind w:left="180" w:hangingChars="100" w:hanging="180"/>
        <w:rPr>
          <w:rFonts w:hAnsi="ＭＳ 明朝"/>
          <w:sz w:val="18"/>
        </w:rPr>
      </w:pPr>
      <w:r w:rsidRPr="00184120">
        <w:rPr>
          <w:rFonts w:hAnsi="ＭＳ 明朝" w:hint="eastAsia"/>
          <w:sz w:val="18"/>
        </w:rPr>
        <w:t xml:space="preserve">　　一般試験法のマイコプラズマ否定試験を準用した試験又は以下の試験を行うとき，適合しなければならない．ただし，それらの試験と同等の真度及び精度を有する核酸増幅法が承認されている場合は，核酸増幅法によって行うことができる．</w:t>
      </w:r>
    </w:p>
    <w:p w14:paraId="0BB97A51" w14:textId="77777777" w:rsidR="00184120" w:rsidRPr="002463F2" w:rsidRDefault="00184120" w:rsidP="00184120">
      <w:pPr>
        <w:pStyle w:val="a5"/>
        <w:ind w:leftChars="100" w:left="210"/>
        <w:rPr>
          <w:rFonts w:hAnsi="ＭＳ 明朝"/>
          <w:sz w:val="18"/>
        </w:rPr>
      </w:pPr>
      <w:r w:rsidRPr="002463F2">
        <w:rPr>
          <w:rFonts w:hAnsi="ＭＳ 明朝" w:hint="eastAsia"/>
          <w:sz w:val="18"/>
        </w:rPr>
        <w:t>３．２．４．１　培養法</w:t>
      </w:r>
    </w:p>
    <w:p w14:paraId="65962F58" w14:textId="39D2BE93" w:rsidR="00184120" w:rsidRPr="00184120" w:rsidRDefault="00184120" w:rsidP="00184120">
      <w:pPr>
        <w:pStyle w:val="a5"/>
        <w:ind w:leftChars="100" w:left="390" w:hangingChars="100" w:hanging="180"/>
        <w:rPr>
          <w:rFonts w:hAnsi="ＭＳ 明朝"/>
          <w:sz w:val="18"/>
        </w:rPr>
      </w:pPr>
      <w:r w:rsidRPr="00184120">
        <w:rPr>
          <w:rFonts w:hAnsi="ＭＳ 明朝" w:hint="eastAsia"/>
          <w:sz w:val="18"/>
        </w:rPr>
        <w:t xml:space="preserve">　　培地性能指標菌種の発育を確認した適当な平板培地及び液体培地を試験に用いる．２種類の平板培地１枚当たり検体0.2mL，100mL入り液体培地１本当たり検体10mLを接種し，各培地の半数を空気に５～10vol％炭酸ガスを混合した好気的条件下において36±１℃で培養し，残り半数を窒素ガスに５～10vol％炭酸ガスを混合した微好気的条件下において36±１℃で培養する．培養期間中，液体培地についてはいずれの培養条件においても，培養開始から３日目，７日目，14日目及び21日目に１枚当たり培養液0.2mLを平板培地に移植し，３日目，７日目及び14日目に移植した平板培地は14日間，21日目に移植した平板培地は７日間，移植前と同じ培養条件で培養する．平板培地及び液体培地を観察するとき，マイコプラズマの増殖を認めてはならない．</w:t>
      </w:r>
    </w:p>
    <w:p w14:paraId="4DA32C78" w14:textId="77777777" w:rsidR="00184120" w:rsidRPr="002463F2" w:rsidRDefault="00184120" w:rsidP="00184120">
      <w:pPr>
        <w:pStyle w:val="a5"/>
        <w:ind w:leftChars="100" w:left="210"/>
        <w:rPr>
          <w:rFonts w:hAnsi="ＭＳ 明朝"/>
          <w:sz w:val="18"/>
        </w:rPr>
      </w:pPr>
      <w:r w:rsidRPr="002463F2">
        <w:rPr>
          <w:rFonts w:hAnsi="ＭＳ 明朝" w:hint="eastAsia"/>
          <w:sz w:val="18"/>
        </w:rPr>
        <w:t>３．２．４．２　ＤＮＡ染色法</w:t>
      </w:r>
    </w:p>
    <w:p w14:paraId="07EDC7D8" w14:textId="77777777" w:rsidR="00184120" w:rsidRPr="00184120" w:rsidRDefault="00184120" w:rsidP="00184120">
      <w:pPr>
        <w:pStyle w:val="a5"/>
        <w:ind w:leftChars="100" w:left="390" w:hangingChars="100" w:hanging="180"/>
        <w:rPr>
          <w:rFonts w:hAnsi="ＭＳ 明朝"/>
          <w:sz w:val="18"/>
        </w:rPr>
      </w:pPr>
      <w:r w:rsidRPr="00184120">
        <w:rPr>
          <w:rFonts w:hAnsi="ＭＳ 明朝" w:hint="eastAsia"/>
          <w:sz w:val="18"/>
        </w:rPr>
        <w:t xml:space="preserve">　　検体を抗インフルエンザウイルス免疫血清で処理し，Ｖｅｒｏ細胞に接種して適当な条件下で培養し，細胞浮遊液とする．この細胞浮遊液を適当な条件下で５日間培養した後，適当な試薬により固定，染色し，蛍光顕微鏡により観察するとき，マイコプラズマの混入を認めてはならない．</w:t>
      </w:r>
    </w:p>
    <w:p w14:paraId="4818718D" w14:textId="77777777" w:rsidR="00184120" w:rsidRPr="002463F2" w:rsidRDefault="00184120" w:rsidP="00184120">
      <w:pPr>
        <w:pStyle w:val="a5"/>
        <w:rPr>
          <w:rFonts w:hAnsi="ＭＳ 明朝"/>
          <w:sz w:val="18"/>
        </w:rPr>
      </w:pPr>
      <w:r w:rsidRPr="002463F2">
        <w:rPr>
          <w:rFonts w:hAnsi="ＭＳ 明朝" w:hint="eastAsia"/>
          <w:sz w:val="18"/>
        </w:rPr>
        <w:lastRenderedPageBreak/>
        <w:t>３．２．５　微生物限度試験</w:t>
      </w:r>
    </w:p>
    <w:p w14:paraId="6CC8FE05" w14:textId="77777777" w:rsidR="00184120" w:rsidRPr="00184120" w:rsidRDefault="00184120" w:rsidP="00184120">
      <w:pPr>
        <w:pStyle w:val="a5"/>
        <w:ind w:left="180" w:hangingChars="100" w:hanging="180"/>
        <w:rPr>
          <w:rFonts w:hAnsi="ＭＳ 明朝"/>
          <w:sz w:val="18"/>
        </w:rPr>
      </w:pPr>
      <w:r w:rsidRPr="00184120">
        <w:rPr>
          <w:rFonts w:hAnsi="ＭＳ 明朝" w:hint="eastAsia"/>
          <w:sz w:val="18"/>
        </w:rPr>
        <w:t xml:space="preserve">　　日本薬局方一般試験法の微生物限度試験法を準用して試験するとき，承認された判定基準に適合しなければならない．</w:t>
      </w:r>
    </w:p>
    <w:p w14:paraId="75C5F0D0" w14:textId="77777777" w:rsidR="00184120" w:rsidRPr="002463F2" w:rsidRDefault="00184120" w:rsidP="00184120">
      <w:pPr>
        <w:pStyle w:val="a5"/>
        <w:rPr>
          <w:rFonts w:hAnsi="ＭＳ 明朝"/>
          <w:sz w:val="18"/>
        </w:rPr>
      </w:pPr>
      <w:r w:rsidRPr="002463F2">
        <w:rPr>
          <w:rFonts w:hAnsi="ＭＳ 明朝" w:hint="eastAsia"/>
          <w:sz w:val="18"/>
        </w:rPr>
        <w:t>３．３　原液の試験</w:t>
      </w:r>
    </w:p>
    <w:p w14:paraId="45B44416" w14:textId="77777777" w:rsidR="00184120" w:rsidRPr="002463F2" w:rsidRDefault="00184120" w:rsidP="00184120">
      <w:pPr>
        <w:pStyle w:val="a5"/>
        <w:rPr>
          <w:rFonts w:hAnsi="ＭＳ 明朝"/>
          <w:sz w:val="18"/>
        </w:rPr>
      </w:pPr>
      <w:r w:rsidRPr="002463F2">
        <w:rPr>
          <w:rFonts w:hAnsi="ＭＳ 明朝" w:hint="eastAsia"/>
          <w:sz w:val="18"/>
        </w:rPr>
        <w:t>３．３．１　無菌試験</w:t>
      </w:r>
    </w:p>
    <w:p w14:paraId="2FA4E8D1" w14:textId="77777777" w:rsidR="00184120" w:rsidRPr="00184120" w:rsidRDefault="00184120" w:rsidP="00184120">
      <w:pPr>
        <w:pStyle w:val="a5"/>
        <w:ind w:left="180" w:hangingChars="100" w:hanging="180"/>
        <w:rPr>
          <w:rFonts w:hAnsi="ＭＳ 明朝"/>
          <w:sz w:val="18"/>
        </w:rPr>
      </w:pPr>
      <w:r w:rsidRPr="00184120">
        <w:rPr>
          <w:rFonts w:hAnsi="ＭＳ 明朝" w:hint="eastAsia"/>
          <w:sz w:val="18"/>
        </w:rPr>
        <w:t xml:space="preserve">　　一般試験法の無菌試験法を準用して試験するとき，適合しなければならない．</w:t>
      </w:r>
    </w:p>
    <w:p w14:paraId="6484782F" w14:textId="77777777" w:rsidR="00184120" w:rsidRPr="002463F2" w:rsidRDefault="00184120" w:rsidP="00184120">
      <w:pPr>
        <w:pStyle w:val="a5"/>
        <w:rPr>
          <w:rFonts w:hAnsi="ＭＳ 明朝"/>
          <w:sz w:val="18"/>
        </w:rPr>
      </w:pPr>
      <w:r w:rsidRPr="002463F2">
        <w:rPr>
          <w:rFonts w:hAnsi="ＭＳ 明朝" w:hint="eastAsia"/>
          <w:sz w:val="18"/>
        </w:rPr>
        <w:t>３．３．２　弱毒性試験</w:t>
      </w:r>
    </w:p>
    <w:p w14:paraId="4903903F" w14:textId="77777777" w:rsidR="00184120" w:rsidRPr="00184120" w:rsidRDefault="00184120" w:rsidP="00184120">
      <w:pPr>
        <w:pStyle w:val="a5"/>
        <w:ind w:left="180" w:hangingChars="100" w:hanging="180"/>
        <w:rPr>
          <w:rFonts w:hAnsi="ＭＳ 明朝"/>
          <w:sz w:val="18"/>
        </w:rPr>
      </w:pPr>
      <w:r w:rsidRPr="00184120">
        <w:rPr>
          <w:rFonts w:hAnsi="ＭＳ 明朝" w:hint="eastAsia"/>
          <w:sz w:val="18"/>
        </w:rPr>
        <w:t xml:space="preserve">　　試験には，ワクチンに含まれるインフルエンザウイルスに対する抗体が検出されないフェレットを用いる．８～10週齢のフェレット３匹以上に，１匹当たり適当な濃度に希釈した試料１mLを経鼻接種して，３日間以上観察するとき，いずれの動物もインフルエンザ様症状を示してはならない．最終観察後，動物から鼻甲介及び肺でのウイルス感染価あるいは血清を用いた抗体価を測定するとき，承認された判定基準に適合しなければならない．</w:t>
      </w:r>
    </w:p>
    <w:p w14:paraId="28C18D51" w14:textId="77777777" w:rsidR="00184120" w:rsidRPr="002463F2" w:rsidRDefault="00184120" w:rsidP="00184120">
      <w:pPr>
        <w:pStyle w:val="a5"/>
        <w:rPr>
          <w:rFonts w:hAnsi="ＭＳ 明朝"/>
          <w:sz w:val="18"/>
        </w:rPr>
      </w:pPr>
      <w:r w:rsidRPr="002463F2">
        <w:rPr>
          <w:rFonts w:hAnsi="ＭＳ 明朝" w:hint="eastAsia"/>
          <w:sz w:val="18"/>
        </w:rPr>
        <w:t>３．３．３　表現型試験</w:t>
      </w:r>
    </w:p>
    <w:p w14:paraId="24571A65" w14:textId="77777777" w:rsidR="00184120" w:rsidRPr="00184120" w:rsidRDefault="00184120" w:rsidP="00184120">
      <w:pPr>
        <w:pStyle w:val="a5"/>
        <w:ind w:left="180" w:hangingChars="100" w:hanging="180"/>
        <w:rPr>
          <w:rFonts w:hAnsi="ＭＳ 明朝"/>
          <w:sz w:val="18"/>
        </w:rPr>
      </w:pPr>
      <w:r w:rsidRPr="00184120">
        <w:rPr>
          <w:rFonts w:hAnsi="ＭＳ 明朝" w:hint="eastAsia"/>
          <w:sz w:val="18"/>
        </w:rPr>
        <w:t xml:space="preserve">　　検体を適当に段階希釈してニワトリ腎初代培養細胞に接種し，低温（25℃），中温（33℃）及び高温（Ａ型株は39℃，Ｂ型株は37℃）におけるウイルス感染価を測定するとき，中温におけるウイルス感染価は，低温におけるウイルス感染価と比較して100倍以下でなければならず，高温におけるウイルス感染価と比較して100倍以上でなければならない．</w:t>
      </w:r>
    </w:p>
    <w:p w14:paraId="3C9C507C" w14:textId="77777777" w:rsidR="00184120" w:rsidRPr="002463F2" w:rsidRDefault="00184120" w:rsidP="00184120">
      <w:pPr>
        <w:pStyle w:val="a5"/>
        <w:rPr>
          <w:rFonts w:hAnsi="ＭＳ 明朝"/>
          <w:sz w:val="18"/>
        </w:rPr>
      </w:pPr>
      <w:r w:rsidRPr="002463F2">
        <w:rPr>
          <w:rFonts w:hAnsi="ＭＳ 明朝" w:hint="eastAsia"/>
          <w:sz w:val="18"/>
        </w:rPr>
        <w:t>３．４　小分製品の試験</w:t>
      </w:r>
    </w:p>
    <w:p w14:paraId="53C87CF0" w14:textId="77777777" w:rsidR="00184120" w:rsidRPr="002463F2" w:rsidRDefault="00184120" w:rsidP="00184120">
      <w:pPr>
        <w:pStyle w:val="a5"/>
        <w:rPr>
          <w:rFonts w:hAnsi="ＭＳ 明朝"/>
          <w:sz w:val="18"/>
        </w:rPr>
      </w:pPr>
      <w:r w:rsidRPr="002463F2">
        <w:rPr>
          <w:rFonts w:hAnsi="ＭＳ 明朝" w:hint="eastAsia"/>
          <w:sz w:val="18"/>
        </w:rPr>
        <w:t>３．４．１　無菌試験</w:t>
      </w:r>
    </w:p>
    <w:p w14:paraId="4D6DDF80" w14:textId="77777777" w:rsidR="00184120" w:rsidRPr="00184120" w:rsidRDefault="00184120" w:rsidP="00184120">
      <w:pPr>
        <w:pStyle w:val="a5"/>
        <w:ind w:left="180" w:hangingChars="100" w:hanging="180"/>
        <w:rPr>
          <w:rFonts w:hAnsi="ＭＳ 明朝"/>
          <w:sz w:val="18"/>
        </w:rPr>
      </w:pPr>
      <w:r w:rsidRPr="00184120">
        <w:rPr>
          <w:rFonts w:hAnsi="ＭＳ 明朝" w:hint="eastAsia"/>
          <w:sz w:val="18"/>
        </w:rPr>
        <w:t xml:space="preserve">　　一般試験法の無菌試験法を準用して試験するとき，適合しなければならない．</w:t>
      </w:r>
    </w:p>
    <w:p w14:paraId="0B2402F3" w14:textId="77777777" w:rsidR="00184120" w:rsidRPr="002463F2" w:rsidRDefault="00184120" w:rsidP="00184120">
      <w:pPr>
        <w:pStyle w:val="a5"/>
        <w:rPr>
          <w:rFonts w:hAnsi="ＭＳ 明朝"/>
          <w:sz w:val="18"/>
        </w:rPr>
      </w:pPr>
      <w:r w:rsidRPr="002463F2">
        <w:rPr>
          <w:rFonts w:hAnsi="ＭＳ 明朝" w:hint="eastAsia"/>
          <w:sz w:val="18"/>
        </w:rPr>
        <w:t>３．４．２　力価試験</w:t>
      </w:r>
    </w:p>
    <w:p w14:paraId="7F91E8C2" w14:textId="77777777" w:rsidR="00184120" w:rsidRPr="00184120" w:rsidRDefault="00184120" w:rsidP="00184120">
      <w:pPr>
        <w:pStyle w:val="a5"/>
        <w:ind w:left="180" w:hangingChars="100" w:hanging="180"/>
        <w:rPr>
          <w:rFonts w:hAnsi="ＭＳ 明朝"/>
          <w:sz w:val="18"/>
        </w:rPr>
      </w:pPr>
      <w:r w:rsidRPr="00184120">
        <w:rPr>
          <w:rFonts w:hAnsi="ＭＳ 明朝" w:hint="eastAsia"/>
          <w:sz w:val="18"/>
        </w:rPr>
        <w:t xml:space="preserve">　　適当な培養細胞を用いてウイルス量を蛍光抗体法により測定するとき，各ウイルス株の力価は7.0±0.5Log</w:t>
      </w:r>
      <w:r w:rsidRPr="00184120">
        <w:rPr>
          <w:rFonts w:hAnsi="ＭＳ 明朝" w:hint="eastAsia"/>
          <w:sz w:val="18"/>
          <w:vertAlign w:val="subscript"/>
        </w:rPr>
        <w:t>10</w:t>
      </w:r>
      <w:r w:rsidRPr="00184120">
        <w:rPr>
          <w:rFonts w:hAnsi="ＭＳ 明朝" w:hint="eastAsia"/>
          <w:sz w:val="18"/>
        </w:rPr>
        <w:t>FFU／0.2mLでなければならない．</w:t>
      </w:r>
    </w:p>
    <w:p w14:paraId="1B9B5B6E" w14:textId="77777777" w:rsidR="00184120" w:rsidRPr="002463F2" w:rsidRDefault="00184120" w:rsidP="00184120">
      <w:pPr>
        <w:pStyle w:val="a5"/>
        <w:rPr>
          <w:rFonts w:hAnsi="ＭＳ 明朝"/>
          <w:sz w:val="18"/>
        </w:rPr>
      </w:pPr>
      <w:r w:rsidRPr="002463F2">
        <w:rPr>
          <w:rFonts w:hAnsi="ＭＳ 明朝" w:hint="eastAsia"/>
          <w:sz w:val="18"/>
        </w:rPr>
        <w:t>３．４．３　エンドトキシン試験</w:t>
      </w:r>
    </w:p>
    <w:p w14:paraId="320F55AA" w14:textId="77777777" w:rsidR="00184120" w:rsidRPr="00184120" w:rsidRDefault="00184120" w:rsidP="00184120">
      <w:pPr>
        <w:pStyle w:val="a5"/>
        <w:rPr>
          <w:rFonts w:hAnsi="ＭＳ 明朝"/>
          <w:sz w:val="18"/>
        </w:rPr>
      </w:pPr>
      <w:r w:rsidRPr="00184120">
        <w:rPr>
          <w:rFonts w:hAnsi="ＭＳ 明朝" w:hint="eastAsia"/>
          <w:sz w:val="18"/>
        </w:rPr>
        <w:t xml:space="preserve">　　一般試験法のエンドトキシン試験法を準用して試験するとき，30.00EU／mL以下でなければならない．</w:t>
      </w:r>
    </w:p>
    <w:p w14:paraId="11563846" w14:textId="77777777" w:rsidR="00184120" w:rsidRPr="002463F2" w:rsidRDefault="00184120" w:rsidP="00184120">
      <w:pPr>
        <w:pStyle w:val="a5"/>
        <w:rPr>
          <w:rFonts w:hAnsi="ＭＳ 明朝"/>
          <w:sz w:val="18"/>
        </w:rPr>
      </w:pPr>
      <w:r w:rsidRPr="002463F2">
        <w:rPr>
          <w:rFonts w:hAnsi="ＭＳ 明朝" w:hint="eastAsia"/>
          <w:sz w:val="18"/>
        </w:rPr>
        <w:t>３．４．４　表示確認試験</w:t>
      </w:r>
    </w:p>
    <w:p w14:paraId="33B97CEB" w14:textId="77777777" w:rsidR="00184120" w:rsidRPr="00506272" w:rsidRDefault="00184120" w:rsidP="00184120">
      <w:pPr>
        <w:pStyle w:val="a5"/>
        <w:ind w:left="180" w:hangingChars="100" w:hanging="180"/>
        <w:rPr>
          <w:rFonts w:hAnsi="ＭＳ 明朝"/>
          <w:sz w:val="18"/>
        </w:rPr>
      </w:pPr>
      <w:r w:rsidRPr="006853C4">
        <w:rPr>
          <w:rFonts w:hAnsi="ＭＳ 明朝" w:hint="eastAsia"/>
          <w:sz w:val="18"/>
        </w:rPr>
        <w:t xml:space="preserve">　　</w:t>
      </w:r>
      <w:r>
        <w:rPr>
          <w:rFonts w:hAnsi="ＭＳ 明朝" w:hint="eastAsia"/>
          <w:sz w:val="18"/>
        </w:rPr>
        <w:t>適当な培養細胞に検体を接種し培養した後，蛍光抗体法によって行う</w:t>
      </w:r>
      <w:r w:rsidRPr="006853C4">
        <w:rPr>
          <w:rFonts w:hAnsi="ＭＳ 明朝" w:hint="eastAsia"/>
          <w:sz w:val="18"/>
        </w:rPr>
        <w:t>．</w:t>
      </w:r>
    </w:p>
    <w:p w14:paraId="6377AB10" w14:textId="77777777" w:rsidR="00184120" w:rsidRPr="00184120" w:rsidRDefault="00184120" w:rsidP="004D7860">
      <w:pPr>
        <w:autoSpaceDE w:val="0"/>
        <w:autoSpaceDN w:val="0"/>
        <w:jc w:val="left"/>
        <w:rPr>
          <w:rFonts w:ascii="ＭＳ 明朝" w:hAnsi="ＭＳ 明朝" w:cs="ＭＳ 明朝"/>
          <w:sz w:val="18"/>
          <w:szCs w:val="18"/>
        </w:rPr>
      </w:pPr>
    </w:p>
    <w:p w14:paraId="03A7271C" w14:textId="77777777" w:rsidR="003B4D56" w:rsidRPr="009F543E" w:rsidRDefault="00742A1C" w:rsidP="003B4D56">
      <w:pPr>
        <w:pStyle w:val="a5"/>
        <w:ind w:left="210" w:hangingChars="100" w:hanging="210"/>
        <w:jc w:val="right"/>
        <w:rPr>
          <w:sz w:val="18"/>
        </w:rPr>
      </w:pPr>
      <w:hyperlink w:anchor="目次" w:history="1">
        <w:r w:rsidR="003B4D56" w:rsidRPr="009F543E">
          <w:rPr>
            <w:rStyle w:val="a9"/>
            <w:rFonts w:hint="eastAsia"/>
            <w:sz w:val="18"/>
          </w:rPr>
          <w:t>目次へ戻る</w:t>
        </w:r>
      </w:hyperlink>
    </w:p>
    <w:p w14:paraId="3E9402B6" w14:textId="77777777" w:rsidR="006C332C" w:rsidRPr="009F543E" w:rsidRDefault="006C332C" w:rsidP="006C332C">
      <w:pPr>
        <w:pStyle w:val="a5"/>
        <w:ind w:left="360" w:hangingChars="200" w:hanging="360"/>
        <w:rPr>
          <w:sz w:val="18"/>
        </w:rPr>
      </w:pPr>
      <w:r w:rsidRPr="009F543E">
        <w:rPr>
          <w:sz w:val="18"/>
        </w:rPr>
        <w:br w:type="page"/>
      </w:r>
    </w:p>
    <w:p w14:paraId="4F38DA08" w14:textId="77777777" w:rsidR="006C332C" w:rsidRPr="009F543E" w:rsidRDefault="006C332C" w:rsidP="006C332C">
      <w:pPr>
        <w:pStyle w:val="31"/>
        <w:spacing w:before="360" w:after="360"/>
      </w:pPr>
      <w:bookmarkStart w:id="29" w:name="_Toc146294782"/>
      <w:bookmarkStart w:id="30" w:name="_Toc152693521"/>
      <w:bookmarkStart w:id="31" w:name="_Toc152694373"/>
      <w:bookmarkStart w:id="32" w:name="_Toc160804239"/>
      <w:r w:rsidRPr="009F543E">
        <w:rPr>
          <w:rFonts w:hint="eastAsia"/>
        </w:rPr>
        <w:t>細胞培養インフルエンザワクチン</w:t>
      </w:r>
      <w:r w:rsidR="00836E0F" w:rsidRPr="009F543E">
        <w:rPr>
          <w:rFonts w:hint="eastAsia"/>
        </w:rPr>
        <w:t>（Ｈ５Ｎ１株）</w:t>
      </w:r>
      <w:bookmarkEnd w:id="29"/>
      <w:bookmarkEnd w:id="30"/>
      <w:bookmarkEnd w:id="31"/>
      <w:bookmarkEnd w:id="32"/>
    </w:p>
    <w:p w14:paraId="53113D8C" w14:textId="77777777" w:rsidR="002D61A9" w:rsidRPr="009F543E" w:rsidRDefault="002D61A9" w:rsidP="002D61A9">
      <w:pPr>
        <w:autoSpaceDE w:val="0"/>
        <w:autoSpaceDN w:val="0"/>
        <w:jc w:val="left"/>
        <w:rPr>
          <w:rFonts w:ascii="ＭＳ 明朝" w:hAnsi="ＭＳ 明朝" w:cs="ＭＳ 明朝"/>
          <w:sz w:val="18"/>
          <w:szCs w:val="18"/>
        </w:rPr>
      </w:pPr>
      <w:r w:rsidRPr="009F543E">
        <w:rPr>
          <w:rFonts w:ascii="ＭＳ 明朝" w:hAnsi="ＭＳ 明朝" w:cs="ＭＳ 明朝" w:hint="eastAsia"/>
          <w:sz w:val="18"/>
          <w:szCs w:val="18"/>
        </w:rPr>
        <w:t>１</w:t>
      </w:r>
      <w:r w:rsidRPr="009F543E">
        <w:rPr>
          <w:rFonts w:ascii="ＭＳ 明朝" w:hAnsi="ＭＳ 明朝" w:cs="ＭＳ 明朝"/>
          <w:sz w:val="18"/>
          <w:szCs w:val="18"/>
        </w:rPr>
        <w:t xml:space="preserve">　</w:t>
      </w:r>
      <w:r w:rsidRPr="009F543E">
        <w:rPr>
          <w:rFonts w:ascii="ＭＳ 明朝" w:hAnsi="ＭＳ 明朝" w:cs="ＭＳ 明朝" w:hint="eastAsia"/>
          <w:sz w:val="18"/>
          <w:szCs w:val="18"/>
        </w:rPr>
        <w:t>本質及び性状</w:t>
      </w:r>
    </w:p>
    <w:p w14:paraId="5772F920" w14:textId="77777777" w:rsidR="002D61A9" w:rsidRPr="009F543E" w:rsidRDefault="002D61A9" w:rsidP="002D61A9">
      <w:pPr>
        <w:autoSpaceDE w:val="0"/>
        <w:autoSpaceDN w:val="0"/>
        <w:ind w:leftChars="100" w:left="210" w:firstLineChars="100" w:firstLine="180"/>
        <w:jc w:val="left"/>
        <w:rPr>
          <w:rFonts w:ascii="ＭＳ 明朝" w:hAnsi="ＭＳ 明朝" w:cs="ＭＳ 明朝"/>
          <w:sz w:val="18"/>
          <w:szCs w:val="18"/>
        </w:rPr>
      </w:pPr>
      <w:r w:rsidRPr="009F543E">
        <w:rPr>
          <w:rFonts w:ascii="ＭＳ 明朝" w:hAnsi="ＭＳ 明朝" w:cs="ＭＳ 明朝" w:hint="eastAsia"/>
          <w:sz w:val="18"/>
          <w:szCs w:val="18"/>
        </w:rPr>
        <w:t>本剤は，不活化したインフルエンザウイルス（Ｈ５Ｎ１株）（以下「ウイルス」という．）を含む澄明又はわずかに白濁した液剤である．</w:t>
      </w:r>
    </w:p>
    <w:p w14:paraId="70CC3596" w14:textId="77777777" w:rsidR="002D61A9" w:rsidRPr="009F543E" w:rsidRDefault="002D61A9" w:rsidP="002D61A9">
      <w:pPr>
        <w:autoSpaceDE w:val="0"/>
        <w:autoSpaceDN w:val="0"/>
        <w:jc w:val="left"/>
        <w:rPr>
          <w:rFonts w:ascii="ＭＳ 明朝" w:hAnsi="ＭＳ 明朝" w:cs="ＭＳ 明朝"/>
          <w:sz w:val="18"/>
          <w:szCs w:val="18"/>
        </w:rPr>
      </w:pPr>
      <w:r w:rsidRPr="009F543E">
        <w:rPr>
          <w:rFonts w:ascii="ＭＳ 明朝" w:hAnsi="ＭＳ 明朝" w:cs="ＭＳ 明朝" w:hint="eastAsia"/>
          <w:sz w:val="18"/>
          <w:szCs w:val="18"/>
        </w:rPr>
        <w:t>２</w:t>
      </w:r>
      <w:r w:rsidR="0069023B" w:rsidRPr="009F543E">
        <w:rPr>
          <w:rFonts w:ascii="ＭＳ 明朝" w:hAnsi="ＭＳ 明朝" w:cs="ＭＳ 明朝"/>
          <w:sz w:val="18"/>
          <w:szCs w:val="18"/>
        </w:rPr>
        <w:t xml:space="preserve">　製　法</w:t>
      </w:r>
    </w:p>
    <w:p w14:paraId="6530AA16" w14:textId="77777777" w:rsidR="002D61A9" w:rsidRPr="009F543E" w:rsidRDefault="002D61A9" w:rsidP="002D61A9">
      <w:pPr>
        <w:autoSpaceDE w:val="0"/>
        <w:autoSpaceDN w:val="0"/>
        <w:jc w:val="left"/>
        <w:rPr>
          <w:rFonts w:ascii="ＭＳ 明朝" w:hAnsi="ＭＳ 明朝" w:cs="ＭＳ 明朝"/>
          <w:sz w:val="18"/>
          <w:szCs w:val="18"/>
        </w:rPr>
      </w:pPr>
      <w:r w:rsidRPr="009F543E">
        <w:rPr>
          <w:rFonts w:ascii="ＭＳ 明朝" w:hAnsi="ＭＳ 明朝" w:cs="ＭＳ 明朝" w:hint="eastAsia"/>
          <w:sz w:val="18"/>
          <w:szCs w:val="18"/>
        </w:rPr>
        <w:t>２．１</w:t>
      </w:r>
      <w:r w:rsidR="0069023B" w:rsidRPr="009F543E">
        <w:rPr>
          <w:rFonts w:ascii="ＭＳ 明朝" w:hAnsi="ＭＳ 明朝" w:cs="ＭＳ 明朝"/>
          <w:sz w:val="18"/>
          <w:szCs w:val="18"/>
        </w:rPr>
        <w:t xml:space="preserve">　原　材　料</w:t>
      </w:r>
    </w:p>
    <w:p w14:paraId="16F9EBBB" w14:textId="77777777" w:rsidR="002D61A9" w:rsidRPr="009F543E" w:rsidRDefault="002D61A9" w:rsidP="002D61A9">
      <w:pPr>
        <w:autoSpaceDE w:val="0"/>
        <w:autoSpaceDN w:val="0"/>
        <w:jc w:val="left"/>
        <w:rPr>
          <w:rFonts w:ascii="ＭＳ 明朝" w:hAnsi="ＭＳ 明朝" w:cs="ＭＳ 明朝"/>
          <w:sz w:val="18"/>
          <w:szCs w:val="18"/>
        </w:rPr>
      </w:pPr>
      <w:r w:rsidRPr="009F543E">
        <w:rPr>
          <w:rFonts w:ascii="ＭＳ 明朝" w:hAnsi="ＭＳ 明朝" w:cs="ＭＳ 明朝" w:hint="eastAsia"/>
          <w:sz w:val="18"/>
          <w:szCs w:val="18"/>
        </w:rPr>
        <w:t>２．１．１</w:t>
      </w:r>
      <w:r w:rsidRPr="009F543E">
        <w:rPr>
          <w:rFonts w:ascii="ＭＳ 明朝" w:hAnsi="ＭＳ 明朝" w:cs="ＭＳ 明朝"/>
          <w:sz w:val="18"/>
          <w:szCs w:val="18"/>
        </w:rPr>
        <w:t xml:space="preserve">　</w:t>
      </w:r>
      <w:r w:rsidRPr="009F543E">
        <w:rPr>
          <w:rFonts w:ascii="ＭＳ 明朝" w:hAnsi="ＭＳ 明朝" w:cs="ＭＳ 明朝" w:hint="eastAsia"/>
          <w:sz w:val="18"/>
          <w:szCs w:val="18"/>
        </w:rPr>
        <w:t>ウイルス・シードロット</w:t>
      </w:r>
    </w:p>
    <w:p w14:paraId="0CD52154" w14:textId="77777777" w:rsidR="002D61A9" w:rsidRPr="009F543E" w:rsidRDefault="002D61A9" w:rsidP="002D61A9">
      <w:pPr>
        <w:autoSpaceDE w:val="0"/>
        <w:autoSpaceDN w:val="0"/>
        <w:ind w:leftChars="100" w:left="210" w:firstLineChars="100" w:firstLine="180"/>
        <w:jc w:val="left"/>
        <w:rPr>
          <w:rFonts w:ascii="ＭＳ 明朝" w:hAnsi="ＭＳ 明朝" w:cs="ＭＳ 明朝"/>
          <w:sz w:val="18"/>
          <w:szCs w:val="18"/>
        </w:rPr>
      </w:pPr>
      <w:r w:rsidRPr="009F543E">
        <w:rPr>
          <w:rFonts w:ascii="ＭＳ 明朝" w:hAnsi="ＭＳ 明朝" w:cs="ＭＳ 明朝" w:hint="eastAsia"/>
          <w:sz w:val="18"/>
          <w:szCs w:val="18"/>
        </w:rPr>
        <w:t>別に定めるウイルス株を用いる．その株を用いてシードロットを作製する．ただし，定められた条件の下で継代を行い，かつ，その継代数が所定の継代数を超えてはならない．</w:t>
      </w:r>
    </w:p>
    <w:p w14:paraId="676C566D" w14:textId="77777777" w:rsidR="002D61A9" w:rsidRPr="009F543E" w:rsidRDefault="002D61A9" w:rsidP="002D61A9">
      <w:pPr>
        <w:autoSpaceDE w:val="0"/>
        <w:autoSpaceDN w:val="0"/>
        <w:jc w:val="left"/>
        <w:rPr>
          <w:rFonts w:ascii="ＭＳ 明朝" w:hAnsi="ＭＳ 明朝" w:cs="ＭＳ 明朝"/>
          <w:sz w:val="18"/>
          <w:szCs w:val="18"/>
        </w:rPr>
      </w:pPr>
      <w:r w:rsidRPr="009F543E">
        <w:rPr>
          <w:rFonts w:ascii="ＭＳ 明朝" w:hAnsi="ＭＳ 明朝" w:cs="ＭＳ 明朝" w:hint="eastAsia"/>
          <w:sz w:val="18"/>
          <w:szCs w:val="18"/>
        </w:rPr>
        <w:t>２．１．２</w:t>
      </w:r>
      <w:r w:rsidRPr="009F543E">
        <w:rPr>
          <w:rFonts w:ascii="ＭＳ 明朝" w:hAnsi="ＭＳ 明朝" w:cs="ＭＳ 明朝"/>
          <w:sz w:val="18"/>
          <w:szCs w:val="18"/>
        </w:rPr>
        <w:t xml:space="preserve">　</w:t>
      </w:r>
      <w:r w:rsidRPr="009F543E">
        <w:rPr>
          <w:rFonts w:ascii="ＭＳ 明朝" w:hAnsi="ＭＳ 明朝" w:cs="ＭＳ 明朝" w:hint="eastAsia"/>
          <w:sz w:val="18"/>
          <w:szCs w:val="18"/>
        </w:rPr>
        <w:t>セル・バンク</w:t>
      </w:r>
    </w:p>
    <w:p w14:paraId="423C754E" w14:textId="77777777" w:rsidR="002D61A9" w:rsidRPr="009F543E" w:rsidRDefault="002D61A9" w:rsidP="002D61A9">
      <w:pPr>
        <w:autoSpaceDE w:val="0"/>
        <w:autoSpaceDN w:val="0"/>
        <w:ind w:leftChars="100" w:left="210" w:firstLineChars="100" w:firstLine="180"/>
        <w:jc w:val="left"/>
        <w:rPr>
          <w:rFonts w:ascii="ＭＳ 明朝" w:hAnsi="ＭＳ 明朝" w:cs="ＭＳ 明朝"/>
          <w:sz w:val="18"/>
          <w:szCs w:val="18"/>
        </w:rPr>
      </w:pPr>
      <w:r w:rsidRPr="009F543E">
        <w:rPr>
          <w:rFonts w:ascii="ＭＳ 明朝" w:hAnsi="ＭＳ 明朝" w:cs="ＭＳ 明朝" w:hint="eastAsia"/>
          <w:sz w:val="18"/>
          <w:szCs w:val="18"/>
        </w:rPr>
        <w:t>本剤の製造に適当と認められた細胞を用いてセル・バンクを作製する．ただし，定められた培養条件の下で継代を行い，かつ，その継代数が所定の継代数を超えてはならない．</w:t>
      </w:r>
    </w:p>
    <w:p w14:paraId="246D05C8" w14:textId="77777777" w:rsidR="002D61A9" w:rsidRPr="009F543E" w:rsidRDefault="002D61A9" w:rsidP="002D61A9">
      <w:pPr>
        <w:autoSpaceDE w:val="0"/>
        <w:autoSpaceDN w:val="0"/>
        <w:jc w:val="left"/>
        <w:rPr>
          <w:rFonts w:ascii="ＭＳ 明朝" w:hAnsi="ＭＳ 明朝" w:cs="ＭＳ 明朝"/>
          <w:sz w:val="18"/>
          <w:szCs w:val="18"/>
        </w:rPr>
      </w:pPr>
      <w:r w:rsidRPr="009F543E">
        <w:rPr>
          <w:rFonts w:ascii="ＭＳ 明朝" w:hAnsi="ＭＳ 明朝" w:cs="ＭＳ 明朝" w:hint="eastAsia"/>
          <w:sz w:val="18"/>
          <w:szCs w:val="18"/>
        </w:rPr>
        <w:t>２．１．３</w:t>
      </w:r>
      <w:r w:rsidRPr="009F543E">
        <w:rPr>
          <w:rFonts w:ascii="ＭＳ 明朝" w:hAnsi="ＭＳ 明朝" w:cs="ＭＳ 明朝"/>
          <w:sz w:val="18"/>
          <w:szCs w:val="18"/>
        </w:rPr>
        <w:t xml:space="preserve">　</w:t>
      </w:r>
      <w:r w:rsidRPr="009F543E">
        <w:rPr>
          <w:rFonts w:ascii="ＭＳ 明朝" w:hAnsi="ＭＳ 明朝" w:cs="ＭＳ 明朝" w:hint="eastAsia"/>
          <w:sz w:val="18"/>
          <w:szCs w:val="18"/>
        </w:rPr>
        <w:t>培養液</w:t>
      </w:r>
    </w:p>
    <w:p w14:paraId="05839856" w14:textId="77777777" w:rsidR="002D61A9" w:rsidRPr="009F543E" w:rsidRDefault="002D61A9" w:rsidP="002D61A9">
      <w:pPr>
        <w:autoSpaceDE w:val="0"/>
        <w:autoSpaceDN w:val="0"/>
        <w:ind w:leftChars="100" w:left="210" w:firstLineChars="100" w:firstLine="180"/>
        <w:jc w:val="left"/>
        <w:rPr>
          <w:rFonts w:ascii="ＭＳ 明朝" w:hAnsi="ＭＳ 明朝" w:cs="ＭＳ 明朝"/>
          <w:sz w:val="18"/>
          <w:szCs w:val="18"/>
        </w:rPr>
      </w:pPr>
      <w:r w:rsidRPr="009F543E">
        <w:rPr>
          <w:rFonts w:ascii="ＭＳ 明朝" w:hAnsi="ＭＳ 明朝" w:cs="ＭＳ 明朝" w:hint="eastAsia"/>
          <w:sz w:val="18"/>
          <w:szCs w:val="18"/>
        </w:rPr>
        <w:t>細胞培養及びウイルス培養に使用する培地には，血清，抗生物質その他人体に高度のアレルギーを起こすおそれのあるものを用いてはならない．</w:t>
      </w:r>
    </w:p>
    <w:p w14:paraId="2477C415" w14:textId="77777777" w:rsidR="002D61A9" w:rsidRPr="009F543E" w:rsidRDefault="002D61A9" w:rsidP="002D61A9">
      <w:pPr>
        <w:autoSpaceDE w:val="0"/>
        <w:autoSpaceDN w:val="0"/>
        <w:jc w:val="left"/>
        <w:rPr>
          <w:rFonts w:ascii="ＭＳ 明朝" w:hAnsi="ＭＳ 明朝" w:cs="ＭＳ 明朝"/>
          <w:sz w:val="18"/>
          <w:szCs w:val="18"/>
        </w:rPr>
      </w:pPr>
      <w:r w:rsidRPr="009F543E">
        <w:rPr>
          <w:rFonts w:ascii="ＭＳ 明朝" w:hAnsi="ＭＳ 明朝" w:cs="ＭＳ 明朝" w:hint="eastAsia"/>
          <w:sz w:val="18"/>
          <w:szCs w:val="18"/>
        </w:rPr>
        <w:t>２．</w:t>
      </w:r>
      <w:r w:rsidR="0069023B" w:rsidRPr="009F543E">
        <w:rPr>
          <w:rFonts w:ascii="ＭＳ 明朝" w:hAnsi="ＭＳ 明朝" w:cs="ＭＳ 明朝" w:hint="eastAsia"/>
          <w:sz w:val="18"/>
          <w:szCs w:val="18"/>
        </w:rPr>
        <w:t>２　原　液</w:t>
      </w:r>
    </w:p>
    <w:p w14:paraId="21AA0CE2" w14:textId="77777777" w:rsidR="002D61A9" w:rsidRPr="009F543E" w:rsidRDefault="002D61A9" w:rsidP="002D61A9">
      <w:pPr>
        <w:autoSpaceDE w:val="0"/>
        <w:autoSpaceDN w:val="0"/>
        <w:jc w:val="left"/>
        <w:rPr>
          <w:rFonts w:ascii="ＭＳ 明朝" w:hAnsi="ＭＳ 明朝" w:cs="ＭＳ 明朝"/>
          <w:sz w:val="18"/>
          <w:szCs w:val="18"/>
        </w:rPr>
      </w:pPr>
      <w:r w:rsidRPr="009F543E">
        <w:rPr>
          <w:rFonts w:ascii="ＭＳ 明朝" w:hAnsi="ＭＳ 明朝" w:cs="ＭＳ 明朝" w:hint="eastAsia"/>
          <w:sz w:val="18"/>
          <w:szCs w:val="18"/>
        </w:rPr>
        <w:t>２．２．１</w:t>
      </w:r>
      <w:r w:rsidRPr="009F543E">
        <w:rPr>
          <w:rFonts w:ascii="ＭＳ 明朝" w:hAnsi="ＭＳ 明朝" w:cs="ＭＳ 明朝"/>
          <w:sz w:val="18"/>
          <w:szCs w:val="18"/>
        </w:rPr>
        <w:t xml:space="preserve">　</w:t>
      </w:r>
      <w:r w:rsidRPr="009F543E">
        <w:rPr>
          <w:rFonts w:ascii="ＭＳ 明朝" w:hAnsi="ＭＳ 明朝" w:cs="ＭＳ 明朝" w:hint="eastAsia"/>
          <w:sz w:val="18"/>
          <w:szCs w:val="18"/>
        </w:rPr>
        <w:t>細胞培養</w:t>
      </w:r>
    </w:p>
    <w:p w14:paraId="13BCF6DF" w14:textId="77777777" w:rsidR="002D61A9" w:rsidRPr="009F543E" w:rsidRDefault="002D61A9" w:rsidP="002D61A9">
      <w:pPr>
        <w:autoSpaceDE w:val="0"/>
        <w:autoSpaceDN w:val="0"/>
        <w:ind w:leftChars="100" w:left="210" w:firstLineChars="100" w:firstLine="180"/>
        <w:jc w:val="left"/>
        <w:rPr>
          <w:rFonts w:ascii="ＭＳ 明朝" w:hAnsi="ＭＳ 明朝" w:cs="ＭＳ 明朝"/>
          <w:sz w:val="18"/>
          <w:szCs w:val="18"/>
        </w:rPr>
      </w:pPr>
      <w:r w:rsidRPr="009F543E">
        <w:rPr>
          <w:rFonts w:ascii="ＭＳ 明朝" w:hAnsi="ＭＳ 明朝" w:cs="ＭＳ 明朝" w:hint="eastAsia"/>
          <w:sz w:val="18"/>
          <w:szCs w:val="18"/>
        </w:rPr>
        <w:t>細胞培養は，セル・バンクから行い，継代数が所定の継代数を超えてはならない．</w:t>
      </w:r>
    </w:p>
    <w:p w14:paraId="53578866" w14:textId="77777777" w:rsidR="002D61A9" w:rsidRPr="009F543E" w:rsidRDefault="002D61A9" w:rsidP="002D61A9">
      <w:pPr>
        <w:autoSpaceDE w:val="0"/>
        <w:autoSpaceDN w:val="0"/>
        <w:ind w:leftChars="100" w:left="210" w:firstLineChars="100" w:firstLine="180"/>
        <w:jc w:val="left"/>
        <w:rPr>
          <w:rFonts w:ascii="ＭＳ 明朝" w:hAnsi="ＭＳ 明朝" w:cs="ＭＳ 明朝"/>
          <w:sz w:val="18"/>
          <w:szCs w:val="18"/>
        </w:rPr>
      </w:pPr>
      <w:r w:rsidRPr="009F543E">
        <w:rPr>
          <w:rFonts w:ascii="ＭＳ 明朝" w:hAnsi="ＭＳ 明朝" w:cs="ＭＳ 明朝" w:hint="eastAsia"/>
          <w:sz w:val="18"/>
          <w:szCs w:val="18"/>
        </w:rPr>
        <w:t>培養細胞について，３．１の試験を行う．</w:t>
      </w:r>
    </w:p>
    <w:p w14:paraId="6018A484" w14:textId="77777777" w:rsidR="002D61A9" w:rsidRPr="009F543E" w:rsidRDefault="002D61A9" w:rsidP="002D61A9">
      <w:pPr>
        <w:autoSpaceDE w:val="0"/>
        <w:autoSpaceDN w:val="0"/>
        <w:jc w:val="left"/>
        <w:rPr>
          <w:rFonts w:ascii="ＭＳ 明朝" w:hAnsi="ＭＳ 明朝" w:cs="ＭＳ 明朝"/>
          <w:sz w:val="18"/>
          <w:szCs w:val="18"/>
        </w:rPr>
      </w:pPr>
      <w:r w:rsidRPr="009F543E">
        <w:rPr>
          <w:rFonts w:ascii="ＭＳ 明朝" w:hAnsi="ＭＳ 明朝" w:cs="ＭＳ 明朝" w:hint="eastAsia"/>
          <w:sz w:val="18"/>
          <w:szCs w:val="18"/>
        </w:rPr>
        <w:t>２．２．２</w:t>
      </w:r>
      <w:r w:rsidRPr="009F543E">
        <w:rPr>
          <w:rFonts w:ascii="ＭＳ 明朝" w:hAnsi="ＭＳ 明朝" w:cs="ＭＳ 明朝"/>
          <w:sz w:val="18"/>
          <w:szCs w:val="18"/>
        </w:rPr>
        <w:t xml:space="preserve">　</w:t>
      </w:r>
      <w:r w:rsidRPr="009F543E">
        <w:rPr>
          <w:rFonts w:ascii="ＭＳ 明朝" w:hAnsi="ＭＳ 明朝" w:cs="ＭＳ 明朝" w:hint="eastAsia"/>
          <w:sz w:val="18"/>
          <w:szCs w:val="18"/>
        </w:rPr>
        <w:t>ウイルス浮遊液</w:t>
      </w:r>
    </w:p>
    <w:p w14:paraId="2C6C58A3" w14:textId="77777777" w:rsidR="002D61A9" w:rsidRPr="009F543E" w:rsidRDefault="002D61A9" w:rsidP="002D61A9">
      <w:pPr>
        <w:autoSpaceDE w:val="0"/>
        <w:autoSpaceDN w:val="0"/>
        <w:ind w:leftChars="100" w:left="210" w:firstLineChars="100" w:firstLine="180"/>
        <w:jc w:val="left"/>
        <w:rPr>
          <w:rFonts w:ascii="ＭＳ 明朝" w:hAnsi="ＭＳ 明朝" w:cs="ＭＳ 明朝"/>
          <w:sz w:val="18"/>
          <w:szCs w:val="18"/>
        </w:rPr>
      </w:pPr>
      <w:r w:rsidRPr="009F543E">
        <w:rPr>
          <w:rFonts w:ascii="ＭＳ 明朝" w:hAnsi="ＭＳ 明朝" w:cs="ＭＳ 明朝" w:hint="eastAsia"/>
          <w:sz w:val="18"/>
          <w:szCs w:val="18"/>
        </w:rPr>
        <w:t>培養細胞にウイルス・シードを接種し，適当な培養条件でウイルスを増殖させた後，ウイルス浮遊液を得る．</w:t>
      </w:r>
    </w:p>
    <w:p w14:paraId="53912248" w14:textId="77777777" w:rsidR="002D61A9" w:rsidRPr="009F543E" w:rsidRDefault="002D61A9" w:rsidP="002D61A9">
      <w:pPr>
        <w:autoSpaceDE w:val="0"/>
        <w:autoSpaceDN w:val="0"/>
        <w:ind w:leftChars="100" w:left="210" w:firstLineChars="100" w:firstLine="180"/>
        <w:jc w:val="left"/>
        <w:rPr>
          <w:rFonts w:ascii="ＭＳ 明朝" w:hAnsi="ＭＳ 明朝" w:cs="ＭＳ 明朝"/>
          <w:sz w:val="18"/>
          <w:szCs w:val="18"/>
        </w:rPr>
      </w:pPr>
      <w:r w:rsidRPr="009F543E">
        <w:rPr>
          <w:rFonts w:ascii="ＭＳ 明朝" w:hAnsi="ＭＳ 明朝" w:cs="ＭＳ 明朝" w:hint="eastAsia"/>
          <w:sz w:val="18"/>
          <w:szCs w:val="18"/>
        </w:rPr>
        <w:t>ウイルス浮遊液について，３．２の試験を行う．</w:t>
      </w:r>
    </w:p>
    <w:p w14:paraId="01DCFF6C" w14:textId="77777777" w:rsidR="002D61A9" w:rsidRPr="009F543E" w:rsidRDefault="002D61A9" w:rsidP="002D61A9">
      <w:pPr>
        <w:autoSpaceDE w:val="0"/>
        <w:autoSpaceDN w:val="0"/>
        <w:jc w:val="left"/>
        <w:rPr>
          <w:rFonts w:ascii="ＭＳ 明朝" w:hAnsi="ＭＳ 明朝" w:cs="ＭＳ 明朝"/>
          <w:sz w:val="18"/>
          <w:szCs w:val="18"/>
        </w:rPr>
      </w:pPr>
      <w:r w:rsidRPr="009F543E">
        <w:rPr>
          <w:rFonts w:ascii="ＭＳ 明朝" w:hAnsi="ＭＳ 明朝" w:cs="ＭＳ 明朝" w:hint="eastAsia"/>
          <w:sz w:val="18"/>
          <w:szCs w:val="18"/>
        </w:rPr>
        <w:t>２．２．３</w:t>
      </w:r>
      <w:r w:rsidRPr="009F543E">
        <w:rPr>
          <w:rFonts w:ascii="ＭＳ 明朝" w:hAnsi="ＭＳ 明朝" w:cs="ＭＳ 明朝"/>
          <w:sz w:val="18"/>
          <w:szCs w:val="18"/>
        </w:rPr>
        <w:t xml:space="preserve">　</w:t>
      </w:r>
      <w:r w:rsidRPr="009F543E">
        <w:rPr>
          <w:rFonts w:ascii="ＭＳ 明朝" w:hAnsi="ＭＳ 明朝" w:cs="ＭＳ 明朝" w:hint="eastAsia"/>
          <w:sz w:val="18"/>
          <w:szCs w:val="18"/>
        </w:rPr>
        <w:t>不活化及び精製</w:t>
      </w:r>
    </w:p>
    <w:p w14:paraId="163F8EDB" w14:textId="77777777" w:rsidR="002D61A9" w:rsidRPr="009F543E" w:rsidRDefault="002D61A9" w:rsidP="002D61A9">
      <w:pPr>
        <w:autoSpaceDE w:val="0"/>
        <w:autoSpaceDN w:val="0"/>
        <w:ind w:leftChars="100" w:left="210" w:firstLineChars="100" w:firstLine="180"/>
        <w:jc w:val="left"/>
        <w:rPr>
          <w:rFonts w:ascii="ＭＳ 明朝" w:hAnsi="ＭＳ 明朝" w:cs="ＭＳ 明朝"/>
          <w:sz w:val="18"/>
          <w:szCs w:val="18"/>
        </w:rPr>
      </w:pPr>
      <w:r w:rsidRPr="009F543E">
        <w:rPr>
          <w:rFonts w:ascii="ＭＳ 明朝" w:hAnsi="ＭＳ 明朝" w:cs="ＭＳ 明朝" w:hint="eastAsia"/>
          <w:sz w:val="18"/>
          <w:szCs w:val="18"/>
        </w:rPr>
        <w:t>ウイルス浮遊液にホルマリンを添加する等，適当な方法で不活化し，精製濃縮したものを原液とする．</w:t>
      </w:r>
    </w:p>
    <w:p w14:paraId="1F581904" w14:textId="77777777" w:rsidR="002D61A9" w:rsidRPr="009F543E" w:rsidRDefault="002D61A9" w:rsidP="002D61A9">
      <w:pPr>
        <w:autoSpaceDE w:val="0"/>
        <w:autoSpaceDN w:val="0"/>
        <w:ind w:leftChars="100" w:left="210" w:firstLineChars="100" w:firstLine="180"/>
        <w:jc w:val="left"/>
        <w:rPr>
          <w:rFonts w:ascii="ＭＳ 明朝" w:hAnsi="ＭＳ 明朝" w:cs="ＭＳ 明朝"/>
          <w:sz w:val="18"/>
          <w:szCs w:val="18"/>
        </w:rPr>
      </w:pPr>
      <w:r w:rsidRPr="009F543E">
        <w:rPr>
          <w:rFonts w:ascii="ＭＳ 明朝" w:hAnsi="ＭＳ 明朝" w:cs="ＭＳ 明朝" w:hint="eastAsia"/>
          <w:sz w:val="18"/>
          <w:szCs w:val="18"/>
        </w:rPr>
        <w:t>原液について，３．３の試験を行う．</w:t>
      </w:r>
    </w:p>
    <w:p w14:paraId="11C47470" w14:textId="77777777" w:rsidR="002D61A9" w:rsidRPr="009F543E" w:rsidRDefault="002D61A9" w:rsidP="002D61A9">
      <w:pPr>
        <w:autoSpaceDE w:val="0"/>
        <w:autoSpaceDN w:val="0"/>
        <w:jc w:val="left"/>
        <w:rPr>
          <w:rFonts w:ascii="ＭＳ 明朝" w:hAnsi="ＭＳ 明朝" w:cs="ＭＳ 明朝"/>
          <w:sz w:val="18"/>
          <w:szCs w:val="18"/>
        </w:rPr>
      </w:pPr>
      <w:r w:rsidRPr="009F543E">
        <w:rPr>
          <w:rFonts w:ascii="ＭＳ 明朝" w:hAnsi="ＭＳ 明朝" w:cs="ＭＳ 明朝" w:hint="eastAsia"/>
          <w:sz w:val="18"/>
          <w:szCs w:val="18"/>
        </w:rPr>
        <w:t>２．３</w:t>
      </w:r>
      <w:r w:rsidRPr="009F543E">
        <w:rPr>
          <w:rFonts w:ascii="ＭＳ 明朝" w:hAnsi="ＭＳ 明朝" w:cs="ＭＳ 明朝"/>
          <w:sz w:val="18"/>
          <w:szCs w:val="18"/>
        </w:rPr>
        <w:t xml:space="preserve">　</w:t>
      </w:r>
      <w:r w:rsidRPr="009F543E">
        <w:rPr>
          <w:rFonts w:ascii="ＭＳ 明朝" w:hAnsi="ＭＳ 明朝" w:cs="ＭＳ 明朝" w:hint="eastAsia"/>
          <w:sz w:val="18"/>
          <w:szCs w:val="18"/>
        </w:rPr>
        <w:t>最終バルク</w:t>
      </w:r>
    </w:p>
    <w:p w14:paraId="38B3B931" w14:textId="77777777" w:rsidR="002D61A9" w:rsidRPr="009F543E" w:rsidRDefault="002D61A9" w:rsidP="002D61A9">
      <w:pPr>
        <w:autoSpaceDE w:val="0"/>
        <w:autoSpaceDN w:val="0"/>
        <w:ind w:leftChars="100" w:left="210" w:firstLineChars="100" w:firstLine="180"/>
        <w:jc w:val="left"/>
        <w:rPr>
          <w:rFonts w:ascii="ＭＳ 明朝" w:hAnsi="ＭＳ 明朝" w:cs="ＭＳ 明朝"/>
          <w:sz w:val="18"/>
          <w:szCs w:val="18"/>
        </w:rPr>
      </w:pPr>
      <w:r w:rsidRPr="009F543E">
        <w:rPr>
          <w:rFonts w:ascii="ＭＳ 明朝" w:hAnsi="ＭＳ 明朝" w:cs="ＭＳ 明朝" w:hint="eastAsia"/>
          <w:sz w:val="18"/>
          <w:szCs w:val="18"/>
        </w:rPr>
        <w:t>原液を緩衝性の生理食塩液等で希釈し，最終バルクを作る．適当な保存剤及び安定剤を用いることができる．</w:t>
      </w:r>
    </w:p>
    <w:p w14:paraId="61D451BC" w14:textId="77777777" w:rsidR="002D61A9" w:rsidRPr="009F543E" w:rsidRDefault="002D61A9" w:rsidP="002D61A9">
      <w:pPr>
        <w:ind w:leftChars="100" w:left="210" w:firstLineChars="100" w:firstLine="180"/>
        <w:rPr>
          <w:rFonts w:ascii="ＭＳ 明朝" w:hAnsi="ＭＳ 明朝" w:cs="ＭＳ 明朝"/>
          <w:sz w:val="18"/>
          <w:szCs w:val="18"/>
        </w:rPr>
      </w:pPr>
      <w:r w:rsidRPr="009F543E">
        <w:rPr>
          <w:rFonts w:ascii="ＭＳ 明朝" w:hAnsi="ＭＳ 明朝" w:cs="ＭＳ 明朝" w:hint="eastAsia"/>
          <w:sz w:val="18"/>
          <w:szCs w:val="18"/>
        </w:rPr>
        <w:t>最終バルクについて，３．４の試験を行う．</w:t>
      </w:r>
    </w:p>
    <w:p w14:paraId="29507755" w14:textId="77777777" w:rsidR="002D61A9" w:rsidRPr="009F543E" w:rsidRDefault="002D61A9" w:rsidP="002D61A9">
      <w:pPr>
        <w:autoSpaceDE w:val="0"/>
        <w:autoSpaceDN w:val="0"/>
        <w:jc w:val="left"/>
        <w:rPr>
          <w:rFonts w:ascii="ＭＳ 明朝" w:hAnsi="ＭＳ 明朝" w:cs="ＭＳ 明朝"/>
          <w:sz w:val="18"/>
          <w:szCs w:val="18"/>
        </w:rPr>
      </w:pPr>
      <w:r w:rsidRPr="009F543E">
        <w:rPr>
          <w:rFonts w:ascii="ＭＳ 明朝" w:hAnsi="ＭＳ 明朝" w:cs="ＭＳ 明朝" w:hint="eastAsia"/>
          <w:sz w:val="18"/>
          <w:szCs w:val="18"/>
        </w:rPr>
        <w:t>３</w:t>
      </w:r>
      <w:r w:rsidRPr="009F543E">
        <w:rPr>
          <w:rFonts w:ascii="ＭＳ 明朝" w:hAnsi="ＭＳ 明朝" w:cs="ＭＳ 明朝"/>
          <w:sz w:val="18"/>
          <w:szCs w:val="18"/>
        </w:rPr>
        <w:t xml:space="preserve">　</w:t>
      </w:r>
      <w:r w:rsidRPr="009F543E">
        <w:rPr>
          <w:rFonts w:ascii="ＭＳ 明朝" w:hAnsi="ＭＳ 明朝" w:cs="ＭＳ 明朝" w:hint="eastAsia"/>
          <w:sz w:val="18"/>
          <w:szCs w:val="18"/>
        </w:rPr>
        <w:t>試験</w:t>
      </w:r>
    </w:p>
    <w:p w14:paraId="0EFED026" w14:textId="77777777" w:rsidR="002D61A9" w:rsidRPr="009F543E" w:rsidRDefault="002D61A9" w:rsidP="002D61A9">
      <w:pPr>
        <w:autoSpaceDE w:val="0"/>
        <w:autoSpaceDN w:val="0"/>
        <w:jc w:val="left"/>
        <w:rPr>
          <w:rFonts w:ascii="ＭＳ 明朝" w:hAnsi="ＭＳ 明朝" w:cs="ＭＳ 明朝"/>
          <w:sz w:val="18"/>
          <w:szCs w:val="18"/>
        </w:rPr>
      </w:pPr>
      <w:r w:rsidRPr="009F543E">
        <w:rPr>
          <w:rFonts w:ascii="ＭＳ 明朝" w:hAnsi="ＭＳ 明朝" w:cs="ＭＳ 明朝" w:hint="eastAsia"/>
          <w:sz w:val="18"/>
          <w:szCs w:val="18"/>
        </w:rPr>
        <w:t>３．１</w:t>
      </w:r>
      <w:r w:rsidRPr="009F543E">
        <w:rPr>
          <w:rFonts w:ascii="ＭＳ 明朝" w:hAnsi="ＭＳ 明朝" w:cs="ＭＳ 明朝"/>
          <w:sz w:val="18"/>
          <w:szCs w:val="18"/>
        </w:rPr>
        <w:t xml:space="preserve">　</w:t>
      </w:r>
      <w:r w:rsidRPr="009F543E">
        <w:rPr>
          <w:rFonts w:ascii="ＭＳ 明朝" w:hAnsi="ＭＳ 明朝" w:cs="ＭＳ 明朝" w:hint="eastAsia"/>
          <w:sz w:val="18"/>
          <w:szCs w:val="18"/>
        </w:rPr>
        <w:t>培養細胞の試験</w:t>
      </w:r>
    </w:p>
    <w:p w14:paraId="6083F43B" w14:textId="77777777" w:rsidR="002D61A9" w:rsidRPr="009F543E" w:rsidRDefault="002D61A9" w:rsidP="002D61A9">
      <w:pPr>
        <w:autoSpaceDE w:val="0"/>
        <w:autoSpaceDN w:val="0"/>
        <w:ind w:leftChars="100" w:left="210" w:firstLineChars="100" w:firstLine="180"/>
        <w:jc w:val="left"/>
        <w:rPr>
          <w:rFonts w:ascii="ＭＳ 明朝" w:hAnsi="ＭＳ 明朝" w:cs="ＭＳ 明朝"/>
          <w:sz w:val="18"/>
          <w:szCs w:val="18"/>
        </w:rPr>
      </w:pPr>
      <w:r w:rsidRPr="009F543E">
        <w:rPr>
          <w:rFonts w:ascii="ＭＳ 明朝" w:hAnsi="ＭＳ 明朝" w:cs="ＭＳ 明朝" w:hint="eastAsia"/>
          <w:sz w:val="18"/>
          <w:szCs w:val="18"/>
        </w:rPr>
        <w:t>培養細胞の一部を対照培養細胞とし，ウイルスを接種することなく，</w:t>
      </w:r>
      <w:r w:rsidR="00B251BE" w:rsidRPr="009F543E">
        <w:rPr>
          <w:rFonts w:ascii="ＭＳ 明朝" w:hAnsi="ＭＳ 明朝" w:cs="ＭＳ 明朝" w:hint="eastAsia"/>
          <w:sz w:val="18"/>
          <w:szCs w:val="18"/>
        </w:rPr>
        <w:t>適当な</w:t>
      </w:r>
      <w:r w:rsidRPr="009F543E">
        <w:rPr>
          <w:rFonts w:ascii="ＭＳ 明朝" w:hAnsi="ＭＳ 明朝" w:cs="ＭＳ 明朝" w:hint="eastAsia"/>
          <w:sz w:val="18"/>
          <w:szCs w:val="18"/>
        </w:rPr>
        <w:t>条件で</w:t>
      </w:r>
      <w:r w:rsidRPr="009F543E">
        <w:rPr>
          <w:rFonts w:ascii="ＭＳ 明朝" w:hAnsi="ＭＳ 明朝" w:cs="MFHSMincho-W3G02"/>
          <w:sz w:val="18"/>
          <w:szCs w:val="18"/>
        </w:rPr>
        <w:t>14</w:t>
      </w:r>
      <w:r w:rsidRPr="009F543E">
        <w:rPr>
          <w:rFonts w:ascii="ＭＳ 明朝" w:hAnsi="ＭＳ 明朝" w:cs="ＭＳ 明朝" w:hint="eastAsia"/>
          <w:sz w:val="18"/>
          <w:szCs w:val="18"/>
        </w:rPr>
        <w:t>日間以上培養するとき，細胞変性を認めてはならない．また，培養終了時にモルモット赤血球を添加するとき，赤血球吸着を認めてはならない．</w:t>
      </w:r>
    </w:p>
    <w:p w14:paraId="413D5EA4" w14:textId="77777777" w:rsidR="002D61A9" w:rsidRPr="009F543E" w:rsidRDefault="002D61A9" w:rsidP="002D61A9">
      <w:pPr>
        <w:autoSpaceDE w:val="0"/>
        <w:autoSpaceDN w:val="0"/>
        <w:jc w:val="left"/>
        <w:rPr>
          <w:rFonts w:ascii="ＭＳ 明朝" w:hAnsi="ＭＳ 明朝" w:cs="ＭＳ 明朝"/>
          <w:sz w:val="18"/>
          <w:szCs w:val="18"/>
        </w:rPr>
      </w:pPr>
      <w:r w:rsidRPr="009F543E">
        <w:rPr>
          <w:rFonts w:ascii="ＭＳ 明朝" w:hAnsi="ＭＳ 明朝" w:cs="ＭＳ 明朝" w:hint="eastAsia"/>
          <w:sz w:val="18"/>
          <w:szCs w:val="18"/>
        </w:rPr>
        <w:t>３．２</w:t>
      </w:r>
      <w:r w:rsidRPr="009F543E">
        <w:rPr>
          <w:rFonts w:ascii="ＭＳ 明朝" w:hAnsi="ＭＳ 明朝" w:cs="ＭＳ 明朝"/>
          <w:sz w:val="18"/>
          <w:szCs w:val="18"/>
        </w:rPr>
        <w:t xml:space="preserve">　</w:t>
      </w:r>
      <w:r w:rsidRPr="009F543E">
        <w:rPr>
          <w:rFonts w:ascii="ＭＳ 明朝" w:hAnsi="ＭＳ 明朝" w:cs="ＭＳ 明朝" w:hint="eastAsia"/>
          <w:sz w:val="18"/>
          <w:szCs w:val="18"/>
        </w:rPr>
        <w:t>ウイルス浮遊液の試験</w:t>
      </w:r>
    </w:p>
    <w:p w14:paraId="6A647FEF" w14:textId="77777777" w:rsidR="002D61A9" w:rsidRPr="009F543E" w:rsidRDefault="002D61A9" w:rsidP="002D61A9">
      <w:pPr>
        <w:autoSpaceDE w:val="0"/>
        <w:autoSpaceDN w:val="0"/>
        <w:jc w:val="left"/>
        <w:rPr>
          <w:rFonts w:ascii="ＭＳ 明朝" w:hAnsi="ＭＳ 明朝" w:cs="ＭＳ 明朝"/>
          <w:sz w:val="18"/>
          <w:szCs w:val="18"/>
        </w:rPr>
      </w:pPr>
      <w:r w:rsidRPr="009F543E">
        <w:rPr>
          <w:rFonts w:ascii="ＭＳ 明朝" w:hAnsi="ＭＳ 明朝" w:cs="ＭＳ 明朝" w:hint="eastAsia"/>
          <w:sz w:val="18"/>
          <w:szCs w:val="18"/>
        </w:rPr>
        <w:t>３．２．１</w:t>
      </w:r>
      <w:r w:rsidRPr="009F543E">
        <w:rPr>
          <w:rFonts w:ascii="ＭＳ 明朝" w:hAnsi="ＭＳ 明朝" w:cs="ＭＳ 明朝"/>
          <w:sz w:val="18"/>
          <w:szCs w:val="18"/>
        </w:rPr>
        <w:t xml:space="preserve">　</w:t>
      </w:r>
      <w:r w:rsidRPr="009F543E">
        <w:rPr>
          <w:rFonts w:ascii="ＭＳ 明朝" w:hAnsi="ＭＳ 明朝" w:cs="ＭＳ 明朝" w:hint="eastAsia"/>
          <w:sz w:val="18"/>
          <w:szCs w:val="18"/>
        </w:rPr>
        <w:t>無菌試験</w:t>
      </w:r>
    </w:p>
    <w:p w14:paraId="2C8CE32B" w14:textId="77777777" w:rsidR="002D61A9" w:rsidRPr="009F543E" w:rsidRDefault="002D61A9" w:rsidP="002D61A9">
      <w:pPr>
        <w:ind w:leftChars="100" w:left="210" w:firstLineChars="100" w:firstLine="180"/>
        <w:rPr>
          <w:rFonts w:ascii="ＭＳ 明朝" w:hAnsi="ＭＳ 明朝" w:cs="ＭＳ 明朝"/>
          <w:sz w:val="18"/>
          <w:szCs w:val="18"/>
        </w:rPr>
      </w:pPr>
      <w:r w:rsidRPr="009F543E">
        <w:rPr>
          <w:rFonts w:ascii="ＭＳ 明朝" w:hAnsi="ＭＳ 明朝" w:cs="ＭＳ 明朝" w:hint="eastAsia"/>
          <w:sz w:val="18"/>
          <w:szCs w:val="18"/>
        </w:rPr>
        <w:t>一般試験法の無菌試験法を準用して試験するとき，適合しなければならない．</w:t>
      </w:r>
    </w:p>
    <w:p w14:paraId="33F3BF50" w14:textId="77777777" w:rsidR="002D61A9" w:rsidRPr="009F543E" w:rsidRDefault="002D61A9" w:rsidP="002D61A9">
      <w:pPr>
        <w:autoSpaceDE w:val="0"/>
        <w:autoSpaceDN w:val="0"/>
        <w:jc w:val="left"/>
        <w:rPr>
          <w:rFonts w:ascii="ＭＳ 明朝" w:hAnsi="ＭＳ 明朝" w:cs="ＭＳ 明朝"/>
          <w:sz w:val="18"/>
          <w:szCs w:val="18"/>
        </w:rPr>
      </w:pPr>
      <w:r w:rsidRPr="009F543E">
        <w:rPr>
          <w:rFonts w:ascii="ＭＳ 明朝" w:hAnsi="ＭＳ 明朝" w:cs="ＭＳ 明朝" w:hint="eastAsia"/>
          <w:sz w:val="18"/>
          <w:szCs w:val="18"/>
        </w:rPr>
        <w:t>３．２．２</w:t>
      </w:r>
      <w:r w:rsidRPr="009F543E">
        <w:rPr>
          <w:rFonts w:ascii="ＭＳ 明朝" w:hAnsi="ＭＳ 明朝" w:cs="ＭＳ 明朝"/>
          <w:sz w:val="18"/>
          <w:szCs w:val="18"/>
        </w:rPr>
        <w:t xml:space="preserve">　</w:t>
      </w:r>
      <w:r w:rsidRPr="009F543E">
        <w:rPr>
          <w:rFonts w:ascii="ＭＳ 明朝" w:hAnsi="ＭＳ 明朝" w:cs="ＭＳ 明朝" w:hint="eastAsia"/>
          <w:sz w:val="18"/>
          <w:szCs w:val="18"/>
        </w:rPr>
        <w:t>マイコプラズマ否定試験</w:t>
      </w:r>
    </w:p>
    <w:p w14:paraId="28FF3FF9" w14:textId="77777777" w:rsidR="002D61A9" w:rsidRPr="009F543E" w:rsidRDefault="002D61A9" w:rsidP="002D61A9">
      <w:pPr>
        <w:autoSpaceDE w:val="0"/>
        <w:autoSpaceDN w:val="0"/>
        <w:ind w:leftChars="100" w:left="210" w:firstLineChars="100" w:firstLine="180"/>
        <w:jc w:val="left"/>
        <w:rPr>
          <w:rFonts w:ascii="ＭＳ 明朝" w:hAnsi="ＭＳ 明朝" w:cs="ＭＳ 明朝"/>
          <w:sz w:val="18"/>
          <w:szCs w:val="18"/>
        </w:rPr>
      </w:pPr>
      <w:r w:rsidRPr="009F543E">
        <w:rPr>
          <w:rFonts w:ascii="ＭＳ 明朝" w:hAnsi="ＭＳ 明朝" w:cs="ＭＳ 明朝" w:hint="eastAsia"/>
          <w:sz w:val="18"/>
          <w:szCs w:val="18"/>
        </w:rPr>
        <w:lastRenderedPageBreak/>
        <w:t>以下のいずれかの方法で試験するとき，適合しなければならない．</w:t>
      </w:r>
    </w:p>
    <w:p w14:paraId="6345FA1D" w14:textId="77777777" w:rsidR="002D61A9" w:rsidRPr="009F543E" w:rsidRDefault="002D61A9" w:rsidP="002D61A9">
      <w:pPr>
        <w:autoSpaceDE w:val="0"/>
        <w:autoSpaceDN w:val="0"/>
        <w:ind w:leftChars="100" w:left="390" w:hangingChars="100" w:hanging="180"/>
        <w:jc w:val="left"/>
        <w:rPr>
          <w:rFonts w:ascii="ＭＳ 明朝" w:hAnsi="ＭＳ 明朝" w:cs="ＭＳ 明朝"/>
          <w:sz w:val="18"/>
          <w:szCs w:val="18"/>
        </w:rPr>
      </w:pPr>
      <w:r w:rsidRPr="009F543E">
        <w:rPr>
          <w:rFonts w:ascii="ＭＳ 明朝" w:hAnsi="ＭＳ 明朝" w:cs="ＭＳ 明朝" w:hint="eastAsia"/>
          <w:sz w:val="18"/>
          <w:szCs w:val="18"/>
        </w:rPr>
        <w:t>１）　一般試験法のマイコプラズマ否定試験を準用して試験するとき，適合しなければならない．</w:t>
      </w:r>
    </w:p>
    <w:p w14:paraId="0E990F64" w14:textId="77777777" w:rsidR="002D61A9" w:rsidRPr="009F543E" w:rsidRDefault="002D61A9" w:rsidP="002D61A9">
      <w:pPr>
        <w:autoSpaceDE w:val="0"/>
        <w:autoSpaceDN w:val="0"/>
        <w:ind w:leftChars="100" w:left="390" w:hangingChars="100" w:hanging="180"/>
        <w:jc w:val="left"/>
        <w:rPr>
          <w:rFonts w:ascii="ＭＳ 明朝" w:hAnsi="ＭＳ 明朝" w:cs="ＭＳ 明朝"/>
          <w:sz w:val="18"/>
          <w:szCs w:val="18"/>
        </w:rPr>
      </w:pPr>
      <w:r w:rsidRPr="009F543E">
        <w:rPr>
          <w:rFonts w:ascii="ＭＳ 明朝" w:hAnsi="ＭＳ 明朝" w:cs="ＭＳ 明朝" w:hint="eastAsia"/>
          <w:sz w:val="18"/>
          <w:szCs w:val="18"/>
        </w:rPr>
        <w:t>２）　培地性能指標菌種の発育を確認した適当な平板培地及び液体培地を試験に用いる．２種類の</w:t>
      </w:r>
      <w:r w:rsidRPr="009F543E">
        <w:rPr>
          <w:rFonts w:ascii="ＭＳ 明朝" w:hAnsi="ＭＳ 明朝" w:cs="MFHSMincho-W3G02"/>
          <w:sz w:val="18"/>
          <w:szCs w:val="18"/>
        </w:rPr>
        <w:t>100</w:t>
      </w:r>
      <w:r w:rsidRPr="009F543E">
        <w:rPr>
          <w:rFonts w:ascii="ＭＳ 明朝" w:hAnsi="ＭＳ 明朝" w:cs="MFRoman"/>
          <w:sz w:val="18"/>
          <w:szCs w:val="18"/>
        </w:rPr>
        <w:t>mL</w:t>
      </w:r>
      <w:r w:rsidRPr="009F543E">
        <w:rPr>
          <w:rFonts w:ascii="ＭＳ 明朝" w:hAnsi="ＭＳ 明朝" w:cs="ＭＳ 明朝" w:hint="eastAsia"/>
          <w:sz w:val="18"/>
          <w:szCs w:val="18"/>
        </w:rPr>
        <w:t>入り液体培地を各１本用意し，１本</w:t>
      </w:r>
      <w:r w:rsidR="00142178" w:rsidRPr="009F543E">
        <w:rPr>
          <w:rFonts w:ascii="ＭＳ 明朝" w:hAnsi="ＭＳ 明朝" w:cs="ＭＳ 明朝" w:hint="eastAsia"/>
          <w:sz w:val="18"/>
          <w:szCs w:val="18"/>
        </w:rPr>
        <w:t>当</w:t>
      </w:r>
      <w:r w:rsidRPr="009F543E">
        <w:rPr>
          <w:rFonts w:ascii="ＭＳ 明朝" w:hAnsi="ＭＳ 明朝" w:cs="ＭＳ 明朝" w:hint="eastAsia"/>
          <w:sz w:val="18"/>
          <w:szCs w:val="18"/>
        </w:rPr>
        <w:t>たり試料</w:t>
      </w:r>
      <w:r w:rsidRPr="009F543E">
        <w:rPr>
          <w:rFonts w:ascii="ＭＳ 明朝" w:hAnsi="ＭＳ 明朝" w:cs="MFHSMincho-W3G02"/>
          <w:sz w:val="18"/>
          <w:szCs w:val="18"/>
        </w:rPr>
        <w:t>10</w:t>
      </w:r>
      <w:r w:rsidRPr="009F543E">
        <w:rPr>
          <w:rFonts w:ascii="ＭＳ 明朝" w:hAnsi="ＭＳ 明朝" w:cs="MFRoman"/>
          <w:sz w:val="18"/>
          <w:szCs w:val="18"/>
        </w:rPr>
        <w:t>mL</w:t>
      </w:r>
      <w:r w:rsidRPr="009F543E">
        <w:rPr>
          <w:rFonts w:ascii="ＭＳ 明朝" w:hAnsi="ＭＳ 明朝" w:cs="ＭＳ 明朝" w:hint="eastAsia"/>
          <w:sz w:val="18"/>
          <w:szCs w:val="18"/>
        </w:rPr>
        <w:t>を接種する．液体培地を</w:t>
      </w:r>
      <w:r w:rsidRPr="009F543E">
        <w:rPr>
          <w:rFonts w:ascii="ＭＳ 明朝" w:hAnsi="ＭＳ 明朝" w:cs="MFHSMincho-W3G02"/>
          <w:sz w:val="18"/>
          <w:szCs w:val="18"/>
        </w:rPr>
        <w:t>35</w:t>
      </w:r>
      <w:r w:rsidR="002E61FD" w:rsidRPr="009F543E">
        <w:rPr>
          <w:rFonts w:ascii="ＭＳ 明朝" w:hAnsi="ＭＳ 明朝" w:cs="MFHSMincho-W3G02" w:hint="eastAsia"/>
          <w:sz w:val="18"/>
          <w:szCs w:val="18"/>
        </w:rPr>
        <w:t>～</w:t>
      </w:r>
      <w:r w:rsidRPr="009F543E">
        <w:rPr>
          <w:rFonts w:ascii="ＭＳ 明朝" w:hAnsi="ＭＳ 明朝" w:cs="MFHSMincho-W3G02"/>
          <w:sz w:val="18"/>
          <w:szCs w:val="18"/>
        </w:rPr>
        <w:t>38</w:t>
      </w:r>
      <w:r w:rsidRPr="009F543E">
        <w:rPr>
          <w:rFonts w:ascii="ＭＳ 明朝" w:hAnsi="ＭＳ 明朝" w:cs="ＭＳ 明朝" w:hint="eastAsia"/>
          <w:sz w:val="18"/>
          <w:szCs w:val="18"/>
        </w:rPr>
        <w:t>℃において</w:t>
      </w:r>
      <w:r w:rsidRPr="009F543E">
        <w:rPr>
          <w:rFonts w:ascii="ＭＳ 明朝" w:hAnsi="ＭＳ 明朝" w:cs="MFHSMincho-W3G02"/>
          <w:sz w:val="18"/>
          <w:szCs w:val="18"/>
        </w:rPr>
        <w:t>20</w:t>
      </w:r>
      <w:r w:rsidRPr="009F543E">
        <w:rPr>
          <w:rFonts w:ascii="ＭＳ 明朝" w:hAnsi="ＭＳ 明朝" w:cs="ＭＳ 明朝" w:hint="eastAsia"/>
          <w:sz w:val="18"/>
          <w:szCs w:val="18"/>
        </w:rPr>
        <w:t>日間又は</w:t>
      </w:r>
      <w:r w:rsidRPr="009F543E">
        <w:rPr>
          <w:rFonts w:ascii="ＭＳ 明朝" w:hAnsi="ＭＳ 明朝" w:cs="MFHSMincho-W3G02"/>
          <w:sz w:val="18"/>
          <w:szCs w:val="18"/>
        </w:rPr>
        <w:t>21</w:t>
      </w:r>
      <w:r w:rsidRPr="009F543E">
        <w:rPr>
          <w:rFonts w:ascii="ＭＳ 明朝" w:hAnsi="ＭＳ 明朝" w:cs="ＭＳ 明朝" w:hint="eastAsia"/>
          <w:sz w:val="18"/>
          <w:szCs w:val="18"/>
        </w:rPr>
        <w:t>日間培養する．培養３日目，７日目，</w:t>
      </w:r>
      <w:r w:rsidRPr="009F543E">
        <w:rPr>
          <w:rFonts w:ascii="ＭＳ 明朝" w:hAnsi="ＭＳ 明朝" w:cs="MFHSMincho-W3G02"/>
          <w:sz w:val="18"/>
          <w:szCs w:val="18"/>
        </w:rPr>
        <w:t>14</w:t>
      </w:r>
      <w:r w:rsidRPr="009F543E">
        <w:rPr>
          <w:rFonts w:ascii="ＭＳ 明朝" w:hAnsi="ＭＳ 明朝" w:cs="ＭＳ 明朝" w:hint="eastAsia"/>
          <w:sz w:val="18"/>
          <w:szCs w:val="18"/>
        </w:rPr>
        <w:t>日目，</w:t>
      </w:r>
      <w:r w:rsidRPr="009F543E">
        <w:rPr>
          <w:rFonts w:ascii="ＭＳ 明朝" w:hAnsi="ＭＳ 明朝" w:cs="MFHSMincho-W3G02"/>
          <w:sz w:val="18"/>
          <w:szCs w:val="18"/>
        </w:rPr>
        <w:t>20</w:t>
      </w:r>
      <w:r w:rsidRPr="009F543E">
        <w:rPr>
          <w:rFonts w:ascii="ＭＳ 明朝" w:hAnsi="ＭＳ 明朝" w:cs="ＭＳ 明朝" w:hint="eastAsia"/>
          <w:sz w:val="18"/>
          <w:szCs w:val="18"/>
        </w:rPr>
        <w:t>日目又は</w:t>
      </w:r>
      <w:r w:rsidRPr="009F543E">
        <w:rPr>
          <w:rFonts w:ascii="ＭＳ 明朝" w:hAnsi="ＭＳ 明朝" w:cs="MFHSMincho-W3G02"/>
          <w:sz w:val="18"/>
          <w:szCs w:val="18"/>
        </w:rPr>
        <w:t>21</w:t>
      </w:r>
      <w:r w:rsidRPr="009F543E">
        <w:rPr>
          <w:rFonts w:ascii="ＭＳ 明朝" w:hAnsi="ＭＳ 明朝" w:cs="ＭＳ 明朝" w:hint="eastAsia"/>
          <w:sz w:val="18"/>
          <w:szCs w:val="18"/>
        </w:rPr>
        <w:t>日目に，液体培地１本当たり２種類の平板培地を各２枚用意し，１枚当たり培養液</w:t>
      </w:r>
      <w:r w:rsidRPr="009F543E">
        <w:rPr>
          <w:rFonts w:ascii="ＭＳ 明朝" w:hAnsi="ＭＳ 明朝" w:cs="MFHSMincho-W3G02"/>
          <w:sz w:val="18"/>
          <w:szCs w:val="18"/>
        </w:rPr>
        <w:t>0</w:t>
      </w:r>
      <w:r w:rsidRPr="009F543E">
        <w:rPr>
          <w:rFonts w:ascii="ＭＳ 明朝" w:hAnsi="ＭＳ 明朝" w:cs="DFHSMincho-W3G017" w:hint="eastAsia"/>
          <w:sz w:val="18"/>
          <w:szCs w:val="18"/>
        </w:rPr>
        <w:t>.</w:t>
      </w:r>
      <w:r w:rsidRPr="009F543E">
        <w:rPr>
          <w:rFonts w:ascii="ＭＳ 明朝" w:hAnsi="ＭＳ 明朝" w:cs="MFHSMincho-W3G02"/>
          <w:sz w:val="18"/>
          <w:szCs w:val="18"/>
        </w:rPr>
        <w:t>2</w:t>
      </w:r>
      <w:r w:rsidRPr="009F543E">
        <w:rPr>
          <w:rFonts w:ascii="ＭＳ 明朝" w:hAnsi="ＭＳ 明朝" w:cs="MFRoman"/>
          <w:sz w:val="18"/>
          <w:szCs w:val="18"/>
        </w:rPr>
        <w:t>mL</w:t>
      </w:r>
      <w:r w:rsidRPr="009F543E">
        <w:rPr>
          <w:rFonts w:ascii="ＭＳ 明朝" w:hAnsi="ＭＳ 明朝" w:cs="ＭＳ 明朝" w:hint="eastAsia"/>
          <w:sz w:val="18"/>
          <w:szCs w:val="18"/>
        </w:rPr>
        <w:t>を接種する．これらの平板培地を，</w:t>
      </w:r>
      <w:r w:rsidRPr="009F543E">
        <w:rPr>
          <w:rFonts w:ascii="ＭＳ 明朝" w:hAnsi="ＭＳ 明朝" w:cs="MFHSMincho-W3G02"/>
          <w:sz w:val="18"/>
          <w:szCs w:val="18"/>
        </w:rPr>
        <w:t>35</w:t>
      </w:r>
      <w:r w:rsidR="002E61FD" w:rsidRPr="009F543E">
        <w:rPr>
          <w:rFonts w:ascii="ＭＳ 明朝" w:hAnsi="ＭＳ 明朝" w:cs="MFHSMincho-W3G02" w:hint="eastAsia"/>
          <w:sz w:val="18"/>
          <w:szCs w:val="18"/>
        </w:rPr>
        <w:t>～</w:t>
      </w:r>
      <w:r w:rsidRPr="009F543E">
        <w:rPr>
          <w:rFonts w:ascii="ＭＳ 明朝" w:hAnsi="ＭＳ 明朝" w:cs="MFHSMincho-W3G02"/>
          <w:sz w:val="18"/>
          <w:szCs w:val="18"/>
        </w:rPr>
        <w:t>38</w:t>
      </w:r>
      <w:r w:rsidRPr="009F543E">
        <w:rPr>
          <w:rFonts w:ascii="ＭＳ 明朝" w:hAnsi="ＭＳ 明朝" w:cs="ＭＳ 明朝" w:hint="eastAsia"/>
          <w:sz w:val="18"/>
          <w:szCs w:val="18"/>
        </w:rPr>
        <w:t>℃において５</w:t>
      </w:r>
      <w:r w:rsidR="002E61FD" w:rsidRPr="009F543E">
        <w:rPr>
          <w:rFonts w:ascii="ＭＳ 明朝" w:hAnsi="ＭＳ 明朝" w:cs="ＭＳ 明朝" w:hint="eastAsia"/>
          <w:sz w:val="18"/>
          <w:szCs w:val="18"/>
        </w:rPr>
        <w:t>～</w:t>
      </w:r>
      <w:r w:rsidRPr="009F543E">
        <w:rPr>
          <w:rFonts w:ascii="ＭＳ 明朝" w:hAnsi="ＭＳ 明朝" w:cs="MFHSMincho-W3G02"/>
          <w:sz w:val="18"/>
          <w:szCs w:val="18"/>
        </w:rPr>
        <w:t>10</w:t>
      </w:r>
      <w:r w:rsidRPr="009F543E">
        <w:rPr>
          <w:rFonts w:ascii="ＭＳ 明朝" w:hAnsi="ＭＳ 明朝" w:cs="MFRoman"/>
          <w:sz w:val="18"/>
          <w:szCs w:val="18"/>
        </w:rPr>
        <w:t>vol</w:t>
      </w:r>
      <w:r w:rsidRPr="009F543E">
        <w:rPr>
          <w:rFonts w:ascii="ＭＳ 明朝" w:hAnsi="ＭＳ 明朝" w:cs="ＭＳ 明朝" w:hint="eastAsia"/>
          <w:sz w:val="18"/>
          <w:szCs w:val="18"/>
        </w:rPr>
        <w:t>％の炭酸ガスを含む空気又は窒素ガスで</w:t>
      </w:r>
      <w:r w:rsidRPr="009F543E">
        <w:rPr>
          <w:rFonts w:ascii="ＭＳ 明朝" w:hAnsi="ＭＳ 明朝" w:cs="MFHSMincho-W3G02"/>
          <w:sz w:val="18"/>
          <w:szCs w:val="18"/>
        </w:rPr>
        <w:t>14</w:t>
      </w:r>
      <w:r w:rsidRPr="009F543E">
        <w:rPr>
          <w:rFonts w:ascii="ＭＳ 明朝" w:hAnsi="ＭＳ 明朝" w:cs="ＭＳ 明朝" w:hint="eastAsia"/>
          <w:sz w:val="18"/>
          <w:szCs w:val="18"/>
        </w:rPr>
        <w:t>日間以上（</w:t>
      </w:r>
      <w:r w:rsidRPr="009F543E">
        <w:rPr>
          <w:rFonts w:ascii="ＭＳ 明朝" w:hAnsi="ＭＳ 明朝" w:cs="MFHSMincho-W3G02"/>
          <w:sz w:val="18"/>
          <w:szCs w:val="18"/>
        </w:rPr>
        <w:t>20</w:t>
      </w:r>
      <w:r w:rsidRPr="009F543E">
        <w:rPr>
          <w:rFonts w:ascii="ＭＳ 明朝" w:hAnsi="ＭＳ 明朝" w:cs="ＭＳ 明朝" w:hint="eastAsia"/>
          <w:sz w:val="18"/>
          <w:szCs w:val="18"/>
        </w:rPr>
        <w:t>日目又は</w:t>
      </w:r>
      <w:r w:rsidRPr="009F543E">
        <w:rPr>
          <w:rFonts w:ascii="ＭＳ 明朝" w:hAnsi="ＭＳ 明朝" w:cs="MFHSMincho-W3G02"/>
          <w:sz w:val="18"/>
          <w:szCs w:val="18"/>
        </w:rPr>
        <w:t>21</w:t>
      </w:r>
      <w:r w:rsidRPr="009F543E">
        <w:rPr>
          <w:rFonts w:ascii="ＭＳ 明朝" w:hAnsi="ＭＳ 明朝" w:cs="ＭＳ 明朝" w:hint="eastAsia"/>
          <w:sz w:val="18"/>
          <w:szCs w:val="18"/>
        </w:rPr>
        <w:t>日目に移植した平面培地については，７日間以上）培養する．平板培地を観察するとき，マイコプラズマの増殖を認めてはならない．</w:t>
      </w:r>
    </w:p>
    <w:p w14:paraId="20F0358A" w14:textId="77777777" w:rsidR="002D61A9" w:rsidRPr="009F543E" w:rsidRDefault="002D61A9" w:rsidP="002D61A9">
      <w:pPr>
        <w:autoSpaceDE w:val="0"/>
        <w:autoSpaceDN w:val="0"/>
        <w:jc w:val="left"/>
        <w:rPr>
          <w:rFonts w:ascii="ＭＳ 明朝" w:hAnsi="ＭＳ 明朝" w:cs="ＭＳ 明朝"/>
          <w:sz w:val="18"/>
          <w:szCs w:val="18"/>
        </w:rPr>
      </w:pPr>
      <w:r w:rsidRPr="009F543E">
        <w:rPr>
          <w:rFonts w:ascii="ＭＳ 明朝" w:hAnsi="ＭＳ 明朝" w:cs="ＭＳ 明朝" w:hint="eastAsia"/>
          <w:sz w:val="18"/>
          <w:szCs w:val="18"/>
        </w:rPr>
        <w:t>３．３</w:t>
      </w:r>
      <w:r w:rsidRPr="009F543E">
        <w:rPr>
          <w:rFonts w:ascii="ＭＳ 明朝" w:hAnsi="ＭＳ 明朝" w:cs="ＭＳ 明朝"/>
          <w:sz w:val="18"/>
          <w:szCs w:val="18"/>
        </w:rPr>
        <w:t xml:space="preserve">　</w:t>
      </w:r>
      <w:r w:rsidRPr="009F543E">
        <w:rPr>
          <w:rFonts w:ascii="ＭＳ 明朝" w:hAnsi="ＭＳ 明朝" w:cs="ＭＳ 明朝" w:hint="eastAsia"/>
          <w:sz w:val="18"/>
          <w:szCs w:val="18"/>
        </w:rPr>
        <w:t>原液の試験</w:t>
      </w:r>
    </w:p>
    <w:p w14:paraId="3A42AA2D" w14:textId="77777777" w:rsidR="002D61A9" w:rsidRPr="009F543E" w:rsidRDefault="002D61A9" w:rsidP="002D61A9">
      <w:pPr>
        <w:autoSpaceDE w:val="0"/>
        <w:autoSpaceDN w:val="0"/>
        <w:jc w:val="left"/>
        <w:rPr>
          <w:rFonts w:ascii="ＭＳ 明朝" w:hAnsi="ＭＳ 明朝" w:cs="ＭＳ 明朝"/>
          <w:sz w:val="18"/>
          <w:szCs w:val="18"/>
        </w:rPr>
      </w:pPr>
      <w:r w:rsidRPr="009F543E">
        <w:rPr>
          <w:rFonts w:ascii="ＭＳ 明朝" w:hAnsi="ＭＳ 明朝" w:cs="ＭＳ 明朝" w:hint="eastAsia"/>
          <w:sz w:val="18"/>
          <w:szCs w:val="18"/>
        </w:rPr>
        <w:t>３．３．１</w:t>
      </w:r>
      <w:r w:rsidRPr="009F543E">
        <w:rPr>
          <w:rFonts w:ascii="ＭＳ 明朝" w:hAnsi="ＭＳ 明朝" w:cs="ＭＳ 明朝"/>
          <w:sz w:val="18"/>
          <w:szCs w:val="18"/>
        </w:rPr>
        <w:t xml:space="preserve">　</w:t>
      </w:r>
      <w:r w:rsidRPr="009F543E">
        <w:rPr>
          <w:rFonts w:ascii="ＭＳ 明朝" w:hAnsi="ＭＳ 明朝" w:cs="ＭＳ 明朝" w:hint="eastAsia"/>
          <w:sz w:val="18"/>
          <w:szCs w:val="18"/>
        </w:rPr>
        <w:t>無菌試験</w:t>
      </w:r>
    </w:p>
    <w:p w14:paraId="2A875F49" w14:textId="77777777" w:rsidR="002D61A9" w:rsidRPr="009F543E" w:rsidRDefault="002D61A9" w:rsidP="002D61A9">
      <w:pPr>
        <w:autoSpaceDE w:val="0"/>
        <w:autoSpaceDN w:val="0"/>
        <w:ind w:leftChars="100" w:left="210" w:firstLineChars="100" w:firstLine="180"/>
        <w:jc w:val="left"/>
        <w:rPr>
          <w:rFonts w:ascii="ＭＳ 明朝" w:hAnsi="ＭＳ 明朝" w:cs="ＭＳ 明朝"/>
          <w:sz w:val="18"/>
          <w:szCs w:val="18"/>
        </w:rPr>
      </w:pPr>
      <w:r w:rsidRPr="009F543E">
        <w:rPr>
          <w:rFonts w:ascii="ＭＳ 明朝" w:hAnsi="ＭＳ 明朝" w:cs="ＭＳ 明朝" w:hint="eastAsia"/>
          <w:sz w:val="18"/>
          <w:szCs w:val="18"/>
        </w:rPr>
        <w:t>一般試験法の無菌試験法を準用して試験するとき，適合しなければならない．</w:t>
      </w:r>
    </w:p>
    <w:p w14:paraId="265F2C51" w14:textId="77777777" w:rsidR="002D61A9" w:rsidRPr="009F543E" w:rsidRDefault="002D61A9" w:rsidP="002D61A9">
      <w:pPr>
        <w:autoSpaceDE w:val="0"/>
        <w:autoSpaceDN w:val="0"/>
        <w:jc w:val="left"/>
        <w:rPr>
          <w:rFonts w:ascii="ＭＳ 明朝" w:hAnsi="ＭＳ 明朝" w:cs="ＭＳ 明朝"/>
          <w:sz w:val="18"/>
          <w:szCs w:val="18"/>
        </w:rPr>
      </w:pPr>
      <w:r w:rsidRPr="009F543E">
        <w:rPr>
          <w:rFonts w:ascii="ＭＳ 明朝" w:hAnsi="ＭＳ 明朝" w:cs="ＭＳ 明朝" w:hint="eastAsia"/>
          <w:sz w:val="18"/>
          <w:szCs w:val="18"/>
        </w:rPr>
        <w:t>３．３．２</w:t>
      </w:r>
      <w:r w:rsidRPr="009F543E">
        <w:rPr>
          <w:rFonts w:ascii="ＭＳ 明朝" w:hAnsi="ＭＳ 明朝" w:cs="ＭＳ 明朝"/>
          <w:sz w:val="18"/>
          <w:szCs w:val="18"/>
        </w:rPr>
        <w:t xml:space="preserve">　</w:t>
      </w:r>
      <w:r w:rsidRPr="009F543E">
        <w:rPr>
          <w:rFonts w:ascii="ＭＳ 明朝" w:hAnsi="ＭＳ 明朝" w:cs="ＭＳ 明朝" w:hint="eastAsia"/>
          <w:sz w:val="18"/>
          <w:szCs w:val="18"/>
        </w:rPr>
        <w:t>不活化試験</w:t>
      </w:r>
    </w:p>
    <w:p w14:paraId="2C33ED21" w14:textId="77777777" w:rsidR="002D61A9" w:rsidRPr="009F543E" w:rsidRDefault="002D61A9" w:rsidP="002D61A9">
      <w:pPr>
        <w:autoSpaceDE w:val="0"/>
        <w:autoSpaceDN w:val="0"/>
        <w:ind w:leftChars="100" w:left="210" w:firstLineChars="100" w:firstLine="180"/>
        <w:jc w:val="left"/>
        <w:rPr>
          <w:rFonts w:ascii="ＭＳ 明朝" w:hAnsi="ＭＳ 明朝" w:cs="ＭＳ 明朝"/>
          <w:sz w:val="18"/>
          <w:szCs w:val="18"/>
        </w:rPr>
      </w:pPr>
      <w:r w:rsidRPr="009F543E">
        <w:rPr>
          <w:rFonts w:ascii="ＭＳ 明朝" w:hAnsi="ＭＳ 明朝" w:cs="ＭＳ 明朝" w:hint="eastAsia"/>
          <w:sz w:val="18"/>
          <w:szCs w:val="18"/>
        </w:rPr>
        <w:t>検体を製造に用いる細胞に接種し，適当量の培地を加えて７日間培養する．次いで培養上清を集め，これを１代目試料とする．１代目試料を細胞に接種し，適当量の培地を加えて７日間培養した後，培養上清を集め，これを２代目試料とする．２代目試料について更に１回同様の操作を行い，得られた試料を３代目試料とする．</w:t>
      </w:r>
    </w:p>
    <w:p w14:paraId="5F1CCC53" w14:textId="77777777" w:rsidR="002D61A9" w:rsidRPr="009F543E" w:rsidRDefault="002D61A9" w:rsidP="002D61A9">
      <w:pPr>
        <w:autoSpaceDE w:val="0"/>
        <w:autoSpaceDN w:val="0"/>
        <w:ind w:leftChars="100" w:left="210" w:firstLineChars="100" w:firstLine="180"/>
        <w:jc w:val="left"/>
        <w:rPr>
          <w:rFonts w:ascii="ＭＳ 明朝" w:hAnsi="ＭＳ 明朝" w:cs="ＭＳ 明朝"/>
          <w:sz w:val="18"/>
          <w:szCs w:val="18"/>
        </w:rPr>
      </w:pPr>
      <w:r w:rsidRPr="009F543E">
        <w:rPr>
          <w:rFonts w:ascii="ＭＳ 明朝" w:hAnsi="ＭＳ 明朝" w:cs="ＭＳ 明朝" w:hint="eastAsia"/>
          <w:sz w:val="18"/>
          <w:szCs w:val="18"/>
        </w:rPr>
        <w:t>これらの試料に赤血球を添加するとき，２代目試料及び３代目試料ではいずれも赤血球凝集を認めてはならない．なお，本試験には，同等の感受性のある他の適当な培養細胞を用いることができる．</w:t>
      </w:r>
    </w:p>
    <w:p w14:paraId="6ED774F9" w14:textId="77777777" w:rsidR="002D61A9" w:rsidRPr="009F543E" w:rsidRDefault="002D61A9" w:rsidP="002D61A9">
      <w:pPr>
        <w:autoSpaceDE w:val="0"/>
        <w:autoSpaceDN w:val="0"/>
        <w:jc w:val="left"/>
        <w:rPr>
          <w:rFonts w:ascii="ＭＳ 明朝" w:hAnsi="ＭＳ 明朝" w:cs="ＭＳ 明朝"/>
          <w:sz w:val="18"/>
          <w:szCs w:val="18"/>
        </w:rPr>
      </w:pPr>
      <w:r w:rsidRPr="009F543E">
        <w:rPr>
          <w:rFonts w:ascii="ＭＳ 明朝" w:hAnsi="ＭＳ 明朝" w:cs="ＭＳ 明朝" w:hint="eastAsia"/>
          <w:sz w:val="18"/>
          <w:szCs w:val="18"/>
        </w:rPr>
        <w:t>３．３．３</w:t>
      </w:r>
      <w:r w:rsidRPr="009F543E">
        <w:rPr>
          <w:rFonts w:ascii="ＭＳ 明朝" w:hAnsi="ＭＳ 明朝" w:cs="ＭＳ 明朝"/>
          <w:sz w:val="18"/>
          <w:szCs w:val="18"/>
        </w:rPr>
        <w:t xml:space="preserve">　</w:t>
      </w:r>
      <w:r w:rsidRPr="009F543E">
        <w:rPr>
          <w:rFonts w:ascii="ＭＳ 明朝" w:hAnsi="ＭＳ 明朝" w:cs="ＭＳ 明朝" w:hint="eastAsia"/>
          <w:sz w:val="18"/>
          <w:szCs w:val="18"/>
        </w:rPr>
        <w:t>力価試験</w:t>
      </w:r>
    </w:p>
    <w:p w14:paraId="5AAF7914" w14:textId="77777777" w:rsidR="002D61A9" w:rsidRPr="009F543E" w:rsidRDefault="002D61A9" w:rsidP="002D61A9">
      <w:pPr>
        <w:autoSpaceDE w:val="0"/>
        <w:autoSpaceDN w:val="0"/>
        <w:ind w:leftChars="100" w:left="210" w:firstLineChars="100" w:firstLine="180"/>
        <w:jc w:val="left"/>
        <w:rPr>
          <w:rFonts w:ascii="ＭＳ 明朝" w:hAnsi="ＭＳ 明朝" w:cs="ＭＳ 明朝"/>
          <w:sz w:val="18"/>
          <w:szCs w:val="18"/>
        </w:rPr>
      </w:pPr>
      <w:r w:rsidRPr="009F543E">
        <w:rPr>
          <w:rFonts w:ascii="ＭＳ 明朝" w:hAnsi="ＭＳ 明朝" w:cs="ＭＳ 明朝" w:hint="eastAsia"/>
          <w:sz w:val="18"/>
          <w:szCs w:val="18"/>
        </w:rPr>
        <w:t>一元放射免疫拡散試験又はＨＡ含量試験を行う．</w:t>
      </w:r>
    </w:p>
    <w:p w14:paraId="18C4E197" w14:textId="77777777" w:rsidR="002D61A9" w:rsidRPr="009F543E" w:rsidRDefault="002D61A9" w:rsidP="002D61A9">
      <w:pPr>
        <w:autoSpaceDE w:val="0"/>
        <w:autoSpaceDN w:val="0"/>
        <w:jc w:val="left"/>
        <w:rPr>
          <w:rFonts w:ascii="ＭＳ 明朝" w:hAnsi="ＭＳ 明朝" w:cs="ＭＳ 明朝"/>
          <w:sz w:val="18"/>
          <w:szCs w:val="18"/>
        </w:rPr>
      </w:pPr>
      <w:r w:rsidRPr="009F543E">
        <w:rPr>
          <w:rFonts w:ascii="ＭＳ 明朝" w:hAnsi="ＭＳ 明朝" w:cs="ＭＳ 明朝" w:hint="eastAsia"/>
          <w:sz w:val="18"/>
          <w:szCs w:val="18"/>
        </w:rPr>
        <w:t>３．３．３．１</w:t>
      </w:r>
      <w:r w:rsidRPr="009F543E">
        <w:rPr>
          <w:rFonts w:ascii="ＭＳ 明朝" w:hAnsi="ＭＳ 明朝" w:cs="ＭＳ 明朝"/>
          <w:sz w:val="18"/>
          <w:szCs w:val="18"/>
        </w:rPr>
        <w:t xml:space="preserve">　</w:t>
      </w:r>
      <w:r w:rsidRPr="009F543E">
        <w:rPr>
          <w:rFonts w:ascii="ＭＳ 明朝" w:hAnsi="ＭＳ 明朝" w:cs="ＭＳ 明朝" w:hint="eastAsia"/>
          <w:sz w:val="18"/>
          <w:szCs w:val="18"/>
        </w:rPr>
        <w:t>一元放射免疫拡散試験</w:t>
      </w:r>
    </w:p>
    <w:p w14:paraId="540F11DB" w14:textId="77777777" w:rsidR="002D61A9" w:rsidRPr="009F543E" w:rsidRDefault="002D61A9" w:rsidP="002D61A9">
      <w:pPr>
        <w:autoSpaceDE w:val="0"/>
        <w:autoSpaceDN w:val="0"/>
        <w:ind w:leftChars="100" w:left="210" w:firstLineChars="100" w:firstLine="180"/>
        <w:jc w:val="left"/>
        <w:rPr>
          <w:rFonts w:ascii="ＭＳ 明朝" w:hAnsi="ＭＳ 明朝" w:cs="ＭＳ 明朝"/>
          <w:sz w:val="18"/>
          <w:szCs w:val="18"/>
        </w:rPr>
      </w:pPr>
      <w:r w:rsidRPr="009F543E">
        <w:rPr>
          <w:rFonts w:ascii="ＭＳ 明朝" w:hAnsi="ＭＳ 明朝" w:cs="ＭＳ 明朝" w:hint="eastAsia"/>
          <w:sz w:val="18"/>
          <w:szCs w:val="18"/>
        </w:rPr>
        <w:t>標準抗原及び参照抗インフルエンザＨＡ抗血清を用いてＨＡ含量を測定する．</w:t>
      </w:r>
    </w:p>
    <w:p w14:paraId="612CDAA5" w14:textId="77777777" w:rsidR="002D61A9" w:rsidRPr="009F543E" w:rsidRDefault="002D61A9" w:rsidP="002D61A9">
      <w:pPr>
        <w:autoSpaceDE w:val="0"/>
        <w:autoSpaceDN w:val="0"/>
        <w:jc w:val="left"/>
        <w:rPr>
          <w:rFonts w:ascii="ＭＳ 明朝" w:hAnsi="ＭＳ 明朝" w:cs="ＭＳ 明朝"/>
          <w:sz w:val="18"/>
          <w:szCs w:val="18"/>
        </w:rPr>
      </w:pPr>
      <w:r w:rsidRPr="009F543E">
        <w:rPr>
          <w:rFonts w:ascii="ＭＳ 明朝" w:hAnsi="ＭＳ 明朝" w:cs="ＭＳ 明朝" w:hint="eastAsia"/>
          <w:sz w:val="18"/>
          <w:szCs w:val="18"/>
        </w:rPr>
        <w:t>３．３．３．１．１</w:t>
      </w:r>
      <w:r w:rsidRPr="009F543E">
        <w:rPr>
          <w:rFonts w:ascii="ＭＳ 明朝" w:hAnsi="ＭＳ 明朝" w:cs="ＭＳ 明朝"/>
          <w:sz w:val="18"/>
          <w:szCs w:val="18"/>
        </w:rPr>
        <w:t xml:space="preserve">　</w:t>
      </w:r>
      <w:r w:rsidRPr="009F543E">
        <w:rPr>
          <w:rFonts w:ascii="ＭＳ 明朝" w:hAnsi="ＭＳ 明朝" w:cs="ＭＳ 明朝" w:hint="eastAsia"/>
          <w:sz w:val="18"/>
          <w:szCs w:val="18"/>
        </w:rPr>
        <w:t>材料</w:t>
      </w:r>
    </w:p>
    <w:p w14:paraId="10CCCEDA" w14:textId="77777777" w:rsidR="002D61A9" w:rsidRPr="009F543E" w:rsidRDefault="002D61A9" w:rsidP="002D61A9">
      <w:pPr>
        <w:autoSpaceDE w:val="0"/>
        <w:autoSpaceDN w:val="0"/>
        <w:ind w:leftChars="100" w:left="210" w:firstLineChars="100" w:firstLine="180"/>
        <w:jc w:val="left"/>
        <w:rPr>
          <w:rFonts w:ascii="ＭＳ 明朝" w:hAnsi="ＭＳ 明朝" w:cs="ＭＳ 明朝"/>
          <w:sz w:val="18"/>
          <w:szCs w:val="18"/>
        </w:rPr>
      </w:pPr>
      <w:r w:rsidRPr="009F543E">
        <w:rPr>
          <w:rFonts w:ascii="ＭＳ 明朝" w:hAnsi="ＭＳ 明朝" w:cs="ＭＳ 明朝" w:hint="eastAsia"/>
          <w:sz w:val="18"/>
          <w:szCs w:val="18"/>
        </w:rPr>
        <w:t>検体，標準インフルエンザＨＡ抗原（一元放射免疫拡散試験用）（以下「標準抗原」という．）及び本剤に含まれるウイルス株に対応する特定量の参照抗インフルエンザＨＡ抗血清を含むアガロースゲル（以下「ＳＲＤプレート」という．）を用いる．</w:t>
      </w:r>
    </w:p>
    <w:p w14:paraId="1C282BAF" w14:textId="77777777" w:rsidR="002D61A9" w:rsidRPr="009F543E" w:rsidRDefault="002D61A9" w:rsidP="002D61A9">
      <w:pPr>
        <w:autoSpaceDE w:val="0"/>
        <w:autoSpaceDN w:val="0"/>
        <w:jc w:val="left"/>
        <w:rPr>
          <w:rFonts w:ascii="ＭＳ 明朝" w:hAnsi="ＭＳ 明朝" w:cs="ＭＳ 明朝"/>
          <w:sz w:val="18"/>
          <w:szCs w:val="18"/>
        </w:rPr>
      </w:pPr>
      <w:r w:rsidRPr="009F543E">
        <w:rPr>
          <w:rFonts w:ascii="ＭＳ 明朝" w:hAnsi="ＭＳ 明朝" w:cs="ＭＳ 明朝" w:hint="eastAsia"/>
          <w:sz w:val="18"/>
          <w:szCs w:val="18"/>
        </w:rPr>
        <w:t>３．３．３．１．２</w:t>
      </w:r>
      <w:r w:rsidRPr="009F543E">
        <w:rPr>
          <w:rFonts w:ascii="ＭＳ 明朝" w:hAnsi="ＭＳ 明朝" w:cs="ＭＳ 明朝"/>
          <w:sz w:val="18"/>
          <w:szCs w:val="18"/>
        </w:rPr>
        <w:t xml:space="preserve">　</w:t>
      </w:r>
      <w:r w:rsidRPr="009F543E">
        <w:rPr>
          <w:rFonts w:ascii="ＭＳ 明朝" w:hAnsi="ＭＳ 明朝" w:cs="ＭＳ 明朝" w:hint="eastAsia"/>
          <w:sz w:val="18"/>
          <w:szCs w:val="18"/>
        </w:rPr>
        <w:t>試験</w:t>
      </w:r>
    </w:p>
    <w:p w14:paraId="4C208BAD" w14:textId="77777777" w:rsidR="002D61A9" w:rsidRPr="009F543E" w:rsidRDefault="002D61A9" w:rsidP="002D61A9">
      <w:pPr>
        <w:autoSpaceDE w:val="0"/>
        <w:autoSpaceDN w:val="0"/>
        <w:ind w:leftChars="100" w:left="210" w:firstLineChars="100" w:firstLine="180"/>
        <w:jc w:val="left"/>
        <w:rPr>
          <w:rFonts w:ascii="ＭＳ 明朝" w:hAnsi="ＭＳ 明朝" w:cs="ＭＳ 明朝"/>
          <w:sz w:val="18"/>
          <w:szCs w:val="18"/>
        </w:rPr>
      </w:pPr>
      <w:r w:rsidRPr="009F543E">
        <w:rPr>
          <w:rFonts w:ascii="ＭＳ 明朝" w:hAnsi="ＭＳ 明朝" w:cs="ＭＳ 明朝" w:hint="eastAsia"/>
          <w:sz w:val="18"/>
          <w:szCs w:val="18"/>
        </w:rPr>
        <w:t>検体及び標準抗原は，適当な界面活性剤により前処理を行う．</w:t>
      </w:r>
    </w:p>
    <w:p w14:paraId="179B410B" w14:textId="77777777" w:rsidR="002D61A9" w:rsidRPr="009F543E" w:rsidRDefault="002D61A9" w:rsidP="002D61A9">
      <w:pPr>
        <w:autoSpaceDE w:val="0"/>
        <w:autoSpaceDN w:val="0"/>
        <w:ind w:leftChars="100" w:left="210" w:firstLineChars="100" w:firstLine="180"/>
        <w:jc w:val="left"/>
        <w:rPr>
          <w:rFonts w:ascii="ＭＳ 明朝" w:hAnsi="ＭＳ 明朝" w:cs="ＭＳ 明朝"/>
          <w:sz w:val="18"/>
          <w:szCs w:val="18"/>
        </w:rPr>
      </w:pPr>
      <w:r w:rsidRPr="009F543E">
        <w:rPr>
          <w:rFonts w:ascii="ＭＳ 明朝" w:hAnsi="ＭＳ 明朝" w:cs="ＭＳ 明朝" w:hint="eastAsia"/>
          <w:sz w:val="18"/>
          <w:szCs w:val="18"/>
        </w:rPr>
        <w:t>リン酸塩緩衝塩化ナトリウム液等を用いて，検体及び標準抗原についてそれぞれ適当な希釈列を作り，ＳＲＤプレート上に調製されたウエルに適当な一定量ずつ分注してＳＲＤプレートが乾燥しないように湿った容器中に</w:t>
      </w:r>
      <w:r w:rsidRPr="009F543E">
        <w:rPr>
          <w:rFonts w:ascii="ＭＳ 明朝" w:hAnsi="ＭＳ 明朝" w:cs="MFHSMincho-W3G02"/>
          <w:sz w:val="18"/>
          <w:szCs w:val="18"/>
        </w:rPr>
        <w:t>20</w:t>
      </w:r>
      <w:r w:rsidR="002E61FD" w:rsidRPr="009F543E">
        <w:rPr>
          <w:rFonts w:ascii="ＭＳ 明朝" w:hAnsi="ＭＳ 明朝" w:cs="MFHSMincho-W3G02" w:hint="eastAsia"/>
          <w:sz w:val="18"/>
          <w:szCs w:val="18"/>
        </w:rPr>
        <w:t>～</w:t>
      </w:r>
      <w:r w:rsidRPr="009F543E">
        <w:rPr>
          <w:rFonts w:ascii="ＭＳ 明朝" w:hAnsi="ＭＳ 明朝" w:cs="MFHSMincho-W3G02"/>
          <w:sz w:val="18"/>
          <w:szCs w:val="18"/>
        </w:rPr>
        <w:t>25</w:t>
      </w:r>
      <w:r w:rsidRPr="009F543E">
        <w:rPr>
          <w:rFonts w:ascii="ＭＳ 明朝" w:hAnsi="ＭＳ 明朝" w:cs="ＭＳ 明朝" w:hint="eastAsia"/>
          <w:sz w:val="18"/>
          <w:szCs w:val="18"/>
        </w:rPr>
        <w:t>℃で</w:t>
      </w:r>
      <w:r w:rsidRPr="009F543E">
        <w:rPr>
          <w:rFonts w:ascii="ＭＳ 明朝" w:hAnsi="ＭＳ 明朝" w:cs="MFHSMincho-W3G02"/>
          <w:sz w:val="18"/>
          <w:szCs w:val="18"/>
        </w:rPr>
        <w:t>18</w:t>
      </w:r>
      <w:r w:rsidRPr="009F543E">
        <w:rPr>
          <w:rFonts w:ascii="ＭＳ 明朝" w:hAnsi="ＭＳ 明朝" w:cs="ＭＳ 明朝" w:hint="eastAsia"/>
          <w:sz w:val="18"/>
          <w:szCs w:val="18"/>
        </w:rPr>
        <w:t>時間以上置く．次いで，ＳＲＤプレートを乾燥させた後染色処理をし，染色された拡散円の直径を測定する．</w:t>
      </w:r>
    </w:p>
    <w:p w14:paraId="3A1B0AA1" w14:textId="77777777" w:rsidR="002D61A9" w:rsidRPr="009F543E" w:rsidRDefault="002D61A9" w:rsidP="002D61A9">
      <w:pPr>
        <w:autoSpaceDE w:val="0"/>
        <w:autoSpaceDN w:val="0"/>
        <w:jc w:val="left"/>
        <w:rPr>
          <w:rFonts w:ascii="ＭＳ 明朝" w:hAnsi="ＭＳ 明朝" w:cs="ＭＳ 明朝"/>
          <w:sz w:val="18"/>
          <w:szCs w:val="18"/>
        </w:rPr>
      </w:pPr>
      <w:r w:rsidRPr="009F543E">
        <w:rPr>
          <w:rFonts w:ascii="ＭＳ 明朝" w:hAnsi="ＭＳ 明朝" w:cs="ＭＳ 明朝" w:hint="eastAsia"/>
          <w:sz w:val="18"/>
          <w:szCs w:val="18"/>
        </w:rPr>
        <w:t>３．３．３．１．３</w:t>
      </w:r>
      <w:r w:rsidRPr="009F543E">
        <w:rPr>
          <w:rFonts w:ascii="ＭＳ 明朝" w:hAnsi="ＭＳ 明朝" w:cs="ＭＳ 明朝"/>
          <w:sz w:val="18"/>
          <w:szCs w:val="18"/>
        </w:rPr>
        <w:t xml:space="preserve">　</w:t>
      </w:r>
      <w:r w:rsidRPr="009F543E">
        <w:rPr>
          <w:rFonts w:ascii="ＭＳ 明朝" w:hAnsi="ＭＳ 明朝" w:cs="ＭＳ 明朝" w:hint="eastAsia"/>
          <w:sz w:val="18"/>
          <w:szCs w:val="18"/>
        </w:rPr>
        <w:t>判定</w:t>
      </w:r>
    </w:p>
    <w:p w14:paraId="3A738ED7" w14:textId="77777777" w:rsidR="002D61A9" w:rsidRPr="009F543E" w:rsidRDefault="002D61A9" w:rsidP="002D61A9">
      <w:pPr>
        <w:autoSpaceDE w:val="0"/>
        <w:autoSpaceDN w:val="0"/>
        <w:ind w:leftChars="100" w:left="210" w:firstLineChars="100" w:firstLine="180"/>
        <w:jc w:val="left"/>
        <w:rPr>
          <w:rFonts w:ascii="ＭＳ 明朝" w:hAnsi="ＭＳ 明朝" w:cs="ＭＳ 明朝"/>
          <w:sz w:val="18"/>
          <w:szCs w:val="18"/>
        </w:rPr>
      </w:pPr>
      <w:r w:rsidRPr="009F543E">
        <w:rPr>
          <w:rFonts w:ascii="ＭＳ 明朝" w:hAnsi="ＭＳ 明朝" w:cs="ＭＳ 明朝" w:hint="eastAsia"/>
          <w:sz w:val="18"/>
          <w:szCs w:val="18"/>
        </w:rPr>
        <w:t>試験の成績を統計学的に処理して検体中のＨＡの含量を求めるとき，承認された判定基準に適合しなければならない．</w:t>
      </w:r>
    </w:p>
    <w:p w14:paraId="7E3BAB76" w14:textId="77777777" w:rsidR="002D61A9" w:rsidRPr="009F543E" w:rsidRDefault="002D61A9" w:rsidP="002D61A9">
      <w:pPr>
        <w:autoSpaceDE w:val="0"/>
        <w:autoSpaceDN w:val="0"/>
        <w:jc w:val="left"/>
        <w:rPr>
          <w:rFonts w:ascii="ＭＳ 明朝" w:hAnsi="ＭＳ 明朝" w:cs="ＭＳ 明朝"/>
          <w:sz w:val="18"/>
          <w:szCs w:val="18"/>
        </w:rPr>
      </w:pPr>
      <w:r w:rsidRPr="009F543E">
        <w:rPr>
          <w:rFonts w:ascii="ＭＳ 明朝" w:hAnsi="ＭＳ 明朝" w:cs="ＭＳ 明朝" w:hint="eastAsia"/>
          <w:sz w:val="18"/>
          <w:szCs w:val="18"/>
        </w:rPr>
        <w:t>３．３．３．２</w:t>
      </w:r>
      <w:r w:rsidRPr="009F543E">
        <w:rPr>
          <w:rFonts w:ascii="ＭＳ 明朝" w:hAnsi="ＭＳ 明朝" w:cs="ＭＳ 明朝"/>
          <w:sz w:val="18"/>
          <w:szCs w:val="18"/>
        </w:rPr>
        <w:t xml:space="preserve">　</w:t>
      </w:r>
      <w:r w:rsidRPr="009F543E">
        <w:rPr>
          <w:rFonts w:ascii="ＭＳ 明朝" w:hAnsi="ＭＳ 明朝" w:cs="ＭＳ 明朝" w:hint="eastAsia"/>
          <w:sz w:val="18"/>
          <w:szCs w:val="18"/>
        </w:rPr>
        <w:t>ＨＡ含量試験</w:t>
      </w:r>
    </w:p>
    <w:p w14:paraId="522DDA82" w14:textId="77777777" w:rsidR="002D61A9" w:rsidRPr="009F543E" w:rsidRDefault="002D61A9" w:rsidP="002D61A9">
      <w:pPr>
        <w:autoSpaceDE w:val="0"/>
        <w:autoSpaceDN w:val="0"/>
        <w:ind w:leftChars="100" w:left="210" w:firstLineChars="100" w:firstLine="180"/>
        <w:jc w:val="left"/>
        <w:rPr>
          <w:rFonts w:ascii="ＭＳ 明朝" w:hAnsi="ＭＳ 明朝" w:cs="ＭＳ 明朝"/>
          <w:sz w:val="18"/>
          <w:szCs w:val="18"/>
        </w:rPr>
      </w:pPr>
      <w:r w:rsidRPr="009F543E">
        <w:rPr>
          <w:rFonts w:ascii="ＭＳ 明朝" w:hAnsi="ＭＳ 明朝" w:cs="ＭＳ 明朝" w:hint="eastAsia"/>
          <w:sz w:val="18"/>
          <w:szCs w:val="18"/>
        </w:rPr>
        <w:t>一元放射免疫拡散試験法の標準抗原又は参照インフルエンザＨＡ抗血清が利用できない場合に行う．</w:t>
      </w:r>
    </w:p>
    <w:p w14:paraId="442484D1" w14:textId="77777777" w:rsidR="002D61A9" w:rsidRPr="009F543E" w:rsidRDefault="002D61A9" w:rsidP="002D61A9">
      <w:pPr>
        <w:autoSpaceDE w:val="0"/>
        <w:autoSpaceDN w:val="0"/>
        <w:jc w:val="left"/>
        <w:rPr>
          <w:rFonts w:ascii="ＭＳ 明朝" w:hAnsi="ＭＳ 明朝" w:cs="ＭＳ 明朝"/>
          <w:sz w:val="18"/>
          <w:szCs w:val="18"/>
        </w:rPr>
      </w:pPr>
      <w:r w:rsidRPr="009F543E">
        <w:rPr>
          <w:rFonts w:ascii="ＭＳ 明朝" w:hAnsi="ＭＳ 明朝" w:cs="ＭＳ 明朝" w:hint="eastAsia"/>
          <w:sz w:val="18"/>
          <w:szCs w:val="18"/>
        </w:rPr>
        <w:t>３．３．３．２．１</w:t>
      </w:r>
      <w:r w:rsidRPr="009F543E">
        <w:rPr>
          <w:rFonts w:ascii="ＭＳ 明朝" w:hAnsi="ＭＳ 明朝" w:cs="ＭＳ 明朝"/>
          <w:sz w:val="18"/>
          <w:szCs w:val="18"/>
        </w:rPr>
        <w:t xml:space="preserve">　</w:t>
      </w:r>
      <w:r w:rsidRPr="009F543E">
        <w:rPr>
          <w:rFonts w:ascii="ＭＳ 明朝" w:hAnsi="ＭＳ 明朝" w:cs="ＭＳ 明朝" w:hint="eastAsia"/>
          <w:sz w:val="18"/>
          <w:szCs w:val="18"/>
        </w:rPr>
        <w:t>試験</w:t>
      </w:r>
    </w:p>
    <w:p w14:paraId="48082CBA" w14:textId="77777777" w:rsidR="002D61A9" w:rsidRPr="009F543E" w:rsidRDefault="002D61A9" w:rsidP="002D61A9">
      <w:pPr>
        <w:autoSpaceDE w:val="0"/>
        <w:autoSpaceDN w:val="0"/>
        <w:ind w:leftChars="100" w:left="210" w:firstLineChars="100" w:firstLine="180"/>
        <w:jc w:val="left"/>
        <w:rPr>
          <w:rFonts w:ascii="ＭＳ 明朝" w:hAnsi="ＭＳ 明朝" w:cs="ＭＳ 明朝"/>
          <w:sz w:val="18"/>
          <w:szCs w:val="18"/>
        </w:rPr>
      </w:pPr>
      <w:r w:rsidRPr="009F543E">
        <w:rPr>
          <w:rFonts w:ascii="ＭＳ 明朝" w:hAnsi="ＭＳ 明朝" w:cs="ＭＳ 明朝" w:hint="eastAsia"/>
          <w:sz w:val="18"/>
          <w:szCs w:val="18"/>
        </w:rPr>
        <w:t>高速液体クロマトグラフィー法又はこれと同等の方法によりＨＡ含量を測定する．</w:t>
      </w:r>
    </w:p>
    <w:p w14:paraId="7CA8BD80" w14:textId="77777777" w:rsidR="002D61A9" w:rsidRPr="009F543E" w:rsidRDefault="002D61A9" w:rsidP="002D61A9">
      <w:pPr>
        <w:autoSpaceDE w:val="0"/>
        <w:autoSpaceDN w:val="0"/>
        <w:jc w:val="left"/>
        <w:rPr>
          <w:rFonts w:ascii="ＭＳ 明朝" w:hAnsi="ＭＳ 明朝" w:cs="ＭＳ 明朝"/>
          <w:sz w:val="18"/>
          <w:szCs w:val="18"/>
        </w:rPr>
      </w:pPr>
      <w:r w:rsidRPr="009F543E">
        <w:rPr>
          <w:rFonts w:ascii="ＭＳ 明朝" w:hAnsi="ＭＳ 明朝" w:cs="ＭＳ 明朝" w:hint="eastAsia"/>
          <w:sz w:val="18"/>
          <w:szCs w:val="18"/>
        </w:rPr>
        <w:t>３．３．３．２．２</w:t>
      </w:r>
      <w:r w:rsidRPr="009F543E">
        <w:rPr>
          <w:rFonts w:ascii="ＭＳ 明朝" w:hAnsi="ＭＳ 明朝" w:cs="ＭＳ 明朝"/>
          <w:sz w:val="18"/>
          <w:szCs w:val="18"/>
        </w:rPr>
        <w:t xml:space="preserve">　</w:t>
      </w:r>
      <w:r w:rsidRPr="009F543E">
        <w:rPr>
          <w:rFonts w:ascii="ＭＳ 明朝" w:hAnsi="ＭＳ 明朝" w:cs="ＭＳ 明朝" w:hint="eastAsia"/>
          <w:sz w:val="18"/>
          <w:szCs w:val="18"/>
        </w:rPr>
        <w:t>判定</w:t>
      </w:r>
    </w:p>
    <w:p w14:paraId="707AC0D9" w14:textId="77777777" w:rsidR="002D61A9" w:rsidRPr="009F543E" w:rsidRDefault="002D61A9" w:rsidP="002D61A9">
      <w:pPr>
        <w:autoSpaceDE w:val="0"/>
        <w:autoSpaceDN w:val="0"/>
        <w:jc w:val="left"/>
        <w:rPr>
          <w:rFonts w:ascii="ＭＳ 明朝" w:hAnsi="ＭＳ 明朝" w:cs="ＭＳ 明朝"/>
          <w:sz w:val="18"/>
          <w:szCs w:val="18"/>
        </w:rPr>
      </w:pPr>
      <w:r w:rsidRPr="009F543E">
        <w:rPr>
          <w:rFonts w:ascii="ＭＳ 明朝" w:hAnsi="ＭＳ 明朝" w:cs="ＭＳ 明朝" w:hint="eastAsia"/>
          <w:sz w:val="18"/>
          <w:szCs w:val="18"/>
        </w:rPr>
        <w:t>３．３．３．２．１で求めたＨＡの含量は承認された判定基準に適合しなければならない．</w:t>
      </w:r>
    </w:p>
    <w:p w14:paraId="30452DA8" w14:textId="77777777" w:rsidR="002D61A9" w:rsidRPr="009F543E" w:rsidRDefault="002D61A9" w:rsidP="002D61A9">
      <w:pPr>
        <w:autoSpaceDE w:val="0"/>
        <w:autoSpaceDN w:val="0"/>
        <w:jc w:val="left"/>
        <w:rPr>
          <w:rFonts w:ascii="ＭＳ 明朝" w:hAnsi="ＭＳ 明朝" w:cs="ＭＳ 明朝"/>
          <w:sz w:val="18"/>
          <w:szCs w:val="18"/>
        </w:rPr>
      </w:pPr>
      <w:r w:rsidRPr="009F543E">
        <w:rPr>
          <w:rFonts w:ascii="ＭＳ 明朝" w:hAnsi="ＭＳ 明朝" w:cs="ＭＳ 明朝" w:hint="eastAsia"/>
          <w:sz w:val="18"/>
          <w:szCs w:val="18"/>
        </w:rPr>
        <w:t>３．３．４</w:t>
      </w:r>
      <w:r w:rsidRPr="009F543E">
        <w:rPr>
          <w:rFonts w:ascii="ＭＳ 明朝" w:hAnsi="ＭＳ 明朝" w:cs="ＭＳ 明朝"/>
          <w:sz w:val="18"/>
          <w:szCs w:val="18"/>
        </w:rPr>
        <w:t xml:space="preserve">　</w:t>
      </w:r>
      <w:r w:rsidRPr="009F543E">
        <w:rPr>
          <w:rFonts w:ascii="ＭＳ 明朝" w:hAnsi="ＭＳ 明朝" w:cs="ＭＳ 明朝" w:hint="eastAsia"/>
          <w:sz w:val="18"/>
          <w:szCs w:val="18"/>
        </w:rPr>
        <w:t>エンドトキシン試験</w:t>
      </w:r>
    </w:p>
    <w:p w14:paraId="68F5645D" w14:textId="77777777" w:rsidR="002D61A9" w:rsidRPr="009F543E" w:rsidRDefault="002D61A9" w:rsidP="002D61A9">
      <w:pPr>
        <w:autoSpaceDE w:val="0"/>
        <w:autoSpaceDN w:val="0"/>
        <w:ind w:leftChars="100" w:left="210" w:firstLineChars="100" w:firstLine="180"/>
        <w:jc w:val="left"/>
        <w:rPr>
          <w:rFonts w:ascii="ＭＳ 明朝" w:hAnsi="ＭＳ 明朝" w:cs="ＭＳ 明朝"/>
          <w:sz w:val="18"/>
          <w:szCs w:val="18"/>
        </w:rPr>
      </w:pPr>
      <w:r w:rsidRPr="009F543E">
        <w:rPr>
          <w:rFonts w:ascii="ＭＳ 明朝" w:hAnsi="ＭＳ 明朝" w:cs="ＭＳ 明朝" w:hint="eastAsia"/>
          <w:sz w:val="18"/>
          <w:szCs w:val="18"/>
        </w:rPr>
        <w:lastRenderedPageBreak/>
        <w:t>一般試験法のエンドトキシン試験法を準用して試験するとき，</w:t>
      </w:r>
      <w:r w:rsidRPr="009F543E">
        <w:rPr>
          <w:rFonts w:ascii="ＭＳ 明朝" w:hAnsi="ＭＳ 明朝" w:cs="MFHSMincho-W3G02"/>
          <w:sz w:val="18"/>
          <w:szCs w:val="18"/>
        </w:rPr>
        <w:t>15</w:t>
      </w:r>
      <w:r w:rsidRPr="009F543E">
        <w:rPr>
          <w:rFonts w:ascii="ＭＳ 明朝" w:hAnsi="ＭＳ 明朝" w:cs="DFHSMincho-W3G017" w:hint="eastAsia"/>
          <w:sz w:val="18"/>
          <w:szCs w:val="18"/>
        </w:rPr>
        <w:t>.</w:t>
      </w:r>
      <w:r w:rsidRPr="009F543E">
        <w:rPr>
          <w:rFonts w:ascii="ＭＳ 明朝" w:hAnsi="ＭＳ 明朝" w:cs="MFHSMincho-W3G02"/>
          <w:sz w:val="18"/>
          <w:szCs w:val="18"/>
        </w:rPr>
        <w:t>0</w:t>
      </w:r>
      <w:r w:rsidR="000C072A" w:rsidRPr="009F543E">
        <w:rPr>
          <w:rFonts w:ascii="ＭＳ 明朝" w:hAnsi="ＭＳ 明朝" w:cs="ＭＳ 明朝" w:hint="eastAsia"/>
          <w:sz w:val="18"/>
          <w:szCs w:val="18"/>
        </w:rPr>
        <w:t>EU</w:t>
      </w:r>
      <w:r w:rsidRPr="009F543E">
        <w:rPr>
          <w:rFonts w:ascii="ＭＳ 明朝" w:hAnsi="ＭＳ 明朝" w:cs="ＭＳ 明朝" w:hint="eastAsia"/>
          <w:sz w:val="18"/>
          <w:szCs w:val="18"/>
        </w:rPr>
        <w:t>／</w:t>
      </w:r>
      <w:r w:rsidRPr="009F543E">
        <w:rPr>
          <w:rFonts w:ascii="ＭＳ 明朝" w:hAnsi="ＭＳ 明朝" w:cs="MFRoman"/>
          <w:sz w:val="18"/>
          <w:szCs w:val="18"/>
        </w:rPr>
        <w:t>mL</w:t>
      </w:r>
      <w:r w:rsidRPr="009F543E">
        <w:rPr>
          <w:rFonts w:ascii="ＭＳ 明朝" w:hAnsi="ＭＳ 明朝" w:cs="ＭＳ 明朝" w:hint="eastAsia"/>
          <w:sz w:val="18"/>
          <w:szCs w:val="18"/>
        </w:rPr>
        <w:t>以下でなければならない．</w:t>
      </w:r>
    </w:p>
    <w:p w14:paraId="291837ED" w14:textId="77777777" w:rsidR="002D61A9" w:rsidRPr="009F543E" w:rsidRDefault="002D61A9" w:rsidP="002D61A9">
      <w:pPr>
        <w:autoSpaceDE w:val="0"/>
        <w:autoSpaceDN w:val="0"/>
        <w:jc w:val="left"/>
        <w:rPr>
          <w:rFonts w:ascii="ＭＳ 明朝" w:hAnsi="ＭＳ 明朝" w:cs="ＭＳ 明朝"/>
          <w:sz w:val="18"/>
          <w:szCs w:val="18"/>
        </w:rPr>
      </w:pPr>
      <w:r w:rsidRPr="009F543E">
        <w:rPr>
          <w:rFonts w:ascii="ＭＳ 明朝" w:hAnsi="ＭＳ 明朝" w:cs="ＭＳ 明朝" w:hint="eastAsia"/>
          <w:sz w:val="18"/>
          <w:szCs w:val="18"/>
        </w:rPr>
        <w:t>３．４</w:t>
      </w:r>
      <w:r w:rsidRPr="009F543E">
        <w:rPr>
          <w:rFonts w:ascii="ＭＳ 明朝" w:hAnsi="ＭＳ 明朝" w:cs="ＭＳ 明朝"/>
          <w:sz w:val="18"/>
          <w:szCs w:val="18"/>
        </w:rPr>
        <w:t xml:space="preserve">　</w:t>
      </w:r>
      <w:r w:rsidRPr="009F543E">
        <w:rPr>
          <w:rFonts w:ascii="ＭＳ 明朝" w:hAnsi="ＭＳ 明朝" w:cs="ＭＳ 明朝" w:hint="eastAsia"/>
          <w:sz w:val="18"/>
          <w:szCs w:val="18"/>
        </w:rPr>
        <w:t>最終バルクの試験</w:t>
      </w:r>
    </w:p>
    <w:p w14:paraId="21264768" w14:textId="77777777" w:rsidR="002D61A9" w:rsidRPr="009F543E" w:rsidRDefault="002D61A9" w:rsidP="002D61A9">
      <w:pPr>
        <w:autoSpaceDE w:val="0"/>
        <w:autoSpaceDN w:val="0"/>
        <w:jc w:val="left"/>
        <w:rPr>
          <w:rFonts w:ascii="ＭＳ 明朝" w:hAnsi="ＭＳ 明朝" w:cs="ＭＳ 明朝"/>
          <w:sz w:val="18"/>
          <w:szCs w:val="18"/>
        </w:rPr>
      </w:pPr>
      <w:r w:rsidRPr="009F543E">
        <w:rPr>
          <w:rFonts w:ascii="ＭＳ 明朝" w:hAnsi="ＭＳ 明朝" w:cs="ＭＳ 明朝" w:hint="eastAsia"/>
          <w:sz w:val="18"/>
          <w:szCs w:val="18"/>
        </w:rPr>
        <w:t>３．４．１</w:t>
      </w:r>
      <w:r w:rsidRPr="009F543E">
        <w:rPr>
          <w:rFonts w:ascii="ＭＳ 明朝" w:hAnsi="ＭＳ 明朝" w:cs="ＭＳ 明朝"/>
          <w:sz w:val="18"/>
          <w:szCs w:val="18"/>
        </w:rPr>
        <w:t xml:space="preserve">　</w:t>
      </w:r>
      <w:r w:rsidRPr="009F543E">
        <w:rPr>
          <w:rFonts w:ascii="ＭＳ 明朝" w:hAnsi="ＭＳ 明朝" w:cs="ＭＳ 明朝" w:hint="eastAsia"/>
          <w:sz w:val="18"/>
          <w:szCs w:val="18"/>
        </w:rPr>
        <w:t>たん白質含量試験</w:t>
      </w:r>
    </w:p>
    <w:p w14:paraId="548E1F1F" w14:textId="77777777" w:rsidR="002D61A9" w:rsidRPr="009F543E" w:rsidRDefault="002D61A9" w:rsidP="002D61A9">
      <w:pPr>
        <w:autoSpaceDE w:val="0"/>
        <w:autoSpaceDN w:val="0"/>
        <w:ind w:leftChars="100" w:left="210" w:firstLineChars="100" w:firstLine="180"/>
        <w:jc w:val="left"/>
        <w:rPr>
          <w:rFonts w:ascii="ＭＳ 明朝" w:hAnsi="ＭＳ 明朝" w:cs="ＭＳ 明朝"/>
          <w:sz w:val="18"/>
          <w:szCs w:val="18"/>
        </w:rPr>
      </w:pPr>
      <w:r w:rsidRPr="009F543E">
        <w:rPr>
          <w:rFonts w:ascii="ＭＳ 明朝" w:hAnsi="ＭＳ 明朝" w:cs="ＭＳ 明朝" w:hint="eastAsia"/>
          <w:sz w:val="18"/>
          <w:szCs w:val="18"/>
        </w:rPr>
        <w:t>ブラッドフォード法又はこれと同等の方法により試験するとき，検体</w:t>
      </w:r>
      <w:r w:rsidRPr="009F543E">
        <w:rPr>
          <w:rFonts w:ascii="ＭＳ 明朝" w:hAnsi="ＭＳ 明朝" w:cs="MFHSMincho-W3G02"/>
          <w:sz w:val="18"/>
          <w:szCs w:val="18"/>
        </w:rPr>
        <w:t>0</w:t>
      </w:r>
      <w:r w:rsidRPr="009F543E">
        <w:rPr>
          <w:rFonts w:ascii="ＭＳ 明朝" w:hAnsi="ＭＳ 明朝" w:cs="DFHSMincho-W3G017" w:hint="eastAsia"/>
          <w:sz w:val="18"/>
          <w:szCs w:val="18"/>
        </w:rPr>
        <w:t>.</w:t>
      </w:r>
      <w:r w:rsidRPr="009F543E">
        <w:rPr>
          <w:rFonts w:ascii="ＭＳ 明朝" w:hAnsi="ＭＳ 明朝" w:cs="MFHSMincho-W3G02"/>
          <w:sz w:val="18"/>
          <w:szCs w:val="18"/>
        </w:rPr>
        <w:t>5</w:t>
      </w:r>
      <w:r w:rsidRPr="009F543E">
        <w:rPr>
          <w:rFonts w:ascii="ＭＳ 明朝" w:hAnsi="ＭＳ 明朝" w:cs="MFRoman"/>
          <w:sz w:val="18"/>
          <w:szCs w:val="18"/>
        </w:rPr>
        <w:t>mL</w:t>
      </w:r>
      <w:r w:rsidRPr="009F543E">
        <w:rPr>
          <w:rFonts w:ascii="ＭＳ 明朝" w:hAnsi="ＭＳ 明朝" w:cs="ＭＳ 明朝" w:hint="eastAsia"/>
          <w:sz w:val="18"/>
          <w:szCs w:val="18"/>
        </w:rPr>
        <w:t>中のたん白質含量は，</w:t>
      </w:r>
      <w:r w:rsidRPr="009F543E">
        <w:rPr>
          <w:rFonts w:ascii="ＭＳ 明朝" w:hAnsi="ＭＳ 明朝" w:cs="MFHSMincho-W3G02"/>
          <w:sz w:val="18"/>
          <w:szCs w:val="18"/>
        </w:rPr>
        <w:t>100</w:t>
      </w:r>
      <w:r w:rsidR="00BE1867" w:rsidRPr="009F543E">
        <w:rPr>
          <w:rFonts w:ascii="ＭＳ 明朝" w:hAnsi="ＭＳ 明朝" w:cs="MFHSMincho-W3G02"/>
          <w:sz w:val="18"/>
          <w:szCs w:val="18"/>
        </w:rPr>
        <w:t>µ</w:t>
      </w:r>
      <w:r w:rsidR="00BE1867" w:rsidRPr="009F543E">
        <w:rPr>
          <w:rFonts w:ascii="ＭＳ 明朝" w:hAnsi="ＭＳ 明朝" w:cs="MFHSMincho-W3G02" w:hint="eastAsia"/>
          <w:sz w:val="18"/>
          <w:szCs w:val="18"/>
        </w:rPr>
        <w:t>g</w:t>
      </w:r>
      <w:r w:rsidRPr="009F543E">
        <w:rPr>
          <w:rFonts w:ascii="ＭＳ 明朝" w:hAnsi="ＭＳ 明朝" w:cs="ＭＳ 明朝" w:hint="eastAsia"/>
          <w:sz w:val="18"/>
          <w:szCs w:val="18"/>
        </w:rPr>
        <w:t>以下でなければならない．</w:t>
      </w:r>
    </w:p>
    <w:p w14:paraId="6B4CC6E5" w14:textId="77777777" w:rsidR="002D61A9" w:rsidRPr="009F543E" w:rsidRDefault="002D61A9" w:rsidP="002D61A9">
      <w:pPr>
        <w:autoSpaceDE w:val="0"/>
        <w:autoSpaceDN w:val="0"/>
        <w:jc w:val="left"/>
        <w:rPr>
          <w:rFonts w:ascii="ＭＳ 明朝" w:hAnsi="ＭＳ 明朝" w:cs="ＭＳ 明朝"/>
          <w:sz w:val="18"/>
          <w:szCs w:val="18"/>
        </w:rPr>
      </w:pPr>
      <w:r w:rsidRPr="009F543E">
        <w:rPr>
          <w:rFonts w:ascii="ＭＳ 明朝" w:hAnsi="ＭＳ 明朝" w:cs="ＭＳ 明朝" w:hint="eastAsia"/>
          <w:sz w:val="18"/>
          <w:szCs w:val="18"/>
        </w:rPr>
        <w:t>３．４．２</w:t>
      </w:r>
      <w:r w:rsidRPr="009F543E">
        <w:rPr>
          <w:rFonts w:ascii="ＭＳ 明朝" w:hAnsi="ＭＳ 明朝" w:cs="ＭＳ 明朝"/>
          <w:sz w:val="18"/>
          <w:szCs w:val="18"/>
        </w:rPr>
        <w:t xml:space="preserve">　</w:t>
      </w:r>
      <w:r w:rsidRPr="009F543E">
        <w:rPr>
          <w:rFonts w:ascii="ＭＳ 明朝" w:hAnsi="ＭＳ 明朝" w:cs="ＭＳ 明朝" w:hint="eastAsia"/>
          <w:sz w:val="18"/>
          <w:szCs w:val="18"/>
        </w:rPr>
        <w:t>ホルムアルデヒド含量試験</w:t>
      </w:r>
    </w:p>
    <w:p w14:paraId="7B7728D6" w14:textId="77777777" w:rsidR="002D61A9" w:rsidRPr="009F543E" w:rsidRDefault="002D61A9" w:rsidP="002D61A9">
      <w:pPr>
        <w:autoSpaceDE w:val="0"/>
        <w:autoSpaceDN w:val="0"/>
        <w:ind w:leftChars="100" w:left="210" w:firstLineChars="100" w:firstLine="180"/>
        <w:jc w:val="left"/>
        <w:rPr>
          <w:rFonts w:ascii="ＭＳ 明朝" w:hAnsi="ＭＳ 明朝" w:cs="ＭＳ 明朝"/>
          <w:sz w:val="18"/>
          <w:szCs w:val="18"/>
        </w:rPr>
      </w:pPr>
      <w:r w:rsidRPr="009F543E">
        <w:rPr>
          <w:rFonts w:ascii="ＭＳ 明朝" w:hAnsi="ＭＳ 明朝" w:cs="ＭＳ 明朝" w:hint="eastAsia"/>
          <w:sz w:val="18"/>
          <w:szCs w:val="18"/>
        </w:rPr>
        <w:t>一般試験法のホルムアルデヒド定量法を準用して試験するとき，</w:t>
      </w:r>
      <w:r w:rsidRPr="009F543E">
        <w:rPr>
          <w:rFonts w:ascii="ＭＳ 明朝" w:hAnsi="ＭＳ 明朝" w:cs="MFHSMincho-W3G02"/>
          <w:sz w:val="18"/>
          <w:szCs w:val="18"/>
        </w:rPr>
        <w:t>0</w:t>
      </w:r>
      <w:r w:rsidRPr="009F543E">
        <w:rPr>
          <w:rFonts w:ascii="ＭＳ 明朝" w:hAnsi="ＭＳ 明朝" w:cs="DFHSMincho-W3G017" w:hint="eastAsia"/>
          <w:sz w:val="18"/>
          <w:szCs w:val="18"/>
        </w:rPr>
        <w:t>.</w:t>
      </w:r>
      <w:r w:rsidRPr="009F543E">
        <w:rPr>
          <w:rFonts w:ascii="ＭＳ 明朝" w:hAnsi="ＭＳ 明朝" w:cs="MFHSMincho-W3G02"/>
          <w:sz w:val="18"/>
          <w:szCs w:val="18"/>
        </w:rPr>
        <w:t>0005</w:t>
      </w:r>
      <w:r w:rsidRPr="009F543E">
        <w:rPr>
          <w:rFonts w:ascii="ＭＳ 明朝" w:hAnsi="ＭＳ 明朝" w:cs="ＭＳ 明朝" w:hint="eastAsia"/>
          <w:sz w:val="18"/>
          <w:szCs w:val="18"/>
        </w:rPr>
        <w:t>ｗ／ｖ％以下でなければならない．</w:t>
      </w:r>
    </w:p>
    <w:p w14:paraId="25669E71" w14:textId="77777777" w:rsidR="002D61A9" w:rsidRPr="009F543E" w:rsidRDefault="002D61A9" w:rsidP="002D61A9">
      <w:pPr>
        <w:autoSpaceDE w:val="0"/>
        <w:autoSpaceDN w:val="0"/>
        <w:jc w:val="left"/>
        <w:rPr>
          <w:rFonts w:ascii="ＭＳ 明朝" w:hAnsi="ＭＳ 明朝" w:cs="ＭＳ 明朝"/>
          <w:sz w:val="18"/>
          <w:szCs w:val="18"/>
        </w:rPr>
      </w:pPr>
      <w:r w:rsidRPr="009F543E">
        <w:rPr>
          <w:rFonts w:ascii="ＭＳ 明朝" w:hAnsi="ＭＳ 明朝" w:cs="ＭＳ 明朝" w:hint="eastAsia"/>
          <w:sz w:val="18"/>
          <w:szCs w:val="18"/>
        </w:rPr>
        <w:t>３．５</w:t>
      </w:r>
      <w:r w:rsidRPr="009F543E">
        <w:rPr>
          <w:rFonts w:ascii="ＭＳ 明朝" w:hAnsi="ＭＳ 明朝" w:cs="ＭＳ 明朝"/>
          <w:sz w:val="18"/>
          <w:szCs w:val="18"/>
        </w:rPr>
        <w:t xml:space="preserve">　</w:t>
      </w:r>
      <w:r w:rsidRPr="009F543E">
        <w:rPr>
          <w:rFonts w:ascii="ＭＳ 明朝" w:hAnsi="ＭＳ 明朝" w:cs="ＭＳ 明朝" w:hint="eastAsia"/>
          <w:sz w:val="18"/>
          <w:szCs w:val="18"/>
        </w:rPr>
        <w:t>小分製品の試験</w:t>
      </w:r>
    </w:p>
    <w:p w14:paraId="6CD922E6" w14:textId="77777777" w:rsidR="002D61A9" w:rsidRPr="009F543E" w:rsidRDefault="002D61A9" w:rsidP="002D61A9">
      <w:pPr>
        <w:autoSpaceDE w:val="0"/>
        <w:autoSpaceDN w:val="0"/>
        <w:jc w:val="left"/>
        <w:rPr>
          <w:rFonts w:ascii="ＭＳ 明朝" w:hAnsi="ＭＳ 明朝" w:cs="ＭＳ 明朝"/>
          <w:sz w:val="18"/>
          <w:szCs w:val="18"/>
        </w:rPr>
      </w:pPr>
      <w:r w:rsidRPr="009F543E">
        <w:rPr>
          <w:rFonts w:ascii="ＭＳ 明朝" w:hAnsi="ＭＳ 明朝" w:cs="ＭＳ 明朝" w:hint="eastAsia"/>
          <w:sz w:val="18"/>
          <w:szCs w:val="18"/>
        </w:rPr>
        <w:t>３．５．１</w:t>
      </w:r>
      <w:r w:rsidRPr="009F543E">
        <w:rPr>
          <w:rFonts w:ascii="ＭＳ 明朝" w:hAnsi="ＭＳ 明朝" w:cs="ＭＳ 明朝"/>
          <w:sz w:val="18"/>
          <w:szCs w:val="18"/>
        </w:rPr>
        <w:t xml:space="preserve">　</w:t>
      </w:r>
      <w:r w:rsidR="00902BC9" w:rsidRPr="009F543E">
        <w:rPr>
          <w:rFonts w:ascii="ＭＳ 明朝" w:hAnsi="ＭＳ 明朝" w:cs="MFRoman" w:hint="eastAsia"/>
          <w:sz w:val="18"/>
          <w:szCs w:val="18"/>
        </w:rPr>
        <w:t>ｐＨ</w:t>
      </w:r>
      <w:r w:rsidRPr="009F543E">
        <w:rPr>
          <w:rFonts w:ascii="ＭＳ 明朝" w:hAnsi="ＭＳ 明朝" w:cs="ＭＳ 明朝" w:hint="eastAsia"/>
          <w:sz w:val="18"/>
          <w:szCs w:val="18"/>
        </w:rPr>
        <w:t>試験</w:t>
      </w:r>
    </w:p>
    <w:p w14:paraId="611CC731" w14:textId="77777777" w:rsidR="002D61A9" w:rsidRPr="009F543E" w:rsidRDefault="002D61A9" w:rsidP="002D61A9">
      <w:pPr>
        <w:autoSpaceDE w:val="0"/>
        <w:autoSpaceDN w:val="0"/>
        <w:ind w:leftChars="100" w:left="210" w:firstLineChars="100" w:firstLine="180"/>
        <w:jc w:val="left"/>
        <w:rPr>
          <w:rFonts w:ascii="ＭＳ 明朝" w:hAnsi="ＭＳ 明朝" w:cs="ＭＳ 明朝"/>
          <w:sz w:val="18"/>
          <w:szCs w:val="18"/>
        </w:rPr>
      </w:pPr>
      <w:r w:rsidRPr="009F543E">
        <w:rPr>
          <w:rFonts w:ascii="ＭＳ 明朝" w:hAnsi="ＭＳ 明朝" w:cs="ＭＳ 明朝" w:hint="eastAsia"/>
          <w:sz w:val="18"/>
          <w:szCs w:val="18"/>
        </w:rPr>
        <w:t>一般試験法の</w:t>
      </w:r>
      <w:r w:rsidR="00902BC9" w:rsidRPr="009F543E">
        <w:rPr>
          <w:rFonts w:ascii="ＭＳ 明朝" w:hAnsi="ＭＳ 明朝" w:cs="MFRoman" w:hint="eastAsia"/>
          <w:sz w:val="18"/>
          <w:szCs w:val="18"/>
        </w:rPr>
        <w:t>ｐＨ</w:t>
      </w:r>
      <w:r w:rsidRPr="009F543E">
        <w:rPr>
          <w:rFonts w:ascii="ＭＳ 明朝" w:hAnsi="ＭＳ 明朝" w:cs="ＭＳ 明朝" w:hint="eastAsia"/>
          <w:sz w:val="18"/>
          <w:szCs w:val="18"/>
        </w:rPr>
        <w:t>測定法を準用して試験するとき，</w:t>
      </w:r>
      <w:r w:rsidRPr="009F543E">
        <w:rPr>
          <w:rFonts w:ascii="ＭＳ 明朝" w:hAnsi="ＭＳ 明朝" w:cs="MFHSMincho-W3G02"/>
          <w:sz w:val="18"/>
          <w:szCs w:val="18"/>
        </w:rPr>
        <w:t>7</w:t>
      </w:r>
      <w:r w:rsidRPr="009F543E">
        <w:rPr>
          <w:rFonts w:ascii="ＭＳ 明朝" w:hAnsi="ＭＳ 明朝" w:cs="DFHSMincho-W3G017" w:hint="eastAsia"/>
          <w:sz w:val="18"/>
          <w:szCs w:val="18"/>
        </w:rPr>
        <w:t>.</w:t>
      </w:r>
      <w:r w:rsidRPr="009F543E">
        <w:rPr>
          <w:rFonts w:ascii="ＭＳ 明朝" w:hAnsi="ＭＳ 明朝" w:cs="MFHSMincho-W3G02"/>
          <w:sz w:val="18"/>
          <w:szCs w:val="18"/>
        </w:rPr>
        <w:t>3</w:t>
      </w:r>
      <w:r w:rsidR="002E61FD" w:rsidRPr="009F543E">
        <w:rPr>
          <w:rFonts w:ascii="ＭＳ 明朝" w:hAnsi="ＭＳ 明朝" w:cs="MFHSMincho-W3G02" w:hint="eastAsia"/>
          <w:sz w:val="18"/>
          <w:szCs w:val="18"/>
        </w:rPr>
        <w:t>～</w:t>
      </w:r>
      <w:r w:rsidRPr="009F543E">
        <w:rPr>
          <w:rFonts w:ascii="ＭＳ 明朝" w:hAnsi="ＭＳ 明朝" w:cs="MFHSMincho-W3G02"/>
          <w:sz w:val="18"/>
          <w:szCs w:val="18"/>
        </w:rPr>
        <w:t>7</w:t>
      </w:r>
      <w:r w:rsidRPr="009F543E">
        <w:rPr>
          <w:rFonts w:ascii="ＭＳ 明朝" w:hAnsi="ＭＳ 明朝" w:cs="DFHSMincho-W3G017" w:hint="eastAsia"/>
          <w:sz w:val="18"/>
          <w:szCs w:val="18"/>
        </w:rPr>
        <w:t>.</w:t>
      </w:r>
      <w:r w:rsidRPr="009F543E">
        <w:rPr>
          <w:rFonts w:ascii="ＭＳ 明朝" w:hAnsi="ＭＳ 明朝" w:cs="MFHSMincho-W3G02"/>
          <w:sz w:val="18"/>
          <w:szCs w:val="18"/>
        </w:rPr>
        <w:t>6</w:t>
      </w:r>
      <w:r w:rsidRPr="009F543E">
        <w:rPr>
          <w:rFonts w:ascii="ＭＳ 明朝" w:hAnsi="ＭＳ 明朝" w:cs="ＭＳ 明朝" w:hint="eastAsia"/>
          <w:sz w:val="18"/>
          <w:szCs w:val="18"/>
        </w:rPr>
        <w:t>でなければならない．</w:t>
      </w:r>
    </w:p>
    <w:p w14:paraId="28128389" w14:textId="77777777" w:rsidR="002D61A9" w:rsidRPr="009F543E" w:rsidRDefault="002D61A9" w:rsidP="002D61A9">
      <w:pPr>
        <w:autoSpaceDE w:val="0"/>
        <w:autoSpaceDN w:val="0"/>
        <w:jc w:val="left"/>
        <w:rPr>
          <w:rFonts w:ascii="ＭＳ 明朝" w:hAnsi="ＭＳ 明朝" w:cs="ＭＳ 明朝"/>
          <w:sz w:val="18"/>
          <w:szCs w:val="18"/>
        </w:rPr>
      </w:pPr>
      <w:r w:rsidRPr="009F543E">
        <w:rPr>
          <w:rFonts w:ascii="ＭＳ 明朝" w:hAnsi="ＭＳ 明朝" w:cs="ＭＳ 明朝" w:hint="eastAsia"/>
          <w:sz w:val="18"/>
          <w:szCs w:val="18"/>
        </w:rPr>
        <w:t>３．５．２</w:t>
      </w:r>
      <w:r w:rsidRPr="009F543E">
        <w:rPr>
          <w:rFonts w:ascii="ＭＳ 明朝" w:hAnsi="ＭＳ 明朝" w:cs="ＭＳ 明朝"/>
          <w:sz w:val="18"/>
          <w:szCs w:val="18"/>
        </w:rPr>
        <w:t xml:space="preserve">　</w:t>
      </w:r>
      <w:r w:rsidRPr="009F543E">
        <w:rPr>
          <w:rFonts w:ascii="ＭＳ 明朝" w:hAnsi="ＭＳ 明朝" w:cs="ＭＳ 明朝" w:hint="eastAsia"/>
          <w:sz w:val="18"/>
          <w:szCs w:val="18"/>
        </w:rPr>
        <w:t>無菌試験</w:t>
      </w:r>
    </w:p>
    <w:p w14:paraId="694CE55A" w14:textId="77777777" w:rsidR="002D61A9" w:rsidRPr="009F543E" w:rsidRDefault="002D61A9" w:rsidP="002D61A9">
      <w:pPr>
        <w:autoSpaceDE w:val="0"/>
        <w:autoSpaceDN w:val="0"/>
        <w:ind w:leftChars="100" w:left="210" w:firstLineChars="100" w:firstLine="180"/>
        <w:jc w:val="left"/>
        <w:rPr>
          <w:rFonts w:ascii="ＭＳ 明朝" w:hAnsi="ＭＳ 明朝" w:cs="ＭＳ 明朝"/>
          <w:sz w:val="18"/>
          <w:szCs w:val="18"/>
        </w:rPr>
      </w:pPr>
      <w:r w:rsidRPr="009F543E">
        <w:rPr>
          <w:rFonts w:ascii="ＭＳ 明朝" w:hAnsi="ＭＳ 明朝" w:cs="ＭＳ 明朝" w:hint="eastAsia"/>
          <w:sz w:val="18"/>
          <w:szCs w:val="18"/>
        </w:rPr>
        <w:t>一般試験法の無菌試験法を準用して試験するとき，適合しなければならない．</w:t>
      </w:r>
    </w:p>
    <w:p w14:paraId="46078B95" w14:textId="77777777" w:rsidR="002D61A9" w:rsidRPr="009F543E" w:rsidRDefault="002D61A9" w:rsidP="002D61A9">
      <w:pPr>
        <w:autoSpaceDE w:val="0"/>
        <w:autoSpaceDN w:val="0"/>
        <w:jc w:val="left"/>
        <w:rPr>
          <w:rFonts w:ascii="ＭＳ 明朝" w:hAnsi="ＭＳ 明朝" w:cs="ＭＳ 明朝"/>
          <w:sz w:val="18"/>
          <w:szCs w:val="18"/>
        </w:rPr>
      </w:pPr>
      <w:r w:rsidRPr="009F543E">
        <w:rPr>
          <w:rFonts w:ascii="ＭＳ 明朝" w:hAnsi="ＭＳ 明朝" w:cs="ＭＳ 明朝" w:hint="eastAsia"/>
          <w:sz w:val="18"/>
          <w:szCs w:val="18"/>
        </w:rPr>
        <w:t>３．５．３</w:t>
      </w:r>
      <w:r w:rsidRPr="009F543E">
        <w:rPr>
          <w:rFonts w:ascii="ＭＳ 明朝" w:hAnsi="ＭＳ 明朝" w:cs="ＭＳ 明朝"/>
          <w:sz w:val="18"/>
          <w:szCs w:val="18"/>
        </w:rPr>
        <w:t xml:space="preserve">　</w:t>
      </w:r>
      <w:r w:rsidRPr="009F543E">
        <w:rPr>
          <w:rFonts w:ascii="ＭＳ 明朝" w:hAnsi="ＭＳ 明朝" w:cs="ＭＳ 明朝" w:hint="eastAsia"/>
          <w:sz w:val="18"/>
          <w:szCs w:val="18"/>
        </w:rPr>
        <w:t>異常毒性否定試験</w:t>
      </w:r>
    </w:p>
    <w:p w14:paraId="2A829D76" w14:textId="77777777" w:rsidR="002D61A9" w:rsidRPr="009F543E" w:rsidRDefault="002D61A9" w:rsidP="002D61A9">
      <w:pPr>
        <w:autoSpaceDE w:val="0"/>
        <w:autoSpaceDN w:val="0"/>
        <w:ind w:leftChars="100" w:left="210" w:firstLineChars="100" w:firstLine="180"/>
        <w:jc w:val="left"/>
        <w:rPr>
          <w:rFonts w:ascii="ＭＳ 明朝" w:hAnsi="ＭＳ 明朝" w:cs="ＭＳ 明朝"/>
          <w:sz w:val="18"/>
          <w:szCs w:val="18"/>
        </w:rPr>
      </w:pPr>
      <w:r w:rsidRPr="009F543E">
        <w:rPr>
          <w:rFonts w:ascii="ＭＳ 明朝" w:hAnsi="ＭＳ 明朝" w:cs="ＭＳ 明朝" w:hint="eastAsia"/>
          <w:sz w:val="18"/>
          <w:szCs w:val="18"/>
        </w:rPr>
        <w:t>一般試験法の異常毒性否定試験法を準用して試験するとき，適合しなければならない．</w:t>
      </w:r>
    </w:p>
    <w:p w14:paraId="6FDF7289" w14:textId="77777777" w:rsidR="002D61A9" w:rsidRPr="009F543E" w:rsidRDefault="002D61A9" w:rsidP="002D61A9">
      <w:pPr>
        <w:autoSpaceDE w:val="0"/>
        <w:autoSpaceDN w:val="0"/>
        <w:jc w:val="left"/>
        <w:rPr>
          <w:rFonts w:ascii="ＭＳ 明朝" w:hAnsi="ＭＳ 明朝" w:cs="ＭＳ 明朝"/>
          <w:sz w:val="18"/>
          <w:szCs w:val="18"/>
        </w:rPr>
      </w:pPr>
      <w:r w:rsidRPr="009F543E">
        <w:rPr>
          <w:rFonts w:ascii="ＭＳ 明朝" w:hAnsi="ＭＳ 明朝" w:cs="ＭＳ 明朝" w:hint="eastAsia"/>
          <w:sz w:val="18"/>
          <w:szCs w:val="18"/>
        </w:rPr>
        <w:t>３．５．４</w:t>
      </w:r>
      <w:r w:rsidRPr="009F543E">
        <w:rPr>
          <w:rFonts w:ascii="ＭＳ 明朝" w:hAnsi="ＭＳ 明朝" w:cs="ＭＳ 明朝"/>
          <w:sz w:val="18"/>
          <w:szCs w:val="18"/>
        </w:rPr>
        <w:t xml:space="preserve">　</w:t>
      </w:r>
      <w:r w:rsidRPr="009F543E">
        <w:rPr>
          <w:rFonts w:ascii="ＭＳ 明朝" w:hAnsi="ＭＳ 明朝" w:cs="ＭＳ 明朝" w:hint="eastAsia"/>
          <w:sz w:val="18"/>
          <w:szCs w:val="18"/>
        </w:rPr>
        <w:t>エンドトキシン試験</w:t>
      </w:r>
    </w:p>
    <w:p w14:paraId="6A39D439" w14:textId="77777777" w:rsidR="002D61A9" w:rsidRPr="009F543E" w:rsidRDefault="002D61A9" w:rsidP="002D61A9">
      <w:pPr>
        <w:autoSpaceDE w:val="0"/>
        <w:autoSpaceDN w:val="0"/>
        <w:ind w:leftChars="100" w:left="210" w:firstLineChars="100" w:firstLine="180"/>
        <w:jc w:val="left"/>
        <w:rPr>
          <w:rFonts w:ascii="ＭＳ 明朝" w:hAnsi="ＭＳ 明朝" w:cs="ＭＳ 明朝"/>
          <w:sz w:val="18"/>
          <w:szCs w:val="18"/>
        </w:rPr>
      </w:pPr>
      <w:r w:rsidRPr="009F543E">
        <w:rPr>
          <w:rFonts w:ascii="ＭＳ 明朝" w:hAnsi="ＭＳ 明朝" w:cs="ＭＳ 明朝" w:hint="eastAsia"/>
          <w:sz w:val="18"/>
          <w:szCs w:val="18"/>
        </w:rPr>
        <w:t>一般試験法のエンドトキシン試験法を準用して試験するとき，</w:t>
      </w:r>
      <w:r w:rsidRPr="009F543E">
        <w:rPr>
          <w:rFonts w:ascii="ＭＳ 明朝" w:hAnsi="ＭＳ 明朝" w:cs="MFHSMincho-W3G02"/>
          <w:sz w:val="18"/>
          <w:szCs w:val="18"/>
        </w:rPr>
        <w:t>15</w:t>
      </w:r>
      <w:r w:rsidRPr="009F543E">
        <w:rPr>
          <w:rFonts w:ascii="ＭＳ 明朝" w:hAnsi="ＭＳ 明朝" w:cs="DFHSMincho-W3G017" w:hint="eastAsia"/>
          <w:sz w:val="18"/>
          <w:szCs w:val="18"/>
        </w:rPr>
        <w:t>.</w:t>
      </w:r>
      <w:r w:rsidRPr="009F543E">
        <w:rPr>
          <w:rFonts w:ascii="ＭＳ 明朝" w:hAnsi="ＭＳ 明朝" w:cs="MFHSMincho-W3G02"/>
          <w:sz w:val="18"/>
          <w:szCs w:val="18"/>
        </w:rPr>
        <w:t>0</w:t>
      </w:r>
      <w:r w:rsidR="000C072A" w:rsidRPr="009F543E">
        <w:rPr>
          <w:rFonts w:ascii="ＭＳ 明朝" w:hAnsi="ＭＳ 明朝" w:cs="ＭＳ 明朝" w:hint="eastAsia"/>
          <w:sz w:val="18"/>
          <w:szCs w:val="18"/>
        </w:rPr>
        <w:t>EU</w:t>
      </w:r>
      <w:r w:rsidRPr="009F543E">
        <w:rPr>
          <w:rFonts w:ascii="ＭＳ 明朝" w:hAnsi="ＭＳ 明朝" w:cs="ＭＳ 明朝" w:hint="eastAsia"/>
          <w:sz w:val="18"/>
          <w:szCs w:val="18"/>
        </w:rPr>
        <w:t>／</w:t>
      </w:r>
      <w:r w:rsidRPr="009F543E">
        <w:rPr>
          <w:rFonts w:ascii="ＭＳ 明朝" w:hAnsi="ＭＳ 明朝" w:cs="MFRoman"/>
          <w:sz w:val="18"/>
          <w:szCs w:val="18"/>
        </w:rPr>
        <w:t>mL</w:t>
      </w:r>
      <w:r w:rsidRPr="009F543E">
        <w:rPr>
          <w:rFonts w:ascii="ＭＳ 明朝" w:hAnsi="ＭＳ 明朝" w:cs="ＭＳ 明朝" w:hint="eastAsia"/>
          <w:sz w:val="18"/>
          <w:szCs w:val="18"/>
        </w:rPr>
        <w:t>以下でなければならない．</w:t>
      </w:r>
    </w:p>
    <w:p w14:paraId="478F829F" w14:textId="77777777" w:rsidR="002D61A9" w:rsidRPr="009F543E" w:rsidRDefault="002D61A9" w:rsidP="002D61A9">
      <w:pPr>
        <w:autoSpaceDE w:val="0"/>
        <w:autoSpaceDN w:val="0"/>
        <w:jc w:val="left"/>
        <w:rPr>
          <w:rFonts w:ascii="ＭＳ 明朝" w:hAnsi="ＭＳ 明朝" w:cs="ＭＳ 明朝"/>
          <w:sz w:val="18"/>
          <w:szCs w:val="18"/>
        </w:rPr>
      </w:pPr>
      <w:r w:rsidRPr="009F543E">
        <w:rPr>
          <w:rFonts w:ascii="ＭＳ 明朝" w:hAnsi="ＭＳ 明朝" w:cs="ＭＳ 明朝" w:hint="eastAsia"/>
          <w:sz w:val="18"/>
          <w:szCs w:val="18"/>
        </w:rPr>
        <w:t>３．５．５</w:t>
      </w:r>
      <w:r w:rsidRPr="009F543E">
        <w:rPr>
          <w:rFonts w:ascii="ＭＳ 明朝" w:hAnsi="ＭＳ 明朝" w:cs="ＭＳ 明朝"/>
          <w:sz w:val="18"/>
          <w:szCs w:val="18"/>
        </w:rPr>
        <w:t xml:space="preserve">　</w:t>
      </w:r>
      <w:r w:rsidRPr="009F543E">
        <w:rPr>
          <w:rFonts w:ascii="ＭＳ 明朝" w:hAnsi="ＭＳ 明朝" w:cs="ＭＳ 明朝" w:hint="eastAsia"/>
          <w:sz w:val="18"/>
          <w:szCs w:val="18"/>
        </w:rPr>
        <w:t>力価試験</w:t>
      </w:r>
    </w:p>
    <w:p w14:paraId="6792E786" w14:textId="77777777" w:rsidR="002D61A9" w:rsidRPr="009F543E" w:rsidRDefault="002D61A9" w:rsidP="002D61A9">
      <w:pPr>
        <w:autoSpaceDE w:val="0"/>
        <w:autoSpaceDN w:val="0"/>
        <w:jc w:val="left"/>
        <w:rPr>
          <w:rFonts w:ascii="ＭＳ 明朝" w:hAnsi="ＭＳ 明朝" w:cs="ＭＳ 明朝"/>
          <w:sz w:val="18"/>
          <w:szCs w:val="18"/>
        </w:rPr>
      </w:pPr>
      <w:r w:rsidRPr="009F543E">
        <w:rPr>
          <w:rFonts w:ascii="ＭＳ 明朝" w:hAnsi="ＭＳ 明朝" w:cs="ＭＳ 明朝" w:hint="eastAsia"/>
          <w:sz w:val="18"/>
          <w:szCs w:val="18"/>
        </w:rPr>
        <w:t>３．３．３を準用して試験するとき，承認された判定基準に適合しなければならない．</w:t>
      </w:r>
    </w:p>
    <w:p w14:paraId="09C8F0C0" w14:textId="77777777" w:rsidR="002D61A9" w:rsidRPr="009F543E" w:rsidRDefault="002D61A9" w:rsidP="002D61A9">
      <w:pPr>
        <w:autoSpaceDE w:val="0"/>
        <w:autoSpaceDN w:val="0"/>
        <w:jc w:val="left"/>
        <w:rPr>
          <w:rFonts w:ascii="ＭＳ 明朝" w:hAnsi="ＭＳ 明朝" w:cs="ＭＳ 明朝"/>
          <w:sz w:val="18"/>
          <w:szCs w:val="18"/>
        </w:rPr>
      </w:pPr>
      <w:r w:rsidRPr="009F543E">
        <w:rPr>
          <w:rFonts w:ascii="ＭＳ 明朝" w:hAnsi="ＭＳ 明朝" w:cs="ＭＳ 明朝" w:hint="eastAsia"/>
          <w:sz w:val="18"/>
          <w:szCs w:val="18"/>
        </w:rPr>
        <w:t>３．５．６</w:t>
      </w:r>
      <w:r w:rsidRPr="009F543E">
        <w:rPr>
          <w:rFonts w:ascii="ＭＳ 明朝" w:hAnsi="ＭＳ 明朝" w:cs="ＭＳ 明朝"/>
          <w:sz w:val="18"/>
          <w:szCs w:val="18"/>
        </w:rPr>
        <w:t xml:space="preserve">　</w:t>
      </w:r>
      <w:r w:rsidRPr="009F543E">
        <w:rPr>
          <w:rFonts w:ascii="ＭＳ 明朝" w:hAnsi="ＭＳ 明朝" w:cs="ＭＳ 明朝" w:hint="eastAsia"/>
          <w:sz w:val="18"/>
          <w:szCs w:val="18"/>
        </w:rPr>
        <w:t>表示確認試験</w:t>
      </w:r>
    </w:p>
    <w:p w14:paraId="7CC8ACE5" w14:textId="77777777" w:rsidR="002D61A9" w:rsidRPr="009F543E" w:rsidRDefault="002D61A9" w:rsidP="002D61A9">
      <w:pPr>
        <w:autoSpaceDE w:val="0"/>
        <w:autoSpaceDN w:val="0"/>
        <w:ind w:leftChars="100" w:left="210" w:firstLineChars="100" w:firstLine="180"/>
        <w:jc w:val="left"/>
        <w:rPr>
          <w:rFonts w:ascii="ＭＳ 明朝" w:hAnsi="ＭＳ 明朝" w:cs="ＭＳ 明朝"/>
          <w:sz w:val="18"/>
          <w:szCs w:val="18"/>
        </w:rPr>
      </w:pPr>
      <w:r w:rsidRPr="009F543E">
        <w:rPr>
          <w:rFonts w:ascii="ＭＳ 明朝" w:hAnsi="ＭＳ 明朝" w:cs="ＭＳ 明朝" w:hint="eastAsia"/>
          <w:sz w:val="18"/>
          <w:szCs w:val="18"/>
        </w:rPr>
        <w:t>血清学的方法又は他の適当な方法によって行う．</w:t>
      </w:r>
    </w:p>
    <w:p w14:paraId="399DC168" w14:textId="77777777" w:rsidR="002D61A9" w:rsidRPr="009F543E" w:rsidRDefault="002D61A9" w:rsidP="002D61A9">
      <w:pPr>
        <w:autoSpaceDE w:val="0"/>
        <w:autoSpaceDN w:val="0"/>
        <w:jc w:val="left"/>
        <w:rPr>
          <w:rFonts w:ascii="ＭＳ 明朝" w:hAnsi="ＭＳ 明朝" w:cs="ＭＳ 明朝"/>
          <w:sz w:val="18"/>
          <w:szCs w:val="18"/>
        </w:rPr>
      </w:pPr>
      <w:r w:rsidRPr="009F543E">
        <w:rPr>
          <w:rFonts w:ascii="ＭＳ 明朝" w:hAnsi="ＭＳ 明朝" w:cs="ＭＳ 明朝" w:hint="eastAsia"/>
          <w:sz w:val="18"/>
          <w:szCs w:val="18"/>
        </w:rPr>
        <w:t>４</w:t>
      </w:r>
      <w:r w:rsidRPr="009F543E">
        <w:rPr>
          <w:rFonts w:ascii="ＭＳ 明朝" w:hAnsi="ＭＳ 明朝" w:cs="ＭＳ 明朝"/>
          <w:sz w:val="18"/>
          <w:szCs w:val="18"/>
        </w:rPr>
        <w:t xml:space="preserve">　</w:t>
      </w:r>
      <w:r w:rsidRPr="009F543E">
        <w:rPr>
          <w:rFonts w:ascii="ＭＳ 明朝" w:hAnsi="ＭＳ 明朝" w:cs="ＭＳ 明朝" w:hint="eastAsia"/>
          <w:sz w:val="18"/>
          <w:szCs w:val="18"/>
        </w:rPr>
        <w:t>有効期間</w:t>
      </w:r>
    </w:p>
    <w:p w14:paraId="74118221" w14:textId="77777777" w:rsidR="002D61A9" w:rsidRPr="009F543E" w:rsidRDefault="002D61A9" w:rsidP="002D61A9">
      <w:pPr>
        <w:ind w:leftChars="100" w:left="210" w:firstLineChars="100" w:firstLine="180"/>
        <w:rPr>
          <w:rFonts w:ascii="ＭＳ 明朝" w:hAnsi="ＭＳ 明朝" w:cs="ＭＳ 明朝"/>
          <w:sz w:val="18"/>
          <w:szCs w:val="18"/>
        </w:rPr>
      </w:pPr>
      <w:r w:rsidRPr="009F543E">
        <w:rPr>
          <w:rFonts w:ascii="ＭＳ 明朝" w:hAnsi="ＭＳ 明朝" w:cs="ＭＳ 明朝" w:hint="eastAsia"/>
          <w:sz w:val="18"/>
          <w:szCs w:val="18"/>
        </w:rPr>
        <w:t>有効期間は承認された期間とする．</w:t>
      </w:r>
    </w:p>
    <w:p w14:paraId="5EBA138A" w14:textId="77777777" w:rsidR="006C332C" w:rsidRPr="009F543E" w:rsidRDefault="00742A1C" w:rsidP="006C332C">
      <w:pPr>
        <w:pStyle w:val="a5"/>
        <w:ind w:left="210" w:hangingChars="100" w:hanging="210"/>
        <w:jc w:val="right"/>
        <w:rPr>
          <w:sz w:val="18"/>
        </w:rPr>
      </w:pPr>
      <w:hyperlink w:anchor="目次" w:history="1">
        <w:r w:rsidR="006C332C" w:rsidRPr="009F543E">
          <w:rPr>
            <w:rStyle w:val="a9"/>
            <w:rFonts w:hint="eastAsia"/>
            <w:sz w:val="18"/>
          </w:rPr>
          <w:t>目次へ戻る</w:t>
        </w:r>
      </w:hyperlink>
    </w:p>
    <w:p w14:paraId="238C702C" w14:textId="77777777" w:rsidR="005D6948" w:rsidRPr="009F543E" w:rsidRDefault="00E90909" w:rsidP="005D6948">
      <w:pPr>
        <w:rPr>
          <w:rFonts w:ascii="Book Antiqua" w:eastAsia="ＭＳ Ｐ明朝" w:hAnsi="Book Antiqua"/>
        </w:rPr>
      </w:pPr>
      <w:r w:rsidRPr="009F543E">
        <w:rPr>
          <w:sz w:val="18"/>
        </w:rPr>
        <w:br w:type="page"/>
      </w:r>
    </w:p>
    <w:p w14:paraId="5DB8160F" w14:textId="77777777" w:rsidR="005D6948" w:rsidRPr="009F543E" w:rsidRDefault="005D6948" w:rsidP="004D714E">
      <w:pPr>
        <w:pStyle w:val="31"/>
        <w:spacing w:before="360" w:after="360"/>
      </w:pPr>
      <w:bookmarkStart w:id="33" w:name="_Toc146294783"/>
      <w:bookmarkStart w:id="34" w:name="_Toc152693522"/>
      <w:bookmarkStart w:id="35" w:name="_Toc152694374"/>
      <w:bookmarkStart w:id="36" w:name="_Toc160804240"/>
      <w:r w:rsidRPr="009F543E">
        <w:t>沈降インフルエンザワクチン</w:t>
      </w:r>
      <w:r w:rsidRPr="009F543E">
        <w:rPr>
          <w:rFonts w:hint="eastAsia"/>
        </w:rPr>
        <w:t>（Ｈ５Ｎ１株）</w:t>
      </w:r>
      <w:bookmarkEnd w:id="33"/>
      <w:bookmarkEnd w:id="34"/>
      <w:bookmarkEnd w:id="35"/>
      <w:bookmarkEnd w:id="36"/>
    </w:p>
    <w:p w14:paraId="7A3321A0" w14:textId="77777777" w:rsidR="005D6948" w:rsidRPr="009F543E" w:rsidRDefault="005D6948" w:rsidP="00635ED4">
      <w:pPr>
        <w:ind w:left="180" w:hangingChars="100" w:hanging="180"/>
        <w:rPr>
          <w:rFonts w:ascii="ＭＳ 明朝" w:hAnsi="Book Antiqua"/>
          <w:sz w:val="18"/>
        </w:rPr>
      </w:pPr>
      <w:r w:rsidRPr="009F543E">
        <w:rPr>
          <w:rFonts w:ascii="ＭＳ 明朝" w:hAnsi="ＭＳ Ｐ明朝"/>
          <w:sz w:val="18"/>
        </w:rPr>
        <w:t>１</w:t>
      </w:r>
      <w:r w:rsidR="00AE16B5" w:rsidRPr="009F543E">
        <w:rPr>
          <w:rFonts w:ascii="ＭＳ 明朝" w:hAnsi="Book Antiqua"/>
          <w:sz w:val="18"/>
        </w:rPr>
        <w:t xml:space="preserve">　</w:t>
      </w:r>
      <w:r w:rsidRPr="009F543E">
        <w:rPr>
          <w:rFonts w:ascii="ＭＳ 明朝" w:hAnsi="ＭＳ Ｐ明朝"/>
          <w:sz w:val="18"/>
        </w:rPr>
        <w:t>本質及び性状</w:t>
      </w:r>
    </w:p>
    <w:p w14:paraId="169DF1B6" w14:textId="77777777" w:rsidR="005D6948" w:rsidRPr="009F543E" w:rsidRDefault="00F9290B" w:rsidP="00635ED4">
      <w:pPr>
        <w:ind w:left="180" w:hangingChars="100" w:hanging="180"/>
        <w:rPr>
          <w:rFonts w:ascii="ＭＳ 明朝" w:hAnsi="Book Antiqua"/>
          <w:sz w:val="18"/>
        </w:rPr>
      </w:pPr>
      <w:r w:rsidRPr="009F543E">
        <w:rPr>
          <w:rFonts w:ascii="ＭＳ 明朝" w:hAnsi="ＭＳ Ｐ明朝" w:hint="eastAsia"/>
          <w:sz w:val="18"/>
        </w:rPr>
        <w:t xml:space="preserve">　　</w:t>
      </w:r>
      <w:r w:rsidR="005D6948" w:rsidRPr="009F543E">
        <w:rPr>
          <w:rFonts w:ascii="ＭＳ 明朝" w:hAnsi="ＭＳ Ｐ明朝"/>
          <w:sz w:val="18"/>
        </w:rPr>
        <w:t>本剤は，不活化したインフルエンザウイルス</w:t>
      </w:r>
      <w:r w:rsidR="005D6948" w:rsidRPr="009F543E">
        <w:rPr>
          <w:rFonts w:ascii="ＭＳ 明朝" w:hAnsi="ＭＳ Ｐ明朝" w:hint="eastAsia"/>
          <w:sz w:val="18"/>
        </w:rPr>
        <w:t>（Ｈ５Ｎ１株）</w:t>
      </w:r>
      <w:r w:rsidR="005D6948" w:rsidRPr="009F543E">
        <w:rPr>
          <w:rFonts w:ascii="ＭＳ 明朝" w:hAnsi="ＭＳ Ｐ明朝"/>
          <w:sz w:val="18"/>
        </w:rPr>
        <w:t>（以下「ウイルス」という．）を含む</w:t>
      </w:r>
      <w:r w:rsidR="005D6948" w:rsidRPr="009F543E">
        <w:rPr>
          <w:rFonts w:ascii="ＭＳ 明朝" w:hAnsi="ＭＳ Ｐ明朝" w:hint="eastAsia"/>
          <w:sz w:val="18"/>
        </w:rPr>
        <w:t>液にアルミニウム塩を加えて，不溶性とした液剤である．振り混ぜるとき均等に白濁する．</w:t>
      </w:r>
    </w:p>
    <w:p w14:paraId="444E8CE3" w14:textId="77777777" w:rsidR="005D6948" w:rsidRPr="009F543E" w:rsidRDefault="005D6948" w:rsidP="00635ED4">
      <w:pPr>
        <w:ind w:left="180" w:hangingChars="100" w:hanging="180"/>
        <w:rPr>
          <w:rFonts w:ascii="ＭＳ 明朝" w:hAnsi="Book Antiqua"/>
          <w:sz w:val="18"/>
        </w:rPr>
      </w:pPr>
      <w:r w:rsidRPr="009F543E">
        <w:rPr>
          <w:rFonts w:ascii="ＭＳ 明朝" w:hAnsi="ＭＳ Ｐ明朝"/>
          <w:sz w:val="18"/>
        </w:rPr>
        <w:t>２</w:t>
      </w:r>
      <w:r w:rsidR="00AE16B5" w:rsidRPr="009F543E">
        <w:rPr>
          <w:rFonts w:ascii="ＭＳ 明朝" w:hAnsi="Book Antiqua"/>
          <w:sz w:val="18"/>
        </w:rPr>
        <w:t xml:space="preserve">　</w:t>
      </w:r>
      <w:r w:rsidRPr="009F543E">
        <w:rPr>
          <w:rFonts w:ascii="ＭＳ 明朝" w:hAnsi="ＭＳ Ｐ明朝"/>
          <w:sz w:val="18"/>
        </w:rPr>
        <w:t>製</w:t>
      </w:r>
      <w:r w:rsidR="00AE16B5" w:rsidRPr="009F543E">
        <w:rPr>
          <w:rFonts w:ascii="ＭＳ 明朝" w:hAnsi="Book Antiqua"/>
          <w:sz w:val="18"/>
        </w:rPr>
        <w:t xml:space="preserve">　</w:t>
      </w:r>
      <w:r w:rsidRPr="009F543E">
        <w:rPr>
          <w:rFonts w:ascii="ＭＳ 明朝" w:hAnsi="ＭＳ Ｐ明朝"/>
          <w:sz w:val="18"/>
        </w:rPr>
        <w:t>法</w:t>
      </w:r>
    </w:p>
    <w:p w14:paraId="147FBC08" w14:textId="77777777" w:rsidR="005D6948" w:rsidRPr="009F543E" w:rsidRDefault="005D6948" w:rsidP="00635ED4">
      <w:pPr>
        <w:ind w:left="180" w:hangingChars="100" w:hanging="180"/>
        <w:rPr>
          <w:rFonts w:ascii="ＭＳ 明朝" w:hAnsi="Book Antiqua"/>
          <w:sz w:val="18"/>
        </w:rPr>
      </w:pPr>
      <w:r w:rsidRPr="009F543E">
        <w:rPr>
          <w:rFonts w:ascii="ＭＳ 明朝" w:hAnsi="ＭＳ Ｐ明朝"/>
          <w:sz w:val="18"/>
        </w:rPr>
        <w:t>２．１</w:t>
      </w:r>
      <w:r w:rsidR="00AE16B5" w:rsidRPr="009F543E">
        <w:rPr>
          <w:rFonts w:ascii="ＭＳ 明朝" w:hAnsi="Book Antiqua"/>
          <w:sz w:val="18"/>
        </w:rPr>
        <w:t xml:space="preserve">　</w:t>
      </w:r>
      <w:r w:rsidRPr="009F543E">
        <w:rPr>
          <w:rFonts w:ascii="ＭＳ 明朝" w:hAnsi="ＭＳ Ｐ明朝"/>
          <w:sz w:val="18"/>
        </w:rPr>
        <w:t>原</w:t>
      </w:r>
      <w:r w:rsidR="00AE16B5" w:rsidRPr="009F543E">
        <w:rPr>
          <w:rFonts w:ascii="ＭＳ 明朝" w:hAnsi="Book Antiqua"/>
          <w:sz w:val="18"/>
        </w:rPr>
        <w:t xml:space="preserve">　</w:t>
      </w:r>
      <w:r w:rsidRPr="009F543E">
        <w:rPr>
          <w:rFonts w:ascii="ＭＳ 明朝" w:hAnsi="ＭＳ Ｐ明朝"/>
          <w:sz w:val="18"/>
        </w:rPr>
        <w:t>材</w:t>
      </w:r>
      <w:r w:rsidR="00AE16B5" w:rsidRPr="009F543E">
        <w:rPr>
          <w:rFonts w:ascii="ＭＳ 明朝" w:hAnsi="Book Antiqua"/>
          <w:sz w:val="18"/>
        </w:rPr>
        <w:t xml:space="preserve">　</w:t>
      </w:r>
      <w:r w:rsidRPr="009F543E">
        <w:rPr>
          <w:rFonts w:ascii="ＭＳ 明朝" w:hAnsi="ＭＳ Ｐ明朝"/>
          <w:sz w:val="18"/>
        </w:rPr>
        <w:t>料</w:t>
      </w:r>
    </w:p>
    <w:p w14:paraId="035D310A" w14:textId="77777777" w:rsidR="005D6948" w:rsidRPr="009F543E" w:rsidRDefault="005D6948" w:rsidP="00635ED4">
      <w:pPr>
        <w:ind w:left="180" w:hangingChars="100" w:hanging="180"/>
        <w:rPr>
          <w:rFonts w:ascii="ＭＳ 明朝" w:hAnsi="Book Antiqua"/>
          <w:sz w:val="18"/>
        </w:rPr>
      </w:pPr>
      <w:r w:rsidRPr="009F543E">
        <w:rPr>
          <w:rFonts w:ascii="ＭＳ 明朝" w:hAnsi="ＭＳ Ｐ明朝"/>
          <w:sz w:val="18"/>
        </w:rPr>
        <w:t>２．１．１</w:t>
      </w:r>
      <w:r w:rsidR="00AE16B5" w:rsidRPr="009F543E">
        <w:rPr>
          <w:rFonts w:ascii="ＭＳ 明朝" w:hAnsi="Book Antiqua"/>
          <w:sz w:val="18"/>
        </w:rPr>
        <w:t xml:space="preserve">　</w:t>
      </w:r>
      <w:r w:rsidRPr="009F543E">
        <w:rPr>
          <w:rFonts w:ascii="ＭＳ 明朝" w:hAnsi="ＭＳ Ｐ明朝"/>
          <w:sz w:val="18"/>
        </w:rPr>
        <w:t>製造用株</w:t>
      </w:r>
    </w:p>
    <w:p w14:paraId="292EED9A" w14:textId="77777777" w:rsidR="005D6948" w:rsidRPr="009F543E" w:rsidRDefault="00F9290B" w:rsidP="00635ED4">
      <w:pPr>
        <w:ind w:left="180" w:hangingChars="100" w:hanging="180"/>
        <w:rPr>
          <w:rFonts w:ascii="ＭＳ 明朝" w:hAnsi="Book Antiqua"/>
          <w:sz w:val="18"/>
        </w:rPr>
      </w:pPr>
      <w:r w:rsidRPr="009F543E">
        <w:rPr>
          <w:rFonts w:ascii="ＭＳ 明朝" w:hAnsi="ＭＳ Ｐ明朝" w:hint="eastAsia"/>
          <w:sz w:val="18"/>
        </w:rPr>
        <w:t xml:space="preserve">　　</w:t>
      </w:r>
      <w:r w:rsidR="005D6948" w:rsidRPr="009F543E">
        <w:rPr>
          <w:rFonts w:ascii="ＭＳ 明朝" w:hAnsi="ＭＳ Ｐ明朝" w:hint="eastAsia"/>
          <w:sz w:val="18"/>
        </w:rPr>
        <w:t>別に定めるウイルス株を用いる．その株を用いてシードロットを設定する．シードロットについて別に定める試験を行う．ただし，本剤に含まれるウイルスは，その株が適当と認められた後，定められた培養条件の下で継代を行い，かつ，その継代数が所定の継代数を超えてはならない．</w:t>
      </w:r>
    </w:p>
    <w:p w14:paraId="085E03CA" w14:textId="77777777" w:rsidR="005D6948" w:rsidRPr="009F543E" w:rsidRDefault="005D6948" w:rsidP="00635ED4">
      <w:pPr>
        <w:ind w:left="180" w:hangingChars="100" w:hanging="180"/>
        <w:rPr>
          <w:rFonts w:ascii="ＭＳ 明朝" w:hAnsi="Book Antiqua"/>
          <w:sz w:val="18"/>
        </w:rPr>
      </w:pPr>
      <w:r w:rsidRPr="009F543E">
        <w:rPr>
          <w:rFonts w:ascii="ＭＳ 明朝" w:hAnsi="ＭＳ Ｐ明朝"/>
          <w:sz w:val="18"/>
        </w:rPr>
        <w:t>２．１．２</w:t>
      </w:r>
      <w:r w:rsidR="00AE16B5" w:rsidRPr="009F543E">
        <w:rPr>
          <w:rFonts w:ascii="ＭＳ 明朝" w:hAnsi="Book Antiqua"/>
          <w:sz w:val="18"/>
        </w:rPr>
        <w:t xml:space="preserve">　</w:t>
      </w:r>
      <w:r w:rsidRPr="009F543E">
        <w:rPr>
          <w:rFonts w:ascii="ＭＳ 明朝" w:hAnsi="ＭＳ Ｐ明朝"/>
          <w:sz w:val="18"/>
        </w:rPr>
        <w:t>発育鶏卵</w:t>
      </w:r>
    </w:p>
    <w:p w14:paraId="19C423DE" w14:textId="77777777" w:rsidR="005D6948" w:rsidRPr="009F543E" w:rsidRDefault="00F9290B" w:rsidP="00635ED4">
      <w:pPr>
        <w:ind w:left="180" w:hangingChars="100" w:hanging="180"/>
        <w:rPr>
          <w:rFonts w:ascii="ＭＳ 明朝" w:hAnsi="Book Antiqua"/>
          <w:sz w:val="18"/>
        </w:rPr>
      </w:pPr>
      <w:r w:rsidRPr="009F543E">
        <w:rPr>
          <w:rFonts w:ascii="ＭＳ 明朝" w:hAnsi="ＭＳ Ｐ明朝" w:hint="eastAsia"/>
          <w:sz w:val="18"/>
        </w:rPr>
        <w:t xml:space="preserve">　　</w:t>
      </w:r>
      <w:r w:rsidR="005D6948" w:rsidRPr="009F543E">
        <w:rPr>
          <w:rFonts w:ascii="ＭＳ 明朝" w:hAnsi="ＭＳ Ｐ明朝"/>
          <w:sz w:val="18"/>
        </w:rPr>
        <w:t>鶏卵を</w:t>
      </w:r>
      <w:r w:rsidR="005D6948" w:rsidRPr="009F543E">
        <w:rPr>
          <w:rFonts w:ascii="ＭＳ 明朝" w:hAnsi="Book Antiqua"/>
          <w:sz w:val="18"/>
        </w:rPr>
        <w:t>10</w:t>
      </w:r>
      <w:r w:rsidR="002E61FD" w:rsidRPr="009F543E">
        <w:rPr>
          <w:rFonts w:ascii="ＭＳ 明朝" w:hAnsi="Book Antiqua" w:hint="eastAsia"/>
          <w:sz w:val="18"/>
        </w:rPr>
        <w:t>～</w:t>
      </w:r>
      <w:r w:rsidR="005D6948" w:rsidRPr="009F543E">
        <w:rPr>
          <w:rFonts w:ascii="ＭＳ 明朝" w:hAnsi="Book Antiqua"/>
          <w:sz w:val="18"/>
        </w:rPr>
        <w:t>12</w:t>
      </w:r>
      <w:r w:rsidR="005D6948" w:rsidRPr="009F543E">
        <w:rPr>
          <w:rFonts w:ascii="ＭＳ 明朝" w:hAnsi="ＭＳ Ｐ明朝"/>
          <w:sz w:val="18"/>
        </w:rPr>
        <w:t>日間ふ卵したもの（以下「卵」という．）を用いる．</w:t>
      </w:r>
    </w:p>
    <w:p w14:paraId="14A0BA11" w14:textId="77777777" w:rsidR="005D6948" w:rsidRPr="009F543E" w:rsidRDefault="005D6948" w:rsidP="00635ED4">
      <w:pPr>
        <w:ind w:left="180" w:hangingChars="100" w:hanging="180"/>
        <w:rPr>
          <w:rFonts w:ascii="ＭＳ 明朝" w:hAnsi="Book Antiqua"/>
          <w:sz w:val="18"/>
        </w:rPr>
      </w:pPr>
      <w:r w:rsidRPr="009F543E">
        <w:rPr>
          <w:rFonts w:ascii="ＭＳ 明朝" w:hAnsi="ＭＳ Ｐ明朝"/>
          <w:sz w:val="18"/>
        </w:rPr>
        <w:t>２．２</w:t>
      </w:r>
      <w:r w:rsidR="00AE16B5" w:rsidRPr="009F543E">
        <w:rPr>
          <w:rFonts w:ascii="ＭＳ 明朝" w:hAnsi="Book Antiqua"/>
          <w:sz w:val="18"/>
        </w:rPr>
        <w:t xml:space="preserve">　</w:t>
      </w:r>
      <w:r w:rsidRPr="009F543E">
        <w:rPr>
          <w:rFonts w:ascii="ＭＳ 明朝" w:hAnsi="ＭＳ Ｐ明朝"/>
          <w:sz w:val="18"/>
        </w:rPr>
        <w:t>原</w:t>
      </w:r>
      <w:r w:rsidR="00AE16B5" w:rsidRPr="009F543E">
        <w:rPr>
          <w:rFonts w:ascii="ＭＳ 明朝" w:hAnsi="Book Antiqua"/>
          <w:sz w:val="18"/>
        </w:rPr>
        <w:t xml:space="preserve">　</w:t>
      </w:r>
      <w:r w:rsidRPr="009F543E">
        <w:rPr>
          <w:rFonts w:ascii="ＭＳ 明朝" w:hAnsi="ＭＳ Ｐ明朝"/>
          <w:sz w:val="18"/>
        </w:rPr>
        <w:t>液</w:t>
      </w:r>
    </w:p>
    <w:p w14:paraId="750EDD6A" w14:textId="77777777" w:rsidR="005D6948" w:rsidRPr="009F543E" w:rsidRDefault="005D6948" w:rsidP="00635ED4">
      <w:pPr>
        <w:ind w:left="180" w:hangingChars="100" w:hanging="180"/>
        <w:rPr>
          <w:rFonts w:ascii="ＭＳ 明朝" w:hAnsi="Book Antiqua"/>
          <w:sz w:val="18"/>
        </w:rPr>
      </w:pPr>
      <w:r w:rsidRPr="009F543E">
        <w:rPr>
          <w:rFonts w:ascii="ＭＳ 明朝" w:hAnsi="ＭＳ Ｐ明朝"/>
          <w:sz w:val="18"/>
        </w:rPr>
        <w:t>２．２．１</w:t>
      </w:r>
      <w:r w:rsidR="00AE16B5" w:rsidRPr="009F543E">
        <w:rPr>
          <w:rFonts w:ascii="ＭＳ 明朝" w:hAnsi="Book Antiqua"/>
          <w:sz w:val="18"/>
        </w:rPr>
        <w:t xml:space="preserve">　</w:t>
      </w:r>
      <w:r w:rsidRPr="009F543E">
        <w:rPr>
          <w:rFonts w:ascii="ＭＳ 明朝" w:hAnsi="ＭＳ Ｐ明朝"/>
          <w:sz w:val="18"/>
        </w:rPr>
        <w:t>ウイルス浮遊液</w:t>
      </w:r>
    </w:p>
    <w:p w14:paraId="56511109" w14:textId="77777777" w:rsidR="005D6948" w:rsidRPr="009F543E" w:rsidRDefault="00F9290B" w:rsidP="00635ED4">
      <w:pPr>
        <w:ind w:left="180" w:hangingChars="100" w:hanging="180"/>
        <w:rPr>
          <w:rFonts w:ascii="ＭＳ 明朝" w:hAnsi="Book Antiqua"/>
          <w:sz w:val="18"/>
        </w:rPr>
      </w:pPr>
      <w:r w:rsidRPr="009F543E">
        <w:rPr>
          <w:rFonts w:ascii="ＭＳ 明朝" w:hAnsi="ＭＳ Ｐ明朝" w:hint="eastAsia"/>
          <w:sz w:val="18"/>
        </w:rPr>
        <w:t xml:space="preserve">　　</w:t>
      </w:r>
      <w:r w:rsidR="005D6948" w:rsidRPr="009F543E">
        <w:rPr>
          <w:rFonts w:ascii="ＭＳ 明朝" w:hAnsi="ＭＳ Ｐ明朝"/>
          <w:sz w:val="18"/>
        </w:rPr>
        <w:t>製造用ウイルス株を卵の尿膜腔内に接種して培養し，ウイルスの増殖した</w:t>
      </w:r>
      <w:r w:rsidR="005D6948" w:rsidRPr="009F543E">
        <w:rPr>
          <w:rFonts w:ascii="ＭＳ 明朝" w:hAnsi="ＭＳ Ｐ明朝" w:hint="eastAsia"/>
          <w:sz w:val="18"/>
        </w:rPr>
        <w:t>とき</w:t>
      </w:r>
      <w:r w:rsidR="005D6948" w:rsidRPr="009F543E">
        <w:rPr>
          <w:rFonts w:ascii="ＭＳ 明朝" w:hAnsi="ＭＳ Ｐ明朝"/>
          <w:sz w:val="18"/>
        </w:rPr>
        <w:t>尿膜腔液を採り，これをウイルス浮遊液とする．</w:t>
      </w:r>
    </w:p>
    <w:p w14:paraId="7F0764E7" w14:textId="77777777" w:rsidR="005D6948" w:rsidRPr="009F543E" w:rsidRDefault="005D6948" w:rsidP="00635ED4">
      <w:pPr>
        <w:ind w:left="180" w:hangingChars="100" w:hanging="180"/>
        <w:rPr>
          <w:rFonts w:ascii="ＭＳ 明朝" w:hAnsi="Book Antiqua"/>
          <w:sz w:val="18"/>
        </w:rPr>
      </w:pPr>
      <w:r w:rsidRPr="009F543E">
        <w:rPr>
          <w:rFonts w:ascii="ＭＳ 明朝" w:hAnsi="ＭＳ Ｐ明朝"/>
          <w:sz w:val="18"/>
        </w:rPr>
        <w:t>２．２．２</w:t>
      </w:r>
      <w:r w:rsidR="00AE16B5" w:rsidRPr="009F543E">
        <w:rPr>
          <w:rFonts w:ascii="ＭＳ 明朝" w:hAnsi="Book Antiqua"/>
          <w:sz w:val="18"/>
        </w:rPr>
        <w:t xml:space="preserve">　</w:t>
      </w:r>
      <w:r w:rsidRPr="009F543E">
        <w:rPr>
          <w:rFonts w:ascii="ＭＳ 明朝" w:hAnsi="ＭＳ Ｐ明朝" w:hint="eastAsia"/>
          <w:sz w:val="18"/>
        </w:rPr>
        <w:t>精製及び不活化</w:t>
      </w:r>
    </w:p>
    <w:p w14:paraId="59B6DB91" w14:textId="77777777" w:rsidR="005D6948" w:rsidRPr="009F543E" w:rsidRDefault="00F9290B" w:rsidP="00635ED4">
      <w:pPr>
        <w:ind w:left="180" w:hangingChars="100" w:hanging="180"/>
        <w:rPr>
          <w:rFonts w:ascii="ＭＳ 明朝" w:hAnsi="ＭＳ Ｐ明朝"/>
          <w:sz w:val="18"/>
        </w:rPr>
      </w:pPr>
      <w:r w:rsidRPr="009F543E">
        <w:rPr>
          <w:rFonts w:ascii="ＭＳ 明朝" w:hAnsi="ＭＳ Ｐ明朝" w:hint="eastAsia"/>
          <w:sz w:val="18"/>
        </w:rPr>
        <w:t xml:space="preserve">　　</w:t>
      </w:r>
      <w:r w:rsidR="005D6948" w:rsidRPr="009F543E">
        <w:rPr>
          <w:rFonts w:ascii="ＭＳ 明朝" w:hAnsi="ＭＳ Ｐ明朝" w:hint="eastAsia"/>
          <w:sz w:val="18"/>
        </w:rPr>
        <w:t>ウイルス浮遊液を適当な方法で処理して</w:t>
      </w:r>
      <w:r w:rsidR="005D6948" w:rsidRPr="009F543E">
        <w:rPr>
          <w:rFonts w:ascii="ＭＳ 明朝" w:hAnsi="ＭＳ Ｐ明朝"/>
          <w:sz w:val="18"/>
        </w:rPr>
        <w:t>ウイルスを精製濃縮</w:t>
      </w:r>
      <w:r w:rsidR="005D6948" w:rsidRPr="009F543E">
        <w:rPr>
          <w:rFonts w:ascii="ＭＳ 明朝" w:hAnsi="ＭＳ Ｐ明朝" w:hint="eastAsia"/>
          <w:sz w:val="18"/>
        </w:rPr>
        <w:t>する</w:t>
      </w:r>
      <w:r w:rsidR="005D6948" w:rsidRPr="009F543E">
        <w:rPr>
          <w:rFonts w:ascii="ＭＳ 明朝" w:hAnsi="ＭＳ Ｐ明朝"/>
          <w:sz w:val="18"/>
        </w:rPr>
        <w:t>．</w:t>
      </w:r>
    </w:p>
    <w:p w14:paraId="57122802" w14:textId="77777777" w:rsidR="005D6948" w:rsidRPr="009F543E" w:rsidRDefault="00F9290B" w:rsidP="00635ED4">
      <w:pPr>
        <w:ind w:left="180" w:hangingChars="100" w:hanging="180"/>
        <w:rPr>
          <w:rFonts w:ascii="ＭＳ 明朝" w:hAnsi="ＭＳ Ｐ明朝"/>
          <w:sz w:val="18"/>
        </w:rPr>
      </w:pPr>
      <w:r w:rsidRPr="009F543E">
        <w:rPr>
          <w:rFonts w:ascii="ＭＳ 明朝" w:hAnsi="ＭＳ Ｐ明朝" w:hint="eastAsia"/>
          <w:sz w:val="18"/>
        </w:rPr>
        <w:t xml:space="preserve">　　</w:t>
      </w:r>
      <w:r w:rsidR="005D6948" w:rsidRPr="009F543E">
        <w:rPr>
          <w:rFonts w:ascii="ＭＳ 明朝" w:hAnsi="ＭＳ Ｐ明朝" w:hint="eastAsia"/>
          <w:sz w:val="18"/>
        </w:rPr>
        <w:t>不活化は，ホルマリンを添加するか，又は他の適当な方法によって行う．</w:t>
      </w:r>
    </w:p>
    <w:p w14:paraId="6E95C8DD" w14:textId="77777777" w:rsidR="005D6948" w:rsidRPr="009F543E" w:rsidRDefault="00F9290B" w:rsidP="00635ED4">
      <w:pPr>
        <w:ind w:left="180" w:hangingChars="100" w:hanging="180"/>
        <w:rPr>
          <w:rFonts w:ascii="ＭＳ 明朝" w:hAnsi="ＭＳ Ｐ明朝"/>
          <w:sz w:val="18"/>
        </w:rPr>
      </w:pPr>
      <w:r w:rsidRPr="009F543E">
        <w:rPr>
          <w:rFonts w:ascii="ＭＳ 明朝" w:hAnsi="ＭＳ Ｐ明朝" w:hint="eastAsia"/>
          <w:sz w:val="18"/>
        </w:rPr>
        <w:t xml:space="preserve">　　</w:t>
      </w:r>
      <w:r w:rsidR="005D6948" w:rsidRPr="009F543E">
        <w:rPr>
          <w:rFonts w:ascii="ＭＳ 明朝" w:hAnsi="ＭＳ Ｐ明朝" w:hint="eastAsia"/>
          <w:sz w:val="18"/>
        </w:rPr>
        <w:t>これらの操作を完了したものを不活化ウイルス浮遊液とする．</w:t>
      </w:r>
    </w:p>
    <w:p w14:paraId="0347B4F5" w14:textId="77777777" w:rsidR="005D6948" w:rsidRPr="009F543E" w:rsidRDefault="00F9290B" w:rsidP="00635ED4">
      <w:pPr>
        <w:ind w:left="180" w:hangingChars="100" w:hanging="180"/>
        <w:rPr>
          <w:rFonts w:ascii="ＭＳ 明朝" w:hAnsi="ＭＳ Ｐ明朝"/>
          <w:sz w:val="18"/>
        </w:rPr>
      </w:pPr>
      <w:r w:rsidRPr="009F543E">
        <w:rPr>
          <w:rFonts w:ascii="ＭＳ 明朝" w:hAnsi="ＭＳ Ｐ明朝" w:hint="eastAsia"/>
          <w:sz w:val="18"/>
        </w:rPr>
        <w:t xml:space="preserve">　　</w:t>
      </w:r>
      <w:r w:rsidR="005D6948" w:rsidRPr="009F543E">
        <w:rPr>
          <w:rFonts w:ascii="ＭＳ 明朝" w:hAnsi="ＭＳ Ｐ明朝" w:hint="eastAsia"/>
          <w:sz w:val="18"/>
        </w:rPr>
        <w:t>不活化ウイルス浮遊液について，３．１の試験を行う．</w:t>
      </w:r>
    </w:p>
    <w:p w14:paraId="70F5D96B" w14:textId="77777777" w:rsidR="005D6948" w:rsidRPr="009F543E" w:rsidRDefault="005D6948" w:rsidP="00635ED4">
      <w:pPr>
        <w:ind w:left="180" w:hangingChars="100" w:hanging="180"/>
        <w:rPr>
          <w:rFonts w:ascii="ＭＳ 明朝" w:hAnsi="Book Antiqua"/>
          <w:sz w:val="18"/>
        </w:rPr>
      </w:pPr>
      <w:r w:rsidRPr="009F543E">
        <w:rPr>
          <w:rFonts w:ascii="ＭＳ 明朝" w:hAnsi="ＭＳ Ｐ明朝" w:hint="eastAsia"/>
          <w:sz w:val="18"/>
        </w:rPr>
        <w:t>２．２．３</w:t>
      </w:r>
      <w:r w:rsidR="00AE16B5" w:rsidRPr="009F543E">
        <w:rPr>
          <w:rFonts w:ascii="ＭＳ 明朝" w:hAnsi="ＭＳ Ｐ明朝" w:hint="eastAsia"/>
          <w:sz w:val="18"/>
        </w:rPr>
        <w:t xml:space="preserve">　</w:t>
      </w:r>
      <w:r w:rsidRPr="009F543E">
        <w:rPr>
          <w:rFonts w:ascii="ＭＳ 明朝" w:hAnsi="ＭＳ Ｐ明朝" w:hint="eastAsia"/>
          <w:sz w:val="18"/>
        </w:rPr>
        <w:t>ろ過</w:t>
      </w:r>
    </w:p>
    <w:p w14:paraId="22A2C37A" w14:textId="77777777" w:rsidR="005D6948" w:rsidRPr="009F543E" w:rsidRDefault="00F9290B" w:rsidP="00635ED4">
      <w:pPr>
        <w:ind w:left="180" w:hangingChars="100" w:hanging="180"/>
        <w:rPr>
          <w:rFonts w:ascii="ＭＳ 明朝" w:hAnsi="Book Antiqua"/>
          <w:sz w:val="18"/>
        </w:rPr>
      </w:pPr>
      <w:r w:rsidRPr="009F543E">
        <w:rPr>
          <w:rFonts w:ascii="ＭＳ 明朝" w:hAnsi="ＭＳ Ｐ明朝" w:hint="eastAsia"/>
          <w:sz w:val="18"/>
        </w:rPr>
        <w:t xml:space="preserve">　　</w:t>
      </w:r>
      <w:r w:rsidR="005D6948" w:rsidRPr="009F543E">
        <w:rPr>
          <w:rFonts w:ascii="ＭＳ 明朝" w:hAnsi="ＭＳ Ｐ明朝" w:hint="eastAsia"/>
          <w:sz w:val="18"/>
        </w:rPr>
        <w:t>不活化ウイルス浮遊液を限外ろ過法その他の適当な方法によりホルマリン等を除去し，更にろ過等の操作を行い無菌化する．安定性を保持するためにホルマリン又はこれと同等な作用を有する物質を加えることができる．</w:t>
      </w:r>
      <w:r w:rsidR="005D6948" w:rsidRPr="009F543E">
        <w:rPr>
          <w:rFonts w:ascii="ＭＳ 明朝" w:hAnsi="ＭＳ Ｐ明朝"/>
          <w:sz w:val="18"/>
        </w:rPr>
        <w:t>これらの操作を完了した不活化ウイルス浮遊液を</w:t>
      </w:r>
      <w:r w:rsidR="005D6948" w:rsidRPr="009F543E">
        <w:rPr>
          <w:rFonts w:ascii="ＭＳ 明朝" w:hAnsi="ＭＳ Ｐ明朝" w:hint="eastAsia"/>
          <w:sz w:val="18"/>
        </w:rPr>
        <w:t>原液と</w:t>
      </w:r>
      <w:r w:rsidR="005D6948" w:rsidRPr="009F543E">
        <w:rPr>
          <w:rFonts w:ascii="ＭＳ 明朝" w:hAnsi="ＭＳ Ｐ明朝"/>
          <w:sz w:val="18"/>
        </w:rPr>
        <w:t>する．</w:t>
      </w:r>
    </w:p>
    <w:p w14:paraId="5931F590" w14:textId="77777777" w:rsidR="005D6948" w:rsidRPr="009F543E" w:rsidRDefault="00F9290B" w:rsidP="00635ED4">
      <w:pPr>
        <w:ind w:left="180" w:hangingChars="100" w:hanging="180"/>
        <w:rPr>
          <w:rFonts w:ascii="ＭＳ 明朝" w:hAnsi="Book Antiqua"/>
          <w:sz w:val="18"/>
        </w:rPr>
      </w:pPr>
      <w:r w:rsidRPr="009F543E">
        <w:rPr>
          <w:rFonts w:ascii="ＭＳ 明朝" w:hAnsi="ＭＳ Ｐ明朝" w:hint="eastAsia"/>
          <w:sz w:val="18"/>
        </w:rPr>
        <w:t xml:space="preserve">　　</w:t>
      </w:r>
      <w:r w:rsidR="005D6948" w:rsidRPr="009F543E">
        <w:rPr>
          <w:rFonts w:ascii="ＭＳ 明朝" w:hAnsi="ＭＳ Ｐ明朝"/>
          <w:sz w:val="18"/>
        </w:rPr>
        <w:t>原液について，３．</w:t>
      </w:r>
      <w:r w:rsidR="005D6948" w:rsidRPr="009F543E">
        <w:rPr>
          <w:rFonts w:ascii="ＭＳ 明朝" w:hAnsi="ＭＳ Ｐ明朝" w:hint="eastAsia"/>
          <w:sz w:val="18"/>
        </w:rPr>
        <w:t>２</w:t>
      </w:r>
      <w:r w:rsidR="005D6948" w:rsidRPr="009F543E">
        <w:rPr>
          <w:rFonts w:ascii="ＭＳ 明朝" w:hAnsi="ＭＳ Ｐ明朝"/>
          <w:sz w:val="18"/>
        </w:rPr>
        <w:t>の試験を行う．</w:t>
      </w:r>
    </w:p>
    <w:p w14:paraId="6CA671C6" w14:textId="77777777" w:rsidR="005D6948" w:rsidRPr="009F543E" w:rsidRDefault="005D6948" w:rsidP="00635ED4">
      <w:pPr>
        <w:ind w:left="180" w:hangingChars="100" w:hanging="180"/>
        <w:rPr>
          <w:rFonts w:ascii="ＭＳ 明朝" w:hAnsi="Book Antiqua"/>
          <w:sz w:val="18"/>
        </w:rPr>
      </w:pPr>
      <w:r w:rsidRPr="009F543E">
        <w:rPr>
          <w:rFonts w:ascii="ＭＳ 明朝" w:hAnsi="ＭＳ Ｐ明朝"/>
          <w:sz w:val="18"/>
        </w:rPr>
        <w:t>２．３</w:t>
      </w:r>
      <w:r w:rsidR="00AE16B5" w:rsidRPr="009F543E">
        <w:rPr>
          <w:rFonts w:ascii="ＭＳ 明朝" w:hAnsi="Book Antiqua"/>
          <w:sz w:val="18"/>
        </w:rPr>
        <w:t xml:space="preserve">　</w:t>
      </w:r>
      <w:r w:rsidRPr="009F543E">
        <w:rPr>
          <w:rFonts w:ascii="ＭＳ 明朝" w:hAnsi="ＭＳ Ｐ明朝"/>
          <w:sz w:val="18"/>
        </w:rPr>
        <w:t>最終バルク</w:t>
      </w:r>
    </w:p>
    <w:p w14:paraId="48679850" w14:textId="77777777" w:rsidR="005D6948" w:rsidRPr="009F543E" w:rsidRDefault="00F9290B" w:rsidP="00635ED4">
      <w:pPr>
        <w:ind w:left="180" w:hangingChars="100" w:hanging="180"/>
        <w:rPr>
          <w:rFonts w:ascii="ＭＳ 明朝" w:hAnsi="ＭＳ Ｐ明朝"/>
          <w:sz w:val="18"/>
        </w:rPr>
      </w:pPr>
      <w:r w:rsidRPr="009F543E">
        <w:rPr>
          <w:rFonts w:ascii="ＭＳ 明朝" w:hAnsi="ＭＳ Ｐ明朝" w:hint="eastAsia"/>
          <w:sz w:val="18"/>
        </w:rPr>
        <w:t xml:space="preserve">　　</w:t>
      </w:r>
      <w:r w:rsidR="005D6948" w:rsidRPr="009F543E">
        <w:rPr>
          <w:rFonts w:ascii="ＭＳ 明朝" w:hAnsi="ＭＳ Ｐ明朝" w:hint="eastAsia"/>
          <w:sz w:val="18"/>
        </w:rPr>
        <w:t>原液を緩衝性の生理食塩液等で希釈し，アルミニウム塩を加える．その際，ヘムアグルチニン（以下「</w:t>
      </w:r>
      <w:r w:rsidR="00BE1867" w:rsidRPr="009F543E">
        <w:rPr>
          <w:rFonts w:ascii="ＭＳ 明朝" w:hAnsi="ＭＳ Ｐ明朝" w:hint="eastAsia"/>
          <w:sz w:val="18"/>
        </w:rPr>
        <w:t>ＨＡ</w:t>
      </w:r>
      <w:r w:rsidR="005D6948" w:rsidRPr="009F543E">
        <w:rPr>
          <w:rFonts w:ascii="ＭＳ 明朝" w:hAnsi="ＭＳ Ｐ明朝" w:hint="eastAsia"/>
          <w:sz w:val="18"/>
        </w:rPr>
        <w:t>」という．）の含量を別に定める小分製品の力価の規格に適合するように作る．</w:t>
      </w:r>
    </w:p>
    <w:p w14:paraId="494B17BE" w14:textId="77777777" w:rsidR="005D6948" w:rsidRPr="009F543E" w:rsidRDefault="00F9290B" w:rsidP="00635ED4">
      <w:pPr>
        <w:ind w:left="180" w:hangingChars="100" w:hanging="180"/>
        <w:rPr>
          <w:rFonts w:ascii="ＭＳ 明朝" w:hAnsi="ＭＳ Ｐ明朝"/>
          <w:sz w:val="18"/>
        </w:rPr>
      </w:pPr>
      <w:r w:rsidRPr="009F543E">
        <w:rPr>
          <w:rFonts w:ascii="ＭＳ 明朝" w:hAnsi="ＭＳ Ｐ明朝" w:hint="eastAsia"/>
          <w:sz w:val="18"/>
        </w:rPr>
        <w:t xml:space="preserve">　　</w:t>
      </w:r>
      <w:r w:rsidR="005D6948" w:rsidRPr="009F543E">
        <w:rPr>
          <w:rFonts w:ascii="ＭＳ 明朝" w:hAnsi="ＭＳ Ｐ明朝" w:hint="eastAsia"/>
          <w:sz w:val="18"/>
        </w:rPr>
        <w:t>適当な保存剤及び安定剤を用いることができる．</w:t>
      </w:r>
    </w:p>
    <w:p w14:paraId="60DAB654" w14:textId="77777777" w:rsidR="005D6948" w:rsidRPr="009F543E" w:rsidRDefault="005D6948" w:rsidP="00635ED4">
      <w:pPr>
        <w:ind w:left="180" w:hangingChars="100" w:hanging="180"/>
        <w:rPr>
          <w:rFonts w:ascii="ＭＳ 明朝" w:hAnsi="ＭＳ Ｐ明朝"/>
          <w:sz w:val="18"/>
        </w:rPr>
      </w:pPr>
    </w:p>
    <w:p w14:paraId="41919A58" w14:textId="77777777" w:rsidR="005D6948" w:rsidRPr="009F543E" w:rsidRDefault="005D6948" w:rsidP="00635ED4">
      <w:pPr>
        <w:ind w:left="180" w:hangingChars="100" w:hanging="180"/>
        <w:rPr>
          <w:rFonts w:ascii="ＭＳ 明朝" w:hAnsi="Book Antiqua"/>
          <w:sz w:val="18"/>
        </w:rPr>
      </w:pPr>
      <w:r w:rsidRPr="009F543E">
        <w:rPr>
          <w:rFonts w:ascii="ＭＳ 明朝" w:hAnsi="Book Antiqua"/>
          <w:sz w:val="18"/>
        </w:rPr>
        <w:t>３</w:t>
      </w:r>
      <w:r w:rsidR="00AE16B5" w:rsidRPr="009F543E">
        <w:rPr>
          <w:rFonts w:ascii="ＭＳ 明朝" w:hAnsi="Book Antiqua"/>
          <w:sz w:val="18"/>
        </w:rPr>
        <w:t xml:space="preserve">　</w:t>
      </w:r>
      <w:r w:rsidRPr="009F543E">
        <w:rPr>
          <w:rFonts w:ascii="ＭＳ 明朝" w:hAnsi="Book Antiqua"/>
          <w:sz w:val="18"/>
        </w:rPr>
        <w:t>試</w:t>
      </w:r>
      <w:r w:rsidR="00AE16B5" w:rsidRPr="009F543E">
        <w:rPr>
          <w:rFonts w:ascii="ＭＳ 明朝" w:hAnsi="Book Antiqua"/>
          <w:sz w:val="18"/>
        </w:rPr>
        <w:t xml:space="preserve">　</w:t>
      </w:r>
      <w:r w:rsidRPr="009F543E">
        <w:rPr>
          <w:rFonts w:ascii="ＭＳ 明朝" w:hAnsi="Book Antiqua"/>
          <w:sz w:val="18"/>
        </w:rPr>
        <w:t>験</w:t>
      </w:r>
    </w:p>
    <w:p w14:paraId="09DAF60B" w14:textId="77777777" w:rsidR="005D6948" w:rsidRPr="009F543E" w:rsidRDefault="005D6948" w:rsidP="00635ED4">
      <w:pPr>
        <w:ind w:left="180" w:hangingChars="100" w:hanging="180"/>
        <w:rPr>
          <w:rFonts w:ascii="ＭＳ 明朝" w:hAnsi="ＭＳ Ｐ明朝"/>
          <w:sz w:val="18"/>
        </w:rPr>
      </w:pPr>
      <w:r w:rsidRPr="009F543E">
        <w:rPr>
          <w:rFonts w:ascii="ＭＳ 明朝" w:hAnsi="ＭＳ Ｐ明朝"/>
          <w:sz w:val="18"/>
        </w:rPr>
        <w:t>３．１</w:t>
      </w:r>
      <w:r w:rsidR="00AE16B5" w:rsidRPr="009F543E">
        <w:rPr>
          <w:rFonts w:ascii="ＭＳ 明朝" w:hAnsi="Book Antiqua"/>
          <w:sz w:val="18"/>
        </w:rPr>
        <w:t xml:space="preserve">　</w:t>
      </w:r>
      <w:r w:rsidRPr="009F543E">
        <w:rPr>
          <w:rFonts w:ascii="ＭＳ 明朝" w:hAnsi="ＭＳ Ｐ明朝" w:hint="eastAsia"/>
          <w:sz w:val="18"/>
        </w:rPr>
        <w:t>不活化ウイルス浮遊液の試験</w:t>
      </w:r>
    </w:p>
    <w:p w14:paraId="301DAFD5" w14:textId="77777777" w:rsidR="005D6948" w:rsidRPr="009F543E" w:rsidRDefault="005D6948" w:rsidP="00635ED4">
      <w:pPr>
        <w:ind w:left="180" w:hangingChars="100" w:hanging="180"/>
        <w:rPr>
          <w:rFonts w:ascii="ＭＳ 明朝" w:hAnsi="Book Antiqua"/>
          <w:sz w:val="18"/>
        </w:rPr>
      </w:pPr>
      <w:r w:rsidRPr="009F543E">
        <w:rPr>
          <w:rFonts w:ascii="ＭＳ 明朝" w:hAnsi="ＭＳ Ｐ明朝"/>
          <w:sz w:val="18"/>
        </w:rPr>
        <w:t>３．１．１</w:t>
      </w:r>
      <w:r w:rsidR="00AE16B5" w:rsidRPr="009F543E">
        <w:rPr>
          <w:rFonts w:ascii="ＭＳ 明朝" w:hAnsi="Book Antiqua"/>
          <w:sz w:val="18"/>
        </w:rPr>
        <w:t xml:space="preserve">　</w:t>
      </w:r>
      <w:r w:rsidRPr="009F543E">
        <w:rPr>
          <w:rFonts w:ascii="ＭＳ 明朝" w:hAnsi="ＭＳ Ｐ明朝" w:hint="eastAsia"/>
          <w:sz w:val="18"/>
        </w:rPr>
        <w:t>不活化試験</w:t>
      </w:r>
    </w:p>
    <w:p w14:paraId="7DEF3BD1" w14:textId="77777777" w:rsidR="005D6948" w:rsidRPr="009F543E" w:rsidRDefault="00F9290B" w:rsidP="00635ED4">
      <w:pPr>
        <w:ind w:left="180" w:hangingChars="100" w:hanging="180"/>
        <w:rPr>
          <w:rFonts w:ascii="ＭＳ 明朝" w:hAnsi="Book Antiqua"/>
          <w:sz w:val="18"/>
        </w:rPr>
      </w:pPr>
      <w:r w:rsidRPr="009F543E">
        <w:rPr>
          <w:rFonts w:ascii="ＭＳ 明朝" w:hAnsi="ＭＳ Ｐ明朝" w:hint="eastAsia"/>
          <w:sz w:val="18"/>
        </w:rPr>
        <w:t xml:space="preserve">　　</w:t>
      </w:r>
      <w:r w:rsidR="005D6948" w:rsidRPr="009F543E">
        <w:rPr>
          <w:rFonts w:ascii="ＭＳ 明朝" w:hAnsi="ＭＳ Ｐ明朝"/>
          <w:sz w:val="18"/>
        </w:rPr>
        <w:t>卵</w:t>
      </w:r>
      <w:r w:rsidR="00BE1867" w:rsidRPr="009F543E">
        <w:rPr>
          <w:rFonts w:ascii="ＭＳ 明朝" w:hAnsi="Book Antiqua" w:hint="eastAsia"/>
          <w:sz w:val="18"/>
        </w:rPr>
        <w:t>６</w:t>
      </w:r>
      <w:r w:rsidR="005D6948" w:rsidRPr="009F543E">
        <w:rPr>
          <w:rFonts w:ascii="ＭＳ 明朝" w:hAnsi="ＭＳ Ｐ明朝"/>
          <w:sz w:val="18"/>
        </w:rPr>
        <w:t>個以上を用い，</w:t>
      </w:r>
      <w:r w:rsidR="00576518" w:rsidRPr="009F543E">
        <w:rPr>
          <w:rFonts w:ascii="ＭＳ 明朝" w:hAnsi="Book Antiqua" w:hint="eastAsia"/>
          <w:sz w:val="18"/>
        </w:rPr>
        <w:t>１</w:t>
      </w:r>
      <w:r w:rsidR="005D6948" w:rsidRPr="009F543E">
        <w:rPr>
          <w:rFonts w:ascii="ＭＳ 明朝" w:hAnsi="ＭＳ Ｐ明朝"/>
          <w:sz w:val="18"/>
        </w:rPr>
        <w:t>個当たり検体</w:t>
      </w:r>
      <w:r w:rsidR="005D6948" w:rsidRPr="009F543E">
        <w:rPr>
          <w:rFonts w:ascii="ＭＳ 明朝" w:hAnsi="Book Antiqua"/>
          <w:sz w:val="18"/>
        </w:rPr>
        <w:t>0.2</w:t>
      </w:r>
      <w:r w:rsidR="009B2D39" w:rsidRPr="009F543E">
        <w:rPr>
          <w:rFonts w:ascii="ＭＳ 明朝" w:hAnsi="Book Antiqua" w:hint="eastAsia"/>
          <w:sz w:val="18"/>
        </w:rPr>
        <w:t>mL</w:t>
      </w:r>
      <w:r w:rsidR="005D6948" w:rsidRPr="009F543E">
        <w:rPr>
          <w:rFonts w:ascii="ＭＳ 明朝" w:hAnsi="ＭＳ Ｐ明朝"/>
          <w:sz w:val="18"/>
        </w:rPr>
        <w:t>を尿膜腔内に注射して</w:t>
      </w:r>
      <w:r w:rsidR="005D6948" w:rsidRPr="009F543E">
        <w:rPr>
          <w:rFonts w:ascii="ＭＳ 明朝" w:hAnsi="Book Antiqua"/>
          <w:sz w:val="18"/>
        </w:rPr>
        <w:t>34</w:t>
      </w:r>
      <w:r w:rsidR="00BE1867" w:rsidRPr="009F543E">
        <w:rPr>
          <w:rFonts w:ascii="ＭＳ 明朝" w:hAnsi="Book Antiqua" w:hint="eastAsia"/>
          <w:sz w:val="18"/>
        </w:rPr>
        <w:t>±１</w:t>
      </w:r>
      <w:r w:rsidR="005D6948" w:rsidRPr="009F543E">
        <w:rPr>
          <w:rFonts w:ascii="ＭＳ 明朝" w:hAnsi="ＭＳ Ｐ明朝"/>
          <w:sz w:val="18"/>
        </w:rPr>
        <w:t>℃</w:t>
      </w:r>
      <w:r w:rsidR="005D6948" w:rsidRPr="009F543E">
        <w:rPr>
          <w:rFonts w:ascii="ＭＳ 明朝" w:hAnsi="ＭＳ Ｐ明朝"/>
          <w:sz w:val="18"/>
        </w:rPr>
        <w:t>に</w:t>
      </w:r>
      <w:r w:rsidR="00716569" w:rsidRPr="009F543E">
        <w:rPr>
          <w:rFonts w:ascii="ＭＳ 明朝" w:hAnsi="Book Antiqua" w:hint="eastAsia"/>
          <w:sz w:val="18"/>
        </w:rPr>
        <w:t>３</w:t>
      </w:r>
      <w:r w:rsidR="005D6948" w:rsidRPr="009F543E">
        <w:rPr>
          <w:rFonts w:ascii="ＭＳ 明朝" w:hAnsi="ＭＳ Ｐ明朝"/>
          <w:sz w:val="18"/>
        </w:rPr>
        <w:t>日間置いた後，それぞれの卵の尿膜腔液を集め，</w:t>
      </w:r>
      <w:r w:rsidR="005D6948" w:rsidRPr="009F543E">
        <w:rPr>
          <w:rFonts w:ascii="ＭＳ 明朝" w:hAnsi="ＭＳ Ｐ明朝" w:hint="eastAsia"/>
          <w:sz w:val="18"/>
        </w:rPr>
        <w:t>これを１代目試料とする．１代目試料について更に２回同様の操作を行い，得られた試料を２代目及び３代目試料と</w:t>
      </w:r>
      <w:r w:rsidR="005D6948" w:rsidRPr="009F543E">
        <w:rPr>
          <w:rFonts w:ascii="ＭＳ 明朝" w:hAnsi="ＭＳ Ｐ明朝" w:hint="eastAsia"/>
          <w:sz w:val="18"/>
        </w:rPr>
        <w:lastRenderedPageBreak/>
        <w:t>する．</w:t>
      </w:r>
    </w:p>
    <w:p w14:paraId="5DD6BF07" w14:textId="77777777" w:rsidR="005D6948" w:rsidRPr="009F543E" w:rsidRDefault="00F9290B" w:rsidP="00635ED4">
      <w:pPr>
        <w:ind w:left="180" w:hangingChars="100" w:hanging="180"/>
        <w:rPr>
          <w:rFonts w:ascii="ＭＳ 明朝" w:hAnsi="ＭＳ Ｐ明朝"/>
          <w:sz w:val="18"/>
        </w:rPr>
      </w:pPr>
      <w:r w:rsidRPr="009F543E">
        <w:rPr>
          <w:rFonts w:ascii="ＭＳ 明朝" w:hAnsi="ＭＳ Ｐ明朝" w:hint="eastAsia"/>
          <w:sz w:val="18"/>
        </w:rPr>
        <w:t xml:space="preserve">　　</w:t>
      </w:r>
      <w:r w:rsidR="005D6948" w:rsidRPr="009F543E">
        <w:rPr>
          <w:rFonts w:ascii="ＭＳ 明朝" w:hAnsi="ＭＳ Ｐ明朝"/>
          <w:sz w:val="18"/>
        </w:rPr>
        <w:t>試料を注射した卵の尿膜腔液について赤血球凝集試験を行うとき，</w:t>
      </w:r>
      <w:r w:rsidR="00BE1867" w:rsidRPr="009F543E">
        <w:rPr>
          <w:rFonts w:ascii="ＭＳ 明朝" w:hAnsi="ＭＳ Ｐ明朝" w:hint="eastAsia"/>
          <w:sz w:val="18"/>
        </w:rPr>
        <w:t>３</w:t>
      </w:r>
      <w:r w:rsidR="005D6948" w:rsidRPr="009F543E">
        <w:rPr>
          <w:rFonts w:ascii="ＭＳ 明朝" w:hAnsi="ＭＳ Ｐ明朝" w:hint="eastAsia"/>
          <w:sz w:val="18"/>
        </w:rPr>
        <w:t>代目試料では</w:t>
      </w:r>
      <w:r w:rsidR="005D6948" w:rsidRPr="009F543E">
        <w:rPr>
          <w:rFonts w:ascii="ＭＳ 明朝" w:hAnsi="ＭＳ Ｐ明朝"/>
          <w:sz w:val="18"/>
        </w:rPr>
        <w:t>いずれも陰性でなければならない．</w:t>
      </w:r>
    </w:p>
    <w:p w14:paraId="126B645C" w14:textId="77777777" w:rsidR="005D6948" w:rsidRPr="009F543E" w:rsidRDefault="005D6948" w:rsidP="00635ED4">
      <w:pPr>
        <w:ind w:left="180" w:hangingChars="100" w:hanging="180"/>
        <w:rPr>
          <w:rFonts w:ascii="ＭＳ 明朝" w:hAnsi="ＭＳ Ｐ明朝"/>
          <w:sz w:val="18"/>
        </w:rPr>
      </w:pPr>
      <w:r w:rsidRPr="009F543E">
        <w:rPr>
          <w:rFonts w:ascii="ＭＳ 明朝" w:hAnsi="ＭＳ Ｐ明朝"/>
          <w:sz w:val="18"/>
        </w:rPr>
        <w:t>３．</w:t>
      </w:r>
      <w:r w:rsidRPr="009F543E">
        <w:rPr>
          <w:rFonts w:ascii="ＭＳ 明朝" w:hAnsi="ＭＳ Ｐ明朝" w:hint="eastAsia"/>
          <w:sz w:val="18"/>
        </w:rPr>
        <w:t>２</w:t>
      </w:r>
      <w:r w:rsidR="00AE16B5" w:rsidRPr="009F543E">
        <w:rPr>
          <w:rFonts w:ascii="ＭＳ 明朝" w:hAnsi="Book Antiqua"/>
          <w:sz w:val="18"/>
        </w:rPr>
        <w:t xml:space="preserve">　</w:t>
      </w:r>
      <w:r w:rsidRPr="009F543E">
        <w:rPr>
          <w:rFonts w:ascii="ＭＳ 明朝" w:hAnsi="ＭＳ Ｐ明朝" w:hint="eastAsia"/>
          <w:sz w:val="18"/>
        </w:rPr>
        <w:t>原液の試験</w:t>
      </w:r>
    </w:p>
    <w:p w14:paraId="3CF5D7B7" w14:textId="77777777" w:rsidR="005D6948" w:rsidRPr="009F543E" w:rsidRDefault="005D6948" w:rsidP="00635ED4">
      <w:pPr>
        <w:ind w:left="180" w:hangingChars="100" w:hanging="180"/>
        <w:rPr>
          <w:rFonts w:ascii="ＭＳ 明朝" w:hAnsi="Book Antiqua"/>
          <w:sz w:val="18"/>
        </w:rPr>
      </w:pPr>
      <w:r w:rsidRPr="009F543E">
        <w:rPr>
          <w:rFonts w:ascii="ＭＳ 明朝" w:hAnsi="ＭＳ Ｐ明朝"/>
          <w:sz w:val="18"/>
        </w:rPr>
        <w:t>３．</w:t>
      </w:r>
      <w:r w:rsidRPr="009F543E">
        <w:rPr>
          <w:rFonts w:ascii="ＭＳ 明朝" w:hAnsi="ＭＳ Ｐ明朝" w:hint="eastAsia"/>
          <w:sz w:val="18"/>
        </w:rPr>
        <w:t>２</w:t>
      </w:r>
      <w:r w:rsidRPr="009F543E">
        <w:rPr>
          <w:rFonts w:ascii="ＭＳ 明朝" w:hAnsi="ＭＳ Ｐ明朝"/>
          <w:sz w:val="18"/>
        </w:rPr>
        <w:t>．１</w:t>
      </w:r>
      <w:r w:rsidR="00AE16B5" w:rsidRPr="009F543E">
        <w:rPr>
          <w:rFonts w:ascii="ＭＳ 明朝" w:hAnsi="Book Antiqua"/>
          <w:sz w:val="18"/>
        </w:rPr>
        <w:t xml:space="preserve">　</w:t>
      </w:r>
      <w:r w:rsidRPr="009F543E">
        <w:rPr>
          <w:rFonts w:ascii="ＭＳ 明朝" w:hAnsi="ＭＳ Ｐ明朝"/>
          <w:sz w:val="18"/>
        </w:rPr>
        <w:t>無菌試験</w:t>
      </w:r>
    </w:p>
    <w:p w14:paraId="3E616D75" w14:textId="77777777" w:rsidR="005D6948" w:rsidRPr="009F543E" w:rsidRDefault="00F9290B" w:rsidP="00635ED4">
      <w:pPr>
        <w:ind w:left="180" w:hangingChars="100" w:hanging="180"/>
        <w:rPr>
          <w:rFonts w:ascii="ＭＳ 明朝" w:hAnsi="Book Antiqua"/>
          <w:sz w:val="18"/>
        </w:rPr>
      </w:pPr>
      <w:r w:rsidRPr="009F543E">
        <w:rPr>
          <w:rFonts w:ascii="ＭＳ 明朝" w:hAnsi="ＭＳ Ｐ明朝" w:hint="eastAsia"/>
          <w:sz w:val="18"/>
        </w:rPr>
        <w:t xml:space="preserve">　　</w:t>
      </w:r>
      <w:r w:rsidR="005D6948" w:rsidRPr="009F543E">
        <w:rPr>
          <w:rFonts w:ascii="ＭＳ 明朝" w:hAnsi="ＭＳ Ｐ明朝"/>
          <w:sz w:val="18"/>
        </w:rPr>
        <w:t>一般試験法の無菌試験法を準用して試験するとき，適合しなければならない．</w:t>
      </w:r>
    </w:p>
    <w:p w14:paraId="3AB10383" w14:textId="77777777" w:rsidR="005D6948" w:rsidRPr="009F543E" w:rsidRDefault="0041039F" w:rsidP="00635ED4">
      <w:pPr>
        <w:ind w:left="180" w:hangingChars="100" w:hanging="180"/>
        <w:rPr>
          <w:rFonts w:ascii="ＭＳ 明朝" w:hAnsi="ＭＳ Ｐ明朝"/>
          <w:sz w:val="18"/>
        </w:rPr>
      </w:pPr>
      <w:r w:rsidRPr="009F543E">
        <w:rPr>
          <w:rFonts w:ascii="ＭＳ 明朝" w:hAnsi="ＭＳ Ｐ明朝"/>
          <w:sz w:val="18"/>
        </w:rPr>
        <w:t>３．</w:t>
      </w:r>
      <w:r w:rsidRPr="009F543E">
        <w:rPr>
          <w:rFonts w:ascii="ＭＳ 明朝" w:hAnsi="ＭＳ Ｐ明朝" w:hint="eastAsia"/>
          <w:sz w:val="18"/>
        </w:rPr>
        <w:t>２</w:t>
      </w:r>
      <w:r w:rsidRPr="009F543E">
        <w:rPr>
          <w:rFonts w:ascii="ＭＳ 明朝" w:hAnsi="ＭＳ Ｐ明朝"/>
          <w:sz w:val="18"/>
        </w:rPr>
        <w:t>．２</w:t>
      </w:r>
      <w:r w:rsidR="00AE16B5" w:rsidRPr="009F543E">
        <w:rPr>
          <w:rFonts w:ascii="ＭＳ 明朝" w:hAnsi="ＭＳ Ｐ明朝" w:hint="eastAsia"/>
          <w:sz w:val="18"/>
        </w:rPr>
        <w:t xml:space="preserve">　</w:t>
      </w:r>
      <w:r w:rsidR="005D6948" w:rsidRPr="009F543E">
        <w:rPr>
          <w:rFonts w:ascii="ＭＳ 明朝" w:hAnsi="ＭＳ Ｐ明朝" w:hint="eastAsia"/>
          <w:sz w:val="18"/>
        </w:rPr>
        <w:t>力価試験</w:t>
      </w:r>
    </w:p>
    <w:p w14:paraId="33E0828C" w14:textId="77777777" w:rsidR="005D6948" w:rsidRPr="009F543E" w:rsidRDefault="00F9290B" w:rsidP="00635ED4">
      <w:pPr>
        <w:ind w:left="180" w:hangingChars="100" w:hanging="180"/>
        <w:rPr>
          <w:rFonts w:ascii="ＭＳ 明朝" w:hAnsi="Book Antiqua"/>
          <w:sz w:val="18"/>
        </w:rPr>
      </w:pPr>
      <w:r w:rsidRPr="009F543E">
        <w:rPr>
          <w:rFonts w:ascii="ＭＳ 明朝" w:hAnsi="ＭＳ Ｐ明朝" w:hint="eastAsia"/>
          <w:sz w:val="18"/>
        </w:rPr>
        <w:t xml:space="preserve">　　</w:t>
      </w:r>
      <w:r w:rsidR="005D6948" w:rsidRPr="009F543E">
        <w:rPr>
          <w:rFonts w:ascii="ＭＳ 明朝" w:hAnsi="ＭＳ Ｐ明朝"/>
          <w:sz w:val="18"/>
        </w:rPr>
        <w:t>一元放射免疫拡散試験又は</w:t>
      </w:r>
      <w:r w:rsidR="005D6948" w:rsidRPr="009F543E">
        <w:rPr>
          <w:rFonts w:ascii="ＭＳ 明朝" w:hAnsi="ＭＳ Ｐ明朝" w:hint="eastAsia"/>
          <w:sz w:val="18"/>
        </w:rPr>
        <w:t>ＨＡ含量試</w:t>
      </w:r>
      <w:r w:rsidR="005D6948" w:rsidRPr="009F543E">
        <w:rPr>
          <w:rFonts w:ascii="ＭＳ 明朝" w:hAnsi="ＭＳ Ｐ明朝"/>
          <w:sz w:val="18"/>
        </w:rPr>
        <w:t>験を行う．</w:t>
      </w:r>
    </w:p>
    <w:p w14:paraId="46FCF30D" w14:textId="77777777" w:rsidR="005D6948" w:rsidRPr="009F543E" w:rsidRDefault="0041039F" w:rsidP="00635ED4">
      <w:pPr>
        <w:ind w:left="180" w:hangingChars="100" w:hanging="180"/>
        <w:rPr>
          <w:rFonts w:ascii="ＭＳ 明朝" w:hAnsi="Book Antiqua"/>
          <w:sz w:val="18"/>
        </w:rPr>
      </w:pPr>
      <w:r w:rsidRPr="009F543E">
        <w:rPr>
          <w:rFonts w:ascii="ＭＳ 明朝" w:hAnsi="ＭＳ Ｐ明朝"/>
          <w:sz w:val="18"/>
        </w:rPr>
        <w:t>３．</w:t>
      </w:r>
      <w:r w:rsidRPr="009F543E">
        <w:rPr>
          <w:rFonts w:ascii="ＭＳ 明朝" w:hAnsi="ＭＳ Ｐ明朝" w:hint="eastAsia"/>
          <w:sz w:val="18"/>
        </w:rPr>
        <w:t>２</w:t>
      </w:r>
      <w:r w:rsidRPr="009F543E">
        <w:rPr>
          <w:rFonts w:ascii="ＭＳ 明朝" w:hAnsi="ＭＳ Ｐ明朝"/>
          <w:sz w:val="18"/>
        </w:rPr>
        <w:t>．２</w:t>
      </w:r>
      <w:r w:rsidR="005D6948" w:rsidRPr="009F543E">
        <w:rPr>
          <w:rFonts w:ascii="ＭＳ 明朝" w:hAnsi="ＭＳ Ｐ明朝"/>
          <w:sz w:val="18"/>
        </w:rPr>
        <w:t>．１</w:t>
      </w:r>
      <w:r w:rsidR="00AE16B5" w:rsidRPr="009F543E">
        <w:rPr>
          <w:rFonts w:ascii="ＭＳ 明朝" w:hAnsi="Book Antiqua"/>
          <w:sz w:val="18"/>
        </w:rPr>
        <w:t xml:space="preserve">　</w:t>
      </w:r>
      <w:r w:rsidR="005D6948" w:rsidRPr="009F543E">
        <w:rPr>
          <w:rFonts w:ascii="ＭＳ 明朝" w:hAnsi="ＭＳ Ｐ明朝"/>
          <w:sz w:val="18"/>
        </w:rPr>
        <w:t>一元放射免疫拡散試験</w:t>
      </w:r>
    </w:p>
    <w:p w14:paraId="71050A6B" w14:textId="77777777" w:rsidR="005D6948" w:rsidRPr="009F543E" w:rsidRDefault="00F9290B" w:rsidP="00635ED4">
      <w:pPr>
        <w:ind w:left="180" w:hangingChars="100" w:hanging="180"/>
        <w:rPr>
          <w:rFonts w:ascii="ＭＳ 明朝" w:hAnsi="Book Antiqua"/>
          <w:sz w:val="18"/>
        </w:rPr>
      </w:pPr>
      <w:r w:rsidRPr="009F543E">
        <w:rPr>
          <w:rFonts w:ascii="ＭＳ 明朝" w:hAnsi="ＭＳ Ｐ明朝" w:hint="eastAsia"/>
          <w:sz w:val="18"/>
        </w:rPr>
        <w:t xml:space="preserve">　　</w:t>
      </w:r>
      <w:r w:rsidR="005D6948" w:rsidRPr="009F543E">
        <w:rPr>
          <w:rFonts w:ascii="ＭＳ 明朝" w:hAnsi="ＭＳ Ｐ明朝"/>
          <w:sz w:val="18"/>
        </w:rPr>
        <w:t>標準抗原及び参照抗インフルエンザ</w:t>
      </w:r>
      <w:r w:rsidR="00BE1867" w:rsidRPr="009F543E">
        <w:rPr>
          <w:rFonts w:ascii="ＭＳ 明朝" w:hAnsi="Book Antiqua" w:hint="eastAsia"/>
          <w:sz w:val="18"/>
        </w:rPr>
        <w:t>ＨＡ</w:t>
      </w:r>
      <w:r w:rsidR="005D6948" w:rsidRPr="009F543E">
        <w:rPr>
          <w:rFonts w:ascii="ＭＳ 明朝" w:hAnsi="ＭＳ Ｐ明朝"/>
          <w:sz w:val="18"/>
        </w:rPr>
        <w:t>抗血清を用いて</w:t>
      </w:r>
      <w:r w:rsidR="006D4D82" w:rsidRPr="009F543E">
        <w:rPr>
          <w:rFonts w:ascii="ＭＳ 明朝" w:hAnsi="Book Antiqua" w:hint="eastAsia"/>
          <w:sz w:val="18"/>
        </w:rPr>
        <w:t>ＨＡ</w:t>
      </w:r>
      <w:r w:rsidR="005D6948" w:rsidRPr="009F543E">
        <w:rPr>
          <w:rFonts w:ascii="ＭＳ 明朝" w:hAnsi="ＭＳ Ｐ明朝"/>
          <w:sz w:val="18"/>
        </w:rPr>
        <w:t>の含量（相当値）を測定する．</w:t>
      </w:r>
    </w:p>
    <w:p w14:paraId="696D9CC3" w14:textId="77777777" w:rsidR="005D6948" w:rsidRPr="009F543E" w:rsidRDefault="0041039F" w:rsidP="00635ED4">
      <w:pPr>
        <w:ind w:left="180" w:hangingChars="100" w:hanging="180"/>
        <w:rPr>
          <w:rFonts w:ascii="ＭＳ 明朝" w:hAnsi="Book Antiqua"/>
          <w:sz w:val="18"/>
        </w:rPr>
      </w:pPr>
      <w:r w:rsidRPr="009F543E">
        <w:rPr>
          <w:rFonts w:ascii="ＭＳ 明朝" w:hAnsi="ＭＳ Ｐ明朝"/>
          <w:sz w:val="18"/>
        </w:rPr>
        <w:t>３．</w:t>
      </w:r>
      <w:r w:rsidRPr="009F543E">
        <w:rPr>
          <w:rFonts w:ascii="ＭＳ 明朝" w:hAnsi="ＭＳ Ｐ明朝" w:hint="eastAsia"/>
          <w:sz w:val="18"/>
        </w:rPr>
        <w:t>２</w:t>
      </w:r>
      <w:r w:rsidRPr="009F543E">
        <w:rPr>
          <w:rFonts w:ascii="ＭＳ 明朝" w:hAnsi="ＭＳ Ｐ明朝"/>
          <w:sz w:val="18"/>
        </w:rPr>
        <w:t>．２</w:t>
      </w:r>
      <w:r w:rsidR="005D6948" w:rsidRPr="009F543E">
        <w:rPr>
          <w:rFonts w:ascii="ＭＳ 明朝" w:hAnsi="ＭＳ Ｐ明朝"/>
          <w:sz w:val="18"/>
        </w:rPr>
        <w:t>．１．１</w:t>
      </w:r>
      <w:r w:rsidR="00AE16B5" w:rsidRPr="009F543E">
        <w:rPr>
          <w:rFonts w:ascii="ＭＳ 明朝" w:hAnsi="Book Antiqua"/>
          <w:sz w:val="18"/>
        </w:rPr>
        <w:t xml:space="preserve">　</w:t>
      </w:r>
      <w:r w:rsidR="005D6948" w:rsidRPr="009F543E">
        <w:rPr>
          <w:rFonts w:ascii="ＭＳ 明朝" w:hAnsi="ＭＳ Ｐ明朝"/>
          <w:sz w:val="18"/>
        </w:rPr>
        <w:t>材料</w:t>
      </w:r>
    </w:p>
    <w:p w14:paraId="2D23C247" w14:textId="77777777" w:rsidR="005D6948" w:rsidRPr="009F543E" w:rsidRDefault="00F9290B" w:rsidP="00635ED4">
      <w:pPr>
        <w:ind w:left="180" w:hangingChars="100" w:hanging="180"/>
        <w:rPr>
          <w:rFonts w:ascii="ＭＳ 明朝" w:hAnsi="Book Antiqua"/>
          <w:sz w:val="18"/>
        </w:rPr>
      </w:pPr>
      <w:r w:rsidRPr="009F543E">
        <w:rPr>
          <w:rFonts w:ascii="ＭＳ 明朝" w:hAnsi="ＭＳ Ｐ明朝" w:hint="eastAsia"/>
          <w:sz w:val="18"/>
        </w:rPr>
        <w:t xml:space="preserve">　　</w:t>
      </w:r>
      <w:r w:rsidR="005D6948" w:rsidRPr="009F543E">
        <w:rPr>
          <w:rFonts w:ascii="ＭＳ 明朝" w:hAnsi="ＭＳ Ｐ明朝"/>
          <w:sz w:val="18"/>
        </w:rPr>
        <w:t>検体，標準インフルエンザ</w:t>
      </w:r>
      <w:r w:rsidR="00BE1867" w:rsidRPr="009F543E">
        <w:rPr>
          <w:rFonts w:ascii="ＭＳ 明朝" w:hAnsi="Book Antiqua" w:hint="eastAsia"/>
          <w:sz w:val="18"/>
        </w:rPr>
        <w:t>ＨＡ</w:t>
      </w:r>
      <w:r w:rsidR="005D6948" w:rsidRPr="009F543E">
        <w:rPr>
          <w:rFonts w:ascii="ＭＳ 明朝" w:hAnsi="ＭＳ Ｐ明朝"/>
          <w:sz w:val="18"/>
        </w:rPr>
        <w:t>抗原（一元放射免疫拡散試験用）（以下「標準抗原」という．）及び本剤に含まれるウイルス株に対応する特定量の参照抗インフルエンザ</w:t>
      </w:r>
      <w:r w:rsidR="00BE1867" w:rsidRPr="009F543E">
        <w:rPr>
          <w:rFonts w:ascii="ＭＳ 明朝" w:hAnsi="Book Antiqua" w:hint="eastAsia"/>
          <w:sz w:val="18"/>
        </w:rPr>
        <w:t>ＨＡ</w:t>
      </w:r>
      <w:r w:rsidR="005D6948" w:rsidRPr="009F543E">
        <w:rPr>
          <w:rFonts w:ascii="ＭＳ 明朝" w:hAnsi="ＭＳ Ｐ明朝"/>
          <w:sz w:val="18"/>
        </w:rPr>
        <w:t>抗血清を含むアガロースゲル（以下「</w:t>
      </w:r>
      <w:r w:rsidR="00BE1867" w:rsidRPr="009F543E">
        <w:rPr>
          <w:rFonts w:ascii="ＭＳ 明朝" w:hAnsi="Book Antiqua" w:hint="eastAsia"/>
          <w:sz w:val="18"/>
        </w:rPr>
        <w:t>ＳＲＤ</w:t>
      </w:r>
      <w:r w:rsidR="005D6948" w:rsidRPr="009F543E">
        <w:rPr>
          <w:rFonts w:ascii="ＭＳ 明朝" w:hAnsi="ＭＳ Ｐ明朝"/>
          <w:sz w:val="18"/>
        </w:rPr>
        <w:t>プレート」という．）を用いる．</w:t>
      </w:r>
    </w:p>
    <w:p w14:paraId="4FE0E4AD" w14:textId="77777777" w:rsidR="005D6948" w:rsidRPr="009F543E" w:rsidRDefault="0041039F" w:rsidP="00635ED4">
      <w:pPr>
        <w:ind w:left="180" w:hangingChars="100" w:hanging="180"/>
        <w:rPr>
          <w:rFonts w:ascii="ＭＳ 明朝" w:hAnsi="Book Antiqua"/>
          <w:sz w:val="18"/>
        </w:rPr>
      </w:pPr>
      <w:r w:rsidRPr="009F543E">
        <w:rPr>
          <w:rFonts w:ascii="ＭＳ 明朝" w:hAnsi="ＭＳ Ｐ明朝"/>
          <w:sz w:val="18"/>
        </w:rPr>
        <w:t>３．</w:t>
      </w:r>
      <w:r w:rsidRPr="009F543E">
        <w:rPr>
          <w:rFonts w:ascii="ＭＳ 明朝" w:hAnsi="ＭＳ Ｐ明朝" w:hint="eastAsia"/>
          <w:sz w:val="18"/>
        </w:rPr>
        <w:t>２</w:t>
      </w:r>
      <w:r w:rsidRPr="009F543E">
        <w:rPr>
          <w:rFonts w:ascii="ＭＳ 明朝" w:hAnsi="ＭＳ Ｐ明朝"/>
          <w:sz w:val="18"/>
        </w:rPr>
        <w:t>．２</w:t>
      </w:r>
      <w:r w:rsidR="005D6948" w:rsidRPr="009F543E">
        <w:rPr>
          <w:rFonts w:ascii="ＭＳ 明朝" w:hAnsi="ＭＳ Ｐ明朝"/>
          <w:sz w:val="18"/>
        </w:rPr>
        <w:t>．１．２</w:t>
      </w:r>
      <w:r w:rsidR="00AE16B5" w:rsidRPr="009F543E">
        <w:rPr>
          <w:rFonts w:ascii="ＭＳ 明朝" w:hAnsi="Book Antiqua"/>
          <w:sz w:val="18"/>
        </w:rPr>
        <w:t xml:space="preserve">　</w:t>
      </w:r>
      <w:r w:rsidR="005D6948" w:rsidRPr="009F543E">
        <w:rPr>
          <w:rFonts w:ascii="ＭＳ 明朝" w:hAnsi="ＭＳ Ｐ明朝"/>
          <w:sz w:val="18"/>
        </w:rPr>
        <w:t>試験</w:t>
      </w:r>
    </w:p>
    <w:p w14:paraId="01B1943F" w14:textId="77777777" w:rsidR="005D6948" w:rsidRPr="009F543E" w:rsidRDefault="00F9290B" w:rsidP="00635ED4">
      <w:pPr>
        <w:ind w:left="180" w:hangingChars="100" w:hanging="180"/>
        <w:rPr>
          <w:rFonts w:ascii="ＭＳ 明朝" w:hAnsi="Book Antiqua"/>
          <w:sz w:val="18"/>
        </w:rPr>
      </w:pPr>
      <w:r w:rsidRPr="009F543E">
        <w:rPr>
          <w:rFonts w:ascii="ＭＳ 明朝" w:hAnsi="ＭＳ Ｐ明朝" w:hint="eastAsia"/>
          <w:sz w:val="18"/>
        </w:rPr>
        <w:t xml:space="preserve">　　</w:t>
      </w:r>
      <w:r w:rsidR="005D6948" w:rsidRPr="009F543E">
        <w:rPr>
          <w:rFonts w:ascii="ＭＳ 明朝" w:hAnsi="ＭＳ Ｐ明朝" w:hint="eastAsia"/>
          <w:sz w:val="18"/>
        </w:rPr>
        <w:t>検体及び標準抗原は</w:t>
      </w:r>
      <w:r w:rsidR="005D6948" w:rsidRPr="009F543E">
        <w:rPr>
          <w:rFonts w:ascii="ＭＳ 明朝" w:hAnsi="ＭＳ Ｐ明朝"/>
          <w:sz w:val="18"/>
        </w:rPr>
        <w:t>，適当な界面活性剤により前処理を行う．</w:t>
      </w:r>
    </w:p>
    <w:p w14:paraId="1490EEBC" w14:textId="77777777" w:rsidR="005D6948" w:rsidRPr="009F543E" w:rsidRDefault="00F9290B" w:rsidP="00635ED4">
      <w:pPr>
        <w:ind w:left="180" w:hangingChars="100" w:hanging="180"/>
        <w:rPr>
          <w:rFonts w:ascii="ＭＳ 明朝" w:hAnsi="Book Antiqua"/>
          <w:sz w:val="18"/>
        </w:rPr>
      </w:pPr>
      <w:r w:rsidRPr="009F543E">
        <w:rPr>
          <w:rFonts w:ascii="ＭＳ 明朝" w:hAnsi="ＭＳ Ｐ明朝" w:hint="eastAsia"/>
          <w:sz w:val="18"/>
        </w:rPr>
        <w:t xml:space="preserve">　　</w:t>
      </w:r>
      <w:r w:rsidR="005D6948" w:rsidRPr="009F543E">
        <w:rPr>
          <w:rFonts w:ascii="ＭＳ 明朝" w:hAnsi="Book Antiqua"/>
          <w:sz w:val="18"/>
        </w:rPr>
        <w:t>0.05</w:t>
      </w:r>
      <w:r w:rsidR="00A843A9" w:rsidRPr="009F543E">
        <w:rPr>
          <w:rFonts w:ascii="ＭＳ 明朝" w:hAnsi="Book Antiqua" w:hint="eastAsia"/>
          <w:sz w:val="18"/>
        </w:rPr>
        <w:t>ｗ／ｖ％</w:t>
      </w:r>
      <w:r w:rsidR="005D6948" w:rsidRPr="009F543E">
        <w:rPr>
          <w:rFonts w:ascii="ＭＳ 明朝" w:hAnsi="ＭＳ Ｐ明朝"/>
          <w:sz w:val="18"/>
        </w:rPr>
        <w:t>アジ化ナトリウム加</w:t>
      </w:r>
      <w:r w:rsidR="005D6948" w:rsidRPr="009F543E">
        <w:rPr>
          <w:rFonts w:ascii="ＭＳ 明朝" w:hAnsi="Book Antiqua"/>
          <w:sz w:val="18"/>
        </w:rPr>
        <w:t>Dulbecco</w:t>
      </w:r>
      <w:r w:rsidR="005D6948" w:rsidRPr="009F543E">
        <w:rPr>
          <w:rFonts w:ascii="ＭＳ 明朝" w:hAnsi="ＭＳ Ｐ明朝"/>
          <w:sz w:val="18"/>
        </w:rPr>
        <w:t>リン酸塩緩衝塩化ナトリウム液（</w:t>
      </w:r>
      <w:r w:rsidR="00902BC9" w:rsidRPr="009F543E">
        <w:rPr>
          <w:rFonts w:ascii="ＭＳ 明朝" w:hAnsi="Book Antiqua" w:hint="eastAsia"/>
          <w:sz w:val="18"/>
        </w:rPr>
        <w:t>ｐＨ</w:t>
      </w:r>
      <w:r w:rsidR="005D6948" w:rsidRPr="009F543E">
        <w:rPr>
          <w:rFonts w:ascii="ＭＳ 明朝" w:hAnsi="Book Antiqua"/>
          <w:sz w:val="18"/>
        </w:rPr>
        <w:t>7.4</w:t>
      </w:r>
      <w:r w:rsidR="005D6948" w:rsidRPr="009F543E">
        <w:rPr>
          <w:rFonts w:ascii="ＭＳ 明朝" w:hAnsi="ＭＳ Ｐ明朝"/>
          <w:sz w:val="18"/>
        </w:rPr>
        <w:t>）を用いて，検体及び標準抗原についてそれぞれ適当な希釈列を作り，</w:t>
      </w:r>
      <w:r w:rsidR="00A843A9" w:rsidRPr="009F543E">
        <w:rPr>
          <w:rFonts w:ascii="ＭＳ 明朝" w:hAnsi="Book Antiqua" w:hint="eastAsia"/>
          <w:sz w:val="18"/>
        </w:rPr>
        <w:t>ＳＲＤ</w:t>
      </w:r>
      <w:r w:rsidR="005D6948" w:rsidRPr="009F543E">
        <w:rPr>
          <w:rFonts w:ascii="ＭＳ 明朝" w:hAnsi="ＭＳ Ｐ明朝"/>
          <w:sz w:val="18"/>
        </w:rPr>
        <w:t>プレート上に調製されたウエルに適当な一定量ずつ分注して</w:t>
      </w:r>
      <w:r w:rsidR="00A843A9" w:rsidRPr="009F543E">
        <w:rPr>
          <w:rFonts w:ascii="ＭＳ 明朝" w:hAnsi="Book Antiqua" w:hint="eastAsia"/>
          <w:sz w:val="18"/>
        </w:rPr>
        <w:t>ＳＲＤ</w:t>
      </w:r>
      <w:r w:rsidR="005D6948" w:rsidRPr="009F543E">
        <w:rPr>
          <w:rFonts w:ascii="ＭＳ 明朝" w:hAnsi="ＭＳ Ｐ明朝"/>
          <w:sz w:val="18"/>
        </w:rPr>
        <w:t>プレートが乾燥しないように湿った容器中に</w:t>
      </w:r>
      <w:r w:rsidR="005D6948" w:rsidRPr="009F543E">
        <w:rPr>
          <w:rFonts w:ascii="ＭＳ 明朝" w:hAnsi="Book Antiqua"/>
          <w:sz w:val="18"/>
        </w:rPr>
        <w:t>20</w:t>
      </w:r>
      <w:r w:rsidR="002E61FD" w:rsidRPr="009F543E">
        <w:rPr>
          <w:rFonts w:ascii="ＭＳ 明朝" w:hAnsi="Book Antiqua" w:hint="eastAsia"/>
          <w:sz w:val="18"/>
        </w:rPr>
        <w:t>～</w:t>
      </w:r>
      <w:r w:rsidR="005D6948" w:rsidRPr="009F543E">
        <w:rPr>
          <w:rFonts w:ascii="ＭＳ 明朝" w:hAnsi="Book Antiqua"/>
          <w:sz w:val="18"/>
        </w:rPr>
        <w:t>25</w:t>
      </w:r>
      <w:r w:rsidR="005D6948" w:rsidRPr="009F543E">
        <w:rPr>
          <w:rFonts w:ascii="ＭＳ 明朝" w:hAnsi="ＭＳ Ｐ明朝"/>
          <w:sz w:val="18"/>
        </w:rPr>
        <w:t>℃</w:t>
      </w:r>
      <w:r w:rsidR="005D6948" w:rsidRPr="009F543E">
        <w:rPr>
          <w:rFonts w:ascii="ＭＳ 明朝" w:hAnsi="ＭＳ Ｐ明朝"/>
          <w:sz w:val="18"/>
        </w:rPr>
        <w:t>で</w:t>
      </w:r>
      <w:r w:rsidR="005D6948" w:rsidRPr="009F543E">
        <w:rPr>
          <w:rFonts w:ascii="ＭＳ 明朝" w:hAnsi="Book Antiqua"/>
          <w:sz w:val="18"/>
        </w:rPr>
        <w:t>18</w:t>
      </w:r>
      <w:r w:rsidR="005D6948" w:rsidRPr="009F543E">
        <w:rPr>
          <w:rFonts w:ascii="ＭＳ 明朝" w:hAnsi="ＭＳ Ｐ明朝"/>
          <w:sz w:val="18"/>
        </w:rPr>
        <w:t>時間以上置く．次いで，</w:t>
      </w:r>
      <w:r w:rsidR="00A843A9" w:rsidRPr="009F543E">
        <w:rPr>
          <w:rFonts w:ascii="ＭＳ 明朝" w:hAnsi="Book Antiqua" w:hint="eastAsia"/>
          <w:sz w:val="18"/>
        </w:rPr>
        <w:t>ＳＲＤ</w:t>
      </w:r>
      <w:r w:rsidR="005D6948" w:rsidRPr="009F543E">
        <w:rPr>
          <w:rFonts w:ascii="ＭＳ 明朝" w:hAnsi="ＭＳ Ｐ明朝"/>
          <w:sz w:val="18"/>
        </w:rPr>
        <w:t>プレートを水洗し，乾燥させた後染色処理をし，染色された拡散円の直径を</w:t>
      </w:r>
      <w:r w:rsidR="005D6948" w:rsidRPr="009F543E">
        <w:rPr>
          <w:rFonts w:ascii="ＭＳ 明朝" w:hAnsi="ＭＳ Ｐ明朝" w:hint="eastAsia"/>
          <w:sz w:val="18"/>
        </w:rPr>
        <w:t>測定す</w:t>
      </w:r>
      <w:r w:rsidR="005D6948" w:rsidRPr="009F543E">
        <w:rPr>
          <w:rFonts w:ascii="ＭＳ 明朝" w:hAnsi="ＭＳ Ｐ明朝"/>
          <w:sz w:val="18"/>
        </w:rPr>
        <w:t>る．</w:t>
      </w:r>
    </w:p>
    <w:p w14:paraId="17235E78" w14:textId="77777777" w:rsidR="005D6948" w:rsidRPr="009F543E" w:rsidRDefault="0041039F" w:rsidP="00635ED4">
      <w:pPr>
        <w:ind w:left="180" w:hangingChars="100" w:hanging="180"/>
        <w:rPr>
          <w:rFonts w:ascii="ＭＳ 明朝" w:hAnsi="Book Antiqua"/>
          <w:sz w:val="18"/>
        </w:rPr>
      </w:pPr>
      <w:r w:rsidRPr="009F543E">
        <w:rPr>
          <w:rFonts w:ascii="ＭＳ 明朝" w:hAnsi="ＭＳ Ｐ明朝"/>
          <w:sz w:val="18"/>
        </w:rPr>
        <w:t>３．</w:t>
      </w:r>
      <w:r w:rsidRPr="009F543E">
        <w:rPr>
          <w:rFonts w:ascii="ＭＳ 明朝" w:hAnsi="ＭＳ Ｐ明朝" w:hint="eastAsia"/>
          <w:sz w:val="18"/>
        </w:rPr>
        <w:t>２</w:t>
      </w:r>
      <w:r w:rsidRPr="009F543E">
        <w:rPr>
          <w:rFonts w:ascii="ＭＳ 明朝" w:hAnsi="ＭＳ Ｐ明朝"/>
          <w:sz w:val="18"/>
        </w:rPr>
        <w:t>．２</w:t>
      </w:r>
      <w:r w:rsidR="005D6948" w:rsidRPr="009F543E">
        <w:rPr>
          <w:rFonts w:ascii="ＭＳ 明朝" w:hAnsi="ＭＳ Ｐ明朝"/>
          <w:sz w:val="18"/>
        </w:rPr>
        <w:t>．１．３</w:t>
      </w:r>
      <w:r w:rsidR="00AE16B5" w:rsidRPr="009F543E">
        <w:rPr>
          <w:rFonts w:ascii="ＭＳ 明朝" w:hAnsi="Book Antiqua"/>
          <w:sz w:val="18"/>
        </w:rPr>
        <w:t xml:space="preserve">　</w:t>
      </w:r>
      <w:r w:rsidR="005D6948" w:rsidRPr="009F543E">
        <w:rPr>
          <w:rFonts w:ascii="ＭＳ 明朝" w:hAnsi="ＭＳ Ｐ明朝"/>
          <w:sz w:val="18"/>
        </w:rPr>
        <w:t>判定</w:t>
      </w:r>
    </w:p>
    <w:p w14:paraId="42EBE69A" w14:textId="77777777" w:rsidR="005D6948" w:rsidRPr="009F543E" w:rsidRDefault="00F9290B" w:rsidP="00635ED4">
      <w:pPr>
        <w:ind w:left="180" w:hangingChars="100" w:hanging="180"/>
        <w:rPr>
          <w:rFonts w:ascii="ＭＳ 明朝" w:hAnsi="Book Antiqua"/>
          <w:sz w:val="18"/>
        </w:rPr>
      </w:pPr>
      <w:r w:rsidRPr="009F543E">
        <w:rPr>
          <w:rFonts w:ascii="ＭＳ 明朝" w:hAnsi="ＭＳ Ｐ明朝" w:hint="eastAsia"/>
          <w:sz w:val="18"/>
        </w:rPr>
        <w:t xml:space="preserve">　　</w:t>
      </w:r>
      <w:r w:rsidR="005D6948" w:rsidRPr="009F543E">
        <w:rPr>
          <w:rFonts w:ascii="ＭＳ 明朝" w:hAnsi="ＭＳ Ｐ明朝"/>
          <w:sz w:val="18"/>
        </w:rPr>
        <w:t>試験の成績を統計学的に処理して検体中の</w:t>
      </w:r>
      <w:r w:rsidR="00A843A9" w:rsidRPr="009F543E">
        <w:rPr>
          <w:rFonts w:ascii="ＭＳ 明朝" w:hAnsi="Book Antiqua" w:hint="eastAsia"/>
          <w:sz w:val="18"/>
        </w:rPr>
        <w:t>ＨＡ</w:t>
      </w:r>
      <w:r w:rsidR="005D6948" w:rsidRPr="009F543E">
        <w:rPr>
          <w:rFonts w:ascii="ＭＳ 明朝" w:hAnsi="ＭＳ Ｐ明朝"/>
          <w:sz w:val="18"/>
        </w:rPr>
        <w:t>の含量（相当値）を求めるとき，</w:t>
      </w:r>
      <w:r w:rsidR="003616FC" w:rsidRPr="009F543E">
        <w:rPr>
          <w:rFonts w:ascii="ＭＳ 明朝" w:hAnsi="ＭＳ Ｐ明朝" w:hint="eastAsia"/>
          <w:sz w:val="18"/>
        </w:rPr>
        <w:t>承認された判定基準に適合し</w:t>
      </w:r>
      <w:r w:rsidR="005D6948" w:rsidRPr="009F543E">
        <w:rPr>
          <w:rFonts w:ascii="ＭＳ 明朝" w:hAnsi="ＭＳ Ｐ明朝"/>
          <w:sz w:val="18"/>
        </w:rPr>
        <w:t>なければならない．</w:t>
      </w:r>
    </w:p>
    <w:p w14:paraId="6EFA86F2" w14:textId="77777777" w:rsidR="005D6948" w:rsidRPr="009F543E" w:rsidRDefault="0041039F" w:rsidP="00635ED4">
      <w:pPr>
        <w:ind w:left="180" w:hangingChars="100" w:hanging="180"/>
        <w:rPr>
          <w:rFonts w:ascii="ＭＳ 明朝" w:hAnsi="Book Antiqua"/>
          <w:sz w:val="18"/>
        </w:rPr>
      </w:pPr>
      <w:r w:rsidRPr="009F543E">
        <w:rPr>
          <w:rFonts w:ascii="ＭＳ 明朝" w:hAnsi="ＭＳ Ｐ明朝"/>
          <w:sz w:val="18"/>
        </w:rPr>
        <w:t>３．</w:t>
      </w:r>
      <w:r w:rsidRPr="009F543E">
        <w:rPr>
          <w:rFonts w:ascii="ＭＳ 明朝" w:hAnsi="ＭＳ Ｐ明朝" w:hint="eastAsia"/>
          <w:sz w:val="18"/>
        </w:rPr>
        <w:t>２</w:t>
      </w:r>
      <w:r w:rsidRPr="009F543E">
        <w:rPr>
          <w:rFonts w:ascii="ＭＳ 明朝" w:hAnsi="ＭＳ Ｐ明朝"/>
          <w:sz w:val="18"/>
        </w:rPr>
        <w:t>．２</w:t>
      </w:r>
      <w:r w:rsidR="005D6948" w:rsidRPr="009F543E">
        <w:rPr>
          <w:rFonts w:ascii="ＭＳ 明朝" w:hAnsi="ＭＳ Ｐ明朝"/>
          <w:sz w:val="18"/>
        </w:rPr>
        <w:t>．２</w:t>
      </w:r>
      <w:r w:rsidR="00AE16B5" w:rsidRPr="009F543E">
        <w:rPr>
          <w:rFonts w:ascii="ＭＳ 明朝" w:hAnsi="Book Antiqua"/>
          <w:sz w:val="18"/>
        </w:rPr>
        <w:t xml:space="preserve">　</w:t>
      </w:r>
      <w:r w:rsidR="005D6948" w:rsidRPr="009F543E">
        <w:rPr>
          <w:rFonts w:ascii="ＭＳ 明朝" w:hAnsi="ＭＳ Ｐ明朝" w:hint="eastAsia"/>
          <w:sz w:val="18"/>
        </w:rPr>
        <w:t>ＨＡ含量試</w:t>
      </w:r>
      <w:r w:rsidR="005D6948" w:rsidRPr="009F543E">
        <w:rPr>
          <w:rFonts w:ascii="ＭＳ 明朝" w:hAnsi="ＭＳ Ｐ明朝"/>
          <w:sz w:val="18"/>
        </w:rPr>
        <w:t>験</w:t>
      </w:r>
    </w:p>
    <w:p w14:paraId="1C17EC6D" w14:textId="77777777" w:rsidR="005D6948" w:rsidRPr="009F543E" w:rsidRDefault="00F9290B" w:rsidP="00635ED4">
      <w:pPr>
        <w:ind w:left="180" w:hangingChars="100" w:hanging="180"/>
        <w:rPr>
          <w:rFonts w:ascii="ＭＳ 明朝" w:hAnsi="Book Antiqua"/>
          <w:sz w:val="18"/>
        </w:rPr>
      </w:pPr>
      <w:r w:rsidRPr="009F543E">
        <w:rPr>
          <w:rFonts w:ascii="ＭＳ 明朝" w:hAnsi="ＭＳ Ｐ明朝" w:hint="eastAsia"/>
          <w:sz w:val="18"/>
        </w:rPr>
        <w:t xml:space="preserve">　　</w:t>
      </w:r>
      <w:r w:rsidR="005D6948" w:rsidRPr="009F543E">
        <w:rPr>
          <w:rFonts w:ascii="ＭＳ 明朝" w:hAnsi="ＭＳ Ｐ明朝" w:hint="eastAsia"/>
          <w:sz w:val="18"/>
        </w:rPr>
        <w:t>一元放射免疫拡散試験法の標準抗原又は参照</w:t>
      </w:r>
      <w:r w:rsidR="003616FC" w:rsidRPr="009F543E">
        <w:rPr>
          <w:rFonts w:ascii="ＭＳ 明朝" w:hAnsi="ＭＳ Ｐ明朝" w:hint="eastAsia"/>
          <w:sz w:val="18"/>
        </w:rPr>
        <w:t>抗</w:t>
      </w:r>
      <w:r w:rsidR="005D6948" w:rsidRPr="009F543E">
        <w:rPr>
          <w:rFonts w:ascii="ＭＳ 明朝" w:hAnsi="ＭＳ Ｐ明朝" w:hint="eastAsia"/>
          <w:sz w:val="18"/>
        </w:rPr>
        <w:t>インフルエンザＨＡ抗血清が利用できない場合に行う．</w:t>
      </w:r>
    </w:p>
    <w:p w14:paraId="5CD5C479" w14:textId="77777777" w:rsidR="005D6948" w:rsidRPr="009F543E" w:rsidRDefault="0041039F" w:rsidP="00635ED4">
      <w:pPr>
        <w:ind w:left="180" w:hangingChars="100" w:hanging="180"/>
        <w:rPr>
          <w:rFonts w:ascii="ＭＳ 明朝" w:hAnsi="Book Antiqua"/>
          <w:sz w:val="18"/>
        </w:rPr>
      </w:pPr>
      <w:r w:rsidRPr="009F543E">
        <w:rPr>
          <w:rFonts w:ascii="ＭＳ 明朝" w:hAnsi="ＭＳ Ｐ明朝"/>
          <w:sz w:val="18"/>
        </w:rPr>
        <w:t>３．</w:t>
      </w:r>
      <w:r w:rsidRPr="009F543E">
        <w:rPr>
          <w:rFonts w:ascii="ＭＳ 明朝" w:hAnsi="ＭＳ Ｐ明朝" w:hint="eastAsia"/>
          <w:sz w:val="18"/>
        </w:rPr>
        <w:t>２</w:t>
      </w:r>
      <w:r w:rsidRPr="009F543E">
        <w:rPr>
          <w:rFonts w:ascii="ＭＳ 明朝" w:hAnsi="ＭＳ Ｐ明朝"/>
          <w:sz w:val="18"/>
        </w:rPr>
        <w:t>．２</w:t>
      </w:r>
      <w:r w:rsidR="005D6948" w:rsidRPr="009F543E">
        <w:rPr>
          <w:rFonts w:ascii="ＭＳ 明朝" w:hAnsi="ＭＳ Ｐ明朝"/>
          <w:sz w:val="18"/>
        </w:rPr>
        <w:t>．２．</w:t>
      </w:r>
      <w:r w:rsidR="005D6948" w:rsidRPr="009F543E">
        <w:rPr>
          <w:rFonts w:ascii="ＭＳ 明朝" w:hAnsi="ＭＳ Ｐ明朝" w:hint="eastAsia"/>
          <w:sz w:val="18"/>
        </w:rPr>
        <w:t>１</w:t>
      </w:r>
      <w:r w:rsidR="00AE16B5" w:rsidRPr="009F543E">
        <w:rPr>
          <w:rFonts w:ascii="ＭＳ 明朝" w:hAnsi="Book Antiqua"/>
          <w:sz w:val="18"/>
        </w:rPr>
        <w:t xml:space="preserve">　</w:t>
      </w:r>
      <w:r w:rsidR="005D6948" w:rsidRPr="009F543E">
        <w:rPr>
          <w:rFonts w:ascii="ＭＳ 明朝" w:hAnsi="ＭＳ Ｐ明朝"/>
          <w:sz w:val="18"/>
        </w:rPr>
        <w:t>試験</w:t>
      </w:r>
    </w:p>
    <w:p w14:paraId="0FDF3C9D" w14:textId="77777777" w:rsidR="005D6948" w:rsidRPr="009F543E" w:rsidRDefault="00F9290B" w:rsidP="00635ED4">
      <w:pPr>
        <w:ind w:left="180" w:hangingChars="100" w:hanging="180"/>
        <w:rPr>
          <w:rFonts w:ascii="ＭＳ 明朝" w:hAnsi="Book Antiqua"/>
          <w:sz w:val="18"/>
        </w:rPr>
      </w:pPr>
      <w:r w:rsidRPr="009F543E">
        <w:rPr>
          <w:rFonts w:ascii="ＭＳ 明朝" w:hAnsi="ＭＳ Ｐ明朝" w:hint="eastAsia"/>
          <w:sz w:val="18"/>
        </w:rPr>
        <w:t xml:space="preserve">　　</w:t>
      </w:r>
      <w:r w:rsidR="005D6948" w:rsidRPr="009F543E">
        <w:rPr>
          <w:rFonts w:ascii="ＭＳ 明朝" w:hAnsi="ＭＳ 明朝" w:cs="ＭＳ 明朝" w:hint="eastAsia"/>
          <w:sz w:val="18"/>
        </w:rPr>
        <w:t>一般試験法のたん白質定量法</w:t>
      </w:r>
      <w:r w:rsidR="003616FC" w:rsidRPr="009F543E">
        <w:rPr>
          <w:rFonts w:ascii="ＭＳ 明朝" w:hAnsi="ＭＳ 明朝" w:cs="ＭＳ 明朝" w:hint="eastAsia"/>
          <w:sz w:val="18"/>
        </w:rPr>
        <w:t>又はそれと同等の方法</w:t>
      </w:r>
      <w:r w:rsidR="005D6948" w:rsidRPr="009F543E">
        <w:rPr>
          <w:rFonts w:ascii="ＭＳ 明朝" w:hAnsi="ＭＳ 明朝" w:cs="ＭＳ 明朝" w:hint="eastAsia"/>
          <w:sz w:val="18"/>
        </w:rPr>
        <w:t>により求めた</w:t>
      </w:r>
      <w:r w:rsidR="005D6948" w:rsidRPr="009F543E">
        <w:rPr>
          <w:rFonts w:ascii="ＭＳ 明朝" w:hAnsi="ＭＳ Ｐ明朝" w:hint="eastAsia"/>
          <w:sz w:val="18"/>
        </w:rPr>
        <w:t>たん白質含量に別に定める方法により求めたＨＡ含有率を乗じることによりＨＡの含量（相当値）を求める．</w:t>
      </w:r>
    </w:p>
    <w:p w14:paraId="022500AC" w14:textId="77777777" w:rsidR="005D6948" w:rsidRPr="009F543E" w:rsidRDefault="0041039F" w:rsidP="00635ED4">
      <w:pPr>
        <w:ind w:left="180" w:hangingChars="100" w:hanging="180"/>
        <w:rPr>
          <w:rFonts w:ascii="ＭＳ 明朝" w:hAnsi="Book Antiqua"/>
          <w:sz w:val="18"/>
        </w:rPr>
      </w:pPr>
      <w:r w:rsidRPr="009F543E">
        <w:rPr>
          <w:rFonts w:ascii="ＭＳ 明朝" w:hAnsi="ＭＳ Ｐ明朝"/>
          <w:sz w:val="18"/>
        </w:rPr>
        <w:t>３．</w:t>
      </w:r>
      <w:r w:rsidRPr="009F543E">
        <w:rPr>
          <w:rFonts w:ascii="ＭＳ 明朝" w:hAnsi="ＭＳ Ｐ明朝" w:hint="eastAsia"/>
          <w:sz w:val="18"/>
        </w:rPr>
        <w:t>２</w:t>
      </w:r>
      <w:r w:rsidRPr="009F543E">
        <w:rPr>
          <w:rFonts w:ascii="ＭＳ 明朝" w:hAnsi="ＭＳ Ｐ明朝"/>
          <w:sz w:val="18"/>
        </w:rPr>
        <w:t>．２</w:t>
      </w:r>
      <w:r w:rsidR="005D6948" w:rsidRPr="009F543E">
        <w:rPr>
          <w:rFonts w:ascii="ＭＳ 明朝" w:hAnsi="ＭＳ Ｐ明朝"/>
          <w:sz w:val="18"/>
        </w:rPr>
        <w:t>．２．</w:t>
      </w:r>
      <w:r w:rsidR="005D6948" w:rsidRPr="009F543E">
        <w:rPr>
          <w:rFonts w:ascii="ＭＳ 明朝" w:hAnsi="ＭＳ Ｐ明朝" w:hint="eastAsia"/>
          <w:sz w:val="18"/>
        </w:rPr>
        <w:t>２</w:t>
      </w:r>
      <w:r w:rsidR="00AE16B5" w:rsidRPr="009F543E">
        <w:rPr>
          <w:rFonts w:ascii="ＭＳ 明朝" w:hAnsi="Book Antiqua"/>
          <w:sz w:val="18"/>
        </w:rPr>
        <w:t xml:space="preserve">　</w:t>
      </w:r>
      <w:r w:rsidR="005D6948" w:rsidRPr="009F543E">
        <w:rPr>
          <w:rFonts w:ascii="ＭＳ 明朝" w:hAnsi="ＭＳ Ｐ明朝"/>
          <w:sz w:val="18"/>
        </w:rPr>
        <w:t>判定</w:t>
      </w:r>
    </w:p>
    <w:p w14:paraId="60976B59" w14:textId="77777777" w:rsidR="005D6948" w:rsidRPr="009F543E" w:rsidRDefault="006062BA" w:rsidP="006062BA">
      <w:pPr>
        <w:ind w:left="180" w:hangingChars="100" w:hanging="180"/>
        <w:rPr>
          <w:rFonts w:ascii="ＭＳ 明朝" w:hAnsi="Book Antiqua"/>
          <w:sz w:val="18"/>
        </w:rPr>
      </w:pPr>
      <w:r w:rsidRPr="009F543E">
        <w:rPr>
          <w:rFonts w:ascii="ＭＳ 明朝" w:hAnsi="ＭＳ Ｐ明朝" w:hint="eastAsia"/>
          <w:sz w:val="18"/>
        </w:rPr>
        <w:t xml:space="preserve">　　</w:t>
      </w:r>
      <w:r w:rsidR="0041039F" w:rsidRPr="009F543E">
        <w:rPr>
          <w:rFonts w:ascii="ＭＳ 明朝" w:hAnsi="ＭＳ Ｐ明朝"/>
          <w:sz w:val="18"/>
        </w:rPr>
        <w:t>３．</w:t>
      </w:r>
      <w:r w:rsidR="0041039F" w:rsidRPr="009F543E">
        <w:rPr>
          <w:rFonts w:ascii="ＭＳ 明朝" w:hAnsi="ＭＳ Ｐ明朝" w:hint="eastAsia"/>
          <w:sz w:val="18"/>
        </w:rPr>
        <w:t>２</w:t>
      </w:r>
      <w:r w:rsidR="0041039F" w:rsidRPr="009F543E">
        <w:rPr>
          <w:rFonts w:ascii="ＭＳ 明朝" w:hAnsi="ＭＳ Ｐ明朝"/>
          <w:sz w:val="18"/>
        </w:rPr>
        <w:t>．２</w:t>
      </w:r>
      <w:r w:rsidR="005D6948" w:rsidRPr="009F543E">
        <w:rPr>
          <w:rFonts w:ascii="ＭＳ 明朝" w:hAnsi="ＭＳ Ｐ明朝" w:hint="eastAsia"/>
          <w:sz w:val="18"/>
        </w:rPr>
        <w:t>．２．１で求めたＨＡの含量（相当値）は</w:t>
      </w:r>
      <w:r w:rsidR="003616FC" w:rsidRPr="009F543E">
        <w:rPr>
          <w:rFonts w:ascii="ＭＳ 明朝" w:hAnsi="ＭＳ Ｐ明朝" w:hint="eastAsia"/>
          <w:sz w:val="18"/>
        </w:rPr>
        <w:t>承認された判定基準に適合し</w:t>
      </w:r>
      <w:r w:rsidR="005D6948" w:rsidRPr="009F543E">
        <w:rPr>
          <w:rFonts w:ascii="ＭＳ 明朝" w:hAnsi="ＭＳ Ｐ明朝"/>
          <w:sz w:val="18"/>
        </w:rPr>
        <w:t>なければならない．</w:t>
      </w:r>
    </w:p>
    <w:p w14:paraId="2BFE1D43" w14:textId="77777777" w:rsidR="005D6948" w:rsidRPr="009F543E" w:rsidRDefault="0041039F" w:rsidP="00635ED4">
      <w:pPr>
        <w:ind w:left="180" w:hangingChars="100" w:hanging="180"/>
        <w:rPr>
          <w:rFonts w:ascii="ＭＳ 明朝" w:hAnsi="Book Antiqua"/>
          <w:sz w:val="18"/>
        </w:rPr>
      </w:pPr>
      <w:r w:rsidRPr="009F543E">
        <w:rPr>
          <w:rFonts w:ascii="ＭＳ 明朝" w:hAnsi="ＭＳ Ｐ明朝" w:hint="eastAsia"/>
          <w:sz w:val="18"/>
        </w:rPr>
        <w:t>３．２．３</w:t>
      </w:r>
      <w:r w:rsidR="00AE16B5" w:rsidRPr="009F543E">
        <w:rPr>
          <w:rFonts w:ascii="ＭＳ 明朝" w:hAnsi="Book Antiqua"/>
          <w:sz w:val="18"/>
        </w:rPr>
        <w:t xml:space="preserve">　</w:t>
      </w:r>
      <w:r w:rsidR="005D6948" w:rsidRPr="009F543E">
        <w:rPr>
          <w:rFonts w:ascii="ＭＳ 明朝" w:hAnsi="ＭＳ Ｐ明朝"/>
          <w:sz w:val="18"/>
        </w:rPr>
        <w:t>発熱試験</w:t>
      </w:r>
    </w:p>
    <w:p w14:paraId="4EB55B58" w14:textId="77777777" w:rsidR="005D6948" w:rsidRPr="009F543E" w:rsidRDefault="00F9290B" w:rsidP="00635ED4">
      <w:pPr>
        <w:ind w:left="180" w:hangingChars="100" w:hanging="180"/>
        <w:rPr>
          <w:rFonts w:ascii="ＭＳ 明朝" w:hAnsi="ＭＳ Ｐ明朝"/>
          <w:sz w:val="18"/>
        </w:rPr>
      </w:pPr>
      <w:r w:rsidRPr="009F543E">
        <w:rPr>
          <w:rFonts w:ascii="ＭＳ 明朝" w:hAnsi="ＭＳ Ｐ明朝" w:hint="eastAsia"/>
          <w:sz w:val="18"/>
        </w:rPr>
        <w:t xml:space="preserve">　　</w:t>
      </w:r>
      <w:r w:rsidR="005D6948" w:rsidRPr="009F543E">
        <w:rPr>
          <w:rFonts w:ascii="ＭＳ 明朝" w:hAnsi="ＭＳ Ｐ明朝" w:hint="eastAsia"/>
          <w:sz w:val="18"/>
        </w:rPr>
        <w:t>検体を生理食塩液を用いて希釈し，</w:t>
      </w:r>
      <w:r w:rsidR="00A843A9" w:rsidRPr="009F543E">
        <w:rPr>
          <w:rFonts w:ascii="ＭＳ 明朝" w:hAnsi="ＭＳ Ｐ明朝" w:hint="eastAsia"/>
          <w:sz w:val="18"/>
        </w:rPr>
        <w:t>１</w:t>
      </w:r>
      <w:r w:rsidR="005D6948" w:rsidRPr="009F543E">
        <w:rPr>
          <w:rFonts w:ascii="ＭＳ 明朝" w:hAnsi="ＭＳ Ｐ明朝" w:hint="eastAsia"/>
          <w:sz w:val="18"/>
        </w:rPr>
        <w:t>mL中のたん白質含量を最終バルク</w:t>
      </w:r>
      <w:r w:rsidR="00A843A9" w:rsidRPr="009F543E">
        <w:rPr>
          <w:rFonts w:ascii="ＭＳ 明朝" w:hAnsi="ＭＳ Ｐ明朝" w:hint="eastAsia"/>
          <w:sz w:val="18"/>
        </w:rPr>
        <w:t>１</w:t>
      </w:r>
      <w:r w:rsidR="005D6948" w:rsidRPr="009F543E">
        <w:rPr>
          <w:rFonts w:ascii="ＭＳ 明朝" w:hAnsi="ＭＳ Ｐ明朝" w:hint="eastAsia"/>
          <w:sz w:val="18"/>
        </w:rPr>
        <w:t>mL中のたん白質含量の</w:t>
      </w:r>
      <w:r w:rsidR="00A843A9" w:rsidRPr="009F543E">
        <w:rPr>
          <w:rFonts w:ascii="ＭＳ 明朝" w:hAnsi="ＭＳ Ｐ明朝" w:hint="eastAsia"/>
          <w:sz w:val="18"/>
        </w:rPr>
        <w:t>１／２</w:t>
      </w:r>
      <w:r w:rsidR="005D6948" w:rsidRPr="009F543E">
        <w:rPr>
          <w:rFonts w:ascii="ＭＳ 明朝" w:hAnsi="ＭＳ Ｐ明朝" w:hint="eastAsia"/>
          <w:sz w:val="18"/>
        </w:rPr>
        <w:t>以上としたものを試料とする．動物の体重</w:t>
      </w:r>
      <w:r w:rsidR="00A843A9" w:rsidRPr="009F543E">
        <w:rPr>
          <w:rFonts w:ascii="ＭＳ 明朝" w:hAnsi="ＭＳ Ｐ明朝" w:hint="eastAsia"/>
          <w:sz w:val="18"/>
        </w:rPr>
        <w:t>１</w:t>
      </w:r>
      <w:r w:rsidR="005D6948" w:rsidRPr="009F543E">
        <w:rPr>
          <w:rFonts w:ascii="ＭＳ 明朝" w:hAnsi="ＭＳ Ｐ明朝" w:hint="eastAsia"/>
          <w:sz w:val="18"/>
        </w:rPr>
        <w:t>kgにつき</w:t>
      </w:r>
      <w:r w:rsidR="00A843A9" w:rsidRPr="009F543E">
        <w:rPr>
          <w:rFonts w:ascii="ＭＳ 明朝" w:hAnsi="ＭＳ Ｐ明朝" w:hint="eastAsia"/>
          <w:sz w:val="18"/>
        </w:rPr>
        <w:t>１</w:t>
      </w:r>
      <w:r w:rsidR="005D6948" w:rsidRPr="009F543E">
        <w:rPr>
          <w:rFonts w:ascii="ＭＳ 明朝" w:hAnsi="ＭＳ Ｐ明朝" w:hint="eastAsia"/>
          <w:sz w:val="18"/>
        </w:rPr>
        <w:t>mLを接種して，一般試験法の発熱試験法を準用して試験するとき，適合しなければならない．この試験に適合しない場合にあっても，試料を70℃</w:t>
      </w:r>
      <w:r w:rsidR="00FD1CE6" w:rsidRPr="009F543E">
        <w:rPr>
          <w:rFonts w:ascii="ＭＳ 明朝" w:hAnsi="ＭＳ Ｐ明朝" w:hint="eastAsia"/>
          <w:sz w:val="18"/>
        </w:rPr>
        <w:t>で</w:t>
      </w:r>
      <w:r w:rsidR="005D6948" w:rsidRPr="009F543E">
        <w:rPr>
          <w:rFonts w:ascii="ＭＳ 明朝" w:hAnsi="ＭＳ Ｐ明朝" w:hint="eastAsia"/>
          <w:sz w:val="18"/>
        </w:rPr>
        <w:t>30分間加熱したものを用いて再試験して適合するときは，この試験に適合したものとみなす．</w:t>
      </w:r>
    </w:p>
    <w:p w14:paraId="1E7E2E2A" w14:textId="77777777" w:rsidR="005D6948" w:rsidRPr="009F543E" w:rsidRDefault="0041039F" w:rsidP="00635ED4">
      <w:pPr>
        <w:ind w:left="180" w:hangingChars="100" w:hanging="180"/>
        <w:rPr>
          <w:rFonts w:ascii="ＭＳ 明朝" w:hAnsi="ＭＳ Ｐ明朝"/>
          <w:sz w:val="18"/>
        </w:rPr>
      </w:pPr>
      <w:r w:rsidRPr="009F543E">
        <w:rPr>
          <w:rFonts w:ascii="ＭＳ 明朝" w:hAnsi="ＭＳ Ｐ明朝"/>
          <w:sz w:val="18"/>
        </w:rPr>
        <w:t>３．</w:t>
      </w:r>
      <w:r w:rsidRPr="009F543E">
        <w:rPr>
          <w:rFonts w:ascii="ＭＳ 明朝" w:hAnsi="ＭＳ Ｐ明朝" w:hint="eastAsia"/>
          <w:sz w:val="18"/>
        </w:rPr>
        <w:t>２</w:t>
      </w:r>
      <w:r w:rsidRPr="009F543E">
        <w:rPr>
          <w:rFonts w:ascii="ＭＳ 明朝" w:hAnsi="ＭＳ Ｐ明朝"/>
          <w:sz w:val="18"/>
        </w:rPr>
        <w:t>．</w:t>
      </w:r>
      <w:r w:rsidRPr="009F543E">
        <w:rPr>
          <w:rFonts w:ascii="ＭＳ 明朝" w:hAnsi="ＭＳ Ｐ明朝" w:hint="eastAsia"/>
          <w:sz w:val="18"/>
        </w:rPr>
        <w:t>４</w:t>
      </w:r>
      <w:r w:rsidR="00AE16B5" w:rsidRPr="009F543E">
        <w:rPr>
          <w:rFonts w:ascii="ＭＳ 明朝" w:hAnsi="ＭＳ Ｐ明朝" w:hint="eastAsia"/>
          <w:sz w:val="18"/>
        </w:rPr>
        <w:t xml:space="preserve">　</w:t>
      </w:r>
      <w:r w:rsidR="005D6948" w:rsidRPr="009F543E">
        <w:rPr>
          <w:rFonts w:ascii="ＭＳ 明朝" w:hAnsi="ＭＳ Ｐ明朝" w:hint="eastAsia"/>
          <w:sz w:val="18"/>
        </w:rPr>
        <w:t>卵アルブミン含量試験</w:t>
      </w:r>
    </w:p>
    <w:p w14:paraId="69BDCA03" w14:textId="77777777" w:rsidR="005D6948" w:rsidRPr="009F543E" w:rsidRDefault="00F9290B" w:rsidP="00635ED4">
      <w:pPr>
        <w:ind w:left="180" w:hangingChars="100" w:hanging="180"/>
        <w:rPr>
          <w:rFonts w:ascii="ＭＳ 明朝" w:hAnsi="ＭＳ Ｐ明朝"/>
          <w:sz w:val="18"/>
        </w:rPr>
      </w:pPr>
      <w:r w:rsidRPr="009F543E">
        <w:rPr>
          <w:rFonts w:ascii="ＭＳ 明朝" w:hAnsi="ＭＳ Ｐ明朝" w:hint="eastAsia"/>
          <w:sz w:val="18"/>
        </w:rPr>
        <w:t xml:space="preserve">　　</w:t>
      </w:r>
      <w:r w:rsidR="005D6948" w:rsidRPr="009F543E">
        <w:rPr>
          <w:rFonts w:ascii="ＭＳ 明朝" w:hAnsi="ＭＳ Ｐ明朝" w:hint="eastAsia"/>
          <w:sz w:val="18"/>
        </w:rPr>
        <w:t>卵アルブミンに対する抗体等を利用した酵素免疫測定法その他の適当な方法で測定するとき，最終バルクと等濃度に換算した卵アルブミン含量は</w:t>
      </w:r>
      <w:r w:rsidR="003616FC" w:rsidRPr="009F543E">
        <w:rPr>
          <w:rFonts w:ascii="ＭＳ 明朝" w:hAnsi="ＭＳ Ｐ明朝" w:hint="eastAsia"/>
          <w:sz w:val="18"/>
        </w:rPr>
        <w:t>承認された判定基準に適合し</w:t>
      </w:r>
      <w:r w:rsidR="005D6948" w:rsidRPr="009F543E">
        <w:rPr>
          <w:rFonts w:ascii="ＭＳ 明朝" w:hAnsi="ＭＳ Ｐ明朝" w:hint="eastAsia"/>
          <w:sz w:val="18"/>
        </w:rPr>
        <w:t>なければならない．</w:t>
      </w:r>
    </w:p>
    <w:p w14:paraId="30FBBD3E" w14:textId="77777777" w:rsidR="005D6948" w:rsidRPr="009F543E" w:rsidRDefault="0041039F" w:rsidP="00635ED4">
      <w:pPr>
        <w:ind w:left="180" w:hangingChars="100" w:hanging="180"/>
        <w:rPr>
          <w:rFonts w:ascii="ＭＳ 明朝" w:hAnsi="ＭＳ Ｐ明朝"/>
          <w:sz w:val="18"/>
        </w:rPr>
      </w:pPr>
      <w:r w:rsidRPr="009F543E">
        <w:rPr>
          <w:rFonts w:ascii="ＭＳ 明朝" w:hAnsi="ＭＳ Ｐ明朝" w:hint="eastAsia"/>
          <w:sz w:val="18"/>
        </w:rPr>
        <w:t>３．２．５</w:t>
      </w:r>
      <w:r w:rsidR="00AE16B5" w:rsidRPr="009F543E">
        <w:rPr>
          <w:rFonts w:ascii="ＭＳ 明朝" w:hAnsi="ＭＳ Ｐ明朝" w:hint="eastAsia"/>
          <w:sz w:val="18"/>
        </w:rPr>
        <w:t xml:space="preserve">　</w:t>
      </w:r>
      <w:r w:rsidR="005D6948" w:rsidRPr="009F543E">
        <w:rPr>
          <w:rFonts w:ascii="ＭＳ 明朝" w:hAnsi="ＭＳ Ｐ明朝" w:hint="eastAsia"/>
          <w:sz w:val="18"/>
        </w:rPr>
        <w:t>エンドトキシン試験</w:t>
      </w:r>
    </w:p>
    <w:p w14:paraId="4497B96E" w14:textId="77777777" w:rsidR="005D6948" w:rsidRPr="009F543E" w:rsidRDefault="00F9290B" w:rsidP="00635ED4">
      <w:pPr>
        <w:ind w:left="180" w:hangingChars="100" w:hanging="180"/>
        <w:rPr>
          <w:rFonts w:ascii="ＭＳ 明朝" w:hAnsi="ＭＳ Ｐ明朝"/>
          <w:sz w:val="18"/>
        </w:rPr>
      </w:pPr>
      <w:r w:rsidRPr="009F543E">
        <w:rPr>
          <w:rFonts w:ascii="ＭＳ 明朝" w:hAnsi="ＭＳ Ｐ明朝" w:hint="eastAsia"/>
          <w:sz w:val="18"/>
        </w:rPr>
        <w:t xml:space="preserve">　　</w:t>
      </w:r>
      <w:r w:rsidR="005D6948" w:rsidRPr="009F543E">
        <w:rPr>
          <w:rFonts w:ascii="ＭＳ 明朝" w:hAnsi="ＭＳ Ｐ明朝"/>
          <w:sz w:val="18"/>
        </w:rPr>
        <w:t>一般試験法の</w:t>
      </w:r>
      <w:r w:rsidR="005D6948" w:rsidRPr="009F543E">
        <w:rPr>
          <w:rFonts w:ascii="ＭＳ 明朝" w:hAnsi="ＭＳ Ｐ明朝" w:hint="eastAsia"/>
          <w:sz w:val="18"/>
        </w:rPr>
        <w:t>エンドトキシン試験</w:t>
      </w:r>
      <w:r w:rsidR="005D6948" w:rsidRPr="009F543E">
        <w:rPr>
          <w:rFonts w:ascii="ＭＳ 明朝" w:hAnsi="ＭＳ Ｐ明朝"/>
          <w:sz w:val="18"/>
        </w:rPr>
        <w:t>法を準用して試験するとき</w:t>
      </w:r>
      <w:r w:rsidR="005D6948" w:rsidRPr="009F543E">
        <w:rPr>
          <w:rFonts w:ascii="ＭＳ 明朝" w:hAnsi="ＭＳ Ｐ明朝" w:hint="eastAsia"/>
          <w:sz w:val="18"/>
        </w:rPr>
        <w:t>，最終バルクと等濃度に換算したエンドトキシン含量は</w:t>
      </w:r>
      <w:r w:rsidR="003616FC" w:rsidRPr="009F543E">
        <w:rPr>
          <w:rFonts w:ascii="ＭＳ 明朝" w:hAnsi="ＭＳ Ｐ明朝" w:hint="eastAsia"/>
          <w:sz w:val="18"/>
        </w:rPr>
        <w:t>承認</w:t>
      </w:r>
      <w:r w:rsidR="003616FC" w:rsidRPr="009F543E">
        <w:rPr>
          <w:rFonts w:ascii="ＭＳ 明朝" w:hAnsi="ＭＳ Ｐ明朝" w:hint="eastAsia"/>
          <w:sz w:val="18"/>
        </w:rPr>
        <w:lastRenderedPageBreak/>
        <w:t>された判定基準に適合し</w:t>
      </w:r>
      <w:r w:rsidR="005D6948" w:rsidRPr="009F543E">
        <w:rPr>
          <w:rFonts w:ascii="ＭＳ 明朝" w:hAnsi="ＭＳ Ｐ明朝" w:hint="eastAsia"/>
          <w:sz w:val="18"/>
        </w:rPr>
        <w:t>なければならない．</w:t>
      </w:r>
    </w:p>
    <w:p w14:paraId="0BB19CDC" w14:textId="77777777" w:rsidR="005D6948" w:rsidRPr="009F543E" w:rsidRDefault="005D6948" w:rsidP="00635ED4">
      <w:pPr>
        <w:ind w:left="180" w:hangingChars="100" w:hanging="180"/>
        <w:rPr>
          <w:rFonts w:ascii="ＭＳ 明朝" w:hAnsi="ＭＳ Ｐ明朝"/>
          <w:sz w:val="18"/>
        </w:rPr>
      </w:pPr>
      <w:r w:rsidRPr="009F543E">
        <w:rPr>
          <w:rFonts w:ascii="ＭＳ 明朝" w:hAnsi="ＭＳ Ｐ明朝"/>
          <w:sz w:val="18"/>
        </w:rPr>
        <w:t>３．</w:t>
      </w:r>
      <w:r w:rsidRPr="009F543E">
        <w:rPr>
          <w:rFonts w:ascii="ＭＳ 明朝" w:hAnsi="ＭＳ Ｐ明朝" w:hint="eastAsia"/>
          <w:sz w:val="18"/>
        </w:rPr>
        <w:t>３</w:t>
      </w:r>
      <w:r w:rsidR="00AE16B5" w:rsidRPr="009F543E">
        <w:rPr>
          <w:rFonts w:ascii="ＭＳ 明朝" w:hAnsi="ＭＳ Ｐ明朝"/>
          <w:sz w:val="18"/>
        </w:rPr>
        <w:t xml:space="preserve">　</w:t>
      </w:r>
      <w:r w:rsidRPr="009F543E">
        <w:rPr>
          <w:rFonts w:ascii="ＭＳ 明朝" w:hAnsi="ＭＳ Ｐ明朝"/>
          <w:sz w:val="18"/>
        </w:rPr>
        <w:t>小分製品の試験</w:t>
      </w:r>
    </w:p>
    <w:p w14:paraId="37DB6CFA" w14:textId="77777777" w:rsidR="005D6948" w:rsidRPr="009F543E" w:rsidRDefault="00F9290B" w:rsidP="00635ED4">
      <w:pPr>
        <w:ind w:left="180" w:hangingChars="100" w:hanging="180"/>
        <w:rPr>
          <w:rFonts w:ascii="ＭＳ 明朝" w:hAnsi="Book Antiqua"/>
          <w:sz w:val="18"/>
        </w:rPr>
      </w:pPr>
      <w:r w:rsidRPr="009F543E">
        <w:rPr>
          <w:rFonts w:ascii="ＭＳ 明朝" w:hAnsi="ＭＳ Ｐ明朝" w:hint="eastAsia"/>
          <w:sz w:val="18"/>
        </w:rPr>
        <w:t xml:space="preserve">　　</w:t>
      </w:r>
      <w:r w:rsidR="005D6948" w:rsidRPr="009F543E">
        <w:rPr>
          <w:rFonts w:ascii="ＭＳ 明朝" w:hAnsi="ＭＳ Ｐ明朝"/>
          <w:sz w:val="18"/>
        </w:rPr>
        <w:t>小分製品について，次の試験を行う．</w:t>
      </w:r>
    </w:p>
    <w:p w14:paraId="77F0907A" w14:textId="77777777" w:rsidR="005D6948" w:rsidRPr="009F543E" w:rsidRDefault="005D6948" w:rsidP="00635ED4">
      <w:pPr>
        <w:ind w:left="180" w:hangingChars="100" w:hanging="180"/>
        <w:rPr>
          <w:rFonts w:ascii="ＭＳ 明朝" w:hAnsi="ＭＳ Ｐ明朝"/>
          <w:sz w:val="18"/>
        </w:rPr>
      </w:pPr>
      <w:r w:rsidRPr="009F543E">
        <w:rPr>
          <w:rFonts w:ascii="ＭＳ 明朝" w:hAnsi="ＭＳ Ｐ明朝" w:hint="eastAsia"/>
          <w:sz w:val="18"/>
        </w:rPr>
        <w:t>３．３．１</w:t>
      </w:r>
      <w:r w:rsidR="00AE16B5" w:rsidRPr="009F543E">
        <w:rPr>
          <w:rFonts w:ascii="ＭＳ 明朝" w:hAnsi="ＭＳ Ｐ明朝" w:hint="eastAsia"/>
          <w:sz w:val="18"/>
        </w:rPr>
        <w:t xml:space="preserve">　</w:t>
      </w:r>
      <w:r w:rsidRPr="009F543E">
        <w:rPr>
          <w:rFonts w:ascii="ＭＳ 明朝" w:hAnsi="ＭＳ Ｐ明朝" w:hint="eastAsia"/>
          <w:sz w:val="18"/>
        </w:rPr>
        <w:t>アルミニウム含量試験</w:t>
      </w:r>
    </w:p>
    <w:p w14:paraId="62E39A78" w14:textId="77777777" w:rsidR="005D6948" w:rsidRPr="009F543E" w:rsidRDefault="00F9290B" w:rsidP="00635ED4">
      <w:pPr>
        <w:ind w:left="180" w:hangingChars="100" w:hanging="180"/>
        <w:rPr>
          <w:rFonts w:ascii="ＭＳ 明朝" w:hAnsi="ＭＳ Ｐ明朝"/>
          <w:sz w:val="18"/>
        </w:rPr>
      </w:pPr>
      <w:r w:rsidRPr="009F543E">
        <w:rPr>
          <w:rFonts w:ascii="ＭＳ 明朝" w:hAnsi="ＭＳ Ｐ明朝" w:hint="eastAsia"/>
          <w:sz w:val="18"/>
        </w:rPr>
        <w:t xml:space="preserve">　　</w:t>
      </w:r>
      <w:r w:rsidR="005D6948" w:rsidRPr="009F543E">
        <w:rPr>
          <w:rFonts w:ascii="ＭＳ 明朝" w:hAnsi="ＭＳ Ｐ明朝" w:hint="eastAsia"/>
          <w:sz w:val="18"/>
        </w:rPr>
        <w:t>一般試験法のアルミニウム定量法を準用して試験するとき，</w:t>
      </w:r>
      <w:r w:rsidR="00A843A9" w:rsidRPr="009F543E">
        <w:rPr>
          <w:rFonts w:ascii="ＭＳ 明朝" w:hAnsi="ＭＳ Ｐ明朝" w:hint="eastAsia"/>
          <w:sz w:val="18"/>
        </w:rPr>
        <w:t>１</w:t>
      </w:r>
      <w:r w:rsidR="005D6948" w:rsidRPr="009F543E">
        <w:rPr>
          <w:rFonts w:ascii="ＭＳ 明朝" w:hAnsi="ＭＳ Ｐ明朝" w:hint="eastAsia"/>
          <w:sz w:val="18"/>
        </w:rPr>
        <w:t>mL中0.5mg以下でなければならない．</w:t>
      </w:r>
    </w:p>
    <w:p w14:paraId="50A9DB10" w14:textId="77777777" w:rsidR="005D6948" w:rsidRPr="009F543E" w:rsidRDefault="005D6948" w:rsidP="00635ED4">
      <w:pPr>
        <w:ind w:left="180" w:hangingChars="100" w:hanging="180"/>
        <w:rPr>
          <w:rFonts w:ascii="ＭＳ 明朝" w:hAnsi="Book Antiqua"/>
          <w:sz w:val="18"/>
        </w:rPr>
      </w:pPr>
      <w:r w:rsidRPr="009F543E">
        <w:rPr>
          <w:rFonts w:ascii="ＭＳ 明朝" w:hAnsi="ＭＳ Ｐ明朝"/>
          <w:sz w:val="18"/>
        </w:rPr>
        <w:t>３．</w:t>
      </w:r>
      <w:r w:rsidRPr="009F543E">
        <w:rPr>
          <w:rFonts w:ascii="ＭＳ 明朝" w:hAnsi="ＭＳ Ｐ明朝" w:hint="eastAsia"/>
          <w:sz w:val="18"/>
        </w:rPr>
        <w:t>３</w:t>
      </w:r>
      <w:r w:rsidRPr="009F543E">
        <w:rPr>
          <w:rFonts w:ascii="ＭＳ 明朝" w:hAnsi="ＭＳ Ｐ明朝"/>
          <w:sz w:val="18"/>
        </w:rPr>
        <w:t>．</w:t>
      </w:r>
      <w:r w:rsidRPr="009F543E">
        <w:rPr>
          <w:rFonts w:ascii="ＭＳ 明朝" w:hAnsi="ＭＳ Ｐ明朝" w:hint="eastAsia"/>
          <w:sz w:val="18"/>
        </w:rPr>
        <w:t>２</w:t>
      </w:r>
      <w:r w:rsidR="00AE16B5" w:rsidRPr="009F543E">
        <w:rPr>
          <w:rFonts w:ascii="ＭＳ 明朝" w:hAnsi="Book Antiqua"/>
          <w:sz w:val="18"/>
        </w:rPr>
        <w:t xml:space="preserve">　</w:t>
      </w:r>
      <w:r w:rsidRPr="009F543E">
        <w:rPr>
          <w:rFonts w:ascii="ＭＳ 明朝" w:hAnsi="ＭＳ Ｐ明朝"/>
          <w:sz w:val="18"/>
        </w:rPr>
        <w:t>たん白質含量試験</w:t>
      </w:r>
    </w:p>
    <w:p w14:paraId="1F45DD1D" w14:textId="77777777" w:rsidR="005D6948" w:rsidRPr="009F543E" w:rsidRDefault="00F9290B" w:rsidP="00635ED4">
      <w:pPr>
        <w:ind w:left="180" w:hangingChars="100" w:hanging="180"/>
        <w:rPr>
          <w:rFonts w:ascii="ＭＳ 明朝" w:hAnsi="Book Antiqua"/>
          <w:sz w:val="18"/>
        </w:rPr>
      </w:pPr>
      <w:r w:rsidRPr="009F543E">
        <w:rPr>
          <w:rFonts w:ascii="ＭＳ 明朝" w:hAnsi="ＭＳ Ｐ明朝" w:hint="eastAsia"/>
          <w:sz w:val="18"/>
        </w:rPr>
        <w:t xml:space="preserve">　　</w:t>
      </w:r>
      <w:r w:rsidR="005D6948" w:rsidRPr="009F543E">
        <w:rPr>
          <w:rFonts w:ascii="ＭＳ 明朝" w:hAnsi="ＭＳ Ｐ明朝"/>
          <w:sz w:val="18"/>
        </w:rPr>
        <w:t>一般試験法のたん白質定量法を準用して試験するとき，</w:t>
      </w:r>
      <w:r w:rsidR="00A843A9" w:rsidRPr="009F543E">
        <w:rPr>
          <w:rFonts w:ascii="ＭＳ 明朝" w:hAnsi="Book Antiqua" w:hint="eastAsia"/>
          <w:sz w:val="18"/>
        </w:rPr>
        <w:t>１</w:t>
      </w:r>
      <w:r w:rsidR="005D6948" w:rsidRPr="009F543E">
        <w:rPr>
          <w:rFonts w:ascii="ＭＳ 明朝" w:hAnsi="Book Antiqua"/>
          <w:sz w:val="18"/>
        </w:rPr>
        <w:t>mL</w:t>
      </w:r>
      <w:r w:rsidR="005D6948" w:rsidRPr="009F543E">
        <w:rPr>
          <w:rFonts w:ascii="ＭＳ 明朝" w:hAnsi="ＭＳ Ｐ明朝"/>
          <w:sz w:val="18"/>
        </w:rPr>
        <w:t>中</w:t>
      </w:r>
      <w:r w:rsidR="005D6948" w:rsidRPr="009F543E">
        <w:rPr>
          <w:rFonts w:ascii="ＭＳ 明朝" w:hAnsi="Book Antiqua" w:hint="eastAsia"/>
          <w:sz w:val="18"/>
        </w:rPr>
        <w:t>240</w:t>
      </w:r>
      <w:r w:rsidR="00167191" w:rsidRPr="009F543E">
        <w:rPr>
          <w:rFonts w:ascii="ＭＳ 明朝" w:hAnsi="ＭＳ 明朝"/>
          <w:sz w:val="18"/>
        </w:rPr>
        <w:t>µ</w:t>
      </w:r>
      <w:r w:rsidR="005D6948" w:rsidRPr="009F543E">
        <w:rPr>
          <w:rFonts w:ascii="ＭＳ 明朝" w:hAnsi="Book Antiqua"/>
          <w:sz w:val="18"/>
        </w:rPr>
        <w:t>g</w:t>
      </w:r>
      <w:r w:rsidR="005D6948" w:rsidRPr="009F543E">
        <w:rPr>
          <w:rFonts w:ascii="ＭＳ 明朝" w:hAnsi="ＭＳ Ｐ明朝"/>
          <w:sz w:val="18"/>
        </w:rPr>
        <w:t>以下でなければならない．</w:t>
      </w:r>
    </w:p>
    <w:p w14:paraId="56407561" w14:textId="77777777" w:rsidR="005D6948" w:rsidRPr="009F543E" w:rsidRDefault="005D6948" w:rsidP="00635ED4">
      <w:pPr>
        <w:ind w:left="180" w:hangingChars="100" w:hanging="180"/>
        <w:rPr>
          <w:rFonts w:ascii="ＭＳ 明朝" w:hAnsi="Book Antiqua"/>
          <w:sz w:val="18"/>
        </w:rPr>
      </w:pPr>
      <w:r w:rsidRPr="009F543E">
        <w:rPr>
          <w:rFonts w:ascii="ＭＳ 明朝" w:hAnsi="ＭＳ Ｐ明朝"/>
          <w:sz w:val="18"/>
        </w:rPr>
        <w:t>３．</w:t>
      </w:r>
      <w:r w:rsidRPr="009F543E">
        <w:rPr>
          <w:rFonts w:ascii="ＭＳ 明朝" w:hAnsi="ＭＳ Ｐ明朝" w:hint="eastAsia"/>
          <w:sz w:val="18"/>
        </w:rPr>
        <w:t>３</w:t>
      </w:r>
      <w:r w:rsidRPr="009F543E">
        <w:rPr>
          <w:rFonts w:ascii="ＭＳ 明朝" w:hAnsi="ＭＳ Ｐ明朝"/>
          <w:sz w:val="18"/>
        </w:rPr>
        <w:t>．</w:t>
      </w:r>
      <w:r w:rsidRPr="009F543E">
        <w:rPr>
          <w:rFonts w:ascii="ＭＳ 明朝" w:hAnsi="ＭＳ Ｐ明朝" w:hint="eastAsia"/>
          <w:sz w:val="18"/>
        </w:rPr>
        <w:t>３</w:t>
      </w:r>
      <w:r w:rsidR="00AE16B5" w:rsidRPr="009F543E">
        <w:rPr>
          <w:rFonts w:ascii="ＭＳ 明朝" w:hAnsi="Book Antiqua"/>
          <w:sz w:val="18"/>
        </w:rPr>
        <w:t xml:space="preserve">　</w:t>
      </w:r>
      <w:r w:rsidRPr="009F543E">
        <w:rPr>
          <w:rFonts w:ascii="ＭＳ 明朝" w:hAnsi="ＭＳ Ｐ明朝"/>
          <w:sz w:val="18"/>
        </w:rPr>
        <w:t>チメロサール含量試験</w:t>
      </w:r>
    </w:p>
    <w:p w14:paraId="01E3EDE6" w14:textId="77777777" w:rsidR="005D6948" w:rsidRPr="009F543E" w:rsidRDefault="00F9290B" w:rsidP="00635ED4">
      <w:pPr>
        <w:ind w:left="180" w:hangingChars="100" w:hanging="180"/>
        <w:rPr>
          <w:rFonts w:ascii="ＭＳ 明朝" w:hAnsi="Book Antiqua"/>
          <w:sz w:val="18"/>
        </w:rPr>
      </w:pPr>
      <w:r w:rsidRPr="009F543E">
        <w:rPr>
          <w:rFonts w:ascii="ＭＳ 明朝" w:hAnsi="ＭＳ Ｐ明朝" w:hint="eastAsia"/>
          <w:sz w:val="18"/>
        </w:rPr>
        <w:t xml:space="preserve">　　</w:t>
      </w:r>
      <w:r w:rsidR="005D6948" w:rsidRPr="009F543E">
        <w:rPr>
          <w:rFonts w:ascii="ＭＳ 明朝" w:hAnsi="ＭＳ Ｐ明朝"/>
          <w:sz w:val="18"/>
        </w:rPr>
        <w:t>保存剤としてチメロサールを用いる場合は，一般試験法のチメロサール定量法を準用して試験するとき，</w:t>
      </w:r>
      <w:r w:rsidR="005D6948" w:rsidRPr="009F543E">
        <w:rPr>
          <w:rFonts w:ascii="ＭＳ 明朝" w:hAnsi="Book Antiqua"/>
          <w:sz w:val="18"/>
        </w:rPr>
        <w:t>0.012</w:t>
      </w:r>
      <w:r w:rsidR="00A843A9" w:rsidRPr="009F543E">
        <w:rPr>
          <w:rFonts w:ascii="ＭＳ 明朝" w:hAnsi="Book Antiqua" w:hint="eastAsia"/>
          <w:sz w:val="18"/>
        </w:rPr>
        <w:t>ｗ／ｖ％</w:t>
      </w:r>
      <w:r w:rsidR="005D6948" w:rsidRPr="009F543E">
        <w:rPr>
          <w:rFonts w:ascii="ＭＳ 明朝" w:hAnsi="ＭＳ Ｐ明朝"/>
          <w:sz w:val="18"/>
        </w:rPr>
        <w:t>以下でなければならない．</w:t>
      </w:r>
    </w:p>
    <w:p w14:paraId="202A33FF" w14:textId="77777777" w:rsidR="005D6948" w:rsidRPr="009F543E" w:rsidRDefault="005D6948" w:rsidP="00635ED4">
      <w:pPr>
        <w:ind w:left="180" w:hangingChars="100" w:hanging="180"/>
        <w:rPr>
          <w:rFonts w:ascii="ＭＳ 明朝" w:hAnsi="Book Antiqua"/>
          <w:sz w:val="18"/>
        </w:rPr>
      </w:pPr>
      <w:r w:rsidRPr="009F543E">
        <w:rPr>
          <w:rFonts w:ascii="ＭＳ 明朝" w:hAnsi="ＭＳ Ｐ明朝"/>
          <w:sz w:val="18"/>
        </w:rPr>
        <w:t>３．</w:t>
      </w:r>
      <w:r w:rsidRPr="009F543E">
        <w:rPr>
          <w:rFonts w:ascii="ＭＳ 明朝" w:hAnsi="ＭＳ Ｐ明朝" w:hint="eastAsia"/>
          <w:sz w:val="18"/>
        </w:rPr>
        <w:t>３</w:t>
      </w:r>
      <w:r w:rsidRPr="009F543E">
        <w:rPr>
          <w:rFonts w:ascii="ＭＳ 明朝" w:hAnsi="ＭＳ Ｐ明朝"/>
          <w:sz w:val="18"/>
        </w:rPr>
        <w:t>．</w:t>
      </w:r>
      <w:r w:rsidRPr="009F543E">
        <w:rPr>
          <w:rFonts w:ascii="ＭＳ 明朝" w:hAnsi="ＭＳ Ｐ明朝" w:hint="eastAsia"/>
          <w:sz w:val="18"/>
        </w:rPr>
        <w:t>４</w:t>
      </w:r>
      <w:r w:rsidR="00AE16B5" w:rsidRPr="009F543E">
        <w:rPr>
          <w:rFonts w:ascii="ＭＳ 明朝" w:hAnsi="Book Antiqua"/>
          <w:sz w:val="18"/>
        </w:rPr>
        <w:t xml:space="preserve">　</w:t>
      </w:r>
      <w:r w:rsidRPr="009F543E">
        <w:rPr>
          <w:rFonts w:ascii="ＭＳ 明朝" w:hAnsi="ＭＳ Ｐ明朝"/>
          <w:sz w:val="18"/>
        </w:rPr>
        <w:t>ホルムアルデヒド含量試験</w:t>
      </w:r>
    </w:p>
    <w:p w14:paraId="0E199442" w14:textId="77777777" w:rsidR="005D6948" w:rsidRPr="009F543E" w:rsidRDefault="00F9290B" w:rsidP="00635ED4">
      <w:pPr>
        <w:ind w:left="180" w:hangingChars="100" w:hanging="180"/>
        <w:rPr>
          <w:rFonts w:ascii="ＭＳ 明朝" w:hAnsi="Book Antiqua"/>
          <w:sz w:val="18"/>
        </w:rPr>
      </w:pPr>
      <w:r w:rsidRPr="009F543E">
        <w:rPr>
          <w:rFonts w:ascii="ＭＳ 明朝" w:hAnsi="ＭＳ Ｐ明朝" w:hint="eastAsia"/>
          <w:sz w:val="18"/>
        </w:rPr>
        <w:t xml:space="preserve">　　</w:t>
      </w:r>
      <w:r w:rsidR="005D6948" w:rsidRPr="009F543E">
        <w:rPr>
          <w:rFonts w:ascii="ＭＳ 明朝" w:hAnsi="ＭＳ Ｐ明朝"/>
          <w:sz w:val="18"/>
        </w:rPr>
        <w:t>一般試験法のホルムアルデヒド定量法を準用して試験するとき，</w:t>
      </w:r>
      <w:r w:rsidR="005D6948" w:rsidRPr="009F543E">
        <w:rPr>
          <w:rFonts w:ascii="ＭＳ 明朝" w:hAnsi="Book Antiqua"/>
          <w:sz w:val="18"/>
        </w:rPr>
        <w:t>0.01</w:t>
      </w:r>
      <w:r w:rsidR="00A843A9" w:rsidRPr="009F543E">
        <w:rPr>
          <w:rFonts w:ascii="ＭＳ 明朝" w:hAnsi="Book Antiqua" w:hint="eastAsia"/>
          <w:sz w:val="18"/>
        </w:rPr>
        <w:t>ｗ／ｖ％</w:t>
      </w:r>
      <w:r w:rsidR="005D6948" w:rsidRPr="009F543E">
        <w:rPr>
          <w:rFonts w:ascii="ＭＳ 明朝" w:hAnsi="ＭＳ Ｐ明朝"/>
          <w:sz w:val="18"/>
        </w:rPr>
        <w:t>以下でなければならない．</w:t>
      </w:r>
    </w:p>
    <w:p w14:paraId="0659718F" w14:textId="77777777" w:rsidR="005D6948" w:rsidRPr="009F543E" w:rsidRDefault="005D6948" w:rsidP="00635ED4">
      <w:pPr>
        <w:ind w:left="180" w:hangingChars="100" w:hanging="180"/>
        <w:rPr>
          <w:rFonts w:ascii="ＭＳ 明朝" w:hAnsi="Book Antiqua"/>
          <w:sz w:val="18"/>
        </w:rPr>
      </w:pPr>
      <w:r w:rsidRPr="009F543E">
        <w:rPr>
          <w:rFonts w:ascii="ＭＳ 明朝" w:hAnsi="ＭＳ Ｐ明朝"/>
          <w:sz w:val="18"/>
        </w:rPr>
        <w:t>３．</w:t>
      </w:r>
      <w:r w:rsidRPr="009F543E">
        <w:rPr>
          <w:rFonts w:ascii="ＭＳ 明朝" w:hAnsi="ＭＳ Ｐ明朝" w:hint="eastAsia"/>
          <w:sz w:val="18"/>
        </w:rPr>
        <w:t>３</w:t>
      </w:r>
      <w:r w:rsidRPr="009F543E">
        <w:rPr>
          <w:rFonts w:ascii="ＭＳ 明朝" w:hAnsi="ＭＳ Ｐ明朝"/>
          <w:sz w:val="18"/>
        </w:rPr>
        <w:t>．</w:t>
      </w:r>
      <w:r w:rsidRPr="009F543E">
        <w:rPr>
          <w:rFonts w:ascii="ＭＳ 明朝" w:hAnsi="ＭＳ Ｐ明朝" w:hint="eastAsia"/>
          <w:sz w:val="18"/>
        </w:rPr>
        <w:t>５</w:t>
      </w:r>
      <w:r w:rsidR="00AE16B5" w:rsidRPr="009F543E">
        <w:rPr>
          <w:rFonts w:ascii="ＭＳ 明朝" w:hAnsi="Book Antiqua"/>
          <w:sz w:val="18"/>
        </w:rPr>
        <w:t xml:space="preserve">　</w:t>
      </w:r>
      <w:r w:rsidRPr="009F543E">
        <w:rPr>
          <w:rFonts w:ascii="ＭＳ 明朝" w:hAnsi="ＭＳ Ｐ明朝"/>
          <w:sz w:val="18"/>
        </w:rPr>
        <w:t>無菌試験</w:t>
      </w:r>
    </w:p>
    <w:p w14:paraId="30663CAA" w14:textId="77777777" w:rsidR="005D6948" w:rsidRPr="009F543E" w:rsidRDefault="00F9290B" w:rsidP="00635ED4">
      <w:pPr>
        <w:ind w:left="180" w:hangingChars="100" w:hanging="180"/>
        <w:rPr>
          <w:rFonts w:ascii="ＭＳ 明朝" w:hAnsi="Book Antiqua"/>
          <w:sz w:val="18"/>
        </w:rPr>
      </w:pPr>
      <w:r w:rsidRPr="009F543E">
        <w:rPr>
          <w:rFonts w:ascii="ＭＳ 明朝" w:hAnsi="ＭＳ Ｐ明朝" w:hint="eastAsia"/>
          <w:sz w:val="18"/>
        </w:rPr>
        <w:t xml:space="preserve">　　</w:t>
      </w:r>
      <w:r w:rsidR="005D6948" w:rsidRPr="009F543E">
        <w:rPr>
          <w:rFonts w:ascii="ＭＳ 明朝" w:hAnsi="ＭＳ Ｐ明朝"/>
          <w:sz w:val="18"/>
        </w:rPr>
        <w:t>一般試験法の無菌試験法を準用して試験するとき，適合しなければならない．</w:t>
      </w:r>
    </w:p>
    <w:p w14:paraId="5D3204B2" w14:textId="77777777" w:rsidR="005D6948" w:rsidRPr="009F543E" w:rsidRDefault="005D6948" w:rsidP="00635ED4">
      <w:pPr>
        <w:ind w:left="180" w:hangingChars="100" w:hanging="180"/>
        <w:rPr>
          <w:rFonts w:ascii="ＭＳ 明朝" w:hAnsi="Book Antiqua"/>
          <w:sz w:val="18"/>
        </w:rPr>
      </w:pPr>
      <w:r w:rsidRPr="009F543E">
        <w:rPr>
          <w:rFonts w:ascii="ＭＳ 明朝" w:hAnsi="ＭＳ Ｐ明朝"/>
          <w:sz w:val="18"/>
        </w:rPr>
        <w:t>３．</w:t>
      </w:r>
      <w:r w:rsidRPr="009F543E">
        <w:rPr>
          <w:rFonts w:ascii="ＭＳ 明朝" w:hAnsi="ＭＳ Ｐ明朝" w:hint="eastAsia"/>
          <w:sz w:val="18"/>
        </w:rPr>
        <w:t>３</w:t>
      </w:r>
      <w:r w:rsidRPr="009F543E">
        <w:rPr>
          <w:rFonts w:ascii="ＭＳ 明朝" w:hAnsi="ＭＳ Ｐ明朝"/>
          <w:sz w:val="18"/>
        </w:rPr>
        <w:t>．</w:t>
      </w:r>
      <w:r w:rsidRPr="009F543E">
        <w:rPr>
          <w:rFonts w:ascii="ＭＳ 明朝" w:hAnsi="ＭＳ Ｐ明朝" w:hint="eastAsia"/>
          <w:sz w:val="18"/>
        </w:rPr>
        <w:t>６</w:t>
      </w:r>
      <w:r w:rsidR="00AE16B5" w:rsidRPr="009F543E">
        <w:rPr>
          <w:rFonts w:ascii="ＭＳ 明朝" w:hAnsi="Book Antiqua"/>
          <w:sz w:val="18"/>
        </w:rPr>
        <w:t xml:space="preserve">　</w:t>
      </w:r>
      <w:r w:rsidRPr="009F543E">
        <w:rPr>
          <w:rFonts w:ascii="ＭＳ 明朝" w:hAnsi="ＭＳ Ｐ明朝"/>
          <w:sz w:val="18"/>
        </w:rPr>
        <w:t>異常毒性否定試験</w:t>
      </w:r>
    </w:p>
    <w:p w14:paraId="62EB10AE" w14:textId="77777777" w:rsidR="005D6948" w:rsidRPr="009F543E" w:rsidRDefault="00F9290B" w:rsidP="00635ED4">
      <w:pPr>
        <w:ind w:left="180" w:hangingChars="100" w:hanging="180"/>
        <w:rPr>
          <w:rFonts w:ascii="ＭＳ 明朝" w:hAnsi="Book Antiqua"/>
          <w:sz w:val="18"/>
        </w:rPr>
      </w:pPr>
      <w:r w:rsidRPr="009F543E">
        <w:rPr>
          <w:rFonts w:ascii="ＭＳ 明朝" w:hAnsi="ＭＳ Ｐ明朝" w:hint="eastAsia"/>
          <w:sz w:val="18"/>
        </w:rPr>
        <w:t xml:space="preserve">　　</w:t>
      </w:r>
      <w:r w:rsidR="005D6948" w:rsidRPr="009F543E">
        <w:rPr>
          <w:rFonts w:ascii="ＭＳ 明朝" w:hAnsi="ＭＳ Ｐ明朝"/>
          <w:sz w:val="18"/>
        </w:rPr>
        <w:t>一般試験法の異常毒性否定試験法を準用して試験するとき，適合しなければならない．</w:t>
      </w:r>
    </w:p>
    <w:p w14:paraId="6EEBD241" w14:textId="77777777" w:rsidR="003616FC" w:rsidRPr="009F543E" w:rsidRDefault="003616FC" w:rsidP="00635ED4">
      <w:pPr>
        <w:ind w:left="180" w:hangingChars="100" w:hanging="180"/>
        <w:rPr>
          <w:rFonts w:ascii="ＭＳ 明朝" w:hAnsi="Book Antiqua"/>
          <w:sz w:val="18"/>
        </w:rPr>
      </w:pPr>
      <w:r w:rsidRPr="009F543E">
        <w:rPr>
          <w:rFonts w:ascii="ＭＳ 明朝" w:hAnsi="ＭＳ Ｐ明朝"/>
          <w:sz w:val="18"/>
        </w:rPr>
        <w:t>３．</w:t>
      </w:r>
      <w:r w:rsidRPr="009F543E">
        <w:rPr>
          <w:rFonts w:ascii="ＭＳ 明朝" w:hAnsi="ＭＳ Ｐ明朝" w:hint="eastAsia"/>
          <w:sz w:val="18"/>
        </w:rPr>
        <w:t>３</w:t>
      </w:r>
      <w:r w:rsidRPr="009F543E">
        <w:rPr>
          <w:rFonts w:ascii="ＭＳ 明朝" w:hAnsi="ＭＳ Ｐ明朝"/>
          <w:sz w:val="18"/>
        </w:rPr>
        <w:t>．</w:t>
      </w:r>
      <w:r w:rsidRPr="009F543E">
        <w:rPr>
          <w:rFonts w:ascii="ＭＳ 明朝" w:hAnsi="Book Antiqua" w:hint="eastAsia"/>
          <w:sz w:val="18"/>
        </w:rPr>
        <w:t>７</w:t>
      </w:r>
      <w:r w:rsidRPr="009F543E">
        <w:rPr>
          <w:rFonts w:ascii="ＭＳ 明朝" w:hAnsi="Book Antiqua"/>
          <w:sz w:val="18"/>
        </w:rPr>
        <w:t xml:space="preserve">　</w:t>
      </w:r>
      <w:r w:rsidRPr="009F543E">
        <w:rPr>
          <w:rFonts w:ascii="ＭＳ 明朝" w:hAnsi="Book Antiqua" w:hint="eastAsia"/>
          <w:sz w:val="18"/>
        </w:rPr>
        <w:t>力価試験</w:t>
      </w:r>
    </w:p>
    <w:p w14:paraId="67EDE8CB" w14:textId="77777777" w:rsidR="003616FC" w:rsidRPr="009F543E" w:rsidRDefault="003616FC" w:rsidP="00635ED4">
      <w:pPr>
        <w:ind w:left="180" w:hangingChars="100" w:hanging="180"/>
        <w:rPr>
          <w:rFonts w:ascii="ＭＳ 明朝" w:hAnsi="ＭＳ Ｐ明朝"/>
          <w:sz w:val="18"/>
        </w:rPr>
      </w:pPr>
      <w:r w:rsidRPr="009F543E">
        <w:rPr>
          <w:rFonts w:ascii="ＭＳ 明朝" w:hAnsi="ＭＳ Ｐ明朝" w:hint="eastAsia"/>
          <w:sz w:val="18"/>
        </w:rPr>
        <w:t xml:space="preserve">　　一元放射免疫拡散試験又はＨＡ含量試験を行う．</w:t>
      </w:r>
    </w:p>
    <w:p w14:paraId="2D08A437" w14:textId="77777777" w:rsidR="003616FC" w:rsidRPr="009F543E" w:rsidRDefault="003616FC" w:rsidP="00635ED4">
      <w:pPr>
        <w:ind w:left="180" w:hangingChars="100" w:hanging="180"/>
        <w:rPr>
          <w:rFonts w:ascii="ＭＳ 明朝" w:hAnsi="ＭＳ Ｐ明朝"/>
          <w:sz w:val="18"/>
        </w:rPr>
      </w:pPr>
      <w:r w:rsidRPr="009F543E">
        <w:rPr>
          <w:rFonts w:ascii="ＭＳ 明朝" w:hAnsi="ＭＳ Ｐ明朝"/>
          <w:sz w:val="18"/>
        </w:rPr>
        <w:t>３．</w:t>
      </w:r>
      <w:r w:rsidRPr="009F543E">
        <w:rPr>
          <w:rFonts w:ascii="ＭＳ 明朝" w:hAnsi="ＭＳ Ｐ明朝" w:hint="eastAsia"/>
          <w:sz w:val="18"/>
        </w:rPr>
        <w:t>３</w:t>
      </w:r>
      <w:r w:rsidRPr="009F543E">
        <w:rPr>
          <w:rFonts w:ascii="ＭＳ 明朝" w:hAnsi="ＭＳ Ｐ明朝"/>
          <w:sz w:val="18"/>
        </w:rPr>
        <w:t>．</w:t>
      </w:r>
      <w:r w:rsidRPr="009F543E">
        <w:rPr>
          <w:rFonts w:ascii="ＭＳ 明朝" w:hAnsi="Book Antiqua" w:hint="eastAsia"/>
          <w:sz w:val="18"/>
        </w:rPr>
        <w:t>７</w:t>
      </w:r>
      <w:r w:rsidRPr="009F543E">
        <w:rPr>
          <w:rFonts w:ascii="ＭＳ 明朝" w:hAnsi="ＭＳ Ｐ明朝"/>
          <w:sz w:val="18"/>
        </w:rPr>
        <w:t>．</w:t>
      </w:r>
      <w:r w:rsidRPr="009F543E">
        <w:rPr>
          <w:rFonts w:ascii="ＭＳ 明朝" w:hAnsi="ＭＳ Ｐ明朝" w:hint="eastAsia"/>
          <w:sz w:val="18"/>
        </w:rPr>
        <w:t>１</w:t>
      </w:r>
      <w:r w:rsidR="00B3697D" w:rsidRPr="009F543E">
        <w:rPr>
          <w:rFonts w:ascii="ＭＳ 明朝" w:hAnsi="ＭＳ Ｐ明朝" w:hint="eastAsia"/>
          <w:sz w:val="18"/>
        </w:rPr>
        <w:t xml:space="preserve">　一元放射免疫拡散試験</w:t>
      </w:r>
    </w:p>
    <w:p w14:paraId="3F909E1C" w14:textId="77777777" w:rsidR="00B3697D" w:rsidRPr="009F543E" w:rsidRDefault="00B3697D" w:rsidP="00635ED4">
      <w:pPr>
        <w:ind w:left="180" w:hangingChars="100" w:hanging="180"/>
        <w:rPr>
          <w:rFonts w:ascii="ＭＳ 明朝" w:hAnsi="ＭＳ Ｐ明朝"/>
          <w:sz w:val="18"/>
        </w:rPr>
      </w:pPr>
      <w:r w:rsidRPr="009F543E">
        <w:rPr>
          <w:rFonts w:ascii="ＭＳ 明朝" w:hAnsi="ＭＳ Ｐ明朝" w:hint="eastAsia"/>
          <w:sz w:val="18"/>
        </w:rPr>
        <w:t xml:space="preserve">　　別に規定する場合を除き，</w:t>
      </w:r>
      <w:r w:rsidRPr="009F543E">
        <w:rPr>
          <w:rFonts w:ascii="ＭＳ 明朝" w:hAnsi="ＭＳ Ｐ明朝"/>
          <w:sz w:val="18"/>
        </w:rPr>
        <w:t>３．</w:t>
      </w:r>
      <w:r w:rsidRPr="009F543E">
        <w:rPr>
          <w:rFonts w:ascii="ＭＳ 明朝" w:hAnsi="ＭＳ Ｐ明朝" w:hint="eastAsia"/>
          <w:sz w:val="18"/>
        </w:rPr>
        <w:t>２</w:t>
      </w:r>
      <w:r w:rsidRPr="009F543E">
        <w:rPr>
          <w:rFonts w:ascii="ＭＳ 明朝" w:hAnsi="ＭＳ Ｐ明朝"/>
          <w:sz w:val="18"/>
        </w:rPr>
        <w:t>．２．１</w:t>
      </w:r>
      <w:r w:rsidRPr="009F543E">
        <w:rPr>
          <w:rFonts w:ascii="ＭＳ 明朝" w:hAnsi="ＭＳ Ｐ明朝" w:hint="eastAsia"/>
          <w:sz w:val="18"/>
        </w:rPr>
        <w:t>を準用して試験を行う．ただし，検体及び標準抗原は，適当な界面活性剤等により前処理を行う．また，小分製品を検体としたときにＨＡの含量（相当値）を正確に求めることができない場合は，原液を検体にすることができる．試験の成績を統計学的に処理して検体中のＨＡの含量（相当値）を求めるとき，承認された判定基準に適合しなければならない．</w:t>
      </w:r>
    </w:p>
    <w:p w14:paraId="2A0E60A1" w14:textId="77777777" w:rsidR="00B3697D" w:rsidRPr="009F543E" w:rsidRDefault="00B3697D" w:rsidP="00635ED4">
      <w:pPr>
        <w:ind w:left="180" w:hangingChars="100" w:hanging="180"/>
        <w:rPr>
          <w:rFonts w:ascii="ＭＳ 明朝" w:hAnsi="ＭＳ Ｐ明朝"/>
          <w:sz w:val="18"/>
        </w:rPr>
      </w:pPr>
      <w:r w:rsidRPr="009F543E">
        <w:rPr>
          <w:rFonts w:ascii="ＭＳ 明朝" w:hAnsi="ＭＳ Ｐ明朝"/>
          <w:sz w:val="18"/>
        </w:rPr>
        <w:t>３．</w:t>
      </w:r>
      <w:r w:rsidRPr="009F543E">
        <w:rPr>
          <w:rFonts w:ascii="ＭＳ 明朝" w:hAnsi="ＭＳ Ｐ明朝" w:hint="eastAsia"/>
          <w:sz w:val="18"/>
        </w:rPr>
        <w:t>３</w:t>
      </w:r>
      <w:r w:rsidRPr="009F543E">
        <w:rPr>
          <w:rFonts w:ascii="ＭＳ 明朝" w:hAnsi="ＭＳ Ｐ明朝"/>
          <w:sz w:val="18"/>
        </w:rPr>
        <w:t>．</w:t>
      </w:r>
      <w:r w:rsidRPr="009F543E">
        <w:rPr>
          <w:rFonts w:ascii="ＭＳ 明朝" w:hAnsi="Book Antiqua" w:hint="eastAsia"/>
          <w:sz w:val="18"/>
        </w:rPr>
        <w:t>７</w:t>
      </w:r>
      <w:r w:rsidRPr="009F543E">
        <w:rPr>
          <w:rFonts w:ascii="ＭＳ 明朝" w:hAnsi="ＭＳ Ｐ明朝"/>
          <w:sz w:val="18"/>
        </w:rPr>
        <w:t>．</w:t>
      </w:r>
      <w:r w:rsidRPr="009F543E">
        <w:rPr>
          <w:rFonts w:ascii="ＭＳ 明朝" w:hAnsi="ＭＳ Ｐ明朝" w:hint="eastAsia"/>
          <w:sz w:val="18"/>
        </w:rPr>
        <w:t>２　ＨＡ含量試験</w:t>
      </w:r>
    </w:p>
    <w:p w14:paraId="049DCCC5" w14:textId="77777777" w:rsidR="00B3697D" w:rsidRPr="009F543E" w:rsidRDefault="00B3697D" w:rsidP="00635ED4">
      <w:pPr>
        <w:ind w:left="180" w:hangingChars="100" w:hanging="180"/>
        <w:rPr>
          <w:rFonts w:ascii="ＭＳ 明朝" w:hAnsi="ＭＳ Ｐ明朝"/>
          <w:sz w:val="18"/>
        </w:rPr>
      </w:pPr>
      <w:r w:rsidRPr="009F543E">
        <w:rPr>
          <w:rFonts w:ascii="ＭＳ 明朝" w:hAnsi="ＭＳ Ｐ明朝" w:hint="eastAsia"/>
          <w:sz w:val="18"/>
        </w:rPr>
        <w:t xml:space="preserve">　　</w:t>
      </w:r>
      <w:r w:rsidRPr="009F543E">
        <w:rPr>
          <w:rFonts w:ascii="ＭＳ 明朝" w:hAnsi="ＭＳ Ｐ明朝"/>
          <w:sz w:val="18"/>
        </w:rPr>
        <w:t>３．</w:t>
      </w:r>
      <w:r w:rsidRPr="009F543E">
        <w:rPr>
          <w:rFonts w:ascii="ＭＳ 明朝" w:hAnsi="ＭＳ Ｐ明朝" w:hint="eastAsia"/>
          <w:sz w:val="18"/>
        </w:rPr>
        <w:t>２</w:t>
      </w:r>
      <w:r w:rsidRPr="009F543E">
        <w:rPr>
          <w:rFonts w:ascii="ＭＳ 明朝" w:hAnsi="ＭＳ Ｐ明朝"/>
          <w:sz w:val="18"/>
        </w:rPr>
        <w:t>．２．</w:t>
      </w:r>
      <w:r w:rsidRPr="009F543E">
        <w:rPr>
          <w:rFonts w:ascii="ＭＳ 明朝" w:hAnsi="ＭＳ Ｐ明朝" w:hint="eastAsia"/>
          <w:sz w:val="18"/>
        </w:rPr>
        <w:t>２を準用して試験を行う．ただし，たん白質含量は</w:t>
      </w:r>
      <w:r w:rsidRPr="009F543E">
        <w:rPr>
          <w:rFonts w:ascii="ＭＳ 明朝" w:hAnsi="ＭＳ Ｐ明朝"/>
          <w:sz w:val="18"/>
        </w:rPr>
        <w:t>３．</w:t>
      </w:r>
      <w:r w:rsidRPr="009F543E">
        <w:rPr>
          <w:rFonts w:ascii="ＭＳ 明朝" w:hAnsi="ＭＳ Ｐ明朝" w:hint="eastAsia"/>
          <w:sz w:val="18"/>
        </w:rPr>
        <w:t>３</w:t>
      </w:r>
      <w:r w:rsidRPr="009F543E">
        <w:rPr>
          <w:rFonts w:ascii="ＭＳ 明朝" w:hAnsi="ＭＳ Ｐ明朝"/>
          <w:sz w:val="18"/>
        </w:rPr>
        <w:t>．</w:t>
      </w:r>
      <w:r w:rsidRPr="009F543E">
        <w:rPr>
          <w:rFonts w:ascii="ＭＳ 明朝" w:hAnsi="ＭＳ Ｐ明朝" w:hint="eastAsia"/>
          <w:sz w:val="18"/>
        </w:rPr>
        <w:t>２のたん白質含量試験により求める．求めたＨＡの含量（相当値）は承認された判定基準に適合しなければならない．</w:t>
      </w:r>
    </w:p>
    <w:p w14:paraId="34C55199" w14:textId="77777777" w:rsidR="005D6948" w:rsidRPr="009F543E" w:rsidRDefault="005D6948" w:rsidP="00635ED4">
      <w:pPr>
        <w:ind w:left="180" w:hangingChars="100" w:hanging="180"/>
        <w:rPr>
          <w:rFonts w:ascii="ＭＳ 明朝" w:hAnsi="Book Antiqua"/>
          <w:sz w:val="18"/>
        </w:rPr>
      </w:pPr>
      <w:r w:rsidRPr="009F543E">
        <w:rPr>
          <w:rFonts w:ascii="ＭＳ 明朝" w:hAnsi="ＭＳ Ｐ明朝"/>
          <w:sz w:val="18"/>
        </w:rPr>
        <w:t>３．</w:t>
      </w:r>
      <w:r w:rsidRPr="009F543E">
        <w:rPr>
          <w:rFonts w:ascii="ＭＳ 明朝" w:hAnsi="ＭＳ Ｐ明朝" w:hint="eastAsia"/>
          <w:sz w:val="18"/>
        </w:rPr>
        <w:t>３</w:t>
      </w:r>
      <w:r w:rsidRPr="009F543E">
        <w:rPr>
          <w:rFonts w:ascii="ＭＳ 明朝" w:hAnsi="ＭＳ Ｐ明朝"/>
          <w:sz w:val="18"/>
        </w:rPr>
        <w:t>．</w:t>
      </w:r>
      <w:r w:rsidR="00B3697D" w:rsidRPr="009F543E">
        <w:rPr>
          <w:rFonts w:ascii="ＭＳ 明朝" w:hAnsi="Book Antiqua" w:hint="eastAsia"/>
          <w:sz w:val="18"/>
        </w:rPr>
        <w:t>８</w:t>
      </w:r>
      <w:r w:rsidR="00AE16B5" w:rsidRPr="009F543E">
        <w:rPr>
          <w:rFonts w:ascii="ＭＳ 明朝" w:hAnsi="Book Antiqua"/>
          <w:sz w:val="18"/>
        </w:rPr>
        <w:t xml:space="preserve">　</w:t>
      </w:r>
      <w:r w:rsidRPr="009F543E">
        <w:rPr>
          <w:rFonts w:ascii="ＭＳ 明朝" w:hAnsi="ＭＳ Ｐ明朝"/>
          <w:sz w:val="18"/>
        </w:rPr>
        <w:t>表示確認試験</w:t>
      </w:r>
    </w:p>
    <w:p w14:paraId="10D81E9F" w14:textId="77777777" w:rsidR="005D6948" w:rsidRPr="009F543E" w:rsidRDefault="00F9290B" w:rsidP="00635ED4">
      <w:pPr>
        <w:ind w:left="180" w:hangingChars="100" w:hanging="180"/>
        <w:rPr>
          <w:rFonts w:ascii="ＭＳ 明朝" w:hAnsi="Book Antiqua"/>
          <w:sz w:val="18"/>
        </w:rPr>
      </w:pPr>
      <w:r w:rsidRPr="009F543E">
        <w:rPr>
          <w:rFonts w:ascii="ＭＳ 明朝" w:hAnsi="ＭＳ Ｐ明朝" w:hint="eastAsia"/>
          <w:sz w:val="18"/>
        </w:rPr>
        <w:t xml:space="preserve">　　</w:t>
      </w:r>
      <w:r w:rsidR="005D6948" w:rsidRPr="009F543E">
        <w:rPr>
          <w:rFonts w:ascii="ＭＳ 明朝" w:hAnsi="ＭＳ Ｐ明朝" w:hint="eastAsia"/>
          <w:sz w:val="18"/>
        </w:rPr>
        <w:t>赤</w:t>
      </w:r>
      <w:r w:rsidR="005D6948" w:rsidRPr="009F543E">
        <w:rPr>
          <w:rFonts w:ascii="ＭＳ 明朝" w:hAnsi="ＭＳ Ｐ明朝"/>
          <w:sz w:val="18"/>
        </w:rPr>
        <w:t>血球凝集反応によって行う．</w:t>
      </w:r>
    </w:p>
    <w:p w14:paraId="4E1B6A8A" w14:textId="77777777" w:rsidR="005D6948" w:rsidRPr="009F543E" w:rsidRDefault="005D6948" w:rsidP="00B3697D">
      <w:pPr>
        <w:rPr>
          <w:rFonts w:ascii="ＭＳ 明朝" w:hAnsi="ＭＳ Ｐ明朝"/>
          <w:sz w:val="18"/>
        </w:rPr>
      </w:pPr>
      <w:r w:rsidRPr="009F543E">
        <w:rPr>
          <w:rFonts w:ascii="ＭＳ 明朝" w:hAnsi="Book Antiqua"/>
          <w:sz w:val="18"/>
        </w:rPr>
        <w:t>４</w:t>
      </w:r>
      <w:r w:rsidR="00AE16B5" w:rsidRPr="009F543E">
        <w:rPr>
          <w:rFonts w:ascii="ＭＳ 明朝" w:hAnsi="Book Antiqua"/>
          <w:sz w:val="18"/>
        </w:rPr>
        <w:t xml:space="preserve">　</w:t>
      </w:r>
      <w:r w:rsidRPr="009F543E">
        <w:rPr>
          <w:rFonts w:ascii="ＭＳ 明朝" w:hAnsi="Book Antiqua" w:hint="eastAsia"/>
          <w:sz w:val="18"/>
        </w:rPr>
        <w:t>有効期間</w:t>
      </w:r>
    </w:p>
    <w:p w14:paraId="0CD3137E" w14:textId="77777777" w:rsidR="005D6948" w:rsidRPr="009F543E" w:rsidRDefault="00F9290B" w:rsidP="00635ED4">
      <w:pPr>
        <w:pStyle w:val="a5"/>
        <w:ind w:left="180" w:hangingChars="100" w:hanging="180"/>
        <w:rPr>
          <w:rFonts w:hAnsi="ＭＳ Ｐ明朝"/>
          <w:sz w:val="18"/>
        </w:rPr>
      </w:pPr>
      <w:r w:rsidRPr="009F543E">
        <w:rPr>
          <w:rFonts w:hAnsi="ＭＳ Ｐ明朝" w:hint="eastAsia"/>
          <w:sz w:val="18"/>
        </w:rPr>
        <w:t xml:space="preserve">　　</w:t>
      </w:r>
      <w:r w:rsidR="005D6948" w:rsidRPr="009F543E">
        <w:rPr>
          <w:rFonts w:hAnsi="ＭＳ Ｐ明朝" w:hint="eastAsia"/>
          <w:sz w:val="18"/>
        </w:rPr>
        <w:t>有効期間</w:t>
      </w:r>
      <w:r w:rsidR="00B3697D" w:rsidRPr="009F543E">
        <w:rPr>
          <w:rFonts w:hAnsi="ＭＳ Ｐ明朝" w:hint="eastAsia"/>
          <w:sz w:val="18"/>
        </w:rPr>
        <w:t>は，承認された期間とする</w:t>
      </w:r>
      <w:r w:rsidR="005D6948" w:rsidRPr="009F543E">
        <w:rPr>
          <w:rFonts w:hAnsi="ＭＳ Ｐ明朝" w:hint="eastAsia"/>
          <w:sz w:val="18"/>
        </w:rPr>
        <w:t>．</w:t>
      </w:r>
    </w:p>
    <w:p w14:paraId="189F76B5" w14:textId="77777777" w:rsidR="003B4D56" w:rsidRPr="009F543E" w:rsidRDefault="00742A1C" w:rsidP="003B4D56">
      <w:pPr>
        <w:pStyle w:val="a5"/>
        <w:ind w:left="210" w:hangingChars="100" w:hanging="210"/>
        <w:jc w:val="right"/>
        <w:rPr>
          <w:sz w:val="18"/>
        </w:rPr>
      </w:pPr>
      <w:hyperlink w:anchor="目次" w:history="1">
        <w:r w:rsidR="003B4D56" w:rsidRPr="009F543E">
          <w:rPr>
            <w:rStyle w:val="a9"/>
            <w:rFonts w:hint="eastAsia"/>
            <w:sz w:val="18"/>
          </w:rPr>
          <w:t>目次へ戻る</w:t>
        </w:r>
      </w:hyperlink>
    </w:p>
    <w:p w14:paraId="3899BE7E" w14:textId="77777777" w:rsidR="001153B5" w:rsidRPr="009F543E" w:rsidRDefault="005D6948" w:rsidP="009F1A8C">
      <w:pPr>
        <w:pStyle w:val="31"/>
        <w:spacing w:before="360" w:after="360"/>
      </w:pPr>
      <w:r w:rsidRPr="009F543E">
        <w:rPr>
          <w:rFonts w:hAnsi="ＭＳ Ｐ明朝"/>
          <w:sz w:val="18"/>
        </w:rPr>
        <w:br w:type="page"/>
      </w:r>
      <w:bookmarkStart w:id="37" w:name="_Toc146294784"/>
      <w:bookmarkStart w:id="38" w:name="_Toc152693523"/>
      <w:bookmarkStart w:id="39" w:name="_Toc152694375"/>
      <w:bookmarkStart w:id="40" w:name="_Toc160804241"/>
      <w:r w:rsidR="001153B5" w:rsidRPr="009F543E">
        <w:rPr>
          <w:rFonts w:hint="eastAsia"/>
        </w:rPr>
        <w:lastRenderedPageBreak/>
        <w:t>沈降細胞培養インフルエンザワクチン（Ｈ５Ｎ１株）</w:t>
      </w:r>
      <w:bookmarkEnd w:id="37"/>
      <w:bookmarkEnd w:id="38"/>
      <w:bookmarkEnd w:id="39"/>
      <w:bookmarkEnd w:id="40"/>
    </w:p>
    <w:p w14:paraId="7D2DBF36" w14:textId="77777777" w:rsidR="001153B5" w:rsidRPr="009F543E" w:rsidRDefault="001153B5" w:rsidP="001153B5">
      <w:pPr>
        <w:autoSpaceDE w:val="0"/>
        <w:autoSpaceDN w:val="0"/>
        <w:rPr>
          <w:rFonts w:ascii="ＭＳ 明朝" w:hAnsi="ＭＳ 明朝" w:cs="ＭＳ明朝"/>
          <w:sz w:val="18"/>
          <w:szCs w:val="18"/>
        </w:rPr>
      </w:pPr>
      <w:r w:rsidRPr="009F543E">
        <w:rPr>
          <w:rFonts w:ascii="ＭＳ 明朝" w:hAnsi="ＭＳ 明朝" w:cs="ＭＳ明朝" w:hint="eastAsia"/>
          <w:sz w:val="18"/>
          <w:szCs w:val="18"/>
        </w:rPr>
        <w:t>１</w:t>
      </w:r>
      <w:r w:rsidRPr="009F543E">
        <w:rPr>
          <w:rFonts w:ascii="ＭＳ 明朝" w:hAnsi="ＭＳ 明朝" w:cs="ＭＳ明朝"/>
          <w:sz w:val="18"/>
          <w:szCs w:val="18"/>
        </w:rPr>
        <w:t xml:space="preserve">　</w:t>
      </w:r>
      <w:r w:rsidRPr="009F543E">
        <w:rPr>
          <w:rFonts w:ascii="ＭＳ 明朝" w:hAnsi="ＭＳ 明朝" w:cs="ＭＳ明朝" w:hint="eastAsia"/>
          <w:sz w:val="18"/>
          <w:szCs w:val="18"/>
        </w:rPr>
        <w:t>本質及び性状</w:t>
      </w:r>
    </w:p>
    <w:p w14:paraId="5F0D79D8" w14:textId="77777777" w:rsidR="001153B5" w:rsidRPr="009F543E" w:rsidRDefault="001153B5" w:rsidP="001153B5">
      <w:pPr>
        <w:autoSpaceDE w:val="0"/>
        <w:autoSpaceDN w:val="0"/>
        <w:ind w:leftChars="100" w:left="210" w:firstLineChars="100" w:firstLine="180"/>
        <w:rPr>
          <w:rFonts w:ascii="ＭＳ 明朝" w:hAnsi="ＭＳ 明朝" w:cs="ＭＳ明朝"/>
          <w:sz w:val="18"/>
          <w:szCs w:val="18"/>
        </w:rPr>
      </w:pPr>
      <w:r w:rsidRPr="009F543E">
        <w:rPr>
          <w:rFonts w:ascii="ＭＳ 明朝" w:hAnsi="ＭＳ 明朝" w:cs="ＭＳ明朝" w:hint="eastAsia"/>
          <w:sz w:val="18"/>
          <w:szCs w:val="18"/>
        </w:rPr>
        <w:t>本剤は，不活化したインフルエンザウイルス（Ｈ５Ｎ１株）（以下「ウイルス」という．）を含む液にアルミニウム塩を加えて，不溶性とした液剤である．振り混ぜるとき均等に白濁する．</w:t>
      </w:r>
    </w:p>
    <w:p w14:paraId="23083DCB" w14:textId="77777777" w:rsidR="001153B5" w:rsidRPr="009F543E" w:rsidRDefault="001153B5" w:rsidP="001153B5">
      <w:pPr>
        <w:autoSpaceDE w:val="0"/>
        <w:autoSpaceDN w:val="0"/>
        <w:rPr>
          <w:rFonts w:ascii="ＭＳ 明朝" w:hAnsi="ＭＳ 明朝" w:cs="ＭＳ明朝"/>
          <w:sz w:val="18"/>
          <w:szCs w:val="18"/>
        </w:rPr>
      </w:pPr>
      <w:r w:rsidRPr="009F543E">
        <w:rPr>
          <w:rFonts w:ascii="ＭＳ 明朝" w:hAnsi="ＭＳ 明朝" w:cs="ＭＳ明朝" w:hint="eastAsia"/>
          <w:sz w:val="18"/>
          <w:szCs w:val="18"/>
        </w:rPr>
        <w:t>２</w:t>
      </w:r>
      <w:r w:rsidRPr="009F543E">
        <w:rPr>
          <w:rFonts w:ascii="ＭＳ 明朝" w:hAnsi="ＭＳ 明朝" w:cs="ＭＳ明朝"/>
          <w:sz w:val="18"/>
          <w:szCs w:val="18"/>
        </w:rPr>
        <w:t xml:space="preserve">　</w:t>
      </w:r>
      <w:r w:rsidRPr="009F543E">
        <w:rPr>
          <w:rFonts w:ascii="ＭＳ 明朝" w:hAnsi="ＭＳ 明朝" w:cs="ＭＳ明朝" w:hint="eastAsia"/>
          <w:sz w:val="18"/>
          <w:szCs w:val="18"/>
        </w:rPr>
        <w:t>製　法</w:t>
      </w:r>
    </w:p>
    <w:p w14:paraId="0E3764EC" w14:textId="77777777" w:rsidR="001153B5" w:rsidRPr="009F543E" w:rsidRDefault="001153B5" w:rsidP="001153B5">
      <w:pPr>
        <w:autoSpaceDE w:val="0"/>
        <w:autoSpaceDN w:val="0"/>
        <w:rPr>
          <w:rFonts w:ascii="ＭＳ 明朝" w:hAnsi="ＭＳ 明朝" w:cs="ＭＳ明朝"/>
          <w:sz w:val="18"/>
          <w:szCs w:val="18"/>
        </w:rPr>
      </w:pPr>
      <w:r w:rsidRPr="009F543E">
        <w:rPr>
          <w:rFonts w:ascii="ＭＳ 明朝" w:hAnsi="ＭＳ 明朝" w:cs="ＭＳ明朝" w:hint="eastAsia"/>
          <w:sz w:val="18"/>
          <w:szCs w:val="18"/>
        </w:rPr>
        <w:t>２．１</w:t>
      </w:r>
      <w:r w:rsidRPr="009F543E">
        <w:rPr>
          <w:rFonts w:ascii="ＭＳ 明朝" w:hAnsi="ＭＳ 明朝" w:cs="ＭＳ明朝"/>
          <w:sz w:val="18"/>
          <w:szCs w:val="18"/>
        </w:rPr>
        <w:t xml:space="preserve">　</w:t>
      </w:r>
      <w:r w:rsidRPr="009F543E">
        <w:rPr>
          <w:rFonts w:ascii="ＭＳ 明朝" w:hAnsi="ＭＳ 明朝" w:cs="ＭＳ明朝" w:hint="eastAsia"/>
          <w:sz w:val="18"/>
          <w:szCs w:val="18"/>
        </w:rPr>
        <w:t>原　材　料</w:t>
      </w:r>
    </w:p>
    <w:p w14:paraId="7E2772D8" w14:textId="77777777" w:rsidR="001153B5" w:rsidRPr="009F543E" w:rsidRDefault="001153B5" w:rsidP="001153B5">
      <w:pPr>
        <w:autoSpaceDE w:val="0"/>
        <w:autoSpaceDN w:val="0"/>
        <w:rPr>
          <w:rFonts w:ascii="ＭＳ 明朝" w:hAnsi="ＭＳ 明朝" w:cs="ＭＳ明朝"/>
          <w:sz w:val="18"/>
          <w:szCs w:val="18"/>
        </w:rPr>
      </w:pPr>
      <w:r w:rsidRPr="009F543E">
        <w:rPr>
          <w:rFonts w:ascii="ＭＳ 明朝" w:hAnsi="ＭＳ 明朝" w:cs="ＭＳ明朝" w:hint="eastAsia"/>
          <w:sz w:val="18"/>
          <w:szCs w:val="18"/>
        </w:rPr>
        <w:t>２．１．１</w:t>
      </w:r>
      <w:r w:rsidRPr="009F543E">
        <w:rPr>
          <w:rFonts w:ascii="ＭＳ 明朝" w:hAnsi="ＭＳ 明朝" w:cs="ＭＳ明朝"/>
          <w:sz w:val="18"/>
          <w:szCs w:val="18"/>
        </w:rPr>
        <w:t xml:space="preserve">　</w:t>
      </w:r>
      <w:r w:rsidRPr="009F543E">
        <w:rPr>
          <w:rFonts w:ascii="ＭＳ 明朝" w:hAnsi="ＭＳ 明朝" w:cs="ＭＳ明朝" w:hint="eastAsia"/>
          <w:sz w:val="18"/>
          <w:szCs w:val="18"/>
        </w:rPr>
        <w:t>ウイルス・シードロット</w:t>
      </w:r>
    </w:p>
    <w:p w14:paraId="4A6DC2C0" w14:textId="77777777" w:rsidR="001153B5" w:rsidRPr="009F543E" w:rsidRDefault="001153B5" w:rsidP="001153B5">
      <w:pPr>
        <w:autoSpaceDE w:val="0"/>
        <w:autoSpaceDN w:val="0"/>
        <w:ind w:leftChars="100" w:left="210" w:firstLineChars="100" w:firstLine="180"/>
        <w:rPr>
          <w:rFonts w:ascii="ＭＳ 明朝" w:hAnsi="ＭＳ 明朝" w:cs="ＭＳ明朝"/>
          <w:sz w:val="18"/>
          <w:szCs w:val="18"/>
        </w:rPr>
      </w:pPr>
      <w:r w:rsidRPr="009F543E">
        <w:rPr>
          <w:rFonts w:ascii="ＭＳ 明朝" w:hAnsi="ＭＳ 明朝" w:cs="ＭＳ明朝" w:hint="eastAsia"/>
          <w:sz w:val="18"/>
          <w:szCs w:val="18"/>
        </w:rPr>
        <w:t>別に定めるウイルス株を用いる．その株を用いてシードロットを作製する．ただし，定められた条件の下で継代を行い，かつ，その継代数が所定の継代数を超えてはならない．</w:t>
      </w:r>
    </w:p>
    <w:p w14:paraId="6FD52A5F" w14:textId="77777777" w:rsidR="001153B5" w:rsidRPr="009F543E" w:rsidRDefault="001153B5" w:rsidP="001153B5">
      <w:pPr>
        <w:autoSpaceDE w:val="0"/>
        <w:autoSpaceDN w:val="0"/>
        <w:rPr>
          <w:rFonts w:ascii="ＭＳ 明朝" w:hAnsi="ＭＳ 明朝" w:cs="ＭＳ明朝"/>
          <w:sz w:val="18"/>
          <w:szCs w:val="18"/>
        </w:rPr>
      </w:pPr>
      <w:r w:rsidRPr="009F543E">
        <w:rPr>
          <w:rFonts w:ascii="ＭＳ 明朝" w:hAnsi="ＭＳ 明朝" w:cs="ＭＳ明朝" w:hint="eastAsia"/>
          <w:sz w:val="18"/>
          <w:szCs w:val="18"/>
        </w:rPr>
        <w:t>２．１．２</w:t>
      </w:r>
      <w:r w:rsidRPr="009F543E">
        <w:rPr>
          <w:rFonts w:ascii="ＭＳ 明朝" w:hAnsi="ＭＳ 明朝" w:cs="ＭＳ明朝"/>
          <w:sz w:val="18"/>
          <w:szCs w:val="18"/>
        </w:rPr>
        <w:t xml:space="preserve">　</w:t>
      </w:r>
      <w:r w:rsidRPr="009F543E">
        <w:rPr>
          <w:rFonts w:ascii="ＭＳ 明朝" w:hAnsi="ＭＳ 明朝" w:cs="ＭＳ明朝" w:hint="eastAsia"/>
          <w:sz w:val="18"/>
          <w:szCs w:val="18"/>
        </w:rPr>
        <w:t>セル・バンク</w:t>
      </w:r>
    </w:p>
    <w:p w14:paraId="5FC76A8F" w14:textId="77777777" w:rsidR="001153B5" w:rsidRPr="009F543E" w:rsidRDefault="001153B5" w:rsidP="001153B5">
      <w:pPr>
        <w:autoSpaceDE w:val="0"/>
        <w:autoSpaceDN w:val="0"/>
        <w:ind w:leftChars="100" w:left="210" w:firstLineChars="100" w:firstLine="180"/>
        <w:rPr>
          <w:rFonts w:ascii="ＭＳ 明朝" w:hAnsi="ＭＳ 明朝" w:cs="ＭＳ明朝"/>
          <w:sz w:val="18"/>
          <w:szCs w:val="18"/>
        </w:rPr>
      </w:pPr>
      <w:r w:rsidRPr="009F543E">
        <w:rPr>
          <w:rFonts w:ascii="ＭＳ 明朝" w:hAnsi="ＭＳ 明朝" w:cs="ＭＳ明朝" w:hint="eastAsia"/>
          <w:sz w:val="18"/>
          <w:szCs w:val="18"/>
        </w:rPr>
        <w:t>本剤の製造に適当と認められた株化細胞を用いてセル・バンクを作製する．ただし，定められた培養条件の下で継代を行い，かつ，その継代数が所定の継代数を超えてはならない．</w:t>
      </w:r>
    </w:p>
    <w:p w14:paraId="004FC718" w14:textId="77777777" w:rsidR="001153B5" w:rsidRPr="009F543E" w:rsidRDefault="001153B5" w:rsidP="001153B5">
      <w:pPr>
        <w:autoSpaceDE w:val="0"/>
        <w:autoSpaceDN w:val="0"/>
        <w:rPr>
          <w:rFonts w:ascii="ＭＳ 明朝" w:hAnsi="ＭＳ 明朝" w:cs="ＭＳ明朝"/>
          <w:sz w:val="18"/>
          <w:szCs w:val="18"/>
        </w:rPr>
      </w:pPr>
      <w:r w:rsidRPr="009F543E">
        <w:rPr>
          <w:rFonts w:ascii="ＭＳ 明朝" w:hAnsi="ＭＳ 明朝" w:cs="ＭＳ明朝" w:hint="eastAsia"/>
          <w:sz w:val="18"/>
          <w:szCs w:val="18"/>
        </w:rPr>
        <w:t>２．１．３</w:t>
      </w:r>
      <w:r w:rsidRPr="009F543E">
        <w:rPr>
          <w:rFonts w:ascii="ＭＳ 明朝" w:hAnsi="ＭＳ 明朝" w:cs="ＭＳ明朝"/>
          <w:sz w:val="18"/>
          <w:szCs w:val="18"/>
        </w:rPr>
        <w:t xml:space="preserve">　</w:t>
      </w:r>
      <w:r w:rsidRPr="009F543E">
        <w:rPr>
          <w:rFonts w:ascii="ＭＳ 明朝" w:hAnsi="ＭＳ 明朝" w:cs="ＭＳ明朝" w:hint="eastAsia"/>
          <w:sz w:val="18"/>
          <w:szCs w:val="18"/>
        </w:rPr>
        <w:t>培養液</w:t>
      </w:r>
    </w:p>
    <w:p w14:paraId="0F95A0B7" w14:textId="77777777" w:rsidR="001153B5" w:rsidRPr="009F543E" w:rsidRDefault="001153B5" w:rsidP="001153B5">
      <w:pPr>
        <w:autoSpaceDE w:val="0"/>
        <w:autoSpaceDN w:val="0"/>
        <w:ind w:leftChars="100" w:left="210" w:firstLineChars="100" w:firstLine="180"/>
        <w:rPr>
          <w:rFonts w:ascii="ＭＳ 明朝" w:hAnsi="ＭＳ 明朝" w:cs="ＭＳ明朝"/>
          <w:sz w:val="18"/>
          <w:szCs w:val="18"/>
        </w:rPr>
      </w:pPr>
      <w:r w:rsidRPr="009F543E">
        <w:rPr>
          <w:rFonts w:ascii="ＭＳ 明朝" w:hAnsi="ＭＳ 明朝" w:cs="ＭＳ明朝" w:hint="eastAsia"/>
          <w:sz w:val="18"/>
          <w:szCs w:val="18"/>
        </w:rPr>
        <w:t>細胞培養及びウイルス培養に使用する培地は，血清，抗生物質その他人体に高度のアレルギーを起こすおそれのあるものを用いてはならない．</w:t>
      </w:r>
    </w:p>
    <w:p w14:paraId="7A433A69" w14:textId="77777777" w:rsidR="001153B5" w:rsidRPr="009F543E" w:rsidRDefault="001153B5" w:rsidP="001153B5">
      <w:pPr>
        <w:autoSpaceDE w:val="0"/>
        <w:autoSpaceDN w:val="0"/>
        <w:rPr>
          <w:rFonts w:ascii="ＭＳ 明朝" w:hAnsi="ＭＳ 明朝" w:cs="ＭＳ明朝"/>
          <w:sz w:val="18"/>
          <w:szCs w:val="18"/>
        </w:rPr>
      </w:pPr>
      <w:r w:rsidRPr="009F543E">
        <w:rPr>
          <w:rFonts w:ascii="ＭＳ 明朝" w:hAnsi="ＭＳ 明朝" w:cs="ＭＳ明朝" w:hint="eastAsia"/>
          <w:sz w:val="18"/>
          <w:szCs w:val="18"/>
        </w:rPr>
        <w:t>２．２</w:t>
      </w:r>
      <w:r w:rsidRPr="009F543E">
        <w:rPr>
          <w:rFonts w:ascii="ＭＳ 明朝" w:hAnsi="ＭＳ 明朝" w:cs="ＭＳ明朝"/>
          <w:sz w:val="18"/>
          <w:szCs w:val="18"/>
        </w:rPr>
        <w:t xml:space="preserve">　</w:t>
      </w:r>
      <w:r w:rsidRPr="009F543E">
        <w:rPr>
          <w:rFonts w:ascii="ＭＳ 明朝" w:hAnsi="ＭＳ 明朝" w:cs="ＭＳ明朝" w:hint="eastAsia"/>
          <w:sz w:val="18"/>
          <w:szCs w:val="18"/>
        </w:rPr>
        <w:t>原　液</w:t>
      </w:r>
    </w:p>
    <w:p w14:paraId="0024C39E" w14:textId="77777777" w:rsidR="001153B5" w:rsidRPr="009F543E" w:rsidRDefault="001153B5" w:rsidP="001153B5">
      <w:pPr>
        <w:autoSpaceDE w:val="0"/>
        <w:autoSpaceDN w:val="0"/>
        <w:rPr>
          <w:rFonts w:ascii="ＭＳ 明朝" w:hAnsi="ＭＳ 明朝" w:cs="ＭＳ明朝"/>
          <w:sz w:val="18"/>
          <w:szCs w:val="18"/>
        </w:rPr>
      </w:pPr>
      <w:r w:rsidRPr="009F543E">
        <w:rPr>
          <w:rFonts w:ascii="ＭＳ 明朝" w:hAnsi="ＭＳ 明朝" w:cs="ＭＳ明朝" w:hint="eastAsia"/>
          <w:sz w:val="18"/>
          <w:szCs w:val="18"/>
        </w:rPr>
        <w:t>２．２．１</w:t>
      </w:r>
      <w:r w:rsidRPr="009F543E">
        <w:rPr>
          <w:rFonts w:ascii="ＭＳ 明朝" w:hAnsi="ＭＳ 明朝" w:cs="ＭＳ明朝"/>
          <w:sz w:val="18"/>
          <w:szCs w:val="18"/>
        </w:rPr>
        <w:t xml:space="preserve">　</w:t>
      </w:r>
      <w:r w:rsidRPr="009F543E">
        <w:rPr>
          <w:rFonts w:ascii="ＭＳ 明朝" w:hAnsi="ＭＳ 明朝" w:cs="ＭＳ明朝" w:hint="eastAsia"/>
          <w:sz w:val="18"/>
          <w:szCs w:val="18"/>
        </w:rPr>
        <w:t>細胞培養</w:t>
      </w:r>
    </w:p>
    <w:p w14:paraId="1D7138A0" w14:textId="77777777" w:rsidR="001153B5" w:rsidRPr="009F543E" w:rsidRDefault="001153B5" w:rsidP="001153B5">
      <w:pPr>
        <w:autoSpaceDE w:val="0"/>
        <w:autoSpaceDN w:val="0"/>
        <w:ind w:leftChars="100" w:left="210" w:firstLineChars="100" w:firstLine="180"/>
        <w:rPr>
          <w:rFonts w:ascii="ＭＳ 明朝" w:hAnsi="ＭＳ 明朝" w:cs="ＭＳ明朝"/>
          <w:sz w:val="18"/>
          <w:szCs w:val="18"/>
        </w:rPr>
      </w:pPr>
      <w:r w:rsidRPr="009F543E">
        <w:rPr>
          <w:rFonts w:ascii="ＭＳ 明朝" w:hAnsi="ＭＳ 明朝" w:cs="ＭＳ明朝" w:hint="eastAsia"/>
          <w:sz w:val="18"/>
          <w:szCs w:val="18"/>
        </w:rPr>
        <w:t>細胞培養は，セル・バンクから行い，継代数が所定の継代数を超えてはならない．</w:t>
      </w:r>
    </w:p>
    <w:p w14:paraId="1B961CC2" w14:textId="77777777" w:rsidR="001153B5" w:rsidRPr="009F543E" w:rsidRDefault="001153B5" w:rsidP="001153B5">
      <w:pPr>
        <w:autoSpaceDE w:val="0"/>
        <w:autoSpaceDN w:val="0"/>
        <w:ind w:leftChars="100" w:left="210" w:firstLineChars="100" w:firstLine="180"/>
        <w:rPr>
          <w:rFonts w:ascii="ＭＳ 明朝" w:hAnsi="ＭＳ 明朝" w:cs="ＭＳ明朝"/>
          <w:sz w:val="18"/>
          <w:szCs w:val="18"/>
        </w:rPr>
      </w:pPr>
      <w:r w:rsidRPr="009F543E">
        <w:rPr>
          <w:rFonts w:ascii="ＭＳ 明朝" w:hAnsi="ＭＳ 明朝" w:cs="ＭＳ明朝" w:hint="eastAsia"/>
          <w:sz w:val="18"/>
          <w:szCs w:val="18"/>
        </w:rPr>
        <w:t>培養細胞について，３．１の試験を行う．</w:t>
      </w:r>
    </w:p>
    <w:p w14:paraId="68D9FD0A" w14:textId="77777777" w:rsidR="001153B5" w:rsidRPr="009F543E" w:rsidRDefault="001153B5" w:rsidP="001153B5">
      <w:pPr>
        <w:autoSpaceDE w:val="0"/>
        <w:autoSpaceDN w:val="0"/>
        <w:rPr>
          <w:rFonts w:ascii="ＭＳ 明朝" w:hAnsi="ＭＳ 明朝" w:cs="ＭＳ明朝"/>
          <w:sz w:val="18"/>
          <w:szCs w:val="18"/>
        </w:rPr>
      </w:pPr>
      <w:r w:rsidRPr="009F543E">
        <w:rPr>
          <w:rFonts w:ascii="ＭＳ 明朝" w:hAnsi="ＭＳ 明朝" w:cs="ＭＳ明朝" w:hint="eastAsia"/>
          <w:sz w:val="18"/>
          <w:szCs w:val="18"/>
        </w:rPr>
        <w:t>２．２．２</w:t>
      </w:r>
      <w:r w:rsidRPr="009F543E">
        <w:rPr>
          <w:rFonts w:ascii="ＭＳ 明朝" w:hAnsi="ＭＳ 明朝" w:cs="ＭＳ明朝"/>
          <w:sz w:val="18"/>
          <w:szCs w:val="18"/>
        </w:rPr>
        <w:t xml:space="preserve">　</w:t>
      </w:r>
      <w:r w:rsidRPr="009F543E">
        <w:rPr>
          <w:rFonts w:ascii="ＭＳ 明朝" w:hAnsi="ＭＳ 明朝" w:cs="ＭＳ明朝" w:hint="eastAsia"/>
          <w:sz w:val="18"/>
          <w:szCs w:val="18"/>
        </w:rPr>
        <w:t>ウイルス培養上清</w:t>
      </w:r>
    </w:p>
    <w:p w14:paraId="0DCD5C2D" w14:textId="77777777" w:rsidR="001153B5" w:rsidRPr="009F543E" w:rsidRDefault="001153B5" w:rsidP="001153B5">
      <w:pPr>
        <w:autoSpaceDE w:val="0"/>
        <w:autoSpaceDN w:val="0"/>
        <w:ind w:leftChars="100" w:left="210" w:firstLineChars="100" w:firstLine="180"/>
        <w:rPr>
          <w:rFonts w:ascii="ＭＳ 明朝" w:hAnsi="ＭＳ 明朝" w:cs="ＭＳ明朝"/>
          <w:sz w:val="18"/>
          <w:szCs w:val="18"/>
        </w:rPr>
      </w:pPr>
      <w:r w:rsidRPr="009F543E">
        <w:rPr>
          <w:rFonts w:ascii="ＭＳ 明朝" w:hAnsi="ＭＳ 明朝" w:cs="ＭＳ明朝" w:hint="eastAsia"/>
          <w:sz w:val="18"/>
          <w:szCs w:val="18"/>
        </w:rPr>
        <w:t>培養細胞にウイルス・シードを接種し，適当な培養条件でウイルスを増殖させた後，ウイルス培養上清を得る．</w:t>
      </w:r>
    </w:p>
    <w:p w14:paraId="1A55E146" w14:textId="77777777" w:rsidR="001153B5" w:rsidRPr="009F543E" w:rsidRDefault="001153B5" w:rsidP="001153B5">
      <w:pPr>
        <w:autoSpaceDE w:val="0"/>
        <w:autoSpaceDN w:val="0"/>
        <w:ind w:leftChars="100" w:left="210" w:firstLineChars="100" w:firstLine="180"/>
        <w:rPr>
          <w:rFonts w:ascii="ＭＳ 明朝" w:hAnsi="ＭＳ 明朝" w:cs="ＭＳ明朝"/>
          <w:sz w:val="18"/>
          <w:szCs w:val="18"/>
        </w:rPr>
      </w:pPr>
      <w:r w:rsidRPr="009F543E">
        <w:rPr>
          <w:rFonts w:ascii="ＭＳ 明朝" w:hAnsi="ＭＳ 明朝" w:cs="ＭＳ明朝" w:hint="eastAsia"/>
          <w:sz w:val="18"/>
          <w:szCs w:val="18"/>
        </w:rPr>
        <w:t>ウイルス培養上清について，３．２の試験を行う．</w:t>
      </w:r>
    </w:p>
    <w:p w14:paraId="6BAFF35F" w14:textId="77777777" w:rsidR="001153B5" w:rsidRPr="009F543E" w:rsidRDefault="001153B5" w:rsidP="001153B5">
      <w:pPr>
        <w:autoSpaceDE w:val="0"/>
        <w:autoSpaceDN w:val="0"/>
        <w:rPr>
          <w:rFonts w:ascii="ＭＳ 明朝" w:hAnsi="ＭＳ 明朝" w:cs="ＭＳ明朝"/>
          <w:sz w:val="18"/>
          <w:szCs w:val="18"/>
        </w:rPr>
      </w:pPr>
      <w:r w:rsidRPr="009F543E">
        <w:rPr>
          <w:rFonts w:ascii="ＭＳ 明朝" w:hAnsi="ＭＳ 明朝" w:cs="ＭＳ明朝" w:hint="eastAsia"/>
          <w:sz w:val="18"/>
          <w:szCs w:val="18"/>
        </w:rPr>
        <w:t>２．２．３</w:t>
      </w:r>
      <w:r w:rsidRPr="009F543E">
        <w:rPr>
          <w:rFonts w:ascii="ＭＳ 明朝" w:hAnsi="ＭＳ 明朝" w:cs="ＭＳ明朝"/>
          <w:sz w:val="18"/>
          <w:szCs w:val="18"/>
        </w:rPr>
        <w:t xml:space="preserve">　</w:t>
      </w:r>
      <w:r w:rsidRPr="009F543E">
        <w:rPr>
          <w:rFonts w:ascii="ＭＳ 明朝" w:hAnsi="ＭＳ 明朝" w:cs="ＭＳ明朝" w:hint="eastAsia"/>
          <w:sz w:val="18"/>
          <w:szCs w:val="18"/>
        </w:rPr>
        <w:t>ろ過，不活化及び精製</w:t>
      </w:r>
    </w:p>
    <w:p w14:paraId="58188583" w14:textId="77777777" w:rsidR="001153B5" w:rsidRPr="009F543E" w:rsidRDefault="001153B5" w:rsidP="001153B5">
      <w:pPr>
        <w:autoSpaceDE w:val="0"/>
        <w:autoSpaceDN w:val="0"/>
        <w:ind w:leftChars="100" w:left="210" w:firstLineChars="100" w:firstLine="180"/>
        <w:rPr>
          <w:rFonts w:ascii="ＭＳ 明朝" w:hAnsi="ＭＳ 明朝" w:cs="ＭＳ明朝"/>
          <w:sz w:val="18"/>
          <w:szCs w:val="18"/>
        </w:rPr>
      </w:pPr>
      <w:r w:rsidRPr="009F543E">
        <w:rPr>
          <w:rFonts w:ascii="ＭＳ 明朝" w:hAnsi="ＭＳ 明朝" w:cs="ＭＳ明朝" w:hint="eastAsia"/>
          <w:sz w:val="18"/>
          <w:szCs w:val="18"/>
        </w:rPr>
        <w:t>ウイルス培養上清をろ過し，適切な条件で不活化処理し，精製濃縮したものを原液とする．安定性を保持するためにホルマリン又はこれと同等な作用を有する物質を加えることができる．</w:t>
      </w:r>
    </w:p>
    <w:p w14:paraId="3FC6D220" w14:textId="77777777" w:rsidR="001153B5" w:rsidRPr="009F543E" w:rsidRDefault="001153B5" w:rsidP="001153B5">
      <w:pPr>
        <w:autoSpaceDE w:val="0"/>
        <w:autoSpaceDN w:val="0"/>
        <w:ind w:leftChars="100" w:left="210" w:firstLineChars="100" w:firstLine="180"/>
        <w:rPr>
          <w:rFonts w:ascii="ＭＳ 明朝" w:hAnsi="ＭＳ 明朝" w:cs="ＭＳ明朝"/>
          <w:sz w:val="18"/>
          <w:szCs w:val="18"/>
        </w:rPr>
      </w:pPr>
      <w:r w:rsidRPr="009F543E">
        <w:rPr>
          <w:rFonts w:ascii="ＭＳ 明朝" w:hAnsi="ＭＳ 明朝" w:cs="ＭＳ明朝" w:hint="eastAsia"/>
          <w:sz w:val="18"/>
          <w:szCs w:val="18"/>
        </w:rPr>
        <w:t>原液について，３．３の試験を行う．</w:t>
      </w:r>
    </w:p>
    <w:p w14:paraId="4977DFCE" w14:textId="77777777" w:rsidR="001153B5" w:rsidRPr="009F543E" w:rsidRDefault="001153B5" w:rsidP="001153B5">
      <w:pPr>
        <w:autoSpaceDE w:val="0"/>
        <w:autoSpaceDN w:val="0"/>
        <w:rPr>
          <w:rFonts w:ascii="ＭＳ 明朝" w:hAnsi="ＭＳ 明朝" w:cs="ＭＳ明朝"/>
          <w:sz w:val="18"/>
          <w:szCs w:val="18"/>
        </w:rPr>
      </w:pPr>
      <w:r w:rsidRPr="009F543E">
        <w:rPr>
          <w:rFonts w:ascii="ＭＳ 明朝" w:hAnsi="ＭＳ 明朝" w:cs="ＭＳ明朝" w:hint="eastAsia"/>
          <w:sz w:val="18"/>
          <w:szCs w:val="18"/>
        </w:rPr>
        <w:t>２．３</w:t>
      </w:r>
      <w:r w:rsidRPr="009F543E">
        <w:rPr>
          <w:rFonts w:ascii="ＭＳ 明朝" w:hAnsi="ＭＳ 明朝" w:cs="ＭＳ明朝"/>
          <w:sz w:val="18"/>
          <w:szCs w:val="18"/>
        </w:rPr>
        <w:t xml:space="preserve">　</w:t>
      </w:r>
      <w:r w:rsidRPr="009F543E">
        <w:rPr>
          <w:rFonts w:ascii="ＭＳ 明朝" w:hAnsi="ＭＳ 明朝" w:cs="ＭＳ明朝" w:hint="eastAsia"/>
          <w:sz w:val="18"/>
          <w:szCs w:val="18"/>
        </w:rPr>
        <w:t>最終バルク</w:t>
      </w:r>
    </w:p>
    <w:p w14:paraId="16D1B4EF" w14:textId="77777777" w:rsidR="001153B5" w:rsidRPr="009F543E" w:rsidRDefault="001153B5" w:rsidP="001153B5">
      <w:pPr>
        <w:autoSpaceDE w:val="0"/>
        <w:autoSpaceDN w:val="0"/>
        <w:ind w:leftChars="100" w:left="210" w:firstLineChars="100" w:firstLine="180"/>
        <w:rPr>
          <w:rFonts w:ascii="ＭＳ 明朝" w:hAnsi="ＭＳ 明朝" w:cs="ＭＳ明朝"/>
          <w:sz w:val="18"/>
          <w:szCs w:val="18"/>
        </w:rPr>
      </w:pPr>
      <w:r w:rsidRPr="009F543E">
        <w:rPr>
          <w:rFonts w:ascii="ＭＳ 明朝" w:hAnsi="ＭＳ 明朝" w:cs="ＭＳ明朝" w:hint="eastAsia"/>
          <w:sz w:val="18"/>
          <w:szCs w:val="18"/>
        </w:rPr>
        <w:t>原液を緩衝性の生理食塩液等で希釈し，アルミニウム塩を加え，最終バルクを作る．適当な保存剤及び安定剤を用いることができる．</w:t>
      </w:r>
    </w:p>
    <w:p w14:paraId="0616F92A" w14:textId="77777777" w:rsidR="001153B5" w:rsidRPr="009F543E" w:rsidRDefault="001153B5" w:rsidP="001153B5">
      <w:pPr>
        <w:autoSpaceDE w:val="0"/>
        <w:autoSpaceDN w:val="0"/>
        <w:rPr>
          <w:rFonts w:ascii="ＭＳ 明朝" w:hAnsi="ＭＳ 明朝" w:cs="ＭＳ明朝"/>
          <w:sz w:val="18"/>
          <w:szCs w:val="18"/>
        </w:rPr>
      </w:pPr>
      <w:r w:rsidRPr="009F543E">
        <w:rPr>
          <w:rFonts w:ascii="ＭＳ 明朝" w:hAnsi="ＭＳ 明朝" w:cs="ＭＳ明朝" w:hint="eastAsia"/>
          <w:sz w:val="18"/>
          <w:szCs w:val="18"/>
        </w:rPr>
        <w:t>３</w:t>
      </w:r>
      <w:r w:rsidRPr="009F543E">
        <w:rPr>
          <w:rFonts w:ascii="ＭＳ 明朝" w:hAnsi="ＭＳ 明朝" w:cs="ＭＳ明朝"/>
          <w:sz w:val="18"/>
          <w:szCs w:val="18"/>
        </w:rPr>
        <w:t xml:space="preserve">　</w:t>
      </w:r>
      <w:r w:rsidRPr="009F543E">
        <w:rPr>
          <w:rFonts w:ascii="ＭＳ 明朝" w:hAnsi="ＭＳ 明朝" w:cs="ＭＳ明朝" w:hint="eastAsia"/>
          <w:sz w:val="18"/>
          <w:szCs w:val="18"/>
        </w:rPr>
        <w:t>試　験</w:t>
      </w:r>
    </w:p>
    <w:p w14:paraId="3A61668C" w14:textId="77777777" w:rsidR="001153B5" w:rsidRPr="009F543E" w:rsidRDefault="001153B5" w:rsidP="001153B5">
      <w:pPr>
        <w:autoSpaceDE w:val="0"/>
        <w:autoSpaceDN w:val="0"/>
        <w:rPr>
          <w:rFonts w:ascii="ＭＳ 明朝" w:hAnsi="ＭＳ 明朝" w:cs="ＭＳ明朝"/>
          <w:sz w:val="18"/>
          <w:szCs w:val="18"/>
        </w:rPr>
      </w:pPr>
      <w:r w:rsidRPr="009F543E">
        <w:rPr>
          <w:rFonts w:ascii="ＭＳ 明朝" w:hAnsi="ＭＳ 明朝" w:cs="ＭＳ明朝" w:hint="eastAsia"/>
          <w:sz w:val="18"/>
          <w:szCs w:val="18"/>
        </w:rPr>
        <w:t>３．１</w:t>
      </w:r>
      <w:r w:rsidRPr="009F543E">
        <w:rPr>
          <w:rFonts w:ascii="ＭＳ 明朝" w:hAnsi="ＭＳ 明朝" w:cs="ＭＳ明朝"/>
          <w:sz w:val="18"/>
          <w:szCs w:val="18"/>
        </w:rPr>
        <w:t xml:space="preserve">　</w:t>
      </w:r>
      <w:r w:rsidRPr="009F543E">
        <w:rPr>
          <w:rFonts w:ascii="ＭＳ 明朝" w:hAnsi="ＭＳ 明朝" w:cs="ＭＳ明朝" w:hint="eastAsia"/>
          <w:sz w:val="18"/>
          <w:szCs w:val="18"/>
        </w:rPr>
        <w:t>培養細胞の試験</w:t>
      </w:r>
    </w:p>
    <w:p w14:paraId="45A7DBBB" w14:textId="77777777" w:rsidR="001153B5" w:rsidRPr="009F543E" w:rsidRDefault="001153B5" w:rsidP="001153B5">
      <w:pPr>
        <w:autoSpaceDE w:val="0"/>
        <w:autoSpaceDN w:val="0"/>
        <w:ind w:leftChars="100" w:left="210" w:firstLineChars="100" w:firstLine="180"/>
        <w:rPr>
          <w:rFonts w:ascii="ＭＳ 明朝" w:hAnsi="ＭＳ 明朝" w:cs="ＭＳ明朝"/>
          <w:sz w:val="18"/>
          <w:szCs w:val="18"/>
        </w:rPr>
      </w:pPr>
      <w:r w:rsidRPr="009F543E">
        <w:rPr>
          <w:rFonts w:ascii="ＭＳ 明朝" w:hAnsi="ＭＳ 明朝" w:cs="ＭＳ明朝" w:hint="eastAsia"/>
          <w:sz w:val="18"/>
          <w:szCs w:val="18"/>
        </w:rPr>
        <w:t>培養細胞の一部を対照培養細胞とし，ウイルスを接種することなく，ウイルス培養と同等の条件で培養するとき，細胞変性を認めてはならない．また，培養終了時にモルモット赤血球を添加するとき，赤血球吸着を認めてはならない．</w:t>
      </w:r>
    </w:p>
    <w:p w14:paraId="53A56ABA" w14:textId="77777777" w:rsidR="001153B5" w:rsidRPr="009F543E" w:rsidRDefault="001153B5" w:rsidP="001153B5">
      <w:pPr>
        <w:autoSpaceDE w:val="0"/>
        <w:autoSpaceDN w:val="0"/>
        <w:rPr>
          <w:rFonts w:ascii="ＭＳ 明朝" w:hAnsi="ＭＳ 明朝" w:cs="ＭＳ明朝"/>
          <w:sz w:val="18"/>
          <w:szCs w:val="18"/>
        </w:rPr>
      </w:pPr>
      <w:r w:rsidRPr="009F543E">
        <w:rPr>
          <w:rFonts w:ascii="ＭＳ 明朝" w:hAnsi="ＭＳ 明朝" w:cs="ＭＳ明朝" w:hint="eastAsia"/>
          <w:sz w:val="18"/>
          <w:szCs w:val="18"/>
        </w:rPr>
        <w:t>３．２</w:t>
      </w:r>
      <w:r w:rsidRPr="009F543E">
        <w:rPr>
          <w:rFonts w:ascii="ＭＳ 明朝" w:hAnsi="ＭＳ 明朝" w:cs="ＭＳ明朝"/>
          <w:sz w:val="18"/>
          <w:szCs w:val="18"/>
        </w:rPr>
        <w:t xml:space="preserve">　</w:t>
      </w:r>
      <w:r w:rsidRPr="009F543E">
        <w:rPr>
          <w:rFonts w:ascii="ＭＳ 明朝" w:hAnsi="ＭＳ 明朝" w:cs="ＭＳ明朝" w:hint="eastAsia"/>
          <w:sz w:val="18"/>
          <w:szCs w:val="18"/>
        </w:rPr>
        <w:t>ウイルス培養上清の試験</w:t>
      </w:r>
    </w:p>
    <w:p w14:paraId="0BFC3A97" w14:textId="77777777" w:rsidR="001153B5" w:rsidRPr="009F543E" w:rsidRDefault="001153B5" w:rsidP="001153B5">
      <w:pPr>
        <w:autoSpaceDE w:val="0"/>
        <w:autoSpaceDN w:val="0"/>
        <w:rPr>
          <w:rFonts w:ascii="ＭＳ 明朝" w:hAnsi="ＭＳ 明朝" w:cs="ＭＳ明朝"/>
          <w:sz w:val="18"/>
          <w:szCs w:val="18"/>
        </w:rPr>
      </w:pPr>
      <w:r w:rsidRPr="009F543E">
        <w:rPr>
          <w:rFonts w:ascii="ＭＳ 明朝" w:hAnsi="ＭＳ 明朝" w:cs="ＭＳ明朝" w:hint="eastAsia"/>
          <w:sz w:val="18"/>
          <w:szCs w:val="18"/>
        </w:rPr>
        <w:t>３．２．１</w:t>
      </w:r>
      <w:r w:rsidRPr="009F543E">
        <w:rPr>
          <w:rFonts w:ascii="ＭＳ 明朝" w:hAnsi="ＭＳ 明朝" w:cs="ＭＳ明朝"/>
          <w:sz w:val="18"/>
          <w:szCs w:val="18"/>
        </w:rPr>
        <w:t xml:space="preserve">　</w:t>
      </w:r>
      <w:r w:rsidRPr="009F543E">
        <w:rPr>
          <w:rFonts w:ascii="ＭＳ 明朝" w:hAnsi="ＭＳ 明朝" w:cs="ＭＳ明朝" w:hint="eastAsia"/>
          <w:sz w:val="18"/>
          <w:szCs w:val="18"/>
        </w:rPr>
        <w:t>無菌試験</w:t>
      </w:r>
    </w:p>
    <w:p w14:paraId="66605E3D" w14:textId="77777777" w:rsidR="001153B5" w:rsidRPr="009F543E" w:rsidRDefault="001153B5" w:rsidP="001153B5">
      <w:pPr>
        <w:autoSpaceDE w:val="0"/>
        <w:autoSpaceDN w:val="0"/>
        <w:ind w:leftChars="100" w:left="210" w:firstLineChars="100" w:firstLine="180"/>
        <w:rPr>
          <w:rFonts w:ascii="ＭＳ 明朝" w:hAnsi="ＭＳ 明朝" w:cs="ＭＳ明朝"/>
          <w:sz w:val="18"/>
          <w:szCs w:val="18"/>
        </w:rPr>
      </w:pPr>
      <w:r w:rsidRPr="009F543E">
        <w:rPr>
          <w:rFonts w:ascii="ＭＳ 明朝" w:hAnsi="ＭＳ 明朝" w:cs="ＭＳ明朝" w:hint="eastAsia"/>
          <w:sz w:val="18"/>
          <w:szCs w:val="18"/>
        </w:rPr>
        <w:t>一般試験法の無菌試験法を準用して試験するとき，適合しなければならない．</w:t>
      </w:r>
    </w:p>
    <w:p w14:paraId="1A0C2A85" w14:textId="77777777" w:rsidR="001153B5" w:rsidRPr="009F543E" w:rsidRDefault="001153B5" w:rsidP="001153B5">
      <w:pPr>
        <w:autoSpaceDE w:val="0"/>
        <w:autoSpaceDN w:val="0"/>
        <w:rPr>
          <w:rFonts w:ascii="ＭＳ 明朝" w:hAnsi="ＭＳ 明朝" w:cs="ＭＳ明朝"/>
          <w:sz w:val="18"/>
          <w:szCs w:val="18"/>
        </w:rPr>
      </w:pPr>
      <w:r w:rsidRPr="009F543E">
        <w:rPr>
          <w:rFonts w:ascii="ＭＳ 明朝" w:hAnsi="ＭＳ 明朝" w:cs="ＭＳ明朝" w:hint="eastAsia"/>
          <w:sz w:val="18"/>
          <w:szCs w:val="18"/>
        </w:rPr>
        <w:t>３．２．２</w:t>
      </w:r>
      <w:r w:rsidRPr="009F543E">
        <w:rPr>
          <w:rFonts w:ascii="ＭＳ 明朝" w:hAnsi="ＭＳ 明朝" w:cs="ＭＳ明朝"/>
          <w:sz w:val="18"/>
          <w:szCs w:val="18"/>
        </w:rPr>
        <w:t xml:space="preserve">　</w:t>
      </w:r>
      <w:r w:rsidRPr="009F543E">
        <w:rPr>
          <w:rFonts w:ascii="ＭＳ 明朝" w:hAnsi="ＭＳ 明朝" w:cs="ＭＳ明朝" w:hint="eastAsia"/>
          <w:sz w:val="18"/>
          <w:szCs w:val="18"/>
        </w:rPr>
        <w:t>マイコプラズマ否定試験</w:t>
      </w:r>
    </w:p>
    <w:p w14:paraId="5FC7FA6B" w14:textId="77777777" w:rsidR="001153B5" w:rsidRPr="009F543E" w:rsidRDefault="001153B5" w:rsidP="001153B5">
      <w:pPr>
        <w:autoSpaceDE w:val="0"/>
        <w:autoSpaceDN w:val="0"/>
        <w:ind w:leftChars="100" w:left="210" w:firstLineChars="100" w:firstLine="180"/>
        <w:rPr>
          <w:rFonts w:ascii="ＭＳ 明朝" w:hAnsi="ＭＳ 明朝" w:cs="ＭＳ明朝"/>
          <w:sz w:val="18"/>
          <w:szCs w:val="18"/>
        </w:rPr>
      </w:pPr>
      <w:r w:rsidRPr="009F543E">
        <w:rPr>
          <w:rFonts w:ascii="ＭＳ 明朝" w:hAnsi="ＭＳ 明朝" w:cs="ＭＳ明朝" w:hint="eastAsia"/>
          <w:sz w:val="18"/>
          <w:szCs w:val="18"/>
        </w:rPr>
        <w:lastRenderedPageBreak/>
        <w:t>一般試験法のマイコプラズマ否定試験を準用して試験するとき，適合しなければならない．</w:t>
      </w:r>
    </w:p>
    <w:p w14:paraId="15DECD5D" w14:textId="77777777" w:rsidR="001153B5" w:rsidRPr="009F543E" w:rsidRDefault="001153B5" w:rsidP="001153B5">
      <w:pPr>
        <w:autoSpaceDE w:val="0"/>
        <w:autoSpaceDN w:val="0"/>
        <w:rPr>
          <w:rFonts w:ascii="ＭＳ 明朝" w:hAnsi="ＭＳ 明朝" w:cs="ＭＳ明朝"/>
          <w:sz w:val="18"/>
          <w:szCs w:val="18"/>
        </w:rPr>
      </w:pPr>
      <w:r w:rsidRPr="009F543E">
        <w:rPr>
          <w:rFonts w:ascii="ＭＳ 明朝" w:hAnsi="ＭＳ 明朝" w:cs="ＭＳ明朝" w:hint="eastAsia"/>
          <w:sz w:val="18"/>
          <w:szCs w:val="18"/>
        </w:rPr>
        <w:t>３．３</w:t>
      </w:r>
      <w:r w:rsidRPr="009F543E">
        <w:rPr>
          <w:rFonts w:ascii="ＭＳ 明朝" w:hAnsi="ＭＳ 明朝" w:cs="ＭＳ明朝"/>
          <w:sz w:val="18"/>
          <w:szCs w:val="18"/>
        </w:rPr>
        <w:t xml:space="preserve">　</w:t>
      </w:r>
      <w:r w:rsidRPr="009F543E">
        <w:rPr>
          <w:rFonts w:ascii="ＭＳ 明朝" w:hAnsi="ＭＳ 明朝" w:cs="ＭＳ明朝" w:hint="eastAsia"/>
          <w:sz w:val="18"/>
          <w:szCs w:val="18"/>
        </w:rPr>
        <w:t>原液の試験</w:t>
      </w:r>
    </w:p>
    <w:p w14:paraId="1F79313E" w14:textId="77777777" w:rsidR="001153B5" w:rsidRPr="009F543E" w:rsidRDefault="001153B5" w:rsidP="001153B5">
      <w:pPr>
        <w:autoSpaceDE w:val="0"/>
        <w:autoSpaceDN w:val="0"/>
        <w:rPr>
          <w:rFonts w:ascii="ＭＳ 明朝" w:hAnsi="ＭＳ 明朝" w:cs="ＭＳ明朝"/>
          <w:sz w:val="18"/>
          <w:szCs w:val="18"/>
        </w:rPr>
      </w:pPr>
      <w:r w:rsidRPr="009F543E">
        <w:rPr>
          <w:rFonts w:ascii="ＭＳ 明朝" w:hAnsi="ＭＳ 明朝" w:cs="ＭＳ明朝" w:hint="eastAsia"/>
          <w:sz w:val="18"/>
          <w:szCs w:val="18"/>
        </w:rPr>
        <w:t>３．３．１</w:t>
      </w:r>
      <w:r w:rsidRPr="009F543E">
        <w:rPr>
          <w:rFonts w:ascii="ＭＳ 明朝" w:hAnsi="ＭＳ 明朝" w:cs="ＭＳ明朝"/>
          <w:sz w:val="18"/>
          <w:szCs w:val="18"/>
        </w:rPr>
        <w:t xml:space="preserve">　</w:t>
      </w:r>
      <w:r w:rsidRPr="009F543E">
        <w:rPr>
          <w:rFonts w:ascii="ＭＳ 明朝" w:hAnsi="ＭＳ 明朝" w:cs="ＭＳ明朝" w:hint="eastAsia"/>
          <w:sz w:val="18"/>
          <w:szCs w:val="18"/>
        </w:rPr>
        <w:t>無菌試験</w:t>
      </w:r>
    </w:p>
    <w:p w14:paraId="0762E3CE" w14:textId="77777777" w:rsidR="001153B5" w:rsidRPr="009F543E" w:rsidRDefault="001153B5" w:rsidP="001153B5">
      <w:pPr>
        <w:autoSpaceDE w:val="0"/>
        <w:autoSpaceDN w:val="0"/>
        <w:ind w:leftChars="100" w:left="210" w:firstLineChars="100" w:firstLine="180"/>
        <w:rPr>
          <w:rFonts w:ascii="ＭＳ 明朝" w:hAnsi="ＭＳ 明朝" w:cs="ＭＳ明朝"/>
          <w:sz w:val="18"/>
          <w:szCs w:val="18"/>
        </w:rPr>
      </w:pPr>
      <w:r w:rsidRPr="009F543E">
        <w:rPr>
          <w:rFonts w:ascii="ＭＳ 明朝" w:hAnsi="ＭＳ 明朝" w:cs="ＭＳ明朝" w:hint="eastAsia"/>
          <w:sz w:val="18"/>
          <w:szCs w:val="18"/>
        </w:rPr>
        <w:t>一般試験法の無菌試験法を準用して試験するとき，適合しなければならない．</w:t>
      </w:r>
    </w:p>
    <w:p w14:paraId="77CA05DD" w14:textId="77777777" w:rsidR="001153B5" w:rsidRPr="009F543E" w:rsidRDefault="001153B5" w:rsidP="001153B5">
      <w:pPr>
        <w:autoSpaceDE w:val="0"/>
        <w:autoSpaceDN w:val="0"/>
        <w:rPr>
          <w:rFonts w:ascii="ＭＳ 明朝" w:hAnsi="ＭＳ 明朝" w:cs="ＭＳ明朝"/>
          <w:sz w:val="18"/>
          <w:szCs w:val="18"/>
        </w:rPr>
      </w:pPr>
      <w:r w:rsidRPr="009F543E">
        <w:rPr>
          <w:rFonts w:ascii="ＭＳ 明朝" w:hAnsi="ＭＳ 明朝" w:cs="ＭＳ明朝" w:hint="eastAsia"/>
          <w:sz w:val="18"/>
          <w:szCs w:val="18"/>
        </w:rPr>
        <w:t>３．３．２</w:t>
      </w:r>
      <w:r w:rsidRPr="009F543E">
        <w:rPr>
          <w:rFonts w:ascii="ＭＳ 明朝" w:hAnsi="ＭＳ 明朝" w:cs="ＭＳ明朝"/>
          <w:sz w:val="18"/>
          <w:szCs w:val="18"/>
        </w:rPr>
        <w:t xml:space="preserve">　</w:t>
      </w:r>
      <w:r w:rsidRPr="009F543E">
        <w:rPr>
          <w:rFonts w:ascii="ＭＳ 明朝" w:hAnsi="ＭＳ 明朝" w:cs="ＭＳ明朝" w:hint="eastAsia"/>
          <w:sz w:val="18"/>
          <w:szCs w:val="18"/>
        </w:rPr>
        <w:t>力価試験</w:t>
      </w:r>
    </w:p>
    <w:p w14:paraId="1C4FD9B0" w14:textId="77777777" w:rsidR="001153B5" w:rsidRPr="009F543E" w:rsidRDefault="001153B5" w:rsidP="001153B5">
      <w:pPr>
        <w:autoSpaceDE w:val="0"/>
        <w:autoSpaceDN w:val="0"/>
        <w:ind w:leftChars="100" w:left="210" w:firstLineChars="100" w:firstLine="180"/>
        <w:rPr>
          <w:rFonts w:ascii="ＭＳ 明朝" w:hAnsi="ＭＳ 明朝" w:cs="ＭＳ明朝"/>
          <w:sz w:val="18"/>
          <w:szCs w:val="18"/>
        </w:rPr>
      </w:pPr>
      <w:r w:rsidRPr="009F543E">
        <w:rPr>
          <w:rFonts w:ascii="ＭＳ 明朝" w:hAnsi="ＭＳ 明朝" w:cs="ＭＳ明朝" w:hint="eastAsia"/>
          <w:sz w:val="18"/>
          <w:szCs w:val="18"/>
        </w:rPr>
        <w:t>一元放射免疫拡散試験又はＨＡ含量試験を行う．</w:t>
      </w:r>
    </w:p>
    <w:p w14:paraId="3E5EE5B7" w14:textId="77777777" w:rsidR="001153B5" w:rsidRPr="009F543E" w:rsidRDefault="001153B5" w:rsidP="001153B5">
      <w:pPr>
        <w:autoSpaceDE w:val="0"/>
        <w:autoSpaceDN w:val="0"/>
        <w:rPr>
          <w:rFonts w:ascii="ＭＳ 明朝" w:hAnsi="ＭＳ 明朝" w:cs="ＭＳ明朝"/>
          <w:sz w:val="18"/>
          <w:szCs w:val="18"/>
        </w:rPr>
      </w:pPr>
      <w:r w:rsidRPr="009F543E">
        <w:rPr>
          <w:rFonts w:ascii="ＭＳ 明朝" w:hAnsi="ＭＳ 明朝" w:cs="ＭＳ明朝" w:hint="eastAsia"/>
          <w:sz w:val="18"/>
          <w:szCs w:val="18"/>
        </w:rPr>
        <w:t>３．３．２．１</w:t>
      </w:r>
      <w:r w:rsidRPr="009F543E">
        <w:rPr>
          <w:rFonts w:ascii="ＭＳ 明朝" w:hAnsi="ＭＳ 明朝" w:cs="ＭＳ明朝"/>
          <w:sz w:val="18"/>
          <w:szCs w:val="18"/>
        </w:rPr>
        <w:t xml:space="preserve">　</w:t>
      </w:r>
      <w:r w:rsidRPr="009F543E">
        <w:rPr>
          <w:rFonts w:ascii="ＭＳ 明朝" w:hAnsi="ＭＳ 明朝" w:cs="ＭＳ明朝" w:hint="eastAsia"/>
          <w:sz w:val="18"/>
          <w:szCs w:val="18"/>
        </w:rPr>
        <w:t>一元放射免疫拡散試験</w:t>
      </w:r>
    </w:p>
    <w:p w14:paraId="599F80D6" w14:textId="77777777" w:rsidR="001153B5" w:rsidRPr="009F543E" w:rsidRDefault="001153B5" w:rsidP="001153B5">
      <w:pPr>
        <w:autoSpaceDE w:val="0"/>
        <w:autoSpaceDN w:val="0"/>
        <w:ind w:leftChars="100" w:left="210" w:firstLineChars="100" w:firstLine="180"/>
        <w:rPr>
          <w:rFonts w:ascii="ＭＳ 明朝" w:hAnsi="ＭＳ 明朝" w:cs="ＭＳ明朝"/>
          <w:sz w:val="18"/>
          <w:szCs w:val="18"/>
        </w:rPr>
      </w:pPr>
      <w:r w:rsidRPr="009F543E">
        <w:rPr>
          <w:rFonts w:ascii="ＭＳ 明朝" w:hAnsi="ＭＳ 明朝" w:cs="ＭＳ明朝" w:hint="eastAsia"/>
          <w:sz w:val="18"/>
          <w:szCs w:val="18"/>
        </w:rPr>
        <w:t>標準抗原及び参照抗インフルエンザＨＡ抗血清を用いてＨＡの含量（相当値）を測定する．</w:t>
      </w:r>
    </w:p>
    <w:p w14:paraId="571E6609" w14:textId="77777777" w:rsidR="001153B5" w:rsidRPr="009F543E" w:rsidRDefault="001153B5" w:rsidP="001153B5">
      <w:pPr>
        <w:autoSpaceDE w:val="0"/>
        <w:autoSpaceDN w:val="0"/>
        <w:rPr>
          <w:rFonts w:ascii="ＭＳ 明朝" w:hAnsi="ＭＳ 明朝" w:cs="ＭＳ明朝"/>
          <w:sz w:val="18"/>
          <w:szCs w:val="18"/>
        </w:rPr>
      </w:pPr>
      <w:r w:rsidRPr="009F543E">
        <w:rPr>
          <w:rFonts w:ascii="ＭＳ 明朝" w:hAnsi="ＭＳ 明朝" w:cs="ＭＳ明朝" w:hint="eastAsia"/>
          <w:sz w:val="18"/>
          <w:szCs w:val="18"/>
        </w:rPr>
        <w:t>３．３．２．１．１</w:t>
      </w:r>
      <w:r w:rsidRPr="009F543E">
        <w:rPr>
          <w:rFonts w:ascii="ＭＳ 明朝" w:hAnsi="ＭＳ 明朝" w:cs="ＭＳ明朝"/>
          <w:sz w:val="18"/>
          <w:szCs w:val="18"/>
        </w:rPr>
        <w:t xml:space="preserve">　</w:t>
      </w:r>
      <w:r w:rsidRPr="009F543E">
        <w:rPr>
          <w:rFonts w:ascii="ＭＳ 明朝" w:hAnsi="ＭＳ 明朝" w:cs="ＭＳ明朝" w:hint="eastAsia"/>
          <w:sz w:val="18"/>
          <w:szCs w:val="18"/>
        </w:rPr>
        <w:t>材料</w:t>
      </w:r>
    </w:p>
    <w:p w14:paraId="443D4E5F" w14:textId="77777777" w:rsidR="001153B5" w:rsidRPr="009F543E" w:rsidRDefault="001153B5" w:rsidP="001153B5">
      <w:pPr>
        <w:autoSpaceDE w:val="0"/>
        <w:autoSpaceDN w:val="0"/>
        <w:ind w:leftChars="100" w:left="210" w:firstLineChars="100" w:firstLine="180"/>
        <w:rPr>
          <w:rFonts w:ascii="ＭＳ 明朝" w:hAnsi="ＭＳ 明朝" w:cs="ＭＳ明朝"/>
          <w:sz w:val="18"/>
          <w:szCs w:val="18"/>
        </w:rPr>
      </w:pPr>
      <w:r w:rsidRPr="009F543E">
        <w:rPr>
          <w:rFonts w:ascii="ＭＳ 明朝" w:hAnsi="ＭＳ 明朝" w:cs="ＭＳ明朝" w:hint="eastAsia"/>
          <w:sz w:val="18"/>
          <w:szCs w:val="18"/>
        </w:rPr>
        <w:t>検体，標準インフルエンザＨＡ抗原（一元放射免疫拡散試験用）（以下「標準抗原」という．）及び本剤に含まれるウイルス株に対応する特定量の参照抗インフルエンザＨＡ抗血清を含むアガロースゲル（以下「ＳＲＤプレート」という．）を用いる．</w:t>
      </w:r>
    </w:p>
    <w:p w14:paraId="7EF469F3" w14:textId="77777777" w:rsidR="001153B5" w:rsidRPr="009F543E" w:rsidRDefault="001153B5" w:rsidP="001153B5">
      <w:pPr>
        <w:autoSpaceDE w:val="0"/>
        <w:autoSpaceDN w:val="0"/>
        <w:rPr>
          <w:rFonts w:ascii="ＭＳ 明朝" w:hAnsi="ＭＳ 明朝" w:cs="ＭＳ明朝"/>
          <w:sz w:val="18"/>
          <w:szCs w:val="18"/>
        </w:rPr>
      </w:pPr>
      <w:r w:rsidRPr="009F543E">
        <w:rPr>
          <w:rFonts w:ascii="ＭＳ 明朝" w:hAnsi="ＭＳ 明朝" w:cs="ＭＳ明朝" w:hint="eastAsia"/>
          <w:sz w:val="18"/>
          <w:szCs w:val="18"/>
        </w:rPr>
        <w:t>３．３．２．１．２</w:t>
      </w:r>
      <w:r w:rsidRPr="009F543E">
        <w:rPr>
          <w:rFonts w:ascii="ＭＳ 明朝" w:hAnsi="ＭＳ 明朝" w:cs="ＭＳ明朝"/>
          <w:sz w:val="18"/>
          <w:szCs w:val="18"/>
        </w:rPr>
        <w:t xml:space="preserve">　</w:t>
      </w:r>
      <w:r w:rsidRPr="009F543E">
        <w:rPr>
          <w:rFonts w:ascii="ＭＳ 明朝" w:hAnsi="ＭＳ 明朝" w:cs="ＭＳ明朝" w:hint="eastAsia"/>
          <w:sz w:val="18"/>
          <w:szCs w:val="18"/>
        </w:rPr>
        <w:t>試験</w:t>
      </w:r>
    </w:p>
    <w:p w14:paraId="01918E82" w14:textId="77777777" w:rsidR="001153B5" w:rsidRPr="009F543E" w:rsidRDefault="001153B5" w:rsidP="001153B5">
      <w:pPr>
        <w:autoSpaceDE w:val="0"/>
        <w:autoSpaceDN w:val="0"/>
        <w:ind w:leftChars="100" w:left="210" w:firstLineChars="100" w:firstLine="180"/>
        <w:rPr>
          <w:rFonts w:ascii="ＭＳ 明朝" w:hAnsi="ＭＳ 明朝" w:cs="ＭＳ明朝"/>
          <w:sz w:val="18"/>
          <w:szCs w:val="18"/>
        </w:rPr>
      </w:pPr>
      <w:r w:rsidRPr="009F543E">
        <w:rPr>
          <w:rFonts w:ascii="ＭＳ 明朝" w:hAnsi="ＭＳ 明朝" w:cs="ＭＳ明朝" w:hint="eastAsia"/>
          <w:sz w:val="18"/>
          <w:szCs w:val="18"/>
        </w:rPr>
        <w:t>検体及び標準抗原は，適当な界面活性剤により前処理を行う．</w:t>
      </w:r>
      <w:r w:rsidRPr="009F543E">
        <w:rPr>
          <w:rFonts w:ascii="ＭＳ 明朝" w:hAnsi="ＭＳ 明朝" w:cs="ＭＳ明朝"/>
          <w:sz w:val="18"/>
          <w:szCs w:val="18"/>
        </w:rPr>
        <w:t>0.05</w:t>
      </w:r>
      <w:r w:rsidRPr="009F543E">
        <w:rPr>
          <w:rFonts w:ascii="ＭＳ 明朝" w:hAnsi="ＭＳ 明朝" w:cs="ＭＳ明朝" w:hint="eastAsia"/>
          <w:sz w:val="18"/>
          <w:szCs w:val="18"/>
        </w:rPr>
        <w:t>ｗ／ｖ％アジ化ナトリウム加</w:t>
      </w:r>
      <w:r w:rsidRPr="009F543E">
        <w:rPr>
          <w:rFonts w:ascii="ＭＳ 明朝" w:hAnsi="ＭＳ 明朝" w:cs="ＭＳ明朝"/>
          <w:sz w:val="18"/>
          <w:szCs w:val="18"/>
        </w:rPr>
        <w:t>Dulbecco</w:t>
      </w:r>
      <w:r w:rsidRPr="009F543E">
        <w:rPr>
          <w:rFonts w:ascii="ＭＳ 明朝" w:hAnsi="ＭＳ 明朝" w:cs="ＭＳ明朝" w:hint="eastAsia"/>
          <w:sz w:val="18"/>
          <w:szCs w:val="18"/>
        </w:rPr>
        <w:t>リン酸塩緩衝塩化ナトリウム液（</w:t>
      </w:r>
      <w:r w:rsidR="00DB6A19" w:rsidRPr="009F543E">
        <w:rPr>
          <w:rFonts w:ascii="ＭＳ 明朝" w:hAnsi="ＭＳ 明朝" w:cs="ＭＳ明朝" w:hint="eastAsia"/>
          <w:sz w:val="18"/>
          <w:szCs w:val="18"/>
        </w:rPr>
        <w:t>ｐＨ</w:t>
      </w:r>
      <w:r w:rsidRPr="009F543E">
        <w:rPr>
          <w:rFonts w:ascii="ＭＳ 明朝" w:hAnsi="ＭＳ 明朝" w:cs="ＭＳ明朝"/>
          <w:sz w:val="18"/>
          <w:szCs w:val="18"/>
        </w:rPr>
        <w:t>7.4</w:t>
      </w:r>
      <w:r w:rsidRPr="009F543E">
        <w:rPr>
          <w:rFonts w:ascii="ＭＳ 明朝" w:hAnsi="ＭＳ 明朝" w:cs="ＭＳ明朝" w:hint="eastAsia"/>
          <w:sz w:val="18"/>
          <w:szCs w:val="18"/>
        </w:rPr>
        <w:t>）を用いて，検体及び標準抗原についてそれぞれ適当な希釈列を作り，ＳＲＤプレート上に調製されたウエルに適当な一定量ずつ分注してＳＲＤプレートが乾燥しないように湿った容器中に</w:t>
      </w:r>
      <w:r w:rsidRPr="009F543E">
        <w:rPr>
          <w:rFonts w:ascii="ＭＳ 明朝" w:hAnsi="ＭＳ 明朝" w:cs="ＭＳ明朝"/>
          <w:sz w:val="18"/>
          <w:szCs w:val="18"/>
        </w:rPr>
        <w:t>20</w:t>
      </w:r>
      <w:r w:rsidRPr="009F543E">
        <w:rPr>
          <w:rFonts w:ascii="ＭＳ 明朝" w:hAnsi="ＭＳ 明朝" w:cs="ＭＳ明朝" w:hint="eastAsia"/>
          <w:sz w:val="18"/>
          <w:szCs w:val="18"/>
        </w:rPr>
        <w:t>～</w:t>
      </w:r>
      <w:r w:rsidRPr="009F543E">
        <w:rPr>
          <w:rFonts w:ascii="ＭＳ 明朝" w:hAnsi="ＭＳ 明朝" w:cs="ＭＳ明朝"/>
          <w:sz w:val="18"/>
          <w:szCs w:val="18"/>
        </w:rPr>
        <w:t>25</w:t>
      </w:r>
      <w:r w:rsidRPr="009F543E">
        <w:rPr>
          <w:rFonts w:ascii="ＭＳ 明朝" w:hAnsi="ＭＳ 明朝" w:cs="ＭＳ明朝" w:hint="eastAsia"/>
          <w:sz w:val="18"/>
          <w:szCs w:val="18"/>
        </w:rPr>
        <w:t>℃で</w:t>
      </w:r>
      <w:r w:rsidRPr="009F543E">
        <w:rPr>
          <w:rFonts w:ascii="ＭＳ 明朝" w:hAnsi="ＭＳ 明朝" w:cs="ＭＳ明朝"/>
          <w:sz w:val="18"/>
          <w:szCs w:val="18"/>
        </w:rPr>
        <w:t>18</w:t>
      </w:r>
      <w:r w:rsidRPr="009F543E">
        <w:rPr>
          <w:rFonts w:ascii="ＭＳ 明朝" w:hAnsi="ＭＳ 明朝" w:cs="ＭＳ明朝" w:hint="eastAsia"/>
          <w:sz w:val="18"/>
          <w:szCs w:val="18"/>
        </w:rPr>
        <w:t>時間以上置く．次いで，ＳＲＤプレートを水洗し，乾燥させた後染色処理をし，染色された拡散円の直径を測定する．</w:t>
      </w:r>
    </w:p>
    <w:p w14:paraId="4814D530" w14:textId="77777777" w:rsidR="001153B5" w:rsidRPr="009F543E" w:rsidRDefault="001153B5" w:rsidP="001153B5">
      <w:pPr>
        <w:autoSpaceDE w:val="0"/>
        <w:autoSpaceDN w:val="0"/>
        <w:rPr>
          <w:rFonts w:ascii="ＭＳ 明朝" w:hAnsi="ＭＳ 明朝" w:cs="ＭＳ明朝"/>
          <w:sz w:val="18"/>
          <w:szCs w:val="18"/>
        </w:rPr>
      </w:pPr>
      <w:r w:rsidRPr="009F543E">
        <w:rPr>
          <w:rFonts w:ascii="ＭＳ 明朝" w:hAnsi="ＭＳ 明朝" w:cs="ＭＳ明朝" w:hint="eastAsia"/>
          <w:sz w:val="18"/>
          <w:szCs w:val="18"/>
        </w:rPr>
        <w:t>３．３．２．１．３</w:t>
      </w:r>
      <w:r w:rsidRPr="009F543E">
        <w:rPr>
          <w:rFonts w:ascii="ＭＳ 明朝" w:hAnsi="ＭＳ 明朝" w:cs="ＭＳ明朝"/>
          <w:sz w:val="18"/>
          <w:szCs w:val="18"/>
        </w:rPr>
        <w:t xml:space="preserve">　</w:t>
      </w:r>
      <w:r w:rsidRPr="009F543E">
        <w:rPr>
          <w:rFonts w:ascii="ＭＳ 明朝" w:hAnsi="ＭＳ 明朝" w:cs="ＭＳ明朝" w:hint="eastAsia"/>
          <w:sz w:val="18"/>
          <w:szCs w:val="18"/>
        </w:rPr>
        <w:t>判定</w:t>
      </w:r>
    </w:p>
    <w:p w14:paraId="6243629C" w14:textId="77777777" w:rsidR="001153B5" w:rsidRPr="009F543E" w:rsidRDefault="001153B5" w:rsidP="001153B5">
      <w:pPr>
        <w:autoSpaceDE w:val="0"/>
        <w:autoSpaceDN w:val="0"/>
        <w:ind w:leftChars="100" w:left="210" w:firstLineChars="100" w:firstLine="180"/>
        <w:rPr>
          <w:rFonts w:ascii="ＭＳ 明朝" w:hAnsi="ＭＳ 明朝" w:cs="ＭＳ明朝"/>
          <w:sz w:val="18"/>
          <w:szCs w:val="18"/>
        </w:rPr>
      </w:pPr>
      <w:r w:rsidRPr="009F543E">
        <w:rPr>
          <w:rFonts w:ascii="ＭＳ 明朝" w:hAnsi="ＭＳ 明朝" w:cs="ＭＳ明朝" w:hint="eastAsia"/>
          <w:sz w:val="18"/>
          <w:szCs w:val="18"/>
        </w:rPr>
        <w:t>試験の成績を統計学的に処理して検体中のＨＡの含量（相当値）を求めるとき，承認された判定基準に適合しなければならない．</w:t>
      </w:r>
    </w:p>
    <w:p w14:paraId="4E2AED9D" w14:textId="77777777" w:rsidR="001153B5" w:rsidRPr="009F543E" w:rsidRDefault="001153B5" w:rsidP="001153B5">
      <w:pPr>
        <w:autoSpaceDE w:val="0"/>
        <w:autoSpaceDN w:val="0"/>
        <w:rPr>
          <w:rFonts w:ascii="ＭＳ 明朝" w:hAnsi="ＭＳ 明朝" w:cs="ＭＳ明朝"/>
          <w:sz w:val="18"/>
          <w:szCs w:val="18"/>
        </w:rPr>
      </w:pPr>
      <w:r w:rsidRPr="009F543E">
        <w:rPr>
          <w:rFonts w:ascii="ＭＳ 明朝" w:hAnsi="ＭＳ 明朝" w:cs="ＭＳ明朝" w:hint="eastAsia"/>
          <w:sz w:val="18"/>
          <w:szCs w:val="18"/>
        </w:rPr>
        <w:t>３．３．２．２</w:t>
      </w:r>
      <w:r w:rsidRPr="009F543E">
        <w:rPr>
          <w:rFonts w:ascii="ＭＳ 明朝" w:hAnsi="ＭＳ 明朝" w:cs="ＭＳ明朝"/>
          <w:sz w:val="18"/>
          <w:szCs w:val="18"/>
        </w:rPr>
        <w:t xml:space="preserve">　</w:t>
      </w:r>
      <w:r w:rsidRPr="009F543E">
        <w:rPr>
          <w:rFonts w:ascii="ＭＳ 明朝" w:hAnsi="ＭＳ 明朝" w:cs="ＭＳ明朝" w:hint="eastAsia"/>
          <w:sz w:val="18"/>
          <w:szCs w:val="18"/>
        </w:rPr>
        <w:t>ＨＡ含量試験</w:t>
      </w:r>
    </w:p>
    <w:p w14:paraId="5FEA6BF0" w14:textId="77777777" w:rsidR="001153B5" w:rsidRPr="009F543E" w:rsidRDefault="001153B5" w:rsidP="001153B5">
      <w:pPr>
        <w:autoSpaceDE w:val="0"/>
        <w:autoSpaceDN w:val="0"/>
        <w:ind w:leftChars="100" w:left="210" w:firstLineChars="100" w:firstLine="180"/>
        <w:rPr>
          <w:rFonts w:ascii="ＭＳ 明朝" w:hAnsi="ＭＳ 明朝" w:cs="ＭＳ明朝"/>
          <w:sz w:val="18"/>
          <w:szCs w:val="18"/>
        </w:rPr>
      </w:pPr>
      <w:r w:rsidRPr="009F543E">
        <w:rPr>
          <w:rFonts w:ascii="ＭＳ 明朝" w:hAnsi="ＭＳ 明朝" w:cs="ＭＳ明朝" w:hint="eastAsia"/>
          <w:sz w:val="18"/>
          <w:szCs w:val="18"/>
        </w:rPr>
        <w:t>一元放射免疫拡散試験法の標準抗原又は参照インフルエンザＨＡ抗血清が利用できない場合に行う．</w:t>
      </w:r>
    </w:p>
    <w:p w14:paraId="3F3BB01A" w14:textId="77777777" w:rsidR="001153B5" w:rsidRPr="009F543E" w:rsidRDefault="001153B5" w:rsidP="001153B5">
      <w:pPr>
        <w:autoSpaceDE w:val="0"/>
        <w:autoSpaceDN w:val="0"/>
        <w:rPr>
          <w:rFonts w:ascii="ＭＳ 明朝" w:hAnsi="ＭＳ 明朝" w:cs="ＭＳ明朝"/>
          <w:sz w:val="18"/>
          <w:szCs w:val="18"/>
        </w:rPr>
      </w:pPr>
      <w:r w:rsidRPr="009F543E">
        <w:rPr>
          <w:rFonts w:ascii="ＭＳ 明朝" w:hAnsi="ＭＳ 明朝" w:cs="ＭＳ明朝" w:hint="eastAsia"/>
          <w:sz w:val="18"/>
          <w:szCs w:val="18"/>
        </w:rPr>
        <w:t>３．３．２．２．１</w:t>
      </w:r>
      <w:r w:rsidRPr="009F543E">
        <w:rPr>
          <w:rFonts w:ascii="ＭＳ 明朝" w:hAnsi="ＭＳ 明朝" w:cs="ＭＳ明朝"/>
          <w:sz w:val="18"/>
          <w:szCs w:val="18"/>
        </w:rPr>
        <w:t xml:space="preserve">　</w:t>
      </w:r>
      <w:r w:rsidRPr="009F543E">
        <w:rPr>
          <w:rFonts w:ascii="ＭＳ 明朝" w:hAnsi="ＭＳ 明朝" w:cs="ＭＳ明朝" w:hint="eastAsia"/>
          <w:sz w:val="18"/>
          <w:szCs w:val="18"/>
        </w:rPr>
        <w:t>試験</w:t>
      </w:r>
    </w:p>
    <w:p w14:paraId="6FDFAE15" w14:textId="77777777" w:rsidR="001153B5" w:rsidRPr="009F543E" w:rsidRDefault="001153B5" w:rsidP="001153B5">
      <w:pPr>
        <w:autoSpaceDE w:val="0"/>
        <w:autoSpaceDN w:val="0"/>
        <w:ind w:leftChars="100" w:left="210" w:firstLineChars="100" w:firstLine="180"/>
        <w:rPr>
          <w:rFonts w:ascii="ＭＳ 明朝" w:hAnsi="ＭＳ 明朝" w:cs="ＭＳ明朝"/>
          <w:sz w:val="18"/>
          <w:szCs w:val="18"/>
        </w:rPr>
      </w:pPr>
      <w:r w:rsidRPr="009F543E">
        <w:rPr>
          <w:rFonts w:ascii="ＭＳ 明朝" w:hAnsi="ＭＳ 明朝" w:cs="ＭＳ明朝" w:hint="eastAsia"/>
          <w:sz w:val="18"/>
          <w:szCs w:val="18"/>
        </w:rPr>
        <w:t>一般試験法のたん白質定量法により求めたたん白質含量に別に定める方法により求めたＨＡ含有率を乗じることによりＨＡの含量（相当値）を求める．</w:t>
      </w:r>
    </w:p>
    <w:p w14:paraId="73265742" w14:textId="77777777" w:rsidR="001153B5" w:rsidRPr="009F543E" w:rsidRDefault="001153B5" w:rsidP="001153B5">
      <w:pPr>
        <w:autoSpaceDE w:val="0"/>
        <w:autoSpaceDN w:val="0"/>
        <w:rPr>
          <w:rFonts w:ascii="ＭＳ 明朝" w:hAnsi="ＭＳ 明朝" w:cs="ＭＳ明朝"/>
          <w:sz w:val="18"/>
          <w:szCs w:val="18"/>
        </w:rPr>
      </w:pPr>
      <w:r w:rsidRPr="009F543E">
        <w:rPr>
          <w:rFonts w:ascii="ＭＳ 明朝" w:hAnsi="ＭＳ 明朝" w:cs="ＭＳ明朝" w:hint="eastAsia"/>
          <w:sz w:val="18"/>
          <w:szCs w:val="18"/>
        </w:rPr>
        <w:t>３．３．２．２．２</w:t>
      </w:r>
      <w:r w:rsidRPr="009F543E">
        <w:rPr>
          <w:rFonts w:ascii="ＭＳ 明朝" w:hAnsi="ＭＳ 明朝" w:cs="ＭＳ明朝"/>
          <w:sz w:val="18"/>
          <w:szCs w:val="18"/>
        </w:rPr>
        <w:t xml:space="preserve">　</w:t>
      </w:r>
      <w:r w:rsidRPr="009F543E">
        <w:rPr>
          <w:rFonts w:ascii="ＭＳ 明朝" w:hAnsi="ＭＳ 明朝" w:cs="ＭＳ明朝" w:hint="eastAsia"/>
          <w:sz w:val="18"/>
          <w:szCs w:val="18"/>
        </w:rPr>
        <w:t>判定</w:t>
      </w:r>
    </w:p>
    <w:p w14:paraId="20EE7417" w14:textId="77777777" w:rsidR="001153B5" w:rsidRPr="009F543E" w:rsidRDefault="001153B5" w:rsidP="001153B5">
      <w:pPr>
        <w:autoSpaceDE w:val="0"/>
        <w:autoSpaceDN w:val="0"/>
        <w:ind w:leftChars="100" w:left="210" w:firstLineChars="100" w:firstLine="180"/>
        <w:rPr>
          <w:rFonts w:ascii="ＭＳ 明朝" w:hAnsi="ＭＳ 明朝" w:cs="ＭＳ明朝"/>
          <w:sz w:val="18"/>
          <w:szCs w:val="18"/>
        </w:rPr>
      </w:pPr>
      <w:r w:rsidRPr="009F543E">
        <w:rPr>
          <w:rFonts w:ascii="ＭＳ 明朝" w:hAnsi="ＭＳ 明朝" w:cs="ＭＳ明朝" w:hint="eastAsia"/>
          <w:sz w:val="18"/>
          <w:szCs w:val="18"/>
        </w:rPr>
        <w:t>３．３．２．２．１で求めたＨＡの含量（相当値）は承認された判定基準に適合しなければならない．</w:t>
      </w:r>
    </w:p>
    <w:p w14:paraId="76E86C98" w14:textId="77777777" w:rsidR="001153B5" w:rsidRPr="009F543E" w:rsidRDefault="001153B5" w:rsidP="001153B5">
      <w:pPr>
        <w:autoSpaceDE w:val="0"/>
        <w:autoSpaceDN w:val="0"/>
        <w:rPr>
          <w:rFonts w:ascii="ＭＳ 明朝" w:hAnsi="ＭＳ 明朝" w:cs="ＭＳ明朝"/>
          <w:sz w:val="18"/>
          <w:szCs w:val="18"/>
        </w:rPr>
      </w:pPr>
      <w:r w:rsidRPr="009F543E">
        <w:rPr>
          <w:rFonts w:ascii="ＭＳ 明朝" w:hAnsi="ＭＳ 明朝" w:cs="ＭＳ明朝" w:hint="eastAsia"/>
          <w:sz w:val="18"/>
          <w:szCs w:val="18"/>
        </w:rPr>
        <w:t>３．３．３</w:t>
      </w:r>
      <w:r w:rsidRPr="009F543E">
        <w:rPr>
          <w:rFonts w:ascii="ＭＳ 明朝" w:hAnsi="ＭＳ 明朝" w:cs="ＭＳ明朝"/>
          <w:sz w:val="18"/>
          <w:szCs w:val="18"/>
        </w:rPr>
        <w:t xml:space="preserve">　</w:t>
      </w:r>
      <w:r w:rsidRPr="009F543E">
        <w:rPr>
          <w:rFonts w:ascii="ＭＳ 明朝" w:hAnsi="ＭＳ 明朝" w:cs="ＭＳ明朝" w:hint="eastAsia"/>
          <w:sz w:val="18"/>
          <w:szCs w:val="18"/>
        </w:rPr>
        <w:t>不活化試験</w:t>
      </w:r>
    </w:p>
    <w:p w14:paraId="4D9B060B" w14:textId="77777777" w:rsidR="001153B5" w:rsidRPr="009F543E" w:rsidRDefault="001153B5" w:rsidP="001153B5">
      <w:pPr>
        <w:autoSpaceDE w:val="0"/>
        <w:autoSpaceDN w:val="0"/>
        <w:ind w:leftChars="100" w:left="210" w:firstLineChars="100" w:firstLine="180"/>
        <w:rPr>
          <w:rFonts w:ascii="ＭＳ 明朝" w:hAnsi="ＭＳ 明朝" w:cs="ＭＳ明朝"/>
          <w:sz w:val="18"/>
          <w:szCs w:val="18"/>
        </w:rPr>
      </w:pPr>
      <w:r w:rsidRPr="009F543E">
        <w:rPr>
          <w:rFonts w:ascii="ＭＳ 明朝" w:hAnsi="ＭＳ 明朝" w:cs="ＭＳ明朝" w:hint="eastAsia"/>
          <w:sz w:val="18"/>
          <w:szCs w:val="18"/>
        </w:rPr>
        <w:t>検体を製造に用いる細胞に接種し，適当量の培地を加えて３日間以上培養する．次いで培養上清を集め，これを１代目試料とする．１代目試料を細胞に接種し，適当量の培地を加えて３日間以上培養した後，培養上清を集め，これを２代目試料とする．２代目試料について更に１回同様の操作を行い，得られた試料を３代目試料とする．</w:t>
      </w:r>
    </w:p>
    <w:p w14:paraId="4F43B387" w14:textId="77777777" w:rsidR="001153B5" w:rsidRPr="009F543E" w:rsidRDefault="001153B5" w:rsidP="001153B5">
      <w:pPr>
        <w:autoSpaceDE w:val="0"/>
        <w:autoSpaceDN w:val="0"/>
        <w:ind w:leftChars="100" w:left="210" w:firstLineChars="100" w:firstLine="180"/>
        <w:rPr>
          <w:rFonts w:ascii="ＭＳ 明朝" w:hAnsi="ＭＳ 明朝" w:cs="ＭＳ明朝"/>
          <w:sz w:val="18"/>
          <w:szCs w:val="18"/>
        </w:rPr>
      </w:pPr>
      <w:r w:rsidRPr="009F543E">
        <w:rPr>
          <w:rFonts w:ascii="ＭＳ 明朝" w:hAnsi="ＭＳ 明朝" w:cs="ＭＳ明朝" w:hint="eastAsia"/>
          <w:sz w:val="18"/>
          <w:szCs w:val="18"/>
        </w:rPr>
        <w:t>３代目試料に赤血球を添加するとき，赤血球凝集を認めてはならない．なお，本試験には，同等の感受性のある他の適当な培養細胞を用いることができる．</w:t>
      </w:r>
    </w:p>
    <w:p w14:paraId="734B3295" w14:textId="77777777" w:rsidR="001153B5" w:rsidRPr="009F543E" w:rsidRDefault="001153B5" w:rsidP="001153B5">
      <w:pPr>
        <w:autoSpaceDE w:val="0"/>
        <w:autoSpaceDN w:val="0"/>
        <w:rPr>
          <w:rFonts w:ascii="ＭＳ 明朝" w:hAnsi="ＭＳ 明朝" w:cs="ＭＳ明朝"/>
          <w:sz w:val="18"/>
          <w:szCs w:val="18"/>
        </w:rPr>
      </w:pPr>
      <w:r w:rsidRPr="009F543E">
        <w:rPr>
          <w:rFonts w:ascii="ＭＳ 明朝" w:hAnsi="ＭＳ 明朝" w:cs="ＭＳ明朝" w:hint="eastAsia"/>
          <w:sz w:val="18"/>
          <w:szCs w:val="18"/>
        </w:rPr>
        <w:t>３．３．４</w:t>
      </w:r>
      <w:r w:rsidRPr="009F543E">
        <w:rPr>
          <w:rFonts w:ascii="ＭＳ 明朝" w:hAnsi="ＭＳ 明朝" w:cs="ＭＳ明朝"/>
          <w:sz w:val="18"/>
          <w:szCs w:val="18"/>
        </w:rPr>
        <w:t xml:space="preserve">　</w:t>
      </w:r>
      <w:r w:rsidR="00361930" w:rsidRPr="009F543E">
        <w:rPr>
          <w:rFonts w:ascii="ＭＳ 明朝" w:hAnsi="ＭＳ 明朝" w:cs="ＭＳ明朝" w:hint="eastAsia"/>
          <w:sz w:val="18"/>
          <w:szCs w:val="18"/>
        </w:rPr>
        <w:t>ｐＨ</w:t>
      </w:r>
      <w:r w:rsidRPr="009F543E">
        <w:rPr>
          <w:rFonts w:ascii="ＭＳ 明朝" w:hAnsi="ＭＳ 明朝" w:cs="ＭＳ明朝" w:hint="eastAsia"/>
          <w:sz w:val="18"/>
          <w:szCs w:val="18"/>
        </w:rPr>
        <w:t>試験</w:t>
      </w:r>
    </w:p>
    <w:p w14:paraId="26E07797" w14:textId="77777777" w:rsidR="001153B5" w:rsidRPr="009F543E" w:rsidRDefault="001153B5" w:rsidP="001153B5">
      <w:pPr>
        <w:autoSpaceDE w:val="0"/>
        <w:autoSpaceDN w:val="0"/>
        <w:ind w:leftChars="100" w:left="210" w:firstLineChars="100" w:firstLine="180"/>
        <w:rPr>
          <w:rFonts w:ascii="ＭＳ 明朝" w:hAnsi="ＭＳ 明朝" w:cs="ＭＳ明朝"/>
          <w:sz w:val="18"/>
          <w:szCs w:val="18"/>
        </w:rPr>
      </w:pPr>
      <w:r w:rsidRPr="009F543E">
        <w:rPr>
          <w:rFonts w:ascii="ＭＳ 明朝" w:hAnsi="ＭＳ 明朝" w:cs="ＭＳ明朝" w:hint="eastAsia"/>
          <w:sz w:val="18"/>
          <w:szCs w:val="18"/>
        </w:rPr>
        <w:t>一般試験法の</w:t>
      </w:r>
      <w:r w:rsidR="00361930" w:rsidRPr="009F543E">
        <w:rPr>
          <w:rFonts w:ascii="ＭＳ 明朝" w:hAnsi="ＭＳ 明朝" w:cs="ＭＳ明朝" w:hint="eastAsia"/>
          <w:sz w:val="18"/>
          <w:szCs w:val="18"/>
        </w:rPr>
        <w:t>ｐＨ</w:t>
      </w:r>
      <w:r w:rsidRPr="009F543E">
        <w:rPr>
          <w:rFonts w:ascii="ＭＳ 明朝" w:hAnsi="ＭＳ 明朝" w:cs="ＭＳ明朝" w:hint="eastAsia"/>
          <w:sz w:val="18"/>
          <w:szCs w:val="18"/>
        </w:rPr>
        <w:t>測定法を準用して試験するとき，承認された判定基準に適合しなければならない．</w:t>
      </w:r>
    </w:p>
    <w:p w14:paraId="0C58A045" w14:textId="77777777" w:rsidR="001153B5" w:rsidRPr="009F543E" w:rsidRDefault="001153B5" w:rsidP="001153B5">
      <w:pPr>
        <w:autoSpaceDE w:val="0"/>
        <w:autoSpaceDN w:val="0"/>
        <w:rPr>
          <w:rFonts w:ascii="ＭＳ 明朝" w:hAnsi="ＭＳ 明朝" w:cs="ＭＳ明朝"/>
          <w:sz w:val="18"/>
          <w:szCs w:val="18"/>
        </w:rPr>
      </w:pPr>
      <w:r w:rsidRPr="009F543E">
        <w:rPr>
          <w:rFonts w:ascii="ＭＳ 明朝" w:hAnsi="ＭＳ 明朝" w:cs="ＭＳ明朝" w:hint="eastAsia"/>
          <w:sz w:val="18"/>
          <w:szCs w:val="18"/>
        </w:rPr>
        <w:t>３．３．５</w:t>
      </w:r>
      <w:r w:rsidRPr="009F543E">
        <w:rPr>
          <w:rFonts w:ascii="ＭＳ 明朝" w:hAnsi="ＭＳ 明朝" w:cs="ＭＳ明朝"/>
          <w:sz w:val="18"/>
          <w:szCs w:val="18"/>
        </w:rPr>
        <w:t xml:space="preserve">　</w:t>
      </w:r>
      <w:r w:rsidRPr="009F543E">
        <w:rPr>
          <w:rFonts w:ascii="ＭＳ 明朝" w:hAnsi="ＭＳ 明朝" w:cs="ＭＳ明朝" w:hint="eastAsia"/>
          <w:sz w:val="18"/>
          <w:szCs w:val="18"/>
        </w:rPr>
        <w:t>発熱試験</w:t>
      </w:r>
    </w:p>
    <w:p w14:paraId="3F092453" w14:textId="77777777" w:rsidR="001153B5" w:rsidRPr="009F543E" w:rsidRDefault="001153B5" w:rsidP="001153B5">
      <w:pPr>
        <w:autoSpaceDE w:val="0"/>
        <w:autoSpaceDN w:val="0"/>
        <w:ind w:leftChars="100" w:left="210" w:firstLineChars="100" w:firstLine="180"/>
        <w:rPr>
          <w:rFonts w:ascii="ＭＳ 明朝" w:hAnsi="ＭＳ 明朝" w:cs="ＭＳ明朝"/>
          <w:sz w:val="18"/>
          <w:szCs w:val="18"/>
        </w:rPr>
      </w:pPr>
      <w:r w:rsidRPr="009F543E">
        <w:rPr>
          <w:rFonts w:ascii="ＭＳ 明朝" w:hAnsi="ＭＳ 明朝" w:cs="ＭＳ明朝" w:hint="eastAsia"/>
          <w:sz w:val="18"/>
          <w:szCs w:val="18"/>
        </w:rPr>
        <w:t>検体を生理食塩液にて希釈し，１</w:t>
      </w:r>
      <w:r w:rsidRPr="009F543E">
        <w:rPr>
          <w:rFonts w:ascii="ＭＳ 明朝" w:hAnsi="ＭＳ 明朝" w:cs="ＭＳ明朝"/>
          <w:sz w:val="18"/>
          <w:szCs w:val="18"/>
        </w:rPr>
        <w:t>mL</w:t>
      </w:r>
      <w:r w:rsidRPr="009F543E">
        <w:rPr>
          <w:rFonts w:ascii="ＭＳ 明朝" w:hAnsi="ＭＳ 明朝" w:cs="ＭＳ明朝" w:hint="eastAsia"/>
          <w:sz w:val="18"/>
          <w:szCs w:val="18"/>
        </w:rPr>
        <w:t>中のたん白質含量を最終バルク１</w:t>
      </w:r>
      <w:r w:rsidRPr="009F543E">
        <w:rPr>
          <w:rFonts w:ascii="ＭＳ 明朝" w:hAnsi="ＭＳ 明朝" w:cs="ＭＳ明朝"/>
          <w:sz w:val="18"/>
          <w:szCs w:val="18"/>
        </w:rPr>
        <w:t>mL</w:t>
      </w:r>
      <w:r w:rsidRPr="009F543E">
        <w:rPr>
          <w:rFonts w:ascii="ＭＳ 明朝" w:hAnsi="ＭＳ 明朝" w:cs="ＭＳ明朝" w:hint="eastAsia"/>
          <w:sz w:val="18"/>
          <w:szCs w:val="18"/>
        </w:rPr>
        <w:t>中のたん白質含量の１／２以上としたものを試料とする．動物の体重１</w:t>
      </w:r>
      <w:r w:rsidRPr="009F543E">
        <w:rPr>
          <w:rFonts w:ascii="ＭＳ 明朝" w:hAnsi="ＭＳ 明朝" w:cs="ＭＳ明朝"/>
          <w:sz w:val="18"/>
          <w:szCs w:val="18"/>
        </w:rPr>
        <w:t>kg</w:t>
      </w:r>
      <w:r w:rsidRPr="009F543E">
        <w:rPr>
          <w:rFonts w:ascii="ＭＳ 明朝" w:hAnsi="ＭＳ 明朝" w:cs="ＭＳ明朝" w:hint="eastAsia"/>
          <w:sz w:val="18"/>
          <w:szCs w:val="18"/>
        </w:rPr>
        <w:t>につき１</w:t>
      </w:r>
      <w:r w:rsidRPr="009F543E">
        <w:rPr>
          <w:rFonts w:ascii="ＭＳ 明朝" w:hAnsi="ＭＳ 明朝" w:cs="ＭＳ明朝"/>
          <w:sz w:val="18"/>
          <w:szCs w:val="18"/>
        </w:rPr>
        <w:t>mL</w:t>
      </w:r>
      <w:r w:rsidRPr="009F543E">
        <w:rPr>
          <w:rFonts w:ascii="ＭＳ 明朝" w:hAnsi="ＭＳ 明朝" w:cs="ＭＳ明朝" w:hint="eastAsia"/>
          <w:sz w:val="18"/>
          <w:szCs w:val="18"/>
        </w:rPr>
        <w:t>を接種して，一般試験法の発熱試験法を準用して試験するとき，適合しなければならない．</w:t>
      </w:r>
    </w:p>
    <w:p w14:paraId="5CC352E7" w14:textId="77777777" w:rsidR="001153B5" w:rsidRPr="009F543E" w:rsidRDefault="001153B5" w:rsidP="001153B5">
      <w:pPr>
        <w:autoSpaceDE w:val="0"/>
        <w:autoSpaceDN w:val="0"/>
        <w:rPr>
          <w:rFonts w:ascii="ＭＳ 明朝" w:hAnsi="ＭＳ 明朝" w:cs="ＭＳ明朝"/>
          <w:sz w:val="18"/>
          <w:szCs w:val="18"/>
        </w:rPr>
      </w:pPr>
      <w:r w:rsidRPr="009F543E">
        <w:rPr>
          <w:rFonts w:ascii="ＭＳ 明朝" w:hAnsi="ＭＳ 明朝" w:cs="ＭＳ明朝" w:hint="eastAsia"/>
          <w:sz w:val="18"/>
          <w:szCs w:val="18"/>
        </w:rPr>
        <w:lastRenderedPageBreak/>
        <w:t>３．３．６</w:t>
      </w:r>
      <w:r w:rsidRPr="009F543E">
        <w:rPr>
          <w:rFonts w:ascii="ＭＳ 明朝" w:hAnsi="ＭＳ 明朝" w:cs="ＭＳ明朝"/>
          <w:sz w:val="18"/>
          <w:szCs w:val="18"/>
        </w:rPr>
        <w:t xml:space="preserve">　</w:t>
      </w:r>
      <w:r w:rsidRPr="009F543E">
        <w:rPr>
          <w:rFonts w:ascii="ＭＳ 明朝" w:hAnsi="ＭＳ 明朝" w:cs="ＭＳ明朝" w:hint="eastAsia"/>
          <w:sz w:val="18"/>
          <w:szCs w:val="18"/>
        </w:rPr>
        <w:t>ホルムアルデヒド含量試験</w:t>
      </w:r>
    </w:p>
    <w:p w14:paraId="4C503E16" w14:textId="77777777" w:rsidR="001153B5" w:rsidRPr="009F543E" w:rsidRDefault="001153B5" w:rsidP="001153B5">
      <w:pPr>
        <w:autoSpaceDE w:val="0"/>
        <w:autoSpaceDN w:val="0"/>
        <w:ind w:leftChars="100" w:left="210" w:firstLineChars="100" w:firstLine="180"/>
        <w:rPr>
          <w:rFonts w:ascii="ＭＳ 明朝" w:hAnsi="ＭＳ 明朝" w:cs="ＭＳ明朝"/>
          <w:sz w:val="18"/>
          <w:szCs w:val="18"/>
        </w:rPr>
      </w:pPr>
      <w:r w:rsidRPr="009F543E">
        <w:rPr>
          <w:rFonts w:ascii="ＭＳ 明朝" w:hAnsi="ＭＳ 明朝" w:cs="ＭＳ明朝" w:hint="eastAsia"/>
          <w:sz w:val="18"/>
          <w:szCs w:val="18"/>
        </w:rPr>
        <w:t>一般試験法のホルムアルデヒド定量法を準用して試験するとき，</w:t>
      </w:r>
      <w:r w:rsidRPr="009F543E">
        <w:rPr>
          <w:rFonts w:ascii="ＭＳ 明朝" w:hAnsi="ＭＳ 明朝" w:cs="ＭＳ明朝"/>
          <w:sz w:val="18"/>
          <w:szCs w:val="18"/>
        </w:rPr>
        <w:t>0.01</w:t>
      </w:r>
      <w:r w:rsidRPr="009F543E">
        <w:rPr>
          <w:rFonts w:ascii="ＭＳ 明朝" w:hAnsi="ＭＳ 明朝" w:cs="ＭＳ明朝" w:hint="eastAsia"/>
          <w:sz w:val="18"/>
          <w:szCs w:val="18"/>
        </w:rPr>
        <w:t>ｗ／ｖ％以下でなければならない．</w:t>
      </w:r>
    </w:p>
    <w:p w14:paraId="3D6AA77C" w14:textId="77777777" w:rsidR="001153B5" w:rsidRPr="009F543E" w:rsidRDefault="001153B5" w:rsidP="001153B5">
      <w:pPr>
        <w:autoSpaceDE w:val="0"/>
        <w:autoSpaceDN w:val="0"/>
        <w:rPr>
          <w:rFonts w:ascii="ＭＳ 明朝" w:hAnsi="ＭＳ 明朝" w:cs="ＭＳ明朝"/>
          <w:sz w:val="18"/>
          <w:szCs w:val="18"/>
        </w:rPr>
      </w:pPr>
      <w:r w:rsidRPr="009F543E">
        <w:rPr>
          <w:rFonts w:ascii="ＭＳ 明朝" w:hAnsi="ＭＳ 明朝" w:cs="ＭＳ明朝" w:hint="eastAsia"/>
          <w:sz w:val="18"/>
          <w:szCs w:val="18"/>
        </w:rPr>
        <w:t>３．４</w:t>
      </w:r>
      <w:r w:rsidRPr="009F543E">
        <w:rPr>
          <w:rFonts w:ascii="ＭＳ 明朝" w:hAnsi="ＭＳ 明朝" w:cs="ＭＳ明朝"/>
          <w:sz w:val="18"/>
          <w:szCs w:val="18"/>
        </w:rPr>
        <w:t xml:space="preserve">　</w:t>
      </w:r>
      <w:r w:rsidRPr="009F543E">
        <w:rPr>
          <w:rFonts w:ascii="ＭＳ 明朝" w:hAnsi="ＭＳ 明朝" w:cs="ＭＳ明朝" w:hint="eastAsia"/>
          <w:sz w:val="18"/>
          <w:szCs w:val="18"/>
        </w:rPr>
        <w:t>小分製品の試験</w:t>
      </w:r>
    </w:p>
    <w:p w14:paraId="3FA8238D" w14:textId="77777777" w:rsidR="001153B5" w:rsidRPr="009F543E" w:rsidRDefault="001153B5" w:rsidP="001153B5">
      <w:pPr>
        <w:autoSpaceDE w:val="0"/>
        <w:autoSpaceDN w:val="0"/>
        <w:rPr>
          <w:rFonts w:ascii="ＭＳ 明朝" w:hAnsi="ＭＳ 明朝" w:cs="ＭＳ明朝"/>
          <w:sz w:val="18"/>
          <w:szCs w:val="18"/>
        </w:rPr>
      </w:pPr>
      <w:r w:rsidRPr="009F543E">
        <w:rPr>
          <w:rFonts w:ascii="ＭＳ 明朝" w:hAnsi="ＭＳ 明朝" w:cs="ＭＳ明朝" w:hint="eastAsia"/>
          <w:sz w:val="18"/>
          <w:szCs w:val="18"/>
        </w:rPr>
        <w:t>３．４．１</w:t>
      </w:r>
      <w:r w:rsidRPr="009F543E">
        <w:rPr>
          <w:rFonts w:ascii="ＭＳ 明朝" w:hAnsi="ＭＳ 明朝" w:cs="ＭＳ明朝"/>
          <w:sz w:val="18"/>
          <w:szCs w:val="18"/>
        </w:rPr>
        <w:t xml:space="preserve">　</w:t>
      </w:r>
      <w:r w:rsidRPr="009F543E">
        <w:rPr>
          <w:rFonts w:ascii="ＭＳ 明朝" w:hAnsi="ＭＳ 明朝" w:cs="ＭＳ明朝" w:hint="eastAsia"/>
          <w:sz w:val="18"/>
          <w:szCs w:val="18"/>
        </w:rPr>
        <w:t>無菌試験</w:t>
      </w:r>
    </w:p>
    <w:p w14:paraId="3068BA74" w14:textId="77777777" w:rsidR="001153B5" w:rsidRPr="009F543E" w:rsidRDefault="001153B5" w:rsidP="001153B5">
      <w:pPr>
        <w:autoSpaceDE w:val="0"/>
        <w:autoSpaceDN w:val="0"/>
        <w:ind w:leftChars="100" w:left="210" w:firstLineChars="100" w:firstLine="180"/>
        <w:rPr>
          <w:rFonts w:ascii="ＭＳ 明朝" w:hAnsi="ＭＳ 明朝" w:cs="ＭＳ明朝"/>
          <w:sz w:val="18"/>
          <w:szCs w:val="18"/>
        </w:rPr>
      </w:pPr>
      <w:r w:rsidRPr="009F543E">
        <w:rPr>
          <w:rFonts w:ascii="ＭＳ 明朝" w:hAnsi="ＭＳ 明朝" w:cs="ＭＳ明朝" w:hint="eastAsia"/>
          <w:sz w:val="18"/>
          <w:szCs w:val="18"/>
        </w:rPr>
        <w:t>一般試験法の無菌試験法を準用して試験するとき，適合しなければならない．</w:t>
      </w:r>
    </w:p>
    <w:p w14:paraId="3CC5D300" w14:textId="77777777" w:rsidR="001153B5" w:rsidRPr="009F543E" w:rsidRDefault="001153B5" w:rsidP="001153B5">
      <w:pPr>
        <w:autoSpaceDE w:val="0"/>
        <w:autoSpaceDN w:val="0"/>
        <w:rPr>
          <w:rFonts w:ascii="ＭＳ 明朝" w:hAnsi="ＭＳ 明朝" w:cs="ＭＳ明朝"/>
          <w:sz w:val="18"/>
          <w:szCs w:val="18"/>
        </w:rPr>
      </w:pPr>
      <w:r w:rsidRPr="009F543E">
        <w:rPr>
          <w:rFonts w:ascii="ＭＳ 明朝" w:hAnsi="ＭＳ 明朝" w:cs="ＭＳ明朝" w:hint="eastAsia"/>
          <w:sz w:val="18"/>
          <w:szCs w:val="18"/>
        </w:rPr>
        <w:t>３．４．２</w:t>
      </w:r>
      <w:r w:rsidRPr="009F543E">
        <w:rPr>
          <w:rFonts w:ascii="ＭＳ 明朝" w:hAnsi="ＭＳ 明朝" w:cs="ＭＳ明朝"/>
          <w:sz w:val="18"/>
          <w:szCs w:val="18"/>
        </w:rPr>
        <w:t xml:space="preserve">　</w:t>
      </w:r>
      <w:r w:rsidRPr="009F543E">
        <w:rPr>
          <w:rFonts w:ascii="ＭＳ 明朝" w:hAnsi="ＭＳ 明朝" w:cs="ＭＳ明朝" w:hint="eastAsia"/>
          <w:sz w:val="18"/>
          <w:szCs w:val="18"/>
        </w:rPr>
        <w:t>たん白質含量試験</w:t>
      </w:r>
    </w:p>
    <w:p w14:paraId="0C3C7F32" w14:textId="77777777" w:rsidR="001153B5" w:rsidRPr="009F543E" w:rsidRDefault="001153B5" w:rsidP="001153B5">
      <w:pPr>
        <w:autoSpaceDE w:val="0"/>
        <w:autoSpaceDN w:val="0"/>
        <w:ind w:leftChars="100" w:left="210" w:firstLineChars="100" w:firstLine="180"/>
        <w:rPr>
          <w:rFonts w:ascii="ＭＳ 明朝" w:hAnsi="ＭＳ 明朝" w:cs="ＭＳ明朝"/>
          <w:sz w:val="18"/>
          <w:szCs w:val="18"/>
        </w:rPr>
      </w:pPr>
      <w:r w:rsidRPr="009F543E">
        <w:rPr>
          <w:rFonts w:ascii="ＭＳ 明朝" w:hAnsi="ＭＳ 明朝" w:cs="ＭＳ明朝" w:hint="eastAsia"/>
          <w:sz w:val="18"/>
          <w:szCs w:val="18"/>
        </w:rPr>
        <w:t>一般試験法のたん白質定量法を準用して試験するとき，１</w:t>
      </w:r>
      <w:r w:rsidRPr="009F543E">
        <w:rPr>
          <w:rFonts w:ascii="ＭＳ 明朝" w:hAnsi="ＭＳ 明朝" w:cs="ＭＳ明朝"/>
          <w:sz w:val="18"/>
          <w:szCs w:val="18"/>
        </w:rPr>
        <w:t>mL</w:t>
      </w:r>
      <w:r w:rsidRPr="009F543E">
        <w:rPr>
          <w:rFonts w:ascii="ＭＳ 明朝" w:hAnsi="ＭＳ 明朝" w:cs="ＭＳ明朝" w:hint="eastAsia"/>
          <w:sz w:val="18"/>
          <w:szCs w:val="18"/>
        </w:rPr>
        <w:t>中</w:t>
      </w:r>
      <w:r w:rsidRPr="009F543E">
        <w:rPr>
          <w:rFonts w:ascii="ＭＳ 明朝" w:hAnsi="ＭＳ 明朝" w:cs="ＭＳ明朝"/>
          <w:sz w:val="18"/>
          <w:szCs w:val="18"/>
        </w:rPr>
        <w:t>240</w:t>
      </w:r>
      <w:r w:rsidR="009A6FEB" w:rsidRPr="009F543E">
        <w:rPr>
          <w:rFonts w:ascii="ＭＳ 明朝" w:hAnsi="ＭＳ 明朝" w:cs="ＭＳ明朝"/>
          <w:sz w:val="18"/>
          <w:szCs w:val="18"/>
        </w:rPr>
        <w:t>µ</w:t>
      </w:r>
      <w:r w:rsidRPr="009F543E">
        <w:rPr>
          <w:rFonts w:ascii="ＭＳ 明朝" w:hAnsi="ＭＳ 明朝" w:cs="ＭＳ明朝"/>
          <w:sz w:val="18"/>
          <w:szCs w:val="18"/>
        </w:rPr>
        <w:t>g</w:t>
      </w:r>
      <w:r w:rsidRPr="009F543E">
        <w:rPr>
          <w:rFonts w:ascii="ＭＳ 明朝" w:hAnsi="ＭＳ 明朝" w:cs="ＭＳ明朝" w:hint="eastAsia"/>
          <w:sz w:val="18"/>
          <w:szCs w:val="18"/>
        </w:rPr>
        <w:t>以下でなければならない．</w:t>
      </w:r>
    </w:p>
    <w:p w14:paraId="07E84CA0" w14:textId="77777777" w:rsidR="001153B5" w:rsidRPr="009F543E" w:rsidRDefault="001153B5" w:rsidP="001153B5">
      <w:pPr>
        <w:autoSpaceDE w:val="0"/>
        <w:autoSpaceDN w:val="0"/>
        <w:rPr>
          <w:rFonts w:ascii="ＭＳ 明朝" w:hAnsi="ＭＳ 明朝" w:cs="ＭＳ明朝"/>
          <w:sz w:val="18"/>
          <w:szCs w:val="18"/>
        </w:rPr>
      </w:pPr>
      <w:r w:rsidRPr="009F543E">
        <w:rPr>
          <w:rFonts w:ascii="ＭＳ 明朝" w:hAnsi="ＭＳ 明朝" w:cs="ＭＳ明朝" w:hint="eastAsia"/>
          <w:sz w:val="18"/>
          <w:szCs w:val="18"/>
        </w:rPr>
        <w:t>３．４．３</w:t>
      </w:r>
      <w:r w:rsidRPr="009F543E">
        <w:rPr>
          <w:rFonts w:ascii="ＭＳ 明朝" w:hAnsi="ＭＳ 明朝" w:cs="ＭＳ明朝"/>
          <w:sz w:val="18"/>
          <w:szCs w:val="18"/>
        </w:rPr>
        <w:t xml:space="preserve">　</w:t>
      </w:r>
      <w:r w:rsidR="009A6FEB" w:rsidRPr="009F543E">
        <w:rPr>
          <w:rFonts w:ascii="ＭＳ 明朝" w:hAnsi="ＭＳ 明朝" w:cs="ＭＳ明朝" w:hint="eastAsia"/>
          <w:sz w:val="18"/>
          <w:szCs w:val="18"/>
        </w:rPr>
        <w:t>ｐＨ</w:t>
      </w:r>
      <w:r w:rsidRPr="009F543E">
        <w:rPr>
          <w:rFonts w:ascii="ＭＳ 明朝" w:hAnsi="ＭＳ 明朝" w:cs="ＭＳ明朝" w:hint="eastAsia"/>
          <w:sz w:val="18"/>
          <w:szCs w:val="18"/>
        </w:rPr>
        <w:t>試験</w:t>
      </w:r>
    </w:p>
    <w:p w14:paraId="75D05716" w14:textId="77777777" w:rsidR="001153B5" w:rsidRPr="009F543E" w:rsidRDefault="001153B5" w:rsidP="001153B5">
      <w:pPr>
        <w:autoSpaceDE w:val="0"/>
        <w:autoSpaceDN w:val="0"/>
        <w:ind w:leftChars="100" w:left="210" w:firstLineChars="100" w:firstLine="180"/>
        <w:rPr>
          <w:rFonts w:ascii="ＭＳ 明朝" w:hAnsi="ＭＳ 明朝" w:cs="ＭＳ明朝"/>
          <w:sz w:val="18"/>
          <w:szCs w:val="18"/>
        </w:rPr>
      </w:pPr>
      <w:r w:rsidRPr="009F543E">
        <w:rPr>
          <w:rFonts w:ascii="ＭＳ 明朝" w:hAnsi="ＭＳ 明朝" w:cs="ＭＳ明朝" w:hint="eastAsia"/>
          <w:sz w:val="18"/>
          <w:szCs w:val="18"/>
        </w:rPr>
        <w:t>一般試験法の</w:t>
      </w:r>
      <w:r w:rsidR="009A6FEB" w:rsidRPr="009F543E">
        <w:rPr>
          <w:rFonts w:ascii="ＭＳ 明朝" w:hAnsi="ＭＳ 明朝" w:cs="ＭＳ明朝" w:hint="eastAsia"/>
          <w:sz w:val="18"/>
          <w:szCs w:val="18"/>
        </w:rPr>
        <w:t>ｐＨ</w:t>
      </w:r>
      <w:r w:rsidRPr="009F543E">
        <w:rPr>
          <w:rFonts w:ascii="ＭＳ 明朝" w:hAnsi="ＭＳ 明朝" w:cs="ＭＳ明朝" w:hint="eastAsia"/>
          <w:sz w:val="18"/>
          <w:szCs w:val="18"/>
        </w:rPr>
        <w:t>測定法を準用して試験するとき，承認された判定基準に適合しなければならない．</w:t>
      </w:r>
    </w:p>
    <w:p w14:paraId="54A9D356" w14:textId="77777777" w:rsidR="001153B5" w:rsidRPr="009F543E" w:rsidRDefault="001153B5" w:rsidP="001153B5">
      <w:pPr>
        <w:autoSpaceDE w:val="0"/>
        <w:autoSpaceDN w:val="0"/>
        <w:rPr>
          <w:rFonts w:ascii="ＭＳ 明朝" w:hAnsi="ＭＳ 明朝" w:cs="ＭＳ明朝"/>
          <w:sz w:val="18"/>
          <w:szCs w:val="18"/>
        </w:rPr>
      </w:pPr>
      <w:r w:rsidRPr="009F543E">
        <w:rPr>
          <w:rFonts w:ascii="ＭＳ 明朝" w:hAnsi="ＭＳ 明朝" w:cs="ＭＳ明朝" w:hint="eastAsia"/>
          <w:sz w:val="18"/>
          <w:szCs w:val="18"/>
        </w:rPr>
        <w:t>３．４．４</w:t>
      </w:r>
      <w:r w:rsidRPr="009F543E">
        <w:rPr>
          <w:rFonts w:ascii="ＭＳ 明朝" w:hAnsi="ＭＳ 明朝" w:cs="ＭＳ明朝"/>
          <w:sz w:val="18"/>
          <w:szCs w:val="18"/>
        </w:rPr>
        <w:t xml:space="preserve">　</w:t>
      </w:r>
      <w:r w:rsidRPr="009F543E">
        <w:rPr>
          <w:rFonts w:ascii="ＭＳ 明朝" w:hAnsi="ＭＳ 明朝" w:cs="ＭＳ明朝" w:hint="eastAsia"/>
          <w:sz w:val="18"/>
          <w:szCs w:val="18"/>
        </w:rPr>
        <w:t>チメロサール含量試験</w:t>
      </w:r>
    </w:p>
    <w:p w14:paraId="121D7D43" w14:textId="77777777" w:rsidR="001153B5" w:rsidRPr="009F543E" w:rsidRDefault="001153B5" w:rsidP="001153B5">
      <w:pPr>
        <w:autoSpaceDE w:val="0"/>
        <w:autoSpaceDN w:val="0"/>
        <w:ind w:leftChars="100" w:left="210" w:firstLineChars="100" w:firstLine="180"/>
        <w:rPr>
          <w:rFonts w:ascii="ＭＳ 明朝" w:hAnsi="ＭＳ 明朝" w:cs="ＭＳ明朝"/>
          <w:sz w:val="18"/>
          <w:szCs w:val="18"/>
        </w:rPr>
      </w:pPr>
      <w:r w:rsidRPr="009F543E">
        <w:rPr>
          <w:rFonts w:ascii="ＭＳ 明朝" w:hAnsi="ＭＳ 明朝" w:cs="ＭＳ明朝" w:hint="eastAsia"/>
          <w:sz w:val="18"/>
          <w:szCs w:val="18"/>
        </w:rPr>
        <w:t>保存剤としてチメロサールを用いる場合は，一般試験法のチメロサール定量法を準用して試験するとき，</w:t>
      </w:r>
      <w:r w:rsidRPr="009F543E">
        <w:rPr>
          <w:rFonts w:ascii="ＭＳ 明朝" w:hAnsi="ＭＳ 明朝" w:cs="ＭＳ明朝"/>
          <w:sz w:val="18"/>
          <w:szCs w:val="18"/>
        </w:rPr>
        <w:t>0.012</w:t>
      </w:r>
      <w:r w:rsidRPr="009F543E">
        <w:rPr>
          <w:rFonts w:ascii="ＭＳ 明朝" w:hAnsi="ＭＳ 明朝" w:cs="ＭＳ明朝" w:hint="eastAsia"/>
          <w:sz w:val="18"/>
          <w:szCs w:val="18"/>
        </w:rPr>
        <w:t>ｗ／ｖ％以下でなければならない．</w:t>
      </w:r>
    </w:p>
    <w:p w14:paraId="105B1FDA" w14:textId="77777777" w:rsidR="001153B5" w:rsidRPr="009F543E" w:rsidRDefault="001153B5" w:rsidP="001153B5">
      <w:pPr>
        <w:autoSpaceDE w:val="0"/>
        <w:autoSpaceDN w:val="0"/>
        <w:rPr>
          <w:rFonts w:ascii="ＭＳ 明朝" w:hAnsi="ＭＳ 明朝" w:cs="ＭＳ明朝"/>
          <w:sz w:val="18"/>
          <w:szCs w:val="18"/>
        </w:rPr>
      </w:pPr>
      <w:r w:rsidRPr="009F543E">
        <w:rPr>
          <w:rFonts w:ascii="ＭＳ 明朝" w:hAnsi="ＭＳ 明朝" w:cs="ＭＳ明朝" w:hint="eastAsia"/>
          <w:sz w:val="18"/>
          <w:szCs w:val="18"/>
        </w:rPr>
        <w:t>３．４．５</w:t>
      </w:r>
      <w:r w:rsidRPr="009F543E">
        <w:rPr>
          <w:rFonts w:ascii="ＭＳ 明朝" w:hAnsi="ＭＳ 明朝" w:cs="ＭＳ明朝"/>
          <w:sz w:val="18"/>
          <w:szCs w:val="18"/>
        </w:rPr>
        <w:t xml:space="preserve">　</w:t>
      </w:r>
      <w:r w:rsidRPr="009F543E">
        <w:rPr>
          <w:rFonts w:ascii="ＭＳ 明朝" w:hAnsi="ＭＳ 明朝" w:cs="ＭＳ明朝" w:hint="eastAsia"/>
          <w:sz w:val="18"/>
          <w:szCs w:val="18"/>
        </w:rPr>
        <w:t>ホルムアルデヒド含量試験</w:t>
      </w:r>
    </w:p>
    <w:p w14:paraId="12E19DA1" w14:textId="77777777" w:rsidR="001153B5" w:rsidRPr="009F543E" w:rsidRDefault="001153B5" w:rsidP="001153B5">
      <w:pPr>
        <w:autoSpaceDE w:val="0"/>
        <w:autoSpaceDN w:val="0"/>
        <w:ind w:leftChars="100" w:left="210" w:firstLineChars="100" w:firstLine="180"/>
        <w:rPr>
          <w:rFonts w:ascii="ＭＳ 明朝" w:hAnsi="ＭＳ 明朝" w:cs="ＭＳ明朝"/>
          <w:sz w:val="18"/>
          <w:szCs w:val="18"/>
        </w:rPr>
      </w:pPr>
      <w:r w:rsidRPr="009F543E">
        <w:rPr>
          <w:rFonts w:ascii="ＭＳ 明朝" w:hAnsi="ＭＳ 明朝" w:cs="ＭＳ明朝" w:hint="eastAsia"/>
          <w:sz w:val="18"/>
          <w:szCs w:val="18"/>
        </w:rPr>
        <w:t>一般試験法のホルムアルデヒド定量法を準用して試験するとき，</w:t>
      </w:r>
      <w:r w:rsidRPr="009F543E">
        <w:rPr>
          <w:rFonts w:ascii="ＭＳ 明朝" w:hAnsi="ＭＳ 明朝" w:cs="ＭＳ明朝"/>
          <w:sz w:val="18"/>
          <w:szCs w:val="18"/>
        </w:rPr>
        <w:t>0.01</w:t>
      </w:r>
      <w:r w:rsidRPr="009F543E">
        <w:rPr>
          <w:rFonts w:ascii="ＭＳ 明朝" w:hAnsi="ＭＳ 明朝" w:cs="ＭＳ明朝" w:hint="eastAsia"/>
          <w:sz w:val="18"/>
          <w:szCs w:val="18"/>
        </w:rPr>
        <w:t>ｗ／ｖ％以下でなければならない．</w:t>
      </w:r>
    </w:p>
    <w:p w14:paraId="7468DC23" w14:textId="77777777" w:rsidR="001153B5" w:rsidRPr="009F543E" w:rsidRDefault="001153B5" w:rsidP="001153B5">
      <w:pPr>
        <w:autoSpaceDE w:val="0"/>
        <w:autoSpaceDN w:val="0"/>
        <w:rPr>
          <w:rFonts w:ascii="ＭＳ 明朝" w:hAnsi="ＭＳ 明朝" w:cs="ＭＳ明朝"/>
          <w:sz w:val="18"/>
          <w:szCs w:val="18"/>
        </w:rPr>
      </w:pPr>
      <w:r w:rsidRPr="009F543E">
        <w:rPr>
          <w:rFonts w:ascii="ＭＳ 明朝" w:hAnsi="ＭＳ 明朝" w:cs="ＭＳ明朝" w:hint="eastAsia"/>
          <w:sz w:val="18"/>
          <w:szCs w:val="18"/>
        </w:rPr>
        <w:t>３．４．６</w:t>
      </w:r>
      <w:r w:rsidRPr="009F543E">
        <w:rPr>
          <w:rFonts w:ascii="ＭＳ 明朝" w:hAnsi="ＭＳ 明朝" w:cs="ＭＳ明朝"/>
          <w:sz w:val="18"/>
          <w:szCs w:val="18"/>
        </w:rPr>
        <w:t xml:space="preserve">　</w:t>
      </w:r>
      <w:r w:rsidRPr="009F543E">
        <w:rPr>
          <w:rFonts w:ascii="ＭＳ 明朝" w:hAnsi="ＭＳ 明朝" w:cs="ＭＳ明朝" w:hint="eastAsia"/>
          <w:sz w:val="18"/>
          <w:szCs w:val="18"/>
        </w:rPr>
        <w:t>アルミニウム含量試験</w:t>
      </w:r>
    </w:p>
    <w:p w14:paraId="75D222D2" w14:textId="77777777" w:rsidR="001153B5" w:rsidRPr="009F543E" w:rsidRDefault="001153B5" w:rsidP="001153B5">
      <w:pPr>
        <w:autoSpaceDE w:val="0"/>
        <w:autoSpaceDN w:val="0"/>
        <w:ind w:leftChars="100" w:left="210" w:firstLineChars="100" w:firstLine="180"/>
        <w:rPr>
          <w:rFonts w:ascii="ＭＳ 明朝" w:hAnsi="ＭＳ 明朝" w:cs="ＭＳ明朝"/>
          <w:sz w:val="18"/>
          <w:szCs w:val="18"/>
        </w:rPr>
      </w:pPr>
      <w:r w:rsidRPr="009F543E">
        <w:rPr>
          <w:rFonts w:ascii="ＭＳ 明朝" w:hAnsi="ＭＳ 明朝" w:cs="ＭＳ明朝" w:hint="eastAsia"/>
          <w:sz w:val="18"/>
          <w:szCs w:val="18"/>
        </w:rPr>
        <w:t>一般試験法のアルミニウム定量法又はこれと同等の方法により試験するとき，アルミニウム含量は１</w:t>
      </w:r>
      <w:r w:rsidRPr="009F543E">
        <w:rPr>
          <w:rFonts w:ascii="ＭＳ 明朝" w:hAnsi="ＭＳ 明朝" w:cs="ＭＳ明朝"/>
          <w:sz w:val="18"/>
          <w:szCs w:val="18"/>
        </w:rPr>
        <w:t>mL</w:t>
      </w:r>
      <w:r w:rsidRPr="009F543E">
        <w:rPr>
          <w:rFonts w:ascii="ＭＳ 明朝" w:hAnsi="ＭＳ 明朝" w:cs="ＭＳ明朝" w:hint="eastAsia"/>
          <w:sz w:val="18"/>
          <w:szCs w:val="18"/>
        </w:rPr>
        <w:t>中</w:t>
      </w:r>
      <w:r w:rsidRPr="009F543E">
        <w:rPr>
          <w:rFonts w:ascii="ＭＳ 明朝" w:hAnsi="ＭＳ 明朝" w:cs="ＭＳ明朝"/>
          <w:sz w:val="18"/>
          <w:szCs w:val="18"/>
        </w:rPr>
        <w:t>0.5mg</w:t>
      </w:r>
      <w:r w:rsidRPr="009F543E">
        <w:rPr>
          <w:rFonts w:ascii="ＭＳ 明朝" w:hAnsi="ＭＳ 明朝" w:cs="ＭＳ明朝" w:hint="eastAsia"/>
          <w:sz w:val="18"/>
          <w:szCs w:val="18"/>
        </w:rPr>
        <w:t>以下でなければならない．</w:t>
      </w:r>
    </w:p>
    <w:p w14:paraId="198ED916" w14:textId="77777777" w:rsidR="001153B5" w:rsidRPr="009F543E" w:rsidRDefault="001153B5" w:rsidP="001153B5">
      <w:pPr>
        <w:autoSpaceDE w:val="0"/>
        <w:autoSpaceDN w:val="0"/>
        <w:rPr>
          <w:rFonts w:ascii="ＭＳ 明朝" w:hAnsi="ＭＳ 明朝" w:cs="ＭＳ明朝"/>
          <w:sz w:val="18"/>
          <w:szCs w:val="18"/>
        </w:rPr>
      </w:pPr>
      <w:r w:rsidRPr="009F543E">
        <w:rPr>
          <w:rFonts w:ascii="ＭＳ 明朝" w:hAnsi="ＭＳ 明朝" w:cs="ＭＳ明朝" w:hint="eastAsia"/>
          <w:sz w:val="18"/>
          <w:szCs w:val="18"/>
        </w:rPr>
        <w:t>３．４．７</w:t>
      </w:r>
      <w:r w:rsidRPr="009F543E">
        <w:rPr>
          <w:rFonts w:ascii="ＭＳ 明朝" w:hAnsi="ＭＳ 明朝" w:cs="ＭＳ明朝"/>
          <w:sz w:val="18"/>
          <w:szCs w:val="18"/>
        </w:rPr>
        <w:t xml:space="preserve">　</w:t>
      </w:r>
      <w:r w:rsidRPr="009F543E">
        <w:rPr>
          <w:rFonts w:ascii="ＭＳ 明朝" w:hAnsi="ＭＳ 明朝" w:cs="ＭＳ明朝" w:hint="eastAsia"/>
          <w:sz w:val="18"/>
          <w:szCs w:val="18"/>
        </w:rPr>
        <w:t>異常毒性否定試験</w:t>
      </w:r>
    </w:p>
    <w:p w14:paraId="182AF224" w14:textId="77777777" w:rsidR="001153B5" w:rsidRPr="009F543E" w:rsidRDefault="001153B5" w:rsidP="001153B5">
      <w:pPr>
        <w:autoSpaceDE w:val="0"/>
        <w:autoSpaceDN w:val="0"/>
        <w:ind w:leftChars="100" w:left="210" w:firstLineChars="100" w:firstLine="180"/>
        <w:rPr>
          <w:rFonts w:ascii="ＭＳ 明朝" w:hAnsi="ＭＳ 明朝" w:cs="ＭＳ明朝"/>
          <w:sz w:val="18"/>
          <w:szCs w:val="18"/>
        </w:rPr>
      </w:pPr>
      <w:r w:rsidRPr="009F543E">
        <w:rPr>
          <w:rFonts w:ascii="ＭＳ 明朝" w:hAnsi="ＭＳ 明朝" w:cs="ＭＳ明朝" w:hint="eastAsia"/>
          <w:sz w:val="18"/>
          <w:szCs w:val="18"/>
        </w:rPr>
        <w:t>一般試験法の異常毒性否定試験法を準用して試験するとき，適合しなければならない．</w:t>
      </w:r>
    </w:p>
    <w:p w14:paraId="42981E0D" w14:textId="77777777" w:rsidR="001153B5" w:rsidRPr="009F543E" w:rsidRDefault="001153B5" w:rsidP="001153B5">
      <w:pPr>
        <w:autoSpaceDE w:val="0"/>
        <w:autoSpaceDN w:val="0"/>
        <w:rPr>
          <w:rFonts w:ascii="ＭＳ 明朝" w:hAnsi="ＭＳ 明朝" w:cs="ＭＳ明朝"/>
          <w:sz w:val="18"/>
          <w:szCs w:val="18"/>
        </w:rPr>
      </w:pPr>
      <w:r w:rsidRPr="009F543E">
        <w:rPr>
          <w:rFonts w:ascii="ＭＳ 明朝" w:hAnsi="ＭＳ 明朝" w:cs="ＭＳ明朝" w:hint="eastAsia"/>
          <w:sz w:val="18"/>
          <w:szCs w:val="18"/>
        </w:rPr>
        <w:t>３．４．８</w:t>
      </w:r>
      <w:r w:rsidRPr="009F543E">
        <w:rPr>
          <w:rFonts w:ascii="ＭＳ 明朝" w:hAnsi="ＭＳ 明朝" w:cs="ＭＳ明朝"/>
          <w:sz w:val="18"/>
          <w:szCs w:val="18"/>
        </w:rPr>
        <w:t xml:space="preserve">　</w:t>
      </w:r>
      <w:r w:rsidRPr="009F543E">
        <w:rPr>
          <w:rFonts w:ascii="ＭＳ 明朝" w:hAnsi="ＭＳ 明朝" w:cs="ＭＳ明朝" w:hint="eastAsia"/>
          <w:sz w:val="18"/>
          <w:szCs w:val="18"/>
        </w:rPr>
        <w:t>エンドトキシン試験</w:t>
      </w:r>
    </w:p>
    <w:p w14:paraId="60C5C3CB" w14:textId="77777777" w:rsidR="001153B5" w:rsidRPr="009F543E" w:rsidRDefault="001153B5" w:rsidP="001153B5">
      <w:pPr>
        <w:autoSpaceDE w:val="0"/>
        <w:autoSpaceDN w:val="0"/>
        <w:ind w:leftChars="100" w:left="210" w:firstLineChars="100" w:firstLine="180"/>
        <w:rPr>
          <w:rFonts w:ascii="ＭＳ 明朝" w:hAnsi="ＭＳ 明朝" w:cs="ＭＳ明朝"/>
          <w:sz w:val="18"/>
          <w:szCs w:val="18"/>
        </w:rPr>
      </w:pPr>
      <w:r w:rsidRPr="009F543E">
        <w:rPr>
          <w:rFonts w:ascii="ＭＳ 明朝" w:hAnsi="ＭＳ 明朝" w:cs="ＭＳ明朝" w:hint="eastAsia"/>
          <w:sz w:val="18"/>
          <w:szCs w:val="18"/>
        </w:rPr>
        <w:t>一般試験法のエンドトキシン試験法を準用して試験するとき，</w:t>
      </w:r>
      <w:r w:rsidRPr="009F543E">
        <w:rPr>
          <w:rFonts w:ascii="ＭＳ 明朝" w:hAnsi="ＭＳ 明朝" w:cs="ＭＳ明朝"/>
          <w:sz w:val="18"/>
          <w:szCs w:val="18"/>
        </w:rPr>
        <w:t>15.0EU</w:t>
      </w:r>
      <w:r w:rsidRPr="009F543E">
        <w:rPr>
          <w:rFonts w:ascii="ＭＳ 明朝" w:hAnsi="ＭＳ 明朝" w:cs="ＭＳ明朝" w:hint="eastAsia"/>
          <w:sz w:val="18"/>
          <w:szCs w:val="18"/>
        </w:rPr>
        <w:t>／</w:t>
      </w:r>
      <w:r w:rsidRPr="009F543E">
        <w:rPr>
          <w:rFonts w:ascii="ＭＳ 明朝" w:hAnsi="ＭＳ 明朝" w:cs="ＭＳ明朝"/>
          <w:sz w:val="18"/>
          <w:szCs w:val="18"/>
        </w:rPr>
        <w:t>mL</w:t>
      </w:r>
      <w:r w:rsidRPr="009F543E">
        <w:rPr>
          <w:rFonts w:ascii="ＭＳ 明朝" w:hAnsi="ＭＳ 明朝" w:cs="ＭＳ明朝" w:hint="eastAsia"/>
          <w:sz w:val="18"/>
          <w:szCs w:val="18"/>
        </w:rPr>
        <w:t>以下でなければならない．</w:t>
      </w:r>
    </w:p>
    <w:p w14:paraId="1DF5323E" w14:textId="77777777" w:rsidR="001153B5" w:rsidRPr="009F543E" w:rsidRDefault="001153B5" w:rsidP="001153B5">
      <w:pPr>
        <w:autoSpaceDE w:val="0"/>
        <w:autoSpaceDN w:val="0"/>
        <w:rPr>
          <w:rFonts w:ascii="ＭＳ 明朝" w:hAnsi="ＭＳ 明朝" w:cs="ＭＳ明朝"/>
          <w:sz w:val="18"/>
          <w:szCs w:val="18"/>
        </w:rPr>
      </w:pPr>
      <w:r w:rsidRPr="009F543E">
        <w:rPr>
          <w:rFonts w:ascii="ＭＳ 明朝" w:hAnsi="ＭＳ 明朝" w:cs="ＭＳ明朝" w:hint="eastAsia"/>
          <w:sz w:val="18"/>
          <w:szCs w:val="18"/>
        </w:rPr>
        <w:t>３．４．９</w:t>
      </w:r>
      <w:r w:rsidRPr="009F543E">
        <w:rPr>
          <w:rFonts w:ascii="ＭＳ 明朝" w:hAnsi="ＭＳ 明朝" w:cs="ＭＳ明朝"/>
          <w:sz w:val="18"/>
          <w:szCs w:val="18"/>
        </w:rPr>
        <w:t xml:space="preserve">　</w:t>
      </w:r>
      <w:r w:rsidRPr="009F543E">
        <w:rPr>
          <w:rFonts w:ascii="ＭＳ 明朝" w:hAnsi="ＭＳ 明朝" w:cs="ＭＳ明朝" w:hint="eastAsia"/>
          <w:sz w:val="18"/>
          <w:szCs w:val="18"/>
        </w:rPr>
        <w:t>表示確認試験</w:t>
      </w:r>
    </w:p>
    <w:p w14:paraId="629532C9" w14:textId="77777777" w:rsidR="001153B5" w:rsidRPr="009F543E" w:rsidRDefault="001153B5" w:rsidP="001153B5">
      <w:pPr>
        <w:autoSpaceDE w:val="0"/>
        <w:autoSpaceDN w:val="0"/>
        <w:ind w:leftChars="100" w:left="210" w:firstLineChars="100" w:firstLine="180"/>
        <w:rPr>
          <w:rFonts w:ascii="ＭＳ 明朝" w:hAnsi="ＭＳ 明朝" w:cs="ＭＳ明朝"/>
          <w:sz w:val="18"/>
          <w:szCs w:val="18"/>
        </w:rPr>
      </w:pPr>
      <w:r w:rsidRPr="009F543E">
        <w:rPr>
          <w:rFonts w:ascii="ＭＳ 明朝" w:hAnsi="ＭＳ 明朝" w:cs="ＭＳ明朝" w:hint="eastAsia"/>
          <w:sz w:val="18"/>
          <w:szCs w:val="18"/>
        </w:rPr>
        <w:t>赤血球凝集反応によって行う．</w:t>
      </w:r>
    </w:p>
    <w:p w14:paraId="10CA470D" w14:textId="77777777" w:rsidR="001153B5" w:rsidRPr="009F543E" w:rsidRDefault="001153B5" w:rsidP="001153B5">
      <w:pPr>
        <w:autoSpaceDE w:val="0"/>
        <w:autoSpaceDN w:val="0"/>
        <w:rPr>
          <w:rFonts w:ascii="ＭＳ 明朝" w:hAnsi="ＭＳ 明朝" w:cs="ＭＳ明朝"/>
          <w:sz w:val="18"/>
          <w:szCs w:val="18"/>
        </w:rPr>
      </w:pPr>
      <w:r w:rsidRPr="009F543E">
        <w:rPr>
          <w:rFonts w:ascii="ＭＳ 明朝" w:hAnsi="ＭＳ 明朝" w:cs="ＭＳ明朝" w:hint="eastAsia"/>
          <w:sz w:val="18"/>
          <w:szCs w:val="18"/>
        </w:rPr>
        <w:t>４</w:t>
      </w:r>
      <w:r w:rsidRPr="009F543E">
        <w:rPr>
          <w:rFonts w:ascii="ＭＳ 明朝" w:hAnsi="ＭＳ 明朝" w:cs="ＭＳ明朝"/>
          <w:sz w:val="18"/>
          <w:szCs w:val="18"/>
        </w:rPr>
        <w:t xml:space="preserve">　</w:t>
      </w:r>
      <w:r w:rsidRPr="009F543E">
        <w:rPr>
          <w:rFonts w:ascii="ＭＳ 明朝" w:hAnsi="ＭＳ 明朝" w:cs="ＭＳ明朝" w:hint="eastAsia"/>
          <w:sz w:val="18"/>
          <w:szCs w:val="18"/>
        </w:rPr>
        <w:t>貯法及び有効期間</w:t>
      </w:r>
    </w:p>
    <w:p w14:paraId="3B148521" w14:textId="77777777" w:rsidR="001153B5" w:rsidRPr="009F543E" w:rsidRDefault="001153B5" w:rsidP="001153B5">
      <w:pPr>
        <w:autoSpaceDE w:val="0"/>
        <w:autoSpaceDN w:val="0"/>
        <w:ind w:leftChars="100" w:left="210" w:firstLineChars="100" w:firstLine="180"/>
        <w:rPr>
          <w:rFonts w:ascii="ＭＳ 明朝" w:hAnsi="ＭＳ 明朝" w:cs="ＭＳ明朝"/>
          <w:sz w:val="18"/>
          <w:szCs w:val="18"/>
        </w:rPr>
      </w:pPr>
      <w:r w:rsidRPr="009F543E">
        <w:rPr>
          <w:rFonts w:ascii="ＭＳ 明朝" w:hAnsi="ＭＳ 明朝" w:cs="ＭＳ明朝" w:hint="eastAsia"/>
          <w:sz w:val="18"/>
          <w:szCs w:val="18"/>
        </w:rPr>
        <w:t>貯法は，遮光して，</w:t>
      </w:r>
      <w:r w:rsidRPr="009F543E">
        <w:rPr>
          <w:rFonts w:ascii="ＭＳ 明朝" w:hAnsi="ＭＳ 明朝" w:cs="ＭＳ明朝"/>
          <w:sz w:val="18"/>
          <w:szCs w:val="18"/>
        </w:rPr>
        <w:t>10</w:t>
      </w:r>
      <w:r w:rsidRPr="009F543E">
        <w:rPr>
          <w:rFonts w:ascii="ＭＳ 明朝" w:hAnsi="ＭＳ 明朝" w:cs="ＭＳ明朝" w:hint="eastAsia"/>
          <w:sz w:val="18"/>
          <w:szCs w:val="18"/>
        </w:rPr>
        <w:t>℃以下で凍結を避けて保存する．</w:t>
      </w:r>
    </w:p>
    <w:p w14:paraId="1D4420CD" w14:textId="77777777" w:rsidR="001153B5" w:rsidRPr="009F543E" w:rsidRDefault="001153B5" w:rsidP="001153B5">
      <w:pPr>
        <w:autoSpaceDE w:val="0"/>
        <w:autoSpaceDN w:val="0"/>
        <w:ind w:leftChars="100" w:left="210" w:firstLineChars="100" w:firstLine="180"/>
        <w:rPr>
          <w:rFonts w:ascii="ＭＳ 明朝" w:hAnsi="ＭＳ 明朝" w:cs="ＭＳ明朝"/>
          <w:sz w:val="18"/>
          <w:szCs w:val="18"/>
        </w:rPr>
      </w:pPr>
      <w:r w:rsidRPr="009F543E">
        <w:rPr>
          <w:rFonts w:ascii="ＭＳ 明朝" w:hAnsi="ＭＳ 明朝" w:cs="ＭＳ明朝" w:hint="eastAsia"/>
          <w:sz w:val="18"/>
          <w:szCs w:val="18"/>
        </w:rPr>
        <w:t>有効期間は，承認された期間とする．</w:t>
      </w:r>
    </w:p>
    <w:p w14:paraId="59AB1BD5" w14:textId="77777777" w:rsidR="001153B5" w:rsidRPr="009F543E" w:rsidRDefault="00742A1C" w:rsidP="001153B5">
      <w:pPr>
        <w:pStyle w:val="a5"/>
        <w:ind w:left="210" w:hangingChars="100" w:hanging="210"/>
        <w:jc w:val="right"/>
        <w:rPr>
          <w:sz w:val="18"/>
        </w:rPr>
      </w:pPr>
      <w:hyperlink w:anchor="目次" w:history="1">
        <w:r w:rsidR="001153B5" w:rsidRPr="009F543E">
          <w:rPr>
            <w:rStyle w:val="a9"/>
            <w:rFonts w:hint="eastAsia"/>
            <w:sz w:val="18"/>
          </w:rPr>
          <w:t>目次へ戻る</w:t>
        </w:r>
      </w:hyperlink>
    </w:p>
    <w:p w14:paraId="14579F89" w14:textId="77777777" w:rsidR="009F1A8C" w:rsidRPr="009F543E" w:rsidRDefault="009F1A8C" w:rsidP="009F1A8C">
      <w:r w:rsidRPr="009F543E">
        <w:br w:type="page"/>
      </w:r>
    </w:p>
    <w:p w14:paraId="0090067E" w14:textId="77777777" w:rsidR="009F1A8C" w:rsidRPr="009F543E" w:rsidRDefault="009F1A8C" w:rsidP="009F1A8C">
      <w:pPr>
        <w:pStyle w:val="31"/>
        <w:spacing w:before="360" w:after="360"/>
      </w:pPr>
      <w:bookmarkStart w:id="41" w:name="_Toc146294785"/>
      <w:bookmarkStart w:id="42" w:name="_Toc152693524"/>
      <w:bookmarkStart w:id="43" w:name="_Toc152694376"/>
      <w:bookmarkStart w:id="44" w:name="_Toc160804242"/>
      <w:r w:rsidRPr="009F543E">
        <w:rPr>
          <w:rFonts w:hint="eastAsia"/>
        </w:rPr>
        <w:t>乳濁細胞培養インフルエンザＨＡワクチン（Ｈ５Ｎ１株）</w:t>
      </w:r>
      <w:bookmarkEnd w:id="41"/>
      <w:bookmarkEnd w:id="42"/>
      <w:bookmarkEnd w:id="43"/>
      <w:bookmarkEnd w:id="44"/>
    </w:p>
    <w:p w14:paraId="3055BA56" w14:textId="77777777" w:rsidR="009F1A8C" w:rsidRPr="009F543E" w:rsidRDefault="009F1A8C" w:rsidP="009F1A8C">
      <w:pPr>
        <w:autoSpaceDE w:val="0"/>
        <w:autoSpaceDN w:val="0"/>
        <w:ind w:left="180" w:hangingChars="100" w:hanging="180"/>
        <w:rPr>
          <w:rFonts w:ascii="ＭＳ 明朝" w:hAnsi="ＭＳ 明朝" w:cs="ＭＳ明朝"/>
          <w:sz w:val="18"/>
          <w:szCs w:val="18"/>
        </w:rPr>
      </w:pPr>
      <w:r w:rsidRPr="009F543E">
        <w:rPr>
          <w:rFonts w:ascii="ＭＳ 明朝" w:hAnsi="ＭＳ 明朝" w:cs="ＭＳ明朝" w:hint="eastAsia"/>
          <w:sz w:val="18"/>
          <w:szCs w:val="18"/>
        </w:rPr>
        <w:t>１</w:t>
      </w:r>
      <w:r w:rsidRPr="009F543E">
        <w:rPr>
          <w:rFonts w:ascii="ＭＳ 明朝" w:hAnsi="ＭＳ 明朝" w:cs="ＭＳ明朝"/>
          <w:sz w:val="18"/>
          <w:szCs w:val="18"/>
        </w:rPr>
        <w:t xml:space="preserve">　</w:t>
      </w:r>
      <w:r w:rsidRPr="009F543E">
        <w:rPr>
          <w:rFonts w:ascii="ＭＳ 明朝" w:hAnsi="ＭＳ 明朝" w:cs="ＭＳ明朝" w:hint="eastAsia"/>
          <w:sz w:val="18"/>
          <w:szCs w:val="18"/>
        </w:rPr>
        <w:t>本質及び性状</w:t>
      </w:r>
    </w:p>
    <w:p w14:paraId="63DA2F50" w14:textId="77777777" w:rsidR="009F1A8C" w:rsidRPr="009F543E" w:rsidRDefault="009F1A8C" w:rsidP="009F1A8C">
      <w:pPr>
        <w:autoSpaceDE w:val="0"/>
        <w:autoSpaceDN w:val="0"/>
        <w:ind w:leftChars="100" w:left="210" w:firstLineChars="100" w:firstLine="180"/>
        <w:rPr>
          <w:rFonts w:ascii="ＭＳ 明朝" w:hAnsi="ＭＳ 明朝" w:cs="ＭＳ明朝"/>
          <w:sz w:val="18"/>
          <w:szCs w:val="18"/>
        </w:rPr>
      </w:pPr>
      <w:r w:rsidRPr="009F543E">
        <w:rPr>
          <w:rFonts w:ascii="ＭＳ 明朝" w:hAnsi="ＭＳ 明朝" w:cs="ＭＳ明朝" w:hint="eastAsia"/>
          <w:sz w:val="18"/>
          <w:szCs w:val="18"/>
        </w:rPr>
        <w:t>本剤は，不活化したインフルエンザウイルス（Ｈ５Ｎ１株）（以下「ウイルス」という．）のヘムアグルチニン（以下「ＨＡ」という．）を含む抗原製剤（澄明又はわずかに白濁した液剤）に，免疫補助剤である専用混和液（白色～淡黄白色の乳濁液）を混和させた白色の均質な乳濁剤である．</w:t>
      </w:r>
    </w:p>
    <w:p w14:paraId="4455ECA3" w14:textId="77777777" w:rsidR="009F1A8C" w:rsidRPr="009F543E" w:rsidRDefault="009F1A8C" w:rsidP="009F1A8C">
      <w:pPr>
        <w:autoSpaceDE w:val="0"/>
        <w:autoSpaceDN w:val="0"/>
        <w:ind w:left="180" w:hangingChars="100" w:hanging="180"/>
        <w:rPr>
          <w:rFonts w:ascii="ＭＳ 明朝" w:hAnsi="ＭＳ 明朝" w:cs="ＭＳ明朝"/>
          <w:sz w:val="18"/>
          <w:szCs w:val="18"/>
        </w:rPr>
      </w:pPr>
      <w:r w:rsidRPr="009F543E">
        <w:rPr>
          <w:rFonts w:ascii="ＭＳ 明朝" w:hAnsi="ＭＳ 明朝" w:cs="ＭＳ明朝" w:hint="eastAsia"/>
          <w:sz w:val="18"/>
          <w:szCs w:val="18"/>
        </w:rPr>
        <w:t>２</w:t>
      </w:r>
      <w:r w:rsidRPr="009F543E">
        <w:rPr>
          <w:rFonts w:ascii="ＭＳ 明朝" w:hAnsi="ＭＳ 明朝" w:cs="ＭＳ明朝"/>
          <w:sz w:val="18"/>
          <w:szCs w:val="18"/>
        </w:rPr>
        <w:t xml:space="preserve">　</w:t>
      </w:r>
      <w:r w:rsidRPr="009F543E">
        <w:rPr>
          <w:rFonts w:ascii="ＭＳ 明朝" w:hAnsi="ＭＳ 明朝" w:cs="ＭＳ明朝" w:hint="eastAsia"/>
          <w:sz w:val="18"/>
          <w:szCs w:val="18"/>
        </w:rPr>
        <w:t>製　法</w:t>
      </w:r>
    </w:p>
    <w:p w14:paraId="2F63FFD5" w14:textId="77777777" w:rsidR="009F1A8C" w:rsidRPr="009F543E" w:rsidRDefault="009F1A8C" w:rsidP="009F1A8C">
      <w:pPr>
        <w:autoSpaceDE w:val="0"/>
        <w:autoSpaceDN w:val="0"/>
        <w:ind w:left="180" w:hangingChars="100" w:hanging="180"/>
        <w:rPr>
          <w:rFonts w:ascii="ＭＳ 明朝" w:hAnsi="ＭＳ 明朝" w:cs="ＭＳ明朝"/>
          <w:sz w:val="18"/>
          <w:szCs w:val="18"/>
        </w:rPr>
      </w:pPr>
      <w:r w:rsidRPr="009F543E">
        <w:rPr>
          <w:rFonts w:ascii="ＭＳ 明朝" w:hAnsi="ＭＳ 明朝" w:cs="ＭＳ明朝" w:hint="eastAsia"/>
          <w:sz w:val="18"/>
          <w:szCs w:val="18"/>
        </w:rPr>
        <w:t>２．１</w:t>
      </w:r>
      <w:r w:rsidRPr="009F543E">
        <w:rPr>
          <w:rFonts w:ascii="ＭＳ 明朝" w:hAnsi="ＭＳ 明朝" w:cs="ＭＳ明朝"/>
          <w:sz w:val="18"/>
          <w:szCs w:val="18"/>
        </w:rPr>
        <w:t xml:space="preserve">　</w:t>
      </w:r>
      <w:r w:rsidRPr="009F543E">
        <w:rPr>
          <w:rFonts w:ascii="ＭＳ 明朝" w:hAnsi="ＭＳ 明朝" w:cs="ＭＳ明朝" w:hint="eastAsia"/>
          <w:sz w:val="18"/>
          <w:szCs w:val="18"/>
        </w:rPr>
        <w:t>抗原製剤</w:t>
      </w:r>
    </w:p>
    <w:p w14:paraId="2A5A6752" w14:textId="77777777" w:rsidR="009F1A8C" w:rsidRPr="009F543E" w:rsidRDefault="009F1A8C" w:rsidP="009F1A8C">
      <w:pPr>
        <w:autoSpaceDE w:val="0"/>
        <w:autoSpaceDN w:val="0"/>
        <w:ind w:left="180" w:hangingChars="100" w:hanging="180"/>
        <w:rPr>
          <w:rFonts w:ascii="ＭＳ 明朝" w:hAnsi="ＭＳ 明朝" w:cs="ＭＳ明朝"/>
          <w:sz w:val="18"/>
          <w:szCs w:val="18"/>
        </w:rPr>
      </w:pPr>
      <w:r w:rsidRPr="009F543E">
        <w:rPr>
          <w:rFonts w:ascii="ＭＳ 明朝" w:hAnsi="ＭＳ 明朝" w:cs="ＭＳ明朝" w:hint="eastAsia"/>
          <w:sz w:val="18"/>
          <w:szCs w:val="18"/>
        </w:rPr>
        <w:t>２．１．１</w:t>
      </w:r>
      <w:r w:rsidRPr="009F543E">
        <w:rPr>
          <w:rFonts w:ascii="ＭＳ 明朝" w:hAnsi="ＭＳ 明朝" w:cs="ＭＳ明朝"/>
          <w:sz w:val="18"/>
          <w:szCs w:val="18"/>
        </w:rPr>
        <w:t xml:space="preserve">　</w:t>
      </w:r>
      <w:r w:rsidRPr="009F543E">
        <w:rPr>
          <w:rFonts w:ascii="ＭＳ 明朝" w:hAnsi="ＭＳ 明朝" w:cs="ＭＳ明朝" w:hint="eastAsia"/>
          <w:sz w:val="18"/>
          <w:szCs w:val="18"/>
        </w:rPr>
        <w:t>原　材　料</w:t>
      </w:r>
    </w:p>
    <w:p w14:paraId="693A7F91" w14:textId="77777777" w:rsidR="009F1A8C" w:rsidRPr="009F543E" w:rsidRDefault="009F1A8C" w:rsidP="009F1A8C">
      <w:pPr>
        <w:autoSpaceDE w:val="0"/>
        <w:autoSpaceDN w:val="0"/>
        <w:ind w:left="180" w:hangingChars="100" w:hanging="180"/>
        <w:rPr>
          <w:rFonts w:ascii="ＭＳ 明朝" w:hAnsi="ＭＳ 明朝" w:cs="ＭＳ明朝"/>
          <w:sz w:val="18"/>
          <w:szCs w:val="18"/>
        </w:rPr>
      </w:pPr>
      <w:r w:rsidRPr="009F543E">
        <w:rPr>
          <w:rFonts w:ascii="ＭＳ 明朝" w:hAnsi="ＭＳ 明朝" w:cs="ＭＳ明朝" w:hint="eastAsia"/>
          <w:sz w:val="18"/>
          <w:szCs w:val="18"/>
        </w:rPr>
        <w:t>２．１．１．１</w:t>
      </w:r>
      <w:r w:rsidRPr="009F543E">
        <w:rPr>
          <w:rFonts w:ascii="ＭＳ 明朝" w:hAnsi="ＭＳ 明朝" w:cs="ＭＳ明朝"/>
          <w:sz w:val="18"/>
          <w:szCs w:val="18"/>
        </w:rPr>
        <w:t xml:space="preserve">　</w:t>
      </w:r>
      <w:r w:rsidRPr="009F543E">
        <w:rPr>
          <w:rFonts w:ascii="ＭＳ 明朝" w:hAnsi="ＭＳ 明朝" w:cs="ＭＳ明朝" w:hint="eastAsia"/>
          <w:sz w:val="18"/>
          <w:szCs w:val="18"/>
        </w:rPr>
        <w:t>ウイルス・シードロット</w:t>
      </w:r>
    </w:p>
    <w:p w14:paraId="043CC229" w14:textId="77777777" w:rsidR="009F1A8C" w:rsidRPr="009F543E" w:rsidRDefault="009F1A8C" w:rsidP="009F1A8C">
      <w:pPr>
        <w:autoSpaceDE w:val="0"/>
        <w:autoSpaceDN w:val="0"/>
        <w:ind w:leftChars="100" w:left="210" w:firstLineChars="100" w:firstLine="180"/>
        <w:rPr>
          <w:rFonts w:ascii="ＭＳ 明朝" w:hAnsi="ＭＳ 明朝" w:cs="ＭＳ明朝"/>
          <w:sz w:val="18"/>
          <w:szCs w:val="18"/>
        </w:rPr>
      </w:pPr>
      <w:r w:rsidRPr="009F543E">
        <w:rPr>
          <w:rFonts w:ascii="ＭＳ 明朝" w:hAnsi="ＭＳ 明朝" w:cs="ＭＳ明朝" w:hint="eastAsia"/>
          <w:sz w:val="18"/>
          <w:szCs w:val="18"/>
        </w:rPr>
        <w:t>別に定めるウイルス株を用いる．その株を用いてシードロットを作製する．ただし，定められた培養条件の下で継代を行い，かつ，その継代数が所定の継代数を超えてはならない．</w:t>
      </w:r>
    </w:p>
    <w:p w14:paraId="29F14243" w14:textId="77777777" w:rsidR="009F1A8C" w:rsidRPr="009F543E" w:rsidRDefault="009F1A8C" w:rsidP="009F1A8C">
      <w:pPr>
        <w:autoSpaceDE w:val="0"/>
        <w:autoSpaceDN w:val="0"/>
        <w:ind w:left="180" w:hangingChars="100" w:hanging="180"/>
        <w:rPr>
          <w:rFonts w:ascii="ＭＳ 明朝" w:hAnsi="ＭＳ 明朝" w:cs="ＭＳ明朝"/>
          <w:sz w:val="18"/>
          <w:szCs w:val="18"/>
        </w:rPr>
      </w:pPr>
      <w:r w:rsidRPr="009F543E">
        <w:rPr>
          <w:rFonts w:ascii="ＭＳ 明朝" w:hAnsi="ＭＳ 明朝" w:cs="ＭＳ明朝" w:hint="eastAsia"/>
          <w:sz w:val="18"/>
          <w:szCs w:val="18"/>
        </w:rPr>
        <w:t>２．１．１．２</w:t>
      </w:r>
      <w:r w:rsidRPr="009F543E">
        <w:rPr>
          <w:rFonts w:ascii="ＭＳ 明朝" w:hAnsi="ＭＳ 明朝" w:cs="ＭＳ明朝"/>
          <w:sz w:val="18"/>
          <w:szCs w:val="18"/>
        </w:rPr>
        <w:t xml:space="preserve">　</w:t>
      </w:r>
      <w:r w:rsidRPr="009F543E">
        <w:rPr>
          <w:rFonts w:ascii="ＭＳ 明朝" w:hAnsi="ＭＳ 明朝" w:cs="ＭＳ明朝" w:hint="eastAsia"/>
          <w:sz w:val="18"/>
          <w:szCs w:val="18"/>
        </w:rPr>
        <w:t>セル・バンク</w:t>
      </w:r>
    </w:p>
    <w:p w14:paraId="2787D3FE" w14:textId="77777777" w:rsidR="009F1A8C" w:rsidRPr="009F543E" w:rsidRDefault="009F1A8C" w:rsidP="009F1A8C">
      <w:pPr>
        <w:autoSpaceDE w:val="0"/>
        <w:autoSpaceDN w:val="0"/>
        <w:ind w:leftChars="100" w:left="210" w:firstLineChars="100" w:firstLine="180"/>
        <w:rPr>
          <w:rFonts w:ascii="ＭＳ 明朝" w:hAnsi="ＭＳ 明朝" w:cs="ＭＳ明朝"/>
          <w:sz w:val="18"/>
          <w:szCs w:val="18"/>
        </w:rPr>
      </w:pPr>
      <w:r w:rsidRPr="009F543E">
        <w:rPr>
          <w:rFonts w:ascii="ＭＳ 明朝" w:hAnsi="ＭＳ 明朝" w:cs="ＭＳ明朝" w:hint="eastAsia"/>
          <w:sz w:val="18"/>
          <w:szCs w:val="18"/>
        </w:rPr>
        <w:t>本剤の製造に適当と認められた細胞株を用いてセル・バンクを作製する．ただし，定められた培養条件の下で継代を行い，かつ，その継代数が所定の継代数を超えてはならない．</w:t>
      </w:r>
    </w:p>
    <w:p w14:paraId="20DC6DF9" w14:textId="77777777" w:rsidR="009F1A8C" w:rsidRPr="009F543E" w:rsidRDefault="009F1A8C" w:rsidP="009F1A8C">
      <w:pPr>
        <w:autoSpaceDE w:val="0"/>
        <w:autoSpaceDN w:val="0"/>
        <w:ind w:left="180" w:hangingChars="100" w:hanging="180"/>
        <w:rPr>
          <w:rFonts w:ascii="ＭＳ 明朝" w:hAnsi="ＭＳ 明朝" w:cs="ＭＳ明朝"/>
          <w:sz w:val="18"/>
          <w:szCs w:val="18"/>
        </w:rPr>
      </w:pPr>
      <w:r w:rsidRPr="009F543E">
        <w:rPr>
          <w:rFonts w:ascii="ＭＳ 明朝" w:hAnsi="ＭＳ 明朝" w:cs="ＭＳ明朝" w:hint="eastAsia"/>
          <w:sz w:val="18"/>
          <w:szCs w:val="18"/>
        </w:rPr>
        <w:t>２．１．１．３</w:t>
      </w:r>
      <w:r w:rsidRPr="009F543E">
        <w:rPr>
          <w:rFonts w:ascii="ＭＳ 明朝" w:hAnsi="ＭＳ 明朝" w:cs="ＭＳ明朝"/>
          <w:sz w:val="18"/>
          <w:szCs w:val="18"/>
        </w:rPr>
        <w:t xml:space="preserve">　</w:t>
      </w:r>
      <w:r w:rsidRPr="009F543E">
        <w:rPr>
          <w:rFonts w:ascii="ＭＳ 明朝" w:hAnsi="ＭＳ 明朝" w:cs="ＭＳ明朝" w:hint="eastAsia"/>
          <w:sz w:val="18"/>
          <w:szCs w:val="18"/>
        </w:rPr>
        <w:t>培養液</w:t>
      </w:r>
    </w:p>
    <w:p w14:paraId="4373B3DC" w14:textId="77777777" w:rsidR="009F1A8C" w:rsidRPr="009F543E" w:rsidRDefault="009F1A8C" w:rsidP="009F1A8C">
      <w:pPr>
        <w:autoSpaceDE w:val="0"/>
        <w:autoSpaceDN w:val="0"/>
        <w:ind w:leftChars="100" w:left="210" w:firstLineChars="100" w:firstLine="180"/>
        <w:rPr>
          <w:rFonts w:ascii="ＭＳ 明朝" w:hAnsi="ＭＳ 明朝" w:cs="ＭＳ明朝"/>
          <w:sz w:val="18"/>
          <w:szCs w:val="18"/>
        </w:rPr>
      </w:pPr>
      <w:r w:rsidRPr="009F543E">
        <w:rPr>
          <w:rFonts w:ascii="ＭＳ 明朝" w:hAnsi="ＭＳ 明朝" w:cs="ＭＳ明朝" w:hint="eastAsia"/>
          <w:sz w:val="18"/>
          <w:szCs w:val="18"/>
        </w:rPr>
        <w:t>細胞培養及びウイルス培養に使用する培地には，適当な細胞増殖因子，</w:t>
      </w:r>
      <w:r w:rsidRPr="009F543E">
        <w:rPr>
          <w:rFonts w:ascii="ＭＳ 明朝" w:hAnsi="ＭＳ 明朝" w:cs="ＭＳ明朝"/>
          <w:sz w:val="18"/>
          <w:szCs w:val="18"/>
        </w:rPr>
        <w:t>0.002</w:t>
      </w:r>
      <w:r w:rsidRPr="009F543E">
        <w:rPr>
          <w:rFonts w:ascii="ＭＳ 明朝" w:hAnsi="ＭＳ 明朝" w:cs="ＭＳ明朝" w:hint="eastAsia"/>
          <w:sz w:val="18"/>
          <w:szCs w:val="18"/>
        </w:rPr>
        <w:t>ｗ／ｖ％以下のフェノールレッド及び必要最少量の抗生物質を加えることができる．ただし，ペニシリン及び他のβ</w:t>
      </w:r>
      <w:r w:rsidR="00D357CC" w:rsidRPr="009F543E">
        <w:rPr>
          <w:rFonts w:ascii="ＭＳ 明朝" w:hAnsi="ＭＳ 明朝" w:cs="ＭＳ明朝" w:hint="eastAsia"/>
          <w:sz w:val="18"/>
          <w:szCs w:val="18"/>
        </w:rPr>
        <w:t>‐</w:t>
      </w:r>
      <w:r w:rsidRPr="009F543E">
        <w:rPr>
          <w:rFonts w:ascii="ＭＳ 明朝" w:hAnsi="ＭＳ 明朝" w:cs="ＭＳ明朝" w:hint="eastAsia"/>
          <w:sz w:val="18"/>
          <w:szCs w:val="18"/>
        </w:rPr>
        <w:t>ラクタム系抗生物質を加えてはならない．</w:t>
      </w:r>
    </w:p>
    <w:p w14:paraId="48C7E6EC" w14:textId="77777777" w:rsidR="009F1A8C" w:rsidRPr="009F543E" w:rsidRDefault="009F1A8C" w:rsidP="009F1A8C">
      <w:pPr>
        <w:autoSpaceDE w:val="0"/>
        <w:autoSpaceDN w:val="0"/>
        <w:ind w:left="180" w:hangingChars="100" w:hanging="180"/>
        <w:rPr>
          <w:rFonts w:ascii="ＭＳ 明朝" w:hAnsi="ＭＳ 明朝" w:cs="ＭＳ明朝"/>
          <w:sz w:val="18"/>
          <w:szCs w:val="18"/>
        </w:rPr>
      </w:pPr>
      <w:r w:rsidRPr="009F543E">
        <w:rPr>
          <w:rFonts w:ascii="ＭＳ 明朝" w:hAnsi="ＭＳ 明朝" w:cs="ＭＳ明朝" w:hint="eastAsia"/>
          <w:sz w:val="18"/>
          <w:szCs w:val="18"/>
        </w:rPr>
        <w:t>２．１．２</w:t>
      </w:r>
      <w:r w:rsidRPr="009F543E">
        <w:rPr>
          <w:rFonts w:ascii="ＭＳ 明朝" w:hAnsi="ＭＳ 明朝" w:cs="ＭＳ明朝"/>
          <w:sz w:val="18"/>
          <w:szCs w:val="18"/>
        </w:rPr>
        <w:t xml:space="preserve">　</w:t>
      </w:r>
      <w:r w:rsidRPr="009F543E">
        <w:rPr>
          <w:rFonts w:ascii="ＭＳ 明朝" w:hAnsi="ＭＳ 明朝" w:cs="ＭＳ明朝" w:hint="eastAsia"/>
          <w:sz w:val="18"/>
          <w:szCs w:val="18"/>
        </w:rPr>
        <w:t>原　液</w:t>
      </w:r>
    </w:p>
    <w:p w14:paraId="37F2CA12" w14:textId="77777777" w:rsidR="009F1A8C" w:rsidRPr="009F543E" w:rsidRDefault="009F1A8C" w:rsidP="009F1A8C">
      <w:pPr>
        <w:autoSpaceDE w:val="0"/>
        <w:autoSpaceDN w:val="0"/>
        <w:ind w:left="180" w:hangingChars="100" w:hanging="180"/>
        <w:rPr>
          <w:rFonts w:ascii="ＭＳ 明朝" w:hAnsi="ＭＳ 明朝" w:cs="ＭＳ明朝"/>
          <w:sz w:val="18"/>
          <w:szCs w:val="18"/>
        </w:rPr>
      </w:pPr>
      <w:r w:rsidRPr="009F543E">
        <w:rPr>
          <w:rFonts w:ascii="ＭＳ 明朝" w:hAnsi="ＭＳ 明朝" w:cs="ＭＳ明朝" w:hint="eastAsia"/>
          <w:sz w:val="18"/>
          <w:szCs w:val="18"/>
        </w:rPr>
        <w:t>２．１．２．１</w:t>
      </w:r>
      <w:r w:rsidRPr="009F543E">
        <w:rPr>
          <w:rFonts w:ascii="ＭＳ 明朝" w:hAnsi="ＭＳ 明朝" w:cs="ＭＳ明朝"/>
          <w:sz w:val="18"/>
          <w:szCs w:val="18"/>
        </w:rPr>
        <w:t xml:space="preserve">　</w:t>
      </w:r>
      <w:r w:rsidRPr="009F543E">
        <w:rPr>
          <w:rFonts w:ascii="ＭＳ 明朝" w:hAnsi="ＭＳ 明朝" w:cs="ＭＳ明朝" w:hint="eastAsia"/>
          <w:sz w:val="18"/>
          <w:szCs w:val="18"/>
        </w:rPr>
        <w:t>細胞培養</w:t>
      </w:r>
    </w:p>
    <w:p w14:paraId="783EE250" w14:textId="77777777" w:rsidR="009F1A8C" w:rsidRPr="009F543E" w:rsidRDefault="009F1A8C" w:rsidP="009F1A8C">
      <w:pPr>
        <w:autoSpaceDE w:val="0"/>
        <w:autoSpaceDN w:val="0"/>
        <w:ind w:leftChars="100" w:left="210" w:firstLineChars="100" w:firstLine="180"/>
        <w:rPr>
          <w:rFonts w:ascii="ＭＳ 明朝" w:hAnsi="ＭＳ 明朝" w:cs="ＭＳ明朝"/>
          <w:sz w:val="18"/>
          <w:szCs w:val="18"/>
        </w:rPr>
      </w:pPr>
      <w:r w:rsidRPr="009F543E">
        <w:rPr>
          <w:rFonts w:ascii="ＭＳ 明朝" w:hAnsi="ＭＳ 明朝" w:cs="ＭＳ明朝" w:hint="eastAsia"/>
          <w:sz w:val="18"/>
          <w:szCs w:val="18"/>
        </w:rPr>
        <w:t>細胞培養は，セル・バンクから行い，継代数が所定の継代数を超えてはならない．培養細胞について，３．１の試験を行う．</w:t>
      </w:r>
    </w:p>
    <w:p w14:paraId="1F7D05BC" w14:textId="77777777" w:rsidR="009F1A8C" w:rsidRPr="009F543E" w:rsidRDefault="009F1A8C" w:rsidP="009F1A8C">
      <w:pPr>
        <w:autoSpaceDE w:val="0"/>
        <w:autoSpaceDN w:val="0"/>
        <w:ind w:left="180" w:hangingChars="100" w:hanging="180"/>
        <w:rPr>
          <w:rFonts w:ascii="ＭＳ 明朝" w:hAnsi="ＭＳ 明朝" w:cs="ＭＳ明朝"/>
          <w:sz w:val="18"/>
          <w:szCs w:val="18"/>
        </w:rPr>
      </w:pPr>
      <w:r w:rsidRPr="009F543E">
        <w:rPr>
          <w:rFonts w:ascii="ＭＳ 明朝" w:hAnsi="ＭＳ 明朝" w:cs="ＭＳ明朝" w:hint="eastAsia"/>
          <w:sz w:val="18"/>
          <w:szCs w:val="18"/>
        </w:rPr>
        <w:t>２．１．２．２</w:t>
      </w:r>
      <w:r w:rsidRPr="009F543E">
        <w:rPr>
          <w:rFonts w:ascii="ＭＳ 明朝" w:hAnsi="ＭＳ 明朝" w:cs="ＭＳ明朝"/>
          <w:sz w:val="18"/>
          <w:szCs w:val="18"/>
        </w:rPr>
        <w:t xml:space="preserve">　</w:t>
      </w:r>
      <w:r w:rsidRPr="009F543E">
        <w:rPr>
          <w:rFonts w:ascii="ＭＳ 明朝" w:hAnsi="ＭＳ 明朝" w:cs="ＭＳ明朝" w:hint="eastAsia"/>
          <w:sz w:val="18"/>
          <w:szCs w:val="18"/>
        </w:rPr>
        <w:t>ウイルス浮遊液</w:t>
      </w:r>
    </w:p>
    <w:p w14:paraId="1A51BBB7" w14:textId="77777777" w:rsidR="009F1A8C" w:rsidRPr="009F543E" w:rsidRDefault="009F1A8C" w:rsidP="009F1A8C">
      <w:pPr>
        <w:autoSpaceDE w:val="0"/>
        <w:autoSpaceDN w:val="0"/>
        <w:ind w:leftChars="100" w:left="210" w:firstLineChars="100" w:firstLine="180"/>
        <w:rPr>
          <w:rFonts w:ascii="ＭＳ 明朝" w:hAnsi="ＭＳ 明朝" w:cs="ＭＳ明朝"/>
          <w:sz w:val="18"/>
          <w:szCs w:val="18"/>
        </w:rPr>
      </w:pPr>
      <w:r w:rsidRPr="009F543E">
        <w:rPr>
          <w:rFonts w:ascii="ＭＳ 明朝" w:hAnsi="ＭＳ 明朝" w:cs="ＭＳ明朝" w:hint="eastAsia"/>
          <w:sz w:val="18"/>
          <w:szCs w:val="18"/>
        </w:rPr>
        <w:t>培養細胞にウイルス・シードを接種し，適当な培養条件でウイルスを増殖させたものをウイルス浮遊液とする．</w:t>
      </w:r>
    </w:p>
    <w:p w14:paraId="4C9B1AB8" w14:textId="77777777" w:rsidR="009F1A8C" w:rsidRPr="009F543E" w:rsidRDefault="009F1A8C" w:rsidP="009F1A8C">
      <w:pPr>
        <w:autoSpaceDE w:val="0"/>
        <w:autoSpaceDN w:val="0"/>
        <w:ind w:leftChars="100" w:left="210" w:firstLineChars="100" w:firstLine="180"/>
        <w:rPr>
          <w:rFonts w:ascii="ＭＳ 明朝" w:hAnsi="ＭＳ 明朝" w:cs="ＭＳ明朝"/>
          <w:sz w:val="18"/>
          <w:szCs w:val="18"/>
        </w:rPr>
      </w:pPr>
      <w:r w:rsidRPr="009F543E">
        <w:rPr>
          <w:rFonts w:ascii="ＭＳ 明朝" w:hAnsi="ＭＳ 明朝" w:cs="ＭＳ明朝" w:hint="eastAsia"/>
          <w:sz w:val="18"/>
          <w:szCs w:val="18"/>
        </w:rPr>
        <w:t>ウイルス浮遊液について，３．２の試験を行う．</w:t>
      </w:r>
    </w:p>
    <w:p w14:paraId="755CEA5E" w14:textId="77777777" w:rsidR="009F1A8C" w:rsidRPr="009F543E" w:rsidRDefault="009F1A8C" w:rsidP="009F1A8C">
      <w:pPr>
        <w:autoSpaceDE w:val="0"/>
        <w:autoSpaceDN w:val="0"/>
        <w:ind w:left="180" w:hangingChars="100" w:hanging="180"/>
        <w:rPr>
          <w:rFonts w:ascii="ＭＳ 明朝" w:hAnsi="ＭＳ 明朝" w:cs="ＭＳ明朝"/>
          <w:sz w:val="18"/>
          <w:szCs w:val="18"/>
        </w:rPr>
      </w:pPr>
      <w:r w:rsidRPr="009F543E">
        <w:rPr>
          <w:rFonts w:ascii="ＭＳ 明朝" w:hAnsi="ＭＳ 明朝" w:cs="ＭＳ明朝" w:hint="eastAsia"/>
          <w:sz w:val="18"/>
          <w:szCs w:val="18"/>
        </w:rPr>
        <w:t>２．１．２．３</w:t>
      </w:r>
      <w:r w:rsidRPr="009F543E">
        <w:rPr>
          <w:rFonts w:ascii="ＭＳ 明朝" w:hAnsi="ＭＳ 明朝" w:cs="ＭＳ明朝"/>
          <w:sz w:val="18"/>
          <w:szCs w:val="18"/>
        </w:rPr>
        <w:t xml:space="preserve">　</w:t>
      </w:r>
      <w:r w:rsidRPr="009F543E">
        <w:rPr>
          <w:rFonts w:ascii="ＭＳ 明朝" w:hAnsi="ＭＳ 明朝" w:cs="ＭＳ明朝" w:hint="eastAsia"/>
          <w:sz w:val="18"/>
          <w:szCs w:val="18"/>
        </w:rPr>
        <w:t>不活化及び精製</w:t>
      </w:r>
    </w:p>
    <w:p w14:paraId="08981D13" w14:textId="77777777" w:rsidR="009F1A8C" w:rsidRPr="009F543E" w:rsidRDefault="009F1A8C" w:rsidP="009F1A8C">
      <w:pPr>
        <w:autoSpaceDE w:val="0"/>
        <w:autoSpaceDN w:val="0"/>
        <w:ind w:leftChars="100" w:left="210" w:firstLineChars="100" w:firstLine="180"/>
        <w:rPr>
          <w:rFonts w:ascii="ＭＳ 明朝" w:hAnsi="ＭＳ 明朝" w:cs="ＭＳ明朝"/>
          <w:sz w:val="18"/>
          <w:szCs w:val="18"/>
        </w:rPr>
      </w:pPr>
      <w:r w:rsidRPr="009F543E">
        <w:rPr>
          <w:rFonts w:ascii="ＭＳ 明朝" w:hAnsi="ＭＳ 明朝" w:cs="ＭＳ明朝" w:hint="eastAsia"/>
          <w:sz w:val="18"/>
          <w:szCs w:val="18"/>
        </w:rPr>
        <w:t>ウイルス浮遊液を適当な方法で不活化及び精製したものを原液とする．</w:t>
      </w:r>
    </w:p>
    <w:p w14:paraId="4EA01E5E" w14:textId="77777777" w:rsidR="009F1A8C" w:rsidRPr="009F543E" w:rsidRDefault="009F1A8C" w:rsidP="009F1A8C">
      <w:pPr>
        <w:autoSpaceDE w:val="0"/>
        <w:autoSpaceDN w:val="0"/>
        <w:ind w:leftChars="100" w:left="210" w:firstLineChars="100" w:firstLine="180"/>
        <w:rPr>
          <w:rFonts w:ascii="ＭＳ 明朝" w:hAnsi="ＭＳ 明朝" w:cs="ＭＳ明朝"/>
          <w:sz w:val="18"/>
          <w:szCs w:val="18"/>
        </w:rPr>
      </w:pPr>
      <w:r w:rsidRPr="009F543E">
        <w:rPr>
          <w:rFonts w:ascii="ＭＳ 明朝" w:hAnsi="ＭＳ 明朝" w:cs="ＭＳ明朝" w:hint="eastAsia"/>
          <w:sz w:val="18"/>
          <w:szCs w:val="18"/>
        </w:rPr>
        <w:t>原液について，３．３の試験を行う．</w:t>
      </w:r>
    </w:p>
    <w:p w14:paraId="6FB9EC63" w14:textId="77777777" w:rsidR="009F1A8C" w:rsidRPr="009F543E" w:rsidRDefault="009F1A8C" w:rsidP="009F1A8C">
      <w:pPr>
        <w:autoSpaceDE w:val="0"/>
        <w:autoSpaceDN w:val="0"/>
        <w:ind w:left="180" w:hangingChars="100" w:hanging="180"/>
        <w:rPr>
          <w:rFonts w:ascii="ＭＳ 明朝" w:hAnsi="ＭＳ 明朝" w:cs="ＭＳ明朝"/>
          <w:sz w:val="18"/>
          <w:szCs w:val="18"/>
        </w:rPr>
      </w:pPr>
      <w:r w:rsidRPr="009F543E">
        <w:rPr>
          <w:rFonts w:ascii="ＭＳ 明朝" w:hAnsi="ＭＳ 明朝" w:cs="ＭＳ明朝" w:hint="eastAsia"/>
          <w:sz w:val="18"/>
          <w:szCs w:val="18"/>
        </w:rPr>
        <w:t>２．１．３</w:t>
      </w:r>
      <w:r w:rsidRPr="009F543E">
        <w:rPr>
          <w:rFonts w:ascii="ＭＳ 明朝" w:hAnsi="ＭＳ 明朝" w:cs="ＭＳ明朝"/>
          <w:sz w:val="18"/>
          <w:szCs w:val="18"/>
        </w:rPr>
        <w:t xml:space="preserve">　</w:t>
      </w:r>
      <w:r w:rsidRPr="009F543E">
        <w:rPr>
          <w:rFonts w:ascii="ＭＳ 明朝" w:hAnsi="ＭＳ 明朝" w:cs="ＭＳ明朝" w:hint="eastAsia"/>
          <w:sz w:val="18"/>
          <w:szCs w:val="18"/>
        </w:rPr>
        <w:t>最終バルク</w:t>
      </w:r>
    </w:p>
    <w:p w14:paraId="4AAE95EA" w14:textId="77777777" w:rsidR="009F1A8C" w:rsidRPr="009F543E" w:rsidRDefault="009F1A8C" w:rsidP="009F1A8C">
      <w:pPr>
        <w:autoSpaceDE w:val="0"/>
        <w:autoSpaceDN w:val="0"/>
        <w:ind w:leftChars="100" w:left="210" w:firstLineChars="100" w:firstLine="180"/>
        <w:rPr>
          <w:rFonts w:ascii="ＭＳ 明朝" w:hAnsi="ＭＳ 明朝" w:cs="ＭＳ明朝"/>
          <w:sz w:val="18"/>
          <w:szCs w:val="18"/>
        </w:rPr>
      </w:pPr>
      <w:r w:rsidRPr="009F543E">
        <w:rPr>
          <w:rFonts w:ascii="ＭＳ 明朝" w:hAnsi="ＭＳ 明朝" w:cs="ＭＳ明朝" w:hint="eastAsia"/>
          <w:sz w:val="18"/>
          <w:szCs w:val="18"/>
        </w:rPr>
        <w:t>原液を緩衝性の生理食塩液等で希釈し，最終バルクを作る．適当な保存剤及び安定剤等を用いることができる．</w:t>
      </w:r>
    </w:p>
    <w:p w14:paraId="26BA06E7" w14:textId="77777777" w:rsidR="009F1A8C" w:rsidRPr="009F543E" w:rsidRDefault="009F1A8C" w:rsidP="009F1A8C">
      <w:pPr>
        <w:autoSpaceDE w:val="0"/>
        <w:autoSpaceDN w:val="0"/>
        <w:ind w:left="180" w:hangingChars="100" w:hanging="180"/>
        <w:rPr>
          <w:rFonts w:ascii="ＭＳ 明朝" w:hAnsi="ＭＳ 明朝" w:cs="ＭＳ明朝"/>
          <w:sz w:val="18"/>
          <w:szCs w:val="18"/>
        </w:rPr>
      </w:pPr>
      <w:r w:rsidRPr="009F543E">
        <w:rPr>
          <w:rFonts w:ascii="ＭＳ 明朝" w:hAnsi="ＭＳ 明朝" w:cs="ＭＳ明朝" w:hint="eastAsia"/>
          <w:sz w:val="18"/>
          <w:szCs w:val="18"/>
        </w:rPr>
        <w:t>２．２</w:t>
      </w:r>
      <w:r w:rsidRPr="009F543E">
        <w:rPr>
          <w:rFonts w:ascii="ＭＳ 明朝" w:hAnsi="ＭＳ 明朝" w:cs="ＭＳ明朝"/>
          <w:sz w:val="18"/>
          <w:szCs w:val="18"/>
        </w:rPr>
        <w:t xml:space="preserve">　</w:t>
      </w:r>
      <w:r w:rsidRPr="009F543E">
        <w:rPr>
          <w:rFonts w:ascii="ＭＳ 明朝" w:hAnsi="ＭＳ 明朝" w:cs="ＭＳ明朝" w:hint="eastAsia"/>
          <w:sz w:val="18"/>
          <w:szCs w:val="18"/>
        </w:rPr>
        <w:t>専用混和液</w:t>
      </w:r>
    </w:p>
    <w:p w14:paraId="49A79E0A" w14:textId="77777777" w:rsidR="009F1A8C" w:rsidRPr="009F543E" w:rsidRDefault="009F1A8C" w:rsidP="009F1A8C">
      <w:pPr>
        <w:autoSpaceDE w:val="0"/>
        <w:autoSpaceDN w:val="0"/>
        <w:ind w:leftChars="100" w:left="210" w:firstLineChars="100" w:firstLine="180"/>
        <w:rPr>
          <w:rFonts w:ascii="ＭＳ 明朝" w:hAnsi="ＭＳ 明朝" w:cs="ＭＳ明朝"/>
          <w:sz w:val="18"/>
          <w:szCs w:val="18"/>
        </w:rPr>
      </w:pPr>
      <w:r w:rsidRPr="009F543E">
        <w:rPr>
          <w:rFonts w:ascii="ＭＳ 明朝" w:hAnsi="ＭＳ 明朝" w:cs="ＭＳ明朝" w:hint="eastAsia"/>
          <w:sz w:val="18"/>
          <w:szCs w:val="18"/>
        </w:rPr>
        <w:t>スクワレン及びトコフェロールと緩衝液</w:t>
      </w:r>
      <w:r w:rsidR="00C127D1" w:rsidRPr="009F543E">
        <w:rPr>
          <w:rFonts w:ascii="ＭＳ 明朝" w:hAnsi="ＭＳ 明朝" w:cs="ＭＳ明朝" w:hint="eastAsia"/>
          <w:sz w:val="18"/>
          <w:szCs w:val="18"/>
        </w:rPr>
        <w:t>等</w:t>
      </w:r>
      <w:r w:rsidRPr="009F543E">
        <w:rPr>
          <w:rFonts w:ascii="ＭＳ 明朝" w:hAnsi="ＭＳ 明朝" w:cs="ＭＳ明朝" w:hint="eastAsia"/>
          <w:sz w:val="18"/>
          <w:szCs w:val="18"/>
        </w:rPr>
        <w:t>を混合した乳濁液を乳剤バルクとし，</w:t>
      </w:r>
      <w:r w:rsidR="00A50F5C" w:rsidRPr="009F543E">
        <w:rPr>
          <w:rFonts w:ascii="ＭＳ 明朝" w:hAnsi="ＭＳ 明朝" w:cs="ＭＳ明朝" w:hint="eastAsia"/>
          <w:sz w:val="18"/>
          <w:szCs w:val="18"/>
        </w:rPr>
        <w:t>必要に応じて</w:t>
      </w:r>
      <w:r w:rsidRPr="009F543E">
        <w:rPr>
          <w:rFonts w:ascii="ＭＳ 明朝" w:hAnsi="ＭＳ 明朝" w:cs="ＭＳ明朝" w:hint="eastAsia"/>
          <w:sz w:val="18"/>
          <w:szCs w:val="18"/>
        </w:rPr>
        <w:t>乳剤バルクを集め</w:t>
      </w:r>
      <w:r w:rsidR="00A50F5C" w:rsidRPr="009F543E">
        <w:rPr>
          <w:rFonts w:ascii="ＭＳ 明朝" w:hAnsi="ＭＳ 明朝" w:cs="ＭＳ明朝" w:hint="eastAsia"/>
          <w:sz w:val="18"/>
          <w:szCs w:val="18"/>
        </w:rPr>
        <w:t>たものを</w:t>
      </w:r>
      <w:r w:rsidRPr="009F543E">
        <w:rPr>
          <w:rFonts w:ascii="ＭＳ 明朝" w:hAnsi="ＭＳ 明朝" w:cs="ＭＳ明朝" w:hint="eastAsia"/>
          <w:sz w:val="18"/>
          <w:szCs w:val="18"/>
        </w:rPr>
        <w:t>専用混和液の最終バルクとする．</w:t>
      </w:r>
    </w:p>
    <w:p w14:paraId="3E66C278" w14:textId="77777777" w:rsidR="009F1A8C" w:rsidRPr="009F543E" w:rsidRDefault="009F1A8C" w:rsidP="009F1A8C">
      <w:pPr>
        <w:autoSpaceDE w:val="0"/>
        <w:autoSpaceDN w:val="0"/>
        <w:ind w:left="180" w:hangingChars="100" w:hanging="180"/>
        <w:rPr>
          <w:rFonts w:ascii="ＭＳ 明朝" w:hAnsi="ＭＳ 明朝" w:cs="ＭＳ明朝"/>
          <w:sz w:val="18"/>
          <w:szCs w:val="18"/>
        </w:rPr>
      </w:pPr>
      <w:r w:rsidRPr="009F543E">
        <w:rPr>
          <w:rFonts w:ascii="ＭＳ 明朝" w:hAnsi="ＭＳ 明朝" w:cs="ＭＳ明朝" w:hint="eastAsia"/>
          <w:sz w:val="18"/>
          <w:szCs w:val="18"/>
        </w:rPr>
        <w:t>３</w:t>
      </w:r>
      <w:r w:rsidRPr="009F543E">
        <w:rPr>
          <w:rFonts w:ascii="ＭＳ 明朝" w:hAnsi="ＭＳ 明朝" w:cs="ＭＳ明朝"/>
          <w:sz w:val="18"/>
          <w:szCs w:val="18"/>
        </w:rPr>
        <w:t xml:space="preserve">　</w:t>
      </w:r>
      <w:r w:rsidRPr="009F543E">
        <w:rPr>
          <w:rFonts w:ascii="ＭＳ 明朝" w:hAnsi="ＭＳ 明朝" w:cs="ＭＳ明朝" w:hint="eastAsia"/>
          <w:sz w:val="18"/>
          <w:szCs w:val="18"/>
        </w:rPr>
        <w:t>試　験</w:t>
      </w:r>
    </w:p>
    <w:p w14:paraId="073F5176" w14:textId="77777777" w:rsidR="009F1A8C" w:rsidRPr="009F543E" w:rsidRDefault="009F1A8C" w:rsidP="009F1A8C">
      <w:pPr>
        <w:autoSpaceDE w:val="0"/>
        <w:autoSpaceDN w:val="0"/>
        <w:ind w:left="180" w:hangingChars="100" w:hanging="180"/>
        <w:rPr>
          <w:rFonts w:ascii="ＭＳ 明朝" w:hAnsi="ＭＳ 明朝" w:cs="ＭＳ明朝"/>
          <w:sz w:val="18"/>
          <w:szCs w:val="18"/>
        </w:rPr>
      </w:pPr>
      <w:r w:rsidRPr="009F543E">
        <w:rPr>
          <w:rFonts w:ascii="ＭＳ 明朝" w:hAnsi="ＭＳ 明朝" w:cs="ＭＳ明朝" w:hint="eastAsia"/>
          <w:sz w:val="18"/>
          <w:szCs w:val="18"/>
        </w:rPr>
        <w:t>３．１</w:t>
      </w:r>
      <w:r w:rsidRPr="009F543E">
        <w:rPr>
          <w:rFonts w:ascii="ＭＳ 明朝" w:hAnsi="ＭＳ 明朝" w:cs="ＭＳ明朝"/>
          <w:sz w:val="18"/>
          <w:szCs w:val="18"/>
        </w:rPr>
        <w:t xml:space="preserve">　</w:t>
      </w:r>
      <w:r w:rsidRPr="009F543E">
        <w:rPr>
          <w:rFonts w:ascii="ＭＳ 明朝" w:hAnsi="ＭＳ 明朝" w:cs="ＭＳ明朝" w:hint="eastAsia"/>
          <w:sz w:val="18"/>
          <w:szCs w:val="18"/>
        </w:rPr>
        <w:t>培養細胞の試験</w:t>
      </w:r>
    </w:p>
    <w:p w14:paraId="2324C382" w14:textId="77777777" w:rsidR="009F1A8C" w:rsidRPr="009F543E" w:rsidRDefault="009F1A8C" w:rsidP="009F1A8C">
      <w:pPr>
        <w:autoSpaceDE w:val="0"/>
        <w:autoSpaceDN w:val="0"/>
        <w:ind w:leftChars="100" w:left="210" w:firstLineChars="100" w:firstLine="180"/>
        <w:rPr>
          <w:rFonts w:ascii="ＭＳ 明朝" w:hAnsi="ＭＳ 明朝" w:cs="ＭＳ明朝"/>
          <w:sz w:val="18"/>
          <w:szCs w:val="18"/>
        </w:rPr>
      </w:pPr>
      <w:r w:rsidRPr="009F543E">
        <w:rPr>
          <w:rFonts w:ascii="ＭＳ 明朝" w:hAnsi="ＭＳ 明朝" w:cs="ＭＳ明朝" w:hint="eastAsia"/>
          <w:sz w:val="18"/>
          <w:szCs w:val="18"/>
        </w:rPr>
        <w:t>培養細胞</w:t>
      </w:r>
      <w:r w:rsidR="00A50F5C" w:rsidRPr="009F543E">
        <w:rPr>
          <w:rFonts w:ascii="ＭＳ 明朝" w:hAnsi="ＭＳ 明朝" w:cs="ＭＳ明朝" w:hint="eastAsia"/>
          <w:sz w:val="18"/>
          <w:szCs w:val="18"/>
        </w:rPr>
        <w:t>のうち試験に必要な</w:t>
      </w:r>
      <w:r w:rsidRPr="009F543E">
        <w:rPr>
          <w:rFonts w:ascii="ＭＳ 明朝" w:hAnsi="ＭＳ 明朝" w:cs="ＭＳ明朝" w:hint="eastAsia"/>
          <w:sz w:val="18"/>
          <w:szCs w:val="18"/>
        </w:rPr>
        <w:t>量を対照培養細胞とし，ウイルスを接種することなく，</w:t>
      </w:r>
      <w:r w:rsidR="00A50F5C" w:rsidRPr="009F543E">
        <w:rPr>
          <w:rFonts w:ascii="ＭＳ 明朝" w:hAnsi="ＭＳ 明朝" w:cs="ＭＳ明朝" w:hint="eastAsia"/>
          <w:sz w:val="18"/>
          <w:szCs w:val="18"/>
        </w:rPr>
        <w:t>適当な</w:t>
      </w:r>
      <w:r w:rsidRPr="009F543E">
        <w:rPr>
          <w:rFonts w:ascii="ＭＳ 明朝" w:hAnsi="ＭＳ 明朝" w:cs="ＭＳ明朝" w:hint="eastAsia"/>
          <w:sz w:val="18"/>
          <w:szCs w:val="18"/>
        </w:rPr>
        <w:t>条件で培養するとき，細胞変性を認めてはならない．また，培養終了時</w:t>
      </w:r>
      <w:r w:rsidR="00A50F5C" w:rsidRPr="009F543E">
        <w:rPr>
          <w:rFonts w:ascii="ＭＳ 明朝" w:hAnsi="ＭＳ 明朝" w:cs="ＭＳ明朝" w:hint="eastAsia"/>
          <w:sz w:val="18"/>
          <w:szCs w:val="18"/>
        </w:rPr>
        <w:t>の細胞について</w:t>
      </w:r>
      <w:r w:rsidRPr="009F543E">
        <w:rPr>
          <w:rFonts w:ascii="ＭＳ 明朝" w:hAnsi="ＭＳ 明朝" w:cs="ＭＳ明朝" w:hint="eastAsia"/>
          <w:sz w:val="18"/>
          <w:szCs w:val="18"/>
        </w:rPr>
        <w:t>，モルモット又はニワトリ血球を添加するとき，血球吸着を認め</w:t>
      </w:r>
      <w:r w:rsidRPr="009F543E">
        <w:rPr>
          <w:rFonts w:ascii="ＭＳ 明朝" w:hAnsi="ＭＳ 明朝" w:cs="ＭＳ明朝" w:hint="eastAsia"/>
          <w:sz w:val="18"/>
          <w:szCs w:val="18"/>
        </w:rPr>
        <w:lastRenderedPageBreak/>
        <w:t>てはならない．</w:t>
      </w:r>
    </w:p>
    <w:p w14:paraId="546D0913" w14:textId="77777777" w:rsidR="00A50F5C" w:rsidRPr="009F543E" w:rsidRDefault="00A50F5C" w:rsidP="009F1A8C">
      <w:pPr>
        <w:autoSpaceDE w:val="0"/>
        <w:autoSpaceDN w:val="0"/>
        <w:ind w:leftChars="100" w:left="210" w:firstLineChars="100" w:firstLine="180"/>
        <w:rPr>
          <w:rFonts w:ascii="ＭＳ 明朝" w:hAnsi="ＭＳ 明朝" w:cs="ＭＳ明朝"/>
          <w:sz w:val="18"/>
          <w:szCs w:val="18"/>
        </w:rPr>
      </w:pPr>
      <w:r w:rsidRPr="009F543E">
        <w:rPr>
          <w:rFonts w:ascii="ＭＳ 明朝" w:hAnsi="ＭＳ 明朝" w:cs="ＭＳ明朝" w:hint="eastAsia"/>
          <w:sz w:val="18"/>
          <w:szCs w:val="18"/>
        </w:rPr>
        <w:t>また，観察期間中，その20％以上が非特異的又は偶発的事由により観察できなくなってはならない．</w:t>
      </w:r>
    </w:p>
    <w:p w14:paraId="7601F63D" w14:textId="77777777" w:rsidR="009F1A8C" w:rsidRPr="009F543E" w:rsidRDefault="009F1A8C" w:rsidP="009F1A8C">
      <w:pPr>
        <w:autoSpaceDE w:val="0"/>
        <w:autoSpaceDN w:val="0"/>
        <w:ind w:left="180" w:hangingChars="100" w:hanging="180"/>
        <w:rPr>
          <w:rFonts w:ascii="ＭＳ 明朝" w:hAnsi="ＭＳ 明朝" w:cs="ＭＳ明朝"/>
          <w:sz w:val="18"/>
          <w:szCs w:val="18"/>
        </w:rPr>
      </w:pPr>
      <w:r w:rsidRPr="009F543E">
        <w:rPr>
          <w:rFonts w:ascii="ＭＳ 明朝" w:hAnsi="ＭＳ 明朝" w:cs="ＭＳ明朝" w:hint="eastAsia"/>
          <w:sz w:val="18"/>
          <w:szCs w:val="18"/>
        </w:rPr>
        <w:t>３．２</w:t>
      </w:r>
      <w:r w:rsidRPr="009F543E">
        <w:rPr>
          <w:rFonts w:ascii="ＭＳ 明朝" w:hAnsi="ＭＳ 明朝" w:cs="ＭＳ明朝"/>
          <w:sz w:val="18"/>
          <w:szCs w:val="18"/>
        </w:rPr>
        <w:t xml:space="preserve">　</w:t>
      </w:r>
      <w:r w:rsidRPr="009F543E">
        <w:rPr>
          <w:rFonts w:ascii="ＭＳ 明朝" w:hAnsi="ＭＳ 明朝" w:cs="ＭＳ明朝" w:hint="eastAsia"/>
          <w:sz w:val="18"/>
          <w:szCs w:val="18"/>
        </w:rPr>
        <w:t>ウイルス浮遊液の試験</w:t>
      </w:r>
    </w:p>
    <w:p w14:paraId="44508848" w14:textId="77777777" w:rsidR="009F1A8C" w:rsidRPr="009F543E" w:rsidRDefault="009F1A8C" w:rsidP="009F1A8C">
      <w:pPr>
        <w:autoSpaceDE w:val="0"/>
        <w:autoSpaceDN w:val="0"/>
        <w:ind w:leftChars="100" w:left="210" w:firstLineChars="100" w:firstLine="180"/>
        <w:rPr>
          <w:rFonts w:ascii="ＭＳ 明朝" w:hAnsi="ＭＳ 明朝" w:cs="ＭＳ明朝"/>
          <w:sz w:val="18"/>
          <w:szCs w:val="18"/>
        </w:rPr>
      </w:pPr>
      <w:r w:rsidRPr="009F543E">
        <w:rPr>
          <w:rFonts w:ascii="ＭＳ 明朝" w:hAnsi="ＭＳ 明朝" w:cs="ＭＳ明朝" w:hint="eastAsia"/>
          <w:sz w:val="18"/>
          <w:szCs w:val="18"/>
        </w:rPr>
        <w:t>一般試験法の無菌試験法及びマイコプラズマ否定試験法を準用して試験するとき，それぞれに適合しなければならない．</w:t>
      </w:r>
    </w:p>
    <w:p w14:paraId="60891163" w14:textId="77777777" w:rsidR="009F1A8C" w:rsidRPr="009F543E" w:rsidRDefault="009F1A8C" w:rsidP="009F1A8C">
      <w:pPr>
        <w:autoSpaceDE w:val="0"/>
        <w:autoSpaceDN w:val="0"/>
        <w:ind w:left="180" w:hangingChars="100" w:hanging="180"/>
        <w:rPr>
          <w:rFonts w:ascii="ＭＳ 明朝" w:hAnsi="ＭＳ 明朝" w:cs="ＭＳ明朝"/>
          <w:sz w:val="18"/>
          <w:szCs w:val="18"/>
        </w:rPr>
      </w:pPr>
      <w:r w:rsidRPr="009F543E">
        <w:rPr>
          <w:rFonts w:ascii="ＭＳ 明朝" w:hAnsi="ＭＳ 明朝" w:cs="ＭＳ明朝" w:hint="eastAsia"/>
          <w:sz w:val="18"/>
          <w:szCs w:val="18"/>
        </w:rPr>
        <w:t>３．３</w:t>
      </w:r>
      <w:r w:rsidRPr="009F543E">
        <w:rPr>
          <w:rFonts w:ascii="ＭＳ 明朝" w:hAnsi="ＭＳ 明朝" w:cs="ＭＳ明朝"/>
          <w:sz w:val="18"/>
          <w:szCs w:val="18"/>
        </w:rPr>
        <w:t xml:space="preserve">　</w:t>
      </w:r>
      <w:r w:rsidRPr="009F543E">
        <w:rPr>
          <w:rFonts w:ascii="ＭＳ 明朝" w:hAnsi="ＭＳ 明朝" w:cs="ＭＳ明朝" w:hint="eastAsia"/>
          <w:sz w:val="18"/>
          <w:szCs w:val="18"/>
        </w:rPr>
        <w:t>原液の試験</w:t>
      </w:r>
    </w:p>
    <w:p w14:paraId="056CFE00" w14:textId="77777777" w:rsidR="009F1A8C" w:rsidRPr="009F543E" w:rsidRDefault="009F1A8C" w:rsidP="009F1A8C">
      <w:pPr>
        <w:autoSpaceDE w:val="0"/>
        <w:autoSpaceDN w:val="0"/>
        <w:ind w:left="180" w:hangingChars="100" w:hanging="180"/>
        <w:rPr>
          <w:rFonts w:ascii="ＭＳ 明朝" w:hAnsi="ＭＳ 明朝" w:cs="ＭＳ明朝"/>
          <w:sz w:val="18"/>
          <w:szCs w:val="18"/>
        </w:rPr>
      </w:pPr>
      <w:r w:rsidRPr="009F543E">
        <w:rPr>
          <w:rFonts w:ascii="ＭＳ 明朝" w:hAnsi="ＭＳ 明朝" w:cs="ＭＳ明朝" w:hint="eastAsia"/>
          <w:sz w:val="18"/>
          <w:szCs w:val="18"/>
        </w:rPr>
        <w:t>３．３．１</w:t>
      </w:r>
      <w:r w:rsidRPr="009F543E">
        <w:rPr>
          <w:rFonts w:ascii="ＭＳ 明朝" w:hAnsi="ＭＳ 明朝" w:cs="ＭＳ明朝"/>
          <w:sz w:val="18"/>
          <w:szCs w:val="18"/>
        </w:rPr>
        <w:t xml:space="preserve">　</w:t>
      </w:r>
      <w:r w:rsidRPr="009F543E">
        <w:rPr>
          <w:rFonts w:ascii="ＭＳ 明朝" w:hAnsi="ＭＳ 明朝" w:cs="ＭＳ明朝" w:hint="eastAsia"/>
          <w:sz w:val="18"/>
          <w:szCs w:val="18"/>
        </w:rPr>
        <w:t>無菌試験</w:t>
      </w:r>
    </w:p>
    <w:p w14:paraId="41590337" w14:textId="77777777" w:rsidR="009F1A8C" w:rsidRPr="009F543E" w:rsidRDefault="009F1A8C" w:rsidP="009F1A8C">
      <w:pPr>
        <w:autoSpaceDE w:val="0"/>
        <w:autoSpaceDN w:val="0"/>
        <w:ind w:leftChars="100" w:left="210" w:firstLineChars="100" w:firstLine="180"/>
        <w:rPr>
          <w:rFonts w:ascii="ＭＳ 明朝" w:hAnsi="ＭＳ 明朝" w:cs="ＭＳ明朝"/>
          <w:sz w:val="18"/>
          <w:szCs w:val="18"/>
        </w:rPr>
      </w:pPr>
      <w:r w:rsidRPr="009F543E">
        <w:rPr>
          <w:rFonts w:ascii="ＭＳ 明朝" w:hAnsi="ＭＳ 明朝" w:cs="ＭＳ明朝" w:hint="eastAsia"/>
          <w:sz w:val="18"/>
          <w:szCs w:val="18"/>
        </w:rPr>
        <w:t>一般試験法の無菌試験法を準用して試験するとき，適合しなければならない．</w:t>
      </w:r>
    </w:p>
    <w:p w14:paraId="0EDD3E2F" w14:textId="77777777" w:rsidR="009F1A8C" w:rsidRPr="009F543E" w:rsidRDefault="009F1A8C" w:rsidP="009F1A8C">
      <w:pPr>
        <w:autoSpaceDE w:val="0"/>
        <w:autoSpaceDN w:val="0"/>
        <w:ind w:left="180" w:hangingChars="100" w:hanging="180"/>
        <w:rPr>
          <w:rFonts w:ascii="ＭＳ 明朝" w:hAnsi="ＭＳ 明朝" w:cs="ＭＳ明朝"/>
          <w:sz w:val="18"/>
          <w:szCs w:val="18"/>
        </w:rPr>
      </w:pPr>
      <w:r w:rsidRPr="009F543E">
        <w:rPr>
          <w:rFonts w:ascii="ＭＳ 明朝" w:hAnsi="ＭＳ 明朝" w:cs="ＭＳ明朝" w:hint="eastAsia"/>
          <w:sz w:val="18"/>
          <w:szCs w:val="18"/>
        </w:rPr>
        <w:t>３．３．２</w:t>
      </w:r>
      <w:r w:rsidRPr="009F543E">
        <w:rPr>
          <w:rFonts w:ascii="ＭＳ 明朝" w:hAnsi="ＭＳ 明朝" w:cs="ＭＳ明朝"/>
          <w:sz w:val="18"/>
          <w:szCs w:val="18"/>
        </w:rPr>
        <w:t xml:space="preserve">　</w:t>
      </w:r>
      <w:r w:rsidRPr="009F543E">
        <w:rPr>
          <w:rFonts w:ascii="ＭＳ 明朝" w:hAnsi="ＭＳ 明朝" w:cs="ＭＳ明朝" w:hint="eastAsia"/>
          <w:sz w:val="18"/>
          <w:szCs w:val="18"/>
        </w:rPr>
        <w:t>不活化試験</w:t>
      </w:r>
    </w:p>
    <w:p w14:paraId="58A74573" w14:textId="77777777" w:rsidR="009F1A8C" w:rsidRPr="009F543E" w:rsidRDefault="009F1A8C" w:rsidP="009F1A8C">
      <w:pPr>
        <w:autoSpaceDE w:val="0"/>
        <w:autoSpaceDN w:val="0"/>
        <w:ind w:leftChars="100" w:left="210" w:firstLineChars="100" w:firstLine="180"/>
        <w:rPr>
          <w:rFonts w:ascii="ＭＳ 明朝" w:hAnsi="ＭＳ 明朝" w:cs="ＭＳ明朝"/>
          <w:sz w:val="18"/>
          <w:szCs w:val="18"/>
        </w:rPr>
      </w:pPr>
      <w:r w:rsidRPr="009F543E">
        <w:rPr>
          <w:rFonts w:ascii="ＭＳ 明朝" w:hAnsi="ＭＳ 明朝" w:cs="ＭＳ明朝" w:hint="eastAsia"/>
          <w:sz w:val="18"/>
          <w:szCs w:val="18"/>
        </w:rPr>
        <w:t>発育鶏卵を用いた不活化試験又は培養細胞を用いた不活化試験を行う．</w:t>
      </w:r>
    </w:p>
    <w:p w14:paraId="24202558" w14:textId="77777777" w:rsidR="009F1A8C" w:rsidRPr="009F543E" w:rsidRDefault="009F1A8C" w:rsidP="009F1A8C">
      <w:pPr>
        <w:autoSpaceDE w:val="0"/>
        <w:autoSpaceDN w:val="0"/>
        <w:ind w:left="180" w:hangingChars="100" w:hanging="180"/>
        <w:rPr>
          <w:rFonts w:ascii="ＭＳ 明朝" w:hAnsi="ＭＳ 明朝" w:cs="ＭＳ明朝"/>
          <w:sz w:val="18"/>
          <w:szCs w:val="18"/>
        </w:rPr>
      </w:pPr>
      <w:r w:rsidRPr="009F543E">
        <w:rPr>
          <w:rFonts w:ascii="ＭＳ 明朝" w:hAnsi="ＭＳ 明朝" w:cs="ＭＳ明朝" w:hint="eastAsia"/>
          <w:sz w:val="18"/>
          <w:szCs w:val="18"/>
        </w:rPr>
        <w:t>３．３．２．１</w:t>
      </w:r>
      <w:r w:rsidRPr="009F543E">
        <w:rPr>
          <w:rFonts w:ascii="ＭＳ 明朝" w:hAnsi="ＭＳ 明朝" w:cs="ＭＳ明朝"/>
          <w:sz w:val="18"/>
          <w:szCs w:val="18"/>
        </w:rPr>
        <w:t xml:space="preserve">　</w:t>
      </w:r>
      <w:r w:rsidRPr="009F543E">
        <w:rPr>
          <w:rFonts w:ascii="ＭＳ 明朝" w:hAnsi="ＭＳ 明朝" w:cs="ＭＳ明朝" w:hint="eastAsia"/>
          <w:sz w:val="18"/>
          <w:szCs w:val="18"/>
        </w:rPr>
        <w:t>発育鶏卵を用いた不活化試験</w:t>
      </w:r>
    </w:p>
    <w:p w14:paraId="00456F46" w14:textId="77777777" w:rsidR="009F1A8C" w:rsidRPr="009F543E" w:rsidRDefault="009F1A8C" w:rsidP="009F1A8C">
      <w:pPr>
        <w:autoSpaceDE w:val="0"/>
        <w:autoSpaceDN w:val="0"/>
        <w:ind w:leftChars="100" w:left="210" w:firstLineChars="100" w:firstLine="180"/>
        <w:rPr>
          <w:rFonts w:ascii="ＭＳ 明朝" w:hAnsi="ＭＳ 明朝" w:cs="ＭＳ明朝"/>
          <w:sz w:val="18"/>
          <w:szCs w:val="18"/>
        </w:rPr>
      </w:pPr>
      <w:r w:rsidRPr="009F543E">
        <w:rPr>
          <w:rFonts w:ascii="ＭＳ 明朝" w:hAnsi="ＭＳ 明朝" w:cs="ＭＳ明朝"/>
          <w:sz w:val="18"/>
          <w:szCs w:val="18"/>
        </w:rPr>
        <w:t>10</w:t>
      </w:r>
      <w:r w:rsidRPr="009F543E">
        <w:rPr>
          <w:rFonts w:ascii="ＭＳ 明朝" w:hAnsi="ＭＳ 明朝" w:cs="ＭＳ明朝" w:hint="eastAsia"/>
          <w:sz w:val="18"/>
          <w:szCs w:val="18"/>
        </w:rPr>
        <w:t>～</w:t>
      </w:r>
      <w:r w:rsidRPr="009F543E">
        <w:rPr>
          <w:rFonts w:ascii="ＭＳ 明朝" w:hAnsi="ＭＳ 明朝" w:cs="ＭＳ明朝"/>
          <w:sz w:val="18"/>
          <w:szCs w:val="18"/>
        </w:rPr>
        <w:t>12</w:t>
      </w:r>
      <w:r w:rsidRPr="009F543E">
        <w:rPr>
          <w:rFonts w:ascii="ＭＳ 明朝" w:hAnsi="ＭＳ 明朝" w:cs="ＭＳ明朝" w:hint="eastAsia"/>
          <w:sz w:val="18"/>
          <w:szCs w:val="18"/>
        </w:rPr>
        <w:t>日齢の発育鶏卵６個以上を用い，１個当たり検体</w:t>
      </w:r>
      <w:r w:rsidRPr="009F543E">
        <w:rPr>
          <w:rFonts w:ascii="ＭＳ 明朝" w:hAnsi="ＭＳ 明朝" w:cs="ＭＳ明朝"/>
          <w:sz w:val="18"/>
          <w:szCs w:val="18"/>
        </w:rPr>
        <w:t>0.2mL</w:t>
      </w:r>
      <w:r w:rsidRPr="009F543E">
        <w:rPr>
          <w:rFonts w:ascii="ＭＳ 明朝" w:hAnsi="ＭＳ 明朝" w:cs="ＭＳ明朝" w:hint="eastAsia"/>
          <w:sz w:val="18"/>
          <w:szCs w:val="18"/>
        </w:rPr>
        <w:t>を尿膜腔内に注射して</w:t>
      </w:r>
      <w:r w:rsidRPr="009F543E">
        <w:rPr>
          <w:rFonts w:ascii="ＭＳ 明朝" w:hAnsi="ＭＳ 明朝" w:cs="ＭＳ明朝"/>
          <w:sz w:val="18"/>
          <w:szCs w:val="18"/>
        </w:rPr>
        <w:t>34</w:t>
      </w:r>
      <w:r w:rsidRPr="009F543E">
        <w:rPr>
          <w:rFonts w:ascii="ＭＳ 明朝" w:hAnsi="ＭＳ 明朝" w:cs="ＭＳ明朝" w:hint="eastAsia"/>
          <w:sz w:val="18"/>
          <w:szCs w:val="18"/>
        </w:rPr>
        <w:t>±１℃において３日間置いた後，それぞれの卵の尿膜腔液を集め，これを試料として再び同様に操作する．</w:t>
      </w:r>
    </w:p>
    <w:p w14:paraId="02CA7CCB" w14:textId="77777777" w:rsidR="009F1A8C" w:rsidRPr="009F543E" w:rsidRDefault="009F1A8C" w:rsidP="009F1A8C">
      <w:pPr>
        <w:autoSpaceDE w:val="0"/>
        <w:autoSpaceDN w:val="0"/>
        <w:ind w:leftChars="100" w:left="210" w:firstLineChars="100" w:firstLine="180"/>
        <w:rPr>
          <w:rFonts w:ascii="ＭＳ 明朝" w:hAnsi="ＭＳ 明朝" w:cs="ＭＳ明朝"/>
          <w:sz w:val="18"/>
          <w:szCs w:val="18"/>
        </w:rPr>
      </w:pPr>
      <w:r w:rsidRPr="009F543E">
        <w:rPr>
          <w:rFonts w:ascii="ＭＳ 明朝" w:hAnsi="ＭＳ 明朝" w:cs="ＭＳ明朝" w:hint="eastAsia"/>
          <w:sz w:val="18"/>
          <w:szCs w:val="18"/>
        </w:rPr>
        <w:t>試料を注射した卵の尿膜腔液について赤血球凝集試験を行うとき，いずれも陰性でなければならない．ただし，陽性の卵がある場合には，その尿膜腔液を等量ずつ混合し，その</w:t>
      </w:r>
      <w:r w:rsidRPr="009F543E">
        <w:rPr>
          <w:rFonts w:ascii="ＭＳ 明朝" w:hAnsi="ＭＳ 明朝" w:cs="ＭＳ明朝"/>
          <w:sz w:val="18"/>
          <w:szCs w:val="18"/>
        </w:rPr>
        <w:t>0.2mL</w:t>
      </w:r>
      <w:r w:rsidRPr="009F543E">
        <w:rPr>
          <w:rFonts w:ascii="ＭＳ 明朝" w:hAnsi="ＭＳ 明朝" w:cs="ＭＳ明朝" w:hint="eastAsia"/>
          <w:sz w:val="18"/>
          <w:szCs w:val="18"/>
        </w:rPr>
        <w:t>ずつを卵６個以上の尿膜腔内に注射して</w:t>
      </w:r>
      <w:r w:rsidRPr="009F543E">
        <w:rPr>
          <w:rFonts w:ascii="ＭＳ 明朝" w:hAnsi="ＭＳ 明朝" w:cs="ＭＳ明朝"/>
          <w:sz w:val="18"/>
          <w:szCs w:val="18"/>
        </w:rPr>
        <w:t>34</w:t>
      </w:r>
      <w:r w:rsidRPr="009F543E">
        <w:rPr>
          <w:rFonts w:ascii="ＭＳ 明朝" w:hAnsi="ＭＳ 明朝" w:cs="ＭＳ明朝" w:hint="eastAsia"/>
          <w:sz w:val="18"/>
          <w:szCs w:val="18"/>
        </w:rPr>
        <w:t>±１℃において３日間置いた後，その尿膜腔液について赤血球凝集試験を行うとき，いずれも陰性でなければならない．</w:t>
      </w:r>
    </w:p>
    <w:p w14:paraId="2D22193E" w14:textId="77777777" w:rsidR="009F1A8C" w:rsidRPr="009F543E" w:rsidRDefault="009F1A8C" w:rsidP="009F1A8C">
      <w:pPr>
        <w:autoSpaceDE w:val="0"/>
        <w:autoSpaceDN w:val="0"/>
        <w:ind w:left="180" w:hangingChars="100" w:hanging="180"/>
        <w:rPr>
          <w:rFonts w:ascii="ＭＳ 明朝" w:hAnsi="ＭＳ 明朝" w:cs="ＭＳ明朝"/>
          <w:sz w:val="18"/>
          <w:szCs w:val="18"/>
        </w:rPr>
      </w:pPr>
      <w:r w:rsidRPr="009F543E">
        <w:rPr>
          <w:rFonts w:ascii="ＭＳ 明朝" w:hAnsi="ＭＳ 明朝" w:cs="ＭＳ明朝" w:hint="eastAsia"/>
          <w:sz w:val="18"/>
          <w:szCs w:val="18"/>
        </w:rPr>
        <w:t>３．３．２．２</w:t>
      </w:r>
      <w:r w:rsidRPr="009F543E">
        <w:rPr>
          <w:rFonts w:ascii="ＭＳ 明朝" w:hAnsi="ＭＳ 明朝" w:cs="ＭＳ明朝"/>
          <w:sz w:val="18"/>
          <w:szCs w:val="18"/>
        </w:rPr>
        <w:t xml:space="preserve">　</w:t>
      </w:r>
      <w:r w:rsidRPr="009F543E">
        <w:rPr>
          <w:rFonts w:ascii="ＭＳ 明朝" w:hAnsi="ＭＳ 明朝" w:cs="ＭＳ明朝" w:hint="eastAsia"/>
          <w:sz w:val="18"/>
          <w:szCs w:val="18"/>
        </w:rPr>
        <w:t>培養細胞を用いた不活化試験</w:t>
      </w:r>
    </w:p>
    <w:p w14:paraId="102F28CB" w14:textId="77777777" w:rsidR="009F1A8C" w:rsidRPr="009F543E" w:rsidRDefault="009F1A8C" w:rsidP="009F1A8C">
      <w:pPr>
        <w:autoSpaceDE w:val="0"/>
        <w:autoSpaceDN w:val="0"/>
        <w:ind w:leftChars="100" w:left="210" w:firstLineChars="100" w:firstLine="180"/>
        <w:rPr>
          <w:rFonts w:ascii="ＭＳ 明朝" w:hAnsi="ＭＳ 明朝" w:cs="ＭＳ明朝"/>
          <w:sz w:val="18"/>
          <w:szCs w:val="18"/>
        </w:rPr>
      </w:pPr>
      <w:r w:rsidRPr="009F543E">
        <w:rPr>
          <w:rFonts w:ascii="ＭＳ 明朝" w:hAnsi="ＭＳ 明朝" w:cs="ＭＳ明朝" w:hint="eastAsia"/>
          <w:sz w:val="18"/>
          <w:szCs w:val="18"/>
        </w:rPr>
        <w:t>検体を製造に用いる細胞に接種し，７日間培養する．この培養上清を集め，これを１代目試料とする．１代目試料を細胞に接種し，７日間培養</w:t>
      </w:r>
      <w:r w:rsidR="00C908F4" w:rsidRPr="009F543E">
        <w:rPr>
          <w:rFonts w:ascii="ＭＳ 明朝" w:hAnsi="ＭＳ 明朝" w:cs="ＭＳ明朝" w:hint="eastAsia"/>
          <w:sz w:val="18"/>
          <w:szCs w:val="18"/>
        </w:rPr>
        <w:t>する（</w:t>
      </w:r>
      <w:r w:rsidRPr="009F543E">
        <w:rPr>
          <w:rFonts w:ascii="ＭＳ 明朝" w:hAnsi="ＭＳ 明朝" w:cs="ＭＳ明朝" w:hint="eastAsia"/>
          <w:sz w:val="18"/>
          <w:szCs w:val="18"/>
        </w:rPr>
        <w:t>２代目</w:t>
      </w:r>
      <w:r w:rsidR="00C908F4" w:rsidRPr="009F543E">
        <w:rPr>
          <w:rFonts w:ascii="ＭＳ 明朝" w:hAnsi="ＭＳ 明朝" w:cs="ＭＳ明朝" w:hint="eastAsia"/>
          <w:sz w:val="18"/>
          <w:szCs w:val="18"/>
        </w:rPr>
        <w:t>培養）</w:t>
      </w:r>
      <w:r w:rsidRPr="009F543E">
        <w:rPr>
          <w:rFonts w:ascii="ＭＳ 明朝" w:hAnsi="ＭＳ 明朝" w:cs="ＭＳ明朝" w:hint="eastAsia"/>
          <w:sz w:val="18"/>
          <w:szCs w:val="18"/>
        </w:rPr>
        <w:t>．</w:t>
      </w:r>
    </w:p>
    <w:p w14:paraId="7C3CC00F" w14:textId="77777777" w:rsidR="009F1A8C" w:rsidRPr="009F543E" w:rsidRDefault="009F1A8C" w:rsidP="009F1A8C">
      <w:pPr>
        <w:autoSpaceDE w:val="0"/>
        <w:autoSpaceDN w:val="0"/>
        <w:ind w:leftChars="100" w:left="210" w:firstLineChars="100" w:firstLine="180"/>
        <w:rPr>
          <w:rFonts w:ascii="ＭＳ 明朝" w:hAnsi="ＭＳ 明朝" w:cs="ＭＳ明朝"/>
          <w:sz w:val="18"/>
          <w:szCs w:val="18"/>
        </w:rPr>
      </w:pPr>
      <w:r w:rsidRPr="009F543E">
        <w:rPr>
          <w:rFonts w:ascii="ＭＳ 明朝" w:hAnsi="ＭＳ 明朝" w:cs="ＭＳ明朝" w:hint="eastAsia"/>
          <w:sz w:val="18"/>
          <w:szCs w:val="18"/>
        </w:rPr>
        <w:t>２代目</w:t>
      </w:r>
      <w:r w:rsidR="00C908F4" w:rsidRPr="009F543E">
        <w:rPr>
          <w:rFonts w:ascii="ＭＳ 明朝" w:hAnsi="ＭＳ 明朝" w:cs="ＭＳ明朝" w:hint="eastAsia"/>
          <w:sz w:val="18"/>
          <w:szCs w:val="18"/>
        </w:rPr>
        <w:t>培養中の</w:t>
      </w:r>
      <w:r w:rsidRPr="009F543E">
        <w:rPr>
          <w:rFonts w:ascii="ＭＳ 明朝" w:hAnsi="ＭＳ 明朝" w:cs="ＭＳ明朝" w:hint="eastAsia"/>
          <w:sz w:val="18"/>
          <w:szCs w:val="18"/>
        </w:rPr>
        <w:t>試料</w:t>
      </w:r>
      <w:r w:rsidR="00C908F4" w:rsidRPr="009F543E">
        <w:rPr>
          <w:rFonts w:ascii="ＭＳ 明朝" w:hAnsi="ＭＳ 明朝" w:cs="ＭＳ明朝" w:hint="eastAsia"/>
          <w:sz w:val="18"/>
          <w:szCs w:val="18"/>
        </w:rPr>
        <w:t>について赤血球凝集試験を行うとき，</w:t>
      </w:r>
      <w:r w:rsidRPr="009F543E">
        <w:rPr>
          <w:rFonts w:ascii="ＭＳ 明朝" w:hAnsi="ＭＳ 明朝" w:cs="ＭＳ明朝" w:hint="eastAsia"/>
          <w:sz w:val="18"/>
          <w:szCs w:val="18"/>
        </w:rPr>
        <w:t>赤血球凝集価</w:t>
      </w:r>
      <w:r w:rsidR="00C908F4" w:rsidRPr="009F543E">
        <w:rPr>
          <w:rFonts w:ascii="ＭＳ 明朝" w:hAnsi="ＭＳ 明朝" w:cs="ＭＳ明朝" w:hint="eastAsia"/>
          <w:sz w:val="18"/>
          <w:szCs w:val="18"/>
        </w:rPr>
        <w:t>の</w:t>
      </w:r>
      <w:r w:rsidRPr="009F543E">
        <w:rPr>
          <w:rFonts w:ascii="ＭＳ 明朝" w:hAnsi="ＭＳ 明朝" w:cs="ＭＳ明朝" w:hint="eastAsia"/>
          <w:sz w:val="18"/>
          <w:szCs w:val="18"/>
        </w:rPr>
        <w:t>増加</w:t>
      </w:r>
      <w:r w:rsidR="00C908F4" w:rsidRPr="009F543E">
        <w:rPr>
          <w:rFonts w:ascii="ＭＳ 明朝" w:hAnsi="ＭＳ 明朝" w:cs="ＭＳ明朝" w:hint="eastAsia"/>
          <w:sz w:val="18"/>
          <w:szCs w:val="18"/>
        </w:rPr>
        <w:t>を認め</w:t>
      </w:r>
      <w:r w:rsidRPr="009F543E">
        <w:rPr>
          <w:rFonts w:ascii="ＭＳ 明朝" w:hAnsi="ＭＳ 明朝" w:cs="ＭＳ明朝" w:hint="eastAsia"/>
          <w:sz w:val="18"/>
          <w:szCs w:val="18"/>
        </w:rPr>
        <w:t>てはならない．なお，本試験には，同等の感受性のある他の適当な培養細胞を用いることができる．</w:t>
      </w:r>
    </w:p>
    <w:p w14:paraId="41A0EC82" w14:textId="77777777" w:rsidR="009F1A8C" w:rsidRPr="009F543E" w:rsidRDefault="009F1A8C" w:rsidP="009F1A8C">
      <w:pPr>
        <w:autoSpaceDE w:val="0"/>
        <w:autoSpaceDN w:val="0"/>
        <w:ind w:left="180" w:hangingChars="100" w:hanging="180"/>
        <w:rPr>
          <w:rFonts w:ascii="ＭＳ 明朝" w:hAnsi="ＭＳ 明朝" w:cs="ＭＳ明朝"/>
          <w:sz w:val="18"/>
          <w:szCs w:val="18"/>
        </w:rPr>
      </w:pPr>
      <w:r w:rsidRPr="009F543E">
        <w:rPr>
          <w:rFonts w:ascii="ＭＳ 明朝" w:hAnsi="ＭＳ 明朝" w:cs="ＭＳ明朝" w:hint="eastAsia"/>
          <w:sz w:val="18"/>
          <w:szCs w:val="18"/>
        </w:rPr>
        <w:t>３．３．３</w:t>
      </w:r>
      <w:r w:rsidRPr="009F543E">
        <w:rPr>
          <w:rFonts w:ascii="ＭＳ 明朝" w:hAnsi="ＭＳ 明朝" w:cs="ＭＳ明朝"/>
          <w:sz w:val="18"/>
          <w:szCs w:val="18"/>
        </w:rPr>
        <w:t xml:space="preserve">　</w:t>
      </w:r>
      <w:r w:rsidRPr="009F543E">
        <w:rPr>
          <w:rFonts w:ascii="ＭＳ 明朝" w:hAnsi="ＭＳ 明朝" w:cs="ＭＳ明朝" w:hint="eastAsia"/>
          <w:sz w:val="18"/>
          <w:szCs w:val="18"/>
        </w:rPr>
        <w:t>力価試験</w:t>
      </w:r>
    </w:p>
    <w:p w14:paraId="559E0C6B" w14:textId="77777777" w:rsidR="009F1A8C" w:rsidRPr="009F543E" w:rsidRDefault="009F1A8C" w:rsidP="009F1A8C">
      <w:pPr>
        <w:autoSpaceDE w:val="0"/>
        <w:autoSpaceDN w:val="0"/>
        <w:ind w:leftChars="100" w:left="210" w:firstLineChars="100" w:firstLine="180"/>
        <w:rPr>
          <w:rFonts w:ascii="ＭＳ 明朝" w:hAnsi="ＭＳ 明朝" w:cs="ＭＳ明朝"/>
          <w:sz w:val="18"/>
          <w:szCs w:val="18"/>
        </w:rPr>
      </w:pPr>
      <w:r w:rsidRPr="009F543E">
        <w:rPr>
          <w:rFonts w:ascii="ＭＳ 明朝" w:hAnsi="ＭＳ 明朝" w:cs="ＭＳ明朝" w:hint="eastAsia"/>
          <w:sz w:val="18"/>
          <w:szCs w:val="18"/>
        </w:rPr>
        <w:t>一元放射免疫拡散試験又はＨＡ含量試験を行う．</w:t>
      </w:r>
    </w:p>
    <w:p w14:paraId="2B4F52DE" w14:textId="77777777" w:rsidR="009F1A8C" w:rsidRPr="009F543E" w:rsidRDefault="009F1A8C" w:rsidP="009F1A8C">
      <w:pPr>
        <w:autoSpaceDE w:val="0"/>
        <w:autoSpaceDN w:val="0"/>
        <w:ind w:left="180" w:hangingChars="100" w:hanging="180"/>
        <w:rPr>
          <w:rFonts w:ascii="ＭＳ 明朝" w:hAnsi="ＭＳ 明朝" w:cs="ＭＳ明朝"/>
          <w:sz w:val="18"/>
          <w:szCs w:val="18"/>
        </w:rPr>
      </w:pPr>
      <w:r w:rsidRPr="009F543E">
        <w:rPr>
          <w:rFonts w:ascii="ＭＳ 明朝" w:hAnsi="ＭＳ 明朝" w:cs="ＭＳ明朝" w:hint="eastAsia"/>
          <w:sz w:val="18"/>
          <w:szCs w:val="18"/>
        </w:rPr>
        <w:t>３．３．３．１</w:t>
      </w:r>
      <w:r w:rsidRPr="009F543E">
        <w:rPr>
          <w:rFonts w:ascii="ＭＳ 明朝" w:hAnsi="ＭＳ 明朝" w:cs="ＭＳ明朝"/>
          <w:sz w:val="18"/>
          <w:szCs w:val="18"/>
        </w:rPr>
        <w:t xml:space="preserve">　</w:t>
      </w:r>
      <w:r w:rsidRPr="009F543E">
        <w:rPr>
          <w:rFonts w:ascii="ＭＳ 明朝" w:hAnsi="ＭＳ 明朝" w:cs="ＭＳ明朝" w:hint="eastAsia"/>
          <w:sz w:val="18"/>
          <w:szCs w:val="18"/>
        </w:rPr>
        <w:t>一元放射免疫拡散試験</w:t>
      </w:r>
    </w:p>
    <w:p w14:paraId="1D2ADB01" w14:textId="77777777" w:rsidR="009F1A8C" w:rsidRPr="009F543E" w:rsidRDefault="009F1A8C" w:rsidP="009F1A8C">
      <w:pPr>
        <w:autoSpaceDE w:val="0"/>
        <w:autoSpaceDN w:val="0"/>
        <w:ind w:leftChars="100" w:left="210" w:firstLineChars="100" w:firstLine="180"/>
        <w:rPr>
          <w:rFonts w:ascii="ＭＳ 明朝" w:hAnsi="ＭＳ 明朝" w:cs="ＭＳ明朝"/>
          <w:sz w:val="18"/>
          <w:szCs w:val="18"/>
        </w:rPr>
      </w:pPr>
      <w:r w:rsidRPr="009F543E">
        <w:rPr>
          <w:rFonts w:ascii="ＭＳ 明朝" w:hAnsi="ＭＳ 明朝" w:cs="ＭＳ明朝" w:hint="eastAsia"/>
          <w:sz w:val="18"/>
          <w:szCs w:val="18"/>
        </w:rPr>
        <w:t>標準抗原及び参照抗インフルエンザＨＡ抗血清を用いてＨＡの含量（相当値）を測定する．</w:t>
      </w:r>
    </w:p>
    <w:p w14:paraId="10206C5D" w14:textId="77777777" w:rsidR="009F1A8C" w:rsidRPr="009F543E" w:rsidRDefault="009F1A8C" w:rsidP="009F1A8C">
      <w:pPr>
        <w:autoSpaceDE w:val="0"/>
        <w:autoSpaceDN w:val="0"/>
        <w:ind w:left="180" w:hangingChars="100" w:hanging="180"/>
        <w:rPr>
          <w:rFonts w:ascii="ＭＳ 明朝" w:hAnsi="ＭＳ 明朝" w:cs="ＭＳ明朝"/>
          <w:sz w:val="18"/>
          <w:szCs w:val="18"/>
        </w:rPr>
      </w:pPr>
      <w:r w:rsidRPr="009F543E">
        <w:rPr>
          <w:rFonts w:ascii="ＭＳ 明朝" w:hAnsi="ＭＳ 明朝" w:cs="ＭＳ明朝" w:hint="eastAsia"/>
          <w:sz w:val="18"/>
          <w:szCs w:val="18"/>
        </w:rPr>
        <w:t>３．３．３．１．１</w:t>
      </w:r>
      <w:r w:rsidRPr="009F543E">
        <w:rPr>
          <w:rFonts w:ascii="ＭＳ 明朝" w:hAnsi="ＭＳ 明朝" w:cs="ＭＳ明朝"/>
          <w:sz w:val="18"/>
          <w:szCs w:val="18"/>
        </w:rPr>
        <w:t xml:space="preserve">　</w:t>
      </w:r>
      <w:r w:rsidRPr="009F543E">
        <w:rPr>
          <w:rFonts w:ascii="ＭＳ 明朝" w:hAnsi="ＭＳ 明朝" w:cs="ＭＳ明朝" w:hint="eastAsia"/>
          <w:sz w:val="18"/>
          <w:szCs w:val="18"/>
        </w:rPr>
        <w:t>材料</w:t>
      </w:r>
    </w:p>
    <w:p w14:paraId="46E9EBB3" w14:textId="77777777" w:rsidR="009F1A8C" w:rsidRPr="009F543E" w:rsidRDefault="009F1A8C" w:rsidP="009F1A8C">
      <w:pPr>
        <w:autoSpaceDE w:val="0"/>
        <w:autoSpaceDN w:val="0"/>
        <w:ind w:leftChars="100" w:left="210" w:firstLineChars="100" w:firstLine="180"/>
        <w:rPr>
          <w:rFonts w:ascii="ＭＳ 明朝" w:hAnsi="ＭＳ 明朝" w:cs="ＭＳ明朝"/>
          <w:sz w:val="18"/>
          <w:szCs w:val="18"/>
        </w:rPr>
      </w:pPr>
      <w:r w:rsidRPr="009F543E">
        <w:rPr>
          <w:rFonts w:ascii="ＭＳ 明朝" w:hAnsi="ＭＳ 明朝" w:cs="ＭＳ明朝" w:hint="eastAsia"/>
          <w:sz w:val="18"/>
          <w:szCs w:val="18"/>
        </w:rPr>
        <w:t>検体，標準インフルエンザＨＡ抗原（一元放射免疫拡散試験用）（以下「標準抗原」という．）及び本剤に含まれるウイルス株に対応する特定量の参照抗インフルエンザＨＡ抗血清を含むアガロースゲル（以下「ＳＲＤプレート」という．）を用いる．</w:t>
      </w:r>
    </w:p>
    <w:p w14:paraId="1704098C" w14:textId="77777777" w:rsidR="009F1A8C" w:rsidRPr="009F543E" w:rsidRDefault="009F1A8C" w:rsidP="009F1A8C">
      <w:pPr>
        <w:autoSpaceDE w:val="0"/>
        <w:autoSpaceDN w:val="0"/>
        <w:ind w:left="180" w:hangingChars="100" w:hanging="180"/>
        <w:rPr>
          <w:rFonts w:ascii="ＭＳ 明朝" w:hAnsi="ＭＳ 明朝" w:cs="ＭＳ明朝"/>
          <w:sz w:val="18"/>
          <w:szCs w:val="18"/>
        </w:rPr>
      </w:pPr>
      <w:r w:rsidRPr="009F543E">
        <w:rPr>
          <w:rFonts w:ascii="ＭＳ 明朝" w:hAnsi="ＭＳ 明朝" w:cs="ＭＳ明朝" w:hint="eastAsia"/>
          <w:sz w:val="18"/>
          <w:szCs w:val="18"/>
        </w:rPr>
        <w:t>３．３．３．１．２</w:t>
      </w:r>
      <w:r w:rsidRPr="009F543E">
        <w:rPr>
          <w:rFonts w:ascii="ＭＳ 明朝" w:hAnsi="ＭＳ 明朝" w:cs="ＭＳ明朝"/>
          <w:sz w:val="18"/>
          <w:szCs w:val="18"/>
        </w:rPr>
        <w:t xml:space="preserve">　</w:t>
      </w:r>
      <w:r w:rsidRPr="009F543E">
        <w:rPr>
          <w:rFonts w:ascii="ＭＳ 明朝" w:hAnsi="ＭＳ 明朝" w:cs="ＭＳ明朝" w:hint="eastAsia"/>
          <w:sz w:val="18"/>
          <w:szCs w:val="18"/>
        </w:rPr>
        <w:t>試験</w:t>
      </w:r>
    </w:p>
    <w:p w14:paraId="10EEF955" w14:textId="77777777" w:rsidR="009F1A8C" w:rsidRPr="009F543E" w:rsidRDefault="009F1A8C" w:rsidP="009F1A8C">
      <w:pPr>
        <w:autoSpaceDE w:val="0"/>
        <w:autoSpaceDN w:val="0"/>
        <w:ind w:leftChars="100" w:left="210" w:firstLineChars="100" w:firstLine="180"/>
        <w:rPr>
          <w:rFonts w:ascii="ＭＳ 明朝" w:hAnsi="ＭＳ 明朝" w:cs="ＭＳ明朝"/>
          <w:sz w:val="18"/>
          <w:szCs w:val="18"/>
        </w:rPr>
      </w:pPr>
      <w:r w:rsidRPr="009F543E">
        <w:rPr>
          <w:rFonts w:ascii="ＭＳ 明朝" w:hAnsi="ＭＳ 明朝" w:cs="ＭＳ明朝" w:hint="eastAsia"/>
          <w:sz w:val="18"/>
          <w:szCs w:val="18"/>
        </w:rPr>
        <w:t>検体及び標準抗原は，適当な界面活性剤により前処理を行う．</w:t>
      </w:r>
    </w:p>
    <w:p w14:paraId="3ADFF192" w14:textId="77777777" w:rsidR="009F1A8C" w:rsidRPr="009F543E" w:rsidRDefault="009F1A8C" w:rsidP="009F1A8C">
      <w:pPr>
        <w:autoSpaceDE w:val="0"/>
        <w:autoSpaceDN w:val="0"/>
        <w:ind w:leftChars="100" w:left="210" w:firstLineChars="100" w:firstLine="180"/>
        <w:rPr>
          <w:rFonts w:ascii="ＭＳ 明朝" w:hAnsi="ＭＳ 明朝" w:cs="ＭＳ明朝"/>
          <w:sz w:val="18"/>
          <w:szCs w:val="18"/>
        </w:rPr>
      </w:pPr>
      <w:r w:rsidRPr="009F543E">
        <w:rPr>
          <w:rFonts w:ascii="ＭＳ 明朝" w:hAnsi="ＭＳ 明朝" w:cs="ＭＳ明朝"/>
          <w:sz w:val="18"/>
          <w:szCs w:val="18"/>
        </w:rPr>
        <w:t>0.05</w:t>
      </w:r>
      <w:r w:rsidRPr="009F543E">
        <w:rPr>
          <w:rFonts w:ascii="ＭＳ 明朝" w:hAnsi="ＭＳ 明朝" w:cs="ＭＳ明朝" w:hint="eastAsia"/>
          <w:sz w:val="18"/>
          <w:szCs w:val="18"/>
        </w:rPr>
        <w:t>ｗ／ｖ％アジ化ナトリウム加</w:t>
      </w:r>
      <w:r w:rsidRPr="009F543E">
        <w:rPr>
          <w:rFonts w:ascii="ＭＳ 明朝" w:hAnsi="ＭＳ 明朝" w:cs="ＭＳ明朝"/>
          <w:sz w:val="18"/>
          <w:szCs w:val="18"/>
        </w:rPr>
        <w:t>Dulbecco</w:t>
      </w:r>
      <w:r w:rsidRPr="009F543E">
        <w:rPr>
          <w:rFonts w:ascii="ＭＳ 明朝" w:hAnsi="ＭＳ 明朝" w:cs="ＭＳ明朝" w:hint="eastAsia"/>
          <w:sz w:val="18"/>
          <w:szCs w:val="18"/>
        </w:rPr>
        <w:t>リン酸塩緩衝塩化ナトリウム液（</w:t>
      </w:r>
      <w:r w:rsidR="004E1342" w:rsidRPr="009F543E">
        <w:rPr>
          <w:rFonts w:ascii="ＭＳ 明朝" w:hAnsi="ＭＳ 明朝" w:cs="ＭＳ明朝" w:hint="eastAsia"/>
          <w:sz w:val="18"/>
          <w:szCs w:val="18"/>
        </w:rPr>
        <w:t>ｐＨ</w:t>
      </w:r>
      <w:r w:rsidRPr="009F543E">
        <w:rPr>
          <w:rFonts w:ascii="ＭＳ 明朝" w:hAnsi="ＭＳ 明朝" w:cs="ＭＳ明朝"/>
          <w:sz w:val="18"/>
          <w:szCs w:val="18"/>
        </w:rPr>
        <w:t>7.4</w:t>
      </w:r>
      <w:r w:rsidRPr="009F543E">
        <w:rPr>
          <w:rFonts w:ascii="ＭＳ 明朝" w:hAnsi="ＭＳ 明朝" w:cs="ＭＳ明朝" w:hint="eastAsia"/>
          <w:sz w:val="18"/>
          <w:szCs w:val="18"/>
        </w:rPr>
        <w:t>）を用いて，検体及び標準抗原についてそれぞれ適当な希釈列を作り，ＳＲＤプレート上に調製されたウエルに適当な一定量ずつ分注してＳＲＤプレートが乾燥しないように湿った容器中に</w:t>
      </w:r>
      <w:r w:rsidRPr="009F543E">
        <w:rPr>
          <w:rFonts w:ascii="ＭＳ 明朝" w:hAnsi="ＭＳ 明朝" w:cs="ＭＳ明朝"/>
          <w:sz w:val="18"/>
          <w:szCs w:val="18"/>
        </w:rPr>
        <w:t>20</w:t>
      </w:r>
      <w:r w:rsidRPr="009F543E">
        <w:rPr>
          <w:rFonts w:ascii="ＭＳ 明朝" w:hAnsi="ＭＳ 明朝" w:cs="ＭＳ明朝" w:hint="eastAsia"/>
          <w:sz w:val="18"/>
          <w:szCs w:val="18"/>
        </w:rPr>
        <w:t>～</w:t>
      </w:r>
      <w:r w:rsidRPr="009F543E">
        <w:rPr>
          <w:rFonts w:ascii="ＭＳ 明朝" w:hAnsi="ＭＳ 明朝" w:cs="ＭＳ明朝"/>
          <w:sz w:val="18"/>
          <w:szCs w:val="18"/>
        </w:rPr>
        <w:t>25</w:t>
      </w:r>
      <w:r w:rsidRPr="009F543E">
        <w:rPr>
          <w:rFonts w:ascii="ＭＳ 明朝" w:hAnsi="ＭＳ 明朝" w:cs="ＭＳ明朝" w:hint="eastAsia"/>
          <w:sz w:val="18"/>
          <w:szCs w:val="18"/>
        </w:rPr>
        <w:t>℃で</w:t>
      </w:r>
      <w:r w:rsidRPr="009F543E">
        <w:rPr>
          <w:rFonts w:ascii="ＭＳ 明朝" w:hAnsi="ＭＳ 明朝" w:cs="ＭＳ明朝"/>
          <w:sz w:val="18"/>
          <w:szCs w:val="18"/>
        </w:rPr>
        <w:t>18</w:t>
      </w:r>
      <w:r w:rsidRPr="009F543E">
        <w:rPr>
          <w:rFonts w:ascii="ＭＳ 明朝" w:hAnsi="ＭＳ 明朝" w:cs="ＭＳ明朝" w:hint="eastAsia"/>
          <w:sz w:val="18"/>
          <w:szCs w:val="18"/>
        </w:rPr>
        <w:t>時間以上置く．次いで，ＳＲＤプレートを水洗し，乾燥させた後染色処理をし，染色された拡散円の直径を測定する．</w:t>
      </w:r>
    </w:p>
    <w:p w14:paraId="3C4330A7" w14:textId="77777777" w:rsidR="009F1A8C" w:rsidRPr="009F543E" w:rsidRDefault="009F1A8C" w:rsidP="009F1A8C">
      <w:pPr>
        <w:autoSpaceDE w:val="0"/>
        <w:autoSpaceDN w:val="0"/>
        <w:ind w:left="180" w:hangingChars="100" w:hanging="180"/>
        <w:rPr>
          <w:rFonts w:ascii="ＭＳ 明朝" w:hAnsi="ＭＳ 明朝" w:cs="ＭＳ明朝"/>
          <w:sz w:val="18"/>
          <w:szCs w:val="18"/>
        </w:rPr>
      </w:pPr>
      <w:r w:rsidRPr="009F543E">
        <w:rPr>
          <w:rFonts w:ascii="ＭＳ 明朝" w:hAnsi="ＭＳ 明朝" w:cs="ＭＳ明朝" w:hint="eastAsia"/>
          <w:sz w:val="18"/>
          <w:szCs w:val="18"/>
        </w:rPr>
        <w:t>３．３．３．１．３</w:t>
      </w:r>
      <w:r w:rsidRPr="009F543E">
        <w:rPr>
          <w:rFonts w:ascii="ＭＳ 明朝" w:hAnsi="ＭＳ 明朝" w:cs="ＭＳ明朝"/>
          <w:sz w:val="18"/>
          <w:szCs w:val="18"/>
        </w:rPr>
        <w:t xml:space="preserve">　</w:t>
      </w:r>
      <w:r w:rsidRPr="009F543E">
        <w:rPr>
          <w:rFonts w:ascii="ＭＳ 明朝" w:hAnsi="ＭＳ 明朝" w:cs="ＭＳ明朝" w:hint="eastAsia"/>
          <w:sz w:val="18"/>
          <w:szCs w:val="18"/>
        </w:rPr>
        <w:t>判定</w:t>
      </w:r>
    </w:p>
    <w:p w14:paraId="78AE3C7F" w14:textId="77777777" w:rsidR="009F1A8C" w:rsidRPr="009F543E" w:rsidRDefault="009F1A8C" w:rsidP="009F1A8C">
      <w:pPr>
        <w:autoSpaceDE w:val="0"/>
        <w:autoSpaceDN w:val="0"/>
        <w:ind w:leftChars="100" w:left="210" w:firstLineChars="100" w:firstLine="180"/>
        <w:rPr>
          <w:rFonts w:ascii="ＭＳ 明朝" w:hAnsi="ＭＳ 明朝" w:cs="ＭＳ明朝"/>
          <w:sz w:val="18"/>
          <w:szCs w:val="18"/>
        </w:rPr>
      </w:pPr>
      <w:r w:rsidRPr="009F543E">
        <w:rPr>
          <w:rFonts w:ascii="ＭＳ 明朝" w:hAnsi="ＭＳ 明朝" w:cs="ＭＳ明朝" w:hint="eastAsia"/>
          <w:sz w:val="18"/>
          <w:szCs w:val="18"/>
        </w:rPr>
        <w:t>試験の成績を統計学的に処理して検体中のＨＡの含量（相当値）を求めるとき，承認された判定基準に適合しなければならない．</w:t>
      </w:r>
    </w:p>
    <w:p w14:paraId="4F53DF6E" w14:textId="77777777" w:rsidR="009F1A8C" w:rsidRPr="009F543E" w:rsidRDefault="009F1A8C" w:rsidP="009F1A8C">
      <w:pPr>
        <w:autoSpaceDE w:val="0"/>
        <w:autoSpaceDN w:val="0"/>
        <w:ind w:left="180" w:hangingChars="100" w:hanging="180"/>
        <w:rPr>
          <w:rFonts w:ascii="ＭＳ 明朝" w:hAnsi="ＭＳ 明朝" w:cs="ＭＳ明朝"/>
          <w:sz w:val="18"/>
          <w:szCs w:val="18"/>
        </w:rPr>
      </w:pPr>
      <w:r w:rsidRPr="009F543E">
        <w:rPr>
          <w:rFonts w:ascii="ＭＳ 明朝" w:hAnsi="ＭＳ 明朝" w:cs="ＭＳ明朝" w:hint="eastAsia"/>
          <w:sz w:val="18"/>
          <w:szCs w:val="18"/>
        </w:rPr>
        <w:t>３．３．３．２</w:t>
      </w:r>
      <w:r w:rsidRPr="009F543E">
        <w:rPr>
          <w:rFonts w:ascii="ＭＳ 明朝" w:hAnsi="ＭＳ 明朝" w:cs="ＭＳ明朝"/>
          <w:sz w:val="18"/>
          <w:szCs w:val="18"/>
        </w:rPr>
        <w:t xml:space="preserve">　</w:t>
      </w:r>
      <w:r w:rsidRPr="009F543E">
        <w:rPr>
          <w:rFonts w:ascii="ＭＳ 明朝" w:hAnsi="ＭＳ 明朝" w:cs="ＭＳ明朝" w:hint="eastAsia"/>
          <w:sz w:val="18"/>
          <w:szCs w:val="18"/>
        </w:rPr>
        <w:t>ＨＡ含量試験</w:t>
      </w:r>
    </w:p>
    <w:p w14:paraId="5FAF4C36" w14:textId="77777777" w:rsidR="009F1A8C" w:rsidRPr="009F543E" w:rsidRDefault="009F1A8C" w:rsidP="009F1A8C">
      <w:pPr>
        <w:autoSpaceDE w:val="0"/>
        <w:autoSpaceDN w:val="0"/>
        <w:ind w:leftChars="100" w:left="210" w:firstLineChars="100" w:firstLine="180"/>
        <w:rPr>
          <w:rFonts w:ascii="ＭＳ 明朝" w:hAnsi="ＭＳ 明朝" w:cs="ＭＳ明朝"/>
          <w:sz w:val="18"/>
          <w:szCs w:val="18"/>
        </w:rPr>
      </w:pPr>
      <w:r w:rsidRPr="009F543E">
        <w:rPr>
          <w:rFonts w:ascii="ＭＳ 明朝" w:hAnsi="ＭＳ 明朝" w:cs="ＭＳ明朝" w:hint="eastAsia"/>
          <w:sz w:val="18"/>
          <w:szCs w:val="18"/>
        </w:rPr>
        <w:t>一元放射免疫拡散試験法の標準抗原又は参照インフルエンザＨＡ抗血清が利用できない場合に行う．</w:t>
      </w:r>
    </w:p>
    <w:p w14:paraId="630B97DF" w14:textId="77777777" w:rsidR="009F1A8C" w:rsidRPr="009F543E" w:rsidRDefault="009F1A8C" w:rsidP="009F1A8C">
      <w:pPr>
        <w:autoSpaceDE w:val="0"/>
        <w:autoSpaceDN w:val="0"/>
        <w:ind w:left="180" w:hangingChars="100" w:hanging="180"/>
        <w:rPr>
          <w:rFonts w:ascii="ＭＳ 明朝" w:hAnsi="ＭＳ 明朝" w:cs="ＭＳ明朝"/>
          <w:sz w:val="18"/>
          <w:szCs w:val="18"/>
        </w:rPr>
      </w:pPr>
      <w:r w:rsidRPr="009F543E">
        <w:rPr>
          <w:rFonts w:ascii="ＭＳ 明朝" w:hAnsi="ＭＳ 明朝" w:cs="ＭＳ明朝" w:hint="eastAsia"/>
          <w:sz w:val="18"/>
          <w:szCs w:val="18"/>
        </w:rPr>
        <w:lastRenderedPageBreak/>
        <w:t>３．３．３．２．１</w:t>
      </w:r>
      <w:r w:rsidRPr="009F543E">
        <w:rPr>
          <w:rFonts w:ascii="ＭＳ 明朝" w:hAnsi="ＭＳ 明朝" w:cs="ＭＳ明朝"/>
          <w:sz w:val="18"/>
          <w:szCs w:val="18"/>
        </w:rPr>
        <w:t xml:space="preserve">　</w:t>
      </w:r>
      <w:r w:rsidRPr="009F543E">
        <w:rPr>
          <w:rFonts w:ascii="ＭＳ 明朝" w:hAnsi="ＭＳ 明朝" w:cs="ＭＳ明朝" w:hint="eastAsia"/>
          <w:sz w:val="18"/>
          <w:szCs w:val="18"/>
        </w:rPr>
        <w:t>試験</w:t>
      </w:r>
    </w:p>
    <w:p w14:paraId="4ECE2133" w14:textId="77777777" w:rsidR="009F1A8C" w:rsidRPr="009F543E" w:rsidRDefault="009F1A8C" w:rsidP="009F1A8C">
      <w:pPr>
        <w:autoSpaceDE w:val="0"/>
        <w:autoSpaceDN w:val="0"/>
        <w:ind w:leftChars="100" w:left="210" w:firstLineChars="100" w:firstLine="180"/>
        <w:rPr>
          <w:rFonts w:ascii="ＭＳ 明朝" w:hAnsi="ＭＳ 明朝" w:cs="ＭＳ明朝"/>
          <w:sz w:val="18"/>
          <w:szCs w:val="18"/>
        </w:rPr>
      </w:pPr>
      <w:r w:rsidRPr="009F543E">
        <w:rPr>
          <w:rFonts w:ascii="ＭＳ 明朝" w:hAnsi="ＭＳ 明朝" w:cs="ＭＳ明朝" w:hint="eastAsia"/>
          <w:sz w:val="18"/>
          <w:szCs w:val="18"/>
        </w:rPr>
        <w:t>一般試験法のたん白質定量法により求めたたん白質含量に別に定める方法により求めたＨＡ含有率を乗じることによりＨＡの含量（相当値）を求める．</w:t>
      </w:r>
    </w:p>
    <w:p w14:paraId="54DC7D8A" w14:textId="77777777" w:rsidR="009F1A8C" w:rsidRPr="009F543E" w:rsidRDefault="009F1A8C" w:rsidP="009F1A8C">
      <w:pPr>
        <w:autoSpaceDE w:val="0"/>
        <w:autoSpaceDN w:val="0"/>
        <w:ind w:left="180" w:hangingChars="100" w:hanging="180"/>
        <w:rPr>
          <w:rFonts w:ascii="ＭＳ 明朝" w:hAnsi="ＭＳ 明朝" w:cs="ＭＳ明朝"/>
          <w:sz w:val="18"/>
          <w:szCs w:val="18"/>
        </w:rPr>
      </w:pPr>
      <w:r w:rsidRPr="009F543E">
        <w:rPr>
          <w:rFonts w:ascii="ＭＳ 明朝" w:hAnsi="ＭＳ 明朝" w:cs="ＭＳ明朝" w:hint="eastAsia"/>
          <w:sz w:val="18"/>
          <w:szCs w:val="18"/>
        </w:rPr>
        <w:t>３．３．３．２．２</w:t>
      </w:r>
      <w:r w:rsidRPr="009F543E">
        <w:rPr>
          <w:rFonts w:ascii="ＭＳ 明朝" w:hAnsi="ＭＳ 明朝" w:cs="ＭＳ明朝"/>
          <w:sz w:val="18"/>
          <w:szCs w:val="18"/>
        </w:rPr>
        <w:t xml:space="preserve">　</w:t>
      </w:r>
      <w:r w:rsidRPr="009F543E">
        <w:rPr>
          <w:rFonts w:ascii="ＭＳ 明朝" w:hAnsi="ＭＳ 明朝" w:cs="ＭＳ明朝" w:hint="eastAsia"/>
          <w:sz w:val="18"/>
          <w:szCs w:val="18"/>
        </w:rPr>
        <w:t>判定</w:t>
      </w:r>
    </w:p>
    <w:p w14:paraId="29C8F312" w14:textId="77777777" w:rsidR="009F1A8C" w:rsidRPr="009F543E" w:rsidRDefault="009F1A8C" w:rsidP="009F1A8C">
      <w:pPr>
        <w:autoSpaceDE w:val="0"/>
        <w:autoSpaceDN w:val="0"/>
        <w:ind w:leftChars="100" w:left="210" w:firstLineChars="100" w:firstLine="180"/>
        <w:rPr>
          <w:rFonts w:ascii="ＭＳ 明朝" w:hAnsi="ＭＳ 明朝" w:cs="ＭＳ明朝"/>
          <w:sz w:val="18"/>
          <w:szCs w:val="18"/>
        </w:rPr>
      </w:pPr>
      <w:r w:rsidRPr="009F543E">
        <w:rPr>
          <w:rFonts w:ascii="ＭＳ 明朝" w:hAnsi="ＭＳ 明朝" w:cs="ＭＳ明朝" w:hint="eastAsia"/>
          <w:sz w:val="18"/>
          <w:szCs w:val="18"/>
        </w:rPr>
        <w:t>３．３．３．２．１で求めたＨＡの含量（相当値）は承認された判定基準に適合しなければならない．</w:t>
      </w:r>
    </w:p>
    <w:p w14:paraId="1D21CE83" w14:textId="77777777" w:rsidR="009F1A8C" w:rsidRPr="009F543E" w:rsidRDefault="009F1A8C" w:rsidP="009F1A8C">
      <w:pPr>
        <w:autoSpaceDE w:val="0"/>
        <w:autoSpaceDN w:val="0"/>
        <w:ind w:left="180" w:hangingChars="100" w:hanging="180"/>
        <w:rPr>
          <w:rFonts w:ascii="ＭＳ 明朝" w:hAnsi="ＭＳ 明朝" w:cs="ＭＳ明朝"/>
          <w:sz w:val="18"/>
          <w:szCs w:val="18"/>
        </w:rPr>
      </w:pPr>
      <w:r w:rsidRPr="009F543E">
        <w:rPr>
          <w:rFonts w:ascii="ＭＳ 明朝" w:hAnsi="ＭＳ 明朝" w:cs="ＭＳ明朝" w:hint="eastAsia"/>
          <w:sz w:val="18"/>
          <w:szCs w:val="18"/>
        </w:rPr>
        <w:t>３．３．４</w:t>
      </w:r>
      <w:r w:rsidRPr="009F543E">
        <w:rPr>
          <w:rFonts w:ascii="ＭＳ 明朝" w:hAnsi="ＭＳ 明朝" w:cs="ＭＳ明朝"/>
          <w:sz w:val="18"/>
          <w:szCs w:val="18"/>
        </w:rPr>
        <w:t xml:space="preserve">　</w:t>
      </w:r>
      <w:r w:rsidRPr="009F543E">
        <w:rPr>
          <w:rFonts w:ascii="ＭＳ 明朝" w:hAnsi="ＭＳ 明朝" w:cs="ＭＳ明朝" w:hint="eastAsia"/>
          <w:sz w:val="18"/>
          <w:szCs w:val="18"/>
        </w:rPr>
        <w:t>分画試験</w:t>
      </w:r>
    </w:p>
    <w:p w14:paraId="34FC2A51" w14:textId="77777777" w:rsidR="009F1A8C" w:rsidRPr="009F543E" w:rsidRDefault="009F1A8C" w:rsidP="009F1A8C">
      <w:pPr>
        <w:autoSpaceDE w:val="0"/>
        <w:autoSpaceDN w:val="0"/>
        <w:ind w:leftChars="100" w:left="210" w:firstLineChars="100" w:firstLine="180"/>
        <w:rPr>
          <w:rFonts w:ascii="ＭＳ 明朝" w:hAnsi="ＭＳ 明朝" w:cs="ＭＳ明朝"/>
          <w:sz w:val="18"/>
          <w:szCs w:val="18"/>
        </w:rPr>
      </w:pPr>
      <w:r w:rsidRPr="009F543E">
        <w:rPr>
          <w:rFonts w:ascii="ＭＳ 明朝" w:hAnsi="ＭＳ 明朝" w:cs="ＭＳ明朝" w:hint="eastAsia"/>
          <w:sz w:val="18"/>
          <w:szCs w:val="18"/>
        </w:rPr>
        <w:t>密度勾配用遠心管（規格は直径１／２，長さ２インチ）に，</w:t>
      </w:r>
      <w:r w:rsidRPr="009F543E">
        <w:rPr>
          <w:rFonts w:ascii="ＭＳ 明朝" w:hAnsi="ＭＳ 明朝" w:cs="ＭＳ明朝"/>
          <w:sz w:val="18"/>
          <w:szCs w:val="18"/>
        </w:rPr>
        <w:t>20</w:t>
      </w:r>
      <w:r w:rsidRPr="009F543E">
        <w:rPr>
          <w:rFonts w:ascii="ＭＳ 明朝" w:hAnsi="ＭＳ 明朝" w:cs="ＭＳ明朝" w:hint="eastAsia"/>
          <w:sz w:val="18"/>
          <w:szCs w:val="18"/>
        </w:rPr>
        <w:t>％及び</w:t>
      </w:r>
      <w:r w:rsidRPr="009F543E">
        <w:rPr>
          <w:rFonts w:ascii="ＭＳ 明朝" w:hAnsi="ＭＳ 明朝" w:cs="ＭＳ明朝"/>
          <w:sz w:val="18"/>
          <w:szCs w:val="18"/>
        </w:rPr>
        <w:t>50</w:t>
      </w:r>
      <w:r w:rsidRPr="009F543E">
        <w:rPr>
          <w:rFonts w:ascii="ＭＳ 明朝" w:hAnsi="ＭＳ 明朝" w:cs="ＭＳ明朝" w:hint="eastAsia"/>
          <w:sz w:val="18"/>
          <w:szCs w:val="18"/>
        </w:rPr>
        <w:t>％分画用白糖試液を用いて全量</w:t>
      </w:r>
      <w:r w:rsidRPr="009F543E">
        <w:rPr>
          <w:rFonts w:ascii="ＭＳ 明朝" w:hAnsi="ＭＳ 明朝" w:cs="ＭＳ明朝"/>
          <w:sz w:val="18"/>
          <w:szCs w:val="18"/>
        </w:rPr>
        <w:t>4.8mL</w:t>
      </w:r>
      <w:r w:rsidRPr="009F543E">
        <w:rPr>
          <w:rFonts w:ascii="ＭＳ 明朝" w:hAnsi="ＭＳ 明朝" w:cs="ＭＳ明朝" w:hint="eastAsia"/>
          <w:sz w:val="18"/>
          <w:szCs w:val="18"/>
        </w:rPr>
        <w:t>の</w:t>
      </w:r>
      <w:r w:rsidRPr="009F543E">
        <w:rPr>
          <w:rFonts w:ascii="ＭＳ 明朝" w:hAnsi="ＭＳ 明朝" w:cs="ＭＳ明朝"/>
          <w:sz w:val="18"/>
          <w:szCs w:val="18"/>
        </w:rPr>
        <w:t>20</w:t>
      </w:r>
      <w:r w:rsidRPr="009F543E">
        <w:rPr>
          <w:rFonts w:ascii="ＭＳ 明朝" w:hAnsi="ＭＳ 明朝" w:cs="ＭＳ明朝" w:hint="eastAsia"/>
          <w:sz w:val="18"/>
          <w:szCs w:val="18"/>
        </w:rPr>
        <w:t>～</w:t>
      </w:r>
      <w:r w:rsidRPr="009F543E">
        <w:rPr>
          <w:rFonts w:ascii="ＭＳ 明朝" w:hAnsi="ＭＳ 明朝" w:cs="ＭＳ明朝"/>
          <w:sz w:val="18"/>
          <w:szCs w:val="18"/>
        </w:rPr>
        <w:t>50</w:t>
      </w:r>
      <w:r w:rsidRPr="009F543E">
        <w:rPr>
          <w:rFonts w:ascii="ＭＳ 明朝" w:hAnsi="ＭＳ 明朝" w:cs="ＭＳ明朝" w:hint="eastAsia"/>
          <w:sz w:val="18"/>
          <w:szCs w:val="18"/>
        </w:rPr>
        <w:t>％しょ糖直線濃度勾配を作る．</w:t>
      </w:r>
    </w:p>
    <w:p w14:paraId="48F03E24" w14:textId="77777777" w:rsidR="009F1A8C" w:rsidRPr="009F543E" w:rsidRDefault="009F1A8C" w:rsidP="009F1A8C">
      <w:pPr>
        <w:autoSpaceDE w:val="0"/>
        <w:autoSpaceDN w:val="0"/>
        <w:ind w:leftChars="100" w:left="210" w:firstLineChars="100" w:firstLine="180"/>
        <w:rPr>
          <w:rFonts w:ascii="ＭＳ 明朝" w:hAnsi="ＭＳ 明朝" w:cs="ＭＳ明朝"/>
          <w:sz w:val="18"/>
          <w:szCs w:val="18"/>
        </w:rPr>
      </w:pPr>
      <w:r w:rsidRPr="009F543E">
        <w:rPr>
          <w:rFonts w:ascii="ＭＳ 明朝" w:hAnsi="ＭＳ 明朝" w:cs="ＭＳ明朝" w:hint="eastAsia"/>
          <w:sz w:val="18"/>
          <w:szCs w:val="18"/>
        </w:rPr>
        <w:t>検体を</w:t>
      </w:r>
      <w:r w:rsidRPr="009F543E">
        <w:rPr>
          <w:rFonts w:ascii="ＭＳ 明朝" w:hAnsi="ＭＳ 明朝" w:cs="ＭＳ明朝"/>
          <w:sz w:val="18"/>
          <w:szCs w:val="18"/>
        </w:rPr>
        <w:t>20</w:t>
      </w:r>
      <w:r w:rsidRPr="009F543E">
        <w:rPr>
          <w:rFonts w:ascii="ＭＳ 明朝" w:hAnsi="ＭＳ 明朝" w:cs="ＭＳ明朝" w:hint="eastAsia"/>
          <w:sz w:val="18"/>
          <w:szCs w:val="18"/>
        </w:rPr>
        <w:t>％分画用白糖試液で約</w:t>
      </w:r>
      <w:r w:rsidRPr="009F543E">
        <w:rPr>
          <w:rFonts w:ascii="ＭＳ 明朝" w:hAnsi="ＭＳ 明朝" w:cs="ＭＳ明朝"/>
          <w:sz w:val="18"/>
          <w:szCs w:val="18"/>
        </w:rPr>
        <w:t>300CCA</w:t>
      </w:r>
      <w:r w:rsidRPr="009F543E">
        <w:rPr>
          <w:rFonts w:ascii="ＭＳ 明朝" w:hAnsi="ＭＳ 明朝" w:cs="ＭＳ明朝" w:hint="eastAsia"/>
          <w:sz w:val="18"/>
          <w:szCs w:val="18"/>
        </w:rPr>
        <w:t>／</w:t>
      </w:r>
      <w:r w:rsidRPr="009F543E">
        <w:rPr>
          <w:rFonts w:ascii="ＭＳ 明朝" w:hAnsi="ＭＳ 明朝" w:cs="ＭＳ明朝"/>
          <w:sz w:val="18"/>
          <w:szCs w:val="18"/>
        </w:rPr>
        <w:t>mL</w:t>
      </w:r>
      <w:r w:rsidRPr="009F543E">
        <w:rPr>
          <w:rFonts w:ascii="ＭＳ 明朝" w:hAnsi="ＭＳ 明朝" w:cs="ＭＳ明朝" w:hint="eastAsia"/>
          <w:sz w:val="18"/>
          <w:szCs w:val="18"/>
        </w:rPr>
        <w:t>（ミラー・スタンレー変法による）又はＨＡの含量が約</w:t>
      </w:r>
      <w:r w:rsidRPr="009F543E">
        <w:rPr>
          <w:rFonts w:ascii="ＭＳ 明朝" w:hAnsi="ＭＳ 明朝" w:cs="ＭＳ明朝"/>
          <w:sz w:val="18"/>
          <w:szCs w:val="18"/>
        </w:rPr>
        <w:t>30</w:t>
      </w:r>
      <w:r w:rsidR="00E21C9A" w:rsidRPr="009F543E">
        <w:rPr>
          <w:rFonts w:ascii="ＭＳ 明朝" w:hAnsi="ＭＳ 明朝" w:cs="ＭＳ明朝"/>
          <w:sz w:val="18"/>
          <w:szCs w:val="18"/>
        </w:rPr>
        <w:t>µ</w:t>
      </w:r>
      <w:r w:rsidRPr="009F543E">
        <w:rPr>
          <w:rFonts w:ascii="ＭＳ 明朝" w:hAnsi="ＭＳ 明朝" w:cs="ＭＳ明朝"/>
          <w:sz w:val="18"/>
          <w:szCs w:val="18"/>
        </w:rPr>
        <w:t>g/mL</w:t>
      </w:r>
      <w:r w:rsidRPr="009F543E">
        <w:rPr>
          <w:rFonts w:ascii="ＭＳ 明朝" w:hAnsi="ＭＳ 明朝" w:cs="ＭＳ明朝" w:hint="eastAsia"/>
          <w:sz w:val="18"/>
          <w:szCs w:val="18"/>
        </w:rPr>
        <w:t>となるように希釈したもの</w:t>
      </w:r>
      <w:r w:rsidRPr="009F543E">
        <w:rPr>
          <w:rFonts w:ascii="ＭＳ 明朝" w:hAnsi="ＭＳ 明朝" w:cs="ＭＳ明朝"/>
          <w:sz w:val="18"/>
          <w:szCs w:val="18"/>
        </w:rPr>
        <w:t>0.2mL</w:t>
      </w:r>
      <w:r w:rsidRPr="009F543E">
        <w:rPr>
          <w:rFonts w:ascii="ＭＳ 明朝" w:hAnsi="ＭＳ 明朝" w:cs="ＭＳ明朝" w:hint="eastAsia"/>
          <w:sz w:val="18"/>
          <w:szCs w:val="18"/>
        </w:rPr>
        <w:t>を遠心管に重層し，スインギングバケット型ローターを用い，４±１℃において，最大径における加重約</w:t>
      </w:r>
      <w:r w:rsidRPr="009F543E">
        <w:rPr>
          <w:rFonts w:ascii="ＭＳ 明朝" w:hAnsi="ＭＳ 明朝" w:cs="ＭＳ明朝"/>
          <w:sz w:val="18"/>
          <w:szCs w:val="18"/>
        </w:rPr>
        <w:t>100000</w:t>
      </w:r>
      <w:r w:rsidRPr="009F543E">
        <w:rPr>
          <w:rFonts w:ascii="ＭＳ 明朝" w:hAnsi="ＭＳ 明朝" w:cs="ＭＳ明朝" w:hint="eastAsia"/>
          <w:i/>
          <w:sz w:val="18"/>
          <w:szCs w:val="18"/>
        </w:rPr>
        <w:t>ｇ</w:t>
      </w:r>
      <w:r w:rsidRPr="009F543E">
        <w:rPr>
          <w:rFonts w:ascii="ＭＳ 明朝" w:hAnsi="ＭＳ 明朝" w:cs="ＭＳ明朝" w:hint="eastAsia"/>
          <w:sz w:val="18"/>
          <w:szCs w:val="18"/>
        </w:rPr>
        <w:t>で</w:t>
      </w:r>
      <w:r w:rsidRPr="009F543E">
        <w:rPr>
          <w:rFonts w:ascii="ＭＳ 明朝" w:hAnsi="ＭＳ 明朝" w:cs="ＭＳ明朝"/>
          <w:sz w:val="18"/>
          <w:szCs w:val="18"/>
        </w:rPr>
        <w:t>90</w:t>
      </w:r>
      <w:r w:rsidRPr="009F543E">
        <w:rPr>
          <w:rFonts w:ascii="ＭＳ 明朝" w:hAnsi="ＭＳ 明朝" w:cs="ＭＳ明朝" w:hint="eastAsia"/>
          <w:sz w:val="18"/>
          <w:szCs w:val="18"/>
        </w:rPr>
        <w:t>分間遠心する．遠心直後，遠心管内容を分画し，各画分の赤血球凝集価及びしょ糖濃度を測定し，そのときの遠心分画像からウイルス粒子の分解を確認する．遠心管内容の上層</w:t>
      </w:r>
      <w:r w:rsidRPr="009F543E">
        <w:rPr>
          <w:rFonts w:ascii="ＭＳ 明朝" w:hAnsi="ＭＳ 明朝" w:cs="ＭＳ明朝"/>
          <w:sz w:val="18"/>
          <w:szCs w:val="18"/>
        </w:rPr>
        <w:t>2.5mL</w:t>
      </w:r>
      <w:r w:rsidRPr="009F543E">
        <w:rPr>
          <w:rFonts w:ascii="ＭＳ 明朝" w:hAnsi="ＭＳ 明朝" w:cs="ＭＳ明朝" w:hint="eastAsia"/>
          <w:sz w:val="18"/>
          <w:szCs w:val="18"/>
        </w:rPr>
        <w:t>と下層</w:t>
      </w:r>
      <w:r w:rsidRPr="009F543E">
        <w:rPr>
          <w:rFonts w:ascii="ＭＳ 明朝" w:hAnsi="ＭＳ 明朝" w:cs="ＭＳ明朝"/>
          <w:sz w:val="18"/>
          <w:szCs w:val="18"/>
        </w:rPr>
        <w:t>2.5mL</w:t>
      </w:r>
      <w:r w:rsidRPr="009F543E">
        <w:rPr>
          <w:rFonts w:ascii="ＭＳ 明朝" w:hAnsi="ＭＳ 明朝" w:cs="ＭＳ明朝" w:hint="eastAsia"/>
          <w:sz w:val="18"/>
          <w:szCs w:val="18"/>
        </w:rPr>
        <w:t>中の画分に分布する赤血球凝集価をそれぞれ合計したとき，又は上層及び下層のそれぞれを合わせたものについて赤血球凝集価を測定したとき，上層分画中の赤血球凝集価が下層よりも高くなければならない．以上の成績からウイルス粒子の分解度に疑問がある場合は，電子顕微鏡により観察し，ウイルス粒子の分解が確認された場合，試験に適合するものとする．</w:t>
      </w:r>
    </w:p>
    <w:p w14:paraId="438CC751" w14:textId="77777777" w:rsidR="009F1A8C" w:rsidRPr="009F543E" w:rsidRDefault="009F1A8C" w:rsidP="009F1A8C">
      <w:pPr>
        <w:autoSpaceDE w:val="0"/>
        <w:autoSpaceDN w:val="0"/>
        <w:ind w:left="180" w:hangingChars="100" w:hanging="180"/>
        <w:rPr>
          <w:rFonts w:ascii="ＭＳ 明朝" w:hAnsi="ＭＳ 明朝" w:cs="ＭＳ明朝"/>
          <w:sz w:val="18"/>
          <w:szCs w:val="18"/>
        </w:rPr>
      </w:pPr>
      <w:r w:rsidRPr="009F543E">
        <w:rPr>
          <w:rFonts w:ascii="ＭＳ 明朝" w:hAnsi="ＭＳ 明朝" w:cs="ＭＳ明朝" w:hint="eastAsia"/>
          <w:sz w:val="18"/>
          <w:szCs w:val="18"/>
        </w:rPr>
        <w:t>３．４</w:t>
      </w:r>
      <w:r w:rsidRPr="009F543E">
        <w:rPr>
          <w:rFonts w:ascii="ＭＳ 明朝" w:hAnsi="ＭＳ 明朝" w:cs="ＭＳ明朝"/>
          <w:sz w:val="18"/>
          <w:szCs w:val="18"/>
        </w:rPr>
        <w:t xml:space="preserve">　</w:t>
      </w:r>
      <w:r w:rsidRPr="009F543E">
        <w:rPr>
          <w:rFonts w:ascii="ＭＳ 明朝" w:hAnsi="ＭＳ 明朝" w:cs="ＭＳ明朝" w:hint="eastAsia"/>
          <w:sz w:val="18"/>
          <w:szCs w:val="18"/>
        </w:rPr>
        <w:t>小分製品の試験</w:t>
      </w:r>
    </w:p>
    <w:p w14:paraId="0AC738E8" w14:textId="77777777" w:rsidR="009F1A8C" w:rsidRPr="009F543E" w:rsidRDefault="009F1A8C" w:rsidP="009F1A8C">
      <w:pPr>
        <w:autoSpaceDE w:val="0"/>
        <w:autoSpaceDN w:val="0"/>
        <w:ind w:left="180" w:hangingChars="100" w:hanging="180"/>
        <w:rPr>
          <w:rFonts w:ascii="ＭＳ 明朝" w:hAnsi="ＭＳ 明朝" w:cs="ＭＳ明朝"/>
          <w:sz w:val="18"/>
          <w:szCs w:val="18"/>
        </w:rPr>
      </w:pPr>
      <w:r w:rsidRPr="009F543E">
        <w:rPr>
          <w:rFonts w:ascii="ＭＳ 明朝" w:hAnsi="ＭＳ 明朝" w:cs="ＭＳ明朝" w:hint="eastAsia"/>
          <w:sz w:val="18"/>
          <w:szCs w:val="18"/>
        </w:rPr>
        <w:t>３．４．１</w:t>
      </w:r>
      <w:r w:rsidRPr="009F543E">
        <w:rPr>
          <w:rFonts w:ascii="ＭＳ 明朝" w:hAnsi="ＭＳ 明朝" w:cs="ＭＳ明朝"/>
          <w:sz w:val="18"/>
          <w:szCs w:val="18"/>
        </w:rPr>
        <w:t xml:space="preserve">　</w:t>
      </w:r>
      <w:r w:rsidRPr="009F543E">
        <w:rPr>
          <w:rFonts w:ascii="ＭＳ 明朝" w:hAnsi="ＭＳ 明朝" w:cs="ＭＳ明朝" w:hint="eastAsia"/>
          <w:sz w:val="18"/>
          <w:szCs w:val="18"/>
        </w:rPr>
        <w:t>抗原製剤の試験</w:t>
      </w:r>
    </w:p>
    <w:p w14:paraId="17DEE4E4" w14:textId="77777777" w:rsidR="009F1A8C" w:rsidRPr="009F543E" w:rsidRDefault="009F1A8C" w:rsidP="009F1A8C">
      <w:pPr>
        <w:autoSpaceDE w:val="0"/>
        <w:autoSpaceDN w:val="0"/>
        <w:ind w:leftChars="100" w:left="210" w:firstLineChars="100" w:firstLine="180"/>
        <w:rPr>
          <w:rFonts w:ascii="ＭＳ 明朝" w:hAnsi="ＭＳ 明朝" w:cs="ＭＳ明朝"/>
          <w:sz w:val="18"/>
          <w:szCs w:val="18"/>
        </w:rPr>
      </w:pPr>
      <w:r w:rsidRPr="009F543E">
        <w:rPr>
          <w:rFonts w:ascii="ＭＳ 明朝" w:hAnsi="ＭＳ 明朝" w:cs="ＭＳ明朝" w:hint="eastAsia"/>
          <w:sz w:val="18"/>
          <w:szCs w:val="18"/>
        </w:rPr>
        <w:t>小分製品のうち，抗原製剤について，別に規定する場合を除き，専用混和液と混和する前に次の試験を行う．</w:t>
      </w:r>
    </w:p>
    <w:p w14:paraId="5CFFB2AD" w14:textId="77777777" w:rsidR="009F1A8C" w:rsidRPr="009F543E" w:rsidRDefault="009F1A8C" w:rsidP="009F1A8C">
      <w:pPr>
        <w:autoSpaceDE w:val="0"/>
        <w:autoSpaceDN w:val="0"/>
        <w:ind w:left="180" w:hangingChars="100" w:hanging="180"/>
        <w:rPr>
          <w:rFonts w:ascii="ＭＳ 明朝" w:hAnsi="ＭＳ 明朝" w:cs="ＭＳ明朝"/>
          <w:sz w:val="18"/>
          <w:szCs w:val="18"/>
        </w:rPr>
      </w:pPr>
      <w:r w:rsidRPr="009F543E">
        <w:rPr>
          <w:rFonts w:ascii="ＭＳ 明朝" w:hAnsi="ＭＳ 明朝" w:cs="ＭＳ明朝" w:hint="eastAsia"/>
          <w:sz w:val="18"/>
          <w:szCs w:val="18"/>
        </w:rPr>
        <w:t>３．４．１．１</w:t>
      </w:r>
      <w:r w:rsidRPr="009F543E">
        <w:rPr>
          <w:rFonts w:ascii="ＭＳ 明朝" w:hAnsi="ＭＳ 明朝" w:cs="ＭＳ明朝"/>
          <w:sz w:val="18"/>
          <w:szCs w:val="18"/>
        </w:rPr>
        <w:t xml:space="preserve">　</w:t>
      </w:r>
      <w:r w:rsidR="00E21C9A" w:rsidRPr="009F543E">
        <w:rPr>
          <w:rFonts w:ascii="ＭＳ 明朝" w:hAnsi="ＭＳ 明朝" w:cs="ＭＳ明朝" w:hint="eastAsia"/>
          <w:sz w:val="18"/>
          <w:szCs w:val="18"/>
        </w:rPr>
        <w:t>ｐＨ</w:t>
      </w:r>
      <w:r w:rsidRPr="009F543E">
        <w:rPr>
          <w:rFonts w:ascii="ＭＳ 明朝" w:hAnsi="ＭＳ 明朝" w:cs="ＭＳ明朝" w:hint="eastAsia"/>
          <w:sz w:val="18"/>
          <w:szCs w:val="18"/>
        </w:rPr>
        <w:t>試験</w:t>
      </w:r>
    </w:p>
    <w:p w14:paraId="58768B5C" w14:textId="77777777" w:rsidR="009F1A8C" w:rsidRPr="009F543E" w:rsidRDefault="009F1A8C" w:rsidP="009F1A8C">
      <w:pPr>
        <w:autoSpaceDE w:val="0"/>
        <w:autoSpaceDN w:val="0"/>
        <w:ind w:leftChars="100" w:left="210" w:firstLineChars="100" w:firstLine="180"/>
        <w:rPr>
          <w:rFonts w:ascii="ＭＳ 明朝" w:hAnsi="ＭＳ 明朝" w:cs="ＭＳ明朝"/>
          <w:sz w:val="18"/>
          <w:szCs w:val="18"/>
        </w:rPr>
      </w:pPr>
      <w:r w:rsidRPr="009F543E">
        <w:rPr>
          <w:rFonts w:ascii="ＭＳ 明朝" w:hAnsi="ＭＳ 明朝" w:cs="ＭＳ明朝" w:hint="eastAsia"/>
          <w:sz w:val="18"/>
          <w:szCs w:val="18"/>
        </w:rPr>
        <w:t>一般試験法の</w:t>
      </w:r>
      <w:r w:rsidR="00E21C9A" w:rsidRPr="009F543E">
        <w:rPr>
          <w:rFonts w:ascii="ＭＳ 明朝" w:hAnsi="ＭＳ 明朝" w:cs="ＭＳ明朝" w:hint="eastAsia"/>
          <w:sz w:val="18"/>
          <w:szCs w:val="18"/>
        </w:rPr>
        <w:t>ｐＨ</w:t>
      </w:r>
      <w:r w:rsidRPr="009F543E">
        <w:rPr>
          <w:rFonts w:ascii="ＭＳ 明朝" w:hAnsi="ＭＳ 明朝" w:cs="ＭＳ明朝" w:hint="eastAsia"/>
          <w:sz w:val="18"/>
          <w:szCs w:val="18"/>
        </w:rPr>
        <w:t>測定法を準用して試験するとき，</w:t>
      </w:r>
      <w:r w:rsidRPr="009F543E">
        <w:rPr>
          <w:rFonts w:ascii="ＭＳ 明朝" w:hAnsi="ＭＳ 明朝" w:cs="ＭＳ明朝"/>
          <w:sz w:val="18"/>
          <w:szCs w:val="18"/>
        </w:rPr>
        <w:t>7.1</w:t>
      </w:r>
      <w:r w:rsidRPr="009F543E">
        <w:rPr>
          <w:rFonts w:ascii="ＭＳ 明朝" w:hAnsi="ＭＳ 明朝" w:cs="ＭＳ明朝" w:hint="eastAsia"/>
          <w:sz w:val="18"/>
          <w:szCs w:val="18"/>
        </w:rPr>
        <w:t>～</w:t>
      </w:r>
      <w:r w:rsidRPr="009F543E">
        <w:rPr>
          <w:rFonts w:ascii="ＭＳ 明朝" w:hAnsi="ＭＳ 明朝" w:cs="ＭＳ明朝"/>
          <w:sz w:val="18"/>
          <w:szCs w:val="18"/>
        </w:rPr>
        <w:t>7.6</w:t>
      </w:r>
      <w:r w:rsidRPr="009F543E">
        <w:rPr>
          <w:rFonts w:ascii="ＭＳ 明朝" w:hAnsi="ＭＳ 明朝" w:cs="ＭＳ明朝" w:hint="eastAsia"/>
          <w:sz w:val="18"/>
          <w:szCs w:val="18"/>
        </w:rPr>
        <w:t>でなければならない．</w:t>
      </w:r>
    </w:p>
    <w:p w14:paraId="56CD3391" w14:textId="77777777" w:rsidR="009F1A8C" w:rsidRPr="009F543E" w:rsidRDefault="009F1A8C" w:rsidP="009F1A8C">
      <w:pPr>
        <w:autoSpaceDE w:val="0"/>
        <w:autoSpaceDN w:val="0"/>
        <w:ind w:left="180" w:hangingChars="100" w:hanging="180"/>
        <w:rPr>
          <w:rFonts w:ascii="ＭＳ 明朝" w:hAnsi="ＭＳ 明朝" w:cs="ＭＳ明朝"/>
          <w:sz w:val="18"/>
          <w:szCs w:val="18"/>
        </w:rPr>
      </w:pPr>
      <w:r w:rsidRPr="009F543E">
        <w:rPr>
          <w:rFonts w:ascii="ＭＳ 明朝" w:hAnsi="ＭＳ 明朝" w:cs="ＭＳ明朝" w:hint="eastAsia"/>
          <w:sz w:val="18"/>
          <w:szCs w:val="18"/>
        </w:rPr>
        <w:t>３．４．１．２</w:t>
      </w:r>
      <w:r w:rsidRPr="009F543E">
        <w:rPr>
          <w:rFonts w:ascii="ＭＳ 明朝" w:hAnsi="ＭＳ 明朝" w:cs="ＭＳ明朝"/>
          <w:sz w:val="18"/>
          <w:szCs w:val="18"/>
        </w:rPr>
        <w:t xml:space="preserve">　</w:t>
      </w:r>
      <w:r w:rsidRPr="009F543E">
        <w:rPr>
          <w:rFonts w:ascii="ＭＳ 明朝" w:hAnsi="ＭＳ 明朝" w:cs="ＭＳ明朝" w:hint="eastAsia"/>
          <w:sz w:val="18"/>
          <w:szCs w:val="18"/>
        </w:rPr>
        <w:t>たん白質含量試験</w:t>
      </w:r>
    </w:p>
    <w:p w14:paraId="19403824" w14:textId="77777777" w:rsidR="009F1A8C" w:rsidRPr="009F543E" w:rsidRDefault="009F1A8C" w:rsidP="009F1A8C">
      <w:pPr>
        <w:autoSpaceDE w:val="0"/>
        <w:autoSpaceDN w:val="0"/>
        <w:ind w:leftChars="100" w:left="210" w:firstLineChars="100" w:firstLine="180"/>
        <w:rPr>
          <w:rFonts w:ascii="ＭＳ 明朝" w:hAnsi="ＭＳ 明朝" w:cs="ＭＳ明朝"/>
          <w:sz w:val="18"/>
          <w:szCs w:val="18"/>
        </w:rPr>
      </w:pPr>
      <w:r w:rsidRPr="009F543E">
        <w:rPr>
          <w:rFonts w:ascii="ＭＳ 明朝" w:hAnsi="ＭＳ 明朝" w:cs="ＭＳ明朝" w:hint="eastAsia"/>
          <w:sz w:val="18"/>
          <w:szCs w:val="18"/>
        </w:rPr>
        <w:t>一般試験法のたん白質定量法を準用して試験するとき，１</w:t>
      </w:r>
      <w:r w:rsidRPr="009F543E">
        <w:rPr>
          <w:rFonts w:ascii="ＭＳ 明朝" w:hAnsi="ＭＳ 明朝" w:cs="ＭＳ明朝"/>
          <w:sz w:val="18"/>
          <w:szCs w:val="18"/>
        </w:rPr>
        <w:t>mL</w:t>
      </w:r>
      <w:r w:rsidRPr="009F543E">
        <w:rPr>
          <w:rFonts w:ascii="ＭＳ 明朝" w:hAnsi="ＭＳ 明朝" w:cs="ＭＳ明朝" w:hint="eastAsia"/>
          <w:sz w:val="18"/>
          <w:szCs w:val="18"/>
        </w:rPr>
        <w:t>中</w:t>
      </w:r>
      <w:r w:rsidRPr="009F543E">
        <w:rPr>
          <w:rFonts w:ascii="ＭＳ 明朝" w:hAnsi="ＭＳ 明朝" w:cs="ＭＳ明朝"/>
          <w:sz w:val="18"/>
          <w:szCs w:val="18"/>
        </w:rPr>
        <w:t>95</w:t>
      </w:r>
      <w:r w:rsidR="00241A27" w:rsidRPr="009F543E">
        <w:rPr>
          <w:rFonts w:ascii="ＭＳ 明朝" w:hAnsi="ＭＳ 明朝" w:cs="ＭＳ明朝"/>
          <w:sz w:val="18"/>
          <w:szCs w:val="18"/>
        </w:rPr>
        <w:t>µ</w:t>
      </w:r>
      <w:r w:rsidRPr="009F543E">
        <w:rPr>
          <w:rFonts w:ascii="ＭＳ 明朝" w:hAnsi="ＭＳ 明朝" w:cs="ＭＳ明朝"/>
          <w:sz w:val="18"/>
          <w:szCs w:val="18"/>
        </w:rPr>
        <w:t>g</w:t>
      </w:r>
      <w:r w:rsidRPr="009F543E">
        <w:rPr>
          <w:rFonts w:ascii="ＭＳ 明朝" w:hAnsi="ＭＳ 明朝" w:cs="ＭＳ明朝" w:hint="eastAsia"/>
          <w:sz w:val="18"/>
          <w:szCs w:val="18"/>
        </w:rPr>
        <w:t>以下でなければならない．</w:t>
      </w:r>
    </w:p>
    <w:p w14:paraId="4FB67739" w14:textId="77777777" w:rsidR="009F1A8C" w:rsidRPr="009F543E" w:rsidRDefault="009F1A8C" w:rsidP="009F1A8C">
      <w:pPr>
        <w:autoSpaceDE w:val="0"/>
        <w:autoSpaceDN w:val="0"/>
        <w:ind w:left="180" w:hangingChars="100" w:hanging="180"/>
        <w:rPr>
          <w:rFonts w:ascii="ＭＳ 明朝" w:hAnsi="ＭＳ 明朝" w:cs="ＭＳ明朝"/>
          <w:sz w:val="18"/>
          <w:szCs w:val="18"/>
        </w:rPr>
      </w:pPr>
      <w:r w:rsidRPr="009F543E">
        <w:rPr>
          <w:rFonts w:ascii="ＭＳ 明朝" w:hAnsi="ＭＳ 明朝" w:cs="ＭＳ明朝" w:hint="eastAsia"/>
          <w:sz w:val="18"/>
          <w:szCs w:val="18"/>
        </w:rPr>
        <w:t>３．４．１．３</w:t>
      </w:r>
      <w:r w:rsidRPr="009F543E">
        <w:rPr>
          <w:rFonts w:ascii="ＭＳ 明朝" w:hAnsi="ＭＳ 明朝" w:cs="ＭＳ明朝"/>
          <w:sz w:val="18"/>
          <w:szCs w:val="18"/>
        </w:rPr>
        <w:t xml:space="preserve">　</w:t>
      </w:r>
      <w:r w:rsidRPr="009F543E">
        <w:rPr>
          <w:rFonts w:ascii="ＭＳ 明朝" w:hAnsi="ＭＳ 明朝" w:cs="ＭＳ明朝" w:hint="eastAsia"/>
          <w:sz w:val="18"/>
          <w:szCs w:val="18"/>
        </w:rPr>
        <w:t>チメロサール含量試験</w:t>
      </w:r>
    </w:p>
    <w:p w14:paraId="26089DC0" w14:textId="77777777" w:rsidR="009F1A8C" w:rsidRPr="009F543E" w:rsidRDefault="009F1A8C" w:rsidP="009F1A8C">
      <w:pPr>
        <w:autoSpaceDE w:val="0"/>
        <w:autoSpaceDN w:val="0"/>
        <w:ind w:leftChars="100" w:left="210" w:firstLineChars="100" w:firstLine="180"/>
        <w:rPr>
          <w:rFonts w:ascii="ＭＳ 明朝" w:hAnsi="ＭＳ 明朝" w:cs="ＭＳ明朝"/>
          <w:sz w:val="18"/>
          <w:szCs w:val="18"/>
        </w:rPr>
      </w:pPr>
      <w:r w:rsidRPr="009F543E">
        <w:rPr>
          <w:rFonts w:ascii="ＭＳ 明朝" w:hAnsi="ＭＳ 明朝" w:cs="ＭＳ明朝" w:hint="eastAsia"/>
          <w:sz w:val="18"/>
          <w:szCs w:val="18"/>
        </w:rPr>
        <w:t>保存剤としてチメロサールを用いる場合は，一般試験法のチメロサール定量法を準用して試験するとき，</w:t>
      </w:r>
      <w:r w:rsidRPr="009F543E">
        <w:rPr>
          <w:rFonts w:ascii="ＭＳ 明朝" w:hAnsi="ＭＳ 明朝" w:cs="ＭＳ明朝"/>
          <w:sz w:val="18"/>
          <w:szCs w:val="18"/>
        </w:rPr>
        <w:t>0.001</w:t>
      </w:r>
      <w:r w:rsidRPr="009F543E">
        <w:rPr>
          <w:rFonts w:ascii="ＭＳ 明朝" w:hAnsi="ＭＳ 明朝" w:cs="ＭＳ明朝" w:hint="eastAsia"/>
          <w:sz w:val="18"/>
          <w:szCs w:val="18"/>
        </w:rPr>
        <w:t>～</w:t>
      </w:r>
      <w:r w:rsidRPr="009F543E">
        <w:rPr>
          <w:rFonts w:ascii="ＭＳ 明朝" w:hAnsi="ＭＳ 明朝" w:cs="ＭＳ明朝"/>
          <w:sz w:val="18"/>
          <w:szCs w:val="18"/>
        </w:rPr>
        <w:t>0.003</w:t>
      </w:r>
      <w:r w:rsidRPr="009F543E">
        <w:rPr>
          <w:rFonts w:ascii="ＭＳ 明朝" w:hAnsi="ＭＳ 明朝" w:cs="ＭＳ明朝" w:hint="eastAsia"/>
          <w:sz w:val="18"/>
          <w:szCs w:val="18"/>
        </w:rPr>
        <w:t>ｗ／ｖ％でなければならない．</w:t>
      </w:r>
    </w:p>
    <w:p w14:paraId="339892A3" w14:textId="77777777" w:rsidR="009F1A8C" w:rsidRPr="009F543E" w:rsidRDefault="009F1A8C" w:rsidP="009F1A8C">
      <w:pPr>
        <w:autoSpaceDE w:val="0"/>
        <w:autoSpaceDN w:val="0"/>
        <w:ind w:left="180" w:hangingChars="100" w:hanging="180"/>
        <w:rPr>
          <w:rFonts w:ascii="ＭＳ 明朝" w:hAnsi="ＭＳ 明朝" w:cs="ＭＳ明朝"/>
          <w:sz w:val="18"/>
          <w:szCs w:val="18"/>
        </w:rPr>
      </w:pPr>
      <w:r w:rsidRPr="009F543E">
        <w:rPr>
          <w:rFonts w:ascii="ＭＳ 明朝" w:hAnsi="ＭＳ 明朝" w:cs="ＭＳ明朝" w:hint="eastAsia"/>
          <w:sz w:val="18"/>
          <w:szCs w:val="18"/>
        </w:rPr>
        <w:t>３．４．１．４</w:t>
      </w:r>
      <w:r w:rsidRPr="009F543E">
        <w:rPr>
          <w:rFonts w:ascii="ＭＳ 明朝" w:hAnsi="ＭＳ 明朝" w:cs="ＭＳ明朝"/>
          <w:sz w:val="18"/>
          <w:szCs w:val="18"/>
        </w:rPr>
        <w:t xml:space="preserve">　</w:t>
      </w:r>
      <w:r w:rsidRPr="009F543E">
        <w:rPr>
          <w:rFonts w:ascii="ＭＳ 明朝" w:hAnsi="ＭＳ 明朝" w:cs="ＭＳ明朝" w:hint="eastAsia"/>
          <w:sz w:val="18"/>
          <w:szCs w:val="18"/>
        </w:rPr>
        <w:t>無菌試験</w:t>
      </w:r>
    </w:p>
    <w:p w14:paraId="7F3E406B" w14:textId="77777777" w:rsidR="009F1A8C" w:rsidRPr="009F543E" w:rsidRDefault="009F1A8C" w:rsidP="009F1A8C">
      <w:pPr>
        <w:autoSpaceDE w:val="0"/>
        <w:autoSpaceDN w:val="0"/>
        <w:ind w:leftChars="100" w:left="210" w:firstLineChars="100" w:firstLine="180"/>
        <w:rPr>
          <w:rFonts w:ascii="ＭＳ 明朝" w:hAnsi="ＭＳ 明朝" w:cs="ＭＳ明朝"/>
          <w:sz w:val="18"/>
          <w:szCs w:val="18"/>
        </w:rPr>
      </w:pPr>
      <w:r w:rsidRPr="009F543E">
        <w:rPr>
          <w:rFonts w:ascii="ＭＳ 明朝" w:hAnsi="ＭＳ 明朝" w:cs="ＭＳ明朝" w:hint="eastAsia"/>
          <w:sz w:val="18"/>
          <w:szCs w:val="18"/>
        </w:rPr>
        <w:t>一般試験法の無菌試験法を準用して試験するとき，適合しなければならない．</w:t>
      </w:r>
    </w:p>
    <w:p w14:paraId="123A3479" w14:textId="77777777" w:rsidR="009F1A8C" w:rsidRPr="009F543E" w:rsidRDefault="009F1A8C" w:rsidP="009F1A8C">
      <w:pPr>
        <w:autoSpaceDE w:val="0"/>
        <w:autoSpaceDN w:val="0"/>
        <w:ind w:left="180" w:hangingChars="100" w:hanging="180"/>
        <w:rPr>
          <w:rFonts w:ascii="ＭＳ 明朝" w:hAnsi="ＭＳ 明朝" w:cs="ＭＳ明朝"/>
          <w:sz w:val="18"/>
          <w:szCs w:val="18"/>
        </w:rPr>
      </w:pPr>
      <w:r w:rsidRPr="009F543E">
        <w:rPr>
          <w:rFonts w:ascii="ＭＳ 明朝" w:hAnsi="ＭＳ 明朝" w:cs="ＭＳ明朝" w:hint="eastAsia"/>
          <w:sz w:val="18"/>
          <w:szCs w:val="18"/>
        </w:rPr>
        <w:t>３．４．１．５</w:t>
      </w:r>
      <w:r w:rsidRPr="009F543E">
        <w:rPr>
          <w:rFonts w:ascii="ＭＳ 明朝" w:hAnsi="ＭＳ 明朝" w:cs="ＭＳ明朝"/>
          <w:sz w:val="18"/>
          <w:szCs w:val="18"/>
        </w:rPr>
        <w:t xml:space="preserve">　</w:t>
      </w:r>
      <w:r w:rsidRPr="009F543E">
        <w:rPr>
          <w:rFonts w:ascii="ＭＳ 明朝" w:hAnsi="ＭＳ 明朝" w:cs="ＭＳ明朝" w:hint="eastAsia"/>
          <w:sz w:val="18"/>
          <w:szCs w:val="18"/>
        </w:rPr>
        <w:t>異常毒性否定試験</w:t>
      </w:r>
    </w:p>
    <w:p w14:paraId="5DFBB323" w14:textId="77777777" w:rsidR="009F1A8C" w:rsidRPr="009F543E" w:rsidRDefault="009F1A8C" w:rsidP="009F1A8C">
      <w:pPr>
        <w:autoSpaceDE w:val="0"/>
        <w:autoSpaceDN w:val="0"/>
        <w:ind w:leftChars="100" w:left="210" w:firstLineChars="100" w:firstLine="180"/>
        <w:rPr>
          <w:rFonts w:ascii="ＭＳ 明朝" w:hAnsi="ＭＳ 明朝" w:cs="ＭＳ明朝"/>
          <w:sz w:val="18"/>
          <w:szCs w:val="18"/>
        </w:rPr>
      </w:pPr>
      <w:r w:rsidRPr="009F543E">
        <w:rPr>
          <w:rFonts w:ascii="ＭＳ 明朝" w:hAnsi="ＭＳ 明朝" w:cs="ＭＳ明朝" w:hint="eastAsia"/>
          <w:sz w:val="18"/>
          <w:szCs w:val="18"/>
        </w:rPr>
        <w:t>専用混和液との混和液を検体とする．一般試験法の異常毒性否定試験法を準用して試験するとき，適合しなければならない．ただし，検体の量は，動物１匹当たり</w:t>
      </w:r>
      <w:r w:rsidRPr="009F543E">
        <w:rPr>
          <w:rFonts w:ascii="ＭＳ 明朝" w:hAnsi="ＭＳ 明朝" w:cs="ＭＳ明朝"/>
          <w:sz w:val="18"/>
          <w:szCs w:val="18"/>
        </w:rPr>
        <w:t>0.5mL</w:t>
      </w:r>
      <w:r w:rsidRPr="009F543E">
        <w:rPr>
          <w:rFonts w:ascii="ＭＳ 明朝" w:hAnsi="ＭＳ 明朝" w:cs="ＭＳ明朝" w:hint="eastAsia"/>
          <w:sz w:val="18"/>
          <w:szCs w:val="18"/>
        </w:rPr>
        <w:t>とする．</w:t>
      </w:r>
    </w:p>
    <w:p w14:paraId="1C1433DD" w14:textId="77777777" w:rsidR="009F1A8C" w:rsidRPr="009F543E" w:rsidRDefault="009F1A8C" w:rsidP="009F1A8C">
      <w:pPr>
        <w:autoSpaceDE w:val="0"/>
        <w:autoSpaceDN w:val="0"/>
        <w:ind w:left="180" w:hangingChars="100" w:hanging="180"/>
        <w:rPr>
          <w:rFonts w:ascii="ＭＳ 明朝" w:hAnsi="ＭＳ 明朝" w:cs="ＭＳ明朝"/>
          <w:sz w:val="18"/>
          <w:szCs w:val="18"/>
        </w:rPr>
      </w:pPr>
      <w:r w:rsidRPr="009F543E">
        <w:rPr>
          <w:rFonts w:ascii="ＭＳ 明朝" w:hAnsi="ＭＳ 明朝" w:cs="ＭＳ明朝" w:hint="eastAsia"/>
          <w:sz w:val="18"/>
          <w:szCs w:val="18"/>
        </w:rPr>
        <w:t>３．４．１．６</w:t>
      </w:r>
      <w:r w:rsidRPr="009F543E">
        <w:rPr>
          <w:rFonts w:ascii="ＭＳ 明朝" w:hAnsi="ＭＳ 明朝" w:cs="ＭＳ明朝"/>
          <w:sz w:val="18"/>
          <w:szCs w:val="18"/>
        </w:rPr>
        <w:t xml:space="preserve">　</w:t>
      </w:r>
      <w:r w:rsidRPr="009F543E">
        <w:rPr>
          <w:rFonts w:ascii="ＭＳ 明朝" w:hAnsi="ＭＳ 明朝" w:cs="ＭＳ明朝" w:hint="eastAsia"/>
          <w:sz w:val="18"/>
          <w:szCs w:val="18"/>
        </w:rPr>
        <w:t>エンドトキシン試験</w:t>
      </w:r>
    </w:p>
    <w:p w14:paraId="4E165936" w14:textId="77777777" w:rsidR="009F1A8C" w:rsidRPr="009F543E" w:rsidRDefault="009F1A8C" w:rsidP="009F1A8C">
      <w:pPr>
        <w:autoSpaceDE w:val="0"/>
        <w:autoSpaceDN w:val="0"/>
        <w:ind w:leftChars="100" w:left="210" w:firstLineChars="100" w:firstLine="180"/>
        <w:rPr>
          <w:rFonts w:ascii="ＭＳ 明朝" w:hAnsi="ＭＳ 明朝" w:cs="ＭＳ明朝"/>
          <w:sz w:val="18"/>
          <w:szCs w:val="18"/>
        </w:rPr>
      </w:pPr>
      <w:r w:rsidRPr="009F543E">
        <w:rPr>
          <w:rFonts w:ascii="ＭＳ 明朝" w:hAnsi="ＭＳ 明朝" w:cs="ＭＳ明朝" w:hint="eastAsia"/>
          <w:sz w:val="18"/>
          <w:szCs w:val="18"/>
        </w:rPr>
        <w:t>一般試験法のエンドトキシン試験法を準用して試験するとき，</w:t>
      </w:r>
      <w:r w:rsidRPr="009F543E">
        <w:rPr>
          <w:rFonts w:ascii="ＭＳ 明朝" w:hAnsi="ＭＳ 明朝" w:cs="ＭＳ明朝"/>
          <w:sz w:val="18"/>
          <w:szCs w:val="18"/>
        </w:rPr>
        <w:t>20EU</w:t>
      </w:r>
      <w:r w:rsidRPr="009F543E">
        <w:rPr>
          <w:rFonts w:ascii="ＭＳ 明朝" w:hAnsi="ＭＳ 明朝" w:cs="ＭＳ明朝" w:hint="eastAsia"/>
          <w:sz w:val="18"/>
          <w:szCs w:val="18"/>
        </w:rPr>
        <w:t>／</w:t>
      </w:r>
      <w:r w:rsidRPr="009F543E">
        <w:rPr>
          <w:rFonts w:ascii="ＭＳ 明朝" w:hAnsi="ＭＳ 明朝" w:cs="ＭＳ明朝"/>
          <w:sz w:val="18"/>
          <w:szCs w:val="18"/>
        </w:rPr>
        <w:t>mL</w:t>
      </w:r>
      <w:r w:rsidRPr="009F543E">
        <w:rPr>
          <w:rFonts w:ascii="ＭＳ 明朝" w:hAnsi="ＭＳ 明朝" w:cs="ＭＳ明朝" w:hint="eastAsia"/>
          <w:sz w:val="18"/>
          <w:szCs w:val="18"/>
        </w:rPr>
        <w:t>以下でなければならない．</w:t>
      </w:r>
    </w:p>
    <w:p w14:paraId="4A6941BC" w14:textId="77777777" w:rsidR="009F1A8C" w:rsidRPr="009F543E" w:rsidRDefault="009F1A8C" w:rsidP="009F1A8C">
      <w:pPr>
        <w:autoSpaceDE w:val="0"/>
        <w:autoSpaceDN w:val="0"/>
        <w:ind w:left="180" w:hangingChars="100" w:hanging="180"/>
        <w:rPr>
          <w:rFonts w:ascii="ＭＳ 明朝" w:hAnsi="ＭＳ 明朝" w:cs="ＭＳ明朝"/>
          <w:sz w:val="18"/>
          <w:szCs w:val="18"/>
        </w:rPr>
      </w:pPr>
      <w:r w:rsidRPr="009F543E">
        <w:rPr>
          <w:rFonts w:ascii="ＭＳ 明朝" w:hAnsi="ＭＳ 明朝" w:cs="ＭＳ明朝" w:hint="eastAsia"/>
          <w:sz w:val="18"/>
          <w:szCs w:val="18"/>
        </w:rPr>
        <w:t>３．４．１．７</w:t>
      </w:r>
      <w:r w:rsidRPr="009F543E">
        <w:rPr>
          <w:rFonts w:ascii="ＭＳ 明朝" w:hAnsi="ＭＳ 明朝" w:cs="ＭＳ明朝"/>
          <w:sz w:val="18"/>
          <w:szCs w:val="18"/>
        </w:rPr>
        <w:t xml:space="preserve">　</w:t>
      </w:r>
      <w:r w:rsidRPr="009F543E">
        <w:rPr>
          <w:rFonts w:ascii="ＭＳ 明朝" w:hAnsi="ＭＳ 明朝" w:cs="ＭＳ明朝" w:hint="eastAsia"/>
          <w:sz w:val="18"/>
          <w:szCs w:val="18"/>
        </w:rPr>
        <w:t>力価試験</w:t>
      </w:r>
    </w:p>
    <w:p w14:paraId="430BB053" w14:textId="77777777" w:rsidR="009F1A8C" w:rsidRPr="009F543E" w:rsidRDefault="00C908F4" w:rsidP="009F1A8C">
      <w:pPr>
        <w:autoSpaceDE w:val="0"/>
        <w:autoSpaceDN w:val="0"/>
        <w:ind w:leftChars="100" w:left="210" w:firstLineChars="100" w:firstLine="180"/>
        <w:rPr>
          <w:rFonts w:ascii="ＭＳ 明朝" w:hAnsi="ＭＳ 明朝" w:cs="ＭＳ明朝"/>
          <w:sz w:val="18"/>
          <w:szCs w:val="18"/>
        </w:rPr>
      </w:pPr>
      <w:r w:rsidRPr="009F543E">
        <w:rPr>
          <w:rFonts w:ascii="ＭＳ 明朝" w:hAnsi="ＭＳ 明朝" w:cs="ＭＳ明朝" w:hint="eastAsia"/>
          <w:sz w:val="18"/>
          <w:szCs w:val="18"/>
        </w:rPr>
        <w:t>別に規定する場合を除き，</w:t>
      </w:r>
      <w:r w:rsidR="009F1A8C" w:rsidRPr="009F543E">
        <w:rPr>
          <w:rFonts w:ascii="ＭＳ 明朝" w:hAnsi="ＭＳ 明朝" w:cs="ＭＳ明朝" w:hint="eastAsia"/>
          <w:sz w:val="18"/>
          <w:szCs w:val="18"/>
        </w:rPr>
        <w:t>３．３．３を準用して試験するとき，承認された判定基準に適合しなければならない．</w:t>
      </w:r>
    </w:p>
    <w:p w14:paraId="327830A0" w14:textId="77777777" w:rsidR="009F1A8C" w:rsidRPr="009F543E" w:rsidRDefault="009F1A8C" w:rsidP="009F1A8C">
      <w:pPr>
        <w:autoSpaceDE w:val="0"/>
        <w:autoSpaceDN w:val="0"/>
        <w:ind w:left="180" w:hangingChars="100" w:hanging="180"/>
        <w:rPr>
          <w:rFonts w:ascii="ＭＳ 明朝" w:hAnsi="ＭＳ 明朝" w:cs="ＭＳ明朝"/>
          <w:sz w:val="18"/>
          <w:szCs w:val="18"/>
        </w:rPr>
      </w:pPr>
      <w:r w:rsidRPr="009F543E">
        <w:rPr>
          <w:rFonts w:ascii="ＭＳ 明朝" w:hAnsi="ＭＳ 明朝" w:cs="ＭＳ明朝" w:hint="eastAsia"/>
          <w:sz w:val="18"/>
          <w:szCs w:val="18"/>
        </w:rPr>
        <w:t>３．４．１．８</w:t>
      </w:r>
      <w:r w:rsidRPr="009F543E">
        <w:rPr>
          <w:rFonts w:ascii="ＭＳ 明朝" w:hAnsi="ＭＳ 明朝" w:cs="ＭＳ明朝"/>
          <w:sz w:val="18"/>
          <w:szCs w:val="18"/>
        </w:rPr>
        <w:t xml:space="preserve">　</w:t>
      </w:r>
      <w:r w:rsidRPr="009F543E">
        <w:rPr>
          <w:rFonts w:ascii="ＭＳ 明朝" w:hAnsi="ＭＳ 明朝" w:cs="ＭＳ明朝" w:hint="eastAsia"/>
          <w:sz w:val="18"/>
          <w:szCs w:val="18"/>
        </w:rPr>
        <w:t>表示確認試験</w:t>
      </w:r>
    </w:p>
    <w:p w14:paraId="47EE471C" w14:textId="77777777" w:rsidR="009F1A8C" w:rsidRPr="009F543E" w:rsidRDefault="009F1A8C" w:rsidP="009F1A8C">
      <w:pPr>
        <w:autoSpaceDE w:val="0"/>
        <w:autoSpaceDN w:val="0"/>
        <w:ind w:leftChars="100" w:left="210" w:firstLineChars="100" w:firstLine="180"/>
        <w:rPr>
          <w:rFonts w:ascii="ＭＳ 明朝" w:hAnsi="ＭＳ 明朝" w:cs="ＭＳ明朝"/>
          <w:sz w:val="18"/>
          <w:szCs w:val="18"/>
        </w:rPr>
      </w:pPr>
      <w:r w:rsidRPr="009F543E">
        <w:rPr>
          <w:rFonts w:ascii="ＭＳ 明朝" w:hAnsi="ＭＳ 明朝" w:cs="ＭＳ明朝" w:hint="eastAsia"/>
          <w:sz w:val="18"/>
          <w:szCs w:val="18"/>
        </w:rPr>
        <w:t>赤血球凝集反応によって行う．</w:t>
      </w:r>
    </w:p>
    <w:p w14:paraId="1B2AE6F9" w14:textId="77777777" w:rsidR="009F1A8C" w:rsidRPr="009F543E" w:rsidRDefault="009F1A8C" w:rsidP="009F1A8C">
      <w:pPr>
        <w:autoSpaceDE w:val="0"/>
        <w:autoSpaceDN w:val="0"/>
        <w:ind w:left="180" w:hangingChars="100" w:hanging="180"/>
        <w:rPr>
          <w:rFonts w:ascii="ＭＳ 明朝" w:hAnsi="ＭＳ 明朝" w:cs="ＭＳ明朝"/>
          <w:sz w:val="18"/>
          <w:szCs w:val="18"/>
        </w:rPr>
      </w:pPr>
      <w:r w:rsidRPr="009F543E">
        <w:rPr>
          <w:rFonts w:ascii="ＭＳ 明朝" w:hAnsi="ＭＳ 明朝" w:cs="ＭＳ明朝" w:hint="eastAsia"/>
          <w:sz w:val="18"/>
          <w:szCs w:val="18"/>
        </w:rPr>
        <w:t>３．４．２</w:t>
      </w:r>
      <w:r w:rsidRPr="009F543E">
        <w:rPr>
          <w:rFonts w:ascii="ＭＳ 明朝" w:hAnsi="ＭＳ 明朝" w:cs="ＭＳ明朝"/>
          <w:sz w:val="18"/>
          <w:szCs w:val="18"/>
        </w:rPr>
        <w:t xml:space="preserve">　</w:t>
      </w:r>
      <w:r w:rsidRPr="009F543E">
        <w:rPr>
          <w:rFonts w:ascii="ＭＳ 明朝" w:hAnsi="ＭＳ 明朝" w:cs="ＭＳ明朝" w:hint="eastAsia"/>
          <w:sz w:val="18"/>
          <w:szCs w:val="18"/>
        </w:rPr>
        <w:t>専用混和液の試験</w:t>
      </w:r>
    </w:p>
    <w:p w14:paraId="57EBA437" w14:textId="77777777" w:rsidR="009F1A8C" w:rsidRPr="009F543E" w:rsidRDefault="009F1A8C" w:rsidP="009F1A8C">
      <w:pPr>
        <w:autoSpaceDE w:val="0"/>
        <w:autoSpaceDN w:val="0"/>
        <w:ind w:leftChars="100" w:left="210" w:firstLineChars="100" w:firstLine="180"/>
        <w:rPr>
          <w:rFonts w:ascii="ＭＳ 明朝" w:hAnsi="ＭＳ 明朝" w:cs="ＭＳ明朝"/>
          <w:sz w:val="18"/>
          <w:szCs w:val="18"/>
        </w:rPr>
      </w:pPr>
      <w:r w:rsidRPr="009F543E">
        <w:rPr>
          <w:rFonts w:ascii="ＭＳ 明朝" w:hAnsi="ＭＳ 明朝" w:cs="ＭＳ明朝" w:hint="eastAsia"/>
          <w:sz w:val="18"/>
          <w:szCs w:val="18"/>
        </w:rPr>
        <w:t>小分製品のうち，専用混和液について，抗原製剤と混和する前に次の試験を行う．</w:t>
      </w:r>
    </w:p>
    <w:p w14:paraId="0607AFF2" w14:textId="77777777" w:rsidR="009F1A8C" w:rsidRPr="009F543E" w:rsidRDefault="009F1A8C" w:rsidP="009F1A8C">
      <w:pPr>
        <w:autoSpaceDE w:val="0"/>
        <w:autoSpaceDN w:val="0"/>
        <w:ind w:left="180" w:hangingChars="100" w:hanging="180"/>
        <w:rPr>
          <w:rFonts w:ascii="ＭＳ 明朝" w:hAnsi="ＭＳ 明朝" w:cs="ＭＳ明朝"/>
          <w:sz w:val="18"/>
          <w:szCs w:val="18"/>
        </w:rPr>
      </w:pPr>
      <w:r w:rsidRPr="009F543E">
        <w:rPr>
          <w:rFonts w:ascii="ＭＳ 明朝" w:hAnsi="ＭＳ 明朝" w:cs="ＭＳ明朝" w:hint="eastAsia"/>
          <w:sz w:val="18"/>
          <w:szCs w:val="18"/>
        </w:rPr>
        <w:t>３．４．２．１</w:t>
      </w:r>
      <w:r w:rsidRPr="009F543E">
        <w:rPr>
          <w:rFonts w:ascii="ＭＳ 明朝" w:hAnsi="ＭＳ 明朝" w:cs="ＭＳ明朝"/>
          <w:sz w:val="18"/>
          <w:szCs w:val="18"/>
        </w:rPr>
        <w:t xml:space="preserve">　</w:t>
      </w:r>
      <w:r w:rsidRPr="009F543E">
        <w:rPr>
          <w:rFonts w:ascii="ＭＳ 明朝" w:hAnsi="ＭＳ 明朝" w:cs="ＭＳ明朝" w:hint="eastAsia"/>
          <w:sz w:val="18"/>
          <w:szCs w:val="18"/>
        </w:rPr>
        <w:t>無菌試験</w:t>
      </w:r>
    </w:p>
    <w:p w14:paraId="6FF581D8" w14:textId="77777777" w:rsidR="009F1A8C" w:rsidRPr="009F543E" w:rsidRDefault="009F1A8C" w:rsidP="009F1A8C">
      <w:pPr>
        <w:autoSpaceDE w:val="0"/>
        <w:autoSpaceDN w:val="0"/>
        <w:ind w:leftChars="100" w:left="210" w:firstLineChars="100" w:firstLine="180"/>
        <w:rPr>
          <w:rFonts w:ascii="ＭＳ 明朝" w:hAnsi="ＭＳ 明朝" w:cs="ＭＳ明朝"/>
          <w:sz w:val="18"/>
          <w:szCs w:val="18"/>
        </w:rPr>
      </w:pPr>
      <w:r w:rsidRPr="009F543E">
        <w:rPr>
          <w:rFonts w:ascii="ＭＳ 明朝" w:hAnsi="ＭＳ 明朝" w:cs="ＭＳ明朝" w:hint="eastAsia"/>
          <w:sz w:val="18"/>
          <w:szCs w:val="18"/>
        </w:rPr>
        <w:lastRenderedPageBreak/>
        <w:t>一般試験法の無菌試験法を準用して試験するとき，適合しなければならない．</w:t>
      </w:r>
    </w:p>
    <w:p w14:paraId="38833EBE" w14:textId="77777777" w:rsidR="009F1A8C" w:rsidRPr="009F543E" w:rsidRDefault="009F1A8C" w:rsidP="009F1A8C">
      <w:pPr>
        <w:autoSpaceDE w:val="0"/>
        <w:autoSpaceDN w:val="0"/>
        <w:ind w:left="180" w:hangingChars="100" w:hanging="180"/>
        <w:rPr>
          <w:rFonts w:ascii="ＭＳ 明朝" w:hAnsi="ＭＳ 明朝" w:cs="ＭＳ明朝"/>
          <w:sz w:val="18"/>
          <w:szCs w:val="18"/>
        </w:rPr>
      </w:pPr>
      <w:r w:rsidRPr="009F543E">
        <w:rPr>
          <w:rFonts w:ascii="ＭＳ 明朝" w:hAnsi="ＭＳ 明朝" w:cs="ＭＳ明朝" w:hint="eastAsia"/>
          <w:sz w:val="18"/>
          <w:szCs w:val="18"/>
        </w:rPr>
        <w:t>３．４．２．２</w:t>
      </w:r>
      <w:r w:rsidRPr="009F543E">
        <w:rPr>
          <w:rFonts w:ascii="ＭＳ 明朝" w:hAnsi="ＭＳ 明朝" w:cs="ＭＳ明朝"/>
          <w:sz w:val="18"/>
          <w:szCs w:val="18"/>
        </w:rPr>
        <w:t xml:space="preserve">　</w:t>
      </w:r>
      <w:r w:rsidRPr="009F543E">
        <w:rPr>
          <w:rFonts w:ascii="ＭＳ 明朝" w:hAnsi="ＭＳ 明朝" w:cs="ＭＳ明朝" w:hint="eastAsia"/>
          <w:sz w:val="18"/>
          <w:szCs w:val="18"/>
        </w:rPr>
        <w:t>スクワレン含量試験</w:t>
      </w:r>
    </w:p>
    <w:p w14:paraId="1E0AE1DB" w14:textId="77777777" w:rsidR="009F1A8C" w:rsidRPr="009F543E" w:rsidRDefault="009F1A8C" w:rsidP="009F1A8C">
      <w:pPr>
        <w:autoSpaceDE w:val="0"/>
        <w:autoSpaceDN w:val="0"/>
        <w:ind w:leftChars="100" w:left="210" w:firstLineChars="100" w:firstLine="180"/>
        <w:rPr>
          <w:rFonts w:ascii="ＭＳ 明朝" w:hAnsi="ＭＳ 明朝" w:cs="ＭＳ明朝"/>
          <w:sz w:val="18"/>
          <w:szCs w:val="18"/>
        </w:rPr>
      </w:pPr>
      <w:r w:rsidRPr="009F543E">
        <w:rPr>
          <w:rFonts w:ascii="ＭＳ 明朝" w:hAnsi="ＭＳ 明朝" w:cs="ＭＳ明朝" w:hint="eastAsia"/>
          <w:sz w:val="18"/>
          <w:szCs w:val="18"/>
        </w:rPr>
        <w:t>液体クロマトグラフ法によりスクワレン含量を求めるとき，承認された判定基準に適合しなければならない．</w:t>
      </w:r>
    </w:p>
    <w:p w14:paraId="22875871" w14:textId="77777777" w:rsidR="009F1A8C" w:rsidRPr="009F543E" w:rsidRDefault="009F1A8C" w:rsidP="009F1A8C">
      <w:pPr>
        <w:autoSpaceDE w:val="0"/>
        <w:autoSpaceDN w:val="0"/>
        <w:ind w:left="180" w:hangingChars="100" w:hanging="180"/>
        <w:rPr>
          <w:rFonts w:ascii="ＭＳ 明朝" w:hAnsi="ＭＳ 明朝" w:cs="ＭＳ明朝"/>
          <w:sz w:val="18"/>
          <w:szCs w:val="18"/>
        </w:rPr>
      </w:pPr>
      <w:r w:rsidRPr="009F543E">
        <w:rPr>
          <w:rFonts w:ascii="ＭＳ 明朝" w:hAnsi="ＭＳ 明朝" w:cs="ＭＳ明朝" w:hint="eastAsia"/>
          <w:sz w:val="18"/>
          <w:szCs w:val="18"/>
        </w:rPr>
        <w:t>３．４．２．３</w:t>
      </w:r>
      <w:r w:rsidRPr="009F543E">
        <w:rPr>
          <w:rFonts w:ascii="ＭＳ 明朝" w:hAnsi="ＭＳ 明朝" w:cs="ＭＳ明朝"/>
          <w:sz w:val="18"/>
          <w:szCs w:val="18"/>
        </w:rPr>
        <w:t xml:space="preserve">　</w:t>
      </w:r>
      <w:r w:rsidRPr="009F543E">
        <w:rPr>
          <w:rFonts w:ascii="ＭＳ 明朝" w:hAnsi="ＭＳ 明朝" w:cs="ＭＳ明朝" w:hint="eastAsia"/>
          <w:sz w:val="18"/>
          <w:szCs w:val="18"/>
        </w:rPr>
        <w:t>トコフェロール含量試験</w:t>
      </w:r>
    </w:p>
    <w:p w14:paraId="3D589E46" w14:textId="77777777" w:rsidR="009F1A8C" w:rsidRPr="009F543E" w:rsidRDefault="009F1A8C" w:rsidP="009F1A8C">
      <w:pPr>
        <w:autoSpaceDE w:val="0"/>
        <w:autoSpaceDN w:val="0"/>
        <w:ind w:leftChars="100" w:left="210" w:firstLineChars="100" w:firstLine="180"/>
        <w:rPr>
          <w:rFonts w:ascii="ＭＳ 明朝" w:hAnsi="ＭＳ 明朝" w:cs="ＭＳ明朝"/>
          <w:sz w:val="18"/>
          <w:szCs w:val="18"/>
        </w:rPr>
      </w:pPr>
      <w:r w:rsidRPr="009F543E">
        <w:rPr>
          <w:rFonts w:ascii="ＭＳ 明朝" w:hAnsi="ＭＳ 明朝" w:cs="ＭＳ明朝" w:hint="eastAsia"/>
          <w:sz w:val="18"/>
          <w:szCs w:val="18"/>
        </w:rPr>
        <w:t>液体クロマトグラフ法によりトコフェロール含量を求めるとき，承認された判定基準に適合しなければならない．</w:t>
      </w:r>
    </w:p>
    <w:p w14:paraId="0BBCB841" w14:textId="77777777" w:rsidR="009F1A8C" w:rsidRPr="009F543E" w:rsidRDefault="009F1A8C" w:rsidP="009F1A8C">
      <w:pPr>
        <w:autoSpaceDE w:val="0"/>
        <w:autoSpaceDN w:val="0"/>
        <w:ind w:left="180" w:hangingChars="100" w:hanging="180"/>
        <w:rPr>
          <w:rFonts w:ascii="ＭＳ 明朝" w:hAnsi="ＭＳ 明朝" w:cs="ＭＳ明朝"/>
          <w:sz w:val="18"/>
          <w:szCs w:val="18"/>
        </w:rPr>
      </w:pPr>
      <w:r w:rsidRPr="009F543E">
        <w:rPr>
          <w:rFonts w:ascii="ＭＳ 明朝" w:hAnsi="ＭＳ 明朝" w:cs="ＭＳ明朝" w:hint="eastAsia"/>
          <w:sz w:val="18"/>
          <w:szCs w:val="18"/>
        </w:rPr>
        <w:t>４</w:t>
      </w:r>
      <w:r w:rsidRPr="009F543E">
        <w:rPr>
          <w:rFonts w:ascii="ＭＳ 明朝" w:hAnsi="ＭＳ 明朝" w:cs="ＭＳ明朝"/>
          <w:sz w:val="18"/>
          <w:szCs w:val="18"/>
        </w:rPr>
        <w:t xml:space="preserve">　</w:t>
      </w:r>
      <w:r w:rsidRPr="009F543E">
        <w:rPr>
          <w:rFonts w:ascii="ＭＳ 明朝" w:hAnsi="ＭＳ 明朝" w:cs="ＭＳ明朝" w:hint="eastAsia"/>
          <w:sz w:val="18"/>
          <w:szCs w:val="18"/>
        </w:rPr>
        <w:t>有効期間</w:t>
      </w:r>
    </w:p>
    <w:p w14:paraId="61F53A67" w14:textId="77777777" w:rsidR="009F1A8C" w:rsidRPr="009F543E" w:rsidRDefault="009F1A8C" w:rsidP="009F1A8C">
      <w:pPr>
        <w:pStyle w:val="a5"/>
        <w:ind w:leftChars="100" w:left="210" w:firstLineChars="100" w:firstLine="180"/>
        <w:rPr>
          <w:rFonts w:hAnsi="ＭＳ 明朝"/>
          <w:sz w:val="18"/>
          <w:szCs w:val="18"/>
        </w:rPr>
      </w:pPr>
      <w:r w:rsidRPr="009F543E">
        <w:rPr>
          <w:rFonts w:hAnsi="ＭＳ 明朝" w:cs="ＭＳ明朝" w:hint="eastAsia"/>
          <w:sz w:val="18"/>
          <w:szCs w:val="18"/>
        </w:rPr>
        <w:t>有効期間は，承認された期間とする．</w:t>
      </w:r>
    </w:p>
    <w:p w14:paraId="17CE6261" w14:textId="77777777" w:rsidR="009F1A8C" w:rsidRPr="009F543E" w:rsidRDefault="00742A1C" w:rsidP="009F1A8C">
      <w:pPr>
        <w:jc w:val="right"/>
        <w:rPr>
          <w:rFonts w:ascii="ＭＳ 明朝" w:hAnsi="ＭＳ 明朝" w:cs="ＭＳ 明朝"/>
          <w:szCs w:val="22"/>
        </w:rPr>
      </w:pPr>
      <w:hyperlink w:anchor="目次" w:history="1">
        <w:r w:rsidR="009F1A8C" w:rsidRPr="009F543E">
          <w:rPr>
            <w:rStyle w:val="a9"/>
            <w:rFonts w:hint="eastAsia"/>
            <w:sz w:val="18"/>
          </w:rPr>
          <w:t>目次へ戻る</w:t>
        </w:r>
      </w:hyperlink>
    </w:p>
    <w:p w14:paraId="63A0D85C" w14:textId="77777777" w:rsidR="00E90909" w:rsidRPr="009F543E" w:rsidRDefault="001153B5" w:rsidP="00A762E4">
      <w:pPr>
        <w:rPr>
          <w:sz w:val="18"/>
        </w:rPr>
      </w:pPr>
      <w:r w:rsidRPr="009F543E">
        <w:br w:type="page"/>
      </w:r>
    </w:p>
    <w:p w14:paraId="2C99394F" w14:textId="77777777" w:rsidR="00E90909" w:rsidRPr="009F543E" w:rsidRDefault="00E90909" w:rsidP="004D714E">
      <w:pPr>
        <w:pStyle w:val="31"/>
        <w:spacing w:before="360" w:after="360"/>
      </w:pPr>
      <w:bookmarkStart w:id="45" w:name="_Toc79981006"/>
      <w:bookmarkStart w:id="46" w:name="_Toc79983821"/>
      <w:bookmarkStart w:id="47" w:name="_Toc146294786"/>
      <w:bookmarkStart w:id="48" w:name="_Toc152693525"/>
      <w:bookmarkStart w:id="49" w:name="_Toc152694377"/>
      <w:bookmarkStart w:id="50" w:name="_Toc160804243"/>
      <w:r w:rsidRPr="009F543E">
        <w:rPr>
          <w:rFonts w:hint="eastAsia"/>
        </w:rPr>
        <w:t>乾燥組織培養不活化</w:t>
      </w:r>
      <w:r w:rsidR="00F9214E" w:rsidRPr="009F543E">
        <w:rPr>
          <w:rFonts w:hint="eastAsia"/>
        </w:rPr>
        <w:t>Ａ</w:t>
      </w:r>
      <w:r w:rsidRPr="009F543E">
        <w:rPr>
          <w:rFonts w:hint="eastAsia"/>
        </w:rPr>
        <w:t>型肝炎ワクチン</w:t>
      </w:r>
      <w:bookmarkEnd w:id="45"/>
      <w:bookmarkEnd w:id="46"/>
      <w:bookmarkEnd w:id="47"/>
      <w:bookmarkEnd w:id="48"/>
      <w:bookmarkEnd w:id="49"/>
      <w:bookmarkEnd w:id="50"/>
    </w:p>
    <w:p w14:paraId="0D385728" w14:textId="77777777" w:rsidR="00E90909" w:rsidRPr="009F543E" w:rsidRDefault="00E90909">
      <w:pPr>
        <w:pStyle w:val="a5"/>
        <w:rPr>
          <w:sz w:val="18"/>
        </w:rPr>
      </w:pPr>
      <w:r w:rsidRPr="009F543E">
        <w:rPr>
          <w:rFonts w:hint="eastAsia"/>
          <w:sz w:val="18"/>
        </w:rPr>
        <w:t>１　本質及び性状</w:t>
      </w:r>
    </w:p>
    <w:p w14:paraId="457449A3" w14:textId="77777777" w:rsidR="00E90909" w:rsidRPr="009F543E" w:rsidRDefault="00E90909">
      <w:pPr>
        <w:pStyle w:val="a5"/>
        <w:ind w:left="180" w:hangingChars="100" w:hanging="180"/>
        <w:rPr>
          <w:sz w:val="18"/>
        </w:rPr>
      </w:pPr>
      <w:r w:rsidRPr="009F543E">
        <w:rPr>
          <w:rFonts w:hint="eastAsia"/>
          <w:sz w:val="18"/>
        </w:rPr>
        <w:t xml:space="preserve">　　本剤は，不活化した</w:t>
      </w:r>
      <w:r w:rsidR="005E7005" w:rsidRPr="009F543E">
        <w:rPr>
          <w:rFonts w:hint="eastAsia"/>
          <w:sz w:val="18"/>
        </w:rPr>
        <w:t>Ａ</w:t>
      </w:r>
      <w:r w:rsidRPr="009F543E">
        <w:rPr>
          <w:rFonts w:hint="eastAsia"/>
          <w:sz w:val="18"/>
        </w:rPr>
        <w:t>型肝炎ウイルス（以下「</w:t>
      </w:r>
      <w:r w:rsidR="005E7005" w:rsidRPr="009F543E">
        <w:rPr>
          <w:rFonts w:hint="eastAsia"/>
          <w:sz w:val="18"/>
        </w:rPr>
        <w:t>ＨＡＶ</w:t>
      </w:r>
      <w:r w:rsidRPr="009F543E">
        <w:rPr>
          <w:rFonts w:hint="eastAsia"/>
          <w:sz w:val="18"/>
        </w:rPr>
        <w:t>」という．）を含む乾燥製剤である．溶剤を加えるとき，無色の澄明な液剤となる．</w:t>
      </w:r>
    </w:p>
    <w:p w14:paraId="1939BD39" w14:textId="5FF23AEA" w:rsidR="00E90909" w:rsidRPr="009F543E" w:rsidRDefault="00E90909">
      <w:pPr>
        <w:pStyle w:val="a5"/>
        <w:rPr>
          <w:sz w:val="18"/>
        </w:rPr>
      </w:pPr>
      <w:r w:rsidRPr="009F543E">
        <w:rPr>
          <w:rFonts w:hint="eastAsia"/>
          <w:sz w:val="18"/>
        </w:rPr>
        <w:t>２　製法</w:t>
      </w:r>
    </w:p>
    <w:p w14:paraId="571CE05D" w14:textId="0A6F4A32" w:rsidR="00E90909" w:rsidRPr="009F543E" w:rsidRDefault="00E90909">
      <w:pPr>
        <w:pStyle w:val="a5"/>
        <w:rPr>
          <w:sz w:val="18"/>
        </w:rPr>
      </w:pPr>
      <w:r w:rsidRPr="009F543E">
        <w:rPr>
          <w:rFonts w:hint="eastAsia"/>
          <w:sz w:val="18"/>
        </w:rPr>
        <w:t>２．１　原材料</w:t>
      </w:r>
    </w:p>
    <w:p w14:paraId="09D83385" w14:textId="77777777" w:rsidR="00E90909" w:rsidRPr="009F543E" w:rsidRDefault="00E90909">
      <w:pPr>
        <w:pStyle w:val="a5"/>
        <w:rPr>
          <w:sz w:val="18"/>
        </w:rPr>
      </w:pPr>
      <w:r w:rsidRPr="009F543E">
        <w:rPr>
          <w:rFonts w:hint="eastAsia"/>
          <w:sz w:val="18"/>
        </w:rPr>
        <w:t>２．１．１　製造用ウイルス株</w:t>
      </w:r>
    </w:p>
    <w:p w14:paraId="463D1FBA" w14:textId="77777777" w:rsidR="00E90909" w:rsidRPr="009F543E" w:rsidRDefault="00E90909">
      <w:pPr>
        <w:pStyle w:val="a5"/>
        <w:ind w:left="180" w:hangingChars="100" w:hanging="180"/>
        <w:rPr>
          <w:sz w:val="18"/>
        </w:rPr>
      </w:pPr>
      <w:r w:rsidRPr="009F543E">
        <w:rPr>
          <w:rFonts w:hint="eastAsia"/>
          <w:sz w:val="18"/>
        </w:rPr>
        <w:t xml:space="preserve">　　本剤の製造に適当と認められたウイルス株を用いる．ただし，その株が適当と認められた後，定められた条件の下で継代を行い，かつ，その継代数が所定の継代数を超えてはならない．</w:t>
      </w:r>
    </w:p>
    <w:p w14:paraId="31F6F511" w14:textId="77777777" w:rsidR="00E90909" w:rsidRPr="009F543E" w:rsidRDefault="00E90909">
      <w:pPr>
        <w:pStyle w:val="a5"/>
        <w:rPr>
          <w:sz w:val="18"/>
        </w:rPr>
      </w:pPr>
      <w:r w:rsidRPr="009F543E">
        <w:rPr>
          <w:rFonts w:hint="eastAsia"/>
          <w:sz w:val="18"/>
        </w:rPr>
        <w:t>２．１．２　製造用細胞株</w:t>
      </w:r>
    </w:p>
    <w:p w14:paraId="6A24667D" w14:textId="77777777" w:rsidR="00E90909" w:rsidRPr="009F543E" w:rsidRDefault="00E90909">
      <w:pPr>
        <w:pStyle w:val="a5"/>
        <w:ind w:left="180" w:hangingChars="100" w:hanging="180"/>
        <w:rPr>
          <w:sz w:val="18"/>
        </w:rPr>
      </w:pPr>
      <w:r w:rsidRPr="009F543E">
        <w:rPr>
          <w:rFonts w:hint="eastAsia"/>
          <w:sz w:val="18"/>
        </w:rPr>
        <w:t xml:space="preserve">　　本剤の製造に適当と認められた細胞株を用いる．ただし，その株が適当と認められた後，定められた培養条件の下で継代を行い，かつ，その継代数が所定の継代数を超えてはならない．</w:t>
      </w:r>
    </w:p>
    <w:p w14:paraId="117CB709" w14:textId="77777777" w:rsidR="00E90909" w:rsidRPr="009F543E" w:rsidRDefault="00E90909">
      <w:pPr>
        <w:pStyle w:val="a5"/>
        <w:rPr>
          <w:sz w:val="18"/>
        </w:rPr>
      </w:pPr>
      <w:r w:rsidRPr="009F543E">
        <w:rPr>
          <w:rFonts w:hint="eastAsia"/>
          <w:sz w:val="18"/>
        </w:rPr>
        <w:t>２．１．３　培養液</w:t>
      </w:r>
    </w:p>
    <w:p w14:paraId="78867DC7" w14:textId="77777777" w:rsidR="00E90909" w:rsidRPr="009F543E" w:rsidRDefault="00E90909">
      <w:pPr>
        <w:pStyle w:val="a5"/>
        <w:ind w:left="180" w:hangingChars="100" w:hanging="180"/>
        <w:rPr>
          <w:sz w:val="18"/>
        </w:rPr>
      </w:pPr>
      <w:r w:rsidRPr="009F543E">
        <w:rPr>
          <w:rFonts w:hint="eastAsia"/>
          <w:sz w:val="18"/>
        </w:rPr>
        <w:t xml:space="preserve">　　細胞培養には，適当な細胞増殖因子，0.002</w:t>
      </w:r>
      <w:r w:rsidR="005E7005" w:rsidRPr="009F543E">
        <w:rPr>
          <w:rFonts w:hint="eastAsia"/>
          <w:sz w:val="18"/>
        </w:rPr>
        <w:t>ｗ／ｖ％</w:t>
      </w:r>
      <w:r w:rsidRPr="009F543E">
        <w:rPr>
          <w:rFonts w:hint="eastAsia"/>
          <w:sz w:val="18"/>
        </w:rPr>
        <w:t>以下のフェノールレッド及び必要最少量の抗生物質を加えることができる．ただし，ペニシリンは加えてはならない．</w:t>
      </w:r>
    </w:p>
    <w:p w14:paraId="5A942D42" w14:textId="6A7E0BD8" w:rsidR="00E90909" w:rsidRPr="009F543E" w:rsidRDefault="00E90909">
      <w:pPr>
        <w:pStyle w:val="a5"/>
        <w:rPr>
          <w:sz w:val="18"/>
        </w:rPr>
      </w:pPr>
      <w:r w:rsidRPr="009F543E">
        <w:rPr>
          <w:rFonts w:hint="eastAsia"/>
          <w:sz w:val="18"/>
        </w:rPr>
        <w:t>２．２　原液</w:t>
      </w:r>
    </w:p>
    <w:p w14:paraId="01992176" w14:textId="77777777" w:rsidR="00E90909" w:rsidRPr="009F543E" w:rsidRDefault="00E90909">
      <w:pPr>
        <w:pStyle w:val="a5"/>
        <w:rPr>
          <w:sz w:val="18"/>
        </w:rPr>
      </w:pPr>
      <w:r w:rsidRPr="009F543E">
        <w:rPr>
          <w:rFonts w:hint="eastAsia"/>
          <w:sz w:val="18"/>
        </w:rPr>
        <w:t>２．２．１　細胞培養</w:t>
      </w:r>
    </w:p>
    <w:p w14:paraId="6AA54F3B" w14:textId="77777777" w:rsidR="00E90909" w:rsidRPr="009F543E" w:rsidRDefault="00E90909">
      <w:pPr>
        <w:pStyle w:val="a5"/>
        <w:rPr>
          <w:sz w:val="18"/>
        </w:rPr>
      </w:pPr>
      <w:r w:rsidRPr="009F543E">
        <w:rPr>
          <w:rFonts w:hint="eastAsia"/>
          <w:sz w:val="18"/>
        </w:rPr>
        <w:t xml:space="preserve">　　細胞培養は，凍結保存された製造用細胞バンクから行い，継代数が所定の継代数を超えてはならない．</w:t>
      </w:r>
    </w:p>
    <w:p w14:paraId="62DD8072" w14:textId="77777777" w:rsidR="00E90909" w:rsidRPr="009F543E" w:rsidRDefault="00E90909">
      <w:pPr>
        <w:pStyle w:val="a5"/>
        <w:rPr>
          <w:sz w:val="18"/>
        </w:rPr>
      </w:pPr>
      <w:r w:rsidRPr="009F543E">
        <w:rPr>
          <w:rFonts w:hint="eastAsia"/>
          <w:sz w:val="18"/>
        </w:rPr>
        <w:t xml:space="preserve">　　培養細胞について，３．１の試験を行う．</w:t>
      </w:r>
    </w:p>
    <w:p w14:paraId="66957DF0" w14:textId="77777777" w:rsidR="00E90909" w:rsidRPr="009F543E" w:rsidRDefault="00E90909">
      <w:pPr>
        <w:pStyle w:val="a5"/>
        <w:rPr>
          <w:sz w:val="18"/>
        </w:rPr>
      </w:pPr>
      <w:r w:rsidRPr="009F543E">
        <w:rPr>
          <w:rFonts w:hint="eastAsia"/>
          <w:sz w:val="18"/>
        </w:rPr>
        <w:t>２．２．２　精製ウイルス液</w:t>
      </w:r>
    </w:p>
    <w:p w14:paraId="100D48F1" w14:textId="77777777" w:rsidR="00E90909" w:rsidRPr="009F543E" w:rsidRDefault="00E90909">
      <w:pPr>
        <w:pStyle w:val="a5"/>
        <w:rPr>
          <w:sz w:val="18"/>
        </w:rPr>
      </w:pPr>
      <w:r w:rsidRPr="009F543E">
        <w:rPr>
          <w:rFonts w:hint="eastAsia"/>
          <w:sz w:val="18"/>
        </w:rPr>
        <w:t xml:space="preserve">　　感染培養細胞から適当な方法でウイルスを精製し，精製ウイルス液とする．</w:t>
      </w:r>
    </w:p>
    <w:p w14:paraId="68B3F67A" w14:textId="77777777" w:rsidR="00E90909" w:rsidRPr="009F543E" w:rsidRDefault="00E90909">
      <w:pPr>
        <w:pStyle w:val="a5"/>
        <w:rPr>
          <w:sz w:val="18"/>
        </w:rPr>
      </w:pPr>
      <w:r w:rsidRPr="009F543E">
        <w:rPr>
          <w:rFonts w:hint="eastAsia"/>
          <w:sz w:val="18"/>
        </w:rPr>
        <w:t xml:space="preserve">　　精製ウイルス液について，３．２の試験を行う．</w:t>
      </w:r>
    </w:p>
    <w:p w14:paraId="5B03979C" w14:textId="77777777" w:rsidR="00E90909" w:rsidRPr="009F543E" w:rsidRDefault="00E90909">
      <w:pPr>
        <w:pStyle w:val="a5"/>
        <w:rPr>
          <w:sz w:val="18"/>
        </w:rPr>
      </w:pPr>
      <w:r w:rsidRPr="009F543E">
        <w:rPr>
          <w:rFonts w:hint="eastAsia"/>
          <w:sz w:val="18"/>
        </w:rPr>
        <w:t>２．２．３　不活化</w:t>
      </w:r>
    </w:p>
    <w:p w14:paraId="33DC2E17" w14:textId="77777777" w:rsidR="00E90909" w:rsidRPr="009F543E" w:rsidRDefault="00E90909">
      <w:pPr>
        <w:pStyle w:val="a5"/>
        <w:rPr>
          <w:sz w:val="18"/>
        </w:rPr>
      </w:pPr>
      <w:r w:rsidRPr="009F543E">
        <w:rPr>
          <w:rFonts w:hint="eastAsia"/>
          <w:sz w:val="18"/>
        </w:rPr>
        <w:t xml:space="preserve">　　ウイルスの不活化はホルマリンを添加して行う．不活化の完了した精製ウイルス液を原液とする．</w:t>
      </w:r>
    </w:p>
    <w:p w14:paraId="20E0E9D8" w14:textId="77777777" w:rsidR="00E90909" w:rsidRPr="009F543E" w:rsidRDefault="00E90909">
      <w:pPr>
        <w:pStyle w:val="a5"/>
        <w:rPr>
          <w:sz w:val="18"/>
        </w:rPr>
      </w:pPr>
      <w:r w:rsidRPr="009F543E">
        <w:rPr>
          <w:rFonts w:hint="eastAsia"/>
          <w:sz w:val="18"/>
        </w:rPr>
        <w:t xml:space="preserve">　　原液について，３．３の試験を行う．</w:t>
      </w:r>
    </w:p>
    <w:p w14:paraId="6F77D3DD" w14:textId="77777777" w:rsidR="00E90909" w:rsidRPr="009F543E" w:rsidRDefault="00E90909">
      <w:pPr>
        <w:pStyle w:val="a5"/>
        <w:rPr>
          <w:sz w:val="18"/>
        </w:rPr>
      </w:pPr>
      <w:r w:rsidRPr="009F543E">
        <w:rPr>
          <w:rFonts w:hint="eastAsia"/>
          <w:sz w:val="18"/>
        </w:rPr>
        <w:t>２．３　最終バルク及び乾燥</w:t>
      </w:r>
    </w:p>
    <w:p w14:paraId="6307C1AA" w14:textId="77777777" w:rsidR="00E90909" w:rsidRPr="009F543E" w:rsidRDefault="00E90909">
      <w:pPr>
        <w:pStyle w:val="a5"/>
        <w:rPr>
          <w:sz w:val="18"/>
        </w:rPr>
      </w:pPr>
      <w:r w:rsidRPr="009F543E">
        <w:rPr>
          <w:rFonts w:hint="eastAsia"/>
          <w:sz w:val="18"/>
        </w:rPr>
        <w:t xml:space="preserve">　　原液を緩衝性の生理食塩液等で希釈して作る．適当な安定剤を加えることができる．</w:t>
      </w:r>
    </w:p>
    <w:p w14:paraId="3B9D84AE" w14:textId="77777777" w:rsidR="00E90909" w:rsidRPr="009F543E" w:rsidRDefault="00E90909">
      <w:pPr>
        <w:pStyle w:val="a5"/>
        <w:rPr>
          <w:sz w:val="18"/>
        </w:rPr>
      </w:pPr>
      <w:r w:rsidRPr="009F543E">
        <w:rPr>
          <w:rFonts w:hint="eastAsia"/>
          <w:sz w:val="18"/>
        </w:rPr>
        <w:t xml:space="preserve">　　最終バルクを分注，凍結乾燥する．</w:t>
      </w:r>
    </w:p>
    <w:p w14:paraId="24F7CC99" w14:textId="009959B4" w:rsidR="00E90909" w:rsidRPr="009F543E" w:rsidRDefault="00E90909">
      <w:pPr>
        <w:pStyle w:val="a5"/>
        <w:rPr>
          <w:sz w:val="18"/>
        </w:rPr>
      </w:pPr>
      <w:r w:rsidRPr="009F543E">
        <w:rPr>
          <w:rFonts w:hint="eastAsia"/>
          <w:sz w:val="18"/>
        </w:rPr>
        <w:t>３　試験</w:t>
      </w:r>
    </w:p>
    <w:p w14:paraId="5170C4B3" w14:textId="77777777" w:rsidR="00E90909" w:rsidRPr="009F543E" w:rsidRDefault="00E90909">
      <w:pPr>
        <w:pStyle w:val="a5"/>
        <w:ind w:left="180" w:hangingChars="100" w:hanging="180"/>
        <w:rPr>
          <w:sz w:val="18"/>
        </w:rPr>
      </w:pPr>
      <w:r w:rsidRPr="009F543E">
        <w:rPr>
          <w:rFonts w:hint="eastAsia"/>
          <w:sz w:val="18"/>
        </w:rPr>
        <w:t>３．１　培養細胞の試験</w:t>
      </w:r>
      <w:r w:rsidRPr="009F543E">
        <w:rPr>
          <w:rFonts w:hint="eastAsia"/>
          <w:sz w:val="18"/>
        </w:rPr>
        <w:cr/>
        <w:t xml:space="preserve">　培養細胞の</w:t>
      </w:r>
      <w:r w:rsidR="00505BD4" w:rsidRPr="009F543E">
        <w:rPr>
          <w:rFonts w:hint="eastAsia"/>
          <w:sz w:val="18"/>
        </w:rPr>
        <w:t>うち試験に必要な</w:t>
      </w:r>
      <w:r w:rsidRPr="009F543E">
        <w:rPr>
          <w:rFonts w:hint="eastAsia"/>
          <w:sz w:val="18"/>
        </w:rPr>
        <w:t>量を対照培養細胞とし，ウイルスを接種することなく，</w:t>
      </w:r>
      <w:r w:rsidR="00243C92" w:rsidRPr="009F543E">
        <w:rPr>
          <w:rFonts w:hint="eastAsia"/>
          <w:sz w:val="18"/>
        </w:rPr>
        <w:t>適当な</w:t>
      </w:r>
      <w:r w:rsidRPr="009F543E">
        <w:rPr>
          <w:rFonts w:hint="eastAsia"/>
          <w:sz w:val="18"/>
        </w:rPr>
        <w:t>条件で</w:t>
      </w:r>
      <w:r w:rsidR="00243C92" w:rsidRPr="009F543E">
        <w:rPr>
          <w:rFonts w:hint="eastAsia"/>
          <w:sz w:val="18"/>
        </w:rPr>
        <w:t>培養</w:t>
      </w:r>
      <w:r w:rsidRPr="009F543E">
        <w:rPr>
          <w:rFonts w:hint="eastAsia"/>
          <w:sz w:val="18"/>
        </w:rPr>
        <w:t>するとき，細胞変性を認めてはならない．また，観察期間中，その20</w:t>
      </w:r>
      <w:r w:rsidR="005E7005" w:rsidRPr="009F543E">
        <w:rPr>
          <w:rFonts w:hint="eastAsia"/>
          <w:sz w:val="18"/>
        </w:rPr>
        <w:t>％</w:t>
      </w:r>
      <w:r w:rsidRPr="009F543E">
        <w:rPr>
          <w:rFonts w:hint="eastAsia"/>
          <w:sz w:val="18"/>
        </w:rPr>
        <w:t>以上が非特異的又は偶発的事由により観察できなくなってはならない．</w:t>
      </w:r>
    </w:p>
    <w:p w14:paraId="6E36ECED" w14:textId="77777777" w:rsidR="00E90909" w:rsidRPr="009F543E" w:rsidRDefault="00E90909">
      <w:pPr>
        <w:pStyle w:val="a5"/>
        <w:rPr>
          <w:sz w:val="18"/>
        </w:rPr>
      </w:pPr>
      <w:r w:rsidRPr="009F543E">
        <w:rPr>
          <w:rFonts w:hint="eastAsia"/>
          <w:sz w:val="18"/>
        </w:rPr>
        <w:t>３．２　精製ウイルス液の試験</w:t>
      </w:r>
    </w:p>
    <w:p w14:paraId="4C2C4180" w14:textId="77777777" w:rsidR="00E90909" w:rsidRPr="009F543E" w:rsidRDefault="00E90909">
      <w:pPr>
        <w:pStyle w:val="a5"/>
        <w:rPr>
          <w:sz w:val="18"/>
        </w:rPr>
      </w:pPr>
      <w:r w:rsidRPr="009F543E">
        <w:rPr>
          <w:rFonts w:hint="eastAsia"/>
          <w:sz w:val="18"/>
        </w:rPr>
        <w:t>３．２．１　無菌試験</w:t>
      </w:r>
    </w:p>
    <w:p w14:paraId="58D999A6" w14:textId="77777777" w:rsidR="00E90909" w:rsidRPr="009F543E" w:rsidRDefault="00E90909">
      <w:pPr>
        <w:pStyle w:val="a5"/>
        <w:rPr>
          <w:sz w:val="18"/>
        </w:rPr>
      </w:pPr>
      <w:r w:rsidRPr="009F543E">
        <w:rPr>
          <w:rFonts w:hint="eastAsia"/>
          <w:sz w:val="18"/>
        </w:rPr>
        <w:t xml:space="preserve">　　一般試験法の無菌試験法及びマイコプラズマ否定試験法を準用して試験するとき，それぞれに適合しなければならない．</w:t>
      </w:r>
    </w:p>
    <w:p w14:paraId="2EE86074" w14:textId="77777777" w:rsidR="00E90909" w:rsidRPr="009F543E" w:rsidRDefault="00E90909">
      <w:pPr>
        <w:pStyle w:val="a5"/>
        <w:rPr>
          <w:sz w:val="18"/>
        </w:rPr>
      </w:pPr>
      <w:r w:rsidRPr="009F543E">
        <w:rPr>
          <w:rFonts w:hint="eastAsia"/>
          <w:sz w:val="18"/>
        </w:rPr>
        <w:t>３．２．２　純度試験</w:t>
      </w:r>
    </w:p>
    <w:p w14:paraId="23C9123E" w14:textId="77777777" w:rsidR="00E90909" w:rsidRPr="009F543E" w:rsidRDefault="00E90909">
      <w:pPr>
        <w:pStyle w:val="a5"/>
        <w:rPr>
          <w:sz w:val="18"/>
        </w:rPr>
      </w:pPr>
      <w:r w:rsidRPr="009F543E">
        <w:rPr>
          <w:rFonts w:hint="eastAsia"/>
          <w:sz w:val="18"/>
        </w:rPr>
        <w:lastRenderedPageBreak/>
        <w:t xml:space="preserve">　　検体を高速液体クロマトグラフ法で</w:t>
      </w:r>
      <w:r w:rsidR="005E7005" w:rsidRPr="009F543E">
        <w:rPr>
          <w:rFonts w:hint="eastAsia"/>
          <w:sz w:val="18"/>
        </w:rPr>
        <w:t>ＨＡＶ</w:t>
      </w:r>
      <w:r w:rsidRPr="009F543E">
        <w:rPr>
          <w:rFonts w:hint="eastAsia"/>
          <w:sz w:val="18"/>
        </w:rPr>
        <w:t>抗原を測定するとき，総たん白質の98</w:t>
      </w:r>
      <w:r w:rsidR="005E7005" w:rsidRPr="009F543E">
        <w:rPr>
          <w:rFonts w:hint="eastAsia"/>
          <w:sz w:val="18"/>
        </w:rPr>
        <w:t>％</w:t>
      </w:r>
      <w:r w:rsidRPr="009F543E">
        <w:rPr>
          <w:rFonts w:hint="eastAsia"/>
          <w:sz w:val="18"/>
        </w:rPr>
        <w:t>以上は</w:t>
      </w:r>
      <w:r w:rsidR="005E7005" w:rsidRPr="009F543E">
        <w:rPr>
          <w:rFonts w:hint="eastAsia"/>
          <w:sz w:val="18"/>
        </w:rPr>
        <w:t>ＨＡＶ</w:t>
      </w:r>
      <w:r w:rsidRPr="009F543E">
        <w:rPr>
          <w:rFonts w:hint="eastAsia"/>
          <w:sz w:val="18"/>
        </w:rPr>
        <w:t>抗原でなければならない．</w:t>
      </w:r>
    </w:p>
    <w:p w14:paraId="73CD8EAA" w14:textId="77777777" w:rsidR="00E90909" w:rsidRPr="009F543E" w:rsidRDefault="00E90909">
      <w:pPr>
        <w:pStyle w:val="a5"/>
        <w:rPr>
          <w:sz w:val="18"/>
        </w:rPr>
      </w:pPr>
      <w:r w:rsidRPr="009F543E">
        <w:rPr>
          <w:rFonts w:hint="eastAsia"/>
          <w:sz w:val="18"/>
        </w:rPr>
        <w:t>３．２．３　細胞由来</w:t>
      </w:r>
      <w:r w:rsidR="005E7005" w:rsidRPr="009F543E">
        <w:rPr>
          <w:rFonts w:hint="eastAsia"/>
          <w:sz w:val="18"/>
        </w:rPr>
        <w:t>ＤＮＡ</w:t>
      </w:r>
      <w:r w:rsidRPr="009F543E">
        <w:rPr>
          <w:rFonts w:hint="eastAsia"/>
          <w:sz w:val="18"/>
        </w:rPr>
        <w:t>含量試験</w:t>
      </w:r>
    </w:p>
    <w:p w14:paraId="2FE70E2A" w14:textId="77777777" w:rsidR="00E90909" w:rsidRPr="009F543E" w:rsidRDefault="00E90909">
      <w:pPr>
        <w:pStyle w:val="a5"/>
        <w:ind w:left="180" w:hangingChars="100" w:hanging="180"/>
        <w:rPr>
          <w:sz w:val="18"/>
        </w:rPr>
      </w:pPr>
      <w:r w:rsidRPr="009F543E">
        <w:rPr>
          <w:rFonts w:hint="eastAsia"/>
          <w:sz w:val="18"/>
        </w:rPr>
        <w:t xml:space="preserve">　　製造用細胞由来の</w:t>
      </w:r>
      <w:r w:rsidR="005E7005" w:rsidRPr="009F543E">
        <w:rPr>
          <w:rFonts w:hint="eastAsia"/>
          <w:sz w:val="18"/>
        </w:rPr>
        <w:t>ＤＮＡ</w:t>
      </w:r>
      <w:r w:rsidRPr="009F543E">
        <w:rPr>
          <w:rFonts w:hint="eastAsia"/>
          <w:sz w:val="18"/>
        </w:rPr>
        <w:t>をプローブとして用い，細胞</w:t>
      </w:r>
      <w:r w:rsidR="005E7005" w:rsidRPr="009F543E">
        <w:rPr>
          <w:rFonts w:hint="eastAsia"/>
          <w:sz w:val="18"/>
        </w:rPr>
        <w:t>ＤＮＡ</w:t>
      </w:r>
      <w:r w:rsidRPr="009F543E">
        <w:rPr>
          <w:rFonts w:hint="eastAsia"/>
          <w:sz w:val="18"/>
        </w:rPr>
        <w:t>の10pgを検出する条件でドットハイブリダイゼーション法で試験するとき，0.5</w:t>
      </w:r>
      <w:r w:rsidR="005E7005" w:rsidRPr="009F543E">
        <w:rPr>
          <w:rFonts w:hAnsi="ＭＳ 明朝"/>
          <w:sz w:val="18"/>
        </w:rPr>
        <w:t>µ</w:t>
      </w:r>
      <w:r w:rsidR="005E7005" w:rsidRPr="009F543E">
        <w:rPr>
          <w:rFonts w:hint="eastAsia"/>
          <w:sz w:val="18"/>
        </w:rPr>
        <w:t>gＨＡＶ</w:t>
      </w:r>
      <w:r w:rsidRPr="009F543E">
        <w:rPr>
          <w:rFonts w:hint="eastAsia"/>
          <w:sz w:val="18"/>
        </w:rPr>
        <w:t>抗原当たりの細胞由来</w:t>
      </w:r>
      <w:r w:rsidR="004B2CB1" w:rsidRPr="009F543E">
        <w:rPr>
          <w:rFonts w:hint="eastAsia"/>
          <w:sz w:val="18"/>
        </w:rPr>
        <w:t>ＤＮＡ</w:t>
      </w:r>
      <w:r w:rsidRPr="009F543E">
        <w:rPr>
          <w:rFonts w:hint="eastAsia"/>
          <w:sz w:val="18"/>
        </w:rPr>
        <w:t>が10pg以下でなければならない．</w:t>
      </w:r>
    </w:p>
    <w:p w14:paraId="4E172538" w14:textId="77777777" w:rsidR="00E90909" w:rsidRPr="009F543E" w:rsidRDefault="00E90909">
      <w:pPr>
        <w:pStyle w:val="a5"/>
        <w:rPr>
          <w:sz w:val="18"/>
        </w:rPr>
      </w:pPr>
      <w:r w:rsidRPr="009F543E">
        <w:rPr>
          <w:rFonts w:hint="eastAsia"/>
          <w:sz w:val="18"/>
        </w:rPr>
        <w:t>３．３　原液の試験</w:t>
      </w:r>
    </w:p>
    <w:p w14:paraId="68FBA584" w14:textId="77777777" w:rsidR="00E90909" w:rsidRPr="009F543E" w:rsidRDefault="00E90909">
      <w:pPr>
        <w:pStyle w:val="a5"/>
        <w:rPr>
          <w:sz w:val="18"/>
        </w:rPr>
      </w:pPr>
      <w:r w:rsidRPr="009F543E">
        <w:rPr>
          <w:rFonts w:hint="eastAsia"/>
          <w:sz w:val="18"/>
        </w:rPr>
        <w:t>３．３．１　無菌試験</w:t>
      </w:r>
    </w:p>
    <w:p w14:paraId="1909A06F" w14:textId="77777777" w:rsidR="00E90909" w:rsidRPr="009F543E" w:rsidRDefault="00E90909">
      <w:pPr>
        <w:pStyle w:val="a5"/>
        <w:rPr>
          <w:sz w:val="18"/>
        </w:rPr>
      </w:pPr>
      <w:r w:rsidRPr="009F543E">
        <w:rPr>
          <w:rFonts w:hint="eastAsia"/>
          <w:sz w:val="18"/>
        </w:rPr>
        <w:t xml:space="preserve">　　一般試験法の無菌試験法を準用して試験するとき，適合しなければならない．</w:t>
      </w:r>
    </w:p>
    <w:p w14:paraId="215C6FE2" w14:textId="77777777" w:rsidR="00E90909" w:rsidRPr="009F543E" w:rsidRDefault="00E90909">
      <w:pPr>
        <w:pStyle w:val="a5"/>
        <w:rPr>
          <w:sz w:val="18"/>
        </w:rPr>
      </w:pPr>
      <w:r w:rsidRPr="009F543E">
        <w:rPr>
          <w:rFonts w:hint="eastAsia"/>
          <w:sz w:val="18"/>
        </w:rPr>
        <w:t>３．３．２　不活化確認試験</w:t>
      </w:r>
    </w:p>
    <w:p w14:paraId="723CF55C" w14:textId="77777777" w:rsidR="00E90909" w:rsidRPr="009F543E" w:rsidRDefault="00E90909">
      <w:pPr>
        <w:pStyle w:val="a5"/>
        <w:ind w:left="180" w:hangingChars="100" w:hanging="180"/>
        <w:rPr>
          <w:sz w:val="18"/>
        </w:rPr>
      </w:pPr>
      <w:r w:rsidRPr="009F543E">
        <w:rPr>
          <w:rFonts w:hint="eastAsia"/>
          <w:sz w:val="18"/>
        </w:rPr>
        <w:t xml:space="preserve">　　合計で100ドーズ以上に相当する原液を，</w:t>
      </w:r>
      <w:r w:rsidR="004B2CB1" w:rsidRPr="009F543E">
        <w:rPr>
          <w:rFonts w:hint="eastAsia"/>
          <w:sz w:val="18"/>
        </w:rPr>
        <w:t>６</w:t>
      </w:r>
      <w:r w:rsidRPr="009F543E">
        <w:rPr>
          <w:rFonts w:hint="eastAsia"/>
          <w:sz w:val="18"/>
        </w:rPr>
        <w:t>本の75cm</w:t>
      </w:r>
      <w:r w:rsidR="00296D6F" w:rsidRPr="009F543E">
        <w:rPr>
          <w:rFonts w:hint="eastAsia"/>
          <w:sz w:val="18"/>
          <w:vertAlign w:val="superscript"/>
        </w:rPr>
        <w:t>２</w:t>
      </w:r>
      <w:r w:rsidRPr="009F543E">
        <w:rPr>
          <w:rFonts w:hint="eastAsia"/>
          <w:sz w:val="18"/>
        </w:rPr>
        <w:t>フラスコ培養細胞に接種し，</w:t>
      </w:r>
      <w:r w:rsidR="004B2CB1" w:rsidRPr="009F543E">
        <w:rPr>
          <w:rFonts w:hint="eastAsia"/>
          <w:sz w:val="18"/>
        </w:rPr>
        <w:t>２</w:t>
      </w:r>
      <w:r w:rsidRPr="009F543E">
        <w:rPr>
          <w:rFonts w:hint="eastAsia"/>
          <w:sz w:val="18"/>
        </w:rPr>
        <w:t>～</w:t>
      </w:r>
      <w:r w:rsidR="004B2CB1" w:rsidRPr="009F543E">
        <w:rPr>
          <w:rFonts w:hint="eastAsia"/>
          <w:sz w:val="18"/>
        </w:rPr>
        <w:t>３</w:t>
      </w:r>
      <w:r w:rsidRPr="009F543E">
        <w:rPr>
          <w:rFonts w:hint="eastAsia"/>
          <w:sz w:val="18"/>
        </w:rPr>
        <w:t>週間培養する．培養液を10mL残して細胞を</w:t>
      </w:r>
      <w:r w:rsidR="004B2CB1" w:rsidRPr="009F543E">
        <w:rPr>
          <w:rFonts w:hint="eastAsia"/>
          <w:sz w:val="18"/>
        </w:rPr>
        <w:t>２</w:t>
      </w:r>
      <w:r w:rsidRPr="009F543E">
        <w:rPr>
          <w:rFonts w:hint="eastAsia"/>
          <w:sz w:val="18"/>
        </w:rPr>
        <w:t>回凍結融解後，超音波処理し，その遠心上清を</w:t>
      </w:r>
      <w:r w:rsidR="004B2CB1" w:rsidRPr="009F543E">
        <w:rPr>
          <w:rFonts w:hint="eastAsia"/>
          <w:sz w:val="18"/>
        </w:rPr>
        <w:t>１</w:t>
      </w:r>
      <w:r w:rsidRPr="009F543E">
        <w:rPr>
          <w:rFonts w:hint="eastAsia"/>
          <w:sz w:val="18"/>
        </w:rPr>
        <w:t>代目試料とする．</w:t>
      </w:r>
      <w:r w:rsidR="004B2CB1" w:rsidRPr="009F543E">
        <w:rPr>
          <w:rFonts w:hint="eastAsia"/>
          <w:sz w:val="18"/>
        </w:rPr>
        <w:t>１</w:t>
      </w:r>
      <w:r w:rsidRPr="009F543E">
        <w:rPr>
          <w:rFonts w:hint="eastAsia"/>
          <w:sz w:val="18"/>
        </w:rPr>
        <w:t>代目試料を更に培養細胞に接種継代し，同様の操作を行う．得られた試料を</w:t>
      </w:r>
      <w:r w:rsidR="004B2CB1" w:rsidRPr="009F543E">
        <w:rPr>
          <w:rFonts w:hint="eastAsia"/>
          <w:sz w:val="18"/>
        </w:rPr>
        <w:t>２</w:t>
      </w:r>
      <w:r w:rsidRPr="009F543E">
        <w:rPr>
          <w:rFonts w:hint="eastAsia"/>
          <w:sz w:val="18"/>
        </w:rPr>
        <w:t>代目試料とする．</w:t>
      </w:r>
      <w:r w:rsidR="004B2CB1" w:rsidRPr="009F543E">
        <w:rPr>
          <w:rFonts w:hint="eastAsia"/>
          <w:sz w:val="18"/>
        </w:rPr>
        <w:t>１</w:t>
      </w:r>
      <w:r w:rsidRPr="009F543E">
        <w:rPr>
          <w:rFonts w:hint="eastAsia"/>
          <w:sz w:val="18"/>
        </w:rPr>
        <w:t>代目試料及び</w:t>
      </w:r>
      <w:r w:rsidR="004B2CB1" w:rsidRPr="009F543E">
        <w:rPr>
          <w:rFonts w:hint="eastAsia"/>
          <w:sz w:val="18"/>
        </w:rPr>
        <w:t>２</w:t>
      </w:r>
      <w:r w:rsidRPr="009F543E">
        <w:rPr>
          <w:rFonts w:hint="eastAsia"/>
          <w:sz w:val="18"/>
        </w:rPr>
        <w:t>代目試料についてイムノフォーカス法及び酵素免疫測定法によって試験するとき，感染性ウイルスを検出してはならない．</w:t>
      </w:r>
    </w:p>
    <w:p w14:paraId="279DB678" w14:textId="77777777" w:rsidR="00E90909" w:rsidRPr="009F543E" w:rsidRDefault="00E90909">
      <w:pPr>
        <w:pStyle w:val="a5"/>
        <w:rPr>
          <w:sz w:val="18"/>
        </w:rPr>
      </w:pPr>
      <w:r w:rsidRPr="009F543E">
        <w:rPr>
          <w:rFonts w:hint="eastAsia"/>
          <w:sz w:val="18"/>
        </w:rPr>
        <w:t>３．４　小分製品の試験</w:t>
      </w:r>
    </w:p>
    <w:p w14:paraId="5CB93FA6" w14:textId="77777777" w:rsidR="00E90909" w:rsidRPr="009F543E" w:rsidRDefault="00E90909">
      <w:pPr>
        <w:pStyle w:val="a5"/>
        <w:rPr>
          <w:sz w:val="18"/>
        </w:rPr>
      </w:pPr>
      <w:r w:rsidRPr="009F543E">
        <w:rPr>
          <w:rFonts w:hint="eastAsia"/>
          <w:sz w:val="18"/>
        </w:rPr>
        <w:t>３．４．１　含湿度試験</w:t>
      </w:r>
    </w:p>
    <w:p w14:paraId="49CBBDF6" w14:textId="77777777" w:rsidR="00E90909" w:rsidRPr="009F543E" w:rsidRDefault="00E90909">
      <w:pPr>
        <w:pStyle w:val="a5"/>
        <w:rPr>
          <w:sz w:val="18"/>
        </w:rPr>
      </w:pPr>
      <w:r w:rsidRPr="009F543E">
        <w:rPr>
          <w:rFonts w:hint="eastAsia"/>
          <w:sz w:val="18"/>
        </w:rPr>
        <w:t xml:space="preserve">　　一般試験法の含湿度測定法を準用して試験するとき，含湿度は3.0</w:t>
      </w:r>
      <w:r w:rsidR="009B3656" w:rsidRPr="009F543E">
        <w:rPr>
          <w:rFonts w:hint="eastAsia"/>
          <w:sz w:val="18"/>
        </w:rPr>
        <w:t>％</w:t>
      </w:r>
      <w:r w:rsidRPr="009F543E">
        <w:rPr>
          <w:rFonts w:hint="eastAsia"/>
          <w:sz w:val="18"/>
        </w:rPr>
        <w:t>以下でなければならない．</w:t>
      </w:r>
    </w:p>
    <w:p w14:paraId="3FFC6E23" w14:textId="5F88AA59" w:rsidR="00E90909" w:rsidRPr="009F543E" w:rsidRDefault="00E90909">
      <w:pPr>
        <w:pStyle w:val="a5"/>
        <w:rPr>
          <w:sz w:val="18"/>
        </w:rPr>
      </w:pPr>
      <w:r w:rsidRPr="009F543E">
        <w:rPr>
          <w:rFonts w:hint="eastAsia"/>
          <w:sz w:val="18"/>
        </w:rPr>
        <w:t>３．４．</w:t>
      </w:r>
      <w:r w:rsidR="00144DFF">
        <w:rPr>
          <w:rFonts w:hint="eastAsia"/>
          <w:sz w:val="18"/>
        </w:rPr>
        <w:t>２</w:t>
      </w:r>
      <w:r w:rsidRPr="009F543E">
        <w:rPr>
          <w:rFonts w:hint="eastAsia"/>
          <w:sz w:val="18"/>
        </w:rPr>
        <w:t>ホルムアルデヒド含量試験</w:t>
      </w:r>
    </w:p>
    <w:p w14:paraId="5219F886" w14:textId="77777777" w:rsidR="00E90909" w:rsidRPr="009F543E" w:rsidRDefault="00E90909">
      <w:pPr>
        <w:pStyle w:val="a5"/>
        <w:rPr>
          <w:sz w:val="18"/>
        </w:rPr>
      </w:pPr>
      <w:r w:rsidRPr="009F543E">
        <w:rPr>
          <w:rFonts w:hint="eastAsia"/>
          <w:sz w:val="18"/>
        </w:rPr>
        <w:t xml:space="preserve">　　一般試験法のホルムアルデヒド定量法を準用して試験するとき，0.01</w:t>
      </w:r>
      <w:r w:rsidR="009B3656" w:rsidRPr="009F543E">
        <w:rPr>
          <w:rFonts w:hint="eastAsia"/>
          <w:sz w:val="18"/>
        </w:rPr>
        <w:t>ｗ／ｖ％</w:t>
      </w:r>
      <w:r w:rsidRPr="009F543E">
        <w:rPr>
          <w:rFonts w:hint="eastAsia"/>
          <w:sz w:val="18"/>
        </w:rPr>
        <w:t>以下でなければならない．</w:t>
      </w:r>
    </w:p>
    <w:p w14:paraId="49601548" w14:textId="18FC0A73" w:rsidR="00E90909" w:rsidRPr="009F543E" w:rsidRDefault="00E90909">
      <w:pPr>
        <w:pStyle w:val="a5"/>
        <w:rPr>
          <w:sz w:val="18"/>
        </w:rPr>
      </w:pPr>
      <w:r w:rsidRPr="009F543E">
        <w:rPr>
          <w:rFonts w:hint="eastAsia"/>
          <w:sz w:val="18"/>
        </w:rPr>
        <w:t>３．４．</w:t>
      </w:r>
      <w:r w:rsidR="00144DFF">
        <w:rPr>
          <w:rFonts w:hint="eastAsia"/>
          <w:sz w:val="18"/>
        </w:rPr>
        <w:t>３</w:t>
      </w:r>
      <w:r w:rsidRPr="009F543E">
        <w:rPr>
          <w:rFonts w:hint="eastAsia"/>
          <w:sz w:val="18"/>
        </w:rPr>
        <w:t xml:space="preserve">　無菌試験</w:t>
      </w:r>
    </w:p>
    <w:p w14:paraId="061D3484" w14:textId="77777777" w:rsidR="00E90909" w:rsidRPr="009F543E" w:rsidRDefault="00E90909">
      <w:pPr>
        <w:pStyle w:val="a5"/>
        <w:rPr>
          <w:sz w:val="18"/>
        </w:rPr>
      </w:pPr>
      <w:r w:rsidRPr="009F543E">
        <w:rPr>
          <w:rFonts w:hint="eastAsia"/>
          <w:sz w:val="18"/>
        </w:rPr>
        <w:t xml:space="preserve">　　一般試験法の無菌試験法を準用して試験するとき，適合しなければならない．</w:t>
      </w:r>
    </w:p>
    <w:p w14:paraId="4F3EDFF9" w14:textId="7F24D827" w:rsidR="00E90909" w:rsidRPr="009F543E" w:rsidRDefault="00E90909">
      <w:pPr>
        <w:pStyle w:val="a5"/>
        <w:rPr>
          <w:sz w:val="18"/>
        </w:rPr>
      </w:pPr>
      <w:r w:rsidRPr="009F543E">
        <w:rPr>
          <w:rFonts w:hint="eastAsia"/>
          <w:sz w:val="18"/>
        </w:rPr>
        <w:t>３．４．</w:t>
      </w:r>
      <w:r w:rsidR="00144DFF">
        <w:rPr>
          <w:rFonts w:hint="eastAsia"/>
          <w:sz w:val="18"/>
        </w:rPr>
        <w:t>４</w:t>
      </w:r>
      <w:r w:rsidRPr="009F543E">
        <w:rPr>
          <w:rFonts w:hint="eastAsia"/>
          <w:sz w:val="18"/>
        </w:rPr>
        <w:t xml:space="preserve">　抗原含量試験</w:t>
      </w:r>
    </w:p>
    <w:p w14:paraId="3A2326B4" w14:textId="77777777" w:rsidR="00E90909" w:rsidRPr="009F543E" w:rsidRDefault="00E90909">
      <w:pPr>
        <w:pStyle w:val="a5"/>
        <w:rPr>
          <w:sz w:val="18"/>
        </w:rPr>
      </w:pPr>
      <w:r w:rsidRPr="009F543E">
        <w:rPr>
          <w:rFonts w:hint="eastAsia"/>
          <w:sz w:val="18"/>
        </w:rPr>
        <w:t xml:space="preserve">　　酵素免疫測定法により</w:t>
      </w:r>
      <w:r w:rsidR="009B3656" w:rsidRPr="009F543E">
        <w:rPr>
          <w:rFonts w:hint="eastAsia"/>
          <w:sz w:val="18"/>
        </w:rPr>
        <w:t>ＨＡＶ</w:t>
      </w:r>
      <w:r w:rsidRPr="009F543E">
        <w:rPr>
          <w:rFonts w:hint="eastAsia"/>
          <w:sz w:val="18"/>
        </w:rPr>
        <w:t>抗原を定量するとき，</w:t>
      </w:r>
      <w:r w:rsidR="009B3656" w:rsidRPr="009F543E">
        <w:rPr>
          <w:rFonts w:hint="eastAsia"/>
          <w:sz w:val="18"/>
        </w:rPr>
        <w:t>ＨＡＶ</w:t>
      </w:r>
      <w:r w:rsidRPr="009F543E">
        <w:rPr>
          <w:rFonts w:hint="eastAsia"/>
          <w:sz w:val="18"/>
        </w:rPr>
        <w:t>抗原は0.7</w:t>
      </w:r>
      <w:r w:rsidR="002E61FD" w:rsidRPr="009F543E">
        <w:rPr>
          <w:rFonts w:hint="eastAsia"/>
          <w:sz w:val="18"/>
        </w:rPr>
        <w:t>～</w:t>
      </w:r>
      <w:r w:rsidRPr="009F543E">
        <w:rPr>
          <w:rFonts w:hint="eastAsia"/>
          <w:sz w:val="18"/>
        </w:rPr>
        <w:t>1.3</w:t>
      </w:r>
      <w:r w:rsidR="009B3656" w:rsidRPr="009F543E">
        <w:rPr>
          <w:rFonts w:hAnsi="ＭＳ 明朝"/>
          <w:sz w:val="18"/>
        </w:rPr>
        <w:t>µ</w:t>
      </w:r>
      <w:r w:rsidR="009B3656" w:rsidRPr="009F543E">
        <w:rPr>
          <w:rFonts w:hint="eastAsia"/>
          <w:sz w:val="18"/>
        </w:rPr>
        <w:t>g／</w:t>
      </w:r>
      <w:r w:rsidRPr="009F543E">
        <w:rPr>
          <w:rFonts w:hint="eastAsia"/>
          <w:sz w:val="18"/>
        </w:rPr>
        <w:t>mLでなければならない．</w:t>
      </w:r>
    </w:p>
    <w:p w14:paraId="719099A9" w14:textId="43854C2D" w:rsidR="00E90909" w:rsidRPr="009F543E" w:rsidRDefault="00E90909">
      <w:pPr>
        <w:pStyle w:val="a5"/>
        <w:rPr>
          <w:sz w:val="18"/>
        </w:rPr>
      </w:pPr>
      <w:r w:rsidRPr="009F543E">
        <w:rPr>
          <w:rFonts w:hint="eastAsia"/>
          <w:sz w:val="18"/>
        </w:rPr>
        <w:t>３．４．</w:t>
      </w:r>
      <w:r w:rsidR="00144DFF">
        <w:rPr>
          <w:rFonts w:hint="eastAsia"/>
          <w:sz w:val="18"/>
        </w:rPr>
        <w:t>５</w:t>
      </w:r>
      <w:r w:rsidRPr="009F543E">
        <w:rPr>
          <w:rFonts w:hint="eastAsia"/>
          <w:sz w:val="18"/>
        </w:rPr>
        <w:t xml:space="preserve">　力価試験</w:t>
      </w:r>
    </w:p>
    <w:p w14:paraId="5363D32B" w14:textId="77777777" w:rsidR="00E90909" w:rsidRPr="009F543E" w:rsidRDefault="00E90909">
      <w:pPr>
        <w:pStyle w:val="a5"/>
        <w:rPr>
          <w:sz w:val="18"/>
        </w:rPr>
      </w:pPr>
      <w:r w:rsidRPr="009F543E">
        <w:rPr>
          <w:rFonts w:hint="eastAsia"/>
          <w:sz w:val="18"/>
        </w:rPr>
        <w:t xml:space="preserve">　　検体及び参照不活化</w:t>
      </w:r>
      <w:r w:rsidR="009B3656" w:rsidRPr="009F543E">
        <w:rPr>
          <w:rFonts w:hint="eastAsia"/>
          <w:sz w:val="18"/>
        </w:rPr>
        <w:t>Ａ</w:t>
      </w:r>
      <w:r w:rsidRPr="009F543E">
        <w:rPr>
          <w:rFonts w:hint="eastAsia"/>
          <w:sz w:val="18"/>
        </w:rPr>
        <w:t>型肝炎ワクチン（以下「参照品」という．）を用いる．</w:t>
      </w:r>
    </w:p>
    <w:p w14:paraId="37A8EC51" w14:textId="6BC82580" w:rsidR="00E90909" w:rsidRPr="009F543E" w:rsidRDefault="00E90909">
      <w:pPr>
        <w:pStyle w:val="a5"/>
        <w:ind w:firstLineChars="100" w:firstLine="180"/>
        <w:rPr>
          <w:sz w:val="18"/>
        </w:rPr>
      </w:pPr>
      <w:r w:rsidRPr="009F543E">
        <w:rPr>
          <w:rFonts w:hint="eastAsia"/>
          <w:sz w:val="18"/>
        </w:rPr>
        <w:t>３．４．</w:t>
      </w:r>
      <w:r w:rsidR="00290621">
        <w:rPr>
          <w:rFonts w:hint="eastAsia"/>
          <w:sz w:val="18"/>
        </w:rPr>
        <w:t>５</w:t>
      </w:r>
      <w:r w:rsidRPr="009F543E">
        <w:rPr>
          <w:rFonts w:hint="eastAsia"/>
          <w:sz w:val="18"/>
        </w:rPr>
        <w:t>．１　動物試験法</w:t>
      </w:r>
    </w:p>
    <w:p w14:paraId="667EB524" w14:textId="77777777" w:rsidR="00E90909" w:rsidRPr="009F543E" w:rsidRDefault="00E90909">
      <w:pPr>
        <w:pStyle w:val="a5"/>
        <w:ind w:left="360" w:hangingChars="200" w:hanging="360"/>
        <w:rPr>
          <w:sz w:val="18"/>
        </w:rPr>
      </w:pPr>
      <w:r w:rsidRPr="009F543E">
        <w:rPr>
          <w:rFonts w:hint="eastAsia"/>
          <w:sz w:val="18"/>
        </w:rPr>
        <w:t xml:space="preserve">　　　検体及び参照品をそれぞれ生理食塩液を用いて希釈し，対数等間隔の段階希釈を作る．</w:t>
      </w:r>
      <w:r w:rsidR="009B3656" w:rsidRPr="009F543E">
        <w:rPr>
          <w:rFonts w:hint="eastAsia"/>
          <w:sz w:val="18"/>
        </w:rPr>
        <w:t>５</w:t>
      </w:r>
      <w:r w:rsidRPr="009F543E">
        <w:rPr>
          <w:rFonts w:hint="eastAsia"/>
          <w:sz w:val="18"/>
        </w:rPr>
        <w:t>週齢のマウス16匹以上を</w:t>
      </w:r>
      <w:r w:rsidR="00F9214E" w:rsidRPr="009F543E">
        <w:rPr>
          <w:rFonts w:hint="eastAsia"/>
          <w:sz w:val="18"/>
        </w:rPr>
        <w:t>１</w:t>
      </w:r>
      <w:r w:rsidRPr="009F543E">
        <w:rPr>
          <w:rFonts w:hint="eastAsia"/>
          <w:sz w:val="18"/>
        </w:rPr>
        <w:t>群とし，各希釈に</w:t>
      </w:r>
      <w:r w:rsidR="009B3656" w:rsidRPr="009F543E">
        <w:rPr>
          <w:rFonts w:hint="eastAsia"/>
          <w:sz w:val="18"/>
        </w:rPr>
        <w:t>１</w:t>
      </w:r>
      <w:r w:rsidRPr="009F543E">
        <w:rPr>
          <w:rFonts w:hint="eastAsia"/>
          <w:sz w:val="18"/>
        </w:rPr>
        <w:t>群ずつを用いる．</w:t>
      </w:r>
      <w:r w:rsidR="009B3656" w:rsidRPr="009F543E">
        <w:rPr>
          <w:rFonts w:hint="eastAsia"/>
          <w:sz w:val="18"/>
        </w:rPr>
        <w:t>１</w:t>
      </w:r>
      <w:r w:rsidRPr="009F543E">
        <w:rPr>
          <w:rFonts w:hint="eastAsia"/>
          <w:sz w:val="18"/>
        </w:rPr>
        <w:t>匹当たり</w:t>
      </w:r>
      <w:r w:rsidR="009B3656" w:rsidRPr="009F543E">
        <w:rPr>
          <w:rFonts w:hint="eastAsia"/>
          <w:sz w:val="18"/>
        </w:rPr>
        <w:t>１</w:t>
      </w:r>
      <w:r w:rsidRPr="009F543E">
        <w:rPr>
          <w:rFonts w:hint="eastAsia"/>
          <w:sz w:val="18"/>
        </w:rPr>
        <w:t>mLを腹腔内に注射する．</w:t>
      </w:r>
    </w:p>
    <w:p w14:paraId="25F81E7D" w14:textId="77777777" w:rsidR="00E90909" w:rsidRPr="009F543E" w:rsidRDefault="00E90909">
      <w:pPr>
        <w:pStyle w:val="a5"/>
        <w:ind w:left="360" w:hangingChars="200" w:hanging="360"/>
        <w:rPr>
          <w:sz w:val="18"/>
        </w:rPr>
      </w:pPr>
      <w:r w:rsidRPr="009F543E">
        <w:rPr>
          <w:rFonts w:hint="eastAsia"/>
          <w:sz w:val="18"/>
        </w:rPr>
        <w:t xml:space="preserve">　　　免疫注射の</w:t>
      </w:r>
      <w:r w:rsidR="00F9214E" w:rsidRPr="009F543E">
        <w:rPr>
          <w:rFonts w:hint="eastAsia"/>
          <w:sz w:val="18"/>
        </w:rPr>
        <w:t>７</w:t>
      </w:r>
      <w:r w:rsidRPr="009F543E">
        <w:rPr>
          <w:rFonts w:hint="eastAsia"/>
          <w:sz w:val="18"/>
        </w:rPr>
        <w:t>週後にすべての動物から採血し，血清を分離する．各血清の抗</w:t>
      </w:r>
      <w:r w:rsidR="00F9214E" w:rsidRPr="009F543E">
        <w:rPr>
          <w:rFonts w:hint="eastAsia"/>
          <w:sz w:val="18"/>
        </w:rPr>
        <w:t>ＨＡＶ</w:t>
      </w:r>
      <w:r w:rsidRPr="009F543E">
        <w:rPr>
          <w:rFonts w:hint="eastAsia"/>
          <w:sz w:val="18"/>
        </w:rPr>
        <w:t>抗体を酵素免疫測定法その他の適当な方法で検出する．</w:t>
      </w:r>
    </w:p>
    <w:p w14:paraId="3AB67747" w14:textId="78538074" w:rsidR="00E90909" w:rsidRPr="009F543E" w:rsidRDefault="00E90909">
      <w:pPr>
        <w:pStyle w:val="a5"/>
        <w:ind w:firstLineChars="100" w:firstLine="180"/>
        <w:rPr>
          <w:sz w:val="18"/>
        </w:rPr>
      </w:pPr>
      <w:r w:rsidRPr="009F543E">
        <w:rPr>
          <w:rFonts w:hint="eastAsia"/>
          <w:sz w:val="18"/>
        </w:rPr>
        <w:t>３．４．</w:t>
      </w:r>
      <w:r w:rsidR="00290621">
        <w:rPr>
          <w:rFonts w:hint="eastAsia"/>
          <w:sz w:val="18"/>
        </w:rPr>
        <w:t>５</w:t>
      </w:r>
      <w:r w:rsidRPr="009F543E">
        <w:rPr>
          <w:rFonts w:hint="eastAsia"/>
          <w:sz w:val="18"/>
        </w:rPr>
        <w:t>．２　試験管内試験法</w:t>
      </w:r>
    </w:p>
    <w:p w14:paraId="050ABEC8" w14:textId="77777777" w:rsidR="00E90909" w:rsidRPr="009F543E" w:rsidRDefault="00E90909">
      <w:pPr>
        <w:pStyle w:val="a5"/>
        <w:rPr>
          <w:sz w:val="18"/>
        </w:rPr>
      </w:pPr>
      <w:r w:rsidRPr="009F543E">
        <w:rPr>
          <w:rFonts w:hint="eastAsia"/>
          <w:sz w:val="18"/>
        </w:rPr>
        <w:t xml:space="preserve">　　　検体及び参照品を用い，酵素免疫測定法により</w:t>
      </w:r>
      <w:r w:rsidR="009B3656" w:rsidRPr="009F543E">
        <w:rPr>
          <w:rFonts w:hint="eastAsia"/>
          <w:sz w:val="18"/>
        </w:rPr>
        <w:t>ＨＡＶ</w:t>
      </w:r>
      <w:r w:rsidRPr="009F543E">
        <w:rPr>
          <w:rFonts w:hint="eastAsia"/>
          <w:sz w:val="18"/>
        </w:rPr>
        <w:t>抗原を測定する．</w:t>
      </w:r>
    </w:p>
    <w:p w14:paraId="0845A5EC" w14:textId="3673E424" w:rsidR="00E90909" w:rsidRPr="009F543E" w:rsidRDefault="00E90909">
      <w:pPr>
        <w:pStyle w:val="a5"/>
        <w:ind w:firstLineChars="100" w:firstLine="180"/>
        <w:rPr>
          <w:sz w:val="18"/>
        </w:rPr>
      </w:pPr>
      <w:r w:rsidRPr="009F543E">
        <w:rPr>
          <w:rFonts w:hint="eastAsia"/>
          <w:sz w:val="18"/>
        </w:rPr>
        <w:t>３．４．</w:t>
      </w:r>
      <w:r w:rsidR="00290621">
        <w:rPr>
          <w:rFonts w:hint="eastAsia"/>
          <w:sz w:val="18"/>
        </w:rPr>
        <w:t>５</w:t>
      </w:r>
      <w:r w:rsidRPr="009F543E">
        <w:rPr>
          <w:rFonts w:hint="eastAsia"/>
          <w:sz w:val="18"/>
        </w:rPr>
        <w:t>．３　判定</w:t>
      </w:r>
    </w:p>
    <w:p w14:paraId="72FB091A" w14:textId="77777777" w:rsidR="00E90909" w:rsidRPr="009F543E" w:rsidRDefault="00E90909">
      <w:pPr>
        <w:pStyle w:val="a5"/>
        <w:rPr>
          <w:sz w:val="18"/>
        </w:rPr>
      </w:pPr>
      <w:r w:rsidRPr="009F543E">
        <w:rPr>
          <w:rFonts w:hint="eastAsia"/>
          <w:sz w:val="18"/>
        </w:rPr>
        <w:t xml:space="preserve">　　　試験の成績を統計学的に処理して比較するとき，検体の力価は参照品と同等かそれ以上でなければならない．</w:t>
      </w:r>
    </w:p>
    <w:p w14:paraId="23991765" w14:textId="1704189D" w:rsidR="00E90909" w:rsidRPr="009F543E" w:rsidRDefault="00E90909">
      <w:pPr>
        <w:pStyle w:val="a5"/>
        <w:rPr>
          <w:sz w:val="18"/>
        </w:rPr>
      </w:pPr>
      <w:r w:rsidRPr="009F543E">
        <w:rPr>
          <w:rFonts w:hint="eastAsia"/>
          <w:sz w:val="18"/>
        </w:rPr>
        <w:t>３．４．</w:t>
      </w:r>
      <w:r w:rsidR="0090789E">
        <w:rPr>
          <w:rFonts w:hint="eastAsia"/>
          <w:sz w:val="18"/>
        </w:rPr>
        <w:t>６</w:t>
      </w:r>
      <w:r w:rsidRPr="009F543E">
        <w:rPr>
          <w:rFonts w:hint="eastAsia"/>
          <w:sz w:val="18"/>
        </w:rPr>
        <w:t xml:space="preserve">　表示確認試験</w:t>
      </w:r>
    </w:p>
    <w:p w14:paraId="4323355D" w14:textId="77777777" w:rsidR="00E90909" w:rsidRPr="009F543E" w:rsidRDefault="00E90909">
      <w:pPr>
        <w:pStyle w:val="a5"/>
        <w:rPr>
          <w:sz w:val="18"/>
        </w:rPr>
      </w:pPr>
      <w:r w:rsidRPr="009F543E">
        <w:rPr>
          <w:rFonts w:hint="eastAsia"/>
          <w:sz w:val="18"/>
        </w:rPr>
        <w:t xml:space="preserve">　　血清学的方法により行う．</w:t>
      </w:r>
    </w:p>
    <w:p w14:paraId="38C3090D" w14:textId="77777777" w:rsidR="00E90909" w:rsidRPr="009F543E" w:rsidRDefault="00E90909">
      <w:pPr>
        <w:pStyle w:val="a5"/>
        <w:rPr>
          <w:sz w:val="18"/>
        </w:rPr>
      </w:pPr>
      <w:r w:rsidRPr="009F543E">
        <w:rPr>
          <w:rFonts w:hint="eastAsia"/>
          <w:sz w:val="18"/>
        </w:rPr>
        <w:t>４　有効期間</w:t>
      </w:r>
    </w:p>
    <w:p w14:paraId="2D3F1084" w14:textId="77777777" w:rsidR="00E90909" w:rsidRPr="009F543E" w:rsidRDefault="00E90909">
      <w:pPr>
        <w:pStyle w:val="a5"/>
        <w:rPr>
          <w:sz w:val="18"/>
        </w:rPr>
      </w:pPr>
      <w:r w:rsidRPr="009F543E">
        <w:rPr>
          <w:rFonts w:hint="eastAsia"/>
          <w:sz w:val="18"/>
        </w:rPr>
        <w:t xml:space="preserve">　　有効期間は，</w:t>
      </w:r>
      <w:r w:rsidR="009B3656" w:rsidRPr="009F543E">
        <w:rPr>
          <w:rFonts w:hint="eastAsia"/>
          <w:sz w:val="18"/>
        </w:rPr>
        <w:t>３</w:t>
      </w:r>
      <w:r w:rsidRPr="009F543E">
        <w:rPr>
          <w:rFonts w:hint="eastAsia"/>
          <w:sz w:val="18"/>
        </w:rPr>
        <w:t>年とする．</w:t>
      </w:r>
    </w:p>
    <w:p w14:paraId="676954CB" w14:textId="5B3B5613" w:rsidR="00E90909" w:rsidRPr="009F543E" w:rsidRDefault="00E90909">
      <w:pPr>
        <w:pStyle w:val="a5"/>
        <w:rPr>
          <w:sz w:val="18"/>
        </w:rPr>
      </w:pPr>
      <w:r w:rsidRPr="009F543E">
        <w:rPr>
          <w:rFonts w:hint="eastAsia"/>
          <w:sz w:val="18"/>
        </w:rPr>
        <w:t>５　その他</w:t>
      </w:r>
    </w:p>
    <w:p w14:paraId="4EE6DC77" w14:textId="77777777" w:rsidR="00E90909" w:rsidRPr="009F543E" w:rsidRDefault="00E90909">
      <w:pPr>
        <w:pStyle w:val="a5"/>
        <w:rPr>
          <w:sz w:val="18"/>
        </w:rPr>
      </w:pPr>
      <w:r w:rsidRPr="009F543E">
        <w:rPr>
          <w:rFonts w:hint="eastAsia"/>
          <w:sz w:val="18"/>
        </w:rPr>
        <w:t>５．１　溶剤の添付</w:t>
      </w:r>
    </w:p>
    <w:p w14:paraId="09A4B094" w14:textId="77777777" w:rsidR="00E90909" w:rsidRPr="009F543E" w:rsidRDefault="00E90909">
      <w:pPr>
        <w:pStyle w:val="a5"/>
        <w:rPr>
          <w:sz w:val="18"/>
        </w:rPr>
      </w:pPr>
      <w:r w:rsidRPr="009F543E">
        <w:rPr>
          <w:rFonts w:hint="eastAsia"/>
          <w:sz w:val="18"/>
        </w:rPr>
        <w:t xml:space="preserve">　　添付する溶剤は日本薬局方注射用水とする．</w:t>
      </w:r>
    </w:p>
    <w:p w14:paraId="0E16CE19" w14:textId="77777777" w:rsidR="003B4D56" w:rsidRPr="009F543E" w:rsidRDefault="00742A1C" w:rsidP="003B4D56">
      <w:pPr>
        <w:pStyle w:val="a5"/>
        <w:ind w:left="210" w:hangingChars="100" w:hanging="210"/>
        <w:jc w:val="right"/>
        <w:rPr>
          <w:sz w:val="18"/>
        </w:rPr>
      </w:pPr>
      <w:hyperlink w:anchor="目次" w:history="1">
        <w:r w:rsidR="003B4D56" w:rsidRPr="009F543E">
          <w:rPr>
            <w:rStyle w:val="a9"/>
            <w:rFonts w:hint="eastAsia"/>
            <w:sz w:val="18"/>
          </w:rPr>
          <w:t>目次へ戻る</w:t>
        </w:r>
      </w:hyperlink>
    </w:p>
    <w:p w14:paraId="1BED4EA1" w14:textId="77777777" w:rsidR="00E90909" w:rsidRPr="009F543E" w:rsidRDefault="00E90909">
      <w:pPr>
        <w:pStyle w:val="a5"/>
        <w:ind w:left="360" w:hangingChars="200" w:hanging="360"/>
        <w:rPr>
          <w:sz w:val="18"/>
        </w:rPr>
      </w:pPr>
      <w:r w:rsidRPr="009F543E">
        <w:rPr>
          <w:sz w:val="18"/>
        </w:rPr>
        <w:br w:type="page"/>
      </w:r>
    </w:p>
    <w:p w14:paraId="79EE3D24" w14:textId="77777777" w:rsidR="00E90909" w:rsidRPr="009F543E" w:rsidRDefault="00E90909" w:rsidP="004D714E">
      <w:pPr>
        <w:pStyle w:val="31"/>
        <w:spacing w:before="360" w:after="360"/>
      </w:pPr>
      <w:bookmarkStart w:id="51" w:name="_Toc79981007"/>
      <w:bookmarkStart w:id="52" w:name="_Toc79983822"/>
      <w:bookmarkStart w:id="53" w:name="_Toc146294787"/>
      <w:bookmarkStart w:id="54" w:name="_Toc152693526"/>
      <w:bookmarkStart w:id="55" w:name="_Toc152694378"/>
      <w:bookmarkStart w:id="56" w:name="_Toc160804244"/>
      <w:r w:rsidRPr="009F543E">
        <w:rPr>
          <w:rFonts w:hint="eastAsia"/>
        </w:rPr>
        <w:t>乾燥弱毒生おたふくかぜワクチン</w:t>
      </w:r>
      <w:bookmarkEnd w:id="51"/>
      <w:bookmarkEnd w:id="52"/>
      <w:bookmarkEnd w:id="53"/>
      <w:bookmarkEnd w:id="54"/>
      <w:bookmarkEnd w:id="55"/>
      <w:bookmarkEnd w:id="56"/>
    </w:p>
    <w:p w14:paraId="43AC994C" w14:textId="77777777" w:rsidR="00E90909" w:rsidRPr="009F543E" w:rsidRDefault="00E90909">
      <w:pPr>
        <w:pStyle w:val="a5"/>
        <w:rPr>
          <w:sz w:val="18"/>
        </w:rPr>
      </w:pPr>
      <w:r w:rsidRPr="009F543E">
        <w:rPr>
          <w:rFonts w:hint="eastAsia"/>
          <w:sz w:val="18"/>
        </w:rPr>
        <w:t>１　本質及び性状</w:t>
      </w:r>
    </w:p>
    <w:p w14:paraId="4F81BEF7" w14:textId="77777777" w:rsidR="00E90909" w:rsidRPr="009F543E" w:rsidRDefault="00E90909">
      <w:pPr>
        <w:pStyle w:val="a5"/>
        <w:ind w:left="180" w:hangingChars="100" w:hanging="180"/>
        <w:rPr>
          <w:sz w:val="18"/>
        </w:rPr>
      </w:pPr>
      <w:r w:rsidRPr="009F543E">
        <w:rPr>
          <w:rFonts w:hint="eastAsia"/>
          <w:sz w:val="18"/>
        </w:rPr>
        <w:t xml:space="preserve">　　本剤は，弱毒生ムンプスウイルス（以下「ウイルス」という．）を含む乾燥製剤である．溶剤を加えるときは，無色又は帯赤色の澄明な液剤となる．</w:t>
      </w:r>
    </w:p>
    <w:p w14:paraId="3F87F913" w14:textId="77777777" w:rsidR="00E90909" w:rsidRPr="009F543E" w:rsidRDefault="00E90909">
      <w:pPr>
        <w:pStyle w:val="a5"/>
        <w:rPr>
          <w:sz w:val="18"/>
        </w:rPr>
      </w:pPr>
      <w:r w:rsidRPr="009F543E">
        <w:rPr>
          <w:rFonts w:hint="eastAsia"/>
          <w:sz w:val="18"/>
        </w:rPr>
        <w:t>２　製　法</w:t>
      </w:r>
    </w:p>
    <w:p w14:paraId="5E6B2498" w14:textId="77777777" w:rsidR="00E90909" w:rsidRPr="009F543E" w:rsidRDefault="00E90909">
      <w:pPr>
        <w:pStyle w:val="a5"/>
        <w:rPr>
          <w:sz w:val="18"/>
        </w:rPr>
      </w:pPr>
      <w:r w:rsidRPr="009F543E">
        <w:rPr>
          <w:rFonts w:hint="eastAsia"/>
          <w:sz w:val="18"/>
        </w:rPr>
        <w:t>２．１　原　材　料</w:t>
      </w:r>
    </w:p>
    <w:p w14:paraId="4F67BB20" w14:textId="77777777" w:rsidR="00E90909" w:rsidRPr="009F543E" w:rsidRDefault="00E90909">
      <w:pPr>
        <w:pStyle w:val="a5"/>
        <w:rPr>
          <w:sz w:val="18"/>
        </w:rPr>
      </w:pPr>
      <w:r w:rsidRPr="009F543E">
        <w:rPr>
          <w:rFonts w:hint="eastAsia"/>
          <w:sz w:val="18"/>
        </w:rPr>
        <w:t>２．１．１　製造用株</w:t>
      </w:r>
    </w:p>
    <w:p w14:paraId="5982A7A5" w14:textId="77777777" w:rsidR="00E90909" w:rsidRPr="009F543E" w:rsidRDefault="00E90909">
      <w:pPr>
        <w:pStyle w:val="a5"/>
        <w:ind w:left="180" w:hangingChars="100" w:hanging="180"/>
        <w:rPr>
          <w:sz w:val="18"/>
        </w:rPr>
      </w:pPr>
      <w:r w:rsidRPr="009F543E">
        <w:rPr>
          <w:rFonts w:hint="eastAsia"/>
          <w:sz w:val="18"/>
        </w:rPr>
        <w:t xml:space="preserve">　　本剤の製造に適当と認められたウイルス株を用いる．</w:t>
      </w:r>
      <w:r w:rsidR="00A54AE5" w:rsidRPr="009F543E">
        <w:rPr>
          <w:rFonts w:hint="eastAsia"/>
          <w:sz w:val="18"/>
        </w:rPr>
        <w:t>そのウイルス株を用いてマスターシードロット及びワーキングシードロットからなるシードロットシステムを構築する．製造にはワーキングシードロットを用いる．</w:t>
      </w:r>
      <w:r w:rsidR="00433268" w:rsidRPr="009F543E">
        <w:rPr>
          <w:rFonts w:hint="eastAsia"/>
          <w:sz w:val="18"/>
        </w:rPr>
        <w:t>シードロットについて，３．１及び３．２の試験を行う．</w:t>
      </w:r>
      <w:r w:rsidRPr="009F543E">
        <w:rPr>
          <w:rFonts w:hint="eastAsia"/>
          <w:sz w:val="18"/>
        </w:rPr>
        <w:t>ただし，本剤に含まれるウイルスは</w:t>
      </w:r>
      <w:r w:rsidR="00AE7933" w:rsidRPr="009F543E">
        <w:rPr>
          <w:rFonts w:hint="eastAsia"/>
          <w:sz w:val="18"/>
        </w:rPr>
        <w:t>，</w:t>
      </w:r>
      <w:r w:rsidRPr="009F543E">
        <w:rPr>
          <w:rFonts w:hint="eastAsia"/>
          <w:sz w:val="18"/>
        </w:rPr>
        <w:t>その株が適当と認められた後，定められた培養条件の下で継代を行い，かつ，その継代数が</w:t>
      </w:r>
      <w:r w:rsidR="009B3656" w:rsidRPr="009F543E">
        <w:rPr>
          <w:rFonts w:hint="eastAsia"/>
          <w:sz w:val="18"/>
        </w:rPr>
        <w:t>５</w:t>
      </w:r>
      <w:r w:rsidRPr="009F543E">
        <w:rPr>
          <w:rFonts w:hint="eastAsia"/>
          <w:sz w:val="18"/>
        </w:rPr>
        <w:t>代を超えてはならない．</w:t>
      </w:r>
    </w:p>
    <w:p w14:paraId="046649CD" w14:textId="77777777" w:rsidR="00E90909" w:rsidRPr="009F543E" w:rsidRDefault="00E90909">
      <w:pPr>
        <w:pStyle w:val="a5"/>
        <w:rPr>
          <w:sz w:val="18"/>
        </w:rPr>
      </w:pPr>
      <w:r w:rsidRPr="009F543E">
        <w:rPr>
          <w:rFonts w:hint="eastAsia"/>
          <w:sz w:val="18"/>
        </w:rPr>
        <w:t>２．１．２　ニワトリ</w:t>
      </w:r>
    </w:p>
    <w:p w14:paraId="6329DD51" w14:textId="77777777" w:rsidR="00E90909" w:rsidRPr="009F543E" w:rsidRDefault="00E90909">
      <w:pPr>
        <w:pStyle w:val="a5"/>
        <w:rPr>
          <w:sz w:val="18"/>
        </w:rPr>
      </w:pPr>
      <w:r w:rsidRPr="009F543E">
        <w:rPr>
          <w:rFonts w:hint="eastAsia"/>
          <w:sz w:val="18"/>
        </w:rPr>
        <w:t xml:space="preserve">　　ウイルスの培養に用いるニワトリ胚は，</w:t>
      </w:r>
      <w:r w:rsidR="00211719" w:rsidRPr="009F543E">
        <w:rPr>
          <w:rFonts w:hint="eastAsia"/>
          <w:sz w:val="18"/>
        </w:rPr>
        <w:t>発育鶏卵から採取する</w:t>
      </w:r>
      <w:r w:rsidRPr="009F543E">
        <w:rPr>
          <w:rFonts w:hint="eastAsia"/>
          <w:sz w:val="18"/>
        </w:rPr>
        <w:t>．</w:t>
      </w:r>
    </w:p>
    <w:p w14:paraId="581C4DD5" w14:textId="77777777" w:rsidR="00E90909" w:rsidRPr="009F543E" w:rsidRDefault="00E90909">
      <w:pPr>
        <w:pStyle w:val="a5"/>
        <w:rPr>
          <w:sz w:val="18"/>
        </w:rPr>
      </w:pPr>
      <w:r w:rsidRPr="009F543E">
        <w:rPr>
          <w:rFonts w:hint="eastAsia"/>
          <w:sz w:val="18"/>
        </w:rPr>
        <w:t>２．１．３　培養液</w:t>
      </w:r>
    </w:p>
    <w:p w14:paraId="50E2C350" w14:textId="77777777" w:rsidR="00E90909" w:rsidRPr="009F543E" w:rsidRDefault="00E90909">
      <w:pPr>
        <w:pStyle w:val="a5"/>
        <w:ind w:left="180" w:hangingChars="100" w:hanging="180"/>
        <w:rPr>
          <w:sz w:val="18"/>
        </w:rPr>
      </w:pPr>
      <w:r w:rsidRPr="009F543E">
        <w:rPr>
          <w:rFonts w:hint="eastAsia"/>
          <w:sz w:val="18"/>
        </w:rPr>
        <w:t xml:space="preserve">　　細胞培養液は，適当な細胞増殖因子，0.002</w:t>
      </w:r>
      <w:r w:rsidR="009B3656" w:rsidRPr="009F543E">
        <w:rPr>
          <w:rFonts w:hint="eastAsia"/>
          <w:sz w:val="18"/>
        </w:rPr>
        <w:t>ｗ／ｖ％</w:t>
      </w:r>
      <w:r w:rsidRPr="009F543E">
        <w:rPr>
          <w:rFonts w:hint="eastAsia"/>
          <w:sz w:val="18"/>
        </w:rPr>
        <w:t>以下のフェノールレッド及び必要最少量の抗生物質を加えることができる．ただし，ペニシリンは用いてはならない．</w:t>
      </w:r>
    </w:p>
    <w:p w14:paraId="266BB339" w14:textId="77777777" w:rsidR="00E90909" w:rsidRPr="009F543E" w:rsidRDefault="00E90909">
      <w:pPr>
        <w:pStyle w:val="a5"/>
        <w:ind w:left="180" w:hangingChars="100" w:hanging="180"/>
        <w:rPr>
          <w:sz w:val="18"/>
        </w:rPr>
      </w:pPr>
      <w:r w:rsidRPr="009F543E">
        <w:rPr>
          <w:rFonts w:hint="eastAsia"/>
          <w:sz w:val="18"/>
        </w:rPr>
        <w:t xml:space="preserve">　　細胞増殖因子として異種血清又はその画分を用いたときは，最終バルク中の血清アルブミン含量が</w:t>
      </w:r>
      <w:r w:rsidR="009B3656" w:rsidRPr="009F543E">
        <w:rPr>
          <w:rFonts w:hint="eastAsia"/>
          <w:sz w:val="18"/>
        </w:rPr>
        <w:t>１</w:t>
      </w:r>
      <w:r w:rsidRPr="009F543E">
        <w:rPr>
          <w:rFonts w:hint="eastAsia"/>
          <w:sz w:val="18"/>
        </w:rPr>
        <w:t>用量当たり50ng未満となるよう途中の操作を加えなければならない．</w:t>
      </w:r>
    </w:p>
    <w:p w14:paraId="0CC75F69" w14:textId="77777777" w:rsidR="00E90909" w:rsidRPr="009F543E" w:rsidRDefault="00E90909">
      <w:pPr>
        <w:pStyle w:val="a5"/>
        <w:ind w:left="180" w:hangingChars="100" w:hanging="180"/>
        <w:rPr>
          <w:sz w:val="18"/>
        </w:rPr>
      </w:pPr>
      <w:r w:rsidRPr="009F543E">
        <w:rPr>
          <w:rFonts w:hint="eastAsia"/>
          <w:sz w:val="18"/>
        </w:rPr>
        <w:t xml:space="preserve">　　ウイルス培養液は，0.002</w:t>
      </w:r>
      <w:r w:rsidR="009B3656" w:rsidRPr="009F543E">
        <w:rPr>
          <w:rFonts w:hint="eastAsia"/>
          <w:sz w:val="18"/>
        </w:rPr>
        <w:t>ｗ／ｖ％</w:t>
      </w:r>
      <w:r w:rsidRPr="009F543E">
        <w:rPr>
          <w:rFonts w:hint="eastAsia"/>
          <w:sz w:val="18"/>
        </w:rPr>
        <w:t>以下のフェノールレッド，適当な安定剤及び必要最少量の抗生物質を加えることができる．ただし，異種血清若しくはその画分又はペニシリンを加えてはならない．</w:t>
      </w:r>
    </w:p>
    <w:p w14:paraId="57A4007B" w14:textId="77777777" w:rsidR="00E90909" w:rsidRPr="009F543E" w:rsidRDefault="00E90909">
      <w:pPr>
        <w:pStyle w:val="a5"/>
        <w:rPr>
          <w:sz w:val="18"/>
        </w:rPr>
      </w:pPr>
      <w:r w:rsidRPr="009F543E">
        <w:rPr>
          <w:rFonts w:hint="eastAsia"/>
          <w:sz w:val="18"/>
        </w:rPr>
        <w:t>２．２　原　液</w:t>
      </w:r>
    </w:p>
    <w:p w14:paraId="49B35782" w14:textId="77777777" w:rsidR="00E90909" w:rsidRPr="009F543E" w:rsidRDefault="00E90909">
      <w:pPr>
        <w:pStyle w:val="a5"/>
        <w:rPr>
          <w:sz w:val="18"/>
        </w:rPr>
      </w:pPr>
      <w:r w:rsidRPr="009F543E">
        <w:rPr>
          <w:rFonts w:hint="eastAsia"/>
          <w:sz w:val="18"/>
        </w:rPr>
        <w:t>２．２．１　細胞培養</w:t>
      </w:r>
    </w:p>
    <w:p w14:paraId="0030F47E" w14:textId="77777777" w:rsidR="00E90909" w:rsidRPr="009F543E" w:rsidRDefault="00E90909">
      <w:pPr>
        <w:pStyle w:val="a5"/>
        <w:ind w:left="180" w:hangingChars="100" w:hanging="180"/>
        <w:rPr>
          <w:sz w:val="18"/>
        </w:rPr>
      </w:pPr>
      <w:r w:rsidRPr="009F543E">
        <w:rPr>
          <w:rFonts w:hint="eastAsia"/>
          <w:sz w:val="18"/>
        </w:rPr>
        <w:t xml:space="preserve">　　</w:t>
      </w:r>
      <w:r w:rsidR="00F9214E" w:rsidRPr="009F543E">
        <w:rPr>
          <w:rFonts w:hint="eastAsia"/>
          <w:sz w:val="18"/>
        </w:rPr>
        <w:t>１</w:t>
      </w:r>
      <w:r w:rsidRPr="009F543E">
        <w:rPr>
          <w:rFonts w:hint="eastAsia"/>
          <w:sz w:val="18"/>
        </w:rPr>
        <w:t>回に処理したニワトリ胚培養細胞を個体別培養細胞とみなす．ウイルス株の接種前に細胞変性を認めてはならない．個体別培養細胞について，３．</w:t>
      </w:r>
      <w:r w:rsidR="00433268" w:rsidRPr="009F543E">
        <w:rPr>
          <w:rFonts w:hint="eastAsia"/>
          <w:sz w:val="18"/>
        </w:rPr>
        <w:t>３</w:t>
      </w:r>
      <w:r w:rsidRPr="009F543E">
        <w:rPr>
          <w:rFonts w:hint="eastAsia"/>
          <w:sz w:val="18"/>
        </w:rPr>
        <w:t>の試験を行う．</w:t>
      </w:r>
    </w:p>
    <w:p w14:paraId="71202637" w14:textId="77777777" w:rsidR="00E90909" w:rsidRPr="009F543E" w:rsidRDefault="00E90909">
      <w:pPr>
        <w:pStyle w:val="a5"/>
        <w:rPr>
          <w:sz w:val="18"/>
        </w:rPr>
      </w:pPr>
      <w:r w:rsidRPr="009F543E">
        <w:rPr>
          <w:rFonts w:hint="eastAsia"/>
          <w:sz w:val="18"/>
        </w:rPr>
        <w:t>２．２．２　ウイルス浮遊液</w:t>
      </w:r>
    </w:p>
    <w:p w14:paraId="7966FEC5" w14:textId="77777777" w:rsidR="00E90909" w:rsidRPr="009F543E" w:rsidRDefault="00E90909">
      <w:pPr>
        <w:pStyle w:val="a5"/>
        <w:ind w:left="180" w:hangingChars="100" w:hanging="180"/>
        <w:rPr>
          <w:sz w:val="18"/>
        </w:rPr>
      </w:pPr>
      <w:r w:rsidRPr="009F543E">
        <w:rPr>
          <w:rFonts w:hint="eastAsia"/>
          <w:sz w:val="18"/>
        </w:rPr>
        <w:t xml:space="preserve">　　ウイルスの培養には，ニワトリ胚培養細胞を用いる．個体別培養細胞で培養したウイルス浮遊液を集めて個体別ウイルス浮遊液とする．</w:t>
      </w:r>
    </w:p>
    <w:p w14:paraId="7F48BE47" w14:textId="77777777" w:rsidR="00E90909" w:rsidRPr="009F543E" w:rsidRDefault="00E90909">
      <w:pPr>
        <w:pStyle w:val="a5"/>
        <w:ind w:left="180" w:hangingChars="100" w:hanging="180"/>
        <w:rPr>
          <w:sz w:val="18"/>
        </w:rPr>
      </w:pPr>
      <w:r w:rsidRPr="009F543E">
        <w:rPr>
          <w:rFonts w:hint="eastAsia"/>
          <w:sz w:val="18"/>
        </w:rPr>
        <w:t xml:space="preserve">　　個体別ウイルス浮遊液について，３．</w:t>
      </w:r>
      <w:r w:rsidR="00433268" w:rsidRPr="009F543E">
        <w:rPr>
          <w:rFonts w:hint="eastAsia"/>
          <w:sz w:val="18"/>
        </w:rPr>
        <w:t>４</w:t>
      </w:r>
      <w:r w:rsidRPr="009F543E">
        <w:rPr>
          <w:rFonts w:hint="eastAsia"/>
          <w:sz w:val="18"/>
        </w:rPr>
        <w:t>．１の試験を行う．個体別ウイルス浮遊液を合わせてろ過前ウイルス浮遊液とする．この際，適当な安定剤を加えることができる．</w:t>
      </w:r>
    </w:p>
    <w:p w14:paraId="24B8AD98" w14:textId="77777777" w:rsidR="00E90909" w:rsidRPr="009F543E" w:rsidRDefault="00E90909">
      <w:pPr>
        <w:pStyle w:val="a5"/>
        <w:rPr>
          <w:sz w:val="18"/>
        </w:rPr>
      </w:pPr>
      <w:r w:rsidRPr="009F543E">
        <w:rPr>
          <w:rFonts w:hint="eastAsia"/>
          <w:sz w:val="18"/>
        </w:rPr>
        <w:t xml:space="preserve">　　ろ過前ウイルス浮遊液について，３．</w:t>
      </w:r>
      <w:r w:rsidR="00433268" w:rsidRPr="009F543E">
        <w:rPr>
          <w:rFonts w:hint="eastAsia"/>
          <w:sz w:val="18"/>
        </w:rPr>
        <w:t>４</w:t>
      </w:r>
      <w:r w:rsidRPr="009F543E">
        <w:rPr>
          <w:rFonts w:hint="eastAsia"/>
          <w:sz w:val="18"/>
        </w:rPr>
        <w:t>．２の試験を行う．</w:t>
      </w:r>
    </w:p>
    <w:p w14:paraId="5BE8672D" w14:textId="77777777" w:rsidR="00E90909" w:rsidRPr="009F543E" w:rsidRDefault="00E90909">
      <w:pPr>
        <w:pStyle w:val="a5"/>
        <w:rPr>
          <w:sz w:val="18"/>
        </w:rPr>
      </w:pPr>
      <w:r w:rsidRPr="009F543E">
        <w:rPr>
          <w:rFonts w:hint="eastAsia"/>
          <w:sz w:val="18"/>
        </w:rPr>
        <w:t>２．２．３　ろ過</w:t>
      </w:r>
    </w:p>
    <w:p w14:paraId="7DCB03B5" w14:textId="77777777" w:rsidR="00E90909" w:rsidRPr="009F543E" w:rsidRDefault="00E90909">
      <w:pPr>
        <w:pStyle w:val="a5"/>
        <w:ind w:left="180" w:hangingChars="100" w:hanging="180"/>
        <w:rPr>
          <w:sz w:val="18"/>
        </w:rPr>
      </w:pPr>
      <w:r w:rsidRPr="009F543E">
        <w:rPr>
          <w:rFonts w:hint="eastAsia"/>
          <w:sz w:val="18"/>
        </w:rPr>
        <w:t xml:space="preserve">　　ろ過前ウイルス浮遊液に遠心，ろ過等の操作を行い，細胞を除いて適当に混合し原液とする．原液について，３．</w:t>
      </w:r>
      <w:r w:rsidR="00433268" w:rsidRPr="009F543E">
        <w:rPr>
          <w:rFonts w:hint="eastAsia"/>
          <w:sz w:val="18"/>
        </w:rPr>
        <w:t>５</w:t>
      </w:r>
      <w:r w:rsidRPr="009F543E">
        <w:rPr>
          <w:rFonts w:hint="eastAsia"/>
          <w:sz w:val="18"/>
        </w:rPr>
        <w:t>の試験を行う．</w:t>
      </w:r>
    </w:p>
    <w:p w14:paraId="705A3934" w14:textId="77777777" w:rsidR="00E90909" w:rsidRPr="009F543E" w:rsidRDefault="00E90909">
      <w:pPr>
        <w:pStyle w:val="a5"/>
        <w:rPr>
          <w:sz w:val="18"/>
        </w:rPr>
      </w:pPr>
      <w:r w:rsidRPr="009F543E">
        <w:rPr>
          <w:rFonts w:hint="eastAsia"/>
          <w:sz w:val="18"/>
        </w:rPr>
        <w:t>２．３　最終バルク及び乾燥</w:t>
      </w:r>
    </w:p>
    <w:p w14:paraId="505162DF" w14:textId="77777777" w:rsidR="00E90909" w:rsidRPr="009F543E" w:rsidRDefault="00E90909">
      <w:pPr>
        <w:pStyle w:val="a5"/>
        <w:ind w:left="180" w:hangingChars="100" w:hanging="180"/>
        <w:rPr>
          <w:sz w:val="18"/>
        </w:rPr>
      </w:pPr>
      <w:r w:rsidRPr="009F543E">
        <w:rPr>
          <w:rFonts w:hint="eastAsia"/>
          <w:sz w:val="18"/>
        </w:rPr>
        <w:t xml:space="preserve">　　原液を必要あれば希釈して最終バルクを作る．この際，適当な安定剤等を加えることができる．ただし，抗生物質を加えてはならない．</w:t>
      </w:r>
    </w:p>
    <w:p w14:paraId="5D4ADCE7" w14:textId="77777777" w:rsidR="00E90909" w:rsidRPr="009F543E" w:rsidRDefault="00E90909">
      <w:pPr>
        <w:pStyle w:val="a5"/>
        <w:rPr>
          <w:sz w:val="18"/>
        </w:rPr>
      </w:pPr>
      <w:r w:rsidRPr="009F543E">
        <w:rPr>
          <w:rFonts w:hint="eastAsia"/>
          <w:sz w:val="18"/>
        </w:rPr>
        <w:lastRenderedPageBreak/>
        <w:t xml:space="preserve">　　最終バルクを分注，凍結乾燥する．</w:t>
      </w:r>
    </w:p>
    <w:p w14:paraId="1C09663B" w14:textId="77777777" w:rsidR="00E90909" w:rsidRPr="009F543E" w:rsidRDefault="00E90909">
      <w:pPr>
        <w:pStyle w:val="a5"/>
        <w:rPr>
          <w:sz w:val="18"/>
        </w:rPr>
      </w:pPr>
      <w:r w:rsidRPr="009F543E">
        <w:rPr>
          <w:rFonts w:hint="eastAsia"/>
          <w:sz w:val="18"/>
        </w:rPr>
        <w:t xml:space="preserve">　　最終バルクについて，３．</w:t>
      </w:r>
      <w:r w:rsidR="00433268" w:rsidRPr="009F543E">
        <w:rPr>
          <w:rFonts w:hint="eastAsia"/>
          <w:sz w:val="18"/>
        </w:rPr>
        <w:t>６</w:t>
      </w:r>
      <w:r w:rsidRPr="009F543E">
        <w:rPr>
          <w:rFonts w:hint="eastAsia"/>
          <w:sz w:val="18"/>
        </w:rPr>
        <w:t>の試験を行う．</w:t>
      </w:r>
    </w:p>
    <w:p w14:paraId="2FA3B6E2" w14:textId="77777777" w:rsidR="00E90909" w:rsidRPr="009F543E" w:rsidRDefault="00E90909">
      <w:pPr>
        <w:pStyle w:val="a5"/>
        <w:rPr>
          <w:sz w:val="18"/>
        </w:rPr>
      </w:pPr>
      <w:r w:rsidRPr="009F543E">
        <w:rPr>
          <w:rFonts w:hint="eastAsia"/>
          <w:sz w:val="18"/>
        </w:rPr>
        <w:t>３　試　験</w:t>
      </w:r>
    </w:p>
    <w:p w14:paraId="36ABC096" w14:textId="77777777" w:rsidR="008304CD" w:rsidRPr="009F543E" w:rsidRDefault="008304CD">
      <w:pPr>
        <w:pStyle w:val="a5"/>
        <w:rPr>
          <w:sz w:val="18"/>
        </w:rPr>
      </w:pPr>
      <w:r w:rsidRPr="009F543E">
        <w:rPr>
          <w:rFonts w:hint="eastAsia"/>
          <w:sz w:val="18"/>
        </w:rPr>
        <w:t>３．１　シードロット（マスターシードロット）の試験</w:t>
      </w:r>
    </w:p>
    <w:p w14:paraId="76081514" w14:textId="77777777" w:rsidR="008304CD" w:rsidRPr="009F543E" w:rsidRDefault="008304CD">
      <w:pPr>
        <w:pStyle w:val="a5"/>
        <w:rPr>
          <w:sz w:val="18"/>
        </w:rPr>
      </w:pPr>
      <w:r w:rsidRPr="009F543E">
        <w:rPr>
          <w:rFonts w:hint="eastAsia"/>
          <w:sz w:val="18"/>
        </w:rPr>
        <w:t xml:space="preserve">　　マスターシードロットについて，３．４．１．１を行う．</w:t>
      </w:r>
    </w:p>
    <w:p w14:paraId="2F1D9142" w14:textId="77777777" w:rsidR="008304CD" w:rsidRPr="009F543E" w:rsidRDefault="008304CD" w:rsidP="008304CD">
      <w:pPr>
        <w:pStyle w:val="a5"/>
        <w:rPr>
          <w:sz w:val="18"/>
        </w:rPr>
      </w:pPr>
      <w:r w:rsidRPr="009F543E">
        <w:rPr>
          <w:rFonts w:hint="eastAsia"/>
          <w:sz w:val="18"/>
        </w:rPr>
        <w:t>３．</w:t>
      </w:r>
      <w:r w:rsidR="003E6DC0" w:rsidRPr="009F543E">
        <w:rPr>
          <w:rFonts w:hint="eastAsia"/>
          <w:sz w:val="18"/>
        </w:rPr>
        <w:t>２</w:t>
      </w:r>
      <w:r w:rsidRPr="009F543E">
        <w:rPr>
          <w:rFonts w:hint="eastAsia"/>
          <w:sz w:val="18"/>
        </w:rPr>
        <w:t xml:space="preserve">　シードロット（ワーキングーシードロット）の試験</w:t>
      </w:r>
    </w:p>
    <w:p w14:paraId="1C5A6785" w14:textId="77777777" w:rsidR="008304CD" w:rsidRPr="009F543E" w:rsidRDefault="008304CD" w:rsidP="008304CD">
      <w:pPr>
        <w:pStyle w:val="a5"/>
        <w:rPr>
          <w:sz w:val="18"/>
        </w:rPr>
      </w:pPr>
      <w:r w:rsidRPr="009F543E">
        <w:rPr>
          <w:rFonts w:hint="eastAsia"/>
          <w:sz w:val="18"/>
        </w:rPr>
        <w:t xml:space="preserve">　　ワーキングーシードロットについて，３．２．１，３．４．１．１，３．４．１．２及び３．５．３を行う．</w:t>
      </w:r>
    </w:p>
    <w:p w14:paraId="53422B49" w14:textId="77777777" w:rsidR="00814A61" w:rsidRPr="009F543E" w:rsidRDefault="00814A61" w:rsidP="00814A61">
      <w:pPr>
        <w:pStyle w:val="a5"/>
        <w:rPr>
          <w:sz w:val="18"/>
        </w:rPr>
      </w:pPr>
      <w:r w:rsidRPr="009F543E">
        <w:rPr>
          <w:rFonts w:hint="eastAsia"/>
          <w:sz w:val="18"/>
        </w:rPr>
        <w:t>３．２．１　神経毒力試験</w:t>
      </w:r>
    </w:p>
    <w:p w14:paraId="2C8384C9" w14:textId="77777777" w:rsidR="00814A61" w:rsidRPr="009F543E" w:rsidRDefault="00814A61" w:rsidP="00814A61">
      <w:pPr>
        <w:pStyle w:val="a5"/>
        <w:ind w:left="180" w:hangingChars="100" w:hanging="180"/>
        <w:rPr>
          <w:sz w:val="18"/>
        </w:rPr>
      </w:pPr>
      <w:r w:rsidRPr="009F543E">
        <w:rPr>
          <w:rFonts w:hint="eastAsia"/>
          <w:sz w:val="18"/>
        </w:rPr>
        <w:t xml:space="preserve">　　試験にはムンプスウイルスに対する抗体の証明されないマカカ（</w:t>
      </w:r>
      <w:r w:rsidRPr="009F543E">
        <w:rPr>
          <w:rFonts w:hint="eastAsia"/>
          <w:i/>
          <w:iCs/>
          <w:sz w:val="18"/>
        </w:rPr>
        <w:t>Macaca</w:t>
      </w:r>
      <w:r w:rsidRPr="009F543E">
        <w:rPr>
          <w:rFonts w:hint="eastAsia"/>
          <w:sz w:val="18"/>
        </w:rPr>
        <w:t>）属又はセルコピテクス（</w:t>
      </w:r>
      <w:r w:rsidRPr="009F543E">
        <w:rPr>
          <w:rFonts w:hint="eastAsia"/>
          <w:i/>
          <w:iCs/>
          <w:sz w:val="18"/>
        </w:rPr>
        <w:t>Cercopithecus</w:t>
      </w:r>
      <w:r w:rsidRPr="009F543E">
        <w:rPr>
          <w:rFonts w:hint="eastAsia"/>
          <w:sz w:val="18"/>
        </w:rPr>
        <w:t>）属のサルを用いる．</w:t>
      </w:r>
    </w:p>
    <w:p w14:paraId="4C89D0C3" w14:textId="77777777" w:rsidR="00966958" w:rsidRPr="009F543E" w:rsidRDefault="00966958" w:rsidP="00814A61">
      <w:pPr>
        <w:pStyle w:val="a5"/>
        <w:ind w:left="180" w:hangingChars="100" w:hanging="180"/>
        <w:rPr>
          <w:sz w:val="18"/>
        </w:rPr>
      </w:pPr>
      <w:r w:rsidRPr="009F543E">
        <w:rPr>
          <w:rFonts w:hint="eastAsia"/>
          <w:sz w:val="18"/>
        </w:rPr>
        <w:t xml:space="preserve">　　検体を適当な濃度に希釈して</w:t>
      </w:r>
      <w:r w:rsidR="00FF64E5" w:rsidRPr="009F543E">
        <w:rPr>
          <w:rFonts w:hint="eastAsia"/>
          <w:sz w:val="18"/>
        </w:rPr>
        <w:t>試料</w:t>
      </w:r>
      <w:r w:rsidRPr="009F543E">
        <w:rPr>
          <w:rFonts w:hint="eastAsia"/>
          <w:sz w:val="18"/>
        </w:rPr>
        <w:t>とす</w:t>
      </w:r>
      <w:r w:rsidR="00FF64E5" w:rsidRPr="009F543E">
        <w:rPr>
          <w:rFonts w:hint="eastAsia"/>
          <w:sz w:val="18"/>
        </w:rPr>
        <w:t>る．</w:t>
      </w:r>
    </w:p>
    <w:p w14:paraId="5E1A9617" w14:textId="77777777" w:rsidR="00814A61" w:rsidRPr="009F543E" w:rsidRDefault="00814A61" w:rsidP="00814A61">
      <w:pPr>
        <w:pStyle w:val="a5"/>
        <w:ind w:left="180" w:hangingChars="100" w:hanging="180"/>
        <w:rPr>
          <w:sz w:val="18"/>
        </w:rPr>
      </w:pPr>
      <w:r w:rsidRPr="009F543E">
        <w:rPr>
          <w:rFonts w:hint="eastAsia"/>
          <w:sz w:val="18"/>
        </w:rPr>
        <w:t xml:space="preserve">　　サル10匹以上に，１匹当たり検体0.5mLずつを左右各半球視床内に，0.25mLを小脳延髄槽内にそれぞれ注射して，21日間観察する．この間，いずれの動物も麻ひその他の神経系の障害を示してはならず，かつ動物の80％以上は生き残らなければならない．ただし，いずれの動物も接種ウイルスあるいは接種材料中の外来性微生物に基づく異常な臨床症状及び死亡を認めてはならない．さらに，観察期間終了時に剖検を行うとき，試験動物の中枢神経組織に接種ウイルス又は接種材料中の外来性微生物に基づく異常な病変を認めてはならない．なお，臨床的あるいは病理組織学的に免疫不全を示唆する所見又は明らかな免疫学的な基礎疾患を認めた動物については判定対象から除外する．また，剖検時に採血して血中抗体を測定するとき，80％以上の動物にムンプスウイルスに対する抗体の発現を認めなければならない．</w:t>
      </w:r>
    </w:p>
    <w:p w14:paraId="3CFCD49C" w14:textId="77777777" w:rsidR="00814A61" w:rsidRPr="009F543E" w:rsidRDefault="00814A61" w:rsidP="00814A61">
      <w:pPr>
        <w:pStyle w:val="a5"/>
        <w:ind w:left="180" w:hangingChars="100" w:hanging="180"/>
        <w:rPr>
          <w:sz w:val="18"/>
        </w:rPr>
      </w:pPr>
      <w:r w:rsidRPr="009F543E">
        <w:rPr>
          <w:rFonts w:hint="eastAsia"/>
          <w:sz w:val="18"/>
        </w:rPr>
        <w:t xml:space="preserve">　　ただし，過去の試験において</w:t>
      </w:r>
      <w:r w:rsidR="00FF64E5" w:rsidRPr="009F543E">
        <w:rPr>
          <w:rFonts w:hint="eastAsia"/>
          <w:sz w:val="18"/>
        </w:rPr>
        <w:t>，</w:t>
      </w:r>
      <w:r w:rsidRPr="009F543E">
        <w:rPr>
          <w:rFonts w:hint="eastAsia"/>
          <w:sz w:val="18"/>
        </w:rPr>
        <w:t>神経毒力のないことが確認された場合には，本試験を省くことができる．</w:t>
      </w:r>
    </w:p>
    <w:p w14:paraId="4A753FDC" w14:textId="77777777" w:rsidR="00E90909" w:rsidRPr="009F543E" w:rsidRDefault="00E90909">
      <w:pPr>
        <w:pStyle w:val="a5"/>
        <w:rPr>
          <w:sz w:val="18"/>
        </w:rPr>
      </w:pPr>
      <w:r w:rsidRPr="009F543E">
        <w:rPr>
          <w:rFonts w:hint="eastAsia"/>
          <w:sz w:val="18"/>
        </w:rPr>
        <w:t>３．</w:t>
      </w:r>
      <w:r w:rsidR="00814A61" w:rsidRPr="009F543E">
        <w:rPr>
          <w:rFonts w:hint="eastAsia"/>
          <w:sz w:val="18"/>
        </w:rPr>
        <w:t>３</w:t>
      </w:r>
      <w:r w:rsidRPr="009F543E">
        <w:rPr>
          <w:rFonts w:hint="eastAsia"/>
          <w:sz w:val="18"/>
        </w:rPr>
        <w:t xml:space="preserve">　個体別培養細胞の試験</w:t>
      </w:r>
    </w:p>
    <w:p w14:paraId="0F1FB6F0" w14:textId="77777777" w:rsidR="00E90909" w:rsidRPr="009F543E" w:rsidRDefault="00E90909">
      <w:pPr>
        <w:pStyle w:val="a5"/>
        <w:rPr>
          <w:sz w:val="18"/>
        </w:rPr>
      </w:pPr>
      <w:r w:rsidRPr="009F543E">
        <w:rPr>
          <w:rFonts w:hint="eastAsia"/>
          <w:sz w:val="18"/>
        </w:rPr>
        <w:t>３．</w:t>
      </w:r>
      <w:r w:rsidR="00814A61" w:rsidRPr="009F543E">
        <w:rPr>
          <w:rFonts w:hint="eastAsia"/>
          <w:sz w:val="18"/>
        </w:rPr>
        <w:t>３</w:t>
      </w:r>
      <w:r w:rsidRPr="009F543E">
        <w:rPr>
          <w:rFonts w:hint="eastAsia"/>
          <w:sz w:val="18"/>
        </w:rPr>
        <w:t>．１　ニワトリ胚培養細胞の試験</w:t>
      </w:r>
    </w:p>
    <w:p w14:paraId="4EB9CAC3" w14:textId="77777777" w:rsidR="00E90909" w:rsidRPr="009F543E" w:rsidRDefault="00E90909">
      <w:pPr>
        <w:pStyle w:val="a5"/>
        <w:rPr>
          <w:sz w:val="18"/>
        </w:rPr>
      </w:pPr>
      <w:r w:rsidRPr="009F543E">
        <w:rPr>
          <w:rFonts w:hint="eastAsia"/>
          <w:sz w:val="18"/>
        </w:rPr>
        <w:t xml:space="preserve">　　個体別培養細胞の</w:t>
      </w:r>
      <w:r w:rsidR="00814A61" w:rsidRPr="009F543E">
        <w:rPr>
          <w:rFonts w:hint="eastAsia"/>
          <w:sz w:val="18"/>
        </w:rPr>
        <w:t>うち試験に必要な</w:t>
      </w:r>
      <w:r w:rsidRPr="009F543E">
        <w:rPr>
          <w:rFonts w:hint="eastAsia"/>
          <w:sz w:val="18"/>
        </w:rPr>
        <w:t>量を対照培養細胞として，これについて，次の試験を行う．</w:t>
      </w:r>
    </w:p>
    <w:p w14:paraId="48A46FCF" w14:textId="77777777" w:rsidR="00E90909" w:rsidRPr="009F543E" w:rsidRDefault="00E90909">
      <w:pPr>
        <w:pStyle w:val="a5"/>
        <w:ind w:firstLineChars="100" w:firstLine="180"/>
        <w:rPr>
          <w:sz w:val="18"/>
        </w:rPr>
      </w:pPr>
      <w:r w:rsidRPr="009F543E">
        <w:rPr>
          <w:rFonts w:hint="eastAsia"/>
          <w:sz w:val="18"/>
        </w:rPr>
        <w:t>３．</w:t>
      </w:r>
      <w:r w:rsidR="00814A61" w:rsidRPr="009F543E">
        <w:rPr>
          <w:rFonts w:hint="eastAsia"/>
          <w:sz w:val="18"/>
        </w:rPr>
        <w:t>３</w:t>
      </w:r>
      <w:r w:rsidRPr="009F543E">
        <w:rPr>
          <w:rFonts w:hint="eastAsia"/>
          <w:sz w:val="18"/>
        </w:rPr>
        <w:t>．１．１　培養観察</w:t>
      </w:r>
    </w:p>
    <w:p w14:paraId="67623149" w14:textId="77777777" w:rsidR="00E90909" w:rsidRPr="009F543E" w:rsidRDefault="00E90909">
      <w:pPr>
        <w:pStyle w:val="a5"/>
        <w:ind w:left="360" w:hangingChars="200" w:hanging="360"/>
        <w:rPr>
          <w:sz w:val="18"/>
        </w:rPr>
      </w:pPr>
      <w:r w:rsidRPr="009F543E">
        <w:rPr>
          <w:rFonts w:hint="eastAsia"/>
          <w:sz w:val="18"/>
        </w:rPr>
        <w:t xml:space="preserve">　　　対照培養細胞を，ウイルスを接種することなく，</w:t>
      </w:r>
      <w:r w:rsidR="00814A61" w:rsidRPr="009F543E">
        <w:rPr>
          <w:rFonts w:hint="eastAsia"/>
          <w:sz w:val="18"/>
        </w:rPr>
        <w:t>適当な</w:t>
      </w:r>
      <w:r w:rsidRPr="009F543E">
        <w:rPr>
          <w:rFonts w:hint="eastAsia"/>
          <w:sz w:val="18"/>
        </w:rPr>
        <w:t>条件で培養するとき，外来性ウイルスによる細胞変性を認めてはならない．また，観察期間中，対照培養細胞の20</w:t>
      </w:r>
      <w:r w:rsidR="009B3656" w:rsidRPr="009F543E">
        <w:rPr>
          <w:rFonts w:hint="eastAsia"/>
          <w:sz w:val="18"/>
        </w:rPr>
        <w:t>％</w:t>
      </w:r>
      <w:r w:rsidRPr="009F543E">
        <w:rPr>
          <w:rFonts w:hint="eastAsia"/>
          <w:sz w:val="18"/>
        </w:rPr>
        <w:t>以上が非特異的又は偶発的事由により観察できなくなってはならない．</w:t>
      </w:r>
    </w:p>
    <w:p w14:paraId="3D09BC99" w14:textId="77777777" w:rsidR="00E90909" w:rsidRPr="009F543E" w:rsidRDefault="00E90909">
      <w:pPr>
        <w:pStyle w:val="a5"/>
        <w:ind w:firstLineChars="100" w:firstLine="180"/>
        <w:rPr>
          <w:sz w:val="18"/>
        </w:rPr>
      </w:pPr>
      <w:r w:rsidRPr="009F543E">
        <w:rPr>
          <w:rFonts w:hint="eastAsia"/>
          <w:sz w:val="18"/>
        </w:rPr>
        <w:t>３．</w:t>
      </w:r>
      <w:r w:rsidR="00814A61" w:rsidRPr="009F543E">
        <w:rPr>
          <w:rFonts w:hint="eastAsia"/>
          <w:sz w:val="18"/>
        </w:rPr>
        <w:t>３</w:t>
      </w:r>
      <w:r w:rsidRPr="009F543E">
        <w:rPr>
          <w:rFonts w:hint="eastAsia"/>
          <w:sz w:val="18"/>
        </w:rPr>
        <w:t>．１．２　培養細胞による試験</w:t>
      </w:r>
    </w:p>
    <w:p w14:paraId="399515D2" w14:textId="77777777" w:rsidR="00E90909" w:rsidRPr="009F543E" w:rsidRDefault="00E90909">
      <w:pPr>
        <w:pStyle w:val="a5"/>
        <w:ind w:left="360" w:hangingChars="200" w:hanging="360"/>
        <w:rPr>
          <w:sz w:val="18"/>
        </w:rPr>
      </w:pPr>
      <w:r w:rsidRPr="009F543E">
        <w:rPr>
          <w:rFonts w:hint="eastAsia"/>
          <w:sz w:val="18"/>
        </w:rPr>
        <w:t xml:space="preserve">　　　観察期間の終わりに，対照培養細胞のそれぞれの容器から維持液を採り，必要あれば混合して試料とし，</w:t>
      </w:r>
      <w:r w:rsidR="002221E3" w:rsidRPr="009F543E">
        <w:rPr>
          <w:rFonts w:hint="eastAsia"/>
          <w:sz w:val="18"/>
        </w:rPr>
        <w:t>３．</w:t>
      </w:r>
      <w:r w:rsidR="00814A61" w:rsidRPr="009F543E">
        <w:rPr>
          <w:rFonts w:hint="eastAsia"/>
          <w:sz w:val="18"/>
        </w:rPr>
        <w:t>５</w:t>
      </w:r>
      <w:r w:rsidR="002221E3" w:rsidRPr="009F543E">
        <w:rPr>
          <w:rFonts w:hint="eastAsia"/>
          <w:sz w:val="18"/>
        </w:rPr>
        <w:t>．</w:t>
      </w:r>
      <w:r w:rsidR="00E66767" w:rsidRPr="009F543E">
        <w:rPr>
          <w:rFonts w:hint="eastAsia"/>
          <w:sz w:val="18"/>
        </w:rPr>
        <w:t>２</w:t>
      </w:r>
      <w:r w:rsidR="00D179AC" w:rsidRPr="009F543E">
        <w:rPr>
          <w:rFonts w:hint="eastAsia"/>
          <w:sz w:val="18"/>
        </w:rPr>
        <w:t>．</w:t>
      </w:r>
      <w:r w:rsidRPr="009F543E">
        <w:rPr>
          <w:rFonts w:hint="eastAsia"/>
          <w:sz w:val="18"/>
        </w:rPr>
        <w:t>２を準用して試験するとき，適合しなければならない．</w:t>
      </w:r>
    </w:p>
    <w:p w14:paraId="2772E3C5" w14:textId="77777777" w:rsidR="00E90909" w:rsidRPr="009F543E" w:rsidRDefault="00E90909">
      <w:pPr>
        <w:pStyle w:val="a5"/>
        <w:rPr>
          <w:sz w:val="18"/>
        </w:rPr>
      </w:pPr>
      <w:r w:rsidRPr="009F543E">
        <w:rPr>
          <w:rFonts w:hint="eastAsia"/>
          <w:sz w:val="18"/>
        </w:rPr>
        <w:t>３．</w:t>
      </w:r>
      <w:r w:rsidR="00814A61" w:rsidRPr="009F543E">
        <w:rPr>
          <w:rFonts w:hint="eastAsia"/>
          <w:sz w:val="18"/>
        </w:rPr>
        <w:t>４</w:t>
      </w:r>
      <w:r w:rsidRPr="009F543E">
        <w:rPr>
          <w:rFonts w:hint="eastAsia"/>
          <w:sz w:val="18"/>
        </w:rPr>
        <w:t xml:space="preserve">　ウイルス浮遊液の試験</w:t>
      </w:r>
    </w:p>
    <w:p w14:paraId="7D98C52B" w14:textId="77777777" w:rsidR="00E90909" w:rsidRPr="009F543E" w:rsidRDefault="00E90909">
      <w:pPr>
        <w:pStyle w:val="a5"/>
        <w:rPr>
          <w:sz w:val="18"/>
        </w:rPr>
      </w:pPr>
      <w:r w:rsidRPr="009F543E">
        <w:rPr>
          <w:rFonts w:hint="eastAsia"/>
          <w:sz w:val="18"/>
        </w:rPr>
        <w:t>３．</w:t>
      </w:r>
      <w:r w:rsidR="00814A61" w:rsidRPr="009F543E">
        <w:rPr>
          <w:rFonts w:hint="eastAsia"/>
          <w:sz w:val="18"/>
        </w:rPr>
        <w:t>４</w:t>
      </w:r>
      <w:r w:rsidRPr="009F543E">
        <w:rPr>
          <w:rFonts w:hint="eastAsia"/>
          <w:sz w:val="18"/>
        </w:rPr>
        <w:t>．１　個体別ウイルス浮遊液の試験</w:t>
      </w:r>
    </w:p>
    <w:p w14:paraId="68D10332" w14:textId="77777777" w:rsidR="00E90909" w:rsidRPr="009F543E" w:rsidRDefault="00E90909">
      <w:pPr>
        <w:pStyle w:val="a5"/>
        <w:ind w:firstLineChars="100" w:firstLine="180"/>
        <w:rPr>
          <w:sz w:val="18"/>
        </w:rPr>
      </w:pPr>
      <w:r w:rsidRPr="009F543E">
        <w:rPr>
          <w:rFonts w:hint="eastAsia"/>
          <w:sz w:val="18"/>
        </w:rPr>
        <w:t>３．</w:t>
      </w:r>
      <w:r w:rsidR="00814A61" w:rsidRPr="009F543E">
        <w:rPr>
          <w:rFonts w:hint="eastAsia"/>
          <w:sz w:val="18"/>
        </w:rPr>
        <w:t>４</w:t>
      </w:r>
      <w:r w:rsidRPr="009F543E">
        <w:rPr>
          <w:rFonts w:hint="eastAsia"/>
          <w:sz w:val="18"/>
        </w:rPr>
        <w:t>．１．１　無菌試験</w:t>
      </w:r>
    </w:p>
    <w:p w14:paraId="357489AE" w14:textId="77777777" w:rsidR="00E90909" w:rsidRPr="009F543E" w:rsidRDefault="00E90909">
      <w:pPr>
        <w:pStyle w:val="a5"/>
        <w:rPr>
          <w:sz w:val="18"/>
        </w:rPr>
      </w:pPr>
      <w:r w:rsidRPr="009F543E">
        <w:rPr>
          <w:rFonts w:hint="eastAsia"/>
          <w:sz w:val="18"/>
        </w:rPr>
        <w:t xml:space="preserve">　　　一般試験法の無菌試験法及びマイコプラズマ否定試験法を準用して試験するとき，それぞれに適合しなければならない．</w:t>
      </w:r>
    </w:p>
    <w:p w14:paraId="52D29CFF" w14:textId="77777777" w:rsidR="00E90909" w:rsidRPr="009F543E" w:rsidRDefault="00E90909">
      <w:pPr>
        <w:pStyle w:val="a5"/>
        <w:ind w:firstLineChars="100" w:firstLine="180"/>
        <w:rPr>
          <w:sz w:val="18"/>
        </w:rPr>
      </w:pPr>
      <w:r w:rsidRPr="009F543E">
        <w:rPr>
          <w:rFonts w:hint="eastAsia"/>
          <w:sz w:val="18"/>
        </w:rPr>
        <w:t>３．</w:t>
      </w:r>
      <w:r w:rsidR="00814A61" w:rsidRPr="009F543E">
        <w:rPr>
          <w:rFonts w:hint="eastAsia"/>
          <w:sz w:val="18"/>
        </w:rPr>
        <w:t>４</w:t>
      </w:r>
      <w:r w:rsidRPr="009F543E">
        <w:rPr>
          <w:rFonts w:hint="eastAsia"/>
          <w:sz w:val="18"/>
        </w:rPr>
        <w:t>．１．２　外来性ウイルス等否定試験</w:t>
      </w:r>
    </w:p>
    <w:p w14:paraId="74DDB2BB" w14:textId="77777777" w:rsidR="00E90909" w:rsidRPr="009F543E" w:rsidRDefault="00E90909">
      <w:pPr>
        <w:pStyle w:val="a5"/>
        <w:ind w:left="360" w:hangingChars="200" w:hanging="360"/>
        <w:rPr>
          <w:sz w:val="18"/>
        </w:rPr>
      </w:pPr>
      <w:r w:rsidRPr="009F543E">
        <w:rPr>
          <w:rFonts w:hint="eastAsia"/>
          <w:sz w:val="18"/>
        </w:rPr>
        <w:t xml:space="preserve">　　　</w:t>
      </w:r>
      <w:r w:rsidR="00D179AC" w:rsidRPr="009F543E">
        <w:rPr>
          <w:rFonts w:hint="eastAsia"/>
          <w:sz w:val="18"/>
        </w:rPr>
        <w:t>３．</w:t>
      </w:r>
      <w:r w:rsidR="00814A61" w:rsidRPr="009F543E">
        <w:rPr>
          <w:rFonts w:hint="eastAsia"/>
          <w:sz w:val="18"/>
        </w:rPr>
        <w:t>５</w:t>
      </w:r>
      <w:r w:rsidR="00D179AC" w:rsidRPr="009F543E">
        <w:rPr>
          <w:rFonts w:hint="eastAsia"/>
          <w:sz w:val="18"/>
        </w:rPr>
        <w:t>．</w:t>
      </w:r>
      <w:r w:rsidR="00AD1513" w:rsidRPr="009F543E">
        <w:rPr>
          <w:rFonts w:hint="eastAsia"/>
          <w:sz w:val="18"/>
        </w:rPr>
        <w:t>２</w:t>
      </w:r>
      <w:r w:rsidR="00D179AC" w:rsidRPr="009F543E">
        <w:rPr>
          <w:rFonts w:hint="eastAsia"/>
          <w:sz w:val="18"/>
        </w:rPr>
        <w:t>．２を</w:t>
      </w:r>
      <w:r w:rsidRPr="009F543E">
        <w:rPr>
          <w:rFonts w:hint="eastAsia"/>
          <w:sz w:val="18"/>
        </w:rPr>
        <w:t>準用する．この場合，必要あれば，あらかじめヒト，サル及びニワトリ以外の動物で作った抗ムンプスウイルス免疫血清で処理してウイルスを中和したものについて行う．</w:t>
      </w:r>
    </w:p>
    <w:p w14:paraId="781EB6CD" w14:textId="77777777" w:rsidR="00E90909" w:rsidRPr="009F543E" w:rsidRDefault="00E90909">
      <w:pPr>
        <w:pStyle w:val="a5"/>
        <w:rPr>
          <w:sz w:val="18"/>
        </w:rPr>
      </w:pPr>
      <w:r w:rsidRPr="009F543E">
        <w:rPr>
          <w:rFonts w:hint="eastAsia"/>
          <w:sz w:val="18"/>
        </w:rPr>
        <w:t>３．</w:t>
      </w:r>
      <w:r w:rsidR="00814A61" w:rsidRPr="009F543E">
        <w:rPr>
          <w:rFonts w:hint="eastAsia"/>
          <w:sz w:val="18"/>
        </w:rPr>
        <w:t>４</w:t>
      </w:r>
      <w:r w:rsidRPr="009F543E">
        <w:rPr>
          <w:rFonts w:hint="eastAsia"/>
          <w:sz w:val="18"/>
        </w:rPr>
        <w:t>．２　ろ過前ウイルス浮遊液の試験</w:t>
      </w:r>
    </w:p>
    <w:p w14:paraId="4D57D4E0" w14:textId="77777777" w:rsidR="00E90909" w:rsidRPr="009F543E" w:rsidRDefault="00E90909">
      <w:pPr>
        <w:pStyle w:val="a5"/>
        <w:ind w:firstLineChars="100" w:firstLine="180"/>
        <w:rPr>
          <w:sz w:val="18"/>
        </w:rPr>
      </w:pPr>
      <w:r w:rsidRPr="009F543E">
        <w:rPr>
          <w:rFonts w:hint="eastAsia"/>
          <w:sz w:val="18"/>
        </w:rPr>
        <w:t>３．</w:t>
      </w:r>
      <w:r w:rsidR="00814A61" w:rsidRPr="009F543E">
        <w:rPr>
          <w:rFonts w:hint="eastAsia"/>
          <w:sz w:val="18"/>
        </w:rPr>
        <w:t>４</w:t>
      </w:r>
      <w:r w:rsidRPr="009F543E">
        <w:rPr>
          <w:rFonts w:hint="eastAsia"/>
          <w:sz w:val="18"/>
        </w:rPr>
        <w:t>．２．１　無菌試験</w:t>
      </w:r>
    </w:p>
    <w:p w14:paraId="3D8E7FB3" w14:textId="77777777" w:rsidR="00E90909" w:rsidRPr="009F543E" w:rsidRDefault="00E90909">
      <w:pPr>
        <w:pStyle w:val="a5"/>
        <w:ind w:left="360" w:hangingChars="200" w:hanging="360"/>
        <w:rPr>
          <w:sz w:val="18"/>
        </w:rPr>
      </w:pPr>
      <w:r w:rsidRPr="009F543E">
        <w:rPr>
          <w:rFonts w:hint="eastAsia"/>
          <w:sz w:val="18"/>
        </w:rPr>
        <w:t xml:space="preserve">　　　一般試験法の無菌試験法，マイコプラズマ否定試験法及び結核菌培養否定試験法を準用して試験するとき，それぞれに</w:t>
      </w:r>
      <w:r w:rsidRPr="009F543E">
        <w:rPr>
          <w:rFonts w:hint="eastAsia"/>
          <w:sz w:val="18"/>
        </w:rPr>
        <w:lastRenderedPageBreak/>
        <w:t>適合しなければならない．ただし，結核菌培養否定試験法の準用においては，検体25</w:t>
      </w:r>
      <w:r w:rsidR="009B2D39" w:rsidRPr="009F543E">
        <w:rPr>
          <w:rFonts w:hint="eastAsia"/>
          <w:sz w:val="18"/>
        </w:rPr>
        <w:t>mL</w:t>
      </w:r>
      <w:r w:rsidRPr="009F543E">
        <w:rPr>
          <w:rFonts w:hint="eastAsia"/>
          <w:sz w:val="18"/>
        </w:rPr>
        <w:t>を遠心し，生理食塩液で再浮遊して</w:t>
      </w:r>
      <w:r w:rsidR="009B3656" w:rsidRPr="009F543E">
        <w:rPr>
          <w:rFonts w:hint="eastAsia"/>
          <w:sz w:val="18"/>
        </w:rPr>
        <w:t>５</w:t>
      </w:r>
      <w:r w:rsidRPr="009F543E">
        <w:rPr>
          <w:rFonts w:hint="eastAsia"/>
          <w:sz w:val="18"/>
        </w:rPr>
        <w:t>mLとしたものを試料とする．</w:t>
      </w:r>
    </w:p>
    <w:p w14:paraId="1EC5C634" w14:textId="77777777" w:rsidR="00E90909" w:rsidRPr="009F543E" w:rsidRDefault="00E90909">
      <w:pPr>
        <w:pStyle w:val="a5"/>
        <w:rPr>
          <w:sz w:val="18"/>
        </w:rPr>
      </w:pPr>
      <w:r w:rsidRPr="009F543E">
        <w:rPr>
          <w:rFonts w:hint="eastAsia"/>
          <w:sz w:val="18"/>
        </w:rPr>
        <w:t>３．</w:t>
      </w:r>
      <w:r w:rsidR="00814A61" w:rsidRPr="009F543E">
        <w:rPr>
          <w:rFonts w:hint="eastAsia"/>
          <w:sz w:val="18"/>
        </w:rPr>
        <w:t>５</w:t>
      </w:r>
      <w:r w:rsidRPr="009F543E">
        <w:rPr>
          <w:rFonts w:hint="eastAsia"/>
          <w:sz w:val="18"/>
        </w:rPr>
        <w:t xml:space="preserve">　原液の試験</w:t>
      </w:r>
    </w:p>
    <w:p w14:paraId="24517A01" w14:textId="77777777" w:rsidR="00E90909" w:rsidRPr="009F543E" w:rsidRDefault="00E90909">
      <w:pPr>
        <w:pStyle w:val="a5"/>
        <w:rPr>
          <w:sz w:val="18"/>
        </w:rPr>
      </w:pPr>
      <w:r w:rsidRPr="009F543E">
        <w:rPr>
          <w:rFonts w:hint="eastAsia"/>
          <w:sz w:val="18"/>
        </w:rPr>
        <w:t xml:space="preserve">　　原液を最終バルクと同濃度に希釈して試料とする．</w:t>
      </w:r>
    </w:p>
    <w:p w14:paraId="64C24C48" w14:textId="77777777" w:rsidR="00E90909" w:rsidRPr="009F543E" w:rsidRDefault="00E90909">
      <w:pPr>
        <w:pStyle w:val="a5"/>
        <w:rPr>
          <w:sz w:val="18"/>
        </w:rPr>
      </w:pPr>
      <w:r w:rsidRPr="009F543E">
        <w:rPr>
          <w:rFonts w:hint="eastAsia"/>
          <w:sz w:val="18"/>
        </w:rPr>
        <w:t>３．</w:t>
      </w:r>
      <w:r w:rsidR="00EA4C9C" w:rsidRPr="009F543E">
        <w:rPr>
          <w:rFonts w:hint="eastAsia"/>
          <w:sz w:val="18"/>
        </w:rPr>
        <w:t>５</w:t>
      </w:r>
      <w:r w:rsidRPr="009F543E">
        <w:rPr>
          <w:rFonts w:hint="eastAsia"/>
          <w:sz w:val="18"/>
        </w:rPr>
        <w:t>．１　無菌試験</w:t>
      </w:r>
    </w:p>
    <w:p w14:paraId="0CF550C8" w14:textId="77777777" w:rsidR="00E90909" w:rsidRPr="009F543E" w:rsidRDefault="00E90909">
      <w:pPr>
        <w:pStyle w:val="a5"/>
        <w:rPr>
          <w:sz w:val="18"/>
        </w:rPr>
      </w:pPr>
      <w:r w:rsidRPr="009F543E">
        <w:rPr>
          <w:rFonts w:hint="eastAsia"/>
          <w:sz w:val="18"/>
        </w:rPr>
        <w:t xml:space="preserve">　　一般試験法の無菌試験法を準用して試験するとき，適合しなければならない．</w:t>
      </w:r>
    </w:p>
    <w:p w14:paraId="3A28CE57" w14:textId="77777777" w:rsidR="00E90909" w:rsidRPr="009F543E" w:rsidRDefault="00D80967">
      <w:pPr>
        <w:pStyle w:val="a5"/>
        <w:rPr>
          <w:sz w:val="18"/>
        </w:rPr>
      </w:pPr>
      <w:r w:rsidRPr="009F543E">
        <w:rPr>
          <w:rFonts w:hint="eastAsia"/>
          <w:sz w:val="18"/>
        </w:rPr>
        <w:t>３．</w:t>
      </w:r>
      <w:r w:rsidR="00EA4C9C" w:rsidRPr="009F543E">
        <w:rPr>
          <w:rFonts w:hint="eastAsia"/>
          <w:sz w:val="18"/>
        </w:rPr>
        <w:t>５</w:t>
      </w:r>
      <w:r w:rsidRPr="009F543E">
        <w:rPr>
          <w:rFonts w:hint="eastAsia"/>
          <w:sz w:val="18"/>
        </w:rPr>
        <w:t>．２</w:t>
      </w:r>
      <w:r w:rsidR="00E90909" w:rsidRPr="009F543E">
        <w:rPr>
          <w:rFonts w:hint="eastAsia"/>
          <w:sz w:val="18"/>
        </w:rPr>
        <w:t xml:space="preserve">　外来性ウイルス等否定試験</w:t>
      </w:r>
    </w:p>
    <w:p w14:paraId="4A80B699" w14:textId="77777777" w:rsidR="00E90909" w:rsidRPr="009F543E" w:rsidRDefault="00E90909">
      <w:pPr>
        <w:pStyle w:val="a5"/>
        <w:rPr>
          <w:sz w:val="18"/>
        </w:rPr>
      </w:pPr>
      <w:r w:rsidRPr="009F543E">
        <w:rPr>
          <w:rFonts w:hint="eastAsia"/>
          <w:sz w:val="18"/>
        </w:rPr>
        <w:t xml:space="preserve">　　必要あれば，３．</w:t>
      </w:r>
      <w:r w:rsidR="00EA4C9C" w:rsidRPr="009F543E">
        <w:rPr>
          <w:rFonts w:hint="eastAsia"/>
          <w:sz w:val="18"/>
        </w:rPr>
        <w:t>４</w:t>
      </w:r>
      <w:r w:rsidRPr="009F543E">
        <w:rPr>
          <w:rFonts w:hint="eastAsia"/>
          <w:sz w:val="18"/>
        </w:rPr>
        <w:t>．１．２を準用してウイルスを中和したものについて行う．</w:t>
      </w:r>
    </w:p>
    <w:p w14:paraId="46E9E100" w14:textId="77777777" w:rsidR="00E90909" w:rsidRPr="009F543E" w:rsidRDefault="00D80967">
      <w:pPr>
        <w:pStyle w:val="a5"/>
        <w:ind w:firstLineChars="100" w:firstLine="180"/>
        <w:rPr>
          <w:sz w:val="18"/>
        </w:rPr>
      </w:pPr>
      <w:r w:rsidRPr="009F543E">
        <w:rPr>
          <w:rFonts w:hint="eastAsia"/>
          <w:sz w:val="18"/>
        </w:rPr>
        <w:t>３．</w:t>
      </w:r>
      <w:r w:rsidR="00EA4C9C" w:rsidRPr="009F543E">
        <w:rPr>
          <w:rFonts w:hint="eastAsia"/>
          <w:sz w:val="18"/>
        </w:rPr>
        <w:t>５</w:t>
      </w:r>
      <w:r w:rsidRPr="009F543E">
        <w:rPr>
          <w:rFonts w:hint="eastAsia"/>
          <w:sz w:val="18"/>
        </w:rPr>
        <w:t>．２</w:t>
      </w:r>
      <w:r w:rsidR="00E90909" w:rsidRPr="009F543E">
        <w:rPr>
          <w:rFonts w:hint="eastAsia"/>
          <w:sz w:val="18"/>
        </w:rPr>
        <w:t>．１　動物接種試験</w:t>
      </w:r>
    </w:p>
    <w:p w14:paraId="1569998A" w14:textId="77777777" w:rsidR="00E90909" w:rsidRPr="009F543E" w:rsidRDefault="00E90909">
      <w:pPr>
        <w:pStyle w:val="a5"/>
        <w:ind w:firstLineChars="200" w:firstLine="360"/>
        <w:rPr>
          <w:sz w:val="18"/>
        </w:rPr>
      </w:pPr>
      <w:r w:rsidRPr="009F543E">
        <w:rPr>
          <w:rFonts w:hint="eastAsia"/>
          <w:sz w:val="18"/>
        </w:rPr>
        <w:t>３．</w:t>
      </w:r>
      <w:r w:rsidR="00EA4C9C" w:rsidRPr="009F543E">
        <w:rPr>
          <w:rFonts w:hint="eastAsia"/>
          <w:sz w:val="18"/>
        </w:rPr>
        <w:t>５</w:t>
      </w:r>
      <w:r w:rsidRPr="009F543E">
        <w:rPr>
          <w:rFonts w:hint="eastAsia"/>
          <w:sz w:val="18"/>
        </w:rPr>
        <w:t>．</w:t>
      </w:r>
      <w:r w:rsidR="007F6256" w:rsidRPr="009F543E">
        <w:rPr>
          <w:rFonts w:hint="eastAsia"/>
          <w:sz w:val="18"/>
        </w:rPr>
        <w:t>２</w:t>
      </w:r>
      <w:r w:rsidRPr="009F543E">
        <w:rPr>
          <w:rFonts w:hint="eastAsia"/>
          <w:sz w:val="18"/>
        </w:rPr>
        <w:t>．１．１　成熟マウス接種試験</w:t>
      </w:r>
    </w:p>
    <w:p w14:paraId="0F340320" w14:textId="77777777" w:rsidR="00E90909" w:rsidRPr="009F543E" w:rsidRDefault="00E90909">
      <w:pPr>
        <w:pStyle w:val="a5"/>
        <w:ind w:left="540" w:hangingChars="300" w:hanging="540"/>
        <w:rPr>
          <w:sz w:val="18"/>
        </w:rPr>
      </w:pPr>
      <w:r w:rsidRPr="009F543E">
        <w:rPr>
          <w:rFonts w:hint="eastAsia"/>
          <w:sz w:val="18"/>
        </w:rPr>
        <w:t xml:space="preserve">　　　　</w:t>
      </w:r>
      <w:r w:rsidR="009B3656" w:rsidRPr="009F543E">
        <w:rPr>
          <w:rFonts w:hint="eastAsia"/>
          <w:sz w:val="18"/>
        </w:rPr>
        <w:t>４</w:t>
      </w:r>
      <w:r w:rsidR="002E61FD" w:rsidRPr="009F543E">
        <w:rPr>
          <w:rFonts w:hint="eastAsia"/>
          <w:sz w:val="18"/>
        </w:rPr>
        <w:t>～</w:t>
      </w:r>
      <w:r w:rsidR="009B3656" w:rsidRPr="009F543E">
        <w:rPr>
          <w:rFonts w:hint="eastAsia"/>
          <w:sz w:val="18"/>
        </w:rPr>
        <w:t>５</w:t>
      </w:r>
      <w:r w:rsidRPr="009F543E">
        <w:rPr>
          <w:rFonts w:hint="eastAsia"/>
          <w:sz w:val="18"/>
        </w:rPr>
        <w:t>週齢のマウス10匹以上に，</w:t>
      </w:r>
      <w:r w:rsidR="009B3656" w:rsidRPr="009F543E">
        <w:rPr>
          <w:rFonts w:hint="eastAsia"/>
          <w:sz w:val="18"/>
        </w:rPr>
        <w:t>１</w:t>
      </w:r>
      <w:r w:rsidRPr="009F543E">
        <w:rPr>
          <w:rFonts w:hint="eastAsia"/>
          <w:sz w:val="18"/>
        </w:rPr>
        <w:t>匹当たり試料0.5</w:t>
      </w:r>
      <w:r w:rsidR="009B2D39" w:rsidRPr="009F543E">
        <w:rPr>
          <w:rFonts w:hint="eastAsia"/>
          <w:sz w:val="18"/>
        </w:rPr>
        <w:t>mL</w:t>
      </w:r>
      <w:r w:rsidRPr="009F543E">
        <w:rPr>
          <w:rFonts w:hint="eastAsia"/>
          <w:sz w:val="18"/>
        </w:rPr>
        <w:t>を腹腔内，0.03</w:t>
      </w:r>
      <w:r w:rsidR="009B2D39" w:rsidRPr="009F543E">
        <w:rPr>
          <w:rFonts w:hint="eastAsia"/>
          <w:sz w:val="18"/>
        </w:rPr>
        <w:t>mL</w:t>
      </w:r>
      <w:r w:rsidRPr="009F543E">
        <w:rPr>
          <w:rFonts w:hint="eastAsia"/>
          <w:sz w:val="18"/>
        </w:rPr>
        <w:t>を脳内にそれぞれ注射して，21日間観察する．この間，いずれの動物も外来性の病原体による感染を示してはならず，また動物の80</w:t>
      </w:r>
      <w:r w:rsidR="009B3656" w:rsidRPr="009F543E">
        <w:rPr>
          <w:rFonts w:hint="eastAsia"/>
          <w:sz w:val="18"/>
        </w:rPr>
        <w:t>％</w:t>
      </w:r>
      <w:r w:rsidRPr="009F543E">
        <w:rPr>
          <w:rFonts w:hint="eastAsia"/>
          <w:sz w:val="18"/>
        </w:rPr>
        <w:t>以上は生き残らなければならない．</w:t>
      </w:r>
    </w:p>
    <w:p w14:paraId="59689ABF" w14:textId="77777777" w:rsidR="00E90909" w:rsidRPr="009F543E" w:rsidRDefault="00D80967">
      <w:pPr>
        <w:pStyle w:val="a5"/>
        <w:ind w:firstLineChars="200" w:firstLine="360"/>
        <w:rPr>
          <w:sz w:val="18"/>
        </w:rPr>
      </w:pPr>
      <w:r w:rsidRPr="009F543E">
        <w:rPr>
          <w:rFonts w:hint="eastAsia"/>
          <w:sz w:val="18"/>
        </w:rPr>
        <w:t>３．</w:t>
      </w:r>
      <w:r w:rsidR="00EA4C9C" w:rsidRPr="009F543E">
        <w:rPr>
          <w:rFonts w:hint="eastAsia"/>
          <w:sz w:val="18"/>
        </w:rPr>
        <w:t>５</w:t>
      </w:r>
      <w:r w:rsidRPr="009F543E">
        <w:rPr>
          <w:rFonts w:hint="eastAsia"/>
          <w:sz w:val="18"/>
        </w:rPr>
        <w:t>．２</w:t>
      </w:r>
      <w:r w:rsidR="00E90909" w:rsidRPr="009F543E">
        <w:rPr>
          <w:rFonts w:hint="eastAsia"/>
          <w:sz w:val="18"/>
        </w:rPr>
        <w:t>．１．２　乳のみマウス接種試験</w:t>
      </w:r>
    </w:p>
    <w:p w14:paraId="1D056D1A" w14:textId="77777777" w:rsidR="00E90909" w:rsidRPr="009F543E" w:rsidRDefault="00E90909">
      <w:pPr>
        <w:pStyle w:val="a5"/>
        <w:ind w:left="540" w:hangingChars="300" w:hanging="540"/>
        <w:rPr>
          <w:sz w:val="18"/>
        </w:rPr>
      </w:pPr>
      <w:r w:rsidRPr="009F543E">
        <w:rPr>
          <w:rFonts w:hint="eastAsia"/>
          <w:sz w:val="18"/>
        </w:rPr>
        <w:t xml:space="preserve">　　　　生後24時間以内の乳のみマウスに，</w:t>
      </w:r>
      <w:r w:rsidR="009B3656" w:rsidRPr="009F543E">
        <w:rPr>
          <w:rFonts w:hint="eastAsia"/>
          <w:sz w:val="18"/>
        </w:rPr>
        <w:t>１</w:t>
      </w:r>
      <w:r w:rsidRPr="009F543E">
        <w:rPr>
          <w:rFonts w:hint="eastAsia"/>
          <w:sz w:val="18"/>
        </w:rPr>
        <w:t>匹当たり試料0.1mLを腹腔内，0.01mLを脳内にそれぞれ注射して，14日間観察する．注射後</w:t>
      </w:r>
      <w:r w:rsidR="009B3656" w:rsidRPr="009F543E">
        <w:rPr>
          <w:rFonts w:hint="eastAsia"/>
          <w:sz w:val="18"/>
        </w:rPr>
        <w:t>１</w:t>
      </w:r>
      <w:r w:rsidRPr="009F543E">
        <w:rPr>
          <w:rFonts w:hint="eastAsia"/>
          <w:sz w:val="18"/>
        </w:rPr>
        <w:t>日以内に死亡したマウスは判定対象より除き，この間，20匹以上のいずれの乳のみマウスも外来性の病原体による感染を示してはならず，またその80</w:t>
      </w:r>
      <w:r w:rsidR="009B3656" w:rsidRPr="009F543E">
        <w:rPr>
          <w:rFonts w:hint="eastAsia"/>
          <w:sz w:val="18"/>
        </w:rPr>
        <w:t>％</w:t>
      </w:r>
      <w:r w:rsidRPr="009F543E">
        <w:rPr>
          <w:rFonts w:hint="eastAsia"/>
          <w:sz w:val="18"/>
        </w:rPr>
        <w:t>以上は生き残らなければならない．</w:t>
      </w:r>
    </w:p>
    <w:p w14:paraId="74373E82" w14:textId="77777777" w:rsidR="00E90909" w:rsidRPr="009F543E" w:rsidRDefault="00D80967">
      <w:pPr>
        <w:pStyle w:val="a5"/>
        <w:ind w:firstLineChars="200" w:firstLine="360"/>
        <w:rPr>
          <w:sz w:val="18"/>
        </w:rPr>
      </w:pPr>
      <w:r w:rsidRPr="009F543E">
        <w:rPr>
          <w:rFonts w:hint="eastAsia"/>
          <w:sz w:val="18"/>
        </w:rPr>
        <w:t>３．</w:t>
      </w:r>
      <w:r w:rsidR="00EA4C9C" w:rsidRPr="009F543E">
        <w:rPr>
          <w:rFonts w:hint="eastAsia"/>
          <w:sz w:val="18"/>
        </w:rPr>
        <w:t>５</w:t>
      </w:r>
      <w:r w:rsidRPr="009F543E">
        <w:rPr>
          <w:rFonts w:hint="eastAsia"/>
          <w:sz w:val="18"/>
        </w:rPr>
        <w:t>．２</w:t>
      </w:r>
      <w:r w:rsidR="00E90909" w:rsidRPr="009F543E">
        <w:rPr>
          <w:rFonts w:hint="eastAsia"/>
          <w:sz w:val="18"/>
        </w:rPr>
        <w:t>．１．３　モルモット脳内接種試験</w:t>
      </w:r>
    </w:p>
    <w:p w14:paraId="0665E6AF" w14:textId="77777777" w:rsidR="00E90909" w:rsidRPr="009F543E" w:rsidRDefault="00E90909">
      <w:pPr>
        <w:pStyle w:val="a5"/>
        <w:ind w:left="540" w:hangingChars="300" w:hanging="540"/>
        <w:rPr>
          <w:sz w:val="18"/>
        </w:rPr>
      </w:pPr>
      <w:r w:rsidRPr="009F543E">
        <w:rPr>
          <w:rFonts w:hint="eastAsia"/>
          <w:sz w:val="18"/>
        </w:rPr>
        <w:t xml:space="preserve">　　　　体重300</w:t>
      </w:r>
      <w:r w:rsidR="002E61FD" w:rsidRPr="009F543E">
        <w:rPr>
          <w:rFonts w:hint="eastAsia"/>
          <w:sz w:val="18"/>
        </w:rPr>
        <w:t>～</w:t>
      </w:r>
      <w:r w:rsidRPr="009F543E">
        <w:rPr>
          <w:rFonts w:hint="eastAsia"/>
          <w:sz w:val="18"/>
        </w:rPr>
        <w:t>400</w:t>
      </w:r>
      <w:r w:rsidR="006D4D82" w:rsidRPr="009F543E">
        <w:rPr>
          <w:rFonts w:hint="eastAsia"/>
          <w:sz w:val="18"/>
        </w:rPr>
        <w:t>ｇ</w:t>
      </w:r>
      <w:r w:rsidRPr="009F543E">
        <w:rPr>
          <w:rFonts w:hint="eastAsia"/>
          <w:sz w:val="18"/>
        </w:rPr>
        <w:t>のモルモット</w:t>
      </w:r>
      <w:r w:rsidR="009B3656" w:rsidRPr="009F543E">
        <w:rPr>
          <w:rFonts w:hint="eastAsia"/>
          <w:sz w:val="18"/>
        </w:rPr>
        <w:t>５</w:t>
      </w:r>
      <w:r w:rsidRPr="009F543E">
        <w:rPr>
          <w:rFonts w:hint="eastAsia"/>
          <w:sz w:val="18"/>
        </w:rPr>
        <w:t>匹以上に，</w:t>
      </w:r>
      <w:r w:rsidR="009B3656" w:rsidRPr="009F543E">
        <w:rPr>
          <w:rFonts w:hint="eastAsia"/>
          <w:sz w:val="18"/>
        </w:rPr>
        <w:t>１</w:t>
      </w:r>
      <w:r w:rsidRPr="009F543E">
        <w:rPr>
          <w:rFonts w:hint="eastAsia"/>
          <w:sz w:val="18"/>
        </w:rPr>
        <w:t>匹当たり試料0.1mLを脳内に注射して，14日間観察する．この間，いずれの動物も外来性の病原体による感染を示してはならず，また動物の80</w:t>
      </w:r>
      <w:r w:rsidR="009B3656" w:rsidRPr="009F543E">
        <w:rPr>
          <w:rFonts w:hint="eastAsia"/>
          <w:sz w:val="18"/>
        </w:rPr>
        <w:t>％</w:t>
      </w:r>
      <w:r w:rsidRPr="009F543E">
        <w:rPr>
          <w:rFonts w:hint="eastAsia"/>
          <w:sz w:val="18"/>
        </w:rPr>
        <w:t>以上は生き残らなければならない．</w:t>
      </w:r>
    </w:p>
    <w:p w14:paraId="0E4F78F5" w14:textId="77777777" w:rsidR="00E90909" w:rsidRPr="009F543E" w:rsidRDefault="00D80967">
      <w:pPr>
        <w:pStyle w:val="a5"/>
        <w:ind w:firstLineChars="100" w:firstLine="180"/>
        <w:rPr>
          <w:sz w:val="18"/>
        </w:rPr>
      </w:pPr>
      <w:r w:rsidRPr="009F543E">
        <w:rPr>
          <w:rFonts w:hint="eastAsia"/>
          <w:sz w:val="18"/>
        </w:rPr>
        <w:t>３．</w:t>
      </w:r>
      <w:r w:rsidR="00EA4C9C" w:rsidRPr="009F543E">
        <w:rPr>
          <w:rFonts w:hint="eastAsia"/>
          <w:sz w:val="18"/>
        </w:rPr>
        <w:t>５</w:t>
      </w:r>
      <w:r w:rsidRPr="009F543E">
        <w:rPr>
          <w:rFonts w:hint="eastAsia"/>
          <w:sz w:val="18"/>
        </w:rPr>
        <w:t>．２</w:t>
      </w:r>
      <w:r w:rsidR="00E90909" w:rsidRPr="009F543E">
        <w:rPr>
          <w:rFonts w:hint="eastAsia"/>
          <w:sz w:val="18"/>
        </w:rPr>
        <w:t>．２　培養細胞接種試験</w:t>
      </w:r>
    </w:p>
    <w:p w14:paraId="19DFF705" w14:textId="77777777" w:rsidR="00E90909" w:rsidRPr="009F543E" w:rsidRDefault="00D80967">
      <w:pPr>
        <w:pStyle w:val="a5"/>
        <w:ind w:firstLineChars="200" w:firstLine="360"/>
        <w:rPr>
          <w:sz w:val="18"/>
        </w:rPr>
      </w:pPr>
      <w:r w:rsidRPr="009F543E">
        <w:rPr>
          <w:rFonts w:hint="eastAsia"/>
          <w:sz w:val="18"/>
        </w:rPr>
        <w:t>３．</w:t>
      </w:r>
      <w:r w:rsidR="00EA4C9C" w:rsidRPr="009F543E">
        <w:rPr>
          <w:rFonts w:hint="eastAsia"/>
          <w:sz w:val="18"/>
        </w:rPr>
        <w:t>５</w:t>
      </w:r>
      <w:r w:rsidRPr="009F543E">
        <w:rPr>
          <w:rFonts w:hint="eastAsia"/>
          <w:sz w:val="18"/>
        </w:rPr>
        <w:t>．２</w:t>
      </w:r>
      <w:r w:rsidR="00E90909" w:rsidRPr="009F543E">
        <w:rPr>
          <w:rFonts w:hint="eastAsia"/>
          <w:sz w:val="18"/>
        </w:rPr>
        <w:t>．２．１　ヒト培養細胞接種試験</w:t>
      </w:r>
    </w:p>
    <w:p w14:paraId="40142E25" w14:textId="77777777" w:rsidR="00E90909" w:rsidRPr="009F543E" w:rsidRDefault="00E90909">
      <w:pPr>
        <w:pStyle w:val="a5"/>
        <w:ind w:left="540" w:hangingChars="300" w:hanging="540"/>
        <w:rPr>
          <w:sz w:val="18"/>
        </w:rPr>
      </w:pPr>
      <w:r w:rsidRPr="009F543E">
        <w:rPr>
          <w:rFonts w:hint="eastAsia"/>
          <w:sz w:val="18"/>
        </w:rPr>
        <w:t xml:space="preserve">　　　　試料10mL</w:t>
      </w:r>
      <w:r w:rsidR="00EA4C9C" w:rsidRPr="009F543E">
        <w:rPr>
          <w:rFonts w:hint="eastAsia"/>
          <w:sz w:val="18"/>
        </w:rPr>
        <w:t>以上</w:t>
      </w:r>
      <w:r w:rsidRPr="009F543E">
        <w:rPr>
          <w:rFonts w:hint="eastAsia"/>
          <w:sz w:val="18"/>
        </w:rPr>
        <w:t>をヒト由来培養細胞に接種して，</w:t>
      </w:r>
      <w:r w:rsidR="009B3656" w:rsidRPr="009F543E">
        <w:rPr>
          <w:rFonts w:hint="eastAsia"/>
          <w:sz w:val="18"/>
        </w:rPr>
        <w:t>７</w:t>
      </w:r>
      <w:r w:rsidRPr="009F543E">
        <w:rPr>
          <w:rFonts w:hint="eastAsia"/>
          <w:sz w:val="18"/>
        </w:rPr>
        <w:t>日間培養後に継代培養して</w:t>
      </w:r>
      <w:r w:rsidR="00EA4C9C" w:rsidRPr="009F543E">
        <w:rPr>
          <w:rFonts w:hint="eastAsia"/>
          <w:sz w:val="18"/>
        </w:rPr>
        <w:t>更</w:t>
      </w:r>
      <w:r w:rsidRPr="009F543E">
        <w:rPr>
          <w:rFonts w:hint="eastAsia"/>
          <w:sz w:val="18"/>
        </w:rPr>
        <w:t>に</w:t>
      </w:r>
      <w:r w:rsidR="009B3656" w:rsidRPr="009F543E">
        <w:rPr>
          <w:rFonts w:hint="eastAsia"/>
          <w:sz w:val="18"/>
        </w:rPr>
        <w:t>７</w:t>
      </w:r>
      <w:r w:rsidRPr="009F543E">
        <w:rPr>
          <w:rFonts w:hint="eastAsia"/>
          <w:sz w:val="18"/>
        </w:rPr>
        <w:t>日間観察する．この間，外来性ウイルスによる細胞変性を認めてはならない．</w:t>
      </w:r>
    </w:p>
    <w:p w14:paraId="613B052D" w14:textId="77777777" w:rsidR="00E90909" w:rsidRPr="009F543E" w:rsidRDefault="00D80967">
      <w:pPr>
        <w:pStyle w:val="a5"/>
        <w:ind w:firstLineChars="200" w:firstLine="360"/>
        <w:rPr>
          <w:sz w:val="18"/>
        </w:rPr>
      </w:pPr>
      <w:r w:rsidRPr="009F543E">
        <w:rPr>
          <w:rFonts w:hint="eastAsia"/>
          <w:sz w:val="18"/>
        </w:rPr>
        <w:t>３．</w:t>
      </w:r>
      <w:r w:rsidR="00EA4C9C" w:rsidRPr="009F543E">
        <w:rPr>
          <w:rFonts w:hint="eastAsia"/>
          <w:sz w:val="18"/>
        </w:rPr>
        <w:t>５</w:t>
      </w:r>
      <w:r w:rsidRPr="009F543E">
        <w:rPr>
          <w:rFonts w:hint="eastAsia"/>
          <w:sz w:val="18"/>
        </w:rPr>
        <w:t>．２</w:t>
      </w:r>
      <w:r w:rsidR="00E90909" w:rsidRPr="009F543E">
        <w:rPr>
          <w:rFonts w:hint="eastAsia"/>
          <w:sz w:val="18"/>
        </w:rPr>
        <w:t>．２．２　ニワトリ胚初代培養細胞接種試験</w:t>
      </w:r>
    </w:p>
    <w:p w14:paraId="304270FB" w14:textId="77777777" w:rsidR="00E90909" w:rsidRPr="009F543E" w:rsidRDefault="00E90909">
      <w:pPr>
        <w:pStyle w:val="a5"/>
        <w:ind w:left="540" w:hangingChars="300" w:hanging="540"/>
        <w:rPr>
          <w:sz w:val="18"/>
        </w:rPr>
      </w:pPr>
      <w:r w:rsidRPr="009F543E">
        <w:rPr>
          <w:rFonts w:hint="eastAsia"/>
          <w:sz w:val="18"/>
        </w:rPr>
        <w:t xml:space="preserve">　　　　試料25mL</w:t>
      </w:r>
      <w:r w:rsidR="00EA4C9C" w:rsidRPr="009F543E">
        <w:rPr>
          <w:rFonts w:hint="eastAsia"/>
          <w:sz w:val="18"/>
        </w:rPr>
        <w:t>以上</w:t>
      </w:r>
      <w:r w:rsidRPr="009F543E">
        <w:rPr>
          <w:rFonts w:hint="eastAsia"/>
          <w:sz w:val="18"/>
        </w:rPr>
        <w:t>をニワトリ胚初代培養細胞に接種し，</w:t>
      </w:r>
      <w:r w:rsidR="009B3656" w:rsidRPr="009F543E">
        <w:rPr>
          <w:rFonts w:hint="eastAsia"/>
          <w:sz w:val="18"/>
        </w:rPr>
        <w:t>３</w:t>
      </w:r>
      <w:r w:rsidRPr="009F543E">
        <w:rPr>
          <w:rFonts w:hint="eastAsia"/>
          <w:sz w:val="18"/>
        </w:rPr>
        <w:t>代継代培養の後，ニワトリ白血病ウイルスを酵素免疫測定法等の適当な方法により検出を行うとき，その存在を認めてはならない．</w:t>
      </w:r>
    </w:p>
    <w:p w14:paraId="7FF51AA8" w14:textId="77777777" w:rsidR="00E90909" w:rsidRPr="009F543E" w:rsidRDefault="00E90909">
      <w:pPr>
        <w:pStyle w:val="a5"/>
        <w:ind w:left="540" w:hangingChars="300" w:hanging="540"/>
        <w:rPr>
          <w:sz w:val="18"/>
        </w:rPr>
      </w:pPr>
      <w:r w:rsidRPr="009F543E">
        <w:rPr>
          <w:rFonts w:hint="eastAsia"/>
          <w:sz w:val="18"/>
        </w:rPr>
        <w:t xml:space="preserve">　　　　また，</w:t>
      </w:r>
      <w:r w:rsidR="009B3656" w:rsidRPr="009F543E">
        <w:rPr>
          <w:rFonts w:hint="eastAsia"/>
          <w:sz w:val="18"/>
        </w:rPr>
        <w:t>３</w:t>
      </w:r>
      <w:r w:rsidRPr="009F543E">
        <w:rPr>
          <w:rFonts w:hint="eastAsia"/>
          <w:sz w:val="18"/>
        </w:rPr>
        <w:t>代継代培養した細胞について，抗細網内皮症ウイルス免疫血清を用いて蛍光抗体法により染色を行うとき，細網内皮症ウイルス抗原の存在を認めてはならない．</w:t>
      </w:r>
    </w:p>
    <w:p w14:paraId="790C9830" w14:textId="77777777" w:rsidR="00E90909" w:rsidRPr="009F543E" w:rsidRDefault="00D80967">
      <w:pPr>
        <w:pStyle w:val="a5"/>
        <w:ind w:leftChars="172" w:left="541" w:hangingChars="100" w:hanging="180"/>
        <w:rPr>
          <w:sz w:val="18"/>
        </w:rPr>
      </w:pPr>
      <w:r w:rsidRPr="009F543E">
        <w:rPr>
          <w:rFonts w:hint="eastAsia"/>
          <w:sz w:val="18"/>
        </w:rPr>
        <w:t>３．</w:t>
      </w:r>
      <w:r w:rsidR="00EA4C9C" w:rsidRPr="009F543E">
        <w:rPr>
          <w:rFonts w:hint="eastAsia"/>
          <w:sz w:val="18"/>
        </w:rPr>
        <w:t>５</w:t>
      </w:r>
      <w:r w:rsidRPr="009F543E">
        <w:rPr>
          <w:rFonts w:hint="eastAsia"/>
          <w:sz w:val="18"/>
        </w:rPr>
        <w:t>．２</w:t>
      </w:r>
      <w:r w:rsidR="00E90909" w:rsidRPr="009F543E">
        <w:rPr>
          <w:rFonts w:hint="eastAsia"/>
          <w:sz w:val="18"/>
        </w:rPr>
        <w:t>．２．３　ニワトリ</w:t>
      </w:r>
      <w:r w:rsidR="00EA4C9C" w:rsidRPr="009F543E">
        <w:rPr>
          <w:rFonts w:hint="eastAsia"/>
          <w:sz w:val="18"/>
        </w:rPr>
        <w:t>腎</w:t>
      </w:r>
      <w:r w:rsidR="00E90909" w:rsidRPr="009F543E">
        <w:rPr>
          <w:rFonts w:hint="eastAsia"/>
          <w:sz w:val="18"/>
        </w:rPr>
        <w:t>初代培養細胞接種試験</w:t>
      </w:r>
    </w:p>
    <w:p w14:paraId="73375EB3" w14:textId="77777777" w:rsidR="00E90909" w:rsidRPr="009F543E" w:rsidRDefault="00E90909">
      <w:pPr>
        <w:pStyle w:val="a5"/>
        <w:ind w:left="540" w:hangingChars="300" w:hanging="540"/>
        <w:rPr>
          <w:sz w:val="18"/>
        </w:rPr>
      </w:pPr>
      <w:r w:rsidRPr="009F543E">
        <w:rPr>
          <w:rFonts w:hint="eastAsia"/>
          <w:sz w:val="18"/>
        </w:rPr>
        <w:t xml:space="preserve">　　　　試料</w:t>
      </w:r>
      <w:r w:rsidR="009B3656" w:rsidRPr="009F543E">
        <w:rPr>
          <w:rFonts w:hint="eastAsia"/>
          <w:sz w:val="18"/>
        </w:rPr>
        <w:t>５</w:t>
      </w:r>
      <w:r w:rsidRPr="009F543E">
        <w:rPr>
          <w:rFonts w:hint="eastAsia"/>
          <w:sz w:val="18"/>
        </w:rPr>
        <w:t>mL</w:t>
      </w:r>
      <w:r w:rsidR="00EA4C9C" w:rsidRPr="009F543E">
        <w:rPr>
          <w:rFonts w:hint="eastAsia"/>
          <w:sz w:val="18"/>
        </w:rPr>
        <w:t>以上</w:t>
      </w:r>
      <w:r w:rsidRPr="009F543E">
        <w:rPr>
          <w:rFonts w:hint="eastAsia"/>
          <w:sz w:val="18"/>
        </w:rPr>
        <w:t>をニワトリ</w:t>
      </w:r>
      <w:r w:rsidR="00EA4C9C" w:rsidRPr="009F543E">
        <w:rPr>
          <w:rFonts w:hint="eastAsia"/>
          <w:sz w:val="18"/>
        </w:rPr>
        <w:t>腎</w:t>
      </w:r>
      <w:r w:rsidRPr="009F543E">
        <w:rPr>
          <w:rFonts w:hint="eastAsia"/>
          <w:sz w:val="18"/>
        </w:rPr>
        <w:t>初代培養細胞に接種して，14日間観察する．</w:t>
      </w:r>
      <w:r w:rsidR="00EA4C9C" w:rsidRPr="009F543E">
        <w:rPr>
          <w:rFonts w:hint="eastAsia"/>
          <w:sz w:val="18"/>
        </w:rPr>
        <w:t>さら</w:t>
      </w:r>
      <w:r w:rsidRPr="009F543E">
        <w:rPr>
          <w:rFonts w:hint="eastAsia"/>
          <w:sz w:val="18"/>
        </w:rPr>
        <w:t>に，14日目の培養細胞を凍結融解して，別のニワトリ</w:t>
      </w:r>
      <w:r w:rsidR="00EA4C9C" w:rsidRPr="009F543E">
        <w:rPr>
          <w:rFonts w:hint="eastAsia"/>
          <w:sz w:val="18"/>
        </w:rPr>
        <w:t>腎</w:t>
      </w:r>
      <w:r w:rsidRPr="009F543E">
        <w:rPr>
          <w:rFonts w:hint="eastAsia"/>
          <w:sz w:val="18"/>
        </w:rPr>
        <w:t>初代培養細胞に継代接種し，14日間観察後にモルモット及びニワトリ赤血球を加えて，血球吸着の起こらないことを確認する．</w:t>
      </w:r>
    </w:p>
    <w:p w14:paraId="2E38DD35" w14:textId="77777777" w:rsidR="00E90909" w:rsidRPr="009F543E" w:rsidRDefault="00E90909">
      <w:pPr>
        <w:pStyle w:val="a5"/>
        <w:rPr>
          <w:sz w:val="18"/>
        </w:rPr>
      </w:pPr>
      <w:r w:rsidRPr="009F543E">
        <w:rPr>
          <w:rFonts w:hint="eastAsia"/>
          <w:sz w:val="18"/>
        </w:rPr>
        <w:t xml:space="preserve">　　　　また，これらの観察期間中に外来性ウイルスによる細胞変性を認めてはならない．</w:t>
      </w:r>
    </w:p>
    <w:p w14:paraId="568B0E8C" w14:textId="77777777" w:rsidR="00E90909" w:rsidRPr="009F543E" w:rsidRDefault="00D80967">
      <w:pPr>
        <w:pStyle w:val="a5"/>
        <w:ind w:firstLineChars="100" w:firstLine="180"/>
        <w:rPr>
          <w:sz w:val="18"/>
        </w:rPr>
      </w:pPr>
      <w:r w:rsidRPr="009F543E">
        <w:rPr>
          <w:rFonts w:hint="eastAsia"/>
          <w:sz w:val="18"/>
        </w:rPr>
        <w:t>３．</w:t>
      </w:r>
      <w:r w:rsidR="00EA4C9C" w:rsidRPr="009F543E">
        <w:rPr>
          <w:rFonts w:hint="eastAsia"/>
          <w:sz w:val="18"/>
        </w:rPr>
        <w:t>５</w:t>
      </w:r>
      <w:r w:rsidRPr="009F543E">
        <w:rPr>
          <w:rFonts w:hint="eastAsia"/>
          <w:sz w:val="18"/>
        </w:rPr>
        <w:t>．２</w:t>
      </w:r>
      <w:r w:rsidR="00E90909" w:rsidRPr="009F543E">
        <w:rPr>
          <w:rFonts w:hint="eastAsia"/>
          <w:sz w:val="18"/>
        </w:rPr>
        <w:t>．３　ニワトリ卵接種試験</w:t>
      </w:r>
    </w:p>
    <w:p w14:paraId="2FB9F7F6" w14:textId="77777777" w:rsidR="00E90909" w:rsidRPr="009F543E" w:rsidRDefault="00E90909">
      <w:pPr>
        <w:pStyle w:val="a5"/>
        <w:ind w:left="360" w:hangingChars="200" w:hanging="360"/>
        <w:rPr>
          <w:sz w:val="18"/>
        </w:rPr>
      </w:pPr>
      <w:r w:rsidRPr="009F543E">
        <w:rPr>
          <w:rFonts w:hint="eastAsia"/>
          <w:sz w:val="18"/>
        </w:rPr>
        <w:t xml:space="preserve">　　　10</w:t>
      </w:r>
      <w:r w:rsidR="002E61FD" w:rsidRPr="009F543E">
        <w:rPr>
          <w:rFonts w:hint="eastAsia"/>
          <w:sz w:val="18"/>
        </w:rPr>
        <w:t>～</w:t>
      </w:r>
      <w:r w:rsidRPr="009F543E">
        <w:rPr>
          <w:rFonts w:hint="eastAsia"/>
          <w:sz w:val="18"/>
        </w:rPr>
        <w:t>11日齢の卵20個以上に，</w:t>
      </w:r>
      <w:r w:rsidR="009B3656" w:rsidRPr="009F543E">
        <w:rPr>
          <w:rFonts w:hint="eastAsia"/>
          <w:sz w:val="18"/>
        </w:rPr>
        <w:t>１</w:t>
      </w:r>
      <w:r w:rsidRPr="009F543E">
        <w:rPr>
          <w:rFonts w:hint="eastAsia"/>
          <w:sz w:val="18"/>
        </w:rPr>
        <w:t>個当たり試料0.25mLを</w:t>
      </w:r>
      <w:r w:rsidR="00694CE4" w:rsidRPr="009F543E">
        <w:rPr>
          <w:rFonts w:ascii="ZWAdobeF" w:hAnsi="ZWAdobeF" w:cs="ZWAdobeF"/>
          <w:sz w:val="2"/>
          <w:szCs w:val="2"/>
        </w:rPr>
        <w:t>A</w:t>
      </w:r>
      <w:r w:rsidRPr="009F543E">
        <w:rPr>
          <w:sz w:val="18"/>
        </w:rPr>
        <w:ruby>
          <w:rubyPr>
            <w:rubyAlign w:val="distributeSpace"/>
            <w:hps w:val="9"/>
            <w:hpsRaise w:val="16"/>
            <w:hpsBaseText w:val="18"/>
            <w:lid w:val="ja-JP"/>
          </w:rubyPr>
          <w:rt>
            <w:r w:rsidR="00E90909" w:rsidRPr="009F543E">
              <w:rPr>
                <w:rFonts w:hAnsi="ＭＳ 明朝" w:hint="eastAsia"/>
                <w:sz w:val="9"/>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尿膜上に接種して，</w:t>
      </w:r>
      <w:r w:rsidR="009B3656" w:rsidRPr="009F543E">
        <w:rPr>
          <w:rFonts w:hint="eastAsia"/>
          <w:sz w:val="18"/>
        </w:rPr>
        <w:t>３</w:t>
      </w:r>
      <w:r w:rsidRPr="009F543E">
        <w:rPr>
          <w:rFonts w:hint="eastAsia"/>
          <w:sz w:val="18"/>
        </w:rPr>
        <w:t>日間観察する．また，同齢の卵20個以上に，</w:t>
      </w:r>
      <w:r w:rsidR="009B3656" w:rsidRPr="009F543E">
        <w:rPr>
          <w:rFonts w:hint="eastAsia"/>
          <w:sz w:val="18"/>
        </w:rPr>
        <w:t>１</w:t>
      </w:r>
      <w:r w:rsidRPr="009F543E">
        <w:rPr>
          <w:rFonts w:hint="eastAsia"/>
          <w:sz w:val="18"/>
        </w:rPr>
        <w:t>個当たり試料0.25mLを尿膜腔内に注射して，</w:t>
      </w:r>
      <w:r w:rsidR="009B3656" w:rsidRPr="009F543E">
        <w:rPr>
          <w:rFonts w:hint="eastAsia"/>
          <w:sz w:val="18"/>
        </w:rPr>
        <w:t>３</w:t>
      </w:r>
      <w:r w:rsidRPr="009F543E">
        <w:rPr>
          <w:rFonts w:hint="eastAsia"/>
          <w:sz w:val="18"/>
        </w:rPr>
        <w:t>日間観察する．更に</w:t>
      </w:r>
      <w:r w:rsidR="009B3656" w:rsidRPr="009F543E">
        <w:rPr>
          <w:rFonts w:hint="eastAsia"/>
          <w:sz w:val="18"/>
        </w:rPr>
        <w:t>６</w:t>
      </w:r>
      <w:r w:rsidRPr="009F543E">
        <w:rPr>
          <w:rFonts w:hint="eastAsia"/>
          <w:sz w:val="18"/>
        </w:rPr>
        <w:t>～</w:t>
      </w:r>
      <w:r w:rsidR="009B3656" w:rsidRPr="009F543E">
        <w:rPr>
          <w:rFonts w:hint="eastAsia"/>
          <w:sz w:val="18"/>
        </w:rPr>
        <w:t>７</w:t>
      </w:r>
      <w:r w:rsidRPr="009F543E">
        <w:rPr>
          <w:rFonts w:hint="eastAsia"/>
          <w:sz w:val="18"/>
        </w:rPr>
        <w:t>日齢の卵20個以上に，</w:t>
      </w:r>
      <w:r w:rsidR="009B3656" w:rsidRPr="009F543E">
        <w:rPr>
          <w:rFonts w:hint="eastAsia"/>
          <w:sz w:val="18"/>
        </w:rPr>
        <w:t>１</w:t>
      </w:r>
      <w:r w:rsidRPr="009F543E">
        <w:rPr>
          <w:rFonts w:hint="eastAsia"/>
          <w:sz w:val="18"/>
        </w:rPr>
        <w:t>個当たり試料0.25mLを卵黄</w:t>
      </w:r>
      <w:r w:rsidR="00694CE4" w:rsidRPr="009F543E">
        <w:rPr>
          <w:rFonts w:ascii="ZWAdobeF" w:hAnsi="ZWAdobeF" w:cs="ZWAdobeF"/>
          <w:sz w:val="2"/>
          <w:szCs w:val="2"/>
        </w:rPr>
        <w:t>A</w:t>
      </w:r>
      <w:r w:rsidRPr="009F543E">
        <w:rPr>
          <w:sz w:val="18"/>
        </w:rPr>
        <w:ruby>
          <w:rubyPr>
            <w:rubyAlign w:val="distributeSpace"/>
            <w:hps w:val="9"/>
            <w:hpsRaise w:val="16"/>
            <w:hpsBaseText w:val="18"/>
            <w:lid w:val="ja-JP"/>
          </w:rubyPr>
          <w:rt>
            <w:r w:rsidR="00E90909" w:rsidRPr="009F543E">
              <w:rPr>
                <w:rFonts w:hAnsi="ＭＳ 明朝" w:hint="eastAsia"/>
                <w:sz w:val="9"/>
              </w:rPr>
              <w:t>のう</w:t>
            </w:r>
          </w:rt>
          <w:rubyBase>
            <w:r w:rsidR="00694CE4" w:rsidRPr="009F543E">
              <w:rPr>
                <w:rFonts w:ascii="ZWAdobeF" w:hAnsi="ZWAdobeF" w:cs="ZWAdobeF"/>
                <w:sz w:val="2"/>
                <w:szCs w:val="2"/>
              </w:rPr>
              <w:t>E</w:t>
            </w:r>
            <w:r w:rsidR="00E90909" w:rsidRPr="009F543E">
              <w:rPr>
                <w:rFonts w:hint="eastAsia"/>
                <w:sz w:val="18"/>
              </w:rPr>
              <w:t>囊</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内に注射して，12日間観察する．接種または注射後</w:t>
      </w:r>
      <w:r w:rsidR="009B3656" w:rsidRPr="009F543E">
        <w:rPr>
          <w:rFonts w:hint="eastAsia"/>
          <w:sz w:val="18"/>
        </w:rPr>
        <w:t>１</w:t>
      </w:r>
      <w:r w:rsidRPr="009F543E">
        <w:rPr>
          <w:rFonts w:hint="eastAsia"/>
          <w:sz w:val="18"/>
        </w:rPr>
        <w:t>日以内に死亡した卵は判定対象より除く．これらの試験の間，いずれの卵にも外来性ウイルスの存在による変化を認めてはならず，また卵の80</w:t>
      </w:r>
      <w:r w:rsidR="00CD70A1" w:rsidRPr="009F543E">
        <w:rPr>
          <w:rFonts w:hint="eastAsia"/>
          <w:sz w:val="18"/>
        </w:rPr>
        <w:t>％</w:t>
      </w:r>
      <w:r w:rsidRPr="009F543E">
        <w:rPr>
          <w:rFonts w:hint="eastAsia"/>
          <w:sz w:val="18"/>
        </w:rPr>
        <w:t>以上は生き残らな</w:t>
      </w:r>
      <w:r w:rsidRPr="009F543E">
        <w:rPr>
          <w:rFonts w:hint="eastAsia"/>
          <w:sz w:val="18"/>
        </w:rPr>
        <w:lastRenderedPageBreak/>
        <w:t>ければならない．更に死んだ卵からの試料を10個以上の卵に同様の経路で接種または注射し，上と同様に観察する．これらの試験の間，いずれの卵にも外来性ウイルスの存在による変化を認めてはならず，また卵の80</w:t>
      </w:r>
      <w:r w:rsidR="00CD70A1" w:rsidRPr="009F543E">
        <w:rPr>
          <w:rFonts w:hint="eastAsia"/>
          <w:sz w:val="18"/>
        </w:rPr>
        <w:t>％</w:t>
      </w:r>
      <w:r w:rsidRPr="009F543E">
        <w:rPr>
          <w:rFonts w:hint="eastAsia"/>
          <w:sz w:val="18"/>
        </w:rPr>
        <w:t>以上は生き残らなければならない．</w:t>
      </w:r>
    </w:p>
    <w:p w14:paraId="0C6A6FD0" w14:textId="77777777" w:rsidR="00E90909" w:rsidRPr="009F543E" w:rsidRDefault="00D80967">
      <w:pPr>
        <w:pStyle w:val="a5"/>
        <w:rPr>
          <w:sz w:val="18"/>
        </w:rPr>
      </w:pPr>
      <w:r w:rsidRPr="009F543E">
        <w:rPr>
          <w:rFonts w:hint="eastAsia"/>
          <w:sz w:val="18"/>
        </w:rPr>
        <w:t>３．</w:t>
      </w:r>
      <w:r w:rsidR="00EA4C9C" w:rsidRPr="009F543E">
        <w:rPr>
          <w:rFonts w:hint="eastAsia"/>
          <w:sz w:val="18"/>
        </w:rPr>
        <w:t>５</w:t>
      </w:r>
      <w:r w:rsidRPr="009F543E">
        <w:rPr>
          <w:rFonts w:hint="eastAsia"/>
          <w:sz w:val="18"/>
        </w:rPr>
        <w:t>．３</w:t>
      </w:r>
      <w:r w:rsidR="00E90909" w:rsidRPr="009F543E">
        <w:rPr>
          <w:rFonts w:hint="eastAsia"/>
          <w:sz w:val="18"/>
        </w:rPr>
        <w:t xml:space="preserve">　同定試験</w:t>
      </w:r>
    </w:p>
    <w:p w14:paraId="6A503110" w14:textId="77777777" w:rsidR="00E90909" w:rsidRPr="009F543E" w:rsidRDefault="00E90909">
      <w:pPr>
        <w:pStyle w:val="a5"/>
        <w:ind w:left="180" w:hangingChars="100" w:hanging="180"/>
        <w:rPr>
          <w:sz w:val="18"/>
        </w:rPr>
      </w:pPr>
      <w:r w:rsidRPr="009F543E">
        <w:rPr>
          <w:rFonts w:hint="eastAsia"/>
          <w:sz w:val="18"/>
        </w:rPr>
        <w:t xml:space="preserve">　　試料を適当な培養細胞を用いて増殖させたとき，その増殖は，抗ムンプスウイルス免疫血清によって中和されなければならない．</w:t>
      </w:r>
    </w:p>
    <w:p w14:paraId="21771CFD" w14:textId="77777777" w:rsidR="00E90909" w:rsidRPr="009F543E" w:rsidRDefault="00D80967">
      <w:pPr>
        <w:pStyle w:val="a5"/>
        <w:rPr>
          <w:sz w:val="18"/>
        </w:rPr>
      </w:pPr>
      <w:r w:rsidRPr="009F543E">
        <w:rPr>
          <w:rFonts w:hint="eastAsia"/>
          <w:sz w:val="18"/>
        </w:rPr>
        <w:t>３．</w:t>
      </w:r>
      <w:r w:rsidR="00EA4C9C" w:rsidRPr="009F543E">
        <w:rPr>
          <w:rFonts w:hint="eastAsia"/>
          <w:sz w:val="18"/>
        </w:rPr>
        <w:t>５</w:t>
      </w:r>
      <w:r w:rsidRPr="009F543E">
        <w:rPr>
          <w:rFonts w:hint="eastAsia"/>
          <w:sz w:val="18"/>
        </w:rPr>
        <w:t>．</w:t>
      </w:r>
      <w:r w:rsidR="00EA4C9C" w:rsidRPr="009F543E">
        <w:rPr>
          <w:rFonts w:hint="eastAsia"/>
          <w:sz w:val="18"/>
        </w:rPr>
        <w:t>４</w:t>
      </w:r>
      <w:r w:rsidR="00E90909" w:rsidRPr="009F543E">
        <w:rPr>
          <w:rFonts w:hint="eastAsia"/>
          <w:sz w:val="18"/>
        </w:rPr>
        <w:t xml:space="preserve">　ウイルス含量試験</w:t>
      </w:r>
    </w:p>
    <w:p w14:paraId="719FD825" w14:textId="77777777" w:rsidR="00E90909" w:rsidRPr="009F543E" w:rsidRDefault="00E90909">
      <w:pPr>
        <w:pStyle w:val="a5"/>
        <w:rPr>
          <w:sz w:val="18"/>
        </w:rPr>
      </w:pPr>
      <w:r w:rsidRPr="009F543E">
        <w:rPr>
          <w:rFonts w:hint="eastAsia"/>
          <w:sz w:val="18"/>
        </w:rPr>
        <w:t xml:space="preserve">　　３．</w:t>
      </w:r>
      <w:r w:rsidR="00EA4C9C" w:rsidRPr="009F543E">
        <w:rPr>
          <w:rFonts w:hint="eastAsia"/>
          <w:sz w:val="18"/>
        </w:rPr>
        <w:t>７</w:t>
      </w:r>
      <w:r w:rsidRPr="009F543E">
        <w:rPr>
          <w:rFonts w:hint="eastAsia"/>
          <w:sz w:val="18"/>
        </w:rPr>
        <w:t>．３を準用して，ウイルス含量を測定する．</w:t>
      </w:r>
    </w:p>
    <w:p w14:paraId="1C33F329" w14:textId="77777777" w:rsidR="00E90909" w:rsidRPr="009F543E" w:rsidRDefault="00D80967">
      <w:pPr>
        <w:pStyle w:val="a5"/>
        <w:rPr>
          <w:sz w:val="18"/>
        </w:rPr>
      </w:pPr>
      <w:r w:rsidRPr="009F543E">
        <w:rPr>
          <w:rFonts w:hint="eastAsia"/>
          <w:sz w:val="18"/>
        </w:rPr>
        <w:t>３．</w:t>
      </w:r>
      <w:r w:rsidR="00EA4C9C" w:rsidRPr="009F543E">
        <w:rPr>
          <w:rFonts w:hint="eastAsia"/>
          <w:sz w:val="18"/>
        </w:rPr>
        <w:t>５</w:t>
      </w:r>
      <w:r w:rsidRPr="009F543E">
        <w:rPr>
          <w:rFonts w:hint="eastAsia"/>
          <w:sz w:val="18"/>
        </w:rPr>
        <w:t>．</w:t>
      </w:r>
      <w:r w:rsidR="00EA4C9C" w:rsidRPr="009F543E">
        <w:rPr>
          <w:rFonts w:hint="eastAsia"/>
          <w:sz w:val="18"/>
        </w:rPr>
        <w:t>５</w:t>
      </w:r>
      <w:r w:rsidR="00E90909" w:rsidRPr="009F543E">
        <w:rPr>
          <w:rFonts w:hint="eastAsia"/>
          <w:sz w:val="18"/>
        </w:rPr>
        <w:t xml:space="preserve">　マーカー試験</w:t>
      </w:r>
    </w:p>
    <w:p w14:paraId="10043F25" w14:textId="77777777" w:rsidR="00E90909" w:rsidRPr="009F543E" w:rsidRDefault="00E90909">
      <w:pPr>
        <w:pStyle w:val="a5"/>
        <w:rPr>
          <w:sz w:val="18"/>
        </w:rPr>
      </w:pPr>
      <w:r w:rsidRPr="009F543E">
        <w:rPr>
          <w:rFonts w:hint="eastAsia"/>
          <w:sz w:val="18"/>
        </w:rPr>
        <w:t xml:space="preserve">　　試料についてプラ</w:t>
      </w:r>
      <w:r w:rsidR="00E66767" w:rsidRPr="009F543E">
        <w:rPr>
          <w:rFonts w:hint="eastAsia"/>
          <w:sz w:val="18"/>
        </w:rPr>
        <w:t>ー</w:t>
      </w:r>
      <w:r w:rsidRPr="009F543E">
        <w:rPr>
          <w:rFonts w:hint="eastAsia"/>
          <w:sz w:val="18"/>
        </w:rPr>
        <w:t>クサイズを測定するとき，その値は</w:t>
      </w:r>
      <w:r w:rsidR="00E66767" w:rsidRPr="009F543E">
        <w:rPr>
          <w:rFonts w:hint="eastAsia"/>
          <w:sz w:val="18"/>
        </w:rPr>
        <w:t>適切な</w:t>
      </w:r>
      <w:r w:rsidRPr="009F543E">
        <w:rPr>
          <w:rFonts w:hint="eastAsia"/>
          <w:sz w:val="18"/>
        </w:rPr>
        <w:t>参照ウイルスと同程度でなければならない．</w:t>
      </w:r>
    </w:p>
    <w:p w14:paraId="0DF71A5A" w14:textId="77777777" w:rsidR="00E90909" w:rsidRPr="009F543E" w:rsidRDefault="00E90909">
      <w:pPr>
        <w:pStyle w:val="a5"/>
        <w:rPr>
          <w:sz w:val="18"/>
        </w:rPr>
      </w:pPr>
      <w:r w:rsidRPr="009F543E">
        <w:rPr>
          <w:rFonts w:hint="eastAsia"/>
          <w:sz w:val="18"/>
        </w:rPr>
        <w:t>３．</w:t>
      </w:r>
      <w:r w:rsidR="00EA4C9C" w:rsidRPr="009F543E">
        <w:rPr>
          <w:rFonts w:hint="eastAsia"/>
          <w:sz w:val="18"/>
        </w:rPr>
        <w:t>６</w:t>
      </w:r>
      <w:r w:rsidRPr="009F543E">
        <w:rPr>
          <w:rFonts w:hint="eastAsia"/>
          <w:sz w:val="18"/>
        </w:rPr>
        <w:t xml:space="preserve">　最終バルクの試験</w:t>
      </w:r>
    </w:p>
    <w:p w14:paraId="5BBAB31A" w14:textId="77777777" w:rsidR="00E90909" w:rsidRPr="009F543E" w:rsidRDefault="00E90909">
      <w:pPr>
        <w:pStyle w:val="a5"/>
        <w:rPr>
          <w:sz w:val="18"/>
        </w:rPr>
      </w:pPr>
      <w:r w:rsidRPr="009F543E">
        <w:rPr>
          <w:rFonts w:hint="eastAsia"/>
          <w:sz w:val="18"/>
        </w:rPr>
        <w:t>３．</w:t>
      </w:r>
      <w:r w:rsidR="00EA4C9C" w:rsidRPr="009F543E">
        <w:rPr>
          <w:rFonts w:hint="eastAsia"/>
          <w:sz w:val="18"/>
        </w:rPr>
        <w:t>６</w:t>
      </w:r>
      <w:r w:rsidRPr="009F543E">
        <w:rPr>
          <w:rFonts w:hint="eastAsia"/>
          <w:sz w:val="18"/>
        </w:rPr>
        <w:t>．１　無菌試験</w:t>
      </w:r>
    </w:p>
    <w:p w14:paraId="2475E66E" w14:textId="77777777" w:rsidR="00E90909" w:rsidRPr="009F543E" w:rsidRDefault="00E90909">
      <w:pPr>
        <w:pStyle w:val="a5"/>
        <w:rPr>
          <w:sz w:val="18"/>
        </w:rPr>
      </w:pPr>
      <w:r w:rsidRPr="009F543E">
        <w:rPr>
          <w:rFonts w:hint="eastAsia"/>
          <w:sz w:val="18"/>
        </w:rPr>
        <w:t xml:space="preserve">　　一般試験法の無菌試験法を準用して試験するとき，適合しなければならない．</w:t>
      </w:r>
    </w:p>
    <w:p w14:paraId="5A15D8B6" w14:textId="77777777" w:rsidR="00E90909" w:rsidRPr="009F543E" w:rsidRDefault="00EB41A1">
      <w:pPr>
        <w:pStyle w:val="a5"/>
        <w:rPr>
          <w:sz w:val="18"/>
        </w:rPr>
      </w:pPr>
      <w:r w:rsidRPr="009F543E">
        <w:rPr>
          <w:rFonts w:hint="eastAsia"/>
          <w:sz w:val="18"/>
        </w:rPr>
        <w:t>３．</w:t>
      </w:r>
      <w:r w:rsidR="00EA4C9C" w:rsidRPr="009F543E">
        <w:rPr>
          <w:rFonts w:hint="eastAsia"/>
          <w:sz w:val="18"/>
        </w:rPr>
        <w:t>６</w:t>
      </w:r>
      <w:r w:rsidRPr="009F543E">
        <w:rPr>
          <w:rFonts w:hint="eastAsia"/>
          <w:sz w:val="18"/>
        </w:rPr>
        <w:t>．２</w:t>
      </w:r>
      <w:r w:rsidR="00E90909" w:rsidRPr="009F543E">
        <w:rPr>
          <w:rFonts w:hint="eastAsia"/>
          <w:sz w:val="18"/>
        </w:rPr>
        <w:t xml:space="preserve">　ウイルス含量試験</w:t>
      </w:r>
      <w:r w:rsidR="00E90909" w:rsidRPr="009F543E">
        <w:rPr>
          <w:rFonts w:hint="eastAsia"/>
          <w:sz w:val="18"/>
        </w:rPr>
        <w:cr/>
        <w:t xml:space="preserve">　　３．</w:t>
      </w:r>
      <w:r w:rsidR="00EA4C9C" w:rsidRPr="009F543E">
        <w:rPr>
          <w:rFonts w:hint="eastAsia"/>
          <w:sz w:val="18"/>
        </w:rPr>
        <w:t>７</w:t>
      </w:r>
      <w:r w:rsidR="00E90909" w:rsidRPr="009F543E">
        <w:rPr>
          <w:rFonts w:hint="eastAsia"/>
          <w:sz w:val="18"/>
        </w:rPr>
        <w:t>．３を準用して，ウイルス含量を測定する．</w:t>
      </w:r>
    </w:p>
    <w:p w14:paraId="286B7899" w14:textId="77777777" w:rsidR="00E90909" w:rsidRPr="009F543E" w:rsidRDefault="00E90909">
      <w:pPr>
        <w:pStyle w:val="a5"/>
        <w:rPr>
          <w:sz w:val="18"/>
        </w:rPr>
      </w:pPr>
      <w:r w:rsidRPr="009F543E">
        <w:rPr>
          <w:rFonts w:hint="eastAsia"/>
          <w:sz w:val="18"/>
        </w:rPr>
        <w:t>３．</w:t>
      </w:r>
      <w:r w:rsidR="00EA4C9C" w:rsidRPr="009F543E">
        <w:rPr>
          <w:rFonts w:hint="eastAsia"/>
          <w:sz w:val="18"/>
        </w:rPr>
        <w:t>７</w:t>
      </w:r>
      <w:r w:rsidRPr="009F543E">
        <w:rPr>
          <w:rFonts w:hint="eastAsia"/>
          <w:sz w:val="18"/>
        </w:rPr>
        <w:t xml:space="preserve">　小分製品の試験</w:t>
      </w:r>
    </w:p>
    <w:p w14:paraId="3DFE4173" w14:textId="77777777" w:rsidR="00E90909" w:rsidRPr="009F543E" w:rsidRDefault="00E90909">
      <w:pPr>
        <w:pStyle w:val="a5"/>
        <w:rPr>
          <w:sz w:val="18"/>
        </w:rPr>
      </w:pPr>
      <w:r w:rsidRPr="009F543E">
        <w:rPr>
          <w:rFonts w:hint="eastAsia"/>
          <w:sz w:val="18"/>
        </w:rPr>
        <w:t xml:space="preserve">　　小分製品について，次の試験を行う．</w:t>
      </w:r>
    </w:p>
    <w:p w14:paraId="5E21B7A3" w14:textId="77777777" w:rsidR="00E90909" w:rsidRPr="009F543E" w:rsidRDefault="00E90909">
      <w:pPr>
        <w:pStyle w:val="a5"/>
        <w:rPr>
          <w:sz w:val="18"/>
        </w:rPr>
      </w:pPr>
      <w:r w:rsidRPr="009F543E">
        <w:rPr>
          <w:rFonts w:hint="eastAsia"/>
          <w:sz w:val="18"/>
        </w:rPr>
        <w:t>３．</w:t>
      </w:r>
      <w:r w:rsidR="00EA4C9C" w:rsidRPr="009F543E">
        <w:rPr>
          <w:rFonts w:hint="eastAsia"/>
          <w:sz w:val="18"/>
        </w:rPr>
        <w:t>７</w:t>
      </w:r>
      <w:r w:rsidRPr="009F543E">
        <w:rPr>
          <w:rFonts w:hint="eastAsia"/>
          <w:sz w:val="18"/>
        </w:rPr>
        <w:t>．１　含湿度試験</w:t>
      </w:r>
    </w:p>
    <w:p w14:paraId="4E8EC068" w14:textId="77777777" w:rsidR="00E90909" w:rsidRPr="009F543E" w:rsidRDefault="00E90909">
      <w:pPr>
        <w:pStyle w:val="a5"/>
        <w:rPr>
          <w:sz w:val="18"/>
        </w:rPr>
      </w:pPr>
      <w:r w:rsidRPr="009F543E">
        <w:rPr>
          <w:rFonts w:hint="eastAsia"/>
          <w:sz w:val="18"/>
        </w:rPr>
        <w:t xml:space="preserve">　　一般試験法の含湿度測定法を準用して試験するとき，3.0</w:t>
      </w:r>
      <w:r w:rsidR="00CE17CE" w:rsidRPr="009F543E">
        <w:rPr>
          <w:rFonts w:hint="eastAsia"/>
          <w:sz w:val="18"/>
        </w:rPr>
        <w:t>％</w:t>
      </w:r>
      <w:r w:rsidRPr="009F543E">
        <w:rPr>
          <w:rFonts w:hint="eastAsia"/>
          <w:sz w:val="18"/>
        </w:rPr>
        <w:t>以下でなければならない．</w:t>
      </w:r>
    </w:p>
    <w:p w14:paraId="5578279A" w14:textId="77777777" w:rsidR="00E90909" w:rsidRPr="009F543E" w:rsidRDefault="00E90909">
      <w:pPr>
        <w:pStyle w:val="a5"/>
        <w:rPr>
          <w:sz w:val="18"/>
        </w:rPr>
      </w:pPr>
      <w:r w:rsidRPr="009F543E">
        <w:rPr>
          <w:rFonts w:hint="eastAsia"/>
          <w:sz w:val="18"/>
        </w:rPr>
        <w:t>３．</w:t>
      </w:r>
      <w:r w:rsidR="00EA4C9C" w:rsidRPr="009F543E">
        <w:rPr>
          <w:rFonts w:hint="eastAsia"/>
          <w:sz w:val="18"/>
        </w:rPr>
        <w:t>７</w:t>
      </w:r>
      <w:r w:rsidRPr="009F543E">
        <w:rPr>
          <w:rFonts w:hint="eastAsia"/>
          <w:sz w:val="18"/>
        </w:rPr>
        <w:t>．２　無菌試験</w:t>
      </w:r>
    </w:p>
    <w:p w14:paraId="7D942645" w14:textId="77777777" w:rsidR="00E90909" w:rsidRPr="009F543E" w:rsidRDefault="00E90909">
      <w:pPr>
        <w:pStyle w:val="a5"/>
        <w:rPr>
          <w:sz w:val="18"/>
        </w:rPr>
      </w:pPr>
      <w:r w:rsidRPr="009F543E">
        <w:rPr>
          <w:rFonts w:hint="eastAsia"/>
          <w:sz w:val="18"/>
        </w:rPr>
        <w:t xml:space="preserve">　　一般試験法の無菌試験法を準用して試験するとき，適合しなければならない．</w:t>
      </w:r>
    </w:p>
    <w:p w14:paraId="378D116A" w14:textId="77777777" w:rsidR="00E90909" w:rsidRPr="009F543E" w:rsidRDefault="00E90909">
      <w:pPr>
        <w:pStyle w:val="a5"/>
        <w:rPr>
          <w:sz w:val="18"/>
        </w:rPr>
      </w:pPr>
      <w:r w:rsidRPr="009F543E">
        <w:rPr>
          <w:rFonts w:hint="eastAsia"/>
          <w:sz w:val="18"/>
        </w:rPr>
        <w:t>３．</w:t>
      </w:r>
      <w:r w:rsidR="00EA4C9C" w:rsidRPr="009F543E">
        <w:rPr>
          <w:rFonts w:hint="eastAsia"/>
          <w:sz w:val="18"/>
        </w:rPr>
        <w:t>７</w:t>
      </w:r>
      <w:r w:rsidRPr="009F543E">
        <w:rPr>
          <w:rFonts w:hint="eastAsia"/>
          <w:sz w:val="18"/>
        </w:rPr>
        <w:t>．３　力価試験</w:t>
      </w:r>
    </w:p>
    <w:p w14:paraId="39E1DC29" w14:textId="77777777" w:rsidR="00E90909" w:rsidRPr="009F543E" w:rsidRDefault="00E90909">
      <w:pPr>
        <w:pStyle w:val="a5"/>
        <w:rPr>
          <w:sz w:val="18"/>
        </w:rPr>
      </w:pPr>
      <w:r w:rsidRPr="009F543E">
        <w:rPr>
          <w:rFonts w:hint="eastAsia"/>
          <w:sz w:val="18"/>
        </w:rPr>
        <w:t xml:space="preserve">　　適当な培養細胞を用いて検体0.5mL中</w:t>
      </w:r>
      <w:r w:rsidR="00C8273B" w:rsidRPr="009F543E">
        <w:rPr>
          <w:rFonts w:hint="eastAsia"/>
          <w:sz w:val="18"/>
        </w:rPr>
        <w:t>の</w:t>
      </w:r>
      <w:r w:rsidR="00AC3B88" w:rsidRPr="009F543E">
        <w:rPr>
          <w:rFonts w:hint="eastAsia"/>
          <w:sz w:val="18"/>
        </w:rPr>
        <w:t>ウイルス量を</w:t>
      </w:r>
      <w:r w:rsidRPr="009F543E">
        <w:rPr>
          <w:rFonts w:hint="eastAsia"/>
          <w:sz w:val="18"/>
        </w:rPr>
        <w:t>PFU，FFU又はCCID</w:t>
      </w:r>
      <w:r w:rsidRPr="009F543E">
        <w:rPr>
          <w:rFonts w:hint="eastAsia"/>
          <w:sz w:val="18"/>
          <w:vertAlign w:val="subscript"/>
        </w:rPr>
        <w:t>50</w:t>
      </w:r>
      <w:r w:rsidR="00AC3B88" w:rsidRPr="009F543E">
        <w:rPr>
          <w:rFonts w:hint="eastAsia"/>
          <w:sz w:val="18"/>
        </w:rPr>
        <w:t>で</w:t>
      </w:r>
      <w:r w:rsidRPr="009F543E">
        <w:rPr>
          <w:rFonts w:hint="eastAsia"/>
          <w:sz w:val="18"/>
        </w:rPr>
        <w:t>測定するとき，その値は5000以上でなければならない．</w:t>
      </w:r>
    </w:p>
    <w:p w14:paraId="28C7E3C4" w14:textId="77777777" w:rsidR="00E90909" w:rsidRPr="009F543E" w:rsidRDefault="00E90909">
      <w:pPr>
        <w:pStyle w:val="a5"/>
        <w:rPr>
          <w:sz w:val="18"/>
        </w:rPr>
      </w:pPr>
      <w:r w:rsidRPr="009F543E">
        <w:rPr>
          <w:rFonts w:hint="eastAsia"/>
          <w:sz w:val="18"/>
        </w:rPr>
        <w:t>３．</w:t>
      </w:r>
      <w:r w:rsidR="00EA4C9C" w:rsidRPr="009F543E">
        <w:rPr>
          <w:rFonts w:hint="eastAsia"/>
          <w:sz w:val="18"/>
        </w:rPr>
        <w:t>７</w:t>
      </w:r>
      <w:r w:rsidRPr="009F543E">
        <w:rPr>
          <w:rFonts w:hint="eastAsia"/>
          <w:sz w:val="18"/>
        </w:rPr>
        <w:t>．４　表示確認試験</w:t>
      </w:r>
    </w:p>
    <w:p w14:paraId="1779AC00" w14:textId="77777777" w:rsidR="00E90909" w:rsidRPr="009F543E" w:rsidRDefault="00E90909">
      <w:pPr>
        <w:pStyle w:val="a5"/>
        <w:rPr>
          <w:sz w:val="18"/>
        </w:rPr>
      </w:pPr>
      <w:r w:rsidRPr="009F543E">
        <w:rPr>
          <w:rFonts w:hint="eastAsia"/>
          <w:sz w:val="18"/>
        </w:rPr>
        <w:t xml:space="preserve">　　適当な培養細胞に検体を接種し，培養した後，蛍光抗体法等によって行う．</w:t>
      </w:r>
    </w:p>
    <w:p w14:paraId="31C82EA7" w14:textId="77777777" w:rsidR="00E90909" w:rsidRPr="009F543E" w:rsidRDefault="00E90909">
      <w:pPr>
        <w:pStyle w:val="a5"/>
        <w:rPr>
          <w:sz w:val="18"/>
        </w:rPr>
      </w:pPr>
      <w:r w:rsidRPr="009F543E">
        <w:rPr>
          <w:rFonts w:hint="eastAsia"/>
          <w:sz w:val="18"/>
        </w:rPr>
        <w:t>４　貯法及び有効期間</w:t>
      </w:r>
    </w:p>
    <w:p w14:paraId="67B28E6A" w14:textId="77777777" w:rsidR="00E90909" w:rsidRPr="009F543E" w:rsidRDefault="00E90909">
      <w:pPr>
        <w:pStyle w:val="a5"/>
        <w:rPr>
          <w:sz w:val="18"/>
        </w:rPr>
      </w:pPr>
      <w:r w:rsidRPr="009F543E">
        <w:rPr>
          <w:rFonts w:hint="eastAsia"/>
          <w:sz w:val="18"/>
        </w:rPr>
        <w:t xml:space="preserve">　　貯法は，</w:t>
      </w:r>
      <w:r w:rsidR="00CE17CE" w:rsidRPr="009F543E">
        <w:rPr>
          <w:rFonts w:hint="eastAsia"/>
          <w:sz w:val="18"/>
        </w:rPr>
        <w:t>５</w:t>
      </w:r>
      <w:r w:rsidRPr="009F543E">
        <w:rPr>
          <w:rFonts w:hint="eastAsia"/>
          <w:sz w:val="18"/>
        </w:rPr>
        <w:t>℃以下とする．</w:t>
      </w:r>
    </w:p>
    <w:p w14:paraId="480E58DE" w14:textId="77777777" w:rsidR="00E90909" w:rsidRPr="009F543E" w:rsidRDefault="00E90909">
      <w:pPr>
        <w:pStyle w:val="a5"/>
        <w:rPr>
          <w:sz w:val="18"/>
        </w:rPr>
      </w:pPr>
      <w:r w:rsidRPr="009F543E">
        <w:rPr>
          <w:rFonts w:hint="eastAsia"/>
          <w:sz w:val="18"/>
        </w:rPr>
        <w:t xml:space="preserve">　　有効期間は，</w:t>
      </w:r>
      <w:r w:rsidR="00EE4B1D" w:rsidRPr="009F543E">
        <w:rPr>
          <w:rFonts w:hint="eastAsia"/>
          <w:sz w:val="18"/>
        </w:rPr>
        <w:t>承認された期間とする．特に定めのない場合は</w:t>
      </w:r>
      <w:r w:rsidR="00CE17CE" w:rsidRPr="009F543E">
        <w:rPr>
          <w:rFonts w:hint="eastAsia"/>
          <w:sz w:val="18"/>
        </w:rPr>
        <w:t>１</w:t>
      </w:r>
      <w:r w:rsidRPr="009F543E">
        <w:rPr>
          <w:rFonts w:hint="eastAsia"/>
          <w:sz w:val="18"/>
        </w:rPr>
        <w:t>年とする．</w:t>
      </w:r>
    </w:p>
    <w:p w14:paraId="697406C0" w14:textId="77777777" w:rsidR="00E90909" w:rsidRPr="009F543E" w:rsidRDefault="00E90909">
      <w:pPr>
        <w:pStyle w:val="a5"/>
        <w:rPr>
          <w:sz w:val="18"/>
        </w:rPr>
      </w:pPr>
      <w:r w:rsidRPr="009F543E">
        <w:rPr>
          <w:rFonts w:hint="eastAsia"/>
          <w:sz w:val="18"/>
        </w:rPr>
        <w:t>５　そ　の　他</w:t>
      </w:r>
    </w:p>
    <w:p w14:paraId="2333E63E" w14:textId="77777777" w:rsidR="00E90909" w:rsidRPr="009F543E" w:rsidRDefault="00E90909">
      <w:pPr>
        <w:pStyle w:val="a5"/>
        <w:rPr>
          <w:sz w:val="18"/>
        </w:rPr>
      </w:pPr>
      <w:r w:rsidRPr="009F543E">
        <w:rPr>
          <w:rFonts w:hint="eastAsia"/>
          <w:sz w:val="18"/>
        </w:rPr>
        <w:t>５．１　溶剤の添付</w:t>
      </w:r>
    </w:p>
    <w:p w14:paraId="1914A0FB" w14:textId="77777777" w:rsidR="00E90909" w:rsidRPr="009F543E" w:rsidRDefault="00E90909">
      <w:pPr>
        <w:pStyle w:val="a5"/>
        <w:rPr>
          <w:sz w:val="18"/>
        </w:rPr>
      </w:pPr>
      <w:r w:rsidRPr="009F543E">
        <w:rPr>
          <w:rFonts w:hint="eastAsia"/>
          <w:sz w:val="18"/>
        </w:rPr>
        <w:t xml:space="preserve">　　添付する溶剤は，注射用水とする．</w:t>
      </w:r>
    </w:p>
    <w:p w14:paraId="47708976" w14:textId="77777777" w:rsidR="00E90909" w:rsidRPr="009F543E" w:rsidRDefault="00E90909">
      <w:pPr>
        <w:pStyle w:val="a5"/>
        <w:rPr>
          <w:sz w:val="18"/>
        </w:rPr>
      </w:pPr>
      <w:r w:rsidRPr="009F543E">
        <w:rPr>
          <w:rFonts w:hint="eastAsia"/>
          <w:sz w:val="18"/>
        </w:rPr>
        <w:t>５．２　添付文書等記載事項</w:t>
      </w:r>
    </w:p>
    <w:p w14:paraId="43564A42" w14:textId="77777777" w:rsidR="00E90909" w:rsidRPr="009F543E" w:rsidRDefault="00483D5D" w:rsidP="00483D5D">
      <w:pPr>
        <w:pStyle w:val="a5"/>
        <w:rPr>
          <w:sz w:val="18"/>
        </w:rPr>
      </w:pPr>
      <w:r w:rsidRPr="009F543E">
        <w:rPr>
          <w:rFonts w:hint="eastAsia"/>
          <w:sz w:val="18"/>
        </w:rPr>
        <w:t xml:space="preserve">　　</w:t>
      </w:r>
      <w:r w:rsidR="00E90909" w:rsidRPr="009F543E">
        <w:rPr>
          <w:rFonts w:hint="eastAsia"/>
          <w:sz w:val="18"/>
        </w:rPr>
        <w:t>ウイルス培養に抗生物質又は着色剤を用いた場合は，それらの名称及び分量</w:t>
      </w:r>
      <w:r w:rsidR="00E90909" w:rsidRPr="009F543E">
        <w:rPr>
          <w:rFonts w:hint="eastAsia"/>
          <w:sz w:val="18"/>
        </w:rPr>
        <w:cr/>
      </w:r>
    </w:p>
    <w:p w14:paraId="606BB060" w14:textId="77777777" w:rsidR="006C4DFD" w:rsidRPr="009F543E" w:rsidRDefault="00742A1C" w:rsidP="006C4DFD">
      <w:pPr>
        <w:pStyle w:val="a5"/>
        <w:ind w:left="210" w:hangingChars="100" w:hanging="210"/>
        <w:jc w:val="right"/>
        <w:rPr>
          <w:sz w:val="18"/>
        </w:rPr>
      </w:pPr>
      <w:hyperlink w:anchor="目次" w:history="1">
        <w:r w:rsidR="006C4DFD" w:rsidRPr="009F543E">
          <w:rPr>
            <w:rStyle w:val="a9"/>
            <w:rFonts w:hint="eastAsia"/>
            <w:sz w:val="18"/>
          </w:rPr>
          <w:t>目次へ戻る</w:t>
        </w:r>
      </w:hyperlink>
    </w:p>
    <w:p w14:paraId="1E5A2A05" w14:textId="77777777" w:rsidR="00E90909" w:rsidRPr="009F543E" w:rsidRDefault="00E90909">
      <w:pPr>
        <w:pStyle w:val="a5"/>
        <w:rPr>
          <w:sz w:val="18"/>
        </w:rPr>
      </w:pPr>
      <w:r w:rsidRPr="009F543E">
        <w:rPr>
          <w:sz w:val="18"/>
        </w:rPr>
        <w:br w:type="page"/>
      </w:r>
    </w:p>
    <w:p w14:paraId="040ABED0" w14:textId="77777777" w:rsidR="00E90909" w:rsidRPr="009F543E" w:rsidRDefault="00E90909" w:rsidP="004D714E">
      <w:pPr>
        <w:pStyle w:val="31"/>
        <w:spacing w:before="360" w:after="360"/>
      </w:pPr>
      <w:bookmarkStart w:id="57" w:name="_Toc79981009"/>
      <w:bookmarkStart w:id="58" w:name="_Toc79983824"/>
      <w:bookmarkStart w:id="59" w:name="_Toc146294788"/>
      <w:bookmarkStart w:id="60" w:name="_Toc152693527"/>
      <w:bookmarkStart w:id="61" w:name="_Toc152694379"/>
      <w:bookmarkStart w:id="62" w:name="_Toc160804245"/>
      <w:r w:rsidRPr="009F543E">
        <w:rPr>
          <w:rFonts w:hint="eastAsia"/>
        </w:rPr>
        <w:t>乾燥ガスえそウマ抗毒素</w:t>
      </w:r>
      <w:bookmarkEnd w:id="57"/>
      <w:bookmarkEnd w:id="58"/>
      <w:bookmarkEnd w:id="59"/>
      <w:bookmarkEnd w:id="60"/>
      <w:bookmarkEnd w:id="61"/>
      <w:bookmarkEnd w:id="62"/>
    </w:p>
    <w:p w14:paraId="2B46DF7F" w14:textId="77777777" w:rsidR="00E90909" w:rsidRPr="009F543E" w:rsidRDefault="00E90909">
      <w:pPr>
        <w:pStyle w:val="a5"/>
        <w:rPr>
          <w:sz w:val="18"/>
        </w:rPr>
      </w:pPr>
      <w:r w:rsidRPr="009F543E">
        <w:rPr>
          <w:rFonts w:hint="eastAsia"/>
          <w:sz w:val="18"/>
        </w:rPr>
        <w:t>１　本質及び性状</w:t>
      </w:r>
    </w:p>
    <w:p w14:paraId="58F8CBE0" w14:textId="77777777" w:rsidR="00E90909" w:rsidRPr="009F543E" w:rsidRDefault="00E90909">
      <w:pPr>
        <w:pStyle w:val="a5"/>
        <w:ind w:left="180" w:hangingChars="100" w:hanging="180"/>
        <w:rPr>
          <w:sz w:val="18"/>
        </w:rPr>
      </w:pPr>
      <w:r w:rsidRPr="009F543E">
        <w:rPr>
          <w:rFonts w:hint="eastAsia"/>
          <w:sz w:val="18"/>
        </w:rPr>
        <w:t xml:space="preserve">　　本剤は，『</w:t>
      </w:r>
      <w:r w:rsidRPr="009F543E">
        <w:rPr>
          <w:rFonts w:hint="eastAsia"/>
          <w:i/>
          <w:iCs/>
          <w:sz w:val="18"/>
        </w:rPr>
        <w:t>Clostridium</w:t>
      </w:r>
      <w:r w:rsidRPr="009F543E">
        <w:rPr>
          <w:rFonts w:hint="eastAsia"/>
          <w:sz w:val="18"/>
        </w:rPr>
        <w:t xml:space="preserve"> </w:t>
      </w:r>
      <w:r w:rsidRPr="009F543E">
        <w:rPr>
          <w:rFonts w:hint="eastAsia"/>
          <w:i/>
          <w:iCs/>
          <w:sz w:val="18"/>
        </w:rPr>
        <w:t>perfringens</w:t>
      </w:r>
      <w:r w:rsidR="007A7F97" w:rsidRPr="009F543E">
        <w:rPr>
          <w:i/>
          <w:iCs/>
          <w:sz w:val="18"/>
        </w:rPr>
        <w:t xml:space="preserve"> </w:t>
      </w:r>
      <w:r w:rsidRPr="009F543E">
        <w:rPr>
          <w:rFonts w:hint="eastAsia"/>
          <w:sz w:val="18"/>
        </w:rPr>
        <w:t xml:space="preserve">Type </w:t>
      </w:r>
      <w:r w:rsidR="00F9214E" w:rsidRPr="009F543E">
        <w:rPr>
          <w:rFonts w:hint="eastAsia"/>
          <w:sz w:val="18"/>
        </w:rPr>
        <w:t>Ａ</w:t>
      </w:r>
      <w:r w:rsidRPr="009F543E">
        <w:rPr>
          <w:rFonts w:hint="eastAsia"/>
          <w:sz w:val="18"/>
        </w:rPr>
        <w:t>抗毒素』，『</w:t>
      </w:r>
      <w:r w:rsidRPr="009F543E">
        <w:rPr>
          <w:rFonts w:hint="eastAsia"/>
          <w:i/>
          <w:iCs/>
          <w:sz w:val="18"/>
        </w:rPr>
        <w:t>Clostridium</w:t>
      </w:r>
      <w:r w:rsidRPr="009F543E">
        <w:rPr>
          <w:rFonts w:hint="eastAsia"/>
          <w:sz w:val="18"/>
        </w:rPr>
        <w:t xml:space="preserve"> </w:t>
      </w:r>
      <w:r w:rsidRPr="009F543E">
        <w:rPr>
          <w:rFonts w:hint="eastAsia"/>
          <w:i/>
          <w:iCs/>
          <w:sz w:val="18"/>
        </w:rPr>
        <w:t>septicum</w:t>
      </w:r>
      <w:r w:rsidRPr="009F543E">
        <w:rPr>
          <w:rFonts w:hint="eastAsia"/>
          <w:sz w:val="18"/>
        </w:rPr>
        <w:t>抗毒素』及び『</w:t>
      </w:r>
      <w:r w:rsidRPr="009F543E">
        <w:rPr>
          <w:rFonts w:hint="eastAsia"/>
          <w:i/>
          <w:iCs/>
          <w:sz w:val="18"/>
        </w:rPr>
        <w:t>Clostridium</w:t>
      </w:r>
      <w:r w:rsidRPr="009F543E">
        <w:rPr>
          <w:rFonts w:hint="eastAsia"/>
          <w:sz w:val="18"/>
        </w:rPr>
        <w:t xml:space="preserve"> </w:t>
      </w:r>
      <w:r w:rsidRPr="009F543E">
        <w:rPr>
          <w:rFonts w:hint="eastAsia"/>
          <w:i/>
          <w:iCs/>
          <w:sz w:val="18"/>
        </w:rPr>
        <w:t>novyi</w:t>
      </w:r>
      <w:r w:rsidRPr="009F543E">
        <w:rPr>
          <w:rFonts w:hint="eastAsia"/>
          <w:sz w:val="18"/>
        </w:rPr>
        <w:t>抗毒素』（以下各「抗毒素」という．）を含むウマ免疫グロブリンの乾燥製剤である．</w:t>
      </w:r>
    </w:p>
    <w:p w14:paraId="5BB227D1" w14:textId="77777777" w:rsidR="00E90909" w:rsidRPr="009F543E" w:rsidRDefault="00E90909" w:rsidP="007A7F97">
      <w:pPr>
        <w:pStyle w:val="a5"/>
        <w:rPr>
          <w:sz w:val="18"/>
        </w:rPr>
      </w:pPr>
      <w:r w:rsidRPr="009F543E">
        <w:rPr>
          <w:rFonts w:hint="eastAsia"/>
          <w:sz w:val="18"/>
        </w:rPr>
        <w:t xml:space="preserve">　　溶剤を加えるとき無色ないし淡黄褐色の澄明又はわずかに白濁した液剤となる．</w:t>
      </w:r>
    </w:p>
    <w:p w14:paraId="5CAE55CA" w14:textId="0E62019B" w:rsidR="00E90909" w:rsidRPr="009F543E" w:rsidRDefault="00E90909">
      <w:pPr>
        <w:pStyle w:val="a5"/>
        <w:rPr>
          <w:sz w:val="18"/>
        </w:rPr>
      </w:pPr>
      <w:r w:rsidRPr="009F543E">
        <w:rPr>
          <w:rFonts w:hint="eastAsia"/>
          <w:sz w:val="18"/>
        </w:rPr>
        <w:t>２　製法</w:t>
      </w:r>
    </w:p>
    <w:p w14:paraId="271E108F" w14:textId="2F1BE974" w:rsidR="00E90909" w:rsidRPr="009F543E" w:rsidRDefault="00E90909">
      <w:pPr>
        <w:pStyle w:val="a5"/>
        <w:rPr>
          <w:sz w:val="18"/>
        </w:rPr>
      </w:pPr>
      <w:r w:rsidRPr="009F543E">
        <w:rPr>
          <w:rFonts w:hint="eastAsia"/>
          <w:sz w:val="18"/>
        </w:rPr>
        <w:t>２．１　原材料</w:t>
      </w:r>
    </w:p>
    <w:p w14:paraId="476E0030" w14:textId="77777777" w:rsidR="002346E1" w:rsidRPr="009F543E" w:rsidRDefault="002346E1">
      <w:pPr>
        <w:pStyle w:val="a5"/>
        <w:rPr>
          <w:sz w:val="18"/>
        </w:rPr>
      </w:pPr>
      <w:r w:rsidRPr="009F543E">
        <w:rPr>
          <w:rFonts w:hint="eastAsia"/>
          <w:sz w:val="18"/>
        </w:rPr>
        <w:t>２．１．１　免疫用抗原</w:t>
      </w:r>
    </w:p>
    <w:p w14:paraId="6209FACA" w14:textId="77777777" w:rsidR="00E90909" w:rsidRPr="009F543E" w:rsidRDefault="00E90909">
      <w:pPr>
        <w:pStyle w:val="a5"/>
        <w:rPr>
          <w:sz w:val="18"/>
        </w:rPr>
      </w:pPr>
      <w:r w:rsidRPr="009F543E">
        <w:rPr>
          <w:rFonts w:hint="eastAsia"/>
          <w:sz w:val="18"/>
        </w:rPr>
        <w:t xml:space="preserve">　　</w:t>
      </w:r>
      <w:r w:rsidR="002346E1" w:rsidRPr="009F543E">
        <w:rPr>
          <w:rFonts w:hint="eastAsia"/>
          <w:sz w:val="18"/>
        </w:rPr>
        <w:t>各抗毒素に対応するそれぞれの毒素又はトキソイドを用いる．</w:t>
      </w:r>
    </w:p>
    <w:p w14:paraId="33E710EB" w14:textId="77777777" w:rsidR="002346E1" w:rsidRPr="009F543E" w:rsidRDefault="002346E1" w:rsidP="002346E1">
      <w:pPr>
        <w:pStyle w:val="a5"/>
        <w:rPr>
          <w:sz w:val="18"/>
        </w:rPr>
      </w:pPr>
      <w:r w:rsidRPr="009F543E">
        <w:rPr>
          <w:rFonts w:hint="eastAsia"/>
          <w:sz w:val="18"/>
        </w:rPr>
        <w:t>２．１．２　動物</w:t>
      </w:r>
    </w:p>
    <w:p w14:paraId="4280D2AD" w14:textId="77777777" w:rsidR="002346E1" w:rsidRPr="009F543E" w:rsidRDefault="002346E1" w:rsidP="002346E1">
      <w:pPr>
        <w:pStyle w:val="a5"/>
        <w:rPr>
          <w:sz w:val="18"/>
        </w:rPr>
      </w:pPr>
      <w:r w:rsidRPr="009F543E">
        <w:rPr>
          <w:rFonts w:hint="eastAsia"/>
          <w:sz w:val="18"/>
        </w:rPr>
        <w:t xml:space="preserve">　　ウマを用いる．</w:t>
      </w:r>
    </w:p>
    <w:p w14:paraId="631EFF60" w14:textId="5CD7DCEF" w:rsidR="00E90909" w:rsidRPr="009F543E" w:rsidRDefault="00E90909" w:rsidP="002346E1">
      <w:pPr>
        <w:pStyle w:val="a5"/>
        <w:rPr>
          <w:sz w:val="18"/>
        </w:rPr>
      </w:pPr>
      <w:r w:rsidRPr="009F543E">
        <w:rPr>
          <w:rFonts w:hint="eastAsia"/>
          <w:sz w:val="18"/>
        </w:rPr>
        <w:t>２．２　原液</w:t>
      </w:r>
    </w:p>
    <w:p w14:paraId="3737FF7C" w14:textId="77777777" w:rsidR="002346E1" w:rsidRPr="009F543E" w:rsidRDefault="002346E1" w:rsidP="002346E1">
      <w:pPr>
        <w:pStyle w:val="a5"/>
        <w:rPr>
          <w:sz w:val="18"/>
        </w:rPr>
      </w:pPr>
      <w:r w:rsidRPr="009F543E">
        <w:rPr>
          <w:rFonts w:hint="eastAsia"/>
          <w:sz w:val="18"/>
        </w:rPr>
        <w:t>２．２．１　粗抗毒素液</w:t>
      </w:r>
    </w:p>
    <w:p w14:paraId="7A510A51" w14:textId="77777777" w:rsidR="002346E1" w:rsidRPr="009F543E" w:rsidRDefault="002346E1" w:rsidP="001001F1">
      <w:pPr>
        <w:pStyle w:val="a5"/>
        <w:ind w:left="180" w:hangingChars="100" w:hanging="180"/>
        <w:rPr>
          <w:sz w:val="18"/>
        </w:rPr>
      </w:pPr>
      <w:r w:rsidRPr="009F543E">
        <w:rPr>
          <w:rFonts w:hint="eastAsia"/>
          <w:sz w:val="18"/>
        </w:rPr>
        <w:t xml:space="preserve">　　</w:t>
      </w:r>
      <w:r w:rsidR="001001F1" w:rsidRPr="009F543E">
        <w:rPr>
          <w:rFonts w:hint="eastAsia"/>
          <w:sz w:val="18"/>
        </w:rPr>
        <w:t>免疫した動物の血</w:t>
      </w:r>
      <w:r w:rsidR="001001F1" w:rsidRPr="009F543E">
        <w:rPr>
          <w:rFonts w:ascii="ZWAdobeF" w:hAnsi="ZWAdobeF" w:cs="ZWAdobeF"/>
          <w:sz w:val="2"/>
          <w:szCs w:val="2"/>
        </w:rPr>
        <w:t>A</w:t>
      </w:r>
      <w:r w:rsidR="001001F1" w:rsidRPr="009F543E">
        <w:rPr>
          <w:sz w:val="18"/>
        </w:rPr>
        <w:ruby>
          <w:rubyPr>
            <w:rubyAlign w:val="distributeSpace"/>
            <w:hps w:val="9"/>
            <w:hpsRaise w:val="16"/>
            <w:hpsBaseText w:val="18"/>
            <w:lid w:val="ja-JP"/>
          </w:rubyPr>
          <w:rt>
            <w:r w:rsidR="001001F1" w:rsidRPr="009F543E">
              <w:rPr>
                <w:rFonts w:hAnsi="ＭＳ 明朝" w:hint="eastAsia"/>
                <w:sz w:val="9"/>
              </w:rPr>
              <w:t>しょう</w:t>
            </w:r>
          </w:rt>
          <w:rubyBase>
            <w:r w:rsidR="001001F1" w:rsidRPr="009F543E">
              <w:rPr>
                <w:rFonts w:ascii="ZWAdobeF" w:hAnsi="ZWAdobeF" w:cs="ZWAdobeF"/>
                <w:sz w:val="2"/>
                <w:szCs w:val="2"/>
              </w:rPr>
              <w:t>E</w:t>
            </w:r>
            <w:r w:rsidR="001001F1" w:rsidRPr="009F543E">
              <w:rPr>
                <w:rFonts w:hint="eastAsia"/>
                <w:sz w:val="18"/>
              </w:rPr>
              <w:t>漿</w:t>
            </w:r>
            <w:r w:rsidR="001001F1" w:rsidRPr="009F543E">
              <w:rPr>
                <w:rFonts w:ascii="ZWAdobeF" w:hAnsi="ZWAdobeF" w:cs="ZWAdobeF"/>
                <w:sz w:val="2"/>
                <w:szCs w:val="2"/>
              </w:rPr>
              <w:t>E</w:t>
            </w:r>
          </w:rubyBase>
        </w:ruby>
      </w:r>
      <w:r w:rsidR="001001F1" w:rsidRPr="009F543E">
        <w:rPr>
          <w:rFonts w:ascii="ZWAdobeF" w:hAnsi="ZWAdobeF" w:cs="ZWAdobeF"/>
          <w:sz w:val="2"/>
          <w:szCs w:val="2"/>
        </w:rPr>
        <w:t>A</w:t>
      </w:r>
      <w:r w:rsidR="001001F1" w:rsidRPr="009F543E">
        <w:rPr>
          <w:rFonts w:hint="eastAsia"/>
          <w:sz w:val="18"/>
        </w:rPr>
        <w:t>又は血清を集めて，通常，その１mL中に免疫に用いた抗原に対応する抗毒素価250単位以上を含むとき，これを</w:t>
      </w:r>
      <w:r w:rsidR="009E28D3" w:rsidRPr="009F543E">
        <w:rPr>
          <w:rFonts w:hint="eastAsia"/>
          <w:sz w:val="18"/>
        </w:rPr>
        <w:t>粗抗毒素液とする</w:t>
      </w:r>
      <w:r w:rsidR="002960D7" w:rsidRPr="009F543E">
        <w:rPr>
          <w:rFonts w:hint="eastAsia"/>
          <w:sz w:val="18"/>
        </w:rPr>
        <w:t>．</w:t>
      </w:r>
    </w:p>
    <w:p w14:paraId="1205B034" w14:textId="77777777" w:rsidR="009E28D3" w:rsidRPr="009F543E" w:rsidRDefault="009E28D3" w:rsidP="009E28D3">
      <w:pPr>
        <w:pStyle w:val="a5"/>
        <w:rPr>
          <w:sz w:val="18"/>
        </w:rPr>
      </w:pPr>
      <w:r w:rsidRPr="009F543E">
        <w:rPr>
          <w:rFonts w:hint="eastAsia"/>
          <w:sz w:val="18"/>
        </w:rPr>
        <w:t>２．２．２　精製</w:t>
      </w:r>
    </w:p>
    <w:p w14:paraId="7F456838" w14:textId="77777777" w:rsidR="009E28D3" w:rsidRPr="009F543E" w:rsidRDefault="009E28D3" w:rsidP="009E28D3">
      <w:pPr>
        <w:pStyle w:val="a5"/>
        <w:ind w:left="180" w:hangingChars="100" w:hanging="180"/>
        <w:rPr>
          <w:sz w:val="18"/>
        </w:rPr>
      </w:pPr>
      <w:r w:rsidRPr="009F543E">
        <w:rPr>
          <w:rFonts w:hint="eastAsia"/>
          <w:sz w:val="18"/>
        </w:rPr>
        <w:t xml:space="preserve">　　抗体を変質させることのない適当な処理法によって粗抗毒素液を分画し，免疫グロブリン画分を集め，これを原液とする．なお，適当なたん白質分解酵素処理を行う．</w:t>
      </w:r>
    </w:p>
    <w:p w14:paraId="24BC286D" w14:textId="77777777" w:rsidR="009E28D3" w:rsidRPr="009F543E" w:rsidRDefault="009E28D3" w:rsidP="009E28D3">
      <w:pPr>
        <w:pStyle w:val="a5"/>
        <w:rPr>
          <w:sz w:val="18"/>
        </w:rPr>
      </w:pPr>
      <w:r w:rsidRPr="009F543E">
        <w:rPr>
          <w:rFonts w:hint="eastAsia"/>
          <w:sz w:val="18"/>
        </w:rPr>
        <w:t xml:space="preserve">　　原液について，３．１の試験を行う．</w:t>
      </w:r>
    </w:p>
    <w:p w14:paraId="6167AFA4" w14:textId="77777777" w:rsidR="00E90909" w:rsidRPr="009F543E" w:rsidRDefault="00E90909">
      <w:pPr>
        <w:pStyle w:val="a5"/>
        <w:rPr>
          <w:sz w:val="18"/>
        </w:rPr>
      </w:pPr>
      <w:r w:rsidRPr="009F543E">
        <w:rPr>
          <w:rFonts w:hint="eastAsia"/>
          <w:sz w:val="18"/>
        </w:rPr>
        <w:t>２．３　最終バルク及び乾燥</w:t>
      </w:r>
    </w:p>
    <w:p w14:paraId="61CA22CF" w14:textId="77777777" w:rsidR="00E90909" w:rsidRPr="009F543E" w:rsidRDefault="00E90909">
      <w:pPr>
        <w:pStyle w:val="a5"/>
        <w:ind w:left="180" w:hangingChars="100" w:hanging="180"/>
        <w:rPr>
          <w:sz w:val="18"/>
        </w:rPr>
      </w:pPr>
      <w:r w:rsidRPr="009F543E">
        <w:rPr>
          <w:rFonts w:hint="eastAsia"/>
          <w:sz w:val="18"/>
        </w:rPr>
        <w:t xml:space="preserve">　　各原液を適当に混合し，必要あれば緩衝性の生理食塩液等で希釈し，</w:t>
      </w:r>
      <w:r w:rsidR="00902BC9" w:rsidRPr="009F543E">
        <w:rPr>
          <w:rFonts w:hint="eastAsia"/>
          <w:sz w:val="18"/>
        </w:rPr>
        <w:t>１</w:t>
      </w:r>
      <w:r w:rsidRPr="009F543E">
        <w:rPr>
          <w:rFonts w:hint="eastAsia"/>
          <w:sz w:val="18"/>
        </w:rPr>
        <w:t>mL中にそれぞれの抗毒素価500単位以上を含むようにして作り，最終バルクとし，分注，凍結乾燥する．</w:t>
      </w:r>
    </w:p>
    <w:p w14:paraId="22A63F2F" w14:textId="604395D6" w:rsidR="00E90909" w:rsidRPr="009F543E" w:rsidRDefault="00E90909">
      <w:pPr>
        <w:pStyle w:val="a5"/>
        <w:rPr>
          <w:sz w:val="18"/>
        </w:rPr>
      </w:pPr>
      <w:r w:rsidRPr="009F543E">
        <w:rPr>
          <w:rFonts w:hint="eastAsia"/>
          <w:sz w:val="18"/>
        </w:rPr>
        <w:t>３　試験</w:t>
      </w:r>
    </w:p>
    <w:p w14:paraId="5ED2BBB3" w14:textId="77777777" w:rsidR="00E90909" w:rsidRPr="009F543E" w:rsidRDefault="00E90909">
      <w:pPr>
        <w:pStyle w:val="a5"/>
        <w:rPr>
          <w:sz w:val="18"/>
        </w:rPr>
      </w:pPr>
      <w:r w:rsidRPr="009F543E">
        <w:rPr>
          <w:rFonts w:hint="eastAsia"/>
          <w:sz w:val="18"/>
        </w:rPr>
        <w:t>３．１　原液の試験</w:t>
      </w:r>
    </w:p>
    <w:p w14:paraId="5577A2C2" w14:textId="77777777" w:rsidR="008D6970" w:rsidRPr="009F543E" w:rsidRDefault="008D6970" w:rsidP="008D6970">
      <w:pPr>
        <w:pStyle w:val="a5"/>
        <w:rPr>
          <w:sz w:val="18"/>
        </w:rPr>
      </w:pPr>
      <w:r w:rsidRPr="009F543E">
        <w:rPr>
          <w:rFonts w:hint="eastAsia"/>
          <w:sz w:val="18"/>
        </w:rPr>
        <w:t>３．１．１　免疫グロブリン含量試験</w:t>
      </w:r>
    </w:p>
    <w:p w14:paraId="69ABD96C" w14:textId="77777777" w:rsidR="008D6970" w:rsidRPr="009F543E" w:rsidRDefault="008D6970" w:rsidP="008D6970">
      <w:pPr>
        <w:pStyle w:val="a5"/>
        <w:ind w:left="180" w:hangingChars="100" w:hanging="180"/>
        <w:rPr>
          <w:sz w:val="18"/>
        </w:rPr>
      </w:pPr>
      <w:r w:rsidRPr="009F543E">
        <w:rPr>
          <w:rFonts w:hint="eastAsia"/>
          <w:sz w:val="18"/>
        </w:rPr>
        <w:t xml:space="preserve">　　一般試験法のセルロースアセテート膜電気泳動試験法を準用して試験するとき，総たん白質の95％以上が免疫グロブリンでなければならない．</w:t>
      </w:r>
    </w:p>
    <w:p w14:paraId="00C0E220" w14:textId="77777777" w:rsidR="008D6970" w:rsidRPr="009F543E" w:rsidRDefault="008D6970" w:rsidP="008D6970">
      <w:pPr>
        <w:pStyle w:val="a5"/>
        <w:rPr>
          <w:sz w:val="18"/>
        </w:rPr>
      </w:pPr>
      <w:r w:rsidRPr="009F543E">
        <w:rPr>
          <w:rFonts w:hint="eastAsia"/>
          <w:sz w:val="18"/>
        </w:rPr>
        <w:t>３．１．２　たん白質分解酵素残存否定試験</w:t>
      </w:r>
    </w:p>
    <w:p w14:paraId="02AF8998" w14:textId="77777777" w:rsidR="008D6970" w:rsidRPr="009F543E" w:rsidRDefault="008D6970" w:rsidP="008D6970">
      <w:pPr>
        <w:pStyle w:val="a5"/>
        <w:rPr>
          <w:sz w:val="18"/>
        </w:rPr>
      </w:pPr>
      <w:r w:rsidRPr="009F543E">
        <w:rPr>
          <w:rFonts w:hint="eastAsia"/>
          <w:sz w:val="18"/>
        </w:rPr>
        <w:t xml:space="preserve">　　適当な方法によって検体中の酵素含量を測定するとき，酵素の著しい残存を認めてはならない．</w:t>
      </w:r>
    </w:p>
    <w:p w14:paraId="233E46E4" w14:textId="77777777" w:rsidR="008D6970" w:rsidRPr="009F543E" w:rsidRDefault="008D6970" w:rsidP="008D6970">
      <w:pPr>
        <w:pStyle w:val="a5"/>
        <w:rPr>
          <w:sz w:val="18"/>
        </w:rPr>
      </w:pPr>
      <w:r w:rsidRPr="009F543E">
        <w:rPr>
          <w:rFonts w:hint="eastAsia"/>
          <w:sz w:val="18"/>
        </w:rPr>
        <w:t>３．１．３　無菌試験</w:t>
      </w:r>
    </w:p>
    <w:p w14:paraId="2732606C" w14:textId="77777777" w:rsidR="008D6970" w:rsidRPr="009F543E" w:rsidRDefault="008D6970" w:rsidP="008D6970">
      <w:pPr>
        <w:pStyle w:val="a5"/>
        <w:rPr>
          <w:sz w:val="18"/>
        </w:rPr>
      </w:pPr>
      <w:r w:rsidRPr="009F543E">
        <w:rPr>
          <w:rFonts w:hint="eastAsia"/>
          <w:sz w:val="18"/>
        </w:rPr>
        <w:t xml:space="preserve">　　一般試験法の無菌試験法を準用して試験するとき，適合しなければならない．</w:t>
      </w:r>
    </w:p>
    <w:p w14:paraId="52A9D448" w14:textId="77777777" w:rsidR="008D6970" w:rsidRPr="009F543E" w:rsidRDefault="008D6970" w:rsidP="008D6970">
      <w:pPr>
        <w:pStyle w:val="a5"/>
        <w:rPr>
          <w:sz w:val="18"/>
        </w:rPr>
      </w:pPr>
      <w:r w:rsidRPr="009F543E">
        <w:rPr>
          <w:rFonts w:hint="eastAsia"/>
          <w:sz w:val="18"/>
        </w:rPr>
        <w:t>３．１．４　発熱試験</w:t>
      </w:r>
    </w:p>
    <w:p w14:paraId="5841A376" w14:textId="77777777" w:rsidR="008D6970" w:rsidRPr="009F543E" w:rsidRDefault="008D6970" w:rsidP="008D6970">
      <w:pPr>
        <w:pStyle w:val="a5"/>
        <w:rPr>
          <w:sz w:val="18"/>
        </w:rPr>
      </w:pPr>
      <w:r w:rsidRPr="009F543E">
        <w:rPr>
          <w:rFonts w:hint="eastAsia"/>
          <w:sz w:val="18"/>
        </w:rPr>
        <w:t xml:space="preserve">　　一般試験法の発熱試験法を準用して試験するとき，適合しなければならない．</w:t>
      </w:r>
    </w:p>
    <w:p w14:paraId="6928CB2B" w14:textId="77777777" w:rsidR="008D6970" w:rsidRPr="009F543E" w:rsidRDefault="008D6970" w:rsidP="008D6970">
      <w:pPr>
        <w:pStyle w:val="a5"/>
        <w:rPr>
          <w:sz w:val="18"/>
        </w:rPr>
      </w:pPr>
      <w:r w:rsidRPr="009F543E">
        <w:rPr>
          <w:rFonts w:hint="eastAsia"/>
          <w:sz w:val="18"/>
        </w:rPr>
        <w:t>３．１．５　抗毒素含量試験</w:t>
      </w:r>
    </w:p>
    <w:p w14:paraId="5D0720A3" w14:textId="1BD82ADB" w:rsidR="008D6970" w:rsidRPr="009F543E" w:rsidRDefault="008D6970" w:rsidP="008D6970">
      <w:pPr>
        <w:pStyle w:val="a5"/>
        <w:rPr>
          <w:sz w:val="18"/>
        </w:rPr>
      </w:pPr>
      <w:r w:rsidRPr="009F543E">
        <w:rPr>
          <w:rFonts w:hint="eastAsia"/>
          <w:sz w:val="18"/>
        </w:rPr>
        <w:t xml:space="preserve">　　３．２．</w:t>
      </w:r>
      <w:r w:rsidR="00E447F8">
        <w:rPr>
          <w:rFonts w:hint="eastAsia"/>
          <w:sz w:val="18"/>
        </w:rPr>
        <w:t>５</w:t>
      </w:r>
      <w:r w:rsidRPr="009F543E">
        <w:rPr>
          <w:rFonts w:hint="eastAsia"/>
          <w:sz w:val="18"/>
        </w:rPr>
        <w:t>を準用する．</w:t>
      </w:r>
    </w:p>
    <w:p w14:paraId="757BFC41" w14:textId="77777777" w:rsidR="00E90909" w:rsidRPr="009F543E" w:rsidRDefault="00E90909">
      <w:pPr>
        <w:pStyle w:val="a5"/>
        <w:rPr>
          <w:sz w:val="18"/>
        </w:rPr>
      </w:pPr>
    </w:p>
    <w:p w14:paraId="30895129" w14:textId="77777777" w:rsidR="00E90909" w:rsidRPr="009F543E" w:rsidRDefault="00E90909">
      <w:pPr>
        <w:pStyle w:val="a5"/>
        <w:rPr>
          <w:sz w:val="18"/>
        </w:rPr>
      </w:pPr>
      <w:r w:rsidRPr="009F543E">
        <w:rPr>
          <w:rFonts w:hint="eastAsia"/>
          <w:sz w:val="18"/>
        </w:rPr>
        <w:lastRenderedPageBreak/>
        <w:t>３．２　小分製品の試験</w:t>
      </w:r>
    </w:p>
    <w:p w14:paraId="2C053821" w14:textId="77777777" w:rsidR="00E90909" w:rsidRPr="009F543E" w:rsidRDefault="00E90909">
      <w:pPr>
        <w:pStyle w:val="a5"/>
        <w:rPr>
          <w:sz w:val="18"/>
        </w:rPr>
      </w:pPr>
      <w:r w:rsidRPr="009F543E">
        <w:rPr>
          <w:rFonts w:hint="eastAsia"/>
          <w:sz w:val="18"/>
        </w:rPr>
        <w:t>３．２．１　含湿度試験</w:t>
      </w:r>
    </w:p>
    <w:p w14:paraId="5F471271" w14:textId="77777777" w:rsidR="00E90909" w:rsidRPr="009F543E" w:rsidRDefault="00E90909">
      <w:pPr>
        <w:pStyle w:val="a5"/>
        <w:rPr>
          <w:sz w:val="18"/>
        </w:rPr>
      </w:pPr>
      <w:r w:rsidRPr="009F543E">
        <w:rPr>
          <w:rFonts w:hint="eastAsia"/>
          <w:sz w:val="18"/>
        </w:rPr>
        <w:t xml:space="preserve">　　一般試験法の含湿度測定法を準用して試験するとき，3.0</w:t>
      </w:r>
      <w:r w:rsidR="00902BC9" w:rsidRPr="009F543E">
        <w:rPr>
          <w:rFonts w:hint="eastAsia"/>
          <w:sz w:val="18"/>
        </w:rPr>
        <w:t>％</w:t>
      </w:r>
      <w:r w:rsidRPr="009F543E">
        <w:rPr>
          <w:rFonts w:hint="eastAsia"/>
          <w:sz w:val="18"/>
        </w:rPr>
        <w:t>以下でなければならない．</w:t>
      </w:r>
    </w:p>
    <w:p w14:paraId="4121DFB3" w14:textId="31514987" w:rsidR="00E90909" w:rsidRPr="009F543E" w:rsidRDefault="00E90909">
      <w:pPr>
        <w:pStyle w:val="a5"/>
        <w:rPr>
          <w:sz w:val="18"/>
        </w:rPr>
      </w:pPr>
      <w:r w:rsidRPr="009F543E">
        <w:rPr>
          <w:rFonts w:hint="eastAsia"/>
          <w:sz w:val="18"/>
        </w:rPr>
        <w:t>３．２．</w:t>
      </w:r>
      <w:r w:rsidR="00761C5C">
        <w:rPr>
          <w:rFonts w:hint="eastAsia"/>
          <w:sz w:val="18"/>
        </w:rPr>
        <w:t>２</w:t>
      </w:r>
      <w:r w:rsidRPr="009F543E">
        <w:rPr>
          <w:rFonts w:hint="eastAsia"/>
          <w:sz w:val="18"/>
        </w:rPr>
        <w:t xml:space="preserve">　たん白質含量試験</w:t>
      </w:r>
    </w:p>
    <w:p w14:paraId="4B8FAD2B" w14:textId="77777777" w:rsidR="00E90909" w:rsidRPr="009F543E" w:rsidRDefault="00E90909">
      <w:pPr>
        <w:pStyle w:val="a5"/>
        <w:ind w:left="180" w:hangingChars="100" w:hanging="180"/>
        <w:rPr>
          <w:sz w:val="18"/>
        </w:rPr>
      </w:pPr>
      <w:r w:rsidRPr="009F543E">
        <w:rPr>
          <w:rFonts w:hint="eastAsia"/>
          <w:sz w:val="18"/>
        </w:rPr>
        <w:t xml:space="preserve">　　一般試験法のたん白窒素定量法を準用して試験するとき，たん白質量は，それぞれ</w:t>
      </w:r>
      <w:r w:rsidR="00902BC9" w:rsidRPr="009F543E">
        <w:rPr>
          <w:rFonts w:hint="eastAsia"/>
          <w:sz w:val="18"/>
        </w:rPr>
        <w:t>３</w:t>
      </w:r>
      <w:r w:rsidRPr="009F543E">
        <w:rPr>
          <w:rFonts w:hint="eastAsia"/>
          <w:sz w:val="18"/>
        </w:rPr>
        <w:t>種の抗毒素のうち低い値を示すもの500単位につき150mg未満でなければならない．また，添付の溶剤で溶解したものを試料として，一般試験法のたん白窒素定量法を準用して試験するとき，</w:t>
      </w:r>
      <w:r w:rsidR="00902BC9" w:rsidRPr="009F543E">
        <w:rPr>
          <w:rFonts w:hint="eastAsia"/>
          <w:sz w:val="18"/>
        </w:rPr>
        <w:t>１</w:t>
      </w:r>
      <w:r w:rsidRPr="009F543E">
        <w:rPr>
          <w:rFonts w:hint="eastAsia"/>
          <w:sz w:val="18"/>
        </w:rPr>
        <w:t>mL中85mgを超えてはならない．</w:t>
      </w:r>
    </w:p>
    <w:p w14:paraId="61F32DF9" w14:textId="167E7FBC" w:rsidR="00E90909" w:rsidRPr="009F543E" w:rsidRDefault="00E90909">
      <w:pPr>
        <w:pStyle w:val="a5"/>
        <w:rPr>
          <w:sz w:val="18"/>
        </w:rPr>
      </w:pPr>
      <w:r w:rsidRPr="009F543E">
        <w:rPr>
          <w:rFonts w:hint="eastAsia"/>
          <w:sz w:val="18"/>
        </w:rPr>
        <w:t>３．２．</w:t>
      </w:r>
      <w:r w:rsidR="00761C5C">
        <w:rPr>
          <w:rFonts w:hint="eastAsia"/>
          <w:sz w:val="18"/>
        </w:rPr>
        <w:t>３</w:t>
      </w:r>
      <w:r w:rsidRPr="009F543E">
        <w:rPr>
          <w:rFonts w:hint="eastAsia"/>
          <w:sz w:val="18"/>
        </w:rPr>
        <w:t xml:space="preserve">　無菌試験</w:t>
      </w:r>
    </w:p>
    <w:p w14:paraId="4937A41D" w14:textId="77777777" w:rsidR="00E90909" w:rsidRPr="009F543E" w:rsidRDefault="00E90909">
      <w:pPr>
        <w:pStyle w:val="a5"/>
        <w:rPr>
          <w:sz w:val="18"/>
        </w:rPr>
      </w:pPr>
      <w:r w:rsidRPr="009F543E">
        <w:rPr>
          <w:rFonts w:hint="eastAsia"/>
          <w:sz w:val="18"/>
        </w:rPr>
        <w:t xml:space="preserve">　　一般試験法の無菌試験法を準用して試験するとき，適合しなければならない．</w:t>
      </w:r>
    </w:p>
    <w:p w14:paraId="0F0B64F9" w14:textId="1D1B7640" w:rsidR="00E90909" w:rsidRPr="009F543E" w:rsidRDefault="00E90909">
      <w:pPr>
        <w:pStyle w:val="a5"/>
        <w:rPr>
          <w:sz w:val="18"/>
        </w:rPr>
      </w:pPr>
      <w:r w:rsidRPr="009F543E">
        <w:rPr>
          <w:rFonts w:hint="eastAsia"/>
          <w:sz w:val="18"/>
        </w:rPr>
        <w:t>３．２．</w:t>
      </w:r>
      <w:r w:rsidR="00761C5C">
        <w:rPr>
          <w:rFonts w:hint="eastAsia"/>
          <w:sz w:val="18"/>
        </w:rPr>
        <w:t>４</w:t>
      </w:r>
      <w:r w:rsidRPr="009F543E">
        <w:rPr>
          <w:rFonts w:hint="eastAsia"/>
          <w:sz w:val="18"/>
        </w:rPr>
        <w:t xml:space="preserve">　発熱試験</w:t>
      </w:r>
    </w:p>
    <w:p w14:paraId="432D6F4F" w14:textId="77777777" w:rsidR="00E90909" w:rsidRPr="009F543E" w:rsidRDefault="00E90909">
      <w:pPr>
        <w:pStyle w:val="a5"/>
        <w:rPr>
          <w:sz w:val="18"/>
        </w:rPr>
      </w:pPr>
      <w:r w:rsidRPr="009F543E">
        <w:rPr>
          <w:rFonts w:hint="eastAsia"/>
          <w:sz w:val="18"/>
        </w:rPr>
        <w:t xml:space="preserve">　　一般試験法の発熱試験法を準用して試験するとき，適合しなければならない．</w:t>
      </w:r>
    </w:p>
    <w:p w14:paraId="41141526" w14:textId="4194426D" w:rsidR="00E90909" w:rsidRPr="009F543E" w:rsidRDefault="00E90909">
      <w:pPr>
        <w:pStyle w:val="a5"/>
        <w:rPr>
          <w:sz w:val="18"/>
        </w:rPr>
      </w:pPr>
      <w:r w:rsidRPr="009F543E">
        <w:rPr>
          <w:rFonts w:hint="eastAsia"/>
          <w:sz w:val="18"/>
        </w:rPr>
        <w:t>３．２．</w:t>
      </w:r>
      <w:r w:rsidR="00761C5C">
        <w:rPr>
          <w:rFonts w:hint="eastAsia"/>
          <w:sz w:val="18"/>
        </w:rPr>
        <w:t>５</w:t>
      </w:r>
      <w:r w:rsidRPr="009F543E">
        <w:rPr>
          <w:rFonts w:hint="eastAsia"/>
          <w:sz w:val="18"/>
        </w:rPr>
        <w:t xml:space="preserve">　力価試験</w:t>
      </w:r>
    </w:p>
    <w:p w14:paraId="3A7C186A" w14:textId="6FC52CE1" w:rsidR="008D6970" w:rsidRPr="009F543E" w:rsidRDefault="008D6970" w:rsidP="008D6970">
      <w:pPr>
        <w:pStyle w:val="a5"/>
        <w:ind w:firstLineChars="100" w:firstLine="180"/>
        <w:rPr>
          <w:sz w:val="18"/>
        </w:rPr>
      </w:pPr>
      <w:r w:rsidRPr="009F543E">
        <w:rPr>
          <w:rFonts w:hint="eastAsia"/>
          <w:sz w:val="18"/>
        </w:rPr>
        <w:t>３．２．</w:t>
      </w:r>
      <w:r w:rsidR="00761C5C">
        <w:rPr>
          <w:rFonts w:hint="eastAsia"/>
          <w:sz w:val="18"/>
        </w:rPr>
        <w:t>５</w:t>
      </w:r>
      <w:r w:rsidRPr="009F543E">
        <w:rPr>
          <w:rFonts w:hint="eastAsia"/>
          <w:sz w:val="18"/>
        </w:rPr>
        <w:t>．１　材料</w:t>
      </w:r>
    </w:p>
    <w:p w14:paraId="45C16A88" w14:textId="77777777" w:rsidR="008D6970" w:rsidRPr="009F543E" w:rsidRDefault="008D6970" w:rsidP="008D6970">
      <w:pPr>
        <w:pStyle w:val="a5"/>
        <w:ind w:left="360" w:hangingChars="200" w:hanging="360"/>
        <w:rPr>
          <w:sz w:val="18"/>
        </w:rPr>
      </w:pPr>
      <w:r w:rsidRPr="009F543E">
        <w:rPr>
          <w:rFonts w:hint="eastAsia"/>
          <w:sz w:val="18"/>
        </w:rPr>
        <w:t xml:space="preserve">　　　検体，それぞれの抗毒素に対応する標準抗毒素（以下「標準品」という．）及び対応する各試験毒素を用いる．これらの希釈は0.2ｗ／ｖ％ゼラチン加0.017mol／</w:t>
      </w:r>
      <w:r w:rsidR="006432CF" w:rsidRPr="009F543E">
        <w:rPr>
          <w:rFonts w:hint="eastAsia"/>
          <w:sz w:val="18"/>
        </w:rPr>
        <w:t>Ｌ</w:t>
      </w:r>
      <w:r w:rsidRPr="009F543E">
        <w:rPr>
          <w:rFonts w:hint="eastAsia"/>
          <w:sz w:val="18"/>
        </w:rPr>
        <w:t>リン酸塩緩衝塩化ナトリウム液（ｐＨ7.0）による．</w:t>
      </w:r>
    </w:p>
    <w:p w14:paraId="2820BCF3" w14:textId="7A57B968" w:rsidR="008D6970" w:rsidRPr="009F543E" w:rsidRDefault="008D6970" w:rsidP="008D6970">
      <w:pPr>
        <w:pStyle w:val="a5"/>
        <w:ind w:firstLineChars="100" w:firstLine="180"/>
        <w:rPr>
          <w:sz w:val="18"/>
        </w:rPr>
      </w:pPr>
      <w:r w:rsidRPr="009F543E">
        <w:rPr>
          <w:rFonts w:hint="eastAsia"/>
          <w:sz w:val="18"/>
        </w:rPr>
        <w:t>３．２．</w:t>
      </w:r>
      <w:r w:rsidR="00761C5C">
        <w:rPr>
          <w:rFonts w:hint="eastAsia"/>
          <w:sz w:val="18"/>
        </w:rPr>
        <w:t>５</w:t>
      </w:r>
      <w:r w:rsidRPr="009F543E">
        <w:rPr>
          <w:rFonts w:hint="eastAsia"/>
          <w:sz w:val="18"/>
        </w:rPr>
        <w:t>．２　試験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07"/>
        <w:gridCol w:w="2211"/>
        <w:gridCol w:w="2211"/>
        <w:gridCol w:w="2212"/>
      </w:tblGrid>
      <w:tr w:rsidR="009C02F7" w:rsidRPr="009F543E" w14:paraId="0CDE60B5" w14:textId="77777777" w:rsidTr="009F543E">
        <w:trPr>
          <w:trHeight w:val="390"/>
          <w:jc w:val="center"/>
        </w:trPr>
        <w:tc>
          <w:tcPr>
            <w:tcW w:w="3107" w:type="dxa"/>
            <w:vAlign w:val="center"/>
          </w:tcPr>
          <w:p w14:paraId="0AFD6C14" w14:textId="77777777" w:rsidR="008D6970" w:rsidRPr="009F543E" w:rsidRDefault="008D6970" w:rsidP="001548F0">
            <w:pPr>
              <w:pStyle w:val="a5"/>
              <w:jc w:val="center"/>
              <w:rPr>
                <w:sz w:val="18"/>
              </w:rPr>
            </w:pPr>
            <w:r w:rsidRPr="009F543E">
              <w:rPr>
                <w:rFonts w:hint="eastAsia"/>
                <w:sz w:val="18"/>
              </w:rPr>
              <w:t>抗毒素名</w:t>
            </w:r>
          </w:p>
        </w:tc>
        <w:tc>
          <w:tcPr>
            <w:tcW w:w="2211" w:type="dxa"/>
            <w:vAlign w:val="center"/>
          </w:tcPr>
          <w:p w14:paraId="3727FEC7" w14:textId="77777777" w:rsidR="00B46732" w:rsidRPr="009F543E" w:rsidRDefault="008D6970" w:rsidP="009C02F7">
            <w:pPr>
              <w:pStyle w:val="a5"/>
              <w:spacing w:line="240" w:lineRule="exact"/>
              <w:jc w:val="center"/>
              <w:rPr>
                <w:i/>
                <w:iCs/>
                <w:sz w:val="18"/>
              </w:rPr>
            </w:pPr>
            <w:r w:rsidRPr="009F543E">
              <w:rPr>
                <w:rFonts w:hint="eastAsia"/>
                <w:i/>
                <w:iCs/>
                <w:sz w:val="18"/>
              </w:rPr>
              <w:t>C. perfringens</w:t>
            </w:r>
            <w:r w:rsidR="009C02F7" w:rsidRPr="009F543E">
              <w:rPr>
                <w:i/>
                <w:iCs/>
                <w:sz w:val="18"/>
              </w:rPr>
              <w:t xml:space="preserve"> </w:t>
            </w:r>
            <w:r w:rsidR="00B46732" w:rsidRPr="009F543E">
              <w:rPr>
                <w:iCs/>
                <w:sz w:val="18"/>
              </w:rPr>
              <w:t xml:space="preserve">Type </w:t>
            </w:r>
            <w:r w:rsidR="00B46732" w:rsidRPr="009F543E">
              <w:rPr>
                <w:rFonts w:hint="eastAsia"/>
                <w:sz w:val="18"/>
              </w:rPr>
              <w:t>Ａ</w:t>
            </w:r>
          </w:p>
        </w:tc>
        <w:tc>
          <w:tcPr>
            <w:tcW w:w="2211" w:type="dxa"/>
            <w:vAlign w:val="center"/>
          </w:tcPr>
          <w:p w14:paraId="1465E506" w14:textId="77777777" w:rsidR="008D6970" w:rsidRPr="009F543E" w:rsidRDefault="008D6970" w:rsidP="004E6516">
            <w:pPr>
              <w:pStyle w:val="a5"/>
              <w:spacing w:line="240" w:lineRule="exact"/>
              <w:jc w:val="center"/>
              <w:rPr>
                <w:i/>
                <w:iCs/>
                <w:sz w:val="18"/>
              </w:rPr>
            </w:pPr>
            <w:r w:rsidRPr="009F543E">
              <w:rPr>
                <w:rFonts w:hint="eastAsia"/>
                <w:i/>
                <w:iCs/>
                <w:sz w:val="18"/>
              </w:rPr>
              <w:t>C. septicum</w:t>
            </w:r>
          </w:p>
        </w:tc>
        <w:tc>
          <w:tcPr>
            <w:tcW w:w="2212" w:type="dxa"/>
            <w:vAlign w:val="center"/>
          </w:tcPr>
          <w:p w14:paraId="240FCAA8" w14:textId="77777777" w:rsidR="008D6970" w:rsidRPr="009F543E" w:rsidRDefault="008D6970" w:rsidP="004E6516">
            <w:pPr>
              <w:pStyle w:val="a5"/>
              <w:spacing w:line="240" w:lineRule="exact"/>
              <w:ind w:left="21"/>
              <w:jc w:val="center"/>
              <w:rPr>
                <w:i/>
                <w:iCs/>
                <w:sz w:val="18"/>
              </w:rPr>
            </w:pPr>
            <w:r w:rsidRPr="009F543E">
              <w:rPr>
                <w:rFonts w:hint="eastAsia"/>
                <w:i/>
                <w:iCs/>
                <w:sz w:val="18"/>
              </w:rPr>
              <w:t xml:space="preserve">C. </w:t>
            </w:r>
            <w:r w:rsidRPr="009F543E">
              <w:rPr>
                <w:i/>
                <w:iCs/>
                <w:sz w:val="18"/>
              </w:rPr>
              <w:t>novyi</w:t>
            </w:r>
          </w:p>
        </w:tc>
      </w:tr>
      <w:tr w:rsidR="009C02F7" w:rsidRPr="009F543E" w14:paraId="2F4E52A7" w14:textId="77777777" w:rsidTr="0012640C">
        <w:trPr>
          <w:trHeight w:val="390"/>
          <w:jc w:val="center"/>
        </w:trPr>
        <w:tc>
          <w:tcPr>
            <w:tcW w:w="3107" w:type="dxa"/>
          </w:tcPr>
          <w:p w14:paraId="4A30B2C8" w14:textId="77777777" w:rsidR="008D6970" w:rsidRPr="009F543E" w:rsidRDefault="008D6970" w:rsidP="001548F0">
            <w:pPr>
              <w:pStyle w:val="a5"/>
              <w:rPr>
                <w:sz w:val="18"/>
              </w:rPr>
            </w:pPr>
            <w:r w:rsidRPr="009F543E">
              <w:rPr>
                <w:rFonts w:hint="eastAsia"/>
                <w:sz w:val="18"/>
              </w:rPr>
              <w:t>Ａ 中央希釈の混合液の注射量中に含まれる単位数</w:t>
            </w:r>
          </w:p>
        </w:tc>
        <w:tc>
          <w:tcPr>
            <w:tcW w:w="2211" w:type="dxa"/>
          </w:tcPr>
          <w:p w14:paraId="494770E2" w14:textId="77777777" w:rsidR="008D6970" w:rsidRPr="009F543E" w:rsidRDefault="008D6970" w:rsidP="001548F0">
            <w:pPr>
              <w:pStyle w:val="a5"/>
              <w:jc w:val="center"/>
              <w:rPr>
                <w:sz w:val="18"/>
              </w:rPr>
            </w:pPr>
            <w:r w:rsidRPr="009F543E">
              <w:rPr>
                <w:rFonts w:hint="eastAsia"/>
                <w:sz w:val="18"/>
              </w:rPr>
              <w:t>0.2</w:t>
            </w:r>
          </w:p>
        </w:tc>
        <w:tc>
          <w:tcPr>
            <w:tcW w:w="2211" w:type="dxa"/>
          </w:tcPr>
          <w:p w14:paraId="54C259DA" w14:textId="77777777" w:rsidR="008D6970" w:rsidRPr="009F543E" w:rsidRDefault="008D6970" w:rsidP="001548F0">
            <w:pPr>
              <w:pStyle w:val="a5"/>
              <w:jc w:val="center"/>
              <w:rPr>
                <w:sz w:val="18"/>
              </w:rPr>
            </w:pPr>
            <w:r w:rsidRPr="009F543E">
              <w:rPr>
                <w:rFonts w:hint="eastAsia"/>
                <w:sz w:val="18"/>
              </w:rPr>
              <w:t>0.5</w:t>
            </w:r>
          </w:p>
        </w:tc>
        <w:tc>
          <w:tcPr>
            <w:tcW w:w="2212" w:type="dxa"/>
          </w:tcPr>
          <w:p w14:paraId="3EFDF289" w14:textId="77777777" w:rsidR="008D6970" w:rsidRPr="009F543E" w:rsidRDefault="008D6970" w:rsidP="001548F0">
            <w:pPr>
              <w:pStyle w:val="a5"/>
              <w:jc w:val="center"/>
              <w:rPr>
                <w:sz w:val="18"/>
              </w:rPr>
            </w:pPr>
            <w:r w:rsidRPr="009F543E">
              <w:rPr>
                <w:rFonts w:hint="eastAsia"/>
                <w:sz w:val="18"/>
              </w:rPr>
              <w:t>0.02</w:t>
            </w:r>
          </w:p>
        </w:tc>
      </w:tr>
      <w:tr w:rsidR="009C02F7" w:rsidRPr="009F543E" w14:paraId="2C397F86" w14:textId="77777777" w:rsidTr="0012640C">
        <w:trPr>
          <w:trHeight w:val="390"/>
          <w:jc w:val="center"/>
        </w:trPr>
        <w:tc>
          <w:tcPr>
            <w:tcW w:w="3107" w:type="dxa"/>
          </w:tcPr>
          <w:p w14:paraId="6AC5A52F" w14:textId="77777777" w:rsidR="008D6970" w:rsidRPr="009F543E" w:rsidRDefault="008D6970" w:rsidP="001548F0">
            <w:pPr>
              <w:pStyle w:val="a5"/>
              <w:rPr>
                <w:sz w:val="18"/>
              </w:rPr>
            </w:pPr>
            <w:r w:rsidRPr="009F543E">
              <w:rPr>
                <w:rFonts w:hint="eastAsia"/>
                <w:sz w:val="18"/>
              </w:rPr>
              <w:t>Ｂ 混合液の注射量（mL）</w:t>
            </w:r>
          </w:p>
        </w:tc>
        <w:tc>
          <w:tcPr>
            <w:tcW w:w="2211" w:type="dxa"/>
          </w:tcPr>
          <w:p w14:paraId="3B5EF815" w14:textId="77777777" w:rsidR="008D6970" w:rsidRPr="009F543E" w:rsidRDefault="008D6970" w:rsidP="001548F0">
            <w:pPr>
              <w:pStyle w:val="a5"/>
              <w:jc w:val="center"/>
              <w:rPr>
                <w:sz w:val="18"/>
              </w:rPr>
            </w:pPr>
            <w:r w:rsidRPr="009F543E">
              <w:rPr>
                <w:rFonts w:hint="eastAsia"/>
                <w:sz w:val="18"/>
              </w:rPr>
              <w:t>0.5</w:t>
            </w:r>
          </w:p>
        </w:tc>
        <w:tc>
          <w:tcPr>
            <w:tcW w:w="2211" w:type="dxa"/>
          </w:tcPr>
          <w:p w14:paraId="456008C8" w14:textId="77777777" w:rsidR="008D6970" w:rsidRPr="009F543E" w:rsidRDefault="008D6970" w:rsidP="001548F0">
            <w:pPr>
              <w:pStyle w:val="a5"/>
              <w:jc w:val="center"/>
              <w:rPr>
                <w:sz w:val="18"/>
              </w:rPr>
            </w:pPr>
            <w:r w:rsidRPr="009F543E">
              <w:rPr>
                <w:rFonts w:hint="eastAsia"/>
                <w:sz w:val="18"/>
              </w:rPr>
              <w:t>0.5</w:t>
            </w:r>
          </w:p>
        </w:tc>
        <w:tc>
          <w:tcPr>
            <w:tcW w:w="2212" w:type="dxa"/>
          </w:tcPr>
          <w:p w14:paraId="103DC19E" w14:textId="77777777" w:rsidR="008D6970" w:rsidRPr="009F543E" w:rsidRDefault="008D6970" w:rsidP="001548F0">
            <w:pPr>
              <w:pStyle w:val="a5"/>
              <w:jc w:val="center"/>
              <w:rPr>
                <w:sz w:val="18"/>
              </w:rPr>
            </w:pPr>
            <w:r w:rsidRPr="009F543E">
              <w:rPr>
                <w:rFonts w:hint="eastAsia"/>
                <w:sz w:val="18"/>
              </w:rPr>
              <w:t>0.2</w:t>
            </w:r>
          </w:p>
        </w:tc>
      </w:tr>
      <w:tr w:rsidR="009C02F7" w:rsidRPr="009F543E" w14:paraId="2E0FBD53" w14:textId="77777777" w:rsidTr="0012640C">
        <w:trPr>
          <w:trHeight w:val="390"/>
          <w:jc w:val="center"/>
        </w:trPr>
        <w:tc>
          <w:tcPr>
            <w:tcW w:w="3107" w:type="dxa"/>
          </w:tcPr>
          <w:p w14:paraId="34DE0934" w14:textId="77777777" w:rsidR="008D6970" w:rsidRPr="009F543E" w:rsidRDefault="008D6970" w:rsidP="001548F0">
            <w:pPr>
              <w:pStyle w:val="a5"/>
              <w:rPr>
                <w:sz w:val="18"/>
              </w:rPr>
            </w:pPr>
            <w:r w:rsidRPr="009F543E">
              <w:rPr>
                <w:rFonts w:hint="eastAsia"/>
                <w:sz w:val="18"/>
              </w:rPr>
              <w:t>Ｃ 注射部位</w:t>
            </w:r>
          </w:p>
        </w:tc>
        <w:tc>
          <w:tcPr>
            <w:tcW w:w="2211" w:type="dxa"/>
          </w:tcPr>
          <w:p w14:paraId="4513DB58" w14:textId="77777777" w:rsidR="008D6970" w:rsidRPr="009F543E" w:rsidRDefault="008D6970" w:rsidP="001548F0">
            <w:pPr>
              <w:pStyle w:val="a5"/>
              <w:jc w:val="center"/>
              <w:rPr>
                <w:sz w:val="18"/>
              </w:rPr>
            </w:pPr>
            <w:r w:rsidRPr="009F543E">
              <w:rPr>
                <w:rFonts w:hint="eastAsia"/>
                <w:sz w:val="18"/>
              </w:rPr>
              <w:t>静脈内</w:t>
            </w:r>
          </w:p>
        </w:tc>
        <w:tc>
          <w:tcPr>
            <w:tcW w:w="2211" w:type="dxa"/>
          </w:tcPr>
          <w:p w14:paraId="25D29570" w14:textId="77777777" w:rsidR="008D6970" w:rsidRPr="009F543E" w:rsidRDefault="008D6970" w:rsidP="001548F0">
            <w:pPr>
              <w:pStyle w:val="a5"/>
              <w:jc w:val="center"/>
              <w:rPr>
                <w:sz w:val="18"/>
              </w:rPr>
            </w:pPr>
            <w:r w:rsidRPr="009F543E">
              <w:rPr>
                <w:rFonts w:hint="eastAsia"/>
                <w:sz w:val="18"/>
              </w:rPr>
              <w:t>静脈内</w:t>
            </w:r>
          </w:p>
        </w:tc>
        <w:tc>
          <w:tcPr>
            <w:tcW w:w="2212" w:type="dxa"/>
          </w:tcPr>
          <w:p w14:paraId="1ABBB4B1" w14:textId="77777777" w:rsidR="008D6970" w:rsidRPr="009F543E" w:rsidRDefault="008D6970" w:rsidP="001548F0">
            <w:pPr>
              <w:pStyle w:val="a5"/>
              <w:jc w:val="center"/>
              <w:rPr>
                <w:sz w:val="18"/>
              </w:rPr>
            </w:pPr>
            <w:r w:rsidRPr="009F543E">
              <w:rPr>
                <w:rFonts w:hint="eastAsia"/>
                <w:sz w:val="18"/>
              </w:rPr>
              <w:t>筋肉内</w:t>
            </w:r>
          </w:p>
        </w:tc>
      </w:tr>
    </w:tbl>
    <w:p w14:paraId="2CDED685" w14:textId="77777777" w:rsidR="008D6970" w:rsidRPr="009F543E" w:rsidRDefault="008D6970" w:rsidP="008D6970">
      <w:pPr>
        <w:pStyle w:val="a5"/>
        <w:rPr>
          <w:sz w:val="18"/>
        </w:rPr>
      </w:pPr>
      <w:r w:rsidRPr="009F543E">
        <w:rPr>
          <w:rFonts w:hint="eastAsia"/>
          <w:sz w:val="18"/>
        </w:rPr>
        <w:t xml:space="preserve">　　　試験は，それぞれの抗毒素について行う．</w:t>
      </w:r>
    </w:p>
    <w:p w14:paraId="7BD87D16" w14:textId="77777777" w:rsidR="008D6970" w:rsidRPr="009F543E" w:rsidRDefault="008D6970" w:rsidP="008D6970">
      <w:pPr>
        <w:pStyle w:val="a5"/>
        <w:ind w:left="360" w:hangingChars="200" w:hanging="360"/>
        <w:rPr>
          <w:sz w:val="18"/>
        </w:rPr>
      </w:pPr>
      <w:r w:rsidRPr="009F543E">
        <w:rPr>
          <w:rFonts w:hint="eastAsia"/>
          <w:sz w:val="18"/>
        </w:rPr>
        <w:t xml:space="preserve">　　　標準品を希釈して，上表のＡ行に示す単位数を中心に試験精度を考慮した適当な間隔濃度単位をＢ行の注射量の１／２量中に含む５段階希釈（以下「標準希釈」という．）を作る．また，検体を希釈して，同様にした希釈（以下「被検希釈」という．）を作る．</w:t>
      </w:r>
    </w:p>
    <w:p w14:paraId="3B43ADDA" w14:textId="77777777" w:rsidR="008D6970" w:rsidRPr="009F543E" w:rsidRDefault="008D6970" w:rsidP="008D6970">
      <w:pPr>
        <w:pStyle w:val="a5"/>
        <w:rPr>
          <w:sz w:val="18"/>
        </w:rPr>
      </w:pPr>
      <w:r w:rsidRPr="009F543E">
        <w:rPr>
          <w:rFonts w:hint="eastAsia"/>
          <w:sz w:val="18"/>
        </w:rPr>
        <w:t xml:space="preserve">　　　さらに，試験毒素を希釈して，Ｂ行の注射量の１／２量中に1試験毒素を含む液（以下「毒素希釈」という．）を作る．</w:t>
      </w:r>
    </w:p>
    <w:p w14:paraId="2E715D96" w14:textId="77777777" w:rsidR="008D6970" w:rsidRPr="009F543E" w:rsidRDefault="008D6970" w:rsidP="008D6970">
      <w:pPr>
        <w:pStyle w:val="a5"/>
        <w:ind w:left="360" w:hangingChars="200" w:hanging="360"/>
        <w:rPr>
          <w:sz w:val="18"/>
        </w:rPr>
      </w:pPr>
      <w:r w:rsidRPr="009F543E">
        <w:rPr>
          <w:rFonts w:hint="eastAsia"/>
          <w:sz w:val="18"/>
        </w:rPr>
        <w:t xml:space="preserve">　　　標準希釈及び被検希釈のそれぞれと毒素希釈との等量ずつを正確に採り，よく混ぜて１時間置く．23～29日齢のマウス３匹以上を１群とする．各混合液に１群ずつを用い，１匹当たりＢ行に示す量をＣ行に示す部位に注射して，４日間観察する．</w:t>
      </w:r>
    </w:p>
    <w:p w14:paraId="4E2011B7" w14:textId="1270CCC9" w:rsidR="008D6970" w:rsidRPr="009F543E" w:rsidRDefault="008D6970" w:rsidP="008D6970">
      <w:pPr>
        <w:ind w:firstLineChars="100" w:firstLine="180"/>
        <w:rPr>
          <w:sz w:val="18"/>
        </w:rPr>
      </w:pPr>
      <w:r w:rsidRPr="009F543E">
        <w:rPr>
          <w:rFonts w:hint="eastAsia"/>
          <w:sz w:val="18"/>
        </w:rPr>
        <w:t>３．２．</w:t>
      </w:r>
      <w:r w:rsidR="00761C5C">
        <w:rPr>
          <w:rFonts w:hint="eastAsia"/>
          <w:sz w:val="18"/>
        </w:rPr>
        <w:t>５</w:t>
      </w:r>
      <w:r w:rsidRPr="009F543E">
        <w:rPr>
          <w:rFonts w:hint="eastAsia"/>
          <w:sz w:val="18"/>
        </w:rPr>
        <w:t>．３　判定</w:t>
      </w:r>
    </w:p>
    <w:p w14:paraId="3F548B99" w14:textId="77777777" w:rsidR="008D6970" w:rsidRPr="009F543E" w:rsidRDefault="008D6970" w:rsidP="008D6970">
      <w:pPr>
        <w:pStyle w:val="a5"/>
        <w:rPr>
          <w:sz w:val="18"/>
        </w:rPr>
      </w:pPr>
      <w:r w:rsidRPr="009F543E">
        <w:rPr>
          <w:rFonts w:hint="eastAsia"/>
          <w:sz w:val="18"/>
        </w:rPr>
        <w:t xml:space="preserve">　　　試験の成績を統計学的に処理して，検体の各抗毒素含量を求める．</w:t>
      </w:r>
    </w:p>
    <w:p w14:paraId="297C3890" w14:textId="77777777" w:rsidR="008D6970" w:rsidRPr="009F543E" w:rsidRDefault="008D6970" w:rsidP="008D6970">
      <w:pPr>
        <w:pStyle w:val="a5"/>
        <w:rPr>
          <w:sz w:val="18"/>
        </w:rPr>
      </w:pPr>
      <w:r w:rsidRPr="009F543E">
        <w:rPr>
          <w:rFonts w:hint="eastAsia"/>
          <w:sz w:val="18"/>
        </w:rPr>
        <w:t xml:space="preserve">　　　小分製品については，その値は表示単位以上でなければならない．</w:t>
      </w:r>
    </w:p>
    <w:p w14:paraId="1D92A6D5" w14:textId="0C6CF431" w:rsidR="00E90909" w:rsidRPr="009F543E" w:rsidRDefault="00E90909">
      <w:pPr>
        <w:pStyle w:val="a5"/>
        <w:rPr>
          <w:sz w:val="18"/>
        </w:rPr>
      </w:pPr>
      <w:r w:rsidRPr="009F543E">
        <w:rPr>
          <w:rFonts w:hint="eastAsia"/>
          <w:sz w:val="18"/>
        </w:rPr>
        <w:t>３．２．</w:t>
      </w:r>
      <w:r w:rsidR="00AC0C28">
        <w:rPr>
          <w:rFonts w:hint="eastAsia"/>
          <w:sz w:val="18"/>
        </w:rPr>
        <w:t>６</w:t>
      </w:r>
      <w:r w:rsidRPr="009F543E">
        <w:rPr>
          <w:rFonts w:hint="eastAsia"/>
          <w:sz w:val="18"/>
        </w:rPr>
        <w:t xml:space="preserve">　表示確認試験</w:t>
      </w:r>
    </w:p>
    <w:p w14:paraId="1E170DE7" w14:textId="77777777" w:rsidR="00E90909" w:rsidRPr="009F543E" w:rsidRDefault="00E90909">
      <w:pPr>
        <w:pStyle w:val="a5"/>
        <w:rPr>
          <w:sz w:val="18"/>
        </w:rPr>
      </w:pPr>
      <w:r w:rsidRPr="009F543E">
        <w:rPr>
          <w:rFonts w:hint="eastAsia"/>
          <w:sz w:val="18"/>
        </w:rPr>
        <w:t xml:space="preserve">　　</w:t>
      </w:r>
      <w:r w:rsidR="008D6970" w:rsidRPr="009F543E">
        <w:rPr>
          <w:rFonts w:hint="eastAsia"/>
          <w:sz w:val="18"/>
        </w:rPr>
        <w:t>適当な方法でそれぞれの抗毒素であることを確認する．</w:t>
      </w:r>
    </w:p>
    <w:p w14:paraId="757D0632" w14:textId="77777777" w:rsidR="00E90909" w:rsidRPr="009F543E" w:rsidRDefault="00E90909">
      <w:pPr>
        <w:pStyle w:val="a5"/>
        <w:rPr>
          <w:sz w:val="18"/>
        </w:rPr>
      </w:pPr>
      <w:r w:rsidRPr="009F543E">
        <w:rPr>
          <w:rFonts w:hint="eastAsia"/>
          <w:sz w:val="18"/>
        </w:rPr>
        <w:t>４　有効期間</w:t>
      </w:r>
    </w:p>
    <w:p w14:paraId="58639D9B" w14:textId="77777777" w:rsidR="00E90909" w:rsidRPr="009F543E" w:rsidRDefault="00E90909">
      <w:pPr>
        <w:pStyle w:val="a5"/>
        <w:rPr>
          <w:sz w:val="18"/>
        </w:rPr>
      </w:pPr>
      <w:r w:rsidRPr="009F543E">
        <w:rPr>
          <w:rFonts w:hint="eastAsia"/>
          <w:sz w:val="18"/>
        </w:rPr>
        <w:t xml:space="preserve">　　有効期間は，10年とする．</w:t>
      </w:r>
    </w:p>
    <w:p w14:paraId="00A21D74" w14:textId="2C180148" w:rsidR="00E90909" w:rsidRPr="009F543E" w:rsidRDefault="00E90909">
      <w:pPr>
        <w:pStyle w:val="a5"/>
        <w:rPr>
          <w:sz w:val="18"/>
        </w:rPr>
      </w:pPr>
      <w:r w:rsidRPr="009F543E">
        <w:rPr>
          <w:rFonts w:hint="eastAsia"/>
          <w:sz w:val="18"/>
        </w:rPr>
        <w:t>５　その他</w:t>
      </w:r>
    </w:p>
    <w:p w14:paraId="66508BF5" w14:textId="77777777" w:rsidR="00E90909" w:rsidRPr="009F543E" w:rsidRDefault="00E90909">
      <w:pPr>
        <w:pStyle w:val="a5"/>
        <w:rPr>
          <w:sz w:val="18"/>
        </w:rPr>
      </w:pPr>
      <w:r w:rsidRPr="009F543E">
        <w:rPr>
          <w:rFonts w:hint="eastAsia"/>
          <w:sz w:val="18"/>
        </w:rPr>
        <w:t>５．１　小分容器の含有単位数</w:t>
      </w:r>
    </w:p>
    <w:p w14:paraId="3B162546" w14:textId="77777777" w:rsidR="00E90909" w:rsidRPr="009F543E" w:rsidRDefault="00E90909">
      <w:pPr>
        <w:pStyle w:val="a5"/>
        <w:rPr>
          <w:sz w:val="18"/>
        </w:rPr>
      </w:pPr>
      <w:r w:rsidRPr="009F543E">
        <w:rPr>
          <w:rFonts w:hint="eastAsia"/>
          <w:sz w:val="18"/>
        </w:rPr>
        <w:t xml:space="preserve">　　小分容器は，それぞれの抗毒素価5000単位以上を含有しなければならない．</w:t>
      </w:r>
    </w:p>
    <w:p w14:paraId="5BA0C99E" w14:textId="77777777" w:rsidR="00E90909" w:rsidRPr="009F543E" w:rsidRDefault="00E90909">
      <w:pPr>
        <w:pStyle w:val="a5"/>
        <w:rPr>
          <w:sz w:val="18"/>
        </w:rPr>
      </w:pPr>
      <w:r w:rsidRPr="009F543E">
        <w:rPr>
          <w:rFonts w:hint="eastAsia"/>
          <w:sz w:val="18"/>
        </w:rPr>
        <w:lastRenderedPageBreak/>
        <w:t>５．２　表示事項</w:t>
      </w:r>
    </w:p>
    <w:p w14:paraId="42638E69" w14:textId="77777777" w:rsidR="00E90909" w:rsidRPr="009F543E" w:rsidRDefault="00E90909">
      <w:pPr>
        <w:pStyle w:val="a5"/>
        <w:rPr>
          <w:sz w:val="18"/>
        </w:rPr>
      </w:pPr>
      <w:r w:rsidRPr="009F543E">
        <w:rPr>
          <w:rFonts w:hint="eastAsia"/>
          <w:sz w:val="18"/>
        </w:rPr>
        <w:t xml:space="preserve">　　溶解後</w:t>
      </w:r>
      <w:r w:rsidR="00902BC9" w:rsidRPr="009F543E">
        <w:rPr>
          <w:rFonts w:hint="eastAsia"/>
          <w:sz w:val="18"/>
        </w:rPr>
        <w:t>１</w:t>
      </w:r>
      <w:r w:rsidRPr="009F543E">
        <w:rPr>
          <w:rFonts w:hint="eastAsia"/>
          <w:sz w:val="18"/>
        </w:rPr>
        <w:t>mL中の各抗毒素含有単位数</w:t>
      </w:r>
    </w:p>
    <w:p w14:paraId="005B2E16" w14:textId="77777777" w:rsidR="006C4DFD" w:rsidRPr="009F543E" w:rsidRDefault="00742A1C" w:rsidP="006C4DFD">
      <w:pPr>
        <w:pStyle w:val="a5"/>
        <w:ind w:left="210" w:hangingChars="100" w:hanging="210"/>
        <w:jc w:val="right"/>
        <w:rPr>
          <w:sz w:val="18"/>
        </w:rPr>
      </w:pPr>
      <w:hyperlink w:anchor="目次" w:history="1">
        <w:r w:rsidR="006C4DFD" w:rsidRPr="009F543E">
          <w:rPr>
            <w:rStyle w:val="a9"/>
            <w:rFonts w:hint="eastAsia"/>
            <w:sz w:val="18"/>
          </w:rPr>
          <w:t>目次へ戻る</w:t>
        </w:r>
      </w:hyperlink>
    </w:p>
    <w:p w14:paraId="4503B099" w14:textId="77777777" w:rsidR="00E90909" w:rsidRPr="009F543E" w:rsidRDefault="00E90909">
      <w:pPr>
        <w:pStyle w:val="a5"/>
        <w:rPr>
          <w:sz w:val="18"/>
        </w:rPr>
      </w:pPr>
      <w:r w:rsidRPr="009F543E">
        <w:rPr>
          <w:sz w:val="18"/>
        </w:rPr>
        <w:br w:type="page"/>
      </w:r>
    </w:p>
    <w:p w14:paraId="399AB6AD" w14:textId="77777777" w:rsidR="00E90909" w:rsidRPr="009F543E" w:rsidRDefault="00E90909" w:rsidP="004D714E">
      <w:pPr>
        <w:pStyle w:val="31"/>
        <w:spacing w:before="360" w:after="360"/>
      </w:pPr>
      <w:bookmarkStart w:id="63" w:name="_Toc79981010"/>
      <w:bookmarkStart w:id="64" w:name="_Toc79983825"/>
      <w:bookmarkStart w:id="65" w:name="_Toc146294789"/>
      <w:bookmarkStart w:id="66" w:name="_Toc152693528"/>
      <w:bookmarkStart w:id="67" w:name="_Toc152694380"/>
      <w:bookmarkStart w:id="68" w:name="_Toc160804246"/>
      <w:r w:rsidRPr="009F543E">
        <w:rPr>
          <w:rFonts w:hint="eastAsia"/>
        </w:rPr>
        <w:t>不活化狂犬病ワクチン</w:t>
      </w:r>
      <w:bookmarkEnd w:id="63"/>
      <w:bookmarkEnd w:id="64"/>
      <w:bookmarkEnd w:id="65"/>
      <w:bookmarkEnd w:id="66"/>
      <w:bookmarkEnd w:id="67"/>
      <w:bookmarkEnd w:id="68"/>
      <w:r w:rsidRPr="009F543E">
        <w:rPr>
          <w:rFonts w:hint="eastAsia"/>
        </w:rPr>
        <w:cr/>
      </w:r>
    </w:p>
    <w:p w14:paraId="7F5ECB95" w14:textId="77777777" w:rsidR="00E90909" w:rsidRPr="009F543E" w:rsidRDefault="00E90909">
      <w:pPr>
        <w:pStyle w:val="a5"/>
        <w:rPr>
          <w:sz w:val="18"/>
        </w:rPr>
      </w:pPr>
      <w:r w:rsidRPr="009F543E">
        <w:rPr>
          <w:rFonts w:hint="eastAsia"/>
          <w:sz w:val="18"/>
        </w:rPr>
        <w:t>１　本質及び性状</w:t>
      </w:r>
    </w:p>
    <w:p w14:paraId="72B510EE" w14:textId="77777777" w:rsidR="00E90909" w:rsidRPr="009F543E" w:rsidRDefault="00E90909">
      <w:pPr>
        <w:pStyle w:val="a5"/>
        <w:rPr>
          <w:sz w:val="18"/>
        </w:rPr>
      </w:pPr>
      <w:r w:rsidRPr="009F543E">
        <w:rPr>
          <w:rFonts w:hint="eastAsia"/>
          <w:sz w:val="18"/>
        </w:rPr>
        <w:t xml:space="preserve">　　本剤は，不活化した狂犬病ウイルス（以下「ウイルス」という．）を含む白濁した液剤である．</w:t>
      </w:r>
    </w:p>
    <w:p w14:paraId="275779C4" w14:textId="77777777" w:rsidR="00E90909" w:rsidRPr="009F543E" w:rsidRDefault="00E90909">
      <w:pPr>
        <w:pStyle w:val="a5"/>
        <w:rPr>
          <w:sz w:val="18"/>
        </w:rPr>
      </w:pPr>
      <w:r w:rsidRPr="009F543E">
        <w:rPr>
          <w:rFonts w:hint="eastAsia"/>
          <w:sz w:val="18"/>
        </w:rPr>
        <w:t>２　製　法</w:t>
      </w:r>
    </w:p>
    <w:p w14:paraId="61E71F0E" w14:textId="77777777" w:rsidR="00E90909" w:rsidRPr="009F543E" w:rsidRDefault="00E90909">
      <w:pPr>
        <w:pStyle w:val="a5"/>
        <w:rPr>
          <w:sz w:val="18"/>
        </w:rPr>
      </w:pPr>
      <w:r w:rsidRPr="009F543E">
        <w:rPr>
          <w:rFonts w:hint="eastAsia"/>
          <w:sz w:val="18"/>
        </w:rPr>
        <w:t>２．１　原　材　料</w:t>
      </w:r>
    </w:p>
    <w:p w14:paraId="7A9F4788" w14:textId="77777777" w:rsidR="00E90909" w:rsidRPr="009F543E" w:rsidRDefault="00E90909">
      <w:pPr>
        <w:pStyle w:val="a5"/>
        <w:rPr>
          <w:sz w:val="18"/>
        </w:rPr>
      </w:pPr>
      <w:r w:rsidRPr="009F543E">
        <w:rPr>
          <w:rFonts w:hint="eastAsia"/>
          <w:sz w:val="18"/>
        </w:rPr>
        <w:t>２．１．１　製造用株</w:t>
      </w:r>
    </w:p>
    <w:p w14:paraId="4B881861" w14:textId="77777777" w:rsidR="00E90909" w:rsidRPr="009F543E" w:rsidRDefault="00E90909">
      <w:pPr>
        <w:pStyle w:val="a5"/>
        <w:rPr>
          <w:sz w:val="18"/>
        </w:rPr>
      </w:pPr>
      <w:r w:rsidRPr="009F543E">
        <w:rPr>
          <w:rFonts w:hint="eastAsia"/>
          <w:sz w:val="18"/>
        </w:rPr>
        <w:t xml:space="preserve">　　ウイルスの西ケ原株又はこれと同等以上の免疫原性をもつ株を用いる．</w:t>
      </w:r>
    </w:p>
    <w:p w14:paraId="3F1C1156" w14:textId="77777777" w:rsidR="00E90909" w:rsidRPr="009F543E" w:rsidRDefault="00E90909">
      <w:pPr>
        <w:pStyle w:val="a5"/>
        <w:rPr>
          <w:sz w:val="18"/>
        </w:rPr>
      </w:pPr>
      <w:r w:rsidRPr="009F543E">
        <w:rPr>
          <w:rFonts w:hint="eastAsia"/>
          <w:sz w:val="18"/>
        </w:rPr>
        <w:t>２．１．２　動　物</w:t>
      </w:r>
    </w:p>
    <w:p w14:paraId="32D1F0C0" w14:textId="77777777" w:rsidR="00E90909" w:rsidRPr="009F543E" w:rsidRDefault="00E90909">
      <w:pPr>
        <w:pStyle w:val="a5"/>
        <w:rPr>
          <w:sz w:val="18"/>
        </w:rPr>
      </w:pPr>
      <w:r w:rsidRPr="009F543E">
        <w:rPr>
          <w:rFonts w:hint="eastAsia"/>
          <w:sz w:val="18"/>
        </w:rPr>
        <w:t xml:space="preserve">　　生後4日以内の乳のみマウス又は他の適当な動物を用いる．</w:t>
      </w:r>
    </w:p>
    <w:p w14:paraId="3B0DCDCB" w14:textId="77777777" w:rsidR="00E90909" w:rsidRPr="009F543E" w:rsidRDefault="00E90909">
      <w:pPr>
        <w:pStyle w:val="a5"/>
        <w:rPr>
          <w:sz w:val="18"/>
        </w:rPr>
      </w:pPr>
      <w:r w:rsidRPr="009F543E">
        <w:rPr>
          <w:rFonts w:hint="eastAsia"/>
          <w:sz w:val="18"/>
        </w:rPr>
        <w:t>２．２　原　液</w:t>
      </w:r>
    </w:p>
    <w:p w14:paraId="1B9CA8A2" w14:textId="77777777" w:rsidR="00E90909" w:rsidRPr="009F543E" w:rsidRDefault="00E90909">
      <w:pPr>
        <w:pStyle w:val="a5"/>
        <w:rPr>
          <w:sz w:val="18"/>
        </w:rPr>
      </w:pPr>
      <w:r w:rsidRPr="009F543E">
        <w:rPr>
          <w:rFonts w:hint="eastAsia"/>
          <w:sz w:val="18"/>
        </w:rPr>
        <w:t>２．２．１　ウイルス浮遊液</w:t>
      </w:r>
    </w:p>
    <w:p w14:paraId="63FE180E" w14:textId="77777777" w:rsidR="00E90909" w:rsidRPr="009F543E" w:rsidRDefault="00E90909">
      <w:pPr>
        <w:pStyle w:val="a5"/>
        <w:ind w:left="180" w:hangingChars="100" w:hanging="180"/>
        <w:rPr>
          <w:sz w:val="18"/>
        </w:rPr>
      </w:pPr>
      <w:r w:rsidRPr="009F543E">
        <w:rPr>
          <w:rFonts w:hint="eastAsia"/>
          <w:sz w:val="18"/>
        </w:rPr>
        <w:t xml:space="preserve">　　動物にウイルスを接種し，動物が狂犬病固定毒の感染症状を示し，完全に麻ひを起こしたとき，その脳を採る．又は，ウイルスがよく増殖したと認められるとき，ウイルスを含む組織を採る．この脳又は組織に緩衝性の生理食塩液等を加えて磨砕した後，ろ過又は遠心して粗片を除き，40</w:t>
      </w:r>
      <w:r w:rsidR="00902BC9" w:rsidRPr="009F543E">
        <w:rPr>
          <w:rFonts w:hint="eastAsia"/>
          <w:sz w:val="18"/>
        </w:rPr>
        <w:t>ｗ／ｖ％</w:t>
      </w:r>
      <w:r w:rsidRPr="009F543E">
        <w:rPr>
          <w:rFonts w:hint="eastAsia"/>
          <w:sz w:val="18"/>
        </w:rPr>
        <w:t>の乳剤を作り，これをウイルス浮遊液とする．</w:t>
      </w:r>
    </w:p>
    <w:p w14:paraId="25EDBCAF" w14:textId="77777777" w:rsidR="00E90909" w:rsidRPr="009F543E" w:rsidRDefault="00E90909">
      <w:pPr>
        <w:pStyle w:val="a5"/>
        <w:rPr>
          <w:sz w:val="18"/>
        </w:rPr>
      </w:pPr>
      <w:r w:rsidRPr="009F543E">
        <w:rPr>
          <w:rFonts w:hint="eastAsia"/>
          <w:sz w:val="18"/>
        </w:rPr>
        <w:t xml:space="preserve">　　ウイルス浮遊液について，３．１の試験を行う．</w:t>
      </w:r>
    </w:p>
    <w:p w14:paraId="2C6C591F" w14:textId="77777777" w:rsidR="00E90909" w:rsidRPr="009F543E" w:rsidRDefault="00E90909">
      <w:pPr>
        <w:pStyle w:val="a5"/>
        <w:rPr>
          <w:sz w:val="18"/>
        </w:rPr>
      </w:pPr>
      <w:r w:rsidRPr="009F543E">
        <w:rPr>
          <w:rFonts w:hint="eastAsia"/>
          <w:sz w:val="18"/>
        </w:rPr>
        <w:t>２．２．２　不活化及び精製</w:t>
      </w:r>
    </w:p>
    <w:p w14:paraId="53A3C20B" w14:textId="77777777" w:rsidR="00E90909" w:rsidRPr="009F543E" w:rsidRDefault="00E90909">
      <w:pPr>
        <w:pStyle w:val="a5"/>
        <w:ind w:left="180" w:hangingChars="100" w:hanging="180"/>
        <w:rPr>
          <w:sz w:val="18"/>
        </w:rPr>
      </w:pPr>
      <w:r w:rsidRPr="009F543E">
        <w:rPr>
          <w:rFonts w:hint="eastAsia"/>
          <w:sz w:val="18"/>
        </w:rPr>
        <w:t xml:space="preserve">　　ウイルス浮遊液にフェノール，ホルマリン等の不活化剤を加えるか，又は他の適当な方法で処理してウイルスを不活化する．</w:t>
      </w:r>
    </w:p>
    <w:p w14:paraId="4C57FA49" w14:textId="77777777" w:rsidR="00E90909" w:rsidRPr="009F543E" w:rsidRDefault="00E90909">
      <w:pPr>
        <w:pStyle w:val="a5"/>
        <w:rPr>
          <w:sz w:val="18"/>
        </w:rPr>
      </w:pPr>
      <w:r w:rsidRPr="009F543E">
        <w:rPr>
          <w:rFonts w:hint="eastAsia"/>
          <w:sz w:val="18"/>
        </w:rPr>
        <w:t xml:space="preserve">　　不活化の完了したウイルス浮遊液を約2000</w:t>
      </w:r>
      <w:r w:rsidR="00F9214E" w:rsidRPr="009F543E">
        <w:rPr>
          <w:rFonts w:hint="eastAsia"/>
          <w:i/>
          <w:iCs/>
          <w:sz w:val="18"/>
        </w:rPr>
        <w:t>ｇ</w:t>
      </w:r>
      <w:r w:rsidRPr="009F543E">
        <w:rPr>
          <w:rFonts w:hint="eastAsia"/>
          <w:sz w:val="18"/>
        </w:rPr>
        <w:t>で30分間遠心して上清を採り，これを原液とする．</w:t>
      </w:r>
    </w:p>
    <w:p w14:paraId="662997A3" w14:textId="77777777" w:rsidR="00E90909" w:rsidRPr="009F543E" w:rsidRDefault="00E90909">
      <w:pPr>
        <w:pStyle w:val="a5"/>
        <w:rPr>
          <w:sz w:val="18"/>
        </w:rPr>
      </w:pPr>
      <w:r w:rsidRPr="009F543E">
        <w:rPr>
          <w:rFonts w:hint="eastAsia"/>
          <w:sz w:val="18"/>
        </w:rPr>
        <w:t xml:space="preserve">　　不活化は，遠心の後に行ってもよい．</w:t>
      </w:r>
    </w:p>
    <w:p w14:paraId="64AB2F3D" w14:textId="77777777" w:rsidR="00E90909" w:rsidRPr="009F543E" w:rsidRDefault="00E90909">
      <w:pPr>
        <w:pStyle w:val="a5"/>
        <w:rPr>
          <w:sz w:val="18"/>
        </w:rPr>
      </w:pPr>
      <w:r w:rsidRPr="009F543E">
        <w:rPr>
          <w:rFonts w:hint="eastAsia"/>
          <w:sz w:val="18"/>
        </w:rPr>
        <w:t xml:space="preserve">　　原液について，３．２の試験を行う．</w:t>
      </w:r>
    </w:p>
    <w:p w14:paraId="16402E00" w14:textId="77777777" w:rsidR="00E90909" w:rsidRPr="009F543E" w:rsidRDefault="00E90909">
      <w:pPr>
        <w:pStyle w:val="a5"/>
        <w:rPr>
          <w:sz w:val="18"/>
        </w:rPr>
      </w:pPr>
      <w:r w:rsidRPr="009F543E">
        <w:rPr>
          <w:rFonts w:hint="eastAsia"/>
          <w:sz w:val="18"/>
        </w:rPr>
        <w:t>２．３　最終バルク</w:t>
      </w:r>
    </w:p>
    <w:p w14:paraId="37316CA0" w14:textId="77777777" w:rsidR="00E90909" w:rsidRPr="009F543E" w:rsidRDefault="00E90909">
      <w:pPr>
        <w:pStyle w:val="a5"/>
        <w:rPr>
          <w:sz w:val="18"/>
        </w:rPr>
      </w:pPr>
      <w:r w:rsidRPr="009F543E">
        <w:rPr>
          <w:rFonts w:hint="eastAsia"/>
          <w:sz w:val="18"/>
        </w:rPr>
        <w:t xml:space="preserve">　　原液を緩衝性の生理食塩液等で希釈して作る．脳を用いた場合は，その最終濃度が</w:t>
      </w:r>
      <w:r w:rsidR="00577B9B" w:rsidRPr="009F543E">
        <w:rPr>
          <w:rFonts w:hint="eastAsia"/>
          <w:sz w:val="18"/>
        </w:rPr>
        <w:t>５</w:t>
      </w:r>
      <w:r w:rsidR="00902BC9" w:rsidRPr="009F543E">
        <w:rPr>
          <w:rFonts w:hint="eastAsia"/>
          <w:sz w:val="18"/>
        </w:rPr>
        <w:t>ｗ／ｖ％</w:t>
      </w:r>
      <w:r w:rsidRPr="009F543E">
        <w:rPr>
          <w:rFonts w:hint="eastAsia"/>
          <w:sz w:val="18"/>
        </w:rPr>
        <w:t>を超えないようにする．</w:t>
      </w:r>
    </w:p>
    <w:p w14:paraId="7E20F98F" w14:textId="77777777" w:rsidR="00E90909" w:rsidRPr="009F543E" w:rsidRDefault="00E90909">
      <w:pPr>
        <w:pStyle w:val="a5"/>
        <w:rPr>
          <w:sz w:val="18"/>
        </w:rPr>
      </w:pPr>
      <w:r w:rsidRPr="009F543E">
        <w:rPr>
          <w:rFonts w:hint="eastAsia"/>
          <w:sz w:val="18"/>
        </w:rPr>
        <w:t xml:space="preserve">　　適当な保存剤を用いることができる．</w:t>
      </w:r>
    </w:p>
    <w:p w14:paraId="5212CF12" w14:textId="77777777" w:rsidR="00E90909" w:rsidRPr="009F543E" w:rsidRDefault="00E90909">
      <w:pPr>
        <w:pStyle w:val="a5"/>
        <w:rPr>
          <w:sz w:val="18"/>
        </w:rPr>
      </w:pPr>
      <w:r w:rsidRPr="009F543E">
        <w:rPr>
          <w:rFonts w:hint="eastAsia"/>
          <w:sz w:val="18"/>
        </w:rPr>
        <w:t xml:space="preserve">　　最終バルクについて，３．３の試験を行う．</w:t>
      </w:r>
    </w:p>
    <w:p w14:paraId="369EC393" w14:textId="77777777" w:rsidR="00E90909" w:rsidRPr="009F543E" w:rsidRDefault="00E90909">
      <w:pPr>
        <w:pStyle w:val="a5"/>
        <w:rPr>
          <w:sz w:val="18"/>
        </w:rPr>
      </w:pPr>
      <w:r w:rsidRPr="009F543E">
        <w:rPr>
          <w:rFonts w:hint="eastAsia"/>
          <w:sz w:val="18"/>
        </w:rPr>
        <w:t>３　試　験</w:t>
      </w:r>
    </w:p>
    <w:p w14:paraId="03C1B6AC" w14:textId="77777777" w:rsidR="00E90909" w:rsidRPr="009F543E" w:rsidRDefault="00E90909">
      <w:pPr>
        <w:pStyle w:val="a5"/>
        <w:rPr>
          <w:sz w:val="18"/>
        </w:rPr>
      </w:pPr>
      <w:r w:rsidRPr="009F543E">
        <w:rPr>
          <w:rFonts w:hint="eastAsia"/>
          <w:sz w:val="18"/>
        </w:rPr>
        <w:t>３．１　ウイルス浮遊液の試験</w:t>
      </w:r>
    </w:p>
    <w:p w14:paraId="398996E9" w14:textId="77777777" w:rsidR="00E90909" w:rsidRPr="009F543E" w:rsidRDefault="00E90909">
      <w:pPr>
        <w:pStyle w:val="a5"/>
        <w:rPr>
          <w:sz w:val="18"/>
        </w:rPr>
      </w:pPr>
      <w:r w:rsidRPr="009F543E">
        <w:rPr>
          <w:rFonts w:hint="eastAsia"/>
          <w:sz w:val="18"/>
        </w:rPr>
        <w:t>３．１．１　無菌試験</w:t>
      </w:r>
    </w:p>
    <w:p w14:paraId="6E6F4BD9" w14:textId="77777777" w:rsidR="00E90909" w:rsidRPr="009F543E" w:rsidRDefault="00E90909">
      <w:pPr>
        <w:pStyle w:val="a5"/>
        <w:rPr>
          <w:sz w:val="18"/>
        </w:rPr>
      </w:pPr>
      <w:r w:rsidRPr="009F543E">
        <w:rPr>
          <w:rFonts w:hint="eastAsia"/>
          <w:sz w:val="18"/>
        </w:rPr>
        <w:t xml:space="preserve">　　一般試験法の無菌試験法及びマイコプラズマ否定試験法を準用して試験するとき，それぞれに適合しなければならない．</w:t>
      </w:r>
    </w:p>
    <w:p w14:paraId="3EBDB08E" w14:textId="77777777" w:rsidR="00E90909" w:rsidRPr="009F543E" w:rsidRDefault="00E90909">
      <w:pPr>
        <w:pStyle w:val="a5"/>
        <w:rPr>
          <w:sz w:val="18"/>
        </w:rPr>
      </w:pPr>
      <w:r w:rsidRPr="009F543E">
        <w:rPr>
          <w:rFonts w:hint="eastAsia"/>
          <w:sz w:val="18"/>
        </w:rPr>
        <w:t>３．１．２　ウイルス含量試験</w:t>
      </w:r>
    </w:p>
    <w:p w14:paraId="0E2B00A5" w14:textId="77777777" w:rsidR="00E90909" w:rsidRPr="009F543E" w:rsidRDefault="00E90909">
      <w:pPr>
        <w:pStyle w:val="a5"/>
        <w:ind w:left="180" w:hangingChars="100" w:hanging="180"/>
        <w:rPr>
          <w:sz w:val="18"/>
        </w:rPr>
      </w:pPr>
      <w:r w:rsidRPr="009F543E">
        <w:rPr>
          <w:rFonts w:hint="eastAsia"/>
          <w:sz w:val="18"/>
        </w:rPr>
        <w:t xml:space="preserve">　　検体を0.013mol</w:t>
      </w:r>
      <w:r w:rsidR="00902BC9" w:rsidRPr="009F543E">
        <w:rPr>
          <w:rFonts w:hint="eastAsia"/>
          <w:sz w:val="18"/>
        </w:rPr>
        <w:t>／</w:t>
      </w:r>
      <w:r w:rsidRPr="009F543E">
        <w:rPr>
          <w:rFonts w:hint="eastAsia"/>
          <w:sz w:val="18"/>
        </w:rPr>
        <w:t>Lリン酸塩緩衝塩化ナトリウム液（</w:t>
      </w:r>
      <w:r w:rsidR="00902BC9" w:rsidRPr="009F543E">
        <w:rPr>
          <w:rFonts w:hint="eastAsia"/>
          <w:sz w:val="18"/>
        </w:rPr>
        <w:t>ｐＨ</w:t>
      </w:r>
      <w:r w:rsidRPr="009F543E">
        <w:rPr>
          <w:rFonts w:hint="eastAsia"/>
          <w:sz w:val="18"/>
        </w:rPr>
        <w:t>7.0）で</w:t>
      </w:r>
      <w:r w:rsidR="00902BC9" w:rsidRPr="009F543E">
        <w:rPr>
          <w:rFonts w:hint="eastAsia"/>
          <w:sz w:val="18"/>
        </w:rPr>
        <w:t>４</w:t>
      </w:r>
      <w:r w:rsidRPr="009F543E">
        <w:rPr>
          <w:rFonts w:hint="eastAsia"/>
          <w:sz w:val="18"/>
        </w:rPr>
        <w:t>倍に薄め，これを更に</w:t>
      </w:r>
      <w:r w:rsidR="00902BC9" w:rsidRPr="009F543E">
        <w:rPr>
          <w:rFonts w:hint="eastAsia"/>
          <w:sz w:val="18"/>
        </w:rPr>
        <w:t>１</w:t>
      </w:r>
      <w:r w:rsidRPr="009F543E">
        <w:rPr>
          <w:rFonts w:hint="eastAsia"/>
          <w:sz w:val="18"/>
        </w:rPr>
        <w:t>万，10万及び100万倍に希釈する．</w:t>
      </w:r>
    </w:p>
    <w:p w14:paraId="22C4713E" w14:textId="77777777" w:rsidR="00E90909" w:rsidRPr="009F543E" w:rsidRDefault="00E90909">
      <w:pPr>
        <w:pStyle w:val="a5"/>
        <w:ind w:left="180" w:hangingChars="100" w:hanging="180"/>
        <w:rPr>
          <w:sz w:val="18"/>
        </w:rPr>
      </w:pPr>
      <w:r w:rsidRPr="009F543E">
        <w:rPr>
          <w:rFonts w:hint="eastAsia"/>
          <w:sz w:val="18"/>
        </w:rPr>
        <w:t xml:space="preserve">　　</w:t>
      </w:r>
      <w:r w:rsidR="00902BC9" w:rsidRPr="009F543E">
        <w:rPr>
          <w:rFonts w:hint="eastAsia"/>
          <w:sz w:val="18"/>
        </w:rPr>
        <w:t>４</w:t>
      </w:r>
      <w:r w:rsidRPr="009F543E">
        <w:rPr>
          <w:rFonts w:hint="eastAsia"/>
          <w:sz w:val="18"/>
        </w:rPr>
        <w:t>週齢のマウス10匹以上を</w:t>
      </w:r>
      <w:r w:rsidR="00902BC9" w:rsidRPr="009F543E">
        <w:rPr>
          <w:rFonts w:hint="eastAsia"/>
          <w:sz w:val="18"/>
        </w:rPr>
        <w:t>１</w:t>
      </w:r>
      <w:r w:rsidRPr="009F543E">
        <w:rPr>
          <w:rFonts w:hint="eastAsia"/>
          <w:sz w:val="18"/>
        </w:rPr>
        <w:t>群とする．それぞれの希釈に</w:t>
      </w:r>
      <w:r w:rsidR="00902BC9" w:rsidRPr="009F543E">
        <w:rPr>
          <w:rFonts w:hint="eastAsia"/>
          <w:sz w:val="18"/>
        </w:rPr>
        <w:t>１</w:t>
      </w:r>
      <w:r w:rsidRPr="009F543E">
        <w:rPr>
          <w:rFonts w:hint="eastAsia"/>
          <w:sz w:val="18"/>
        </w:rPr>
        <w:t>群ずつを用い，</w:t>
      </w:r>
      <w:r w:rsidR="00902BC9" w:rsidRPr="009F543E">
        <w:rPr>
          <w:rFonts w:hint="eastAsia"/>
          <w:sz w:val="18"/>
        </w:rPr>
        <w:t>１</w:t>
      </w:r>
      <w:r w:rsidRPr="009F543E">
        <w:rPr>
          <w:rFonts w:hint="eastAsia"/>
          <w:sz w:val="18"/>
        </w:rPr>
        <w:t>匹当たり0.03mLを脳内に注射して14日間観察してLD</w:t>
      </w:r>
      <w:r w:rsidRPr="009F543E">
        <w:rPr>
          <w:rFonts w:hint="eastAsia"/>
          <w:sz w:val="18"/>
          <w:vertAlign w:val="subscript"/>
        </w:rPr>
        <w:t>50</w:t>
      </w:r>
      <w:r w:rsidRPr="009F543E">
        <w:rPr>
          <w:rFonts w:hint="eastAsia"/>
          <w:sz w:val="18"/>
        </w:rPr>
        <w:t>に相当する希釈倍数を求めるとき，その値は，10万以上でなければならない．</w:t>
      </w:r>
    </w:p>
    <w:p w14:paraId="65390CF2" w14:textId="77777777" w:rsidR="00E90909" w:rsidRPr="009F543E" w:rsidRDefault="00E90909">
      <w:pPr>
        <w:pStyle w:val="a5"/>
        <w:rPr>
          <w:sz w:val="18"/>
        </w:rPr>
      </w:pPr>
      <w:r w:rsidRPr="009F543E">
        <w:rPr>
          <w:rFonts w:hint="eastAsia"/>
          <w:sz w:val="18"/>
        </w:rPr>
        <w:t>３．２　原液の試験</w:t>
      </w:r>
    </w:p>
    <w:p w14:paraId="58B28D4F" w14:textId="77777777" w:rsidR="00E90909" w:rsidRPr="009F543E" w:rsidRDefault="00E90909">
      <w:pPr>
        <w:pStyle w:val="a5"/>
        <w:rPr>
          <w:sz w:val="18"/>
        </w:rPr>
      </w:pPr>
      <w:r w:rsidRPr="009F543E">
        <w:rPr>
          <w:rFonts w:hint="eastAsia"/>
          <w:sz w:val="18"/>
        </w:rPr>
        <w:lastRenderedPageBreak/>
        <w:t>３．２．１　無菌試験</w:t>
      </w:r>
    </w:p>
    <w:p w14:paraId="54E3F108" w14:textId="77777777" w:rsidR="00E90909" w:rsidRPr="009F543E" w:rsidRDefault="00E90909">
      <w:pPr>
        <w:pStyle w:val="a5"/>
        <w:rPr>
          <w:sz w:val="18"/>
        </w:rPr>
      </w:pPr>
      <w:r w:rsidRPr="009F543E">
        <w:rPr>
          <w:rFonts w:hint="eastAsia"/>
          <w:sz w:val="18"/>
        </w:rPr>
        <w:t xml:space="preserve">　　一般試験法の無菌試験法を準用して試験するとき，適合しなければならない．</w:t>
      </w:r>
    </w:p>
    <w:p w14:paraId="47A297DF" w14:textId="77777777" w:rsidR="00E90909" w:rsidRPr="009F543E" w:rsidRDefault="005C0B1A">
      <w:pPr>
        <w:pStyle w:val="a5"/>
        <w:rPr>
          <w:sz w:val="18"/>
        </w:rPr>
      </w:pPr>
      <w:r w:rsidRPr="009F543E">
        <w:rPr>
          <w:rFonts w:hint="eastAsia"/>
          <w:sz w:val="18"/>
        </w:rPr>
        <w:t>３．２．２</w:t>
      </w:r>
      <w:r w:rsidR="00E90909" w:rsidRPr="009F543E">
        <w:rPr>
          <w:rFonts w:hint="eastAsia"/>
          <w:sz w:val="18"/>
        </w:rPr>
        <w:t xml:space="preserve">　不活化試験</w:t>
      </w:r>
    </w:p>
    <w:p w14:paraId="43A9294B" w14:textId="77777777" w:rsidR="00E90909" w:rsidRPr="009F543E" w:rsidRDefault="00E90909">
      <w:pPr>
        <w:pStyle w:val="a5"/>
        <w:rPr>
          <w:sz w:val="18"/>
        </w:rPr>
      </w:pPr>
      <w:r w:rsidRPr="009F543E">
        <w:rPr>
          <w:rFonts w:hint="eastAsia"/>
          <w:sz w:val="18"/>
        </w:rPr>
        <w:t xml:space="preserve">　　３．４．６を準用する．</w:t>
      </w:r>
    </w:p>
    <w:p w14:paraId="4BA1EF92" w14:textId="77777777" w:rsidR="00E90909" w:rsidRPr="009F543E" w:rsidRDefault="00E90909">
      <w:pPr>
        <w:pStyle w:val="a5"/>
        <w:rPr>
          <w:sz w:val="18"/>
        </w:rPr>
      </w:pPr>
      <w:r w:rsidRPr="009F543E">
        <w:rPr>
          <w:rFonts w:hint="eastAsia"/>
          <w:sz w:val="18"/>
        </w:rPr>
        <w:t>３．３　最終バルクの試験</w:t>
      </w:r>
    </w:p>
    <w:p w14:paraId="1E709F44" w14:textId="77777777" w:rsidR="00E90909" w:rsidRPr="009F543E" w:rsidRDefault="00E90909">
      <w:pPr>
        <w:pStyle w:val="a5"/>
        <w:rPr>
          <w:sz w:val="18"/>
        </w:rPr>
      </w:pPr>
      <w:r w:rsidRPr="009F543E">
        <w:rPr>
          <w:rFonts w:hint="eastAsia"/>
          <w:sz w:val="18"/>
        </w:rPr>
        <w:t>３．３．１　チメロサール含量試験</w:t>
      </w:r>
    </w:p>
    <w:p w14:paraId="619AA468" w14:textId="77777777" w:rsidR="00E90909" w:rsidRPr="009F543E" w:rsidRDefault="00E90909">
      <w:pPr>
        <w:pStyle w:val="a5"/>
        <w:ind w:left="180" w:hangingChars="100" w:hanging="180"/>
        <w:rPr>
          <w:sz w:val="18"/>
        </w:rPr>
      </w:pPr>
      <w:r w:rsidRPr="009F543E">
        <w:rPr>
          <w:rFonts w:hint="eastAsia"/>
          <w:sz w:val="18"/>
        </w:rPr>
        <w:t xml:space="preserve">　　保存剤としてチメロサールを用いる場合は，一般試験法のチメロサール定量法を準用して試験するとき，0.012</w:t>
      </w:r>
      <w:r w:rsidR="00902BC9" w:rsidRPr="009F543E">
        <w:rPr>
          <w:rFonts w:hint="eastAsia"/>
          <w:sz w:val="18"/>
        </w:rPr>
        <w:t>ｗ／ｖ％</w:t>
      </w:r>
      <w:r w:rsidRPr="009F543E">
        <w:rPr>
          <w:rFonts w:hint="eastAsia"/>
          <w:sz w:val="18"/>
        </w:rPr>
        <w:t>以下でなければならない．</w:t>
      </w:r>
    </w:p>
    <w:p w14:paraId="04A2062C" w14:textId="77777777" w:rsidR="00E90909" w:rsidRPr="009F543E" w:rsidRDefault="00E90909">
      <w:pPr>
        <w:pStyle w:val="a5"/>
        <w:rPr>
          <w:sz w:val="18"/>
        </w:rPr>
      </w:pPr>
      <w:r w:rsidRPr="009F543E">
        <w:rPr>
          <w:rFonts w:hint="eastAsia"/>
          <w:sz w:val="18"/>
        </w:rPr>
        <w:t>３．３．２　無菌試験</w:t>
      </w:r>
    </w:p>
    <w:p w14:paraId="56D37809" w14:textId="77777777" w:rsidR="00E90909" w:rsidRPr="009F543E" w:rsidRDefault="00E90909">
      <w:pPr>
        <w:pStyle w:val="a5"/>
        <w:rPr>
          <w:sz w:val="18"/>
        </w:rPr>
      </w:pPr>
      <w:r w:rsidRPr="009F543E">
        <w:rPr>
          <w:rFonts w:hint="eastAsia"/>
          <w:sz w:val="18"/>
        </w:rPr>
        <w:t xml:space="preserve">　　一般試験法の無菌試験法を準用して試験するとき，適合しなければならない．</w:t>
      </w:r>
    </w:p>
    <w:p w14:paraId="09B0D800" w14:textId="77777777" w:rsidR="00E90909" w:rsidRPr="009F543E" w:rsidRDefault="00E90909">
      <w:pPr>
        <w:pStyle w:val="a5"/>
        <w:rPr>
          <w:sz w:val="18"/>
        </w:rPr>
      </w:pPr>
      <w:r w:rsidRPr="009F543E">
        <w:rPr>
          <w:rFonts w:hint="eastAsia"/>
          <w:sz w:val="18"/>
        </w:rPr>
        <w:t>３．３．３　異常毒性否定試験</w:t>
      </w:r>
    </w:p>
    <w:p w14:paraId="605B2C99" w14:textId="77777777" w:rsidR="00E90909" w:rsidRPr="009F543E" w:rsidRDefault="00E90909">
      <w:pPr>
        <w:pStyle w:val="a5"/>
        <w:rPr>
          <w:sz w:val="18"/>
        </w:rPr>
      </w:pPr>
      <w:r w:rsidRPr="009F543E">
        <w:rPr>
          <w:rFonts w:hint="eastAsia"/>
          <w:sz w:val="18"/>
        </w:rPr>
        <w:t xml:space="preserve">　　一般試験法の異常毒性否定試験法を準用して試験するとき，適合しなければならない．</w:t>
      </w:r>
    </w:p>
    <w:p w14:paraId="24CAD70E" w14:textId="77777777" w:rsidR="00E90909" w:rsidRPr="009F543E" w:rsidRDefault="00E90909">
      <w:pPr>
        <w:pStyle w:val="a5"/>
        <w:rPr>
          <w:sz w:val="18"/>
        </w:rPr>
      </w:pPr>
      <w:r w:rsidRPr="009F543E">
        <w:rPr>
          <w:rFonts w:hint="eastAsia"/>
          <w:sz w:val="18"/>
        </w:rPr>
        <w:t>３．４　小分製品の試験</w:t>
      </w:r>
    </w:p>
    <w:p w14:paraId="14A8F607" w14:textId="77777777" w:rsidR="00E90909" w:rsidRPr="009F543E" w:rsidRDefault="00E90909">
      <w:pPr>
        <w:pStyle w:val="a5"/>
        <w:rPr>
          <w:sz w:val="18"/>
        </w:rPr>
      </w:pPr>
      <w:r w:rsidRPr="009F543E">
        <w:rPr>
          <w:rFonts w:hint="eastAsia"/>
          <w:sz w:val="18"/>
        </w:rPr>
        <w:t xml:space="preserve">　　小分製品について，次の試験を行う．</w:t>
      </w:r>
    </w:p>
    <w:p w14:paraId="30F31807" w14:textId="77777777" w:rsidR="00E90909" w:rsidRPr="009F543E" w:rsidRDefault="00E90909">
      <w:pPr>
        <w:pStyle w:val="a5"/>
        <w:rPr>
          <w:sz w:val="18"/>
        </w:rPr>
      </w:pPr>
      <w:r w:rsidRPr="009F543E">
        <w:rPr>
          <w:rFonts w:hint="eastAsia"/>
          <w:sz w:val="18"/>
        </w:rPr>
        <w:t xml:space="preserve">３．４．１　</w:t>
      </w:r>
      <w:r w:rsidR="00902BC9" w:rsidRPr="009F543E">
        <w:rPr>
          <w:rFonts w:hint="eastAsia"/>
          <w:sz w:val="18"/>
        </w:rPr>
        <w:t>ｐＨ</w:t>
      </w:r>
      <w:r w:rsidRPr="009F543E">
        <w:rPr>
          <w:rFonts w:hint="eastAsia"/>
          <w:sz w:val="18"/>
        </w:rPr>
        <w:t>試験</w:t>
      </w:r>
    </w:p>
    <w:p w14:paraId="78ED81D5" w14:textId="77777777" w:rsidR="00E90909" w:rsidRPr="009F543E" w:rsidRDefault="00E90909">
      <w:pPr>
        <w:pStyle w:val="a5"/>
        <w:rPr>
          <w:sz w:val="18"/>
        </w:rPr>
      </w:pPr>
      <w:r w:rsidRPr="009F543E">
        <w:rPr>
          <w:rFonts w:hint="eastAsia"/>
          <w:sz w:val="18"/>
        </w:rPr>
        <w:t xml:space="preserve">　　一般試験法の</w:t>
      </w:r>
      <w:r w:rsidR="00902BC9" w:rsidRPr="009F543E">
        <w:rPr>
          <w:rFonts w:hint="eastAsia"/>
          <w:sz w:val="18"/>
        </w:rPr>
        <w:t>ｐＨ</w:t>
      </w:r>
      <w:r w:rsidRPr="009F543E">
        <w:rPr>
          <w:rFonts w:hint="eastAsia"/>
          <w:sz w:val="18"/>
        </w:rPr>
        <w:t>測定法を準用して試験するとき，6.8</w:t>
      </w:r>
      <w:r w:rsidR="002E61FD" w:rsidRPr="009F543E">
        <w:rPr>
          <w:rFonts w:hint="eastAsia"/>
          <w:sz w:val="18"/>
        </w:rPr>
        <w:t>～</w:t>
      </w:r>
      <w:r w:rsidRPr="009F543E">
        <w:rPr>
          <w:rFonts w:hint="eastAsia"/>
          <w:sz w:val="18"/>
        </w:rPr>
        <w:t>7.4でなければならない．</w:t>
      </w:r>
    </w:p>
    <w:p w14:paraId="4A9AB88C" w14:textId="77777777" w:rsidR="00E90909" w:rsidRPr="009F543E" w:rsidRDefault="00E90909">
      <w:pPr>
        <w:pStyle w:val="a5"/>
        <w:rPr>
          <w:sz w:val="18"/>
        </w:rPr>
      </w:pPr>
      <w:r w:rsidRPr="009F543E">
        <w:rPr>
          <w:rFonts w:hint="eastAsia"/>
          <w:sz w:val="18"/>
        </w:rPr>
        <w:t>３．４．２　チメロサール含量試験</w:t>
      </w:r>
    </w:p>
    <w:p w14:paraId="2CA6A98E" w14:textId="77777777" w:rsidR="00E90909" w:rsidRPr="009F543E" w:rsidRDefault="00E90909">
      <w:pPr>
        <w:pStyle w:val="a5"/>
        <w:ind w:left="180" w:hangingChars="100" w:hanging="180"/>
        <w:rPr>
          <w:sz w:val="18"/>
        </w:rPr>
      </w:pPr>
      <w:r w:rsidRPr="009F543E">
        <w:rPr>
          <w:rFonts w:hint="eastAsia"/>
          <w:sz w:val="18"/>
        </w:rPr>
        <w:t xml:space="preserve">　　保存剤としてチメロサールを用いる場合は，一般試験法のチメロサール定量法を準用して試験するとき，0.012</w:t>
      </w:r>
      <w:r w:rsidR="00902BC9" w:rsidRPr="009F543E">
        <w:rPr>
          <w:rFonts w:hint="eastAsia"/>
          <w:sz w:val="18"/>
        </w:rPr>
        <w:t>ｗ／ｖ％</w:t>
      </w:r>
      <w:r w:rsidRPr="009F543E">
        <w:rPr>
          <w:rFonts w:hint="eastAsia"/>
          <w:sz w:val="18"/>
        </w:rPr>
        <w:t>以下でなければならない．</w:t>
      </w:r>
    </w:p>
    <w:p w14:paraId="10C36622" w14:textId="77777777" w:rsidR="00E90909" w:rsidRPr="009F543E" w:rsidRDefault="00E90909">
      <w:pPr>
        <w:pStyle w:val="a5"/>
        <w:rPr>
          <w:sz w:val="18"/>
        </w:rPr>
      </w:pPr>
      <w:r w:rsidRPr="009F543E">
        <w:rPr>
          <w:rFonts w:hint="eastAsia"/>
          <w:sz w:val="18"/>
        </w:rPr>
        <w:t>３．４．３　不活化剤含量試験</w:t>
      </w:r>
    </w:p>
    <w:p w14:paraId="3331ED03" w14:textId="77777777" w:rsidR="00E90909" w:rsidRPr="009F543E" w:rsidRDefault="00E90909">
      <w:pPr>
        <w:pStyle w:val="a5"/>
        <w:ind w:left="180" w:hangingChars="100" w:hanging="180"/>
        <w:rPr>
          <w:sz w:val="18"/>
        </w:rPr>
      </w:pPr>
      <w:r w:rsidRPr="009F543E">
        <w:rPr>
          <w:rFonts w:hint="eastAsia"/>
          <w:sz w:val="18"/>
        </w:rPr>
        <w:t xml:space="preserve">　　ウイルスの不活化にフェノールを用いた場合は，一般試験法のフェノール定量法を準用して試験するとき，0.25</w:t>
      </w:r>
      <w:r w:rsidR="00902BC9" w:rsidRPr="009F543E">
        <w:rPr>
          <w:rFonts w:hint="eastAsia"/>
          <w:sz w:val="18"/>
        </w:rPr>
        <w:t>ｗ／ｖ％</w:t>
      </w:r>
      <w:r w:rsidRPr="009F543E">
        <w:rPr>
          <w:rFonts w:hint="eastAsia"/>
          <w:sz w:val="18"/>
        </w:rPr>
        <w:t>以下でなければならない．また，ホルマリンを用いた場合には，ホルムアルデヒド定量法を準用して試験するとき，0.01</w:t>
      </w:r>
      <w:r w:rsidR="00902BC9" w:rsidRPr="009F543E">
        <w:rPr>
          <w:rFonts w:hint="eastAsia"/>
          <w:sz w:val="18"/>
        </w:rPr>
        <w:t>ｗ／ｖ％</w:t>
      </w:r>
      <w:r w:rsidRPr="009F543E">
        <w:rPr>
          <w:rFonts w:hint="eastAsia"/>
          <w:sz w:val="18"/>
        </w:rPr>
        <w:t>以下でなければならない．</w:t>
      </w:r>
    </w:p>
    <w:p w14:paraId="1D5E4A95" w14:textId="77777777" w:rsidR="00E90909" w:rsidRPr="009F543E" w:rsidRDefault="00E90909">
      <w:pPr>
        <w:pStyle w:val="a5"/>
        <w:rPr>
          <w:sz w:val="18"/>
        </w:rPr>
      </w:pPr>
      <w:r w:rsidRPr="009F543E">
        <w:rPr>
          <w:rFonts w:hint="eastAsia"/>
          <w:sz w:val="18"/>
        </w:rPr>
        <w:t>３．４．４　無菌試験</w:t>
      </w:r>
    </w:p>
    <w:p w14:paraId="455FFC56" w14:textId="77777777" w:rsidR="00E90909" w:rsidRPr="009F543E" w:rsidRDefault="00E90909">
      <w:pPr>
        <w:pStyle w:val="a5"/>
        <w:rPr>
          <w:sz w:val="18"/>
        </w:rPr>
      </w:pPr>
      <w:r w:rsidRPr="009F543E">
        <w:rPr>
          <w:rFonts w:hint="eastAsia"/>
          <w:sz w:val="18"/>
        </w:rPr>
        <w:t xml:space="preserve">　　一般試験法の無菌試験法を準用して試験するとき，適合しなければならない．</w:t>
      </w:r>
    </w:p>
    <w:p w14:paraId="0E6050A7" w14:textId="77777777" w:rsidR="00E90909" w:rsidRPr="009F543E" w:rsidRDefault="00E90909">
      <w:pPr>
        <w:pStyle w:val="a5"/>
        <w:rPr>
          <w:sz w:val="18"/>
        </w:rPr>
      </w:pPr>
      <w:r w:rsidRPr="009F543E">
        <w:rPr>
          <w:rFonts w:hint="eastAsia"/>
          <w:sz w:val="18"/>
        </w:rPr>
        <w:t>３．４．５　異常毒性否定試験</w:t>
      </w:r>
    </w:p>
    <w:p w14:paraId="2002CF3E" w14:textId="77777777" w:rsidR="00E90909" w:rsidRPr="009F543E" w:rsidRDefault="00E90909">
      <w:pPr>
        <w:pStyle w:val="a5"/>
        <w:rPr>
          <w:sz w:val="18"/>
        </w:rPr>
      </w:pPr>
      <w:r w:rsidRPr="009F543E">
        <w:rPr>
          <w:rFonts w:hint="eastAsia"/>
          <w:sz w:val="18"/>
        </w:rPr>
        <w:t xml:space="preserve">　　一般試験法の異常毒性否定試験法を準用して試験するとき，適合しなければならない．</w:t>
      </w:r>
    </w:p>
    <w:p w14:paraId="26D53652" w14:textId="77777777" w:rsidR="00E90909" w:rsidRPr="009F543E" w:rsidRDefault="00E90909">
      <w:pPr>
        <w:pStyle w:val="a5"/>
        <w:rPr>
          <w:sz w:val="18"/>
        </w:rPr>
      </w:pPr>
      <w:r w:rsidRPr="009F543E">
        <w:rPr>
          <w:rFonts w:hint="eastAsia"/>
          <w:sz w:val="18"/>
        </w:rPr>
        <w:t>３．４．６　不活化試験</w:t>
      </w:r>
    </w:p>
    <w:p w14:paraId="5C91B57D" w14:textId="77777777" w:rsidR="00E90909" w:rsidRPr="009F543E" w:rsidRDefault="00E90909">
      <w:pPr>
        <w:pStyle w:val="a5"/>
        <w:rPr>
          <w:sz w:val="18"/>
        </w:rPr>
      </w:pPr>
      <w:r w:rsidRPr="009F543E">
        <w:rPr>
          <w:rFonts w:hint="eastAsia"/>
          <w:sz w:val="18"/>
        </w:rPr>
        <w:t xml:space="preserve">　　マウス試験及びウサギ試験によって行う．</w:t>
      </w:r>
    </w:p>
    <w:p w14:paraId="5CEC641C" w14:textId="77777777" w:rsidR="00E90909" w:rsidRPr="009F543E" w:rsidRDefault="00E90909">
      <w:pPr>
        <w:pStyle w:val="a5"/>
        <w:ind w:firstLineChars="100" w:firstLine="180"/>
        <w:rPr>
          <w:sz w:val="18"/>
        </w:rPr>
      </w:pPr>
      <w:r w:rsidRPr="009F543E">
        <w:rPr>
          <w:rFonts w:hint="eastAsia"/>
          <w:sz w:val="18"/>
        </w:rPr>
        <w:t>３．４．６．１　マウス試験</w:t>
      </w:r>
    </w:p>
    <w:p w14:paraId="73C96EFE" w14:textId="77777777" w:rsidR="00E90909" w:rsidRPr="009F543E" w:rsidRDefault="00E90909">
      <w:pPr>
        <w:pStyle w:val="a5"/>
        <w:ind w:left="360" w:hangingChars="200" w:hanging="360"/>
        <w:rPr>
          <w:sz w:val="18"/>
        </w:rPr>
      </w:pPr>
      <w:r w:rsidRPr="009F543E">
        <w:rPr>
          <w:rFonts w:hint="eastAsia"/>
          <w:sz w:val="18"/>
        </w:rPr>
        <w:t xml:space="preserve">　　　</w:t>
      </w:r>
      <w:r w:rsidR="00902BC9" w:rsidRPr="009F543E">
        <w:rPr>
          <w:rFonts w:hint="eastAsia"/>
          <w:sz w:val="18"/>
        </w:rPr>
        <w:t>３</w:t>
      </w:r>
      <w:r w:rsidRPr="009F543E">
        <w:rPr>
          <w:rFonts w:hint="eastAsia"/>
          <w:sz w:val="18"/>
        </w:rPr>
        <w:t>週齢のマウス10匹以上に，</w:t>
      </w:r>
      <w:r w:rsidR="00902BC9" w:rsidRPr="009F543E">
        <w:rPr>
          <w:rFonts w:hint="eastAsia"/>
          <w:sz w:val="18"/>
        </w:rPr>
        <w:t>１</w:t>
      </w:r>
      <w:r w:rsidRPr="009F543E">
        <w:rPr>
          <w:rFonts w:hint="eastAsia"/>
          <w:sz w:val="18"/>
        </w:rPr>
        <w:t>匹当たり検体0.03mLを脳内に注射して21日間観察する．この間，いずれの動物も狂犬病固定毒の感染症状その他の異常を示してはならない．</w:t>
      </w:r>
    </w:p>
    <w:p w14:paraId="11B40AE6" w14:textId="77777777" w:rsidR="00E90909" w:rsidRPr="009F543E" w:rsidRDefault="00E90909">
      <w:pPr>
        <w:pStyle w:val="a5"/>
        <w:ind w:firstLineChars="100" w:firstLine="180"/>
        <w:rPr>
          <w:sz w:val="18"/>
        </w:rPr>
      </w:pPr>
      <w:r w:rsidRPr="009F543E">
        <w:rPr>
          <w:rFonts w:hint="eastAsia"/>
          <w:sz w:val="18"/>
        </w:rPr>
        <w:t>３．４．６．２　ウサギ試験</w:t>
      </w:r>
    </w:p>
    <w:p w14:paraId="4312E083" w14:textId="77777777" w:rsidR="00E90909" w:rsidRPr="009F543E" w:rsidRDefault="00E90909">
      <w:pPr>
        <w:pStyle w:val="a5"/>
        <w:ind w:left="360" w:hangingChars="200" w:hanging="360"/>
        <w:rPr>
          <w:sz w:val="18"/>
        </w:rPr>
      </w:pPr>
      <w:r w:rsidRPr="009F543E">
        <w:rPr>
          <w:rFonts w:hint="eastAsia"/>
          <w:sz w:val="18"/>
        </w:rPr>
        <w:t xml:space="preserve">　　　体重1.5</w:t>
      </w:r>
      <w:r w:rsidR="002E61FD" w:rsidRPr="009F543E">
        <w:rPr>
          <w:rFonts w:hint="eastAsia"/>
          <w:sz w:val="18"/>
        </w:rPr>
        <w:t>～</w:t>
      </w:r>
      <w:r w:rsidRPr="009F543E">
        <w:rPr>
          <w:rFonts w:hint="eastAsia"/>
          <w:sz w:val="18"/>
        </w:rPr>
        <w:t>2.5kgのウサギ</w:t>
      </w:r>
      <w:r w:rsidR="00902BC9" w:rsidRPr="009F543E">
        <w:rPr>
          <w:rFonts w:hint="eastAsia"/>
          <w:sz w:val="18"/>
        </w:rPr>
        <w:t>２</w:t>
      </w:r>
      <w:r w:rsidRPr="009F543E">
        <w:rPr>
          <w:rFonts w:hint="eastAsia"/>
          <w:sz w:val="18"/>
        </w:rPr>
        <w:t>匹以上に，</w:t>
      </w:r>
      <w:r w:rsidR="00902BC9" w:rsidRPr="009F543E">
        <w:rPr>
          <w:rFonts w:hint="eastAsia"/>
          <w:sz w:val="18"/>
        </w:rPr>
        <w:t>１</w:t>
      </w:r>
      <w:r w:rsidRPr="009F543E">
        <w:rPr>
          <w:rFonts w:hint="eastAsia"/>
          <w:sz w:val="18"/>
        </w:rPr>
        <w:t>匹当たり検体0.25mLを脳内に注射して21日間観察する．この間，いずれの動物も狂犬病固定毒の感染症状その他の異常を示してはならない．</w:t>
      </w:r>
    </w:p>
    <w:p w14:paraId="463BDBF4" w14:textId="77777777" w:rsidR="00E90909" w:rsidRPr="009F543E" w:rsidRDefault="00E90909">
      <w:pPr>
        <w:pStyle w:val="a5"/>
        <w:rPr>
          <w:sz w:val="18"/>
        </w:rPr>
      </w:pPr>
      <w:r w:rsidRPr="009F543E">
        <w:rPr>
          <w:rFonts w:hint="eastAsia"/>
          <w:sz w:val="18"/>
        </w:rPr>
        <w:t>３．４．７　力価試験</w:t>
      </w:r>
    </w:p>
    <w:p w14:paraId="0171FBBB" w14:textId="77777777" w:rsidR="00E90909" w:rsidRPr="009F543E" w:rsidRDefault="00E90909">
      <w:pPr>
        <w:pStyle w:val="a5"/>
        <w:rPr>
          <w:sz w:val="18"/>
        </w:rPr>
      </w:pPr>
      <w:r w:rsidRPr="009F543E">
        <w:rPr>
          <w:rFonts w:hint="eastAsia"/>
          <w:sz w:val="18"/>
        </w:rPr>
        <w:t xml:space="preserve">　　攻撃変量法又は免疫変量法によって行う．</w:t>
      </w:r>
    </w:p>
    <w:p w14:paraId="0CD2F17B" w14:textId="77777777" w:rsidR="00E90909" w:rsidRPr="009F543E" w:rsidRDefault="00E90909">
      <w:pPr>
        <w:pStyle w:val="a5"/>
        <w:ind w:firstLineChars="100" w:firstLine="180"/>
        <w:rPr>
          <w:sz w:val="18"/>
        </w:rPr>
      </w:pPr>
      <w:r w:rsidRPr="009F543E">
        <w:rPr>
          <w:rFonts w:hint="eastAsia"/>
          <w:sz w:val="18"/>
        </w:rPr>
        <w:t>３．４．７．１　攻撃変量法</w:t>
      </w:r>
    </w:p>
    <w:p w14:paraId="1386A62C" w14:textId="77777777" w:rsidR="00E90909" w:rsidRPr="009F543E" w:rsidRDefault="00E90909">
      <w:pPr>
        <w:pStyle w:val="a5"/>
        <w:ind w:firstLineChars="200" w:firstLine="360"/>
        <w:rPr>
          <w:sz w:val="18"/>
        </w:rPr>
      </w:pPr>
      <w:r w:rsidRPr="009F543E">
        <w:rPr>
          <w:rFonts w:hint="eastAsia"/>
          <w:sz w:val="18"/>
        </w:rPr>
        <w:t>３．４．７．１．１　材料</w:t>
      </w:r>
    </w:p>
    <w:p w14:paraId="2FA1A497" w14:textId="77777777" w:rsidR="00E90909" w:rsidRPr="009F543E" w:rsidRDefault="00E90909">
      <w:pPr>
        <w:pStyle w:val="a5"/>
        <w:rPr>
          <w:sz w:val="18"/>
        </w:rPr>
      </w:pPr>
      <w:r w:rsidRPr="009F543E">
        <w:rPr>
          <w:rFonts w:hint="eastAsia"/>
          <w:sz w:val="18"/>
        </w:rPr>
        <w:lastRenderedPageBreak/>
        <w:t xml:space="preserve">　　　　検体及び攻撃用ウイルス</w:t>
      </w:r>
      <w:r w:rsidR="00AF2FD8" w:rsidRPr="009F543E">
        <w:rPr>
          <w:rFonts w:hint="eastAsia"/>
          <w:sz w:val="18"/>
        </w:rPr>
        <w:t>ＣＶＳ株</w:t>
      </w:r>
      <w:r w:rsidRPr="009F543E">
        <w:rPr>
          <w:rFonts w:hint="eastAsia"/>
          <w:sz w:val="18"/>
        </w:rPr>
        <w:t>を用いる．</w:t>
      </w:r>
    </w:p>
    <w:p w14:paraId="6733F255" w14:textId="77777777" w:rsidR="00E90909" w:rsidRPr="009F543E" w:rsidRDefault="00E90909">
      <w:pPr>
        <w:pStyle w:val="a5"/>
        <w:rPr>
          <w:sz w:val="18"/>
        </w:rPr>
      </w:pPr>
      <w:r w:rsidRPr="009F543E">
        <w:rPr>
          <w:rFonts w:hint="eastAsia"/>
          <w:sz w:val="18"/>
        </w:rPr>
        <w:t xml:space="preserve">　　　　検体を0.013mol</w:t>
      </w:r>
      <w:r w:rsidR="00223E3A" w:rsidRPr="009F543E">
        <w:rPr>
          <w:rFonts w:hint="eastAsia"/>
          <w:sz w:val="18"/>
        </w:rPr>
        <w:t>／</w:t>
      </w:r>
      <w:r w:rsidRPr="009F543E">
        <w:rPr>
          <w:rFonts w:hint="eastAsia"/>
          <w:sz w:val="18"/>
        </w:rPr>
        <w:t>Lリン酸塩緩衝塩化ナトリウム液（</w:t>
      </w:r>
      <w:r w:rsidR="00223E3A" w:rsidRPr="009F543E">
        <w:rPr>
          <w:rFonts w:hint="eastAsia"/>
          <w:sz w:val="18"/>
        </w:rPr>
        <w:t>ｐＨ</w:t>
      </w:r>
      <w:r w:rsidRPr="009F543E">
        <w:rPr>
          <w:rFonts w:hint="eastAsia"/>
          <w:sz w:val="18"/>
        </w:rPr>
        <w:t>7.0）で10倍に希釈したものを試料とする．</w:t>
      </w:r>
    </w:p>
    <w:p w14:paraId="4EE49549" w14:textId="77777777" w:rsidR="00E90909" w:rsidRPr="009F543E" w:rsidRDefault="00E90909">
      <w:pPr>
        <w:pStyle w:val="a5"/>
        <w:ind w:left="540" w:hangingChars="300" w:hanging="540"/>
        <w:rPr>
          <w:sz w:val="18"/>
        </w:rPr>
      </w:pPr>
      <w:r w:rsidRPr="009F543E">
        <w:rPr>
          <w:rFonts w:hint="eastAsia"/>
          <w:sz w:val="18"/>
        </w:rPr>
        <w:t xml:space="preserve">　　　　攻撃用ウイルス</w:t>
      </w:r>
      <w:r w:rsidR="00223E3A" w:rsidRPr="009F543E">
        <w:rPr>
          <w:rFonts w:hint="eastAsia"/>
          <w:sz w:val="18"/>
        </w:rPr>
        <w:t>ＣＶＳ</w:t>
      </w:r>
      <w:r w:rsidRPr="009F543E">
        <w:rPr>
          <w:rFonts w:hint="eastAsia"/>
          <w:sz w:val="18"/>
        </w:rPr>
        <w:t>株は，通常，その感染マウス脳を</w:t>
      </w:r>
      <w:r w:rsidR="00223E3A" w:rsidRPr="009F543E">
        <w:rPr>
          <w:rFonts w:hint="eastAsia"/>
          <w:sz w:val="18"/>
        </w:rPr>
        <w:t>２ｗ／ｖ％</w:t>
      </w:r>
      <w:r w:rsidRPr="009F543E">
        <w:rPr>
          <w:rFonts w:hint="eastAsia"/>
          <w:sz w:val="18"/>
        </w:rPr>
        <w:t>ウマ血清加生理食塩液で20</w:t>
      </w:r>
      <w:r w:rsidR="00223E3A" w:rsidRPr="009F543E">
        <w:rPr>
          <w:rFonts w:hint="eastAsia"/>
          <w:sz w:val="18"/>
        </w:rPr>
        <w:t>ｗ／ｖ％</w:t>
      </w:r>
      <w:r w:rsidRPr="009F543E">
        <w:rPr>
          <w:rFonts w:hint="eastAsia"/>
          <w:sz w:val="18"/>
        </w:rPr>
        <w:t>乳剤とし，攻撃用ウイルス浮遊液として</w:t>
      </w:r>
      <w:r w:rsidR="00DE2531" w:rsidRPr="009F543E">
        <w:rPr>
          <w:rFonts w:hint="eastAsia"/>
          <w:sz w:val="18"/>
        </w:rPr>
        <w:t>－</w:t>
      </w:r>
      <w:r w:rsidRPr="009F543E">
        <w:rPr>
          <w:rFonts w:hint="eastAsia"/>
          <w:sz w:val="18"/>
        </w:rPr>
        <w:t>40℃以下に凍結保存する．これを融解して</w:t>
      </w:r>
      <w:r w:rsidR="00223E3A" w:rsidRPr="009F543E">
        <w:rPr>
          <w:rFonts w:hint="eastAsia"/>
          <w:sz w:val="18"/>
        </w:rPr>
        <w:t>２ｗ／ｖ％</w:t>
      </w:r>
      <w:r w:rsidRPr="009F543E">
        <w:rPr>
          <w:rFonts w:hint="eastAsia"/>
          <w:sz w:val="18"/>
        </w:rPr>
        <w:t>ウマ血清加生理食塩液で</w:t>
      </w:r>
      <w:r w:rsidR="00223E3A" w:rsidRPr="009F543E">
        <w:rPr>
          <w:rFonts w:hint="eastAsia"/>
          <w:sz w:val="18"/>
        </w:rPr>
        <w:t>２</w:t>
      </w:r>
      <w:r w:rsidRPr="009F543E">
        <w:rPr>
          <w:rFonts w:hint="eastAsia"/>
          <w:sz w:val="18"/>
        </w:rPr>
        <w:t>倍に薄め，約2000</w:t>
      </w:r>
      <w:r w:rsidR="00E70E4B" w:rsidRPr="009F543E">
        <w:rPr>
          <w:rFonts w:hint="eastAsia"/>
          <w:i/>
          <w:iCs/>
          <w:sz w:val="18"/>
        </w:rPr>
        <w:t>ｇ</w:t>
      </w:r>
      <w:r w:rsidRPr="009F543E">
        <w:rPr>
          <w:rFonts w:hint="eastAsia"/>
          <w:sz w:val="18"/>
        </w:rPr>
        <w:t>で10分間遠心し，上清を更に1000倍に薄めたもの0.03mLずつをマウスの脳内に注射する．注射後，少なくとも24時間狂犬病固定毒の感染症状を示した動物の脳を</w:t>
      </w:r>
      <w:r w:rsidR="00223E3A" w:rsidRPr="009F543E">
        <w:rPr>
          <w:rFonts w:hint="eastAsia"/>
          <w:sz w:val="18"/>
        </w:rPr>
        <w:t>２ｗ／ｖ％</w:t>
      </w:r>
      <w:r w:rsidRPr="009F543E">
        <w:rPr>
          <w:rFonts w:hint="eastAsia"/>
          <w:sz w:val="18"/>
        </w:rPr>
        <w:t>ウマ血清加生理食塩液で20</w:t>
      </w:r>
      <w:r w:rsidR="00223E3A" w:rsidRPr="009F543E">
        <w:rPr>
          <w:rFonts w:hint="eastAsia"/>
          <w:sz w:val="18"/>
        </w:rPr>
        <w:t>ｗ／ｖ％</w:t>
      </w:r>
      <w:r w:rsidRPr="009F543E">
        <w:rPr>
          <w:rFonts w:hint="eastAsia"/>
          <w:sz w:val="18"/>
        </w:rPr>
        <w:t>乳剤とする（この乳剤は，</w:t>
      </w:r>
      <w:r w:rsidR="00DE2531" w:rsidRPr="009F543E">
        <w:rPr>
          <w:rFonts w:hint="eastAsia"/>
          <w:sz w:val="18"/>
        </w:rPr>
        <w:t>－</w:t>
      </w:r>
      <w:r w:rsidRPr="009F543E">
        <w:rPr>
          <w:rFonts w:hint="eastAsia"/>
          <w:sz w:val="18"/>
        </w:rPr>
        <w:t>40℃以下に凍結保存することができる．）．この乳剤を</w:t>
      </w:r>
      <w:r w:rsidR="00223E3A" w:rsidRPr="009F543E">
        <w:rPr>
          <w:rFonts w:hint="eastAsia"/>
          <w:sz w:val="18"/>
        </w:rPr>
        <w:t>２</w:t>
      </w:r>
      <w:r w:rsidRPr="009F543E">
        <w:rPr>
          <w:rFonts w:hint="eastAsia"/>
          <w:sz w:val="18"/>
        </w:rPr>
        <w:t>倍に薄めて遠心した上清を10倍希釈浮遊液とし，更に10倍段階希釈して，10</w:t>
      </w:r>
      <w:r w:rsidR="00A75018" w:rsidRPr="009F543E">
        <w:rPr>
          <w:rFonts w:hint="eastAsia"/>
          <w:sz w:val="18"/>
          <w:vertAlign w:val="superscript"/>
        </w:rPr>
        <w:t>１</w:t>
      </w:r>
      <w:r w:rsidRPr="009F543E">
        <w:rPr>
          <w:rFonts w:hint="eastAsia"/>
          <w:sz w:val="18"/>
        </w:rPr>
        <w:t>，10</w:t>
      </w:r>
      <w:r w:rsidR="00A75018" w:rsidRPr="009F543E">
        <w:rPr>
          <w:rFonts w:hint="eastAsia"/>
          <w:sz w:val="18"/>
          <w:vertAlign w:val="superscript"/>
        </w:rPr>
        <w:t>２</w:t>
      </w:r>
      <w:r w:rsidRPr="009F543E">
        <w:rPr>
          <w:rFonts w:hint="eastAsia"/>
          <w:sz w:val="18"/>
        </w:rPr>
        <w:t>，10</w:t>
      </w:r>
      <w:r w:rsidR="00A75018" w:rsidRPr="009F543E">
        <w:rPr>
          <w:rFonts w:hint="eastAsia"/>
          <w:sz w:val="18"/>
          <w:vertAlign w:val="superscript"/>
        </w:rPr>
        <w:t>３</w:t>
      </w:r>
      <w:r w:rsidRPr="009F543E">
        <w:rPr>
          <w:rFonts w:hint="eastAsia"/>
          <w:sz w:val="18"/>
        </w:rPr>
        <w:t>，10</w:t>
      </w:r>
      <w:r w:rsidR="00A75018" w:rsidRPr="009F543E">
        <w:rPr>
          <w:rFonts w:hint="eastAsia"/>
          <w:sz w:val="18"/>
          <w:vertAlign w:val="superscript"/>
        </w:rPr>
        <w:t>４</w:t>
      </w:r>
      <w:r w:rsidRPr="009F543E">
        <w:rPr>
          <w:rFonts w:hint="eastAsia"/>
          <w:sz w:val="18"/>
        </w:rPr>
        <w:t>及び10</w:t>
      </w:r>
      <w:r w:rsidR="00A75018" w:rsidRPr="009F543E">
        <w:rPr>
          <w:rFonts w:hint="eastAsia"/>
          <w:sz w:val="18"/>
          <w:vertAlign w:val="superscript"/>
        </w:rPr>
        <w:t>５</w:t>
      </w:r>
      <w:r w:rsidRPr="009F543E">
        <w:rPr>
          <w:rFonts w:hint="eastAsia"/>
          <w:sz w:val="18"/>
        </w:rPr>
        <w:t>倍希釈浮遊液を作り，これを攻撃用ウイルス浮遊液とする．</w:t>
      </w:r>
    </w:p>
    <w:p w14:paraId="323FF0FB" w14:textId="77777777" w:rsidR="00E90909" w:rsidRPr="009F543E" w:rsidRDefault="00E90909">
      <w:pPr>
        <w:pStyle w:val="a5"/>
        <w:ind w:firstLineChars="200" w:firstLine="360"/>
        <w:rPr>
          <w:sz w:val="18"/>
        </w:rPr>
      </w:pPr>
      <w:r w:rsidRPr="009F543E">
        <w:rPr>
          <w:rFonts w:hint="eastAsia"/>
          <w:sz w:val="18"/>
        </w:rPr>
        <w:t>３．４．７．１．２　試験</w:t>
      </w:r>
    </w:p>
    <w:p w14:paraId="5A0C9065" w14:textId="77777777" w:rsidR="00E90909" w:rsidRPr="009F543E" w:rsidRDefault="00E90909">
      <w:pPr>
        <w:pStyle w:val="a5"/>
        <w:ind w:left="540" w:hangingChars="300" w:hanging="540"/>
        <w:rPr>
          <w:sz w:val="18"/>
        </w:rPr>
      </w:pPr>
      <w:r w:rsidRPr="009F543E">
        <w:rPr>
          <w:rFonts w:hint="eastAsia"/>
          <w:sz w:val="18"/>
        </w:rPr>
        <w:t xml:space="preserve">　　　　</w:t>
      </w:r>
      <w:r w:rsidR="00223E3A" w:rsidRPr="009F543E">
        <w:rPr>
          <w:rFonts w:hint="eastAsia"/>
          <w:sz w:val="18"/>
        </w:rPr>
        <w:t>４</w:t>
      </w:r>
      <w:r w:rsidRPr="009F543E">
        <w:rPr>
          <w:rFonts w:hint="eastAsia"/>
          <w:sz w:val="18"/>
        </w:rPr>
        <w:t>週齢のマウス10匹以上を</w:t>
      </w:r>
      <w:r w:rsidR="00223E3A" w:rsidRPr="009F543E">
        <w:rPr>
          <w:rFonts w:hint="eastAsia"/>
          <w:sz w:val="18"/>
        </w:rPr>
        <w:t>１</w:t>
      </w:r>
      <w:r w:rsidRPr="009F543E">
        <w:rPr>
          <w:rFonts w:hint="eastAsia"/>
          <w:sz w:val="18"/>
        </w:rPr>
        <w:t>群とし，その</w:t>
      </w:r>
      <w:r w:rsidR="00223E3A" w:rsidRPr="009F543E">
        <w:rPr>
          <w:rFonts w:hint="eastAsia"/>
          <w:sz w:val="18"/>
        </w:rPr>
        <w:t>５</w:t>
      </w:r>
      <w:r w:rsidRPr="009F543E">
        <w:rPr>
          <w:rFonts w:hint="eastAsia"/>
          <w:sz w:val="18"/>
        </w:rPr>
        <w:t>群の動物に，</w:t>
      </w:r>
      <w:r w:rsidR="00223E3A" w:rsidRPr="009F543E">
        <w:rPr>
          <w:rFonts w:hint="eastAsia"/>
          <w:sz w:val="18"/>
        </w:rPr>
        <w:t>１</w:t>
      </w:r>
      <w:r w:rsidRPr="009F543E">
        <w:rPr>
          <w:rFonts w:hint="eastAsia"/>
          <w:sz w:val="18"/>
        </w:rPr>
        <w:t>匹当たり試料0.25mLずつを</w:t>
      </w:r>
      <w:r w:rsidR="00223E3A" w:rsidRPr="009F543E">
        <w:rPr>
          <w:rFonts w:hint="eastAsia"/>
          <w:sz w:val="18"/>
        </w:rPr>
        <w:t>６</w:t>
      </w:r>
      <w:r w:rsidRPr="009F543E">
        <w:rPr>
          <w:rFonts w:hint="eastAsia"/>
          <w:sz w:val="18"/>
        </w:rPr>
        <w:t>回，</w:t>
      </w:r>
      <w:r w:rsidR="00223E3A" w:rsidRPr="009F543E">
        <w:rPr>
          <w:rFonts w:hint="eastAsia"/>
          <w:sz w:val="18"/>
        </w:rPr>
        <w:t>１</w:t>
      </w:r>
      <w:r w:rsidRPr="009F543E">
        <w:rPr>
          <w:rFonts w:hint="eastAsia"/>
          <w:sz w:val="18"/>
        </w:rPr>
        <w:t>日おきに腹腔内に注射して免疫する．初回免疫注射の14日後に，免疫動物の</w:t>
      </w:r>
      <w:r w:rsidR="00223E3A" w:rsidRPr="009F543E">
        <w:rPr>
          <w:rFonts w:hint="eastAsia"/>
          <w:sz w:val="18"/>
        </w:rPr>
        <w:t>１</w:t>
      </w:r>
      <w:r w:rsidRPr="009F543E">
        <w:rPr>
          <w:rFonts w:hint="eastAsia"/>
          <w:sz w:val="18"/>
        </w:rPr>
        <w:t>群について攻撃用ウイルス浮遊液の</w:t>
      </w:r>
      <w:r w:rsidR="00223E3A" w:rsidRPr="009F543E">
        <w:rPr>
          <w:rFonts w:hint="eastAsia"/>
          <w:sz w:val="18"/>
        </w:rPr>
        <w:t>１</w:t>
      </w:r>
      <w:r w:rsidRPr="009F543E">
        <w:rPr>
          <w:rFonts w:hint="eastAsia"/>
          <w:sz w:val="18"/>
        </w:rPr>
        <w:t>希釈を用い，</w:t>
      </w:r>
      <w:r w:rsidR="00223E3A" w:rsidRPr="009F543E">
        <w:rPr>
          <w:rFonts w:hint="eastAsia"/>
          <w:sz w:val="18"/>
        </w:rPr>
        <w:t>１</w:t>
      </w:r>
      <w:r w:rsidRPr="009F543E">
        <w:rPr>
          <w:rFonts w:hint="eastAsia"/>
          <w:sz w:val="18"/>
        </w:rPr>
        <w:t>匹当たり希釈0.03mLを脳内に注射して14日間観察する．</w:t>
      </w:r>
    </w:p>
    <w:p w14:paraId="2F0C49E9" w14:textId="77777777" w:rsidR="00E90909" w:rsidRPr="009F543E" w:rsidRDefault="00E90909">
      <w:pPr>
        <w:pStyle w:val="a5"/>
        <w:ind w:left="540" w:hangingChars="300" w:hanging="540"/>
        <w:rPr>
          <w:sz w:val="18"/>
        </w:rPr>
      </w:pPr>
      <w:r w:rsidRPr="009F543E">
        <w:rPr>
          <w:rFonts w:hint="eastAsia"/>
          <w:sz w:val="18"/>
        </w:rPr>
        <w:t xml:space="preserve">　　　　別に，10匹以上のマウスを</w:t>
      </w:r>
      <w:r w:rsidR="00223E3A" w:rsidRPr="009F543E">
        <w:rPr>
          <w:rFonts w:hint="eastAsia"/>
          <w:sz w:val="18"/>
        </w:rPr>
        <w:t>１</w:t>
      </w:r>
      <w:r w:rsidRPr="009F543E">
        <w:rPr>
          <w:rFonts w:hint="eastAsia"/>
          <w:sz w:val="18"/>
        </w:rPr>
        <w:t>群とし，攻撃用ウイルス浮遊液の適当な</w:t>
      </w:r>
      <w:r w:rsidR="00223E3A" w:rsidRPr="009F543E">
        <w:rPr>
          <w:rFonts w:hint="eastAsia"/>
          <w:sz w:val="18"/>
        </w:rPr>
        <w:t>３</w:t>
      </w:r>
      <w:r w:rsidRPr="009F543E">
        <w:rPr>
          <w:rFonts w:hint="eastAsia"/>
          <w:sz w:val="18"/>
        </w:rPr>
        <w:t>以上の段階希釈のそれぞれに</w:t>
      </w:r>
      <w:r w:rsidR="00223E3A" w:rsidRPr="009F543E">
        <w:rPr>
          <w:rFonts w:hint="eastAsia"/>
          <w:sz w:val="18"/>
        </w:rPr>
        <w:t>１</w:t>
      </w:r>
      <w:r w:rsidRPr="009F543E">
        <w:rPr>
          <w:rFonts w:hint="eastAsia"/>
          <w:sz w:val="18"/>
        </w:rPr>
        <w:t>群ずつを用いる．</w:t>
      </w:r>
      <w:r w:rsidR="00223E3A" w:rsidRPr="009F543E">
        <w:rPr>
          <w:rFonts w:hint="eastAsia"/>
          <w:sz w:val="18"/>
        </w:rPr>
        <w:t>１</w:t>
      </w:r>
      <w:r w:rsidRPr="009F543E">
        <w:rPr>
          <w:rFonts w:hint="eastAsia"/>
          <w:sz w:val="18"/>
        </w:rPr>
        <w:t>匹当たり0.03mLを脳内に注射して14日間観察し，攻撃用ウイルス浮遊液のLD</w:t>
      </w:r>
      <w:r w:rsidRPr="009F543E">
        <w:rPr>
          <w:rFonts w:hint="eastAsia"/>
          <w:sz w:val="18"/>
          <w:vertAlign w:val="subscript"/>
        </w:rPr>
        <w:t>50</w:t>
      </w:r>
      <w:r w:rsidRPr="009F543E">
        <w:rPr>
          <w:rFonts w:hint="eastAsia"/>
          <w:sz w:val="18"/>
        </w:rPr>
        <w:t>に相当する希釈倍数を測定する．</w:t>
      </w:r>
    </w:p>
    <w:p w14:paraId="057C339C" w14:textId="77777777" w:rsidR="00E90909" w:rsidRPr="009F543E" w:rsidRDefault="00E90909">
      <w:pPr>
        <w:pStyle w:val="a5"/>
        <w:rPr>
          <w:sz w:val="18"/>
        </w:rPr>
      </w:pPr>
      <w:r w:rsidRPr="009F543E">
        <w:rPr>
          <w:rFonts w:hint="eastAsia"/>
          <w:sz w:val="18"/>
        </w:rPr>
        <w:t xml:space="preserve">　　　　これらの観察の最終日に麻ひを示す動物は死亡に算入する．</w:t>
      </w:r>
    </w:p>
    <w:p w14:paraId="08D4917C" w14:textId="77777777" w:rsidR="00E90909" w:rsidRPr="009F543E" w:rsidRDefault="00E90909">
      <w:pPr>
        <w:pStyle w:val="a5"/>
        <w:ind w:firstLineChars="200" w:firstLine="360"/>
        <w:rPr>
          <w:sz w:val="18"/>
        </w:rPr>
      </w:pPr>
      <w:r w:rsidRPr="009F543E">
        <w:rPr>
          <w:rFonts w:hint="eastAsia"/>
          <w:sz w:val="18"/>
        </w:rPr>
        <w:t>３．４．７．１．３　判定</w:t>
      </w:r>
    </w:p>
    <w:p w14:paraId="5DDE0328" w14:textId="77777777" w:rsidR="00E90909" w:rsidRPr="009F543E" w:rsidRDefault="00E90909">
      <w:pPr>
        <w:pStyle w:val="a5"/>
        <w:ind w:left="540" w:hangingChars="300" w:hanging="540"/>
        <w:rPr>
          <w:sz w:val="18"/>
        </w:rPr>
      </w:pPr>
      <w:r w:rsidRPr="009F543E">
        <w:rPr>
          <w:rFonts w:hint="eastAsia"/>
          <w:sz w:val="18"/>
        </w:rPr>
        <w:t xml:space="preserve">　　　　試験の成績を統計学的に処理して比較するとき，試料免疫群について得られた攻撃用ウイルス浮遊液のLD</w:t>
      </w:r>
      <w:r w:rsidRPr="009F543E">
        <w:rPr>
          <w:rFonts w:hint="eastAsia"/>
          <w:sz w:val="18"/>
          <w:vertAlign w:val="subscript"/>
        </w:rPr>
        <w:t>50</w:t>
      </w:r>
      <w:r w:rsidRPr="009F543E">
        <w:rPr>
          <w:rFonts w:hint="eastAsia"/>
          <w:sz w:val="18"/>
        </w:rPr>
        <w:t>に相当する希釈倍数は，別の動物について得られた値の</w:t>
      </w:r>
      <w:r w:rsidR="00223E3A" w:rsidRPr="009F543E">
        <w:rPr>
          <w:rFonts w:hint="eastAsia"/>
          <w:sz w:val="18"/>
        </w:rPr>
        <w:t>１／</w:t>
      </w:r>
      <w:r w:rsidRPr="009F543E">
        <w:rPr>
          <w:rFonts w:hint="eastAsia"/>
          <w:sz w:val="18"/>
        </w:rPr>
        <w:t>1000以下でなければならない．</w:t>
      </w:r>
    </w:p>
    <w:p w14:paraId="292C0FD1" w14:textId="77777777" w:rsidR="00E90909" w:rsidRPr="009F543E" w:rsidRDefault="00E90909">
      <w:pPr>
        <w:pStyle w:val="a5"/>
        <w:ind w:firstLineChars="100" w:firstLine="180"/>
        <w:rPr>
          <w:sz w:val="18"/>
        </w:rPr>
      </w:pPr>
      <w:r w:rsidRPr="009F543E">
        <w:rPr>
          <w:rFonts w:hint="eastAsia"/>
          <w:sz w:val="18"/>
        </w:rPr>
        <w:t>３．４．７．２　免疫変量法</w:t>
      </w:r>
    </w:p>
    <w:p w14:paraId="1A678930" w14:textId="77777777" w:rsidR="00E90909" w:rsidRPr="009F543E" w:rsidRDefault="00E90909">
      <w:pPr>
        <w:pStyle w:val="a5"/>
        <w:ind w:firstLineChars="200" w:firstLine="360"/>
        <w:rPr>
          <w:sz w:val="18"/>
        </w:rPr>
      </w:pPr>
      <w:r w:rsidRPr="009F543E">
        <w:rPr>
          <w:rFonts w:hint="eastAsia"/>
          <w:sz w:val="18"/>
        </w:rPr>
        <w:t>３．４．７．２．１　材料</w:t>
      </w:r>
    </w:p>
    <w:p w14:paraId="1106BC20" w14:textId="77777777" w:rsidR="00E90909" w:rsidRPr="009F543E" w:rsidRDefault="00E90909">
      <w:pPr>
        <w:pStyle w:val="a5"/>
        <w:rPr>
          <w:sz w:val="18"/>
        </w:rPr>
      </w:pPr>
      <w:r w:rsidRPr="009F543E">
        <w:rPr>
          <w:rFonts w:hint="eastAsia"/>
          <w:sz w:val="18"/>
        </w:rPr>
        <w:t xml:space="preserve">　　　　検体，参照不活化狂犬病ワクチン（以下「参照品」という．）及び攻撃用ウイルス</w:t>
      </w:r>
      <w:r w:rsidR="00AF2FD8" w:rsidRPr="009F543E">
        <w:rPr>
          <w:rFonts w:hint="eastAsia"/>
          <w:sz w:val="18"/>
        </w:rPr>
        <w:t>ＣＶＳ</w:t>
      </w:r>
      <w:r w:rsidRPr="009F543E">
        <w:rPr>
          <w:rFonts w:hint="eastAsia"/>
          <w:sz w:val="18"/>
        </w:rPr>
        <w:t>株を用いる．</w:t>
      </w:r>
    </w:p>
    <w:p w14:paraId="4A6BC841" w14:textId="77777777" w:rsidR="00E90909" w:rsidRPr="009F543E" w:rsidRDefault="00E90909">
      <w:pPr>
        <w:pStyle w:val="a5"/>
        <w:rPr>
          <w:sz w:val="18"/>
        </w:rPr>
      </w:pPr>
      <w:r w:rsidRPr="009F543E">
        <w:rPr>
          <w:rFonts w:hint="eastAsia"/>
          <w:sz w:val="18"/>
        </w:rPr>
        <w:t xml:space="preserve">　　　　検体及び参照品の希釈は，0.013mol</w:t>
      </w:r>
      <w:r w:rsidR="00223E3A" w:rsidRPr="009F543E">
        <w:rPr>
          <w:rFonts w:hint="eastAsia"/>
          <w:sz w:val="18"/>
        </w:rPr>
        <w:t>／</w:t>
      </w:r>
      <w:r w:rsidRPr="009F543E">
        <w:rPr>
          <w:rFonts w:hint="eastAsia"/>
          <w:sz w:val="18"/>
        </w:rPr>
        <w:t>Lリン酸塩緩衝塩化ナトリウム液（</w:t>
      </w:r>
      <w:r w:rsidR="00223E3A" w:rsidRPr="009F543E">
        <w:rPr>
          <w:rFonts w:hint="eastAsia"/>
          <w:sz w:val="18"/>
        </w:rPr>
        <w:t>ｐＨ</w:t>
      </w:r>
      <w:r w:rsidRPr="009F543E">
        <w:rPr>
          <w:rFonts w:hint="eastAsia"/>
          <w:sz w:val="18"/>
        </w:rPr>
        <w:t>7.0）による．</w:t>
      </w:r>
    </w:p>
    <w:p w14:paraId="23EE3B09" w14:textId="77777777" w:rsidR="00E90909" w:rsidRPr="009F543E" w:rsidRDefault="00E90909">
      <w:pPr>
        <w:pStyle w:val="a5"/>
        <w:ind w:left="540" w:hangingChars="300" w:hanging="540"/>
        <w:rPr>
          <w:sz w:val="18"/>
        </w:rPr>
      </w:pPr>
      <w:r w:rsidRPr="009F543E">
        <w:rPr>
          <w:rFonts w:hint="eastAsia"/>
          <w:sz w:val="18"/>
        </w:rPr>
        <w:t xml:space="preserve">　　　　攻撃用ウイルス浮遊原液の調製及び保存は，３．４．７．１．１を準用して行う．これを融解して</w:t>
      </w:r>
      <w:r w:rsidR="00223E3A" w:rsidRPr="009F543E">
        <w:rPr>
          <w:rFonts w:hint="eastAsia"/>
          <w:sz w:val="18"/>
        </w:rPr>
        <w:t>２ｗ／ｖ％</w:t>
      </w:r>
      <w:r w:rsidRPr="009F543E">
        <w:rPr>
          <w:rFonts w:hint="eastAsia"/>
          <w:sz w:val="18"/>
        </w:rPr>
        <w:t>ウマ血清加生理食塩液で希釈し，必要あれば，更にマウス脳内に接種して発症した動物の脳を乳剤として遠心した上清を薄め，0.03mL中に約25LD</w:t>
      </w:r>
      <w:r w:rsidRPr="009F543E">
        <w:rPr>
          <w:rFonts w:hint="eastAsia"/>
          <w:sz w:val="18"/>
          <w:vertAlign w:val="subscript"/>
        </w:rPr>
        <w:t>50</w:t>
      </w:r>
      <w:r w:rsidRPr="009F543E">
        <w:rPr>
          <w:rFonts w:hint="eastAsia"/>
          <w:sz w:val="18"/>
        </w:rPr>
        <w:t>の攻撃用ウイルスを含む攻撃用ウイルス浮遊液を作る．</w:t>
      </w:r>
    </w:p>
    <w:p w14:paraId="055B7E72" w14:textId="77777777" w:rsidR="00E90909" w:rsidRPr="009F543E" w:rsidRDefault="00E90909">
      <w:pPr>
        <w:pStyle w:val="a5"/>
        <w:ind w:firstLineChars="200" w:firstLine="360"/>
        <w:rPr>
          <w:sz w:val="18"/>
        </w:rPr>
      </w:pPr>
      <w:r w:rsidRPr="009F543E">
        <w:rPr>
          <w:rFonts w:hint="eastAsia"/>
          <w:sz w:val="18"/>
        </w:rPr>
        <w:t>３．４．７．２．２　試験</w:t>
      </w:r>
    </w:p>
    <w:p w14:paraId="220E9B68" w14:textId="77777777" w:rsidR="00E90909" w:rsidRPr="009F543E" w:rsidRDefault="00E90909">
      <w:pPr>
        <w:pStyle w:val="a5"/>
        <w:rPr>
          <w:sz w:val="18"/>
        </w:rPr>
      </w:pPr>
      <w:r w:rsidRPr="009F543E">
        <w:rPr>
          <w:rFonts w:hint="eastAsia"/>
          <w:sz w:val="18"/>
        </w:rPr>
        <w:t xml:space="preserve">　　　　検体及び参照品をそれぞれに</w:t>
      </w:r>
      <w:r w:rsidR="00223E3A" w:rsidRPr="009F543E">
        <w:rPr>
          <w:rFonts w:hint="eastAsia"/>
          <w:sz w:val="18"/>
        </w:rPr>
        <w:t>５</w:t>
      </w:r>
      <w:r w:rsidRPr="009F543E">
        <w:rPr>
          <w:rFonts w:hint="eastAsia"/>
          <w:sz w:val="18"/>
        </w:rPr>
        <w:t>倍段階希釈し，それぞれの</w:t>
      </w:r>
      <w:r w:rsidR="00223E3A" w:rsidRPr="009F543E">
        <w:rPr>
          <w:rFonts w:hint="eastAsia"/>
          <w:sz w:val="18"/>
        </w:rPr>
        <w:t>４</w:t>
      </w:r>
      <w:r w:rsidRPr="009F543E">
        <w:rPr>
          <w:rFonts w:hint="eastAsia"/>
          <w:sz w:val="18"/>
        </w:rPr>
        <w:t>段階を作る．</w:t>
      </w:r>
    </w:p>
    <w:p w14:paraId="256C9CE8" w14:textId="77777777" w:rsidR="00E90909" w:rsidRPr="009F543E" w:rsidRDefault="00E90909">
      <w:pPr>
        <w:pStyle w:val="a5"/>
        <w:ind w:left="540" w:hangingChars="300" w:hanging="540"/>
        <w:rPr>
          <w:sz w:val="18"/>
        </w:rPr>
      </w:pPr>
      <w:r w:rsidRPr="009F543E">
        <w:rPr>
          <w:rFonts w:hint="eastAsia"/>
          <w:sz w:val="18"/>
        </w:rPr>
        <w:t xml:space="preserve">　　　　</w:t>
      </w:r>
      <w:r w:rsidR="00223E3A" w:rsidRPr="009F543E">
        <w:rPr>
          <w:rFonts w:hint="eastAsia"/>
          <w:sz w:val="18"/>
        </w:rPr>
        <w:t>４</w:t>
      </w:r>
      <w:r w:rsidRPr="009F543E">
        <w:rPr>
          <w:rFonts w:hint="eastAsia"/>
          <w:sz w:val="18"/>
        </w:rPr>
        <w:t>週齢のマウス10匹以上を</w:t>
      </w:r>
      <w:r w:rsidR="00223E3A" w:rsidRPr="009F543E">
        <w:rPr>
          <w:rFonts w:hint="eastAsia"/>
          <w:sz w:val="18"/>
        </w:rPr>
        <w:t>１</w:t>
      </w:r>
      <w:r w:rsidRPr="009F543E">
        <w:rPr>
          <w:rFonts w:hint="eastAsia"/>
          <w:sz w:val="18"/>
        </w:rPr>
        <w:t>群とする．各希釈に</w:t>
      </w:r>
      <w:r w:rsidR="00223E3A" w:rsidRPr="009F543E">
        <w:rPr>
          <w:rFonts w:hint="eastAsia"/>
          <w:sz w:val="18"/>
        </w:rPr>
        <w:t>１</w:t>
      </w:r>
      <w:r w:rsidRPr="009F543E">
        <w:rPr>
          <w:rFonts w:hint="eastAsia"/>
          <w:sz w:val="18"/>
        </w:rPr>
        <w:t>群ずつを用い，</w:t>
      </w:r>
      <w:r w:rsidR="00223E3A" w:rsidRPr="009F543E">
        <w:rPr>
          <w:rFonts w:hint="eastAsia"/>
          <w:sz w:val="18"/>
        </w:rPr>
        <w:t>１</w:t>
      </w:r>
      <w:r w:rsidRPr="009F543E">
        <w:rPr>
          <w:rFonts w:hint="eastAsia"/>
          <w:sz w:val="18"/>
        </w:rPr>
        <w:t>匹当たり0.5mLずつを</w:t>
      </w:r>
      <w:r w:rsidR="00223E3A" w:rsidRPr="009F543E">
        <w:rPr>
          <w:rFonts w:hint="eastAsia"/>
          <w:sz w:val="18"/>
        </w:rPr>
        <w:t>２</w:t>
      </w:r>
      <w:r w:rsidRPr="009F543E">
        <w:rPr>
          <w:rFonts w:hint="eastAsia"/>
          <w:sz w:val="18"/>
        </w:rPr>
        <w:t>回，</w:t>
      </w:r>
      <w:r w:rsidR="00223E3A" w:rsidRPr="009F543E">
        <w:rPr>
          <w:rFonts w:hint="eastAsia"/>
          <w:sz w:val="18"/>
        </w:rPr>
        <w:t>１</w:t>
      </w:r>
      <w:r w:rsidRPr="009F543E">
        <w:rPr>
          <w:rFonts w:hint="eastAsia"/>
          <w:sz w:val="18"/>
        </w:rPr>
        <w:t>週間間隔で腹腔内に注射する．第</w:t>
      </w:r>
      <w:r w:rsidR="00223E3A" w:rsidRPr="009F543E">
        <w:rPr>
          <w:rFonts w:hint="eastAsia"/>
          <w:sz w:val="18"/>
        </w:rPr>
        <w:t>１</w:t>
      </w:r>
      <w:r w:rsidRPr="009F543E">
        <w:rPr>
          <w:rFonts w:hint="eastAsia"/>
          <w:sz w:val="18"/>
        </w:rPr>
        <w:t>回免疫注射の</w:t>
      </w:r>
      <w:r w:rsidR="00223E3A" w:rsidRPr="009F543E">
        <w:rPr>
          <w:rFonts w:hint="eastAsia"/>
          <w:sz w:val="18"/>
        </w:rPr>
        <w:t>２</w:t>
      </w:r>
      <w:r w:rsidRPr="009F543E">
        <w:rPr>
          <w:rFonts w:hint="eastAsia"/>
          <w:sz w:val="18"/>
        </w:rPr>
        <w:t>週間後に各群の動物に，</w:t>
      </w:r>
      <w:r w:rsidR="00223E3A" w:rsidRPr="009F543E">
        <w:rPr>
          <w:rFonts w:hint="eastAsia"/>
          <w:sz w:val="18"/>
        </w:rPr>
        <w:t>１</w:t>
      </w:r>
      <w:r w:rsidRPr="009F543E">
        <w:rPr>
          <w:rFonts w:hint="eastAsia"/>
          <w:sz w:val="18"/>
        </w:rPr>
        <w:t>匹当たり攻撃用ウイルス浮遊液0.03mLを脳内に注射して14日間観察する．</w:t>
      </w:r>
    </w:p>
    <w:p w14:paraId="52CC25A1" w14:textId="77777777" w:rsidR="00E90909" w:rsidRPr="009F543E" w:rsidRDefault="00E90909">
      <w:pPr>
        <w:pStyle w:val="a5"/>
        <w:ind w:left="540" w:hangingChars="300" w:hanging="540"/>
        <w:rPr>
          <w:sz w:val="18"/>
        </w:rPr>
      </w:pPr>
      <w:r w:rsidRPr="009F543E">
        <w:rPr>
          <w:rFonts w:hint="eastAsia"/>
          <w:sz w:val="18"/>
        </w:rPr>
        <w:t xml:space="preserve">　　　　別に，10匹以上のマウスを</w:t>
      </w:r>
      <w:r w:rsidR="00223E3A" w:rsidRPr="009F543E">
        <w:rPr>
          <w:rFonts w:hint="eastAsia"/>
          <w:sz w:val="18"/>
        </w:rPr>
        <w:t>１</w:t>
      </w:r>
      <w:r w:rsidRPr="009F543E">
        <w:rPr>
          <w:rFonts w:hint="eastAsia"/>
          <w:sz w:val="18"/>
        </w:rPr>
        <w:t>群とし，適当に段階希釈した攻撃用ウイルス浮遊液の各希釈に</w:t>
      </w:r>
      <w:r w:rsidR="00223E3A" w:rsidRPr="009F543E">
        <w:rPr>
          <w:rFonts w:hint="eastAsia"/>
          <w:sz w:val="18"/>
        </w:rPr>
        <w:t>１</w:t>
      </w:r>
      <w:r w:rsidRPr="009F543E">
        <w:rPr>
          <w:rFonts w:hint="eastAsia"/>
          <w:sz w:val="18"/>
        </w:rPr>
        <w:t>群ずつを用い，</w:t>
      </w:r>
      <w:r w:rsidR="00223E3A" w:rsidRPr="009F543E">
        <w:rPr>
          <w:rFonts w:hint="eastAsia"/>
          <w:sz w:val="18"/>
        </w:rPr>
        <w:t>１</w:t>
      </w:r>
      <w:r w:rsidRPr="009F543E">
        <w:rPr>
          <w:rFonts w:hint="eastAsia"/>
          <w:sz w:val="18"/>
        </w:rPr>
        <w:t>匹当たり0.03mLを脳内に注射して14日間観察する．</w:t>
      </w:r>
    </w:p>
    <w:p w14:paraId="7CCC77E9" w14:textId="77777777" w:rsidR="00E90909" w:rsidRPr="009F543E" w:rsidRDefault="00E90909">
      <w:pPr>
        <w:pStyle w:val="a5"/>
        <w:rPr>
          <w:sz w:val="18"/>
        </w:rPr>
      </w:pPr>
      <w:r w:rsidRPr="009F543E">
        <w:rPr>
          <w:rFonts w:hint="eastAsia"/>
          <w:sz w:val="18"/>
        </w:rPr>
        <w:t xml:space="preserve">　　　　これらの観察の最終日に麻ひを示す動物は死亡に算入する．</w:t>
      </w:r>
    </w:p>
    <w:p w14:paraId="4B213176" w14:textId="77777777" w:rsidR="00E90909" w:rsidRPr="009F543E" w:rsidRDefault="00E90909">
      <w:pPr>
        <w:pStyle w:val="a5"/>
        <w:rPr>
          <w:sz w:val="18"/>
        </w:rPr>
      </w:pPr>
      <w:r w:rsidRPr="009F543E">
        <w:rPr>
          <w:rFonts w:hint="eastAsia"/>
          <w:sz w:val="18"/>
        </w:rPr>
        <w:t xml:space="preserve">　　　　攻撃用ウイルス浮遊液0.03mL中のLD</w:t>
      </w:r>
      <w:r w:rsidRPr="009F543E">
        <w:rPr>
          <w:rFonts w:hint="eastAsia"/>
          <w:sz w:val="18"/>
          <w:vertAlign w:val="subscript"/>
        </w:rPr>
        <w:t>50</w:t>
      </w:r>
      <w:r w:rsidRPr="009F543E">
        <w:rPr>
          <w:rFonts w:hint="eastAsia"/>
          <w:sz w:val="18"/>
        </w:rPr>
        <w:t>数は10</w:t>
      </w:r>
      <w:r w:rsidR="002E61FD" w:rsidRPr="009F543E">
        <w:rPr>
          <w:rFonts w:hint="eastAsia"/>
          <w:sz w:val="18"/>
        </w:rPr>
        <w:t>～</w:t>
      </w:r>
      <w:r w:rsidRPr="009F543E">
        <w:rPr>
          <w:rFonts w:hint="eastAsia"/>
          <w:sz w:val="18"/>
        </w:rPr>
        <w:t>100でなければならない．</w:t>
      </w:r>
    </w:p>
    <w:p w14:paraId="5373539B" w14:textId="77777777" w:rsidR="00E90909" w:rsidRPr="009F543E" w:rsidRDefault="00E90909">
      <w:pPr>
        <w:pStyle w:val="a5"/>
        <w:ind w:firstLineChars="200" w:firstLine="360"/>
        <w:rPr>
          <w:sz w:val="18"/>
        </w:rPr>
      </w:pPr>
      <w:r w:rsidRPr="009F543E">
        <w:rPr>
          <w:rFonts w:hint="eastAsia"/>
          <w:sz w:val="18"/>
        </w:rPr>
        <w:t>３．４．７．２．３　判定</w:t>
      </w:r>
    </w:p>
    <w:p w14:paraId="0A5B560D" w14:textId="77777777" w:rsidR="00E90909" w:rsidRPr="009F543E" w:rsidRDefault="00E90909">
      <w:pPr>
        <w:pStyle w:val="a5"/>
        <w:rPr>
          <w:sz w:val="18"/>
        </w:rPr>
      </w:pPr>
      <w:r w:rsidRPr="009F543E">
        <w:rPr>
          <w:rFonts w:hint="eastAsia"/>
          <w:sz w:val="18"/>
        </w:rPr>
        <w:t xml:space="preserve">　　　　試験の成績を統計学的に処理して比較するとき，検体の力価は参照品と同等以上でなければならない．</w:t>
      </w:r>
    </w:p>
    <w:p w14:paraId="6D00E40C" w14:textId="77777777" w:rsidR="00E90909" w:rsidRPr="009F543E" w:rsidRDefault="00E90909">
      <w:pPr>
        <w:pStyle w:val="a5"/>
        <w:rPr>
          <w:sz w:val="18"/>
        </w:rPr>
      </w:pPr>
      <w:r w:rsidRPr="009F543E">
        <w:rPr>
          <w:rFonts w:hint="eastAsia"/>
          <w:sz w:val="18"/>
        </w:rPr>
        <w:t>３．４．８　表示確認試験</w:t>
      </w:r>
    </w:p>
    <w:p w14:paraId="56398A75" w14:textId="77777777" w:rsidR="00E90909" w:rsidRPr="009F543E" w:rsidRDefault="00E90909">
      <w:pPr>
        <w:pStyle w:val="a5"/>
        <w:rPr>
          <w:sz w:val="18"/>
        </w:rPr>
      </w:pPr>
      <w:r w:rsidRPr="009F543E">
        <w:rPr>
          <w:rFonts w:hint="eastAsia"/>
          <w:sz w:val="18"/>
        </w:rPr>
        <w:t xml:space="preserve">　　検体の高速遠心上清を試料とし，狂犬病免疫血清を用いて，血清学的方法によって行う．</w:t>
      </w:r>
    </w:p>
    <w:p w14:paraId="78818C22" w14:textId="77777777" w:rsidR="00E90909" w:rsidRPr="009F543E" w:rsidRDefault="00E90909">
      <w:pPr>
        <w:pStyle w:val="a5"/>
        <w:rPr>
          <w:sz w:val="18"/>
        </w:rPr>
      </w:pPr>
      <w:r w:rsidRPr="009F543E">
        <w:rPr>
          <w:rFonts w:hint="eastAsia"/>
          <w:sz w:val="18"/>
        </w:rPr>
        <w:t>４　有効期間</w:t>
      </w:r>
    </w:p>
    <w:p w14:paraId="1CE9E831" w14:textId="77777777" w:rsidR="00E90909" w:rsidRPr="009F543E" w:rsidRDefault="00E90909">
      <w:pPr>
        <w:pStyle w:val="a5"/>
        <w:rPr>
          <w:sz w:val="18"/>
        </w:rPr>
      </w:pPr>
      <w:r w:rsidRPr="009F543E">
        <w:rPr>
          <w:rFonts w:hint="eastAsia"/>
          <w:sz w:val="18"/>
        </w:rPr>
        <w:lastRenderedPageBreak/>
        <w:t xml:space="preserve">　　有効期間は，</w:t>
      </w:r>
      <w:r w:rsidR="00223E3A" w:rsidRPr="009F543E">
        <w:rPr>
          <w:rFonts w:hint="eastAsia"/>
          <w:sz w:val="18"/>
        </w:rPr>
        <w:t>６</w:t>
      </w:r>
      <w:r w:rsidRPr="009F543E">
        <w:rPr>
          <w:rFonts w:hint="eastAsia"/>
          <w:sz w:val="18"/>
        </w:rPr>
        <w:t>箇月とする．</w:t>
      </w:r>
    </w:p>
    <w:p w14:paraId="547D72BF" w14:textId="77777777" w:rsidR="00E90909" w:rsidRPr="009F543E" w:rsidRDefault="00E90909">
      <w:pPr>
        <w:pStyle w:val="a5"/>
        <w:rPr>
          <w:sz w:val="18"/>
        </w:rPr>
      </w:pPr>
      <w:r w:rsidRPr="009F543E">
        <w:rPr>
          <w:rFonts w:hint="eastAsia"/>
          <w:sz w:val="18"/>
        </w:rPr>
        <w:t>５　そ　の　他</w:t>
      </w:r>
    </w:p>
    <w:p w14:paraId="6BA7E625" w14:textId="77777777" w:rsidR="00E90909" w:rsidRPr="009F543E" w:rsidRDefault="00E90909">
      <w:pPr>
        <w:pStyle w:val="a5"/>
        <w:rPr>
          <w:sz w:val="18"/>
        </w:rPr>
      </w:pPr>
      <w:r w:rsidRPr="009F543E">
        <w:rPr>
          <w:rFonts w:hint="eastAsia"/>
          <w:sz w:val="18"/>
        </w:rPr>
        <w:t>５．１　小分容器</w:t>
      </w:r>
    </w:p>
    <w:p w14:paraId="233514B3" w14:textId="77777777" w:rsidR="00E90909" w:rsidRPr="009F543E" w:rsidRDefault="00E90909">
      <w:pPr>
        <w:pStyle w:val="a5"/>
        <w:rPr>
          <w:sz w:val="18"/>
        </w:rPr>
      </w:pPr>
      <w:r w:rsidRPr="009F543E">
        <w:rPr>
          <w:rFonts w:hint="eastAsia"/>
          <w:sz w:val="18"/>
        </w:rPr>
        <w:t xml:space="preserve">　　通常，</w:t>
      </w:r>
      <w:r w:rsidR="00223E3A" w:rsidRPr="009F543E">
        <w:rPr>
          <w:rFonts w:hint="eastAsia"/>
          <w:sz w:val="18"/>
        </w:rPr>
        <w:t>２</w:t>
      </w:r>
      <w:r w:rsidRPr="009F543E">
        <w:rPr>
          <w:rFonts w:hint="eastAsia"/>
          <w:sz w:val="18"/>
        </w:rPr>
        <w:t>mLアンプルを用いる．</w:t>
      </w:r>
    </w:p>
    <w:p w14:paraId="4667E939" w14:textId="77777777" w:rsidR="006C4DFD" w:rsidRPr="009F543E" w:rsidRDefault="00742A1C" w:rsidP="006C4DFD">
      <w:pPr>
        <w:pStyle w:val="a5"/>
        <w:ind w:left="210" w:hangingChars="100" w:hanging="210"/>
        <w:jc w:val="right"/>
        <w:rPr>
          <w:sz w:val="18"/>
        </w:rPr>
      </w:pPr>
      <w:hyperlink w:anchor="目次" w:history="1">
        <w:r w:rsidR="006C4DFD" w:rsidRPr="009F543E">
          <w:rPr>
            <w:rStyle w:val="a9"/>
            <w:rFonts w:hint="eastAsia"/>
            <w:sz w:val="18"/>
          </w:rPr>
          <w:t>目次へ戻る</w:t>
        </w:r>
      </w:hyperlink>
    </w:p>
    <w:p w14:paraId="1B6B1384" w14:textId="77777777" w:rsidR="00E90909" w:rsidRPr="009F543E" w:rsidRDefault="00E90909">
      <w:pPr>
        <w:pStyle w:val="a5"/>
        <w:rPr>
          <w:sz w:val="18"/>
        </w:rPr>
      </w:pPr>
      <w:r w:rsidRPr="009F543E">
        <w:rPr>
          <w:sz w:val="18"/>
        </w:rPr>
        <w:br w:type="page"/>
      </w:r>
    </w:p>
    <w:p w14:paraId="75D86054" w14:textId="77777777" w:rsidR="00E90909" w:rsidRPr="009F543E" w:rsidRDefault="00E90909" w:rsidP="004D714E">
      <w:pPr>
        <w:pStyle w:val="31"/>
        <w:spacing w:before="360" w:after="360"/>
      </w:pPr>
      <w:bookmarkStart w:id="69" w:name="_Toc79981011"/>
      <w:bookmarkStart w:id="70" w:name="_Toc79983826"/>
      <w:bookmarkStart w:id="71" w:name="_Toc146294790"/>
      <w:bookmarkStart w:id="72" w:name="_Toc152693529"/>
      <w:bookmarkStart w:id="73" w:name="_Toc152694381"/>
      <w:bookmarkStart w:id="74" w:name="_Toc160804247"/>
      <w:r w:rsidRPr="009F543E">
        <w:rPr>
          <w:rFonts w:hint="eastAsia"/>
        </w:rPr>
        <w:t>乾燥組織培養不活化狂犬病ワクチン</w:t>
      </w:r>
      <w:bookmarkEnd w:id="69"/>
      <w:bookmarkEnd w:id="70"/>
      <w:bookmarkEnd w:id="71"/>
      <w:bookmarkEnd w:id="72"/>
      <w:bookmarkEnd w:id="73"/>
      <w:bookmarkEnd w:id="74"/>
    </w:p>
    <w:p w14:paraId="08F46B42" w14:textId="77777777" w:rsidR="00CD3BA5" w:rsidRPr="009F543E" w:rsidRDefault="00CD3BA5" w:rsidP="00CD3BA5">
      <w:pPr>
        <w:pStyle w:val="a5"/>
        <w:rPr>
          <w:sz w:val="18"/>
        </w:rPr>
      </w:pPr>
      <w:r w:rsidRPr="009F543E">
        <w:rPr>
          <w:rFonts w:hint="eastAsia"/>
          <w:sz w:val="18"/>
        </w:rPr>
        <w:t>１　本質及び性状</w:t>
      </w:r>
    </w:p>
    <w:p w14:paraId="23C37674" w14:textId="77777777" w:rsidR="00CD3BA5" w:rsidRPr="009F543E" w:rsidRDefault="00CD3BA5" w:rsidP="00CD3BA5">
      <w:pPr>
        <w:pStyle w:val="a5"/>
        <w:ind w:left="180" w:hangingChars="100" w:hanging="180"/>
        <w:rPr>
          <w:sz w:val="18"/>
        </w:rPr>
      </w:pPr>
      <w:r w:rsidRPr="009F543E">
        <w:rPr>
          <w:rFonts w:hint="eastAsia"/>
          <w:sz w:val="18"/>
        </w:rPr>
        <w:t xml:space="preserve">　　本剤は，不活化した狂犬病ウイルス（以下「ウイルス」という．）を含む乾燥製剤である．溶剤を加えるときは，無色又は淡黄赤色の澄明又はわずかに白濁した液剤となる．</w:t>
      </w:r>
    </w:p>
    <w:p w14:paraId="1CA411D1" w14:textId="2FF5EB7E" w:rsidR="00CD3BA5" w:rsidRPr="009F543E" w:rsidRDefault="00CD3BA5" w:rsidP="00CD3BA5">
      <w:pPr>
        <w:pStyle w:val="a5"/>
        <w:rPr>
          <w:sz w:val="18"/>
        </w:rPr>
      </w:pPr>
      <w:r w:rsidRPr="009F543E">
        <w:rPr>
          <w:rFonts w:hint="eastAsia"/>
          <w:sz w:val="18"/>
        </w:rPr>
        <w:t>２　製法</w:t>
      </w:r>
    </w:p>
    <w:p w14:paraId="5D4C31F3" w14:textId="3507E178" w:rsidR="00CD3BA5" w:rsidRPr="009F543E" w:rsidRDefault="00CD3BA5" w:rsidP="00CD3BA5">
      <w:pPr>
        <w:pStyle w:val="a5"/>
        <w:rPr>
          <w:sz w:val="18"/>
        </w:rPr>
      </w:pPr>
      <w:r w:rsidRPr="009F543E">
        <w:rPr>
          <w:rFonts w:hint="eastAsia"/>
          <w:sz w:val="18"/>
        </w:rPr>
        <w:t>２．１　原材料</w:t>
      </w:r>
    </w:p>
    <w:p w14:paraId="4F252BDD" w14:textId="77777777" w:rsidR="00CD3BA5" w:rsidRPr="009F543E" w:rsidRDefault="00CD3BA5" w:rsidP="00CD3BA5">
      <w:pPr>
        <w:pStyle w:val="a5"/>
        <w:rPr>
          <w:sz w:val="18"/>
        </w:rPr>
      </w:pPr>
      <w:r w:rsidRPr="009F543E">
        <w:rPr>
          <w:rFonts w:hint="eastAsia"/>
          <w:sz w:val="18"/>
        </w:rPr>
        <w:t>２．１．１　製造用株</w:t>
      </w:r>
    </w:p>
    <w:p w14:paraId="6010AF66" w14:textId="77777777" w:rsidR="00CD3BA5" w:rsidRPr="009F543E" w:rsidRDefault="00CD3BA5" w:rsidP="00CD3BA5">
      <w:pPr>
        <w:pStyle w:val="a5"/>
        <w:rPr>
          <w:sz w:val="18"/>
        </w:rPr>
      </w:pPr>
      <w:r w:rsidRPr="009F543E">
        <w:rPr>
          <w:rFonts w:hint="eastAsia"/>
          <w:sz w:val="18"/>
        </w:rPr>
        <w:t xml:space="preserve">　　本剤の製造に適当と認められたウイルス株を用いる．</w:t>
      </w:r>
    </w:p>
    <w:p w14:paraId="7B25CE64" w14:textId="77777777" w:rsidR="00CD3BA5" w:rsidRPr="009F543E" w:rsidRDefault="00CD3BA5" w:rsidP="00CD3BA5">
      <w:pPr>
        <w:pStyle w:val="a5"/>
        <w:rPr>
          <w:sz w:val="18"/>
        </w:rPr>
      </w:pPr>
      <w:r w:rsidRPr="009F543E">
        <w:rPr>
          <w:rFonts w:hint="eastAsia"/>
          <w:sz w:val="18"/>
        </w:rPr>
        <w:t>２．１．２　ニワトリ</w:t>
      </w:r>
    </w:p>
    <w:p w14:paraId="746BD992" w14:textId="77777777" w:rsidR="00CD3BA5" w:rsidRPr="009F543E" w:rsidRDefault="00CD3BA5" w:rsidP="00CD3BA5">
      <w:pPr>
        <w:pStyle w:val="a5"/>
        <w:rPr>
          <w:sz w:val="18"/>
        </w:rPr>
      </w:pPr>
      <w:r w:rsidRPr="009F543E">
        <w:rPr>
          <w:rFonts w:hint="eastAsia"/>
          <w:sz w:val="18"/>
        </w:rPr>
        <w:t xml:space="preserve">　　ウイルスの培養に用いるニワトリ胚は，発育鶏卵から採取する．</w:t>
      </w:r>
    </w:p>
    <w:p w14:paraId="6886B0FF" w14:textId="77777777" w:rsidR="00CD3BA5" w:rsidRPr="009F543E" w:rsidRDefault="00CD3BA5" w:rsidP="00CD3BA5">
      <w:pPr>
        <w:pStyle w:val="a5"/>
        <w:rPr>
          <w:sz w:val="18"/>
        </w:rPr>
      </w:pPr>
      <w:r w:rsidRPr="009F543E">
        <w:rPr>
          <w:rFonts w:hint="eastAsia"/>
          <w:sz w:val="18"/>
        </w:rPr>
        <w:t>２．１．３　培養液</w:t>
      </w:r>
    </w:p>
    <w:p w14:paraId="12410353" w14:textId="77777777" w:rsidR="00CD3BA5" w:rsidRPr="009F543E" w:rsidRDefault="00CD3BA5" w:rsidP="00CD3BA5">
      <w:pPr>
        <w:pStyle w:val="a5"/>
        <w:rPr>
          <w:sz w:val="18"/>
        </w:rPr>
      </w:pPr>
      <w:r w:rsidRPr="009F543E">
        <w:rPr>
          <w:rFonts w:hint="eastAsia"/>
          <w:sz w:val="18"/>
        </w:rPr>
        <w:t xml:space="preserve">　　細胞培養液は，ニワトリ胚細胞に適したものを用いる．</w:t>
      </w:r>
    </w:p>
    <w:p w14:paraId="63295513" w14:textId="77777777" w:rsidR="00CD3BA5" w:rsidRPr="009F543E" w:rsidRDefault="00CD3BA5" w:rsidP="00CD3BA5">
      <w:pPr>
        <w:pStyle w:val="a5"/>
        <w:ind w:left="180" w:hangingChars="100" w:hanging="180"/>
        <w:rPr>
          <w:sz w:val="18"/>
        </w:rPr>
      </w:pPr>
      <w:r w:rsidRPr="009F543E">
        <w:rPr>
          <w:rFonts w:hint="eastAsia"/>
          <w:sz w:val="18"/>
        </w:rPr>
        <w:t xml:space="preserve">　　細胞培養液には，適当な細胞増殖因子，0.002ｗ／ｖ％以下のフェノールレッド及び必要最少量の抗生物質を加えることができる．ただし，ペニシリンは用いてはならない．細胞増殖因子として異種血清又はその画分を用いたときは，最終バルク中の血清アルブミン含量が１用量当たり50ng未満となるように途中の操作を加えなければならない．</w:t>
      </w:r>
    </w:p>
    <w:p w14:paraId="43B1B682" w14:textId="77777777" w:rsidR="00CD3BA5" w:rsidRPr="009F543E" w:rsidRDefault="00CD3BA5" w:rsidP="00CD3BA5">
      <w:pPr>
        <w:pStyle w:val="a5"/>
        <w:ind w:left="180" w:hangingChars="100" w:hanging="180"/>
        <w:rPr>
          <w:sz w:val="18"/>
        </w:rPr>
      </w:pPr>
      <w:r w:rsidRPr="009F543E">
        <w:rPr>
          <w:rFonts w:hint="eastAsia"/>
          <w:sz w:val="18"/>
        </w:rPr>
        <w:t xml:space="preserve">　　ウイルス培養液は，それぞれのウイルス株に適したものを用いる．ウイルス培養液には，0.002ｗ／ｖ％以下のフェノールレッド，適当な安定剤及び必要最少量の抗生物質を加えることができる．ただし，異種血清若しくはその画分又はペニシリンを加えてはならない．</w:t>
      </w:r>
    </w:p>
    <w:p w14:paraId="13B375B1" w14:textId="0A618E64" w:rsidR="00CD3BA5" w:rsidRPr="009F543E" w:rsidRDefault="00CD3BA5" w:rsidP="00CD3BA5">
      <w:pPr>
        <w:pStyle w:val="a5"/>
        <w:rPr>
          <w:sz w:val="18"/>
        </w:rPr>
      </w:pPr>
      <w:r w:rsidRPr="009F543E">
        <w:rPr>
          <w:rFonts w:hint="eastAsia"/>
          <w:sz w:val="18"/>
        </w:rPr>
        <w:t>２．２　原液</w:t>
      </w:r>
    </w:p>
    <w:p w14:paraId="66B6C052" w14:textId="77777777" w:rsidR="00CD3BA5" w:rsidRPr="009F543E" w:rsidRDefault="00CD3BA5" w:rsidP="00CD3BA5">
      <w:pPr>
        <w:pStyle w:val="a5"/>
        <w:rPr>
          <w:sz w:val="18"/>
        </w:rPr>
      </w:pPr>
      <w:r w:rsidRPr="009F543E">
        <w:rPr>
          <w:rFonts w:hint="eastAsia"/>
          <w:sz w:val="18"/>
        </w:rPr>
        <w:t>２．２．１　細胞培養</w:t>
      </w:r>
    </w:p>
    <w:p w14:paraId="0BFCEC66" w14:textId="77777777" w:rsidR="00CD3BA5" w:rsidRPr="009F543E" w:rsidRDefault="00CD3BA5" w:rsidP="00CD3BA5">
      <w:pPr>
        <w:pStyle w:val="a5"/>
        <w:rPr>
          <w:sz w:val="18"/>
        </w:rPr>
      </w:pPr>
      <w:r w:rsidRPr="009F543E">
        <w:rPr>
          <w:rFonts w:hint="eastAsia"/>
          <w:sz w:val="18"/>
        </w:rPr>
        <w:t xml:space="preserve">　　１回に処理したニワトリ胚培養細胞を個体別培養細胞とみなす．</w:t>
      </w:r>
    </w:p>
    <w:p w14:paraId="0105BA08" w14:textId="77777777" w:rsidR="00CD3BA5" w:rsidRPr="009F543E" w:rsidRDefault="00CD3BA5" w:rsidP="00CD3BA5">
      <w:pPr>
        <w:pStyle w:val="a5"/>
        <w:rPr>
          <w:sz w:val="18"/>
        </w:rPr>
      </w:pPr>
      <w:r w:rsidRPr="009F543E">
        <w:rPr>
          <w:rFonts w:hint="eastAsia"/>
          <w:sz w:val="18"/>
        </w:rPr>
        <w:t xml:space="preserve">　　ウイルス株の接種前に細胞を培養する場合，その培養細胞に細胞変性を認めてはならない．</w:t>
      </w:r>
    </w:p>
    <w:p w14:paraId="53BE887E" w14:textId="77777777" w:rsidR="00CD3BA5" w:rsidRPr="009F543E" w:rsidRDefault="00CD3BA5" w:rsidP="00CD3BA5">
      <w:pPr>
        <w:pStyle w:val="a5"/>
        <w:rPr>
          <w:sz w:val="18"/>
        </w:rPr>
      </w:pPr>
      <w:r w:rsidRPr="009F543E">
        <w:rPr>
          <w:rFonts w:hint="eastAsia"/>
          <w:sz w:val="18"/>
        </w:rPr>
        <w:t xml:space="preserve">　　個体別培養細胞について，３．１の試験を行う．</w:t>
      </w:r>
    </w:p>
    <w:p w14:paraId="4F871D78" w14:textId="77777777" w:rsidR="00CD3BA5" w:rsidRPr="009F543E" w:rsidRDefault="00CD3BA5" w:rsidP="00CD3BA5">
      <w:pPr>
        <w:pStyle w:val="a5"/>
        <w:rPr>
          <w:sz w:val="18"/>
        </w:rPr>
      </w:pPr>
      <w:r w:rsidRPr="009F543E">
        <w:rPr>
          <w:rFonts w:hint="eastAsia"/>
          <w:sz w:val="18"/>
        </w:rPr>
        <w:t>２．２．２　個体別ウイルス浮遊液</w:t>
      </w:r>
    </w:p>
    <w:p w14:paraId="0D8265C7" w14:textId="77777777" w:rsidR="00CD3BA5" w:rsidRPr="009F543E" w:rsidRDefault="00CD3BA5" w:rsidP="00CD3BA5">
      <w:pPr>
        <w:pStyle w:val="a5"/>
        <w:ind w:left="180" w:hangingChars="100" w:hanging="180"/>
        <w:rPr>
          <w:sz w:val="18"/>
        </w:rPr>
      </w:pPr>
      <w:r w:rsidRPr="009F543E">
        <w:rPr>
          <w:rFonts w:hint="eastAsia"/>
          <w:sz w:val="18"/>
        </w:rPr>
        <w:t xml:space="preserve">　　個体別細胞培養で培養したウイルス浮遊液を集めた後，遠心沈殿法，ろ過法その他の適当な方法で培養細胞を除去したものを個体別ウイルス浮遊液とする．</w:t>
      </w:r>
    </w:p>
    <w:p w14:paraId="5E874D52" w14:textId="77777777" w:rsidR="00CD3BA5" w:rsidRPr="009F543E" w:rsidRDefault="00CD3BA5" w:rsidP="00CD3BA5">
      <w:pPr>
        <w:pStyle w:val="a5"/>
        <w:rPr>
          <w:sz w:val="18"/>
        </w:rPr>
      </w:pPr>
      <w:r w:rsidRPr="009F543E">
        <w:rPr>
          <w:rFonts w:hint="eastAsia"/>
          <w:sz w:val="18"/>
        </w:rPr>
        <w:t xml:space="preserve">　　個体別ウイルス浮遊液について，３．２．１の試験を行う．</w:t>
      </w:r>
    </w:p>
    <w:p w14:paraId="07AE2E51" w14:textId="77777777" w:rsidR="00CD3BA5" w:rsidRPr="009F543E" w:rsidRDefault="00CD3BA5" w:rsidP="00CD3BA5">
      <w:pPr>
        <w:pStyle w:val="a5"/>
        <w:rPr>
          <w:sz w:val="18"/>
        </w:rPr>
      </w:pPr>
      <w:r w:rsidRPr="009F543E">
        <w:rPr>
          <w:rFonts w:hint="eastAsia"/>
          <w:sz w:val="18"/>
        </w:rPr>
        <w:t>２．２．３　不活化及び精製</w:t>
      </w:r>
    </w:p>
    <w:p w14:paraId="40337FA4" w14:textId="77777777" w:rsidR="00CD3BA5" w:rsidRPr="009F543E" w:rsidRDefault="00CD3BA5" w:rsidP="00CD3BA5">
      <w:pPr>
        <w:pStyle w:val="a5"/>
        <w:ind w:left="180" w:hangingChars="100" w:hanging="180"/>
        <w:rPr>
          <w:sz w:val="18"/>
        </w:rPr>
      </w:pPr>
      <w:r w:rsidRPr="009F543E">
        <w:rPr>
          <w:rFonts w:hint="eastAsia"/>
          <w:sz w:val="18"/>
        </w:rPr>
        <w:t xml:space="preserve">　　個体別ウイルス浮遊液を適当な方法で処理してウイルスを不活化し，これを不活化ウイルス浮遊液とする．不活化ウイルス浮遊液について，３．２．２の試験を行う．</w:t>
      </w:r>
    </w:p>
    <w:p w14:paraId="12B4827C" w14:textId="77777777" w:rsidR="00CD3BA5" w:rsidRPr="009F543E" w:rsidRDefault="00CD3BA5" w:rsidP="00CD3BA5">
      <w:pPr>
        <w:pStyle w:val="a5"/>
        <w:ind w:left="180" w:hangingChars="100" w:hanging="180"/>
        <w:rPr>
          <w:sz w:val="18"/>
        </w:rPr>
      </w:pPr>
      <w:r w:rsidRPr="009F543E">
        <w:rPr>
          <w:rFonts w:hint="eastAsia"/>
          <w:sz w:val="18"/>
        </w:rPr>
        <w:t xml:space="preserve">　　必要があれば不活化ウイルス浮遊液を混合する．</w:t>
      </w:r>
    </w:p>
    <w:p w14:paraId="31FE8299" w14:textId="77777777" w:rsidR="00CD3BA5" w:rsidRPr="009F543E" w:rsidRDefault="00CD3BA5" w:rsidP="00CD3BA5">
      <w:pPr>
        <w:pStyle w:val="a5"/>
        <w:ind w:left="180" w:hangingChars="100" w:hanging="180"/>
        <w:rPr>
          <w:sz w:val="18"/>
        </w:rPr>
      </w:pPr>
      <w:r w:rsidRPr="009F543E">
        <w:rPr>
          <w:rFonts w:hint="eastAsia"/>
          <w:sz w:val="18"/>
        </w:rPr>
        <w:t xml:space="preserve">　　その後，不活化ウイルス浮遊液を精製，濃縮して，原液とする．</w:t>
      </w:r>
    </w:p>
    <w:p w14:paraId="0BE5003A" w14:textId="77777777" w:rsidR="00CD3BA5" w:rsidRPr="009F543E" w:rsidRDefault="00CD3BA5" w:rsidP="00CD3BA5">
      <w:pPr>
        <w:pStyle w:val="a5"/>
        <w:ind w:left="180" w:hangingChars="100" w:hanging="180"/>
        <w:rPr>
          <w:sz w:val="18"/>
        </w:rPr>
      </w:pPr>
      <w:r w:rsidRPr="009F543E">
        <w:rPr>
          <w:rFonts w:hint="eastAsia"/>
          <w:sz w:val="18"/>
        </w:rPr>
        <w:t xml:space="preserve">　　原液について，３．３の試験を行う．</w:t>
      </w:r>
    </w:p>
    <w:p w14:paraId="6B465FF9" w14:textId="77777777" w:rsidR="00CD3BA5" w:rsidRPr="009F543E" w:rsidRDefault="00CD3BA5" w:rsidP="00CD3BA5">
      <w:pPr>
        <w:pStyle w:val="a5"/>
        <w:rPr>
          <w:sz w:val="18"/>
        </w:rPr>
      </w:pPr>
      <w:r w:rsidRPr="009F543E">
        <w:rPr>
          <w:rFonts w:hint="eastAsia"/>
          <w:sz w:val="18"/>
        </w:rPr>
        <w:t>２．３　最終バルク及び乾燥</w:t>
      </w:r>
    </w:p>
    <w:p w14:paraId="05DCC86D" w14:textId="77777777" w:rsidR="00CD3BA5" w:rsidRPr="009F543E" w:rsidRDefault="00CD3BA5" w:rsidP="00CD3BA5">
      <w:pPr>
        <w:pStyle w:val="a5"/>
        <w:rPr>
          <w:sz w:val="18"/>
        </w:rPr>
      </w:pPr>
      <w:r w:rsidRPr="009F543E">
        <w:rPr>
          <w:rFonts w:hint="eastAsia"/>
          <w:sz w:val="18"/>
        </w:rPr>
        <w:t xml:space="preserve">　　原液を適当に混合し，必要あれば希釈して最終バルクを作る．適当な安定剤等を加えることができる．</w:t>
      </w:r>
    </w:p>
    <w:p w14:paraId="02019F8B" w14:textId="77777777" w:rsidR="00CD3BA5" w:rsidRPr="009F543E" w:rsidRDefault="00CD3BA5" w:rsidP="00CD3BA5">
      <w:pPr>
        <w:pStyle w:val="a5"/>
        <w:rPr>
          <w:sz w:val="18"/>
        </w:rPr>
      </w:pPr>
      <w:r w:rsidRPr="009F543E">
        <w:rPr>
          <w:rFonts w:hint="eastAsia"/>
          <w:sz w:val="18"/>
        </w:rPr>
        <w:t xml:space="preserve">　　最終バルクを分注，凍結乾燥する．</w:t>
      </w:r>
    </w:p>
    <w:p w14:paraId="135255D7" w14:textId="5BA044FA" w:rsidR="00CD3BA5" w:rsidRPr="009F543E" w:rsidRDefault="00CD3BA5" w:rsidP="00CD3BA5">
      <w:pPr>
        <w:pStyle w:val="a5"/>
        <w:rPr>
          <w:sz w:val="18"/>
        </w:rPr>
      </w:pPr>
      <w:r w:rsidRPr="009F543E">
        <w:rPr>
          <w:rFonts w:hint="eastAsia"/>
          <w:sz w:val="18"/>
        </w:rPr>
        <w:lastRenderedPageBreak/>
        <w:t>３　試験</w:t>
      </w:r>
    </w:p>
    <w:p w14:paraId="58B3D161" w14:textId="77777777" w:rsidR="00CD3BA5" w:rsidRPr="009F543E" w:rsidRDefault="00CD3BA5" w:rsidP="00CD3BA5">
      <w:pPr>
        <w:pStyle w:val="a5"/>
        <w:rPr>
          <w:sz w:val="18"/>
        </w:rPr>
      </w:pPr>
      <w:r w:rsidRPr="009F543E">
        <w:rPr>
          <w:rFonts w:hint="eastAsia"/>
          <w:sz w:val="18"/>
        </w:rPr>
        <w:t>３．１　個体別培養細胞の試験</w:t>
      </w:r>
    </w:p>
    <w:p w14:paraId="05745088" w14:textId="77777777" w:rsidR="00CD3BA5" w:rsidRPr="009F543E" w:rsidRDefault="00CD3BA5" w:rsidP="00CD3BA5">
      <w:pPr>
        <w:pStyle w:val="a5"/>
        <w:rPr>
          <w:sz w:val="18"/>
        </w:rPr>
      </w:pPr>
      <w:r w:rsidRPr="009F543E">
        <w:rPr>
          <w:rFonts w:hint="eastAsia"/>
          <w:sz w:val="18"/>
        </w:rPr>
        <w:t>３．１．１　ニワトリ胚培養細胞の試験</w:t>
      </w:r>
    </w:p>
    <w:p w14:paraId="5A422029" w14:textId="77777777" w:rsidR="00CD3BA5" w:rsidRPr="009F543E" w:rsidRDefault="00CD3BA5" w:rsidP="00CD3BA5">
      <w:pPr>
        <w:pStyle w:val="a5"/>
        <w:rPr>
          <w:sz w:val="18"/>
        </w:rPr>
      </w:pPr>
      <w:r w:rsidRPr="009F543E">
        <w:rPr>
          <w:rFonts w:hint="eastAsia"/>
          <w:sz w:val="18"/>
        </w:rPr>
        <w:t xml:space="preserve">　　個体別培養細胞のうち試験に必要な量を対照培養細胞とし，これについて，次の試験を行う．</w:t>
      </w:r>
    </w:p>
    <w:p w14:paraId="35D8ABEC" w14:textId="77777777" w:rsidR="00CD3BA5" w:rsidRPr="009F543E" w:rsidRDefault="00CD3BA5" w:rsidP="00CD3BA5">
      <w:pPr>
        <w:pStyle w:val="a5"/>
        <w:ind w:firstLineChars="100" w:firstLine="180"/>
        <w:rPr>
          <w:sz w:val="18"/>
        </w:rPr>
      </w:pPr>
      <w:r w:rsidRPr="009F543E">
        <w:rPr>
          <w:rFonts w:hint="eastAsia"/>
          <w:sz w:val="18"/>
        </w:rPr>
        <w:t>３．１．１．１　培養観察</w:t>
      </w:r>
    </w:p>
    <w:p w14:paraId="54484D35" w14:textId="77777777" w:rsidR="00CD3BA5" w:rsidRPr="009F543E" w:rsidRDefault="00CD3BA5" w:rsidP="00CD3BA5">
      <w:pPr>
        <w:pStyle w:val="a5"/>
        <w:ind w:left="360" w:hangingChars="200" w:hanging="360"/>
        <w:rPr>
          <w:sz w:val="18"/>
        </w:rPr>
      </w:pPr>
      <w:r w:rsidRPr="009F543E">
        <w:rPr>
          <w:rFonts w:hint="eastAsia"/>
          <w:sz w:val="18"/>
        </w:rPr>
        <w:t xml:space="preserve">　　　対照培養細胞を，ウイルスを接種することなく，適当な条件で観察培養するとき，外来性ウイルスによる細胞変性を認めてはならない．また，観察期間中，対照培養細胞の20％以上が非特異的又は偶発的事由により観察できなくなってはならない．</w:t>
      </w:r>
    </w:p>
    <w:p w14:paraId="74C6C73D" w14:textId="77777777" w:rsidR="00CD3BA5" w:rsidRPr="009F543E" w:rsidRDefault="00CD3BA5" w:rsidP="00CD3BA5">
      <w:pPr>
        <w:pStyle w:val="a5"/>
        <w:ind w:firstLineChars="100" w:firstLine="180"/>
        <w:rPr>
          <w:sz w:val="18"/>
        </w:rPr>
      </w:pPr>
      <w:r w:rsidRPr="009F543E">
        <w:rPr>
          <w:rFonts w:hint="eastAsia"/>
          <w:sz w:val="18"/>
        </w:rPr>
        <w:t>３．１．１．２　ニワトリ胚初代培養細胞接種試験</w:t>
      </w:r>
    </w:p>
    <w:p w14:paraId="08D658F6" w14:textId="77777777" w:rsidR="00CD3BA5" w:rsidRPr="009F543E" w:rsidRDefault="00CD3BA5" w:rsidP="00CD3BA5">
      <w:pPr>
        <w:pStyle w:val="a5"/>
        <w:ind w:left="360" w:hangingChars="200" w:hanging="360"/>
        <w:rPr>
          <w:sz w:val="18"/>
        </w:rPr>
      </w:pPr>
      <w:r w:rsidRPr="009F543E">
        <w:rPr>
          <w:rFonts w:hint="eastAsia"/>
          <w:sz w:val="18"/>
        </w:rPr>
        <w:t xml:space="preserve">　　　観察期間の終わりに，対照培養細胞のそれぞれの容器から維持液を採り，必要あれば混合して試料とし，その25mLをニワトリ胚初代培養細胞に接種し，３代継代培養の後，ニワトリ白血病ウイルスを酵素免疫測定法等の適当な方法により検出を行うとき，存在を認めてはならない．</w:t>
      </w:r>
    </w:p>
    <w:p w14:paraId="221F9B21" w14:textId="77777777" w:rsidR="00CD3BA5" w:rsidRPr="009F543E" w:rsidRDefault="00CD3BA5" w:rsidP="00CD3BA5">
      <w:pPr>
        <w:pStyle w:val="a5"/>
        <w:ind w:left="360" w:hangingChars="200" w:hanging="360"/>
        <w:rPr>
          <w:sz w:val="18"/>
        </w:rPr>
      </w:pPr>
      <w:r w:rsidRPr="009F543E">
        <w:rPr>
          <w:rFonts w:hint="eastAsia"/>
          <w:sz w:val="18"/>
        </w:rPr>
        <w:t xml:space="preserve">　　　また，３代継代培養した細胞について，抗細網内皮症ウイルス免疫血清を用いて蛍光抗体法により染色を行うとき，細網内皮症ウイルス抗原の存在を認めてはならない．</w:t>
      </w:r>
    </w:p>
    <w:p w14:paraId="318EF896" w14:textId="77777777" w:rsidR="00CD3BA5" w:rsidRPr="009F543E" w:rsidRDefault="00CD3BA5" w:rsidP="00CD3BA5">
      <w:pPr>
        <w:pStyle w:val="a5"/>
        <w:ind w:left="360" w:hangingChars="200" w:hanging="360"/>
        <w:rPr>
          <w:sz w:val="18"/>
        </w:rPr>
      </w:pPr>
      <w:r w:rsidRPr="009F543E">
        <w:rPr>
          <w:rFonts w:hint="eastAsia"/>
          <w:sz w:val="18"/>
        </w:rPr>
        <w:t xml:space="preserve">　　　ただし，２．１．２において，ニワトリ白血病ウイルス及び細網内皮症ウイルスの存在が否定された親鶏から採取した鶏卵を用いる場合，本試験を省くことができる．</w:t>
      </w:r>
    </w:p>
    <w:p w14:paraId="54E363CA" w14:textId="77777777" w:rsidR="00CD3BA5" w:rsidRPr="009F543E" w:rsidRDefault="00CD3BA5" w:rsidP="00CD3BA5">
      <w:pPr>
        <w:pStyle w:val="a5"/>
        <w:rPr>
          <w:sz w:val="18"/>
        </w:rPr>
      </w:pPr>
      <w:r w:rsidRPr="009F543E">
        <w:rPr>
          <w:rFonts w:hint="eastAsia"/>
          <w:sz w:val="18"/>
        </w:rPr>
        <w:t>３．２　ウイルス浮遊液の試験</w:t>
      </w:r>
    </w:p>
    <w:p w14:paraId="3278194C" w14:textId="77777777" w:rsidR="00CD3BA5" w:rsidRPr="009F543E" w:rsidRDefault="00CD3BA5" w:rsidP="00CD3BA5">
      <w:pPr>
        <w:pStyle w:val="a5"/>
        <w:rPr>
          <w:sz w:val="18"/>
        </w:rPr>
      </w:pPr>
      <w:r w:rsidRPr="009F543E">
        <w:rPr>
          <w:rFonts w:hint="eastAsia"/>
          <w:sz w:val="18"/>
        </w:rPr>
        <w:t>３．２．１　個体別ウイルス浮遊液の試験</w:t>
      </w:r>
    </w:p>
    <w:p w14:paraId="446F3514" w14:textId="77777777" w:rsidR="00CD3BA5" w:rsidRPr="009F543E" w:rsidRDefault="00CD3BA5" w:rsidP="00CD3BA5">
      <w:pPr>
        <w:pStyle w:val="a5"/>
        <w:ind w:firstLineChars="100" w:firstLine="180"/>
        <w:rPr>
          <w:sz w:val="18"/>
        </w:rPr>
      </w:pPr>
      <w:r w:rsidRPr="009F543E">
        <w:rPr>
          <w:rFonts w:hint="eastAsia"/>
          <w:sz w:val="18"/>
        </w:rPr>
        <w:t>３．２．１．１　無菌試験</w:t>
      </w:r>
    </w:p>
    <w:p w14:paraId="79540A24" w14:textId="77777777" w:rsidR="00CD3BA5" w:rsidRPr="009F543E" w:rsidRDefault="00CD3BA5" w:rsidP="00CD3BA5">
      <w:pPr>
        <w:pStyle w:val="a5"/>
        <w:rPr>
          <w:sz w:val="18"/>
        </w:rPr>
      </w:pPr>
      <w:r w:rsidRPr="009F543E">
        <w:rPr>
          <w:rFonts w:hint="eastAsia"/>
          <w:sz w:val="18"/>
        </w:rPr>
        <w:t xml:space="preserve">　　　一般試験法の無菌試験法を準用して試験するとき，適合しなければならない．</w:t>
      </w:r>
    </w:p>
    <w:p w14:paraId="28160B07" w14:textId="77777777" w:rsidR="00CD3BA5" w:rsidRPr="009F543E" w:rsidRDefault="00CD3BA5" w:rsidP="00CD3BA5">
      <w:pPr>
        <w:pStyle w:val="a5"/>
        <w:rPr>
          <w:sz w:val="18"/>
        </w:rPr>
      </w:pPr>
      <w:r w:rsidRPr="009F543E">
        <w:rPr>
          <w:rFonts w:hint="eastAsia"/>
          <w:sz w:val="18"/>
        </w:rPr>
        <w:t xml:space="preserve">　３．２．１．２　マイコプラズマ否定試験</w:t>
      </w:r>
    </w:p>
    <w:p w14:paraId="70B1E06F" w14:textId="77777777" w:rsidR="00CD3BA5" w:rsidRPr="009F543E" w:rsidRDefault="00CD3BA5" w:rsidP="00CD3BA5">
      <w:pPr>
        <w:pStyle w:val="a5"/>
        <w:rPr>
          <w:sz w:val="18"/>
        </w:rPr>
      </w:pPr>
      <w:r w:rsidRPr="009F543E">
        <w:rPr>
          <w:rFonts w:hint="eastAsia"/>
          <w:sz w:val="18"/>
        </w:rPr>
        <w:t xml:space="preserve">　　　以下のいずれかの方法で試験する．</w:t>
      </w:r>
    </w:p>
    <w:p w14:paraId="72FBFACE" w14:textId="77777777" w:rsidR="00CD3BA5" w:rsidRPr="009F543E" w:rsidRDefault="00CD3BA5" w:rsidP="00CD3BA5">
      <w:pPr>
        <w:pStyle w:val="a5"/>
        <w:ind w:left="540" w:hangingChars="300" w:hanging="540"/>
        <w:rPr>
          <w:sz w:val="18"/>
        </w:rPr>
      </w:pPr>
      <w:r w:rsidRPr="009F543E">
        <w:rPr>
          <w:rFonts w:hint="eastAsia"/>
          <w:sz w:val="18"/>
        </w:rPr>
        <w:t xml:space="preserve">　　１）　一般試験法のマイコプラズマ否定試験法を準用して試験するとき，適合しなければならない．</w:t>
      </w:r>
    </w:p>
    <w:p w14:paraId="47D1B409" w14:textId="77777777" w:rsidR="00CD3BA5" w:rsidRPr="009F543E" w:rsidRDefault="00CD3BA5" w:rsidP="00CD3BA5">
      <w:pPr>
        <w:pStyle w:val="a5"/>
        <w:ind w:left="540" w:hangingChars="300" w:hanging="540"/>
        <w:rPr>
          <w:sz w:val="18"/>
        </w:rPr>
      </w:pPr>
      <w:r w:rsidRPr="009F543E">
        <w:rPr>
          <w:rFonts w:hint="eastAsia"/>
          <w:sz w:val="18"/>
        </w:rPr>
        <w:t xml:space="preserve">　　２）　培地性能指標菌種の発育を確認した適当な平板培地及び液体培地を試験に用いる．平板培地を用意し，１枚当たり検体0.2mLを接種する．また，100mL入り液体培地を用意し，１本当たり検体10mLを接種する．なお，マイコプラズマ発育阻止活性がある検体は，液体培地の量を増やすなど適切な方法により，発育阻止因子を中和又は除去する．平板培地を35～38℃において５～10vol％の炭酸ガスを含む窒素ガスで14日間以上培養し，液体培地を35～38℃において20日間又は21日間培養する．液体倍地については，培養２～４日目，６～８日目，13～15日目，19～21日目に，液体培地１本当たり平板培地を１枚用意し，１枚当たり培養液0.2mLを接種する．これらの平板培地を，35～38℃において５～10vol％の炭酸ガスを含む窒素ガスで14日間以上（19～21日目に移植した平板培地については７日間以上）培養する．全ての平板培地を観察するとき，マイコプラズマの増殖を認めてはならない．</w:t>
      </w:r>
    </w:p>
    <w:p w14:paraId="52F49935" w14:textId="77777777" w:rsidR="00CD3BA5" w:rsidRPr="009F543E" w:rsidRDefault="00CD3BA5" w:rsidP="00CD3BA5">
      <w:pPr>
        <w:pStyle w:val="a5"/>
        <w:rPr>
          <w:sz w:val="18"/>
        </w:rPr>
      </w:pPr>
      <w:r w:rsidRPr="009F543E">
        <w:rPr>
          <w:rFonts w:hint="eastAsia"/>
          <w:sz w:val="18"/>
        </w:rPr>
        <w:t>３．２．２　不活化ウイルス浮遊液の試験</w:t>
      </w:r>
    </w:p>
    <w:p w14:paraId="0CA65B3A" w14:textId="77777777" w:rsidR="00CD3BA5" w:rsidRPr="009F543E" w:rsidRDefault="00CD3BA5" w:rsidP="00CD3BA5">
      <w:pPr>
        <w:pStyle w:val="a5"/>
        <w:ind w:firstLineChars="100" w:firstLine="180"/>
        <w:rPr>
          <w:sz w:val="18"/>
        </w:rPr>
      </w:pPr>
      <w:r w:rsidRPr="009F543E">
        <w:rPr>
          <w:rFonts w:hint="eastAsia"/>
          <w:sz w:val="18"/>
        </w:rPr>
        <w:t>３．２．２．１　無菌試験</w:t>
      </w:r>
    </w:p>
    <w:p w14:paraId="650672CB" w14:textId="77777777" w:rsidR="00CD3BA5" w:rsidRPr="009F543E" w:rsidRDefault="00CD3BA5" w:rsidP="00CD3BA5">
      <w:pPr>
        <w:pStyle w:val="a5"/>
        <w:ind w:left="360" w:hangingChars="200" w:hanging="360"/>
        <w:rPr>
          <w:sz w:val="18"/>
        </w:rPr>
      </w:pPr>
      <w:r w:rsidRPr="009F543E">
        <w:rPr>
          <w:rFonts w:hint="eastAsia"/>
          <w:sz w:val="18"/>
        </w:rPr>
        <w:t xml:space="preserve">　　　一般試験法の無菌試験法を準用して試験するとき，適合しなければならない．ただし，２．２．３において，不活化ウイルス浮遊液の混合を実施しない場合，本試験を省くことができる．</w:t>
      </w:r>
    </w:p>
    <w:p w14:paraId="436ED4D3" w14:textId="77777777" w:rsidR="00CD3BA5" w:rsidRPr="009F543E" w:rsidRDefault="00CD3BA5" w:rsidP="00CD3BA5">
      <w:pPr>
        <w:pStyle w:val="a5"/>
        <w:ind w:firstLineChars="100" w:firstLine="180"/>
        <w:rPr>
          <w:sz w:val="18"/>
        </w:rPr>
      </w:pPr>
      <w:r w:rsidRPr="009F543E">
        <w:rPr>
          <w:rFonts w:hint="eastAsia"/>
          <w:sz w:val="18"/>
        </w:rPr>
        <w:t>３．２．２．２　不活化試験</w:t>
      </w:r>
    </w:p>
    <w:p w14:paraId="0DE77EE4" w14:textId="2E8322EF" w:rsidR="00CD3BA5" w:rsidRPr="009F543E" w:rsidRDefault="00CD3BA5" w:rsidP="00CD3BA5">
      <w:pPr>
        <w:pStyle w:val="a5"/>
        <w:rPr>
          <w:sz w:val="18"/>
        </w:rPr>
      </w:pPr>
      <w:r w:rsidRPr="009F543E">
        <w:rPr>
          <w:rFonts w:hint="eastAsia"/>
          <w:sz w:val="18"/>
        </w:rPr>
        <w:t xml:space="preserve">　　　３．４．</w:t>
      </w:r>
      <w:r w:rsidR="00837BBC">
        <w:rPr>
          <w:rFonts w:hint="eastAsia"/>
          <w:sz w:val="18"/>
        </w:rPr>
        <w:t>４</w:t>
      </w:r>
      <w:r w:rsidRPr="009F543E">
        <w:rPr>
          <w:rFonts w:hint="eastAsia"/>
          <w:sz w:val="18"/>
        </w:rPr>
        <w:t>を準用する．</w:t>
      </w:r>
    </w:p>
    <w:p w14:paraId="04FBBB50" w14:textId="77777777" w:rsidR="00CD3BA5" w:rsidRPr="009F543E" w:rsidRDefault="00CD3BA5" w:rsidP="00CD3BA5">
      <w:pPr>
        <w:pStyle w:val="a5"/>
        <w:rPr>
          <w:sz w:val="18"/>
        </w:rPr>
      </w:pPr>
      <w:r w:rsidRPr="009F543E">
        <w:rPr>
          <w:rFonts w:hint="eastAsia"/>
          <w:sz w:val="18"/>
        </w:rPr>
        <w:t>３．３　原液の試験</w:t>
      </w:r>
    </w:p>
    <w:p w14:paraId="484D8E4E" w14:textId="77777777" w:rsidR="00CD3BA5" w:rsidRPr="009F543E" w:rsidRDefault="00CD3BA5" w:rsidP="00CD3BA5">
      <w:pPr>
        <w:pStyle w:val="a5"/>
        <w:rPr>
          <w:sz w:val="18"/>
        </w:rPr>
      </w:pPr>
      <w:r w:rsidRPr="009F543E">
        <w:rPr>
          <w:rFonts w:hint="eastAsia"/>
          <w:sz w:val="18"/>
        </w:rPr>
        <w:t>３．３．１　無菌試験</w:t>
      </w:r>
    </w:p>
    <w:p w14:paraId="6259208C" w14:textId="77777777" w:rsidR="00CD3BA5" w:rsidRPr="009F543E" w:rsidRDefault="00CD3BA5" w:rsidP="00CD3BA5">
      <w:pPr>
        <w:pStyle w:val="a5"/>
        <w:ind w:left="180" w:hangingChars="100" w:hanging="180"/>
        <w:rPr>
          <w:sz w:val="18"/>
        </w:rPr>
      </w:pPr>
      <w:r w:rsidRPr="009F543E">
        <w:rPr>
          <w:rFonts w:hint="eastAsia"/>
          <w:sz w:val="18"/>
        </w:rPr>
        <w:lastRenderedPageBreak/>
        <w:t xml:space="preserve">　　一般試験法の無菌試験法を準用して試験するとき，適合しなければならない．ただし，原液の代わりに最終バルクを検体とすることもできる．</w:t>
      </w:r>
    </w:p>
    <w:p w14:paraId="10428F60" w14:textId="77777777" w:rsidR="00CD3BA5" w:rsidRPr="009F543E" w:rsidRDefault="00CD3BA5" w:rsidP="00CD3BA5">
      <w:pPr>
        <w:pStyle w:val="a5"/>
        <w:rPr>
          <w:sz w:val="18"/>
        </w:rPr>
      </w:pPr>
      <w:r w:rsidRPr="009F543E">
        <w:rPr>
          <w:rFonts w:hint="eastAsia"/>
          <w:sz w:val="18"/>
        </w:rPr>
        <w:t>３．４　小分製品の試験</w:t>
      </w:r>
    </w:p>
    <w:p w14:paraId="14A2957F" w14:textId="77777777" w:rsidR="00CD3BA5" w:rsidRPr="009F543E" w:rsidRDefault="00CD3BA5" w:rsidP="00CD3BA5">
      <w:pPr>
        <w:pStyle w:val="a5"/>
        <w:rPr>
          <w:sz w:val="18"/>
        </w:rPr>
      </w:pPr>
      <w:r w:rsidRPr="009F543E">
        <w:rPr>
          <w:rFonts w:hint="eastAsia"/>
          <w:sz w:val="18"/>
        </w:rPr>
        <w:t>３．４．１　含湿度試験</w:t>
      </w:r>
    </w:p>
    <w:p w14:paraId="3C4DE348" w14:textId="77777777" w:rsidR="00CD3BA5" w:rsidRPr="009F543E" w:rsidRDefault="00CD3BA5" w:rsidP="00CD3BA5">
      <w:pPr>
        <w:pStyle w:val="a5"/>
        <w:rPr>
          <w:sz w:val="18"/>
        </w:rPr>
      </w:pPr>
      <w:r w:rsidRPr="009F543E">
        <w:rPr>
          <w:rFonts w:hint="eastAsia"/>
          <w:sz w:val="18"/>
        </w:rPr>
        <w:t xml:space="preserve">　　一般試験法の含湿度測定法を準用して試験するとき，3.0％以下でなければならない．</w:t>
      </w:r>
    </w:p>
    <w:p w14:paraId="2EFC14B7" w14:textId="07A1DC9F" w:rsidR="00CD3BA5" w:rsidRPr="009F543E" w:rsidRDefault="00CD3BA5" w:rsidP="00CD3BA5">
      <w:pPr>
        <w:pStyle w:val="a5"/>
        <w:rPr>
          <w:sz w:val="18"/>
        </w:rPr>
      </w:pPr>
      <w:r w:rsidRPr="009F543E">
        <w:rPr>
          <w:rFonts w:hint="eastAsia"/>
          <w:sz w:val="18"/>
        </w:rPr>
        <w:t>３．４．</w:t>
      </w:r>
      <w:r w:rsidR="0043506F">
        <w:rPr>
          <w:rFonts w:hint="eastAsia"/>
          <w:sz w:val="18"/>
        </w:rPr>
        <w:t>２</w:t>
      </w:r>
      <w:r w:rsidRPr="009F543E">
        <w:rPr>
          <w:rFonts w:hint="eastAsia"/>
          <w:sz w:val="18"/>
        </w:rPr>
        <w:t xml:space="preserve">　たん白窒素含量試験</w:t>
      </w:r>
    </w:p>
    <w:p w14:paraId="17B375B8" w14:textId="77777777" w:rsidR="00CD3BA5" w:rsidRPr="009F543E" w:rsidRDefault="00CD3BA5" w:rsidP="00CD3BA5">
      <w:pPr>
        <w:pStyle w:val="a5"/>
        <w:rPr>
          <w:sz w:val="18"/>
        </w:rPr>
      </w:pPr>
      <w:r w:rsidRPr="009F543E">
        <w:rPr>
          <w:rFonts w:hint="eastAsia"/>
          <w:sz w:val="18"/>
        </w:rPr>
        <w:t xml:space="preserve">　　一般試験法のたん白窒素定量法を準用して試験するとき，承認された判定基準に適合しなければならない．</w:t>
      </w:r>
    </w:p>
    <w:p w14:paraId="5AB7C106" w14:textId="6799618D" w:rsidR="00CD3BA5" w:rsidRPr="009F543E" w:rsidRDefault="00CD3BA5" w:rsidP="00CD3BA5">
      <w:pPr>
        <w:pStyle w:val="a5"/>
        <w:rPr>
          <w:sz w:val="18"/>
        </w:rPr>
      </w:pPr>
      <w:r w:rsidRPr="009F543E">
        <w:rPr>
          <w:rFonts w:hint="eastAsia"/>
          <w:sz w:val="18"/>
        </w:rPr>
        <w:t>３．４．</w:t>
      </w:r>
      <w:r w:rsidR="0043506F">
        <w:rPr>
          <w:rFonts w:hint="eastAsia"/>
          <w:sz w:val="18"/>
        </w:rPr>
        <w:t>３</w:t>
      </w:r>
      <w:r w:rsidRPr="009F543E">
        <w:rPr>
          <w:rFonts w:hint="eastAsia"/>
          <w:sz w:val="18"/>
        </w:rPr>
        <w:t xml:space="preserve">　無菌試験</w:t>
      </w:r>
    </w:p>
    <w:p w14:paraId="5674F153" w14:textId="77777777" w:rsidR="00CD3BA5" w:rsidRPr="009F543E" w:rsidRDefault="00CD3BA5" w:rsidP="00CD3BA5">
      <w:pPr>
        <w:pStyle w:val="a5"/>
        <w:rPr>
          <w:sz w:val="18"/>
        </w:rPr>
      </w:pPr>
      <w:r w:rsidRPr="009F543E">
        <w:rPr>
          <w:rFonts w:hint="eastAsia"/>
          <w:sz w:val="18"/>
        </w:rPr>
        <w:t xml:space="preserve">　　一般試験法の無菌試験法を準用して試験するとき，適合しなければならない．</w:t>
      </w:r>
    </w:p>
    <w:p w14:paraId="38095BA6" w14:textId="0B2133F2" w:rsidR="00CD3BA5" w:rsidRPr="009F543E" w:rsidRDefault="00CD3BA5" w:rsidP="00CD3BA5">
      <w:pPr>
        <w:pStyle w:val="a5"/>
        <w:rPr>
          <w:sz w:val="18"/>
        </w:rPr>
      </w:pPr>
      <w:r w:rsidRPr="009F543E">
        <w:rPr>
          <w:rFonts w:hint="eastAsia"/>
          <w:sz w:val="18"/>
        </w:rPr>
        <w:t>３．４．</w:t>
      </w:r>
      <w:r w:rsidR="00981A37">
        <w:rPr>
          <w:rFonts w:hint="eastAsia"/>
          <w:sz w:val="18"/>
        </w:rPr>
        <w:t>４</w:t>
      </w:r>
      <w:r w:rsidRPr="009F543E">
        <w:rPr>
          <w:rFonts w:hint="eastAsia"/>
          <w:sz w:val="18"/>
        </w:rPr>
        <w:t xml:space="preserve">　不活化試験</w:t>
      </w:r>
    </w:p>
    <w:p w14:paraId="5A0DBFC7" w14:textId="77777777" w:rsidR="00CD3BA5" w:rsidRPr="009F543E" w:rsidRDefault="00CD3BA5" w:rsidP="00CD3BA5">
      <w:pPr>
        <w:pStyle w:val="a5"/>
        <w:ind w:left="180" w:hangingChars="100" w:hanging="180"/>
        <w:rPr>
          <w:sz w:val="18"/>
        </w:rPr>
      </w:pPr>
      <w:r w:rsidRPr="009F543E">
        <w:rPr>
          <w:rFonts w:hint="eastAsia"/>
          <w:sz w:val="18"/>
        </w:rPr>
        <w:t xml:space="preserve">　　以下のいずれかの方法で試験する．</w:t>
      </w:r>
    </w:p>
    <w:p w14:paraId="5C831247" w14:textId="77777777" w:rsidR="00CD3BA5" w:rsidRPr="009F543E" w:rsidRDefault="00CD3BA5" w:rsidP="00CD3BA5">
      <w:pPr>
        <w:pStyle w:val="a5"/>
        <w:ind w:left="360" w:hangingChars="200" w:hanging="360"/>
        <w:rPr>
          <w:sz w:val="18"/>
        </w:rPr>
      </w:pPr>
      <w:r w:rsidRPr="009F543E">
        <w:rPr>
          <w:rFonts w:hint="eastAsia"/>
          <w:sz w:val="18"/>
        </w:rPr>
        <w:t xml:space="preserve">　１）　生後４日以内の乳のみマウス30匹以上に，１匹当たり0.02mLの検体を脳内に注射して，21日間観察する．この間，乳のみマウスは狂犬病固定毒の感染死又は感染症状を認めてはならない.</w:t>
      </w:r>
    </w:p>
    <w:p w14:paraId="2B611798" w14:textId="77777777" w:rsidR="00CD3BA5" w:rsidRPr="009F543E" w:rsidRDefault="00CD3BA5" w:rsidP="00CD3BA5">
      <w:pPr>
        <w:pStyle w:val="a5"/>
        <w:ind w:left="360" w:hangingChars="200" w:hanging="360"/>
        <w:rPr>
          <w:sz w:val="18"/>
        </w:rPr>
      </w:pPr>
      <w:r w:rsidRPr="009F543E">
        <w:rPr>
          <w:rFonts w:hint="eastAsia"/>
          <w:sz w:val="18"/>
        </w:rPr>
        <w:t xml:space="preserve">　２）　ニワトリ胚初代培養細胞又は適当な培養細胞に検体を接種して培養した後，狂犬病ウイルス特異抗体を用いてウイルスの有無を確認するとき，狂犬病ウイルスを検出してはならない．</w:t>
      </w:r>
    </w:p>
    <w:p w14:paraId="46D2E7FA" w14:textId="13D27A7F" w:rsidR="00CD3BA5" w:rsidRPr="009F543E" w:rsidRDefault="00CD3BA5" w:rsidP="00CD3BA5">
      <w:pPr>
        <w:pStyle w:val="a5"/>
        <w:rPr>
          <w:sz w:val="18"/>
        </w:rPr>
      </w:pPr>
      <w:r w:rsidRPr="009F543E">
        <w:rPr>
          <w:rFonts w:hint="eastAsia"/>
          <w:sz w:val="18"/>
        </w:rPr>
        <w:t>３．４．</w:t>
      </w:r>
      <w:r w:rsidR="00981A37">
        <w:rPr>
          <w:rFonts w:hint="eastAsia"/>
          <w:sz w:val="18"/>
        </w:rPr>
        <w:t>５</w:t>
      </w:r>
      <w:r w:rsidRPr="009F543E">
        <w:rPr>
          <w:rFonts w:hint="eastAsia"/>
          <w:sz w:val="18"/>
        </w:rPr>
        <w:t xml:space="preserve">　力価試験</w:t>
      </w:r>
    </w:p>
    <w:p w14:paraId="241A3FC8" w14:textId="0CB21ABA" w:rsidR="00CD3BA5" w:rsidRPr="009F543E" w:rsidRDefault="00CD3BA5" w:rsidP="00CD3BA5">
      <w:pPr>
        <w:pStyle w:val="a5"/>
        <w:ind w:left="180" w:hangingChars="100" w:hanging="180"/>
        <w:rPr>
          <w:sz w:val="18"/>
        </w:rPr>
      </w:pPr>
      <w:r w:rsidRPr="009F543E">
        <w:rPr>
          <w:rFonts w:hint="eastAsia"/>
          <w:sz w:val="18"/>
        </w:rPr>
        <w:t xml:space="preserve">　　免疫変量法によって行う.</w:t>
      </w:r>
      <w:r w:rsidRPr="009F543E">
        <w:rPr>
          <w:rFonts w:hint="eastAsia"/>
          <w:sz w:val="18"/>
        </w:rPr>
        <w:cr/>
        <w:t>３．４．</w:t>
      </w:r>
      <w:r w:rsidR="00981A37">
        <w:rPr>
          <w:rFonts w:hint="eastAsia"/>
          <w:sz w:val="18"/>
        </w:rPr>
        <w:t>５</w:t>
      </w:r>
      <w:r w:rsidRPr="009F543E">
        <w:rPr>
          <w:rFonts w:hint="eastAsia"/>
          <w:sz w:val="18"/>
        </w:rPr>
        <w:t>．１　材料</w:t>
      </w:r>
    </w:p>
    <w:p w14:paraId="1E0DACF5" w14:textId="77777777" w:rsidR="00CD3BA5" w:rsidRPr="009F543E" w:rsidRDefault="00CD3BA5" w:rsidP="006F6350">
      <w:pPr>
        <w:pStyle w:val="a5"/>
        <w:ind w:left="360" w:hangingChars="200" w:hanging="360"/>
        <w:rPr>
          <w:sz w:val="18"/>
        </w:rPr>
      </w:pPr>
      <w:r w:rsidRPr="009F543E">
        <w:rPr>
          <w:rFonts w:hint="eastAsia"/>
          <w:sz w:val="18"/>
        </w:rPr>
        <w:t xml:space="preserve">　　　検体，不活化狂犬病ワクチン</w:t>
      </w:r>
      <w:r w:rsidR="001B063B">
        <w:rPr>
          <w:rFonts w:hint="eastAsia"/>
          <w:sz w:val="18"/>
        </w:rPr>
        <w:t>国際標準品</w:t>
      </w:r>
      <w:r w:rsidRPr="009F543E">
        <w:rPr>
          <w:rFonts w:hint="eastAsia"/>
          <w:sz w:val="18"/>
        </w:rPr>
        <w:t>（以下「</w:t>
      </w:r>
      <w:r w:rsidR="001B063B">
        <w:rPr>
          <w:rFonts w:hint="eastAsia"/>
          <w:sz w:val="18"/>
        </w:rPr>
        <w:t>国際標準品</w:t>
      </w:r>
      <w:r w:rsidRPr="009F543E">
        <w:rPr>
          <w:rFonts w:hint="eastAsia"/>
          <w:sz w:val="18"/>
        </w:rPr>
        <w:t>」という．）</w:t>
      </w:r>
      <w:r w:rsidR="00D57C29" w:rsidRPr="009F543E">
        <w:rPr>
          <w:rFonts w:hint="eastAsia"/>
          <w:sz w:val="18"/>
        </w:rPr>
        <w:t>，</w:t>
      </w:r>
      <w:r w:rsidR="00D57C29">
        <w:rPr>
          <w:rFonts w:hint="eastAsia"/>
          <w:sz w:val="18"/>
        </w:rPr>
        <w:t>標準</w:t>
      </w:r>
      <w:r w:rsidR="00D57C29" w:rsidRPr="009F543E">
        <w:rPr>
          <w:rFonts w:hint="eastAsia"/>
          <w:sz w:val="18"/>
        </w:rPr>
        <w:t>不活化狂犬病ワクチン</w:t>
      </w:r>
      <w:r w:rsidR="00D57C29">
        <w:rPr>
          <w:rFonts w:hint="eastAsia"/>
          <w:sz w:val="18"/>
        </w:rPr>
        <w:t>（</w:t>
      </w:r>
      <w:r w:rsidR="00D57C29" w:rsidRPr="009F543E">
        <w:rPr>
          <w:rFonts w:hint="eastAsia"/>
          <w:sz w:val="18"/>
        </w:rPr>
        <w:t>以下「</w:t>
      </w:r>
      <w:r w:rsidR="00D57C29">
        <w:rPr>
          <w:rFonts w:hint="eastAsia"/>
          <w:sz w:val="18"/>
        </w:rPr>
        <w:t>標準品</w:t>
      </w:r>
      <w:r w:rsidR="00D57C29" w:rsidRPr="009F543E">
        <w:rPr>
          <w:rFonts w:hint="eastAsia"/>
          <w:sz w:val="18"/>
        </w:rPr>
        <w:t>」という．）</w:t>
      </w:r>
      <w:r w:rsidR="006770CE">
        <w:rPr>
          <w:rFonts w:hint="eastAsia"/>
          <w:sz w:val="18"/>
        </w:rPr>
        <w:t>又は国際標準品若しくは標準品に対して値付けされた標準物質（以下「標準物質」という</w:t>
      </w:r>
      <w:r w:rsidR="006770CE" w:rsidRPr="009F543E">
        <w:rPr>
          <w:rFonts w:hint="eastAsia"/>
          <w:sz w:val="18"/>
        </w:rPr>
        <w:t>．</w:t>
      </w:r>
      <w:r w:rsidR="006770CE">
        <w:rPr>
          <w:rFonts w:hint="eastAsia"/>
          <w:sz w:val="18"/>
        </w:rPr>
        <w:t>）</w:t>
      </w:r>
      <w:r w:rsidRPr="009F543E">
        <w:rPr>
          <w:rFonts w:hint="eastAsia"/>
          <w:sz w:val="18"/>
        </w:rPr>
        <w:t>及び攻撃用ウイルスＣＶＳ株を用いる．</w:t>
      </w:r>
    </w:p>
    <w:p w14:paraId="0DB0E98E" w14:textId="77777777" w:rsidR="00CD3BA5" w:rsidRPr="009F543E" w:rsidRDefault="00CD3BA5" w:rsidP="00CD3BA5">
      <w:pPr>
        <w:pStyle w:val="a5"/>
        <w:rPr>
          <w:sz w:val="18"/>
        </w:rPr>
      </w:pPr>
      <w:r w:rsidRPr="009F543E">
        <w:rPr>
          <w:rFonts w:hint="eastAsia"/>
          <w:sz w:val="18"/>
        </w:rPr>
        <w:t xml:space="preserve">　　　検体及び</w:t>
      </w:r>
      <w:r w:rsidR="006770CE">
        <w:rPr>
          <w:rFonts w:hint="eastAsia"/>
          <w:sz w:val="18"/>
        </w:rPr>
        <w:t>国際標準</w:t>
      </w:r>
      <w:r w:rsidRPr="009F543E">
        <w:rPr>
          <w:rFonts w:hint="eastAsia"/>
          <w:sz w:val="18"/>
        </w:rPr>
        <w:t>品</w:t>
      </w:r>
      <w:r w:rsidR="006770CE" w:rsidRPr="009F543E">
        <w:rPr>
          <w:rFonts w:hint="eastAsia"/>
          <w:sz w:val="18"/>
        </w:rPr>
        <w:t>，</w:t>
      </w:r>
      <w:r w:rsidR="006770CE">
        <w:rPr>
          <w:rFonts w:hint="eastAsia"/>
          <w:sz w:val="18"/>
        </w:rPr>
        <w:t>標準品又は標準物質</w:t>
      </w:r>
      <w:r w:rsidRPr="009F543E">
        <w:rPr>
          <w:rFonts w:hint="eastAsia"/>
          <w:sz w:val="18"/>
        </w:rPr>
        <w:t>の希釈は，適当な濃度のリン酸塩緩衝塩化ナトリウム液による．</w:t>
      </w:r>
    </w:p>
    <w:p w14:paraId="56FCA90D" w14:textId="77777777" w:rsidR="00CD3BA5" w:rsidRPr="009F543E" w:rsidRDefault="00CD3BA5" w:rsidP="00CD3BA5">
      <w:pPr>
        <w:pStyle w:val="a5"/>
        <w:ind w:left="360" w:hangingChars="200" w:hanging="360"/>
        <w:rPr>
          <w:sz w:val="18"/>
        </w:rPr>
      </w:pPr>
      <w:r w:rsidRPr="009F543E">
        <w:rPr>
          <w:rFonts w:hint="eastAsia"/>
          <w:sz w:val="18"/>
        </w:rPr>
        <w:t xml:space="preserve">　　　攻撃用ウイルスＣＶＳ株は，通常，その感染マウス脳を</w:t>
      </w:r>
      <w:r w:rsidR="006770CE">
        <w:rPr>
          <w:rFonts w:hint="eastAsia"/>
          <w:sz w:val="18"/>
        </w:rPr>
        <w:t>リン酸塩緩衝塩化ナトリウム液又は</w:t>
      </w:r>
      <w:r w:rsidRPr="009F543E">
        <w:rPr>
          <w:rFonts w:hint="eastAsia"/>
          <w:sz w:val="18"/>
        </w:rPr>
        <w:t>２vol％ウシ胎児血清加リン酸塩緩衝塩化ナトリウム液で10又は20ｗ／ｖ％乳剤とし，攻撃用ウイルス浮遊液として凍結保存する．</w:t>
      </w:r>
      <w:r w:rsidR="006770CE">
        <w:rPr>
          <w:rFonts w:hint="eastAsia"/>
          <w:sz w:val="18"/>
        </w:rPr>
        <w:t>このとき，保存温度は</w:t>
      </w:r>
      <w:r w:rsidR="006770CE" w:rsidRPr="009F543E">
        <w:rPr>
          <w:rFonts w:hint="eastAsia"/>
          <w:sz w:val="18"/>
        </w:rPr>
        <w:t>－</w:t>
      </w:r>
      <w:r w:rsidR="006770CE">
        <w:rPr>
          <w:rFonts w:hint="eastAsia"/>
          <w:sz w:val="18"/>
        </w:rPr>
        <w:t>6</w:t>
      </w:r>
      <w:r w:rsidR="006770CE" w:rsidRPr="009F543E">
        <w:rPr>
          <w:rFonts w:hint="eastAsia"/>
          <w:sz w:val="18"/>
        </w:rPr>
        <w:t>0℃</w:t>
      </w:r>
      <w:r w:rsidR="006770CE">
        <w:rPr>
          <w:rFonts w:hint="eastAsia"/>
          <w:sz w:val="18"/>
        </w:rPr>
        <w:t>より低くなければならない</w:t>
      </w:r>
      <w:r w:rsidR="006770CE" w:rsidRPr="009F543E">
        <w:rPr>
          <w:rFonts w:hint="eastAsia"/>
          <w:sz w:val="18"/>
        </w:rPr>
        <w:t>．</w:t>
      </w:r>
      <w:r w:rsidRPr="009F543E">
        <w:rPr>
          <w:rFonts w:hint="eastAsia"/>
          <w:sz w:val="18"/>
        </w:rPr>
        <w:t>これを融解して</w:t>
      </w:r>
      <w:r w:rsidR="00764084">
        <w:rPr>
          <w:rFonts w:hint="eastAsia"/>
          <w:sz w:val="18"/>
        </w:rPr>
        <w:t>リン酸塩緩衝塩化ナトリウム液又は</w:t>
      </w:r>
      <w:r w:rsidRPr="009F543E">
        <w:rPr>
          <w:rFonts w:hint="eastAsia"/>
          <w:sz w:val="18"/>
        </w:rPr>
        <w:t>２vol％ウシ胎児血清加リン酸塩緩衝塩化ナトリウム液で薄め，必要あれば，更にマウス脳内に接種して発症した動物の脳を乳剤として遠心した上清を希釈し，0.03mL中に約25LD</w:t>
      </w:r>
      <w:r w:rsidRPr="009F543E">
        <w:rPr>
          <w:rFonts w:hint="eastAsia"/>
          <w:sz w:val="18"/>
          <w:vertAlign w:val="subscript"/>
        </w:rPr>
        <w:t>50</w:t>
      </w:r>
      <w:r w:rsidR="003F104F">
        <w:rPr>
          <w:rFonts w:hint="eastAsia"/>
          <w:sz w:val="18"/>
        </w:rPr>
        <w:t>又は約50</w:t>
      </w:r>
      <w:r w:rsidR="003F104F" w:rsidRPr="009F543E">
        <w:rPr>
          <w:rFonts w:hint="eastAsia"/>
          <w:sz w:val="18"/>
        </w:rPr>
        <w:t>LD</w:t>
      </w:r>
      <w:r w:rsidR="003F104F" w:rsidRPr="009F543E">
        <w:rPr>
          <w:rFonts w:hint="eastAsia"/>
          <w:sz w:val="18"/>
          <w:vertAlign w:val="subscript"/>
        </w:rPr>
        <w:t>50</w:t>
      </w:r>
      <w:r w:rsidR="003F104F" w:rsidRPr="009F543E">
        <w:rPr>
          <w:rFonts w:hint="eastAsia"/>
          <w:sz w:val="18"/>
        </w:rPr>
        <w:t>の</w:t>
      </w:r>
      <w:r w:rsidRPr="009F543E">
        <w:rPr>
          <w:rFonts w:hint="eastAsia"/>
          <w:sz w:val="18"/>
        </w:rPr>
        <w:t>攻撃用ウイルスを含む攻撃用ウイルス浮遊液を作る．</w:t>
      </w:r>
    </w:p>
    <w:p w14:paraId="35EE47F7" w14:textId="27B81B14" w:rsidR="00CD3BA5" w:rsidRPr="009F543E" w:rsidRDefault="00CD3BA5" w:rsidP="00CD3BA5">
      <w:pPr>
        <w:pStyle w:val="a5"/>
        <w:ind w:firstLineChars="100" w:firstLine="180"/>
        <w:rPr>
          <w:sz w:val="18"/>
        </w:rPr>
      </w:pPr>
      <w:r w:rsidRPr="009F543E">
        <w:rPr>
          <w:rFonts w:hint="eastAsia"/>
          <w:sz w:val="18"/>
        </w:rPr>
        <w:t>３．４．</w:t>
      </w:r>
      <w:r w:rsidR="00981A37">
        <w:rPr>
          <w:rFonts w:hint="eastAsia"/>
          <w:sz w:val="18"/>
        </w:rPr>
        <w:t>５</w:t>
      </w:r>
      <w:r w:rsidRPr="009F543E">
        <w:rPr>
          <w:rFonts w:hint="eastAsia"/>
          <w:sz w:val="18"/>
        </w:rPr>
        <w:t>．２　試験</w:t>
      </w:r>
    </w:p>
    <w:p w14:paraId="114BAC52" w14:textId="77777777" w:rsidR="00CD3BA5" w:rsidRPr="009F543E" w:rsidRDefault="00CD3BA5" w:rsidP="00CD3BA5">
      <w:pPr>
        <w:pStyle w:val="a5"/>
        <w:rPr>
          <w:sz w:val="18"/>
        </w:rPr>
      </w:pPr>
      <w:r w:rsidRPr="009F543E">
        <w:rPr>
          <w:rFonts w:hint="eastAsia"/>
          <w:sz w:val="18"/>
        </w:rPr>
        <w:t xml:space="preserve">　　　検体及び</w:t>
      </w:r>
      <w:r w:rsidR="00372E7C">
        <w:rPr>
          <w:rFonts w:hint="eastAsia"/>
          <w:sz w:val="18"/>
        </w:rPr>
        <w:t>国際標準</w:t>
      </w:r>
      <w:r w:rsidR="00372E7C" w:rsidRPr="009F543E">
        <w:rPr>
          <w:rFonts w:hint="eastAsia"/>
          <w:sz w:val="18"/>
        </w:rPr>
        <w:t>品，</w:t>
      </w:r>
      <w:r w:rsidR="00372E7C">
        <w:rPr>
          <w:rFonts w:hint="eastAsia"/>
          <w:sz w:val="18"/>
        </w:rPr>
        <w:t>標準品又は標準物質</w:t>
      </w:r>
      <w:r w:rsidRPr="009F543E">
        <w:rPr>
          <w:rFonts w:hint="eastAsia"/>
          <w:sz w:val="18"/>
        </w:rPr>
        <w:t>をそれぞれ５倍段階希釈し，それぞれの４段階を作る．</w:t>
      </w:r>
    </w:p>
    <w:p w14:paraId="1F1E743F" w14:textId="77777777" w:rsidR="00CD3BA5" w:rsidRPr="009F543E" w:rsidRDefault="00CD3BA5" w:rsidP="00CD3BA5">
      <w:pPr>
        <w:pStyle w:val="a5"/>
        <w:ind w:left="360" w:hangingChars="200" w:hanging="360"/>
        <w:rPr>
          <w:sz w:val="18"/>
        </w:rPr>
      </w:pPr>
      <w:r w:rsidRPr="009F543E">
        <w:rPr>
          <w:rFonts w:hint="eastAsia"/>
          <w:sz w:val="18"/>
        </w:rPr>
        <w:t xml:space="preserve">　　　４週齢</w:t>
      </w:r>
      <w:r w:rsidR="00357FB5">
        <w:rPr>
          <w:rFonts w:hint="eastAsia"/>
          <w:sz w:val="18"/>
        </w:rPr>
        <w:t>又は体重11</w:t>
      </w:r>
      <w:r w:rsidR="00357FB5" w:rsidRPr="009F543E">
        <w:rPr>
          <w:rFonts w:hint="eastAsia"/>
          <w:sz w:val="18"/>
        </w:rPr>
        <w:t>～</w:t>
      </w:r>
      <w:r w:rsidR="00357FB5">
        <w:rPr>
          <w:rFonts w:hint="eastAsia"/>
          <w:sz w:val="18"/>
        </w:rPr>
        <w:t>15</w:t>
      </w:r>
      <w:r w:rsidR="00D9453F">
        <w:rPr>
          <w:rFonts w:hint="eastAsia"/>
          <w:sz w:val="18"/>
        </w:rPr>
        <w:t>ｇ</w:t>
      </w:r>
      <w:r w:rsidRPr="009F543E">
        <w:rPr>
          <w:rFonts w:hint="eastAsia"/>
          <w:sz w:val="18"/>
        </w:rPr>
        <w:t>のマウス10匹以上を１群とする．各希釈に１群ずつを用い，１匹当たり0.5mLずつを２回，１週間隔で腹腔内に注射する．第１回免疫注射の２週間後に各群の動物に，１匹当たり攻撃用ウイルス浮遊液0.03mLを脳内に注射して14日間観察する．</w:t>
      </w:r>
    </w:p>
    <w:p w14:paraId="6E5E600A" w14:textId="77777777" w:rsidR="00CD3BA5" w:rsidRPr="009F543E" w:rsidRDefault="00CD3BA5" w:rsidP="00CD3BA5">
      <w:pPr>
        <w:pStyle w:val="a5"/>
        <w:ind w:left="360" w:hangingChars="200" w:hanging="360"/>
        <w:rPr>
          <w:sz w:val="18"/>
        </w:rPr>
      </w:pPr>
      <w:r w:rsidRPr="009F543E">
        <w:rPr>
          <w:rFonts w:hint="eastAsia"/>
          <w:sz w:val="18"/>
        </w:rPr>
        <w:t xml:space="preserve">　　　別に，10匹以上のマウスを１群とし，適当に段階希釈した攻撃用ウイルス浮遊液の各希釈に１群ずつを用い，１匹当たり0.03mLを脳内に注射して14日間観察する．</w:t>
      </w:r>
    </w:p>
    <w:p w14:paraId="35974097" w14:textId="77777777" w:rsidR="00CD3BA5" w:rsidRPr="009F543E" w:rsidRDefault="00CD3BA5" w:rsidP="006F6350">
      <w:pPr>
        <w:pStyle w:val="a5"/>
        <w:ind w:left="360" w:hangingChars="200" w:hanging="360"/>
        <w:rPr>
          <w:sz w:val="18"/>
        </w:rPr>
      </w:pPr>
      <w:r w:rsidRPr="009F543E">
        <w:rPr>
          <w:rFonts w:hint="eastAsia"/>
          <w:sz w:val="18"/>
        </w:rPr>
        <w:t xml:space="preserve">　　　これらの観察期間中に</w:t>
      </w:r>
      <w:r w:rsidR="00D946B3">
        <w:rPr>
          <w:rFonts w:hint="eastAsia"/>
          <w:sz w:val="18"/>
        </w:rPr>
        <w:t>狂犬病ウイルス固定毒特有の神経症状</w:t>
      </w:r>
      <w:r w:rsidRPr="009F543E">
        <w:rPr>
          <w:rFonts w:hint="eastAsia"/>
          <w:sz w:val="18"/>
        </w:rPr>
        <w:t>を示す動物は死亡に算入する．</w:t>
      </w:r>
      <w:r w:rsidR="00C13F76">
        <w:rPr>
          <w:rFonts w:hint="eastAsia"/>
          <w:sz w:val="18"/>
        </w:rPr>
        <w:t>また</w:t>
      </w:r>
      <w:r w:rsidR="00C13F76" w:rsidRPr="009F543E">
        <w:rPr>
          <w:rFonts w:hint="eastAsia"/>
          <w:sz w:val="18"/>
        </w:rPr>
        <w:t>，</w:t>
      </w:r>
      <w:r w:rsidR="00C13F76">
        <w:rPr>
          <w:rFonts w:hint="eastAsia"/>
          <w:sz w:val="18"/>
        </w:rPr>
        <w:t>攻撃用ウイルス浮遊液注射後４日以内に死亡した動物は判定対象から除く</w:t>
      </w:r>
      <w:r w:rsidR="00C13F76" w:rsidRPr="009F543E">
        <w:rPr>
          <w:rFonts w:hint="eastAsia"/>
          <w:sz w:val="18"/>
        </w:rPr>
        <w:t>．</w:t>
      </w:r>
    </w:p>
    <w:p w14:paraId="0695BC7F" w14:textId="77777777" w:rsidR="00CD3BA5" w:rsidRPr="009F543E" w:rsidRDefault="00CD3BA5" w:rsidP="00CD3BA5">
      <w:pPr>
        <w:pStyle w:val="a5"/>
        <w:rPr>
          <w:sz w:val="18"/>
        </w:rPr>
      </w:pPr>
      <w:r w:rsidRPr="009F543E">
        <w:rPr>
          <w:rFonts w:hint="eastAsia"/>
          <w:sz w:val="18"/>
        </w:rPr>
        <w:t xml:space="preserve">　　　攻撃用ウイルス浮遊液0.03mL中の</w:t>
      </w:r>
      <w:r w:rsidR="00B71320">
        <w:rPr>
          <w:rFonts w:hint="eastAsia"/>
          <w:sz w:val="18"/>
        </w:rPr>
        <w:t>感染価は10</w:t>
      </w:r>
      <w:r w:rsidRPr="009F543E">
        <w:rPr>
          <w:rFonts w:hint="eastAsia"/>
          <w:sz w:val="18"/>
        </w:rPr>
        <w:t>LD</w:t>
      </w:r>
      <w:r w:rsidRPr="009F543E">
        <w:rPr>
          <w:rFonts w:hint="eastAsia"/>
          <w:sz w:val="18"/>
          <w:vertAlign w:val="subscript"/>
        </w:rPr>
        <w:t>50</w:t>
      </w:r>
      <w:r w:rsidR="00B71320">
        <w:rPr>
          <w:rFonts w:hint="eastAsia"/>
          <w:sz w:val="18"/>
        </w:rPr>
        <w:t>以上</w:t>
      </w:r>
      <w:r w:rsidRPr="009F543E">
        <w:rPr>
          <w:rFonts w:hint="eastAsia"/>
          <w:sz w:val="18"/>
        </w:rPr>
        <w:t>でなければならない．</w:t>
      </w:r>
    </w:p>
    <w:p w14:paraId="396D0D3C" w14:textId="5CF38902" w:rsidR="00CD3BA5" w:rsidRPr="009F543E" w:rsidRDefault="00CD3BA5" w:rsidP="00CD3BA5">
      <w:pPr>
        <w:pStyle w:val="a5"/>
        <w:ind w:firstLineChars="100" w:firstLine="180"/>
        <w:rPr>
          <w:sz w:val="18"/>
        </w:rPr>
      </w:pPr>
      <w:r w:rsidRPr="009F543E">
        <w:rPr>
          <w:rFonts w:hint="eastAsia"/>
          <w:sz w:val="18"/>
        </w:rPr>
        <w:t>３．４．</w:t>
      </w:r>
      <w:r w:rsidR="00981A37">
        <w:rPr>
          <w:rFonts w:hint="eastAsia"/>
          <w:sz w:val="18"/>
        </w:rPr>
        <w:t>５</w:t>
      </w:r>
      <w:r w:rsidRPr="009F543E">
        <w:rPr>
          <w:rFonts w:hint="eastAsia"/>
          <w:sz w:val="18"/>
        </w:rPr>
        <w:t>．３　判定</w:t>
      </w:r>
    </w:p>
    <w:p w14:paraId="27A17A02" w14:textId="77777777" w:rsidR="00CD3BA5" w:rsidRPr="009F543E" w:rsidRDefault="00CD3BA5" w:rsidP="00CD3BA5">
      <w:pPr>
        <w:pStyle w:val="a5"/>
        <w:rPr>
          <w:sz w:val="18"/>
        </w:rPr>
      </w:pPr>
      <w:r w:rsidRPr="009F543E">
        <w:rPr>
          <w:rFonts w:hint="eastAsia"/>
          <w:sz w:val="18"/>
        </w:rPr>
        <w:t xml:space="preserve">　　　試験の成績を統計学的に処理して比較するとき，検体の力価は</w:t>
      </w:r>
      <w:r w:rsidR="00B71320">
        <w:rPr>
          <w:rFonts w:hint="eastAsia"/>
          <w:sz w:val="18"/>
        </w:rPr>
        <w:t>１用量当たり2.5国際単位</w:t>
      </w:r>
      <w:r w:rsidRPr="009F543E">
        <w:rPr>
          <w:rFonts w:hint="eastAsia"/>
          <w:sz w:val="18"/>
        </w:rPr>
        <w:t>以上でなければならない．</w:t>
      </w:r>
    </w:p>
    <w:p w14:paraId="78D275F1" w14:textId="05DBFB28" w:rsidR="00CD3BA5" w:rsidRPr="009F543E" w:rsidRDefault="00CD3BA5" w:rsidP="00CD3BA5">
      <w:pPr>
        <w:pStyle w:val="a5"/>
        <w:rPr>
          <w:sz w:val="18"/>
        </w:rPr>
      </w:pPr>
      <w:r w:rsidRPr="009F543E">
        <w:rPr>
          <w:rFonts w:hint="eastAsia"/>
          <w:sz w:val="18"/>
        </w:rPr>
        <w:lastRenderedPageBreak/>
        <w:t>３．４．</w:t>
      </w:r>
      <w:r w:rsidR="00981A37">
        <w:rPr>
          <w:rFonts w:hint="eastAsia"/>
          <w:sz w:val="18"/>
        </w:rPr>
        <w:t>６</w:t>
      </w:r>
      <w:r w:rsidRPr="009F543E">
        <w:rPr>
          <w:rFonts w:hint="eastAsia"/>
          <w:sz w:val="18"/>
        </w:rPr>
        <w:t xml:space="preserve">　表示確認試験</w:t>
      </w:r>
    </w:p>
    <w:p w14:paraId="3D0388E0" w14:textId="77777777" w:rsidR="00CD3BA5" w:rsidRPr="009F543E" w:rsidRDefault="00CD3BA5" w:rsidP="00CD3BA5">
      <w:pPr>
        <w:pStyle w:val="a5"/>
        <w:rPr>
          <w:sz w:val="18"/>
        </w:rPr>
      </w:pPr>
      <w:r w:rsidRPr="009F543E">
        <w:rPr>
          <w:rFonts w:hint="eastAsia"/>
          <w:sz w:val="18"/>
        </w:rPr>
        <w:t xml:space="preserve">　　血清学的方法によって行う．</w:t>
      </w:r>
    </w:p>
    <w:p w14:paraId="4BA6C99F" w14:textId="77777777" w:rsidR="00CD3BA5" w:rsidRPr="009F543E" w:rsidRDefault="00CD3BA5" w:rsidP="00CD3BA5">
      <w:pPr>
        <w:pStyle w:val="a5"/>
        <w:rPr>
          <w:sz w:val="18"/>
        </w:rPr>
      </w:pPr>
      <w:r w:rsidRPr="009F543E">
        <w:rPr>
          <w:rFonts w:hint="eastAsia"/>
          <w:sz w:val="18"/>
        </w:rPr>
        <w:t>４　有効期間</w:t>
      </w:r>
    </w:p>
    <w:p w14:paraId="5891C734" w14:textId="77777777" w:rsidR="00E90909" w:rsidRPr="009F543E" w:rsidRDefault="00CD3BA5">
      <w:pPr>
        <w:pStyle w:val="a5"/>
        <w:rPr>
          <w:sz w:val="18"/>
        </w:rPr>
      </w:pPr>
      <w:r w:rsidRPr="009F543E">
        <w:rPr>
          <w:rFonts w:hint="eastAsia"/>
          <w:sz w:val="18"/>
        </w:rPr>
        <w:t xml:space="preserve">　　有効期間は，承認された期間とする．</w:t>
      </w:r>
    </w:p>
    <w:p w14:paraId="6B940C0D" w14:textId="77777777" w:rsidR="00E90909" w:rsidRPr="009F543E" w:rsidRDefault="00742A1C" w:rsidP="006C4DFD">
      <w:pPr>
        <w:pStyle w:val="a5"/>
        <w:ind w:left="210" w:hangingChars="100" w:hanging="210"/>
        <w:jc w:val="right"/>
        <w:rPr>
          <w:sz w:val="18"/>
        </w:rPr>
      </w:pPr>
      <w:hyperlink w:anchor="目次" w:history="1">
        <w:r w:rsidR="006C4DFD" w:rsidRPr="009F543E">
          <w:rPr>
            <w:rStyle w:val="a9"/>
            <w:rFonts w:hint="eastAsia"/>
            <w:sz w:val="18"/>
          </w:rPr>
          <w:t>目次へ戻る</w:t>
        </w:r>
      </w:hyperlink>
    </w:p>
    <w:p w14:paraId="299F39B9" w14:textId="77777777" w:rsidR="008B50B3" w:rsidRPr="009F543E" w:rsidRDefault="008B50B3" w:rsidP="008B50B3">
      <w:pPr>
        <w:rPr>
          <w:sz w:val="18"/>
        </w:rPr>
      </w:pPr>
      <w:r w:rsidRPr="009F543E">
        <w:rPr>
          <w:sz w:val="18"/>
        </w:rPr>
        <w:br w:type="page"/>
      </w:r>
    </w:p>
    <w:p w14:paraId="5C76305E" w14:textId="71BDE14D" w:rsidR="008B50B3" w:rsidRPr="009F543E" w:rsidRDefault="008B50B3" w:rsidP="008B50B3">
      <w:pPr>
        <w:pStyle w:val="31"/>
        <w:spacing w:before="360" w:after="360"/>
      </w:pPr>
      <w:bookmarkStart w:id="75" w:name="_Toc146294791"/>
      <w:bookmarkStart w:id="76" w:name="_Toc152693530"/>
      <w:bookmarkStart w:id="77" w:name="_Toc152694382"/>
      <w:bookmarkStart w:id="78" w:name="_Toc160804248"/>
      <w:r>
        <w:rPr>
          <w:rFonts w:hint="eastAsia"/>
        </w:rPr>
        <w:t>コロナウイルス</w:t>
      </w:r>
      <w:r w:rsidR="002D4EC8" w:rsidRPr="002D4EC8">
        <w:rPr>
          <w:rFonts w:hint="eastAsia"/>
        </w:rPr>
        <w:t>（ＳＡＲＳ－ＣｏＶ－２）ＲＮＡワクチン</w:t>
      </w:r>
      <w:bookmarkEnd w:id="75"/>
      <w:bookmarkEnd w:id="76"/>
      <w:bookmarkEnd w:id="77"/>
      <w:bookmarkEnd w:id="78"/>
    </w:p>
    <w:p w14:paraId="3D2A6EE6" w14:textId="77777777" w:rsidR="002E31E0" w:rsidRPr="00002FC4" w:rsidRDefault="002E31E0" w:rsidP="002E31E0">
      <w:pPr>
        <w:autoSpaceDE w:val="0"/>
        <w:autoSpaceDN w:val="0"/>
        <w:jc w:val="left"/>
        <w:rPr>
          <w:rFonts w:ascii="ＭＳ 明朝" w:hAnsi="ＭＳ 明朝" w:cs="ＭＳ明朝"/>
          <w:sz w:val="18"/>
          <w:szCs w:val="18"/>
        </w:rPr>
      </w:pPr>
      <w:r w:rsidRPr="00002FC4">
        <w:rPr>
          <w:rFonts w:ascii="ＭＳ 明朝" w:hAnsi="ＭＳ 明朝" w:cs="ＭＳ明朝" w:hint="eastAsia"/>
          <w:sz w:val="18"/>
          <w:szCs w:val="18"/>
        </w:rPr>
        <w:t>１</w:t>
      </w:r>
      <w:r>
        <w:rPr>
          <w:rFonts w:ascii="ＭＳ 明朝" w:hAnsi="ＭＳ 明朝" w:cs="ＭＳ明朝" w:hint="eastAsia"/>
          <w:sz w:val="18"/>
          <w:szCs w:val="18"/>
        </w:rPr>
        <w:t xml:space="preserve">　</w:t>
      </w:r>
      <w:r w:rsidRPr="00002FC4">
        <w:rPr>
          <w:rFonts w:ascii="ＭＳ 明朝" w:hAnsi="ＭＳ 明朝" w:cs="ＭＳ明朝" w:hint="eastAsia"/>
          <w:sz w:val="18"/>
          <w:szCs w:val="18"/>
        </w:rPr>
        <w:t>本質及び性状</w:t>
      </w:r>
    </w:p>
    <w:p w14:paraId="1FED44D9" w14:textId="3CE0EED8" w:rsidR="002E31E0" w:rsidRPr="00002FC4" w:rsidRDefault="002E31E0" w:rsidP="002E31E0">
      <w:pPr>
        <w:autoSpaceDE w:val="0"/>
        <w:autoSpaceDN w:val="0"/>
        <w:ind w:leftChars="100" w:left="210" w:firstLineChars="100" w:firstLine="180"/>
        <w:jc w:val="left"/>
        <w:rPr>
          <w:rFonts w:ascii="ＭＳ 明朝" w:hAnsi="ＭＳ 明朝" w:cs="ＭＳ明朝"/>
          <w:sz w:val="18"/>
          <w:szCs w:val="18"/>
        </w:rPr>
      </w:pPr>
      <w:r w:rsidRPr="00002FC4">
        <w:rPr>
          <w:rFonts w:ascii="ＭＳ 明朝" w:hAnsi="ＭＳ 明朝" w:cs="ＭＳ明朝" w:hint="eastAsia"/>
          <w:sz w:val="18"/>
          <w:szCs w:val="18"/>
        </w:rPr>
        <w:t>本剤は</w:t>
      </w:r>
      <w:r>
        <w:rPr>
          <w:rFonts w:ascii="ＭＳ 明朝" w:hAnsi="ＭＳ 明朝" w:cs="ＭＳ明朝" w:hint="eastAsia"/>
          <w:sz w:val="18"/>
          <w:szCs w:val="18"/>
        </w:rPr>
        <w:t>，ＳＡＲＳ－ＣｏＶ－２（s</w:t>
      </w:r>
      <w:r>
        <w:rPr>
          <w:rFonts w:ascii="ＭＳ 明朝" w:hAnsi="ＭＳ 明朝" w:cs="ＭＳ明朝"/>
          <w:sz w:val="18"/>
          <w:szCs w:val="18"/>
        </w:rPr>
        <w:t>evere acute respiratory syndrome coronavirus 2</w:t>
      </w:r>
      <w:r>
        <w:rPr>
          <w:rFonts w:ascii="ＭＳ 明朝" w:hAnsi="ＭＳ 明朝" w:cs="ＭＳ明朝" w:hint="eastAsia"/>
          <w:sz w:val="18"/>
          <w:szCs w:val="18"/>
        </w:rPr>
        <w:t>）のスパイクタンパク質</w:t>
      </w:r>
      <w:r w:rsidR="00AC46D8" w:rsidRPr="00AC46D8">
        <w:rPr>
          <w:rFonts w:ascii="ＭＳ 明朝" w:hAnsi="ＭＳ 明朝" w:cs="ＭＳ明朝" w:hint="eastAsia"/>
          <w:sz w:val="18"/>
          <w:szCs w:val="18"/>
        </w:rPr>
        <w:t>の全長又は一部をコードするＲＮＡを含み，脂質等の添加剤を加えた溶液に分散した液剤又はその乾燥製剤</w:t>
      </w:r>
      <w:r>
        <w:rPr>
          <w:rFonts w:ascii="ＭＳ 明朝" w:hAnsi="ＭＳ 明朝" w:cs="ＭＳ明朝" w:hint="eastAsia"/>
          <w:sz w:val="18"/>
          <w:szCs w:val="18"/>
        </w:rPr>
        <w:t>である．</w:t>
      </w:r>
    </w:p>
    <w:p w14:paraId="6C7703C2" w14:textId="014736B8" w:rsidR="002E31E0" w:rsidRPr="00002FC4" w:rsidRDefault="002E31E0" w:rsidP="002E31E0">
      <w:pPr>
        <w:autoSpaceDE w:val="0"/>
        <w:autoSpaceDN w:val="0"/>
        <w:jc w:val="left"/>
        <w:rPr>
          <w:rFonts w:ascii="ＭＳ 明朝" w:hAnsi="ＭＳ 明朝" w:cs="ＭＳ明朝"/>
          <w:sz w:val="18"/>
          <w:szCs w:val="18"/>
        </w:rPr>
      </w:pPr>
      <w:r w:rsidRPr="00002FC4">
        <w:rPr>
          <w:rFonts w:ascii="ＭＳ 明朝" w:hAnsi="ＭＳ 明朝" w:cs="ＭＳ明朝" w:hint="eastAsia"/>
          <w:sz w:val="18"/>
          <w:szCs w:val="18"/>
        </w:rPr>
        <w:t>２</w:t>
      </w:r>
      <w:r>
        <w:rPr>
          <w:rFonts w:ascii="ＭＳ 明朝" w:hAnsi="ＭＳ 明朝" w:cs="ＭＳ明朝" w:hint="eastAsia"/>
          <w:sz w:val="18"/>
          <w:szCs w:val="18"/>
        </w:rPr>
        <w:t xml:space="preserve">　</w:t>
      </w:r>
      <w:r w:rsidRPr="00002FC4">
        <w:rPr>
          <w:rFonts w:ascii="ＭＳ 明朝" w:hAnsi="ＭＳ 明朝" w:cs="ＭＳ明朝" w:hint="eastAsia"/>
          <w:sz w:val="18"/>
          <w:szCs w:val="18"/>
        </w:rPr>
        <w:t>製法</w:t>
      </w:r>
    </w:p>
    <w:p w14:paraId="2CD81BE5" w14:textId="508153FD" w:rsidR="002E31E0" w:rsidRDefault="002E31E0" w:rsidP="002E31E0">
      <w:pPr>
        <w:autoSpaceDE w:val="0"/>
        <w:autoSpaceDN w:val="0"/>
        <w:jc w:val="left"/>
        <w:rPr>
          <w:rFonts w:ascii="ＭＳ 明朝" w:hAnsi="ＭＳ 明朝" w:cs="ＭＳ明朝"/>
          <w:sz w:val="18"/>
          <w:szCs w:val="18"/>
        </w:rPr>
      </w:pPr>
      <w:r w:rsidRPr="005B57E3">
        <w:rPr>
          <w:rFonts w:ascii="ＭＳ 明朝" w:hAnsi="ＭＳ 明朝" w:cs="ＭＳ明朝" w:hint="eastAsia"/>
          <w:sz w:val="18"/>
          <w:szCs w:val="18"/>
        </w:rPr>
        <w:t>２．１</w:t>
      </w:r>
      <w:r>
        <w:rPr>
          <w:rFonts w:ascii="ＭＳ 明朝" w:hAnsi="ＭＳ 明朝" w:cs="ＭＳ明朝" w:hint="eastAsia"/>
          <w:sz w:val="18"/>
          <w:szCs w:val="18"/>
        </w:rPr>
        <w:t xml:space="preserve">　</w:t>
      </w:r>
      <w:r w:rsidRPr="005B57E3">
        <w:rPr>
          <w:rFonts w:ascii="ＭＳ 明朝" w:hAnsi="ＭＳ 明朝" w:cs="ＭＳ明朝" w:hint="eastAsia"/>
          <w:sz w:val="18"/>
          <w:szCs w:val="18"/>
        </w:rPr>
        <w:t>原</w:t>
      </w:r>
      <w:r>
        <w:rPr>
          <w:rFonts w:ascii="ＭＳ 明朝" w:hAnsi="ＭＳ 明朝" w:cs="ＭＳ明朝" w:hint="eastAsia"/>
          <w:sz w:val="18"/>
          <w:szCs w:val="18"/>
        </w:rPr>
        <w:t>材料</w:t>
      </w:r>
    </w:p>
    <w:p w14:paraId="79B2E1C0" w14:textId="77777777" w:rsidR="002E31E0" w:rsidRPr="005B57E3" w:rsidRDefault="002E31E0" w:rsidP="002E31E0">
      <w:pPr>
        <w:autoSpaceDE w:val="0"/>
        <w:autoSpaceDN w:val="0"/>
        <w:jc w:val="left"/>
        <w:rPr>
          <w:rFonts w:ascii="ＭＳ 明朝" w:hAnsi="ＭＳ 明朝" w:cs="ＭＳ明朝"/>
          <w:sz w:val="18"/>
          <w:szCs w:val="18"/>
        </w:rPr>
      </w:pPr>
      <w:r w:rsidRPr="005B57E3">
        <w:rPr>
          <w:rFonts w:ascii="ＭＳ 明朝" w:hAnsi="ＭＳ 明朝" w:cs="ＭＳ明朝" w:hint="eastAsia"/>
          <w:sz w:val="18"/>
          <w:szCs w:val="18"/>
        </w:rPr>
        <w:t>２．１．１</w:t>
      </w:r>
      <w:r>
        <w:rPr>
          <w:rFonts w:ascii="ＭＳ 明朝" w:hAnsi="ＭＳ 明朝" w:cs="ＭＳ明朝" w:hint="eastAsia"/>
          <w:sz w:val="18"/>
          <w:szCs w:val="18"/>
        </w:rPr>
        <w:t xml:space="preserve">　製造用鋳型ＤＮＡ</w:t>
      </w:r>
    </w:p>
    <w:p w14:paraId="5E8B807A" w14:textId="1C37B069" w:rsidR="002E31E0" w:rsidRPr="00002FC4" w:rsidRDefault="002E31E0" w:rsidP="002E31E0">
      <w:pPr>
        <w:autoSpaceDE w:val="0"/>
        <w:autoSpaceDN w:val="0"/>
        <w:ind w:leftChars="100" w:left="210" w:firstLineChars="100" w:firstLine="180"/>
        <w:jc w:val="left"/>
        <w:rPr>
          <w:rFonts w:ascii="ＭＳ 明朝" w:hAnsi="ＭＳ 明朝" w:cs="ＭＳ明朝"/>
          <w:sz w:val="18"/>
          <w:szCs w:val="18"/>
        </w:rPr>
      </w:pPr>
      <w:r>
        <w:rPr>
          <w:rFonts w:ascii="ＭＳ 明朝" w:hAnsi="ＭＳ 明朝" w:cs="ＭＳ明朝" w:hint="eastAsia"/>
          <w:sz w:val="18"/>
          <w:szCs w:val="18"/>
        </w:rPr>
        <w:t>ＳＡＲＳ－ＣｏＶ－２のスパイクタンパク質</w:t>
      </w:r>
      <w:r w:rsidR="00AC46D8" w:rsidRPr="00AC46D8">
        <w:rPr>
          <w:rFonts w:ascii="ＭＳ 明朝" w:hAnsi="ＭＳ 明朝" w:cs="ＭＳ明朝" w:hint="eastAsia"/>
          <w:sz w:val="18"/>
          <w:szCs w:val="18"/>
        </w:rPr>
        <w:t>の全長又は一部をコードする</w:t>
      </w:r>
      <w:r>
        <w:rPr>
          <w:rFonts w:ascii="ＭＳ 明朝" w:hAnsi="ＭＳ 明朝" w:cs="ＭＳ明朝" w:hint="eastAsia"/>
          <w:sz w:val="18"/>
          <w:szCs w:val="18"/>
        </w:rPr>
        <w:t>鋳型ＤＮＡを用いる．</w:t>
      </w:r>
    </w:p>
    <w:p w14:paraId="28CCC0BB" w14:textId="0C7FEC97" w:rsidR="002E31E0" w:rsidRPr="005B57E3" w:rsidRDefault="002E31E0" w:rsidP="002E31E0">
      <w:pPr>
        <w:autoSpaceDE w:val="0"/>
        <w:autoSpaceDN w:val="0"/>
        <w:jc w:val="left"/>
        <w:rPr>
          <w:rFonts w:ascii="ＭＳ 明朝" w:hAnsi="ＭＳ 明朝" w:cs="ＭＳ明朝"/>
          <w:sz w:val="18"/>
          <w:szCs w:val="18"/>
        </w:rPr>
      </w:pPr>
      <w:r w:rsidRPr="005B57E3">
        <w:rPr>
          <w:rFonts w:ascii="ＭＳ 明朝" w:hAnsi="ＭＳ 明朝" w:cs="ＭＳ明朝" w:hint="eastAsia"/>
          <w:sz w:val="18"/>
          <w:szCs w:val="18"/>
        </w:rPr>
        <w:t>２．２</w:t>
      </w:r>
      <w:r>
        <w:rPr>
          <w:rFonts w:ascii="ＭＳ 明朝" w:hAnsi="ＭＳ 明朝" w:cs="ＭＳ明朝" w:hint="eastAsia"/>
          <w:sz w:val="18"/>
          <w:szCs w:val="18"/>
        </w:rPr>
        <w:t xml:space="preserve">　</w:t>
      </w:r>
      <w:r w:rsidRPr="005B57E3">
        <w:rPr>
          <w:rFonts w:ascii="ＭＳ 明朝" w:hAnsi="ＭＳ 明朝" w:cs="ＭＳ明朝" w:hint="eastAsia"/>
          <w:sz w:val="18"/>
          <w:szCs w:val="18"/>
        </w:rPr>
        <w:t>原</w:t>
      </w:r>
      <w:r>
        <w:rPr>
          <w:rFonts w:ascii="ＭＳ 明朝" w:hAnsi="ＭＳ 明朝" w:cs="ＭＳ明朝" w:hint="eastAsia"/>
          <w:sz w:val="18"/>
          <w:szCs w:val="18"/>
        </w:rPr>
        <w:t>液</w:t>
      </w:r>
    </w:p>
    <w:p w14:paraId="520A9BCD" w14:textId="1F775AC1" w:rsidR="002E31E0" w:rsidRDefault="002E31E0" w:rsidP="002E31E0">
      <w:pPr>
        <w:autoSpaceDE w:val="0"/>
        <w:autoSpaceDN w:val="0"/>
        <w:ind w:leftChars="100" w:left="210" w:firstLineChars="100" w:firstLine="180"/>
        <w:jc w:val="left"/>
        <w:rPr>
          <w:rFonts w:ascii="ＭＳ 明朝" w:hAnsi="ＭＳ 明朝" w:cs="ＭＳ明朝"/>
          <w:sz w:val="18"/>
          <w:szCs w:val="18"/>
        </w:rPr>
      </w:pPr>
      <w:r>
        <w:rPr>
          <w:rFonts w:ascii="ＭＳ 明朝" w:hAnsi="ＭＳ 明朝" w:cs="ＭＳ明朝" w:hint="eastAsia"/>
          <w:sz w:val="18"/>
          <w:szCs w:val="18"/>
        </w:rPr>
        <w:t>ＡＴＰ，ＣＴＰ，ＧＴＰ，</w:t>
      </w:r>
      <w:r w:rsidR="002D4EC8" w:rsidRPr="002D4EC8">
        <w:rPr>
          <w:rFonts w:ascii="ＭＳ 明朝" w:hAnsi="ＭＳ 明朝" w:cs="ＭＳ明朝" w:hint="eastAsia"/>
          <w:sz w:val="18"/>
          <w:szCs w:val="18"/>
        </w:rPr>
        <w:t>ＵＴＰ，その他修飾核酸塩基のヌクレオチド</w:t>
      </w:r>
      <w:r>
        <w:rPr>
          <w:rFonts w:ascii="ＭＳ 明朝" w:hAnsi="ＭＳ 明朝" w:cs="ＭＳ明朝" w:hint="eastAsia"/>
          <w:sz w:val="18"/>
          <w:szCs w:val="18"/>
        </w:rPr>
        <w:t>及び適当な材料を用いて，製造用鋳型ＤＮＡ配列からインビトロ転写法により，スパイクタンパク質</w:t>
      </w:r>
      <w:r w:rsidR="00AC46D8" w:rsidRPr="00AC46D8">
        <w:rPr>
          <w:rFonts w:ascii="ＭＳ 明朝" w:hAnsi="ＭＳ 明朝" w:cs="ＭＳ明朝" w:hint="eastAsia"/>
          <w:sz w:val="18"/>
          <w:szCs w:val="18"/>
        </w:rPr>
        <w:t>の全長又は一部をコードするＲＮＡ</w:t>
      </w:r>
      <w:r>
        <w:rPr>
          <w:rFonts w:ascii="ＭＳ 明朝" w:hAnsi="ＭＳ 明朝" w:cs="ＭＳ明朝" w:hint="eastAsia"/>
          <w:sz w:val="18"/>
          <w:szCs w:val="18"/>
        </w:rPr>
        <w:t>を合成する．適当な分解酵素，キレート剤等で処理した後，精製し，原液とする．</w:t>
      </w:r>
    </w:p>
    <w:p w14:paraId="7C07E774" w14:textId="77777777" w:rsidR="002E31E0" w:rsidRPr="00002FC4" w:rsidRDefault="002E31E0" w:rsidP="002E31E0">
      <w:pPr>
        <w:autoSpaceDE w:val="0"/>
        <w:autoSpaceDN w:val="0"/>
        <w:ind w:leftChars="100" w:left="210" w:firstLineChars="100" w:firstLine="180"/>
        <w:jc w:val="left"/>
        <w:rPr>
          <w:rFonts w:ascii="ＭＳ 明朝" w:hAnsi="ＭＳ 明朝" w:cs="ＭＳ明朝"/>
          <w:sz w:val="18"/>
          <w:szCs w:val="18"/>
        </w:rPr>
      </w:pPr>
      <w:r>
        <w:rPr>
          <w:rFonts w:ascii="ＭＳ 明朝" w:hAnsi="ＭＳ 明朝" w:cs="ＭＳ明朝" w:hint="eastAsia"/>
          <w:sz w:val="18"/>
          <w:szCs w:val="18"/>
        </w:rPr>
        <w:t>原液について，３．１の試験を行う．</w:t>
      </w:r>
    </w:p>
    <w:p w14:paraId="56474121" w14:textId="77777777" w:rsidR="002E31E0" w:rsidRPr="00002FC4" w:rsidRDefault="002E31E0" w:rsidP="002E31E0">
      <w:pPr>
        <w:autoSpaceDE w:val="0"/>
        <w:autoSpaceDN w:val="0"/>
        <w:jc w:val="left"/>
        <w:rPr>
          <w:rFonts w:ascii="ＭＳ 明朝" w:hAnsi="ＭＳ 明朝" w:cs="ＭＳ明朝"/>
          <w:sz w:val="18"/>
          <w:szCs w:val="18"/>
        </w:rPr>
      </w:pPr>
      <w:r w:rsidRPr="00002FC4">
        <w:rPr>
          <w:rFonts w:ascii="ＭＳ 明朝" w:hAnsi="ＭＳ 明朝" w:cs="ＭＳ明朝" w:hint="eastAsia"/>
          <w:sz w:val="18"/>
          <w:szCs w:val="18"/>
        </w:rPr>
        <w:t>２．３</w:t>
      </w:r>
      <w:r>
        <w:rPr>
          <w:rFonts w:ascii="ＭＳ 明朝" w:hAnsi="ＭＳ 明朝" w:cs="ＭＳ明朝" w:hint="eastAsia"/>
          <w:sz w:val="18"/>
          <w:szCs w:val="18"/>
        </w:rPr>
        <w:t xml:space="preserve">　</w:t>
      </w:r>
      <w:r w:rsidRPr="00002FC4">
        <w:rPr>
          <w:rFonts w:ascii="ＭＳ 明朝" w:hAnsi="ＭＳ 明朝" w:cs="ＭＳ明朝" w:hint="eastAsia"/>
          <w:sz w:val="18"/>
          <w:szCs w:val="18"/>
        </w:rPr>
        <w:t>最終バルク</w:t>
      </w:r>
    </w:p>
    <w:p w14:paraId="069A6FB9" w14:textId="58F6C0AA" w:rsidR="002E31E0" w:rsidRPr="00002FC4" w:rsidRDefault="002E31E0" w:rsidP="002E31E0">
      <w:pPr>
        <w:autoSpaceDE w:val="0"/>
        <w:autoSpaceDN w:val="0"/>
        <w:ind w:leftChars="100" w:left="210" w:firstLineChars="100" w:firstLine="180"/>
        <w:jc w:val="left"/>
        <w:rPr>
          <w:rFonts w:ascii="ＭＳ 明朝" w:hAnsi="ＭＳ 明朝" w:cs="ＭＳ明朝"/>
          <w:sz w:val="18"/>
          <w:szCs w:val="18"/>
        </w:rPr>
      </w:pPr>
      <w:r>
        <w:rPr>
          <w:rFonts w:ascii="ＭＳ 明朝" w:hAnsi="ＭＳ 明朝" w:cs="ＭＳ明朝" w:hint="eastAsia"/>
          <w:sz w:val="18"/>
          <w:szCs w:val="18"/>
        </w:rPr>
        <w:t>原液を脂質混合液と混ぜ，適当な緩衝液に分散し，最終バルクとする．適当な安定剤等を加えることができる．</w:t>
      </w:r>
      <w:r w:rsidR="00AC46D8" w:rsidRPr="00AC46D8">
        <w:rPr>
          <w:rFonts w:ascii="ＭＳ 明朝" w:hAnsi="ＭＳ 明朝" w:cs="ＭＳ明朝" w:hint="eastAsia"/>
          <w:sz w:val="18"/>
          <w:szCs w:val="18"/>
        </w:rPr>
        <w:t>乾燥製剤は，最終バルクを分注，凍結乾燥する．</w:t>
      </w:r>
    </w:p>
    <w:p w14:paraId="6DBCD2C9" w14:textId="098F5003" w:rsidR="002E31E0" w:rsidRPr="00002FC4" w:rsidRDefault="002E31E0" w:rsidP="002E31E0">
      <w:pPr>
        <w:autoSpaceDE w:val="0"/>
        <w:autoSpaceDN w:val="0"/>
        <w:jc w:val="left"/>
        <w:rPr>
          <w:rFonts w:ascii="ＭＳ 明朝" w:hAnsi="ＭＳ 明朝" w:cs="ＭＳ明朝"/>
          <w:sz w:val="18"/>
          <w:szCs w:val="18"/>
        </w:rPr>
      </w:pPr>
      <w:r w:rsidRPr="00002FC4">
        <w:rPr>
          <w:rFonts w:ascii="ＭＳ 明朝" w:hAnsi="ＭＳ 明朝" w:cs="ＭＳ明朝" w:hint="eastAsia"/>
          <w:sz w:val="18"/>
          <w:szCs w:val="18"/>
        </w:rPr>
        <w:t>３</w:t>
      </w:r>
      <w:r>
        <w:rPr>
          <w:rFonts w:ascii="ＭＳ 明朝" w:hAnsi="ＭＳ 明朝" w:cs="ＭＳ明朝" w:hint="eastAsia"/>
          <w:sz w:val="18"/>
          <w:szCs w:val="18"/>
        </w:rPr>
        <w:t xml:space="preserve">　</w:t>
      </w:r>
      <w:r w:rsidRPr="00002FC4">
        <w:rPr>
          <w:rFonts w:ascii="ＭＳ 明朝" w:hAnsi="ＭＳ 明朝" w:cs="ＭＳ明朝" w:hint="eastAsia"/>
          <w:sz w:val="18"/>
          <w:szCs w:val="18"/>
        </w:rPr>
        <w:t>試験</w:t>
      </w:r>
    </w:p>
    <w:p w14:paraId="7FEF6D44" w14:textId="77777777" w:rsidR="002E31E0" w:rsidRDefault="002E31E0" w:rsidP="002E31E0">
      <w:pPr>
        <w:autoSpaceDE w:val="0"/>
        <w:autoSpaceDN w:val="0"/>
        <w:jc w:val="left"/>
        <w:rPr>
          <w:rFonts w:ascii="ＭＳ 明朝" w:hAnsi="ＭＳ 明朝" w:cs="ＭＳ明朝"/>
          <w:sz w:val="18"/>
          <w:szCs w:val="18"/>
        </w:rPr>
      </w:pPr>
      <w:r w:rsidRPr="00002FC4">
        <w:rPr>
          <w:rFonts w:ascii="ＭＳ 明朝" w:hAnsi="ＭＳ 明朝" w:cs="ＭＳ明朝" w:hint="eastAsia"/>
          <w:sz w:val="18"/>
          <w:szCs w:val="18"/>
        </w:rPr>
        <w:t>３．１</w:t>
      </w:r>
      <w:r>
        <w:rPr>
          <w:rFonts w:ascii="ＭＳ 明朝" w:hAnsi="ＭＳ 明朝" w:cs="ＭＳ明朝" w:hint="eastAsia"/>
          <w:sz w:val="18"/>
          <w:szCs w:val="18"/>
        </w:rPr>
        <w:t xml:space="preserve">　原液の</w:t>
      </w:r>
      <w:r w:rsidRPr="00002FC4">
        <w:rPr>
          <w:rFonts w:ascii="ＭＳ 明朝" w:hAnsi="ＭＳ 明朝" w:cs="ＭＳ明朝" w:hint="eastAsia"/>
          <w:sz w:val="18"/>
          <w:szCs w:val="18"/>
        </w:rPr>
        <w:t>試験</w:t>
      </w:r>
    </w:p>
    <w:p w14:paraId="1F3FBA79" w14:textId="77777777" w:rsidR="002E31E0" w:rsidRPr="00002FC4" w:rsidRDefault="002E31E0" w:rsidP="002E31E0">
      <w:pPr>
        <w:autoSpaceDE w:val="0"/>
        <w:autoSpaceDN w:val="0"/>
        <w:jc w:val="left"/>
        <w:rPr>
          <w:rFonts w:ascii="ＭＳ 明朝" w:hAnsi="ＭＳ 明朝" w:cs="ＭＳ明朝"/>
          <w:sz w:val="18"/>
          <w:szCs w:val="18"/>
        </w:rPr>
      </w:pPr>
      <w:r>
        <w:rPr>
          <w:rFonts w:ascii="ＭＳ 明朝" w:hAnsi="ＭＳ 明朝" w:cs="ＭＳ明朝" w:hint="eastAsia"/>
          <w:sz w:val="18"/>
          <w:szCs w:val="18"/>
        </w:rPr>
        <w:t>３</w:t>
      </w:r>
      <w:r w:rsidRPr="005B57E3">
        <w:rPr>
          <w:rFonts w:ascii="ＭＳ 明朝" w:hAnsi="ＭＳ 明朝" w:cs="ＭＳ明朝" w:hint="eastAsia"/>
          <w:sz w:val="18"/>
          <w:szCs w:val="18"/>
        </w:rPr>
        <w:t>．１．１</w:t>
      </w:r>
      <w:r>
        <w:rPr>
          <w:rFonts w:ascii="ＭＳ 明朝" w:hAnsi="ＭＳ 明朝" w:cs="ＭＳ明朝" w:hint="eastAsia"/>
          <w:sz w:val="18"/>
          <w:szCs w:val="18"/>
        </w:rPr>
        <w:t xml:space="preserve">　鋳型ＤＮＡ試験</w:t>
      </w:r>
    </w:p>
    <w:p w14:paraId="6AE175AB" w14:textId="77777777" w:rsidR="002E31E0" w:rsidRPr="00002FC4" w:rsidRDefault="002E31E0" w:rsidP="002E31E0">
      <w:pPr>
        <w:autoSpaceDE w:val="0"/>
        <w:autoSpaceDN w:val="0"/>
        <w:ind w:leftChars="100" w:left="210" w:firstLineChars="100" w:firstLine="180"/>
        <w:jc w:val="left"/>
        <w:rPr>
          <w:rFonts w:ascii="ＭＳ 明朝" w:hAnsi="ＭＳ 明朝" w:cs="ＭＳ明朝"/>
          <w:sz w:val="18"/>
          <w:szCs w:val="18"/>
        </w:rPr>
      </w:pPr>
      <w:r>
        <w:rPr>
          <w:rFonts w:ascii="ＭＳ 明朝" w:hAnsi="ＭＳ 明朝" w:cs="ＭＳ明朝" w:hint="eastAsia"/>
          <w:sz w:val="18"/>
          <w:szCs w:val="18"/>
        </w:rPr>
        <w:t>検体を適当に希釈し，適当なプライマーを用いて増幅させ，蛍光光度法により測定し，ＤＮＡの濃度を求めるとき，承認された判定基準に適合しなければならない．</w:t>
      </w:r>
    </w:p>
    <w:p w14:paraId="666C066C" w14:textId="40E150D7" w:rsidR="002E31E0" w:rsidRPr="005B57E3" w:rsidRDefault="002E31E0" w:rsidP="002E31E0">
      <w:pPr>
        <w:autoSpaceDE w:val="0"/>
        <w:autoSpaceDN w:val="0"/>
        <w:jc w:val="left"/>
        <w:rPr>
          <w:rFonts w:ascii="ＭＳ 明朝" w:hAnsi="ＭＳ 明朝" w:cs="ＭＳ明朝"/>
          <w:sz w:val="18"/>
          <w:szCs w:val="18"/>
        </w:rPr>
      </w:pPr>
      <w:r>
        <w:rPr>
          <w:rFonts w:ascii="ＭＳ 明朝" w:hAnsi="ＭＳ 明朝" w:cs="ＭＳ明朝" w:hint="eastAsia"/>
          <w:sz w:val="18"/>
          <w:szCs w:val="18"/>
        </w:rPr>
        <w:t>３</w:t>
      </w:r>
      <w:r w:rsidRPr="005B57E3">
        <w:rPr>
          <w:rFonts w:ascii="ＭＳ 明朝" w:hAnsi="ＭＳ 明朝" w:cs="ＭＳ明朝" w:hint="eastAsia"/>
          <w:sz w:val="18"/>
          <w:szCs w:val="18"/>
        </w:rPr>
        <w:t>．１．</w:t>
      </w:r>
      <w:r>
        <w:rPr>
          <w:rFonts w:ascii="ＭＳ 明朝" w:hAnsi="ＭＳ 明朝" w:cs="ＭＳ明朝" w:hint="eastAsia"/>
          <w:sz w:val="18"/>
          <w:szCs w:val="18"/>
        </w:rPr>
        <w:t xml:space="preserve">２　</w:t>
      </w:r>
      <w:r w:rsidR="00AC46D8" w:rsidRPr="00AC46D8">
        <w:rPr>
          <w:rFonts w:ascii="ＭＳ 明朝" w:hAnsi="ＭＳ 明朝" w:cs="ＭＳ明朝" w:hint="eastAsia"/>
          <w:sz w:val="18"/>
          <w:szCs w:val="18"/>
        </w:rPr>
        <w:t>５′</w:t>
      </w:r>
      <w:r>
        <w:rPr>
          <w:rFonts w:ascii="ＭＳ 明朝" w:hAnsi="ＭＳ 明朝" w:cs="ＭＳ明朝" w:hint="eastAsia"/>
          <w:sz w:val="18"/>
          <w:szCs w:val="18"/>
        </w:rPr>
        <w:t>キャップ試験</w:t>
      </w:r>
    </w:p>
    <w:p w14:paraId="593F4D40" w14:textId="23E2F487" w:rsidR="002E31E0" w:rsidRPr="00B761D7" w:rsidRDefault="002E31E0" w:rsidP="002E31E0">
      <w:pPr>
        <w:autoSpaceDE w:val="0"/>
        <w:autoSpaceDN w:val="0"/>
        <w:ind w:leftChars="100" w:left="210" w:firstLineChars="100" w:firstLine="180"/>
        <w:jc w:val="left"/>
        <w:rPr>
          <w:rFonts w:ascii="ＭＳ 明朝" w:hAnsi="ＭＳ 明朝" w:cs="ＭＳ明朝"/>
          <w:sz w:val="18"/>
          <w:szCs w:val="18"/>
        </w:rPr>
      </w:pPr>
      <w:r>
        <w:rPr>
          <w:rFonts w:ascii="ＭＳ 明朝" w:hAnsi="ＭＳ 明朝" w:cs="ＭＳ明朝" w:hint="eastAsia"/>
          <w:sz w:val="18"/>
          <w:szCs w:val="18"/>
        </w:rPr>
        <w:t>検体を適当な</w:t>
      </w:r>
      <w:r w:rsidR="00AC46D8" w:rsidRPr="00AC46D8">
        <w:rPr>
          <w:rFonts w:ascii="ＭＳ 明朝" w:hAnsi="ＭＳ 明朝" w:cs="ＭＳ明朝" w:hint="eastAsia"/>
          <w:sz w:val="18"/>
          <w:szCs w:val="18"/>
        </w:rPr>
        <w:t>方法により処理したものを</w:t>
      </w:r>
      <w:r>
        <w:rPr>
          <w:rFonts w:ascii="ＭＳ 明朝" w:hAnsi="ＭＳ 明朝" w:cs="ＭＳ明朝" w:hint="eastAsia"/>
          <w:sz w:val="18"/>
          <w:szCs w:val="18"/>
        </w:rPr>
        <w:t>，試料とする．試料について，液体クロマトグラフィーにより試験を行う．試料中の</w:t>
      </w:r>
      <w:r w:rsidR="00AC46D8" w:rsidRPr="00AC46D8">
        <w:rPr>
          <w:rFonts w:ascii="ＭＳ 明朝" w:hAnsi="ＭＳ 明朝" w:cs="ＭＳ明朝" w:hint="eastAsia"/>
          <w:sz w:val="18"/>
          <w:szCs w:val="18"/>
        </w:rPr>
        <w:t>５′</w:t>
      </w:r>
      <w:r>
        <w:rPr>
          <w:rFonts w:ascii="ＭＳ 明朝" w:hAnsi="ＭＳ 明朝" w:cs="ＭＳ明朝" w:hint="eastAsia"/>
          <w:sz w:val="18"/>
          <w:szCs w:val="18"/>
        </w:rPr>
        <w:t>キャップの割合を求めるとき，承認された判定基準に適合しなければならない．</w:t>
      </w:r>
    </w:p>
    <w:p w14:paraId="6C837F4B" w14:textId="77777777" w:rsidR="002E31E0" w:rsidRPr="00002FC4" w:rsidRDefault="002E31E0" w:rsidP="002E31E0">
      <w:pPr>
        <w:autoSpaceDE w:val="0"/>
        <w:autoSpaceDN w:val="0"/>
        <w:jc w:val="left"/>
        <w:rPr>
          <w:rFonts w:ascii="ＭＳ 明朝" w:hAnsi="ＭＳ 明朝" w:cs="ＭＳ明朝"/>
          <w:sz w:val="18"/>
          <w:szCs w:val="18"/>
        </w:rPr>
      </w:pPr>
      <w:r w:rsidRPr="00002FC4">
        <w:rPr>
          <w:rFonts w:ascii="ＭＳ 明朝" w:hAnsi="ＭＳ 明朝" w:cs="ＭＳ明朝" w:hint="eastAsia"/>
          <w:sz w:val="18"/>
          <w:szCs w:val="18"/>
        </w:rPr>
        <w:t>３．</w:t>
      </w:r>
      <w:r>
        <w:rPr>
          <w:rFonts w:ascii="ＭＳ 明朝" w:hAnsi="ＭＳ 明朝" w:cs="ＭＳ明朝" w:hint="eastAsia"/>
          <w:sz w:val="18"/>
          <w:szCs w:val="18"/>
        </w:rPr>
        <w:t>１．３　ポリＡ鎖試験</w:t>
      </w:r>
    </w:p>
    <w:p w14:paraId="0BB7416E" w14:textId="77777777" w:rsidR="002E31E0" w:rsidRPr="00B761D7" w:rsidRDefault="002E31E0" w:rsidP="002E31E0">
      <w:pPr>
        <w:autoSpaceDE w:val="0"/>
        <w:autoSpaceDN w:val="0"/>
        <w:ind w:leftChars="100" w:left="210" w:firstLineChars="100" w:firstLine="180"/>
        <w:jc w:val="left"/>
        <w:rPr>
          <w:rFonts w:ascii="ＭＳ 明朝" w:hAnsi="ＭＳ 明朝" w:cs="ＭＳ明朝"/>
          <w:sz w:val="18"/>
          <w:szCs w:val="18"/>
        </w:rPr>
      </w:pPr>
      <w:r>
        <w:rPr>
          <w:rFonts w:ascii="ＭＳ 明朝" w:hAnsi="ＭＳ 明朝" w:cs="ＭＳ明朝" w:hint="eastAsia"/>
          <w:sz w:val="18"/>
          <w:szCs w:val="18"/>
        </w:rPr>
        <w:t>検体を適当な方法により処理したものを試料とする．試料について，ポリメラーゼ連鎖反応又は液体クロマトグラフィーによりポリＡ鎖の量を求めるとき，承認された判定基準に適合しなければならない．</w:t>
      </w:r>
    </w:p>
    <w:p w14:paraId="1055E311" w14:textId="77777777" w:rsidR="002E31E0" w:rsidRPr="00002FC4" w:rsidRDefault="002E31E0" w:rsidP="002E31E0">
      <w:pPr>
        <w:autoSpaceDE w:val="0"/>
        <w:autoSpaceDN w:val="0"/>
        <w:jc w:val="left"/>
        <w:rPr>
          <w:rFonts w:ascii="ＭＳ 明朝" w:hAnsi="ＭＳ 明朝" w:cs="ＭＳ明朝"/>
          <w:sz w:val="18"/>
          <w:szCs w:val="18"/>
        </w:rPr>
      </w:pPr>
      <w:r w:rsidRPr="00002FC4">
        <w:rPr>
          <w:rFonts w:ascii="ＭＳ 明朝" w:hAnsi="ＭＳ 明朝" w:cs="ＭＳ明朝" w:hint="eastAsia"/>
          <w:sz w:val="18"/>
          <w:szCs w:val="18"/>
        </w:rPr>
        <w:t>３．</w:t>
      </w:r>
      <w:r>
        <w:rPr>
          <w:rFonts w:ascii="ＭＳ 明朝" w:hAnsi="ＭＳ 明朝" w:cs="ＭＳ明朝" w:hint="eastAsia"/>
          <w:sz w:val="18"/>
          <w:szCs w:val="18"/>
        </w:rPr>
        <w:t>１．４　ＲＮＡ完全性試験</w:t>
      </w:r>
    </w:p>
    <w:p w14:paraId="49F4CF4D" w14:textId="77777777" w:rsidR="002E31E0" w:rsidRPr="00002FC4" w:rsidRDefault="002E31E0" w:rsidP="002E31E0">
      <w:pPr>
        <w:autoSpaceDE w:val="0"/>
        <w:autoSpaceDN w:val="0"/>
        <w:ind w:leftChars="100" w:left="210" w:firstLineChars="100" w:firstLine="180"/>
        <w:jc w:val="left"/>
        <w:rPr>
          <w:rFonts w:ascii="ＭＳ 明朝" w:hAnsi="ＭＳ 明朝" w:cs="ＭＳ明朝"/>
          <w:sz w:val="18"/>
          <w:szCs w:val="18"/>
        </w:rPr>
      </w:pPr>
      <w:r>
        <w:rPr>
          <w:rFonts w:ascii="ＭＳ 明朝" w:hAnsi="ＭＳ 明朝" w:cs="ＭＳ明朝" w:hint="eastAsia"/>
          <w:sz w:val="18"/>
          <w:szCs w:val="18"/>
        </w:rPr>
        <w:t>３．２．１を準用する．</w:t>
      </w:r>
    </w:p>
    <w:p w14:paraId="4FC1ABCA" w14:textId="77777777" w:rsidR="002E31E0" w:rsidRPr="00002FC4" w:rsidRDefault="002E31E0" w:rsidP="002E31E0">
      <w:pPr>
        <w:autoSpaceDE w:val="0"/>
        <w:autoSpaceDN w:val="0"/>
        <w:jc w:val="left"/>
        <w:rPr>
          <w:rFonts w:ascii="ＭＳ 明朝" w:hAnsi="ＭＳ 明朝" w:cs="ＭＳ明朝"/>
          <w:sz w:val="18"/>
          <w:szCs w:val="18"/>
        </w:rPr>
      </w:pPr>
      <w:r w:rsidRPr="00002FC4">
        <w:rPr>
          <w:rFonts w:ascii="ＭＳ 明朝" w:hAnsi="ＭＳ 明朝" w:cs="ＭＳ明朝" w:hint="eastAsia"/>
          <w:sz w:val="18"/>
          <w:szCs w:val="18"/>
        </w:rPr>
        <w:t>３．</w:t>
      </w:r>
      <w:r>
        <w:rPr>
          <w:rFonts w:ascii="ＭＳ 明朝" w:hAnsi="ＭＳ 明朝" w:cs="ＭＳ明朝" w:hint="eastAsia"/>
          <w:sz w:val="18"/>
          <w:szCs w:val="18"/>
        </w:rPr>
        <w:t>１．５　ＲＮＡ含量試験</w:t>
      </w:r>
    </w:p>
    <w:p w14:paraId="53E85706" w14:textId="54CBA985" w:rsidR="002E31E0" w:rsidRPr="00002FC4" w:rsidRDefault="002E31E0" w:rsidP="002E31E0">
      <w:pPr>
        <w:autoSpaceDE w:val="0"/>
        <w:autoSpaceDN w:val="0"/>
        <w:ind w:leftChars="100" w:left="210" w:firstLineChars="100" w:firstLine="180"/>
        <w:jc w:val="left"/>
        <w:rPr>
          <w:rFonts w:ascii="ＭＳ 明朝" w:hAnsi="ＭＳ 明朝" w:cs="ＭＳ明朝"/>
          <w:sz w:val="18"/>
          <w:szCs w:val="18"/>
        </w:rPr>
      </w:pPr>
      <w:r>
        <w:rPr>
          <w:rFonts w:ascii="ＭＳ 明朝" w:hAnsi="ＭＳ 明朝" w:cs="ＭＳ明朝" w:hint="eastAsia"/>
          <w:sz w:val="18"/>
          <w:szCs w:val="18"/>
        </w:rPr>
        <w:t>検体を適当な方法により処理し，吸光度を測定し，検体中のＲＮＡ含量を求めるとき，承認された判定基準に適合しなければならない．</w:t>
      </w:r>
    </w:p>
    <w:p w14:paraId="135F5793" w14:textId="77777777" w:rsidR="002E31E0" w:rsidRPr="00002FC4" w:rsidRDefault="002E31E0" w:rsidP="002E31E0">
      <w:pPr>
        <w:autoSpaceDE w:val="0"/>
        <w:autoSpaceDN w:val="0"/>
        <w:jc w:val="left"/>
        <w:rPr>
          <w:rFonts w:ascii="ＭＳ 明朝" w:hAnsi="ＭＳ 明朝" w:cs="ＭＳ明朝"/>
          <w:sz w:val="18"/>
          <w:szCs w:val="18"/>
        </w:rPr>
      </w:pPr>
      <w:r w:rsidRPr="00002FC4">
        <w:rPr>
          <w:rFonts w:ascii="ＭＳ 明朝" w:hAnsi="ＭＳ 明朝" w:cs="ＭＳ明朝" w:hint="eastAsia"/>
          <w:sz w:val="18"/>
          <w:szCs w:val="18"/>
        </w:rPr>
        <w:t>３．</w:t>
      </w:r>
      <w:r>
        <w:rPr>
          <w:rFonts w:ascii="ＭＳ 明朝" w:hAnsi="ＭＳ 明朝" w:cs="ＭＳ明朝" w:hint="eastAsia"/>
          <w:sz w:val="18"/>
          <w:szCs w:val="18"/>
        </w:rPr>
        <w:t>２　小分製品の</w:t>
      </w:r>
      <w:r w:rsidRPr="00002FC4">
        <w:rPr>
          <w:rFonts w:ascii="ＭＳ 明朝" w:hAnsi="ＭＳ 明朝" w:cs="ＭＳ明朝" w:hint="eastAsia"/>
          <w:sz w:val="18"/>
          <w:szCs w:val="18"/>
        </w:rPr>
        <w:t>試験</w:t>
      </w:r>
    </w:p>
    <w:p w14:paraId="22F9ADD5" w14:textId="77777777" w:rsidR="002E31E0" w:rsidRPr="00002FC4" w:rsidRDefault="002E31E0" w:rsidP="002E31E0">
      <w:pPr>
        <w:autoSpaceDE w:val="0"/>
        <w:autoSpaceDN w:val="0"/>
        <w:jc w:val="left"/>
        <w:rPr>
          <w:rFonts w:ascii="ＭＳ 明朝" w:hAnsi="ＭＳ 明朝" w:cs="ＭＳ明朝"/>
          <w:sz w:val="18"/>
          <w:szCs w:val="18"/>
        </w:rPr>
      </w:pPr>
      <w:r w:rsidRPr="00002FC4">
        <w:rPr>
          <w:rFonts w:ascii="ＭＳ 明朝" w:hAnsi="ＭＳ 明朝" w:cs="ＭＳ明朝" w:hint="eastAsia"/>
          <w:sz w:val="18"/>
          <w:szCs w:val="18"/>
        </w:rPr>
        <w:t>３．</w:t>
      </w:r>
      <w:r>
        <w:rPr>
          <w:rFonts w:ascii="ＭＳ 明朝" w:hAnsi="ＭＳ 明朝" w:cs="ＭＳ明朝" w:hint="eastAsia"/>
          <w:sz w:val="18"/>
          <w:szCs w:val="18"/>
        </w:rPr>
        <w:t>２．１　ＲＮＡ完全性試験</w:t>
      </w:r>
    </w:p>
    <w:p w14:paraId="5F8E815E" w14:textId="1D9E9ABC" w:rsidR="002E31E0" w:rsidRPr="00002FC4" w:rsidRDefault="002E31E0" w:rsidP="002E31E0">
      <w:pPr>
        <w:autoSpaceDE w:val="0"/>
        <w:autoSpaceDN w:val="0"/>
        <w:ind w:leftChars="100" w:left="210" w:firstLineChars="100" w:firstLine="180"/>
        <w:jc w:val="left"/>
        <w:rPr>
          <w:rFonts w:ascii="ＭＳ 明朝" w:hAnsi="ＭＳ 明朝" w:cs="ＭＳ明朝"/>
          <w:sz w:val="18"/>
          <w:szCs w:val="18"/>
        </w:rPr>
      </w:pPr>
      <w:r>
        <w:rPr>
          <w:rFonts w:ascii="ＭＳ 明朝" w:hAnsi="ＭＳ 明朝" w:cs="ＭＳ明朝" w:hint="eastAsia"/>
          <w:sz w:val="18"/>
          <w:szCs w:val="18"/>
        </w:rPr>
        <w:t>検体を適当な試薬と混合した後，承認された条件で前処理を行い，試料とする．試料につき，キャピラリーゲル電気泳動法</w:t>
      </w:r>
      <w:r w:rsidR="00AC46D8" w:rsidRPr="00AC46D8">
        <w:rPr>
          <w:rFonts w:ascii="ＭＳ 明朝" w:hAnsi="ＭＳ 明朝" w:cs="ＭＳ明朝" w:hint="eastAsia"/>
          <w:sz w:val="18"/>
          <w:szCs w:val="18"/>
        </w:rPr>
        <w:t>，アガロースゲル電気泳動法</w:t>
      </w:r>
      <w:r>
        <w:rPr>
          <w:rFonts w:ascii="ＭＳ 明朝" w:hAnsi="ＭＳ 明朝" w:cs="ＭＳ明朝" w:hint="eastAsia"/>
          <w:sz w:val="18"/>
          <w:szCs w:val="18"/>
        </w:rPr>
        <w:t>又は液体クロマトグラフィーにより試験を行い，完全長のＲＮＡの割合を求めるとき，承認</w:t>
      </w:r>
      <w:r>
        <w:rPr>
          <w:rFonts w:ascii="ＭＳ 明朝" w:hAnsi="ＭＳ 明朝" w:cs="ＭＳ明朝" w:hint="eastAsia"/>
          <w:sz w:val="18"/>
          <w:szCs w:val="18"/>
        </w:rPr>
        <w:lastRenderedPageBreak/>
        <w:t>された判定基準に適合しなければならない．</w:t>
      </w:r>
    </w:p>
    <w:p w14:paraId="7905EDCE" w14:textId="77777777" w:rsidR="002E31E0" w:rsidRPr="00002FC4" w:rsidRDefault="002E31E0" w:rsidP="002E31E0">
      <w:pPr>
        <w:autoSpaceDE w:val="0"/>
        <w:autoSpaceDN w:val="0"/>
        <w:jc w:val="left"/>
        <w:rPr>
          <w:rFonts w:ascii="ＭＳ 明朝" w:hAnsi="ＭＳ 明朝" w:cs="ＭＳ明朝"/>
          <w:sz w:val="18"/>
          <w:szCs w:val="18"/>
        </w:rPr>
      </w:pPr>
      <w:r w:rsidRPr="00002FC4">
        <w:rPr>
          <w:rFonts w:ascii="ＭＳ 明朝" w:hAnsi="ＭＳ 明朝" w:cs="ＭＳ明朝" w:hint="eastAsia"/>
          <w:sz w:val="18"/>
          <w:szCs w:val="18"/>
        </w:rPr>
        <w:t>３．</w:t>
      </w:r>
      <w:r>
        <w:rPr>
          <w:rFonts w:ascii="ＭＳ 明朝" w:hAnsi="ＭＳ 明朝" w:cs="ＭＳ明朝" w:hint="eastAsia"/>
          <w:sz w:val="18"/>
          <w:szCs w:val="18"/>
        </w:rPr>
        <w:t>２．２　封入ＲＮＡ試験</w:t>
      </w:r>
    </w:p>
    <w:p w14:paraId="7380DEEF" w14:textId="77777777" w:rsidR="002E31E0" w:rsidRPr="00002FC4" w:rsidRDefault="002E31E0" w:rsidP="002E31E0">
      <w:pPr>
        <w:autoSpaceDE w:val="0"/>
        <w:autoSpaceDN w:val="0"/>
        <w:ind w:leftChars="100" w:left="210" w:firstLineChars="100" w:firstLine="180"/>
        <w:jc w:val="left"/>
        <w:rPr>
          <w:rFonts w:ascii="ＭＳ 明朝" w:hAnsi="ＭＳ 明朝" w:cs="ＭＳ明朝"/>
          <w:sz w:val="18"/>
          <w:szCs w:val="18"/>
        </w:rPr>
      </w:pPr>
      <w:r>
        <w:rPr>
          <w:rFonts w:ascii="ＭＳ 明朝" w:hAnsi="ＭＳ 明朝" w:cs="ＭＳ明朝" w:hint="eastAsia"/>
          <w:sz w:val="18"/>
          <w:szCs w:val="18"/>
        </w:rPr>
        <w:t>検体を適当な方法により処理し，蛍光強度又は吸光度を測定し，遊離ＲＮＡ含量を求める．遊離ＲＮＡ含量と総ＲＮＡ含量から封入ＲＮＡの割合を求めるとき，承認された判定基準に適合しなければならない．</w:t>
      </w:r>
    </w:p>
    <w:p w14:paraId="70DDCFBD" w14:textId="32F06441" w:rsidR="002E31E0" w:rsidRPr="00002FC4" w:rsidRDefault="002E31E0" w:rsidP="002E31E0">
      <w:pPr>
        <w:autoSpaceDE w:val="0"/>
        <w:autoSpaceDN w:val="0"/>
        <w:jc w:val="left"/>
        <w:rPr>
          <w:rFonts w:ascii="ＭＳ 明朝" w:hAnsi="ＭＳ 明朝" w:cs="ＭＳ明朝"/>
          <w:sz w:val="18"/>
          <w:szCs w:val="18"/>
        </w:rPr>
      </w:pPr>
      <w:r w:rsidRPr="00002FC4">
        <w:rPr>
          <w:rFonts w:ascii="ＭＳ 明朝" w:hAnsi="ＭＳ 明朝" w:cs="ＭＳ明朝" w:hint="eastAsia"/>
          <w:sz w:val="18"/>
          <w:szCs w:val="18"/>
        </w:rPr>
        <w:t>３．</w:t>
      </w:r>
      <w:r>
        <w:rPr>
          <w:rFonts w:ascii="ＭＳ 明朝" w:hAnsi="ＭＳ 明朝" w:cs="ＭＳ明朝" w:hint="eastAsia"/>
          <w:sz w:val="18"/>
          <w:szCs w:val="18"/>
        </w:rPr>
        <w:t>２</w:t>
      </w:r>
      <w:r w:rsidRPr="00002FC4">
        <w:rPr>
          <w:rFonts w:ascii="ＭＳ 明朝" w:hAnsi="ＭＳ 明朝" w:cs="ＭＳ明朝" w:hint="eastAsia"/>
          <w:sz w:val="18"/>
          <w:szCs w:val="18"/>
        </w:rPr>
        <w:t>．</w:t>
      </w:r>
      <w:r w:rsidR="002D4EC8">
        <w:rPr>
          <w:rFonts w:ascii="ＭＳ 明朝" w:hAnsi="ＭＳ 明朝" w:cs="ＭＳ明朝" w:hint="eastAsia"/>
          <w:sz w:val="18"/>
          <w:szCs w:val="18"/>
        </w:rPr>
        <w:t>３</w:t>
      </w:r>
      <w:r>
        <w:rPr>
          <w:rFonts w:ascii="ＭＳ 明朝" w:hAnsi="ＭＳ 明朝" w:cs="ＭＳ明朝" w:hint="eastAsia"/>
          <w:sz w:val="18"/>
          <w:szCs w:val="18"/>
        </w:rPr>
        <w:t xml:space="preserve">　エンドトキシン</w:t>
      </w:r>
      <w:r w:rsidRPr="00002FC4">
        <w:rPr>
          <w:rFonts w:ascii="ＭＳ 明朝" w:hAnsi="ＭＳ 明朝" w:cs="ＭＳ明朝" w:hint="eastAsia"/>
          <w:sz w:val="18"/>
          <w:szCs w:val="18"/>
        </w:rPr>
        <w:t>試験</w:t>
      </w:r>
    </w:p>
    <w:p w14:paraId="08776A25" w14:textId="77777777" w:rsidR="002E31E0" w:rsidRPr="00002FC4" w:rsidRDefault="002E31E0" w:rsidP="002E31E0">
      <w:pPr>
        <w:autoSpaceDE w:val="0"/>
        <w:autoSpaceDN w:val="0"/>
        <w:ind w:leftChars="100" w:left="210" w:firstLineChars="100" w:firstLine="180"/>
        <w:jc w:val="left"/>
        <w:rPr>
          <w:rFonts w:ascii="ＭＳ 明朝" w:hAnsi="ＭＳ 明朝" w:cs="ＭＳ明朝"/>
          <w:sz w:val="18"/>
          <w:szCs w:val="18"/>
        </w:rPr>
      </w:pPr>
      <w:r w:rsidRPr="00002FC4">
        <w:rPr>
          <w:rFonts w:ascii="ＭＳ 明朝" w:hAnsi="ＭＳ 明朝" w:cs="ＭＳ明朝" w:hint="eastAsia"/>
          <w:sz w:val="18"/>
          <w:szCs w:val="18"/>
        </w:rPr>
        <w:t>一般試験法の</w:t>
      </w:r>
      <w:r>
        <w:rPr>
          <w:rFonts w:ascii="ＭＳ 明朝" w:hAnsi="ＭＳ 明朝" w:cs="ＭＳ明朝" w:hint="eastAsia"/>
          <w:sz w:val="18"/>
          <w:szCs w:val="18"/>
        </w:rPr>
        <w:t>エンドトキシン</w:t>
      </w:r>
      <w:r w:rsidRPr="00002FC4">
        <w:rPr>
          <w:rFonts w:ascii="ＭＳ 明朝" w:hAnsi="ＭＳ 明朝" w:cs="ＭＳ明朝" w:hint="eastAsia"/>
          <w:sz w:val="18"/>
          <w:szCs w:val="18"/>
        </w:rPr>
        <w:t>試験法を準用して試験するとき</w:t>
      </w:r>
      <w:r>
        <w:rPr>
          <w:rFonts w:ascii="ＭＳ 明朝" w:hAnsi="ＭＳ 明朝" w:cs="ＭＳ明朝" w:hint="eastAsia"/>
          <w:sz w:val="18"/>
          <w:szCs w:val="18"/>
        </w:rPr>
        <w:t>，承認された判定基準に適合しなければならない．</w:t>
      </w:r>
    </w:p>
    <w:p w14:paraId="682FB0E1" w14:textId="4B42CEC1" w:rsidR="002E31E0" w:rsidRPr="00002FC4" w:rsidRDefault="002E31E0" w:rsidP="002E31E0">
      <w:pPr>
        <w:autoSpaceDE w:val="0"/>
        <w:autoSpaceDN w:val="0"/>
        <w:jc w:val="left"/>
        <w:rPr>
          <w:rFonts w:ascii="ＭＳ 明朝" w:hAnsi="ＭＳ 明朝" w:cs="ＭＳ明朝"/>
          <w:sz w:val="18"/>
          <w:szCs w:val="18"/>
        </w:rPr>
      </w:pPr>
      <w:r w:rsidRPr="00002FC4">
        <w:rPr>
          <w:rFonts w:ascii="ＭＳ 明朝" w:hAnsi="ＭＳ 明朝" w:cs="ＭＳ明朝" w:hint="eastAsia"/>
          <w:sz w:val="18"/>
          <w:szCs w:val="18"/>
        </w:rPr>
        <w:t>３．</w:t>
      </w:r>
      <w:r>
        <w:rPr>
          <w:rFonts w:ascii="ＭＳ 明朝" w:hAnsi="ＭＳ 明朝" w:cs="ＭＳ明朝" w:hint="eastAsia"/>
          <w:sz w:val="18"/>
          <w:szCs w:val="18"/>
        </w:rPr>
        <w:t>２</w:t>
      </w:r>
      <w:r w:rsidRPr="00002FC4">
        <w:rPr>
          <w:rFonts w:ascii="ＭＳ 明朝" w:hAnsi="ＭＳ 明朝" w:cs="ＭＳ明朝" w:hint="eastAsia"/>
          <w:sz w:val="18"/>
          <w:szCs w:val="18"/>
        </w:rPr>
        <w:t>．</w:t>
      </w:r>
      <w:r w:rsidR="002D4EC8">
        <w:rPr>
          <w:rFonts w:ascii="ＭＳ 明朝" w:hAnsi="ＭＳ 明朝" w:cs="ＭＳ明朝" w:hint="eastAsia"/>
          <w:sz w:val="18"/>
          <w:szCs w:val="18"/>
        </w:rPr>
        <w:t>４</w:t>
      </w:r>
      <w:r>
        <w:rPr>
          <w:rFonts w:ascii="ＭＳ 明朝" w:hAnsi="ＭＳ 明朝" w:cs="ＭＳ明朝" w:hint="eastAsia"/>
          <w:sz w:val="18"/>
          <w:szCs w:val="18"/>
        </w:rPr>
        <w:t xml:space="preserve">　</w:t>
      </w:r>
      <w:r w:rsidRPr="00002FC4">
        <w:rPr>
          <w:rFonts w:ascii="ＭＳ 明朝" w:hAnsi="ＭＳ 明朝" w:cs="ＭＳ明朝" w:hint="eastAsia"/>
          <w:sz w:val="18"/>
          <w:szCs w:val="18"/>
        </w:rPr>
        <w:t>無菌試験</w:t>
      </w:r>
    </w:p>
    <w:p w14:paraId="08A1A4B9" w14:textId="77777777" w:rsidR="002E31E0" w:rsidRPr="00002FC4" w:rsidRDefault="002E31E0" w:rsidP="002E31E0">
      <w:pPr>
        <w:autoSpaceDE w:val="0"/>
        <w:autoSpaceDN w:val="0"/>
        <w:ind w:leftChars="100" w:left="210" w:firstLineChars="100" w:firstLine="180"/>
        <w:jc w:val="left"/>
        <w:rPr>
          <w:rFonts w:ascii="ＭＳ 明朝" w:hAnsi="ＭＳ 明朝" w:cs="ＭＳ明朝"/>
          <w:sz w:val="18"/>
          <w:szCs w:val="18"/>
        </w:rPr>
      </w:pPr>
      <w:r w:rsidRPr="00002FC4">
        <w:rPr>
          <w:rFonts w:ascii="ＭＳ 明朝" w:hAnsi="ＭＳ 明朝" w:cs="ＭＳ明朝" w:hint="eastAsia"/>
          <w:sz w:val="18"/>
          <w:szCs w:val="18"/>
        </w:rPr>
        <w:t>一般試験法の無菌試験法を準用して試験するとき</w:t>
      </w:r>
      <w:r>
        <w:rPr>
          <w:rFonts w:ascii="ＭＳ 明朝" w:hAnsi="ＭＳ 明朝" w:cs="ＭＳ明朝" w:hint="eastAsia"/>
          <w:sz w:val="18"/>
          <w:szCs w:val="18"/>
        </w:rPr>
        <w:t>，</w:t>
      </w:r>
      <w:r w:rsidRPr="00002FC4">
        <w:rPr>
          <w:rFonts w:ascii="ＭＳ 明朝" w:hAnsi="ＭＳ 明朝" w:cs="ＭＳ明朝" w:hint="eastAsia"/>
          <w:sz w:val="18"/>
          <w:szCs w:val="18"/>
        </w:rPr>
        <w:t>適合しなければならない</w:t>
      </w:r>
      <w:r>
        <w:rPr>
          <w:rFonts w:ascii="ＭＳ 明朝" w:hAnsi="ＭＳ 明朝" w:cs="ＭＳ明朝" w:hint="eastAsia"/>
          <w:sz w:val="18"/>
          <w:szCs w:val="18"/>
        </w:rPr>
        <w:t>．</w:t>
      </w:r>
    </w:p>
    <w:p w14:paraId="3C38FFC9" w14:textId="5D02A458" w:rsidR="002E31E0" w:rsidRPr="00002FC4" w:rsidRDefault="002E31E0" w:rsidP="002E31E0">
      <w:pPr>
        <w:autoSpaceDE w:val="0"/>
        <w:autoSpaceDN w:val="0"/>
        <w:jc w:val="left"/>
        <w:rPr>
          <w:rFonts w:ascii="ＭＳ 明朝" w:hAnsi="ＭＳ 明朝" w:cs="ＭＳ明朝"/>
          <w:sz w:val="18"/>
          <w:szCs w:val="18"/>
        </w:rPr>
      </w:pPr>
      <w:r w:rsidRPr="00002FC4">
        <w:rPr>
          <w:rFonts w:ascii="ＭＳ 明朝" w:hAnsi="ＭＳ 明朝" w:cs="ＭＳ明朝" w:hint="eastAsia"/>
          <w:sz w:val="18"/>
          <w:szCs w:val="18"/>
        </w:rPr>
        <w:t>３．</w:t>
      </w:r>
      <w:r>
        <w:rPr>
          <w:rFonts w:ascii="ＭＳ 明朝" w:hAnsi="ＭＳ 明朝" w:cs="ＭＳ明朝" w:hint="eastAsia"/>
          <w:sz w:val="18"/>
          <w:szCs w:val="18"/>
        </w:rPr>
        <w:t>２</w:t>
      </w:r>
      <w:r w:rsidRPr="00002FC4">
        <w:rPr>
          <w:rFonts w:ascii="ＭＳ 明朝" w:hAnsi="ＭＳ 明朝" w:cs="ＭＳ明朝" w:hint="eastAsia"/>
          <w:sz w:val="18"/>
          <w:szCs w:val="18"/>
        </w:rPr>
        <w:t>．</w:t>
      </w:r>
      <w:r w:rsidR="002D4EC8">
        <w:rPr>
          <w:rFonts w:ascii="ＭＳ 明朝" w:hAnsi="ＭＳ 明朝" w:cs="ＭＳ明朝" w:hint="eastAsia"/>
          <w:sz w:val="18"/>
          <w:szCs w:val="18"/>
        </w:rPr>
        <w:t>５</w:t>
      </w:r>
      <w:r>
        <w:rPr>
          <w:rFonts w:ascii="ＭＳ 明朝" w:hAnsi="ＭＳ 明朝" w:cs="ＭＳ明朝" w:hint="eastAsia"/>
          <w:sz w:val="18"/>
          <w:szCs w:val="18"/>
        </w:rPr>
        <w:t xml:space="preserve">　ＲＮＡ含量</w:t>
      </w:r>
      <w:r w:rsidRPr="00002FC4">
        <w:rPr>
          <w:rFonts w:ascii="ＭＳ 明朝" w:hAnsi="ＭＳ 明朝" w:cs="ＭＳ明朝" w:hint="eastAsia"/>
          <w:sz w:val="18"/>
          <w:szCs w:val="18"/>
        </w:rPr>
        <w:t>試験</w:t>
      </w:r>
    </w:p>
    <w:p w14:paraId="71B98CCC" w14:textId="5D82C4BB" w:rsidR="002E31E0" w:rsidRPr="00002FC4" w:rsidRDefault="002E31E0" w:rsidP="002E31E0">
      <w:pPr>
        <w:autoSpaceDE w:val="0"/>
        <w:autoSpaceDN w:val="0"/>
        <w:ind w:leftChars="100" w:left="210" w:firstLineChars="100" w:firstLine="180"/>
        <w:jc w:val="left"/>
        <w:rPr>
          <w:rFonts w:ascii="ＭＳ 明朝" w:hAnsi="ＭＳ 明朝" w:cs="ＭＳ明朝"/>
          <w:sz w:val="18"/>
          <w:szCs w:val="18"/>
        </w:rPr>
      </w:pPr>
      <w:r>
        <w:rPr>
          <w:rFonts w:ascii="ＭＳ 明朝" w:hAnsi="ＭＳ 明朝" w:cs="ＭＳ明朝" w:hint="eastAsia"/>
          <w:sz w:val="18"/>
          <w:szCs w:val="18"/>
        </w:rPr>
        <w:t>検体に適当な界面活性剤を加え，試料とする．試料に</w:t>
      </w:r>
      <w:r w:rsidR="00AC46D8" w:rsidRPr="00AC46D8">
        <w:rPr>
          <w:rFonts w:ascii="ＭＳ 明朝" w:hAnsi="ＭＳ 明朝" w:cs="ＭＳ明朝" w:hint="eastAsia"/>
          <w:sz w:val="18"/>
          <w:szCs w:val="18"/>
        </w:rPr>
        <w:t>蛍光</w:t>
      </w:r>
      <w:r>
        <w:rPr>
          <w:rFonts w:ascii="ＭＳ 明朝" w:hAnsi="ＭＳ 明朝" w:cs="ＭＳ明朝" w:hint="eastAsia"/>
          <w:sz w:val="18"/>
          <w:szCs w:val="18"/>
        </w:rPr>
        <w:t>色素を加え，蛍光強度を測定し，試料の総ＲＮＡ含量を求めるとき，又は液体クロマトグラフィーにより試験を行い，試料の総ＲＮＡ含量を求めるとき，承認された判定基準に適合しなければならない．</w:t>
      </w:r>
    </w:p>
    <w:p w14:paraId="765B5296" w14:textId="4967A2D4" w:rsidR="002E31E0" w:rsidRPr="00002FC4" w:rsidRDefault="002E31E0" w:rsidP="002E31E0">
      <w:pPr>
        <w:autoSpaceDE w:val="0"/>
        <w:autoSpaceDN w:val="0"/>
        <w:jc w:val="left"/>
        <w:rPr>
          <w:rFonts w:ascii="ＭＳ 明朝" w:hAnsi="ＭＳ 明朝" w:cs="ＭＳ明朝"/>
          <w:sz w:val="18"/>
          <w:szCs w:val="18"/>
        </w:rPr>
      </w:pPr>
      <w:r w:rsidRPr="00002FC4">
        <w:rPr>
          <w:rFonts w:ascii="ＭＳ 明朝" w:hAnsi="ＭＳ 明朝" w:cs="ＭＳ明朝" w:hint="eastAsia"/>
          <w:sz w:val="18"/>
          <w:szCs w:val="18"/>
        </w:rPr>
        <w:t>３．</w:t>
      </w:r>
      <w:r>
        <w:rPr>
          <w:rFonts w:ascii="ＭＳ 明朝" w:hAnsi="ＭＳ 明朝" w:cs="ＭＳ明朝" w:hint="eastAsia"/>
          <w:sz w:val="18"/>
          <w:szCs w:val="18"/>
        </w:rPr>
        <w:t>２</w:t>
      </w:r>
      <w:r w:rsidRPr="00002FC4">
        <w:rPr>
          <w:rFonts w:ascii="ＭＳ 明朝" w:hAnsi="ＭＳ 明朝" w:cs="ＭＳ明朝" w:hint="eastAsia"/>
          <w:sz w:val="18"/>
          <w:szCs w:val="18"/>
        </w:rPr>
        <w:t>．</w:t>
      </w:r>
      <w:r w:rsidR="002D4EC8">
        <w:rPr>
          <w:rFonts w:ascii="ＭＳ 明朝" w:hAnsi="ＭＳ 明朝" w:cs="ＭＳ明朝" w:hint="eastAsia"/>
          <w:sz w:val="18"/>
          <w:szCs w:val="18"/>
        </w:rPr>
        <w:t>６</w:t>
      </w:r>
      <w:r>
        <w:rPr>
          <w:rFonts w:ascii="ＭＳ 明朝" w:hAnsi="ＭＳ 明朝" w:cs="ＭＳ明朝" w:hint="eastAsia"/>
          <w:sz w:val="18"/>
          <w:szCs w:val="18"/>
        </w:rPr>
        <w:t xml:space="preserve">　脂質ナノ粒子径及び粒子の多分散性</w:t>
      </w:r>
      <w:r w:rsidRPr="00002FC4">
        <w:rPr>
          <w:rFonts w:ascii="ＭＳ 明朝" w:hAnsi="ＭＳ 明朝" w:cs="ＭＳ明朝" w:hint="eastAsia"/>
          <w:sz w:val="18"/>
          <w:szCs w:val="18"/>
        </w:rPr>
        <w:t>試験</w:t>
      </w:r>
    </w:p>
    <w:p w14:paraId="287C34A9" w14:textId="77777777" w:rsidR="002E31E0" w:rsidRPr="00002FC4" w:rsidRDefault="002E31E0" w:rsidP="002E31E0">
      <w:pPr>
        <w:autoSpaceDE w:val="0"/>
        <w:autoSpaceDN w:val="0"/>
        <w:ind w:leftChars="100" w:left="210" w:firstLineChars="100" w:firstLine="180"/>
        <w:jc w:val="left"/>
        <w:rPr>
          <w:rFonts w:ascii="ＭＳ 明朝" w:hAnsi="ＭＳ 明朝" w:cs="ＭＳ明朝"/>
          <w:sz w:val="18"/>
          <w:szCs w:val="18"/>
        </w:rPr>
      </w:pPr>
      <w:r>
        <w:rPr>
          <w:rFonts w:ascii="ＭＳ 明朝" w:hAnsi="ＭＳ 明朝" w:cs="ＭＳ明朝" w:hint="eastAsia"/>
          <w:sz w:val="18"/>
          <w:szCs w:val="18"/>
        </w:rPr>
        <w:t>検体を適当な緩衝液で希釈し，試料とする．試料を動的光散乱法にて測定し，脂質ナノ粒子径及びその多分散性を求めるとき，承認された判定基準に適合しなければならない．</w:t>
      </w:r>
    </w:p>
    <w:p w14:paraId="3FFD0E16" w14:textId="27DE7735" w:rsidR="002E31E0" w:rsidRPr="00002FC4" w:rsidRDefault="002E31E0" w:rsidP="002E31E0">
      <w:pPr>
        <w:autoSpaceDE w:val="0"/>
        <w:autoSpaceDN w:val="0"/>
        <w:jc w:val="left"/>
        <w:rPr>
          <w:rFonts w:ascii="ＭＳ 明朝" w:hAnsi="ＭＳ 明朝" w:cs="ＭＳ明朝"/>
          <w:sz w:val="18"/>
          <w:szCs w:val="18"/>
        </w:rPr>
      </w:pPr>
      <w:r w:rsidRPr="00002FC4">
        <w:rPr>
          <w:rFonts w:ascii="ＭＳ 明朝" w:hAnsi="ＭＳ 明朝" w:cs="ＭＳ明朝" w:hint="eastAsia"/>
          <w:sz w:val="18"/>
          <w:szCs w:val="18"/>
        </w:rPr>
        <w:t>３．</w:t>
      </w:r>
      <w:r>
        <w:rPr>
          <w:rFonts w:ascii="ＭＳ 明朝" w:hAnsi="ＭＳ 明朝" w:cs="ＭＳ明朝" w:hint="eastAsia"/>
          <w:sz w:val="18"/>
          <w:szCs w:val="18"/>
        </w:rPr>
        <w:t>２</w:t>
      </w:r>
      <w:r w:rsidRPr="00002FC4">
        <w:rPr>
          <w:rFonts w:ascii="ＭＳ 明朝" w:hAnsi="ＭＳ 明朝" w:cs="ＭＳ明朝" w:hint="eastAsia"/>
          <w:sz w:val="18"/>
          <w:szCs w:val="18"/>
        </w:rPr>
        <w:t>．</w:t>
      </w:r>
      <w:r w:rsidR="002D4EC8">
        <w:rPr>
          <w:rFonts w:ascii="ＭＳ 明朝" w:hAnsi="ＭＳ 明朝" w:cs="ＭＳ明朝" w:hint="eastAsia"/>
          <w:sz w:val="18"/>
          <w:szCs w:val="18"/>
        </w:rPr>
        <w:t>７</w:t>
      </w:r>
      <w:r>
        <w:rPr>
          <w:rFonts w:ascii="ＭＳ 明朝" w:hAnsi="ＭＳ 明朝" w:cs="ＭＳ明朝" w:hint="eastAsia"/>
          <w:sz w:val="18"/>
          <w:szCs w:val="18"/>
        </w:rPr>
        <w:t xml:space="preserve">　脂質含量</w:t>
      </w:r>
      <w:r w:rsidRPr="00002FC4">
        <w:rPr>
          <w:rFonts w:ascii="ＭＳ 明朝" w:hAnsi="ＭＳ 明朝" w:cs="ＭＳ明朝" w:hint="eastAsia"/>
          <w:sz w:val="18"/>
          <w:szCs w:val="18"/>
        </w:rPr>
        <w:t>試験</w:t>
      </w:r>
    </w:p>
    <w:p w14:paraId="6A1241E6" w14:textId="7CC22E72" w:rsidR="002E31E0" w:rsidRPr="00002FC4" w:rsidRDefault="002E31E0" w:rsidP="002E31E0">
      <w:pPr>
        <w:autoSpaceDE w:val="0"/>
        <w:autoSpaceDN w:val="0"/>
        <w:ind w:leftChars="100" w:left="210" w:firstLineChars="100" w:firstLine="180"/>
        <w:jc w:val="left"/>
        <w:rPr>
          <w:rFonts w:ascii="ＭＳ 明朝" w:hAnsi="ＭＳ 明朝" w:cs="ＭＳ明朝"/>
          <w:sz w:val="18"/>
          <w:szCs w:val="18"/>
        </w:rPr>
      </w:pPr>
      <w:r w:rsidRPr="00002FC4">
        <w:rPr>
          <w:rFonts w:ascii="ＭＳ 明朝" w:hAnsi="ＭＳ 明朝" w:cs="ＭＳ明朝" w:hint="eastAsia"/>
          <w:sz w:val="18"/>
          <w:szCs w:val="18"/>
        </w:rPr>
        <w:t>検体</w:t>
      </w:r>
      <w:r>
        <w:rPr>
          <w:rFonts w:ascii="ＭＳ 明朝" w:hAnsi="ＭＳ 明朝" w:cs="ＭＳ明朝" w:hint="eastAsia"/>
          <w:sz w:val="18"/>
          <w:szCs w:val="18"/>
        </w:rPr>
        <w:t>を適当な有機溶媒で希釈し，試料を液体クロマトグラフィーで分離し，脂質成分を測定するとき，各脂質成分の含有量は，それぞれ承認された判定基準に適合しなければならない．</w:t>
      </w:r>
    </w:p>
    <w:p w14:paraId="59770193" w14:textId="1C8FFE14" w:rsidR="002E31E0" w:rsidRPr="00002FC4" w:rsidRDefault="002E31E0" w:rsidP="002E31E0">
      <w:pPr>
        <w:autoSpaceDE w:val="0"/>
        <w:autoSpaceDN w:val="0"/>
        <w:jc w:val="left"/>
        <w:rPr>
          <w:rFonts w:ascii="ＭＳ 明朝" w:hAnsi="ＭＳ 明朝" w:cs="ＭＳ明朝"/>
          <w:sz w:val="18"/>
          <w:szCs w:val="18"/>
        </w:rPr>
      </w:pPr>
      <w:r w:rsidRPr="00002FC4">
        <w:rPr>
          <w:rFonts w:ascii="ＭＳ 明朝" w:hAnsi="ＭＳ 明朝" w:cs="ＭＳ明朝" w:hint="eastAsia"/>
          <w:sz w:val="18"/>
          <w:szCs w:val="18"/>
        </w:rPr>
        <w:t>３．</w:t>
      </w:r>
      <w:r>
        <w:rPr>
          <w:rFonts w:ascii="ＭＳ 明朝" w:hAnsi="ＭＳ 明朝" w:cs="ＭＳ明朝" w:hint="eastAsia"/>
          <w:sz w:val="18"/>
          <w:szCs w:val="18"/>
        </w:rPr>
        <w:t>２</w:t>
      </w:r>
      <w:r w:rsidRPr="00002FC4">
        <w:rPr>
          <w:rFonts w:ascii="ＭＳ 明朝" w:hAnsi="ＭＳ 明朝" w:cs="ＭＳ明朝" w:hint="eastAsia"/>
          <w:sz w:val="18"/>
          <w:szCs w:val="18"/>
        </w:rPr>
        <w:t>．</w:t>
      </w:r>
      <w:r w:rsidR="002D4EC8">
        <w:rPr>
          <w:rFonts w:ascii="ＭＳ 明朝" w:hAnsi="ＭＳ 明朝" w:cs="ＭＳ明朝" w:hint="eastAsia"/>
          <w:sz w:val="18"/>
          <w:szCs w:val="18"/>
        </w:rPr>
        <w:t>８</w:t>
      </w:r>
      <w:r>
        <w:rPr>
          <w:rFonts w:ascii="ＭＳ 明朝" w:hAnsi="ＭＳ 明朝" w:cs="ＭＳ明朝" w:hint="eastAsia"/>
          <w:sz w:val="18"/>
          <w:szCs w:val="18"/>
        </w:rPr>
        <w:t xml:space="preserve">　表示確認</w:t>
      </w:r>
      <w:r w:rsidRPr="00002FC4">
        <w:rPr>
          <w:rFonts w:ascii="ＭＳ 明朝" w:hAnsi="ＭＳ 明朝" w:cs="ＭＳ明朝" w:hint="eastAsia"/>
          <w:sz w:val="18"/>
          <w:szCs w:val="18"/>
        </w:rPr>
        <w:t>試験</w:t>
      </w:r>
    </w:p>
    <w:p w14:paraId="173E542A" w14:textId="407CB690" w:rsidR="002D4EC8" w:rsidRPr="00002FC4" w:rsidRDefault="002D4EC8" w:rsidP="002E31E0">
      <w:pPr>
        <w:autoSpaceDE w:val="0"/>
        <w:autoSpaceDN w:val="0"/>
        <w:jc w:val="left"/>
        <w:rPr>
          <w:rFonts w:ascii="ＭＳ 明朝" w:hAnsi="ＭＳ 明朝" w:cs="ＭＳ明朝"/>
          <w:sz w:val="18"/>
          <w:szCs w:val="18"/>
        </w:rPr>
      </w:pPr>
      <w:r w:rsidRPr="002D4EC8">
        <w:rPr>
          <w:rFonts w:ascii="ＭＳ 明朝" w:hAnsi="ＭＳ 明朝" w:cs="ＭＳ明朝" w:hint="eastAsia"/>
          <w:sz w:val="18"/>
          <w:szCs w:val="18"/>
        </w:rPr>
        <w:t>適当な方法で，検体にＳＡＲＳ－ＣｏＶ－２のスパイクタンパク質</w:t>
      </w:r>
      <w:r w:rsidR="000E51BA" w:rsidRPr="000E51BA">
        <w:rPr>
          <w:rFonts w:ascii="ＭＳ 明朝" w:hAnsi="ＭＳ 明朝" w:cs="ＭＳ明朝" w:hint="eastAsia"/>
          <w:sz w:val="18"/>
          <w:szCs w:val="18"/>
        </w:rPr>
        <w:t>の全長又は一部をコードするＲＮＡ</w:t>
      </w:r>
      <w:r w:rsidRPr="002D4EC8">
        <w:rPr>
          <w:rFonts w:ascii="ＭＳ 明朝" w:hAnsi="ＭＳ 明朝" w:cs="ＭＳ明朝" w:hint="eastAsia"/>
          <w:sz w:val="18"/>
          <w:szCs w:val="18"/>
        </w:rPr>
        <w:t>が含まれることを確認する．</w:t>
      </w:r>
    </w:p>
    <w:p w14:paraId="1B71BC8F" w14:textId="77777777" w:rsidR="008B50B3" w:rsidRPr="009F543E" w:rsidRDefault="00742A1C" w:rsidP="008B50B3">
      <w:pPr>
        <w:pStyle w:val="a5"/>
        <w:ind w:left="210" w:hangingChars="100" w:hanging="210"/>
        <w:jc w:val="right"/>
        <w:rPr>
          <w:sz w:val="18"/>
        </w:rPr>
      </w:pPr>
      <w:hyperlink w:anchor="目次" w:history="1">
        <w:r w:rsidR="008B50B3" w:rsidRPr="009F543E">
          <w:rPr>
            <w:rStyle w:val="a9"/>
            <w:rFonts w:hint="eastAsia"/>
            <w:sz w:val="18"/>
          </w:rPr>
          <w:t>目次へ戻る</w:t>
        </w:r>
      </w:hyperlink>
    </w:p>
    <w:p w14:paraId="755B87A6" w14:textId="77777777" w:rsidR="00F20C21" w:rsidRPr="00B27E85" w:rsidRDefault="00E90909" w:rsidP="004C0BC4">
      <w:pPr>
        <w:pStyle w:val="31"/>
        <w:spacing w:before="360" w:after="360"/>
      </w:pPr>
      <w:r w:rsidRPr="009F543E">
        <w:rPr>
          <w:sz w:val="18"/>
        </w:rPr>
        <w:br w:type="page"/>
      </w:r>
      <w:bookmarkStart w:id="79" w:name="_Toc146294792"/>
      <w:bookmarkStart w:id="80" w:name="_Toc152693531"/>
      <w:bookmarkStart w:id="81" w:name="_Toc152694383"/>
      <w:bookmarkStart w:id="82" w:name="_Toc160804249"/>
      <w:r w:rsidR="00F20C21">
        <w:rPr>
          <w:rFonts w:hint="eastAsia"/>
        </w:rPr>
        <w:lastRenderedPageBreak/>
        <w:t>組換えコロナウイルス（ＳＡＲＳ－ＣｏＶ－２）ワクチン</w:t>
      </w:r>
      <w:bookmarkEnd w:id="79"/>
      <w:bookmarkEnd w:id="80"/>
      <w:bookmarkEnd w:id="81"/>
      <w:bookmarkEnd w:id="82"/>
    </w:p>
    <w:p w14:paraId="536FD301" w14:textId="77777777" w:rsidR="00F20C21" w:rsidRPr="00002FC4" w:rsidRDefault="00F20C21" w:rsidP="00F20C21">
      <w:pPr>
        <w:autoSpaceDE w:val="0"/>
        <w:autoSpaceDN w:val="0"/>
        <w:jc w:val="left"/>
        <w:rPr>
          <w:rFonts w:ascii="ＭＳ 明朝" w:hAnsi="ＭＳ 明朝" w:cs="ＭＳ明朝"/>
          <w:sz w:val="18"/>
          <w:szCs w:val="18"/>
        </w:rPr>
      </w:pPr>
      <w:r w:rsidRPr="00002FC4">
        <w:rPr>
          <w:rFonts w:ascii="ＭＳ 明朝" w:hAnsi="ＭＳ 明朝" w:cs="ＭＳ明朝" w:hint="eastAsia"/>
          <w:sz w:val="18"/>
          <w:szCs w:val="18"/>
        </w:rPr>
        <w:t>１</w:t>
      </w:r>
      <w:r>
        <w:rPr>
          <w:rFonts w:ascii="ＭＳ 明朝" w:hAnsi="ＭＳ 明朝" w:cs="ＭＳ明朝" w:hint="eastAsia"/>
          <w:sz w:val="18"/>
          <w:szCs w:val="18"/>
        </w:rPr>
        <w:t xml:space="preserve">　</w:t>
      </w:r>
      <w:r w:rsidRPr="00002FC4">
        <w:rPr>
          <w:rFonts w:ascii="ＭＳ 明朝" w:hAnsi="ＭＳ 明朝" w:cs="ＭＳ明朝" w:hint="eastAsia"/>
          <w:sz w:val="18"/>
          <w:szCs w:val="18"/>
        </w:rPr>
        <w:t>本質及び性状</w:t>
      </w:r>
    </w:p>
    <w:p w14:paraId="03FEB631" w14:textId="77777777" w:rsidR="00F20C21" w:rsidRPr="00002FC4" w:rsidRDefault="00F20C21" w:rsidP="00F20C21">
      <w:pPr>
        <w:autoSpaceDE w:val="0"/>
        <w:autoSpaceDN w:val="0"/>
        <w:ind w:leftChars="100" w:left="210" w:firstLineChars="100" w:firstLine="180"/>
        <w:jc w:val="left"/>
        <w:rPr>
          <w:rFonts w:ascii="ＭＳ 明朝" w:hAnsi="ＭＳ 明朝" w:cs="ＭＳ明朝"/>
          <w:sz w:val="18"/>
          <w:szCs w:val="18"/>
        </w:rPr>
      </w:pPr>
      <w:r w:rsidRPr="00002FC4">
        <w:rPr>
          <w:rFonts w:ascii="ＭＳ 明朝" w:hAnsi="ＭＳ 明朝" w:cs="ＭＳ明朝" w:hint="eastAsia"/>
          <w:sz w:val="18"/>
          <w:szCs w:val="18"/>
        </w:rPr>
        <w:t>本剤は</w:t>
      </w:r>
      <w:r>
        <w:rPr>
          <w:rFonts w:ascii="ＭＳ 明朝" w:hAnsi="ＭＳ 明朝" w:cs="ＭＳ明朝" w:hint="eastAsia"/>
          <w:sz w:val="18"/>
          <w:szCs w:val="18"/>
        </w:rPr>
        <w:t>，組換えＤＮＡ技術を応用して，適当な昆虫細胞にＳＡＲＳ－ＣｏＶ－２（s</w:t>
      </w:r>
      <w:r>
        <w:rPr>
          <w:rFonts w:ascii="ＭＳ 明朝" w:hAnsi="ＭＳ 明朝" w:cs="ＭＳ明朝"/>
          <w:sz w:val="18"/>
          <w:szCs w:val="18"/>
        </w:rPr>
        <w:t>evere acute respiratory syndrome coronavirus 2</w:t>
      </w:r>
      <w:r>
        <w:rPr>
          <w:rFonts w:ascii="ＭＳ 明朝" w:hAnsi="ＭＳ 明朝" w:cs="ＭＳ明朝" w:hint="eastAsia"/>
          <w:sz w:val="18"/>
          <w:szCs w:val="18"/>
        </w:rPr>
        <w:t>）の組換えスパイクタンパク質を産出させ，この精製タンパク質に，アジュバントその他の添加剤を加えた液剤である．</w:t>
      </w:r>
    </w:p>
    <w:p w14:paraId="5DA02DB2" w14:textId="77777777" w:rsidR="00F20C21" w:rsidRPr="00002FC4" w:rsidRDefault="00F20C21" w:rsidP="00F20C21">
      <w:pPr>
        <w:autoSpaceDE w:val="0"/>
        <w:autoSpaceDN w:val="0"/>
        <w:jc w:val="left"/>
        <w:rPr>
          <w:rFonts w:ascii="ＭＳ 明朝" w:hAnsi="ＭＳ 明朝" w:cs="ＭＳ明朝"/>
          <w:sz w:val="18"/>
          <w:szCs w:val="18"/>
        </w:rPr>
      </w:pPr>
      <w:r w:rsidRPr="00002FC4">
        <w:rPr>
          <w:rFonts w:ascii="ＭＳ 明朝" w:hAnsi="ＭＳ 明朝" w:cs="ＭＳ明朝" w:hint="eastAsia"/>
          <w:sz w:val="18"/>
          <w:szCs w:val="18"/>
        </w:rPr>
        <w:t>２</w:t>
      </w:r>
      <w:r>
        <w:rPr>
          <w:rFonts w:ascii="ＭＳ 明朝" w:hAnsi="ＭＳ 明朝" w:cs="ＭＳ明朝" w:hint="eastAsia"/>
          <w:sz w:val="18"/>
          <w:szCs w:val="18"/>
        </w:rPr>
        <w:t xml:space="preserve">　</w:t>
      </w:r>
      <w:r w:rsidRPr="00002FC4">
        <w:rPr>
          <w:rFonts w:ascii="ＭＳ 明朝" w:hAnsi="ＭＳ 明朝" w:cs="ＭＳ明朝" w:hint="eastAsia"/>
          <w:sz w:val="18"/>
          <w:szCs w:val="18"/>
        </w:rPr>
        <w:t>製</w:t>
      </w:r>
      <w:r>
        <w:rPr>
          <w:rFonts w:ascii="ＭＳ 明朝" w:hAnsi="ＭＳ 明朝" w:cs="ＭＳ明朝" w:hint="eastAsia"/>
          <w:sz w:val="18"/>
          <w:szCs w:val="18"/>
        </w:rPr>
        <w:t xml:space="preserve">　</w:t>
      </w:r>
      <w:r w:rsidRPr="00002FC4">
        <w:rPr>
          <w:rFonts w:ascii="ＭＳ 明朝" w:hAnsi="ＭＳ 明朝" w:cs="ＭＳ明朝" w:hint="eastAsia"/>
          <w:sz w:val="18"/>
          <w:szCs w:val="18"/>
        </w:rPr>
        <w:t>法</w:t>
      </w:r>
    </w:p>
    <w:p w14:paraId="6505F2D5" w14:textId="77777777" w:rsidR="00F20C21" w:rsidRDefault="00F20C21" w:rsidP="00F20C21">
      <w:pPr>
        <w:autoSpaceDE w:val="0"/>
        <w:autoSpaceDN w:val="0"/>
        <w:jc w:val="left"/>
        <w:rPr>
          <w:rFonts w:ascii="ＭＳ 明朝" w:hAnsi="ＭＳ 明朝" w:cs="ＭＳ明朝"/>
          <w:sz w:val="18"/>
          <w:szCs w:val="18"/>
        </w:rPr>
      </w:pPr>
      <w:r w:rsidRPr="005B57E3">
        <w:rPr>
          <w:rFonts w:ascii="ＭＳ 明朝" w:hAnsi="ＭＳ 明朝" w:cs="ＭＳ明朝" w:hint="eastAsia"/>
          <w:sz w:val="18"/>
          <w:szCs w:val="18"/>
        </w:rPr>
        <w:t>２．１</w:t>
      </w:r>
      <w:r>
        <w:rPr>
          <w:rFonts w:ascii="ＭＳ 明朝" w:hAnsi="ＭＳ 明朝" w:cs="ＭＳ明朝" w:hint="eastAsia"/>
          <w:sz w:val="18"/>
          <w:szCs w:val="18"/>
        </w:rPr>
        <w:t xml:space="preserve">　</w:t>
      </w:r>
      <w:r w:rsidRPr="005B57E3">
        <w:rPr>
          <w:rFonts w:ascii="ＭＳ 明朝" w:hAnsi="ＭＳ 明朝" w:cs="ＭＳ明朝" w:hint="eastAsia"/>
          <w:sz w:val="18"/>
          <w:szCs w:val="18"/>
        </w:rPr>
        <w:t xml:space="preserve">原　</w:t>
      </w:r>
      <w:r>
        <w:rPr>
          <w:rFonts w:ascii="ＭＳ 明朝" w:hAnsi="ＭＳ 明朝" w:cs="ＭＳ明朝" w:hint="eastAsia"/>
          <w:sz w:val="18"/>
          <w:szCs w:val="18"/>
        </w:rPr>
        <w:t>材　料</w:t>
      </w:r>
    </w:p>
    <w:p w14:paraId="3041C82C" w14:textId="77777777" w:rsidR="00F20C21" w:rsidRPr="005B57E3" w:rsidRDefault="00F20C21" w:rsidP="00F20C21">
      <w:pPr>
        <w:autoSpaceDE w:val="0"/>
        <w:autoSpaceDN w:val="0"/>
        <w:jc w:val="left"/>
        <w:rPr>
          <w:rFonts w:ascii="ＭＳ 明朝" w:hAnsi="ＭＳ 明朝" w:cs="ＭＳ明朝"/>
          <w:sz w:val="18"/>
          <w:szCs w:val="18"/>
        </w:rPr>
      </w:pPr>
      <w:r w:rsidRPr="005B57E3">
        <w:rPr>
          <w:rFonts w:ascii="ＭＳ 明朝" w:hAnsi="ＭＳ 明朝" w:cs="ＭＳ明朝" w:hint="eastAsia"/>
          <w:sz w:val="18"/>
          <w:szCs w:val="18"/>
        </w:rPr>
        <w:t>２．１．１</w:t>
      </w:r>
      <w:r>
        <w:rPr>
          <w:rFonts w:ascii="ＭＳ 明朝" w:hAnsi="ＭＳ 明朝" w:cs="ＭＳ明朝" w:hint="eastAsia"/>
          <w:sz w:val="18"/>
          <w:szCs w:val="18"/>
        </w:rPr>
        <w:t xml:space="preserve">　ウイルス・シード・ロット</w:t>
      </w:r>
    </w:p>
    <w:p w14:paraId="66A8FDF3" w14:textId="77777777" w:rsidR="00F20C21" w:rsidRPr="00002FC4" w:rsidRDefault="00F20C21" w:rsidP="00F20C21">
      <w:pPr>
        <w:autoSpaceDE w:val="0"/>
        <w:autoSpaceDN w:val="0"/>
        <w:ind w:leftChars="100" w:left="210" w:firstLineChars="100" w:firstLine="180"/>
        <w:jc w:val="left"/>
        <w:rPr>
          <w:rFonts w:ascii="ＭＳ 明朝" w:hAnsi="ＭＳ 明朝" w:cs="ＭＳ明朝"/>
          <w:sz w:val="18"/>
          <w:szCs w:val="18"/>
        </w:rPr>
      </w:pPr>
      <w:r>
        <w:rPr>
          <w:rFonts w:ascii="ＭＳ 明朝" w:hAnsi="ＭＳ 明朝" w:cs="ＭＳ明朝" w:hint="eastAsia"/>
          <w:sz w:val="18"/>
          <w:szCs w:val="18"/>
        </w:rPr>
        <w:t>ＳＡＲＳ－ＣｏＶ－２組換えスパイクタンパク質をコードする遺伝子配列を導入して組換えバキュロウイルス株を作製する．その株を培養し，分注して，マスター・シードを作製する．マスター・シードを培養し，分注して，ワーキング・シードを作製する．ただし，継代は定められた条件下で行い，かつ，その継代数が所定の継代数を超えてはならない．ワーキング・シードについて，３．１の試験を行う．</w:t>
      </w:r>
    </w:p>
    <w:p w14:paraId="7C23356E" w14:textId="77777777" w:rsidR="00F20C21" w:rsidRPr="005B57E3" w:rsidRDefault="00F20C21" w:rsidP="00F20C21">
      <w:pPr>
        <w:autoSpaceDE w:val="0"/>
        <w:autoSpaceDN w:val="0"/>
        <w:jc w:val="left"/>
        <w:rPr>
          <w:rFonts w:ascii="ＭＳ 明朝" w:hAnsi="ＭＳ 明朝" w:cs="ＭＳ明朝"/>
          <w:sz w:val="18"/>
          <w:szCs w:val="18"/>
        </w:rPr>
      </w:pPr>
      <w:r w:rsidRPr="005B57E3">
        <w:rPr>
          <w:rFonts w:ascii="ＭＳ 明朝" w:hAnsi="ＭＳ 明朝" w:cs="ＭＳ明朝" w:hint="eastAsia"/>
          <w:sz w:val="18"/>
          <w:szCs w:val="18"/>
        </w:rPr>
        <w:t>２．１．</w:t>
      </w:r>
      <w:r>
        <w:rPr>
          <w:rFonts w:ascii="ＭＳ 明朝" w:hAnsi="ＭＳ 明朝" w:cs="ＭＳ明朝" w:hint="eastAsia"/>
          <w:sz w:val="18"/>
          <w:szCs w:val="18"/>
        </w:rPr>
        <w:t>２　セル・バンク</w:t>
      </w:r>
    </w:p>
    <w:p w14:paraId="6DC5BB36" w14:textId="77777777" w:rsidR="00F20C21" w:rsidRPr="00002FC4" w:rsidRDefault="00F20C21" w:rsidP="00F20C21">
      <w:pPr>
        <w:autoSpaceDE w:val="0"/>
        <w:autoSpaceDN w:val="0"/>
        <w:ind w:leftChars="100" w:left="210" w:firstLineChars="100" w:firstLine="180"/>
        <w:jc w:val="left"/>
        <w:rPr>
          <w:rFonts w:ascii="ＭＳ 明朝" w:hAnsi="ＭＳ 明朝" w:cs="ＭＳ明朝"/>
          <w:sz w:val="18"/>
          <w:szCs w:val="18"/>
        </w:rPr>
      </w:pPr>
      <w:r>
        <w:rPr>
          <w:rFonts w:ascii="ＭＳ 明朝" w:hAnsi="ＭＳ 明朝" w:cs="ＭＳ明朝" w:hint="eastAsia"/>
          <w:sz w:val="18"/>
          <w:szCs w:val="18"/>
        </w:rPr>
        <w:t>本剤の製造に適当と認められた細胞を用いて，マスター・セル・バンクを作製する．マスター・セル・バンクを培養し，分注して，ワーキング・セル・バンクを作製する．ただし，継代は定められた条件下で行い，かつ，その継代数が所定の継代数を超えてはならない．ワーキング・セル・バンクについて，３．２の試験を行う．</w:t>
      </w:r>
    </w:p>
    <w:p w14:paraId="55AC095E" w14:textId="77777777" w:rsidR="00F20C21" w:rsidRPr="0037364E" w:rsidRDefault="00F20C21" w:rsidP="00F20C21">
      <w:pPr>
        <w:autoSpaceDE w:val="0"/>
        <w:autoSpaceDN w:val="0"/>
        <w:jc w:val="left"/>
        <w:rPr>
          <w:rFonts w:ascii="ＭＳ 明朝" w:hAnsi="ＭＳ 明朝" w:cs="ＭＳ明朝"/>
          <w:sz w:val="18"/>
          <w:szCs w:val="18"/>
        </w:rPr>
      </w:pPr>
      <w:r w:rsidRPr="0037364E">
        <w:rPr>
          <w:rFonts w:ascii="ＭＳ 明朝" w:hAnsi="ＭＳ 明朝" w:cs="ＭＳ明朝" w:hint="eastAsia"/>
          <w:sz w:val="18"/>
          <w:szCs w:val="18"/>
        </w:rPr>
        <w:t>２．２　原　液</w:t>
      </w:r>
    </w:p>
    <w:p w14:paraId="43F033A4" w14:textId="77777777" w:rsidR="00F20C21" w:rsidRPr="005B57E3" w:rsidRDefault="00F20C21" w:rsidP="00F20C21">
      <w:pPr>
        <w:autoSpaceDE w:val="0"/>
        <w:autoSpaceDN w:val="0"/>
        <w:jc w:val="left"/>
        <w:rPr>
          <w:rFonts w:ascii="ＭＳ 明朝" w:hAnsi="ＭＳ 明朝" w:cs="ＭＳ明朝"/>
          <w:sz w:val="18"/>
          <w:szCs w:val="18"/>
        </w:rPr>
      </w:pPr>
      <w:r w:rsidRPr="005B57E3">
        <w:rPr>
          <w:rFonts w:ascii="ＭＳ 明朝" w:hAnsi="ＭＳ 明朝" w:cs="ＭＳ明朝" w:hint="eastAsia"/>
          <w:sz w:val="18"/>
          <w:szCs w:val="18"/>
        </w:rPr>
        <w:t>２．２．１</w:t>
      </w:r>
      <w:r>
        <w:rPr>
          <w:rFonts w:ascii="ＭＳ 明朝" w:hAnsi="ＭＳ 明朝" w:cs="ＭＳ明朝" w:hint="eastAsia"/>
          <w:sz w:val="18"/>
          <w:szCs w:val="18"/>
        </w:rPr>
        <w:t xml:space="preserve">　細胞培養</w:t>
      </w:r>
    </w:p>
    <w:p w14:paraId="70F9E1E8" w14:textId="77777777" w:rsidR="00F20C21" w:rsidRPr="00002FC4" w:rsidRDefault="00F20C21" w:rsidP="00F20C21">
      <w:pPr>
        <w:autoSpaceDE w:val="0"/>
        <w:autoSpaceDN w:val="0"/>
        <w:ind w:leftChars="100" w:left="210" w:firstLineChars="100" w:firstLine="180"/>
        <w:jc w:val="left"/>
        <w:rPr>
          <w:rFonts w:ascii="ＭＳ 明朝" w:hAnsi="ＭＳ 明朝" w:cs="ＭＳ明朝"/>
          <w:sz w:val="18"/>
          <w:szCs w:val="18"/>
        </w:rPr>
      </w:pPr>
      <w:r>
        <w:rPr>
          <w:rFonts w:ascii="ＭＳ 明朝" w:hAnsi="ＭＳ 明朝" w:cs="ＭＳ明朝" w:hint="eastAsia"/>
          <w:sz w:val="18"/>
          <w:szCs w:val="18"/>
        </w:rPr>
        <w:t>細胞培養は，ワーキング・セル・バンクから行い，所定の培養パラメータに準じる．</w:t>
      </w:r>
    </w:p>
    <w:p w14:paraId="3D5C7E7D" w14:textId="77777777" w:rsidR="00F20C21" w:rsidRPr="005B57E3" w:rsidRDefault="00F20C21" w:rsidP="00F20C21">
      <w:pPr>
        <w:autoSpaceDE w:val="0"/>
        <w:autoSpaceDN w:val="0"/>
        <w:jc w:val="left"/>
        <w:rPr>
          <w:rFonts w:ascii="ＭＳ 明朝" w:hAnsi="ＭＳ 明朝" w:cs="ＭＳ明朝"/>
          <w:sz w:val="18"/>
          <w:szCs w:val="18"/>
        </w:rPr>
      </w:pPr>
      <w:r w:rsidRPr="005B57E3">
        <w:rPr>
          <w:rFonts w:ascii="ＭＳ 明朝" w:hAnsi="ＭＳ 明朝" w:cs="ＭＳ明朝" w:hint="eastAsia"/>
          <w:sz w:val="18"/>
          <w:szCs w:val="18"/>
        </w:rPr>
        <w:t>２．２．</w:t>
      </w:r>
      <w:r>
        <w:rPr>
          <w:rFonts w:ascii="ＭＳ 明朝" w:hAnsi="ＭＳ 明朝" w:cs="ＭＳ明朝" w:hint="eastAsia"/>
          <w:sz w:val="18"/>
          <w:szCs w:val="18"/>
        </w:rPr>
        <w:t>２　感染細胞浮遊液</w:t>
      </w:r>
    </w:p>
    <w:p w14:paraId="206D48F8" w14:textId="77777777" w:rsidR="00F20C21" w:rsidRPr="00002FC4" w:rsidRDefault="00F20C21" w:rsidP="00F20C21">
      <w:pPr>
        <w:autoSpaceDE w:val="0"/>
        <w:autoSpaceDN w:val="0"/>
        <w:ind w:leftChars="100" w:left="210" w:firstLineChars="100" w:firstLine="180"/>
        <w:jc w:val="left"/>
        <w:rPr>
          <w:rFonts w:ascii="ＭＳ 明朝" w:hAnsi="ＭＳ 明朝" w:cs="ＭＳ明朝"/>
          <w:sz w:val="18"/>
          <w:szCs w:val="18"/>
        </w:rPr>
      </w:pPr>
      <w:r>
        <w:rPr>
          <w:rFonts w:ascii="ＭＳ 明朝" w:hAnsi="ＭＳ 明朝" w:cs="ＭＳ明朝" w:hint="eastAsia"/>
          <w:sz w:val="18"/>
          <w:szCs w:val="18"/>
        </w:rPr>
        <w:t>細胞培養にワーキング・シードを接種し，適当な条件下でウイルスを増殖させた後，ウイルス培養液を得る．培養細胞にウイルス培養液を接種し，適当な条件下で培養した後，感染細胞浮遊液を得る．感染細胞浮遊液について，３．３の試験を行う．</w:t>
      </w:r>
    </w:p>
    <w:p w14:paraId="1B95177B" w14:textId="77777777" w:rsidR="00F20C21" w:rsidRPr="005B57E3" w:rsidRDefault="00F20C21" w:rsidP="00F20C21">
      <w:pPr>
        <w:autoSpaceDE w:val="0"/>
        <w:autoSpaceDN w:val="0"/>
        <w:jc w:val="left"/>
        <w:rPr>
          <w:rFonts w:ascii="ＭＳ 明朝" w:hAnsi="ＭＳ 明朝" w:cs="ＭＳ明朝"/>
          <w:sz w:val="18"/>
          <w:szCs w:val="18"/>
        </w:rPr>
      </w:pPr>
      <w:r w:rsidRPr="005B57E3">
        <w:rPr>
          <w:rFonts w:ascii="ＭＳ 明朝" w:hAnsi="ＭＳ 明朝" w:cs="ＭＳ明朝" w:hint="eastAsia"/>
          <w:sz w:val="18"/>
          <w:szCs w:val="18"/>
        </w:rPr>
        <w:t>２．２．</w:t>
      </w:r>
      <w:r>
        <w:rPr>
          <w:rFonts w:ascii="ＭＳ 明朝" w:hAnsi="ＭＳ 明朝" w:cs="ＭＳ明朝" w:hint="eastAsia"/>
          <w:sz w:val="18"/>
          <w:szCs w:val="18"/>
        </w:rPr>
        <w:t>３　原液</w:t>
      </w:r>
    </w:p>
    <w:p w14:paraId="41B284CD" w14:textId="77777777" w:rsidR="00F20C21" w:rsidRPr="00002FC4" w:rsidRDefault="00F20C21" w:rsidP="00F20C21">
      <w:pPr>
        <w:autoSpaceDE w:val="0"/>
        <w:autoSpaceDN w:val="0"/>
        <w:ind w:leftChars="100" w:left="210" w:firstLineChars="100" w:firstLine="180"/>
        <w:jc w:val="left"/>
        <w:rPr>
          <w:rFonts w:ascii="ＭＳ 明朝" w:hAnsi="ＭＳ 明朝" w:cs="ＭＳ明朝"/>
          <w:sz w:val="18"/>
          <w:szCs w:val="18"/>
        </w:rPr>
      </w:pPr>
      <w:r>
        <w:rPr>
          <w:rFonts w:ascii="ＭＳ 明朝" w:hAnsi="ＭＳ 明朝" w:cs="ＭＳ明朝" w:hint="eastAsia"/>
          <w:sz w:val="18"/>
          <w:szCs w:val="18"/>
        </w:rPr>
        <w:t>感染細胞浮遊液から適当な方法でＳＡＲＳ－ＣｏＶ－２組換えスパイクタンパク質を精製し，原液を得る．原液について，３．４の試験を行う．</w:t>
      </w:r>
    </w:p>
    <w:p w14:paraId="789D925F" w14:textId="77777777" w:rsidR="00F20C21" w:rsidRPr="0037364E" w:rsidRDefault="00F20C21" w:rsidP="00F20C21">
      <w:pPr>
        <w:autoSpaceDE w:val="0"/>
        <w:autoSpaceDN w:val="0"/>
        <w:jc w:val="left"/>
        <w:rPr>
          <w:rFonts w:ascii="ＭＳ 明朝" w:hAnsi="ＭＳ 明朝" w:cs="ＭＳ明朝"/>
          <w:sz w:val="18"/>
          <w:szCs w:val="18"/>
        </w:rPr>
      </w:pPr>
      <w:r w:rsidRPr="0037364E">
        <w:rPr>
          <w:rFonts w:ascii="ＭＳ 明朝" w:hAnsi="ＭＳ 明朝" w:cs="ＭＳ明朝" w:hint="eastAsia"/>
          <w:sz w:val="18"/>
          <w:szCs w:val="18"/>
        </w:rPr>
        <w:t xml:space="preserve">２．３　</w:t>
      </w:r>
      <w:r>
        <w:rPr>
          <w:rFonts w:ascii="ＭＳ 明朝" w:hAnsi="ＭＳ 明朝" w:cs="ＭＳ明朝" w:hint="eastAsia"/>
          <w:sz w:val="18"/>
          <w:szCs w:val="18"/>
        </w:rPr>
        <w:t>最終バルク</w:t>
      </w:r>
    </w:p>
    <w:p w14:paraId="500547EA" w14:textId="77777777" w:rsidR="00F20C21" w:rsidRPr="00002FC4" w:rsidRDefault="00F20C21" w:rsidP="00F20C21">
      <w:pPr>
        <w:autoSpaceDE w:val="0"/>
        <w:autoSpaceDN w:val="0"/>
        <w:ind w:leftChars="100" w:left="210" w:firstLineChars="100" w:firstLine="180"/>
        <w:jc w:val="left"/>
        <w:rPr>
          <w:rFonts w:ascii="ＭＳ 明朝" w:hAnsi="ＭＳ 明朝" w:cs="ＭＳ明朝"/>
          <w:sz w:val="18"/>
          <w:szCs w:val="18"/>
        </w:rPr>
      </w:pPr>
      <w:r>
        <w:rPr>
          <w:rFonts w:ascii="ＭＳ 明朝" w:hAnsi="ＭＳ 明朝" w:cs="ＭＳ明朝" w:hint="eastAsia"/>
          <w:sz w:val="18"/>
          <w:szCs w:val="18"/>
        </w:rPr>
        <w:t>原液及びアジュバントその他の添加剤を混合し，緩衝液で希釈し，最終バルクとする．</w:t>
      </w:r>
    </w:p>
    <w:p w14:paraId="75A4AA28" w14:textId="77777777" w:rsidR="00F20C21" w:rsidRDefault="00F20C21" w:rsidP="00F20C21">
      <w:pPr>
        <w:autoSpaceDE w:val="0"/>
        <w:autoSpaceDN w:val="0"/>
        <w:jc w:val="left"/>
        <w:rPr>
          <w:rFonts w:ascii="ＭＳ 明朝" w:hAnsi="ＭＳ 明朝" w:cs="ＭＳ明朝"/>
          <w:sz w:val="18"/>
          <w:szCs w:val="18"/>
        </w:rPr>
      </w:pPr>
      <w:r w:rsidRPr="00002FC4">
        <w:rPr>
          <w:rFonts w:ascii="ＭＳ 明朝" w:hAnsi="ＭＳ 明朝" w:cs="ＭＳ明朝" w:hint="eastAsia"/>
          <w:sz w:val="18"/>
          <w:szCs w:val="18"/>
        </w:rPr>
        <w:t>３．１</w:t>
      </w:r>
      <w:r>
        <w:rPr>
          <w:rFonts w:ascii="ＭＳ 明朝" w:hAnsi="ＭＳ 明朝" w:cs="ＭＳ明朝" w:hint="eastAsia"/>
          <w:sz w:val="18"/>
          <w:szCs w:val="18"/>
        </w:rPr>
        <w:t xml:space="preserve">　ワーキング・シードの</w:t>
      </w:r>
      <w:r w:rsidRPr="00002FC4">
        <w:rPr>
          <w:rFonts w:ascii="ＭＳ 明朝" w:hAnsi="ＭＳ 明朝" w:cs="ＭＳ明朝" w:hint="eastAsia"/>
          <w:sz w:val="18"/>
          <w:szCs w:val="18"/>
        </w:rPr>
        <w:t>試験</w:t>
      </w:r>
    </w:p>
    <w:p w14:paraId="4920ABAE" w14:textId="77777777" w:rsidR="00F20C21" w:rsidRDefault="00F20C21" w:rsidP="00F20C21">
      <w:pPr>
        <w:autoSpaceDE w:val="0"/>
        <w:autoSpaceDN w:val="0"/>
        <w:jc w:val="left"/>
        <w:rPr>
          <w:rFonts w:ascii="ＭＳ 明朝" w:hAnsi="ＭＳ 明朝" w:cs="ＭＳ明朝"/>
          <w:sz w:val="18"/>
          <w:szCs w:val="18"/>
        </w:rPr>
      </w:pPr>
      <w:r>
        <w:rPr>
          <w:rFonts w:ascii="ＭＳ 明朝" w:hAnsi="ＭＳ 明朝" w:cs="ＭＳ明朝" w:hint="eastAsia"/>
          <w:sz w:val="18"/>
          <w:szCs w:val="18"/>
        </w:rPr>
        <w:t>３</w:t>
      </w:r>
      <w:r w:rsidRPr="005B57E3">
        <w:rPr>
          <w:rFonts w:ascii="ＭＳ 明朝" w:hAnsi="ＭＳ 明朝" w:cs="ＭＳ明朝" w:hint="eastAsia"/>
          <w:sz w:val="18"/>
          <w:szCs w:val="18"/>
        </w:rPr>
        <w:t>．１．１</w:t>
      </w:r>
      <w:r>
        <w:rPr>
          <w:rFonts w:ascii="ＭＳ 明朝" w:hAnsi="ＭＳ 明朝" w:cs="ＭＳ明朝" w:hint="eastAsia"/>
          <w:sz w:val="18"/>
          <w:szCs w:val="18"/>
        </w:rPr>
        <w:t xml:space="preserve">　外来性ウイルス等否定試験</w:t>
      </w:r>
    </w:p>
    <w:p w14:paraId="05670277" w14:textId="77777777" w:rsidR="00F20C21" w:rsidRPr="00002FC4" w:rsidRDefault="00F20C21" w:rsidP="00F20C21">
      <w:pPr>
        <w:autoSpaceDE w:val="0"/>
        <w:autoSpaceDN w:val="0"/>
        <w:ind w:leftChars="100" w:left="210" w:firstLineChars="100" w:firstLine="180"/>
        <w:jc w:val="left"/>
        <w:rPr>
          <w:rFonts w:ascii="ＭＳ 明朝" w:hAnsi="ＭＳ 明朝" w:cs="ＭＳ明朝"/>
          <w:sz w:val="18"/>
          <w:szCs w:val="18"/>
        </w:rPr>
      </w:pPr>
      <w:r w:rsidRPr="009E3B9E">
        <w:rPr>
          <w:rFonts w:ascii="ＭＳ 明朝" w:hAnsi="ＭＳ 明朝" w:cs="ＭＳ明朝" w:hint="eastAsia"/>
          <w:sz w:val="18"/>
          <w:szCs w:val="18"/>
        </w:rPr>
        <w:t>培養細胞</w:t>
      </w:r>
      <w:r>
        <w:rPr>
          <w:rFonts w:ascii="ＭＳ 明朝" w:hAnsi="ＭＳ 明朝" w:cs="ＭＳ明朝" w:hint="eastAsia"/>
          <w:sz w:val="18"/>
          <w:szCs w:val="18"/>
        </w:rPr>
        <w:t>接種試験法，動物接種試験法その他適当な方法で試験するとき，</w:t>
      </w:r>
      <w:r w:rsidRPr="009E3B9E">
        <w:rPr>
          <w:rFonts w:ascii="ＭＳ 明朝" w:hAnsi="ＭＳ 明朝" w:cs="ＭＳ明朝" w:hint="eastAsia"/>
          <w:sz w:val="18"/>
          <w:szCs w:val="18"/>
        </w:rPr>
        <w:t>承認された判定基準に適合しなければなら</w:t>
      </w:r>
      <w:r>
        <w:rPr>
          <w:rFonts w:ascii="ＭＳ 明朝" w:hAnsi="ＭＳ 明朝" w:cs="ＭＳ明朝" w:hint="eastAsia"/>
          <w:sz w:val="18"/>
          <w:szCs w:val="18"/>
        </w:rPr>
        <w:t>ない．</w:t>
      </w:r>
    </w:p>
    <w:p w14:paraId="5BD630F2" w14:textId="77777777" w:rsidR="00F20C21" w:rsidRDefault="00F20C21" w:rsidP="00F20C21">
      <w:pPr>
        <w:autoSpaceDE w:val="0"/>
        <w:autoSpaceDN w:val="0"/>
        <w:jc w:val="left"/>
        <w:rPr>
          <w:rFonts w:ascii="ＭＳ 明朝" w:hAnsi="ＭＳ 明朝" w:cs="ＭＳ明朝"/>
          <w:sz w:val="18"/>
          <w:szCs w:val="18"/>
        </w:rPr>
      </w:pPr>
      <w:r>
        <w:rPr>
          <w:rFonts w:ascii="ＭＳ 明朝" w:hAnsi="ＭＳ 明朝" w:cs="ＭＳ明朝" w:hint="eastAsia"/>
          <w:sz w:val="18"/>
          <w:szCs w:val="18"/>
        </w:rPr>
        <w:t>３</w:t>
      </w:r>
      <w:r w:rsidRPr="005B57E3">
        <w:rPr>
          <w:rFonts w:ascii="ＭＳ 明朝" w:hAnsi="ＭＳ 明朝" w:cs="ＭＳ明朝" w:hint="eastAsia"/>
          <w:sz w:val="18"/>
          <w:szCs w:val="18"/>
        </w:rPr>
        <w:t>．</w:t>
      </w:r>
      <w:r>
        <w:rPr>
          <w:rFonts w:ascii="ＭＳ 明朝" w:hAnsi="ＭＳ 明朝" w:cs="ＭＳ明朝" w:hint="eastAsia"/>
          <w:sz w:val="18"/>
          <w:szCs w:val="18"/>
        </w:rPr>
        <w:t>１</w:t>
      </w:r>
      <w:r w:rsidRPr="005B57E3">
        <w:rPr>
          <w:rFonts w:ascii="ＭＳ 明朝" w:hAnsi="ＭＳ 明朝" w:cs="ＭＳ明朝" w:hint="eastAsia"/>
          <w:sz w:val="18"/>
          <w:szCs w:val="18"/>
        </w:rPr>
        <w:t>．</w:t>
      </w:r>
      <w:r>
        <w:rPr>
          <w:rFonts w:ascii="ＭＳ 明朝" w:hAnsi="ＭＳ 明朝" w:cs="ＭＳ明朝" w:hint="eastAsia"/>
          <w:sz w:val="18"/>
          <w:szCs w:val="18"/>
        </w:rPr>
        <w:t>２　マイコプラズマ否定試験</w:t>
      </w:r>
    </w:p>
    <w:p w14:paraId="4320AA13" w14:textId="77777777" w:rsidR="00F20C21" w:rsidRPr="00002FC4" w:rsidRDefault="00F20C21" w:rsidP="00F20C21">
      <w:pPr>
        <w:autoSpaceDE w:val="0"/>
        <w:autoSpaceDN w:val="0"/>
        <w:ind w:leftChars="100" w:left="210" w:firstLineChars="100" w:firstLine="180"/>
        <w:jc w:val="left"/>
        <w:rPr>
          <w:rFonts w:ascii="ＭＳ 明朝" w:hAnsi="ＭＳ 明朝" w:cs="ＭＳ明朝"/>
          <w:sz w:val="18"/>
          <w:szCs w:val="18"/>
        </w:rPr>
      </w:pPr>
      <w:r>
        <w:rPr>
          <w:rFonts w:ascii="ＭＳ 明朝" w:hAnsi="ＭＳ 明朝" w:cs="ＭＳ明朝" w:hint="eastAsia"/>
          <w:sz w:val="18"/>
          <w:szCs w:val="18"/>
        </w:rPr>
        <w:t>核酸増幅法その他適当な方法で試験するとき，承認された判定基準に適合しなければならない．</w:t>
      </w:r>
    </w:p>
    <w:p w14:paraId="572985E6" w14:textId="77777777" w:rsidR="00F20C21" w:rsidRDefault="00F20C21" w:rsidP="00F20C21">
      <w:pPr>
        <w:autoSpaceDE w:val="0"/>
        <w:autoSpaceDN w:val="0"/>
        <w:jc w:val="left"/>
        <w:rPr>
          <w:rFonts w:ascii="ＭＳ 明朝" w:hAnsi="ＭＳ 明朝" w:cs="ＭＳ明朝"/>
          <w:sz w:val="18"/>
          <w:szCs w:val="18"/>
        </w:rPr>
      </w:pPr>
      <w:r>
        <w:rPr>
          <w:rFonts w:ascii="ＭＳ 明朝" w:hAnsi="ＭＳ 明朝" w:cs="ＭＳ明朝" w:hint="eastAsia"/>
          <w:sz w:val="18"/>
          <w:szCs w:val="18"/>
        </w:rPr>
        <w:t>３</w:t>
      </w:r>
      <w:r w:rsidRPr="005B57E3">
        <w:rPr>
          <w:rFonts w:ascii="ＭＳ 明朝" w:hAnsi="ＭＳ 明朝" w:cs="ＭＳ明朝" w:hint="eastAsia"/>
          <w:sz w:val="18"/>
          <w:szCs w:val="18"/>
        </w:rPr>
        <w:t>．１．</w:t>
      </w:r>
      <w:r>
        <w:rPr>
          <w:rFonts w:ascii="ＭＳ 明朝" w:hAnsi="ＭＳ 明朝" w:cs="ＭＳ明朝" w:hint="eastAsia"/>
          <w:sz w:val="18"/>
          <w:szCs w:val="18"/>
        </w:rPr>
        <w:t>３　スピロプラズマ否定試験</w:t>
      </w:r>
    </w:p>
    <w:p w14:paraId="6F02B114" w14:textId="77777777" w:rsidR="00F20C21" w:rsidRPr="00002FC4" w:rsidRDefault="00F20C21" w:rsidP="00F20C21">
      <w:pPr>
        <w:autoSpaceDE w:val="0"/>
        <w:autoSpaceDN w:val="0"/>
        <w:ind w:leftChars="100" w:left="210" w:firstLineChars="100" w:firstLine="180"/>
        <w:jc w:val="left"/>
        <w:rPr>
          <w:rFonts w:ascii="ＭＳ 明朝" w:hAnsi="ＭＳ 明朝" w:cs="ＭＳ明朝"/>
          <w:sz w:val="18"/>
          <w:szCs w:val="18"/>
        </w:rPr>
      </w:pPr>
      <w:r>
        <w:rPr>
          <w:rFonts w:ascii="ＭＳ 明朝" w:hAnsi="ＭＳ 明朝" w:cs="ＭＳ明朝" w:hint="eastAsia"/>
          <w:sz w:val="18"/>
          <w:szCs w:val="18"/>
        </w:rPr>
        <w:t>核酸増幅法その他適当な方法で試験するとき，承認された判定基準に適合しなければならない．</w:t>
      </w:r>
    </w:p>
    <w:p w14:paraId="55503504" w14:textId="77777777" w:rsidR="00F20C21" w:rsidRDefault="00F20C21" w:rsidP="00F20C21">
      <w:pPr>
        <w:autoSpaceDE w:val="0"/>
        <w:autoSpaceDN w:val="0"/>
        <w:jc w:val="left"/>
        <w:rPr>
          <w:rFonts w:ascii="ＭＳ 明朝" w:hAnsi="ＭＳ 明朝" w:cs="ＭＳ明朝"/>
          <w:sz w:val="18"/>
          <w:szCs w:val="18"/>
        </w:rPr>
      </w:pPr>
      <w:r>
        <w:rPr>
          <w:rFonts w:ascii="ＭＳ 明朝" w:hAnsi="ＭＳ 明朝" w:cs="ＭＳ明朝" w:hint="eastAsia"/>
          <w:sz w:val="18"/>
          <w:szCs w:val="18"/>
        </w:rPr>
        <w:t>３</w:t>
      </w:r>
      <w:r w:rsidRPr="005B57E3">
        <w:rPr>
          <w:rFonts w:ascii="ＭＳ 明朝" w:hAnsi="ＭＳ 明朝" w:cs="ＭＳ明朝" w:hint="eastAsia"/>
          <w:sz w:val="18"/>
          <w:szCs w:val="18"/>
        </w:rPr>
        <w:t>．</w:t>
      </w:r>
      <w:r>
        <w:rPr>
          <w:rFonts w:ascii="ＭＳ 明朝" w:hAnsi="ＭＳ 明朝" w:cs="ＭＳ明朝" w:hint="eastAsia"/>
          <w:sz w:val="18"/>
          <w:szCs w:val="18"/>
        </w:rPr>
        <w:t>１</w:t>
      </w:r>
      <w:r w:rsidRPr="005B57E3">
        <w:rPr>
          <w:rFonts w:ascii="ＭＳ 明朝" w:hAnsi="ＭＳ 明朝" w:cs="ＭＳ明朝" w:hint="eastAsia"/>
          <w:sz w:val="18"/>
          <w:szCs w:val="18"/>
        </w:rPr>
        <w:t>．</w:t>
      </w:r>
      <w:r>
        <w:rPr>
          <w:rFonts w:ascii="ＭＳ 明朝" w:hAnsi="ＭＳ 明朝" w:cs="ＭＳ明朝" w:hint="eastAsia"/>
          <w:sz w:val="18"/>
          <w:szCs w:val="18"/>
        </w:rPr>
        <w:t>４　マイコバクテリア否定試験</w:t>
      </w:r>
    </w:p>
    <w:p w14:paraId="010EB1E6" w14:textId="77777777" w:rsidR="00F20C21" w:rsidRPr="00002FC4" w:rsidRDefault="00F20C21" w:rsidP="00F20C21">
      <w:pPr>
        <w:autoSpaceDE w:val="0"/>
        <w:autoSpaceDN w:val="0"/>
        <w:ind w:leftChars="100" w:left="210" w:firstLineChars="100" w:firstLine="180"/>
        <w:jc w:val="left"/>
        <w:rPr>
          <w:rFonts w:ascii="ＭＳ 明朝" w:hAnsi="ＭＳ 明朝" w:cs="ＭＳ明朝"/>
          <w:sz w:val="18"/>
          <w:szCs w:val="18"/>
        </w:rPr>
      </w:pPr>
      <w:r>
        <w:rPr>
          <w:rFonts w:ascii="ＭＳ 明朝" w:hAnsi="ＭＳ 明朝" w:cs="ＭＳ明朝" w:hint="eastAsia"/>
          <w:sz w:val="18"/>
          <w:szCs w:val="18"/>
        </w:rPr>
        <w:t>核酸増幅法その他適当な方法で試験するとき，承認された判定基準に適合しなければならない．</w:t>
      </w:r>
    </w:p>
    <w:p w14:paraId="2BCB770F" w14:textId="77777777" w:rsidR="00F20C21" w:rsidRDefault="00F20C21" w:rsidP="00F20C21">
      <w:pPr>
        <w:autoSpaceDE w:val="0"/>
        <w:autoSpaceDN w:val="0"/>
        <w:jc w:val="left"/>
        <w:rPr>
          <w:rFonts w:ascii="ＭＳ 明朝" w:hAnsi="ＭＳ 明朝" w:cs="ＭＳ明朝"/>
          <w:sz w:val="18"/>
          <w:szCs w:val="18"/>
        </w:rPr>
      </w:pPr>
      <w:r>
        <w:rPr>
          <w:rFonts w:ascii="ＭＳ 明朝" w:hAnsi="ＭＳ 明朝" w:cs="ＭＳ明朝" w:hint="eastAsia"/>
          <w:sz w:val="18"/>
          <w:szCs w:val="18"/>
        </w:rPr>
        <w:lastRenderedPageBreak/>
        <w:t>３</w:t>
      </w:r>
      <w:r w:rsidRPr="005B57E3">
        <w:rPr>
          <w:rFonts w:ascii="ＭＳ 明朝" w:hAnsi="ＭＳ 明朝" w:cs="ＭＳ明朝" w:hint="eastAsia"/>
          <w:sz w:val="18"/>
          <w:szCs w:val="18"/>
        </w:rPr>
        <w:t>．１．</w:t>
      </w:r>
      <w:r>
        <w:rPr>
          <w:rFonts w:ascii="ＭＳ 明朝" w:hAnsi="ＭＳ 明朝" w:cs="ＭＳ明朝" w:hint="eastAsia"/>
          <w:sz w:val="18"/>
          <w:szCs w:val="18"/>
        </w:rPr>
        <w:t>５　無菌試験</w:t>
      </w:r>
    </w:p>
    <w:p w14:paraId="37A33E43" w14:textId="77777777" w:rsidR="00F20C21" w:rsidRPr="00002FC4" w:rsidRDefault="00F20C21" w:rsidP="00F20C21">
      <w:pPr>
        <w:autoSpaceDE w:val="0"/>
        <w:autoSpaceDN w:val="0"/>
        <w:ind w:leftChars="100" w:left="210" w:firstLineChars="100" w:firstLine="180"/>
        <w:jc w:val="left"/>
        <w:rPr>
          <w:rFonts w:ascii="ＭＳ 明朝" w:hAnsi="ＭＳ 明朝" w:cs="ＭＳ明朝"/>
          <w:sz w:val="18"/>
          <w:szCs w:val="18"/>
        </w:rPr>
      </w:pPr>
      <w:r w:rsidRPr="00002FC4">
        <w:rPr>
          <w:rFonts w:ascii="ＭＳ 明朝" w:hAnsi="ＭＳ 明朝" w:cs="ＭＳ明朝" w:hint="eastAsia"/>
          <w:sz w:val="18"/>
          <w:szCs w:val="18"/>
        </w:rPr>
        <w:t>一般試験法の</w:t>
      </w:r>
      <w:r>
        <w:rPr>
          <w:rFonts w:ascii="ＭＳ 明朝" w:hAnsi="ＭＳ 明朝" w:cs="ＭＳ明朝" w:hint="eastAsia"/>
          <w:sz w:val="18"/>
          <w:szCs w:val="18"/>
        </w:rPr>
        <w:t>無菌</w:t>
      </w:r>
      <w:r w:rsidRPr="00002FC4">
        <w:rPr>
          <w:rFonts w:ascii="ＭＳ 明朝" w:hAnsi="ＭＳ 明朝" w:cs="ＭＳ明朝" w:hint="eastAsia"/>
          <w:sz w:val="18"/>
          <w:szCs w:val="18"/>
        </w:rPr>
        <w:t>試験法を準用して試験するとき</w:t>
      </w:r>
      <w:r>
        <w:rPr>
          <w:rFonts w:ascii="ＭＳ 明朝" w:hAnsi="ＭＳ 明朝" w:cs="ＭＳ明朝" w:hint="eastAsia"/>
          <w:sz w:val="18"/>
          <w:szCs w:val="18"/>
        </w:rPr>
        <w:t>，適合しなければならない．</w:t>
      </w:r>
    </w:p>
    <w:p w14:paraId="0C985E15" w14:textId="77777777" w:rsidR="00F20C21" w:rsidRPr="00002FC4" w:rsidRDefault="00F20C21" w:rsidP="00F20C21">
      <w:pPr>
        <w:autoSpaceDE w:val="0"/>
        <w:autoSpaceDN w:val="0"/>
        <w:jc w:val="left"/>
        <w:rPr>
          <w:rFonts w:ascii="ＭＳ 明朝" w:hAnsi="ＭＳ 明朝" w:cs="ＭＳ明朝"/>
          <w:sz w:val="18"/>
          <w:szCs w:val="18"/>
        </w:rPr>
      </w:pPr>
      <w:r w:rsidRPr="00002FC4">
        <w:rPr>
          <w:rFonts w:ascii="ＭＳ 明朝" w:hAnsi="ＭＳ 明朝" w:cs="ＭＳ明朝" w:hint="eastAsia"/>
          <w:sz w:val="18"/>
          <w:szCs w:val="18"/>
        </w:rPr>
        <w:t>３．</w:t>
      </w:r>
      <w:r>
        <w:rPr>
          <w:rFonts w:ascii="ＭＳ 明朝" w:hAnsi="ＭＳ 明朝" w:cs="ＭＳ明朝" w:hint="eastAsia"/>
          <w:sz w:val="18"/>
          <w:szCs w:val="18"/>
        </w:rPr>
        <w:t>２　ワーキング・セル・バンクの試験</w:t>
      </w:r>
    </w:p>
    <w:p w14:paraId="4C5DFD3B" w14:textId="77777777" w:rsidR="00F20C21" w:rsidRDefault="00F20C21" w:rsidP="00F20C21">
      <w:pPr>
        <w:autoSpaceDE w:val="0"/>
        <w:autoSpaceDN w:val="0"/>
        <w:jc w:val="left"/>
        <w:rPr>
          <w:rFonts w:ascii="ＭＳ 明朝" w:hAnsi="ＭＳ 明朝" w:cs="ＭＳ明朝"/>
          <w:sz w:val="18"/>
          <w:szCs w:val="18"/>
        </w:rPr>
      </w:pPr>
      <w:r>
        <w:rPr>
          <w:rFonts w:ascii="ＭＳ 明朝" w:hAnsi="ＭＳ 明朝" w:cs="ＭＳ明朝" w:hint="eastAsia"/>
          <w:sz w:val="18"/>
          <w:szCs w:val="18"/>
        </w:rPr>
        <w:t>３</w:t>
      </w:r>
      <w:r w:rsidRPr="005B57E3">
        <w:rPr>
          <w:rFonts w:ascii="ＭＳ 明朝" w:hAnsi="ＭＳ 明朝" w:cs="ＭＳ明朝" w:hint="eastAsia"/>
          <w:sz w:val="18"/>
          <w:szCs w:val="18"/>
        </w:rPr>
        <w:t>．</w:t>
      </w:r>
      <w:r>
        <w:rPr>
          <w:rFonts w:ascii="ＭＳ 明朝" w:hAnsi="ＭＳ 明朝" w:cs="ＭＳ明朝" w:hint="eastAsia"/>
          <w:sz w:val="18"/>
          <w:szCs w:val="18"/>
        </w:rPr>
        <w:t>２</w:t>
      </w:r>
      <w:r w:rsidRPr="005B57E3">
        <w:rPr>
          <w:rFonts w:ascii="ＭＳ 明朝" w:hAnsi="ＭＳ 明朝" w:cs="ＭＳ明朝" w:hint="eastAsia"/>
          <w:sz w:val="18"/>
          <w:szCs w:val="18"/>
        </w:rPr>
        <w:t>．１</w:t>
      </w:r>
      <w:r>
        <w:rPr>
          <w:rFonts w:ascii="ＭＳ 明朝" w:hAnsi="ＭＳ 明朝" w:cs="ＭＳ明朝" w:hint="eastAsia"/>
          <w:sz w:val="18"/>
          <w:szCs w:val="18"/>
        </w:rPr>
        <w:t xml:space="preserve">　外来性ウイルス等否定試験</w:t>
      </w:r>
    </w:p>
    <w:p w14:paraId="4CC8A3B7" w14:textId="77777777" w:rsidR="00F20C21" w:rsidRPr="00002FC4" w:rsidRDefault="00F20C21" w:rsidP="00F20C21">
      <w:pPr>
        <w:autoSpaceDE w:val="0"/>
        <w:autoSpaceDN w:val="0"/>
        <w:ind w:leftChars="100" w:left="210" w:firstLineChars="100" w:firstLine="180"/>
        <w:jc w:val="left"/>
        <w:rPr>
          <w:rFonts w:ascii="ＭＳ 明朝" w:hAnsi="ＭＳ 明朝" w:cs="ＭＳ明朝"/>
          <w:sz w:val="18"/>
          <w:szCs w:val="18"/>
        </w:rPr>
      </w:pPr>
      <w:r w:rsidRPr="009E3B9E">
        <w:rPr>
          <w:rFonts w:ascii="ＭＳ 明朝" w:hAnsi="ＭＳ 明朝" w:cs="ＭＳ明朝" w:hint="eastAsia"/>
          <w:sz w:val="18"/>
          <w:szCs w:val="18"/>
        </w:rPr>
        <w:t>培養細胞</w:t>
      </w:r>
      <w:r>
        <w:rPr>
          <w:rFonts w:ascii="ＭＳ 明朝" w:hAnsi="ＭＳ 明朝" w:cs="ＭＳ明朝" w:hint="eastAsia"/>
          <w:sz w:val="18"/>
          <w:szCs w:val="18"/>
        </w:rPr>
        <w:t>接種試験法，動物接種試験法その他適当な方法で試験するとき，</w:t>
      </w:r>
      <w:r w:rsidRPr="009E3B9E">
        <w:rPr>
          <w:rFonts w:ascii="ＭＳ 明朝" w:hAnsi="ＭＳ 明朝" w:cs="ＭＳ明朝" w:hint="eastAsia"/>
          <w:sz w:val="18"/>
          <w:szCs w:val="18"/>
        </w:rPr>
        <w:t>承認された判定基準に適合しなければなら</w:t>
      </w:r>
      <w:r>
        <w:rPr>
          <w:rFonts w:ascii="ＭＳ 明朝" w:hAnsi="ＭＳ 明朝" w:cs="ＭＳ明朝" w:hint="eastAsia"/>
          <w:sz w:val="18"/>
          <w:szCs w:val="18"/>
        </w:rPr>
        <w:t>ない．</w:t>
      </w:r>
    </w:p>
    <w:p w14:paraId="483D70CE" w14:textId="77777777" w:rsidR="00F20C21" w:rsidRDefault="00F20C21" w:rsidP="00F20C21">
      <w:pPr>
        <w:autoSpaceDE w:val="0"/>
        <w:autoSpaceDN w:val="0"/>
        <w:jc w:val="left"/>
        <w:rPr>
          <w:rFonts w:ascii="ＭＳ 明朝" w:hAnsi="ＭＳ 明朝" w:cs="ＭＳ明朝"/>
          <w:sz w:val="18"/>
          <w:szCs w:val="18"/>
        </w:rPr>
      </w:pPr>
      <w:r>
        <w:rPr>
          <w:rFonts w:ascii="ＭＳ 明朝" w:hAnsi="ＭＳ 明朝" w:cs="ＭＳ明朝" w:hint="eastAsia"/>
          <w:sz w:val="18"/>
          <w:szCs w:val="18"/>
        </w:rPr>
        <w:t>３</w:t>
      </w:r>
      <w:r w:rsidRPr="005B57E3">
        <w:rPr>
          <w:rFonts w:ascii="ＭＳ 明朝" w:hAnsi="ＭＳ 明朝" w:cs="ＭＳ明朝" w:hint="eastAsia"/>
          <w:sz w:val="18"/>
          <w:szCs w:val="18"/>
        </w:rPr>
        <w:t>．</w:t>
      </w:r>
      <w:r>
        <w:rPr>
          <w:rFonts w:ascii="ＭＳ 明朝" w:hAnsi="ＭＳ 明朝" w:cs="ＭＳ明朝" w:hint="eastAsia"/>
          <w:sz w:val="18"/>
          <w:szCs w:val="18"/>
        </w:rPr>
        <w:t>２</w:t>
      </w:r>
      <w:r w:rsidRPr="005B57E3">
        <w:rPr>
          <w:rFonts w:ascii="ＭＳ 明朝" w:hAnsi="ＭＳ 明朝" w:cs="ＭＳ明朝" w:hint="eastAsia"/>
          <w:sz w:val="18"/>
          <w:szCs w:val="18"/>
        </w:rPr>
        <w:t>．</w:t>
      </w:r>
      <w:r>
        <w:rPr>
          <w:rFonts w:ascii="ＭＳ 明朝" w:hAnsi="ＭＳ 明朝" w:cs="ＭＳ明朝" w:hint="eastAsia"/>
          <w:sz w:val="18"/>
          <w:szCs w:val="18"/>
        </w:rPr>
        <w:t>２　マイコプラズマ否定試験</w:t>
      </w:r>
    </w:p>
    <w:p w14:paraId="781D7A0E" w14:textId="77777777" w:rsidR="00F20C21" w:rsidRPr="00002FC4" w:rsidRDefault="00F20C21" w:rsidP="00F20C21">
      <w:pPr>
        <w:autoSpaceDE w:val="0"/>
        <w:autoSpaceDN w:val="0"/>
        <w:ind w:leftChars="100" w:left="210" w:firstLineChars="100" w:firstLine="180"/>
        <w:jc w:val="left"/>
        <w:rPr>
          <w:rFonts w:ascii="ＭＳ 明朝" w:hAnsi="ＭＳ 明朝" w:cs="ＭＳ明朝"/>
          <w:sz w:val="18"/>
          <w:szCs w:val="18"/>
        </w:rPr>
      </w:pPr>
      <w:r>
        <w:rPr>
          <w:rFonts w:ascii="ＭＳ 明朝" w:hAnsi="ＭＳ 明朝" w:cs="ＭＳ明朝" w:hint="eastAsia"/>
          <w:sz w:val="18"/>
          <w:szCs w:val="18"/>
        </w:rPr>
        <w:t>培養法その他適当な方法で試験するとき，承認された判定基準に適合しなければならない．</w:t>
      </w:r>
    </w:p>
    <w:p w14:paraId="1DE06885" w14:textId="77777777" w:rsidR="00F20C21" w:rsidRDefault="00F20C21" w:rsidP="00F20C21">
      <w:pPr>
        <w:autoSpaceDE w:val="0"/>
        <w:autoSpaceDN w:val="0"/>
        <w:jc w:val="left"/>
        <w:rPr>
          <w:rFonts w:ascii="ＭＳ 明朝" w:hAnsi="ＭＳ 明朝" w:cs="ＭＳ明朝"/>
          <w:sz w:val="18"/>
          <w:szCs w:val="18"/>
        </w:rPr>
      </w:pPr>
      <w:r>
        <w:rPr>
          <w:rFonts w:ascii="ＭＳ 明朝" w:hAnsi="ＭＳ 明朝" w:cs="ＭＳ明朝" w:hint="eastAsia"/>
          <w:sz w:val="18"/>
          <w:szCs w:val="18"/>
        </w:rPr>
        <w:t>３</w:t>
      </w:r>
      <w:r w:rsidRPr="005B57E3">
        <w:rPr>
          <w:rFonts w:ascii="ＭＳ 明朝" w:hAnsi="ＭＳ 明朝" w:cs="ＭＳ明朝" w:hint="eastAsia"/>
          <w:sz w:val="18"/>
          <w:szCs w:val="18"/>
        </w:rPr>
        <w:t>．</w:t>
      </w:r>
      <w:r>
        <w:rPr>
          <w:rFonts w:ascii="ＭＳ 明朝" w:hAnsi="ＭＳ 明朝" w:cs="ＭＳ明朝" w:hint="eastAsia"/>
          <w:sz w:val="18"/>
          <w:szCs w:val="18"/>
        </w:rPr>
        <w:t>２</w:t>
      </w:r>
      <w:r w:rsidRPr="005B57E3">
        <w:rPr>
          <w:rFonts w:ascii="ＭＳ 明朝" w:hAnsi="ＭＳ 明朝" w:cs="ＭＳ明朝" w:hint="eastAsia"/>
          <w:sz w:val="18"/>
          <w:szCs w:val="18"/>
        </w:rPr>
        <w:t>．</w:t>
      </w:r>
      <w:r>
        <w:rPr>
          <w:rFonts w:ascii="ＭＳ 明朝" w:hAnsi="ＭＳ 明朝" w:cs="ＭＳ明朝" w:hint="eastAsia"/>
          <w:sz w:val="18"/>
          <w:szCs w:val="18"/>
        </w:rPr>
        <w:t>３　スピロプラズマ否定試験</w:t>
      </w:r>
    </w:p>
    <w:p w14:paraId="45166C7D" w14:textId="77777777" w:rsidR="00F20C21" w:rsidRPr="00002FC4" w:rsidRDefault="00F20C21" w:rsidP="00F20C21">
      <w:pPr>
        <w:autoSpaceDE w:val="0"/>
        <w:autoSpaceDN w:val="0"/>
        <w:ind w:leftChars="100" w:left="210" w:firstLineChars="100" w:firstLine="180"/>
        <w:jc w:val="left"/>
        <w:rPr>
          <w:rFonts w:ascii="ＭＳ 明朝" w:hAnsi="ＭＳ 明朝" w:cs="ＭＳ明朝"/>
          <w:sz w:val="18"/>
          <w:szCs w:val="18"/>
        </w:rPr>
      </w:pPr>
      <w:r>
        <w:rPr>
          <w:rFonts w:ascii="ＭＳ 明朝" w:hAnsi="ＭＳ 明朝" w:cs="ＭＳ明朝" w:hint="eastAsia"/>
          <w:sz w:val="18"/>
          <w:szCs w:val="18"/>
        </w:rPr>
        <w:t>培養法その他適当な方法で試験するとき，承認された判定基準に適合しなければならない．</w:t>
      </w:r>
    </w:p>
    <w:p w14:paraId="084CDDC4" w14:textId="77777777" w:rsidR="00F20C21" w:rsidRDefault="00F20C21" w:rsidP="00F20C21">
      <w:pPr>
        <w:autoSpaceDE w:val="0"/>
        <w:autoSpaceDN w:val="0"/>
        <w:jc w:val="left"/>
        <w:rPr>
          <w:rFonts w:ascii="ＭＳ 明朝" w:hAnsi="ＭＳ 明朝" w:cs="ＭＳ明朝"/>
          <w:sz w:val="18"/>
          <w:szCs w:val="18"/>
        </w:rPr>
      </w:pPr>
      <w:r>
        <w:rPr>
          <w:rFonts w:ascii="ＭＳ 明朝" w:hAnsi="ＭＳ 明朝" w:cs="ＭＳ明朝" w:hint="eastAsia"/>
          <w:sz w:val="18"/>
          <w:szCs w:val="18"/>
        </w:rPr>
        <w:t>３</w:t>
      </w:r>
      <w:r w:rsidRPr="005B57E3">
        <w:rPr>
          <w:rFonts w:ascii="ＭＳ 明朝" w:hAnsi="ＭＳ 明朝" w:cs="ＭＳ明朝" w:hint="eastAsia"/>
          <w:sz w:val="18"/>
          <w:szCs w:val="18"/>
        </w:rPr>
        <w:t>．</w:t>
      </w:r>
      <w:r>
        <w:rPr>
          <w:rFonts w:ascii="ＭＳ 明朝" w:hAnsi="ＭＳ 明朝" w:cs="ＭＳ明朝" w:hint="eastAsia"/>
          <w:sz w:val="18"/>
          <w:szCs w:val="18"/>
        </w:rPr>
        <w:t>２</w:t>
      </w:r>
      <w:r w:rsidRPr="005B57E3">
        <w:rPr>
          <w:rFonts w:ascii="ＭＳ 明朝" w:hAnsi="ＭＳ 明朝" w:cs="ＭＳ明朝" w:hint="eastAsia"/>
          <w:sz w:val="18"/>
          <w:szCs w:val="18"/>
        </w:rPr>
        <w:t>．</w:t>
      </w:r>
      <w:r>
        <w:rPr>
          <w:rFonts w:ascii="ＭＳ 明朝" w:hAnsi="ＭＳ 明朝" w:cs="ＭＳ明朝" w:hint="eastAsia"/>
          <w:sz w:val="18"/>
          <w:szCs w:val="18"/>
        </w:rPr>
        <w:t>４　マイコバクテリア否定試験</w:t>
      </w:r>
    </w:p>
    <w:p w14:paraId="07E46054" w14:textId="77777777" w:rsidR="00F20C21" w:rsidRPr="00002FC4" w:rsidRDefault="00F20C21" w:rsidP="00F20C21">
      <w:pPr>
        <w:autoSpaceDE w:val="0"/>
        <w:autoSpaceDN w:val="0"/>
        <w:ind w:leftChars="100" w:left="210" w:firstLineChars="100" w:firstLine="180"/>
        <w:jc w:val="left"/>
        <w:rPr>
          <w:rFonts w:ascii="ＭＳ 明朝" w:hAnsi="ＭＳ 明朝" w:cs="ＭＳ明朝"/>
          <w:sz w:val="18"/>
          <w:szCs w:val="18"/>
        </w:rPr>
      </w:pPr>
      <w:r>
        <w:rPr>
          <w:rFonts w:ascii="ＭＳ 明朝" w:hAnsi="ＭＳ 明朝" w:cs="ＭＳ明朝" w:hint="eastAsia"/>
          <w:sz w:val="18"/>
          <w:szCs w:val="18"/>
        </w:rPr>
        <w:t>核酸増幅法その他適当な方法で試験するとき，承認された判定基準に適合しなければならない．</w:t>
      </w:r>
    </w:p>
    <w:p w14:paraId="5F502BDD" w14:textId="77777777" w:rsidR="00F20C21" w:rsidRDefault="00F20C21" w:rsidP="00F20C21">
      <w:pPr>
        <w:autoSpaceDE w:val="0"/>
        <w:autoSpaceDN w:val="0"/>
        <w:jc w:val="left"/>
        <w:rPr>
          <w:rFonts w:ascii="ＭＳ 明朝" w:hAnsi="ＭＳ 明朝" w:cs="ＭＳ明朝"/>
          <w:sz w:val="18"/>
          <w:szCs w:val="18"/>
        </w:rPr>
      </w:pPr>
      <w:r>
        <w:rPr>
          <w:rFonts w:ascii="ＭＳ 明朝" w:hAnsi="ＭＳ 明朝" w:cs="ＭＳ明朝" w:hint="eastAsia"/>
          <w:sz w:val="18"/>
          <w:szCs w:val="18"/>
        </w:rPr>
        <w:t>３</w:t>
      </w:r>
      <w:r w:rsidRPr="005B57E3">
        <w:rPr>
          <w:rFonts w:ascii="ＭＳ 明朝" w:hAnsi="ＭＳ 明朝" w:cs="ＭＳ明朝" w:hint="eastAsia"/>
          <w:sz w:val="18"/>
          <w:szCs w:val="18"/>
        </w:rPr>
        <w:t>．</w:t>
      </w:r>
      <w:r>
        <w:rPr>
          <w:rFonts w:ascii="ＭＳ 明朝" w:hAnsi="ＭＳ 明朝" w:cs="ＭＳ明朝" w:hint="eastAsia"/>
          <w:sz w:val="18"/>
          <w:szCs w:val="18"/>
        </w:rPr>
        <w:t>２</w:t>
      </w:r>
      <w:r w:rsidRPr="005B57E3">
        <w:rPr>
          <w:rFonts w:ascii="ＭＳ 明朝" w:hAnsi="ＭＳ 明朝" w:cs="ＭＳ明朝" w:hint="eastAsia"/>
          <w:sz w:val="18"/>
          <w:szCs w:val="18"/>
        </w:rPr>
        <w:t>．</w:t>
      </w:r>
      <w:r>
        <w:rPr>
          <w:rFonts w:ascii="ＭＳ 明朝" w:hAnsi="ＭＳ 明朝" w:cs="ＭＳ明朝" w:hint="eastAsia"/>
          <w:sz w:val="18"/>
          <w:szCs w:val="18"/>
        </w:rPr>
        <w:t>５　無菌試験</w:t>
      </w:r>
    </w:p>
    <w:p w14:paraId="21AFA3B7" w14:textId="77777777" w:rsidR="00F20C21" w:rsidRPr="00002FC4" w:rsidRDefault="00F20C21" w:rsidP="00F20C21">
      <w:pPr>
        <w:autoSpaceDE w:val="0"/>
        <w:autoSpaceDN w:val="0"/>
        <w:ind w:leftChars="100" w:left="210" w:firstLineChars="100" w:firstLine="180"/>
        <w:jc w:val="left"/>
        <w:rPr>
          <w:rFonts w:ascii="ＭＳ 明朝" w:hAnsi="ＭＳ 明朝" w:cs="ＭＳ明朝"/>
          <w:sz w:val="18"/>
          <w:szCs w:val="18"/>
        </w:rPr>
      </w:pPr>
      <w:r w:rsidRPr="00002FC4">
        <w:rPr>
          <w:rFonts w:ascii="ＭＳ 明朝" w:hAnsi="ＭＳ 明朝" w:cs="ＭＳ明朝" w:hint="eastAsia"/>
          <w:sz w:val="18"/>
          <w:szCs w:val="18"/>
        </w:rPr>
        <w:t>一般試験法の</w:t>
      </w:r>
      <w:r>
        <w:rPr>
          <w:rFonts w:ascii="ＭＳ 明朝" w:hAnsi="ＭＳ 明朝" w:cs="ＭＳ明朝" w:hint="eastAsia"/>
          <w:sz w:val="18"/>
          <w:szCs w:val="18"/>
        </w:rPr>
        <w:t>無菌</w:t>
      </w:r>
      <w:r w:rsidRPr="00002FC4">
        <w:rPr>
          <w:rFonts w:ascii="ＭＳ 明朝" w:hAnsi="ＭＳ 明朝" w:cs="ＭＳ明朝" w:hint="eastAsia"/>
          <w:sz w:val="18"/>
          <w:szCs w:val="18"/>
        </w:rPr>
        <w:t>試験法を準用して試験するとき</w:t>
      </w:r>
      <w:r>
        <w:rPr>
          <w:rFonts w:ascii="ＭＳ 明朝" w:hAnsi="ＭＳ 明朝" w:cs="ＭＳ明朝" w:hint="eastAsia"/>
          <w:sz w:val="18"/>
          <w:szCs w:val="18"/>
        </w:rPr>
        <w:t>，適合しなければならない．</w:t>
      </w:r>
    </w:p>
    <w:p w14:paraId="6A286291" w14:textId="77777777" w:rsidR="00F20C21" w:rsidRPr="00002FC4" w:rsidRDefault="00F20C21" w:rsidP="00F20C21">
      <w:pPr>
        <w:autoSpaceDE w:val="0"/>
        <w:autoSpaceDN w:val="0"/>
        <w:jc w:val="left"/>
        <w:rPr>
          <w:rFonts w:ascii="ＭＳ 明朝" w:hAnsi="ＭＳ 明朝" w:cs="ＭＳ明朝"/>
          <w:sz w:val="18"/>
          <w:szCs w:val="18"/>
        </w:rPr>
      </w:pPr>
      <w:r w:rsidRPr="00002FC4">
        <w:rPr>
          <w:rFonts w:ascii="ＭＳ 明朝" w:hAnsi="ＭＳ 明朝" w:cs="ＭＳ明朝" w:hint="eastAsia"/>
          <w:sz w:val="18"/>
          <w:szCs w:val="18"/>
        </w:rPr>
        <w:t>３．</w:t>
      </w:r>
      <w:r>
        <w:rPr>
          <w:rFonts w:ascii="ＭＳ 明朝" w:hAnsi="ＭＳ 明朝" w:cs="ＭＳ明朝" w:hint="eastAsia"/>
          <w:sz w:val="18"/>
          <w:szCs w:val="18"/>
        </w:rPr>
        <w:t>３　感染細胞浮遊液の試験</w:t>
      </w:r>
    </w:p>
    <w:p w14:paraId="2A5A52A2" w14:textId="77777777" w:rsidR="00F20C21" w:rsidRDefault="00F20C21" w:rsidP="00F20C21">
      <w:pPr>
        <w:autoSpaceDE w:val="0"/>
        <w:autoSpaceDN w:val="0"/>
        <w:jc w:val="left"/>
        <w:rPr>
          <w:rFonts w:ascii="ＭＳ 明朝" w:hAnsi="ＭＳ 明朝" w:cs="ＭＳ明朝"/>
          <w:sz w:val="18"/>
          <w:szCs w:val="18"/>
        </w:rPr>
      </w:pPr>
      <w:r>
        <w:rPr>
          <w:rFonts w:ascii="ＭＳ 明朝" w:hAnsi="ＭＳ 明朝" w:cs="ＭＳ明朝" w:hint="eastAsia"/>
          <w:sz w:val="18"/>
          <w:szCs w:val="18"/>
        </w:rPr>
        <w:t>３</w:t>
      </w:r>
      <w:r w:rsidRPr="005B57E3">
        <w:rPr>
          <w:rFonts w:ascii="ＭＳ 明朝" w:hAnsi="ＭＳ 明朝" w:cs="ＭＳ明朝" w:hint="eastAsia"/>
          <w:sz w:val="18"/>
          <w:szCs w:val="18"/>
        </w:rPr>
        <w:t>．</w:t>
      </w:r>
      <w:r>
        <w:rPr>
          <w:rFonts w:ascii="ＭＳ 明朝" w:hAnsi="ＭＳ 明朝" w:cs="ＭＳ明朝" w:hint="eastAsia"/>
          <w:sz w:val="18"/>
          <w:szCs w:val="18"/>
        </w:rPr>
        <w:t>３</w:t>
      </w:r>
      <w:r w:rsidRPr="005B57E3">
        <w:rPr>
          <w:rFonts w:ascii="ＭＳ 明朝" w:hAnsi="ＭＳ 明朝" w:cs="ＭＳ明朝" w:hint="eastAsia"/>
          <w:sz w:val="18"/>
          <w:szCs w:val="18"/>
        </w:rPr>
        <w:t>．</w:t>
      </w:r>
      <w:r>
        <w:rPr>
          <w:rFonts w:ascii="ＭＳ 明朝" w:hAnsi="ＭＳ 明朝" w:cs="ＭＳ明朝" w:hint="eastAsia"/>
          <w:sz w:val="18"/>
          <w:szCs w:val="18"/>
        </w:rPr>
        <w:t>１　微生物限度試験</w:t>
      </w:r>
    </w:p>
    <w:p w14:paraId="6620D14A" w14:textId="77777777" w:rsidR="00F20C21" w:rsidRPr="00B761D7" w:rsidRDefault="00F20C21" w:rsidP="00F20C21">
      <w:pPr>
        <w:autoSpaceDE w:val="0"/>
        <w:autoSpaceDN w:val="0"/>
        <w:ind w:leftChars="100" w:left="210" w:firstLineChars="100" w:firstLine="180"/>
        <w:jc w:val="left"/>
        <w:rPr>
          <w:rFonts w:ascii="ＭＳ 明朝" w:hAnsi="ＭＳ 明朝" w:cs="ＭＳ明朝"/>
          <w:sz w:val="18"/>
          <w:szCs w:val="18"/>
        </w:rPr>
      </w:pPr>
      <w:r>
        <w:rPr>
          <w:rFonts w:ascii="ＭＳ 明朝" w:hAnsi="ＭＳ 明朝" w:cs="ＭＳ明朝" w:hint="eastAsia"/>
          <w:sz w:val="18"/>
          <w:szCs w:val="18"/>
        </w:rPr>
        <w:t>日本薬局方</w:t>
      </w:r>
      <w:r w:rsidRPr="00002FC4">
        <w:rPr>
          <w:rFonts w:ascii="ＭＳ 明朝" w:hAnsi="ＭＳ 明朝" w:cs="ＭＳ明朝" w:hint="eastAsia"/>
          <w:sz w:val="18"/>
          <w:szCs w:val="18"/>
        </w:rPr>
        <w:t>一般試験法の</w:t>
      </w:r>
      <w:r>
        <w:rPr>
          <w:rFonts w:ascii="ＭＳ 明朝" w:hAnsi="ＭＳ 明朝" w:cs="ＭＳ明朝" w:hint="eastAsia"/>
          <w:sz w:val="18"/>
          <w:szCs w:val="18"/>
        </w:rPr>
        <w:t>微生物限度</w:t>
      </w:r>
      <w:r w:rsidRPr="00002FC4">
        <w:rPr>
          <w:rFonts w:ascii="ＭＳ 明朝" w:hAnsi="ＭＳ 明朝" w:cs="ＭＳ明朝" w:hint="eastAsia"/>
          <w:sz w:val="18"/>
          <w:szCs w:val="18"/>
        </w:rPr>
        <w:t>試験法を準用して試験するとき</w:t>
      </w:r>
      <w:r>
        <w:rPr>
          <w:rFonts w:ascii="ＭＳ 明朝" w:hAnsi="ＭＳ 明朝" w:cs="ＭＳ明朝" w:hint="eastAsia"/>
          <w:sz w:val="18"/>
          <w:szCs w:val="18"/>
        </w:rPr>
        <w:t>，承認された判定基準に適合しなければならない．</w:t>
      </w:r>
    </w:p>
    <w:p w14:paraId="1409E5D1" w14:textId="77777777" w:rsidR="00F20C21" w:rsidRDefault="00F20C21" w:rsidP="00F20C21">
      <w:pPr>
        <w:autoSpaceDE w:val="0"/>
        <w:autoSpaceDN w:val="0"/>
        <w:jc w:val="left"/>
        <w:rPr>
          <w:rFonts w:ascii="ＭＳ 明朝" w:hAnsi="ＭＳ 明朝" w:cs="ＭＳ明朝"/>
          <w:sz w:val="18"/>
          <w:szCs w:val="18"/>
        </w:rPr>
      </w:pPr>
      <w:r>
        <w:rPr>
          <w:rFonts w:ascii="ＭＳ 明朝" w:hAnsi="ＭＳ 明朝" w:cs="ＭＳ明朝" w:hint="eastAsia"/>
          <w:sz w:val="18"/>
          <w:szCs w:val="18"/>
        </w:rPr>
        <w:t>３</w:t>
      </w:r>
      <w:r w:rsidRPr="005B57E3">
        <w:rPr>
          <w:rFonts w:ascii="ＭＳ 明朝" w:hAnsi="ＭＳ 明朝" w:cs="ＭＳ明朝" w:hint="eastAsia"/>
          <w:sz w:val="18"/>
          <w:szCs w:val="18"/>
        </w:rPr>
        <w:t>．</w:t>
      </w:r>
      <w:r>
        <w:rPr>
          <w:rFonts w:ascii="ＭＳ 明朝" w:hAnsi="ＭＳ 明朝" w:cs="ＭＳ明朝" w:hint="eastAsia"/>
          <w:sz w:val="18"/>
          <w:szCs w:val="18"/>
        </w:rPr>
        <w:t>３</w:t>
      </w:r>
      <w:r w:rsidRPr="005B57E3">
        <w:rPr>
          <w:rFonts w:ascii="ＭＳ 明朝" w:hAnsi="ＭＳ 明朝" w:cs="ＭＳ明朝" w:hint="eastAsia"/>
          <w:sz w:val="18"/>
          <w:szCs w:val="18"/>
        </w:rPr>
        <w:t>．</w:t>
      </w:r>
      <w:r>
        <w:rPr>
          <w:rFonts w:ascii="ＭＳ 明朝" w:hAnsi="ＭＳ 明朝" w:cs="ＭＳ明朝" w:hint="eastAsia"/>
          <w:sz w:val="18"/>
          <w:szCs w:val="18"/>
        </w:rPr>
        <w:t>２　外来性ウイルス等否定試験</w:t>
      </w:r>
    </w:p>
    <w:p w14:paraId="5AC245E9" w14:textId="77777777" w:rsidR="00F20C21" w:rsidRPr="00002FC4" w:rsidRDefault="00F20C21" w:rsidP="00F20C21">
      <w:pPr>
        <w:autoSpaceDE w:val="0"/>
        <w:autoSpaceDN w:val="0"/>
        <w:ind w:leftChars="100" w:left="210" w:firstLineChars="100" w:firstLine="180"/>
        <w:jc w:val="left"/>
        <w:rPr>
          <w:rFonts w:ascii="ＭＳ 明朝" w:hAnsi="ＭＳ 明朝" w:cs="ＭＳ明朝"/>
          <w:sz w:val="18"/>
          <w:szCs w:val="18"/>
        </w:rPr>
      </w:pPr>
      <w:r w:rsidRPr="009E3B9E">
        <w:rPr>
          <w:rFonts w:ascii="ＭＳ 明朝" w:hAnsi="ＭＳ 明朝" w:cs="ＭＳ明朝" w:hint="eastAsia"/>
          <w:sz w:val="18"/>
          <w:szCs w:val="18"/>
        </w:rPr>
        <w:t>培養細胞</w:t>
      </w:r>
      <w:r>
        <w:rPr>
          <w:rFonts w:ascii="ＭＳ 明朝" w:hAnsi="ＭＳ 明朝" w:cs="ＭＳ明朝" w:hint="eastAsia"/>
          <w:sz w:val="18"/>
          <w:szCs w:val="18"/>
        </w:rPr>
        <w:t>接種試験法，動物接種試験法その他適当な方法で試験するとき，</w:t>
      </w:r>
      <w:r w:rsidRPr="009E3B9E">
        <w:rPr>
          <w:rFonts w:ascii="ＭＳ 明朝" w:hAnsi="ＭＳ 明朝" w:cs="ＭＳ明朝" w:hint="eastAsia"/>
          <w:sz w:val="18"/>
          <w:szCs w:val="18"/>
        </w:rPr>
        <w:t>承認された判定基準に適合しなければなら</w:t>
      </w:r>
      <w:r>
        <w:rPr>
          <w:rFonts w:ascii="ＭＳ 明朝" w:hAnsi="ＭＳ 明朝" w:cs="ＭＳ明朝" w:hint="eastAsia"/>
          <w:sz w:val="18"/>
          <w:szCs w:val="18"/>
        </w:rPr>
        <w:t>ない．</w:t>
      </w:r>
    </w:p>
    <w:p w14:paraId="6A00E451" w14:textId="77777777" w:rsidR="00F20C21" w:rsidRDefault="00F20C21" w:rsidP="00F20C21">
      <w:pPr>
        <w:autoSpaceDE w:val="0"/>
        <w:autoSpaceDN w:val="0"/>
        <w:jc w:val="left"/>
        <w:rPr>
          <w:rFonts w:ascii="ＭＳ 明朝" w:hAnsi="ＭＳ 明朝" w:cs="ＭＳ明朝"/>
          <w:sz w:val="18"/>
          <w:szCs w:val="18"/>
        </w:rPr>
      </w:pPr>
      <w:r>
        <w:rPr>
          <w:rFonts w:ascii="ＭＳ 明朝" w:hAnsi="ＭＳ 明朝" w:cs="ＭＳ明朝" w:hint="eastAsia"/>
          <w:sz w:val="18"/>
          <w:szCs w:val="18"/>
        </w:rPr>
        <w:t>３</w:t>
      </w:r>
      <w:r w:rsidRPr="005B57E3">
        <w:rPr>
          <w:rFonts w:ascii="ＭＳ 明朝" w:hAnsi="ＭＳ 明朝" w:cs="ＭＳ明朝" w:hint="eastAsia"/>
          <w:sz w:val="18"/>
          <w:szCs w:val="18"/>
        </w:rPr>
        <w:t>．</w:t>
      </w:r>
      <w:r>
        <w:rPr>
          <w:rFonts w:ascii="ＭＳ 明朝" w:hAnsi="ＭＳ 明朝" w:cs="ＭＳ明朝" w:hint="eastAsia"/>
          <w:sz w:val="18"/>
          <w:szCs w:val="18"/>
        </w:rPr>
        <w:t>３</w:t>
      </w:r>
      <w:r w:rsidRPr="005B57E3">
        <w:rPr>
          <w:rFonts w:ascii="ＭＳ 明朝" w:hAnsi="ＭＳ 明朝" w:cs="ＭＳ明朝" w:hint="eastAsia"/>
          <w:sz w:val="18"/>
          <w:szCs w:val="18"/>
        </w:rPr>
        <w:t>．</w:t>
      </w:r>
      <w:r>
        <w:rPr>
          <w:rFonts w:ascii="ＭＳ 明朝" w:hAnsi="ＭＳ 明朝" w:cs="ＭＳ明朝" w:hint="eastAsia"/>
          <w:sz w:val="18"/>
          <w:szCs w:val="18"/>
        </w:rPr>
        <w:t>３　マイコプラズマ否定試験</w:t>
      </w:r>
    </w:p>
    <w:p w14:paraId="3F43EE1D" w14:textId="77777777" w:rsidR="00F20C21" w:rsidRPr="00002FC4" w:rsidRDefault="00F20C21" w:rsidP="00F20C21">
      <w:pPr>
        <w:autoSpaceDE w:val="0"/>
        <w:autoSpaceDN w:val="0"/>
        <w:ind w:leftChars="100" w:left="210" w:firstLineChars="100" w:firstLine="180"/>
        <w:jc w:val="left"/>
        <w:rPr>
          <w:rFonts w:ascii="ＭＳ 明朝" w:hAnsi="ＭＳ 明朝" w:cs="ＭＳ明朝"/>
          <w:sz w:val="18"/>
          <w:szCs w:val="18"/>
        </w:rPr>
      </w:pPr>
      <w:r>
        <w:rPr>
          <w:rFonts w:ascii="ＭＳ 明朝" w:hAnsi="ＭＳ 明朝" w:cs="ＭＳ明朝" w:hint="eastAsia"/>
          <w:sz w:val="18"/>
          <w:szCs w:val="18"/>
        </w:rPr>
        <w:t>核酸増幅法その他適当な方法で試験するとき，承認された判定基準に適合しなければならない．</w:t>
      </w:r>
    </w:p>
    <w:p w14:paraId="2C129D96" w14:textId="77777777" w:rsidR="00F20C21" w:rsidRDefault="00F20C21" w:rsidP="00F20C21">
      <w:pPr>
        <w:autoSpaceDE w:val="0"/>
        <w:autoSpaceDN w:val="0"/>
        <w:jc w:val="left"/>
        <w:rPr>
          <w:rFonts w:ascii="ＭＳ 明朝" w:hAnsi="ＭＳ 明朝" w:cs="ＭＳ明朝"/>
          <w:sz w:val="18"/>
          <w:szCs w:val="18"/>
        </w:rPr>
      </w:pPr>
      <w:r>
        <w:rPr>
          <w:rFonts w:ascii="ＭＳ 明朝" w:hAnsi="ＭＳ 明朝" w:cs="ＭＳ明朝" w:hint="eastAsia"/>
          <w:sz w:val="18"/>
          <w:szCs w:val="18"/>
        </w:rPr>
        <w:t>３</w:t>
      </w:r>
      <w:r w:rsidRPr="005B57E3">
        <w:rPr>
          <w:rFonts w:ascii="ＭＳ 明朝" w:hAnsi="ＭＳ 明朝" w:cs="ＭＳ明朝" w:hint="eastAsia"/>
          <w:sz w:val="18"/>
          <w:szCs w:val="18"/>
        </w:rPr>
        <w:t>．</w:t>
      </w:r>
      <w:r>
        <w:rPr>
          <w:rFonts w:ascii="ＭＳ 明朝" w:hAnsi="ＭＳ 明朝" w:cs="ＭＳ明朝" w:hint="eastAsia"/>
          <w:sz w:val="18"/>
          <w:szCs w:val="18"/>
        </w:rPr>
        <w:t>３</w:t>
      </w:r>
      <w:r w:rsidRPr="005B57E3">
        <w:rPr>
          <w:rFonts w:ascii="ＭＳ 明朝" w:hAnsi="ＭＳ 明朝" w:cs="ＭＳ明朝" w:hint="eastAsia"/>
          <w:sz w:val="18"/>
          <w:szCs w:val="18"/>
        </w:rPr>
        <w:t>．</w:t>
      </w:r>
      <w:r>
        <w:rPr>
          <w:rFonts w:ascii="ＭＳ 明朝" w:hAnsi="ＭＳ 明朝" w:cs="ＭＳ明朝" w:hint="eastAsia"/>
          <w:sz w:val="18"/>
          <w:szCs w:val="18"/>
        </w:rPr>
        <w:t>４　スピロプラズマ否定試験</w:t>
      </w:r>
    </w:p>
    <w:p w14:paraId="61344F2B" w14:textId="77777777" w:rsidR="00F20C21" w:rsidRPr="00002FC4" w:rsidRDefault="00F20C21" w:rsidP="00F20C21">
      <w:pPr>
        <w:autoSpaceDE w:val="0"/>
        <w:autoSpaceDN w:val="0"/>
        <w:ind w:leftChars="100" w:left="210" w:firstLineChars="100" w:firstLine="180"/>
        <w:jc w:val="left"/>
        <w:rPr>
          <w:rFonts w:ascii="ＭＳ 明朝" w:hAnsi="ＭＳ 明朝" w:cs="ＭＳ明朝"/>
          <w:sz w:val="18"/>
          <w:szCs w:val="18"/>
        </w:rPr>
      </w:pPr>
      <w:r>
        <w:rPr>
          <w:rFonts w:ascii="ＭＳ 明朝" w:hAnsi="ＭＳ 明朝" w:cs="ＭＳ明朝" w:hint="eastAsia"/>
          <w:sz w:val="18"/>
          <w:szCs w:val="18"/>
        </w:rPr>
        <w:t>核酸増幅法その他適当な方法で試験するとき，承認された判定基準に適合しなければならない．</w:t>
      </w:r>
    </w:p>
    <w:p w14:paraId="2ECE0FFF" w14:textId="77777777" w:rsidR="00F20C21" w:rsidRPr="00002FC4" w:rsidRDefault="00F20C21" w:rsidP="00F20C21">
      <w:pPr>
        <w:autoSpaceDE w:val="0"/>
        <w:autoSpaceDN w:val="0"/>
        <w:jc w:val="left"/>
        <w:rPr>
          <w:rFonts w:ascii="ＭＳ 明朝" w:hAnsi="ＭＳ 明朝" w:cs="ＭＳ明朝"/>
          <w:sz w:val="18"/>
          <w:szCs w:val="18"/>
        </w:rPr>
      </w:pPr>
      <w:r w:rsidRPr="00002FC4">
        <w:rPr>
          <w:rFonts w:ascii="ＭＳ 明朝" w:hAnsi="ＭＳ 明朝" w:cs="ＭＳ明朝" w:hint="eastAsia"/>
          <w:sz w:val="18"/>
          <w:szCs w:val="18"/>
        </w:rPr>
        <w:t>３．</w:t>
      </w:r>
      <w:r>
        <w:rPr>
          <w:rFonts w:ascii="ＭＳ 明朝" w:hAnsi="ＭＳ 明朝" w:cs="ＭＳ明朝" w:hint="eastAsia"/>
          <w:sz w:val="18"/>
          <w:szCs w:val="18"/>
        </w:rPr>
        <w:t>４　原液の試験</w:t>
      </w:r>
    </w:p>
    <w:p w14:paraId="32486847" w14:textId="77777777" w:rsidR="00F20C21" w:rsidRDefault="00F20C21" w:rsidP="00F20C21">
      <w:pPr>
        <w:autoSpaceDE w:val="0"/>
        <w:autoSpaceDN w:val="0"/>
        <w:jc w:val="left"/>
        <w:rPr>
          <w:rFonts w:ascii="ＭＳ 明朝" w:hAnsi="ＭＳ 明朝" w:cs="ＭＳ明朝"/>
          <w:sz w:val="18"/>
          <w:szCs w:val="18"/>
        </w:rPr>
      </w:pPr>
      <w:r>
        <w:rPr>
          <w:rFonts w:ascii="ＭＳ 明朝" w:hAnsi="ＭＳ 明朝" w:cs="ＭＳ明朝" w:hint="eastAsia"/>
          <w:sz w:val="18"/>
          <w:szCs w:val="18"/>
        </w:rPr>
        <w:t>３</w:t>
      </w:r>
      <w:r w:rsidRPr="005B57E3">
        <w:rPr>
          <w:rFonts w:ascii="ＭＳ 明朝" w:hAnsi="ＭＳ 明朝" w:cs="ＭＳ明朝" w:hint="eastAsia"/>
          <w:sz w:val="18"/>
          <w:szCs w:val="18"/>
        </w:rPr>
        <w:t>．</w:t>
      </w:r>
      <w:r>
        <w:rPr>
          <w:rFonts w:ascii="ＭＳ 明朝" w:hAnsi="ＭＳ 明朝" w:cs="ＭＳ明朝" w:hint="eastAsia"/>
          <w:sz w:val="18"/>
          <w:szCs w:val="18"/>
        </w:rPr>
        <w:t>４</w:t>
      </w:r>
      <w:r w:rsidRPr="005B57E3">
        <w:rPr>
          <w:rFonts w:ascii="ＭＳ 明朝" w:hAnsi="ＭＳ 明朝" w:cs="ＭＳ明朝" w:hint="eastAsia"/>
          <w:sz w:val="18"/>
          <w:szCs w:val="18"/>
        </w:rPr>
        <w:t>．１</w:t>
      </w:r>
      <w:r>
        <w:rPr>
          <w:rFonts w:ascii="ＭＳ 明朝" w:hAnsi="ＭＳ 明朝" w:cs="ＭＳ明朝" w:hint="eastAsia"/>
          <w:sz w:val="18"/>
          <w:szCs w:val="18"/>
        </w:rPr>
        <w:t xml:space="preserve">　純度試験</w:t>
      </w:r>
    </w:p>
    <w:p w14:paraId="1ED53FF1" w14:textId="77777777" w:rsidR="00F20C21" w:rsidRPr="00002FC4" w:rsidRDefault="00F20C21" w:rsidP="00F20C21">
      <w:pPr>
        <w:autoSpaceDE w:val="0"/>
        <w:autoSpaceDN w:val="0"/>
        <w:ind w:leftChars="100" w:left="210" w:firstLineChars="100" w:firstLine="180"/>
        <w:jc w:val="left"/>
        <w:rPr>
          <w:rFonts w:ascii="ＭＳ 明朝" w:hAnsi="ＭＳ 明朝" w:cs="ＭＳ明朝"/>
          <w:sz w:val="18"/>
          <w:szCs w:val="18"/>
        </w:rPr>
      </w:pPr>
      <w:r>
        <w:rPr>
          <w:rFonts w:ascii="ＭＳ 明朝" w:hAnsi="ＭＳ 明朝" w:cs="ＭＳ明朝" w:hint="eastAsia"/>
          <w:sz w:val="18"/>
          <w:szCs w:val="18"/>
        </w:rPr>
        <w:t>ポリアクリルアミドゲル電気泳動法その他適当な方法で試験するとき，</w:t>
      </w:r>
      <w:r w:rsidRPr="009E3B9E">
        <w:rPr>
          <w:rFonts w:ascii="ＭＳ 明朝" w:hAnsi="ＭＳ 明朝" w:cs="ＭＳ明朝" w:hint="eastAsia"/>
          <w:sz w:val="18"/>
          <w:szCs w:val="18"/>
        </w:rPr>
        <w:t>承認された判定基準に適合しなければなら</w:t>
      </w:r>
      <w:r>
        <w:rPr>
          <w:rFonts w:ascii="ＭＳ 明朝" w:hAnsi="ＭＳ 明朝" w:cs="ＭＳ明朝" w:hint="eastAsia"/>
          <w:sz w:val="18"/>
          <w:szCs w:val="18"/>
        </w:rPr>
        <w:t>ない．</w:t>
      </w:r>
    </w:p>
    <w:p w14:paraId="7602B359" w14:textId="77777777" w:rsidR="00F20C21" w:rsidRDefault="00F20C21" w:rsidP="00F20C21">
      <w:pPr>
        <w:autoSpaceDE w:val="0"/>
        <w:autoSpaceDN w:val="0"/>
        <w:jc w:val="left"/>
        <w:rPr>
          <w:rFonts w:ascii="ＭＳ 明朝" w:hAnsi="ＭＳ 明朝" w:cs="ＭＳ明朝"/>
          <w:sz w:val="18"/>
          <w:szCs w:val="18"/>
        </w:rPr>
      </w:pPr>
      <w:r>
        <w:rPr>
          <w:rFonts w:ascii="ＭＳ 明朝" w:hAnsi="ＭＳ 明朝" w:cs="ＭＳ明朝" w:hint="eastAsia"/>
          <w:sz w:val="18"/>
          <w:szCs w:val="18"/>
        </w:rPr>
        <w:t>３</w:t>
      </w:r>
      <w:r w:rsidRPr="005B57E3">
        <w:rPr>
          <w:rFonts w:ascii="ＭＳ 明朝" w:hAnsi="ＭＳ 明朝" w:cs="ＭＳ明朝" w:hint="eastAsia"/>
          <w:sz w:val="18"/>
          <w:szCs w:val="18"/>
        </w:rPr>
        <w:t>．</w:t>
      </w:r>
      <w:r>
        <w:rPr>
          <w:rFonts w:ascii="ＭＳ 明朝" w:hAnsi="ＭＳ 明朝" w:cs="ＭＳ明朝" w:hint="eastAsia"/>
          <w:sz w:val="18"/>
          <w:szCs w:val="18"/>
        </w:rPr>
        <w:t>４</w:t>
      </w:r>
      <w:r w:rsidRPr="005B57E3">
        <w:rPr>
          <w:rFonts w:ascii="ＭＳ 明朝" w:hAnsi="ＭＳ 明朝" w:cs="ＭＳ明朝" w:hint="eastAsia"/>
          <w:sz w:val="18"/>
          <w:szCs w:val="18"/>
        </w:rPr>
        <w:t>．</w:t>
      </w:r>
      <w:r>
        <w:rPr>
          <w:rFonts w:ascii="ＭＳ 明朝" w:hAnsi="ＭＳ 明朝" w:cs="ＭＳ明朝" w:hint="eastAsia"/>
          <w:sz w:val="18"/>
          <w:szCs w:val="18"/>
        </w:rPr>
        <w:t>２　残存ＤＮＡ試験</w:t>
      </w:r>
    </w:p>
    <w:p w14:paraId="60A76361" w14:textId="77777777" w:rsidR="00F20C21" w:rsidRPr="00002FC4" w:rsidRDefault="00F20C21" w:rsidP="00F20C21">
      <w:pPr>
        <w:autoSpaceDE w:val="0"/>
        <w:autoSpaceDN w:val="0"/>
        <w:ind w:leftChars="100" w:left="210" w:firstLineChars="100" w:firstLine="180"/>
        <w:jc w:val="left"/>
        <w:rPr>
          <w:rFonts w:ascii="ＭＳ 明朝" w:hAnsi="ＭＳ 明朝" w:cs="ＭＳ明朝"/>
          <w:sz w:val="18"/>
          <w:szCs w:val="18"/>
        </w:rPr>
      </w:pPr>
      <w:r>
        <w:rPr>
          <w:rFonts w:ascii="ＭＳ 明朝" w:hAnsi="ＭＳ 明朝" w:cs="ＭＳ明朝" w:hint="eastAsia"/>
          <w:sz w:val="18"/>
          <w:szCs w:val="18"/>
        </w:rPr>
        <w:t>蛍光光度法その他適当な方法で試験するとき，承認された判定基準に適合しなければならない．</w:t>
      </w:r>
    </w:p>
    <w:p w14:paraId="109C586F" w14:textId="77777777" w:rsidR="00F20C21" w:rsidRDefault="00F20C21" w:rsidP="00F20C21">
      <w:pPr>
        <w:autoSpaceDE w:val="0"/>
        <w:autoSpaceDN w:val="0"/>
        <w:jc w:val="left"/>
        <w:rPr>
          <w:rFonts w:ascii="ＭＳ 明朝" w:hAnsi="ＭＳ 明朝" w:cs="ＭＳ明朝"/>
          <w:sz w:val="18"/>
          <w:szCs w:val="18"/>
        </w:rPr>
      </w:pPr>
      <w:r>
        <w:rPr>
          <w:rFonts w:ascii="ＭＳ 明朝" w:hAnsi="ＭＳ 明朝" w:cs="ＭＳ明朝" w:hint="eastAsia"/>
          <w:sz w:val="18"/>
          <w:szCs w:val="18"/>
        </w:rPr>
        <w:t>３</w:t>
      </w:r>
      <w:r w:rsidRPr="005B57E3">
        <w:rPr>
          <w:rFonts w:ascii="ＭＳ 明朝" w:hAnsi="ＭＳ 明朝" w:cs="ＭＳ明朝" w:hint="eastAsia"/>
          <w:sz w:val="18"/>
          <w:szCs w:val="18"/>
        </w:rPr>
        <w:t>．</w:t>
      </w:r>
      <w:r>
        <w:rPr>
          <w:rFonts w:ascii="ＭＳ 明朝" w:hAnsi="ＭＳ 明朝" w:cs="ＭＳ明朝" w:hint="eastAsia"/>
          <w:sz w:val="18"/>
          <w:szCs w:val="18"/>
        </w:rPr>
        <w:t>４</w:t>
      </w:r>
      <w:r w:rsidRPr="005B57E3">
        <w:rPr>
          <w:rFonts w:ascii="ＭＳ 明朝" w:hAnsi="ＭＳ 明朝" w:cs="ＭＳ明朝" w:hint="eastAsia"/>
          <w:sz w:val="18"/>
          <w:szCs w:val="18"/>
        </w:rPr>
        <w:t>．</w:t>
      </w:r>
      <w:r>
        <w:rPr>
          <w:rFonts w:ascii="ＭＳ 明朝" w:hAnsi="ＭＳ 明朝" w:cs="ＭＳ明朝" w:hint="eastAsia"/>
          <w:sz w:val="18"/>
          <w:szCs w:val="18"/>
        </w:rPr>
        <w:t>３　残存バキュロウイルス試験</w:t>
      </w:r>
    </w:p>
    <w:p w14:paraId="58F945C8" w14:textId="77777777" w:rsidR="00F20C21" w:rsidRPr="00002FC4" w:rsidRDefault="00F20C21" w:rsidP="00F20C21">
      <w:pPr>
        <w:autoSpaceDE w:val="0"/>
        <w:autoSpaceDN w:val="0"/>
        <w:ind w:leftChars="100" w:left="210" w:firstLineChars="100" w:firstLine="180"/>
        <w:jc w:val="left"/>
        <w:rPr>
          <w:rFonts w:ascii="ＭＳ 明朝" w:hAnsi="ＭＳ 明朝" w:cs="ＭＳ明朝"/>
          <w:sz w:val="18"/>
          <w:szCs w:val="18"/>
        </w:rPr>
      </w:pPr>
      <w:r>
        <w:rPr>
          <w:rFonts w:ascii="ＭＳ 明朝" w:hAnsi="ＭＳ 明朝" w:cs="ＭＳ明朝" w:hint="eastAsia"/>
          <w:sz w:val="18"/>
          <w:szCs w:val="18"/>
        </w:rPr>
        <w:t>適当な培養細胞を用いて残存バキュロウイルス試験を行うとき，承認された判定基準に適合しなければならない．</w:t>
      </w:r>
    </w:p>
    <w:p w14:paraId="6DF6F0FB" w14:textId="77777777" w:rsidR="00F20C21" w:rsidRPr="00002FC4" w:rsidRDefault="00F20C21" w:rsidP="00F20C21">
      <w:pPr>
        <w:autoSpaceDE w:val="0"/>
        <w:autoSpaceDN w:val="0"/>
        <w:jc w:val="left"/>
        <w:rPr>
          <w:rFonts w:ascii="ＭＳ 明朝" w:hAnsi="ＭＳ 明朝" w:cs="ＭＳ明朝"/>
          <w:sz w:val="18"/>
          <w:szCs w:val="18"/>
        </w:rPr>
      </w:pPr>
      <w:r w:rsidRPr="00002FC4">
        <w:rPr>
          <w:rFonts w:ascii="ＭＳ 明朝" w:hAnsi="ＭＳ 明朝" w:cs="ＭＳ明朝" w:hint="eastAsia"/>
          <w:sz w:val="18"/>
          <w:szCs w:val="18"/>
        </w:rPr>
        <w:t>３</w:t>
      </w:r>
      <w:r w:rsidRPr="00D47942">
        <w:rPr>
          <w:rFonts w:ascii="ＭＳ 明朝" w:hAnsi="ＭＳ 明朝" w:cs="ＭＳ明朝" w:hint="eastAsia"/>
          <w:sz w:val="18"/>
          <w:szCs w:val="18"/>
        </w:rPr>
        <w:t>．４．４</w:t>
      </w:r>
      <w:r>
        <w:rPr>
          <w:rFonts w:ascii="ＭＳ 明朝" w:hAnsi="ＭＳ 明朝" w:cs="ＭＳ明朝" w:hint="eastAsia"/>
          <w:sz w:val="18"/>
          <w:szCs w:val="18"/>
        </w:rPr>
        <w:t xml:space="preserve">　エンドトキシン試験</w:t>
      </w:r>
    </w:p>
    <w:p w14:paraId="3587B988" w14:textId="77777777" w:rsidR="00F20C21" w:rsidRPr="00002FC4" w:rsidRDefault="00F20C21" w:rsidP="00F20C21">
      <w:pPr>
        <w:autoSpaceDE w:val="0"/>
        <w:autoSpaceDN w:val="0"/>
        <w:ind w:leftChars="100" w:left="210" w:firstLineChars="100" w:firstLine="180"/>
        <w:jc w:val="left"/>
        <w:rPr>
          <w:rFonts w:ascii="ＭＳ 明朝" w:hAnsi="ＭＳ 明朝" w:cs="ＭＳ明朝"/>
          <w:sz w:val="18"/>
          <w:szCs w:val="18"/>
        </w:rPr>
      </w:pPr>
      <w:r w:rsidRPr="00002FC4">
        <w:rPr>
          <w:rFonts w:ascii="ＭＳ 明朝" w:hAnsi="ＭＳ 明朝" w:cs="ＭＳ明朝" w:hint="eastAsia"/>
          <w:sz w:val="18"/>
          <w:szCs w:val="18"/>
        </w:rPr>
        <w:t>一般試験法の</w:t>
      </w:r>
      <w:r>
        <w:rPr>
          <w:rFonts w:ascii="ＭＳ 明朝" w:hAnsi="ＭＳ 明朝" w:cs="ＭＳ明朝" w:hint="eastAsia"/>
          <w:sz w:val="18"/>
          <w:szCs w:val="18"/>
        </w:rPr>
        <w:t>エンドトキシン</w:t>
      </w:r>
      <w:r w:rsidRPr="00002FC4">
        <w:rPr>
          <w:rFonts w:ascii="ＭＳ 明朝" w:hAnsi="ＭＳ 明朝" w:cs="ＭＳ明朝" w:hint="eastAsia"/>
          <w:sz w:val="18"/>
          <w:szCs w:val="18"/>
        </w:rPr>
        <w:t>試験法を準用して試験するとき</w:t>
      </w:r>
      <w:r>
        <w:rPr>
          <w:rFonts w:ascii="ＭＳ 明朝" w:hAnsi="ＭＳ 明朝" w:cs="ＭＳ明朝" w:hint="eastAsia"/>
          <w:sz w:val="18"/>
          <w:szCs w:val="18"/>
        </w:rPr>
        <w:t>，承認された判定基準に適合しなければならない．</w:t>
      </w:r>
    </w:p>
    <w:p w14:paraId="32E5630F" w14:textId="77777777" w:rsidR="00F20C21" w:rsidRDefault="00F20C21" w:rsidP="00F20C21">
      <w:pPr>
        <w:autoSpaceDE w:val="0"/>
        <w:autoSpaceDN w:val="0"/>
        <w:jc w:val="left"/>
        <w:rPr>
          <w:rFonts w:ascii="ＭＳ 明朝" w:hAnsi="ＭＳ 明朝" w:cs="ＭＳ明朝"/>
          <w:sz w:val="18"/>
          <w:szCs w:val="18"/>
        </w:rPr>
      </w:pPr>
      <w:r>
        <w:rPr>
          <w:rFonts w:ascii="ＭＳ 明朝" w:hAnsi="ＭＳ 明朝" w:cs="ＭＳ明朝" w:hint="eastAsia"/>
          <w:sz w:val="18"/>
          <w:szCs w:val="18"/>
        </w:rPr>
        <w:t>３</w:t>
      </w:r>
      <w:r w:rsidRPr="005B57E3">
        <w:rPr>
          <w:rFonts w:ascii="ＭＳ 明朝" w:hAnsi="ＭＳ 明朝" w:cs="ＭＳ明朝" w:hint="eastAsia"/>
          <w:sz w:val="18"/>
          <w:szCs w:val="18"/>
        </w:rPr>
        <w:t>．</w:t>
      </w:r>
      <w:r>
        <w:rPr>
          <w:rFonts w:ascii="ＭＳ 明朝" w:hAnsi="ＭＳ 明朝" w:cs="ＭＳ明朝" w:hint="eastAsia"/>
          <w:sz w:val="18"/>
          <w:szCs w:val="18"/>
        </w:rPr>
        <w:t>４</w:t>
      </w:r>
      <w:r w:rsidRPr="005B57E3">
        <w:rPr>
          <w:rFonts w:ascii="ＭＳ 明朝" w:hAnsi="ＭＳ 明朝" w:cs="ＭＳ明朝" w:hint="eastAsia"/>
          <w:sz w:val="18"/>
          <w:szCs w:val="18"/>
        </w:rPr>
        <w:t>．</w:t>
      </w:r>
      <w:r>
        <w:rPr>
          <w:rFonts w:ascii="ＭＳ 明朝" w:hAnsi="ＭＳ 明朝" w:cs="ＭＳ明朝" w:hint="eastAsia"/>
          <w:sz w:val="18"/>
          <w:szCs w:val="18"/>
        </w:rPr>
        <w:t>５　微生物限度試験</w:t>
      </w:r>
    </w:p>
    <w:p w14:paraId="25160952" w14:textId="77777777" w:rsidR="00F20C21" w:rsidRPr="00B761D7" w:rsidRDefault="00F20C21" w:rsidP="00F20C21">
      <w:pPr>
        <w:autoSpaceDE w:val="0"/>
        <w:autoSpaceDN w:val="0"/>
        <w:ind w:leftChars="100" w:left="210" w:firstLineChars="100" w:firstLine="180"/>
        <w:jc w:val="left"/>
        <w:rPr>
          <w:rFonts w:ascii="ＭＳ 明朝" w:hAnsi="ＭＳ 明朝" w:cs="ＭＳ明朝"/>
          <w:sz w:val="18"/>
          <w:szCs w:val="18"/>
        </w:rPr>
      </w:pPr>
      <w:r>
        <w:rPr>
          <w:rFonts w:ascii="ＭＳ 明朝" w:hAnsi="ＭＳ 明朝" w:cs="ＭＳ明朝" w:hint="eastAsia"/>
          <w:sz w:val="18"/>
          <w:szCs w:val="18"/>
        </w:rPr>
        <w:t>日本薬局方</w:t>
      </w:r>
      <w:r w:rsidRPr="00002FC4">
        <w:rPr>
          <w:rFonts w:ascii="ＭＳ 明朝" w:hAnsi="ＭＳ 明朝" w:cs="ＭＳ明朝" w:hint="eastAsia"/>
          <w:sz w:val="18"/>
          <w:szCs w:val="18"/>
        </w:rPr>
        <w:t>一般試験法の</w:t>
      </w:r>
      <w:r>
        <w:rPr>
          <w:rFonts w:ascii="ＭＳ 明朝" w:hAnsi="ＭＳ 明朝" w:cs="ＭＳ明朝" w:hint="eastAsia"/>
          <w:sz w:val="18"/>
          <w:szCs w:val="18"/>
        </w:rPr>
        <w:t>微生物限度</w:t>
      </w:r>
      <w:r w:rsidRPr="00002FC4">
        <w:rPr>
          <w:rFonts w:ascii="ＭＳ 明朝" w:hAnsi="ＭＳ 明朝" w:cs="ＭＳ明朝" w:hint="eastAsia"/>
          <w:sz w:val="18"/>
          <w:szCs w:val="18"/>
        </w:rPr>
        <w:t>試験法を準用して試験するとき</w:t>
      </w:r>
      <w:r>
        <w:rPr>
          <w:rFonts w:ascii="ＭＳ 明朝" w:hAnsi="ＭＳ 明朝" w:cs="ＭＳ明朝" w:hint="eastAsia"/>
          <w:sz w:val="18"/>
          <w:szCs w:val="18"/>
        </w:rPr>
        <w:t>，承認された判定基準に適合しなければならない．</w:t>
      </w:r>
    </w:p>
    <w:p w14:paraId="59706495" w14:textId="77777777" w:rsidR="00F20C21" w:rsidRDefault="00F20C21" w:rsidP="00F20C21">
      <w:pPr>
        <w:autoSpaceDE w:val="0"/>
        <w:autoSpaceDN w:val="0"/>
        <w:jc w:val="left"/>
        <w:rPr>
          <w:rFonts w:ascii="ＭＳ 明朝" w:hAnsi="ＭＳ 明朝" w:cs="ＭＳ明朝"/>
          <w:sz w:val="18"/>
          <w:szCs w:val="18"/>
        </w:rPr>
      </w:pPr>
      <w:r>
        <w:rPr>
          <w:rFonts w:ascii="ＭＳ 明朝" w:hAnsi="ＭＳ 明朝" w:cs="ＭＳ明朝" w:hint="eastAsia"/>
          <w:sz w:val="18"/>
          <w:szCs w:val="18"/>
        </w:rPr>
        <w:t>３</w:t>
      </w:r>
      <w:r w:rsidRPr="005B57E3">
        <w:rPr>
          <w:rFonts w:ascii="ＭＳ 明朝" w:hAnsi="ＭＳ 明朝" w:cs="ＭＳ明朝" w:hint="eastAsia"/>
          <w:sz w:val="18"/>
          <w:szCs w:val="18"/>
        </w:rPr>
        <w:t>．</w:t>
      </w:r>
      <w:r>
        <w:rPr>
          <w:rFonts w:ascii="ＭＳ 明朝" w:hAnsi="ＭＳ 明朝" w:cs="ＭＳ明朝" w:hint="eastAsia"/>
          <w:sz w:val="18"/>
          <w:szCs w:val="18"/>
        </w:rPr>
        <w:t>４</w:t>
      </w:r>
      <w:r w:rsidRPr="005B57E3">
        <w:rPr>
          <w:rFonts w:ascii="ＭＳ 明朝" w:hAnsi="ＭＳ 明朝" w:cs="ＭＳ明朝" w:hint="eastAsia"/>
          <w:sz w:val="18"/>
          <w:szCs w:val="18"/>
        </w:rPr>
        <w:t>．</w:t>
      </w:r>
      <w:r>
        <w:rPr>
          <w:rFonts w:ascii="ＭＳ 明朝" w:hAnsi="ＭＳ 明朝" w:cs="ＭＳ明朝" w:hint="eastAsia"/>
          <w:sz w:val="18"/>
          <w:szCs w:val="18"/>
        </w:rPr>
        <w:t>６　たん白質含量試験</w:t>
      </w:r>
    </w:p>
    <w:p w14:paraId="47CF8125" w14:textId="77777777" w:rsidR="00F20C21" w:rsidRPr="00002FC4" w:rsidRDefault="00F20C21" w:rsidP="00F20C21">
      <w:pPr>
        <w:autoSpaceDE w:val="0"/>
        <w:autoSpaceDN w:val="0"/>
        <w:ind w:leftChars="100" w:left="210" w:firstLineChars="100" w:firstLine="180"/>
        <w:jc w:val="left"/>
        <w:rPr>
          <w:rFonts w:ascii="ＭＳ 明朝" w:hAnsi="ＭＳ 明朝" w:cs="ＭＳ明朝"/>
          <w:sz w:val="18"/>
          <w:szCs w:val="18"/>
        </w:rPr>
      </w:pPr>
      <w:r>
        <w:rPr>
          <w:rFonts w:ascii="ＭＳ 明朝" w:hAnsi="ＭＳ 明朝" w:cs="ＭＳ明朝" w:hint="eastAsia"/>
          <w:sz w:val="18"/>
          <w:szCs w:val="18"/>
        </w:rPr>
        <w:t>吸光度測定法その他適当な方法を用いて試験するとき，承認された判定基準に適合しなければならない．</w:t>
      </w:r>
    </w:p>
    <w:p w14:paraId="7E9A3A2F" w14:textId="77777777" w:rsidR="00F20C21" w:rsidRPr="00002FC4" w:rsidRDefault="00F20C21" w:rsidP="00F20C21">
      <w:pPr>
        <w:autoSpaceDE w:val="0"/>
        <w:autoSpaceDN w:val="0"/>
        <w:jc w:val="left"/>
        <w:rPr>
          <w:rFonts w:ascii="ＭＳ 明朝" w:hAnsi="ＭＳ 明朝" w:cs="ＭＳ明朝"/>
          <w:sz w:val="18"/>
          <w:szCs w:val="18"/>
        </w:rPr>
      </w:pPr>
      <w:r w:rsidRPr="00002FC4">
        <w:rPr>
          <w:rFonts w:ascii="ＭＳ 明朝" w:hAnsi="ＭＳ 明朝" w:cs="ＭＳ明朝" w:hint="eastAsia"/>
          <w:sz w:val="18"/>
          <w:szCs w:val="18"/>
        </w:rPr>
        <w:t>３</w:t>
      </w:r>
      <w:r w:rsidRPr="00D47942">
        <w:rPr>
          <w:rFonts w:ascii="ＭＳ 明朝" w:hAnsi="ＭＳ 明朝" w:cs="ＭＳ明朝" w:hint="eastAsia"/>
          <w:sz w:val="18"/>
          <w:szCs w:val="18"/>
        </w:rPr>
        <w:t>．４．</w:t>
      </w:r>
      <w:r>
        <w:rPr>
          <w:rFonts w:ascii="ＭＳ 明朝" w:hAnsi="ＭＳ 明朝" w:cs="ＭＳ明朝" w:hint="eastAsia"/>
          <w:sz w:val="18"/>
          <w:szCs w:val="18"/>
        </w:rPr>
        <w:t>７　力価試験</w:t>
      </w:r>
    </w:p>
    <w:p w14:paraId="7DB723CB" w14:textId="77777777" w:rsidR="00F20C21" w:rsidRPr="00002FC4" w:rsidRDefault="00F20C21" w:rsidP="00F20C21">
      <w:pPr>
        <w:autoSpaceDE w:val="0"/>
        <w:autoSpaceDN w:val="0"/>
        <w:ind w:leftChars="100" w:left="210" w:firstLineChars="100" w:firstLine="180"/>
        <w:jc w:val="left"/>
        <w:rPr>
          <w:rFonts w:ascii="ＭＳ 明朝" w:hAnsi="ＭＳ 明朝" w:cs="ＭＳ明朝"/>
          <w:sz w:val="18"/>
          <w:szCs w:val="18"/>
        </w:rPr>
      </w:pPr>
      <w:r>
        <w:rPr>
          <w:rFonts w:ascii="ＭＳ 明朝" w:hAnsi="ＭＳ 明朝" w:cs="ＭＳ明朝" w:hint="eastAsia"/>
          <w:sz w:val="18"/>
          <w:szCs w:val="18"/>
        </w:rPr>
        <w:t>酵素免疫測定法その他適当な方法で検体の標準物質に対する相対力価を求めるとき，承認された判定基準に適合しなければならない．</w:t>
      </w:r>
    </w:p>
    <w:p w14:paraId="75E5135C" w14:textId="77777777" w:rsidR="00F20C21" w:rsidRPr="00002FC4" w:rsidRDefault="00F20C21" w:rsidP="00F20C21">
      <w:pPr>
        <w:autoSpaceDE w:val="0"/>
        <w:autoSpaceDN w:val="0"/>
        <w:jc w:val="left"/>
        <w:rPr>
          <w:rFonts w:ascii="ＭＳ 明朝" w:hAnsi="ＭＳ 明朝" w:cs="ＭＳ明朝"/>
          <w:sz w:val="18"/>
          <w:szCs w:val="18"/>
        </w:rPr>
      </w:pPr>
      <w:r w:rsidRPr="00002FC4">
        <w:rPr>
          <w:rFonts w:ascii="ＭＳ 明朝" w:hAnsi="ＭＳ 明朝" w:cs="ＭＳ明朝" w:hint="eastAsia"/>
          <w:sz w:val="18"/>
          <w:szCs w:val="18"/>
        </w:rPr>
        <w:t>３．</w:t>
      </w:r>
      <w:r>
        <w:rPr>
          <w:rFonts w:ascii="ＭＳ 明朝" w:hAnsi="ＭＳ 明朝" w:cs="ＭＳ明朝" w:hint="eastAsia"/>
          <w:sz w:val="18"/>
          <w:szCs w:val="18"/>
        </w:rPr>
        <w:t>５　小分製品の</w:t>
      </w:r>
      <w:r w:rsidRPr="00002FC4">
        <w:rPr>
          <w:rFonts w:ascii="ＭＳ 明朝" w:hAnsi="ＭＳ 明朝" w:cs="ＭＳ明朝" w:hint="eastAsia"/>
          <w:sz w:val="18"/>
          <w:szCs w:val="18"/>
        </w:rPr>
        <w:t>試験</w:t>
      </w:r>
    </w:p>
    <w:p w14:paraId="7024B0EC" w14:textId="77777777" w:rsidR="00F20C21" w:rsidRPr="00002FC4" w:rsidRDefault="00F20C21" w:rsidP="00F20C21">
      <w:pPr>
        <w:autoSpaceDE w:val="0"/>
        <w:autoSpaceDN w:val="0"/>
        <w:jc w:val="left"/>
        <w:rPr>
          <w:rFonts w:ascii="ＭＳ 明朝" w:hAnsi="ＭＳ 明朝" w:cs="ＭＳ明朝"/>
          <w:sz w:val="18"/>
          <w:szCs w:val="18"/>
        </w:rPr>
      </w:pPr>
      <w:r w:rsidRPr="00002FC4">
        <w:rPr>
          <w:rFonts w:ascii="ＭＳ 明朝" w:hAnsi="ＭＳ 明朝" w:cs="ＭＳ明朝" w:hint="eastAsia"/>
          <w:sz w:val="18"/>
          <w:szCs w:val="18"/>
        </w:rPr>
        <w:lastRenderedPageBreak/>
        <w:t>３．</w:t>
      </w:r>
      <w:r>
        <w:rPr>
          <w:rFonts w:ascii="ＭＳ 明朝" w:hAnsi="ＭＳ 明朝" w:cs="ＭＳ明朝" w:hint="eastAsia"/>
          <w:sz w:val="18"/>
          <w:szCs w:val="18"/>
        </w:rPr>
        <w:t>５</w:t>
      </w:r>
      <w:r w:rsidRPr="00002FC4">
        <w:rPr>
          <w:rFonts w:ascii="ＭＳ 明朝" w:hAnsi="ＭＳ 明朝" w:cs="ＭＳ明朝" w:hint="eastAsia"/>
          <w:sz w:val="18"/>
          <w:szCs w:val="18"/>
        </w:rPr>
        <w:t>．</w:t>
      </w:r>
      <w:r>
        <w:rPr>
          <w:rFonts w:ascii="ＭＳ 明朝" w:hAnsi="ＭＳ 明朝" w:cs="ＭＳ明朝" w:hint="eastAsia"/>
          <w:sz w:val="18"/>
          <w:szCs w:val="18"/>
        </w:rPr>
        <w:t>１　エンドトキシン試験</w:t>
      </w:r>
    </w:p>
    <w:p w14:paraId="4AA43B5B" w14:textId="77777777" w:rsidR="00F20C21" w:rsidRPr="00002FC4" w:rsidRDefault="00F20C21" w:rsidP="00F20C21">
      <w:pPr>
        <w:autoSpaceDE w:val="0"/>
        <w:autoSpaceDN w:val="0"/>
        <w:ind w:leftChars="100" w:left="210" w:firstLineChars="100" w:firstLine="180"/>
        <w:jc w:val="left"/>
        <w:rPr>
          <w:rFonts w:ascii="ＭＳ 明朝" w:hAnsi="ＭＳ 明朝" w:cs="ＭＳ明朝"/>
          <w:sz w:val="18"/>
          <w:szCs w:val="18"/>
        </w:rPr>
      </w:pPr>
      <w:r w:rsidRPr="00002FC4">
        <w:rPr>
          <w:rFonts w:ascii="ＭＳ 明朝" w:hAnsi="ＭＳ 明朝" w:cs="ＭＳ明朝" w:hint="eastAsia"/>
          <w:sz w:val="18"/>
          <w:szCs w:val="18"/>
        </w:rPr>
        <w:t>一般試験法の</w:t>
      </w:r>
      <w:r>
        <w:rPr>
          <w:rFonts w:ascii="ＭＳ 明朝" w:hAnsi="ＭＳ 明朝" w:cs="ＭＳ明朝" w:hint="eastAsia"/>
          <w:sz w:val="18"/>
          <w:szCs w:val="18"/>
        </w:rPr>
        <w:t>エンドトキシン</w:t>
      </w:r>
      <w:r w:rsidRPr="00002FC4">
        <w:rPr>
          <w:rFonts w:ascii="ＭＳ 明朝" w:hAnsi="ＭＳ 明朝" w:cs="ＭＳ明朝" w:hint="eastAsia"/>
          <w:sz w:val="18"/>
          <w:szCs w:val="18"/>
        </w:rPr>
        <w:t>試験法を準用して試験するとき</w:t>
      </w:r>
      <w:r>
        <w:rPr>
          <w:rFonts w:ascii="ＭＳ 明朝" w:hAnsi="ＭＳ 明朝" w:cs="ＭＳ明朝" w:hint="eastAsia"/>
          <w:sz w:val="18"/>
          <w:szCs w:val="18"/>
        </w:rPr>
        <w:t>，承認された判定基準に適合しなければならない．</w:t>
      </w:r>
    </w:p>
    <w:p w14:paraId="1985E202" w14:textId="77777777" w:rsidR="00F20C21" w:rsidRPr="00002FC4" w:rsidRDefault="00F20C21" w:rsidP="00F20C21">
      <w:pPr>
        <w:autoSpaceDE w:val="0"/>
        <w:autoSpaceDN w:val="0"/>
        <w:jc w:val="left"/>
        <w:rPr>
          <w:rFonts w:ascii="ＭＳ 明朝" w:hAnsi="ＭＳ 明朝" w:cs="ＭＳ明朝"/>
          <w:sz w:val="18"/>
          <w:szCs w:val="18"/>
        </w:rPr>
      </w:pPr>
      <w:r w:rsidRPr="00002FC4">
        <w:rPr>
          <w:rFonts w:ascii="ＭＳ 明朝" w:hAnsi="ＭＳ 明朝" w:cs="ＭＳ明朝" w:hint="eastAsia"/>
          <w:sz w:val="18"/>
          <w:szCs w:val="18"/>
        </w:rPr>
        <w:t>３．</w:t>
      </w:r>
      <w:r>
        <w:rPr>
          <w:rFonts w:ascii="ＭＳ 明朝" w:hAnsi="ＭＳ 明朝" w:cs="ＭＳ明朝" w:hint="eastAsia"/>
          <w:sz w:val="18"/>
          <w:szCs w:val="18"/>
        </w:rPr>
        <w:t>５</w:t>
      </w:r>
      <w:r w:rsidRPr="00002FC4">
        <w:rPr>
          <w:rFonts w:ascii="ＭＳ 明朝" w:hAnsi="ＭＳ 明朝" w:cs="ＭＳ明朝" w:hint="eastAsia"/>
          <w:sz w:val="18"/>
          <w:szCs w:val="18"/>
        </w:rPr>
        <w:t>．</w:t>
      </w:r>
      <w:r>
        <w:rPr>
          <w:rFonts w:ascii="ＭＳ 明朝" w:hAnsi="ＭＳ 明朝" w:cs="ＭＳ明朝" w:hint="eastAsia"/>
          <w:sz w:val="18"/>
          <w:szCs w:val="18"/>
        </w:rPr>
        <w:t>２　無菌</w:t>
      </w:r>
      <w:r w:rsidRPr="00002FC4">
        <w:rPr>
          <w:rFonts w:ascii="ＭＳ 明朝" w:hAnsi="ＭＳ 明朝" w:cs="ＭＳ明朝" w:hint="eastAsia"/>
          <w:sz w:val="18"/>
          <w:szCs w:val="18"/>
        </w:rPr>
        <w:t>試験</w:t>
      </w:r>
    </w:p>
    <w:p w14:paraId="403C394C" w14:textId="77777777" w:rsidR="00F20C21" w:rsidRPr="00002FC4" w:rsidRDefault="00F20C21" w:rsidP="00F20C21">
      <w:pPr>
        <w:autoSpaceDE w:val="0"/>
        <w:autoSpaceDN w:val="0"/>
        <w:ind w:leftChars="100" w:left="210" w:firstLineChars="100" w:firstLine="180"/>
        <w:jc w:val="left"/>
        <w:rPr>
          <w:rFonts w:ascii="ＭＳ 明朝" w:hAnsi="ＭＳ 明朝" w:cs="ＭＳ明朝"/>
          <w:sz w:val="18"/>
          <w:szCs w:val="18"/>
        </w:rPr>
      </w:pPr>
      <w:r w:rsidRPr="00002FC4">
        <w:rPr>
          <w:rFonts w:ascii="ＭＳ 明朝" w:hAnsi="ＭＳ 明朝" w:cs="ＭＳ明朝" w:hint="eastAsia"/>
          <w:sz w:val="18"/>
          <w:szCs w:val="18"/>
        </w:rPr>
        <w:t>一般試験法の</w:t>
      </w:r>
      <w:r>
        <w:rPr>
          <w:rFonts w:ascii="ＭＳ 明朝" w:hAnsi="ＭＳ 明朝" w:cs="ＭＳ明朝" w:hint="eastAsia"/>
          <w:sz w:val="18"/>
          <w:szCs w:val="18"/>
        </w:rPr>
        <w:t>無菌</w:t>
      </w:r>
      <w:r w:rsidRPr="00002FC4">
        <w:rPr>
          <w:rFonts w:ascii="ＭＳ 明朝" w:hAnsi="ＭＳ 明朝" w:cs="ＭＳ明朝" w:hint="eastAsia"/>
          <w:sz w:val="18"/>
          <w:szCs w:val="18"/>
        </w:rPr>
        <w:t>試験法を準用して試験するとき</w:t>
      </w:r>
      <w:r>
        <w:rPr>
          <w:rFonts w:ascii="ＭＳ 明朝" w:hAnsi="ＭＳ 明朝" w:cs="ＭＳ明朝" w:hint="eastAsia"/>
          <w:sz w:val="18"/>
          <w:szCs w:val="18"/>
        </w:rPr>
        <w:t>，適合しなければならない．</w:t>
      </w:r>
    </w:p>
    <w:p w14:paraId="616EF8E4" w14:textId="77777777" w:rsidR="00F20C21" w:rsidRPr="00002FC4" w:rsidRDefault="00F20C21" w:rsidP="00F20C21">
      <w:pPr>
        <w:autoSpaceDE w:val="0"/>
        <w:autoSpaceDN w:val="0"/>
        <w:jc w:val="left"/>
        <w:rPr>
          <w:rFonts w:ascii="ＭＳ 明朝" w:hAnsi="ＭＳ 明朝" w:cs="ＭＳ明朝"/>
          <w:sz w:val="18"/>
          <w:szCs w:val="18"/>
        </w:rPr>
      </w:pPr>
      <w:r w:rsidRPr="00002FC4">
        <w:rPr>
          <w:rFonts w:ascii="ＭＳ 明朝" w:hAnsi="ＭＳ 明朝" w:cs="ＭＳ明朝" w:hint="eastAsia"/>
          <w:sz w:val="18"/>
          <w:szCs w:val="18"/>
        </w:rPr>
        <w:t>３．</w:t>
      </w:r>
      <w:r>
        <w:rPr>
          <w:rFonts w:ascii="ＭＳ 明朝" w:hAnsi="ＭＳ 明朝" w:cs="ＭＳ明朝" w:hint="eastAsia"/>
          <w:sz w:val="18"/>
          <w:szCs w:val="18"/>
        </w:rPr>
        <w:t>５．３　たん白質含量試験</w:t>
      </w:r>
    </w:p>
    <w:p w14:paraId="794F2C53" w14:textId="77777777" w:rsidR="00F20C21" w:rsidRPr="00002FC4" w:rsidRDefault="00F20C21" w:rsidP="00F20C21">
      <w:pPr>
        <w:autoSpaceDE w:val="0"/>
        <w:autoSpaceDN w:val="0"/>
        <w:ind w:leftChars="100" w:left="210" w:firstLineChars="100" w:firstLine="180"/>
        <w:jc w:val="left"/>
        <w:rPr>
          <w:rFonts w:ascii="ＭＳ 明朝" w:hAnsi="ＭＳ 明朝" w:cs="ＭＳ明朝"/>
          <w:sz w:val="18"/>
          <w:szCs w:val="18"/>
        </w:rPr>
      </w:pPr>
      <w:r>
        <w:rPr>
          <w:rFonts w:ascii="ＭＳ 明朝" w:hAnsi="ＭＳ 明朝" w:cs="ＭＳ明朝" w:hint="eastAsia"/>
          <w:sz w:val="18"/>
          <w:szCs w:val="18"/>
        </w:rPr>
        <w:t>蛍光法その他適当な方法で試験するとき，承認された判定基準に適合しなければならない．</w:t>
      </w:r>
    </w:p>
    <w:p w14:paraId="6D6462C3" w14:textId="77777777" w:rsidR="00F20C21" w:rsidRPr="00002FC4" w:rsidRDefault="00F20C21" w:rsidP="00F20C21">
      <w:pPr>
        <w:autoSpaceDE w:val="0"/>
        <w:autoSpaceDN w:val="0"/>
        <w:jc w:val="left"/>
        <w:rPr>
          <w:rFonts w:ascii="ＭＳ 明朝" w:hAnsi="ＭＳ 明朝" w:cs="ＭＳ明朝"/>
          <w:sz w:val="18"/>
          <w:szCs w:val="18"/>
        </w:rPr>
      </w:pPr>
      <w:r w:rsidRPr="00002FC4">
        <w:rPr>
          <w:rFonts w:ascii="ＭＳ 明朝" w:hAnsi="ＭＳ 明朝" w:cs="ＭＳ明朝" w:hint="eastAsia"/>
          <w:sz w:val="18"/>
          <w:szCs w:val="18"/>
        </w:rPr>
        <w:t>３．</w:t>
      </w:r>
      <w:r>
        <w:rPr>
          <w:rFonts w:ascii="ＭＳ 明朝" w:hAnsi="ＭＳ 明朝" w:cs="ＭＳ明朝" w:hint="eastAsia"/>
          <w:sz w:val="18"/>
          <w:szCs w:val="18"/>
        </w:rPr>
        <w:t>５</w:t>
      </w:r>
      <w:r w:rsidRPr="00002FC4">
        <w:rPr>
          <w:rFonts w:ascii="ＭＳ 明朝" w:hAnsi="ＭＳ 明朝" w:cs="ＭＳ明朝" w:hint="eastAsia"/>
          <w:sz w:val="18"/>
          <w:szCs w:val="18"/>
        </w:rPr>
        <w:t>．</w:t>
      </w:r>
      <w:r>
        <w:rPr>
          <w:rFonts w:ascii="ＭＳ 明朝" w:hAnsi="ＭＳ 明朝" w:cs="ＭＳ明朝" w:hint="eastAsia"/>
          <w:sz w:val="18"/>
          <w:szCs w:val="18"/>
        </w:rPr>
        <w:t>４　アジュバント含量</w:t>
      </w:r>
      <w:r w:rsidRPr="00002FC4">
        <w:rPr>
          <w:rFonts w:ascii="ＭＳ 明朝" w:hAnsi="ＭＳ 明朝" w:cs="ＭＳ明朝" w:hint="eastAsia"/>
          <w:sz w:val="18"/>
          <w:szCs w:val="18"/>
        </w:rPr>
        <w:t>試験</w:t>
      </w:r>
    </w:p>
    <w:p w14:paraId="3F2DC15C" w14:textId="77777777" w:rsidR="00F20C21" w:rsidRPr="00002FC4" w:rsidRDefault="00F20C21" w:rsidP="00F20C21">
      <w:pPr>
        <w:autoSpaceDE w:val="0"/>
        <w:autoSpaceDN w:val="0"/>
        <w:ind w:leftChars="100" w:left="210" w:firstLineChars="100" w:firstLine="180"/>
        <w:jc w:val="left"/>
        <w:rPr>
          <w:rFonts w:ascii="ＭＳ 明朝" w:hAnsi="ＭＳ 明朝" w:cs="ＭＳ明朝"/>
          <w:sz w:val="18"/>
          <w:szCs w:val="18"/>
        </w:rPr>
      </w:pPr>
      <w:r>
        <w:rPr>
          <w:rFonts w:ascii="ＭＳ 明朝" w:hAnsi="ＭＳ 明朝" w:cs="ＭＳ明朝" w:hint="eastAsia"/>
          <w:sz w:val="18"/>
          <w:szCs w:val="18"/>
        </w:rPr>
        <w:t>液体クロマトグラフ法その他適当な方法で試験するとき，承認された判定基準に適合しなければならない．</w:t>
      </w:r>
    </w:p>
    <w:p w14:paraId="595FBD43" w14:textId="77777777" w:rsidR="00F20C21" w:rsidRPr="00002FC4" w:rsidRDefault="00F20C21" w:rsidP="00F20C21">
      <w:pPr>
        <w:autoSpaceDE w:val="0"/>
        <w:autoSpaceDN w:val="0"/>
        <w:jc w:val="left"/>
        <w:rPr>
          <w:rFonts w:ascii="ＭＳ 明朝" w:hAnsi="ＭＳ 明朝" w:cs="ＭＳ明朝"/>
          <w:sz w:val="18"/>
          <w:szCs w:val="18"/>
        </w:rPr>
      </w:pPr>
      <w:r w:rsidRPr="00002FC4">
        <w:rPr>
          <w:rFonts w:ascii="ＭＳ 明朝" w:hAnsi="ＭＳ 明朝" w:cs="ＭＳ明朝" w:hint="eastAsia"/>
          <w:sz w:val="18"/>
          <w:szCs w:val="18"/>
        </w:rPr>
        <w:t>３．</w:t>
      </w:r>
      <w:r>
        <w:rPr>
          <w:rFonts w:ascii="ＭＳ 明朝" w:hAnsi="ＭＳ 明朝" w:cs="ＭＳ明朝" w:hint="eastAsia"/>
          <w:sz w:val="18"/>
          <w:szCs w:val="18"/>
        </w:rPr>
        <w:t>５</w:t>
      </w:r>
      <w:r w:rsidRPr="00002FC4">
        <w:rPr>
          <w:rFonts w:ascii="ＭＳ 明朝" w:hAnsi="ＭＳ 明朝" w:cs="ＭＳ明朝" w:hint="eastAsia"/>
          <w:sz w:val="18"/>
          <w:szCs w:val="18"/>
        </w:rPr>
        <w:t>．</w:t>
      </w:r>
      <w:r>
        <w:rPr>
          <w:rFonts w:ascii="ＭＳ 明朝" w:hAnsi="ＭＳ 明朝" w:cs="ＭＳ明朝" w:hint="eastAsia"/>
          <w:sz w:val="18"/>
          <w:szCs w:val="18"/>
        </w:rPr>
        <w:t>５　力価</w:t>
      </w:r>
      <w:r w:rsidRPr="00002FC4">
        <w:rPr>
          <w:rFonts w:ascii="ＭＳ 明朝" w:hAnsi="ＭＳ 明朝" w:cs="ＭＳ明朝" w:hint="eastAsia"/>
          <w:sz w:val="18"/>
          <w:szCs w:val="18"/>
        </w:rPr>
        <w:t>試験</w:t>
      </w:r>
    </w:p>
    <w:p w14:paraId="48ECA12F" w14:textId="77777777" w:rsidR="00F20C21" w:rsidRPr="00002FC4" w:rsidRDefault="00F20C21" w:rsidP="00F20C21">
      <w:pPr>
        <w:autoSpaceDE w:val="0"/>
        <w:autoSpaceDN w:val="0"/>
        <w:ind w:leftChars="100" w:left="210" w:firstLineChars="100" w:firstLine="180"/>
        <w:jc w:val="left"/>
        <w:rPr>
          <w:rFonts w:ascii="ＭＳ 明朝" w:hAnsi="ＭＳ 明朝" w:cs="ＭＳ明朝"/>
          <w:sz w:val="18"/>
          <w:szCs w:val="18"/>
        </w:rPr>
      </w:pPr>
      <w:r>
        <w:rPr>
          <w:rFonts w:ascii="ＭＳ 明朝" w:hAnsi="ＭＳ 明朝" w:cs="ＭＳ明朝" w:hint="eastAsia"/>
          <w:sz w:val="18"/>
          <w:szCs w:val="18"/>
        </w:rPr>
        <w:t>３．４．７の</w:t>
      </w:r>
      <w:r w:rsidRPr="00002FC4">
        <w:rPr>
          <w:rFonts w:ascii="ＭＳ 明朝" w:hAnsi="ＭＳ 明朝" w:cs="ＭＳ明朝" w:hint="eastAsia"/>
          <w:sz w:val="18"/>
          <w:szCs w:val="18"/>
        </w:rPr>
        <w:t>試験</w:t>
      </w:r>
      <w:r>
        <w:rPr>
          <w:rFonts w:ascii="ＭＳ 明朝" w:hAnsi="ＭＳ 明朝" w:cs="ＭＳ明朝" w:hint="eastAsia"/>
          <w:sz w:val="18"/>
          <w:szCs w:val="18"/>
        </w:rPr>
        <w:t>を行う</w:t>
      </w:r>
      <w:r w:rsidRPr="00002FC4">
        <w:rPr>
          <w:rFonts w:ascii="ＭＳ 明朝" w:hAnsi="ＭＳ 明朝" w:cs="ＭＳ明朝" w:hint="eastAsia"/>
          <w:sz w:val="18"/>
          <w:szCs w:val="18"/>
        </w:rPr>
        <w:t>とき</w:t>
      </w:r>
      <w:r>
        <w:rPr>
          <w:rFonts w:ascii="ＭＳ 明朝" w:hAnsi="ＭＳ 明朝" w:cs="ＭＳ明朝" w:hint="eastAsia"/>
          <w:sz w:val="18"/>
          <w:szCs w:val="18"/>
        </w:rPr>
        <w:t>，承認された判定基準に適合しなければならない．</w:t>
      </w:r>
    </w:p>
    <w:p w14:paraId="38F06CDB" w14:textId="77777777" w:rsidR="00F20C21" w:rsidRPr="00002FC4" w:rsidRDefault="00F20C21" w:rsidP="00F20C21">
      <w:pPr>
        <w:autoSpaceDE w:val="0"/>
        <w:autoSpaceDN w:val="0"/>
        <w:jc w:val="left"/>
        <w:rPr>
          <w:rFonts w:ascii="ＭＳ 明朝" w:hAnsi="ＭＳ 明朝" w:cs="ＭＳ明朝"/>
          <w:sz w:val="18"/>
          <w:szCs w:val="18"/>
        </w:rPr>
      </w:pPr>
      <w:r w:rsidRPr="00002FC4">
        <w:rPr>
          <w:rFonts w:ascii="ＭＳ 明朝" w:hAnsi="ＭＳ 明朝" w:cs="ＭＳ明朝" w:hint="eastAsia"/>
          <w:sz w:val="18"/>
          <w:szCs w:val="18"/>
        </w:rPr>
        <w:t>３．</w:t>
      </w:r>
      <w:r>
        <w:rPr>
          <w:rFonts w:ascii="ＭＳ 明朝" w:hAnsi="ＭＳ 明朝" w:cs="ＭＳ明朝" w:hint="eastAsia"/>
          <w:sz w:val="18"/>
          <w:szCs w:val="18"/>
        </w:rPr>
        <w:t>５</w:t>
      </w:r>
      <w:r w:rsidRPr="00002FC4">
        <w:rPr>
          <w:rFonts w:ascii="ＭＳ 明朝" w:hAnsi="ＭＳ 明朝" w:cs="ＭＳ明朝" w:hint="eastAsia"/>
          <w:sz w:val="18"/>
          <w:szCs w:val="18"/>
        </w:rPr>
        <w:t>．</w:t>
      </w:r>
      <w:r>
        <w:rPr>
          <w:rFonts w:ascii="ＭＳ 明朝" w:hAnsi="ＭＳ 明朝" w:cs="ＭＳ明朝" w:hint="eastAsia"/>
          <w:sz w:val="18"/>
          <w:szCs w:val="18"/>
        </w:rPr>
        <w:t>６　表示確認</w:t>
      </w:r>
      <w:r w:rsidRPr="00002FC4">
        <w:rPr>
          <w:rFonts w:ascii="ＭＳ 明朝" w:hAnsi="ＭＳ 明朝" w:cs="ＭＳ明朝" w:hint="eastAsia"/>
          <w:sz w:val="18"/>
          <w:szCs w:val="18"/>
        </w:rPr>
        <w:t>試験</w:t>
      </w:r>
    </w:p>
    <w:p w14:paraId="7A8CCCCB" w14:textId="77777777" w:rsidR="00F20C21" w:rsidRPr="00002FC4" w:rsidRDefault="00F20C21" w:rsidP="00F20C21">
      <w:pPr>
        <w:autoSpaceDE w:val="0"/>
        <w:autoSpaceDN w:val="0"/>
        <w:ind w:leftChars="100" w:left="210" w:firstLineChars="100" w:firstLine="180"/>
        <w:jc w:val="left"/>
        <w:rPr>
          <w:rFonts w:ascii="ＭＳ 明朝" w:hAnsi="ＭＳ 明朝" w:cs="ＭＳ明朝"/>
          <w:sz w:val="18"/>
          <w:szCs w:val="18"/>
        </w:rPr>
      </w:pPr>
      <w:r>
        <w:rPr>
          <w:rFonts w:ascii="ＭＳ 明朝" w:hAnsi="ＭＳ 明朝" w:cs="ＭＳ明朝" w:hint="eastAsia"/>
          <w:sz w:val="18"/>
          <w:szCs w:val="18"/>
        </w:rPr>
        <w:t>ＳＡＲＳ－ＣｏＶ－２スパイクタンパク質に特異性を示す抗体を用いて，免疫染色法によって確認する．</w:t>
      </w:r>
    </w:p>
    <w:p w14:paraId="069993A4" w14:textId="77777777" w:rsidR="00F20C21" w:rsidRPr="00002FC4" w:rsidRDefault="00F20C21" w:rsidP="00F20C21">
      <w:pPr>
        <w:autoSpaceDE w:val="0"/>
        <w:autoSpaceDN w:val="0"/>
        <w:jc w:val="left"/>
        <w:rPr>
          <w:rFonts w:ascii="ＭＳ 明朝" w:hAnsi="ＭＳ 明朝" w:cs="ＭＳ明朝"/>
          <w:sz w:val="18"/>
          <w:szCs w:val="18"/>
        </w:rPr>
      </w:pPr>
      <w:r w:rsidRPr="00002FC4">
        <w:rPr>
          <w:rFonts w:ascii="ＭＳ 明朝" w:hAnsi="ＭＳ 明朝" w:cs="ＭＳ明朝" w:hint="eastAsia"/>
          <w:sz w:val="18"/>
          <w:szCs w:val="18"/>
        </w:rPr>
        <w:t>４</w:t>
      </w:r>
      <w:r>
        <w:rPr>
          <w:rFonts w:ascii="ＭＳ 明朝" w:hAnsi="ＭＳ 明朝" w:cs="ＭＳ明朝" w:hint="eastAsia"/>
          <w:sz w:val="18"/>
          <w:szCs w:val="18"/>
        </w:rPr>
        <w:t xml:space="preserve">　貯法及び</w:t>
      </w:r>
      <w:r w:rsidRPr="00002FC4">
        <w:rPr>
          <w:rFonts w:ascii="ＭＳ 明朝" w:hAnsi="ＭＳ 明朝" w:cs="ＭＳ明朝" w:hint="eastAsia"/>
          <w:sz w:val="18"/>
          <w:szCs w:val="18"/>
        </w:rPr>
        <w:t>有効期間</w:t>
      </w:r>
    </w:p>
    <w:p w14:paraId="4CC1B2D9" w14:textId="77777777" w:rsidR="00F20C21" w:rsidRDefault="00F20C21" w:rsidP="00F20C21">
      <w:pPr>
        <w:pStyle w:val="a5"/>
        <w:ind w:leftChars="100" w:left="210" w:firstLineChars="100" w:firstLine="180"/>
        <w:rPr>
          <w:rFonts w:hAnsi="ＭＳ 明朝" w:cs="ＭＳ明朝"/>
          <w:sz w:val="18"/>
          <w:szCs w:val="18"/>
        </w:rPr>
      </w:pPr>
      <w:r>
        <w:rPr>
          <w:rFonts w:hAnsi="ＭＳ 明朝" w:cs="ＭＳ明朝" w:hint="eastAsia"/>
          <w:sz w:val="18"/>
          <w:szCs w:val="18"/>
        </w:rPr>
        <w:t>貯法</w:t>
      </w:r>
      <w:r w:rsidRPr="00002FC4">
        <w:rPr>
          <w:rFonts w:hAnsi="ＭＳ 明朝" w:cs="ＭＳ明朝" w:hint="eastAsia"/>
          <w:sz w:val="18"/>
          <w:szCs w:val="18"/>
        </w:rPr>
        <w:t>は</w:t>
      </w:r>
      <w:r>
        <w:rPr>
          <w:rFonts w:hAnsi="ＭＳ 明朝" w:cs="ＭＳ明朝" w:hint="eastAsia"/>
          <w:sz w:val="18"/>
          <w:szCs w:val="18"/>
        </w:rPr>
        <w:t>，</w:t>
      </w:r>
      <w:r w:rsidRPr="00002FC4">
        <w:rPr>
          <w:rFonts w:hAnsi="ＭＳ 明朝" w:cs="ＭＳ明朝" w:hint="eastAsia"/>
          <w:sz w:val="18"/>
          <w:szCs w:val="18"/>
        </w:rPr>
        <w:t>承認された</w:t>
      </w:r>
      <w:r>
        <w:rPr>
          <w:rFonts w:hAnsi="ＭＳ 明朝" w:cs="ＭＳ明朝" w:hint="eastAsia"/>
          <w:sz w:val="18"/>
          <w:szCs w:val="18"/>
        </w:rPr>
        <w:t>方法</w:t>
      </w:r>
      <w:r w:rsidRPr="00002FC4">
        <w:rPr>
          <w:rFonts w:hAnsi="ＭＳ 明朝" w:cs="ＭＳ明朝" w:hint="eastAsia"/>
          <w:sz w:val="18"/>
          <w:szCs w:val="18"/>
        </w:rPr>
        <w:t>とする</w:t>
      </w:r>
      <w:r>
        <w:rPr>
          <w:rFonts w:hAnsi="ＭＳ 明朝" w:cs="ＭＳ明朝" w:hint="eastAsia"/>
          <w:sz w:val="18"/>
          <w:szCs w:val="18"/>
        </w:rPr>
        <w:t>．</w:t>
      </w:r>
    </w:p>
    <w:p w14:paraId="3DF7187B" w14:textId="77777777" w:rsidR="00F20C21" w:rsidRPr="009F543E" w:rsidRDefault="00F20C21" w:rsidP="00F20C21">
      <w:pPr>
        <w:pStyle w:val="a5"/>
        <w:ind w:leftChars="100" w:left="210" w:firstLineChars="100" w:firstLine="180"/>
        <w:rPr>
          <w:sz w:val="18"/>
        </w:rPr>
      </w:pPr>
      <w:r w:rsidRPr="00002FC4">
        <w:rPr>
          <w:rFonts w:hAnsi="ＭＳ 明朝" w:cs="ＭＳ明朝" w:hint="eastAsia"/>
          <w:sz w:val="18"/>
          <w:szCs w:val="18"/>
        </w:rPr>
        <w:t>有効期間は</w:t>
      </w:r>
      <w:r>
        <w:rPr>
          <w:rFonts w:hAnsi="ＭＳ 明朝" w:cs="ＭＳ明朝" w:hint="eastAsia"/>
          <w:sz w:val="18"/>
          <w:szCs w:val="18"/>
        </w:rPr>
        <w:t>，</w:t>
      </w:r>
      <w:r w:rsidRPr="00002FC4">
        <w:rPr>
          <w:rFonts w:hAnsi="ＭＳ 明朝" w:cs="ＭＳ明朝" w:hint="eastAsia"/>
          <w:sz w:val="18"/>
          <w:szCs w:val="18"/>
        </w:rPr>
        <w:t>承認された期間とする</w:t>
      </w:r>
      <w:r>
        <w:rPr>
          <w:rFonts w:hAnsi="ＭＳ 明朝" w:cs="ＭＳ明朝" w:hint="eastAsia"/>
          <w:sz w:val="18"/>
          <w:szCs w:val="18"/>
        </w:rPr>
        <w:t>．</w:t>
      </w:r>
    </w:p>
    <w:p w14:paraId="4B7304DE" w14:textId="77777777" w:rsidR="00F20C21" w:rsidRPr="009F543E" w:rsidRDefault="00742A1C" w:rsidP="00F20C21">
      <w:pPr>
        <w:pStyle w:val="a5"/>
        <w:ind w:left="210" w:hangingChars="100" w:hanging="210"/>
        <w:jc w:val="right"/>
        <w:rPr>
          <w:sz w:val="18"/>
        </w:rPr>
      </w:pPr>
      <w:hyperlink w:anchor="目次" w:history="1">
        <w:r w:rsidR="00F20C21" w:rsidRPr="009F543E">
          <w:rPr>
            <w:rStyle w:val="a9"/>
            <w:rFonts w:hint="eastAsia"/>
            <w:sz w:val="18"/>
          </w:rPr>
          <w:t>目次へ戻る</w:t>
        </w:r>
      </w:hyperlink>
    </w:p>
    <w:p w14:paraId="1A32B003" w14:textId="77777777" w:rsidR="002A6DC2" w:rsidRPr="00B27E85" w:rsidRDefault="00F20C21" w:rsidP="004C0BC4">
      <w:pPr>
        <w:pStyle w:val="31"/>
        <w:spacing w:before="360" w:after="360"/>
      </w:pPr>
      <w:r w:rsidRPr="009F543E">
        <w:rPr>
          <w:sz w:val="18"/>
        </w:rPr>
        <w:br w:type="page"/>
      </w:r>
      <w:bookmarkStart w:id="83" w:name="_Toc146294793"/>
      <w:bookmarkStart w:id="84" w:name="_Toc152693532"/>
      <w:bookmarkStart w:id="85" w:name="_Toc152694384"/>
      <w:bookmarkStart w:id="86" w:name="_Toc160804250"/>
      <w:r w:rsidR="002A6DC2">
        <w:rPr>
          <w:rFonts w:hint="eastAsia"/>
        </w:rPr>
        <w:lastRenderedPageBreak/>
        <w:t>コロナウイルス（ＳＡＲＳ－ＣｏＶ－２）ワクチン（遺伝子組換えアデノウイルスベクター）</w:t>
      </w:r>
      <w:bookmarkEnd w:id="83"/>
      <w:bookmarkEnd w:id="84"/>
      <w:bookmarkEnd w:id="85"/>
      <w:bookmarkEnd w:id="86"/>
    </w:p>
    <w:p w14:paraId="25972C39" w14:textId="77777777" w:rsidR="002A6DC2" w:rsidRPr="00002FC4" w:rsidRDefault="002A6DC2" w:rsidP="002A6DC2">
      <w:pPr>
        <w:autoSpaceDE w:val="0"/>
        <w:autoSpaceDN w:val="0"/>
        <w:jc w:val="left"/>
        <w:rPr>
          <w:rFonts w:ascii="ＭＳ 明朝" w:hAnsi="ＭＳ 明朝" w:cs="ＭＳ明朝"/>
          <w:sz w:val="18"/>
          <w:szCs w:val="18"/>
        </w:rPr>
      </w:pPr>
      <w:r w:rsidRPr="00002FC4">
        <w:rPr>
          <w:rFonts w:ascii="ＭＳ 明朝" w:hAnsi="ＭＳ 明朝" w:cs="ＭＳ明朝" w:hint="eastAsia"/>
          <w:sz w:val="18"/>
          <w:szCs w:val="18"/>
        </w:rPr>
        <w:t>１</w:t>
      </w:r>
      <w:r>
        <w:rPr>
          <w:rFonts w:ascii="ＭＳ 明朝" w:hAnsi="ＭＳ 明朝" w:cs="ＭＳ明朝" w:hint="eastAsia"/>
          <w:sz w:val="18"/>
          <w:szCs w:val="18"/>
        </w:rPr>
        <w:t xml:space="preserve">　</w:t>
      </w:r>
      <w:r w:rsidRPr="00002FC4">
        <w:rPr>
          <w:rFonts w:ascii="ＭＳ 明朝" w:hAnsi="ＭＳ 明朝" w:cs="ＭＳ明朝" w:hint="eastAsia"/>
          <w:sz w:val="18"/>
          <w:szCs w:val="18"/>
        </w:rPr>
        <w:t>本質及び性状</w:t>
      </w:r>
    </w:p>
    <w:p w14:paraId="338844F9" w14:textId="77777777" w:rsidR="002A6DC2" w:rsidRPr="00002FC4" w:rsidRDefault="002A6DC2" w:rsidP="002A6DC2">
      <w:pPr>
        <w:autoSpaceDE w:val="0"/>
        <w:autoSpaceDN w:val="0"/>
        <w:ind w:leftChars="100" w:left="210" w:firstLineChars="100" w:firstLine="180"/>
        <w:jc w:val="left"/>
        <w:rPr>
          <w:rFonts w:ascii="ＭＳ 明朝" w:hAnsi="ＭＳ 明朝" w:cs="ＭＳ明朝"/>
          <w:sz w:val="18"/>
          <w:szCs w:val="18"/>
        </w:rPr>
      </w:pPr>
      <w:r w:rsidRPr="00002FC4">
        <w:rPr>
          <w:rFonts w:ascii="ＭＳ 明朝" w:hAnsi="ＭＳ 明朝" w:cs="ＭＳ明朝" w:hint="eastAsia"/>
          <w:sz w:val="18"/>
          <w:szCs w:val="18"/>
        </w:rPr>
        <w:t>本剤は</w:t>
      </w:r>
      <w:r>
        <w:rPr>
          <w:rFonts w:ascii="ＭＳ 明朝" w:hAnsi="ＭＳ 明朝" w:cs="ＭＳ明朝" w:hint="eastAsia"/>
          <w:sz w:val="18"/>
          <w:szCs w:val="18"/>
        </w:rPr>
        <w:t>，ＳＡＲＳ－ＣｏＶ－２（s</w:t>
      </w:r>
      <w:r>
        <w:rPr>
          <w:rFonts w:ascii="ＭＳ 明朝" w:hAnsi="ＭＳ 明朝" w:cs="ＭＳ明朝"/>
          <w:sz w:val="18"/>
          <w:szCs w:val="18"/>
        </w:rPr>
        <w:t>evere acute respiratory syndrome coronavirus 2</w:t>
      </w:r>
      <w:r>
        <w:rPr>
          <w:rFonts w:ascii="ＭＳ 明朝" w:hAnsi="ＭＳ 明朝" w:cs="ＭＳ明朝" w:hint="eastAsia"/>
          <w:sz w:val="18"/>
          <w:szCs w:val="18"/>
        </w:rPr>
        <w:t>）のスパイクタンパク質の遺伝子を挿入した非増殖性アデノウイルスを含む液剤である．</w:t>
      </w:r>
    </w:p>
    <w:p w14:paraId="0DCADC20" w14:textId="77777777" w:rsidR="002A6DC2" w:rsidRPr="00002FC4" w:rsidRDefault="002A6DC2" w:rsidP="002A6DC2">
      <w:pPr>
        <w:autoSpaceDE w:val="0"/>
        <w:autoSpaceDN w:val="0"/>
        <w:jc w:val="left"/>
        <w:rPr>
          <w:rFonts w:ascii="ＭＳ 明朝" w:hAnsi="ＭＳ 明朝" w:cs="ＭＳ明朝"/>
          <w:sz w:val="18"/>
          <w:szCs w:val="18"/>
        </w:rPr>
      </w:pPr>
      <w:r w:rsidRPr="00002FC4">
        <w:rPr>
          <w:rFonts w:ascii="ＭＳ 明朝" w:hAnsi="ＭＳ 明朝" w:cs="ＭＳ明朝" w:hint="eastAsia"/>
          <w:sz w:val="18"/>
          <w:szCs w:val="18"/>
        </w:rPr>
        <w:t>２</w:t>
      </w:r>
      <w:r>
        <w:rPr>
          <w:rFonts w:ascii="ＭＳ 明朝" w:hAnsi="ＭＳ 明朝" w:cs="ＭＳ明朝" w:hint="eastAsia"/>
          <w:sz w:val="18"/>
          <w:szCs w:val="18"/>
        </w:rPr>
        <w:t xml:space="preserve">　</w:t>
      </w:r>
      <w:r w:rsidRPr="00002FC4">
        <w:rPr>
          <w:rFonts w:ascii="ＭＳ 明朝" w:hAnsi="ＭＳ 明朝" w:cs="ＭＳ明朝" w:hint="eastAsia"/>
          <w:sz w:val="18"/>
          <w:szCs w:val="18"/>
        </w:rPr>
        <w:t>製</w:t>
      </w:r>
      <w:r>
        <w:rPr>
          <w:rFonts w:ascii="ＭＳ 明朝" w:hAnsi="ＭＳ 明朝" w:cs="ＭＳ明朝" w:hint="eastAsia"/>
          <w:sz w:val="18"/>
          <w:szCs w:val="18"/>
        </w:rPr>
        <w:t xml:space="preserve">　</w:t>
      </w:r>
      <w:r w:rsidRPr="00002FC4">
        <w:rPr>
          <w:rFonts w:ascii="ＭＳ 明朝" w:hAnsi="ＭＳ 明朝" w:cs="ＭＳ明朝" w:hint="eastAsia"/>
          <w:sz w:val="18"/>
          <w:szCs w:val="18"/>
        </w:rPr>
        <w:t>法</w:t>
      </w:r>
    </w:p>
    <w:p w14:paraId="3A6B7F08" w14:textId="77777777" w:rsidR="002A6DC2" w:rsidRDefault="002A6DC2" w:rsidP="002A6DC2">
      <w:pPr>
        <w:autoSpaceDE w:val="0"/>
        <w:autoSpaceDN w:val="0"/>
        <w:jc w:val="left"/>
        <w:rPr>
          <w:rFonts w:ascii="ＭＳ 明朝" w:hAnsi="ＭＳ 明朝" w:cs="ＭＳ明朝"/>
          <w:sz w:val="18"/>
          <w:szCs w:val="18"/>
        </w:rPr>
      </w:pPr>
      <w:r w:rsidRPr="005B57E3">
        <w:rPr>
          <w:rFonts w:ascii="ＭＳ 明朝" w:hAnsi="ＭＳ 明朝" w:cs="ＭＳ明朝" w:hint="eastAsia"/>
          <w:sz w:val="18"/>
          <w:szCs w:val="18"/>
        </w:rPr>
        <w:t>２．１</w:t>
      </w:r>
      <w:r>
        <w:rPr>
          <w:rFonts w:ascii="ＭＳ 明朝" w:hAnsi="ＭＳ 明朝" w:cs="ＭＳ明朝" w:hint="eastAsia"/>
          <w:sz w:val="18"/>
          <w:szCs w:val="18"/>
        </w:rPr>
        <w:t xml:space="preserve">　</w:t>
      </w:r>
      <w:r w:rsidRPr="005B57E3">
        <w:rPr>
          <w:rFonts w:ascii="ＭＳ 明朝" w:hAnsi="ＭＳ 明朝" w:cs="ＭＳ明朝" w:hint="eastAsia"/>
          <w:sz w:val="18"/>
          <w:szCs w:val="18"/>
        </w:rPr>
        <w:t xml:space="preserve">原　</w:t>
      </w:r>
      <w:r>
        <w:rPr>
          <w:rFonts w:ascii="ＭＳ 明朝" w:hAnsi="ＭＳ 明朝" w:cs="ＭＳ明朝" w:hint="eastAsia"/>
          <w:sz w:val="18"/>
          <w:szCs w:val="18"/>
        </w:rPr>
        <w:t>材　料</w:t>
      </w:r>
    </w:p>
    <w:p w14:paraId="48F533B7" w14:textId="77777777" w:rsidR="002A6DC2" w:rsidRPr="005B57E3" w:rsidRDefault="002A6DC2" w:rsidP="002A6DC2">
      <w:pPr>
        <w:autoSpaceDE w:val="0"/>
        <w:autoSpaceDN w:val="0"/>
        <w:jc w:val="left"/>
        <w:rPr>
          <w:rFonts w:ascii="ＭＳ 明朝" w:hAnsi="ＭＳ 明朝" w:cs="ＭＳ明朝"/>
          <w:sz w:val="18"/>
          <w:szCs w:val="18"/>
        </w:rPr>
      </w:pPr>
      <w:r w:rsidRPr="005B57E3">
        <w:rPr>
          <w:rFonts w:ascii="ＭＳ 明朝" w:hAnsi="ＭＳ 明朝" w:cs="ＭＳ明朝" w:hint="eastAsia"/>
          <w:sz w:val="18"/>
          <w:szCs w:val="18"/>
        </w:rPr>
        <w:t>２．１．１</w:t>
      </w:r>
      <w:r>
        <w:rPr>
          <w:rFonts w:ascii="ＭＳ 明朝" w:hAnsi="ＭＳ 明朝" w:cs="ＭＳ明朝" w:hint="eastAsia"/>
          <w:sz w:val="18"/>
          <w:szCs w:val="18"/>
        </w:rPr>
        <w:t xml:space="preserve">　ウイルス・シード・ロット</w:t>
      </w:r>
    </w:p>
    <w:p w14:paraId="01CDDD35" w14:textId="6B503A50" w:rsidR="002A6DC2" w:rsidRPr="00002FC4" w:rsidRDefault="002A6DC2" w:rsidP="002A6DC2">
      <w:pPr>
        <w:autoSpaceDE w:val="0"/>
        <w:autoSpaceDN w:val="0"/>
        <w:ind w:leftChars="100" w:left="210" w:firstLineChars="100" w:firstLine="180"/>
        <w:jc w:val="left"/>
        <w:rPr>
          <w:rFonts w:ascii="ＭＳ 明朝" w:hAnsi="ＭＳ 明朝" w:cs="ＭＳ明朝"/>
          <w:sz w:val="18"/>
          <w:szCs w:val="18"/>
        </w:rPr>
      </w:pPr>
      <w:r>
        <w:rPr>
          <w:rFonts w:ascii="ＭＳ 明朝" w:hAnsi="ＭＳ 明朝" w:cs="ＭＳ明朝" w:hint="eastAsia"/>
          <w:sz w:val="18"/>
          <w:szCs w:val="18"/>
        </w:rPr>
        <w:t>非増殖性アデノウイルスベクターにＳＡＲＳ－ＣｏＶ－２のスパイクタンパク質の遺伝子を挿入し，クローン化した株を用いて，ウイルス・シード・ロットを作製する．マスター・ウイルス・シード・ロット及びワーキング</w:t>
      </w:r>
      <w:r w:rsidR="00526A4C">
        <w:rPr>
          <w:rFonts w:ascii="ＭＳ 明朝" w:hAnsi="ＭＳ 明朝" w:cs="ＭＳ明朝" w:hint="eastAsia"/>
          <w:sz w:val="18"/>
          <w:szCs w:val="18"/>
        </w:rPr>
        <w:t>・ウイルス</w:t>
      </w:r>
      <w:r>
        <w:rPr>
          <w:rFonts w:ascii="ＭＳ 明朝" w:hAnsi="ＭＳ 明朝" w:cs="ＭＳ明朝" w:hint="eastAsia"/>
          <w:sz w:val="18"/>
          <w:szCs w:val="18"/>
        </w:rPr>
        <w:t>・シード・ロットからなるシードロットシステムを構築する．ウイルス・シード・ロットは，定められた条件の下で継代を行い，かつ，その継代数が所定の継代数を超えてはならない．</w:t>
      </w:r>
    </w:p>
    <w:p w14:paraId="51ABF90B" w14:textId="77777777" w:rsidR="002A6DC2" w:rsidRPr="005B57E3" w:rsidRDefault="002A6DC2" w:rsidP="002A6DC2">
      <w:pPr>
        <w:autoSpaceDE w:val="0"/>
        <w:autoSpaceDN w:val="0"/>
        <w:jc w:val="left"/>
        <w:rPr>
          <w:rFonts w:ascii="ＭＳ 明朝" w:hAnsi="ＭＳ 明朝" w:cs="ＭＳ明朝"/>
          <w:sz w:val="18"/>
          <w:szCs w:val="18"/>
        </w:rPr>
      </w:pPr>
      <w:r w:rsidRPr="005B57E3">
        <w:rPr>
          <w:rFonts w:ascii="ＭＳ 明朝" w:hAnsi="ＭＳ 明朝" w:cs="ＭＳ明朝" w:hint="eastAsia"/>
          <w:sz w:val="18"/>
          <w:szCs w:val="18"/>
        </w:rPr>
        <w:t>２．１．</w:t>
      </w:r>
      <w:r>
        <w:rPr>
          <w:rFonts w:ascii="ＭＳ 明朝" w:hAnsi="ＭＳ 明朝" w:cs="ＭＳ明朝" w:hint="eastAsia"/>
          <w:sz w:val="18"/>
          <w:szCs w:val="18"/>
        </w:rPr>
        <w:t>２　セル・バンク</w:t>
      </w:r>
    </w:p>
    <w:p w14:paraId="4D7DFD14" w14:textId="77777777" w:rsidR="002A6DC2" w:rsidRPr="00002FC4" w:rsidRDefault="002A6DC2" w:rsidP="002A6DC2">
      <w:pPr>
        <w:autoSpaceDE w:val="0"/>
        <w:autoSpaceDN w:val="0"/>
        <w:ind w:leftChars="100" w:left="210" w:firstLineChars="100" w:firstLine="180"/>
        <w:jc w:val="left"/>
        <w:rPr>
          <w:rFonts w:ascii="ＭＳ 明朝" w:hAnsi="ＭＳ 明朝" w:cs="ＭＳ明朝"/>
          <w:sz w:val="18"/>
          <w:szCs w:val="18"/>
        </w:rPr>
      </w:pPr>
      <w:r>
        <w:rPr>
          <w:rFonts w:ascii="ＭＳ 明朝" w:hAnsi="ＭＳ 明朝" w:cs="ＭＳ明朝" w:hint="eastAsia"/>
          <w:sz w:val="18"/>
          <w:szCs w:val="18"/>
        </w:rPr>
        <w:t>本剤の製造に適当と認められた細胞を用いてマスター・セル・バンク及びワーキング・セル・バンクからなるセル・バンク・システムを構築する．定められた培養条件の下で継代を行い，かつ，その継代数が所定の継代数を超えてはならない．</w:t>
      </w:r>
    </w:p>
    <w:p w14:paraId="7562D030" w14:textId="77777777" w:rsidR="002A6DC2" w:rsidRPr="005B57E3" w:rsidRDefault="002A6DC2" w:rsidP="002A6DC2">
      <w:pPr>
        <w:autoSpaceDE w:val="0"/>
        <w:autoSpaceDN w:val="0"/>
        <w:jc w:val="left"/>
        <w:rPr>
          <w:rFonts w:ascii="ＭＳ 明朝" w:hAnsi="ＭＳ 明朝" w:cs="ＭＳ明朝"/>
          <w:sz w:val="18"/>
          <w:szCs w:val="18"/>
        </w:rPr>
      </w:pPr>
      <w:r w:rsidRPr="005B57E3">
        <w:rPr>
          <w:rFonts w:ascii="ＭＳ 明朝" w:hAnsi="ＭＳ 明朝" w:cs="ＭＳ明朝" w:hint="eastAsia"/>
          <w:sz w:val="18"/>
          <w:szCs w:val="18"/>
        </w:rPr>
        <w:t>２．１．</w:t>
      </w:r>
      <w:r>
        <w:rPr>
          <w:rFonts w:ascii="ＭＳ 明朝" w:hAnsi="ＭＳ 明朝" w:cs="ＭＳ明朝" w:hint="eastAsia"/>
          <w:sz w:val="18"/>
          <w:szCs w:val="18"/>
        </w:rPr>
        <w:t>３　培養液</w:t>
      </w:r>
    </w:p>
    <w:p w14:paraId="6AD9BF2A" w14:textId="77777777" w:rsidR="002A6DC2" w:rsidRPr="00002FC4" w:rsidRDefault="002A6DC2" w:rsidP="002A6DC2">
      <w:pPr>
        <w:autoSpaceDE w:val="0"/>
        <w:autoSpaceDN w:val="0"/>
        <w:ind w:leftChars="100" w:left="210" w:firstLineChars="100" w:firstLine="180"/>
        <w:jc w:val="left"/>
        <w:rPr>
          <w:rFonts w:ascii="ＭＳ 明朝" w:hAnsi="ＭＳ 明朝" w:cs="ＭＳ明朝"/>
          <w:sz w:val="18"/>
          <w:szCs w:val="18"/>
        </w:rPr>
      </w:pPr>
      <w:r>
        <w:rPr>
          <w:rFonts w:ascii="ＭＳ 明朝" w:hAnsi="ＭＳ 明朝" w:cs="ＭＳ明朝" w:hint="eastAsia"/>
          <w:sz w:val="18"/>
          <w:szCs w:val="18"/>
        </w:rPr>
        <w:t>細胞培養液及びウイルス培養液は，それぞれの細胞及びそれぞれのウイルス株に適したものを用いる．ただし，人体に高度のアレルギーを起こすおそれのある物質を用いてはならない．</w:t>
      </w:r>
    </w:p>
    <w:p w14:paraId="3E87A6AB" w14:textId="77777777" w:rsidR="002A6DC2" w:rsidRPr="0037364E" w:rsidRDefault="002A6DC2" w:rsidP="002A6DC2">
      <w:pPr>
        <w:autoSpaceDE w:val="0"/>
        <w:autoSpaceDN w:val="0"/>
        <w:jc w:val="left"/>
        <w:rPr>
          <w:rFonts w:ascii="ＭＳ 明朝" w:hAnsi="ＭＳ 明朝" w:cs="ＭＳ明朝"/>
          <w:sz w:val="18"/>
          <w:szCs w:val="18"/>
        </w:rPr>
      </w:pPr>
      <w:r w:rsidRPr="0037364E">
        <w:rPr>
          <w:rFonts w:ascii="ＭＳ 明朝" w:hAnsi="ＭＳ 明朝" w:cs="ＭＳ明朝" w:hint="eastAsia"/>
          <w:sz w:val="18"/>
          <w:szCs w:val="18"/>
        </w:rPr>
        <w:t>２．２　原　液</w:t>
      </w:r>
    </w:p>
    <w:p w14:paraId="7511C410" w14:textId="77777777" w:rsidR="002A6DC2" w:rsidRPr="005B57E3" w:rsidRDefault="002A6DC2" w:rsidP="002A6DC2">
      <w:pPr>
        <w:autoSpaceDE w:val="0"/>
        <w:autoSpaceDN w:val="0"/>
        <w:jc w:val="left"/>
        <w:rPr>
          <w:rFonts w:ascii="ＭＳ 明朝" w:hAnsi="ＭＳ 明朝" w:cs="ＭＳ明朝"/>
          <w:sz w:val="18"/>
          <w:szCs w:val="18"/>
        </w:rPr>
      </w:pPr>
      <w:r w:rsidRPr="005B57E3">
        <w:rPr>
          <w:rFonts w:ascii="ＭＳ 明朝" w:hAnsi="ＭＳ 明朝" w:cs="ＭＳ明朝" w:hint="eastAsia"/>
          <w:sz w:val="18"/>
          <w:szCs w:val="18"/>
        </w:rPr>
        <w:t>２．２．１</w:t>
      </w:r>
      <w:r>
        <w:rPr>
          <w:rFonts w:ascii="ＭＳ 明朝" w:hAnsi="ＭＳ 明朝" w:cs="ＭＳ明朝" w:hint="eastAsia"/>
          <w:sz w:val="18"/>
          <w:szCs w:val="18"/>
        </w:rPr>
        <w:t xml:space="preserve">　細胞培養</w:t>
      </w:r>
    </w:p>
    <w:p w14:paraId="459B80C4" w14:textId="77777777" w:rsidR="002A6DC2" w:rsidRPr="00002FC4" w:rsidRDefault="002A6DC2" w:rsidP="002A6DC2">
      <w:pPr>
        <w:autoSpaceDE w:val="0"/>
        <w:autoSpaceDN w:val="0"/>
        <w:ind w:leftChars="100" w:left="210" w:firstLineChars="100" w:firstLine="180"/>
        <w:jc w:val="left"/>
        <w:rPr>
          <w:rFonts w:ascii="ＭＳ 明朝" w:hAnsi="ＭＳ 明朝" w:cs="ＭＳ明朝"/>
          <w:sz w:val="18"/>
          <w:szCs w:val="18"/>
        </w:rPr>
      </w:pPr>
      <w:r>
        <w:rPr>
          <w:rFonts w:ascii="ＭＳ 明朝" w:hAnsi="ＭＳ 明朝" w:cs="ＭＳ明朝" w:hint="eastAsia"/>
          <w:sz w:val="18"/>
          <w:szCs w:val="18"/>
        </w:rPr>
        <w:t>細胞培養は，ワーキング・セル・バンクから行い，所定の培養パラメータに準じる．</w:t>
      </w:r>
    </w:p>
    <w:p w14:paraId="79A7A8DB" w14:textId="77777777" w:rsidR="002A6DC2" w:rsidRPr="005B57E3" w:rsidRDefault="002A6DC2" w:rsidP="002A6DC2">
      <w:pPr>
        <w:autoSpaceDE w:val="0"/>
        <w:autoSpaceDN w:val="0"/>
        <w:jc w:val="left"/>
        <w:rPr>
          <w:rFonts w:ascii="ＭＳ 明朝" w:hAnsi="ＭＳ 明朝" w:cs="ＭＳ明朝"/>
          <w:sz w:val="18"/>
          <w:szCs w:val="18"/>
        </w:rPr>
      </w:pPr>
      <w:r w:rsidRPr="005B57E3">
        <w:rPr>
          <w:rFonts w:ascii="ＭＳ 明朝" w:hAnsi="ＭＳ 明朝" w:cs="ＭＳ明朝" w:hint="eastAsia"/>
          <w:sz w:val="18"/>
          <w:szCs w:val="18"/>
        </w:rPr>
        <w:t>２．２．</w:t>
      </w:r>
      <w:r>
        <w:rPr>
          <w:rFonts w:ascii="ＭＳ 明朝" w:hAnsi="ＭＳ 明朝" w:cs="ＭＳ明朝" w:hint="eastAsia"/>
          <w:sz w:val="18"/>
          <w:szCs w:val="18"/>
        </w:rPr>
        <w:t>２　ウイルス浮遊液</w:t>
      </w:r>
    </w:p>
    <w:p w14:paraId="3005C89B" w14:textId="77777777" w:rsidR="002A6DC2" w:rsidRPr="00002FC4" w:rsidRDefault="002A6DC2" w:rsidP="002A6DC2">
      <w:pPr>
        <w:autoSpaceDE w:val="0"/>
        <w:autoSpaceDN w:val="0"/>
        <w:ind w:leftChars="100" w:left="210" w:firstLineChars="100" w:firstLine="180"/>
        <w:jc w:val="left"/>
        <w:rPr>
          <w:rFonts w:ascii="ＭＳ 明朝" w:hAnsi="ＭＳ 明朝" w:cs="ＭＳ明朝"/>
          <w:sz w:val="18"/>
          <w:szCs w:val="18"/>
        </w:rPr>
      </w:pPr>
      <w:r>
        <w:rPr>
          <w:rFonts w:ascii="ＭＳ 明朝" w:hAnsi="ＭＳ 明朝" w:cs="ＭＳ明朝" w:hint="eastAsia"/>
          <w:sz w:val="18"/>
          <w:szCs w:val="18"/>
        </w:rPr>
        <w:t>培養細胞にワーキング・ウイルス・シードを接種し，適当な培養条件でウイルスを増殖させた後，ウイルス浮遊液を得る．ウイルス浮遊液について，３．１の試験を行う．</w:t>
      </w:r>
    </w:p>
    <w:p w14:paraId="68ED9D46" w14:textId="77777777" w:rsidR="002A6DC2" w:rsidRPr="005B57E3" w:rsidRDefault="002A6DC2" w:rsidP="002A6DC2">
      <w:pPr>
        <w:autoSpaceDE w:val="0"/>
        <w:autoSpaceDN w:val="0"/>
        <w:jc w:val="left"/>
        <w:rPr>
          <w:rFonts w:ascii="ＭＳ 明朝" w:hAnsi="ＭＳ 明朝" w:cs="ＭＳ明朝"/>
          <w:sz w:val="18"/>
          <w:szCs w:val="18"/>
        </w:rPr>
      </w:pPr>
      <w:r w:rsidRPr="005B57E3">
        <w:rPr>
          <w:rFonts w:ascii="ＭＳ 明朝" w:hAnsi="ＭＳ 明朝" w:cs="ＭＳ明朝" w:hint="eastAsia"/>
          <w:sz w:val="18"/>
          <w:szCs w:val="18"/>
        </w:rPr>
        <w:t>２．２．</w:t>
      </w:r>
      <w:r>
        <w:rPr>
          <w:rFonts w:ascii="ＭＳ 明朝" w:hAnsi="ＭＳ 明朝" w:cs="ＭＳ明朝" w:hint="eastAsia"/>
          <w:sz w:val="18"/>
          <w:szCs w:val="18"/>
        </w:rPr>
        <w:t>３　精製</w:t>
      </w:r>
    </w:p>
    <w:p w14:paraId="7EB784C1" w14:textId="77777777" w:rsidR="002A6DC2" w:rsidRPr="00002FC4" w:rsidRDefault="002A6DC2" w:rsidP="002A6DC2">
      <w:pPr>
        <w:autoSpaceDE w:val="0"/>
        <w:autoSpaceDN w:val="0"/>
        <w:ind w:leftChars="100" w:left="210" w:firstLineChars="100" w:firstLine="180"/>
        <w:jc w:val="left"/>
        <w:rPr>
          <w:rFonts w:ascii="ＭＳ 明朝" w:hAnsi="ＭＳ 明朝" w:cs="ＭＳ明朝"/>
          <w:sz w:val="18"/>
          <w:szCs w:val="18"/>
        </w:rPr>
      </w:pPr>
      <w:r>
        <w:rPr>
          <w:rFonts w:ascii="ＭＳ 明朝" w:hAnsi="ＭＳ 明朝" w:cs="ＭＳ明朝" w:hint="eastAsia"/>
          <w:sz w:val="18"/>
          <w:szCs w:val="18"/>
        </w:rPr>
        <w:t>ウイルス浮遊液を適当な方法で精製し，これを原液とする．原液について，３．２の試験を行う．</w:t>
      </w:r>
    </w:p>
    <w:p w14:paraId="616CE9C1" w14:textId="77777777" w:rsidR="002A6DC2" w:rsidRPr="0037364E" w:rsidRDefault="002A6DC2" w:rsidP="002A6DC2">
      <w:pPr>
        <w:autoSpaceDE w:val="0"/>
        <w:autoSpaceDN w:val="0"/>
        <w:jc w:val="left"/>
        <w:rPr>
          <w:rFonts w:ascii="ＭＳ 明朝" w:hAnsi="ＭＳ 明朝" w:cs="ＭＳ明朝"/>
          <w:sz w:val="18"/>
          <w:szCs w:val="18"/>
        </w:rPr>
      </w:pPr>
      <w:r w:rsidRPr="0037364E">
        <w:rPr>
          <w:rFonts w:ascii="ＭＳ 明朝" w:hAnsi="ＭＳ 明朝" w:cs="ＭＳ明朝" w:hint="eastAsia"/>
          <w:sz w:val="18"/>
          <w:szCs w:val="18"/>
        </w:rPr>
        <w:t xml:space="preserve">２．３　</w:t>
      </w:r>
      <w:r>
        <w:rPr>
          <w:rFonts w:ascii="ＭＳ 明朝" w:hAnsi="ＭＳ 明朝" w:cs="ＭＳ明朝" w:hint="eastAsia"/>
          <w:sz w:val="18"/>
          <w:szCs w:val="18"/>
        </w:rPr>
        <w:t>最終バルク</w:t>
      </w:r>
    </w:p>
    <w:p w14:paraId="2A5084E1" w14:textId="77777777" w:rsidR="002A6DC2" w:rsidRPr="00002FC4" w:rsidRDefault="002A6DC2" w:rsidP="002A6DC2">
      <w:pPr>
        <w:autoSpaceDE w:val="0"/>
        <w:autoSpaceDN w:val="0"/>
        <w:ind w:leftChars="100" w:left="210" w:firstLineChars="100" w:firstLine="180"/>
        <w:jc w:val="left"/>
        <w:rPr>
          <w:rFonts w:ascii="ＭＳ 明朝" w:hAnsi="ＭＳ 明朝" w:cs="ＭＳ明朝"/>
          <w:sz w:val="18"/>
          <w:szCs w:val="18"/>
        </w:rPr>
      </w:pPr>
      <w:r>
        <w:rPr>
          <w:rFonts w:ascii="ＭＳ 明朝" w:hAnsi="ＭＳ 明朝" w:cs="ＭＳ明朝" w:hint="eastAsia"/>
          <w:sz w:val="18"/>
          <w:szCs w:val="18"/>
        </w:rPr>
        <w:t>原液を適当な緩衝剤を含む溶液等で希釈し，最終バルクを作る．</w:t>
      </w:r>
    </w:p>
    <w:p w14:paraId="6E067790" w14:textId="77777777" w:rsidR="002A6DC2" w:rsidRDefault="002A6DC2" w:rsidP="002A6DC2">
      <w:pPr>
        <w:autoSpaceDE w:val="0"/>
        <w:autoSpaceDN w:val="0"/>
        <w:jc w:val="left"/>
        <w:rPr>
          <w:rFonts w:ascii="ＭＳ 明朝" w:hAnsi="ＭＳ 明朝" w:cs="ＭＳ明朝"/>
          <w:sz w:val="18"/>
          <w:szCs w:val="18"/>
        </w:rPr>
      </w:pPr>
      <w:r>
        <w:rPr>
          <w:rFonts w:ascii="ＭＳ 明朝" w:hAnsi="ＭＳ 明朝" w:cs="ＭＳ明朝" w:hint="eastAsia"/>
          <w:sz w:val="18"/>
          <w:szCs w:val="18"/>
        </w:rPr>
        <w:t>３　試　験</w:t>
      </w:r>
    </w:p>
    <w:p w14:paraId="0925C8A0" w14:textId="77777777" w:rsidR="002A6DC2" w:rsidRPr="005B57E3" w:rsidRDefault="002A6DC2" w:rsidP="002A6DC2">
      <w:pPr>
        <w:autoSpaceDE w:val="0"/>
        <w:autoSpaceDN w:val="0"/>
        <w:jc w:val="left"/>
        <w:rPr>
          <w:rFonts w:ascii="ＭＳ 明朝" w:hAnsi="ＭＳ 明朝" w:cs="ＭＳ明朝"/>
          <w:sz w:val="18"/>
          <w:szCs w:val="18"/>
        </w:rPr>
      </w:pPr>
      <w:r w:rsidRPr="00002FC4">
        <w:rPr>
          <w:rFonts w:ascii="ＭＳ 明朝" w:hAnsi="ＭＳ 明朝" w:cs="ＭＳ明朝" w:hint="eastAsia"/>
          <w:sz w:val="18"/>
          <w:szCs w:val="18"/>
        </w:rPr>
        <w:t>３．１</w:t>
      </w:r>
      <w:r>
        <w:rPr>
          <w:rFonts w:ascii="ＭＳ 明朝" w:hAnsi="ＭＳ 明朝" w:cs="ＭＳ明朝" w:hint="eastAsia"/>
          <w:sz w:val="18"/>
          <w:szCs w:val="18"/>
        </w:rPr>
        <w:t xml:space="preserve">　ウイルス浮遊液の</w:t>
      </w:r>
      <w:r w:rsidRPr="00002FC4">
        <w:rPr>
          <w:rFonts w:ascii="ＭＳ 明朝" w:hAnsi="ＭＳ 明朝" w:cs="ＭＳ明朝" w:hint="eastAsia"/>
          <w:sz w:val="18"/>
          <w:szCs w:val="18"/>
        </w:rPr>
        <w:t>試験</w:t>
      </w:r>
    </w:p>
    <w:p w14:paraId="098E589A" w14:textId="77777777" w:rsidR="002A6DC2" w:rsidRPr="00440EF2" w:rsidRDefault="002A6DC2" w:rsidP="002A6DC2">
      <w:pPr>
        <w:autoSpaceDE w:val="0"/>
        <w:autoSpaceDN w:val="0"/>
        <w:ind w:leftChars="100" w:left="210" w:firstLineChars="100" w:firstLine="180"/>
        <w:jc w:val="left"/>
        <w:rPr>
          <w:rFonts w:ascii="ＭＳ 明朝" w:hAnsi="ＭＳ 明朝" w:cs="ＭＳ明朝"/>
          <w:sz w:val="18"/>
          <w:szCs w:val="18"/>
        </w:rPr>
      </w:pPr>
      <w:r>
        <w:rPr>
          <w:rFonts w:ascii="ＭＳ 明朝" w:hAnsi="ＭＳ 明朝" w:cs="ＭＳ明朝" w:hint="eastAsia"/>
          <w:sz w:val="18"/>
          <w:szCs w:val="18"/>
        </w:rPr>
        <w:t>ウイルス浮遊液について，以下の試験を行う．なお，ウイルス浮遊液の代わりに原液を検体とすることもできる．</w:t>
      </w:r>
    </w:p>
    <w:p w14:paraId="34E9C172" w14:textId="77777777" w:rsidR="002A6DC2" w:rsidRDefault="002A6DC2" w:rsidP="002A6DC2">
      <w:pPr>
        <w:autoSpaceDE w:val="0"/>
        <w:autoSpaceDN w:val="0"/>
        <w:jc w:val="left"/>
        <w:rPr>
          <w:rFonts w:ascii="ＭＳ 明朝" w:hAnsi="ＭＳ 明朝" w:cs="ＭＳ明朝"/>
          <w:sz w:val="18"/>
          <w:szCs w:val="18"/>
        </w:rPr>
      </w:pPr>
      <w:r>
        <w:rPr>
          <w:rFonts w:ascii="ＭＳ 明朝" w:hAnsi="ＭＳ 明朝" w:cs="ＭＳ明朝" w:hint="eastAsia"/>
          <w:sz w:val="18"/>
          <w:szCs w:val="18"/>
        </w:rPr>
        <w:t>３</w:t>
      </w:r>
      <w:r w:rsidRPr="005B57E3">
        <w:rPr>
          <w:rFonts w:ascii="ＭＳ 明朝" w:hAnsi="ＭＳ 明朝" w:cs="ＭＳ明朝" w:hint="eastAsia"/>
          <w:sz w:val="18"/>
          <w:szCs w:val="18"/>
        </w:rPr>
        <w:t>．</w:t>
      </w:r>
      <w:r>
        <w:rPr>
          <w:rFonts w:ascii="ＭＳ 明朝" w:hAnsi="ＭＳ 明朝" w:cs="ＭＳ明朝" w:hint="eastAsia"/>
          <w:sz w:val="18"/>
          <w:szCs w:val="18"/>
        </w:rPr>
        <w:t>１</w:t>
      </w:r>
      <w:r w:rsidRPr="005B57E3">
        <w:rPr>
          <w:rFonts w:ascii="ＭＳ 明朝" w:hAnsi="ＭＳ 明朝" w:cs="ＭＳ明朝" w:hint="eastAsia"/>
          <w:sz w:val="18"/>
          <w:szCs w:val="18"/>
        </w:rPr>
        <w:t>．</w:t>
      </w:r>
      <w:r>
        <w:rPr>
          <w:rFonts w:ascii="ＭＳ 明朝" w:hAnsi="ＭＳ 明朝" w:cs="ＭＳ明朝" w:hint="eastAsia"/>
          <w:sz w:val="18"/>
          <w:szCs w:val="18"/>
        </w:rPr>
        <w:t>１　マイコプラズマ否定試験</w:t>
      </w:r>
    </w:p>
    <w:p w14:paraId="06AF006B" w14:textId="77777777" w:rsidR="002A6DC2" w:rsidRPr="00002FC4" w:rsidRDefault="002A6DC2" w:rsidP="002A6DC2">
      <w:pPr>
        <w:autoSpaceDE w:val="0"/>
        <w:autoSpaceDN w:val="0"/>
        <w:ind w:leftChars="100" w:left="210" w:firstLineChars="100" w:firstLine="180"/>
        <w:jc w:val="left"/>
        <w:rPr>
          <w:rFonts w:ascii="ＭＳ 明朝" w:hAnsi="ＭＳ 明朝" w:cs="ＭＳ明朝"/>
          <w:sz w:val="18"/>
          <w:szCs w:val="18"/>
        </w:rPr>
      </w:pPr>
      <w:r>
        <w:rPr>
          <w:rFonts w:ascii="ＭＳ 明朝" w:hAnsi="ＭＳ 明朝" w:cs="ＭＳ明朝" w:hint="eastAsia"/>
          <w:sz w:val="18"/>
          <w:szCs w:val="18"/>
        </w:rPr>
        <w:t>一般試験法のマイコプラズマ否定試験法を準用して試験するとき，承認された判定基準に適合しなければならない．</w:t>
      </w:r>
    </w:p>
    <w:p w14:paraId="02AFBFB9" w14:textId="77777777" w:rsidR="002A6DC2" w:rsidRPr="000A0A29" w:rsidRDefault="002A6DC2" w:rsidP="002A6DC2">
      <w:pPr>
        <w:autoSpaceDE w:val="0"/>
        <w:autoSpaceDN w:val="0"/>
        <w:jc w:val="left"/>
        <w:rPr>
          <w:rFonts w:ascii="ＭＳ 明朝" w:hAnsi="ＭＳ 明朝" w:cs="ＭＳ明朝"/>
          <w:sz w:val="18"/>
          <w:szCs w:val="18"/>
        </w:rPr>
      </w:pPr>
      <w:r>
        <w:rPr>
          <w:rFonts w:ascii="ＭＳ 明朝" w:hAnsi="ＭＳ 明朝" w:cs="ＭＳ明朝" w:hint="eastAsia"/>
          <w:sz w:val="18"/>
          <w:szCs w:val="18"/>
        </w:rPr>
        <w:t>３</w:t>
      </w:r>
      <w:r w:rsidRPr="005B57E3">
        <w:rPr>
          <w:rFonts w:ascii="ＭＳ 明朝" w:hAnsi="ＭＳ 明朝" w:cs="ＭＳ明朝" w:hint="eastAsia"/>
          <w:sz w:val="18"/>
          <w:szCs w:val="18"/>
        </w:rPr>
        <w:t>．１．</w:t>
      </w:r>
      <w:r>
        <w:rPr>
          <w:rFonts w:ascii="ＭＳ 明朝" w:hAnsi="ＭＳ 明朝" w:cs="ＭＳ明朝" w:hint="eastAsia"/>
          <w:sz w:val="18"/>
          <w:szCs w:val="18"/>
        </w:rPr>
        <w:t>２　外来性ウイルス等否定試験</w:t>
      </w:r>
    </w:p>
    <w:p w14:paraId="2B5ACE30" w14:textId="77777777" w:rsidR="002A6DC2" w:rsidRPr="00002FC4" w:rsidRDefault="002A6DC2" w:rsidP="002A6DC2">
      <w:pPr>
        <w:autoSpaceDE w:val="0"/>
        <w:autoSpaceDN w:val="0"/>
        <w:ind w:leftChars="100" w:left="210" w:firstLineChars="100" w:firstLine="180"/>
        <w:jc w:val="left"/>
        <w:rPr>
          <w:rFonts w:ascii="ＭＳ 明朝" w:hAnsi="ＭＳ 明朝" w:cs="ＭＳ明朝"/>
          <w:sz w:val="18"/>
          <w:szCs w:val="18"/>
        </w:rPr>
      </w:pPr>
      <w:r>
        <w:rPr>
          <w:rFonts w:ascii="ＭＳ 明朝" w:hAnsi="ＭＳ 明朝" w:cs="ＭＳ明朝" w:hint="eastAsia"/>
          <w:sz w:val="18"/>
          <w:szCs w:val="18"/>
        </w:rPr>
        <w:t>適当な培養細胞を用いて外来性ウイルス等否定試験を行うとき，</w:t>
      </w:r>
      <w:r w:rsidRPr="009E3B9E">
        <w:rPr>
          <w:rFonts w:ascii="ＭＳ 明朝" w:hAnsi="ＭＳ 明朝" w:cs="ＭＳ明朝" w:hint="eastAsia"/>
          <w:sz w:val="18"/>
          <w:szCs w:val="18"/>
        </w:rPr>
        <w:t>承認された判定基準に適合しなければなら</w:t>
      </w:r>
      <w:r>
        <w:rPr>
          <w:rFonts w:ascii="ＭＳ 明朝" w:hAnsi="ＭＳ 明朝" w:cs="ＭＳ明朝" w:hint="eastAsia"/>
          <w:sz w:val="18"/>
          <w:szCs w:val="18"/>
        </w:rPr>
        <w:t>ない．</w:t>
      </w:r>
    </w:p>
    <w:p w14:paraId="55A4C0D5" w14:textId="77777777" w:rsidR="002A6DC2" w:rsidRDefault="002A6DC2" w:rsidP="002A6DC2">
      <w:pPr>
        <w:autoSpaceDE w:val="0"/>
        <w:autoSpaceDN w:val="0"/>
        <w:jc w:val="left"/>
        <w:rPr>
          <w:rFonts w:ascii="ＭＳ 明朝" w:hAnsi="ＭＳ 明朝" w:cs="ＭＳ明朝"/>
          <w:sz w:val="18"/>
          <w:szCs w:val="18"/>
        </w:rPr>
      </w:pPr>
      <w:r>
        <w:rPr>
          <w:rFonts w:ascii="ＭＳ 明朝" w:hAnsi="ＭＳ 明朝" w:cs="ＭＳ明朝" w:hint="eastAsia"/>
          <w:sz w:val="18"/>
          <w:szCs w:val="18"/>
        </w:rPr>
        <w:t>３</w:t>
      </w:r>
      <w:r w:rsidRPr="005B57E3">
        <w:rPr>
          <w:rFonts w:ascii="ＭＳ 明朝" w:hAnsi="ＭＳ 明朝" w:cs="ＭＳ明朝" w:hint="eastAsia"/>
          <w:sz w:val="18"/>
          <w:szCs w:val="18"/>
        </w:rPr>
        <w:t>．１．</w:t>
      </w:r>
      <w:r>
        <w:rPr>
          <w:rFonts w:ascii="ＭＳ 明朝" w:hAnsi="ＭＳ 明朝" w:cs="ＭＳ明朝" w:hint="eastAsia"/>
          <w:sz w:val="18"/>
          <w:szCs w:val="18"/>
        </w:rPr>
        <w:t>３　増殖性アデノウイルス否定試験</w:t>
      </w:r>
    </w:p>
    <w:p w14:paraId="2C86A178" w14:textId="77777777" w:rsidR="002A6DC2" w:rsidRPr="00002FC4" w:rsidRDefault="002A6DC2" w:rsidP="002A6DC2">
      <w:pPr>
        <w:autoSpaceDE w:val="0"/>
        <w:autoSpaceDN w:val="0"/>
        <w:ind w:leftChars="100" w:left="210" w:firstLineChars="100" w:firstLine="180"/>
        <w:jc w:val="left"/>
        <w:rPr>
          <w:rFonts w:ascii="ＭＳ 明朝" w:hAnsi="ＭＳ 明朝" w:cs="ＭＳ明朝"/>
          <w:sz w:val="18"/>
          <w:szCs w:val="18"/>
        </w:rPr>
      </w:pPr>
      <w:r>
        <w:rPr>
          <w:rFonts w:ascii="ＭＳ 明朝" w:hAnsi="ＭＳ 明朝" w:cs="ＭＳ明朝" w:hint="eastAsia"/>
          <w:sz w:val="18"/>
          <w:szCs w:val="18"/>
        </w:rPr>
        <w:t>適当な培養細胞を用いて試験するとき，</w:t>
      </w:r>
      <w:r w:rsidRPr="009E3B9E">
        <w:rPr>
          <w:rFonts w:ascii="ＭＳ 明朝" w:hAnsi="ＭＳ 明朝" w:cs="ＭＳ明朝" w:hint="eastAsia"/>
          <w:sz w:val="18"/>
          <w:szCs w:val="18"/>
        </w:rPr>
        <w:t>承認された判定基準に適合しなければなら</w:t>
      </w:r>
      <w:r>
        <w:rPr>
          <w:rFonts w:ascii="ＭＳ 明朝" w:hAnsi="ＭＳ 明朝" w:cs="ＭＳ明朝" w:hint="eastAsia"/>
          <w:sz w:val="18"/>
          <w:szCs w:val="18"/>
        </w:rPr>
        <w:t>ない．</w:t>
      </w:r>
    </w:p>
    <w:p w14:paraId="43ED3643" w14:textId="77777777" w:rsidR="002A6DC2" w:rsidRPr="00002FC4" w:rsidRDefault="002A6DC2" w:rsidP="002A6DC2">
      <w:pPr>
        <w:autoSpaceDE w:val="0"/>
        <w:autoSpaceDN w:val="0"/>
        <w:jc w:val="left"/>
        <w:rPr>
          <w:rFonts w:ascii="ＭＳ 明朝" w:hAnsi="ＭＳ 明朝" w:cs="ＭＳ明朝"/>
          <w:sz w:val="18"/>
          <w:szCs w:val="18"/>
        </w:rPr>
      </w:pPr>
      <w:r w:rsidRPr="00002FC4">
        <w:rPr>
          <w:rFonts w:ascii="ＭＳ 明朝" w:hAnsi="ＭＳ 明朝" w:cs="ＭＳ明朝" w:hint="eastAsia"/>
          <w:sz w:val="18"/>
          <w:szCs w:val="18"/>
        </w:rPr>
        <w:t>３．</w:t>
      </w:r>
      <w:r>
        <w:rPr>
          <w:rFonts w:ascii="ＭＳ 明朝" w:hAnsi="ＭＳ 明朝" w:cs="ＭＳ明朝" w:hint="eastAsia"/>
          <w:sz w:val="18"/>
          <w:szCs w:val="18"/>
        </w:rPr>
        <w:t>２　原液の試験</w:t>
      </w:r>
    </w:p>
    <w:p w14:paraId="7E476E9E" w14:textId="77777777" w:rsidR="002A6DC2" w:rsidRDefault="002A6DC2" w:rsidP="002A6DC2">
      <w:pPr>
        <w:autoSpaceDE w:val="0"/>
        <w:autoSpaceDN w:val="0"/>
        <w:jc w:val="left"/>
        <w:rPr>
          <w:rFonts w:ascii="ＭＳ 明朝" w:hAnsi="ＭＳ 明朝" w:cs="ＭＳ明朝"/>
          <w:sz w:val="18"/>
          <w:szCs w:val="18"/>
        </w:rPr>
      </w:pPr>
      <w:r>
        <w:rPr>
          <w:rFonts w:ascii="ＭＳ 明朝" w:hAnsi="ＭＳ 明朝" w:cs="ＭＳ明朝" w:hint="eastAsia"/>
          <w:sz w:val="18"/>
          <w:szCs w:val="18"/>
        </w:rPr>
        <w:lastRenderedPageBreak/>
        <w:t>３</w:t>
      </w:r>
      <w:r w:rsidRPr="005B57E3">
        <w:rPr>
          <w:rFonts w:ascii="ＭＳ 明朝" w:hAnsi="ＭＳ 明朝" w:cs="ＭＳ明朝" w:hint="eastAsia"/>
          <w:sz w:val="18"/>
          <w:szCs w:val="18"/>
        </w:rPr>
        <w:t>．</w:t>
      </w:r>
      <w:r>
        <w:rPr>
          <w:rFonts w:ascii="ＭＳ 明朝" w:hAnsi="ＭＳ 明朝" w:cs="ＭＳ明朝" w:hint="eastAsia"/>
          <w:sz w:val="18"/>
          <w:szCs w:val="18"/>
        </w:rPr>
        <w:t>２</w:t>
      </w:r>
      <w:r w:rsidRPr="005B57E3">
        <w:rPr>
          <w:rFonts w:ascii="ＭＳ 明朝" w:hAnsi="ＭＳ 明朝" w:cs="ＭＳ明朝" w:hint="eastAsia"/>
          <w:sz w:val="18"/>
          <w:szCs w:val="18"/>
        </w:rPr>
        <w:t>．１</w:t>
      </w:r>
      <w:r>
        <w:rPr>
          <w:rFonts w:ascii="ＭＳ 明朝" w:hAnsi="ＭＳ 明朝" w:cs="ＭＳ明朝" w:hint="eastAsia"/>
          <w:sz w:val="18"/>
          <w:szCs w:val="18"/>
        </w:rPr>
        <w:t xml:space="preserve">　生物学的活性（感染価）試験</w:t>
      </w:r>
    </w:p>
    <w:p w14:paraId="156BB224" w14:textId="77777777" w:rsidR="002A6DC2" w:rsidRPr="00002FC4" w:rsidRDefault="002A6DC2" w:rsidP="002A6DC2">
      <w:pPr>
        <w:autoSpaceDE w:val="0"/>
        <w:autoSpaceDN w:val="0"/>
        <w:ind w:leftChars="100" w:left="210" w:firstLineChars="100" w:firstLine="180"/>
        <w:jc w:val="left"/>
        <w:rPr>
          <w:rFonts w:ascii="ＭＳ 明朝" w:hAnsi="ＭＳ 明朝" w:cs="ＭＳ明朝"/>
          <w:sz w:val="18"/>
          <w:szCs w:val="18"/>
        </w:rPr>
      </w:pPr>
      <w:r>
        <w:rPr>
          <w:rFonts w:ascii="ＭＳ 明朝" w:hAnsi="ＭＳ 明朝" w:cs="ＭＳ明朝" w:hint="eastAsia"/>
          <w:sz w:val="18"/>
          <w:szCs w:val="18"/>
        </w:rPr>
        <w:t>適当な培養細胞を用いて検体の感染価を求めるとき，</w:t>
      </w:r>
      <w:r w:rsidRPr="009E3B9E">
        <w:rPr>
          <w:rFonts w:ascii="ＭＳ 明朝" w:hAnsi="ＭＳ 明朝" w:cs="ＭＳ明朝" w:hint="eastAsia"/>
          <w:sz w:val="18"/>
          <w:szCs w:val="18"/>
        </w:rPr>
        <w:t>承認された判定基準に適合しなければなら</w:t>
      </w:r>
      <w:r>
        <w:rPr>
          <w:rFonts w:ascii="ＭＳ 明朝" w:hAnsi="ＭＳ 明朝" w:cs="ＭＳ明朝" w:hint="eastAsia"/>
          <w:sz w:val="18"/>
          <w:szCs w:val="18"/>
        </w:rPr>
        <w:t>ない．</w:t>
      </w:r>
    </w:p>
    <w:p w14:paraId="5F9DC39A" w14:textId="77777777" w:rsidR="002A6DC2" w:rsidRDefault="002A6DC2" w:rsidP="002A6DC2">
      <w:pPr>
        <w:autoSpaceDE w:val="0"/>
        <w:autoSpaceDN w:val="0"/>
        <w:jc w:val="left"/>
        <w:rPr>
          <w:rFonts w:ascii="ＭＳ 明朝" w:hAnsi="ＭＳ 明朝" w:cs="ＭＳ明朝"/>
          <w:sz w:val="18"/>
          <w:szCs w:val="18"/>
        </w:rPr>
      </w:pPr>
      <w:r>
        <w:rPr>
          <w:rFonts w:ascii="ＭＳ 明朝" w:hAnsi="ＭＳ 明朝" w:cs="ＭＳ明朝" w:hint="eastAsia"/>
          <w:sz w:val="18"/>
          <w:szCs w:val="18"/>
        </w:rPr>
        <w:t>３</w:t>
      </w:r>
      <w:r w:rsidRPr="005B57E3">
        <w:rPr>
          <w:rFonts w:ascii="ＭＳ 明朝" w:hAnsi="ＭＳ 明朝" w:cs="ＭＳ明朝" w:hint="eastAsia"/>
          <w:sz w:val="18"/>
          <w:szCs w:val="18"/>
        </w:rPr>
        <w:t>．</w:t>
      </w:r>
      <w:r>
        <w:rPr>
          <w:rFonts w:ascii="ＭＳ 明朝" w:hAnsi="ＭＳ 明朝" w:cs="ＭＳ明朝" w:hint="eastAsia"/>
          <w:sz w:val="18"/>
          <w:szCs w:val="18"/>
        </w:rPr>
        <w:t>２</w:t>
      </w:r>
      <w:r w:rsidRPr="005B57E3">
        <w:rPr>
          <w:rFonts w:ascii="ＭＳ 明朝" w:hAnsi="ＭＳ 明朝" w:cs="ＭＳ明朝" w:hint="eastAsia"/>
          <w:sz w:val="18"/>
          <w:szCs w:val="18"/>
        </w:rPr>
        <w:t>．</w:t>
      </w:r>
      <w:r>
        <w:rPr>
          <w:rFonts w:ascii="ＭＳ 明朝" w:hAnsi="ＭＳ 明朝" w:cs="ＭＳ明朝" w:hint="eastAsia"/>
          <w:sz w:val="18"/>
          <w:szCs w:val="18"/>
        </w:rPr>
        <w:t>２　ウイルス粒子濃度試験</w:t>
      </w:r>
    </w:p>
    <w:p w14:paraId="4265D173" w14:textId="77777777" w:rsidR="002A6DC2" w:rsidRDefault="002A6DC2" w:rsidP="002A6DC2">
      <w:pPr>
        <w:autoSpaceDE w:val="0"/>
        <w:autoSpaceDN w:val="0"/>
        <w:ind w:leftChars="100" w:left="210" w:firstLineChars="100" w:firstLine="180"/>
        <w:jc w:val="left"/>
        <w:rPr>
          <w:rFonts w:ascii="ＭＳ 明朝" w:hAnsi="ＭＳ 明朝" w:cs="ＭＳ明朝"/>
          <w:sz w:val="18"/>
          <w:szCs w:val="18"/>
        </w:rPr>
      </w:pPr>
      <w:r>
        <w:rPr>
          <w:rFonts w:ascii="ＭＳ 明朝" w:hAnsi="ＭＳ 明朝" w:cs="ＭＳ明朝" w:hint="eastAsia"/>
          <w:sz w:val="18"/>
          <w:szCs w:val="18"/>
        </w:rPr>
        <w:t>検体及び標準物質を適当な濃度に希釈し，ポリメラーゼ連鎖反応によるＣｔ値からウイルス粒子濃度を求めるとき，</w:t>
      </w:r>
      <w:r w:rsidRPr="009E3B9E">
        <w:rPr>
          <w:rFonts w:ascii="ＭＳ 明朝" w:hAnsi="ＭＳ 明朝" w:cs="ＭＳ明朝" w:hint="eastAsia"/>
          <w:sz w:val="18"/>
          <w:szCs w:val="18"/>
        </w:rPr>
        <w:t>承認された判定基準に適合しなければなら</w:t>
      </w:r>
      <w:r>
        <w:rPr>
          <w:rFonts w:ascii="ＭＳ 明朝" w:hAnsi="ＭＳ 明朝" w:cs="ＭＳ明朝" w:hint="eastAsia"/>
          <w:sz w:val="18"/>
          <w:szCs w:val="18"/>
        </w:rPr>
        <w:t>ない．</w:t>
      </w:r>
    </w:p>
    <w:p w14:paraId="5720EED6" w14:textId="77777777" w:rsidR="002A6DC2" w:rsidRPr="00002FC4" w:rsidRDefault="002A6DC2" w:rsidP="002A6DC2">
      <w:pPr>
        <w:autoSpaceDE w:val="0"/>
        <w:autoSpaceDN w:val="0"/>
        <w:jc w:val="left"/>
        <w:rPr>
          <w:rFonts w:ascii="ＭＳ 明朝" w:hAnsi="ＭＳ 明朝" w:cs="ＭＳ明朝"/>
          <w:sz w:val="18"/>
          <w:szCs w:val="18"/>
        </w:rPr>
      </w:pPr>
      <w:r w:rsidRPr="00002FC4">
        <w:rPr>
          <w:rFonts w:ascii="ＭＳ 明朝" w:hAnsi="ＭＳ 明朝" w:cs="ＭＳ明朝" w:hint="eastAsia"/>
          <w:sz w:val="18"/>
          <w:szCs w:val="18"/>
        </w:rPr>
        <w:t>３</w:t>
      </w:r>
      <w:r w:rsidRPr="00D47942">
        <w:rPr>
          <w:rFonts w:ascii="ＭＳ 明朝" w:hAnsi="ＭＳ 明朝" w:cs="ＭＳ明朝" w:hint="eastAsia"/>
          <w:sz w:val="18"/>
          <w:szCs w:val="18"/>
        </w:rPr>
        <w:t>．</w:t>
      </w:r>
      <w:r>
        <w:rPr>
          <w:rFonts w:ascii="ＭＳ 明朝" w:hAnsi="ＭＳ 明朝" w:cs="ＭＳ明朝" w:hint="eastAsia"/>
          <w:sz w:val="18"/>
          <w:szCs w:val="18"/>
        </w:rPr>
        <w:t>２</w:t>
      </w:r>
      <w:r w:rsidRPr="00D47942">
        <w:rPr>
          <w:rFonts w:ascii="ＭＳ 明朝" w:hAnsi="ＭＳ 明朝" w:cs="ＭＳ明朝" w:hint="eastAsia"/>
          <w:sz w:val="18"/>
          <w:szCs w:val="18"/>
        </w:rPr>
        <w:t>．</w:t>
      </w:r>
      <w:r>
        <w:rPr>
          <w:rFonts w:ascii="ＭＳ 明朝" w:hAnsi="ＭＳ 明朝" w:cs="ＭＳ明朝" w:hint="eastAsia"/>
          <w:sz w:val="18"/>
          <w:szCs w:val="18"/>
        </w:rPr>
        <w:t>３　エンドトキシン試験</w:t>
      </w:r>
    </w:p>
    <w:p w14:paraId="25775B37" w14:textId="77777777" w:rsidR="002A6DC2" w:rsidRPr="00002FC4" w:rsidRDefault="002A6DC2" w:rsidP="002A6DC2">
      <w:pPr>
        <w:autoSpaceDE w:val="0"/>
        <w:autoSpaceDN w:val="0"/>
        <w:ind w:leftChars="100" w:left="210" w:firstLineChars="100" w:firstLine="180"/>
        <w:jc w:val="left"/>
        <w:rPr>
          <w:rFonts w:ascii="ＭＳ 明朝" w:hAnsi="ＭＳ 明朝" w:cs="ＭＳ明朝"/>
          <w:sz w:val="18"/>
          <w:szCs w:val="18"/>
        </w:rPr>
      </w:pPr>
      <w:r w:rsidRPr="00002FC4">
        <w:rPr>
          <w:rFonts w:ascii="ＭＳ 明朝" w:hAnsi="ＭＳ 明朝" w:cs="ＭＳ明朝" w:hint="eastAsia"/>
          <w:sz w:val="18"/>
          <w:szCs w:val="18"/>
        </w:rPr>
        <w:t>一般試験法の</w:t>
      </w:r>
      <w:r>
        <w:rPr>
          <w:rFonts w:ascii="ＭＳ 明朝" w:hAnsi="ＭＳ 明朝" w:cs="ＭＳ明朝" w:hint="eastAsia"/>
          <w:sz w:val="18"/>
          <w:szCs w:val="18"/>
        </w:rPr>
        <w:t>エンドトキシン</w:t>
      </w:r>
      <w:r w:rsidRPr="00002FC4">
        <w:rPr>
          <w:rFonts w:ascii="ＭＳ 明朝" w:hAnsi="ＭＳ 明朝" w:cs="ＭＳ明朝" w:hint="eastAsia"/>
          <w:sz w:val="18"/>
          <w:szCs w:val="18"/>
        </w:rPr>
        <w:t>試験法を準用して試験するとき</w:t>
      </w:r>
      <w:r>
        <w:rPr>
          <w:rFonts w:ascii="ＭＳ 明朝" w:hAnsi="ＭＳ 明朝" w:cs="ＭＳ明朝" w:hint="eastAsia"/>
          <w:sz w:val="18"/>
          <w:szCs w:val="18"/>
        </w:rPr>
        <w:t>，承認された判定基準に適合しなければならない．</w:t>
      </w:r>
    </w:p>
    <w:p w14:paraId="6EF30DCA" w14:textId="77777777" w:rsidR="002A6DC2" w:rsidRPr="00002FC4" w:rsidRDefault="002A6DC2" w:rsidP="002A6DC2">
      <w:pPr>
        <w:autoSpaceDE w:val="0"/>
        <w:autoSpaceDN w:val="0"/>
        <w:jc w:val="left"/>
        <w:rPr>
          <w:rFonts w:ascii="ＭＳ 明朝" w:hAnsi="ＭＳ 明朝" w:cs="ＭＳ明朝"/>
          <w:sz w:val="18"/>
          <w:szCs w:val="18"/>
        </w:rPr>
      </w:pPr>
      <w:r w:rsidRPr="00002FC4">
        <w:rPr>
          <w:rFonts w:ascii="ＭＳ 明朝" w:hAnsi="ＭＳ 明朝" w:cs="ＭＳ明朝" w:hint="eastAsia"/>
          <w:sz w:val="18"/>
          <w:szCs w:val="18"/>
        </w:rPr>
        <w:t>３．</w:t>
      </w:r>
      <w:r>
        <w:rPr>
          <w:rFonts w:ascii="ＭＳ 明朝" w:hAnsi="ＭＳ 明朝" w:cs="ＭＳ明朝" w:hint="eastAsia"/>
          <w:sz w:val="18"/>
          <w:szCs w:val="18"/>
        </w:rPr>
        <w:t>３　小分製品の試験</w:t>
      </w:r>
    </w:p>
    <w:p w14:paraId="7D650327" w14:textId="77777777" w:rsidR="002A6DC2" w:rsidRPr="00002FC4" w:rsidRDefault="002A6DC2" w:rsidP="002A6DC2">
      <w:pPr>
        <w:autoSpaceDE w:val="0"/>
        <w:autoSpaceDN w:val="0"/>
        <w:jc w:val="left"/>
        <w:rPr>
          <w:rFonts w:ascii="ＭＳ 明朝" w:hAnsi="ＭＳ 明朝" w:cs="ＭＳ明朝"/>
          <w:sz w:val="18"/>
          <w:szCs w:val="18"/>
        </w:rPr>
      </w:pPr>
      <w:r>
        <w:rPr>
          <w:rFonts w:ascii="ＭＳ 明朝" w:hAnsi="ＭＳ 明朝" w:cs="ＭＳ明朝" w:hint="eastAsia"/>
          <w:sz w:val="18"/>
          <w:szCs w:val="18"/>
        </w:rPr>
        <w:t>３</w:t>
      </w:r>
      <w:r w:rsidRPr="005B57E3">
        <w:rPr>
          <w:rFonts w:ascii="ＭＳ 明朝" w:hAnsi="ＭＳ 明朝" w:cs="ＭＳ明朝" w:hint="eastAsia"/>
          <w:sz w:val="18"/>
          <w:szCs w:val="18"/>
        </w:rPr>
        <w:t>．</w:t>
      </w:r>
      <w:r>
        <w:rPr>
          <w:rFonts w:ascii="ＭＳ 明朝" w:hAnsi="ＭＳ 明朝" w:cs="ＭＳ明朝" w:hint="eastAsia"/>
          <w:sz w:val="18"/>
          <w:szCs w:val="18"/>
        </w:rPr>
        <w:t>３</w:t>
      </w:r>
      <w:r w:rsidRPr="005B57E3">
        <w:rPr>
          <w:rFonts w:ascii="ＭＳ 明朝" w:hAnsi="ＭＳ 明朝" w:cs="ＭＳ明朝" w:hint="eastAsia"/>
          <w:sz w:val="18"/>
          <w:szCs w:val="18"/>
        </w:rPr>
        <w:t>．</w:t>
      </w:r>
      <w:r>
        <w:rPr>
          <w:rFonts w:ascii="ＭＳ 明朝" w:hAnsi="ＭＳ 明朝" w:cs="ＭＳ明朝" w:hint="eastAsia"/>
          <w:sz w:val="18"/>
          <w:szCs w:val="18"/>
        </w:rPr>
        <w:t xml:space="preserve">１　</w:t>
      </w:r>
      <w:r w:rsidRPr="0030384B">
        <w:rPr>
          <w:rFonts w:ascii="ＭＳ 明朝" w:hAnsi="ＭＳ 明朝" w:cs="ＭＳ明朝" w:hint="eastAsia"/>
          <w:sz w:val="18"/>
          <w:szCs w:val="18"/>
        </w:rPr>
        <w:t>ｐＨ</w:t>
      </w:r>
      <w:r w:rsidRPr="00002FC4">
        <w:rPr>
          <w:rFonts w:ascii="ＭＳ 明朝" w:hAnsi="ＭＳ 明朝" w:cs="ＭＳ明朝" w:hint="eastAsia"/>
          <w:sz w:val="18"/>
          <w:szCs w:val="18"/>
        </w:rPr>
        <w:t>試験</w:t>
      </w:r>
      <w:r>
        <w:rPr>
          <w:rFonts w:ascii="ＭＳ 明朝" w:hAnsi="ＭＳ 明朝" w:cs="ＭＳ明朝" w:hint="eastAsia"/>
          <w:sz w:val="18"/>
          <w:szCs w:val="18"/>
        </w:rPr>
        <w:t xml:space="preserve">　</w:t>
      </w:r>
    </w:p>
    <w:p w14:paraId="2736EA47" w14:textId="77777777" w:rsidR="002A6DC2" w:rsidRPr="00002FC4" w:rsidRDefault="002A6DC2" w:rsidP="002A6DC2">
      <w:pPr>
        <w:autoSpaceDE w:val="0"/>
        <w:autoSpaceDN w:val="0"/>
        <w:ind w:leftChars="100" w:left="210" w:firstLineChars="100" w:firstLine="180"/>
        <w:jc w:val="left"/>
        <w:rPr>
          <w:rFonts w:ascii="ＭＳ 明朝" w:hAnsi="ＭＳ 明朝" w:cs="ＭＳ明朝"/>
          <w:sz w:val="18"/>
          <w:szCs w:val="18"/>
        </w:rPr>
      </w:pPr>
      <w:r w:rsidRPr="00002FC4">
        <w:rPr>
          <w:rFonts w:ascii="ＭＳ 明朝" w:hAnsi="ＭＳ 明朝" w:cs="ＭＳ明朝" w:hint="eastAsia"/>
          <w:sz w:val="18"/>
          <w:szCs w:val="18"/>
        </w:rPr>
        <w:t>一般試験法の</w:t>
      </w:r>
      <w:r w:rsidRPr="0030384B">
        <w:rPr>
          <w:rFonts w:ascii="ＭＳ 明朝" w:hAnsi="ＭＳ 明朝" w:cs="ＭＳ明朝" w:hint="eastAsia"/>
          <w:sz w:val="18"/>
          <w:szCs w:val="18"/>
        </w:rPr>
        <w:t>ｐＨ</w:t>
      </w:r>
      <w:r w:rsidRPr="00002FC4">
        <w:rPr>
          <w:rFonts w:ascii="ＭＳ 明朝" w:hAnsi="ＭＳ 明朝" w:cs="ＭＳ明朝" w:hint="eastAsia"/>
          <w:sz w:val="18"/>
          <w:szCs w:val="18"/>
        </w:rPr>
        <w:t>測定法を準用して試験するとき</w:t>
      </w:r>
      <w:r>
        <w:rPr>
          <w:rFonts w:ascii="ＭＳ 明朝" w:hAnsi="ＭＳ 明朝" w:cs="ＭＳ明朝" w:hint="eastAsia"/>
          <w:sz w:val="18"/>
          <w:szCs w:val="18"/>
        </w:rPr>
        <w:t>，承認</w:t>
      </w:r>
      <w:r w:rsidRPr="009E3B9E">
        <w:rPr>
          <w:rFonts w:ascii="ＭＳ 明朝" w:hAnsi="ＭＳ 明朝" w:cs="ＭＳ明朝" w:hint="eastAsia"/>
          <w:sz w:val="18"/>
          <w:szCs w:val="18"/>
        </w:rPr>
        <w:t>された判定基準に適合しなければなら</w:t>
      </w:r>
      <w:r>
        <w:rPr>
          <w:rFonts w:ascii="ＭＳ 明朝" w:hAnsi="ＭＳ 明朝" w:cs="ＭＳ明朝" w:hint="eastAsia"/>
          <w:sz w:val="18"/>
          <w:szCs w:val="18"/>
        </w:rPr>
        <w:t>ない．</w:t>
      </w:r>
    </w:p>
    <w:p w14:paraId="00C66A0F" w14:textId="77777777" w:rsidR="002A6DC2" w:rsidRDefault="002A6DC2" w:rsidP="002A6DC2">
      <w:pPr>
        <w:autoSpaceDE w:val="0"/>
        <w:autoSpaceDN w:val="0"/>
        <w:jc w:val="left"/>
        <w:rPr>
          <w:rFonts w:ascii="ＭＳ 明朝" w:hAnsi="ＭＳ 明朝" w:cs="ＭＳ明朝"/>
          <w:sz w:val="18"/>
          <w:szCs w:val="18"/>
        </w:rPr>
      </w:pPr>
      <w:r>
        <w:rPr>
          <w:rFonts w:ascii="ＭＳ 明朝" w:hAnsi="ＭＳ 明朝" w:cs="ＭＳ明朝" w:hint="eastAsia"/>
          <w:sz w:val="18"/>
          <w:szCs w:val="18"/>
        </w:rPr>
        <w:t>３</w:t>
      </w:r>
      <w:r w:rsidRPr="005B57E3">
        <w:rPr>
          <w:rFonts w:ascii="ＭＳ 明朝" w:hAnsi="ＭＳ 明朝" w:cs="ＭＳ明朝" w:hint="eastAsia"/>
          <w:sz w:val="18"/>
          <w:szCs w:val="18"/>
        </w:rPr>
        <w:t>．</w:t>
      </w:r>
      <w:r>
        <w:rPr>
          <w:rFonts w:ascii="ＭＳ 明朝" w:hAnsi="ＭＳ 明朝" w:cs="ＭＳ明朝" w:hint="eastAsia"/>
          <w:sz w:val="18"/>
          <w:szCs w:val="18"/>
        </w:rPr>
        <w:t>３</w:t>
      </w:r>
      <w:r w:rsidRPr="005B57E3">
        <w:rPr>
          <w:rFonts w:ascii="ＭＳ 明朝" w:hAnsi="ＭＳ 明朝" w:cs="ＭＳ明朝" w:hint="eastAsia"/>
          <w:sz w:val="18"/>
          <w:szCs w:val="18"/>
        </w:rPr>
        <w:t>．</w:t>
      </w:r>
      <w:r>
        <w:rPr>
          <w:rFonts w:ascii="ＭＳ 明朝" w:hAnsi="ＭＳ 明朝" w:cs="ＭＳ明朝" w:hint="eastAsia"/>
          <w:sz w:val="18"/>
          <w:szCs w:val="18"/>
        </w:rPr>
        <w:t>２　無菌試験</w:t>
      </w:r>
    </w:p>
    <w:p w14:paraId="56DF60C5" w14:textId="77777777" w:rsidR="002A6DC2" w:rsidRPr="00002FC4" w:rsidRDefault="002A6DC2" w:rsidP="002A6DC2">
      <w:pPr>
        <w:autoSpaceDE w:val="0"/>
        <w:autoSpaceDN w:val="0"/>
        <w:ind w:leftChars="100" w:left="210" w:firstLineChars="100" w:firstLine="180"/>
        <w:jc w:val="left"/>
        <w:rPr>
          <w:rFonts w:ascii="ＭＳ 明朝" w:hAnsi="ＭＳ 明朝" w:cs="ＭＳ明朝"/>
          <w:sz w:val="18"/>
          <w:szCs w:val="18"/>
        </w:rPr>
      </w:pPr>
      <w:r w:rsidRPr="00002FC4">
        <w:rPr>
          <w:rFonts w:ascii="ＭＳ 明朝" w:hAnsi="ＭＳ 明朝" w:cs="ＭＳ明朝" w:hint="eastAsia"/>
          <w:sz w:val="18"/>
          <w:szCs w:val="18"/>
        </w:rPr>
        <w:t>一般試験法の</w:t>
      </w:r>
      <w:r>
        <w:rPr>
          <w:rFonts w:ascii="ＭＳ 明朝" w:hAnsi="ＭＳ 明朝" w:cs="ＭＳ明朝" w:hint="eastAsia"/>
          <w:sz w:val="18"/>
          <w:szCs w:val="18"/>
        </w:rPr>
        <w:t>無菌</w:t>
      </w:r>
      <w:r w:rsidRPr="00002FC4">
        <w:rPr>
          <w:rFonts w:ascii="ＭＳ 明朝" w:hAnsi="ＭＳ 明朝" w:cs="ＭＳ明朝" w:hint="eastAsia"/>
          <w:sz w:val="18"/>
          <w:szCs w:val="18"/>
        </w:rPr>
        <w:t>試験法を準用して試験するとき</w:t>
      </w:r>
      <w:r>
        <w:rPr>
          <w:rFonts w:ascii="ＭＳ 明朝" w:hAnsi="ＭＳ 明朝" w:cs="ＭＳ明朝" w:hint="eastAsia"/>
          <w:sz w:val="18"/>
          <w:szCs w:val="18"/>
        </w:rPr>
        <w:t>，適合しなければならない．</w:t>
      </w:r>
    </w:p>
    <w:p w14:paraId="52903C8F" w14:textId="77777777" w:rsidR="002A6DC2" w:rsidRPr="00002FC4" w:rsidRDefault="002A6DC2" w:rsidP="002A6DC2">
      <w:pPr>
        <w:autoSpaceDE w:val="0"/>
        <w:autoSpaceDN w:val="0"/>
        <w:jc w:val="left"/>
        <w:rPr>
          <w:rFonts w:ascii="ＭＳ 明朝" w:hAnsi="ＭＳ 明朝" w:cs="ＭＳ明朝"/>
          <w:sz w:val="18"/>
          <w:szCs w:val="18"/>
        </w:rPr>
      </w:pPr>
      <w:r w:rsidRPr="00002FC4">
        <w:rPr>
          <w:rFonts w:ascii="ＭＳ 明朝" w:hAnsi="ＭＳ 明朝" w:cs="ＭＳ明朝" w:hint="eastAsia"/>
          <w:sz w:val="18"/>
          <w:szCs w:val="18"/>
        </w:rPr>
        <w:t>３</w:t>
      </w:r>
      <w:r w:rsidRPr="00D47942">
        <w:rPr>
          <w:rFonts w:ascii="ＭＳ 明朝" w:hAnsi="ＭＳ 明朝" w:cs="ＭＳ明朝" w:hint="eastAsia"/>
          <w:sz w:val="18"/>
          <w:szCs w:val="18"/>
        </w:rPr>
        <w:t>．</w:t>
      </w:r>
      <w:r>
        <w:rPr>
          <w:rFonts w:ascii="ＭＳ 明朝" w:hAnsi="ＭＳ 明朝" w:cs="ＭＳ明朝" w:hint="eastAsia"/>
          <w:sz w:val="18"/>
          <w:szCs w:val="18"/>
        </w:rPr>
        <w:t>３</w:t>
      </w:r>
      <w:r w:rsidRPr="00D47942">
        <w:rPr>
          <w:rFonts w:ascii="ＭＳ 明朝" w:hAnsi="ＭＳ 明朝" w:cs="ＭＳ明朝" w:hint="eastAsia"/>
          <w:sz w:val="18"/>
          <w:szCs w:val="18"/>
        </w:rPr>
        <w:t>．</w:t>
      </w:r>
      <w:r>
        <w:rPr>
          <w:rFonts w:ascii="ＭＳ 明朝" w:hAnsi="ＭＳ 明朝" w:cs="ＭＳ明朝" w:hint="eastAsia"/>
          <w:sz w:val="18"/>
          <w:szCs w:val="18"/>
        </w:rPr>
        <w:t>３　エンドトキシン試験</w:t>
      </w:r>
    </w:p>
    <w:p w14:paraId="02701AD6" w14:textId="77777777" w:rsidR="002A6DC2" w:rsidRPr="00002FC4" w:rsidRDefault="002A6DC2" w:rsidP="002A6DC2">
      <w:pPr>
        <w:autoSpaceDE w:val="0"/>
        <w:autoSpaceDN w:val="0"/>
        <w:ind w:leftChars="100" w:left="210" w:firstLineChars="100" w:firstLine="180"/>
        <w:jc w:val="left"/>
        <w:rPr>
          <w:rFonts w:ascii="ＭＳ 明朝" w:hAnsi="ＭＳ 明朝" w:cs="ＭＳ明朝"/>
          <w:sz w:val="18"/>
          <w:szCs w:val="18"/>
        </w:rPr>
      </w:pPr>
      <w:r w:rsidRPr="00002FC4">
        <w:rPr>
          <w:rFonts w:ascii="ＭＳ 明朝" w:hAnsi="ＭＳ 明朝" w:cs="ＭＳ明朝" w:hint="eastAsia"/>
          <w:sz w:val="18"/>
          <w:szCs w:val="18"/>
        </w:rPr>
        <w:t>一般試験法の</w:t>
      </w:r>
      <w:r>
        <w:rPr>
          <w:rFonts w:ascii="ＭＳ 明朝" w:hAnsi="ＭＳ 明朝" w:cs="ＭＳ明朝" w:hint="eastAsia"/>
          <w:sz w:val="18"/>
          <w:szCs w:val="18"/>
        </w:rPr>
        <w:t>エンドトキシン</w:t>
      </w:r>
      <w:r w:rsidRPr="00002FC4">
        <w:rPr>
          <w:rFonts w:ascii="ＭＳ 明朝" w:hAnsi="ＭＳ 明朝" w:cs="ＭＳ明朝" w:hint="eastAsia"/>
          <w:sz w:val="18"/>
          <w:szCs w:val="18"/>
        </w:rPr>
        <w:t>試験法を準用して試験するとき</w:t>
      </w:r>
      <w:r>
        <w:rPr>
          <w:rFonts w:ascii="ＭＳ 明朝" w:hAnsi="ＭＳ 明朝" w:cs="ＭＳ明朝" w:hint="eastAsia"/>
          <w:sz w:val="18"/>
          <w:szCs w:val="18"/>
        </w:rPr>
        <w:t>，承認された判定基準に適合しなければならない．</w:t>
      </w:r>
    </w:p>
    <w:p w14:paraId="21C231E6" w14:textId="77777777" w:rsidR="002A6DC2" w:rsidRDefault="002A6DC2" w:rsidP="002A6DC2">
      <w:pPr>
        <w:autoSpaceDE w:val="0"/>
        <w:autoSpaceDN w:val="0"/>
        <w:jc w:val="left"/>
        <w:rPr>
          <w:rFonts w:ascii="ＭＳ 明朝" w:hAnsi="ＭＳ 明朝" w:cs="ＭＳ明朝"/>
          <w:sz w:val="18"/>
          <w:szCs w:val="18"/>
        </w:rPr>
      </w:pPr>
      <w:r>
        <w:rPr>
          <w:rFonts w:ascii="ＭＳ 明朝" w:hAnsi="ＭＳ 明朝" w:cs="ＭＳ明朝" w:hint="eastAsia"/>
          <w:sz w:val="18"/>
          <w:szCs w:val="18"/>
        </w:rPr>
        <w:t>３</w:t>
      </w:r>
      <w:r w:rsidRPr="005B57E3">
        <w:rPr>
          <w:rFonts w:ascii="ＭＳ 明朝" w:hAnsi="ＭＳ 明朝" w:cs="ＭＳ明朝" w:hint="eastAsia"/>
          <w:sz w:val="18"/>
          <w:szCs w:val="18"/>
        </w:rPr>
        <w:t>．</w:t>
      </w:r>
      <w:r>
        <w:rPr>
          <w:rFonts w:ascii="ＭＳ 明朝" w:hAnsi="ＭＳ 明朝" w:cs="ＭＳ明朝" w:hint="eastAsia"/>
          <w:sz w:val="18"/>
          <w:szCs w:val="18"/>
        </w:rPr>
        <w:t>３</w:t>
      </w:r>
      <w:r w:rsidRPr="005B57E3">
        <w:rPr>
          <w:rFonts w:ascii="ＭＳ 明朝" w:hAnsi="ＭＳ 明朝" w:cs="ＭＳ明朝" w:hint="eastAsia"/>
          <w:sz w:val="18"/>
          <w:szCs w:val="18"/>
        </w:rPr>
        <w:t>．</w:t>
      </w:r>
      <w:r>
        <w:rPr>
          <w:rFonts w:ascii="ＭＳ 明朝" w:hAnsi="ＭＳ 明朝" w:cs="ＭＳ明朝" w:hint="eastAsia"/>
          <w:sz w:val="18"/>
          <w:szCs w:val="18"/>
        </w:rPr>
        <w:t>４　生物学的活性（感染価）試験</w:t>
      </w:r>
    </w:p>
    <w:p w14:paraId="32011A34" w14:textId="77777777" w:rsidR="002A6DC2" w:rsidRPr="00002FC4" w:rsidRDefault="002A6DC2" w:rsidP="002A6DC2">
      <w:pPr>
        <w:autoSpaceDE w:val="0"/>
        <w:autoSpaceDN w:val="0"/>
        <w:ind w:leftChars="100" w:left="210" w:firstLineChars="100" w:firstLine="180"/>
        <w:jc w:val="left"/>
        <w:rPr>
          <w:rFonts w:ascii="ＭＳ 明朝" w:hAnsi="ＭＳ 明朝" w:cs="ＭＳ明朝"/>
          <w:sz w:val="18"/>
          <w:szCs w:val="18"/>
        </w:rPr>
      </w:pPr>
      <w:r>
        <w:rPr>
          <w:rFonts w:ascii="ＭＳ 明朝" w:hAnsi="ＭＳ 明朝" w:cs="ＭＳ明朝" w:hint="eastAsia"/>
          <w:sz w:val="18"/>
          <w:szCs w:val="18"/>
        </w:rPr>
        <w:t>３．２．１を準用して試験するとき，</w:t>
      </w:r>
      <w:r w:rsidRPr="009E3B9E">
        <w:rPr>
          <w:rFonts w:ascii="ＭＳ 明朝" w:hAnsi="ＭＳ 明朝" w:cs="ＭＳ明朝" w:hint="eastAsia"/>
          <w:sz w:val="18"/>
          <w:szCs w:val="18"/>
        </w:rPr>
        <w:t>承認された判定基準に適合しなければなら</w:t>
      </w:r>
      <w:r>
        <w:rPr>
          <w:rFonts w:ascii="ＭＳ 明朝" w:hAnsi="ＭＳ 明朝" w:cs="ＭＳ明朝" w:hint="eastAsia"/>
          <w:sz w:val="18"/>
          <w:szCs w:val="18"/>
        </w:rPr>
        <w:t>ない．</w:t>
      </w:r>
    </w:p>
    <w:p w14:paraId="6F56F89B" w14:textId="77777777" w:rsidR="002A6DC2" w:rsidRDefault="002A6DC2" w:rsidP="002A6DC2">
      <w:pPr>
        <w:autoSpaceDE w:val="0"/>
        <w:autoSpaceDN w:val="0"/>
        <w:jc w:val="left"/>
        <w:rPr>
          <w:rFonts w:ascii="ＭＳ 明朝" w:hAnsi="ＭＳ 明朝" w:cs="ＭＳ明朝"/>
          <w:sz w:val="18"/>
          <w:szCs w:val="18"/>
        </w:rPr>
      </w:pPr>
      <w:r>
        <w:rPr>
          <w:rFonts w:ascii="ＭＳ 明朝" w:hAnsi="ＭＳ 明朝" w:cs="ＭＳ明朝" w:hint="eastAsia"/>
          <w:sz w:val="18"/>
          <w:szCs w:val="18"/>
        </w:rPr>
        <w:t>３</w:t>
      </w:r>
      <w:r w:rsidRPr="005B57E3">
        <w:rPr>
          <w:rFonts w:ascii="ＭＳ 明朝" w:hAnsi="ＭＳ 明朝" w:cs="ＭＳ明朝" w:hint="eastAsia"/>
          <w:sz w:val="18"/>
          <w:szCs w:val="18"/>
        </w:rPr>
        <w:t>．</w:t>
      </w:r>
      <w:r>
        <w:rPr>
          <w:rFonts w:ascii="ＭＳ 明朝" w:hAnsi="ＭＳ 明朝" w:cs="ＭＳ明朝" w:hint="eastAsia"/>
          <w:sz w:val="18"/>
          <w:szCs w:val="18"/>
        </w:rPr>
        <w:t>３</w:t>
      </w:r>
      <w:r w:rsidRPr="005B57E3">
        <w:rPr>
          <w:rFonts w:ascii="ＭＳ 明朝" w:hAnsi="ＭＳ 明朝" w:cs="ＭＳ明朝" w:hint="eastAsia"/>
          <w:sz w:val="18"/>
          <w:szCs w:val="18"/>
        </w:rPr>
        <w:t>．</w:t>
      </w:r>
      <w:r>
        <w:rPr>
          <w:rFonts w:ascii="ＭＳ 明朝" w:hAnsi="ＭＳ 明朝" w:cs="ＭＳ明朝" w:hint="eastAsia"/>
          <w:sz w:val="18"/>
          <w:szCs w:val="18"/>
        </w:rPr>
        <w:t>５　ウイルス粒子濃度試験</w:t>
      </w:r>
    </w:p>
    <w:p w14:paraId="768C4997" w14:textId="77777777" w:rsidR="002A6DC2" w:rsidRDefault="002A6DC2" w:rsidP="002A6DC2">
      <w:pPr>
        <w:autoSpaceDE w:val="0"/>
        <w:autoSpaceDN w:val="0"/>
        <w:ind w:leftChars="100" w:left="210" w:firstLineChars="100" w:firstLine="180"/>
        <w:jc w:val="left"/>
        <w:rPr>
          <w:rFonts w:ascii="ＭＳ 明朝" w:hAnsi="ＭＳ 明朝" w:cs="ＭＳ明朝"/>
          <w:sz w:val="18"/>
          <w:szCs w:val="18"/>
        </w:rPr>
      </w:pPr>
      <w:r>
        <w:rPr>
          <w:rFonts w:ascii="ＭＳ 明朝" w:hAnsi="ＭＳ 明朝" w:cs="ＭＳ明朝" w:hint="eastAsia"/>
          <w:sz w:val="18"/>
          <w:szCs w:val="18"/>
        </w:rPr>
        <w:t>３．２．２を準用して試験するとき，</w:t>
      </w:r>
      <w:r w:rsidRPr="009E3B9E">
        <w:rPr>
          <w:rFonts w:ascii="ＭＳ 明朝" w:hAnsi="ＭＳ 明朝" w:cs="ＭＳ明朝" w:hint="eastAsia"/>
          <w:sz w:val="18"/>
          <w:szCs w:val="18"/>
        </w:rPr>
        <w:t>承認された判定基準に適合しなければなら</w:t>
      </w:r>
      <w:r>
        <w:rPr>
          <w:rFonts w:ascii="ＭＳ 明朝" w:hAnsi="ＭＳ 明朝" w:cs="ＭＳ明朝" w:hint="eastAsia"/>
          <w:sz w:val="18"/>
          <w:szCs w:val="18"/>
        </w:rPr>
        <w:t>ない．</w:t>
      </w:r>
    </w:p>
    <w:p w14:paraId="7EF02CA6" w14:textId="77777777" w:rsidR="002A6DC2" w:rsidRDefault="002A6DC2" w:rsidP="002A6DC2">
      <w:pPr>
        <w:autoSpaceDE w:val="0"/>
        <w:autoSpaceDN w:val="0"/>
        <w:jc w:val="left"/>
        <w:rPr>
          <w:rFonts w:ascii="ＭＳ 明朝" w:hAnsi="ＭＳ 明朝" w:cs="ＭＳ明朝"/>
          <w:sz w:val="18"/>
          <w:szCs w:val="18"/>
        </w:rPr>
      </w:pPr>
      <w:r>
        <w:rPr>
          <w:rFonts w:ascii="ＭＳ 明朝" w:hAnsi="ＭＳ 明朝" w:cs="ＭＳ明朝" w:hint="eastAsia"/>
          <w:sz w:val="18"/>
          <w:szCs w:val="18"/>
        </w:rPr>
        <w:t>３</w:t>
      </w:r>
      <w:r w:rsidRPr="005B57E3">
        <w:rPr>
          <w:rFonts w:ascii="ＭＳ 明朝" w:hAnsi="ＭＳ 明朝" w:cs="ＭＳ明朝" w:hint="eastAsia"/>
          <w:sz w:val="18"/>
          <w:szCs w:val="18"/>
        </w:rPr>
        <w:t>．</w:t>
      </w:r>
      <w:r>
        <w:rPr>
          <w:rFonts w:ascii="ＭＳ 明朝" w:hAnsi="ＭＳ 明朝" w:cs="ＭＳ明朝" w:hint="eastAsia"/>
          <w:sz w:val="18"/>
          <w:szCs w:val="18"/>
        </w:rPr>
        <w:t>３</w:t>
      </w:r>
      <w:r w:rsidRPr="005B57E3">
        <w:rPr>
          <w:rFonts w:ascii="ＭＳ 明朝" w:hAnsi="ＭＳ 明朝" w:cs="ＭＳ明朝" w:hint="eastAsia"/>
          <w:sz w:val="18"/>
          <w:szCs w:val="18"/>
        </w:rPr>
        <w:t>．</w:t>
      </w:r>
      <w:r>
        <w:rPr>
          <w:rFonts w:ascii="ＭＳ 明朝" w:hAnsi="ＭＳ 明朝" w:cs="ＭＳ明朝" w:hint="eastAsia"/>
          <w:sz w:val="18"/>
          <w:szCs w:val="18"/>
        </w:rPr>
        <w:t>６　導入遺伝子発現試験</w:t>
      </w:r>
    </w:p>
    <w:p w14:paraId="5EEDD3D0" w14:textId="77777777" w:rsidR="002A6DC2" w:rsidRDefault="002A6DC2" w:rsidP="002A6DC2">
      <w:pPr>
        <w:autoSpaceDE w:val="0"/>
        <w:autoSpaceDN w:val="0"/>
        <w:ind w:leftChars="100" w:left="210" w:firstLineChars="100" w:firstLine="180"/>
        <w:jc w:val="left"/>
        <w:rPr>
          <w:rFonts w:ascii="ＭＳ 明朝" w:hAnsi="ＭＳ 明朝" w:cs="ＭＳ明朝"/>
          <w:sz w:val="18"/>
          <w:szCs w:val="18"/>
        </w:rPr>
      </w:pPr>
      <w:r>
        <w:rPr>
          <w:rFonts w:ascii="ＭＳ 明朝" w:hAnsi="ＭＳ 明朝" w:cs="ＭＳ明朝" w:hint="eastAsia"/>
          <w:sz w:val="18"/>
          <w:szCs w:val="18"/>
        </w:rPr>
        <w:t>検体を適当な培養細胞に接種し，酵素免疫測定法により導入遺伝子の発現を確認するとき，</w:t>
      </w:r>
      <w:r w:rsidRPr="009E3B9E">
        <w:rPr>
          <w:rFonts w:ascii="ＭＳ 明朝" w:hAnsi="ＭＳ 明朝" w:cs="ＭＳ明朝" w:hint="eastAsia"/>
          <w:sz w:val="18"/>
          <w:szCs w:val="18"/>
        </w:rPr>
        <w:t>承認された判定基準に適合しなければなら</w:t>
      </w:r>
      <w:r>
        <w:rPr>
          <w:rFonts w:ascii="ＭＳ 明朝" w:hAnsi="ＭＳ 明朝" w:cs="ＭＳ明朝" w:hint="eastAsia"/>
          <w:sz w:val="18"/>
          <w:szCs w:val="18"/>
        </w:rPr>
        <w:t>ない．</w:t>
      </w:r>
    </w:p>
    <w:p w14:paraId="64E3C7F9" w14:textId="77777777" w:rsidR="002A6DC2" w:rsidRPr="00002FC4" w:rsidRDefault="002A6DC2" w:rsidP="002A6DC2">
      <w:pPr>
        <w:autoSpaceDE w:val="0"/>
        <w:autoSpaceDN w:val="0"/>
        <w:jc w:val="left"/>
        <w:rPr>
          <w:rFonts w:ascii="ＭＳ 明朝" w:hAnsi="ＭＳ 明朝" w:cs="ＭＳ明朝"/>
          <w:sz w:val="18"/>
          <w:szCs w:val="18"/>
        </w:rPr>
      </w:pPr>
      <w:r w:rsidRPr="00002FC4">
        <w:rPr>
          <w:rFonts w:ascii="ＭＳ 明朝" w:hAnsi="ＭＳ 明朝" w:cs="ＭＳ明朝" w:hint="eastAsia"/>
          <w:sz w:val="18"/>
          <w:szCs w:val="18"/>
        </w:rPr>
        <w:t>３．</w:t>
      </w:r>
      <w:r>
        <w:rPr>
          <w:rFonts w:ascii="ＭＳ 明朝" w:hAnsi="ＭＳ 明朝" w:cs="ＭＳ明朝" w:hint="eastAsia"/>
          <w:sz w:val="18"/>
          <w:szCs w:val="18"/>
        </w:rPr>
        <w:t>３</w:t>
      </w:r>
      <w:r w:rsidRPr="00002FC4">
        <w:rPr>
          <w:rFonts w:ascii="ＭＳ 明朝" w:hAnsi="ＭＳ 明朝" w:cs="ＭＳ明朝" w:hint="eastAsia"/>
          <w:sz w:val="18"/>
          <w:szCs w:val="18"/>
        </w:rPr>
        <w:t>．</w:t>
      </w:r>
      <w:r>
        <w:rPr>
          <w:rFonts w:ascii="ＭＳ 明朝" w:hAnsi="ＭＳ 明朝" w:cs="ＭＳ明朝" w:hint="eastAsia"/>
          <w:sz w:val="18"/>
          <w:szCs w:val="18"/>
        </w:rPr>
        <w:t>７　表示確認</w:t>
      </w:r>
      <w:r w:rsidRPr="00002FC4">
        <w:rPr>
          <w:rFonts w:ascii="ＭＳ 明朝" w:hAnsi="ＭＳ 明朝" w:cs="ＭＳ明朝" w:hint="eastAsia"/>
          <w:sz w:val="18"/>
          <w:szCs w:val="18"/>
        </w:rPr>
        <w:t>試験</w:t>
      </w:r>
    </w:p>
    <w:p w14:paraId="117B8D80" w14:textId="77777777" w:rsidR="002A6DC2" w:rsidRPr="00002FC4" w:rsidRDefault="002A6DC2" w:rsidP="002A6DC2">
      <w:pPr>
        <w:autoSpaceDE w:val="0"/>
        <w:autoSpaceDN w:val="0"/>
        <w:ind w:leftChars="100" w:left="210" w:firstLineChars="100" w:firstLine="180"/>
        <w:jc w:val="left"/>
        <w:rPr>
          <w:rFonts w:ascii="ＭＳ 明朝" w:hAnsi="ＭＳ 明朝" w:cs="ＭＳ明朝"/>
          <w:sz w:val="18"/>
          <w:szCs w:val="18"/>
        </w:rPr>
      </w:pPr>
      <w:r>
        <w:rPr>
          <w:rFonts w:ascii="ＭＳ 明朝" w:hAnsi="ＭＳ 明朝" w:cs="ＭＳ明朝" w:hint="eastAsia"/>
          <w:sz w:val="18"/>
          <w:szCs w:val="18"/>
        </w:rPr>
        <w:t>適当な方法でＳＡＲＳ－ＣｏＶ－２遺伝子を含むアデノウイルスベクターであることを確認する．</w:t>
      </w:r>
    </w:p>
    <w:p w14:paraId="4BF02C82" w14:textId="77777777" w:rsidR="002A6DC2" w:rsidRPr="00002FC4" w:rsidRDefault="002A6DC2" w:rsidP="002A6DC2">
      <w:pPr>
        <w:autoSpaceDE w:val="0"/>
        <w:autoSpaceDN w:val="0"/>
        <w:jc w:val="left"/>
        <w:rPr>
          <w:rFonts w:ascii="ＭＳ 明朝" w:hAnsi="ＭＳ 明朝" w:cs="ＭＳ明朝"/>
          <w:sz w:val="18"/>
          <w:szCs w:val="18"/>
        </w:rPr>
      </w:pPr>
      <w:r w:rsidRPr="00002FC4">
        <w:rPr>
          <w:rFonts w:ascii="ＭＳ 明朝" w:hAnsi="ＭＳ 明朝" w:cs="ＭＳ明朝" w:hint="eastAsia"/>
          <w:sz w:val="18"/>
          <w:szCs w:val="18"/>
        </w:rPr>
        <w:t>４</w:t>
      </w:r>
      <w:r>
        <w:rPr>
          <w:rFonts w:ascii="ＭＳ 明朝" w:hAnsi="ＭＳ 明朝" w:cs="ＭＳ明朝" w:hint="eastAsia"/>
          <w:sz w:val="18"/>
          <w:szCs w:val="18"/>
        </w:rPr>
        <w:t xml:space="preserve">　</w:t>
      </w:r>
      <w:r w:rsidRPr="00002FC4">
        <w:rPr>
          <w:rFonts w:ascii="ＭＳ 明朝" w:hAnsi="ＭＳ 明朝" w:cs="ＭＳ明朝" w:hint="eastAsia"/>
          <w:sz w:val="18"/>
          <w:szCs w:val="18"/>
        </w:rPr>
        <w:t>有効期間</w:t>
      </w:r>
    </w:p>
    <w:p w14:paraId="57E85C3B" w14:textId="77777777" w:rsidR="002A6DC2" w:rsidRPr="00217048" w:rsidRDefault="002A6DC2" w:rsidP="002A6DC2">
      <w:pPr>
        <w:pStyle w:val="a5"/>
        <w:ind w:leftChars="100" w:left="210" w:firstLineChars="100" w:firstLine="180"/>
        <w:rPr>
          <w:rFonts w:hAnsi="ＭＳ 明朝" w:cs="ＭＳ明朝"/>
          <w:sz w:val="18"/>
          <w:szCs w:val="18"/>
        </w:rPr>
      </w:pPr>
      <w:r w:rsidRPr="00002FC4">
        <w:rPr>
          <w:rFonts w:hAnsi="ＭＳ 明朝" w:cs="ＭＳ明朝" w:hint="eastAsia"/>
          <w:sz w:val="18"/>
          <w:szCs w:val="18"/>
        </w:rPr>
        <w:t>有効期間は</w:t>
      </w:r>
      <w:r>
        <w:rPr>
          <w:rFonts w:hAnsi="ＭＳ 明朝" w:cs="ＭＳ明朝" w:hint="eastAsia"/>
          <w:sz w:val="18"/>
          <w:szCs w:val="18"/>
        </w:rPr>
        <w:t>，</w:t>
      </w:r>
      <w:r w:rsidRPr="00002FC4">
        <w:rPr>
          <w:rFonts w:hAnsi="ＭＳ 明朝" w:cs="ＭＳ明朝" w:hint="eastAsia"/>
          <w:sz w:val="18"/>
          <w:szCs w:val="18"/>
        </w:rPr>
        <w:t>承認された期間とする</w:t>
      </w:r>
      <w:r>
        <w:rPr>
          <w:rFonts w:hAnsi="ＭＳ 明朝" w:cs="ＭＳ明朝" w:hint="eastAsia"/>
          <w:sz w:val="18"/>
          <w:szCs w:val="18"/>
        </w:rPr>
        <w:t>．</w:t>
      </w:r>
    </w:p>
    <w:p w14:paraId="04FA5533" w14:textId="77777777" w:rsidR="002A6DC2" w:rsidRPr="009F543E" w:rsidRDefault="00742A1C" w:rsidP="002A6DC2">
      <w:pPr>
        <w:pStyle w:val="a5"/>
        <w:ind w:left="210" w:hangingChars="100" w:hanging="210"/>
        <w:jc w:val="right"/>
        <w:rPr>
          <w:sz w:val="18"/>
        </w:rPr>
      </w:pPr>
      <w:hyperlink w:anchor="目次" w:history="1">
        <w:r w:rsidR="002A6DC2" w:rsidRPr="009F543E">
          <w:rPr>
            <w:rStyle w:val="a9"/>
            <w:rFonts w:hint="eastAsia"/>
            <w:sz w:val="18"/>
          </w:rPr>
          <w:t>目次へ戻る</w:t>
        </w:r>
      </w:hyperlink>
    </w:p>
    <w:p w14:paraId="168E9EDA" w14:textId="12A3266D" w:rsidR="00853386" w:rsidRPr="00B27E85" w:rsidRDefault="002A6DC2" w:rsidP="002A6DC2">
      <w:pPr>
        <w:pStyle w:val="31"/>
        <w:spacing w:before="360" w:after="360"/>
      </w:pPr>
      <w:r w:rsidRPr="009F543E">
        <w:rPr>
          <w:sz w:val="18"/>
        </w:rPr>
        <w:br w:type="page"/>
      </w:r>
      <w:bookmarkStart w:id="87" w:name="_Toc146294794"/>
      <w:bookmarkStart w:id="88" w:name="_Toc152693533"/>
      <w:bookmarkStart w:id="89" w:name="_Toc152694385"/>
      <w:bookmarkStart w:id="90" w:name="_Toc160804251"/>
      <w:r w:rsidR="00853386">
        <w:rPr>
          <w:rFonts w:hint="eastAsia"/>
        </w:rPr>
        <w:lastRenderedPageBreak/>
        <w:t>コロナウイルス（ＳＡＲＳ－ＣｏＶ－２）ワクチン（遺伝子組換えサルアデノウイルスベクター）</w:t>
      </w:r>
      <w:bookmarkEnd w:id="87"/>
      <w:bookmarkEnd w:id="88"/>
      <w:bookmarkEnd w:id="89"/>
      <w:bookmarkEnd w:id="90"/>
    </w:p>
    <w:p w14:paraId="7870E1BD" w14:textId="77777777" w:rsidR="00853386" w:rsidRPr="00002FC4" w:rsidRDefault="00853386" w:rsidP="00853386">
      <w:pPr>
        <w:autoSpaceDE w:val="0"/>
        <w:autoSpaceDN w:val="0"/>
        <w:jc w:val="left"/>
        <w:rPr>
          <w:rFonts w:ascii="ＭＳ 明朝" w:hAnsi="ＭＳ 明朝" w:cs="ＭＳ明朝"/>
          <w:sz w:val="18"/>
          <w:szCs w:val="18"/>
        </w:rPr>
      </w:pPr>
      <w:r w:rsidRPr="00002FC4">
        <w:rPr>
          <w:rFonts w:ascii="ＭＳ 明朝" w:hAnsi="ＭＳ 明朝" w:cs="ＭＳ明朝" w:hint="eastAsia"/>
          <w:sz w:val="18"/>
          <w:szCs w:val="18"/>
        </w:rPr>
        <w:t>１</w:t>
      </w:r>
      <w:r>
        <w:rPr>
          <w:rFonts w:ascii="ＭＳ 明朝" w:hAnsi="ＭＳ 明朝" w:cs="ＭＳ明朝" w:hint="eastAsia"/>
          <w:sz w:val="18"/>
          <w:szCs w:val="18"/>
        </w:rPr>
        <w:t xml:space="preserve">　</w:t>
      </w:r>
      <w:r w:rsidRPr="00002FC4">
        <w:rPr>
          <w:rFonts w:ascii="ＭＳ 明朝" w:hAnsi="ＭＳ 明朝" w:cs="ＭＳ明朝" w:hint="eastAsia"/>
          <w:sz w:val="18"/>
          <w:szCs w:val="18"/>
        </w:rPr>
        <w:t>本質及び性状</w:t>
      </w:r>
    </w:p>
    <w:p w14:paraId="1D9119FB" w14:textId="69563201" w:rsidR="00853386" w:rsidRPr="00002FC4" w:rsidRDefault="00853386" w:rsidP="00853386">
      <w:pPr>
        <w:autoSpaceDE w:val="0"/>
        <w:autoSpaceDN w:val="0"/>
        <w:ind w:leftChars="100" w:left="210" w:firstLineChars="100" w:firstLine="180"/>
        <w:jc w:val="left"/>
        <w:rPr>
          <w:rFonts w:ascii="ＭＳ 明朝" w:hAnsi="ＭＳ 明朝" w:cs="ＭＳ明朝"/>
          <w:sz w:val="18"/>
          <w:szCs w:val="18"/>
        </w:rPr>
      </w:pPr>
      <w:r w:rsidRPr="00002FC4">
        <w:rPr>
          <w:rFonts w:ascii="ＭＳ 明朝" w:hAnsi="ＭＳ 明朝" w:cs="ＭＳ明朝" w:hint="eastAsia"/>
          <w:sz w:val="18"/>
          <w:szCs w:val="18"/>
        </w:rPr>
        <w:t>本剤は</w:t>
      </w:r>
      <w:r>
        <w:rPr>
          <w:rFonts w:ascii="ＭＳ 明朝" w:hAnsi="ＭＳ 明朝" w:cs="ＭＳ明朝" w:hint="eastAsia"/>
          <w:sz w:val="18"/>
          <w:szCs w:val="18"/>
        </w:rPr>
        <w:t>，ＳＡＲＳ－ＣｏＶ－２（s</w:t>
      </w:r>
      <w:r>
        <w:rPr>
          <w:rFonts w:ascii="ＭＳ 明朝" w:hAnsi="ＭＳ 明朝" w:cs="ＭＳ明朝"/>
          <w:sz w:val="18"/>
          <w:szCs w:val="18"/>
        </w:rPr>
        <w:t>evere acute respiratory syndrome coronavirus 2</w:t>
      </w:r>
      <w:r>
        <w:rPr>
          <w:rFonts w:ascii="ＭＳ 明朝" w:hAnsi="ＭＳ 明朝" w:cs="ＭＳ明朝" w:hint="eastAsia"/>
          <w:sz w:val="18"/>
          <w:szCs w:val="18"/>
        </w:rPr>
        <w:t>）のスパイクタンパク質の遺伝子を挿入した非増殖性サルアデノウイルスを含む液剤である．</w:t>
      </w:r>
    </w:p>
    <w:p w14:paraId="629E71A5" w14:textId="77777777" w:rsidR="00853386" w:rsidRPr="00002FC4" w:rsidRDefault="00853386" w:rsidP="00853386">
      <w:pPr>
        <w:autoSpaceDE w:val="0"/>
        <w:autoSpaceDN w:val="0"/>
        <w:jc w:val="left"/>
        <w:rPr>
          <w:rFonts w:ascii="ＭＳ 明朝" w:hAnsi="ＭＳ 明朝" w:cs="ＭＳ明朝"/>
          <w:sz w:val="18"/>
          <w:szCs w:val="18"/>
        </w:rPr>
      </w:pPr>
      <w:r w:rsidRPr="00002FC4">
        <w:rPr>
          <w:rFonts w:ascii="ＭＳ 明朝" w:hAnsi="ＭＳ 明朝" w:cs="ＭＳ明朝" w:hint="eastAsia"/>
          <w:sz w:val="18"/>
          <w:szCs w:val="18"/>
        </w:rPr>
        <w:t>２</w:t>
      </w:r>
      <w:r>
        <w:rPr>
          <w:rFonts w:ascii="ＭＳ 明朝" w:hAnsi="ＭＳ 明朝" w:cs="ＭＳ明朝" w:hint="eastAsia"/>
          <w:sz w:val="18"/>
          <w:szCs w:val="18"/>
        </w:rPr>
        <w:t xml:space="preserve">　</w:t>
      </w:r>
      <w:r w:rsidRPr="00002FC4">
        <w:rPr>
          <w:rFonts w:ascii="ＭＳ 明朝" w:hAnsi="ＭＳ 明朝" w:cs="ＭＳ明朝" w:hint="eastAsia"/>
          <w:sz w:val="18"/>
          <w:szCs w:val="18"/>
        </w:rPr>
        <w:t>製</w:t>
      </w:r>
      <w:r>
        <w:rPr>
          <w:rFonts w:ascii="ＭＳ 明朝" w:hAnsi="ＭＳ 明朝" w:cs="ＭＳ明朝" w:hint="eastAsia"/>
          <w:sz w:val="18"/>
          <w:szCs w:val="18"/>
        </w:rPr>
        <w:t xml:space="preserve">　</w:t>
      </w:r>
      <w:r w:rsidRPr="00002FC4">
        <w:rPr>
          <w:rFonts w:ascii="ＭＳ 明朝" w:hAnsi="ＭＳ 明朝" w:cs="ＭＳ明朝" w:hint="eastAsia"/>
          <w:sz w:val="18"/>
          <w:szCs w:val="18"/>
        </w:rPr>
        <w:t>法</w:t>
      </w:r>
    </w:p>
    <w:p w14:paraId="737AC15F" w14:textId="77777777" w:rsidR="00853386" w:rsidRDefault="00853386" w:rsidP="00853386">
      <w:pPr>
        <w:autoSpaceDE w:val="0"/>
        <w:autoSpaceDN w:val="0"/>
        <w:jc w:val="left"/>
        <w:rPr>
          <w:rFonts w:ascii="ＭＳ 明朝" w:hAnsi="ＭＳ 明朝" w:cs="ＭＳ明朝"/>
          <w:sz w:val="18"/>
          <w:szCs w:val="18"/>
        </w:rPr>
      </w:pPr>
      <w:r w:rsidRPr="005B57E3">
        <w:rPr>
          <w:rFonts w:ascii="ＭＳ 明朝" w:hAnsi="ＭＳ 明朝" w:cs="ＭＳ明朝" w:hint="eastAsia"/>
          <w:sz w:val="18"/>
          <w:szCs w:val="18"/>
        </w:rPr>
        <w:t>２．１</w:t>
      </w:r>
      <w:r>
        <w:rPr>
          <w:rFonts w:ascii="ＭＳ 明朝" w:hAnsi="ＭＳ 明朝" w:cs="ＭＳ明朝" w:hint="eastAsia"/>
          <w:sz w:val="18"/>
          <w:szCs w:val="18"/>
        </w:rPr>
        <w:t xml:space="preserve">　</w:t>
      </w:r>
      <w:r w:rsidRPr="005B57E3">
        <w:rPr>
          <w:rFonts w:ascii="ＭＳ 明朝" w:hAnsi="ＭＳ 明朝" w:cs="ＭＳ明朝" w:hint="eastAsia"/>
          <w:sz w:val="18"/>
          <w:szCs w:val="18"/>
        </w:rPr>
        <w:t xml:space="preserve">原　</w:t>
      </w:r>
      <w:r>
        <w:rPr>
          <w:rFonts w:ascii="ＭＳ 明朝" w:hAnsi="ＭＳ 明朝" w:cs="ＭＳ明朝" w:hint="eastAsia"/>
          <w:sz w:val="18"/>
          <w:szCs w:val="18"/>
        </w:rPr>
        <w:t>材　料</w:t>
      </w:r>
    </w:p>
    <w:p w14:paraId="47595212" w14:textId="77777777" w:rsidR="00853386" w:rsidRPr="005B57E3" w:rsidRDefault="00853386" w:rsidP="00853386">
      <w:pPr>
        <w:autoSpaceDE w:val="0"/>
        <w:autoSpaceDN w:val="0"/>
        <w:jc w:val="left"/>
        <w:rPr>
          <w:rFonts w:ascii="ＭＳ 明朝" w:hAnsi="ＭＳ 明朝" w:cs="ＭＳ明朝"/>
          <w:sz w:val="18"/>
          <w:szCs w:val="18"/>
        </w:rPr>
      </w:pPr>
      <w:r w:rsidRPr="005B57E3">
        <w:rPr>
          <w:rFonts w:ascii="ＭＳ 明朝" w:hAnsi="ＭＳ 明朝" w:cs="ＭＳ明朝" w:hint="eastAsia"/>
          <w:sz w:val="18"/>
          <w:szCs w:val="18"/>
        </w:rPr>
        <w:t>２．１．１</w:t>
      </w:r>
      <w:r>
        <w:rPr>
          <w:rFonts w:ascii="ＭＳ 明朝" w:hAnsi="ＭＳ 明朝" w:cs="ＭＳ明朝" w:hint="eastAsia"/>
          <w:sz w:val="18"/>
          <w:szCs w:val="18"/>
        </w:rPr>
        <w:t xml:space="preserve">　ウイルス・シード・ロット</w:t>
      </w:r>
    </w:p>
    <w:p w14:paraId="48AE606B" w14:textId="77777777" w:rsidR="00853386" w:rsidRPr="00002FC4" w:rsidRDefault="00853386" w:rsidP="00853386">
      <w:pPr>
        <w:autoSpaceDE w:val="0"/>
        <w:autoSpaceDN w:val="0"/>
        <w:ind w:leftChars="100" w:left="210" w:firstLineChars="100" w:firstLine="180"/>
        <w:jc w:val="left"/>
        <w:rPr>
          <w:rFonts w:ascii="ＭＳ 明朝" w:hAnsi="ＭＳ 明朝" w:cs="ＭＳ明朝"/>
          <w:sz w:val="18"/>
          <w:szCs w:val="18"/>
        </w:rPr>
      </w:pPr>
      <w:r>
        <w:rPr>
          <w:rFonts w:ascii="ＭＳ 明朝" w:hAnsi="ＭＳ 明朝" w:cs="ＭＳ明朝" w:hint="eastAsia"/>
          <w:sz w:val="18"/>
          <w:szCs w:val="18"/>
        </w:rPr>
        <w:t>非増殖性サルアデノウイルスベクターにＳＡＲＳ－ＣｏＶ－２のスパイクタンパク質の遺伝子を挿入し，クローン化した株を用いて，ウイルス・シード・ロットを作製する．マスター・ウイルス・シード・ロット及びワーキング・ウイルス・シード・ロットからなるシードロットシステムを構築する．ウイルス・シード・ロットは，定められた条件の下で継代を行い，かつ，その継代数が所定の継代数を超えてはならない．</w:t>
      </w:r>
    </w:p>
    <w:p w14:paraId="64B5C794" w14:textId="77777777" w:rsidR="00853386" w:rsidRPr="005B57E3" w:rsidRDefault="00853386" w:rsidP="00853386">
      <w:pPr>
        <w:autoSpaceDE w:val="0"/>
        <w:autoSpaceDN w:val="0"/>
        <w:jc w:val="left"/>
        <w:rPr>
          <w:rFonts w:ascii="ＭＳ 明朝" w:hAnsi="ＭＳ 明朝" w:cs="ＭＳ明朝"/>
          <w:sz w:val="18"/>
          <w:szCs w:val="18"/>
        </w:rPr>
      </w:pPr>
      <w:r w:rsidRPr="005B57E3">
        <w:rPr>
          <w:rFonts w:ascii="ＭＳ 明朝" w:hAnsi="ＭＳ 明朝" w:cs="ＭＳ明朝" w:hint="eastAsia"/>
          <w:sz w:val="18"/>
          <w:szCs w:val="18"/>
        </w:rPr>
        <w:t>２．１．</w:t>
      </w:r>
      <w:r>
        <w:rPr>
          <w:rFonts w:ascii="ＭＳ 明朝" w:hAnsi="ＭＳ 明朝" w:cs="ＭＳ明朝" w:hint="eastAsia"/>
          <w:sz w:val="18"/>
          <w:szCs w:val="18"/>
        </w:rPr>
        <w:t>２　セル・バンク</w:t>
      </w:r>
    </w:p>
    <w:p w14:paraId="2CB66962" w14:textId="77777777" w:rsidR="00853386" w:rsidRPr="00002FC4" w:rsidRDefault="00853386" w:rsidP="00853386">
      <w:pPr>
        <w:autoSpaceDE w:val="0"/>
        <w:autoSpaceDN w:val="0"/>
        <w:ind w:leftChars="100" w:left="210" w:firstLineChars="100" w:firstLine="180"/>
        <w:jc w:val="left"/>
        <w:rPr>
          <w:rFonts w:ascii="ＭＳ 明朝" w:hAnsi="ＭＳ 明朝" w:cs="ＭＳ明朝"/>
          <w:sz w:val="18"/>
          <w:szCs w:val="18"/>
        </w:rPr>
      </w:pPr>
      <w:r>
        <w:rPr>
          <w:rFonts w:ascii="ＭＳ 明朝" w:hAnsi="ＭＳ 明朝" w:cs="ＭＳ明朝" w:hint="eastAsia"/>
          <w:sz w:val="18"/>
          <w:szCs w:val="18"/>
        </w:rPr>
        <w:t>本剤の製造に適当と認められた細胞を用いてマスター・セル・バンク及びワーキング・セル・バンクからなるセル・バンク・システムを構築する．定められた培養条件の下で継代を行い，かつ，その継代数が所定の継代数を超えてはならない．</w:t>
      </w:r>
    </w:p>
    <w:p w14:paraId="6CF5AEAA" w14:textId="77777777" w:rsidR="00853386" w:rsidRPr="005B57E3" w:rsidRDefault="00853386" w:rsidP="00853386">
      <w:pPr>
        <w:autoSpaceDE w:val="0"/>
        <w:autoSpaceDN w:val="0"/>
        <w:jc w:val="left"/>
        <w:rPr>
          <w:rFonts w:ascii="ＭＳ 明朝" w:hAnsi="ＭＳ 明朝" w:cs="ＭＳ明朝"/>
          <w:sz w:val="18"/>
          <w:szCs w:val="18"/>
        </w:rPr>
      </w:pPr>
      <w:r w:rsidRPr="005B57E3">
        <w:rPr>
          <w:rFonts w:ascii="ＭＳ 明朝" w:hAnsi="ＭＳ 明朝" w:cs="ＭＳ明朝" w:hint="eastAsia"/>
          <w:sz w:val="18"/>
          <w:szCs w:val="18"/>
        </w:rPr>
        <w:t>２．１．</w:t>
      </w:r>
      <w:r>
        <w:rPr>
          <w:rFonts w:ascii="ＭＳ 明朝" w:hAnsi="ＭＳ 明朝" w:cs="ＭＳ明朝" w:hint="eastAsia"/>
          <w:sz w:val="18"/>
          <w:szCs w:val="18"/>
        </w:rPr>
        <w:t>３　培養液</w:t>
      </w:r>
    </w:p>
    <w:p w14:paraId="283A9656" w14:textId="77777777" w:rsidR="00853386" w:rsidRPr="00002FC4" w:rsidRDefault="00853386" w:rsidP="00853386">
      <w:pPr>
        <w:autoSpaceDE w:val="0"/>
        <w:autoSpaceDN w:val="0"/>
        <w:ind w:leftChars="100" w:left="210" w:firstLineChars="100" w:firstLine="180"/>
        <w:jc w:val="left"/>
        <w:rPr>
          <w:rFonts w:ascii="ＭＳ 明朝" w:hAnsi="ＭＳ 明朝" w:cs="ＭＳ明朝"/>
          <w:sz w:val="18"/>
          <w:szCs w:val="18"/>
        </w:rPr>
      </w:pPr>
      <w:r>
        <w:rPr>
          <w:rFonts w:ascii="ＭＳ 明朝" w:hAnsi="ＭＳ 明朝" w:cs="ＭＳ明朝" w:hint="eastAsia"/>
          <w:sz w:val="18"/>
          <w:szCs w:val="18"/>
        </w:rPr>
        <w:t>細胞培養液及びウイルス培養液は，それぞれの細胞及びそれぞれのウイルス株に適したものを用いる．ただし，人体に高度のアレルギーを起こすおそれのある物質を用いてはならない．</w:t>
      </w:r>
    </w:p>
    <w:p w14:paraId="6AA62E57" w14:textId="77777777" w:rsidR="00853386" w:rsidRPr="0037364E" w:rsidRDefault="00853386" w:rsidP="00853386">
      <w:pPr>
        <w:autoSpaceDE w:val="0"/>
        <w:autoSpaceDN w:val="0"/>
        <w:jc w:val="left"/>
        <w:rPr>
          <w:rFonts w:ascii="ＭＳ 明朝" w:hAnsi="ＭＳ 明朝" w:cs="ＭＳ明朝"/>
          <w:sz w:val="18"/>
          <w:szCs w:val="18"/>
        </w:rPr>
      </w:pPr>
      <w:r w:rsidRPr="0037364E">
        <w:rPr>
          <w:rFonts w:ascii="ＭＳ 明朝" w:hAnsi="ＭＳ 明朝" w:cs="ＭＳ明朝" w:hint="eastAsia"/>
          <w:sz w:val="18"/>
          <w:szCs w:val="18"/>
        </w:rPr>
        <w:t>２．２　原　液</w:t>
      </w:r>
    </w:p>
    <w:p w14:paraId="044CBC4A" w14:textId="77777777" w:rsidR="00853386" w:rsidRPr="005B57E3" w:rsidRDefault="00853386" w:rsidP="00853386">
      <w:pPr>
        <w:autoSpaceDE w:val="0"/>
        <w:autoSpaceDN w:val="0"/>
        <w:jc w:val="left"/>
        <w:rPr>
          <w:rFonts w:ascii="ＭＳ 明朝" w:hAnsi="ＭＳ 明朝" w:cs="ＭＳ明朝"/>
          <w:sz w:val="18"/>
          <w:szCs w:val="18"/>
        </w:rPr>
      </w:pPr>
      <w:r w:rsidRPr="005B57E3">
        <w:rPr>
          <w:rFonts w:ascii="ＭＳ 明朝" w:hAnsi="ＭＳ 明朝" w:cs="ＭＳ明朝" w:hint="eastAsia"/>
          <w:sz w:val="18"/>
          <w:szCs w:val="18"/>
        </w:rPr>
        <w:t>２．２．１</w:t>
      </w:r>
      <w:r>
        <w:rPr>
          <w:rFonts w:ascii="ＭＳ 明朝" w:hAnsi="ＭＳ 明朝" w:cs="ＭＳ明朝" w:hint="eastAsia"/>
          <w:sz w:val="18"/>
          <w:szCs w:val="18"/>
        </w:rPr>
        <w:t xml:space="preserve">　細胞培養</w:t>
      </w:r>
    </w:p>
    <w:p w14:paraId="0EE01FF4" w14:textId="4827BC03" w:rsidR="00853386" w:rsidRPr="00002FC4" w:rsidRDefault="00853386" w:rsidP="00853386">
      <w:pPr>
        <w:autoSpaceDE w:val="0"/>
        <w:autoSpaceDN w:val="0"/>
        <w:ind w:leftChars="100" w:left="210" w:firstLineChars="100" w:firstLine="180"/>
        <w:jc w:val="left"/>
        <w:rPr>
          <w:rFonts w:ascii="ＭＳ 明朝" w:hAnsi="ＭＳ 明朝" w:cs="ＭＳ明朝"/>
          <w:sz w:val="18"/>
          <w:szCs w:val="18"/>
        </w:rPr>
      </w:pPr>
      <w:r>
        <w:rPr>
          <w:rFonts w:ascii="ＭＳ 明朝" w:hAnsi="ＭＳ 明朝" w:cs="ＭＳ明朝" w:hint="eastAsia"/>
          <w:sz w:val="18"/>
          <w:szCs w:val="18"/>
        </w:rPr>
        <w:t>細胞培養は，ワーキング・セル・バンクから行い，所定の培養パラメータに準じる．</w:t>
      </w:r>
    </w:p>
    <w:p w14:paraId="4736888A" w14:textId="77777777" w:rsidR="00853386" w:rsidRPr="005B57E3" w:rsidRDefault="00853386" w:rsidP="00853386">
      <w:pPr>
        <w:autoSpaceDE w:val="0"/>
        <w:autoSpaceDN w:val="0"/>
        <w:jc w:val="left"/>
        <w:rPr>
          <w:rFonts w:ascii="ＭＳ 明朝" w:hAnsi="ＭＳ 明朝" w:cs="ＭＳ明朝"/>
          <w:sz w:val="18"/>
          <w:szCs w:val="18"/>
        </w:rPr>
      </w:pPr>
      <w:r w:rsidRPr="005B57E3">
        <w:rPr>
          <w:rFonts w:ascii="ＭＳ 明朝" w:hAnsi="ＭＳ 明朝" w:cs="ＭＳ明朝" w:hint="eastAsia"/>
          <w:sz w:val="18"/>
          <w:szCs w:val="18"/>
        </w:rPr>
        <w:t>２．２．</w:t>
      </w:r>
      <w:r>
        <w:rPr>
          <w:rFonts w:ascii="ＭＳ 明朝" w:hAnsi="ＭＳ 明朝" w:cs="ＭＳ明朝" w:hint="eastAsia"/>
          <w:sz w:val="18"/>
          <w:szCs w:val="18"/>
        </w:rPr>
        <w:t>２　ウイルス浮遊液</w:t>
      </w:r>
    </w:p>
    <w:p w14:paraId="1220F91E" w14:textId="2B7C3AEA" w:rsidR="00853386" w:rsidRPr="00002FC4" w:rsidRDefault="003A3853" w:rsidP="00853386">
      <w:pPr>
        <w:autoSpaceDE w:val="0"/>
        <w:autoSpaceDN w:val="0"/>
        <w:ind w:leftChars="100" w:left="210" w:firstLineChars="100" w:firstLine="180"/>
        <w:jc w:val="left"/>
        <w:rPr>
          <w:rFonts w:ascii="ＭＳ 明朝" w:hAnsi="ＭＳ 明朝" w:cs="ＭＳ明朝"/>
          <w:sz w:val="18"/>
          <w:szCs w:val="18"/>
        </w:rPr>
      </w:pPr>
      <w:r>
        <w:rPr>
          <w:rFonts w:ascii="ＭＳ 明朝" w:hAnsi="ＭＳ 明朝" w:cs="ＭＳ明朝" w:hint="eastAsia"/>
          <w:sz w:val="18"/>
          <w:szCs w:val="18"/>
        </w:rPr>
        <w:t>培養</w:t>
      </w:r>
      <w:r w:rsidR="00853386">
        <w:rPr>
          <w:rFonts w:ascii="ＭＳ 明朝" w:hAnsi="ＭＳ 明朝" w:cs="ＭＳ明朝" w:hint="eastAsia"/>
          <w:sz w:val="18"/>
          <w:szCs w:val="18"/>
        </w:rPr>
        <w:t>細胞にワーキング・ウイルス・シードを接種し，適当な培養条件でウイルスを増殖させた後，ウイルス浮遊液を得る．ウイルス浮遊液について，３．</w:t>
      </w:r>
      <w:r w:rsidR="009903F1">
        <w:rPr>
          <w:rFonts w:ascii="ＭＳ 明朝" w:hAnsi="ＭＳ 明朝" w:cs="ＭＳ明朝" w:hint="eastAsia"/>
          <w:sz w:val="18"/>
          <w:szCs w:val="18"/>
        </w:rPr>
        <w:t>１</w:t>
      </w:r>
      <w:r w:rsidR="00853386">
        <w:rPr>
          <w:rFonts w:ascii="ＭＳ 明朝" w:hAnsi="ＭＳ 明朝" w:cs="ＭＳ明朝" w:hint="eastAsia"/>
          <w:sz w:val="18"/>
          <w:szCs w:val="18"/>
        </w:rPr>
        <w:t>の試験を行う．</w:t>
      </w:r>
    </w:p>
    <w:p w14:paraId="1601A55B" w14:textId="77777777" w:rsidR="00853386" w:rsidRPr="005B57E3" w:rsidRDefault="00853386" w:rsidP="00853386">
      <w:pPr>
        <w:autoSpaceDE w:val="0"/>
        <w:autoSpaceDN w:val="0"/>
        <w:jc w:val="left"/>
        <w:rPr>
          <w:rFonts w:ascii="ＭＳ 明朝" w:hAnsi="ＭＳ 明朝" w:cs="ＭＳ明朝"/>
          <w:sz w:val="18"/>
          <w:szCs w:val="18"/>
        </w:rPr>
      </w:pPr>
      <w:r w:rsidRPr="005B57E3">
        <w:rPr>
          <w:rFonts w:ascii="ＭＳ 明朝" w:hAnsi="ＭＳ 明朝" w:cs="ＭＳ明朝" w:hint="eastAsia"/>
          <w:sz w:val="18"/>
          <w:szCs w:val="18"/>
        </w:rPr>
        <w:t>２．２．</w:t>
      </w:r>
      <w:r>
        <w:rPr>
          <w:rFonts w:ascii="ＭＳ 明朝" w:hAnsi="ＭＳ 明朝" w:cs="ＭＳ明朝" w:hint="eastAsia"/>
          <w:sz w:val="18"/>
          <w:szCs w:val="18"/>
        </w:rPr>
        <w:t>３　精製</w:t>
      </w:r>
    </w:p>
    <w:p w14:paraId="5831430A" w14:textId="57ECFE6B" w:rsidR="00853386" w:rsidRPr="00002FC4" w:rsidRDefault="00853386" w:rsidP="00853386">
      <w:pPr>
        <w:autoSpaceDE w:val="0"/>
        <w:autoSpaceDN w:val="0"/>
        <w:ind w:leftChars="100" w:left="210" w:firstLineChars="100" w:firstLine="180"/>
        <w:jc w:val="left"/>
        <w:rPr>
          <w:rFonts w:ascii="ＭＳ 明朝" w:hAnsi="ＭＳ 明朝" w:cs="ＭＳ明朝"/>
          <w:sz w:val="18"/>
          <w:szCs w:val="18"/>
        </w:rPr>
      </w:pPr>
      <w:r>
        <w:rPr>
          <w:rFonts w:ascii="ＭＳ 明朝" w:hAnsi="ＭＳ 明朝" w:cs="ＭＳ明朝" w:hint="eastAsia"/>
          <w:sz w:val="18"/>
          <w:szCs w:val="18"/>
        </w:rPr>
        <w:t>ウイルス浮遊液を適当な方法で精製濃縮</w:t>
      </w:r>
      <w:r w:rsidR="009903F1">
        <w:rPr>
          <w:rFonts w:ascii="ＭＳ 明朝" w:hAnsi="ＭＳ 明朝" w:cs="ＭＳ明朝" w:hint="eastAsia"/>
          <w:sz w:val="18"/>
          <w:szCs w:val="18"/>
        </w:rPr>
        <w:t>し，添加剤溶液を加えたものを原液と</w:t>
      </w:r>
      <w:r>
        <w:rPr>
          <w:rFonts w:ascii="ＭＳ 明朝" w:hAnsi="ＭＳ 明朝" w:cs="ＭＳ明朝" w:hint="eastAsia"/>
          <w:sz w:val="18"/>
          <w:szCs w:val="18"/>
        </w:rPr>
        <w:t>する．</w:t>
      </w:r>
      <w:r w:rsidR="009903F1">
        <w:rPr>
          <w:rFonts w:ascii="ＭＳ 明朝" w:hAnsi="ＭＳ 明朝" w:cs="ＭＳ明朝" w:hint="eastAsia"/>
          <w:sz w:val="18"/>
          <w:szCs w:val="18"/>
        </w:rPr>
        <w:t>原液について，３．２の試験を行う．</w:t>
      </w:r>
    </w:p>
    <w:p w14:paraId="74E5AC33" w14:textId="39E93FCA" w:rsidR="00853386" w:rsidRPr="0037364E" w:rsidRDefault="00853386" w:rsidP="00853386">
      <w:pPr>
        <w:autoSpaceDE w:val="0"/>
        <w:autoSpaceDN w:val="0"/>
        <w:jc w:val="left"/>
        <w:rPr>
          <w:rFonts w:ascii="ＭＳ 明朝" w:hAnsi="ＭＳ 明朝" w:cs="ＭＳ明朝"/>
          <w:sz w:val="18"/>
          <w:szCs w:val="18"/>
        </w:rPr>
      </w:pPr>
      <w:r w:rsidRPr="0037364E">
        <w:rPr>
          <w:rFonts w:ascii="ＭＳ 明朝" w:hAnsi="ＭＳ 明朝" w:cs="ＭＳ明朝" w:hint="eastAsia"/>
          <w:sz w:val="18"/>
          <w:szCs w:val="18"/>
        </w:rPr>
        <w:t xml:space="preserve">２．３　</w:t>
      </w:r>
      <w:r w:rsidR="009903F1">
        <w:rPr>
          <w:rFonts w:ascii="ＭＳ 明朝" w:hAnsi="ＭＳ 明朝" w:cs="ＭＳ明朝" w:hint="eastAsia"/>
          <w:sz w:val="18"/>
          <w:szCs w:val="18"/>
        </w:rPr>
        <w:t>最終バルク</w:t>
      </w:r>
    </w:p>
    <w:p w14:paraId="2A0C0B01" w14:textId="2D5BB59C" w:rsidR="00853386" w:rsidRPr="00002FC4" w:rsidRDefault="009903F1" w:rsidP="00853386">
      <w:pPr>
        <w:autoSpaceDE w:val="0"/>
        <w:autoSpaceDN w:val="0"/>
        <w:ind w:leftChars="100" w:left="210" w:firstLineChars="100" w:firstLine="180"/>
        <w:jc w:val="left"/>
        <w:rPr>
          <w:rFonts w:ascii="ＭＳ 明朝" w:hAnsi="ＭＳ 明朝" w:cs="ＭＳ明朝"/>
          <w:sz w:val="18"/>
          <w:szCs w:val="18"/>
        </w:rPr>
      </w:pPr>
      <w:r>
        <w:rPr>
          <w:rFonts w:ascii="ＭＳ 明朝" w:hAnsi="ＭＳ 明朝" w:cs="ＭＳ明朝" w:hint="eastAsia"/>
          <w:sz w:val="18"/>
          <w:szCs w:val="18"/>
        </w:rPr>
        <w:t>原</w:t>
      </w:r>
      <w:r w:rsidR="00853386">
        <w:rPr>
          <w:rFonts w:ascii="ＭＳ 明朝" w:hAnsi="ＭＳ 明朝" w:cs="ＭＳ明朝" w:hint="eastAsia"/>
          <w:sz w:val="18"/>
          <w:szCs w:val="18"/>
        </w:rPr>
        <w:t>液に添加剤溶液を加え，</w:t>
      </w:r>
      <w:r>
        <w:rPr>
          <w:rFonts w:ascii="ＭＳ 明朝" w:hAnsi="ＭＳ 明朝" w:cs="ＭＳ明朝" w:hint="eastAsia"/>
          <w:sz w:val="18"/>
          <w:szCs w:val="18"/>
        </w:rPr>
        <w:t>最終バルク</w:t>
      </w:r>
      <w:r w:rsidR="00853386">
        <w:rPr>
          <w:rFonts w:ascii="ＭＳ 明朝" w:hAnsi="ＭＳ 明朝" w:cs="ＭＳ明朝" w:hint="eastAsia"/>
          <w:sz w:val="18"/>
          <w:szCs w:val="18"/>
        </w:rPr>
        <w:t>を</w:t>
      </w:r>
      <w:r>
        <w:rPr>
          <w:rFonts w:ascii="ＭＳ 明朝" w:hAnsi="ＭＳ 明朝" w:cs="ＭＳ明朝" w:hint="eastAsia"/>
          <w:sz w:val="18"/>
          <w:szCs w:val="18"/>
        </w:rPr>
        <w:t>得る</w:t>
      </w:r>
      <w:r w:rsidR="00853386">
        <w:rPr>
          <w:rFonts w:ascii="ＭＳ 明朝" w:hAnsi="ＭＳ 明朝" w:cs="ＭＳ明朝" w:hint="eastAsia"/>
          <w:sz w:val="18"/>
          <w:szCs w:val="18"/>
        </w:rPr>
        <w:t>．</w:t>
      </w:r>
    </w:p>
    <w:p w14:paraId="2B0EDD30" w14:textId="77777777" w:rsidR="00853386" w:rsidRPr="00002FC4" w:rsidRDefault="00853386" w:rsidP="00853386">
      <w:pPr>
        <w:autoSpaceDE w:val="0"/>
        <w:autoSpaceDN w:val="0"/>
        <w:jc w:val="left"/>
        <w:rPr>
          <w:rFonts w:ascii="ＭＳ 明朝" w:hAnsi="ＭＳ 明朝" w:cs="ＭＳ明朝"/>
          <w:sz w:val="18"/>
          <w:szCs w:val="18"/>
        </w:rPr>
      </w:pPr>
      <w:r w:rsidRPr="00002FC4">
        <w:rPr>
          <w:rFonts w:ascii="ＭＳ 明朝" w:hAnsi="ＭＳ 明朝" w:cs="ＭＳ明朝" w:hint="eastAsia"/>
          <w:sz w:val="18"/>
          <w:szCs w:val="18"/>
        </w:rPr>
        <w:t>３</w:t>
      </w:r>
      <w:r>
        <w:rPr>
          <w:rFonts w:ascii="ＭＳ 明朝" w:hAnsi="ＭＳ 明朝" w:cs="ＭＳ明朝" w:hint="eastAsia"/>
          <w:sz w:val="18"/>
          <w:szCs w:val="18"/>
        </w:rPr>
        <w:t xml:space="preserve">　</w:t>
      </w:r>
      <w:r w:rsidRPr="00002FC4">
        <w:rPr>
          <w:rFonts w:ascii="ＭＳ 明朝" w:hAnsi="ＭＳ 明朝" w:cs="ＭＳ明朝" w:hint="eastAsia"/>
          <w:sz w:val="18"/>
          <w:szCs w:val="18"/>
        </w:rPr>
        <w:t>試</w:t>
      </w:r>
      <w:r>
        <w:rPr>
          <w:rFonts w:ascii="ＭＳ 明朝" w:hAnsi="ＭＳ 明朝" w:cs="ＭＳ明朝" w:hint="eastAsia"/>
          <w:sz w:val="18"/>
          <w:szCs w:val="18"/>
        </w:rPr>
        <w:t xml:space="preserve">　</w:t>
      </w:r>
      <w:r w:rsidRPr="00002FC4">
        <w:rPr>
          <w:rFonts w:ascii="ＭＳ 明朝" w:hAnsi="ＭＳ 明朝" w:cs="ＭＳ明朝" w:hint="eastAsia"/>
          <w:sz w:val="18"/>
          <w:szCs w:val="18"/>
        </w:rPr>
        <w:t>験</w:t>
      </w:r>
    </w:p>
    <w:p w14:paraId="6F85827F" w14:textId="2EF60C20" w:rsidR="00853386" w:rsidRDefault="00853386" w:rsidP="00853386">
      <w:pPr>
        <w:autoSpaceDE w:val="0"/>
        <w:autoSpaceDN w:val="0"/>
        <w:jc w:val="left"/>
        <w:rPr>
          <w:rFonts w:ascii="ＭＳ 明朝" w:hAnsi="ＭＳ 明朝" w:cs="ＭＳ明朝"/>
          <w:sz w:val="18"/>
          <w:szCs w:val="18"/>
        </w:rPr>
      </w:pPr>
      <w:r w:rsidRPr="00002FC4">
        <w:rPr>
          <w:rFonts w:ascii="ＭＳ 明朝" w:hAnsi="ＭＳ 明朝" w:cs="ＭＳ明朝" w:hint="eastAsia"/>
          <w:sz w:val="18"/>
          <w:szCs w:val="18"/>
        </w:rPr>
        <w:t>３．</w:t>
      </w:r>
      <w:r w:rsidR="00640715">
        <w:rPr>
          <w:rFonts w:ascii="ＭＳ 明朝" w:hAnsi="ＭＳ 明朝" w:cs="ＭＳ明朝" w:hint="eastAsia"/>
          <w:sz w:val="18"/>
          <w:szCs w:val="18"/>
        </w:rPr>
        <w:t>１</w:t>
      </w:r>
      <w:r>
        <w:rPr>
          <w:rFonts w:ascii="ＭＳ 明朝" w:hAnsi="ＭＳ 明朝" w:cs="ＭＳ明朝" w:hint="eastAsia"/>
          <w:sz w:val="18"/>
          <w:szCs w:val="18"/>
        </w:rPr>
        <w:t xml:space="preserve">　ウイルス浮遊液の</w:t>
      </w:r>
      <w:r w:rsidRPr="00002FC4">
        <w:rPr>
          <w:rFonts w:ascii="ＭＳ 明朝" w:hAnsi="ＭＳ 明朝" w:cs="ＭＳ明朝" w:hint="eastAsia"/>
          <w:sz w:val="18"/>
          <w:szCs w:val="18"/>
        </w:rPr>
        <w:t>試験</w:t>
      </w:r>
    </w:p>
    <w:p w14:paraId="00F466A2" w14:textId="1914F2B9" w:rsidR="00640715" w:rsidRDefault="00640715" w:rsidP="00697715">
      <w:pPr>
        <w:autoSpaceDE w:val="0"/>
        <w:autoSpaceDN w:val="0"/>
        <w:ind w:leftChars="100" w:left="210" w:firstLineChars="100" w:firstLine="180"/>
        <w:jc w:val="left"/>
        <w:rPr>
          <w:rFonts w:ascii="ＭＳ 明朝" w:hAnsi="ＭＳ 明朝" w:cs="ＭＳ明朝"/>
          <w:sz w:val="18"/>
          <w:szCs w:val="18"/>
        </w:rPr>
      </w:pPr>
      <w:r>
        <w:rPr>
          <w:rFonts w:ascii="ＭＳ 明朝" w:hAnsi="ＭＳ 明朝" w:cs="ＭＳ明朝" w:hint="eastAsia"/>
          <w:sz w:val="18"/>
          <w:szCs w:val="18"/>
        </w:rPr>
        <w:t>ウイルス浮遊液について，以下の試験を行う．なお，ウイルス浮遊液の代わりに原液を検体とすることもできる．</w:t>
      </w:r>
    </w:p>
    <w:p w14:paraId="6FEC2A82" w14:textId="303BEFB5" w:rsidR="00853386" w:rsidRDefault="00853386" w:rsidP="00853386">
      <w:pPr>
        <w:autoSpaceDE w:val="0"/>
        <w:autoSpaceDN w:val="0"/>
        <w:jc w:val="left"/>
        <w:rPr>
          <w:rFonts w:ascii="ＭＳ 明朝" w:hAnsi="ＭＳ 明朝" w:cs="ＭＳ明朝"/>
          <w:sz w:val="18"/>
          <w:szCs w:val="18"/>
        </w:rPr>
      </w:pPr>
      <w:r>
        <w:rPr>
          <w:rFonts w:ascii="ＭＳ 明朝" w:hAnsi="ＭＳ 明朝" w:cs="ＭＳ明朝" w:hint="eastAsia"/>
          <w:sz w:val="18"/>
          <w:szCs w:val="18"/>
        </w:rPr>
        <w:t>３</w:t>
      </w:r>
      <w:r w:rsidRPr="005B57E3">
        <w:rPr>
          <w:rFonts w:ascii="ＭＳ 明朝" w:hAnsi="ＭＳ 明朝" w:cs="ＭＳ明朝" w:hint="eastAsia"/>
          <w:sz w:val="18"/>
          <w:szCs w:val="18"/>
        </w:rPr>
        <w:t>．</w:t>
      </w:r>
      <w:r w:rsidR="00640715">
        <w:rPr>
          <w:rFonts w:ascii="ＭＳ 明朝" w:hAnsi="ＭＳ 明朝" w:cs="ＭＳ明朝" w:hint="eastAsia"/>
          <w:sz w:val="18"/>
          <w:szCs w:val="18"/>
        </w:rPr>
        <w:t>１</w:t>
      </w:r>
      <w:r w:rsidRPr="005B57E3">
        <w:rPr>
          <w:rFonts w:ascii="ＭＳ 明朝" w:hAnsi="ＭＳ 明朝" w:cs="ＭＳ明朝" w:hint="eastAsia"/>
          <w:sz w:val="18"/>
          <w:szCs w:val="18"/>
        </w:rPr>
        <w:t>．</w:t>
      </w:r>
      <w:r>
        <w:rPr>
          <w:rFonts w:ascii="ＭＳ 明朝" w:hAnsi="ＭＳ 明朝" w:cs="ＭＳ明朝" w:hint="eastAsia"/>
          <w:sz w:val="18"/>
          <w:szCs w:val="18"/>
        </w:rPr>
        <w:t>１　マイコプラズマ否定試験</w:t>
      </w:r>
    </w:p>
    <w:p w14:paraId="5227BE7A" w14:textId="77777777" w:rsidR="00853386" w:rsidRPr="00002FC4" w:rsidRDefault="00853386" w:rsidP="00853386">
      <w:pPr>
        <w:autoSpaceDE w:val="0"/>
        <w:autoSpaceDN w:val="0"/>
        <w:ind w:leftChars="100" w:left="210" w:firstLineChars="100" w:firstLine="180"/>
        <w:jc w:val="left"/>
        <w:rPr>
          <w:rFonts w:ascii="ＭＳ 明朝" w:hAnsi="ＭＳ 明朝" w:cs="ＭＳ明朝"/>
          <w:sz w:val="18"/>
          <w:szCs w:val="18"/>
        </w:rPr>
      </w:pPr>
      <w:r>
        <w:rPr>
          <w:rFonts w:ascii="ＭＳ 明朝" w:hAnsi="ＭＳ 明朝" w:cs="ＭＳ明朝" w:hint="eastAsia"/>
          <w:sz w:val="18"/>
          <w:szCs w:val="18"/>
        </w:rPr>
        <w:t>一般試験法のマイコプラズマ否定試験法を準用して試験するとき，承認された判定基準に適合しなければならない．</w:t>
      </w:r>
    </w:p>
    <w:p w14:paraId="32C595A2" w14:textId="71B09B34" w:rsidR="00463C2F" w:rsidRPr="005B57E3" w:rsidRDefault="00463C2F" w:rsidP="00463C2F">
      <w:pPr>
        <w:autoSpaceDE w:val="0"/>
        <w:autoSpaceDN w:val="0"/>
        <w:jc w:val="left"/>
        <w:rPr>
          <w:rFonts w:ascii="ＭＳ 明朝" w:hAnsi="ＭＳ 明朝" w:cs="ＭＳ明朝"/>
          <w:sz w:val="18"/>
          <w:szCs w:val="18"/>
        </w:rPr>
      </w:pPr>
      <w:r>
        <w:rPr>
          <w:rFonts w:ascii="ＭＳ 明朝" w:hAnsi="ＭＳ 明朝" w:cs="ＭＳ明朝" w:hint="eastAsia"/>
          <w:sz w:val="18"/>
          <w:szCs w:val="18"/>
        </w:rPr>
        <w:t>３</w:t>
      </w:r>
      <w:r w:rsidRPr="005B57E3">
        <w:rPr>
          <w:rFonts w:ascii="ＭＳ 明朝" w:hAnsi="ＭＳ 明朝" w:cs="ＭＳ明朝" w:hint="eastAsia"/>
          <w:sz w:val="18"/>
          <w:szCs w:val="18"/>
        </w:rPr>
        <w:t>．</w:t>
      </w:r>
      <w:r>
        <w:rPr>
          <w:rFonts w:ascii="ＭＳ 明朝" w:hAnsi="ＭＳ 明朝" w:cs="ＭＳ明朝" w:hint="eastAsia"/>
          <w:sz w:val="18"/>
          <w:szCs w:val="18"/>
        </w:rPr>
        <w:t>１</w:t>
      </w:r>
      <w:r w:rsidRPr="005B57E3">
        <w:rPr>
          <w:rFonts w:ascii="ＭＳ 明朝" w:hAnsi="ＭＳ 明朝" w:cs="ＭＳ明朝" w:hint="eastAsia"/>
          <w:sz w:val="18"/>
          <w:szCs w:val="18"/>
        </w:rPr>
        <w:t>．</w:t>
      </w:r>
      <w:r>
        <w:rPr>
          <w:rFonts w:ascii="ＭＳ 明朝" w:hAnsi="ＭＳ 明朝" w:cs="ＭＳ明朝" w:hint="eastAsia"/>
          <w:sz w:val="18"/>
          <w:szCs w:val="18"/>
        </w:rPr>
        <w:t>２　外来性ウイルス等否定試験</w:t>
      </w:r>
    </w:p>
    <w:p w14:paraId="7E0334BC" w14:textId="0667C28E" w:rsidR="00463C2F" w:rsidRDefault="00463C2F" w:rsidP="00697715">
      <w:pPr>
        <w:autoSpaceDE w:val="0"/>
        <w:autoSpaceDN w:val="0"/>
        <w:ind w:leftChars="100" w:left="210" w:firstLineChars="100" w:firstLine="180"/>
        <w:jc w:val="left"/>
        <w:rPr>
          <w:rFonts w:ascii="ＭＳ 明朝" w:hAnsi="ＭＳ 明朝" w:cs="ＭＳ明朝"/>
          <w:sz w:val="18"/>
          <w:szCs w:val="18"/>
        </w:rPr>
      </w:pPr>
      <w:r>
        <w:rPr>
          <w:rFonts w:ascii="ＭＳ 明朝" w:hAnsi="ＭＳ 明朝" w:cs="ＭＳ明朝" w:hint="eastAsia"/>
          <w:sz w:val="18"/>
          <w:szCs w:val="18"/>
        </w:rPr>
        <w:t>適当な培養細胞を用いて</w:t>
      </w:r>
      <w:r w:rsidR="005100FF">
        <w:rPr>
          <w:rFonts w:ascii="ＭＳ 明朝" w:hAnsi="ＭＳ 明朝" w:cs="ＭＳ明朝" w:hint="eastAsia"/>
          <w:sz w:val="18"/>
          <w:szCs w:val="18"/>
        </w:rPr>
        <w:t>外来性ウイルス等否定</w:t>
      </w:r>
      <w:r>
        <w:rPr>
          <w:rFonts w:ascii="ＭＳ 明朝" w:hAnsi="ＭＳ 明朝" w:cs="ＭＳ明朝" w:hint="eastAsia"/>
          <w:sz w:val="18"/>
          <w:szCs w:val="18"/>
        </w:rPr>
        <w:t>試験</w:t>
      </w:r>
      <w:r w:rsidR="005E1AF4">
        <w:rPr>
          <w:rFonts w:ascii="ＭＳ 明朝" w:hAnsi="ＭＳ 明朝" w:cs="ＭＳ明朝" w:hint="eastAsia"/>
          <w:sz w:val="18"/>
          <w:szCs w:val="18"/>
        </w:rPr>
        <w:t>を行う</w:t>
      </w:r>
      <w:r>
        <w:rPr>
          <w:rFonts w:ascii="ＭＳ 明朝" w:hAnsi="ＭＳ 明朝" w:cs="ＭＳ明朝" w:hint="eastAsia"/>
          <w:sz w:val="18"/>
          <w:szCs w:val="18"/>
        </w:rPr>
        <w:t>とき，承認された判定基準に適合しなければならない．</w:t>
      </w:r>
      <w:r w:rsidR="004F6FF3">
        <w:rPr>
          <w:rFonts w:ascii="ＭＳ 明朝" w:hAnsi="ＭＳ 明朝" w:cs="ＭＳ明朝" w:hint="eastAsia"/>
          <w:sz w:val="18"/>
          <w:szCs w:val="18"/>
        </w:rPr>
        <w:t>ただし，ウイルス浮遊液の代わりに対照培養細胞を用いることが承認されている場合は，対照培養</w:t>
      </w:r>
      <w:r w:rsidR="003D4425">
        <w:rPr>
          <w:rFonts w:ascii="ＭＳ 明朝" w:hAnsi="ＭＳ 明朝" w:cs="ＭＳ明朝" w:hint="eastAsia"/>
          <w:sz w:val="18"/>
          <w:szCs w:val="18"/>
        </w:rPr>
        <w:t>細胞</w:t>
      </w:r>
      <w:r w:rsidR="004F6FF3">
        <w:rPr>
          <w:rFonts w:ascii="ＭＳ 明朝" w:hAnsi="ＭＳ 明朝" w:cs="ＭＳ明朝" w:hint="eastAsia"/>
          <w:sz w:val="18"/>
          <w:szCs w:val="18"/>
        </w:rPr>
        <w:t>を検体とすることができる</w:t>
      </w:r>
      <w:r>
        <w:rPr>
          <w:rFonts w:ascii="ＭＳ 明朝" w:hAnsi="ＭＳ 明朝" w:cs="ＭＳ明朝" w:hint="eastAsia"/>
          <w:sz w:val="18"/>
          <w:szCs w:val="18"/>
        </w:rPr>
        <w:t>．</w:t>
      </w:r>
    </w:p>
    <w:p w14:paraId="59C334E5" w14:textId="63ECFADE" w:rsidR="00853386" w:rsidRPr="005B57E3" w:rsidRDefault="00853386" w:rsidP="00853386">
      <w:pPr>
        <w:autoSpaceDE w:val="0"/>
        <w:autoSpaceDN w:val="0"/>
        <w:jc w:val="left"/>
        <w:rPr>
          <w:rFonts w:ascii="ＭＳ 明朝" w:hAnsi="ＭＳ 明朝" w:cs="ＭＳ明朝"/>
          <w:sz w:val="18"/>
          <w:szCs w:val="18"/>
        </w:rPr>
      </w:pPr>
      <w:r>
        <w:rPr>
          <w:rFonts w:ascii="ＭＳ 明朝" w:hAnsi="ＭＳ 明朝" w:cs="ＭＳ明朝" w:hint="eastAsia"/>
          <w:sz w:val="18"/>
          <w:szCs w:val="18"/>
        </w:rPr>
        <w:t>３</w:t>
      </w:r>
      <w:r w:rsidRPr="005B57E3">
        <w:rPr>
          <w:rFonts w:ascii="ＭＳ 明朝" w:hAnsi="ＭＳ 明朝" w:cs="ＭＳ明朝" w:hint="eastAsia"/>
          <w:sz w:val="18"/>
          <w:szCs w:val="18"/>
        </w:rPr>
        <w:t>．</w:t>
      </w:r>
      <w:r w:rsidR="00ED5A20">
        <w:rPr>
          <w:rFonts w:ascii="ＭＳ 明朝" w:hAnsi="ＭＳ 明朝" w:cs="ＭＳ明朝" w:hint="eastAsia"/>
          <w:sz w:val="18"/>
          <w:szCs w:val="18"/>
        </w:rPr>
        <w:t>１</w:t>
      </w:r>
      <w:r w:rsidRPr="005B57E3">
        <w:rPr>
          <w:rFonts w:ascii="ＭＳ 明朝" w:hAnsi="ＭＳ 明朝" w:cs="ＭＳ明朝" w:hint="eastAsia"/>
          <w:sz w:val="18"/>
          <w:szCs w:val="18"/>
        </w:rPr>
        <w:t>．</w:t>
      </w:r>
      <w:r w:rsidR="00ED5A20">
        <w:rPr>
          <w:rFonts w:ascii="ＭＳ 明朝" w:hAnsi="ＭＳ 明朝" w:cs="ＭＳ明朝" w:hint="eastAsia"/>
          <w:sz w:val="18"/>
          <w:szCs w:val="18"/>
        </w:rPr>
        <w:t>３</w:t>
      </w:r>
      <w:r>
        <w:rPr>
          <w:rFonts w:ascii="ＭＳ 明朝" w:hAnsi="ＭＳ 明朝" w:cs="ＭＳ明朝" w:hint="eastAsia"/>
          <w:sz w:val="18"/>
          <w:szCs w:val="18"/>
        </w:rPr>
        <w:t xml:space="preserve">　増殖性アデノウイルス否定試験</w:t>
      </w:r>
    </w:p>
    <w:p w14:paraId="30D12895" w14:textId="77777777" w:rsidR="00853386" w:rsidRPr="00B761D7" w:rsidRDefault="00853386" w:rsidP="00853386">
      <w:pPr>
        <w:autoSpaceDE w:val="0"/>
        <w:autoSpaceDN w:val="0"/>
        <w:ind w:leftChars="100" w:left="210" w:firstLineChars="100" w:firstLine="180"/>
        <w:jc w:val="left"/>
        <w:rPr>
          <w:rFonts w:ascii="ＭＳ 明朝" w:hAnsi="ＭＳ 明朝" w:cs="ＭＳ明朝"/>
          <w:sz w:val="18"/>
          <w:szCs w:val="18"/>
        </w:rPr>
      </w:pPr>
      <w:r>
        <w:rPr>
          <w:rFonts w:ascii="ＭＳ 明朝" w:hAnsi="ＭＳ 明朝" w:cs="ＭＳ明朝" w:hint="eastAsia"/>
          <w:sz w:val="18"/>
          <w:szCs w:val="18"/>
        </w:rPr>
        <w:t>適当な培養細胞を用いて試験するとき，承認された判定基準に適合しなければならない．</w:t>
      </w:r>
    </w:p>
    <w:p w14:paraId="630EAB7A" w14:textId="1560FF67" w:rsidR="00853386" w:rsidRPr="00002FC4" w:rsidRDefault="00853386" w:rsidP="00853386">
      <w:pPr>
        <w:autoSpaceDE w:val="0"/>
        <w:autoSpaceDN w:val="0"/>
        <w:jc w:val="left"/>
        <w:rPr>
          <w:rFonts w:ascii="ＭＳ 明朝" w:hAnsi="ＭＳ 明朝" w:cs="ＭＳ明朝"/>
          <w:sz w:val="18"/>
          <w:szCs w:val="18"/>
        </w:rPr>
      </w:pPr>
      <w:r w:rsidRPr="00002FC4">
        <w:rPr>
          <w:rFonts w:ascii="ＭＳ 明朝" w:hAnsi="ＭＳ 明朝" w:cs="ＭＳ明朝" w:hint="eastAsia"/>
          <w:sz w:val="18"/>
          <w:szCs w:val="18"/>
        </w:rPr>
        <w:lastRenderedPageBreak/>
        <w:t>３．</w:t>
      </w:r>
      <w:r w:rsidR="00961467">
        <w:rPr>
          <w:rFonts w:ascii="ＭＳ 明朝" w:hAnsi="ＭＳ 明朝" w:cs="ＭＳ明朝" w:hint="eastAsia"/>
          <w:sz w:val="18"/>
          <w:szCs w:val="18"/>
        </w:rPr>
        <w:t>２</w:t>
      </w:r>
      <w:r>
        <w:rPr>
          <w:rFonts w:ascii="ＭＳ 明朝" w:hAnsi="ＭＳ 明朝" w:cs="ＭＳ明朝" w:hint="eastAsia"/>
          <w:sz w:val="18"/>
          <w:szCs w:val="18"/>
        </w:rPr>
        <w:t xml:space="preserve">　原液の試験</w:t>
      </w:r>
    </w:p>
    <w:p w14:paraId="44D54EDF" w14:textId="4532C359" w:rsidR="00853386" w:rsidRDefault="00853386" w:rsidP="00853386">
      <w:pPr>
        <w:autoSpaceDE w:val="0"/>
        <w:autoSpaceDN w:val="0"/>
        <w:jc w:val="left"/>
        <w:rPr>
          <w:rFonts w:ascii="ＭＳ 明朝" w:hAnsi="ＭＳ 明朝" w:cs="ＭＳ明朝"/>
          <w:sz w:val="18"/>
          <w:szCs w:val="18"/>
        </w:rPr>
      </w:pPr>
      <w:r>
        <w:rPr>
          <w:rFonts w:ascii="ＭＳ 明朝" w:hAnsi="ＭＳ 明朝" w:cs="ＭＳ明朝" w:hint="eastAsia"/>
          <w:sz w:val="18"/>
          <w:szCs w:val="18"/>
        </w:rPr>
        <w:t>３</w:t>
      </w:r>
      <w:r w:rsidRPr="005B57E3">
        <w:rPr>
          <w:rFonts w:ascii="ＭＳ 明朝" w:hAnsi="ＭＳ 明朝" w:cs="ＭＳ明朝" w:hint="eastAsia"/>
          <w:sz w:val="18"/>
          <w:szCs w:val="18"/>
        </w:rPr>
        <w:t>．</w:t>
      </w:r>
      <w:r w:rsidR="00961467">
        <w:rPr>
          <w:rFonts w:ascii="ＭＳ 明朝" w:hAnsi="ＭＳ 明朝" w:cs="ＭＳ明朝" w:hint="eastAsia"/>
          <w:sz w:val="18"/>
          <w:szCs w:val="18"/>
        </w:rPr>
        <w:t>２</w:t>
      </w:r>
      <w:r w:rsidRPr="005B57E3">
        <w:rPr>
          <w:rFonts w:ascii="ＭＳ 明朝" w:hAnsi="ＭＳ 明朝" w:cs="ＭＳ明朝" w:hint="eastAsia"/>
          <w:sz w:val="18"/>
          <w:szCs w:val="18"/>
        </w:rPr>
        <w:t>．</w:t>
      </w:r>
      <w:r>
        <w:rPr>
          <w:rFonts w:ascii="ＭＳ 明朝" w:hAnsi="ＭＳ 明朝" w:cs="ＭＳ明朝" w:hint="eastAsia"/>
          <w:sz w:val="18"/>
          <w:szCs w:val="18"/>
        </w:rPr>
        <w:t>１　生物学的活性（感染価）試験</w:t>
      </w:r>
    </w:p>
    <w:p w14:paraId="463F9BE6" w14:textId="77777777" w:rsidR="00853386" w:rsidRPr="00B761D7" w:rsidRDefault="00853386" w:rsidP="00853386">
      <w:pPr>
        <w:autoSpaceDE w:val="0"/>
        <w:autoSpaceDN w:val="0"/>
        <w:ind w:leftChars="100" w:left="210" w:firstLineChars="100" w:firstLine="180"/>
        <w:jc w:val="left"/>
        <w:rPr>
          <w:rFonts w:ascii="ＭＳ 明朝" w:hAnsi="ＭＳ 明朝" w:cs="ＭＳ明朝"/>
          <w:sz w:val="18"/>
          <w:szCs w:val="18"/>
        </w:rPr>
      </w:pPr>
      <w:r>
        <w:rPr>
          <w:rFonts w:ascii="ＭＳ 明朝" w:hAnsi="ＭＳ 明朝" w:cs="ＭＳ明朝" w:hint="eastAsia"/>
          <w:sz w:val="18"/>
          <w:szCs w:val="18"/>
        </w:rPr>
        <w:t>検体を感染させた適当な培養細胞を，抗アデノウイルス抗体で免疫染色を行い，計測するとき，承認された判定基準に適合しなければならない．</w:t>
      </w:r>
    </w:p>
    <w:p w14:paraId="114CAD0F" w14:textId="477CF843" w:rsidR="00853386" w:rsidRPr="00002FC4" w:rsidRDefault="00853386" w:rsidP="00853386">
      <w:pPr>
        <w:autoSpaceDE w:val="0"/>
        <w:autoSpaceDN w:val="0"/>
        <w:jc w:val="left"/>
        <w:rPr>
          <w:rFonts w:ascii="ＭＳ 明朝" w:hAnsi="ＭＳ 明朝" w:cs="ＭＳ明朝"/>
          <w:sz w:val="18"/>
          <w:szCs w:val="18"/>
        </w:rPr>
      </w:pPr>
      <w:r w:rsidRPr="00002FC4">
        <w:rPr>
          <w:rFonts w:ascii="ＭＳ 明朝" w:hAnsi="ＭＳ 明朝" w:cs="ＭＳ明朝" w:hint="eastAsia"/>
          <w:sz w:val="18"/>
          <w:szCs w:val="18"/>
        </w:rPr>
        <w:t>３．</w:t>
      </w:r>
      <w:r w:rsidR="00961467">
        <w:rPr>
          <w:rFonts w:ascii="ＭＳ 明朝" w:hAnsi="ＭＳ 明朝" w:cs="ＭＳ明朝" w:hint="eastAsia"/>
          <w:sz w:val="18"/>
          <w:szCs w:val="18"/>
        </w:rPr>
        <w:t>２</w:t>
      </w:r>
      <w:r>
        <w:rPr>
          <w:rFonts w:ascii="ＭＳ 明朝" w:hAnsi="ＭＳ 明朝" w:cs="ＭＳ明朝" w:hint="eastAsia"/>
          <w:sz w:val="18"/>
          <w:szCs w:val="18"/>
        </w:rPr>
        <w:t>．２　ウイルス粒子濃度試験</w:t>
      </w:r>
    </w:p>
    <w:p w14:paraId="4597DE82" w14:textId="77777777" w:rsidR="00853386" w:rsidRPr="00002FC4" w:rsidRDefault="00853386" w:rsidP="00853386">
      <w:pPr>
        <w:autoSpaceDE w:val="0"/>
        <w:autoSpaceDN w:val="0"/>
        <w:ind w:leftChars="100" w:left="210" w:firstLineChars="100" w:firstLine="180"/>
        <w:jc w:val="left"/>
        <w:rPr>
          <w:rFonts w:ascii="ＭＳ 明朝" w:hAnsi="ＭＳ 明朝" w:cs="ＭＳ明朝"/>
          <w:sz w:val="18"/>
          <w:szCs w:val="18"/>
        </w:rPr>
      </w:pPr>
      <w:r>
        <w:rPr>
          <w:rFonts w:ascii="ＭＳ 明朝" w:hAnsi="ＭＳ 明朝" w:cs="ＭＳ明朝" w:hint="eastAsia"/>
          <w:sz w:val="18"/>
          <w:szCs w:val="18"/>
        </w:rPr>
        <w:t>検体及び標準物質につき，液体クロマトグラフィーにより試験を行う．各々のピーク面積を測定し，本品１mL当たりのウイルス粒子濃度を求めるとき，承認された判定基準に適合しなければならない．</w:t>
      </w:r>
    </w:p>
    <w:p w14:paraId="6E3FF4B2" w14:textId="204CEE65" w:rsidR="00853386" w:rsidRPr="00002FC4" w:rsidRDefault="00853386" w:rsidP="00853386">
      <w:pPr>
        <w:autoSpaceDE w:val="0"/>
        <w:autoSpaceDN w:val="0"/>
        <w:jc w:val="left"/>
        <w:rPr>
          <w:rFonts w:ascii="ＭＳ 明朝" w:hAnsi="ＭＳ 明朝" w:cs="ＭＳ明朝"/>
          <w:sz w:val="18"/>
          <w:szCs w:val="18"/>
        </w:rPr>
      </w:pPr>
      <w:r w:rsidRPr="00002FC4">
        <w:rPr>
          <w:rFonts w:ascii="ＭＳ 明朝" w:hAnsi="ＭＳ 明朝" w:cs="ＭＳ明朝" w:hint="eastAsia"/>
          <w:sz w:val="18"/>
          <w:szCs w:val="18"/>
        </w:rPr>
        <w:t>３．</w:t>
      </w:r>
      <w:r w:rsidR="00961467">
        <w:rPr>
          <w:rFonts w:ascii="ＭＳ 明朝" w:hAnsi="ＭＳ 明朝" w:cs="ＭＳ明朝" w:hint="eastAsia"/>
          <w:sz w:val="18"/>
          <w:szCs w:val="18"/>
        </w:rPr>
        <w:t>２</w:t>
      </w:r>
      <w:r>
        <w:rPr>
          <w:rFonts w:ascii="ＭＳ 明朝" w:hAnsi="ＭＳ 明朝" w:cs="ＭＳ明朝" w:hint="eastAsia"/>
          <w:sz w:val="18"/>
          <w:szCs w:val="18"/>
        </w:rPr>
        <w:t>．３　エンドトキシン試験</w:t>
      </w:r>
    </w:p>
    <w:p w14:paraId="269B37D8" w14:textId="77777777" w:rsidR="00853386" w:rsidRPr="00002FC4" w:rsidRDefault="00853386" w:rsidP="00853386">
      <w:pPr>
        <w:autoSpaceDE w:val="0"/>
        <w:autoSpaceDN w:val="0"/>
        <w:ind w:leftChars="100" w:left="210" w:firstLineChars="100" w:firstLine="180"/>
        <w:jc w:val="left"/>
        <w:rPr>
          <w:rFonts w:ascii="ＭＳ 明朝" w:hAnsi="ＭＳ 明朝" w:cs="ＭＳ明朝"/>
          <w:sz w:val="18"/>
          <w:szCs w:val="18"/>
        </w:rPr>
      </w:pPr>
      <w:r w:rsidRPr="00002FC4">
        <w:rPr>
          <w:rFonts w:ascii="ＭＳ 明朝" w:hAnsi="ＭＳ 明朝" w:cs="ＭＳ明朝" w:hint="eastAsia"/>
          <w:sz w:val="18"/>
          <w:szCs w:val="18"/>
        </w:rPr>
        <w:t>一般試験法の</w:t>
      </w:r>
      <w:r>
        <w:rPr>
          <w:rFonts w:ascii="ＭＳ 明朝" w:hAnsi="ＭＳ 明朝" w:cs="ＭＳ明朝" w:hint="eastAsia"/>
          <w:sz w:val="18"/>
          <w:szCs w:val="18"/>
        </w:rPr>
        <w:t>エンドトキシン</w:t>
      </w:r>
      <w:r w:rsidRPr="00002FC4">
        <w:rPr>
          <w:rFonts w:ascii="ＭＳ 明朝" w:hAnsi="ＭＳ 明朝" w:cs="ＭＳ明朝" w:hint="eastAsia"/>
          <w:sz w:val="18"/>
          <w:szCs w:val="18"/>
        </w:rPr>
        <w:t>試験法を準用して試験するとき</w:t>
      </w:r>
      <w:r>
        <w:rPr>
          <w:rFonts w:ascii="ＭＳ 明朝" w:hAnsi="ＭＳ 明朝" w:cs="ＭＳ明朝" w:hint="eastAsia"/>
          <w:sz w:val="18"/>
          <w:szCs w:val="18"/>
        </w:rPr>
        <w:t>，承認された判定基準に適合しなければならない．</w:t>
      </w:r>
    </w:p>
    <w:p w14:paraId="2BBA1197" w14:textId="42625A2E" w:rsidR="00853386" w:rsidRPr="00002FC4" w:rsidRDefault="00853386" w:rsidP="00853386">
      <w:pPr>
        <w:autoSpaceDE w:val="0"/>
        <w:autoSpaceDN w:val="0"/>
        <w:jc w:val="left"/>
        <w:rPr>
          <w:rFonts w:ascii="ＭＳ 明朝" w:hAnsi="ＭＳ 明朝" w:cs="ＭＳ明朝"/>
          <w:sz w:val="18"/>
          <w:szCs w:val="18"/>
        </w:rPr>
      </w:pPr>
      <w:r w:rsidRPr="00002FC4">
        <w:rPr>
          <w:rFonts w:ascii="ＭＳ 明朝" w:hAnsi="ＭＳ 明朝" w:cs="ＭＳ明朝" w:hint="eastAsia"/>
          <w:sz w:val="18"/>
          <w:szCs w:val="18"/>
        </w:rPr>
        <w:t>３．</w:t>
      </w:r>
      <w:r w:rsidR="00961467">
        <w:rPr>
          <w:rFonts w:ascii="ＭＳ 明朝" w:hAnsi="ＭＳ 明朝" w:cs="ＭＳ明朝" w:hint="eastAsia"/>
          <w:sz w:val="18"/>
          <w:szCs w:val="18"/>
        </w:rPr>
        <w:t>３</w:t>
      </w:r>
      <w:r>
        <w:rPr>
          <w:rFonts w:ascii="ＭＳ 明朝" w:hAnsi="ＭＳ 明朝" w:cs="ＭＳ明朝" w:hint="eastAsia"/>
          <w:sz w:val="18"/>
          <w:szCs w:val="18"/>
        </w:rPr>
        <w:t xml:space="preserve">　小分製品の</w:t>
      </w:r>
      <w:r w:rsidRPr="00002FC4">
        <w:rPr>
          <w:rFonts w:ascii="ＭＳ 明朝" w:hAnsi="ＭＳ 明朝" w:cs="ＭＳ明朝" w:hint="eastAsia"/>
          <w:sz w:val="18"/>
          <w:szCs w:val="18"/>
        </w:rPr>
        <w:t>試験</w:t>
      </w:r>
    </w:p>
    <w:p w14:paraId="1C41A992" w14:textId="522A671C" w:rsidR="00853386" w:rsidRPr="00002FC4" w:rsidRDefault="00853386" w:rsidP="00853386">
      <w:pPr>
        <w:autoSpaceDE w:val="0"/>
        <w:autoSpaceDN w:val="0"/>
        <w:jc w:val="left"/>
        <w:rPr>
          <w:rFonts w:ascii="ＭＳ 明朝" w:hAnsi="ＭＳ 明朝" w:cs="ＭＳ明朝"/>
          <w:sz w:val="18"/>
          <w:szCs w:val="18"/>
        </w:rPr>
      </w:pPr>
      <w:r w:rsidRPr="00002FC4">
        <w:rPr>
          <w:rFonts w:ascii="ＭＳ 明朝" w:hAnsi="ＭＳ 明朝" w:cs="ＭＳ明朝" w:hint="eastAsia"/>
          <w:sz w:val="18"/>
          <w:szCs w:val="18"/>
        </w:rPr>
        <w:t>３．</w:t>
      </w:r>
      <w:r w:rsidR="00961467">
        <w:rPr>
          <w:rFonts w:ascii="ＭＳ 明朝" w:hAnsi="ＭＳ 明朝" w:cs="ＭＳ明朝" w:hint="eastAsia"/>
          <w:sz w:val="18"/>
          <w:szCs w:val="18"/>
        </w:rPr>
        <w:t>３</w:t>
      </w:r>
      <w:r w:rsidRPr="00002FC4">
        <w:rPr>
          <w:rFonts w:ascii="ＭＳ 明朝" w:hAnsi="ＭＳ 明朝" w:cs="ＭＳ明朝" w:hint="eastAsia"/>
          <w:sz w:val="18"/>
          <w:szCs w:val="18"/>
        </w:rPr>
        <w:t>．</w:t>
      </w:r>
      <w:r>
        <w:rPr>
          <w:rFonts w:ascii="ＭＳ 明朝" w:hAnsi="ＭＳ 明朝" w:cs="ＭＳ明朝" w:hint="eastAsia"/>
          <w:sz w:val="18"/>
          <w:szCs w:val="18"/>
        </w:rPr>
        <w:t xml:space="preserve">１　</w:t>
      </w:r>
      <w:r w:rsidRPr="0030384B">
        <w:rPr>
          <w:rFonts w:ascii="ＭＳ 明朝" w:hAnsi="ＭＳ 明朝" w:cs="ＭＳ明朝" w:hint="eastAsia"/>
          <w:sz w:val="18"/>
          <w:szCs w:val="18"/>
        </w:rPr>
        <w:t>ｐＨ</w:t>
      </w:r>
      <w:r w:rsidRPr="00002FC4">
        <w:rPr>
          <w:rFonts w:ascii="ＭＳ 明朝" w:hAnsi="ＭＳ 明朝" w:cs="ＭＳ明朝" w:hint="eastAsia"/>
          <w:sz w:val="18"/>
          <w:szCs w:val="18"/>
        </w:rPr>
        <w:t>試験</w:t>
      </w:r>
    </w:p>
    <w:p w14:paraId="1E13061B" w14:textId="6E75028D" w:rsidR="00853386" w:rsidRPr="00002FC4" w:rsidRDefault="00853386" w:rsidP="00853386">
      <w:pPr>
        <w:autoSpaceDE w:val="0"/>
        <w:autoSpaceDN w:val="0"/>
        <w:ind w:leftChars="100" w:left="210" w:firstLineChars="100" w:firstLine="180"/>
        <w:jc w:val="left"/>
        <w:rPr>
          <w:rFonts w:ascii="ＭＳ 明朝" w:hAnsi="ＭＳ 明朝" w:cs="ＭＳ明朝"/>
          <w:sz w:val="18"/>
          <w:szCs w:val="18"/>
        </w:rPr>
      </w:pPr>
      <w:r w:rsidRPr="00002FC4">
        <w:rPr>
          <w:rFonts w:ascii="ＭＳ 明朝" w:hAnsi="ＭＳ 明朝" w:cs="ＭＳ明朝" w:hint="eastAsia"/>
          <w:sz w:val="18"/>
          <w:szCs w:val="18"/>
        </w:rPr>
        <w:t>一般試験法の</w:t>
      </w:r>
      <w:r w:rsidRPr="0030384B">
        <w:rPr>
          <w:rFonts w:ascii="ＭＳ 明朝" w:hAnsi="ＭＳ 明朝" w:cs="ＭＳ明朝" w:hint="eastAsia"/>
          <w:sz w:val="18"/>
          <w:szCs w:val="18"/>
        </w:rPr>
        <w:t>ｐＨ</w:t>
      </w:r>
      <w:r w:rsidRPr="00002FC4">
        <w:rPr>
          <w:rFonts w:ascii="ＭＳ 明朝" w:hAnsi="ＭＳ 明朝" w:cs="ＭＳ明朝" w:hint="eastAsia"/>
          <w:sz w:val="18"/>
          <w:szCs w:val="18"/>
        </w:rPr>
        <w:t>測定法を準用して試験するとき</w:t>
      </w:r>
      <w:r>
        <w:rPr>
          <w:rFonts w:ascii="ＭＳ 明朝" w:hAnsi="ＭＳ 明朝" w:cs="ＭＳ明朝" w:hint="eastAsia"/>
          <w:sz w:val="18"/>
          <w:szCs w:val="18"/>
        </w:rPr>
        <w:t>，</w:t>
      </w:r>
      <w:r w:rsidR="00961467">
        <w:rPr>
          <w:rFonts w:ascii="ＭＳ 明朝" w:hAnsi="ＭＳ 明朝" w:cs="ＭＳ明朝" w:hint="eastAsia"/>
          <w:sz w:val="18"/>
          <w:szCs w:val="18"/>
        </w:rPr>
        <w:t>承認された判定基準に適合しなければ</w:t>
      </w:r>
      <w:r w:rsidRPr="00002FC4">
        <w:rPr>
          <w:rFonts w:ascii="ＭＳ 明朝" w:hAnsi="ＭＳ 明朝" w:cs="ＭＳ明朝" w:hint="eastAsia"/>
          <w:sz w:val="18"/>
          <w:szCs w:val="18"/>
        </w:rPr>
        <w:t>ならない</w:t>
      </w:r>
      <w:r>
        <w:rPr>
          <w:rFonts w:ascii="ＭＳ 明朝" w:hAnsi="ＭＳ 明朝" w:cs="ＭＳ明朝" w:hint="eastAsia"/>
          <w:sz w:val="18"/>
          <w:szCs w:val="18"/>
        </w:rPr>
        <w:t>．</w:t>
      </w:r>
    </w:p>
    <w:p w14:paraId="5ADDF8E6" w14:textId="19EFCFAA" w:rsidR="00853386" w:rsidRPr="00002FC4" w:rsidRDefault="00853386" w:rsidP="00853386">
      <w:pPr>
        <w:autoSpaceDE w:val="0"/>
        <w:autoSpaceDN w:val="0"/>
        <w:jc w:val="left"/>
        <w:rPr>
          <w:rFonts w:ascii="ＭＳ 明朝" w:hAnsi="ＭＳ 明朝" w:cs="ＭＳ明朝"/>
          <w:sz w:val="18"/>
          <w:szCs w:val="18"/>
        </w:rPr>
      </w:pPr>
      <w:r w:rsidRPr="00002FC4">
        <w:rPr>
          <w:rFonts w:ascii="ＭＳ 明朝" w:hAnsi="ＭＳ 明朝" w:cs="ＭＳ明朝" w:hint="eastAsia"/>
          <w:sz w:val="18"/>
          <w:szCs w:val="18"/>
        </w:rPr>
        <w:t>３．</w:t>
      </w:r>
      <w:r w:rsidR="00BC40B1">
        <w:rPr>
          <w:rFonts w:ascii="ＭＳ 明朝" w:hAnsi="ＭＳ 明朝" w:cs="ＭＳ明朝" w:hint="eastAsia"/>
          <w:sz w:val="18"/>
          <w:szCs w:val="18"/>
        </w:rPr>
        <w:t>３</w:t>
      </w:r>
      <w:r>
        <w:rPr>
          <w:rFonts w:ascii="ＭＳ 明朝" w:hAnsi="ＭＳ 明朝" w:cs="ＭＳ明朝" w:hint="eastAsia"/>
          <w:sz w:val="18"/>
          <w:szCs w:val="18"/>
        </w:rPr>
        <w:t>．２　無菌試験</w:t>
      </w:r>
    </w:p>
    <w:p w14:paraId="10A26726" w14:textId="77777777" w:rsidR="00853386" w:rsidRPr="00002FC4" w:rsidRDefault="00853386" w:rsidP="00853386">
      <w:pPr>
        <w:autoSpaceDE w:val="0"/>
        <w:autoSpaceDN w:val="0"/>
        <w:ind w:leftChars="100" w:left="210" w:firstLineChars="100" w:firstLine="180"/>
        <w:jc w:val="left"/>
        <w:rPr>
          <w:rFonts w:ascii="ＭＳ 明朝" w:hAnsi="ＭＳ 明朝" w:cs="ＭＳ明朝"/>
          <w:sz w:val="18"/>
          <w:szCs w:val="18"/>
        </w:rPr>
      </w:pPr>
      <w:r w:rsidRPr="00002FC4">
        <w:rPr>
          <w:rFonts w:ascii="ＭＳ 明朝" w:hAnsi="ＭＳ 明朝" w:cs="ＭＳ明朝" w:hint="eastAsia"/>
          <w:sz w:val="18"/>
          <w:szCs w:val="18"/>
        </w:rPr>
        <w:t>一般試験法の</w:t>
      </w:r>
      <w:r>
        <w:rPr>
          <w:rFonts w:ascii="ＭＳ 明朝" w:hAnsi="ＭＳ 明朝" w:cs="ＭＳ明朝" w:hint="eastAsia"/>
          <w:sz w:val="18"/>
          <w:szCs w:val="18"/>
        </w:rPr>
        <w:t>無菌試験法</w:t>
      </w:r>
      <w:r w:rsidRPr="00002FC4">
        <w:rPr>
          <w:rFonts w:ascii="ＭＳ 明朝" w:hAnsi="ＭＳ 明朝" w:cs="ＭＳ明朝" w:hint="eastAsia"/>
          <w:sz w:val="18"/>
          <w:szCs w:val="18"/>
        </w:rPr>
        <w:t>を準用して試験するとき</w:t>
      </w:r>
      <w:r>
        <w:rPr>
          <w:rFonts w:ascii="ＭＳ 明朝" w:hAnsi="ＭＳ 明朝" w:cs="ＭＳ明朝" w:hint="eastAsia"/>
          <w:sz w:val="18"/>
          <w:szCs w:val="18"/>
        </w:rPr>
        <w:t>，適合しなければならない．</w:t>
      </w:r>
    </w:p>
    <w:p w14:paraId="415BDD3E" w14:textId="1FFE6ABA" w:rsidR="00853386" w:rsidRPr="00002FC4" w:rsidRDefault="00853386" w:rsidP="00853386">
      <w:pPr>
        <w:autoSpaceDE w:val="0"/>
        <w:autoSpaceDN w:val="0"/>
        <w:jc w:val="left"/>
        <w:rPr>
          <w:rFonts w:ascii="ＭＳ 明朝" w:hAnsi="ＭＳ 明朝" w:cs="ＭＳ明朝"/>
          <w:sz w:val="18"/>
          <w:szCs w:val="18"/>
        </w:rPr>
      </w:pPr>
      <w:r w:rsidRPr="00002FC4">
        <w:rPr>
          <w:rFonts w:ascii="ＭＳ 明朝" w:hAnsi="ＭＳ 明朝" w:cs="ＭＳ明朝" w:hint="eastAsia"/>
          <w:sz w:val="18"/>
          <w:szCs w:val="18"/>
        </w:rPr>
        <w:t>３．</w:t>
      </w:r>
      <w:r w:rsidR="00BC40B1">
        <w:rPr>
          <w:rFonts w:ascii="ＭＳ 明朝" w:hAnsi="ＭＳ 明朝" w:cs="ＭＳ明朝" w:hint="eastAsia"/>
          <w:sz w:val="18"/>
          <w:szCs w:val="18"/>
        </w:rPr>
        <w:t>３</w:t>
      </w:r>
      <w:r w:rsidRPr="00002FC4">
        <w:rPr>
          <w:rFonts w:ascii="ＭＳ 明朝" w:hAnsi="ＭＳ 明朝" w:cs="ＭＳ明朝" w:hint="eastAsia"/>
          <w:sz w:val="18"/>
          <w:szCs w:val="18"/>
        </w:rPr>
        <w:t>．</w:t>
      </w:r>
      <w:r>
        <w:rPr>
          <w:rFonts w:ascii="ＭＳ 明朝" w:hAnsi="ＭＳ 明朝" w:cs="ＭＳ明朝" w:hint="eastAsia"/>
          <w:sz w:val="18"/>
          <w:szCs w:val="18"/>
        </w:rPr>
        <w:t>３　エンドトキシン</w:t>
      </w:r>
      <w:r w:rsidRPr="00002FC4">
        <w:rPr>
          <w:rFonts w:ascii="ＭＳ 明朝" w:hAnsi="ＭＳ 明朝" w:cs="ＭＳ明朝" w:hint="eastAsia"/>
          <w:sz w:val="18"/>
          <w:szCs w:val="18"/>
        </w:rPr>
        <w:t>試験</w:t>
      </w:r>
    </w:p>
    <w:p w14:paraId="7C437574" w14:textId="77777777" w:rsidR="00853386" w:rsidRPr="00002FC4" w:rsidRDefault="00853386" w:rsidP="00853386">
      <w:pPr>
        <w:autoSpaceDE w:val="0"/>
        <w:autoSpaceDN w:val="0"/>
        <w:ind w:leftChars="100" w:left="210" w:firstLineChars="100" w:firstLine="180"/>
        <w:jc w:val="left"/>
        <w:rPr>
          <w:rFonts w:ascii="ＭＳ 明朝" w:hAnsi="ＭＳ 明朝" w:cs="ＭＳ明朝"/>
          <w:sz w:val="18"/>
          <w:szCs w:val="18"/>
        </w:rPr>
      </w:pPr>
      <w:r w:rsidRPr="00002FC4">
        <w:rPr>
          <w:rFonts w:ascii="ＭＳ 明朝" w:hAnsi="ＭＳ 明朝" w:cs="ＭＳ明朝" w:hint="eastAsia"/>
          <w:sz w:val="18"/>
          <w:szCs w:val="18"/>
        </w:rPr>
        <w:t>一般試験法の</w:t>
      </w:r>
      <w:r>
        <w:rPr>
          <w:rFonts w:ascii="ＭＳ 明朝" w:hAnsi="ＭＳ 明朝" w:cs="ＭＳ明朝" w:hint="eastAsia"/>
          <w:sz w:val="18"/>
          <w:szCs w:val="18"/>
        </w:rPr>
        <w:t>エンドトキシン</w:t>
      </w:r>
      <w:r w:rsidRPr="00002FC4">
        <w:rPr>
          <w:rFonts w:ascii="ＭＳ 明朝" w:hAnsi="ＭＳ 明朝" w:cs="ＭＳ明朝" w:hint="eastAsia"/>
          <w:sz w:val="18"/>
          <w:szCs w:val="18"/>
        </w:rPr>
        <w:t>試験法を準用して試験するとき</w:t>
      </w:r>
      <w:r>
        <w:rPr>
          <w:rFonts w:ascii="ＭＳ 明朝" w:hAnsi="ＭＳ 明朝" w:cs="ＭＳ明朝" w:hint="eastAsia"/>
          <w:sz w:val="18"/>
          <w:szCs w:val="18"/>
        </w:rPr>
        <w:t>，承認された判定基準に適合しなければならない．</w:t>
      </w:r>
    </w:p>
    <w:p w14:paraId="42FDCC7D" w14:textId="7E511D5C" w:rsidR="00853386" w:rsidRPr="00002FC4" w:rsidRDefault="00853386" w:rsidP="00853386">
      <w:pPr>
        <w:autoSpaceDE w:val="0"/>
        <w:autoSpaceDN w:val="0"/>
        <w:jc w:val="left"/>
        <w:rPr>
          <w:rFonts w:ascii="ＭＳ 明朝" w:hAnsi="ＭＳ 明朝" w:cs="ＭＳ明朝"/>
          <w:sz w:val="18"/>
          <w:szCs w:val="18"/>
        </w:rPr>
      </w:pPr>
      <w:r w:rsidRPr="00002FC4">
        <w:rPr>
          <w:rFonts w:ascii="ＭＳ 明朝" w:hAnsi="ＭＳ 明朝" w:cs="ＭＳ明朝" w:hint="eastAsia"/>
          <w:sz w:val="18"/>
          <w:szCs w:val="18"/>
        </w:rPr>
        <w:t>３．</w:t>
      </w:r>
      <w:r w:rsidR="00BC40B1">
        <w:rPr>
          <w:rFonts w:ascii="ＭＳ 明朝" w:hAnsi="ＭＳ 明朝" w:cs="ＭＳ明朝" w:hint="eastAsia"/>
          <w:sz w:val="18"/>
          <w:szCs w:val="18"/>
        </w:rPr>
        <w:t>３</w:t>
      </w:r>
      <w:r w:rsidRPr="00002FC4">
        <w:rPr>
          <w:rFonts w:ascii="ＭＳ 明朝" w:hAnsi="ＭＳ 明朝" w:cs="ＭＳ明朝" w:hint="eastAsia"/>
          <w:sz w:val="18"/>
          <w:szCs w:val="18"/>
        </w:rPr>
        <w:t>．</w:t>
      </w:r>
      <w:r>
        <w:rPr>
          <w:rFonts w:ascii="ＭＳ 明朝" w:hAnsi="ＭＳ 明朝" w:cs="ＭＳ明朝" w:hint="eastAsia"/>
          <w:sz w:val="18"/>
          <w:szCs w:val="18"/>
        </w:rPr>
        <w:t>４　生物学的活性（感染価）</w:t>
      </w:r>
      <w:r w:rsidRPr="00002FC4">
        <w:rPr>
          <w:rFonts w:ascii="ＭＳ 明朝" w:hAnsi="ＭＳ 明朝" w:cs="ＭＳ明朝" w:hint="eastAsia"/>
          <w:sz w:val="18"/>
          <w:szCs w:val="18"/>
        </w:rPr>
        <w:t>試験</w:t>
      </w:r>
    </w:p>
    <w:p w14:paraId="1D9AC03D" w14:textId="08E050AE" w:rsidR="00853386" w:rsidRPr="00002FC4" w:rsidRDefault="00853386" w:rsidP="00853386">
      <w:pPr>
        <w:autoSpaceDE w:val="0"/>
        <w:autoSpaceDN w:val="0"/>
        <w:ind w:leftChars="100" w:left="210" w:firstLineChars="100" w:firstLine="180"/>
        <w:jc w:val="left"/>
        <w:rPr>
          <w:rFonts w:ascii="ＭＳ 明朝" w:hAnsi="ＭＳ 明朝" w:cs="ＭＳ明朝"/>
          <w:sz w:val="18"/>
          <w:szCs w:val="18"/>
        </w:rPr>
      </w:pPr>
      <w:r>
        <w:rPr>
          <w:rFonts w:ascii="ＭＳ 明朝" w:hAnsi="ＭＳ 明朝" w:cs="ＭＳ明朝" w:hint="eastAsia"/>
          <w:sz w:val="18"/>
          <w:szCs w:val="18"/>
        </w:rPr>
        <w:t>３．</w:t>
      </w:r>
      <w:r w:rsidR="00BC40B1">
        <w:rPr>
          <w:rFonts w:ascii="ＭＳ 明朝" w:hAnsi="ＭＳ 明朝" w:cs="ＭＳ明朝" w:hint="eastAsia"/>
          <w:sz w:val="18"/>
          <w:szCs w:val="18"/>
        </w:rPr>
        <w:t>２</w:t>
      </w:r>
      <w:r>
        <w:rPr>
          <w:rFonts w:ascii="ＭＳ 明朝" w:hAnsi="ＭＳ 明朝" w:cs="ＭＳ明朝" w:hint="eastAsia"/>
          <w:sz w:val="18"/>
          <w:szCs w:val="18"/>
        </w:rPr>
        <w:t>．１を準用して</w:t>
      </w:r>
      <w:r w:rsidRPr="00002FC4">
        <w:rPr>
          <w:rFonts w:ascii="ＭＳ 明朝" w:hAnsi="ＭＳ 明朝" w:cs="ＭＳ明朝" w:hint="eastAsia"/>
          <w:sz w:val="18"/>
          <w:szCs w:val="18"/>
        </w:rPr>
        <w:t>試験するとき</w:t>
      </w:r>
      <w:r>
        <w:rPr>
          <w:rFonts w:ascii="ＭＳ 明朝" w:hAnsi="ＭＳ 明朝" w:cs="ＭＳ明朝" w:hint="eastAsia"/>
          <w:sz w:val="18"/>
          <w:szCs w:val="18"/>
        </w:rPr>
        <w:t>，承認された判定基準に適合しなければならない．</w:t>
      </w:r>
    </w:p>
    <w:p w14:paraId="54CD9C0E" w14:textId="2083D93D" w:rsidR="00853386" w:rsidRPr="00002FC4" w:rsidRDefault="00853386" w:rsidP="00853386">
      <w:pPr>
        <w:autoSpaceDE w:val="0"/>
        <w:autoSpaceDN w:val="0"/>
        <w:jc w:val="left"/>
        <w:rPr>
          <w:rFonts w:ascii="ＭＳ 明朝" w:hAnsi="ＭＳ 明朝" w:cs="ＭＳ明朝"/>
          <w:sz w:val="18"/>
          <w:szCs w:val="18"/>
        </w:rPr>
      </w:pPr>
      <w:r w:rsidRPr="00002FC4">
        <w:rPr>
          <w:rFonts w:ascii="ＭＳ 明朝" w:hAnsi="ＭＳ 明朝" w:cs="ＭＳ明朝" w:hint="eastAsia"/>
          <w:sz w:val="18"/>
          <w:szCs w:val="18"/>
        </w:rPr>
        <w:t>３．</w:t>
      </w:r>
      <w:r w:rsidR="00BC40B1">
        <w:rPr>
          <w:rFonts w:ascii="ＭＳ 明朝" w:hAnsi="ＭＳ 明朝" w:cs="ＭＳ明朝" w:hint="eastAsia"/>
          <w:sz w:val="18"/>
          <w:szCs w:val="18"/>
        </w:rPr>
        <w:t>３</w:t>
      </w:r>
      <w:r w:rsidRPr="00002FC4">
        <w:rPr>
          <w:rFonts w:ascii="ＭＳ 明朝" w:hAnsi="ＭＳ 明朝" w:cs="ＭＳ明朝" w:hint="eastAsia"/>
          <w:sz w:val="18"/>
          <w:szCs w:val="18"/>
        </w:rPr>
        <w:t>．</w:t>
      </w:r>
      <w:r>
        <w:rPr>
          <w:rFonts w:ascii="ＭＳ 明朝" w:hAnsi="ＭＳ 明朝" w:cs="ＭＳ明朝" w:hint="eastAsia"/>
          <w:sz w:val="18"/>
          <w:szCs w:val="18"/>
        </w:rPr>
        <w:t>５　ウイルス粒子濃度</w:t>
      </w:r>
      <w:r w:rsidRPr="00002FC4">
        <w:rPr>
          <w:rFonts w:ascii="ＭＳ 明朝" w:hAnsi="ＭＳ 明朝" w:cs="ＭＳ明朝" w:hint="eastAsia"/>
          <w:sz w:val="18"/>
          <w:szCs w:val="18"/>
        </w:rPr>
        <w:t>試験</w:t>
      </w:r>
    </w:p>
    <w:p w14:paraId="6EE8B241" w14:textId="7D31AB35" w:rsidR="00853386" w:rsidRPr="00002FC4" w:rsidRDefault="00853386" w:rsidP="00853386">
      <w:pPr>
        <w:autoSpaceDE w:val="0"/>
        <w:autoSpaceDN w:val="0"/>
        <w:ind w:leftChars="100" w:left="210" w:firstLineChars="100" w:firstLine="180"/>
        <w:jc w:val="left"/>
        <w:rPr>
          <w:rFonts w:ascii="ＭＳ 明朝" w:hAnsi="ＭＳ 明朝" w:cs="ＭＳ明朝"/>
          <w:sz w:val="18"/>
          <w:szCs w:val="18"/>
        </w:rPr>
      </w:pPr>
      <w:r>
        <w:rPr>
          <w:rFonts w:ascii="ＭＳ 明朝" w:hAnsi="ＭＳ 明朝" w:cs="ＭＳ明朝" w:hint="eastAsia"/>
          <w:sz w:val="18"/>
          <w:szCs w:val="18"/>
        </w:rPr>
        <w:t>３．</w:t>
      </w:r>
      <w:r w:rsidR="00BC40B1">
        <w:rPr>
          <w:rFonts w:ascii="ＭＳ 明朝" w:hAnsi="ＭＳ 明朝" w:cs="ＭＳ明朝" w:hint="eastAsia"/>
          <w:sz w:val="18"/>
          <w:szCs w:val="18"/>
        </w:rPr>
        <w:t>２</w:t>
      </w:r>
      <w:r>
        <w:rPr>
          <w:rFonts w:ascii="ＭＳ 明朝" w:hAnsi="ＭＳ 明朝" w:cs="ＭＳ明朝" w:hint="eastAsia"/>
          <w:sz w:val="18"/>
          <w:szCs w:val="18"/>
        </w:rPr>
        <w:t>．２を準用して</w:t>
      </w:r>
      <w:r w:rsidRPr="00002FC4">
        <w:rPr>
          <w:rFonts w:ascii="ＭＳ 明朝" w:hAnsi="ＭＳ 明朝" w:cs="ＭＳ明朝" w:hint="eastAsia"/>
          <w:sz w:val="18"/>
          <w:szCs w:val="18"/>
        </w:rPr>
        <w:t>試験するとき</w:t>
      </w:r>
      <w:r>
        <w:rPr>
          <w:rFonts w:ascii="ＭＳ 明朝" w:hAnsi="ＭＳ 明朝" w:cs="ＭＳ明朝" w:hint="eastAsia"/>
          <w:sz w:val="18"/>
          <w:szCs w:val="18"/>
        </w:rPr>
        <w:t>，承認された判定基準に適合しなければならない．</w:t>
      </w:r>
    </w:p>
    <w:p w14:paraId="700B5A67" w14:textId="75821D57" w:rsidR="00853386" w:rsidRPr="00002FC4" w:rsidRDefault="00853386" w:rsidP="00853386">
      <w:pPr>
        <w:autoSpaceDE w:val="0"/>
        <w:autoSpaceDN w:val="0"/>
        <w:jc w:val="left"/>
        <w:rPr>
          <w:rFonts w:ascii="ＭＳ 明朝" w:hAnsi="ＭＳ 明朝" w:cs="ＭＳ明朝"/>
          <w:sz w:val="18"/>
          <w:szCs w:val="18"/>
        </w:rPr>
      </w:pPr>
      <w:r w:rsidRPr="00002FC4">
        <w:rPr>
          <w:rFonts w:ascii="ＭＳ 明朝" w:hAnsi="ＭＳ 明朝" w:cs="ＭＳ明朝" w:hint="eastAsia"/>
          <w:sz w:val="18"/>
          <w:szCs w:val="18"/>
        </w:rPr>
        <w:t>３．</w:t>
      </w:r>
      <w:r w:rsidR="00BC40B1">
        <w:rPr>
          <w:rFonts w:ascii="ＭＳ 明朝" w:hAnsi="ＭＳ 明朝" w:cs="ＭＳ明朝" w:hint="eastAsia"/>
          <w:sz w:val="18"/>
          <w:szCs w:val="18"/>
        </w:rPr>
        <w:t>３</w:t>
      </w:r>
      <w:r w:rsidRPr="00002FC4">
        <w:rPr>
          <w:rFonts w:ascii="ＭＳ 明朝" w:hAnsi="ＭＳ 明朝" w:cs="ＭＳ明朝" w:hint="eastAsia"/>
          <w:sz w:val="18"/>
          <w:szCs w:val="18"/>
        </w:rPr>
        <w:t>．</w:t>
      </w:r>
      <w:r>
        <w:rPr>
          <w:rFonts w:ascii="ＭＳ 明朝" w:hAnsi="ＭＳ 明朝" w:cs="ＭＳ明朝" w:hint="eastAsia"/>
          <w:sz w:val="18"/>
          <w:szCs w:val="18"/>
        </w:rPr>
        <w:t>６　表示確認</w:t>
      </w:r>
      <w:r w:rsidRPr="00002FC4">
        <w:rPr>
          <w:rFonts w:ascii="ＭＳ 明朝" w:hAnsi="ＭＳ 明朝" w:cs="ＭＳ明朝" w:hint="eastAsia"/>
          <w:sz w:val="18"/>
          <w:szCs w:val="18"/>
        </w:rPr>
        <w:t>試験</w:t>
      </w:r>
    </w:p>
    <w:p w14:paraId="7E9805BE" w14:textId="77777777" w:rsidR="00853386" w:rsidRPr="00002FC4" w:rsidRDefault="00853386" w:rsidP="00853386">
      <w:pPr>
        <w:autoSpaceDE w:val="0"/>
        <w:autoSpaceDN w:val="0"/>
        <w:ind w:leftChars="100" w:left="210" w:firstLineChars="100" w:firstLine="180"/>
        <w:jc w:val="left"/>
        <w:rPr>
          <w:rFonts w:ascii="ＭＳ 明朝" w:hAnsi="ＭＳ 明朝" w:cs="ＭＳ明朝"/>
          <w:sz w:val="18"/>
          <w:szCs w:val="18"/>
        </w:rPr>
      </w:pPr>
      <w:r>
        <w:rPr>
          <w:rFonts w:ascii="ＭＳ 明朝" w:hAnsi="ＭＳ 明朝" w:cs="ＭＳ明朝" w:hint="eastAsia"/>
          <w:sz w:val="18"/>
          <w:szCs w:val="18"/>
        </w:rPr>
        <w:t>適当な方法でＳＡＲＳ－ＣｏＶ－２遺伝子を含むアデノウイルスベクターであることを確認する．</w:t>
      </w:r>
    </w:p>
    <w:p w14:paraId="2921529F" w14:textId="77777777" w:rsidR="00853386" w:rsidRPr="00002FC4" w:rsidRDefault="00853386" w:rsidP="00853386">
      <w:pPr>
        <w:autoSpaceDE w:val="0"/>
        <w:autoSpaceDN w:val="0"/>
        <w:jc w:val="left"/>
        <w:rPr>
          <w:rFonts w:ascii="ＭＳ 明朝" w:hAnsi="ＭＳ 明朝" w:cs="ＭＳ明朝"/>
          <w:sz w:val="18"/>
          <w:szCs w:val="18"/>
        </w:rPr>
      </w:pPr>
      <w:r w:rsidRPr="00002FC4">
        <w:rPr>
          <w:rFonts w:ascii="ＭＳ 明朝" w:hAnsi="ＭＳ 明朝" w:cs="ＭＳ明朝" w:hint="eastAsia"/>
          <w:sz w:val="18"/>
          <w:szCs w:val="18"/>
        </w:rPr>
        <w:t>４</w:t>
      </w:r>
      <w:r>
        <w:rPr>
          <w:rFonts w:ascii="ＭＳ 明朝" w:hAnsi="ＭＳ 明朝" w:cs="ＭＳ明朝" w:hint="eastAsia"/>
          <w:sz w:val="18"/>
          <w:szCs w:val="18"/>
        </w:rPr>
        <w:t xml:space="preserve">　</w:t>
      </w:r>
      <w:r w:rsidRPr="00002FC4">
        <w:rPr>
          <w:rFonts w:ascii="ＭＳ 明朝" w:hAnsi="ＭＳ 明朝" w:cs="ＭＳ明朝" w:hint="eastAsia"/>
          <w:sz w:val="18"/>
          <w:szCs w:val="18"/>
        </w:rPr>
        <w:t>有効期間</w:t>
      </w:r>
    </w:p>
    <w:p w14:paraId="7E6B5654" w14:textId="77777777" w:rsidR="00853386" w:rsidRPr="009F543E" w:rsidRDefault="00853386" w:rsidP="00853386">
      <w:pPr>
        <w:pStyle w:val="a5"/>
        <w:ind w:leftChars="100" w:left="210" w:firstLineChars="100" w:firstLine="180"/>
        <w:rPr>
          <w:sz w:val="18"/>
        </w:rPr>
      </w:pPr>
      <w:r w:rsidRPr="00002FC4">
        <w:rPr>
          <w:rFonts w:hAnsi="ＭＳ 明朝" w:cs="ＭＳ明朝" w:hint="eastAsia"/>
          <w:sz w:val="18"/>
          <w:szCs w:val="18"/>
        </w:rPr>
        <w:t>有効期間は</w:t>
      </w:r>
      <w:r>
        <w:rPr>
          <w:rFonts w:hAnsi="ＭＳ 明朝" w:cs="ＭＳ明朝" w:hint="eastAsia"/>
          <w:sz w:val="18"/>
          <w:szCs w:val="18"/>
        </w:rPr>
        <w:t>，</w:t>
      </w:r>
      <w:r w:rsidRPr="00002FC4">
        <w:rPr>
          <w:rFonts w:hAnsi="ＭＳ 明朝" w:cs="ＭＳ明朝" w:hint="eastAsia"/>
          <w:sz w:val="18"/>
          <w:szCs w:val="18"/>
        </w:rPr>
        <w:t>承認された期間とする</w:t>
      </w:r>
      <w:r>
        <w:rPr>
          <w:rFonts w:hAnsi="ＭＳ 明朝" w:cs="ＭＳ明朝" w:hint="eastAsia"/>
          <w:sz w:val="18"/>
          <w:szCs w:val="18"/>
        </w:rPr>
        <w:t>．</w:t>
      </w:r>
    </w:p>
    <w:bookmarkStart w:id="91" w:name="_Toc79981013"/>
    <w:bookmarkStart w:id="92" w:name="_Toc79983828"/>
    <w:p w14:paraId="76DBDA09" w14:textId="77777777" w:rsidR="00853386" w:rsidRPr="009F543E" w:rsidRDefault="00853386" w:rsidP="00853386">
      <w:pPr>
        <w:pStyle w:val="a5"/>
        <w:ind w:left="180" w:hangingChars="100" w:hanging="180"/>
        <w:jc w:val="right"/>
        <w:rPr>
          <w:sz w:val="18"/>
        </w:rPr>
      </w:pPr>
      <w:r w:rsidRPr="009F543E">
        <w:rPr>
          <w:sz w:val="18"/>
        </w:rPr>
        <w:fldChar w:fldCharType="begin"/>
      </w:r>
      <w:r w:rsidRPr="009F543E">
        <w:rPr>
          <w:sz w:val="18"/>
        </w:rPr>
        <w:instrText xml:space="preserve"> HYPERLINK  \l "</w:instrText>
      </w:r>
      <w:r w:rsidRPr="009F543E">
        <w:rPr>
          <w:rFonts w:hint="eastAsia"/>
          <w:sz w:val="18"/>
        </w:rPr>
        <w:instrText>目次</w:instrText>
      </w:r>
      <w:r w:rsidRPr="009F543E">
        <w:rPr>
          <w:sz w:val="18"/>
        </w:rPr>
        <w:instrText xml:space="preserve">" </w:instrText>
      </w:r>
      <w:r w:rsidRPr="009F543E">
        <w:rPr>
          <w:sz w:val="18"/>
        </w:rPr>
      </w:r>
      <w:r w:rsidRPr="009F543E">
        <w:rPr>
          <w:sz w:val="18"/>
        </w:rPr>
        <w:fldChar w:fldCharType="separate"/>
      </w:r>
      <w:r w:rsidRPr="009F543E">
        <w:rPr>
          <w:rStyle w:val="a9"/>
          <w:rFonts w:hint="eastAsia"/>
          <w:sz w:val="18"/>
        </w:rPr>
        <w:t>目次へ戻る</w:t>
      </w:r>
      <w:r w:rsidRPr="009F543E">
        <w:rPr>
          <w:sz w:val="18"/>
        </w:rPr>
        <w:fldChar w:fldCharType="end"/>
      </w:r>
    </w:p>
    <w:p w14:paraId="6B487F7B" w14:textId="77777777" w:rsidR="00853386" w:rsidRPr="009F543E" w:rsidRDefault="00853386" w:rsidP="00853386">
      <w:pPr>
        <w:rPr>
          <w:sz w:val="18"/>
        </w:rPr>
      </w:pPr>
      <w:r w:rsidRPr="009F543E">
        <w:rPr>
          <w:sz w:val="18"/>
        </w:rPr>
        <w:br w:type="page"/>
      </w:r>
    </w:p>
    <w:p w14:paraId="574F8765" w14:textId="77777777" w:rsidR="00E90909" w:rsidRPr="009F543E" w:rsidRDefault="00E90909" w:rsidP="0005753D">
      <w:pPr>
        <w:pStyle w:val="31"/>
        <w:spacing w:before="360" w:after="360"/>
      </w:pPr>
      <w:bookmarkStart w:id="93" w:name="_Toc146294795"/>
      <w:bookmarkStart w:id="94" w:name="_Toc152693534"/>
      <w:bookmarkStart w:id="95" w:name="_Toc152694386"/>
      <w:bookmarkStart w:id="96" w:name="_Toc160804252"/>
      <w:r w:rsidRPr="009F543E">
        <w:rPr>
          <w:rFonts w:hint="eastAsia"/>
        </w:rPr>
        <w:t>乾燥ジフテリアウマ抗毒素</w:t>
      </w:r>
      <w:bookmarkEnd w:id="91"/>
      <w:bookmarkEnd w:id="92"/>
      <w:bookmarkEnd w:id="93"/>
      <w:bookmarkEnd w:id="94"/>
      <w:bookmarkEnd w:id="95"/>
      <w:bookmarkEnd w:id="96"/>
    </w:p>
    <w:p w14:paraId="210A1552" w14:textId="77777777" w:rsidR="00E90909" w:rsidRPr="009F543E" w:rsidRDefault="00E90909">
      <w:pPr>
        <w:pStyle w:val="a5"/>
        <w:rPr>
          <w:sz w:val="18"/>
        </w:rPr>
      </w:pPr>
      <w:r w:rsidRPr="009F543E">
        <w:rPr>
          <w:rFonts w:hint="eastAsia"/>
          <w:sz w:val="18"/>
        </w:rPr>
        <w:t>１　本質及び性状</w:t>
      </w:r>
    </w:p>
    <w:p w14:paraId="1AE0A649" w14:textId="77777777" w:rsidR="00E90909" w:rsidRPr="009F543E" w:rsidRDefault="00E90909">
      <w:pPr>
        <w:pStyle w:val="a5"/>
        <w:ind w:left="180" w:hangingChars="100" w:hanging="180"/>
        <w:rPr>
          <w:sz w:val="18"/>
        </w:rPr>
      </w:pPr>
      <w:r w:rsidRPr="009F543E">
        <w:rPr>
          <w:rFonts w:hint="eastAsia"/>
          <w:sz w:val="18"/>
        </w:rPr>
        <w:t xml:space="preserve">　　本剤は，『ジフテリア抗毒素』（以下「抗毒素」という．）を含むウマ免疫グロブリンの乾燥製剤である．溶剤を加えるとき，無色ないし淡黄褐色の澄明又はわずかに白濁した液剤となる．</w:t>
      </w:r>
    </w:p>
    <w:p w14:paraId="3757FA8A" w14:textId="633ED072" w:rsidR="00E90909" w:rsidRPr="009F543E" w:rsidRDefault="00E90909">
      <w:pPr>
        <w:pStyle w:val="a5"/>
        <w:rPr>
          <w:sz w:val="18"/>
        </w:rPr>
      </w:pPr>
      <w:r w:rsidRPr="009F543E">
        <w:rPr>
          <w:rFonts w:hint="eastAsia"/>
          <w:sz w:val="18"/>
        </w:rPr>
        <w:t>２　製法</w:t>
      </w:r>
    </w:p>
    <w:p w14:paraId="45334691" w14:textId="6606479B" w:rsidR="00E90909" w:rsidRPr="009F543E" w:rsidRDefault="00E90909">
      <w:pPr>
        <w:pStyle w:val="a5"/>
        <w:rPr>
          <w:sz w:val="18"/>
        </w:rPr>
      </w:pPr>
      <w:r w:rsidRPr="009F543E">
        <w:rPr>
          <w:rFonts w:hint="eastAsia"/>
          <w:sz w:val="18"/>
        </w:rPr>
        <w:t>２．１　原材料</w:t>
      </w:r>
    </w:p>
    <w:p w14:paraId="5B26F89F" w14:textId="77777777" w:rsidR="00E90909" w:rsidRPr="009F543E" w:rsidRDefault="00E90909">
      <w:pPr>
        <w:pStyle w:val="a5"/>
        <w:rPr>
          <w:sz w:val="18"/>
        </w:rPr>
      </w:pPr>
      <w:r w:rsidRPr="009F543E">
        <w:rPr>
          <w:rFonts w:hint="eastAsia"/>
          <w:sz w:val="18"/>
        </w:rPr>
        <w:t>２．１．１　免疫用抗原</w:t>
      </w:r>
    </w:p>
    <w:p w14:paraId="011CE4B3" w14:textId="77777777" w:rsidR="00E90909" w:rsidRPr="009F543E" w:rsidRDefault="00E90909">
      <w:pPr>
        <w:pStyle w:val="a5"/>
        <w:rPr>
          <w:sz w:val="18"/>
        </w:rPr>
      </w:pPr>
      <w:r w:rsidRPr="009F543E">
        <w:rPr>
          <w:rFonts w:hint="eastAsia"/>
          <w:sz w:val="18"/>
        </w:rPr>
        <w:t xml:space="preserve">　　ジフテリア毒素又はジフテリアトキソイドを用いる．</w:t>
      </w:r>
    </w:p>
    <w:p w14:paraId="4C7E60F2" w14:textId="77777777" w:rsidR="00E90909" w:rsidRPr="009F543E" w:rsidRDefault="00E90909">
      <w:pPr>
        <w:pStyle w:val="a5"/>
        <w:rPr>
          <w:sz w:val="18"/>
        </w:rPr>
      </w:pPr>
      <w:r w:rsidRPr="009F543E">
        <w:rPr>
          <w:rFonts w:hint="eastAsia"/>
          <w:sz w:val="18"/>
        </w:rPr>
        <w:t>２．１．２　動物</w:t>
      </w:r>
    </w:p>
    <w:p w14:paraId="275A0D6B" w14:textId="77777777" w:rsidR="00E90909" w:rsidRPr="009F543E" w:rsidRDefault="00E90909">
      <w:pPr>
        <w:pStyle w:val="a5"/>
        <w:rPr>
          <w:sz w:val="18"/>
        </w:rPr>
      </w:pPr>
      <w:r w:rsidRPr="009F543E">
        <w:rPr>
          <w:rFonts w:hint="eastAsia"/>
          <w:sz w:val="18"/>
        </w:rPr>
        <w:t xml:space="preserve">　　ウマを用いる．</w:t>
      </w:r>
    </w:p>
    <w:p w14:paraId="44C17738" w14:textId="19F5F3D5" w:rsidR="00E90909" w:rsidRPr="009F543E" w:rsidRDefault="00E90909">
      <w:pPr>
        <w:pStyle w:val="a5"/>
        <w:rPr>
          <w:sz w:val="18"/>
        </w:rPr>
      </w:pPr>
      <w:r w:rsidRPr="009F543E">
        <w:rPr>
          <w:rFonts w:hint="eastAsia"/>
          <w:sz w:val="18"/>
        </w:rPr>
        <w:t>２．２　原液</w:t>
      </w:r>
    </w:p>
    <w:p w14:paraId="4D0785C5" w14:textId="77777777" w:rsidR="00E90909" w:rsidRPr="009F543E" w:rsidRDefault="00E90909">
      <w:pPr>
        <w:pStyle w:val="a5"/>
        <w:rPr>
          <w:sz w:val="18"/>
        </w:rPr>
      </w:pPr>
      <w:r w:rsidRPr="009F543E">
        <w:rPr>
          <w:rFonts w:hint="eastAsia"/>
          <w:sz w:val="18"/>
        </w:rPr>
        <w:t>２．２．１　粗抗毒素液</w:t>
      </w:r>
    </w:p>
    <w:p w14:paraId="34A3BC05" w14:textId="77777777" w:rsidR="00E90909" w:rsidRPr="009F543E" w:rsidRDefault="00E90909">
      <w:pPr>
        <w:pStyle w:val="a5"/>
        <w:ind w:left="180" w:hangingChars="100" w:hanging="180"/>
        <w:rPr>
          <w:sz w:val="18"/>
        </w:rPr>
      </w:pPr>
      <w:r w:rsidRPr="009F543E">
        <w:rPr>
          <w:rFonts w:hint="eastAsia"/>
          <w:sz w:val="18"/>
        </w:rPr>
        <w:t xml:space="preserve">　　免疫した動物の血</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又は血清を集めて，その</w:t>
      </w:r>
      <w:r w:rsidR="00E363C0" w:rsidRPr="009F543E">
        <w:rPr>
          <w:rFonts w:hint="eastAsia"/>
          <w:sz w:val="18"/>
        </w:rPr>
        <w:t>１</w:t>
      </w:r>
      <w:r w:rsidRPr="009F543E">
        <w:rPr>
          <w:rFonts w:hint="eastAsia"/>
          <w:sz w:val="18"/>
        </w:rPr>
        <w:t>mL中に抗毒素価350単位以上を含</w:t>
      </w:r>
      <w:r w:rsidR="00792D53" w:rsidRPr="009F543E">
        <w:rPr>
          <w:rFonts w:hint="eastAsia"/>
          <w:sz w:val="18"/>
        </w:rPr>
        <w:t>む</w:t>
      </w:r>
      <w:r w:rsidRPr="009F543E">
        <w:rPr>
          <w:rFonts w:hint="eastAsia"/>
          <w:sz w:val="18"/>
        </w:rPr>
        <w:t>とき，これを粗抗毒素液とする．</w:t>
      </w:r>
    </w:p>
    <w:p w14:paraId="0870E369" w14:textId="77777777" w:rsidR="00E90909" w:rsidRPr="009F543E" w:rsidRDefault="00E90909">
      <w:pPr>
        <w:pStyle w:val="a5"/>
        <w:rPr>
          <w:sz w:val="18"/>
        </w:rPr>
      </w:pPr>
      <w:r w:rsidRPr="009F543E">
        <w:rPr>
          <w:rFonts w:hint="eastAsia"/>
          <w:sz w:val="18"/>
        </w:rPr>
        <w:t>２．２．２　精製</w:t>
      </w:r>
    </w:p>
    <w:p w14:paraId="6DD0F395" w14:textId="77777777" w:rsidR="00E90909" w:rsidRPr="009F543E" w:rsidRDefault="00E90909">
      <w:pPr>
        <w:pStyle w:val="a5"/>
        <w:ind w:left="180" w:hangingChars="100" w:hanging="180"/>
        <w:rPr>
          <w:sz w:val="18"/>
        </w:rPr>
      </w:pPr>
      <w:r w:rsidRPr="009F543E">
        <w:rPr>
          <w:rFonts w:hint="eastAsia"/>
          <w:sz w:val="18"/>
        </w:rPr>
        <w:t xml:space="preserve">　　抗体を変質させることのない適当な処理法によって粗抗毒素液を分画し，免疫グロブリン画分を集め，これを原液とする．なお，適当なたん白質分解酵素処理を行う．</w:t>
      </w:r>
    </w:p>
    <w:p w14:paraId="041D7D10" w14:textId="77777777" w:rsidR="00E90909" w:rsidRPr="009F543E" w:rsidRDefault="00E90909">
      <w:pPr>
        <w:pStyle w:val="a5"/>
        <w:rPr>
          <w:sz w:val="18"/>
        </w:rPr>
      </w:pPr>
      <w:r w:rsidRPr="009F543E">
        <w:rPr>
          <w:rFonts w:hint="eastAsia"/>
          <w:sz w:val="18"/>
        </w:rPr>
        <w:t xml:space="preserve">　　原液について，３．１の試験を行う．</w:t>
      </w:r>
    </w:p>
    <w:p w14:paraId="7A5391DF" w14:textId="77777777" w:rsidR="00E90909" w:rsidRPr="009F543E" w:rsidRDefault="00E90909">
      <w:pPr>
        <w:pStyle w:val="a5"/>
        <w:rPr>
          <w:sz w:val="18"/>
        </w:rPr>
      </w:pPr>
      <w:r w:rsidRPr="009F543E">
        <w:rPr>
          <w:rFonts w:hint="eastAsia"/>
          <w:sz w:val="18"/>
        </w:rPr>
        <w:t>２．３　最終バルク及び乾燥</w:t>
      </w:r>
    </w:p>
    <w:p w14:paraId="731007A7" w14:textId="77777777" w:rsidR="00E90909" w:rsidRPr="009F543E" w:rsidRDefault="00E90909">
      <w:pPr>
        <w:pStyle w:val="a5"/>
        <w:ind w:left="180" w:hangingChars="100" w:hanging="180"/>
        <w:rPr>
          <w:sz w:val="18"/>
        </w:rPr>
      </w:pPr>
      <w:r w:rsidRPr="009F543E">
        <w:rPr>
          <w:rFonts w:hint="eastAsia"/>
          <w:sz w:val="18"/>
        </w:rPr>
        <w:t xml:space="preserve">　　原液を，必要あれば緩衝性の生理食塩液等で希釈して，</w:t>
      </w:r>
      <w:r w:rsidR="00E363C0" w:rsidRPr="009F543E">
        <w:rPr>
          <w:rFonts w:hint="eastAsia"/>
          <w:sz w:val="18"/>
        </w:rPr>
        <w:t>１</w:t>
      </w:r>
      <w:r w:rsidRPr="009F543E">
        <w:rPr>
          <w:rFonts w:hint="eastAsia"/>
          <w:sz w:val="18"/>
        </w:rPr>
        <w:t>mL中に抗毒素価</w:t>
      </w:r>
      <w:r w:rsidR="00792D53" w:rsidRPr="009F543E">
        <w:rPr>
          <w:sz w:val="18"/>
        </w:rPr>
        <w:t>10</w:t>
      </w:r>
      <w:r w:rsidR="00792D53" w:rsidRPr="009F543E">
        <w:rPr>
          <w:rFonts w:hint="eastAsia"/>
          <w:sz w:val="18"/>
        </w:rPr>
        <w:t>00</w:t>
      </w:r>
      <w:r w:rsidRPr="009F543E">
        <w:rPr>
          <w:rFonts w:hint="eastAsia"/>
          <w:sz w:val="18"/>
        </w:rPr>
        <w:t>単位以上を含むようにして作り，最終バルクとし，分注，凍結乾燥する．</w:t>
      </w:r>
    </w:p>
    <w:p w14:paraId="49028462" w14:textId="0B97E2C9" w:rsidR="00E90909" w:rsidRPr="009F543E" w:rsidRDefault="00E90909">
      <w:pPr>
        <w:pStyle w:val="a5"/>
        <w:rPr>
          <w:sz w:val="18"/>
        </w:rPr>
      </w:pPr>
      <w:r w:rsidRPr="009F543E">
        <w:rPr>
          <w:rFonts w:hint="eastAsia"/>
          <w:sz w:val="18"/>
        </w:rPr>
        <w:t>３　試験</w:t>
      </w:r>
    </w:p>
    <w:p w14:paraId="009D810B" w14:textId="77777777" w:rsidR="00E90909" w:rsidRPr="009F543E" w:rsidRDefault="00E90909">
      <w:pPr>
        <w:pStyle w:val="a5"/>
        <w:rPr>
          <w:sz w:val="18"/>
        </w:rPr>
      </w:pPr>
      <w:r w:rsidRPr="009F543E">
        <w:rPr>
          <w:rFonts w:hint="eastAsia"/>
          <w:sz w:val="18"/>
        </w:rPr>
        <w:t>３．１　原液の試験</w:t>
      </w:r>
    </w:p>
    <w:p w14:paraId="356C2384" w14:textId="77777777" w:rsidR="00E90909" w:rsidRPr="009F543E" w:rsidRDefault="00E90909">
      <w:pPr>
        <w:pStyle w:val="a5"/>
        <w:rPr>
          <w:sz w:val="18"/>
        </w:rPr>
      </w:pPr>
      <w:r w:rsidRPr="009F543E">
        <w:rPr>
          <w:rFonts w:hint="eastAsia"/>
          <w:sz w:val="18"/>
        </w:rPr>
        <w:t>３．１．１　免疫グロブリン含量試験</w:t>
      </w:r>
    </w:p>
    <w:p w14:paraId="109B525A" w14:textId="77777777" w:rsidR="00E90909" w:rsidRPr="009F543E" w:rsidRDefault="00E90909">
      <w:pPr>
        <w:pStyle w:val="a5"/>
        <w:ind w:left="180" w:hangingChars="100" w:hanging="180"/>
        <w:rPr>
          <w:sz w:val="18"/>
        </w:rPr>
      </w:pPr>
      <w:r w:rsidRPr="009F543E">
        <w:rPr>
          <w:rFonts w:hint="eastAsia"/>
          <w:sz w:val="18"/>
        </w:rPr>
        <w:t xml:space="preserve">　　一般試験法のセルロースアセテート膜電気泳動試験法を準用して試験するとき，総たん白質の95</w:t>
      </w:r>
      <w:r w:rsidR="00E363C0" w:rsidRPr="009F543E">
        <w:rPr>
          <w:rFonts w:hint="eastAsia"/>
          <w:sz w:val="18"/>
        </w:rPr>
        <w:t>％</w:t>
      </w:r>
      <w:r w:rsidRPr="009F543E">
        <w:rPr>
          <w:rFonts w:hint="eastAsia"/>
          <w:sz w:val="18"/>
        </w:rPr>
        <w:t>以上が免疫グロブリンでなければならない．</w:t>
      </w:r>
    </w:p>
    <w:p w14:paraId="31B30C01" w14:textId="77777777" w:rsidR="00E90909" w:rsidRPr="009F543E" w:rsidRDefault="00E90909">
      <w:pPr>
        <w:pStyle w:val="a5"/>
        <w:rPr>
          <w:sz w:val="18"/>
        </w:rPr>
      </w:pPr>
      <w:r w:rsidRPr="009F543E">
        <w:rPr>
          <w:rFonts w:hint="eastAsia"/>
          <w:sz w:val="18"/>
        </w:rPr>
        <w:t>３．１．２　たん白質分解酵素残存否定試験</w:t>
      </w:r>
    </w:p>
    <w:p w14:paraId="3CE05CE1" w14:textId="77777777" w:rsidR="00E90909" w:rsidRPr="009F543E" w:rsidRDefault="00E90909">
      <w:pPr>
        <w:pStyle w:val="a5"/>
        <w:rPr>
          <w:sz w:val="18"/>
        </w:rPr>
      </w:pPr>
      <w:r w:rsidRPr="009F543E">
        <w:rPr>
          <w:rFonts w:hint="eastAsia"/>
          <w:sz w:val="18"/>
        </w:rPr>
        <w:t xml:space="preserve">　　適当な方法によって検体中の酵素含量を測定するとき，酵素の著しい残存を認めてはならない．</w:t>
      </w:r>
    </w:p>
    <w:p w14:paraId="0657E767" w14:textId="77777777" w:rsidR="00E90909" w:rsidRPr="009F543E" w:rsidRDefault="00E90909">
      <w:pPr>
        <w:pStyle w:val="a5"/>
        <w:rPr>
          <w:sz w:val="18"/>
        </w:rPr>
      </w:pPr>
      <w:r w:rsidRPr="009F543E">
        <w:rPr>
          <w:rFonts w:hint="eastAsia"/>
          <w:sz w:val="18"/>
        </w:rPr>
        <w:t>３．１．３　無菌試験</w:t>
      </w:r>
    </w:p>
    <w:p w14:paraId="75550EB7" w14:textId="77777777" w:rsidR="00E90909" w:rsidRPr="009F543E" w:rsidRDefault="00E90909">
      <w:pPr>
        <w:pStyle w:val="a5"/>
        <w:rPr>
          <w:sz w:val="18"/>
        </w:rPr>
      </w:pPr>
      <w:r w:rsidRPr="009F543E">
        <w:rPr>
          <w:rFonts w:hint="eastAsia"/>
          <w:sz w:val="18"/>
        </w:rPr>
        <w:t xml:space="preserve">　　一般試験法の無菌試験法を準用して試験するとき，適合しなければならない．</w:t>
      </w:r>
    </w:p>
    <w:p w14:paraId="5B227A70" w14:textId="77777777" w:rsidR="00E90909" w:rsidRPr="009F543E" w:rsidRDefault="00E90909">
      <w:pPr>
        <w:pStyle w:val="a5"/>
        <w:rPr>
          <w:sz w:val="18"/>
        </w:rPr>
      </w:pPr>
      <w:r w:rsidRPr="009F543E">
        <w:rPr>
          <w:rFonts w:hint="eastAsia"/>
          <w:sz w:val="18"/>
        </w:rPr>
        <w:t>３．１．４　発熱試験</w:t>
      </w:r>
    </w:p>
    <w:p w14:paraId="54C0138C" w14:textId="77777777" w:rsidR="00E90909" w:rsidRPr="009F543E" w:rsidRDefault="00E90909">
      <w:pPr>
        <w:pStyle w:val="a5"/>
        <w:rPr>
          <w:sz w:val="18"/>
        </w:rPr>
      </w:pPr>
      <w:r w:rsidRPr="009F543E">
        <w:rPr>
          <w:rFonts w:hint="eastAsia"/>
          <w:sz w:val="18"/>
        </w:rPr>
        <w:t xml:space="preserve">　　一般試験法の発熱試験法を準用して試験するとき，適合しなければならない．</w:t>
      </w:r>
    </w:p>
    <w:p w14:paraId="67BABB2C" w14:textId="77777777" w:rsidR="00E90909" w:rsidRPr="009F543E" w:rsidRDefault="00E90909">
      <w:pPr>
        <w:pStyle w:val="a5"/>
        <w:rPr>
          <w:sz w:val="18"/>
        </w:rPr>
      </w:pPr>
      <w:r w:rsidRPr="009F543E">
        <w:rPr>
          <w:rFonts w:hint="eastAsia"/>
          <w:sz w:val="18"/>
        </w:rPr>
        <w:t>３．１．５　抗毒素含量試験</w:t>
      </w:r>
    </w:p>
    <w:p w14:paraId="01AB749C" w14:textId="5CE3F988" w:rsidR="00E90909" w:rsidRPr="009F543E" w:rsidRDefault="00E90909">
      <w:pPr>
        <w:pStyle w:val="a5"/>
        <w:rPr>
          <w:sz w:val="18"/>
        </w:rPr>
      </w:pPr>
      <w:r w:rsidRPr="009F543E">
        <w:rPr>
          <w:rFonts w:hint="eastAsia"/>
          <w:sz w:val="18"/>
        </w:rPr>
        <w:t xml:space="preserve">　　３．２．</w:t>
      </w:r>
      <w:r w:rsidR="00C94B0B">
        <w:rPr>
          <w:rFonts w:hint="eastAsia"/>
          <w:sz w:val="18"/>
        </w:rPr>
        <w:t>５</w:t>
      </w:r>
      <w:r w:rsidRPr="009F543E">
        <w:rPr>
          <w:rFonts w:hint="eastAsia"/>
          <w:sz w:val="18"/>
        </w:rPr>
        <w:t>を準用する．</w:t>
      </w:r>
    </w:p>
    <w:p w14:paraId="29A52E2F" w14:textId="77777777" w:rsidR="00E90909" w:rsidRPr="009F543E" w:rsidRDefault="00E90909">
      <w:pPr>
        <w:pStyle w:val="a5"/>
        <w:rPr>
          <w:sz w:val="18"/>
        </w:rPr>
      </w:pPr>
      <w:r w:rsidRPr="009F543E">
        <w:rPr>
          <w:rFonts w:hint="eastAsia"/>
          <w:sz w:val="18"/>
        </w:rPr>
        <w:t>３．２　小分製品の試験</w:t>
      </w:r>
    </w:p>
    <w:p w14:paraId="5AC6C441" w14:textId="77777777" w:rsidR="00E90909" w:rsidRPr="009F543E" w:rsidRDefault="00E90909">
      <w:pPr>
        <w:pStyle w:val="a5"/>
        <w:rPr>
          <w:sz w:val="18"/>
        </w:rPr>
      </w:pPr>
      <w:r w:rsidRPr="009F543E">
        <w:rPr>
          <w:rFonts w:hint="eastAsia"/>
          <w:sz w:val="18"/>
        </w:rPr>
        <w:t>３．２．１　含湿度試験</w:t>
      </w:r>
    </w:p>
    <w:p w14:paraId="1663D1AD" w14:textId="77777777" w:rsidR="00E90909" w:rsidRPr="009F543E" w:rsidRDefault="00E90909">
      <w:pPr>
        <w:pStyle w:val="a5"/>
        <w:rPr>
          <w:sz w:val="18"/>
        </w:rPr>
      </w:pPr>
      <w:r w:rsidRPr="009F543E">
        <w:rPr>
          <w:rFonts w:hint="eastAsia"/>
          <w:sz w:val="18"/>
        </w:rPr>
        <w:t xml:space="preserve">　　一般試験法の含湿度測定法を準用して試験するとき，3.0</w:t>
      </w:r>
      <w:r w:rsidR="00E363C0" w:rsidRPr="009F543E">
        <w:rPr>
          <w:rFonts w:hint="eastAsia"/>
          <w:sz w:val="18"/>
        </w:rPr>
        <w:t>％</w:t>
      </w:r>
      <w:r w:rsidRPr="009F543E">
        <w:rPr>
          <w:rFonts w:hint="eastAsia"/>
          <w:sz w:val="18"/>
        </w:rPr>
        <w:t>以下でなければならない．</w:t>
      </w:r>
    </w:p>
    <w:p w14:paraId="6F6CD5B1" w14:textId="541230BA" w:rsidR="00E90909" w:rsidRPr="009F543E" w:rsidRDefault="00E90909">
      <w:pPr>
        <w:pStyle w:val="a5"/>
        <w:rPr>
          <w:sz w:val="18"/>
        </w:rPr>
      </w:pPr>
      <w:r w:rsidRPr="009F543E">
        <w:rPr>
          <w:rFonts w:hint="eastAsia"/>
          <w:sz w:val="18"/>
        </w:rPr>
        <w:lastRenderedPageBreak/>
        <w:t>３．２．</w:t>
      </w:r>
      <w:r w:rsidR="00C94B0B">
        <w:rPr>
          <w:rFonts w:hint="eastAsia"/>
          <w:sz w:val="18"/>
        </w:rPr>
        <w:t>２</w:t>
      </w:r>
      <w:r w:rsidRPr="009F543E">
        <w:rPr>
          <w:rFonts w:hint="eastAsia"/>
          <w:sz w:val="18"/>
        </w:rPr>
        <w:t xml:space="preserve">　たん白質含量試験</w:t>
      </w:r>
    </w:p>
    <w:p w14:paraId="3D4EE807" w14:textId="77777777" w:rsidR="00E90909" w:rsidRPr="009F543E" w:rsidRDefault="00E90909">
      <w:pPr>
        <w:pStyle w:val="a5"/>
        <w:ind w:left="180" w:hangingChars="100" w:hanging="180"/>
        <w:rPr>
          <w:sz w:val="18"/>
        </w:rPr>
      </w:pPr>
      <w:r w:rsidRPr="009F543E">
        <w:rPr>
          <w:rFonts w:hint="eastAsia"/>
          <w:sz w:val="18"/>
        </w:rPr>
        <w:t xml:space="preserve">　　一般試験法のたん白窒素定量法を準用して試験するとき，たん白質量は，抗毒素価500単位につき30mg未満でなければならない．</w:t>
      </w:r>
    </w:p>
    <w:p w14:paraId="172830C8" w14:textId="58E4432F" w:rsidR="00E90909" w:rsidRPr="009F543E" w:rsidRDefault="00E90909">
      <w:pPr>
        <w:pStyle w:val="a5"/>
        <w:rPr>
          <w:sz w:val="18"/>
        </w:rPr>
      </w:pPr>
      <w:r w:rsidRPr="009F543E">
        <w:rPr>
          <w:rFonts w:hint="eastAsia"/>
          <w:sz w:val="18"/>
        </w:rPr>
        <w:t>３．２．</w:t>
      </w:r>
      <w:r w:rsidR="00C94B0B">
        <w:rPr>
          <w:rFonts w:hint="eastAsia"/>
          <w:sz w:val="18"/>
        </w:rPr>
        <w:t>３</w:t>
      </w:r>
      <w:r w:rsidRPr="009F543E">
        <w:rPr>
          <w:rFonts w:hint="eastAsia"/>
          <w:sz w:val="18"/>
        </w:rPr>
        <w:t xml:space="preserve">　無菌試験</w:t>
      </w:r>
    </w:p>
    <w:p w14:paraId="7BE43322" w14:textId="77777777" w:rsidR="00E90909" w:rsidRPr="009F543E" w:rsidRDefault="00E90909">
      <w:pPr>
        <w:pStyle w:val="a5"/>
        <w:rPr>
          <w:sz w:val="18"/>
        </w:rPr>
      </w:pPr>
      <w:r w:rsidRPr="009F543E">
        <w:rPr>
          <w:rFonts w:hint="eastAsia"/>
          <w:sz w:val="18"/>
        </w:rPr>
        <w:t xml:space="preserve">　　一般試験法の無菌試験法を準用して試験するとき，適合しなければならない．</w:t>
      </w:r>
    </w:p>
    <w:p w14:paraId="34296676" w14:textId="4F12D867" w:rsidR="00E90909" w:rsidRPr="009F543E" w:rsidRDefault="00E90909">
      <w:pPr>
        <w:pStyle w:val="a5"/>
        <w:rPr>
          <w:sz w:val="18"/>
        </w:rPr>
      </w:pPr>
      <w:r w:rsidRPr="009F543E">
        <w:rPr>
          <w:rFonts w:hint="eastAsia"/>
          <w:sz w:val="18"/>
        </w:rPr>
        <w:t>３．２．</w:t>
      </w:r>
      <w:r w:rsidR="00C94B0B">
        <w:rPr>
          <w:rFonts w:hint="eastAsia"/>
          <w:sz w:val="18"/>
        </w:rPr>
        <w:t>４</w:t>
      </w:r>
      <w:r w:rsidRPr="009F543E">
        <w:rPr>
          <w:rFonts w:hint="eastAsia"/>
          <w:sz w:val="18"/>
        </w:rPr>
        <w:t xml:space="preserve">　発熱試験</w:t>
      </w:r>
    </w:p>
    <w:p w14:paraId="334C8480" w14:textId="77777777" w:rsidR="00E90909" w:rsidRPr="009F543E" w:rsidRDefault="00E90909">
      <w:pPr>
        <w:pStyle w:val="a5"/>
        <w:rPr>
          <w:sz w:val="18"/>
        </w:rPr>
      </w:pPr>
      <w:r w:rsidRPr="009F543E">
        <w:rPr>
          <w:rFonts w:hint="eastAsia"/>
          <w:sz w:val="18"/>
        </w:rPr>
        <w:t xml:space="preserve">　　一般試験法の発熱試験法を準用して試験するとき，適合しなければならない．</w:t>
      </w:r>
    </w:p>
    <w:p w14:paraId="1983EEDB" w14:textId="2104C35B" w:rsidR="00E90909" w:rsidRPr="009F543E" w:rsidRDefault="00E90909">
      <w:pPr>
        <w:pStyle w:val="a5"/>
        <w:rPr>
          <w:sz w:val="18"/>
        </w:rPr>
      </w:pPr>
      <w:r w:rsidRPr="009F543E">
        <w:rPr>
          <w:rFonts w:hint="eastAsia"/>
          <w:sz w:val="18"/>
        </w:rPr>
        <w:t>３．２．</w:t>
      </w:r>
      <w:r w:rsidR="00C94B0B">
        <w:rPr>
          <w:rFonts w:hint="eastAsia"/>
          <w:sz w:val="18"/>
        </w:rPr>
        <w:t>５</w:t>
      </w:r>
      <w:r w:rsidRPr="009F543E">
        <w:rPr>
          <w:rFonts w:hint="eastAsia"/>
          <w:sz w:val="18"/>
        </w:rPr>
        <w:t xml:space="preserve">　力価試験</w:t>
      </w:r>
    </w:p>
    <w:p w14:paraId="756EFE8E" w14:textId="4EC74F07" w:rsidR="00E90909" w:rsidRPr="009F543E" w:rsidRDefault="00E90909">
      <w:pPr>
        <w:pStyle w:val="a5"/>
        <w:ind w:firstLineChars="100" w:firstLine="180"/>
        <w:rPr>
          <w:sz w:val="18"/>
        </w:rPr>
      </w:pPr>
      <w:r w:rsidRPr="009F543E">
        <w:rPr>
          <w:rFonts w:hint="eastAsia"/>
          <w:sz w:val="18"/>
        </w:rPr>
        <w:t>３．２．</w:t>
      </w:r>
      <w:r w:rsidR="00C94B0B">
        <w:rPr>
          <w:rFonts w:hint="eastAsia"/>
          <w:sz w:val="18"/>
        </w:rPr>
        <w:t>５</w:t>
      </w:r>
      <w:r w:rsidRPr="009F543E">
        <w:rPr>
          <w:rFonts w:hint="eastAsia"/>
          <w:sz w:val="18"/>
        </w:rPr>
        <w:t>．１　材料</w:t>
      </w:r>
    </w:p>
    <w:p w14:paraId="3E2873DD" w14:textId="77777777" w:rsidR="00E90909" w:rsidRPr="009F543E" w:rsidRDefault="00E90909">
      <w:pPr>
        <w:pStyle w:val="a5"/>
        <w:ind w:left="360" w:hangingChars="200" w:hanging="360"/>
        <w:rPr>
          <w:sz w:val="18"/>
        </w:rPr>
      </w:pPr>
      <w:r w:rsidRPr="009F543E">
        <w:rPr>
          <w:rFonts w:hint="eastAsia"/>
          <w:sz w:val="18"/>
        </w:rPr>
        <w:t xml:space="preserve">　　　検体，標準ジフテリア抗毒素（以下「標準品」という．）及びジフテリア試験毒素</w:t>
      </w:r>
      <w:r w:rsidR="00062DD8" w:rsidRPr="009F543E">
        <w:rPr>
          <w:rFonts w:hint="eastAsia"/>
          <w:sz w:val="18"/>
        </w:rPr>
        <w:t>（モルモット用）</w:t>
      </w:r>
      <w:r w:rsidRPr="009F543E">
        <w:rPr>
          <w:rFonts w:hint="eastAsia"/>
          <w:sz w:val="18"/>
        </w:rPr>
        <w:t>を用いる．これらの希釈は，0.2</w:t>
      </w:r>
      <w:r w:rsidR="00E363C0" w:rsidRPr="009F543E">
        <w:rPr>
          <w:rFonts w:hint="eastAsia"/>
          <w:sz w:val="18"/>
        </w:rPr>
        <w:t>ｗ／ｖ％</w:t>
      </w:r>
      <w:r w:rsidRPr="009F543E">
        <w:rPr>
          <w:rFonts w:hint="eastAsia"/>
          <w:sz w:val="18"/>
        </w:rPr>
        <w:t>ゼラチン加0.017mol</w:t>
      </w:r>
      <w:r w:rsidR="00E363C0" w:rsidRPr="009F543E">
        <w:rPr>
          <w:rFonts w:hint="eastAsia"/>
          <w:sz w:val="18"/>
        </w:rPr>
        <w:t>／</w:t>
      </w:r>
      <w:r w:rsidR="00C476FB" w:rsidRPr="009F543E">
        <w:rPr>
          <w:rFonts w:hint="eastAsia"/>
          <w:sz w:val="18"/>
        </w:rPr>
        <w:t>Ｌ</w:t>
      </w:r>
      <w:r w:rsidRPr="009F543E">
        <w:rPr>
          <w:rFonts w:hint="eastAsia"/>
          <w:sz w:val="18"/>
        </w:rPr>
        <w:t>リン酸塩緩衝塩化ナトリウム液（</w:t>
      </w:r>
      <w:r w:rsidR="00E363C0" w:rsidRPr="009F543E">
        <w:rPr>
          <w:rFonts w:hint="eastAsia"/>
          <w:sz w:val="18"/>
        </w:rPr>
        <w:t>ｐＨ</w:t>
      </w:r>
      <w:r w:rsidRPr="009F543E">
        <w:rPr>
          <w:rFonts w:hint="eastAsia"/>
          <w:sz w:val="18"/>
        </w:rPr>
        <w:t>7.0）による．</w:t>
      </w:r>
    </w:p>
    <w:p w14:paraId="30F1BCE1" w14:textId="4F2F98A2" w:rsidR="00E90909" w:rsidRPr="009F543E" w:rsidRDefault="00E90909">
      <w:pPr>
        <w:pStyle w:val="a5"/>
        <w:ind w:firstLineChars="100" w:firstLine="180"/>
        <w:rPr>
          <w:sz w:val="18"/>
        </w:rPr>
      </w:pPr>
      <w:r w:rsidRPr="009F543E">
        <w:rPr>
          <w:rFonts w:hint="eastAsia"/>
          <w:sz w:val="18"/>
        </w:rPr>
        <w:t>３．２．</w:t>
      </w:r>
      <w:r w:rsidR="00C94B0B">
        <w:rPr>
          <w:rFonts w:hint="eastAsia"/>
          <w:sz w:val="18"/>
        </w:rPr>
        <w:t>５</w:t>
      </w:r>
      <w:r w:rsidRPr="009F543E">
        <w:rPr>
          <w:rFonts w:hint="eastAsia"/>
          <w:sz w:val="18"/>
        </w:rPr>
        <w:t>．２　試験</w:t>
      </w:r>
    </w:p>
    <w:p w14:paraId="44E7C42D" w14:textId="77777777" w:rsidR="00E90909" w:rsidRPr="009F543E" w:rsidRDefault="00E90909">
      <w:pPr>
        <w:pStyle w:val="a5"/>
        <w:ind w:left="360" w:hangingChars="200" w:hanging="360"/>
        <w:rPr>
          <w:sz w:val="18"/>
        </w:rPr>
      </w:pPr>
      <w:r w:rsidRPr="009F543E">
        <w:rPr>
          <w:rFonts w:hint="eastAsia"/>
          <w:sz w:val="18"/>
        </w:rPr>
        <w:t xml:space="preserve">　　　標準品を希釈して，</w:t>
      </w:r>
      <w:r w:rsidR="00E363C0" w:rsidRPr="009F543E">
        <w:rPr>
          <w:rFonts w:hint="eastAsia"/>
          <w:sz w:val="18"/>
        </w:rPr>
        <w:t>２</w:t>
      </w:r>
      <w:r w:rsidRPr="009F543E">
        <w:rPr>
          <w:rFonts w:hint="eastAsia"/>
          <w:sz w:val="18"/>
        </w:rPr>
        <w:t>mL中に1.0単位を中心に試験精度を考慮した適当な間隔濃度単位を含む</w:t>
      </w:r>
      <w:r w:rsidR="000A38E7" w:rsidRPr="009F543E">
        <w:rPr>
          <w:rFonts w:hint="eastAsia"/>
          <w:sz w:val="18"/>
        </w:rPr>
        <w:t>５</w:t>
      </w:r>
      <w:r w:rsidRPr="009F543E">
        <w:rPr>
          <w:rFonts w:hint="eastAsia"/>
          <w:sz w:val="18"/>
        </w:rPr>
        <w:t>段階希釈（以下「標準希釈」という．）を作る．また，検体を希釈して，同様にした希釈（以下「被検希釈」という．）を作る．</w:t>
      </w:r>
    </w:p>
    <w:p w14:paraId="0A5DD448" w14:textId="77777777" w:rsidR="00E90909" w:rsidRPr="009F543E" w:rsidRDefault="00E90909" w:rsidP="00062DD8">
      <w:pPr>
        <w:pStyle w:val="a5"/>
        <w:ind w:left="360" w:hangingChars="200" w:hanging="360"/>
        <w:rPr>
          <w:sz w:val="18"/>
        </w:rPr>
      </w:pPr>
      <w:r w:rsidRPr="009F543E">
        <w:rPr>
          <w:rFonts w:hint="eastAsia"/>
          <w:sz w:val="18"/>
        </w:rPr>
        <w:t xml:space="preserve">　　　</w:t>
      </w:r>
      <w:r w:rsidR="00062DD8" w:rsidRPr="009F543E">
        <w:rPr>
          <w:rFonts w:hint="eastAsia"/>
          <w:sz w:val="18"/>
        </w:rPr>
        <w:t>さら</w:t>
      </w:r>
      <w:r w:rsidRPr="009F543E">
        <w:rPr>
          <w:rFonts w:hint="eastAsia"/>
          <w:sz w:val="18"/>
        </w:rPr>
        <w:t>に，ジフテリア試験毒素</w:t>
      </w:r>
      <w:r w:rsidR="00062DD8" w:rsidRPr="009F543E">
        <w:rPr>
          <w:rFonts w:hint="eastAsia"/>
          <w:sz w:val="18"/>
        </w:rPr>
        <w:t>（モルモット用）</w:t>
      </w:r>
      <w:r w:rsidRPr="009F543E">
        <w:rPr>
          <w:rFonts w:hint="eastAsia"/>
          <w:sz w:val="18"/>
        </w:rPr>
        <w:t>を希釈して，</w:t>
      </w:r>
      <w:r w:rsidR="00E363C0" w:rsidRPr="009F543E">
        <w:rPr>
          <w:rFonts w:hint="eastAsia"/>
          <w:sz w:val="18"/>
        </w:rPr>
        <w:t>２</w:t>
      </w:r>
      <w:r w:rsidRPr="009F543E">
        <w:rPr>
          <w:rFonts w:hint="eastAsia"/>
          <w:sz w:val="18"/>
        </w:rPr>
        <w:t>mL中に</w:t>
      </w:r>
      <w:r w:rsidR="00F372E3" w:rsidRPr="009F543E">
        <w:rPr>
          <w:rFonts w:hint="eastAsia"/>
          <w:sz w:val="18"/>
        </w:rPr>
        <w:t>１</w:t>
      </w:r>
      <w:r w:rsidRPr="009F543E">
        <w:rPr>
          <w:rFonts w:hint="eastAsia"/>
          <w:sz w:val="18"/>
        </w:rPr>
        <w:t>試験毒素量を含む液（以下「毒素希釈」という．）を作る．</w:t>
      </w:r>
    </w:p>
    <w:p w14:paraId="4CA59124" w14:textId="77777777" w:rsidR="00E90909" w:rsidRPr="009F543E" w:rsidRDefault="00E90909">
      <w:pPr>
        <w:pStyle w:val="a5"/>
        <w:ind w:left="360" w:hangingChars="200" w:hanging="360"/>
        <w:rPr>
          <w:sz w:val="18"/>
        </w:rPr>
      </w:pPr>
      <w:r w:rsidRPr="009F543E">
        <w:rPr>
          <w:rFonts w:hint="eastAsia"/>
          <w:sz w:val="18"/>
        </w:rPr>
        <w:t xml:space="preserve">　　　標準希釈及び被検希釈のそれぞれと毒素希釈との等量ずつを正確に採り，よく混ぜて</w:t>
      </w:r>
      <w:r w:rsidR="00E363C0" w:rsidRPr="009F543E">
        <w:rPr>
          <w:rFonts w:hint="eastAsia"/>
          <w:sz w:val="18"/>
        </w:rPr>
        <w:t>１</w:t>
      </w:r>
      <w:r w:rsidRPr="009F543E">
        <w:rPr>
          <w:rFonts w:hint="eastAsia"/>
          <w:sz w:val="18"/>
        </w:rPr>
        <w:t>時間置く．体重225</w:t>
      </w:r>
      <w:r w:rsidR="002E61FD" w:rsidRPr="009F543E">
        <w:rPr>
          <w:rFonts w:hint="eastAsia"/>
          <w:sz w:val="18"/>
        </w:rPr>
        <w:t>～</w:t>
      </w:r>
      <w:r w:rsidRPr="009F543E">
        <w:rPr>
          <w:rFonts w:hint="eastAsia"/>
          <w:sz w:val="18"/>
        </w:rPr>
        <w:t>275</w:t>
      </w:r>
      <w:r w:rsidR="00E363C0" w:rsidRPr="009F543E">
        <w:rPr>
          <w:rFonts w:hint="eastAsia"/>
          <w:sz w:val="18"/>
        </w:rPr>
        <w:t>ｇ</w:t>
      </w:r>
      <w:r w:rsidRPr="009F543E">
        <w:rPr>
          <w:rFonts w:hint="eastAsia"/>
          <w:sz w:val="18"/>
        </w:rPr>
        <w:t>のモルモット</w:t>
      </w:r>
      <w:r w:rsidR="00E363C0" w:rsidRPr="009F543E">
        <w:rPr>
          <w:rFonts w:hint="eastAsia"/>
          <w:sz w:val="18"/>
        </w:rPr>
        <w:t>４</w:t>
      </w:r>
      <w:r w:rsidRPr="009F543E">
        <w:rPr>
          <w:rFonts w:hint="eastAsia"/>
          <w:sz w:val="18"/>
        </w:rPr>
        <w:t>匹以上を</w:t>
      </w:r>
      <w:r w:rsidR="00E363C0" w:rsidRPr="009F543E">
        <w:rPr>
          <w:rFonts w:hint="eastAsia"/>
          <w:sz w:val="18"/>
        </w:rPr>
        <w:t>１</w:t>
      </w:r>
      <w:r w:rsidRPr="009F543E">
        <w:rPr>
          <w:rFonts w:hint="eastAsia"/>
          <w:sz w:val="18"/>
        </w:rPr>
        <w:t>群とする．各混合液に</w:t>
      </w:r>
      <w:r w:rsidR="00E363C0" w:rsidRPr="009F543E">
        <w:rPr>
          <w:rFonts w:hint="eastAsia"/>
          <w:sz w:val="18"/>
        </w:rPr>
        <w:t>１</w:t>
      </w:r>
      <w:r w:rsidRPr="009F543E">
        <w:rPr>
          <w:rFonts w:hint="eastAsia"/>
          <w:sz w:val="18"/>
        </w:rPr>
        <w:t>群ずつを用い，</w:t>
      </w:r>
      <w:r w:rsidR="00E363C0" w:rsidRPr="009F543E">
        <w:rPr>
          <w:rFonts w:hint="eastAsia"/>
          <w:sz w:val="18"/>
        </w:rPr>
        <w:t>１</w:t>
      </w:r>
      <w:r w:rsidRPr="009F543E">
        <w:rPr>
          <w:rFonts w:hint="eastAsia"/>
          <w:sz w:val="18"/>
        </w:rPr>
        <w:t>匹当たり混合液</w:t>
      </w:r>
      <w:r w:rsidR="00E363C0" w:rsidRPr="009F543E">
        <w:rPr>
          <w:rFonts w:hint="eastAsia"/>
          <w:sz w:val="18"/>
        </w:rPr>
        <w:t>４</w:t>
      </w:r>
      <w:r w:rsidRPr="009F543E">
        <w:rPr>
          <w:rFonts w:hint="eastAsia"/>
          <w:sz w:val="18"/>
        </w:rPr>
        <w:t>mLを皮下に注射して</w:t>
      </w:r>
      <w:r w:rsidR="00E363C0" w:rsidRPr="009F543E">
        <w:rPr>
          <w:rFonts w:hint="eastAsia"/>
          <w:sz w:val="18"/>
        </w:rPr>
        <w:t>５</w:t>
      </w:r>
      <w:r w:rsidRPr="009F543E">
        <w:rPr>
          <w:rFonts w:hint="eastAsia"/>
          <w:sz w:val="18"/>
        </w:rPr>
        <w:t>日間観察する．</w:t>
      </w:r>
    </w:p>
    <w:p w14:paraId="06BDFAC2" w14:textId="6FFF5790" w:rsidR="00E90909" w:rsidRPr="009F543E" w:rsidRDefault="00E90909">
      <w:pPr>
        <w:pStyle w:val="a5"/>
        <w:ind w:firstLineChars="100" w:firstLine="180"/>
        <w:rPr>
          <w:sz w:val="18"/>
        </w:rPr>
      </w:pPr>
      <w:r w:rsidRPr="009F543E">
        <w:rPr>
          <w:rFonts w:hint="eastAsia"/>
          <w:sz w:val="18"/>
        </w:rPr>
        <w:t>３．２．</w:t>
      </w:r>
      <w:r w:rsidR="00C94B0B">
        <w:rPr>
          <w:rFonts w:hint="eastAsia"/>
          <w:sz w:val="18"/>
        </w:rPr>
        <w:t>５</w:t>
      </w:r>
      <w:r w:rsidRPr="009F543E">
        <w:rPr>
          <w:rFonts w:hint="eastAsia"/>
          <w:sz w:val="18"/>
        </w:rPr>
        <w:t>．３　判定</w:t>
      </w:r>
    </w:p>
    <w:p w14:paraId="41498E70" w14:textId="77777777" w:rsidR="00E90909" w:rsidRPr="009F543E" w:rsidRDefault="00E90909">
      <w:pPr>
        <w:pStyle w:val="a5"/>
        <w:rPr>
          <w:sz w:val="18"/>
        </w:rPr>
      </w:pPr>
      <w:r w:rsidRPr="009F543E">
        <w:rPr>
          <w:rFonts w:hint="eastAsia"/>
          <w:sz w:val="18"/>
        </w:rPr>
        <w:t xml:space="preserve">　　　試験の成績を統計学的に処理して，検体の抗毒素含量を求める．</w:t>
      </w:r>
    </w:p>
    <w:p w14:paraId="3DEA2DBD" w14:textId="77777777" w:rsidR="00E90909" w:rsidRPr="009F543E" w:rsidRDefault="00E90909">
      <w:pPr>
        <w:pStyle w:val="a5"/>
        <w:rPr>
          <w:sz w:val="18"/>
        </w:rPr>
      </w:pPr>
      <w:r w:rsidRPr="009F543E">
        <w:rPr>
          <w:rFonts w:hint="eastAsia"/>
          <w:sz w:val="18"/>
        </w:rPr>
        <w:t xml:space="preserve">　　　小分製品については，その値は表示単位以上でなければならない．</w:t>
      </w:r>
    </w:p>
    <w:p w14:paraId="5BE97756" w14:textId="31CF31EA" w:rsidR="00E90909" w:rsidRPr="009F543E" w:rsidRDefault="00E90909">
      <w:pPr>
        <w:pStyle w:val="a5"/>
        <w:rPr>
          <w:sz w:val="18"/>
        </w:rPr>
      </w:pPr>
      <w:r w:rsidRPr="009F543E">
        <w:rPr>
          <w:rFonts w:hint="eastAsia"/>
          <w:sz w:val="18"/>
        </w:rPr>
        <w:t>３．２．</w:t>
      </w:r>
      <w:r w:rsidR="00C94B0B">
        <w:rPr>
          <w:rFonts w:hint="eastAsia"/>
          <w:sz w:val="18"/>
        </w:rPr>
        <w:t>６</w:t>
      </w:r>
      <w:r w:rsidRPr="009F543E">
        <w:rPr>
          <w:rFonts w:hint="eastAsia"/>
          <w:sz w:val="18"/>
        </w:rPr>
        <w:t xml:space="preserve">　表示確認試験</w:t>
      </w:r>
    </w:p>
    <w:p w14:paraId="2694099E" w14:textId="77777777" w:rsidR="00E90909" w:rsidRPr="009F543E" w:rsidRDefault="00E90909">
      <w:pPr>
        <w:pStyle w:val="a5"/>
        <w:rPr>
          <w:sz w:val="18"/>
        </w:rPr>
      </w:pPr>
      <w:r w:rsidRPr="009F543E">
        <w:rPr>
          <w:rFonts w:hint="eastAsia"/>
          <w:sz w:val="18"/>
        </w:rPr>
        <w:t xml:space="preserve">　　適当な方法でジフテリアウマ抗毒素であることを確認する．</w:t>
      </w:r>
    </w:p>
    <w:p w14:paraId="1841B10B" w14:textId="77777777" w:rsidR="00E90909" w:rsidRPr="009F543E" w:rsidRDefault="00E90909">
      <w:pPr>
        <w:pStyle w:val="a5"/>
        <w:rPr>
          <w:sz w:val="18"/>
        </w:rPr>
      </w:pPr>
      <w:r w:rsidRPr="009F543E">
        <w:rPr>
          <w:rFonts w:hint="eastAsia"/>
          <w:sz w:val="18"/>
        </w:rPr>
        <w:t>４　有効期間</w:t>
      </w:r>
    </w:p>
    <w:p w14:paraId="2B31A0C7" w14:textId="77777777" w:rsidR="00E90909" w:rsidRPr="009F543E" w:rsidRDefault="00E90909">
      <w:pPr>
        <w:pStyle w:val="a5"/>
        <w:rPr>
          <w:sz w:val="18"/>
        </w:rPr>
      </w:pPr>
      <w:r w:rsidRPr="009F543E">
        <w:rPr>
          <w:rFonts w:hint="eastAsia"/>
          <w:sz w:val="18"/>
        </w:rPr>
        <w:t xml:space="preserve">　　有効期間は，10年とする．</w:t>
      </w:r>
    </w:p>
    <w:p w14:paraId="29F1CB76" w14:textId="37E16BE3" w:rsidR="00E90909" w:rsidRPr="009F543E" w:rsidRDefault="00E90909">
      <w:pPr>
        <w:pStyle w:val="a5"/>
        <w:rPr>
          <w:sz w:val="18"/>
        </w:rPr>
      </w:pPr>
      <w:r w:rsidRPr="009F543E">
        <w:rPr>
          <w:rFonts w:hint="eastAsia"/>
          <w:sz w:val="18"/>
        </w:rPr>
        <w:t>５　その他</w:t>
      </w:r>
    </w:p>
    <w:p w14:paraId="3C172730" w14:textId="77777777" w:rsidR="00E90909" w:rsidRPr="009F543E" w:rsidRDefault="00E90909">
      <w:pPr>
        <w:pStyle w:val="a5"/>
        <w:rPr>
          <w:sz w:val="18"/>
        </w:rPr>
      </w:pPr>
      <w:r w:rsidRPr="009F543E">
        <w:rPr>
          <w:rFonts w:hint="eastAsia"/>
          <w:sz w:val="18"/>
        </w:rPr>
        <w:t>５．１　小分容器の含有単位数</w:t>
      </w:r>
    </w:p>
    <w:p w14:paraId="5F47348D" w14:textId="77777777" w:rsidR="00E90909" w:rsidRPr="009F543E" w:rsidRDefault="00E90909">
      <w:pPr>
        <w:pStyle w:val="a5"/>
        <w:rPr>
          <w:sz w:val="18"/>
        </w:rPr>
      </w:pPr>
      <w:r w:rsidRPr="009F543E">
        <w:rPr>
          <w:rFonts w:hint="eastAsia"/>
          <w:sz w:val="18"/>
        </w:rPr>
        <w:t xml:space="preserve">　　小分容器は，抗毒素価</w:t>
      </w:r>
      <w:r w:rsidR="00062DD8" w:rsidRPr="009F543E">
        <w:rPr>
          <w:sz w:val="18"/>
        </w:rPr>
        <w:t>50</w:t>
      </w:r>
      <w:r w:rsidR="00062DD8" w:rsidRPr="009F543E">
        <w:rPr>
          <w:rFonts w:hint="eastAsia"/>
          <w:sz w:val="18"/>
        </w:rPr>
        <w:t>00</w:t>
      </w:r>
      <w:r w:rsidRPr="009F543E">
        <w:rPr>
          <w:rFonts w:hint="eastAsia"/>
          <w:sz w:val="18"/>
        </w:rPr>
        <w:t>単位以上を含有しなければならない．</w:t>
      </w:r>
    </w:p>
    <w:p w14:paraId="49B7F670" w14:textId="77777777" w:rsidR="00E90909" w:rsidRPr="009F543E" w:rsidRDefault="00E90909">
      <w:pPr>
        <w:pStyle w:val="a5"/>
        <w:rPr>
          <w:sz w:val="18"/>
        </w:rPr>
      </w:pPr>
      <w:r w:rsidRPr="009F543E">
        <w:rPr>
          <w:rFonts w:hint="eastAsia"/>
          <w:sz w:val="18"/>
        </w:rPr>
        <w:t>５．２　表示事項</w:t>
      </w:r>
    </w:p>
    <w:p w14:paraId="31761223" w14:textId="77777777" w:rsidR="00E90909" w:rsidRPr="009F543E" w:rsidRDefault="00E90909">
      <w:pPr>
        <w:pStyle w:val="a5"/>
        <w:rPr>
          <w:sz w:val="18"/>
        </w:rPr>
      </w:pPr>
      <w:r w:rsidRPr="009F543E">
        <w:rPr>
          <w:rFonts w:hint="eastAsia"/>
          <w:sz w:val="18"/>
        </w:rPr>
        <w:t xml:space="preserve">　　溶解後</w:t>
      </w:r>
      <w:r w:rsidR="00E363C0" w:rsidRPr="009F543E">
        <w:rPr>
          <w:rFonts w:hint="eastAsia"/>
          <w:sz w:val="18"/>
        </w:rPr>
        <w:t>１</w:t>
      </w:r>
      <w:r w:rsidRPr="009F543E">
        <w:rPr>
          <w:rFonts w:hint="eastAsia"/>
          <w:sz w:val="18"/>
        </w:rPr>
        <w:t>mL中の含有単位数．</w:t>
      </w:r>
    </w:p>
    <w:p w14:paraId="19A28E53" w14:textId="77777777" w:rsidR="00006E6E" w:rsidRPr="009F543E" w:rsidRDefault="00742A1C" w:rsidP="00006E6E">
      <w:pPr>
        <w:pStyle w:val="a5"/>
        <w:ind w:left="210" w:hangingChars="100" w:hanging="210"/>
        <w:jc w:val="right"/>
        <w:rPr>
          <w:sz w:val="18"/>
        </w:rPr>
      </w:pPr>
      <w:hyperlink w:anchor="目次" w:history="1">
        <w:r w:rsidR="00006E6E" w:rsidRPr="009F543E">
          <w:rPr>
            <w:rStyle w:val="a9"/>
            <w:rFonts w:hint="eastAsia"/>
            <w:sz w:val="18"/>
          </w:rPr>
          <w:t>目次へ戻る</w:t>
        </w:r>
      </w:hyperlink>
    </w:p>
    <w:p w14:paraId="0C3AD62E" w14:textId="77777777" w:rsidR="00E90909" w:rsidRPr="009F543E" w:rsidRDefault="00E90909">
      <w:pPr>
        <w:pStyle w:val="a5"/>
        <w:rPr>
          <w:sz w:val="18"/>
        </w:rPr>
      </w:pPr>
      <w:r w:rsidRPr="009F543E">
        <w:rPr>
          <w:sz w:val="18"/>
        </w:rPr>
        <w:br w:type="page"/>
      </w:r>
    </w:p>
    <w:p w14:paraId="483755E3" w14:textId="77777777" w:rsidR="00E90909" w:rsidRPr="009F543E" w:rsidRDefault="00E90909" w:rsidP="004D714E">
      <w:pPr>
        <w:pStyle w:val="31"/>
        <w:spacing w:before="360" w:after="360"/>
      </w:pPr>
      <w:bookmarkStart w:id="97" w:name="_Toc79981014"/>
      <w:bookmarkStart w:id="98" w:name="_Toc79983829"/>
      <w:bookmarkStart w:id="99" w:name="_Toc146294796"/>
      <w:bookmarkStart w:id="100" w:name="_Toc152693535"/>
      <w:bookmarkStart w:id="101" w:name="_Toc152694387"/>
      <w:bookmarkStart w:id="102" w:name="_Toc160804253"/>
      <w:r w:rsidRPr="009F543E">
        <w:rPr>
          <w:rFonts w:hint="eastAsia"/>
        </w:rPr>
        <w:t>ジフテリアトキソイド</w:t>
      </w:r>
      <w:bookmarkEnd w:id="97"/>
      <w:bookmarkEnd w:id="98"/>
      <w:bookmarkEnd w:id="99"/>
      <w:bookmarkEnd w:id="100"/>
      <w:bookmarkEnd w:id="101"/>
      <w:bookmarkEnd w:id="102"/>
    </w:p>
    <w:p w14:paraId="0DE6C1A1" w14:textId="77777777" w:rsidR="00E90909" w:rsidRPr="009F543E" w:rsidRDefault="00E90909">
      <w:pPr>
        <w:pStyle w:val="a5"/>
        <w:rPr>
          <w:sz w:val="18"/>
        </w:rPr>
      </w:pPr>
      <w:r w:rsidRPr="009F543E">
        <w:rPr>
          <w:rFonts w:hint="eastAsia"/>
          <w:sz w:val="18"/>
        </w:rPr>
        <w:t>１　本質及び性状</w:t>
      </w:r>
    </w:p>
    <w:p w14:paraId="689F00FF" w14:textId="77777777" w:rsidR="00E90909" w:rsidRPr="009F543E" w:rsidRDefault="00E90909">
      <w:pPr>
        <w:pStyle w:val="a5"/>
        <w:ind w:left="180" w:hangingChars="100" w:hanging="180"/>
        <w:rPr>
          <w:sz w:val="18"/>
        </w:rPr>
      </w:pPr>
      <w:r w:rsidRPr="009F543E">
        <w:rPr>
          <w:rFonts w:hint="eastAsia"/>
          <w:sz w:val="18"/>
        </w:rPr>
        <w:t xml:space="preserve">　　本剤は，ジフテリア毒素（以下「毒素」という．）をホルマリンでその免疫原性をなるべく損なわないように無毒化（以下「トキソイド化」という．）して得られた『ジフテリアトキソイド』（以下「トキソイド」という．）を含む無色ないし淡黄褐色の澄明な液剤である．</w:t>
      </w:r>
    </w:p>
    <w:p w14:paraId="36F629BA" w14:textId="5DF4B9B5" w:rsidR="00E90909" w:rsidRPr="009F543E" w:rsidRDefault="00E90909">
      <w:pPr>
        <w:pStyle w:val="a5"/>
        <w:rPr>
          <w:sz w:val="18"/>
        </w:rPr>
      </w:pPr>
      <w:r w:rsidRPr="009F543E">
        <w:rPr>
          <w:rFonts w:hint="eastAsia"/>
          <w:sz w:val="18"/>
        </w:rPr>
        <w:t>２　製法</w:t>
      </w:r>
    </w:p>
    <w:p w14:paraId="1CAB9E69" w14:textId="60BDEA5D" w:rsidR="00E90909" w:rsidRPr="009F543E" w:rsidRDefault="00E90909">
      <w:pPr>
        <w:pStyle w:val="a5"/>
        <w:rPr>
          <w:sz w:val="18"/>
        </w:rPr>
      </w:pPr>
      <w:r w:rsidRPr="009F543E">
        <w:rPr>
          <w:rFonts w:hint="eastAsia"/>
          <w:sz w:val="18"/>
        </w:rPr>
        <w:t>２．１　原材料</w:t>
      </w:r>
    </w:p>
    <w:p w14:paraId="7EE8F3D0" w14:textId="77777777" w:rsidR="00E90909" w:rsidRPr="009F543E" w:rsidRDefault="00E90909">
      <w:pPr>
        <w:pStyle w:val="a5"/>
        <w:rPr>
          <w:sz w:val="18"/>
        </w:rPr>
      </w:pPr>
      <w:r w:rsidRPr="009F543E">
        <w:rPr>
          <w:rFonts w:hint="eastAsia"/>
          <w:sz w:val="18"/>
        </w:rPr>
        <w:t>２．１．１　製造用株</w:t>
      </w:r>
    </w:p>
    <w:p w14:paraId="49DE7251" w14:textId="1C107D74" w:rsidR="00E90909" w:rsidRPr="009F543E" w:rsidRDefault="00E90909" w:rsidP="002463F2">
      <w:pPr>
        <w:pStyle w:val="a5"/>
        <w:ind w:left="180" w:hangingChars="100" w:hanging="180"/>
        <w:rPr>
          <w:sz w:val="18"/>
        </w:rPr>
      </w:pPr>
      <w:r w:rsidRPr="009F543E">
        <w:rPr>
          <w:rFonts w:hint="eastAsia"/>
          <w:sz w:val="18"/>
        </w:rPr>
        <w:t xml:space="preserve">　　</w:t>
      </w:r>
      <w:r w:rsidR="002F6BE2">
        <w:rPr>
          <w:rFonts w:hint="eastAsia"/>
          <w:sz w:val="18"/>
        </w:rPr>
        <w:t>承認された</w:t>
      </w:r>
      <w:r w:rsidRPr="009F543E">
        <w:rPr>
          <w:rFonts w:hint="eastAsia"/>
          <w:sz w:val="18"/>
        </w:rPr>
        <w:t>ジフテリア菌Park-Williams No.</w:t>
      </w:r>
      <w:r w:rsidR="00E363C0" w:rsidRPr="009F543E">
        <w:rPr>
          <w:rFonts w:hint="eastAsia"/>
          <w:sz w:val="18"/>
        </w:rPr>
        <w:t>８</w:t>
      </w:r>
      <w:r w:rsidRPr="009F543E">
        <w:rPr>
          <w:rFonts w:hint="eastAsia"/>
          <w:sz w:val="18"/>
        </w:rPr>
        <w:t>株又はこれと同等以上の毒素産生能をもつ株を用い</w:t>
      </w:r>
      <w:r w:rsidR="002F6BE2">
        <w:rPr>
          <w:rFonts w:hint="eastAsia"/>
          <w:sz w:val="18"/>
        </w:rPr>
        <w:t>てシードロットを作製す</w:t>
      </w:r>
      <w:r w:rsidRPr="009F543E">
        <w:rPr>
          <w:rFonts w:hint="eastAsia"/>
          <w:sz w:val="18"/>
        </w:rPr>
        <w:t>る．</w:t>
      </w:r>
    </w:p>
    <w:p w14:paraId="75D45BB9" w14:textId="77777777" w:rsidR="00E90909" w:rsidRPr="009F543E" w:rsidRDefault="00E90909">
      <w:pPr>
        <w:pStyle w:val="a5"/>
        <w:rPr>
          <w:sz w:val="18"/>
        </w:rPr>
      </w:pPr>
      <w:r w:rsidRPr="009F543E">
        <w:rPr>
          <w:rFonts w:hint="eastAsia"/>
          <w:sz w:val="18"/>
        </w:rPr>
        <w:t>２．１．２　培地</w:t>
      </w:r>
    </w:p>
    <w:p w14:paraId="6ECFC14A" w14:textId="77777777" w:rsidR="00E90909" w:rsidRPr="009F543E" w:rsidRDefault="00E90909">
      <w:pPr>
        <w:pStyle w:val="a5"/>
        <w:ind w:left="180" w:hangingChars="100" w:hanging="180"/>
        <w:rPr>
          <w:sz w:val="18"/>
        </w:rPr>
      </w:pPr>
      <w:r w:rsidRPr="009F543E">
        <w:rPr>
          <w:rFonts w:hint="eastAsia"/>
          <w:sz w:val="18"/>
        </w:rPr>
        <w:t xml:space="preserve">　　毒素の産生に用いる培地には，馬肉，人体に由来する材料，ヒト血液型物質を含む可能性のあるもの，又はその他の人体に高度のアレルギーを起こすおそれのあるものを用いてはならない．</w:t>
      </w:r>
    </w:p>
    <w:p w14:paraId="3337221A" w14:textId="70D4D463" w:rsidR="00E90909" w:rsidRPr="009F543E" w:rsidRDefault="00E90909">
      <w:pPr>
        <w:pStyle w:val="a5"/>
        <w:rPr>
          <w:sz w:val="18"/>
        </w:rPr>
      </w:pPr>
      <w:r w:rsidRPr="009F543E">
        <w:rPr>
          <w:rFonts w:hint="eastAsia"/>
          <w:sz w:val="18"/>
        </w:rPr>
        <w:t>２．２　原液</w:t>
      </w:r>
    </w:p>
    <w:p w14:paraId="652420C6" w14:textId="77777777" w:rsidR="00E90909" w:rsidRPr="009F543E" w:rsidRDefault="00E90909">
      <w:pPr>
        <w:pStyle w:val="a5"/>
        <w:rPr>
          <w:sz w:val="18"/>
        </w:rPr>
      </w:pPr>
      <w:r w:rsidRPr="009F543E">
        <w:rPr>
          <w:rFonts w:hint="eastAsia"/>
          <w:sz w:val="18"/>
        </w:rPr>
        <w:t>２．２．１　毒素液</w:t>
      </w:r>
    </w:p>
    <w:p w14:paraId="360A4A42" w14:textId="77777777" w:rsidR="00E90909" w:rsidRPr="009F543E" w:rsidRDefault="00E90909">
      <w:pPr>
        <w:pStyle w:val="a5"/>
        <w:ind w:left="180" w:hangingChars="100" w:hanging="180"/>
        <w:rPr>
          <w:sz w:val="18"/>
        </w:rPr>
      </w:pPr>
      <w:r w:rsidRPr="009F543E">
        <w:rPr>
          <w:rFonts w:hint="eastAsia"/>
          <w:sz w:val="18"/>
        </w:rPr>
        <w:t xml:space="preserve">　　ジフテリア菌の培養終了後，鏡検又は適当な培養法によって検査するとき，他の細菌の混入を認めない培養液を適当な方法で除菌し，これを毒素液とする．</w:t>
      </w:r>
    </w:p>
    <w:p w14:paraId="43CFA942" w14:textId="2FE4DBAB" w:rsidR="00E90909" w:rsidRPr="009F543E" w:rsidRDefault="00E90909">
      <w:pPr>
        <w:pStyle w:val="a5"/>
        <w:rPr>
          <w:sz w:val="18"/>
        </w:rPr>
      </w:pPr>
      <w:r w:rsidRPr="009F543E">
        <w:rPr>
          <w:rFonts w:hint="eastAsia"/>
          <w:sz w:val="18"/>
        </w:rPr>
        <w:t xml:space="preserve">　　毒素液は，３．２．</w:t>
      </w:r>
      <w:r w:rsidR="00D452D6">
        <w:rPr>
          <w:rFonts w:hint="eastAsia"/>
          <w:sz w:val="18"/>
        </w:rPr>
        <w:t>６</w:t>
      </w:r>
      <w:r w:rsidRPr="009F543E">
        <w:rPr>
          <w:rFonts w:hint="eastAsia"/>
          <w:sz w:val="18"/>
        </w:rPr>
        <w:t>を準用して試験するとき，</w:t>
      </w:r>
      <w:r w:rsidR="001B4901" w:rsidRPr="009F543E">
        <w:rPr>
          <w:rFonts w:hint="eastAsia"/>
          <w:sz w:val="18"/>
        </w:rPr>
        <w:t>１</w:t>
      </w:r>
      <w:r w:rsidRPr="009F543E">
        <w:rPr>
          <w:rFonts w:hint="eastAsia"/>
          <w:sz w:val="18"/>
        </w:rPr>
        <w:t>mL中に毒素の100Lf以上を含まなければならない．</w:t>
      </w:r>
    </w:p>
    <w:p w14:paraId="109D164E" w14:textId="77777777" w:rsidR="00E90909" w:rsidRPr="009F543E" w:rsidRDefault="00E90909">
      <w:pPr>
        <w:pStyle w:val="a5"/>
        <w:rPr>
          <w:sz w:val="18"/>
        </w:rPr>
      </w:pPr>
      <w:r w:rsidRPr="009F543E">
        <w:rPr>
          <w:rFonts w:hint="eastAsia"/>
          <w:sz w:val="18"/>
        </w:rPr>
        <w:t>２．２．２　トキソイド化及び精製</w:t>
      </w:r>
    </w:p>
    <w:p w14:paraId="756D7331" w14:textId="77777777" w:rsidR="00E90909" w:rsidRPr="009F543E" w:rsidRDefault="00E90909">
      <w:pPr>
        <w:pStyle w:val="a5"/>
        <w:rPr>
          <w:sz w:val="18"/>
        </w:rPr>
      </w:pPr>
      <w:r w:rsidRPr="009F543E">
        <w:rPr>
          <w:rFonts w:hint="eastAsia"/>
          <w:sz w:val="18"/>
        </w:rPr>
        <w:t xml:space="preserve">　　トキソイド化には，ホルマリンを用いる．トキソイド化の前あるいは後に精製しなければならない．</w:t>
      </w:r>
    </w:p>
    <w:p w14:paraId="02E91C3C" w14:textId="77777777" w:rsidR="00E90909" w:rsidRPr="009F543E" w:rsidRDefault="00E90909">
      <w:pPr>
        <w:pStyle w:val="a5"/>
        <w:rPr>
          <w:sz w:val="18"/>
        </w:rPr>
      </w:pPr>
      <w:r w:rsidRPr="009F543E">
        <w:rPr>
          <w:rFonts w:hint="eastAsia"/>
          <w:sz w:val="18"/>
        </w:rPr>
        <w:t xml:space="preserve">　　この精製トキソイドを含む液を原液とする．</w:t>
      </w:r>
    </w:p>
    <w:p w14:paraId="43ECDFF8" w14:textId="77777777" w:rsidR="00E90909" w:rsidRPr="009F543E" w:rsidRDefault="00E90909">
      <w:pPr>
        <w:pStyle w:val="a5"/>
        <w:rPr>
          <w:sz w:val="18"/>
        </w:rPr>
      </w:pPr>
      <w:r w:rsidRPr="009F543E">
        <w:rPr>
          <w:rFonts w:hint="eastAsia"/>
          <w:sz w:val="18"/>
        </w:rPr>
        <w:t xml:space="preserve">　　原液について，３．１の試験を行う．</w:t>
      </w:r>
    </w:p>
    <w:p w14:paraId="71591372" w14:textId="77777777" w:rsidR="00E90909" w:rsidRPr="009F543E" w:rsidRDefault="00E90909">
      <w:pPr>
        <w:pStyle w:val="a5"/>
        <w:rPr>
          <w:sz w:val="18"/>
        </w:rPr>
      </w:pPr>
      <w:r w:rsidRPr="009F543E">
        <w:rPr>
          <w:rFonts w:hint="eastAsia"/>
          <w:sz w:val="18"/>
        </w:rPr>
        <w:t>２．３　最終バルク</w:t>
      </w:r>
    </w:p>
    <w:p w14:paraId="014BF1E8" w14:textId="79CBF2C7" w:rsidR="00E90909" w:rsidRPr="009F543E" w:rsidRDefault="00E90909">
      <w:pPr>
        <w:pStyle w:val="a5"/>
        <w:rPr>
          <w:sz w:val="18"/>
        </w:rPr>
      </w:pPr>
      <w:r w:rsidRPr="009F543E">
        <w:rPr>
          <w:rFonts w:hint="eastAsia"/>
          <w:sz w:val="18"/>
        </w:rPr>
        <w:t xml:space="preserve">　　原液を緩衝性の生理食塩液等で希釈し，</w:t>
      </w:r>
      <w:r w:rsidR="001B4901" w:rsidRPr="009F543E">
        <w:rPr>
          <w:rFonts w:hint="eastAsia"/>
          <w:sz w:val="18"/>
        </w:rPr>
        <w:t>１</w:t>
      </w:r>
      <w:r w:rsidRPr="009F543E">
        <w:rPr>
          <w:rFonts w:hint="eastAsia"/>
          <w:sz w:val="18"/>
        </w:rPr>
        <w:t>mL中のトキソイドの含量が70Lf</w:t>
      </w:r>
      <w:r w:rsidR="00A00C26">
        <w:rPr>
          <w:rFonts w:hint="eastAsia"/>
          <w:sz w:val="18"/>
        </w:rPr>
        <w:t>以下となる</w:t>
      </w:r>
      <w:r w:rsidRPr="009F543E">
        <w:rPr>
          <w:rFonts w:hint="eastAsia"/>
          <w:sz w:val="18"/>
        </w:rPr>
        <w:t>ようにして作る．</w:t>
      </w:r>
    </w:p>
    <w:p w14:paraId="598BFD90" w14:textId="202DBD52" w:rsidR="00E90909" w:rsidRPr="009F543E" w:rsidRDefault="00E90909">
      <w:pPr>
        <w:pStyle w:val="a5"/>
        <w:rPr>
          <w:sz w:val="18"/>
        </w:rPr>
      </w:pPr>
      <w:r w:rsidRPr="009F543E">
        <w:rPr>
          <w:rFonts w:hint="eastAsia"/>
          <w:sz w:val="18"/>
        </w:rPr>
        <w:t xml:space="preserve">　　適当な保存剤及び安定剤を用いることができる．</w:t>
      </w:r>
      <w:r w:rsidRPr="009F543E">
        <w:rPr>
          <w:rFonts w:hint="eastAsia"/>
          <w:sz w:val="18"/>
        </w:rPr>
        <w:cr/>
        <w:t>３　試験</w:t>
      </w:r>
    </w:p>
    <w:p w14:paraId="6A8B6490" w14:textId="77777777" w:rsidR="00E90909" w:rsidRPr="009F543E" w:rsidRDefault="00E90909">
      <w:pPr>
        <w:pStyle w:val="a5"/>
        <w:rPr>
          <w:sz w:val="18"/>
        </w:rPr>
      </w:pPr>
      <w:r w:rsidRPr="009F543E">
        <w:rPr>
          <w:rFonts w:hint="eastAsia"/>
          <w:sz w:val="18"/>
        </w:rPr>
        <w:t>３．１　原液の試験</w:t>
      </w:r>
    </w:p>
    <w:p w14:paraId="009DD929" w14:textId="77777777" w:rsidR="00E90909" w:rsidRPr="009F543E" w:rsidRDefault="00E90909">
      <w:pPr>
        <w:pStyle w:val="a5"/>
        <w:rPr>
          <w:sz w:val="18"/>
        </w:rPr>
      </w:pPr>
      <w:r w:rsidRPr="009F543E">
        <w:rPr>
          <w:rFonts w:hint="eastAsia"/>
          <w:sz w:val="18"/>
        </w:rPr>
        <w:t>３．１．１　純度試験</w:t>
      </w:r>
    </w:p>
    <w:p w14:paraId="42A09C23" w14:textId="15C4C48A" w:rsidR="00E90909" w:rsidRPr="009F543E" w:rsidRDefault="00E90909" w:rsidP="002463F2">
      <w:pPr>
        <w:pStyle w:val="a5"/>
        <w:ind w:left="180" w:hangingChars="100" w:hanging="180"/>
        <w:rPr>
          <w:sz w:val="18"/>
        </w:rPr>
      </w:pPr>
      <w:r w:rsidRPr="009F543E">
        <w:rPr>
          <w:rFonts w:hint="eastAsia"/>
          <w:sz w:val="18"/>
        </w:rPr>
        <w:t xml:space="preserve">　　一般試験法のたん白窒素定量法を準用してたん白窒素含量を，また，３．２．</w:t>
      </w:r>
      <w:r w:rsidR="00E07AA4">
        <w:rPr>
          <w:rFonts w:hint="eastAsia"/>
          <w:sz w:val="18"/>
        </w:rPr>
        <w:t>６</w:t>
      </w:r>
      <w:r w:rsidRPr="009F543E">
        <w:rPr>
          <w:rFonts w:hint="eastAsia"/>
          <w:sz w:val="18"/>
        </w:rPr>
        <w:t>を準用してトキソイド含量を測定するとき，たん白窒素</w:t>
      </w:r>
      <w:r w:rsidR="00374888" w:rsidRPr="009F543E">
        <w:rPr>
          <w:rFonts w:hint="eastAsia"/>
          <w:sz w:val="18"/>
        </w:rPr>
        <w:t>１</w:t>
      </w:r>
      <w:r w:rsidRPr="009F543E">
        <w:rPr>
          <w:rFonts w:hint="eastAsia"/>
          <w:sz w:val="18"/>
        </w:rPr>
        <w:t>mgにつきトキソイドの1500Lf以上を含まなければならない．</w:t>
      </w:r>
    </w:p>
    <w:p w14:paraId="2692C4EE" w14:textId="77777777" w:rsidR="00E90909" w:rsidRPr="009F543E" w:rsidRDefault="00E90909">
      <w:pPr>
        <w:pStyle w:val="a5"/>
        <w:rPr>
          <w:sz w:val="18"/>
        </w:rPr>
      </w:pPr>
      <w:r w:rsidRPr="009F543E">
        <w:rPr>
          <w:rFonts w:hint="eastAsia"/>
          <w:sz w:val="18"/>
        </w:rPr>
        <w:t>３．１．２　無菌試験</w:t>
      </w:r>
    </w:p>
    <w:p w14:paraId="6799B813" w14:textId="77777777" w:rsidR="00E90909" w:rsidRPr="009F543E" w:rsidRDefault="00E90909">
      <w:pPr>
        <w:pStyle w:val="a5"/>
        <w:rPr>
          <w:sz w:val="18"/>
        </w:rPr>
      </w:pPr>
      <w:r w:rsidRPr="009F543E">
        <w:rPr>
          <w:rFonts w:hint="eastAsia"/>
          <w:sz w:val="18"/>
        </w:rPr>
        <w:t xml:space="preserve">　　一般試験法の無菌試験法を準用して試験するとき，適合しなければならない．</w:t>
      </w:r>
    </w:p>
    <w:p w14:paraId="0F379409" w14:textId="77777777" w:rsidR="00E90909" w:rsidRPr="009F543E" w:rsidRDefault="00E90909">
      <w:pPr>
        <w:pStyle w:val="a5"/>
        <w:rPr>
          <w:sz w:val="18"/>
        </w:rPr>
      </w:pPr>
      <w:r w:rsidRPr="009F543E">
        <w:rPr>
          <w:rFonts w:hint="eastAsia"/>
          <w:sz w:val="18"/>
        </w:rPr>
        <w:t>３．１．３　無毒化試験</w:t>
      </w:r>
    </w:p>
    <w:p w14:paraId="6236DCA8" w14:textId="38B49C21" w:rsidR="00E90909" w:rsidRPr="009F543E" w:rsidRDefault="00E90909">
      <w:pPr>
        <w:pStyle w:val="a5"/>
        <w:ind w:left="180" w:hangingChars="100" w:hanging="180"/>
        <w:rPr>
          <w:sz w:val="18"/>
        </w:rPr>
      </w:pPr>
      <w:r w:rsidRPr="009F543E">
        <w:rPr>
          <w:rFonts w:hint="eastAsia"/>
          <w:sz w:val="18"/>
        </w:rPr>
        <w:t xml:space="preserve">　　検体を0.017mol</w:t>
      </w:r>
      <w:r w:rsidR="00374888" w:rsidRPr="009F543E">
        <w:rPr>
          <w:rFonts w:hint="eastAsia"/>
          <w:sz w:val="18"/>
        </w:rPr>
        <w:t>／Ｌ</w:t>
      </w:r>
      <w:r w:rsidRPr="009F543E">
        <w:rPr>
          <w:rFonts w:hint="eastAsia"/>
          <w:sz w:val="18"/>
        </w:rPr>
        <w:t>リン酸塩緩衝塩化ナトリウム液（</w:t>
      </w:r>
      <w:r w:rsidR="00374888" w:rsidRPr="009F543E">
        <w:rPr>
          <w:rFonts w:hint="eastAsia"/>
          <w:sz w:val="18"/>
        </w:rPr>
        <w:t>ｐＨ</w:t>
      </w:r>
      <w:r w:rsidRPr="009F543E">
        <w:rPr>
          <w:rFonts w:hint="eastAsia"/>
          <w:sz w:val="18"/>
        </w:rPr>
        <w:t>7.0）で薄めて，</w:t>
      </w:r>
      <w:r w:rsidR="00374888" w:rsidRPr="009F543E">
        <w:rPr>
          <w:rFonts w:hint="eastAsia"/>
          <w:sz w:val="18"/>
        </w:rPr>
        <w:t>１</w:t>
      </w:r>
      <w:r w:rsidRPr="009F543E">
        <w:rPr>
          <w:rFonts w:hint="eastAsia"/>
          <w:sz w:val="18"/>
        </w:rPr>
        <w:t>mL中にトキソイドの200Lfを含むようにしたもの，及び最終バルクと同等以上で70Lf</w:t>
      </w:r>
      <w:r w:rsidR="00BC4782">
        <w:rPr>
          <w:rFonts w:hint="eastAsia"/>
          <w:sz w:val="18"/>
        </w:rPr>
        <w:t>以下の</w:t>
      </w:r>
      <w:r w:rsidRPr="009F543E">
        <w:rPr>
          <w:rFonts w:hint="eastAsia"/>
          <w:sz w:val="18"/>
        </w:rPr>
        <w:t>濃度となるようにして37℃に20日間置いたものを試料として，次の試験を行う．</w:t>
      </w:r>
    </w:p>
    <w:p w14:paraId="6DBC0C7E" w14:textId="77777777" w:rsidR="00E90909" w:rsidRPr="009F543E" w:rsidRDefault="00E90909">
      <w:pPr>
        <w:pStyle w:val="a5"/>
        <w:ind w:firstLineChars="100" w:firstLine="180"/>
        <w:rPr>
          <w:sz w:val="18"/>
        </w:rPr>
      </w:pPr>
      <w:r w:rsidRPr="009F543E">
        <w:rPr>
          <w:rFonts w:hint="eastAsia"/>
          <w:sz w:val="18"/>
        </w:rPr>
        <w:lastRenderedPageBreak/>
        <w:t>３．１．３．１　モルモット試験</w:t>
      </w:r>
    </w:p>
    <w:p w14:paraId="62383A74" w14:textId="77777777" w:rsidR="00E90909" w:rsidRPr="009F543E" w:rsidRDefault="0024225E" w:rsidP="00331E2A">
      <w:pPr>
        <w:pStyle w:val="a5"/>
        <w:ind w:left="180" w:hangingChars="100" w:hanging="180"/>
        <w:rPr>
          <w:sz w:val="18"/>
        </w:rPr>
      </w:pPr>
      <w:r w:rsidRPr="009F543E">
        <w:rPr>
          <w:rFonts w:hint="eastAsia"/>
          <w:sz w:val="18"/>
        </w:rPr>
        <w:t xml:space="preserve">　　検体及び試料にそれぞれ体重300</w:t>
      </w:r>
      <w:r w:rsidR="002E61FD" w:rsidRPr="009F543E">
        <w:rPr>
          <w:rFonts w:hint="eastAsia"/>
          <w:sz w:val="18"/>
        </w:rPr>
        <w:t>～</w:t>
      </w:r>
      <w:r w:rsidRPr="009F543E">
        <w:rPr>
          <w:rFonts w:hint="eastAsia"/>
          <w:sz w:val="18"/>
        </w:rPr>
        <w:t>400ｇのモルモット４匹以上を用い</w:t>
      </w:r>
      <w:r w:rsidR="0061086E" w:rsidRPr="009F543E">
        <w:rPr>
          <w:rFonts w:hint="eastAsia"/>
          <w:sz w:val="18"/>
        </w:rPr>
        <w:t>，</w:t>
      </w:r>
      <w:r w:rsidRPr="009F543E">
        <w:rPr>
          <w:rFonts w:hint="eastAsia"/>
          <w:sz w:val="18"/>
        </w:rPr>
        <w:t>１匹当たり５mLを皮下に注射して30日間以上観察する</w:t>
      </w:r>
      <w:r w:rsidR="002B3493" w:rsidRPr="009F543E">
        <w:rPr>
          <w:rFonts w:hint="eastAsia"/>
          <w:sz w:val="18"/>
        </w:rPr>
        <w:t>．</w:t>
      </w:r>
      <w:r w:rsidRPr="009F543E">
        <w:rPr>
          <w:rFonts w:hint="eastAsia"/>
          <w:sz w:val="18"/>
        </w:rPr>
        <w:t>この間</w:t>
      </w:r>
      <w:r w:rsidR="0061086E" w:rsidRPr="009F543E">
        <w:rPr>
          <w:rFonts w:hint="eastAsia"/>
          <w:sz w:val="18"/>
        </w:rPr>
        <w:t>，</w:t>
      </w:r>
      <w:r w:rsidRPr="009F543E">
        <w:rPr>
          <w:rFonts w:hint="eastAsia"/>
          <w:sz w:val="18"/>
        </w:rPr>
        <w:t>いずれの動物も毒素による中毒死</w:t>
      </w:r>
      <w:r w:rsidR="0061086E" w:rsidRPr="009F543E">
        <w:rPr>
          <w:rFonts w:hint="eastAsia"/>
          <w:sz w:val="18"/>
        </w:rPr>
        <w:t>，</w:t>
      </w:r>
      <w:r w:rsidRPr="009F543E">
        <w:rPr>
          <w:rFonts w:hint="eastAsia"/>
          <w:sz w:val="18"/>
        </w:rPr>
        <w:t>壊死</w:t>
      </w:r>
      <w:r w:rsidR="0061086E" w:rsidRPr="009F543E">
        <w:rPr>
          <w:rFonts w:hint="eastAsia"/>
          <w:sz w:val="18"/>
        </w:rPr>
        <w:t>，</w:t>
      </w:r>
      <w:r w:rsidRPr="009F543E">
        <w:rPr>
          <w:rFonts w:hint="eastAsia"/>
          <w:sz w:val="18"/>
        </w:rPr>
        <w:t>麻ひ等の中毒症状</w:t>
      </w:r>
      <w:r w:rsidR="0061086E" w:rsidRPr="009F543E">
        <w:rPr>
          <w:rFonts w:hint="eastAsia"/>
          <w:sz w:val="18"/>
        </w:rPr>
        <w:t>，</w:t>
      </w:r>
      <w:r w:rsidRPr="009F543E">
        <w:rPr>
          <w:rFonts w:hint="eastAsia"/>
          <w:sz w:val="18"/>
        </w:rPr>
        <w:t>著しい体重減少</w:t>
      </w:r>
      <w:r w:rsidR="0061086E" w:rsidRPr="009F543E">
        <w:rPr>
          <w:rFonts w:hint="eastAsia"/>
          <w:sz w:val="18"/>
        </w:rPr>
        <w:t>，</w:t>
      </w:r>
      <w:r w:rsidRPr="009F543E">
        <w:rPr>
          <w:rFonts w:hint="eastAsia"/>
          <w:sz w:val="18"/>
        </w:rPr>
        <w:t>その他の異常を示してはならない</w:t>
      </w:r>
      <w:r w:rsidR="002B3493" w:rsidRPr="009F543E">
        <w:rPr>
          <w:rFonts w:hint="eastAsia"/>
          <w:sz w:val="18"/>
        </w:rPr>
        <w:t>．</w:t>
      </w:r>
      <w:r w:rsidRPr="009F543E">
        <w:rPr>
          <w:rFonts w:hint="eastAsia"/>
          <w:sz w:val="18"/>
        </w:rPr>
        <w:t>ただし</w:t>
      </w:r>
      <w:r w:rsidR="0061086E" w:rsidRPr="009F543E">
        <w:rPr>
          <w:rFonts w:hint="eastAsia"/>
          <w:sz w:val="18"/>
        </w:rPr>
        <w:t>，</w:t>
      </w:r>
      <w:r w:rsidRPr="009F543E">
        <w:rPr>
          <w:rFonts w:hint="eastAsia"/>
          <w:sz w:val="18"/>
        </w:rPr>
        <w:t>１mL中にトキソイドの200Lfを含む試料の場合には</w:t>
      </w:r>
      <w:r w:rsidR="0061086E" w:rsidRPr="009F543E">
        <w:rPr>
          <w:rFonts w:hint="eastAsia"/>
          <w:sz w:val="18"/>
        </w:rPr>
        <w:t>，</w:t>
      </w:r>
      <w:r w:rsidRPr="009F543E">
        <w:rPr>
          <w:rFonts w:hint="eastAsia"/>
          <w:sz w:val="18"/>
        </w:rPr>
        <w:t>動物１匹当たりの注射量は</w:t>
      </w:r>
      <w:r w:rsidR="0061086E" w:rsidRPr="009F543E">
        <w:rPr>
          <w:rFonts w:hint="eastAsia"/>
          <w:sz w:val="18"/>
        </w:rPr>
        <w:t>，</w:t>
      </w:r>
      <w:r w:rsidRPr="009F543E">
        <w:rPr>
          <w:rFonts w:hint="eastAsia"/>
          <w:sz w:val="18"/>
        </w:rPr>
        <w:t>２mLとする</w:t>
      </w:r>
      <w:r w:rsidR="002B3493" w:rsidRPr="009F543E">
        <w:rPr>
          <w:rFonts w:hint="eastAsia"/>
          <w:sz w:val="18"/>
        </w:rPr>
        <w:t>．</w:t>
      </w:r>
    </w:p>
    <w:p w14:paraId="22275793" w14:textId="77777777" w:rsidR="00E90909" w:rsidRPr="009F543E" w:rsidRDefault="00E90909">
      <w:pPr>
        <w:pStyle w:val="a5"/>
        <w:ind w:firstLineChars="100" w:firstLine="180"/>
        <w:rPr>
          <w:sz w:val="18"/>
        </w:rPr>
      </w:pPr>
      <w:r w:rsidRPr="009F543E">
        <w:rPr>
          <w:rFonts w:hint="eastAsia"/>
          <w:sz w:val="18"/>
        </w:rPr>
        <w:t>３．１．３．２　ウサギ試験</w:t>
      </w:r>
    </w:p>
    <w:p w14:paraId="5A57574D" w14:textId="77777777" w:rsidR="00E90909" w:rsidRPr="009F543E" w:rsidRDefault="00CF0169" w:rsidP="00331E2A">
      <w:pPr>
        <w:pStyle w:val="a5"/>
        <w:ind w:left="180" w:hangingChars="100" w:hanging="180"/>
        <w:rPr>
          <w:sz w:val="18"/>
        </w:rPr>
      </w:pPr>
      <w:r w:rsidRPr="009F543E">
        <w:rPr>
          <w:rFonts w:hint="eastAsia"/>
          <w:sz w:val="18"/>
        </w:rPr>
        <w:t xml:space="preserve">　　検体</w:t>
      </w:r>
      <w:r w:rsidR="0061086E" w:rsidRPr="009F543E">
        <w:rPr>
          <w:rFonts w:hint="eastAsia"/>
          <w:sz w:val="18"/>
        </w:rPr>
        <w:t>，</w:t>
      </w:r>
      <w:r w:rsidRPr="009F543E">
        <w:rPr>
          <w:rFonts w:hint="eastAsia"/>
          <w:sz w:val="18"/>
        </w:rPr>
        <w:t>試料及び0.2ｗ／ｖ％ゼラチン加0.017mol／Ｌリン酸塩緩衝塩化ナトリウム液（</w:t>
      </w:r>
      <w:r w:rsidR="00374888" w:rsidRPr="009F543E">
        <w:rPr>
          <w:rFonts w:hint="eastAsia"/>
          <w:sz w:val="18"/>
        </w:rPr>
        <w:t>ｐＨ</w:t>
      </w:r>
      <w:r w:rsidRPr="009F543E">
        <w:rPr>
          <w:rFonts w:hint="eastAsia"/>
          <w:sz w:val="18"/>
        </w:rPr>
        <w:t>7.0）で40倍に薄めたシック試験液（動物用）のそれぞれ0.1mLを体重2.0</w:t>
      </w:r>
      <w:r w:rsidR="002E61FD" w:rsidRPr="009F543E">
        <w:rPr>
          <w:rFonts w:hint="eastAsia"/>
          <w:sz w:val="18"/>
        </w:rPr>
        <w:t>～</w:t>
      </w:r>
      <w:r w:rsidRPr="009F543E">
        <w:rPr>
          <w:rFonts w:hint="eastAsia"/>
          <w:sz w:val="18"/>
        </w:rPr>
        <w:t>4.0kgのウサギ２匹以上の各々の皮内に注射して</w:t>
      </w:r>
      <w:r w:rsidR="0061086E" w:rsidRPr="009F543E">
        <w:rPr>
          <w:rFonts w:hint="eastAsia"/>
          <w:sz w:val="18"/>
        </w:rPr>
        <w:t>，</w:t>
      </w:r>
      <w:r w:rsidRPr="009F543E">
        <w:rPr>
          <w:rFonts w:hint="eastAsia"/>
          <w:sz w:val="18"/>
        </w:rPr>
        <w:t>２日間観察する</w:t>
      </w:r>
      <w:r w:rsidR="002B3493" w:rsidRPr="009F543E">
        <w:rPr>
          <w:rFonts w:hint="eastAsia"/>
          <w:sz w:val="18"/>
        </w:rPr>
        <w:t>．</w:t>
      </w:r>
      <w:r w:rsidRPr="009F543E">
        <w:rPr>
          <w:rFonts w:hint="eastAsia"/>
          <w:sz w:val="18"/>
        </w:rPr>
        <w:t>この間</w:t>
      </w:r>
      <w:r w:rsidR="0061086E" w:rsidRPr="009F543E">
        <w:rPr>
          <w:rFonts w:hint="eastAsia"/>
          <w:sz w:val="18"/>
        </w:rPr>
        <w:t>，</w:t>
      </w:r>
      <w:r w:rsidRPr="009F543E">
        <w:rPr>
          <w:rFonts w:hint="eastAsia"/>
          <w:sz w:val="18"/>
        </w:rPr>
        <w:t>シック試験液（動物用）希釈の注射部位は</w:t>
      </w:r>
      <w:r w:rsidR="0061086E" w:rsidRPr="009F543E">
        <w:rPr>
          <w:rFonts w:hint="eastAsia"/>
          <w:sz w:val="18"/>
        </w:rPr>
        <w:t>，</w:t>
      </w:r>
      <w:r w:rsidRPr="009F543E">
        <w:rPr>
          <w:rFonts w:hint="eastAsia"/>
          <w:sz w:val="18"/>
        </w:rPr>
        <w:t>毒素による明らかな特異反応を示さなければならず</w:t>
      </w:r>
      <w:r w:rsidR="0061086E" w:rsidRPr="009F543E">
        <w:rPr>
          <w:rFonts w:hint="eastAsia"/>
          <w:sz w:val="18"/>
        </w:rPr>
        <w:t>，</w:t>
      </w:r>
      <w:r w:rsidRPr="009F543E">
        <w:rPr>
          <w:rFonts w:hint="eastAsia"/>
          <w:sz w:val="18"/>
        </w:rPr>
        <w:t>かつ</w:t>
      </w:r>
      <w:r w:rsidR="0061086E" w:rsidRPr="009F543E">
        <w:rPr>
          <w:rFonts w:hint="eastAsia"/>
          <w:sz w:val="18"/>
        </w:rPr>
        <w:t>，</w:t>
      </w:r>
      <w:r w:rsidRPr="009F543E">
        <w:rPr>
          <w:rFonts w:hint="eastAsia"/>
          <w:sz w:val="18"/>
        </w:rPr>
        <w:t>各試料の注射部位は</w:t>
      </w:r>
      <w:r w:rsidR="0061086E" w:rsidRPr="009F543E">
        <w:rPr>
          <w:rFonts w:hint="eastAsia"/>
          <w:sz w:val="18"/>
        </w:rPr>
        <w:t>，</w:t>
      </w:r>
      <w:r w:rsidRPr="009F543E">
        <w:rPr>
          <w:rFonts w:hint="eastAsia"/>
          <w:sz w:val="18"/>
        </w:rPr>
        <w:t>この特異反応その他の異常を示してはならない</w:t>
      </w:r>
      <w:r w:rsidR="002B3493" w:rsidRPr="009F543E">
        <w:rPr>
          <w:rFonts w:hint="eastAsia"/>
          <w:sz w:val="18"/>
        </w:rPr>
        <w:t>．</w:t>
      </w:r>
    </w:p>
    <w:p w14:paraId="63BD07F3" w14:textId="77777777" w:rsidR="00E90909" w:rsidRPr="009F543E" w:rsidRDefault="00E90909">
      <w:pPr>
        <w:pStyle w:val="a5"/>
        <w:rPr>
          <w:sz w:val="18"/>
        </w:rPr>
      </w:pPr>
      <w:r w:rsidRPr="009F543E">
        <w:rPr>
          <w:rFonts w:hint="eastAsia"/>
          <w:sz w:val="18"/>
        </w:rPr>
        <w:t>３．２　小分製品の試験</w:t>
      </w:r>
    </w:p>
    <w:p w14:paraId="02CCA988" w14:textId="279D2C85" w:rsidR="00E90909" w:rsidRPr="009F543E" w:rsidRDefault="00E90909">
      <w:pPr>
        <w:pStyle w:val="a5"/>
        <w:rPr>
          <w:sz w:val="18"/>
        </w:rPr>
      </w:pPr>
      <w:r w:rsidRPr="009F543E">
        <w:rPr>
          <w:rFonts w:hint="eastAsia"/>
          <w:sz w:val="18"/>
        </w:rPr>
        <w:t>３．２．</w:t>
      </w:r>
      <w:r w:rsidR="003C3EF3">
        <w:rPr>
          <w:rFonts w:hint="eastAsia"/>
          <w:sz w:val="18"/>
        </w:rPr>
        <w:t>１</w:t>
      </w:r>
      <w:r w:rsidRPr="009F543E">
        <w:rPr>
          <w:rFonts w:hint="eastAsia"/>
          <w:sz w:val="18"/>
        </w:rPr>
        <w:t xml:space="preserve">　チメロサール含量試験</w:t>
      </w:r>
    </w:p>
    <w:p w14:paraId="00907E28" w14:textId="77777777" w:rsidR="00E90909" w:rsidRPr="009F543E" w:rsidRDefault="00E90909">
      <w:pPr>
        <w:pStyle w:val="a5"/>
        <w:ind w:left="180" w:hangingChars="100" w:hanging="180"/>
        <w:rPr>
          <w:sz w:val="18"/>
        </w:rPr>
      </w:pPr>
      <w:r w:rsidRPr="009F543E">
        <w:rPr>
          <w:rFonts w:hint="eastAsia"/>
          <w:sz w:val="18"/>
        </w:rPr>
        <w:t xml:space="preserve">　　保存剤としてチメロサールを用いる場合は，一般試験法のチメロサール定量法を準用して試験するとき，0.012</w:t>
      </w:r>
      <w:r w:rsidR="00374888" w:rsidRPr="009F543E">
        <w:rPr>
          <w:rFonts w:hint="eastAsia"/>
          <w:sz w:val="18"/>
        </w:rPr>
        <w:t>ｗ／ｖ％</w:t>
      </w:r>
      <w:r w:rsidRPr="009F543E">
        <w:rPr>
          <w:rFonts w:hint="eastAsia"/>
          <w:sz w:val="18"/>
        </w:rPr>
        <w:t>以下でなければならない．</w:t>
      </w:r>
    </w:p>
    <w:p w14:paraId="42447D68" w14:textId="53C1C2E1" w:rsidR="00E90909" w:rsidRPr="009F543E" w:rsidRDefault="00E90909">
      <w:pPr>
        <w:pStyle w:val="a5"/>
        <w:rPr>
          <w:sz w:val="18"/>
        </w:rPr>
      </w:pPr>
      <w:r w:rsidRPr="009F543E">
        <w:rPr>
          <w:rFonts w:hint="eastAsia"/>
          <w:sz w:val="18"/>
        </w:rPr>
        <w:t>３．２．</w:t>
      </w:r>
      <w:r w:rsidR="003C3EF3">
        <w:rPr>
          <w:rFonts w:hint="eastAsia"/>
          <w:sz w:val="18"/>
        </w:rPr>
        <w:t>２</w:t>
      </w:r>
      <w:r w:rsidRPr="009F543E">
        <w:rPr>
          <w:rFonts w:hint="eastAsia"/>
          <w:sz w:val="18"/>
        </w:rPr>
        <w:t xml:space="preserve">　ホルムアルデヒド含量試験</w:t>
      </w:r>
    </w:p>
    <w:p w14:paraId="588BC415" w14:textId="77777777" w:rsidR="00E90909" w:rsidRPr="009F543E" w:rsidRDefault="00E90909">
      <w:pPr>
        <w:pStyle w:val="a5"/>
        <w:rPr>
          <w:sz w:val="18"/>
        </w:rPr>
      </w:pPr>
      <w:r w:rsidRPr="009F543E">
        <w:rPr>
          <w:rFonts w:hint="eastAsia"/>
          <w:sz w:val="18"/>
        </w:rPr>
        <w:t xml:space="preserve">　　一般試験法のホルムアルデヒド定量法を準用して試験するとき，0.01</w:t>
      </w:r>
      <w:r w:rsidR="00374888" w:rsidRPr="009F543E">
        <w:rPr>
          <w:rFonts w:hint="eastAsia"/>
          <w:sz w:val="18"/>
        </w:rPr>
        <w:t>ｗ／ｖ％</w:t>
      </w:r>
      <w:r w:rsidRPr="009F543E">
        <w:rPr>
          <w:rFonts w:hint="eastAsia"/>
          <w:sz w:val="18"/>
        </w:rPr>
        <w:t>以下でなければならない，</w:t>
      </w:r>
    </w:p>
    <w:p w14:paraId="04EE4767" w14:textId="4B5E2667" w:rsidR="00E90909" w:rsidRPr="009F543E" w:rsidRDefault="00E90909">
      <w:pPr>
        <w:pStyle w:val="a5"/>
        <w:rPr>
          <w:sz w:val="18"/>
        </w:rPr>
      </w:pPr>
      <w:r w:rsidRPr="009F543E">
        <w:rPr>
          <w:rFonts w:hint="eastAsia"/>
          <w:sz w:val="18"/>
        </w:rPr>
        <w:t>３．２．</w:t>
      </w:r>
      <w:r w:rsidR="003C3EF3">
        <w:rPr>
          <w:rFonts w:hint="eastAsia"/>
          <w:sz w:val="18"/>
        </w:rPr>
        <w:t>３</w:t>
      </w:r>
      <w:r w:rsidRPr="009F543E">
        <w:rPr>
          <w:rFonts w:hint="eastAsia"/>
          <w:sz w:val="18"/>
        </w:rPr>
        <w:t xml:space="preserve">　無菌試験</w:t>
      </w:r>
    </w:p>
    <w:p w14:paraId="4435F1DD" w14:textId="77777777" w:rsidR="00E90909" w:rsidRPr="009F543E" w:rsidRDefault="00E90909">
      <w:pPr>
        <w:pStyle w:val="a5"/>
        <w:rPr>
          <w:sz w:val="18"/>
        </w:rPr>
      </w:pPr>
      <w:r w:rsidRPr="009F543E">
        <w:rPr>
          <w:rFonts w:hint="eastAsia"/>
          <w:sz w:val="18"/>
        </w:rPr>
        <w:t xml:space="preserve">　　一般試験法の無菌試験法を準用して試験するとき，適合しなければならない．</w:t>
      </w:r>
    </w:p>
    <w:p w14:paraId="4BA163D2" w14:textId="75F41023" w:rsidR="00E90909" w:rsidRPr="009F543E" w:rsidRDefault="00E90909">
      <w:pPr>
        <w:pStyle w:val="a5"/>
        <w:rPr>
          <w:sz w:val="18"/>
        </w:rPr>
      </w:pPr>
      <w:r w:rsidRPr="009F543E">
        <w:rPr>
          <w:rFonts w:hint="eastAsia"/>
          <w:sz w:val="18"/>
        </w:rPr>
        <w:t>３．２．</w:t>
      </w:r>
      <w:r w:rsidR="003C3EF3">
        <w:rPr>
          <w:rFonts w:hint="eastAsia"/>
          <w:sz w:val="18"/>
        </w:rPr>
        <w:t>４</w:t>
      </w:r>
      <w:r w:rsidRPr="009F543E">
        <w:rPr>
          <w:rFonts w:hint="eastAsia"/>
          <w:sz w:val="18"/>
        </w:rPr>
        <w:t xml:space="preserve">　無毒化試験</w:t>
      </w:r>
    </w:p>
    <w:p w14:paraId="097F4037" w14:textId="77777777" w:rsidR="00E90909" w:rsidRPr="009F543E" w:rsidRDefault="00E90909">
      <w:pPr>
        <w:pStyle w:val="a5"/>
        <w:rPr>
          <w:sz w:val="18"/>
        </w:rPr>
      </w:pPr>
      <w:r w:rsidRPr="009F543E">
        <w:rPr>
          <w:rFonts w:hint="eastAsia"/>
          <w:sz w:val="18"/>
        </w:rPr>
        <w:t xml:space="preserve">　　検体及びこれを37℃に20日間置いた試料に</w:t>
      </w:r>
      <w:r w:rsidR="00D62944" w:rsidRPr="009F543E">
        <w:rPr>
          <w:rFonts w:hint="eastAsia"/>
          <w:sz w:val="18"/>
        </w:rPr>
        <w:t>つ</w:t>
      </w:r>
      <w:r w:rsidRPr="009F543E">
        <w:rPr>
          <w:rFonts w:hint="eastAsia"/>
          <w:sz w:val="18"/>
        </w:rPr>
        <w:t>いて，</w:t>
      </w:r>
      <w:r w:rsidR="00B432D9" w:rsidRPr="009F543E">
        <w:rPr>
          <w:rFonts w:hint="eastAsia"/>
          <w:sz w:val="18"/>
        </w:rPr>
        <w:t>３．１．３．２</w:t>
      </w:r>
      <w:r w:rsidRPr="009F543E">
        <w:rPr>
          <w:rFonts w:hint="eastAsia"/>
          <w:sz w:val="18"/>
        </w:rPr>
        <w:t>を</w:t>
      </w:r>
      <w:r w:rsidR="00B432D9" w:rsidRPr="009F543E">
        <w:rPr>
          <w:rFonts w:hint="eastAsia"/>
          <w:sz w:val="18"/>
        </w:rPr>
        <w:t>準用する</w:t>
      </w:r>
      <w:r w:rsidRPr="009F543E">
        <w:rPr>
          <w:rFonts w:hint="eastAsia"/>
          <w:sz w:val="18"/>
        </w:rPr>
        <w:t>．</w:t>
      </w:r>
    </w:p>
    <w:p w14:paraId="71CF466F" w14:textId="2F1BFCF0" w:rsidR="00E90909" w:rsidRPr="009F543E" w:rsidRDefault="00E90909" w:rsidP="00331E2A">
      <w:pPr>
        <w:pStyle w:val="a5"/>
        <w:ind w:left="360" w:hangingChars="200" w:hanging="360"/>
        <w:rPr>
          <w:sz w:val="18"/>
        </w:rPr>
      </w:pPr>
      <w:r w:rsidRPr="009F543E">
        <w:rPr>
          <w:rFonts w:hint="eastAsia"/>
          <w:sz w:val="18"/>
        </w:rPr>
        <w:t>３．２．</w:t>
      </w:r>
      <w:r w:rsidR="003C3EF3">
        <w:rPr>
          <w:rFonts w:hint="eastAsia"/>
          <w:sz w:val="18"/>
        </w:rPr>
        <w:t>５</w:t>
      </w:r>
      <w:r w:rsidRPr="009F543E">
        <w:rPr>
          <w:rFonts w:hint="eastAsia"/>
          <w:sz w:val="18"/>
        </w:rPr>
        <w:t xml:space="preserve">　力価試験</w:t>
      </w:r>
    </w:p>
    <w:p w14:paraId="37CE02F7" w14:textId="5FC33E28" w:rsidR="00E90909" w:rsidRPr="009F543E" w:rsidRDefault="00E90909">
      <w:pPr>
        <w:pStyle w:val="a5"/>
        <w:ind w:left="180" w:hangingChars="100" w:hanging="180"/>
        <w:rPr>
          <w:sz w:val="18"/>
        </w:rPr>
      </w:pPr>
      <w:r w:rsidRPr="009F543E">
        <w:rPr>
          <w:rFonts w:hint="eastAsia"/>
          <w:sz w:val="18"/>
        </w:rPr>
        <w:t xml:space="preserve">　　モルモットを用いる毒素攻撃法若しくは血中抗毒素価測定法又はマウスを用いる血中抗毒素価測定法によって試験する．</w:t>
      </w:r>
      <w:r w:rsidRPr="009F543E">
        <w:rPr>
          <w:rFonts w:hint="eastAsia"/>
          <w:sz w:val="18"/>
        </w:rPr>
        <w:cr/>
        <w:t>３．２．</w:t>
      </w:r>
      <w:r w:rsidR="003C3EF3">
        <w:rPr>
          <w:rFonts w:hint="eastAsia"/>
          <w:sz w:val="18"/>
        </w:rPr>
        <w:t>５</w:t>
      </w:r>
      <w:r w:rsidRPr="009F543E">
        <w:rPr>
          <w:rFonts w:hint="eastAsia"/>
          <w:sz w:val="18"/>
        </w:rPr>
        <w:t>．１　毒素攻撃法</w:t>
      </w:r>
    </w:p>
    <w:p w14:paraId="75549445" w14:textId="60345C7F" w:rsidR="00E90909" w:rsidRPr="009F543E" w:rsidRDefault="00E90909">
      <w:pPr>
        <w:pStyle w:val="a5"/>
        <w:ind w:firstLineChars="200" w:firstLine="360"/>
        <w:rPr>
          <w:sz w:val="18"/>
        </w:rPr>
      </w:pPr>
      <w:r w:rsidRPr="009F543E">
        <w:rPr>
          <w:rFonts w:hint="eastAsia"/>
          <w:sz w:val="18"/>
        </w:rPr>
        <w:t>３．２．</w:t>
      </w:r>
      <w:r w:rsidR="003C3EF3">
        <w:rPr>
          <w:rFonts w:hint="eastAsia"/>
          <w:sz w:val="18"/>
        </w:rPr>
        <w:t>５</w:t>
      </w:r>
      <w:r w:rsidRPr="009F543E">
        <w:rPr>
          <w:rFonts w:hint="eastAsia"/>
          <w:sz w:val="18"/>
        </w:rPr>
        <w:t>．１．１　材料</w:t>
      </w:r>
    </w:p>
    <w:p w14:paraId="48C91367" w14:textId="77777777" w:rsidR="00E90909" w:rsidRPr="009F543E" w:rsidRDefault="00E90909">
      <w:pPr>
        <w:pStyle w:val="a5"/>
        <w:ind w:left="540" w:hangingChars="300" w:hanging="540"/>
        <w:rPr>
          <w:sz w:val="18"/>
        </w:rPr>
      </w:pPr>
      <w:r w:rsidRPr="009F543E">
        <w:rPr>
          <w:rFonts w:hint="eastAsia"/>
          <w:sz w:val="18"/>
        </w:rPr>
        <w:t xml:space="preserve">　　　　検体，標準ジフテリアトキソイド（以下「標準品」という．）及び適当な毒素液を用いる．検体及び標準品の希釈は，0.02</w:t>
      </w:r>
      <w:r w:rsidR="00374888" w:rsidRPr="009F543E">
        <w:rPr>
          <w:rFonts w:hint="eastAsia"/>
          <w:sz w:val="18"/>
        </w:rPr>
        <w:t>ｗ／ｖ％</w:t>
      </w:r>
      <w:r w:rsidRPr="009F543E">
        <w:rPr>
          <w:rFonts w:hint="eastAsia"/>
          <w:sz w:val="18"/>
        </w:rPr>
        <w:t>ゼラチン加0.017mol</w:t>
      </w:r>
      <w:r w:rsidR="00374888" w:rsidRPr="009F543E">
        <w:rPr>
          <w:rFonts w:hint="eastAsia"/>
          <w:sz w:val="18"/>
        </w:rPr>
        <w:t>／Ｌ</w:t>
      </w:r>
      <w:r w:rsidRPr="009F543E">
        <w:rPr>
          <w:rFonts w:hint="eastAsia"/>
          <w:sz w:val="18"/>
        </w:rPr>
        <w:t>リン酸塩緩衝塩化ナトリウム液（</w:t>
      </w:r>
      <w:r w:rsidR="00374888" w:rsidRPr="009F543E">
        <w:rPr>
          <w:rFonts w:hint="eastAsia"/>
          <w:sz w:val="18"/>
        </w:rPr>
        <w:t>ｐＨ</w:t>
      </w:r>
      <w:r w:rsidRPr="009F543E">
        <w:rPr>
          <w:rFonts w:hint="eastAsia"/>
          <w:sz w:val="18"/>
        </w:rPr>
        <w:t>7.0）に，また，毒素液の希釈は，0.2</w:t>
      </w:r>
      <w:r w:rsidR="00374888" w:rsidRPr="009F543E">
        <w:rPr>
          <w:rFonts w:hint="eastAsia"/>
          <w:sz w:val="18"/>
        </w:rPr>
        <w:t>ｗ／ｖ％</w:t>
      </w:r>
      <w:r w:rsidRPr="009F543E">
        <w:rPr>
          <w:rFonts w:hint="eastAsia"/>
          <w:sz w:val="18"/>
        </w:rPr>
        <w:t>ゼラチン加0.017mol</w:t>
      </w:r>
      <w:r w:rsidR="00374888" w:rsidRPr="009F543E">
        <w:rPr>
          <w:rFonts w:hint="eastAsia"/>
          <w:sz w:val="18"/>
        </w:rPr>
        <w:t>／Ｌ</w:t>
      </w:r>
      <w:r w:rsidRPr="009F543E">
        <w:rPr>
          <w:rFonts w:hint="eastAsia"/>
          <w:sz w:val="18"/>
        </w:rPr>
        <w:t>リン酸塩緩衝塩化ナトリウム液（</w:t>
      </w:r>
      <w:r w:rsidR="00374888" w:rsidRPr="009F543E">
        <w:rPr>
          <w:rFonts w:hint="eastAsia"/>
          <w:sz w:val="18"/>
        </w:rPr>
        <w:t>ｐＨ</w:t>
      </w:r>
      <w:r w:rsidRPr="009F543E">
        <w:rPr>
          <w:rFonts w:hint="eastAsia"/>
          <w:sz w:val="18"/>
        </w:rPr>
        <w:t>7.0）による．</w:t>
      </w:r>
    </w:p>
    <w:p w14:paraId="64FA2577" w14:textId="53CD576A" w:rsidR="00E90909" w:rsidRPr="009F543E" w:rsidRDefault="00E90909">
      <w:pPr>
        <w:pStyle w:val="a5"/>
        <w:ind w:firstLineChars="200" w:firstLine="360"/>
        <w:rPr>
          <w:sz w:val="18"/>
        </w:rPr>
      </w:pPr>
      <w:r w:rsidRPr="009F543E">
        <w:rPr>
          <w:rFonts w:hint="eastAsia"/>
          <w:sz w:val="18"/>
        </w:rPr>
        <w:t>３．２．</w:t>
      </w:r>
      <w:r w:rsidR="003C3EF3">
        <w:rPr>
          <w:rFonts w:hint="eastAsia"/>
          <w:sz w:val="18"/>
        </w:rPr>
        <w:t>５</w:t>
      </w:r>
      <w:r w:rsidRPr="009F543E">
        <w:rPr>
          <w:rFonts w:hint="eastAsia"/>
          <w:sz w:val="18"/>
        </w:rPr>
        <w:t>．１．２　試験</w:t>
      </w:r>
    </w:p>
    <w:p w14:paraId="6B7C3845" w14:textId="77777777" w:rsidR="00E90909" w:rsidRPr="009F543E" w:rsidRDefault="00E90909">
      <w:pPr>
        <w:pStyle w:val="a5"/>
        <w:rPr>
          <w:sz w:val="18"/>
        </w:rPr>
      </w:pPr>
      <w:r w:rsidRPr="009F543E">
        <w:rPr>
          <w:rFonts w:hint="eastAsia"/>
          <w:sz w:val="18"/>
        </w:rPr>
        <w:t xml:space="preserve">　　　　検体及び標準品をそれぞれ希釈し，対数的等間隔の段階希釈を作る．</w:t>
      </w:r>
    </w:p>
    <w:p w14:paraId="17879A71" w14:textId="77777777" w:rsidR="00E90909" w:rsidRPr="009F543E" w:rsidRDefault="00E90909">
      <w:pPr>
        <w:pStyle w:val="a5"/>
        <w:ind w:left="540" w:hangingChars="300" w:hanging="540"/>
        <w:rPr>
          <w:sz w:val="18"/>
        </w:rPr>
      </w:pPr>
      <w:r w:rsidRPr="009F543E">
        <w:rPr>
          <w:rFonts w:hint="eastAsia"/>
          <w:sz w:val="18"/>
        </w:rPr>
        <w:t xml:space="preserve">　　　　体重300</w:t>
      </w:r>
      <w:r w:rsidR="002E61FD" w:rsidRPr="009F543E">
        <w:rPr>
          <w:rFonts w:hint="eastAsia"/>
          <w:sz w:val="18"/>
        </w:rPr>
        <w:t>～</w:t>
      </w:r>
      <w:r w:rsidRPr="009F543E">
        <w:rPr>
          <w:rFonts w:hint="eastAsia"/>
          <w:sz w:val="18"/>
        </w:rPr>
        <w:t>400</w:t>
      </w:r>
      <w:r w:rsidR="00374888" w:rsidRPr="009F543E">
        <w:rPr>
          <w:rFonts w:hint="eastAsia"/>
          <w:sz w:val="18"/>
        </w:rPr>
        <w:t>ｇ</w:t>
      </w:r>
      <w:r w:rsidRPr="009F543E">
        <w:rPr>
          <w:rFonts w:hint="eastAsia"/>
          <w:sz w:val="18"/>
        </w:rPr>
        <w:t>のモルモット10匹以上を</w:t>
      </w:r>
      <w:r w:rsidR="00374888" w:rsidRPr="009F543E">
        <w:rPr>
          <w:rFonts w:hint="eastAsia"/>
          <w:sz w:val="18"/>
        </w:rPr>
        <w:t>１</w:t>
      </w:r>
      <w:r w:rsidRPr="009F543E">
        <w:rPr>
          <w:rFonts w:hint="eastAsia"/>
          <w:sz w:val="18"/>
        </w:rPr>
        <w:t>群とし，検体及び標準品の各希釈に</w:t>
      </w:r>
      <w:r w:rsidR="00374888" w:rsidRPr="009F543E">
        <w:rPr>
          <w:rFonts w:hint="eastAsia"/>
          <w:sz w:val="18"/>
        </w:rPr>
        <w:t>１</w:t>
      </w:r>
      <w:r w:rsidRPr="009F543E">
        <w:rPr>
          <w:rFonts w:hint="eastAsia"/>
          <w:sz w:val="18"/>
        </w:rPr>
        <w:t>群ずつを用い，</w:t>
      </w:r>
      <w:r w:rsidR="00374888" w:rsidRPr="009F543E">
        <w:rPr>
          <w:rFonts w:hint="eastAsia"/>
          <w:sz w:val="18"/>
        </w:rPr>
        <w:t>１</w:t>
      </w:r>
      <w:r w:rsidRPr="009F543E">
        <w:rPr>
          <w:rFonts w:hint="eastAsia"/>
          <w:sz w:val="18"/>
        </w:rPr>
        <w:t>匹当たり</w:t>
      </w:r>
      <w:r w:rsidR="00374888" w:rsidRPr="009F543E">
        <w:rPr>
          <w:rFonts w:hint="eastAsia"/>
          <w:sz w:val="18"/>
        </w:rPr>
        <w:t>２</w:t>
      </w:r>
      <w:r w:rsidRPr="009F543E">
        <w:rPr>
          <w:rFonts w:hint="eastAsia"/>
          <w:sz w:val="18"/>
        </w:rPr>
        <w:t>mLを</w:t>
      </w:r>
      <w:r w:rsidR="00374888" w:rsidRPr="009F543E">
        <w:rPr>
          <w:rFonts w:hint="eastAsia"/>
          <w:sz w:val="18"/>
        </w:rPr>
        <w:t>１</w:t>
      </w:r>
      <w:r w:rsidRPr="009F543E">
        <w:rPr>
          <w:rFonts w:hint="eastAsia"/>
          <w:sz w:val="18"/>
        </w:rPr>
        <w:t>回皮下に注射する．免疫注射の</w:t>
      </w:r>
      <w:r w:rsidR="00374888" w:rsidRPr="009F543E">
        <w:rPr>
          <w:rFonts w:hint="eastAsia"/>
          <w:sz w:val="18"/>
        </w:rPr>
        <w:t>４</w:t>
      </w:r>
      <w:r w:rsidRPr="009F543E">
        <w:rPr>
          <w:rFonts w:hint="eastAsia"/>
          <w:sz w:val="18"/>
        </w:rPr>
        <w:t>～</w:t>
      </w:r>
      <w:r w:rsidR="00374888" w:rsidRPr="009F543E">
        <w:rPr>
          <w:rFonts w:hint="eastAsia"/>
          <w:sz w:val="18"/>
        </w:rPr>
        <w:t>６</w:t>
      </w:r>
      <w:r w:rsidRPr="009F543E">
        <w:rPr>
          <w:rFonts w:hint="eastAsia"/>
          <w:sz w:val="18"/>
        </w:rPr>
        <w:t>週間後に，それぞれの動物を約50LD</w:t>
      </w:r>
      <w:r w:rsidRPr="009F543E">
        <w:rPr>
          <w:rFonts w:hint="eastAsia"/>
          <w:sz w:val="18"/>
          <w:vertAlign w:val="subscript"/>
        </w:rPr>
        <w:t>50</w:t>
      </w:r>
      <w:r w:rsidRPr="009F543E">
        <w:rPr>
          <w:rFonts w:hint="eastAsia"/>
          <w:sz w:val="18"/>
        </w:rPr>
        <w:t>の毒素で攻撃して，</w:t>
      </w:r>
      <w:r w:rsidR="00374888" w:rsidRPr="009F543E">
        <w:rPr>
          <w:rFonts w:hint="eastAsia"/>
          <w:sz w:val="18"/>
        </w:rPr>
        <w:t>７</w:t>
      </w:r>
      <w:r w:rsidRPr="009F543E">
        <w:rPr>
          <w:rFonts w:hint="eastAsia"/>
          <w:sz w:val="18"/>
        </w:rPr>
        <w:t>日間観察する．</w:t>
      </w:r>
    </w:p>
    <w:p w14:paraId="483C9FC4" w14:textId="77777777" w:rsidR="00E90909" w:rsidRPr="009F543E" w:rsidRDefault="00E90909">
      <w:pPr>
        <w:pStyle w:val="a5"/>
        <w:ind w:left="540" w:hangingChars="300" w:hanging="540"/>
        <w:rPr>
          <w:sz w:val="18"/>
        </w:rPr>
      </w:pPr>
      <w:r w:rsidRPr="009F543E">
        <w:rPr>
          <w:rFonts w:hint="eastAsia"/>
          <w:sz w:val="18"/>
        </w:rPr>
        <w:t xml:space="preserve">　　　　また，非免疫対照群の体重400</w:t>
      </w:r>
      <w:r w:rsidR="002E61FD" w:rsidRPr="009F543E">
        <w:rPr>
          <w:rFonts w:hint="eastAsia"/>
          <w:sz w:val="18"/>
        </w:rPr>
        <w:t>～</w:t>
      </w:r>
      <w:r w:rsidRPr="009F543E">
        <w:rPr>
          <w:rFonts w:hint="eastAsia"/>
          <w:sz w:val="18"/>
        </w:rPr>
        <w:t>600</w:t>
      </w:r>
      <w:r w:rsidR="00374888" w:rsidRPr="009F543E">
        <w:rPr>
          <w:rFonts w:hint="eastAsia"/>
          <w:sz w:val="18"/>
        </w:rPr>
        <w:t>ｇ</w:t>
      </w:r>
      <w:r w:rsidRPr="009F543E">
        <w:rPr>
          <w:rFonts w:hint="eastAsia"/>
          <w:sz w:val="18"/>
        </w:rPr>
        <w:t>のモルモット</w:t>
      </w:r>
      <w:r w:rsidR="00374888" w:rsidRPr="009F543E">
        <w:rPr>
          <w:rFonts w:hint="eastAsia"/>
          <w:sz w:val="18"/>
        </w:rPr>
        <w:t>３</w:t>
      </w:r>
      <w:r w:rsidRPr="009F543E">
        <w:rPr>
          <w:rFonts w:hint="eastAsia"/>
          <w:sz w:val="18"/>
        </w:rPr>
        <w:t>匹以上を</w:t>
      </w:r>
      <w:r w:rsidR="00374888" w:rsidRPr="009F543E">
        <w:rPr>
          <w:rFonts w:hint="eastAsia"/>
          <w:sz w:val="18"/>
        </w:rPr>
        <w:t>１</w:t>
      </w:r>
      <w:r w:rsidRPr="009F543E">
        <w:rPr>
          <w:rFonts w:hint="eastAsia"/>
          <w:sz w:val="18"/>
        </w:rPr>
        <w:t>群とし，その</w:t>
      </w:r>
      <w:r w:rsidR="00374888" w:rsidRPr="009F543E">
        <w:rPr>
          <w:rFonts w:hint="eastAsia"/>
          <w:sz w:val="18"/>
        </w:rPr>
        <w:t>３</w:t>
      </w:r>
      <w:r w:rsidRPr="009F543E">
        <w:rPr>
          <w:rFonts w:hint="eastAsia"/>
          <w:sz w:val="18"/>
        </w:rPr>
        <w:t>群以上を用いて攻撃に用いた毒素のLD</w:t>
      </w:r>
      <w:r w:rsidRPr="009F543E">
        <w:rPr>
          <w:rFonts w:hint="eastAsia"/>
          <w:sz w:val="18"/>
          <w:vertAlign w:val="subscript"/>
        </w:rPr>
        <w:t>50</w:t>
      </w:r>
      <w:r w:rsidRPr="009F543E">
        <w:rPr>
          <w:rFonts w:hint="eastAsia"/>
          <w:sz w:val="18"/>
        </w:rPr>
        <w:t>数を測定するとき，その値は25</w:t>
      </w:r>
      <w:r w:rsidR="002E61FD" w:rsidRPr="009F543E">
        <w:rPr>
          <w:rFonts w:hint="eastAsia"/>
          <w:sz w:val="18"/>
        </w:rPr>
        <w:t>～</w:t>
      </w:r>
      <w:r w:rsidRPr="009F543E">
        <w:rPr>
          <w:rFonts w:hint="eastAsia"/>
          <w:sz w:val="18"/>
        </w:rPr>
        <w:t>100でなければならない．</w:t>
      </w:r>
    </w:p>
    <w:p w14:paraId="58C9FD51" w14:textId="079F7133" w:rsidR="00E90909" w:rsidRPr="009F543E" w:rsidRDefault="00E90909">
      <w:pPr>
        <w:pStyle w:val="a5"/>
        <w:ind w:firstLineChars="200" w:firstLine="360"/>
        <w:rPr>
          <w:sz w:val="18"/>
        </w:rPr>
      </w:pPr>
      <w:r w:rsidRPr="009F543E">
        <w:rPr>
          <w:rFonts w:hint="eastAsia"/>
          <w:sz w:val="18"/>
        </w:rPr>
        <w:t>３．２．</w:t>
      </w:r>
      <w:r w:rsidR="003C3EF3">
        <w:rPr>
          <w:rFonts w:hint="eastAsia"/>
          <w:sz w:val="18"/>
        </w:rPr>
        <w:t>５</w:t>
      </w:r>
      <w:r w:rsidRPr="009F543E">
        <w:rPr>
          <w:rFonts w:hint="eastAsia"/>
          <w:sz w:val="18"/>
        </w:rPr>
        <w:t>．１．３　判定</w:t>
      </w:r>
    </w:p>
    <w:p w14:paraId="5807E178" w14:textId="77777777" w:rsidR="00E90909" w:rsidRPr="009F543E" w:rsidRDefault="00E90909">
      <w:pPr>
        <w:pStyle w:val="a5"/>
        <w:rPr>
          <w:sz w:val="18"/>
        </w:rPr>
      </w:pPr>
      <w:r w:rsidRPr="009F543E">
        <w:rPr>
          <w:rFonts w:hint="eastAsia"/>
          <w:sz w:val="18"/>
        </w:rPr>
        <w:t xml:space="preserve">　　　　試験の成績を統計学的に処理して比較するとき，検体の力価は</w:t>
      </w:r>
      <w:r w:rsidR="00374888" w:rsidRPr="009F543E">
        <w:rPr>
          <w:rFonts w:hint="eastAsia"/>
          <w:sz w:val="18"/>
        </w:rPr>
        <w:t>３</w:t>
      </w:r>
      <w:r w:rsidRPr="009F543E">
        <w:rPr>
          <w:rFonts w:hint="eastAsia"/>
          <w:sz w:val="18"/>
        </w:rPr>
        <w:t>単位以上でなければならない．</w:t>
      </w:r>
    </w:p>
    <w:p w14:paraId="416198A7" w14:textId="0AC67664" w:rsidR="00E90909" w:rsidRPr="009F543E" w:rsidRDefault="00E90909">
      <w:pPr>
        <w:pStyle w:val="a5"/>
        <w:ind w:firstLineChars="100" w:firstLine="180"/>
        <w:rPr>
          <w:sz w:val="18"/>
        </w:rPr>
      </w:pPr>
      <w:r w:rsidRPr="009F543E">
        <w:rPr>
          <w:rFonts w:hint="eastAsia"/>
          <w:sz w:val="18"/>
        </w:rPr>
        <w:t>３．２．</w:t>
      </w:r>
      <w:r w:rsidR="003C3EF3">
        <w:rPr>
          <w:rFonts w:hint="eastAsia"/>
          <w:sz w:val="18"/>
        </w:rPr>
        <w:t>５</w:t>
      </w:r>
      <w:r w:rsidRPr="009F543E">
        <w:rPr>
          <w:rFonts w:hint="eastAsia"/>
          <w:sz w:val="18"/>
        </w:rPr>
        <w:t>．２　血中抗毒素価測定法</w:t>
      </w:r>
    </w:p>
    <w:p w14:paraId="582A1343" w14:textId="77777777" w:rsidR="00E90909" w:rsidRPr="009F543E" w:rsidRDefault="00E90909">
      <w:pPr>
        <w:pStyle w:val="a5"/>
        <w:rPr>
          <w:sz w:val="18"/>
        </w:rPr>
      </w:pPr>
      <w:r w:rsidRPr="009F543E">
        <w:rPr>
          <w:rFonts w:hint="eastAsia"/>
          <w:sz w:val="18"/>
        </w:rPr>
        <w:t xml:space="preserve">　　　ウサギ皮内法，培養細胞法又は血球凝集反応法によって行う．</w:t>
      </w:r>
    </w:p>
    <w:p w14:paraId="6131CDF3" w14:textId="7AB88B07" w:rsidR="00E90909" w:rsidRPr="009F543E" w:rsidRDefault="00E90909">
      <w:pPr>
        <w:pStyle w:val="a5"/>
        <w:ind w:firstLineChars="200" w:firstLine="360"/>
        <w:rPr>
          <w:sz w:val="18"/>
        </w:rPr>
      </w:pPr>
      <w:r w:rsidRPr="009F543E">
        <w:rPr>
          <w:rFonts w:hint="eastAsia"/>
          <w:sz w:val="18"/>
        </w:rPr>
        <w:t>３．２．</w:t>
      </w:r>
      <w:r w:rsidR="003C3EF3">
        <w:rPr>
          <w:rFonts w:hint="eastAsia"/>
          <w:sz w:val="18"/>
        </w:rPr>
        <w:t>５</w:t>
      </w:r>
      <w:r w:rsidRPr="009F543E">
        <w:rPr>
          <w:rFonts w:hint="eastAsia"/>
          <w:sz w:val="18"/>
        </w:rPr>
        <w:t>．２．１　材料</w:t>
      </w:r>
    </w:p>
    <w:p w14:paraId="4EB6D099" w14:textId="77777777" w:rsidR="00E90909" w:rsidRPr="009F543E" w:rsidRDefault="00E90909">
      <w:pPr>
        <w:pStyle w:val="a5"/>
        <w:ind w:left="540" w:hangingChars="300" w:hanging="540"/>
        <w:rPr>
          <w:sz w:val="18"/>
        </w:rPr>
      </w:pPr>
      <w:r w:rsidRPr="009F543E">
        <w:rPr>
          <w:rFonts w:hint="eastAsia"/>
          <w:sz w:val="18"/>
        </w:rPr>
        <w:t xml:space="preserve">　　　　検体，標準品，標準ジフテリア抗毒素及び結合価既知の毒素液を用いる．ただし，血球凝集反応法により行うときには，純度2500Lf</w:t>
      </w:r>
      <w:r w:rsidR="00374888" w:rsidRPr="009F543E">
        <w:rPr>
          <w:rFonts w:hint="eastAsia"/>
          <w:sz w:val="18"/>
        </w:rPr>
        <w:t>／</w:t>
      </w:r>
      <w:r w:rsidRPr="009F543E">
        <w:rPr>
          <w:rFonts w:hint="eastAsia"/>
          <w:sz w:val="18"/>
        </w:rPr>
        <w:t>mgN以上のジフテリア毒素又はトキソイドの感作血球を用いる．</w:t>
      </w:r>
    </w:p>
    <w:p w14:paraId="566D57F2" w14:textId="14BA8E4C" w:rsidR="00E90909" w:rsidRPr="009F543E" w:rsidRDefault="00E90909">
      <w:pPr>
        <w:pStyle w:val="a5"/>
        <w:ind w:firstLineChars="200" w:firstLine="360"/>
        <w:rPr>
          <w:sz w:val="18"/>
        </w:rPr>
      </w:pPr>
      <w:r w:rsidRPr="009F543E">
        <w:rPr>
          <w:rFonts w:hint="eastAsia"/>
          <w:sz w:val="18"/>
        </w:rPr>
        <w:lastRenderedPageBreak/>
        <w:t>３．２．</w:t>
      </w:r>
      <w:r w:rsidR="003C3EF3">
        <w:rPr>
          <w:rFonts w:hint="eastAsia"/>
          <w:sz w:val="18"/>
        </w:rPr>
        <w:t>５</w:t>
      </w:r>
      <w:r w:rsidRPr="009F543E">
        <w:rPr>
          <w:rFonts w:hint="eastAsia"/>
          <w:sz w:val="18"/>
        </w:rPr>
        <w:t>．２．２　試験</w:t>
      </w:r>
    </w:p>
    <w:p w14:paraId="3BD3BB00" w14:textId="53F1ABBC" w:rsidR="00E90909" w:rsidRPr="009F543E" w:rsidRDefault="00E90909">
      <w:pPr>
        <w:pStyle w:val="a5"/>
        <w:ind w:left="540" w:hangingChars="300" w:hanging="540"/>
        <w:rPr>
          <w:sz w:val="18"/>
        </w:rPr>
      </w:pPr>
      <w:r w:rsidRPr="009F543E">
        <w:rPr>
          <w:rFonts w:hint="eastAsia"/>
          <w:sz w:val="18"/>
        </w:rPr>
        <w:t xml:space="preserve">　　　　動物の免疫は，３．２．</w:t>
      </w:r>
      <w:r w:rsidR="003C3EF3">
        <w:rPr>
          <w:rFonts w:hint="eastAsia"/>
          <w:sz w:val="18"/>
        </w:rPr>
        <w:t>５</w:t>
      </w:r>
      <w:r w:rsidRPr="009F543E">
        <w:rPr>
          <w:rFonts w:hint="eastAsia"/>
          <w:sz w:val="18"/>
        </w:rPr>
        <w:t>．１．２を準用して行う．ただし，マウスを用いるときは</w:t>
      </w:r>
      <w:r w:rsidR="00374888" w:rsidRPr="009F543E">
        <w:rPr>
          <w:rFonts w:hint="eastAsia"/>
          <w:sz w:val="18"/>
        </w:rPr>
        <w:t>５</w:t>
      </w:r>
      <w:r w:rsidRPr="009F543E">
        <w:rPr>
          <w:rFonts w:hint="eastAsia"/>
          <w:sz w:val="18"/>
        </w:rPr>
        <w:t>週齢のマウス10匹以上を</w:t>
      </w:r>
      <w:r w:rsidR="00374888" w:rsidRPr="009F543E">
        <w:rPr>
          <w:rFonts w:hint="eastAsia"/>
          <w:sz w:val="18"/>
        </w:rPr>
        <w:t>１</w:t>
      </w:r>
      <w:r w:rsidRPr="009F543E">
        <w:rPr>
          <w:rFonts w:hint="eastAsia"/>
          <w:sz w:val="18"/>
        </w:rPr>
        <w:t>群とし，検体及び標準品の各希釈に</w:t>
      </w:r>
      <w:r w:rsidR="00374888" w:rsidRPr="009F543E">
        <w:rPr>
          <w:rFonts w:hint="eastAsia"/>
          <w:sz w:val="18"/>
        </w:rPr>
        <w:t>１</w:t>
      </w:r>
      <w:r w:rsidRPr="009F543E">
        <w:rPr>
          <w:rFonts w:hint="eastAsia"/>
          <w:sz w:val="18"/>
        </w:rPr>
        <w:t>群ずつを用い，</w:t>
      </w:r>
      <w:r w:rsidR="00374888" w:rsidRPr="009F543E">
        <w:rPr>
          <w:rFonts w:hint="eastAsia"/>
          <w:sz w:val="18"/>
        </w:rPr>
        <w:t>１</w:t>
      </w:r>
      <w:r w:rsidRPr="009F543E">
        <w:rPr>
          <w:rFonts w:hint="eastAsia"/>
          <w:sz w:val="18"/>
        </w:rPr>
        <w:t>匹当たり0.5mLを皮下に注射する．</w:t>
      </w:r>
    </w:p>
    <w:p w14:paraId="44B9D1E8" w14:textId="77777777" w:rsidR="00E90909" w:rsidRPr="009F543E" w:rsidRDefault="00E90909">
      <w:pPr>
        <w:pStyle w:val="a5"/>
        <w:rPr>
          <w:sz w:val="18"/>
        </w:rPr>
      </w:pPr>
      <w:r w:rsidRPr="009F543E">
        <w:rPr>
          <w:rFonts w:hint="eastAsia"/>
          <w:sz w:val="18"/>
        </w:rPr>
        <w:t xml:space="preserve">　　　　免疫注射の</w:t>
      </w:r>
      <w:r w:rsidR="00374888" w:rsidRPr="009F543E">
        <w:rPr>
          <w:rFonts w:hint="eastAsia"/>
          <w:sz w:val="18"/>
        </w:rPr>
        <w:t>４</w:t>
      </w:r>
      <w:r w:rsidR="002E61FD" w:rsidRPr="009F543E">
        <w:rPr>
          <w:rFonts w:hint="eastAsia"/>
          <w:sz w:val="18"/>
        </w:rPr>
        <w:t>～</w:t>
      </w:r>
      <w:r w:rsidR="00374888" w:rsidRPr="009F543E">
        <w:rPr>
          <w:rFonts w:hint="eastAsia"/>
          <w:sz w:val="18"/>
        </w:rPr>
        <w:t>６</w:t>
      </w:r>
      <w:r w:rsidRPr="009F543E">
        <w:rPr>
          <w:rFonts w:hint="eastAsia"/>
          <w:sz w:val="18"/>
        </w:rPr>
        <w:t>週間後にそれぞれの動物から採血し，血中抗毒素価を測定する．</w:t>
      </w:r>
    </w:p>
    <w:p w14:paraId="27B68221" w14:textId="795638FD" w:rsidR="00E90909" w:rsidRPr="009F543E" w:rsidRDefault="00E90909">
      <w:pPr>
        <w:pStyle w:val="a5"/>
        <w:ind w:firstLineChars="200" w:firstLine="360"/>
        <w:rPr>
          <w:sz w:val="18"/>
        </w:rPr>
      </w:pPr>
      <w:r w:rsidRPr="009F543E">
        <w:rPr>
          <w:rFonts w:hint="eastAsia"/>
          <w:sz w:val="18"/>
        </w:rPr>
        <w:t>３．２．</w:t>
      </w:r>
      <w:r w:rsidR="003C3EF3">
        <w:rPr>
          <w:rFonts w:hint="eastAsia"/>
          <w:sz w:val="18"/>
        </w:rPr>
        <w:t>５</w:t>
      </w:r>
      <w:r w:rsidRPr="009F543E">
        <w:rPr>
          <w:rFonts w:hint="eastAsia"/>
          <w:sz w:val="18"/>
        </w:rPr>
        <w:t>．２．３　判定</w:t>
      </w:r>
    </w:p>
    <w:p w14:paraId="1FAB0574" w14:textId="7BD53F1D" w:rsidR="00E90909" w:rsidRPr="009F543E" w:rsidRDefault="00E90909">
      <w:pPr>
        <w:pStyle w:val="a5"/>
        <w:rPr>
          <w:sz w:val="18"/>
        </w:rPr>
      </w:pPr>
      <w:r w:rsidRPr="009F543E">
        <w:rPr>
          <w:rFonts w:hint="eastAsia"/>
          <w:sz w:val="18"/>
        </w:rPr>
        <w:t xml:space="preserve">　　　　３．２．</w:t>
      </w:r>
      <w:r w:rsidR="003C3EF3">
        <w:rPr>
          <w:rFonts w:hint="eastAsia"/>
          <w:sz w:val="18"/>
        </w:rPr>
        <w:t>５</w:t>
      </w:r>
      <w:r w:rsidRPr="009F543E">
        <w:rPr>
          <w:rFonts w:hint="eastAsia"/>
          <w:sz w:val="18"/>
        </w:rPr>
        <w:t>．１．３を準用する．</w:t>
      </w:r>
    </w:p>
    <w:p w14:paraId="7EFD0855" w14:textId="3EE32975" w:rsidR="00E90909" w:rsidRPr="009F543E" w:rsidRDefault="00E90909">
      <w:pPr>
        <w:pStyle w:val="a5"/>
        <w:rPr>
          <w:sz w:val="18"/>
        </w:rPr>
      </w:pPr>
      <w:r w:rsidRPr="009F543E">
        <w:rPr>
          <w:rFonts w:hint="eastAsia"/>
          <w:sz w:val="18"/>
        </w:rPr>
        <w:t>３．２．</w:t>
      </w:r>
      <w:r w:rsidR="00ED731F">
        <w:rPr>
          <w:rFonts w:hint="eastAsia"/>
          <w:sz w:val="18"/>
        </w:rPr>
        <w:t>６</w:t>
      </w:r>
      <w:r w:rsidRPr="009F543E">
        <w:rPr>
          <w:rFonts w:hint="eastAsia"/>
          <w:sz w:val="18"/>
        </w:rPr>
        <w:t xml:space="preserve">　表示確認試験</w:t>
      </w:r>
    </w:p>
    <w:p w14:paraId="4C3592E0" w14:textId="2BBA32F7" w:rsidR="00E90909" w:rsidRPr="009F543E" w:rsidRDefault="00E90909">
      <w:pPr>
        <w:pStyle w:val="a5"/>
        <w:rPr>
          <w:sz w:val="18"/>
        </w:rPr>
      </w:pPr>
      <w:r w:rsidRPr="009F543E">
        <w:rPr>
          <w:rFonts w:hint="eastAsia"/>
          <w:sz w:val="18"/>
        </w:rPr>
        <w:t xml:space="preserve">　　参照ジフテリア抗毒素（フロキュラシオン用）を用い</w:t>
      </w:r>
      <w:r w:rsidR="00ED731F">
        <w:rPr>
          <w:rFonts w:hint="eastAsia"/>
          <w:sz w:val="18"/>
        </w:rPr>
        <w:t>た</w:t>
      </w:r>
      <w:r w:rsidRPr="009F543E">
        <w:rPr>
          <w:rFonts w:hint="eastAsia"/>
          <w:sz w:val="18"/>
        </w:rPr>
        <w:t>抗体変量法による試験管内沈降反応</w:t>
      </w:r>
      <w:r w:rsidR="00ED731F">
        <w:rPr>
          <w:rFonts w:hint="eastAsia"/>
          <w:sz w:val="18"/>
        </w:rPr>
        <w:t>その他の適当な免疫学的方法</w:t>
      </w:r>
      <w:r w:rsidRPr="009F543E">
        <w:rPr>
          <w:rFonts w:hint="eastAsia"/>
          <w:sz w:val="18"/>
        </w:rPr>
        <w:t>によって行う．</w:t>
      </w:r>
    </w:p>
    <w:p w14:paraId="2710BBBD" w14:textId="77777777" w:rsidR="00006E6E" w:rsidRPr="009F543E" w:rsidRDefault="00742A1C" w:rsidP="00006E6E">
      <w:pPr>
        <w:pStyle w:val="a5"/>
        <w:ind w:left="210" w:hangingChars="100" w:hanging="210"/>
        <w:jc w:val="right"/>
        <w:rPr>
          <w:sz w:val="18"/>
        </w:rPr>
      </w:pPr>
      <w:hyperlink w:anchor="目次" w:history="1">
        <w:r w:rsidR="00006E6E" w:rsidRPr="009F543E">
          <w:rPr>
            <w:rStyle w:val="a9"/>
            <w:rFonts w:hint="eastAsia"/>
            <w:sz w:val="18"/>
          </w:rPr>
          <w:t>目次へ戻る</w:t>
        </w:r>
      </w:hyperlink>
    </w:p>
    <w:p w14:paraId="47FF192D" w14:textId="77777777" w:rsidR="00E90909" w:rsidRPr="009F543E" w:rsidRDefault="00E90909">
      <w:pPr>
        <w:pStyle w:val="a5"/>
        <w:rPr>
          <w:sz w:val="18"/>
        </w:rPr>
      </w:pPr>
      <w:r w:rsidRPr="009F543E">
        <w:rPr>
          <w:sz w:val="18"/>
        </w:rPr>
        <w:br w:type="page"/>
      </w:r>
    </w:p>
    <w:p w14:paraId="2075B32F" w14:textId="77777777" w:rsidR="00E90909" w:rsidRPr="009F543E" w:rsidRDefault="00E90909" w:rsidP="004D714E">
      <w:pPr>
        <w:pStyle w:val="31"/>
        <w:spacing w:before="360" w:after="360"/>
      </w:pPr>
      <w:bookmarkStart w:id="103" w:name="_Toc79981015"/>
      <w:bookmarkStart w:id="104" w:name="_Toc79983830"/>
      <w:bookmarkStart w:id="105" w:name="_Toc146294797"/>
      <w:bookmarkStart w:id="106" w:name="_Toc152693536"/>
      <w:bookmarkStart w:id="107" w:name="_Toc152694388"/>
      <w:bookmarkStart w:id="108" w:name="_Toc160804254"/>
      <w:r w:rsidRPr="009F543E">
        <w:rPr>
          <w:rFonts w:hint="eastAsia"/>
        </w:rPr>
        <w:t>沈降ジフテリアトキソイド</w:t>
      </w:r>
      <w:bookmarkEnd w:id="103"/>
      <w:bookmarkEnd w:id="104"/>
      <w:bookmarkEnd w:id="105"/>
      <w:bookmarkEnd w:id="106"/>
      <w:bookmarkEnd w:id="107"/>
      <w:bookmarkEnd w:id="108"/>
    </w:p>
    <w:p w14:paraId="5E67D1C3" w14:textId="77777777" w:rsidR="00E90909" w:rsidRPr="009F543E" w:rsidRDefault="00E90909">
      <w:pPr>
        <w:pStyle w:val="a5"/>
        <w:rPr>
          <w:sz w:val="18"/>
        </w:rPr>
      </w:pPr>
      <w:r w:rsidRPr="009F543E">
        <w:rPr>
          <w:rFonts w:hint="eastAsia"/>
          <w:sz w:val="18"/>
        </w:rPr>
        <w:t>１　本質及び性状</w:t>
      </w:r>
    </w:p>
    <w:p w14:paraId="4FE70ED0" w14:textId="35A755D4" w:rsidR="00E90909" w:rsidRPr="009F543E" w:rsidRDefault="00E90909">
      <w:pPr>
        <w:pStyle w:val="a5"/>
        <w:ind w:left="180" w:hangingChars="100" w:hanging="180"/>
        <w:rPr>
          <w:sz w:val="18"/>
        </w:rPr>
      </w:pPr>
      <w:r w:rsidRPr="009F543E">
        <w:rPr>
          <w:rFonts w:hint="eastAsia"/>
          <w:sz w:val="18"/>
        </w:rPr>
        <w:t xml:space="preserve">　　本剤は，『ジフテリアトキソイド』（以下「トキソイド」という．）を含む液にアルミニウム塩を加えて不溶性とした液剤である．振り混ぜるとき，均等に白濁する．</w:t>
      </w:r>
    </w:p>
    <w:p w14:paraId="6E302DC2" w14:textId="6F94748A" w:rsidR="00E90909" w:rsidRPr="009F543E" w:rsidRDefault="00E90909">
      <w:pPr>
        <w:pStyle w:val="a5"/>
        <w:rPr>
          <w:sz w:val="18"/>
        </w:rPr>
      </w:pPr>
      <w:r w:rsidRPr="009F543E">
        <w:rPr>
          <w:rFonts w:hint="eastAsia"/>
          <w:sz w:val="18"/>
        </w:rPr>
        <w:t>２　製法</w:t>
      </w:r>
    </w:p>
    <w:p w14:paraId="49585068" w14:textId="33AE2969" w:rsidR="00E90909" w:rsidRPr="009F543E" w:rsidRDefault="00E90909">
      <w:pPr>
        <w:pStyle w:val="a5"/>
        <w:rPr>
          <w:sz w:val="18"/>
        </w:rPr>
      </w:pPr>
      <w:r w:rsidRPr="009F543E">
        <w:rPr>
          <w:rFonts w:hint="eastAsia"/>
          <w:sz w:val="18"/>
        </w:rPr>
        <w:t>２．１　原材料</w:t>
      </w:r>
    </w:p>
    <w:p w14:paraId="5C117308" w14:textId="77777777" w:rsidR="00E90909" w:rsidRPr="009F543E" w:rsidRDefault="00E90909">
      <w:pPr>
        <w:pStyle w:val="a5"/>
        <w:rPr>
          <w:sz w:val="18"/>
        </w:rPr>
      </w:pPr>
      <w:r w:rsidRPr="009F543E">
        <w:rPr>
          <w:rFonts w:hint="eastAsia"/>
          <w:sz w:val="18"/>
        </w:rPr>
        <w:t xml:space="preserve">　　ジフテリアトキソイド２．１を準用する．</w:t>
      </w:r>
    </w:p>
    <w:p w14:paraId="2476DE2A" w14:textId="3B776422" w:rsidR="00E90909" w:rsidRPr="009F543E" w:rsidRDefault="00E90909">
      <w:pPr>
        <w:pStyle w:val="a5"/>
        <w:rPr>
          <w:sz w:val="18"/>
        </w:rPr>
      </w:pPr>
      <w:r w:rsidRPr="009F543E">
        <w:rPr>
          <w:rFonts w:hint="eastAsia"/>
          <w:sz w:val="18"/>
        </w:rPr>
        <w:t>２．２　原液</w:t>
      </w:r>
    </w:p>
    <w:p w14:paraId="7F35A614" w14:textId="77777777" w:rsidR="00E90909" w:rsidRPr="009F543E" w:rsidRDefault="00E90909">
      <w:pPr>
        <w:pStyle w:val="a5"/>
        <w:rPr>
          <w:sz w:val="18"/>
        </w:rPr>
      </w:pPr>
      <w:r w:rsidRPr="009F543E">
        <w:rPr>
          <w:rFonts w:hint="eastAsia"/>
          <w:sz w:val="18"/>
        </w:rPr>
        <w:t xml:space="preserve">　　ジフテリアトキソイド２．２を準用する．</w:t>
      </w:r>
    </w:p>
    <w:p w14:paraId="48314FA4" w14:textId="77777777" w:rsidR="00E90909" w:rsidRPr="009F543E" w:rsidRDefault="00E90909">
      <w:pPr>
        <w:pStyle w:val="a5"/>
        <w:rPr>
          <w:sz w:val="18"/>
        </w:rPr>
      </w:pPr>
      <w:r w:rsidRPr="009F543E">
        <w:rPr>
          <w:rFonts w:hint="eastAsia"/>
          <w:sz w:val="18"/>
        </w:rPr>
        <w:t>２．３　最終バルク</w:t>
      </w:r>
    </w:p>
    <w:p w14:paraId="26C92284" w14:textId="77777777" w:rsidR="00E90909" w:rsidRPr="009F543E" w:rsidRDefault="00E90909">
      <w:pPr>
        <w:pStyle w:val="a5"/>
        <w:ind w:left="180" w:hangingChars="100" w:hanging="180"/>
        <w:rPr>
          <w:sz w:val="18"/>
        </w:rPr>
      </w:pPr>
      <w:r w:rsidRPr="009F543E">
        <w:rPr>
          <w:rFonts w:hint="eastAsia"/>
          <w:sz w:val="18"/>
        </w:rPr>
        <w:t xml:space="preserve">　　原液を緩衝性の生理食塩液等で希釈し，アルミニウム塩を加えて作る．ただし，</w:t>
      </w:r>
      <w:r w:rsidR="00B97652" w:rsidRPr="009F543E">
        <w:rPr>
          <w:rFonts w:hint="eastAsia"/>
          <w:sz w:val="18"/>
        </w:rPr>
        <w:t>１</w:t>
      </w:r>
      <w:r w:rsidRPr="009F543E">
        <w:rPr>
          <w:rFonts w:hint="eastAsia"/>
          <w:sz w:val="18"/>
        </w:rPr>
        <w:t>mL中のトキソイド量は，50Lf以下となるようにする．</w:t>
      </w:r>
    </w:p>
    <w:p w14:paraId="0D3DF6ED" w14:textId="77777777" w:rsidR="00E90909" w:rsidRPr="009F543E" w:rsidRDefault="00E90909">
      <w:pPr>
        <w:pStyle w:val="a5"/>
        <w:rPr>
          <w:sz w:val="18"/>
        </w:rPr>
      </w:pPr>
      <w:r w:rsidRPr="009F543E">
        <w:rPr>
          <w:rFonts w:hint="eastAsia"/>
          <w:sz w:val="18"/>
        </w:rPr>
        <w:t xml:space="preserve">　　適当な保存剤及び安定剤を用いることができる．</w:t>
      </w:r>
    </w:p>
    <w:p w14:paraId="1D3694D4" w14:textId="6E492EA9" w:rsidR="00E90909" w:rsidRPr="009F543E" w:rsidRDefault="00E90909">
      <w:pPr>
        <w:pStyle w:val="a5"/>
        <w:rPr>
          <w:sz w:val="18"/>
        </w:rPr>
      </w:pPr>
      <w:r w:rsidRPr="009F543E">
        <w:rPr>
          <w:rFonts w:hint="eastAsia"/>
          <w:sz w:val="18"/>
        </w:rPr>
        <w:t>３　試験</w:t>
      </w:r>
    </w:p>
    <w:p w14:paraId="51F83B5E" w14:textId="77777777" w:rsidR="00E90909" w:rsidRPr="009F543E" w:rsidRDefault="00E90909">
      <w:pPr>
        <w:pStyle w:val="a5"/>
        <w:rPr>
          <w:sz w:val="18"/>
        </w:rPr>
      </w:pPr>
      <w:r w:rsidRPr="009F543E">
        <w:rPr>
          <w:rFonts w:hint="eastAsia"/>
          <w:sz w:val="18"/>
        </w:rPr>
        <w:t>３．１　原液の試験</w:t>
      </w:r>
    </w:p>
    <w:p w14:paraId="3B0A6163" w14:textId="77777777" w:rsidR="00E90909" w:rsidRPr="009F543E" w:rsidRDefault="00E90909">
      <w:pPr>
        <w:pStyle w:val="a5"/>
        <w:rPr>
          <w:sz w:val="18"/>
        </w:rPr>
      </w:pPr>
      <w:r w:rsidRPr="009F543E">
        <w:rPr>
          <w:rFonts w:hint="eastAsia"/>
          <w:sz w:val="18"/>
        </w:rPr>
        <w:t xml:space="preserve">　　ジフテリアトキソイド３．１を準用する．</w:t>
      </w:r>
    </w:p>
    <w:p w14:paraId="1846DD72" w14:textId="77777777" w:rsidR="00E90909" w:rsidRPr="009F543E" w:rsidRDefault="00E90909">
      <w:pPr>
        <w:pStyle w:val="a5"/>
        <w:rPr>
          <w:sz w:val="18"/>
        </w:rPr>
      </w:pPr>
      <w:r w:rsidRPr="009F543E">
        <w:rPr>
          <w:rFonts w:hint="eastAsia"/>
          <w:sz w:val="18"/>
        </w:rPr>
        <w:t>３．２　小分製品の試験</w:t>
      </w:r>
    </w:p>
    <w:p w14:paraId="7D760E3B" w14:textId="7CDFEA2B" w:rsidR="00E90909" w:rsidRPr="009F543E" w:rsidRDefault="00E90909">
      <w:pPr>
        <w:pStyle w:val="a5"/>
        <w:rPr>
          <w:sz w:val="18"/>
        </w:rPr>
      </w:pPr>
      <w:r w:rsidRPr="009F543E">
        <w:rPr>
          <w:rFonts w:hint="eastAsia"/>
          <w:sz w:val="18"/>
        </w:rPr>
        <w:t>３．２．</w:t>
      </w:r>
      <w:r w:rsidR="00765416">
        <w:rPr>
          <w:rFonts w:hint="eastAsia"/>
          <w:sz w:val="18"/>
        </w:rPr>
        <w:t>１</w:t>
      </w:r>
      <w:r w:rsidRPr="009F543E">
        <w:rPr>
          <w:rFonts w:hint="eastAsia"/>
          <w:sz w:val="18"/>
        </w:rPr>
        <w:t xml:space="preserve">　アルミニウム含量試験</w:t>
      </w:r>
    </w:p>
    <w:p w14:paraId="350CE3E5" w14:textId="77777777" w:rsidR="00E90909" w:rsidRPr="009F543E" w:rsidRDefault="00E90909">
      <w:pPr>
        <w:pStyle w:val="a5"/>
        <w:rPr>
          <w:sz w:val="18"/>
        </w:rPr>
      </w:pPr>
      <w:r w:rsidRPr="009F543E">
        <w:rPr>
          <w:rFonts w:hint="eastAsia"/>
          <w:sz w:val="18"/>
        </w:rPr>
        <w:t xml:space="preserve">　　一般試験法のアルミニウム定量法を準用して試験するとき，</w:t>
      </w:r>
      <w:r w:rsidR="00B97652" w:rsidRPr="009F543E">
        <w:rPr>
          <w:rFonts w:hint="eastAsia"/>
          <w:sz w:val="18"/>
        </w:rPr>
        <w:t>１</w:t>
      </w:r>
      <w:r w:rsidRPr="009F543E">
        <w:rPr>
          <w:rFonts w:hint="eastAsia"/>
          <w:sz w:val="18"/>
        </w:rPr>
        <w:t>mL中1.0mg以下でなければならない．</w:t>
      </w:r>
    </w:p>
    <w:p w14:paraId="4A8FA8C6" w14:textId="35276A02" w:rsidR="00E90909" w:rsidRPr="009F543E" w:rsidRDefault="00E90909">
      <w:pPr>
        <w:pStyle w:val="a5"/>
        <w:rPr>
          <w:sz w:val="18"/>
        </w:rPr>
      </w:pPr>
      <w:r w:rsidRPr="009F543E">
        <w:rPr>
          <w:rFonts w:hint="eastAsia"/>
          <w:sz w:val="18"/>
        </w:rPr>
        <w:t>３．２．</w:t>
      </w:r>
      <w:r w:rsidR="00765416">
        <w:rPr>
          <w:rFonts w:hint="eastAsia"/>
          <w:sz w:val="18"/>
        </w:rPr>
        <w:t>２</w:t>
      </w:r>
      <w:r w:rsidRPr="009F543E">
        <w:rPr>
          <w:rFonts w:hint="eastAsia"/>
          <w:sz w:val="18"/>
        </w:rPr>
        <w:t xml:space="preserve">　チメロサール含量試験</w:t>
      </w:r>
    </w:p>
    <w:p w14:paraId="044A92F1" w14:textId="77777777" w:rsidR="00E90909" w:rsidRPr="009F543E" w:rsidRDefault="00E90909">
      <w:pPr>
        <w:pStyle w:val="a5"/>
        <w:ind w:left="180" w:hangingChars="100" w:hanging="180"/>
        <w:rPr>
          <w:sz w:val="18"/>
        </w:rPr>
      </w:pPr>
      <w:r w:rsidRPr="009F543E">
        <w:rPr>
          <w:rFonts w:hint="eastAsia"/>
          <w:sz w:val="18"/>
        </w:rPr>
        <w:t xml:space="preserve">　　保存剤としてチメロサールを用いる場合は，一般試験法のチメロサール定量法を準用して試験するとき，0.012</w:t>
      </w:r>
      <w:r w:rsidR="00B97652" w:rsidRPr="009F543E">
        <w:rPr>
          <w:rFonts w:hint="eastAsia"/>
          <w:sz w:val="18"/>
        </w:rPr>
        <w:t>ｗ／ｖ％</w:t>
      </w:r>
      <w:r w:rsidRPr="009F543E">
        <w:rPr>
          <w:rFonts w:hint="eastAsia"/>
          <w:sz w:val="18"/>
        </w:rPr>
        <w:t>以下でなければならない．</w:t>
      </w:r>
    </w:p>
    <w:p w14:paraId="3BF3E751" w14:textId="441AA844" w:rsidR="00E90909" w:rsidRPr="009F543E" w:rsidRDefault="00E90909">
      <w:pPr>
        <w:pStyle w:val="a5"/>
        <w:rPr>
          <w:sz w:val="18"/>
        </w:rPr>
      </w:pPr>
      <w:r w:rsidRPr="009F543E">
        <w:rPr>
          <w:rFonts w:hint="eastAsia"/>
          <w:sz w:val="18"/>
        </w:rPr>
        <w:t>３．２．</w:t>
      </w:r>
      <w:r w:rsidR="00765416">
        <w:rPr>
          <w:rFonts w:hint="eastAsia"/>
          <w:sz w:val="18"/>
        </w:rPr>
        <w:t>３</w:t>
      </w:r>
      <w:r w:rsidRPr="009F543E">
        <w:rPr>
          <w:rFonts w:hint="eastAsia"/>
          <w:sz w:val="18"/>
        </w:rPr>
        <w:t xml:space="preserve">　ホルムアルデヒド含量試験</w:t>
      </w:r>
    </w:p>
    <w:p w14:paraId="16FDD802" w14:textId="4DB614DD" w:rsidR="00E90909" w:rsidRPr="009F543E" w:rsidRDefault="00E90909">
      <w:pPr>
        <w:pStyle w:val="a5"/>
        <w:rPr>
          <w:sz w:val="18"/>
        </w:rPr>
      </w:pPr>
      <w:r w:rsidRPr="009F543E">
        <w:rPr>
          <w:rFonts w:hint="eastAsia"/>
          <w:sz w:val="18"/>
        </w:rPr>
        <w:t xml:space="preserve">　　一般試験法のホルムアルデヒド定量法を準用して試験するとき，0.01</w:t>
      </w:r>
      <w:r w:rsidR="00B97652" w:rsidRPr="009F543E">
        <w:rPr>
          <w:rFonts w:hint="eastAsia"/>
          <w:sz w:val="18"/>
        </w:rPr>
        <w:t>ｗ／ｖ％</w:t>
      </w:r>
      <w:r w:rsidRPr="009F543E">
        <w:rPr>
          <w:rFonts w:hint="eastAsia"/>
          <w:sz w:val="18"/>
        </w:rPr>
        <w:t>以下でなければならない．</w:t>
      </w:r>
      <w:r w:rsidRPr="009F543E">
        <w:rPr>
          <w:rFonts w:hint="eastAsia"/>
          <w:sz w:val="18"/>
        </w:rPr>
        <w:cr/>
        <w:t>３．２．</w:t>
      </w:r>
      <w:r w:rsidR="00765416">
        <w:rPr>
          <w:rFonts w:hint="eastAsia"/>
          <w:sz w:val="18"/>
        </w:rPr>
        <w:t>４</w:t>
      </w:r>
      <w:r w:rsidRPr="009F543E">
        <w:rPr>
          <w:rFonts w:hint="eastAsia"/>
          <w:sz w:val="18"/>
        </w:rPr>
        <w:t xml:space="preserve">　無菌試験</w:t>
      </w:r>
    </w:p>
    <w:p w14:paraId="23548671" w14:textId="77777777" w:rsidR="00E90909" w:rsidRPr="009F543E" w:rsidRDefault="00E90909">
      <w:pPr>
        <w:pStyle w:val="a5"/>
        <w:rPr>
          <w:sz w:val="18"/>
        </w:rPr>
      </w:pPr>
      <w:r w:rsidRPr="009F543E">
        <w:rPr>
          <w:rFonts w:hint="eastAsia"/>
          <w:sz w:val="18"/>
        </w:rPr>
        <w:t xml:space="preserve">　　一般試験法の無菌試験法を準用するとき，適合しなければならない．</w:t>
      </w:r>
    </w:p>
    <w:p w14:paraId="7A3BBB37" w14:textId="5D4B4C28" w:rsidR="00E90909" w:rsidRPr="009F543E" w:rsidRDefault="00E90909">
      <w:pPr>
        <w:pStyle w:val="a5"/>
        <w:rPr>
          <w:sz w:val="18"/>
        </w:rPr>
      </w:pPr>
      <w:r w:rsidRPr="009F543E">
        <w:rPr>
          <w:rFonts w:hint="eastAsia"/>
          <w:sz w:val="18"/>
        </w:rPr>
        <w:t>３．２．</w:t>
      </w:r>
      <w:r w:rsidR="00765416">
        <w:rPr>
          <w:rFonts w:hint="eastAsia"/>
          <w:sz w:val="18"/>
        </w:rPr>
        <w:t>５</w:t>
      </w:r>
      <w:r w:rsidRPr="009F543E">
        <w:rPr>
          <w:rFonts w:hint="eastAsia"/>
          <w:sz w:val="18"/>
        </w:rPr>
        <w:t xml:space="preserve">　無毒化試験</w:t>
      </w:r>
    </w:p>
    <w:p w14:paraId="608A1534" w14:textId="2CB58D9F" w:rsidR="00E90909" w:rsidRPr="009F543E" w:rsidRDefault="00E90909">
      <w:pPr>
        <w:pStyle w:val="a5"/>
        <w:rPr>
          <w:sz w:val="18"/>
        </w:rPr>
      </w:pPr>
      <w:r w:rsidRPr="009F543E">
        <w:rPr>
          <w:rFonts w:hint="eastAsia"/>
          <w:sz w:val="18"/>
        </w:rPr>
        <w:t xml:space="preserve">　　ジフテリアトキソイド３．２．</w:t>
      </w:r>
      <w:r w:rsidR="00765416">
        <w:rPr>
          <w:rFonts w:hint="eastAsia"/>
          <w:sz w:val="18"/>
        </w:rPr>
        <w:t>４</w:t>
      </w:r>
      <w:r w:rsidRPr="009F543E">
        <w:rPr>
          <w:rFonts w:hint="eastAsia"/>
          <w:sz w:val="18"/>
        </w:rPr>
        <w:t>を準用する．</w:t>
      </w:r>
    </w:p>
    <w:p w14:paraId="2C5C5F35" w14:textId="4C06E69A" w:rsidR="00E90909" w:rsidRPr="009F543E" w:rsidRDefault="00E90909">
      <w:pPr>
        <w:pStyle w:val="a5"/>
        <w:rPr>
          <w:sz w:val="18"/>
        </w:rPr>
      </w:pPr>
      <w:r w:rsidRPr="009F543E">
        <w:rPr>
          <w:rFonts w:hint="eastAsia"/>
          <w:sz w:val="18"/>
        </w:rPr>
        <w:t>３．２．</w:t>
      </w:r>
      <w:r w:rsidR="00765416">
        <w:rPr>
          <w:rFonts w:hint="eastAsia"/>
          <w:sz w:val="18"/>
        </w:rPr>
        <w:t>６</w:t>
      </w:r>
      <w:r w:rsidRPr="009F543E">
        <w:rPr>
          <w:rFonts w:hint="eastAsia"/>
          <w:sz w:val="18"/>
        </w:rPr>
        <w:t xml:space="preserve">　力価試験</w:t>
      </w:r>
    </w:p>
    <w:p w14:paraId="6EBD3CA2" w14:textId="27C489A7" w:rsidR="00E90909" w:rsidRPr="009F543E" w:rsidRDefault="00E90909">
      <w:pPr>
        <w:pStyle w:val="a5"/>
        <w:ind w:left="180" w:hangingChars="100" w:hanging="180"/>
        <w:rPr>
          <w:sz w:val="18"/>
        </w:rPr>
      </w:pPr>
      <w:r w:rsidRPr="009F543E">
        <w:rPr>
          <w:rFonts w:hint="eastAsia"/>
          <w:sz w:val="18"/>
        </w:rPr>
        <w:t xml:space="preserve">　　ジフテリアトキソイド３．２．</w:t>
      </w:r>
      <w:r w:rsidR="00765416">
        <w:rPr>
          <w:rFonts w:hint="eastAsia"/>
          <w:sz w:val="18"/>
        </w:rPr>
        <w:t>５</w:t>
      </w:r>
      <w:r w:rsidRPr="009F543E">
        <w:rPr>
          <w:rFonts w:hint="eastAsia"/>
          <w:sz w:val="18"/>
        </w:rPr>
        <w:t>を準用する．ただし，３．２．</w:t>
      </w:r>
      <w:r w:rsidR="00765416">
        <w:rPr>
          <w:rFonts w:hint="eastAsia"/>
          <w:sz w:val="18"/>
        </w:rPr>
        <w:t>５</w:t>
      </w:r>
      <w:r w:rsidRPr="009F543E">
        <w:rPr>
          <w:rFonts w:hint="eastAsia"/>
          <w:sz w:val="18"/>
        </w:rPr>
        <w:t>．１．１の標準ジフテリアトキソイドとあるのは標準沈降ジフテリアトキソイドとし，検体及び標準品の希釈は生理食塩液による．３．２．</w:t>
      </w:r>
      <w:r w:rsidR="00765416">
        <w:rPr>
          <w:rFonts w:hint="eastAsia"/>
          <w:sz w:val="18"/>
        </w:rPr>
        <w:t>５</w:t>
      </w:r>
      <w:r w:rsidRPr="009F543E">
        <w:rPr>
          <w:rFonts w:hint="eastAsia"/>
          <w:sz w:val="18"/>
        </w:rPr>
        <w:t>．１．３の検体の力価は70国際単位以上とする．</w:t>
      </w:r>
    </w:p>
    <w:p w14:paraId="6CCBFE85" w14:textId="39E18D28" w:rsidR="00E90909" w:rsidRPr="009F543E" w:rsidRDefault="00E90909">
      <w:pPr>
        <w:pStyle w:val="a5"/>
        <w:rPr>
          <w:sz w:val="18"/>
        </w:rPr>
      </w:pPr>
      <w:r w:rsidRPr="009F543E">
        <w:rPr>
          <w:rFonts w:hint="eastAsia"/>
          <w:sz w:val="18"/>
        </w:rPr>
        <w:t>３．２．</w:t>
      </w:r>
      <w:r w:rsidR="00331E06">
        <w:rPr>
          <w:rFonts w:hint="eastAsia"/>
          <w:sz w:val="18"/>
        </w:rPr>
        <w:t>７</w:t>
      </w:r>
      <w:r w:rsidRPr="009F543E">
        <w:rPr>
          <w:rFonts w:hint="eastAsia"/>
          <w:sz w:val="18"/>
        </w:rPr>
        <w:t xml:space="preserve">　表示確認試験</w:t>
      </w:r>
    </w:p>
    <w:p w14:paraId="68F03544" w14:textId="1CF107EF" w:rsidR="00E90909" w:rsidRPr="009F543E" w:rsidRDefault="00E90909">
      <w:pPr>
        <w:pStyle w:val="a5"/>
        <w:rPr>
          <w:sz w:val="18"/>
        </w:rPr>
      </w:pPr>
      <w:r w:rsidRPr="009F543E">
        <w:rPr>
          <w:rFonts w:hint="eastAsia"/>
          <w:sz w:val="18"/>
        </w:rPr>
        <w:t xml:space="preserve">　　検体にクエン酸ナトリウム等を加えて溶かしたものを試料として，ジフテリアトキソイド３．２．</w:t>
      </w:r>
      <w:r w:rsidR="00331E06">
        <w:rPr>
          <w:rFonts w:hint="eastAsia"/>
          <w:sz w:val="18"/>
        </w:rPr>
        <w:t>６</w:t>
      </w:r>
      <w:r w:rsidRPr="009F543E">
        <w:rPr>
          <w:rFonts w:hint="eastAsia"/>
          <w:sz w:val="18"/>
        </w:rPr>
        <w:t>を準用する．</w:t>
      </w:r>
    </w:p>
    <w:p w14:paraId="20C6B61E" w14:textId="77777777" w:rsidR="00006E6E" w:rsidRPr="009F543E" w:rsidRDefault="00742A1C" w:rsidP="00006E6E">
      <w:pPr>
        <w:pStyle w:val="a5"/>
        <w:ind w:left="210" w:hangingChars="100" w:hanging="210"/>
        <w:jc w:val="right"/>
        <w:rPr>
          <w:sz w:val="18"/>
        </w:rPr>
      </w:pPr>
      <w:hyperlink w:anchor="目次" w:history="1">
        <w:r w:rsidR="00006E6E" w:rsidRPr="009F543E">
          <w:rPr>
            <w:rStyle w:val="a9"/>
            <w:rFonts w:hint="eastAsia"/>
            <w:sz w:val="18"/>
          </w:rPr>
          <w:t>目次へ戻る</w:t>
        </w:r>
      </w:hyperlink>
    </w:p>
    <w:p w14:paraId="02456C2D" w14:textId="77777777" w:rsidR="00E90909" w:rsidRPr="009F543E" w:rsidRDefault="00E90909">
      <w:pPr>
        <w:ind w:left="308" w:hangingChars="171" w:hanging="308"/>
        <w:rPr>
          <w:sz w:val="18"/>
        </w:rPr>
      </w:pPr>
      <w:r w:rsidRPr="009F543E">
        <w:rPr>
          <w:sz w:val="18"/>
        </w:rPr>
        <w:br w:type="page"/>
      </w:r>
    </w:p>
    <w:p w14:paraId="3C53B491" w14:textId="77777777" w:rsidR="00E90909" w:rsidRPr="009F543E" w:rsidRDefault="00E90909" w:rsidP="004D714E">
      <w:pPr>
        <w:pStyle w:val="31"/>
        <w:spacing w:before="360" w:after="360"/>
      </w:pPr>
      <w:bookmarkStart w:id="109" w:name="_Toc79983831"/>
      <w:bookmarkStart w:id="110" w:name="_Toc146294798"/>
      <w:bookmarkStart w:id="111" w:name="_Toc152693537"/>
      <w:bookmarkStart w:id="112" w:name="_Toc152694389"/>
      <w:bookmarkStart w:id="113" w:name="_Toc160804255"/>
      <w:r w:rsidRPr="009F543E">
        <w:rPr>
          <w:rFonts w:hint="eastAsia"/>
        </w:rPr>
        <w:t>成人用沈降ジフテリアトキソイド</w:t>
      </w:r>
      <w:bookmarkEnd w:id="109"/>
      <w:bookmarkEnd w:id="110"/>
      <w:bookmarkEnd w:id="111"/>
      <w:bookmarkEnd w:id="112"/>
      <w:bookmarkEnd w:id="113"/>
    </w:p>
    <w:p w14:paraId="7242FDAF" w14:textId="77777777" w:rsidR="00E90909" w:rsidRPr="009F543E" w:rsidRDefault="00E90909">
      <w:pPr>
        <w:pStyle w:val="a5"/>
        <w:rPr>
          <w:sz w:val="18"/>
        </w:rPr>
      </w:pPr>
      <w:r w:rsidRPr="009F543E">
        <w:rPr>
          <w:rFonts w:hint="eastAsia"/>
          <w:sz w:val="18"/>
        </w:rPr>
        <w:t>１　本質及び性状</w:t>
      </w:r>
    </w:p>
    <w:p w14:paraId="0F0B1FB5" w14:textId="039F5711" w:rsidR="00E90909" w:rsidRPr="009F543E" w:rsidRDefault="00E90909">
      <w:pPr>
        <w:pStyle w:val="a5"/>
        <w:ind w:left="180" w:hangingChars="100" w:hanging="180"/>
        <w:rPr>
          <w:sz w:val="18"/>
        </w:rPr>
      </w:pPr>
      <w:r w:rsidRPr="009F543E">
        <w:rPr>
          <w:rFonts w:hint="eastAsia"/>
          <w:sz w:val="18"/>
        </w:rPr>
        <w:t xml:space="preserve">　　本剤は，『ジフテリアトキソイド』（以下「トキソイド」という．）を含み，それ以外の抗原性物質の含量の少ない液にアルミニウム塩を加えて不溶性とした液剤である．振り混ぜるとき，均等に白濁する．</w:t>
      </w:r>
    </w:p>
    <w:p w14:paraId="38CC236B" w14:textId="12DBCEF7" w:rsidR="00E90909" w:rsidRPr="009F543E" w:rsidRDefault="00E90909">
      <w:pPr>
        <w:pStyle w:val="a5"/>
        <w:rPr>
          <w:sz w:val="18"/>
        </w:rPr>
      </w:pPr>
      <w:r w:rsidRPr="009F543E">
        <w:rPr>
          <w:rFonts w:hint="eastAsia"/>
          <w:sz w:val="18"/>
        </w:rPr>
        <w:t>２　製法</w:t>
      </w:r>
    </w:p>
    <w:p w14:paraId="0A779059" w14:textId="2790FE0E" w:rsidR="00E90909" w:rsidRPr="009F543E" w:rsidRDefault="00E90909">
      <w:pPr>
        <w:pStyle w:val="a5"/>
        <w:rPr>
          <w:sz w:val="18"/>
        </w:rPr>
      </w:pPr>
      <w:r w:rsidRPr="009F543E">
        <w:rPr>
          <w:rFonts w:hint="eastAsia"/>
          <w:sz w:val="18"/>
        </w:rPr>
        <w:t>２．１　原材料</w:t>
      </w:r>
    </w:p>
    <w:p w14:paraId="27E95CF5" w14:textId="77777777" w:rsidR="00E90909" w:rsidRPr="009F543E" w:rsidRDefault="00E90909">
      <w:pPr>
        <w:pStyle w:val="a5"/>
        <w:rPr>
          <w:sz w:val="18"/>
        </w:rPr>
      </w:pPr>
      <w:r w:rsidRPr="009F543E">
        <w:rPr>
          <w:rFonts w:hint="eastAsia"/>
          <w:sz w:val="18"/>
        </w:rPr>
        <w:t xml:space="preserve">　　ジフテリアトキソイド２．１を準用する．</w:t>
      </w:r>
    </w:p>
    <w:p w14:paraId="3E9FE671" w14:textId="006F193C" w:rsidR="00E90909" w:rsidRPr="009F543E" w:rsidRDefault="00E90909">
      <w:pPr>
        <w:pStyle w:val="a5"/>
        <w:rPr>
          <w:sz w:val="18"/>
        </w:rPr>
      </w:pPr>
      <w:r w:rsidRPr="009F543E">
        <w:rPr>
          <w:rFonts w:hint="eastAsia"/>
          <w:sz w:val="18"/>
        </w:rPr>
        <w:t>２．２　原液</w:t>
      </w:r>
    </w:p>
    <w:p w14:paraId="175842D0" w14:textId="77777777" w:rsidR="00E90909" w:rsidRPr="009F543E" w:rsidRDefault="00E90909">
      <w:pPr>
        <w:pStyle w:val="a5"/>
        <w:rPr>
          <w:sz w:val="18"/>
        </w:rPr>
      </w:pPr>
      <w:r w:rsidRPr="009F543E">
        <w:rPr>
          <w:rFonts w:hint="eastAsia"/>
          <w:sz w:val="18"/>
        </w:rPr>
        <w:t xml:space="preserve">　　ジフテリアトキソイド２．２を準用する．</w:t>
      </w:r>
    </w:p>
    <w:p w14:paraId="3007DD29" w14:textId="77777777" w:rsidR="00E90909" w:rsidRPr="009F543E" w:rsidRDefault="00E90909">
      <w:pPr>
        <w:pStyle w:val="a5"/>
        <w:rPr>
          <w:sz w:val="18"/>
        </w:rPr>
      </w:pPr>
      <w:r w:rsidRPr="009F543E">
        <w:rPr>
          <w:rFonts w:hint="eastAsia"/>
          <w:sz w:val="18"/>
        </w:rPr>
        <w:t>２．３　最終バルク</w:t>
      </w:r>
    </w:p>
    <w:p w14:paraId="38BC3F31" w14:textId="77777777" w:rsidR="00E90909" w:rsidRPr="009F543E" w:rsidRDefault="00E90909">
      <w:pPr>
        <w:pStyle w:val="a5"/>
        <w:rPr>
          <w:sz w:val="18"/>
        </w:rPr>
      </w:pPr>
      <w:r w:rsidRPr="009F543E">
        <w:rPr>
          <w:rFonts w:hint="eastAsia"/>
          <w:sz w:val="18"/>
        </w:rPr>
        <w:t xml:space="preserve">　　沈降ジフテリアトキソイド２．３を準用する．ただし，トキソイド量は，</w:t>
      </w:r>
      <w:r w:rsidR="00B97652" w:rsidRPr="009F543E">
        <w:rPr>
          <w:rFonts w:hint="eastAsia"/>
          <w:sz w:val="18"/>
        </w:rPr>
        <w:t>５</w:t>
      </w:r>
      <w:r w:rsidRPr="009F543E">
        <w:rPr>
          <w:rFonts w:hint="eastAsia"/>
          <w:sz w:val="18"/>
        </w:rPr>
        <w:t>Lf以下とする．</w:t>
      </w:r>
    </w:p>
    <w:p w14:paraId="28D117B7" w14:textId="4127C479" w:rsidR="00E90909" w:rsidRPr="009F543E" w:rsidRDefault="00E90909">
      <w:pPr>
        <w:pStyle w:val="a5"/>
        <w:rPr>
          <w:sz w:val="18"/>
        </w:rPr>
      </w:pPr>
      <w:r w:rsidRPr="009F543E">
        <w:rPr>
          <w:rFonts w:hint="eastAsia"/>
          <w:sz w:val="18"/>
        </w:rPr>
        <w:t>３　試験</w:t>
      </w:r>
    </w:p>
    <w:p w14:paraId="788783F2" w14:textId="77777777" w:rsidR="00E90909" w:rsidRPr="009F543E" w:rsidRDefault="00E90909">
      <w:pPr>
        <w:pStyle w:val="a5"/>
        <w:rPr>
          <w:sz w:val="18"/>
        </w:rPr>
      </w:pPr>
      <w:r w:rsidRPr="009F543E">
        <w:rPr>
          <w:rFonts w:hint="eastAsia"/>
          <w:sz w:val="18"/>
        </w:rPr>
        <w:t>３．１　原液の試験</w:t>
      </w:r>
    </w:p>
    <w:p w14:paraId="01DDCB29" w14:textId="77777777" w:rsidR="00E90909" w:rsidRPr="009F543E" w:rsidRDefault="00E90909">
      <w:pPr>
        <w:pStyle w:val="a5"/>
        <w:ind w:left="180" w:hangingChars="100" w:hanging="180"/>
        <w:rPr>
          <w:sz w:val="18"/>
        </w:rPr>
      </w:pPr>
      <w:r w:rsidRPr="009F543E">
        <w:rPr>
          <w:rFonts w:hint="eastAsia"/>
          <w:sz w:val="18"/>
        </w:rPr>
        <w:t xml:space="preserve">　　ジフテリアトキソイド３．１を準用する．ただし，その３．１．１の規定のうち，1500Lf以上とあるのは2500Lf以上とする．</w:t>
      </w:r>
    </w:p>
    <w:p w14:paraId="34C79B44" w14:textId="77777777" w:rsidR="00E90909" w:rsidRPr="009F543E" w:rsidRDefault="00E90909">
      <w:pPr>
        <w:pStyle w:val="a5"/>
        <w:rPr>
          <w:sz w:val="18"/>
        </w:rPr>
      </w:pPr>
      <w:r w:rsidRPr="009F543E">
        <w:rPr>
          <w:rFonts w:hint="eastAsia"/>
          <w:sz w:val="18"/>
        </w:rPr>
        <w:t>３．２　小分製品の試験</w:t>
      </w:r>
    </w:p>
    <w:p w14:paraId="689C6275" w14:textId="2DA94035" w:rsidR="00E90909" w:rsidRPr="009F543E" w:rsidRDefault="00E90909">
      <w:pPr>
        <w:pStyle w:val="a5"/>
        <w:rPr>
          <w:sz w:val="18"/>
        </w:rPr>
      </w:pPr>
      <w:r w:rsidRPr="009F543E">
        <w:rPr>
          <w:rFonts w:hint="eastAsia"/>
          <w:sz w:val="18"/>
        </w:rPr>
        <w:t xml:space="preserve">　　沈降ジフテリアトキソイド３．２を準用する．ただし，３．２．</w:t>
      </w:r>
      <w:r w:rsidR="00CF6B47">
        <w:rPr>
          <w:rFonts w:hint="eastAsia"/>
          <w:sz w:val="18"/>
        </w:rPr>
        <w:t>６</w:t>
      </w:r>
      <w:r w:rsidRPr="009F543E">
        <w:rPr>
          <w:rFonts w:hint="eastAsia"/>
          <w:sz w:val="18"/>
        </w:rPr>
        <w:t>の検体の力価は15国際単位以上とする．</w:t>
      </w:r>
    </w:p>
    <w:p w14:paraId="1FAAD7E1" w14:textId="77777777" w:rsidR="00006E6E" w:rsidRPr="009F543E" w:rsidRDefault="00742A1C" w:rsidP="00006E6E">
      <w:pPr>
        <w:pStyle w:val="a5"/>
        <w:ind w:left="210" w:hangingChars="100" w:hanging="210"/>
        <w:jc w:val="right"/>
        <w:rPr>
          <w:sz w:val="18"/>
        </w:rPr>
      </w:pPr>
      <w:hyperlink w:anchor="目次" w:history="1">
        <w:r w:rsidR="00006E6E" w:rsidRPr="009F543E">
          <w:rPr>
            <w:rStyle w:val="a9"/>
            <w:rFonts w:hint="eastAsia"/>
            <w:sz w:val="18"/>
          </w:rPr>
          <w:t>目次へ戻る</w:t>
        </w:r>
      </w:hyperlink>
    </w:p>
    <w:p w14:paraId="7828A156" w14:textId="77777777" w:rsidR="00E90909" w:rsidRPr="009F543E" w:rsidRDefault="00E90909" w:rsidP="009F543E">
      <w:pPr>
        <w:pStyle w:val="31"/>
        <w:spacing w:before="360" w:after="360"/>
        <w:jc w:val="both"/>
        <w:rPr>
          <w:sz w:val="18"/>
        </w:rPr>
      </w:pPr>
      <w:r w:rsidRPr="009F543E">
        <w:rPr>
          <w:sz w:val="18"/>
        </w:rPr>
        <w:br w:type="page"/>
      </w:r>
    </w:p>
    <w:p w14:paraId="49C24ED6" w14:textId="77777777" w:rsidR="00E90909" w:rsidRPr="009F543E" w:rsidRDefault="00E90909" w:rsidP="004D714E">
      <w:pPr>
        <w:pStyle w:val="31"/>
        <w:spacing w:before="360" w:after="360"/>
      </w:pPr>
      <w:bookmarkStart w:id="114" w:name="_Toc79981017"/>
      <w:bookmarkStart w:id="115" w:name="_Toc79983833"/>
      <w:bookmarkStart w:id="116" w:name="_Toc146294799"/>
      <w:bookmarkStart w:id="117" w:name="_Toc152693538"/>
      <w:bookmarkStart w:id="118" w:name="_Toc152694390"/>
      <w:bookmarkStart w:id="119" w:name="_Toc160804256"/>
      <w:r w:rsidRPr="009F543E">
        <w:rPr>
          <w:rFonts w:hint="eastAsia"/>
        </w:rPr>
        <w:t>沈降ジフテリア破傷風混合トキソイド</w:t>
      </w:r>
      <w:bookmarkEnd w:id="114"/>
      <w:bookmarkEnd w:id="115"/>
      <w:bookmarkEnd w:id="116"/>
      <w:bookmarkEnd w:id="117"/>
      <w:bookmarkEnd w:id="118"/>
      <w:bookmarkEnd w:id="119"/>
    </w:p>
    <w:p w14:paraId="3E57457A" w14:textId="77777777" w:rsidR="00E90909" w:rsidRPr="009F543E" w:rsidRDefault="00E90909">
      <w:pPr>
        <w:pStyle w:val="a5"/>
        <w:rPr>
          <w:sz w:val="18"/>
        </w:rPr>
      </w:pPr>
      <w:r w:rsidRPr="009F543E">
        <w:rPr>
          <w:rFonts w:hint="eastAsia"/>
          <w:sz w:val="18"/>
        </w:rPr>
        <w:t>１　本質及び性状</w:t>
      </w:r>
    </w:p>
    <w:p w14:paraId="35113C14" w14:textId="2660D2EF" w:rsidR="00E90909" w:rsidRPr="009F543E" w:rsidRDefault="00E90909">
      <w:pPr>
        <w:pStyle w:val="a5"/>
        <w:ind w:left="180" w:hangingChars="100" w:hanging="180"/>
        <w:rPr>
          <w:sz w:val="18"/>
        </w:rPr>
      </w:pPr>
      <w:r w:rsidRPr="009F543E">
        <w:rPr>
          <w:rFonts w:hint="eastAsia"/>
          <w:sz w:val="18"/>
        </w:rPr>
        <w:t xml:space="preserve">　　本剤は，『ジフテリアトキソイド』及び『破傷風トキソイド』（以下各「トキソイド」という．）を含む液にアルミニウム塩を加えて不溶性とした液剤である．振り混ぜるとき，均等に白濁する．</w:t>
      </w:r>
    </w:p>
    <w:p w14:paraId="713A8E2D" w14:textId="6B88E2AE" w:rsidR="00E90909" w:rsidRPr="009F543E" w:rsidRDefault="00E90909">
      <w:pPr>
        <w:pStyle w:val="a5"/>
        <w:rPr>
          <w:sz w:val="18"/>
        </w:rPr>
      </w:pPr>
      <w:r w:rsidRPr="009F543E">
        <w:rPr>
          <w:rFonts w:hint="eastAsia"/>
          <w:sz w:val="18"/>
        </w:rPr>
        <w:t>２　製法</w:t>
      </w:r>
    </w:p>
    <w:p w14:paraId="6E6D360D" w14:textId="5BD0E2BD" w:rsidR="00E90909" w:rsidRPr="009F543E" w:rsidRDefault="00E90909">
      <w:pPr>
        <w:pStyle w:val="a5"/>
        <w:rPr>
          <w:sz w:val="18"/>
        </w:rPr>
      </w:pPr>
      <w:r w:rsidRPr="009F543E">
        <w:rPr>
          <w:rFonts w:hint="eastAsia"/>
          <w:sz w:val="18"/>
        </w:rPr>
        <w:t>２．１　原材料</w:t>
      </w:r>
    </w:p>
    <w:p w14:paraId="6EBF8B87" w14:textId="77777777" w:rsidR="00E90909" w:rsidRPr="009F543E" w:rsidRDefault="00E90909">
      <w:pPr>
        <w:pStyle w:val="a5"/>
        <w:rPr>
          <w:sz w:val="18"/>
        </w:rPr>
      </w:pPr>
      <w:r w:rsidRPr="009F543E">
        <w:rPr>
          <w:rFonts w:hint="eastAsia"/>
          <w:sz w:val="18"/>
        </w:rPr>
        <w:t xml:space="preserve">　　ジフテリアトキソイド２．１及び破傷風トキソイド２．１をそれぞれ準用する．</w:t>
      </w:r>
    </w:p>
    <w:p w14:paraId="4558AF28" w14:textId="77976212" w:rsidR="00E90909" w:rsidRPr="009F543E" w:rsidRDefault="00E90909">
      <w:pPr>
        <w:pStyle w:val="a5"/>
        <w:rPr>
          <w:sz w:val="18"/>
        </w:rPr>
      </w:pPr>
      <w:r w:rsidRPr="009F543E">
        <w:rPr>
          <w:rFonts w:hint="eastAsia"/>
          <w:sz w:val="18"/>
        </w:rPr>
        <w:t>２．２　原液</w:t>
      </w:r>
    </w:p>
    <w:p w14:paraId="764467C5" w14:textId="77777777" w:rsidR="00E90909" w:rsidRPr="009F543E" w:rsidRDefault="00E90909">
      <w:pPr>
        <w:pStyle w:val="a5"/>
        <w:rPr>
          <w:sz w:val="18"/>
        </w:rPr>
      </w:pPr>
      <w:r w:rsidRPr="009F543E">
        <w:rPr>
          <w:rFonts w:hint="eastAsia"/>
          <w:sz w:val="18"/>
        </w:rPr>
        <w:t xml:space="preserve">　　ジフテリアトキソイド２．２及び破傷風トキソイド２．２をそれぞれ準用する．</w:t>
      </w:r>
    </w:p>
    <w:p w14:paraId="394DF364" w14:textId="77777777" w:rsidR="00E90909" w:rsidRPr="009F543E" w:rsidRDefault="00E90909">
      <w:pPr>
        <w:pStyle w:val="a5"/>
        <w:rPr>
          <w:sz w:val="18"/>
        </w:rPr>
      </w:pPr>
      <w:r w:rsidRPr="009F543E">
        <w:rPr>
          <w:rFonts w:hint="eastAsia"/>
          <w:sz w:val="18"/>
        </w:rPr>
        <w:t>２．３　最終バルク</w:t>
      </w:r>
    </w:p>
    <w:p w14:paraId="7E7F22DC" w14:textId="45DDF0D6" w:rsidR="00E90909" w:rsidRPr="009F543E" w:rsidRDefault="00E90909">
      <w:pPr>
        <w:pStyle w:val="a5"/>
        <w:ind w:left="180" w:hangingChars="100" w:hanging="180"/>
        <w:rPr>
          <w:sz w:val="18"/>
        </w:rPr>
      </w:pPr>
      <w:r w:rsidRPr="009F543E">
        <w:rPr>
          <w:rFonts w:hint="eastAsia"/>
          <w:sz w:val="18"/>
        </w:rPr>
        <w:t xml:space="preserve">　　それぞれの原液を緩衝性の生理食塩液等で希釈混合し，アルミニウム塩を加え</w:t>
      </w:r>
      <w:r w:rsidR="00944E11">
        <w:rPr>
          <w:rFonts w:hint="eastAsia"/>
          <w:sz w:val="18"/>
        </w:rPr>
        <w:t>た最終バルクを</w:t>
      </w:r>
      <w:r w:rsidRPr="009F543E">
        <w:rPr>
          <w:rFonts w:hint="eastAsia"/>
          <w:sz w:val="18"/>
        </w:rPr>
        <w:t>作る．ただし，ジフテリアトキソイドの含量</w:t>
      </w:r>
      <w:r w:rsidR="002549BB">
        <w:rPr>
          <w:rFonts w:hint="eastAsia"/>
          <w:sz w:val="18"/>
        </w:rPr>
        <w:t>は</w:t>
      </w:r>
      <w:r w:rsidR="002549BB" w:rsidRPr="009F543E">
        <w:rPr>
          <w:rFonts w:hint="eastAsia"/>
          <w:sz w:val="18"/>
        </w:rPr>
        <w:t>１mL中</w:t>
      </w:r>
      <w:r w:rsidR="002549BB">
        <w:rPr>
          <w:rFonts w:hint="eastAsia"/>
          <w:sz w:val="18"/>
        </w:rPr>
        <w:t>に</w:t>
      </w:r>
      <w:r w:rsidRPr="009F543E">
        <w:rPr>
          <w:rFonts w:hint="eastAsia"/>
          <w:sz w:val="18"/>
        </w:rPr>
        <w:t>50Lf</w:t>
      </w:r>
      <w:r w:rsidR="002549BB">
        <w:rPr>
          <w:rFonts w:hint="eastAsia"/>
          <w:sz w:val="18"/>
        </w:rPr>
        <w:t>以下</w:t>
      </w:r>
      <w:r w:rsidRPr="009F543E">
        <w:rPr>
          <w:rFonts w:hint="eastAsia"/>
          <w:sz w:val="18"/>
        </w:rPr>
        <w:t>，また，破傷風トキソイドの含量</w:t>
      </w:r>
      <w:r w:rsidR="002549BB">
        <w:rPr>
          <w:rFonts w:hint="eastAsia"/>
          <w:sz w:val="18"/>
        </w:rPr>
        <w:t>は</w:t>
      </w:r>
      <w:r w:rsidR="002549BB" w:rsidRPr="009F543E">
        <w:rPr>
          <w:rFonts w:hint="eastAsia"/>
          <w:sz w:val="18"/>
        </w:rPr>
        <w:t>１mL中</w:t>
      </w:r>
      <w:r w:rsidR="002549BB">
        <w:rPr>
          <w:rFonts w:hint="eastAsia"/>
          <w:sz w:val="18"/>
        </w:rPr>
        <w:t>に</w:t>
      </w:r>
      <w:r w:rsidRPr="009F543E">
        <w:rPr>
          <w:rFonts w:hint="eastAsia"/>
          <w:sz w:val="18"/>
        </w:rPr>
        <w:t>20Lf</w:t>
      </w:r>
      <w:r w:rsidR="002549BB">
        <w:rPr>
          <w:rFonts w:hint="eastAsia"/>
          <w:sz w:val="18"/>
        </w:rPr>
        <w:t>以下となる</w:t>
      </w:r>
      <w:r w:rsidRPr="009F543E">
        <w:rPr>
          <w:rFonts w:hint="eastAsia"/>
          <w:sz w:val="18"/>
        </w:rPr>
        <w:t>ようにする．</w:t>
      </w:r>
    </w:p>
    <w:p w14:paraId="6E694276" w14:textId="77777777" w:rsidR="00E90909" w:rsidRPr="009F543E" w:rsidRDefault="00E90909">
      <w:pPr>
        <w:pStyle w:val="a5"/>
        <w:rPr>
          <w:sz w:val="18"/>
        </w:rPr>
      </w:pPr>
      <w:r w:rsidRPr="009F543E">
        <w:rPr>
          <w:rFonts w:hint="eastAsia"/>
          <w:sz w:val="18"/>
        </w:rPr>
        <w:t xml:space="preserve">　　適当な保存剤及び安定剤を用いることができる．</w:t>
      </w:r>
    </w:p>
    <w:p w14:paraId="5727A27A" w14:textId="6E6D09F8" w:rsidR="00E90909" w:rsidRPr="009F543E" w:rsidRDefault="00E90909">
      <w:pPr>
        <w:pStyle w:val="a5"/>
        <w:rPr>
          <w:sz w:val="18"/>
        </w:rPr>
      </w:pPr>
      <w:r w:rsidRPr="009F543E">
        <w:rPr>
          <w:rFonts w:hint="eastAsia"/>
          <w:sz w:val="18"/>
        </w:rPr>
        <w:t>３　試験</w:t>
      </w:r>
    </w:p>
    <w:p w14:paraId="2690F4AB" w14:textId="77777777" w:rsidR="00E90909" w:rsidRPr="009F543E" w:rsidRDefault="00E90909">
      <w:pPr>
        <w:pStyle w:val="a5"/>
        <w:rPr>
          <w:sz w:val="18"/>
        </w:rPr>
      </w:pPr>
      <w:r w:rsidRPr="009F543E">
        <w:rPr>
          <w:rFonts w:hint="eastAsia"/>
          <w:sz w:val="18"/>
        </w:rPr>
        <w:t>３．１　原液の試験</w:t>
      </w:r>
    </w:p>
    <w:p w14:paraId="22070F80" w14:textId="77777777" w:rsidR="00E90909" w:rsidRPr="009F543E" w:rsidRDefault="00E90909">
      <w:pPr>
        <w:pStyle w:val="a5"/>
        <w:rPr>
          <w:sz w:val="18"/>
        </w:rPr>
      </w:pPr>
      <w:r w:rsidRPr="009F543E">
        <w:rPr>
          <w:rFonts w:hint="eastAsia"/>
          <w:sz w:val="18"/>
        </w:rPr>
        <w:t xml:space="preserve">　　ジフテリアトキソイド３．１及び破傷風トキソイド３．１をそれぞれ準用する．</w:t>
      </w:r>
    </w:p>
    <w:p w14:paraId="03EA7101" w14:textId="77777777" w:rsidR="00E90909" w:rsidRPr="009F543E" w:rsidRDefault="00E90909">
      <w:pPr>
        <w:pStyle w:val="a5"/>
        <w:rPr>
          <w:sz w:val="18"/>
        </w:rPr>
      </w:pPr>
      <w:r w:rsidRPr="009F543E">
        <w:rPr>
          <w:rFonts w:hint="eastAsia"/>
          <w:sz w:val="18"/>
        </w:rPr>
        <w:t>３．２　小分製品の試験</w:t>
      </w:r>
    </w:p>
    <w:p w14:paraId="560EE8CE" w14:textId="742957C3" w:rsidR="00E90909" w:rsidRPr="009F543E" w:rsidRDefault="00E90909">
      <w:pPr>
        <w:pStyle w:val="a5"/>
        <w:rPr>
          <w:sz w:val="18"/>
        </w:rPr>
      </w:pPr>
      <w:r w:rsidRPr="009F543E">
        <w:rPr>
          <w:rFonts w:hint="eastAsia"/>
          <w:sz w:val="18"/>
        </w:rPr>
        <w:t>３．２．</w:t>
      </w:r>
      <w:r w:rsidR="002549BB">
        <w:rPr>
          <w:rFonts w:hint="eastAsia"/>
          <w:sz w:val="18"/>
        </w:rPr>
        <w:t>１</w:t>
      </w:r>
      <w:r w:rsidRPr="009F543E">
        <w:rPr>
          <w:rFonts w:hint="eastAsia"/>
          <w:sz w:val="18"/>
        </w:rPr>
        <w:t xml:space="preserve">　アルミニウム含量試験</w:t>
      </w:r>
    </w:p>
    <w:p w14:paraId="1505F776" w14:textId="77777777" w:rsidR="00E90909" w:rsidRPr="009F543E" w:rsidRDefault="00E90909">
      <w:pPr>
        <w:pStyle w:val="a5"/>
        <w:rPr>
          <w:sz w:val="18"/>
        </w:rPr>
      </w:pPr>
      <w:r w:rsidRPr="009F543E">
        <w:rPr>
          <w:rFonts w:hint="eastAsia"/>
          <w:sz w:val="18"/>
        </w:rPr>
        <w:t xml:space="preserve">　　一般試験法のアルミニウム定量法を準用して試験するとき，</w:t>
      </w:r>
      <w:r w:rsidR="00DE5563" w:rsidRPr="009F543E">
        <w:rPr>
          <w:rFonts w:hint="eastAsia"/>
          <w:sz w:val="18"/>
        </w:rPr>
        <w:t>１</w:t>
      </w:r>
      <w:r w:rsidRPr="009F543E">
        <w:rPr>
          <w:rFonts w:hint="eastAsia"/>
          <w:sz w:val="18"/>
        </w:rPr>
        <w:t>mL中1.0mg以下でなければならない．</w:t>
      </w:r>
    </w:p>
    <w:p w14:paraId="20F32E6E" w14:textId="7118BE6C" w:rsidR="00E90909" w:rsidRPr="009F543E" w:rsidRDefault="00E90909">
      <w:pPr>
        <w:pStyle w:val="a5"/>
        <w:rPr>
          <w:sz w:val="18"/>
        </w:rPr>
      </w:pPr>
      <w:r w:rsidRPr="009F543E">
        <w:rPr>
          <w:rFonts w:hint="eastAsia"/>
          <w:sz w:val="18"/>
        </w:rPr>
        <w:t>３．２．</w:t>
      </w:r>
      <w:r w:rsidR="002549BB">
        <w:rPr>
          <w:rFonts w:hint="eastAsia"/>
          <w:sz w:val="18"/>
        </w:rPr>
        <w:t>２</w:t>
      </w:r>
      <w:r w:rsidRPr="009F543E">
        <w:rPr>
          <w:rFonts w:hint="eastAsia"/>
          <w:sz w:val="18"/>
        </w:rPr>
        <w:t xml:space="preserve">　チメロサール含量試験</w:t>
      </w:r>
    </w:p>
    <w:p w14:paraId="2C48ED28" w14:textId="77777777" w:rsidR="00E90909" w:rsidRPr="009F543E" w:rsidRDefault="00E90909">
      <w:pPr>
        <w:pStyle w:val="a5"/>
        <w:ind w:left="180" w:hangingChars="100" w:hanging="180"/>
        <w:rPr>
          <w:sz w:val="18"/>
        </w:rPr>
      </w:pPr>
      <w:r w:rsidRPr="009F543E">
        <w:rPr>
          <w:rFonts w:hint="eastAsia"/>
          <w:sz w:val="18"/>
        </w:rPr>
        <w:t xml:space="preserve">　　保存剤としてチメロサールを用いる場合は，一般試験法のチメロサール定量法を準用して試験するとき，0.012</w:t>
      </w:r>
      <w:r w:rsidR="00DE5563" w:rsidRPr="009F543E">
        <w:rPr>
          <w:rFonts w:hint="eastAsia"/>
          <w:sz w:val="18"/>
        </w:rPr>
        <w:t>ｗ／ｖ％</w:t>
      </w:r>
      <w:r w:rsidRPr="009F543E">
        <w:rPr>
          <w:rFonts w:hint="eastAsia"/>
          <w:sz w:val="18"/>
        </w:rPr>
        <w:t>以下でなければならない．</w:t>
      </w:r>
    </w:p>
    <w:p w14:paraId="04BEDE0B" w14:textId="5D4E3117" w:rsidR="00E90909" w:rsidRPr="009F543E" w:rsidRDefault="00E90909">
      <w:pPr>
        <w:pStyle w:val="a5"/>
        <w:rPr>
          <w:sz w:val="18"/>
        </w:rPr>
      </w:pPr>
      <w:r w:rsidRPr="009F543E">
        <w:rPr>
          <w:rFonts w:hint="eastAsia"/>
          <w:sz w:val="18"/>
        </w:rPr>
        <w:t>３．２．</w:t>
      </w:r>
      <w:r w:rsidR="002549BB">
        <w:rPr>
          <w:rFonts w:hint="eastAsia"/>
          <w:sz w:val="18"/>
        </w:rPr>
        <w:t>３</w:t>
      </w:r>
      <w:r w:rsidRPr="009F543E">
        <w:rPr>
          <w:rFonts w:hint="eastAsia"/>
          <w:sz w:val="18"/>
        </w:rPr>
        <w:t xml:space="preserve">　ホルムアルデヒド含量試験</w:t>
      </w:r>
    </w:p>
    <w:p w14:paraId="2958FC8D" w14:textId="77777777" w:rsidR="00E90909" w:rsidRPr="009F543E" w:rsidRDefault="00E90909">
      <w:pPr>
        <w:pStyle w:val="a5"/>
        <w:rPr>
          <w:sz w:val="18"/>
        </w:rPr>
      </w:pPr>
      <w:r w:rsidRPr="009F543E">
        <w:rPr>
          <w:rFonts w:hint="eastAsia"/>
          <w:sz w:val="18"/>
        </w:rPr>
        <w:t xml:space="preserve">　　一般試験法のホルムアルデヒド定量法を準用して試験するとき，0.01</w:t>
      </w:r>
      <w:r w:rsidR="00DE5563" w:rsidRPr="009F543E">
        <w:rPr>
          <w:rFonts w:hint="eastAsia"/>
          <w:sz w:val="18"/>
        </w:rPr>
        <w:t>ｗ／ｖ％</w:t>
      </w:r>
      <w:r w:rsidRPr="009F543E">
        <w:rPr>
          <w:rFonts w:hint="eastAsia"/>
          <w:sz w:val="18"/>
        </w:rPr>
        <w:t>以下でなければならない．</w:t>
      </w:r>
    </w:p>
    <w:p w14:paraId="55DD7BAC" w14:textId="1BBE22F0" w:rsidR="00E90909" w:rsidRPr="009F543E" w:rsidRDefault="00E90909">
      <w:pPr>
        <w:pStyle w:val="a5"/>
        <w:rPr>
          <w:sz w:val="18"/>
        </w:rPr>
      </w:pPr>
      <w:r w:rsidRPr="009F543E">
        <w:rPr>
          <w:rFonts w:hint="eastAsia"/>
          <w:sz w:val="18"/>
        </w:rPr>
        <w:t>３．２．</w:t>
      </w:r>
      <w:r w:rsidR="002549BB">
        <w:rPr>
          <w:rFonts w:hint="eastAsia"/>
          <w:sz w:val="18"/>
        </w:rPr>
        <w:t>４</w:t>
      </w:r>
      <w:r w:rsidRPr="009F543E">
        <w:rPr>
          <w:rFonts w:hint="eastAsia"/>
          <w:sz w:val="18"/>
        </w:rPr>
        <w:t xml:space="preserve">　無菌試験</w:t>
      </w:r>
    </w:p>
    <w:p w14:paraId="2CDE5625" w14:textId="77777777" w:rsidR="00E90909" w:rsidRPr="009F543E" w:rsidRDefault="00E90909">
      <w:pPr>
        <w:pStyle w:val="a5"/>
        <w:rPr>
          <w:sz w:val="18"/>
        </w:rPr>
      </w:pPr>
      <w:r w:rsidRPr="009F543E">
        <w:rPr>
          <w:rFonts w:hint="eastAsia"/>
          <w:sz w:val="18"/>
        </w:rPr>
        <w:t xml:space="preserve">　　一般試験法の無菌試験法を準用して試験するとき，適合しなければならない．</w:t>
      </w:r>
    </w:p>
    <w:p w14:paraId="560722AC" w14:textId="684F1405" w:rsidR="00E90909" w:rsidRPr="009F543E" w:rsidRDefault="00E90909">
      <w:pPr>
        <w:pStyle w:val="a5"/>
        <w:rPr>
          <w:sz w:val="18"/>
        </w:rPr>
      </w:pPr>
      <w:r w:rsidRPr="009F543E">
        <w:rPr>
          <w:rFonts w:hint="eastAsia"/>
          <w:sz w:val="18"/>
        </w:rPr>
        <w:t>３．２．</w:t>
      </w:r>
      <w:r w:rsidR="002549BB">
        <w:rPr>
          <w:rFonts w:hint="eastAsia"/>
          <w:sz w:val="18"/>
        </w:rPr>
        <w:t>５</w:t>
      </w:r>
      <w:r w:rsidRPr="009F543E">
        <w:rPr>
          <w:rFonts w:hint="eastAsia"/>
          <w:sz w:val="18"/>
        </w:rPr>
        <w:t xml:space="preserve">　無毒化試験</w:t>
      </w:r>
    </w:p>
    <w:p w14:paraId="6ACA0509" w14:textId="2D8983F0" w:rsidR="00E90909" w:rsidRPr="009F543E" w:rsidRDefault="00E90909">
      <w:pPr>
        <w:pStyle w:val="a5"/>
        <w:rPr>
          <w:sz w:val="18"/>
        </w:rPr>
      </w:pPr>
      <w:r w:rsidRPr="009F543E">
        <w:rPr>
          <w:rFonts w:hint="eastAsia"/>
          <w:sz w:val="18"/>
        </w:rPr>
        <w:t xml:space="preserve">　　ジフテリアトキソイド３．２．</w:t>
      </w:r>
      <w:r w:rsidR="002549BB">
        <w:rPr>
          <w:rFonts w:hint="eastAsia"/>
          <w:sz w:val="18"/>
        </w:rPr>
        <w:t>４</w:t>
      </w:r>
      <w:r w:rsidRPr="009F543E">
        <w:rPr>
          <w:rFonts w:hint="eastAsia"/>
          <w:sz w:val="18"/>
        </w:rPr>
        <w:t>及び破傷風トキソイド３．２．</w:t>
      </w:r>
      <w:r w:rsidR="002549BB">
        <w:rPr>
          <w:rFonts w:hint="eastAsia"/>
          <w:sz w:val="18"/>
        </w:rPr>
        <w:t>４</w:t>
      </w:r>
      <w:r w:rsidRPr="009F543E">
        <w:rPr>
          <w:rFonts w:hint="eastAsia"/>
          <w:sz w:val="18"/>
        </w:rPr>
        <w:t>をそれぞれ準用する．</w:t>
      </w:r>
    </w:p>
    <w:p w14:paraId="63302154" w14:textId="0F975C7E" w:rsidR="00E90909" w:rsidRDefault="00E90909">
      <w:pPr>
        <w:pStyle w:val="a5"/>
        <w:rPr>
          <w:sz w:val="18"/>
        </w:rPr>
      </w:pPr>
      <w:r w:rsidRPr="009F543E">
        <w:rPr>
          <w:rFonts w:hint="eastAsia"/>
          <w:sz w:val="18"/>
        </w:rPr>
        <w:t>３．２．</w:t>
      </w:r>
      <w:r w:rsidR="002549BB">
        <w:rPr>
          <w:rFonts w:hint="eastAsia"/>
          <w:sz w:val="18"/>
        </w:rPr>
        <w:t>６</w:t>
      </w:r>
      <w:r w:rsidRPr="009F543E">
        <w:rPr>
          <w:rFonts w:hint="eastAsia"/>
          <w:sz w:val="18"/>
        </w:rPr>
        <w:t xml:space="preserve">　力価試験</w:t>
      </w:r>
    </w:p>
    <w:p w14:paraId="2EC6ED06" w14:textId="740D546F" w:rsidR="008F6DE4" w:rsidRPr="009F543E" w:rsidRDefault="008F6DE4" w:rsidP="002463F2">
      <w:pPr>
        <w:pStyle w:val="a5"/>
        <w:ind w:leftChars="100" w:left="210"/>
        <w:rPr>
          <w:sz w:val="18"/>
        </w:rPr>
      </w:pPr>
      <w:r>
        <w:rPr>
          <w:rFonts w:hint="eastAsia"/>
          <w:sz w:val="18"/>
        </w:rPr>
        <w:t>３．２．６．１　沈降ジフテリアトキソイドの力価試験</w:t>
      </w:r>
    </w:p>
    <w:p w14:paraId="487B857B" w14:textId="6B2A27E5" w:rsidR="00E90909" w:rsidRDefault="00E90909" w:rsidP="00804DA6">
      <w:pPr>
        <w:pStyle w:val="a5"/>
        <w:ind w:leftChars="100" w:left="390" w:hangingChars="100" w:hanging="180"/>
        <w:rPr>
          <w:sz w:val="18"/>
        </w:rPr>
      </w:pPr>
      <w:r w:rsidRPr="009F543E">
        <w:rPr>
          <w:rFonts w:hint="eastAsia"/>
          <w:sz w:val="18"/>
        </w:rPr>
        <w:t xml:space="preserve">　　ジフテリアトキソイド３．２．</w:t>
      </w:r>
      <w:r w:rsidR="002549BB">
        <w:rPr>
          <w:rFonts w:hint="eastAsia"/>
          <w:sz w:val="18"/>
        </w:rPr>
        <w:t>５</w:t>
      </w:r>
      <w:r w:rsidRPr="009F543E">
        <w:rPr>
          <w:rFonts w:hint="eastAsia"/>
          <w:sz w:val="18"/>
        </w:rPr>
        <w:t>を準用する．</w:t>
      </w:r>
      <w:r w:rsidR="00345E45">
        <w:rPr>
          <w:rFonts w:hint="eastAsia"/>
          <w:sz w:val="18"/>
        </w:rPr>
        <w:t>ただし，３．２．５．１．１の標準ジフテリアトキソイドとあるのは標準沈降ジフテリアトキソイドとし，検体及び標準品の希釈は生理食塩液による．３．２．５．１．３の検体の力価は70</w:t>
      </w:r>
      <w:r w:rsidR="004628D6" w:rsidRPr="009F543E">
        <w:rPr>
          <w:rFonts w:hint="eastAsia"/>
          <w:sz w:val="18"/>
        </w:rPr>
        <w:t>国際単位以上とする．</w:t>
      </w:r>
    </w:p>
    <w:p w14:paraId="1F9E0EDB" w14:textId="7FDF5185" w:rsidR="00D7645A" w:rsidRPr="009F543E" w:rsidRDefault="00D7645A" w:rsidP="00D7645A">
      <w:pPr>
        <w:pStyle w:val="a5"/>
        <w:ind w:leftChars="100" w:left="210"/>
        <w:rPr>
          <w:sz w:val="18"/>
        </w:rPr>
      </w:pPr>
      <w:r>
        <w:rPr>
          <w:rFonts w:hint="eastAsia"/>
          <w:sz w:val="18"/>
        </w:rPr>
        <w:t>３．２．６．２　沈降破傷風トキソイドの力価試験</w:t>
      </w:r>
    </w:p>
    <w:p w14:paraId="6849E684" w14:textId="78BB6015" w:rsidR="00D7645A" w:rsidRPr="00D7645A" w:rsidRDefault="00D7645A" w:rsidP="002463F2">
      <w:pPr>
        <w:pStyle w:val="a5"/>
        <w:ind w:leftChars="100" w:left="390" w:hangingChars="100" w:hanging="180"/>
        <w:rPr>
          <w:sz w:val="18"/>
        </w:rPr>
      </w:pPr>
      <w:r w:rsidRPr="009F543E">
        <w:rPr>
          <w:rFonts w:hint="eastAsia"/>
          <w:sz w:val="18"/>
        </w:rPr>
        <w:t xml:space="preserve">　　</w:t>
      </w:r>
      <w:r>
        <w:rPr>
          <w:rFonts w:hint="eastAsia"/>
          <w:sz w:val="18"/>
        </w:rPr>
        <w:t>破傷風</w:t>
      </w:r>
      <w:r w:rsidRPr="009F543E">
        <w:rPr>
          <w:rFonts w:hint="eastAsia"/>
          <w:sz w:val="18"/>
        </w:rPr>
        <w:t>トキソイド３．２．</w:t>
      </w:r>
      <w:r>
        <w:rPr>
          <w:rFonts w:hint="eastAsia"/>
          <w:sz w:val="18"/>
        </w:rPr>
        <w:t>５</w:t>
      </w:r>
      <w:r w:rsidRPr="009F543E">
        <w:rPr>
          <w:rFonts w:hint="eastAsia"/>
          <w:sz w:val="18"/>
        </w:rPr>
        <w:t>を準用する．</w:t>
      </w:r>
      <w:r>
        <w:rPr>
          <w:rFonts w:hint="eastAsia"/>
          <w:sz w:val="18"/>
        </w:rPr>
        <w:t>ただし，３．２．５．１．１の標準破傷風トキソイドとあるのは</w:t>
      </w:r>
      <w:r w:rsidR="002E0B4F">
        <w:rPr>
          <w:rFonts w:hint="eastAsia"/>
          <w:sz w:val="18"/>
        </w:rPr>
        <w:t>，</w:t>
      </w:r>
      <w:r>
        <w:rPr>
          <w:rFonts w:hint="eastAsia"/>
          <w:sz w:val="18"/>
        </w:rPr>
        <w:t>標準沈降</w:t>
      </w:r>
      <w:r>
        <w:rPr>
          <w:rFonts w:hint="eastAsia"/>
          <w:sz w:val="18"/>
        </w:rPr>
        <w:lastRenderedPageBreak/>
        <w:t>破傷風トキソイドとし，検体及び標準品の希釈は生理食塩液による．３．２．５．１．３の検体の力価は40</w:t>
      </w:r>
      <w:r w:rsidRPr="009F543E">
        <w:rPr>
          <w:rFonts w:hint="eastAsia"/>
          <w:sz w:val="18"/>
        </w:rPr>
        <w:t>国際単位以上とする．</w:t>
      </w:r>
    </w:p>
    <w:p w14:paraId="45BCA416" w14:textId="4B496038" w:rsidR="00E90909" w:rsidRPr="009F543E" w:rsidRDefault="00E90909">
      <w:pPr>
        <w:pStyle w:val="a5"/>
        <w:rPr>
          <w:sz w:val="18"/>
        </w:rPr>
      </w:pPr>
      <w:r w:rsidRPr="009F543E">
        <w:rPr>
          <w:rFonts w:hint="eastAsia"/>
          <w:sz w:val="18"/>
        </w:rPr>
        <w:t>３．２．</w:t>
      </w:r>
      <w:r w:rsidR="00974A0B">
        <w:rPr>
          <w:rFonts w:hint="eastAsia"/>
          <w:sz w:val="18"/>
        </w:rPr>
        <w:t>７</w:t>
      </w:r>
      <w:r w:rsidRPr="009F543E">
        <w:rPr>
          <w:rFonts w:hint="eastAsia"/>
          <w:sz w:val="18"/>
        </w:rPr>
        <w:t xml:space="preserve">　表示確認試験</w:t>
      </w:r>
    </w:p>
    <w:p w14:paraId="70EFC91D" w14:textId="04502229" w:rsidR="00E90909" w:rsidRPr="009F543E" w:rsidRDefault="00E90909">
      <w:pPr>
        <w:pStyle w:val="a5"/>
        <w:ind w:left="180" w:hangingChars="100" w:hanging="180"/>
        <w:rPr>
          <w:sz w:val="18"/>
        </w:rPr>
      </w:pPr>
      <w:r w:rsidRPr="009F543E">
        <w:rPr>
          <w:rFonts w:hint="eastAsia"/>
          <w:sz w:val="18"/>
        </w:rPr>
        <w:t xml:space="preserve">　　検体にクエン酸ナトリウム等を加えて溶かしたものを試料として，ジフテリアトキソイド３．２．</w:t>
      </w:r>
      <w:r w:rsidR="00974A0B">
        <w:rPr>
          <w:rFonts w:hint="eastAsia"/>
          <w:sz w:val="18"/>
        </w:rPr>
        <w:t>６</w:t>
      </w:r>
      <w:r w:rsidRPr="009F543E">
        <w:rPr>
          <w:rFonts w:hint="eastAsia"/>
          <w:sz w:val="18"/>
        </w:rPr>
        <w:t>及び破傷風トキソイド３．２．</w:t>
      </w:r>
      <w:r w:rsidR="00974A0B">
        <w:rPr>
          <w:rFonts w:hint="eastAsia"/>
          <w:sz w:val="18"/>
        </w:rPr>
        <w:t>６</w:t>
      </w:r>
      <w:r w:rsidRPr="009F543E">
        <w:rPr>
          <w:rFonts w:hint="eastAsia"/>
          <w:sz w:val="18"/>
        </w:rPr>
        <w:t>をそれぞれ準用する．</w:t>
      </w:r>
    </w:p>
    <w:p w14:paraId="1B6EEDDE" w14:textId="77777777" w:rsidR="00006E6E" w:rsidRPr="009F543E" w:rsidRDefault="00742A1C" w:rsidP="00006E6E">
      <w:pPr>
        <w:pStyle w:val="a5"/>
        <w:ind w:left="210" w:hangingChars="100" w:hanging="210"/>
        <w:jc w:val="right"/>
        <w:rPr>
          <w:sz w:val="18"/>
        </w:rPr>
      </w:pPr>
      <w:hyperlink w:anchor="目次" w:history="1">
        <w:r w:rsidR="00006E6E" w:rsidRPr="009F543E">
          <w:rPr>
            <w:rStyle w:val="a9"/>
            <w:rFonts w:hint="eastAsia"/>
            <w:sz w:val="18"/>
          </w:rPr>
          <w:t>目次へ戻る</w:t>
        </w:r>
      </w:hyperlink>
    </w:p>
    <w:p w14:paraId="09A82BA7" w14:textId="77777777" w:rsidR="00E90909" w:rsidRPr="009F543E" w:rsidRDefault="00E90909">
      <w:pPr>
        <w:pStyle w:val="a5"/>
        <w:rPr>
          <w:sz w:val="18"/>
        </w:rPr>
      </w:pPr>
      <w:r w:rsidRPr="009F543E">
        <w:rPr>
          <w:sz w:val="18"/>
        </w:rPr>
        <w:br w:type="page"/>
      </w:r>
    </w:p>
    <w:p w14:paraId="139F5C85" w14:textId="77777777" w:rsidR="00E90909" w:rsidRPr="009F543E" w:rsidRDefault="00E90909" w:rsidP="004D714E">
      <w:pPr>
        <w:pStyle w:val="31"/>
        <w:spacing w:before="360" w:after="360"/>
      </w:pPr>
      <w:bookmarkStart w:id="120" w:name="_Toc79981018"/>
      <w:bookmarkStart w:id="121" w:name="_Toc79983834"/>
      <w:bookmarkStart w:id="122" w:name="_Toc146294800"/>
      <w:bookmarkStart w:id="123" w:name="_Toc152693539"/>
      <w:bookmarkStart w:id="124" w:name="_Toc152694391"/>
      <w:bookmarkStart w:id="125" w:name="_Toc160804257"/>
      <w:r w:rsidRPr="009F543E">
        <w:rPr>
          <w:rFonts w:hint="eastAsia"/>
        </w:rPr>
        <w:t>水痘抗原</w:t>
      </w:r>
      <w:bookmarkEnd w:id="120"/>
      <w:bookmarkEnd w:id="121"/>
      <w:bookmarkEnd w:id="122"/>
      <w:bookmarkEnd w:id="123"/>
      <w:bookmarkEnd w:id="124"/>
      <w:bookmarkEnd w:id="125"/>
    </w:p>
    <w:p w14:paraId="63AD0C4B" w14:textId="77777777" w:rsidR="00E90909" w:rsidRPr="009F543E" w:rsidRDefault="00E90909">
      <w:pPr>
        <w:pStyle w:val="a5"/>
        <w:rPr>
          <w:sz w:val="18"/>
        </w:rPr>
      </w:pPr>
      <w:r w:rsidRPr="009F543E">
        <w:rPr>
          <w:rFonts w:hint="eastAsia"/>
          <w:sz w:val="18"/>
        </w:rPr>
        <w:t>１　本質及び性状</w:t>
      </w:r>
    </w:p>
    <w:p w14:paraId="00BD7902" w14:textId="77777777" w:rsidR="00E90909" w:rsidRPr="009F543E" w:rsidRDefault="00E90909">
      <w:pPr>
        <w:pStyle w:val="a5"/>
        <w:rPr>
          <w:sz w:val="18"/>
        </w:rPr>
      </w:pPr>
      <w:r w:rsidRPr="009F543E">
        <w:rPr>
          <w:rFonts w:hint="eastAsia"/>
          <w:sz w:val="18"/>
        </w:rPr>
        <w:t xml:space="preserve">　　本剤は，水痘に特異な皮膚反応を起こすに必要な活性物質を含む無色の澄明な液剤である．</w:t>
      </w:r>
    </w:p>
    <w:p w14:paraId="7FD7FA72" w14:textId="77777777" w:rsidR="00E90909" w:rsidRPr="009F543E" w:rsidRDefault="00E90909">
      <w:pPr>
        <w:pStyle w:val="a5"/>
        <w:rPr>
          <w:sz w:val="18"/>
        </w:rPr>
      </w:pPr>
      <w:r w:rsidRPr="009F543E">
        <w:rPr>
          <w:rFonts w:hint="eastAsia"/>
          <w:sz w:val="18"/>
        </w:rPr>
        <w:t>２　製　法</w:t>
      </w:r>
    </w:p>
    <w:p w14:paraId="1BAFD483" w14:textId="77777777" w:rsidR="00E90909" w:rsidRPr="009F543E" w:rsidRDefault="00E90909">
      <w:pPr>
        <w:pStyle w:val="a5"/>
        <w:rPr>
          <w:sz w:val="18"/>
        </w:rPr>
      </w:pPr>
      <w:r w:rsidRPr="009F543E">
        <w:rPr>
          <w:rFonts w:hint="eastAsia"/>
          <w:sz w:val="18"/>
        </w:rPr>
        <w:t>２．１　原　材　料</w:t>
      </w:r>
    </w:p>
    <w:p w14:paraId="43787696" w14:textId="77777777" w:rsidR="00E90909" w:rsidRPr="009F543E" w:rsidRDefault="00E90909">
      <w:pPr>
        <w:pStyle w:val="a5"/>
        <w:rPr>
          <w:sz w:val="18"/>
        </w:rPr>
      </w:pPr>
      <w:r w:rsidRPr="009F543E">
        <w:rPr>
          <w:rFonts w:hint="eastAsia"/>
          <w:sz w:val="18"/>
        </w:rPr>
        <w:t>２．１．１　製造用株</w:t>
      </w:r>
    </w:p>
    <w:p w14:paraId="7F6A3FE4" w14:textId="77777777" w:rsidR="00E90909" w:rsidRPr="009F543E" w:rsidRDefault="00E90909">
      <w:pPr>
        <w:pStyle w:val="a5"/>
        <w:rPr>
          <w:sz w:val="18"/>
        </w:rPr>
      </w:pPr>
      <w:r w:rsidRPr="009F543E">
        <w:rPr>
          <w:rFonts w:hint="eastAsia"/>
          <w:sz w:val="18"/>
        </w:rPr>
        <w:t xml:space="preserve">　　本剤の製造に適当と認められたウイルス株（以下「ウイルス」という．）を用いる．</w:t>
      </w:r>
    </w:p>
    <w:p w14:paraId="2A220125" w14:textId="77777777" w:rsidR="00E90909" w:rsidRPr="009F543E" w:rsidRDefault="00E90909">
      <w:pPr>
        <w:pStyle w:val="a5"/>
        <w:rPr>
          <w:sz w:val="18"/>
        </w:rPr>
      </w:pPr>
      <w:r w:rsidRPr="009F543E">
        <w:rPr>
          <w:rFonts w:hint="eastAsia"/>
          <w:sz w:val="18"/>
        </w:rPr>
        <w:t>２．１．２　ヒト二倍体細胞</w:t>
      </w:r>
    </w:p>
    <w:p w14:paraId="7592B0E5" w14:textId="77777777" w:rsidR="00E90909" w:rsidRPr="009F543E" w:rsidRDefault="00E90909">
      <w:pPr>
        <w:pStyle w:val="a5"/>
        <w:ind w:left="180" w:hangingChars="100" w:hanging="180"/>
        <w:rPr>
          <w:sz w:val="18"/>
        </w:rPr>
      </w:pPr>
      <w:r w:rsidRPr="009F543E">
        <w:rPr>
          <w:rFonts w:hint="eastAsia"/>
          <w:sz w:val="18"/>
        </w:rPr>
        <w:t xml:space="preserve">　　ウイルスの培養に用いる種培養細胞は，ウイルス性生ワクチンの製造に適当と認められた継代ヒト二倍体細胞（以下「細胞」という．）に由来したもので，</w:t>
      </w:r>
      <w:r w:rsidR="00DE2531" w:rsidRPr="009F543E">
        <w:rPr>
          <w:rFonts w:hint="eastAsia"/>
          <w:sz w:val="18"/>
        </w:rPr>
        <w:t>－</w:t>
      </w:r>
      <w:r w:rsidRPr="009F543E">
        <w:rPr>
          <w:rFonts w:hint="eastAsia"/>
          <w:sz w:val="18"/>
        </w:rPr>
        <w:t>70℃以下に凍結保存されたものでなければならない．種培養細胞について３．１の試験を行う．</w:t>
      </w:r>
    </w:p>
    <w:p w14:paraId="179933D6" w14:textId="77777777" w:rsidR="00E90909" w:rsidRPr="009F543E" w:rsidRDefault="00E90909">
      <w:pPr>
        <w:pStyle w:val="a5"/>
        <w:rPr>
          <w:sz w:val="18"/>
        </w:rPr>
      </w:pPr>
      <w:r w:rsidRPr="009F543E">
        <w:rPr>
          <w:rFonts w:hint="eastAsia"/>
          <w:sz w:val="18"/>
        </w:rPr>
        <w:t>２．１．３　培養液</w:t>
      </w:r>
    </w:p>
    <w:p w14:paraId="6B6648EB" w14:textId="77777777" w:rsidR="00E90909" w:rsidRPr="009F543E" w:rsidRDefault="00E90909">
      <w:pPr>
        <w:pStyle w:val="a5"/>
        <w:ind w:left="180" w:hangingChars="100" w:hanging="180"/>
        <w:rPr>
          <w:sz w:val="18"/>
        </w:rPr>
      </w:pPr>
      <w:r w:rsidRPr="009F543E">
        <w:rPr>
          <w:rFonts w:hint="eastAsia"/>
          <w:sz w:val="18"/>
        </w:rPr>
        <w:t xml:space="preserve">　　細胞培養液は，それぞれの細胞に適したものを用いる．細胞培養液には適当な細胞増殖因子及び必要最少量の抗生物質を加えることができる．ただし，ペニシリンは，用いてはならない．</w:t>
      </w:r>
    </w:p>
    <w:p w14:paraId="4E0857B5" w14:textId="77777777" w:rsidR="00E90909" w:rsidRPr="009F543E" w:rsidRDefault="00E90909">
      <w:pPr>
        <w:pStyle w:val="a5"/>
        <w:ind w:left="180" w:hangingChars="100" w:hanging="180"/>
        <w:rPr>
          <w:sz w:val="18"/>
        </w:rPr>
      </w:pPr>
      <w:r w:rsidRPr="009F543E">
        <w:rPr>
          <w:rFonts w:hint="eastAsia"/>
          <w:sz w:val="18"/>
        </w:rPr>
        <w:t xml:space="preserve">　　ウイルス培養液は，それぞれのウイルス株に適したものを用いる．ウイルス培養液には，適当な安定剤及び必要最少量の抗生物質を加えることができる．ただし，ペニシリンは，用いてはならない．</w:t>
      </w:r>
    </w:p>
    <w:p w14:paraId="311989CE" w14:textId="77777777" w:rsidR="00E90909" w:rsidRPr="009F543E" w:rsidRDefault="00E90909">
      <w:pPr>
        <w:pStyle w:val="a5"/>
        <w:ind w:left="180" w:hangingChars="100" w:hanging="180"/>
        <w:rPr>
          <w:sz w:val="18"/>
        </w:rPr>
      </w:pPr>
      <w:r w:rsidRPr="009F543E">
        <w:rPr>
          <w:rFonts w:hint="eastAsia"/>
          <w:sz w:val="18"/>
        </w:rPr>
        <w:t xml:space="preserve">　　細胞増殖因子として，異種血清又はその画分を用いたときは，最終バルク中の血清アルブミン含量が</w:t>
      </w:r>
      <w:r w:rsidR="00DE5563" w:rsidRPr="009F543E">
        <w:rPr>
          <w:rFonts w:hint="eastAsia"/>
          <w:sz w:val="18"/>
        </w:rPr>
        <w:t>１</w:t>
      </w:r>
      <w:r w:rsidRPr="009F543E">
        <w:rPr>
          <w:rFonts w:hint="eastAsia"/>
          <w:sz w:val="18"/>
        </w:rPr>
        <w:t>用量あたり50ng未満となるように途中の操作を加えなければならない．</w:t>
      </w:r>
    </w:p>
    <w:p w14:paraId="3BC86F84" w14:textId="77777777" w:rsidR="00E90909" w:rsidRPr="009F543E" w:rsidRDefault="00E90909">
      <w:pPr>
        <w:pStyle w:val="a5"/>
        <w:rPr>
          <w:sz w:val="18"/>
        </w:rPr>
      </w:pPr>
      <w:r w:rsidRPr="009F543E">
        <w:rPr>
          <w:rFonts w:hint="eastAsia"/>
          <w:sz w:val="18"/>
        </w:rPr>
        <w:t>２．２　原　液</w:t>
      </w:r>
    </w:p>
    <w:p w14:paraId="136ADFF7" w14:textId="77777777" w:rsidR="00E90909" w:rsidRPr="009F543E" w:rsidRDefault="00E90909">
      <w:pPr>
        <w:pStyle w:val="a5"/>
        <w:rPr>
          <w:sz w:val="18"/>
        </w:rPr>
      </w:pPr>
      <w:r w:rsidRPr="009F543E">
        <w:rPr>
          <w:rFonts w:hint="eastAsia"/>
          <w:sz w:val="18"/>
        </w:rPr>
        <w:t>２．２．１　細胞培養</w:t>
      </w:r>
    </w:p>
    <w:p w14:paraId="061EC560" w14:textId="77777777" w:rsidR="00E90909" w:rsidRPr="009F543E" w:rsidRDefault="00E90909">
      <w:pPr>
        <w:pStyle w:val="a5"/>
        <w:ind w:left="180" w:hangingChars="100" w:hanging="180"/>
        <w:rPr>
          <w:sz w:val="18"/>
        </w:rPr>
      </w:pPr>
      <w:r w:rsidRPr="009F543E">
        <w:rPr>
          <w:rFonts w:hint="eastAsia"/>
          <w:sz w:val="18"/>
        </w:rPr>
        <w:t xml:space="preserve">　　凍結保存された種細胞を継代培養する．ただし，30代を超えて継代培養されたものであってはならない．</w:t>
      </w:r>
      <w:r w:rsidR="00DE5563" w:rsidRPr="009F543E">
        <w:rPr>
          <w:rFonts w:hint="eastAsia"/>
          <w:sz w:val="18"/>
        </w:rPr>
        <w:t>１</w:t>
      </w:r>
      <w:r w:rsidRPr="009F543E">
        <w:rPr>
          <w:rFonts w:hint="eastAsia"/>
          <w:sz w:val="18"/>
        </w:rPr>
        <w:t>回に処理した培養細胞を個体別培養細胞とする．</w:t>
      </w:r>
    </w:p>
    <w:p w14:paraId="6586A1A7" w14:textId="77777777" w:rsidR="00E90909" w:rsidRPr="009F543E" w:rsidRDefault="00E90909">
      <w:pPr>
        <w:pStyle w:val="a5"/>
        <w:rPr>
          <w:sz w:val="18"/>
        </w:rPr>
      </w:pPr>
      <w:r w:rsidRPr="009F543E">
        <w:rPr>
          <w:rFonts w:hint="eastAsia"/>
          <w:sz w:val="18"/>
        </w:rPr>
        <w:t xml:space="preserve">　　個体別培養細胞について３．２の試験を行う．</w:t>
      </w:r>
    </w:p>
    <w:p w14:paraId="78F48331" w14:textId="77777777" w:rsidR="00E90909" w:rsidRPr="009F543E" w:rsidRDefault="00E90909">
      <w:pPr>
        <w:pStyle w:val="a5"/>
        <w:rPr>
          <w:sz w:val="18"/>
        </w:rPr>
      </w:pPr>
      <w:r w:rsidRPr="009F543E">
        <w:rPr>
          <w:rFonts w:hint="eastAsia"/>
          <w:sz w:val="18"/>
        </w:rPr>
        <w:t>２．２．２　抗原浮遊液</w:t>
      </w:r>
    </w:p>
    <w:p w14:paraId="5759F4D9" w14:textId="77777777" w:rsidR="00E90909" w:rsidRPr="009F543E" w:rsidRDefault="00E90909">
      <w:pPr>
        <w:pStyle w:val="a5"/>
        <w:rPr>
          <w:sz w:val="18"/>
        </w:rPr>
      </w:pPr>
      <w:r w:rsidRPr="009F543E">
        <w:rPr>
          <w:rFonts w:hint="eastAsia"/>
          <w:sz w:val="18"/>
        </w:rPr>
        <w:t xml:space="preserve">　　個体別培養細胞で培養した抗原浮遊液を集めて個体別抗原浮遊液とする．</w:t>
      </w:r>
    </w:p>
    <w:p w14:paraId="31130106" w14:textId="77777777" w:rsidR="00E90909" w:rsidRPr="009F543E" w:rsidRDefault="00E90909">
      <w:pPr>
        <w:pStyle w:val="a5"/>
        <w:rPr>
          <w:sz w:val="18"/>
        </w:rPr>
      </w:pPr>
      <w:r w:rsidRPr="009F543E">
        <w:rPr>
          <w:rFonts w:hint="eastAsia"/>
          <w:sz w:val="18"/>
        </w:rPr>
        <w:t xml:space="preserve">　　個体別抗原浮遊液について，３．３．１の試験を行う．</w:t>
      </w:r>
    </w:p>
    <w:p w14:paraId="411B1500" w14:textId="77777777" w:rsidR="00E90909" w:rsidRPr="009F543E" w:rsidRDefault="00E90909">
      <w:pPr>
        <w:pStyle w:val="a5"/>
        <w:rPr>
          <w:sz w:val="18"/>
        </w:rPr>
      </w:pPr>
      <w:r w:rsidRPr="009F543E">
        <w:rPr>
          <w:rFonts w:hint="eastAsia"/>
          <w:sz w:val="18"/>
        </w:rPr>
        <w:t>２．２．３　不活化及び精製</w:t>
      </w:r>
    </w:p>
    <w:p w14:paraId="47018853" w14:textId="77777777" w:rsidR="00E90909" w:rsidRPr="009F543E" w:rsidRDefault="00E90909">
      <w:pPr>
        <w:pStyle w:val="a5"/>
        <w:rPr>
          <w:sz w:val="18"/>
        </w:rPr>
      </w:pPr>
      <w:r w:rsidRPr="009F543E">
        <w:rPr>
          <w:rFonts w:hint="eastAsia"/>
          <w:sz w:val="18"/>
        </w:rPr>
        <w:t xml:space="preserve">　　個体別抗原浮遊液を56℃，30分間熱処理してウイルス粒子を不活化し，これを不活化抗原浮遊液とする．</w:t>
      </w:r>
    </w:p>
    <w:p w14:paraId="20D7C480" w14:textId="77777777" w:rsidR="00E90909" w:rsidRPr="009F543E" w:rsidRDefault="00E90909">
      <w:pPr>
        <w:pStyle w:val="a5"/>
        <w:rPr>
          <w:sz w:val="18"/>
        </w:rPr>
      </w:pPr>
      <w:r w:rsidRPr="009F543E">
        <w:rPr>
          <w:rFonts w:hint="eastAsia"/>
          <w:sz w:val="18"/>
        </w:rPr>
        <w:t xml:space="preserve">　　不活化抗原浮遊液について，３．３．２の試験を行う．</w:t>
      </w:r>
    </w:p>
    <w:p w14:paraId="109A2F01" w14:textId="77777777" w:rsidR="00E90909" w:rsidRPr="009F543E" w:rsidRDefault="00E90909">
      <w:pPr>
        <w:pStyle w:val="a5"/>
        <w:rPr>
          <w:sz w:val="18"/>
        </w:rPr>
      </w:pPr>
      <w:r w:rsidRPr="009F543E">
        <w:rPr>
          <w:rFonts w:hint="eastAsia"/>
          <w:sz w:val="18"/>
        </w:rPr>
        <w:t xml:space="preserve">　　不活化抗原浮遊液を適当に混合，精製し，必要あれば濃縮してこれを原液とする．</w:t>
      </w:r>
    </w:p>
    <w:p w14:paraId="0609FE4D" w14:textId="77777777" w:rsidR="00E90909" w:rsidRPr="009F543E" w:rsidRDefault="00E90909">
      <w:pPr>
        <w:pStyle w:val="a5"/>
        <w:rPr>
          <w:sz w:val="18"/>
        </w:rPr>
      </w:pPr>
      <w:r w:rsidRPr="009F543E">
        <w:rPr>
          <w:rFonts w:hint="eastAsia"/>
          <w:sz w:val="18"/>
        </w:rPr>
        <w:t xml:space="preserve">　　原液について３．４の試験を行う．</w:t>
      </w:r>
    </w:p>
    <w:p w14:paraId="486D87A5" w14:textId="77777777" w:rsidR="00E90909" w:rsidRPr="009F543E" w:rsidRDefault="00E90909">
      <w:pPr>
        <w:pStyle w:val="a5"/>
        <w:rPr>
          <w:sz w:val="18"/>
        </w:rPr>
      </w:pPr>
      <w:r w:rsidRPr="009F543E">
        <w:rPr>
          <w:rFonts w:hint="eastAsia"/>
          <w:sz w:val="18"/>
        </w:rPr>
        <w:t>２．３　最終バルク</w:t>
      </w:r>
    </w:p>
    <w:p w14:paraId="2CF99D35" w14:textId="77777777" w:rsidR="00E90909" w:rsidRPr="009F543E" w:rsidRDefault="00E90909">
      <w:pPr>
        <w:pStyle w:val="a5"/>
        <w:ind w:left="180" w:hangingChars="100" w:hanging="180"/>
        <w:rPr>
          <w:sz w:val="18"/>
        </w:rPr>
      </w:pPr>
      <w:r w:rsidRPr="009F543E">
        <w:rPr>
          <w:rFonts w:hint="eastAsia"/>
          <w:sz w:val="18"/>
        </w:rPr>
        <w:t xml:space="preserve">　　原液を必要あれば希釈して最終バルクを作る．この際適当な安定剤を加えることができる．ただし，抗生物質を加えてはならない．最終バルクについて，３．５の試験を行う．</w:t>
      </w:r>
    </w:p>
    <w:p w14:paraId="7F10D30A" w14:textId="77777777" w:rsidR="00E90909" w:rsidRPr="009F543E" w:rsidRDefault="00E90909">
      <w:pPr>
        <w:pStyle w:val="a5"/>
        <w:rPr>
          <w:sz w:val="18"/>
        </w:rPr>
      </w:pPr>
      <w:r w:rsidRPr="009F543E">
        <w:rPr>
          <w:rFonts w:hint="eastAsia"/>
          <w:sz w:val="18"/>
        </w:rPr>
        <w:t>３　試　験</w:t>
      </w:r>
    </w:p>
    <w:p w14:paraId="437D3034" w14:textId="77777777" w:rsidR="00E90909" w:rsidRPr="009F543E" w:rsidRDefault="00E90909">
      <w:pPr>
        <w:pStyle w:val="a5"/>
        <w:rPr>
          <w:sz w:val="18"/>
        </w:rPr>
      </w:pPr>
      <w:r w:rsidRPr="009F543E">
        <w:rPr>
          <w:rFonts w:hint="eastAsia"/>
          <w:sz w:val="18"/>
        </w:rPr>
        <w:t>３．１　種培養細胞の試験</w:t>
      </w:r>
    </w:p>
    <w:p w14:paraId="34AF0140" w14:textId="77777777" w:rsidR="00E90909" w:rsidRPr="009F543E" w:rsidRDefault="00E90909">
      <w:pPr>
        <w:pStyle w:val="a5"/>
        <w:rPr>
          <w:sz w:val="18"/>
        </w:rPr>
      </w:pPr>
      <w:r w:rsidRPr="009F543E">
        <w:rPr>
          <w:rFonts w:hint="eastAsia"/>
          <w:sz w:val="18"/>
        </w:rPr>
        <w:lastRenderedPageBreak/>
        <w:t xml:space="preserve">　　種細胞を継代培養し，30代以上継代培養したものについて次の試験を行う．</w:t>
      </w:r>
    </w:p>
    <w:p w14:paraId="38CFBD3B" w14:textId="77777777" w:rsidR="00E90909" w:rsidRPr="009F543E" w:rsidRDefault="00E90909">
      <w:pPr>
        <w:pStyle w:val="a5"/>
        <w:rPr>
          <w:sz w:val="18"/>
        </w:rPr>
      </w:pPr>
      <w:r w:rsidRPr="009F543E">
        <w:rPr>
          <w:rFonts w:hint="eastAsia"/>
          <w:sz w:val="18"/>
        </w:rPr>
        <w:t>３．１．１　染色体の試験</w:t>
      </w:r>
    </w:p>
    <w:p w14:paraId="149B5721" w14:textId="77777777" w:rsidR="00E90909" w:rsidRPr="009F543E" w:rsidRDefault="00E90909">
      <w:pPr>
        <w:pStyle w:val="a5"/>
        <w:ind w:left="180" w:hangingChars="100" w:hanging="180"/>
        <w:rPr>
          <w:sz w:val="18"/>
        </w:rPr>
      </w:pPr>
      <w:r w:rsidRPr="009F543E">
        <w:rPr>
          <w:rFonts w:hint="eastAsia"/>
          <w:sz w:val="18"/>
        </w:rPr>
        <w:t xml:space="preserve">　　同じロットの種細胞より培養された個体別培養細胞の</w:t>
      </w:r>
      <w:r w:rsidR="00DE5563" w:rsidRPr="009F543E">
        <w:rPr>
          <w:rFonts w:hint="eastAsia"/>
          <w:sz w:val="18"/>
        </w:rPr>
        <w:t>４</w:t>
      </w:r>
      <w:r w:rsidRPr="009F543E">
        <w:rPr>
          <w:rFonts w:hint="eastAsia"/>
          <w:sz w:val="18"/>
        </w:rPr>
        <w:t>検体以上の細胞について，適当と認められる方法で染色体標本を作成し，３．１．１．１の試験を行う．</w:t>
      </w:r>
    </w:p>
    <w:p w14:paraId="266A4689" w14:textId="77777777" w:rsidR="00E90909" w:rsidRPr="009F543E" w:rsidRDefault="00E90909">
      <w:pPr>
        <w:pStyle w:val="a5"/>
        <w:rPr>
          <w:sz w:val="18"/>
        </w:rPr>
      </w:pPr>
      <w:r w:rsidRPr="009F543E">
        <w:rPr>
          <w:rFonts w:hint="eastAsia"/>
          <w:sz w:val="18"/>
        </w:rPr>
        <w:t xml:space="preserve">　　必要あれば，更に</w:t>
      </w:r>
      <w:r w:rsidR="00DE5563" w:rsidRPr="009F543E">
        <w:rPr>
          <w:rFonts w:hint="eastAsia"/>
          <w:sz w:val="18"/>
        </w:rPr>
        <w:t>３</w:t>
      </w:r>
      <w:r w:rsidRPr="009F543E">
        <w:rPr>
          <w:rFonts w:hint="eastAsia"/>
          <w:sz w:val="18"/>
        </w:rPr>
        <w:t>代以内の継代培養で染色体標本を作成する．</w:t>
      </w:r>
    </w:p>
    <w:p w14:paraId="5620BC6D" w14:textId="77777777" w:rsidR="00E90909" w:rsidRPr="009F543E" w:rsidRDefault="00E90909">
      <w:pPr>
        <w:pStyle w:val="a5"/>
        <w:ind w:firstLineChars="100" w:firstLine="180"/>
        <w:rPr>
          <w:sz w:val="18"/>
        </w:rPr>
      </w:pPr>
      <w:r w:rsidRPr="009F543E">
        <w:rPr>
          <w:rFonts w:hint="eastAsia"/>
          <w:sz w:val="18"/>
        </w:rPr>
        <w:t>３．１．１．１　染色体の異常試験</w:t>
      </w:r>
    </w:p>
    <w:p w14:paraId="40E98674" w14:textId="77777777" w:rsidR="00E90909" w:rsidRPr="009F543E" w:rsidRDefault="00E90909">
      <w:pPr>
        <w:pStyle w:val="a5"/>
        <w:ind w:firstLineChars="200" w:firstLine="360"/>
        <w:rPr>
          <w:sz w:val="18"/>
        </w:rPr>
      </w:pPr>
      <w:r w:rsidRPr="009F543E">
        <w:rPr>
          <w:rFonts w:hint="eastAsia"/>
          <w:sz w:val="18"/>
        </w:rPr>
        <w:t>３．１．１．１．１　多倍数性の試験</w:t>
      </w:r>
    </w:p>
    <w:p w14:paraId="59D7D659" w14:textId="77777777" w:rsidR="00E90909" w:rsidRPr="009F543E" w:rsidRDefault="00E90909">
      <w:pPr>
        <w:pStyle w:val="a5"/>
        <w:rPr>
          <w:sz w:val="18"/>
        </w:rPr>
      </w:pPr>
      <w:r w:rsidRPr="009F543E">
        <w:rPr>
          <w:rFonts w:hint="eastAsia"/>
          <w:sz w:val="18"/>
        </w:rPr>
        <w:t xml:space="preserve">　　　　300個以上の細胞について，多倍数性を試験するとき，適合しなければならない．</w:t>
      </w:r>
    </w:p>
    <w:p w14:paraId="4846F5BD" w14:textId="77777777" w:rsidR="00E90909" w:rsidRPr="009F543E" w:rsidRDefault="00E90909">
      <w:pPr>
        <w:pStyle w:val="a5"/>
        <w:ind w:firstLineChars="200" w:firstLine="360"/>
        <w:rPr>
          <w:sz w:val="18"/>
        </w:rPr>
      </w:pPr>
      <w:r w:rsidRPr="009F543E">
        <w:rPr>
          <w:rFonts w:hint="eastAsia"/>
          <w:sz w:val="18"/>
        </w:rPr>
        <w:t>３．１．１．１．２　異数性の試験</w:t>
      </w:r>
    </w:p>
    <w:p w14:paraId="654E3298" w14:textId="77777777" w:rsidR="00E90909" w:rsidRPr="009F543E" w:rsidRDefault="00E90909">
      <w:pPr>
        <w:pStyle w:val="a5"/>
        <w:rPr>
          <w:sz w:val="18"/>
        </w:rPr>
      </w:pPr>
      <w:r w:rsidRPr="009F543E">
        <w:rPr>
          <w:rFonts w:hint="eastAsia"/>
          <w:sz w:val="18"/>
        </w:rPr>
        <w:t xml:space="preserve">　　　　100個以上の細胞について，異数性を試験するとき，適合しなければならない．</w:t>
      </w:r>
    </w:p>
    <w:p w14:paraId="03F7D062" w14:textId="77777777" w:rsidR="00E90909" w:rsidRPr="009F543E" w:rsidRDefault="00E90909">
      <w:pPr>
        <w:pStyle w:val="a5"/>
        <w:ind w:firstLineChars="200" w:firstLine="360"/>
        <w:rPr>
          <w:sz w:val="18"/>
        </w:rPr>
      </w:pPr>
      <w:r w:rsidRPr="009F543E">
        <w:rPr>
          <w:rFonts w:hint="eastAsia"/>
          <w:sz w:val="18"/>
        </w:rPr>
        <w:t>３．１．１．１．３　形態異常の試験</w:t>
      </w:r>
    </w:p>
    <w:p w14:paraId="5501E6F0" w14:textId="77777777" w:rsidR="00E90909" w:rsidRPr="009F543E" w:rsidRDefault="00E90909">
      <w:pPr>
        <w:pStyle w:val="a5"/>
        <w:rPr>
          <w:sz w:val="18"/>
        </w:rPr>
      </w:pPr>
      <w:r w:rsidRPr="009F543E">
        <w:rPr>
          <w:rFonts w:hint="eastAsia"/>
          <w:sz w:val="18"/>
        </w:rPr>
        <w:t xml:space="preserve">　　　　100個以上の細胞について，染色体の形態異常を試験するとき，適合しなければならない．</w:t>
      </w:r>
    </w:p>
    <w:p w14:paraId="45056CE3" w14:textId="77777777" w:rsidR="00E90909" w:rsidRPr="009F543E" w:rsidRDefault="00E90909">
      <w:pPr>
        <w:pStyle w:val="a5"/>
        <w:ind w:firstLineChars="200" w:firstLine="360"/>
        <w:rPr>
          <w:sz w:val="18"/>
        </w:rPr>
      </w:pPr>
      <w:r w:rsidRPr="009F543E">
        <w:rPr>
          <w:rFonts w:hint="eastAsia"/>
          <w:sz w:val="18"/>
        </w:rPr>
        <w:t>３．１．１．１．４　染色体の切断の試験</w:t>
      </w:r>
    </w:p>
    <w:p w14:paraId="7C2F2949" w14:textId="77777777" w:rsidR="00E90909" w:rsidRPr="009F543E" w:rsidRDefault="00E90909">
      <w:pPr>
        <w:pStyle w:val="a5"/>
        <w:rPr>
          <w:sz w:val="18"/>
        </w:rPr>
      </w:pPr>
      <w:r w:rsidRPr="009F543E">
        <w:rPr>
          <w:rFonts w:hint="eastAsia"/>
          <w:sz w:val="18"/>
        </w:rPr>
        <w:t xml:space="preserve">　　　　100個以上の細胞について，染色体の切断の有無を試験するとき，適合しなければならない．</w:t>
      </w:r>
    </w:p>
    <w:p w14:paraId="384FDA25" w14:textId="77777777" w:rsidR="00E90909" w:rsidRPr="009F543E" w:rsidRDefault="00E90909">
      <w:pPr>
        <w:pStyle w:val="a5"/>
        <w:ind w:firstLineChars="200" w:firstLine="360"/>
        <w:rPr>
          <w:sz w:val="18"/>
        </w:rPr>
      </w:pPr>
      <w:r w:rsidRPr="009F543E">
        <w:rPr>
          <w:rFonts w:hint="eastAsia"/>
          <w:sz w:val="18"/>
        </w:rPr>
        <w:t>３．１．１．１．５　核型分析の試験</w:t>
      </w:r>
    </w:p>
    <w:p w14:paraId="6A708465" w14:textId="77777777" w:rsidR="00E90909" w:rsidRPr="009F543E" w:rsidRDefault="00E90909">
      <w:pPr>
        <w:pStyle w:val="a5"/>
        <w:rPr>
          <w:sz w:val="18"/>
        </w:rPr>
      </w:pPr>
      <w:r w:rsidRPr="009F543E">
        <w:rPr>
          <w:rFonts w:hint="eastAsia"/>
          <w:sz w:val="18"/>
        </w:rPr>
        <w:t xml:space="preserve">　　　　</w:t>
      </w:r>
      <w:r w:rsidR="00CE19A0" w:rsidRPr="009F543E">
        <w:rPr>
          <w:rFonts w:hint="eastAsia"/>
          <w:sz w:val="18"/>
        </w:rPr>
        <w:t>１</w:t>
      </w:r>
      <w:r w:rsidRPr="009F543E">
        <w:rPr>
          <w:rFonts w:hint="eastAsia"/>
          <w:sz w:val="18"/>
        </w:rPr>
        <w:t>個以上の細胞について，核型分析を試験するとき，適合しなければならない．</w:t>
      </w:r>
    </w:p>
    <w:p w14:paraId="7994176A" w14:textId="77777777" w:rsidR="00E90909" w:rsidRPr="009F543E" w:rsidRDefault="00E90909">
      <w:pPr>
        <w:pStyle w:val="a5"/>
        <w:rPr>
          <w:sz w:val="18"/>
        </w:rPr>
      </w:pPr>
      <w:r w:rsidRPr="009F543E">
        <w:rPr>
          <w:rFonts w:hint="eastAsia"/>
          <w:sz w:val="18"/>
        </w:rPr>
        <w:t>３．１．２　培養観察</w:t>
      </w:r>
    </w:p>
    <w:p w14:paraId="41533FF5" w14:textId="77777777" w:rsidR="00E90909" w:rsidRPr="009F543E" w:rsidRDefault="00E90909">
      <w:pPr>
        <w:pStyle w:val="a5"/>
        <w:ind w:left="180" w:hangingChars="100" w:hanging="180"/>
        <w:rPr>
          <w:sz w:val="18"/>
        </w:rPr>
      </w:pPr>
      <w:r w:rsidRPr="009F543E">
        <w:rPr>
          <w:rFonts w:hint="eastAsia"/>
          <w:sz w:val="18"/>
        </w:rPr>
        <w:t xml:space="preserve">　　</w:t>
      </w:r>
      <w:r w:rsidR="002A5BBE" w:rsidRPr="009F543E">
        <w:rPr>
          <w:rFonts w:hint="eastAsia"/>
          <w:sz w:val="18"/>
        </w:rPr>
        <w:t>適当な</w:t>
      </w:r>
      <w:r w:rsidRPr="009F543E">
        <w:rPr>
          <w:rFonts w:hint="eastAsia"/>
          <w:sz w:val="18"/>
        </w:rPr>
        <w:t>条件で14日間培養するとき，外来性ウイルスによる細胞変性を認めてはならない．また，観察期間中，対照細胞の20</w:t>
      </w:r>
      <w:r w:rsidR="00DE5563" w:rsidRPr="009F543E">
        <w:rPr>
          <w:rFonts w:hint="eastAsia"/>
          <w:sz w:val="18"/>
        </w:rPr>
        <w:t>％</w:t>
      </w:r>
      <w:r w:rsidRPr="009F543E">
        <w:rPr>
          <w:rFonts w:hint="eastAsia"/>
          <w:sz w:val="18"/>
        </w:rPr>
        <w:t>以上が非特異的又は偶発的事由により観察できなくなってはならない．</w:t>
      </w:r>
    </w:p>
    <w:p w14:paraId="31C97CFC" w14:textId="77777777" w:rsidR="00E90909" w:rsidRPr="009F543E" w:rsidRDefault="00E90909">
      <w:pPr>
        <w:pStyle w:val="a5"/>
        <w:rPr>
          <w:sz w:val="18"/>
        </w:rPr>
      </w:pPr>
      <w:r w:rsidRPr="009F543E">
        <w:rPr>
          <w:rFonts w:hint="eastAsia"/>
          <w:sz w:val="18"/>
        </w:rPr>
        <w:t>３．１．３　培養細胞による試験</w:t>
      </w:r>
    </w:p>
    <w:p w14:paraId="19CCA75E" w14:textId="77777777" w:rsidR="00E90909" w:rsidRPr="009F543E" w:rsidRDefault="00E90909">
      <w:pPr>
        <w:pStyle w:val="a5"/>
        <w:ind w:left="180" w:hangingChars="100" w:hanging="180"/>
        <w:rPr>
          <w:sz w:val="18"/>
        </w:rPr>
      </w:pPr>
      <w:r w:rsidRPr="009F543E">
        <w:rPr>
          <w:rFonts w:hint="eastAsia"/>
          <w:sz w:val="18"/>
        </w:rPr>
        <w:t xml:space="preserve">　　観察期間の終わりに，培養細胞のそれぞれの容器から維持液を採り，必要あれば混合して試料とし，３．３．１．２を準用して試験するとき，適合しなければならない．</w:t>
      </w:r>
    </w:p>
    <w:p w14:paraId="5B3D7021" w14:textId="77777777" w:rsidR="00E90909" w:rsidRPr="009F543E" w:rsidRDefault="00E90909">
      <w:pPr>
        <w:pStyle w:val="a5"/>
        <w:rPr>
          <w:sz w:val="18"/>
        </w:rPr>
      </w:pPr>
      <w:r w:rsidRPr="009F543E">
        <w:rPr>
          <w:rFonts w:hint="eastAsia"/>
          <w:sz w:val="18"/>
        </w:rPr>
        <w:t>３．１．４　造腫瘍性試験</w:t>
      </w:r>
    </w:p>
    <w:p w14:paraId="5F03778E" w14:textId="77777777" w:rsidR="00E90909" w:rsidRPr="009F543E" w:rsidRDefault="00E90909">
      <w:pPr>
        <w:pStyle w:val="a5"/>
        <w:ind w:left="180" w:hangingChars="100" w:hanging="180"/>
        <w:rPr>
          <w:sz w:val="18"/>
        </w:rPr>
      </w:pPr>
      <w:r w:rsidRPr="009F543E">
        <w:rPr>
          <w:rFonts w:hint="eastAsia"/>
          <w:sz w:val="18"/>
        </w:rPr>
        <w:t xml:space="preserve">　　観察期間の終わりに，同じロットの種細胞より培養された個体別培養細胞の</w:t>
      </w:r>
      <w:r w:rsidR="00DE5563" w:rsidRPr="009F543E">
        <w:rPr>
          <w:rFonts w:hint="eastAsia"/>
          <w:sz w:val="18"/>
        </w:rPr>
        <w:t>４</w:t>
      </w:r>
      <w:r w:rsidRPr="009F543E">
        <w:rPr>
          <w:rFonts w:hint="eastAsia"/>
          <w:sz w:val="18"/>
        </w:rPr>
        <w:t>検体以上の細胞について，造腫瘍性試験を行う．試験には，細胞性免疫能の欠損したマウス（</w:t>
      </w:r>
      <w:r w:rsidR="00DE5563" w:rsidRPr="009F543E">
        <w:rPr>
          <w:rFonts w:hint="eastAsia"/>
          <w:sz w:val="18"/>
        </w:rPr>
        <w:t>ｎｕ／ｎｕ</w:t>
      </w:r>
      <w:r w:rsidRPr="009F543E">
        <w:rPr>
          <w:rFonts w:hint="eastAsia"/>
          <w:sz w:val="18"/>
        </w:rPr>
        <w:t>）又は免疫制御したマウスあるいはハムスターを用いる．動物</w:t>
      </w:r>
      <w:r w:rsidR="00DE5563" w:rsidRPr="009F543E">
        <w:rPr>
          <w:rFonts w:hint="eastAsia"/>
          <w:sz w:val="18"/>
        </w:rPr>
        <w:t>５</w:t>
      </w:r>
      <w:r w:rsidRPr="009F543E">
        <w:rPr>
          <w:rFonts w:hint="eastAsia"/>
          <w:sz w:val="18"/>
        </w:rPr>
        <w:t>匹以上に，</w:t>
      </w:r>
      <w:r w:rsidR="00DE5563" w:rsidRPr="009F543E">
        <w:rPr>
          <w:rFonts w:hint="eastAsia"/>
          <w:sz w:val="18"/>
        </w:rPr>
        <w:t>１</w:t>
      </w:r>
      <w:r w:rsidRPr="009F543E">
        <w:rPr>
          <w:rFonts w:hint="eastAsia"/>
          <w:sz w:val="18"/>
        </w:rPr>
        <w:t>匹当たり</w:t>
      </w:r>
      <w:r w:rsidR="00DE5563" w:rsidRPr="009F543E">
        <w:rPr>
          <w:rFonts w:hint="eastAsia"/>
          <w:sz w:val="18"/>
        </w:rPr>
        <w:t>２</w:t>
      </w:r>
      <w:r w:rsidRPr="009F543E">
        <w:rPr>
          <w:rFonts w:hint="eastAsia"/>
          <w:sz w:val="18"/>
        </w:rPr>
        <w:t>×10</w:t>
      </w:r>
      <w:r w:rsidR="00A75018" w:rsidRPr="009F543E">
        <w:rPr>
          <w:rFonts w:hint="eastAsia"/>
          <w:sz w:val="18"/>
          <w:vertAlign w:val="superscript"/>
        </w:rPr>
        <w:t>６</w:t>
      </w:r>
      <w:r w:rsidRPr="009F543E">
        <w:rPr>
          <w:rFonts w:hint="eastAsia"/>
          <w:sz w:val="18"/>
        </w:rPr>
        <w:t>個以上の対照培養細胞を皮下に注射して，28日間観察する．この間，いずれの動物も腫瘍の形成を認めてはならない．また，対照として，造腫瘍性の認められる</w:t>
      </w:r>
      <w:r w:rsidR="00632A6A" w:rsidRPr="009F543E">
        <w:rPr>
          <w:rFonts w:hint="eastAsia"/>
          <w:sz w:val="18"/>
        </w:rPr>
        <w:t>ＨｅＬａ</w:t>
      </w:r>
      <w:r w:rsidRPr="009F543E">
        <w:rPr>
          <w:rFonts w:hint="eastAsia"/>
          <w:sz w:val="18"/>
        </w:rPr>
        <w:t>細胞を同様の動物</w:t>
      </w:r>
      <w:r w:rsidR="00DE5563" w:rsidRPr="009F543E">
        <w:rPr>
          <w:rFonts w:hint="eastAsia"/>
          <w:sz w:val="18"/>
        </w:rPr>
        <w:t>５</w:t>
      </w:r>
      <w:r w:rsidRPr="009F543E">
        <w:rPr>
          <w:rFonts w:hint="eastAsia"/>
          <w:sz w:val="18"/>
        </w:rPr>
        <w:t>匹以上に</w:t>
      </w:r>
      <w:r w:rsidR="00DE5563" w:rsidRPr="009F543E">
        <w:rPr>
          <w:rFonts w:hint="eastAsia"/>
          <w:sz w:val="18"/>
        </w:rPr>
        <w:t>１</w:t>
      </w:r>
      <w:r w:rsidRPr="009F543E">
        <w:rPr>
          <w:rFonts w:hint="eastAsia"/>
          <w:sz w:val="18"/>
        </w:rPr>
        <w:t>匹当たり</w:t>
      </w:r>
      <w:r w:rsidR="00DE5563" w:rsidRPr="009F543E">
        <w:rPr>
          <w:rFonts w:hint="eastAsia"/>
          <w:sz w:val="18"/>
        </w:rPr>
        <w:t>２</w:t>
      </w:r>
      <w:r w:rsidRPr="009F543E">
        <w:rPr>
          <w:rFonts w:hint="eastAsia"/>
          <w:sz w:val="18"/>
        </w:rPr>
        <w:t>×10</w:t>
      </w:r>
      <w:r w:rsidR="00A75018" w:rsidRPr="009F543E">
        <w:rPr>
          <w:rFonts w:hint="eastAsia"/>
          <w:sz w:val="18"/>
          <w:vertAlign w:val="superscript"/>
        </w:rPr>
        <w:t>６</w:t>
      </w:r>
      <w:r w:rsidRPr="009F543E">
        <w:rPr>
          <w:rFonts w:hint="eastAsia"/>
          <w:sz w:val="18"/>
        </w:rPr>
        <w:t>個以上注射して，28日間観察するとき，80</w:t>
      </w:r>
      <w:r w:rsidR="00DE5563" w:rsidRPr="009F543E">
        <w:rPr>
          <w:rFonts w:hint="eastAsia"/>
          <w:sz w:val="18"/>
        </w:rPr>
        <w:t>％</w:t>
      </w:r>
      <w:r w:rsidRPr="009F543E">
        <w:rPr>
          <w:rFonts w:hint="eastAsia"/>
          <w:sz w:val="18"/>
        </w:rPr>
        <w:t>以上の動物に造腫瘍性を認めなければならない．</w:t>
      </w:r>
    </w:p>
    <w:p w14:paraId="230E6D10" w14:textId="77777777" w:rsidR="00E90909" w:rsidRPr="009F543E" w:rsidRDefault="00E90909">
      <w:pPr>
        <w:pStyle w:val="a5"/>
        <w:rPr>
          <w:sz w:val="18"/>
        </w:rPr>
      </w:pPr>
      <w:r w:rsidRPr="009F543E">
        <w:rPr>
          <w:rFonts w:hint="eastAsia"/>
          <w:sz w:val="18"/>
        </w:rPr>
        <w:t>３．２　個体別培養細胞の試験</w:t>
      </w:r>
    </w:p>
    <w:p w14:paraId="7B7AB68E" w14:textId="77777777" w:rsidR="00E90909" w:rsidRPr="009F543E" w:rsidRDefault="00E90909">
      <w:pPr>
        <w:pStyle w:val="a5"/>
        <w:rPr>
          <w:sz w:val="18"/>
        </w:rPr>
      </w:pPr>
      <w:r w:rsidRPr="009F543E">
        <w:rPr>
          <w:rFonts w:hint="eastAsia"/>
          <w:sz w:val="18"/>
        </w:rPr>
        <w:t xml:space="preserve">　　個体別培養細胞の</w:t>
      </w:r>
      <w:r w:rsidR="001B6A36" w:rsidRPr="009F543E">
        <w:rPr>
          <w:rFonts w:hint="eastAsia"/>
          <w:sz w:val="18"/>
        </w:rPr>
        <w:t>うち試験に必要な</w:t>
      </w:r>
      <w:r w:rsidRPr="009F543E">
        <w:rPr>
          <w:rFonts w:hint="eastAsia"/>
          <w:sz w:val="18"/>
        </w:rPr>
        <w:t>量を対照培養細胞とし，これについて次の試験を行う．</w:t>
      </w:r>
    </w:p>
    <w:p w14:paraId="2DBA6B2F" w14:textId="77777777" w:rsidR="00E90909" w:rsidRPr="009F543E" w:rsidRDefault="00E90909">
      <w:pPr>
        <w:pStyle w:val="a5"/>
        <w:rPr>
          <w:sz w:val="18"/>
        </w:rPr>
      </w:pPr>
      <w:r w:rsidRPr="009F543E">
        <w:rPr>
          <w:rFonts w:hint="eastAsia"/>
          <w:sz w:val="18"/>
        </w:rPr>
        <w:t>３．２．１　同定試験</w:t>
      </w:r>
    </w:p>
    <w:p w14:paraId="63AEBED1" w14:textId="77777777" w:rsidR="00E90909" w:rsidRPr="009F543E" w:rsidRDefault="00E90909">
      <w:pPr>
        <w:pStyle w:val="a5"/>
        <w:rPr>
          <w:sz w:val="18"/>
        </w:rPr>
      </w:pPr>
      <w:r w:rsidRPr="009F543E">
        <w:rPr>
          <w:rFonts w:hint="eastAsia"/>
          <w:sz w:val="18"/>
        </w:rPr>
        <w:t xml:space="preserve">　　３．１．１．１．５を準用して試験するとき，ヒト二倍体細胞と同定されなければならない．</w:t>
      </w:r>
    </w:p>
    <w:p w14:paraId="41DB4279" w14:textId="77777777" w:rsidR="00E90909" w:rsidRPr="009F543E" w:rsidRDefault="00E90909">
      <w:pPr>
        <w:pStyle w:val="a5"/>
        <w:rPr>
          <w:sz w:val="18"/>
        </w:rPr>
      </w:pPr>
      <w:r w:rsidRPr="009F543E">
        <w:rPr>
          <w:rFonts w:hint="eastAsia"/>
          <w:sz w:val="18"/>
        </w:rPr>
        <w:t>３．２．２　培養観察</w:t>
      </w:r>
    </w:p>
    <w:p w14:paraId="1392010A" w14:textId="77777777" w:rsidR="00E90909" w:rsidRPr="009F543E" w:rsidRDefault="00E90909">
      <w:pPr>
        <w:pStyle w:val="a5"/>
        <w:ind w:left="180" w:hangingChars="100" w:hanging="180"/>
        <w:rPr>
          <w:sz w:val="18"/>
        </w:rPr>
      </w:pPr>
      <w:r w:rsidRPr="009F543E">
        <w:rPr>
          <w:rFonts w:hint="eastAsia"/>
          <w:sz w:val="18"/>
        </w:rPr>
        <w:t xml:space="preserve">　　対照培養細胞を，ウイルスを接種することなく，</w:t>
      </w:r>
      <w:r w:rsidR="001B6A36" w:rsidRPr="009F543E">
        <w:rPr>
          <w:rFonts w:hint="eastAsia"/>
          <w:sz w:val="18"/>
        </w:rPr>
        <w:t>適当な</w:t>
      </w:r>
      <w:r w:rsidRPr="009F543E">
        <w:rPr>
          <w:rFonts w:hint="eastAsia"/>
          <w:sz w:val="18"/>
        </w:rPr>
        <w:t>条件で培養するとき，外来性ウイルスによる細胞変性を認めてはならない．また，観察期間中，対照培養細胞の20</w:t>
      </w:r>
      <w:r w:rsidR="00DE5563" w:rsidRPr="009F543E">
        <w:rPr>
          <w:rFonts w:hint="eastAsia"/>
          <w:sz w:val="18"/>
        </w:rPr>
        <w:t>％</w:t>
      </w:r>
      <w:r w:rsidRPr="009F543E">
        <w:rPr>
          <w:rFonts w:hint="eastAsia"/>
          <w:sz w:val="18"/>
        </w:rPr>
        <w:t>以上が非特異的又は偶発的事由により観察できなくなってはならない．</w:t>
      </w:r>
    </w:p>
    <w:p w14:paraId="633E9161" w14:textId="77777777" w:rsidR="00E90909" w:rsidRPr="009F543E" w:rsidRDefault="00E90909">
      <w:pPr>
        <w:pStyle w:val="a5"/>
        <w:rPr>
          <w:sz w:val="18"/>
        </w:rPr>
      </w:pPr>
      <w:r w:rsidRPr="009F543E">
        <w:rPr>
          <w:rFonts w:hint="eastAsia"/>
          <w:sz w:val="18"/>
        </w:rPr>
        <w:t>３．２．３　培養細胞による試験</w:t>
      </w:r>
    </w:p>
    <w:p w14:paraId="725C31A4" w14:textId="77777777" w:rsidR="00E90909" w:rsidRPr="009F543E" w:rsidRDefault="00E90909">
      <w:pPr>
        <w:pStyle w:val="a5"/>
        <w:ind w:left="180" w:hangingChars="100" w:hanging="180"/>
        <w:rPr>
          <w:sz w:val="18"/>
        </w:rPr>
      </w:pPr>
      <w:r w:rsidRPr="009F543E">
        <w:rPr>
          <w:rFonts w:hint="eastAsia"/>
          <w:sz w:val="18"/>
        </w:rPr>
        <w:t xml:space="preserve">　　観察期間の終わりに，対照培養細胞のそれぞれの容器から維持液を採り，必要あれば混合して試料とし，３．３．１．２を準用して試験するとき，適合しなければならない．</w:t>
      </w:r>
    </w:p>
    <w:p w14:paraId="55E96700" w14:textId="77777777" w:rsidR="00E90909" w:rsidRPr="009F543E" w:rsidRDefault="00E90909">
      <w:pPr>
        <w:pStyle w:val="a5"/>
        <w:rPr>
          <w:sz w:val="18"/>
        </w:rPr>
      </w:pPr>
      <w:r w:rsidRPr="009F543E">
        <w:rPr>
          <w:rFonts w:hint="eastAsia"/>
          <w:sz w:val="18"/>
        </w:rPr>
        <w:t>３．３　抗原浮遊液の試験</w:t>
      </w:r>
    </w:p>
    <w:p w14:paraId="76213FBE" w14:textId="77777777" w:rsidR="00E90909" w:rsidRPr="009F543E" w:rsidRDefault="00E90909">
      <w:pPr>
        <w:pStyle w:val="a5"/>
        <w:rPr>
          <w:sz w:val="18"/>
        </w:rPr>
      </w:pPr>
      <w:r w:rsidRPr="009F543E">
        <w:rPr>
          <w:rFonts w:hint="eastAsia"/>
          <w:sz w:val="18"/>
        </w:rPr>
        <w:lastRenderedPageBreak/>
        <w:t>３．３．１　個体別抗原浮遊液の試験</w:t>
      </w:r>
    </w:p>
    <w:p w14:paraId="74974692" w14:textId="77777777" w:rsidR="00E90909" w:rsidRPr="009F543E" w:rsidRDefault="00E90909">
      <w:pPr>
        <w:pStyle w:val="a5"/>
        <w:ind w:firstLineChars="100" w:firstLine="180"/>
        <w:rPr>
          <w:sz w:val="18"/>
        </w:rPr>
      </w:pPr>
      <w:r w:rsidRPr="009F543E">
        <w:rPr>
          <w:rFonts w:hint="eastAsia"/>
          <w:sz w:val="18"/>
        </w:rPr>
        <w:t>３．３．１．１　無菌試験</w:t>
      </w:r>
    </w:p>
    <w:p w14:paraId="6A7B3444" w14:textId="77777777" w:rsidR="00E90909" w:rsidRPr="009F543E" w:rsidRDefault="00E90909">
      <w:pPr>
        <w:pStyle w:val="a5"/>
        <w:ind w:left="360" w:hangingChars="200" w:hanging="360"/>
        <w:rPr>
          <w:sz w:val="18"/>
        </w:rPr>
      </w:pPr>
      <w:r w:rsidRPr="009F543E">
        <w:rPr>
          <w:rFonts w:hint="eastAsia"/>
          <w:sz w:val="18"/>
        </w:rPr>
        <w:t xml:space="preserve">　　　一般試験法の無菌試験法，マイコプラズマ否定試験法及び結核菌培養否定試験法を準用して試験するとき，それぞれに適合しなければならない．ただし，結核菌培養否定試験法の準用においては，検体25mLを遠心し，生理食塩液で再浮遊して</w:t>
      </w:r>
      <w:r w:rsidR="00DE5563" w:rsidRPr="009F543E">
        <w:rPr>
          <w:rFonts w:hint="eastAsia"/>
          <w:sz w:val="18"/>
        </w:rPr>
        <w:t>５</w:t>
      </w:r>
      <w:r w:rsidRPr="009F543E">
        <w:rPr>
          <w:rFonts w:hint="eastAsia"/>
          <w:sz w:val="18"/>
        </w:rPr>
        <w:t>mLとしたものを試料とする．</w:t>
      </w:r>
    </w:p>
    <w:p w14:paraId="1390FDD5" w14:textId="77777777" w:rsidR="00E90909" w:rsidRPr="009F543E" w:rsidRDefault="00E90909">
      <w:pPr>
        <w:pStyle w:val="a5"/>
        <w:ind w:firstLineChars="100" w:firstLine="180"/>
        <w:rPr>
          <w:sz w:val="18"/>
        </w:rPr>
      </w:pPr>
      <w:r w:rsidRPr="009F543E">
        <w:rPr>
          <w:rFonts w:hint="eastAsia"/>
          <w:sz w:val="18"/>
        </w:rPr>
        <w:t>３．３．１．２　外来性ウイルス等否定試験</w:t>
      </w:r>
    </w:p>
    <w:p w14:paraId="3C6681C9" w14:textId="77777777" w:rsidR="00E90909" w:rsidRPr="009F543E" w:rsidRDefault="00E90909">
      <w:pPr>
        <w:pStyle w:val="a5"/>
        <w:ind w:left="360" w:hangingChars="200" w:hanging="360"/>
        <w:rPr>
          <w:sz w:val="18"/>
        </w:rPr>
      </w:pPr>
      <w:r w:rsidRPr="009F543E">
        <w:rPr>
          <w:rFonts w:hint="eastAsia"/>
          <w:sz w:val="18"/>
        </w:rPr>
        <w:t xml:space="preserve">　　　必要あれば，あらかじめサル，ヒト及びウシ以外の動物で作った抗水痘ウイルス免疫血清で処理してウイルスを中和したものについて行う．</w:t>
      </w:r>
    </w:p>
    <w:p w14:paraId="438DD8B5" w14:textId="77777777" w:rsidR="00E90909" w:rsidRPr="009F543E" w:rsidRDefault="00E90909">
      <w:pPr>
        <w:pStyle w:val="a5"/>
        <w:ind w:firstLineChars="200" w:firstLine="360"/>
        <w:rPr>
          <w:sz w:val="18"/>
        </w:rPr>
      </w:pPr>
      <w:r w:rsidRPr="009F543E">
        <w:rPr>
          <w:rFonts w:hint="eastAsia"/>
          <w:sz w:val="18"/>
        </w:rPr>
        <w:t>３．３．１．２．１　アフリカミドリザル</w:t>
      </w:r>
      <w:r w:rsidR="001B6A36" w:rsidRPr="009F543E">
        <w:rPr>
          <w:rFonts w:hint="eastAsia"/>
          <w:sz w:val="18"/>
        </w:rPr>
        <w:t>腎</w:t>
      </w:r>
      <w:r w:rsidRPr="009F543E">
        <w:rPr>
          <w:rFonts w:hint="eastAsia"/>
          <w:sz w:val="18"/>
        </w:rPr>
        <w:t>培養細胞接種試験</w:t>
      </w:r>
    </w:p>
    <w:p w14:paraId="33BF65AE" w14:textId="77777777" w:rsidR="00E90909" w:rsidRPr="009F543E" w:rsidRDefault="00E90909">
      <w:pPr>
        <w:pStyle w:val="a5"/>
        <w:ind w:left="540" w:hangingChars="300" w:hanging="540"/>
        <w:rPr>
          <w:sz w:val="18"/>
        </w:rPr>
      </w:pPr>
      <w:r w:rsidRPr="009F543E">
        <w:rPr>
          <w:rFonts w:hint="eastAsia"/>
          <w:sz w:val="18"/>
        </w:rPr>
        <w:t xml:space="preserve">　　　　試料10mL</w:t>
      </w:r>
      <w:r w:rsidR="001B6A36" w:rsidRPr="009F543E">
        <w:rPr>
          <w:rFonts w:hint="eastAsia"/>
          <w:sz w:val="18"/>
        </w:rPr>
        <w:t>以上</w:t>
      </w:r>
      <w:r w:rsidRPr="009F543E">
        <w:rPr>
          <w:rFonts w:hint="eastAsia"/>
          <w:sz w:val="18"/>
        </w:rPr>
        <w:t>をアフリカミドリザル</w:t>
      </w:r>
      <w:r w:rsidR="001B6A36" w:rsidRPr="009F543E">
        <w:rPr>
          <w:rFonts w:hint="eastAsia"/>
          <w:sz w:val="18"/>
        </w:rPr>
        <w:t>腎</w:t>
      </w:r>
      <w:r w:rsidRPr="009F543E">
        <w:rPr>
          <w:rFonts w:hint="eastAsia"/>
          <w:sz w:val="18"/>
        </w:rPr>
        <w:t>由来培養細胞に接種して，14日間観察した後にモルモット及びニワトリの赤血球を加えて，血球吸着の起こらないことを確かめる．また，これらの観察期間中に外来性ウイルスによる細胞変性を認めてはならない．</w:t>
      </w:r>
    </w:p>
    <w:p w14:paraId="50AC9A74" w14:textId="77777777" w:rsidR="00E90909" w:rsidRPr="009F543E" w:rsidRDefault="00E90909">
      <w:pPr>
        <w:pStyle w:val="a5"/>
        <w:ind w:firstLineChars="200" w:firstLine="360"/>
        <w:rPr>
          <w:sz w:val="18"/>
        </w:rPr>
      </w:pPr>
      <w:r w:rsidRPr="009F543E">
        <w:rPr>
          <w:rFonts w:hint="eastAsia"/>
          <w:sz w:val="18"/>
        </w:rPr>
        <w:t>３．３．１．２．２　ヒト培養細胞接種試験</w:t>
      </w:r>
    </w:p>
    <w:p w14:paraId="08AE309B" w14:textId="77777777" w:rsidR="00E90909" w:rsidRPr="009F543E" w:rsidRDefault="00E90909">
      <w:pPr>
        <w:pStyle w:val="a5"/>
        <w:ind w:left="540" w:hangingChars="300" w:hanging="540"/>
        <w:rPr>
          <w:sz w:val="18"/>
        </w:rPr>
      </w:pPr>
      <w:r w:rsidRPr="009F543E">
        <w:rPr>
          <w:rFonts w:hint="eastAsia"/>
          <w:sz w:val="18"/>
        </w:rPr>
        <w:t xml:space="preserve">　　　　試料10mL</w:t>
      </w:r>
      <w:r w:rsidR="001B6A36" w:rsidRPr="009F543E">
        <w:rPr>
          <w:rFonts w:hint="eastAsia"/>
          <w:sz w:val="18"/>
        </w:rPr>
        <w:t>以上</w:t>
      </w:r>
      <w:r w:rsidRPr="009F543E">
        <w:rPr>
          <w:rFonts w:hint="eastAsia"/>
          <w:sz w:val="18"/>
        </w:rPr>
        <w:t>をヒト由来培養細胞に接種して，14日間観察する．この間，外来性ウイルスによる細胞変性を認めてはならない．</w:t>
      </w:r>
    </w:p>
    <w:p w14:paraId="1D8B6355" w14:textId="77777777" w:rsidR="00E90909" w:rsidRPr="009F543E" w:rsidRDefault="00E90909">
      <w:pPr>
        <w:pStyle w:val="a5"/>
        <w:rPr>
          <w:sz w:val="18"/>
        </w:rPr>
      </w:pPr>
      <w:r w:rsidRPr="009F543E">
        <w:rPr>
          <w:rFonts w:hint="eastAsia"/>
          <w:sz w:val="18"/>
        </w:rPr>
        <w:t>３．３．２　不活化抗原浮遊液の試験</w:t>
      </w:r>
    </w:p>
    <w:p w14:paraId="076E7020" w14:textId="77777777" w:rsidR="00E90909" w:rsidRPr="009F543E" w:rsidRDefault="00E90909">
      <w:pPr>
        <w:pStyle w:val="a5"/>
        <w:ind w:firstLineChars="100" w:firstLine="180"/>
        <w:rPr>
          <w:sz w:val="18"/>
        </w:rPr>
      </w:pPr>
      <w:r w:rsidRPr="009F543E">
        <w:rPr>
          <w:rFonts w:hint="eastAsia"/>
          <w:sz w:val="18"/>
        </w:rPr>
        <w:t>３．３．２．１　無菌試験</w:t>
      </w:r>
    </w:p>
    <w:p w14:paraId="32D0309A" w14:textId="77777777" w:rsidR="00E90909" w:rsidRPr="009F543E" w:rsidRDefault="00E90909">
      <w:pPr>
        <w:pStyle w:val="a5"/>
        <w:rPr>
          <w:sz w:val="18"/>
        </w:rPr>
      </w:pPr>
      <w:r w:rsidRPr="009F543E">
        <w:rPr>
          <w:rFonts w:hint="eastAsia"/>
          <w:sz w:val="18"/>
        </w:rPr>
        <w:t xml:space="preserve">　　　一般試験法の無菌試験法を準用して試験するとき，適合しなければならない．</w:t>
      </w:r>
    </w:p>
    <w:p w14:paraId="77E54787" w14:textId="77777777" w:rsidR="00E90909" w:rsidRPr="009F543E" w:rsidRDefault="00E90909">
      <w:pPr>
        <w:pStyle w:val="a5"/>
        <w:ind w:firstLineChars="100" w:firstLine="180"/>
        <w:rPr>
          <w:sz w:val="18"/>
        </w:rPr>
      </w:pPr>
      <w:r w:rsidRPr="009F543E">
        <w:rPr>
          <w:rFonts w:hint="eastAsia"/>
          <w:sz w:val="18"/>
        </w:rPr>
        <w:t>３．３．２．２　不活化試験</w:t>
      </w:r>
    </w:p>
    <w:p w14:paraId="31F6001A" w14:textId="77777777" w:rsidR="00E90909" w:rsidRPr="009F543E" w:rsidRDefault="00E90909">
      <w:pPr>
        <w:pStyle w:val="a5"/>
        <w:ind w:left="360" w:hangingChars="200" w:hanging="360"/>
        <w:rPr>
          <w:sz w:val="18"/>
        </w:rPr>
      </w:pPr>
      <w:r w:rsidRPr="009F543E">
        <w:rPr>
          <w:rFonts w:hint="eastAsia"/>
          <w:sz w:val="18"/>
        </w:rPr>
        <w:t xml:space="preserve">　　　試料10mL</w:t>
      </w:r>
      <w:r w:rsidR="001B6A36" w:rsidRPr="009F543E">
        <w:rPr>
          <w:rFonts w:hint="eastAsia"/>
          <w:sz w:val="18"/>
        </w:rPr>
        <w:t>以上</w:t>
      </w:r>
      <w:r w:rsidRPr="009F543E">
        <w:rPr>
          <w:rFonts w:hint="eastAsia"/>
          <w:sz w:val="18"/>
        </w:rPr>
        <w:t>をヒト胎児肺由来細胞に接種して，14日間観察する．この間，水痘ウイルスによる細胞変性を認めてはならない．</w:t>
      </w:r>
    </w:p>
    <w:p w14:paraId="456EBB3D" w14:textId="77777777" w:rsidR="00E90909" w:rsidRPr="009F543E" w:rsidRDefault="00E90909">
      <w:pPr>
        <w:pStyle w:val="a5"/>
        <w:rPr>
          <w:sz w:val="18"/>
        </w:rPr>
      </w:pPr>
      <w:r w:rsidRPr="009F543E">
        <w:rPr>
          <w:rFonts w:hint="eastAsia"/>
          <w:sz w:val="18"/>
        </w:rPr>
        <w:t>３．４　原液の試験</w:t>
      </w:r>
    </w:p>
    <w:p w14:paraId="4411EC2D" w14:textId="77777777" w:rsidR="00E90909" w:rsidRPr="009F543E" w:rsidRDefault="00E90909">
      <w:pPr>
        <w:pStyle w:val="a5"/>
        <w:rPr>
          <w:sz w:val="18"/>
        </w:rPr>
      </w:pPr>
      <w:r w:rsidRPr="009F543E">
        <w:rPr>
          <w:rFonts w:hint="eastAsia"/>
          <w:sz w:val="18"/>
        </w:rPr>
        <w:t>３．４．１　無菌試験</w:t>
      </w:r>
    </w:p>
    <w:p w14:paraId="7E9E4C17" w14:textId="77777777" w:rsidR="00E90909" w:rsidRPr="009F543E" w:rsidRDefault="00E90909">
      <w:pPr>
        <w:pStyle w:val="a5"/>
        <w:rPr>
          <w:sz w:val="18"/>
        </w:rPr>
      </w:pPr>
      <w:r w:rsidRPr="009F543E">
        <w:rPr>
          <w:rFonts w:hint="eastAsia"/>
          <w:sz w:val="18"/>
        </w:rPr>
        <w:t xml:space="preserve">　　一般試験法の無菌試験法を準用して試験するとき，適合しなければならない．</w:t>
      </w:r>
    </w:p>
    <w:p w14:paraId="19DA1514" w14:textId="77777777" w:rsidR="00E90909" w:rsidRPr="009F543E" w:rsidRDefault="00B501F4">
      <w:pPr>
        <w:pStyle w:val="a5"/>
        <w:rPr>
          <w:sz w:val="18"/>
        </w:rPr>
      </w:pPr>
      <w:r w:rsidRPr="009F543E">
        <w:rPr>
          <w:rFonts w:hint="eastAsia"/>
          <w:sz w:val="18"/>
        </w:rPr>
        <w:t>３．４．２</w:t>
      </w:r>
      <w:r w:rsidR="00E90909" w:rsidRPr="009F543E">
        <w:rPr>
          <w:rFonts w:hint="eastAsia"/>
          <w:sz w:val="18"/>
        </w:rPr>
        <w:t xml:space="preserve">　力価試験</w:t>
      </w:r>
    </w:p>
    <w:p w14:paraId="5E676A85" w14:textId="77777777" w:rsidR="00E90909" w:rsidRPr="009F543E" w:rsidRDefault="00E90909">
      <w:pPr>
        <w:pStyle w:val="a5"/>
        <w:rPr>
          <w:sz w:val="18"/>
        </w:rPr>
      </w:pPr>
      <w:r w:rsidRPr="009F543E">
        <w:rPr>
          <w:rFonts w:hint="eastAsia"/>
          <w:sz w:val="18"/>
        </w:rPr>
        <w:t xml:space="preserve">　　３．６．５を準用して試験するとき，適合しなければならない．</w:t>
      </w:r>
    </w:p>
    <w:p w14:paraId="406E4A61" w14:textId="77777777" w:rsidR="00E90909" w:rsidRPr="009F543E" w:rsidRDefault="00E90909">
      <w:pPr>
        <w:pStyle w:val="a5"/>
        <w:rPr>
          <w:sz w:val="18"/>
        </w:rPr>
      </w:pPr>
      <w:r w:rsidRPr="009F543E">
        <w:rPr>
          <w:rFonts w:hint="eastAsia"/>
          <w:sz w:val="18"/>
        </w:rPr>
        <w:t>３．５　最終バルクの試験</w:t>
      </w:r>
    </w:p>
    <w:p w14:paraId="622851D0" w14:textId="77777777" w:rsidR="00E90909" w:rsidRPr="009F543E" w:rsidRDefault="00E90909">
      <w:pPr>
        <w:pStyle w:val="a5"/>
        <w:rPr>
          <w:sz w:val="18"/>
        </w:rPr>
      </w:pPr>
      <w:r w:rsidRPr="009F543E">
        <w:rPr>
          <w:rFonts w:hint="eastAsia"/>
          <w:sz w:val="18"/>
        </w:rPr>
        <w:t>３．５．１　無菌試験</w:t>
      </w:r>
    </w:p>
    <w:p w14:paraId="3FD78BF4" w14:textId="77777777" w:rsidR="00E90909" w:rsidRPr="009F543E" w:rsidRDefault="00E90909">
      <w:pPr>
        <w:pStyle w:val="a5"/>
        <w:rPr>
          <w:sz w:val="18"/>
        </w:rPr>
      </w:pPr>
      <w:r w:rsidRPr="009F543E">
        <w:rPr>
          <w:rFonts w:hint="eastAsia"/>
          <w:sz w:val="18"/>
        </w:rPr>
        <w:t xml:space="preserve">　　一般試験法の無菌試験法を準用して試験するとき，適合しなければならない．</w:t>
      </w:r>
    </w:p>
    <w:p w14:paraId="47177776" w14:textId="6349DDC4" w:rsidR="00E90909" w:rsidRPr="009F543E" w:rsidRDefault="00E90909">
      <w:pPr>
        <w:pStyle w:val="a5"/>
        <w:rPr>
          <w:sz w:val="18"/>
        </w:rPr>
      </w:pPr>
      <w:r w:rsidRPr="009F543E">
        <w:rPr>
          <w:rFonts w:hint="eastAsia"/>
          <w:sz w:val="18"/>
        </w:rPr>
        <w:t>３．６　小分製品の試験</w:t>
      </w:r>
    </w:p>
    <w:p w14:paraId="6A4EC4C1" w14:textId="77777777" w:rsidR="00E90909" w:rsidRPr="009F543E" w:rsidRDefault="00E90909">
      <w:pPr>
        <w:pStyle w:val="a5"/>
        <w:rPr>
          <w:sz w:val="18"/>
        </w:rPr>
      </w:pPr>
      <w:r w:rsidRPr="009F543E">
        <w:rPr>
          <w:rFonts w:hint="eastAsia"/>
          <w:sz w:val="18"/>
        </w:rPr>
        <w:t xml:space="preserve">３．６．１　</w:t>
      </w:r>
      <w:r w:rsidR="00DE5563" w:rsidRPr="009F543E">
        <w:rPr>
          <w:rFonts w:hint="eastAsia"/>
          <w:sz w:val="18"/>
        </w:rPr>
        <w:t>ｐＨ</w:t>
      </w:r>
      <w:r w:rsidRPr="009F543E">
        <w:rPr>
          <w:rFonts w:hint="eastAsia"/>
          <w:sz w:val="18"/>
        </w:rPr>
        <w:t>試験</w:t>
      </w:r>
    </w:p>
    <w:p w14:paraId="6ADF069D" w14:textId="77777777" w:rsidR="00E90909" w:rsidRPr="009F543E" w:rsidRDefault="00E90909">
      <w:pPr>
        <w:pStyle w:val="a5"/>
        <w:rPr>
          <w:sz w:val="18"/>
        </w:rPr>
      </w:pPr>
      <w:r w:rsidRPr="009F543E">
        <w:rPr>
          <w:rFonts w:hint="eastAsia"/>
          <w:sz w:val="18"/>
        </w:rPr>
        <w:t xml:space="preserve">　　一般試験法の</w:t>
      </w:r>
      <w:r w:rsidR="00DE5563" w:rsidRPr="009F543E">
        <w:rPr>
          <w:rFonts w:hint="eastAsia"/>
          <w:sz w:val="18"/>
        </w:rPr>
        <w:t>ｐＨ</w:t>
      </w:r>
      <w:r w:rsidRPr="009F543E">
        <w:rPr>
          <w:rFonts w:hint="eastAsia"/>
          <w:sz w:val="18"/>
        </w:rPr>
        <w:t>測定法を準用して試験するとき，6.8</w:t>
      </w:r>
      <w:r w:rsidR="002E61FD" w:rsidRPr="009F543E">
        <w:rPr>
          <w:rFonts w:hint="eastAsia"/>
          <w:sz w:val="18"/>
        </w:rPr>
        <w:t>～</w:t>
      </w:r>
      <w:r w:rsidRPr="009F543E">
        <w:rPr>
          <w:rFonts w:hint="eastAsia"/>
          <w:sz w:val="18"/>
        </w:rPr>
        <w:t>8.0でなければならない．</w:t>
      </w:r>
    </w:p>
    <w:p w14:paraId="090DA176" w14:textId="77777777" w:rsidR="00E90909" w:rsidRPr="009F543E" w:rsidRDefault="00E90909">
      <w:pPr>
        <w:pStyle w:val="a5"/>
        <w:rPr>
          <w:sz w:val="18"/>
        </w:rPr>
      </w:pPr>
      <w:r w:rsidRPr="009F543E">
        <w:rPr>
          <w:rFonts w:hint="eastAsia"/>
          <w:sz w:val="18"/>
        </w:rPr>
        <w:t>３．６．２　たん白窒素含量試験</w:t>
      </w:r>
    </w:p>
    <w:p w14:paraId="6AF7D90C" w14:textId="77777777" w:rsidR="00E90909" w:rsidRPr="009F543E" w:rsidRDefault="00E90909">
      <w:pPr>
        <w:pStyle w:val="a5"/>
        <w:rPr>
          <w:sz w:val="18"/>
        </w:rPr>
      </w:pPr>
      <w:r w:rsidRPr="009F543E">
        <w:rPr>
          <w:rFonts w:hint="eastAsia"/>
          <w:sz w:val="18"/>
        </w:rPr>
        <w:t xml:space="preserve">　　一般試験法のたん白窒素定量法を準用して試験するとき，</w:t>
      </w:r>
      <w:r w:rsidR="00DE5563" w:rsidRPr="009F543E">
        <w:rPr>
          <w:rFonts w:hint="eastAsia"/>
          <w:sz w:val="18"/>
        </w:rPr>
        <w:t>１</w:t>
      </w:r>
      <w:r w:rsidRPr="009F543E">
        <w:rPr>
          <w:rFonts w:hint="eastAsia"/>
          <w:sz w:val="18"/>
        </w:rPr>
        <w:t>mL中20</w:t>
      </w:r>
      <w:r w:rsidR="00DE5563" w:rsidRPr="009F543E">
        <w:rPr>
          <w:rFonts w:hAnsi="ＭＳ 明朝"/>
          <w:sz w:val="18"/>
        </w:rPr>
        <w:t>µ</w:t>
      </w:r>
      <w:r w:rsidR="00DE5563" w:rsidRPr="009F543E">
        <w:rPr>
          <w:rFonts w:hint="eastAsia"/>
          <w:sz w:val="18"/>
        </w:rPr>
        <w:t>g</w:t>
      </w:r>
      <w:r w:rsidRPr="009F543E">
        <w:rPr>
          <w:rFonts w:hint="eastAsia"/>
          <w:sz w:val="18"/>
        </w:rPr>
        <w:t>以下でなければならない．</w:t>
      </w:r>
    </w:p>
    <w:p w14:paraId="414E8F81" w14:textId="77777777" w:rsidR="00E90909" w:rsidRPr="009F543E" w:rsidRDefault="00E90909">
      <w:pPr>
        <w:pStyle w:val="a5"/>
        <w:rPr>
          <w:sz w:val="18"/>
        </w:rPr>
      </w:pPr>
      <w:r w:rsidRPr="009F543E">
        <w:rPr>
          <w:rFonts w:hint="eastAsia"/>
          <w:sz w:val="18"/>
        </w:rPr>
        <w:t>３．６．３　無菌試験</w:t>
      </w:r>
    </w:p>
    <w:p w14:paraId="7DE4224C" w14:textId="77777777" w:rsidR="00E90909" w:rsidRPr="009F543E" w:rsidRDefault="00E90909">
      <w:pPr>
        <w:pStyle w:val="a5"/>
        <w:rPr>
          <w:sz w:val="18"/>
        </w:rPr>
      </w:pPr>
      <w:r w:rsidRPr="009F543E">
        <w:rPr>
          <w:rFonts w:hint="eastAsia"/>
          <w:sz w:val="18"/>
        </w:rPr>
        <w:t xml:space="preserve">　　一般試験法の無菌試験法を準用して試験するとき，適合しなければならない．</w:t>
      </w:r>
      <w:r w:rsidRPr="009F543E">
        <w:rPr>
          <w:rFonts w:hint="eastAsia"/>
          <w:sz w:val="18"/>
        </w:rPr>
        <w:cr/>
        <w:t>３．６．４　不活化試験</w:t>
      </w:r>
    </w:p>
    <w:p w14:paraId="3404C707" w14:textId="77777777" w:rsidR="00E90909" w:rsidRPr="009F543E" w:rsidRDefault="00E90909">
      <w:pPr>
        <w:pStyle w:val="a5"/>
        <w:rPr>
          <w:sz w:val="18"/>
        </w:rPr>
      </w:pPr>
      <w:r w:rsidRPr="009F543E">
        <w:rPr>
          <w:rFonts w:hint="eastAsia"/>
          <w:sz w:val="18"/>
        </w:rPr>
        <w:t xml:space="preserve">　　３．３．２．２を準用して試験するとき，ウイルスの発育を認めてはならない．</w:t>
      </w:r>
    </w:p>
    <w:p w14:paraId="3654367A" w14:textId="77777777" w:rsidR="00E90909" w:rsidRPr="009F543E" w:rsidRDefault="00E90909">
      <w:pPr>
        <w:pStyle w:val="a5"/>
        <w:rPr>
          <w:sz w:val="18"/>
        </w:rPr>
      </w:pPr>
      <w:r w:rsidRPr="009F543E">
        <w:rPr>
          <w:rFonts w:hint="eastAsia"/>
          <w:sz w:val="18"/>
        </w:rPr>
        <w:t>３．６．５　力価試験</w:t>
      </w:r>
    </w:p>
    <w:p w14:paraId="57BAC57A" w14:textId="77777777" w:rsidR="00E90909" w:rsidRPr="009F543E" w:rsidRDefault="00E90909">
      <w:pPr>
        <w:pStyle w:val="a5"/>
        <w:rPr>
          <w:sz w:val="18"/>
        </w:rPr>
      </w:pPr>
      <w:r w:rsidRPr="009F543E">
        <w:rPr>
          <w:rFonts w:hint="eastAsia"/>
          <w:sz w:val="18"/>
        </w:rPr>
        <w:lastRenderedPageBreak/>
        <w:t xml:space="preserve">　　酵素免疫測定法によって抗原価を測定するとき，その値は参照品と同等以上でなければならない．</w:t>
      </w:r>
    </w:p>
    <w:p w14:paraId="3336CD63" w14:textId="77777777" w:rsidR="00E90909" w:rsidRPr="009F543E" w:rsidRDefault="00E90909">
      <w:pPr>
        <w:pStyle w:val="a5"/>
        <w:rPr>
          <w:sz w:val="18"/>
        </w:rPr>
      </w:pPr>
      <w:r w:rsidRPr="009F543E">
        <w:rPr>
          <w:rFonts w:hint="eastAsia"/>
          <w:sz w:val="18"/>
        </w:rPr>
        <w:t>３．６．６　表示確認試験</w:t>
      </w:r>
    </w:p>
    <w:p w14:paraId="5872104D" w14:textId="77777777" w:rsidR="00E90909" w:rsidRPr="009F543E" w:rsidRDefault="00E90909">
      <w:pPr>
        <w:pStyle w:val="a5"/>
        <w:rPr>
          <w:sz w:val="18"/>
        </w:rPr>
      </w:pPr>
      <w:r w:rsidRPr="009F543E">
        <w:rPr>
          <w:rFonts w:hint="eastAsia"/>
          <w:sz w:val="18"/>
        </w:rPr>
        <w:t xml:space="preserve">　　血清学的方法によって行う．</w:t>
      </w:r>
    </w:p>
    <w:p w14:paraId="2AE842CD" w14:textId="77777777" w:rsidR="00E90909" w:rsidRPr="009F543E" w:rsidRDefault="00E90909">
      <w:pPr>
        <w:pStyle w:val="a5"/>
        <w:rPr>
          <w:sz w:val="18"/>
        </w:rPr>
      </w:pPr>
      <w:r w:rsidRPr="009F543E">
        <w:rPr>
          <w:rFonts w:hint="eastAsia"/>
          <w:sz w:val="18"/>
        </w:rPr>
        <w:t>４　有効期間</w:t>
      </w:r>
    </w:p>
    <w:p w14:paraId="2B576A5F" w14:textId="77777777" w:rsidR="00E90909" w:rsidRPr="009F543E" w:rsidRDefault="00E90909">
      <w:pPr>
        <w:pStyle w:val="a5"/>
        <w:rPr>
          <w:sz w:val="18"/>
        </w:rPr>
      </w:pPr>
      <w:r w:rsidRPr="009F543E">
        <w:rPr>
          <w:rFonts w:hint="eastAsia"/>
          <w:sz w:val="18"/>
        </w:rPr>
        <w:t xml:space="preserve">　　有効期間は，</w:t>
      </w:r>
      <w:r w:rsidR="00E8658B" w:rsidRPr="009F543E">
        <w:rPr>
          <w:rFonts w:hint="eastAsia"/>
          <w:sz w:val="18"/>
        </w:rPr>
        <w:t>承認された期間</w:t>
      </w:r>
      <w:r w:rsidRPr="009F543E">
        <w:rPr>
          <w:rFonts w:hint="eastAsia"/>
          <w:sz w:val="18"/>
        </w:rPr>
        <w:t>とする．</w:t>
      </w:r>
    </w:p>
    <w:p w14:paraId="53988551" w14:textId="77777777" w:rsidR="00E90909" w:rsidRPr="009F543E" w:rsidRDefault="00E90909">
      <w:pPr>
        <w:pStyle w:val="a5"/>
        <w:rPr>
          <w:sz w:val="18"/>
        </w:rPr>
      </w:pPr>
      <w:r w:rsidRPr="009F543E">
        <w:rPr>
          <w:rFonts w:hint="eastAsia"/>
          <w:sz w:val="18"/>
        </w:rPr>
        <w:t>５　そ　の　他</w:t>
      </w:r>
    </w:p>
    <w:p w14:paraId="1D3F6738" w14:textId="77777777" w:rsidR="00E90909" w:rsidRPr="009F543E" w:rsidRDefault="00E90909">
      <w:pPr>
        <w:pStyle w:val="a5"/>
        <w:rPr>
          <w:sz w:val="18"/>
        </w:rPr>
      </w:pPr>
      <w:r w:rsidRPr="009F543E">
        <w:rPr>
          <w:rFonts w:hint="eastAsia"/>
          <w:sz w:val="18"/>
        </w:rPr>
        <w:t>５．１　添付文書等記載事項</w:t>
      </w:r>
    </w:p>
    <w:p w14:paraId="24678D50" w14:textId="77777777" w:rsidR="00E90909" w:rsidRPr="009F543E" w:rsidRDefault="00E8658B">
      <w:pPr>
        <w:pStyle w:val="a5"/>
        <w:ind w:firstLineChars="100" w:firstLine="180"/>
        <w:rPr>
          <w:sz w:val="18"/>
        </w:rPr>
      </w:pPr>
      <w:r w:rsidRPr="009F543E">
        <w:rPr>
          <w:rFonts w:hint="eastAsia"/>
          <w:sz w:val="18"/>
        </w:rPr>
        <w:t xml:space="preserve">　</w:t>
      </w:r>
      <w:r w:rsidR="00E90909" w:rsidRPr="009F543E">
        <w:rPr>
          <w:rFonts w:hint="eastAsia"/>
          <w:sz w:val="18"/>
        </w:rPr>
        <w:t>ウイルス培養に抗生物質又は着色剤を用いた場合は，それらの名称及び分量</w:t>
      </w:r>
    </w:p>
    <w:p w14:paraId="33A4F1DB" w14:textId="77777777" w:rsidR="00006E6E" w:rsidRPr="009F543E" w:rsidRDefault="00742A1C" w:rsidP="00006E6E">
      <w:pPr>
        <w:pStyle w:val="a5"/>
        <w:ind w:left="210" w:hangingChars="100" w:hanging="210"/>
        <w:jc w:val="right"/>
        <w:rPr>
          <w:sz w:val="18"/>
        </w:rPr>
      </w:pPr>
      <w:hyperlink w:anchor="目次" w:history="1">
        <w:r w:rsidR="00006E6E" w:rsidRPr="009F543E">
          <w:rPr>
            <w:rStyle w:val="a9"/>
            <w:rFonts w:hint="eastAsia"/>
            <w:sz w:val="18"/>
          </w:rPr>
          <w:t>目次へ戻る</w:t>
        </w:r>
      </w:hyperlink>
    </w:p>
    <w:p w14:paraId="59DF3673" w14:textId="77777777" w:rsidR="00E90909" w:rsidRPr="009F543E" w:rsidRDefault="00E90909">
      <w:pPr>
        <w:pStyle w:val="a5"/>
        <w:rPr>
          <w:sz w:val="18"/>
        </w:rPr>
      </w:pPr>
      <w:r w:rsidRPr="009F543E">
        <w:rPr>
          <w:sz w:val="18"/>
        </w:rPr>
        <w:br w:type="page"/>
      </w:r>
    </w:p>
    <w:p w14:paraId="6338B616" w14:textId="77777777" w:rsidR="00E90909" w:rsidRPr="009F543E" w:rsidRDefault="00E90909" w:rsidP="004D714E">
      <w:pPr>
        <w:pStyle w:val="31"/>
        <w:spacing w:before="360" w:after="360"/>
      </w:pPr>
      <w:bookmarkStart w:id="126" w:name="_Toc79981019"/>
      <w:bookmarkStart w:id="127" w:name="_Toc79983835"/>
      <w:bookmarkStart w:id="128" w:name="_Toc146294801"/>
      <w:bookmarkStart w:id="129" w:name="_Toc152693540"/>
      <w:bookmarkStart w:id="130" w:name="_Toc152694392"/>
      <w:bookmarkStart w:id="131" w:name="_Toc160804258"/>
      <w:r w:rsidRPr="009F543E">
        <w:rPr>
          <w:rFonts w:hint="eastAsia"/>
        </w:rPr>
        <w:t>乾燥弱毒生水痘ワクチン</w:t>
      </w:r>
      <w:bookmarkEnd w:id="126"/>
      <w:bookmarkEnd w:id="127"/>
      <w:bookmarkEnd w:id="128"/>
      <w:bookmarkEnd w:id="129"/>
      <w:bookmarkEnd w:id="130"/>
      <w:bookmarkEnd w:id="131"/>
    </w:p>
    <w:p w14:paraId="11AE61CE" w14:textId="77777777" w:rsidR="00E90909" w:rsidRPr="009F543E" w:rsidRDefault="00E90909">
      <w:pPr>
        <w:pStyle w:val="a5"/>
        <w:rPr>
          <w:sz w:val="18"/>
        </w:rPr>
      </w:pPr>
      <w:r w:rsidRPr="009F543E">
        <w:rPr>
          <w:rFonts w:hint="eastAsia"/>
          <w:sz w:val="18"/>
        </w:rPr>
        <w:t>１　本質及び性状</w:t>
      </w:r>
    </w:p>
    <w:p w14:paraId="69EAE051" w14:textId="77777777" w:rsidR="00E90909" w:rsidRPr="009F543E" w:rsidRDefault="00E90909">
      <w:pPr>
        <w:pStyle w:val="a5"/>
        <w:ind w:left="180" w:hangingChars="100" w:hanging="180"/>
        <w:rPr>
          <w:sz w:val="18"/>
        </w:rPr>
      </w:pPr>
      <w:r w:rsidRPr="009F543E">
        <w:rPr>
          <w:rFonts w:hint="eastAsia"/>
          <w:sz w:val="18"/>
        </w:rPr>
        <w:t xml:space="preserve">　　本剤は，弱毒生水痘ウイルス（以下「ウイルス」という．）を含む乾燥製剤である．溶剤を加えるときは，無色の澄明又は微白色の液剤となる．</w:t>
      </w:r>
    </w:p>
    <w:p w14:paraId="72AC8460" w14:textId="77777777" w:rsidR="00E90909" w:rsidRPr="009F543E" w:rsidRDefault="00E90909">
      <w:pPr>
        <w:pStyle w:val="a5"/>
        <w:rPr>
          <w:sz w:val="18"/>
        </w:rPr>
      </w:pPr>
      <w:r w:rsidRPr="009F543E">
        <w:rPr>
          <w:rFonts w:hint="eastAsia"/>
          <w:sz w:val="18"/>
        </w:rPr>
        <w:t>２　製　法</w:t>
      </w:r>
    </w:p>
    <w:p w14:paraId="5F5F47DE" w14:textId="77777777" w:rsidR="00E90909" w:rsidRPr="009F543E" w:rsidRDefault="00E90909">
      <w:pPr>
        <w:pStyle w:val="a5"/>
        <w:rPr>
          <w:sz w:val="18"/>
        </w:rPr>
      </w:pPr>
      <w:r w:rsidRPr="009F543E">
        <w:rPr>
          <w:rFonts w:hint="eastAsia"/>
          <w:sz w:val="18"/>
        </w:rPr>
        <w:t>２．１　原　材　料</w:t>
      </w:r>
    </w:p>
    <w:p w14:paraId="6554E630" w14:textId="77777777" w:rsidR="00E90909" w:rsidRPr="009F543E" w:rsidRDefault="00E90909">
      <w:pPr>
        <w:pStyle w:val="a5"/>
        <w:rPr>
          <w:sz w:val="18"/>
        </w:rPr>
      </w:pPr>
      <w:r w:rsidRPr="009F543E">
        <w:rPr>
          <w:rFonts w:hint="eastAsia"/>
          <w:sz w:val="18"/>
        </w:rPr>
        <w:t>２．１．１　製造用株</w:t>
      </w:r>
    </w:p>
    <w:p w14:paraId="050FB7C7" w14:textId="77777777" w:rsidR="00E90909" w:rsidRPr="009F543E" w:rsidRDefault="00E90909">
      <w:pPr>
        <w:pStyle w:val="a5"/>
        <w:ind w:left="180" w:hangingChars="100" w:hanging="180"/>
        <w:rPr>
          <w:sz w:val="18"/>
        </w:rPr>
      </w:pPr>
      <w:r w:rsidRPr="009F543E">
        <w:rPr>
          <w:rFonts w:hint="eastAsia"/>
          <w:sz w:val="18"/>
        </w:rPr>
        <w:t xml:space="preserve">　　本剤の製造に適当と認められたウイルス株を用いる．その株を用いてシードロットを設定する．シードロットについて３．１の試験を行う．ただし，本剤に含まれるウイルスは，その株が適当と認められた後，定められた培養条件の下で継代を行い，かつ，その継代数が10代を超えてはならない．</w:t>
      </w:r>
    </w:p>
    <w:p w14:paraId="4709F5D4" w14:textId="77777777" w:rsidR="00E90909" w:rsidRPr="009F543E" w:rsidRDefault="00E90909">
      <w:pPr>
        <w:pStyle w:val="a5"/>
        <w:rPr>
          <w:sz w:val="18"/>
        </w:rPr>
      </w:pPr>
      <w:r w:rsidRPr="009F543E">
        <w:rPr>
          <w:rFonts w:hint="eastAsia"/>
          <w:sz w:val="18"/>
        </w:rPr>
        <w:t>２．１．２　種細胞</w:t>
      </w:r>
    </w:p>
    <w:p w14:paraId="6428AA1E" w14:textId="77777777" w:rsidR="00E90909" w:rsidRPr="009F543E" w:rsidRDefault="00E90909">
      <w:pPr>
        <w:pStyle w:val="a5"/>
        <w:ind w:left="180" w:hangingChars="100" w:hanging="180"/>
        <w:rPr>
          <w:sz w:val="18"/>
        </w:rPr>
      </w:pPr>
      <w:r w:rsidRPr="009F543E">
        <w:rPr>
          <w:rFonts w:hint="eastAsia"/>
          <w:sz w:val="18"/>
        </w:rPr>
        <w:t xml:space="preserve">　　ウイルスの培養に用いる種培養細胞は，ウイルス性生ワクチンの製造に適当と認められた継代ヒト二倍体細胞（以下「細胞」という．）に由来したものを用いる．その細胞についてシードロットを設定し３．２の試験を行う．なお，連続継代培養された細胞は，</w:t>
      </w:r>
      <w:r w:rsidR="00C569BF" w:rsidRPr="009F543E">
        <w:rPr>
          <w:rFonts w:hint="eastAsia"/>
          <w:sz w:val="18"/>
        </w:rPr>
        <w:t>－</w:t>
      </w:r>
      <w:r w:rsidRPr="009F543E">
        <w:rPr>
          <w:rFonts w:hint="eastAsia"/>
          <w:sz w:val="18"/>
        </w:rPr>
        <w:t>70℃以下に凍結保存されなければならない．</w:t>
      </w:r>
    </w:p>
    <w:p w14:paraId="07133484" w14:textId="77777777" w:rsidR="00E90909" w:rsidRPr="009F543E" w:rsidRDefault="00E90909">
      <w:pPr>
        <w:pStyle w:val="a5"/>
        <w:rPr>
          <w:sz w:val="18"/>
        </w:rPr>
      </w:pPr>
      <w:r w:rsidRPr="009F543E">
        <w:rPr>
          <w:rFonts w:hint="eastAsia"/>
          <w:sz w:val="18"/>
        </w:rPr>
        <w:t>２．１．</w:t>
      </w:r>
      <w:r w:rsidR="00104E47" w:rsidRPr="009F543E">
        <w:rPr>
          <w:rFonts w:hint="eastAsia"/>
          <w:sz w:val="18"/>
        </w:rPr>
        <w:t>３</w:t>
      </w:r>
      <w:r w:rsidRPr="009F543E">
        <w:rPr>
          <w:rFonts w:hint="eastAsia"/>
          <w:sz w:val="18"/>
        </w:rPr>
        <w:t xml:space="preserve">　培養液</w:t>
      </w:r>
    </w:p>
    <w:p w14:paraId="06D269D9" w14:textId="77777777" w:rsidR="00E90909" w:rsidRPr="009F543E" w:rsidRDefault="00E90909">
      <w:pPr>
        <w:pStyle w:val="a5"/>
        <w:ind w:left="180" w:hangingChars="100" w:hanging="180"/>
        <w:rPr>
          <w:sz w:val="18"/>
        </w:rPr>
      </w:pPr>
      <w:r w:rsidRPr="009F543E">
        <w:rPr>
          <w:rFonts w:hint="eastAsia"/>
          <w:sz w:val="18"/>
        </w:rPr>
        <w:t xml:space="preserve">　　細胞培養液は，それぞれの細胞に適したものを用いる．細胞培養液には適当な細胞増殖因子，0.002</w:t>
      </w:r>
      <w:r w:rsidR="000520AD" w:rsidRPr="009F543E">
        <w:rPr>
          <w:rFonts w:hint="eastAsia"/>
          <w:sz w:val="18"/>
        </w:rPr>
        <w:t>ｗ／ｖ％</w:t>
      </w:r>
      <w:r w:rsidRPr="009F543E">
        <w:rPr>
          <w:rFonts w:hint="eastAsia"/>
          <w:sz w:val="18"/>
        </w:rPr>
        <w:t>以下のフェノールレッド及び必要最少量の抗生物質を加えることができる．ただし，ペニシリンは用いてはならない．</w:t>
      </w:r>
    </w:p>
    <w:p w14:paraId="51335EA8" w14:textId="77777777" w:rsidR="00E90909" w:rsidRPr="009F543E" w:rsidRDefault="00E90909">
      <w:pPr>
        <w:pStyle w:val="a5"/>
        <w:rPr>
          <w:sz w:val="18"/>
        </w:rPr>
      </w:pPr>
      <w:r w:rsidRPr="009F543E">
        <w:rPr>
          <w:rFonts w:hint="eastAsia"/>
          <w:sz w:val="18"/>
        </w:rPr>
        <w:t xml:space="preserve">　　ウイルス培養液は，それぞれのウイルス株に適したものを用いる．</w:t>
      </w:r>
    </w:p>
    <w:p w14:paraId="3AC32F0B" w14:textId="77777777" w:rsidR="00E90909" w:rsidRPr="009F543E" w:rsidRDefault="00E90909">
      <w:pPr>
        <w:pStyle w:val="a5"/>
        <w:ind w:left="180" w:hangingChars="100" w:hanging="180"/>
        <w:rPr>
          <w:sz w:val="18"/>
        </w:rPr>
      </w:pPr>
      <w:r w:rsidRPr="009F543E">
        <w:rPr>
          <w:rFonts w:hint="eastAsia"/>
          <w:sz w:val="18"/>
        </w:rPr>
        <w:t xml:space="preserve">　　ウイルス培養液には，0.002</w:t>
      </w:r>
      <w:r w:rsidR="000520AD" w:rsidRPr="009F543E">
        <w:rPr>
          <w:rFonts w:hint="eastAsia"/>
          <w:sz w:val="18"/>
        </w:rPr>
        <w:t>ｗ／ｖ％</w:t>
      </w:r>
      <w:r w:rsidRPr="009F543E">
        <w:rPr>
          <w:rFonts w:hint="eastAsia"/>
          <w:sz w:val="18"/>
        </w:rPr>
        <w:t>以下のフェノールレッド，適当な安定剤及び必要最少量の抗生物質を加えることができる．ただし，ペニシリンは用いてはならない．細胞増殖因子として異種血清又はその画分を用いたときは，最終バルク中の血清アルブミン含量が</w:t>
      </w:r>
      <w:r w:rsidR="00A51F66" w:rsidRPr="009F543E">
        <w:rPr>
          <w:rFonts w:hint="eastAsia"/>
          <w:sz w:val="18"/>
        </w:rPr>
        <w:t>１</w:t>
      </w:r>
      <w:r w:rsidRPr="009F543E">
        <w:rPr>
          <w:rFonts w:hint="eastAsia"/>
          <w:sz w:val="18"/>
        </w:rPr>
        <w:t>用量あたり50ng未満になるように，途中の操作を加えなければならない．</w:t>
      </w:r>
    </w:p>
    <w:p w14:paraId="6CF094EE" w14:textId="77777777" w:rsidR="00E90909" w:rsidRPr="009F543E" w:rsidRDefault="00E90909">
      <w:pPr>
        <w:pStyle w:val="a5"/>
        <w:rPr>
          <w:sz w:val="18"/>
        </w:rPr>
      </w:pPr>
      <w:r w:rsidRPr="009F543E">
        <w:rPr>
          <w:rFonts w:hint="eastAsia"/>
          <w:sz w:val="18"/>
        </w:rPr>
        <w:t>２．２　原　液</w:t>
      </w:r>
    </w:p>
    <w:p w14:paraId="648E69CA" w14:textId="77777777" w:rsidR="00E90909" w:rsidRPr="009F543E" w:rsidRDefault="00E90909">
      <w:pPr>
        <w:pStyle w:val="a5"/>
        <w:rPr>
          <w:sz w:val="18"/>
        </w:rPr>
      </w:pPr>
      <w:r w:rsidRPr="009F543E">
        <w:rPr>
          <w:rFonts w:hint="eastAsia"/>
          <w:sz w:val="18"/>
        </w:rPr>
        <w:t>２．２．１　細胞培養</w:t>
      </w:r>
    </w:p>
    <w:p w14:paraId="467D69FC" w14:textId="77777777" w:rsidR="00E90909" w:rsidRPr="009F543E" w:rsidRDefault="00E90909">
      <w:pPr>
        <w:pStyle w:val="a5"/>
        <w:ind w:left="180" w:hangingChars="100" w:hanging="180"/>
        <w:rPr>
          <w:sz w:val="18"/>
        </w:rPr>
      </w:pPr>
      <w:r w:rsidRPr="009F543E">
        <w:rPr>
          <w:rFonts w:hint="eastAsia"/>
          <w:sz w:val="18"/>
        </w:rPr>
        <w:t xml:space="preserve">　　凍結保存した種細胞（シードロット）の</w:t>
      </w:r>
      <w:r w:rsidR="000520AD" w:rsidRPr="009F543E">
        <w:rPr>
          <w:rFonts w:hint="eastAsia"/>
          <w:sz w:val="18"/>
        </w:rPr>
        <w:t>１</w:t>
      </w:r>
      <w:r w:rsidRPr="009F543E">
        <w:rPr>
          <w:rFonts w:hint="eastAsia"/>
          <w:sz w:val="18"/>
        </w:rPr>
        <w:t>個の凍結保存容器の細胞，又は</w:t>
      </w:r>
      <w:r w:rsidR="000520AD" w:rsidRPr="009F543E">
        <w:rPr>
          <w:rFonts w:hint="eastAsia"/>
          <w:sz w:val="18"/>
        </w:rPr>
        <w:t>２</w:t>
      </w:r>
      <w:r w:rsidRPr="009F543E">
        <w:rPr>
          <w:rFonts w:hint="eastAsia"/>
          <w:sz w:val="18"/>
        </w:rPr>
        <w:t>個以上の凍結保存容器の細胞を用いる場合には混合し，連続継代培養した培養細胞を個体別培養細胞とする．ただし，30代を超えて継代培養されたものであってはならない．ウイルスの接種前に細胞変性を認めてはならない．</w:t>
      </w:r>
    </w:p>
    <w:p w14:paraId="5457CF33" w14:textId="77777777" w:rsidR="00E90909" w:rsidRPr="009F543E" w:rsidRDefault="00E90909">
      <w:pPr>
        <w:pStyle w:val="a5"/>
        <w:rPr>
          <w:sz w:val="18"/>
        </w:rPr>
      </w:pPr>
      <w:r w:rsidRPr="009F543E">
        <w:rPr>
          <w:rFonts w:hint="eastAsia"/>
          <w:sz w:val="18"/>
        </w:rPr>
        <w:t xml:space="preserve">　　個体別培養細胞について，３．３の試験を行う．</w:t>
      </w:r>
    </w:p>
    <w:p w14:paraId="47B4AB86" w14:textId="77777777" w:rsidR="00E90909" w:rsidRPr="009F543E" w:rsidRDefault="00E90909">
      <w:pPr>
        <w:pStyle w:val="a5"/>
        <w:rPr>
          <w:sz w:val="18"/>
        </w:rPr>
      </w:pPr>
      <w:r w:rsidRPr="009F543E">
        <w:rPr>
          <w:rFonts w:hint="eastAsia"/>
          <w:sz w:val="18"/>
        </w:rPr>
        <w:t>２．２．２　ウイルス浮遊液</w:t>
      </w:r>
    </w:p>
    <w:p w14:paraId="7924FEE8" w14:textId="77777777" w:rsidR="00E90909" w:rsidRPr="009F543E" w:rsidRDefault="00E90909">
      <w:pPr>
        <w:pStyle w:val="a5"/>
        <w:ind w:left="180" w:hangingChars="100" w:hanging="180"/>
        <w:rPr>
          <w:sz w:val="18"/>
        </w:rPr>
      </w:pPr>
      <w:r w:rsidRPr="009F543E">
        <w:rPr>
          <w:rFonts w:hint="eastAsia"/>
          <w:sz w:val="18"/>
        </w:rPr>
        <w:t xml:space="preserve">　　ウイルスの培養にはヒト二倍体培養細胞を用いる．個体別培養細胞で培養したウイルス浮遊液を集めて個体別ウイルス浮遊液とする．この際，適当な安定剤を加えることができる．</w:t>
      </w:r>
    </w:p>
    <w:p w14:paraId="1B53F236" w14:textId="77777777" w:rsidR="00E90909" w:rsidRPr="009F543E" w:rsidRDefault="00E90909">
      <w:pPr>
        <w:pStyle w:val="a5"/>
        <w:rPr>
          <w:sz w:val="18"/>
        </w:rPr>
      </w:pPr>
      <w:r w:rsidRPr="009F543E">
        <w:rPr>
          <w:rFonts w:hint="eastAsia"/>
          <w:sz w:val="18"/>
        </w:rPr>
        <w:t xml:space="preserve">　　個体別ウイルス浮遊液について，３．４．１の試験を行う．</w:t>
      </w:r>
    </w:p>
    <w:p w14:paraId="7E7FB2B1" w14:textId="77777777" w:rsidR="00E90909" w:rsidRPr="009F543E" w:rsidRDefault="00E90909">
      <w:pPr>
        <w:pStyle w:val="a5"/>
        <w:rPr>
          <w:sz w:val="18"/>
        </w:rPr>
      </w:pPr>
      <w:r w:rsidRPr="009F543E">
        <w:rPr>
          <w:rFonts w:hint="eastAsia"/>
          <w:sz w:val="18"/>
        </w:rPr>
        <w:t>２．２．３　ろ過</w:t>
      </w:r>
    </w:p>
    <w:p w14:paraId="03F72F88" w14:textId="77777777" w:rsidR="00E90909" w:rsidRPr="009F543E" w:rsidRDefault="00E90909">
      <w:pPr>
        <w:pStyle w:val="a5"/>
        <w:ind w:left="180" w:hangingChars="100" w:hanging="180"/>
        <w:rPr>
          <w:sz w:val="18"/>
        </w:rPr>
      </w:pPr>
      <w:r w:rsidRPr="009F543E">
        <w:rPr>
          <w:rFonts w:hint="eastAsia"/>
          <w:sz w:val="18"/>
        </w:rPr>
        <w:t xml:space="preserve">　　個体別ウイルス浮遊液を適当に混合し，遠心，ろ過等の操作を行い，単原液とする．単原液について３．４．２の試験を行う．</w:t>
      </w:r>
    </w:p>
    <w:p w14:paraId="3CE7385E" w14:textId="77777777" w:rsidR="00E90909" w:rsidRPr="009F543E" w:rsidRDefault="00E90909">
      <w:pPr>
        <w:pStyle w:val="a5"/>
        <w:rPr>
          <w:sz w:val="18"/>
        </w:rPr>
      </w:pPr>
      <w:r w:rsidRPr="009F543E">
        <w:rPr>
          <w:rFonts w:hint="eastAsia"/>
          <w:sz w:val="18"/>
        </w:rPr>
        <w:t xml:space="preserve">　　単原液を適当に混合し，原液とする．</w:t>
      </w:r>
    </w:p>
    <w:p w14:paraId="0D6A3E53" w14:textId="77777777" w:rsidR="00E90909" w:rsidRPr="009F543E" w:rsidRDefault="00E90909">
      <w:pPr>
        <w:pStyle w:val="a5"/>
        <w:rPr>
          <w:sz w:val="18"/>
        </w:rPr>
      </w:pPr>
      <w:r w:rsidRPr="009F543E">
        <w:rPr>
          <w:rFonts w:hint="eastAsia"/>
          <w:sz w:val="18"/>
        </w:rPr>
        <w:t xml:space="preserve">　　原液について，３．５の試験を行う．</w:t>
      </w:r>
    </w:p>
    <w:p w14:paraId="3FE5B744" w14:textId="77777777" w:rsidR="00E90909" w:rsidRPr="009F543E" w:rsidRDefault="00E90909">
      <w:pPr>
        <w:pStyle w:val="a5"/>
        <w:rPr>
          <w:sz w:val="18"/>
        </w:rPr>
      </w:pPr>
      <w:r w:rsidRPr="009F543E">
        <w:rPr>
          <w:rFonts w:hint="eastAsia"/>
          <w:sz w:val="18"/>
        </w:rPr>
        <w:lastRenderedPageBreak/>
        <w:t>２．３　最終バルク及び乾燥</w:t>
      </w:r>
    </w:p>
    <w:p w14:paraId="6AB47F9F" w14:textId="77777777" w:rsidR="00E90909" w:rsidRPr="009F543E" w:rsidRDefault="00E90909">
      <w:pPr>
        <w:pStyle w:val="a5"/>
        <w:ind w:left="180" w:hangingChars="100" w:hanging="180"/>
        <w:rPr>
          <w:sz w:val="18"/>
        </w:rPr>
      </w:pPr>
      <w:r w:rsidRPr="009F543E">
        <w:rPr>
          <w:rFonts w:hint="eastAsia"/>
          <w:sz w:val="18"/>
        </w:rPr>
        <w:t xml:space="preserve">　　原液を必要あれば希釈して最終バルクを作る．この際，適当な安定剤を加えることができる．ただし，抗生物質を加えてはならない．</w:t>
      </w:r>
    </w:p>
    <w:p w14:paraId="2990E163" w14:textId="77777777" w:rsidR="00E90909" w:rsidRPr="009F543E" w:rsidRDefault="00E90909">
      <w:pPr>
        <w:pStyle w:val="a5"/>
        <w:rPr>
          <w:sz w:val="18"/>
        </w:rPr>
      </w:pPr>
      <w:r w:rsidRPr="009F543E">
        <w:rPr>
          <w:rFonts w:hint="eastAsia"/>
          <w:sz w:val="18"/>
        </w:rPr>
        <w:t xml:space="preserve">　　最終バルクを分注，凍結乾燥する．</w:t>
      </w:r>
    </w:p>
    <w:p w14:paraId="362358A6" w14:textId="77777777" w:rsidR="00E90909" w:rsidRPr="009F543E" w:rsidRDefault="00E90909">
      <w:pPr>
        <w:pStyle w:val="a5"/>
        <w:rPr>
          <w:sz w:val="18"/>
        </w:rPr>
      </w:pPr>
      <w:r w:rsidRPr="009F543E">
        <w:rPr>
          <w:rFonts w:hint="eastAsia"/>
          <w:sz w:val="18"/>
        </w:rPr>
        <w:t xml:space="preserve">　　最終バルクについて，３．６の試験を行う．</w:t>
      </w:r>
    </w:p>
    <w:p w14:paraId="050CAF4D" w14:textId="77777777" w:rsidR="00E90909" w:rsidRPr="009F543E" w:rsidRDefault="00E90909">
      <w:pPr>
        <w:pStyle w:val="a5"/>
        <w:rPr>
          <w:sz w:val="18"/>
        </w:rPr>
      </w:pPr>
      <w:r w:rsidRPr="009F543E">
        <w:rPr>
          <w:rFonts w:hint="eastAsia"/>
          <w:sz w:val="18"/>
        </w:rPr>
        <w:t>３　試　験</w:t>
      </w:r>
    </w:p>
    <w:p w14:paraId="52ADCC07" w14:textId="77777777" w:rsidR="00E90909" w:rsidRPr="009F543E" w:rsidRDefault="00E90909">
      <w:pPr>
        <w:pStyle w:val="a5"/>
        <w:rPr>
          <w:sz w:val="18"/>
        </w:rPr>
      </w:pPr>
      <w:r w:rsidRPr="009F543E">
        <w:rPr>
          <w:rFonts w:hint="eastAsia"/>
          <w:sz w:val="18"/>
        </w:rPr>
        <w:t>３．１　シードロット（種ウイルス）の試験</w:t>
      </w:r>
    </w:p>
    <w:p w14:paraId="70790514" w14:textId="77777777" w:rsidR="00E90909" w:rsidRPr="009F543E" w:rsidRDefault="00E90909">
      <w:pPr>
        <w:pStyle w:val="a5"/>
        <w:rPr>
          <w:sz w:val="18"/>
        </w:rPr>
      </w:pPr>
      <w:r w:rsidRPr="009F543E">
        <w:rPr>
          <w:rFonts w:hint="eastAsia"/>
          <w:sz w:val="18"/>
        </w:rPr>
        <w:t xml:space="preserve">　　３．５を準用して試験を行う他，３．１．１の試験を行う．ただし無菌試験については３．２．１を準用する.</w:t>
      </w:r>
    </w:p>
    <w:p w14:paraId="6DC4B69D" w14:textId="77777777" w:rsidR="00E90909" w:rsidRPr="009F543E" w:rsidRDefault="00E90909">
      <w:pPr>
        <w:pStyle w:val="a5"/>
        <w:rPr>
          <w:sz w:val="18"/>
        </w:rPr>
      </w:pPr>
      <w:r w:rsidRPr="009F543E">
        <w:rPr>
          <w:rFonts w:hint="eastAsia"/>
          <w:sz w:val="18"/>
        </w:rPr>
        <w:t>３．１．１　神経毒力試験</w:t>
      </w:r>
    </w:p>
    <w:p w14:paraId="2E9EAA09" w14:textId="77777777" w:rsidR="00E90909" w:rsidRPr="009F543E" w:rsidRDefault="00E90909">
      <w:pPr>
        <w:pStyle w:val="a5"/>
        <w:ind w:left="180" w:hangingChars="100" w:hanging="180"/>
        <w:rPr>
          <w:sz w:val="18"/>
        </w:rPr>
      </w:pPr>
      <w:r w:rsidRPr="009F543E">
        <w:rPr>
          <w:rFonts w:hint="eastAsia"/>
          <w:sz w:val="18"/>
        </w:rPr>
        <w:t xml:space="preserve">　　試験には，水痘ウイルスに対する抗体の証明されないマカカ（</w:t>
      </w:r>
      <w:r w:rsidRPr="009F543E">
        <w:rPr>
          <w:rFonts w:hint="eastAsia"/>
          <w:i/>
          <w:iCs/>
          <w:sz w:val="18"/>
        </w:rPr>
        <w:t>Macaca</w:t>
      </w:r>
      <w:r w:rsidRPr="009F543E">
        <w:rPr>
          <w:rFonts w:hint="eastAsia"/>
          <w:sz w:val="18"/>
        </w:rPr>
        <w:t>）属又はセルコピテクス（</w:t>
      </w:r>
      <w:r w:rsidRPr="009F543E">
        <w:rPr>
          <w:rFonts w:hint="eastAsia"/>
          <w:i/>
          <w:iCs/>
          <w:sz w:val="18"/>
        </w:rPr>
        <w:t>Cercopithecus</w:t>
      </w:r>
      <w:r w:rsidRPr="009F543E">
        <w:rPr>
          <w:rFonts w:hint="eastAsia"/>
          <w:sz w:val="18"/>
        </w:rPr>
        <w:t>）属のサルを用いる．</w:t>
      </w:r>
    </w:p>
    <w:p w14:paraId="17EDDEA2" w14:textId="77777777" w:rsidR="00E90909" w:rsidRPr="009F543E" w:rsidRDefault="00E90909">
      <w:pPr>
        <w:pStyle w:val="a5"/>
        <w:ind w:left="180" w:hangingChars="100" w:hanging="180"/>
        <w:rPr>
          <w:sz w:val="18"/>
        </w:rPr>
      </w:pPr>
      <w:r w:rsidRPr="009F543E">
        <w:rPr>
          <w:rFonts w:hint="eastAsia"/>
          <w:sz w:val="18"/>
        </w:rPr>
        <w:t xml:space="preserve">　　10</w:t>
      </w:r>
      <w:r w:rsidRPr="009F543E">
        <w:rPr>
          <w:rFonts w:hint="eastAsia"/>
          <w:sz w:val="18"/>
          <w:vertAlign w:val="superscript"/>
        </w:rPr>
        <w:t>4.0</w:t>
      </w:r>
      <w:r w:rsidRPr="009F543E">
        <w:rPr>
          <w:rFonts w:hint="eastAsia"/>
          <w:sz w:val="18"/>
        </w:rPr>
        <w:t>PFU</w:t>
      </w:r>
      <w:r w:rsidR="000520AD" w:rsidRPr="009F543E">
        <w:rPr>
          <w:rFonts w:hint="eastAsia"/>
          <w:sz w:val="18"/>
        </w:rPr>
        <w:t>／</w:t>
      </w:r>
      <w:r w:rsidRPr="009F543E">
        <w:rPr>
          <w:rFonts w:hint="eastAsia"/>
          <w:sz w:val="18"/>
        </w:rPr>
        <w:t>mL以上の検体を，サル10匹以上に，</w:t>
      </w:r>
      <w:r w:rsidR="000520AD" w:rsidRPr="009F543E">
        <w:rPr>
          <w:rFonts w:hint="eastAsia"/>
          <w:sz w:val="18"/>
        </w:rPr>
        <w:t>１</w:t>
      </w:r>
      <w:r w:rsidRPr="009F543E">
        <w:rPr>
          <w:rFonts w:hint="eastAsia"/>
          <w:sz w:val="18"/>
        </w:rPr>
        <w:t>匹当たり検体0.5mLずつを左右各半球視床内に，0.25mLを小脳延髄槽内にそれぞれ注射して，21日間観察する．この間，いずれの動物も麻ひその他の神経系障害を示してはならず，かつ動物の80</w:t>
      </w:r>
      <w:r w:rsidR="000520AD" w:rsidRPr="009F543E">
        <w:rPr>
          <w:rFonts w:hint="eastAsia"/>
          <w:sz w:val="18"/>
        </w:rPr>
        <w:t>％</w:t>
      </w:r>
      <w:r w:rsidRPr="009F543E">
        <w:rPr>
          <w:rFonts w:hint="eastAsia"/>
          <w:sz w:val="18"/>
        </w:rPr>
        <w:t>以上は生き残らなければならない．更に，観察期間の終了時に剖検を行うとき，試験動物の中枢神経組織に接種ウイルス若しくは，接種材料中の外来性微生物に基づく異常な病変を認めてはならない．</w:t>
      </w:r>
    </w:p>
    <w:p w14:paraId="1B82ABA5" w14:textId="77777777" w:rsidR="00E90909" w:rsidRPr="009F543E" w:rsidRDefault="00E90909">
      <w:pPr>
        <w:pStyle w:val="a5"/>
        <w:rPr>
          <w:sz w:val="18"/>
        </w:rPr>
      </w:pPr>
      <w:r w:rsidRPr="009F543E">
        <w:rPr>
          <w:rFonts w:hint="eastAsia"/>
          <w:sz w:val="18"/>
        </w:rPr>
        <w:t>３．２　シードロット（種細胞）の試験</w:t>
      </w:r>
    </w:p>
    <w:p w14:paraId="7EFF94A8" w14:textId="77777777" w:rsidR="00E90909" w:rsidRPr="009F543E" w:rsidRDefault="00E90909">
      <w:pPr>
        <w:pStyle w:val="a5"/>
        <w:rPr>
          <w:sz w:val="18"/>
        </w:rPr>
      </w:pPr>
      <w:r w:rsidRPr="009F543E">
        <w:rPr>
          <w:rFonts w:hint="eastAsia"/>
          <w:sz w:val="18"/>
        </w:rPr>
        <w:t>３．２．１　無菌試験</w:t>
      </w:r>
    </w:p>
    <w:p w14:paraId="2DF6E852" w14:textId="77777777" w:rsidR="00E90909" w:rsidRPr="009F543E" w:rsidRDefault="00E90909">
      <w:pPr>
        <w:pStyle w:val="a5"/>
        <w:ind w:left="180" w:hangingChars="100" w:hanging="180"/>
        <w:rPr>
          <w:sz w:val="18"/>
        </w:rPr>
      </w:pPr>
      <w:r w:rsidRPr="009F543E">
        <w:rPr>
          <w:rFonts w:hint="eastAsia"/>
          <w:sz w:val="18"/>
        </w:rPr>
        <w:t xml:space="preserve">　　一般試験法の無菌試験法，マイコプラズマ否定試験法及び結核菌培養否定試験法を準用して試験をするとき，それぞれに適合しなければならない．</w:t>
      </w:r>
    </w:p>
    <w:p w14:paraId="743B4BDB" w14:textId="77777777" w:rsidR="00E90909" w:rsidRPr="009F543E" w:rsidRDefault="00E90909">
      <w:pPr>
        <w:pStyle w:val="a5"/>
        <w:rPr>
          <w:sz w:val="18"/>
        </w:rPr>
      </w:pPr>
      <w:r w:rsidRPr="009F543E">
        <w:rPr>
          <w:rFonts w:hint="eastAsia"/>
          <w:sz w:val="18"/>
        </w:rPr>
        <w:t>３．２．２　外来性ウイルス等否定試験</w:t>
      </w:r>
    </w:p>
    <w:p w14:paraId="21DA07FF" w14:textId="77777777" w:rsidR="00E90909" w:rsidRPr="009F543E" w:rsidRDefault="00E90909">
      <w:pPr>
        <w:pStyle w:val="a5"/>
        <w:ind w:firstLineChars="100" w:firstLine="180"/>
        <w:rPr>
          <w:sz w:val="18"/>
        </w:rPr>
      </w:pPr>
      <w:r w:rsidRPr="009F543E">
        <w:rPr>
          <w:rFonts w:hint="eastAsia"/>
          <w:sz w:val="18"/>
        </w:rPr>
        <w:t>３．２．２．１　動物接種試験</w:t>
      </w:r>
    </w:p>
    <w:p w14:paraId="447189CB" w14:textId="77777777" w:rsidR="00E90909" w:rsidRPr="009F543E" w:rsidRDefault="00E90909">
      <w:pPr>
        <w:pStyle w:val="a5"/>
        <w:ind w:firstLineChars="200" w:firstLine="360"/>
        <w:rPr>
          <w:sz w:val="18"/>
        </w:rPr>
      </w:pPr>
      <w:r w:rsidRPr="009F543E">
        <w:rPr>
          <w:rFonts w:hint="eastAsia"/>
          <w:sz w:val="18"/>
        </w:rPr>
        <w:t>３．２．２．１．１　成熟マウス接種試験</w:t>
      </w:r>
    </w:p>
    <w:p w14:paraId="52C00783" w14:textId="77777777" w:rsidR="00E90909" w:rsidRPr="009F543E" w:rsidRDefault="00E90909">
      <w:pPr>
        <w:pStyle w:val="a5"/>
        <w:ind w:left="540" w:hangingChars="300" w:hanging="540"/>
        <w:rPr>
          <w:sz w:val="18"/>
        </w:rPr>
      </w:pPr>
      <w:r w:rsidRPr="009F543E">
        <w:rPr>
          <w:rFonts w:hint="eastAsia"/>
          <w:sz w:val="18"/>
        </w:rPr>
        <w:t xml:space="preserve">　　　　</w:t>
      </w:r>
      <w:r w:rsidR="000520AD" w:rsidRPr="009F543E">
        <w:rPr>
          <w:rFonts w:hint="eastAsia"/>
          <w:sz w:val="18"/>
        </w:rPr>
        <w:t>４</w:t>
      </w:r>
      <w:r w:rsidR="002E61FD" w:rsidRPr="009F543E">
        <w:rPr>
          <w:rFonts w:hint="eastAsia"/>
          <w:sz w:val="18"/>
        </w:rPr>
        <w:t>～</w:t>
      </w:r>
      <w:r w:rsidR="000520AD" w:rsidRPr="009F543E">
        <w:rPr>
          <w:rFonts w:hint="eastAsia"/>
          <w:sz w:val="18"/>
        </w:rPr>
        <w:t>５</w:t>
      </w:r>
      <w:r w:rsidRPr="009F543E">
        <w:rPr>
          <w:rFonts w:hint="eastAsia"/>
          <w:sz w:val="18"/>
        </w:rPr>
        <w:t>週齢のマウス10匹以上に，</w:t>
      </w:r>
      <w:r w:rsidR="000520AD" w:rsidRPr="009F543E">
        <w:rPr>
          <w:rFonts w:hint="eastAsia"/>
          <w:sz w:val="18"/>
        </w:rPr>
        <w:t>１</w:t>
      </w:r>
      <w:r w:rsidRPr="009F543E">
        <w:rPr>
          <w:rFonts w:hint="eastAsia"/>
          <w:sz w:val="18"/>
        </w:rPr>
        <w:t>匹当たり10</w:t>
      </w:r>
      <w:r w:rsidR="00A75018" w:rsidRPr="009F543E">
        <w:rPr>
          <w:rFonts w:hint="eastAsia"/>
          <w:sz w:val="18"/>
          <w:vertAlign w:val="superscript"/>
        </w:rPr>
        <w:t>６</w:t>
      </w:r>
      <w:r w:rsidRPr="009F543E">
        <w:rPr>
          <w:rFonts w:hint="eastAsia"/>
          <w:sz w:val="18"/>
        </w:rPr>
        <w:t>個以上の細胞を筋肉内に注射して</w:t>
      </w:r>
      <w:r w:rsidR="000520AD" w:rsidRPr="009F543E">
        <w:rPr>
          <w:rFonts w:hint="eastAsia"/>
          <w:sz w:val="18"/>
        </w:rPr>
        <w:t>４</w:t>
      </w:r>
      <w:r w:rsidRPr="009F543E">
        <w:rPr>
          <w:rFonts w:hint="eastAsia"/>
          <w:sz w:val="18"/>
        </w:rPr>
        <w:t>週間観察する．この間，いずれの動物も外来性の病原体による感染を示してはならず，また動物の80</w:t>
      </w:r>
      <w:r w:rsidR="000520AD" w:rsidRPr="009F543E">
        <w:rPr>
          <w:rFonts w:hint="eastAsia"/>
          <w:sz w:val="18"/>
        </w:rPr>
        <w:t>％</w:t>
      </w:r>
      <w:r w:rsidRPr="009F543E">
        <w:rPr>
          <w:rFonts w:hint="eastAsia"/>
          <w:sz w:val="18"/>
        </w:rPr>
        <w:t>以上は生き残らなければならない．</w:t>
      </w:r>
    </w:p>
    <w:p w14:paraId="2BED1378" w14:textId="77777777" w:rsidR="00E90909" w:rsidRPr="009F543E" w:rsidRDefault="00E90909">
      <w:pPr>
        <w:pStyle w:val="a5"/>
        <w:ind w:firstLineChars="200" w:firstLine="360"/>
        <w:rPr>
          <w:sz w:val="18"/>
        </w:rPr>
      </w:pPr>
      <w:r w:rsidRPr="009F543E">
        <w:rPr>
          <w:rFonts w:hint="eastAsia"/>
          <w:sz w:val="18"/>
        </w:rPr>
        <w:t>３．２．２．１．２　乳のみマウス接種試験</w:t>
      </w:r>
    </w:p>
    <w:p w14:paraId="4110A521" w14:textId="77777777" w:rsidR="00E90909" w:rsidRPr="009F543E" w:rsidRDefault="00E90909">
      <w:pPr>
        <w:pStyle w:val="a5"/>
        <w:ind w:left="540" w:hangingChars="300" w:hanging="540"/>
        <w:rPr>
          <w:sz w:val="18"/>
        </w:rPr>
      </w:pPr>
      <w:r w:rsidRPr="009F543E">
        <w:rPr>
          <w:rFonts w:hint="eastAsia"/>
          <w:sz w:val="18"/>
        </w:rPr>
        <w:t xml:space="preserve">　　　　生後24時間以内の乳のみマウス10匹以上に，</w:t>
      </w:r>
      <w:r w:rsidR="000520AD" w:rsidRPr="009F543E">
        <w:rPr>
          <w:rFonts w:hint="eastAsia"/>
          <w:sz w:val="18"/>
        </w:rPr>
        <w:t>１</w:t>
      </w:r>
      <w:r w:rsidRPr="009F543E">
        <w:rPr>
          <w:rFonts w:hint="eastAsia"/>
          <w:sz w:val="18"/>
        </w:rPr>
        <w:t>匹当たり10</w:t>
      </w:r>
      <w:r w:rsidR="00A75018" w:rsidRPr="009F543E">
        <w:rPr>
          <w:rFonts w:hint="eastAsia"/>
          <w:sz w:val="18"/>
          <w:vertAlign w:val="superscript"/>
        </w:rPr>
        <w:t>６</w:t>
      </w:r>
      <w:r w:rsidRPr="009F543E">
        <w:rPr>
          <w:rFonts w:hint="eastAsia"/>
          <w:sz w:val="18"/>
        </w:rPr>
        <w:t>個以上の細胞を筋肉内に注射して</w:t>
      </w:r>
      <w:r w:rsidR="000520AD" w:rsidRPr="009F543E">
        <w:rPr>
          <w:rFonts w:hint="eastAsia"/>
          <w:sz w:val="18"/>
        </w:rPr>
        <w:t>４</w:t>
      </w:r>
      <w:r w:rsidRPr="009F543E">
        <w:rPr>
          <w:rFonts w:hint="eastAsia"/>
          <w:sz w:val="18"/>
        </w:rPr>
        <w:t>週間観察する．注射後</w:t>
      </w:r>
      <w:r w:rsidR="000520AD" w:rsidRPr="009F543E">
        <w:rPr>
          <w:rFonts w:hint="eastAsia"/>
          <w:sz w:val="18"/>
        </w:rPr>
        <w:t>１</w:t>
      </w:r>
      <w:r w:rsidRPr="009F543E">
        <w:rPr>
          <w:rFonts w:hint="eastAsia"/>
          <w:sz w:val="18"/>
        </w:rPr>
        <w:t>日以内に死亡したマウスは判定対象より除く．この間，いずれの動物も外来性の病原体による感染を示してはならず，また動物の80</w:t>
      </w:r>
      <w:r w:rsidR="000520AD" w:rsidRPr="009F543E">
        <w:rPr>
          <w:rFonts w:hint="eastAsia"/>
          <w:sz w:val="18"/>
        </w:rPr>
        <w:t>％</w:t>
      </w:r>
      <w:r w:rsidRPr="009F543E">
        <w:rPr>
          <w:rFonts w:hint="eastAsia"/>
          <w:sz w:val="18"/>
        </w:rPr>
        <w:t>以上は生き残らなければならない．</w:t>
      </w:r>
    </w:p>
    <w:p w14:paraId="369BC838" w14:textId="77777777" w:rsidR="00E90909" w:rsidRPr="009F543E" w:rsidRDefault="00E90909">
      <w:pPr>
        <w:pStyle w:val="a5"/>
        <w:ind w:firstLineChars="200" w:firstLine="360"/>
        <w:rPr>
          <w:sz w:val="18"/>
        </w:rPr>
      </w:pPr>
      <w:r w:rsidRPr="009F543E">
        <w:rPr>
          <w:rFonts w:hint="eastAsia"/>
          <w:sz w:val="18"/>
        </w:rPr>
        <w:t>３．２．２．１．３　モルモット接種試験</w:t>
      </w:r>
    </w:p>
    <w:p w14:paraId="115CCF08" w14:textId="77777777" w:rsidR="00E90909" w:rsidRPr="009F543E" w:rsidRDefault="00E90909">
      <w:pPr>
        <w:pStyle w:val="a5"/>
        <w:ind w:left="540" w:hangingChars="300" w:hanging="540"/>
        <w:rPr>
          <w:sz w:val="18"/>
        </w:rPr>
      </w:pPr>
      <w:r w:rsidRPr="009F543E">
        <w:rPr>
          <w:rFonts w:hint="eastAsia"/>
          <w:sz w:val="18"/>
        </w:rPr>
        <w:t xml:space="preserve">　　　　体重300</w:t>
      </w:r>
      <w:r w:rsidR="002E61FD" w:rsidRPr="009F543E">
        <w:rPr>
          <w:rFonts w:hint="eastAsia"/>
          <w:sz w:val="18"/>
        </w:rPr>
        <w:t>～</w:t>
      </w:r>
      <w:r w:rsidRPr="009F543E">
        <w:rPr>
          <w:rFonts w:hint="eastAsia"/>
          <w:sz w:val="18"/>
        </w:rPr>
        <w:t>400</w:t>
      </w:r>
      <w:r w:rsidR="000520AD" w:rsidRPr="009F543E">
        <w:rPr>
          <w:rFonts w:hint="eastAsia"/>
          <w:sz w:val="18"/>
        </w:rPr>
        <w:t>ｇ</w:t>
      </w:r>
      <w:r w:rsidRPr="009F543E">
        <w:rPr>
          <w:rFonts w:hint="eastAsia"/>
          <w:sz w:val="18"/>
        </w:rPr>
        <w:t>のモルモット</w:t>
      </w:r>
      <w:r w:rsidR="000520AD" w:rsidRPr="009F543E">
        <w:rPr>
          <w:rFonts w:hint="eastAsia"/>
          <w:sz w:val="18"/>
        </w:rPr>
        <w:t>５</w:t>
      </w:r>
      <w:r w:rsidRPr="009F543E">
        <w:rPr>
          <w:rFonts w:hint="eastAsia"/>
          <w:sz w:val="18"/>
        </w:rPr>
        <w:t>匹以上に，</w:t>
      </w:r>
      <w:r w:rsidR="000520AD" w:rsidRPr="009F543E">
        <w:rPr>
          <w:rFonts w:hint="eastAsia"/>
          <w:sz w:val="18"/>
        </w:rPr>
        <w:t>１</w:t>
      </w:r>
      <w:r w:rsidRPr="009F543E">
        <w:rPr>
          <w:rFonts w:hint="eastAsia"/>
          <w:sz w:val="18"/>
        </w:rPr>
        <w:t>匹当たり</w:t>
      </w:r>
      <w:r w:rsidR="000520AD" w:rsidRPr="009F543E">
        <w:rPr>
          <w:rFonts w:hint="eastAsia"/>
          <w:sz w:val="18"/>
        </w:rPr>
        <w:t>２</w:t>
      </w:r>
      <w:r w:rsidRPr="009F543E">
        <w:rPr>
          <w:rFonts w:hint="eastAsia"/>
          <w:sz w:val="18"/>
        </w:rPr>
        <w:t>×10</w:t>
      </w:r>
      <w:r w:rsidR="00A75018" w:rsidRPr="009F543E">
        <w:rPr>
          <w:rFonts w:hint="eastAsia"/>
          <w:sz w:val="18"/>
          <w:vertAlign w:val="superscript"/>
        </w:rPr>
        <w:t>６</w:t>
      </w:r>
      <w:r w:rsidRPr="009F543E">
        <w:rPr>
          <w:rFonts w:hint="eastAsia"/>
          <w:sz w:val="18"/>
        </w:rPr>
        <w:t>個以上の細胞を筋肉内に注射して</w:t>
      </w:r>
      <w:r w:rsidR="000520AD" w:rsidRPr="009F543E">
        <w:rPr>
          <w:rFonts w:hint="eastAsia"/>
          <w:sz w:val="18"/>
        </w:rPr>
        <w:t>４</w:t>
      </w:r>
      <w:r w:rsidRPr="009F543E">
        <w:rPr>
          <w:rFonts w:hint="eastAsia"/>
          <w:sz w:val="18"/>
        </w:rPr>
        <w:t>週間観察する．この間，いずれの動物も外来性の病原体による感染を示してはならず，また動物の80</w:t>
      </w:r>
      <w:r w:rsidR="000520AD" w:rsidRPr="009F543E">
        <w:rPr>
          <w:rFonts w:hint="eastAsia"/>
          <w:sz w:val="18"/>
        </w:rPr>
        <w:t>％</w:t>
      </w:r>
      <w:r w:rsidRPr="009F543E">
        <w:rPr>
          <w:rFonts w:hint="eastAsia"/>
          <w:sz w:val="18"/>
        </w:rPr>
        <w:t>以上は生き残らなければならない．</w:t>
      </w:r>
    </w:p>
    <w:p w14:paraId="307F32B6" w14:textId="77777777" w:rsidR="00E90909" w:rsidRPr="009F543E" w:rsidRDefault="00E90909">
      <w:pPr>
        <w:pStyle w:val="a5"/>
        <w:ind w:firstLineChars="200" w:firstLine="360"/>
        <w:rPr>
          <w:sz w:val="18"/>
        </w:rPr>
      </w:pPr>
      <w:r w:rsidRPr="009F543E">
        <w:rPr>
          <w:rFonts w:hint="eastAsia"/>
          <w:sz w:val="18"/>
        </w:rPr>
        <w:t>３．２．２．１．４　ウサギ接種試験</w:t>
      </w:r>
    </w:p>
    <w:p w14:paraId="1AC92A90" w14:textId="77777777" w:rsidR="00E90909" w:rsidRPr="009F543E" w:rsidRDefault="00E90909">
      <w:pPr>
        <w:pStyle w:val="a5"/>
        <w:ind w:left="540" w:hangingChars="300" w:hanging="540"/>
        <w:rPr>
          <w:sz w:val="18"/>
        </w:rPr>
      </w:pPr>
      <w:r w:rsidRPr="009F543E">
        <w:rPr>
          <w:rFonts w:hint="eastAsia"/>
          <w:sz w:val="18"/>
        </w:rPr>
        <w:t xml:space="preserve">　　　　体重1.5</w:t>
      </w:r>
      <w:r w:rsidR="002E61FD" w:rsidRPr="009F543E">
        <w:rPr>
          <w:rFonts w:hint="eastAsia"/>
          <w:sz w:val="18"/>
        </w:rPr>
        <w:t>～</w:t>
      </w:r>
      <w:r w:rsidRPr="009F543E">
        <w:rPr>
          <w:rFonts w:hint="eastAsia"/>
          <w:sz w:val="18"/>
        </w:rPr>
        <w:t>2.5kgのウサギ</w:t>
      </w:r>
      <w:r w:rsidR="000520AD" w:rsidRPr="009F543E">
        <w:rPr>
          <w:rFonts w:hint="eastAsia"/>
          <w:sz w:val="18"/>
        </w:rPr>
        <w:t>５</w:t>
      </w:r>
      <w:r w:rsidRPr="009F543E">
        <w:rPr>
          <w:rFonts w:hint="eastAsia"/>
          <w:sz w:val="18"/>
        </w:rPr>
        <w:t>匹以上に，</w:t>
      </w:r>
      <w:r w:rsidR="000520AD" w:rsidRPr="009F543E">
        <w:rPr>
          <w:rFonts w:hint="eastAsia"/>
          <w:sz w:val="18"/>
        </w:rPr>
        <w:t>１</w:t>
      </w:r>
      <w:r w:rsidRPr="009F543E">
        <w:rPr>
          <w:rFonts w:hint="eastAsia"/>
          <w:sz w:val="18"/>
        </w:rPr>
        <w:t>匹当たり</w:t>
      </w:r>
      <w:r w:rsidR="000520AD" w:rsidRPr="009F543E">
        <w:rPr>
          <w:rFonts w:hint="eastAsia"/>
          <w:sz w:val="18"/>
        </w:rPr>
        <w:t>２</w:t>
      </w:r>
      <w:r w:rsidRPr="009F543E">
        <w:rPr>
          <w:rFonts w:hint="eastAsia"/>
          <w:sz w:val="18"/>
        </w:rPr>
        <w:t>×10</w:t>
      </w:r>
      <w:r w:rsidR="00A75018" w:rsidRPr="009F543E">
        <w:rPr>
          <w:rFonts w:hint="eastAsia"/>
          <w:sz w:val="18"/>
          <w:vertAlign w:val="superscript"/>
        </w:rPr>
        <w:t>６</w:t>
      </w:r>
      <w:r w:rsidRPr="009F543E">
        <w:rPr>
          <w:rFonts w:hint="eastAsia"/>
          <w:sz w:val="18"/>
        </w:rPr>
        <w:t>個以上の細胞を筋肉内に注射して</w:t>
      </w:r>
      <w:r w:rsidR="000520AD" w:rsidRPr="009F543E">
        <w:rPr>
          <w:rFonts w:hint="eastAsia"/>
          <w:sz w:val="18"/>
        </w:rPr>
        <w:t>４</w:t>
      </w:r>
      <w:r w:rsidRPr="009F543E">
        <w:rPr>
          <w:rFonts w:hint="eastAsia"/>
          <w:sz w:val="18"/>
        </w:rPr>
        <w:t>週間観察する．この間，いずれの動物も外来性の病原体による感染を示してはならず，また動物の80</w:t>
      </w:r>
      <w:r w:rsidR="000520AD" w:rsidRPr="009F543E">
        <w:rPr>
          <w:rFonts w:hint="eastAsia"/>
          <w:sz w:val="18"/>
        </w:rPr>
        <w:t>％</w:t>
      </w:r>
      <w:r w:rsidRPr="009F543E">
        <w:rPr>
          <w:rFonts w:hint="eastAsia"/>
          <w:sz w:val="18"/>
        </w:rPr>
        <w:t>以上は生き残らなければならない．</w:t>
      </w:r>
    </w:p>
    <w:p w14:paraId="3272A3DD" w14:textId="77777777" w:rsidR="00E90909" w:rsidRPr="009F543E" w:rsidRDefault="00E90909">
      <w:pPr>
        <w:pStyle w:val="a5"/>
        <w:ind w:firstLineChars="100" w:firstLine="180"/>
        <w:rPr>
          <w:sz w:val="18"/>
        </w:rPr>
      </w:pPr>
      <w:r w:rsidRPr="009F543E">
        <w:rPr>
          <w:rFonts w:hint="eastAsia"/>
          <w:sz w:val="18"/>
        </w:rPr>
        <w:t>３．２．２．２　培養細胞接種試験</w:t>
      </w:r>
    </w:p>
    <w:p w14:paraId="73052F0C" w14:textId="77777777" w:rsidR="00E90909" w:rsidRPr="009F543E" w:rsidRDefault="00E90909">
      <w:pPr>
        <w:pStyle w:val="a5"/>
        <w:rPr>
          <w:sz w:val="18"/>
        </w:rPr>
      </w:pPr>
      <w:r w:rsidRPr="009F543E">
        <w:rPr>
          <w:rFonts w:hint="eastAsia"/>
          <w:sz w:val="18"/>
        </w:rPr>
        <w:t xml:space="preserve">　　　種細胞の培養液を適当に混合して試料とし，３．５．</w:t>
      </w:r>
      <w:r w:rsidR="00B501F4" w:rsidRPr="009F543E">
        <w:rPr>
          <w:rFonts w:hint="eastAsia"/>
          <w:sz w:val="18"/>
        </w:rPr>
        <w:t>２</w:t>
      </w:r>
      <w:r w:rsidRPr="009F543E">
        <w:rPr>
          <w:rFonts w:hint="eastAsia"/>
          <w:sz w:val="18"/>
        </w:rPr>
        <w:t>．</w:t>
      </w:r>
      <w:r w:rsidR="00B501F4" w:rsidRPr="009F543E">
        <w:rPr>
          <w:rFonts w:hint="eastAsia"/>
          <w:sz w:val="18"/>
        </w:rPr>
        <w:t>２</w:t>
      </w:r>
      <w:r w:rsidRPr="009F543E">
        <w:rPr>
          <w:rFonts w:hint="eastAsia"/>
          <w:sz w:val="18"/>
        </w:rPr>
        <w:t>を準用して試験するとき，適合しなければならない．</w:t>
      </w:r>
    </w:p>
    <w:p w14:paraId="28EAD06E" w14:textId="77777777" w:rsidR="00E90909" w:rsidRPr="009F543E" w:rsidRDefault="00E90909">
      <w:pPr>
        <w:pStyle w:val="a5"/>
        <w:ind w:firstLineChars="100" w:firstLine="180"/>
        <w:rPr>
          <w:sz w:val="18"/>
        </w:rPr>
      </w:pPr>
      <w:r w:rsidRPr="009F543E">
        <w:rPr>
          <w:rFonts w:hint="eastAsia"/>
          <w:sz w:val="18"/>
        </w:rPr>
        <w:t>３．２．２．３　ニワトリ卵接種試験</w:t>
      </w:r>
    </w:p>
    <w:p w14:paraId="534AC32F" w14:textId="77777777" w:rsidR="00E90909" w:rsidRPr="009F543E" w:rsidRDefault="00E90909">
      <w:pPr>
        <w:pStyle w:val="a5"/>
        <w:ind w:left="360" w:hangingChars="200" w:hanging="360"/>
        <w:rPr>
          <w:sz w:val="18"/>
        </w:rPr>
      </w:pPr>
      <w:r w:rsidRPr="009F543E">
        <w:rPr>
          <w:rFonts w:hint="eastAsia"/>
          <w:sz w:val="18"/>
        </w:rPr>
        <w:t xml:space="preserve">　　　10</w:t>
      </w:r>
      <w:r w:rsidR="002E61FD" w:rsidRPr="009F543E">
        <w:rPr>
          <w:rFonts w:hint="eastAsia"/>
          <w:sz w:val="18"/>
        </w:rPr>
        <w:t>～</w:t>
      </w:r>
      <w:r w:rsidRPr="009F543E">
        <w:rPr>
          <w:rFonts w:hint="eastAsia"/>
          <w:sz w:val="18"/>
        </w:rPr>
        <w:t>11日齢の卵20個以上に，</w:t>
      </w:r>
      <w:r w:rsidR="000520AD" w:rsidRPr="009F543E">
        <w:rPr>
          <w:rFonts w:hint="eastAsia"/>
          <w:sz w:val="18"/>
        </w:rPr>
        <w:t>１</w:t>
      </w:r>
      <w:r w:rsidRPr="009F543E">
        <w:rPr>
          <w:rFonts w:hint="eastAsia"/>
          <w:sz w:val="18"/>
        </w:rPr>
        <w:t>個当たり10</w:t>
      </w:r>
      <w:r w:rsidR="00A75018" w:rsidRPr="009F543E">
        <w:rPr>
          <w:rFonts w:hint="eastAsia"/>
          <w:sz w:val="18"/>
          <w:vertAlign w:val="superscript"/>
        </w:rPr>
        <w:t>５</w:t>
      </w:r>
      <w:r w:rsidRPr="009F543E">
        <w:rPr>
          <w:rFonts w:hint="eastAsia"/>
          <w:sz w:val="18"/>
        </w:rPr>
        <w:t>個以上の細胞を尿膜腔内に注射して</w:t>
      </w:r>
      <w:r w:rsidR="000520AD" w:rsidRPr="009F543E">
        <w:rPr>
          <w:rFonts w:hint="eastAsia"/>
          <w:sz w:val="18"/>
        </w:rPr>
        <w:t>３</w:t>
      </w:r>
      <w:r w:rsidRPr="009F543E">
        <w:rPr>
          <w:rFonts w:hint="eastAsia"/>
          <w:sz w:val="18"/>
        </w:rPr>
        <w:t>日間以上観察する．注射後</w:t>
      </w:r>
      <w:r w:rsidR="000520AD" w:rsidRPr="009F543E">
        <w:rPr>
          <w:rFonts w:hint="eastAsia"/>
          <w:sz w:val="18"/>
        </w:rPr>
        <w:t>１</w:t>
      </w:r>
      <w:r w:rsidRPr="009F543E">
        <w:rPr>
          <w:rFonts w:hint="eastAsia"/>
          <w:sz w:val="18"/>
        </w:rPr>
        <w:t xml:space="preserve">日以内に死亡した卵は判定対象より除く．この試験の間，いずれの卵にも外来性ウイルスの存在による変化を認めてはならず，　</w:t>
      </w:r>
      <w:r w:rsidRPr="009F543E">
        <w:rPr>
          <w:rFonts w:hint="eastAsia"/>
          <w:sz w:val="18"/>
        </w:rPr>
        <w:lastRenderedPageBreak/>
        <w:t>また，卵の80</w:t>
      </w:r>
      <w:r w:rsidR="000520AD" w:rsidRPr="009F543E">
        <w:rPr>
          <w:rFonts w:hint="eastAsia"/>
          <w:sz w:val="18"/>
        </w:rPr>
        <w:t>％</w:t>
      </w:r>
      <w:r w:rsidRPr="009F543E">
        <w:rPr>
          <w:rFonts w:hint="eastAsia"/>
          <w:sz w:val="18"/>
        </w:rPr>
        <w:t>以上は生き残らなければならない．更に死んだ卵からの試料を10個以上の卵に同様の経路で注射し，上と同様に観察する．この試験の間，いずれの卵にも外来性ウイルスの存在による変化を認めてはならず，また，卵の80</w:t>
      </w:r>
      <w:r w:rsidR="000520AD" w:rsidRPr="009F543E">
        <w:rPr>
          <w:rFonts w:hint="eastAsia"/>
          <w:sz w:val="18"/>
        </w:rPr>
        <w:t>％</w:t>
      </w:r>
      <w:r w:rsidRPr="009F543E">
        <w:rPr>
          <w:rFonts w:hint="eastAsia"/>
          <w:sz w:val="18"/>
        </w:rPr>
        <w:t>以上は生き残らなければならない．</w:t>
      </w:r>
    </w:p>
    <w:p w14:paraId="762EB6E4" w14:textId="77777777" w:rsidR="00E90909" w:rsidRPr="009F543E" w:rsidRDefault="00E90909">
      <w:pPr>
        <w:pStyle w:val="a5"/>
        <w:rPr>
          <w:sz w:val="18"/>
        </w:rPr>
      </w:pPr>
      <w:r w:rsidRPr="009F543E">
        <w:rPr>
          <w:rFonts w:hint="eastAsia"/>
          <w:sz w:val="18"/>
        </w:rPr>
        <w:t>３．２．３　染色体の試験</w:t>
      </w:r>
    </w:p>
    <w:p w14:paraId="792B3A57" w14:textId="77777777" w:rsidR="00E90909" w:rsidRPr="009F543E" w:rsidRDefault="00E90909">
      <w:pPr>
        <w:pStyle w:val="a5"/>
        <w:ind w:left="180" w:hangingChars="100" w:hanging="180"/>
        <w:rPr>
          <w:sz w:val="18"/>
        </w:rPr>
      </w:pPr>
      <w:r w:rsidRPr="009F543E">
        <w:rPr>
          <w:rFonts w:hint="eastAsia"/>
          <w:sz w:val="18"/>
        </w:rPr>
        <w:t xml:space="preserve">　　種細胞を継代培養し，ワクチンの製造に使用する継代数，又はそれ以上継代された</w:t>
      </w:r>
      <w:r w:rsidR="00CE19A0" w:rsidRPr="009F543E">
        <w:rPr>
          <w:rFonts w:hint="eastAsia"/>
          <w:sz w:val="18"/>
        </w:rPr>
        <w:t>４</w:t>
      </w:r>
      <w:r w:rsidRPr="009F543E">
        <w:rPr>
          <w:rFonts w:hint="eastAsia"/>
          <w:sz w:val="18"/>
        </w:rPr>
        <w:t>検体以上の細胞について，次の試験を行う．</w:t>
      </w:r>
    </w:p>
    <w:p w14:paraId="0A6A2301" w14:textId="77777777" w:rsidR="00E90909" w:rsidRPr="009F543E" w:rsidRDefault="00E90909">
      <w:pPr>
        <w:pStyle w:val="a5"/>
        <w:ind w:firstLineChars="100" w:firstLine="180"/>
        <w:rPr>
          <w:sz w:val="18"/>
        </w:rPr>
      </w:pPr>
      <w:r w:rsidRPr="009F543E">
        <w:rPr>
          <w:rFonts w:hint="eastAsia"/>
          <w:sz w:val="18"/>
        </w:rPr>
        <w:t>３．２．３．１　多倍数性の試験</w:t>
      </w:r>
    </w:p>
    <w:p w14:paraId="24CD9988" w14:textId="77777777" w:rsidR="00E90909" w:rsidRPr="009F543E" w:rsidRDefault="00E90909">
      <w:pPr>
        <w:pStyle w:val="a5"/>
        <w:rPr>
          <w:sz w:val="18"/>
        </w:rPr>
      </w:pPr>
      <w:r w:rsidRPr="009F543E">
        <w:rPr>
          <w:rFonts w:hint="eastAsia"/>
          <w:sz w:val="18"/>
        </w:rPr>
        <w:t xml:space="preserve">　　　300個以上の細胞について，多倍数性を試験するとき，適合しなければならない．</w:t>
      </w:r>
    </w:p>
    <w:p w14:paraId="7E87CAC6" w14:textId="77777777" w:rsidR="00E90909" w:rsidRPr="009F543E" w:rsidRDefault="00E90909">
      <w:pPr>
        <w:pStyle w:val="a5"/>
        <w:ind w:firstLineChars="100" w:firstLine="180"/>
        <w:rPr>
          <w:sz w:val="18"/>
        </w:rPr>
      </w:pPr>
      <w:r w:rsidRPr="009F543E">
        <w:rPr>
          <w:rFonts w:hint="eastAsia"/>
          <w:sz w:val="18"/>
        </w:rPr>
        <w:t>３．２．３．２　異数性の試験</w:t>
      </w:r>
    </w:p>
    <w:p w14:paraId="3A7AFC00" w14:textId="77777777" w:rsidR="00E90909" w:rsidRPr="009F543E" w:rsidRDefault="00E90909">
      <w:pPr>
        <w:pStyle w:val="a5"/>
        <w:rPr>
          <w:sz w:val="18"/>
        </w:rPr>
      </w:pPr>
      <w:r w:rsidRPr="009F543E">
        <w:rPr>
          <w:rFonts w:hint="eastAsia"/>
          <w:sz w:val="18"/>
        </w:rPr>
        <w:t xml:space="preserve">　　　100個以上の細胞について，異数性を試験するとき，適合しなければならない．</w:t>
      </w:r>
    </w:p>
    <w:p w14:paraId="1B225F66" w14:textId="77777777" w:rsidR="00E90909" w:rsidRPr="009F543E" w:rsidRDefault="00E90909">
      <w:pPr>
        <w:pStyle w:val="a5"/>
        <w:ind w:firstLineChars="100" w:firstLine="180"/>
        <w:rPr>
          <w:sz w:val="18"/>
        </w:rPr>
      </w:pPr>
      <w:r w:rsidRPr="009F543E">
        <w:rPr>
          <w:rFonts w:hint="eastAsia"/>
          <w:sz w:val="18"/>
        </w:rPr>
        <w:t>３．２．３．３　形態異常の試験</w:t>
      </w:r>
      <w:r w:rsidRPr="009F543E">
        <w:rPr>
          <w:rFonts w:hint="eastAsia"/>
          <w:sz w:val="18"/>
        </w:rPr>
        <w:cr/>
        <w:t xml:space="preserve">　　　100個以上の細胞について，染色体の形態異常を試験するとき，適合しなければならない．</w:t>
      </w:r>
    </w:p>
    <w:p w14:paraId="10B285E7" w14:textId="77777777" w:rsidR="00E90909" w:rsidRPr="009F543E" w:rsidRDefault="00E90909">
      <w:pPr>
        <w:pStyle w:val="a5"/>
        <w:ind w:firstLineChars="100" w:firstLine="180"/>
        <w:rPr>
          <w:sz w:val="18"/>
        </w:rPr>
      </w:pPr>
      <w:r w:rsidRPr="009F543E">
        <w:rPr>
          <w:rFonts w:hint="eastAsia"/>
          <w:sz w:val="18"/>
        </w:rPr>
        <w:t>３．２．３．４　染色体の切断の試験</w:t>
      </w:r>
    </w:p>
    <w:p w14:paraId="2BC7AB16" w14:textId="77777777" w:rsidR="00E90909" w:rsidRPr="009F543E" w:rsidRDefault="00E90909">
      <w:pPr>
        <w:pStyle w:val="a5"/>
        <w:rPr>
          <w:sz w:val="18"/>
        </w:rPr>
      </w:pPr>
      <w:r w:rsidRPr="009F543E">
        <w:rPr>
          <w:rFonts w:hint="eastAsia"/>
          <w:sz w:val="18"/>
        </w:rPr>
        <w:t xml:space="preserve">　　　100個以上の細胞について，染色体の切断の有無を試験するとき，適合しなければならない．</w:t>
      </w:r>
    </w:p>
    <w:p w14:paraId="25FB3F5D" w14:textId="77777777" w:rsidR="00E90909" w:rsidRPr="009F543E" w:rsidRDefault="00E90909">
      <w:pPr>
        <w:pStyle w:val="a5"/>
        <w:ind w:firstLineChars="100" w:firstLine="180"/>
        <w:rPr>
          <w:sz w:val="18"/>
        </w:rPr>
      </w:pPr>
      <w:r w:rsidRPr="009F543E">
        <w:rPr>
          <w:rFonts w:hint="eastAsia"/>
          <w:sz w:val="18"/>
        </w:rPr>
        <w:t>３．２．３．５　核型分析の試験</w:t>
      </w:r>
    </w:p>
    <w:p w14:paraId="32BA9A7E" w14:textId="77777777" w:rsidR="00E90909" w:rsidRPr="009F543E" w:rsidRDefault="00E90909">
      <w:pPr>
        <w:pStyle w:val="a5"/>
        <w:rPr>
          <w:sz w:val="18"/>
        </w:rPr>
      </w:pPr>
      <w:r w:rsidRPr="009F543E">
        <w:rPr>
          <w:rFonts w:hint="eastAsia"/>
          <w:sz w:val="18"/>
        </w:rPr>
        <w:t xml:space="preserve">　　　</w:t>
      </w:r>
      <w:r w:rsidR="00CE19A0" w:rsidRPr="009F543E">
        <w:rPr>
          <w:rFonts w:hint="eastAsia"/>
          <w:sz w:val="18"/>
        </w:rPr>
        <w:t>１</w:t>
      </w:r>
      <w:r w:rsidRPr="009F543E">
        <w:rPr>
          <w:rFonts w:hint="eastAsia"/>
          <w:sz w:val="18"/>
        </w:rPr>
        <w:t>個以上の細胞について，核型分析の試験をするとき，適合しなければならない．</w:t>
      </w:r>
    </w:p>
    <w:p w14:paraId="3BC5A718" w14:textId="77777777" w:rsidR="00E90909" w:rsidRPr="009F543E" w:rsidRDefault="00E90909">
      <w:pPr>
        <w:pStyle w:val="a5"/>
        <w:rPr>
          <w:sz w:val="18"/>
        </w:rPr>
      </w:pPr>
      <w:r w:rsidRPr="009F543E">
        <w:rPr>
          <w:rFonts w:hint="eastAsia"/>
          <w:sz w:val="18"/>
        </w:rPr>
        <w:t>３．２．４　造腫瘍性試験</w:t>
      </w:r>
    </w:p>
    <w:p w14:paraId="28A81CF6" w14:textId="77777777" w:rsidR="00E90909" w:rsidRPr="009F543E" w:rsidRDefault="00E90909">
      <w:pPr>
        <w:pStyle w:val="a5"/>
        <w:rPr>
          <w:sz w:val="18"/>
        </w:rPr>
      </w:pPr>
      <w:r w:rsidRPr="009F543E">
        <w:rPr>
          <w:rFonts w:hint="eastAsia"/>
          <w:sz w:val="18"/>
        </w:rPr>
        <w:t xml:space="preserve">　　３．２．３と同様に継代された4検体以上の細胞について，造腫瘍性試験を行う．</w:t>
      </w:r>
    </w:p>
    <w:p w14:paraId="546BC9A8" w14:textId="77777777" w:rsidR="00E90909" w:rsidRPr="009F543E" w:rsidRDefault="00E90909">
      <w:pPr>
        <w:pStyle w:val="a5"/>
        <w:ind w:left="180" w:hangingChars="100" w:hanging="180"/>
        <w:rPr>
          <w:sz w:val="18"/>
        </w:rPr>
      </w:pPr>
      <w:r w:rsidRPr="009F543E">
        <w:rPr>
          <w:rFonts w:hint="eastAsia"/>
          <w:sz w:val="18"/>
        </w:rPr>
        <w:t xml:space="preserve">　　試験には，細胞性免疫能の欠損したマウス（</w:t>
      </w:r>
      <w:r w:rsidR="00CE19A0" w:rsidRPr="009F543E">
        <w:rPr>
          <w:rFonts w:hint="eastAsia"/>
          <w:sz w:val="18"/>
        </w:rPr>
        <w:t>ｎｕ</w:t>
      </w:r>
      <w:r w:rsidR="00EC575E" w:rsidRPr="009F543E">
        <w:rPr>
          <w:rFonts w:hint="eastAsia"/>
          <w:sz w:val="18"/>
        </w:rPr>
        <w:t>／</w:t>
      </w:r>
      <w:r w:rsidR="00CE19A0" w:rsidRPr="009F543E">
        <w:rPr>
          <w:rFonts w:hint="eastAsia"/>
          <w:sz w:val="18"/>
        </w:rPr>
        <w:t>ｎｕ</w:t>
      </w:r>
      <w:r w:rsidRPr="009F543E">
        <w:rPr>
          <w:rFonts w:hint="eastAsia"/>
          <w:sz w:val="18"/>
        </w:rPr>
        <w:t>）又は免疫抑制したマウスあるいはハムスターを用いる．動物</w:t>
      </w:r>
      <w:r w:rsidR="00905F4C" w:rsidRPr="009F543E">
        <w:rPr>
          <w:rFonts w:hint="eastAsia"/>
          <w:sz w:val="18"/>
        </w:rPr>
        <w:t>５</w:t>
      </w:r>
      <w:r w:rsidRPr="009F543E">
        <w:rPr>
          <w:rFonts w:hint="eastAsia"/>
          <w:sz w:val="18"/>
        </w:rPr>
        <w:t>匹以上に，</w:t>
      </w:r>
      <w:r w:rsidR="00CE19A0" w:rsidRPr="009F543E">
        <w:rPr>
          <w:rFonts w:hint="eastAsia"/>
          <w:sz w:val="18"/>
        </w:rPr>
        <w:t>１</w:t>
      </w:r>
      <w:r w:rsidRPr="009F543E">
        <w:rPr>
          <w:rFonts w:hint="eastAsia"/>
          <w:sz w:val="18"/>
        </w:rPr>
        <w:t>匹当たり</w:t>
      </w:r>
      <w:r w:rsidR="00CE19A0" w:rsidRPr="009F543E">
        <w:rPr>
          <w:rFonts w:hint="eastAsia"/>
          <w:sz w:val="18"/>
        </w:rPr>
        <w:t>２</w:t>
      </w:r>
      <w:r w:rsidRPr="009F543E">
        <w:rPr>
          <w:rFonts w:hint="eastAsia"/>
          <w:sz w:val="18"/>
        </w:rPr>
        <w:t>×10</w:t>
      </w:r>
      <w:r w:rsidR="00A75018" w:rsidRPr="009F543E">
        <w:rPr>
          <w:rFonts w:hint="eastAsia"/>
          <w:sz w:val="18"/>
          <w:vertAlign w:val="superscript"/>
        </w:rPr>
        <w:t>６</w:t>
      </w:r>
      <w:r w:rsidRPr="009F543E">
        <w:rPr>
          <w:rFonts w:hint="eastAsia"/>
          <w:sz w:val="18"/>
        </w:rPr>
        <w:t>個以上の細胞を皮下に注射して，28日間観察する．この間，いずれの動物も腫瘍の形成を認めてはならない．また，対照として造腫瘍性の認められる</w:t>
      </w:r>
      <w:r w:rsidR="00905F4C" w:rsidRPr="009F543E">
        <w:rPr>
          <w:rFonts w:hint="eastAsia"/>
          <w:sz w:val="18"/>
        </w:rPr>
        <w:t>ＨｅＬａ</w:t>
      </w:r>
      <w:r w:rsidRPr="009F543E">
        <w:rPr>
          <w:rFonts w:hint="eastAsia"/>
          <w:sz w:val="18"/>
        </w:rPr>
        <w:t>細胞を同様の動物</w:t>
      </w:r>
      <w:r w:rsidR="00CE19A0" w:rsidRPr="009F543E">
        <w:rPr>
          <w:rFonts w:hint="eastAsia"/>
          <w:sz w:val="18"/>
        </w:rPr>
        <w:t>５</w:t>
      </w:r>
      <w:r w:rsidRPr="009F543E">
        <w:rPr>
          <w:rFonts w:hint="eastAsia"/>
          <w:sz w:val="18"/>
        </w:rPr>
        <w:t>匹以上に</w:t>
      </w:r>
      <w:r w:rsidR="00CE19A0" w:rsidRPr="009F543E">
        <w:rPr>
          <w:rFonts w:hint="eastAsia"/>
          <w:sz w:val="18"/>
        </w:rPr>
        <w:t>１</w:t>
      </w:r>
      <w:r w:rsidRPr="009F543E">
        <w:rPr>
          <w:rFonts w:hint="eastAsia"/>
          <w:sz w:val="18"/>
        </w:rPr>
        <w:t>匹当たり</w:t>
      </w:r>
      <w:r w:rsidR="00CE19A0" w:rsidRPr="009F543E">
        <w:rPr>
          <w:rFonts w:hint="eastAsia"/>
          <w:sz w:val="18"/>
        </w:rPr>
        <w:t>２</w:t>
      </w:r>
      <w:r w:rsidRPr="009F543E">
        <w:rPr>
          <w:rFonts w:hint="eastAsia"/>
          <w:sz w:val="18"/>
        </w:rPr>
        <w:t>×10</w:t>
      </w:r>
      <w:r w:rsidR="00A75018" w:rsidRPr="009F543E">
        <w:rPr>
          <w:rFonts w:hint="eastAsia"/>
          <w:sz w:val="18"/>
          <w:vertAlign w:val="superscript"/>
        </w:rPr>
        <w:t>６</w:t>
      </w:r>
      <w:r w:rsidRPr="009F543E">
        <w:rPr>
          <w:rFonts w:hint="eastAsia"/>
          <w:sz w:val="18"/>
        </w:rPr>
        <w:t>個以上注射して，28日間観察するとき，80</w:t>
      </w:r>
      <w:r w:rsidR="00CE19A0" w:rsidRPr="009F543E">
        <w:rPr>
          <w:rFonts w:hint="eastAsia"/>
          <w:sz w:val="18"/>
        </w:rPr>
        <w:t>％</w:t>
      </w:r>
      <w:r w:rsidRPr="009F543E">
        <w:rPr>
          <w:rFonts w:hint="eastAsia"/>
          <w:sz w:val="18"/>
        </w:rPr>
        <w:t>以上の動物に造腫瘍性を認めなければならない．</w:t>
      </w:r>
    </w:p>
    <w:p w14:paraId="46240607" w14:textId="77777777" w:rsidR="00E90909" w:rsidRPr="009F543E" w:rsidRDefault="00E90909">
      <w:pPr>
        <w:pStyle w:val="a5"/>
        <w:rPr>
          <w:sz w:val="18"/>
        </w:rPr>
      </w:pPr>
      <w:r w:rsidRPr="009F543E">
        <w:rPr>
          <w:rFonts w:hint="eastAsia"/>
          <w:sz w:val="18"/>
        </w:rPr>
        <w:t>３．３　個体別培養細胞の試験</w:t>
      </w:r>
    </w:p>
    <w:p w14:paraId="6F0805C5" w14:textId="77777777" w:rsidR="00E90909" w:rsidRPr="009F543E" w:rsidRDefault="00E90909">
      <w:pPr>
        <w:pStyle w:val="a5"/>
        <w:rPr>
          <w:sz w:val="18"/>
        </w:rPr>
      </w:pPr>
      <w:r w:rsidRPr="009F543E">
        <w:rPr>
          <w:rFonts w:hint="eastAsia"/>
          <w:sz w:val="18"/>
        </w:rPr>
        <w:t xml:space="preserve">　　個体別培養細胞の</w:t>
      </w:r>
      <w:r w:rsidR="00104E47" w:rsidRPr="009F543E">
        <w:rPr>
          <w:rFonts w:hint="eastAsia"/>
          <w:sz w:val="18"/>
        </w:rPr>
        <w:t>うち試験に必要な</w:t>
      </w:r>
      <w:r w:rsidRPr="009F543E">
        <w:rPr>
          <w:rFonts w:hint="eastAsia"/>
          <w:sz w:val="18"/>
        </w:rPr>
        <w:t>量を対照培養細胞とし，これについて，次の試験を行う．</w:t>
      </w:r>
    </w:p>
    <w:p w14:paraId="21D23E7E" w14:textId="77777777" w:rsidR="00E90909" w:rsidRPr="009F543E" w:rsidRDefault="00E90909">
      <w:pPr>
        <w:pStyle w:val="a5"/>
        <w:rPr>
          <w:sz w:val="18"/>
        </w:rPr>
      </w:pPr>
      <w:r w:rsidRPr="009F543E">
        <w:rPr>
          <w:rFonts w:hint="eastAsia"/>
          <w:sz w:val="18"/>
        </w:rPr>
        <w:t>３．３．１　培養観察</w:t>
      </w:r>
    </w:p>
    <w:p w14:paraId="19B43F38" w14:textId="77777777" w:rsidR="00E90909" w:rsidRPr="009F543E" w:rsidRDefault="00E90909">
      <w:pPr>
        <w:pStyle w:val="a5"/>
        <w:ind w:left="180" w:hangingChars="100" w:hanging="180"/>
        <w:rPr>
          <w:sz w:val="18"/>
        </w:rPr>
      </w:pPr>
      <w:r w:rsidRPr="009F543E">
        <w:rPr>
          <w:rFonts w:hint="eastAsia"/>
          <w:sz w:val="18"/>
        </w:rPr>
        <w:t xml:space="preserve">　　対照培養細胞を，ウイルスを接種することなく，</w:t>
      </w:r>
      <w:r w:rsidR="00104E47" w:rsidRPr="009F543E">
        <w:rPr>
          <w:rFonts w:hint="eastAsia"/>
          <w:sz w:val="18"/>
        </w:rPr>
        <w:t>適当な</w:t>
      </w:r>
      <w:r w:rsidRPr="009F543E">
        <w:rPr>
          <w:rFonts w:hint="eastAsia"/>
          <w:sz w:val="18"/>
        </w:rPr>
        <w:t>条件で培養するとき，外来性ウイルスによる細胞変性を認めてはならない．また，観察期間中，対照培養細胞の20</w:t>
      </w:r>
      <w:r w:rsidR="00EA1F4D" w:rsidRPr="009F543E">
        <w:rPr>
          <w:rFonts w:hint="eastAsia"/>
          <w:sz w:val="18"/>
        </w:rPr>
        <w:t>％</w:t>
      </w:r>
      <w:r w:rsidRPr="009F543E">
        <w:rPr>
          <w:rFonts w:hint="eastAsia"/>
          <w:sz w:val="18"/>
        </w:rPr>
        <w:t>以上が非特異的又は偶発的事由により観察できなくなってはならない．</w:t>
      </w:r>
    </w:p>
    <w:p w14:paraId="32E9F9D9" w14:textId="77777777" w:rsidR="00E90909" w:rsidRPr="009F543E" w:rsidRDefault="00E90909">
      <w:pPr>
        <w:pStyle w:val="a5"/>
        <w:rPr>
          <w:sz w:val="18"/>
        </w:rPr>
      </w:pPr>
      <w:r w:rsidRPr="009F543E">
        <w:rPr>
          <w:rFonts w:hint="eastAsia"/>
          <w:sz w:val="18"/>
        </w:rPr>
        <w:t>３．３．２　培養細胞接種試験</w:t>
      </w:r>
    </w:p>
    <w:p w14:paraId="5522BDA4" w14:textId="77777777" w:rsidR="00E90909" w:rsidRPr="009F543E" w:rsidRDefault="00E90909">
      <w:pPr>
        <w:pStyle w:val="a5"/>
        <w:ind w:left="180" w:hangingChars="100" w:hanging="180"/>
        <w:rPr>
          <w:sz w:val="18"/>
        </w:rPr>
      </w:pPr>
      <w:r w:rsidRPr="009F543E">
        <w:rPr>
          <w:rFonts w:hint="eastAsia"/>
          <w:sz w:val="18"/>
        </w:rPr>
        <w:t xml:space="preserve">　　観察期間の終わりに，対照培養細胞のそれぞれの容器から維持液を採り，必要あれば混合して試料とし，３．５．</w:t>
      </w:r>
      <w:r w:rsidR="00A21FA4" w:rsidRPr="009F543E">
        <w:rPr>
          <w:rFonts w:hint="eastAsia"/>
          <w:sz w:val="18"/>
        </w:rPr>
        <w:t>２</w:t>
      </w:r>
      <w:r w:rsidRPr="009F543E">
        <w:rPr>
          <w:rFonts w:hint="eastAsia"/>
          <w:sz w:val="18"/>
        </w:rPr>
        <w:t>．２を準用して試験するとき，適合しなければならない．</w:t>
      </w:r>
    </w:p>
    <w:p w14:paraId="30D2252E" w14:textId="77777777" w:rsidR="00E90909" w:rsidRPr="009F543E" w:rsidRDefault="00E90909">
      <w:pPr>
        <w:pStyle w:val="a5"/>
        <w:rPr>
          <w:sz w:val="18"/>
        </w:rPr>
      </w:pPr>
      <w:r w:rsidRPr="009F543E">
        <w:rPr>
          <w:rFonts w:hint="eastAsia"/>
          <w:sz w:val="18"/>
        </w:rPr>
        <w:t>３．３．３　血球吸着ウイルス否定試験</w:t>
      </w:r>
    </w:p>
    <w:p w14:paraId="08E91F12" w14:textId="77777777" w:rsidR="00E90909" w:rsidRPr="009F543E" w:rsidRDefault="00E90909">
      <w:pPr>
        <w:pStyle w:val="a5"/>
        <w:ind w:left="180" w:hangingChars="100" w:hanging="180"/>
        <w:rPr>
          <w:sz w:val="18"/>
        </w:rPr>
      </w:pPr>
      <w:r w:rsidRPr="009F543E">
        <w:rPr>
          <w:rFonts w:hint="eastAsia"/>
          <w:sz w:val="18"/>
        </w:rPr>
        <w:t xml:space="preserve">　　観察期間の終わりに，対照培養細胞の25</w:t>
      </w:r>
      <w:r w:rsidR="00EA1F4D" w:rsidRPr="009F543E">
        <w:rPr>
          <w:rFonts w:hint="eastAsia"/>
          <w:sz w:val="18"/>
        </w:rPr>
        <w:t>％</w:t>
      </w:r>
      <w:r w:rsidRPr="009F543E">
        <w:rPr>
          <w:rFonts w:hint="eastAsia"/>
          <w:sz w:val="18"/>
        </w:rPr>
        <w:t>以上についてモルモット血球を加えて観察するとき，血球吸着を認めてはならない．</w:t>
      </w:r>
    </w:p>
    <w:p w14:paraId="7259A258" w14:textId="77777777" w:rsidR="00E90909" w:rsidRPr="009F543E" w:rsidRDefault="00E90909">
      <w:pPr>
        <w:pStyle w:val="a5"/>
        <w:rPr>
          <w:sz w:val="18"/>
        </w:rPr>
      </w:pPr>
      <w:r w:rsidRPr="009F543E">
        <w:rPr>
          <w:rFonts w:hint="eastAsia"/>
          <w:sz w:val="18"/>
        </w:rPr>
        <w:t>３．４　ウイルス浮遊液の試験</w:t>
      </w:r>
    </w:p>
    <w:p w14:paraId="73B5FBA2" w14:textId="77777777" w:rsidR="00E90909" w:rsidRPr="009F543E" w:rsidRDefault="00E90909">
      <w:pPr>
        <w:pStyle w:val="a5"/>
        <w:rPr>
          <w:sz w:val="18"/>
        </w:rPr>
      </w:pPr>
      <w:r w:rsidRPr="009F543E">
        <w:rPr>
          <w:rFonts w:hint="eastAsia"/>
          <w:sz w:val="18"/>
        </w:rPr>
        <w:t>３．４．１　個体別ウイルス浮遊液の試験</w:t>
      </w:r>
    </w:p>
    <w:p w14:paraId="278364D2" w14:textId="77777777" w:rsidR="00E90909" w:rsidRPr="009F543E" w:rsidRDefault="00E90909">
      <w:pPr>
        <w:pStyle w:val="a5"/>
        <w:ind w:leftChars="86" w:left="361" w:hangingChars="100" w:hanging="180"/>
        <w:rPr>
          <w:sz w:val="18"/>
        </w:rPr>
      </w:pPr>
      <w:r w:rsidRPr="009F543E">
        <w:rPr>
          <w:rFonts w:hint="eastAsia"/>
          <w:sz w:val="18"/>
        </w:rPr>
        <w:t>３．４．１．１　無菌試験</w:t>
      </w:r>
      <w:r w:rsidRPr="009F543E">
        <w:rPr>
          <w:rFonts w:hint="eastAsia"/>
          <w:sz w:val="18"/>
        </w:rPr>
        <w:cr/>
        <w:t xml:space="preserve">　一般試験法の無菌試験法，マイコプラズマ否定試験法及び結核菌培養否定試験法を準用して試験をするとき，それぞれに適合しなければならない．ただし，結核菌培養否定試験法の準用においては，検体25mLを遠心し，生理食塩液で再浮遊して5mLとしたものを試料とする．</w:t>
      </w:r>
    </w:p>
    <w:p w14:paraId="76BFA693" w14:textId="77777777" w:rsidR="00E90909" w:rsidRPr="009F543E" w:rsidRDefault="00E90909">
      <w:pPr>
        <w:pStyle w:val="a5"/>
        <w:ind w:firstLineChars="100" w:firstLine="180"/>
        <w:rPr>
          <w:sz w:val="18"/>
        </w:rPr>
      </w:pPr>
      <w:r w:rsidRPr="009F543E">
        <w:rPr>
          <w:rFonts w:hint="eastAsia"/>
          <w:sz w:val="18"/>
        </w:rPr>
        <w:lastRenderedPageBreak/>
        <w:t>３．４．１．２　ウイルス含量試験</w:t>
      </w:r>
    </w:p>
    <w:p w14:paraId="316650E3" w14:textId="77777777" w:rsidR="00E90909" w:rsidRPr="009F543E" w:rsidRDefault="00E90909">
      <w:pPr>
        <w:pStyle w:val="a5"/>
        <w:rPr>
          <w:sz w:val="18"/>
        </w:rPr>
      </w:pPr>
      <w:r w:rsidRPr="009F543E">
        <w:rPr>
          <w:rFonts w:hint="eastAsia"/>
          <w:sz w:val="18"/>
        </w:rPr>
        <w:t xml:space="preserve">　　３．７．３を準用してウイルス含量を測定する．</w:t>
      </w:r>
    </w:p>
    <w:p w14:paraId="3D39D521" w14:textId="77777777" w:rsidR="00E90909" w:rsidRPr="009F543E" w:rsidRDefault="00E90909">
      <w:pPr>
        <w:pStyle w:val="a5"/>
        <w:rPr>
          <w:sz w:val="18"/>
        </w:rPr>
      </w:pPr>
      <w:r w:rsidRPr="009F543E">
        <w:rPr>
          <w:rFonts w:hint="eastAsia"/>
          <w:sz w:val="18"/>
        </w:rPr>
        <w:t>３．４．２　単原液の試験</w:t>
      </w:r>
    </w:p>
    <w:p w14:paraId="6EB22375" w14:textId="77777777" w:rsidR="00E90909" w:rsidRPr="009F543E" w:rsidRDefault="00E90909">
      <w:pPr>
        <w:pStyle w:val="a5"/>
        <w:ind w:firstLineChars="100" w:firstLine="180"/>
        <w:rPr>
          <w:sz w:val="18"/>
        </w:rPr>
      </w:pPr>
      <w:r w:rsidRPr="009F543E">
        <w:rPr>
          <w:rFonts w:hint="eastAsia"/>
          <w:sz w:val="18"/>
        </w:rPr>
        <w:t>３．４．２．１　無菌試験</w:t>
      </w:r>
    </w:p>
    <w:p w14:paraId="430742DA" w14:textId="77777777" w:rsidR="00E90909" w:rsidRPr="009F543E" w:rsidRDefault="00E90909">
      <w:pPr>
        <w:pStyle w:val="a5"/>
        <w:rPr>
          <w:sz w:val="18"/>
        </w:rPr>
      </w:pPr>
      <w:r w:rsidRPr="009F543E">
        <w:rPr>
          <w:rFonts w:hint="eastAsia"/>
          <w:sz w:val="18"/>
        </w:rPr>
        <w:t xml:space="preserve">　　　一般試験法の無菌試験法を準用して試験するとき，適合しなければならない．</w:t>
      </w:r>
    </w:p>
    <w:p w14:paraId="089C8F13" w14:textId="77777777" w:rsidR="00E90909" w:rsidRPr="009F543E" w:rsidRDefault="00E90909">
      <w:pPr>
        <w:pStyle w:val="a5"/>
        <w:ind w:firstLineChars="100" w:firstLine="180"/>
        <w:rPr>
          <w:sz w:val="18"/>
        </w:rPr>
      </w:pPr>
      <w:r w:rsidRPr="009F543E">
        <w:rPr>
          <w:rFonts w:hint="eastAsia"/>
          <w:sz w:val="18"/>
        </w:rPr>
        <w:t>３．４．２．２　外来性ウイルス等否定試験</w:t>
      </w:r>
    </w:p>
    <w:p w14:paraId="79297243" w14:textId="77777777" w:rsidR="00E90909" w:rsidRPr="009F543E" w:rsidRDefault="00E90909">
      <w:pPr>
        <w:pStyle w:val="a5"/>
        <w:ind w:left="360" w:hangingChars="200" w:hanging="360"/>
        <w:rPr>
          <w:sz w:val="18"/>
        </w:rPr>
      </w:pPr>
      <w:r w:rsidRPr="009F543E">
        <w:rPr>
          <w:rFonts w:hint="eastAsia"/>
          <w:sz w:val="18"/>
        </w:rPr>
        <w:t xml:space="preserve">　　　３．５．</w:t>
      </w:r>
      <w:r w:rsidR="00A21FA4" w:rsidRPr="009F543E">
        <w:rPr>
          <w:rFonts w:hint="eastAsia"/>
          <w:sz w:val="18"/>
        </w:rPr>
        <w:t>２</w:t>
      </w:r>
      <w:r w:rsidRPr="009F543E">
        <w:rPr>
          <w:rFonts w:hint="eastAsia"/>
          <w:sz w:val="18"/>
        </w:rPr>
        <w:t>．２を準用する．この場合，必要があればあらかじめサル，ヒト及びウシ以外の動物で作った抗水痘ウイルス免疫血清で処理してウイルスを中和したものについて行う．</w:t>
      </w:r>
    </w:p>
    <w:p w14:paraId="4611748B" w14:textId="77777777" w:rsidR="00E90909" w:rsidRPr="009F543E" w:rsidRDefault="00E90909">
      <w:pPr>
        <w:pStyle w:val="a5"/>
        <w:ind w:firstLineChars="100" w:firstLine="180"/>
        <w:rPr>
          <w:sz w:val="18"/>
        </w:rPr>
      </w:pPr>
      <w:r w:rsidRPr="009F543E">
        <w:rPr>
          <w:rFonts w:hint="eastAsia"/>
          <w:sz w:val="18"/>
        </w:rPr>
        <w:t>３．４．２．３　ウイルス含量試験</w:t>
      </w:r>
    </w:p>
    <w:p w14:paraId="26B0CA3F" w14:textId="77777777" w:rsidR="00E90909" w:rsidRPr="009F543E" w:rsidRDefault="00E90909">
      <w:pPr>
        <w:pStyle w:val="a5"/>
        <w:rPr>
          <w:sz w:val="18"/>
        </w:rPr>
      </w:pPr>
      <w:r w:rsidRPr="009F543E">
        <w:rPr>
          <w:rFonts w:hint="eastAsia"/>
          <w:sz w:val="18"/>
        </w:rPr>
        <w:t xml:space="preserve">　　　３．７．３を準用してウイルス含量を測定する．</w:t>
      </w:r>
    </w:p>
    <w:p w14:paraId="674B8CE1" w14:textId="77777777" w:rsidR="00E90909" w:rsidRPr="009F543E" w:rsidRDefault="00E90909">
      <w:pPr>
        <w:pStyle w:val="a5"/>
        <w:rPr>
          <w:sz w:val="18"/>
        </w:rPr>
      </w:pPr>
      <w:r w:rsidRPr="009F543E">
        <w:rPr>
          <w:rFonts w:hint="eastAsia"/>
          <w:sz w:val="18"/>
        </w:rPr>
        <w:t>３．５　原液の試験</w:t>
      </w:r>
    </w:p>
    <w:p w14:paraId="58688434" w14:textId="77777777" w:rsidR="00E90909" w:rsidRPr="009F543E" w:rsidRDefault="00E90909">
      <w:pPr>
        <w:pStyle w:val="a5"/>
        <w:rPr>
          <w:sz w:val="18"/>
        </w:rPr>
      </w:pPr>
      <w:r w:rsidRPr="009F543E">
        <w:rPr>
          <w:rFonts w:hint="eastAsia"/>
          <w:sz w:val="18"/>
        </w:rPr>
        <w:t>３．５．１　無菌試験</w:t>
      </w:r>
    </w:p>
    <w:p w14:paraId="3CA4B162" w14:textId="77777777" w:rsidR="00E90909" w:rsidRPr="009F543E" w:rsidRDefault="00E90909">
      <w:pPr>
        <w:pStyle w:val="a5"/>
        <w:rPr>
          <w:sz w:val="18"/>
        </w:rPr>
      </w:pPr>
      <w:r w:rsidRPr="009F543E">
        <w:rPr>
          <w:rFonts w:hint="eastAsia"/>
          <w:sz w:val="18"/>
        </w:rPr>
        <w:t xml:space="preserve">　　一般試験法の無菌試験法を準用して試験するとき，適合しなければならない．</w:t>
      </w:r>
    </w:p>
    <w:p w14:paraId="1535C50F" w14:textId="77777777" w:rsidR="00E90909" w:rsidRPr="009F543E" w:rsidRDefault="000B4B99">
      <w:pPr>
        <w:pStyle w:val="a5"/>
        <w:rPr>
          <w:sz w:val="18"/>
        </w:rPr>
      </w:pPr>
      <w:r w:rsidRPr="009F543E">
        <w:rPr>
          <w:rFonts w:hint="eastAsia"/>
          <w:sz w:val="18"/>
        </w:rPr>
        <w:t>３．５．２</w:t>
      </w:r>
      <w:r w:rsidR="00E90909" w:rsidRPr="009F543E">
        <w:rPr>
          <w:rFonts w:hint="eastAsia"/>
          <w:sz w:val="18"/>
        </w:rPr>
        <w:t xml:space="preserve">　外来性ウイルス等否定試験</w:t>
      </w:r>
    </w:p>
    <w:p w14:paraId="4AD59CBA" w14:textId="77777777" w:rsidR="00E90909" w:rsidRPr="009F543E" w:rsidRDefault="00E90909">
      <w:pPr>
        <w:pStyle w:val="a5"/>
        <w:rPr>
          <w:sz w:val="18"/>
        </w:rPr>
      </w:pPr>
      <w:r w:rsidRPr="009F543E">
        <w:rPr>
          <w:rFonts w:hint="eastAsia"/>
          <w:sz w:val="18"/>
        </w:rPr>
        <w:t xml:space="preserve">　　必要あれば３．４．２．２を準用して，ウイルスを中和したものについて行う．</w:t>
      </w:r>
    </w:p>
    <w:p w14:paraId="7FEA61F6" w14:textId="77777777" w:rsidR="00E90909" w:rsidRPr="009F543E" w:rsidRDefault="000B4B99">
      <w:pPr>
        <w:pStyle w:val="a5"/>
        <w:ind w:firstLineChars="100" w:firstLine="180"/>
        <w:rPr>
          <w:sz w:val="18"/>
        </w:rPr>
      </w:pPr>
      <w:r w:rsidRPr="009F543E">
        <w:rPr>
          <w:rFonts w:hint="eastAsia"/>
          <w:sz w:val="18"/>
        </w:rPr>
        <w:t>３．５．２</w:t>
      </w:r>
      <w:r w:rsidR="00E90909" w:rsidRPr="009F543E">
        <w:rPr>
          <w:rFonts w:hint="eastAsia"/>
          <w:sz w:val="18"/>
        </w:rPr>
        <w:t>．１　動物接種試験</w:t>
      </w:r>
    </w:p>
    <w:p w14:paraId="5DBD04C4" w14:textId="77777777" w:rsidR="00E90909" w:rsidRPr="009F543E" w:rsidRDefault="000B4B99">
      <w:pPr>
        <w:pStyle w:val="a5"/>
        <w:ind w:firstLineChars="200" w:firstLine="360"/>
        <w:rPr>
          <w:sz w:val="18"/>
        </w:rPr>
      </w:pPr>
      <w:r w:rsidRPr="009F543E">
        <w:rPr>
          <w:rFonts w:hint="eastAsia"/>
          <w:sz w:val="18"/>
        </w:rPr>
        <w:t>３．５．２</w:t>
      </w:r>
      <w:r w:rsidR="00E90909" w:rsidRPr="009F543E">
        <w:rPr>
          <w:rFonts w:hint="eastAsia"/>
          <w:sz w:val="18"/>
        </w:rPr>
        <w:t>．１．１　成熟マウス接種試験</w:t>
      </w:r>
    </w:p>
    <w:p w14:paraId="376CAA58" w14:textId="77777777" w:rsidR="00E90909" w:rsidRPr="009F543E" w:rsidRDefault="00E90909">
      <w:pPr>
        <w:pStyle w:val="a5"/>
        <w:ind w:left="540" w:hangingChars="300" w:hanging="540"/>
        <w:rPr>
          <w:sz w:val="18"/>
        </w:rPr>
      </w:pPr>
      <w:r w:rsidRPr="009F543E">
        <w:rPr>
          <w:rFonts w:hint="eastAsia"/>
          <w:sz w:val="18"/>
        </w:rPr>
        <w:t xml:space="preserve">　　　　</w:t>
      </w:r>
      <w:r w:rsidR="00EA1F4D" w:rsidRPr="009F543E">
        <w:rPr>
          <w:rFonts w:hint="eastAsia"/>
          <w:sz w:val="18"/>
        </w:rPr>
        <w:t>４</w:t>
      </w:r>
      <w:r w:rsidRPr="009F543E">
        <w:rPr>
          <w:rFonts w:hint="eastAsia"/>
          <w:sz w:val="18"/>
        </w:rPr>
        <w:t>～</w:t>
      </w:r>
      <w:r w:rsidR="00EA1F4D" w:rsidRPr="009F543E">
        <w:rPr>
          <w:rFonts w:hint="eastAsia"/>
          <w:sz w:val="18"/>
        </w:rPr>
        <w:t>５</w:t>
      </w:r>
      <w:r w:rsidRPr="009F543E">
        <w:rPr>
          <w:rFonts w:hint="eastAsia"/>
          <w:sz w:val="18"/>
        </w:rPr>
        <w:t>週齢のマウス10匹以上に，</w:t>
      </w:r>
      <w:r w:rsidR="00EA1F4D" w:rsidRPr="009F543E">
        <w:rPr>
          <w:rFonts w:hint="eastAsia"/>
          <w:sz w:val="18"/>
        </w:rPr>
        <w:t>１</w:t>
      </w:r>
      <w:r w:rsidRPr="009F543E">
        <w:rPr>
          <w:rFonts w:hint="eastAsia"/>
          <w:sz w:val="18"/>
        </w:rPr>
        <w:t>匹当たり試料0.5mLを腹腔内，0.03mLを脳内にそれぞれ注射して，21日間観察する．この間，いずれの動物も外来性の病原体による感染を示してはならず，また動物の80</w:t>
      </w:r>
      <w:r w:rsidR="00EA1F4D" w:rsidRPr="009F543E">
        <w:rPr>
          <w:rFonts w:hint="eastAsia"/>
          <w:sz w:val="18"/>
        </w:rPr>
        <w:t>％</w:t>
      </w:r>
      <w:r w:rsidRPr="009F543E">
        <w:rPr>
          <w:rFonts w:hint="eastAsia"/>
          <w:sz w:val="18"/>
        </w:rPr>
        <w:t>以上は生き残らなければならない．</w:t>
      </w:r>
    </w:p>
    <w:p w14:paraId="5ECFD552" w14:textId="77777777" w:rsidR="00E90909" w:rsidRPr="009F543E" w:rsidRDefault="000B4B99">
      <w:pPr>
        <w:pStyle w:val="a5"/>
        <w:ind w:firstLineChars="200" w:firstLine="360"/>
        <w:rPr>
          <w:sz w:val="18"/>
        </w:rPr>
      </w:pPr>
      <w:r w:rsidRPr="009F543E">
        <w:rPr>
          <w:rFonts w:hint="eastAsia"/>
          <w:sz w:val="18"/>
        </w:rPr>
        <w:t>３．５．２</w:t>
      </w:r>
      <w:r w:rsidR="00E90909" w:rsidRPr="009F543E">
        <w:rPr>
          <w:rFonts w:hint="eastAsia"/>
          <w:sz w:val="18"/>
        </w:rPr>
        <w:t>．１．２　乳のみマウス接種試験</w:t>
      </w:r>
    </w:p>
    <w:p w14:paraId="6637A572" w14:textId="77777777" w:rsidR="00E90909" w:rsidRPr="009F543E" w:rsidRDefault="00E90909">
      <w:pPr>
        <w:pStyle w:val="a5"/>
        <w:ind w:left="540" w:hangingChars="300" w:hanging="540"/>
        <w:rPr>
          <w:sz w:val="18"/>
        </w:rPr>
      </w:pPr>
      <w:r w:rsidRPr="009F543E">
        <w:rPr>
          <w:rFonts w:hint="eastAsia"/>
          <w:sz w:val="18"/>
        </w:rPr>
        <w:t xml:space="preserve">　　　　生後24時間以内の乳のみマウス20匹以上に，</w:t>
      </w:r>
      <w:r w:rsidR="00EA1F4D" w:rsidRPr="009F543E">
        <w:rPr>
          <w:rFonts w:hint="eastAsia"/>
          <w:sz w:val="18"/>
        </w:rPr>
        <w:t>１</w:t>
      </w:r>
      <w:r w:rsidRPr="009F543E">
        <w:rPr>
          <w:rFonts w:hint="eastAsia"/>
          <w:sz w:val="18"/>
        </w:rPr>
        <w:t>匹当たり試料0.1mLを腹腔内，0.01mLを脳内にそれぞれ注射して14日間観察する．注射後</w:t>
      </w:r>
      <w:r w:rsidR="00EA1F4D" w:rsidRPr="009F543E">
        <w:rPr>
          <w:rFonts w:hint="eastAsia"/>
          <w:sz w:val="18"/>
        </w:rPr>
        <w:t>１</w:t>
      </w:r>
      <w:r w:rsidRPr="009F543E">
        <w:rPr>
          <w:rFonts w:hint="eastAsia"/>
          <w:sz w:val="18"/>
        </w:rPr>
        <w:t>日以内に死亡したマウスは判定対象より除く．この間，いずれの動物も外来性の病原体による感染を示してはならず，また動物の80</w:t>
      </w:r>
      <w:r w:rsidR="00EA1F4D" w:rsidRPr="009F543E">
        <w:rPr>
          <w:rFonts w:hint="eastAsia"/>
          <w:sz w:val="18"/>
        </w:rPr>
        <w:t>％</w:t>
      </w:r>
      <w:r w:rsidRPr="009F543E">
        <w:rPr>
          <w:rFonts w:hint="eastAsia"/>
          <w:sz w:val="18"/>
        </w:rPr>
        <w:t>以上は生き残らなければならない．</w:t>
      </w:r>
    </w:p>
    <w:p w14:paraId="7FD2ED83" w14:textId="77777777" w:rsidR="00E90909" w:rsidRPr="009F543E" w:rsidRDefault="000B4B99">
      <w:pPr>
        <w:pStyle w:val="a5"/>
        <w:ind w:firstLineChars="200" w:firstLine="360"/>
        <w:rPr>
          <w:sz w:val="18"/>
        </w:rPr>
      </w:pPr>
      <w:r w:rsidRPr="009F543E">
        <w:rPr>
          <w:rFonts w:hint="eastAsia"/>
          <w:sz w:val="18"/>
        </w:rPr>
        <w:t>３．５．２</w:t>
      </w:r>
      <w:r w:rsidR="00E90909" w:rsidRPr="009F543E">
        <w:rPr>
          <w:rFonts w:hint="eastAsia"/>
          <w:sz w:val="18"/>
        </w:rPr>
        <w:t>．１．３　モルモット脳内接種試験</w:t>
      </w:r>
    </w:p>
    <w:p w14:paraId="59EEB865" w14:textId="77777777" w:rsidR="00E90909" w:rsidRPr="009F543E" w:rsidRDefault="00E90909">
      <w:pPr>
        <w:pStyle w:val="a5"/>
        <w:ind w:left="540" w:hangingChars="300" w:hanging="540"/>
        <w:rPr>
          <w:sz w:val="18"/>
        </w:rPr>
      </w:pPr>
      <w:r w:rsidRPr="009F543E">
        <w:rPr>
          <w:rFonts w:hint="eastAsia"/>
          <w:sz w:val="18"/>
        </w:rPr>
        <w:t xml:space="preserve">　　　　体重300</w:t>
      </w:r>
      <w:r w:rsidR="002E61FD" w:rsidRPr="009F543E">
        <w:rPr>
          <w:rFonts w:hint="eastAsia"/>
          <w:sz w:val="18"/>
        </w:rPr>
        <w:t>～</w:t>
      </w:r>
      <w:r w:rsidRPr="009F543E">
        <w:rPr>
          <w:rFonts w:hint="eastAsia"/>
          <w:sz w:val="18"/>
        </w:rPr>
        <w:t>400</w:t>
      </w:r>
      <w:r w:rsidR="00EA1F4D" w:rsidRPr="009F543E">
        <w:rPr>
          <w:rFonts w:hint="eastAsia"/>
          <w:sz w:val="18"/>
        </w:rPr>
        <w:t>ｇ</w:t>
      </w:r>
      <w:r w:rsidRPr="009F543E">
        <w:rPr>
          <w:rFonts w:hint="eastAsia"/>
          <w:sz w:val="18"/>
        </w:rPr>
        <w:t>のモルモット</w:t>
      </w:r>
      <w:r w:rsidR="00EA1F4D" w:rsidRPr="009F543E">
        <w:rPr>
          <w:rFonts w:hint="eastAsia"/>
          <w:sz w:val="18"/>
        </w:rPr>
        <w:t>５</w:t>
      </w:r>
      <w:r w:rsidRPr="009F543E">
        <w:rPr>
          <w:rFonts w:hint="eastAsia"/>
          <w:sz w:val="18"/>
        </w:rPr>
        <w:t>匹以上に，</w:t>
      </w:r>
      <w:r w:rsidR="00EA1F4D" w:rsidRPr="009F543E">
        <w:rPr>
          <w:rFonts w:hint="eastAsia"/>
          <w:sz w:val="18"/>
        </w:rPr>
        <w:t>１</w:t>
      </w:r>
      <w:r w:rsidRPr="009F543E">
        <w:rPr>
          <w:rFonts w:hint="eastAsia"/>
          <w:sz w:val="18"/>
        </w:rPr>
        <w:t>匹当たり試料0.1mLを脳内に注射して14日間観察する．この間，いずれの動物も外来性の病原体による感染を示してはならず，また動物の80</w:t>
      </w:r>
      <w:r w:rsidR="00EA1F4D" w:rsidRPr="009F543E">
        <w:rPr>
          <w:rFonts w:hint="eastAsia"/>
          <w:sz w:val="18"/>
        </w:rPr>
        <w:t>％</w:t>
      </w:r>
      <w:r w:rsidRPr="009F543E">
        <w:rPr>
          <w:rFonts w:hint="eastAsia"/>
          <w:sz w:val="18"/>
        </w:rPr>
        <w:t>以上は生き残らなければならない．</w:t>
      </w:r>
    </w:p>
    <w:p w14:paraId="3624D3A2" w14:textId="77777777" w:rsidR="00E90909" w:rsidRPr="009F543E" w:rsidRDefault="000B4B99">
      <w:pPr>
        <w:pStyle w:val="a5"/>
        <w:ind w:firstLineChars="100" w:firstLine="180"/>
        <w:rPr>
          <w:sz w:val="18"/>
        </w:rPr>
      </w:pPr>
      <w:r w:rsidRPr="009F543E">
        <w:rPr>
          <w:rFonts w:hint="eastAsia"/>
          <w:sz w:val="18"/>
        </w:rPr>
        <w:t>３．５．２</w:t>
      </w:r>
      <w:r w:rsidR="00E90909" w:rsidRPr="009F543E">
        <w:rPr>
          <w:rFonts w:hint="eastAsia"/>
          <w:sz w:val="18"/>
        </w:rPr>
        <w:t>．２　培養細胞接種試験</w:t>
      </w:r>
    </w:p>
    <w:p w14:paraId="3DD7B8A1" w14:textId="77777777" w:rsidR="00E90909" w:rsidRPr="009F543E" w:rsidRDefault="000B4B99">
      <w:pPr>
        <w:pStyle w:val="a5"/>
        <w:ind w:firstLineChars="200" w:firstLine="360"/>
        <w:rPr>
          <w:sz w:val="18"/>
        </w:rPr>
      </w:pPr>
      <w:r w:rsidRPr="009F543E">
        <w:rPr>
          <w:rFonts w:hint="eastAsia"/>
          <w:sz w:val="18"/>
        </w:rPr>
        <w:t>３．５．２</w:t>
      </w:r>
      <w:r w:rsidR="00E90909" w:rsidRPr="009F543E">
        <w:rPr>
          <w:rFonts w:hint="eastAsia"/>
          <w:sz w:val="18"/>
        </w:rPr>
        <w:t>．２．１　アフリカミドリザル</w:t>
      </w:r>
      <w:r w:rsidR="00104E47" w:rsidRPr="009F543E">
        <w:rPr>
          <w:rFonts w:hint="eastAsia"/>
          <w:sz w:val="18"/>
        </w:rPr>
        <w:t>腎</w:t>
      </w:r>
      <w:r w:rsidR="00E90909" w:rsidRPr="009F543E">
        <w:rPr>
          <w:rFonts w:hint="eastAsia"/>
          <w:sz w:val="18"/>
        </w:rPr>
        <w:t>培養細胞接種試験</w:t>
      </w:r>
    </w:p>
    <w:p w14:paraId="17D2DCF8" w14:textId="77777777" w:rsidR="00E90909" w:rsidRPr="009F543E" w:rsidRDefault="00E90909">
      <w:pPr>
        <w:pStyle w:val="a5"/>
        <w:ind w:left="540" w:hangingChars="300" w:hanging="540"/>
        <w:rPr>
          <w:sz w:val="18"/>
        </w:rPr>
      </w:pPr>
      <w:r w:rsidRPr="009F543E">
        <w:rPr>
          <w:rFonts w:hint="eastAsia"/>
          <w:sz w:val="18"/>
        </w:rPr>
        <w:t xml:space="preserve">　　　　試料10mL</w:t>
      </w:r>
      <w:r w:rsidR="00104E47" w:rsidRPr="009F543E">
        <w:rPr>
          <w:rFonts w:hint="eastAsia"/>
          <w:sz w:val="18"/>
        </w:rPr>
        <w:t>以上</w:t>
      </w:r>
      <w:r w:rsidRPr="009F543E">
        <w:rPr>
          <w:rFonts w:hint="eastAsia"/>
          <w:sz w:val="18"/>
        </w:rPr>
        <w:t>をアフリカミドリザル</w:t>
      </w:r>
      <w:r w:rsidR="00104E47" w:rsidRPr="009F543E">
        <w:rPr>
          <w:rFonts w:hint="eastAsia"/>
          <w:sz w:val="18"/>
        </w:rPr>
        <w:t>腎</w:t>
      </w:r>
      <w:r w:rsidR="005F1D94" w:rsidRPr="009F543E">
        <w:rPr>
          <w:rFonts w:hint="eastAsia"/>
          <w:sz w:val="18"/>
        </w:rPr>
        <w:t>由来</w:t>
      </w:r>
      <w:r w:rsidRPr="009F543E">
        <w:rPr>
          <w:rFonts w:hint="eastAsia"/>
          <w:sz w:val="18"/>
        </w:rPr>
        <w:t>培養細胞に接種して，14日間観察する．この間，外来性ウイルスによる細胞変性を認めてはならない．</w:t>
      </w:r>
    </w:p>
    <w:p w14:paraId="0F73DFD4" w14:textId="77777777" w:rsidR="00E90909" w:rsidRPr="009F543E" w:rsidRDefault="000B4B99">
      <w:pPr>
        <w:pStyle w:val="a5"/>
        <w:ind w:firstLineChars="200" w:firstLine="360"/>
        <w:rPr>
          <w:sz w:val="18"/>
        </w:rPr>
      </w:pPr>
      <w:r w:rsidRPr="009F543E">
        <w:rPr>
          <w:rFonts w:hint="eastAsia"/>
          <w:sz w:val="18"/>
        </w:rPr>
        <w:t>３．５．２</w:t>
      </w:r>
      <w:r w:rsidR="00E90909" w:rsidRPr="009F543E">
        <w:rPr>
          <w:rFonts w:hint="eastAsia"/>
          <w:sz w:val="18"/>
        </w:rPr>
        <w:t>．２．２　ヒト培養細胞接種試験</w:t>
      </w:r>
    </w:p>
    <w:p w14:paraId="6B5E714C" w14:textId="77777777" w:rsidR="00E90909" w:rsidRPr="009F543E" w:rsidRDefault="00E90909">
      <w:pPr>
        <w:pStyle w:val="a5"/>
        <w:ind w:left="540" w:hangingChars="300" w:hanging="540"/>
        <w:rPr>
          <w:sz w:val="18"/>
        </w:rPr>
      </w:pPr>
      <w:r w:rsidRPr="009F543E">
        <w:rPr>
          <w:rFonts w:hint="eastAsia"/>
          <w:sz w:val="18"/>
        </w:rPr>
        <w:t xml:space="preserve">　　　　試料10mL</w:t>
      </w:r>
      <w:r w:rsidR="00104E47" w:rsidRPr="009F543E">
        <w:rPr>
          <w:rFonts w:hint="eastAsia"/>
          <w:sz w:val="18"/>
        </w:rPr>
        <w:t>以上</w:t>
      </w:r>
      <w:r w:rsidRPr="009F543E">
        <w:rPr>
          <w:rFonts w:hint="eastAsia"/>
          <w:sz w:val="18"/>
        </w:rPr>
        <w:t>をヒト由来培養細胞に接種して，14日間観察する．この間，外来性ウイルスによる細胞変性を認めてはならない．</w:t>
      </w:r>
    </w:p>
    <w:p w14:paraId="212D7409" w14:textId="77777777" w:rsidR="00E90909" w:rsidRPr="009F543E" w:rsidRDefault="000B4B99">
      <w:pPr>
        <w:pStyle w:val="a5"/>
        <w:rPr>
          <w:sz w:val="18"/>
        </w:rPr>
      </w:pPr>
      <w:r w:rsidRPr="009F543E">
        <w:rPr>
          <w:rFonts w:hint="eastAsia"/>
          <w:sz w:val="18"/>
        </w:rPr>
        <w:t>３．５．３</w:t>
      </w:r>
      <w:r w:rsidR="00E90909" w:rsidRPr="009F543E">
        <w:rPr>
          <w:rFonts w:hint="eastAsia"/>
          <w:sz w:val="18"/>
        </w:rPr>
        <w:t xml:space="preserve">　同定試験</w:t>
      </w:r>
    </w:p>
    <w:p w14:paraId="67C947D2" w14:textId="77777777" w:rsidR="00E90909" w:rsidRPr="009F543E" w:rsidRDefault="00E90909">
      <w:pPr>
        <w:pStyle w:val="a5"/>
        <w:ind w:left="180" w:hangingChars="100" w:hanging="180"/>
        <w:rPr>
          <w:sz w:val="18"/>
        </w:rPr>
      </w:pPr>
      <w:r w:rsidRPr="009F543E">
        <w:rPr>
          <w:rFonts w:hint="eastAsia"/>
          <w:sz w:val="18"/>
        </w:rPr>
        <w:t xml:space="preserve">　　試料を適当な培養細胞に接種して観察を行うとき，ウイルスに特有な細胞変性を示さなければならない．また，この細胞変性は，抗水痘ウイルス免疫血清によって中和されなければならない．</w:t>
      </w:r>
    </w:p>
    <w:p w14:paraId="2FD5393A" w14:textId="77777777" w:rsidR="00E90909" w:rsidRPr="009F543E" w:rsidRDefault="000B4B99">
      <w:pPr>
        <w:pStyle w:val="a5"/>
        <w:rPr>
          <w:sz w:val="18"/>
        </w:rPr>
      </w:pPr>
      <w:r w:rsidRPr="009F543E">
        <w:rPr>
          <w:rFonts w:hint="eastAsia"/>
          <w:sz w:val="18"/>
        </w:rPr>
        <w:t>３．５．４</w:t>
      </w:r>
      <w:r w:rsidR="00E90909" w:rsidRPr="009F543E">
        <w:rPr>
          <w:rFonts w:hint="eastAsia"/>
          <w:sz w:val="18"/>
        </w:rPr>
        <w:t xml:space="preserve">　ウイルス含量試験</w:t>
      </w:r>
    </w:p>
    <w:p w14:paraId="22013C2A" w14:textId="77777777" w:rsidR="00E90909" w:rsidRPr="009F543E" w:rsidRDefault="00E90909">
      <w:pPr>
        <w:pStyle w:val="a5"/>
        <w:rPr>
          <w:sz w:val="18"/>
        </w:rPr>
      </w:pPr>
      <w:r w:rsidRPr="009F543E">
        <w:rPr>
          <w:rFonts w:hint="eastAsia"/>
          <w:sz w:val="18"/>
        </w:rPr>
        <w:t xml:space="preserve">　　３．７．３を準用して，ウイルス含量を測定する．</w:t>
      </w:r>
    </w:p>
    <w:p w14:paraId="246DE5C9" w14:textId="77777777" w:rsidR="00E90909" w:rsidRPr="009F543E" w:rsidRDefault="00E90909">
      <w:pPr>
        <w:pStyle w:val="a5"/>
        <w:rPr>
          <w:sz w:val="18"/>
        </w:rPr>
      </w:pPr>
      <w:r w:rsidRPr="009F543E">
        <w:rPr>
          <w:rFonts w:hint="eastAsia"/>
          <w:sz w:val="18"/>
        </w:rPr>
        <w:lastRenderedPageBreak/>
        <w:t>３．６　最終バルクの試験</w:t>
      </w:r>
    </w:p>
    <w:p w14:paraId="27151149" w14:textId="77777777" w:rsidR="00E90909" w:rsidRPr="009F543E" w:rsidRDefault="00E90909">
      <w:pPr>
        <w:pStyle w:val="a5"/>
        <w:rPr>
          <w:sz w:val="18"/>
        </w:rPr>
      </w:pPr>
      <w:r w:rsidRPr="009F543E">
        <w:rPr>
          <w:rFonts w:hint="eastAsia"/>
          <w:sz w:val="18"/>
        </w:rPr>
        <w:t>３．６．１　無菌試験</w:t>
      </w:r>
    </w:p>
    <w:p w14:paraId="6E44D903" w14:textId="77777777" w:rsidR="00E90909" w:rsidRPr="009F543E" w:rsidRDefault="00E90909">
      <w:pPr>
        <w:pStyle w:val="a5"/>
        <w:rPr>
          <w:sz w:val="18"/>
        </w:rPr>
      </w:pPr>
      <w:r w:rsidRPr="009F543E">
        <w:rPr>
          <w:rFonts w:hint="eastAsia"/>
          <w:sz w:val="18"/>
        </w:rPr>
        <w:t xml:space="preserve">　　一般試験法の無菌試験法を準用して試験するとき，適合しなければならない．</w:t>
      </w:r>
    </w:p>
    <w:p w14:paraId="62462A78" w14:textId="77777777" w:rsidR="00E90909" w:rsidRPr="009F543E" w:rsidRDefault="00E90909">
      <w:pPr>
        <w:pStyle w:val="a5"/>
        <w:rPr>
          <w:sz w:val="18"/>
        </w:rPr>
      </w:pPr>
      <w:r w:rsidRPr="009F543E">
        <w:rPr>
          <w:rFonts w:hint="eastAsia"/>
          <w:sz w:val="18"/>
        </w:rPr>
        <w:t>３．６．２　ウイルス含量試験</w:t>
      </w:r>
    </w:p>
    <w:p w14:paraId="38D82A77" w14:textId="77777777" w:rsidR="00E90909" w:rsidRPr="009F543E" w:rsidRDefault="00E90909">
      <w:pPr>
        <w:pStyle w:val="a5"/>
        <w:rPr>
          <w:sz w:val="18"/>
        </w:rPr>
      </w:pPr>
      <w:r w:rsidRPr="009F543E">
        <w:rPr>
          <w:rFonts w:hint="eastAsia"/>
          <w:sz w:val="18"/>
        </w:rPr>
        <w:t xml:space="preserve">　　３．７．３を準用してウイルス含量を測定する．</w:t>
      </w:r>
    </w:p>
    <w:p w14:paraId="57E1EE25" w14:textId="77777777" w:rsidR="00E90909" w:rsidRPr="009F543E" w:rsidRDefault="00E90909">
      <w:pPr>
        <w:pStyle w:val="a5"/>
        <w:rPr>
          <w:sz w:val="18"/>
        </w:rPr>
      </w:pPr>
      <w:r w:rsidRPr="009F543E">
        <w:rPr>
          <w:rFonts w:hint="eastAsia"/>
          <w:sz w:val="18"/>
        </w:rPr>
        <w:t>３．７　小分製品の試験</w:t>
      </w:r>
    </w:p>
    <w:p w14:paraId="1179F642" w14:textId="77777777" w:rsidR="00E90909" w:rsidRPr="009F543E" w:rsidRDefault="00E90909">
      <w:pPr>
        <w:pStyle w:val="a5"/>
        <w:rPr>
          <w:sz w:val="18"/>
        </w:rPr>
      </w:pPr>
      <w:r w:rsidRPr="009F543E">
        <w:rPr>
          <w:rFonts w:hint="eastAsia"/>
          <w:sz w:val="18"/>
        </w:rPr>
        <w:t xml:space="preserve">　　小分製品について，次の試験を行う．</w:t>
      </w:r>
    </w:p>
    <w:p w14:paraId="0EE8FC46" w14:textId="77777777" w:rsidR="00E90909" w:rsidRPr="009F543E" w:rsidRDefault="00E90909">
      <w:pPr>
        <w:pStyle w:val="a5"/>
        <w:rPr>
          <w:sz w:val="18"/>
        </w:rPr>
      </w:pPr>
      <w:r w:rsidRPr="009F543E">
        <w:rPr>
          <w:rFonts w:hint="eastAsia"/>
          <w:sz w:val="18"/>
        </w:rPr>
        <w:t>３．７．１　含湿度試験</w:t>
      </w:r>
    </w:p>
    <w:p w14:paraId="1B22C90C" w14:textId="77777777" w:rsidR="00E90909" w:rsidRPr="009F543E" w:rsidRDefault="00E90909">
      <w:pPr>
        <w:pStyle w:val="a5"/>
        <w:rPr>
          <w:sz w:val="18"/>
        </w:rPr>
      </w:pPr>
      <w:r w:rsidRPr="009F543E">
        <w:rPr>
          <w:rFonts w:hint="eastAsia"/>
          <w:sz w:val="18"/>
        </w:rPr>
        <w:t xml:space="preserve">　　一般試験法の含湿度測定法を準用して試験するとき，3.0</w:t>
      </w:r>
      <w:r w:rsidR="00EA1F4D" w:rsidRPr="009F543E">
        <w:rPr>
          <w:rFonts w:hint="eastAsia"/>
          <w:sz w:val="18"/>
        </w:rPr>
        <w:t>％</w:t>
      </w:r>
      <w:r w:rsidRPr="009F543E">
        <w:rPr>
          <w:rFonts w:hint="eastAsia"/>
          <w:sz w:val="18"/>
        </w:rPr>
        <w:t>以下でなければならない．</w:t>
      </w:r>
    </w:p>
    <w:p w14:paraId="20878D01" w14:textId="77777777" w:rsidR="00E90909" w:rsidRPr="009F543E" w:rsidRDefault="00E90909">
      <w:pPr>
        <w:pStyle w:val="a5"/>
        <w:rPr>
          <w:sz w:val="18"/>
        </w:rPr>
      </w:pPr>
      <w:r w:rsidRPr="009F543E">
        <w:rPr>
          <w:rFonts w:hint="eastAsia"/>
          <w:sz w:val="18"/>
        </w:rPr>
        <w:t>３．７．２　無菌試験</w:t>
      </w:r>
    </w:p>
    <w:p w14:paraId="0B392952" w14:textId="77777777" w:rsidR="00E90909" w:rsidRPr="009F543E" w:rsidRDefault="00E90909">
      <w:pPr>
        <w:pStyle w:val="a5"/>
        <w:rPr>
          <w:sz w:val="18"/>
        </w:rPr>
      </w:pPr>
      <w:r w:rsidRPr="009F543E">
        <w:rPr>
          <w:rFonts w:hint="eastAsia"/>
          <w:sz w:val="18"/>
        </w:rPr>
        <w:t xml:space="preserve">　　一般試験法の無菌試験法を準用して試験をするとき，適合しなければならない．</w:t>
      </w:r>
    </w:p>
    <w:p w14:paraId="2AF2ECFB" w14:textId="77777777" w:rsidR="00E90909" w:rsidRPr="009F543E" w:rsidRDefault="00E90909">
      <w:pPr>
        <w:pStyle w:val="a5"/>
        <w:rPr>
          <w:sz w:val="18"/>
        </w:rPr>
      </w:pPr>
      <w:r w:rsidRPr="009F543E">
        <w:rPr>
          <w:rFonts w:hint="eastAsia"/>
          <w:sz w:val="18"/>
        </w:rPr>
        <w:t>３．７．３　力価試験</w:t>
      </w:r>
    </w:p>
    <w:p w14:paraId="447A29E2" w14:textId="77777777" w:rsidR="00E90909" w:rsidRPr="009F543E" w:rsidRDefault="00E90909">
      <w:pPr>
        <w:pStyle w:val="a5"/>
        <w:rPr>
          <w:sz w:val="18"/>
        </w:rPr>
      </w:pPr>
      <w:r w:rsidRPr="009F543E">
        <w:rPr>
          <w:rFonts w:hint="eastAsia"/>
          <w:sz w:val="18"/>
        </w:rPr>
        <w:t xml:space="preserve">　　適当な培養細胞を用いて検体0.5mL中のPFU数を測定するとき，その値は，1000以上でなければならない．</w:t>
      </w:r>
    </w:p>
    <w:p w14:paraId="6800B1FA" w14:textId="4E952BB8" w:rsidR="00E90909" w:rsidRPr="009F543E" w:rsidRDefault="00E90909">
      <w:pPr>
        <w:pStyle w:val="a5"/>
        <w:rPr>
          <w:sz w:val="18"/>
        </w:rPr>
      </w:pPr>
      <w:r w:rsidRPr="009F543E">
        <w:rPr>
          <w:rFonts w:hint="eastAsia"/>
          <w:sz w:val="18"/>
        </w:rPr>
        <w:t>３．７．</w:t>
      </w:r>
      <w:r w:rsidR="00571B6A">
        <w:rPr>
          <w:rFonts w:hint="eastAsia"/>
          <w:sz w:val="18"/>
        </w:rPr>
        <w:t>４</w:t>
      </w:r>
      <w:r w:rsidRPr="009F543E">
        <w:rPr>
          <w:rFonts w:hint="eastAsia"/>
          <w:sz w:val="18"/>
        </w:rPr>
        <w:t xml:space="preserve">　表示確認試験</w:t>
      </w:r>
    </w:p>
    <w:p w14:paraId="7DB8BDBA" w14:textId="77777777" w:rsidR="00E90909" w:rsidRPr="009F543E" w:rsidRDefault="00E90909">
      <w:pPr>
        <w:pStyle w:val="a5"/>
        <w:rPr>
          <w:sz w:val="18"/>
        </w:rPr>
      </w:pPr>
      <w:r w:rsidRPr="009F543E">
        <w:rPr>
          <w:rFonts w:hint="eastAsia"/>
          <w:sz w:val="18"/>
        </w:rPr>
        <w:t xml:space="preserve">　　適当な培養細胞に検体を接種した後，蛍光抗体法によって行う．</w:t>
      </w:r>
    </w:p>
    <w:p w14:paraId="335376B7" w14:textId="77777777" w:rsidR="00E90909" w:rsidRPr="009F543E" w:rsidRDefault="00E90909">
      <w:pPr>
        <w:pStyle w:val="a5"/>
        <w:rPr>
          <w:sz w:val="18"/>
        </w:rPr>
      </w:pPr>
      <w:r w:rsidRPr="009F543E">
        <w:rPr>
          <w:rFonts w:hint="eastAsia"/>
          <w:sz w:val="18"/>
        </w:rPr>
        <w:t>４　貯法及び有効期間</w:t>
      </w:r>
    </w:p>
    <w:p w14:paraId="23FE24EC" w14:textId="77777777" w:rsidR="00E90909" w:rsidRPr="009F543E" w:rsidRDefault="00E90909">
      <w:pPr>
        <w:pStyle w:val="a5"/>
        <w:rPr>
          <w:sz w:val="18"/>
        </w:rPr>
      </w:pPr>
      <w:r w:rsidRPr="009F543E">
        <w:rPr>
          <w:rFonts w:hint="eastAsia"/>
          <w:sz w:val="18"/>
        </w:rPr>
        <w:t xml:space="preserve">　　貯法は，</w:t>
      </w:r>
      <w:r w:rsidR="00EA1F4D" w:rsidRPr="009F543E">
        <w:rPr>
          <w:rFonts w:hint="eastAsia"/>
          <w:sz w:val="18"/>
        </w:rPr>
        <w:t>５</w:t>
      </w:r>
      <w:r w:rsidRPr="009F543E">
        <w:rPr>
          <w:rFonts w:hint="eastAsia"/>
          <w:sz w:val="18"/>
        </w:rPr>
        <w:t>℃以下とする．</w:t>
      </w:r>
    </w:p>
    <w:p w14:paraId="67DB2E6D" w14:textId="77777777" w:rsidR="00E90909" w:rsidRPr="009F543E" w:rsidRDefault="00E90909">
      <w:pPr>
        <w:pStyle w:val="a5"/>
        <w:rPr>
          <w:sz w:val="18"/>
        </w:rPr>
      </w:pPr>
      <w:r w:rsidRPr="009F543E">
        <w:rPr>
          <w:rFonts w:hint="eastAsia"/>
          <w:sz w:val="18"/>
        </w:rPr>
        <w:t xml:space="preserve">　　有効期間は，</w:t>
      </w:r>
      <w:r w:rsidR="001B7830" w:rsidRPr="009F543E">
        <w:rPr>
          <w:rFonts w:hint="eastAsia"/>
          <w:sz w:val="18"/>
        </w:rPr>
        <w:t>承認された期間</w:t>
      </w:r>
      <w:r w:rsidRPr="009F543E">
        <w:rPr>
          <w:rFonts w:hint="eastAsia"/>
          <w:sz w:val="18"/>
        </w:rPr>
        <w:t>とする．</w:t>
      </w:r>
    </w:p>
    <w:p w14:paraId="5E90EA61" w14:textId="77777777" w:rsidR="00E90909" w:rsidRPr="009F543E" w:rsidRDefault="00E90909">
      <w:pPr>
        <w:pStyle w:val="a5"/>
        <w:rPr>
          <w:sz w:val="18"/>
        </w:rPr>
      </w:pPr>
      <w:r w:rsidRPr="009F543E">
        <w:rPr>
          <w:rFonts w:hint="eastAsia"/>
          <w:sz w:val="18"/>
        </w:rPr>
        <w:t>５　そ　の　他</w:t>
      </w:r>
    </w:p>
    <w:p w14:paraId="787C82D2" w14:textId="77777777" w:rsidR="00E90909" w:rsidRPr="009F543E" w:rsidRDefault="00E90909">
      <w:pPr>
        <w:pStyle w:val="a5"/>
        <w:rPr>
          <w:sz w:val="18"/>
        </w:rPr>
      </w:pPr>
      <w:r w:rsidRPr="009F543E">
        <w:rPr>
          <w:rFonts w:hint="eastAsia"/>
          <w:sz w:val="18"/>
        </w:rPr>
        <w:t>５．１　溶剤の添付</w:t>
      </w:r>
    </w:p>
    <w:p w14:paraId="5BB3AE98" w14:textId="77777777" w:rsidR="00E90909" w:rsidRPr="009F543E" w:rsidRDefault="00E90909">
      <w:pPr>
        <w:pStyle w:val="a5"/>
        <w:rPr>
          <w:sz w:val="18"/>
        </w:rPr>
      </w:pPr>
      <w:r w:rsidRPr="009F543E">
        <w:rPr>
          <w:rFonts w:hint="eastAsia"/>
          <w:sz w:val="18"/>
        </w:rPr>
        <w:t xml:space="preserve">　　添付する溶剤は，注射用水とする．</w:t>
      </w:r>
    </w:p>
    <w:p w14:paraId="173DE43F" w14:textId="77777777" w:rsidR="00E90909" w:rsidRPr="009F543E" w:rsidRDefault="00E90909">
      <w:pPr>
        <w:pStyle w:val="a5"/>
        <w:rPr>
          <w:sz w:val="18"/>
        </w:rPr>
      </w:pPr>
      <w:r w:rsidRPr="009F543E">
        <w:rPr>
          <w:rFonts w:hint="eastAsia"/>
          <w:sz w:val="18"/>
        </w:rPr>
        <w:t>５．２　添付文書等記載事項</w:t>
      </w:r>
    </w:p>
    <w:p w14:paraId="3C6A155C" w14:textId="77777777" w:rsidR="00E90909" w:rsidRPr="009F543E" w:rsidRDefault="00C92F38">
      <w:pPr>
        <w:pStyle w:val="a5"/>
        <w:ind w:firstLineChars="100" w:firstLine="180"/>
        <w:rPr>
          <w:sz w:val="18"/>
        </w:rPr>
      </w:pPr>
      <w:r w:rsidRPr="009F543E">
        <w:rPr>
          <w:rFonts w:hint="eastAsia"/>
          <w:sz w:val="18"/>
        </w:rPr>
        <w:t xml:space="preserve">　</w:t>
      </w:r>
      <w:r w:rsidR="00E90909" w:rsidRPr="009F543E">
        <w:rPr>
          <w:rFonts w:hint="eastAsia"/>
          <w:sz w:val="18"/>
        </w:rPr>
        <w:t>ウイルス培養に抗生物質又は着色剤を用いた場合には，それらの名称及び分量</w:t>
      </w:r>
    </w:p>
    <w:p w14:paraId="4CC24768" w14:textId="77777777" w:rsidR="00987839" w:rsidRPr="009F543E" w:rsidRDefault="00742A1C" w:rsidP="00987839">
      <w:pPr>
        <w:pStyle w:val="a5"/>
        <w:ind w:left="210" w:hangingChars="100" w:hanging="210"/>
        <w:jc w:val="right"/>
        <w:rPr>
          <w:sz w:val="18"/>
        </w:rPr>
      </w:pPr>
      <w:hyperlink w:anchor="目次" w:history="1">
        <w:r w:rsidR="00987839" w:rsidRPr="009F543E">
          <w:rPr>
            <w:rStyle w:val="a9"/>
            <w:rFonts w:hint="eastAsia"/>
            <w:sz w:val="18"/>
          </w:rPr>
          <w:t>目次へ戻る</w:t>
        </w:r>
      </w:hyperlink>
    </w:p>
    <w:p w14:paraId="543A4A94" w14:textId="77777777" w:rsidR="00987839" w:rsidRPr="009F543E" w:rsidRDefault="00987839" w:rsidP="00987839">
      <w:pPr>
        <w:pStyle w:val="31"/>
        <w:spacing w:before="360" w:after="360"/>
      </w:pPr>
      <w:r w:rsidRPr="009F543E">
        <w:rPr>
          <w:sz w:val="18"/>
        </w:rPr>
        <w:br w:type="page"/>
      </w:r>
      <w:bookmarkStart w:id="132" w:name="_Toc146294802"/>
      <w:bookmarkStart w:id="133" w:name="_Toc152693541"/>
      <w:bookmarkStart w:id="134" w:name="_Toc152694393"/>
      <w:bookmarkStart w:id="135" w:name="_Toc160804259"/>
      <w:r w:rsidRPr="009F543E">
        <w:rPr>
          <w:rFonts w:hint="eastAsia"/>
        </w:rPr>
        <w:lastRenderedPageBreak/>
        <w:t>４価髄膜炎</w:t>
      </w:r>
      <w:r w:rsidR="00E2445A" w:rsidRPr="009F543E">
        <w:rPr>
          <w:rFonts w:hint="eastAsia"/>
        </w:rPr>
        <w:t>菌ワクチン</w:t>
      </w:r>
      <w:r w:rsidR="008E78BC" w:rsidRPr="009F543E">
        <w:rPr>
          <w:rFonts w:hint="eastAsia"/>
        </w:rPr>
        <w:t>（ジフテリアトキ</w:t>
      </w:r>
      <w:r w:rsidRPr="009F543E">
        <w:rPr>
          <w:rFonts w:hint="eastAsia"/>
        </w:rPr>
        <w:t>ソイド結合体）</w:t>
      </w:r>
      <w:bookmarkEnd w:id="132"/>
      <w:bookmarkEnd w:id="133"/>
      <w:bookmarkEnd w:id="134"/>
      <w:bookmarkEnd w:id="135"/>
    </w:p>
    <w:p w14:paraId="5B4BFBE3" w14:textId="77777777" w:rsidR="00987839" w:rsidRPr="009F543E" w:rsidRDefault="00987839" w:rsidP="00987839">
      <w:pPr>
        <w:autoSpaceDE w:val="0"/>
        <w:autoSpaceDN w:val="0"/>
        <w:rPr>
          <w:rFonts w:ascii="ＭＳ 明朝" w:hAnsi="ＭＳ 明朝" w:cs="ＭＳ明朝"/>
          <w:sz w:val="18"/>
          <w:szCs w:val="18"/>
        </w:rPr>
      </w:pPr>
      <w:r w:rsidRPr="009F543E">
        <w:rPr>
          <w:rFonts w:ascii="ＭＳ 明朝" w:hAnsi="ＭＳ 明朝" w:cs="ＭＳ明朝" w:hint="eastAsia"/>
          <w:sz w:val="18"/>
          <w:szCs w:val="18"/>
        </w:rPr>
        <w:t>１</w:t>
      </w:r>
      <w:r w:rsidR="007D4FCD">
        <w:rPr>
          <w:rFonts w:ascii="ＭＳ 明朝" w:hAnsi="ＭＳ 明朝" w:cs="ＭＳ明朝" w:hint="eastAsia"/>
          <w:sz w:val="18"/>
          <w:szCs w:val="18"/>
        </w:rPr>
        <w:t xml:space="preserve">　</w:t>
      </w:r>
      <w:r w:rsidRPr="009F543E">
        <w:rPr>
          <w:rFonts w:ascii="ＭＳ 明朝" w:hAnsi="ＭＳ 明朝" w:cs="ＭＳ明朝" w:hint="eastAsia"/>
          <w:sz w:val="18"/>
          <w:szCs w:val="18"/>
        </w:rPr>
        <w:t>本質及び性状</w:t>
      </w:r>
    </w:p>
    <w:p w14:paraId="0D0B116E" w14:textId="6AA46DFE" w:rsidR="00987839" w:rsidRPr="009F543E" w:rsidRDefault="00987839" w:rsidP="00987839">
      <w:pPr>
        <w:autoSpaceDE w:val="0"/>
        <w:autoSpaceDN w:val="0"/>
        <w:ind w:leftChars="100" w:left="210" w:firstLineChars="100" w:firstLine="180"/>
        <w:rPr>
          <w:rFonts w:ascii="ＭＳ 明朝" w:hAnsi="ＭＳ 明朝" w:cs="ＭＳ明朝"/>
          <w:sz w:val="18"/>
          <w:szCs w:val="18"/>
        </w:rPr>
      </w:pPr>
      <w:r w:rsidRPr="009F543E">
        <w:rPr>
          <w:rFonts w:ascii="ＭＳ 明朝" w:hAnsi="ＭＳ 明朝" w:cs="ＭＳ明朝" w:hint="eastAsia"/>
          <w:sz w:val="18"/>
          <w:szCs w:val="18"/>
        </w:rPr>
        <w:t>本剤は，髄膜炎菌</w:t>
      </w:r>
      <w:r w:rsidRPr="009F543E">
        <w:rPr>
          <w:rFonts w:ascii="ＭＳ 明朝" w:hAnsi="ＭＳ 明朝" w:cs="ＭＳ明朝"/>
          <w:sz w:val="18"/>
          <w:szCs w:val="18"/>
        </w:rPr>
        <w:ruby>
          <w:rubyPr>
            <w:rubyAlign w:val="center"/>
            <w:hps w:val="7"/>
            <w:hpsRaise w:val="20"/>
            <w:hpsBaseText w:val="18"/>
            <w:lid w:val="ja-JP"/>
          </w:rubyPr>
          <w:rt>
            <w:r w:rsidR="00987839" w:rsidRPr="009F543E">
              <w:rPr>
                <w:rFonts w:ascii="ＭＳ 明朝" w:hAnsi="ＭＳ 明朝" w:cs="ＭＳ明朝"/>
                <w:sz w:val="7"/>
                <w:szCs w:val="18"/>
              </w:rPr>
              <w:t>きょう</w:t>
            </w:r>
          </w:rt>
          <w:rubyBase>
            <w:r w:rsidR="00987839" w:rsidRPr="009F543E">
              <w:rPr>
                <w:rFonts w:ascii="ＭＳ 明朝" w:hAnsi="ＭＳ 明朝" w:cs="ＭＳ明朝"/>
                <w:sz w:val="18"/>
                <w:szCs w:val="18"/>
              </w:rPr>
              <w:t>莢</w:t>
            </w:r>
          </w:rubyBase>
        </w:ruby>
      </w:r>
      <w:r w:rsidRPr="009F543E">
        <w:rPr>
          <w:rFonts w:ascii="ＭＳ 明朝" w:hAnsi="ＭＳ 明朝" w:cs="ＭＳ明朝" w:hint="eastAsia"/>
          <w:sz w:val="18"/>
          <w:szCs w:val="18"/>
        </w:rPr>
        <w:t>膜血清</w:t>
      </w:r>
      <w:r w:rsidR="00F84162">
        <w:rPr>
          <w:rFonts w:ascii="ＭＳ 明朝" w:hAnsi="ＭＳ 明朝" w:cs="ＭＳ明朝" w:hint="eastAsia"/>
          <w:sz w:val="18"/>
          <w:szCs w:val="18"/>
        </w:rPr>
        <w:t>群</w:t>
      </w:r>
      <w:r w:rsidRPr="009F543E">
        <w:rPr>
          <w:rFonts w:ascii="ＭＳ 明朝" w:hAnsi="ＭＳ 明朝" w:cs="ＭＳ明朝" w:hint="eastAsia"/>
          <w:sz w:val="18"/>
          <w:szCs w:val="18"/>
        </w:rPr>
        <w:t>Ａ，Ｃ，</w:t>
      </w:r>
      <w:r w:rsidR="00F84162" w:rsidRPr="009F543E">
        <w:rPr>
          <w:rFonts w:ascii="ＭＳ 明朝" w:hAnsi="ＭＳ 明朝" w:cs="ＭＳ明朝" w:hint="eastAsia"/>
          <w:sz w:val="18"/>
          <w:szCs w:val="18"/>
        </w:rPr>
        <w:t>Ｗ及び</w:t>
      </w:r>
      <w:r w:rsidRPr="009F543E">
        <w:rPr>
          <w:rFonts w:ascii="ＭＳ 明朝" w:hAnsi="ＭＳ 明朝" w:cs="ＭＳ明朝" w:hint="eastAsia"/>
          <w:sz w:val="18"/>
          <w:szCs w:val="18"/>
        </w:rPr>
        <w:t>Ｙからそれぞれ抽出した精製</w:t>
      </w:r>
      <w:r w:rsidRPr="009F543E">
        <w:rPr>
          <w:rFonts w:ascii="ＭＳ 明朝" w:hAnsi="ＭＳ 明朝" w:cs="ＭＳ明朝"/>
          <w:sz w:val="18"/>
          <w:szCs w:val="18"/>
        </w:rPr>
        <w:ruby>
          <w:rubyPr>
            <w:rubyAlign w:val="center"/>
            <w:hps w:val="7"/>
            <w:hpsRaise w:val="20"/>
            <w:hpsBaseText w:val="18"/>
            <w:lid w:val="ja-JP"/>
          </w:rubyPr>
          <w:rt>
            <w:r w:rsidR="00987839" w:rsidRPr="009F543E">
              <w:rPr>
                <w:rFonts w:ascii="ＭＳ 明朝" w:hAnsi="ＭＳ 明朝" w:cs="ＭＳ明朝"/>
                <w:sz w:val="7"/>
                <w:szCs w:val="18"/>
              </w:rPr>
              <w:t>きょう</w:t>
            </w:r>
          </w:rt>
          <w:rubyBase>
            <w:r w:rsidR="00987839" w:rsidRPr="009F543E">
              <w:rPr>
                <w:rFonts w:ascii="ＭＳ 明朝" w:hAnsi="ＭＳ 明朝" w:cs="ＭＳ明朝"/>
                <w:sz w:val="18"/>
                <w:szCs w:val="18"/>
              </w:rPr>
              <w:t>莢</w:t>
            </w:r>
          </w:rubyBase>
        </w:ruby>
      </w:r>
      <w:r w:rsidRPr="009F543E">
        <w:rPr>
          <w:rFonts w:ascii="ＭＳ 明朝" w:hAnsi="ＭＳ 明朝" w:cs="ＭＳ明朝" w:hint="eastAsia"/>
          <w:sz w:val="18"/>
          <w:szCs w:val="18"/>
        </w:rPr>
        <w:t>膜血清</w:t>
      </w:r>
      <w:r w:rsidR="00F92347">
        <w:rPr>
          <w:rFonts w:ascii="ＭＳ 明朝" w:hAnsi="ＭＳ 明朝" w:cs="ＭＳ明朝" w:hint="eastAsia"/>
          <w:sz w:val="18"/>
          <w:szCs w:val="18"/>
        </w:rPr>
        <w:t>群</w:t>
      </w:r>
      <w:r w:rsidRPr="009F543E">
        <w:rPr>
          <w:rFonts w:ascii="ＭＳ 明朝" w:hAnsi="ＭＳ 明朝" w:cs="ＭＳ明朝" w:hint="eastAsia"/>
          <w:sz w:val="18"/>
          <w:szCs w:val="18"/>
        </w:rPr>
        <w:t>多糖体をジフテリアトキソイドと共有結合させ，これらを混合した澄明又はわずかに混濁した液剤である．</w:t>
      </w:r>
    </w:p>
    <w:p w14:paraId="7CA853E4" w14:textId="77777777" w:rsidR="00987839" w:rsidRPr="009F543E" w:rsidRDefault="00987839" w:rsidP="00987839">
      <w:pPr>
        <w:autoSpaceDE w:val="0"/>
        <w:autoSpaceDN w:val="0"/>
        <w:rPr>
          <w:rFonts w:ascii="ＭＳ 明朝" w:hAnsi="ＭＳ 明朝" w:cs="ＭＳ明朝"/>
          <w:sz w:val="18"/>
          <w:szCs w:val="18"/>
        </w:rPr>
      </w:pPr>
      <w:r w:rsidRPr="009F543E">
        <w:rPr>
          <w:rFonts w:ascii="ＭＳ 明朝" w:hAnsi="ＭＳ 明朝" w:cs="ＭＳ明朝" w:hint="eastAsia"/>
          <w:sz w:val="18"/>
          <w:szCs w:val="18"/>
        </w:rPr>
        <w:t>２</w:t>
      </w:r>
      <w:r w:rsidR="007D4FCD">
        <w:rPr>
          <w:rFonts w:ascii="ＭＳ 明朝" w:hAnsi="ＭＳ 明朝" w:cs="ＭＳ明朝" w:hint="eastAsia"/>
          <w:sz w:val="18"/>
          <w:szCs w:val="18"/>
        </w:rPr>
        <w:t xml:space="preserve">　</w:t>
      </w:r>
      <w:r w:rsidRPr="009F543E">
        <w:rPr>
          <w:rFonts w:ascii="ＭＳ 明朝" w:hAnsi="ＭＳ 明朝" w:cs="ＭＳ明朝" w:hint="eastAsia"/>
          <w:sz w:val="18"/>
          <w:szCs w:val="18"/>
        </w:rPr>
        <w:t>製</w:t>
      </w:r>
      <w:r w:rsidR="00B32BD6">
        <w:rPr>
          <w:rFonts w:ascii="ＭＳ 明朝" w:hAnsi="ＭＳ 明朝" w:cs="ＭＳ明朝" w:hint="eastAsia"/>
          <w:sz w:val="18"/>
          <w:szCs w:val="18"/>
        </w:rPr>
        <w:t xml:space="preserve">　</w:t>
      </w:r>
      <w:r w:rsidRPr="009F543E">
        <w:rPr>
          <w:rFonts w:ascii="ＭＳ 明朝" w:hAnsi="ＭＳ 明朝" w:cs="ＭＳ明朝" w:hint="eastAsia"/>
          <w:sz w:val="18"/>
          <w:szCs w:val="18"/>
        </w:rPr>
        <w:t>法</w:t>
      </w:r>
    </w:p>
    <w:p w14:paraId="60A7551A" w14:textId="77777777" w:rsidR="00987839" w:rsidRPr="009F543E" w:rsidRDefault="00987839" w:rsidP="00987839">
      <w:pPr>
        <w:autoSpaceDE w:val="0"/>
        <w:autoSpaceDN w:val="0"/>
        <w:rPr>
          <w:rFonts w:ascii="ＭＳ 明朝" w:hAnsi="ＭＳ 明朝" w:cs="ＭＳ明朝"/>
          <w:sz w:val="18"/>
          <w:szCs w:val="18"/>
        </w:rPr>
      </w:pPr>
      <w:r w:rsidRPr="009F543E">
        <w:rPr>
          <w:rFonts w:ascii="ＭＳ 明朝" w:hAnsi="ＭＳ 明朝" w:cs="ＭＳ明朝" w:hint="eastAsia"/>
          <w:sz w:val="18"/>
          <w:szCs w:val="18"/>
        </w:rPr>
        <w:t>２．１</w:t>
      </w:r>
      <w:r w:rsidR="007D4FCD">
        <w:rPr>
          <w:rFonts w:ascii="ＭＳ 明朝" w:hAnsi="ＭＳ 明朝" w:cs="ＭＳ明朝" w:hint="eastAsia"/>
          <w:sz w:val="18"/>
          <w:szCs w:val="18"/>
        </w:rPr>
        <w:t xml:space="preserve">　</w:t>
      </w:r>
      <w:r w:rsidRPr="009F543E">
        <w:rPr>
          <w:rFonts w:ascii="ＭＳ 明朝" w:hAnsi="ＭＳ 明朝" w:cs="ＭＳ明朝" w:hint="eastAsia"/>
          <w:sz w:val="18"/>
          <w:szCs w:val="18"/>
        </w:rPr>
        <w:t>原</w:t>
      </w:r>
      <w:r w:rsidR="00B32BD6">
        <w:rPr>
          <w:rFonts w:ascii="ＭＳ 明朝" w:hAnsi="ＭＳ 明朝" w:cs="ＭＳ明朝" w:hint="eastAsia"/>
          <w:sz w:val="18"/>
          <w:szCs w:val="18"/>
        </w:rPr>
        <w:t xml:space="preserve">　</w:t>
      </w:r>
      <w:r w:rsidRPr="009F543E">
        <w:rPr>
          <w:rFonts w:ascii="ＭＳ 明朝" w:hAnsi="ＭＳ 明朝" w:cs="ＭＳ明朝" w:hint="eastAsia"/>
          <w:sz w:val="18"/>
          <w:szCs w:val="18"/>
        </w:rPr>
        <w:t>材</w:t>
      </w:r>
      <w:r w:rsidR="00B32BD6">
        <w:rPr>
          <w:rFonts w:ascii="ＭＳ 明朝" w:hAnsi="ＭＳ 明朝" w:cs="ＭＳ明朝" w:hint="eastAsia"/>
          <w:sz w:val="18"/>
          <w:szCs w:val="18"/>
        </w:rPr>
        <w:t xml:space="preserve">　</w:t>
      </w:r>
      <w:r w:rsidRPr="009F543E">
        <w:rPr>
          <w:rFonts w:ascii="ＭＳ 明朝" w:hAnsi="ＭＳ 明朝" w:cs="ＭＳ明朝" w:hint="eastAsia"/>
          <w:sz w:val="18"/>
          <w:szCs w:val="18"/>
        </w:rPr>
        <w:t>料</w:t>
      </w:r>
    </w:p>
    <w:p w14:paraId="0E78A947" w14:textId="77777777" w:rsidR="00987839" w:rsidRPr="009F543E" w:rsidRDefault="00987839" w:rsidP="00987839">
      <w:pPr>
        <w:autoSpaceDE w:val="0"/>
        <w:autoSpaceDN w:val="0"/>
        <w:rPr>
          <w:rFonts w:ascii="ＭＳ 明朝" w:hAnsi="ＭＳ 明朝" w:cs="ＭＳ明朝"/>
          <w:sz w:val="18"/>
          <w:szCs w:val="18"/>
        </w:rPr>
      </w:pPr>
      <w:r w:rsidRPr="009F543E">
        <w:rPr>
          <w:rFonts w:ascii="ＭＳ 明朝" w:hAnsi="ＭＳ 明朝" w:cs="ＭＳ明朝" w:hint="eastAsia"/>
          <w:sz w:val="18"/>
          <w:szCs w:val="18"/>
        </w:rPr>
        <w:t>２．１．１</w:t>
      </w:r>
      <w:r w:rsidR="007D4FCD">
        <w:rPr>
          <w:rFonts w:ascii="ＭＳ 明朝" w:hAnsi="ＭＳ 明朝" w:cs="ＭＳ明朝" w:hint="eastAsia"/>
          <w:sz w:val="18"/>
          <w:szCs w:val="18"/>
        </w:rPr>
        <w:t xml:space="preserve">　</w:t>
      </w:r>
      <w:r w:rsidRPr="009F543E">
        <w:rPr>
          <w:rFonts w:ascii="ＭＳ 明朝" w:hAnsi="ＭＳ 明朝" w:cs="ＭＳ明朝" w:hint="eastAsia"/>
          <w:sz w:val="18"/>
          <w:szCs w:val="18"/>
        </w:rPr>
        <w:t>製造用株</w:t>
      </w:r>
    </w:p>
    <w:p w14:paraId="4602D2AC" w14:textId="6CC60378" w:rsidR="00987839" w:rsidRPr="009F543E" w:rsidRDefault="00345959" w:rsidP="00987839">
      <w:pPr>
        <w:autoSpaceDE w:val="0"/>
        <w:autoSpaceDN w:val="0"/>
        <w:ind w:leftChars="100" w:left="210" w:firstLineChars="100" w:firstLine="180"/>
        <w:rPr>
          <w:rFonts w:ascii="ＭＳ 明朝" w:hAnsi="ＭＳ 明朝" w:cs="ＭＳ明朝"/>
          <w:sz w:val="18"/>
          <w:szCs w:val="18"/>
        </w:rPr>
      </w:pPr>
      <w:r>
        <w:rPr>
          <w:rFonts w:ascii="ＭＳ 明朝" w:hAnsi="ＭＳ 明朝" w:cs="ＭＳ明朝" w:hint="eastAsia"/>
          <w:sz w:val="18"/>
          <w:szCs w:val="18"/>
        </w:rPr>
        <w:t>承認された</w:t>
      </w:r>
      <w:r w:rsidR="00987839" w:rsidRPr="009F543E">
        <w:rPr>
          <w:rFonts w:ascii="ＭＳ 明朝" w:hAnsi="ＭＳ 明朝" w:cs="ＭＳ明朝" w:hint="eastAsia"/>
          <w:sz w:val="18"/>
          <w:szCs w:val="18"/>
        </w:rPr>
        <w:t>髄膜炎菌</w:t>
      </w:r>
      <w:r w:rsidR="00987839" w:rsidRPr="009F543E">
        <w:rPr>
          <w:rFonts w:ascii="ＭＳ 明朝" w:hAnsi="ＭＳ 明朝" w:cs="ＭＳ明朝"/>
          <w:sz w:val="18"/>
          <w:szCs w:val="18"/>
        </w:rPr>
        <w:ruby>
          <w:rubyPr>
            <w:rubyAlign w:val="center"/>
            <w:hps w:val="7"/>
            <w:hpsRaise w:val="20"/>
            <w:hpsBaseText w:val="18"/>
            <w:lid w:val="ja-JP"/>
          </w:rubyPr>
          <w:rt>
            <w:r w:rsidR="00987839" w:rsidRPr="009F543E">
              <w:rPr>
                <w:rFonts w:ascii="ＭＳ 明朝" w:hAnsi="ＭＳ 明朝" w:cs="ＭＳ明朝"/>
                <w:sz w:val="7"/>
                <w:szCs w:val="18"/>
              </w:rPr>
              <w:t>きょう</w:t>
            </w:r>
          </w:rt>
          <w:rubyBase>
            <w:r w:rsidR="00987839" w:rsidRPr="009F543E">
              <w:rPr>
                <w:rFonts w:ascii="ＭＳ 明朝" w:hAnsi="ＭＳ 明朝" w:cs="ＭＳ明朝"/>
                <w:sz w:val="18"/>
                <w:szCs w:val="18"/>
              </w:rPr>
              <w:t>莢</w:t>
            </w:r>
          </w:rubyBase>
        </w:ruby>
      </w:r>
      <w:r w:rsidR="00987839" w:rsidRPr="009F543E">
        <w:rPr>
          <w:rFonts w:ascii="ＭＳ 明朝" w:hAnsi="ＭＳ 明朝" w:cs="ＭＳ明朝" w:hint="eastAsia"/>
          <w:sz w:val="18"/>
          <w:szCs w:val="18"/>
        </w:rPr>
        <w:t>膜血清</w:t>
      </w:r>
      <w:r>
        <w:rPr>
          <w:rFonts w:ascii="ＭＳ 明朝" w:hAnsi="ＭＳ 明朝" w:cs="ＭＳ明朝" w:hint="eastAsia"/>
          <w:sz w:val="18"/>
          <w:szCs w:val="18"/>
        </w:rPr>
        <w:t>群</w:t>
      </w:r>
      <w:r w:rsidR="00987839" w:rsidRPr="009F543E">
        <w:rPr>
          <w:rFonts w:ascii="ＭＳ 明朝" w:hAnsi="ＭＳ 明朝" w:cs="ＭＳ明朝" w:hint="eastAsia"/>
          <w:sz w:val="18"/>
          <w:szCs w:val="18"/>
        </w:rPr>
        <w:t>Ａ，Ｃ，</w:t>
      </w:r>
      <w:r w:rsidR="001C4487" w:rsidRPr="009F543E">
        <w:rPr>
          <w:rFonts w:ascii="ＭＳ 明朝" w:hAnsi="ＭＳ 明朝" w:cs="ＭＳ明朝" w:hint="eastAsia"/>
          <w:sz w:val="18"/>
          <w:szCs w:val="18"/>
        </w:rPr>
        <w:t>Ｗ及び</w:t>
      </w:r>
      <w:r w:rsidR="00987839" w:rsidRPr="009F543E">
        <w:rPr>
          <w:rFonts w:ascii="ＭＳ 明朝" w:hAnsi="ＭＳ 明朝" w:cs="ＭＳ明朝" w:hint="eastAsia"/>
          <w:sz w:val="18"/>
          <w:szCs w:val="18"/>
        </w:rPr>
        <w:t>Ｙのそれぞれの株並びにジフテリア菌株を用い</w:t>
      </w:r>
      <w:r w:rsidR="00641B57">
        <w:rPr>
          <w:rFonts w:ascii="ＭＳ 明朝" w:hAnsi="ＭＳ 明朝" w:cs="ＭＳ明朝" w:hint="eastAsia"/>
          <w:sz w:val="18"/>
          <w:szCs w:val="18"/>
        </w:rPr>
        <w:t>てシードロットを作製す</w:t>
      </w:r>
      <w:r w:rsidR="00987839" w:rsidRPr="009F543E">
        <w:rPr>
          <w:rFonts w:ascii="ＭＳ 明朝" w:hAnsi="ＭＳ 明朝" w:cs="ＭＳ明朝" w:hint="eastAsia"/>
          <w:sz w:val="18"/>
          <w:szCs w:val="18"/>
        </w:rPr>
        <w:t>る．</w:t>
      </w:r>
    </w:p>
    <w:p w14:paraId="7558EE11" w14:textId="77777777" w:rsidR="00987839" w:rsidRPr="009F543E" w:rsidRDefault="00987839" w:rsidP="00987839">
      <w:pPr>
        <w:autoSpaceDE w:val="0"/>
        <w:autoSpaceDN w:val="0"/>
        <w:rPr>
          <w:rFonts w:ascii="ＭＳ 明朝" w:hAnsi="ＭＳ 明朝" w:cs="ＭＳ明朝"/>
          <w:sz w:val="18"/>
          <w:szCs w:val="18"/>
        </w:rPr>
      </w:pPr>
      <w:r w:rsidRPr="009F543E">
        <w:rPr>
          <w:rFonts w:ascii="ＭＳ 明朝" w:hAnsi="ＭＳ 明朝" w:cs="ＭＳ明朝" w:hint="eastAsia"/>
          <w:sz w:val="18"/>
          <w:szCs w:val="18"/>
        </w:rPr>
        <w:t>２．１．２</w:t>
      </w:r>
      <w:r w:rsidR="007D4FCD">
        <w:rPr>
          <w:rFonts w:ascii="ＭＳ 明朝" w:hAnsi="ＭＳ 明朝" w:cs="ＭＳ明朝" w:hint="eastAsia"/>
          <w:sz w:val="18"/>
          <w:szCs w:val="18"/>
        </w:rPr>
        <w:t xml:space="preserve">　</w:t>
      </w:r>
      <w:r w:rsidRPr="009F543E">
        <w:rPr>
          <w:rFonts w:ascii="ＭＳ 明朝" w:hAnsi="ＭＳ 明朝" w:cs="ＭＳ明朝" w:hint="eastAsia"/>
          <w:sz w:val="18"/>
          <w:szCs w:val="18"/>
        </w:rPr>
        <w:t>培地</w:t>
      </w:r>
    </w:p>
    <w:p w14:paraId="6FB1FD5B" w14:textId="614FFC86" w:rsidR="00987839" w:rsidRPr="009F543E" w:rsidRDefault="00987839" w:rsidP="00987839">
      <w:pPr>
        <w:autoSpaceDE w:val="0"/>
        <w:autoSpaceDN w:val="0"/>
        <w:ind w:leftChars="100" w:left="210" w:firstLineChars="100" w:firstLine="180"/>
        <w:rPr>
          <w:rFonts w:ascii="ＭＳ 明朝" w:hAnsi="ＭＳ 明朝" w:cs="ＭＳ明朝"/>
          <w:sz w:val="18"/>
          <w:szCs w:val="18"/>
        </w:rPr>
      </w:pPr>
      <w:r w:rsidRPr="009F543E">
        <w:rPr>
          <w:rFonts w:ascii="ＭＳ 明朝" w:hAnsi="ＭＳ 明朝" w:cs="ＭＳ明朝" w:hint="eastAsia"/>
          <w:sz w:val="18"/>
          <w:szCs w:val="18"/>
        </w:rPr>
        <w:t>髄膜炎菌及びジフテリア菌の培養に用いる培地には，馬肉，人体に由来する材料，ヒト血液型物質を含む可能性のあるものその他人体に高度のアレルギーを起こすおそれのあるものを用</w:t>
      </w:r>
      <w:r w:rsidR="009E5FC8">
        <w:rPr>
          <w:rFonts w:ascii="ＭＳ 明朝" w:hAnsi="ＭＳ 明朝" w:cs="ＭＳ明朝" w:hint="eastAsia"/>
          <w:sz w:val="18"/>
          <w:szCs w:val="18"/>
        </w:rPr>
        <w:t>い</w:t>
      </w:r>
      <w:r w:rsidRPr="009F543E">
        <w:rPr>
          <w:rFonts w:ascii="ＭＳ 明朝" w:hAnsi="ＭＳ 明朝" w:cs="ＭＳ明朝" w:hint="eastAsia"/>
          <w:sz w:val="18"/>
          <w:szCs w:val="18"/>
        </w:rPr>
        <w:t>てはならない．</w:t>
      </w:r>
    </w:p>
    <w:p w14:paraId="1A517D94" w14:textId="77777777" w:rsidR="00987839" w:rsidRPr="009F543E" w:rsidRDefault="00987839" w:rsidP="00987839">
      <w:pPr>
        <w:autoSpaceDE w:val="0"/>
        <w:autoSpaceDN w:val="0"/>
        <w:rPr>
          <w:rFonts w:ascii="ＭＳ 明朝" w:hAnsi="ＭＳ 明朝" w:cs="ＭＳ明朝"/>
          <w:sz w:val="18"/>
          <w:szCs w:val="18"/>
        </w:rPr>
      </w:pPr>
      <w:r w:rsidRPr="009F543E">
        <w:rPr>
          <w:rFonts w:ascii="ＭＳ 明朝" w:hAnsi="ＭＳ 明朝" w:cs="ＭＳ明朝" w:hint="eastAsia"/>
          <w:sz w:val="18"/>
          <w:szCs w:val="18"/>
        </w:rPr>
        <w:t>２．２</w:t>
      </w:r>
      <w:r w:rsidR="007D4FCD">
        <w:rPr>
          <w:rFonts w:ascii="ＭＳ 明朝" w:hAnsi="ＭＳ 明朝" w:cs="ＭＳ明朝" w:hint="eastAsia"/>
          <w:sz w:val="18"/>
          <w:szCs w:val="18"/>
        </w:rPr>
        <w:t xml:space="preserve">　</w:t>
      </w:r>
      <w:r w:rsidRPr="009F543E">
        <w:rPr>
          <w:rFonts w:ascii="ＭＳ 明朝" w:hAnsi="ＭＳ 明朝" w:cs="ＭＳ明朝" w:hint="eastAsia"/>
          <w:sz w:val="18"/>
          <w:szCs w:val="18"/>
        </w:rPr>
        <w:t>原</w:t>
      </w:r>
      <w:r w:rsidR="00B5781F">
        <w:rPr>
          <w:rFonts w:ascii="ＭＳ 明朝" w:hAnsi="ＭＳ 明朝" w:cs="ＭＳ明朝" w:hint="eastAsia"/>
          <w:sz w:val="18"/>
          <w:szCs w:val="18"/>
        </w:rPr>
        <w:t xml:space="preserve">　</w:t>
      </w:r>
      <w:r w:rsidRPr="009F543E">
        <w:rPr>
          <w:rFonts w:ascii="ＭＳ 明朝" w:hAnsi="ＭＳ 明朝" w:cs="ＭＳ明朝" w:hint="eastAsia"/>
          <w:sz w:val="18"/>
          <w:szCs w:val="18"/>
        </w:rPr>
        <w:t>液</w:t>
      </w:r>
    </w:p>
    <w:p w14:paraId="434B516F" w14:textId="77777777" w:rsidR="00987839" w:rsidRPr="009F543E" w:rsidRDefault="00987839" w:rsidP="00987839">
      <w:pPr>
        <w:autoSpaceDE w:val="0"/>
        <w:autoSpaceDN w:val="0"/>
        <w:rPr>
          <w:rFonts w:ascii="ＭＳ 明朝" w:hAnsi="ＭＳ 明朝" w:cs="ＭＳ明朝"/>
          <w:sz w:val="18"/>
          <w:szCs w:val="18"/>
        </w:rPr>
      </w:pPr>
      <w:r w:rsidRPr="009F543E">
        <w:rPr>
          <w:rFonts w:ascii="ＭＳ 明朝" w:hAnsi="ＭＳ 明朝" w:cs="ＭＳ明朝" w:hint="eastAsia"/>
          <w:sz w:val="18"/>
          <w:szCs w:val="18"/>
        </w:rPr>
        <w:t>２．２．１</w:t>
      </w:r>
      <w:r w:rsidR="007D4FCD">
        <w:rPr>
          <w:rFonts w:ascii="ＭＳ 明朝" w:hAnsi="ＭＳ 明朝" w:cs="ＭＳ明朝" w:hint="eastAsia"/>
          <w:sz w:val="18"/>
          <w:szCs w:val="18"/>
        </w:rPr>
        <w:t xml:space="preserve">　</w:t>
      </w:r>
      <w:r w:rsidRPr="009F543E">
        <w:rPr>
          <w:rFonts w:ascii="ＭＳ 明朝" w:hAnsi="ＭＳ 明朝" w:cs="ＭＳ明朝" w:hint="eastAsia"/>
          <w:sz w:val="18"/>
          <w:szCs w:val="18"/>
        </w:rPr>
        <w:t>髄膜炎菌多糖体</w:t>
      </w:r>
    </w:p>
    <w:p w14:paraId="3B7FF1C8" w14:textId="77777777" w:rsidR="00987839" w:rsidRPr="009F543E" w:rsidRDefault="00987839" w:rsidP="00987839">
      <w:pPr>
        <w:autoSpaceDE w:val="0"/>
        <w:autoSpaceDN w:val="0"/>
        <w:rPr>
          <w:rFonts w:ascii="ＭＳ 明朝" w:hAnsi="ＭＳ 明朝" w:cs="ＭＳ明朝"/>
          <w:sz w:val="18"/>
          <w:szCs w:val="18"/>
        </w:rPr>
      </w:pPr>
      <w:r w:rsidRPr="009F543E">
        <w:rPr>
          <w:rFonts w:ascii="ＭＳ 明朝" w:hAnsi="ＭＳ 明朝" w:cs="ＭＳ明朝" w:hint="eastAsia"/>
          <w:sz w:val="18"/>
          <w:szCs w:val="18"/>
        </w:rPr>
        <w:t>２．２．１．１</w:t>
      </w:r>
      <w:r w:rsidR="007D4FCD">
        <w:rPr>
          <w:rFonts w:ascii="ＭＳ 明朝" w:hAnsi="ＭＳ 明朝" w:cs="ＭＳ明朝" w:hint="eastAsia"/>
          <w:sz w:val="18"/>
          <w:szCs w:val="18"/>
        </w:rPr>
        <w:t xml:space="preserve">　</w:t>
      </w:r>
      <w:r w:rsidRPr="009F543E">
        <w:rPr>
          <w:rFonts w:ascii="ＭＳ 明朝" w:hAnsi="ＭＳ 明朝" w:cs="ＭＳ明朝" w:hint="eastAsia"/>
          <w:sz w:val="18"/>
          <w:szCs w:val="18"/>
        </w:rPr>
        <w:t>菌の培養</w:t>
      </w:r>
    </w:p>
    <w:p w14:paraId="366B530F" w14:textId="54979139" w:rsidR="00987839" w:rsidRPr="009F543E" w:rsidRDefault="00987839" w:rsidP="00987839">
      <w:pPr>
        <w:autoSpaceDE w:val="0"/>
        <w:autoSpaceDN w:val="0"/>
        <w:ind w:leftChars="100" w:left="210" w:firstLineChars="100" w:firstLine="180"/>
        <w:rPr>
          <w:rFonts w:ascii="ＭＳ 明朝" w:hAnsi="ＭＳ 明朝" w:cs="ＭＳ明朝"/>
          <w:sz w:val="18"/>
          <w:szCs w:val="18"/>
        </w:rPr>
      </w:pPr>
      <w:r w:rsidRPr="009F543E">
        <w:rPr>
          <w:rFonts w:ascii="ＭＳ 明朝" w:hAnsi="ＭＳ 明朝" w:cs="ＭＳ明朝"/>
          <w:sz w:val="18"/>
          <w:szCs w:val="18"/>
        </w:rPr>
        <w:ruby>
          <w:rubyPr>
            <w:rubyAlign w:val="center"/>
            <w:hps w:val="7"/>
            <w:hpsRaise w:val="20"/>
            <w:hpsBaseText w:val="18"/>
            <w:lid w:val="ja-JP"/>
          </w:rubyPr>
          <w:rt>
            <w:r w:rsidR="00987839" w:rsidRPr="009F543E">
              <w:rPr>
                <w:rFonts w:ascii="ＭＳ 明朝" w:hAnsi="ＭＳ 明朝" w:cs="ＭＳ明朝"/>
                <w:sz w:val="7"/>
                <w:szCs w:val="18"/>
              </w:rPr>
              <w:t>きょう</w:t>
            </w:r>
          </w:rt>
          <w:rubyBase>
            <w:r w:rsidR="00987839" w:rsidRPr="009F543E">
              <w:rPr>
                <w:rFonts w:ascii="ＭＳ 明朝" w:hAnsi="ＭＳ 明朝" w:cs="ＭＳ明朝"/>
                <w:sz w:val="18"/>
                <w:szCs w:val="18"/>
              </w:rPr>
              <w:t>莢</w:t>
            </w:r>
          </w:rubyBase>
        </w:ruby>
      </w:r>
      <w:r w:rsidRPr="009F543E">
        <w:rPr>
          <w:rFonts w:ascii="ＭＳ 明朝" w:hAnsi="ＭＳ 明朝" w:cs="ＭＳ明朝" w:hint="eastAsia"/>
          <w:sz w:val="18"/>
          <w:szCs w:val="18"/>
        </w:rPr>
        <w:t>膜血清</w:t>
      </w:r>
      <w:r w:rsidR="00F27E97">
        <w:rPr>
          <w:rFonts w:ascii="ＭＳ 明朝" w:hAnsi="ＭＳ 明朝" w:cs="ＭＳ明朝" w:hint="eastAsia"/>
          <w:sz w:val="18"/>
          <w:szCs w:val="18"/>
        </w:rPr>
        <w:t>群</w:t>
      </w:r>
      <w:r w:rsidRPr="009F543E">
        <w:rPr>
          <w:rFonts w:ascii="ＭＳ 明朝" w:hAnsi="ＭＳ 明朝" w:cs="ＭＳ明朝" w:hint="eastAsia"/>
          <w:sz w:val="18"/>
          <w:szCs w:val="18"/>
        </w:rPr>
        <w:t>別にそれぞれの髄膜炎菌の株を適当な培地を使用して培養する．培養終了後，適当な方法によって検査するとき，他の細菌の混入を認めてはならない．</w:t>
      </w:r>
    </w:p>
    <w:p w14:paraId="4E5E3247" w14:textId="77777777" w:rsidR="00987839" w:rsidRPr="009F543E" w:rsidRDefault="00987839" w:rsidP="00987839">
      <w:pPr>
        <w:autoSpaceDE w:val="0"/>
        <w:autoSpaceDN w:val="0"/>
        <w:rPr>
          <w:rFonts w:ascii="ＭＳ 明朝" w:hAnsi="ＭＳ 明朝" w:cs="ＭＳ明朝"/>
          <w:sz w:val="18"/>
          <w:szCs w:val="18"/>
        </w:rPr>
      </w:pPr>
      <w:r w:rsidRPr="009F543E">
        <w:rPr>
          <w:rFonts w:ascii="ＭＳ 明朝" w:hAnsi="ＭＳ 明朝" w:cs="ＭＳ明朝" w:hint="eastAsia"/>
          <w:sz w:val="18"/>
          <w:szCs w:val="18"/>
        </w:rPr>
        <w:t>２．２．１．２</w:t>
      </w:r>
      <w:r w:rsidR="007D4FCD">
        <w:rPr>
          <w:rFonts w:ascii="ＭＳ 明朝" w:hAnsi="ＭＳ 明朝" w:cs="ＭＳ明朝" w:hint="eastAsia"/>
          <w:sz w:val="18"/>
          <w:szCs w:val="18"/>
        </w:rPr>
        <w:t xml:space="preserve">　</w:t>
      </w:r>
      <w:r w:rsidRPr="009F543E">
        <w:rPr>
          <w:rFonts w:ascii="ＭＳ 明朝" w:hAnsi="ＭＳ 明朝" w:cs="ＭＳ明朝" w:hint="eastAsia"/>
          <w:sz w:val="18"/>
          <w:szCs w:val="18"/>
        </w:rPr>
        <w:t>不活化</w:t>
      </w:r>
    </w:p>
    <w:p w14:paraId="0EBBA0BE" w14:textId="77777777" w:rsidR="00987839" w:rsidRPr="009F543E" w:rsidRDefault="00987839" w:rsidP="00987839">
      <w:pPr>
        <w:autoSpaceDE w:val="0"/>
        <w:autoSpaceDN w:val="0"/>
        <w:ind w:leftChars="100" w:left="210" w:firstLineChars="100" w:firstLine="180"/>
        <w:rPr>
          <w:rFonts w:ascii="ＭＳ 明朝" w:hAnsi="ＭＳ 明朝" w:cs="ＭＳ明朝"/>
          <w:sz w:val="18"/>
          <w:szCs w:val="18"/>
        </w:rPr>
      </w:pPr>
      <w:r w:rsidRPr="009F543E">
        <w:rPr>
          <w:rFonts w:ascii="ＭＳ 明朝" w:hAnsi="ＭＳ 明朝" w:cs="ＭＳ明朝" w:hint="eastAsia"/>
          <w:sz w:val="18"/>
          <w:szCs w:val="18"/>
        </w:rPr>
        <w:t>培養液にフェノールを適当な濃度となるように加え，一定時間</w:t>
      </w:r>
      <w:r w:rsidRPr="009F543E">
        <w:rPr>
          <w:rFonts w:ascii="ＭＳ 明朝" w:hAnsi="ＭＳ 明朝" w:cs="ＭＳ明朝"/>
          <w:sz w:val="18"/>
          <w:szCs w:val="18"/>
        </w:rPr>
        <w:ruby>
          <w:rubyPr>
            <w:rubyAlign w:val="center"/>
            <w:hps w:val="7"/>
            <w:hpsRaise w:val="20"/>
            <w:hpsBaseText w:val="18"/>
            <w:lid w:val="ja-JP"/>
          </w:rubyPr>
          <w:rt>
            <w:r w:rsidR="00987839" w:rsidRPr="009F543E">
              <w:rPr>
                <w:rFonts w:ascii="ＭＳ 明朝" w:hAnsi="ＭＳ 明朝" w:cs="ＭＳ明朝"/>
                <w:sz w:val="7"/>
                <w:szCs w:val="18"/>
              </w:rPr>
              <w:t>かくはん</w:t>
            </w:r>
          </w:rt>
          <w:rubyBase>
            <w:r w:rsidR="00987839" w:rsidRPr="009F543E">
              <w:rPr>
                <w:rFonts w:ascii="ＭＳ 明朝" w:hAnsi="ＭＳ 明朝" w:cs="ＭＳ明朝"/>
                <w:sz w:val="18"/>
                <w:szCs w:val="18"/>
              </w:rPr>
              <w:t>撹拌</w:t>
            </w:r>
          </w:rubyBase>
        </w:ruby>
      </w:r>
      <w:r w:rsidRPr="009F543E">
        <w:rPr>
          <w:rFonts w:ascii="ＭＳ 明朝" w:hAnsi="ＭＳ 明朝" w:cs="ＭＳ明朝" w:hint="eastAsia"/>
          <w:sz w:val="18"/>
          <w:szCs w:val="18"/>
        </w:rPr>
        <w:t>することによって行う．</w:t>
      </w:r>
    </w:p>
    <w:p w14:paraId="4F124F6C" w14:textId="77777777" w:rsidR="00987839" w:rsidRPr="009F543E" w:rsidRDefault="00987839" w:rsidP="00987839">
      <w:pPr>
        <w:autoSpaceDE w:val="0"/>
        <w:autoSpaceDN w:val="0"/>
        <w:rPr>
          <w:rFonts w:ascii="ＭＳ 明朝" w:hAnsi="ＭＳ 明朝" w:cs="ＭＳ明朝"/>
          <w:sz w:val="18"/>
          <w:szCs w:val="18"/>
        </w:rPr>
      </w:pPr>
      <w:r w:rsidRPr="009F543E">
        <w:rPr>
          <w:rFonts w:ascii="ＭＳ 明朝" w:hAnsi="ＭＳ 明朝" w:cs="ＭＳ明朝" w:hint="eastAsia"/>
          <w:sz w:val="18"/>
          <w:szCs w:val="18"/>
        </w:rPr>
        <w:t>２．２．１．３</w:t>
      </w:r>
      <w:r w:rsidR="007D4FCD">
        <w:rPr>
          <w:rFonts w:ascii="ＭＳ 明朝" w:hAnsi="ＭＳ 明朝" w:cs="ＭＳ明朝" w:hint="eastAsia"/>
          <w:sz w:val="18"/>
          <w:szCs w:val="18"/>
        </w:rPr>
        <w:t xml:space="preserve">　</w:t>
      </w:r>
      <w:r w:rsidRPr="009F543E">
        <w:rPr>
          <w:rFonts w:ascii="ＭＳ 明朝" w:hAnsi="ＭＳ 明朝" w:cs="ＭＳ明朝" w:hint="eastAsia"/>
          <w:sz w:val="18"/>
          <w:szCs w:val="18"/>
        </w:rPr>
        <w:t>精製</w:t>
      </w:r>
    </w:p>
    <w:p w14:paraId="0C7DB722" w14:textId="77777777" w:rsidR="00987839" w:rsidRPr="009F543E" w:rsidRDefault="00987839" w:rsidP="00987839">
      <w:pPr>
        <w:autoSpaceDE w:val="0"/>
        <w:autoSpaceDN w:val="0"/>
        <w:ind w:leftChars="100" w:left="210" w:firstLineChars="100" w:firstLine="180"/>
        <w:rPr>
          <w:rFonts w:ascii="ＭＳ 明朝" w:hAnsi="ＭＳ 明朝" w:cs="ＭＳ明朝"/>
          <w:sz w:val="18"/>
          <w:szCs w:val="18"/>
        </w:rPr>
      </w:pPr>
      <w:r w:rsidRPr="009F543E">
        <w:rPr>
          <w:rFonts w:ascii="ＭＳ 明朝" w:hAnsi="ＭＳ 明朝" w:cs="ＭＳ明朝" w:hint="eastAsia"/>
          <w:sz w:val="18"/>
          <w:szCs w:val="18"/>
        </w:rPr>
        <w:t>遠心分離及びろ過により不活化した菌体を除く．限外ろ過その他適当な方法により菌体残</w:t>
      </w:r>
      <w:r w:rsidRPr="009F543E">
        <w:rPr>
          <w:rFonts w:ascii="ＭＳ 明朝" w:hAnsi="ＭＳ 明朝" w:cs="ＭＳ明朝"/>
          <w:sz w:val="18"/>
          <w:szCs w:val="18"/>
        </w:rPr>
        <w:ruby>
          <w:rubyPr>
            <w:rubyAlign w:val="center"/>
            <w:hps w:val="7"/>
            <w:hpsRaise w:val="20"/>
            <w:hpsBaseText w:val="18"/>
            <w:lid w:val="ja-JP"/>
          </w:rubyPr>
          <w:rt>
            <w:r w:rsidR="00987839" w:rsidRPr="009F543E">
              <w:rPr>
                <w:rFonts w:ascii="ＭＳ 明朝" w:hAnsi="ＭＳ 明朝" w:cs="ＭＳ明朝"/>
                <w:sz w:val="7"/>
                <w:szCs w:val="18"/>
              </w:rPr>
              <w:t>さ</w:t>
            </w:r>
          </w:rt>
          <w:rubyBase>
            <w:r w:rsidR="00987839" w:rsidRPr="009F543E">
              <w:rPr>
                <w:rFonts w:ascii="ＭＳ 明朝" w:hAnsi="ＭＳ 明朝" w:cs="ＭＳ明朝"/>
                <w:sz w:val="18"/>
                <w:szCs w:val="18"/>
              </w:rPr>
              <w:t>渣</w:t>
            </w:r>
          </w:rubyBase>
        </w:ruby>
      </w:r>
      <w:r w:rsidRPr="009F543E">
        <w:rPr>
          <w:rFonts w:ascii="ＭＳ 明朝" w:hAnsi="ＭＳ 明朝" w:cs="ＭＳ明朝" w:hint="eastAsia"/>
          <w:sz w:val="18"/>
          <w:szCs w:val="18"/>
        </w:rPr>
        <w:t>，核酸及びたん白質を除去し，精製多糖体とする．</w:t>
      </w:r>
    </w:p>
    <w:p w14:paraId="4DE73F1C" w14:textId="77777777" w:rsidR="00987839" w:rsidRPr="009F543E" w:rsidRDefault="00987839" w:rsidP="00987839">
      <w:pPr>
        <w:autoSpaceDE w:val="0"/>
        <w:autoSpaceDN w:val="0"/>
        <w:rPr>
          <w:rFonts w:ascii="ＭＳ 明朝" w:hAnsi="ＭＳ 明朝" w:cs="ＭＳ明朝"/>
          <w:sz w:val="18"/>
          <w:szCs w:val="18"/>
        </w:rPr>
      </w:pPr>
      <w:r w:rsidRPr="009F543E">
        <w:rPr>
          <w:rFonts w:ascii="ＭＳ 明朝" w:hAnsi="ＭＳ 明朝" w:cs="ＭＳ明朝" w:hint="eastAsia"/>
          <w:sz w:val="18"/>
          <w:szCs w:val="18"/>
        </w:rPr>
        <w:t>２．２．１．４</w:t>
      </w:r>
      <w:r w:rsidR="007D4FCD">
        <w:rPr>
          <w:rFonts w:ascii="ＭＳ 明朝" w:hAnsi="ＭＳ 明朝" w:cs="ＭＳ明朝" w:hint="eastAsia"/>
          <w:sz w:val="18"/>
          <w:szCs w:val="18"/>
        </w:rPr>
        <w:t xml:space="preserve">　</w:t>
      </w:r>
      <w:r w:rsidRPr="009F543E">
        <w:rPr>
          <w:rFonts w:ascii="ＭＳ 明朝" w:hAnsi="ＭＳ 明朝" w:cs="ＭＳ明朝" w:hint="eastAsia"/>
          <w:sz w:val="18"/>
          <w:szCs w:val="18"/>
        </w:rPr>
        <w:t>多糖体解重合及び誘導化</w:t>
      </w:r>
    </w:p>
    <w:p w14:paraId="3B6CF202" w14:textId="55AB0ACD" w:rsidR="00987839" w:rsidRPr="009F543E" w:rsidRDefault="00987839" w:rsidP="00987839">
      <w:pPr>
        <w:autoSpaceDE w:val="0"/>
        <w:autoSpaceDN w:val="0"/>
        <w:ind w:leftChars="100" w:left="210" w:firstLineChars="100" w:firstLine="180"/>
        <w:rPr>
          <w:rFonts w:ascii="ＭＳ 明朝" w:hAnsi="ＭＳ 明朝" w:cs="ＭＳ明朝"/>
          <w:sz w:val="18"/>
          <w:szCs w:val="18"/>
        </w:rPr>
      </w:pPr>
      <w:r w:rsidRPr="009F543E">
        <w:rPr>
          <w:rFonts w:ascii="ＭＳ 明朝" w:hAnsi="ＭＳ 明朝" w:cs="ＭＳ明朝" w:hint="eastAsia"/>
          <w:sz w:val="18"/>
          <w:szCs w:val="18"/>
        </w:rPr>
        <w:t>適当な解重合剤を用いて精製多糖体を解重合化した後，適当な誘導化剤</w:t>
      </w:r>
      <w:r w:rsidR="00F27E97">
        <w:rPr>
          <w:rFonts w:ascii="ＭＳ 明朝" w:hAnsi="ＭＳ 明朝" w:cs="ＭＳ明朝" w:hint="eastAsia"/>
          <w:sz w:val="18"/>
          <w:szCs w:val="18"/>
        </w:rPr>
        <w:t>又は活性化剤</w:t>
      </w:r>
      <w:r w:rsidRPr="009F543E">
        <w:rPr>
          <w:rFonts w:ascii="ＭＳ 明朝" w:hAnsi="ＭＳ 明朝" w:cs="ＭＳ明朝" w:hint="eastAsia"/>
          <w:sz w:val="18"/>
          <w:szCs w:val="18"/>
        </w:rPr>
        <w:t>を加えて，髄膜炎菌由来誘導化多糖体とする．髄膜炎菌由来誘導化多糖体について，３．１の試験を行う．</w:t>
      </w:r>
    </w:p>
    <w:p w14:paraId="5D8D1296" w14:textId="77777777" w:rsidR="00987839" w:rsidRPr="009F543E" w:rsidRDefault="00987839" w:rsidP="00987839">
      <w:pPr>
        <w:autoSpaceDE w:val="0"/>
        <w:autoSpaceDN w:val="0"/>
        <w:rPr>
          <w:rFonts w:ascii="ＭＳ 明朝" w:hAnsi="ＭＳ 明朝" w:cs="ＭＳ明朝"/>
          <w:sz w:val="18"/>
          <w:szCs w:val="18"/>
        </w:rPr>
      </w:pPr>
      <w:r w:rsidRPr="009F543E">
        <w:rPr>
          <w:rFonts w:ascii="ＭＳ 明朝" w:hAnsi="ＭＳ 明朝" w:cs="ＭＳ明朝" w:hint="eastAsia"/>
          <w:sz w:val="18"/>
          <w:szCs w:val="18"/>
        </w:rPr>
        <w:t>２．２．２</w:t>
      </w:r>
      <w:r w:rsidR="00107509">
        <w:rPr>
          <w:rFonts w:ascii="ＭＳ 明朝" w:hAnsi="ＭＳ 明朝" w:cs="ＭＳ明朝" w:hint="eastAsia"/>
          <w:sz w:val="18"/>
          <w:szCs w:val="18"/>
        </w:rPr>
        <w:t xml:space="preserve">　</w:t>
      </w:r>
      <w:r w:rsidRPr="009F543E">
        <w:rPr>
          <w:rFonts w:ascii="ＭＳ 明朝" w:hAnsi="ＭＳ 明朝" w:cs="ＭＳ明朝" w:hint="eastAsia"/>
          <w:sz w:val="18"/>
          <w:szCs w:val="18"/>
        </w:rPr>
        <w:t>ジフテリアトキソイド</w:t>
      </w:r>
    </w:p>
    <w:p w14:paraId="080EF8DC" w14:textId="77777777" w:rsidR="00987839" w:rsidRPr="009F543E" w:rsidRDefault="00987839" w:rsidP="00987839">
      <w:pPr>
        <w:autoSpaceDE w:val="0"/>
        <w:autoSpaceDN w:val="0"/>
        <w:rPr>
          <w:rFonts w:ascii="ＭＳ 明朝" w:hAnsi="ＭＳ 明朝" w:cs="ＭＳ明朝"/>
          <w:sz w:val="18"/>
          <w:szCs w:val="18"/>
        </w:rPr>
      </w:pPr>
      <w:r w:rsidRPr="009F543E">
        <w:rPr>
          <w:rFonts w:ascii="ＭＳ 明朝" w:hAnsi="ＭＳ 明朝" w:cs="ＭＳ明朝" w:hint="eastAsia"/>
          <w:sz w:val="18"/>
          <w:szCs w:val="18"/>
        </w:rPr>
        <w:t>２．２．２．１</w:t>
      </w:r>
      <w:r w:rsidR="00107509">
        <w:rPr>
          <w:rFonts w:ascii="ＭＳ 明朝" w:hAnsi="ＭＳ 明朝" w:cs="ＭＳ明朝" w:hint="eastAsia"/>
          <w:sz w:val="18"/>
          <w:szCs w:val="18"/>
        </w:rPr>
        <w:t xml:space="preserve">　</w:t>
      </w:r>
      <w:r w:rsidRPr="009F543E">
        <w:rPr>
          <w:rFonts w:ascii="ＭＳ 明朝" w:hAnsi="ＭＳ 明朝" w:cs="ＭＳ明朝" w:hint="eastAsia"/>
          <w:sz w:val="18"/>
          <w:szCs w:val="18"/>
        </w:rPr>
        <w:t>菌の培養</w:t>
      </w:r>
    </w:p>
    <w:p w14:paraId="416DC6C5" w14:textId="77777777" w:rsidR="00987839" w:rsidRPr="009F543E" w:rsidRDefault="00987839" w:rsidP="00987839">
      <w:pPr>
        <w:autoSpaceDE w:val="0"/>
        <w:autoSpaceDN w:val="0"/>
        <w:ind w:leftChars="100" w:left="210" w:firstLineChars="100" w:firstLine="180"/>
        <w:rPr>
          <w:rFonts w:ascii="ＭＳ 明朝" w:hAnsi="ＭＳ 明朝" w:cs="ＭＳ明朝"/>
          <w:sz w:val="18"/>
          <w:szCs w:val="18"/>
        </w:rPr>
      </w:pPr>
      <w:r w:rsidRPr="009F543E">
        <w:rPr>
          <w:rFonts w:ascii="ＭＳ 明朝" w:hAnsi="ＭＳ 明朝" w:cs="ＭＳ明朝" w:hint="eastAsia"/>
          <w:sz w:val="18"/>
          <w:szCs w:val="18"/>
        </w:rPr>
        <w:t>ジフテリア菌株を適当な培地を用いて培養する．培養終了後，適当な方法によりジフテリア菌の同定を行う．適当な方法によって検査するとき，他の細菌の混入を認めてはならない．</w:t>
      </w:r>
    </w:p>
    <w:p w14:paraId="2B6F4BE9" w14:textId="1DE5B420" w:rsidR="00987839" w:rsidRPr="009F543E" w:rsidRDefault="00987839" w:rsidP="00987839">
      <w:pPr>
        <w:autoSpaceDE w:val="0"/>
        <w:autoSpaceDN w:val="0"/>
        <w:rPr>
          <w:rFonts w:ascii="ＭＳ 明朝" w:hAnsi="ＭＳ 明朝" w:cs="ＭＳ明朝"/>
          <w:sz w:val="18"/>
          <w:szCs w:val="18"/>
        </w:rPr>
      </w:pPr>
      <w:r w:rsidRPr="009F543E">
        <w:rPr>
          <w:rFonts w:ascii="ＭＳ 明朝" w:hAnsi="ＭＳ 明朝" w:cs="ＭＳ明朝" w:hint="eastAsia"/>
          <w:sz w:val="18"/>
          <w:szCs w:val="18"/>
        </w:rPr>
        <w:t>２．２．２．２</w:t>
      </w:r>
      <w:r w:rsidR="00107509">
        <w:rPr>
          <w:rFonts w:ascii="ＭＳ 明朝" w:hAnsi="ＭＳ 明朝" w:cs="ＭＳ明朝" w:hint="eastAsia"/>
          <w:sz w:val="18"/>
          <w:szCs w:val="18"/>
        </w:rPr>
        <w:t xml:space="preserve">　</w:t>
      </w:r>
      <w:r w:rsidRPr="009F543E">
        <w:rPr>
          <w:rFonts w:ascii="ＭＳ 明朝" w:hAnsi="ＭＳ 明朝" w:cs="ＭＳ明朝" w:hint="eastAsia"/>
          <w:sz w:val="18"/>
          <w:szCs w:val="18"/>
        </w:rPr>
        <w:t>トキソイド化</w:t>
      </w:r>
      <w:r w:rsidR="00E95FB1">
        <w:rPr>
          <w:rFonts w:ascii="ＭＳ 明朝" w:hAnsi="ＭＳ 明朝" w:cs="ＭＳ明朝" w:hint="eastAsia"/>
          <w:sz w:val="18"/>
          <w:szCs w:val="18"/>
        </w:rPr>
        <w:t>及び精製</w:t>
      </w:r>
    </w:p>
    <w:p w14:paraId="67BFE30A" w14:textId="1737C89E" w:rsidR="00987839" w:rsidRPr="009F543E" w:rsidRDefault="00987839" w:rsidP="00987839">
      <w:pPr>
        <w:autoSpaceDE w:val="0"/>
        <w:autoSpaceDN w:val="0"/>
        <w:ind w:leftChars="100" w:left="210" w:firstLineChars="100" w:firstLine="180"/>
        <w:rPr>
          <w:rFonts w:ascii="ＭＳ 明朝" w:hAnsi="ＭＳ 明朝" w:cs="ＭＳ明朝"/>
          <w:sz w:val="18"/>
          <w:szCs w:val="18"/>
        </w:rPr>
      </w:pPr>
      <w:r w:rsidRPr="009F543E">
        <w:rPr>
          <w:rFonts w:ascii="ＭＳ 明朝" w:hAnsi="ＭＳ 明朝" w:cs="ＭＳ明朝" w:hint="eastAsia"/>
          <w:sz w:val="18"/>
          <w:szCs w:val="18"/>
        </w:rPr>
        <w:t>トキソイド化には，ホルマリンを用いる．トキソイド化の</w:t>
      </w:r>
      <w:r w:rsidR="00DF22F8">
        <w:rPr>
          <w:rFonts w:ascii="ＭＳ 明朝" w:hAnsi="ＭＳ 明朝" w:cs="ＭＳ明朝" w:hint="eastAsia"/>
          <w:sz w:val="18"/>
          <w:szCs w:val="18"/>
        </w:rPr>
        <w:t>前又は</w:t>
      </w:r>
      <w:r w:rsidRPr="009F543E">
        <w:rPr>
          <w:rFonts w:ascii="ＭＳ 明朝" w:hAnsi="ＭＳ 明朝" w:cs="ＭＳ明朝" w:hint="eastAsia"/>
          <w:sz w:val="18"/>
          <w:szCs w:val="18"/>
        </w:rPr>
        <w:t>後に</w:t>
      </w:r>
      <w:r w:rsidR="00DF22F8">
        <w:rPr>
          <w:rFonts w:ascii="ＭＳ 明朝" w:hAnsi="ＭＳ 明朝" w:cs="ＭＳ明朝" w:hint="eastAsia"/>
          <w:sz w:val="18"/>
          <w:szCs w:val="18"/>
        </w:rPr>
        <w:t>精製したものを精製ジフテリアトキソイド液とする</w:t>
      </w:r>
      <w:r w:rsidR="00DF22F8" w:rsidRPr="009F543E">
        <w:rPr>
          <w:rFonts w:ascii="ＭＳ 明朝" w:hAnsi="ＭＳ 明朝" w:cs="ＭＳ明朝" w:hint="eastAsia"/>
          <w:sz w:val="18"/>
          <w:szCs w:val="18"/>
        </w:rPr>
        <w:t>．</w:t>
      </w:r>
      <w:r w:rsidR="00DF22F8">
        <w:rPr>
          <w:rFonts w:ascii="ＭＳ 明朝" w:hAnsi="ＭＳ 明朝" w:cs="ＭＳ明朝" w:hint="eastAsia"/>
          <w:sz w:val="18"/>
          <w:szCs w:val="18"/>
        </w:rPr>
        <w:t>精製ジフテリアトキソイド液について</w:t>
      </w:r>
      <w:r w:rsidRPr="009F543E">
        <w:rPr>
          <w:rFonts w:ascii="ＭＳ 明朝" w:hAnsi="ＭＳ 明朝" w:cs="ＭＳ明朝" w:hint="eastAsia"/>
          <w:sz w:val="18"/>
          <w:szCs w:val="18"/>
        </w:rPr>
        <w:t>，３．２の試験を行う．</w:t>
      </w:r>
    </w:p>
    <w:p w14:paraId="4775D5B7" w14:textId="009E7FE7" w:rsidR="00987839" w:rsidRPr="009F543E" w:rsidRDefault="00987839" w:rsidP="00987839">
      <w:pPr>
        <w:autoSpaceDE w:val="0"/>
        <w:autoSpaceDN w:val="0"/>
        <w:rPr>
          <w:rFonts w:ascii="ＭＳ 明朝" w:hAnsi="ＭＳ 明朝" w:cs="ＭＳ明朝"/>
          <w:sz w:val="18"/>
          <w:szCs w:val="18"/>
        </w:rPr>
      </w:pPr>
      <w:r w:rsidRPr="009F543E">
        <w:rPr>
          <w:rFonts w:ascii="ＭＳ 明朝" w:hAnsi="ＭＳ 明朝" w:cs="ＭＳ明朝" w:hint="eastAsia"/>
          <w:sz w:val="18"/>
          <w:szCs w:val="18"/>
        </w:rPr>
        <w:t>２．２．３</w:t>
      </w:r>
      <w:r w:rsidR="00107509">
        <w:rPr>
          <w:rFonts w:ascii="ＭＳ 明朝" w:hAnsi="ＭＳ 明朝" w:cs="ＭＳ明朝" w:hint="eastAsia"/>
          <w:sz w:val="18"/>
          <w:szCs w:val="18"/>
        </w:rPr>
        <w:t xml:space="preserve">　</w:t>
      </w:r>
      <w:r w:rsidRPr="009F543E">
        <w:rPr>
          <w:rFonts w:ascii="ＭＳ 明朝" w:hAnsi="ＭＳ 明朝" w:cs="ＭＳ明朝" w:hint="eastAsia"/>
          <w:sz w:val="18"/>
          <w:szCs w:val="18"/>
        </w:rPr>
        <w:t>髄膜炎菌多糖体</w:t>
      </w:r>
      <w:r w:rsidR="00AE32B2" w:rsidRPr="00E97277">
        <w:rPr>
          <w:rStyle w:val="cf01"/>
          <w:rFonts w:cs="Arial" w:hint="default"/>
          <w:shd w:val="clear" w:color="auto" w:fill="auto"/>
        </w:rPr>
        <w:t>－</w:t>
      </w:r>
      <w:r w:rsidRPr="009F543E">
        <w:rPr>
          <w:rFonts w:ascii="ＭＳ 明朝" w:hAnsi="ＭＳ 明朝" w:cs="ＭＳ明朝" w:hint="eastAsia"/>
          <w:sz w:val="18"/>
          <w:szCs w:val="18"/>
        </w:rPr>
        <w:t>ジフテリアトキソイド結合体</w:t>
      </w:r>
    </w:p>
    <w:p w14:paraId="0E94BA94" w14:textId="5B9D6029" w:rsidR="00987839" w:rsidRPr="009F543E" w:rsidRDefault="00987839" w:rsidP="00987839">
      <w:pPr>
        <w:autoSpaceDE w:val="0"/>
        <w:autoSpaceDN w:val="0"/>
        <w:ind w:leftChars="100" w:left="210" w:firstLineChars="100" w:firstLine="180"/>
        <w:rPr>
          <w:rFonts w:ascii="ＭＳ 明朝" w:hAnsi="ＭＳ 明朝" w:cs="ＭＳ明朝"/>
          <w:sz w:val="18"/>
          <w:szCs w:val="18"/>
        </w:rPr>
      </w:pPr>
      <w:r w:rsidRPr="009F543E">
        <w:rPr>
          <w:rFonts w:ascii="ＭＳ 明朝" w:hAnsi="ＭＳ 明朝" w:cs="ＭＳ明朝" w:hint="eastAsia"/>
          <w:sz w:val="18"/>
          <w:szCs w:val="18"/>
        </w:rPr>
        <w:t>各</w:t>
      </w:r>
      <w:r w:rsidRPr="009F543E">
        <w:rPr>
          <w:rFonts w:ascii="ＭＳ 明朝" w:hAnsi="ＭＳ 明朝" w:cs="ＭＳ明朝"/>
          <w:sz w:val="18"/>
          <w:szCs w:val="18"/>
        </w:rPr>
        <w:ruby>
          <w:rubyPr>
            <w:rubyAlign w:val="center"/>
            <w:hps w:val="7"/>
            <w:hpsRaise w:val="20"/>
            <w:hpsBaseText w:val="18"/>
            <w:lid w:val="ja-JP"/>
          </w:rubyPr>
          <w:rt>
            <w:r w:rsidR="00987839" w:rsidRPr="009F543E">
              <w:rPr>
                <w:rFonts w:ascii="ＭＳ 明朝" w:hAnsi="ＭＳ 明朝" w:cs="ＭＳ明朝"/>
                <w:sz w:val="7"/>
                <w:szCs w:val="18"/>
              </w:rPr>
              <w:t>きょう</w:t>
            </w:r>
          </w:rt>
          <w:rubyBase>
            <w:r w:rsidR="00987839" w:rsidRPr="009F543E">
              <w:rPr>
                <w:rFonts w:ascii="ＭＳ 明朝" w:hAnsi="ＭＳ 明朝" w:cs="ＭＳ明朝"/>
                <w:sz w:val="18"/>
                <w:szCs w:val="18"/>
              </w:rPr>
              <w:t>莢</w:t>
            </w:r>
          </w:rubyBase>
        </w:ruby>
      </w:r>
      <w:r w:rsidRPr="009F543E">
        <w:rPr>
          <w:rFonts w:ascii="ＭＳ 明朝" w:hAnsi="ＭＳ 明朝" w:cs="ＭＳ明朝" w:hint="eastAsia"/>
          <w:sz w:val="18"/>
          <w:szCs w:val="18"/>
        </w:rPr>
        <w:t>膜血清</w:t>
      </w:r>
      <w:r w:rsidR="00EF202F">
        <w:rPr>
          <w:rFonts w:ascii="ＭＳ 明朝" w:hAnsi="ＭＳ 明朝" w:cs="ＭＳ明朝" w:hint="eastAsia"/>
          <w:sz w:val="18"/>
          <w:szCs w:val="18"/>
        </w:rPr>
        <w:t>群</w:t>
      </w:r>
      <w:r w:rsidRPr="009F543E">
        <w:rPr>
          <w:rFonts w:ascii="ＭＳ 明朝" w:hAnsi="ＭＳ 明朝" w:cs="ＭＳ明朝" w:hint="eastAsia"/>
          <w:sz w:val="18"/>
          <w:szCs w:val="18"/>
        </w:rPr>
        <w:t>の髄膜炎菌由来誘導化多糖体に，精製ジフテリアトキソイド</w:t>
      </w:r>
      <w:r w:rsidR="002B2F14">
        <w:rPr>
          <w:rFonts w:ascii="ＭＳ 明朝" w:hAnsi="ＭＳ 明朝" w:cs="ＭＳ明朝" w:hint="eastAsia"/>
          <w:sz w:val="18"/>
          <w:szCs w:val="18"/>
        </w:rPr>
        <w:t>液</w:t>
      </w:r>
      <w:r w:rsidRPr="009F543E">
        <w:rPr>
          <w:rFonts w:ascii="ＭＳ 明朝" w:hAnsi="ＭＳ 明朝" w:cs="ＭＳ明朝" w:hint="eastAsia"/>
          <w:sz w:val="18"/>
          <w:szCs w:val="18"/>
        </w:rPr>
        <w:t>を濃縮して得た液及び</w:t>
      </w:r>
      <w:r w:rsidR="00427E8D">
        <w:rPr>
          <w:rFonts w:ascii="ＭＳ 明朝" w:hAnsi="ＭＳ 明朝" w:cs="ＭＳ明朝" w:hint="eastAsia"/>
          <w:sz w:val="18"/>
          <w:szCs w:val="18"/>
        </w:rPr>
        <w:t>結合剤</w:t>
      </w:r>
      <w:r w:rsidRPr="009F543E">
        <w:rPr>
          <w:rFonts w:ascii="ＭＳ 明朝" w:hAnsi="ＭＳ 明朝" w:cs="ＭＳ明朝" w:hint="eastAsia"/>
          <w:sz w:val="18"/>
          <w:szCs w:val="18"/>
        </w:rPr>
        <w:t>を加えて，各</w:t>
      </w:r>
      <w:r w:rsidRPr="009F543E">
        <w:rPr>
          <w:rFonts w:ascii="ＭＳ 明朝" w:hAnsi="ＭＳ 明朝" w:cs="ＭＳ明朝"/>
          <w:sz w:val="18"/>
          <w:szCs w:val="18"/>
        </w:rPr>
        <w:ruby>
          <w:rubyPr>
            <w:rubyAlign w:val="center"/>
            <w:hps w:val="7"/>
            <w:hpsRaise w:val="20"/>
            <w:hpsBaseText w:val="18"/>
            <w:lid w:val="ja-JP"/>
          </w:rubyPr>
          <w:rt>
            <w:r w:rsidR="00987839" w:rsidRPr="009F543E">
              <w:rPr>
                <w:rFonts w:ascii="ＭＳ 明朝" w:hAnsi="ＭＳ 明朝" w:cs="ＭＳ明朝"/>
                <w:sz w:val="7"/>
                <w:szCs w:val="18"/>
              </w:rPr>
              <w:t>きょう</w:t>
            </w:r>
          </w:rt>
          <w:rubyBase>
            <w:r w:rsidR="00987839" w:rsidRPr="009F543E">
              <w:rPr>
                <w:rFonts w:ascii="ＭＳ 明朝" w:hAnsi="ＭＳ 明朝" w:cs="ＭＳ明朝"/>
                <w:sz w:val="18"/>
                <w:szCs w:val="18"/>
              </w:rPr>
              <w:t>莢</w:t>
            </w:r>
          </w:rubyBase>
        </w:ruby>
      </w:r>
      <w:r w:rsidRPr="009F543E">
        <w:rPr>
          <w:rFonts w:ascii="ＭＳ 明朝" w:hAnsi="ＭＳ 明朝" w:cs="ＭＳ明朝" w:hint="eastAsia"/>
          <w:sz w:val="18"/>
          <w:szCs w:val="18"/>
        </w:rPr>
        <w:t>膜血清</w:t>
      </w:r>
      <w:r w:rsidR="00DE2A60">
        <w:rPr>
          <w:rFonts w:ascii="ＭＳ 明朝" w:hAnsi="ＭＳ 明朝" w:cs="ＭＳ明朝" w:hint="eastAsia"/>
          <w:sz w:val="18"/>
          <w:szCs w:val="18"/>
        </w:rPr>
        <w:t>群</w:t>
      </w:r>
      <w:r w:rsidRPr="009F543E">
        <w:rPr>
          <w:rFonts w:ascii="ＭＳ 明朝" w:hAnsi="ＭＳ 明朝" w:cs="ＭＳ明朝" w:hint="eastAsia"/>
          <w:sz w:val="18"/>
          <w:szCs w:val="18"/>
        </w:rPr>
        <w:t>の髄膜炎菌多糖体</w:t>
      </w:r>
      <w:r w:rsidR="00AE32B2" w:rsidRPr="00E97277">
        <w:rPr>
          <w:rStyle w:val="cf01"/>
          <w:rFonts w:cs="Arial" w:hint="default"/>
          <w:shd w:val="clear" w:color="auto" w:fill="auto"/>
        </w:rPr>
        <w:t>－</w:t>
      </w:r>
      <w:r w:rsidRPr="009F543E">
        <w:rPr>
          <w:rFonts w:ascii="ＭＳ 明朝" w:hAnsi="ＭＳ 明朝" w:cs="ＭＳ明朝" w:hint="eastAsia"/>
          <w:sz w:val="18"/>
          <w:szCs w:val="18"/>
        </w:rPr>
        <w:t>ジフテリアトキソイド結合体とし，これを精製し，原液とする．原液について，３．３の試験を行う．</w:t>
      </w:r>
    </w:p>
    <w:p w14:paraId="7AC68539" w14:textId="77777777" w:rsidR="00987839" w:rsidRPr="009F543E" w:rsidRDefault="00987839" w:rsidP="00987839">
      <w:pPr>
        <w:autoSpaceDE w:val="0"/>
        <w:autoSpaceDN w:val="0"/>
        <w:rPr>
          <w:rFonts w:ascii="ＭＳ 明朝" w:hAnsi="ＭＳ 明朝" w:cs="ＭＳ明朝"/>
          <w:sz w:val="18"/>
          <w:szCs w:val="18"/>
        </w:rPr>
      </w:pPr>
      <w:r w:rsidRPr="009F543E">
        <w:rPr>
          <w:rFonts w:ascii="ＭＳ 明朝" w:hAnsi="ＭＳ 明朝" w:cs="ＭＳ明朝" w:hint="eastAsia"/>
          <w:sz w:val="18"/>
          <w:szCs w:val="18"/>
        </w:rPr>
        <w:t>２．３</w:t>
      </w:r>
      <w:r w:rsidR="00107509">
        <w:rPr>
          <w:rFonts w:ascii="ＭＳ 明朝" w:hAnsi="ＭＳ 明朝" w:cs="ＭＳ明朝" w:hint="eastAsia"/>
          <w:sz w:val="18"/>
          <w:szCs w:val="18"/>
        </w:rPr>
        <w:t xml:space="preserve">　</w:t>
      </w:r>
      <w:r w:rsidRPr="009F543E">
        <w:rPr>
          <w:rFonts w:ascii="ＭＳ 明朝" w:hAnsi="ＭＳ 明朝" w:cs="ＭＳ明朝" w:hint="eastAsia"/>
          <w:sz w:val="18"/>
          <w:szCs w:val="18"/>
        </w:rPr>
        <w:t>最終バルク</w:t>
      </w:r>
    </w:p>
    <w:p w14:paraId="2CF1C429" w14:textId="64FEC9B8" w:rsidR="00987839" w:rsidRPr="009F543E" w:rsidRDefault="00987839" w:rsidP="00987839">
      <w:pPr>
        <w:autoSpaceDE w:val="0"/>
        <w:autoSpaceDN w:val="0"/>
        <w:ind w:leftChars="100" w:left="210" w:firstLineChars="100" w:firstLine="180"/>
        <w:rPr>
          <w:rFonts w:ascii="ＭＳ 明朝" w:hAnsi="ＭＳ 明朝" w:cs="ＭＳ明朝"/>
          <w:sz w:val="18"/>
          <w:szCs w:val="18"/>
        </w:rPr>
      </w:pPr>
      <w:r w:rsidRPr="009F543E">
        <w:rPr>
          <w:rFonts w:ascii="ＭＳ 明朝" w:hAnsi="ＭＳ 明朝" w:cs="ＭＳ明朝" w:hint="eastAsia"/>
          <w:sz w:val="18"/>
          <w:szCs w:val="18"/>
        </w:rPr>
        <w:t>各</w:t>
      </w:r>
      <w:r w:rsidRPr="009F543E">
        <w:rPr>
          <w:rFonts w:ascii="ＭＳ 明朝" w:hAnsi="ＭＳ 明朝" w:cs="ＭＳ明朝"/>
          <w:sz w:val="18"/>
          <w:szCs w:val="18"/>
        </w:rPr>
        <w:ruby>
          <w:rubyPr>
            <w:rubyAlign w:val="center"/>
            <w:hps w:val="7"/>
            <w:hpsRaise w:val="20"/>
            <w:hpsBaseText w:val="18"/>
            <w:lid w:val="ja-JP"/>
          </w:rubyPr>
          <w:rt>
            <w:r w:rsidR="00987839" w:rsidRPr="009F543E">
              <w:rPr>
                <w:rFonts w:ascii="ＭＳ 明朝" w:hAnsi="ＭＳ 明朝" w:cs="ＭＳ明朝"/>
                <w:sz w:val="7"/>
                <w:szCs w:val="18"/>
              </w:rPr>
              <w:t>きょう</w:t>
            </w:r>
          </w:rt>
          <w:rubyBase>
            <w:r w:rsidR="00987839" w:rsidRPr="009F543E">
              <w:rPr>
                <w:rFonts w:ascii="ＭＳ 明朝" w:hAnsi="ＭＳ 明朝" w:cs="ＭＳ明朝"/>
                <w:sz w:val="18"/>
                <w:szCs w:val="18"/>
              </w:rPr>
              <w:t>莢</w:t>
            </w:r>
          </w:rubyBase>
        </w:ruby>
      </w:r>
      <w:r w:rsidRPr="009F543E">
        <w:rPr>
          <w:rFonts w:ascii="ＭＳ 明朝" w:hAnsi="ＭＳ 明朝" w:cs="ＭＳ明朝" w:hint="eastAsia"/>
          <w:sz w:val="18"/>
          <w:szCs w:val="18"/>
        </w:rPr>
        <w:t>膜血清</w:t>
      </w:r>
      <w:r w:rsidR="0032160A">
        <w:rPr>
          <w:rFonts w:ascii="ＭＳ 明朝" w:hAnsi="ＭＳ 明朝" w:cs="ＭＳ明朝" w:hint="eastAsia"/>
          <w:sz w:val="18"/>
          <w:szCs w:val="18"/>
        </w:rPr>
        <w:t>群</w:t>
      </w:r>
      <w:r w:rsidRPr="009F543E">
        <w:rPr>
          <w:rFonts w:ascii="ＭＳ 明朝" w:hAnsi="ＭＳ 明朝" w:cs="ＭＳ明朝" w:hint="eastAsia"/>
          <w:sz w:val="18"/>
          <w:szCs w:val="18"/>
        </w:rPr>
        <w:t>の原液を</w:t>
      </w:r>
      <w:r w:rsidR="0032160A">
        <w:rPr>
          <w:rFonts w:ascii="ＭＳ 明朝" w:hAnsi="ＭＳ 明朝" w:cs="ＭＳ明朝" w:hint="eastAsia"/>
          <w:sz w:val="18"/>
          <w:szCs w:val="18"/>
        </w:rPr>
        <w:t>適当な</w:t>
      </w:r>
      <w:r w:rsidRPr="009F543E">
        <w:rPr>
          <w:rFonts w:ascii="ＭＳ 明朝" w:hAnsi="ＭＳ 明朝" w:cs="ＭＳ明朝" w:hint="eastAsia"/>
          <w:sz w:val="18"/>
          <w:szCs w:val="18"/>
        </w:rPr>
        <w:t>溶液で希釈混合し，最終バルクとする．</w:t>
      </w:r>
    </w:p>
    <w:p w14:paraId="51FF1476" w14:textId="77777777" w:rsidR="00987839" w:rsidRPr="009F543E" w:rsidRDefault="00987839" w:rsidP="00987839">
      <w:pPr>
        <w:autoSpaceDE w:val="0"/>
        <w:autoSpaceDN w:val="0"/>
        <w:rPr>
          <w:rFonts w:ascii="ＭＳ 明朝" w:hAnsi="ＭＳ 明朝" w:cs="ＭＳ明朝"/>
          <w:sz w:val="18"/>
          <w:szCs w:val="18"/>
        </w:rPr>
      </w:pPr>
      <w:r w:rsidRPr="009F543E">
        <w:rPr>
          <w:rFonts w:ascii="ＭＳ 明朝" w:hAnsi="ＭＳ 明朝" w:cs="ＭＳ明朝" w:hint="eastAsia"/>
          <w:sz w:val="18"/>
          <w:szCs w:val="18"/>
        </w:rPr>
        <w:lastRenderedPageBreak/>
        <w:t>３</w:t>
      </w:r>
      <w:r w:rsidR="00107509">
        <w:rPr>
          <w:rFonts w:ascii="ＭＳ 明朝" w:hAnsi="ＭＳ 明朝" w:cs="ＭＳ明朝" w:hint="eastAsia"/>
          <w:sz w:val="18"/>
          <w:szCs w:val="18"/>
        </w:rPr>
        <w:t xml:space="preserve">　</w:t>
      </w:r>
      <w:r w:rsidRPr="009F543E">
        <w:rPr>
          <w:rFonts w:ascii="ＭＳ 明朝" w:hAnsi="ＭＳ 明朝" w:cs="ＭＳ明朝" w:hint="eastAsia"/>
          <w:sz w:val="18"/>
          <w:szCs w:val="18"/>
        </w:rPr>
        <w:t>試</w:t>
      </w:r>
      <w:r w:rsidR="00B32BD6">
        <w:rPr>
          <w:rFonts w:ascii="ＭＳ 明朝" w:hAnsi="ＭＳ 明朝" w:cs="ＭＳ明朝" w:hint="eastAsia"/>
          <w:sz w:val="18"/>
          <w:szCs w:val="18"/>
        </w:rPr>
        <w:t xml:space="preserve">　</w:t>
      </w:r>
      <w:r w:rsidRPr="009F543E">
        <w:rPr>
          <w:rFonts w:ascii="ＭＳ 明朝" w:hAnsi="ＭＳ 明朝" w:cs="ＭＳ明朝" w:hint="eastAsia"/>
          <w:sz w:val="18"/>
          <w:szCs w:val="18"/>
        </w:rPr>
        <w:t>験</w:t>
      </w:r>
    </w:p>
    <w:p w14:paraId="41C0DC37" w14:textId="77777777" w:rsidR="00987839" w:rsidRPr="009F543E" w:rsidRDefault="00987839" w:rsidP="00987839">
      <w:pPr>
        <w:autoSpaceDE w:val="0"/>
        <w:autoSpaceDN w:val="0"/>
        <w:rPr>
          <w:rFonts w:ascii="ＭＳ 明朝" w:hAnsi="ＭＳ 明朝" w:cs="ＭＳ明朝"/>
          <w:sz w:val="18"/>
          <w:szCs w:val="18"/>
        </w:rPr>
      </w:pPr>
      <w:r w:rsidRPr="009F543E">
        <w:rPr>
          <w:rFonts w:ascii="ＭＳ 明朝" w:hAnsi="ＭＳ 明朝" w:cs="ＭＳ明朝" w:hint="eastAsia"/>
          <w:sz w:val="18"/>
          <w:szCs w:val="18"/>
        </w:rPr>
        <w:t>３．１</w:t>
      </w:r>
      <w:r w:rsidR="00B5781F">
        <w:rPr>
          <w:rFonts w:ascii="ＭＳ 明朝" w:hAnsi="ＭＳ 明朝" w:cs="ＭＳ明朝" w:hint="eastAsia"/>
          <w:sz w:val="18"/>
          <w:szCs w:val="18"/>
        </w:rPr>
        <w:t xml:space="preserve">　</w:t>
      </w:r>
      <w:r w:rsidRPr="009F543E">
        <w:rPr>
          <w:rFonts w:ascii="ＭＳ 明朝" w:hAnsi="ＭＳ 明朝" w:cs="ＭＳ明朝" w:hint="eastAsia"/>
          <w:sz w:val="18"/>
          <w:szCs w:val="18"/>
        </w:rPr>
        <w:t>髄膜炎菌由来誘導化多糖体の試験</w:t>
      </w:r>
    </w:p>
    <w:p w14:paraId="1ECD12A8" w14:textId="27FE915B" w:rsidR="00987839" w:rsidRPr="009F543E" w:rsidRDefault="00D81C62" w:rsidP="00987839">
      <w:pPr>
        <w:autoSpaceDE w:val="0"/>
        <w:autoSpaceDN w:val="0"/>
        <w:ind w:leftChars="100" w:left="210" w:firstLineChars="100" w:firstLine="180"/>
        <w:rPr>
          <w:rFonts w:ascii="ＭＳ 明朝" w:hAnsi="ＭＳ 明朝" w:cs="ＭＳ明朝"/>
          <w:sz w:val="18"/>
          <w:szCs w:val="18"/>
        </w:rPr>
      </w:pPr>
      <w:r w:rsidRPr="00EB5E34">
        <w:rPr>
          <w:rFonts w:ascii="ＭＳ 明朝" w:hAnsi="ＭＳ 明朝" w:cs="ＭＳ明朝" w:hint="eastAsia"/>
          <w:sz w:val="18"/>
          <w:szCs w:val="18"/>
        </w:rPr>
        <w:t>ピリジン</w:t>
      </w:r>
      <w:r w:rsidRPr="00D81C62">
        <w:rPr>
          <w:rStyle w:val="cf01"/>
          <w:rFonts w:cs="Arial" w:hint="default"/>
          <w:shd w:val="clear" w:color="auto" w:fill="auto"/>
        </w:rPr>
        <w:t>－</w:t>
      </w:r>
      <w:r w:rsidRPr="00EB5E34">
        <w:rPr>
          <w:rFonts w:ascii="ＭＳ 明朝" w:hAnsi="ＭＳ 明朝" w:cs="ＭＳ明朝" w:hint="eastAsia"/>
          <w:sz w:val="18"/>
          <w:szCs w:val="18"/>
        </w:rPr>
        <w:t>バルビツール酸法その他適当な方法により</w:t>
      </w:r>
      <w:r w:rsidR="00987839" w:rsidRPr="009F543E">
        <w:rPr>
          <w:rFonts w:ascii="ＭＳ 明朝" w:hAnsi="ＭＳ 明朝" w:cs="ＭＳ明朝" w:hint="eastAsia"/>
          <w:sz w:val="18"/>
          <w:szCs w:val="18"/>
        </w:rPr>
        <w:t>シアン化物の量を求めるとき，</w:t>
      </w:r>
      <w:r w:rsidR="00D32578" w:rsidRPr="00EB5E34">
        <w:rPr>
          <w:rFonts w:ascii="ＭＳ 明朝" w:hAnsi="ＭＳ 明朝" w:cs="ＭＳ明朝" w:hint="eastAsia"/>
          <w:sz w:val="18"/>
          <w:szCs w:val="18"/>
        </w:rPr>
        <w:t>承認された判定基準に適合しなければならない．なお，髄膜炎菌由来</w:t>
      </w:r>
      <w:r w:rsidR="00A3200D">
        <w:rPr>
          <w:rFonts w:ascii="ＭＳ 明朝" w:hAnsi="ＭＳ 明朝" w:cs="ＭＳ明朝" w:hint="eastAsia"/>
          <w:sz w:val="18"/>
          <w:szCs w:val="18"/>
        </w:rPr>
        <w:t>誘導</w:t>
      </w:r>
      <w:r w:rsidR="00D32578" w:rsidRPr="00EB5E34">
        <w:rPr>
          <w:rFonts w:ascii="ＭＳ 明朝" w:hAnsi="ＭＳ 明朝" w:cs="ＭＳ明朝" w:hint="eastAsia"/>
          <w:sz w:val="18"/>
          <w:szCs w:val="18"/>
        </w:rPr>
        <w:t>化多糖体の代わりに原液を検体とすることもできる．</w:t>
      </w:r>
    </w:p>
    <w:p w14:paraId="3C51875B" w14:textId="084ECF6E" w:rsidR="00987839" w:rsidRPr="009F543E" w:rsidRDefault="00987839" w:rsidP="00987839">
      <w:pPr>
        <w:autoSpaceDE w:val="0"/>
        <w:autoSpaceDN w:val="0"/>
        <w:rPr>
          <w:rFonts w:ascii="ＭＳ 明朝" w:hAnsi="ＭＳ 明朝" w:cs="ＭＳ明朝"/>
          <w:sz w:val="18"/>
          <w:szCs w:val="18"/>
        </w:rPr>
      </w:pPr>
      <w:r w:rsidRPr="009F543E">
        <w:rPr>
          <w:rFonts w:ascii="ＭＳ 明朝" w:hAnsi="ＭＳ 明朝" w:cs="ＭＳ明朝" w:hint="eastAsia"/>
          <w:sz w:val="18"/>
          <w:szCs w:val="18"/>
        </w:rPr>
        <w:t>３．２</w:t>
      </w:r>
      <w:r w:rsidR="00B5781F">
        <w:rPr>
          <w:rFonts w:ascii="ＭＳ 明朝" w:hAnsi="ＭＳ 明朝" w:cs="ＭＳ明朝" w:hint="eastAsia"/>
          <w:sz w:val="18"/>
          <w:szCs w:val="18"/>
        </w:rPr>
        <w:t xml:space="preserve">　</w:t>
      </w:r>
      <w:r w:rsidR="00CC1D55">
        <w:rPr>
          <w:rFonts w:ascii="ＭＳ 明朝" w:hAnsi="ＭＳ 明朝" w:cs="ＭＳ明朝" w:hint="eastAsia"/>
          <w:sz w:val="18"/>
          <w:szCs w:val="18"/>
        </w:rPr>
        <w:t>精製</w:t>
      </w:r>
      <w:r w:rsidRPr="009F543E">
        <w:rPr>
          <w:rFonts w:ascii="ＭＳ 明朝" w:hAnsi="ＭＳ 明朝" w:cs="ＭＳ明朝" w:hint="eastAsia"/>
          <w:sz w:val="18"/>
          <w:szCs w:val="18"/>
        </w:rPr>
        <w:t>ジフテリアトキソイド</w:t>
      </w:r>
      <w:r w:rsidR="00CC1D55">
        <w:rPr>
          <w:rFonts w:ascii="ＭＳ 明朝" w:hAnsi="ＭＳ 明朝" w:cs="ＭＳ明朝" w:hint="eastAsia"/>
          <w:sz w:val="18"/>
          <w:szCs w:val="18"/>
        </w:rPr>
        <w:t>液</w:t>
      </w:r>
      <w:r w:rsidRPr="009F543E">
        <w:rPr>
          <w:rFonts w:ascii="ＭＳ 明朝" w:hAnsi="ＭＳ 明朝" w:cs="ＭＳ明朝" w:hint="eastAsia"/>
          <w:sz w:val="18"/>
          <w:szCs w:val="18"/>
        </w:rPr>
        <w:t>の試験</w:t>
      </w:r>
    </w:p>
    <w:p w14:paraId="1EC27D1C" w14:textId="77777777" w:rsidR="00987839" w:rsidRPr="009F543E" w:rsidRDefault="00987839" w:rsidP="00987839">
      <w:pPr>
        <w:autoSpaceDE w:val="0"/>
        <w:autoSpaceDN w:val="0"/>
        <w:rPr>
          <w:rFonts w:ascii="ＭＳ 明朝" w:hAnsi="ＭＳ 明朝" w:cs="ＭＳ明朝"/>
          <w:sz w:val="18"/>
          <w:szCs w:val="18"/>
        </w:rPr>
      </w:pPr>
      <w:r w:rsidRPr="009F543E">
        <w:rPr>
          <w:rFonts w:ascii="ＭＳ 明朝" w:hAnsi="ＭＳ 明朝" w:cs="ＭＳ明朝" w:hint="eastAsia"/>
          <w:sz w:val="18"/>
          <w:szCs w:val="18"/>
        </w:rPr>
        <w:t>３．２．１</w:t>
      </w:r>
      <w:r w:rsidR="00B5781F">
        <w:rPr>
          <w:rFonts w:ascii="ＭＳ 明朝" w:hAnsi="ＭＳ 明朝" w:cs="ＭＳ明朝" w:hint="eastAsia"/>
          <w:sz w:val="18"/>
          <w:szCs w:val="18"/>
        </w:rPr>
        <w:t xml:space="preserve">　</w:t>
      </w:r>
      <w:r w:rsidRPr="009F543E">
        <w:rPr>
          <w:rFonts w:ascii="ＭＳ 明朝" w:hAnsi="ＭＳ 明朝" w:cs="ＭＳ明朝" w:hint="eastAsia"/>
          <w:sz w:val="18"/>
          <w:szCs w:val="18"/>
        </w:rPr>
        <w:t>無毒化試験</w:t>
      </w:r>
    </w:p>
    <w:p w14:paraId="264666DA" w14:textId="5150C2FD" w:rsidR="00987839" w:rsidRPr="009F543E" w:rsidRDefault="00987839" w:rsidP="00987839">
      <w:pPr>
        <w:autoSpaceDE w:val="0"/>
        <w:autoSpaceDN w:val="0"/>
        <w:ind w:leftChars="100" w:left="210" w:firstLineChars="100" w:firstLine="180"/>
        <w:rPr>
          <w:rFonts w:ascii="ＭＳ 明朝" w:hAnsi="ＭＳ 明朝" w:cs="ＭＳ明朝"/>
          <w:sz w:val="18"/>
          <w:szCs w:val="18"/>
        </w:rPr>
      </w:pPr>
      <w:r w:rsidRPr="009F543E">
        <w:rPr>
          <w:rFonts w:ascii="ＭＳ 明朝" w:hAnsi="ＭＳ 明朝" w:cs="ＭＳ明朝" w:hint="eastAsia"/>
          <w:sz w:val="18"/>
          <w:szCs w:val="18"/>
        </w:rPr>
        <w:t>検体を</w:t>
      </w:r>
      <w:r w:rsidRPr="009F543E">
        <w:rPr>
          <w:rFonts w:ascii="ＭＳ 明朝" w:hAnsi="ＭＳ 明朝" w:cs="ＭＳ明朝"/>
          <w:sz w:val="18"/>
          <w:szCs w:val="18"/>
        </w:rPr>
        <w:t>100Lf</w:t>
      </w:r>
      <w:r w:rsidRPr="009F543E">
        <w:rPr>
          <w:rFonts w:ascii="ＭＳ 明朝" w:hAnsi="ＭＳ 明朝" w:cs="ＭＳ明朝" w:hint="eastAsia"/>
          <w:sz w:val="18"/>
          <w:szCs w:val="18"/>
        </w:rPr>
        <w:t>／</w:t>
      </w:r>
      <w:r w:rsidRPr="009F543E">
        <w:rPr>
          <w:rFonts w:ascii="ＭＳ 明朝" w:hAnsi="ＭＳ 明朝" w:cs="ＭＳ明朝"/>
          <w:sz w:val="18"/>
          <w:szCs w:val="18"/>
        </w:rPr>
        <w:t>mL</w:t>
      </w:r>
      <w:r w:rsidRPr="009F543E">
        <w:rPr>
          <w:rFonts w:ascii="ＭＳ 明朝" w:hAnsi="ＭＳ 明朝" w:cs="ＭＳ明朝" w:hint="eastAsia"/>
          <w:sz w:val="18"/>
          <w:szCs w:val="18"/>
        </w:rPr>
        <w:t>に希釈し，体重</w:t>
      </w:r>
      <w:r w:rsidRPr="009F543E">
        <w:rPr>
          <w:rFonts w:ascii="ＭＳ 明朝" w:hAnsi="ＭＳ 明朝" w:cs="ＭＳ明朝"/>
          <w:sz w:val="18"/>
          <w:szCs w:val="18"/>
        </w:rPr>
        <w:t>300</w:t>
      </w:r>
      <w:r w:rsidRPr="009F543E">
        <w:rPr>
          <w:rFonts w:ascii="ＭＳ 明朝" w:hAnsi="ＭＳ 明朝" w:cs="ＭＳ明朝" w:hint="eastAsia"/>
          <w:sz w:val="18"/>
          <w:szCs w:val="18"/>
        </w:rPr>
        <w:t>～</w:t>
      </w:r>
      <w:r w:rsidRPr="009F543E">
        <w:rPr>
          <w:rFonts w:ascii="ＭＳ 明朝" w:hAnsi="ＭＳ 明朝" w:cs="ＭＳ明朝"/>
          <w:sz w:val="18"/>
          <w:szCs w:val="18"/>
        </w:rPr>
        <w:t>400</w:t>
      </w:r>
      <w:r w:rsidRPr="009F543E">
        <w:rPr>
          <w:rFonts w:ascii="ＭＳ 明朝" w:hAnsi="ＭＳ 明朝" w:cs="ＭＳ明朝" w:hint="eastAsia"/>
          <w:sz w:val="18"/>
          <w:szCs w:val="18"/>
        </w:rPr>
        <w:t>ｇのモルモット４匹以上に，１匹当たり５</w:t>
      </w:r>
      <w:r w:rsidRPr="009F543E">
        <w:rPr>
          <w:rFonts w:ascii="ＭＳ 明朝" w:hAnsi="ＭＳ 明朝" w:cs="ＭＳ明朝"/>
          <w:sz w:val="18"/>
          <w:szCs w:val="18"/>
        </w:rPr>
        <w:t>mL</w:t>
      </w:r>
      <w:r w:rsidRPr="009F543E">
        <w:rPr>
          <w:rFonts w:ascii="ＭＳ 明朝" w:hAnsi="ＭＳ 明朝" w:cs="ＭＳ明朝" w:hint="eastAsia"/>
          <w:sz w:val="18"/>
          <w:szCs w:val="18"/>
        </w:rPr>
        <w:t>を皮下に注射して</w:t>
      </w:r>
      <w:r w:rsidRPr="009F543E">
        <w:rPr>
          <w:rFonts w:ascii="ＭＳ 明朝" w:hAnsi="ＭＳ 明朝" w:cs="ＭＳ明朝"/>
          <w:sz w:val="18"/>
          <w:szCs w:val="18"/>
        </w:rPr>
        <w:t>30</w:t>
      </w:r>
      <w:r w:rsidRPr="009F543E">
        <w:rPr>
          <w:rFonts w:ascii="ＭＳ 明朝" w:hAnsi="ＭＳ 明朝" w:cs="ＭＳ明朝" w:hint="eastAsia"/>
          <w:sz w:val="18"/>
          <w:szCs w:val="18"/>
        </w:rPr>
        <w:t>日間以上観察する．この間，いずれの動物も毒素による中毒死，壊死，</w:t>
      </w:r>
      <w:r w:rsidR="008D2CAC">
        <w:rPr>
          <w:rFonts w:ascii="ＭＳ 明朝" w:hAnsi="ＭＳ 明朝" w:cs="ＭＳ明朝" w:hint="eastAsia"/>
          <w:sz w:val="18"/>
          <w:szCs w:val="18"/>
        </w:rPr>
        <w:t>麻ひ等の</w:t>
      </w:r>
      <w:r w:rsidRPr="009F543E">
        <w:rPr>
          <w:rFonts w:ascii="ＭＳ 明朝" w:hAnsi="ＭＳ 明朝" w:cs="ＭＳ明朝" w:hint="eastAsia"/>
          <w:sz w:val="18"/>
          <w:szCs w:val="18"/>
        </w:rPr>
        <w:t>中毒症状</w:t>
      </w:r>
      <w:r w:rsidR="008D2CAC" w:rsidRPr="009F543E">
        <w:rPr>
          <w:rFonts w:ascii="ＭＳ 明朝" w:hAnsi="ＭＳ 明朝" w:cs="ＭＳ明朝" w:hint="eastAsia"/>
          <w:sz w:val="18"/>
          <w:szCs w:val="18"/>
        </w:rPr>
        <w:t>，</w:t>
      </w:r>
      <w:r w:rsidR="008D2CAC">
        <w:rPr>
          <w:rFonts w:ascii="ＭＳ 明朝" w:hAnsi="ＭＳ 明朝" w:cs="ＭＳ明朝" w:hint="eastAsia"/>
          <w:sz w:val="18"/>
          <w:szCs w:val="18"/>
        </w:rPr>
        <w:t>著しい体重減少その他の異常</w:t>
      </w:r>
      <w:r w:rsidRPr="009F543E">
        <w:rPr>
          <w:rFonts w:ascii="ＭＳ 明朝" w:hAnsi="ＭＳ 明朝" w:cs="ＭＳ明朝" w:hint="eastAsia"/>
          <w:sz w:val="18"/>
          <w:szCs w:val="18"/>
        </w:rPr>
        <w:t>を示してはならない．</w:t>
      </w:r>
    </w:p>
    <w:p w14:paraId="75E47E34" w14:textId="77777777" w:rsidR="00987839" w:rsidRPr="009F543E" w:rsidRDefault="00987839" w:rsidP="00987839">
      <w:pPr>
        <w:autoSpaceDE w:val="0"/>
        <w:autoSpaceDN w:val="0"/>
        <w:rPr>
          <w:rFonts w:ascii="ＭＳ 明朝" w:hAnsi="ＭＳ 明朝" w:cs="ＭＳ明朝"/>
          <w:sz w:val="18"/>
          <w:szCs w:val="18"/>
        </w:rPr>
      </w:pPr>
      <w:r w:rsidRPr="009F543E">
        <w:rPr>
          <w:rFonts w:ascii="ＭＳ 明朝" w:hAnsi="ＭＳ 明朝" w:cs="ＭＳ明朝" w:hint="eastAsia"/>
          <w:sz w:val="18"/>
          <w:szCs w:val="18"/>
        </w:rPr>
        <w:t>３．２．２</w:t>
      </w:r>
      <w:r w:rsidR="00B5781F">
        <w:rPr>
          <w:rFonts w:ascii="ＭＳ 明朝" w:hAnsi="ＭＳ 明朝" w:cs="ＭＳ明朝" w:hint="eastAsia"/>
          <w:sz w:val="18"/>
          <w:szCs w:val="18"/>
        </w:rPr>
        <w:t xml:space="preserve">　</w:t>
      </w:r>
      <w:r w:rsidRPr="009F543E">
        <w:rPr>
          <w:rFonts w:ascii="ＭＳ 明朝" w:hAnsi="ＭＳ 明朝" w:cs="ＭＳ明朝" w:hint="eastAsia"/>
          <w:sz w:val="18"/>
          <w:szCs w:val="18"/>
        </w:rPr>
        <w:t>純度試験</w:t>
      </w:r>
    </w:p>
    <w:p w14:paraId="59CA75E5" w14:textId="3E36DD81" w:rsidR="00987839" w:rsidRPr="009F543E" w:rsidRDefault="00987839" w:rsidP="00987839">
      <w:pPr>
        <w:autoSpaceDE w:val="0"/>
        <w:autoSpaceDN w:val="0"/>
        <w:ind w:leftChars="100" w:left="210" w:firstLineChars="100" w:firstLine="180"/>
        <w:rPr>
          <w:rFonts w:ascii="ＭＳ 明朝" w:hAnsi="ＭＳ 明朝" w:cs="ＭＳ明朝"/>
          <w:sz w:val="18"/>
          <w:szCs w:val="18"/>
        </w:rPr>
      </w:pPr>
      <w:r w:rsidRPr="009F543E">
        <w:rPr>
          <w:rFonts w:ascii="ＭＳ 明朝" w:hAnsi="ＭＳ 明朝" w:cs="ＭＳ明朝" w:hint="eastAsia"/>
          <w:sz w:val="18"/>
          <w:szCs w:val="18"/>
        </w:rPr>
        <w:t>ネスラー法</w:t>
      </w:r>
      <w:r w:rsidR="00850B8B" w:rsidRPr="00EB5E34">
        <w:rPr>
          <w:rFonts w:ascii="ＭＳ 明朝" w:hAnsi="ＭＳ 明朝" w:cs="ＭＳ明朝" w:hint="eastAsia"/>
          <w:sz w:val="18"/>
          <w:szCs w:val="18"/>
        </w:rPr>
        <w:t>その他適当な方法</w:t>
      </w:r>
      <w:r w:rsidRPr="009F543E">
        <w:rPr>
          <w:rFonts w:ascii="ＭＳ 明朝" w:hAnsi="ＭＳ 明朝" w:cs="ＭＳ明朝" w:hint="eastAsia"/>
          <w:sz w:val="18"/>
          <w:szCs w:val="18"/>
        </w:rPr>
        <w:t>によりたん白窒素含量を</w:t>
      </w:r>
      <w:r w:rsidR="00850B8B">
        <w:rPr>
          <w:rFonts w:ascii="ＭＳ 明朝" w:hAnsi="ＭＳ 明朝" w:cs="ＭＳ明朝" w:hint="eastAsia"/>
          <w:sz w:val="18"/>
          <w:szCs w:val="18"/>
        </w:rPr>
        <w:t>求め</w:t>
      </w:r>
      <w:r w:rsidRPr="009F543E">
        <w:rPr>
          <w:rFonts w:ascii="ＭＳ 明朝" w:hAnsi="ＭＳ 明朝" w:cs="ＭＳ明朝" w:hint="eastAsia"/>
          <w:sz w:val="18"/>
          <w:szCs w:val="18"/>
        </w:rPr>
        <w:t>，フロキュレーション試験によりトキソイド含量を</w:t>
      </w:r>
      <w:r w:rsidR="00850B8B">
        <w:rPr>
          <w:rFonts w:ascii="ＭＳ 明朝" w:hAnsi="ＭＳ 明朝" w:cs="ＭＳ明朝" w:hint="eastAsia"/>
          <w:sz w:val="18"/>
          <w:szCs w:val="18"/>
        </w:rPr>
        <w:t>求め</w:t>
      </w:r>
      <w:r w:rsidRPr="009F543E">
        <w:rPr>
          <w:rFonts w:ascii="ＭＳ 明朝" w:hAnsi="ＭＳ 明朝" w:cs="ＭＳ明朝" w:hint="eastAsia"/>
          <w:sz w:val="18"/>
          <w:szCs w:val="18"/>
        </w:rPr>
        <w:t>るとき，たん白窒素１</w:t>
      </w:r>
      <w:r w:rsidRPr="009F543E">
        <w:rPr>
          <w:rFonts w:ascii="ＭＳ 明朝" w:hAnsi="ＭＳ 明朝" w:cs="ＭＳ明朝"/>
          <w:sz w:val="18"/>
          <w:szCs w:val="18"/>
        </w:rPr>
        <w:t>mg</w:t>
      </w:r>
      <w:r w:rsidRPr="009F543E">
        <w:rPr>
          <w:rFonts w:ascii="ＭＳ 明朝" w:hAnsi="ＭＳ 明朝" w:cs="ＭＳ明朝" w:hint="eastAsia"/>
          <w:sz w:val="18"/>
          <w:szCs w:val="18"/>
        </w:rPr>
        <w:t>につきトキソイド</w:t>
      </w:r>
      <w:r w:rsidRPr="009F543E">
        <w:rPr>
          <w:rFonts w:ascii="ＭＳ 明朝" w:hAnsi="ＭＳ 明朝" w:cs="ＭＳ明朝"/>
          <w:sz w:val="18"/>
          <w:szCs w:val="18"/>
        </w:rPr>
        <w:t>1500Lf</w:t>
      </w:r>
      <w:r w:rsidRPr="009F543E">
        <w:rPr>
          <w:rFonts w:ascii="ＭＳ 明朝" w:hAnsi="ＭＳ 明朝" w:cs="ＭＳ明朝" w:hint="eastAsia"/>
          <w:sz w:val="18"/>
          <w:szCs w:val="18"/>
        </w:rPr>
        <w:t>以上を含まなければならない．</w:t>
      </w:r>
    </w:p>
    <w:p w14:paraId="4719A656" w14:textId="77777777" w:rsidR="00987839" w:rsidRPr="009F543E" w:rsidRDefault="00987839" w:rsidP="00987839">
      <w:pPr>
        <w:autoSpaceDE w:val="0"/>
        <w:autoSpaceDN w:val="0"/>
        <w:rPr>
          <w:rFonts w:ascii="ＭＳ 明朝" w:hAnsi="ＭＳ 明朝" w:cs="ＭＳ明朝"/>
          <w:sz w:val="18"/>
          <w:szCs w:val="18"/>
        </w:rPr>
      </w:pPr>
      <w:r w:rsidRPr="009F543E">
        <w:rPr>
          <w:rFonts w:ascii="ＭＳ 明朝" w:hAnsi="ＭＳ 明朝" w:cs="ＭＳ明朝" w:hint="eastAsia"/>
          <w:sz w:val="18"/>
          <w:szCs w:val="18"/>
        </w:rPr>
        <w:t>３．２．３</w:t>
      </w:r>
      <w:r w:rsidR="00B5781F">
        <w:rPr>
          <w:rFonts w:ascii="ＭＳ 明朝" w:hAnsi="ＭＳ 明朝" w:cs="ＭＳ明朝" w:hint="eastAsia"/>
          <w:sz w:val="18"/>
          <w:szCs w:val="18"/>
        </w:rPr>
        <w:t xml:space="preserve">　</w:t>
      </w:r>
      <w:r w:rsidRPr="009F543E">
        <w:rPr>
          <w:rFonts w:ascii="ＭＳ 明朝" w:hAnsi="ＭＳ 明朝" w:cs="ＭＳ明朝" w:hint="eastAsia"/>
          <w:sz w:val="18"/>
          <w:szCs w:val="18"/>
        </w:rPr>
        <w:t>無菌試験</w:t>
      </w:r>
    </w:p>
    <w:p w14:paraId="3E0F0A68" w14:textId="77777777" w:rsidR="00987839" w:rsidRPr="009F543E" w:rsidRDefault="00987839" w:rsidP="00987839">
      <w:pPr>
        <w:autoSpaceDE w:val="0"/>
        <w:autoSpaceDN w:val="0"/>
        <w:ind w:leftChars="100" w:left="210" w:firstLineChars="100" w:firstLine="180"/>
        <w:rPr>
          <w:rFonts w:ascii="ＭＳ 明朝" w:hAnsi="ＭＳ 明朝" w:cs="ＭＳ明朝"/>
          <w:sz w:val="18"/>
          <w:szCs w:val="18"/>
        </w:rPr>
      </w:pPr>
      <w:r w:rsidRPr="009F543E">
        <w:rPr>
          <w:rFonts w:ascii="ＭＳ 明朝" w:hAnsi="ＭＳ 明朝" w:cs="ＭＳ明朝" w:hint="eastAsia"/>
          <w:sz w:val="18"/>
          <w:szCs w:val="18"/>
        </w:rPr>
        <w:t>一般試験法の無菌試験法を準用して試験するとき，適合しなければならない．</w:t>
      </w:r>
    </w:p>
    <w:p w14:paraId="620F1777" w14:textId="77777777" w:rsidR="00987839" w:rsidRPr="009F543E" w:rsidRDefault="00987839" w:rsidP="00987839">
      <w:pPr>
        <w:autoSpaceDE w:val="0"/>
        <w:autoSpaceDN w:val="0"/>
        <w:rPr>
          <w:rFonts w:ascii="ＭＳ 明朝" w:hAnsi="ＭＳ 明朝" w:cs="ＭＳ明朝"/>
          <w:sz w:val="18"/>
          <w:szCs w:val="18"/>
        </w:rPr>
      </w:pPr>
      <w:r w:rsidRPr="009F543E">
        <w:rPr>
          <w:rFonts w:ascii="ＭＳ 明朝" w:hAnsi="ＭＳ 明朝" w:cs="ＭＳ明朝" w:hint="eastAsia"/>
          <w:sz w:val="18"/>
          <w:szCs w:val="18"/>
        </w:rPr>
        <w:t>３．３</w:t>
      </w:r>
      <w:r w:rsidR="00B5781F">
        <w:rPr>
          <w:rFonts w:ascii="ＭＳ 明朝" w:hAnsi="ＭＳ 明朝" w:cs="ＭＳ明朝" w:hint="eastAsia"/>
          <w:sz w:val="18"/>
          <w:szCs w:val="18"/>
        </w:rPr>
        <w:t xml:space="preserve">　</w:t>
      </w:r>
      <w:r w:rsidRPr="009F543E">
        <w:rPr>
          <w:rFonts w:ascii="ＭＳ 明朝" w:hAnsi="ＭＳ 明朝" w:cs="ＭＳ明朝" w:hint="eastAsia"/>
          <w:sz w:val="18"/>
          <w:szCs w:val="18"/>
        </w:rPr>
        <w:t>原液の試験</w:t>
      </w:r>
    </w:p>
    <w:p w14:paraId="78040858" w14:textId="59DC771A" w:rsidR="00987839" w:rsidRPr="009F543E" w:rsidRDefault="00987839" w:rsidP="00987839">
      <w:pPr>
        <w:autoSpaceDE w:val="0"/>
        <w:autoSpaceDN w:val="0"/>
        <w:ind w:leftChars="100" w:left="210" w:firstLineChars="100" w:firstLine="180"/>
        <w:rPr>
          <w:rFonts w:ascii="ＭＳ 明朝" w:hAnsi="ＭＳ 明朝" w:cs="ＭＳ明朝"/>
          <w:sz w:val="18"/>
          <w:szCs w:val="18"/>
        </w:rPr>
      </w:pPr>
      <w:r w:rsidRPr="009F543E">
        <w:rPr>
          <w:rFonts w:ascii="ＭＳ 明朝" w:hAnsi="ＭＳ 明朝" w:cs="ＭＳ明朝" w:hint="eastAsia"/>
          <w:sz w:val="18"/>
          <w:szCs w:val="18"/>
        </w:rPr>
        <w:t>各</w:t>
      </w:r>
      <w:r w:rsidRPr="009F543E">
        <w:rPr>
          <w:rFonts w:ascii="ＭＳ 明朝" w:hAnsi="ＭＳ 明朝" w:cs="ＭＳ明朝"/>
          <w:sz w:val="18"/>
          <w:szCs w:val="18"/>
        </w:rPr>
        <w:ruby>
          <w:rubyPr>
            <w:rubyAlign w:val="center"/>
            <w:hps w:val="7"/>
            <w:hpsRaise w:val="20"/>
            <w:hpsBaseText w:val="18"/>
            <w:lid w:val="ja-JP"/>
          </w:rubyPr>
          <w:rt>
            <w:r w:rsidR="00987839" w:rsidRPr="009F543E">
              <w:rPr>
                <w:rFonts w:ascii="ＭＳ 明朝" w:hAnsi="ＭＳ 明朝" w:cs="ＭＳ明朝"/>
                <w:sz w:val="7"/>
                <w:szCs w:val="18"/>
              </w:rPr>
              <w:t>きょう</w:t>
            </w:r>
          </w:rt>
          <w:rubyBase>
            <w:r w:rsidR="00987839" w:rsidRPr="009F543E">
              <w:rPr>
                <w:rFonts w:ascii="ＭＳ 明朝" w:hAnsi="ＭＳ 明朝" w:cs="ＭＳ明朝"/>
                <w:sz w:val="18"/>
                <w:szCs w:val="18"/>
              </w:rPr>
              <w:t>莢</w:t>
            </w:r>
          </w:rubyBase>
        </w:ruby>
      </w:r>
      <w:r w:rsidRPr="009F543E">
        <w:rPr>
          <w:rFonts w:ascii="ＭＳ 明朝" w:hAnsi="ＭＳ 明朝" w:cs="ＭＳ明朝" w:hint="eastAsia"/>
          <w:sz w:val="18"/>
          <w:szCs w:val="18"/>
        </w:rPr>
        <w:t>膜血清</w:t>
      </w:r>
      <w:r w:rsidR="00970EB6">
        <w:rPr>
          <w:rFonts w:ascii="ＭＳ 明朝" w:hAnsi="ＭＳ 明朝" w:cs="ＭＳ明朝" w:hint="eastAsia"/>
          <w:sz w:val="18"/>
          <w:szCs w:val="18"/>
        </w:rPr>
        <w:t>群</w:t>
      </w:r>
      <w:r w:rsidRPr="009F543E">
        <w:rPr>
          <w:rFonts w:ascii="ＭＳ 明朝" w:hAnsi="ＭＳ 明朝" w:cs="ＭＳ明朝" w:hint="eastAsia"/>
          <w:sz w:val="18"/>
          <w:szCs w:val="18"/>
        </w:rPr>
        <w:t>の原液について，次の試験を行う．</w:t>
      </w:r>
    </w:p>
    <w:p w14:paraId="4DC1092F" w14:textId="79D20718" w:rsidR="00987839" w:rsidRPr="009F543E" w:rsidRDefault="00987839" w:rsidP="00987839">
      <w:pPr>
        <w:autoSpaceDE w:val="0"/>
        <w:autoSpaceDN w:val="0"/>
        <w:rPr>
          <w:rFonts w:ascii="ＭＳ 明朝" w:hAnsi="ＭＳ 明朝" w:cs="ＭＳ明朝"/>
          <w:sz w:val="18"/>
          <w:szCs w:val="18"/>
        </w:rPr>
      </w:pPr>
      <w:r w:rsidRPr="009F543E">
        <w:rPr>
          <w:rFonts w:ascii="ＭＳ 明朝" w:hAnsi="ＭＳ 明朝" w:cs="ＭＳ明朝" w:hint="eastAsia"/>
          <w:sz w:val="18"/>
          <w:szCs w:val="18"/>
        </w:rPr>
        <w:t>３．３．１</w:t>
      </w:r>
      <w:r w:rsidR="00B5781F">
        <w:rPr>
          <w:rFonts w:ascii="ＭＳ 明朝" w:hAnsi="ＭＳ 明朝" w:cs="ＭＳ明朝" w:hint="eastAsia"/>
          <w:sz w:val="18"/>
          <w:szCs w:val="18"/>
        </w:rPr>
        <w:t xml:space="preserve">　</w:t>
      </w:r>
      <w:r w:rsidRPr="009F543E">
        <w:rPr>
          <w:rFonts w:ascii="ＭＳ 明朝" w:hAnsi="ＭＳ 明朝" w:cs="ＭＳ明朝" w:hint="eastAsia"/>
          <w:sz w:val="18"/>
          <w:szCs w:val="18"/>
        </w:rPr>
        <w:t>多糖体含量試験</w:t>
      </w:r>
    </w:p>
    <w:p w14:paraId="2F1D2929" w14:textId="4BF4877F" w:rsidR="00987839" w:rsidRPr="009F543E" w:rsidRDefault="005D60C3" w:rsidP="00987839">
      <w:pPr>
        <w:autoSpaceDE w:val="0"/>
        <w:autoSpaceDN w:val="0"/>
        <w:ind w:leftChars="100" w:left="210" w:firstLineChars="100" w:firstLine="180"/>
        <w:rPr>
          <w:rFonts w:ascii="ＭＳ 明朝" w:hAnsi="ＭＳ 明朝" w:cs="ＭＳ明朝"/>
          <w:sz w:val="18"/>
          <w:szCs w:val="18"/>
        </w:rPr>
      </w:pPr>
      <w:r>
        <w:rPr>
          <w:rFonts w:ascii="ＭＳ 明朝" w:hAnsi="ＭＳ 明朝" w:cs="ＭＳ明朝" w:hint="eastAsia"/>
          <w:sz w:val="18"/>
          <w:szCs w:val="18"/>
        </w:rPr>
        <w:t>呈色反応による定量法その他</w:t>
      </w:r>
      <w:r w:rsidR="00987839" w:rsidRPr="009F543E">
        <w:rPr>
          <w:rFonts w:ascii="ＭＳ 明朝" w:hAnsi="ＭＳ 明朝" w:cs="ＭＳ明朝" w:hint="eastAsia"/>
          <w:sz w:val="18"/>
          <w:szCs w:val="18"/>
        </w:rPr>
        <w:t>適当な方法</w:t>
      </w:r>
      <w:r>
        <w:rPr>
          <w:rFonts w:ascii="ＭＳ 明朝" w:hAnsi="ＭＳ 明朝" w:cs="ＭＳ明朝" w:hint="eastAsia"/>
          <w:sz w:val="18"/>
          <w:szCs w:val="18"/>
        </w:rPr>
        <w:t>に</w:t>
      </w:r>
      <w:r w:rsidR="00987839" w:rsidRPr="009F543E">
        <w:rPr>
          <w:rFonts w:ascii="ＭＳ 明朝" w:hAnsi="ＭＳ 明朝" w:cs="ＭＳ明朝" w:hint="eastAsia"/>
          <w:sz w:val="18"/>
          <w:szCs w:val="18"/>
        </w:rPr>
        <w:t>より多糖体含量を求めるとき，</w:t>
      </w:r>
      <w:r w:rsidR="00024E5B">
        <w:rPr>
          <w:rFonts w:ascii="ＭＳ 明朝" w:hAnsi="ＭＳ 明朝" w:cs="ＭＳ明朝" w:hint="eastAsia"/>
          <w:sz w:val="18"/>
          <w:szCs w:val="18"/>
        </w:rPr>
        <w:t>承認された判定基準に</w:t>
      </w:r>
      <w:r w:rsidR="00405B8D" w:rsidRPr="009F543E">
        <w:rPr>
          <w:rFonts w:ascii="ＭＳ 明朝" w:hAnsi="ＭＳ 明朝" w:cs="ＭＳ明朝" w:hint="eastAsia"/>
          <w:sz w:val="18"/>
          <w:szCs w:val="18"/>
        </w:rPr>
        <w:t>適合し</w:t>
      </w:r>
      <w:r w:rsidR="00987839" w:rsidRPr="009F543E">
        <w:rPr>
          <w:rFonts w:ascii="ＭＳ 明朝" w:hAnsi="ＭＳ 明朝" w:cs="ＭＳ明朝" w:hint="eastAsia"/>
          <w:sz w:val="18"/>
          <w:szCs w:val="18"/>
        </w:rPr>
        <w:t>なければならない．</w:t>
      </w:r>
    </w:p>
    <w:p w14:paraId="393D73F8" w14:textId="77777777" w:rsidR="00987839" w:rsidRPr="009F543E" w:rsidRDefault="00987839" w:rsidP="00987839">
      <w:pPr>
        <w:autoSpaceDE w:val="0"/>
        <w:autoSpaceDN w:val="0"/>
        <w:rPr>
          <w:rFonts w:ascii="ＭＳ 明朝" w:hAnsi="ＭＳ 明朝" w:cs="ＭＳ明朝"/>
          <w:sz w:val="18"/>
          <w:szCs w:val="18"/>
        </w:rPr>
      </w:pPr>
      <w:r w:rsidRPr="009F543E">
        <w:rPr>
          <w:rFonts w:ascii="ＭＳ 明朝" w:hAnsi="ＭＳ 明朝" w:cs="ＭＳ明朝" w:hint="eastAsia"/>
          <w:sz w:val="18"/>
          <w:szCs w:val="18"/>
        </w:rPr>
        <w:t>３．３．２</w:t>
      </w:r>
      <w:r w:rsidR="00B5781F">
        <w:rPr>
          <w:rFonts w:ascii="ＭＳ 明朝" w:hAnsi="ＭＳ 明朝" w:cs="ＭＳ明朝" w:hint="eastAsia"/>
          <w:sz w:val="18"/>
          <w:szCs w:val="18"/>
        </w:rPr>
        <w:t xml:space="preserve">　</w:t>
      </w:r>
      <w:r w:rsidRPr="009F543E">
        <w:rPr>
          <w:rFonts w:ascii="ＭＳ 明朝" w:hAnsi="ＭＳ 明朝" w:cs="ＭＳ明朝" w:hint="eastAsia"/>
          <w:i/>
          <w:sz w:val="18"/>
          <w:szCs w:val="18"/>
        </w:rPr>
        <w:t>Ｏ</w:t>
      </w:r>
      <w:r w:rsidRPr="009F543E">
        <w:rPr>
          <w:rFonts w:ascii="ＭＳ 明朝" w:hAnsi="ＭＳ 明朝" w:cs="ＭＳ明朝" w:hint="eastAsia"/>
          <w:sz w:val="18"/>
          <w:szCs w:val="18"/>
        </w:rPr>
        <w:t>‐アセチル含量試験</w:t>
      </w:r>
    </w:p>
    <w:p w14:paraId="0596C6D1" w14:textId="6842AA27" w:rsidR="00987839" w:rsidRPr="009F543E" w:rsidRDefault="00987839" w:rsidP="00987839">
      <w:pPr>
        <w:autoSpaceDE w:val="0"/>
        <w:autoSpaceDN w:val="0"/>
        <w:ind w:leftChars="100" w:left="210" w:firstLineChars="100" w:firstLine="180"/>
        <w:rPr>
          <w:rFonts w:ascii="ＭＳ 明朝" w:hAnsi="ＭＳ 明朝" w:cs="ＭＳ明朝"/>
          <w:sz w:val="18"/>
          <w:szCs w:val="18"/>
        </w:rPr>
      </w:pPr>
      <w:r w:rsidRPr="009F543E">
        <w:rPr>
          <w:rFonts w:ascii="ＭＳ 明朝" w:hAnsi="ＭＳ 明朝" w:cs="ＭＳ明朝" w:hint="eastAsia"/>
          <w:sz w:val="18"/>
          <w:szCs w:val="18"/>
        </w:rPr>
        <w:t>吸光度</w:t>
      </w:r>
      <w:r w:rsidR="00DC6605">
        <w:rPr>
          <w:rFonts w:ascii="ＭＳ 明朝" w:hAnsi="ＭＳ 明朝" w:cs="ＭＳ明朝" w:hint="eastAsia"/>
          <w:sz w:val="18"/>
          <w:szCs w:val="18"/>
        </w:rPr>
        <w:t>法その他適当な方法により</w:t>
      </w:r>
      <w:r w:rsidR="009C4EB1" w:rsidRPr="009F543E">
        <w:rPr>
          <w:rFonts w:ascii="ＭＳ 明朝" w:hAnsi="ＭＳ 明朝" w:cs="ＭＳ明朝" w:hint="eastAsia"/>
          <w:i/>
          <w:sz w:val="18"/>
          <w:szCs w:val="18"/>
        </w:rPr>
        <w:t>Ｏ</w:t>
      </w:r>
      <w:r w:rsidR="009C4EB1" w:rsidRPr="009F543E">
        <w:rPr>
          <w:rFonts w:ascii="ＭＳ 明朝" w:hAnsi="ＭＳ 明朝" w:cs="ＭＳ明朝" w:hint="eastAsia"/>
          <w:sz w:val="18"/>
          <w:szCs w:val="18"/>
        </w:rPr>
        <w:t>‐アセチル含量</w:t>
      </w:r>
      <w:r w:rsidRPr="009F543E">
        <w:rPr>
          <w:rFonts w:ascii="ＭＳ 明朝" w:hAnsi="ＭＳ 明朝" w:cs="ＭＳ明朝" w:hint="eastAsia"/>
          <w:sz w:val="18"/>
          <w:szCs w:val="18"/>
        </w:rPr>
        <w:t>を</w:t>
      </w:r>
      <w:r w:rsidR="009C4EB1">
        <w:rPr>
          <w:rFonts w:ascii="ＭＳ 明朝" w:hAnsi="ＭＳ 明朝" w:cs="ＭＳ明朝" w:hint="eastAsia"/>
          <w:sz w:val="18"/>
          <w:szCs w:val="18"/>
        </w:rPr>
        <w:t>求め</w:t>
      </w:r>
      <w:r w:rsidRPr="009F543E">
        <w:rPr>
          <w:rFonts w:ascii="ＭＳ 明朝" w:hAnsi="ＭＳ 明朝" w:cs="ＭＳ明朝" w:hint="eastAsia"/>
          <w:sz w:val="18"/>
          <w:szCs w:val="18"/>
        </w:rPr>
        <w:t>るとき，</w:t>
      </w:r>
      <w:r w:rsidR="00297789">
        <w:rPr>
          <w:rFonts w:ascii="ＭＳ 明朝" w:hAnsi="ＭＳ 明朝" w:cs="ＭＳ明朝" w:hint="eastAsia"/>
          <w:sz w:val="18"/>
          <w:szCs w:val="18"/>
        </w:rPr>
        <w:t>承認された判定基準に</w:t>
      </w:r>
      <w:r w:rsidR="00297789" w:rsidRPr="009F543E">
        <w:rPr>
          <w:rFonts w:ascii="ＭＳ 明朝" w:hAnsi="ＭＳ 明朝" w:cs="ＭＳ明朝" w:hint="eastAsia"/>
          <w:sz w:val="18"/>
          <w:szCs w:val="18"/>
        </w:rPr>
        <w:t>適合し</w:t>
      </w:r>
      <w:r w:rsidRPr="009F543E">
        <w:rPr>
          <w:rFonts w:ascii="ＭＳ 明朝" w:hAnsi="ＭＳ 明朝" w:cs="ＭＳ明朝" w:hint="eastAsia"/>
          <w:sz w:val="18"/>
          <w:szCs w:val="18"/>
        </w:rPr>
        <w:t>なければならない．</w:t>
      </w:r>
    </w:p>
    <w:p w14:paraId="0455EB9D" w14:textId="77777777" w:rsidR="00987839" w:rsidRPr="009F543E" w:rsidRDefault="00987839" w:rsidP="00987839">
      <w:pPr>
        <w:autoSpaceDE w:val="0"/>
        <w:autoSpaceDN w:val="0"/>
        <w:rPr>
          <w:rFonts w:ascii="ＭＳ 明朝" w:hAnsi="ＭＳ 明朝" w:cs="ＭＳ明朝"/>
          <w:sz w:val="18"/>
          <w:szCs w:val="18"/>
        </w:rPr>
      </w:pPr>
      <w:r w:rsidRPr="009F543E">
        <w:rPr>
          <w:rFonts w:ascii="ＭＳ 明朝" w:hAnsi="ＭＳ 明朝" w:cs="ＭＳ明朝" w:hint="eastAsia"/>
          <w:sz w:val="18"/>
          <w:szCs w:val="18"/>
        </w:rPr>
        <w:t>３．３．３</w:t>
      </w:r>
      <w:r w:rsidR="00B5781F">
        <w:rPr>
          <w:rFonts w:ascii="ＭＳ 明朝" w:hAnsi="ＭＳ 明朝" w:cs="ＭＳ明朝" w:hint="eastAsia"/>
          <w:sz w:val="18"/>
          <w:szCs w:val="18"/>
        </w:rPr>
        <w:t xml:space="preserve">　</w:t>
      </w:r>
      <w:r w:rsidRPr="009F543E">
        <w:rPr>
          <w:rFonts w:ascii="ＭＳ 明朝" w:hAnsi="ＭＳ 明朝" w:cs="ＭＳ明朝" w:hint="eastAsia"/>
          <w:sz w:val="18"/>
          <w:szCs w:val="18"/>
        </w:rPr>
        <w:t>遊離多糖体試験</w:t>
      </w:r>
    </w:p>
    <w:p w14:paraId="6F3C958A" w14:textId="341C41F7" w:rsidR="00987839" w:rsidRPr="009F543E" w:rsidRDefault="00B66D34" w:rsidP="00987839">
      <w:pPr>
        <w:autoSpaceDE w:val="0"/>
        <w:autoSpaceDN w:val="0"/>
        <w:ind w:leftChars="100" w:left="210" w:firstLineChars="100" w:firstLine="180"/>
        <w:rPr>
          <w:rFonts w:ascii="ＭＳ 明朝" w:hAnsi="ＭＳ 明朝" w:cs="ＭＳ明朝"/>
          <w:sz w:val="18"/>
          <w:szCs w:val="18"/>
        </w:rPr>
      </w:pPr>
      <w:r>
        <w:rPr>
          <w:rFonts w:ascii="ＭＳ 明朝" w:hAnsi="ＭＳ 明朝" w:cs="ＭＳ明朝" w:hint="eastAsia"/>
          <w:sz w:val="18"/>
          <w:szCs w:val="18"/>
        </w:rPr>
        <w:t>呈色反応による定量法その他</w:t>
      </w:r>
      <w:r w:rsidRPr="009F543E">
        <w:rPr>
          <w:rFonts w:ascii="ＭＳ 明朝" w:hAnsi="ＭＳ 明朝" w:cs="ＭＳ明朝" w:hint="eastAsia"/>
          <w:sz w:val="18"/>
          <w:szCs w:val="18"/>
        </w:rPr>
        <w:t>適当な方法</w:t>
      </w:r>
      <w:r w:rsidR="00987839" w:rsidRPr="009F543E">
        <w:rPr>
          <w:rFonts w:ascii="ＭＳ 明朝" w:hAnsi="ＭＳ 明朝" w:cs="ＭＳ明朝" w:hint="eastAsia"/>
          <w:sz w:val="18"/>
          <w:szCs w:val="18"/>
        </w:rPr>
        <w:t>により</w:t>
      </w:r>
      <w:r w:rsidRPr="009F543E">
        <w:rPr>
          <w:rFonts w:ascii="ＭＳ 明朝" w:hAnsi="ＭＳ 明朝" w:cs="ＭＳ明朝" w:hint="eastAsia"/>
          <w:sz w:val="18"/>
          <w:szCs w:val="18"/>
        </w:rPr>
        <w:t>遊離多糖体</w:t>
      </w:r>
      <w:r>
        <w:rPr>
          <w:rFonts w:ascii="ＭＳ 明朝" w:hAnsi="ＭＳ 明朝" w:cs="ＭＳ明朝" w:hint="eastAsia"/>
          <w:sz w:val="18"/>
          <w:szCs w:val="18"/>
        </w:rPr>
        <w:t>含量を</w:t>
      </w:r>
      <w:r w:rsidR="00987839" w:rsidRPr="009F543E">
        <w:rPr>
          <w:rFonts w:ascii="ＭＳ 明朝" w:hAnsi="ＭＳ 明朝" w:cs="ＭＳ明朝" w:hint="eastAsia"/>
          <w:sz w:val="18"/>
          <w:szCs w:val="18"/>
        </w:rPr>
        <w:t>求めるとき，</w:t>
      </w:r>
      <w:r w:rsidR="00E7159C">
        <w:rPr>
          <w:rFonts w:ascii="ＭＳ 明朝" w:hAnsi="ＭＳ 明朝" w:cs="ＭＳ明朝" w:hint="eastAsia"/>
          <w:sz w:val="18"/>
          <w:szCs w:val="18"/>
        </w:rPr>
        <w:t>承認された判定基準に</w:t>
      </w:r>
      <w:r w:rsidR="00E7159C" w:rsidRPr="009F543E">
        <w:rPr>
          <w:rFonts w:ascii="ＭＳ 明朝" w:hAnsi="ＭＳ 明朝" w:cs="ＭＳ明朝" w:hint="eastAsia"/>
          <w:sz w:val="18"/>
          <w:szCs w:val="18"/>
        </w:rPr>
        <w:t>適合し</w:t>
      </w:r>
      <w:r w:rsidR="00987839" w:rsidRPr="009F543E">
        <w:rPr>
          <w:rFonts w:ascii="ＭＳ 明朝" w:hAnsi="ＭＳ 明朝" w:cs="ＭＳ明朝" w:hint="eastAsia"/>
          <w:sz w:val="18"/>
          <w:szCs w:val="18"/>
        </w:rPr>
        <w:t>なければならない．</w:t>
      </w:r>
    </w:p>
    <w:p w14:paraId="0241AF1F" w14:textId="77777777" w:rsidR="00987839" w:rsidRPr="009F543E" w:rsidRDefault="00987839" w:rsidP="00987839">
      <w:pPr>
        <w:autoSpaceDE w:val="0"/>
        <w:autoSpaceDN w:val="0"/>
        <w:rPr>
          <w:rFonts w:ascii="ＭＳ 明朝" w:hAnsi="ＭＳ 明朝" w:cs="ＭＳ明朝"/>
          <w:sz w:val="18"/>
          <w:szCs w:val="18"/>
        </w:rPr>
      </w:pPr>
      <w:r w:rsidRPr="009F543E">
        <w:rPr>
          <w:rFonts w:ascii="ＭＳ 明朝" w:hAnsi="ＭＳ 明朝" w:cs="ＭＳ明朝" w:hint="eastAsia"/>
          <w:sz w:val="18"/>
          <w:szCs w:val="18"/>
        </w:rPr>
        <w:t>３．３．４</w:t>
      </w:r>
      <w:r w:rsidR="00B5781F">
        <w:rPr>
          <w:rFonts w:ascii="ＭＳ 明朝" w:hAnsi="ＭＳ 明朝" w:cs="ＭＳ明朝" w:hint="eastAsia"/>
          <w:sz w:val="18"/>
          <w:szCs w:val="18"/>
        </w:rPr>
        <w:t xml:space="preserve">　</w:t>
      </w:r>
      <w:r w:rsidRPr="009F543E">
        <w:rPr>
          <w:rFonts w:ascii="ＭＳ 明朝" w:hAnsi="ＭＳ 明朝" w:cs="ＭＳ明朝" w:hint="eastAsia"/>
          <w:sz w:val="18"/>
          <w:szCs w:val="18"/>
        </w:rPr>
        <w:t>多糖体／たん白質比試験</w:t>
      </w:r>
    </w:p>
    <w:p w14:paraId="2CE7DF9A" w14:textId="3F7EFB48" w:rsidR="00987839" w:rsidRPr="009F543E" w:rsidRDefault="00120AB6" w:rsidP="00987839">
      <w:pPr>
        <w:autoSpaceDE w:val="0"/>
        <w:autoSpaceDN w:val="0"/>
        <w:ind w:leftChars="100" w:left="210" w:firstLineChars="100" w:firstLine="180"/>
        <w:rPr>
          <w:rFonts w:ascii="ＭＳ 明朝" w:hAnsi="ＭＳ 明朝" w:cs="ＭＳ明朝"/>
          <w:sz w:val="18"/>
          <w:szCs w:val="18"/>
        </w:rPr>
      </w:pPr>
      <w:r w:rsidRPr="00EB5E34">
        <w:rPr>
          <w:rFonts w:ascii="ＭＳ 明朝" w:hAnsi="ＭＳ 明朝" w:cs="ＭＳ明朝" w:hint="eastAsia"/>
          <w:sz w:val="18"/>
          <w:szCs w:val="18"/>
        </w:rPr>
        <w:t>一般試験法のたん白質定量法その他適当な</w:t>
      </w:r>
      <w:r w:rsidR="00AE32B2">
        <w:rPr>
          <w:rFonts w:ascii="ＭＳ 明朝" w:hAnsi="ＭＳ 明朝" w:cs="ＭＳ明朝" w:hint="eastAsia"/>
          <w:sz w:val="18"/>
          <w:szCs w:val="18"/>
        </w:rPr>
        <w:t>試験</w:t>
      </w:r>
      <w:r w:rsidRPr="00EB5E34">
        <w:rPr>
          <w:rFonts w:ascii="ＭＳ 明朝" w:hAnsi="ＭＳ 明朝" w:cs="ＭＳ明朝" w:hint="eastAsia"/>
          <w:sz w:val="18"/>
          <w:szCs w:val="18"/>
        </w:rPr>
        <w:t>により求めた</w:t>
      </w:r>
      <w:r w:rsidR="00987839" w:rsidRPr="009F543E">
        <w:rPr>
          <w:rFonts w:ascii="ＭＳ 明朝" w:hAnsi="ＭＳ 明朝" w:cs="ＭＳ明朝" w:hint="eastAsia"/>
          <w:sz w:val="18"/>
          <w:szCs w:val="18"/>
        </w:rPr>
        <w:t>たん白質含量に対する，３．３．１で得られた多糖体の含量の比率</w:t>
      </w:r>
      <w:r w:rsidR="00B96CCD">
        <w:rPr>
          <w:rFonts w:ascii="ＭＳ 明朝" w:hAnsi="ＭＳ 明朝" w:cs="ＭＳ明朝" w:hint="eastAsia"/>
          <w:sz w:val="18"/>
          <w:szCs w:val="18"/>
        </w:rPr>
        <w:t>を求めるとき</w:t>
      </w:r>
      <w:r w:rsidR="00987839" w:rsidRPr="009F543E">
        <w:rPr>
          <w:rFonts w:ascii="ＭＳ 明朝" w:hAnsi="ＭＳ 明朝" w:cs="ＭＳ明朝" w:hint="eastAsia"/>
          <w:sz w:val="18"/>
          <w:szCs w:val="18"/>
        </w:rPr>
        <w:t>，</w:t>
      </w:r>
      <w:r w:rsidR="00DD7800">
        <w:rPr>
          <w:rFonts w:ascii="ＭＳ 明朝" w:hAnsi="ＭＳ 明朝" w:cs="ＭＳ明朝" w:hint="eastAsia"/>
          <w:sz w:val="18"/>
          <w:szCs w:val="18"/>
        </w:rPr>
        <w:t>承認された判定基準に</w:t>
      </w:r>
      <w:r w:rsidR="00DD7800" w:rsidRPr="009F543E">
        <w:rPr>
          <w:rFonts w:ascii="ＭＳ 明朝" w:hAnsi="ＭＳ 明朝" w:cs="ＭＳ明朝" w:hint="eastAsia"/>
          <w:sz w:val="18"/>
          <w:szCs w:val="18"/>
        </w:rPr>
        <w:t>適合し</w:t>
      </w:r>
      <w:r w:rsidR="00987839" w:rsidRPr="009F543E">
        <w:rPr>
          <w:rFonts w:ascii="ＭＳ 明朝" w:hAnsi="ＭＳ 明朝" w:cs="ＭＳ明朝" w:hint="eastAsia"/>
          <w:sz w:val="18"/>
          <w:szCs w:val="18"/>
        </w:rPr>
        <w:t>なければならない．</w:t>
      </w:r>
    </w:p>
    <w:p w14:paraId="5679D849" w14:textId="77777777" w:rsidR="00987839" w:rsidRPr="009F543E" w:rsidRDefault="00987839" w:rsidP="00987839">
      <w:pPr>
        <w:autoSpaceDE w:val="0"/>
        <w:autoSpaceDN w:val="0"/>
        <w:rPr>
          <w:rFonts w:ascii="ＭＳ 明朝" w:hAnsi="ＭＳ 明朝" w:cs="ＭＳ明朝"/>
          <w:sz w:val="18"/>
          <w:szCs w:val="18"/>
        </w:rPr>
      </w:pPr>
      <w:r w:rsidRPr="009F543E">
        <w:rPr>
          <w:rFonts w:ascii="ＭＳ 明朝" w:hAnsi="ＭＳ 明朝" w:cs="ＭＳ明朝" w:hint="eastAsia"/>
          <w:sz w:val="18"/>
          <w:szCs w:val="18"/>
        </w:rPr>
        <w:t>３．３．５</w:t>
      </w:r>
      <w:r w:rsidR="00B5781F">
        <w:rPr>
          <w:rFonts w:ascii="ＭＳ 明朝" w:hAnsi="ＭＳ 明朝" w:cs="ＭＳ明朝" w:hint="eastAsia"/>
          <w:sz w:val="18"/>
          <w:szCs w:val="18"/>
        </w:rPr>
        <w:t xml:space="preserve">　</w:t>
      </w:r>
      <w:r w:rsidRPr="009F543E">
        <w:rPr>
          <w:rFonts w:ascii="ＭＳ 明朝" w:hAnsi="ＭＳ 明朝" w:cs="ＭＳ明朝" w:hint="eastAsia"/>
          <w:sz w:val="18"/>
          <w:szCs w:val="18"/>
        </w:rPr>
        <w:t>遊離たん白質試験</w:t>
      </w:r>
    </w:p>
    <w:p w14:paraId="1B6B41FD" w14:textId="00FFAD00" w:rsidR="00987839" w:rsidRPr="009F543E" w:rsidRDefault="00987839" w:rsidP="00987839">
      <w:pPr>
        <w:autoSpaceDE w:val="0"/>
        <w:autoSpaceDN w:val="0"/>
        <w:ind w:leftChars="100" w:left="210" w:firstLineChars="100" w:firstLine="180"/>
        <w:rPr>
          <w:rFonts w:ascii="ＭＳ 明朝" w:hAnsi="ＭＳ 明朝" w:cs="ＭＳ明朝"/>
          <w:sz w:val="18"/>
          <w:szCs w:val="18"/>
        </w:rPr>
      </w:pPr>
      <w:r w:rsidRPr="009F543E">
        <w:rPr>
          <w:rFonts w:ascii="ＭＳ 明朝" w:hAnsi="ＭＳ 明朝" w:cs="ＭＳ明朝" w:hint="eastAsia"/>
          <w:sz w:val="18"/>
          <w:szCs w:val="18"/>
        </w:rPr>
        <w:t>キャピラリー電気泳動法</w:t>
      </w:r>
      <w:r w:rsidR="00180DF1" w:rsidRPr="00EB5E34">
        <w:rPr>
          <w:rFonts w:ascii="ＭＳ 明朝" w:hAnsi="ＭＳ 明朝" w:cs="ＭＳ明朝" w:hint="eastAsia"/>
          <w:sz w:val="18"/>
          <w:szCs w:val="18"/>
        </w:rPr>
        <w:t>その他適当な方法</w:t>
      </w:r>
      <w:r w:rsidRPr="009F543E">
        <w:rPr>
          <w:rFonts w:ascii="ＭＳ 明朝" w:hAnsi="ＭＳ 明朝" w:cs="ＭＳ明朝" w:hint="eastAsia"/>
          <w:sz w:val="18"/>
          <w:szCs w:val="18"/>
        </w:rPr>
        <w:t>により</w:t>
      </w:r>
      <w:r w:rsidR="00180DF1" w:rsidRPr="009F543E">
        <w:rPr>
          <w:rFonts w:ascii="ＭＳ 明朝" w:hAnsi="ＭＳ 明朝" w:cs="ＭＳ明朝" w:hint="eastAsia"/>
          <w:sz w:val="18"/>
          <w:szCs w:val="18"/>
        </w:rPr>
        <w:t>遊離たん白質</w:t>
      </w:r>
      <w:r w:rsidR="00180DF1">
        <w:rPr>
          <w:rFonts w:ascii="ＭＳ 明朝" w:hAnsi="ＭＳ 明朝" w:cs="ＭＳ明朝" w:hint="eastAsia"/>
          <w:sz w:val="18"/>
          <w:szCs w:val="18"/>
        </w:rPr>
        <w:t>の量を求めるとき</w:t>
      </w:r>
      <w:r w:rsidRPr="009F543E">
        <w:rPr>
          <w:rFonts w:ascii="ＭＳ 明朝" w:hAnsi="ＭＳ 明朝" w:cs="ＭＳ明朝" w:hint="eastAsia"/>
          <w:sz w:val="18"/>
          <w:szCs w:val="18"/>
        </w:rPr>
        <w:t>，</w:t>
      </w:r>
      <w:r w:rsidR="00816A17">
        <w:rPr>
          <w:rFonts w:ascii="ＭＳ 明朝" w:hAnsi="ＭＳ 明朝" w:cs="ＭＳ明朝" w:hint="eastAsia"/>
          <w:sz w:val="18"/>
          <w:szCs w:val="18"/>
        </w:rPr>
        <w:t>承認された判定基準に</w:t>
      </w:r>
      <w:r w:rsidR="00816A17" w:rsidRPr="009F543E">
        <w:rPr>
          <w:rFonts w:ascii="ＭＳ 明朝" w:hAnsi="ＭＳ 明朝" w:cs="ＭＳ明朝" w:hint="eastAsia"/>
          <w:sz w:val="18"/>
          <w:szCs w:val="18"/>
        </w:rPr>
        <w:t>適合し</w:t>
      </w:r>
      <w:r w:rsidRPr="009F543E">
        <w:rPr>
          <w:rFonts w:ascii="ＭＳ 明朝" w:hAnsi="ＭＳ 明朝" w:cs="ＭＳ明朝" w:hint="eastAsia"/>
          <w:sz w:val="18"/>
          <w:szCs w:val="18"/>
        </w:rPr>
        <w:t>なければならない．</w:t>
      </w:r>
    </w:p>
    <w:p w14:paraId="7CCF35BD" w14:textId="77777777" w:rsidR="00987839" w:rsidRPr="009F543E" w:rsidRDefault="00987839" w:rsidP="00987839">
      <w:pPr>
        <w:autoSpaceDE w:val="0"/>
        <w:autoSpaceDN w:val="0"/>
        <w:jc w:val="left"/>
        <w:rPr>
          <w:rFonts w:ascii="ＭＳ 明朝" w:hAnsi="ＭＳ 明朝" w:cs="ＭＳ明朝"/>
          <w:sz w:val="18"/>
          <w:szCs w:val="18"/>
        </w:rPr>
      </w:pPr>
      <w:r w:rsidRPr="009F543E">
        <w:rPr>
          <w:rFonts w:ascii="ＭＳ 明朝" w:hAnsi="ＭＳ 明朝" w:cs="ＭＳ明朝" w:hint="eastAsia"/>
          <w:sz w:val="18"/>
          <w:szCs w:val="18"/>
        </w:rPr>
        <w:t>３．３．６</w:t>
      </w:r>
      <w:r w:rsidR="00B5781F">
        <w:rPr>
          <w:rFonts w:ascii="ＭＳ 明朝" w:hAnsi="ＭＳ 明朝" w:cs="ＭＳ明朝" w:hint="eastAsia"/>
          <w:sz w:val="18"/>
          <w:szCs w:val="18"/>
        </w:rPr>
        <w:t xml:space="preserve">　</w:t>
      </w:r>
      <w:r w:rsidRPr="009F543E">
        <w:rPr>
          <w:rFonts w:ascii="ＭＳ 明朝" w:hAnsi="ＭＳ 明朝" w:cs="ＭＳ明朝" w:hint="eastAsia"/>
          <w:sz w:val="18"/>
          <w:szCs w:val="18"/>
        </w:rPr>
        <w:t>硫酸アンモニウム試験</w:t>
      </w:r>
    </w:p>
    <w:p w14:paraId="344D81A8" w14:textId="603EB594" w:rsidR="00987839" w:rsidRPr="009F543E" w:rsidRDefault="0021250D" w:rsidP="00987839">
      <w:pPr>
        <w:autoSpaceDE w:val="0"/>
        <w:autoSpaceDN w:val="0"/>
        <w:ind w:leftChars="100" w:left="210" w:firstLineChars="100" w:firstLine="180"/>
        <w:rPr>
          <w:rFonts w:ascii="ＭＳ 明朝" w:hAnsi="ＭＳ 明朝" w:cs="ＭＳ明朝"/>
          <w:sz w:val="18"/>
          <w:szCs w:val="18"/>
        </w:rPr>
      </w:pPr>
      <w:r>
        <w:rPr>
          <w:rFonts w:ascii="ＭＳ 明朝" w:hAnsi="ＭＳ 明朝" w:cs="ＭＳ明朝" w:hint="eastAsia"/>
          <w:sz w:val="18"/>
          <w:szCs w:val="18"/>
        </w:rPr>
        <w:t>ＮＡＤＰＨ定量法</w:t>
      </w:r>
      <w:r w:rsidRPr="00EB5E34">
        <w:rPr>
          <w:rFonts w:ascii="ＭＳ 明朝" w:hAnsi="ＭＳ 明朝" w:cs="ＭＳ明朝" w:hint="eastAsia"/>
          <w:sz w:val="18"/>
          <w:szCs w:val="18"/>
        </w:rPr>
        <w:t>その他適当な方法</w:t>
      </w:r>
      <w:r w:rsidRPr="009F543E">
        <w:rPr>
          <w:rFonts w:ascii="ＭＳ 明朝" w:hAnsi="ＭＳ 明朝" w:cs="ＭＳ明朝" w:hint="eastAsia"/>
          <w:sz w:val="18"/>
          <w:szCs w:val="18"/>
        </w:rPr>
        <w:t>により</w:t>
      </w:r>
      <w:r w:rsidR="00987839" w:rsidRPr="009F543E">
        <w:rPr>
          <w:rFonts w:ascii="ＭＳ 明朝" w:hAnsi="ＭＳ 明朝" w:cs="ＭＳ明朝" w:hint="eastAsia"/>
          <w:sz w:val="18"/>
          <w:szCs w:val="18"/>
        </w:rPr>
        <w:t>硫酸アンモニウム</w:t>
      </w:r>
      <w:r>
        <w:rPr>
          <w:rFonts w:ascii="ＭＳ 明朝" w:hAnsi="ＭＳ 明朝" w:cs="ＭＳ明朝" w:hint="eastAsia"/>
          <w:sz w:val="18"/>
          <w:szCs w:val="18"/>
        </w:rPr>
        <w:t>の</w:t>
      </w:r>
      <w:r w:rsidR="00987839" w:rsidRPr="009F543E">
        <w:rPr>
          <w:rFonts w:ascii="ＭＳ 明朝" w:hAnsi="ＭＳ 明朝" w:cs="ＭＳ明朝" w:hint="eastAsia"/>
          <w:sz w:val="18"/>
          <w:szCs w:val="18"/>
        </w:rPr>
        <w:t>量を求めるとき，</w:t>
      </w:r>
      <w:r>
        <w:rPr>
          <w:rFonts w:ascii="ＭＳ 明朝" w:hAnsi="ＭＳ 明朝" w:cs="ＭＳ明朝" w:hint="eastAsia"/>
          <w:sz w:val="18"/>
          <w:szCs w:val="18"/>
        </w:rPr>
        <w:t>承認された判定基準に</w:t>
      </w:r>
      <w:r w:rsidRPr="009F543E">
        <w:rPr>
          <w:rFonts w:ascii="ＭＳ 明朝" w:hAnsi="ＭＳ 明朝" w:cs="ＭＳ明朝" w:hint="eastAsia"/>
          <w:sz w:val="18"/>
          <w:szCs w:val="18"/>
        </w:rPr>
        <w:t>適合し</w:t>
      </w:r>
      <w:r w:rsidR="00987839" w:rsidRPr="009F543E">
        <w:rPr>
          <w:rFonts w:ascii="ＭＳ 明朝" w:hAnsi="ＭＳ 明朝" w:cs="ＭＳ明朝" w:hint="eastAsia"/>
          <w:sz w:val="18"/>
          <w:szCs w:val="18"/>
        </w:rPr>
        <w:t>なければならない．</w:t>
      </w:r>
    </w:p>
    <w:p w14:paraId="1C73D663" w14:textId="77777777" w:rsidR="00987839" w:rsidRPr="009F543E" w:rsidRDefault="00987839" w:rsidP="00987839">
      <w:pPr>
        <w:autoSpaceDE w:val="0"/>
        <w:autoSpaceDN w:val="0"/>
        <w:rPr>
          <w:rFonts w:ascii="ＭＳ 明朝" w:hAnsi="ＭＳ 明朝" w:cs="ＭＳ明朝"/>
          <w:sz w:val="18"/>
          <w:szCs w:val="18"/>
        </w:rPr>
      </w:pPr>
      <w:r w:rsidRPr="009F543E">
        <w:rPr>
          <w:rFonts w:ascii="ＭＳ 明朝" w:hAnsi="ＭＳ 明朝" w:cs="ＭＳ明朝" w:hint="eastAsia"/>
          <w:sz w:val="18"/>
          <w:szCs w:val="18"/>
        </w:rPr>
        <w:t>３．３．７</w:t>
      </w:r>
      <w:r w:rsidR="00B5781F">
        <w:rPr>
          <w:rFonts w:ascii="ＭＳ 明朝" w:hAnsi="ＭＳ 明朝" w:cs="ＭＳ明朝" w:hint="eastAsia"/>
          <w:sz w:val="18"/>
          <w:szCs w:val="18"/>
        </w:rPr>
        <w:t xml:space="preserve">　</w:t>
      </w:r>
      <w:r w:rsidRPr="009F543E">
        <w:rPr>
          <w:rFonts w:ascii="ＭＳ 明朝" w:hAnsi="ＭＳ 明朝" w:cs="ＭＳ明朝" w:hint="eastAsia"/>
          <w:sz w:val="18"/>
          <w:szCs w:val="18"/>
        </w:rPr>
        <w:t>分子サイズ試験</w:t>
      </w:r>
    </w:p>
    <w:p w14:paraId="22F44AF7" w14:textId="771E9C1A" w:rsidR="00987839" w:rsidRPr="009F543E" w:rsidRDefault="005137D1" w:rsidP="00987839">
      <w:pPr>
        <w:autoSpaceDE w:val="0"/>
        <w:autoSpaceDN w:val="0"/>
        <w:ind w:leftChars="100" w:left="210" w:firstLineChars="100" w:firstLine="180"/>
        <w:rPr>
          <w:rFonts w:ascii="ＭＳ 明朝" w:hAnsi="ＭＳ 明朝" w:cs="ＭＳ明朝"/>
          <w:sz w:val="18"/>
          <w:szCs w:val="18"/>
        </w:rPr>
      </w:pPr>
      <w:r w:rsidRPr="00EB5E34">
        <w:rPr>
          <w:rFonts w:ascii="ＭＳ 明朝" w:hAnsi="ＭＳ 明朝" w:cs="ＭＳ明朝" w:hint="eastAsia"/>
          <w:sz w:val="18"/>
          <w:szCs w:val="18"/>
        </w:rPr>
        <w:t>サイズ排除クロマトグラフィーその他適当な方法により分子サイズを求めるとき，承認された判定基準に適合し</w:t>
      </w:r>
      <w:r w:rsidR="00987839" w:rsidRPr="009F543E">
        <w:rPr>
          <w:rFonts w:ascii="ＭＳ 明朝" w:hAnsi="ＭＳ 明朝" w:cs="ＭＳ明朝" w:hint="eastAsia"/>
          <w:sz w:val="18"/>
          <w:szCs w:val="18"/>
        </w:rPr>
        <w:t>なければならない．</w:t>
      </w:r>
    </w:p>
    <w:p w14:paraId="10ECA5A6" w14:textId="77777777" w:rsidR="00987839" w:rsidRPr="009F543E" w:rsidRDefault="00987839" w:rsidP="00987839">
      <w:pPr>
        <w:autoSpaceDE w:val="0"/>
        <w:autoSpaceDN w:val="0"/>
        <w:rPr>
          <w:rFonts w:ascii="ＭＳ 明朝" w:hAnsi="ＭＳ 明朝" w:cs="ＭＳ明朝"/>
          <w:sz w:val="18"/>
          <w:szCs w:val="18"/>
        </w:rPr>
      </w:pPr>
      <w:r w:rsidRPr="009F543E">
        <w:rPr>
          <w:rFonts w:ascii="ＭＳ 明朝" w:hAnsi="ＭＳ 明朝" w:cs="ＭＳ明朝" w:hint="eastAsia"/>
          <w:sz w:val="18"/>
          <w:szCs w:val="18"/>
        </w:rPr>
        <w:t>３．３．８</w:t>
      </w:r>
      <w:r w:rsidR="00B5781F">
        <w:rPr>
          <w:rFonts w:ascii="ＭＳ 明朝" w:hAnsi="ＭＳ 明朝" w:cs="ＭＳ明朝" w:hint="eastAsia"/>
          <w:sz w:val="18"/>
          <w:szCs w:val="18"/>
        </w:rPr>
        <w:t xml:space="preserve">　</w:t>
      </w:r>
      <w:r w:rsidRPr="009F543E">
        <w:rPr>
          <w:rFonts w:ascii="ＭＳ 明朝" w:hAnsi="ＭＳ 明朝" w:cs="ＭＳ明朝" w:hint="eastAsia"/>
          <w:sz w:val="18"/>
          <w:szCs w:val="18"/>
        </w:rPr>
        <w:t>エンドトキシン試験</w:t>
      </w:r>
    </w:p>
    <w:p w14:paraId="619B8275" w14:textId="1501794E" w:rsidR="00987839" w:rsidRPr="009F543E" w:rsidRDefault="00987839" w:rsidP="00987839">
      <w:pPr>
        <w:autoSpaceDE w:val="0"/>
        <w:autoSpaceDN w:val="0"/>
        <w:ind w:leftChars="100" w:left="210" w:firstLineChars="100" w:firstLine="180"/>
        <w:rPr>
          <w:rFonts w:ascii="ＭＳ 明朝" w:hAnsi="ＭＳ 明朝" w:cs="ＭＳ明朝"/>
          <w:sz w:val="18"/>
          <w:szCs w:val="18"/>
        </w:rPr>
      </w:pPr>
      <w:r w:rsidRPr="009F543E">
        <w:rPr>
          <w:rFonts w:ascii="ＭＳ 明朝" w:hAnsi="ＭＳ 明朝" w:cs="ＭＳ明朝" w:hint="eastAsia"/>
          <w:sz w:val="18"/>
          <w:szCs w:val="18"/>
        </w:rPr>
        <w:t>日本薬局方一般試験法のエンドトキシン試験法を準用して試験するとき，</w:t>
      </w:r>
      <w:r w:rsidR="009323B4">
        <w:rPr>
          <w:rFonts w:ascii="ＭＳ 明朝" w:hAnsi="ＭＳ 明朝" w:cs="ＭＳ明朝" w:hint="eastAsia"/>
          <w:sz w:val="18"/>
          <w:szCs w:val="18"/>
        </w:rPr>
        <w:t>承認された判定基準に</w:t>
      </w:r>
      <w:r w:rsidR="009323B4" w:rsidRPr="009F543E">
        <w:rPr>
          <w:rFonts w:ascii="ＭＳ 明朝" w:hAnsi="ＭＳ 明朝" w:cs="ＭＳ明朝" w:hint="eastAsia"/>
          <w:sz w:val="18"/>
          <w:szCs w:val="18"/>
        </w:rPr>
        <w:t>適合し</w:t>
      </w:r>
      <w:r w:rsidRPr="009F543E">
        <w:rPr>
          <w:rFonts w:ascii="ＭＳ 明朝" w:hAnsi="ＭＳ 明朝" w:cs="ＭＳ明朝" w:hint="eastAsia"/>
          <w:sz w:val="18"/>
          <w:szCs w:val="18"/>
        </w:rPr>
        <w:t>なければならない．</w:t>
      </w:r>
    </w:p>
    <w:p w14:paraId="25E8A257" w14:textId="0FF48F24" w:rsidR="00987839" w:rsidRPr="009F543E" w:rsidRDefault="00987839" w:rsidP="00987839">
      <w:pPr>
        <w:autoSpaceDE w:val="0"/>
        <w:autoSpaceDN w:val="0"/>
        <w:rPr>
          <w:rFonts w:ascii="ＭＳ 明朝" w:hAnsi="ＭＳ 明朝" w:cs="ＭＳ明朝"/>
          <w:sz w:val="18"/>
          <w:szCs w:val="18"/>
        </w:rPr>
      </w:pPr>
      <w:r w:rsidRPr="009F543E">
        <w:rPr>
          <w:rFonts w:ascii="ＭＳ 明朝" w:hAnsi="ＭＳ 明朝" w:cs="ＭＳ明朝" w:hint="eastAsia"/>
          <w:sz w:val="18"/>
          <w:szCs w:val="18"/>
        </w:rPr>
        <w:t>３．３．９</w:t>
      </w:r>
      <w:r w:rsidR="00B5781F">
        <w:rPr>
          <w:rFonts w:ascii="ＭＳ 明朝" w:hAnsi="ＭＳ 明朝" w:cs="ＭＳ明朝" w:hint="eastAsia"/>
          <w:sz w:val="18"/>
          <w:szCs w:val="18"/>
        </w:rPr>
        <w:t xml:space="preserve">　</w:t>
      </w:r>
      <w:r w:rsidRPr="009F543E">
        <w:rPr>
          <w:rFonts w:ascii="ＭＳ 明朝" w:hAnsi="ＭＳ 明朝" w:cs="ＭＳ明朝" w:hint="eastAsia"/>
          <w:sz w:val="18"/>
          <w:szCs w:val="18"/>
        </w:rPr>
        <w:t>無菌試験</w:t>
      </w:r>
      <w:r w:rsidR="00E524EF">
        <w:rPr>
          <w:rFonts w:ascii="ＭＳ 明朝" w:hAnsi="ＭＳ 明朝" w:cs="ＭＳ明朝" w:hint="eastAsia"/>
          <w:sz w:val="18"/>
          <w:szCs w:val="18"/>
        </w:rPr>
        <w:t>又は微生物限度試験</w:t>
      </w:r>
    </w:p>
    <w:p w14:paraId="68A8A34B" w14:textId="41E64F25" w:rsidR="00987839" w:rsidRPr="009F543E" w:rsidRDefault="00987839" w:rsidP="00987839">
      <w:pPr>
        <w:autoSpaceDE w:val="0"/>
        <w:autoSpaceDN w:val="0"/>
        <w:ind w:leftChars="100" w:left="210" w:firstLineChars="100" w:firstLine="180"/>
        <w:rPr>
          <w:rFonts w:ascii="ＭＳ 明朝" w:hAnsi="ＭＳ 明朝" w:cs="ＭＳ明朝"/>
          <w:sz w:val="18"/>
          <w:szCs w:val="18"/>
        </w:rPr>
      </w:pPr>
      <w:r w:rsidRPr="009F543E">
        <w:rPr>
          <w:rFonts w:ascii="ＭＳ 明朝" w:hAnsi="ＭＳ 明朝" w:cs="ＭＳ明朝" w:hint="eastAsia"/>
          <w:sz w:val="18"/>
          <w:szCs w:val="18"/>
        </w:rPr>
        <w:t>一般試験法の無菌試験法を準用して試験するとき，適合しなければならない．</w:t>
      </w:r>
      <w:r w:rsidR="00B141D2" w:rsidRPr="00EB5E34">
        <w:rPr>
          <w:rFonts w:ascii="ＭＳ 明朝" w:hAnsi="ＭＳ 明朝" w:cs="ＭＳ明朝" w:hint="eastAsia"/>
          <w:sz w:val="18"/>
          <w:szCs w:val="18"/>
        </w:rPr>
        <w:t>ただし，製剤化工程の工程管理により小分</w:t>
      </w:r>
      <w:r w:rsidR="00B141D2" w:rsidRPr="00EB5E34">
        <w:rPr>
          <w:rFonts w:ascii="ＭＳ 明朝" w:hAnsi="ＭＳ 明朝" w:cs="ＭＳ明朝" w:hint="eastAsia"/>
          <w:sz w:val="18"/>
          <w:szCs w:val="18"/>
        </w:rPr>
        <w:lastRenderedPageBreak/>
        <w:t>製品の品質の恒常性を確保できる場合は，無菌試験に代えて日本薬局方一般試験法の微生物限度試験法を準用して試験することもできる．微生物限度試験法を準用して試験するとき，承認された判定基準に適合しなければならない．</w:t>
      </w:r>
    </w:p>
    <w:p w14:paraId="288D5D39" w14:textId="77777777" w:rsidR="00987839" w:rsidRPr="009F543E" w:rsidRDefault="00987839" w:rsidP="00987839">
      <w:pPr>
        <w:autoSpaceDE w:val="0"/>
        <w:autoSpaceDN w:val="0"/>
        <w:rPr>
          <w:rFonts w:ascii="ＭＳ 明朝" w:hAnsi="ＭＳ 明朝" w:cs="ＭＳ明朝"/>
          <w:sz w:val="18"/>
          <w:szCs w:val="18"/>
        </w:rPr>
      </w:pPr>
      <w:r w:rsidRPr="009F543E">
        <w:rPr>
          <w:rFonts w:ascii="ＭＳ 明朝" w:hAnsi="ＭＳ 明朝" w:cs="ＭＳ明朝" w:hint="eastAsia"/>
          <w:sz w:val="18"/>
          <w:szCs w:val="18"/>
        </w:rPr>
        <w:t>３．３．</w:t>
      </w:r>
      <w:r w:rsidRPr="009F543E">
        <w:rPr>
          <w:rFonts w:ascii="ＭＳ 明朝" w:hAnsi="ＭＳ 明朝" w:cs="ＭＳ明朝"/>
          <w:sz w:val="18"/>
          <w:szCs w:val="18"/>
        </w:rPr>
        <w:t>10</w:t>
      </w:r>
      <w:r w:rsidR="00B5781F">
        <w:rPr>
          <w:rFonts w:ascii="ＭＳ 明朝" w:hAnsi="ＭＳ 明朝" w:cs="ＭＳ明朝" w:hint="eastAsia"/>
          <w:sz w:val="18"/>
          <w:szCs w:val="18"/>
        </w:rPr>
        <w:t xml:space="preserve">　</w:t>
      </w:r>
      <w:r w:rsidRPr="009F543E">
        <w:rPr>
          <w:rFonts w:ascii="ＭＳ 明朝" w:hAnsi="ＭＳ 明朝" w:cs="ＭＳ明朝" w:hint="eastAsia"/>
          <w:sz w:val="18"/>
          <w:szCs w:val="18"/>
        </w:rPr>
        <w:t>血清学的同定試験</w:t>
      </w:r>
    </w:p>
    <w:p w14:paraId="523E198A" w14:textId="1B851B77" w:rsidR="00987839" w:rsidRPr="009F543E" w:rsidRDefault="00987839" w:rsidP="00987839">
      <w:pPr>
        <w:autoSpaceDE w:val="0"/>
        <w:autoSpaceDN w:val="0"/>
        <w:ind w:leftChars="100" w:left="210" w:firstLineChars="100" w:firstLine="180"/>
        <w:rPr>
          <w:rFonts w:ascii="ＭＳ 明朝" w:hAnsi="ＭＳ 明朝" w:cs="ＭＳ明朝"/>
          <w:sz w:val="18"/>
          <w:szCs w:val="18"/>
        </w:rPr>
      </w:pPr>
      <w:r w:rsidRPr="009F543E">
        <w:rPr>
          <w:rFonts w:ascii="ＭＳ 明朝" w:hAnsi="ＭＳ 明朝" w:cs="ＭＳ明朝" w:hint="eastAsia"/>
          <w:sz w:val="18"/>
          <w:szCs w:val="18"/>
        </w:rPr>
        <w:t>各</w:t>
      </w:r>
      <w:r w:rsidRPr="009F543E">
        <w:rPr>
          <w:rFonts w:ascii="ＭＳ 明朝" w:hAnsi="ＭＳ 明朝" w:cs="ＭＳ明朝"/>
          <w:sz w:val="18"/>
          <w:szCs w:val="18"/>
        </w:rPr>
        <w:ruby>
          <w:rubyPr>
            <w:rubyAlign w:val="center"/>
            <w:hps w:val="7"/>
            <w:hpsRaise w:val="20"/>
            <w:hpsBaseText w:val="18"/>
            <w:lid w:val="ja-JP"/>
          </w:rubyPr>
          <w:rt>
            <w:r w:rsidR="00987839" w:rsidRPr="009F543E">
              <w:rPr>
                <w:rFonts w:ascii="ＭＳ 明朝" w:hAnsi="ＭＳ 明朝" w:cs="ＭＳ明朝"/>
                <w:sz w:val="7"/>
                <w:szCs w:val="18"/>
              </w:rPr>
              <w:t>きょう</w:t>
            </w:r>
          </w:rt>
          <w:rubyBase>
            <w:r w:rsidR="00987839" w:rsidRPr="009F543E">
              <w:rPr>
                <w:rFonts w:ascii="ＭＳ 明朝" w:hAnsi="ＭＳ 明朝" w:cs="ＭＳ明朝"/>
                <w:sz w:val="18"/>
                <w:szCs w:val="18"/>
              </w:rPr>
              <w:t>莢</w:t>
            </w:r>
          </w:rubyBase>
        </w:ruby>
      </w:r>
      <w:r w:rsidRPr="009F543E">
        <w:rPr>
          <w:rFonts w:ascii="ＭＳ 明朝" w:hAnsi="ＭＳ 明朝" w:cs="ＭＳ明朝" w:hint="eastAsia"/>
          <w:sz w:val="18"/>
          <w:szCs w:val="18"/>
        </w:rPr>
        <w:t>膜血清</w:t>
      </w:r>
      <w:r w:rsidR="007D4891">
        <w:rPr>
          <w:rFonts w:ascii="ＭＳ 明朝" w:hAnsi="ＭＳ 明朝" w:cs="ＭＳ明朝" w:hint="eastAsia"/>
          <w:sz w:val="18"/>
          <w:szCs w:val="18"/>
        </w:rPr>
        <w:t>群</w:t>
      </w:r>
      <w:r w:rsidRPr="009F543E">
        <w:rPr>
          <w:rFonts w:ascii="ＭＳ 明朝" w:hAnsi="ＭＳ 明朝" w:cs="ＭＳ明朝" w:hint="eastAsia"/>
          <w:sz w:val="18"/>
          <w:szCs w:val="18"/>
        </w:rPr>
        <w:t>多糖体及びジフテリアトキソイドに特異性を示す抗体を用いてＥＬＩＳＡ法を行い，検体中の髄膜炎菌（</w:t>
      </w:r>
      <w:r w:rsidRPr="009F543E">
        <w:rPr>
          <w:rFonts w:ascii="ＭＳ 明朝" w:hAnsi="ＭＳ 明朝" w:cs="ＭＳ明朝"/>
          <w:sz w:val="18"/>
          <w:szCs w:val="18"/>
        </w:rPr>
        <w:ruby>
          <w:rubyPr>
            <w:rubyAlign w:val="center"/>
            <w:hps w:val="7"/>
            <w:hpsRaise w:val="20"/>
            <w:hpsBaseText w:val="18"/>
            <w:lid w:val="ja-JP"/>
          </w:rubyPr>
          <w:rt>
            <w:r w:rsidR="00987839" w:rsidRPr="009F543E">
              <w:rPr>
                <w:rFonts w:ascii="ＭＳ 明朝" w:hAnsi="ＭＳ 明朝" w:cs="ＭＳ明朝"/>
                <w:sz w:val="7"/>
                <w:szCs w:val="18"/>
              </w:rPr>
              <w:t>きょう</w:t>
            </w:r>
          </w:rt>
          <w:rubyBase>
            <w:r w:rsidR="00987839" w:rsidRPr="009F543E">
              <w:rPr>
                <w:rFonts w:ascii="ＭＳ 明朝" w:hAnsi="ＭＳ 明朝" w:cs="ＭＳ明朝"/>
                <w:sz w:val="18"/>
                <w:szCs w:val="18"/>
              </w:rPr>
              <w:t>莢</w:t>
            </w:r>
          </w:rubyBase>
        </w:ruby>
      </w:r>
      <w:r w:rsidRPr="009F543E">
        <w:rPr>
          <w:rFonts w:ascii="ＭＳ 明朝" w:hAnsi="ＭＳ 明朝" w:cs="ＭＳ明朝" w:hint="eastAsia"/>
          <w:sz w:val="18"/>
          <w:szCs w:val="18"/>
        </w:rPr>
        <w:t>膜血清</w:t>
      </w:r>
      <w:r w:rsidR="007D4891">
        <w:rPr>
          <w:rFonts w:ascii="ＭＳ 明朝" w:hAnsi="ＭＳ 明朝" w:cs="ＭＳ明朝" w:hint="eastAsia"/>
          <w:sz w:val="18"/>
          <w:szCs w:val="18"/>
        </w:rPr>
        <w:t>群</w:t>
      </w:r>
      <w:r w:rsidRPr="009F543E">
        <w:rPr>
          <w:rFonts w:ascii="ＭＳ 明朝" w:hAnsi="ＭＳ 明朝" w:cs="ＭＳ明朝" w:hint="eastAsia"/>
          <w:sz w:val="18"/>
          <w:szCs w:val="18"/>
        </w:rPr>
        <w:t>Ａ，Ｃ，</w:t>
      </w:r>
      <w:r w:rsidR="00E828E6" w:rsidRPr="00EB5E34">
        <w:rPr>
          <w:rFonts w:ascii="ＭＳ 明朝" w:hAnsi="ＭＳ 明朝" w:cs="ＭＳ明朝" w:hint="eastAsia"/>
          <w:sz w:val="18"/>
          <w:szCs w:val="18"/>
        </w:rPr>
        <w:t>Ｗ及び</w:t>
      </w:r>
      <w:r w:rsidRPr="009F543E">
        <w:rPr>
          <w:rFonts w:ascii="ＭＳ 明朝" w:hAnsi="ＭＳ 明朝" w:cs="ＭＳ明朝" w:hint="eastAsia"/>
          <w:sz w:val="18"/>
          <w:szCs w:val="18"/>
        </w:rPr>
        <w:t>Ｙ）多糖体ジフテリアトキソイド結合体を同定する．</w:t>
      </w:r>
    </w:p>
    <w:p w14:paraId="3366A810" w14:textId="77777777" w:rsidR="00987839" w:rsidRPr="009F543E" w:rsidRDefault="00987839" w:rsidP="00987839">
      <w:pPr>
        <w:autoSpaceDE w:val="0"/>
        <w:autoSpaceDN w:val="0"/>
        <w:rPr>
          <w:rFonts w:ascii="ＭＳ 明朝" w:hAnsi="ＭＳ 明朝" w:cs="ＭＳ明朝"/>
          <w:sz w:val="18"/>
          <w:szCs w:val="18"/>
        </w:rPr>
      </w:pPr>
      <w:r w:rsidRPr="009F543E">
        <w:rPr>
          <w:rFonts w:ascii="ＭＳ 明朝" w:hAnsi="ＭＳ 明朝" w:cs="ＭＳ明朝" w:hint="eastAsia"/>
          <w:sz w:val="18"/>
          <w:szCs w:val="18"/>
        </w:rPr>
        <w:t>３．４</w:t>
      </w:r>
      <w:r w:rsidR="00B5781F">
        <w:rPr>
          <w:rFonts w:ascii="ＭＳ 明朝" w:hAnsi="ＭＳ 明朝" w:cs="ＭＳ明朝" w:hint="eastAsia"/>
          <w:sz w:val="18"/>
          <w:szCs w:val="18"/>
        </w:rPr>
        <w:t xml:space="preserve">　</w:t>
      </w:r>
      <w:r w:rsidRPr="009F543E">
        <w:rPr>
          <w:rFonts w:ascii="ＭＳ 明朝" w:hAnsi="ＭＳ 明朝" w:cs="ＭＳ明朝" w:hint="eastAsia"/>
          <w:sz w:val="18"/>
          <w:szCs w:val="18"/>
        </w:rPr>
        <w:t>小分製品の試験</w:t>
      </w:r>
    </w:p>
    <w:p w14:paraId="044A3AFE" w14:textId="77777777" w:rsidR="00987839" w:rsidRPr="009F543E" w:rsidRDefault="00987839" w:rsidP="00987839">
      <w:pPr>
        <w:autoSpaceDE w:val="0"/>
        <w:autoSpaceDN w:val="0"/>
        <w:ind w:leftChars="100" w:left="210" w:firstLineChars="100" w:firstLine="180"/>
        <w:rPr>
          <w:rFonts w:ascii="ＭＳ 明朝" w:hAnsi="ＭＳ 明朝" w:cs="ＭＳ明朝"/>
          <w:sz w:val="18"/>
          <w:szCs w:val="18"/>
        </w:rPr>
      </w:pPr>
      <w:r w:rsidRPr="009F543E">
        <w:rPr>
          <w:rFonts w:ascii="ＭＳ 明朝" w:hAnsi="ＭＳ 明朝" w:cs="ＭＳ明朝" w:hint="eastAsia"/>
          <w:sz w:val="18"/>
          <w:szCs w:val="18"/>
        </w:rPr>
        <w:t>小分製品について，次の試験を行う．</w:t>
      </w:r>
    </w:p>
    <w:p w14:paraId="28DF2799" w14:textId="5DEF69C8" w:rsidR="00987839" w:rsidRPr="009F543E" w:rsidRDefault="00987839" w:rsidP="006F796B">
      <w:pPr>
        <w:autoSpaceDE w:val="0"/>
        <w:autoSpaceDN w:val="0"/>
        <w:rPr>
          <w:rFonts w:ascii="ＭＳ 明朝" w:hAnsi="ＭＳ 明朝" w:cs="ＭＳ明朝"/>
          <w:sz w:val="18"/>
          <w:szCs w:val="18"/>
        </w:rPr>
      </w:pPr>
      <w:r w:rsidRPr="009F543E">
        <w:rPr>
          <w:rFonts w:ascii="ＭＳ 明朝" w:hAnsi="ＭＳ 明朝" w:cs="ＭＳ明朝" w:hint="eastAsia"/>
          <w:sz w:val="18"/>
          <w:szCs w:val="18"/>
        </w:rPr>
        <w:t>３．４．１</w:t>
      </w:r>
      <w:r w:rsidR="00B5781F">
        <w:rPr>
          <w:rFonts w:ascii="ＭＳ 明朝" w:hAnsi="ＭＳ 明朝" w:cs="ＭＳ明朝" w:hint="eastAsia"/>
          <w:sz w:val="18"/>
          <w:szCs w:val="18"/>
        </w:rPr>
        <w:t xml:space="preserve">　</w:t>
      </w:r>
      <w:r w:rsidRPr="009F543E">
        <w:rPr>
          <w:rFonts w:ascii="ＭＳ 明朝" w:hAnsi="ＭＳ 明朝" w:cs="ＭＳ明朝" w:hint="eastAsia"/>
          <w:sz w:val="18"/>
          <w:szCs w:val="18"/>
        </w:rPr>
        <w:t>エンドトキシン試験</w:t>
      </w:r>
    </w:p>
    <w:p w14:paraId="13FED1C1" w14:textId="55572E72" w:rsidR="00987839" w:rsidRPr="009F543E" w:rsidRDefault="00987839" w:rsidP="00987839">
      <w:pPr>
        <w:autoSpaceDE w:val="0"/>
        <w:autoSpaceDN w:val="0"/>
        <w:ind w:leftChars="100" w:left="210" w:firstLineChars="100" w:firstLine="180"/>
        <w:rPr>
          <w:rFonts w:ascii="ＭＳ 明朝" w:hAnsi="ＭＳ 明朝" w:cs="ＭＳ明朝"/>
          <w:sz w:val="18"/>
          <w:szCs w:val="18"/>
        </w:rPr>
      </w:pPr>
      <w:r w:rsidRPr="009F543E">
        <w:rPr>
          <w:rFonts w:ascii="ＭＳ 明朝" w:hAnsi="ＭＳ 明朝" w:cs="ＭＳ明朝" w:hint="eastAsia"/>
          <w:sz w:val="18"/>
          <w:szCs w:val="18"/>
        </w:rPr>
        <w:t>一般試験法のエンドトキシン試験法を準用して試験するとき，</w:t>
      </w:r>
      <w:r w:rsidR="000B24FD">
        <w:rPr>
          <w:rFonts w:ascii="ＭＳ 明朝" w:hAnsi="ＭＳ 明朝" w:cs="ＭＳ明朝" w:hint="eastAsia"/>
          <w:sz w:val="18"/>
          <w:szCs w:val="18"/>
        </w:rPr>
        <w:t>承認された判定基準に</w:t>
      </w:r>
      <w:r w:rsidR="000B24FD" w:rsidRPr="009F543E">
        <w:rPr>
          <w:rFonts w:ascii="ＭＳ 明朝" w:hAnsi="ＭＳ 明朝" w:cs="ＭＳ明朝" w:hint="eastAsia"/>
          <w:sz w:val="18"/>
          <w:szCs w:val="18"/>
        </w:rPr>
        <w:t>適合し</w:t>
      </w:r>
      <w:r w:rsidRPr="009F543E">
        <w:rPr>
          <w:rFonts w:ascii="ＭＳ 明朝" w:hAnsi="ＭＳ 明朝" w:cs="ＭＳ明朝" w:hint="eastAsia"/>
          <w:sz w:val="18"/>
          <w:szCs w:val="18"/>
        </w:rPr>
        <w:t>なければならない．</w:t>
      </w:r>
    </w:p>
    <w:p w14:paraId="31C1A34B" w14:textId="0C9DA4BB" w:rsidR="00987839" w:rsidRPr="009F543E" w:rsidRDefault="00987839" w:rsidP="00987839">
      <w:pPr>
        <w:autoSpaceDE w:val="0"/>
        <w:autoSpaceDN w:val="0"/>
        <w:rPr>
          <w:rFonts w:ascii="ＭＳ 明朝" w:hAnsi="ＭＳ 明朝" w:cs="ＭＳ明朝"/>
          <w:sz w:val="18"/>
          <w:szCs w:val="18"/>
        </w:rPr>
      </w:pPr>
      <w:r w:rsidRPr="009F543E">
        <w:rPr>
          <w:rFonts w:ascii="ＭＳ 明朝" w:hAnsi="ＭＳ 明朝" w:cs="ＭＳ明朝" w:hint="eastAsia"/>
          <w:sz w:val="18"/>
          <w:szCs w:val="18"/>
        </w:rPr>
        <w:t>３．４．</w:t>
      </w:r>
      <w:r w:rsidR="00900DCB">
        <w:rPr>
          <w:rFonts w:ascii="ＭＳ 明朝" w:hAnsi="ＭＳ 明朝" w:cs="ＭＳ明朝" w:hint="eastAsia"/>
          <w:sz w:val="18"/>
          <w:szCs w:val="18"/>
        </w:rPr>
        <w:t>２</w:t>
      </w:r>
      <w:r w:rsidR="00B5781F">
        <w:rPr>
          <w:rFonts w:ascii="ＭＳ 明朝" w:hAnsi="ＭＳ 明朝" w:cs="ＭＳ明朝" w:hint="eastAsia"/>
          <w:sz w:val="18"/>
          <w:szCs w:val="18"/>
        </w:rPr>
        <w:t xml:space="preserve">　</w:t>
      </w:r>
      <w:r w:rsidRPr="009F543E">
        <w:rPr>
          <w:rFonts w:ascii="ＭＳ 明朝" w:hAnsi="ＭＳ 明朝" w:cs="ＭＳ明朝" w:hint="eastAsia"/>
          <w:sz w:val="18"/>
          <w:szCs w:val="18"/>
        </w:rPr>
        <w:t>無菌試験</w:t>
      </w:r>
    </w:p>
    <w:p w14:paraId="6CA24757" w14:textId="77777777" w:rsidR="00987839" w:rsidRPr="009F543E" w:rsidRDefault="00987839" w:rsidP="00987839">
      <w:pPr>
        <w:autoSpaceDE w:val="0"/>
        <w:autoSpaceDN w:val="0"/>
        <w:ind w:leftChars="100" w:left="210" w:firstLineChars="100" w:firstLine="180"/>
        <w:rPr>
          <w:rFonts w:ascii="ＭＳ 明朝" w:hAnsi="ＭＳ 明朝" w:cs="ＭＳ明朝"/>
          <w:sz w:val="18"/>
          <w:szCs w:val="18"/>
        </w:rPr>
      </w:pPr>
      <w:r w:rsidRPr="009F543E">
        <w:rPr>
          <w:rFonts w:ascii="ＭＳ 明朝" w:hAnsi="ＭＳ 明朝" w:cs="ＭＳ明朝" w:hint="eastAsia"/>
          <w:sz w:val="18"/>
          <w:szCs w:val="18"/>
        </w:rPr>
        <w:t>一般試験法の無菌試験法を準用して試験するとき，適合しなければならない．</w:t>
      </w:r>
    </w:p>
    <w:p w14:paraId="55F6E1DE" w14:textId="0CBF7005" w:rsidR="00987839" w:rsidRPr="009F543E" w:rsidRDefault="00987839" w:rsidP="00987839">
      <w:pPr>
        <w:autoSpaceDE w:val="0"/>
        <w:autoSpaceDN w:val="0"/>
        <w:rPr>
          <w:rFonts w:ascii="ＭＳ 明朝" w:hAnsi="ＭＳ 明朝" w:cs="ＭＳ明朝"/>
          <w:sz w:val="18"/>
          <w:szCs w:val="18"/>
        </w:rPr>
      </w:pPr>
      <w:r w:rsidRPr="009F543E">
        <w:rPr>
          <w:rFonts w:ascii="ＭＳ 明朝" w:hAnsi="ＭＳ 明朝" w:cs="ＭＳ明朝" w:hint="eastAsia"/>
          <w:sz w:val="18"/>
          <w:szCs w:val="18"/>
        </w:rPr>
        <w:t>３．４．</w:t>
      </w:r>
      <w:r w:rsidR="001A370B">
        <w:rPr>
          <w:rFonts w:ascii="ＭＳ 明朝" w:hAnsi="ＭＳ 明朝" w:cs="ＭＳ明朝" w:hint="eastAsia"/>
          <w:sz w:val="18"/>
          <w:szCs w:val="18"/>
        </w:rPr>
        <w:t>３</w:t>
      </w:r>
      <w:r w:rsidR="00F65417">
        <w:rPr>
          <w:rFonts w:ascii="ＭＳ 明朝" w:hAnsi="ＭＳ 明朝" w:cs="ＭＳ明朝" w:hint="eastAsia"/>
          <w:sz w:val="18"/>
          <w:szCs w:val="18"/>
        </w:rPr>
        <w:t xml:space="preserve">　</w:t>
      </w:r>
      <w:r w:rsidRPr="009F543E">
        <w:rPr>
          <w:rFonts w:ascii="ＭＳ 明朝" w:hAnsi="ＭＳ 明朝" w:cs="ＭＳ明朝" w:hint="eastAsia"/>
          <w:sz w:val="18"/>
          <w:szCs w:val="18"/>
        </w:rPr>
        <w:t>多糖体含量試験</w:t>
      </w:r>
    </w:p>
    <w:p w14:paraId="7B43DA5C" w14:textId="1C8E8AC4" w:rsidR="00987839" w:rsidRPr="009F543E" w:rsidRDefault="00987839" w:rsidP="00987839">
      <w:pPr>
        <w:autoSpaceDE w:val="0"/>
        <w:autoSpaceDN w:val="0"/>
        <w:ind w:leftChars="100" w:left="210" w:firstLineChars="100" w:firstLine="180"/>
        <w:rPr>
          <w:rFonts w:ascii="ＭＳ 明朝" w:hAnsi="ＭＳ 明朝" w:cs="ＭＳ明朝"/>
          <w:sz w:val="18"/>
          <w:szCs w:val="18"/>
        </w:rPr>
      </w:pPr>
      <w:r w:rsidRPr="009F543E">
        <w:rPr>
          <w:rFonts w:ascii="ＭＳ 明朝" w:hAnsi="ＭＳ 明朝" w:cs="ＭＳ明朝" w:hint="eastAsia"/>
          <w:sz w:val="18"/>
          <w:szCs w:val="18"/>
        </w:rPr>
        <w:t>陰イオン交換クロマトグラフィー</w:t>
      </w:r>
      <w:r w:rsidR="00BF298D" w:rsidRPr="00EB5E34">
        <w:rPr>
          <w:rFonts w:ascii="ＭＳ 明朝" w:hAnsi="ＭＳ 明朝" w:cs="ＭＳ明朝" w:hint="eastAsia"/>
          <w:sz w:val="18"/>
          <w:szCs w:val="18"/>
        </w:rPr>
        <w:t>その他適当な方法により</w:t>
      </w:r>
      <w:r w:rsidRPr="009F543E">
        <w:rPr>
          <w:rFonts w:ascii="ＭＳ 明朝" w:hAnsi="ＭＳ 明朝" w:cs="ＭＳ明朝" w:hint="eastAsia"/>
          <w:sz w:val="18"/>
          <w:szCs w:val="18"/>
        </w:rPr>
        <w:t>各</w:t>
      </w:r>
      <w:r w:rsidRPr="009F543E">
        <w:rPr>
          <w:rFonts w:ascii="ＭＳ 明朝" w:hAnsi="ＭＳ 明朝" w:cs="ＭＳ明朝"/>
          <w:sz w:val="18"/>
          <w:szCs w:val="18"/>
        </w:rPr>
        <w:ruby>
          <w:rubyPr>
            <w:rubyAlign w:val="center"/>
            <w:hps w:val="7"/>
            <w:hpsRaise w:val="20"/>
            <w:hpsBaseText w:val="18"/>
            <w:lid w:val="ja-JP"/>
          </w:rubyPr>
          <w:rt>
            <w:r w:rsidR="00987839" w:rsidRPr="009F543E">
              <w:rPr>
                <w:rFonts w:ascii="ＭＳ 明朝" w:hAnsi="ＭＳ 明朝" w:cs="ＭＳ明朝"/>
                <w:sz w:val="7"/>
                <w:szCs w:val="18"/>
              </w:rPr>
              <w:t>きょう</w:t>
            </w:r>
          </w:rt>
          <w:rubyBase>
            <w:r w:rsidR="00987839" w:rsidRPr="009F543E">
              <w:rPr>
                <w:rFonts w:ascii="ＭＳ 明朝" w:hAnsi="ＭＳ 明朝" w:cs="ＭＳ明朝"/>
                <w:sz w:val="18"/>
                <w:szCs w:val="18"/>
              </w:rPr>
              <w:t>莢</w:t>
            </w:r>
          </w:rubyBase>
        </w:ruby>
      </w:r>
      <w:r w:rsidRPr="009F543E">
        <w:rPr>
          <w:rFonts w:ascii="ＭＳ 明朝" w:hAnsi="ＭＳ 明朝" w:cs="ＭＳ明朝" w:hint="eastAsia"/>
          <w:sz w:val="18"/>
          <w:szCs w:val="18"/>
        </w:rPr>
        <w:t>膜血清</w:t>
      </w:r>
      <w:r w:rsidR="00BF298D">
        <w:rPr>
          <w:rFonts w:ascii="ＭＳ 明朝" w:hAnsi="ＭＳ 明朝" w:cs="ＭＳ明朝" w:hint="eastAsia"/>
          <w:sz w:val="18"/>
          <w:szCs w:val="18"/>
        </w:rPr>
        <w:t>群</w:t>
      </w:r>
      <w:r w:rsidRPr="009F543E">
        <w:rPr>
          <w:rFonts w:ascii="ＭＳ 明朝" w:hAnsi="ＭＳ 明朝" w:cs="ＭＳ明朝" w:hint="eastAsia"/>
          <w:sz w:val="18"/>
          <w:szCs w:val="18"/>
        </w:rPr>
        <w:t>多糖体含量を求めるとき，</w:t>
      </w:r>
      <w:r w:rsidR="00BF298D">
        <w:rPr>
          <w:rFonts w:ascii="ＭＳ 明朝" w:hAnsi="ＭＳ 明朝" w:cs="ＭＳ明朝" w:hint="eastAsia"/>
          <w:sz w:val="18"/>
          <w:szCs w:val="18"/>
        </w:rPr>
        <w:t>承認された判定基準に</w:t>
      </w:r>
      <w:r w:rsidR="00BF298D" w:rsidRPr="009F543E">
        <w:rPr>
          <w:rFonts w:ascii="ＭＳ 明朝" w:hAnsi="ＭＳ 明朝" w:cs="ＭＳ明朝" w:hint="eastAsia"/>
          <w:sz w:val="18"/>
          <w:szCs w:val="18"/>
        </w:rPr>
        <w:t>適合し</w:t>
      </w:r>
      <w:r w:rsidRPr="009F543E">
        <w:rPr>
          <w:rFonts w:ascii="ＭＳ 明朝" w:hAnsi="ＭＳ 明朝" w:cs="ＭＳ明朝" w:hint="eastAsia"/>
          <w:sz w:val="18"/>
          <w:szCs w:val="18"/>
        </w:rPr>
        <w:t>なければならない．</w:t>
      </w:r>
    </w:p>
    <w:p w14:paraId="751CFE05" w14:textId="236E3DE6" w:rsidR="00987839" w:rsidRPr="009F543E" w:rsidRDefault="00987839" w:rsidP="00987839">
      <w:pPr>
        <w:autoSpaceDE w:val="0"/>
        <w:autoSpaceDN w:val="0"/>
        <w:rPr>
          <w:rFonts w:ascii="ＭＳ 明朝" w:hAnsi="ＭＳ 明朝" w:cs="ＭＳ明朝"/>
          <w:sz w:val="18"/>
          <w:szCs w:val="18"/>
        </w:rPr>
      </w:pPr>
      <w:r w:rsidRPr="009F543E">
        <w:rPr>
          <w:rFonts w:ascii="ＭＳ 明朝" w:hAnsi="ＭＳ 明朝" w:cs="ＭＳ明朝" w:hint="eastAsia"/>
          <w:sz w:val="18"/>
          <w:szCs w:val="18"/>
        </w:rPr>
        <w:t>３．４．</w:t>
      </w:r>
      <w:r w:rsidR="00C660E1">
        <w:rPr>
          <w:rFonts w:ascii="ＭＳ 明朝" w:hAnsi="ＭＳ 明朝" w:cs="ＭＳ明朝" w:hint="eastAsia"/>
          <w:sz w:val="18"/>
          <w:szCs w:val="18"/>
        </w:rPr>
        <w:t>４</w:t>
      </w:r>
      <w:r w:rsidR="00F65417">
        <w:rPr>
          <w:rFonts w:ascii="ＭＳ 明朝" w:hAnsi="ＭＳ 明朝" w:cs="ＭＳ明朝" w:hint="eastAsia"/>
          <w:sz w:val="18"/>
          <w:szCs w:val="18"/>
        </w:rPr>
        <w:t xml:space="preserve">　</w:t>
      </w:r>
      <w:r w:rsidRPr="009F543E">
        <w:rPr>
          <w:rFonts w:ascii="ＭＳ 明朝" w:hAnsi="ＭＳ 明朝" w:cs="ＭＳ明朝" w:hint="eastAsia"/>
          <w:sz w:val="18"/>
          <w:szCs w:val="18"/>
        </w:rPr>
        <w:t>表示確認試験</w:t>
      </w:r>
    </w:p>
    <w:p w14:paraId="7449F6BB" w14:textId="057ADE2A" w:rsidR="00987839" w:rsidRPr="009F543E" w:rsidRDefault="002743E1" w:rsidP="00987839">
      <w:pPr>
        <w:autoSpaceDE w:val="0"/>
        <w:autoSpaceDN w:val="0"/>
        <w:ind w:leftChars="100" w:left="210" w:firstLineChars="100" w:firstLine="180"/>
        <w:rPr>
          <w:rFonts w:ascii="ＭＳ 明朝" w:hAnsi="ＭＳ 明朝" w:cs="ＭＳ明朝"/>
          <w:sz w:val="18"/>
          <w:szCs w:val="18"/>
        </w:rPr>
      </w:pPr>
      <w:r w:rsidRPr="00EB5E34">
        <w:rPr>
          <w:rFonts w:ascii="ＭＳ 明朝" w:hAnsi="ＭＳ 明朝" w:cs="ＭＳ明朝" w:hint="eastAsia"/>
          <w:sz w:val="18"/>
          <w:szCs w:val="18"/>
        </w:rPr>
        <w:t>免疫学的方法その他適当な方法</w:t>
      </w:r>
      <w:r w:rsidR="00987839" w:rsidRPr="009F543E">
        <w:rPr>
          <w:rFonts w:ascii="ＭＳ 明朝" w:hAnsi="ＭＳ 明朝" w:cs="ＭＳ明朝" w:hint="eastAsia"/>
          <w:sz w:val="18"/>
          <w:szCs w:val="18"/>
        </w:rPr>
        <w:t>により，各</w:t>
      </w:r>
      <w:r w:rsidR="00987839" w:rsidRPr="009F543E">
        <w:rPr>
          <w:rFonts w:ascii="ＭＳ 明朝" w:hAnsi="ＭＳ 明朝" w:cs="ＭＳ明朝"/>
          <w:sz w:val="18"/>
          <w:szCs w:val="18"/>
        </w:rPr>
        <w:ruby>
          <w:rubyPr>
            <w:rubyAlign w:val="center"/>
            <w:hps w:val="7"/>
            <w:hpsRaise w:val="20"/>
            <w:hpsBaseText w:val="18"/>
            <w:lid w:val="ja-JP"/>
          </w:rubyPr>
          <w:rt>
            <w:r w:rsidR="00987839" w:rsidRPr="009F543E">
              <w:rPr>
                <w:rFonts w:ascii="ＭＳ 明朝" w:hAnsi="ＭＳ 明朝" w:cs="ＭＳ明朝"/>
                <w:sz w:val="7"/>
                <w:szCs w:val="18"/>
              </w:rPr>
              <w:t>きょう</w:t>
            </w:r>
          </w:rt>
          <w:rubyBase>
            <w:r w:rsidR="00987839" w:rsidRPr="009F543E">
              <w:rPr>
                <w:rFonts w:ascii="ＭＳ 明朝" w:hAnsi="ＭＳ 明朝" w:cs="ＭＳ明朝"/>
                <w:sz w:val="18"/>
                <w:szCs w:val="18"/>
              </w:rPr>
              <w:t>莢</w:t>
            </w:r>
          </w:rubyBase>
        </w:ruby>
      </w:r>
      <w:r w:rsidR="00987839" w:rsidRPr="009F543E">
        <w:rPr>
          <w:rFonts w:ascii="ＭＳ 明朝" w:hAnsi="ＭＳ 明朝" w:cs="ＭＳ明朝" w:hint="eastAsia"/>
          <w:sz w:val="18"/>
          <w:szCs w:val="18"/>
        </w:rPr>
        <w:t>膜血清</w:t>
      </w:r>
      <w:r w:rsidR="00EC580F">
        <w:rPr>
          <w:rFonts w:ascii="ＭＳ 明朝" w:hAnsi="ＭＳ 明朝" w:cs="ＭＳ明朝" w:hint="eastAsia"/>
          <w:sz w:val="18"/>
          <w:szCs w:val="18"/>
        </w:rPr>
        <w:t>群</w:t>
      </w:r>
      <w:r w:rsidR="00987839" w:rsidRPr="009F543E">
        <w:rPr>
          <w:rFonts w:ascii="ＭＳ 明朝" w:hAnsi="ＭＳ 明朝" w:cs="ＭＳ明朝" w:hint="eastAsia"/>
          <w:sz w:val="18"/>
          <w:szCs w:val="18"/>
        </w:rPr>
        <w:t>の髄膜炎菌多糖体</w:t>
      </w:r>
      <w:r w:rsidR="00AE32B2" w:rsidRPr="00E97277">
        <w:rPr>
          <w:rStyle w:val="cf01"/>
          <w:rFonts w:cs="Arial" w:hint="default"/>
          <w:shd w:val="clear" w:color="auto" w:fill="auto"/>
        </w:rPr>
        <w:t>－</w:t>
      </w:r>
      <w:r w:rsidR="00987839" w:rsidRPr="009F543E">
        <w:rPr>
          <w:rFonts w:ascii="ＭＳ 明朝" w:hAnsi="ＭＳ 明朝" w:cs="ＭＳ明朝" w:hint="eastAsia"/>
          <w:sz w:val="18"/>
          <w:szCs w:val="18"/>
        </w:rPr>
        <w:t>ジフテリアトキソイド結合体の確認を行う．</w:t>
      </w:r>
    </w:p>
    <w:p w14:paraId="3DB6569A" w14:textId="77777777" w:rsidR="00006E6E" w:rsidRPr="009F543E" w:rsidRDefault="00742A1C" w:rsidP="00006E6E">
      <w:pPr>
        <w:pStyle w:val="a5"/>
        <w:ind w:left="210" w:hangingChars="100" w:hanging="210"/>
        <w:jc w:val="right"/>
        <w:rPr>
          <w:sz w:val="18"/>
        </w:rPr>
      </w:pPr>
      <w:hyperlink w:anchor="目次" w:history="1">
        <w:r w:rsidR="00006E6E" w:rsidRPr="009F543E">
          <w:rPr>
            <w:rStyle w:val="a9"/>
            <w:rFonts w:hint="eastAsia"/>
            <w:sz w:val="18"/>
          </w:rPr>
          <w:t>目次へ戻る</w:t>
        </w:r>
      </w:hyperlink>
    </w:p>
    <w:p w14:paraId="640CD3F0" w14:textId="77777777" w:rsidR="0029419E" w:rsidRPr="00EB5E34" w:rsidRDefault="00E90909" w:rsidP="00207EA4">
      <w:pPr>
        <w:pStyle w:val="31"/>
        <w:spacing w:before="360" w:after="360"/>
      </w:pPr>
      <w:r w:rsidRPr="009F543E">
        <w:rPr>
          <w:sz w:val="18"/>
        </w:rPr>
        <w:br w:type="page"/>
      </w:r>
      <w:bookmarkStart w:id="136" w:name="_Toc146294803"/>
      <w:bookmarkStart w:id="137" w:name="_Toc152693542"/>
      <w:bookmarkStart w:id="138" w:name="_Toc152694394"/>
      <w:bookmarkStart w:id="139" w:name="_Toc160804260"/>
      <w:bookmarkStart w:id="140" w:name="_Toc79981020"/>
      <w:bookmarkStart w:id="141" w:name="_Toc79983836"/>
      <w:r w:rsidR="0029419E" w:rsidRPr="00EB5E34">
        <w:rPr>
          <w:rFonts w:hint="eastAsia"/>
        </w:rPr>
        <w:lastRenderedPageBreak/>
        <w:t>４価髄膜炎菌ワクチン（破傷風トキソイド結合体）</w:t>
      </w:r>
      <w:bookmarkEnd w:id="136"/>
      <w:bookmarkEnd w:id="137"/>
      <w:bookmarkEnd w:id="138"/>
      <w:bookmarkEnd w:id="139"/>
    </w:p>
    <w:p w14:paraId="5B2B8091" w14:textId="77777777" w:rsidR="0029419E" w:rsidRPr="00EB5E34" w:rsidRDefault="0029419E" w:rsidP="0029419E">
      <w:pPr>
        <w:autoSpaceDE w:val="0"/>
        <w:autoSpaceDN w:val="0"/>
        <w:rPr>
          <w:rFonts w:ascii="ＭＳ 明朝" w:hAnsi="ＭＳ 明朝" w:cs="ＭＳ明朝"/>
          <w:sz w:val="18"/>
          <w:szCs w:val="18"/>
        </w:rPr>
      </w:pPr>
      <w:r w:rsidRPr="00EB5E34">
        <w:rPr>
          <w:rFonts w:ascii="ＭＳ 明朝" w:hAnsi="ＭＳ 明朝" w:cs="ＭＳ明朝" w:hint="eastAsia"/>
          <w:sz w:val="18"/>
          <w:szCs w:val="18"/>
        </w:rPr>
        <w:t>１　本質及び性状</w:t>
      </w:r>
    </w:p>
    <w:p w14:paraId="2EF02779" w14:textId="77777777" w:rsidR="0029419E" w:rsidRPr="00EB5E34" w:rsidRDefault="0029419E" w:rsidP="0029419E">
      <w:pPr>
        <w:autoSpaceDE w:val="0"/>
        <w:autoSpaceDN w:val="0"/>
        <w:ind w:leftChars="100" w:left="210" w:firstLineChars="100" w:firstLine="180"/>
        <w:rPr>
          <w:rFonts w:ascii="ＭＳ 明朝" w:hAnsi="ＭＳ 明朝" w:cs="ＭＳ明朝"/>
          <w:sz w:val="18"/>
          <w:szCs w:val="18"/>
        </w:rPr>
      </w:pPr>
      <w:r w:rsidRPr="00EB5E34">
        <w:rPr>
          <w:rFonts w:ascii="ＭＳ 明朝" w:hAnsi="ＭＳ 明朝" w:cs="ＭＳ明朝" w:hint="eastAsia"/>
          <w:sz w:val="18"/>
          <w:szCs w:val="18"/>
        </w:rPr>
        <w:t>本剤は，髄膜炎菌</w:t>
      </w:r>
      <w:r w:rsidRPr="00EB5E34">
        <w:rPr>
          <w:rFonts w:ascii="ＭＳ 明朝" w:hAnsi="ＭＳ 明朝" w:cs="ＭＳ明朝"/>
          <w:sz w:val="18"/>
          <w:szCs w:val="18"/>
        </w:rPr>
        <w:ruby>
          <w:rubyPr>
            <w:rubyAlign w:val="center"/>
            <w:hps w:val="7"/>
            <w:hpsRaise w:val="20"/>
            <w:hpsBaseText w:val="18"/>
            <w:lid w:val="ja-JP"/>
          </w:rubyPr>
          <w:rt>
            <w:r w:rsidR="0029419E" w:rsidRPr="00EB5E34">
              <w:rPr>
                <w:rFonts w:ascii="ＭＳ 明朝" w:hAnsi="ＭＳ 明朝" w:cs="ＭＳ明朝"/>
                <w:sz w:val="7"/>
                <w:szCs w:val="18"/>
              </w:rPr>
              <w:t>きょう</w:t>
            </w:r>
          </w:rt>
          <w:rubyBase>
            <w:r w:rsidR="0029419E" w:rsidRPr="00EB5E34">
              <w:rPr>
                <w:rFonts w:ascii="ＭＳ 明朝" w:hAnsi="ＭＳ 明朝" w:cs="ＭＳ明朝"/>
                <w:sz w:val="18"/>
                <w:szCs w:val="18"/>
              </w:rPr>
              <w:t>莢</w:t>
            </w:r>
          </w:rubyBase>
        </w:ruby>
      </w:r>
      <w:r w:rsidRPr="00EB5E34">
        <w:rPr>
          <w:rFonts w:ascii="ＭＳ 明朝" w:hAnsi="ＭＳ 明朝" w:cs="ＭＳ明朝" w:hint="eastAsia"/>
          <w:sz w:val="18"/>
          <w:szCs w:val="18"/>
        </w:rPr>
        <w:t>膜血清群Ａ，Ｃ，Ｗ及びＹから抽出した精製</w:t>
      </w:r>
      <w:r w:rsidRPr="00EB5E34">
        <w:rPr>
          <w:rFonts w:ascii="ＭＳ 明朝" w:hAnsi="ＭＳ 明朝" w:cs="ＭＳ明朝"/>
          <w:sz w:val="18"/>
          <w:szCs w:val="18"/>
        </w:rPr>
        <w:ruby>
          <w:rubyPr>
            <w:rubyAlign w:val="center"/>
            <w:hps w:val="7"/>
            <w:hpsRaise w:val="20"/>
            <w:hpsBaseText w:val="18"/>
            <w:lid w:val="ja-JP"/>
          </w:rubyPr>
          <w:rt>
            <w:r w:rsidR="0029419E" w:rsidRPr="00EB5E34">
              <w:rPr>
                <w:rFonts w:ascii="ＭＳ 明朝" w:hAnsi="ＭＳ 明朝" w:cs="ＭＳ明朝"/>
                <w:sz w:val="7"/>
                <w:szCs w:val="18"/>
              </w:rPr>
              <w:t>きょう</w:t>
            </w:r>
          </w:rt>
          <w:rubyBase>
            <w:r w:rsidR="0029419E" w:rsidRPr="00EB5E34">
              <w:rPr>
                <w:rFonts w:ascii="ＭＳ 明朝" w:hAnsi="ＭＳ 明朝" w:cs="ＭＳ明朝"/>
                <w:sz w:val="18"/>
                <w:szCs w:val="18"/>
              </w:rPr>
              <w:t>莢</w:t>
            </w:r>
          </w:rubyBase>
        </w:ruby>
      </w:r>
      <w:r w:rsidRPr="00EB5E34">
        <w:rPr>
          <w:rFonts w:ascii="ＭＳ 明朝" w:hAnsi="ＭＳ 明朝" w:cs="ＭＳ明朝" w:hint="eastAsia"/>
          <w:sz w:val="18"/>
          <w:szCs w:val="18"/>
        </w:rPr>
        <w:t>膜血清群多糖体をそれぞれ破傷風トキソイドと共有結合させ，これらを混合した無色澄明の液剤である．</w:t>
      </w:r>
    </w:p>
    <w:p w14:paraId="4E271CE8" w14:textId="77777777" w:rsidR="0029419E" w:rsidRPr="00EB5E34" w:rsidRDefault="0029419E" w:rsidP="0029419E">
      <w:pPr>
        <w:autoSpaceDE w:val="0"/>
        <w:autoSpaceDN w:val="0"/>
        <w:rPr>
          <w:rFonts w:ascii="ＭＳ 明朝" w:hAnsi="ＭＳ 明朝" w:cs="ＭＳ明朝"/>
          <w:sz w:val="18"/>
          <w:szCs w:val="18"/>
        </w:rPr>
      </w:pPr>
      <w:r w:rsidRPr="00EB5E34">
        <w:rPr>
          <w:rFonts w:ascii="ＭＳ 明朝" w:hAnsi="ＭＳ 明朝" w:cs="ＭＳ明朝" w:hint="eastAsia"/>
          <w:sz w:val="18"/>
          <w:szCs w:val="18"/>
        </w:rPr>
        <w:t>２</w:t>
      </w:r>
      <w:r w:rsidRPr="00EB5E34">
        <w:rPr>
          <w:rFonts w:ascii="ＭＳ 明朝" w:hAnsi="ＭＳ 明朝" w:cs="ＭＳ明朝"/>
          <w:sz w:val="18"/>
          <w:szCs w:val="18"/>
        </w:rPr>
        <w:t xml:space="preserve">　</w:t>
      </w:r>
      <w:r w:rsidRPr="00EB5E34">
        <w:rPr>
          <w:rFonts w:ascii="ＭＳ 明朝" w:hAnsi="ＭＳ 明朝" w:cs="ＭＳ明朝" w:hint="eastAsia"/>
          <w:sz w:val="18"/>
          <w:szCs w:val="18"/>
        </w:rPr>
        <w:t>製　法</w:t>
      </w:r>
    </w:p>
    <w:p w14:paraId="4D8CC2DA" w14:textId="77777777" w:rsidR="0029419E" w:rsidRPr="00EB5E34" w:rsidRDefault="0029419E" w:rsidP="0029419E">
      <w:pPr>
        <w:autoSpaceDE w:val="0"/>
        <w:autoSpaceDN w:val="0"/>
        <w:rPr>
          <w:rFonts w:ascii="ＭＳ 明朝" w:hAnsi="ＭＳ 明朝" w:cs="ＭＳ明朝"/>
          <w:sz w:val="18"/>
          <w:szCs w:val="18"/>
        </w:rPr>
      </w:pPr>
      <w:r w:rsidRPr="00EB5E34">
        <w:rPr>
          <w:rFonts w:ascii="ＭＳ 明朝" w:hAnsi="ＭＳ 明朝" w:cs="ＭＳ明朝" w:hint="eastAsia"/>
          <w:sz w:val="18"/>
          <w:szCs w:val="18"/>
        </w:rPr>
        <w:t>２．１</w:t>
      </w:r>
      <w:r w:rsidRPr="00EB5E34">
        <w:rPr>
          <w:rFonts w:ascii="ＭＳ 明朝" w:hAnsi="ＭＳ 明朝" w:cs="ＭＳ明朝"/>
          <w:sz w:val="18"/>
          <w:szCs w:val="18"/>
        </w:rPr>
        <w:t xml:space="preserve">　</w:t>
      </w:r>
      <w:r w:rsidRPr="00EB5E34">
        <w:rPr>
          <w:rFonts w:ascii="ＭＳ 明朝" w:hAnsi="ＭＳ 明朝" w:cs="ＭＳ明朝" w:hint="eastAsia"/>
          <w:sz w:val="18"/>
          <w:szCs w:val="18"/>
        </w:rPr>
        <w:t>原　材　料</w:t>
      </w:r>
    </w:p>
    <w:p w14:paraId="2C1C057B" w14:textId="77777777" w:rsidR="0029419E" w:rsidRPr="00EB5E34" w:rsidRDefault="0029419E" w:rsidP="0029419E">
      <w:pPr>
        <w:autoSpaceDE w:val="0"/>
        <w:autoSpaceDN w:val="0"/>
        <w:rPr>
          <w:rFonts w:ascii="ＭＳ 明朝" w:hAnsi="ＭＳ 明朝" w:cs="ＭＳ明朝"/>
          <w:sz w:val="18"/>
          <w:szCs w:val="18"/>
        </w:rPr>
      </w:pPr>
      <w:r w:rsidRPr="00EB5E34">
        <w:rPr>
          <w:rFonts w:ascii="ＭＳ 明朝" w:hAnsi="ＭＳ 明朝" w:cs="ＭＳ明朝" w:hint="eastAsia"/>
          <w:sz w:val="18"/>
          <w:szCs w:val="18"/>
        </w:rPr>
        <w:t>２．１．１</w:t>
      </w:r>
      <w:r w:rsidRPr="00EB5E34">
        <w:rPr>
          <w:rFonts w:ascii="ＭＳ 明朝" w:hAnsi="ＭＳ 明朝" w:cs="ＭＳ明朝"/>
          <w:sz w:val="18"/>
          <w:szCs w:val="18"/>
        </w:rPr>
        <w:t xml:space="preserve">　</w:t>
      </w:r>
      <w:r w:rsidRPr="00EB5E34">
        <w:rPr>
          <w:rFonts w:ascii="ＭＳ 明朝" w:hAnsi="ＭＳ 明朝" w:cs="ＭＳ明朝" w:hint="eastAsia"/>
          <w:sz w:val="18"/>
          <w:szCs w:val="18"/>
        </w:rPr>
        <w:t>製造用株</w:t>
      </w:r>
    </w:p>
    <w:p w14:paraId="4A0B02D2" w14:textId="77777777" w:rsidR="0029419E" w:rsidRPr="00EB5E34" w:rsidRDefault="0029419E" w:rsidP="0029419E">
      <w:pPr>
        <w:autoSpaceDE w:val="0"/>
        <w:autoSpaceDN w:val="0"/>
        <w:ind w:leftChars="100" w:left="210" w:firstLineChars="100" w:firstLine="180"/>
        <w:rPr>
          <w:rFonts w:ascii="ＭＳ 明朝" w:hAnsi="ＭＳ 明朝" w:cs="ＭＳ明朝"/>
          <w:sz w:val="18"/>
          <w:szCs w:val="18"/>
        </w:rPr>
      </w:pPr>
      <w:r w:rsidRPr="00EB5E34">
        <w:rPr>
          <w:rFonts w:ascii="ＭＳ 明朝" w:hAnsi="ＭＳ 明朝" w:cs="ＭＳ明朝" w:hint="eastAsia"/>
          <w:sz w:val="18"/>
          <w:szCs w:val="18"/>
        </w:rPr>
        <w:t>承認された髄膜炎菌</w:t>
      </w:r>
      <w:r w:rsidRPr="00EB5E34">
        <w:rPr>
          <w:rFonts w:ascii="ＭＳ 明朝" w:hAnsi="ＭＳ 明朝" w:cs="ＭＳ明朝"/>
          <w:sz w:val="18"/>
          <w:szCs w:val="18"/>
        </w:rPr>
        <w:ruby>
          <w:rubyPr>
            <w:rubyAlign w:val="center"/>
            <w:hps w:val="7"/>
            <w:hpsRaise w:val="20"/>
            <w:hpsBaseText w:val="18"/>
            <w:lid w:val="ja-JP"/>
          </w:rubyPr>
          <w:rt>
            <w:r w:rsidR="0029419E" w:rsidRPr="00EB5E34">
              <w:rPr>
                <w:rFonts w:ascii="ＭＳ 明朝" w:hAnsi="ＭＳ 明朝" w:cs="ＭＳ明朝"/>
                <w:sz w:val="7"/>
                <w:szCs w:val="18"/>
              </w:rPr>
              <w:t>きょう</w:t>
            </w:r>
          </w:rt>
          <w:rubyBase>
            <w:r w:rsidR="0029419E" w:rsidRPr="00EB5E34">
              <w:rPr>
                <w:rFonts w:ascii="ＭＳ 明朝" w:hAnsi="ＭＳ 明朝" w:cs="ＭＳ明朝"/>
                <w:sz w:val="18"/>
                <w:szCs w:val="18"/>
              </w:rPr>
              <w:t>莢</w:t>
            </w:r>
          </w:rubyBase>
        </w:ruby>
      </w:r>
      <w:r w:rsidRPr="00EB5E34">
        <w:rPr>
          <w:rFonts w:ascii="ＭＳ 明朝" w:hAnsi="ＭＳ 明朝" w:cs="ＭＳ明朝" w:hint="eastAsia"/>
          <w:sz w:val="18"/>
          <w:szCs w:val="18"/>
        </w:rPr>
        <w:t>膜血清群Ａ，Ｃ，Ｗ及びＹのそれぞれの株並びに破傷風菌株を用いてシードロットを作製する．</w:t>
      </w:r>
    </w:p>
    <w:p w14:paraId="2378028A" w14:textId="77777777" w:rsidR="0029419E" w:rsidRPr="00EB5E34" w:rsidRDefault="0029419E" w:rsidP="0029419E">
      <w:pPr>
        <w:autoSpaceDE w:val="0"/>
        <w:autoSpaceDN w:val="0"/>
        <w:rPr>
          <w:rFonts w:ascii="ＭＳ 明朝" w:hAnsi="ＭＳ 明朝" w:cs="ＭＳ明朝"/>
          <w:sz w:val="18"/>
          <w:szCs w:val="18"/>
        </w:rPr>
      </w:pPr>
      <w:r w:rsidRPr="00EB5E34">
        <w:rPr>
          <w:rFonts w:ascii="ＭＳ 明朝" w:hAnsi="ＭＳ 明朝" w:cs="ＭＳ明朝" w:hint="eastAsia"/>
          <w:sz w:val="18"/>
          <w:szCs w:val="18"/>
        </w:rPr>
        <w:t>２．１．２</w:t>
      </w:r>
      <w:r w:rsidRPr="00EB5E34">
        <w:rPr>
          <w:rFonts w:ascii="ＭＳ 明朝" w:hAnsi="ＭＳ 明朝" w:cs="ＭＳ明朝"/>
          <w:sz w:val="18"/>
          <w:szCs w:val="18"/>
        </w:rPr>
        <w:t xml:space="preserve">　</w:t>
      </w:r>
      <w:r w:rsidRPr="00EB5E34">
        <w:rPr>
          <w:rFonts w:ascii="ＭＳ 明朝" w:hAnsi="ＭＳ 明朝" w:cs="ＭＳ明朝" w:hint="eastAsia"/>
          <w:sz w:val="18"/>
          <w:szCs w:val="18"/>
        </w:rPr>
        <w:t>培地</w:t>
      </w:r>
    </w:p>
    <w:p w14:paraId="4E063037" w14:textId="77777777" w:rsidR="0029419E" w:rsidRPr="00EB5E34" w:rsidRDefault="0029419E" w:rsidP="0029419E">
      <w:pPr>
        <w:autoSpaceDE w:val="0"/>
        <w:autoSpaceDN w:val="0"/>
        <w:ind w:leftChars="100" w:left="210" w:firstLineChars="100" w:firstLine="180"/>
        <w:rPr>
          <w:rFonts w:ascii="ＭＳ 明朝" w:hAnsi="ＭＳ 明朝" w:cs="ＭＳ明朝"/>
          <w:sz w:val="18"/>
          <w:szCs w:val="18"/>
        </w:rPr>
      </w:pPr>
      <w:r w:rsidRPr="00EB5E34">
        <w:rPr>
          <w:rFonts w:ascii="ＭＳ 明朝" w:hAnsi="ＭＳ 明朝" w:cs="ＭＳ明朝" w:hint="eastAsia"/>
          <w:sz w:val="18"/>
          <w:szCs w:val="18"/>
        </w:rPr>
        <w:t>髄膜炎菌及び破傷風菌の培養に用いる培地には，馬肉，人体に由来する材料，ヒト血液型物質を含む可能性のあるものその他人体に高度のアレルギーを起こすおそれのあるものを用いてはならない．</w:t>
      </w:r>
    </w:p>
    <w:p w14:paraId="5E747DC7" w14:textId="77777777" w:rsidR="0029419E" w:rsidRPr="00EB5E34" w:rsidRDefault="0029419E" w:rsidP="0029419E">
      <w:pPr>
        <w:autoSpaceDE w:val="0"/>
        <w:autoSpaceDN w:val="0"/>
        <w:rPr>
          <w:rFonts w:ascii="ＭＳ 明朝" w:hAnsi="ＭＳ 明朝" w:cs="ＭＳ明朝"/>
          <w:sz w:val="18"/>
          <w:szCs w:val="18"/>
        </w:rPr>
      </w:pPr>
      <w:r w:rsidRPr="00EB5E34">
        <w:rPr>
          <w:rFonts w:ascii="ＭＳ 明朝" w:hAnsi="ＭＳ 明朝" w:cs="ＭＳ明朝" w:hint="eastAsia"/>
          <w:sz w:val="18"/>
          <w:szCs w:val="18"/>
        </w:rPr>
        <w:t>２．２</w:t>
      </w:r>
      <w:r w:rsidRPr="00EB5E34">
        <w:rPr>
          <w:rFonts w:ascii="ＭＳ 明朝" w:hAnsi="ＭＳ 明朝" w:cs="ＭＳ明朝"/>
          <w:sz w:val="18"/>
          <w:szCs w:val="18"/>
        </w:rPr>
        <w:t xml:space="preserve">　</w:t>
      </w:r>
      <w:r w:rsidRPr="00EB5E34">
        <w:rPr>
          <w:rFonts w:ascii="ＭＳ 明朝" w:hAnsi="ＭＳ 明朝" w:cs="ＭＳ明朝" w:hint="eastAsia"/>
          <w:sz w:val="18"/>
          <w:szCs w:val="18"/>
        </w:rPr>
        <w:t>原　液</w:t>
      </w:r>
    </w:p>
    <w:p w14:paraId="360A264B" w14:textId="77777777" w:rsidR="0029419E" w:rsidRPr="00EB5E34" w:rsidRDefault="0029419E" w:rsidP="0029419E">
      <w:pPr>
        <w:autoSpaceDE w:val="0"/>
        <w:autoSpaceDN w:val="0"/>
        <w:rPr>
          <w:rFonts w:ascii="ＭＳ 明朝" w:hAnsi="ＭＳ 明朝" w:cs="ＭＳ明朝"/>
          <w:sz w:val="18"/>
          <w:szCs w:val="18"/>
        </w:rPr>
      </w:pPr>
      <w:r w:rsidRPr="00EB5E34">
        <w:rPr>
          <w:rFonts w:ascii="ＭＳ 明朝" w:hAnsi="ＭＳ 明朝" w:cs="ＭＳ明朝" w:hint="eastAsia"/>
          <w:sz w:val="18"/>
          <w:szCs w:val="18"/>
        </w:rPr>
        <w:t>２．２．１</w:t>
      </w:r>
      <w:r w:rsidRPr="00EB5E34">
        <w:rPr>
          <w:rFonts w:ascii="ＭＳ 明朝" w:hAnsi="ＭＳ 明朝" w:cs="ＭＳ明朝"/>
          <w:sz w:val="18"/>
          <w:szCs w:val="18"/>
        </w:rPr>
        <w:t xml:space="preserve">　</w:t>
      </w:r>
      <w:r w:rsidRPr="00EB5E34">
        <w:rPr>
          <w:rFonts w:ascii="ＭＳ 明朝" w:hAnsi="ＭＳ 明朝" w:cs="ＭＳ明朝" w:hint="eastAsia"/>
          <w:sz w:val="18"/>
          <w:szCs w:val="18"/>
        </w:rPr>
        <w:t>髄膜炎菌多糖体</w:t>
      </w:r>
    </w:p>
    <w:p w14:paraId="3E6BCD68" w14:textId="77777777" w:rsidR="0029419E" w:rsidRPr="00EB5E34" w:rsidRDefault="0029419E" w:rsidP="0029419E">
      <w:pPr>
        <w:autoSpaceDE w:val="0"/>
        <w:autoSpaceDN w:val="0"/>
        <w:rPr>
          <w:rFonts w:ascii="ＭＳ 明朝" w:hAnsi="ＭＳ 明朝" w:cs="ＭＳ明朝"/>
          <w:sz w:val="18"/>
          <w:szCs w:val="18"/>
        </w:rPr>
      </w:pPr>
      <w:r w:rsidRPr="00EB5E34">
        <w:rPr>
          <w:rFonts w:ascii="ＭＳ 明朝" w:hAnsi="ＭＳ 明朝" w:cs="ＭＳ明朝" w:hint="eastAsia"/>
          <w:sz w:val="18"/>
          <w:szCs w:val="18"/>
        </w:rPr>
        <w:t>２．２．１．１</w:t>
      </w:r>
      <w:r w:rsidRPr="00EB5E34">
        <w:rPr>
          <w:rFonts w:ascii="ＭＳ 明朝" w:hAnsi="ＭＳ 明朝" w:cs="ＭＳ明朝"/>
          <w:sz w:val="18"/>
          <w:szCs w:val="18"/>
        </w:rPr>
        <w:t xml:space="preserve">　</w:t>
      </w:r>
      <w:r w:rsidRPr="00EB5E34">
        <w:rPr>
          <w:rFonts w:ascii="ＭＳ 明朝" w:hAnsi="ＭＳ 明朝" w:cs="ＭＳ明朝" w:hint="eastAsia"/>
          <w:sz w:val="18"/>
          <w:szCs w:val="18"/>
        </w:rPr>
        <w:t>菌の培養</w:t>
      </w:r>
    </w:p>
    <w:p w14:paraId="48B3F788" w14:textId="77777777" w:rsidR="0029419E" w:rsidRPr="00EB5E34" w:rsidRDefault="0029419E" w:rsidP="0029419E">
      <w:pPr>
        <w:autoSpaceDE w:val="0"/>
        <w:autoSpaceDN w:val="0"/>
        <w:ind w:leftChars="100" w:left="210" w:firstLineChars="100" w:firstLine="180"/>
        <w:rPr>
          <w:rFonts w:ascii="ＭＳ 明朝" w:hAnsi="ＭＳ 明朝" w:cs="ＭＳ明朝"/>
          <w:sz w:val="18"/>
          <w:szCs w:val="18"/>
        </w:rPr>
      </w:pPr>
      <w:r w:rsidRPr="00EB5E34">
        <w:rPr>
          <w:rFonts w:ascii="ＭＳ 明朝" w:hAnsi="ＭＳ 明朝" w:cs="ＭＳ明朝"/>
          <w:sz w:val="18"/>
          <w:szCs w:val="18"/>
        </w:rPr>
        <w:ruby>
          <w:rubyPr>
            <w:rubyAlign w:val="center"/>
            <w:hps w:val="7"/>
            <w:hpsRaise w:val="20"/>
            <w:hpsBaseText w:val="18"/>
            <w:lid w:val="ja-JP"/>
          </w:rubyPr>
          <w:rt>
            <w:r w:rsidR="0029419E" w:rsidRPr="00EB5E34">
              <w:rPr>
                <w:rFonts w:ascii="ＭＳ 明朝" w:hAnsi="ＭＳ 明朝" w:cs="ＭＳ明朝"/>
                <w:sz w:val="7"/>
                <w:szCs w:val="18"/>
              </w:rPr>
              <w:t>きょう</w:t>
            </w:r>
          </w:rt>
          <w:rubyBase>
            <w:r w:rsidR="0029419E" w:rsidRPr="00EB5E34">
              <w:rPr>
                <w:rFonts w:ascii="ＭＳ 明朝" w:hAnsi="ＭＳ 明朝" w:cs="ＭＳ明朝"/>
                <w:sz w:val="18"/>
                <w:szCs w:val="18"/>
              </w:rPr>
              <w:t>莢</w:t>
            </w:r>
          </w:rubyBase>
        </w:ruby>
      </w:r>
      <w:r w:rsidRPr="00EB5E34">
        <w:rPr>
          <w:rFonts w:ascii="ＭＳ 明朝" w:hAnsi="ＭＳ 明朝" w:cs="ＭＳ明朝" w:hint="eastAsia"/>
          <w:sz w:val="18"/>
          <w:szCs w:val="18"/>
        </w:rPr>
        <w:t>膜血清群別にそれぞれの髄膜炎菌の株を適当な培地を使用して培養する．培養終了後，適当な方法によって検査するとき，他の細菌の混入を認めてはならない．</w:t>
      </w:r>
    </w:p>
    <w:p w14:paraId="3B2BF3B3" w14:textId="77777777" w:rsidR="0029419E" w:rsidRPr="00EB5E34" w:rsidRDefault="0029419E" w:rsidP="0029419E">
      <w:pPr>
        <w:autoSpaceDE w:val="0"/>
        <w:autoSpaceDN w:val="0"/>
        <w:rPr>
          <w:rFonts w:ascii="ＭＳ 明朝" w:hAnsi="ＭＳ 明朝" w:cs="ＭＳ明朝"/>
          <w:sz w:val="18"/>
          <w:szCs w:val="18"/>
        </w:rPr>
      </w:pPr>
      <w:r w:rsidRPr="00EB5E34">
        <w:rPr>
          <w:rFonts w:ascii="ＭＳ 明朝" w:hAnsi="ＭＳ 明朝" w:cs="ＭＳ明朝" w:hint="eastAsia"/>
          <w:sz w:val="18"/>
          <w:szCs w:val="18"/>
        </w:rPr>
        <w:t>２．２．１．２</w:t>
      </w:r>
      <w:r w:rsidRPr="00EB5E34">
        <w:rPr>
          <w:rFonts w:ascii="ＭＳ 明朝" w:hAnsi="ＭＳ 明朝" w:cs="ＭＳ明朝"/>
          <w:sz w:val="18"/>
          <w:szCs w:val="18"/>
        </w:rPr>
        <w:t xml:space="preserve">　</w:t>
      </w:r>
      <w:r w:rsidRPr="00EB5E34">
        <w:rPr>
          <w:rFonts w:ascii="ＭＳ 明朝" w:hAnsi="ＭＳ 明朝" w:cs="ＭＳ明朝" w:hint="eastAsia"/>
          <w:sz w:val="18"/>
          <w:szCs w:val="18"/>
        </w:rPr>
        <w:t>不活化</w:t>
      </w:r>
    </w:p>
    <w:p w14:paraId="2030E4F5" w14:textId="77777777" w:rsidR="0029419E" w:rsidRPr="00EB5E34" w:rsidRDefault="0029419E" w:rsidP="0029419E">
      <w:pPr>
        <w:autoSpaceDE w:val="0"/>
        <w:autoSpaceDN w:val="0"/>
        <w:ind w:leftChars="100" w:left="210" w:firstLineChars="100" w:firstLine="180"/>
        <w:rPr>
          <w:rFonts w:ascii="ＭＳ 明朝" w:hAnsi="ＭＳ 明朝" w:cs="ＭＳ明朝"/>
          <w:sz w:val="18"/>
          <w:szCs w:val="18"/>
        </w:rPr>
      </w:pPr>
      <w:r w:rsidRPr="00EB5E34">
        <w:rPr>
          <w:rFonts w:ascii="ＭＳ 明朝" w:hAnsi="ＭＳ 明朝" w:cs="ＭＳ明朝" w:hint="eastAsia"/>
          <w:sz w:val="18"/>
          <w:szCs w:val="18"/>
        </w:rPr>
        <w:t>培養液にフェノールを適当な濃度となるように加え，一定時間</w:t>
      </w:r>
      <w:r w:rsidRPr="00EB5E34">
        <w:rPr>
          <w:rFonts w:ascii="ＭＳ 明朝" w:hAnsi="ＭＳ 明朝" w:cs="ＭＳ明朝"/>
          <w:sz w:val="18"/>
          <w:szCs w:val="18"/>
        </w:rPr>
        <w:ruby>
          <w:rubyPr>
            <w:rubyAlign w:val="center"/>
            <w:hps w:val="7"/>
            <w:hpsRaise w:val="20"/>
            <w:hpsBaseText w:val="18"/>
            <w:lid w:val="ja-JP"/>
          </w:rubyPr>
          <w:rt>
            <w:r w:rsidR="0029419E" w:rsidRPr="00EB5E34">
              <w:rPr>
                <w:rFonts w:ascii="ＭＳ 明朝" w:hAnsi="ＭＳ 明朝" w:cs="ＭＳ明朝"/>
                <w:sz w:val="7"/>
                <w:szCs w:val="18"/>
              </w:rPr>
              <w:t>かくはん</w:t>
            </w:r>
          </w:rt>
          <w:rubyBase>
            <w:r w:rsidR="0029419E" w:rsidRPr="00EB5E34">
              <w:rPr>
                <w:rFonts w:ascii="ＭＳ 明朝" w:hAnsi="ＭＳ 明朝" w:cs="ＭＳ明朝"/>
                <w:sz w:val="18"/>
                <w:szCs w:val="18"/>
              </w:rPr>
              <w:t>攪拌</w:t>
            </w:r>
          </w:rubyBase>
        </w:ruby>
      </w:r>
      <w:r w:rsidRPr="00EB5E34">
        <w:rPr>
          <w:rFonts w:ascii="ZWAdobeF" w:hAnsi="ZWAdobeF" w:cs="ZWAdobeF"/>
          <w:sz w:val="2"/>
          <w:szCs w:val="2"/>
        </w:rPr>
        <w:t>A</w:t>
      </w:r>
      <w:r w:rsidRPr="00EB5E34">
        <w:rPr>
          <w:rFonts w:ascii="ＭＳ 明朝" w:hAnsi="ＭＳ 明朝" w:cs="ＭＳ明朝" w:hint="eastAsia"/>
          <w:sz w:val="18"/>
          <w:szCs w:val="18"/>
        </w:rPr>
        <w:t>することによって行う．</w:t>
      </w:r>
    </w:p>
    <w:p w14:paraId="0ECC570F" w14:textId="77777777" w:rsidR="0029419E" w:rsidRPr="00EB5E34" w:rsidRDefault="0029419E" w:rsidP="0029419E">
      <w:pPr>
        <w:autoSpaceDE w:val="0"/>
        <w:autoSpaceDN w:val="0"/>
        <w:rPr>
          <w:rFonts w:ascii="ＭＳ 明朝" w:hAnsi="ＭＳ 明朝" w:cs="ＭＳ明朝"/>
          <w:sz w:val="18"/>
          <w:szCs w:val="18"/>
        </w:rPr>
      </w:pPr>
      <w:r w:rsidRPr="00EB5E34">
        <w:rPr>
          <w:rFonts w:ascii="ＭＳ 明朝" w:hAnsi="ＭＳ 明朝" w:cs="ＭＳ明朝" w:hint="eastAsia"/>
          <w:sz w:val="18"/>
          <w:szCs w:val="18"/>
        </w:rPr>
        <w:t>２．２．１．３</w:t>
      </w:r>
      <w:r w:rsidRPr="00EB5E34">
        <w:rPr>
          <w:rFonts w:ascii="ＭＳ 明朝" w:hAnsi="ＭＳ 明朝" w:cs="ＭＳ明朝"/>
          <w:sz w:val="18"/>
          <w:szCs w:val="18"/>
        </w:rPr>
        <w:t xml:space="preserve">　</w:t>
      </w:r>
      <w:r w:rsidRPr="00EB5E34">
        <w:rPr>
          <w:rFonts w:ascii="ＭＳ 明朝" w:hAnsi="ＭＳ 明朝" w:cs="ＭＳ明朝" w:hint="eastAsia"/>
          <w:sz w:val="18"/>
          <w:szCs w:val="18"/>
        </w:rPr>
        <w:t>精製</w:t>
      </w:r>
    </w:p>
    <w:p w14:paraId="50349BF0" w14:textId="77777777" w:rsidR="0029419E" w:rsidRPr="00EB5E34" w:rsidRDefault="0029419E" w:rsidP="0029419E">
      <w:pPr>
        <w:autoSpaceDE w:val="0"/>
        <w:autoSpaceDN w:val="0"/>
        <w:ind w:leftChars="100" w:left="210" w:firstLineChars="100" w:firstLine="180"/>
        <w:rPr>
          <w:rFonts w:ascii="ＭＳ 明朝" w:hAnsi="ＭＳ 明朝" w:cs="ＭＳ明朝"/>
          <w:sz w:val="18"/>
          <w:szCs w:val="18"/>
        </w:rPr>
      </w:pPr>
      <w:r w:rsidRPr="00EB5E34">
        <w:rPr>
          <w:rFonts w:ascii="ＭＳ 明朝" w:hAnsi="ＭＳ 明朝" w:cs="ＭＳ明朝" w:hint="eastAsia"/>
          <w:sz w:val="18"/>
          <w:szCs w:val="18"/>
        </w:rPr>
        <w:t>遠心分離及びろ過により不活化した菌体を除く．限外ろ過その他適当な方法により菌体残</w:t>
      </w:r>
      <w:r w:rsidRPr="00EB5E34">
        <w:rPr>
          <w:rFonts w:ascii="ＭＳ 明朝" w:hAnsi="ＭＳ 明朝" w:cs="ＭＳ明朝"/>
          <w:sz w:val="18"/>
          <w:szCs w:val="18"/>
        </w:rPr>
        <w:ruby>
          <w:rubyPr>
            <w:rubyAlign w:val="center"/>
            <w:hps w:val="7"/>
            <w:hpsRaise w:val="20"/>
            <w:hpsBaseText w:val="18"/>
            <w:lid w:val="ja-JP"/>
          </w:rubyPr>
          <w:rt>
            <w:r w:rsidR="0029419E" w:rsidRPr="00EB5E34">
              <w:rPr>
                <w:rFonts w:ascii="ＭＳ 明朝" w:hAnsi="ＭＳ 明朝" w:cs="ＭＳ明朝"/>
                <w:sz w:val="7"/>
                <w:szCs w:val="18"/>
              </w:rPr>
              <w:t>さ</w:t>
            </w:r>
          </w:rt>
          <w:rubyBase>
            <w:r w:rsidR="0029419E" w:rsidRPr="00EB5E34">
              <w:rPr>
                <w:rFonts w:ascii="ＭＳ 明朝" w:hAnsi="ＭＳ 明朝" w:cs="ＭＳ明朝"/>
                <w:sz w:val="18"/>
                <w:szCs w:val="18"/>
              </w:rPr>
              <w:t>渣</w:t>
            </w:r>
          </w:rubyBase>
        </w:ruby>
      </w:r>
      <w:r w:rsidRPr="00EB5E34">
        <w:rPr>
          <w:rFonts w:ascii="ＭＳ 明朝" w:hAnsi="ＭＳ 明朝" w:cs="ＭＳ明朝" w:hint="eastAsia"/>
          <w:sz w:val="18"/>
          <w:szCs w:val="18"/>
        </w:rPr>
        <w:t>，核酸及びたん白質を除去し，精製多糖体とする．</w:t>
      </w:r>
    </w:p>
    <w:p w14:paraId="0D4F1697" w14:textId="77777777" w:rsidR="0029419E" w:rsidRPr="00EB5E34" w:rsidRDefault="0029419E" w:rsidP="0029419E">
      <w:pPr>
        <w:autoSpaceDE w:val="0"/>
        <w:autoSpaceDN w:val="0"/>
        <w:rPr>
          <w:rFonts w:ascii="ＭＳ 明朝" w:hAnsi="ＭＳ 明朝" w:cs="ＭＳ明朝"/>
          <w:sz w:val="18"/>
          <w:szCs w:val="18"/>
        </w:rPr>
      </w:pPr>
      <w:r w:rsidRPr="00EB5E34">
        <w:rPr>
          <w:rFonts w:ascii="ＭＳ 明朝" w:hAnsi="ＭＳ 明朝" w:cs="ＭＳ明朝" w:hint="eastAsia"/>
          <w:sz w:val="18"/>
          <w:szCs w:val="18"/>
        </w:rPr>
        <w:t>２．２．１．４</w:t>
      </w:r>
      <w:r w:rsidRPr="00EB5E34">
        <w:rPr>
          <w:rFonts w:ascii="ＭＳ 明朝" w:hAnsi="ＭＳ 明朝" w:cs="ＭＳ明朝"/>
          <w:sz w:val="18"/>
          <w:szCs w:val="18"/>
        </w:rPr>
        <w:t xml:space="preserve">　</w:t>
      </w:r>
      <w:r w:rsidRPr="00EB5E34">
        <w:rPr>
          <w:rFonts w:ascii="ＭＳ 明朝" w:hAnsi="ＭＳ 明朝" w:cs="ＭＳ明朝" w:hint="eastAsia"/>
          <w:sz w:val="18"/>
          <w:szCs w:val="18"/>
        </w:rPr>
        <w:t>多糖体活性化</w:t>
      </w:r>
    </w:p>
    <w:p w14:paraId="2E224E83" w14:textId="77777777" w:rsidR="0029419E" w:rsidRPr="00EB5E34" w:rsidRDefault="0029419E" w:rsidP="0029419E">
      <w:pPr>
        <w:autoSpaceDE w:val="0"/>
        <w:autoSpaceDN w:val="0"/>
        <w:ind w:leftChars="100" w:left="210" w:firstLineChars="100" w:firstLine="180"/>
        <w:rPr>
          <w:rFonts w:ascii="ＭＳ 明朝" w:hAnsi="ＭＳ 明朝" w:cs="ＭＳ明朝"/>
          <w:sz w:val="18"/>
          <w:szCs w:val="18"/>
        </w:rPr>
      </w:pPr>
      <w:r w:rsidRPr="00EB5E34">
        <w:rPr>
          <w:rFonts w:ascii="ＭＳ 明朝" w:hAnsi="ＭＳ 明朝" w:cs="ＭＳ明朝" w:hint="eastAsia"/>
          <w:sz w:val="18"/>
          <w:szCs w:val="18"/>
        </w:rPr>
        <w:t>適当な活性化剤又は解重合剤を用いて精製多糖体を活性化し，又は解重合化した後，適当な誘導化剤又は活性化剤を加えて，髄膜炎菌由来活性化多糖体とする．髄膜炎菌由来活性化多糖体について，３．１の試験を行う．</w:t>
      </w:r>
    </w:p>
    <w:p w14:paraId="752ABF25" w14:textId="77777777" w:rsidR="0029419E" w:rsidRPr="00EB5E34" w:rsidRDefault="0029419E" w:rsidP="0029419E">
      <w:pPr>
        <w:autoSpaceDE w:val="0"/>
        <w:autoSpaceDN w:val="0"/>
        <w:rPr>
          <w:rFonts w:ascii="ＭＳ 明朝" w:hAnsi="ＭＳ 明朝" w:cs="ＭＳ明朝"/>
          <w:sz w:val="18"/>
          <w:szCs w:val="18"/>
        </w:rPr>
      </w:pPr>
      <w:r w:rsidRPr="00EB5E34">
        <w:rPr>
          <w:rFonts w:ascii="ＭＳ 明朝" w:hAnsi="ＭＳ 明朝" w:cs="ＭＳ明朝" w:hint="eastAsia"/>
          <w:sz w:val="18"/>
          <w:szCs w:val="18"/>
        </w:rPr>
        <w:t>２．２．２</w:t>
      </w:r>
      <w:r w:rsidRPr="00EB5E34">
        <w:rPr>
          <w:rFonts w:ascii="ＭＳ 明朝" w:hAnsi="ＭＳ 明朝" w:cs="ＭＳ明朝"/>
          <w:sz w:val="18"/>
          <w:szCs w:val="18"/>
        </w:rPr>
        <w:t xml:space="preserve">　</w:t>
      </w:r>
      <w:r w:rsidRPr="00EB5E34">
        <w:rPr>
          <w:rFonts w:ascii="ＭＳ 明朝" w:hAnsi="ＭＳ 明朝" w:cs="ＭＳ明朝" w:hint="eastAsia"/>
          <w:sz w:val="18"/>
          <w:szCs w:val="18"/>
        </w:rPr>
        <w:t>破傷風トキソイド</w:t>
      </w:r>
    </w:p>
    <w:p w14:paraId="03F3DA31" w14:textId="77777777" w:rsidR="0029419E" w:rsidRPr="00EB5E34" w:rsidRDefault="0029419E" w:rsidP="0029419E">
      <w:pPr>
        <w:autoSpaceDE w:val="0"/>
        <w:autoSpaceDN w:val="0"/>
        <w:rPr>
          <w:rFonts w:ascii="ＭＳ 明朝" w:hAnsi="ＭＳ 明朝" w:cs="ＭＳ明朝"/>
          <w:sz w:val="18"/>
          <w:szCs w:val="18"/>
        </w:rPr>
      </w:pPr>
      <w:r w:rsidRPr="00EB5E34">
        <w:rPr>
          <w:rFonts w:ascii="ＭＳ 明朝" w:hAnsi="ＭＳ 明朝" w:cs="ＭＳ明朝" w:hint="eastAsia"/>
          <w:sz w:val="18"/>
          <w:szCs w:val="18"/>
        </w:rPr>
        <w:t>２．２．２．１</w:t>
      </w:r>
      <w:r w:rsidRPr="00EB5E34">
        <w:rPr>
          <w:rFonts w:ascii="ＭＳ 明朝" w:hAnsi="ＭＳ 明朝" w:cs="ＭＳ明朝"/>
          <w:sz w:val="18"/>
          <w:szCs w:val="18"/>
        </w:rPr>
        <w:t xml:space="preserve">　</w:t>
      </w:r>
      <w:r w:rsidRPr="00EB5E34">
        <w:rPr>
          <w:rFonts w:ascii="ＭＳ 明朝" w:hAnsi="ＭＳ 明朝" w:cs="ＭＳ明朝" w:hint="eastAsia"/>
          <w:sz w:val="18"/>
          <w:szCs w:val="18"/>
        </w:rPr>
        <w:t>菌の培養</w:t>
      </w:r>
    </w:p>
    <w:p w14:paraId="3D064512" w14:textId="77777777" w:rsidR="0029419E" w:rsidRPr="00EB5E34" w:rsidRDefault="0029419E" w:rsidP="0029419E">
      <w:pPr>
        <w:autoSpaceDE w:val="0"/>
        <w:autoSpaceDN w:val="0"/>
        <w:ind w:leftChars="100" w:left="210" w:firstLineChars="100" w:firstLine="180"/>
        <w:rPr>
          <w:rFonts w:ascii="ＭＳ 明朝" w:hAnsi="ＭＳ 明朝" w:cs="ＭＳ明朝"/>
          <w:sz w:val="18"/>
          <w:szCs w:val="18"/>
        </w:rPr>
      </w:pPr>
      <w:r w:rsidRPr="00EB5E34">
        <w:rPr>
          <w:rFonts w:ascii="ＭＳ 明朝" w:hAnsi="ＭＳ 明朝" w:cs="ＭＳ明朝" w:hint="eastAsia"/>
          <w:sz w:val="18"/>
          <w:szCs w:val="18"/>
        </w:rPr>
        <w:t>破傷風菌株を適当な培地を用いて培養する．培養終了後，適当な方法によって検査するとき，他の細菌の混入を認めてはならない．</w:t>
      </w:r>
    </w:p>
    <w:p w14:paraId="34949104" w14:textId="77777777" w:rsidR="0029419E" w:rsidRPr="00EB5E34" w:rsidRDefault="0029419E" w:rsidP="0029419E">
      <w:pPr>
        <w:autoSpaceDE w:val="0"/>
        <w:autoSpaceDN w:val="0"/>
        <w:rPr>
          <w:rFonts w:ascii="ＭＳ 明朝" w:hAnsi="ＭＳ 明朝" w:cs="ＭＳ明朝"/>
          <w:sz w:val="18"/>
          <w:szCs w:val="18"/>
        </w:rPr>
      </w:pPr>
      <w:r w:rsidRPr="00EB5E34">
        <w:rPr>
          <w:rFonts w:ascii="ＭＳ 明朝" w:hAnsi="ＭＳ 明朝" w:cs="ＭＳ明朝" w:hint="eastAsia"/>
          <w:sz w:val="18"/>
          <w:szCs w:val="18"/>
        </w:rPr>
        <w:t>２．２．２．２</w:t>
      </w:r>
      <w:r w:rsidRPr="00EB5E34">
        <w:rPr>
          <w:rFonts w:ascii="ＭＳ 明朝" w:hAnsi="ＭＳ 明朝" w:cs="ＭＳ明朝"/>
          <w:sz w:val="18"/>
          <w:szCs w:val="18"/>
        </w:rPr>
        <w:t xml:space="preserve">　</w:t>
      </w:r>
      <w:r w:rsidRPr="00EB5E34">
        <w:rPr>
          <w:rFonts w:ascii="ＭＳ 明朝" w:hAnsi="ＭＳ 明朝" w:cs="ＭＳ明朝" w:hint="eastAsia"/>
          <w:sz w:val="18"/>
          <w:szCs w:val="18"/>
        </w:rPr>
        <w:t>トキソイド化及び精製</w:t>
      </w:r>
    </w:p>
    <w:p w14:paraId="428C1940" w14:textId="77777777" w:rsidR="0029419E" w:rsidRPr="00EB5E34" w:rsidRDefault="0029419E" w:rsidP="0029419E">
      <w:pPr>
        <w:autoSpaceDE w:val="0"/>
        <w:autoSpaceDN w:val="0"/>
        <w:ind w:leftChars="100" w:left="210" w:firstLineChars="100" w:firstLine="180"/>
        <w:rPr>
          <w:rFonts w:ascii="ＭＳ 明朝" w:hAnsi="ＭＳ 明朝" w:cs="ＭＳ明朝"/>
          <w:sz w:val="18"/>
          <w:szCs w:val="18"/>
        </w:rPr>
      </w:pPr>
      <w:r w:rsidRPr="00EB5E34">
        <w:rPr>
          <w:rFonts w:ascii="ＭＳ 明朝" w:hAnsi="ＭＳ 明朝" w:cs="ＭＳ明朝" w:hint="eastAsia"/>
          <w:sz w:val="18"/>
          <w:szCs w:val="18"/>
        </w:rPr>
        <w:t>トキソイド化には，ホルマリンを用いる．トキソイド化の前又は後に精製し，濃縮したものを濃縮破傷風トキソイド液とする．濃縮破傷風トキソイド液について，３．２の試験を行う．</w:t>
      </w:r>
    </w:p>
    <w:p w14:paraId="13B17B14" w14:textId="77777777" w:rsidR="0029419E" w:rsidRPr="00EB5E34" w:rsidRDefault="0029419E" w:rsidP="0029419E">
      <w:pPr>
        <w:autoSpaceDE w:val="0"/>
        <w:autoSpaceDN w:val="0"/>
        <w:rPr>
          <w:rFonts w:ascii="ＭＳ 明朝" w:hAnsi="ＭＳ 明朝" w:cs="ＭＳ明朝"/>
          <w:sz w:val="18"/>
          <w:szCs w:val="18"/>
        </w:rPr>
      </w:pPr>
      <w:r w:rsidRPr="00EB5E34">
        <w:rPr>
          <w:rFonts w:ascii="ＭＳ 明朝" w:hAnsi="ＭＳ 明朝" w:cs="ＭＳ明朝" w:hint="eastAsia"/>
          <w:sz w:val="18"/>
          <w:szCs w:val="18"/>
        </w:rPr>
        <w:t>２．２．３</w:t>
      </w:r>
      <w:r w:rsidRPr="00EB5E34">
        <w:rPr>
          <w:rFonts w:ascii="ＭＳ 明朝" w:hAnsi="ＭＳ 明朝" w:cs="ＭＳ明朝"/>
          <w:sz w:val="18"/>
          <w:szCs w:val="18"/>
        </w:rPr>
        <w:t xml:space="preserve">　</w:t>
      </w:r>
      <w:r w:rsidRPr="00EB5E34">
        <w:rPr>
          <w:rFonts w:ascii="ＭＳ 明朝" w:hAnsi="ＭＳ 明朝" w:cs="ＭＳ明朝" w:hint="eastAsia"/>
          <w:sz w:val="18"/>
          <w:szCs w:val="18"/>
        </w:rPr>
        <w:t>髄膜炎菌多糖体</w:t>
      </w:r>
      <w:r w:rsidRPr="00E97277">
        <w:rPr>
          <w:rStyle w:val="cf01"/>
          <w:rFonts w:cs="Arial" w:hint="default"/>
          <w:shd w:val="clear" w:color="auto" w:fill="auto"/>
        </w:rPr>
        <w:t>－</w:t>
      </w:r>
      <w:r w:rsidRPr="00EB5E34">
        <w:rPr>
          <w:rFonts w:ascii="ＭＳ 明朝" w:hAnsi="ＭＳ 明朝" w:cs="ＭＳ明朝" w:hint="eastAsia"/>
          <w:sz w:val="18"/>
          <w:szCs w:val="18"/>
        </w:rPr>
        <w:t>破傷風トキソイド結合体</w:t>
      </w:r>
    </w:p>
    <w:p w14:paraId="1ACB650A" w14:textId="77777777" w:rsidR="0029419E" w:rsidRPr="00EB5E34" w:rsidRDefault="0029419E" w:rsidP="0029419E">
      <w:pPr>
        <w:autoSpaceDE w:val="0"/>
        <w:autoSpaceDN w:val="0"/>
        <w:ind w:leftChars="100" w:left="210" w:firstLineChars="100" w:firstLine="180"/>
        <w:rPr>
          <w:rFonts w:ascii="ＭＳ 明朝" w:hAnsi="ＭＳ 明朝" w:cs="ＭＳ明朝"/>
          <w:sz w:val="18"/>
          <w:szCs w:val="18"/>
        </w:rPr>
      </w:pPr>
      <w:r w:rsidRPr="00EB5E34">
        <w:rPr>
          <w:rFonts w:ascii="ＭＳ 明朝" w:hAnsi="ＭＳ 明朝" w:cs="ＭＳ明朝" w:hint="eastAsia"/>
          <w:sz w:val="18"/>
          <w:szCs w:val="18"/>
        </w:rPr>
        <w:t>各</w:t>
      </w:r>
      <w:r w:rsidRPr="00EB5E34">
        <w:rPr>
          <w:rFonts w:ascii="ＭＳ 明朝" w:hAnsi="ＭＳ 明朝" w:cs="ＭＳ明朝"/>
          <w:sz w:val="18"/>
          <w:szCs w:val="18"/>
        </w:rPr>
        <w:ruby>
          <w:rubyPr>
            <w:rubyAlign w:val="center"/>
            <w:hps w:val="7"/>
            <w:hpsRaise w:val="20"/>
            <w:hpsBaseText w:val="18"/>
            <w:lid w:val="ja-JP"/>
          </w:rubyPr>
          <w:rt>
            <w:r w:rsidR="0029419E" w:rsidRPr="00EB5E34">
              <w:rPr>
                <w:rFonts w:ascii="ＭＳ 明朝" w:hAnsi="ＭＳ 明朝" w:cs="ＭＳ明朝"/>
                <w:sz w:val="7"/>
                <w:szCs w:val="18"/>
              </w:rPr>
              <w:t>きょう</w:t>
            </w:r>
          </w:rt>
          <w:rubyBase>
            <w:r w:rsidR="0029419E" w:rsidRPr="00EB5E34">
              <w:rPr>
                <w:rFonts w:ascii="ＭＳ 明朝" w:hAnsi="ＭＳ 明朝" w:cs="ＭＳ明朝"/>
                <w:sz w:val="18"/>
                <w:szCs w:val="18"/>
              </w:rPr>
              <w:t>莢</w:t>
            </w:r>
          </w:rubyBase>
        </w:ruby>
      </w:r>
      <w:r w:rsidRPr="00EB5E34">
        <w:rPr>
          <w:rFonts w:ascii="ＭＳ 明朝" w:hAnsi="ＭＳ 明朝" w:cs="ＭＳ明朝" w:hint="eastAsia"/>
          <w:sz w:val="18"/>
          <w:szCs w:val="18"/>
        </w:rPr>
        <w:t>膜血清群の髄膜炎菌由来活性化多糖体に，濃縮破傷風トキソイド液をろ過して得た液及び結合剤を加えて，各</w:t>
      </w:r>
      <w:r w:rsidRPr="00EB5E34">
        <w:rPr>
          <w:rFonts w:ascii="ＭＳ 明朝" w:hAnsi="ＭＳ 明朝" w:cs="ＭＳ明朝"/>
          <w:sz w:val="18"/>
          <w:szCs w:val="18"/>
        </w:rPr>
        <w:ruby>
          <w:rubyPr>
            <w:rubyAlign w:val="center"/>
            <w:hps w:val="7"/>
            <w:hpsRaise w:val="20"/>
            <w:hpsBaseText w:val="18"/>
            <w:lid w:val="ja-JP"/>
          </w:rubyPr>
          <w:rt>
            <w:r w:rsidR="0029419E" w:rsidRPr="00EB5E34">
              <w:rPr>
                <w:rFonts w:ascii="ＭＳ 明朝" w:hAnsi="ＭＳ 明朝" w:cs="ＭＳ明朝"/>
                <w:sz w:val="7"/>
                <w:szCs w:val="18"/>
              </w:rPr>
              <w:t>きょう</w:t>
            </w:r>
          </w:rt>
          <w:rubyBase>
            <w:r w:rsidR="0029419E" w:rsidRPr="00EB5E34">
              <w:rPr>
                <w:rFonts w:ascii="ＭＳ 明朝" w:hAnsi="ＭＳ 明朝" w:cs="ＭＳ明朝"/>
                <w:sz w:val="18"/>
                <w:szCs w:val="18"/>
              </w:rPr>
              <w:t>莢</w:t>
            </w:r>
          </w:rubyBase>
        </w:ruby>
      </w:r>
      <w:r w:rsidRPr="00EB5E34">
        <w:rPr>
          <w:rFonts w:ascii="ＭＳ 明朝" w:hAnsi="ＭＳ 明朝" w:cs="ＭＳ明朝" w:hint="eastAsia"/>
          <w:sz w:val="18"/>
          <w:szCs w:val="18"/>
        </w:rPr>
        <w:t>膜血清群の髄膜炎菌多糖体</w:t>
      </w:r>
      <w:r w:rsidRPr="00E97277">
        <w:rPr>
          <w:rStyle w:val="cf01"/>
          <w:rFonts w:cs="Arial" w:hint="default"/>
          <w:shd w:val="clear" w:color="auto" w:fill="auto"/>
        </w:rPr>
        <w:t>－</w:t>
      </w:r>
      <w:r w:rsidRPr="00EB5E34">
        <w:rPr>
          <w:rFonts w:ascii="ＭＳ 明朝" w:hAnsi="ＭＳ 明朝" w:cs="ＭＳ明朝" w:hint="eastAsia"/>
          <w:sz w:val="18"/>
          <w:szCs w:val="18"/>
        </w:rPr>
        <w:t>破傷風トキソイド結合体とし，これを精製し，原液とする．原液について，３．３の試験を行う．</w:t>
      </w:r>
    </w:p>
    <w:p w14:paraId="07F00202" w14:textId="77777777" w:rsidR="0029419E" w:rsidRPr="00EB5E34" w:rsidRDefault="0029419E" w:rsidP="0029419E">
      <w:pPr>
        <w:autoSpaceDE w:val="0"/>
        <w:autoSpaceDN w:val="0"/>
        <w:rPr>
          <w:rFonts w:ascii="ＭＳ 明朝" w:hAnsi="ＭＳ 明朝" w:cs="ＭＳ明朝"/>
          <w:sz w:val="18"/>
          <w:szCs w:val="18"/>
        </w:rPr>
      </w:pPr>
      <w:r w:rsidRPr="00EB5E34">
        <w:rPr>
          <w:rFonts w:ascii="ＭＳ 明朝" w:hAnsi="ＭＳ 明朝" w:cs="ＭＳ明朝" w:hint="eastAsia"/>
          <w:sz w:val="18"/>
          <w:szCs w:val="18"/>
        </w:rPr>
        <w:t>２．３</w:t>
      </w:r>
      <w:r w:rsidRPr="00EB5E34">
        <w:rPr>
          <w:rFonts w:ascii="ＭＳ 明朝" w:hAnsi="ＭＳ 明朝" w:cs="ＭＳ明朝"/>
          <w:sz w:val="18"/>
          <w:szCs w:val="18"/>
        </w:rPr>
        <w:t xml:space="preserve">　</w:t>
      </w:r>
      <w:r w:rsidRPr="00EB5E34">
        <w:rPr>
          <w:rFonts w:ascii="ＭＳ 明朝" w:hAnsi="ＭＳ 明朝" w:cs="ＭＳ明朝" w:hint="eastAsia"/>
          <w:sz w:val="18"/>
          <w:szCs w:val="18"/>
        </w:rPr>
        <w:t>最終バルク</w:t>
      </w:r>
    </w:p>
    <w:p w14:paraId="1D89C43F" w14:textId="77777777" w:rsidR="0029419E" w:rsidRPr="00EB5E34" w:rsidRDefault="0029419E" w:rsidP="0029419E">
      <w:pPr>
        <w:autoSpaceDE w:val="0"/>
        <w:autoSpaceDN w:val="0"/>
        <w:ind w:leftChars="100" w:left="210" w:firstLineChars="100" w:firstLine="180"/>
        <w:rPr>
          <w:rFonts w:ascii="ＭＳ 明朝" w:hAnsi="ＭＳ 明朝" w:cs="ＭＳ明朝"/>
          <w:sz w:val="18"/>
          <w:szCs w:val="18"/>
        </w:rPr>
      </w:pPr>
      <w:r w:rsidRPr="00EB5E34">
        <w:rPr>
          <w:rFonts w:ascii="ＭＳ 明朝" w:hAnsi="ＭＳ 明朝" w:cs="ＭＳ明朝" w:hint="eastAsia"/>
          <w:sz w:val="18"/>
          <w:szCs w:val="18"/>
        </w:rPr>
        <w:t>各</w:t>
      </w:r>
      <w:r w:rsidRPr="00EB5E34">
        <w:rPr>
          <w:rFonts w:ascii="ＭＳ 明朝" w:hAnsi="ＭＳ 明朝" w:cs="ＭＳ明朝"/>
          <w:sz w:val="18"/>
          <w:szCs w:val="18"/>
        </w:rPr>
        <w:ruby>
          <w:rubyPr>
            <w:rubyAlign w:val="center"/>
            <w:hps w:val="7"/>
            <w:hpsRaise w:val="20"/>
            <w:hpsBaseText w:val="18"/>
            <w:lid w:val="ja-JP"/>
          </w:rubyPr>
          <w:rt>
            <w:r w:rsidR="0029419E" w:rsidRPr="00EB5E34">
              <w:rPr>
                <w:rFonts w:ascii="ＭＳ 明朝" w:hAnsi="ＭＳ 明朝" w:cs="ＭＳ明朝"/>
                <w:sz w:val="7"/>
                <w:szCs w:val="18"/>
              </w:rPr>
              <w:t>きょう</w:t>
            </w:r>
          </w:rt>
          <w:rubyBase>
            <w:r w:rsidR="0029419E" w:rsidRPr="00EB5E34">
              <w:rPr>
                <w:rFonts w:ascii="ＭＳ 明朝" w:hAnsi="ＭＳ 明朝" w:cs="ＭＳ明朝"/>
                <w:sz w:val="18"/>
                <w:szCs w:val="18"/>
              </w:rPr>
              <w:t>莢</w:t>
            </w:r>
          </w:rubyBase>
        </w:ruby>
      </w:r>
      <w:r w:rsidRPr="00EB5E34">
        <w:rPr>
          <w:rFonts w:ascii="ＭＳ 明朝" w:hAnsi="ＭＳ 明朝" w:cs="ＭＳ明朝" w:hint="eastAsia"/>
          <w:sz w:val="18"/>
          <w:szCs w:val="18"/>
        </w:rPr>
        <w:t>膜血清群の原液を適当な溶液で希釈混合し，最終バルクとする．</w:t>
      </w:r>
    </w:p>
    <w:p w14:paraId="493A5D3C" w14:textId="77777777" w:rsidR="0029419E" w:rsidRPr="00EB5E34" w:rsidRDefault="0029419E" w:rsidP="0029419E">
      <w:pPr>
        <w:autoSpaceDE w:val="0"/>
        <w:autoSpaceDN w:val="0"/>
        <w:rPr>
          <w:rFonts w:ascii="ＭＳ 明朝" w:hAnsi="ＭＳ 明朝" w:cs="ＭＳ明朝"/>
          <w:sz w:val="18"/>
          <w:szCs w:val="18"/>
        </w:rPr>
      </w:pPr>
      <w:r w:rsidRPr="00EB5E34">
        <w:rPr>
          <w:rFonts w:ascii="ＭＳ 明朝" w:hAnsi="ＭＳ 明朝" w:cs="ＭＳ明朝" w:hint="eastAsia"/>
          <w:sz w:val="18"/>
          <w:szCs w:val="18"/>
        </w:rPr>
        <w:t>３</w:t>
      </w:r>
      <w:r w:rsidRPr="00EB5E34">
        <w:rPr>
          <w:rFonts w:ascii="ＭＳ 明朝" w:hAnsi="ＭＳ 明朝" w:cs="ＭＳ明朝"/>
          <w:sz w:val="18"/>
          <w:szCs w:val="18"/>
        </w:rPr>
        <w:t xml:space="preserve">　</w:t>
      </w:r>
      <w:r w:rsidRPr="00EB5E34">
        <w:rPr>
          <w:rFonts w:ascii="ＭＳ 明朝" w:hAnsi="ＭＳ 明朝" w:cs="ＭＳ明朝" w:hint="eastAsia"/>
          <w:sz w:val="18"/>
          <w:szCs w:val="18"/>
        </w:rPr>
        <w:t>試　験</w:t>
      </w:r>
    </w:p>
    <w:p w14:paraId="5F17910D" w14:textId="77777777" w:rsidR="0029419E" w:rsidRPr="00EB5E34" w:rsidRDefault="0029419E" w:rsidP="0029419E">
      <w:pPr>
        <w:autoSpaceDE w:val="0"/>
        <w:autoSpaceDN w:val="0"/>
        <w:rPr>
          <w:rFonts w:ascii="ＭＳ 明朝" w:hAnsi="ＭＳ 明朝" w:cs="ＭＳ明朝"/>
          <w:sz w:val="18"/>
          <w:szCs w:val="18"/>
        </w:rPr>
      </w:pPr>
      <w:r w:rsidRPr="00EB5E34">
        <w:rPr>
          <w:rFonts w:ascii="ＭＳ 明朝" w:hAnsi="ＭＳ 明朝" w:cs="ＭＳ明朝" w:hint="eastAsia"/>
          <w:sz w:val="18"/>
          <w:szCs w:val="18"/>
        </w:rPr>
        <w:lastRenderedPageBreak/>
        <w:t>３．１</w:t>
      </w:r>
      <w:r w:rsidRPr="00EB5E34">
        <w:rPr>
          <w:rFonts w:ascii="ＭＳ 明朝" w:hAnsi="ＭＳ 明朝" w:cs="ＭＳ明朝"/>
          <w:sz w:val="18"/>
          <w:szCs w:val="18"/>
        </w:rPr>
        <w:t xml:space="preserve">　</w:t>
      </w:r>
      <w:r w:rsidRPr="00EB5E34">
        <w:rPr>
          <w:rFonts w:ascii="ＭＳ 明朝" w:hAnsi="ＭＳ 明朝" w:cs="ＭＳ明朝" w:hint="eastAsia"/>
          <w:sz w:val="18"/>
          <w:szCs w:val="18"/>
        </w:rPr>
        <w:t>髄膜炎菌由来活性化多糖体の試験</w:t>
      </w:r>
    </w:p>
    <w:p w14:paraId="262479CA" w14:textId="77777777" w:rsidR="0029419E" w:rsidRPr="00EB5E34" w:rsidRDefault="0029419E" w:rsidP="0029419E">
      <w:pPr>
        <w:autoSpaceDE w:val="0"/>
        <w:autoSpaceDN w:val="0"/>
        <w:ind w:leftChars="100" w:left="210" w:firstLineChars="100" w:firstLine="180"/>
        <w:rPr>
          <w:rFonts w:ascii="ＭＳ 明朝" w:hAnsi="ＭＳ 明朝" w:cs="ＭＳ明朝"/>
          <w:sz w:val="18"/>
          <w:szCs w:val="18"/>
        </w:rPr>
      </w:pPr>
      <w:r w:rsidRPr="00EB5E34">
        <w:rPr>
          <w:rFonts w:ascii="ＭＳ 明朝" w:hAnsi="ＭＳ 明朝" w:cs="ＭＳ明朝" w:hint="eastAsia"/>
          <w:sz w:val="18"/>
          <w:szCs w:val="18"/>
        </w:rPr>
        <w:t>ピリジン</w:t>
      </w:r>
      <w:r w:rsidRPr="00E97277">
        <w:rPr>
          <w:rStyle w:val="cf01"/>
          <w:rFonts w:cs="Arial" w:hint="default"/>
          <w:shd w:val="clear" w:color="auto" w:fill="auto"/>
        </w:rPr>
        <w:t>－</w:t>
      </w:r>
      <w:r w:rsidRPr="00EB5E34">
        <w:rPr>
          <w:rFonts w:ascii="ＭＳ 明朝" w:hAnsi="ＭＳ 明朝" w:cs="ＭＳ明朝" w:hint="eastAsia"/>
          <w:sz w:val="18"/>
          <w:szCs w:val="18"/>
        </w:rPr>
        <w:t>バルビツール酸法その他適当な方法によりシアン化物の量を求めるとき，承認された判定基準に適合しなければならない．なお，髄膜炎菌由来活性化多糖体の代わりに原液を検体とすることもできる．</w:t>
      </w:r>
    </w:p>
    <w:p w14:paraId="6060FA98" w14:textId="77777777" w:rsidR="0029419E" w:rsidRPr="00EB5E34" w:rsidRDefault="0029419E" w:rsidP="0029419E">
      <w:pPr>
        <w:autoSpaceDE w:val="0"/>
        <w:autoSpaceDN w:val="0"/>
        <w:rPr>
          <w:rFonts w:ascii="ＭＳ 明朝" w:hAnsi="ＭＳ 明朝" w:cs="ＭＳ明朝"/>
          <w:sz w:val="18"/>
          <w:szCs w:val="18"/>
        </w:rPr>
      </w:pPr>
      <w:r w:rsidRPr="00EB5E34">
        <w:rPr>
          <w:rFonts w:ascii="ＭＳ 明朝" w:hAnsi="ＭＳ 明朝" w:cs="ＭＳ明朝" w:hint="eastAsia"/>
          <w:sz w:val="18"/>
          <w:szCs w:val="18"/>
        </w:rPr>
        <w:t>３．２</w:t>
      </w:r>
      <w:r w:rsidRPr="00EB5E34">
        <w:rPr>
          <w:rFonts w:ascii="ＭＳ 明朝" w:hAnsi="ＭＳ 明朝" w:cs="ＭＳ明朝"/>
          <w:sz w:val="18"/>
          <w:szCs w:val="18"/>
        </w:rPr>
        <w:t xml:space="preserve">　</w:t>
      </w:r>
      <w:r w:rsidRPr="00EB5E34">
        <w:rPr>
          <w:rFonts w:ascii="ＭＳ 明朝" w:hAnsi="ＭＳ 明朝" w:cs="ＭＳ明朝" w:hint="eastAsia"/>
          <w:sz w:val="18"/>
          <w:szCs w:val="18"/>
        </w:rPr>
        <w:t>濃縮破傷風トキソイド液の試験</w:t>
      </w:r>
    </w:p>
    <w:p w14:paraId="037A8C9D" w14:textId="77777777" w:rsidR="0029419E" w:rsidRPr="00EB5E34" w:rsidRDefault="0029419E" w:rsidP="0029419E">
      <w:pPr>
        <w:autoSpaceDE w:val="0"/>
        <w:autoSpaceDN w:val="0"/>
        <w:rPr>
          <w:rFonts w:ascii="ＭＳ 明朝" w:hAnsi="ＭＳ 明朝" w:cs="ＭＳ明朝"/>
          <w:sz w:val="18"/>
          <w:szCs w:val="18"/>
        </w:rPr>
      </w:pPr>
      <w:r w:rsidRPr="00EB5E34">
        <w:rPr>
          <w:rFonts w:ascii="ＭＳ 明朝" w:hAnsi="ＭＳ 明朝" w:cs="ＭＳ明朝" w:hint="eastAsia"/>
          <w:sz w:val="18"/>
          <w:szCs w:val="18"/>
        </w:rPr>
        <w:t>３．２．１</w:t>
      </w:r>
      <w:r w:rsidRPr="00EB5E34">
        <w:rPr>
          <w:rFonts w:ascii="ＭＳ 明朝" w:hAnsi="ＭＳ 明朝" w:cs="ＭＳ明朝"/>
          <w:sz w:val="18"/>
          <w:szCs w:val="18"/>
        </w:rPr>
        <w:t xml:space="preserve">　</w:t>
      </w:r>
      <w:r w:rsidRPr="00EB5E34">
        <w:rPr>
          <w:rFonts w:ascii="ＭＳ 明朝" w:hAnsi="ＭＳ 明朝" w:cs="ＭＳ明朝" w:hint="eastAsia"/>
          <w:sz w:val="18"/>
          <w:szCs w:val="18"/>
        </w:rPr>
        <w:t>無毒化試験及び毒性復帰試験</w:t>
      </w:r>
    </w:p>
    <w:p w14:paraId="0F710C06" w14:textId="77777777" w:rsidR="0029419E" w:rsidRPr="00EB5E34" w:rsidRDefault="0029419E" w:rsidP="0029419E">
      <w:pPr>
        <w:autoSpaceDE w:val="0"/>
        <w:autoSpaceDN w:val="0"/>
        <w:rPr>
          <w:rFonts w:ascii="ＭＳ 明朝" w:hAnsi="ＭＳ 明朝" w:cs="ＭＳ明朝"/>
          <w:sz w:val="18"/>
          <w:szCs w:val="18"/>
        </w:rPr>
      </w:pPr>
      <w:r w:rsidRPr="00EB5E34">
        <w:rPr>
          <w:rFonts w:ascii="ＭＳ 明朝" w:hAnsi="ＭＳ 明朝" w:cs="ＭＳ明朝" w:hint="eastAsia"/>
          <w:sz w:val="18"/>
          <w:szCs w:val="18"/>
        </w:rPr>
        <w:t>３．２．１．１　無毒化試験</w:t>
      </w:r>
    </w:p>
    <w:p w14:paraId="7EE7035D" w14:textId="77777777" w:rsidR="0029419E" w:rsidRPr="00EB5E34" w:rsidRDefault="0029419E" w:rsidP="0029419E">
      <w:pPr>
        <w:autoSpaceDE w:val="0"/>
        <w:autoSpaceDN w:val="0"/>
        <w:ind w:leftChars="100" w:left="210" w:firstLineChars="100" w:firstLine="180"/>
        <w:rPr>
          <w:rFonts w:ascii="ＭＳ 明朝" w:hAnsi="ＭＳ 明朝" w:cs="ＭＳ明朝"/>
          <w:sz w:val="18"/>
          <w:szCs w:val="18"/>
        </w:rPr>
      </w:pPr>
      <w:r w:rsidRPr="00EB5E34">
        <w:rPr>
          <w:rFonts w:ascii="ＭＳ 明朝" w:hAnsi="ＭＳ 明朝" w:cs="ＭＳ明朝" w:hint="eastAsia"/>
          <w:sz w:val="18"/>
          <w:szCs w:val="18"/>
        </w:rPr>
        <w:t>検体を8</w:t>
      </w:r>
      <w:r w:rsidRPr="00EB5E34">
        <w:rPr>
          <w:rFonts w:ascii="ＭＳ 明朝" w:hAnsi="ＭＳ 明朝" w:cs="ＭＳ明朝"/>
          <w:sz w:val="18"/>
          <w:szCs w:val="18"/>
        </w:rPr>
        <w:t>00Lf</w:t>
      </w:r>
      <w:r w:rsidRPr="00EB5E34">
        <w:rPr>
          <w:rFonts w:ascii="ＭＳ 明朝" w:hAnsi="ＭＳ 明朝" w:cs="ＭＳ明朝" w:hint="eastAsia"/>
          <w:sz w:val="18"/>
          <w:szCs w:val="18"/>
        </w:rPr>
        <w:t>／</w:t>
      </w:r>
      <w:r w:rsidRPr="00EB5E34">
        <w:rPr>
          <w:rFonts w:ascii="ＭＳ 明朝" w:hAnsi="ＭＳ 明朝" w:cs="ＭＳ明朝"/>
          <w:sz w:val="18"/>
          <w:szCs w:val="18"/>
        </w:rPr>
        <w:t>mL</w:t>
      </w:r>
      <w:r w:rsidRPr="00EB5E34">
        <w:rPr>
          <w:rFonts w:ascii="ＭＳ 明朝" w:hAnsi="ＭＳ 明朝" w:cs="ＭＳ明朝" w:hint="eastAsia"/>
          <w:sz w:val="18"/>
          <w:szCs w:val="18"/>
        </w:rPr>
        <w:t>に希釈し，体重25</w:t>
      </w:r>
      <w:r w:rsidRPr="00EB5E34">
        <w:rPr>
          <w:rFonts w:ascii="ＭＳ 明朝" w:hAnsi="ＭＳ 明朝" w:cs="ＭＳ明朝"/>
          <w:sz w:val="18"/>
          <w:szCs w:val="18"/>
        </w:rPr>
        <w:t>0</w:t>
      </w:r>
      <w:r w:rsidRPr="00EB5E34">
        <w:rPr>
          <w:rFonts w:ascii="ＭＳ 明朝" w:hAnsi="ＭＳ 明朝" w:cs="ＭＳ明朝" w:hint="eastAsia"/>
          <w:sz w:val="18"/>
          <w:szCs w:val="18"/>
        </w:rPr>
        <w:t>～35</w:t>
      </w:r>
      <w:r w:rsidRPr="00EB5E34">
        <w:rPr>
          <w:rFonts w:ascii="ＭＳ 明朝" w:hAnsi="ＭＳ 明朝" w:cs="ＭＳ明朝"/>
          <w:sz w:val="18"/>
          <w:szCs w:val="18"/>
        </w:rPr>
        <w:t>0</w:t>
      </w:r>
      <w:r w:rsidRPr="00EB5E34">
        <w:rPr>
          <w:rFonts w:ascii="ＭＳ 明朝" w:hAnsi="ＭＳ 明朝" w:cs="ＭＳ明朝" w:hint="eastAsia"/>
          <w:sz w:val="18"/>
          <w:szCs w:val="18"/>
        </w:rPr>
        <w:t>ｇのモルモット５匹を用い，１匹当たり2.5</w:t>
      </w:r>
      <w:r w:rsidRPr="00EB5E34">
        <w:rPr>
          <w:rFonts w:ascii="ＭＳ 明朝" w:hAnsi="ＭＳ 明朝" w:cs="ＭＳ明朝"/>
          <w:sz w:val="18"/>
          <w:szCs w:val="18"/>
        </w:rPr>
        <w:t>mL</w:t>
      </w:r>
      <w:r w:rsidRPr="00EB5E34">
        <w:rPr>
          <w:rFonts w:ascii="ＭＳ 明朝" w:hAnsi="ＭＳ 明朝" w:cs="ＭＳ明朝" w:hint="eastAsia"/>
          <w:sz w:val="18"/>
          <w:szCs w:val="18"/>
        </w:rPr>
        <w:t>を皮下に注射して21日間観察する．</w:t>
      </w:r>
    </w:p>
    <w:p w14:paraId="7F790808" w14:textId="77777777" w:rsidR="0029419E" w:rsidRPr="00EB5E34" w:rsidRDefault="0029419E" w:rsidP="0029419E">
      <w:pPr>
        <w:autoSpaceDE w:val="0"/>
        <w:autoSpaceDN w:val="0"/>
        <w:rPr>
          <w:rFonts w:ascii="ＭＳ 明朝" w:hAnsi="ＭＳ 明朝" w:cs="ＭＳ明朝"/>
          <w:sz w:val="18"/>
          <w:szCs w:val="18"/>
        </w:rPr>
      </w:pPr>
      <w:r w:rsidRPr="00EB5E34">
        <w:rPr>
          <w:rFonts w:ascii="ＭＳ 明朝" w:hAnsi="ＭＳ 明朝" w:cs="ＭＳ明朝" w:hint="eastAsia"/>
          <w:sz w:val="18"/>
          <w:szCs w:val="18"/>
        </w:rPr>
        <w:t>３．２．１．２</w:t>
      </w:r>
      <w:r w:rsidRPr="00EB5E34">
        <w:rPr>
          <w:rFonts w:ascii="ＭＳ 明朝" w:hAnsi="ＭＳ 明朝" w:cs="ＭＳ明朝"/>
          <w:sz w:val="18"/>
          <w:szCs w:val="18"/>
        </w:rPr>
        <w:t xml:space="preserve">　</w:t>
      </w:r>
      <w:r w:rsidRPr="00EB5E34">
        <w:rPr>
          <w:rFonts w:ascii="ＭＳ 明朝" w:hAnsi="ＭＳ 明朝" w:cs="ＭＳ明朝" w:hint="eastAsia"/>
          <w:sz w:val="18"/>
          <w:szCs w:val="18"/>
        </w:rPr>
        <w:t>毒性復帰試験</w:t>
      </w:r>
    </w:p>
    <w:p w14:paraId="613627D8" w14:textId="77777777" w:rsidR="0029419E" w:rsidRPr="00EB5E34" w:rsidRDefault="0029419E" w:rsidP="0029419E">
      <w:pPr>
        <w:autoSpaceDE w:val="0"/>
        <w:autoSpaceDN w:val="0"/>
        <w:ind w:leftChars="100" w:left="210" w:firstLineChars="100" w:firstLine="180"/>
        <w:rPr>
          <w:rFonts w:ascii="ＭＳ 明朝" w:hAnsi="ＭＳ 明朝" w:cs="ＭＳ明朝"/>
          <w:sz w:val="18"/>
          <w:szCs w:val="18"/>
        </w:rPr>
      </w:pPr>
      <w:r w:rsidRPr="00EB5E34">
        <w:rPr>
          <w:rFonts w:ascii="ＭＳ 明朝" w:hAnsi="ＭＳ 明朝" w:cs="ＭＳ明朝" w:hint="eastAsia"/>
          <w:sz w:val="18"/>
          <w:szCs w:val="18"/>
        </w:rPr>
        <w:t>15</w:t>
      </w:r>
      <w:r w:rsidRPr="00EB5E34">
        <w:rPr>
          <w:rFonts w:ascii="ＭＳ 明朝" w:hAnsi="ＭＳ 明朝" w:cs="ＭＳ明朝"/>
          <w:sz w:val="18"/>
          <w:szCs w:val="18"/>
        </w:rPr>
        <w:t>Lf</w:t>
      </w:r>
      <w:r w:rsidRPr="00EB5E34">
        <w:rPr>
          <w:rFonts w:ascii="ＭＳ 明朝" w:hAnsi="ＭＳ 明朝" w:cs="ＭＳ明朝" w:hint="eastAsia"/>
          <w:sz w:val="18"/>
          <w:szCs w:val="18"/>
        </w:rPr>
        <w:t>／</w:t>
      </w:r>
      <w:r w:rsidRPr="00EB5E34">
        <w:rPr>
          <w:rFonts w:ascii="ＭＳ 明朝" w:hAnsi="ＭＳ 明朝" w:cs="ＭＳ明朝"/>
          <w:sz w:val="18"/>
          <w:szCs w:val="18"/>
        </w:rPr>
        <w:t>mL</w:t>
      </w:r>
      <w:r w:rsidRPr="00EB5E34">
        <w:rPr>
          <w:rFonts w:ascii="ＭＳ 明朝" w:hAnsi="ＭＳ 明朝" w:cs="ＭＳ明朝" w:hint="eastAsia"/>
          <w:sz w:val="18"/>
          <w:szCs w:val="18"/>
        </w:rPr>
        <w:t>になるように検体を希釈したものを２本用意し，37±１℃及び５±３℃に42日間置いた試料について次の試験を行う．それぞれ体重25</w:t>
      </w:r>
      <w:r w:rsidRPr="00EB5E34">
        <w:rPr>
          <w:rFonts w:ascii="ＭＳ 明朝" w:hAnsi="ＭＳ 明朝" w:cs="ＭＳ明朝"/>
          <w:sz w:val="18"/>
          <w:szCs w:val="18"/>
        </w:rPr>
        <w:t>0</w:t>
      </w:r>
      <w:r w:rsidRPr="00EB5E34">
        <w:rPr>
          <w:rFonts w:ascii="ＭＳ 明朝" w:hAnsi="ＭＳ 明朝" w:cs="ＭＳ明朝" w:hint="eastAsia"/>
          <w:sz w:val="18"/>
          <w:szCs w:val="18"/>
        </w:rPr>
        <w:t>～35</w:t>
      </w:r>
      <w:r w:rsidRPr="00EB5E34">
        <w:rPr>
          <w:rFonts w:ascii="ＭＳ 明朝" w:hAnsi="ＭＳ 明朝" w:cs="ＭＳ明朝"/>
          <w:sz w:val="18"/>
          <w:szCs w:val="18"/>
        </w:rPr>
        <w:t>0</w:t>
      </w:r>
      <w:r w:rsidRPr="00EB5E34">
        <w:rPr>
          <w:rFonts w:ascii="ＭＳ 明朝" w:hAnsi="ＭＳ 明朝" w:cs="ＭＳ明朝" w:hint="eastAsia"/>
          <w:sz w:val="18"/>
          <w:szCs w:val="18"/>
        </w:rPr>
        <w:t>ｇのモルモット５匹を用い，１匹当たり５</w:t>
      </w:r>
      <w:r w:rsidRPr="00EB5E34">
        <w:rPr>
          <w:rFonts w:ascii="ＭＳ 明朝" w:hAnsi="ＭＳ 明朝" w:cs="ＭＳ明朝"/>
          <w:sz w:val="18"/>
          <w:szCs w:val="18"/>
        </w:rPr>
        <w:t>mL</w:t>
      </w:r>
      <w:r w:rsidRPr="00EB5E34">
        <w:rPr>
          <w:rFonts w:ascii="ＭＳ 明朝" w:hAnsi="ＭＳ 明朝" w:cs="ＭＳ明朝" w:hint="eastAsia"/>
          <w:sz w:val="18"/>
          <w:szCs w:val="18"/>
        </w:rPr>
        <w:t>を皮下に注射して21日間観察する．</w:t>
      </w:r>
    </w:p>
    <w:p w14:paraId="75A37CEE" w14:textId="77777777" w:rsidR="0029419E" w:rsidRPr="00EB5E34" w:rsidRDefault="0029419E" w:rsidP="0029419E">
      <w:pPr>
        <w:autoSpaceDE w:val="0"/>
        <w:autoSpaceDN w:val="0"/>
        <w:rPr>
          <w:rFonts w:ascii="ＭＳ 明朝" w:hAnsi="ＭＳ 明朝" w:cs="ＭＳ明朝"/>
          <w:sz w:val="18"/>
          <w:szCs w:val="18"/>
        </w:rPr>
      </w:pPr>
      <w:r w:rsidRPr="00EB5E34">
        <w:rPr>
          <w:rFonts w:ascii="ＭＳ 明朝" w:hAnsi="ＭＳ 明朝" w:cs="ＭＳ明朝" w:hint="eastAsia"/>
          <w:sz w:val="18"/>
          <w:szCs w:val="18"/>
        </w:rPr>
        <w:t>３．２．１．３</w:t>
      </w:r>
      <w:r w:rsidRPr="00EB5E34">
        <w:rPr>
          <w:rFonts w:ascii="ＭＳ 明朝" w:hAnsi="ＭＳ 明朝" w:cs="ＭＳ明朝"/>
          <w:sz w:val="18"/>
          <w:szCs w:val="18"/>
        </w:rPr>
        <w:t xml:space="preserve">　</w:t>
      </w:r>
      <w:r w:rsidRPr="00EB5E34">
        <w:rPr>
          <w:rFonts w:ascii="ＭＳ 明朝" w:hAnsi="ＭＳ 明朝" w:cs="ＭＳ明朝" w:hint="eastAsia"/>
          <w:sz w:val="18"/>
          <w:szCs w:val="18"/>
        </w:rPr>
        <w:t>判定</w:t>
      </w:r>
    </w:p>
    <w:p w14:paraId="1BFCB325" w14:textId="77777777" w:rsidR="0029419E" w:rsidRPr="00EB5E34" w:rsidRDefault="0029419E" w:rsidP="0029419E">
      <w:pPr>
        <w:autoSpaceDE w:val="0"/>
        <w:autoSpaceDN w:val="0"/>
        <w:ind w:leftChars="100" w:left="210" w:firstLineChars="100" w:firstLine="180"/>
        <w:rPr>
          <w:rFonts w:ascii="ＭＳ 明朝" w:hAnsi="ＭＳ 明朝" w:cs="ＭＳ明朝"/>
          <w:sz w:val="18"/>
          <w:szCs w:val="18"/>
        </w:rPr>
      </w:pPr>
      <w:r w:rsidRPr="00EB5E34">
        <w:rPr>
          <w:rFonts w:ascii="ＭＳ 明朝" w:hAnsi="ＭＳ 明朝" w:cs="ＭＳ明朝" w:hint="eastAsia"/>
          <w:sz w:val="18"/>
          <w:szCs w:val="18"/>
        </w:rPr>
        <w:t>無毒化試験及び毒性復帰試験（以下この条において「両試験」という．）について破傷風毒素由来の症状や死亡例を認めない場合は，両試験に適合とし，両試験で合計１匹以上が中毒症状を示した場合又は中毒により死亡した場合は不適とする．両試験で合計１匹以上が不特定の要因で死亡した場合は再試験を実施し，当該試験で１匹以上が死亡した場合は不適とする．</w:t>
      </w:r>
    </w:p>
    <w:p w14:paraId="48714F82" w14:textId="77777777" w:rsidR="0029419E" w:rsidRPr="00EB5E34" w:rsidRDefault="0029419E" w:rsidP="0029419E">
      <w:pPr>
        <w:autoSpaceDE w:val="0"/>
        <w:autoSpaceDN w:val="0"/>
        <w:rPr>
          <w:rFonts w:ascii="ＭＳ 明朝" w:hAnsi="ＭＳ 明朝" w:cs="ＭＳ明朝"/>
          <w:sz w:val="18"/>
          <w:szCs w:val="18"/>
        </w:rPr>
      </w:pPr>
      <w:r w:rsidRPr="00EB5E34">
        <w:rPr>
          <w:rFonts w:ascii="ＭＳ 明朝" w:hAnsi="ＭＳ 明朝" w:cs="ＭＳ明朝" w:hint="eastAsia"/>
          <w:sz w:val="18"/>
          <w:szCs w:val="18"/>
        </w:rPr>
        <w:t>３．２．２</w:t>
      </w:r>
      <w:r w:rsidRPr="00EB5E34">
        <w:rPr>
          <w:rFonts w:ascii="ＭＳ 明朝" w:hAnsi="ＭＳ 明朝" w:cs="ＭＳ明朝"/>
          <w:sz w:val="18"/>
          <w:szCs w:val="18"/>
        </w:rPr>
        <w:t xml:space="preserve">　</w:t>
      </w:r>
      <w:r w:rsidRPr="00EB5E34">
        <w:rPr>
          <w:rFonts w:ascii="ＭＳ 明朝" w:hAnsi="ＭＳ 明朝" w:cs="ＭＳ明朝" w:hint="eastAsia"/>
          <w:sz w:val="18"/>
          <w:szCs w:val="18"/>
        </w:rPr>
        <w:t>純度試験</w:t>
      </w:r>
    </w:p>
    <w:p w14:paraId="3E04097D" w14:textId="77777777" w:rsidR="0029419E" w:rsidRPr="00EB5E34" w:rsidRDefault="0029419E" w:rsidP="0029419E">
      <w:pPr>
        <w:autoSpaceDE w:val="0"/>
        <w:autoSpaceDN w:val="0"/>
        <w:ind w:leftChars="100" w:left="210" w:firstLineChars="100" w:firstLine="180"/>
        <w:rPr>
          <w:rFonts w:ascii="ＭＳ 明朝" w:hAnsi="ＭＳ 明朝" w:cs="ＭＳ明朝"/>
          <w:sz w:val="18"/>
          <w:szCs w:val="18"/>
        </w:rPr>
      </w:pPr>
      <w:r w:rsidRPr="00EB5E34">
        <w:rPr>
          <w:rFonts w:ascii="ＭＳ 明朝" w:hAnsi="ＭＳ 明朝" w:cs="ＭＳ明朝" w:hint="eastAsia"/>
          <w:sz w:val="18"/>
          <w:szCs w:val="18"/>
        </w:rPr>
        <w:t>日本薬局方一般試験法の窒素定量法（セミミクロケルダール法）その他適当な方法によりたん白窒素含量を求める．ＷＨＯ破傷風国際標準品（フロキュラシオン用）で標定した破傷風抗毒素を用いて抗体変量法による試験管内沈降法によってLfを求めるとき，たん白窒素１mgにつきトキソイド1500Lf以上を含まなければならない．</w:t>
      </w:r>
    </w:p>
    <w:p w14:paraId="3BECE364" w14:textId="77777777" w:rsidR="0029419E" w:rsidRPr="00EB5E34" w:rsidRDefault="0029419E" w:rsidP="0029419E">
      <w:pPr>
        <w:autoSpaceDE w:val="0"/>
        <w:autoSpaceDN w:val="0"/>
        <w:rPr>
          <w:rFonts w:ascii="ＭＳ 明朝" w:hAnsi="ＭＳ 明朝" w:cs="ＭＳ明朝"/>
          <w:sz w:val="18"/>
          <w:szCs w:val="18"/>
        </w:rPr>
      </w:pPr>
      <w:r w:rsidRPr="00EB5E34">
        <w:rPr>
          <w:rFonts w:ascii="ＭＳ 明朝" w:hAnsi="ＭＳ 明朝" w:cs="ＭＳ明朝" w:hint="eastAsia"/>
          <w:sz w:val="18"/>
          <w:szCs w:val="18"/>
        </w:rPr>
        <w:t>３．３</w:t>
      </w:r>
      <w:r w:rsidRPr="00EB5E34">
        <w:rPr>
          <w:rFonts w:ascii="ＭＳ 明朝" w:hAnsi="ＭＳ 明朝" w:cs="ＭＳ明朝"/>
          <w:sz w:val="18"/>
          <w:szCs w:val="18"/>
        </w:rPr>
        <w:t xml:space="preserve">　</w:t>
      </w:r>
      <w:r w:rsidRPr="00EB5E34">
        <w:rPr>
          <w:rFonts w:ascii="ＭＳ 明朝" w:hAnsi="ＭＳ 明朝" w:cs="ＭＳ明朝" w:hint="eastAsia"/>
          <w:sz w:val="18"/>
          <w:szCs w:val="18"/>
        </w:rPr>
        <w:t>原液の試験</w:t>
      </w:r>
    </w:p>
    <w:p w14:paraId="09DC4B26" w14:textId="77777777" w:rsidR="0029419E" w:rsidRPr="00EB5E34" w:rsidRDefault="0029419E" w:rsidP="0029419E">
      <w:pPr>
        <w:autoSpaceDE w:val="0"/>
        <w:autoSpaceDN w:val="0"/>
        <w:ind w:leftChars="100" w:left="210" w:firstLineChars="100" w:firstLine="180"/>
        <w:rPr>
          <w:rFonts w:ascii="ＭＳ 明朝" w:hAnsi="ＭＳ 明朝" w:cs="ＭＳ明朝"/>
          <w:sz w:val="18"/>
          <w:szCs w:val="18"/>
        </w:rPr>
      </w:pPr>
      <w:r w:rsidRPr="00EB5E34">
        <w:rPr>
          <w:rFonts w:ascii="ＭＳ 明朝" w:hAnsi="ＭＳ 明朝" w:cs="ＭＳ明朝" w:hint="eastAsia"/>
          <w:sz w:val="18"/>
          <w:szCs w:val="18"/>
        </w:rPr>
        <w:t>各</w:t>
      </w:r>
      <w:r w:rsidRPr="00EB5E34">
        <w:rPr>
          <w:rFonts w:ascii="ＭＳ 明朝" w:hAnsi="ＭＳ 明朝" w:cs="ＭＳ明朝"/>
          <w:sz w:val="18"/>
          <w:szCs w:val="18"/>
        </w:rPr>
        <w:ruby>
          <w:rubyPr>
            <w:rubyAlign w:val="center"/>
            <w:hps w:val="7"/>
            <w:hpsRaise w:val="20"/>
            <w:hpsBaseText w:val="18"/>
            <w:lid w:val="ja-JP"/>
          </w:rubyPr>
          <w:rt>
            <w:r w:rsidR="0029419E" w:rsidRPr="00EB5E34">
              <w:rPr>
                <w:rFonts w:ascii="ＭＳ 明朝" w:hAnsi="ＭＳ 明朝" w:cs="ＭＳ明朝"/>
                <w:sz w:val="7"/>
                <w:szCs w:val="18"/>
              </w:rPr>
              <w:t>きょう</w:t>
            </w:r>
          </w:rt>
          <w:rubyBase>
            <w:r w:rsidR="0029419E" w:rsidRPr="00EB5E34">
              <w:rPr>
                <w:rFonts w:ascii="ＭＳ 明朝" w:hAnsi="ＭＳ 明朝" w:cs="ＭＳ明朝"/>
                <w:sz w:val="18"/>
                <w:szCs w:val="18"/>
              </w:rPr>
              <w:t>莢</w:t>
            </w:r>
          </w:rubyBase>
        </w:ruby>
      </w:r>
      <w:r w:rsidRPr="00EB5E34">
        <w:rPr>
          <w:rFonts w:ascii="ＭＳ 明朝" w:hAnsi="ＭＳ 明朝" w:cs="ＭＳ明朝" w:hint="eastAsia"/>
          <w:sz w:val="18"/>
          <w:szCs w:val="18"/>
        </w:rPr>
        <w:t>膜血清群の原液について，次の試験を行う．</w:t>
      </w:r>
    </w:p>
    <w:p w14:paraId="633B9FC8" w14:textId="77777777" w:rsidR="0029419E" w:rsidRPr="00EB5E34" w:rsidRDefault="0029419E" w:rsidP="0029419E">
      <w:pPr>
        <w:autoSpaceDE w:val="0"/>
        <w:autoSpaceDN w:val="0"/>
        <w:rPr>
          <w:rFonts w:ascii="ＭＳ 明朝" w:hAnsi="ＭＳ 明朝" w:cs="ＭＳ明朝"/>
          <w:sz w:val="18"/>
          <w:szCs w:val="18"/>
        </w:rPr>
      </w:pPr>
      <w:r w:rsidRPr="00EB5E34">
        <w:rPr>
          <w:rFonts w:ascii="ＭＳ 明朝" w:hAnsi="ＭＳ 明朝" w:cs="ＭＳ明朝" w:hint="eastAsia"/>
          <w:sz w:val="18"/>
          <w:szCs w:val="18"/>
        </w:rPr>
        <w:t>３．３．１</w:t>
      </w:r>
      <w:r w:rsidRPr="00EB5E34">
        <w:rPr>
          <w:rFonts w:ascii="ＭＳ 明朝" w:hAnsi="ＭＳ 明朝" w:cs="ＭＳ明朝"/>
          <w:sz w:val="18"/>
          <w:szCs w:val="18"/>
        </w:rPr>
        <w:t xml:space="preserve">　</w:t>
      </w:r>
      <w:r w:rsidRPr="00EB5E34">
        <w:rPr>
          <w:rFonts w:ascii="ＭＳ 明朝" w:hAnsi="ＭＳ 明朝" w:cs="ＭＳ明朝" w:hint="eastAsia"/>
          <w:sz w:val="18"/>
          <w:szCs w:val="18"/>
        </w:rPr>
        <w:t>多糖体含量試験</w:t>
      </w:r>
    </w:p>
    <w:p w14:paraId="016DB797" w14:textId="77777777" w:rsidR="0029419E" w:rsidRPr="00EB5E34" w:rsidRDefault="0029419E" w:rsidP="0029419E">
      <w:pPr>
        <w:autoSpaceDE w:val="0"/>
        <w:autoSpaceDN w:val="0"/>
        <w:ind w:leftChars="100" w:left="210" w:firstLineChars="100" w:firstLine="180"/>
        <w:rPr>
          <w:rFonts w:ascii="ＭＳ 明朝" w:hAnsi="ＭＳ 明朝" w:cs="ＭＳ明朝"/>
          <w:sz w:val="18"/>
          <w:szCs w:val="18"/>
        </w:rPr>
      </w:pPr>
      <w:r w:rsidRPr="00EB5E34">
        <w:rPr>
          <w:rFonts w:ascii="ＭＳ 明朝" w:hAnsi="ＭＳ 明朝" w:cs="ＭＳ明朝" w:hint="eastAsia"/>
          <w:sz w:val="18"/>
          <w:szCs w:val="18"/>
        </w:rPr>
        <w:t>呈色反応による定量法その他適当な方法により多糖体含量を求めるとき，承認された判定基準に適合しなければならない．</w:t>
      </w:r>
    </w:p>
    <w:p w14:paraId="6928DFF7" w14:textId="77777777" w:rsidR="0029419E" w:rsidRPr="00EB5E34" w:rsidRDefault="0029419E" w:rsidP="0029419E">
      <w:pPr>
        <w:autoSpaceDE w:val="0"/>
        <w:autoSpaceDN w:val="0"/>
        <w:rPr>
          <w:rFonts w:ascii="ＭＳ 明朝" w:hAnsi="ＭＳ 明朝" w:cs="ＭＳ明朝"/>
          <w:sz w:val="18"/>
          <w:szCs w:val="18"/>
        </w:rPr>
      </w:pPr>
      <w:r w:rsidRPr="00EB5E34">
        <w:rPr>
          <w:rFonts w:ascii="ＭＳ 明朝" w:hAnsi="ＭＳ 明朝" w:cs="ＭＳ明朝" w:hint="eastAsia"/>
          <w:sz w:val="18"/>
          <w:szCs w:val="18"/>
        </w:rPr>
        <w:t>３．３．２</w:t>
      </w:r>
      <w:r w:rsidRPr="00EB5E34">
        <w:rPr>
          <w:rFonts w:ascii="ＭＳ 明朝" w:hAnsi="ＭＳ 明朝" w:cs="ＭＳ明朝"/>
          <w:sz w:val="18"/>
          <w:szCs w:val="18"/>
        </w:rPr>
        <w:t xml:space="preserve">　</w:t>
      </w:r>
      <w:r w:rsidRPr="00EB5E34">
        <w:rPr>
          <w:rFonts w:ascii="ＭＳ 明朝" w:hAnsi="ＭＳ 明朝" w:cs="ＭＳ明朝" w:hint="eastAsia"/>
          <w:i/>
          <w:sz w:val="18"/>
          <w:szCs w:val="18"/>
        </w:rPr>
        <w:t>Ｏ</w:t>
      </w:r>
      <w:r w:rsidRPr="00EB5E34">
        <w:rPr>
          <w:rFonts w:ascii="ＭＳ 明朝" w:hAnsi="ＭＳ 明朝" w:cs="ＭＳ明朝" w:hint="eastAsia"/>
          <w:sz w:val="18"/>
          <w:szCs w:val="18"/>
        </w:rPr>
        <w:t>‐アセチル含量試験</w:t>
      </w:r>
    </w:p>
    <w:p w14:paraId="6024E4D7" w14:textId="77777777" w:rsidR="0029419E" w:rsidRPr="00EB5E34" w:rsidRDefault="0029419E" w:rsidP="0029419E">
      <w:pPr>
        <w:autoSpaceDE w:val="0"/>
        <w:autoSpaceDN w:val="0"/>
        <w:ind w:leftChars="100" w:left="210" w:firstLineChars="100" w:firstLine="180"/>
        <w:rPr>
          <w:rFonts w:ascii="ＭＳ 明朝" w:hAnsi="ＭＳ 明朝" w:cs="ＭＳ明朝"/>
          <w:sz w:val="18"/>
          <w:szCs w:val="18"/>
        </w:rPr>
      </w:pPr>
      <w:r w:rsidRPr="00EB5E34">
        <w:rPr>
          <w:rFonts w:ascii="ＭＳ 明朝" w:hAnsi="ＭＳ 明朝" w:cs="ＭＳ明朝" w:hint="eastAsia"/>
          <w:sz w:val="18"/>
          <w:szCs w:val="18"/>
        </w:rPr>
        <w:t>吸光度法その他適当な方法により</w:t>
      </w:r>
      <w:r w:rsidRPr="00EB5E34">
        <w:rPr>
          <w:rFonts w:ascii="ＭＳ 明朝" w:hAnsi="ＭＳ 明朝" w:cs="ＭＳ明朝" w:hint="eastAsia"/>
          <w:i/>
          <w:sz w:val="18"/>
          <w:szCs w:val="18"/>
        </w:rPr>
        <w:t>Ｏ</w:t>
      </w:r>
      <w:r w:rsidRPr="00EB5E34">
        <w:rPr>
          <w:rFonts w:ascii="ＭＳ 明朝" w:hAnsi="ＭＳ 明朝" w:cs="ＭＳ明朝" w:hint="eastAsia"/>
          <w:sz w:val="18"/>
          <w:szCs w:val="18"/>
        </w:rPr>
        <w:t>‐アセチル含量を求めるとき，承認された判定基準に適合しなければならない．</w:t>
      </w:r>
    </w:p>
    <w:p w14:paraId="026BF6CF" w14:textId="77777777" w:rsidR="0029419E" w:rsidRPr="00EB5E34" w:rsidRDefault="0029419E" w:rsidP="0029419E">
      <w:pPr>
        <w:autoSpaceDE w:val="0"/>
        <w:autoSpaceDN w:val="0"/>
        <w:rPr>
          <w:rFonts w:ascii="ＭＳ 明朝" w:hAnsi="ＭＳ 明朝" w:cs="ＭＳ明朝"/>
          <w:sz w:val="18"/>
          <w:szCs w:val="18"/>
        </w:rPr>
      </w:pPr>
      <w:r w:rsidRPr="00EB5E34">
        <w:rPr>
          <w:rFonts w:ascii="ＭＳ 明朝" w:hAnsi="ＭＳ 明朝" w:cs="ＭＳ明朝" w:hint="eastAsia"/>
          <w:sz w:val="18"/>
          <w:szCs w:val="18"/>
        </w:rPr>
        <w:t>３．３．３</w:t>
      </w:r>
      <w:r w:rsidRPr="00EB5E34">
        <w:rPr>
          <w:rFonts w:ascii="ＭＳ 明朝" w:hAnsi="ＭＳ 明朝" w:cs="ＭＳ明朝"/>
          <w:sz w:val="18"/>
          <w:szCs w:val="18"/>
        </w:rPr>
        <w:t xml:space="preserve">　</w:t>
      </w:r>
      <w:r w:rsidRPr="00EB5E34">
        <w:rPr>
          <w:rFonts w:ascii="ＭＳ 明朝" w:hAnsi="ＭＳ 明朝" w:cs="ＭＳ明朝" w:hint="eastAsia"/>
          <w:sz w:val="18"/>
          <w:szCs w:val="18"/>
        </w:rPr>
        <w:t>遊離多糖体試験</w:t>
      </w:r>
    </w:p>
    <w:p w14:paraId="02E8097E" w14:textId="77777777" w:rsidR="0029419E" w:rsidRPr="00EB5E34" w:rsidRDefault="0029419E" w:rsidP="0029419E">
      <w:pPr>
        <w:autoSpaceDE w:val="0"/>
        <w:autoSpaceDN w:val="0"/>
        <w:ind w:leftChars="100" w:left="210" w:firstLineChars="100" w:firstLine="180"/>
        <w:rPr>
          <w:rFonts w:ascii="ＭＳ 明朝" w:hAnsi="ＭＳ 明朝" w:cs="ＭＳ明朝"/>
          <w:sz w:val="18"/>
          <w:szCs w:val="18"/>
        </w:rPr>
      </w:pPr>
      <w:r w:rsidRPr="00EB5E34">
        <w:rPr>
          <w:rFonts w:ascii="ＭＳ 明朝" w:hAnsi="ＭＳ 明朝" w:cs="ＭＳ明朝" w:hint="eastAsia"/>
          <w:sz w:val="18"/>
          <w:szCs w:val="18"/>
        </w:rPr>
        <w:t>呈色反応による定量法その他適当な方法により遊離多糖体含量を求めるとき，承認された判定基準に適合しなければならない．</w:t>
      </w:r>
    </w:p>
    <w:p w14:paraId="1AC0D349" w14:textId="77777777" w:rsidR="0029419E" w:rsidRPr="00EB5E34" w:rsidRDefault="0029419E" w:rsidP="0029419E">
      <w:pPr>
        <w:autoSpaceDE w:val="0"/>
        <w:autoSpaceDN w:val="0"/>
        <w:rPr>
          <w:rFonts w:ascii="ＭＳ 明朝" w:hAnsi="ＭＳ 明朝" w:cs="ＭＳ明朝"/>
          <w:sz w:val="18"/>
          <w:szCs w:val="18"/>
        </w:rPr>
      </w:pPr>
      <w:r w:rsidRPr="00EB5E34">
        <w:rPr>
          <w:rFonts w:ascii="ＭＳ 明朝" w:hAnsi="ＭＳ 明朝" w:cs="ＭＳ明朝" w:hint="eastAsia"/>
          <w:sz w:val="18"/>
          <w:szCs w:val="18"/>
        </w:rPr>
        <w:t>３．３．４</w:t>
      </w:r>
      <w:r w:rsidRPr="00EB5E34">
        <w:rPr>
          <w:rFonts w:ascii="ＭＳ 明朝" w:hAnsi="ＭＳ 明朝" w:cs="ＭＳ明朝"/>
          <w:sz w:val="18"/>
          <w:szCs w:val="18"/>
        </w:rPr>
        <w:t xml:space="preserve">　</w:t>
      </w:r>
      <w:r w:rsidRPr="00EB5E34">
        <w:rPr>
          <w:rFonts w:ascii="ＭＳ 明朝" w:hAnsi="ＭＳ 明朝" w:cs="ＭＳ明朝" w:hint="eastAsia"/>
          <w:sz w:val="18"/>
          <w:szCs w:val="18"/>
        </w:rPr>
        <w:t>多糖体／たん白質比試験</w:t>
      </w:r>
    </w:p>
    <w:p w14:paraId="72765DF2" w14:textId="77777777" w:rsidR="0029419E" w:rsidRPr="00EB5E34" w:rsidRDefault="0029419E" w:rsidP="0029419E">
      <w:pPr>
        <w:autoSpaceDE w:val="0"/>
        <w:autoSpaceDN w:val="0"/>
        <w:ind w:leftChars="100" w:left="210" w:firstLineChars="100" w:firstLine="180"/>
        <w:rPr>
          <w:rFonts w:ascii="ＭＳ 明朝" w:hAnsi="ＭＳ 明朝" w:cs="ＭＳ明朝"/>
          <w:sz w:val="18"/>
          <w:szCs w:val="18"/>
        </w:rPr>
      </w:pPr>
      <w:r w:rsidRPr="00EB5E34">
        <w:rPr>
          <w:rFonts w:ascii="ＭＳ 明朝" w:hAnsi="ＭＳ 明朝" w:cs="ＭＳ明朝" w:hint="eastAsia"/>
          <w:sz w:val="18"/>
          <w:szCs w:val="18"/>
        </w:rPr>
        <w:t>一般試験法のたん白質定量法その他適当な方法により求めたたん白質含量に対する，３．３．１で得られた多糖体の含量の比率を求めるとき，承認された判定基準に適合しなければならない．</w:t>
      </w:r>
    </w:p>
    <w:p w14:paraId="41FEFB95" w14:textId="77777777" w:rsidR="0029419E" w:rsidRPr="00EB5E34" w:rsidRDefault="0029419E" w:rsidP="0029419E">
      <w:pPr>
        <w:autoSpaceDE w:val="0"/>
        <w:autoSpaceDN w:val="0"/>
        <w:rPr>
          <w:rFonts w:ascii="ＭＳ 明朝" w:hAnsi="ＭＳ 明朝" w:cs="ＭＳ明朝"/>
          <w:sz w:val="18"/>
          <w:szCs w:val="18"/>
        </w:rPr>
      </w:pPr>
      <w:r w:rsidRPr="00EB5E34">
        <w:rPr>
          <w:rFonts w:ascii="ＭＳ 明朝" w:hAnsi="ＭＳ 明朝" w:cs="ＭＳ明朝" w:hint="eastAsia"/>
          <w:sz w:val="18"/>
          <w:szCs w:val="18"/>
        </w:rPr>
        <w:t>３．３．５</w:t>
      </w:r>
      <w:r w:rsidRPr="00EB5E34">
        <w:rPr>
          <w:rFonts w:ascii="ＭＳ 明朝" w:hAnsi="ＭＳ 明朝" w:cs="ＭＳ明朝"/>
          <w:sz w:val="18"/>
          <w:szCs w:val="18"/>
        </w:rPr>
        <w:t xml:space="preserve">　</w:t>
      </w:r>
      <w:r w:rsidRPr="00EB5E34">
        <w:rPr>
          <w:rFonts w:ascii="ＭＳ 明朝" w:hAnsi="ＭＳ 明朝" w:cs="ＭＳ明朝" w:hint="eastAsia"/>
          <w:sz w:val="18"/>
          <w:szCs w:val="18"/>
        </w:rPr>
        <w:t>遊離たん白質試験</w:t>
      </w:r>
    </w:p>
    <w:p w14:paraId="6E0667E8" w14:textId="77777777" w:rsidR="0029419E" w:rsidRPr="00EB5E34" w:rsidRDefault="0029419E" w:rsidP="0029419E">
      <w:pPr>
        <w:autoSpaceDE w:val="0"/>
        <w:autoSpaceDN w:val="0"/>
        <w:ind w:leftChars="100" w:left="210" w:firstLineChars="100" w:firstLine="180"/>
        <w:rPr>
          <w:rFonts w:ascii="ＭＳ 明朝" w:hAnsi="ＭＳ 明朝" w:cs="ＭＳ明朝"/>
          <w:sz w:val="18"/>
          <w:szCs w:val="18"/>
        </w:rPr>
      </w:pPr>
      <w:r w:rsidRPr="00EB5E34">
        <w:rPr>
          <w:rFonts w:ascii="ＭＳ 明朝" w:hAnsi="ＭＳ 明朝" w:cs="ＭＳ明朝" w:hint="eastAsia"/>
          <w:sz w:val="18"/>
          <w:szCs w:val="18"/>
        </w:rPr>
        <w:t>陰イオン交換クロマトグラフィーその他適当な方法により遊離たん白質の量を求めるとき，承認された判定基準に適合しなければならない．</w:t>
      </w:r>
    </w:p>
    <w:p w14:paraId="06CD14E3" w14:textId="77777777" w:rsidR="0029419E" w:rsidRPr="00EB5E34" w:rsidRDefault="0029419E" w:rsidP="0029419E">
      <w:pPr>
        <w:autoSpaceDE w:val="0"/>
        <w:autoSpaceDN w:val="0"/>
        <w:jc w:val="left"/>
        <w:rPr>
          <w:rFonts w:ascii="ＭＳ 明朝" w:hAnsi="ＭＳ 明朝" w:cs="ＭＳ明朝"/>
          <w:sz w:val="18"/>
          <w:szCs w:val="18"/>
        </w:rPr>
      </w:pPr>
      <w:r w:rsidRPr="00EB5E34">
        <w:rPr>
          <w:rFonts w:ascii="ＭＳ 明朝" w:hAnsi="ＭＳ 明朝" w:cs="ＭＳ明朝" w:hint="eastAsia"/>
          <w:sz w:val="18"/>
          <w:szCs w:val="18"/>
        </w:rPr>
        <w:t>３．３．６</w:t>
      </w:r>
      <w:r w:rsidRPr="00EB5E34">
        <w:rPr>
          <w:rFonts w:ascii="ＭＳ 明朝" w:hAnsi="ＭＳ 明朝" w:cs="ＭＳ明朝"/>
          <w:sz w:val="18"/>
          <w:szCs w:val="18"/>
        </w:rPr>
        <w:t xml:space="preserve">　</w:t>
      </w:r>
      <w:r w:rsidRPr="00EB5E34">
        <w:rPr>
          <w:rFonts w:ascii="ＭＳ 明朝" w:hAnsi="ＭＳ 明朝" w:cs="ＭＳ明朝" w:hint="eastAsia"/>
          <w:sz w:val="18"/>
          <w:szCs w:val="18"/>
        </w:rPr>
        <w:t>硫酸アンモニウム試験</w:t>
      </w:r>
    </w:p>
    <w:p w14:paraId="04A707A2" w14:textId="77777777" w:rsidR="0029419E" w:rsidRPr="00EB5E34" w:rsidRDefault="0029419E" w:rsidP="0029419E">
      <w:pPr>
        <w:autoSpaceDE w:val="0"/>
        <w:autoSpaceDN w:val="0"/>
        <w:ind w:leftChars="100" w:left="210" w:firstLineChars="100" w:firstLine="180"/>
        <w:rPr>
          <w:rFonts w:ascii="ＭＳ 明朝" w:hAnsi="ＭＳ 明朝" w:cs="ＭＳ明朝"/>
          <w:sz w:val="18"/>
          <w:szCs w:val="18"/>
        </w:rPr>
      </w:pPr>
      <w:r w:rsidRPr="00EB5E34">
        <w:rPr>
          <w:rFonts w:ascii="ＭＳ 明朝" w:hAnsi="ＭＳ 明朝" w:cs="ＭＳ明朝" w:hint="eastAsia"/>
          <w:sz w:val="18"/>
          <w:szCs w:val="18"/>
        </w:rPr>
        <w:t>液体クロマトグラフィーその他適当な方法により硫酸アンモニウムの量を求めるとき，承認された判定基準に適合しなければならない．</w:t>
      </w:r>
    </w:p>
    <w:p w14:paraId="16DC8A0D" w14:textId="77777777" w:rsidR="0029419E" w:rsidRPr="00EB5E34" w:rsidRDefault="0029419E" w:rsidP="0029419E">
      <w:pPr>
        <w:autoSpaceDE w:val="0"/>
        <w:autoSpaceDN w:val="0"/>
        <w:rPr>
          <w:rFonts w:ascii="ＭＳ 明朝" w:hAnsi="ＭＳ 明朝" w:cs="ＭＳ明朝"/>
          <w:sz w:val="18"/>
          <w:szCs w:val="18"/>
        </w:rPr>
      </w:pPr>
      <w:r w:rsidRPr="00EB5E34">
        <w:rPr>
          <w:rFonts w:ascii="ＭＳ 明朝" w:hAnsi="ＭＳ 明朝" w:cs="ＭＳ明朝" w:hint="eastAsia"/>
          <w:sz w:val="18"/>
          <w:szCs w:val="18"/>
        </w:rPr>
        <w:t>３．３．７</w:t>
      </w:r>
      <w:r w:rsidRPr="00EB5E34">
        <w:rPr>
          <w:rFonts w:ascii="ＭＳ 明朝" w:hAnsi="ＭＳ 明朝" w:cs="ＭＳ明朝"/>
          <w:sz w:val="18"/>
          <w:szCs w:val="18"/>
        </w:rPr>
        <w:t xml:space="preserve">　</w:t>
      </w:r>
      <w:r w:rsidRPr="00EB5E34">
        <w:rPr>
          <w:rFonts w:ascii="ＭＳ 明朝" w:hAnsi="ＭＳ 明朝" w:cs="ＭＳ明朝" w:hint="eastAsia"/>
          <w:sz w:val="18"/>
          <w:szCs w:val="18"/>
        </w:rPr>
        <w:t>分子サイズ試験</w:t>
      </w:r>
    </w:p>
    <w:p w14:paraId="25A8D10B" w14:textId="77777777" w:rsidR="0029419E" w:rsidRPr="00EB5E34" w:rsidRDefault="0029419E" w:rsidP="0029419E">
      <w:pPr>
        <w:autoSpaceDE w:val="0"/>
        <w:autoSpaceDN w:val="0"/>
        <w:ind w:leftChars="100" w:left="210" w:firstLineChars="100" w:firstLine="180"/>
        <w:rPr>
          <w:rFonts w:ascii="ＭＳ 明朝" w:hAnsi="ＭＳ 明朝" w:cs="ＭＳ明朝"/>
          <w:sz w:val="18"/>
          <w:szCs w:val="18"/>
        </w:rPr>
      </w:pPr>
      <w:r w:rsidRPr="00EB5E34">
        <w:rPr>
          <w:rFonts w:ascii="ＭＳ 明朝" w:hAnsi="ＭＳ 明朝" w:cs="ＭＳ明朝" w:hint="eastAsia"/>
          <w:sz w:val="18"/>
          <w:szCs w:val="18"/>
        </w:rPr>
        <w:t>サイズ排除クロマトグラフィーその他適当な方法により分子サイズモル質量を求めるとき，承認された判定基準に適合しなければならない．</w:t>
      </w:r>
    </w:p>
    <w:p w14:paraId="58684EF0" w14:textId="77777777" w:rsidR="0029419E" w:rsidRPr="00EB5E34" w:rsidRDefault="0029419E" w:rsidP="0029419E">
      <w:pPr>
        <w:autoSpaceDE w:val="0"/>
        <w:autoSpaceDN w:val="0"/>
        <w:rPr>
          <w:rFonts w:ascii="ＭＳ 明朝" w:hAnsi="ＭＳ 明朝" w:cs="ＭＳ明朝"/>
          <w:sz w:val="18"/>
          <w:szCs w:val="18"/>
        </w:rPr>
      </w:pPr>
      <w:r w:rsidRPr="00EB5E34">
        <w:rPr>
          <w:rFonts w:ascii="ＭＳ 明朝" w:hAnsi="ＭＳ 明朝" w:cs="ＭＳ明朝" w:hint="eastAsia"/>
          <w:sz w:val="18"/>
          <w:szCs w:val="18"/>
        </w:rPr>
        <w:lastRenderedPageBreak/>
        <w:t>３．３．８</w:t>
      </w:r>
      <w:r w:rsidRPr="00EB5E34">
        <w:rPr>
          <w:rFonts w:ascii="ＭＳ 明朝" w:hAnsi="ＭＳ 明朝" w:cs="ＭＳ明朝"/>
          <w:sz w:val="18"/>
          <w:szCs w:val="18"/>
        </w:rPr>
        <w:t xml:space="preserve">　</w:t>
      </w:r>
      <w:r w:rsidRPr="00EB5E34">
        <w:rPr>
          <w:rFonts w:ascii="ＭＳ 明朝" w:hAnsi="ＭＳ 明朝" w:cs="ＭＳ明朝" w:hint="eastAsia"/>
          <w:sz w:val="18"/>
          <w:szCs w:val="18"/>
        </w:rPr>
        <w:t>エンドトキシン試験</w:t>
      </w:r>
    </w:p>
    <w:p w14:paraId="34A93304" w14:textId="77777777" w:rsidR="0029419E" w:rsidRPr="00EB5E34" w:rsidRDefault="0029419E" w:rsidP="0029419E">
      <w:pPr>
        <w:autoSpaceDE w:val="0"/>
        <w:autoSpaceDN w:val="0"/>
        <w:ind w:leftChars="100" w:left="210" w:firstLineChars="100" w:firstLine="180"/>
        <w:rPr>
          <w:rFonts w:ascii="ＭＳ 明朝" w:hAnsi="ＭＳ 明朝" w:cs="ＭＳ明朝"/>
          <w:sz w:val="18"/>
          <w:szCs w:val="18"/>
        </w:rPr>
      </w:pPr>
      <w:r w:rsidRPr="00EB5E34">
        <w:rPr>
          <w:rFonts w:ascii="ＭＳ 明朝" w:hAnsi="ＭＳ 明朝" w:cs="ＭＳ明朝" w:hint="eastAsia"/>
          <w:sz w:val="18"/>
          <w:szCs w:val="18"/>
        </w:rPr>
        <w:t>日本薬局方一般試験法のエンドトキシン試験法を準用して試験するとき，承認された判定基準に適合しなければならない．</w:t>
      </w:r>
    </w:p>
    <w:p w14:paraId="5A16F485" w14:textId="77777777" w:rsidR="0029419E" w:rsidRPr="00EB5E34" w:rsidRDefault="0029419E" w:rsidP="0029419E">
      <w:pPr>
        <w:autoSpaceDE w:val="0"/>
        <w:autoSpaceDN w:val="0"/>
        <w:rPr>
          <w:rFonts w:ascii="ＭＳ 明朝" w:hAnsi="ＭＳ 明朝" w:cs="ＭＳ明朝"/>
          <w:sz w:val="18"/>
          <w:szCs w:val="18"/>
        </w:rPr>
      </w:pPr>
      <w:r w:rsidRPr="00EB5E34">
        <w:rPr>
          <w:rFonts w:ascii="ＭＳ 明朝" w:hAnsi="ＭＳ 明朝" w:cs="ＭＳ明朝" w:hint="eastAsia"/>
          <w:sz w:val="18"/>
          <w:szCs w:val="18"/>
        </w:rPr>
        <w:t>３．３．９</w:t>
      </w:r>
      <w:r w:rsidRPr="00EB5E34">
        <w:rPr>
          <w:rFonts w:ascii="ＭＳ 明朝" w:hAnsi="ＭＳ 明朝" w:cs="ＭＳ明朝"/>
          <w:sz w:val="18"/>
          <w:szCs w:val="18"/>
        </w:rPr>
        <w:t xml:space="preserve">　</w:t>
      </w:r>
      <w:r w:rsidRPr="00EB5E34">
        <w:rPr>
          <w:rFonts w:ascii="ＭＳ 明朝" w:hAnsi="ＭＳ 明朝" w:cs="ＭＳ明朝" w:hint="eastAsia"/>
          <w:sz w:val="18"/>
          <w:szCs w:val="18"/>
        </w:rPr>
        <w:t>無菌試験又は微生物限度試験</w:t>
      </w:r>
    </w:p>
    <w:p w14:paraId="3DAF8AE0" w14:textId="77777777" w:rsidR="0029419E" w:rsidRPr="00EB5E34" w:rsidRDefault="0029419E" w:rsidP="0029419E">
      <w:pPr>
        <w:autoSpaceDE w:val="0"/>
        <w:autoSpaceDN w:val="0"/>
        <w:ind w:leftChars="100" w:left="210" w:firstLineChars="100" w:firstLine="180"/>
        <w:rPr>
          <w:rFonts w:ascii="ＭＳ 明朝" w:hAnsi="ＭＳ 明朝" w:cs="ＭＳ明朝"/>
          <w:sz w:val="18"/>
          <w:szCs w:val="18"/>
        </w:rPr>
      </w:pPr>
      <w:r w:rsidRPr="00EB5E34">
        <w:rPr>
          <w:rFonts w:ascii="ＭＳ 明朝" w:hAnsi="ＭＳ 明朝" w:cs="ＭＳ明朝" w:hint="eastAsia"/>
          <w:sz w:val="18"/>
          <w:szCs w:val="18"/>
        </w:rPr>
        <w:t>一般試験法の無菌試験法を準用して試験するとき，適合しなければならない．ただし，製剤化工程の工程管理により小分製品の品質の恒常性を確保できる場合は，無菌試験に代えて日本薬局方一般試験法の微生物限度試験法を準用して試験することもできる．微生物限度試験法を準用して試験するとき，承認された判定基準に適合しなければならない．</w:t>
      </w:r>
    </w:p>
    <w:p w14:paraId="126F972F" w14:textId="77777777" w:rsidR="0029419E" w:rsidRPr="00EB5E34" w:rsidRDefault="0029419E" w:rsidP="0029419E">
      <w:pPr>
        <w:autoSpaceDE w:val="0"/>
        <w:autoSpaceDN w:val="0"/>
        <w:rPr>
          <w:rFonts w:ascii="ＭＳ 明朝" w:hAnsi="ＭＳ 明朝" w:cs="ＭＳ明朝"/>
          <w:sz w:val="18"/>
          <w:szCs w:val="18"/>
        </w:rPr>
      </w:pPr>
      <w:r w:rsidRPr="00EB5E34">
        <w:rPr>
          <w:rFonts w:ascii="ＭＳ 明朝" w:hAnsi="ＭＳ 明朝" w:cs="ＭＳ明朝" w:hint="eastAsia"/>
          <w:sz w:val="18"/>
          <w:szCs w:val="18"/>
        </w:rPr>
        <w:t>３．３．</w:t>
      </w:r>
      <w:r w:rsidRPr="00EB5E34">
        <w:rPr>
          <w:rFonts w:ascii="ＭＳ 明朝" w:hAnsi="ＭＳ 明朝" w:cs="ＭＳ明朝"/>
          <w:sz w:val="18"/>
          <w:szCs w:val="18"/>
        </w:rPr>
        <w:t xml:space="preserve">10　</w:t>
      </w:r>
      <w:r w:rsidRPr="00EB5E34">
        <w:rPr>
          <w:rFonts w:ascii="ＭＳ 明朝" w:hAnsi="ＭＳ 明朝" w:cs="ＭＳ明朝" w:hint="eastAsia"/>
          <w:sz w:val="18"/>
          <w:szCs w:val="18"/>
        </w:rPr>
        <w:t>血清学的同定試験</w:t>
      </w:r>
    </w:p>
    <w:p w14:paraId="5E079773" w14:textId="77777777" w:rsidR="0029419E" w:rsidRPr="00EB5E34" w:rsidRDefault="0029419E" w:rsidP="0029419E">
      <w:pPr>
        <w:autoSpaceDE w:val="0"/>
        <w:autoSpaceDN w:val="0"/>
        <w:ind w:leftChars="100" w:left="210" w:firstLineChars="100" w:firstLine="180"/>
        <w:rPr>
          <w:rFonts w:ascii="ＭＳ 明朝" w:hAnsi="ＭＳ 明朝" w:cs="ＭＳ明朝"/>
          <w:sz w:val="18"/>
          <w:szCs w:val="18"/>
        </w:rPr>
      </w:pPr>
      <w:r w:rsidRPr="00EB5E34">
        <w:rPr>
          <w:rFonts w:ascii="ＭＳ 明朝" w:hAnsi="ＭＳ 明朝" w:cs="ＭＳ明朝" w:hint="eastAsia"/>
          <w:sz w:val="18"/>
          <w:szCs w:val="18"/>
        </w:rPr>
        <w:t>各</w:t>
      </w:r>
      <w:r w:rsidRPr="00EB5E34">
        <w:rPr>
          <w:rFonts w:ascii="ＭＳ 明朝" w:hAnsi="ＭＳ 明朝" w:cs="ＭＳ明朝"/>
          <w:sz w:val="18"/>
          <w:szCs w:val="18"/>
        </w:rPr>
        <w:ruby>
          <w:rubyPr>
            <w:rubyAlign w:val="center"/>
            <w:hps w:val="7"/>
            <w:hpsRaise w:val="20"/>
            <w:hpsBaseText w:val="18"/>
            <w:lid w:val="ja-JP"/>
          </w:rubyPr>
          <w:rt>
            <w:r w:rsidR="0029419E" w:rsidRPr="00EB5E34">
              <w:rPr>
                <w:rFonts w:ascii="ＭＳ 明朝" w:hAnsi="ＭＳ 明朝" w:cs="ＭＳ明朝"/>
                <w:sz w:val="7"/>
                <w:szCs w:val="18"/>
              </w:rPr>
              <w:t>きょう</w:t>
            </w:r>
          </w:rt>
          <w:rubyBase>
            <w:r w:rsidR="0029419E" w:rsidRPr="00EB5E34">
              <w:rPr>
                <w:rFonts w:ascii="ＭＳ 明朝" w:hAnsi="ＭＳ 明朝" w:cs="ＭＳ明朝"/>
                <w:sz w:val="18"/>
                <w:szCs w:val="18"/>
              </w:rPr>
              <w:t>莢</w:t>
            </w:r>
          </w:rubyBase>
        </w:ruby>
      </w:r>
      <w:r w:rsidRPr="00EB5E34">
        <w:rPr>
          <w:rFonts w:ascii="ＭＳ 明朝" w:hAnsi="ＭＳ 明朝" w:cs="ＭＳ明朝" w:hint="eastAsia"/>
          <w:sz w:val="18"/>
          <w:szCs w:val="18"/>
        </w:rPr>
        <w:t>膜血清群多糖体及び破傷風トキソイドに特異性を示す抗体を用いてＥＬＩＳＡ法を行い，検体中の髄膜炎菌（</w:t>
      </w:r>
      <w:r w:rsidRPr="00EB5E34">
        <w:rPr>
          <w:rFonts w:ascii="ＭＳ 明朝" w:hAnsi="ＭＳ 明朝" w:cs="ＭＳ明朝"/>
          <w:sz w:val="18"/>
          <w:szCs w:val="18"/>
        </w:rPr>
        <w:ruby>
          <w:rubyPr>
            <w:rubyAlign w:val="center"/>
            <w:hps w:val="7"/>
            <w:hpsRaise w:val="20"/>
            <w:hpsBaseText w:val="18"/>
            <w:lid w:val="ja-JP"/>
          </w:rubyPr>
          <w:rt>
            <w:r w:rsidR="0029419E" w:rsidRPr="00EB5E34">
              <w:rPr>
                <w:rFonts w:ascii="ＭＳ 明朝" w:hAnsi="ＭＳ 明朝" w:cs="ＭＳ明朝"/>
                <w:sz w:val="7"/>
                <w:szCs w:val="18"/>
              </w:rPr>
              <w:t>きょう</w:t>
            </w:r>
          </w:rt>
          <w:rubyBase>
            <w:r w:rsidR="0029419E" w:rsidRPr="00EB5E34">
              <w:rPr>
                <w:rFonts w:ascii="ＭＳ 明朝" w:hAnsi="ＭＳ 明朝" w:cs="ＭＳ明朝"/>
                <w:sz w:val="18"/>
                <w:szCs w:val="18"/>
              </w:rPr>
              <w:t>莢</w:t>
            </w:r>
          </w:rubyBase>
        </w:ruby>
      </w:r>
      <w:r w:rsidRPr="00EB5E34">
        <w:rPr>
          <w:rFonts w:ascii="ＭＳ 明朝" w:hAnsi="ＭＳ 明朝" w:cs="ＭＳ明朝" w:hint="eastAsia"/>
          <w:sz w:val="18"/>
          <w:szCs w:val="18"/>
        </w:rPr>
        <w:t>膜血清群Ａ，Ｃ，Ｗ及びＹ）多糖体</w:t>
      </w:r>
      <w:r w:rsidRPr="00E97277">
        <w:rPr>
          <w:rStyle w:val="cf01"/>
          <w:rFonts w:cs="Arial" w:hint="default"/>
          <w:shd w:val="clear" w:color="auto" w:fill="auto"/>
        </w:rPr>
        <w:t>－</w:t>
      </w:r>
      <w:r w:rsidRPr="00EB5E34">
        <w:rPr>
          <w:rFonts w:ascii="ＭＳ 明朝" w:hAnsi="ＭＳ 明朝" w:cs="ＭＳ明朝" w:hint="eastAsia"/>
          <w:sz w:val="18"/>
          <w:szCs w:val="18"/>
        </w:rPr>
        <w:t>破傷風トキソイド結合体を同定する．</w:t>
      </w:r>
    </w:p>
    <w:p w14:paraId="644A0B84" w14:textId="77777777" w:rsidR="0029419E" w:rsidRPr="00EB5E34" w:rsidRDefault="0029419E" w:rsidP="0029419E">
      <w:pPr>
        <w:autoSpaceDE w:val="0"/>
        <w:autoSpaceDN w:val="0"/>
        <w:rPr>
          <w:rFonts w:ascii="ＭＳ 明朝" w:hAnsi="ＭＳ 明朝" w:cs="ＭＳ明朝"/>
          <w:sz w:val="18"/>
          <w:szCs w:val="18"/>
        </w:rPr>
      </w:pPr>
      <w:r w:rsidRPr="00EB5E34">
        <w:rPr>
          <w:rFonts w:ascii="ＭＳ 明朝" w:hAnsi="ＭＳ 明朝" w:cs="ＭＳ明朝" w:hint="eastAsia"/>
          <w:sz w:val="18"/>
          <w:szCs w:val="18"/>
        </w:rPr>
        <w:t>３．４</w:t>
      </w:r>
      <w:r w:rsidRPr="00EB5E34">
        <w:rPr>
          <w:rFonts w:ascii="ＭＳ 明朝" w:hAnsi="ＭＳ 明朝" w:cs="ＭＳ明朝"/>
          <w:sz w:val="18"/>
          <w:szCs w:val="18"/>
        </w:rPr>
        <w:t xml:space="preserve">　</w:t>
      </w:r>
      <w:r w:rsidRPr="00EB5E34">
        <w:rPr>
          <w:rFonts w:ascii="ＭＳ 明朝" w:hAnsi="ＭＳ 明朝" w:cs="ＭＳ明朝" w:hint="eastAsia"/>
          <w:sz w:val="18"/>
          <w:szCs w:val="18"/>
        </w:rPr>
        <w:t>小分製品の試験</w:t>
      </w:r>
    </w:p>
    <w:p w14:paraId="07A8A0A5" w14:textId="77777777" w:rsidR="0029419E" w:rsidRPr="00EB5E34" w:rsidRDefault="0029419E" w:rsidP="0029419E">
      <w:pPr>
        <w:autoSpaceDE w:val="0"/>
        <w:autoSpaceDN w:val="0"/>
        <w:ind w:leftChars="100" w:left="210" w:firstLineChars="100" w:firstLine="180"/>
        <w:rPr>
          <w:rFonts w:ascii="ＭＳ 明朝" w:hAnsi="ＭＳ 明朝" w:cs="ＭＳ明朝"/>
          <w:sz w:val="18"/>
          <w:szCs w:val="18"/>
        </w:rPr>
      </w:pPr>
      <w:r w:rsidRPr="00EB5E34">
        <w:rPr>
          <w:rFonts w:ascii="ＭＳ 明朝" w:hAnsi="ＭＳ 明朝" w:cs="ＭＳ明朝" w:hint="eastAsia"/>
          <w:sz w:val="18"/>
          <w:szCs w:val="18"/>
        </w:rPr>
        <w:t>小分製品について，次の試験を行う．</w:t>
      </w:r>
    </w:p>
    <w:p w14:paraId="6B279DAD" w14:textId="77777777" w:rsidR="0029419E" w:rsidRPr="00EB5E34" w:rsidRDefault="0029419E" w:rsidP="0029419E">
      <w:pPr>
        <w:autoSpaceDE w:val="0"/>
        <w:autoSpaceDN w:val="0"/>
        <w:rPr>
          <w:rFonts w:ascii="ＭＳ 明朝" w:hAnsi="ＭＳ 明朝" w:cs="ＭＳ明朝"/>
          <w:sz w:val="18"/>
          <w:szCs w:val="18"/>
        </w:rPr>
      </w:pPr>
      <w:r w:rsidRPr="00EB5E34">
        <w:rPr>
          <w:rFonts w:ascii="ＭＳ 明朝" w:hAnsi="ＭＳ 明朝" w:cs="ＭＳ明朝" w:hint="eastAsia"/>
          <w:sz w:val="18"/>
          <w:szCs w:val="18"/>
        </w:rPr>
        <w:t>３．４．１</w:t>
      </w:r>
      <w:r w:rsidRPr="00EB5E34">
        <w:rPr>
          <w:rFonts w:ascii="ＭＳ 明朝" w:hAnsi="ＭＳ 明朝" w:cs="ＭＳ明朝"/>
          <w:sz w:val="18"/>
          <w:szCs w:val="18"/>
        </w:rPr>
        <w:t xml:space="preserve">　</w:t>
      </w:r>
      <w:r w:rsidRPr="00EB5E34">
        <w:rPr>
          <w:rFonts w:ascii="ＭＳ 明朝" w:hAnsi="ＭＳ 明朝" w:cs="ＭＳ明朝" w:hint="eastAsia"/>
          <w:sz w:val="18"/>
          <w:szCs w:val="18"/>
        </w:rPr>
        <w:t>エンドトキシン試験</w:t>
      </w:r>
    </w:p>
    <w:p w14:paraId="69D8D77A" w14:textId="77777777" w:rsidR="0029419E" w:rsidRPr="00EB5E34" w:rsidRDefault="0029419E" w:rsidP="0029419E">
      <w:pPr>
        <w:autoSpaceDE w:val="0"/>
        <w:autoSpaceDN w:val="0"/>
        <w:ind w:leftChars="100" w:left="210" w:firstLineChars="100" w:firstLine="180"/>
        <w:rPr>
          <w:rFonts w:ascii="ＭＳ 明朝" w:hAnsi="ＭＳ 明朝" w:cs="ＭＳ明朝"/>
          <w:sz w:val="18"/>
          <w:szCs w:val="18"/>
        </w:rPr>
      </w:pPr>
      <w:r w:rsidRPr="00EB5E34">
        <w:rPr>
          <w:rFonts w:ascii="ＭＳ 明朝" w:hAnsi="ＭＳ 明朝" w:cs="ＭＳ明朝" w:hint="eastAsia"/>
          <w:sz w:val="18"/>
          <w:szCs w:val="18"/>
        </w:rPr>
        <w:t>日本薬局方一般試験法のエンドトキシン試験法を準用して試験するとき，承認された判定基準に適合しなければならない．</w:t>
      </w:r>
    </w:p>
    <w:p w14:paraId="3ECF573C" w14:textId="77777777" w:rsidR="0029419E" w:rsidRPr="00EB5E34" w:rsidRDefault="0029419E" w:rsidP="0029419E">
      <w:pPr>
        <w:autoSpaceDE w:val="0"/>
        <w:autoSpaceDN w:val="0"/>
        <w:rPr>
          <w:rFonts w:ascii="ＭＳ 明朝" w:hAnsi="ＭＳ 明朝" w:cs="ＭＳ明朝"/>
          <w:sz w:val="18"/>
          <w:szCs w:val="18"/>
        </w:rPr>
      </w:pPr>
      <w:r w:rsidRPr="00EB5E34">
        <w:rPr>
          <w:rFonts w:ascii="ＭＳ 明朝" w:hAnsi="ＭＳ 明朝" w:cs="ＭＳ明朝" w:hint="eastAsia"/>
          <w:sz w:val="18"/>
          <w:szCs w:val="18"/>
        </w:rPr>
        <w:t>３．４．２</w:t>
      </w:r>
      <w:r w:rsidRPr="00EB5E34">
        <w:rPr>
          <w:rFonts w:ascii="ＭＳ 明朝" w:hAnsi="ＭＳ 明朝" w:cs="ＭＳ明朝"/>
          <w:sz w:val="18"/>
          <w:szCs w:val="18"/>
        </w:rPr>
        <w:t xml:space="preserve">　</w:t>
      </w:r>
      <w:r w:rsidRPr="00EB5E34">
        <w:rPr>
          <w:rFonts w:ascii="ＭＳ 明朝" w:hAnsi="ＭＳ 明朝" w:cs="ＭＳ明朝" w:hint="eastAsia"/>
          <w:sz w:val="18"/>
          <w:szCs w:val="18"/>
        </w:rPr>
        <w:t>無菌試験</w:t>
      </w:r>
    </w:p>
    <w:p w14:paraId="33527290" w14:textId="77777777" w:rsidR="0029419E" w:rsidRPr="00EB5E34" w:rsidRDefault="0029419E" w:rsidP="0029419E">
      <w:pPr>
        <w:autoSpaceDE w:val="0"/>
        <w:autoSpaceDN w:val="0"/>
        <w:ind w:leftChars="100" w:left="210" w:firstLineChars="100" w:firstLine="180"/>
        <w:rPr>
          <w:rFonts w:ascii="ＭＳ 明朝" w:hAnsi="ＭＳ 明朝" w:cs="ＭＳ明朝"/>
          <w:sz w:val="18"/>
          <w:szCs w:val="18"/>
        </w:rPr>
      </w:pPr>
      <w:r w:rsidRPr="00EB5E34">
        <w:rPr>
          <w:rFonts w:ascii="ＭＳ 明朝" w:hAnsi="ＭＳ 明朝" w:cs="ＭＳ明朝" w:hint="eastAsia"/>
          <w:sz w:val="18"/>
          <w:szCs w:val="18"/>
        </w:rPr>
        <w:t>日本薬局方一般試験法の無菌試験法を準用して試験するとき，適合しなければならない．</w:t>
      </w:r>
    </w:p>
    <w:p w14:paraId="7D01C903" w14:textId="77777777" w:rsidR="0029419E" w:rsidRPr="00EB5E34" w:rsidRDefault="0029419E" w:rsidP="0029419E">
      <w:pPr>
        <w:autoSpaceDE w:val="0"/>
        <w:autoSpaceDN w:val="0"/>
        <w:rPr>
          <w:rFonts w:ascii="ＭＳ 明朝" w:hAnsi="ＭＳ 明朝" w:cs="ＭＳ明朝"/>
          <w:sz w:val="18"/>
          <w:szCs w:val="18"/>
        </w:rPr>
      </w:pPr>
      <w:r w:rsidRPr="00EB5E34">
        <w:rPr>
          <w:rFonts w:ascii="ＭＳ 明朝" w:hAnsi="ＭＳ 明朝" w:cs="ＭＳ明朝" w:hint="eastAsia"/>
          <w:sz w:val="18"/>
          <w:szCs w:val="18"/>
        </w:rPr>
        <w:t>３．４．３</w:t>
      </w:r>
      <w:r w:rsidRPr="00EB5E34">
        <w:rPr>
          <w:rFonts w:ascii="ＭＳ 明朝" w:hAnsi="ＭＳ 明朝" w:cs="ＭＳ明朝"/>
          <w:sz w:val="18"/>
          <w:szCs w:val="18"/>
        </w:rPr>
        <w:t xml:space="preserve">　</w:t>
      </w:r>
      <w:r w:rsidRPr="00EB5E34">
        <w:rPr>
          <w:rFonts w:ascii="ＭＳ 明朝" w:hAnsi="ＭＳ 明朝" w:cs="ＭＳ明朝" w:hint="eastAsia"/>
          <w:sz w:val="18"/>
          <w:szCs w:val="18"/>
        </w:rPr>
        <w:t>多糖体含量試験</w:t>
      </w:r>
    </w:p>
    <w:p w14:paraId="48897BF7" w14:textId="77777777" w:rsidR="0029419E" w:rsidRPr="00EB5E34" w:rsidRDefault="0029419E" w:rsidP="0029419E">
      <w:pPr>
        <w:autoSpaceDE w:val="0"/>
        <w:autoSpaceDN w:val="0"/>
        <w:ind w:leftChars="100" w:left="210" w:firstLineChars="100" w:firstLine="180"/>
        <w:rPr>
          <w:rFonts w:ascii="ＭＳ 明朝" w:hAnsi="ＭＳ 明朝" w:cs="ＭＳ明朝"/>
          <w:sz w:val="18"/>
          <w:szCs w:val="18"/>
        </w:rPr>
      </w:pPr>
      <w:r w:rsidRPr="00EB5E34">
        <w:rPr>
          <w:rFonts w:ascii="ＭＳ 明朝" w:hAnsi="ＭＳ 明朝" w:cs="ＭＳ明朝" w:hint="eastAsia"/>
          <w:sz w:val="18"/>
          <w:szCs w:val="18"/>
        </w:rPr>
        <w:t>陰イオン交換クロマトグラフィーその他適当な方法により各</w:t>
      </w:r>
      <w:r w:rsidRPr="00EB5E34">
        <w:rPr>
          <w:rFonts w:ascii="ＭＳ 明朝" w:hAnsi="ＭＳ 明朝" w:cs="ＭＳ明朝"/>
          <w:sz w:val="18"/>
          <w:szCs w:val="18"/>
        </w:rPr>
        <w:ruby>
          <w:rubyPr>
            <w:rubyAlign w:val="center"/>
            <w:hps w:val="7"/>
            <w:hpsRaise w:val="20"/>
            <w:hpsBaseText w:val="18"/>
            <w:lid w:val="ja-JP"/>
          </w:rubyPr>
          <w:rt>
            <w:r w:rsidR="0029419E" w:rsidRPr="00EB5E34">
              <w:rPr>
                <w:rFonts w:ascii="ＭＳ 明朝" w:hAnsi="ＭＳ 明朝" w:cs="ＭＳ明朝"/>
                <w:sz w:val="7"/>
                <w:szCs w:val="18"/>
              </w:rPr>
              <w:t>きょう</w:t>
            </w:r>
          </w:rt>
          <w:rubyBase>
            <w:r w:rsidR="0029419E" w:rsidRPr="00EB5E34">
              <w:rPr>
                <w:rFonts w:ascii="ＭＳ 明朝" w:hAnsi="ＭＳ 明朝" w:cs="ＭＳ明朝"/>
                <w:sz w:val="18"/>
                <w:szCs w:val="18"/>
              </w:rPr>
              <w:t>莢</w:t>
            </w:r>
          </w:rubyBase>
        </w:ruby>
      </w:r>
      <w:r w:rsidRPr="00EB5E34">
        <w:rPr>
          <w:rFonts w:ascii="ＭＳ 明朝" w:hAnsi="ＭＳ 明朝" w:cs="ＭＳ明朝" w:hint="eastAsia"/>
          <w:sz w:val="18"/>
          <w:szCs w:val="18"/>
        </w:rPr>
        <w:t>膜血清群多糖体含量を求めるとき，承認された判定基準に適合しなければならない．</w:t>
      </w:r>
    </w:p>
    <w:p w14:paraId="5D658094" w14:textId="77777777" w:rsidR="0029419E" w:rsidRPr="00EB5E34" w:rsidRDefault="0029419E" w:rsidP="0029419E">
      <w:pPr>
        <w:autoSpaceDE w:val="0"/>
        <w:autoSpaceDN w:val="0"/>
        <w:rPr>
          <w:rFonts w:ascii="ＭＳ 明朝" w:hAnsi="ＭＳ 明朝" w:cs="ＭＳ明朝"/>
          <w:sz w:val="18"/>
          <w:szCs w:val="18"/>
        </w:rPr>
      </w:pPr>
      <w:r w:rsidRPr="00EB5E34">
        <w:rPr>
          <w:rFonts w:ascii="ＭＳ 明朝" w:hAnsi="ＭＳ 明朝" w:cs="ＭＳ明朝" w:hint="eastAsia"/>
          <w:sz w:val="18"/>
          <w:szCs w:val="18"/>
        </w:rPr>
        <w:t>３．４．４</w:t>
      </w:r>
      <w:r w:rsidRPr="00EB5E34">
        <w:rPr>
          <w:rFonts w:ascii="ＭＳ 明朝" w:hAnsi="ＭＳ 明朝" w:cs="ＭＳ明朝"/>
          <w:sz w:val="18"/>
          <w:szCs w:val="18"/>
        </w:rPr>
        <w:t xml:space="preserve">　</w:t>
      </w:r>
      <w:r w:rsidRPr="00EB5E34">
        <w:rPr>
          <w:rFonts w:ascii="ＭＳ 明朝" w:hAnsi="ＭＳ 明朝" w:cs="ＭＳ明朝" w:hint="eastAsia"/>
          <w:sz w:val="18"/>
          <w:szCs w:val="18"/>
        </w:rPr>
        <w:t>表示確認試験</w:t>
      </w:r>
    </w:p>
    <w:p w14:paraId="1A02A368" w14:textId="77777777" w:rsidR="0029419E" w:rsidRPr="00EB5E34" w:rsidRDefault="0029419E" w:rsidP="0029419E">
      <w:pPr>
        <w:autoSpaceDE w:val="0"/>
        <w:autoSpaceDN w:val="0"/>
        <w:ind w:leftChars="100" w:left="210" w:firstLineChars="100" w:firstLine="180"/>
        <w:rPr>
          <w:rFonts w:ascii="ＭＳ 明朝" w:hAnsi="ＭＳ 明朝" w:cs="ＭＳ明朝"/>
          <w:sz w:val="18"/>
          <w:szCs w:val="18"/>
        </w:rPr>
      </w:pPr>
      <w:r w:rsidRPr="00EB5E34">
        <w:rPr>
          <w:rFonts w:ascii="ＭＳ 明朝" w:hAnsi="ＭＳ 明朝" w:cs="ＭＳ明朝" w:hint="eastAsia"/>
          <w:sz w:val="18"/>
          <w:szCs w:val="18"/>
        </w:rPr>
        <w:t>免疫学的方法その他適当な方法により，各</w:t>
      </w:r>
      <w:r w:rsidRPr="00EB5E34">
        <w:rPr>
          <w:rFonts w:ascii="ＭＳ 明朝" w:hAnsi="ＭＳ 明朝" w:cs="ＭＳ明朝"/>
          <w:sz w:val="18"/>
          <w:szCs w:val="18"/>
        </w:rPr>
        <w:ruby>
          <w:rubyPr>
            <w:rubyAlign w:val="center"/>
            <w:hps w:val="7"/>
            <w:hpsRaise w:val="20"/>
            <w:hpsBaseText w:val="18"/>
            <w:lid w:val="ja-JP"/>
          </w:rubyPr>
          <w:rt>
            <w:r w:rsidR="0029419E" w:rsidRPr="00EB5E34">
              <w:rPr>
                <w:rFonts w:ascii="ＭＳ 明朝" w:hAnsi="ＭＳ 明朝" w:cs="ＭＳ明朝"/>
                <w:sz w:val="7"/>
                <w:szCs w:val="18"/>
              </w:rPr>
              <w:t>きょう</w:t>
            </w:r>
          </w:rt>
          <w:rubyBase>
            <w:r w:rsidR="0029419E" w:rsidRPr="00EB5E34">
              <w:rPr>
                <w:rFonts w:ascii="ＭＳ 明朝" w:hAnsi="ＭＳ 明朝" w:cs="ＭＳ明朝"/>
                <w:sz w:val="18"/>
                <w:szCs w:val="18"/>
              </w:rPr>
              <w:t>莢</w:t>
            </w:r>
          </w:rubyBase>
        </w:ruby>
      </w:r>
      <w:r w:rsidRPr="00EB5E34">
        <w:rPr>
          <w:rFonts w:ascii="ＭＳ 明朝" w:hAnsi="ＭＳ 明朝" w:cs="ＭＳ明朝" w:hint="eastAsia"/>
          <w:sz w:val="18"/>
          <w:szCs w:val="18"/>
        </w:rPr>
        <w:t>膜血清群の髄膜炎菌多糖体</w:t>
      </w:r>
      <w:r w:rsidRPr="00E97277">
        <w:rPr>
          <w:rStyle w:val="cf01"/>
          <w:rFonts w:cs="Arial" w:hint="default"/>
          <w:shd w:val="clear" w:color="auto" w:fill="auto"/>
        </w:rPr>
        <w:t>－</w:t>
      </w:r>
      <w:r w:rsidRPr="00EB5E34">
        <w:rPr>
          <w:rFonts w:ascii="ＭＳ 明朝" w:hAnsi="ＭＳ 明朝" w:cs="ＭＳ明朝" w:hint="eastAsia"/>
          <w:sz w:val="18"/>
          <w:szCs w:val="18"/>
        </w:rPr>
        <w:t>破傷風トキソイド結合体の確認を行う．</w:t>
      </w:r>
    </w:p>
    <w:p w14:paraId="01333CF5" w14:textId="3FA47A24" w:rsidR="0029419E" w:rsidRPr="009F543E" w:rsidRDefault="00742A1C" w:rsidP="0029419E">
      <w:pPr>
        <w:pStyle w:val="a5"/>
        <w:ind w:left="210" w:hangingChars="100" w:hanging="210"/>
        <w:jc w:val="right"/>
        <w:rPr>
          <w:sz w:val="18"/>
        </w:rPr>
      </w:pPr>
      <w:hyperlink w:anchor="目次" w:history="1">
        <w:r w:rsidR="0029419E" w:rsidRPr="009F543E">
          <w:rPr>
            <w:rStyle w:val="a9"/>
            <w:rFonts w:hint="eastAsia"/>
            <w:sz w:val="18"/>
          </w:rPr>
          <w:t>目次へ戻る</w:t>
        </w:r>
      </w:hyperlink>
    </w:p>
    <w:p w14:paraId="172515E8" w14:textId="25B6355C" w:rsidR="00231295" w:rsidRPr="009F543E" w:rsidRDefault="0029419E" w:rsidP="0029419E">
      <w:pPr>
        <w:pStyle w:val="31"/>
        <w:spacing w:before="360" w:after="360"/>
      </w:pPr>
      <w:r w:rsidRPr="009F543E">
        <w:rPr>
          <w:sz w:val="18"/>
        </w:rPr>
        <w:br w:type="page"/>
      </w:r>
      <w:bookmarkStart w:id="142" w:name="_Toc146294804"/>
      <w:bookmarkStart w:id="143" w:name="_Toc152693543"/>
      <w:bookmarkStart w:id="144" w:name="_Toc152694395"/>
      <w:bookmarkStart w:id="145" w:name="_Toc160804261"/>
      <w:r w:rsidR="00231295" w:rsidRPr="009F543E">
        <w:rPr>
          <w:rFonts w:hint="eastAsia"/>
        </w:rPr>
        <w:lastRenderedPageBreak/>
        <w:t>乾燥組換え帯状</w:t>
      </w:r>
      <w:r w:rsidR="00231295" w:rsidRPr="009F543E">
        <w:ruby>
          <w:rubyPr>
            <w:rubyAlign w:val="distributeSpace"/>
            <w:hps w:val="10"/>
            <w:hpsRaise w:val="18"/>
            <w:hpsBaseText w:val="20"/>
            <w:lid w:val="ja-JP"/>
          </w:rubyPr>
          <w:rt>
            <w:r w:rsidR="00231295" w:rsidRPr="009F543E">
              <w:rPr>
                <w:sz w:val="10"/>
              </w:rPr>
              <w:t>ほうしん</w:t>
            </w:r>
          </w:rt>
          <w:rubyBase>
            <w:r w:rsidR="00231295" w:rsidRPr="009F543E">
              <w:t>疱疹</w:t>
            </w:r>
          </w:rubyBase>
        </w:ruby>
      </w:r>
      <w:r w:rsidR="00231295" w:rsidRPr="009F543E">
        <w:rPr>
          <w:rFonts w:hint="eastAsia"/>
        </w:rPr>
        <w:t>ワクチン（チャイニーズハムスター卵巣細胞由来）</w:t>
      </w:r>
      <w:bookmarkEnd w:id="142"/>
      <w:bookmarkEnd w:id="143"/>
      <w:bookmarkEnd w:id="144"/>
      <w:bookmarkEnd w:id="145"/>
    </w:p>
    <w:p w14:paraId="04C63575" w14:textId="77777777" w:rsidR="00231295" w:rsidRPr="0029419E" w:rsidRDefault="00231295" w:rsidP="00231295">
      <w:pPr>
        <w:autoSpaceDE w:val="0"/>
        <w:autoSpaceDN w:val="0"/>
        <w:jc w:val="left"/>
        <w:rPr>
          <w:rFonts w:ascii="ＭＳ 明朝" w:hAnsi="ＭＳ 明朝" w:cs="ＭＳ明朝"/>
          <w:sz w:val="18"/>
          <w:szCs w:val="18"/>
        </w:rPr>
      </w:pPr>
    </w:p>
    <w:p w14:paraId="42FD8A9E" w14:textId="77777777" w:rsidR="00231295" w:rsidRPr="009F543E" w:rsidRDefault="00231295" w:rsidP="00231295">
      <w:pPr>
        <w:autoSpaceDE w:val="0"/>
        <w:autoSpaceDN w:val="0"/>
        <w:jc w:val="left"/>
        <w:rPr>
          <w:rFonts w:ascii="ＭＳ 明朝" w:hAnsi="ＭＳ 明朝" w:cs="ＭＳ明朝"/>
          <w:sz w:val="18"/>
          <w:szCs w:val="18"/>
        </w:rPr>
      </w:pPr>
      <w:r w:rsidRPr="009F543E">
        <w:rPr>
          <w:rFonts w:ascii="ＭＳ 明朝" w:hAnsi="ＭＳ 明朝" w:cs="ＭＳ明朝" w:hint="eastAsia"/>
          <w:sz w:val="18"/>
          <w:szCs w:val="18"/>
        </w:rPr>
        <w:t>１</w:t>
      </w:r>
      <w:r w:rsidR="004224CF">
        <w:rPr>
          <w:rFonts w:ascii="ＭＳ 明朝" w:hAnsi="ＭＳ 明朝" w:cs="ＭＳ明朝" w:hint="eastAsia"/>
          <w:sz w:val="18"/>
          <w:szCs w:val="18"/>
        </w:rPr>
        <w:t xml:space="preserve">　</w:t>
      </w:r>
      <w:r w:rsidRPr="009F543E">
        <w:rPr>
          <w:rFonts w:ascii="ＭＳ 明朝" w:hAnsi="ＭＳ 明朝" w:cs="ＭＳ明朝" w:hint="eastAsia"/>
          <w:sz w:val="18"/>
          <w:szCs w:val="18"/>
        </w:rPr>
        <w:t>本質及び性状</w:t>
      </w:r>
    </w:p>
    <w:p w14:paraId="13BBA352" w14:textId="77777777" w:rsidR="00231295" w:rsidRPr="009F543E" w:rsidRDefault="00231295" w:rsidP="00231295">
      <w:pPr>
        <w:autoSpaceDE w:val="0"/>
        <w:autoSpaceDN w:val="0"/>
        <w:ind w:leftChars="100" w:left="210" w:firstLineChars="100" w:firstLine="180"/>
        <w:jc w:val="left"/>
        <w:rPr>
          <w:rFonts w:ascii="ＭＳ 明朝" w:hAnsi="ＭＳ 明朝" w:cs="ＭＳ明朝"/>
          <w:sz w:val="18"/>
          <w:szCs w:val="18"/>
        </w:rPr>
      </w:pPr>
      <w:r w:rsidRPr="009F543E">
        <w:rPr>
          <w:rFonts w:ascii="ＭＳ 明朝" w:hAnsi="ＭＳ 明朝" w:cs="ＭＳ明朝" w:hint="eastAsia"/>
          <w:sz w:val="18"/>
          <w:szCs w:val="18"/>
        </w:rPr>
        <w:t>本剤は，組換えＤＮＡ技術を応用して，チャイニーズハムスター卵巣由来細胞（以下「ＣＨＯ細胞」という．）により産生された水痘帯状</w:t>
      </w:r>
      <w:r w:rsidRPr="009F543E">
        <w:rPr>
          <w:rFonts w:ascii="ＭＳ 明朝" w:hAnsi="ＭＳ 明朝" w:cs="ＭＳ明朝"/>
          <w:sz w:val="18"/>
          <w:szCs w:val="18"/>
        </w:rPr>
        <w:ruby>
          <w:rubyPr>
            <w:rubyAlign w:val="distributeSpace"/>
            <w:hps w:val="9"/>
            <w:hpsRaise w:val="16"/>
            <w:hpsBaseText w:val="18"/>
            <w:lid w:val="ja-JP"/>
          </w:rubyPr>
          <w:rt>
            <w:r w:rsidR="00231295" w:rsidRPr="009F543E">
              <w:rPr>
                <w:rFonts w:ascii="ＭＳ 明朝" w:hAnsi="ＭＳ 明朝" w:cs="ＭＳ明朝"/>
                <w:sz w:val="9"/>
                <w:szCs w:val="18"/>
              </w:rPr>
              <w:t>ほうしん</w:t>
            </w:r>
          </w:rt>
          <w:rubyBase>
            <w:r w:rsidR="00231295" w:rsidRPr="009F543E">
              <w:rPr>
                <w:rFonts w:ascii="ＭＳ 明朝" w:hAnsi="ＭＳ 明朝" w:cs="ＭＳ明朝"/>
                <w:sz w:val="18"/>
                <w:szCs w:val="18"/>
              </w:rPr>
              <w:t>疱疹</w:t>
            </w:r>
          </w:rubyBase>
        </w:ruby>
      </w:r>
      <w:r w:rsidRPr="009F543E">
        <w:rPr>
          <w:rFonts w:ascii="ＭＳ 明朝" w:hAnsi="ＭＳ 明朝" w:cs="ＭＳ明朝" w:hint="eastAsia"/>
          <w:sz w:val="18"/>
          <w:szCs w:val="18"/>
        </w:rPr>
        <w:t>ウイルスｇＥ抗原（以下「ＶＺＶｇＥ抗原」という．）を含む乾燥製剤である．免疫補助剤である専用溶解用液を加えるとき，乳白光を呈する，無色から微褐色の液剤となる．</w:t>
      </w:r>
    </w:p>
    <w:p w14:paraId="2075450D" w14:textId="77777777" w:rsidR="00231295" w:rsidRPr="009F543E" w:rsidRDefault="00231295" w:rsidP="00231295">
      <w:pPr>
        <w:autoSpaceDE w:val="0"/>
        <w:autoSpaceDN w:val="0"/>
        <w:jc w:val="left"/>
        <w:rPr>
          <w:rFonts w:ascii="ＭＳ 明朝" w:hAnsi="ＭＳ 明朝" w:cs="ＭＳ明朝"/>
          <w:sz w:val="18"/>
          <w:szCs w:val="18"/>
        </w:rPr>
      </w:pPr>
      <w:r w:rsidRPr="009F543E">
        <w:rPr>
          <w:rFonts w:ascii="ＭＳ 明朝" w:hAnsi="ＭＳ 明朝" w:cs="ＭＳ明朝" w:hint="eastAsia"/>
          <w:sz w:val="18"/>
          <w:szCs w:val="18"/>
        </w:rPr>
        <w:t>２</w:t>
      </w:r>
      <w:r w:rsidR="004224CF">
        <w:rPr>
          <w:rFonts w:ascii="ＭＳ 明朝" w:hAnsi="ＭＳ 明朝" w:cs="ＭＳ明朝" w:hint="eastAsia"/>
          <w:sz w:val="18"/>
          <w:szCs w:val="18"/>
        </w:rPr>
        <w:t xml:space="preserve">　</w:t>
      </w:r>
      <w:r w:rsidRPr="009F543E">
        <w:rPr>
          <w:rFonts w:ascii="ＭＳ 明朝" w:hAnsi="ＭＳ 明朝" w:cs="ＭＳ明朝" w:hint="eastAsia"/>
          <w:sz w:val="18"/>
          <w:szCs w:val="18"/>
        </w:rPr>
        <w:t>製　法</w:t>
      </w:r>
    </w:p>
    <w:p w14:paraId="4DE6C968" w14:textId="77777777" w:rsidR="00231295" w:rsidRPr="009F543E" w:rsidRDefault="00231295" w:rsidP="00231295">
      <w:pPr>
        <w:autoSpaceDE w:val="0"/>
        <w:autoSpaceDN w:val="0"/>
        <w:jc w:val="left"/>
        <w:rPr>
          <w:rFonts w:ascii="ＭＳ 明朝" w:hAnsi="ＭＳ 明朝" w:cs="ＭＳ明朝"/>
          <w:sz w:val="18"/>
          <w:szCs w:val="18"/>
        </w:rPr>
      </w:pPr>
      <w:r w:rsidRPr="009F543E">
        <w:rPr>
          <w:rFonts w:ascii="ＭＳ 明朝" w:hAnsi="ＭＳ 明朝" w:cs="ＭＳ明朝" w:hint="eastAsia"/>
          <w:sz w:val="18"/>
          <w:szCs w:val="18"/>
        </w:rPr>
        <w:t>２．１</w:t>
      </w:r>
      <w:r w:rsidR="004224CF">
        <w:rPr>
          <w:rFonts w:ascii="ＭＳ 明朝" w:hAnsi="ＭＳ 明朝" w:cs="ＭＳ明朝" w:hint="eastAsia"/>
          <w:sz w:val="18"/>
          <w:szCs w:val="18"/>
        </w:rPr>
        <w:t xml:space="preserve">　</w:t>
      </w:r>
      <w:r w:rsidRPr="009F543E">
        <w:rPr>
          <w:rFonts w:ascii="ＭＳ 明朝" w:hAnsi="ＭＳ 明朝" w:cs="ＭＳ明朝" w:hint="eastAsia"/>
          <w:sz w:val="18"/>
          <w:szCs w:val="18"/>
        </w:rPr>
        <w:t>抗原製剤</w:t>
      </w:r>
    </w:p>
    <w:p w14:paraId="29C971C6" w14:textId="77777777" w:rsidR="00231295" w:rsidRPr="009F543E" w:rsidRDefault="00231295" w:rsidP="00231295">
      <w:pPr>
        <w:autoSpaceDE w:val="0"/>
        <w:autoSpaceDN w:val="0"/>
        <w:jc w:val="left"/>
        <w:rPr>
          <w:rFonts w:ascii="ＭＳ 明朝" w:hAnsi="ＭＳ 明朝" w:cs="ＭＳ明朝"/>
          <w:sz w:val="18"/>
          <w:szCs w:val="18"/>
        </w:rPr>
      </w:pPr>
      <w:r w:rsidRPr="009F543E">
        <w:rPr>
          <w:rFonts w:ascii="ＭＳ 明朝" w:hAnsi="ＭＳ 明朝" w:cs="ＭＳ明朝" w:hint="eastAsia"/>
          <w:sz w:val="18"/>
          <w:szCs w:val="18"/>
        </w:rPr>
        <w:t>２．１．１</w:t>
      </w:r>
      <w:r w:rsidR="004224CF">
        <w:rPr>
          <w:rFonts w:ascii="ＭＳ 明朝" w:hAnsi="ＭＳ 明朝" w:cs="ＭＳ明朝" w:hint="eastAsia"/>
          <w:sz w:val="18"/>
          <w:szCs w:val="18"/>
        </w:rPr>
        <w:t xml:space="preserve">　</w:t>
      </w:r>
      <w:r w:rsidRPr="009F543E">
        <w:rPr>
          <w:rFonts w:ascii="ＭＳ 明朝" w:hAnsi="ＭＳ 明朝" w:cs="ＭＳ明朝" w:hint="eastAsia"/>
          <w:sz w:val="18"/>
          <w:szCs w:val="18"/>
        </w:rPr>
        <w:t>原　材　料</w:t>
      </w:r>
    </w:p>
    <w:p w14:paraId="301E8E59" w14:textId="77777777" w:rsidR="00231295" w:rsidRPr="009F543E" w:rsidRDefault="00231295" w:rsidP="00231295">
      <w:pPr>
        <w:autoSpaceDE w:val="0"/>
        <w:autoSpaceDN w:val="0"/>
        <w:jc w:val="left"/>
        <w:rPr>
          <w:rFonts w:ascii="ＭＳ 明朝" w:hAnsi="ＭＳ 明朝" w:cs="ＭＳ明朝"/>
          <w:sz w:val="18"/>
          <w:szCs w:val="18"/>
        </w:rPr>
      </w:pPr>
      <w:r w:rsidRPr="009F543E">
        <w:rPr>
          <w:rFonts w:ascii="ＭＳ 明朝" w:hAnsi="ＭＳ 明朝" w:cs="ＭＳ明朝" w:hint="eastAsia"/>
          <w:sz w:val="18"/>
          <w:szCs w:val="18"/>
        </w:rPr>
        <w:t>２．１．１．１</w:t>
      </w:r>
      <w:r w:rsidR="007A1821">
        <w:rPr>
          <w:rFonts w:ascii="ＭＳ 明朝" w:hAnsi="ＭＳ 明朝" w:cs="ＭＳ明朝" w:hint="eastAsia"/>
          <w:sz w:val="18"/>
          <w:szCs w:val="18"/>
        </w:rPr>
        <w:t xml:space="preserve">　</w:t>
      </w:r>
      <w:r w:rsidRPr="009F543E">
        <w:rPr>
          <w:rFonts w:ascii="ＭＳ 明朝" w:hAnsi="ＭＳ 明朝" w:cs="ＭＳ明朝" w:hint="eastAsia"/>
          <w:sz w:val="18"/>
          <w:szCs w:val="18"/>
        </w:rPr>
        <w:t>セル・バンク</w:t>
      </w:r>
    </w:p>
    <w:p w14:paraId="1F47C8DF" w14:textId="77777777" w:rsidR="00231295" w:rsidRPr="009F543E" w:rsidRDefault="00231295" w:rsidP="00231295">
      <w:pPr>
        <w:autoSpaceDE w:val="0"/>
        <w:autoSpaceDN w:val="0"/>
        <w:ind w:leftChars="100" w:left="210" w:firstLineChars="100" w:firstLine="180"/>
        <w:jc w:val="left"/>
        <w:rPr>
          <w:rFonts w:ascii="ＭＳ 明朝" w:hAnsi="ＭＳ 明朝" w:cs="ＭＳ明朝"/>
          <w:sz w:val="18"/>
          <w:szCs w:val="18"/>
        </w:rPr>
      </w:pPr>
      <w:r w:rsidRPr="009F543E">
        <w:rPr>
          <w:rFonts w:ascii="ＭＳ 明朝" w:hAnsi="ＭＳ 明朝" w:cs="ＭＳ明朝" w:hint="eastAsia"/>
          <w:sz w:val="18"/>
          <w:szCs w:val="18"/>
        </w:rPr>
        <w:t>ＶＺＶｇＥ抗原の構造遺伝子をクローニングし，適当と認められたベクターに挿入し，このベクターを宿主ＣＨＯ細胞に移入して得られる組換え体をクローン化した後に，培養し，分注して，マスター・セル・バンクを作製する．マスター・セル・バンクを培養し，分注してワーキング・セル・バンクを作製する．ただし，適当な条件の下で継代を行い，かつ，その継代数が品目の性質に応じた数を超えてはならない．ワーキング・セル・バンクについて，３．１の試験を行う．</w:t>
      </w:r>
    </w:p>
    <w:p w14:paraId="1FF1D301" w14:textId="77777777" w:rsidR="00231295" w:rsidRPr="009F543E" w:rsidRDefault="00231295" w:rsidP="00231295">
      <w:pPr>
        <w:autoSpaceDE w:val="0"/>
        <w:autoSpaceDN w:val="0"/>
        <w:jc w:val="left"/>
        <w:rPr>
          <w:rFonts w:ascii="ＭＳ 明朝" w:hAnsi="ＭＳ 明朝" w:cs="ＭＳ明朝"/>
          <w:sz w:val="18"/>
          <w:szCs w:val="18"/>
        </w:rPr>
      </w:pPr>
      <w:r w:rsidRPr="009F543E">
        <w:rPr>
          <w:rFonts w:ascii="ＭＳ 明朝" w:hAnsi="ＭＳ 明朝" w:cs="ＭＳ明朝" w:hint="eastAsia"/>
          <w:sz w:val="18"/>
          <w:szCs w:val="18"/>
        </w:rPr>
        <w:t>２．１．１．２</w:t>
      </w:r>
      <w:r w:rsidR="007A1821">
        <w:rPr>
          <w:rFonts w:ascii="ＭＳ 明朝" w:hAnsi="ＭＳ 明朝" w:cs="ＭＳ明朝" w:hint="eastAsia"/>
          <w:sz w:val="18"/>
          <w:szCs w:val="18"/>
        </w:rPr>
        <w:t xml:space="preserve">　</w:t>
      </w:r>
      <w:r w:rsidRPr="009F543E">
        <w:rPr>
          <w:rFonts w:ascii="ＭＳ 明朝" w:hAnsi="ＭＳ 明朝" w:cs="ＭＳ明朝" w:hint="eastAsia"/>
          <w:sz w:val="18"/>
          <w:szCs w:val="18"/>
        </w:rPr>
        <w:t>培養液</w:t>
      </w:r>
    </w:p>
    <w:p w14:paraId="1B38857D" w14:textId="77777777" w:rsidR="00231295" w:rsidRPr="009F543E" w:rsidRDefault="00231295" w:rsidP="00231295">
      <w:pPr>
        <w:tabs>
          <w:tab w:val="left" w:pos="7436"/>
        </w:tabs>
        <w:autoSpaceDE w:val="0"/>
        <w:autoSpaceDN w:val="0"/>
        <w:ind w:leftChars="100" w:left="210" w:firstLineChars="100" w:firstLine="180"/>
        <w:jc w:val="left"/>
        <w:rPr>
          <w:rFonts w:ascii="ＭＳ 明朝" w:hAnsi="ＭＳ 明朝" w:cs="ＭＳ明朝"/>
          <w:sz w:val="18"/>
          <w:szCs w:val="18"/>
        </w:rPr>
      </w:pPr>
      <w:r w:rsidRPr="009F543E">
        <w:rPr>
          <w:rFonts w:ascii="ＭＳ 明朝" w:hAnsi="ＭＳ 明朝" w:cs="ＭＳ明朝" w:hint="eastAsia"/>
          <w:sz w:val="18"/>
          <w:szCs w:val="18"/>
        </w:rPr>
        <w:t>培養液は，それぞれの組換えＣＨＯ細胞に適したものを用いる．</w:t>
      </w:r>
    </w:p>
    <w:p w14:paraId="6265C1C2" w14:textId="77777777" w:rsidR="00231295" w:rsidRPr="009F543E" w:rsidRDefault="00231295" w:rsidP="00231295">
      <w:pPr>
        <w:autoSpaceDE w:val="0"/>
        <w:autoSpaceDN w:val="0"/>
        <w:jc w:val="left"/>
        <w:rPr>
          <w:rFonts w:ascii="ＭＳ 明朝" w:hAnsi="ＭＳ 明朝" w:cs="ＭＳ明朝"/>
          <w:sz w:val="18"/>
          <w:szCs w:val="18"/>
        </w:rPr>
      </w:pPr>
      <w:r w:rsidRPr="009F543E">
        <w:rPr>
          <w:rFonts w:ascii="ＭＳ 明朝" w:hAnsi="ＭＳ 明朝" w:cs="ＭＳ明朝" w:hint="eastAsia"/>
          <w:sz w:val="18"/>
          <w:szCs w:val="18"/>
        </w:rPr>
        <w:t>２．１．２</w:t>
      </w:r>
      <w:r w:rsidR="007A1821">
        <w:rPr>
          <w:rFonts w:ascii="ＭＳ 明朝" w:hAnsi="ＭＳ 明朝" w:cs="ＭＳ明朝" w:hint="eastAsia"/>
          <w:sz w:val="18"/>
          <w:szCs w:val="18"/>
        </w:rPr>
        <w:t xml:space="preserve">　</w:t>
      </w:r>
      <w:r w:rsidRPr="009F543E">
        <w:rPr>
          <w:rFonts w:ascii="ＭＳ 明朝" w:hAnsi="ＭＳ 明朝" w:cs="ＭＳ明朝" w:hint="eastAsia"/>
          <w:sz w:val="18"/>
          <w:szCs w:val="18"/>
        </w:rPr>
        <w:t>原　液</w:t>
      </w:r>
    </w:p>
    <w:p w14:paraId="74C715E7" w14:textId="77777777" w:rsidR="00231295" w:rsidRPr="009F543E" w:rsidRDefault="00231295" w:rsidP="00231295">
      <w:pPr>
        <w:autoSpaceDE w:val="0"/>
        <w:autoSpaceDN w:val="0"/>
        <w:jc w:val="left"/>
        <w:rPr>
          <w:rFonts w:ascii="ＭＳ 明朝" w:hAnsi="ＭＳ 明朝" w:cs="ＭＳ明朝"/>
          <w:sz w:val="18"/>
          <w:szCs w:val="18"/>
        </w:rPr>
      </w:pPr>
      <w:r w:rsidRPr="009F543E">
        <w:rPr>
          <w:rFonts w:ascii="ＭＳ 明朝" w:hAnsi="ＭＳ 明朝" w:cs="ＭＳ明朝" w:hint="eastAsia"/>
          <w:sz w:val="18"/>
          <w:szCs w:val="18"/>
        </w:rPr>
        <w:t>２．１．２．１</w:t>
      </w:r>
      <w:r w:rsidR="007A1821">
        <w:rPr>
          <w:rFonts w:ascii="ＭＳ 明朝" w:hAnsi="ＭＳ 明朝" w:cs="ＭＳ明朝" w:hint="eastAsia"/>
          <w:sz w:val="18"/>
          <w:szCs w:val="18"/>
        </w:rPr>
        <w:t xml:space="preserve">　</w:t>
      </w:r>
      <w:r w:rsidRPr="009F543E">
        <w:rPr>
          <w:rFonts w:ascii="ＭＳ 明朝" w:hAnsi="ＭＳ 明朝" w:cs="ＭＳ明朝" w:hint="eastAsia"/>
          <w:sz w:val="18"/>
          <w:szCs w:val="18"/>
        </w:rPr>
        <w:t>抗原浮遊液</w:t>
      </w:r>
    </w:p>
    <w:p w14:paraId="14A02460" w14:textId="77777777" w:rsidR="00231295" w:rsidRPr="009F543E" w:rsidRDefault="00231295" w:rsidP="00231295">
      <w:pPr>
        <w:autoSpaceDE w:val="0"/>
        <w:autoSpaceDN w:val="0"/>
        <w:ind w:leftChars="100" w:left="210" w:firstLineChars="100" w:firstLine="180"/>
        <w:jc w:val="left"/>
        <w:rPr>
          <w:rFonts w:ascii="ＭＳ 明朝" w:hAnsi="ＭＳ 明朝" w:cs="ＭＳ明朝"/>
          <w:sz w:val="18"/>
          <w:szCs w:val="18"/>
        </w:rPr>
      </w:pPr>
      <w:r w:rsidRPr="009F543E">
        <w:rPr>
          <w:rFonts w:ascii="ＭＳ 明朝" w:hAnsi="ＭＳ 明朝" w:cs="ＭＳ明朝" w:hint="eastAsia"/>
          <w:sz w:val="18"/>
          <w:szCs w:val="18"/>
        </w:rPr>
        <w:t>ワーキング・セル・バンクを種細胞として培養し，増殖させたものを抗原浮遊液とする．</w:t>
      </w:r>
    </w:p>
    <w:p w14:paraId="5EA02840" w14:textId="77777777" w:rsidR="00231295" w:rsidRPr="009F543E" w:rsidRDefault="00231295" w:rsidP="00231295">
      <w:pPr>
        <w:autoSpaceDE w:val="0"/>
        <w:autoSpaceDN w:val="0"/>
        <w:jc w:val="left"/>
        <w:rPr>
          <w:rFonts w:ascii="ＭＳ 明朝" w:hAnsi="ＭＳ 明朝" w:cs="ＭＳ明朝"/>
          <w:sz w:val="18"/>
          <w:szCs w:val="18"/>
        </w:rPr>
      </w:pPr>
      <w:r w:rsidRPr="009F543E">
        <w:rPr>
          <w:rFonts w:ascii="ＭＳ 明朝" w:hAnsi="ＭＳ 明朝" w:cs="ＭＳ明朝" w:hint="eastAsia"/>
          <w:sz w:val="18"/>
          <w:szCs w:val="18"/>
        </w:rPr>
        <w:t>２．１．２．２</w:t>
      </w:r>
      <w:r w:rsidR="007A1821">
        <w:rPr>
          <w:rFonts w:ascii="ＭＳ 明朝" w:hAnsi="ＭＳ 明朝" w:cs="ＭＳ明朝" w:hint="eastAsia"/>
          <w:sz w:val="18"/>
          <w:szCs w:val="18"/>
        </w:rPr>
        <w:t xml:space="preserve">　</w:t>
      </w:r>
      <w:r w:rsidRPr="009F543E">
        <w:rPr>
          <w:rFonts w:ascii="ＭＳ 明朝" w:hAnsi="ＭＳ 明朝" w:cs="ＭＳ明朝" w:hint="eastAsia"/>
          <w:sz w:val="18"/>
          <w:szCs w:val="18"/>
        </w:rPr>
        <w:t>精製</w:t>
      </w:r>
    </w:p>
    <w:p w14:paraId="413513FD" w14:textId="77777777" w:rsidR="00231295" w:rsidRPr="009F543E" w:rsidRDefault="00231295" w:rsidP="00231295">
      <w:pPr>
        <w:autoSpaceDE w:val="0"/>
        <w:autoSpaceDN w:val="0"/>
        <w:ind w:leftChars="100" w:left="210" w:firstLineChars="100" w:firstLine="180"/>
        <w:jc w:val="left"/>
        <w:rPr>
          <w:rFonts w:ascii="ＭＳ 明朝" w:hAnsi="ＭＳ 明朝" w:cs="ＭＳ明朝"/>
          <w:sz w:val="18"/>
          <w:szCs w:val="18"/>
        </w:rPr>
      </w:pPr>
      <w:r w:rsidRPr="009F543E">
        <w:rPr>
          <w:rFonts w:ascii="ＭＳ 明朝" w:hAnsi="ＭＳ 明朝" w:cs="ＭＳ明朝" w:hint="eastAsia"/>
          <w:sz w:val="18"/>
          <w:szCs w:val="18"/>
        </w:rPr>
        <w:t>抗原浮遊液から適当な方法でＶＺＶｇＥ抗原を精製し原液とする．原液について，３．２の試験を行う．</w:t>
      </w:r>
    </w:p>
    <w:p w14:paraId="2C4CAA9A" w14:textId="77777777" w:rsidR="00231295" w:rsidRPr="009F543E" w:rsidRDefault="00231295" w:rsidP="00231295">
      <w:pPr>
        <w:autoSpaceDE w:val="0"/>
        <w:autoSpaceDN w:val="0"/>
        <w:jc w:val="left"/>
        <w:rPr>
          <w:rFonts w:ascii="ＭＳ 明朝" w:hAnsi="ＭＳ 明朝" w:cs="ＭＳ明朝"/>
          <w:sz w:val="18"/>
          <w:szCs w:val="18"/>
        </w:rPr>
      </w:pPr>
      <w:r w:rsidRPr="009F543E">
        <w:rPr>
          <w:rFonts w:ascii="ＭＳ 明朝" w:hAnsi="ＭＳ 明朝" w:cs="ＭＳ明朝" w:hint="eastAsia"/>
          <w:sz w:val="18"/>
          <w:szCs w:val="18"/>
        </w:rPr>
        <w:t>２．１．３</w:t>
      </w:r>
      <w:r w:rsidR="007A1821">
        <w:rPr>
          <w:rFonts w:ascii="ＭＳ 明朝" w:hAnsi="ＭＳ 明朝" w:cs="ＭＳ明朝" w:hint="eastAsia"/>
          <w:sz w:val="18"/>
          <w:szCs w:val="18"/>
        </w:rPr>
        <w:t xml:space="preserve">　</w:t>
      </w:r>
      <w:r w:rsidRPr="009F543E">
        <w:rPr>
          <w:rFonts w:ascii="ＭＳ 明朝" w:hAnsi="ＭＳ 明朝" w:cs="ＭＳ明朝" w:hint="eastAsia"/>
          <w:sz w:val="18"/>
          <w:szCs w:val="18"/>
        </w:rPr>
        <w:t>最終バルク及び乾燥</w:t>
      </w:r>
    </w:p>
    <w:p w14:paraId="143999AF" w14:textId="77777777" w:rsidR="00231295" w:rsidRPr="009F543E" w:rsidRDefault="00231295" w:rsidP="00231295">
      <w:pPr>
        <w:autoSpaceDE w:val="0"/>
        <w:autoSpaceDN w:val="0"/>
        <w:ind w:leftChars="100" w:left="210" w:firstLineChars="100" w:firstLine="180"/>
        <w:jc w:val="left"/>
        <w:rPr>
          <w:rFonts w:ascii="ＭＳ 明朝" w:hAnsi="ＭＳ 明朝" w:cs="ＭＳ明朝"/>
          <w:sz w:val="18"/>
          <w:szCs w:val="18"/>
        </w:rPr>
      </w:pPr>
      <w:r w:rsidRPr="009F543E">
        <w:rPr>
          <w:rFonts w:ascii="ＭＳ 明朝" w:hAnsi="ＭＳ 明朝" w:cs="ＭＳ明朝" w:hint="eastAsia"/>
          <w:sz w:val="18"/>
          <w:szCs w:val="18"/>
        </w:rPr>
        <w:t>原液を適当な緩衝剤を含む溶液等で希釈し，最終バルクを作る（作製の際，適当な安定剤を加えることができる．）．最終バルクを分注し，凍結乾燥する．</w:t>
      </w:r>
    </w:p>
    <w:p w14:paraId="00C989D9" w14:textId="77777777" w:rsidR="00231295" w:rsidRPr="009F543E" w:rsidRDefault="00231295" w:rsidP="00231295">
      <w:pPr>
        <w:autoSpaceDE w:val="0"/>
        <w:autoSpaceDN w:val="0"/>
        <w:jc w:val="left"/>
        <w:rPr>
          <w:rFonts w:ascii="ＭＳ 明朝" w:hAnsi="ＭＳ 明朝" w:cs="ＭＳ明朝"/>
          <w:sz w:val="18"/>
          <w:szCs w:val="18"/>
        </w:rPr>
      </w:pPr>
      <w:r w:rsidRPr="009F543E">
        <w:rPr>
          <w:rFonts w:ascii="ＭＳ 明朝" w:hAnsi="ＭＳ 明朝" w:cs="ＭＳ明朝" w:hint="eastAsia"/>
          <w:sz w:val="18"/>
          <w:szCs w:val="18"/>
        </w:rPr>
        <w:t>２．２</w:t>
      </w:r>
      <w:r w:rsidR="007A1821">
        <w:rPr>
          <w:rFonts w:ascii="ＭＳ 明朝" w:hAnsi="ＭＳ 明朝" w:cs="ＭＳ明朝" w:hint="eastAsia"/>
          <w:sz w:val="18"/>
          <w:szCs w:val="18"/>
        </w:rPr>
        <w:t xml:space="preserve">　</w:t>
      </w:r>
      <w:r w:rsidRPr="009F543E">
        <w:rPr>
          <w:rFonts w:ascii="ＭＳ 明朝" w:hAnsi="ＭＳ 明朝" w:cs="ＭＳ明朝" w:hint="eastAsia"/>
          <w:sz w:val="18"/>
          <w:szCs w:val="18"/>
        </w:rPr>
        <w:t>専用溶解用液</w:t>
      </w:r>
    </w:p>
    <w:p w14:paraId="4EB9F0F2" w14:textId="77777777" w:rsidR="00231295" w:rsidRPr="009F543E" w:rsidRDefault="00231295" w:rsidP="00231295">
      <w:pPr>
        <w:autoSpaceDE w:val="0"/>
        <w:autoSpaceDN w:val="0"/>
        <w:ind w:leftChars="100" w:left="210" w:firstLineChars="100" w:firstLine="180"/>
        <w:jc w:val="left"/>
        <w:rPr>
          <w:rFonts w:ascii="ＭＳ 明朝" w:hAnsi="ＭＳ 明朝" w:cs="ＭＳ明朝"/>
          <w:sz w:val="18"/>
          <w:szCs w:val="18"/>
        </w:rPr>
      </w:pPr>
      <w:r w:rsidRPr="009F543E">
        <w:rPr>
          <w:rFonts w:ascii="ＭＳ 明朝" w:hAnsi="ＭＳ 明朝" w:cs="ＭＳ明朝" w:hint="eastAsia"/>
          <w:sz w:val="18"/>
          <w:szCs w:val="18"/>
        </w:rPr>
        <w:t>３</w:t>
      </w:r>
      <w:r w:rsidRPr="009F543E">
        <w:rPr>
          <w:rFonts w:ascii="ＭＳ 明朝" w:hAnsi="ＭＳ 明朝" w:hint="eastAsia"/>
          <w:sz w:val="18"/>
          <w:szCs w:val="18"/>
        </w:rPr>
        <w:t>‐</w:t>
      </w:r>
      <w:r w:rsidRPr="009F543E">
        <w:rPr>
          <w:rFonts w:ascii="ＭＳ 明朝" w:hAnsi="ＭＳ 明朝" w:cs="ＭＳ明朝" w:hint="eastAsia"/>
          <w:sz w:val="18"/>
          <w:szCs w:val="18"/>
        </w:rPr>
        <w:t>脱アシル化</w:t>
      </w:r>
      <w:r w:rsidRPr="009F543E">
        <w:rPr>
          <w:rFonts w:ascii="ＭＳ 明朝" w:hAnsi="ＭＳ 明朝" w:hint="eastAsia"/>
          <w:sz w:val="18"/>
          <w:szCs w:val="18"/>
        </w:rPr>
        <w:t>‐</w:t>
      </w:r>
      <w:r w:rsidRPr="009F543E">
        <w:rPr>
          <w:rFonts w:ascii="ＭＳ 明朝" w:hAnsi="ＭＳ 明朝" w:cs="ＭＳ明朝" w:hint="eastAsia"/>
          <w:sz w:val="18"/>
          <w:szCs w:val="18"/>
        </w:rPr>
        <w:t>４’</w:t>
      </w:r>
      <w:r w:rsidRPr="009F543E">
        <w:rPr>
          <w:rFonts w:ascii="ＭＳ 明朝" w:hAnsi="ＭＳ 明朝" w:hint="eastAsia"/>
          <w:sz w:val="18"/>
          <w:szCs w:val="18"/>
        </w:rPr>
        <w:t>‐</w:t>
      </w:r>
      <w:r w:rsidRPr="009F543E">
        <w:rPr>
          <w:rFonts w:ascii="ＭＳ 明朝" w:hAnsi="ＭＳ 明朝" w:cs="ＭＳ明朝" w:hint="eastAsia"/>
          <w:sz w:val="18"/>
          <w:szCs w:val="18"/>
        </w:rPr>
        <w:t>モノホスホリルリピッドＡ（以下「ＭＰＬ」という．），リン脂質，精製キラヤサポニン（以下「ＱＳ</w:t>
      </w:r>
      <w:r w:rsidRPr="009F543E">
        <w:rPr>
          <w:rFonts w:ascii="ＭＳ 明朝" w:hAnsi="ＭＳ 明朝" w:hint="eastAsia"/>
          <w:sz w:val="18"/>
          <w:szCs w:val="18"/>
        </w:rPr>
        <w:t>‐</w:t>
      </w:r>
      <w:r w:rsidRPr="009F543E">
        <w:rPr>
          <w:rFonts w:ascii="ＭＳ 明朝" w:hAnsi="ＭＳ 明朝" w:cs="ＭＳ明朝"/>
          <w:sz w:val="18"/>
          <w:szCs w:val="18"/>
        </w:rPr>
        <w:t>21</w:t>
      </w:r>
      <w:r w:rsidRPr="009F543E">
        <w:rPr>
          <w:rFonts w:ascii="ＭＳ 明朝" w:hAnsi="ＭＳ 明朝" w:cs="ＭＳ明朝" w:hint="eastAsia"/>
          <w:sz w:val="18"/>
          <w:szCs w:val="18"/>
        </w:rPr>
        <w:t>」という．），コレステロール及び緩衝液を混合し，専用溶解用液の最終バルクとする．</w:t>
      </w:r>
    </w:p>
    <w:p w14:paraId="4E5D46B6" w14:textId="77777777" w:rsidR="00231295" w:rsidRPr="009F543E" w:rsidRDefault="00231295" w:rsidP="00231295">
      <w:pPr>
        <w:autoSpaceDE w:val="0"/>
        <w:autoSpaceDN w:val="0"/>
        <w:jc w:val="left"/>
        <w:rPr>
          <w:rFonts w:ascii="ＭＳ 明朝" w:hAnsi="ＭＳ 明朝" w:cs="ＭＳ明朝"/>
          <w:sz w:val="18"/>
          <w:szCs w:val="18"/>
        </w:rPr>
      </w:pPr>
      <w:r w:rsidRPr="009F543E">
        <w:rPr>
          <w:rFonts w:ascii="ＭＳ 明朝" w:hAnsi="ＭＳ 明朝" w:cs="ＭＳ明朝" w:hint="eastAsia"/>
          <w:sz w:val="18"/>
          <w:szCs w:val="18"/>
        </w:rPr>
        <w:t>３</w:t>
      </w:r>
      <w:r w:rsidR="007A1821">
        <w:rPr>
          <w:rFonts w:ascii="ＭＳ 明朝" w:hAnsi="ＭＳ 明朝" w:cs="ＭＳ明朝" w:hint="eastAsia"/>
          <w:sz w:val="18"/>
          <w:szCs w:val="18"/>
        </w:rPr>
        <w:t xml:space="preserve">　</w:t>
      </w:r>
      <w:r w:rsidRPr="009F543E">
        <w:rPr>
          <w:rFonts w:ascii="ＭＳ 明朝" w:hAnsi="ＭＳ 明朝" w:cs="ＭＳ明朝" w:hint="eastAsia"/>
          <w:sz w:val="18"/>
          <w:szCs w:val="18"/>
        </w:rPr>
        <w:t>試　験</w:t>
      </w:r>
    </w:p>
    <w:p w14:paraId="6B6E8E67" w14:textId="77777777" w:rsidR="00231295" w:rsidRPr="009F543E" w:rsidRDefault="00231295" w:rsidP="00231295">
      <w:pPr>
        <w:autoSpaceDE w:val="0"/>
        <w:autoSpaceDN w:val="0"/>
        <w:jc w:val="left"/>
        <w:rPr>
          <w:rFonts w:ascii="ＭＳ 明朝" w:hAnsi="ＭＳ 明朝" w:cs="ＭＳ明朝"/>
          <w:sz w:val="18"/>
          <w:szCs w:val="18"/>
        </w:rPr>
      </w:pPr>
      <w:r w:rsidRPr="009F543E">
        <w:rPr>
          <w:rFonts w:ascii="ＭＳ 明朝" w:hAnsi="ＭＳ 明朝" w:cs="ＭＳ明朝" w:hint="eastAsia"/>
          <w:sz w:val="18"/>
          <w:szCs w:val="18"/>
        </w:rPr>
        <w:t>３．１</w:t>
      </w:r>
      <w:r w:rsidR="007A1821">
        <w:rPr>
          <w:rFonts w:ascii="ＭＳ 明朝" w:hAnsi="ＭＳ 明朝" w:cs="ＭＳ明朝" w:hint="eastAsia"/>
          <w:sz w:val="18"/>
          <w:szCs w:val="18"/>
        </w:rPr>
        <w:t xml:space="preserve">　</w:t>
      </w:r>
      <w:r w:rsidRPr="009F543E">
        <w:rPr>
          <w:rFonts w:ascii="ＭＳ 明朝" w:hAnsi="ＭＳ 明朝" w:cs="ＭＳ明朝" w:hint="eastAsia"/>
          <w:sz w:val="18"/>
          <w:szCs w:val="18"/>
        </w:rPr>
        <w:t>ワーキング・セル・バンクの試験</w:t>
      </w:r>
    </w:p>
    <w:p w14:paraId="0B5A00E7" w14:textId="77777777" w:rsidR="00231295" w:rsidRPr="009F543E" w:rsidRDefault="00231295" w:rsidP="00231295">
      <w:pPr>
        <w:autoSpaceDE w:val="0"/>
        <w:autoSpaceDN w:val="0"/>
        <w:ind w:leftChars="100" w:left="210" w:firstLineChars="100" w:firstLine="180"/>
        <w:jc w:val="left"/>
        <w:rPr>
          <w:rFonts w:ascii="ＭＳ 明朝" w:hAnsi="ＭＳ 明朝" w:cs="ＭＳ明朝"/>
          <w:sz w:val="18"/>
          <w:szCs w:val="18"/>
        </w:rPr>
      </w:pPr>
      <w:r w:rsidRPr="009F543E">
        <w:rPr>
          <w:rFonts w:ascii="ＭＳ 明朝" w:hAnsi="ＭＳ 明朝" w:cs="ＭＳ明朝" w:hint="eastAsia"/>
          <w:sz w:val="18"/>
          <w:szCs w:val="18"/>
        </w:rPr>
        <w:t>ワーキング・セル・バンクの作製時に，ワーキング・セル・バンクについて，次の試験を行う．</w:t>
      </w:r>
    </w:p>
    <w:p w14:paraId="16E15E95" w14:textId="77777777" w:rsidR="00231295" w:rsidRPr="009F543E" w:rsidRDefault="00231295" w:rsidP="00231295">
      <w:pPr>
        <w:autoSpaceDE w:val="0"/>
        <w:autoSpaceDN w:val="0"/>
        <w:jc w:val="left"/>
        <w:rPr>
          <w:rFonts w:ascii="ＭＳ 明朝" w:hAnsi="ＭＳ 明朝" w:cs="ＭＳ明朝"/>
          <w:sz w:val="18"/>
          <w:szCs w:val="18"/>
        </w:rPr>
      </w:pPr>
      <w:r w:rsidRPr="009F543E">
        <w:rPr>
          <w:rFonts w:ascii="ＭＳ 明朝" w:hAnsi="ＭＳ 明朝" w:cs="ＭＳ明朝" w:hint="eastAsia"/>
          <w:sz w:val="18"/>
          <w:szCs w:val="18"/>
        </w:rPr>
        <w:t>３．１．１</w:t>
      </w:r>
      <w:r w:rsidR="007A1821">
        <w:rPr>
          <w:rFonts w:ascii="ＭＳ 明朝" w:hAnsi="ＭＳ 明朝" w:cs="ＭＳ明朝" w:hint="eastAsia"/>
          <w:sz w:val="18"/>
          <w:szCs w:val="18"/>
        </w:rPr>
        <w:t xml:space="preserve">　</w:t>
      </w:r>
      <w:r w:rsidRPr="009F543E">
        <w:rPr>
          <w:rFonts w:ascii="ＭＳ 明朝" w:hAnsi="ＭＳ 明朝" w:cs="ＭＳ明朝" w:hint="eastAsia"/>
          <w:sz w:val="18"/>
          <w:szCs w:val="18"/>
        </w:rPr>
        <w:t>ＣＨＯ細胞確認試験</w:t>
      </w:r>
    </w:p>
    <w:p w14:paraId="5EF64A9A" w14:textId="77777777" w:rsidR="00231295" w:rsidRPr="009F543E" w:rsidRDefault="00231295" w:rsidP="00231295">
      <w:pPr>
        <w:autoSpaceDE w:val="0"/>
        <w:autoSpaceDN w:val="0"/>
        <w:ind w:leftChars="100" w:left="210" w:firstLineChars="100" w:firstLine="180"/>
        <w:jc w:val="left"/>
        <w:rPr>
          <w:rFonts w:ascii="ＭＳ 明朝" w:hAnsi="ＭＳ 明朝" w:cs="ＭＳ明朝"/>
          <w:sz w:val="18"/>
          <w:szCs w:val="18"/>
        </w:rPr>
      </w:pPr>
      <w:r w:rsidRPr="009F543E">
        <w:rPr>
          <w:rFonts w:ascii="ＭＳ 明朝" w:hAnsi="ＭＳ 明朝" w:cs="ＭＳ明朝" w:hint="eastAsia"/>
          <w:sz w:val="18"/>
          <w:szCs w:val="18"/>
        </w:rPr>
        <w:t>ゲノムＤＮＡを抽出し，核酸増幅検査により，ＣＨＯ細胞を確認する．</w:t>
      </w:r>
    </w:p>
    <w:p w14:paraId="2998D2EF" w14:textId="77777777" w:rsidR="00231295" w:rsidRPr="009F543E" w:rsidRDefault="00231295" w:rsidP="00231295">
      <w:pPr>
        <w:autoSpaceDE w:val="0"/>
        <w:autoSpaceDN w:val="0"/>
        <w:jc w:val="left"/>
        <w:rPr>
          <w:rFonts w:ascii="ＭＳ 明朝" w:hAnsi="ＭＳ 明朝" w:cs="ＭＳ明朝"/>
          <w:sz w:val="18"/>
          <w:szCs w:val="18"/>
        </w:rPr>
      </w:pPr>
      <w:r w:rsidRPr="009F543E">
        <w:rPr>
          <w:rFonts w:ascii="ＭＳ 明朝" w:hAnsi="ＭＳ 明朝" w:cs="ＭＳ明朝" w:hint="eastAsia"/>
          <w:sz w:val="18"/>
          <w:szCs w:val="18"/>
        </w:rPr>
        <w:t>３．１．２</w:t>
      </w:r>
      <w:r w:rsidR="007A1821">
        <w:rPr>
          <w:rFonts w:ascii="ＭＳ 明朝" w:hAnsi="ＭＳ 明朝" w:cs="ＭＳ明朝" w:hint="eastAsia"/>
          <w:sz w:val="18"/>
          <w:szCs w:val="18"/>
        </w:rPr>
        <w:t xml:space="preserve">　</w:t>
      </w:r>
      <w:r w:rsidRPr="009F543E">
        <w:rPr>
          <w:rFonts w:ascii="ＭＳ 明朝" w:hAnsi="ＭＳ 明朝" w:cs="ＭＳ明朝" w:hint="eastAsia"/>
          <w:sz w:val="18"/>
          <w:szCs w:val="18"/>
        </w:rPr>
        <w:t>ＣＨＯ細胞培養確認試験</w:t>
      </w:r>
    </w:p>
    <w:p w14:paraId="66E0DE42" w14:textId="77777777" w:rsidR="00231295" w:rsidRPr="009F543E" w:rsidRDefault="00231295" w:rsidP="00231295">
      <w:pPr>
        <w:autoSpaceDE w:val="0"/>
        <w:autoSpaceDN w:val="0"/>
        <w:ind w:leftChars="100" w:left="210" w:firstLineChars="100" w:firstLine="180"/>
        <w:jc w:val="left"/>
        <w:rPr>
          <w:rFonts w:ascii="ＭＳ 明朝" w:hAnsi="ＭＳ 明朝" w:cs="ＭＳ明朝"/>
          <w:sz w:val="18"/>
          <w:szCs w:val="18"/>
        </w:rPr>
      </w:pPr>
      <w:r w:rsidRPr="009F543E">
        <w:rPr>
          <w:rFonts w:ascii="ＭＳ 明朝" w:hAnsi="ＭＳ 明朝" w:cs="ＭＳ明朝" w:hint="eastAsia"/>
          <w:sz w:val="18"/>
          <w:szCs w:val="18"/>
        </w:rPr>
        <w:t>適当な培地を用い，ＣＨＯ細胞の培養を行うとき，増殖性に異常が認められてはならない．</w:t>
      </w:r>
    </w:p>
    <w:p w14:paraId="5BBB7619" w14:textId="77777777" w:rsidR="00231295" w:rsidRPr="009F543E" w:rsidRDefault="00231295" w:rsidP="00231295">
      <w:pPr>
        <w:autoSpaceDE w:val="0"/>
        <w:autoSpaceDN w:val="0"/>
        <w:jc w:val="left"/>
        <w:rPr>
          <w:rFonts w:ascii="ＭＳ 明朝" w:hAnsi="ＭＳ 明朝" w:cs="ＭＳ明朝"/>
          <w:sz w:val="18"/>
          <w:szCs w:val="18"/>
        </w:rPr>
      </w:pPr>
      <w:r w:rsidRPr="009F543E">
        <w:rPr>
          <w:rFonts w:ascii="ＭＳ 明朝" w:hAnsi="ＭＳ 明朝" w:cs="ＭＳ明朝" w:hint="eastAsia"/>
          <w:sz w:val="18"/>
          <w:szCs w:val="18"/>
        </w:rPr>
        <w:t>３．２</w:t>
      </w:r>
      <w:r w:rsidR="003B5F7B">
        <w:rPr>
          <w:rFonts w:ascii="ＭＳ 明朝" w:hAnsi="ＭＳ 明朝" w:cs="ＭＳ明朝" w:hint="eastAsia"/>
          <w:sz w:val="18"/>
          <w:szCs w:val="18"/>
        </w:rPr>
        <w:t xml:space="preserve">　</w:t>
      </w:r>
      <w:r w:rsidRPr="009F543E">
        <w:rPr>
          <w:rFonts w:ascii="ＭＳ 明朝" w:hAnsi="ＭＳ 明朝" w:cs="ＭＳ明朝" w:hint="eastAsia"/>
          <w:sz w:val="18"/>
          <w:szCs w:val="18"/>
        </w:rPr>
        <w:t>原液の試験</w:t>
      </w:r>
    </w:p>
    <w:p w14:paraId="41AE7B0B" w14:textId="77777777" w:rsidR="00231295" w:rsidRPr="009F543E" w:rsidRDefault="00231295" w:rsidP="00231295">
      <w:pPr>
        <w:autoSpaceDE w:val="0"/>
        <w:autoSpaceDN w:val="0"/>
        <w:jc w:val="left"/>
        <w:rPr>
          <w:rFonts w:ascii="ＭＳ 明朝" w:hAnsi="ＭＳ 明朝" w:cs="ＭＳ明朝"/>
          <w:sz w:val="18"/>
          <w:szCs w:val="18"/>
        </w:rPr>
      </w:pPr>
      <w:r w:rsidRPr="009F543E">
        <w:rPr>
          <w:rFonts w:ascii="ＭＳ 明朝" w:hAnsi="ＭＳ 明朝" w:cs="ＭＳ明朝" w:hint="eastAsia"/>
          <w:sz w:val="18"/>
          <w:szCs w:val="18"/>
        </w:rPr>
        <w:t>３．２．１</w:t>
      </w:r>
      <w:r w:rsidR="003B5F7B">
        <w:rPr>
          <w:rFonts w:ascii="ＭＳ 明朝" w:hAnsi="ＭＳ 明朝" w:cs="ＭＳ明朝" w:hint="eastAsia"/>
          <w:sz w:val="18"/>
          <w:szCs w:val="18"/>
        </w:rPr>
        <w:t xml:space="preserve">　</w:t>
      </w:r>
      <w:r w:rsidRPr="009F543E">
        <w:rPr>
          <w:rFonts w:ascii="ＭＳ 明朝" w:hAnsi="ＭＳ 明朝" w:cs="ＭＳ明朝" w:hint="eastAsia"/>
          <w:sz w:val="18"/>
          <w:szCs w:val="18"/>
        </w:rPr>
        <w:t>確認試験</w:t>
      </w:r>
    </w:p>
    <w:p w14:paraId="5DB3264B" w14:textId="77777777" w:rsidR="00231295" w:rsidRPr="009F543E" w:rsidRDefault="00231295" w:rsidP="00231295">
      <w:pPr>
        <w:autoSpaceDE w:val="0"/>
        <w:autoSpaceDN w:val="0"/>
        <w:ind w:leftChars="100" w:left="210" w:firstLineChars="100" w:firstLine="180"/>
        <w:jc w:val="left"/>
        <w:rPr>
          <w:rFonts w:ascii="ＭＳ 明朝" w:hAnsi="ＭＳ 明朝" w:cs="ＭＳ明朝"/>
          <w:sz w:val="18"/>
          <w:szCs w:val="18"/>
        </w:rPr>
      </w:pPr>
      <w:r w:rsidRPr="009F543E">
        <w:rPr>
          <w:rFonts w:ascii="ＭＳ 明朝" w:hAnsi="ＭＳ 明朝" w:cs="ＭＳ明朝" w:hint="eastAsia"/>
          <w:sz w:val="18"/>
          <w:szCs w:val="18"/>
        </w:rPr>
        <w:t>水痘帯状</w:t>
      </w:r>
      <w:r w:rsidRPr="009F543E">
        <w:rPr>
          <w:rFonts w:ascii="ＭＳ 明朝" w:hAnsi="ＭＳ 明朝" w:cs="ＭＳ明朝"/>
          <w:sz w:val="18"/>
          <w:szCs w:val="18"/>
        </w:rPr>
        <w:ruby>
          <w:rubyPr>
            <w:rubyAlign w:val="distributeSpace"/>
            <w:hps w:val="9"/>
            <w:hpsRaise w:val="16"/>
            <w:hpsBaseText w:val="18"/>
            <w:lid w:val="ja-JP"/>
          </w:rubyPr>
          <w:rt>
            <w:r w:rsidR="00231295" w:rsidRPr="009F543E">
              <w:rPr>
                <w:rFonts w:ascii="ＭＳ 明朝" w:hAnsi="ＭＳ 明朝" w:cs="ＭＳ明朝"/>
                <w:sz w:val="9"/>
                <w:szCs w:val="18"/>
              </w:rPr>
              <w:t>ほうしん</w:t>
            </w:r>
          </w:rt>
          <w:rubyBase>
            <w:r w:rsidR="00231295" w:rsidRPr="009F543E">
              <w:rPr>
                <w:rFonts w:ascii="ＭＳ 明朝" w:hAnsi="ＭＳ 明朝" w:cs="ＭＳ明朝"/>
                <w:sz w:val="18"/>
                <w:szCs w:val="18"/>
              </w:rPr>
              <w:t>疱疹</w:t>
            </w:r>
          </w:rubyBase>
        </w:ruby>
      </w:r>
      <w:r w:rsidRPr="009F543E">
        <w:rPr>
          <w:rFonts w:ascii="ＭＳ 明朝" w:hAnsi="ＭＳ 明朝" w:cs="ＭＳ明朝" w:hint="eastAsia"/>
          <w:sz w:val="18"/>
          <w:szCs w:val="18"/>
        </w:rPr>
        <w:t>ウイルスに対する抗体を利用した酵素免疫測定法によりＶＺＶｇＥ抗原を確認する．</w:t>
      </w:r>
    </w:p>
    <w:p w14:paraId="3CD0E828" w14:textId="77777777" w:rsidR="00231295" w:rsidRPr="009F543E" w:rsidRDefault="00231295" w:rsidP="00231295">
      <w:pPr>
        <w:autoSpaceDE w:val="0"/>
        <w:autoSpaceDN w:val="0"/>
        <w:jc w:val="left"/>
        <w:rPr>
          <w:rFonts w:ascii="ＭＳ 明朝" w:hAnsi="ＭＳ 明朝" w:cs="ＭＳ明朝"/>
          <w:sz w:val="18"/>
          <w:szCs w:val="18"/>
        </w:rPr>
      </w:pPr>
      <w:r w:rsidRPr="009F543E">
        <w:rPr>
          <w:rFonts w:ascii="ＭＳ 明朝" w:hAnsi="ＭＳ 明朝" w:cs="ＭＳ明朝" w:hint="eastAsia"/>
          <w:sz w:val="18"/>
          <w:szCs w:val="18"/>
        </w:rPr>
        <w:lastRenderedPageBreak/>
        <w:t>３．２．２</w:t>
      </w:r>
      <w:r w:rsidR="003B5F7B">
        <w:rPr>
          <w:rFonts w:ascii="ＭＳ 明朝" w:hAnsi="ＭＳ 明朝" w:cs="ＭＳ明朝" w:hint="eastAsia"/>
          <w:sz w:val="18"/>
          <w:szCs w:val="18"/>
        </w:rPr>
        <w:t xml:space="preserve">　</w:t>
      </w:r>
      <w:r w:rsidRPr="009F543E">
        <w:rPr>
          <w:rFonts w:ascii="ＭＳ 明朝" w:hAnsi="ＭＳ 明朝" w:cs="ＭＳ明朝" w:hint="eastAsia"/>
          <w:sz w:val="18"/>
          <w:szCs w:val="18"/>
        </w:rPr>
        <w:t>純度試験</w:t>
      </w:r>
    </w:p>
    <w:p w14:paraId="3567295D" w14:textId="77777777" w:rsidR="00231295" w:rsidRPr="009F543E" w:rsidRDefault="00231295" w:rsidP="00231295">
      <w:pPr>
        <w:autoSpaceDE w:val="0"/>
        <w:autoSpaceDN w:val="0"/>
        <w:ind w:leftChars="100" w:left="210" w:firstLineChars="100" w:firstLine="180"/>
        <w:jc w:val="left"/>
        <w:rPr>
          <w:rFonts w:ascii="ＭＳ 明朝" w:hAnsi="ＭＳ 明朝" w:cs="ＭＳ明朝"/>
          <w:sz w:val="18"/>
          <w:szCs w:val="18"/>
        </w:rPr>
      </w:pPr>
      <w:r w:rsidRPr="009F543E">
        <w:rPr>
          <w:rFonts w:ascii="ＭＳ 明朝" w:hAnsi="ＭＳ 明朝" w:cs="ＭＳ明朝" w:hint="eastAsia"/>
          <w:sz w:val="18"/>
          <w:szCs w:val="18"/>
        </w:rPr>
        <w:t>検体をポリアクリルアミドゲル電気泳動法で試験し，</w:t>
      </w:r>
      <w:r w:rsidR="00CE607C">
        <w:rPr>
          <w:rFonts w:ascii="ＭＳ 明朝" w:hAnsi="ＭＳ 明朝" w:cs="ＭＳ明朝" w:hint="eastAsia"/>
          <w:sz w:val="18"/>
          <w:szCs w:val="18"/>
        </w:rPr>
        <w:t>総たん白質に対する</w:t>
      </w:r>
      <w:r w:rsidRPr="009F543E">
        <w:rPr>
          <w:rFonts w:ascii="ＭＳ 明朝" w:hAnsi="ＭＳ 明朝" w:cs="ＭＳ明朝" w:hint="eastAsia"/>
          <w:sz w:val="18"/>
          <w:szCs w:val="18"/>
        </w:rPr>
        <w:t>ＶＺＶｇＥ抗原たん白質</w:t>
      </w:r>
      <w:r w:rsidR="00CE607C">
        <w:rPr>
          <w:rFonts w:ascii="ＭＳ 明朝" w:hAnsi="ＭＳ 明朝" w:cs="ＭＳ明朝" w:hint="eastAsia"/>
          <w:sz w:val="18"/>
          <w:szCs w:val="18"/>
        </w:rPr>
        <w:t>の比</w:t>
      </w:r>
      <w:r w:rsidRPr="009F543E">
        <w:rPr>
          <w:rFonts w:ascii="ＭＳ 明朝" w:hAnsi="ＭＳ 明朝" w:cs="ＭＳ明朝" w:hint="eastAsia"/>
          <w:sz w:val="18"/>
          <w:szCs w:val="18"/>
        </w:rPr>
        <w:t>を</w:t>
      </w:r>
      <w:r w:rsidR="00CE607C">
        <w:rPr>
          <w:rFonts w:ascii="ＭＳ 明朝" w:hAnsi="ＭＳ 明朝" w:cs="ＭＳ明朝" w:hint="eastAsia"/>
          <w:sz w:val="18"/>
          <w:szCs w:val="18"/>
        </w:rPr>
        <w:t>測定す</w:t>
      </w:r>
      <w:r w:rsidRPr="009F543E">
        <w:rPr>
          <w:rFonts w:ascii="ＭＳ 明朝" w:hAnsi="ＭＳ 明朝" w:cs="ＭＳ明朝" w:hint="eastAsia"/>
          <w:sz w:val="18"/>
          <w:szCs w:val="18"/>
        </w:rPr>
        <w:t>るとき，総たん白質の</w:t>
      </w:r>
      <w:r w:rsidRPr="009F543E">
        <w:rPr>
          <w:rFonts w:ascii="ＭＳ 明朝" w:hAnsi="ＭＳ 明朝" w:cs="ＭＳ明朝"/>
          <w:sz w:val="18"/>
          <w:szCs w:val="18"/>
        </w:rPr>
        <w:t>9</w:t>
      </w:r>
      <w:r w:rsidR="00CE607C">
        <w:rPr>
          <w:rFonts w:ascii="ＭＳ 明朝" w:hAnsi="ＭＳ 明朝" w:cs="ＭＳ明朝" w:hint="eastAsia"/>
          <w:sz w:val="18"/>
          <w:szCs w:val="18"/>
        </w:rPr>
        <w:t>3</w:t>
      </w:r>
      <w:r w:rsidRPr="009F543E">
        <w:rPr>
          <w:rFonts w:ascii="ＭＳ 明朝" w:hAnsi="ＭＳ 明朝" w:cs="ＭＳ明朝" w:hint="eastAsia"/>
          <w:sz w:val="18"/>
          <w:szCs w:val="18"/>
        </w:rPr>
        <w:t>％以上はＶＺＶｇＥ抗原</w:t>
      </w:r>
      <w:r w:rsidR="00CE607C">
        <w:rPr>
          <w:rFonts w:ascii="ＭＳ 明朝" w:hAnsi="ＭＳ 明朝" w:cs="ＭＳ明朝" w:hint="eastAsia"/>
          <w:sz w:val="18"/>
          <w:szCs w:val="18"/>
        </w:rPr>
        <w:t>たん白質</w:t>
      </w:r>
      <w:r w:rsidRPr="009F543E">
        <w:rPr>
          <w:rFonts w:ascii="ＭＳ 明朝" w:hAnsi="ＭＳ 明朝" w:cs="ＭＳ明朝" w:hint="eastAsia"/>
          <w:sz w:val="18"/>
          <w:szCs w:val="18"/>
        </w:rPr>
        <w:t>でなければならない．</w:t>
      </w:r>
    </w:p>
    <w:p w14:paraId="51AA9EAA" w14:textId="77777777" w:rsidR="00231295" w:rsidRPr="009F543E" w:rsidRDefault="00231295" w:rsidP="00231295">
      <w:pPr>
        <w:autoSpaceDE w:val="0"/>
        <w:autoSpaceDN w:val="0"/>
        <w:jc w:val="left"/>
        <w:rPr>
          <w:rFonts w:ascii="ＭＳ 明朝" w:hAnsi="ＭＳ 明朝" w:cs="ＭＳ明朝"/>
          <w:sz w:val="18"/>
          <w:szCs w:val="18"/>
        </w:rPr>
      </w:pPr>
      <w:r w:rsidRPr="009F543E">
        <w:rPr>
          <w:rFonts w:ascii="ＭＳ 明朝" w:hAnsi="ＭＳ 明朝" w:cs="ＭＳ明朝" w:hint="eastAsia"/>
          <w:sz w:val="18"/>
          <w:szCs w:val="18"/>
        </w:rPr>
        <w:t>３．２．３</w:t>
      </w:r>
      <w:r w:rsidR="003B5F7B">
        <w:rPr>
          <w:rFonts w:ascii="ＭＳ 明朝" w:hAnsi="ＭＳ 明朝" w:cs="ＭＳ明朝" w:hint="eastAsia"/>
          <w:sz w:val="18"/>
          <w:szCs w:val="18"/>
        </w:rPr>
        <w:t xml:space="preserve">　</w:t>
      </w:r>
      <w:r w:rsidRPr="009F543E">
        <w:rPr>
          <w:rFonts w:ascii="ＭＳ 明朝" w:hAnsi="ＭＳ 明朝" w:cs="ＭＳ明朝" w:hint="eastAsia"/>
          <w:sz w:val="18"/>
          <w:szCs w:val="18"/>
        </w:rPr>
        <w:t>エンドトキシン試験</w:t>
      </w:r>
    </w:p>
    <w:p w14:paraId="1995BD59" w14:textId="77777777" w:rsidR="00231295" w:rsidRPr="009F543E" w:rsidRDefault="00231295" w:rsidP="00231295">
      <w:pPr>
        <w:autoSpaceDE w:val="0"/>
        <w:autoSpaceDN w:val="0"/>
        <w:ind w:leftChars="100" w:left="210" w:firstLineChars="100" w:firstLine="180"/>
        <w:jc w:val="left"/>
        <w:rPr>
          <w:rFonts w:ascii="ＭＳ 明朝" w:hAnsi="ＭＳ 明朝" w:cs="ＭＳ明朝"/>
          <w:sz w:val="18"/>
          <w:szCs w:val="18"/>
        </w:rPr>
      </w:pPr>
      <w:r w:rsidRPr="009F543E">
        <w:rPr>
          <w:rFonts w:ascii="ＭＳ 明朝" w:hAnsi="ＭＳ 明朝" w:cs="ＭＳ明朝" w:hint="eastAsia"/>
          <w:sz w:val="18"/>
          <w:szCs w:val="18"/>
        </w:rPr>
        <w:t>一般試験法のエンドトキシン試験法を準用して試験するとき，たん白質</w:t>
      </w:r>
      <w:r w:rsidRPr="009F543E">
        <w:rPr>
          <w:rFonts w:ascii="ＭＳ 明朝" w:hAnsi="ＭＳ 明朝" w:cs="ＭＳ明朝"/>
          <w:sz w:val="18"/>
          <w:szCs w:val="18"/>
        </w:rPr>
        <w:t>50</w:t>
      </w:r>
      <w:r w:rsidRPr="009F543E">
        <w:rPr>
          <w:rFonts w:hAnsi="ＭＳ 明朝"/>
          <w:sz w:val="18"/>
        </w:rPr>
        <w:t>µ</w:t>
      </w:r>
      <w:r w:rsidRPr="009F543E">
        <w:rPr>
          <w:rFonts w:hint="eastAsia"/>
          <w:sz w:val="18"/>
        </w:rPr>
        <w:t>g</w:t>
      </w:r>
      <w:r w:rsidRPr="009F543E">
        <w:rPr>
          <w:rFonts w:ascii="ＭＳ 明朝" w:hAnsi="ＭＳ 明朝" w:cs="ＭＳ明朝" w:hint="eastAsia"/>
          <w:sz w:val="18"/>
          <w:szCs w:val="18"/>
        </w:rPr>
        <w:t>当たり</w:t>
      </w:r>
      <w:r w:rsidRPr="009F543E">
        <w:rPr>
          <w:rFonts w:ascii="ＭＳ 明朝" w:hAnsi="ＭＳ 明朝" w:cs="ＭＳ明朝"/>
          <w:sz w:val="18"/>
          <w:szCs w:val="18"/>
        </w:rPr>
        <w:t>2.00</w:t>
      </w:r>
      <w:r w:rsidRPr="009F543E">
        <w:rPr>
          <w:rFonts w:ascii="ＭＳ 明朝" w:hAnsi="ＭＳ 明朝" w:cs="ＭＳ明朝" w:hint="eastAsia"/>
          <w:sz w:val="18"/>
          <w:szCs w:val="18"/>
        </w:rPr>
        <w:t>ＥＵ以下でなければならない．</w:t>
      </w:r>
    </w:p>
    <w:p w14:paraId="208DADCA" w14:textId="77777777" w:rsidR="00231295" w:rsidRPr="009F543E" w:rsidRDefault="00231295" w:rsidP="00231295">
      <w:pPr>
        <w:autoSpaceDE w:val="0"/>
        <w:autoSpaceDN w:val="0"/>
        <w:jc w:val="left"/>
        <w:rPr>
          <w:rFonts w:ascii="ＭＳ 明朝" w:hAnsi="ＭＳ 明朝" w:cs="ＭＳ明朝"/>
          <w:sz w:val="18"/>
          <w:szCs w:val="18"/>
        </w:rPr>
      </w:pPr>
      <w:r w:rsidRPr="009F543E">
        <w:rPr>
          <w:rFonts w:ascii="ＭＳ 明朝" w:hAnsi="ＭＳ 明朝" w:cs="ＭＳ明朝" w:hint="eastAsia"/>
          <w:sz w:val="18"/>
          <w:szCs w:val="18"/>
        </w:rPr>
        <w:t>３．３</w:t>
      </w:r>
      <w:r w:rsidR="003B5F7B">
        <w:rPr>
          <w:rFonts w:ascii="ＭＳ 明朝" w:hAnsi="ＭＳ 明朝" w:cs="ＭＳ明朝" w:hint="eastAsia"/>
          <w:sz w:val="18"/>
          <w:szCs w:val="18"/>
        </w:rPr>
        <w:t xml:space="preserve">　</w:t>
      </w:r>
      <w:r w:rsidRPr="009F543E">
        <w:rPr>
          <w:rFonts w:ascii="ＭＳ 明朝" w:hAnsi="ＭＳ 明朝" w:cs="ＭＳ明朝" w:hint="eastAsia"/>
          <w:sz w:val="18"/>
          <w:szCs w:val="18"/>
        </w:rPr>
        <w:t>小分製品の試験</w:t>
      </w:r>
    </w:p>
    <w:p w14:paraId="7650E988" w14:textId="77777777" w:rsidR="00231295" w:rsidRPr="009F543E" w:rsidRDefault="00231295" w:rsidP="00231295">
      <w:pPr>
        <w:autoSpaceDE w:val="0"/>
        <w:autoSpaceDN w:val="0"/>
        <w:jc w:val="left"/>
        <w:rPr>
          <w:rFonts w:ascii="ＭＳ 明朝" w:hAnsi="ＭＳ 明朝" w:cs="ＭＳ明朝"/>
          <w:sz w:val="18"/>
          <w:szCs w:val="18"/>
        </w:rPr>
      </w:pPr>
      <w:r w:rsidRPr="009F543E">
        <w:rPr>
          <w:rFonts w:ascii="ＭＳ 明朝" w:hAnsi="ＭＳ 明朝" w:cs="ＭＳ明朝" w:hint="eastAsia"/>
          <w:sz w:val="18"/>
          <w:szCs w:val="18"/>
        </w:rPr>
        <w:t>３．３．１</w:t>
      </w:r>
      <w:r w:rsidR="003B5F7B">
        <w:rPr>
          <w:rFonts w:ascii="ＭＳ 明朝" w:hAnsi="ＭＳ 明朝" w:cs="ＭＳ明朝" w:hint="eastAsia"/>
          <w:sz w:val="18"/>
          <w:szCs w:val="18"/>
        </w:rPr>
        <w:t xml:space="preserve">　</w:t>
      </w:r>
      <w:r w:rsidRPr="009F543E">
        <w:rPr>
          <w:rFonts w:ascii="ＭＳ 明朝" w:hAnsi="ＭＳ 明朝" w:cs="ＭＳ明朝" w:hint="eastAsia"/>
          <w:sz w:val="18"/>
          <w:szCs w:val="18"/>
        </w:rPr>
        <w:t>抗原製剤の試験</w:t>
      </w:r>
    </w:p>
    <w:p w14:paraId="191C0DBB" w14:textId="77777777" w:rsidR="00231295" w:rsidRPr="009F543E" w:rsidRDefault="00231295" w:rsidP="00231295">
      <w:pPr>
        <w:autoSpaceDE w:val="0"/>
        <w:autoSpaceDN w:val="0"/>
        <w:ind w:leftChars="100" w:left="210" w:firstLineChars="100" w:firstLine="180"/>
        <w:jc w:val="left"/>
        <w:rPr>
          <w:rFonts w:ascii="ＭＳ 明朝" w:hAnsi="ＭＳ 明朝" w:cs="ＭＳ明朝"/>
          <w:sz w:val="18"/>
          <w:szCs w:val="18"/>
        </w:rPr>
      </w:pPr>
      <w:r w:rsidRPr="009F543E">
        <w:rPr>
          <w:rFonts w:ascii="ＭＳ 明朝" w:hAnsi="ＭＳ 明朝" w:cs="ＭＳ明朝" w:hint="eastAsia"/>
          <w:sz w:val="18"/>
          <w:szCs w:val="18"/>
        </w:rPr>
        <w:t>小分製品のうち，抗原製剤について，別に定める場合を除き，専用溶解用液で溶解する前に次の試験を行う．</w:t>
      </w:r>
    </w:p>
    <w:p w14:paraId="64477435" w14:textId="77777777" w:rsidR="00231295" w:rsidRPr="009F543E" w:rsidRDefault="00231295" w:rsidP="00231295">
      <w:pPr>
        <w:autoSpaceDE w:val="0"/>
        <w:autoSpaceDN w:val="0"/>
        <w:jc w:val="left"/>
        <w:rPr>
          <w:rFonts w:ascii="ＭＳ 明朝" w:hAnsi="ＭＳ 明朝" w:cs="ＭＳ明朝"/>
          <w:sz w:val="18"/>
          <w:szCs w:val="18"/>
        </w:rPr>
      </w:pPr>
      <w:r w:rsidRPr="009F543E">
        <w:rPr>
          <w:rFonts w:ascii="ＭＳ 明朝" w:hAnsi="ＭＳ 明朝" w:cs="ＭＳ明朝" w:hint="eastAsia"/>
          <w:sz w:val="18"/>
          <w:szCs w:val="18"/>
        </w:rPr>
        <w:t>３．３．１．１</w:t>
      </w:r>
      <w:r w:rsidR="003B5F7B">
        <w:rPr>
          <w:rFonts w:ascii="ＭＳ 明朝" w:hAnsi="ＭＳ 明朝" w:cs="ＭＳ明朝" w:hint="eastAsia"/>
          <w:sz w:val="18"/>
          <w:szCs w:val="18"/>
        </w:rPr>
        <w:t xml:space="preserve">　</w:t>
      </w:r>
      <w:r w:rsidRPr="009F543E">
        <w:rPr>
          <w:rFonts w:ascii="ＭＳ 明朝" w:hAnsi="ＭＳ 明朝" w:cs="ＭＳ明朝" w:hint="eastAsia"/>
          <w:sz w:val="18"/>
          <w:szCs w:val="18"/>
        </w:rPr>
        <w:t>含湿度試験</w:t>
      </w:r>
    </w:p>
    <w:p w14:paraId="2441F4B7" w14:textId="77777777" w:rsidR="00231295" w:rsidRPr="009F543E" w:rsidRDefault="00231295" w:rsidP="00231295">
      <w:pPr>
        <w:autoSpaceDE w:val="0"/>
        <w:autoSpaceDN w:val="0"/>
        <w:ind w:leftChars="100" w:left="210" w:firstLineChars="100" w:firstLine="180"/>
        <w:jc w:val="left"/>
        <w:rPr>
          <w:rFonts w:ascii="ＭＳ 明朝" w:hAnsi="ＭＳ 明朝" w:cs="ＭＳ明朝"/>
          <w:sz w:val="18"/>
          <w:szCs w:val="18"/>
        </w:rPr>
      </w:pPr>
      <w:r w:rsidRPr="009F543E">
        <w:rPr>
          <w:rFonts w:ascii="ＭＳ 明朝" w:hAnsi="ＭＳ 明朝" w:cs="ＭＳ明朝" w:hint="eastAsia"/>
          <w:sz w:val="18"/>
          <w:szCs w:val="18"/>
        </w:rPr>
        <w:t>一般試験法の含湿度測定法を準用して試験するとき，含湿度は</w:t>
      </w:r>
      <w:r w:rsidRPr="009F543E">
        <w:rPr>
          <w:rFonts w:ascii="ＭＳ 明朝" w:hAnsi="ＭＳ 明朝" w:cs="ＭＳ明朝"/>
          <w:sz w:val="18"/>
          <w:szCs w:val="18"/>
        </w:rPr>
        <w:t>3.0</w:t>
      </w:r>
      <w:r w:rsidRPr="009F543E">
        <w:rPr>
          <w:rFonts w:ascii="ＭＳ 明朝" w:hAnsi="ＭＳ 明朝" w:cs="ＭＳ明朝" w:hint="eastAsia"/>
          <w:sz w:val="18"/>
          <w:szCs w:val="18"/>
        </w:rPr>
        <w:t>％以下でなければならない．</w:t>
      </w:r>
    </w:p>
    <w:p w14:paraId="1155D3B2" w14:textId="77777777" w:rsidR="00231295" w:rsidRPr="009F543E" w:rsidRDefault="00231295" w:rsidP="00231295">
      <w:pPr>
        <w:autoSpaceDE w:val="0"/>
        <w:autoSpaceDN w:val="0"/>
        <w:jc w:val="left"/>
        <w:rPr>
          <w:rFonts w:ascii="ＭＳ 明朝" w:hAnsi="ＭＳ 明朝" w:cs="ＭＳ明朝"/>
          <w:sz w:val="18"/>
          <w:szCs w:val="18"/>
        </w:rPr>
      </w:pPr>
      <w:r w:rsidRPr="009F543E">
        <w:rPr>
          <w:rFonts w:ascii="ＭＳ 明朝" w:hAnsi="ＭＳ 明朝" w:cs="ＭＳ明朝" w:hint="eastAsia"/>
          <w:sz w:val="18"/>
          <w:szCs w:val="18"/>
        </w:rPr>
        <w:t>３．３．１．２</w:t>
      </w:r>
      <w:r w:rsidR="003B5F7B">
        <w:rPr>
          <w:rFonts w:ascii="ＭＳ 明朝" w:hAnsi="ＭＳ 明朝" w:cs="ＭＳ明朝" w:hint="eastAsia"/>
          <w:sz w:val="18"/>
          <w:szCs w:val="18"/>
        </w:rPr>
        <w:t xml:space="preserve">　</w:t>
      </w:r>
      <w:r w:rsidRPr="009F543E">
        <w:rPr>
          <w:rFonts w:ascii="ＭＳ 明朝" w:hAnsi="ＭＳ 明朝" w:cs="ＭＳ明朝" w:hint="eastAsia"/>
          <w:sz w:val="18"/>
          <w:szCs w:val="18"/>
        </w:rPr>
        <w:t>ｐＨ試験</w:t>
      </w:r>
    </w:p>
    <w:p w14:paraId="24A70485" w14:textId="77777777" w:rsidR="00231295" w:rsidRPr="009F543E" w:rsidRDefault="00231295" w:rsidP="00231295">
      <w:pPr>
        <w:autoSpaceDE w:val="0"/>
        <w:autoSpaceDN w:val="0"/>
        <w:ind w:leftChars="100" w:left="210" w:firstLineChars="100" w:firstLine="180"/>
        <w:jc w:val="left"/>
        <w:rPr>
          <w:rFonts w:ascii="ＭＳ 明朝" w:hAnsi="ＭＳ 明朝" w:cs="ＭＳ明朝"/>
          <w:sz w:val="18"/>
          <w:szCs w:val="18"/>
        </w:rPr>
      </w:pPr>
      <w:r w:rsidRPr="009F543E">
        <w:rPr>
          <w:rFonts w:ascii="ＭＳ 明朝" w:hAnsi="ＭＳ 明朝" w:cs="ＭＳ明朝" w:hint="eastAsia"/>
          <w:sz w:val="18"/>
          <w:szCs w:val="18"/>
        </w:rPr>
        <w:t>水で溶解した液を検体とする．一般試験法のｐＨ測定法を準用して試験するとき，ｐＨは</w:t>
      </w:r>
      <w:r w:rsidRPr="009F543E">
        <w:rPr>
          <w:rFonts w:ascii="ＭＳ 明朝" w:hAnsi="ＭＳ 明朝" w:cs="ＭＳ明朝"/>
          <w:sz w:val="18"/>
          <w:szCs w:val="18"/>
        </w:rPr>
        <w:t>6.5</w:t>
      </w:r>
      <w:r w:rsidRPr="009F543E">
        <w:rPr>
          <w:rFonts w:ascii="ＭＳ 明朝" w:hAnsi="ＭＳ 明朝" w:cs="ＭＳ明朝" w:hint="eastAsia"/>
          <w:sz w:val="18"/>
          <w:szCs w:val="18"/>
        </w:rPr>
        <w:t>～</w:t>
      </w:r>
      <w:r w:rsidRPr="009F543E">
        <w:rPr>
          <w:rFonts w:ascii="ＭＳ 明朝" w:hAnsi="ＭＳ 明朝" w:cs="ＭＳ明朝"/>
          <w:sz w:val="18"/>
          <w:szCs w:val="18"/>
        </w:rPr>
        <w:t>7.1</w:t>
      </w:r>
      <w:r w:rsidRPr="009F543E">
        <w:rPr>
          <w:rFonts w:ascii="ＭＳ 明朝" w:hAnsi="ＭＳ 明朝" w:cs="ＭＳ明朝" w:hint="eastAsia"/>
          <w:sz w:val="18"/>
          <w:szCs w:val="18"/>
        </w:rPr>
        <w:t>でなければならない．</w:t>
      </w:r>
    </w:p>
    <w:p w14:paraId="36652647" w14:textId="77777777" w:rsidR="00231295" w:rsidRPr="009F543E" w:rsidRDefault="00231295" w:rsidP="00231295">
      <w:pPr>
        <w:autoSpaceDE w:val="0"/>
        <w:autoSpaceDN w:val="0"/>
        <w:jc w:val="left"/>
        <w:rPr>
          <w:rFonts w:ascii="ＭＳ 明朝" w:hAnsi="ＭＳ 明朝" w:cs="ＭＳ明朝"/>
          <w:sz w:val="18"/>
          <w:szCs w:val="18"/>
        </w:rPr>
      </w:pPr>
      <w:r w:rsidRPr="009F543E">
        <w:rPr>
          <w:rFonts w:ascii="ＭＳ 明朝" w:hAnsi="ＭＳ 明朝" w:cs="ＭＳ明朝" w:hint="eastAsia"/>
          <w:sz w:val="18"/>
          <w:szCs w:val="18"/>
        </w:rPr>
        <w:t>３．３．１．３</w:t>
      </w:r>
      <w:r w:rsidR="003B5F7B">
        <w:rPr>
          <w:rFonts w:ascii="ＭＳ 明朝" w:hAnsi="ＭＳ 明朝" w:cs="ＭＳ明朝" w:hint="eastAsia"/>
          <w:sz w:val="18"/>
          <w:szCs w:val="18"/>
        </w:rPr>
        <w:t xml:space="preserve">　</w:t>
      </w:r>
      <w:r w:rsidRPr="009F543E">
        <w:rPr>
          <w:rFonts w:ascii="ＭＳ 明朝" w:hAnsi="ＭＳ 明朝" w:cs="ＭＳ明朝" w:hint="eastAsia"/>
          <w:sz w:val="18"/>
          <w:szCs w:val="18"/>
        </w:rPr>
        <w:t>無菌試験</w:t>
      </w:r>
    </w:p>
    <w:p w14:paraId="617A41F7" w14:textId="77777777" w:rsidR="00231295" w:rsidRPr="009F543E" w:rsidRDefault="00231295" w:rsidP="00231295">
      <w:pPr>
        <w:autoSpaceDE w:val="0"/>
        <w:autoSpaceDN w:val="0"/>
        <w:ind w:leftChars="100" w:left="210" w:firstLineChars="100" w:firstLine="180"/>
        <w:jc w:val="left"/>
        <w:rPr>
          <w:rFonts w:ascii="ＭＳ 明朝" w:hAnsi="ＭＳ 明朝" w:cs="ＭＳ明朝"/>
          <w:sz w:val="18"/>
          <w:szCs w:val="18"/>
        </w:rPr>
      </w:pPr>
      <w:r w:rsidRPr="009F543E">
        <w:rPr>
          <w:rFonts w:ascii="ＭＳ 明朝" w:hAnsi="ＭＳ 明朝" w:cs="ＭＳ明朝" w:hint="eastAsia"/>
          <w:sz w:val="18"/>
          <w:szCs w:val="18"/>
        </w:rPr>
        <w:t>一般試験法の無菌試験法を準用して試験するとき，抗原製剤は無菌試験に適合しなければならない．</w:t>
      </w:r>
    </w:p>
    <w:p w14:paraId="0DB8DB9C" w14:textId="1C5DC012" w:rsidR="00231295" w:rsidRPr="009F543E" w:rsidRDefault="00231295" w:rsidP="00231295">
      <w:pPr>
        <w:autoSpaceDE w:val="0"/>
        <w:autoSpaceDN w:val="0"/>
        <w:jc w:val="left"/>
        <w:rPr>
          <w:rFonts w:ascii="ＭＳ 明朝" w:hAnsi="ＭＳ 明朝" w:cs="ＭＳ明朝"/>
          <w:sz w:val="18"/>
          <w:szCs w:val="18"/>
        </w:rPr>
      </w:pPr>
      <w:r w:rsidRPr="009F543E">
        <w:rPr>
          <w:rFonts w:ascii="ＭＳ 明朝" w:hAnsi="ＭＳ 明朝" w:cs="ＭＳ明朝" w:hint="eastAsia"/>
          <w:sz w:val="18"/>
          <w:szCs w:val="18"/>
        </w:rPr>
        <w:t>３．３．１．</w:t>
      </w:r>
      <w:r w:rsidR="00887768">
        <w:rPr>
          <w:rFonts w:ascii="ＭＳ 明朝" w:hAnsi="ＭＳ 明朝" w:cs="ＭＳ明朝" w:hint="eastAsia"/>
          <w:sz w:val="18"/>
          <w:szCs w:val="18"/>
        </w:rPr>
        <w:t>４</w:t>
      </w:r>
      <w:r w:rsidR="003B5F7B">
        <w:rPr>
          <w:rFonts w:ascii="ＭＳ 明朝" w:hAnsi="ＭＳ 明朝" w:cs="ＭＳ明朝" w:hint="eastAsia"/>
          <w:sz w:val="18"/>
          <w:szCs w:val="18"/>
        </w:rPr>
        <w:t xml:space="preserve">　</w:t>
      </w:r>
      <w:r w:rsidRPr="009F543E">
        <w:rPr>
          <w:rFonts w:ascii="ＭＳ 明朝" w:hAnsi="ＭＳ 明朝" w:cs="ＭＳ明朝" w:hint="eastAsia"/>
          <w:sz w:val="18"/>
          <w:szCs w:val="18"/>
        </w:rPr>
        <w:t>エンドトキシン試験</w:t>
      </w:r>
    </w:p>
    <w:p w14:paraId="07CDB55C" w14:textId="77777777" w:rsidR="00231295" w:rsidRPr="009F543E" w:rsidRDefault="00231295" w:rsidP="00231295">
      <w:pPr>
        <w:autoSpaceDE w:val="0"/>
        <w:autoSpaceDN w:val="0"/>
        <w:ind w:leftChars="100" w:left="210" w:firstLineChars="100" w:firstLine="180"/>
        <w:jc w:val="left"/>
        <w:rPr>
          <w:rFonts w:ascii="ＭＳ 明朝" w:hAnsi="ＭＳ 明朝" w:cs="ＭＳ明朝"/>
          <w:sz w:val="18"/>
          <w:szCs w:val="18"/>
        </w:rPr>
      </w:pPr>
      <w:r w:rsidRPr="009F543E">
        <w:rPr>
          <w:rFonts w:ascii="ＭＳ 明朝" w:hAnsi="ＭＳ 明朝" w:cs="ＭＳ明朝" w:hint="eastAsia"/>
          <w:sz w:val="18"/>
          <w:szCs w:val="18"/>
        </w:rPr>
        <w:t>一般試験法のエンドトキシン試験法を準用して試験するとき，エンドトキシン含量は</w:t>
      </w:r>
      <w:r w:rsidRPr="009F543E">
        <w:rPr>
          <w:rFonts w:ascii="ＭＳ 明朝" w:hAnsi="ＭＳ 明朝" w:cs="ＭＳ明朝"/>
          <w:sz w:val="18"/>
          <w:szCs w:val="18"/>
        </w:rPr>
        <w:t>2.00</w:t>
      </w:r>
      <w:r w:rsidRPr="009F543E">
        <w:rPr>
          <w:rFonts w:ascii="ＭＳ 明朝" w:hAnsi="ＭＳ 明朝" w:cs="ＭＳ明朝" w:hint="eastAsia"/>
          <w:sz w:val="18"/>
          <w:szCs w:val="18"/>
        </w:rPr>
        <w:t>ＥＵ／容器以下でなければならない．</w:t>
      </w:r>
    </w:p>
    <w:p w14:paraId="79B33B0C" w14:textId="539E2A0F" w:rsidR="00231295" w:rsidRPr="009F543E" w:rsidRDefault="00231295" w:rsidP="00231295">
      <w:pPr>
        <w:autoSpaceDE w:val="0"/>
        <w:autoSpaceDN w:val="0"/>
        <w:jc w:val="left"/>
        <w:rPr>
          <w:rFonts w:ascii="ＭＳ 明朝" w:hAnsi="ＭＳ 明朝" w:cs="ＭＳ明朝"/>
          <w:sz w:val="18"/>
          <w:szCs w:val="18"/>
        </w:rPr>
      </w:pPr>
      <w:r w:rsidRPr="009F543E">
        <w:rPr>
          <w:rFonts w:ascii="ＭＳ 明朝" w:hAnsi="ＭＳ 明朝" w:cs="ＭＳ明朝" w:hint="eastAsia"/>
          <w:sz w:val="18"/>
          <w:szCs w:val="18"/>
        </w:rPr>
        <w:t>３．３．１．</w:t>
      </w:r>
      <w:r w:rsidR="00887768">
        <w:rPr>
          <w:rFonts w:ascii="ＭＳ 明朝" w:hAnsi="ＭＳ 明朝" w:cs="ＭＳ明朝" w:hint="eastAsia"/>
          <w:sz w:val="18"/>
          <w:szCs w:val="18"/>
        </w:rPr>
        <w:t>５</w:t>
      </w:r>
      <w:r w:rsidR="003B5F7B">
        <w:rPr>
          <w:rFonts w:ascii="ＭＳ 明朝" w:hAnsi="ＭＳ 明朝" w:cs="ＭＳ明朝" w:hint="eastAsia"/>
          <w:sz w:val="18"/>
          <w:szCs w:val="18"/>
        </w:rPr>
        <w:t xml:space="preserve">　</w:t>
      </w:r>
      <w:r w:rsidRPr="009F543E">
        <w:rPr>
          <w:rFonts w:ascii="ＭＳ 明朝" w:hAnsi="ＭＳ 明朝" w:cs="ＭＳ明朝" w:hint="eastAsia"/>
          <w:sz w:val="18"/>
          <w:szCs w:val="18"/>
        </w:rPr>
        <w:t>たん白質含量試験</w:t>
      </w:r>
    </w:p>
    <w:p w14:paraId="6BED3723" w14:textId="77777777" w:rsidR="00231295" w:rsidRPr="009F543E" w:rsidRDefault="00BA7C49" w:rsidP="00231295">
      <w:pPr>
        <w:autoSpaceDE w:val="0"/>
        <w:autoSpaceDN w:val="0"/>
        <w:ind w:leftChars="100" w:left="210" w:firstLineChars="100" w:firstLine="180"/>
        <w:jc w:val="left"/>
        <w:rPr>
          <w:rFonts w:ascii="ＭＳ 明朝" w:hAnsi="ＭＳ 明朝" w:cs="ＭＳ明朝"/>
          <w:sz w:val="18"/>
          <w:szCs w:val="18"/>
        </w:rPr>
      </w:pPr>
      <w:r w:rsidRPr="009F543E">
        <w:rPr>
          <w:rFonts w:ascii="ＭＳ 明朝" w:hAnsi="ＭＳ 明朝" w:cs="ＭＳ明朝" w:hint="eastAsia"/>
          <w:sz w:val="18"/>
          <w:szCs w:val="18"/>
        </w:rPr>
        <w:t>水又は適当な緩衝液で溶解した液を検体とする．</w:t>
      </w:r>
      <w:r w:rsidR="00231295" w:rsidRPr="009F543E">
        <w:rPr>
          <w:rFonts w:ascii="ＭＳ 明朝" w:hAnsi="ＭＳ 明朝" w:cs="ＭＳ明朝" w:hint="eastAsia"/>
          <w:sz w:val="18"/>
          <w:szCs w:val="18"/>
        </w:rPr>
        <w:t>一般試験法のたん白質定量法又はローリー法を準用して試験するとき，たん白質量は１回接種量当たり</w:t>
      </w:r>
      <w:r w:rsidR="00231295" w:rsidRPr="009F543E">
        <w:rPr>
          <w:rFonts w:ascii="ＭＳ 明朝" w:hAnsi="ＭＳ 明朝" w:cs="ＭＳ明朝"/>
          <w:sz w:val="18"/>
          <w:szCs w:val="18"/>
        </w:rPr>
        <w:t>40</w:t>
      </w:r>
      <w:r w:rsidR="00231295" w:rsidRPr="009F543E">
        <w:rPr>
          <w:rFonts w:ascii="ＭＳ 明朝" w:hAnsi="ＭＳ 明朝" w:cs="ＭＳ明朝" w:hint="eastAsia"/>
          <w:sz w:val="18"/>
          <w:szCs w:val="18"/>
        </w:rPr>
        <w:t>～</w:t>
      </w:r>
      <w:r w:rsidR="00231295" w:rsidRPr="009F543E">
        <w:rPr>
          <w:rFonts w:ascii="ＭＳ 明朝" w:hAnsi="ＭＳ 明朝" w:cs="ＭＳ明朝"/>
          <w:sz w:val="18"/>
          <w:szCs w:val="18"/>
        </w:rPr>
        <w:t>60</w:t>
      </w:r>
      <w:r w:rsidR="00231295" w:rsidRPr="009F543E">
        <w:rPr>
          <w:rFonts w:hAnsi="ＭＳ 明朝"/>
          <w:sz w:val="18"/>
        </w:rPr>
        <w:t>µ</w:t>
      </w:r>
      <w:r w:rsidR="00231295" w:rsidRPr="009F543E">
        <w:rPr>
          <w:rFonts w:hint="eastAsia"/>
          <w:sz w:val="18"/>
        </w:rPr>
        <w:t>g</w:t>
      </w:r>
      <w:r w:rsidR="00231295" w:rsidRPr="009F543E">
        <w:rPr>
          <w:rFonts w:ascii="ＭＳ 明朝" w:hAnsi="ＭＳ 明朝" w:cs="ＭＳ明朝" w:hint="eastAsia"/>
          <w:sz w:val="18"/>
          <w:szCs w:val="18"/>
        </w:rPr>
        <w:t>でなければならない．</w:t>
      </w:r>
    </w:p>
    <w:p w14:paraId="06693C9E" w14:textId="75C07223" w:rsidR="00231295" w:rsidRPr="009F543E" w:rsidRDefault="00231295" w:rsidP="00231295">
      <w:pPr>
        <w:autoSpaceDE w:val="0"/>
        <w:autoSpaceDN w:val="0"/>
        <w:jc w:val="left"/>
        <w:rPr>
          <w:rFonts w:ascii="ＭＳ 明朝" w:hAnsi="ＭＳ 明朝" w:cs="ＭＳ明朝"/>
          <w:sz w:val="18"/>
          <w:szCs w:val="18"/>
        </w:rPr>
      </w:pPr>
      <w:r w:rsidRPr="009F543E">
        <w:rPr>
          <w:rFonts w:ascii="ＭＳ 明朝" w:hAnsi="ＭＳ 明朝" w:cs="ＭＳ明朝" w:hint="eastAsia"/>
          <w:sz w:val="18"/>
          <w:szCs w:val="18"/>
        </w:rPr>
        <w:t>３．３．１．</w:t>
      </w:r>
      <w:r w:rsidR="00887768">
        <w:rPr>
          <w:rFonts w:ascii="ＭＳ 明朝" w:hAnsi="ＭＳ 明朝" w:cs="ＭＳ明朝" w:hint="eastAsia"/>
          <w:sz w:val="18"/>
          <w:szCs w:val="18"/>
        </w:rPr>
        <w:t>６</w:t>
      </w:r>
      <w:r w:rsidR="003B5F7B">
        <w:rPr>
          <w:rFonts w:ascii="ＭＳ 明朝" w:hAnsi="ＭＳ 明朝" w:cs="ＭＳ明朝" w:hint="eastAsia"/>
          <w:sz w:val="18"/>
          <w:szCs w:val="18"/>
        </w:rPr>
        <w:t xml:space="preserve">　</w:t>
      </w:r>
      <w:r w:rsidRPr="009F543E">
        <w:rPr>
          <w:rFonts w:ascii="ＭＳ 明朝" w:hAnsi="ＭＳ 明朝" w:cs="ＭＳ明朝" w:hint="eastAsia"/>
          <w:sz w:val="18"/>
          <w:szCs w:val="18"/>
        </w:rPr>
        <w:t>力価試験</w:t>
      </w:r>
    </w:p>
    <w:p w14:paraId="0E473977" w14:textId="77777777" w:rsidR="00231295" w:rsidRPr="009F543E" w:rsidRDefault="00231295" w:rsidP="00231295">
      <w:pPr>
        <w:autoSpaceDE w:val="0"/>
        <w:autoSpaceDN w:val="0"/>
        <w:ind w:leftChars="100" w:left="210" w:firstLineChars="100" w:firstLine="180"/>
        <w:jc w:val="left"/>
        <w:rPr>
          <w:rFonts w:ascii="ＭＳ 明朝" w:hAnsi="ＭＳ 明朝" w:cs="ＭＳ明朝"/>
          <w:sz w:val="18"/>
          <w:szCs w:val="18"/>
        </w:rPr>
      </w:pPr>
      <w:r w:rsidRPr="009F543E">
        <w:rPr>
          <w:rFonts w:ascii="ＭＳ 明朝" w:hAnsi="ＭＳ 明朝" w:cs="ＭＳ明朝" w:hint="eastAsia"/>
          <w:sz w:val="18"/>
          <w:szCs w:val="18"/>
        </w:rPr>
        <w:t>適当な緩衝液で溶解し，検体とする．検体及び</w:t>
      </w:r>
      <w:r w:rsidR="00BA7C49" w:rsidRPr="009F543E">
        <w:rPr>
          <w:rFonts w:ascii="ＭＳ 明朝" w:hAnsi="ＭＳ 明朝" w:cs="ＭＳ明朝" w:hint="eastAsia"/>
          <w:sz w:val="18"/>
          <w:szCs w:val="18"/>
        </w:rPr>
        <w:t>標準物質</w:t>
      </w:r>
      <w:r w:rsidRPr="009F543E">
        <w:rPr>
          <w:rFonts w:ascii="ＭＳ 明朝" w:hAnsi="ＭＳ 明朝" w:cs="ＭＳ明朝" w:hint="eastAsia"/>
          <w:sz w:val="18"/>
          <w:szCs w:val="18"/>
        </w:rPr>
        <w:t>を用い，酵素免疫測定法によりＶＺＶｇＥ抗原を測定するとき，相対力価は</w:t>
      </w:r>
      <w:r w:rsidRPr="009F543E">
        <w:rPr>
          <w:rFonts w:ascii="ＭＳ 明朝" w:hAnsi="ＭＳ 明朝" w:cs="ＭＳ明朝"/>
          <w:sz w:val="18"/>
          <w:szCs w:val="18"/>
        </w:rPr>
        <w:t>0.70</w:t>
      </w:r>
      <w:r w:rsidRPr="009F543E">
        <w:rPr>
          <w:rFonts w:ascii="ＭＳ 明朝" w:hAnsi="ＭＳ 明朝" w:cs="ＭＳ明朝" w:hint="eastAsia"/>
          <w:sz w:val="18"/>
          <w:szCs w:val="18"/>
        </w:rPr>
        <w:t>～</w:t>
      </w:r>
      <w:r w:rsidRPr="009F543E">
        <w:rPr>
          <w:rFonts w:ascii="ＭＳ 明朝" w:hAnsi="ＭＳ 明朝" w:cs="ＭＳ明朝"/>
          <w:sz w:val="18"/>
          <w:szCs w:val="18"/>
        </w:rPr>
        <w:t>1.30</w:t>
      </w:r>
      <w:r w:rsidRPr="009F543E">
        <w:rPr>
          <w:rFonts w:ascii="ＭＳ 明朝" w:hAnsi="ＭＳ 明朝" w:cs="ＭＳ明朝" w:hint="eastAsia"/>
          <w:sz w:val="18"/>
          <w:szCs w:val="18"/>
        </w:rPr>
        <w:t>でなければならない．</w:t>
      </w:r>
    </w:p>
    <w:p w14:paraId="5D744952" w14:textId="72E7B01C" w:rsidR="00231295" w:rsidRPr="009F543E" w:rsidRDefault="00231295" w:rsidP="00231295">
      <w:pPr>
        <w:autoSpaceDE w:val="0"/>
        <w:autoSpaceDN w:val="0"/>
        <w:jc w:val="left"/>
        <w:rPr>
          <w:rFonts w:ascii="ＭＳ 明朝" w:hAnsi="ＭＳ 明朝" w:cs="ＭＳ明朝"/>
          <w:sz w:val="18"/>
          <w:szCs w:val="18"/>
        </w:rPr>
      </w:pPr>
      <w:r w:rsidRPr="009F543E">
        <w:rPr>
          <w:rFonts w:ascii="ＭＳ 明朝" w:hAnsi="ＭＳ 明朝" w:cs="ＭＳ明朝" w:hint="eastAsia"/>
          <w:sz w:val="18"/>
          <w:szCs w:val="18"/>
        </w:rPr>
        <w:t>３．３．１．</w:t>
      </w:r>
      <w:r w:rsidR="00887768">
        <w:rPr>
          <w:rFonts w:ascii="ＭＳ 明朝" w:hAnsi="ＭＳ 明朝" w:cs="ＭＳ明朝" w:hint="eastAsia"/>
          <w:sz w:val="18"/>
          <w:szCs w:val="18"/>
        </w:rPr>
        <w:t>７</w:t>
      </w:r>
      <w:r w:rsidR="003B5F7B">
        <w:rPr>
          <w:rFonts w:ascii="ＭＳ 明朝" w:hAnsi="ＭＳ 明朝" w:cs="ＭＳ明朝" w:hint="eastAsia"/>
          <w:sz w:val="18"/>
          <w:szCs w:val="18"/>
        </w:rPr>
        <w:t xml:space="preserve">　</w:t>
      </w:r>
      <w:r w:rsidRPr="009F543E">
        <w:rPr>
          <w:rFonts w:ascii="ＭＳ 明朝" w:hAnsi="ＭＳ 明朝" w:cs="ＭＳ明朝" w:hint="eastAsia"/>
          <w:sz w:val="18"/>
          <w:szCs w:val="18"/>
        </w:rPr>
        <w:t>表示確認試験</w:t>
      </w:r>
    </w:p>
    <w:p w14:paraId="512DA661" w14:textId="77777777" w:rsidR="00231295" w:rsidRPr="009F543E" w:rsidRDefault="00231295" w:rsidP="00231295">
      <w:pPr>
        <w:autoSpaceDE w:val="0"/>
        <w:autoSpaceDN w:val="0"/>
        <w:ind w:leftChars="100" w:left="210" w:firstLineChars="100" w:firstLine="180"/>
        <w:jc w:val="left"/>
        <w:rPr>
          <w:rFonts w:ascii="ＭＳ 明朝" w:hAnsi="ＭＳ 明朝" w:cs="ＭＳ明朝"/>
          <w:sz w:val="18"/>
          <w:szCs w:val="18"/>
        </w:rPr>
      </w:pPr>
      <w:r w:rsidRPr="009F543E">
        <w:rPr>
          <w:rFonts w:ascii="ＭＳ 明朝" w:hAnsi="ＭＳ 明朝" w:cs="ＭＳ明朝" w:hint="eastAsia"/>
          <w:sz w:val="18"/>
          <w:szCs w:val="18"/>
        </w:rPr>
        <w:t>酵素免疫測定法によって確認する．</w:t>
      </w:r>
    </w:p>
    <w:p w14:paraId="5F54BE0A" w14:textId="77777777" w:rsidR="00231295" w:rsidRPr="009F543E" w:rsidRDefault="00231295" w:rsidP="00231295">
      <w:pPr>
        <w:autoSpaceDE w:val="0"/>
        <w:autoSpaceDN w:val="0"/>
        <w:jc w:val="left"/>
        <w:rPr>
          <w:rFonts w:ascii="ＭＳ 明朝" w:hAnsi="ＭＳ 明朝" w:cs="ＭＳ明朝"/>
          <w:sz w:val="18"/>
          <w:szCs w:val="18"/>
        </w:rPr>
      </w:pPr>
      <w:r w:rsidRPr="009F543E">
        <w:rPr>
          <w:rFonts w:ascii="ＭＳ 明朝" w:hAnsi="ＭＳ 明朝" w:cs="ＭＳ明朝" w:hint="eastAsia"/>
          <w:sz w:val="18"/>
          <w:szCs w:val="18"/>
        </w:rPr>
        <w:t>３．３．２</w:t>
      </w:r>
      <w:r w:rsidR="003B5F7B">
        <w:rPr>
          <w:rFonts w:ascii="ＭＳ 明朝" w:hAnsi="ＭＳ 明朝" w:cs="ＭＳ明朝" w:hint="eastAsia"/>
          <w:sz w:val="18"/>
          <w:szCs w:val="18"/>
        </w:rPr>
        <w:t xml:space="preserve">　</w:t>
      </w:r>
      <w:r w:rsidRPr="009F543E">
        <w:rPr>
          <w:rFonts w:ascii="ＭＳ 明朝" w:hAnsi="ＭＳ 明朝" w:cs="ＭＳ明朝" w:hint="eastAsia"/>
          <w:sz w:val="18"/>
          <w:szCs w:val="18"/>
        </w:rPr>
        <w:t>専用溶解用液の試験</w:t>
      </w:r>
    </w:p>
    <w:p w14:paraId="510B6790" w14:textId="77777777" w:rsidR="00231295" w:rsidRPr="009F543E" w:rsidRDefault="00231295" w:rsidP="00231295">
      <w:pPr>
        <w:autoSpaceDE w:val="0"/>
        <w:autoSpaceDN w:val="0"/>
        <w:ind w:leftChars="100" w:left="210" w:firstLineChars="100" w:firstLine="180"/>
        <w:jc w:val="left"/>
        <w:rPr>
          <w:rFonts w:ascii="ＭＳ 明朝" w:hAnsi="ＭＳ 明朝" w:cs="ＭＳ明朝"/>
          <w:sz w:val="18"/>
          <w:szCs w:val="18"/>
        </w:rPr>
      </w:pPr>
      <w:r w:rsidRPr="009F543E">
        <w:rPr>
          <w:rFonts w:ascii="ＭＳ 明朝" w:hAnsi="ＭＳ 明朝" w:cs="ＭＳ明朝" w:hint="eastAsia"/>
          <w:sz w:val="18"/>
          <w:szCs w:val="18"/>
        </w:rPr>
        <w:t>小分製品のうち，専用溶解用液について，抗原製剤を溶解する前に次の試験を行う．</w:t>
      </w:r>
    </w:p>
    <w:p w14:paraId="3D90E8AA" w14:textId="77777777" w:rsidR="00231295" w:rsidRPr="009F543E" w:rsidRDefault="00231295" w:rsidP="00231295">
      <w:pPr>
        <w:autoSpaceDE w:val="0"/>
        <w:autoSpaceDN w:val="0"/>
        <w:jc w:val="left"/>
        <w:rPr>
          <w:rFonts w:ascii="ＭＳ 明朝" w:hAnsi="ＭＳ 明朝" w:cs="ＭＳ明朝"/>
          <w:sz w:val="18"/>
          <w:szCs w:val="18"/>
        </w:rPr>
      </w:pPr>
      <w:r w:rsidRPr="009F543E">
        <w:rPr>
          <w:rFonts w:ascii="ＭＳ 明朝" w:hAnsi="ＭＳ 明朝" w:cs="ＭＳ明朝" w:hint="eastAsia"/>
          <w:sz w:val="18"/>
          <w:szCs w:val="18"/>
        </w:rPr>
        <w:t>３．３．２．１</w:t>
      </w:r>
      <w:r w:rsidR="003B5F7B">
        <w:rPr>
          <w:rFonts w:ascii="ＭＳ 明朝" w:hAnsi="ＭＳ 明朝" w:cs="ＭＳ明朝" w:hint="eastAsia"/>
          <w:sz w:val="18"/>
          <w:szCs w:val="18"/>
        </w:rPr>
        <w:t xml:space="preserve">　</w:t>
      </w:r>
      <w:r w:rsidRPr="009F543E">
        <w:rPr>
          <w:rFonts w:ascii="ＭＳ 明朝" w:hAnsi="ＭＳ 明朝" w:cs="ＭＳ明朝" w:hint="eastAsia"/>
          <w:sz w:val="18"/>
          <w:szCs w:val="18"/>
        </w:rPr>
        <w:t>無菌試験</w:t>
      </w:r>
    </w:p>
    <w:p w14:paraId="7B3A8411" w14:textId="77777777" w:rsidR="00231295" w:rsidRPr="009F543E" w:rsidRDefault="00231295" w:rsidP="00231295">
      <w:pPr>
        <w:autoSpaceDE w:val="0"/>
        <w:autoSpaceDN w:val="0"/>
        <w:ind w:leftChars="100" w:left="210" w:firstLineChars="100" w:firstLine="180"/>
        <w:jc w:val="left"/>
        <w:rPr>
          <w:rFonts w:ascii="ＭＳ 明朝" w:hAnsi="ＭＳ 明朝" w:cs="ＭＳ明朝"/>
          <w:sz w:val="18"/>
          <w:szCs w:val="18"/>
        </w:rPr>
      </w:pPr>
      <w:r w:rsidRPr="009F543E">
        <w:rPr>
          <w:rFonts w:ascii="ＭＳ 明朝" w:hAnsi="ＭＳ 明朝" w:cs="ＭＳ明朝" w:hint="eastAsia"/>
          <w:sz w:val="18"/>
          <w:szCs w:val="18"/>
        </w:rPr>
        <w:t>一般試験法の無菌試験法を準用して試験するとき，専用溶解用液は無菌試験に適合しなければならない．</w:t>
      </w:r>
    </w:p>
    <w:p w14:paraId="0EE976DE" w14:textId="77777777" w:rsidR="00231295" w:rsidRPr="009F543E" w:rsidRDefault="00231295" w:rsidP="00231295">
      <w:pPr>
        <w:autoSpaceDE w:val="0"/>
        <w:autoSpaceDN w:val="0"/>
        <w:jc w:val="left"/>
        <w:rPr>
          <w:rFonts w:ascii="ＭＳ 明朝" w:hAnsi="ＭＳ 明朝" w:cs="ＭＳ明朝"/>
          <w:sz w:val="18"/>
          <w:szCs w:val="18"/>
        </w:rPr>
      </w:pPr>
      <w:r w:rsidRPr="009F543E">
        <w:rPr>
          <w:rFonts w:ascii="ＭＳ 明朝" w:hAnsi="ＭＳ 明朝" w:cs="ＭＳ明朝" w:hint="eastAsia"/>
          <w:sz w:val="18"/>
          <w:szCs w:val="18"/>
        </w:rPr>
        <w:t>３．３．２．２</w:t>
      </w:r>
      <w:r w:rsidR="003B5F7B">
        <w:rPr>
          <w:rFonts w:ascii="ＭＳ 明朝" w:hAnsi="ＭＳ 明朝" w:cs="ＭＳ明朝" w:hint="eastAsia"/>
          <w:sz w:val="18"/>
          <w:szCs w:val="18"/>
        </w:rPr>
        <w:t xml:space="preserve">　</w:t>
      </w:r>
      <w:r w:rsidRPr="009F543E">
        <w:rPr>
          <w:rFonts w:ascii="ＭＳ 明朝" w:hAnsi="ＭＳ 明朝" w:cs="ＭＳ明朝" w:hint="eastAsia"/>
          <w:sz w:val="18"/>
          <w:szCs w:val="18"/>
        </w:rPr>
        <w:t>ＭＰＬ含量試験</w:t>
      </w:r>
    </w:p>
    <w:p w14:paraId="2D81CB56" w14:textId="77777777" w:rsidR="00231295" w:rsidRPr="009F543E" w:rsidRDefault="00231295" w:rsidP="00231295">
      <w:pPr>
        <w:autoSpaceDE w:val="0"/>
        <w:autoSpaceDN w:val="0"/>
        <w:ind w:leftChars="100" w:left="210" w:firstLineChars="100" w:firstLine="180"/>
        <w:jc w:val="left"/>
        <w:rPr>
          <w:rFonts w:ascii="ＭＳ 明朝" w:hAnsi="ＭＳ 明朝" w:cs="ＭＳ明朝"/>
          <w:sz w:val="18"/>
          <w:szCs w:val="18"/>
        </w:rPr>
      </w:pPr>
      <w:r w:rsidRPr="009F543E">
        <w:rPr>
          <w:rFonts w:ascii="ＭＳ 明朝" w:hAnsi="ＭＳ 明朝" w:cs="ＭＳ明朝" w:hint="eastAsia"/>
          <w:sz w:val="18"/>
          <w:szCs w:val="18"/>
        </w:rPr>
        <w:t>液体クロマトグラフ法によりＭＰＬ含量を求めるとき，ＭＰＬ含量は</w:t>
      </w:r>
      <w:r w:rsidRPr="009F543E">
        <w:rPr>
          <w:rFonts w:ascii="ＭＳ 明朝" w:hAnsi="ＭＳ 明朝" w:cs="ＭＳ明朝"/>
          <w:sz w:val="18"/>
          <w:szCs w:val="18"/>
        </w:rPr>
        <w:t>74</w:t>
      </w:r>
      <w:r w:rsidRPr="009F543E">
        <w:rPr>
          <w:rFonts w:ascii="ＭＳ 明朝" w:hAnsi="ＭＳ 明朝" w:cs="ＭＳ明朝" w:hint="eastAsia"/>
          <w:sz w:val="18"/>
          <w:szCs w:val="18"/>
        </w:rPr>
        <w:t>～</w:t>
      </w:r>
      <w:r w:rsidRPr="009F543E">
        <w:rPr>
          <w:rFonts w:ascii="ＭＳ 明朝" w:hAnsi="ＭＳ 明朝" w:cs="ＭＳ明朝"/>
          <w:sz w:val="18"/>
          <w:szCs w:val="18"/>
        </w:rPr>
        <w:t>103</w:t>
      </w:r>
      <w:r w:rsidRPr="009F543E">
        <w:rPr>
          <w:rFonts w:hAnsi="ＭＳ 明朝"/>
          <w:sz w:val="18"/>
        </w:rPr>
        <w:t>µ</w:t>
      </w:r>
      <w:r w:rsidRPr="009F543E">
        <w:rPr>
          <w:rFonts w:hint="eastAsia"/>
          <w:sz w:val="18"/>
        </w:rPr>
        <w:t>g</w:t>
      </w:r>
      <w:r w:rsidRPr="009F543E">
        <w:rPr>
          <w:rFonts w:ascii="ＭＳ 明朝" w:hAnsi="ＭＳ 明朝" w:cs="ＭＳ明朝" w:hint="eastAsia"/>
          <w:sz w:val="18"/>
          <w:szCs w:val="18"/>
        </w:rPr>
        <w:t>／</w:t>
      </w:r>
      <w:r w:rsidRPr="009F543E">
        <w:rPr>
          <w:rFonts w:ascii="ＭＳ 明朝" w:hAnsi="ＭＳ 明朝" w:hint="eastAsia"/>
          <w:sz w:val="18"/>
          <w:szCs w:val="18"/>
        </w:rPr>
        <w:t>mL</w:t>
      </w:r>
      <w:r w:rsidRPr="009F543E">
        <w:rPr>
          <w:rFonts w:ascii="ＭＳ 明朝" w:hAnsi="ＭＳ 明朝" w:cs="ＭＳ明朝" w:hint="eastAsia"/>
          <w:sz w:val="18"/>
          <w:szCs w:val="18"/>
        </w:rPr>
        <w:t>でなければならない．</w:t>
      </w:r>
    </w:p>
    <w:p w14:paraId="67626DEB" w14:textId="77777777" w:rsidR="00231295" w:rsidRPr="009F543E" w:rsidRDefault="00231295" w:rsidP="00231295">
      <w:pPr>
        <w:autoSpaceDE w:val="0"/>
        <w:autoSpaceDN w:val="0"/>
        <w:jc w:val="left"/>
        <w:rPr>
          <w:rFonts w:ascii="ＭＳ 明朝" w:hAnsi="ＭＳ 明朝" w:cs="ＭＳ明朝"/>
          <w:sz w:val="18"/>
          <w:szCs w:val="18"/>
        </w:rPr>
      </w:pPr>
      <w:r w:rsidRPr="009F543E">
        <w:rPr>
          <w:rFonts w:ascii="ＭＳ 明朝" w:hAnsi="ＭＳ 明朝" w:cs="ＭＳ明朝" w:hint="eastAsia"/>
          <w:sz w:val="18"/>
          <w:szCs w:val="18"/>
        </w:rPr>
        <w:t>３．３．２．３</w:t>
      </w:r>
      <w:r w:rsidR="003B5F7B">
        <w:rPr>
          <w:rFonts w:ascii="ＭＳ 明朝" w:hAnsi="ＭＳ 明朝" w:cs="ＭＳ明朝" w:hint="eastAsia"/>
          <w:sz w:val="18"/>
          <w:szCs w:val="18"/>
        </w:rPr>
        <w:t xml:space="preserve">　</w:t>
      </w:r>
      <w:r w:rsidRPr="009F543E">
        <w:rPr>
          <w:rFonts w:ascii="ＭＳ 明朝" w:hAnsi="ＭＳ 明朝" w:cs="ＭＳ明朝" w:hint="eastAsia"/>
          <w:sz w:val="18"/>
          <w:szCs w:val="18"/>
        </w:rPr>
        <w:t>ＱＳ</w:t>
      </w:r>
      <w:r w:rsidRPr="009F543E">
        <w:rPr>
          <w:rFonts w:ascii="ＭＳ 明朝" w:hAnsi="ＭＳ 明朝" w:hint="eastAsia"/>
          <w:sz w:val="18"/>
          <w:szCs w:val="18"/>
        </w:rPr>
        <w:t>‐</w:t>
      </w:r>
      <w:r w:rsidRPr="009F543E">
        <w:rPr>
          <w:rFonts w:ascii="ＭＳ 明朝" w:hAnsi="ＭＳ 明朝" w:cs="ＭＳ明朝"/>
          <w:sz w:val="18"/>
          <w:szCs w:val="18"/>
        </w:rPr>
        <w:t>21</w:t>
      </w:r>
      <w:r w:rsidRPr="009F543E">
        <w:rPr>
          <w:rFonts w:ascii="ＭＳ 明朝" w:hAnsi="ＭＳ 明朝" w:cs="ＭＳ明朝" w:hint="eastAsia"/>
          <w:sz w:val="18"/>
          <w:szCs w:val="18"/>
        </w:rPr>
        <w:t>含量試験</w:t>
      </w:r>
    </w:p>
    <w:p w14:paraId="461FBBBE" w14:textId="77777777" w:rsidR="00231295" w:rsidRPr="009F543E" w:rsidRDefault="00231295" w:rsidP="00231295">
      <w:pPr>
        <w:autoSpaceDE w:val="0"/>
        <w:autoSpaceDN w:val="0"/>
        <w:ind w:leftChars="100" w:left="210" w:firstLineChars="100" w:firstLine="180"/>
        <w:jc w:val="left"/>
        <w:rPr>
          <w:rFonts w:ascii="ＭＳ 明朝" w:hAnsi="ＭＳ 明朝" w:cs="ＭＳ明朝"/>
          <w:sz w:val="18"/>
          <w:szCs w:val="18"/>
        </w:rPr>
      </w:pPr>
      <w:r w:rsidRPr="009F543E">
        <w:rPr>
          <w:rFonts w:ascii="ＭＳ 明朝" w:hAnsi="ＭＳ 明朝" w:cs="ＭＳ明朝" w:hint="eastAsia"/>
          <w:sz w:val="18"/>
          <w:szCs w:val="18"/>
        </w:rPr>
        <w:t>液体クロマトグラフ法によりＱＳ</w:t>
      </w:r>
      <w:r w:rsidRPr="009F543E">
        <w:rPr>
          <w:rFonts w:ascii="ＭＳ 明朝" w:hAnsi="ＭＳ 明朝" w:hint="eastAsia"/>
          <w:sz w:val="18"/>
          <w:szCs w:val="18"/>
        </w:rPr>
        <w:t>‐</w:t>
      </w:r>
      <w:r w:rsidRPr="009F543E">
        <w:rPr>
          <w:rFonts w:ascii="ＭＳ 明朝" w:hAnsi="ＭＳ 明朝" w:cs="ＭＳ明朝"/>
          <w:sz w:val="18"/>
          <w:szCs w:val="18"/>
        </w:rPr>
        <w:t>21</w:t>
      </w:r>
      <w:r w:rsidRPr="009F543E">
        <w:rPr>
          <w:rFonts w:ascii="ＭＳ 明朝" w:hAnsi="ＭＳ 明朝" w:cs="ＭＳ明朝" w:hint="eastAsia"/>
          <w:sz w:val="18"/>
          <w:szCs w:val="18"/>
        </w:rPr>
        <w:t>含量を求めるとき，ＱＳ</w:t>
      </w:r>
      <w:r w:rsidRPr="009F543E">
        <w:rPr>
          <w:rFonts w:ascii="ＭＳ 明朝" w:hAnsi="ＭＳ 明朝" w:hint="eastAsia"/>
          <w:sz w:val="18"/>
          <w:szCs w:val="18"/>
        </w:rPr>
        <w:t>‐</w:t>
      </w:r>
      <w:r w:rsidRPr="009F543E">
        <w:rPr>
          <w:rFonts w:ascii="ＭＳ 明朝" w:hAnsi="ＭＳ 明朝" w:cs="ＭＳ明朝"/>
          <w:sz w:val="18"/>
          <w:szCs w:val="18"/>
        </w:rPr>
        <w:t>21</w:t>
      </w:r>
      <w:r w:rsidRPr="009F543E">
        <w:rPr>
          <w:rFonts w:ascii="ＭＳ 明朝" w:hAnsi="ＭＳ 明朝" w:cs="ＭＳ明朝" w:hint="eastAsia"/>
          <w:sz w:val="18"/>
          <w:szCs w:val="18"/>
        </w:rPr>
        <w:t>含量は</w:t>
      </w:r>
      <w:r w:rsidRPr="009F543E">
        <w:rPr>
          <w:rFonts w:ascii="ＭＳ 明朝" w:hAnsi="ＭＳ 明朝" w:cs="ＭＳ明朝"/>
          <w:sz w:val="18"/>
          <w:szCs w:val="18"/>
        </w:rPr>
        <w:t>80</w:t>
      </w:r>
      <w:r w:rsidRPr="009F543E">
        <w:rPr>
          <w:rFonts w:ascii="ＭＳ 明朝" w:hAnsi="ＭＳ 明朝" w:cs="ＭＳ明朝" w:hint="eastAsia"/>
          <w:sz w:val="18"/>
          <w:szCs w:val="18"/>
        </w:rPr>
        <w:t>～</w:t>
      </w:r>
      <w:r w:rsidRPr="009F543E">
        <w:rPr>
          <w:rFonts w:ascii="ＭＳ 明朝" w:hAnsi="ＭＳ 明朝" w:cs="ＭＳ明朝"/>
          <w:sz w:val="18"/>
          <w:szCs w:val="18"/>
        </w:rPr>
        <w:t>120</w:t>
      </w:r>
      <w:r w:rsidRPr="009F543E">
        <w:rPr>
          <w:rFonts w:hAnsi="ＭＳ 明朝"/>
          <w:sz w:val="18"/>
        </w:rPr>
        <w:t>µ</w:t>
      </w:r>
      <w:r w:rsidRPr="009F543E">
        <w:rPr>
          <w:rFonts w:hint="eastAsia"/>
          <w:sz w:val="18"/>
        </w:rPr>
        <w:t>g</w:t>
      </w:r>
      <w:r w:rsidRPr="009F543E">
        <w:rPr>
          <w:rFonts w:ascii="ＭＳ 明朝" w:hAnsi="ＭＳ 明朝" w:cs="ＭＳ明朝" w:hint="eastAsia"/>
          <w:sz w:val="18"/>
          <w:szCs w:val="18"/>
        </w:rPr>
        <w:t>／</w:t>
      </w:r>
      <w:r w:rsidRPr="009F543E">
        <w:rPr>
          <w:rFonts w:ascii="ＭＳ 明朝" w:hAnsi="ＭＳ 明朝" w:hint="eastAsia"/>
          <w:sz w:val="18"/>
          <w:szCs w:val="18"/>
        </w:rPr>
        <w:t>mL</w:t>
      </w:r>
      <w:r w:rsidRPr="009F543E">
        <w:rPr>
          <w:rFonts w:ascii="ＭＳ 明朝" w:hAnsi="ＭＳ 明朝" w:cs="ＭＳ明朝" w:hint="eastAsia"/>
          <w:sz w:val="18"/>
          <w:szCs w:val="18"/>
        </w:rPr>
        <w:t>でなければならない．</w:t>
      </w:r>
    </w:p>
    <w:p w14:paraId="4A724D07" w14:textId="77777777" w:rsidR="00231295" w:rsidRPr="009F543E" w:rsidRDefault="00231295" w:rsidP="00231295">
      <w:pPr>
        <w:autoSpaceDE w:val="0"/>
        <w:autoSpaceDN w:val="0"/>
        <w:jc w:val="left"/>
        <w:rPr>
          <w:rFonts w:ascii="ＭＳ 明朝" w:hAnsi="ＭＳ 明朝" w:cs="ＭＳ明朝"/>
          <w:sz w:val="18"/>
          <w:szCs w:val="18"/>
        </w:rPr>
      </w:pPr>
      <w:r w:rsidRPr="009F543E">
        <w:rPr>
          <w:rFonts w:ascii="ＭＳ 明朝" w:hAnsi="ＭＳ 明朝" w:cs="ＭＳ明朝" w:hint="eastAsia"/>
          <w:sz w:val="18"/>
          <w:szCs w:val="18"/>
        </w:rPr>
        <w:t>４</w:t>
      </w:r>
      <w:r w:rsidR="003B5F7B">
        <w:rPr>
          <w:rFonts w:ascii="ＭＳ 明朝" w:hAnsi="ＭＳ 明朝" w:cs="ＭＳ明朝" w:hint="eastAsia"/>
          <w:sz w:val="18"/>
          <w:szCs w:val="18"/>
        </w:rPr>
        <w:t xml:space="preserve">　</w:t>
      </w:r>
      <w:r w:rsidRPr="009F543E">
        <w:rPr>
          <w:rFonts w:ascii="ＭＳ 明朝" w:hAnsi="ＭＳ 明朝" w:cs="ＭＳ明朝" w:hint="eastAsia"/>
          <w:sz w:val="18"/>
          <w:szCs w:val="18"/>
        </w:rPr>
        <w:t>貯</w:t>
      </w:r>
      <w:r w:rsidR="00BA7C49" w:rsidRPr="009F543E">
        <w:rPr>
          <w:rFonts w:ascii="ＭＳ 明朝" w:hAnsi="ＭＳ 明朝" w:cs="ＭＳ明朝" w:hint="eastAsia"/>
          <w:sz w:val="18"/>
          <w:szCs w:val="18"/>
        </w:rPr>
        <w:t>法</w:t>
      </w:r>
      <w:r w:rsidRPr="009F543E">
        <w:rPr>
          <w:rFonts w:ascii="ＭＳ 明朝" w:hAnsi="ＭＳ 明朝" w:cs="ＭＳ明朝" w:hint="eastAsia"/>
          <w:sz w:val="18"/>
          <w:szCs w:val="18"/>
        </w:rPr>
        <w:t>及び有効期間</w:t>
      </w:r>
    </w:p>
    <w:p w14:paraId="1E01D9B1" w14:textId="77777777" w:rsidR="00231295" w:rsidRPr="009F543E" w:rsidRDefault="00231295" w:rsidP="00231295">
      <w:pPr>
        <w:autoSpaceDE w:val="0"/>
        <w:autoSpaceDN w:val="0"/>
        <w:ind w:leftChars="100" w:left="210" w:firstLineChars="100" w:firstLine="180"/>
        <w:jc w:val="left"/>
        <w:rPr>
          <w:rFonts w:ascii="ＭＳ 明朝" w:hAnsi="ＭＳ 明朝" w:cs="ＭＳ明朝"/>
          <w:sz w:val="18"/>
          <w:szCs w:val="18"/>
        </w:rPr>
      </w:pPr>
      <w:r w:rsidRPr="009F543E">
        <w:rPr>
          <w:rFonts w:ascii="ＭＳ 明朝" w:hAnsi="ＭＳ 明朝" w:cs="ＭＳ明朝" w:hint="eastAsia"/>
          <w:sz w:val="18"/>
          <w:szCs w:val="18"/>
        </w:rPr>
        <w:t>貯法は，２～８℃とする．</w:t>
      </w:r>
    </w:p>
    <w:p w14:paraId="48090E1A" w14:textId="77777777" w:rsidR="00231295" w:rsidRPr="009F543E" w:rsidRDefault="00231295" w:rsidP="00231295">
      <w:pPr>
        <w:ind w:leftChars="100" w:left="210" w:firstLineChars="100" w:firstLine="180"/>
        <w:rPr>
          <w:rFonts w:ascii="ＭＳ 明朝" w:hAnsi="ＭＳ 明朝" w:cs="ＭＳ明朝"/>
          <w:sz w:val="18"/>
          <w:szCs w:val="18"/>
        </w:rPr>
      </w:pPr>
      <w:r w:rsidRPr="009F543E">
        <w:rPr>
          <w:rFonts w:ascii="ＭＳ 明朝" w:hAnsi="ＭＳ 明朝" w:cs="ＭＳ明朝" w:hint="eastAsia"/>
          <w:sz w:val="18"/>
          <w:szCs w:val="18"/>
        </w:rPr>
        <w:t>有効期間は，承認</w:t>
      </w:r>
      <w:r w:rsidR="00BA7C49" w:rsidRPr="009F543E">
        <w:rPr>
          <w:rFonts w:ascii="ＭＳ 明朝" w:hAnsi="ＭＳ 明朝" w:cs="ＭＳ明朝" w:hint="eastAsia"/>
          <w:sz w:val="18"/>
          <w:szCs w:val="18"/>
        </w:rPr>
        <w:t>さ</w:t>
      </w:r>
      <w:r w:rsidRPr="009F543E">
        <w:rPr>
          <w:rFonts w:ascii="ＭＳ 明朝" w:hAnsi="ＭＳ 明朝" w:cs="ＭＳ明朝" w:hint="eastAsia"/>
          <w:sz w:val="18"/>
          <w:szCs w:val="18"/>
        </w:rPr>
        <w:t>れた期間とする．</w:t>
      </w:r>
    </w:p>
    <w:p w14:paraId="1E6EDB22" w14:textId="283BB194" w:rsidR="00231295" w:rsidRDefault="00742A1C" w:rsidP="00231295">
      <w:pPr>
        <w:pStyle w:val="a5"/>
        <w:ind w:left="210" w:hangingChars="100" w:hanging="210"/>
        <w:jc w:val="right"/>
        <w:rPr>
          <w:rStyle w:val="a9"/>
          <w:sz w:val="18"/>
        </w:rPr>
      </w:pPr>
      <w:hyperlink w:anchor="目次" w:history="1">
        <w:r w:rsidR="00231295" w:rsidRPr="009F543E">
          <w:rPr>
            <w:rStyle w:val="a9"/>
            <w:rFonts w:hint="eastAsia"/>
            <w:sz w:val="18"/>
          </w:rPr>
          <w:t>目次へ戻る</w:t>
        </w:r>
      </w:hyperlink>
    </w:p>
    <w:p w14:paraId="15183A15" w14:textId="68D6B493" w:rsidR="00481E29" w:rsidRDefault="00481E29" w:rsidP="00231295">
      <w:pPr>
        <w:pStyle w:val="a5"/>
        <w:ind w:left="180" w:hangingChars="100" w:hanging="180"/>
        <w:jc w:val="right"/>
        <w:rPr>
          <w:rStyle w:val="a9"/>
          <w:sz w:val="18"/>
        </w:rPr>
      </w:pPr>
      <w:r>
        <w:rPr>
          <w:rStyle w:val="a9"/>
          <w:sz w:val="18"/>
        </w:rPr>
        <w:br w:type="page"/>
      </w:r>
    </w:p>
    <w:p w14:paraId="6BDDD458" w14:textId="2454BF6E" w:rsidR="00481E29" w:rsidRDefault="00481E29" w:rsidP="00231295">
      <w:pPr>
        <w:pStyle w:val="a5"/>
        <w:ind w:left="180" w:hangingChars="100" w:hanging="180"/>
        <w:jc w:val="right"/>
        <w:rPr>
          <w:rStyle w:val="a9"/>
          <w:sz w:val="18"/>
        </w:rPr>
      </w:pPr>
    </w:p>
    <w:p w14:paraId="3FF314E4" w14:textId="28CCA237" w:rsidR="00481E29" w:rsidRPr="009F543E" w:rsidRDefault="00481E29" w:rsidP="00481E29">
      <w:pPr>
        <w:pStyle w:val="31"/>
        <w:spacing w:before="360" w:after="360"/>
      </w:pPr>
      <w:bookmarkStart w:id="146" w:name="_Toc160804262"/>
      <w:r w:rsidRPr="00481E29">
        <w:rPr>
          <w:rFonts w:hint="eastAsia"/>
        </w:rPr>
        <w:t>組織培養不活化ダニ媒介性脳炎ワクチン</w:t>
      </w:r>
      <w:bookmarkEnd w:id="146"/>
    </w:p>
    <w:p w14:paraId="45412F89" w14:textId="77777777" w:rsidR="00481E29" w:rsidRPr="00481E29" w:rsidRDefault="00481E29" w:rsidP="00481E29">
      <w:pPr>
        <w:spacing w:line="290" w:lineRule="exact"/>
        <w:textAlignment w:val="baseline"/>
        <w:rPr>
          <w:rFonts w:ascii="ＭＳ 明朝" w:hAnsi="ＭＳ 明朝" w:cs="ＭＳ 明朝"/>
          <w:color w:val="000000"/>
          <w:kern w:val="0"/>
          <w:sz w:val="18"/>
          <w:szCs w:val="18"/>
        </w:rPr>
      </w:pPr>
      <w:r w:rsidRPr="00481E29">
        <w:rPr>
          <w:rFonts w:ascii="ＭＳ 明朝" w:hAnsi="ＭＳ 明朝" w:cs="ＭＳ 明朝" w:hint="eastAsia"/>
          <w:color w:val="000000"/>
          <w:kern w:val="0"/>
          <w:sz w:val="18"/>
          <w:szCs w:val="18"/>
        </w:rPr>
        <w:t>１　本質及び性状</w:t>
      </w:r>
    </w:p>
    <w:p w14:paraId="70C983E4" w14:textId="77777777" w:rsidR="00481E29" w:rsidRPr="00481E29" w:rsidRDefault="00481E29" w:rsidP="00481E29">
      <w:pPr>
        <w:spacing w:line="290" w:lineRule="exact"/>
        <w:ind w:leftChars="75" w:left="158" w:firstLineChars="100" w:firstLine="180"/>
        <w:textAlignment w:val="baseline"/>
        <w:rPr>
          <w:rFonts w:ascii="ＭＳ 明朝" w:hAnsi="ＭＳ 明朝" w:cs="ＭＳ 明朝"/>
          <w:color w:val="000000"/>
          <w:kern w:val="0"/>
          <w:sz w:val="18"/>
          <w:szCs w:val="18"/>
        </w:rPr>
      </w:pPr>
      <w:r w:rsidRPr="00481E29">
        <w:rPr>
          <w:rFonts w:ascii="ＭＳ 明朝" w:hAnsi="ＭＳ 明朝" w:cs="ＭＳ 明朝" w:hint="eastAsia"/>
          <w:color w:val="000000"/>
          <w:kern w:val="0"/>
          <w:sz w:val="18"/>
          <w:szCs w:val="18"/>
        </w:rPr>
        <w:t>本剤は，不活化したダニ媒介性脳炎ウイルス（以下「ウイルス」という．）を含む液にアルミニウム塩を加えて，不溶性とした液剤である．振り混ぜるとき，均等に白濁する．</w:t>
      </w:r>
    </w:p>
    <w:p w14:paraId="7DD5BBF5" w14:textId="77777777" w:rsidR="00481E29" w:rsidRPr="00481E29" w:rsidRDefault="00481E29" w:rsidP="00481E29">
      <w:pPr>
        <w:spacing w:line="290" w:lineRule="exact"/>
        <w:textAlignment w:val="baseline"/>
        <w:rPr>
          <w:rFonts w:ascii="ＭＳ 明朝" w:hAnsi="ＭＳ 明朝" w:cs="ＭＳ 明朝"/>
          <w:color w:val="000000"/>
          <w:kern w:val="0"/>
          <w:sz w:val="18"/>
          <w:szCs w:val="18"/>
        </w:rPr>
      </w:pPr>
      <w:r w:rsidRPr="00481E29">
        <w:rPr>
          <w:rFonts w:ascii="ＭＳ 明朝" w:hAnsi="ＭＳ 明朝" w:cs="ＭＳ 明朝" w:hint="eastAsia"/>
          <w:color w:val="000000"/>
          <w:kern w:val="0"/>
          <w:sz w:val="18"/>
          <w:szCs w:val="18"/>
        </w:rPr>
        <w:t>２　製法</w:t>
      </w:r>
    </w:p>
    <w:p w14:paraId="0B98A935" w14:textId="77777777" w:rsidR="00481E29" w:rsidRPr="00481E29" w:rsidRDefault="00481E29" w:rsidP="00481E29">
      <w:pPr>
        <w:spacing w:line="290" w:lineRule="exact"/>
        <w:textAlignment w:val="baseline"/>
        <w:rPr>
          <w:rFonts w:ascii="ＭＳ 明朝" w:hAnsi="ＭＳ 明朝" w:cs="ＭＳ 明朝"/>
          <w:color w:val="000000"/>
          <w:kern w:val="0"/>
          <w:sz w:val="18"/>
          <w:szCs w:val="18"/>
        </w:rPr>
      </w:pPr>
      <w:r w:rsidRPr="00481E29">
        <w:rPr>
          <w:rFonts w:ascii="ＭＳ 明朝" w:hAnsi="ＭＳ 明朝" w:cs="ＭＳ 明朝" w:hint="eastAsia"/>
          <w:color w:val="000000"/>
          <w:kern w:val="0"/>
          <w:sz w:val="18"/>
          <w:szCs w:val="18"/>
        </w:rPr>
        <w:t>２．１　原材料</w:t>
      </w:r>
    </w:p>
    <w:p w14:paraId="7AA00BD3" w14:textId="77777777" w:rsidR="00481E29" w:rsidRPr="00481E29" w:rsidRDefault="00481E29" w:rsidP="00481E29">
      <w:pPr>
        <w:spacing w:line="290" w:lineRule="exact"/>
        <w:textAlignment w:val="baseline"/>
        <w:rPr>
          <w:rFonts w:ascii="ＭＳ 明朝" w:hAnsi="ＭＳ 明朝" w:cs="ＭＳ 明朝"/>
          <w:color w:val="000000"/>
          <w:kern w:val="0"/>
          <w:sz w:val="18"/>
          <w:szCs w:val="18"/>
        </w:rPr>
      </w:pPr>
      <w:r w:rsidRPr="00481E29">
        <w:rPr>
          <w:rFonts w:ascii="ＭＳ 明朝" w:hAnsi="ＭＳ 明朝" w:cs="ＭＳ 明朝" w:hint="eastAsia"/>
          <w:color w:val="000000"/>
          <w:kern w:val="0"/>
          <w:sz w:val="18"/>
          <w:szCs w:val="18"/>
        </w:rPr>
        <w:t>２．１．１　ウイルス・シードロット</w:t>
      </w:r>
    </w:p>
    <w:p w14:paraId="68F298FB" w14:textId="77777777" w:rsidR="00481E29" w:rsidRPr="00481E29" w:rsidRDefault="00481E29" w:rsidP="00481E29">
      <w:pPr>
        <w:spacing w:line="290" w:lineRule="exact"/>
        <w:ind w:leftChars="75" w:left="158" w:firstLineChars="100" w:firstLine="180"/>
        <w:textAlignment w:val="baseline"/>
        <w:rPr>
          <w:rFonts w:ascii="ＭＳ 明朝" w:hAnsi="ＭＳ 明朝" w:cs="ＭＳ 明朝"/>
          <w:color w:val="000000"/>
          <w:kern w:val="0"/>
          <w:sz w:val="18"/>
          <w:szCs w:val="18"/>
        </w:rPr>
      </w:pPr>
      <w:r w:rsidRPr="00481E29">
        <w:rPr>
          <w:rFonts w:ascii="ＭＳ 明朝" w:hAnsi="ＭＳ 明朝" w:cs="ＭＳ 明朝" w:hint="eastAsia"/>
          <w:color w:val="000000"/>
          <w:kern w:val="0"/>
          <w:sz w:val="18"/>
          <w:szCs w:val="18"/>
        </w:rPr>
        <w:t>本剤の製造に適当と認められたウイルス株を用いて，マスター・シードロットを作製する．マスター・シードロットを培養し，分注して，ワーキング・シードロットを作製する．ただし，継代は定められた条件下で行い，かつ，その継代数が品目の性質に応じた数を超えてはならない．</w:t>
      </w:r>
    </w:p>
    <w:p w14:paraId="3DE3D4C9" w14:textId="77777777" w:rsidR="00481E29" w:rsidRPr="00481E29" w:rsidRDefault="00481E29" w:rsidP="00481E29">
      <w:pPr>
        <w:spacing w:line="290" w:lineRule="exact"/>
        <w:ind w:leftChars="75" w:left="158" w:firstLineChars="100" w:firstLine="180"/>
        <w:textAlignment w:val="baseline"/>
        <w:rPr>
          <w:rFonts w:ascii="ＭＳ 明朝" w:hAnsi="ＭＳ 明朝" w:cs="ＭＳ 明朝"/>
          <w:color w:val="000000"/>
          <w:kern w:val="0"/>
          <w:sz w:val="18"/>
          <w:szCs w:val="18"/>
        </w:rPr>
      </w:pPr>
      <w:r w:rsidRPr="00481E29">
        <w:rPr>
          <w:rFonts w:ascii="ＭＳ 明朝" w:hAnsi="ＭＳ 明朝" w:cs="ＭＳ 明朝" w:hint="eastAsia"/>
          <w:color w:val="000000"/>
          <w:kern w:val="0"/>
          <w:sz w:val="18"/>
          <w:szCs w:val="18"/>
        </w:rPr>
        <w:t>ワーキング・シードロットについて，３．１の試験を行う．</w:t>
      </w:r>
    </w:p>
    <w:p w14:paraId="686709AB" w14:textId="77777777" w:rsidR="00481E29" w:rsidRPr="00481E29" w:rsidRDefault="00481E29" w:rsidP="00481E29">
      <w:pPr>
        <w:spacing w:line="290" w:lineRule="exact"/>
        <w:textAlignment w:val="baseline"/>
        <w:rPr>
          <w:rFonts w:ascii="ＭＳ 明朝" w:hAnsi="ＭＳ 明朝" w:cs="ＭＳ 明朝"/>
          <w:color w:val="000000"/>
          <w:kern w:val="0"/>
          <w:sz w:val="18"/>
          <w:szCs w:val="18"/>
        </w:rPr>
      </w:pPr>
      <w:r w:rsidRPr="00481E29">
        <w:rPr>
          <w:rFonts w:ascii="ＭＳ 明朝" w:hAnsi="ＭＳ 明朝" w:cs="ＭＳ 明朝" w:hint="eastAsia"/>
          <w:color w:val="000000"/>
          <w:kern w:val="0"/>
          <w:sz w:val="18"/>
          <w:szCs w:val="18"/>
        </w:rPr>
        <w:t>２．１．２　ニワトリ</w:t>
      </w:r>
    </w:p>
    <w:p w14:paraId="53EADF7A" w14:textId="77777777" w:rsidR="00481E29" w:rsidRPr="00481E29" w:rsidRDefault="00481E29" w:rsidP="00481E29">
      <w:pPr>
        <w:spacing w:line="290" w:lineRule="exact"/>
        <w:ind w:leftChars="75" w:left="158" w:firstLineChars="100" w:firstLine="180"/>
        <w:textAlignment w:val="baseline"/>
        <w:rPr>
          <w:rFonts w:ascii="ＭＳ 明朝" w:hAnsi="ＭＳ 明朝" w:cs="ＭＳ 明朝"/>
          <w:color w:val="000000"/>
          <w:kern w:val="0"/>
          <w:sz w:val="18"/>
          <w:szCs w:val="18"/>
        </w:rPr>
      </w:pPr>
      <w:r w:rsidRPr="00481E29">
        <w:rPr>
          <w:rFonts w:ascii="ＭＳ 明朝" w:hAnsi="ＭＳ 明朝" w:cs="ＭＳ 明朝" w:hint="eastAsia"/>
          <w:color w:val="000000"/>
          <w:kern w:val="0"/>
          <w:sz w:val="18"/>
          <w:szCs w:val="18"/>
        </w:rPr>
        <w:t>ウイルスの培養に用いるニワトリ胚は，発育鶏卵から採取する．</w:t>
      </w:r>
    </w:p>
    <w:p w14:paraId="748C3CE9" w14:textId="77777777" w:rsidR="00481E29" w:rsidRPr="00481E29" w:rsidRDefault="00481E29" w:rsidP="00481E29">
      <w:pPr>
        <w:spacing w:line="290" w:lineRule="exact"/>
        <w:textAlignment w:val="baseline"/>
        <w:rPr>
          <w:rFonts w:ascii="ＭＳ 明朝" w:hAnsi="ＭＳ 明朝" w:cs="ＭＳ 明朝"/>
          <w:color w:val="000000"/>
          <w:kern w:val="0"/>
          <w:sz w:val="18"/>
          <w:szCs w:val="18"/>
        </w:rPr>
      </w:pPr>
      <w:r w:rsidRPr="00481E29">
        <w:rPr>
          <w:rFonts w:ascii="ＭＳ 明朝" w:hAnsi="ＭＳ 明朝" w:cs="ＭＳ 明朝" w:hint="eastAsia"/>
          <w:color w:val="000000"/>
          <w:kern w:val="0"/>
          <w:sz w:val="18"/>
          <w:szCs w:val="18"/>
        </w:rPr>
        <w:t>２．１．３　培養液</w:t>
      </w:r>
    </w:p>
    <w:p w14:paraId="43099E92" w14:textId="77777777" w:rsidR="00481E29" w:rsidRPr="00481E29" w:rsidRDefault="00481E29" w:rsidP="00481E29">
      <w:pPr>
        <w:spacing w:line="290" w:lineRule="exact"/>
        <w:ind w:leftChars="75" w:left="158" w:firstLineChars="100" w:firstLine="180"/>
        <w:textAlignment w:val="baseline"/>
        <w:rPr>
          <w:rFonts w:ascii="ＭＳ 明朝" w:hAnsi="ＭＳ 明朝" w:cs="ＭＳ 明朝"/>
          <w:color w:val="000000"/>
          <w:kern w:val="0"/>
          <w:sz w:val="18"/>
          <w:szCs w:val="18"/>
        </w:rPr>
      </w:pPr>
      <w:r w:rsidRPr="00481E29">
        <w:rPr>
          <w:rFonts w:ascii="ＭＳ 明朝" w:hAnsi="ＭＳ 明朝" w:cs="ＭＳ 明朝" w:hint="eastAsia"/>
          <w:color w:val="000000"/>
          <w:kern w:val="0"/>
          <w:sz w:val="18"/>
          <w:szCs w:val="18"/>
        </w:rPr>
        <w:t>細胞培養液は，ニワトリ胚細胞に適したものを用いる．細胞培養液には必要最少量のフェノールレッド及び抗生物質を加えることができる．ただし，ペニシリンを加えてはならない．</w:t>
      </w:r>
    </w:p>
    <w:p w14:paraId="63151E7B" w14:textId="77777777" w:rsidR="00481E29" w:rsidRPr="00481E29" w:rsidRDefault="00481E29" w:rsidP="00481E29">
      <w:pPr>
        <w:spacing w:line="290" w:lineRule="exact"/>
        <w:textAlignment w:val="baseline"/>
        <w:rPr>
          <w:rFonts w:ascii="ＭＳ 明朝" w:hAnsi="ＭＳ 明朝" w:cs="ＭＳ 明朝"/>
          <w:color w:val="000000"/>
          <w:kern w:val="0"/>
          <w:sz w:val="18"/>
          <w:szCs w:val="18"/>
        </w:rPr>
      </w:pPr>
      <w:r w:rsidRPr="00481E29">
        <w:rPr>
          <w:rFonts w:ascii="ＭＳ 明朝" w:hAnsi="ＭＳ 明朝" w:cs="ＭＳ 明朝" w:hint="eastAsia"/>
          <w:color w:val="000000"/>
          <w:kern w:val="0"/>
          <w:sz w:val="18"/>
          <w:szCs w:val="18"/>
        </w:rPr>
        <w:t>２．２　原液</w:t>
      </w:r>
    </w:p>
    <w:p w14:paraId="3C3F2D8D" w14:textId="77777777" w:rsidR="00481E29" w:rsidRPr="00481E29" w:rsidRDefault="00481E29" w:rsidP="00481E29">
      <w:pPr>
        <w:spacing w:line="290" w:lineRule="exact"/>
        <w:textAlignment w:val="baseline"/>
        <w:rPr>
          <w:rFonts w:ascii="ＭＳ 明朝" w:hAnsi="ＭＳ 明朝" w:cs="ＭＳ 明朝"/>
          <w:color w:val="000000"/>
          <w:kern w:val="0"/>
          <w:sz w:val="18"/>
          <w:szCs w:val="18"/>
        </w:rPr>
      </w:pPr>
      <w:r w:rsidRPr="00481E29">
        <w:rPr>
          <w:rFonts w:ascii="ＭＳ 明朝" w:hAnsi="ＭＳ 明朝" w:cs="ＭＳ 明朝" w:hint="eastAsia"/>
          <w:color w:val="000000"/>
          <w:kern w:val="0"/>
          <w:sz w:val="18"/>
          <w:szCs w:val="18"/>
        </w:rPr>
        <w:t>２．２．１　細胞培養</w:t>
      </w:r>
    </w:p>
    <w:p w14:paraId="5EC33E08" w14:textId="77777777" w:rsidR="00481E29" w:rsidRPr="00481E29" w:rsidRDefault="00481E29" w:rsidP="00481E29">
      <w:pPr>
        <w:spacing w:line="290" w:lineRule="exact"/>
        <w:ind w:leftChars="75" w:left="158" w:firstLineChars="100" w:firstLine="180"/>
        <w:textAlignment w:val="baseline"/>
        <w:rPr>
          <w:rFonts w:ascii="ＭＳ 明朝" w:hAnsi="ＭＳ 明朝" w:cs="ＭＳ 明朝"/>
          <w:color w:val="000000"/>
          <w:kern w:val="0"/>
          <w:sz w:val="18"/>
          <w:szCs w:val="18"/>
        </w:rPr>
      </w:pPr>
      <w:r w:rsidRPr="00481E29">
        <w:rPr>
          <w:rFonts w:ascii="ＭＳ 明朝" w:hAnsi="ＭＳ 明朝" w:cs="ＭＳ 明朝" w:hint="eastAsia"/>
          <w:color w:val="000000"/>
          <w:kern w:val="0"/>
          <w:sz w:val="18"/>
          <w:szCs w:val="18"/>
        </w:rPr>
        <w:t>１回に処理したニワトリ胚細胞を個体別培養細胞とみなす．ウイルスの接種前に細胞変性を認めてはならない．個体別培養細胞について，３．２の試験を行う．</w:t>
      </w:r>
    </w:p>
    <w:p w14:paraId="032FA183" w14:textId="77777777" w:rsidR="00481E29" w:rsidRPr="00481E29" w:rsidRDefault="00481E29" w:rsidP="00481E29">
      <w:pPr>
        <w:spacing w:line="290" w:lineRule="exact"/>
        <w:textAlignment w:val="baseline"/>
        <w:rPr>
          <w:rFonts w:ascii="ＭＳ 明朝" w:hAnsi="ＭＳ 明朝" w:cs="ＭＳ 明朝"/>
          <w:color w:val="000000"/>
          <w:kern w:val="0"/>
          <w:sz w:val="18"/>
          <w:szCs w:val="18"/>
        </w:rPr>
      </w:pPr>
      <w:r w:rsidRPr="00481E29">
        <w:rPr>
          <w:rFonts w:ascii="ＭＳ 明朝" w:hAnsi="ＭＳ 明朝" w:cs="ＭＳ 明朝" w:hint="eastAsia"/>
          <w:color w:val="000000"/>
          <w:kern w:val="0"/>
          <w:sz w:val="18"/>
          <w:szCs w:val="18"/>
        </w:rPr>
        <w:t>２．２．２　ウイルス浮遊液</w:t>
      </w:r>
    </w:p>
    <w:p w14:paraId="5553C195" w14:textId="77777777" w:rsidR="00481E29" w:rsidRPr="00481E29" w:rsidRDefault="00481E29" w:rsidP="00481E29">
      <w:pPr>
        <w:spacing w:line="290" w:lineRule="exact"/>
        <w:ind w:leftChars="75" w:left="158" w:firstLineChars="100" w:firstLine="180"/>
        <w:textAlignment w:val="baseline"/>
        <w:rPr>
          <w:rFonts w:ascii="ＭＳ 明朝" w:hAnsi="ＭＳ 明朝" w:cs="ＭＳ 明朝"/>
          <w:color w:val="000000"/>
          <w:kern w:val="0"/>
          <w:sz w:val="18"/>
          <w:szCs w:val="18"/>
        </w:rPr>
      </w:pPr>
      <w:r w:rsidRPr="00481E29">
        <w:rPr>
          <w:rFonts w:ascii="ＭＳ 明朝" w:hAnsi="ＭＳ 明朝" w:cs="ＭＳ 明朝" w:hint="eastAsia"/>
          <w:color w:val="000000"/>
          <w:kern w:val="0"/>
          <w:sz w:val="18"/>
          <w:szCs w:val="18"/>
        </w:rPr>
        <w:t>個体別培養細胞にワーキング・シードを接種し，適当な培養条件でウイルスを増殖させた後，遠心分離法その他適当な方法で培養細胞を除去したものを個体別ウイルス浮遊液とする．個体別ウイルス浮遊液について，３．３の試験を行う．</w:t>
      </w:r>
    </w:p>
    <w:p w14:paraId="0936444E" w14:textId="77777777" w:rsidR="00481E29" w:rsidRPr="00481E29" w:rsidRDefault="00481E29" w:rsidP="00481E29">
      <w:pPr>
        <w:spacing w:line="290" w:lineRule="exact"/>
        <w:textAlignment w:val="baseline"/>
        <w:rPr>
          <w:rFonts w:ascii="ＭＳ 明朝" w:hAnsi="ＭＳ 明朝" w:cs="ＭＳ 明朝"/>
          <w:color w:val="000000"/>
          <w:kern w:val="0"/>
          <w:sz w:val="18"/>
          <w:szCs w:val="18"/>
        </w:rPr>
      </w:pPr>
      <w:r w:rsidRPr="00481E29">
        <w:rPr>
          <w:rFonts w:ascii="ＭＳ 明朝" w:hAnsi="ＭＳ 明朝" w:cs="ＭＳ 明朝" w:hint="eastAsia"/>
          <w:color w:val="000000"/>
          <w:kern w:val="0"/>
          <w:sz w:val="18"/>
          <w:szCs w:val="18"/>
        </w:rPr>
        <w:t>２．２．３　不活化及び精製</w:t>
      </w:r>
    </w:p>
    <w:p w14:paraId="01E72048" w14:textId="77777777" w:rsidR="00481E29" w:rsidRPr="00481E29" w:rsidRDefault="00481E29" w:rsidP="00481E29">
      <w:pPr>
        <w:spacing w:line="290" w:lineRule="exact"/>
        <w:ind w:leftChars="75" w:left="158" w:firstLineChars="100" w:firstLine="180"/>
        <w:textAlignment w:val="baseline"/>
        <w:rPr>
          <w:rFonts w:ascii="ＭＳ 明朝" w:hAnsi="ＭＳ 明朝" w:cs="ＭＳ 明朝"/>
          <w:color w:val="000000"/>
          <w:kern w:val="0"/>
          <w:sz w:val="18"/>
          <w:szCs w:val="18"/>
        </w:rPr>
      </w:pPr>
      <w:r w:rsidRPr="00481E29">
        <w:rPr>
          <w:rFonts w:ascii="ＭＳ 明朝" w:hAnsi="ＭＳ 明朝" w:cs="ＭＳ 明朝" w:hint="eastAsia"/>
          <w:color w:val="000000"/>
          <w:kern w:val="0"/>
          <w:sz w:val="18"/>
          <w:szCs w:val="18"/>
        </w:rPr>
        <w:t>個体別ウイルス浮遊液を適当な方法で処理してウイルスを不活化し，これを不活化ウイルス浮遊液とする．不活化ウイルス浮遊液について，３．４の試験を行う．その後，不活化ウイルス浮遊液を密度勾配遠心法により分離し，原液とする．原液について，３．５の試験を行う．</w:t>
      </w:r>
    </w:p>
    <w:p w14:paraId="1ACE29A0" w14:textId="77777777" w:rsidR="00481E29" w:rsidRPr="00481E29" w:rsidRDefault="00481E29" w:rsidP="00481E29">
      <w:pPr>
        <w:spacing w:line="290" w:lineRule="exact"/>
        <w:textAlignment w:val="baseline"/>
        <w:rPr>
          <w:rFonts w:ascii="ＭＳ 明朝" w:hAnsi="ＭＳ 明朝" w:cs="ＭＳ 明朝"/>
          <w:color w:val="000000"/>
          <w:kern w:val="0"/>
          <w:sz w:val="18"/>
          <w:szCs w:val="18"/>
        </w:rPr>
      </w:pPr>
      <w:r w:rsidRPr="00481E29">
        <w:rPr>
          <w:rFonts w:ascii="ＭＳ 明朝" w:hAnsi="ＭＳ 明朝" w:cs="ＭＳ 明朝" w:hint="eastAsia"/>
          <w:color w:val="000000"/>
          <w:kern w:val="0"/>
          <w:sz w:val="18"/>
          <w:szCs w:val="18"/>
        </w:rPr>
        <w:t>２．２．４　希釈原液</w:t>
      </w:r>
    </w:p>
    <w:p w14:paraId="721F8CD5" w14:textId="77777777" w:rsidR="00481E29" w:rsidRPr="00481E29" w:rsidRDefault="00481E29" w:rsidP="00481E29">
      <w:pPr>
        <w:spacing w:line="290" w:lineRule="exact"/>
        <w:ind w:leftChars="75" w:left="158" w:firstLineChars="100" w:firstLine="180"/>
        <w:textAlignment w:val="baseline"/>
        <w:rPr>
          <w:rFonts w:ascii="ＭＳ 明朝" w:hAnsi="ＭＳ 明朝" w:cs="ＭＳ 明朝"/>
          <w:color w:val="000000"/>
          <w:kern w:val="0"/>
          <w:sz w:val="18"/>
          <w:szCs w:val="18"/>
        </w:rPr>
      </w:pPr>
      <w:r w:rsidRPr="00481E29">
        <w:rPr>
          <w:rFonts w:ascii="ＭＳ 明朝" w:hAnsi="ＭＳ 明朝" w:cs="ＭＳ 明朝" w:hint="eastAsia"/>
          <w:color w:val="000000"/>
          <w:kern w:val="0"/>
          <w:sz w:val="18"/>
          <w:szCs w:val="18"/>
        </w:rPr>
        <w:t>除菌ろ過した原液に適当な安定化剤，等張化剤等を含む液を加え，希釈原液とする．希釈原液について，３．６の試験を行う．</w:t>
      </w:r>
    </w:p>
    <w:p w14:paraId="3F6AB094" w14:textId="77777777" w:rsidR="00481E29" w:rsidRPr="00481E29" w:rsidRDefault="00481E29" w:rsidP="00481E29">
      <w:pPr>
        <w:spacing w:line="290" w:lineRule="exact"/>
        <w:textAlignment w:val="baseline"/>
        <w:rPr>
          <w:rFonts w:ascii="ＭＳ 明朝" w:hAnsi="ＭＳ 明朝" w:cs="ＭＳ 明朝"/>
          <w:color w:val="000000"/>
          <w:kern w:val="0"/>
          <w:sz w:val="18"/>
          <w:szCs w:val="18"/>
        </w:rPr>
      </w:pPr>
      <w:r w:rsidRPr="00481E29">
        <w:rPr>
          <w:rFonts w:ascii="ＭＳ 明朝" w:hAnsi="ＭＳ 明朝" w:cs="ＭＳ 明朝" w:hint="eastAsia"/>
          <w:color w:val="000000"/>
          <w:kern w:val="0"/>
          <w:sz w:val="18"/>
          <w:szCs w:val="18"/>
        </w:rPr>
        <w:t>２．３　最終バルク</w:t>
      </w:r>
    </w:p>
    <w:p w14:paraId="7B04F880" w14:textId="77777777" w:rsidR="00481E29" w:rsidRPr="00481E29" w:rsidRDefault="00481E29" w:rsidP="00481E29">
      <w:pPr>
        <w:spacing w:line="290" w:lineRule="exact"/>
        <w:ind w:leftChars="75" w:left="158" w:firstLineChars="100" w:firstLine="180"/>
        <w:textAlignment w:val="baseline"/>
        <w:rPr>
          <w:rFonts w:ascii="ＭＳ 明朝" w:hAnsi="ＭＳ 明朝" w:cs="ＭＳ 明朝"/>
          <w:color w:val="000000"/>
          <w:kern w:val="0"/>
          <w:sz w:val="18"/>
          <w:szCs w:val="18"/>
        </w:rPr>
      </w:pPr>
      <w:r w:rsidRPr="00481E29">
        <w:rPr>
          <w:rFonts w:ascii="ＭＳ 明朝" w:hAnsi="ＭＳ 明朝" w:cs="ＭＳ 明朝" w:hint="eastAsia"/>
          <w:color w:val="000000"/>
          <w:kern w:val="0"/>
          <w:sz w:val="18"/>
          <w:szCs w:val="18"/>
        </w:rPr>
        <w:t>希釈原液にアルミニウム塩を加えて最終バルクとする．最終バルクについて，３．７の試験を行う．</w:t>
      </w:r>
    </w:p>
    <w:p w14:paraId="08BE456F" w14:textId="77777777" w:rsidR="00481E29" w:rsidRPr="00481E29" w:rsidRDefault="00481E29" w:rsidP="00481E29">
      <w:pPr>
        <w:spacing w:line="290" w:lineRule="exact"/>
        <w:textAlignment w:val="baseline"/>
        <w:rPr>
          <w:rFonts w:ascii="ＭＳ 明朝" w:hAnsi="ＭＳ 明朝" w:cs="ＭＳ 明朝"/>
          <w:color w:val="000000"/>
          <w:kern w:val="0"/>
          <w:sz w:val="18"/>
          <w:szCs w:val="18"/>
        </w:rPr>
      </w:pPr>
      <w:r w:rsidRPr="00481E29">
        <w:rPr>
          <w:rFonts w:ascii="ＭＳ 明朝" w:hAnsi="ＭＳ 明朝" w:cs="ＭＳ 明朝" w:hint="eastAsia"/>
          <w:color w:val="000000"/>
          <w:kern w:val="0"/>
          <w:sz w:val="18"/>
          <w:szCs w:val="18"/>
        </w:rPr>
        <w:t>３　試験</w:t>
      </w:r>
    </w:p>
    <w:p w14:paraId="067A5B6A" w14:textId="77777777" w:rsidR="00481E29" w:rsidRPr="00481E29" w:rsidRDefault="00481E29" w:rsidP="00481E29">
      <w:pPr>
        <w:spacing w:line="290" w:lineRule="exact"/>
        <w:textAlignment w:val="baseline"/>
        <w:rPr>
          <w:rFonts w:ascii="ＭＳ 明朝" w:hAnsi="ＭＳ 明朝" w:cs="ＭＳ 明朝"/>
          <w:color w:val="000000"/>
          <w:kern w:val="0"/>
          <w:sz w:val="18"/>
          <w:szCs w:val="18"/>
        </w:rPr>
      </w:pPr>
      <w:r w:rsidRPr="00481E29">
        <w:rPr>
          <w:rFonts w:ascii="ＭＳ 明朝" w:hAnsi="ＭＳ 明朝" w:cs="ＭＳ 明朝" w:hint="eastAsia"/>
          <w:color w:val="000000"/>
          <w:kern w:val="0"/>
          <w:sz w:val="18"/>
          <w:szCs w:val="18"/>
        </w:rPr>
        <w:t>３．１　ワーキング・シードロットの試験</w:t>
      </w:r>
    </w:p>
    <w:p w14:paraId="1F11ABCE" w14:textId="77777777" w:rsidR="00481E29" w:rsidRPr="00481E29" w:rsidRDefault="00481E29" w:rsidP="00481E29">
      <w:pPr>
        <w:spacing w:line="290" w:lineRule="exact"/>
        <w:textAlignment w:val="baseline"/>
        <w:rPr>
          <w:rFonts w:ascii="ＭＳ 明朝" w:hAnsi="ＭＳ 明朝" w:cs="ＭＳ 明朝"/>
          <w:color w:val="000000"/>
          <w:kern w:val="0"/>
          <w:sz w:val="18"/>
          <w:szCs w:val="18"/>
        </w:rPr>
      </w:pPr>
      <w:r w:rsidRPr="00481E29">
        <w:rPr>
          <w:rFonts w:ascii="ＭＳ 明朝" w:hAnsi="ＭＳ 明朝" w:cs="ＭＳ 明朝" w:hint="eastAsia"/>
          <w:color w:val="000000"/>
          <w:kern w:val="0"/>
          <w:sz w:val="18"/>
          <w:szCs w:val="18"/>
        </w:rPr>
        <w:t>３．１．１　力価試験</w:t>
      </w:r>
    </w:p>
    <w:p w14:paraId="03F8BD74" w14:textId="77777777" w:rsidR="00481E29" w:rsidRPr="00481E29" w:rsidRDefault="00481E29" w:rsidP="00481E29">
      <w:pPr>
        <w:spacing w:line="290" w:lineRule="exact"/>
        <w:ind w:leftChars="75" w:left="158" w:firstLineChars="100" w:firstLine="180"/>
        <w:textAlignment w:val="baseline"/>
        <w:rPr>
          <w:rFonts w:ascii="ＭＳ 明朝" w:hAnsi="ＭＳ 明朝" w:cs="ＭＳ 明朝"/>
          <w:color w:val="000000"/>
          <w:kern w:val="0"/>
          <w:sz w:val="18"/>
          <w:szCs w:val="18"/>
        </w:rPr>
      </w:pPr>
      <w:r w:rsidRPr="00481E29">
        <w:rPr>
          <w:rFonts w:ascii="ＭＳ 明朝" w:hAnsi="ＭＳ 明朝" w:cs="ＭＳ 明朝" w:hint="eastAsia"/>
          <w:color w:val="000000"/>
          <w:kern w:val="0"/>
          <w:sz w:val="18"/>
          <w:szCs w:val="18"/>
        </w:rPr>
        <w:t>プラーク法その他適当な方法で試験するとき，承認された判定基準に適合しなければならない．</w:t>
      </w:r>
    </w:p>
    <w:p w14:paraId="7888C6C8" w14:textId="77777777" w:rsidR="00481E29" w:rsidRPr="00481E29" w:rsidRDefault="00481E29" w:rsidP="00481E29">
      <w:pPr>
        <w:spacing w:line="290" w:lineRule="exact"/>
        <w:textAlignment w:val="baseline"/>
        <w:rPr>
          <w:rFonts w:ascii="ＭＳ 明朝" w:hAnsi="ＭＳ 明朝" w:cs="ＭＳ 明朝"/>
          <w:color w:val="000000"/>
          <w:kern w:val="0"/>
          <w:sz w:val="18"/>
          <w:szCs w:val="18"/>
        </w:rPr>
      </w:pPr>
      <w:r w:rsidRPr="00481E29">
        <w:rPr>
          <w:rFonts w:ascii="ＭＳ 明朝" w:hAnsi="ＭＳ 明朝" w:cs="ＭＳ 明朝" w:hint="eastAsia"/>
          <w:color w:val="000000"/>
          <w:kern w:val="0"/>
          <w:sz w:val="18"/>
          <w:szCs w:val="18"/>
        </w:rPr>
        <w:t>３．１．２　無菌試験</w:t>
      </w:r>
    </w:p>
    <w:p w14:paraId="323ED6FA" w14:textId="77777777" w:rsidR="00481E29" w:rsidRPr="00481E29" w:rsidRDefault="00481E29" w:rsidP="00481E29">
      <w:pPr>
        <w:spacing w:line="290" w:lineRule="exact"/>
        <w:ind w:leftChars="75" w:left="158" w:firstLineChars="100" w:firstLine="180"/>
        <w:textAlignment w:val="baseline"/>
        <w:rPr>
          <w:rFonts w:ascii="ＭＳ 明朝" w:hAnsi="ＭＳ 明朝" w:cs="ＭＳ 明朝"/>
          <w:color w:val="000000"/>
          <w:kern w:val="0"/>
          <w:sz w:val="18"/>
          <w:szCs w:val="18"/>
        </w:rPr>
      </w:pPr>
      <w:r w:rsidRPr="00481E29">
        <w:rPr>
          <w:rFonts w:ascii="ＭＳ 明朝" w:hAnsi="ＭＳ 明朝" w:cs="ＭＳ 明朝" w:hint="eastAsia"/>
          <w:color w:val="000000"/>
          <w:kern w:val="0"/>
          <w:sz w:val="18"/>
          <w:szCs w:val="18"/>
        </w:rPr>
        <w:t>一般試験法の無菌試験法を準用して試験するとき，適合しなければならない．</w:t>
      </w:r>
    </w:p>
    <w:p w14:paraId="2FC9F316" w14:textId="77777777" w:rsidR="00481E29" w:rsidRPr="00481E29" w:rsidRDefault="00481E29" w:rsidP="00481E29">
      <w:pPr>
        <w:spacing w:line="290" w:lineRule="exact"/>
        <w:textAlignment w:val="baseline"/>
        <w:rPr>
          <w:rFonts w:ascii="ＭＳ 明朝" w:hAnsi="ＭＳ 明朝" w:cs="ＭＳ 明朝"/>
          <w:color w:val="000000"/>
          <w:kern w:val="0"/>
          <w:sz w:val="18"/>
          <w:szCs w:val="18"/>
        </w:rPr>
      </w:pPr>
      <w:r w:rsidRPr="00481E29">
        <w:rPr>
          <w:rFonts w:ascii="ＭＳ 明朝" w:hAnsi="ＭＳ 明朝" w:cs="ＭＳ 明朝" w:hint="eastAsia"/>
          <w:color w:val="000000"/>
          <w:kern w:val="0"/>
          <w:sz w:val="18"/>
          <w:szCs w:val="18"/>
        </w:rPr>
        <w:t>３．１．３　マイコプラズマ否定試験</w:t>
      </w:r>
    </w:p>
    <w:p w14:paraId="717F6AA8" w14:textId="77777777" w:rsidR="00481E29" w:rsidRPr="00481E29" w:rsidRDefault="00481E29" w:rsidP="00481E29">
      <w:pPr>
        <w:spacing w:line="290" w:lineRule="exact"/>
        <w:ind w:leftChars="75" w:left="158" w:firstLineChars="100" w:firstLine="180"/>
        <w:textAlignment w:val="baseline"/>
        <w:rPr>
          <w:rFonts w:ascii="ＭＳ 明朝" w:hAnsi="ＭＳ 明朝" w:cs="ＭＳ 明朝"/>
          <w:color w:val="000000"/>
          <w:kern w:val="0"/>
          <w:sz w:val="18"/>
          <w:szCs w:val="18"/>
        </w:rPr>
      </w:pPr>
      <w:r w:rsidRPr="00481E29">
        <w:rPr>
          <w:rFonts w:ascii="ＭＳ 明朝" w:hAnsi="ＭＳ 明朝" w:cs="ＭＳ 明朝" w:hint="eastAsia"/>
          <w:color w:val="000000"/>
          <w:kern w:val="0"/>
          <w:sz w:val="18"/>
          <w:szCs w:val="18"/>
        </w:rPr>
        <w:t>培養法その他適当な方法で試験するとき，承認された判定基準に適合しなければならない．</w:t>
      </w:r>
    </w:p>
    <w:p w14:paraId="402B9CCD" w14:textId="77777777" w:rsidR="00481E29" w:rsidRPr="00481E29" w:rsidRDefault="00481E29" w:rsidP="00481E29">
      <w:pPr>
        <w:spacing w:line="290" w:lineRule="exact"/>
        <w:textAlignment w:val="baseline"/>
        <w:rPr>
          <w:rFonts w:ascii="ＭＳ 明朝" w:hAnsi="ＭＳ 明朝" w:cs="ＭＳ 明朝"/>
          <w:color w:val="000000"/>
          <w:kern w:val="0"/>
          <w:sz w:val="18"/>
          <w:szCs w:val="18"/>
        </w:rPr>
      </w:pPr>
      <w:r w:rsidRPr="00481E29">
        <w:rPr>
          <w:rFonts w:ascii="ＭＳ 明朝" w:hAnsi="ＭＳ 明朝" w:cs="ＭＳ 明朝" w:hint="eastAsia"/>
          <w:color w:val="000000"/>
          <w:kern w:val="0"/>
          <w:sz w:val="18"/>
          <w:szCs w:val="18"/>
        </w:rPr>
        <w:t>３．１．４　外来性ウイルス等否定試験</w:t>
      </w:r>
    </w:p>
    <w:p w14:paraId="642B425B" w14:textId="77777777" w:rsidR="00481E29" w:rsidRPr="00481E29" w:rsidRDefault="00481E29" w:rsidP="00481E29">
      <w:pPr>
        <w:spacing w:line="290" w:lineRule="exact"/>
        <w:ind w:leftChars="75" w:left="158" w:firstLineChars="100" w:firstLine="180"/>
        <w:textAlignment w:val="baseline"/>
        <w:rPr>
          <w:rFonts w:ascii="ＭＳ 明朝" w:hAnsi="ＭＳ 明朝" w:cs="ＭＳ 明朝"/>
          <w:color w:val="000000"/>
          <w:kern w:val="0"/>
          <w:sz w:val="18"/>
          <w:szCs w:val="18"/>
        </w:rPr>
      </w:pPr>
      <w:r w:rsidRPr="00481E29">
        <w:rPr>
          <w:rFonts w:ascii="ＭＳ 明朝" w:hAnsi="ＭＳ 明朝" w:cs="ＭＳ 明朝" w:hint="eastAsia"/>
          <w:color w:val="000000"/>
          <w:kern w:val="0"/>
          <w:sz w:val="18"/>
          <w:szCs w:val="18"/>
        </w:rPr>
        <w:t>培養細胞接種試験法，動物接種試験法その他適当な方法で試験するとき，承認された判定基準に適合しなければならない．</w:t>
      </w:r>
    </w:p>
    <w:p w14:paraId="6A9D8DC0" w14:textId="77777777" w:rsidR="00481E29" w:rsidRPr="00481E29" w:rsidRDefault="00481E29" w:rsidP="00481E29">
      <w:pPr>
        <w:spacing w:line="290" w:lineRule="exact"/>
        <w:textAlignment w:val="baseline"/>
        <w:rPr>
          <w:rFonts w:ascii="ＭＳ 明朝" w:hAnsi="ＭＳ 明朝" w:cs="ＭＳ 明朝"/>
          <w:color w:val="000000"/>
          <w:kern w:val="0"/>
          <w:sz w:val="18"/>
          <w:szCs w:val="18"/>
        </w:rPr>
      </w:pPr>
      <w:r w:rsidRPr="00481E29">
        <w:rPr>
          <w:rFonts w:ascii="ＭＳ 明朝" w:hAnsi="ＭＳ 明朝" w:cs="ＭＳ 明朝" w:hint="eastAsia"/>
          <w:color w:val="000000"/>
          <w:kern w:val="0"/>
          <w:sz w:val="18"/>
          <w:szCs w:val="18"/>
        </w:rPr>
        <w:t>３．２　個体別培養細胞の試験</w:t>
      </w:r>
    </w:p>
    <w:p w14:paraId="3953DFC8" w14:textId="77777777" w:rsidR="00481E29" w:rsidRPr="00481E29" w:rsidRDefault="00481E29" w:rsidP="00481E29">
      <w:pPr>
        <w:spacing w:line="290" w:lineRule="exact"/>
        <w:textAlignment w:val="baseline"/>
        <w:rPr>
          <w:rFonts w:ascii="ＭＳ 明朝" w:hAnsi="ＭＳ 明朝" w:cs="ＭＳ 明朝"/>
          <w:color w:val="000000"/>
          <w:kern w:val="0"/>
          <w:sz w:val="18"/>
          <w:szCs w:val="18"/>
        </w:rPr>
      </w:pPr>
      <w:r w:rsidRPr="00481E29">
        <w:rPr>
          <w:rFonts w:ascii="ＭＳ 明朝" w:hAnsi="ＭＳ 明朝" w:cs="ＭＳ 明朝" w:hint="eastAsia"/>
          <w:color w:val="000000"/>
          <w:kern w:val="0"/>
          <w:sz w:val="18"/>
          <w:szCs w:val="18"/>
        </w:rPr>
        <w:lastRenderedPageBreak/>
        <w:t>３．２．１　外来性ウイルス等否定試験</w:t>
      </w:r>
    </w:p>
    <w:p w14:paraId="61BCDE1C" w14:textId="77777777" w:rsidR="00481E29" w:rsidRPr="00481E29" w:rsidRDefault="00481E29" w:rsidP="00481E29">
      <w:pPr>
        <w:spacing w:line="290" w:lineRule="exact"/>
        <w:ind w:leftChars="75" w:left="158" w:firstLineChars="100" w:firstLine="180"/>
        <w:textAlignment w:val="baseline"/>
        <w:rPr>
          <w:rFonts w:ascii="ＭＳ 明朝" w:hAnsi="ＭＳ 明朝" w:cs="ＭＳ 明朝"/>
          <w:color w:val="000000"/>
          <w:kern w:val="0"/>
          <w:sz w:val="18"/>
          <w:szCs w:val="18"/>
        </w:rPr>
      </w:pPr>
      <w:r w:rsidRPr="00481E29">
        <w:rPr>
          <w:rFonts w:ascii="ＭＳ 明朝" w:hAnsi="ＭＳ 明朝" w:cs="ＭＳ 明朝" w:hint="eastAsia"/>
          <w:color w:val="000000"/>
          <w:kern w:val="0"/>
          <w:sz w:val="18"/>
          <w:szCs w:val="18"/>
        </w:rPr>
        <w:t>培養細胞接種試験法その他適当な方法で試験するとき，承認された判定基準に適合しなければならない．</w:t>
      </w:r>
    </w:p>
    <w:p w14:paraId="25A1CBF0" w14:textId="77777777" w:rsidR="00481E29" w:rsidRPr="00481E29" w:rsidRDefault="00481E29" w:rsidP="00481E29">
      <w:pPr>
        <w:spacing w:line="290" w:lineRule="exact"/>
        <w:textAlignment w:val="baseline"/>
        <w:rPr>
          <w:rFonts w:ascii="ＭＳ 明朝" w:hAnsi="ＭＳ 明朝" w:cs="ＭＳ 明朝"/>
          <w:color w:val="000000"/>
          <w:kern w:val="0"/>
          <w:sz w:val="18"/>
          <w:szCs w:val="18"/>
        </w:rPr>
      </w:pPr>
      <w:r w:rsidRPr="00481E29">
        <w:rPr>
          <w:rFonts w:ascii="ＭＳ 明朝" w:hAnsi="ＭＳ 明朝" w:cs="ＭＳ 明朝" w:hint="eastAsia"/>
          <w:color w:val="000000"/>
          <w:kern w:val="0"/>
          <w:sz w:val="18"/>
          <w:szCs w:val="18"/>
        </w:rPr>
        <w:t>３．３　個体別ウイルス浮遊液の試験</w:t>
      </w:r>
    </w:p>
    <w:p w14:paraId="4B198204" w14:textId="77777777" w:rsidR="00481E29" w:rsidRPr="00481E29" w:rsidRDefault="00481E29" w:rsidP="00481E29">
      <w:pPr>
        <w:spacing w:line="290" w:lineRule="exact"/>
        <w:textAlignment w:val="baseline"/>
        <w:rPr>
          <w:rFonts w:ascii="ＭＳ 明朝" w:hAnsi="ＭＳ 明朝" w:cs="ＭＳ 明朝"/>
          <w:color w:val="000000"/>
          <w:kern w:val="0"/>
          <w:sz w:val="18"/>
          <w:szCs w:val="18"/>
        </w:rPr>
      </w:pPr>
      <w:r w:rsidRPr="00481E29">
        <w:rPr>
          <w:rFonts w:ascii="ＭＳ 明朝" w:hAnsi="ＭＳ 明朝" w:cs="ＭＳ 明朝" w:hint="eastAsia"/>
          <w:color w:val="000000"/>
          <w:kern w:val="0"/>
          <w:sz w:val="18"/>
          <w:szCs w:val="18"/>
        </w:rPr>
        <w:t>３．３．１　無菌試験</w:t>
      </w:r>
    </w:p>
    <w:p w14:paraId="2C9DA666" w14:textId="77777777" w:rsidR="00481E29" w:rsidRPr="00481E29" w:rsidRDefault="00481E29" w:rsidP="00481E29">
      <w:pPr>
        <w:spacing w:line="290" w:lineRule="exact"/>
        <w:ind w:leftChars="75" w:left="158" w:firstLineChars="100" w:firstLine="180"/>
        <w:textAlignment w:val="baseline"/>
        <w:rPr>
          <w:rFonts w:ascii="ＭＳ 明朝" w:hAnsi="ＭＳ 明朝" w:cs="ＭＳ 明朝"/>
          <w:color w:val="000000"/>
          <w:kern w:val="0"/>
          <w:sz w:val="18"/>
          <w:szCs w:val="18"/>
        </w:rPr>
      </w:pPr>
      <w:r w:rsidRPr="00481E29">
        <w:rPr>
          <w:rFonts w:ascii="ＭＳ 明朝" w:hAnsi="ＭＳ 明朝" w:cs="ＭＳ 明朝" w:hint="eastAsia"/>
          <w:color w:val="000000"/>
          <w:kern w:val="0"/>
          <w:sz w:val="18"/>
          <w:szCs w:val="18"/>
        </w:rPr>
        <w:t>一般試験法の無菌試験法を準用して試験するとき，適合しなければならない．</w:t>
      </w:r>
    </w:p>
    <w:p w14:paraId="370573D1" w14:textId="77777777" w:rsidR="00481E29" w:rsidRPr="00481E29" w:rsidRDefault="00481E29" w:rsidP="00481E29">
      <w:pPr>
        <w:spacing w:line="290" w:lineRule="exact"/>
        <w:textAlignment w:val="baseline"/>
        <w:rPr>
          <w:rFonts w:ascii="ＭＳ 明朝" w:hAnsi="ＭＳ 明朝" w:cs="ＭＳ 明朝"/>
          <w:color w:val="000000"/>
          <w:kern w:val="0"/>
          <w:sz w:val="18"/>
          <w:szCs w:val="18"/>
        </w:rPr>
      </w:pPr>
      <w:r w:rsidRPr="00481E29">
        <w:rPr>
          <w:rFonts w:ascii="ＭＳ 明朝" w:hAnsi="ＭＳ 明朝" w:cs="ＭＳ 明朝" w:hint="eastAsia"/>
          <w:color w:val="000000"/>
          <w:kern w:val="0"/>
          <w:sz w:val="18"/>
          <w:szCs w:val="18"/>
        </w:rPr>
        <w:t>３．３．２　マイコプラズマ否定試験</w:t>
      </w:r>
    </w:p>
    <w:p w14:paraId="6738EDD1" w14:textId="77777777" w:rsidR="00481E29" w:rsidRPr="00481E29" w:rsidRDefault="00481E29" w:rsidP="00481E29">
      <w:pPr>
        <w:spacing w:line="290" w:lineRule="exact"/>
        <w:ind w:leftChars="75" w:left="158" w:firstLineChars="100" w:firstLine="180"/>
        <w:textAlignment w:val="baseline"/>
        <w:rPr>
          <w:rFonts w:ascii="ＭＳ 明朝" w:hAnsi="ＭＳ 明朝" w:cs="ＭＳ 明朝"/>
          <w:color w:val="000000"/>
          <w:kern w:val="0"/>
          <w:sz w:val="18"/>
          <w:szCs w:val="18"/>
        </w:rPr>
      </w:pPr>
      <w:r w:rsidRPr="00481E29">
        <w:rPr>
          <w:rFonts w:ascii="ＭＳ 明朝" w:hAnsi="ＭＳ 明朝" w:cs="ＭＳ 明朝" w:hint="eastAsia"/>
          <w:color w:val="000000"/>
          <w:kern w:val="0"/>
          <w:sz w:val="18"/>
          <w:szCs w:val="18"/>
        </w:rPr>
        <w:t>核酸増幅法その他適当な方法で試験するとき，承認された判定基準に適合しなければならない．</w:t>
      </w:r>
    </w:p>
    <w:p w14:paraId="0E08636A" w14:textId="77777777" w:rsidR="00481E29" w:rsidRPr="00481E29" w:rsidRDefault="00481E29" w:rsidP="00481E29">
      <w:pPr>
        <w:spacing w:line="290" w:lineRule="exact"/>
        <w:textAlignment w:val="baseline"/>
        <w:rPr>
          <w:rFonts w:ascii="ＭＳ 明朝" w:hAnsi="ＭＳ 明朝" w:cs="ＭＳ 明朝"/>
          <w:color w:val="000000"/>
          <w:kern w:val="0"/>
          <w:sz w:val="18"/>
          <w:szCs w:val="18"/>
        </w:rPr>
      </w:pPr>
      <w:r w:rsidRPr="00481E29">
        <w:rPr>
          <w:rFonts w:ascii="ＭＳ 明朝" w:hAnsi="ＭＳ 明朝" w:cs="ＭＳ 明朝" w:hint="eastAsia"/>
          <w:color w:val="000000"/>
          <w:kern w:val="0"/>
          <w:sz w:val="18"/>
          <w:szCs w:val="18"/>
        </w:rPr>
        <w:t>３．４　不活化ウイルス浮遊液の試験</w:t>
      </w:r>
    </w:p>
    <w:p w14:paraId="72DA8FFA" w14:textId="77777777" w:rsidR="00481E29" w:rsidRPr="00481E29" w:rsidRDefault="00481E29" w:rsidP="00481E29">
      <w:pPr>
        <w:spacing w:line="290" w:lineRule="exact"/>
        <w:textAlignment w:val="baseline"/>
        <w:rPr>
          <w:rFonts w:ascii="ＭＳ 明朝" w:hAnsi="ＭＳ 明朝" w:cs="ＭＳ 明朝"/>
          <w:color w:val="000000"/>
          <w:kern w:val="0"/>
          <w:sz w:val="18"/>
          <w:szCs w:val="18"/>
        </w:rPr>
      </w:pPr>
      <w:r w:rsidRPr="00481E29">
        <w:rPr>
          <w:rFonts w:ascii="ＭＳ 明朝" w:hAnsi="ＭＳ 明朝" w:cs="ＭＳ 明朝" w:hint="eastAsia"/>
          <w:color w:val="000000"/>
          <w:kern w:val="0"/>
          <w:sz w:val="18"/>
          <w:szCs w:val="18"/>
        </w:rPr>
        <w:t>３．４．１　無菌試験</w:t>
      </w:r>
    </w:p>
    <w:p w14:paraId="45D26C0C" w14:textId="77777777" w:rsidR="00481E29" w:rsidRPr="00481E29" w:rsidRDefault="00481E29" w:rsidP="00481E29">
      <w:pPr>
        <w:spacing w:line="290" w:lineRule="exact"/>
        <w:ind w:leftChars="75" w:left="158" w:firstLineChars="100" w:firstLine="180"/>
        <w:textAlignment w:val="baseline"/>
        <w:rPr>
          <w:rFonts w:ascii="ＭＳ 明朝" w:hAnsi="ＭＳ 明朝" w:cs="ＭＳ 明朝"/>
          <w:color w:val="000000"/>
          <w:kern w:val="0"/>
          <w:sz w:val="18"/>
          <w:szCs w:val="18"/>
        </w:rPr>
      </w:pPr>
      <w:r w:rsidRPr="00481E29">
        <w:rPr>
          <w:rFonts w:ascii="ＭＳ 明朝" w:hAnsi="ＭＳ 明朝" w:cs="ＭＳ 明朝" w:hint="eastAsia"/>
          <w:color w:val="000000"/>
          <w:kern w:val="0"/>
          <w:sz w:val="18"/>
          <w:szCs w:val="18"/>
        </w:rPr>
        <w:t>一般試験法の無菌試験法を準用して試験するとき，適合しなければならない．</w:t>
      </w:r>
    </w:p>
    <w:p w14:paraId="3487D683" w14:textId="77777777" w:rsidR="00481E29" w:rsidRPr="00481E29" w:rsidRDefault="00481E29" w:rsidP="00481E29">
      <w:pPr>
        <w:spacing w:line="290" w:lineRule="exact"/>
        <w:textAlignment w:val="baseline"/>
        <w:rPr>
          <w:rFonts w:ascii="ＭＳ 明朝" w:hAnsi="ＭＳ 明朝" w:cs="ＭＳ 明朝"/>
          <w:color w:val="000000"/>
          <w:kern w:val="0"/>
          <w:sz w:val="18"/>
          <w:szCs w:val="18"/>
        </w:rPr>
      </w:pPr>
      <w:r w:rsidRPr="00481E29">
        <w:rPr>
          <w:rFonts w:ascii="ＭＳ 明朝" w:hAnsi="ＭＳ 明朝" w:cs="ＭＳ 明朝" w:hint="eastAsia"/>
          <w:color w:val="000000"/>
          <w:kern w:val="0"/>
          <w:sz w:val="18"/>
          <w:szCs w:val="18"/>
        </w:rPr>
        <w:t>３．４．２　不活化試験</w:t>
      </w:r>
    </w:p>
    <w:p w14:paraId="5A3D245F" w14:textId="77777777" w:rsidR="00481E29" w:rsidRPr="00481E29" w:rsidRDefault="00481E29" w:rsidP="00481E29">
      <w:pPr>
        <w:spacing w:line="290" w:lineRule="exact"/>
        <w:ind w:leftChars="75" w:left="158" w:firstLineChars="100" w:firstLine="180"/>
        <w:textAlignment w:val="baseline"/>
        <w:rPr>
          <w:rFonts w:ascii="ＭＳ 明朝" w:hAnsi="ＭＳ 明朝" w:cs="ＭＳ 明朝"/>
          <w:color w:val="000000"/>
          <w:kern w:val="0"/>
          <w:sz w:val="18"/>
          <w:szCs w:val="18"/>
        </w:rPr>
      </w:pPr>
      <w:r w:rsidRPr="00481E29">
        <w:rPr>
          <w:rFonts w:ascii="ＭＳ 明朝" w:hAnsi="ＭＳ 明朝" w:cs="ＭＳ 明朝" w:hint="eastAsia"/>
          <w:color w:val="000000"/>
          <w:kern w:val="0"/>
          <w:sz w:val="18"/>
          <w:szCs w:val="18"/>
        </w:rPr>
        <w:t>培養細胞接種試験法その他適当な方法で試験するとき，承認された判定基準に適合しなければならない．</w:t>
      </w:r>
    </w:p>
    <w:p w14:paraId="76A946F8" w14:textId="77777777" w:rsidR="00481E29" w:rsidRPr="00481E29" w:rsidRDefault="00481E29" w:rsidP="00481E29">
      <w:pPr>
        <w:spacing w:line="290" w:lineRule="exact"/>
        <w:textAlignment w:val="baseline"/>
        <w:rPr>
          <w:rFonts w:ascii="ＭＳ 明朝" w:hAnsi="ＭＳ 明朝" w:cs="ＭＳ 明朝"/>
          <w:color w:val="000000"/>
          <w:kern w:val="0"/>
          <w:sz w:val="18"/>
          <w:szCs w:val="18"/>
        </w:rPr>
      </w:pPr>
      <w:r w:rsidRPr="00481E29">
        <w:rPr>
          <w:rFonts w:ascii="ＭＳ 明朝" w:hAnsi="ＭＳ 明朝" w:cs="ＭＳ 明朝" w:hint="eastAsia"/>
          <w:color w:val="000000"/>
          <w:kern w:val="0"/>
          <w:sz w:val="18"/>
          <w:szCs w:val="18"/>
        </w:rPr>
        <w:t>３．５　原液の試験</w:t>
      </w:r>
    </w:p>
    <w:p w14:paraId="57149EF7" w14:textId="77777777" w:rsidR="00481E29" w:rsidRPr="00481E29" w:rsidRDefault="00481E29" w:rsidP="00481E29">
      <w:pPr>
        <w:spacing w:line="290" w:lineRule="exact"/>
        <w:textAlignment w:val="baseline"/>
        <w:rPr>
          <w:rFonts w:ascii="ＭＳ 明朝" w:hAnsi="ＭＳ 明朝" w:cs="ＭＳ 明朝"/>
          <w:color w:val="000000"/>
          <w:kern w:val="0"/>
          <w:sz w:val="18"/>
          <w:szCs w:val="18"/>
        </w:rPr>
      </w:pPr>
      <w:r w:rsidRPr="00481E29">
        <w:rPr>
          <w:rFonts w:ascii="ＭＳ 明朝" w:hAnsi="ＭＳ 明朝" w:cs="ＭＳ 明朝" w:hint="eastAsia"/>
          <w:color w:val="000000"/>
          <w:kern w:val="0"/>
          <w:sz w:val="18"/>
          <w:szCs w:val="18"/>
        </w:rPr>
        <w:t>３．５．１　微生物限度試験</w:t>
      </w:r>
    </w:p>
    <w:p w14:paraId="4D2341C5" w14:textId="77777777" w:rsidR="00481E29" w:rsidRPr="00481E29" w:rsidRDefault="00481E29" w:rsidP="00481E29">
      <w:pPr>
        <w:spacing w:line="290" w:lineRule="exact"/>
        <w:ind w:leftChars="75" w:left="158" w:firstLineChars="100" w:firstLine="180"/>
        <w:textAlignment w:val="baseline"/>
        <w:rPr>
          <w:rFonts w:ascii="ＭＳ 明朝" w:hAnsi="ＭＳ 明朝" w:cs="ＭＳ 明朝"/>
          <w:color w:val="000000"/>
          <w:kern w:val="0"/>
          <w:sz w:val="18"/>
          <w:szCs w:val="18"/>
        </w:rPr>
      </w:pPr>
      <w:r w:rsidRPr="00481E29">
        <w:rPr>
          <w:rFonts w:ascii="ＭＳ 明朝" w:hAnsi="ＭＳ 明朝" w:cs="ＭＳ 明朝" w:hint="eastAsia"/>
          <w:color w:val="000000"/>
          <w:kern w:val="0"/>
          <w:sz w:val="18"/>
          <w:szCs w:val="18"/>
        </w:rPr>
        <w:t>日本薬局方一般試験法の微生物限度試験法を準用して試験するとき，承認された判定基準に適合しなければならない．</w:t>
      </w:r>
    </w:p>
    <w:p w14:paraId="5C9F0CD0" w14:textId="77777777" w:rsidR="00481E29" w:rsidRPr="00481E29" w:rsidRDefault="00481E29" w:rsidP="00481E29">
      <w:pPr>
        <w:spacing w:line="290" w:lineRule="exact"/>
        <w:textAlignment w:val="baseline"/>
        <w:rPr>
          <w:rFonts w:ascii="ＭＳ 明朝" w:hAnsi="ＭＳ 明朝" w:cs="ＭＳ 明朝"/>
          <w:color w:val="000000"/>
          <w:kern w:val="0"/>
          <w:sz w:val="18"/>
          <w:szCs w:val="18"/>
        </w:rPr>
      </w:pPr>
      <w:r w:rsidRPr="00481E29">
        <w:rPr>
          <w:rFonts w:ascii="ＭＳ 明朝" w:hAnsi="ＭＳ 明朝" w:cs="ＭＳ 明朝" w:hint="eastAsia"/>
          <w:color w:val="000000"/>
          <w:kern w:val="0"/>
          <w:sz w:val="18"/>
          <w:szCs w:val="18"/>
        </w:rPr>
        <w:t>３．５．２　抗原量</w:t>
      </w:r>
    </w:p>
    <w:p w14:paraId="5CBB7721" w14:textId="77777777" w:rsidR="00481E29" w:rsidRPr="00481E29" w:rsidRDefault="00481E29" w:rsidP="00481E29">
      <w:pPr>
        <w:spacing w:line="290" w:lineRule="exact"/>
        <w:ind w:leftChars="75" w:left="158" w:firstLineChars="100" w:firstLine="180"/>
        <w:textAlignment w:val="baseline"/>
        <w:rPr>
          <w:rFonts w:ascii="ＭＳ 明朝" w:hAnsi="ＭＳ 明朝" w:cs="ＭＳ 明朝"/>
          <w:color w:val="000000"/>
          <w:kern w:val="0"/>
          <w:sz w:val="18"/>
          <w:szCs w:val="18"/>
        </w:rPr>
      </w:pPr>
      <w:r w:rsidRPr="00481E29">
        <w:rPr>
          <w:rFonts w:ascii="ＭＳ 明朝" w:hAnsi="ＭＳ 明朝" w:cs="ＭＳ 明朝" w:hint="eastAsia"/>
          <w:color w:val="000000"/>
          <w:kern w:val="0"/>
          <w:sz w:val="18"/>
          <w:szCs w:val="18"/>
        </w:rPr>
        <w:t>酵素免疫測定法その他適当な方法によりウイルス抗原濃度を測定する．また，吸光度測定法その他適当な方法を用いてたん白質含量を測定する．たん白質含量当たりのウイルス抗原濃度は，承認された判定基準に適合しなければならない．</w:t>
      </w:r>
    </w:p>
    <w:p w14:paraId="1ED61896" w14:textId="77777777" w:rsidR="00481E29" w:rsidRPr="00481E29" w:rsidRDefault="00481E29" w:rsidP="00481E29">
      <w:pPr>
        <w:spacing w:line="290" w:lineRule="exact"/>
        <w:textAlignment w:val="baseline"/>
        <w:rPr>
          <w:rFonts w:ascii="ＭＳ 明朝" w:hAnsi="ＭＳ 明朝" w:cs="ＭＳ 明朝"/>
          <w:color w:val="000000"/>
          <w:kern w:val="0"/>
          <w:sz w:val="18"/>
          <w:szCs w:val="18"/>
        </w:rPr>
      </w:pPr>
      <w:r w:rsidRPr="00481E29">
        <w:rPr>
          <w:rFonts w:ascii="ＭＳ 明朝" w:hAnsi="ＭＳ 明朝" w:cs="ＭＳ 明朝" w:hint="eastAsia"/>
          <w:color w:val="000000"/>
          <w:kern w:val="0"/>
          <w:sz w:val="18"/>
          <w:szCs w:val="18"/>
        </w:rPr>
        <w:t>３．６　希釈原液の試験</w:t>
      </w:r>
    </w:p>
    <w:p w14:paraId="167A060A" w14:textId="77777777" w:rsidR="00481E29" w:rsidRPr="00481E29" w:rsidRDefault="00481E29" w:rsidP="00481E29">
      <w:pPr>
        <w:spacing w:line="290" w:lineRule="exact"/>
        <w:textAlignment w:val="baseline"/>
        <w:rPr>
          <w:rFonts w:ascii="ＭＳ 明朝" w:hAnsi="ＭＳ 明朝" w:cs="ＭＳ 明朝"/>
          <w:color w:val="000000"/>
          <w:kern w:val="0"/>
          <w:sz w:val="18"/>
          <w:szCs w:val="18"/>
        </w:rPr>
      </w:pPr>
      <w:r w:rsidRPr="00481E29">
        <w:rPr>
          <w:rFonts w:ascii="ＭＳ 明朝" w:hAnsi="ＭＳ 明朝" w:cs="ＭＳ 明朝" w:hint="eastAsia"/>
          <w:color w:val="000000"/>
          <w:kern w:val="0"/>
          <w:sz w:val="18"/>
          <w:szCs w:val="18"/>
        </w:rPr>
        <w:t>３．６．１　エンドトキシン試験</w:t>
      </w:r>
    </w:p>
    <w:p w14:paraId="6246756A" w14:textId="77777777" w:rsidR="00481E29" w:rsidRPr="00481E29" w:rsidRDefault="00481E29" w:rsidP="00481E29">
      <w:pPr>
        <w:spacing w:line="290" w:lineRule="exact"/>
        <w:ind w:leftChars="75" w:left="158" w:firstLineChars="100" w:firstLine="180"/>
        <w:textAlignment w:val="baseline"/>
        <w:rPr>
          <w:rFonts w:ascii="ＭＳ 明朝" w:hAnsi="ＭＳ 明朝" w:cs="ＭＳ 明朝"/>
          <w:color w:val="000000"/>
          <w:kern w:val="0"/>
          <w:sz w:val="18"/>
          <w:szCs w:val="18"/>
        </w:rPr>
      </w:pPr>
      <w:r w:rsidRPr="00481E29">
        <w:rPr>
          <w:rFonts w:ascii="ＭＳ 明朝" w:hAnsi="ＭＳ 明朝" w:cs="ＭＳ 明朝" w:hint="eastAsia"/>
          <w:color w:val="000000"/>
          <w:kern w:val="0"/>
          <w:sz w:val="18"/>
          <w:szCs w:val="18"/>
        </w:rPr>
        <w:t>一般試験法のエンドトキシン試験法を準用して試験するとき，承認された判定基準に適合しなければならない．</w:t>
      </w:r>
    </w:p>
    <w:p w14:paraId="44133DCC" w14:textId="77777777" w:rsidR="00481E29" w:rsidRPr="00481E29" w:rsidRDefault="00481E29" w:rsidP="00481E29">
      <w:pPr>
        <w:spacing w:line="290" w:lineRule="exact"/>
        <w:textAlignment w:val="baseline"/>
        <w:rPr>
          <w:rFonts w:ascii="ＭＳ 明朝" w:hAnsi="ＭＳ 明朝" w:cs="ＭＳ 明朝"/>
          <w:color w:val="000000"/>
          <w:kern w:val="0"/>
          <w:sz w:val="18"/>
          <w:szCs w:val="18"/>
        </w:rPr>
      </w:pPr>
      <w:r w:rsidRPr="00481E29">
        <w:rPr>
          <w:rFonts w:ascii="ＭＳ 明朝" w:hAnsi="ＭＳ 明朝" w:cs="ＭＳ 明朝" w:hint="eastAsia"/>
          <w:color w:val="000000"/>
          <w:kern w:val="0"/>
          <w:sz w:val="18"/>
          <w:szCs w:val="18"/>
        </w:rPr>
        <w:t>３．６．２　外来性ウイルス等否定試験</w:t>
      </w:r>
    </w:p>
    <w:p w14:paraId="3136903B" w14:textId="77777777" w:rsidR="00481E29" w:rsidRPr="00481E29" w:rsidRDefault="00481E29" w:rsidP="00481E29">
      <w:pPr>
        <w:spacing w:line="290" w:lineRule="exact"/>
        <w:ind w:leftChars="75" w:left="158" w:firstLineChars="100" w:firstLine="180"/>
        <w:textAlignment w:val="baseline"/>
        <w:rPr>
          <w:rFonts w:ascii="ＭＳ 明朝" w:hAnsi="ＭＳ 明朝" w:cs="ＭＳ 明朝"/>
          <w:color w:val="000000"/>
          <w:kern w:val="0"/>
          <w:sz w:val="18"/>
          <w:szCs w:val="18"/>
        </w:rPr>
      </w:pPr>
      <w:r w:rsidRPr="00481E29">
        <w:rPr>
          <w:rFonts w:ascii="ＭＳ 明朝" w:hAnsi="ＭＳ 明朝" w:cs="ＭＳ 明朝" w:hint="eastAsia"/>
          <w:color w:val="000000"/>
          <w:kern w:val="0"/>
          <w:sz w:val="18"/>
          <w:szCs w:val="18"/>
        </w:rPr>
        <w:t>培養細胞接種試験法その他適当な方法で試験するとき，承認された判定基準に適合しなければならない．</w:t>
      </w:r>
    </w:p>
    <w:p w14:paraId="1547E81A" w14:textId="77777777" w:rsidR="00481E29" w:rsidRPr="00481E29" w:rsidRDefault="00481E29" w:rsidP="00481E29">
      <w:pPr>
        <w:spacing w:line="290" w:lineRule="exact"/>
        <w:textAlignment w:val="baseline"/>
        <w:rPr>
          <w:rFonts w:ascii="ＭＳ 明朝" w:hAnsi="ＭＳ 明朝" w:cs="ＭＳ 明朝"/>
          <w:color w:val="000000"/>
          <w:kern w:val="0"/>
          <w:sz w:val="18"/>
          <w:szCs w:val="18"/>
        </w:rPr>
      </w:pPr>
      <w:r w:rsidRPr="00481E29">
        <w:rPr>
          <w:rFonts w:ascii="ＭＳ 明朝" w:hAnsi="ＭＳ 明朝" w:cs="ＭＳ 明朝" w:hint="eastAsia"/>
          <w:color w:val="000000"/>
          <w:kern w:val="0"/>
          <w:sz w:val="18"/>
          <w:szCs w:val="18"/>
        </w:rPr>
        <w:t>３．６．３　抗原含量試験</w:t>
      </w:r>
    </w:p>
    <w:p w14:paraId="029FD78F" w14:textId="77777777" w:rsidR="00481E29" w:rsidRPr="00481E29" w:rsidRDefault="00481E29" w:rsidP="00481E29">
      <w:pPr>
        <w:spacing w:line="290" w:lineRule="exact"/>
        <w:ind w:leftChars="75" w:left="158" w:firstLineChars="100" w:firstLine="180"/>
        <w:textAlignment w:val="baseline"/>
        <w:rPr>
          <w:rFonts w:ascii="ＭＳ 明朝" w:hAnsi="ＭＳ 明朝" w:cs="ＭＳ 明朝"/>
          <w:color w:val="000000"/>
          <w:kern w:val="0"/>
          <w:sz w:val="18"/>
          <w:szCs w:val="18"/>
        </w:rPr>
      </w:pPr>
      <w:r w:rsidRPr="00481E29">
        <w:rPr>
          <w:rFonts w:ascii="ＭＳ 明朝" w:hAnsi="ＭＳ 明朝" w:cs="ＭＳ 明朝" w:hint="eastAsia"/>
          <w:color w:val="000000"/>
          <w:kern w:val="0"/>
          <w:sz w:val="18"/>
          <w:szCs w:val="18"/>
        </w:rPr>
        <w:t>酵素免疫測定法その他適当な方法によりウイルス抗原濃度を測定するとき，承認された判定基準に適合しなければならない．</w:t>
      </w:r>
    </w:p>
    <w:p w14:paraId="491D3F92" w14:textId="77777777" w:rsidR="00481E29" w:rsidRPr="00481E29" w:rsidRDefault="00481E29" w:rsidP="00481E29">
      <w:pPr>
        <w:spacing w:line="290" w:lineRule="exact"/>
        <w:textAlignment w:val="baseline"/>
        <w:rPr>
          <w:rFonts w:ascii="ＭＳ 明朝" w:hAnsi="ＭＳ 明朝" w:cs="ＭＳ 明朝"/>
          <w:color w:val="000000"/>
          <w:kern w:val="0"/>
          <w:sz w:val="18"/>
          <w:szCs w:val="18"/>
        </w:rPr>
      </w:pPr>
      <w:r w:rsidRPr="00481E29">
        <w:rPr>
          <w:rFonts w:ascii="ＭＳ 明朝" w:hAnsi="ＭＳ 明朝" w:cs="ＭＳ 明朝" w:hint="eastAsia"/>
          <w:color w:val="000000"/>
          <w:kern w:val="0"/>
          <w:sz w:val="18"/>
          <w:szCs w:val="18"/>
        </w:rPr>
        <w:t>３．６．４　無菌試験</w:t>
      </w:r>
    </w:p>
    <w:p w14:paraId="021CADD8" w14:textId="77777777" w:rsidR="00481E29" w:rsidRPr="00481E29" w:rsidRDefault="00481E29" w:rsidP="00481E29">
      <w:pPr>
        <w:spacing w:line="290" w:lineRule="exact"/>
        <w:ind w:leftChars="75" w:left="158" w:firstLineChars="100" w:firstLine="180"/>
        <w:textAlignment w:val="baseline"/>
        <w:rPr>
          <w:rFonts w:ascii="ＭＳ 明朝" w:hAnsi="ＭＳ 明朝" w:cs="ＭＳ 明朝"/>
          <w:color w:val="000000"/>
          <w:kern w:val="0"/>
          <w:sz w:val="18"/>
          <w:szCs w:val="18"/>
        </w:rPr>
      </w:pPr>
      <w:r w:rsidRPr="00481E29">
        <w:rPr>
          <w:rFonts w:ascii="ＭＳ 明朝" w:hAnsi="ＭＳ 明朝" w:cs="ＭＳ 明朝" w:hint="eastAsia"/>
          <w:color w:val="000000"/>
          <w:kern w:val="0"/>
          <w:sz w:val="18"/>
          <w:szCs w:val="18"/>
        </w:rPr>
        <w:t>一般試験法の無菌試験法を準用して試験するとき，適合しなければならない．</w:t>
      </w:r>
    </w:p>
    <w:p w14:paraId="2145EDDE" w14:textId="77777777" w:rsidR="00481E29" w:rsidRPr="00481E29" w:rsidRDefault="00481E29" w:rsidP="00481E29">
      <w:pPr>
        <w:spacing w:line="290" w:lineRule="exact"/>
        <w:textAlignment w:val="baseline"/>
        <w:rPr>
          <w:rFonts w:ascii="ＭＳ 明朝" w:hAnsi="ＭＳ 明朝" w:cs="ＭＳ 明朝"/>
          <w:color w:val="000000"/>
          <w:kern w:val="0"/>
          <w:sz w:val="18"/>
          <w:szCs w:val="18"/>
        </w:rPr>
      </w:pPr>
      <w:r w:rsidRPr="00481E29">
        <w:rPr>
          <w:rFonts w:ascii="ＭＳ 明朝" w:hAnsi="ＭＳ 明朝" w:cs="ＭＳ 明朝" w:hint="eastAsia"/>
          <w:color w:val="000000"/>
          <w:kern w:val="0"/>
          <w:sz w:val="18"/>
          <w:szCs w:val="18"/>
        </w:rPr>
        <w:t>３．７　最終バルクの試験</w:t>
      </w:r>
    </w:p>
    <w:p w14:paraId="12C3328C" w14:textId="77777777" w:rsidR="00481E29" w:rsidRPr="00481E29" w:rsidRDefault="00481E29" w:rsidP="00481E29">
      <w:pPr>
        <w:spacing w:line="290" w:lineRule="exact"/>
        <w:textAlignment w:val="baseline"/>
        <w:rPr>
          <w:rFonts w:ascii="ＭＳ 明朝" w:hAnsi="ＭＳ 明朝" w:cs="ＭＳ 明朝"/>
          <w:color w:val="000000"/>
          <w:kern w:val="0"/>
          <w:sz w:val="18"/>
          <w:szCs w:val="18"/>
        </w:rPr>
      </w:pPr>
      <w:r w:rsidRPr="00481E29">
        <w:rPr>
          <w:rFonts w:ascii="ＭＳ 明朝" w:hAnsi="ＭＳ 明朝" w:cs="ＭＳ 明朝" w:hint="eastAsia"/>
          <w:color w:val="000000"/>
          <w:kern w:val="0"/>
          <w:sz w:val="18"/>
          <w:szCs w:val="18"/>
        </w:rPr>
        <w:t>３．７．１　アルミニウム含量試験</w:t>
      </w:r>
    </w:p>
    <w:p w14:paraId="6576E79E" w14:textId="77777777" w:rsidR="00481E29" w:rsidRPr="00481E29" w:rsidRDefault="00481E29" w:rsidP="00481E29">
      <w:pPr>
        <w:spacing w:line="290" w:lineRule="exact"/>
        <w:ind w:leftChars="75" w:left="158" w:firstLineChars="100" w:firstLine="180"/>
        <w:textAlignment w:val="baseline"/>
        <w:rPr>
          <w:rFonts w:ascii="ＭＳ 明朝" w:hAnsi="ＭＳ 明朝" w:cs="ＭＳ 明朝"/>
          <w:color w:val="000000"/>
          <w:kern w:val="0"/>
          <w:sz w:val="18"/>
          <w:szCs w:val="18"/>
        </w:rPr>
      </w:pPr>
      <w:r w:rsidRPr="00481E29">
        <w:rPr>
          <w:rFonts w:ascii="ＭＳ 明朝" w:hAnsi="ＭＳ 明朝" w:cs="ＭＳ 明朝" w:hint="eastAsia"/>
          <w:color w:val="000000"/>
          <w:kern w:val="0"/>
          <w:sz w:val="18"/>
          <w:szCs w:val="18"/>
        </w:rPr>
        <w:t>原子吸光光度法その他適当な方法でアルミニウム含量を測定するとき，承認された判定基準に適合しなければならない．</w:t>
      </w:r>
    </w:p>
    <w:p w14:paraId="1DA09289" w14:textId="77777777" w:rsidR="00481E29" w:rsidRPr="00481E29" w:rsidRDefault="00481E29" w:rsidP="00481E29">
      <w:pPr>
        <w:spacing w:line="290" w:lineRule="exact"/>
        <w:textAlignment w:val="baseline"/>
        <w:rPr>
          <w:rFonts w:ascii="ＭＳ 明朝" w:hAnsi="ＭＳ 明朝" w:cs="ＭＳ 明朝"/>
          <w:color w:val="000000"/>
          <w:kern w:val="0"/>
          <w:sz w:val="18"/>
          <w:szCs w:val="18"/>
        </w:rPr>
      </w:pPr>
      <w:r w:rsidRPr="00481E29">
        <w:rPr>
          <w:rFonts w:ascii="ＭＳ 明朝" w:hAnsi="ＭＳ 明朝" w:cs="ＭＳ 明朝" w:hint="eastAsia"/>
          <w:color w:val="000000"/>
          <w:kern w:val="0"/>
          <w:sz w:val="18"/>
          <w:szCs w:val="18"/>
        </w:rPr>
        <w:t>３．７．２　無菌試験</w:t>
      </w:r>
    </w:p>
    <w:p w14:paraId="34224818" w14:textId="77777777" w:rsidR="00481E29" w:rsidRPr="00481E29" w:rsidRDefault="00481E29" w:rsidP="00481E29">
      <w:pPr>
        <w:spacing w:line="290" w:lineRule="exact"/>
        <w:ind w:leftChars="75" w:left="158" w:firstLineChars="100" w:firstLine="180"/>
        <w:textAlignment w:val="baseline"/>
        <w:rPr>
          <w:rFonts w:ascii="ＭＳ 明朝" w:hAnsi="ＭＳ 明朝" w:cs="ＭＳ 明朝"/>
          <w:color w:val="000000"/>
          <w:kern w:val="0"/>
          <w:sz w:val="18"/>
          <w:szCs w:val="18"/>
        </w:rPr>
      </w:pPr>
      <w:r w:rsidRPr="00481E29">
        <w:rPr>
          <w:rFonts w:ascii="ＭＳ 明朝" w:hAnsi="ＭＳ 明朝" w:cs="ＭＳ 明朝" w:hint="eastAsia"/>
          <w:color w:val="000000"/>
          <w:kern w:val="0"/>
          <w:sz w:val="18"/>
          <w:szCs w:val="18"/>
        </w:rPr>
        <w:t>一般試験法の無菌試験法を準用して試験するとき，適合しなければならない．</w:t>
      </w:r>
    </w:p>
    <w:p w14:paraId="22348EA5" w14:textId="77777777" w:rsidR="00481E29" w:rsidRPr="00481E29" w:rsidRDefault="00481E29" w:rsidP="00481E29">
      <w:pPr>
        <w:spacing w:line="290" w:lineRule="exact"/>
        <w:textAlignment w:val="baseline"/>
        <w:rPr>
          <w:rFonts w:ascii="ＭＳ 明朝" w:hAnsi="ＭＳ 明朝" w:cs="ＭＳ 明朝"/>
          <w:color w:val="000000"/>
          <w:kern w:val="0"/>
          <w:sz w:val="18"/>
          <w:szCs w:val="18"/>
        </w:rPr>
      </w:pPr>
      <w:r w:rsidRPr="00481E29">
        <w:rPr>
          <w:rFonts w:ascii="ＭＳ 明朝" w:hAnsi="ＭＳ 明朝" w:cs="ＭＳ 明朝" w:hint="eastAsia"/>
          <w:color w:val="000000"/>
          <w:kern w:val="0"/>
          <w:sz w:val="18"/>
          <w:szCs w:val="18"/>
        </w:rPr>
        <w:t>３．８　小分製品の試験</w:t>
      </w:r>
    </w:p>
    <w:p w14:paraId="5551262F" w14:textId="77777777" w:rsidR="00481E29" w:rsidRPr="00481E29" w:rsidRDefault="00481E29" w:rsidP="00481E29">
      <w:pPr>
        <w:spacing w:line="290" w:lineRule="exact"/>
        <w:textAlignment w:val="baseline"/>
        <w:rPr>
          <w:rFonts w:ascii="ＭＳ 明朝" w:hAnsi="ＭＳ 明朝" w:cs="ＭＳ 明朝"/>
          <w:color w:val="000000"/>
          <w:kern w:val="0"/>
          <w:sz w:val="18"/>
          <w:szCs w:val="18"/>
        </w:rPr>
      </w:pPr>
      <w:r w:rsidRPr="00481E29">
        <w:rPr>
          <w:rFonts w:ascii="ＭＳ 明朝" w:hAnsi="ＭＳ 明朝" w:cs="ＭＳ 明朝" w:hint="eastAsia"/>
          <w:color w:val="000000"/>
          <w:kern w:val="0"/>
          <w:sz w:val="18"/>
          <w:szCs w:val="18"/>
        </w:rPr>
        <w:t>３．８．１　エンドトキシン試験</w:t>
      </w:r>
    </w:p>
    <w:p w14:paraId="2532B58A" w14:textId="77777777" w:rsidR="00481E29" w:rsidRPr="00481E29" w:rsidRDefault="00481E29" w:rsidP="00481E29">
      <w:pPr>
        <w:spacing w:line="290" w:lineRule="exact"/>
        <w:ind w:leftChars="75" w:left="158" w:firstLineChars="100" w:firstLine="180"/>
        <w:textAlignment w:val="baseline"/>
        <w:rPr>
          <w:rFonts w:ascii="ＭＳ 明朝" w:hAnsi="ＭＳ 明朝" w:cs="ＭＳ 明朝"/>
          <w:color w:val="000000"/>
          <w:kern w:val="0"/>
          <w:sz w:val="18"/>
          <w:szCs w:val="18"/>
        </w:rPr>
      </w:pPr>
      <w:r w:rsidRPr="00481E29">
        <w:rPr>
          <w:rFonts w:ascii="ＭＳ 明朝" w:hAnsi="ＭＳ 明朝" w:cs="ＭＳ 明朝" w:hint="eastAsia"/>
          <w:color w:val="000000"/>
          <w:kern w:val="0"/>
          <w:sz w:val="18"/>
          <w:szCs w:val="18"/>
        </w:rPr>
        <w:t>一般試験法のエンドトキシン試験法を準用して試験するとき，承認された判定基準に適合しなければならない．</w:t>
      </w:r>
    </w:p>
    <w:p w14:paraId="256B2828" w14:textId="77777777" w:rsidR="00481E29" w:rsidRPr="00481E29" w:rsidRDefault="00481E29" w:rsidP="00481E29">
      <w:pPr>
        <w:spacing w:line="290" w:lineRule="exact"/>
        <w:textAlignment w:val="baseline"/>
        <w:rPr>
          <w:rFonts w:ascii="ＭＳ 明朝" w:hAnsi="ＭＳ 明朝" w:cs="ＭＳ 明朝"/>
          <w:color w:val="000000"/>
          <w:kern w:val="0"/>
          <w:sz w:val="18"/>
          <w:szCs w:val="18"/>
        </w:rPr>
      </w:pPr>
      <w:r w:rsidRPr="00481E29">
        <w:rPr>
          <w:rFonts w:ascii="ＭＳ 明朝" w:hAnsi="ＭＳ 明朝" w:cs="ＭＳ 明朝" w:hint="eastAsia"/>
          <w:color w:val="000000"/>
          <w:kern w:val="0"/>
          <w:sz w:val="18"/>
          <w:szCs w:val="18"/>
        </w:rPr>
        <w:t>３．８．２　無菌試験</w:t>
      </w:r>
    </w:p>
    <w:p w14:paraId="1AF042C7" w14:textId="77777777" w:rsidR="00481E29" w:rsidRPr="00481E29" w:rsidRDefault="00481E29" w:rsidP="00481E29">
      <w:pPr>
        <w:spacing w:line="290" w:lineRule="exact"/>
        <w:ind w:leftChars="75" w:left="158" w:firstLineChars="100" w:firstLine="180"/>
        <w:textAlignment w:val="baseline"/>
        <w:rPr>
          <w:rFonts w:ascii="ＭＳ 明朝" w:hAnsi="ＭＳ 明朝" w:cs="ＭＳ 明朝"/>
          <w:color w:val="000000"/>
          <w:kern w:val="0"/>
          <w:sz w:val="18"/>
          <w:szCs w:val="18"/>
        </w:rPr>
      </w:pPr>
      <w:r w:rsidRPr="00481E29">
        <w:rPr>
          <w:rFonts w:ascii="ＭＳ 明朝" w:hAnsi="ＭＳ 明朝" w:cs="ＭＳ 明朝" w:hint="eastAsia"/>
          <w:color w:val="000000"/>
          <w:kern w:val="0"/>
          <w:sz w:val="18"/>
          <w:szCs w:val="18"/>
        </w:rPr>
        <w:t>一般試験法の無菌試験法を準用して試験するとき，適合しなければならない．</w:t>
      </w:r>
    </w:p>
    <w:p w14:paraId="0E3E8145" w14:textId="77777777" w:rsidR="00481E29" w:rsidRPr="00481E29" w:rsidRDefault="00481E29" w:rsidP="00481E29">
      <w:pPr>
        <w:spacing w:line="290" w:lineRule="exact"/>
        <w:textAlignment w:val="baseline"/>
        <w:rPr>
          <w:rFonts w:ascii="ＭＳ 明朝" w:hAnsi="ＭＳ 明朝" w:cs="ＭＳ 明朝"/>
          <w:color w:val="000000"/>
          <w:kern w:val="0"/>
          <w:sz w:val="18"/>
          <w:szCs w:val="18"/>
        </w:rPr>
      </w:pPr>
      <w:r w:rsidRPr="00481E29">
        <w:rPr>
          <w:rFonts w:ascii="ＭＳ 明朝" w:hAnsi="ＭＳ 明朝" w:cs="ＭＳ 明朝" w:hint="eastAsia"/>
          <w:color w:val="000000"/>
          <w:kern w:val="0"/>
          <w:sz w:val="18"/>
          <w:szCs w:val="18"/>
        </w:rPr>
        <w:t>３．８．３　力価試験</w:t>
      </w:r>
    </w:p>
    <w:p w14:paraId="0EF1F7A8" w14:textId="77777777" w:rsidR="00481E29" w:rsidRPr="00481E29" w:rsidRDefault="00481E29" w:rsidP="00481E29">
      <w:pPr>
        <w:spacing w:line="290" w:lineRule="exact"/>
        <w:textAlignment w:val="baseline"/>
        <w:rPr>
          <w:rFonts w:ascii="ＭＳ 明朝" w:hAnsi="ＭＳ 明朝" w:cs="ＭＳ 明朝"/>
          <w:color w:val="000000"/>
          <w:kern w:val="0"/>
          <w:sz w:val="18"/>
          <w:szCs w:val="18"/>
        </w:rPr>
      </w:pPr>
      <w:r w:rsidRPr="00481E29">
        <w:rPr>
          <w:rFonts w:ascii="ＭＳ 明朝" w:hAnsi="ＭＳ 明朝" w:cs="ＭＳ 明朝" w:hint="eastAsia"/>
          <w:color w:val="000000"/>
          <w:kern w:val="0"/>
          <w:sz w:val="18"/>
          <w:szCs w:val="18"/>
        </w:rPr>
        <w:t>３．８．３．１　材料</w:t>
      </w:r>
    </w:p>
    <w:p w14:paraId="73B6955C" w14:textId="77777777" w:rsidR="00481E29" w:rsidRPr="00481E29" w:rsidRDefault="00481E29" w:rsidP="00481E29">
      <w:pPr>
        <w:spacing w:line="290" w:lineRule="exact"/>
        <w:ind w:leftChars="75" w:left="158" w:firstLineChars="100" w:firstLine="180"/>
        <w:textAlignment w:val="baseline"/>
        <w:rPr>
          <w:rFonts w:ascii="ＭＳ 明朝" w:hAnsi="ＭＳ 明朝" w:cs="ＭＳ 明朝"/>
          <w:color w:val="000000"/>
          <w:kern w:val="0"/>
          <w:sz w:val="18"/>
          <w:szCs w:val="18"/>
        </w:rPr>
      </w:pPr>
      <w:r w:rsidRPr="00481E29">
        <w:rPr>
          <w:rFonts w:ascii="ＭＳ 明朝" w:hAnsi="ＭＳ 明朝" w:cs="ＭＳ 明朝" w:hint="eastAsia"/>
          <w:color w:val="000000"/>
          <w:kern w:val="0"/>
          <w:sz w:val="18"/>
          <w:szCs w:val="18"/>
        </w:rPr>
        <w:t>検体，標準物質及び攻撃用ウイルス浮遊液を用いる．検体及び標準物質の希釈は，アルミニウム塩を加えた適当な濃度のリン酸塩緩衝塩化ナトリウム液による．標準物質は，不活化ダニ媒介性脳炎ウイルスの特定量を含む液を凍結乾燥したものである．用時，適当な溶剤を用いて溶解し，アルミニウム塩を加える．攻撃用ウイルス浮遊液は，ダニ媒介性脳炎ウイルス感染マウス脳を適当な溶液で乳剤とし，0.2mL中に約100LD</w:t>
      </w:r>
      <w:r w:rsidRPr="00481E29">
        <w:rPr>
          <w:rFonts w:ascii="ＭＳ 明朝" w:hAnsi="ＭＳ 明朝" w:cs="ＭＳ 明朝" w:hint="eastAsia"/>
          <w:color w:val="000000"/>
          <w:kern w:val="0"/>
          <w:sz w:val="18"/>
          <w:szCs w:val="18"/>
          <w:vertAlign w:val="subscript"/>
        </w:rPr>
        <w:t>50</w:t>
      </w:r>
      <w:r w:rsidRPr="00481E29">
        <w:rPr>
          <w:rFonts w:ascii="ＭＳ 明朝" w:hAnsi="ＭＳ 明朝" w:cs="ＭＳ 明朝" w:hint="eastAsia"/>
          <w:color w:val="000000"/>
          <w:kern w:val="0"/>
          <w:sz w:val="18"/>
          <w:szCs w:val="18"/>
        </w:rPr>
        <w:t>を含む液としたものである．なお，最終バルクを検体とすることもできる．</w:t>
      </w:r>
    </w:p>
    <w:p w14:paraId="3E8CE681" w14:textId="77777777" w:rsidR="00481E29" w:rsidRPr="00481E29" w:rsidRDefault="00481E29" w:rsidP="00481E29">
      <w:pPr>
        <w:spacing w:line="290" w:lineRule="exact"/>
        <w:textAlignment w:val="baseline"/>
        <w:rPr>
          <w:rFonts w:ascii="ＭＳ 明朝" w:hAnsi="ＭＳ 明朝" w:cs="ＭＳ 明朝"/>
          <w:color w:val="000000"/>
          <w:kern w:val="0"/>
          <w:sz w:val="18"/>
          <w:szCs w:val="18"/>
        </w:rPr>
      </w:pPr>
      <w:r w:rsidRPr="00481E29">
        <w:rPr>
          <w:rFonts w:ascii="ＭＳ 明朝" w:hAnsi="ＭＳ 明朝" w:cs="ＭＳ 明朝" w:hint="eastAsia"/>
          <w:color w:val="000000"/>
          <w:kern w:val="0"/>
          <w:sz w:val="18"/>
          <w:szCs w:val="18"/>
        </w:rPr>
        <w:t>３．８．３．２　試験</w:t>
      </w:r>
    </w:p>
    <w:p w14:paraId="3E73B4E9" w14:textId="77777777" w:rsidR="00481E29" w:rsidRPr="00481E29" w:rsidRDefault="00481E29" w:rsidP="00481E29">
      <w:pPr>
        <w:spacing w:line="290" w:lineRule="exact"/>
        <w:ind w:leftChars="75" w:left="158" w:firstLineChars="100" w:firstLine="180"/>
        <w:textAlignment w:val="baseline"/>
        <w:rPr>
          <w:rFonts w:ascii="ＭＳ 明朝" w:hAnsi="ＭＳ 明朝" w:cs="ＭＳ 明朝"/>
          <w:color w:val="000000"/>
          <w:kern w:val="0"/>
          <w:sz w:val="18"/>
          <w:szCs w:val="18"/>
        </w:rPr>
      </w:pPr>
      <w:r w:rsidRPr="00481E29">
        <w:rPr>
          <w:rFonts w:ascii="ＭＳ 明朝" w:hAnsi="ＭＳ 明朝" w:cs="ＭＳ 明朝" w:hint="eastAsia"/>
          <w:color w:val="000000"/>
          <w:kern w:val="0"/>
          <w:sz w:val="18"/>
          <w:szCs w:val="18"/>
        </w:rPr>
        <w:t>検体及び標準物質をそれぞれ希釈し，対数等間隔の段階希釈を作る．体重11～17gのマウス1</w:t>
      </w:r>
      <w:r w:rsidRPr="00481E29">
        <w:rPr>
          <w:rFonts w:ascii="ＭＳ 明朝" w:hAnsi="ＭＳ 明朝" w:cs="ＭＳ 明朝"/>
          <w:color w:val="000000"/>
          <w:kern w:val="0"/>
          <w:sz w:val="18"/>
          <w:szCs w:val="18"/>
        </w:rPr>
        <w:t>0</w:t>
      </w:r>
      <w:r w:rsidRPr="00481E29">
        <w:rPr>
          <w:rFonts w:ascii="ＭＳ 明朝" w:hAnsi="ＭＳ 明朝" w:cs="ＭＳ 明朝" w:hint="eastAsia"/>
          <w:color w:val="000000"/>
          <w:kern w:val="0"/>
          <w:sz w:val="18"/>
          <w:szCs w:val="18"/>
        </w:rPr>
        <w:t>匹以上を１群とする．各希釈に１群ずつを用い，１匹当たり0.2mLずつを２回，７日間隔で皮下に注射する．第２回免疫注射の14日後に各群のマウスに，１匹当たり攻撃用ウイルス浮遊液0.2mLを腹腔内に注射して21日間観察する．</w:t>
      </w:r>
    </w:p>
    <w:p w14:paraId="77F02482" w14:textId="77777777" w:rsidR="00481E29" w:rsidRPr="00481E29" w:rsidRDefault="00481E29" w:rsidP="00481E29">
      <w:pPr>
        <w:spacing w:line="290" w:lineRule="exact"/>
        <w:textAlignment w:val="baseline"/>
        <w:rPr>
          <w:rFonts w:ascii="ＭＳ 明朝" w:hAnsi="ＭＳ 明朝" w:cs="ＭＳ 明朝"/>
          <w:color w:val="000000"/>
          <w:kern w:val="0"/>
          <w:sz w:val="18"/>
          <w:szCs w:val="18"/>
        </w:rPr>
      </w:pPr>
      <w:r w:rsidRPr="00481E29">
        <w:rPr>
          <w:rFonts w:ascii="ＭＳ 明朝" w:hAnsi="ＭＳ 明朝" w:cs="ＭＳ 明朝" w:hint="eastAsia"/>
          <w:color w:val="000000"/>
          <w:kern w:val="0"/>
          <w:sz w:val="18"/>
          <w:szCs w:val="18"/>
        </w:rPr>
        <w:lastRenderedPageBreak/>
        <w:t>３．８．３．３　判定</w:t>
      </w:r>
    </w:p>
    <w:p w14:paraId="52B59592" w14:textId="77777777" w:rsidR="00481E29" w:rsidRPr="00481E29" w:rsidRDefault="00481E29" w:rsidP="00481E29">
      <w:pPr>
        <w:spacing w:line="290" w:lineRule="exact"/>
        <w:ind w:leftChars="75" w:left="158" w:firstLineChars="100" w:firstLine="180"/>
        <w:textAlignment w:val="baseline"/>
        <w:rPr>
          <w:rFonts w:ascii="ＭＳ 明朝" w:hAnsi="ＭＳ 明朝" w:cs="ＭＳ 明朝"/>
          <w:color w:val="000000"/>
          <w:kern w:val="0"/>
          <w:sz w:val="18"/>
          <w:szCs w:val="18"/>
        </w:rPr>
      </w:pPr>
      <w:r w:rsidRPr="00481E29">
        <w:rPr>
          <w:rFonts w:ascii="ＭＳ 明朝" w:hAnsi="ＭＳ 明朝" w:cs="ＭＳ 明朝" w:hint="eastAsia"/>
          <w:color w:val="000000"/>
          <w:kern w:val="0"/>
          <w:sz w:val="18"/>
          <w:szCs w:val="18"/>
        </w:rPr>
        <w:t>投与量及び死亡率について統計学的に処理して比較するとき，承認された判定基準に適合しなければならない．</w:t>
      </w:r>
    </w:p>
    <w:p w14:paraId="1B37F61B" w14:textId="77777777" w:rsidR="00481E29" w:rsidRPr="00481E29" w:rsidRDefault="00481E29" w:rsidP="00481E29">
      <w:pPr>
        <w:spacing w:line="290" w:lineRule="exact"/>
        <w:textAlignment w:val="baseline"/>
        <w:rPr>
          <w:rFonts w:ascii="ＭＳ 明朝" w:hAnsi="ＭＳ 明朝" w:cs="ＭＳ 明朝"/>
          <w:color w:val="000000"/>
          <w:kern w:val="0"/>
          <w:sz w:val="18"/>
          <w:szCs w:val="18"/>
        </w:rPr>
      </w:pPr>
      <w:r w:rsidRPr="00481E29">
        <w:rPr>
          <w:rFonts w:ascii="ＭＳ 明朝" w:hAnsi="ＭＳ 明朝" w:cs="ＭＳ 明朝" w:hint="eastAsia"/>
          <w:color w:val="000000"/>
          <w:kern w:val="0"/>
          <w:sz w:val="18"/>
          <w:szCs w:val="18"/>
        </w:rPr>
        <w:t>３．８．４　表示確認試験</w:t>
      </w:r>
    </w:p>
    <w:p w14:paraId="4CE92B25" w14:textId="77777777" w:rsidR="00481E29" w:rsidRPr="00481E29" w:rsidRDefault="00481E29" w:rsidP="00481E29">
      <w:pPr>
        <w:spacing w:line="290" w:lineRule="exact"/>
        <w:ind w:leftChars="75" w:left="158" w:firstLineChars="100" w:firstLine="180"/>
        <w:textAlignment w:val="baseline"/>
        <w:rPr>
          <w:rFonts w:ascii="ＭＳ 明朝" w:hAnsi="ＭＳ 明朝" w:cs="ＭＳ 明朝"/>
          <w:color w:val="000000"/>
          <w:kern w:val="0"/>
          <w:sz w:val="18"/>
          <w:szCs w:val="18"/>
        </w:rPr>
      </w:pPr>
      <w:r w:rsidRPr="00481E29">
        <w:rPr>
          <w:rFonts w:ascii="ＭＳ 明朝" w:hAnsi="ＭＳ 明朝" w:cs="ＭＳ 明朝" w:hint="eastAsia"/>
          <w:color w:val="000000"/>
          <w:kern w:val="0"/>
          <w:sz w:val="18"/>
          <w:szCs w:val="18"/>
        </w:rPr>
        <w:t>酵素免疫測定法によって行う．</w:t>
      </w:r>
    </w:p>
    <w:p w14:paraId="6240B0EE" w14:textId="47452077" w:rsidR="00481E29" w:rsidRPr="009F543E" w:rsidRDefault="00481E29" w:rsidP="00481E29">
      <w:pPr>
        <w:pStyle w:val="a5"/>
        <w:ind w:left="210" w:hangingChars="100" w:hanging="210"/>
        <w:jc w:val="right"/>
        <w:rPr>
          <w:sz w:val="18"/>
        </w:rPr>
      </w:pPr>
      <w:hyperlink w:anchor="目次" w:history="1">
        <w:r w:rsidRPr="009F543E">
          <w:rPr>
            <w:rStyle w:val="a9"/>
            <w:rFonts w:hint="eastAsia"/>
            <w:sz w:val="18"/>
          </w:rPr>
          <w:t>目次へ戻る</w:t>
        </w:r>
      </w:hyperlink>
    </w:p>
    <w:p w14:paraId="1DD9591B" w14:textId="77777777" w:rsidR="00E90909" w:rsidRPr="009F543E" w:rsidRDefault="00231295" w:rsidP="00AB1A41">
      <w:pPr>
        <w:pStyle w:val="31"/>
        <w:spacing w:before="360" w:after="360"/>
      </w:pPr>
      <w:r w:rsidRPr="009F543E">
        <w:rPr>
          <w:sz w:val="18"/>
        </w:rPr>
        <w:br w:type="page"/>
      </w:r>
      <w:bookmarkStart w:id="147" w:name="_Toc146294805"/>
      <w:bookmarkStart w:id="148" w:name="_Toc152693544"/>
      <w:bookmarkStart w:id="149" w:name="_Toc152694396"/>
      <w:bookmarkStart w:id="150" w:name="_Toc160804263"/>
      <w:r w:rsidR="00E90909" w:rsidRPr="009F543E">
        <w:rPr>
          <w:rFonts w:hint="eastAsia"/>
        </w:rPr>
        <w:lastRenderedPageBreak/>
        <w:t>腸チフスパラチフス混合ワクチン</w:t>
      </w:r>
      <w:bookmarkEnd w:id="140"/>
      <w:bookmarkEnd w:id="141"/>
      <w:bookmarkEnd w:id="147"/>
      <w:bookmarkEnd w:id="148"/>
      <w:bookmarkEnd w:id="149"/>
      <w:bookmarkEnd w:id="150"/>
    </w:p>
    <w:p w14:paraId="363C2BAA" w14:textId="77777777" w:rsidR="00E90909" w:rsidRPr="009F543E" w:rsidRDefault="00E90909">
      <w:pPr>
        <w:pStyle w:val="a5"/>
        <w:rPr>
          <w:sz w:val="18"/>
        </w:rPr>
      </w:pPr>
      <w:r w:rsidRPr="009F543E">
        <w:rPr>
          <w:rFonts w:hint="eastAsia"/>
          <w:sz w:val="18"/>
        </w:rPr>
        <w:t>１　本質及び性状</w:t>
      </w:r>
    </w:p>
    <w:p w14:paraId="3D63DDD8" w14:textId="77777777" w:rsidR="00E90909" w:rsidRPr="009F543E" w:rsidRDefault="00E90909">
      <w:pPr>
        <w:pStyle w:val="a5"/>
        <w:rPr>
          <w:sz w:val="18"/>
        </w:rPr>
      </w:pPr>
      <w:r w:rsidRPr="009F543E">
        <w:rPr>
          <w:rFonts w:hint="eastAsia"/>
          <w:sz w:val="18"/>
        </w:rPr>
        <w:t xml:space="preserve">　　本剤は，不活化した腸チフス菌，パラチフス</w:t>
      </w:r>
      <w:r w:rsidR="00B13497" w:rsidRPr="009F543E">
        <w:rPr>
          <w:rFonts w:hint="eastAsia"/>
          <w:sz w:val="18"/>
        </w:rPr>
        <w:t>Ａ</w:t>
      </w:r>
      <w:r w:rsidRPr="009F543E">
        <w:rPr>
          <w:rFonts w:hint="eastAsia"/>
          <w:sz w:val="18"/>
        </w:rPr>
        <w:t>菌及びパラチフス</w:t>
      </w:r>
      <w:r w:rsidR="00B13497" w:rsidRPr="009F543E">
        <w:rPr>
          <w:rFonts w:hint="eastAsia"/>
          <w:sz w:val="18"/>
        </w:rPr>
        <w:t>Ｂ</w:t>
      </w:r>
      <w:r w:rsidRPr="009F543E">
        <w:rPr>
          <w:rFonts w:hint="eastAsia"/>
          <w:sz w:val="18"/>
        </w:rPr>
        <w:t>菌（以下各「菌」という．）を含む白濁した液剤である．</w:t>
      </w:r>
    </w:p>
    <w:p w14:paraId="3B426D14" w14:textId="77777777" w:rsidR="00E90909" w:rsidRPr="009F543E" w:rsidRDefault="00E90909">
      <w:pPr>
        <w:pStyle w:val="a5"/>
        <w:rPr>
          <w:sz w:val="18"/>
        </w:rPr>
      </w:pPr>
      <w:r w:rsidRPr="009F543E">
        <w:rPr>
          <w:rFonts w:hint="eastAsia"/>
          <w:sz w:val="18"/>
        </w:rPr>
        <w:t xml:space="preserve">　　必要あればパラチフス菌を含まない製剤とすることができる．</w:t>
      </w:r>
    </w:p>
    <w:p w14:paraId="7E5F6849" w14:textId="77777777" w:rsidR="00E90909" w:rsidRPr="009F543E" w:rsidRDefault="00E90909">
      <w:pPr>
        <w:pStyle w:val="a5"/>
        <w:rPr>
          <w:sz w:val="18"/>
        </w:rPr>
      </w:pPr>
      <w:r w:rsidRPr="009F543E">
        <w:rPr>
          <w:rFonts w:hint="eastAsia"/>
          <w:sz w:val="18"/>
        </w:rPr>
        <w:t>２　製　法</w:t>
      </w:r>
    </w:p>
    <w:p w14:paraId="2D30B86C" w14:textId="77777777" w:rsidR="00E90909" w:rsidRPr="009F543E" w:rsidRDefault="00E90909">
      <w:pPr>
        <w:pStyle w:val="a5"/>
        <w:rPr>
          <w:sz w:val="18"/>
        </w:rPr>
      </w:pPr>
      <w:r w:rsidRPr="009F543E">
        <w:rPr>
          <w:rFonts w:hint="eastAsia"/>
          <w:sz w:val="18"/>
        </w:rPr>
        <w:t>２．１　原　材　料</w:t>
      </w:r>
    </w:p>
    <w:p w14:paraId="411FE379" w14:textId="77777777" w:rsidR="00E90909" w:rsidRPr="009F543E" w:rsidRDefault="00E90909">
      <w:pPr>
        <w:pStyle w:val="a5"/>
        <w:rPr>
          <w:sz w:val="18"/>
        </w:rPr>
      </w:pPr>
      <w:r w:rsidRPr="009F543E">
        <w:rPr>
          <w:rFonts w:hint="eastAsia"/>
          <w:sz w:val="18"/>
        </w:rPr>
        <w:t>２．１．１　製造用株</w:t>
      </w:r>
    </w:p>
    <w:p w14:paraId="7F66636F" w14:textId="77777777" w:rsidR="00E90909" w:rsidRPr="009F543E" w:rsidRDefault="00E90909">
      <w:pPr>
        <w:pStyle w:val="a5"/>
        <w:ind w:left="180" w:hangingChars="100" w:hanging="180"/>
        <w:rPr>
          <w:sz w:val="18"/>
        </w:rPr>
      </w:pPr>
      <w:r w:rsidRPr="009F543E">
        <w:rPr>
          <w:rFonts w:hint="eastAsia"/>
          <w:sz w:val="18"/>
        </w:rPr>
        <w:t xml:space="preserve">　　腸チフス菌</w:t>
      </w:r>
      <w:r w:rsidR="00511EB3" w:rsidRPr="009F543E">
        <w:rPr>
          <w:rFonts w:hint="eastAsia"/>
          <w:sz w:val="18"/>
        </w:rPr>
        <w:t>Ｔｙ</w:t>
      </w:r>
      <w:r w:rsidR="002C3204" w:rsidRPr="009F543E">
        <w:rPr>
          <w:rFonts w:hint="eastAsia"/>
          <w:sz w:val="18"/>
        </w:rPr>
        <w:t>‐</w:t>
      </w:r>
      <w:r w:rsidR="00511EB3" w:rsidRPr="009F543E">
        <w:rPr>
          <w:rFonts w:hint="eastAsia"/>
          <w:sz w:val="18"/>
        </w:rPr>
        <w:t>２</w:t>
      </w:r>
      <w:r w:rsidRPr="009F543E">
        <w:rPr>
          <w:rFonts w:hint="eastAsia"/>
          <w:sz w:val="18"/>
        </w:rPr>
        <w:t>株，パラチフス</w:t>
      </w:r>
      <w:r w:rsidR="00B13497" w:rsidRPr="009F543E">
        <w:rPr>
          <w:rFonts w:hint="eastAsia"/>
          <w:sz w:val="18"/>
        </w:rPr>
        <w:t>Ａ</w:t>
      </w:r>
      <w:r w:rsidRPr="009F543E">
        <w:rPr>
          <w:rFonts w:hint="eastAsia"/>
          <w:sz w:val="18"/>
        </w:rPr>
        <w:t>菌41</w:t>
      </w:r>
      <w:r w:rsidR="002C3204" w:rsidRPr="009F543E">
        <w:rPr>
          <w:rFonts w:hint="eastAsia"/>
          <w:sz w:val="18"/>
        </w:rPr>
        <w:t>‐</w:t>
      </w:r>
      <w:r w:rsidR="00511EB3" w:rsidRPr="009F543E">
        <w:rPr>
          <w:rFonts w:hint="eastAsia"/>
          <w:sz w:val="18"/>
        </w:rPr>
        <w:t>Ｎ</w:t>
      </w:r>
      <w:r w:rsidR="002C3204" w:rsidRPr="009F543E">
        <w:rPr>
          <w:rFonts w:hint="eastAsia"/>
          <w:sz w:val="18"/>
        </w:rPr>
        <w:t>‐</w:t>
      </w:r>
      <w:r w:rsidRPr="009F543E">
        <w:rPr>
          <w:rFonts w:hint="eastAsia"/>
          <w:sz w:val="18"/>
        </w:rPr>
        <w:t>22株及びパラチフス</w:t>
      </w:r>
      <w:r w:rsidR="00B13497" w:rsidRPr="009F543E">
        <w:rPr>
          <w:rFonts w:hint="eastAsia"/>
          <w:sz w:val="18"/>
        </w:rPr>
        <w:t>Ｂ</w:t>
      </w:r>
      <w:r w:rsidRPr="009F543E">
        <w:rPr>
          <w:rFonts w:hint="eastAsia"/>
          <w:sz w:val="18"/>
        </w:rPr>
        <w:t>菌41</w:t>
      </w:r>
      <w:r w:rsidR="002C3204" w:rsidRPr="009F543E">
        <w:rPr>
          <w:rFonts w:hint="eastAsia"/>
          <w:sz w:val="18"/>
        </w:rPr>
        <w:t>‐</w:t>
      </w:r>
      <w:r w:rsidR="00511EB3" w:rsidRPr="009F543E">
        <w:rPr>
          <w:rFonts w:hint="eastAsia"/>
          <w:sz w:val="18"/>
        </w:rPr>
        <w:t>Ｈ</w:t>
      </w:r>
      <w:r w:rsidR="002C3204" w:rsidRPr="009F543E">
        <w:rPr>
          <w:rFonts w:hint="eastAsia"/>
          <w:sz w:val="18"/>
        </w:rPr>
        <w:t>‐</w:t>
      </w:r>
      <w:r w:rsidR="00511EB3" w:rsidRPr="009F543E">
        <w:rPr>
          <w:rFonts w:hint="eastAsia"/>
          <w:sz w:val="18"/>
        </w:rPr>
        <w:t>６</w:t>
      </w:r>
      <w:r w:rsidRPr="009F543E">
        <w:rPr>
          <w:rFonts w:hint="eastAsia"/>
          <w:sz w:val="18"/>
        </w:rPr>
        <w:t>株あるいはこれらの株と同等以上の免疫原性をもつと認められた株を用いる．</w:t>
      </w:r>
    </w:p>
    <w:p w14:paraId="1601884C" w14:textId="77777777" w:rsidR="00E90909" w:rsidRPr="009F543E" w:rsidRDefault="00E90909">
      <w:pPr>
        <w:pStyle w:val="a5"/>
        <w:rPr>
          <w:sz w:val="18"/>
        </w:rPr>
      </w:pPr>
      <w:r w:rsidRPr="009F543E">
        <w:rPr>
          <w:rFonts w:hint="eastAsia"/>
          <w:sz w:val="18"/>
        </w:rPr>
        <w:t>２．１．２　培地</w:t>
      </w:r>
    </w:p>
    <w:p w14:paraId="53D67F89" w14:textId="77777777" w:rsidR="00E90909" w:rsidRPr="009F543E" w:rsidRDefault="00E90909">
      <w:pPr>
        <w:pStyle w:val="a5"/>
        <w:rPr>
          <w:sz w:val="18"/>
        </w:rPr>
      </w:pPr>
      <w:r w:rsidRPr="009F543E">
        <w:rPr>
          <w:rFonts w:hint="eastAsia"/>
          <w:sz w:val="18"/>
        </w:rPr>
        <w:t xml:space="preserve">　　菌の培養に用いる培地には，人体に高度のアレルギーを起こすおそれのあるものを用いてはならない．</w:t>
      </w:r>
    </w:p>
    <w:p w14:paraId="66E77FE3" w14:textId="77777777" w:rsidR="00E90909" w:rsidRPr="009F543E" w:rsidRDefault="00E90909">
      <w:pPr>
        <w:pStyle w:val="a5"/>
        <w:rPr>
          <w:sz w:val="18"/>
        </w:rPr>
      </w:pPr>
      <w:r w:rsidRPr="009F543E">
        <w:rPr>
          <w:rFonts w:hint="eastAsia"/>
          <w:sz w:val="18"/>
        </w:rPr>
        <w:t>２．２　原　液</w:t>
      </w:r>
    </w:p>
    <w:p w14:paraId="5A220E7D" w14:textId="77777777" w:rsidR="00E90909" w:rsidRPr="009F543E" w:rsidRDefault="00E90909">
      <w:pPr>
        <w:pStyle w:val="a5"/>
        <w:rPr>
          <w:sz w:val="18"/>
        </w:rPr>
      </w:pPr>
      <w:r w:rsidRPr="009F543E">
        <w:rPr>
          <w:rFonts w:hint="eastAsia"/>
          <w:sz w:val="18"/>
        </w:rPr>
        <w:t>２．２．１　菌浮遊液</w:t>
      </w:r>
    </w:p>
    <w:p w14:paraId="6792C83F" w14:textId="77777777" w:rsidR="00E90909" w:rsidRPr="009F543E" w:rsidRDefault="00E90909">
      <w:pPr>
        <w:pStyle w:val="a5"/>
        <w:ind w:left="180" w:hangingChars="100" w:hanging="180"/>
        <w:rPr>
          <w:sz w:val="18"/>
        </w:rPr>
      </w:pPr>
      <w:r w:rsidRPr="009F543E">
        <w:rPr>
          <w:rFonts w:hint="eastAsia"/>
          <w:sz w:val="18"/>
        </w:rPr>
        <w:t xml:space="preserve">　　それぞれの株を36±</w:t>
      </w:r>
      <w:r w:rsidR="00B13497" w:rsidRPr="009F543E">
        <w:rPr>
          <w:rFonts w:hint="eastAsia"/>
          <w:sz w:val="18"/>
        </w:rPr>
        <w:t>１</w:t>
      </w:r>
      <w:r w:rsidRPr="009F543E">
        <w:rPr>
          <w:rFonts w:hint="eastAsia"/>
          <w:sz w:val="18"/>
        </w:rPr>
        <w:t>℃で24時間以内培養する．培養終了時，菌を緩衝性の生理食塩液等を用いて浮遊液とし，鏡検及び適当な培養法によって検査するとき，他の細菌の混入を認めない菌浮遊液を用いる．</w:t>
      </w:r>
    </w:p>
    <w:p w14:paraId="0518F5E0" w14:textId="77777777" w:rsidR="00E90909" w:rsidRPr="009F543E" w:rsidRDefault="00E90909">
      <w:pPr>
        <w:pStyle w:val="a5"/>
        <w:rPr>
          <w:sz w:val="18"/>
        </w:rPr>
      </w:pPr>
      <w:r w:rsidRPr="009F543E">
        <w:rPr>
          <w:rFonts w:hint="eastAsia"/>
          <w:sz w:val="18"/>
        </w:rPr>
        <w:t>２．２．２　不活化</w:t>
      </w:r>
    </w:p>
    <w:p w14:paraId="299D55D0" w14:textId="77777777" w:rsidR="00E90909" w:rsidRPr="009F543E" w:rsidRDefault="00E90909">
      <w:pPr>
        <w:pStyle w:val="a5"/>
        <w:ind w:left="180" w:hangingChars="100" w:hanging="180"/>
        <w:rPr>
          <w:sz w:val="18"/>
        </w:rPr>
      </w:pPr>
      <w:r w:rsidRPr="009F543E">
        <w:rPr>
          <w:rFonts w:hint="eastAsia"/>
          <w:sz w:val="18"/>
        </w:rPr>
        <w:t xml:space="preserve">　　菌浮遊液を56±</w:t>
      </w:r>
      <w:r w:rsidR="00B13497" w:rsidRPr="009F543E">
        <w:rPr>
          <w:rFonts w:hint="eastAsia"/>
          <w:sz w:val="18"/>
        </w:rPr>
        <w:t>１</w:t>
      </w:r>
      <w:r w:rsidRPr="009F543E">
        <w:rPr>
          <w:rFonts w:hint="eastAsia"/>
          <w:sz w:val="18"/>
        </w:rPr>
        <w:t>℃で60分間加温し，加温終了後直ちにフェノールを0.5</w:t>
      </w:r>
      <w:r w:rsidR="00B13497" w:rsidRPr="009F543E">
        <w:rPr>
          <w:rFonts w:hint="eastAsia"/>
          <w:sz w:val="18"/>
        </w:rPr>
        <w:t>ｗ／ｖ％</w:t>
      </w:r>
      <w:r w:rsidRPr="009F543E">
        <w:rPr>
          <w:rFonts w:hint="eastAsia"/>
          <w:sz w:val="18"/>
        </w:rPr>
        <w:t>になるように加えて20</w:t>
      </w:r>
      <w:r w:rsidR="002E61FD" w:rsidRPr="009F543E">
        <w:rPr>
          <w:rFonts w:hint="eastAsia"/>
          <w:sz w:val="18"/>
        </w:rPr>
        <w:t>～</w:t>
      </w:r>
      <w:r w:rsidRPr="009F543E">
        <w:rPr>
          <w:rFonts w:hint="eastAsia"/>
          <w:sz w:val="18"/>
        </w:rPr>
        <w:t>25℃に置く方法によるか，あるいは免疫原性を損なうことなく不活化できることが認められた他の適当な方法によって行う．</w:t>
      </w:r>
    </w:p>
    <w:p w14:paraId="13F1D253" w14:textId="77777777" w:rsidR="00E90909" w:rsidRPr="009F543E" w:rsidRDefault="00E90909">
      <w:pPr>
        <w:pStyle w:val="a5"/>
        <w:rPr>
          <w:sz w:val="18"/>
        </w:rPr>
      </w:pPr>
      <w:r w:rsidRPr="009F543E">
        <w:rPr>
          <w:rFonts w:hint="eastAsia"/>
          <w:sz w:val="18"/>
        </w:rPr>
        <w:t xml:space="preserve">　　不活化の終わった各株の菌浮遊液をそれぞれ原液とする．</w:t>
      </w:r>
    </w:p>
    <w:p w14:paraId="3F1E71C0" w14:textId="77777777" w:rsidR="00E90909" w:rsidRPr="009F543E" w:rsidRDefault="00E90909">
      <w:pPr>
        <w:pStyle w:val="a5"/>
        <w:rPr>
          <w:sz w:val="18"/>
        </w:rPr>
      </w:pPr>
      <w:r w:rsidRPr="009F543E">
        <w:rPr>
          <w:rFonts w:hint="eastAsia"/>
          <w:sz w:val="18"/>
        </w:rPr>
        <w:t xml:space="preserve">　　原液について，３．１の試験を行う．</w:t>
      </w:r>
    </w:p>
    <w:p w14:paraId="0DFEA40D" w14:textId="77777777" w:rsidR="00E90909" w:rsidRPr="009F543E" w:rsidRDefault="00E90909">
      <w:pPr>
        <w:pStyle w:val="a5"/>
        <w:rPr>
          <w:sz w:val="18"/>
        </w:rPr>
      </w:pPr>
      <w:r w:rsidRPr="009F543E">
        <w:rPr>
          <w:rFonts w:hint="eastAsia"/>
          <w:sz w:val="18"/>
        </w:rPr>
        <w:t>２．３　最終バルク</w:t>
      </w:r>
    </w:p>
    <w:p w14:paraId="7CE83D44" w14:textId="77777777" w:rsidR="00E90909" w:rsidRPr="009F543E" w:rsidRDefault="00E90909">
      <w:pPr>
        <w:pStyle w:val="a5"/>
        <w:ind w:left="180" w:hangingChars="100" w:hanging="180"/>
        <w:rPr>
          <w:sz w:val="18"/>
        </w:rPr>
      </w:pPr>
      <w:r w:rsidRPr="009F543E">
        <w:rPr>
          <w:rFonts w:hint="eastAsia"/>
          <w:sz w:val="18"/>
        </w:rPr>
        <w:t xml:space="preserve">　　各株の原液を緩衝性の生理食塩液等を用いて希釈混合し，</w:t>
      </w:r>
      <w:r w:rsidR="002D2312" w:rsidRPr="009F543E">
        <w:rPr>
          <w:rFonts w:hint="eastAsia"/>
          <w:sz w:val="18"/>
        </w:rPr>
        <w:t>１</w:t>
      </w:r>
      <w:r w:rsidRPr="009F543E">
        <w:rPr>
          <w:rFonts w:hint="eastAsia"/>
          <w:sz w:val="18"/>
        </w:rPr>
        <w:t>mL中に３．１．１の測定値により腸チフス菌10億個，パラチフス</w:t>
      </w:r>
      <w:r w:rsidR="002D2312" w:rsidRPr="009F543E">
        <w:rPr>
          <w:rFonts w:hint="eastAsia"/>
          <w:sz w:val="18"/>
        </w:rPr>
        <w:t>Ａ</w:t>
      </w:r>
      <w:r w:rsidRPr="009F543E">
        <w:rPr>
          <w:rFonts w:hint="eastAsia"/>
          <w:sz w:val="18"/>
        </w:rPr>
        <w:t>菌2.5億個及びパラチフス</w:t>
      </w:r>
      <w:r w:rsidR="002D2312" w:rsidRPr="009F543E">
        <w:rPr>
          <w:rFonts w:hint="eastAsia"/>
          <w:sz w:val="18"/>
        </w:rPr>
        <w:t>Ｂ</w:t>
      </w:r>
      <w:r w:rsidRPr="009F543E">
        <w:rPr>
          <w:rFonts w:hint="eastAsia"/>
          <w:sz w:val="18"/>
        </w:rPr>
        <w:t>菌2.5億個を含むようにして作る．</w:t>
      </w:r>
    </w:p>
    <w:p w14:paraId="748362E5" w14:textId="77777777" w:rsidR="00E90909" w:rsidRPr="009F543E" w:rsidRDefault="00E90909">
      <w:pPr>
        <w:pStyle w:val="a5"/>
        <w:rPr>
          <w:sz w:val="18"/>
        </w:rPr>
      </w:pPr>
      <w:r w:rsidRPr="009F543E">
        <w:rPr>
          <w:rFonts w:hint="eastAsia"/>
          <w:sz w:val="18"/>
        </w:rPr>
        <w:t xml:space="preserve">　　この際，フェノールを0.5</w:t>
      </w:r>
      <w:r w:rsidR="002D2312" w:rsidRPr="009F543E">
        <w:rPr>
          <w:rFonts w:hint="eastAsia"/>
          <w:sz w:val="18"/>
        </w:rPr>
        <w:t>ｗ／ｖ％</w:t>
      </w:r>
      <w:r w:rsidRPr="009F543E">
        <w:rPr>
          <w:rFonts w:hint="eastAsia"/>
          <w:sz w:val="18"/>
        </w:rPr>
        <w:t>になるように加える．</w:t>
      </w:r>
    </w:p>
    <w:p w14:paraId="6F75DB82" w14:textId="77777777" w:rsidR="00E90909" w:rsidRPr="009F543E" w:rsidRDefault="00E90909">
      <w:pPr>
        <w:pStyle w:val="a5"/>
        <w:rPr>
          <w:sz w:val="18"/>
        </w:rPr>
      </w:pPr>
      <w:r w:rsidRPr="009F543E">
        <w:rPr>
          <w:rFonts w:hint="eastAsia"/>
          <w:sz w:val="18"/>
        </w:rPr>
        <w:t xml:space="preserve">　　最終バルクについて，３．２の試験を行う．</w:t>
      </w:r>
    </w:p>
    <w:p w14:paraId="1772EEDC" w14:textId="77777777" w:rsidR="00E90909" w:rsidRPr="009F543E" w:rsidRDefault="00E90909">
      <w:pPr>
        <w:pStyle w:val="a5"/>
        <w:rPr>
          <w:sz w:val="18"/>
        </w:rPr>
      </w:pPr>
      <w:r w:rsidRPr="009F543E">
        <w:rPr>
          <w:rFonts w:hint="eastAsia"/>
          <w:sz w:val="18"/>
        </w:rPr>
        <w:t>３　試　験</w:t>
      </w:r>
    </w:p>
    <w:p w14:paraId="2F421F4D" w14:textId="77777777" w:rsidR="00E90909" w:rsidRPr="009F543E" w:rsidRDefault="00E90909">
      <w:pPr>
        <w:pStyle w:val="a5"/>
        <w:rPr>
          <w:sz w:val="18"/>
        </w:rPr>
      </w:pPr>
      <w:r w:rsidRPr="009F543E">
        <w:rPr>
          <w:rFonts w:hint="eastAsia"/>
          <w:sz w:val="18"/>
        </w:rPr>
        <w:t>３．１　原液の試験</w:t>
      </w:r>
    </w:p>
    <w:p w14:paraId="16B79B5A" w14:textId="77777777" w:rsidR="00E90909" w:rsidRPr="009F543E" w:rsidRDefault="00E90909">
      <w:pPr>
        <w:pStyle w:val="a5"/>
        <w:rPr>
          <w:sz w:val="18"/>
        </w:rPr>
      </w:pPr>
      <w:r w:rsidRPr="009F543E">
        <w:rPr>
          <w:rFonts w:hint="eastAsia"/>
          <w:sz w:val="18"/>
        </w:rPr>
        <w:t>３．１．１　菌濃度試験</w:t>
      </w:r>
    </w:p>
    <w:p w14:paraId="1CCF7F06" w14:textId="77777777" w:rsidR="00E90909" w:rsidRPr="009F543E" w:rsidRDefault="00E90909">
      <w:pPr>
        <w:pStyle w:val="a5"/>
        <w:ind w:left="180" w:hangingChars="100" w:hanging="180"/>
        <w:rPr>
          <w:sz w:val="18"/>
        </w:rPr>
      </w:pPr>
      <w:r w:rsidRPr="009F543E">
        <w:rPr>
          <w:rFonts w:hint="eastAsia"/>
          <w:sz w:val="18"/>
        </w:rPr>
        <w:t xml:space="preserve">　　一般試験法の光学濁度測定法を準用して試験する．ただし，</w:t>
      </w:r>
      <w:r w:rsidR="002D2312" w:rsidRPr="009F543E">
        <w:rPr>
          <w:rFonts w:hint="eastAsia"/>
          <w:sz w:val="18"/>
        </w:rPr>
        <w:t>１</w:t>
      </w:r>
      <w:r w:rsidRPr="009F543E">
        <w:rPr>
          <w:rFonts w:hint="eastAsia"/>
          <w:sz w:val="18"/>
        </w:rPr>
        <w:t>mL中に10億個の腸チフス菌，パラチフス</w:t>
      </w:r>
      <w:r w:rsidR="002D2312" w:rsidRPr="009F543E">
        <w:rPr>
          <w:rFonts w:hint="eastAsia"/>
          <w:sz w:val="18"/>
        </w:rPr>
        <w:t>Ａ</w:t>
      </w:r>
      <w:r w:rsidRPr="009F543E">
        <w:rPr>
          <w:rFonts w:hint="eastAsia"/>
          <w:sz w:val="18"/>
        </w:rPr>
        <w:t>菌又はパラチフス</w:t>
      </w:r>
      <w:r w:rsidR="002D2312" w:rsidRPr="009F543E">
        <w:rPr>
          <w:rFonts w:hint="eastAsia"/>
          <w:sz w:val="18"/>
        </w:rPr>
        <w:t>Ｂ</w:t>
      </w:r>
      <w:r w:rsidRPr="009F543E">
        <w:rPr>
          <w:rFonts w:hint="eastAsia"/>
          <w:sz w:val="18"/>
        </w:rPr>
        <w:t>菌を含む浮遊液の濁度は，10濁度単位に相当するものとする．</w:t>
      </w:r>
    </w:p>
    <w:p w14:paraId="5F48CCEA" w14:textId="77777777" w:rsidR="00E90909" w:rsidRPr="009F543E" w:rsidRDefault="00E90909">
      <w:pPr>
        <w:pStyle w:val="a5"/>
        <w:rPr>
          <w:sz w:val="18"/>
        </w:rPr>
      </w:pPr>
      <w:r w:rsidRPr="009F543E">
        <w:rPr>
          <w:rFonts w:hint="eastAsia"/>
          <w:sz w:val="18"/>
        </w:rPr>
        <w:t>３．１．２　無菌試験</w:t>
      </w:r>
    </w:p>
    <w:p w14:paraId="06EA0EA5" w14:textId="77777777" w:rsidR="00E90909" w:rsidRPr="009F543E" w:rsidRDefault="00E90909">
      <w:pPr>
        <w:pStyle w:val="a5"/>
        <w:rPr>
          <w:sz w:val="18"/>
        </w:rPr>
      </w:pPr>
      <w:r w:rsidRPr="009F543E">
        <w:rPr>
          <w:rFonts w:hint="eastAsia"/>
          <w:sz w:val="18"/>
        </w:rPr>
        <w:t xml:space="preserve">　　一般試験法の無菌試験法を準用して試験するとき，適合しなければならない．</w:t>
      </w:r>
    </w:p>
    <w:p w14:paraId="5C40770D" w14:textId="77777777" w:rsidR="00E90909" w:rsidRPr="009F543E" w:rsidRDefault="00E90909">
      <w:pPr>
        <w:pStyle w:val="a5"/>
        <w:rPr>
          <w:sz w:val="18"/>
        </w:rPr>
      </w:pPr>
      <w:r w:rsidRPr="009F543E">
        <w:rPr>
          <w:rFonts w:hint="eastAsia"/>
          <w:sz w:val="18"/>
        </w:rPr>
        <w:t>３．２　最終バルクの試験</w:t>
      </w:r>
      <w:r w:rsidRPr="009F543E">
        <w:rPr>
          <w:rFonts w:hint="eastAsia"/>
          <w:sz w:val="18"/>
        </w:rPr>
        <w:cr/>
        <w:t>３．２．１　無菌試験</w:t>
      </w:r>
    </w:p>
    <w:p w14:paraId="302426E2" w14:textId="77777777" w:rsidR="00E90909" w:rsidRPr="009F543E" w:rsidRDefault="00E90909">
      <w:pPr>
        <w:pStyle w:val="a5"/>
        <w:rPr>
          <w:sz w:val="18"/>
        </w:rPr>
      </w:pPr>
      <w:r w:rsidRPr="009F543E">
        <w:rPr>
          <w:rFonts w:hint="eastAsia"/>
          <w:sz w:val="18"/>
        </w:rPr>
        <w:t xml:space="preserve">　　一般試験法の無菌試験法を準用して試験するとき，適合しなければならない．</w:t>
      </w:r>
    </w:p>
    <w:p w14:paraId="75F47AEC" w14:textId="77777777" w:rsidR="00E90909" w:rsidRPr="009F543E" w:rsidRDefault="00E90909">
      <w:pPr>
        <w:pStyle w:val="a5"/>
        <w:rPr>
          <w:sz w:val="18"/>
        </w:rPr>
      </w:pPr>
      <w:r w:rsidRPr="009F543E">
        <w:rPr>
          <w:rFonts w:hint="eastAsia"/>
          <w:sz w:val="18"/>
        </w:rPr>
        <w:t>３．２．２　異常毒性否定試験</w:t>
      </w:r>
    </w:p>
    <w:p w14:paraId="3F1CB33C" w14:textId="77777777" w:rsidR="00E90909" w:rsidRPr="009F543E" w:rsidRDefault="00E90909">
      <w:pPr>
        <w:pStyle w:val="a5"/>
        <w:rPr>
          <w:sz w:val="18"/>
        </w:rPr>
      </w:pPr>
      <w:r w:rsidRPr="009F543E">
        <w:rPr>
          <w:rFonts w:hint="eastAsia"/>
          <w:sz w:val="18"/>
        </w:rPr>
        <w:t xml:space="preserve">　　一般試験法の異常毒性否定試験法を準用して試験するとき，適合しなければならない．</w:t>
      </w:r>
    </w:p>
    <w:p w14:paraId="4B14D63E" w14:textId="77777777" w:rsidR="00E90909" w:rsidRPr="009F543E" w:rsidRDefault="00E90909">
      <w:pPr>
        <w:pStyle w:val="a5"/>
        <w:rPr>
          <w:sz w:val="18"/>
        </w:rPr>
      </w:pPr>
      <w:r w:rsidRPr="009F543E">
        <w:rPr>
          <w:rFonts w:hint="eastAsia"/>
          <w:sz w:val="18"/>
        </w:rPr>
        <w:lastRenderedPageBreak/>
        <w:t>３．２．３　マウス体重減少試験</w:t>
      </w:r>
    </w:p>
    <w:p w14:paraId="796BF35E" w14:textId="77777777" w:rsidR="00E90909" w:rsidRPr="009F543E" w:rsidRDefault="00E90909">
      <w:pPr>
        <w:pStyle w:val="a5"/>
        <w:rPr>
          <w:sz w:val="18"/>
        </w:rPr>
      </w:pPr>
      <w:r w:rsidRPr="009F543E">
        <w:rPr>
          <w:rFonts w:hint="eastAsia"/>
          <w:sz w:val="18"/>
        </w:rPr>
        <w:t xml:space="preserve">　　３．３．６を準用する．</w:t>
      </w:r>
    </w:p>
    <w:p w14:paraId="3D645E1A" w14:textId="77777777" w:rsidR="00E90909" w:rsidRPr="009F543E" w:rsidRDefault="00E90909">
      <w:pPr>
        <w:pStyle w:val="a5"/>
        <w:rPr>
          <w:sz w:val="18"/>
        </w:rPr>
      </w:pPr>
      <w:r w:rsidRPr="009F543E">
        <w:rPr>
          <w:rFonts w:hint="eastAsia"/>
          <w:sz w:val="18"/>
        </w:rPr>
        <w:t>３．３　小分製品の試験</w:t>
      </w:r>
    </w:p>
    <w:p w14:paraId="4E7AD626" w14:textId="77777777" w:rsidR="00E90909" w:rsidRPr="009F543E" w:rsidRDefault="00E90909">
      <w:pPr>
        <w:pStyle w:val="a5"/>
        <w:rPr>
          <w:sz w:val="18"/>
        </w:rPr>
      </w:pPr>
      <w:r w:rsidRPr="009F543E">
        <w:rPr>
          <w:rFonts w:hint="eastAsia"/>
          <w:sz w:val="18"/>
        </w:rPr>
        <w:t xml:space="preserve">　　小分製品について，次の試験を行う．</w:t>
      </w:r>
    </w:p>
    <w:p w14:paraId="59764D50" w14:textId="77777777" w:rsidR="00E90909" w:rsidRPr="009F543E" w:rsidRDefault="00E90909">
      <w:pPr>
        <w:pStyle w:val="a5"/>
        <w:rPr>
          <w:sz w:val="18"/>
        </w:rPr>
      </w:pPr>
      <w:r w:rsidRPr="009F543E">
        <w:rPr>
          <w:rFonts w:hint="eastAsia"/>
          <w:sz w:val="18"/>
        </w:rPr>
        <w:t xml:space="preserve">３．３．１　</w:t>
      </w:r>
      <w:r w:rsidR="002D2312" w:rsidRPr="009F543E">
        <w:rPr>
          <w:rFonts w:hint="eastAsia"/>
          <w:sz w:val="18"/>
        </w:rPr>
        <w:t>ｐＨ</w:t>
      </w:r>
      <w:r w:rsidRPr="009F543E">
        <w:rPr>
          <w:rFonts w:hint="eastAsia"/>
          <w:sz w:val="18"/>
        </w:rPr>
        <w:t>試験</w:t>
      </w:r>
    </w:p>
    <w:p w14:paraId="2A80EA47" w14:textId="77777777" w:rsidR="00E90909" w:rsidRPr="009F543E" w:rsidRDefault="00E90909">
      <w:pPr>
        <w:pStyle w:val="a5"/>
        <w:rPr>
          <w:sz w:val="18"/>
        </w:rPr>
      </w:pPr>
      <w:r w:rsidRPr="009F543E">
        <w:rPr>
          <w:rFonts w:hint="eastAsia"/>
          <w:sz w:val="18"/>
        </w:rPr>
        <w:t xml:space="preserve">　　一般試験法の</w:t>
      </w:r>
      <w:r w:rsidR="002D2312" w:rsidRPr="009F543E">
        <w:rPr>
          <w:rFonts w:hint="eastAsia"/>
          <w:sz w:val="18"/>
        </w:rPr>
        <w:t>ｐＨ</w:t>
      </w:r>
      <w:r w:rsidRPr="009F543E">
        <w:rPr>
          <w:rFonts w:hint="eastAsia"/>
          <w:sz w:val="18"/>
        </w:rPr>
        <w:t>測定法を準用して試験するとき，6.8</w:t>
      </w:r>
      <w:r w:rsidR="002E61FD" w:rsidRPr="009F543E">
        <w:rPr>
          <w:rFonts w:hint="eastAsia"/>
          <w:sz w:val="18"/>
        </w:rPr>
        <w:t>～</w:t>
      </w:r>
      <w:r w:rsidRPr="009F543E">
        <w:rPr>
          <w:rFonts w:hint="eastAsia"/>
          <w:sz w:val="18"/>
        </w:rPr>
        <w:t>7.4でなければならない．</w:t>
      </w:r>
    </w:p>
    <w:p w14:paraId="2EA87512" w14:textId="77777777" w:rsidR="00E90909" w:rsidRPr="009F543E" w:rsidRDefault="00E90909">
      <w:pPr>
        <w:pStyle w:val="a5"/>
        <w:rPr>
          <w:sz w:val="18"/>
        </w:rPr>
      </w:pPr>
      <w:r w:rsidRPr="009F543E">
        <w:rPr>
          <w:rFonts w:hint="eastAsia"/>
          <w:sz w:val="18"/>
        </w:rPr>
        <w:t>３．３．２　フェノール含量試験</w:t>
      </w:r>
    </w:p>
    <w:p w14:paraId="0F9FEDC3" w14:textId="77777777" w:rsidR="00E90909" w:rsidRPr="009F543E" w:rsidRDefault="00E90909">
      <w:pPr>
        <w:pStyle w:val="a5"/>
        <w:rPr>
          <w:sz w:val="18"/>
        </w:rPr>
      </w:pPr>
      <w:r w:rsidRPr="009F543E">
        <w:rPr>
          <w:rFonts w:hint="eastAsia"/>
          <w:sz w:val="18"/>
        </w:rPr>
        <w:t xml:space="preserve">　　一般試験法のフェノール定量法を準用して試験するとき，適合しなければならない．</w:t>
      </w:r>
    </w:p>
    <w:p w14:paraId="05710A7D" w14:textId="77777777" w:rsidR="00E90909" w:rsidRPr="009F543E" w:rsidRDefault="00E90909">
      <w:pPr>
        <w:pStyle w:val="a5"/>
        <w:rPr>
          <w:sz w:val="18"/>
        </w:rPr>
      </w:pPr>
      <w:r w:rsidRPr="009F543E">
        <w:rPr>
          <w:rFonts w:hint="eastAsia"/>
          <w:sz w:val="18"/>
        </w:rPr>
        <w:t>３．３．３　菌濃度試験</w:t>
      </w:r>
    </w:p>
    <w:p w14:paraId="5CAC1D2C" w14:textId="77777777" w:rsidR="00E90909" w:rsidRPr="009F543E" w:rsidRDefault="00E90909">
      <w:pPr>
        <w:pStyle w:val="a5"/>
        <w:rPr>
          <w:sz w:val="18"/>
        </w:rPr>
      </w:pPr>
      <w:r w:rsidRPr="009F543E">
        <w:rPr>
          <w:rFonts w:hint="eastAsia"/>
          <w:sz w:val="18"/>
        </w:rPr>
        <w:t xml:space="preserve">　　一般試験法の光学濁度測定法を準用して試験するとき，濁度は，15濁度単位以下でなければならない．</w:t>
      </w:r>
    </w:p>
    <w:p w14:paraId="51E810ED" w14:textId="77777777" w:rsidR="00E90909" w:rsidRPr="009F543E" w:rsidRDefault="00E90909">
      <w:pPr>
        <w:pStyle w:val="a5"/>
        <w:rPr>
          <w:sz w:val="18"/>
        </w:rPr>
      </w:pPr>
      <w:r w:rsidRPr="009F543E">
        <w:rPr>
          <w:rFonts w:hint="eastAsia"/>
          <w:sz w:val="18"/>
        </w:rPr>
        <w:t>３．３．４　無菌試験</w:t>
      </w:r>
    </w:p>
    <w:p w14:paraId="4EDE3C2C" w14:textId="77777777" w:rsidR="00E90909" w:rsidRPr="009F543E" w:rsidRDefault="00E90909">
      <w:pPr>
        <w:pStyle w:val="a5"/>
        <w:rPr>
          <w:sz w:val="18"/>
        </w:rPr>
      </w:pPr>
      <w:r w:rsidRPr="009F543E">
        <w:rPr>
          <w:rFonts w:hint="eastAsia"/>
          <w:sz w:val="18"/>
        </w:rPr>
        <w:t xml:space="preserve">　　一般試験法の無菌試験法を準用して試験するとき，適合しなければならない．</w:t>
      </w:r>
    </w:p>
    <w:p w14:paraId="3EB7494A" w14:textId="77777777" w:rsidR="00E90909" w:rsidRPr="009F543E" w:rsidRDefault="00E90909">
      <w:pPr>
        <w:pStyle w:val="a5"/>
        <w:rPr>
          <w:sz w:val="18"/>
        </w:rPr>
      </w:pPr>
      <w:r w:rsidRPr="009F543E">
        <w:rPr>
          <w:rFonts w:hint="eastAsia"/>
          <w:sz w:val="18"/>
        </w:rPr>
        <w:t>３．３．５　異常毒性否定試験</w:t>
      </w:r>
    </w:p>
    <w:p w14:paraId="1883658A" w14:textId="77777777" w:rsidR="00E90909" w:rsidRPr="009F543E" w:rsidRDefault="00E90909">
      <w:pPr>
        <w:pStyle w:val="a5"/>
        <w:rPr>
          <w:sz w:val="18"/>
        </w:rPr>
      </w:pPr>
      <w:r w:rsidRPr="009F543E">
        <w:rPr>
          <w:rFonts w:hint="eastAsia"/>
          <w:sz w:val="18"/>
        </w:rPr>
        <w:t xml:space="preserve">　　一般試験法の異常毒性否定試験法を準用して試験するとき，適合しなければならない．</w:t>
      </w:r>
    </w:p>
    <w:p w14:paraId="03DB27D1" w14:textId="77777777" w:rsidR="00E90909" w:rsidRPr="009F543E" w:rsidRDefault="00E90909">
      <w:pPr>
        <w:pStyle w:val="a5"/>
        <w:rPr>
          <w:sz w:val="18"/>
        </w:rPr>
      </w:pPr>
      <w:r w:rsidRPr="009F543E">
        <w:rPr>
          <w:rFonts w:hint="eastAsia"/>
          <w:sz w:val="18"/>
        </w:rPr>
        <w:t>３．３．６　マウス体重減少試験</w:t>
      </w:r>
    </w:p>
    <w:p w14:paraId="099337C0" w14:textId="77777777" w:rsidR="00E90909" w:rsidRPr="009F543E" w:rsidRDefault="00E90909">
      <w:pPr>
        <w:pStyle w:val="a5"/>
        <w:ind w:left="180" w:hangingChars="100" w:hanging="180"/>
        <w:rPr>
          <w:sz w:val="18"/>
        </w:rPr>
      </w:pPr>
      <w:r w:rsidRPr="009F543E">
        <w:rPr>
          <w:rFonts w:hint="eastAsia"/>
          <w:sz w:val="18"/>
        </w:rPr>
        <w:t xml:space="preserve">　　</w:t>
      </w:r>
      <w:r w:rsidR="002D2312" w:rsidRPr="009F543E">
        <w:rPr>
          <w:rFonts w:hint="eastAsia"/>
          <w:sz w:val="18"/>
        </w:rPr>
        <w:t>５</w:t>
      </w:r>
      <w:r w:rsidRPr="009F543E">
        <w:rPr>
          <w:rFonts w:hint="eastAsia"/>
          <w:sz w:val="18"/>
        </w:rPr>
        <w:t>週齢のマウス</w:t>
      </w:r>
      <w:r w:rsidR="002D2312" w:rsidRPr="009F543E">
        <w:rPr>
          <w:rFonts w:hint="eastAsia"/>
          <w:sz w:val="18"/>
        </w:rPr>
        <w:t>５</w:t>
      </w:r>
      <w:r w:rsidRPr="009F543E">
        <w:rPr>
          <w:rFonts w:hint="eastAsia"/>
          <w:sz w:val="18"/>
        </w:rPr>
        <w:t>匹以上に，</w:t>
      </w:r>
      <w:r w:rsidR="002D2312" w:rsidRPr="009F543E">
        <w:rPr>
          <w:rFonts w:hint="eastAsia"/>
          <w:sz w:val="18"/>
        </w:rPr>
        <w:t>１</w:t>
      </w:r>
      <w:r w:rsidRPr="009F543E">
        <w:rPr>
          <w:rFonts w:hint="eastAsia"/>
          <w:sz w:val="18"/>
        </w:rPr>
        <w:t>匹当たり検体0.5mLを腹腔内に注射して</w:t>
      </w:r>
      <w:r w:rsidR="002D2312" w:rsidRPr="009F543E">
        <w:rPr>
          <w:rFonts w:hint="eastAsia"/>
          <w:sz w:val="18"/>
        </w:rPr>
        <w:t>３</w:t>
      </w:r>
      <w:r w:rsidRPr="009F543E">
        <w:rPr>
          <w:rFonts w:hint="eastAsia"/>
          <w:sz w:val="18"/>
        </w:rPr>
        <w:t>日間観察する．</w:t>
      </w:r>
      <w:r w:rsidR="002D2312" w:rsidRPr="009F543E">
        <w:rPr>
          <w:rFonts w:hint="eastAsia"/>
          <w:sz w:val="18"/>
        </w:rPr>
        <w:t>３</w:t>
      </w:r>
      <w:r w:rsidRPr="009F543E">
        <w:rPr>
          <w:rFonts w:hint="eastAsia"/>
          <w:sz w:val="18"/>
        </w:rPr>
        <w:t>日後の動物の平均体重は，注射時の平均体重と統計学的に比較して同等以上でなければならず，かつ，観察期間中いずれの動物も異常を示してはならない．</w:t>
      </w:r>
    </w:p>
    <w:p w14:paraId="6FCE646A" w14:textId="77777777" w:rsidR="00E90909" w:rsidRPr="009F543E" w:rsidRDefault="00E90909">
      <w:pPr>
        <w:pStyle w:val="a5"/>
        <w:rPr>
          <w:sz w:val="18"/>
        </w:rPr>
      </w:pPr>
      <w:r w:rsidRPr="009F543E">
        <w:rPr>
          <w:rFonts w:hint="eastAsia"/>
          <w:sz w:val="18"/>
        </w:rPr>
        <w:t>３．３．７　力価試験</w:t>
      </w:r>
    </w:p>
    <w:p w14:paraId="5BEF2207" w14:textId="77777777" w:rsidR="00E90909" w:rsidRPr="009F543E" w:rsidRDefault="00E90909">
      <w:pPr>
        <w:pStyle w:val="a5"/>
        <w:rPr>
          <w:sz w:val="18"/>
        </w:rPr>
      </w:pPr>
      <w:r w:rsidRPr="009F543E">
        <w:rPr>
          <w:rFonts w:hint="eastAsia"/>
          <w:sz w:val="18"/>
        </w:rPr>
        <w:t xml:space="preserve">　　マウスを用い，ムチン液に浮遊した腸チフス生菌の腹腔内攻撃法によって行う．</w:t>
      </w:r>
    </w:p>
    <w:p w14:paraId="7FF9598E" w14:textId="77777777" w:rsidR="00E90909" w:rsidRPr="009F543E" w:rsidRDefault="00E90909">
      <w:pPr>
        <w:pStyle w:val="a5"/>
        <w:ind w:firstLineChars="100" w:firstLine="180"/>
        <w:rPr>
          <w:sz w:val="18"/>
        </w:rPr>
      </w:pPr>
      <w:r w:rsidRPr="009F543E">
        <w:rPr>
          <w:rFonts w:hint="eastAsia"/>
          <w:sz w:val="18"/>
        </w:rPr>
        <w:t>３．３．７．１　材料</w:t>
      </w:r>
    </w:p>
    <w:p w14:paraId="1BED95D3" w14:textId="77777777" w:rsidR="00E90909" w:rsidRPr="009F543E" w:rsidRDefault="00E90909">
      <w:pPr>
        <w:pStyle w:val="a5"/>
        <w:rPr>
          <w:sz w:val="18"/>
        </w:rPr>
      </w:pPr>
      <w:r w:rsidRPr="009F543E">
        <w:rPr>
          <w:rFonts w:hint="eastAsia"/>
          <w:sz w:val="18"/>
        </w:rPr>
        <w:t xml:space="preserve">　　　検体及び攻撃用腸チフス菌63株を用いる．</w:t>
      </w:r>
    </w:p>
    <w:p w14:paraId="04996F3C" w14:textId="77777777" w:rsidR="00E90909" w:rsidRPr="009F543E" w:rsidRDefault="00E90909">
      <w:pPr>
        <w:pStyle w:val="a5"/>
        <w:rPr>
          <w:sz w:val="18"/>
        </w:rPr>
      </w:pPr>
      <w:r w:rsidRPr="009F543E">
        <w:rPr>
          <w:rFonts w:hint="eastAsia"/>
          <w:sz w:val="18"/>
        </w:rPr>
        <w:t xml:space="preserve">　　　検体の希釈は，0.013mol</w:t>
      </w:r>
      <w:r w:rsidR="002D2312" w:rsidRPr="009F543E">
        <w:rPr>
          <w:rFonts w:hint="eastAsia"/>
          <w:sz w:val="18"/>
        </w:rPr>
        <w:t>／</w:t>
      </w:r>
      <w:r w:rsidRPr="009F543E">
        <w:rPr>
          <w:rFonts w:hint="eastAsia"/>
          <w:sz w:val="18"/>
        </w:rPr>
        <w:t>Lリン酸塩緩衝塩化ナトリウム液（</w:t>
      </w:r>
      <w:r w:rsidR="002D2312" w:rsidRPr="009F543E">
        <w:rPr>
          <w:rFonts w:hint="eastAsia"/>
          <w:sz w:val="18"/>
        </w:rPr>
        <w:t>ｐＨ</w:t>
      </w:r>
      <w:r w:rsidRPr="009F543E">
        <w:rPr>
          <w:rFonts w:hint="eastAsia"/>
          <w:sz w:val="18"/>
        </w:rPr>
        <w:t>7.0）による．</w:t>
      </w:r>
    </w:p>
    <w:p w14:paraId="0D4D1163" w14:textId="77777777" w:rsidR="00E90909" w:rsidRPr="009F543E" w:rsidRDefault="00E90909">
      <w:pPr>
        <w:pStyle w:val="a5"/>
        <w:ind w:left="360" w:hangingChars="200" w:hanging="360"/>
        <w:rPr>
          <w:sz w:val="18"/>
        </w:rPr>
      </w:pPr>
      <w:r w:rsidRPr="009F543E">
        <w:rPr>
          <w:rFonts w:hint="eastAsia"/>
          <w:sz w:val="18"/>
        </w:rPr>
        <w:t xml:space="preserve">　　　攻撃用腸チフス菌63株を36±</w:t>
      </w:r>
      <w:r w:rsidR="002D2312" w:rsidRPr="009F543E">
        <w:rPr>
          <w:rFonts w:hint="eastAsia"/>
          <w:sz w:val="18"/>
        </w:rPr>
        <w:t>１</w:t>
      </w:r>
      <w:r w:rsidRPr="009F543E">
        <w:rPr>
          <w:rFonts w:hint="eastAsia"/>
          <w:sz w:val="18"/>
        </w:rPr>
        <w:t>℃で約18時間培養したものを</w:t>
      </w:r>
      <w:r w:rsidR="002D2312" w:rsidRPr="009F543E">
        <w:rPr>
          <w:rFonts w:hint="eastAsia"/>
          <w:sz w:val="18"/>
        </w:rPr>
        <w:t>５ｗ／ｖ％</w:t>
      </w:r>
      <w:r w:rsidRPr="009F543E">
        <w:rPr>
          <w:rFonts w:hint="eastAsia"/>
          <w:sz w:val="18"/>
        </w:rPr>
        <w:t>ムチン液で浮遊液とし，その0.5mLがマウス腹腔内注射により約1000LD</w:t>
      </w:r>
      <w:r w:rsidRPr="009F543E">
        <w:rPr>
          <w:rFonts w:hint="eastAsia"/>
          <w:sz w:val="18"/>
          <w:vertAlign w:val="subscript"/>
        </w:rPr>
        <w:t>50</w:t>
      </w:r>
      <w:r w:rsidRPr="009F543E">
        <w:rPr>
          <w:rFonts w:hint="eastAsia"/>
          <w:sz w:val="18"/>
        </w:rPr>
        <w:t>の生菌を含むものを作り，これを攻撃用菌浮遊液とする．</w:t>
      </w:r>
    </w:p>
    <w:p w14:paraId="60A0CC78" w14:textId="77777777" w:rsidR="00E90909" w:rsidRPr="009F543E" w:rsidRDefault="00E90909">
      <w:pPr>
        <w:pStyle w:val="a5"/>
        <w:ind w:firstLineChars="100" w:firstLine="180"/>
        <w:rPr>
          <w:sz w:val="18"/>
        </w:rPr>
      </w:pPr>
      <w:r w:rsidRPr="009F543E">
        <w:rPr>
          <w:rFonts w:hint="eastAsia"/>
          <w:sz w:val="18"/>
        </w:rPr>
        <w:t>３．３．７．２　試験</w:t>
      </w:r>
    </w:p>
    <w:p w14:paraId="13D0F8B4" w14:textId="77777777" w:rsidR="00E90909" w:rsidRPr="009F543E" w:rsidRDefault="00E90909">
      <w:pPr>
        <w:pStyle w:val="a5"/>
        <w:rPr>
          <w:sz w:val="18"/>
        </w:rPr>
      </w:pPr>
      <w:r w:rsidRPr="009F543E">
        <w:rPr>
          <w:rFonts w:hint="eastAsia"/>
          <w:sz w:val="18"/>
        </w:rPr>
        <w:t xml:space="preserve">　　　検体を希釈して，10倍又は他の適当な対数的等間隔の</w:t>
      </w:r>
      <w:r w:rsidR="002D2312" w:rsidRPr="009F543E">
        <w:rPr>
          <w:rFonts w:hint="eastAsia"/>
          <w:sz w:val="18"/>
        </w:rPr>
        <w:t>３</w:t>
      </w:r>
      <w:r w:rsidRPr="009F543E">
        <w:rPr>
          <w:rFonts w:hint="eastAsia"/>
          <w:sz w:val="18"/>
        </w:rPr>
        <w:t>段階希釈を作る．</w:t>
      </w:r>
    </w:p>
    <w:p w14:paraId="52E1D473" w14:textId="77777777" w:rsidR="00E90909" w:rsidRPr="009F543E" w:rsidRDefault="00E90909">
      <w:pPr>
        <w:pStyle w:val="a5"/>
        <w:ind w:left="360" w:hangingChars="200" w:hanging="360"/>
        <w:rPr>
          <w:sz w:val="18"/>
        </w:rPr>
      </w:pPr>
      <w:r w:rsidRPr="009F543E">
        <w:rPr>
          <w:rFonts w:hint="eastAsia"/>
          <w:sz w:val="18"/>
        </w:rPr>
        <w:t xml:space="preserve">　　　</w:t>
      </w:r>
      <w:r w:rsidR="002D2312" w:rsidRPr="009F543E">
        <w:rPr>
          <w:rFonts w:hint="eastAsia"/>
          <w:sz w:val="18"/>
        </w:rPr>
        <w:t>４</w:t>
      </w:r>
      <w:r w:rsidRPr="009F543E">
        <w:rPr>
          <w:rFonts w:hint="eastAsia"/>
          <w:sz w:val="18"/>
        </w:rPr>
        <w:t>週齢のマウス10匹以上を</w:t>
      </w:r>
      <w:r w:rsidR="002D2312" w:rsidRPr="009F543E">
        <w:rPr>
          <w:rFonts w:hint="eastAsia"/>
          <w:sz w:val="18"/>
        </w:rPr>
        <w:t>１</w:t>
      </w:r>
      <w:r w:rsidRPr="009F543E">
        <w:rPr>
          <w:rFonts w:hint="eastAsia"/>
          <w:sz w:val="18"/>
        </w:rPr>
        <w:t>群とする．各希釈に</w:t>
      </w:r>
      <w:r w:rsidR="002D2312" w:rsidRPr="009F543E">
        <w:rPr>
          <w:rFonts w:hint="eastAsia"/>
          <w:sz w:val="18"/>
        </w:rPr>
        <w:t>１</w:t>
      </w:r>
      <w:r w:rsidRPr="009F543E">
        <w:rPr>
          <w:rFonts w:hint="eastAsia"/>
          <w:sz w:val="18"/>
        </w:rPr>
        <w:t>群ずつを用い，</w:t>
      </w:r>
      <w:r w:rsidR="002D2312" w:rsidRPr="009F543E">
        <w:rPr>
          <w:rFonts w:hint="eastAsia"/>
          <w:sz w:val="18"/>
        </w:rPr>
        <w:t>１</w:t>
      </w:r>
      <w:r w:rsidRPr="009F543E">
        <w:rPr>
          <w:rFonts w:hint="eastAsia"/>
          <w:sz w:val="18"/>
        </w:rPr>
        <w:t>匹当たり0.5mLを</w:t>
      </w:r>
      <w:r w:rsidR="002D2312" w:rsidRPr="009F543E">
        <w:rPr>
          <w:rFonts w:hint="eastAsia"/>
          <w:sz w:val="18"/>
        </w:rPr>
        <w:t>１</w:t>
      </w:r>
      <w:r w:rsidRPr="009F543E">
        <w:rPr>
          <w:rFonts w:hint="eastAsia"/>
          <w:sz w:val="18"/>
        </w:rPr>
        <w:t>回腹腔内に注射する．免疫注射の10</w:t>
      </w:r>
      <w:r w:rsidR="002E61FD" w:rsidRPr="009F543E">
        <w:rPr>
          <w:rFonts w:hint="eastAsia"/>
          <w:sz w:val="18"/>
        </w:rPr>
        <w:t>～</w:t>
      </w:r>
      <w:r w:rsidRPr="009F543E">
        <w:rPr>
          <w:rFonts w:hint="eastAsia"/>
          <w:sz w:val="18"/>
        </w:rPr>
        <w:t>14日後に，すべての免疫動物に攻撃用菌浮遊液を，</w:t>
      </w:r>
      <w:r w:rsidR="002D2312" w:rsidRPr="009F543E">
        <w:rPr>
          <w:rFonts w:hint="eastAsia"/>
          <w:sz w:val="18"/>
        </w:rPr>
        <w:t>１</w:t>
      </w:r>
      <w:r w:rsidRPr="009F543E">
        <w:rPr>
          <w:rFonts w:hint="eastAsia"/>
          <w:sz w:val="18"/>
        </w:rPr>
        <w:t>匹当たり0.5mLを腹腔内に注射して</w:t>
      </w:r>
      <w:r w:rsidR="002D2312" w:rsidRPr="009F543E">
        <w:rPr>
          <w:rFonts w:hint="eastAsia"/>
          <w:sz w:val="18"/>
        </w:rPr>
        <w:t>３</w:t>
      </w:r>
      <w:r w:rsidRPr="009F543E">
        <w:rPr>
          <w:rFonts w:hint="eastAsia"/>
          <w:sz w:val="18"/>
        </w:rPr>
        <w:t>日間観察する．</w:t>
      </w:r>
    </w:p>
    <w:p w14:paraId="3CA02F6C" w14:textId="77777777" w:rsidR="00E90909" w:rsidRPr="009F543E" w:rsidRDefault="00E90909">
      <w:pPr>
        <w:pStyle w:val="a5"/>
        <w:ind w:left="360" w:hangingChars="200" w:hanging="360"/>
        <w:rPr>
          <w:sz w:val="18"/>
        </w:rPr>
      </w:pPr>
      <w:r w:rsidRPr="009F543E">
        <w:rPr>
          <w:rFonts w:hint="eastAsia"/>
          <w:sz w:val="18"/>
        </w:rPr>
        <w:t xml:space="preserve">　　　別に，10匹以上のマウスを</w:t>
      </w:r>
      <w:r w:rsidR="002D2312" w:rsidRPr="009F543E">
        <w:rPr>
          <w:rFonts w:hint="eastAsia"/>
          <w:sz w:val="18"/>
        </w:rPr>
        <w:t>１</w:t>
      </w:r>
      <w:r w:rsidRPr="009F543E">
        <w:rPr>
          <w:rFonts w:hint="eastAsia"/>
          <w:sz w:val="18"/>
        </w:rPr>
        <w:t>群とし，攻撃用菌浮遊液の</w:t>
      </w:r>
      <w:r w:rsidR="002D2312" w:rsidRPr="009F543E">
        <w:rPr>
          <w:rFonts w:hint="eastAsia"/>
          <w:sz w:val="18"/>
        </w:rPr>
        <w:t>３</w:t>
      </w:r>
      <w:r w:rsidRPr="009F543E">
        <w:rPr>
          <w:rFonts w:hint="eastAsia"/>
          <w:sz w:val="18"/>
        </w:rPr>
        <w:t>以上の適当な段階希釈の各希釈に</w:t>
      </w:r>
      <w:r w:rsidR="002D2312" w:rsidRPr="009F543E">
        <w:rPr>
          <w:rFonts w:hint="eastAsia"/>
          <w:sz w:val="18"/>
        </w:rPr>
        <w:t>１</w:t>
      </w:r>
      <w:r w:rsidRPr="009F543E">
        <w:rPr>
          <w:rFonts w:hint="eastAsia"/>
          <w:sz w:val="18"/>
        </w:rPr>
        <w:t>群ずつを用い，攻撃用菌浮遊液0.5mL中のLD</w:t>
      </w:r>
      <w:r w:rsidRPr="009F543E">
        <w:rPr>
          <w:rFonts w:hint="eastAsia"/>
          <w:sz w:val="18"/>
          <w:vertAlign w:val="subscript"/>
        </w:rPr>
        <w:t>50</w:t>
      </w:r>
      <w:r w:rsidRPr="009F543E">
        <w:rPr>
          <w:rFonts w:hint="eastAsia"/>
          <w:sz w:val="18"/>
        </w:rPr>
        <w:t>数を測定するとき，その値は約1000でなければならない．</w:t>
      </w:r>
    </w:p>
    <w:p w14:paraId="68480E6F" w14:textId="77777777" w:rsidR="00E90909" w:rsidRPr="009F543E" w:rsidRDefault="00E90909">
      <w:pPr>
        <w:pStyle w:val="a5"/>
        <w:ind w:firstLineChars="100" w:firstLine="180"/>
        <w:rPr>
          <w:sz w:val="18"/>
        </w:rPr>
      </w:pPr>
      <w:r w:rsidRPr="009F543E">
        <w:rPr>
          <w:rFonts w:hint="eastAsia"/>
          <w:sz w:val="18"/>
        </w:rPr>
        <w:t>３．３．７．３　判定</w:t>
      </w:r>
    </w:p>
    <w:p w14:paraId="2F5EAE1D" w14:textId="77777777" w:rsidR="00E90909" w:rsidRPr="009F543E" w:rsidRDefault="00E90909">
      <w:pPr>
        <w:pStyle w:val="a5"/>
        <w:rPr>
          <w:sz w:val="18"/>
        </w:rPr>
      </w:pPr>
      <w:r w:rsidRPr="009F543E">
        <w:rPr>
          <w:rFonts w:hint="eastAsia"/>
          <w:sz w:val="18"/>
        </w:rPr>
        <w:t xml:space="preserve">　　　試験の成績を統計学的に処理して検体</w:t>
      </w:r>
      <w:r w:rsidR="002D2312" w:rsidRPr="009F543E">
        <w:rPr>
          <w:rFonts w:hint="eastAsia"/>
          <w:sz w:val="18"/>
        </w:rPr>
        <w:t>１</w:t>
      </w:r>
      <w:r w:rsidRPr="009F543E">
        <w:rPr>
          <w:rFonts w:hint="eastAsia"/>
          <w:sz w:val="18"/>
        </w:rPr>
        <w:t>mL中のED</w:t>
      </w:r>
      <w:r w:rsidRPr="009F543E">
        <w:rPr>
          <w:rFonts w:hint="eastAsia"/>
          <w:sz w:val="18"/>
          <w:vertAlign w:val="subscript"/>
        </w:rPr>
        <w:t>50</w:t>
      </w:r>
      <w:r w:rsidRPr="009F543E">
        <w:rPr>
          <w:rFonts w:hint="eastAsia"/>
          <w:sz w:val="18"/>
        </w:rPr>
        <w:t>数を求めるとき，その値は200以上でなければならない．</w:t>
      </w:r>
    </w:p>
    <w:p w14:paraId="5E4A56B1" w14:textId="77777777" w:rsidR="00E90909" w:rsidRPr="009F543E" w:rsidRDefault="00E90909">
      <w:pPr>
        <w:pStyle w:val="a5"/>
        <w:rPr>
          <w:sz w:val="18"/>
        </w:rPr>
      </w:pPr>
      <w:r w:rsidRPr="009F543E">
        <w:rPr>
          <w:rFonts w:hint="eastAsia"/>
          <w:sz w:val="18"/>
        </w:rPr>
        <w:t>３．３．８　表示確認試験</w:t>
      </w:r>
    </w:p>
    <w:p w14:paraId="64EC9B11" w14:textId="77777777" w:rsidR="00E90909" w:rsidRPr="009F543E" w:rsidRDefault="00E90909">
      <w:pPr>
        <w:pStyle w:val="a5"/>
        <w:rPr>
          <w:sz w:val="18"/>
        </w:rPr>
      </w:pPr>
      <w:r w:rsidRPr="009F543E">
        <w:rPr>
          <w:rFonts w:hint="eastAsia"/>
          <w:sz w:val="18"/>
        </w:rPr>
        <w:t xml:space="preserve">　　腸チフス菌免疫血清を用い，試験管内凝集反応によって行う．</w:t>
      </w:r>
    </w:p>
    <w:p w14:paraId="6405C20D" w14:textId="77777777" w:rsidR="00E90909" w:rsidRPr="009F543E" w:rsidRDefault="00E90909">
      <w:pPr>
        <w:pStyle w:val="a5"/>
        <w:rPr>
          <w:sz w:val="18"/>
        </w:rPr>
      </w:pPr>
      <w:r w:rsidRPr="009F543E">
        <w:rPr>
          <w:rFonts w:hint="eastAsia"/>
          <w:sz w:val="18"/>
        </w:rPr>
        <w:t>４　有効期間</w:t>
      </w:r>
    </w:p>
    <w:p w14:paraId="4BF2559F" w14:textId="77777777" w:rsidR="00E90909" w:rsidRPr="009F543E" w:rsidRDefault="00E90909">
      <w:pPr>
        <w:pStyle w:val="a5"/>
        <w:rPr>
          <w:sz w:val="18"/>
        </w:rPr>
      </w:pPr>
      <w:r w:rsidRPr="009F543E">
        <w:rPr>
          <w:rFonts w:hint="eastAsia"/>
          <w:sz w:val="18"/>
        </w:rPr>
        <w:t xml:space="preserve">　　有効期間は，18箇月とする．</w:t>
      </w:r>
    </w:p>
    <w:p w14:paraId="2ACB99FE" w14:textId="77777777" w:rsidR="00E90909" w:rsidRPr="009F543E" w:rsidRDefault="00E90909">
      <w:pPr>
        <w:pStyle w:val="a5"/>
        <w:rPr>
          <w:sz w:val="18"/>
        </w:rPr>
      </w:pPr>
      <w:r w:rsidRPr="009F543E">
        <w:rPr>
          <w:rFonts w:hint="eastAsia"/>
          <w:sz w:val="18"/>
        </w:rPr>
        <w:t>５　そ　の　他</w:t>
      </w:r>
    </w:p>
    <w:p w14:paraId="5FDF67F5" w14:textId="77777777" w:rsidR="00E90909" w:rsidRPr="009F543E" w:rsidRDefault="00E90909">
      <w:pPr>
        <w:pStyle w:val="a5"/>
        <w:rPr>
          <w:sz w:val="18"/>
        </w:rPr>
      </w:pPr>
      <w:r w:rsidRPr="009F543E">
        <w:rPr>
          <w:rFonts w:hint="eastAsia"/>
          <w:sz w:val="18"/>
        </w:rPr>
        <w:t>５．１　名称の変更</w:t>
      </w:r>
    </w:p>
    <w:p w14:paraId="18A4152C" w14:textId="77777777" w:rsidR="00E90909" w:rsidRPr="009F543E" w:rsidRDefault="00E90909">
      <w:pPr>
        <w:pStyle w:val="a5"/>
        <w:rPr>
          <w:sz w:val="18"/>
        </w:rPr>
      </w:pPr>
      <w:r w:rsidRPr="009F543E">
        <w:rPr>
          <w:rFonts w:hint="eastAsia"/>
          <w:sz w:val="18"/>
        </w:rPr>
        <w:lastRenderedPageBreak/>
        <w:t xml:space="preserve">　　パラチフス菌を含まない製剤は，『腸チフスワクチン』とする．</w:t>
      </w:r>
    </w:p>
    <w:p w14:paraId="69CCF36D" w14:textId="77777777" w:rsidR="00006E6E" w:rsidRPr="009F543E" w:rsidRDefault="00742A1C" w:rsidP="00006E6E">
      <w:pPr>
        <w:pStyle w:val="a5"/>
        <w:ind w:left="210" w:hangingChars="100" w:hanging="210"/>
        <w:jc w:val="right"/>
        <w:rPr>
          <w:sz w:val="18"/>
        </w:rPr>
      </w:pPr>
      <w:hyperlink w:anchor="目次" w:history="1">
        <w:r w:rsidR="00006E6E" w:rsidRPr="009F543E">
          <w:rPr>
            <w:rStyle w:val="a9"/>
            <w:rFonts w:hint="eastAsia"/>
            <w:sz w:val="18"/>
          </w:rPr>
          <w:t>目次へ戻る</w:t>
        </w:r>
      </w:hyperlink>
    </w:p>
    <w:p w14:paraId="76A39082" w14:textId="77777777" w:rsidR="00E90909" w:rsidRPr="009F543E" w:rsidRDefault="00E90909">
      <w:pPr>
        <w:pStyle w:val="a5"/>
        <w:ind w:left="400" w:hangingChars="200" w:hanging="400"/>
        <w:rPr>
          <w:sz w:val="20"/>
        </w:rPr>
      </w:pPr>
      <w:r w:rsidRPr="009F543E">
        <w:rPr>
          <w:sz w:val="20"/>
        </w:rPr>
        <w:br w:type="page"/>
      </w:r>
    </w:p>
    <w:p w14:paraId="7BEBCB5A" w14:textId="77777777" w:rsidR="00E90909" w:rsidRPr="009F543E" w:rsidRDefault="00E90909" w:rsidP="004D714E">
      <w:pPr>
        <w:pStyle w:val="31"/>
        <w:spacing w:before="360" w:after="360"/>
      </w:pPr>
      <w:bookmarkStart w:id="151" w:name="_Toc79981021"/>
      <w:bookmarkStart w:id="152" w:name="_Toc79983837"/>
      <w:bookmarkStart w:id="153" w:name="_Toc146294806"/>
      <w:bookmarkStart w:id="154" w:name="_Toc152693545"/>
      <w:bookmarkStart w:id="155" w:name="_Toc152694397"/>
      <w:bookmarkStart w:id="156" w:name="_Toc160804264"/>
      <w:r w:rsidRPr="009F543E">
        <w:rPr>
          <w:rFonts w:hint="eastAsia"/>
        </w:rPr>
        <w:t>精製ツベルクリン</w:t>
      </w:r>
      <w:bookmarkEnd w:id="151"/>
      <w:bookmarkEnd w:id="152"/>
      <w:bookmarkEnd w:id="153"/>
      <w:bookmarkEnd w:id="154"/>
      <w:bookmarkEnd w:id="155"/>
      <w:bookmarkEnd w:id="156"/>
    </w:p>
    <w:p w14:paraId="1FE52CEA" w14:textId="77777777" w:rsidR="00E90909" w:rsidRPr="009F543E" w:rsidRDefault="00E90909">
      <w:pPr>
        <w:pStyle w:val="a5"/>
        <w:rPr>
          <w:sz w:val="18"/>
        </w:rPr>
      </w:pPr>
      <w:r w:rsidRPr="009F543E">
        <w:rPr>
          <w:rFonts w:hint="eastAsia"/>
          <w:sz w:val="18"/>
        </w:rPr>
        <w:t>１　本質及び性状</w:t>
      </w:r>
    </w:p>
    <w:p w14:paraId="35F8D22B" w14:textId="77777777" w:rsidR="00E90909" w:rsidRPr="009F543E" w:rsidRDefault="00E90909">
      <w:pPr>
        <w:pStyle w:val="a5"/>
        <w:ind w:left="180" w:hangingChars="100" w:hanging="180"/>
        <w:rPr>
          <w:sz w:val="18"/>
        </w:rPr>
      </w:pPr>
      <w:r w:rsidRPr="009F543E">
        <w:rPr>
          <w:rFonts w:hint="eastAsia"/>
          <w:sz w:val="18"/>
        </w:rPr>
        <w:t xml:space="preserve">　　本剤は，人型結核菌培養ろ液中の結核に特異な皮膚反応を起こすに必要な活性物質を含む白色の乾燥製剤である．溶剤を加えるとき，無色の澄明な液剤となる．</w:t>
      </w:r>
    </w:p>
    <w:p w14:paraId="25A38833" w14:textId="77777777" w:rsidR="00E90909" w:rsidRPr="009F543E" w:rsidRDefault="00E90909">
      <w:pPr>
        <w:pStyle w:val="a5"/>
        <w:rPr>
          <w:sz w:val="18"/>
        </w:rPr>
      </w:pPr>
      <w:r w:rsidRPr="009F543E">
        <w:rPr>
          <w:rFonts w:hint="eastAsia"/>
          <w:sz w:val="18"/>
        </w:rPr>
        <w:t>２　製　法</w:t>
      </w:r>
    </w:p>
    <w:p w14:paraId="0DACD86F" w14:textId="77777777" w:rsidR="00E90909" w:rsidRPr="009F543E" w:rsidRDefault="00E90909">
      <w:pPr>
        <w:pStyle w:val="a5"/>
        <w:rPr>
          <w:sz w:val="18"/>
        </w:rPr>
      </w:pPr>
      <w:r w:rsidRPr="009F543E">
        <w:rPr>
          <w:rFonts w:hint="eastAsia"/>
          <w:sz w:val="18"/>
        </w:rPr>
        <w:t>２．１　原　材　料</w:t>
      </w:r>
    </w:p>
    <w:p w14:paraId="3AF7CDE0" w14:textId="77777777" w:rsidR="00E90909" w:rsidRPr="009F543E" w:rsidRDefault="00E90909">
      <w:pPr>
        <w:pStyle w:val="a5"/>
        <w:rPr>
          <w:sz w:val="18"/>
        </w:rPr>
      </w:pPr>
      <w:r w:rsidRPr="009F543E">
        <w:rPr>
          <w:rFonts w:hint="eastAsia"/>
          <w:sz w:val="18"/>
        </w:rPr>
        <w:t>２．１．１　製造用株</w:t>
      </w:r>
    </w:p>
    <w:p w14:paraId="4FA1E304" w14:textId="77777777" w:rsidR="00E90909" w:rsidRPr="009F543E" w:rsidRDefault="00E90909">
      <w:pPr>
        <w:pStyle w:val="a5"/>
        <w:rPr>
          <w:sz w:val="18"/>
        </w:rPr>
      </w:pPr>
      <w:r w:rsidRPr="009F543E">
        <w:rPr>
          <w:rFonts w:hint="eastAsia"/>
          <w:sz w:val="18"/>
        </w:rPr>
        <w:t xml:space="preserve">　　結核菌青山</w:t>
      </w:r>
      <w:r w:rsidR="002D2312" w:rsidRPr="009F543E">
        <w:rPr>
          <w:rFonts w:hint="eastAsia"/>
          <w:sz w:val="18"/>
        </w:rPr>
        <w:t>Ｂ</w:t>
      </w:r>
      <w:r w:rsidRPr="009F543E">
        <w:rPr>
          <w:rFonts w:hint="eastAsia"/>
          <w:sz w:val="18"/>
        </w:rPr>
        <w:t>株を用いる．</w:t>
      </w:r>
    </w:p>
    <w:p w14:paraId="108EE5BA" w14:textId="77777777" w:rsidR="00E90909" w:rsidRPr="009F543E" w:rsidRDefault="00E90909">
      <w:pPr>
        <w:pStyle w:val="a5"/>
        <w:rPr>
          <w:sz w:val="18"/>
        </w:rPr>
      </w:pPr>
      <w:r w:rsidRPr="009F543E">
        <w:rPr>
          <w:rFonts w:hint="eastAsia"/>
          <w:sz w:val="18"/>
        </w:rPr>
        <w:t>２．１．２　培地</w:t>
      </w:r>
    </w:p>
    <w:p w14:paraId="550FB8CE" w14:textId="77777777" w:rsidR="00E90909" w:rsidRPr="009F543E" w:rsidRDefault="00E90909">
      <w:pPr>
        <w:pStyle w:val="a5"/>
        <w:rPr>
          <w:sz w:val="18"/>
        </w:rPr>
      </w:pPr>
      <w:r w:rsidRPr="009F543E">
        <w:rPr>
          <w:rFonts w:hint="eastAsia"/>
          <w:sz w:val="18"/>
        </w:rPr>
        <w:t xml:space="preserve">　　製造用培地には，結核菌用無たん白培地を用いる．</w:t>
      </w:r>
    </w:p>
    <w:p w14:paraId="5731A56E" w14:textId="77777777" w:rsidR="00E90909" w:rsidRPr="009F543E" w:rsidRDefault="00E90909">
      <w:pPr>
        <w:pStyle w:val="a5"/>
        <w:ind w:left="180" w:hangingChars="100" w:hanging="180"/>
        <w:rPr>
          <w:sz w:val="18"/>
        </w:rPr>
      </w:pPr>
      <w:r w:rsidRPr="009F543E">
        <w:rPr>
          <w:rFonts w:hint="eastAsia"/>
          <w:sz w:val="18"/>
        </w:rPr>
        <w:t xml:space="preserve">　　製造用株の継代には小川培地を用いてもよい．ただし，製造のための培養に移す前に製造用培地に</w:t>
      </w:r>
      <w:r w:rsidR="002D2312" w:rsidRPr="009F543E">
        <w:rPr>
          <w:rFonts w:hint="eastAsia"/>
          <w:sz w:val="18"/>
        </w:rPr>
        <w:t>２</w:t>
      </w:r>
      <w:r w:rsidRPr="009F543E">
        <w:rPr>
          <w:rFonts w:hint="eastAsia"/>
          <w:sz w:val="18"/>
        </w:rPr>
        <w:t>代以上継代しなければならない．</w:t>
      </w:r>
    </w:p>
    <w:p w14:paraId="26A44AB3" w14:textId="77777777" w:rsidR="00E90909" w:rsidRPr="009F543E" w:rsidRDefault="00E90909">
      <w:pPr>
        <w:pStyle w:val="a5"/>
        <w:rPr>
          <w:sz w:val="18"/>
        </w:rPr>
      </w:pPr>
      <w:r w:rsidRPr="009F543E">
        <w:rPr>
          <w:rFonts w:hint="eastAsia"/>
          <w:sz w:val="18"/>
        </w:rPr>
        <w:t>２．２　原　末</w:t>
      </w:r>
    </w:p>
    <w:p w14:paraId="07D2716C" w14:textId="77777777" w:rsidR="00E90909" w:rsidRPr="009F543E" w:rsidRDefault="00E90909">
      <w:pPr>
        <w:pStyle w:val="a5"/>
        <w:rPr>
          <w:sz w:val="18"/>
        </w:rPr>
      </w:pPr>
      <w:r w:rsidRPr="009F543E">
        <w:rPr>
          <w:rFonts w:hint="eastAsia"/>
          <w:sz w:val="18"/>
        </w:rPr>
        <w:t>２．２．１　培養ろ液</w:t>
      </w:r>
    </w:p>
    <w:p w14:paraId="2F55FF26" w14:textId="77777777" w:rsidR="00E90909" w:rsidRPr="009F543E" w:rsidRDefault="00E90909">
      <w:pPr>
        <w:pStyle w:val="a5"/>
        <w:ind w:firstLineChars="100" w:firstLine="180"/>
        <w:rPr>
          <w:sz w:val="18"/>
        </w:rPr>
      </w:pPr>
      <w:r w:rsidRPr="009F543E">
        <w:rPr>
          <w:rFonts w:hint="eastAsia"/>
          <w:sz w:val="18"/>
        </w:rPr>
        <w:t>２．２．１．１　培養及び殺菌</w:t>
      </w:r>
    </w:p>
    <w:p w14:paraId="112A1027" w14:textId="77777777" w:rsidR="00E90909" w:rsidRPr="009F543E" w:rsidRDefault="00E90909">
      <w:pPr>
        <w:pStyle w:val="a5"/>
        <w:ind w:left="360" w:hangingChars="200" w:hanging="360"/>
        <w:rPr>
          <w:sz w:val="18"/>
        </w:rPr>
      </w:pPr>
      <w:r w:rsidRPr="009F543E">
        <w:rPr>
          <w:rFonts w:hint="eastAsia"/>
          <w:sz w:val="18"/>
        </w:rPr>
        <w:t xml:space="preserve">　　　製造用培地に菌を植え付けて約</w:t>
      </w:r>
      <w:r w:rsidR="002D2312" w:rsidRPr="009F543E">
        <w:rPr>
          <w:rFonts w:hint="eastAsia"/>
          <w:sz w:val="18"/>
        </w:rPr>
        <w:t>６</w:t>
      </w:r>
      <w:r w:rsidRPr="009F543E">
        <w:rPr>
          <w:rFonts w:hint="eastAsia"/>
          <w:sz w:val="18"/>
        </w:rPr>
        <w:t>週間培養する．この間又は培養の終わりに，菌膜の沈んだもの及び発育の異常を認めるもの又は雑菌混入のおそれがあるものを除く．</w:t>
      </w:r>
    </w:p>
    <w:p w14:paraId="15BA5640" w14:textId="77777777" w:rsidR="00E90909" w:rsidRPr="009F543E" w:rsidRDefault="00E90909">
      <w:pPr>
        <w:pStyle w:val="a5"/>
        <w:rPr>
          <w:sz w:val="18"/>
        </w:rPr>
      </w:pPr>
      <w:r w:rsidRPr="009F543E">
        <w:rPr>
          <w:rFonts w:hint="eastAsia"/>
          <w:sz w:val="18"/>
        </w:rPr>
        <w:t xml:space="preserve">　　培養終了時に各培養を100℃，60分間加温して殺菌する．</w:t>
      </w:r>
    </w:p>
    <w:p w14:paraId="288BA3ED" w14:textId="77777777" w:rsidR="00E90909" w:rsidRPr="009F543E" w:rsidRDefault="00E90909">
      <w:pPr>
        <w:pStyle w:val="a5"/>
        <w:ind w:firstLineChars="100" w:firstLine="180"/>
        <w:rPr>
          <w:sz w:val="18"/>
        </w:rPr>
      </w:pPr>
      <w:r w:rsidRPr="009F543E">
        <w:rPr>
          <w:rFonts w:hint="eastAsia"/>
          <w:sz w:val="18"/>
        </w:rPr>
        <w:t>２．２．１．２　除菌</w:t>
      </w:r>
    </w:p>
    <w:p w14:paraId="101C8A4D" w14:textId="77777777" w:rsidR="00E90909" w:rsidRPr="009F543E" w:rsidRDefault="00E90909">
      <w:pPr>
        <w:pStyle w:val="a5"/>
        <w:ind w:left="360" w:hangingChars="200" w:hanging="360"/>
        <w:rPr>
          <w:sz w:val="18"/>
        </w:rPr>
      </w:pPr>
      <w:r w:rsidRPr="009F543E">
        <w:rPr>
          <w:rFonts w:hint="eastAsia"/>
          <w:sz w:val="18"/>
        </w:rPr>
        <w:t xml:space="preserve">　　　殺菌後，各培養を集めて菌膜及び菌塊を除き，更に除菌ろ過する．ろ液は，</w:t>
      </w:r>
      <w:r w:rsidR="002D2312" w:rsidRPr="009F543E">
        <w:rPr>
          <w:rFonts w:hint="eastAsia"/>
          <w:sz w:val="18"/>
        </w:rPr>
        <w:t>５</w:t>
      </w:r>
      <w:r w:rsidRPr="009F543E">
        <w:rPr>
          <w:rFonts w:hint="eastAsia"/>
          <w:sz w:val="18"/>
        </w:rPr>
        <w:t>℃以下に凍結を避けて保存し，これを培養ろ液とする．</w:t>
      </w:r>
    </w:p>
    <w:p w14:paraId="31F25F3A" w14:textId="77777777" w:rsidR="00E90909" w:rsidRPr="009F543E" w:rsidRDefault="00E90909">
      <w:pPr>
        <w:pStyle w:val="a5"/>
        <w:rPr>
          <w:sz w:val="18"/>
        </w:rPr>
      </w:pPr>
      <w:r w:rsidRPr="009F543E">
        <w:rPr>
          <w:rFonts w:hint="eastAsia"/>
          <w:sz w:val="18"/>
        </w:rPr>
        <w:t xml:space="preserve">　　　この培養ろ液を採り，これについて，３．１の試験を行う．</w:t>
      </w:r>
    </w:p>
    <w:p w14:paraId="3A3BF0D6" w14:textId="77777777" w:rsidR="00E90909" w:rsidRPr="009F543E" w:rsidRDefault="00E90909">
      <w:pPr>
        <w:pStyle w:val="a5"/>
        <w:rPr>
          <w:sz w:val="18"/>
        </w:rPr>
      </w:pPr>
      <w:r w:rsidRPr="009F543E">
        <w:rPr>
          <w:rFonts w:hint="eastAsia"/>
          <w:sz w:val="18"/>
        </w:rPr>
        <w:t>２．２．２　精製</w:t>
      </w:r>
    </w:p>
    <w:p w14:paraId="2893277F" w14:textId="77777777" w:rsidR="00E90909" w:rsidRPr="009F543E" w:rsidRDefault="00E90909">
      <w:pPr>
        <w:pStyle w:val="a5"/>
        <w:rPr>
          <w:sz w:val="18"/>
        </w:rPr>
      </w:pPr>
      <w:r w:rsidRPr="009F543E">
        <w:rPr>
          <w:rFonts w:hint="eastAsia"/>
          <w:sz w:val="18"/>
        </w:rPr>
        <w:t xml:space="preserve">　　精製は</w:t>
      </w:r>
      <w:r w:rsidR="008B67F5" w:rsidRPr="009F543E">
        <w:rPr>
          <w:rFonts w:hint="eastAsia"/>
          <w:sz w:val="18"/>
        </w:rPr>
        <w:t>５</w:t>
      </w:r>
      <w:r w:rsidRPr="009F543E">
        <w:rPr>
          <w:rFonts w:hint="eastAsia"/>
          <w:sz w:val="18"/>
        </w:rPr>
        <w:t>℃以下で行う．</w:t>
      </w:r>
    </w:p>
    <w:p w14:paraId="305F003D" w14:textId="77777777" w:rsidR="00E90909" w:rsidRPr="009F543E" w:rsidRDefault="00E90909">
      <w:pPr>
        <w:pStyle w:val="a5"/>
        <w:ind w:firstLineChars="100" w:firstLine="180"/>
        <w:rPr>
          <w:sz w:val="18"/>
        </w:rPr>
      </w:pPr>
      <w:r w:rsidRPr="009F543E">
        <w:rPr>
          <w:rFonts w:hint="eastAsia"/>
          <w:sz w:val="18"/>
        </w:rPr>
        <w:t>２．２．２．１　濃縮ろ液</w:t>
      </w:r>
    </w:p>
    <w:p w14:paraId="4798FA7A" w14:textId="77777777" w:rsidR="00E90909" w:rsidRPr="009F543E" w:rsidRDefault="00E90909">
      <w:pPr>
        <w:pStyle w:val="a5"/>
        <w:rPr>
          <w:sz w:val="18"/>
        </w:rPr>
      </w:pPr>
      <w:r w:rsidRPr="009F543E">
        <w:rPr>
          <w:rFonts w:hint="eastAsia"/>
          <w:sz w:val="18"/>
        </w:rPr>
        <w:t xml:space="preserve">　　　培養ろ液を限外ろ過法で，原量の約</w:t>
      </w:r>
      <w:r w:rsidR="002D2312" w:rsidRPr="009F543E">
        <w:rPr>
          <w:rFonts w:hint="eastAsia"/>
          <w:sz w:val="18"/>
        </w:rPr>
        <w:t>１／</w:t>
      </w:r>
      <w:r w:rsidRPr="009F543E">
        <w:rPr>
          <w:rFonts w:hint="eastAsia"/>
          <w:sz w:val="18"/>
        </w:rPr>
        <w:t>30以下に濃縮する．</w:t>
      </w:r>
    </w:p>
    <w:p w14:paraId="52CDFDC0" w14:textId="77777777" w:rsidR="00E90909" w:rsidRPr="009F543E" w:rsidRDefault="00E90909">
      <w:pPr>
        <w:pStyle w:val="a5"/>
        <w:ind w:left="360" w:hangingChars="200" w:hanging="360"/>
        <w:rPr>
          <w:sz w:val="18"/>
        </w:rPr>
      </w:pPr>
      <w:r w:rsidRPr="009F543E">
        <w:rPr>
          <w:rFonts w:hint="eastAsia"/>
          <w:sz w:val="18"/>
        </w:rPr>
        <w:t xml:space="preserve">　　　濃縮液に0.016mol</w:t>
      </w:r>
      <w:r w:rsidR="002D2312" w:rsidRPr="009F543E">
        <w:rPr>
          <w:rFonts w:hint="eastAsia"/>
          <w:sz w:val="18"/>
        </w:rPr>
        <w:t>／Ｌ</w:t>
      </w:r>
      <w:r w:rsidRPr="009F543E">
        <w:rPr>
          <w:rFonts w:hint="eastAsia"/>
          <w:sz w:val="18"/>
        </w:rPr>
        <w:t>リン酸塩緩衝液（</w:t>
      </w:r>
      <w:r w:rsidR="002D2312" w:rsidRPr="009F543E">
        <w:rPr>
          <w:rFonts w:hint="eastAsia"/>
          <w:sz w:val="18"/>
        </w:rPr>
        <w:t>ｐＨ</w:t>
      </w:r>
      <w:r w:rsidRPr="009F543E">
        <w:rPr>
          <w:rFonts w:hint="eastAsia"/>
          <w:sz w:val="18"/>
        </w:rPr>
        <w:t>7.2）又は適当な溶液の適量を加えて上記の操作を繰り返し，これを濃縮ろ液とする．</w:t>
      </w:r>
    </w:p>
    <w:p w14:paraId="438C8A03" w14:textId="77777777" w:rsidR="00E90909" w:rsidRPr="009F543E" w:rsidRDefault="00E90909">
      <w:pPr>
        <w:pStyle w:val="a5"/>
        <w:ind w:firstLineChars="100" w:firstLine="180"/>
        <w:rPr>
          <w:sz w:val="18"/>
        </w:rPr>
      </w:pPr>
      <w:r w:rsidRPr="009F543E">
        <w:rPr>
          <w:rFonts w:hint="eastAsia"/>
          <w:sz w:val="18"/>
        </w:rPr>
        <w:t>２．２．２．２　脱塩濃縮ろ液</w:t>
      </w:r>
    </w:p>
    <w:p w14:paraId="01977813" w14:textId="77777777" w:rsidR="00E90909" w:rsidRPr="009F543E" w:rsidRDefault="00E90909">
      <w:pPr>
        <w:pStyle w:val="a5"/>
        <w:ind w:left="360" w:hangingChars="200" w:hanging="360"/>
        <w:rPr>
          <w:sz w:val="18"/>
        </w:rPr>
      </w:pPr>
      <w:r w:rsidRPr="009F543E">
        <w:rPr>
          <w:rFonts w:hint="eastAsia"/>
          <w:sz w:val="18"/>
        </w:rPr>
        <w:t xml:space="preserve">　　　濃縮ろ液に等量の硫酸アンモニウム飽和溶液（</w:t>
      </w:r>
      <w:r w:rsidR="002D2312" w:rsidRPr="009F543E">
        <w:rPr>
          <w:rFonts w:hint="eastAsia"/>
          <w:sz w:val="18"/>
        </w:rPr>
        <w:t>ｐＨ</w:t>
      </w:r>
      <w:r w:rsidRPr="009F543E">
        <w:rPr>
          <w:rFonts w:hint="eastAsia"/>
          <w:sz w:val="18"/>
        </w:rPr>
        <w:t>7.2）を加えて生じる沈殿を集め，これを0.016mol</w:t>
      </w:r>
      <w:r w:rsidR="002D2312" w:rsidRPr="009F543E">
        <w:rPr>
          <w:rFonts w:hint="eastAsia"/>
          <w:sz w:val="18"/>
        </w:rPr>
        <w:t>／Ｌ</w:t>
      </w:r>
      <w:r w:rsidRPr="009F543E">
        <w:rPr>
          <w:rFonts w:hint="eastAsia"/>
          <w:sz w:val="18"/>
        </w:rPr>
        <w:t>リン酸塩緩衝液（</w:t>
      </w:r>
      <w:r w:rsidR="002D2312" w:rsidRPr="009F543E">
        <w:rPr>
          <w:rFonts w:hint="eastAsia"/>
          <w:sz w:val="18"/>
        </w:rPr>
        <w:t>ｐＨ</w:t>
      </w:r>
      <w:r w:rsidRPr="009F543E">
        <w:rPr>
          <w:rFonts w:hint="eastAsia"/>
          <w:sz w:val="18"/>
        </w:rPr>
        <w:t>7.2）又は適当な溶液に溶かし，更に硫酸アンモニウム飽和溶液を加えて生じる沈殿を集める操作を</w:t>
      </w:r>
      <w:r w:rsidR="002D2312" w:rsidRPr="009F543E">
        <w:rPr>
          <w:rFonts w:hint="eastAsia"/>
          <w:sz w:val="18"/>
        </w:rPr>
        <w:t>２</w:t>
      </w:r>
      <w:r w:rsidRPr="009F543E">
        <w:rPr>
          <w:rFonts w:hint="eastAsia"/>
          <w:sz w:val="18"/>
        </w:rPr>
        <w:t>回以上繰り返す．</w:t>
      </w:r>
    </w:p>
    <w:p w14:paraId="2AE6225B" w14:textId="77777777" w:rsidR="00E90909" w:rsidRPr="009F543E" w:rsidRDefault="00E90909">
      <w:pPr>
        <w:pStyle w:val="a5"/>
        <w:ind w:left="360" w:hangingChars="200" w:hanging="360"/>
        <w:rPr>
          <w:sz w:val="18"/>
        </w:rPr>
      </w:pPr>
      <w:r w:rsidRPr="009F543E">
        <w:rPr>
          <w:rFonts w:hint="eastAsia"/>
          <w:sz w:val="18"/>
        </w:rPr>
        <w:t xml:space="preserve">　　　次いで沈殿を適当な緩衝性の溶剤に溶かし，ゲルろ過法によって硫酸アンモニウムを除いた後，除菌ろ過し，これを脱塩濃縮ろ液とする．</w:t>
      </w:r>
    </w:p>
    <w:p w14:paraId="59C0D267" w14:textId="77777777" w:rsidR="00E90909" w:rsidRPr="009F543E" w:rsidRDefault="00E90909">
      <w:pPr>
        <w:pStyle w:val="a5"/>
        <w:rPr>
          <w:sz w:val="18"/>
        </w:rPr>
      </w:pPr>
      <w:r w:rsidRPr="009F543E">
        <w:rPr>
          <w:rFonts w:hint="eastAsia"/>
          <w:sz w:val="18"/>
        </w:rPr>
        <w:t xml:space="preserve">　　　脱塩濃縮ろ液について，３．２の試験を行う．</w:t>
      </w:r>
    </w:p>
    <w:p w14:paraId="55549A7D" w14:textId="77777777" w:rsidR="00E90909" w:rsidRPr="009F543E" w:rsidRDefault="00E90909">
      <w:pPr>
        <w:pStyle w:val="a5"/>
        <w:rPr>
          <w:sz w:val="18"/>
        </w:rPr>
      </w:pPr>
      <w:r w:rsidRPr="009F543E">
        <w:rPr>
          <w:rFonts w:hint="eastAsia"/>
          <w:sz w:val="18"/>
        </w:rPr>
        <w:t>２．２．３　乾燥</w:t>
      </w:r>
    </w:p>
    <w:p w14:paraId="29B78022" w14:textId="77777777" w:rsidR="00E90909" w:rsidRPr="009F543E" w:rsidRDefault="00E90909">
      <w:pPr>
        <w:pStyle w:val="a5"/>
        <w:rPr>
          <w:sz w:val="18"/>
        </w:rPr>
      </w:pPr>
      <w:r w:rsidRPr="009F543E">
        <w:rPr>
          <w:rFonts w:hint="eastAsia"/>
          <w:sz w:val="18"/>
        </w:rPr>
        <w:lastRenderedPageBreak/>
        <w:t xml:space="preserve">　　脱塩濃縮ろ液を凍結乾燥し，これを原末とする．</w:t>
      </w:r>
    </w:p>
    <w:p w14:paraId="7FBB6034" w14:textId="77777777" w:rsidR="00E90909" w:rsidRPr="009F543E" w:rsidRDefault="00E90909">
      <w:pPr>
        <w:pStyle w:val="a5"/>
        <w:rPr>
          <w:sz w:val="18"/>
        </w:rPr>
      </w:pPr>
      <w:r w:rsidRPr="009F543E">
        <w:rPr>
          <w:rFonts w:hint="eastAsia"/>
          <w:sz w:val="18"/>
        </w:rPr>
        <w:t xml:space="preserve">　　原末は，湿気を避けて10℃以下に保存する．</w:t>
      </w:r>
    </w:p>
    <w:p w14:paraId="5266B283" w14:textId="77777777" w:rsidR="00E90909" w:rsidRPr="009F543E" w:rsidRDefault="00E90909">
      <w:pPr>
        <w:pStyle w:val="a5"/>
        <w:rPr>
          <w:sz w:val="18"/>
        </w:rPr>
      </w:pPr>
      <w:r w:rsidRPr="009F543E">
        <w:rPr>
          <w:rFonts w:hint="eastAsia"/>
          <w:sz w:val="18"/>
        </w:rPr>
        <w:t xml:space="preserve">　　原末について，３．３の試験を行う．</w:t>
      </w:r>
    </w:p>
    <w:p w14:paraId="48DB1CBD" w14:textId="77777777" w:rsidR="00E90909" w:rsidRPr="009F543E" w:rsidRDefault="00E90909">
      <w:pPr>
        <w:pStyle w:val="a5"/>
        <w:rPr>
          <w:sz w:val="18"/>
        </w:rPr>
      </w:pPr>
      <w:r w:rsidRPr="009F543E">
        <w:rPr>
          <w:rFonts w:hint="eastAsia"/>
          <w:sz w:val="18"/>
        </w:rPr>
        <w:t>２．３　最終バルク</w:t>
      </w:r>
    </w:p>
    <w:p w14:paraId="18EA4DA3" w14:textId="77777777" w:rsidR="00E90909" w:rsidRPr="009F543E" w:rsidRDefault="00E90909" w:rsidP="00BA7C49">
      <w:pPr>
        <w:pStyle w:val="a5"/>
        <w:ind w:left="180" w:hangingChars="100" w:hanging="180"/>
        <w:rPr>
          <w:sz w:val="18"/>
        </w:rPr>
      </w:pPr>
      <w:r w:rsidRPr="009F543E">
        <w:rPr>
          <w:rFonts w:hint="eastAsia"/>
          <w:sz w:val="18"/>
        </w:rPr>
        <w:t xml:space="preserve">　　原末</w:t>
      </w:r>
      <w:r w:rsidR="00BA7C49" w:rsidRPr="009F543E">
        <w:rPr>
          <w:rFonts w:hint="eastAsia"/>
          <w:sz w:val="18"/>
        </w:rPr>
        <w:t>を注射用水で溶かし</w:t>
      </w:r>
      <w:r w:rsidRPr="009F543E">
        <w:rPr>
          <w:rFonts w:hint="eastAsia"/>
          <w:sz w:val="18"/>
        </w:rPr>
        <w:t>，0.5</w:t>
      </w:r>
      <w:r w:rsidR="002D2312" w:rsidRPr="009F543E">
        <w:rPr>
          <w:rFonts w:hint="eastAsia"/>
          <w:sz w:val="18"/>
        </w:rPr>
        <w:t>ｗ／ｖ％</w:t>
      </w:r>
      <w:r w:rsidRPr="009F543E">
        <w:rPr>
          <w:rFonts w:hint="eastAsia"/>
          <w:sz w:val="18"/>
        </w:rPr>
        <w:t>乳糖溶液に</w:t>
      </w:r>
      <w:r w:rsidR="00BA7C49" w:rsidRPr="009F543E">
        <w:rPr>
          <w:rFonts w:hint="eastAsia"/>
          <w:sz w:val="18"/>
        </w:rPr>
        <w:t>加え</w:t>
      </w:r>
      <w:r w:rsidRPr="009F543E">
        <w:rPr>
          <w:rFonts w:hint="eastAsia"/>
          <w:sz w:val="18"/>
        </w:rPr>
        <w:t>，５．１に規定する力価となるようにして作る．</w:t>
      </w:r>
      <w:r w:rsidR="00BA7C49" w:rsidRPr="009F543E">
        <w:rPr>
          <w:rFonts w:hint="eastAsia"/>
          <w:sz w:val="18"/>
        </w:rPr>
        <w:t>これを最終バルクとする．</w:t>
      </w:r>
    </w:p>
    <w:p w14:paraId="6FB12AEC" w14:textId="77777777" w:rsidR="00E90909" w:rsidRPr="009F543E" w:rsidRDefault="00E90909">
      <w:pPr>
        <w:pStyle w:val="a5"/>
        <w:rPr>
          <w:sz w:val="18"/>
        </w:rPr>
      </w:pPr>
      <w:r w:rsidRPr="009F543E">
        <w:rPr>
          <w:rFonts w:hint="eastAsia"/>
          <w:sz w:val="18"/>
        </w:rPr>
        <w:t>２．４　小分製品</w:t>
      </w:r>
    </w:p>
    <w:p w14:paraId="7AC88F39" w14:textId="77777777" w:rsidR="00E90909" w:rsidRPr="009F543E" w:rsidRDefault="00E90909">
      <w:pPr>
        <w:pStyle w:val="a5"/>
        <w:ind w:left="180" w:hangingChars="100" w:hanging="180"/>
        <w:rPr>
          <w:sz w:val="18"/>
        </w:rPr>
      </w:pPr>
      <w:r w:rsidRPr="009F543E">
        <w:rPr>
          <w:rFonts w:hint="eastAsia"/>
          <w:sz w:val="18"/>
        </w:rPr>
        <w:t xml:space="preserve">　　最終バルクを分注</w:t>
      </w:r>
      <w:r w:rsidR="00BA7C49" w:rsidRPr="009F543E">
        <w:rPr>
          <w:rFonts w:hint="eastAsia"/>
          <w:sz w:val="18"/>
        </w:rPr>
        <w:t>して</w:t>
      </w:r>
      <w:r w:rsidRPr="009F543E">
        <w:rPr>
          <w:rFonts w:hint="eastAsia"/>
          <w:sz w:val="18"/>
        </w:rPr>
        <w:t>凍結乾燥し，これを小分製品とする．</w:t>
      </w:r>
    </w:p>
    <w:p w14:paraId="7B2B88B2" w14:textId="77777777" w:rsidR="00E90909" w:rsidRPr="009F543E" w:rsidRDefault="00E90909">
      <w:pPr>
        <w:pStyle w:val="a5"/>
        <w:rPr>
          <w:sz w:val="18"/>
        </w:rPr>
      </w:pPr>
      <w:r w:rsidRPr="009F543E">
        <w:rPr>
          <w:rFonts w:hint="eastAsia"/>
          <w:sz w:val="18"/>
        </w:rPr>
        <w:t>３　試　験</w:t>
      </w:r>
    </w:p>
    <w:p w14:paraId="502812C5" w14:textId="77777777" w:rsidR="00E90909" w:rsidRPr="009F543E" w:rsidRDefault="00E90909">
      <w:pPr>
        <w:pStyle w:val="a5"/>
        <w:rPr>
          <w:sz w:val="18"/>
        </w:rPr>
      </w:pPr>
      <w:r w:rsidRPr="009F543E">
        <w:rPr>
          <w:rFonts w:hint="eastAsia"/>
          <w:sz w:val="18"/>
        </w:rPr>
        <w:t>３．１　培養ろ液の試験</w:t>
      </w:r>
    </w:p>
    <w:p w14:paraId="2C64DE05" w14:textId="77777777" w:rsidR="00E90909" w:rsidRPr="009F543E" w:rsidRDefault="00E90909">
      <w:pPr>
        <w:pStyle w:val="a5"/>
        <w:ind w:left="180" w:hangingChars="100" w:hanging="180"/>
        <w:rPr>
          <w:sz w:val="18"/>
        </w:rPr>
      </w:pPr>
      <w:r w:rsidRPr="009F543E">
        <w:rPr>
          <w:rFonts w:hint="eastAsia"/>
          <w:sz w:val="18"/>
        </w:rPr>
        <w:t xml:space="preserve">　　一般試験法の無菌試験法及び結核菌培養否定試験法を準用して試験をするとき，それぞれに適合しなければならない．ただし，結核菌培養否定試験法の準用にあたっては，検体の量は，</w:t>
      </w:r>
      <w:r w:rsidR="00ED5B6E" w:rsidRPr="009F543E">
        <w:rPr>
          <w:rFonts w:hint="eastAsia"/>
          <w:sz w:val="18"/>
        </w:rPr>
        <w:t>２</w:t>
      </w:r>
      <w:r w:rsidRPr="009F543E">
        <w:rPr>
          <w:rFonts w:hint="eastAsia"/>
          <w:sz w:val="18"/>
        </w:rPr>
        <w:t>mLとする．</w:t>
      </w:r>
    </w:p>
    <w:p w14:paraId="34A6201D" w14:textId="77777777" w:rsidR="00E90909" w:rsidRPr="009F543E" w:rsidRDefault="00E90909">
      <w:pPr>
        <w:pStyle w:val="a5"/>
        <w:rPr>
          <w:sz w:val="18"/>
        </w:rPr>
      </w:pPr>
      <w:r w:rsidRPr="009F543E">
        <w:rPr>
          <w:rFonts w:hint="eastAsia"/>
          <w:sz w:val="18"/>
        </w:rPr>
        <w:t>３．２　脱塩濃縮ろ液の試験</w:t>
      </w:r>
    </w:p>
    <w:p w14:paraId="642AB826" w14:textId="77777777" w:rsidR="00E90909" w:rsidRPr="009F543E" w:rsidRDefault="00E90909">
      <w:pPr>
        <w:pStyle w:val="a5"/>
        <w:rPr>
          <w:sz w:val="18"/>
        </w:rPr>
      </w:pPr>
      <w:r w:rsidRPr="009F543E">
        <w:rPr>
          <w:rFonts w:hint="eastAsia"/>
          <w:sz w:val="18"/>
        </w:rPr>
        <w:t>３．２．１　無菌試験</w:t>
      </w:r>
    </w:p>
    <w:p w14:paraId="55E76BCF" w14:textId="77777777" w:rsidR="00E90909" w:rsidRPr="009F543E" w:rsidRDefault="00E90909">
      <w:pPr>
        <w:pStyle w:val="a5"/>
        <w:ind w:left="180" w:hangingChars="100" w:hanging="180"/>
        <w:rPr>
          <w:sz w:val="18"/>
        </w:rPr>
      </w:pPr>
      <w:r w:rsidRPr="009F543E">
        <w:rPr>
          <w:rFonts w:hint="eastAsia"/>
          <w:sz w:val="18"/>
        </w:rPr>
        <w:t xml:space="preserve">　　一般試験法の無菌試験法及び結核菌培養否定試験法を準用して試験するとき，それぞれに適合しなければならない．ただし，検体の量は，</w:t>
      </w:r>
      <w:r w:rsidR="00ED5B6E" w:rsidRPr="009F543E">
        <w:rPr>
          <w:rFonts w:hint="eastAsia"/>
          <w:sz w:val="18"/>
        </w:rPr>
        <w:t>２</w:t>
      </w:r>
      <w:r w:rsidRPr="009F543E">
        <w:rPr>
          <w:rFonts w:hint="eastAsia"/>
          <w:sz w:val="18"/>
        </w:rPr>
        <w:t>mLとする．</w:t>
      </w:r>
    </w:p>
    <w:p w14:paraId="2A1FD485" w14:textId="77777777" w:rsidR="00E90909" w:rsidRPr="009F543E" w:rsidRDefault="00E90909">
      <w:pPr>
        <w:pStyle w:val="a5"/>
        <w:rPr>
          <w:sz w:val="18"/>
        </w:rPr>
      </w:pPr>
      <w:r w:rsidRPr="009F543E">
        <w:rPr>
          <w:rFonts w:hint="eastAsia"/>
          <w:sz w:val="18"/>
        </w:rPr>
        <w:t>３．２．２　動物接種による結核菌否定試験</w:t>
      </w:r>
    </w:p>
    <w:p w14:paraId="2228B082" w14:textId="77777777" w:rsidR="00E90909" w:rsidRPr="009F543E" w:rsidRDefault="00E90909">
      <w:pPr>
        <w:pStyle w:val="a5"/>
        <w:ind w:left="180" w:hangingChars="100" w:hanging="180"/>
        <w:rPr>
          <w:sz w:val="18"/>
        </w:rPr>
      </w:pPr>
      <w:r w:rsidRPr="009F543E">
        <w:rPr>
          <w:rFonts w:hint="eastAsia"/>
          <w:sz w:val="18"/>
        </w:rPr>
        <w:t xml:space="preserve">　　検体に等量の1.7</w:t>
      </w:r>
      <w:r w:rsidR="00ED5B6E" w:rsidRPr="009F543E">
        <w:rPr>
          <w:rFonts w:hint="eastAsia"/>
          <w:sz w:val="18"/>
        </w:rPr>
        <w:t>ｗ／ｖ％</w:t>
      </w:r>
      <w:r w:rsidRPr="009F543E">
        <w:rPr>
          <w:rFonts w:hint="eastAsia"/>
          <w:sz w:val="18"/>
        </w:rPr>
        <w:t>塩化ナトリウム溶液を加えて</w:t>
      </w:r>
      <w:r w:rsidR="00ED5B6E" w:rsidRPr="009F543E">
        <w:rPr>
          <w:rFonts w:hint="eastAsia"/>
          <w:sz w:val="18"/>
        </w:rPr>
        <w:t>２</w:t>
      </w:r>
      <w:r w:rsidRPr="009F543E">
        <w:rPr>
          <w:rFonts w:hint="eastAsia"/>
          <w:sz w:val="18"/>
        </w:rPr>
        <w:t>倍に希釈したものを試料とする．体重300</w:t>
      </w:r>
      <w:r w:rsidR="002E61FD" w:rsidRPr="009F543E">
        <w:rPr>
          <w:rFonts w:hint="eastAsia"/>
          <w:sz w:val="18"/>
        </w:rPr>
        <w:t>～</w:t>
      </w:r>
      <w:r w:rsidRPr="009F543E">
        <w:rPr>
          <w:rFonts w:hint="eastAsia"/>
          <w:sz w:val="18"/>
        </w:rPr>
        <w:t>400</w:t>
      </w:r>
      <w:r w:rsidR="00ED5B6E" w:rsidRPr="009F543E">
        <w:rPr>
          <w:rFonts w:hint="eastAsia"/>
          <w:sz w:val="18"/>
        </w:rPr>
        <w:t>ｇ</w:t>
      </w:r>
      <w:r w:rsidRPr="009F543E">
        <w:rPr>
          <w:rFonts w:hint="eastAsia"/>
          <w:sz w:val="18"/>
        </w:rPr>
        <w:t>のモルモット</w:t>
      </w:r>
      <w:r w:rsidR="00ED5B6E" w:rsidRPr="009F543E">
        <w:rPr>
          <w:rFonts w:hint="eastAsia"/>
          <w:sz w:val="18"/>
        </w:rPr>
        <w:t>５</w:t>
      </w:r>
      <w:r w:rsidRPr="009F543E">
        <w:rPr>
          <w:rFonts w:hint="eastAsia"/>
          <w:sz w:val="18"/>
        </w:rPr>
        <w:t>匹以上に，</w:t>
      </w:r>
      <w:r w:rsidR="00ED5B6E" w:rsidRPr="009F543E">
        <w:rPr>
          <w:rFonts w:hint="eastAsia"/>
          <w:sz w:val="18"/>
        </w:rPr>
        <w:t>１</w:t>
      </w:r>
      <w:r w:rsidRPr="009F543E">
        <w:rPr>
          <w:rFonts w:hint="eastAsia"/>
          <w:sz w:val="18"/>
        </w:rPr>
        <w:t>匹当たり試料</w:t>
      </w:r>
      <w:r w:rsidR="00ED5B6E" w:rsidRPr="009F543E">
        <w:rPr>
          <w:rFonts w:hint="eastAsia"/>
          <w:sz w:val="18"/>
        </w:rPr>
        <w:t>５</w:t>
      </w:r>
      <w:r w:rsidRPr="009F543E">
        <w:rPr>
          <w:rFonts w:hint="eastAsia"/>
          <w:sz w:val="18"/>
        </w:rPr>
        <w:t>mLを腹腔内に注射して</w:t>
      </w:r>
      <w:r w:rsidR="00ED5B6E" w:rsidRPr="009F543E">
        <w:rPr>
          <w:rFonts w:hint="eastAsia"/>
          <w:sz w:val="18"/>
        </w:rPr>
        <w:t>６</w:t>
      </w:r>
      <w:r w:rsidRPr="009F543E">
        <w:rPr>
          <w:rFonts w:hint="eastAsia"/>
          <w:sz w:val="18"/>
        </w:rPr>
        <w:t>週間観察する．この間，いずれの動物も異常を示してはならない．</w:t>
      </w:r>
    </w:p>
    <w:p w14:paraId="0E083BED" w14:textId="77777777" w:rsidR="00E90909" w:rsidRPr="009F543E" w:rsidRDefault="00E90909">
      <w:pPr>
        <w:pStyle w:val="a5"/>
        <w:ind w:left="180" w:hangingChars="100" w:hanging="180"/>
        <w:rPr>
          <w:sz w:val="18"/>
        </w:rPr>
      </w:pPr>
      <w:r w:rsidRPr="009F543E">
        <w:rPr>
          <w:rFonts w:hint="eastAsia"/>
          <w:sz w:val="18"/>
        </w:rPr>
        <w:t xml:space="preserve">　　また，観察終了時に標準精製ツベルクリン（以下「標準品」という．）の</w:t>
      </w:r>
      <w:r w:rsidR="00ED5B6E" w:rsidRPr="009F543E">
        <w:rPr>
          <w:rFonts w:hint="eastAsia"/>
          <w:sz w:val="18"/>
        </w:rPr>
        <w:t>２</w:t>
      </w:r>
      <w:r w:rsidR="00ED5B6E" w:rsidRPr="009F543E">
        <w:rPr>
          <w:rFonts w:hAnsi="ＭＳ 明朝" w:hint="eastAsia"/>
          <w:sz w:val="18"/>
        </w:rPr>
        <w:t>µ</w:t>
      </w:r>
      <w:r w:rsidR="00ED5B6E" w:rsidRPr="009F543E">
        <w:rPr>
          <w:rFonts w:hint="eastAsia"/>
          <w:sz w:val="18"/>
        </w:rPr>
        <w:t>g</w:t>
      </w:r>
      <w:r w:rsidR="008E2DF4" w:rsidRPr="009F543E">
        <w:rPr>
          <w:rFonts w:hint="eastAsia"/>
          <w:sz w:val="18"/>
        </w:rPr>
        <w:t>／</w:t>
      </w:r>
      <w:r w:rsidRPr="009F543E">
        <w:rPr>
          <w:rFonts w:hint="eastAsia"/>
          <w:sz w:val="18"/>
        </w:rPr>
        <w:t>mL溶液を0.1mLずつそれぞれの動物の背部皮内に注射して24時間観察するとき，いずれの動物も直径</w:t>
      </w:r>
      <w:r w:rsidR="00ED5B6E" w:rsidRPr="009F543E">
        <w:rPr>
          <w:rFonts w:hint="eastAsia"/>
          <w:sz w:val="18"/>
        </w:rPr>
        <w:t>９</w:t>
      </w:r>
      <w:r w:rsidRPr="009F543E">
        <w:rPr>
          <w:rFonts w:hint="eastAsia"/>
          <w:sz w:val="18"/>
        </w:rPr>
        <w:t>mm以上の局所の発赤を示してはならない．更に，剖検して検査するとき，いずれの動物も結核性の病変を示してはならない．</w:t>
      </w:r>
    </w:p>
    <w:p w14:paraId="6CEFBE9F" w14:textId="77777777" w:rsidR="00E90909" w:rsidRPr="009F543E" w:rsidRDefault="00E90909">
      <w:pPr>
        <w:pStyle w:val="a5"/>
        <w:rPr>
          <w:sz w:val="18"/>
        </w:rPr>
      </w:pPr>
      <w:r w:rsidRPr="009F543E">
        <w:rPr>
          <w:rFonts w:hint="eastAsia"/>
          <w:sz w:val="18"/>
        </w:rPr>
        <w:t>３．３　原末の試験</w:t>
      </w:r>
    </w:p>
    <w:p w14:paraId="4470DD90" w14:textId="77777777" w:rsidR="00E90909" w:rsidRPr="009F543E" w:rsidRDefault="00E90909">
      <w:pPr>
        <w:pStyle w:val="a5"/>
        <w:rPr>
          <w:sz w:val="18"/>
        </w:rPr>
      </w:pPr>
      <w:r w:rsidRPr="009F543E">
        <w:rPr>
          <w:rFonts w:hint="eastAsia"/>
          <w:sz w:val="18"/>
        </w:rPr>
        <w:t>３．３．１　含湿度試験</w:t>
      </w:r>
    </w:p>
    <w:p w14:paraId="38F0A445" w14:textId="77777777" w:rsidR="00E90909" w:rsidRPr="009F543E" w:rsidRDefault="00E90909">
      <w:pPr>
        <w:pStyle w:val="a5"/>
        <w:rPr>
          <w:sz w:val="18"/>
        </w:rPr>
      </w:pPr>
      <w:r w:rsidRPr="009F543E">
        <w:rPr>
          <w:rFonts w:hint="eastAsia"/>
          <w:sz w:val="18"/>
        </w:rPr>
        <w:t xml:space="preserve">　　一般試験法の含湿度測定法を準用して試験するとき，5.0</w:t>
      </w:r>
      <w:r w:rsidR="00ED5B6E" w:rsidRPr="009F543E">
        <w:rPr>
          <w:rFonts w:hint="eastAsia"/>
          <w:sz w:val="18"/>
        </w:rPr>
        <w:t>％</w:t>
      </w:r>
      <w:r w:rsidRPr="009F543E">
        <w:rPr>
          <w:rFonts w:hint="eastAsia"/>
          <w:sz w:val="18"/>
        </w:rPr>
        <w:t>以下でなければならない．</w:t>
      </w:r>
    </w:p>
    <w:p w14:paraId="02DAC56F" w14:textId="77777777" w:rsidR="00E90909" w:rsidRPr="009F543E" w:rsidRDefault="00E90909">
      <w:pPr>
        <w:pStyle w:val="a5"/>
        <w:rPr>
          <w:sz w:val="18"/>
        </w:rPr>
      </w:pPr>
      <w:r w:rsidRPr="009F543E">
        <w:rPr>
          <w:rFonts w:hint="eastAsia"/>
          <w:sz w:val="18"/>
        </w:rPr>
        <w:t>３．３．２　たん白窒素含量試験</w:t>
      </w:r>
    </w:p>
    <w:p w14:paraId="1DD4E90D" w14:textId="77777777" w:rsidR="00E90909" w:rsidRPr="009F543E" w:rsidRDefault="00E90909">
      <w:pPr>
        <w:pStyle w:val="a5"/>
        <w:rPr>
          <w:sz w:val="18"/>
        </w:rPr>
      </w:pPr>
      <w:r w:rsidRPr="009F543E">
        <w:rPr>
          <w:rFonts w:hint="eastAsia"/>
          <w:sz w:val="18"/>
        </w:rPr>
        <w:t xml:space="preserve">　　一般試験法のたん白窒素定量法を準用して試験するとき，10</w:t>
      </w:r>
      <w:r w:rsidR="00237D90" w:rsidRPr="009F543E">
        <w:rPr>
          <w:rFonts w:hint="eastAsia"/>
          <w:sz w:val="18"/>
        </w:rPr>
        <w:t>％</w:t>
      </w:r>
      <w:r w:rsidRPr="009F543E">
        <w:rPr>
          <w:rFonts w:hint="eastAsia"/>
          <w:sz w:val="18"/>
        </w:rPr>
        <w:t>以上でなければならない．</w:t>
      </w:r>
    </w:p>
    <w:p w14:paraId="0BFD5445" w14:textId="77777777" w:rsidR="00E90909" w:rsidRPr="009F543E" w:rsidRDefault="00E90909">
      <w:pPr>
        <w:pStyle w:val="a5"/>
        <w:rPr>
          <w:sz w:val="18"/>
        </w:rPr>
      </w:pPr>
      <w:r w:rsidRPr="009F543E">
        <w:rPr>
          <w:rFonts w:hint="eastAsia"/>
          <w:sz w:val="18"/>
        </w:rPr>
        <w:t>３．３．３　糖含量試験</w:t>
      </w:r>
    </w:p>
    <w:p w14:paraId="10969C8F" w14:textId="77777777" w:rsidR="00E90909" w:rsidRPr="009F543E" w:rsidRDefault="00E90909">
      <w:pPr>
        <w:pStyle w:val="a5"/>
        <w:rPr>
          <w:sz w:val="18"/>
        </w:rPr>
      </w:pPr>
      <w:r w:rsidRPr="009F543E">
        <w:rPr>
          <w:rFonts w:hint="eastAsia"/>
          <w:sz w:val="18"/>
        </w:rPr>
        <w:t xml:space="preserve">　　一般試験法の糖定量法を準用して試験するとき，</w:t>
      </w:r>
      <w:r w:rsidR="00ED5B6E" w:rsidRPr="009F543E">
        <w:rPr>
          <w:rFonts w:hint="eastAsia"/>
          <w:sz w:val="18"/>
        </w:rPr>
        <w:t>５％</w:t>
      </w:r>
      <w:r w:rsidRPr="009F543E">
        <w:rPr>
          <w:rFonts w:hint="eastAsia"/>
          <w:sz w:val="18"/>
        </w:rPr>
        <w:t>以下でなければならない．</w:t>
      </w:r>
    </w:p>
    <w:p w14:paraId="7D00C3FB" w14:textId="77777777" w:rsidR="00E90909" w:rsidRPr="009F543E" w:rsidRDefault="00E90909">
      <w:pPr>
        <w:pStyle w:val="a5"/>
        <w:rPr>
          <w:sz w:val="18"/>
        </w:rPr>
      </w:pPr>
      <w:r w:rsidRPr="009F543E">
        <w:rPr>
          <w:rFonts w:hint="eastAsia"/>
          <w:sz w:val="18"/>
        </w:rPr>
        <w:t>３．３．４　無菌試験</w:t>
      </w:r>
    </w:p>
    <w:p w14:paraId="216B7091" w14:textId="77777777" w:rsidR="00E90909" w:rsidRPr="009F543E" w:rsidRDefault="00E90909">
      <w:pPr>
        <w:pStyle w:val="a5"/>
        <w:ind w:left="180" w:hangingChars="100" w:hanging="180"/>
        <w:rPr>
          <w:sz w:val="18"/>
        </w:rPr>
      </w:pPr>
      <w:r w:rsidRPr="009F543E">
        <w:rPr>
          <w:rFonts w:hint="eastAsia"/>
          <w:sz w:val="18"/>
        </w:rPr>
        <w:t xml:space="preserve">　　検体を５．２に規定する溶剤で溶かして</w:t>
      </w:r>
      <w:r w:rsidR="00ED5B6E" w:rsidRPr="009F543E">
        <w:rPr>
          <w:rFonts w:hint="eastAsia"/>
          <w:sz w:val="18"/>
        </w:rPr>
        <w:t>１</w:t>
      </w:r>
      <w:r w:rsidRPr="009F543E">
        <w:rPr>
          <w:rFonts w:hint="eastAsia"/>
          <w:sz w:val="18"/>
        </w:rPr>
        <w:t>mg</w:t>
      </w:r>
      <w:r w:rsidR="00ED5B6E" w:rsidRPr="009F543E">
        <w:rPr>
          <w:rFonts w:hint="eastAsia"/>
          <w:sz w:val="18"/>
        </w:rPr>
        <w:t>／</w:t>
      </w:r>
      <w:r w:rsidRPr="009F543E">
        <w:rPr>
          <w:rFonts w:hint="eastAsia"/>
          <w:sz w:val="18"/>
        </w:rPr>
        <w:t>mLの濃度としたものを試料とし，一般試験法の無菌試験法を準用して試験するとき，適合しなければならない．</w:t>
      </w:r>
    </w:p>
    <w:p w14:paraId="31CA323C" w14:textId="77777777" w:rsidR="00E90909" w:rsidRPr="009F543E" w:rsidRDefault="00E90909">
      <w:pPr>
        <w:pStyle w:val="a5"/>
        <w:rPr>
          <w:sz w:val="18"/>
        </w:rPr>
      </w:pPr>
      <w:r w:rsidRPr="009F543E">
        <w:rPr>
          <w:rFonts w:hint="eastAsia"/>
          <w:sz w:val="18"/>
        </w:rPr>
        <w:t>３．３．５　力価試験</w:t>
      </w:r>
    </w:p>
    <w:p w14:paraId="34F5ED2E" w14:textId="77777777" w:rsidR="00E90909" w:rsidRPr="009F543E" w:rsidRDefault="00E90909">
      <w:pPr>
        <w:pStyle w:val="a5"/>
        <w:ind w:left="180" w:hangingChars="100" w:hanging="180"/>
        <w:rPr>
          <w:sz w:val="18"/>
        </w:rPr>
      </w:pPr>
      <w:r w:rsidRPr="009F543E">
        <w:rPr>
          <w:rFonts w:hint="eastAsia"/>
          <w:sz w:val="18"/>
        </w:rPr>
        <w:t xml:space="preserve">　　感作モルモットによる第1次及び第2次試験並びに人体による確認試験による．この際，検体及び標準品の溶解及び希釈は，５．２に規定する溶剤による．</w:t>
      </w:r>
    </w:p>
    <w:p w14:paraId="5998DF31" w14:textId="77777777" w:rsidR="00E90909" w:rsidRPr="009F543E" w:rsidRDefault="00E90909">
      <w:pPr>
        <w:pStyle w:val="a5"/>
        <w:ind w:firstLineChars="100" w:firstLine="180"/>
        <w:rPr>
          <w:sz w:val="18"/>
        </w:rPr>
      </w:pPr>
      <w:r w:rsidRPr="009F543E">
        <w:rPr>
          <w:rFonts w:hint="eastAsia"/>
          <w:sz w:val="18"/>
        </w:rPr>
        <w:t>３．３．５．１　感作モルモット</w:t>
      </w:r>
    </w:p>
    <w:p w14:paraId="58B740B4" w14:textId="77777777" w:rsidR="00E90909" w:rsidRPr="009F543E" w:rsidRDefault="00E90909">
      <w:pPr>
        <w:pStyle w:val="a5"/>
        <w:rPr>
          <w:sz w:val="18"/>
        </w:rPr>
      </w:pPr>
      <w:r w:rsidRPr="009F543E">
        <w:rPr>
          <w:rFonts w:hint="eastAsia"/>
          <w:sz w:val="18"/>
        </w:rPr>
        <w:t xml:space="preserve">　　　結核菌青山B株の乾燥死菌体を流動パラフィンに浮遊して0.1mg</w:t>
      </w:r>
      <w:r w:rsidR="00ED5B6E" w:rsidRPr="009F543E">
        <w:rPr>
          <w:rFonts w:hint="eastAsia"/>
          <w:sz w:val="18"/>
        </w:rPr>
        <w:t>／</w:t>
      </w:r>
      <w:r w:rsidRPr="009F543E">
        <w:rPr>
          <w:rFonts w:hint="eastAsia"/>
          <w:sz w:val="18"/>
        </w:rPr>
        <w:t>mL浮遊液を作る．</w:t>
      </w:r>
    </w:p>
    <w:p w14:paraId="093A146F" w14:textId="77777777" w:rsidR="00E90909" w:rsidRPr="009F543E" w:rsidRDefault="00E90909">
      <w:pPr>
        <w:pStyle w:val="a5"/>
        <w:ind w:left="360" w:hangingChars="200" w:hanging="360"/>
        <w:rPr>
          <w:sz w:val="18"/>
        </w:rPr>
      </w:pPr>
      <w:r w:rsidRPr="009F543E">
        <w:rPr>
          <w:rFonts w:hint="eastAsia"/>
          <w:sz w:val="18"/>
        </w:rPr>
        <w:t xml:space="preserve">　　　体重300</w:t>
      </w:r>
      <w:r w:rsidR="002E61FD" w:rsidRPr="009F543E">
        <w:rPr>
          <w:rFonts w:hint="eastAsia"/>
          <w:sz w:val="18"/>
        </w:rPr>
        <w:t>～</w:t>
      </w:r>
      <w:r w:rsidRPr="009F543E">
        <w:rPr>
          <w:rFonts w:hint="eastAsia"/>
          <w:sz w:val="18"/>
        </w:rPr>
        <w:t>400</w:t>
      </w:r>
      <w:r w:rsidR="00ED5B6E" w:rsidRPr="009F543E">
        <w:rPr>
          <w:rFonts w:hint="eastAsia"/>
          <w:sz w:val="18"/>
        </w:rPr>
        <w:t>ｇ</w:t>
      </w:r>
      <w:r w:rsidRPr="009F543E">
        <w:rPr>
          <w:rFonts w:hint="eastAsia"/>
          <w:sz w:val="18"/>
        </w:rPr>
        <w:t>の白色雌モルモットにこの浮遊液0.25mLずつを両側大</w:t>
      </w:r>
      <w:r w:rsidR="00694CE4" w:rsidRPr="009F543E">
        <w:rPr>
          <w:rFonts w:ascii="ZWAdobeF" w:hAnsi="ZWAdobeF" w:cs="ZWAdobeF"/>
          <w:sz w:val="2"/>
          <w:szCs w:val="2"/>
        </w:rPr>
        <w:t>A</w:t>
      </w:r>
      <w:r w:rsidRPr="009F543E">
        <w:rPr>
          <w:sz w:val="18"/>
        </w:rPr>
        <w:ruby>
          <w:rubyPr>
            <w:rubyAlign w:val="distributeSpace"/>
            <w:hps w:val="9"/>
            <w:hpsRaise w:val="16"/>
            <w:hpsBaseText w:val="18"/>
            <w:lid w:val="ja-JP"/>
          </w:rubyPr>
          <w:rt>
            <w:r w:rsidR="00E90909" w:rsidRPr="009F543E">
              <w:rPr>
                <w:rFonts w:hAnsi="ＭＳ 明朝" w:hint="eastAsia"/>
                <w:sz w:val="9"/>
              </w:rPr>
              <w:t>たい</w:t>
            </w:r>
          </w:rt>
          <w:rubyBase>
            <w:r w:rsidR="00694CE4" w:rsidRPr="009F543E">
              <w:rPr>
                <w:rFonts w:ascii="ZWAdobeF" w:hAnsi="ZWAdobeF" w:cs="ZWAdobeF"/>
                <w:sz w:val="2"/>
                <w:szCs w:val="2"/>
              </w:rPr>
              <w:t>E</w:t>
            </w:r>
            <w:r w:rsidR="00E90909" w:rsidRPr="009F543E">
              <w:rPr>
                <w:rFonts w:hint="eastAsia"/>
                <w:sz w:val="18"/>
              </w:rPr>
              <w:t>腿</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筋肉内に注射する．</w:t>
      </w:r>
      <w:r w:rsidR="00ED5B6E" w:rsidRPr="009F543E">
        <w:rPr>
          <w:rFonts w:hint="eastAsia"/>
          <w:sz w:val="18"/>
        </w:rPr>
        <w:t>６</w:t>
      </w:r>
      <w:r w:rsidRPr="009F543E">
        <w:rPr>
          <w:rFonts w:hint="eastAsia"/>
          <w:sz w:val="18"/>
        </w:rPr>
        <w:t>週間後に標準品の</w:t>
      </w:r>
      <w:r w:rsidR="00ED3C7B" w:rsidRPr="009F543E">
        <w:rPr>
          <w:rFonts w:hint="eastAsia"/>
          <w:sz w:val="18"/>
        </w:rPr>
        <w:t>２</w:t>
      </w:r>
      <w:r w:rsidR="00ED5B6E" w:rsidRPr="009F543E">
        <w:rPr>
          <w:rFonts w:hAnsi="ＭＳ 明朝"/>
          <w:sz w:val="18"/>
        </w:rPr>
        <w:t>µ</w:t>
      </w:r>
      <w:r w:rsidR="00ED5B6E" w:rsidRPr="009F543E">
        <w:rPr>
          <w:rFonts w:hint="eastAsia"/>
          <w:sz w:val="18"/>
        </w:rPr>
        <w:t>g／</w:t>
      </w:r>
      <w:r w:rsidRPr="009F543E">
        <w:rPr>
          <w:rFonts w:hint="eastAsia"/>
          <w:sz w:val="18"/>
        </w:rPr>
        <w:t>mL及び0.5</w:t>
      </w:r>
      <w:r w:rsidR="00ED5B6E" w:rsidRPr="009F543E">
        <w:rPr>
          <w:rFonts w:hAnsi="ＭＳ 明朝"/>
          <w:sz w:val="18"/>
        </w:rPr>
        <w:t>µ</w:t>
      </w:r>
      <w:r w:rsidR="00ED5B6E" w:rsidRPr="009F543E">
        <w:rPr>
          <w:rFonts w:hint="eastAsia"/>
          <w:sz w:val="18"/>
        </w:rPr>
        <w:t>g／</w:t>
      </w:r>
      <w:r w:rsidRPr="009F543E">
        <w:rPr>
          <w:rFonts w:hint="eastAsia"/>
          <w:sz w:val="18"/>
        </w:rPr>
        <w:t>mL溶液をそれぞれ0.1mLずつ各側の肩部皮内に注射して24時間後に局所の硬結反応を測定する．</w:t>
      </w:r>
    </w:p>
    <w:p w14:paraId="142E8E0A" w14:textId="77777777" w:rsidR="00E90909" w:rsidRPr="009F543E" w:rsidRDefault="00E90909">
      <w:pPr>
        <w:pStyle w:val="a5"/>
        <w:ind w:left="360" w:hangingChars="200" w:hanging="360"/>
        <w:rPr>
          <w:sz w:val="18"/>
        </w:rPr>
      </w:pPr>
      <w:r w:rsidRPr="009F543E">
        <w:rPr>
          <w:rFonts w:hint="eastAsia"/>
          <w:sz w:val="18"/>
        </w:rPr>
        <w:lastRenderedPageBreak/>
        <w:t xml:space="preserve">　　　</w:t>
      </w:r>
      <w:r w:rsidR="00ED3C7B" w:rsidRPr="009F543E">
        <w:rPr>
          <w:rFonts w:hint="eastAsia"/>
          <w:sz w:val="18"/>
        </w:rPr>
        <w:t>２</w:t>
      </w:r>
      <w:r w:rsidR="00ED5B6E" w:rsidRPr="009F543E">
        <w:rPr>
          <w:rFonts w:hAnsi="ＭＳ 明朝"/>
          <w:sz w:val="18"/>
        </w:rPr>
        <w:t>µ</w:t>
      </w:r>
      <w:r w:rsidR="00ED5B6E" w:rsidRPr="009F543E">
        <w:rPr>
          <w:rFonts w:hint="eastAsia"/>
          <w:sz w:val="18"/>
        </w:rPr>
        <w:t>g／</w:t>
      </w:r>
      <w:r w:rsidRPr="009F543E">
        <w:rPr>
          <w:rFonts w:hint="eastAsia"/>
          <w:sz w:val="18"/>
        </w:rPr>
        <w:t>mL溶液による反応の直径と0.5</w:t>
      </w:r>
      <w:r w:rsidR="00ED5B6E" w:rsidRPr="009F543E">
        <w:rPr>
          <w:rFonts w:hAnsi="ＭＳ 明朝"/>
          <w:sz w:val="18"/>
        </w:rPr>
        <w:t>µ</w:t>
      </w:r>
      <w:r w:rsidR="00ED5B6E" w:rsidRPr="009F543E">
        <w:rPr>
          <w:rFonts w:hint="eastAsia"/>
          <w:sz w:val="18"/>
        </w:rPr>
        <w:t>g／</w:t>
      </w:r>
      <w:r w:rsidRPr="009F543E">
        <w:rPr>
          <w:rFonts w:hint="eastAsia"/>
          <w:sz w:val="18"/>
        </w:rPr>
        <w:t>mL溶液による反応の直径との差が</w:t>
      </w:r>
      <w:r w:rsidR="00ED3C7B" w:rsidRPr="009F543E">
        <w:rPr>
          <w:rFonts w:hint="eastAsia"/>
          <w:sz w:val="18"/>
        </w:rPr>
        <w:t>４</w:t>
      </w:r>
      <w:r w:rsidRPr="009F543E">
        <w:rPr>
          <w:rFonts w:hint="eastAsia"/>
          <w:sz w:val="18"/>
        </w:rPr>
        <w:t>mm以上のとき，この動物を感作モルモットとして試験に用いる．</w:t>
      </w:r>
    </w:p>
    <w:p w14:paraId="590BD373" w14:textId="77777777" w:rsidR="00E90909" w:rsidRPr="009F543E" w:rsidRDefault="00E90909">
      <w:pPr>
        <w:pStyle w:val="a5"/>
        <w:ind w:firstLineChars="100" w:firstLine="180"/>
        <w:rPr>
          <w:sz w:val="18"/>
        </w:rPr>
      </w:pPr>
      <w:r w:rsidRPr="009F543E">
        <w:rPr>
          <w:rFonts w:hint="eastAsia"/>
          <w:sz w:val="18"/>
        </w:rPr>
        <w:t>３．３．５．２　第</w:t>
      </w:r>
      <w:r w:rsidR="00AD1C47" w:rsidRPr="009F543E">
        <w:rPr>
          <w:rFonts w:hint="eastAsia"/>
          <w:sz w:val="18"/>
        </w:rPr>
        <w:t>１</w:t>
      </w:r>
      <w:r w:rsidRPr="009F543E">
        <w:rPr>
          <w:rFonts w:hint="eastAsia"/>
          <w:sz w:val="18"/>
        </w:rPr>
        <w:t>次試験</w:t>
      </w:r>
    </w:p>
    <w:p w14:paraId="35BBB6FF" w14:textId="77777777" w:rsidR="00E90909" w:rsidRPr="009F543E" w:rsidRDefault="00E90909">
      <w:pPr>
        <w:pStyle w:val="a5"/>
        <w:ind w:left="360" w:hangingChars="200" w:hanging="360"/>
        <w:rPr>
          <w:sz w:val="18"/>
        </w:rPr>
      </w:pPr>
      <w:r w:rsidRPr="009F543E">
        <w:rPr>
          <w:rFonts w:hint="eastAsia"/>
          <w:sz w:val="18"/>
        </w:rPr>
        <w:t xml:space="preserve">　　　検体の</w:t>
      </w:r>
      <w:r w:rsidR="00ED3C7B" w:rsidRPr="009F543E">
        <w:rPr>
          <w:rFonts w:hint="eastAsia"/>
          <w:sz w:val="18"/>
        </w:rPr>
        <w:t>２</w:t>
      </w:r>
      <w:r w:rsidR="00ED5B6E" w:rsidRPr="009F543E">
        <w:rPr>
          <w:rFonts w:hAnsi="ＭＳ 明朝"/>
          <w:sz w:val="18"/>
        </w:rPr>
        <w:t>µ</w:t>
      </w:r>
      <w:r w:rsidR="00ED5B6E" w:rsidRPr="009F543E">
        <w:rPr>
          <w:rFonts w:hint="eastAsia"/>
          <w:sz w:val="18"/>
        </w:rPr>
        <w:t>g／</w:t>
      </w:r>
      <w:r w:rsidRPr="009F543E">
        <w:rPr>
          <w:rFonts w:hint="eastAsia"/>
          <w:sz w:val="18"/>
        </w:rPr>
        <w:t>mL溶液を作り，これを試料とする．また，標準品の適当な対数的等間隔の</w:t>
      </w:r>
      <w:r w:rsidR="00ED5B6E" w:rsidRPr="009F543E">
        <w:rPr>
          <w:rFonts w:hint="eastAsia"/>
          <w:sz w:val="18"/>
        </w:rPr>
        <w:t>５</w:t>
      </w:r>
      <w:r w:rsidRPr="009F543E">
        <w:rPr>
          <w:rFonts w:hint="eastAsia"/>
          <w:sz w:val="18"/>
        </w:rPr>
        <w:t>段階希釈を作る．感作モルモット</w:t>
      </w:r>
      <w:r w:rsidR="00ED5B6E" w:rsidRPr="009F543E">
        <w:rPr>
          <w:rFonts w:hint="eastAsia"/>
          <w:sz w:val="18"/>
        </w:rPr>
        <w:t>６</w:t>
      </w:r>
      <w:r w:rsidRPr="009F543E">
        <w:rPr>
          <w:rFonts w:hint="eastAsia"/>
          <w:sz w:val="18"/>
        </w:rPr>
        <w:t>匹を用い，それぞれの動物の背部</w:t>
      </w:r>
      <w:r w:rsidR="00ED5B6E" w:rsidRPr="009F543E">
        <w:rPr>
          <w:rFonts w:hint="eastAsia"/>
          <w:sz w:val="18"/>
        </w:rPr>
        <w:t>６</w:t>
      </w:r>
      <w:r w:rsidRPr="009F543E">
        <w:rPr>
          <w:rFonts w:hint="eastAsia"/>
          <w:sz w:val="18"/>
        </w:rPr>
        <w:t>箇所に試料及び標準品の各希釈0.1mLずつを皮内に注射する．注射部位の選定は，通常，ラテン交絡法による．24時間後それぞれの部位の硬結反応の大きさを測定する．測定の結果を統計学的に処理して比較するとき，試料の示す反応は標準品の1.0</w:t>
      </w:r>
      <w:r w:rsidR="002E61FD" w:rsidRPr="009F543E">
        <w:rPr>
          <w:rFonts w:hint="eastAsia"/>
          <w:sz w:val="18"/>
        </w:rPr>
        <w:t>～</w:t>
      </w:r>
      <w:r w:rsidRPr="009F543E">
        <w:rPr>
          <w:rFonts w:hint="eastAsia"/>
          <w:sz w:val="18"/>
        </w:rPr>
        <w:t>5.0</w:t>
      </w:r>
      <w:r w:rsidR="00AD1C47" w:rsidRPr="009F543E">
        <w:rPr>
          <w:rFonts w:hAnsi="ＭＳ 明朝"/>
          <w:sz w:val="18"/>
        </w:rPr>
        <w:t>µ</w:t>
      </w:r>
      <w:r w:rsidR="00AD1C47" w:rsidRPr="009F543E">
        <w:rPr>
          <w:rFonts w:hint="eastAsia"/>
          <w:sz w:val="18"/>
        </w:rPr>
        <w:t>g</w:t>
      </w:r>
      <w:r w:rsidR="00C971C2" w:rsidRPr="009F543E">
        <w:rPr>
          <w:rFonts w:hint="eastAsia"/>
          <w:sz w:val="18"/>
        </w:rPr>
        <w:t>／</w:t>
      </w:r>
      <w:r w:rsidRPr="009F543E">
        <w:rPr>
          <w:rFonts w:hint="eastAsia"/>
          <w:sz w:val="18"/>
        </w:rPr>
        <w:t>mLの間の希釈の示す反応に相当しなければならない．</w:t>
      </w:r>
    </w:p>
    <w:p w14:paraId="7D6834C4" w14:textId="77777777" w:rsidR="00E90909" w:rsidRPr="009F543E" w:rsidRDefault="00E90909">
      <w:pPr>
        <w:pStyle w:val="a5"/>
        <w:ind w:firstLineChars="100" w:firstLine="180"/>
        <w:rPr>
          <w:sz w:val="18"/>
        </w:rPr>
      </w:pPr>
      <w:r w:rsidRPr="009F543E">
        <w:rPr>
          <w:rFonts w:hint="eastAsia"/>
          <w:sz w:val="18"/>
        </w:rPr>
        <w:t>３．３．５．３　第</w:t>
      </w:r>
      <w:r w:rsidR="00AD1C47" w:rsidRPr="009F543E">
        <w:rPr>
          <w:rFonts w:hint="eastAsia"/>
          <w:sz w:val="18"/>
        </w:rPr>
        <w:t>２</w:t>
      </w:r>
      <w:r w:rsidRPr="009F543E">
        <w:rPr>
          <w:rFonts w:hint="eastAsia"/>
          <w:sz w:val="18"/>
        </w:rPr>
        <w:t>次試験</w:t>
      </w:r>
    </w:p>
    <w:p w14:paraId="21BD4522" w14:textId="77777777" w:rsidR="00E90909" w:rsidRPr="009F543E" w:rsidRDefault="00E90909">
      <w:pPr>
        <w:pStyle w:val="a5"/>
        <w:ind w:left="360" w:hangingChars="200" w:hanging="360"/>
        <w:rPr>
          <w:sz w:val="18"/>
        </w:rPr>
      </w:pPr>
      <w:r w:rsidRPr="009F543E">
        <w:rPr>
          <w:rFonts w:hint="eastAsia"/>
          <w:sz w:val="18"/>
        </w:rPr>
        <w:t xml:space="preserve">　　　検体及び標準品のそれぞれの対数的等間隔の</w:t>
      </w:r>
      <w:r w:rsidR="00AD1C47" w:rsidRPr="009F543E">
        <w:rPr>
          <w:rFonts w:hint="eastAsia"/>
          <w:sz w:val="18"/>
        </w:rPr>
        <w:t>３</w:t>
      </w:r>
      <w:r w:rsidRPr="009F543E">
        <w:rPr>
          <w:rFonts w:hint="eastAsia"/>
          <w:sz w:val="18"/>
        </w:rPr>
        <w:t>段階希釈を作る．この際，検体希釈の濃度は，第</w:t>
      </w:r>
      <w:r w:rsidR="00AD1C47" w:rsidRPr="009F543E">
        <w:rPr>
          <w:rFonts w:hint="eastAsia"/>
          <w:sz w:val="18"/>
        </w:rPr>
        <w:t>１</w:t>
      </w:r>
      <w:r w:rsidRPr="009F543E">
        <w:rPr>
          <w:rFonts w:hint="eastAsia"/>
          <w:sz w:val="18"/>
        </w:rPr>
        <w:t>次試験の成績を参考として標準品の各希釈とそれぞれ同程度の強さの反応を示すようにする．感作モルモット</w:t>
      </w:r>
      <w:r w:rsidR="00AD1C47" w:rsidRPr="009F543E">
        <w:rPr>
          <w:rFonts w:hint="eastAsia"/>
          <w:sz w:val="18"/>
        </w:rPr>
        <w:t>６</w:t>
      </w:r>
      <w:r w:rsidRPr="009F543E">
        <w:rPr>
          <w:rFonts w:hint="eastAsia"/>
          <w:sz w:val="18"/>
        </w:rPr>
        <w:t>匹を用い，第</w:t>
      </w:r>
      <w:r w:rsidR="00AD1C47" w:rsidRPr="009F543E">
        <w:rPr>
          <w:rFonts w:hint="eastAsia"/>
          <w:sz w:val="18"/>
        </w:rPr>
        <w:t>１</w:t>
      </w:r>
      <w:r w:rsidRPr="009F543E">
        <w:rPr>
          <w:rFonts w:hint="eastAsia"/>
          <w:sz w:val="18"/>
        </w:rPr>
        <w:t>次試験の場合と同様に各希釈を注射して24時間後の硬結反応を測定する．</w:t>
      </w:r>
    </w:p>
    <w:p w14:paraId="7511DBA0" w14:textId="77777777" w:rsidR="00E90909" w:rsidRPr="009F543E" w:rsidRDefault="00E90909">
      <w:pPr>
        <w:pStyle w:val="a5"/>
        <w:rPr>
          <w:sz w:val="18"/>
        </w:rPr>
      </w:pPr>
      <w:r w:rsidRPr="009F543E">
        <w:rPr>
          <w:rFonts w:hint="eastAsia"/>
          <w:sz w:val="18"/>
        </w:rPr>
        <w:t xml:space="preserve">　　　測定の結果を統計学的に処理して検体の標準品に対する相対力価を算定し，この値をモルモット相対力価とする．</w:t>
      </w:r>
    </w:p>
    <w:p w14:paraId="492384C2" w14:textId="77777777" w:rsidR="00E90909" w:rsidRPr="009F543E" w:rsidRDefault="00E90909">
      <w:pPr>
        <w:pStyle w:val="a5"/>
        <w:ind w:firstLineChars="100" w:firstLine="180"/>
        <w:rPr>
          <w:sz w:val="18"/>
        </w:rPr>
      </w:pPr>
      <w:r w:rsidRPr="009F543E">
        <w:rPr>
          <w:rFonts w:hint="eastAsia"/>
          <w:sz w:val="18"/>
        </w:rPr>
        <w:t>３．３．５．４　確認試験</w:t>
      </w:r>
    </w:p>
    <w:p w14:paraId="72A8D539" w14:textId="77777777" w:rsidR="00E90909" w:rsidRPr="009F543E" w:rsidRDefault="00E90909">
      <w:pPr>
        <w:pStyle w:val="a5"/>
        <w:rPr>
          <w:sz w:val="18"/>
        </w:rPr>
      </w:pPr>
      <w:r w:rsidRPr="009F543E">
        <w:rPr>
          <w:rFonts w:hint="eastAsia"/>
          <w:sz w:val="18"/>
        </w:rPr>
        <w:t xml:space="preserve">　　　標準品の0.5</w:t>
      </w:r>
      <w:r w:rsidR="00AD1C47" w:rsidRPr="009F543E">
        <w:rPr>
          <w:rFonts w:hAnsi="ＭＳ 明朝"/>
          <w:sz w:val="18"/>
        </w:rPr>
        <w:t>µ</w:t>
      </w:r>
      <w:r w:rsidR="00AD1C47" w:rsidRPr="009F543E">
        <w:rPr>
          <w:rFonts w:hint="eastAsia"/>
          <w:sz w:val="18"/>
        </w:rPr>
        <w:t>g</w:t>
      </w:r>
      <w:r w:rsidR="00EC575E" w:rsidRPr="009F543E">
        <w:rPr>
          <w:rFonts w:hint="eastAsia"/>
          <w:sz w:val="18"/>
        </w:rPr>
        <w:t>／</w:t>
      </w:r>
      <w:r w:rsidRPr="009F543E">
        <w:rPr>
          <w:rFonts w:hint="eastAsia"/>
          <w:sz w:val="18"/>
        </w:rPr>
        <w:t>mL溶液を作る．以下これを「標準希釈」という．</w:t>
      </w:r>
    </w:p>
    <w:p w14:paraId="5208E83D" w14:textId="77777777" w:rsidR="00E90909" w:rsidRPr="009F543E" w:rsidRDefault="00E90909">
      <w:pPr>
        <w:pStyle w:val="a5"/>
        <w:rPr>
          <w:sz w:val="18"/>
        </w:rPr>
      </w:pPr>
      <w:r w:rsidRPr="009F543E">
        <w:rPr>
          <w:rFonts w:hint="eastAsia"/>
          <w:sz w:val="18"/>
        </w:rPr>
        <w:t xml:space="preserve">　　　検体をそのモルモット相対力価に基づいて，標準希釈の力価と等力価となるように希釈したものを試料とする．</w:t>
      </w:r>
    </w:p>
    <w:p w14:paraId="3AC241CE" w14:textId="77777777" w:rsidR="00E90909" w:rsidRPr="009F543E" w:rsidRDefault="00E90909">
      <w:pPr>
        <w:pStyle w:val="a5"/>
        <w:ind w:left="360" w:hangingChars="200" w:hanging="360"/>
        <w:rPr>
          <w:sz w:val="18"/>
        </w:rPr>
      </w:pPr>
      <w:r w:rsidRPr="009F543E">
        <w:rPr>
          <w:rFonts w:hint="eastAsia"/>
          <w:sz w:val="18"/>
        </w:rPr>
        <w:t xml:space="preserve">　　　試験対象者として統計学的な処理が可能な人数のツベルクリン反応強陽性を示したことがないツベルクリン反応陽性者を選び，</w:t>
      </w:r>
      <w:r w:rsidR="00AD1C47" w:rsidRPr="009F543E">
        <w:rPr>
          <w:rFonts w:hint="eastAsia"/>
          <w:sz w:val="18"/>
        </w:rPr>
        <w:t>１</w:t>
      </w:r>
      <w:r w:rsidRPr="009F543E">
        <w:rPr>
          <w:rFonts w:hint="eastAsia"/>
          <w:sz w:val="18"/>
        </w:rPr>
        <w:t>人当たり標準希釈0.1mL及び試料0.1mLずつを左及び右側の前腕屈側皮内に分けて注射する．この際，試験は二重盲検法で実施し，標準希釈と試料との注射は，</w:t>
      </w:r>
      <w:r w:rsidR="00AD1C47" w:rsidRPr="009F543E">
        <w:rPr>
          <w:rFonts w:hint="eastAsia"/>
          <w:sz w:val="18"/>
        </w:rPr>
        <w:t>１</w:t>
      </w:r>
      <w:r w:rsidRPr="009F543E">
        <w:rPr>
          <w:rFonts w:hint="eastAsia"/>
          <w:sz w:val="18"/>
        </w:rPr>
        <w:t>人ごとに無作為に左右の腕に割り付けて行う．約48時間後に局所の反応を検査し，発赤の大きさを計測する．発赤の長径と短径の平均値が両側とも10mm以上である対象者について，標準希釈と試料による反応値を統計学的に比較するときは，両者は，同等でなければならない．</w:t>
      </w:r>
    </w:p>
    <w:p w14:paraId="496346EA" w14:textId="77777777" w:rsidR="00E90909" w:rsidRPr="009F543E" w:rsidRDefault="00E90909">
      <w:pPr>
        <w:pStyle w:val="a5"/>
        <w:rPr>
          <w:sz w:val="18"/>
        </w:rPr>
      </w:pPr>
      <w:r w:rsidRPr="009F543E">
        <w:rPr>
          <w:rFonts w:hint="eastAsia"/>
          <w:sz w:val="18"/>
        </w:rPr>
        <w:t>３．３．６　感作性試験</w:t>
      </w:r>
    </w:p>
    <w:p w14:paraId="00A45900" w14:textId="77777777" w:rsidR="00E90909" w:rsidRPr="009F543E" w:rsidRDefault="00E90909">
      <w:pPr>
        <w:pStyle w:val="a5"/>
        <w:ind w:left="180" w:hangingChars="100" w:hanging="180"/>
        <w:rPr>
          <w:sz w:val="18"/>
        </w:rPr>
      </w:pPr>
      <w:r w:rsidRPr="009F543E">
        <w:rPr>
          <w:rFonts w:hint="eastAsia"/>
          <w:sz w:val="18"/>
        </w:rPr>
        <w:t xml:space="preserve">　　検体を３．３．５の結果に基づいて標準品の100</w:t>
      </w:r>
      <w:r w:rsidR="00AD1C47" w:rsidRPr="009F543E">
        <w:rPr>
          <w:rFonts w:hAnsi="ＭＳ 明朝"/>
          <w:sz w:val="18"/>
        </w:rPr>
        <w:t>µ</w:t>
      </w:r>
      <w:r w:rsidR="00AD1C47" w:rsidRPr="009F543E">
        <w:rPr>
          <w:rFonts w:hint="eastAsia"/>
          <w:sz w:val="18"/>
        </w:rPr>
        <w:t>g／</w:t>
      </w:r>
      <w:r w:rsidRPr="009F543E">
        <w:rPr>
          <w:rFonts w:hint="eastAsia"/>
          <w:sz w:val="18"/>
        </w:rPr>
        <w:t>mL希釈に相当する力価の溶液とし，これを試料とする．また，標準品の100</w:t>
      </w:r>
      <w:r w:rsidR="00AD1C47" w:rsidRPr="009F543E">
        <w:rPr>
          <w:rFonts w:hAnsi="ＭＳ 明朝"/>
          <w:sz w:val="18"/>
        </w:rPr>
        <w:t>µ</w:t>
      </w:r>
      <w:r w:rsidR="00AD1C47" w:rsidRPr="009F543E">
        <w:rPr>
          <w:rFonts w:hint="eastAsia"/>
          <w:sz w:val="18"/>
        </w:rPr>
        <w:t>g／</w:t>
      </w:r>
      <w:r w:rsidRPr="009F543E">
        <w:rPr>
          <w:rFonts w:hint="eastAsia"/>
          <w:sz w:val="18"/>
        </w:rPr>
        <w:t>mL溶液を対照液として用いる．</w:t>
      </w:r>
    </w:p>
    <w:p w14:paraId="3BF70E3F" w14:textId="77777777" w:rsidR="00E90909" w:rsidRPr="009F543E" w:rsidRDefault="00E90909">
      <w:pPr>
        <w:pStyle w:val="a5"/>
        <w:ind w:left="180" w:hangingChars="100" w:hanging="180"/>
        <w:rPr>
          <w:sz w:val="18"/>
        </w:rPr>
      </w:pPr>
      <w:r w:rsidRPr="009F543E">
        <w:rPr>
          <w:rFonts w:hint="eastAsia"/>
          <w:sz w:val="18"/>
        </w:rPr>
        <w:t xml:space="preserve">　　体重300</w:t>
      </w:r>
      <w:r w:rsidR="002E61FD" w:rsidRPr="009F543E">
        <w:rPr>
          <w:rFonts w:hint="eastAsia"/>
          <w:sz w:val="18"/>
        </w:rPr>
        <w:t>～</w:t>
      </w:r>
      <w:r w:rsidRPr="009F543E">
        <w:rPr>
          <w:rFonts w:hint="eastAsia"/>
          <w:sz w:val="18"/>
        </w:rPr>
        <w:t>400</w:t>
      </w:r>
      <w:r w:rsidR="00AD1C47" w:rsidRPr="009F543E">
        <w:rPr>
          <w:rFonts w:hint="eastAsia"/>
          <w:sz w:val="18"/>
        </w:rPr>
        <w:t>ｇ</w:t>
      </w:r>
      <w:r w:rsidRPr="009F543E">
        <w:rPr>
          <w:rFonts w:hint="eastAsia"/>
          <w:sz w:val="18"/>
        </w:rPr>
        <w:t>のモルモット</w:t>
      </w:r>
      <w:r w:rsidR="00AD1C47" w:rsidRPr="009F543E">
        <w:rPr>
          <w:rFonts w:hint="eastAsia"/>
          <w:sz w:val="18"/>
        </w:rPr>
        <w:t>３</w:t>
      </w:r>
      <w:r w:rsidRPr="009F543E">
        <w:rPr>
          <w:rFonts w:hint="eastAsia"/>
          <w:sz w:val="18"/>
        </w:rPr>
        <w:t>匹以上に，</w:t>
      </w:r>
      <w:r w:rsidR="00AD1C47" w:rsidRPr="009F543E">
        <w:rPr>
          <w:rFonts w:hint="eastAsia"/>
          <w:sz w:val="18"/>
        </w:rPr>
        <w:t>１</w:t>
      </w:r>
      <w:r w:rsidRPr="009F543E">
        <w:rPr>
          <w:rFonts w:hint="eastAsia"/>
          <w:sz w:val="18"/>
        </w:rPr>
        <w:t>匹当たり試料0.1mLずつを</w:t>
      </w:r>
      <w:r w:rsidR="00AD1C47" w:rsidRPr="009F543E">
        <w:rPr>
          <w:rFonts w:hint="eastAsia"/>
          <w:sz w:val="18"/>
        </w:rPr>
        <w:t>３</w:t>
      </w:r>
      <w:r w:rsidRPr="009F543E">
        <w:rPr>
          <w:rFonts w:hint="eastAsia"/>
          <w:sz w:val="18"/>
        </w:rPr>
        <w:t>回</w:t>
      </w:r>
      <w:r w:rsidR="00AD1C47" w:rsidRPr="009F543E">
        <w:rPr>
          <w:rFonts w:hint="eastAsia"/>
          <w:sz w:val="18"/>
        </w:rPr>
        <w:t>５</w:t>
      </w:r>
      <w:r w:rsidRPr="009F543E">
        <w:rPr>
          <w:rFonts w:hint="eastAsia"/>
          <w:sz w:val="18"/>
        </w:rPr>
        <w:t>日間隔でそれぞれ皮内に注射する．最終注射の15日後に試料0.1mLを皮内に注射して24及び48時間後に局所の反応を観察する．</w:t>
      </w:r>
    </w:p>
    <w:p w14:paraId="0FEA580A" w14:textId="77777777" w:rsidR="00E90909" w:rsidRPr="009F543E" w:rsidRDefault="00E90909">
      <w:pPr>
        <w:pStyle w:val="a5"/>
        <w:rPr>
          <w:sz w:val="18"/>
        </w:rPr>
      </w:pPr>
      <w:r w:rsidRPr="009F543E">
        <w:rPr>
          <w:rFonts w:hint="eastAsia"/>
          <w:sz w:val="18"/>
        </w:rPr>
        <w:t xml:space="preserve">　　対照液についても同様に試験する．</w:t>
      </w:r>
    </w:p>
    <w:p w14:paraId="2C402BB6" w14:textId="77777777" w:rsidR="00E90909" w:rsidRPr="009F543E" w:rsidRDefault="00E90909">
      <w:pPr>
        <w:pStyle w:val="a5"/>
        <w:rPr>
          <w:sz w:val="18"/>
        </w:rPr>
      </w:pPr>
      <w:r w:rsidRPr="009F543E">
        <w:rPr>
          <w:rFonts w:hint="eastAsia"/>
          <w:sz w:val="18"/>
        </w:rPr>
        <w:t xml:space="preserve">　　試料による反応は，対照液による反応と同等以下でなければならない．</w:t>
      </w:r>
    </w:p>
    <w:p w14:paraId="34D9A1CF" w14:textId="77777777" w:rsidR="00E90909" w:rsidRPr="009F543E" w:rsidRDefault="00E90909">
      <w:pPr>
        <w:pStyle w:val="a5"/>
        <w:rPr>
          <w:sz w:val="18"/>
        </w:rPr>
      </w:pPr>
      <w:r w:rsidRPr="009F543E">
        <w:rPr>
          <w:rFonts w:hint="eastAsia"/>
          <w:sz w:val="18"/>
        </w:rPr>
        <w:t>３．４　小分製品の試験</w:t>
      </w:r>
    </w:p>
    <w:p w14:paraId="1C2160FC" w14:textId="77777777" w:rsidR="00E90909" w:rsidRPr="009F543E" w:rsidRDefault="00E90909">
      <w:pPr>
        <w:pStyle w:val="a5"/>
        <w:rPr>
          <w:sz w:val="18"/>
        </w:rPr>
      </w:pPr>
      <w:r w:rsidRPr="009F543E">
        <w:rPr>
          <w:rFonts w:hint="eastAsia"/>
          <w:sz w:val="18"/>
        </w:rPr>
        <w:t xml:space="preserve">　　小分製品について，次の試験を行う．</w:t>
      </w:r>
    </w:p>
    <w:p w14:paraId="479274C5" w14:textId="77777777" w:rsidR="00E90909" w:rsidRPr="009F543E" w:rsidRDefault="00E90909">
      <w:pPr>
        <w:pStyle w:val="a5"/>
        <w:rPr>
          <w:sz w:val="18"/>
        </w:rPr>
      </w:pPr>
      <w:r w:rsidRPr="009F543E">
        <w:rPr>
          <w:rFonts w:hint="eastAsia"/>
          <w:sz w:val="18"/>
        </w:rPr>
        <w:t>３．４．１　含湿度試験</w:t>
      </w:r>
    </w:p>
    <w:p w14:paraId="58967F82" w14:textId="77777777" w:rsidR="00E90909" w:rsidRPr="009F543E" w:rsidRDefault="00E90909">
      <w:pPr>
        <w:pStyle w:val="a5"/>
        <w:rPr>
          <w:sz w:val="18"/>
        </w:rPr>
      </w:pPr>
      <w:r w:rsidRPr="009F543E">
        <w:rPr>
          <w:rFonts w:hint="eastAsia"/>
          <w:sz w:val="18"/>
        </w:rPr>
        <w:t xml:space="preserve">　　一般試験法の含湿度測定法を準用して試験するとき，5.0</w:t>
      </w:r>
      <w:r w:rsidR="00AD1C47" w:rsidRPr="009F543E">
        <w:rPr>
          <w:rFonts w:hint="eastAsia"/>
          <w:sz w:val="18"/>
        </w:rPr>
        <w:t>％</w:t>
      </w:r>
      <w:r w:rsidRPr="009F543E">
        <w:rPr>
          <w:rFonts w:hint="eastAsia"/>
          <w:sz w:val="18"/>
        </w:rPr>
        <w:t>以下でなければならない．</w:t>
      </w:r>
    </w:p>
    <w:p w14:paraId="20A6852E" w14:textId="77777777" w:rsidR="00E90909" w:rsidRPr="009F543E" w:rsidRDefault="00E90909">
      <w:pPr>
        <w:pStyle w:val="a5"/>
        <w:rPr>
          <w:sz w:val="18"/>
        </w:rPr>
      </w:pPr>
      <w:r w:rsidRPr="009F543E">
        <w:rPr>
          <w:rFonts w:hint="eastAsia"/>
          <w:sz w:val="18"/>
        </w:rPr>
        <w:t xml:space="preserve">３．４．２　</w:t>
      </w:r>
      <w:r w:rsidR="00AD1C47" w:rsidRPr="009F543E">
        <w:rPr>
          <w:rFonts w:hint="eastAsia"/>
          <w:sz w:val="18"/>
        </w:rPr>
        <w:t>ｐＨ</w:t>
      </w:r>
      <w:r w:rsidRPr="009F543E">
        <w:rPr>
          <w:rFonts w:hint="eastAsia"/>
          <w:sz w:val="18"/>
        </w:rPr>
        <w:t>試験</w:t>
      </w:r>
    </w:p>
    <w:p w14:paraId="2F4FFF38" w14:textId="77777777" w:rsidR="00E90909" w:rsidRPr="009F543E" w:rsidRDefault="00E90909">
      <w:pPr>
        <w:pStyle w:val="a5"/>
        <w:rPr>
          <w:sz w:val="18"/>
        </w:rPr>
      </w:pPr>
      <w:r w:rsidRPr="009F543E">
        <w:rPr>
          <w:rFonts w:hint="eastAsia"/>
          <w:sz w:val="18"/>
        </w:rPr>
        <w:t xml:space="preserve">　　一般試験法の</w:t>
      </w:r>
      <w:r w:rsidR="00AD1C47" w:rsidRPr="009F543E">
        <w:rPr>
          <w:rFonts w:hint="eastAsia"/>
          <w:sz w:val="18"/>
        </w:rPr>
        <w:t>ｐＨ</w:t>
      </w:r>
      <w:r w:rsidRPr="009F543E">
        <w:rPr>
          <w:rFonts w:hint="eastAsia"/>
          <w:sz w:val="18"/>
        </w:rPr>
        <w:t>測定法を準用して試験するとき，7.2</w:t>
      </w:r>
      <w:r w:rsidR="002E61FD" w:rsidRPr="009F543E">
        <w:rPr>
          <w:rFonts w:hint="eastAsia"/>
          <w:sz w:val="18"/>
        </w:rPr>
        <w:t>～</w:t>
      </w:r>
      <w:r w:rsidRPr="009F543E">
        <w:rPr>
          <w:rFonts w:hint="eastAsia"/>
          <w:sz w:val="18"/>
        </w:rPr>
        <w:t>7.5でなければならない．</w:t>
      </w:r>
    </w:p>
    <w:p w14:paraId="2AFEC217" w14:textId="77777777" w:rsidR="00E90909" w:rsidRPr="009F543E" w:rsidRDefault="00E90909">
      <w:pPr>
        <w:pStyle w:val="a5"/>
        <w:rPr>
          <w:sz w:val="18"/>
        </w:rPr>
      </w:pPr>
      <w:r w:rsidRPr="009F543E">
        <w:rPr>
          <w:rFonts w:hint="eastAsia"/>
          <w:sz w:val="18"/>
        </w:rPr>
        <w:t>３．４．３　糖含量試験</w:t>
      </w:r>
    </w:p>
    <w:p w14:paraId="0A68AF6B" w14:textId="77777777" w:rsidR="00E90909" w:rsidRPr="009F543E" w:rsidRDefault="00E90909">
      <w:pPr>
        <w:pStyle w:val="a5"/>
        <w:ind w:left="180" w:hangingChars="100" w:hanging="180"/>
        <w:rPr>
          <w:sz w:val="18"/>
        </w:rPr>
      </w:pPr>
      <w:r w:rsidRPr="009F543E">
        <w:rPr>
          <w:rFonts w:hint="eastAsia"/>
          <w:sz w:val="18"/>
        </w:rPr>
        <w:t xml:space="preserve">　　標準液に0.01</w:t>
      </w:r>
      <w:r w:rsidR="00AD1C47" w:rsidRPr="009F543E">
        <w:rPr>
          <w:rFonts w:hint="eastAsia"/>
          <w:sz w:val="18"/>
        </w:rPr>
        <w:t>ｗ／ｖ％</w:t>
      </w:r>
      <w:r w:rsidRPr="009F543E">
        <w:rPr>
          <w:rFonts w:hint="eastAsia"/>
          <w:sz w:val="18"/>
        </w:rPr>
        <w:t>乳糖標準液を用い，一般試験法の糖定量法を準用して試験するとき，</w:t>
      </w:r>
      <w:r w:rsidR="00ED3C7B" w:rsidRPr="009F543E">
        <w:rPr>
          <w:rFonts w:hint="eastAsia"/>
          <w:sz w:val="18"/>
        </w:rPr>
        <w:t>１</w:t>
      </w:r>
      <w:r w:rsidRPr="009F543E">
        <w:rPr>
          <w:rFonts w:hint="eastAsia"/>
          <w:sz w:val="18"/>
        </w:rPr>
        <w:t>容器中の含量は</w:t>
      </w:r>
      <w:r w:rsidR="00713D86" w:rsidRPr="009F543E">
        <w:rPr>
          <w:rFonts w:hint="eastAsia"/>
          <w:sz w:val="18"/>
        </w:rPr>
        <w:t>５．１の（１）の製品では</w:t>
      </w:r>
      <w:r w:rsidRPr="009F543E">
        <w:rPr>
          <w:rFonts w:hint="eastAsia"/>
          <w:sz w:val="18"/>
        </w:rPr>
        <w:t>5.00±0.25mg</w:t>
      </w:r>
      <w:r w:rsidR="00713D86" w:rsidRPr="009F543E">
        <w:rPr>
          <w:rFonts w:hint="eastAsia"/>
          <w:sz w:val="18"/>
        </w:rPr>
        <w:t>，５．１の（２）の製品では</w:t>
      </w:r>
      <w:r w:rsidR="00713D86" w:rsidRPr="009F543E">
        <w:rPr>
          <w:sz w:val="18"/>
        </w:rPr>
        <w:t>2</w:t>
      </w:r>
      <w:r w:rsidR="00713D86" w:rsidRPr="009F543E">
        <w:rPr>
          <w:rFonts w:hint="eastAsia"/>
          <w:sz w:val="18"/>
        </w:rPr>
        <w:t>.</w:t>
      </w:r>
      <w:r w:rsidR="00713D86" w:rsidRPr="009F543E">
        <w:rPr>
          <w:sz w:val="18"/>
        </w:rPr>
        <w:t>5</w:t>
      </w:r>
      <w:r w:rsidR="00713D86" w:rsidRPr="009F543E">
        <w:rPr>
          <w:rFonts w:hint="eastAsia"/>
          <w:sz w:val="18"/>
        </w:rPr>
        <w:t>0±0.</w:t>
      </w:r>
      <w:r w:rsidR="00713D86" w:rsidRPr="009F543E">
        <w:rPr>
          <w:sz w:val="18"/>
        </w:rPr>
        <w:t>13</w:t>
      </w:r>
      <w:r w:rsidR="00713D86" w:rsidRPr="009F543E">
        <w:rPr>
          <w:rFonts w:hint="eastAsia"/>
          <w:sz w:val="18"/>
        </w:rPr>
        <w:t>mg</w:t>
      </w:r>
      <w:r w:rsidRPr="009F543E">
        <w:rPr>
          <w:rFonts w:hint="eastAsia"/>
          <w:sz w:val="18"/>
        </w:rPr>
        <w:t>でなければならない．</w:t>
      </w:r>
    </w:p>
    <w:p w14:paraId="6D1E6526" w14:textId="77777777" w:rsidR="00E90909" w:rsidRPr="009F543E" w:rsidRDefault="00E90909">
      <w:pPr>
        <w:pStyle w:val="a5"/>
        <w:rPr>
          <w:sz w:val="18"/>
        </w:rPr>
      </w:pPr>
      <w:r w:rsidRPr="009F543E">
        <w:rPr>
          <w:rFonts w:hint="eastAsia"/>
          <w:sz w:val="18"/>
        </w:rPr>
        <w:t>３．４．４　フェノール含量試験</w:t>
      </w:r>
    </w:p>
    <w:p w14:paraId="421B555F" w14:textId="77777777" w:rsidR="00E90909" w:rsidRPr="009F543E" w:rsidRDefault="00E90909">
      <w:pPr>
        <w:pStyle w:val="a5"/>
        <w:rPr>
          <w:sz w:val="18"/>
        </w:rPr>
      </w:pPr>
      <w:r w:rsidRPr="009F543E">
        <w:rPr>
          <w:rFonts w:hint="eastAsia"/>
          <w:sz w:val="18"/>
        </w:rPr>
        <w:t xml:space="preserve">　　一般試験法のフェノール定量法を準用して試験するとき，適合しなければならない．</w:t>
      </w:r>
    </w:p>
    <w:p w14:paraId="2DA6ED03" w14:textId="77777777" w:rsidR="00E90909" w:rsidRPr="009F543E" w:rsidRDefault="00E90909">
      <w:pPr>
        <w:pStyle w:val="a5"/>
        <w:rPr>
          <w:sz w:val="18"/>
        </w:rPr>
      </w:pPr>
      <w:r w:rsidRPr="009F543E">
        <w:rPr>
          <w:rFonts w:hint="eastAsia"/>
          <w:sz w:val="18"/>
        </w:rPr>
        <w:t>３．４．５　無菌試験</w:t>
      </w:r>
    </w:p>
    <w:p w14:paraId="77DF5B36" w14:textId="77777777" w:rsidR="00E90909" w:rsidRPr="009F543E" w:rsidRDefault="00E90909">
      <w:pPr>
        <w:pStyle w:val="a5"/>
        <w:rPr>
          <w:sz w:val="18"/>
        </w:rPr>
      </w:pPr>
      <w:r w:rsidRPr="009F543E">
        <w:rPr>
          <w:rFonts w:hint="eastAsia"/>
          <w:sz w:val="18"/>
        </w:rPr>
        <w:lastRenderedPageBreak/>
        <w:t xml:space="preserve">　　一般試験法の無菌試験法を準用して試験するとき，適合しなければならない．</w:t>
      </w:r>
    </w:p>
    <w:p w14:paraId="08B83C21" w14:textId="433C3217" w:rsidR="00E90909" w:rsidRPr="009F543E" w:rsidRDefault="00E90909">
      <w:pPr>
        <w:pStyle w:val="a5"/>
        <w:rPr>
          <w:sz w:val="18"/>
        </w:rPr>
      </w:pPr>
      <w:r w:rsidRPr="009F543E">
        <w:rPr>
          <w:rFonts w:hint="eastAsia"/>
          <w:sz w:val="18"/>
        </w:rPr>
        <w:t>３．４．</w:t>
      </w:r>
      <w:r w:rsidR="00660881">
        <w:rPr>
          <w:rFonts w:hint="eastAsia"/>
          <w:sz w:val="18"/>
        </w:rPr>
        <w:t>６</w:t>
      </w:r>
      <w:r w:rsidRPr="009F543E">
        <w:rPr>
          <w:rFonts w:hint="eastAsia"/>
          <w:sz w:val="18"/>
        </w:rPr>
        <w:t xml:space="preserve">　力価試験</w:t>
      </w:r>
    </w:p>
    <w:p w14:paraId="1EE76447" w14:textId="77777777" w:rsidR="00E90909" w:rsidRPr="009F543E" w:rsidRDefault="00E90909">
      <w:pPr>
        <w:pStyle w:val="a5"/>
        <w:ind w:left="180" w:hangingChars="100" w:hanging="180"/>
        <w:rPr>
          <w:sz w:val="18"/>
        </w:rPr>
      </w:pPr>
      <w:r w:rsidRPr="009F543E">
        <w:rPr>
          <w:rFonts w:hint="eastAsia"/>
          <w:sz w:val="18"/>
        </w:rPr>
        <w:t xml:space="preserve">　　表示により算定して0.5</w:t>
      </w:r>
      <w:r w:rsidR="002E61FD" w:rsidRPr="009F543E">
        <w:rPr>
          <w:rFonts w:hint="eastAsia"/>
          <w:sz w:val="18"/>
        </w:rPr>
        <w:t>～</w:t>
      </w:r>
      <w:r w:rsidR="00AD1C47" w:rsidRPr="009F543E">
        <w:rPr>
          <w:rFonts w:hint="eastAsia"/>
          <w:sz w:val="18"/>
        </w:rPr>
        <w:t>２</w:t>
      </w:r>
      <w:r w:rsidR="00AD1C47" w:rsidRPr="009F543E">
        <w:rPr>
          <w:rFonts w:hAnsi="ＭＳ 明朝"/>
          <w:sz w:val="18"/>
        </w:rPr>
        <w:t>µ</w:t>
      </w:r>
      <w:r w:rsidR="00AD1C47" w:rsidRPr="009F543E">
        <w:rPr>
          <w:rFonts w:hint="eastAsia"/>
          <w:sz w:val="18"/>
        </w:rPr>
        <w:t>g</w:t>
      </w:r>
      <w:r w:rsidR="00C971C2" w:rsidRPr="009F543E">
        <w:rPr>
          <w:rFonts w:hint="eastAsia"/>
          <w:sz w:val="18"/>
        </w:rPr>
        <w:t>／</w:t>
      </w:r>
      <w:r w:rsidRPr="009F543E">
        <w:rPr>
          <w:rFonts w:hint="eastAsia"/>
          <w:sz w:val="18"/>
        </w:rPr>
        <w:t>mLの濃度の溶液をつくり，試料とする．また，標準品の試料と同一濃度の溶液を標準液として用いる．</w:t>
      </w:r>
    </w:p>
    <w:p w14:paraId="2DFECAAA" w14:textId="77777777" w:rsidR="00E90909" w:rsidRPr="009F543E" w:rsidRDefault="00E90909">
      <w:pPr>
        <w:pStyle w:val="a5"/>
        <w:ind w:left="180" w:hangingChars="100" w:hanging="180"/>
        <w:rPr>
          <w:sz w:val="18"/>
        </w:rPr>
      </w:pPr>
      <w:r w:rsidRPr="009F543E">
        <w:rPr>
          <w:rFonts w:hint="eastAsia"/>
          <w:sz w:val="18"/>
        </w:rPr>
        <w:t xml:space="preserve">　　３．３．５．１の感作モルモット</w:t>
      </w:r>
      <w:r w:rsidR="00AD1C47" w:rsidRPr="009F543E">
        <w:rPr>
          <w:rFonts w:hint="eastAsia"/>
          <w:sz w:val="18"/>
        </w:rPr>
        <w:t>５</w:t>
      </w:r>
      <w:r w:rsidRPr="009F543E">
        <w:rPr>
          <w:rFonts w:hint="eastAsia"/>
          <w:sz w:val="18"/>
        </w:rPr>
        <w:t>匹以上に，</w:t>
      </w:r>
      <w:r w:rsidR="00AD1C47" w:rsidRPr="009F543E">
        <w:rPr>
          <w:rFonts w:hint="eastAsia"/>
          <w:sz w:val="18"/>
        </w:rPr>
        <w:t>１</w:t>
      </w:r>
      <w:r w:rsidRPr="009F543E">
        <w:rPr>
          <w:rFonts w:hint="eastAsia"/>
          <w:sz w:val="18"/>
        </w:rPr>
        <w:t>匹につき背部の一側の</w:t>
      </w:r>
      <w:r w:rsidR="00AD1C47" w:rsidRPr="009F543E">
        <w:rPr>
          <w:rFonts w:hint="eastAsia"/>
          <w:sz w:val="18"/>
        </w:rPr>
        <w:t>４</w:t>
      </w:r>
      <w:r w:rsidRPr="009F543E">
        <w:rPr>
          <w:rFonts w:hint="eastAsia"/>
          <w:sz w:val="18"/>
        </w:rPr>
        <w:t>箇所に試料0.1mLずつ，他側の</w:t>
      </w:r>
      <w:r w:rsidR="00AD1C47" w:rsidRPr="009F543E">
        <w:rPr>
          <w:rFonts w:hint="eastAsia"/>
          <w:sz w:val="18"/>
        </w:rPr>
        <w:t>４</w:t>
      </w:r>
      <w:r w:rsidRPr="009F543E">
        <w:rPr>
          <w:rFonts w:hint="eastAsia"/>
          <w:sz w:val="18"/>
        </w:rPr>
        <w:t>箇所に標準液0.1mLずつを対称的に，それぞれの皮内に注射して，24時間後に硬結反応の大きさを測定する．この際，試料は</w:t>
      </w:r>
      <w:r w:rsidR="00AD1C47" w:rsidRPr="009F543E">
        <w:rPr>
          <w:rFonts w:hint="eastAsia"/>
          <w:sz w:val="18"/>
        </w:rPr>
        <w:t>１</w:t>
      </w:r>
      <w:r w:rsidRPr="009F543E">
        <w:rPr>
          <w:rFonts w:hint="eastAsia"/>
          <w:sz w:val="18"/>
        </w:rPr>
        <w:t>箇所ごとに，それぞれ異なった容器から作ったものを用いる．</w:t>
      </w:r>
    </w:p>
    <w:p w14:paraId="22B1B18E" w14:textId="77777777" w:rsidR="00E90909" w:rsidRPr="009F543E" w:rsidRDefault="00E90909">
      <w:pPr>
        <w:pStyle w:val="a5"/>
        <w:rPr>
          <w:sz w:val="18"/>
        </w:rPr>
      </w:pPr>
      <w:r w:rsidRPr="009F543E">
        <w:rPr>
          <w:rFonts w:hint="eastAsia"/>
          <w:sz w:val="18"/>
        </w:rPr>
        <w:t xml:space="preserve">　　測定の結果を統計学的に処理して比較するとき，試料は，標準液と同等の力価でなければならない．</w:t>
      </w:r>
    </w:p>
    <w:p w14:paraId="15F5473E" w14:textId="775A6F26" w:rsidR="00E90909" w:rsidRPr="009F543E" w:rsidRDefault="00E90909">
      <w:pPr>
        <w:pStyle w:val="a5"/>
        <w:rPr>
          <w:sz w:val="18"/>
        </w:rPr>
      </w:pPr>
      <w:r w:rsidRPr="009F543E">
        <w:rPr>
          <w:rFonts w:hint="eastAsia"/>
          <w:sz w:val="18"/>
        </w:rPr>
        <w:t>３．４．</w:t>
      </w:r>
      <w:r w:rsidR="00660881">
        <w:rPr>
          <w:rFonts w:hint="eastAsia"/>
          <w:sz w:val="18"/>
        </w:rPr>
        <w:t>７</w:t>
      </w:r>
      <w:r w:rsidRPr="009F543E">
        <w:rPr>
          <w:rFonts w:hint="eastAsia"/>
          <w:sz w:val="18"/>
        </w:rPr>
        <w:t xml:space="preserve">　表示確認試験</w:t>
      </w:r>
    </w:p>
    <w:p w14:paraId="7DBAC0E7" w14:textId="77777777" w:rsidR="00E90909" w:rsidRPr="009F543E" w:rsidRDefault="00E90909">
      <w:pPr>
        <w:pStyle w:val="a5"/>
        <w:rPr>
          <w:sz w:val="18"/>
        </w:rPr>
      </w:pPr>
      <w:r w:rsidRPr="009F543E">
        <w:rPr>
          <w:rFonts w:hint="eastAsia"/>
          <w:sz w:val="18"/>
        </w:rPr>
        <w:t xml:space="preserve">　　感作モルモットの皮内反応法によって行う．</w:t>
      </w:r>
    </w:p>
    <w:p w14:paraId="008764A5" w14:textId="77777777" w:rsidR="00E90909" w:rsidRPr="009F543E" w:rsidRDefault="00E90909">
      <w:pPr>
        <w:pStyle w:val="a5"/>
        <w:rPr>
          <w:sz w:val="18"/>
        </w:rPr>
      </w:pPr>
      <w:r w:rsidRPr="009F543E">
        <w:rPr>
          <w:rFonts w:hint="eastAsia"/>
          <w:sz w:val="18"/>
        </w:rPr>
        <w:t>４　有効期間</w:t>
      </w:r>
    </w:p>
    <w:p w14:paraId="652CB1D5" w14:textId="77777777" w:rsidR="00E90909" w:rsidRPr="009F543E" w:rsidRDefault="00E90909">
      <w:pPr>
        <w:pStyle w:val="a5"/>
        <w:rPr>
          <w:sz w:val="18"/>
        </w:rPr>
      </w:pPr>
      <w:r w:rsidRPr="009F543E">
        <w:rPr>
          <w:rFonts w:hint="eastAsia"/>
          <w:sz w:val="18"/>
        </w:rPr>
        <w:t xml:space="preserve">　　有効期間は，</w:t>
      </w:r>
      <w:r w:rsidR="00AD1C47" w:rsidRPr="009F543E">
        <w:rPr>
          <w:rFonts w:hint="eastAsia"/>
          <w:sz w:val="18"/>
        </w:rPr>
        <w:t>３</w:t>
      </w:r>
      <w:r w:rsidRPr="009F543E">
        <w:rPr>
          <w:rFonts w:hint="eastAsia"/>
          <w:sz w:val="18"/>
        </w:rPr>
        <w:t>年とする．</w:t>
      </w:r>
    </w:p>
    <w:p w14:paraId="7EAF1271" w14:textId="77777777" w:rsidR="00E90909" w:rsidRPr="009F543E" w:rsidRDefault="00E90909">
      <w:pPr>
        <w:pStyle w:val="a5"/>
        <w:rPr>
          <w:sz w:val="18"/>
        </w:rPr>
      </w:pPr>
      <w:r w:rsidRPr="009F543E">
        <w:rPr>
          <w:rFonts w:hint="eastAsia"/>
          <w:sz w:val="18"/>
        </w:rPr>
        <w:t>５　その他</w:t>
      </w:r>
    </w:p>
    <w:p w14:paraId="1D636B18" w14:textId="77777777" w:rsidR="00E90909" w:rsidRPr="009F543E" w:rsidRDefault="00E90909">
      <w:pPr>
        <w:pStyle w:val="a5"/>
        <w:rPr>
          <w:sz w:val="18"/>
        </w:rPr>
      </w:pPr>
      <w:r w:rsidRPr="009F543E">
        <w:rPr>
          <w:rFonts w:hint="eastAsia"/>
          <w:sz w:val="18"/>
        </w:rPr>
        <w:t>５．１　表示事項</w:t>
      </w:r>
    </w:p>
    <w:p w14:paraId="0A103CE2" w14:textId="77777777" w:rsidR="00E90909" w:rsidRPr="009F543E" w:rsidRDefault="00E90909">
      <w:pPr>
        <w:pStyle w:val="a5"/>
        <w:rPr>
          <w:sz w:val="18"/>
        </w:rPr>
      </w:pPr>
      <w:r w:rsidRPr="009F543E">
        <w:rPr>
          <w:rFonts w:hint="eastAsia"/>
          <w:sz w:val="18"/>
        </w:rPr>
        <w:t xml:space="preserve">　　次の種類の別.</w:t>
      </w:r>
    </w:p>
    <w:p w14:paraId="2BFC5051" w14:textId="77777777" w:rsidR="00E90909" w:rsidRPr="009F543E" w:rsidRDefault="00E90909">
      <w:pPr>
        <w:pStyle w:val="a5"/>
        <w:ind w:firstLineChars="100" w:firstLine="180"/>
        <w:rPr>
          <w:sz w:val="18"/>
        </w:rPr>
      </w:pPr>
      <w:r w:rsidRPr="009F543E">
        <w:rPr>
          <w:rFonts w:hint="eastAsia"/>
          <w:sz w:val="18"/>
        </w:rPr>
        <w:t>（</w:t>
      </w:r>
      <w:r w:rsidR="00713D86" w:rsidRPr="009F543E">
        <w:rPr>
          <w:rFonts w:hint="eastAsia"/>
          <w:sz w:val="18"/>
        </w:rPr>
        <w:t>１</w:t>
      </w:r>
      <w:r w:rsidRPr="009F543E">
        <w:rPr>
          <w:rFonts w:hint="eastAsia"/>
          <w:sz w:val="18"/>
        </w:rPr>
        <w:t>）　一般診断用（</w:t>
      </w:r>
      <w:r w:rsidR="00AD1C47" w:rsidRPr="009F543E">
        <w:rPr>
          <w:rFonts w:hint="eastAsia"/>
          <w:sz w:val="18"/>
        </w:rPr>
        <w:t>１</w:t>
      </w:r>
      <w:r w:rsidR="00AD1C47" w:rsidRPr="009F543E">
        <w:rPr>
          <w:rFonts w:hAnsi="ＭＳ 明朝"/>
          <w:sz w:val="18"/>
        </w:rPr>
        <w:t>µ</w:t>
      </w:r>
      <w:r w:rsidR="00AD1C47" w:rsidRPr="009F543E">
        <w:rPr>
          <w:rFonts w:hint="eastAsia"/>
          <w:sz w:val="18"/>
        </w:rPr>
        <w:t>g</w:t>
      </w:r>
      <w:r w:rsidRPr="009F543E">
        <w:rPr>
          <w:rFonts w:hint="eastAsia"/>
          <w:sz w:val="18"/>
        </w:rPr>
        <w:t>）</w:t>
      </w:r>
    </w:p>
    <w:p w14:paraId="09A1FF55" w14:textId="77777777" w:rsidR="00E90909" w:rsidRPr="009F543E" w:rsidRDefault="00E90909">
      <w:pPr>
        <w:pStyle w:val="a5"/>
        <w:rPr>
          <w:sz w:val="18"/>
        </w:rPr>
      </w:pPr>
      <w:r w:rsidRPr="009F543E">
        <w:rPr>
          <w:rFonts w:hint="eastAsia"/>
          <w:sz w:val="18"/>
        </w:rPr>
        <w:t xml:space="preserve">　　　　標準品</w:t>
      </w:r>
      <w:r w:rsidR="00AD1C47" w:rsidRPr="009F543E">
        <w:rPr>
          <w:rFonts w:hint="eastAsia"/>
          <w:sz w:val="18"/>
        </w:rPr>
        <w:t>１</w:t>
      </w:r>
      <w:r w:rsidR="00AD1C47" w:rsidRPr="009F543E">
        <w:rPr>
          <w:rFonts w:hAnsi="ＭＳ 明朝"/>
          <w:sz w:val="18"/>
        </w:rPr>
        <w:t>µ</w:t>
      </w:r>
      <w:r w:rsidR="00AD1C47" w:rsidRPr="009F543E">
        <w:rPr>
          <w:rFonts w:hint="eastAsia"/>
          <w:sz w:val="18"/>
        </w:rPr>
        <w:t>g</w:t>
      </w:r>
      <w:r w:rsidRPr="009F543E">
        <w:rPr>
          <w:rFonts w:hint="eastAsia"/>
          <w:sz w:val="18"/>
        </w:rPr>
        <w:t>相当量を含む．</w:t>
      </w:r>
    </w:p>
    <w:p w14:paraId="26CD136E" w14:textId="77777777" w:rsidR="00E90909" w:rsidRPr="009F543E" w:rsidRDefault="00E90909">
      <w:pPr>
        <w:pStyle w:val="a5"/>
        <w:ind w:firstLineChars="100" w:firstLine="180"/>
        <w:rPr>
          <w:sz w:val="18"/>
        </w:rPr>
      </w:pPr>
      <w:r w:rsidRPr="009F543E">
        <w:rPr>
          <w:rFonts w:hint="eastAsia"/>
          <w:sz w:val="18"/>
        </w:rPr>
        <w:t>（</w:t>
      </w:r>
      <w:r w:rsidR="00713D86" w:rsidRPr="009F543E">
        <w:rPr>
          <w:rFonts w:hint="eastAsia"/>
          <w:sz w:val="18"/>
        </w:rPr>
        <w:t>２</w:t>
      </w:r>
      <w:r w:rsidRPr="009F543E">
        <w:rPr>
          <w:rFonts w:hint="eastAsia"/>
          <w:sz w:val="18"/>
        </w:rPr>
        <w:t>）　一般診断用（</w:t>
      </w:r>
      <w:r w:rsidR="00AD1C47" w:rsidRPr="009F543E">
        <w:rPr>
          <w:rFonts w:hint="eastAsia"/>
          <w:sz w:val="18"/>
        </w:rPr>
        <w:t>１</w:t>
      </w:r>
      <w:r w:rsidRPr="009F543E">
        <w:rPr>
          <w:rFonts w:hint="eastAsia"/>
          <w:sz w:val="18"/>
        </w:rPr>
        <w:t>人用）</w:t>
      </w:r>
    </w:p>
    <w:p w14:paraId="246F3B9A" w14:textId="77777777" w:rsidR="00E90909" w:rsidRPr="009F543E" w:rsidRDefault="00E90909">
      <w:pPr>
        <w:pStyle w:val="a5"/>
        <w:rPr>
          <w:sz w:val="18"/>
        </w:rPr>
      </w:pPr>
      <w:r w:rsidRPr="009F543E">
        <w:rPr>
          <w:rFonts w:hint="eastAsia"/>
          <w:sz w:val="18"/>
        </w:rPr>
        <w:t xml:space="preserve">　　　　標準品0.25</w:t>
      </w:r>
      <w:r w:rsidR="00AD1C47" w:rsidRPr="009F543E">
        <w:rPr>
          <w:rFonts w:hAnsi="ＭＳ 明朝"/>
          <w:sz w:val="18"/>
        </w:rPr>
        <w:t>µ</w:t>
      </w:r>
      <w:r w:rsidR="00AD1C47" w:rsidRPr="009F543E">
        <w:rPr>
          <w:rFonts w:hint="eastAsia"/>
          <w:sz w:val="18"/>
        </w:rPr>
        <w:t>g</w:t>
      </w:r>
      <w:r w:rsidRPr="009F543E">
        <w:rPr>
          <w:rFonts w:hint="eastAsia"/>
          <w:sz w:val="18"/>
        </w:rPr>
        <w:t>相当量を含む．</w:t>
      </w:r>
    </w:p>
    <w:p w14:paraId="5A4E5836" w14:textId="77777777" w:rsidR="00E90909" w:rsidRPr="009F543E" w:rsidRDefault="00E90909">
      <w:pPr>
        <w:pStyle w:val="a5"/>
        <w:rPr>
          <w:sz w:val="18"/>
        </w:rPr>
      </w:pPr>
      <w:r w:rsidRPr="009F543E">
        <w:rPr>
          <w:rFonts w:hint="eastAsia"/>
          <w:sz w:val="18"/>
        </w:rPr>
        <w:t>５．２　溶剤の添付</w:t>
      </w:r>
    </w:p>
    <w:p w14:paraId="0A9B0495" w14:textId="77777777" w:rsidR="00E90909" w:rsidRPr="009F543E" w:rsidRDefault="00E90909">
      <w:pPr>
        <w:pStyle w:val="a5"/>
        <w:rPr>
          <w:sz w:val="18"/>
        </w:rPr>
      </w:pPr>
      <w:r w:rsidRPr="009F543E">
        <w:rPr>
          <w:rFonts w:hint="eastAsia"/>
          <w:sz w:val="18"/>
        </w:rPr>
        <w:t xml:space="preserve">　　添付する溶剤は，次のとおりとする．</w:t>
      </w:r>
    </w:p>
    <w:p w14:paraId="780B905B" w14:textId="77777777" w:rsidR="00B43DBC" w:rsidRPr="009F543E" w:rsidRDefault="00B43DBC" w:rsidP="00B43DBC">
      <w:pPr>
        <w:pStyle w:val="a5"/>
        <w:ind w:firstLineChars="100" w:firstLine="180"/>
        <w:rPr>
          <w:sz w:val="18"/>
        </w:rPr>
      </w:pPr>
      <w:r w:rsidRPr="009F543E">
        <w:rPr>
          <w:rFonts w:hint="eastAsia"/>
          <w:sz w:val="18"/>
        </w:rPr>
        <w:t>（１）　一般診断用（１</w:t>
      </w:r>
      <w:r w:rsidRPr="009F543E">
        <w:rPr>
          <w:rFonts w:hAnsi="ＭＳ 明朝"/>
          <w:sz w:val="18"/>
        </w:rPr>
        <w:t>µ</w:t>
      </w:r>
      <w:r w:rsidRPr="009F543E">
        <w:rPr>
          <w:rFonts w:hint="eastAsia"/>
          <w:sz w:val="18"/>
        </w:rPr>
        <w:t>g）</w:t>
      </w:r>
    </w:p>
    <w:p w14:paraId="6EADF728" w14:textId="77777777" w:rsidR="00B43DBC" w:rsidRPr="009F543E" w:rsidRDefault="00B43DBC" w:rsidP="00B43DBC">
      <w:pPr>
        <w:pStyle w:val="a5"/>
        <w:rPr>
          <w:sz w:val="18"/>
        </w:rPr>
      </w:pPr>
      <w:r w:rsidRPr="009F543E">
        <w:rPr>
          <w:rFonts w:hint="eastAsia"/>
          <w:sz w:val="18"/>
        </w:rPr>
        <w:t xml:space="preserve">　　　　専用の溶剤としてフェノールを含むリン酸塩緩衝塩化ナトリウム液３mLを添付する．</w:t>
      </w:r>
    </w:p>
    <w:p w14:paraId="22EF9C5D" w14:textId="77777777" w:rsidR="00B43DBC" w:rsidRPr="009F543E" w:rsidRDefault="00B43DBC" w:rsidP="00B43DBC">
      <w:pPr>
        <w:pStyle w:val="a5"/>
        <w:ind w:firstLineChars="100" w:firstLine="180"/>
        <w:rPr>
          <w:sz w:val="18"/>
        </w:rPr>
      </w:pPr>
      <w:r w:rsidRPr="009F543E">
        <w:rPr>
          <w:rFonts w:hint="eastAsia"/>
          <w:sz w:val="18"/>
        </w:rPr>
        <w:t>（２）　一般診断用（１人用）</w:t>
      </w:r>
    </w:p>
    <w:p w14:paraId="5D4E65BD" w14:textId="77777777" w:rsidR="00B43DBC" w:rsidRPr="009F543E" w:rsidRDefault="00B43DBC" w:rsidP="009F543E">
      <w:pPr>
        <w:pStyle w:val="a5"/>
        <w:ind w:left="540" w:hangingChars="300" w:hanging="540"/>
        <w:rPr>
          <w:sz w:val="18"/>
        </w:rPr>
      </w:pPr>
      <w:r w:rsidRPr="009F543E">
        <w:rPr>
          <w:rFonts w:hint="eastAsia"/>
          <w:sz w:val="18"/>
        </w:rPr>
        <w:t xml:space="preserve">　　　　専用の溶剤としてフェノールを含むリン酸塩緩衝塩化ナトリウム液0.5mLを添付する．ただし，フェノールを除くことができる．</w:t>
      </w:r>
    </w:p>
    <w:p w14:paraId="23A1E837" w14:textId="77777777" w:rsidR="00006E6E" w:rsidRPr="009F543E" w:rsidRDefault="00742A1C" w:rsidP="00006E6E">
      <w:pPr>
        <w:pStyle w:val="a5"/>
        <w:ind w:left="210" w:hangingChars="100" w:hanging="210"/>
        <w:jc w:val="right"/>
        <w:rPr>
          <w:sz w:val="18"/>
        </w:rPr>
      </w:pPr>
      <w:hyperlink w:anchor="目次" w:history="1">
        <w:r w:rsidR="00006E6E" w:rsidRPr="009F543E">
          <w:rPr>
            <w:rStyle w:val="a9"/>
            <w:rFonts w:hint="eastAsia"/>
            <w:sz w:val="18"/>
          </w:rPr>
          <w:t>目次へ戻る</w:t>
        </w:r>
      </w:hyperlink>
    </w:p>
    <w:p w14:paraId="155656AE" w14:textId="77777777" w:rsidR="00E90909" w:rsidRPr="009F543E" w:rsidRDefault="00E90909">
      <w:pPr>
        <w:pStyle w:val="a5"/>
        <w:rPr>
          <w:sz w:val="18"/>
        </w:rPr>
      </w:pPr>
      <w:r w:rsidRPr="009F543E">
        <w:rPr>
          <w:sz w:val="18"/>
        </w:rPr>
        <w:br w:type="page"/>
      </w:r>
    </w:p>
    <w:p w14:paraId="039039A2" w14:textId="77777777" w:rsidR="00E90909" w:rsidRPr="009F543E" w:rsidRDefault="00E90909" w:rsidP="004D714E">
      <w:pPr>
        <w:pStyle w:val="31"/>
        <w:spacing w:before="360" w:after="360"/>
      </w:pPr>
      <w:bookmarkStart w:id="157" w:name="_Toc79981024"/>
      <w:bookmarkStart w:id="158" w:name="_Toc79983840"/>
      <w:bookmarkStart w:id="159" w:name="_Toc146294807"/>
      <w:bookmarkStart w:id="160" w:name="_Toc152693546"/>
      <w:bookmarkStart w:id="161" w:name="_Toc152694398"/>
      <w:bookmarkStart w:id="162" w:name="_Toc160804265"/>
      <w:r w:rsidRPr="009F543E">
        <w:rPr>
          <w:rFonts w:hint="eastAsia"/>
        </w:rPr>
        <w:t>細胞培養痘そうワクチン</w:t>
      </w:r>
      <w:bookmarkEnd w:id="157"/>
      <w:bookmarkEnd w:id="158"/>
      <w:bookmarkEnd w:id="159"/>
      <w:bookmarkEnd w:id="160"/>
      <w:bookmarkEnd w:id="161"/>
      <w:bookmarkEnd w:id="162"/>
    </w:p>
    <w:p w14:paraId="4EFFA37D" w14:textId="77777777" w:rsidR="00E90909" w:rsidRPr="009F543E" w:rsidRDefault="00E90909">
      <w:pPr>
        <w:pStyle w:val="a5"/>
        <w:rPr>
          <w:sz w:val="18"/>
        </w:rPr>
      </w:pPr>
      <w:r w:rsidRPr="009F543E">
        <w:rPr>
          <w:rFonts w:hint="eastAsia"/>
          <w:sz w:val="18"/>
        </w:rPr>
        <w:t>１　本質及び性状</w:t>
      </w:r>
    </w:p>
    <w:p w14:paraId="402FCF9F" w14:textId="77777777" w:rsidR="00E90909" w:rsidRPr="009F543E" w:rsidRDefault="00E90909">
      <w:pPr>
        <w:pStyle w:val="a5"/>
        <w:rPr>
          <w:sz w:val="18"/>
        </w:rPr>
      </w:pPr>
      <w:r w:rsidRPr="009F543E">
        <w:rPr>
          <w:rFonts w:hint="eastAsia"/>
          <w:sz w:val="18"/>
        </w:rPr>
        <w:t xml:space="preserve">　　本剤は，生ワクチニアウイルス（以下「ウイルス」という．）を含む帯赤色の澄明な液剤である．</w:t>
      </w:r>
    </w:p>
    <w:p w14:paraId="053CDF1B" w14:textId="77777777" w:rsidR="00E90909" w:rsidRPr="009F543E" w:rsidRDefault="00E90909">
      <w:pPr>
        <w:pStyle w:val="a5"/>
        <w:rPr>
          <w:sz w:val="18"/>
        </w:rPr>
      </w:pPr>
      <w:r w:rsidRPr="009F543E">
        <w:rPr>
          <w:rFonts w:hint="eastAsia"/>
          <w:sz w:val="18"/>
        </w:rPr>
        <w:t>２　製　法</w:t>
      </w:r>
    </w:p>
    <w:p w14:paraId="0B47C835" w14:textId="77777777" w:rsidR="00E90909" w:rsidRPr="009F543E" w:rsidRDefault="00E90909">
      <w:pPr>
        <w:pStyle w:val="a5"/>
        <w:rPr>
          <w:sz w:val="18"/>
        </w:rPr>
      </w:pPr>
      <w:r w:rsidRPr="009F543E">
        <w:rPr>
          <w:rFonts w:hint="eastAsia"/>
          <w:sz w:val="18"/>
        </w:rPr>
        <w:t>２．１　原　材　料</w:t>
      </w:r>
    </w:p>
    <w:p w14:paraId="5BD851F9" w14:textId="77777777" w:rsidR="00E90909" w:rsidRPr="009F543E" w:rsidRDefault="00E90909">
      <w:pPr>
        <w:pStyle w:val="a5"/>
        <w:rPr>
          <w:sz w:val="18"/>
        </w:rPr>
      </w:pPr>
      <w:r w:rsidRPr="009F543E">
        <w:rPr>
          <w:rFonts w:hint="eastAsia"/>
          <w:sz w:val="18"/>
        </w:rPr>
        <w:t>２．１．１　製造用株</w:t>
      </w:r>
    </w:p>
    <w:p w14:paraId="14CDAA8E" w14:textId="77777777" w:rsidR="00E90909" w:rsidRPr="009F543E" w:rsidRDefault="00E90909">
      <w:pPr>
        <w:pStyle w:val="a5"/>
        <w:ind w:left="180" w:hangingChars="100" w:hanging="180"/>
        <w:rPr>
          <w:sz w:val="18"/>
        </w:rPr>
      </w:pPr>
      <w:r w:rsidRPr="009F543E">
        <w:rPr>
          <w:rFonts w:hint="eastAsia"/>
          <w:sz w:val="18"/>
        </w:rPr>
        <w:t xml:space="preserve">　　ワクチン株「</w:t>
      </w:r>
      <w:r w:rsidR="00237D90" w:rsidRPr="009F543E">
        <w:rPr>
          <w:rFonts w:hint="eastAsia"/>
          <w:sz w:val="18"/>
        </w:rPr>
        <w:t>ＬＣ16ｍ ８株</w:t>
      </w:r>
      <w:r w:rsidRPr="009F543E">
        <w:rPr>
          <w:rFonts w:hint="eastAsia"/>
          <w:sz w:val="18"/>
        </w:rPr>
        <w:t>」は，リスター株（Lister Original（</w:t>
      </w:r>
      <w:r w:rsidR="00237D90" w:rsidRPr="009F543E">
        <w:rPr>
          <w:rFonts w:hint="eastAsia"/>
          <w:sz w:val="18"/>
        </w:rPr>
        <w:t>ＬＯ</w:t>
      </w:r>
      <w:r w:rsidRPr="009F543E">
        <w:rPr>
          <w:rFonts w:hint="eastAsia"/>
          <w:sz w:val="18"/>
        </w:rPr>
        <w:t>）株）を低温馴化し，プラーククローニングして得られた</w:t>
      </w:r>
      <w:r w:rsidR="00237D90" w:rsidRPr="009F543E">
        <w:rPr>
          <w:rFonts w:hint="eastAsia"/>
          <w:sz w:val="18"/>
        </w:rPr>
        <w:t>ＬＣ16ｍ Ｏ株</w:t>
      </w:r>
      <w:r w:rsidRPr="009F543E">
        <w:rPr>
          <w:rFonts w:hint="eastAsia"/>
          <w:sz w:val="18"/>
        </w:rPr>
        <w:t>を，更に3代継代しプラーククローニングして得られた株である．これを</w:t>
      </w:r>
      <w:r w:rsidR="00C4610A" w:rsidRPr="009F543E">
        <w:rPr>
          <w:rFonts w:hint="eastAsia"/>
          <w:sz w:val="18"/>
        </w:rPr>
        <w:t>５</w:t>
      </w:r>
      <w:r w:rsidRPr="009F543E">
        <w:rPr>
          <w:rFonts w:hint="eastAsia"/>
          <w:sz w:val="18"/>
        </w:rPr>
        <w:t>代継代してマスターシードを作製する．</w:t>
      </w:r>
    </w:p>
    <w:p w14:paraId="3114CF0C" w14:textId="77777777" w:rsidR="00E90909" w:rsidRPr="009F543E" w:rsidRDefault="00E90909">
      <w:pPr>
        <w:pStyle w:val="a5"/>
        <w:rPr>
          <w:sz w:val="18"/>
        </w:rPr>
      </w:pPr>
      <w:r w:rsidRPr="009F543E">
        <w:rPr>
          <w:rFonts w:hint="eastAsia"/>
          <w:sz w:val="18"/>
        </w:rPr>
        <w:t xml:space="preserve">　　本剤に用いられる製造用株は，マスターシードをウサギ</w:t>
      </w:r>
      <w:r w:rsidR="00694CE4" w:rsidRPr="009F543E">
        <w:rPr>
          <w:rFonts w:ascii="ZWAdobeF" w:hAnsi="ZWAdobeF" w:cs="ZWAdobeF"/>
          <w:sz w:val="2"/>
          <w:szCs w:val="2"/>
        </w:rPr>
        <w:t>A</w:t>
      </w:r>
      <w:r w:rsidRPr="009F543E">
        <w:rPr>
          <w:sz w:val="18"/>
        </w:rPr>
        <w:ruby>
          <w:rubyPr>
            <w:rubyAlign w:val="distributeSpace"/>
            <w:hps w:val="9"/>
            <w:hpsRaise w:val="16"/>
            <w:hpsBaseText w:val="18"/>
            <w:lid w:val="ja-JP"/>
          </w:rubyPr>
          <w:rt>
            <w:r w:rsidR="00E90909" w:rsidRPr="009F543E">
              <w:rPr>
                <w:rFonts w:hAnsi="ＭＳ 明朝" w:hint="eastAsia"/>
                <w:sz w:val="9"/>
              </w:rPr>
              <w:t>じん</w:t>
            </w:r>
          </w:rt>
          <w:rubyBase>
            <w:r w:rsidR="00694CE4" w:rsidRPr="009F543E">
              <w:rPr>
                <w:rFonts w:ascii="ZWAdobeF" w:hAnsi="ZWAdobeF" w:cs="ZWAdobeF"/>
                <w:sz w:val="2"/>
                <w:szCs w:val="2"/>
              </w:rPr>
              <w:t>E</w:t>
            </w:r>
            <w:r w:rsidR="00E90909" w:rsidRPr="009F543E">
              <w:rPr>
                <w:rFonts w:hint="eastAsia"/>
                <w:sz w:val="18"/>
              </w:rPr>
              <w:t>腎</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初代培養細胞で継代を行い作製されたものとする．</w:t>
      </w:r>
    </w:p>
    <w:p w14:paraId="0657C173" w14:textId="77777777" w:rsidR="00E90909" w:rsidRPr="009F543E" w:rsidRDefault="00E90909">
      <w:pPr>
        <w:pStyle w:val="a5"/>
        <w:rPr>
          <w:sz w:val="18"/>
        </w:rPr>
      </w:pPr>
      <w:r w:rsidRPr="009F543E">
        <w:rPr>
          <w:rFonts w:hint="eastAsia"/>
          <w:sz w:val="18"/>
        </w:rPr>
        <w:t>２．１．２　動物</w:t>
      </w:r>
    </w:p>
    <w:p w14:paraId="6FA51431" w14:textId="77777777" w:rsidR="00E90909" w:rsidRPr="009F543E" w:rsidRDefault="00E90909">
      <w:pPr>
        <w:pStyle w:val="a5"/>
        <w:ind w:left="180" w:hangingChars="100" w:hanging="180"/>
        <w:rPr>
          <w:sz w:val="18"/>
        </w:rPr>
      </w:pPr>
      <w:r w:rsidRPr="009F543E">
        <w:rPr>
          <w:rFonts w:hint="eastAsia"/>
          <w:sz w:val="18"/>
        </w:rPr>
        <w:t xml:space="preserve">　　ウイルスの培養に用いる</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じん</w:t>
            </w:r>
          </w:rt>
          <w:rubyBase>
            <w:r w:rsidR="00694CE4" w:rsidRPr="009F543E">
              <w:rPr>
                <w:rFonts w:ascii="ZWAdobeF" w:hAnsi="ZWAdobeF" w:cs="ZWAdobeF"/>
                <w:sz w:val="2"/>
                <w:szCs w:val="2"/>
              </w:rPr>
              <w:t>E</w:t>
            </w:r>
            <w:r w:rsidR="00E90909" w:rsidRPr="009F543E">
              <w:rPr>
                <w:rFonts w:hint="eastAsia"/>
                <w:sz w:val="18"/>
              </w:rPr>
              <w:t>腎</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臓は，</w:t>
      </w:r>
      <w:r w:rsidR="00C4610A" w:rsidRPr="009F543E">
        <w:rPr>
          <w:rFonts w:hint="eastAsia"/>
          <w:sz w:val="18"/>
        </w:rPr>
        <w:t>１</w:t>
      </w:r>
      <w:r w:rsidRPr="009F543E">
        <w:rPr>
          <w:rFonts w:hint="eastAsia"/>
          <w:sz w:val="18"/>
        </w:rPr>
        <w:t>～</w:t>
      </w:r>
      <w:r w:rsidR="00C4610A" w:rsidRPr="009F543E">
        <w:rPr>
          <w:rFonts w:hint="eastAsia"/>
          <w:sz w:val="18"/>
        </w:rPr>
        <w:t>３</w:t>
      </w:r>
      <w:r w:rsidRPr="009F543E">
        <w:rPr>
          <w:rFonts w:hint="eastAsia"/>
          <w:sz w:val="18"/>
        </w:rPr>
        <w:t>週齢の</w:t>
      </w:r>
      <w:r w:rsidR="009D4A34" w:rsidRPr="009F543E">
        <w:rPr>
          <w:rFonts w:hint="eastAsia"/>
          <w:sz w:val="18"/>
        </w:rPr>
        <w:t>ＳＰＦ</w:t>
      </w:r>
      <w:r w:rsidRPr="009F543E">
        <w:rPr>
          <w:rFonts w:hint="eastAsia"/>
          <w:sz w:val="18"/>
        </w:rPr>
        <w:t>ウサギから採取する．動物は屠殺前</w:t>
      </w:r>
      <w:r w:rsidR="002757D4" w:rsidRPr="009F543E">
        <w:rPr>
          <w:rFonts w:hint="eastAsia"/>
          <w:sz w:val="18"/>
        </w:rPr>
        <w:t>７</w:t>
      </w:r>
      <w:r w:rsidRPr="009F543E">
        <w:rPr>
          <w:rFonts w:hint="eastAsia"/>
          <w:sz w:val="18"/>
        </w:rPr>
        <w:t>日間以上健康管理を行い，発熱その他の異常を認めず，剖検時，サルモネラ症，結核，仮性結核，粘液腫症等が陰性であり，本剤の製造に支障のあるその他の病変を認めてはならない．</w:t>
      </w:r>
    </w:p>
    <w:p w14:paraId="2B049D94" w14:textId="77777777" w:rsidR="00E90909" w:rsidRPr="009F543E" w:rsidRDefault="00E90909">
      <w:pPr>
        <w:pStyle w:val="a5"/>
        <w:rPr>
          <w:sz w:val="18"/>
        </w:rPr>
      </w:pPr>
      <w:r w:rsidRPr="009F543E">
        <w:rPr>
          <w:rFonts w:hint="eastAsia"/>
          <w:sz w:val="18"/>
        </w:rPr>
        <w:t>２．１．３　培養液</w:t>
      </w:r>
    </w:p>
    <w:p w14:paraId="6B1E0151" w14:textId="77777777" w:rsidR="00E90909" w:rsidRPr="009F543E" w:rsidRDefault="00E90909">
      <w:pPr>
        <w:pStyle w:val="a5"/>
        <w:ind w:left="180" w:hangingChars="100" w:hanging="180"/>
        <w:rPr>
          <w:sz w:val="18"/>
        </w:rPr>
      </w:pPr>
      <w:r w:rsidRPr="009F543E">
        <w:rPr>
          <w:rFonts w:hint="eastAsia"/>
          <w:sz w:val="18"/>
        </w:rPr>
        <w:t xml:space="preserve">　　細胞培養液には，適当な細胞増殖因子，0.002</w:t>
      </w:r>
      <w:r w:rsidR="00C4610A" w:rsidRPr="009F543E">
        <w:rPr>
          <w:rFonts w:hint="eastAsia"/>
          <w:sz w:val="18"/>
        </w:rPr>
        <w:t>ｗ／ｖ％</w:t>
      </w:r>
      <w:r w:rsidRPr="009F543E">
        <w:rPr>
          <w:rFonts w:hint="eastAsia"/>
          <w:sz w:val="18"/>
        </w:rPr>
        <w:t>以下のフェノールレッド及び必要最少量の抗生物質を加えることができる．ただし，ペニシリンは，用いてはならない．細胞増殖因子として異種血清又はその画分を用いたときは，最終バルク中の血清アルブミン含量が１用量あたり50ng未満となるように途中の操作を加えなければならない．</w:t>
      </w:r>
    </w:p>
    <w:p w14:paraId="7925765C" w14:textId="77777777" w:rsidR="00E90909" w:rsidRPr="009F543E" w:rsidRDefault="00E90909">
      <w:pPr>
        <w:pStyle w:val="a5"/>
        <w:ind w:left="180" w:hangingChars="100" w:hanging="180"/>
        <w:rPr>
          <w:sz w:val="18"/>
        </w:rPr>
      </w:pPr>
      <w:r w:rsidRPr="009F543E">
        <w:rPr>
          <w:rFonts w:hint="eastAsia"/>
          <w:sz w:val="18"/>
        </w:rPr>
        <w:t xml:space="preserve">　　ウイルス接種後の細胞維持液には，0.002</w:t>
      </w:r>
      <w:r w:rsidR="00C4610A" w:rsidRPr="009F543E">
        <w:rPr>
          <w:rFonts w:hint="eastAsia"/>
          <w:sz w:val="18"/>
        </w:rPr>
        <w:t>ｗ／ｖ％</w:t>
      </w:r>
      <w:r w:rsidRPr="009F543E">
        <w:rPr>
          <w:rFonts w:hint="eastAsia"/>
          <w:sz w:val="18"/>
        </w:rPr>
        <w:t>以下のフェノールレッド，適当な安定剤及び必要最少量の抗生物質を加えることができる．ただし，異種血清又はその画分あるいはペニシリンを加えてはならない．</w:t>
      </w:r>
    </w:p>
    <w:p w14:paraId="2D3AA407" w14:textId="77777777" w:rsidR="00E90909" w:rsidRPr="009F543E" w:rsidRDefault="00E90909">
      <w:pPr>
        <w:pStyle w:val="a5"/>
        <w:rPr>
          <w:sz w:val="18"/>
        </w:rPr>
      </w:pPr>
      <w:r w:rsidRPr="009F543E">
        <w:rPr>
          <w:rFonts w:hint="eastAsia"/>
          <w:sz w:val="18"/>
        </w:rPr>
        <w:t>２．２　原　液</w:t>
      </w:r>
    </w:p>
    <w:p w14:paraId="3DB37D14" w14:textId="77777777" w:rsidR="00E90909" w:rsidRPr="009F543E" w:rsidRDefault="00E90909">
      <w:pPr>
        <w:pStyle w:val="a5"/>
        <w:rPr>
          <w:sz w:val="18"/>
        </w:rPr>
      </w:pPr>
      <w:r w:rsidRPr="009F543E">
        <w:rPr>
          <w:rFonts w:hint="eastAsia"/>
          <w:sz w:val="18"/>
        </w:rPr>
        <w:t>２．２．１　細胞培養</w:t>
      </w:r>
    </w:p>
    <w:p w14:paraId="29D24E9F" w14:textId="77777777" w:rsidR="00E90909" w:rsidRPr="009F543E" w:rsidRDefault="00E90909">
      <w:pPr>
        <w:pStyle w:val="a5"/>
        <w:ind w:left="180" w:hangingChars="100" w:hanging="180"/>
        <w:rPr>
          <w:sz w:val="18"/>
        </w:rPr>
      </w:pPr>
      <w:r w:rsidRPr="009F543E">
        <w:rPr>
          <w:rFonts w:hint="eastAsia"/>
          <w:sz w:val="18"/>
        </w:rPr>
        <w:t xml:space="preserve">　　</w:t>
      </w:r>
      <w:r w:rsidR="00C4610A" w:rsidRPr="009F543E">
        <w:rPr>
          <w:rFonts w:hint="eastAsia"/>
          <w:sz w:val="18"/>
        </w:rPr>
        <w:t>ＳＰＦ</w:t>
      </w:r>
      <w:r w:rsidRPr="009F543E">
        <w:rPr>
          <w:rFonts w:hint="eastAsia"/>
          <w:sz w:val="18"/>
        </w:rPr>
        <w:t>ウサギの</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じん</w:t>
            </w:r>
          </w:rt>
          <w:rubyBase>
            <w:r w:rsidR="00694CE4" w:rsidRPr="009F543E">
              <w:rPr>
                <w:rFonts w:ascii="ZWAdobeF" w:hAnsi="ZWAdobeF" w:cs="ZWAdobeF"/>
                <w:sz w:val="2"/>
                <w:szCs w:val="2"/>
              </w:rPr>
              <w:t>E</w:t>
            </w:r>
            <w:r w:rsidR="00E90909" w:rsidRPr="009F543E">
              <w:rPr>
                <w:rFonts w:hint="eastAsia"/>
                <w:sz w:val="18"/>
              </w:rPr>
              <w:t>腎</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臓を酵素等を用いて消化し，適当な培地にて培養を行う．このとき，</w:t>
      </w:r>
      <w:r w:rsidR="00C4610A" w:rsidRPr="009F543E">
        <w:rPr>
          <w:rFonts w:hint="eastAsia"/>
          <w:sz w:val="18"/>
        </w:rPr>
        <w:t>１</w:t>
      </w:r>
      <w:r w:rsidRPr="009F543E">
        <w:rPr>
          <w:rFonts w:hint="eastAsia"/>
          <w:sz w:val="18"/>
        </w:rPr>
        <w:t>回に処理したウサギ</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じん</w:t>
            </w:r>
          </w:rt>
          <w:rubyBase>
            <w:r w:rsidR="00694CE4" w:rsidRPr="009F543E">
              <w:rPr>
                <w:rFonts w:ascii="ZWAdobeF" w:hAnsi="ZWAdobeF" w:cs="ZWAdobeF"/>
                <w:sz w:val="2"/>
                <w:szCs w:val="2"/>
              </w:rPr>
              <w:t>E</w:t>
            </w:r>
            <w:r w:rsidR="00E90909" w:rsidRPr="009F543E">
              <w:rPr>
                <w:rFonts w:hint="eastAsia"/>
                <w:sz w:val="18"/>
              </w:rPr>
              <w:t>腎</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初代培養細胞を製造用培養細胞とみなす．</w:t>
      </w:r>
    </w:p>
    <w:p w14:paraId="041EE1E3" w14:textId="77777777" w:rsidR="00E90909" w:rsidRPr="009F543E" w:rsidRDefault="00E90909">
      <w:pPr>
        <w:pStyle w:val="a5"/>
        <w:rPr>
          <w:sz w:val="18"/>
        </w:rPr>
      </w:pPr>
      <w:r w:rsidRPr="009F543E">
        <w:rPr>
          <w:rFonts w:hint="eastAsia"/>
          <w:sz w:val="18"/>
        </w:rPr>
        <w:t xml:space="preserve">　　製造用株の接種前に製造用培養細胞を観察するとき，細胞変性を認めてはならない．</w:t>
      </w:r>
    </w:p>
    <w:p w14:paraId="2FCC76D1" w14:textId="77777777" w:rsidR="00E90909" w:rsidRPr="009F543E" w:rsidRDefault="00E90909">
      <w:pPr>
        <w:pStyle w:val="a5"/>
        <w:rPr>
          <w:sz w:val="18"/>
        </w:rPr>
      </w:pPr>
      <w:r w:rsidRPr="009F543E">
        <w:rPr>
          <w:rFonts w:hint="eastAsia"/>
          <w:sz w:val="18"/>
        </w:rPr>
        <w:t xml:space="preserve">　　製造用培養細胞について，３．１の試験を行う．</w:t>
      </w:r>
    </w:p>
    <w:p w14:paraId="51F6EFFD" w14:textId="77777777" w:rsidR="00E90909" w:rsidRPr="009F543E" w:rsidRDefault="00E90909">
      <w:pPr>
        <w:pStyle w:val="a5"/>
        <w:rPr>
          <w:sz w:val="18"/>
        </w:rPr>
      </w:pPr>
      <w:r w:rsidRPr="009F543E">
        <w:rPr>
          <w:rFonts w:hint="eastAsia"/>
          <w:sz w:val="18"/>
        </w:rPr>
        <w:t>２．２．２　ウイルスの培養と採取</w:t>
      </w:r>
    </w:p>
    <w:p w14:paraId="0961A25E" w14:textId="77777777" w:rsidR="00E90909" w:rsidRPr="009F543E" w:rsidRDefault="00E90909">
      <w:pPr>
        <w:pStyle w:val="a5"/>
        <w:ind w:left="180" w:hangingChars="100" w:hanging="180"/>
        <w:rPr>
          <w:sz w:val="18"/>
        </w:rPr>
      </w:pPr>
      <w:r w:rsidRPr="009F543E">
        <w:rPr>
          <w:rFonts w:hint="eastAsia"/>
          <w:sz w:val="18"/>
        </w:rPr>
        <w:t xml:space="preserve">　　製造用培養細胞に製造用株を接種し，適当な培養条件でウイルスを増殖させた後，感染細胞を集めて細胞浮遊液を作る．この細胞浮遊液から適当な方法でウイルスを遊出させ遠心等の操作を行い，その上清を原液とする．</w:t>
      </w:r>
    </w:p>
    <w:p w14:paraId="019EA161" w14:textId="77777777" w:rsidR="00E90909" w:rsidRPr="009F543E" w:rsidRDefault="00E90909">
      <w:pPr>
        <w:pStyle w:val="a5"/>
        <w:rPr>
          <w:sz w:val="18"/>
        </w:rPr>
      </w:pPr>
      <w:r w:rsidRPr="009F543E">
        <w:rPr>
          <w:rFonts w:hint="eastAsia"/>
          <w:sz w:val="18"/>
        </w:rPr>
        <w:t xml:space="preserve">　　原液について，３．２の試験を行う．</w:t>
      </w:r>
    </w:p>
    <w:p w14:paraId="3DA1C6AD" w14:textId="77777777" w:rsidR="00E90909" w:rsidRPr="009F543E" w:rsidRDefault="00E90909">
      <w:pPr>
        <w:pStyle w:val="a5"/>
        <w:rPr>
          <w:sz w:val="18"/>
        </w:rPr>
      </w:pPr>
      <w:r w:rsidRPr="009F543E">
        <w:rPr>
          <w:rFonts w:hint="eastAsia"/>
          <w:sz w:val="18"/>
        </w:rPr>
        <w:t>２．３　最終バルク</w:t>
      </w:r>
    </w:p>
    <w:p w14:paraId="024FBCC9" w14:textId="77777777" w:rsidR="00E90909" w:rsidRPr="009F543E" w:rsidRDefault="00E90909">
      <w:pPr>
        <w:pStyle w:val="a5"/>
        <w:ind w:left="180" w:hangingChars="100" w:hanging="180"/>
        <w:rPr>
          <w:sz w:val="18"/>
        </w:rPr>
      </w:pPr>
      <w:r w:rsidRPr="009F543E">
        <w:rPr>
          <w:rFonts w:hint="eastAsia"/>
          <w:sz w:val="18"/>
        </w:rPr>
        <w:t xml:space="preserve">　　原液を適当に混合し，必要あれば希釈して最終バルクを作る．適当な安定剤等を加えることができる．ただし，抗生物質を加えてはならない．</w:t>
      </w:r>
    </w:p>
    <w:p w14:paraId="480A131B" w14:textId="77777777" w:rsidR="00E90909" w:rsidRPr="009F543E" w:rsidRDefault="00E90909">
      <w:pPr>
        <w:pStyle w:val="a5"/>
        <w:rPr>
          <w:sz w:val="18"/>
        </w:rPr>
      </w:pPr>
      <w:r w:rsidRPr="009F543E">
        <w:rPr>
          <w:rFonts w:hint="eastAsia"/>
          <w:sz w:val="18"/>
        </w:rPr>
        <w:t xml:space="preserve">　　最終バルクについて，３．３の試験を行う．</w:t>
      </w:r>
    </w:p>
    <w:p w14:paraId="458BD378" w14:textId="77777777" w:rsidR="00E90909" w:rsidRPr="009F543E" w:rsidRDefault="00E90909">
      <w:pPr>
        <w:pStyle w:val="a5"/>
        <w:rPr>
          <w:sz w:val="18"/>
        </w:rPr>
      </w:pPr>
      <w:r w:rsidRPr="009F543E">
        <w:rPr>
          <w:rFonts w:hint="eastAsia"/>
          <w:sz w:val="18"/>
        </w:rPr>
        <w:t>３　試　験</w:t>
      </w:r>
    </w:p>
    <w:p w14:paraId="203C7937" w14:textId="77777777" w:rsidR="00E90909" w:rsidRPr="009F543E" w:rsidRDefault="00E90909">
      <w:pPr>
        <w:pStyle w:val="a5"/>
        <w:rPr>
          <w:sz w:val="18"/>
        </w:rPr>
      </w:pPr>
      <w:r w:rsidRPr="009F543E">
        <w:rPr>
          <w:rFonts w:hint="eastAsia"/>
          <w:sz w:val="18"/>
        </w:rPr>
        <w:t>３．１　製造用培養細胞の試験</w:t>
      </w:r>
    </w:p>
    <w:p w14:paraId="4B02E58F" w14:textId="77777777" w:rsidR="00E90909" w:rsidRPr="009F543E" w:rsidRDefault="00E90909">
      <w:pPr>
        <w:pStyle w:val="a5"/>
        <w:rPr>
          <w:sz w:val="18"/>
        </w:rPr>
      </w:pPr>
      <w:r w:rsidRPr="009F543E">
        <w:rPr>
          <w:rFonts w:hint="eastAsia"/>
          <w:sz w:val="18"/>
        </w:rPr>
        <w:lastRenderedPageBreak/>
        <w:t xml:space="preserve">　　製造用培養細胞の</w:t>
      </w:r>
      <w:r w:rsidR="0028793A" w:rsidRPr="009F543E">
        <w:rPr>
          <w:rFonts w:hint="eastAsia"/>
          <w:sz w:val="18"/>
        </w:rPr>
        <w:t>うち試験に必要な</w:t>
      </w:r>
      <w:r w:rsidRPr="009F543E">
        <w:rPr>
          <w:rFonts w:hint="eastAsia"/>
          <w:sz w:val="18"/>
        </w:rPr>
        <w:t>量を対照培養細胞とし，これについて次の試験を行う．</w:t>
      </w:r>
    </w:p>
    <w:p w14:paraId="492D69BA" w14:textId="77777777" w:rsidR="00E90909" w:rsidRPr="009F543E" w:rsidRDefault="00E90909">
      <w:pPr>
        <w:pStyle w:val="a5"/>
        <w:rPr>
          <w:sz w:val="18"/>
        </w:rPr>
      </w:pPr>
      <w:r w:rsidRPr="009F543E">
        <w:rPr>
          <w:rFonts w:hint="eastAsia"/>
          <w:sz w:val="18"/>
        </w:rPr>
        <w:t>３．１．１　培養観察</w:t>
      </w:r>
    </w:p>
    <w:p w14:paraId="6E3DE90C" w14:textId="77777777" w:rsidR="00E90909" w:rsidRPr="009F543E" w:rsidRDefault="00E90909">
      <w:pPr>
        <w:pStyle w:val="a5"/>
        <w:ind w:left="180" w:hangingChars="100" w:hanging="180"/>
        <w:rPr>
          <w:sz w:val="18"/>
        </w:rPr>
      </w:pPr>
      <w:r w:rsidRPr="009F543E">
        <w:rPr>
          <w:rFonts w:hint="eastAsia"/>
          <w:sz w:val="18"/>
        </w:rPr>
        <w:t xml:space="preserve">　　対照培養細胞を，ウイルスを接種することなく，</w:t>
      </w:r>
      <w:r w:rsidR="0028793A" w:rsidRPr="009F543E">
        <w:rPr>
          <w:rFonts w:hint="eastAsia"/>
          <w:sz w:val="18"/>
        </w:rPr>
        <w:t>適当な</w:t>
      </w:r>
      <w:r w:rsidRPr="009F543E">
        <w:rPr>
          <w:rFonts w:hint="eastAsia"/>
          <w:sz w:val="18"/>
        </w:rPr>
        <w:t>条件で</w:t>
      </w:r>
      <w:r w:rsidR="0028793A" w:rsidRPr="009F543E">
        <w:rPr>
          <w:rFonts w:hint="eastAsia"/>
          <w:sz w:val="18"/>
        </w:rPr>
        <w:t>培養</w:t>
      </w:r>
      <w:r w:rsidRPr="009F543E">
        <w:rPr>
          <w:rFonts w:hint="eastAsia"/>
          <w:sz w:val="18"/>
        </w:rPr>
        <w:t>するとき外来性ウイルスによる細胞変性を認めてはならない．また，観察期間中，その20</w:t>
      </w:r>
      <w:r w:rsidR="00C4610A" w:rsidRPr="009F543E">
        <w:rPr>
          <w:rFonts w:hint="eastAsia"/>
          <w:sz w:val="18"/>
        </w:rPr>
        <w:t>％</w:t>
      </w:r>
      <w:r w:rsidRPr="009F543E">
        <w:rPr>
          <w:rFonts w:hint="eastAsia"/>
          <w:sz w:val="18"/>
        </w:rPr>
        <w:t>以上が非特異的又は偶発的事由により観察できなくなってはならない．</w:t>
      </w:r>
    </w:p>
    <w:p w14:paraId="58226173" w14:textId="77777777" w:rsidR="00E90909" w:rsidRPr="009F543E" w:rsidRDefault="00E90909">
      <w:pPr>
        <w:pStyle w:val="a5"/>
        <w:rPr>
          <w:sz w:val="18"/>
        </w:rPr>
      </w:pPr>
      <w:r w:rsidRPr="009F543E">
        <w:rPr>
          <w:rFonts w:hint="eastAsia"/>
          <w:sz w:val="18"/>
        </w:rPr>
        <w:t>３．１．２　外来性ウイルス等否定試験</w:t>
      </w:r>
    </w:p>
    <w:p w14:paraId="3A016ECA" w14:textId="77777777" w:rsidR="00E90909" w:rsidRPr="009F543E" w:rsidRDefault="00E90909">
      <w:pPr>
        <w:pStyle w:val="a5"/>
        <w:rPr>
          <w:sz w:val="18"/>
        </w:rPr>
      </w:pPr>
      <w:r w:rsidRPr="009F543E">
        <w:rPr>
          <w:rFonts w:hint="eastAsia"/>
          <w:sz w:val="18"/>
        </w:rPr>
        <w:t xml:space="preserve">　　観察期間の終わりに，対照培養細胞のそれぞれの容器から維持液を採り，必要あれば混合して試料とし，次の試験を行う．</w:t>
      </w:r>
    </w:p>
    <w:p w14:paraId="64041871" w14:textId="77777777" w:rsidR="00E90909" w:rsidRPr="009F543E" w:rsidRDefault="00E90909">
      <w:pPr>
        <w:pStyle w:val="a5"/>
        <w:ind w:firstLineChars="100" w:firstLine="180"/>
        <w:rPr>
          <w:sz w:val="18"/>
        </w:rPr>
      </w:pPr>
      <w:r w:rsidRPr="009F543E">
        <w:rPr>
          <w:rFonts w:hint="eastAsia"/>
          <w:sz w:val="18"/>
        </w:rPr>
        <w:t>３．１．２．１　動物接種試験</w:t>
      </w:r>
    </w:p>
    <w:p w14:paraId="0C2A97D2" w14:textId="77777777" w:rsidR="00E90909" w:rsidRPr="009F543E" w:rsidRDefault="00E90909">
      <w:pPr>
        <w:pStyle w:val="a5"/>
        <w:ind w:firstLineChars="200" w:firstLine="360"/>
        <w:rPr>
          <w:sz w:val="18"/>
        </w:rPr>
      </w:pPr>
      <w:r w:rsidRPr="009F543E">
        <w:rPr>
          <w:rFonts w:hint="eastAsia"/>
          <w:sz w:val="18"/>
        </w:rPr>
        <w:t>３．１．２．１．１　成熟マウス接種試験</w:t>
      </w:r>
    </w:p>
    <w:p w14:paraId="590F14ED" w14:textId="77777777" w:rsidR="00E90909" w:rsidRPr="009F543E" w:rsidRDefault="00E90909">
      <w:pPr>
        <w:pStyle w:val="a5"/>
        <w:ind w:left="540" w:hangingChars="300" w:hanging="540"/>
        <w:rPr>
          <w:sz w:val="18"/>
        </w:rPr>
      </w:pPr>
      <w:r w:rsidRPr="009F543E">
        <w:rPr>
          <w:rFonts w:hint="eastAsia"/>
          <w:sz w:val="18"/>
        </w:rPr>
        <w:t xml:space="preserve">　　　　</w:t>
      </w:r>
      <w:r w:rsidR="00C4610A" w:rsidRPr="009F543E">
        <w:rPr>
          <w:rFonts w:hint="eastAsia"/>
          <w:sz w:val="18"/>
        </w:rPr>
        <w:t>４</w:t>
      </w:r>
      <w:r w:rsidRPr="009F543E">
        <w:rPr>
          <w:rFonts w:hint="eastAsia"/>
          <w:sz w:val="18"/>
        </w:rPr>
        <w:t>～</w:t>
      </w:r>
      <w:r w:rsidR="00C4610A" w:rsidRPr="009F543E">
        <w:rPr>
          <w:rFonts w:hint="eastAsia"/>
          <w:sz w:val="18"/>
        </w:rPr>
        <w:t>５</w:t>
      </w:r>
      <w:r w:rsidRPr="009F543E">
        <w:rPr>
          <w:rFonts w:hint="eastAsia"/>
          <w:sz w:val="18"/>
        </w:rPr>
        <w:t>週齢の健康マウス10匹以上に，</w:t>
      </w:r>
      <w:r w:rsidR="00C4610A" w:rsidRPr="009F543E">
        <w:rPr>
          <w:rFonts w:hint="eastAsia"/>
          <w:sz w:val="18"/>
        </w:rPr>
        <w:t>１</w:t>
      </w:r>
      <w:r w:rsidRPr="009F543E">
        <w:rPr>
          <w:rFonts w:hint="eastAsia"/>
          <w:sz w:val="18"/>
        </w:rPr>
        <w:t>匹当たり試料0.5mLを腹腔内，0.03mLを脳内にそれぞれ注射して21日間観察する．この間，いずれの動物も外来性の病原体による感染を示してはならず，また動物の80</w:t>
      </w:r>
      <w:r w:rsidR="00C4610A" w:rsidRPr="009F543E">
        <w:rPr>
          <w:rFonts w:hint="eastAsia"/>
          <w:sz w:val="18"/>
        </w:rPr>
        <w:t>％</w:t>
      </w:r>
      <w:r w:rsidRPr="009F543E">
        <w:rPr>
          <w:rFonts w:hint="eastAsia"/>
          <w:sz w:val="18"/>
        </w:rPr>
        <w:t>以上は生き残らなければならない．</w:t>
      </w:r>
    </w:p>
    <w:p w14:paraId="32A2A66F" w14:textId="77777777" w:rsidR="00E90909" w:rsidRPr="009F543E" w:rsidRDefault="00E90909">
      <w:pPr>
        <w:pStyle w:val="a5"/>
        <w:ind w:firstLineChars="200" w:firstLine="360"/>
        <w:rPr>
          <w:sz w:val="18"/>
        </w:rPr>
      </w:pPr>
      <w:r w:rsidRPr="009F543E">
        <w:rPr>
          <w:rFonts w:hint="eastAsia"/>
          <w:sz w:val="18"/>
        </w:rPr>
        <w:t>３．１．２．１．２　乳のみマウス接種試験</w:t>
      </w:r>
    </w:p>
    <w:p w14:paraId="24D7BE1A" w14:textId="77777777" w:rsidR="00E90909" w:rsidRPr="009F543E" w:rsidRDefault="00E90909">
      <w:pPr>
        <w:pStyle w:val="a5"/>
        <w:ind w:left="540" w:hangingChars="300" w:hanging="540"/>
        <w:rPr>
          <w:sz w:val="18"/>
        </w:rPr>
      </w:pPr>
      <w:r w:rsidRPr="009F543E">
        <w:rPr>
          <w:rFonts w:hint="eastAsia"/>
          <w:sz w:val="18"/>
        </w:rPr>
        <w:t xml:space="preserve">　　　　生後24時間以内の乳のみマウス20匹以上に</w:t>
      </w:r>
      <w:r w:rsidR="00C4610A" w:rsidRPr="009F543E">
        <w:rPr>
          <w:rFonts w:hint="eastAsia"/>
          <w:sz w:val="18"/>
        </w:rPr>
        <w:t>１</w:t>
      </w:r>
      <w:r w:rsidRPr="009F543E">
        <w:rPr>
          <w:rFonts w:hint="eastAsia"/>
          <w:sz w:val="18"/>
        </w:rPr>
        <w:t>匹当たり試料0.1mLを腹腔内，0.01mLを脳内にそれぞれ注射して，14日間観察する．この間，いずれの動物も外来性の病原体による感染を示してはならず，また動物の80</w:t>
      </w:r>
      <w:r w:rsidR="00C4610A" w:rsidRPr="009F543E">
        <w:rPr>
          <w:rFonts w:hint="eastAsia"/>
          <w:sz w:val="18"/>
        </w:rPr>
        <w:t>％</w:t>
      </w:r>
      <w:r w:rsidRPr="009F543E">
        <w:rPr>
          <w:rFonts w:hint="eastAsia"/>
          <w:sz w:val="18"/>
        </w:rPr>
        <w:t>以上は生き残らなければならない．</w:t>
      </w:r>
    </w:p>
    <w:p w14:paraId="03A4B3C1" w14:textId="77777777" w:rsidR="00E90909" w:rsidRPr="009F543E" w:rsidRDefault="00E90909">
      <w:pPr>
        <w:pStyle w:val="a5"/>
        <w:ind w:firstLineChars="200" w:firstLine="360"/>
        <w:rPr>
          <w:sz w:val="18"/>
        </w:rPr>
      </w:pPr>
      <w:r w:rsidRPr="009F543E">
        <w:rPr>
          <w:rFonts w:hint="eastAsia"/>
          <w:sz w:val="18"/>
        </w:rPr>
        <w:t>３．１．２．１．３　モルモット接種試験</w:t>
      </w:r>
    </w:p>
    <w:p w14:paraId="6090B174" w14:textId="77777777" w:rsidR="00E90909" w:rsidRPr="009F543E" w:rsidRDefault="00E90909">
      <w:pPr>
        <w:pStyle w:val="a5"/>
        <w:ind w:left="540" w:hangingChars="300" w:hanging="540"/>
        <w:rPr>
          <w:sz w:val="18"/>
        </w:rPr>
      </w:pPr>
      <w:r w:rsidRPr="009F543E">
        <w:rPr>
          <w:rFonts w:hint="eastAsia"/>
          <w:sz w:val="18"/>
        </w:rPr>
        <w:t xml:space="preserve">　　　　体重300</w:t>
      </w:r>
      <w:r w:rsidR="002E61FD" w:rsidRPr="009F543E">
        <w:rPr>
          <w:rFonts w:hint="eastAsia"/>
          <w:sz w:val="18"/>
        </w:rPr>
        <w:t>～</w:t>
      </w:r>
      <w:r w:rsidRPr="009F543E">
        <w:rPr>
          <w:rFonts w:hint="eastAsia"/>
          <w:sz w:val="18"/>
        </w:rPr>
        <w:t>400</w:t>
      </w:r>
      <w:r w:rsidR="00C4610A" w:rsidRPr="009F543E">
        <w:rPr>
          <w:rFonts w:hint="eastAsia"/>
          <w:sz w:val="18"/>
        </w:rPr>
        <w:t>ｇ</w:t>
      </w:r>
      <w:r w:rsidRPr="009F543E">
        <w:rPr>
          <w:rFonts w:hint="eastAsia"/>
          <w:sz w:val="18"/>
        </w:rPr>
        <w:t>のモルモット</w:t>
      </w:r>
      <w:r w:rsidR="00C4610A" w:rsidRPr="009F543E">
        <w:rPr>
          <w:rFonts w:hint="eastAsia"/>
          <w:sz w:val="18"/>
        </w:rPr>
        <w:t>５</w:t>
      </w:r>
      <w:r w:rsidRPr="009F543E">
        <w:rPr>
          <w:rFonts w:hint="eastAsia"/>
          <w:sz w:val="18"/>
        </w:rPr>
        <w:t>匹以上に，</w:t>
      </w:r>
      <w:r w:rsidR="00C4610A" w:rsidRPr="009F543E">
        <w:rPr>
          <w:rFonts w:hint="eastAsia"/>
          <w:sz w:val="18"/>
        </w:rPr>
        <w:t>１</w:t>
      </w:r>
      <w:r w:rsidRPr="009F543E">
        <w:rPr>
          <w:rFonts w:hint="eastAsia"/>
          <w:sz w:val="18"/>
        </w:rPr>
        <w:t>匹当たり試料5.0mLを腹腔内に注射して42日間観察する．この間，いずれの動物も結核菌の感染を示してはならず，また動物の80</w:t>
      </w:r>
      <w:r w:rsidR="00C4610A" w:rsidRPr="009F543E">
        <w:rPr>
          <w:rFonts w:hint="eastAsia"/>
          <w:sz w:val="18"/>
        </w:rPr>
        <w:t>％</w:t>
      </w:r>
      <w:r w:rsidRPr="009F543E">
        <w:rPr>
          <w:rFonts w:hint="eastAsia"/>
          <w:sz w:val="18"/>
        </w:rPr>
        <w:t>以上は生き残らなければならない．</w:t>
      </w:r>
    </w:p>
    <w:p w14:paraId="29F48DC7" w14:textId="77777777" w:rsidR="00E90909" w:rsidRPr="009F543E" w:rsidRDefault="00E90909">
      <w:pPr>
        <w:pStyle w:val="a5"/>
        <w:ind w:firstLineChars="200" w:firstLine="360"/>
        <w:rPr>
          <w:sz w:val="18"/>
        </w:rPr>
      </w:pPr>
      <w:r w:rsidRPr="009F543E">
        <w:rPr>
          <w:rFonts w:hint="eastAsia"/>
          <w:sz w:val="18"/>
        </w:rPr>
        <w:t>３．１．２．１．４　モルモット脳内接種試験</w:t>
      </w:r>
    </w:p>
    <w:p w14:paraId="25EFCE95" w14:textId="77777777" w:rsidR="00E90909" w:rsidRPr="009F543E" w:rsidRDefault="00E90909">
      <w:pPr>
        <w:pStyle w:val="a5"/>
        <w:ind w:left="540" w:hangingChars="300" w:hanging="540"/>
        <w:rPr>
          <w:sz w:val="18"/>
        </w:rPr>
      </w:pPr>
      <w:r w:rsidRPr="009F543E">
        <w:rPr>
          <w:rFonts w:hint="eastAsia"/>
          <w:sz w:val="18"/>
        </w:rPr>
        <w:t xml:space="preserve">　　　　体重300</w:t>
      </w:r>
      <w:r w:rsidR="002E61FD" w:rsidRPr="009F543E">
        <w:rPr>
          <w:rFonts w:hint="eastAsia"/>
          <w:sz w:val="18"/>
        </w:rPr>
        <w:t>～</w:t>
      </w:r>
      <w:r w:rsidRPr="009F543E">
        <w:rPr>
          <w:rFonts w:hint="eastAsia"/>
          <w:sz w:val="18"/>
        </w:rPr>
        <w:t>400</w:t>
      </w:r>
      <w:r w:rsidR="00C4610A" w:rsidRPr="009F543E">
        <w:rPr>
          <w:rFonts w:hint="eastAsia"/>
          <w:sz w:val="18"/>
        </w:rPr>
        <w:t>ｇ</w:t>
      </w:r>
      <w:r w:rsidRPr="009F543E">
        <w:rPr>
          <w:rFonts w:hint="eastAsia"/>
          <w:sz w:val="18"/>
        </w:rPr>
        <w:t>のモルモット</w:t>
      </w:r>
      <w:r w:rsidR="00C4610A" w:rsidRPr="009F543E">
        <w:rPr>
          <w:rFonts w:hint="eastAsia"/>
          <w:sz w:val="18"/>
        </w:rPr>
        <w:t>５</w:t>
      </w:r>
      <w:r w:rsidRPr="009F543E">
        <w:rPr>
          <w:rFonts w:hint="eastAsia"/>
          <w:sz w:val="18"/>
        </w:rPr>
        <w:t>匹以上に</w:t>
      </w:r>
      <w:r w:rsidR="00C4610A" w:rsidRPr="009F543E">
        <w:rPr>
          <w:rFonts w:hint="eastAsia"/>
          <w:sz w:val="18"/>
        </w:rPr>
        <w:t>１</w:t>
      </w:r>
      <w:r w:rsidRPr="009F543E">
        <w:rPr>
          <w:rFonts w:hint="eastAsia"/>
          <w:sz w:val="18"/>
        </w:rPr>
        <w:t>匹当たり試料0.1mLを脳内にそれぞれ注射して，14日間観察する．この間，いずれの動物も外来性の病原体による感染を示してはならず，また動物の80</w:t>
      </w:r>
      <w:r w:rsidR="00C4610A" w:rsidRPr="009F543E">
        <w:rPr>
          <w:rFonts w:hint="eastAsia"/>
          <w:sz w:val="18"/>
        </w:rPr>
        <w:t>％</w:t>
      </w:r>
      <w:r w:rsidRPr="009F543E">
        <w:rPr>
          <w:rFonts w:hint="eastAsia"/>
          <w:sz w:val="18"/>
        </w:rPr>
        <w:t>以上は生き残らなければならない．</w:t>
      </w:r>
    </w:p>
    <w:p w14:paraId="7BD4E1F2" w14:textId="77777777" w:rsidR="00E90909" w:rsidRPr="009F543E" w:rsidRDefault="00E90909">
      <w:pPr>
        <w:pStyle w:val="a5"/>
        <w:ind w:firstLineChars="200" w:firstLine="360"/>
        <w:rPr>
          <w:sz w:val="18"/>
        </w:rPr>
      </w:pPr>
      <w:r w:rsidRPr="009F543E">
        <w:rPr>
          <w:rFonts w:hint="eastAsia"/>
          <w:sz w:val="18"/>
        </w:rPr>
        <w:t>３．１．２．１．５　ウサギ接種試験</w:t>
      </w:r>
    </w:p>
    <w:p w14:paraId="30ED0D7B" w14:textId="77777777" w:rsidR="00E90909" w:rsidRPr="009F543E" w:rsidRDefault="00E90909">
      <w:pPr>
        <w:pStyle w:val="a5"/>
        <w:ind w:left="540" w:hangingChars="300" w:hanging="540"/>
        <w:rPr>
          <w:sz w:val="18"/>
        </w:rPr>
      </w:pPr>
      <w:r w:rsidRPr="009F543E">
        <w:rPr>
          <w:rFonts w:hint="eastAsia"/>
          <w:sz w:val="18"/>
        </w:rPr>
        <w:t xml:space="preserve">　　　　体重1.5</w:t>
      </w:r>
      <w:r w:rsidR="002E61FD" w:rsidRPr="009F543E">
        <w:rPr>
          <w:rFonts w:hint="eastAsia"/>
          <w:sz w:val="18"/>
        </w:rPr>
        <w:t>～</w:t>
      </w:r>
      <w:r w:rsidRPr="009F543E">
        <w:rPr>
          <w:rFonts w:hint="eastAsia"/>
          <w:sz w:val="18"/>
        </w:rPr>
        <w:t>2.5kgのウサギ</w:t>
      </w:r>
      <w:r w:rsidR="00C4610A" w:rsidRPr="009F543E">
        <w:rPr>
          <w:rFonts w:hint="eastAsia"/>
          <w:sz w:val="18"/>
        </w:rPr>
        <w:t>５</w:t>
      </w:r>
      <w:r w:rsidRPr="009F543E">
        <w:rPr>
          <w:rFonts w:hint="eastAsia"/>
          <w:sz w:val="18"/>
        </w:rPr>
        <w:t>匹以上に</w:t>
      </w:r>
      <w:r w:rsidR="00C4610A" w:rsidRPr="009F543E">
        <w:rPr>
          <w:rFonts w:hint="eastAsia"/>
          <w:sz w:val="18"/>
        </w:rPr>
        <w:t>１</w:t>
      </w:r>
      <w:r w:rsidRPr="009F543E">
        <w:rPr>
          <w:rFonts w:hint="eastAsia"/>
          <w:sz w:val="18"/>
        </w:rPr>
        <w:t>匹当たり，試料1.0mLを多数の部位の皮内に，</w:t>
      </w:r>
      <w:r w:rsidR="00C4610A" w:rsidRPr="009F543E">
        <w:rPr>
          <w:rFonts w:hint="eastAsia"/>
          <w:sz w:val="18"/>
        </w:rPr>
        <w:t>９</w:t>
      </w:r>
      <w:r w:rsidRPr="009F543E">
        <w:rPr>
          <w:rFonts w:hint="eastAsia"/>
          <w:sz w:val="18"/>
        </w:rPr>
        <w:t>mLを皮下にそれぞれ注射し，35日間観察する．この間，いずれの動物も外来性の病原体による感染を示してはならず，また動物の80</w:t>
      </w:r>
      <w:r w:rsidR="00C4610A" w:rsidRPr="009F543E">
        <w:rPr>
          <w:rFonts w:hint="eastAsia"/>
          <w:sz w:val="18"/>
        </w:rPr>
        <w:t>％</w:t>
      </w:r>
      <w:r w:rsidRPr="009F543E">
        <w:rPr>
          <w:rFonts w:hint="eastAsia"/>
          <w:sz w:val="18"/>
        </w:rPr>
        <w:t>以上は生き残らなければならない．</w:t>
      </w:r>
    </w:p>
    <w:p w14:paraId="112AF83C" w14:textId="77777777" w:rsidR="00E90909" w:rsidRPr="009F543E" w:rsidRDefault="00E90909">
      <w:pPr>
        <w:pStyle w:val="a5"/>
        <w:ind w:firstLineChars="100" w:firstLine="180"/>
        <w:rPr>
          <w:sz w:val="18"/>
        </w:rPr>
      </w:pPr>
      <w:r w:rsidRPr="009F543E">
        <w:rPr>
          <w:rFonts w:hint="eastAsia"/>
          <w:sz w:val="18"/>
        </w:rPr>
        <w:t>３．１．２．２　培養細胞接種試験</w:t>
      </w:r>
    </w:p>
    <w:p w14:paraId="3881D364" w14:textId="77777777" w:rsidR="00E90909" w:rsidRPr="009F543E" w:rsidRDefault="00E90909">
      <w:pPr>
        <w:pStyle w:val="a5"/>
        <w:ind w:firstLineChars="200" w:firstLine="360"/>
        <w:rPr>
          <w:sz w:val="18"/>
        </w:rPr>
      </w:pPr>
      <w:r w:rsidRPr="009F543E">
        <w:rPr>
          <w:rFonts w:hint="eastAsia"/>
          <w:sz w:val="18"/>
        </w:rPr>
        <w:t>３．１．２．２．１　ウサギ</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じん</w:t>
            </w:r>
          </w:rt>
          <w:rubyBase>
            <w:r w:rsidR="00694CE4" w:rsidRPr="009F543E">
              <w:rPr>
                <w:rFonts w:ascii="ZWAdobeF" w:hAnsi="ZWAdobeF" w:cs="ZWAdobeF"/>
                <w:sz w:val="2"/>
                <w:szCs w:val="2"/>
              </w:rPr>
              <w:t>E</w:t>
            </w:r>
            <w:r w:rsidR="00E90909" w:rsidRPr="009F543E">
              <w:rPr>
                <w:rFonts w:hint="eastAsia"/>
                <w:sz w:val="18"/>
              </w:rPr>
              <w:t>腎</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培養細胞接種試験</w:t>
      </w:r>
    </w:p>
    <w:p w14:paraId="679762A4" w14:textId="77777777" w:rsidR="00E90909" w:rsidRPr="009F543E" w:rsidRDefault="00E90909">
      <w:pPr>
        <w:pStyle w:val="a5"/>
        <w:ind w:left="540" w:hangingChars="300" w:hanging="540"/>
        <w:rPr>
          <w:sz w:val="18"/>
        </w:rPr>
      </w:pPr>
      <w:r w:rsidRPr="009F543E">
        <w:rPr>
          <w:rFonts w:hint="eastAsia"/>
          <w:sz w:val="18"/>
        </w:rPr>
        <w:t xml:space="preserve">　　　　試料10mLをウサギ</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じん</w:t>
            </w:r>
          </w:rt>
          <w:rubyBase>
            <w:r w:rsidR="00694CE4" w:rsidRPr="009F543E">
              <w:rPr>
                <w:rFonts w:ascii="ZWAdobeF" w:hAnsi="ZWAdobeF" w:cs="ZWAdobeF"/>
                <w:sz w:val="2"/>
                <w:szCs w:val="2"/>
              </w:rPr>
              <w:t>E</w:t>
            </w:r>
            <w:r w:rsidR="00E90909" w:rsidRPr="009F543E">
              <w:rPr>
                <w:rFonts w:hint="eastAsia"/>
                <w:sz w:val="18"/>
              </w:rPr>
              <w:t>腎</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培養細胞に接種して，35±</w:t>
      </w:r>
      <w:r w:rsidR="00C4610A" w:rsidRPr="009F543E">
        <w:rPr>
          <w:rFonts w:hint="eastAsia"/>
          <w:sz w:val="18"/>
        </w:rPr>
        <w:t>１</w:t>
      </w:r>
      <w:r w:rsidRPr="009F543E">
        <w:rPr>
          <w:rFonts w:hint="eastAsia"/>
          <w:sz w:val="18"/>
        </w:rPr>
        <w:t>℃に培養し，14日間観察する．この際，試料と試験に用いる細胞培養の細胞維持液との比は，</w:t>
      </w:r>
      <w:r w:rsidR="00C4610A" w:rsidRPr="009F543E">
        <w:rPr>
          <w:rFonts w:hint="eastAsia"/>
          <w:sz w:val="18"/>
        </w:rPr>
        <w:t>１</w:t>
      </w:r>
      <w:r w:rsidRPr="009F543E">
        <w:rPr>
          <w:rFonts w:hint="eastAsia"/>
          <w:sz w:val="18"/>
        </w:rPr>
        <w:t>：</w:t>
      </w:r>
      <w:r w:rsidR="00C4610A" w:rsidRPr="009F543E">
        <w:rPr>
          <w:rFonts w:hint="eastAsia"/>
          <w:sz w:val="18"/>
        </w:rPr>
        <w:t>１</w:t>
      </w:r>
      <w:r w:rsidR="002E61FD" w:rsidRPr="009F543E">
        <w:rPr>
          <w:rFonts w:hint="eastAsia"/>
          <w:sz w:val="18"/>
        </w:rPr>
        <w:t>～</w:t>
      </w:r>
      <w:r w:rsidR="00C4610A" w:rsidRPr="009F543E">
        <w:rPr>
          <w:rFonts w:hint="eastAsia"/>
          <w:sz w:val="18"/>
        </w:rPr>
        <w:t>１</w:t>
      </w:r>
      <w:r w:rsidRPr="009F543E">
        <w:rPr>
          <w:rFonts w:hint="eastAsia"/>
          <w:sz w:val="18"/>
        </w:rPr>
        <w:t>：</w:t>
      </w:r>
      <w:r w:rsidR="00C4610A" w:rsidRPr="009F543E">
        <w:rPr>
          <w:rFonts w:hint="eastAsia"/>
          <w:sz w:val="18"/>
        </w:rPr>
        <w:t>３</w:t>
      </w:r>
      <w:r w:rsidRPr="009F543E">
        <w:rPr>
          <w:rFonts w:hint="eastAsia"/>
          <w:sz w:val="18"/>
        </w:rPr>
        <w:t>とし，また試料</w:t>
      </w:r>
      <w:r w:rsidR="00C4610A" w:rsidRPr="009F543E">
        <w:rPr>
          <w:rFonts w:hint="eastAsia"/>
          <w:sz w:val="18"/>
        </w:rPr>
        <w:t>１</w:t>
      </w:r>
      <w:r w:rsidRPr="009F543E">
        <w:rPr>
          <w:rFonts w:hint="eastAsia"/>
          <w:sz w:val="18"/>
        </w:rPr>
        <w:t>mLにつき細胞培養面積は，少なくとも</w:t>
      </w:r>
      <w:r w:rsidR="00C4610A" w:rsidRPr="009F543E">
        <w:rPr>
          <w:rFonts w:hint="eastAsia"/>
          <w:sz w:val="18"/>
        </w:rPr>
        <w:t>３</w:t>
      </w:r>
      <w:r w:rsidRPr="009F543E">
        <w:rPr>
          <w:rFonts w:hint="eastAsia"/>
          <w:sz w:val="18"/>
        </w:rPr>
        <w:t>cm</w:t>
      </w:r>
      <w:r w:rsidR="007273AA" w:rsidRPr="009F543E">
        <w:rPr>
          <w:rFonts w:hint="eastAsia"/>
          <w:sz w:val="18"/>
          <w:vertAlign w:val="superscript"/>
        </w:rPr>
        <w:t>２</w:t>
      </w:r>
      <w:r w:rsidRPr="009F543E">
        <w:rPr>
          <w:rFonts w:hint="eastAsia"/>
          <w:sz w:val="18"/>
        </w:rPr>
        <w:t>となるようにする．更に，14日目の培養細胞を適当な期間凍結した後，融解して別のウサギ</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じん</w:t>
            </w:r>
          </w:rt>
          <w:rubyBase>
            <w:r w:rsidR="00694CE4" w:rsidRPr="009F543E">
              <w:rPr>
                <w:rFonts w:ascii="ZWAdobeF" w:hAnsi="ZWAdobeF" w:cs="ZWAdobeF"/>
                <w:sz w:val="2"/>
                <w:szCs w:val="2"/>
              </w:rPr>
              <w:t>E</w:t>
            </w:r>
            <w:r w:rsidR="00E90909" w:rsidRPr="009F543E">
              <w:rPr>
                <w:rFonts w:hint="eastAsia"/>
                <w:sz w:val="18"/>
              </w:rPr>
              <w:t>腎</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初代培養細胞に継代接種し，14日間観察後にモルモット及びニワトリ赤血球を加えて，血球吸着の起こらないことを確かめる．また，これらの観察期間中に外来性ウイルスによる細胞変性を認めてはならない．</w:t>
      </w:r>
    </w:p>
    <w:p w14:paraId="35B01A13" w14:textId="77777777" w:rsidR="00E90909" w:rsidRPr="009F543E" w:rsidRDefault="00E90909">
      <w:pPr>
        <w:pStyle w:val="a5"/>
        <w:rPr>
          <w:sz w:val="18"/>
        </w:rPr>
      </w:pPr>
      <w:r w:rsidRPr="009F543E">
        <w:rPr>
          <w:rFonts w:hint="eastAsia"/>
          <w:sz w:val="18"/>
        </w:rPr>
        <w:t>３．２　原液の試験</w:t>
      </w:r>
    </w:p>
    <w:p w14:paraId="3FE52557" w14:textId="77777777" w:rsidR="00E90909" w:rsidRPr="009F543E" w:rsidRDefault="00E90909">
      <w:pPr>
        <w:pStyle w:val="a5"/>
        <w:rPr>
          <w:sz w:val="18"/>
        </w:rPr>
      </w:pPr>
      <w:r w:rsidRPr="009F543E">
        <w:rPr>
          <w:rFonts w:hint="eastAsia"/>
          <w:sz w:val="18"/>
        </w:rPr>
        <w:t>３．２．１　無菌試験</w:t>
      </w:r>
    </w:p>
    <w:p w14:paraId="54D65DA9" w14:textId="77777777" w:rsidR="00E90909" w:rsidRPr="009F543E" w:rsidRDefault="00E90909">
      <w:pPr>
        <w:pStyle w:val="a5"/>
        <w:ind w:left="180" w:hangingChars="100" w:hanging="180"/>
        <w:rPr>
          <w:sz w:val="18"/>
        </w:rPr>
      </w:pPr>
      <w:r w:rsidRPr="009F543E">
        <w:rPr>
          <w:rFonts w:hint="eastAsia"/>
          <w:sz w:val="18"/>
        </w:rPr>
        <w:t xml:space="preserve">　　一般試験法の無菌試験法，マイコプラズマ否定試験法及び結核菌培養否定試験法を準用して試験するとき，それぞれに適合しなければならない．</w:t>
      </w:r>
    </w:p>
    <w:p w14:paraId="3ED3FB2E" w14:textId="77777777" w:rsidR="00BF5F9F" w:rsidRPr="009F543E" w:rsidRDefault="00BF5F9F" w:rsidP="00BF5F9F">
      <w:pPr>
        <w:rPr>
          <w:rFonts w:ascii="ＭＳ 明朝"/>
          <w:sz w:val="18"/>
        </w:rPr>
      </w:pPr>
      <w:r w:rsidRPr="009F543E">
        <w:rPr>
          <w:rFonts w:ascii="ＭＳ 明朝" w:hint="eastAsia"/>
          <w:sz w:val="18"/>
        </w:rPr>
        <w:t>３．２．２　マーカー試験</w:t>
      </w:r>
    </w:p>
    <w:p w14:paraId="6557E4EE" w14:textId="77777777" w:rsidR="00BF5F9F" w:rsidRPr="009F543E" w:rsidRDefault="00BF5F9F" w:rsidP="00BF5F9F">
      <w:pPr>
        <w:rPr>
          <w:rFonts w:ascii="ＭＳ 明朝"/>
          <w:sz w:val="18"/>
        </w:rPr>
      </w:pPr>
      <w:r w:rsidRPr="009F543E">
        <w:rPr>
          <w:rFonts w:ascii="ＭＳ 明朝" w:hint="eastAsia"/>
          <w:sz w:val="18"/>
        </w:rPr>
        <w:t xml:space="preserve">　　原液を最終バルクと同濃度に希釈して試料とする</w:t>
      </w:r>
      <w:r w:rsidR="002B3493" w:rsidRPr="009F543E">
        <w:rPr>
          <w:rFonts w:ascii="ＭＳ 明朝" w:hint="eastAsia"/>
          <w:sz w:val="18"/>
        </w:rPr>
        <w:t>．</w:t>
      </w:r>
    </w:p>
    <w:p w14:paraId="77F67AC4" w14:textId="77777777" w:rsidR="00BF5F9F" w:rsidRPr="009F543E" w:rsidRDefault="00BF5F9F" w:rsidP="00331E2A">
      <w:pPr>
        <w:ind w:leftChars="100" w:left="210"/>
        <w:rPr>
          <w:rFonts w:ascii="ＭＳ 明朝"/>
          <w:sz w:val="18"/>
        </w:rPr>
      </w:pPr>
      <w:r w:rsidRPr="009F543E">
        <w:rPr>
          <w:rFonts w:ascii="ＭＳ 明朝" w:hint="eastAsia"/>
          <w:sz w:val="18"/>
        </w:rPr>
        <w:t>３．２．２．１　増殖温度感受性試験</w:t>
      </w:r>
    </w:p>
    <w:p w14:paraId="45D09828" w14:textId="77777777" w:rsidR="00BF5F9F" w:rsidRPr="009F543E" w:rsidRDefault="00BF5F9F" w:rsidP="00331E2A">
      <w:pPr>
        <w:ind w:leftChars="200" w:left="420" w:firstLineChars="100" w:firstLine="180"/>
        <w:rPr>
          <w:rFonts w:ascii="ＭＳ 明朝"/>
          <w:sz w:val="18"/>
        </w:rPr>
      </w:pPr>
      <w:r w:rsidRPr="009F543E">
        <w:rPr>
          <w:rFonts w:ascii="ＭＳ 明朝" w:hint="eastAsia"/>
          <w:sz w:val="18"/>
        </w:rPr>
        <w:lastRenderedPageBreak/>
        <w:t>検体及び参照細胞培養痘そうワクチン（以下「細胞参照品」という</w:t>
      </w:r>
      <w:r w:rsidR="002B3493" w:rsidRPr="009F543E">
        <w:rPr>
          <w:rFonts w:ascii="ＭＳ 明朝" w:hint="eastAsia"/>
          <w:sz w:val="18"/>
        </w:rPr>
        <w:t>．</w:t>
      </w:r>
      <w:r w:rsidRPr="009F543E">
        <w:rPr>
          <w:rFonts w:ascii="ＭＳ 明朝" w:hint="eastAsia"/>
          <w:sz w:val="18"/>
        </w:rPr>
        <w:t>）を段階希釈し</w:t>
      </w:r>
      <w:r w:rsidR="0061086E" w:rsidRPr="009F543E">
        <w:rPr>
          <w:rFonts w:ascii="ＭＳ 明朝" w:hint="eastAsia"/>
          <w:sz w:val="18"/>
        </w:rPr>
        <w:t>，</w:t>
      </w:r>
      <w:r w:rsidRPr="009F543E">
        <w:rPr>
          <w:rFonts w:hint="eastAsia"/>
          <w:sz w:val="18"/>
        </w:rPr>
        <w:t>ウサギ</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BF5F9F" w:rsidRPr="009F543E">
              <w:rPr>
                <w:rFonts w:hAnsi="ＭＳ 明朝" w:hint="eastAsia"/>
                <w:sz w:val="8"/>
              </w:rPr>
              <w:t>じん</w:t>
            </w:r>
          </w:rt>
          <w:rubyBase>
            <w:r w:rsidR="00694CE4" w:rsidRPr="009F543E">
              <w:rPr>
                <w:rFonts w:ascii="ZWAdobeF" w:hAnsi="ZWAdobeF" w:cs="ZWAdobeF"/>
                <w:sz w:val="2"/>
                <w:szCs w:val="2"/>
              </w:rPr>
              <w:t>E</w:t>
            </w:r>
            <w:r w:rsidR="00BF5F9F" w:rsidRPr="009F543E">
              <w:rPr>
                <w:rFonts w:hint="eastAsia"/>
                <w:sz w:val="18"/>
              </w:rPr>
              <w:t>腎</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ascii="ＭＳ 明朝" w:hint="eastAsia"/>
          <w:sz w:val="18"/>
        </w:rPr>
        <w:t>培養細胞にそれぞれの希釈を接種して35±１℃及び41.0±0.5℃におけるウイルスの増殖能力の比率を求めるとき</w:t>
      </w:r>
      <w:r w:rsidR="0061086E" w:rsidRPr="009F543E">
        <w:rPr>
          <w:rFonts w:ascii="ＭＳ 明朝" w:hint="eastAsia"/>
          <w:sz w:val="18"/>
        </w:rPr>
        <w:t>，</w:t>
      </w:r>
      <w:r w:rsidRPr="009F543E">
        <w:rPr>
          <w:rFonts w:ascii="ＭＳ 明朝" w:hint="eastAsia"/>
          <w:sz w:val="18"/>
        </w:rPr>
        <w:t>10万倍以上の値を示さなければならない</w:t>
      </w:r>
      <w:r w:rsidR="002B3493" w:rsidRPr="009F543E">
        <w:rPr>
          <w:rFonts w:ascii="ＭＳ 明朝" w:hint="eastAsia"/>
          <w:sz w:val="18"/>
        </w:rPr>
        <w:t>．</w:t>
      </w:r>
    </w:p>
    <w:p w14:paraId="6E6A002F" w14:textId="77777777" w:rsidR="00BF5F9F" w:rsidRPr="009F543E" w:rsidRDefault="00BF5F9F" w:rsidP="00331E2A">
      <w:pPr>
        <w:ind w:leftChars="100" w:left="210"/>
        <w:rPr>
          <w:rFonts w:ascii="ＭＳ 明朝"/>
          <w:sz w:val="18"/>
        </w:rPr>
      </w:pPr>
      <w:r w:rsidRPr="009F543E">
        <w:rPr>
          <w:rFonts w:ascii="ＭＳ 明朝" w:hint="eastAsia"/>
          <w:sz w:val="18"/>
        </w:rPr>
        <w:t>３．２．２．２　ふ化鶏卵</w:t>
      </w:r>
      <w:r w:rsidR="00694CE4" w:rsidRPr="009F543E">
        <w:rPr>
          <w:rFonts w:ascii="ZWAdobeF" w:hAnsi="ZWAdobeF" w:cs="ZWAdobeF"/>
          <w:sz w:val="2"/>
          <w:szCs w:val="2"/>
        </w:rPr>
        <w:t>A</w:t>
      </w:r>
      <w:r w:rsidR="001D12E2" w:rsidRPr="009F543E">
        <w:rPr>
          <w:sz w:val="18"/>
        </w:rPr>
        <w:ruby>
          <w:rubyPr>
            <w:rubyAlign w:val="distributeSpace"/>
            <w:hps w:val="8"/>
            <w:hpsRaise w:val="16"/>
            <w:hpsBaseText w:val="18"/>
            <w:lid w:val="ja-JP"/>
          </w:rubyPr>
          <w:rt>
            <w:r w:rsidR="001D12E2" w:rsidRPr="009F543E">
              <w:rPr>
                <w:rFonts w:hAnsi="ＭＳ 明朝" w:hint="eastAsia"/>
                <w:sz w:val="8"/>
              </w:rPr>
              <w:t>しょう</w:t>
            </w:r>
          </w:rt>
          <w:rubyBase>
            <w:r w:rsidR="00694CE4" w:rsidRPr="009F543E">
              <w:rPr>
                <w:rFonts w:ascii="ZWAdobeF" w:hAnsi="ZWAdobeF" w:cs="ZWAdobeF"/>
                <w:sz w:val="2"/>
                <w:szCs w:val="2"/>
              </w:rPr>
              <w:t>E</w:t>
            </w:r>
            <w:r w:rsidR="001D12E2" w:rsidRPr="009F543E">
              <w:rPr>
                <w:rFonts w:hint="eastAsia"/>
                <w:sz w:val="18"/>
              </w:rPr>
              <w:t>漿</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ascii="ＭＳ 明朝" w:hint="eastAsia"/>
          <w:sz w:val="18"/>
        </w:rPr>
        <w:t>尿膜接種試験</w:t>
      </w:r>
    </w:p>
    <w:p w14:paraId="7395FA1D" w14:textId="77777777" w:rsidR="002A0E4E" w:rsidRPr="009F543E" w:rsidRDefault="00BF5F9F" w:rsidP="00331E2A">
      <w:pPr>
        <w:pStyle w:val="a5"/>
        <w:ind w:leftChars="200" w:left="420" w:firstLineChars="100" w:firstLine="180"/>
        <w:rPr>
          <w:sz w:val="18"/>
        </w:rPr>
      </w:pPr>
      <w:r w:rsidRPr="009F543E">
        <w:rPr>
          <w:rFonts w:hint="eastAsia"/>
          <w:sz w:val="18"/>
        </w:rPr>
        <w:t>検体及び細胞参照品の適当な希釈を11</w:t>
      </w:r>
      <w:r w:rsidR="002E61FD" w:rsidRPr="009F543E">
        <w:rPr>
          <w:rFonts w:hint="eastAsia"/>
          <w:sz w:val="18"/>
        </w:rPr>
        <w:t>～</w:t>
      </w:r>
      <w:r w:rsidRPr="009F543E">
        <w:rPr>
          <w:rFonts w:hint="eastAsia"/>
          <w:sz w:val="18"/>
        </w:rPr>
        <w:t>12日齢ふ化卵の</w:t>
      </w:r>
      <w:r w:rsidR="00694CE4" w:rsidRPr="009F543E">
        <w:rPr>
          <w:rFonts w:ascii="ZWAdobeF" w:hAnsi="ZWAdobeF" w:cs="ZWAdobeF"/>
          <w:sz w:val="2"/>
          <w:szCs w:val="2"/>
        </w:rPr>
        <w:t>A</w:t>
      </w:r>
      <w:r w:rsidR="00A958A1" w:rsidRPr="009F543E">
        <w:rPr>
          <w:sz w:val="18"/>
        </w:rPr>
        <w:ruby>
          <w:rubyPr>
            <w:rubyAlign w:val="distributeSpace"/>
            <w:hps w:val="8"/>
            <w:hpsRaise w:val="16"/>
            <w:hpsBaseText w:val="18"/>
            <w:lid w:val="ja-JP"/>
          </w:rubyPr>
          <w:rt>
            <w:r w:rsidR="00A958A1" w:rsidRPr="009F543E">
              <w:rPr>
                <w:rFonts w:hAnsi="ＭＳ 明朝" w:hint="eastAsia"/>
                <w:sz w:val="8"/>
              </w:rPr>
              <w:t>しょう</w:t>
            </w:r>
          </w:rt>
          <w:rubyBase>
            <w:r w:rsidR="00694CE4" w:rsidRPr="009F543E">
              <w:rPr>
                <w:rFonts w:ascii="ZWAdobeF" w:hAnsi="ZWAdobeF" w:cs="ZWAdobeF"/>
                <w:sz w:val="2"/>
                <w:szCs w:val="2"/>
              </w:rPr>
              <w:t>E</w:t>
            </w:r>
            <w:r w:rsidR="00A958A1" w:rsidRPr="009F543E">
              <w:rPr>
                <w:rFonts w:hint="eastAsia"/>
                <w:sz w:val="18"/>
              </w:rPr>
              <w:t>漿</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尿膜上に接種して35±１℃に48時間培養するとき</w:t>
      </w:r>
      <w:r w:rsidR="0061086E" w:rsidRPr="009F543E">
        <w:rPr>
          <w:rFonts w:hint="eastAsia"/>
          <w:sz w:val="18"/>
        </w:rPr>
        <w:t>，</w:t>
      </w:r>
      <w:r w:rsidR="00694CE4" w:rsidRPr="009F543E">
        <w:rPr>
          <w:rFonts w:ascii="ZWAdobeF" w:hAnsi="ZWAdobeF" w:cs="ZWAdobeF"/>
          <w:sz w:val="2"/>
          <w:szCs w:val="2"/>
        </w:rPr>
        <w:t>A</w:t>
      </w:r>
      <w:r w:rsidR="00D90565" w:rsidRPr="009F543E">
        <w:rPr>
          <w:sz w:val="18"/>
        </w:rPr>
        <w:ruby>
          <w:rubyPr>
            <w:rubyAlign w:val="distributeSpace"/>
            <w:hps w:val="8"/>
            <w:hpsRaise w:val="16"/>
            <w:hpsBaseText w:val="18"/>
            <w:lid w:val="ja-JP"/>
          </w:rubyPr>
          <w:rt>
            <w:r w:rsidR="00D90565" w:rsidRPr="009F543E">
              <w:rPr>
                <w:rFonts w:hAnsi="ＭＳ 明朝" w:hint="eastAsia"/>
                <w:sz w:val="8"/>
              </w:rPr>
              <w:t>しょう</w:t>
            </w:r>
          </w:rt>
          <w:rubyBase>
            <w:r w:rsidR="00694CE4" w:rsidRPr="009F543E">
              <w:rPr>
                <w:rFonts w:ascii="ZWAdobeF" w:hAnsi="ZWAdobeF" w:cs="ZWAdobeF"/>
                <w:sz w:val="2"/>
                <w:szCs w:val="2"/>
              </w:rPr>
              <w:t>E</w:t>
            </w:r>
            <w:r w:rsidR="00D90565" w:rsidRPr="009F543E">
              <w:rPr>
                <w:rFonts w:hint="eastAsia"/>
                <w:sz w:val="18"/>
              </w:rPr>
              <w:t>漿</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尿膜に生じるポックの直径が３mmを超えてはならない</w:t>
      </w:r>
      <w:r w:rsidR="002B3493" w:rsidRPr="009F543E">
        <w:rPr>
          <w:rFonts w:hint="eastAsia"/>
          <w:sz w:val="18"/>
        </w:rPr>
        <w:t>．</w:t>
      </w:r>
    </w:p>
    <w:p w14:paraId="5BA9323B" w14:textId="77777777" w:rsidR="00E90909" w:rsidRPr="009F543E" w:rsidRDefault="00E90909" w:rsidP="00BF5F9F">
      <w:pPr>
        <w:pStyle w:val="a5"/>
        <w:rPr>
          <w:sz w:val="18"/>
        </w:rPr>
      </w:pPr>
      <w:r w:rsidRPr="009F543E">
        <w:rPr>
          <w:rFonts w:hint="eastAsia"/>
          <w:sz w:val="18"/>
        </w:rPr>
        <w:t>３．３　最終バルクの試験</w:t>
      </w:r>
    </w:p>
    <w:p w14:paraId="04F8D97A" w14:textId="77777777" w:rsidR="00E90909" w:rsidRPr="009F543E" w:rsidRDefault="00E90909">
      <w:pPr>
        <w:pStyle w:val="a5"/>
        <w:rPr>
          <w:sz w:val="18"/>
        </w:rPr>
      </w:pPr>
      <w:r w:rsidRPr="009F543E">
        <w:rPr>
          <w:rFonts w:hint="eastAsia"/>
          <w:sz w:val="18"/>
        </w:rPr>
        <w:t>３．３．１　無菌試験</w:t>
      </w:r>
    </w:p>
    <w:p w14:paraId="59BBE134" w14:textId="77777777" w:rsidR="00E90909" w:rsidRPr="009F543E" w:rsidRDefault="00E90909">
      <w:pPr>
        <w:pStyle w:val="a5"/>
        <w:rPr>
          <w:sz w:val="18"/>
        </w:rPr>
      </w:pPr>
      <w:r w:rsidRPr="009F543E">
        <w:rPr>
          <w:rFonts w:hint="eastAsia"/>
          <w:sz w:val="18"/>
        </w:rPr>
        <w:t xml:space="preserve">　　一般試験法の無菌試験法及びマイコプラズマ否定試験法を準用して試験するとき，それぞれに適合しなければならない．</w:t>
      </w:r>
    </w:p>
    <w:p w14:paraId="17BB7776" w14:textId="77777777" w:rsidR="00E90909" w:rsidRPr="009F543E" w:rsidRDefault="00E90909">
      <w:pPr>
        <w:pStyle w:val="a5"/>
        <w:rPr>
          <w:sz w:val="18"/>
        </w:rPr>
      </w:pPr>
      <w:r w:rsidRPr="009F543E">
        <w:rPr>
          <w:rFonts w:hint="eastAsia"/>
          <w:sz w:val="18"/>
        </w:rPr>
        <w:t>３．４　小分製品の試験</w:t>
      </w:r>
    </w:p>
    <w:p w14:paraId="0DE2AF1B" w14:textId="77777777" w:rsidR="00E90909" w:rsidRPr="009F543E" w:rsidRDefault="00E90909">
      <w:pPr>
        <w:pStyle w:val="a5"/>
        <w:ind w:left="180" w:hangingChars="100" w:hanging="180"/>
        <w:rPr>
          <w:sz w:val="18"/>
        </w:rPr>
      </w:pPr>
      <w:r w:rsidRPr="009F543E">
        <w:rPr>
          <w:rFonts w:hint="eastAsia"/>
          <w:sz w:val="18"/>
        </w:rPr>
        <w:t xml:space="preserve">　　小分製品について次の試験を行う．ただし，毛細管に分注された製剤においては３．４．１の試験は，３．３．１の試験をもって代行することができる.</w:t>
      </w:r>
    </w:p>
    <w:p w14:paraId="4C644BFD" w14:textId="77777777" w:rsidR="00E90909" w:rsidRPr="009F543E" w:rsidRDefault="00E90909">
      <w:pPr>
        <w:pStyle w:val="a5"/>
        <w:rPr>
          <w:sz w:val="18"/>
        </w:rPr>
      </w:pPr>
      <w:r w:rsidRPr="009F543E">
        <w:rPr>
          <w:rFonts w:hint="eastAsia"/>
          <w:sz w:val="18"/>
        </w:rPr>
        <w:t>３．４．１　無菌試験</w:t>
      </w:r>
    </w:p>
    <w:p w14:paraId="3EC4170E" w14:textId="77777777" w:rsidR="00E90909" w:rsidRPr="009F543E" w:rsidRDefault="00E90909">
      <w:pPr>
        <w:pStyle w:val="a5"/>
        <w:rPr>
          <w:sz w:val="18"/>
        </w:rPr>
      </w:pPr>
      <w:r w:rsidRPr="009F543E">
        <w:rPr>
          <w:rFonts w:hint="eastAsia"/>
          <w:sz w:val="18"/>
        </w:rPr>
        <w:t xml:space="preserve">　　一般試験法の無菌試験法を準用して試験するとき，適合しなければならない．</w:t>
      </w:r>
    </w:p>
    <w:p w14:paraId="03B54E61" w14:textId="77777777" w:rsidR="00E90909" w:rsidRPr="009F543E" w:rsidRDefault="00E90909">
      <w:pPr>
        <w:pStyle w:val="a5"/>
        <w:rPr>
          <w:sz w:val="18"/>
        </w:rPr>
      </w:pPr>
      <w:r w:rsidRPr="009F543E">
        <w:rPr>
          <w:rFonts w:hint="eastAsia"/>
          <w:sz w:val="18"/>
        </w:rPr>
        <w:t>３．４．２　力価試験</w:t>
      </w:r>
    </w:p>
    <w:p w14:paraId="5D8C8DFE" w14:textId="77777777" w:rsidR="00E90909" w:rsidRPr="009F543E" w:rsidRDefault="00E90909">
      <w:pPr>
        <w:pStyle w:val="a5"/>
        <w:rPr>
          <w:sz w:val="18"/>
        </w:rPr>
      </w:pPr>
      <w:r w:rsidRPr="009F543E">
        <w:rPr>
          <w:rFonts w:hint="eastAsia"/>
          <w:sz w:val="18"/>
        </w:rPr>
        <w:t xml:space="preserve">　　発育鶏卵の</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尿膜上におけるポック形成単位測定法</w:t>
      </w:r>
      <w:r w:rsidR="00251DF0" w:rsidRPr="009F543E">
        <w:rPr>
          <w:rFonts w:hint="eastAsia"/>
          <w:sz w:val="18"/>
        </w:rPr>
        <w:t>又は培養細胞におけるプラーク形成単位測定法</w:t>
      </w:r>
      <w:r w:rsidRPr="009F543E">
        <w:rPr>
          <w:rFonts w:hint="eastAsia"/>
          <w:sz w:val="18"/>
        </w:rPr>
        <w:t>による．</w:t>
      </w:r>
    </w:p>
    <w:p w14:paraId="7430304C" w14:textId="77777777" w:rsidR="00E90909" w:rsidRPr="009F543E" w:rsidRDefault="00E90909">
      <w:pPr>
        <w:pStyle w:val="a5"/>
        <w:ind w:firstLineChars="100" w:firstLine="180"/>
        <w:rPr>
          <w:sz w:val="18"/>
        </w:rPr>
      </w:pPr>
      <w:r w:rsidRPr="009F543E">
        <w:rPr>
          <w:rFonts w:hint="eastAsia"/>
          <w:sz w:val="18"/>
        </w:rPr>
        <w:t>３．４．２．１　材料</w:t>
      </w:r>
    </w:p>
    <w:p w14:paraId="77B9CA71" w14:textId="77777777" w:rsidR="00E90909" w:rsidRPr="009F543E" w:rsidRDefault="00E90909" w:rsidP="00C32713">
      <w:pPr>
        <w:pStyle w:val="a5"/>
        <w:ind w:leftChars="200" w:left="420" w:firstLineChars="100" w:firstLine="180"/>
        <w:rPr>
          <w:sz w:val="18"/>
        </w:rPr>
      </w:pPr>
      <w:r w:rsidRPr="009F543E">
        <w:rPr>
          <w:rFonts w:hint="eastAsia"/>
          <w:sz w:val="18"/>
        </w:rPr>
        <w:t>検体及び参照痘そうワクチン（以下「参照品」という．）又は細胞参照品を用いる．</w:t>
      </w:r>
    </w:p>
    <w:p w14:paraId="2D98548D" w14:textId="77777777" w:rsidR="00E90909" w:rsidRPr="009F543E" w:rsidRDefault="00E90909" w:rsidP="00C32713">
      <w:pPr>
        <w:pStyle w:val="a5"/>
        <w:ind w:leftChars="200" w:left="420" w:firstLineChars="100" w:firstLine="180"/>
        <w:rPr>
          <w:sz w:val="18"/>
        </w:rPr>
      </w:pPr>
      <w:r w:rsidRPr="009F543E">
        <w:rPr>
          <w:rFonts w:hint="eastAsia"/>
          <w:sz w:val="18"/>
        </w:rPr>
        <w:t>これらの希釈は，</w:t>
      </w:r>
      <w:r w:rsidR="00373CAD" w:rsidRPr="009F543E">
        <w:rPr>
          <w:rFonts w:hint="eastAsia"/>
          <w:sz w:val="18"/>
        </w:rPr>
        <w:t>ポック形成単位測定法の場合は</w:t>
      </w:r>
      <w:r w:rsidRPr="009F543E">
        <w:rPr>
          <w:rFonts w:hint="eastAsia"/>
          <w:sz w:val="18"/>
        </w:rPr>
        <w:t>0.2</w:t>
      </w:r>
      <w:r w:rsidR="00C4610A" w:rsidRPr="009F543E">
        <w:rPr>
          <w:rFonts w:hint="eastAsia"/>
          <w:sz w:val="18"/>
        </w:rPr>
        <w:t>ｗ／ｖ％</w:t>
      </w:r>
      <w:r w:rsidRPr="009F543E">
        <w:rPr>
          <w:rFonts w:hint="eastAsia"/>
          <w:sz w:val="18"/>
        </w:rPr>
        <w:t>ゼラチン加リン酸塩緩衝塩化ナトリウム液</w:t>
      </w:r>
      <w:r w:rsidR="00373CAD" w:rsidRPr="009F543E">
        <w:rPr>
          <w:rFonts w:hint="eastAsia"/>
          <w:sz w:val="18"/>
        </w:rPr>
        <w:t>，プラーク形成単位測定法の場合は非働化ウシ血清を添加した培地</w:t>
      </w:r>
      <w:r w:rsidRPr="009F543E">
        <w:rPr>
          <w:rFonts w:hint="eastAsia"/>
          <w:sz w:val="18"/>
        </w:rPr>
        <w:t>による．</w:t>
      </w:r>
    </w:p>
    <w:p w14:paraId="47F076AB" w14:textId="77777777" w:rsidR="00E90909" w:rsidRPr="009F543E" w:rsidRDefault="00E90909">
      <w:pPr>
        <w:pStyle w:val="a5"/>
        <w:ind w:firstLineChars="100" w:firstLine="180"/>
        <w:rPr>
          <w:sz w:val="18"/>
        </w:rPr>
      </w:pPr>
      <w:r w:rsidRPr="009F543E">
        <w:rPr>
          <w:rFonts w:hint="eastAsia"/>
          <w:sz w:val="18"/>
        </w:rPr>
        <w:t>３．４．２．２　試験</w:t>
      </w:r>
    </w:p>
    <w:p w14:paraId="6F0568F7" w14:textId="77777777" w:rsidR="005D17C6" w:rsidRPr="009F543E" w:rsidRDefault="005D17C6">
      <w:pPr>
        <w:pStyle w:val="a5"/>
        <w:ind w:firstLineChars="100" w:firstLine="180"/>
        <w:rPr>
          <w:sz w:val="18"/>
        </w:rPr>
      </w:pPr>
      <w:r w:rsidRPr="009F543E">
        <w:rPr>
          <w:rFonts w:hint="eastAsia"/>
          <w:sz w:val="18"/>
        </w:rPr>
        <w:t>３．４．２．２．１　ポック形成単位測定法</w:t>
      </w:r>
    </w:p>
    <w:p w14:paraId="3D98CCAF" w14:textId="77777777" w:rsidR="00E90909" w:rsidRPr="009F543E" w:rsidRDefault="00E90909">
      <w:pPr>
        <w:pStyle w:val="a5"/>
        <w:ind w:left="360" w:hangingChars="200" w:hanging="360"/>
        <w:rPr>
          <w:sz w:val="18"/>
        </w:rPr>
      </w:pPr>
      <w:r w:rsidRPr="009F543E">
        <w:rPr>
          <w:rFonts w:hint="eastAsia"/>
          <w:sz w:val="18"/>
        </w:rPr>
        <w:t xml:space="preserve">　　　検体及び参照品又は細胞参照品をそれぞれ希釈して，適当な対数段階希釈（以下「検体希釈」及び「参照希釈」又は「細胞参照希釈」という．）を作る．</w:t>
      </w:r>
    </w:p>
    <w:p w14:paraId="29F12048" w14:textId="77777777" w:rsidR="00E90909" w:rsidRPr="009F543E" w:rsidRDefault="00E90909">
      <w:pPr>
        <w:pStyle w:val="a5"/>
        <w:ind w:left="360" w:hangingChars="200" w:hanging="360"/>
        <w:rPr>
          <w:sz w:val="18"/>
        </w:rPr>
      </w:pPr>
      <w:r w:rsidRPr="009F543E">
        <w:rPr>
          <w:rFonts w:hint="eastAsia"/>
          <w:sz w:val="18"/>
        </w:rPr>
        <w:t xml:space="preserve">　　　11</w:t>
      </w:r>
      <w:r w:rsidR="002E61FD" w:rsidRPr="009F543E">
        <w:rPr>
          <w:rFonts w:hint="eastAsia"/>
          <w:sz w:val="18"/>
        </w:rPr>
        <w:t>～</w:t>
      </w:r>
      <w:r w:rsidRPr="009F543E">
        <w:rPr>
          <w:rFonts w:hint="eastAsia"/>
          <w:sz w:val="18"/>
        </w:rPr>
        <w:t>12日齢ふ化卵に人工気室を作ったもの10個以上を</w:t>
      </w:r>
      <w:r w:rsidR="00F12638" w:rsidRPr="009F543E">
        <w:rPr>
          <w:rFonts w:hint="eastAsia"/>
          <w:sz w:val="18"/>
        </w:rPr>
        <w:t>１</w:t>
      </w:r>
      <w:r w:rsidRPr="009F543E">
        <w:rPr>
          <w:rFonts w:hint="eastAsia"/>
          <w:sz w:val="18"/>
        </w:rPr>
        <w:t>群とする．検体希釈及び参照希釈又は細胞参照希釈の各段階に</w:t>
      </w:r>
      <w:r w:rsidR="00E52ACC" w:rsidRPr="009F543E">
        <w:rPr>
          <w:rFonts w:hint="eastAsia"/>
          <w:sz w:val="18"/>
        </w:rPr>
        <w:t>１</w:t>
      </w:r>
      <w:r w:rsidRPr="009F543E">
        <w:rPr>
          <w:rFonts w:hint="eastAsia"/>
          <w:sz w:val="18"/>
        </w:rPr>
        <w:t>群ずつを用い，</w:t>
      </w:r>
      <w:r w:rsidR="00E52ACC" w:rsidRPr="009F543E">
        <w:rPr>
          <w:rFonts w:hint="eastAsia"/>
          <w:sz w:val="18"/>
        </w:rPr>
        <w:t>１</w:t>
      </w:r>
      <w:r w:rsidRPr="009F543E">
        <w:rPr>
          <w:rFonts w:hint="eastAsia"/>
          <w:sz w:val="18"/>
        </w:rPr>
        <w:t>個当たり希釈0.lmLをそれぞれ</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尿膜上に接種して，36±</w:t>
      </w:r>
      <w:r w:rsidR="00E52ACC" w:rsidRPr="009F543E">
        <w:rPr>
          <w:rFonts w:hint="eastAsia"/>
          <w:sz w:val="18"/>
        </w:rPr>
        <w:t>１</w:t>
      </w:r>
      <w:r w:rsidRPr="009F543E">
        <w:rPr>
          <w:rFonts w:hint="eastAsia"/>
          <w:sz w:val="18"/>
        </w:rPr>
        <w:t>℃に48</w:t>
      </w:r>
      <w:r w:rsidR="002E61FD" w:rsidRPr="009F543E">
        <w:rPr>
          <w:rFonts w:hint="eastAsia"/>
          <w:sz w:val="18"/>
        </w:rPr>
        <w:t>～</w:t>
      </w:r>
      <w:r w:rsidRPr="009F543E">
        <w:rPr>
          <w:rFonts w:hint="eastAsia"/>
          <w:sz w:val="18"/>
        </w:rPr>
        <w:t>72時間置いた後，生じるポックを観察する．大部分が10個以上の容易に計測できる数のポックを生じた検体希釈のそれぞれ</w:t>
      </w:r>
      <w:r w:rsidR="00E52ACC" w:rsidRPr="009F543E">
        <w:rPr>
          <w:rFonts w:hint="eastAsia"/>
          <w:sz w:val="18"/>
        </w:rPr>
        <w:t>１</w:t>
      </w:r>
      <w:r w:rsidRPr="009F543E">
        <w:rPr>
          <w:rFonts w:hint="eastAsia"/>
          <w:sz w:val="18"/>
        </w:rPr>
        <w:t>段階に用いた群についてポック数を測定して</w:t>
      </w:r>
      <w:r w:rsidR="00E52ACC" w:rsidRPr="009F543E">
        <w:rPr>
          <w:rFonts w:hint="eastAsia"/>
          <w:sz w:val="18"/>
        </w:rPr>
        <w:t>１</w:t>
      </w:r>
      <w:r w:rsidRPr="009F543E">
        <w:rPr>
          <w:rFonts w:hint="eastAsia"/>
          <w:sz w:val="18"/>
        </w:rPr>
        <w:t>個当たりの平均数を求める．</w:t>
      </w:r>
    </w:p>
    <w:p w14:paraId="2270214E" w14:textId="77777777" w:rsidR="005D17C6" w:rsidRPr="009F543E" w:rsidRDefault="00E90909" w:rsidP="00F92801">
      <w:pPr>
        <w:pStyle w:val="a5"/>
        <w:ind w:left="360" w:hangingChars="200" w:hanging="360"/>
        <w:rPr>
          <w:sz w:val="18"/>
        </w:rPr>
      </w:pPr>
      <w:r w:rsidRPr="009F543E">
        <w:rPr>
          <w:rFonts w:hint="eastAsia"/>
          <w:sz w:val="18"/>
        </w:rPr>
        <w:t xml:space="preserve">　　　この値と，その段階の希釈度並びに接種量とから検体及び参照品又は細胞参照品の各</w:t>
      </w:r>
      <w:r w:rsidR="00E52ACC" w:rsidRPr="009F543E">
        <w:rPr>
          <w:rFonts w:hint="eastAsia"/>
          <w:sz w:val="18"/>
        </w:rPr>
        <w:t>１</w:t>
      </w:r>
      <w:r w:rsidRPr="009F543E">
        <w:rPr>
          <w:rFonts w:hint="eastAsia"/>
          <w:sz w:val="18"/>
        </w:rPr>
        <w:t>mLの含むポック形成単位数を算定する．この際，参照品又は細胞参照品は，それに付された単位数をほぼ示さなければならない．</w:t>
      </w:r>
    </w:p>
    <w:p w14:paraId="42BA7B30" w14:textId="77777777" w:rsidR="005D17C6" w:rsidRPr="009F543E" w:rsidRDefault="005D17C6" w:rsidP="005D17C6">
      <w:pPr>
        <w:pStyle w:val="a5"/>
        <w:ind w:firstLineChars="100" w:firstLine="180"/>
        <w:rPr>
          <w:sz w:val="18"/>
        </w:rPr>
      </w:pPr>
      <w:r w:rsidRPr="009F543E">
        <w:rPr>
          <w:rFonts w:hint="eastAsia"/>
          <w:sz w:val="18"/>
        </w:rPr>
        <w:t>３．４．２．２．</w:t>
      </w:r>
      <w:r w:rsidR="00F01D34" w:rsidRPr="009F543E">
        <w:rPr>
          <w:rFonts w:hint="eastAsia"/>
          <w:sz w:val="18"/>
        </w:rPr>
        <w:t>２</w:t>
      </w:r>
      <w:r w:rsidRPr="009F543E">
        <w:rPr>
          <w:rFonts w:hint="eastAsia"/>
          <w:sz w:val="18"/>
        </w:rPr>
        <w:t xml:space="preserve">　</w:t>
      </w:r>
      <w:r w:rsidR="00F01D34" w:rsidRPr="009F543E">
        <w:rPr>
          <w:rFonts w:hint="eastAsia"/>
          <w:sz w:val="18"/>
        </w:rPr>
        <w:t>プラーク形成単位測定</w:t>
      </w:r>
      <w:r w:rsidRPr="009F543E">
        <w:rPr>
          <w:rFonts w:hint="eastAsia"/>
          <w:sz w:val="18"/>
        </w:rPr>
        <w:t>法</w:t>
      </w:r>
    </w:p>
    <w:p w14:paraId="0714AFB7" w14:textId="77777777" w:rsidR="005D17C6" w:rsidRPr="009F543E" w:rsidRDefault="005D17C6" w:rsidP="005D17C6">
      <w:pPr>
        <w:pStyle w:val="a5"/>
        <w:ind w:left="360" w:hangingChars="200" w:hanging="360"/>
        <w:rPr>
          <w:sz w:val="18"/>
        </w:rPr>
      </w:pPr>
      <w:r w:rsidRPr="009F543E">
        <w:rPr>
          <w:rFonts w:hint="eastAsia"/>
          <w:sz w:val="18"/>
        </w:rPr>
        <w:t xml:space="preserve">　　　検体及び細胞参照品をそれぞれ希釈して，適当な対数段階希釈（以下「検体希釈」及び「細胞参照希釈」という．）を作る．</w:t>
      </w:r>
    </w:p>
    <w:p w14:paraId="3FA5B9B3" w14:textId="77777777" w:rsidR="005D17C6" w:rsidRPr="009F543E" w:rsidRDefault="005D17C6" w:rsidP="005D17C6">
      <w:pPr>
        <w:pStyle w:val="a5"/>
        <w:ind w:left="360" w:hangingChars="200" w:hanging="360"/>
        <w:rPr>
          <w:sz w:val="18"/>
        </w:rPr>
      </w:pPr>
      <w:r w:rsidRPr="009F543E">
        <w:rPr>
          <w:rFonts w:hint="eastAsia"/>
          <w:sz w:val="18"/>
        </w:rPr>
        <w:t xml:space="preserve">　　　</w:t>
      </w:r>
      <w:r w:rsidR="00F01D34" w:rsidRPr="009F543E">
        <w:rPr>
          <w:rFonts w:hint="eastAsia"/>
          <w:sz w:val="18"/>
        </w:rPr>
        <w:t>適当な</w:t>
      </w:r>
      <w:r w:rsidRPr="009F543E">
        <w:rPr>
          <w:rFonts w:hint="eastAsia"/>
          <w:sz w:val="18"/>
        </w:rPr>
        <w:t>検体希釈及び細胞参照希釈</w:t>
      </w:r>
      <w:r w:rsidR="00F01D34" w:rsidRPr="009F543E">
        <w:rPr>
          <w:rFonts w:hint="eastAsia"/>
          <w:sz w:val="18"/>
        </w:rPr>
        <w:t>を培養細胞に接種して培養し，</w:t>
      </w:r>
      <w:r w:rsidRPr="009F543E">
        <w:rPr>
          <w:rFonts w:hint="eastAsia"/>
          <w:sz w:val="18"/>
        </w:rPr>
        <w:t>生じ</w:t>
      </w:r>
      <w:r w:rsidR="00F01D34" w:rsidRPr="009F543E">
        <w:rPr>
          <w:rFonts w:hint="eastAsia"/>
          <w:sz w:val="18"/>
        </w:rPr>
        <w:t>たプラーク数</w:t>
      </w:r>
      <w:r w:rsidRPr="009F543E">
        <w:rPr>
          <w:rFonts w:hint="eastAsia"/>
          <w:sz w:val="18"/>
        </w:rPr>
        <w:t>を</w:t>
      </w:r>
      <w:r w:rsidR="00F01D34" w:rsidRPr="009F543E">
        <w:rPr>
          <w:rFonts w:hint="eastAsia"/>
          <w:sz w:val="18"/>
        </w:rPr>
        <w:t>測定して各</w:t>
      </w:r>
      <w:r w:rsidR="009D4A34" w:rsidRPr="009F543E">
        <w:rPr>
          <w:rFonts w:hint="eastAsia"/>
          <w:sz w:val="18"/>
        </w:rPr>
        <w:t>１</w:t>
      </w:r>
      <w:r w:rsidR="00F01D34" w:rsidRPr="009F543E">
        <w:rPr>
          <w:rFonts w:hint="eastAsia"/>
          <w:sz w:val="18"/>
        </w:rPr>
        <w:t>mLの含むプラーク形成単位数を算定する</w:t>
      </w:r>
      <w:r w:rsidRPr="009F543E">
        <w:rPr>
          <w:rFonts w:hint="eastAsia"/>
          <w:sz w:val="18"/>
        </w:rPr>
        <w:t>．この際，細胞参照品は，それに付された単位数をほぼ示さなければならない．</w:t>
      </w:r>
    </w:p>
    <w:p w14:paraId="53D1E709" w14:textId="77777777" w:rsidR="00E90909" w:rsidRPr="009F543E" w:rsidRDefault="00E90909">
      <w:pPr>
        <w:pStyle w:val="a5"/>
        <w:ind w:firstLineChars="100" w:firstLine="180"/>
        <w:rPr>
          <w:sz w:val="18"/>
        </w:rPr>
      </w:pPr>
      <w:r w:rsidRPr="009F543E">
        <w:rPr>
          <w:rFonts w:hint="eastAsia"/>
          <w:sz w:val="18"/>
        </w:rPr>
        <w:t>３．４．２．３　判定</w:t>
      </w:r>
    </w:p>
    <w:p w14:paraId="36992A66" w14:textId="77777777" w:rsidR="00E90909" w:rsidRPr="009F543E" w:rsidRDefault="00E90909">
      <w:pPr>
        <w:pStyle w:val="a5"/>
        <w:rPr>
          <w:sz w:val="18"/>
        </w:rPr>
      </w:pPr>
      <w:r w:rsidRPr="009F543E">
        <w:rPr>
          <w:rFonts w:hint="eastAsia"/>
          <w:sz w:val="18"/>
        </w:rPr>
        <w:t xml:space="preserve">　　　検体</w:t>
      </w:r>
      <w:r w:rsidR="00E52ACC" w:rsidRPr="009F543E">
        <w:rPr>
          <w:rFonts w:hint="eastAsia"/>
          <w:sz w:val="18"/>
        </w:rPr>
        <w:t>１</w:t>
      </w:r>
      <w:r w:rsidRPr="009F543E">
        <w:rPr>
          <w:rFonts w:hint="eastAsia"/>
          <w:sz w:val="18"/>
        </w:rPr>
        <w:t>mLの含むポック形成単位数</w:t>
      </w:r>
      <w:r w:rsidR="00F01D34" w:rsidRPr="009F543E">
        <w:rPr>
          <w:rFonts w:hint="eastAsia"/>
          <w:sz w:val="18"/>
        </w:rPr>
        <w:t>が</w:t>
      </w:r>
      <w:r w:rsidRPr="009F543E">
        <w:rPr>
          <w:rFonts w:hint="eastAsia"/>
          <w:sz w:val="18"/>
        </w:rPr>
        <w:t>10</w:t>
      </w:r>
      <w:r w:rsidRPr="009F543E">
        <w:rPr>
          <w:rFonts w:hint="eastAsia"/>
          <w:sz w:val="18"/>
          <w:vertAlign w:val="superscript"/>
        </w:rPr>
        <w:t>7.7</w:t>
      </w:r>
      <w:r w:rsidRPr="009F543E">
        <w:rPr>
          <w:rFonts w:hint="eastAsia"/>
          <w:sz w:val="18"/>
        </w:rPr>
        <w:t>以上</w:t>
      </w:r>
      <w:r w:rsidR="00F01D34" w:rsidRPr="009F543E">
        <w:rPr>
          <w:rFonts w:hint="eastAsia"/>
          <w:sz w:val="18"/>
        </w:rPr>
        <w:t>又はプラーク形成単位数が10</w:t>
      </w:r>
      <w:r w:rsidR="00F01D34" w:rsidRPr="009F543E">
        <w:rPr>
          <w:rFonts w:hint="eastAsia"/>
          <w:sz w:val="18"/>
          <w:vertAlign w:val="superscript"/>
        </w:rPr>
        <w:t>8.0</w:t>
      </w:r>
      <w:r w:rsidR="00F01D34" w:rsidRPr="009F543E">
        <w:rPr>
          <w:rFonts w:hint="eastAsia"/>
          <w:sz w:val="18"/>
        </w:rPr>
        <w:t>以上</w:t>
      </w:r>
      <w:r w:rsidRPr="009F543E">
        <w:rPr>
          <w:rFonts w:hint="eastAsia"/>
          <w:sz w:val="18"/>
        </w:rPr>
        <w:t>でなければならない．</w:t>
      </w:r>
    </w:p>
    <w:p w14:paraId="2CFC54A3" w14:textId="77777777" w:rsidR="00E90909" w:rsidRPr="009F543E" w:rsidRDefault="00E90909">
      <w:pPr>
        <w:pStyle w:val="a5"/>
        <w:rPr>
          <w:sz w:val="18"/>
        </w:rPr>
      </w:pPr>
      <w:r w:rsidRPr="009F543E">
        <w:rPr>
          <w:rFonts w:hint="eastAsia"/>
          <w:sz w:val="18"/>
        </w:rPr>
        <w:t>３．４．３　表示確認試験</w:t>
      </w:r>
    </w:p>
    <w:p w14:paraId="6747B2ED" w14:textId="77777777" w:rsidR="00E90909" w:rsidRPr="009F543E" w:rsidRDefault="00E90909" w:rsidP="00FA3916">
      <w:pPr>
        <w:pStyle w:val="a5"/>
        <w:ind w:left="180" w:hangingChars="100" w:hanging="180"/>
        <w:rPr>
          <w:sz w:val="18"/>
        </w:rPr>
      </w:pPr>
      <w:r w:rsidRPr="009F543E">
        <w:rPr>
          <w:rFonts w:hint="eastAsia"/>
          <w:sz w:val="18"/>
        </w:rPr>
        <w:t xml:space="preserve">　　ふ化鶏卵の</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尿膜上におけるポック形成</w:t>
      </w:r>
      <w:r w:rsidR="00F01D34" w:rsidRPr="009F543E">
        <w:rPr>
          <w:rFonts w:hint="eastAsia"/>
          <w:sz w:val="18"/>
        </w:rPr>
        <w:t>又は培養細胞上のプラーク形成</w:t>
      </w:r>
      <w:r w:rsidRPr="009F543E">
        <w:rPr>
          <w:rFonts w:hint="eastAsia"/>
          <w:sz w:val="18"/>
        </w:rPr>
        <w:t>及び抗ワクチニア免疫血清による中和試験によ</w:t>
      </w:r>
      <w:r w:rsidRPr="009F543E">
        <w:rPr>
          <w:rFonts w:hint="eastAsia"/>
          <w:sz w:val="18"/>
        </w:rPr>
        <w:lastRenderedPageBreak/>
        <w:t>って行う．</w:t>
      </w:r>
    </w:p>
    <w:p w14:paraId="184C8F50" w14:textId="77777777" w:rsidR="00006E6E" w:rsidRPr="009F543E" w:rsidRDefault="00742A1C" w:rsidP="00006E6E">
      <w:pPr>
        <w:pStyle w:val="a5"/>
        <w:ind w:left="210" w:hangingChars="100" w:hanging="210"/>
        <w:jc w:val="right"/>
        <w:rPr>
          <w:sz w:val="18"/>
        </w:rPr>
      </w:pPr>
      <w:hyperlink w:anchor="目次" w:history="1">
        <w:r w:rsidR="00006E6E" w:rsidRPr="009F543E">
          <w:rPr>
            <w:rStyle w:val="a9"/>
            <w:rFonts w:hint="eastAsia"/>
            <w:sz w:val="18"/>
          </w:rPr>
          <w:t>目次へ戻る</w:t>
        </w:r>
      </w:hyperlink>
    </w:p>
    <w:p w14:paraId="4C22B72B" w14:textId="77777777" w:rsidR="00E90909" w:rsidRPr="009F543E" w:rsidRDefault="00E90909">
      <w:pPr>
        <w:pStyle w:val="a5"/>
        <w:ind w:firstLineChars="300" w:firstLine="540"/>
        <w:rPr>
          <w:sz w:val="18"/>
        </w:rPr>
      </w:pPr>
      <w:r w:rsidRPr="009F543E">
        <w:rPr>
          <w:sz w:val="18"/>
        </w:rPr>
        <w:br w:type="page"/>
      </w:r>
    </w:p>
    <w:p w14:paraId="6AD9D4EB" w14:textId="77777777" w:rsidR="00E90909" w:rsidRPr="009F543E" w:rsidRDefault="00E90909" w:rsidP="004D714E">
      <w:pPr>
        <w:pStyle w:val="31"/>
        <w:spacing w:before="360" w:after="360"/>
      </w:pPr>
      <w:bookmarkStart w:id="163" w:name="_Toc79981025"/>
      <w:bookmarkStart w:id="164" w:name="_Toc79983841"/>
      <w:bookmarkStart w:id="165" w:name="_Toc146294808"/>
      <w:bookmarkStart w:id="166" w:name="_Toc152693547"/>
      <w:bookmarkStart w:id="167" w:name="_Toc152694399"/>
      <w:bookmarkStart w:id="168" w:name="_Toc160804266"/>
      <w:r w:rsidRPr="009F543E">
        <w:rPr>
          <w:rFonts w:hint="eastAsia"/>
        </w:rPr>
        <w:t>乾燥細胞培養痘そうワクチン</w:t>
      </w:r>
      <w:bookmarkEnd w:id="163"/>
      <w:bookmarkEnd w:id="164"/>
      <w:bookmarkEnd w:id="165"/>
      <w:bookmarkEnd w:id="166"/>
      <w:bookmarkEnd w:id="167"/>
      <w:bookmarkEnd w:id="168"/>
    </w:p>
    <w:p w14:paraId="41CA3594" w14:textId="77777777" w:rsidR="00E90909" w:rsidRPr="009F543E" w:rsidRDefault="00E90909">
      <w:pPr>
        <w:pStyle w:val="a5"/>
        <w:rPr>
          <w:sz w:val="18"/>
        </w:rPr>
      </w:pPr>
      <w:r w:rsidRPr="009F543E">
        <w:rPr>
          <w:rFonts w:hint="eastAsia"/>
          <w:sz w:val="18"/>
        </w:rPr>
        <w:t>１　本質及び性状</w:t>
      </w:r>
    </w:p>
    <w:p w14:paraId="05765280" w14:textId="77777777" w:rsidR="00E90909" w:rsidRPr="009F543E" w:rsidRDefault="00E90909">
      <w:pPr>
        <w:pStyle w:val="a5"/>
        <w:ind w:left="180" w:hangingChars="100" w:hanging="180"/>
        <w:rPr>
          <w:sz w:val="18"/>
        </w:rPr>
      </w:pPr>
      <w:r w:rsidRPr="009F543E">
        <w:rPr>
          <w:rFonts w:hint="eastAsia"/>
          <w:sz w:val="18"/>
        </w:rPr>
        <w:t xml:space="preserve">　　本剤は，生ワクチニアウイルス（以下「ウイルス」という．）を含む乾燥製剤である．溶剤を加えるとき，帯黄色又は帯赤色の澄明な又は微濁した液剤となる．</w:t>
      </w:r>
    </w:p>
    <w:p w14:paraId="2747A2E9" w14:textId="77777777" w:rsidR="00E90909" w:rsidRPr="009F543E" w:rsidRDefault="00E90909">
      <w:pPr>
        <w:pStyle w:val="a5"/>
        <w:rPr>
          <w:sz w:val="18"/>
        </w:rPr>
      </w:pPr>
      <w:r w:rsidRPr="009F543E">
        <w:rPr>
          <w:rFonts w:hint="eastAsia"/>
          <w:sz w:val="18"/>
        </w:rPr>
        <w:t>２　製　法</w:t>
      </w:r>
    </w:p>
    <w:p w14:paraId="02419725" w14:textId="77777777" w:rsidR="00E90909" w:rsidRPr="009F543E" w:rsidRDefault="00E90909">
      <w:pPr>
        <w:pStyle w:val="a5"/>
        <w:rPr>
          <w:sz w:val="18"/>
        </w:rPr>
      </w:pPr>
      <w:r w:rsidRPr="009F543E">
        <w:rPr>
          <w:rFonts w:hint="eastAsia"/>
          <w:sz w:val="18"/>
        </w:rPr>
        <w:t>２．１　原　材　料</w:t>
      </w:r>
    </w:p>
    <w:p w14:paraId="29501965" w14:textId="77777777" w:rsidR="00E90909" w:rsidRPr="009F543E" w:rsidRDefault="00E90909">
      <w:pPr>
        <w:pStyle w:val="a5"/>
        <w:rPr>
          <w:sz w:val="18"/>
        </w:rPr>
      </w:pPr>
      <w:r w:rsidRPr="009F543E">
        <w:rPr>
          <w:rFonts w:hint="eastAsia"/>
          <w:sz w:val="18"/>
        </w:rPr>
        <w:t>２．１．１　製造用株</w:t>
      </w:r>
    </w:p>
    <w:p w14:paraId="00EAFEF4" w14:textId="77777777" w:rsidR="00E90909" w:rsidRPr="009F543E" w:rsidRDefault="00E90909">
      <w:pPr>
        <w:pStyle w:val="a5"/>
        <w:rPr>
          <w:sz w:val="18"/>
        </w:rPr>
      </w:pPr>
      <w:r w:rsidRPr="009F543E">
        <w:rPr>
          <w:rFonts w:hint="eastAsia"/>
          <w:sz w:val="18"/>
        </w:rPr>
        <w:t xml:space="preserve">　　細胞培養痘そうワクチン２．１．１を準用する．</w:t>
      </w:r>
    </w:p>
    <w:p w14:paraId="52439727" w14:textId="77777777" w:rsidR="00E90909" w:rsidRPr="009F543E" w:rsidRDefault="00E90909">
      <w:pPr>
        <w:pStyle w:val="a5"/>
        <w:rPr>
          <w:sz w:val="18"/>
        </w:rPr>
      </w:pPr>
      <w:r w:rsidRPr="009F543E">
        <w:rPr>
          <w:rFonts w:hint="eastAsia"/>
          <w:sz w:val="18"/>
        </w:rPr>
        <w:t>２．１．２　動物</w:t>
      </w:r>
    </w:p>
    <w:p w14:paraId="060A9C13" w14:textId="77777777" w:rsidR="00E90909" w:rsidRPr="009F543E" w:rsidRDefault="00E90909">
      <w:pPr>
        <w:pStyle w:val="a5"/>
        <w:rPr>
          <w:sz w:val="18"/>
        </w:rPr>
      </w:pPr>
      <w:r w:rsidRPr="009F543E">
        <w:rPr>
          <w:rFonts w:hint="eastAsia"/>
          <w:sz w:val="18"/>
        </w:rPr>
        <w:t xml:space="preserve">　　細胞培養痘そうワクチン２．１．２を準用する．</w:t>
      </w:r>
    </w:p>
    <w:p w14:paraId="601228DE" w14:textId="77777777" w:rsidR="00E90909" w:rsidRPr="009F543E" w:rsidRDefault="00E90909">
      <w:pPr>
        <w:pStyle w:val="a5"/>
        <w:rPr>
          <w:sz w:val="18"/>
        </w:rPr>
      </w:pPr>
      <w:r w:rsidRPr="009F543E">
        <w:rPr>
          <w:rFonts w:hint="eastAsia"/>
          <w:sz w:val="18"/>
        </w:rPr>
        <w:t>２．１．３　培養液</w:t>
      </w:r>
    </w:p>
    <w:p w14:paraId="33B6ADAF" w14:textId="77777777" w:rsidR="00E90909" w:rsidRPr="009F543E" w:rsidRDefault="00E90909">
      <w:pPr>
        <w:pStyle w:val="a5"/>
        <w:rPr>
          <w:sz w:val="18"/>
        </w:rPr>
      </w:pPr>
      <w:r w:rsidRPr="009F543E">
        <w:rPr>
          <w:rFonts w:hint="eastAsia"/>
          <w:sz w:val="18"/>
        </w:rPr>
        <w:t xml:space="preserve">　　細胞培養痘そうワクチン２．１．３を準用する．</w:t>
      </w:r>
    </w:p>
    <w:p w14:paraId="0231CEAC" w14:textId="77777777" w:rsidR="00E90909" w:rsidRPr="009F543E" w:rsidRDefault="00E90909">
      <w:pPr>
        <w:pStyle w:val="a5"/>
        <w:rPr>
          <w:sz w:val="18"/>
        </w:rPr>
      </w:pPr>
      <w:r w:rsidRPr="009F543E">
        <w:rPr>
          <w:rFonts w:hint="eastAsia"/>
          <w:sz w:val="18"/>
        </w:rPr>
        <w:t>２．２　原　液</w:t>
      </w:r>
    </w:p>
    <w:p w14:paraId="4BD24386" w14:textId="77777777" w:rsidR="00E90909" w:rsidRPr="009F543E" w:rsidRDefault="00E90909">
      <w:pPr>
        <w:pStyle w:val="a5"/>
        <w:rPr>
          <w:sz w:val="18"/>
        </w:rPr>
      </w:pPr>
      <w:r w:rsidRPr="009F543E">
        <w:rPr>
          <w:rFonts w:hint="eastAsia"/>
          <w:sz w:val="18"/>
        </w:rPr>
        <w:t>２．２．１　細胞培養</w:t>
      </w:r>
    </w:p>
    <w:p w14:paraId="5C753782" w14:textId="77777777" w:rsidR="00E90909" w:rsidRPr="009F543E" w:rsidRDefault="00E90909">
      <w:pPr>
        <w:pStyle w:val="a5"/>
        <w:rPr>
          <w:sz w:val="18"/>
        </w:rPr>
      </w:pPr>
      <w:r w:rsidRPr="009F543E">
        <w:rPr>
          <w:rFonts w:hint="eastAsia"/>
          <w:sz w:val="18"/>
        </w:rPr>
        <w:t xml:space="preserve">　　細胞培養痘そうワクチン２．２．１を準用する．</w:t>
      </w:r>
    </w:p>
    <w:p w14:paraId="17DF602E" w14:textId="77777777" w:rsidR="00E90909" w:rsidRPr="009F543E" w:rsidRDefault="00E90909">
      <w:pPr>
        <w:pStyle w:val="a5"/>
        <w:rPr>
          <w:sz w:val="18"/>
        </w:rPr>
      </w:pPr>
      <w:r w:rsidRPr="009F543E">
        <w:rPr>
          <w:rFonts w:hint="eastAsia"/>
          <w:sz w:val="18"/>
        </w:rPr>
        <w:t>２．２．２　ウイルスの培養と採取</w:t>
      </w:r>
    </w:p>
    <w:p w14:paraId="6F79720A" w14:textId="77777777" w:rsidR="00E90909" w:rsidRPr="009F543E" w:rsidRDefault="00E90909">
      <w:pPr>
        <w:pStyle w:val="a5"/>
        <w:rPr>
          <w:sz w:val="18"/>
        </w:rPr>
      </w:pPr>
      <w:r w:rsidRPr="009F543E">
        <w:rPr>
          <w:rFonts w:hint="eastAsia"/>
          <w:sz w:val="18"/>
        </w:rPr>
        <w:t xml:space="preserve">　　細胞培養痘そうワクチン２．２．２を準用する．</w:t>
      </w:r>
    </w:p>
    <w:p w14:paraId="2118E5B7" w14:textId="77777777" w:rsidR="00E90909" w:rsidRPr="009F543E" w:rsidRDefault="00E90909">
      <w:pPr>
        <w:pStyle w:val="a5"/>
        <w:rPr>
          <w:sz w:val="18"/>
        </w:rPr>
      </w:pPr>
      <w:r w:rsidRPr="009F543E">
        <w:rPr>
          <w:rFonts w:hint="eastAsia"/>
          <w:sz w:val="18"/>
        </w:rPr>
        <w:t>２．３　最終バルク及び乾燥</w:t>
      </w:r>
    </w:p>
    <w:p w14:paraId="53316F87" w14:textId="77777777" w:rsidR="00E90909" w:rsidRPr="009F543E" w:rsidRDefault="00E90909">
      <w:pPr>
        <w:pStyle w:val="a5"/>
        <w:ind w:left="180" w:hangingChars="100" w:hanging="180"/>
        <w:rPr>
          <w:sz w:val="18"/>
        </w:rPr>
      </w:pPr>
      <w:r w:rsidRPr="009F543E">
        <w:rPr>
          <w:rFonts w:hint="eastAsia"/>
          <w:sz w:val="18"/>
        </w:rPr>
        <w:t xml:space="preserve">　　原液を適当に混合し，必要あれば希釈して最終バルクを作る．この際，適当な安定剤等を加えることができる．ただし，抗生物質を加えてはならない．</w:t>
      </w:r>
    </w:p>
    <w:p w14:paraId="2A9063EA" w14:textId="77777777" w:rsidR="00E90909" w:rsidRPr="009F543E" w:rsidRDefault="00E90909">
      <w:pPr>
        <w:pStyle w:val="a5"/>
        <w:rPr>
          <w:sz w:val="18"/>
        </w:rPr>
      </w:pPr>
      <w:r w:rsidRPr="009F543E">
        <w:rPr>
          <w:rFonts w:hint="eastAsia"/>
          <w:sz w:val="18"/>
        </w:rPr>
        <w:t xml:space="preserve">　　最終バルクを分注，凍結乾燥する．</w:t>
      </w:r>
    </w:p>
    <w:p w14:paraId="0055C1A2" w14:textId="77777777" w:rsidR="00E90909" w:rsidRPr="009F543E" w:rsidRDefault="00E90909">
      <w:pPr>
        <w:pStyle w:val="a5"/>
        <w:rPr>
          <w:sz w:val="18"/>
        </w:rPr>
      </w:pPr>
      <w:r w:rsidRPr="009F543E">
        <w:rPr>
          <w:rFonts w:hint="eastAsia"/>
          <w:sz w:val="18"/>
        </w:rPr>
        <w:t xml:space="preserve">　　最終バルクについて，３．３の試験を行う．</w:t>
      </w:r>
    </w:p>
    <w:p w14:paraId="74F20B1C" w14:textId="77777777" w:rsidR="00E90909" w:rsidRPr="009F543E" w:rsidRDefault="00E90909">
      <w:pPr>
        <w:pStyle w:val="a5"/>
        <w:rPr>
          <w:sz w:val="18"/>
        </w:rPr>
      </w:pPr>
      <w:r w:rsidRPr="009F543E">
        <w:rPr>
          <w:rFonts w:hint="eastAsia"/>
          <w:sz w:val="18"/>
        </w:rPr>
        <w:t>３　試　験</w:t>
      </w:r>
    </w:p>
    <w:p w14:paraId="04A13846" w14:textId="77777777" w:rsidR="00E90909" w:rsidRPr="009F543E" w:rsidRDefault="00E90909">
      <w:pPr>
        <w:pStyle w:val="a5"/>
        <w:rPr>
          <w:sz w:val="18"/>
        </w:rPr>
      </w:pPr>
      <w:r w:rsidRPr="009F543E">
        <w:rPr>
          <w:rFonts w:hint="eastAsia"/>
          <w:sz w:val="18"/>
        </w:rPr>
        <w:t>３．１　培養細胞の試験</w:t>
      </w:r>
    </w:p>
    <w:p w14:paraId="37F8841C" w14:textId="77777777" w:rsidR="00E90909" w:rsidRPr="009F543E" w:rsidRDefault="00E90909">
      <w:pPr>
        <w:pStyle w:val="a5"/>
        <w:rPr>
          <w:sz w:val="18"/>
        </w:rPr>
      </w:pPr>
      <w:r w:rsidRPr="009F543E">
        <w:rPr>
          <w:rFonts w:hint="eastAsia"/>
          <w:sz w:val="18"/>
        </w:rPr>
        <w:t xml:space="preserve">　　細胞培養痘そうワクチン３．１を準用する．</w:t>
      </w:r>
    </w:p>
    <w:p w14:paraId="53F1063B" w14:textId="77777777" w:rsidR="00E90909" w:rsidRPr="009F543E" w:rsidRDefault="00E90909">
      <w:pPr>
        <w:pStyle w:val="a5"/>
        <w:rPr>
          <w:sz w:val="18"/>
        </w:rPr>
      </w:pPr>
      <w:r w:rsidRPr="009F543E">
        <w:rPr>
          <w:rFonts w:hint="eastAsia"/>
          <w:sz w:val="18"/>
        </w:rPr>
        <w:t>３．２　原液の試験</w:t>
      </w:r>
    </w:p>
    <w:p w14:paraId="6088DA07" w14:textId="77777777" w:rsidR="00E90909" w:rsidRPr="009F543E" w:rsidRDefault="00E90909">
      <w:pPr>
        <w:pStyle w:val="a5"/>
        <w:rPr>
          <w:sz w:val="18"/>
        </w:rPr>
      </w:pPr>
      <w:r w:rsidRPr="009F543E">
        <w:rPr>
          <w:rFonts w:hint="eastAsia"/>
          <w:sz w:val="18"/>
        </w:rPr>
        <w:t xml:space="preserve">　　細胞培養痘そうワクチン３．２を準用する．</w:t>
      </w:r>
    </w:p>
    <w:p w14:paraId="7D211B27" w14:textId="77777777" w:rsidR="00E90909" w:rsidRPr="009F543E" w:rsidRDefault="00E90909">
      <w:pPr>
        <w:pStyle w:val="a5"/>
        <w:rPr>
          <w:sz w:val="18"/>
        </w:rPr>
      </w:pPr>
      <w:r w:rsidRPr="009F543E">
        <w:rPr>
          <w:rFonts w:hint="eastAsia"/>
          <w:sz w:val="18"/>
        </w:rPr>
        <w:t>３．３　最終バルクの試験</w:t>
      </w:r>
    </w:p>
    <w:p w14:paraId="7A1B947C" w14:textId="77777777" w:rsidR="00E90909" w:rsidRPr="009F543E" w:rsidRDefault="00E90909">
      <w:pPr>
        <w:pStyle w:val="a5"/>
        <w:rPr>
          <w:sz w:val="18"/>
        </w:rPr>
      </w:pPr>
      <w:r w:rsidRPr="009F543E">
        <w:rPr>
          <w:rFonts w:hint="eastAsia"/>
          <w:sz w:val="18"/>
        </w:rPr>
        <w:t xml:space="preserve">　　細胞培養痘そうワクチン３．３を準用する．</w:t>
      </w:r>
    </w:p>
    <w:p w14:paraId="0F1C59DA" w14:textId="77777777" w:rsidR="00E90909" w:rsidRPr="009F543E" w:rsidRDefault="00E90909">
      <w:pPr>
        <w:pStyle w:val="a5"/>
        <w:rPr>
          <w:sz w:val="18"/>
        </w:rPr>
      </w:pPr>
      <w:r w:rsidRPr="009F543E">
        <w:rPr>
          <w:rFonts w:hint="eastAsia"/>
          <w:sz w:val="18"/>
        </w:rPr>
        <w:t>３．４　小分製品の試験</w:t>
      </w:r>
    </w:p>
    <w:p w14:paraId="4DAFBCF6" w14:textId="77777777" w:rsidR="00E90909" w:rsidRPr="009F543E" w:rsidRDefault="00E90909">
      <w:pPr>
        <w:pStyle w:val="a5"/>
        <w:rPr>
          <w:sz w:val="18"/>
        </w:rPr>
      </w:pPr>
      <w:r w:rsidRPr="009F543E">
        <w:rPr>
          <w:rFonts w:hint="eastAsia"/>
          <w:sz w:val="18"/>
        </w:rPr>
        <w:t xml:space="preserve">　　小分製品について，次の試験を行う．</w:t>
      </w:r>
    </w:p>
    <w:p w14:paraId="69F10F1E" w14:textId="77777777" w:rsidR="00E90909" w:rsidRPr="009F543E" w:rsidRDefault="00E90909">
      <w:pPr>
        <w:pStyle w:val="a5"/>
        <w:rPr>
          <w:sz w:val="18"/>
        </w:rPr>
      </w:pPr>
      <w:r w:rsidRPr="009F543E">
        <w:rPr>
          <w:rFonts w:hint="eastAsia"/>
          <w:sz w:val="18"/>
        </w:rPr>
        <w:t>３．４．１　含湿度試験</w:t>
      </w:r>
    </w:p>
    <w:p w14:paraId="5FDDE55C" w14:textId="77777777" w:rsidR="00E90909" w:rsidRPr="009F543E" w:rsidRDefault="00E90909">
      <w:pPr>
        <w:pStyle w:val="a5"/>
        <w:rPr>
          <w:sz w:val="18"/>
        </w:rPr>
      </w:pPr>
      <w:r w:rsidRPr="009F543E">
        <w:rPr>
          <w:rFonts w:hint="eastAsia"/>
          <w:sz w:val="18"/>
        </w:rPr>
        <w:t xml:space="preserve">　　一般試験法の含湿度測定法を準用して試験するとき，3.0</w:t>
      </w:r>
      <w:r w:rsidR="0036025E" w:rsidRPr="009F543E">
        <w:rPr>
          <w:rFonts w:hint="eastAsia"/>
          <w:sz w:val="18"/>
        </w:rPr>
        <w:t>％</w:t>
      </w:r>
      <w:r w:rsidRPr="009F543E">
        <w:rPr>
          <w:rFonts w:hint="eastAsia"/>
          <w:sz w:val="18"/>
        </w:rPr>
        <w:t>以下でなければならない．</w:t>
      </w:r>
    </w:p>
    <w:p w14:paraId="5EB4F71A" w14:textId="77777777" w:rsidR="00E90909" w:rsidRPr="009F543E" w:rsidRDefault="00E90909">
      <w:pPr>
        <w:pStyle w:val="a5"/>
        <w:rPr>
          <w:sz w:val="18"/>
        </w:rPr>
      </w:pPr>
      <w:r w:rsidRPr="009F543E">
        <w:rPr>
          <w:rFonts w:hint="eastAsia"/>
          <w:sz w:val="18"/>
        </w:rPr>
        <w:t>３．４．２　無菌試験</w:t>
      </w:r>
    </w:p>
    <w:p w14:paraId="5F7883E0" w14:textId="77777777" w:rsidR="00E90909" w:rsidRPr="009F543E" w:rsidRDefault="00E90909">
      <w:pPr>
        <w:pStyle w:val="a5"/>
        <w:rPr>
          <w:sz w:val="18"/>
        </w:rPr>
      </w:pPr>
      <w:r w:rsidRPr="009F543E">
        <w:rPr>
          <w:rFonts w:hint="eastAsia"/>
          <w:sz w:val="18"/>
        </w:rPr>
        <w:t xml:space="preserve">　　細胞培養痘そうワクチン３．４．１を準用する．</w:t>
      </w:r>
    </w:p>
    <w:p w14:paraId="2D6803A4" w14:textId="77777777" w:rsidR="00E90909" w:rsidRPr="009F543E" w:rsidRDefault="00E90909">
      <w:pPr>
        <w:pStyle w:val="a5"/>
        <w:rPr>
          <w:sz w:val="18"/>
        </w:rPr>
      </w:pPr>
      <w:r w:rsidRPr="009F543E">
        <w:rPr>
          <w:rFonts w:hint="eastAsia"/>
          <w:sz w:val="18"/>
        </w:rPr>
        <w:t>３．４．３　力価試験</w:t>
      </w:r>
    </w:p>
    <w:p w14:paraId="0A606733" w14:textId="77777777" w:rsidR="00E90909" w:rsidRPr="009F543E" w:rsidRDefault="00E90909">
      <w:pPr>
        <w:pStyle w:val="a5"/>
        <w:rPr>
          <w:sz w:val="18"/>
        </w:rPr>
      </w:pPr>
      <w:r w:rsidRPr="009F543E">
        <w:rPr>
          <w:rFonts w:hint="eastAsia"/>
          <w:sz w:val="18"/>
        </w:rPr>
        <w:lastRenderedPageBreak/>
        <w:t xml:space="preserve">　　細胞培養痘そうワクチン３．４．２を準用する．</w:t>
      </w:r>
    </w:p>
    <w:p w14:paraId="2F63C0FB" w14:textId="77777777" w:rsidR="00E90909" w:rsidRPr="009F543E" w:rsidRDefault="00E90909">
      <w:pPr>
        <w:pStyle w:val="a5"/>
        <w:rPr>
          <w:sz w:val="18"/>
        </w:rPr>
      </w:pPr>
      <w:r w:rsidRPr="009F543E">
        <w:rPr>
          <w:rFonts w:hint="eastAsia"/>
          <w:sz w:val="18"/>
        </w:rPr>
        <w:t>３．４．４　安定性試験</w:t>
      </w:r>
    </w:p>
    <w:p w14:paraId="20EF3287" w14:textId="77777777" w:rsidR="00E90909" w:rsidRPr="009F543E" w:rsidRDefault="00E90909">
      <w:pPr>
        <w:pStyle w:val="a5"/>
        <w:ind w:left="180" w:hangingChars="100" w:hanging="180"/>
        <w:rPr>
          <w:sz w:val="18"/>
        </w:rPr>
      </w:pPr>
      <w:r w:rsidRPr="009F543E">
        <w:rPr>
          <w:rFonts w:hint="eastAsia"/>
          <w:sz w:val="18"/>
        </w:rPr>
        <w:t xml:space="preserve">　　乾燥製剤を37±</w:t>
      </w:r>
      <w:r w:rsidR="0036025E" w:rsidRPr="009F543E">
        <w:rPr>
          <w:rFonts w:hint="eastAsia"/>
          <w:sz w:val="18"/>
        </w:rPr>
        <w:t>１</w:t>
      </w:r>
      <w:r w:rsidRPr="009F543E">
        <w:rPr>
          <w:rFonts w:hint="eastAsia"/>
          <w:sz w:val="18"/>
        </w:rPr>
        <w:t>℃に</w:t>
      </w:r>
      <w:r w:rsidR="002757D4" w:rsidRPr="009F543E">
        <w:rPr>
          <w:rFonts w:hint="eastAsia"/>
          <w:sz w:val="18"/>
        </w:rPr>
        <w:t>４</w:t>
      </w:r>
      <w:r w:rsidRPr="009F543E">
        <w:rPr>
          <w:rFonts w:hint="eastAsia"/>
          <w:sz w:val="18"/>
        </w:rPr>
        <w:t>週間置いた後，３．４．３を準用して試験するとき，</w:t>
      </w:r>
      <w:r w:rsidR="0036025E" w:rsidRPr="009F543E">
        <w:rPr>
          <w:rFonts w:hint="eastAsia"/>
          <w:sz w:val="18"/>
        </w:rPr>
        <w:t>１</w:t>
      </w:r>
      <w:r w:rsidRPr="009F543E">
        <w:rPr>
          <w:rFonts w:hint="eastAsia"/>
          <w:sz w:val="18"/>
        </w:rPr>
        <w:t>mL中のポック形成単位数</w:t>
      </w:r>
      <w:r w:rsidR="00971DFE" w:rsidRPr="009F543E">
        <w:rPr>
          <w:rFonts w:hint="eastAsia"/>
          <w:sz w:val="18"/>
        </w:rPr>
        <w:t>又はプラーク形成単位数</w:t>
      </w:r>
      <w:r w:rsidRPr="009F543E">
        <w:rPr>
          <w:rFonts w:hint="eastAsia"/>
          <w:sz w:val="18"/>
        </w:rPr>
        <w:t>は，加温前の値の</w:t>
      </w:r>
      <w:r w:rsidR="0036025E" w:rsidRPr="009F543E">
        <w:rPr>
          <w:rFonts w:hint="eastAsia"/>
          <w:sz w:val="18"/>
        </w:rPr>
        <w:t>１／</w:t>
      </w:r>
      <w:r w:rsidRPr="009F543E">
        <w:rPr>
          <w:rFonts w:hint="eastAsia"/>
          <w:sz w:val="18"/>
        </w:rPr>
        <w:t>10以上であり，かつ，</w:t>
      </w:r>
      <w:r w:rsidR="00971DFE" w:rsidRPr="009F543E">
        <w:rPr>
          <w:rFonts w:hint="eastAsia"/>
          <w:sz w:val="18"/>
        </w:rPr>
        <w:t>力価試験に適合しなければならない</w:t>
      </w:r>
      <w:r w:rsidRPr="009F543E">
        <w:rPr>
          <w:rFonts w:hint="eastAsia"/>
          <w:sz w:val="18"/>
        </w:rPr>
        <w:t>．</w:t>
      </w:r>
    </w:p>
    <w:p w14:paraId="13723A9D" w14:textId="77777777" w:rsidR="00E90909" w:rsidRPr="009F543E" w:rsidRDefault="00E90909">
      <w:pPr>
        <w:pStyle w:val="a5"/>
        <w:rPr>
          <w:sz w:val="18"/>
        </w:rPr>
      </w:pPr>
      <w:r w:rsidRPr="009F543E">
        <w:rPr>
          <w:rFonts w:hint="eastAsia"/>
          <w:sz w:val="18"/>
        </w:rPr>
        <w:t>３．４．５　表示確認試験</w:t>
      </w:r>
    </w:p>
    <w:p w14:paraId="203F5D26" w14:textId="77777777" w:rsidR="00E90909" w:rsidRPr="009F543E" w:rsidRDefault="00E90909">
      <w:pPr>
        <w:pStyle w:val="a5"/>
        <w:rPr>
          <w:sz w:val="18"/>
        </w:rPr>
      </w:pPr>
      <w:r w:rsidRPr="009F543E">
        <w:rPr>
          <w:rFonts w:hint="eastAsia"/>
          <w:sz w:val="18"/>
        </w:rPr>
        <w:t xml:space="preserve">　　細胞培養痘そうワクチン３．４．３を準用する．</w:t>
      </w:r>
    </w:p>
    <w:p w14:paraId="639A63C3" w14:textId="77777777" w:rsidR="00006E6E" w:rsidRPr="009F543E" w:rsidRDefault="00742A1C" w:rsidP="00006E6E">
      <w:pPr>
        <w:pStyle w:val="a5"/>
        <w:ind w:left="210" w:hangingChars="100" w:hanging="210"/>
        <w:jc w:val="right"/>
        <w:rPr>
          <w:sz w:val="18"/>
        </w:rPr>
      </w:pPr>
      <w:hyperlink w:anchor="目次" w:history="1">
        <w:r w:rsidR="00006E6E" w:rsidRPr="009F543E">
          <w:rPr>
            <w:rStyle w:val="a9"/>
            <w:rFonts w:hint="eastAsia"/>
            <w:sz w:val="18"/>
          </w:rPr>
          <w:t>目次へ戻る</w:t>
        </w:r>
      </w:hyperlink>
    </w:p>
    <w:p w14:paraId="34F2234E" w14:textId="77777777" w:rsidR="00E90909" w:rsidRPr="009F543E" w:rsidRDefault="00E90909" w:rsidP="00C11831">
      <w:pPr>
        <w:pStyle w:val="a5"/>
        <w:ind w:firstLineChars="300" w:firstLine="540"/>
        <w:rPr>
          <w:sz w:val="18"/>
        </w:rPr>
      </w:pPr>
      <w:r w:rsidRPr="009F543E">
        <w:rPr>
          <w:sz w:val="18"/>
        </w:rPr>
        <w:br w:type="page"/>
      </w:r>
    </w:p>
    <w:p w14:paraId="48413DA7" w14:textId="77777777" w:rsidR="00904740" w:rsidRPr="009F543E" w:rsidRDefault="00904740" w:rsidP="004D714E">
      <w:pPr>
        <w:pStyle w:val="31"/>
        <w:spacing w:before="360" w:after="360"/>
      </w:pPr>
      <w:bookmarkStart w:id="169" w:name="_Toc146294809"/>
      <w:bookmarkStart w:id="170" w:name="_Toc152693548"/>
      <w:bookmarkStart w:id="171" w:name="_Toc152694400"/>
      <w:bookmarkStart w:id="172" w:name="_Toc160804267"/>
      <w:bookmarkStart w:id="173" w:name="_Toc79981028"/>
      <w:bookmarkStart w:id="174" w:name="_Toc79983844"/>
      <w:r w:rsidRPr="009F543E">
        <w:rPr>
          <w:rFonts w:hint="eastAsia"/>
        </w:rPr>
        <w:t>乾燥細胞培養日本脳炎ワクチン</w:t>
      </w:r>
      <w:bookmarkEnd w:id="169"/>
      <w:bookmarkEnd w:id="170"/>
      <w:bookmarkEnd w:id="171"/>
      <w:bookmarkEnd w:id="172"/>
    </w:p>
    <w:p w14:paraId="09E7131A" w14:textId="77777777" w:rsidR="00904740" w:rsidRPr="009F543E" w:rsidRDefault="00904740" w:rsidP="008917DF">
      <w:pPr>
        <w:pStyle w:val="a5"/>
        <w:ind w:left="180" w:hangingChars="100" w:hanging="180"/>
        <w:rPr>
          <w:sz w:val="18"/>
        </w:rPr>
      </w:pPr>
      <w:r w:rsidRPr="009F543E">
        <w:rPr>
          <w:rFonts w:hint="eastAsia"/>
          <w:sz w:val="18"/>
        </w:rPr>
        <w:t>１　本質及び性状</w:t>
      </w:r>
    </w:p>
    <w:p w14:paraId="00D48159" w14:textId="77777777" w:rsidR="00904740" w:rsidRPr="009F543E" w:rsidRDefault="00904740" w:rsidP="008917DF">
      <w:pPr>
        <w:pStyle w:val="a5"/>
        <w:ind w:left="180" w:hangingChars="100" w:hanging="180"/>
        <w:rPr>
          <w:sz w:val="18"/>
        </w:rPr>
      </w:pPr>
      <w:r w:rsidRPr="009F543E">
        <w:rPr>
          <w:rFonts w:hint="eastAsia"/>
          <w:sz w:val="18"/>
        </w:rPr>
        <w:t xml:space="preserve">　　本剤は，不活化した日本脳炎ウイルス（以下「ウイルス」という．）を含む乾燥製剤である．溶剤を加えるときは</w:t>
      </w:r>
      <w:r w:rsidR="0036531B" w:rsidRPr="009F543E">
        <w:rPr>
          <w:rFonts w:hint="eastAsia"/>
          <w:sz w:val="18"/>
        </w:rPr>
        <w:t>，</w:t>
      </w:r>
      <w:r w:rsidRPr="009F543E">
        <w:rPr>
          <w:rFonts w:hint="eastAsia"/>
          <w:sz w:val="18"/>
        </w:rPr>
        <w:t>無色の</w:t>
      </w:r>
      <w:r w:rsidR="002D26DF" w:rsidRPr="009F543E">
        <w:rPr>
          <w:rFonts w:hint="eastAsia"/>
          <w:sz w:val="18"/>
        </w:rPr>
        <w:t>澄明</w:t>
      </w:r>
      <w:r w:rsidRPr="009F543E">
        <w:rPr>
          <w:rFonts w:hint="eastAsia"/>
          <w:sz w:val="18"/>
        </w:rPr>
        <w:t>な液剤又はわずかに白濁した液剤となる．</w:t>
      </w:r>
    </w:p>
    <w:p w14:paraId="7372EFF2" w14:textId="77777777" w:rsidR="00904740" w:rsidRPr="009F543E" w:rsidRDefault="00904740" w:rsidP="008917DF">
      <w:pPr>
        <w:pStyle w:val="a5"/>
        <w:ind w:left="180" w:hangingChars="100" w:hanging="180"/>
        <w:rPr>
          <w:sz w:val="18"/>
        </w:rPr>
      </w:pPr>
      <w:r w:rsidRPr="009F543E">
        <w:rPr>
          <w:rFonts w:hint="eastAsia"/>
          <w:sz w:val="18"/>
        </w:rPr>
        <w:t>２　製　法</w:t>
      </w:r>
    </w:p>
    <w:p w14:paraId="1B6C1519" w14:textId="77777777" w:rsidR="00904740" w:rsidRPr="009F543E" w:rsidRDefault="00904740" w:rsidP="008917DF">
      <w:pPr>
        <w:pStyle w:val="a5"/>
        <w:ind w:left="180" w:hangingChars="100" w:hanging="180"/>
        <w:rPr>
          <w:sz w:val="18"/>
        </w:rPr>
      </w:pPr>
      <w:r w:rsidRPr="009F543E">
        <w:rPr>
          <w:rFonts w:hint="eastAsia"/>
          <w:sz w:val="18"/>
        </w:rPr>
        <w:t>２．１　原　材　料</w:t>
      </w:r>
    </w:p>
    <w:p w14:paraId="1C721A9B" w14:textId="77777777" w:rsidR="00904740" w:rsidRPr="009F543E" w:rsidRDefault="00904740" w:rsidP="008917DF">
      <w:pPr>
        <w:pStyle w:val="a5"/>
        <w:ind w:left="180" w:hangingChars="100" w:hanging="180"/>
        <w:rPr>
          <w:sz w:val="18"/>
        </w:rPr>
      </w:pPr>
      <w:r w:rsidRPr="009F543E">
        <w:rPr>
          <w:rFonts w:hint="eastAsia"/>
          <w:sz w:val="18"/>
        </w:rPr>
        <w:t>２．１．１　製造用ウイルス株</w:t>
      </w:r>
    </w:p>
    <w:p w14:paraId="60735A76" w14:textId="77777777" w:rsidR="00904740" w:rsidRPr="009F543E" w:rsidRDefault="00904740" w:rsidP="008917DF">
      <w:pPr>
        <w:pStyle w:val="a5"/>
        <w:ind w:left="180" w:hangingChars="100" w:hanging="180"/>
        <w:rPr>
          <w:sz w:val="18"/>
        </w:rPr>
      </w:pPr>
      <w:r w:rsidRPr="009F543E">
        <w:rPr>
          <w:rFonts w:hint="eastAsia"/>
          <w:sz w:val="18"/>
        </w:rPr>
        <w:t xml:space="preserve">　　本剤の製造に適当と認められたウイルス株を用いる．ただし</w:t>
      </w:r>
      <w:r w:rsidR="0036531B" w:rsidRPr="009F543E">
        <w:rPr>
          <w:rFonts w:hint="eastAsia"/>
          <w:sz w:val="18"/>
        </w:rPr>
        <w:t>，</w:t>
      </w:r>
      <w:r w:rsidRPr="009F543E">
        <w:rPr>
          <w:rFonts w:hint="eastAsia"/>
          <w:sz w:val="18"/>
        </w:rPr>
        <w:t>その株が適当と認められた後</w:t>
      </w:r>
      <w:r w:rsidR="0036531B" w:rsidRPr="009F543E">
        <w:rPr>
          <w:rFonts w:hint="eastAsia"/>
          <w:sz w:val="18"/>
        </w:rPr>
        <w:t>，</w:t>
      </w:r>
      <w:r w:rsidRPr="009F543E">
        <w:rPr>
          <w:rFonts w:hint="eastAsia"/>
          <w:sz w:val="18"/>
        </w:rPr>
        <w:t>定められた条件の下で継代を行い</w:t>
      </w:r>
      <w:r w:rsidR="0036531B" w:rsidRPr="009F543E">
        <w:rPr>
          <w:rFonts w:hint="eastAsia"/>
          <w:sz w:val="18"/>
        </w:rPr>
        <w:t>，</w:t>
      </w:r>
      <w:r w:rsidRPr="009F543E">
        <w:rPr>
          <w:rFonts w:hint="eastAsia"/>
          <w:sz w:val="18"/>
        </w:rPr>
        <w:t>かつ</w:t>
      </w:r>
      <w:r w:rsidR="0036531B" w:rsidRPr="009F543E">
        <w:rPr>
          <w:rFonts w:hint="eastAsia"/>
          <w:sz w:val="18"/>
        </w:rPr>
        <w:t>，</w:t>
      </w:r>
      <w:r w:rsidRPr="009F543E">
        <w:rPr>
          <w:rFonts w:hint="eastAsia"/>
          <w:sz w:val="18"/>
        </w:rPr>
        <w:t>その継代数が所定の継代数を超えてはならない．</w:t>
      </w:r>
    </w:p>
    <w:p w14:paraId="44625CE0" w14:textId="77777777" w:rsidR="00904740" w:rsidRPr="009F543E" w:rsidRDefault="00904740" w:rsidP="008917DF">
      <w:pPr>
        <w:pStyle w:val="a5"/>
        <w:ind w:left="180" w:hangingChars="100" w:hanging="180"/>
        <w:rPr>
          <w:sz w:val="18"/>
        </w:rPr>
      </w:pPr>
      <w:r w:rsidRPr="009F543E">
        <w:rPr>
          <w:rFonts w:hint="eastAsia"/>
          <w:sz w:val="18"/>
        </w:rPr>
        <w:t>２．１．２　製造用細胞株</w:t>
      </w:r>
    </w:p>
    <w:p w14:paraId="0C91C875" w14:textId="77777777" w:rsidR="00904740" w:rsidRPr="009F543E" w:rsidRDefault="00904740" w:rsidP="008917DF">
      <w:pPr>
        <w:pStyle w:val="a5"/>
        <w:ind w:left="180" w:hangingChars="100" w:hanging="180"/>
        <w:rPr>
          <w:sz w:val="18"/>
        </w:rPr>
      </w:pPr>
      <w:r w:rsidRPr="009F543E">
        <w:rPr>
          <w:rFonts w:hint="eastAsia"/>
          <w:sz w:val="18"/>
        </w:rPr>
        <w:t xml:space="preserve">　　本剤の製造に適当と認められた細胞株を用いる．ただし</w:t>
      </w:r>
      <w:r w:rsidR="0036531B" w:rsidRPr="009F543E">
        <w:rPr>
          <w:rFonts w:hint="eastAsia"/>
          <w:sz w:val="18"/>
        </w:rPr>
        <w:t>，</w:t>
      </w:r>
      <w:r w:rsidRPr="009F543E">
        <w:rPr>
          <w:rFonts w:hint="eastAsia"/>
          <w:sz w:val="18"/>
        </w:rPr>
        <w:t>その株が適当と認められた後</w:t>
      </w:r>
      <w:r w:rsidR="0036531B" w:rsidRPr="009F543E">
        <w:rPr>
          <w:rFonts w:hint="eastAsia"/>
          <w:sz w:val="18"/>
        </w:rPr>
        <w:t>，</w:t>
      </w:r>
      <w:r w:rsidRPr="009F543E">
        <w:rPr>
          <w:rFonts w:hint="eastAsia"/>
          <w:sz w:val="18"/>
        </w:rPr>
        <w:t>定められた培養条件の下で継代を行い</w:t>
      </w:r>
      <w:r w:rsidR="0036531B" w:rsidRPr="009F543E">
        <w:rPr>
          <w:rFonts w:hint="eastAsia"/>
          <w:sz w:val="18"/>
        </w:rPr>
        <w:t>，</w:t>
      </w:r>
      <w:r w:rsidRPr="009F543E">
        <w:rPr>
          <w:rFonts w:hint="eastAsia"/>
          <w:sz w:val="18"/>
        </w:rPr>
        <w:t>かつ</w:t>
      </w:r>
      <w:r w:rsidR="0036531B" w:rsidRPr="009F543E">
        <w:rPr>
          <w:rFonts w:hint="eastAsia"/>
          <w:sz w:val="18"/>
        </w:rPr>
        <w:t>，</w:t>
      </w:r>
      <w:r w:rsidRPr="009F543E">
        <w:rPr>
          <w:rFonts w:hint="eastAsia"/>
          <w:sz w:val="18"/>
        </w:rPr>
        <w:t>その継代数</w:t>
      </w:r>
      <w:r w:rsidR="002D26DF" w:rsidRPr="009F543E">
        <w:rPr>
          <w:rFonts w:hint="eastAsia"/>
          <w:sz w:val="18"/>
        </w:rPr>
        <w:t>が所定の継代数</w:t>
      </w:r>
      <w:r w:rsidRPr="009F543E">
        <w:rPr>
          <w:rFonts w:hint="eastAsia"/>
          <w:sz w:val="18"/>
        </w:rPr>
        <w:t>を超えてはならない．</w:t>
      </w:r>
    </w:p>
    <w:p w14:paraId="4FC3E421" w14:textId="77777777" w:rsidR="00904740" w:rsidRPr="009F543E" w:rsidRDefault="00904740" w:rsidP="008917DF">
      <w:pPr>
        <w:pStyle w:val="a5"/>
        <w:ind w:left="180" w:hangingChars="100" w:hanging="180"/>
        <w:rPr>
          <w:sz w:val="18"/>
        </w:rPr>
      </w:pPr>
      <w:r w:rsidRPr="009F543E">
        <w:rPr>
          <w:rFonts w:hint="eastAsia"/>
          <w:sz w:val="18"/>
        </w:rPr>
        <w:t>２．１．３　培養液</w:t>
      </w:r>
    </w:p>
    <w:p w14:paraId="2913A599" w14:textId="77777777" w:rsidR="00904740" w:rsidRPr="009F543E" w:rsidRDefault="00904740" w:rsidP="008917DF">
      <w:pPr>
        <w:pStyle w:val="a5"/>
        <w:ind w:left="180" w:hangingChars="100" w:hanging="180"/>
        <w:rPr>
          <w:sz w:val="18"/>
        </w:rPr>
      </w:pPr>
      <w:r w:rsidRPr="009F543E">
        <w:rPr>
          <w:rFonts w:hint="eastAsia"/>
          <w:sz w:val="18"/>
        </w:rPr>
        <w:t xml:space="preserve">　　細胞培養には</w:t>
      </w:r>
      <w:r w:rsidR="0036531B" w:rsidRPr="009F543E">
        <w:rPr>
          <w:rFonts w:hint="eastAsia"/>
          <w:sz w:val="18"/>
        </w:rPr>
        <w:t>，</w:t>
      </w:r>
      <w:r w:rsidRPr="009F543E">
        <w:rPr>
          <w:rFonts w:hint="eastAsia"/>
          <w:sz w:val="18"/>
        </w:rPr>
        <w:t>適当な細胞増殖因子</w:t>
      </w:r>
      <w:r w:rsidR="0036531B" w:rsidRPr="009F543E">
        <w:rPr>
          <w:rFonts w:hint="eastAsia"/>
          <w:sz w:val="18"/>
        </w:rPr>
        <w:t>，</w:t>
      </w:r>
      <w:r w:rsidRPr="009F543E">
        <w:rPr>
          <w:rFonts w:hint="eastAsia"/>
          <w:sz w:val="18"/>
        </w:rPr>
        <w:t>0.002</w:t>
      </w:r>
      <w:r w:rsidR="00F1011E" w:rsidRPr="009F543E">
        <w:rPr>
          <w:rFonts w:hint="eastAsia"/>
          <w:sz w:val="18"/>
        </w:rPr>
        <w:t>ｗ／ｖ％</w:t>
      </w:r>
      <w:r w:rsidRPr="009F543E">
        <w:rPr>
          <w:rFonts w:hint="eastAsia"/>
          <w:sz w:val="18"/>
        </w:rPr>
        <w:t>以下のフェノールレッド及び必要最少量の</w:t>
      </w:r>
      <w:r w:rsidR="00D05834" w:rsidRPr="009F543E">
        <w:rPr>
          <w:rFonts w:hint="eastAsia"/>
          <w:sz w:val="18"/>
        </w:rPr>
        <w:t>抗生物質</w:t>
      </w:r>
      <w:r w:rsidRPr="009F543E">
        <w:rPr>
          <w:rFonts w:hint="eastAsia"/>
          <w:sz w:val="18"/>
        </w:rPr>
        <w:t>を加えることができる．ただし</w:t>
      </w:r>
      <w:r w:rsidR="0036531B" w:rsidRPr="009F543E">
        <w:rPr>
          <w:rFonts w:hint="eastAsia"/>
          <w:sz w:val="18"/>
        </w:rPr>
        <w:t>，</w:t>
      </w:r>
      <w:r w:rsidRPr="009F543E">
        <w:rPr>
          <w:rFonts w:hint="eastAsia"/>
          <w:sz w:val="18"/>
        </w:rPr>
        <w:t>ペニシリンを加えてはならない．</w:t>
      </w:r>
    </w:p>
    <w:p w14:paraId="71C4AFBA" w14:textId="77777777" w:rsidR="00904740" w:rsidRPr="009F543E" w:rsidRDefault="00904740" w:rsidP="008917DF">
      <w:pPr>
        <w:pStyle w:val="a5"/>
        <w:ind w:left="180" w:hangingChars="100" w:hanging="180"/>
        <w:rPr>
          <w:sz w:val="18"/>
        </w:rPr>
      </w:pPr>
      <w:r w:rsidRPr="009F543E">
        <w:rPr>
          <w:rFonts w:hint="eastAsia"/>
          <w:sz w:val="18"/>
        </w:rPr>
        <w:t>２．２　原　液</w:t>
      </w:r>
    </w:p>
    <w:p w14:paraId="219667E9" w14:textId="77777777" w:rsidR="00904740" w:rsidRPr="009F543E" w:rsidRDefault="00904740" w:rsidP="008917DF">
      <w:pPr>
        <w:pStyle w:val="a5"/>
        <w:ind w:left="180" w:hangingChars="100" w:hanging="180"/>
        <w:rPr>
          <w:sz w:val="18"/>
        </w:rPr>
      </w:pPr>
      <w:r w:rsidRPr="009F543E">
        <w:rPr>
          <w:rFonts w:hint="eastAsia"/>
          <w:sz w:val="18"/>
        </w:rPr>
        <w:t>２．２．１　細胞培養</w:t>
      </w:r>
    </w:p>
    <w:p w14:paraId="221D1A81" w14:textId="77777777" w:rsidR="00904740" w:rsidRPr="009F543E" w:rsidRDefault="00A11EF1" w:rsidP="008917DF">
      <w:pPr>
        <w:pStyle w:val="a5"/>
        <w:ind w:left="180" w:hangingChars="100" w:hanging="180"/>
        <w:rPr>
          <w:sz w:val="18"/>
        </w:rPr>
      </w:pPr>
      <w:r w:rsidRPr="009F543E">
        <w:rPr>
          <w:rFonts w:hint="eastAsia"/>
          <w:sz w:val="18"/>
        </w:rPr>
        <w:t xml:space="preserve">　　</w:t>
      </w:r>
      <w:r w:rsidR="00904740" w:rsidRPr="009F543E">
        <w:rPr>
          <w:rFonts w:hint="eastAsia"/>
          <w:sz w:val="18"/>
        </w:rPr>
        <w:t>細胞培養は</w:t>
      </w:r>
      <w:r w:rsidR="0036531B" w:rsidRPr="009F543E">
        <w:rPr>
          <w:rFonts w:hint="eastAsia"/>
          <w:sz w:val="18"/>
        </w:rPr>
        <w:t>，</w:t>
      </w:r>
      <w:r w:rsidR="00904740" w:rsidRPr="009F543E">
        <w:rPr>
          <w:rFonts w:hint="eastAsia"/>
          <w:sz w:val="18"/>
        </w:rPr>
        <w:t>凍結保存された製造用細胞バンクから行い</w:t>
      </w:r>
      <w:r w:rsidR="0036531B" w:rsidRPr="009F543E">
        <w:rPr>
          <w:rFonts w:hint="eastAsia"/>
          <w:sz w:val="18"/>
        </w:rPr>
        <w:t>，</w:t>
      </w:r>
      <w:r w:rsidR="00904740" w:rsidRPr="009F543E">
        <w:rPr>
          <w:rFonts w:hint="eastAsia"/>
          <w:sz w:val="18"/>
        </w:rPr>
        <w:t>継代数が所定の継代数を超えてはならない．１回に処理した培養細胞を個体別培養細胞とみなす．</w:t>
      </w:r>
    </w:p>
    <w:p w14:paraId="518E9DEE" w14:textId="77777777" w:rsidR="00904740" w:rsidRPr="009F543E" w:rsidRDefault="00904740" w:rsidP="008917DF">
      <w:pPr>
        <w:pStyle w:val="a5"/>
        <w:ind w:left="180" w:hangingChars="100" w:hanging="180"/>
        <w:rPr>
          <w:sz w:val="18"/>
        </w:rPr>
      </w:pPr>
      <w:r w:rsidRPr="009F543E">
        <w:rPr>
          <w:rFonts w:hint="eastAsia"/>
          <w:sz w:val="18"/>
        </w:rPr>
        <w:t xml:space="preserve">　　個体別培養細胞について，３．１の試験を行う．</w:t>
      </w:r>
    </w:p>
    <w:p w14:paraId="674D8FD8" w14:textId="77777777" w:rsidR="00A11EF1" w:rsidRPr="009F543E" w:rsidRDefault="00904740" w:rsidP="008917DF">
      <w:pPr>
        <w:pStyle w:val="a5"/>
        <w:ind w:left="180" w:hangingChars="100" w:hanging="180"/>
        <w:rPr>
          <w:sz w:val="18"/>
        </w:rPr>
      </w:pPr>
      <w:r w:rsidRPr="009F543E">
        <w:rPr>
          <w:rFonts w:hint="eastAsia"/>
          <w:sz w:val="18"/>
        </w:rPr>
        <w:t xml:space="preserve">２．２．２　</w:t>
      </w:r>
      <w:r w:rsidR="00A11EF1" w:rsidRPr="009F543E">
        <w:rPr>
          <w:rFonts w:hint="eastAsia"/>
          <w:sz w:val="18"/>
        </w:rPr>
        <w:t>培養及び採取</w:t>
      </w:r>
    </w:p>
    <w:p w14:paraId="25945040" w14:textId="77777777" w:rsidR="00A11EF1" w:rsidRPr="009F543E" w:rsidRDefault="00A11EF1" w:rsidP="008917DF">
      <w:pPr>
        <w:pStyle w:val="a5"/>
        <w:ind w:left="180" w:hangingChars="100" w:hanging="180"/>
        <w:rPr>
          <w:sz w:val="18"/>
        </w:rPr>
      </w:pPr>
      <w:r w:rsidRPr="009F543E">
        <w:rPr>
          <w:rFonts w:hint="eastAsia"/>
          <w:sz w:val="18"/>
        </w:rPr>
        <w:t xml:space="preserve">　　</w:t>
      </w:r>
      <w:r w:rsidR="00222C71" w:rsidRPr="009F543E">
        <w:rPr>
          <w:rFonts w:hint="eastAsia"/>
          <w:sz w:val="18"/>
        </w:rPr>
        <w:t>個体別培養細胞に製造用ウイルス株を接種し</w:t>
      </w:r>
      <w:r w:rsidR="0036531B" w:rsidRPr="009F543E">
        <w:rPr>
          <w:rFonts w:hint="eastAsia"/>
          <w:sz w:val="18"/>
        </w:rPr>
        <w:t>，</w:t>
      </w:r>
      <w:r w:rsidR="00222C71" w:rsidRPr="009F543E">
        <w:rPr>
          <w:rFonts w:hint="eastAsia"/>
          <w:sz w:val="18"/>
        </w:rPr>
        <w:t>適当な培養条件でウイルスを増殖させた後</w:t>
      </w:r>
      <w:r w:rsidR="0036531B" w:rsidRPr="009F543E">
        <w:rPr>
          <w:rFonts w:hint="eastAsia"/>
          <w:sz w:val="18"/>
        </w:rPr>
        <w:t>，</w:t>
      </w:r>
      <w:r w:rsidR="003F6ADF" w:rsidRPr="009F543E">
        <w:rPr>
          <w:rFonts w:hint="eastAsia"/>
          <w:sz w:val="18"/>
        </w:rPr>
        <w:t>そのウイルス培養液</w:t>
      </w:r>
      <w:r w:rsidR="0036531B" w:rsidRPr="009F543E">
        <w:rPr>
          <w:rFonts w:hint="eastAsia"/>
          <w:sz w:val="18"/>
        </w:rPr>
        <w:t>を適当な方法で採取，処理したものをウイルス浮遊液とする．</w:t>
      </w:r>
    </w:p>
    <w:p w14:paraId="45D7679D" w14:textId="77777777" w:rsidR="00A11EF1" w:rsidRPr="009F543E" w:rsidRDefault="0036531B" w:rsidP="008917DF">
      <w:pPr>
        <w:pStyle w:val="a5"/>
        <w:ind w:left="180" w:hangingChars="100" w:hanging="180"/>
        <w:rPr>
          <w:sz w:val="18"/>
        </w:rPr>
      </w:pPr>
      <w:r w:rsidRPr="009F543E">
        <w:rPr>
          <w:rFonts w:hint="eastAsia"/>
          <w:sz w:val="18"/>
        </w:rPr>
        <w:t xml:space="preserve">　　ウイルス浮遊液</w:t>
      </w:r>
      <w:r w:rsidR="003F6ADF" w:rsidRPr="009F543E">
        <w:rPr>
          <w:rFonts w:hint="eastAsia"/>
          <w:sz w:val="18"/>
        </w:rPr>
        <w:t>又はウイルス培養液</w:t>
      </w:r>
      <w:r w:rsidRPr="009F543E">
        <w:rPr>
          <w:rFonts w:hint="eastAsia"/>
          <w:sz w:val="18"/>
        </w:rPr>
        <w:t>について，３．２の試験を行う．</w:t>
      </w:r>
    </w:p>
    <w:p w14:paraId="73AECCFF" w14:textId="77777777" w:rsidR="00904740" w:rsidRPr="009F543E" w:rsidRDefault="0036531B" w:rsidP="008917DF">
      <w:pPr>
        <w:pStyle w:val="a5"/>
        <w:ind w:left="180" w:hangingChars="100" w:hanging="180"/>
        <w:rPr>
          <w:sz w:val="18"/>
        </w:rPr>
      </w:pPr>
      <w:r w:rsidRPr="009F543E">
        <w:rPr>
          <w:rFonts w:hint="eastAsia"/>
          <w:sz w:val="18"/>
        </w:rPr>
        <w:t xml:space="preserve">２．２．３　</w:t>
      </w:r>
      <w:r w:rsidR="00A11EF1" w:rsidRPr="009F543E">
        <w:rPr>
          <w:rFonts w:hint="eastAsia"/>
          <w:sz w:val="18"/>
        </w:rPr>
        <w:t>不活化</w:t>
      </w:r>
      <w:r w:rsidRPr="009F543E">
        <w:rPr>
          <w:rFonts w:hint="eastAsia"/>
          <w:sz w:val="18"/>
        </w:rPr>
        <w:t>及び精製</w:t>
      </w:r>
    </w:p>
    <w:p w14:paraId="13FB401C" w14:textId="77777777" w:rsidR="00904740" w:rsidRPr="009F543E" w:rsidRDefault="00904740" w:rsidP="008917DF">
      <w:pPr>
        <w:pStyle w:val="a5"/>
        <w:ind w:left="180" w:hangingChars="100" w:hanging="180"/>
        <w:rPr>
          <w:sz w:val="18"/>
        </w:rPr>
      </w:pPr>
      <w:r w:rsidRPr="009F543E">
        <w:rPr>
          <w:rFonts w:hint="eastAsia"/>
          <w:sz w:val="18"/>
        </w:rPr>
        <w:t xml:space="preserve">　　ウイルス</w:t>
      </w:r>
      <w:r w:rsidR="0036531B" w:rsidRPr="009F543E">
        <w:rPr>
          <w:rFonts w:hint="eastAsia"/>
          <w:sz w:val="18"/>
        </w:rPr>
        <w:t>浮遊液を適当な方法で不活化及び精製して，これを</w:t>
      </w:r>
      <w:r w:rsidRPr="009F543E">
        <w:rPr>
          <w:rFonts w:hint="eastAsia"/>
          <w:sz w:val="18"/>
        </w:rPr>
        <w:t>原液とする．</w:t>
      </w:r>
    </w:p>
    <w:p w14:paraId="28D7342F" w14:textId="77777777" w:rsidR="00904740" w:rsidRPr="009F543E" w:rsidRDefault="00904740" w:rsidP="008917DF">
      <w:pPr>
        <w:pStyle w:val="a5"/>
        <w:ind w:left="180" w:hangingChars="100" w:hanging="180"/>
        <w:rPr>
          <w:sz w:val="18"/>
        </w:rPr>
      </w:pPr>
      <w:r w:rsidRPr="009F543E">
        <w:rPr>
          <w:rFonts w:hint="eastAsia"/>
          <w:sz w:val="18"/>
        </w:rPr>
        <w:t xml:space="preserve">　　原液について，３．</w:t>
      </w:r>
      <w:r w:rsidR="0036531B" w:rsidRPr="009F543E">
        <w:rPr>
          <w:rFonts w:hint="eastAsia"/>
          <w:sz w:val="18"/>
        </w:rPr>
        <w:t>３</w:t>
      </w:r>
      <w:r w:rsidRPr="009F543E">
        <w:rPr>
          <w:rFonts w:hint="eastAsia"/>
          <w:sz w:val="18"/>
        </w:rPr>
        <w:t>の試験を行う．</w:t>
      </w:r>
    </w:p>
    <w:p w14:paraId="62F9C9E3" w14:textId="77777777" w:rsidR="00904740" w:rsidRPr="009F543E" w:rsidRDefault="00904740" w:rsidP="008917DF">
      <w:pPr>
        <w:pStyle w:val="a5"/>
        <w:ind w:left="180" w:hangingChars="100" w:hanging="180"/>
        <w:rPr>
          <w:sz w:val="18"/>
        </w:rPr>
      </w:pPr>
      <w:r w:rsidRPr="009F543E">
        <w:rPr>
          <w:rFonts w:hint="eastAsia"/>
          <w:sz w:val="18"/>
        </w:rPr>
        <w:t>２．３　最終バルク</w:t>
      </w:r>
      <w:r w:rsidR="0036531B" w:rsidRPr="009F543E">
        <w:rPr>
          <w:rFonts w:hint="eastAsia"/>
          <w:sz w:val="18"/>
        </w:rPr>
        <w:t>及び乾燥</w:t>
      </w:r>
    </w:p>
    <w:p w14:paraId="23C2E900" w14:textId="77777777" w:rsidR="00904740" w:rsidRPr="009F543E" w:rsidRDefault="00904740" w:rsidP="008917DF">
      <w:pPr>
        <w:pStyle w:val="a5"/>
        <w:ind w:left="180" w:hangingChars="100" w:hanging="180"/>
        <w:rPr>
          <w:sz w:val="18"/>
        </w:rPr>
      </w:pPr>
      <w:r w:rsidRPr="009F543E">
        <w:rPr>
          <w:rFonts w:hint="eastAsia"/>
          <w:sz w:val="18"/>
        </w:rPr>
        <w:t xml:space="preserve">　　原液を</w:t>
      </w:r>
      <w:r w:rsidR="0036531B" w:rsidRPr="009F543E">
        <w:rPr>
          <w:rFonts w:hint="eastAsia"/>
          <w:sz w:val="18"/>
        </w:rPr>
        <w:t>希釈して最終バルクを作り，これを分注し，凍結乾燥する．</w:t>
      </w:r>
    </w:p>
    <w:p w14:paraId="07716F2F" w14:textId="77777777" w:rsidR="00904740" w:rsidRPr="009F543E" w:rsidRDefault="00904740" w:rsidP="008917DF">
      <w:pPr>
        <w:pStyle w:val="a5"/>
        <w:ind w:left="180" w:hangingChars="100" w:hanging="180"/>
        <w:rPr>
          <w:sz w:val="18"/>
        </w:rPr>
      </w:pPr>
      <w:r w:rsidRPr="009F543E">
        <w:rPr>
          <w:rFonts w:hint="eastAsia"/>
          <w:sz w:val="18"/>
        </w:rPr>
        <w:t xml:space="preserve">　　適当な保存剤</w:t>
      </w:r>
      <w:r w:rsidR="0036531B" w:rsidRPr="009F543E">
        <w:rPr>
          <w:rFonts w:hint="eastAsia"/>
          <w:sz w:val="18"/>
        </w:rPr>
        <w:t>,</w:t>
      </w:r>
      <w:r w:rsidRPr="009F543E">
        <w:rPr>
          <w:rFonts w:hint="eastAsia"/>
          <w:sz w:val="18"/>
        </w:rPr>
        <w:t>安定剤</w:t>
      </w:r>
      <w:r w:rsidR="0036531B" w:rsidRPr="009F543E">
        <w:rPr>
          <w:rFonts w:hint="eastAsia"/>
          <w:sz w:val="18"/>
        </w:rPr>
        <w:t>等</w:t>
      </w:r>
      <w:r w:rsidRPr="009F543E">
        <w:rPr>
          <w:rFonts w:hint="eastAsia"/>
          <w:sz w:val="18"/>
        </w:rPr>
        <w:t>を用いることができる．</w:t>
      </w:r>
    </w:p>
    <w:p w14:paraId="25C30ACF" w14:textId="77777777" w:rsidR="00904740" w:rsidRPr="009F543E" w:rsidRDefault="00904740" w:rsidP="008917DF">
      <w:pPr>
        <w:pStyle w:val="a5"/>
        <w:ind w:left="180" w:hangingChars="100" w:hanging="180"/>
        <w:rPr>
          <w:sz w:val="18"/>
        </w:rPr>
      </w:pPr>
      <w:r w:rsidRPr="009F543E">
        <w:rPr>
          <w:rFonts w:hint="eastAsia"/>
          <w:sz w:val="18"/>
        </w:rPr>
        <w:t>３　試　験</w:t>
      </w:r>
    </w:p>
    <w:p w14:paraId="46826B89" w14:textId="77777777" w:rsidR="0036531B" w:rsidRPr="009F543E" w:rsidRDefault="00904740" w:rsidP="008917DF">
      <w:pPr>
        <w:pStyle w:val="a5"/>
        <w:ind w:left="180" w:hangingChars="100" w:hanging="180"/>
        <w:rPr>
          <w:sz w:val="18"/>
        </w:rPr>
      </w:pPr>
      <w:r w:rsidRPr="009F543E">
        <w:rPr>
          <w:rFonts w:hint="eastAsia"/>
          <w:sz w:val="18"/>
        </w:rPr>
        <w:t xml:space="preserve">３．１　</w:t>
      </w:r>
      <w:r w:rsidR="0036531B" w:rsidRPr="009F543E">
        <w:rPr>
          <w:rFonts w:hint="eastAsia"/>
          <w:sz w:val="18"/>
        </w:rPr>
        <w:t>個体別培養細胞の試験</w:t>
      </w:r>
    </w:p>
    <w:p w14:paraId="1464336D" w14:textId="77777777" w:rsidR="0036531B" w:rsidRPr="009F543E" w:rsidRDefault="0036531B" w:rsidP="008917DF">
      <w:pPr>
        <w:pStyle w:val="a5"/>
        <w:ind w:left="180" w:hangingChars="100" w:hanging="180"/>
        <w:rPr>
          <w:sz w:val="18"/>
        </w:rPr>
      </w:pPr>
      <w:r w:rsidRPr="009F543E">
        <w:rPr>
          <w:rFonts w:hint="eastAsia"/>
          <w:sz w:val="18"/>
        </w:rPr>
        <w:t xml:space="preserve">　　個体別培養細胞の</w:t>
      </w:r>
      <w:r w:rsidR="00E21324" w:rsidRPr="009F543E">
        <w:rPr>
          <w:rFonts w:hint="eastAsia"/>
          <w:sz w:val="18"/>
        </w:rPr>
        <w:t>うち試験に必要な</w:t>
      </w:r>
      <w:r w:rsidRPr="009F543E">
        <w:rPr>
          <w:rFonts w:hint="eastAsia"/>
          <w:sz w:val="18"/>
        </w:rPr>
        <w:t>量を対照培養細胞とし</w:t>
      </w:r>
      <w:r w:rsidR="00C04A26" w:rsidRPr="009F543E">
        <w:rPr>
          <w:rFonts w:hint="eastAsia"/>
          <w:sz w:val="18"/>
        </w:rPr>
        <w:t>，</w:t>
      </w:r>
      <w:r w:rsidRPr="009F543E">
        <w:rPr>
          <w:rFonts w:hint="eastAsia"/>
          <w:sz w:val="18"/>
        </w:rPr>
        <w:t>ウイルスを接種することなく，</w:t>
      </w:r>
      <w:r w:rsidR="00E21324" w:rsidRPr="009F543E">
        <w:rPr>
          <w:rFonts w:hint="eastAsia"/>
          <w:sz w:val="18"/>
        </w:rPr>
        <w:t>適当な</w:t>
      </w:r>
      <w:r w:rsidRPr="009F543E">
        <w:rPr>
          <w:rFonts w:hint="eastAsia"/>
          <w:sz w:val="18"/>
        </w:rPr>
        <w:t>条件で</w:t>
      </w:r>
      <w:r w:rsidR="00E21324" w:rsidRPr="009F543E">
        <w:rPr>
          <w:rFonts w:hint="eastAsia"/>
          <w:sz w:val="18"/>
        </w:rPr>
        <w:t>培養</w:t>
      </w:r>
      <w:r w:rsidRPr="009F543E">
        <w:rPr>
          <w:rFonts w:hint="eastAsia"/>
          <w:sz w:val="18"/>
        </w:rPr>
        <w:t>するとき，細胞変性を認めてはならない．また，観察期間中，その20％以上が非特異的又は偶発的事由により観察できなくなってはならない．</w:t>
      </w:r>
    </w:p>
    <w:p w14:paraId="6315891A" w14:textId="77777777" w:rsidR="00904740" w:rsidRPr="009F543E" w:rsidRDefault="0036531B" w:rsidP="008917DF">
      <w:pPr>
        <w:pStyle w:val="a5"/>
        <w:ind w:left="180" w:hangingChars="100" w:hanging="180"/>
        <w:rPr>
          <w:sz w:val="18"/>
        </w:rPr>
      </w:pPr>
      <w:r w:rsidRPr="009F543E">
        <w:rPr>
          <w:rFonts w:hint="eastAsia"/>
          <w:sz w:val="18"/>
        </w:rPr>
        <w:t xml:space="preserve">３．２　</w:t>
      </w:r>
      <w:r w:rsidR="00904740" w:rsidRPr="009F543E">
        <w:rPr>
          <w:rFonts w:hint="eastAsia"/>
          <w:sz w:val="18"/>
        </w:rPr>
        <w:t>ウイルス浮遊液</w:t>
      </w:r>
      <w:r w:rsidR="00E21324" w:rsidRPr="009F543E">
        <w:rPr>
          <w:rFonts w:hint="eastAsia"/>
          <w:sz w:val="18"/>
        </w:rPr>
        <w:t>又はウイルス培養液</w:t>
      </w:r>
      <w:r w:rsidR="00904740" w:rsidRPr="009F543E">
        <w:rPr>
          <w:rFonts w:hint="eastAsia"/>
          <w:sz w:val="18"/>
        </w:rPr>
        <w:t>の試験</w:t>
      </w:r>
    </w:p>
    <w:p w14:paraId="4C39A69A" w14:textId="77777777" w:rsidR="00904740" w:rsidRPr="009F543E" w:rsidRDefault="00904740" w:rsidP="008917DF">
      <w:pPr>
        <w:pStyle w:val="a5"/>
        <w:ind w:left="180" w:hangingChars="100" w:hanging="180"/>
        <w:rPr>
          <w:sz w:val="18"/>
        </w:rPr>
      </w:pPr>
      <w:r w:rsidRPr="009F543E">
        <w:rPr>
          <w:rFonts w:hint="eastAsia"/>
          <w:sz w:val="18"/>
        </w:rPr>
        <w:lastRenderedPageBreak/>
        <w:t>３．</w:t>
      </w:r>
      <w:r w:rsidR="0036531B" w:rsidRPr="009F543E">
        <w:rPr>
          <w:rFonts w:hint="eastAsia"/>
          <w:sz w:val="18"/>
        </w:rPr>
        <w:t>２</w:t>
      </w:r>
      <w:r w:rsidRPr="009F543E">
        <w:rPr>
          <w:rFonts w:hint="eastAsia"/>
          <w:sz w:val="18"/>
        </w:rPr>
        <w:t>．１　無菌試験</w:t>
      </w:r>
    </w:p>
    <w:p w14:paraId="5AB93AF5" w14:textId="77777777" w:rsidR="00904740" w:rsidRPr="009F543E" w:rsidRDefault="00904740" w:rsidP="008917DF">
      <w:pPr>
        <w:pStyle w:val="a5"/>
        <w:ind w:left="180" w:hangingChars="100" w:hanging="180"/>
        <w:rPr>
          <w:sz w:val="18"/>
        </w:rPr>
      </w:pPr>
      <w:r w:rsidRPr="009F543E">
        <w:rPr>
          <w:rFonts w:hint="eastAsia"/>
          <w:sz w:val="18"/>
        </w:rPr>
        <w:t xml:space="preserve">　　一</w:t>
      </w:r>
      <w:r w:rsidR="0036531B" w:rsidRPr="009F543E">
        <w:rPr>
          <w:rFonts w:hint="eastAsia"/>
          <w:sz w:val="18"/>
        </w:rPr>
        <w:t>般試験法の無菌試験法及びマイコプラズマ否定試験法を準用して試験</w:t>
      </w:r>
      <w:r w:rsidRPr="009F543E">
        <w:rPr>
          <w:rFonts w:hint="eastAsia"/>
          <w:sz w:val="18"/>
        </w:rPr>
        <w:t>するとき，それぞれに適合しなければならない．</w:t>
      </w:r>
    </w:p>
    <w:p w14:paraId="0F17C11E" w14:textId="77777777" w:rsidR="00904740" w:rsidRPr="009F543E" w:rsidRDefault="00904740" w:rsidP="008917DF">
      <w:pPr>
        <w:pStyle w:val="a5"/>
        <w:ind w:left="180" w:hangingChars="100" w:hanging="180"/>
        <w:rPr>
          <w:sz w:val="18"/>
        </w:rPr>
      </w:pPr>
      <w:r w:rsidRPr="009F543E">
        <w:rPr>
          <w:rFonts w:hint="eastAsia"/>
          <w:sz w:val="18"/>
        </w:rPr>
        <w:t>３．</w:t>
      </w:r>
      <w:r w:rsidR="0036531B" w:rsidRPr="009F543E">
        <w:rPr>
          <w:rFonts w:hint="eastAsia"/>
          <w:sz w:val="18"/>
        </w:rPr>
        <w:t>３</w:t>
      </w:r>
      <w:r w:rsidRPr="009F543E">
        <w:rPr>
          <w:rFonts w:hint="eastAsia"/>
          <w:sz w:val="18"/>
        </w:rPr>
        <w:t xml:space="preserve">　原液の試験</w:t>
      </w:r>
    </w:p>
    <w:p w14:paraId="1D5855E5" w14:textId="77777777" w:rsidR="00904740" w:rsidRPr="009F543E" w:rsidRDefault="00904740" w:rsidP="008917DF">
      <w:pPr>
        <w:pStyle w:val="a5"/>
        <w:ind w:left="180" w:hangingChars="100" w:hanging="180"/>
        <w:rPr>
          <w:sz w:val="18"/>
        </w:rPr>
      </w:pPr>
      <w:r w:rsidRPr="009F543E">
        <w:rPr>
          <w:rFonts w:hint="eastAsia"/>
          <w:sz w:val="18"/>
        </w:rPr>
        <w:t>３．</w:t>
      </w:r>
      <w:r w:rsidR="0036531B" w:rsidRPr="009F543E">
        <w:rPr>
          <w:rFonts w:hint="eastAsia"/>
          <w:sz w:val="18"/>
        </w:rPr>
        <w:t>３</w:t>
      </w:r>
      <w:r w:rsidRPr="009F543E">
        <w:rPr>
          <w:rFonts w:hint="eastAsia"/>
          <w:sz w:val="18"/>
        </w:rPr>
        <w:t>．</w:t>
      </w:r>
      <w:r w:rsidR="0036531B" w:rsidRPr="009F543E">
        <w:rPr>
          <w:rFonts w:hint="eastAsia"/>
          <w:sz w:val="18"/>
        </w:rPr>
        <w:t>１</w:t>
      </w:r>
      <w:r w:rsidRPr="009F543E">
        <w:rPr>
          <w:rFonts w:hint="eastAsia"/>
          <w:sz w:val="18"/>
        </w:rPr>
        <w:t xml:space="preserve">　無菌試験</w:t>
      </w:r>
    </w:p>
    <w:p w14:paraId="60E3FC4B" w14:textId="77777777" w:rsidR="00904740" w:rsidRPr="009F543E" w:rsidRDefault="00904740" w:rsidP="008917DF">
      <w:pPr>
        <w:pStyle w:val="a5"/>
        <w:ind w:left="180" w:hangingChars="100" w:hanging="180"/>
        <w:rPr>
          <w:sz w:val="18"/>
        </w:rPr>
      </w:pPr>
      <w:r w:rsidRPr="009F543E">
        <w:rPr>
          <w:rFonts w:hint="eastAsia"/>
          <w:sz w:val="18"/>
        </w:rPr>
        <w:t xml:space="preserve">　　一般試験法の無菌試験法を準用して試験するとき，適合しなければならない．</w:t>
      </w:r>
    </w:p>
    <w:p w14:paraId="2552BBBD" w14:textId="77777777" w:rsidR="00904740" w:rsidRPr="009F543E" w:rsidRDefault="00904740" w:rsidP="008917DF">
      <w:pPr>
        <w:pStyle w:val="a5"/>
        <w:ind w:left="180" w:hangingChars="100" w:hanging="180"/>
        <w:rPr>
          <w:sz w:val="18"/>
        </w:rPr>
      </w:pPr>
      <w:r w:rsidRPr="009F543E">
        <w:rPr>
          <w:rFonts w:hint="eastAsia"/>
          <w:sz w:val="18"/>
        </w:rPr>
        <w:t>３．</w:t>
      </w:r>
      <w:r w:rsidR="0036531B" w:rsidRPr="009F543E">
        <w:rPr>
          <w:rFonts w:hint="eastAsia"/>
          <w:sz w:val="18"/>
        </w:rPr>
        <w:t>３</w:t>
      </w:r>
      <w:r w:rsidRPr="009F543E">
        <w:rPr>
          <w:rFonts w:hint="eastAsia"/>
          <w:sz w:val="18"/>
        </w:rPr>
        <w:t>．</w:t>
      </w:r>
      <w:r w:rsidR="0036531B" w:rsidRPr="009F543E">
        <w:rPr>
          <w:rFonts w:hint="eastAsia"/>
          <w:sz w:val="18"/>
        </w:rPr>
        <w:t>２</w:t>
      </w:r>
      <w:r w:rsidRPr="009F543E">
        <w:rPr>
          <w:rFonts w:hint="eastAsia"/>
          <w:sz w:val="18"/>
        </w:rPr>
        <w:t xml:space="preserve">　不活化試験</w:t>
      </w:r>
    </w:p>
    <w:p w14:paraId="71F90A1D" w14:textId="77777777" w:rsidR="00904740" w:rsidRPr="009F543E" w:rsidRDefault="00904740" w:rsidP="008917DF">
      <w:pPr>
        <w:pStyle w:val="a5"/>
        <w:ind w:left="180" w:hangingChars="100" w:hanging="180"/>
        <w:rPr>
          <w:sz w:val="18"/>
        </w:rPr>
      </w:pPr>
      <w:r w:rsidRPr="009F543E">
        <w:rPr>
          <w:rFonts w:hint="eastAsia"/>
          <w:sz w:val="18"/>
        </w:rPr>
        <w:t xml:space="preserve">　　最終バルクの200</w:t>
      </w:r>
      <w:r w:rsidR="009B2D39" w:rsidRPr="009F543E">
        <w:rPr>
          <w:rFonts w:hint="eastAsia"/>
          <w:sz w:val="18"/>
        </w:rPr>
        <w:t>mL</w:t>
      </w:r>
      <w:r w:rsidRPr="009F543E">
        <w:rPr>
          <w:rFonts w:hint="eastAsia"/>
          <w:sz w:val="18"/>
        </w:rPr>
        <w:t>以上に相当する量の検体を用いる．この検体を緩衝性の生理食塩液の十分な量を用いて約</w:t>
      </w:r>
      <w:r w:rsidR="00F1011E" w:rsidRPr="009F543E">
        <w:rPr>
          <w:rFonts w:hint="eastAsia"/>
          <w:sz w:val="18"/>
        </w:rPr>
        <w:t>５</w:t>
      </w:r>
      <w:r w:rsidRPr="009F543E">
        <w:rPr>
          <w:rFonts w:hint="eastAsia"/>
          <w:sz w:val="18"/>
        </w:rPr>
        <w:t>℃で24時間以上透析し，必要</w:t>
      </w:r>
      <w:r w:rsidR="00CB776E" w:rsidRPr="009F543E">
        <w:rPr>
          <w:rFonts w:hint="eastAsia"/>
          <w:sz w:val="18"/>
        </w:rPr>
        <w:t>が</w:t>
      </w:r>
      <w:r w:rsidRPr="009F543E">
        <w:rPr>
          <w:rFonts w:hint="eastAsia"/>
          <w:sz w:val="18"/>
        </w:rPr>
        <w:t>あれば更に薄めて，混在する不活化剤等の培養細胞に対する変性効果を除いたものを試料とする．</w:t>
      </w:r>
    </w:p>
    <w:p w14:paraId="7A05ED2C" w14:textId="77777777" w:rsidR="00904740" w:rsidRPr="009F543E" w:rsidRDefault="00904740" w:rsidP="008917DF">
      <w:pPr>
        <w:pStyle w:val="a5"/>
        <w:ind w:left="180" w:hangingChars="100" w:hanging="180"/>
        <w:rPr>
          <w:sz w:val="18"/>
        </w:rPr>
      </w:pPr>
      <w:r w:rsidRPr="009F543E">
        <w:rPr>
          <w:rFonts w:hint="eastAsia"/>
          <w:sz w:val="18"/>
        </w:rPr>
        <w:t xml:space="preserve">　　試料をハムスター</w:t>
      </w:r>
      <w:r w:rsidR="00E21324" w:rsidRPr="009F543E">
        <w:rPr>
          <w:rFonts w:hint="eastAsia"/>
          <w:sz w:val="18"/>
        </w:rPr>
        <w:t>腎</w:t>
      </w:r>
      <w:r w:rsidRPr="009F543E">
        <w:rPr>
          <w:rFonts w:hint="eastAsia"/>
          <w:sz w:val="18"/>
        </w:rPr>
        <w:t>初代培養</w:t>
      </w:r>
      <w:r w:rsidR="00A01E7F" w:rsidRPr="009F543E">
        <w:rPr>
          <w:rFonts w:hint="eastAsia"/>
          <w:sz w:val="18"/>
        </w:rPr>
        <w:t>細胞</w:t>
      </w:r>
      <w:r w:rsidR="00E21324" w:rsidRPr="009F543E">
        <w:rPr>
          <w:rFonts w:hint="eastAsia"/>
          <w:sz w:val="18"/>
        </w:rPr>
        <w:t>若しくはハムスター腎由来培養細胞</w:t>
      </w:r>
      <w:r w:rsidRPr="009F543E">
        <w:rPr>
          <w:rFonts w:hint="eastAsia"/>
          <w:sz w:val="18"/>
        </w:rPr>
        <w:t>又はこれ</w:t>
      </w:r>
      <w:r w:rsidR="00E21324" w:rsidRPr="009F543E">
        <w:rPr>
          <w:rFonts w:hint="eastAsia"/>
          <w:sz w:val="18"/>
        </w:rPr>
        <w:t>ら</w:t>
      </w:r>
      <w:r w:rsidRPr="009F543E">
        <w:rPr>
          <w:rFonts w:hint="eastAsia"/>
          <w:sz w:val="18"/>
        </w:rPr>
        <w:t>と同等以上の感受性をもつ培養</w:t>
      </w:r>
      <w:r w:rsidR="00E21324" w:rsidRPr="009F543E">
        <w:rPr>
          <w:rFonts w:hint="eastAsia"/>
          <w:sz w:val="18"/>
        </w:rPr>
        <w:t>細胞</w:t>
      </w:r>
      <w:r w:rsidRPr="009F543E">
        <w:rPr>
          <w:rFonts w:hint="eastAsia"/>
          <w:sz w:val="18"/>
        </w:rPr>
        <w:t>に</w:t>
      </w:r>
      <w:r w:rsidR="00074C90" w:rsidRPr="009F543E">
        <w:rPr>
          <w:rFonts w:hint="eastAsia"/>
          <w:sz w:val="18"/>
        </w:rPr>
        <w:t>接種し</w:t>
      </w:r>
      <w:r w:rsidRPr="009F543E">
        <w:rPr>
          <w:rFonts w:hint="eastAsia"/>
          <w:sz w:val="18"/>
        </w:rPr>
        <w:t>，35±</w:t>
      </w:r>
      <w:r w:rsidR="00F1011E" w:rsidRPr="009F543E">
        <w:rPr>
          <w:rFonts w:hint="eastAsia"/>
          <w:sz w:val="18"/>
        </w:rPr>
        <w:t>１</w:t>
      </w:r>
      <w:r w:rsidRPr="009F543E">
        <w:rPr>
          <w:rFonts w:hint="eastAsia"/>
          <w:sz w:val="18"/>
        </w:rPr>
        <w:t>℃で14日間培養観察する．この際，試料</w:t>
      </w:r>
      <w:r w:rsidR="00F1011E" w:rsidRPr="009F543E">
        <w:rPr>
          <w:rFonts w:hint="eastAsia"/>
          <w:sz w:val="18"/>
        </w:rPr>
        <w:t>１</w:t>
      </w:r>
      <w:r w:rsidRPr="009F543E">
        <w:rPr>
          <w:rFonts w:hint="eastAsia"/>
          <w:sz w:val="18"/>
        </w:rPr>
        <w:t>mLにつき培養細胞</w:t>
      </w:r>
      <w:r w:rsidR="00F1011E" w:rsidRPr="009F543E">
        <w:rPr>
          <w:rFonts w:hint="eastAsia"/>
          <w:sz w:val="18"/>
        </w:rPr>
        <w:t>３</w:t>
      </w:r>
      <w:r w:rsidRPr="009F543E">
        <w:rPr>
          <w:rFonts w:hint="eastAsia"/>
          <w:sz w:val="18"/>
        </w:rPr>
        <w:t>cm</w:t>
      </w:r>
      <w:r w:rsidR="00296D6F" w:rsidRPr="009F543E">
        <w:rPr>
          <w:rFonts w:hint="eastAsia"/>
          <w:sz w:val="18"/>
          <w:vertAlign w:val="superscript"/>
        </w:rPr>
        <w:t>２</w:t>
      </w:r>
      <w:r w:rsidRPr="009F543E">
        <w:rPr>
          <w:rFonts w:hint="eastAsia"/>
          <w:sz w:val="18"/>
        </w:rPr>
        <w:t>以上を用いる．観察</w:t>
      </w:r>
      <w:r w:rsidR="00074C90" w:rsidRPr="009F543E">
        <w:rPr>
          <w:rFonts w:hint="eastAsia"/>
          <w:sz w:val="18"/>
        </w:rPr>
        <w:t>期間中</w:t>
      </w:r>
      <w:r w:rsidRPr="009F543E">
        <w:rPr>
          <w:rFonts w:hint="eastAsia"/>
          <w:sz w:val="18"/>
        </w:rPr>
        <w:t>，細胞変性を認めてはならない．</w:t>
      </w:r>
    </w:p>
    <w:p w14:paraId="5068ADE4" w14:textId="77777777" w:rsidR="00904740" w:rsidRPr="009F543E" w:rsidRDefault="00904740" w:rsidP="008917DF">
      <w:pPr>
        <w:pStyle w:val="a5"/>
        <w:ind w:left="180" w:hangingChars="100" w:hanging="180"/>
        <w:rPr>
          <w:sz w:val="18"/>
        </w:rPr>
      </w:pPr>
      <w:r w:rsidRPr="009F543E">
        <w:rPr>
          <w:rFonts w:hint="eastAsia"/>
          <w:sz w:val="18"/>
        </w:rPr>
        <w:t xml:space="preserve">　　</w:t>
      </w:r>
      <w:r w:rsidR="00E21324" w:rsidRPr="009F543E">
        <w:rPr>
          <w:rFonts w:hint="eastAsia"/>
          <w:sz w:val="18"/>
        </w:rPr>
        <w:t>さら</w:t>
      </w:r>
      <w:r w:rsidRPr="009F543E">
        <w:rPr>
          <w:rFonts w:hint="eastAsia"/>
          <w:sz w:val="18"/>
        </w:rPr>
        <w:t>に，観察後の培養液を集め，</w:t>
      </w:r>
      <w:r w:rsidR="00F1011E" w:rsidRPr="009F543E">
        <w:rPr>
          <w:rFonts w:hint="eastAsia"/>
          <w:sz w:val="18"/>
        </w:rPr>
        <w:t>４</w:t>
      </w:r>
      <w:r w:rsidRPr="009F543E">
        <w:rPr>
          <w:rFonts w:hint="eastAsia"/>
          <w:sz w:val="18"/>
        </w:rPr>
        <w:t>週齢のマウス10匹以上に</w:t>
      </w:r>
      <w:r w:rsidR="00F1011E" w:rsidRPr="009F543E">
        <w:rPr>
          <w:rFonts w:hint="eastAsia"/>
          <w:sz w:val="18"/>
        </w:rPr>
        <w:t>１</w:t>
      </w:r>
      <w:r w:rsidRPr="009F543E">
        <w:rPr>
          <w:rFonts w:hint="eastAsia"/>
          <w:sz w:val="18"/>
        </w:rPr>
        <w:t>匹当たりその0.03</w:t>
      </w:r>
      <w:r w:rsidR="009B2D39" w:rsidRPr="009F543E">
        <w:rPr>
          <w:rFonts w:hint="eastAsia"/>
          <w:sz w:val="18"/>
        </w:rPr>
        <w:t>mL</w:t>
      </w:r>
      <w:r w:rsidRPr="009F543E">
        <w:rPr>
          <w:rFonts w:hint="eastAsia"/>
          <w:sz w:val="18"/>
        </w:rPr>
        <w:t>を脳内に注射して14日間観察する．この間，いずれの動物も異常を示してはならない．</w:t>
      </w:r>
    </w:p>
    <w:p w14:paraId="5AE3D5E0" w14:textId="77777777" w:rsidR="00074C90" w:rsidRPr="009F543E" w:rsidRDefault="00074C90" w:rsidP="008917DF">
      <w:pPr>
        <w:pStyle w:val="a5"/>
        <w:ind w:left="180" w:hangingChars="100" w:hanging="180"/>
        <w:rPr>
          <w:sz w:val="18"/>
        </w:rPr>
      </w:pPr>
      <w:r w:rsidRPr="009F543E">
        <w:rPr>
          <w:rFonts w:hint="eastAsia"/>
          <w:sz w:val="18"/>
        </w:rPr>
        <w:t>３．３．３　細胞由来ＤＮＡ含量試験</w:t>
      </w:r>
    </w:p>
    <w:p w14:paraId="7190C83D" w14:textId="77777777" w:rsidR="00074C90" w:rsidRPr="009F543E" w:rsidRDefault="00074C90" w:rsidP="008917DF">
      <w:pPr>
        <w:pStyle w:val="a5"/>
        <w:ind w:left="180" w:hangingChars="100" w:hanging="180"/>
        <w:rPr>
          <w:sz w:val="18"/>
        </w:rPr>
      </w:pPr>
      <w:r w:rsidRPr="009F543E">
        <w:rPr>
          <w:rFonts w:hint="eastAsia"/>
          <w:sz w:val="18"/>
        </w:rPr>
        <w:t xml:space="preserve">　　製造用細胞由来のＤＮＡをプローブとして用い，小分製品にしたときの１用量当たりの細胞由来ＤＮＡが１ng以下でなければならない．</w:t>
      </w:r>
    </w:p>
    <w:p w14:paraId="5A5ED281" w14:textId="77777777" w:rsidR="00904740" w:rsidRPr="009F543E" w:rsidRDefault="00904740" w:rsidP="008917DF">
      <w:pPr>
        <w:pStyle w:val="a5"/>
        <w:ind w:left="180" w:hangingChars="100" w:hanging="180"/>
        <w:rPr>
          <w:sz w:val="18"/>
        </w:rPr>
      </w:pPr>
      <w:r w:rsidRPr="009F543E">
        <w:rPr>
          <w:rFonts w:hint="eastAsia"/>
          <w:sz w:val="18"/>
        </w:rPr>
        <w:t>３．</w:t>
      </w:r>
      <w:r w:rsidR="00074C90" w:rsidRPr="009F543E">
        <w:rPr>
          <w:rFonts w:hint="eastAsia"/>
          <w:sz w:val="18"/>
        </w:rPr>
        <w:t>４</w:t>
      </w:r>
      <w:r w:rsidRPr="009F543E">
        <w:rPr>
          <w:rFonts w:hint="eastAsia"/>
          <w:sz w:val="18"/>
        </w:rPr>
        <w:t xml:space="preserve">　小分製品の試験</w:t>
      </w:r>
    </w:p>
    <w:p w14:paraId="02BE92EE" w14:textId="77777777" w:rsidR="00904740" w:rsidRPr="009F543E" w:rsidRDefault="00904740" w:rsidP="008917DF">
      <w:pPr>
        <w:pStyle w:val="a5"/>
        <w:ind w:left="180" w:hangingChars="100" w:hanging="180"/>
        <w:rPr>
          <w:sz w:val="18"/>
        </w:rPr>
      </w:pPr>
      <w:r w:rsidRPr="009F543E">
        <w:rPr>
          <w:rFonts w:hint="eastAsia"/>
          <w:sz w:val="18"/>
        </w:rPr>
        <w:t xml:space="preserve">　　小分製品について，次の試験を行う．</w:t>
      </w:r>
      <w:r w:rsidR="00074C90" w:rsidRPr="009F543E">
        <w:rPr>
          <w:rFonts w:hint="eastAsia"/>
          <w:sz w:val="18"/>
        </w:rPr>
        <w:t>ただし</w:t>
      </w:r>
      <w:r w:rsidR="00C04A26" w:rsidRPr="009F543E">
        <w:rPr>
          <w:rFonts w:hint="eastAsia"/>
          <w:sz w:val="18"/>
        </w:rPr>
        <w:t>，</w:t>
      </w:r>
      <w:r w:rsidR="00074C90" w:rsidRPr="009F543E">
        <w:rPr>
          <w:rFonts w:hint="eastAsia"/>
          <w:sz w:val="18"/>
        </w:rPr>
        <w:t>保存剤を使用しない場合</w:t>
      </w:r>
      <w:r w:rsidR="00D05834" w:rsidRPr="009F543E">
        <w:rPr>
          <w:rFonts w:hint="eastAsia"/>
          <w:sz w:val="18"/>
        </w:rPr>
        <w:t>は</w:t>
      </w:r>
      <w:r w:rsidR="00074C90" w:rsidRPr="009F543E">
        <w:rPr>
          <w:rFonts w:hint="eastAsia"/>
          <w:sz w:val="18"/>
        </w:rPr>
        <w:t>３．４．４を除く．</w:t>
      </w:r>
    </w:p>
    <w:p w14:paraId="641775CC" w14:textId="77777777" w:rsidR="00904740" w:rsidRPr="009F543E" w:rsidRDefault="00904740" w:rsidP="008917DF">
      <w:pPr>
        <w:pStyle w:val="a5"/>
        <w:ind w:left="180" w:hangingChars="100" w:hanging="180"/>
        <w:rPr>
          <w:sz w:val="18"/>
        </w:rPr>
      </w:pPr>
      <w:r w:rsidRPr="009F543E">
        <w:rPr>
          <w:rFonts w:hint="eastAsia"/>
          <w:sz w:val="18"/>
        </w:rPr>
        <w:t>３．</w:t>
      </w:r>
      <w:r w:rsidR="00074C90" w:rsidRPr="009F543E">
        <w:rPr>
          <w:rFonts w:hint="eastAsia"/>
          <w:sz w:val="18"/>
        </w:rPr>
        <w:t>４</w:t>
      </w:r>
      <w:r w:rsidRPr="009F543E">
        <w:rPr>
          <w:rFonts w:hint="eastAsia"/>
          <w:sz w:val="18"/>
        </w:rPr>
        <w:t xml:space="preserve">．１　</w:t>
      </w:r>
      <w:r w:rsidR="00074C90" w:rsidRPr="009F543E">
        <w:rPr>
          <w:rFonts w:hint="eastAsia"/>
          <w:sz w:val="18"/>
        </w:rPr>
        <w:t>含湿度</w:t>
      </w:r>
      <w:r w:rsidRPr="009F543E">
        <w:rPr>
          <w:rFonts w:hint="eastAsia"/>
          <w:sz w:val="18"/>
        </w:rPr>
        <w:t>試験</w:t>
      </w:r>
    </w:p>
    <w:p w14:paraId="730EFBEF" w14:textId="77777777" w:rsidR="00904740" w:rsidRPr="009F543E" w:rsidRDefault="00904740" w:rsidP="008917DF">
      <w:pPr>
        <w:pStyle w:val="a5"/>
        <w:ind w:left="180" w:hangingChars="100" w:hanging="180"/>
        <w:rPr>
          <w:sz w:val="18"/>
        </w:rPr>
      </w:pPr>
      <w:r w:rsidRPr="009F543E">
        <w:rPr>
          <w:rFonts w:hint="eastAsia"/>
          <w:sz w:val="18"/>
        </w:rPr>
        <w:t xml:space="preserve">　　一般試験法の</w:t>
      </w:r>
      <w:r w:rsidR="00074C90" w:rsidRPr="009F543E">
        <w:rPr>
          <w:rFonts w:hint="eastAsia"/>
          <w:sz w:val="18"/>
        </w:rPr>
        <w:t>含湿度測定</w:t>
      </w:r>
      <w:r w:rsidRPr="009F543E">
        <w:rPr>
          <w:rFonts w:hint="eastAsia"/>
          <w:sz w:val="18"/>
        </w:rPr>
        <w:t>法を準用して試験するとき，</w:t>
      </w:r>
      <w:r w:rsidR="00074C90" w:rsidRPr="009F543E">
        <w:rPr>
          <w:rFonts w:hint="eastAsia"/>
          <w:sz w:val="18"/>
        </w:rPr>
        <w:t>3.0</w:t>
      </w:r>
      <w:r w:rsidR="00277E53" w:rsidRPr="009F543E">
        <w:rPr>
          <w:rFonts w:hint="eastAsia"/>
          <w:sz w:val="18"/>
        </w:rPr>
        <w:t>％</w:t>
      </w:r>
      <w:r w:rsidR="00074C90" w:rsidRPr="009F543E">
        <w:rPr>
          <w:rFonts w:hint="eastAsia"/>
          <w:sz w:val="18"/>
        </w:rPr>
        <w:t>以下でなければならない</w:t>
      </w:r>
      <w:r w:rsidRPr="009F543E">
        <w:rPr>
          <w:rFonts w:hint="eastAsia"/>
          <w:sz w:val="18"/>
        </w:rPr>
        <w:t>．</w:t>
      </w:r>
    </w:p>
    <w:p w14:paraId="20E3F517" w14:textId="77777777" w:rsidR="00074C90" w:rsidRPr="009F543E" w:rsidRDefault="00904740" w:rsidP="008917DF">
      <w:pPr>
        <w:pStyle w:val="a5"/>
        <w:ind w:left="180" w:hangingChars="100" w:hanging="180"/>
        <w:rPr>
          <w:sz w:val="18"/>
        </w:rPr>
      </w:pPr>
      <w:r w:rsidRPr="009F543E">
        <w:rPr>
          <w:rFonts w:hint="eastAsia"/>
          <w:sz w:val="18"/>
        </w:rPr>
        <w:t>３．</w:t>
      </w:r>
      <w:r w:rsidR="00074C90" w:rsidRPr="009F543E">
        <w:rPr>
          <w:rFonts w:hint="eastAsia"/>
          <w:sz w:val="18"/>
        </w:rPr>
        <w:t>４</w:t>
      </w:r>
      <w:r w:rsidRPr="009F543E">
        <w:rPr>
          <w:rFonts w:hint="eastAsia"/>
          <w:sz w:val="18"/>
        </w:rPr>
        <w:t xml:space="preserve">．２　</w:t>
      </w:r>
      <w:r w:rsidR="00BF5DBD" w:rsidRPr="009F543E">
        <w:rPr>
          <w:rFonts w:hint="eastAsia"/>
          <w:sz w:val="18"/>
        </w:rPr>
        <w:t>ｐＨ</w:t>
      </w:r>
      <w:r w:rsidR="00074C90" w:rsidRPr="009F543E">
        <w:rPr>
          <w:rFonts w:hint="eastAsia"/>
          <w:sz w:val="18"/>
        </w:rPr>
        <w:t>試験</w:t>
      </w:r>
    </w:p>
    <w:p w14:paraId="643E312B" w14:textId="77777777" w:rsidR="00074C90" w:rsidRPr="009F543E" w:rsidRDefault="00074C90" w:rsidP="008917DF">
      <w:pPr>
        <w:pStyle w:val="a5"/>
        <w:ind w:left="180" w:hangingChars="100" w:hanging="180"/>
        <w:rPr>
          <w:sz w:val="18"/>
        </w:rPr>
      </w:pPr>
      <w:r w:rsidRPr="009F543E">
        <w:rPr>
          <w:rFonts w:hint="eastAsia"/>
          <w:sz w:val="18"/>
        </w:rPr>
        <w:t xml:space="preserve">　　一般試験法の</w:t>
      </w:r>
      <w:r w:rsidR="00BF5DBD" w:rsidRPr="009F543E">
        <w:rPr>
          <w:rFonts w:hint="eastAsia"/>
          <w:sz w:val="18"/>
        </w:rPr>
        <w:t>ｐＨ</w:t>
      </w:r>
      <w:r w:rsidRPr="009F543E">
        <w:rPr>
          <w:rFonts w:hint="eastAsia"/>
          <w:sz w:val="18"/>
        </w:rPr>
        <w:t>測定法を準用して試験するとき，6.8</w:t>
      </w:r>
      <w:r w:rsidR="002E61FD" w:rsidRPr="009F543E">
        <w:rPr>
          <w:rFonts w:hint="eastAsia"/>
          <w:sz w:val="18"/>
        </w:rPr>
        <w:t>～</w:t>
      </w:r>
      <w:r w:rsidRPr="009F543E">
        <w:rPr>
          <w:rFonts w:hint="eastAsia"/>
          <w:sz w:val="18"/>
        </w:rPr>
        <w:t>7.6でなければならない．</w:t>
      </w:r>
    </w:p>
    <w:p w14:paraId="40F13934" w14:textId="77777777" w:rsidR="00904740" w:rsidRPr="009F543E" w:rsidRDefault="00074C90" w:rsidP="008917DF">
      <w:pPr>
        <w:pStyle w:val="a5"/>
        <w:ind w:left="180" w:hangingChars="100" w:hanging="180"/>
        <w:rPr>
          <w:sz w:val="18"/>
        </w:rPr>
      </w:pPr>
      <w:r w:rsidRPr="009F543E">
        <w:rPr>
          <w:rFonts w:hint="eastAsia"/>
          <w:sz w:val="18"/>
        </w:rPr>
        <w:t xml:space="preserve">３．４．３　</w:t>
      </w:r>
      <w:r w:rsidR="00904740" w:rsidRPr="009F543E">
        <w:rPr>
          <w:rFonts w:hint="eastAsia"/>
          <w:sz w:val="18"/>
        </w:rPr>
        <w:t>たん白質含量試験</w:t>
      </w:r>
    </w:p>
    <w:p w14:paraId="012C6007" w14:textId="77777777" w:rsidR="00904740" w:rsidRPr="009F543E" w:rsidRDefault="00904740" w:rsidP="008917DF">
      <w:pPr>
        <w:pStyle w:val="a5"/>
        <w:ind w:left="180" w:hangingChars="100" w:hanging="180"/>
        <w:rPr>
          <w:sz w:val="18"/>
        </w:rPr>
      </w:pPr>
      <w:r w:rsidRPr="009F543E">
        <w:rPr>
          <w:rFonts w:hint="eastAsia"/>
          <w:sz w:val="18"/>
        </w:rPr>
        <w:t xml:space="preserve">　　一般試験法のたん白質定量法を準用して試験するとき，</w:t>
      </w:r>
      <w:r w:rsidR="00BF5DBD" w:rsidRPr="009F543E">
        <w:rPr>
          <w:rFonts w:hint="eastAsia"/>
          <w:sz w:val="18"/>
        </w:rPr>
        <w:t>１</w:t>
      </w:r>
      <w:r w:rsidR="009B2D39" w:rsidRPr="009F543E">
        <w:rPr>
          <w:rFonts w:hint="eastAsia"/>
          <w:sz w:val="18"/>
        </w:rPr>
        <w:t>mL</w:t>
      </w:r>
      <w:r w:rsidRPr="009F543E">
        <w:rPr>
          <w:rFonts w:hint="eastAsia"/>
          <w:sz w:val="18"/>
        </w:rPr>
        <w:t>中に</w:t>
      </w:r>
      <w:r w:rsidR="00074C90" w:rsidRPr="009F543E">
        <w:rPr>
          <w:rFonts w:hint="eastAsia"/>
          <w:sz w:val="18"/>
        </w:rPr>
        <w:t>4</w:t>
      </w:r>
      <w:r w:rsidRPr="009F543E">
        <w:rPr>
          <w:rFonts w:hint="eastAsia"/>
          <w:sz w:val="18"/>
        </w:rPr>
        <w:t>0</w:t>
      </w:r>
      <w:r w:rsidR="00BF5DBD" w:rsidRPr="009F543E">
        <w:rPr>
          <w:rFonts w:hAnsi="ＭＳ 明朝"/>
          <w:sz w:val="18"/>
        </w:rPr>
        <w:t>µ</w:t>
      </w:r>
      <w:r w:rsidRPr="009F543E">
        <w:rPr>
          <w:rFonts w:hint="eastAsia"/>
          <w:sz w:val="18"/>
        </w:rPr>
        <w:t>g以下でなければならない．</w:t>
      </w:r>
    </w:p>
    <w:p w14:paraId="1E6CA1BF" w14:textId="77777777" w:rsidR="00904740" w:rsidRPr="009F543E" w:rsidRDefault="00074C90" w:rsidP="008917DF">
      <w:pPr>
        <w:pStyle w:val="a5"/>
        <w:ind w:left="180" w:hangingChars="100" w:hanging="180"/>
        <w:rPr>
          <w:sz w:val="18"/>
        </w:rPr>
      </w:pPr>
      <w:r w:rsidRPr="009F543E">
        <w:rPr>
          <w:rFonts w:hint="eastAsia"/>
          <w:sz w:val="18"/>
        </w:rPr>
        <w:t>３．４</w:t>
      </w:r>
      <w:r w:rsidR="00904740" w:rsidRPr="009F543E">
        <w:rPr>
          <w:rFonts w:hint="eastAsia"/>
          <w:sz w:val="18"/>
        </w:rPr>
        <w:t>．</w:t>
      </w:r>
      <w:r w:rsidRPr="009F543E">
        <w:rPr>
          <w:rFonts w:hint="eastAsia"/>
          <w:sz w:val="18"/>
        </w:rPr>
        <w:t>４</w:t>
      </w:r>
      <w:r w:rsidR="00904740" w:rsidRPr="009F543E">
        <w:rPr>
          <w:rFonts w:hint="eastAsia"/>
          <w:sz w:val="18"/>
        </w:rPr>
        <w:t xml:space="preserve">　チメロサール含量試験</w:t>
      </w:r>
    </w:p>
    <w:p w14:paraId="4885CE84" w14:textId="77777777" w:rsidR="00904740" w:rsidRPr="009F543E" w:rsidRDefault="00904740" w:rsidP="008917DF">
      <w:pPr>
        <w:pStyle w:val="a5"/>
        <w:ind w:left="180" w:hangingChars="100" w:hanging="180"/>
        <w:rPr>
          <w:sz w:val="18"/>
        </w:rPr>
      </w:pPr>
      <w:r w:rsidRPr="009F543E">
        <w:rPr>
          <w:rFonts w:hint="eastAsia"/>
          <w:sz w:val="18"/>
        </w:rPr>
        <w:t xml:space="preserve">　　保存剤としてチメロサールを用いる場合は，一般試験法のチメロサール定量法を準用して試験するとき，0.012</w:t>
      </w:r>
      <w:r w:rsidR="00BF5DBD" w:rsidRPr="009F543E">
        <w:rPr>
          <w:rFonts w:hint="eastAsia"/>
          <w:sz w:val="18"/>
        </w:rPr>
        <w:t>ｗ／ｖ％</w:t>
      </w:r>
      <w:r w:rsidRPr="009F543E">
        <w:rPr>
          <w:rFonts w:hint="eastAsia"/>
          <w:sz w:val="18"/>
        </w:rPr>
        <w:t>以下でなければならない．</w:t>
      </w:r>
    </w:p>
    <w:p w14:paraId="505070C9" w14:textId="77777777" w:rsidR="00904740" w:rsidRPr="009F543E" w:rsidRDefault="00904740" w:rsidP="008917DF">
      <w:pPr>
        <w:pStyle w:val="a5"/>
        <w:ind w:left="180" w:hangingChars="100" w:hanging="180"/>
        <w:rPr>
          <w:sz w:val="18"/>
        </w:rPr>
      </w:pPr>
      <w:r w:rsidRPr="009F543E">
        <w:rPr>
          <w:rFonts w:hint="eastAsia"/>
          <w:sz w:val="18"/>
        </w:rPr>
        <w:t>３．</w:t>
      </w:r>
      <w:r w:rsidR="00074C90" w:rsidRPr="009F543E">
        <w:rPr>
          <w:rFonts w:hint="eastAsia"/>
          <w:sz w:val="18"/>
        </w:rPr>
        <w:t>４</w:t>
      </w:r>
      <w:r w:rsidRPr="009F543E">
        <w:rPr>
          <w:rFonts w:hint="eastAsia"/>
          <w:sz w:val="18"/>
        </w:rPr>
        <w:t>．</w:t>
      </w:r>
      <w:r w:rsidR="00074C90" w:rsidRPr="009F543E">
        <w:rPr>
          <w:rFonts w:hint="eastAsia"/>
          <w:sz w:val="18"/>
        </w:rPr>
        <w:t>５</w:t>
      </w:r>
      <w:r w:rsidRPr="009F543E">
        <w:rPr>
          <w:rFonts w:hint="eastAsia"/>
          <w:sz w:val="18"/>
        </w:rPr>
        <w:t xml:space="preserve">　ホルムアルデヒド含量試験</w:t>
      </w:r>
    </w:p>
    <w:p w14:paraId="3903B479" w14:textId="77777777" w:rsidR="00904740" w:rsidRPr="009F543E" w:rsidRDefault="00904740" w:rsidP="008917DF">
      <w:pPr>
        <w:pStyle w:val="a5"/>
        <w:ind w:left="180" w:hangingChars="100" w:hanging="180"/>
        <w:rPr>
          <w:sz w:val="18"/>
        </w:rPr>
      </w:pPr>
      <w:r w:rsidRPr="009F543E">
        <w:rPr>
          <w:rFonts w:hint="eastAsia"/>
          <w:sz w:val="18"/>
        </w:rPr>
        <w:t xml:space="preserve">　　一般試験法のホルムアルデヒド定量法を準用して試験するとき，0.01</w:t>
      </w:r>
      <w:r w:rsidR="009765A0" w:rsidRPr="009F543E">
        <w:rPr>
          <w:rFonts w:hint="eastAsia"/>
          <w:sz w:val="18"/>
        </w:rPr>
        <w:t>ｗ</w:t>
      </w:r>
      <w:r w:rsidR="00EC575E" w:rsidRPr="009F543E">
        <w:rPr>
          <w:rFonts w:hint="eastAsia"/>
          <w:sz w:val="18"/>
        </w:rPr>
        <w:t>／</w:t>
      </w:r>
      <w:r w:rsidR="009765A0" w:rsidRPr="009F543E">
        <w:rPr>
          <w:rFonts w:hint="eastAsia"/>
          <w:sz w:val="18"/>
        </w:rPr>
        <w:t>ｖ</w:t>
      </w:r>
      <w:r w:rsidR="00D05834" w:rsidRPr="009F543E">
        <w:rPr>
          <w:rFonts w:hint="eastAsia"/>
          <w:sz w:val="18"/>
        </w:rPr>
        <w:t>％</w:t>
      </w:r>
      <w:r w:rsidRPr="009F543E">
        <w:rPr>
          <w:rFonts w:hint="eastAsia"/>
          <w:sz w:val="18"/>
        </w:rPr>
        <w:t>以下でなければならない．</w:t>
      </w:r>
    </w:p>
    <w:p w14:paraId="5E2F5D8C" w14:textId="77777777" w:rsidR="00904740" w:rsidRPr="009F543E" w:rsidRDefault="00904740" w:rsidP="008917DF">
      <w:pPr>
        <w:pStyle w:val="a5"/>
        <w:ind w:left="180" w:hangingChars="100" w:hanging="180"/>
        <w:rPr>
          <w:sz w:val="18"/>
        </w:rPr>
      </w:pPr>
      <w:r w:rsidRPr="009F543E">
        <w:rPr>
          <w:rFonts w:hint="eastAsia"/>
          <w:sz w:val="18"/>
        </w:rPr>
        <w:t>３．</w:t>
      </w:r>
      <w:r w:rsidR="00074C90" w:rsidRPr="009F543E">
        <w:rPr>
          <w:rFonts w:hint="eastAsia"/>
          <w:sz w:val="18"/>
        </w:rPr>
        <w:t>４</w:t>
      </w:r>
      <w:r w:rsidRPr="009F543E">
        <w:rPr>
          <w:rFonts w:hint="eastAsia"/>
          <w:sz w:val="18"/>
        </w:rPr>
        <w:t>．</w:t>
      </w:r>
      <w:r w:rsidR="00074C90" w:rsidRPr="009F543E">
        <w:rPr>
          <w:rFonts w:hint="eastAsia"/>
          <w:sz w:val="18"/>
        </w:rPr>
        <w:t>６</w:t>
      </w:r>
      <w:r w:rsidRPr="009F543E">
        <w:rPr>
          <w:rFonts w:hint="eastAsia"/>
          <w:sz w:val="18"/>
        </w:rPr>
        <w:t xml:space="preserve">　無菌試験</w:t>
      </w:r>
    </w:p>
    <w:p w14:paraId="5A24AAA9" w14:textId="77777777" w:rsidR="00904740" w:rsidRPr="009F543E" w:rsidRDefault="00904740" w:rsidP="008917DF">
      <w:pPr>
        <w:pStyle w:val="a5"/>
        <w:ind w:left="180" w:hangingChars="100" w:hanging="180"/>
        <w:rPr>
          <w:sz w:val="18"/>
        </w:rPr>
      </w:pPr>
      <w:r w:rsidRPr="009F543E">
        <w:rPr>
          <w:rFonts w:hint="eastAsia"/>
          <w:sz w:val="18"/>
        </w:rPr>
        <w:t xml:space="preserve">　　一般試験法の無菌試験法を準用して試験するとき</w:t>
      </w:r>
      <w:r w:rsidR="00074C90" w:rsidRPr="009F543E">
        <w:rPr>
          <w:rFonts w:hint="eastAsia"/>
          <w:sz w:val="18"/>
        </w:rPr>
        <w:t>，</w:t>
      </w:r>
      <w:r w:rsidRPr="009F543E">
        <w:rPr>
          <w:rFonts w:hint="eastAsia"/>
          <w:sz w:val="18"/>
        </w:rPr>
        <w:t>適合しなければならない．</w:t>
      </w:r>
    </w:p>
    <w:p w14:paraId="4BB3F753" w14:textId="77777777" w:rsidR="00904740" w:rsidRPr="009F543E" w:rsidRDefault="00904740" w:rsidP="008917DF">
      <w:pPr>
        <w:pStyle w:val="a5"/>
        <w:ind w:left="180" w:hangingChars="100" w:hanging="180"/>
        <w:rPr>
          <w:sz w:val="18"/>
        </w:rPr>
      </w:pPr>
      <w:r w:rsidRPr="009F543E">
        <w:rPr>
          <w:rFonts w:hint="eastAsia"/>
          <w:sz w:val="18"/>
        </w:rPr>
        <w:t>３．</w:t>
      </w:r>
      <w:r w:rsidR="00074C90" w:rsidRPr="009F543E">
        <w:rPr>
          <w:rFonts w:hint="eastAsia"/>
          <w:sz w:val="18"/>
        </w:rPr>
        <w:t>４</w:t>
      </w:r>
      <w:r w:rsidRPr="009F543E">
        <w:rPr>
          <w:rFonts w:hint="eastAsia"/>
          <w:sz w:val="18"/>
        </w:rPr>
        <w:t>．</w:t>
      </w:r>
      <w:r w:rsidR="00074C90" w:rsidRPr="009F543E">
        <w:rPr>
          <w:rFonts w:hint="eastAsia"/>
          <w:sz w:val="18"/>
        </w:rPr>
        <w:t>７</w:t>
      </w:r>
      <w:r w:rsidRPr="009F543E">
        <w:rPr>
          <w:rFonts w:hint="eastAsia"/>
          <w:sz w:val="18"/>
        </w:rPr>
        <w:t xml:space="preserve">　不活化試験</w:t>
      </w:r>
    </w:p>
    <w:p w14:paraId="52241480" w14:textId="77777777" w:rsidR="00904740" w:rsidRPr="009F543E" w:rsidRDefault="00904740" w:rsidP="008917DF">
      <w:pPr>
        <w:pStyle w:val="a5"/>
        <w:ind w:left="180" w:hangingChars="100" w:hanging="180"/>
        <w:rPr>
          <w:sz w:val="18"/>
        </w:rPr>
      </w:pPr>
      <w:r w:rsidRPr="009F543E">
        <w:rPr>
          <w:rFonts w:hint="eastAsia"/>
          <w:sz w:val="18"/>
        </w:rPr>
        <w:t xml:space="preserve">　　</w:t>
      </w:r>
      <w:r w:rsidR="009765A0" w:rsidRPr="009F543E">
        <w:rPr>
          <w:rFonts w:hint="eastAsia"/>
          <w:sz w:val="18"/>
        </w:rPr>
        <w:t>４</w:t>
      </w:r>
      <w:r w:rsidRPr="009F543E">
        <w:rPr>
          <w:rFonts w:hint="eastAsia"/>
          <w:sz w:val="18"/>
        </w:rPr>
        <w:t>週齢のマウス10匹以上に，</w:t>
      </w:r>
      <w:r w:rsidR="009765A0" w:rsidRPr="009F543E">
        <w:rPr>
          <w:rFonts w:hint="eastAsia"/>
          <w:sz w:val="18"/>
        </w:rPr>
        <w:t>１</w:t>
      </w:r>
      <w:r w:rsidRPr="009F543E">
        <w:rPr>
          <w:rFonts w:hint="eastAsia"/>
          <w:sz w:val="18"/>
        </w:rPr>
        <w:t>匹当たり検体0.03</w:t>
      </w:r>
      <w:r w:rsidR="009B2D39" w:rsidRPr="009F543E">
        <w:rPr>
          <w:rFonts w:hint="eastAsia"/>
          <w:sz w:val="18"/>
        </w:rPr>
        <w:t>mL</w:t>
      </w:r>
      <w:r w:rsidRPr="009F543E">
        <w:rPr>
          <w:rFonts w:hint="eastAsia"/>
          <w:sz w:val="18"/>
        </w:rPr>
        <w:t>を脳内に注射して14日間観察する．この間，いずれの動物も異常を示してはならない．</w:t>
      </w:r>
    </w:p>
    <w:p w14:paraId="44D69E89" w14:textId="7EB3A4E5" w:rsidR="00904740" w:rsidRPr="009F543E" w:rsidRDefault="00904740" w:rsidP="008917DF">
      <w:pPr>
        <w:pStyle w:val="a5"/>
        <w:ind w:left="180" w:hangingChars="100" w:hanging="180"/>
        <w:rPr>
          <w:sz w:val="18"/>
        </w:rPr>
      </w:pPr>
      <w:r w:rsidRPr="009F543E">
        <w:rPr>
          <w:rFonts w:hint="eastAsia"/>
          <w:sz w:val="18"/>
        </w:rPr>
        <w:t>３．</w:t>
      </w:r>
      <w:r w:rsidR="00074C90" w:rsidRPr="009F543E">
        <w:rPr>
          <w:rFonts w:hint="eastAsia"/>
          <w:sz w:val="18"/>
        </w:rPr>
        <w:t>４</w:t>
      </w:r>
      <w:r w:rsidRPr="009F543E">
        <w:rPr>
          <w:rFonts w:hint="eastAsia"/>
          <w:sz w:val="18"/>
        </w:rPr>
        <w:t>．</w:t>
      </w:r>
      <w:r w:rsidR="00FF48BD">
        <w:rPr>
          <w:rFonts w:hint="eastAsia"/>
          <w:sz w:val="18"/>
        </w:rPr>
        <w:t>８</w:t>
      </w:r>
      <w:r w:rsidRPr="009F543E">
        <w:rPr>
          <w:rFonts w:hint="eastAsia"/>
          <w:sz w:val="18"/>
        </w:rPr>
        <w:t xml:space="preserve">　力価試験</w:t>
      </w:r>
    </w:p>
    <w:p w14:paraId="788CB972" w14:textId="77777777" w:rsidR="00904740" w:rsidRPr="009F543E" w:rsidRDefault="00904740" w:rsidP="008917DF">
      <w:pPr>
        <w:pStyle w:val="a5"/>
        <w:ind w:left="180" w:hangingChars="100" w:hanging="180"/>
        <w:rPr>
          <w:sz w:val="18"/>
        </w:rPr>
      </w:pPr>
      <w:r w:rsidRPr="009F543E">
        <w:rPr>
          <w:rFonts w:hint="eastAsia"/>
          <w:sz w:val="18"/>
        </w:rPr>
        <w:t xml:space="preserve">　　マウスを免疫し，産生された中和抗体を</w:t>
      </w:r>
      <w:r w:rsidR="00074C90" w:rsidRPr="009F543E">
        <w:rPr>
          <w:rFonts w:hint="eastAsia"/>
          <w:sz w:val="18"/>
        </w:rPr>
        <w:t>適切な培養</w:t>
      </w:r>
      <w:r w:rsidRPr="009F543E">
        <w:rPr>
          <w:rFonts w:hint="eastAsia"/>
          <w:sz w:val="18"/>
        </w:rPr>
        <w:t>細胞上のプラ</w:t>
      </w:r>
      <w:r w:rsidR="00AB1E76" w:rsidRPr="009F543E">
        <w:rPr>
          <w:rFonts w:hint="eastAsia"/>
          <w:sz w:val="18"/>
        </w:rPr>
        <w:t>ー</w:t>
      </w:r>
      <w:r w:rsidRPr="009F543E">
        <w:rPr>
          <w:rFonts w:hint="eastAsia"/>
          <w:sz w:val="18"/>
        </w:rPr>
        <w:t>ク減少法により測定する．</w:t>
      </w:r>
    </w:p>
    <w:p w14:paraId="49B335C9" w14:textId="4CC9EACA" w:rsidR="00904740" w:rsidRPr="009F543E" w:rsidRDefault="00904740" w:rsidP="008917DF">
      <w:pPr>
        <w:pStyle w:val="a5"/>
        <w:ind w:left="180" w:hangingChars="100" w:hanging="180"/>
        <w:rPr>
          <w:sz w:val="18"/>
        </w:rPr>
      </w:pPr>
      <w:r w:rsidRPr="009F543E">
        <w:rPr>
          <w:rFonts w:hint="eastAsia"/>
          <w:sz w:val="18"/>
        </w:rPr>
        <w:t>３．</w:t>
      </w:r>
      <w:r w:rsidR="00074C90" w:rsidRPr="009F543E">
        <w:rPr>
          <w:rFonts w:hint="eastAsia"/>
          <w:sz w:val="18"/>
        </w:rPr>
        <w:t>４．</w:t>
      </w:r>
      <w:r w:rsidR="00CF7806">
        <w:rPr>
          <w:rFonts w:hint="eastAsia"/>
          <w:sz w:val="18"/>
        </w:rPr>
        <w:t>８</w:t>
      </w:r>
      <w:r w:rsidRPr="009F543E">
        <w:rPr>
          <w:rFonts w:hint="eastAsia"/>
          <w:sz w:val="18"/>
        </w:rPr>
        <w:t>．１　材料</w:t>
      </w:r>
    </w:p>
    <w:p w14:paraId="7B234518" w14:textId="77777777" w:rsidR="00904740" w:rsidRPr="009F543E" w:rsidRDefault="00904740" w:rsidP="008917DF">
      <w:pPr>
        <w:pStyle w:val="a5"/>
        <w:ind w:left="180" w:hangingChars="100" w:hanging="180"/>
        <w:rPr>
          <w:sz w:val="18"/>
        </w:rPr>
      </w:pPr>
      <w:r w:rsidRPr="009F543E">
        <w:rPr>
          <w:rFonts w:hint="eastAsia"/>
          <w:sz w:val="18"/>
        </w:rPr>
        <w:t xml:space="preserve">　　検体，参照日本脳炎ワクチン（以下「参照品」という．）及び</w:t>
      </w:r>
      <w:r w:rsidR="002F292C" w:rsidRPr="009F543E">
        <w:rPr>
          <w:rFonts w:hint="eastAsia"/>
          <w:sz w:val="18"/>
        </w:rPr>
        <w:t>中和試験用</w:t>
      </w:r>
      <w:r w:rsidRPr="009F543E">
        <w:rPr>
          <w:rFonts w:hint="eastAsia"/>
          <w:sz w:val="18"/>
        </w:rPr>
        <w:t>日本脳炎ウイルス（以下「中和用ウイルス」という．）を用いる．</w:t>
      </w:r>
    </w:p>
    <w:p w14:paraId="131EAB33" w14:textId="77777777" w:rsidR="00904740" w:rsidRPr="009F543E" w:rsidRDefault="00904740" w:rsidP="008917DF">
      <w:pPr>
        <w:pStyle w:val="a5"/>
        <w:ind w:left="180" w:hangingChars="100" w:hanging="180"/>
        <w:rPr>
          <w:sz w:val="18"/>
        </w:rPr>
      </w:pPr>
      <w:r w:rsidRPr="009F543E">
        <w:rPr>
          <w:rFonts w:hint="eastAsia"/>
          <w:sz w:val="18"/>
        </w:rPr>
        <w:lastRenderedPageBreak/>
        <w:t xml:space="preserve">　　検体及び参照品の希釈は，適当な濃度のリン酸塩緩衝塩化ナトリウム液による．</w:t>
      </w:r>
    </w:p>
    <w:p w14:paraId="1A9A7236" w14:textId="77777777" w:rsidR="00904740" w:rsidRPr="009F543E" w:rsidRDefault="00904740" w:rsidP="008917DF">
      <w:pPr>
        <w:pStyle w:val="a5"/>
        <w:ind w:left="180" w:hangingChars="100" w:hanging="180"/>
        <w:rPr>
          <w:sz w:val="18"/>
        </w:rPr>
      </w:pPr>
      <w:r w:rsidRPr="009F543E">
        <w:rPr>
          <w:rFonts w:hint="eastAsia"/>
          <w:sz w:val="18"/>
        </w:rPr>
        <w:t xml:space="preserve">　　中和用ウイルスを</w:t>
      </w:r>
      <w:r w:rsidR="0053612E" w:rsidRPr="009F543E">
        <w:rPr>
          <w:rFonts w:hint="eastAsia"/>
          <w:sz w:val="18"/>
        </w:rPr>
        <w:t>Ｖｅｒｏ</w:t>
      </w:r>
      <w:r w:rsidR="00070249" w:rsidRPr="009F543E">
        <w:rPr>
          <w:rFonts w:hint="eastAsia"/>
          <w:sz w:val="18"/>
        </w:rPr>
        <w:t>細胞</w:t>
      </w:r>
      <w:r w:rsidRPr="009F543E">
        <w:rPr>
          <w:rFonts w:hint="eastAsia"/>
          <w:sz w:val="18"/>
        </w:rPr>
        <w:t>に接種し</w:t>
      </w:r>
      <w:r w:rsidR="0094769A" w:rsidRPr="009F543E">
        <w:rPr>
          <w:rFonts w:hint="eastAsia"/>
          <w:sz w:val="18"/>
        </w:rPr>
        <w:t>細胞変性効果をきたした上清を</w:t>
      </w:r>
      <w:r w:rsidR="00BC185F" w:rsidRPr="009F543E">
        <w:rPr>
          <w:rFonts w:hint="eastAsia"/>
          <w:sz w:val="18"/>
        </w:rPr>
        <w:t>遠心</w:t>
      </w:r>
      <w:r w:rsidR="0094769A" w:rsidRPr="009F543E">
        <w:rPr>
          <w:rFonts w:hint="eastAsia"/>
          <w:sz w:val="18"/>
        </w:rPr>
        <w:t>後適当に希釈し，</w:t>
      </w:r>
      <w:r w:rsidRPr="009F543E">
        <w:rPr>
          <w:rFonts w:hint="eastAsia"/>
          <w:sz w:val="18"/>
        </w:rPr>
        <w:t>これを中和用ウイルス浮遊液とする．</w:t>
      </w:r>
      <w:r w:rsidR="002F292C" w:rsidRPr="009F543E">
        <w:rPr>
          <w:rFonts w:hint="eastAsia"/>
          <w:sz w:val="18"/>
        </w:rPr>
        <w:t>又は</w:t>
      </w:r>
      <w:r w:rsidR="00C04A26" w:rsidRPr="009F543E">
        <w:rPr>
          <w:rFonts w:hint="eastAsia"/>
          <w:sz w:val="18"/>
        </w:rPr>
        <w:t>，</w:t>
      </w:r>
      <w:r w:rsidR="002F292C" w:rsidRPr="009F543E">
        <w:rPr>
          <w:rFonts w:hint="eastAsia"/>
          <w:sz w:val="18"/>
        </w:rPr>
        <w:t>その他の適当な方法により中和用ウイルス浮遊液を調製する</w:t>
      </w:r>
      <w:r w:rsidR="00D04E59" w:rsidRPr="009F543E">
        <w:rPr>
          <w:rFonts w:hint="eastAsia"/>
          <w:sz w:val="18"/>
        </w:rPr>
        <w:t>．</w:t>
      </w:r>
    </w:p>
    <w:p w14:paraId="321C3B50" w14:textId="79411C20" w:rsidR="00904740" w:rsidRPr="009F543E" w:rsidRDefault="00904740" w:rsidP="008917DF">
      <w:pPr>
        <w:pStyle w:val="a5"/>
        <w:ind w:left="180" w:hangingChars="100" w:hanging="180"/>
        <w:rPr>
          <w:sz w:val="18"/>
        </w:rPr>
      </w:pPr>
      <w:r w:rsidRPr="009F543E">
        <w:rPr>
          <w:rFonts w:hint="eastAsia"/>
          <w:sz w:val="18"/>
        </w:rPr>
        <w:t>３．</w:t>
      </w:r>
      <w:r w:rsidR="002F292C" w:rsidRPr="009F543E">
        <w:rPr>
          <w:rFonts w:hint="eastAsia"/>
          <w:sz w:val="18"/>
        </w:rPr>
        <w:t>４．</w:t>
      </w:r>
      <w:r w:rsidR="00CF7806">
        <w:rPr>
          <w:rFonts w:hint="eastAsia"/>
          <w:sz w:val="18"/>
        </w:rPr>
        <w:t>８</w:t>
      </w:r>
      <w:r w:rsidRPr="009F543E">
        <w:rPr>
          <w:rFonts w:hint="eastAsia"/>
          <w:sz w:val="18"/>
        </w:rPr>
        <w:t>．２　試験</w:t>
      </w:r>
    </w:p>
    <w:p w14:paraId="001C40A9" w14:textId="77777777" w:rsidR="00904740" w:rsidRPr="009F543E" w:rsidRDefault="00904740" w:rsidP="008917DF">
      <w:pPr>
        <w:pStyle w:val="a5"/>
        <w:ind w:left="180" w:hangingChars="100" w:hanging="180"/>
        <w:rPr>
          <w:sz w:val="18"/>
        </w:rPr>
      </w:pPr>
      <w:r w:rsidRPr="009F543E">
        <w:rPr>
          <w:rFonts w:hint="eastAsia"/>
          <w:sz w:val="18"/>
        </w:rPr>
        <w:t xml:space="preserve">　　検体及び参照品をそれぞれ希釈し，対数的等間隔の希釈を作る．</w:t>
      </w:r>
    </w:p>
    <w:p w14:paraId="56E949A4" w14:textId="77777777" w:rsidR="00904740" w:rsidRPr="009F543E" w:rsidRDefault="00904740" w:rsidP="008917DF">
      <w:pPr>
        <w:pStyle w:val="a5"/>
        <w:ind w:left="180" w:hangingChars="100" w:hanging="180"/>
        <w:rPr>
          <w:sz w:val="18"/>
        </w:rPr>
      </w:pPr>
      <w:r w:rsidRPr="009F543E">
        <w:rPr>
          <w:rFonts w:hint="eastAsia"/>
          <w:sz w:val="18"/>
        </w:rPr>
        <w:t xml:space="preserve">　　</w:t>
      </w:r>
      <w:r w:rsidR="00BF5DBD" w:rsidRPr="009F543E">
        <w:rPr>
          <w:rFonts w:hint="eastAsia"/>
          <w:sz w:val="18"/>
        </w:rPr>
        <w:t>４</w:t>
      </w:r>
      <w:r w:rsidRPr="009F543E">
        <w:rPr>
          <w:rFonts w:hint="eastAsia"/>
          <w:sz w:val="18"/>
        </w:rPr>
        <w:t>週齢のマウス10匹以上を</w:t>
      </w:r>
      <w:r w:rsidR="00D05834" w:rsidRPr="009F543E">
        <w:rPr>
          <w:rFonts w:hint="eastAsia"/>
          <w:sz w:val="18"/>
        </w:rPr>
        <w:t>１</w:t>
      </w:r>
      <w:r w:rsidRPr="009F543E">
        <w:rPr>
          <w:rFonts w:hint="eastAsia"/>
          <w:sz w:val="18"/>
        </w:rPr>
        <w:t>群とし，各希釈に</w:t>
      </w:r>
      <w:r w:rsidR="00D05834" w:rsidRPr="009F543E">
        <w:rPr>
          <w:rFonts w:hint="eastAsia"/>
          <w:sz w:val="18"/>
        </w:rPr>
        <w:t>１</w:t>
      </w:r>
      <w:r w:rsidRPr="009F543E">
        <w:rPr>
          <w:rFonts w:hint="eastAsia"/>
          <w:sz w:val="18"/>
        </w:rPr>
        <w:t>群ずつを用いる．</w:t>
      </w:r>
      <w:r w:rsidR="00BF5DBD" w:rsidRPr="009F543E">
        <w:rPr>
          <w:rFonts w:hint="eastAsia"/>
          <w:sz w:val="18"/>
        </w:rPr>
        <w:t>１</w:t>
      </w:r>
      <w:r w:rsidRPr="009F543E">
        <w:rPr>
          <w:rFonts w:hint="eastAsia"/>
          <w:sz w:val="18"/>
        </w:rPr>
        <w:t>匹当たり0.5</w:t>
      </w:r>
      <w:r w:rsidR="009B2D39" w:rsidRPr="009F543E">
        <w:rPr>
          <w:rFonts w:hint="eastAsia"/>
          <w:sz w:val="18"/>
        </w:rPr>
        <w:t>mL</w:t>
      </w:r>
      <w:r w:rsidRPr="009F543E">
        <w:rPr>
          <w:rFonts w:hint="eastAsia"/>
          <w:sz w:val="18"/>
        </w:rPr>
        <w:t>を</w:t>
      </w:r>
      <w:r w:rsidR="009765A0" w:rsidRPr="009F543E">
        <w:rPr>
          <w:rFonts w:hint="eastAsia"/>
          <w:sz w:val="18"/>
        </w:rPr>
        <w:t>７</w:t>
      </w:r>
      <w:r w:rsidRPr="009F543E">
        <w:rPr>
          <w:rFonts w:hint="eastAsia"/>
          <w:sz w:val="18"/>
        </w:rPr>
        <w:t>日間隔で</w:t>
      </w:r>
      <w:r w:rsidR="009765A0" w:rsidRPr="009F543E">
        <w:rPr>
          <w:rFonts w:hint="eastAsia"/>
          <w:sz w:val="18"/>
        </w:rPr>
        <w:t>２</w:t>
      </w:r>
      <w:r w:rsidRPr="009F543E">
        <w:rPr>
          <w:rFonts w:hint="eastAsia"/>
          <w:sz w:val="18"/>
        </w:rPr>
        <w:t>回腹腔内に注射する．第</w:t>
      </w:r>
      <w:r w:rsidR="009765A0" w:rsidRPr="009F543E">
        <w:rPr>
          <w:rFonts w:hint="eastAsia"/>
          <w:sz w:val="18"/>
        </w:rPr>
        <w:t>２</w:t>
      </w:r>
      <w:r w:rsidRPr="009F543E">
        <w:rPr>
          <w:rFonts w:hint="eastAsia"/>
          <w:sz w:val="18"/>
        </w:rPr>
        <w:t>回注射の</w:t>
      </w:r>
      <w:r w:rsidR="009765A0" w:rsidRPr="009F543E">
        <w:rPr>
          <w:rFonts w:hint="eastAsia"/>
          <w:sz w:val="18"/>
        </w:rPr>
        <w:t>７</w:t>
      </w:r>
      <w:r w:rsidRPr="009F543E">
        <w:rPr>
          <w:rFonts w:hint="eastAsia"/>
          <w:sz w:val="18"/>
        </w:rPr>
        <w:t>日後に，</w:t>
      </w:r>
      <w:r w:rsidR="00D05834" w:rsidRPr="009F543E">
        <w:rPr>
          <w:rFonts w:hint="eastAsia"/>
          <w:sz w:val="18"/>
        </w:rPr>
        <w:t>全て</w:t>
      </w:r>
      <w:r w:rsidRPr="009F543E">
        <w:rPr>
          <w:rFonts w:hint="eastAsia"/>
          <w:sz w:val="18"/>
        </w:rPr>
        <w:t>の動物から採血し，</w:t>
      </w:r>
      <w:r w:rsidR="00764094" w:rsidRPr="009F543E">
        <w:rPr>
          <w:rFonts w:hint="eastAsia"/>
          <w:sz w:val="18"/>
        </w:rPr>
        <w:t>各群の個別</w:t>
      </w:r>
      <w:r w:rsidRPr="009F543E">
        <w:rPr>
          <w:rFonts w:hint="eastAsia"/>
          <w:sz w:val="18"/>
        </w:rPr>
        <w:t>血清を</w:t>
      </w:r>
      <w:r w:rsidR="00764094" w:rsidRPr="009F543E">
        <w:rPr>
          <w:rFonts w:hint="eastAsia"/>
          <w:sz w:val="18"/>
        </w:rPr>
        <w:t>等量含むように混合したものを</w:t>
      </w:r>
      <w:r w:rsidRPr="009F543E">
        <w:rPr>
          <w:rFonts w:hint="eastAsia"/>
          <w:sz w:val="18"/>
        </w:rPr>
        <w:t>56℃</w:t>
      </w:r>
      <w:r w:rsidR="002F292C" w:rsidRPr="009F543E">
        <w:rPr>
          <w:rFonts w:hint="eastAsia"/>
          <w:sz w:val="18"/>
        </w:rPr>
        <w:t>で</w:t>
      </w:r>
      <w:r w:rsidRPr="009F543E">
        <w:rPr>
          <w:rFonts w:hint="eastAsia"/>
          <w:sz w:val="18"/>
        </w:rPr>
        <w:t>30分間加熱する．各群の血清をウシ胎児血清加イーグル</w:t>
      </w:r>
      <w:r w:rsidR="009765A0" w:rsidRPr="009F543E">
        <w:rPr>
          <w:rFonts w:hint="eastAsia"/>
          <w:sz w:val="18"/>
        </w:rPr>
        <w:t>ＭＥＭ</w:t>
      </w:r>
      <w:r w:rsidRPr="009F543E">
        <w:rPr>
          <w:rFonts w:hint="eastAsia"/>
          <w:sz w:val="18"/>
        </w:rPr>
        <w:t>液で適当に希釈し，希釈血清と中和用ウイルス浮遊液の等量を混合し，36±</w:t>
      </w:r>
      <w:r w:rsidR="00BF5DBD" w:rsidRPr="009F543E">
        <w:rPr>
          <w:rFonts w:hint="eastAsia"/>
          <w:sz w:val="18"/>
        </w:rPr>
        <w:t>１</w:t>
      </w:r>
      <w:r w:rsidRPr="009F543E">
        <w:rPr>
          <w:rFonts w:hint="eastAsia"/>
          <w:sz w:val="18"/>
        </w:rPr>
        <w:t>℃の恒温槽に1.5時間置く．各混合液をそれぞれ</w:t>
      </w:r>
      <w:r w:rsidR="00BF5DBD" w:rsidRPr="009F543E">
        <w:rPr>
          <w:rFonts w:hint="eastAsia"/>
          <w:sz w:val="18"/>
        </w:rPr>
        <w:t>３</w:t>
      </w:r>
      <w:r w:rsidRPr="009F543E">
        <w:rPr>
          <w:rFonts w:hint="eastAsia"/>
          <w:sz w:val="18"/>
        </w:rPr>
        <w:t>ウエル以上の</w:t>
      </w:r>
      <w:r w:rsidR="002F292C" w:rsidRPr="009F543E">
        <w:rPr>
          <w:rFonts w:hint="eastAsia"/>
          <w:sz w:val="18"/>
        </w:rPr>
        <w:t>培養</w:t>
      </w:r>
      <w:r w:rsidRPr="009F543E">
        <w:rPr>
          <w:rFonts w:hint="eastAsia"/>
          <w:sz w:val="18"/>
        </w:rPr>
        <w:t>細胞上に100</w:t>
      </w:r>
      <w:r w:rsidR="00BF5DBD" w:rsidRPr="009F543E">
        <w:rPr>
          <w:rFonts w:hAnsi="ＭＳ 明朝"/>
          <w:sz w:val="18"/>
        </w:rPr>
        <w:t>µ</w:t>
      </w:r>
      <w:r w:rsidRPr="009F543E">
        <w:rPr>
          <w:rFonts w:hint="eastAsia"/>
          <w:sz w:val="18"/>
        </w:rPr>
        <w:t>Lずつ接種する．別に中和用ウイルス浮遊液とウシ胎児血清加イーグル</w:t>
      </w:r>
      <w:r w:rsidR="00BF5DBD" w:rsidRPr="009F543E">
        <w:rPr>
          <w:rFonts w:hint="eastAsia"/>
          <w:sz w:val="18"/>
        </w:rPr>
        <w:t>ＭＥＭ</w:t>
      </w:r>
      <w:r w:rsidRPr="009F543E">
        <w:rPr>
          <w:rFonts w:hint="eastAsia"/>
          <w:sz w:val="18"/>
        </w:rPr>
        <w:t>液の等量を混合し，同様に36±</w:t>
      </w:r>
      <w:r w:rsidR="00BF5DBD" w:rsidRPr="009F543E">
        <w:rPr>
          <w:rFonts w:hint="eastAsia"/>
          <w:sz w:val="18"/>
        </w:rPr>
        <w:t>１</w:t>
      </w:r>
      <w:r w:rsidRPr="009F543E">
        <w:rPr>
          <w:rFonts w:hint="eastAsia"/>
          <w:sz w:val="18"/>
        </w:rPr>
        <w:t>℃の恒温槽に1.5時間置いたものを，12ウエル以上の</w:t>
      </w:r>
      <w:r w:rsidR="002F292C" w:rsidRPr="009F543E">
        <w:rPr>
          <w:rFonts w:hint="eastAsia"/>
          <w:sz w:val="18"/>
        </w:rPr>
        <w:t>培養</w:t>
      </w:r>
      <w:r w:rsidRPr="009F543E">
        <w:rPr>
          <w:rFonts w:hint="eastAsia"/>
          <w:sz w:val="18"/>
        </w:rPr>
        <w:t>細胞</w:t>
      </w:r>
      <w:r w:rsidR="002F292C" w:rsidRPr="009F543E">
        <w:rPr>
          <w:rFonts w:hint="eastAsia"/>
          <w:sz w:val="18"/>
        </w:rPr>
        <w:t>上</w:t>
      </w:r>
      <w:r w:rsidRPr="009F543E">
        <w:rPr>
          <w:rFonts w:hint="eastAsia"/>
          <w:sz w:val="18"/>
        </w:rPr>
        <w:t>に100</w:t>
      </w:r>
      <w:r w:rsidR="00BF5DBD" w:rsidRPr="009F543E">
        <w:rPr>
          <w:rFonts w:hAnsi="ＭＳ 明朝"/>
          <w:sz w:val="18"/>
        </w:rPr>
        <w:t>µ</w:t>
      </w:r>
      <w:r w:rsidRPr="009F543E">
        <w:rPr>
          <w:rFonts w:hint="eastAsia"/>
          <w:sz w:val="18"/>
        </w:rPr>
        <w:t>Lずつ接種し対照とする．その後，すべてのプレートを36±</w:t>
      </w:r>
      <w:r w:rsidR="00BF5DBD" w:rsidRPr="009F543E">
        <w:rPr>
          <w:rFonts w:hint="eastAsia"/>
          <w:sz w:val="18"/>
        </w:rPr>
        <w:t>１</w:t>
      </w:r>
      <w:r w:rsidRPr="009F543E">
        <w:rPr>
          <w:rFonts w:hint="eastAsia"/>
          <w:sz w:val="18"/>
        </w:rPr>
        <w:t>℃の</w:t>
      </w:r>
      <w:r w:rsidR="009765A0" w:rsidRPr="009F543E">
        <w:rPr>
          <w:rFonts w:hint="eastAsia"/>
          <w:sz w:val="18"/>
        </w:rPr>
        <w:t>ＣＯ</w:t>
      </w:r>
      <w:r w:rsidR="009765A0" w:rsidRPr="009F543E">
        <w:rPr>
          <w:rFonts w:hint="eastAsia"/>
          <w:sz w:val="18"/>
          <w:vertAlign w:val="subscript"/>
        </w:rPr>
        <w:t>２</w:t>
      </w:r>
      <w:r w:rsidRPr="009F543E">
        <w:rPr>
          <w:rFonts w:hint="eastAsia"/>
          <w:sz w:val="18"/>
        </w:rPr>
        <w:t>インキュベータに1.5時間置いた後，各ウエルに重層培地を添加し，36±</w:t>
      </w:r>
      <w:r w:rsidR="00BF5DBD" w:rsidRPr="009F543E">
        <w:rPr>
          <w:rFonts w:hint="eastAsia"/>
          <w:sz w:val="18"/>
        </w:rPr>
        <w:t>１</w:t>
      </w:r>
      <w:r w:rsidRPr="009F543E">
        <w:rPr>
          <w:rFonts w:hint="eastAsia"/>
          <w:sz w:val="18"/>
        </w:rPr>
        <w:t>℃の</w:t>
      </w:r>
      <w:r w:rsidR="009765A0" w:rsidRPr="009F543E">
        <w:rPr>
          <w:rFonts w:hint="eastAsia"/>
          <w:sz w:val="18"/>
        </w:rPr>
        <w:t>ＣＯ</w:t>
      </w:r>
      <w:r w:rsidR="009765A0" w:rsidRPr="009F543E">
        <w:rPr>
          <w:rFonts w:hint="eastAsia"/>
          <w:sz w:val="18"/>
          <w:vertAlign w:val="subscript"/>
        </w:rPr>
        <w:t>２</w:t>
      </w:r>
      <w:r w:rsidRPr="009F543E">
        <w:rPr>
          <w:rFonts w:hint="eastAsia"/>
          <w:sz w:val="18"/>
        </w:rPr>
        <w:t>インキュベータで</w:t>
      </w:r>
      <w:r w:rsidR="009765A0" w:rsidRPr="009F543E">
        <w:rPr>
          <w:rFonts w:hint="eastAsia"/>
          <w:sz w:val="18"/>
        </w:rPr>
        <w:t>５</w:t>
      </w:r>
      <w:r w:rsidR="002E61FD" w:rsidRPr="009F543E">
        <w:rPr>
          <w:rFonts w:hint="eastAsia"/>
          <w:sz w:val="18"/>
        </w:rPr>
        <w:t>～</w:t>
      </w:r>
      <w:r w:rsidR="009765A0" w:rsidRPr="009F543E">
        <w:rPr>
          <w:rFonts w:hint="eastAsia"/>
          <w:sz w:val="18"/>
        </w:rPr>
        <w:t>８</w:t>
      </w:r>
      <w:r w:rsidRPr="009F543E">
        <w:rPr>
          <w:rFonts w:hint="eastAsia"/>
          <w:sz w:val="18"/>
        </w:rPr>
        <w:t>日間培養する．培養終了後，各ウエルの重層培地上にホルマリン液を加え，固定する．ホルマリン固定終了後染色し，プラ</w:t>
      </w:r>
      <w:r w:rsidR="002D39A1" w:rsidRPr="009F543E">
        <w:rPr>
          <w:rFonts w:hint="eastAsia"/>
          <w:sz w:val="18"/>
        </w:rPr>
        <w:t>ー</w:t>
      </w:r>
      <w:r w:rsidRPr="009F543E">
        <w:rPr>
          <w:rFonts w:hint="eastAsia"/>
          <w:sz w:val="18"/>
        </w:rPr>
        <w:t>ク数を数える．検体と参照品のプラ</w:t>
      </w:r>
      <w:r w:rsidR="002D39A1" w:rsidRPr="009F543E">
        <w:rPr>
          <w:rFonts w:hint="eastAsia"/>
          <w:sz w:val="18"/>
        </w:rPr>
        <w:t>ー</w:t>
      </w:r>
      <w:r w:rsidRPr="009F543E">
        <w:rPr>
          <w:rFonts w:hint="eastAsia"/>
          <w:sz w:val="18"/>
        </w:rPr>
        <w:t>ク数をそれぞれ対照のプラ</w:t>
      </w:r>
      <w:r w:rsidR="002D39A1" w:rsidRPr="009F543E">
        <w:rPr>
          <w:rFonts w:hint="eastAsia"/>
          <w:sz w:val="18"/>
        </w:rPr>
        <w:t>ー</w:t>
      </w:r>
      <w:r w:rsidRPr="009F543E">
        <w:rPr>
          <w:rFonts w:hint="eastAsia"/>
          <w:sz w:val="18"/>
        </w:rPr>
        <w:t>ク数と比較して，50</w:t>
      </w:r>
      <w:r w:rsidR="00BF5DBD" w:rsidRPr="009F543E">
        <w:rPr>
          <w:rFonts w:hint="eastAsia"/>
          <w:sz w:val="18"/>
        </w:rPr>
        <w:t>％</w:t>
      </w:r>
      <w:r w:rsidR="006E6562" w:rsidRPr="009F543E">
        <w:rPr>
          <w:rFonts w:hint="eastAsia"/>
          <w:sz w:val="18"/>
        </w:rPr>
        <w:t>出現</w:t>
      </w:r>
      <w:r w:rsidRPr="009F543E">
        <w:rPr>
          <w:rFonts w:hint="eastAsia"/>
          <w:sz w:val="18"/>
        </w:rPr>
        <w:t>率を求め，各血清</w:t>
      </w:r>
      <w:r w:rsidR="00D05834" w:rsidRPr="009F543E">
        <w:rPr>
          <w:rFonts w:hint="eastAsia"/>
          <w:sz w:val="18"/>
        </w:rPr>
        <w:t>中</w:t>
      </w:r>
      <w:r w:rsidRPr="009F543E">
        <w:rPr>
          <w:rFonts w:hint="eastAsia"/>
          <w:sz w:val="18"/>
        </w:rPr>
        <w:t>の中和抗体価を算出する．対照のプラ</w:t>
      </w:r>
      <w:r w:rsidR="002D39A1" w:rsidRPr="009F543E">
        <w:rPr>
          <w:rFonts w:hint="eastAsia"/>
          <w:sz w:val="18"/>
        </w:rPr>
        <w:t>ー</w:t>
      </w:r>
      <w:r w:rsidRPr="009F543E">
        <w:rPr>
          <w:rFonts w:hint="eastAsia"/>
          <w:sz w:val="18"/>
        </w:rPr>
        <w:t>ク数の平均は50</w:t>
      </w:r>
      <w:r w:rsidR="002E61FD" w:rsidRPr="009F543E">
        <w:rPr>
          <w:rFonts w:hint="eastAsia"/>
          <w:sz w:val="18"/>
        </w:rPr>
        <w:t>～</w:t>
      </w:r>
      <w:r w:rsidRPr="009F543E">
        <w:rPr>
          <w:rFonts w:hint="eastAsia"/>
          <w:sz w:val="18"/>
        </w:rPr>
        <w:t>150でなければならない．</w:t>
      </w:r>
    </w:p>
    <w:p w14:paraId="4EBB05E6" w14:textId="51E0E22C" w:rsidR="00904740" w:rsidRPr="009F543E" w:rsidRDefault="00904740" w:rsidP="008917DF">
      <w:pPr>
        <w:pStyle w:val="a5"/>
        <w:ind w:left="180" w:hangingChars="100" w:hanging="180"/>
        <w:rPr>
          <w:sz w:val="18"/>
        </w:rPr>
      </w:pPr>
      <w:r w:rsidRPr="009F543E">
        <w:rPr>
          <w:rFonts w:hint="eastAsia"/>
          <w:sz w:val="18"/>
        </w:rPr>
        <w:t>３．</w:t>
      </w:r>
      <w:r w:rsidR="002F292C" w:rsidRPr="009F543E">
        <w:rPr>
          <w:rFonts w:hint="eastAsia"/>
          <w:sz w:val="18"/>
        </w:rPr>
        <w:t>４．</w:t>
      </w:r>
      <w:r w:rsidR="00CF7806">
        <w:rPr>
          <w:rFonts w:hint="eastAsia"/>
          <w:sz w:val="18"/>
        </w:rPr>
        <w:t>８</w:t>
      </w:r>
      <w:r w:rsidRPr="009F543E">
        <w:rPr>
          <w:rFonts w:hint="eastAsia"/>
          <w:sz w:val="18"/>
        </w:rPr>
        <w:t>．３　判定</w:t>
      </w:r>
    </w:p>
    <w:p w14:paraId="77DE314D" w14:textId="77777777" w:rsidR="00904740" w:rsidRPr="009F543E" w:rsidRDefault="002F292C" w:rsidP="008917DF">
      <w:pPr>
        <w:pStyle w:val="a5"/>
        <w:ind w:left="180" w:hangingChars="100" w:hanging="180"/>
        <w:rPr>
          <w:sz w:val="18"/>
        </w:rPr>
      </w:pPr>
      <w:r w:rsidRPr="009F543E">
        <w:rPr>
          <w:rFonts w:hint="eastAsia"/>
          <w:sz w:val="18"/>
        </w:rPr>
        <w:t xml:space="preserve">　　</w:t>
      </w:r>
      <w:r w:rsidR="00904740" w:rsidRPr="009F543E">
        <w:rPr>
          <w:rFonts w:hint="eastAsia"/>
          <w:sz w:val="18"/>
        </w:rPr>
        <w:t>試験の成績を統計学的に処理して比較するとき，検体の力価は参照品と同等以上でなければならない．</w:t>
      </w:r>
    </w:p>
    <w:p w14:paraId="221654A1" w14:textId="3B519737" w:rsidR="00904740" w:rsidRPr="009F543E" w:rsidRDefault="002F292C" w:rsidP="008917DF">
      <w:pPr>
        <w:pStyle w:val="a5"/>
        <w:ind w:left="180" w:hangingChars="100" w:hanging="180"/>
        <w:rPr>
          <w:sz w:val="18"/>
        </w:rPr>
      </w:pPr>
      <w:r w:rsidRPr="009F543E">
        <w:rPr>
          <w:rFonts w:hint="eastAsia"/>
          <w:sz w:val="18"/>
        </w:rPr>
        <w:t>３．４</w:t>
      </w:r>
      <w:r w:rsidR="00904740" w:rsidRPr="009F543E">
        <w:rPr>
          <w:rFonts w:hint="eastAsia"/>
          <w:sz w:val="18"/>
        </w:rPr>
        <w:t>．</w:t>
      </w:r>
      <w:r w:rsidR="00CF7806">
        <w:rPr>
          <w:rFonts w:hint="eastAsia"/>
          <w:sz w:val="18"/>
        </w:rPr>
        <w:t>９</w:t>
      </w:r>
      <w:r w:rsidR="00904740" w:rsidRPr="009F543E">
        <w:rPr>
          <w:rFonts w:hint="eastAsia"/>
          <w:sz w:val="18"/>
        </w:rPr>
        <w:t xml:space="preserve">　表示確認試験</w:t>
      </w:r>
    </w:p>
    <w:p w14:paraId="4DB96F7E" w14:textId="77777777" w:rsidR="00904740" w:rsidRPr="009F543E" w:rsidRDefault="00904740" w:rsidP="008917DF">
      <w:pPr>
        <w:pStyle w:val="a5"/>
        <w:ind w:left="180" w:hangingChars="100" w:hanging="180"/>
        <w:rPr>
          <w:sz w:val="18"/>
        </w:rPr>
      </w:pPr>
      <w:r w:rsidRPr="009F543E">
        <w:rPr>
          <w:rFonts w:hint="eastAsia"/>
          <w:sz w:val="18"/>
        </w:rPr>
        <w:t xml:space="preserve">　　血清学的方法によって行う．</w:t>
      </w:r>
    </w:p>
    <w:p w14:paraId="5DF707CB" w14:textId="77777777" w:rsidR="00904740" w:rsidRPr="009F543E" w:rsidRDefault="00904740" w:rsidP="008917DF">
      <w:pPr>
        <w:pStyle w:val="a5"/>
        <w:ind w:left="180" w:hangingChars="100" w:hanging="180"/>
        <w:rPr>
          <w:sz w:val="18"/>
        </w:rPr>
      </w:pPr>
      <w:r w:rsidRPr="009F543E">
        <w:rPr>
          <w:rFonts w:hint="eastAsia"/>
          <w:sz w:val="18"/>
        </w:rPr>
        <w:t>４　有効期間</w:t>
      </w:r>
    </w:p>
    <w:p w14:paraId="68F2DA79" w14:textId="77777777" w:rsidR="00904740" w:rsidRPr="009F543E" w:rsidRDefault="00904740" w:rsidP="008917DF">
      <w:pPr>
        <w:pStyle w:val="a5"/>
        <w:ind w:left="180" w:hangingChars="100" w:hanging="180"/>
        <w:rPr>
          <w:sz w:val="18"/>
        </w:rPr>
      </w:pPr>
      <w:r w:rsidRPr="009F543E">
        <w:rPr>
          <w:rFonts w:hint="eastAsia"/>
          <w:sz w:val="18"/>
        </w:rPr>
        <w:t xml:space="preserve">　　有効期間</w:t>
      </w:r>
      <w:r w:rsidR="002F292C" w:rsidRPr="009F543E">
        <w:rPr>
          <w:rFonts w:hint="eastAsia"/>
          <w:sz w:val="18"/>
        </w:rPr>
        <w:t>を別に定める</w:t>
      </w:r>
      <w:r w:rsidRPr="009F543E">
        <w:rPr>
          <w:rFonts w:hint="eastAsia"/>
          <w:sz w:val="18"/>
        </w:rPr>
        <w:t>．</w:t>
      </w:r>
    </w:p>
    <w:p w14:paraId="47B44B18" w14:textId="77777777" w:rsidR="0028326B" w:rsidRPr="009F543E" w:rsidRDefault="00742A1C" w:rsidP="0028326B">
      <w:pPr>
        <w:pStyle w:val="a5"/>
        <w:ind w:left="210" w:hangingChars="100" w:hanging="210"/>
        <w:jc w:val="right"/>
        <w:rPr>
          <w:sz w:val="18"/>
        </w:rPr>
      </w:pPr>
      <w:hyperlink w:anchor="目次" w:history="1">
        <w:r w:rsidR="0028326B" w:rsidRPr="009F543E">
          <w:rPr>
            <w:rStyle w:val="a9"/>
            <w:rFonts w:hint="eastAsia"/>
            <w:sz w:val="18"/>
          </w:rPr>
          <w:t>目次へ戻る</w:t>
        </w:r>
      </w:hyperlink>
    </w:p>
    <w:p w14:paraId="6AB1AA36" w14:textId="77777777" w:rsidR="00904740" w:rsidRPr="009F543E" w:rsidRDefault="00904740" w:rsidP="00904740">
      <w:pPr>
        <w:pStyle w:val="a5"/>
        <w:ind w:left="180" w:hangingChars="100" w:hanging="180"/>
        <w:rPr>
          <w:sz w:val="18"/>
        </w:rPr>
      </w:pPr>
      <w:r w:rsidRPr="009F543E">
        <w:rPr>
          <w:sz w:val="18"/>
        </w:rPr>
        <w:br w:type="page"/>
      </w:r>
    </w:p>
    <w:p w14:paraId="3CDBD94C" w14:textId="77777777" w:rsidR="00E90909" w:rsidRPr="009F543E" w:rsidRDefault="00904740" w:rsidP="00265355">
      <w:pPr>
        <w:pStyle w:val="31"/>
        <w:spacing w:before="360" w:after="360"/>
      </w:pPr>
      <w:bookmarkStart w:id="175" w:name="_Toc146294810"/>
      <w:bookmarkStart w:id="176" w:name="_Toc152693549"/>
      <w:bookmarkStart w:id="177" w:name="_Toc152694401"/>
      <w:bookmarkStart w:id="178" w:name="_Toc160804268"/>
      <w:r w:rsidRPr="009F543E">
        <w:rPr>
          <w:rFonts w:hint="eastAsia"/>
        </w:rPr>
        <w:t>肺炎球菌ワクチン</w:t>
      </w:r>
      <w:bookmarkEnd w:id="173"/>
      <w:bookmarkEnd w:id="174"/>
      <w:bookmarkEnd w:id="175"/>
      <w:bookmarkEnd w:id="176"/>
      <w:bookmarkEnd w:id="177"/>
      <w:bookmarkEnd w:id="178"/>
    </w:p>
    <w:p w14:paraId="592BFFDD" w14:textId="77777777" w:rsidR="00A913D7" w:rsidRPr="009F543E" w:rsidRDefault="00A913D7" w:rsidP="008917DF">
      <w:pPr>
        <w:ind w:left="180" w:hangingChars="100" w:hanging="180"/>
        <w:rPr>
          <w:rFonts w:ascii="ＭＳ 明朝" w:hAnsi="ＭＳ 明朝"/>
          <w:sz w:val="18"/>
          <w:szCs w:val="18"/>
        </w:rPr>
      </w:pPr>
      <w:r w:rsidRPr="009F543E">
        <w:rPr>
          <w:rFonts w:ascii="ＭＳ 明朝" w:hAnsi="ＭＳ 明朝" w:hint="eastAsia"/>
          <w:sz w:val="18"/>
          <w:szCs w:val="18"/>
        </w:rPr>
        <w:t>１　本質及び性状</w:t>
      </w:r>
    </w:p>
    <w:p w14:paraId="0803B787" w14:textId="77777777" w:rsidR="00A913D7" w:rsidRPr="009F543E" w:rsidRDefault="00A913D7" w:rsidP="008917DF">
      <w:pPr>
        <w:autoSpaceDE w:val="0"/>
        <w:autoSpaceDN w:val="0"/>
        <w:ind w:left="180" w:hangingChars="100" w:hanging="180"/>
        <w:rPr>
          <w:rFonts w:ascii="ＭＳ 明朝" w:hAnsi="ＭＳ 明朝"/>
          <w:sz w:val="18"/>
          <w:szCs w:val="18"/>
        </w:rPr>
      </w:pPr>
      <w:r w:rsidRPr="009F543E">
        <w:rPr>
          <w:rFonts w:hAnsi="ＭＳ 明朝" w:hint="eastAsia"/>
          <w:sz w:val="18"/>
          <w:szCs w:val="18"/>
        </w:rPr>
        <w:t xml:space="preserve">　　</w:t>
      </w:r>
      <w:r w:rsidRPr="009F543E">
        <w:rPr>
          <w:rFonts w:ascii="ＭＳ 明朝" w:hAnsi="ＭＳ 明朝" w:hint="eastAsia"/>
          <w:sz w:val="18"/>
          <w:szCs w:val="18"/>
        </w:rPr>
        <w:t>本剤は</w:t>
      </w:r>
      <w:r w:rsidR="00820D18" w:rsidRPr="009F543E">
        <w:rPr>
          <w:rFonts w:ascii="ＭＳ 明朝" w:hAnsi="ＭＳ 明朝" w:hint="eastAsia"/>
          <w:sz w:val="18"/>
          <w:szCs w:val="18"/>
        </w:rPr>
        <w:t>，</w:t>
      </w:r>
      <w:r w:rsidRPr="009F543E">
        <w:rPr>
          <w:rFonts w:ascii="ＭＳ 明朝" w:hAnsi="ＭＳ 明朝" w:hint="eastAsia"/>
          <w:sz w:val="18"/>
          <w:szCs w:val="18"/>
        </w:rPr>
        <w:t>肺炎球菌（以下「菌」という</w:t>
      </w:r>
      <w:r w:rsidR="00820D18" w:rsidRPr="009F543E">
        <w:rPr>
          <w:rFonts w:ascii="ＭＳ 明朝" w:hAnsi="ＭＳ 明朝" w:hint="eastAsia"/>
          <w:sz w:val="18"/>
          <w:szCs w:val="18"/>
        </w:rPr>
        <w:t>．</w:t>
      </w:r>
      <w:r w:rsidRPr="009F543E">
        <w:rPr>
          <w:rFonts w:ascii="ＭＳ 明朝" w:hAnsi="ＭＳ 明朝" w:hint="eastAsia"/>
          <w:sz w:val="18"/>
          <w:szCs w:val="18"/>
        </w:rPr>
        <w:t>）</w:t>
      </w:r>
      <w:r w:rsidR="00694CE4" w:rsidRPr="009F543E">
        <w:rPr>
          <w:rFonts w:ascii="ZWAdobeF" w:hAnsi="ZWAdobeF" w:cs="ZWAdobeF"/>
          <w:sz w:val="2"/>
          <w:szCs w:val="2"/>
        </w:rPr>
        <w:t>A</w:t>
      </w:r>
      <w:r w:rsidR="00171EA1" w:rsidRPr="009F543E">
        <w:rPr>
          <w:rFonts w:ascii="ＭＳ 明朝" w:hAnsi="ＭＳ 明朝"/>
          <w:sz w:val="18"/>
          <w:szCs w:val="18"/>
        </w:rPr>
        <w:ruby>
          <w:rubyPr>
            <w:rubyAlign w:val="center"/>
            <w:hps w:val="7"/>
            <w:hpsRaise w:val="16"/>
            <w:hpsBaseText w:val="18"/>
            <w:lid w:val="ja-JP"/>
          </w:rubyPr>
          <w:rt>
            <w:r w:rsidR="00171EA1" w:rsidRPr="009F543E">
              <w:rPr>
                <w:rFonts w:ascii="ＭＳ 明朝" w:hAnsi="ＭＳ 明朝"/>
                <w:sz w:val="7"/>
                <w:szCs w:val="18"/>
              </w:rPr>
              <w:t>きょう</w:t>
            </w:r>
          </w:rt>
          <w:rubyBase>
            <w:r w:rsidR="00694CE4" w:rsidRPr="009F543E">
              <w:rPr>
                <w:rFonts w:ascii="ZWAdobeF" w:hAnsi="ZWAdobeF" w:cs="ZWAdobeF"/>
                <w:sz w:val="2"/>
                <w:szCs w:val="2"/>
              </w:rPr>
              <w:t>E</w:t>
            </w:r>
            <w:r w:rsidR="00171EA1" w:rsidRPr="009F543E">
              <w:rPr>
                <w:rFonts w:ascii="ＭＳ 明朝" w:hAnsi="ＭＳ 明朝"/>
                <w:sz w:val="18"/>
                <w:szCs w:val="18"/>
              </w:rPr>
              <w:t>莢</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ascii="ＭＳ 明朝" w:hAnsi="ＭＳ 明朝" w:hint="eastAsia"/>
          <w:sz w:val="18"/>
          <w:szCs w:val="18"/>
        </w:rPr>
        <w:t>膜血清型１</w:t>
      </w:r>
      <w:r w:rsidR="00820D18" w:rsidRPr="009F543E">
        <w:rPr>
          <w:rFonts w:ascii="ＭＳ 明朝" w:hAnsi="ＭＳ 明朝" w:hint="eastAsia"/>
          <w:sz w:val="18"/>
          <w:szCs w:val="18"/>
        </w:rPr>
        <w:t>，</w:t>
      </w:r>
      <w:r w:rsidRPr="009F543E">
        <w:rPr>
          <w:rFonts w:ascii="ＭＳ 明朝" w:hAnsi="ＭＳ 明朝" w:hint="eastAsia"/>
          <w:sz w:val="18"/>
          <w:szCs w:val="18"/>
        </w:rPr>
        <w:t>２</w:t>
      </w:r>
      <w:r w:rsidR="00820D18" w:rsidRPr="009F543E">
        <w:rPr>
          <w:rFonts w:ascii="ＭＳ 明朝" w:hAnsi="ＭＳ 明朝" w:hint="eastAsia"/>
          <w:sz w:val="18"/>
          <w:szCs w:val="18"/>
        </w:rPr>
        <w:t>，</w:t>
      </w:r>
      <w:r w:rsidRPr="009F543E">
        <w:rPr>
          <w:rFonts w:ascii="ＭＳ 明朝" w:hAnsi="ＭＳ 明朝" w:hint="eastAsia"/>
          <w:sz w:val="18"/>
          <w:szCs w:val="18"/>
        </w:rPr>
        <w:t>３</w:t>
      </w:r>
      <w:r w:rsidR="00820D18" w:rsidRPr="009F543E">
        <w:rPr>
          <w:rFonts w:ascii="ＭＳ 明朝" w:hAnsi="ＭＳ 明朝" w:hint="eastAsia"/>
          <w:sz w:val="18"/>
          <w:szCs w:val="18"/>
        </w:rPr>
        <w:t>，</w:t>
      </w:r>
      <w:r w:rsidRPr="009F543E">
        <w:rPr>
          <w:rFonts w:ascii="ＭＳ 明朝" w:hAnsi="ＭＳ 明朝" w:hint="eastAsia"/>
          <w:sz w:val="18"/>
          <w:szCs w:val="18"/>
        </w:rPr>
        <w:t>４</w:t>
      </w:r>
      <w:r w:rsidR="00820D18" w:rsidRPr="009F543E">
        <w:rPr>
          <w:rFonts w:ascii="ＭＳ 明朝" w:hAnsi="ＭＳ 明朝" w:hint="eastAsia"/>
          <w:sz w:val="18"/>
          <w:szCs w:val="18"/>
        </w:rPr>
        <w:t>，</w:t>
      </w:r>
      <w:r w:rsidRPr="009F543E">
        <w:rPr>
          <w:rFonts w:ascii="ＭＳ 明朝" w:hAnsi="ＭＳ 明朝" w:hint="eastAsia"/>
          <w:sz w:val="18"/>
          <w:szCs w:val="18"/>
        </w:rPr>
        <w:t>５</w:t>
      </w:r>
      <w:r w:rsidR="00820D18" w:rsidRPr="009F543E">
        <w:rPr>
          <w:rFonts w:ascii="ＭＳ 明朝" w:hAnsi="ＭＳ 明朝" w:hint="eastAsia"/>
          <w:sz w:val="18"/>
          <w:szCs w:val="18"/>
        </w:rPr>
        <w:t>，</w:t>
      </w:r>
      <w:r w:rsidRPr="009F543E">
        <w:rPr>
          <w:rFonts w:ascii="ＭＳ 明朝" w:hAnsi="ＭＳ 明朝" w:hint="eastAsia"/>
          <w:sz w:val="18"/>
          <w:szCs w:val="18"/>
        </w:rPr>
        <w:t>６Ｂ</w:t>
      </w:r>
      <w:r w:rsidR="00820D18" w:rsidRPr="009F543E">
        <w:rPr>
          <w:rFonts w:ascii="ＭＳ 明朝" w:hAnsi="ＭＳ 明朝" w:hint="eastAsia"/>
          <w:sz w:val="18"/>
          <w:szCs w:val="18"/>
        </w:rPr>
        <w:t>，</w:t>
      </w:r>
      <w:r w:rsidRPr="009F543E">
        <w:rPr>
          <w:rFonts w:ascii="ＭＳ 明朝" w:hAnsi="ＭＳ 明朝" w:hint="eastAsia"/>
          <w:sz w:val="18"/>
          <w:szCs w:val="18"/>
        </w:rPr>
        <w:t>７Ｆ</w:t>
      </w:r>
      <w:r w:rsidR="00820D18" w:rsidRPr="009F543E">
        <w:rPr>
          <w:rFonts w:ascii="ＭＳ 明朝" w:hAnsi="ＭＳ 明朝" w:hint="eastAsia"/>
          <w:sz w:val="18"/>
          <w:szCs w:val="18"/>
        </w:rPr>
        <w:t>，</w:t>
      </w:r>
      <w:r w:rsidRPr="009F543E">
        <w:rPr>
          <w:rFonts w:ascii="ＭＳ 明朝" w:hAnsi="ＭＳ 明朝" w:hint="eastAsia"/>
          <w:sz w:val="18"/>
          <w:szCs w:val="18"/>
        </w:rPr>
        <w:t>８</w:t>
      </w:r>
      <w:r w:rsidR="00820D18" w:rsidRPr="009F543E">
        <w:rPr>
          <w:rFonts w:ascii="ＭＳ 明朝" w:hAnsi="ＭＳ 明朝" w:hint="eastAsia"/>
          <w:sz w:val="18"/>
          <w:szCs w:val="18"/>
        </w:rPr>
        <w:t>，</w:t>
      </w:r>
      <w:r w:rsidRPr="009F543E">
        <w:rPr>
          <w:rFonts w:ascii="ＭＳ 明朝" w:hAnsi="ＭＳ 明朝" w:hint="eastAsia"/>
          <w:sz w:val="18"/>
          <w:szCs w:val="18"/>
        </w:rPr>
        <w:t>９Ｎ</w:t>
      </w:r>
      <w:r w:rsidR="00820D18" w:rsidRPr="009F543E">
        <w:rPr>
          <w:rFonts w:ascii="ＭＳ 明朝" w:hAnsi="ＭＳ 明朝" w:hint="eastAsia"/>
          <w:sz w:val="18"/>
          <w:szCs w:val="18"/>
        </w:rPr>
        <w:t>，</w:t>
      </w:r>
      <w:r w:rsidRPr="009F543E">
        <w:rPr>
          <w:rFonts w:ascii="ＭＳ 明朝" w:hAnsi="ＭＳ 明朝" w:hint="eastAsia"/>
          <w:sz w:val="18"/>
          <w:szCs w:val="18"/>
        </w:rPr>
        <w:t>９Ｖ</w:t>
      </w:r>
      <w:r w:rsidR="00820D18" w:rsidRPr="009F543E">
        <w:rPr>
          <w:rFonts w:ascii="ＭＳ 明朝" w:hAnsi="ＭＳ 明朝" w:hint="eastAsia"/>
          <w:sz w:val="18"/>
          <w:szCs w:val="18"/>
        </w:rPr>
        <w:t>，</w:t>
      </w:r>
      <w:r w:rsidRPr="009F543E">
        <w:rPr>
          <w:rFonts w:ascii="ＭＳ 明朝" w:hAnsi="ＭＳ 明朝"/>
          <w:sz w:val="18"/>
          <w:szCs w:val="18"/>
        </w:rPr>
        <w:t>10</w:t>
      </w:r>
      <w:r w:rsidRPr="009F543E">
        <w:rPr>
          <w:rFonts w:ascii="ＭＳ 明朝" w:hAnsi="ＭＳ 明朝" w:hint="eastAsia"/>
          <w:sz w:val="18"/>
          <w:szCs w:val="18"/>
        </w:rPr>
        <w:t>Ａ</w:t>
      </w:r>
      <w:r w:rsidR="00820D18" w:rsidRPr="009F543E">
        <w:rPr>
          <w:rFonts w:ascii="ＭＳ 明朝" w:hAnsi="ＭＳ 明朝" w:hint="eastAsia"/>
          <w:sz w:val="18"/>
          <w:szCs w:val="18"/>
        </w:rPr>
        <w:t>，</w:t>
      </w:r>
      <w:r w:rsidRPr="009F543E">
        <w:rPr>
          <w:rFonts w:ascii="ＭＳ 明朝" w:hAnsi="ＭＳ 明朝"/>
          <w:sz w:val="18"/>
          <w:szCs w:val="18"/>
        </w:rPr>
        <w:t>11</w:t>
      </w:r>
      <w:r w:rsidRPr="009F543E">
        <w:rPr>
          <w:rFonts w:ascii="ＭＳ 明朝" w:hAnsi="ＭＳ 明朝" w:hint="eastAsia"/>
          <w:sz w:val="18"/>
          <w:szCs w:val="18"/>
        </w:rPr>
        <w:t>Ａ</w:t>
      </w:r>
      <w:r w:rsidR="00820D18" w:rsidRPr="009F543E">
        <w:rPr>
          <w:rFonts w:ascii="ＭＳ 明朝" w:hAnsi="ＭＳ 明朝" w:hint="eastAsia"/>
          <w:sz w:val="18"/>
          <w:szCs w:val="18"/>
        </w:rPr>
        <w:t>，</w:t>
      </w:r>
      <w:r w:rsidRPr="009F543E">
        <w:rPr>
          <w:rFonts w:ascii="ＭＳ 明朝" w:hAnsi="ＭＳ 明朝"/>
          <w:sz w:val="18"/>
          <w:szCs w:val="18"/>
        </w:rPr>
        <w:t>12</w:t>
      </w:r>
      <w:r w:rsidRPr="009F543E">
        <w:rPr>
          <w:rFonts w:ascii="ＭＳ 明朝" w:hAnsi="ＭＳ 明朝" w:hint="eastAsia"/>
          <w:sz w:val="18"/>
          <w:szCs w:val="18"/>
        </w:rPr>
        <w:t>Ｆ</w:t>
      </w:r>
      <w:r w:rsidR="00820D18" w:rsidRPr="009F543E">
        <w:rPr>
          <w:rFonts w:ascii="ＭＳ 明朝" w:hAnsi="ＭＳ 明朝" w:hint="eastAsia"/>
          <w:sz w:val="18"/>
          <w:szCs w:val="18"/>
        </w:rPr>
        <w:t>，</w:t>
      </w:r>
      <w:r w:rsidRPr="009F543E">
        <w:rPr>
          <w:rFonts w:ascii="ＭＳ 明朝" w:hAnsi="ＭＳ 明朝"/>
          <w:sz w:val="18"/>
          <w:szCs w:val="18"/>
        </w:rPr>
        <w:t>14</w:t>
      </w:r>
      <w:r w:rsidR="00820D18" w:rsidRPr="009F543E">
        <w:rPr>
          <w:rFonts w:ascii="ＭＳ 明朝" w:hAnsi="ＭＳ 明朝" w:hint="eastAsia"/>
          <w:sz w:val="18"/>
          <w:szCs w:val="18"/>
        </w:rPr>
        <w:t>，</w:t>
      </w:r>
      <w:r w:rsidRPr="009F543E">
        <w:rPr>
          <w:rFonts w:ascii="ＭＳ 明朝" w:hAnsi="ＭＳ 明朝"/>
          <w:sz w:val="18"/>
          <w:szCs w:val="18"/>
        </w:rPr>
        <w:t>15</w:t>
      </w:r>
      <w:r w:rsidRPr="009F543E">
        <w:rPr>
          <w:rFonts w:ascii="ＭＳ 明朝" w:hAnsi="ＭＳ 明朝" w:hint="eastAsia"/>
          <w:sz w:val="18"/>
          <w:szCs w:val="18"/>
        </w:rPr>
        <w:t>Ｂ</w:t>
      </w:r>
      <w:r w:rsidR="00820D18" w:rsidRPr="009F543E">
        <w:rPr>
          <w:rFonts w:ascii="ＭＳ 明朝" w:hAnsi="ＭＳ 明朝" w:hint="eastAsia"/>
          <w:sz w:val="18"/>
          <w:szCs w:val="18"/>
        </w:rPr>
        <w:t>，</w:t>
      </w:r>
      <w:r w:rsidRPr="009F543E">
        <w:rPr>
          <w:rFonts w:ascii="ＭＳ 明朝" w:hAnsi="ＭＳ 明朝"/>
          <w:sz w:val="18"/>
          <w:szCs w:val="18"/>
        </w:rPr>
        <w:t>17</w:t>
      </w:r>
      <w:r w:rsidRPr="009F543E">
        <w:rPr>
          <w:rFonts w:ascii="ＭＳ 明朝" w:hAnsi="ＭＳ 明朝" w:hint="eastAsia"/>
          <w:sz w:val="18"/>
          <w:szCs w:val="18"/>
        </w:rPr>
        <w:t>Ｆ</w:t>
      </w:r>
      <w:r w:rsidR="00820D18" w:rsidRPr="009F543E">
        <w:rPr>
          <w:rFonts w:ascii="ＭＳ 明朝" w:hAnsi="ＭＳ 明朝" w:hint="eastAsia"/>
          <w:sz w:val="18"/>
          <w:szCs w:val="18"/>
        </w:rPr>
        <w:t>，</w:t>
      </w:r>
      <w:r w:rsidRPr="009F543E">
        <w:rPr>
          <w:rFonts w:ascii="ＭＳ 明朝" w:hAnsi="ＭＳ 明朝"/>
          <w:sz w:val="18"/>
          <w:szCs w:val="18"/>
        </w:rPr>
        <w:t>18</w:t>
      </w:r>
      <w:r w:rsidRPr="009F543E">
        <w:rPr>
          <w:rFonts w:ascii="ＭＳ 明朝" w:hAnsi="ＭＳ 明朝" w:hint="eastAsia"/>
          <w:sz w:val="18"/>
          <w:szCs w:val="18"/>
        </w:rPr>
        <w:t>Ｃ</w:t>
      </w:r>
      <w:r w:rsidR="00820D18" w:rsidRPr="009F543E">
        <w:rPr>
          <w:rFonts w:ascii="ＭＳ 明朝" w:hAnsi="ＭＳ 明朝" w:hint="eastAsia"/>
          <w:sz w:val="18"/>
          <w:szCs w:val="18"/>
        </w:rPr>
        <w:t>，</w:t>
      </w:r>
      <w:r w:rsidRPr="009F543E">
        <w:rPr>
          <w:rFonts w:ascii="ＭＳ 明朝" w:hAnsi="ＭＳ 明朝"/>
          <w:sz w:val="18"/>
          <w:szCs w:val="18"/>
        </w:rPr>
        <w:t>19</w:t>
      </w:r>
      <w:r w:rsidRPr="009F543E">
        <w:rPr>
          <w:rFonts w:ascii="ＭＳ 明朝" w:hAnsi="ＭＳ 明朝" w:hint="eastAsia"/>
          <w:sz w:val="18"/>
          <w:szCs w:val="18"/>
        </w:rPr>
        <w:t>Ａ</w:t>
      </w:r>
      <w:r w:rsidR="00820D18" w:rsidRPr="009F543E">
        <w:rPr>
          <w:rFonts w:ascii="ＭＳ 明朝" w:hAnsi="ＭＳ 明朝" w:hint="eastAsia"/>
          <w:sz w:val="18"/>
          <w:szCs w:val="18"/>
        </w:rPr>
        <w:t>，</w:t>
      </w:r>
      <w:r w:rsidRPr="009F543E">
        <w:rPr>
          <w:rFonts w:ascii="ＭＳ 明朝" w:hAnsi="ＭＳ 明朝" w:hint="eastAsia"/>
          <w:sz w:val="18"/>
          <w:szCs w:val="18"/>
        </w:rPr>
        <w:t>19Ｆ</w:t>
      </w:r>
      <w:r w:rsidR="00820D18" w:rsidRPr="009F543E">
        <w:rPr>
          <w:rFonts w:ascii="ＭＳ 明朝" w:hAnsi="ＭＳ 明朝" w:hint="eastAsia"/>
          <w:sz w:val="18"/>
          <w:szCs w:val="18"/>
        </w:rPr>
        <w:t>，</w:t>
      </w:r>
      <w:r w:rsidRPr="009F543E">
        <w:rPr>
          <w:rFonts w:ascii="ＭＳ 明朝" w:hAnsi="ＭＳ 明朝"/>
          <w:sz w:val="18"/>
          <w:szCs w:val="18"/>
        </w:rPr>
        <w:t>20</w:t>
      </w:r>
      <w:r w:rsidR="00820D18" w:rsidRPr="009F543E">
        <w:rPr>
          <w:rFonts w:ascii="ＭＳ 明朝" w:hAnsi="ＭＳ 明朝" w:hint="eastAsia"/>
          <w:sz w:val="18"/>
          <w:szCs w:val="18"/>
        </w:rPr>
        <w:t>，</w:t>
      </w:r>
      <w:r w:rsidRPr="009F543E">
        <w:rPr>
          <w:rFonts w:ascii="ＭＳ 明朝" w:hAnsi="ＭＳ 明朝"/>
          <w:sz w:val="18"/>
          <w:szCs w:val="18"/>
        </w:rPr>
        <w:t>22</w:t>
      </w:r>
      <w:r w:rsidRPr="009F543E">
        <w:rPr>
          <w:rFonts w:ascii="ＭＳ 明朝" w:hAnsi="ＭＳ 明朝" w:hint="eastAsia"/>
          <w:sz w:val="18"/>
          <w:szCs w:val="18"/>
        </w:rPr>
        <w:t>Ｆ</w:t>
      </w:r>
      <w:r w:rsidR="00820D18" w:rsidRPr="009F543E">
        <w:rPr>
          <w:rFonts w:ascii="ＭＳ 明朝" w:hAnsi="ＭＳ 明朝" w:hint="eastAsia"/>
          <w:sz w:val="18"/>
          <w:szCs w:val="18"/>
        </w:rPr>
        <w:t>，</w:t>
      </w:r>
      <w:r w:rsidRPr="009F543E">
        <w:rPr>
          <w:rFonts w:ascii="ＭＳ 明朝" w:hAnsi="ＭＳ 明朝"/>
          <w:sz w:val="18"/>
          <w:szCs w:val="18"/>
        </w:rPr>
        <w:t>23</w:t>
      </w:r>
      <w:r w:rsidRPr="009F543E">
        <w:rPr>
          <w:rFonts w:ascii="ＭＳ 明朝" w:hAnsi="ＭＳ 明朝" w:hint="eastAsia"/>
          <w:sz w:val="18"/>
          <w:szCs w:val="18"/>
        </w:rPr>
        <w:t>Ｆ及び</w:t>
      </w:r>
      <w:r w:rsidRPr="009F543E">
        <w:rPr>
          <w:rFonts w:ascii="ＭＳ 明朝" w:hAnsi="ＭＳ 明朝"/>
          <w:sz w:val="18"/>
          <w:szCs w:val="18"/>
        </w:rPr>
        <w:t>33</w:t>
      </w:r>
      <w:r w:rsidRPr="009F543E">
        <w:rPr>
          <w:rFonts w:ascii="ＭＳ 明朝" w:hAnsi="ＭＳ 明朝" w:hint="eastAsia"/>
          <w:sz w:val="18"/>
          <w:szCs w:val="18"/>
        </w:rPr>
        <w:t>Ｆ（デンマーク式命名法）から</w:t>
      </w:r>
      <w:r w:rsidR="00820D18" w:rsidRPr="009F543E">
        <w:rPr>
          <w:rFonts w:ascii="ＭＳ 明朝" w:hAnsi="ＭＳ 明朝" w:hint="eastAsia"/>
          <w:sz w:val="18"/>
          <w:szCs w:val="18"/>
        </w:rPr>
        <w:t>，</w:t>
      </w:r>
      <w:r w:rsidRPr="009F543E">
        <w:rPr>
          <w:rFonts w:ascii="ＭＳ 明朝" w:hAnsi="ＭＳ 明朝" w:hint="eastAsia"/>
          <w:sz w:val="18"/>
          <w:szCs w:val="18"/>
        </w:rPr>
        <w:t>それぞれ抽出した精製</w:t>
      </w:r>
      <w:r w:rsidR="00694CE4" w:rsidRPr="009F543E">
        <w:rPr>
          <w:rFonts w:ascii="ZWAdobeF" w:hAnsi="ZWAdobeF" w:cs="ZWAdobeF"/>
          <w:sz w:val="2"/>
          <w:szCs w:val="2"/>
        </w:rPr>
        <w:t>A</w:t>
      </w:r>
      <w:r w:rsidR="00171EA1" w:rsidRPr="009F543E">
        <w:rPr>
          <w:rFonts w:ascii="ＭＳ 明朝" w:hAnsi="ＭＳ 明朝"/>
          <w:sz w:val="18"/>
          <w:szCs w:val="18"/>
        </w:rPr>
        <w:ruby>
          <w:rubyPr>
            <w:rubyAlign w:val="center"/>
            <w:hps w:val="7"/>
            <w:hpsRaise w:val="16"/>
            <w:hpsBaseText w:val="18"/>
            <w:lid w:val="ja-JP"/>
          </w:rubyPr>
          <w:rt>
            <w:r w:rsidR="00171EA1" w:rsidRPr="009F543E">
              <w:rPr>
                <w:rFonts w:ascii="ＭＳ 明朝" w:hAnsi="ＭＳ 明朝"/>
                <w:sz w:val="7"/>
                <w:szCs w:val="18"/>
              </w:rPr>
              <w:t>きょう</w:t>
            </w:r>
          </w:rt>
          <w:rubyBase>
            <w:r w:rsidR="00694CE4" w:rsidRPr="009F543E">
              <w:rPr>
                <w:rFonts w:ascii="ZWAdobeF" w:hAnsi="ZWAdobeF" w:cs="ZWAdobeF"/>
                <w:sz w:val="2"/>
                <w:szCs w:val="2"/>
              </w:rPr>
              <w:t>E</w:t>
            </w:r>
            <w:r w:rsidR="00171EA1" w:rsidRPr="009F543E">
              <w:rPr>
                <w:rFonts w:ascii="ＭＳ 明朝" w:hAnsi="ＭＳ 明朝"/>
                <w:sz w:val="18"/>
                <w:szCs w:val="18"/>
              </w:rPr>
              <w:t>莢</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ascii="ＭＳ 明朝" w:hAnsi="ＭＳ 明朝" w:hint="eastAsia"/>
          <w:sz w:val="18"/>
          <w:szCs w:val="18"/>
        </w:rPr>
        <w:t>膜血清型ポリサッカライドを含む無色の澄明な液剤である</w:t>
      </w:r>
      <w:r w:rsidR="00820D18" w:rsidRPr="009F543E">
        <w:rPr>
          <w:rFonts w:ascii="ＭＳ 明朝" w:hAnsi="ＭＳ 明朝" w:hint="eastAsia"/>
          <w:sz w:val="18"/>
          <w:szCs w:val="18"/>
        </w:rPr>
        <w:t>．</w:t>
      </w:r>
    </w:p>
    <w:p w14:paraId="11A45B49" w14:textId="77777777" w:rsidR="00A913D7" w:rsidRPr="009F543E" w:rsidRDefault="00A913D7" w:rsidP="008917DF">
      <w:pPr>
        <w:ind w:left="180" w:hangingChars="100" w:hanging="180"/>
        <w:rPr>
          <w:rFonts w:ascii="ＭＳ 明朝" w:hAnsi="ＭＳ 明朝"/>
          <w:sz w:val="18"/>
          <w:szCs w:val="18"/>
        </w:rPr>
      </w:pPr>
      <w:r w:rsidRPr="009F543E">
        <w:rPr>
          <w:rFonts w:ascii="ＭＳ 明朝" w:hAnsi="ＭＳ 明朝" w:hint="eastAsia"/>
          <w:sz w:val="18"/>
          <w:szCs w:val="18"/>
        </w:rPr>
        <w:t>２</w:t>
      </w:r>
      <w:r w:rsidR="0069023B" w:rsidRPr="009F543E">
        <w:rPr>
          <w:rFonts w:ascii="ＭＳ 明朝" w:hAnsi="ＭＳ 明朝" w:hint="eastAsia"/>
          <w:sz w:val="18"/>
          <w:szCs w:val="18"/>
        </w:rPr>
        <w:t xml:space="preserve">　製　法</w:t>
      </w:r>
    </w:p>
    <w:p w14:paraId="694EBD8F" w14:textId="77777777" w:rsidR="00A913D7" w:rsidRPr="009F543E" w:rsidRDefault="00A913D7" w:rsidP="008917DF">
      <w:pPr>
        <w:ind w:left="180" w:hangingChars="100" w:hanging="180"/>
        <w:rPr>
          <w:rFonts w:ascii="ＭＳ 明朝" w:hAnsi="ＭＳ 明朝"/>
          <w:sz w:val="18"/>
          <w:szCs w:val="18"/>
        </w:rPr>
      </w:pPr>
      <w:r w:rsidRPr="009F543E">
        <w:rPr>
          <w:rFonts w:ascii="ＭＳ 明朝" w:hAnsi="ＭＳ 明朝" w:hint="eastAsia"/>
          <w:sz w:val="18"/>
          <w:szCs w:val="18"/>
        </w:rPr>
        <w:t>２．１</w:t>
      </w:r>
      <w:r w:rsidR="0069023B" w:rsidRPr="009F543E">
        <w:rPr>
          <w:rFonts w:ascii="ＭＳ 明朝" w:hAnsi="ＭＳ 明朝" w:hint="eastAsia"/>
          <w:sz w:val="18"/>
          <w:szCs w:val="18"/>
        </w:rPr>
        <w:t xml:space="preserve">　原　材　料</w:t>
      </w:r>
    </w:p>
    <w:p w14:paraId="0CCB0014" w14:textId="77777777" w:rsidR="00A913D7" w:rsidRPr="009F543E" w:rsidRDefault="00A913D7" w:rsidP="008917DF">
      <w:pPr>
        <w:ind w:left="180" w:hangingChars="100" w:hanging="180"/>
        <w:rPr>
          <w:rFonts w:ascii="ＭＳ 明朝" w:hAnsi="ＭＳ 明朝"/>
          <w:sz w:val="18"/>
          <w:szCs w:val="18"/>
        </w:rPr>
      </w:pPr>
      <w:r w:rsidRPr="009F543E">
        <w:rPr>
          <w:rFonts w:ascii="ＭＳ 明朝" w:hAnsi="ＭＳ 明朝" w:hint="eastAsia"/>
          <w:sz w:val="18"/>
          <w:szCs w:val="18"/>
        </w:rPr>
        <w:t>２．１．１　製造用株</w:t>
      </w:r>
    </w:p>
    <w:p w14:paraId="62CEACAC" w14:textId="1DD6CD82" w:rsidR="00A913D7" w:rsidRPr="009F543E" w:rsidRDefault="00A913D7" w:rsidP="008917DF">
      <w:pPr>
        <w:autoSpaceDE w:val="0"/>
        <w:autoSpaceDN w:val="0"/>
        <w:ind w:left="180" w:hangingChars="100" w:hanging="180"/>
        <w:rPr>
          <w:rFonts w:ascii="ＭＳ 明朝" w:hAnsi="ＭＳ 明朝"/>
          <w:sz w:val="18"/>
          <w:szCs w:val="18"/>
        </w:rPr>
      </w:pPr>
      <w:r w:rsidRPr="009F543E">
        <w:rPr>
          <w:rFonts w:hAnsi="ＭＳ 明朝" w:hint="eastAsia"/>
          <w:sz w:val="18"/>
          <w:szCs w:val="18"/>
        </w:rPr>
        <w:t xml:space="preserve">　　</w:t>
      </w:r>
      <w:r w:rsidR="00533423">
        <w:rPr>
          <w:rFonts w:hAnsi="ＭＳ 明朝" w:hint="eastAsia"/>
          <w:sz w:val="18"/>
          <w:szCs w:val="18"/>
        </w:rPr>
        <w:t>承認された</w:t>
      </w:r>
      <w:r w:rsidRPr="009F543E">
        <w:rPr>
          <w:rFonts w:ascii="ＭＳ 明朝" w:hAnsi="ＭＳ 明朝" w:hint="eastAsia"/>
          <w:sz w:val="18"/>
          <w:szCs w:val="18"/>
        </w:rPr>
        <w:t>肺炎球菌</w:t>
      </w:r>
      <w:r w:rsidR="00694CE4" w:rsidRPr="009F543E">
        <w:rPr>
          <w:rFonts w:ascii="ZWAdobeF" w:hAnsi="ZWAdobeF" w:cs="ZWAdobeF"/>
          <w:sz w:val="2"/>
          <w:szCs w:val="2"/>
        </w:rPr>
        <w:t>A</w:t>
      </w:r>
      <w:r w:rsidR="00171EA1" w:rsidRPr="009F543E">
        <w:rPr>
          <w:rFonts w:ascii="ＭＳ 明朝" w:hAnsi="ＭＳ 明朝"/>
          <w:sz w:val="18"/>
          <w:szCs w:val="18"/>
        </w:rPr>
        <w:ruby>
          <w:rubyPr>
            <w:rubyAlign w:val="center"/>
            <w:hps w:val="7"/>
            <w:hpsRaise w:val="16"/>
            <w:hpsBaseText w:val="18"/>
            <w:lid w:val="ja-JP"/>
          </w:rubyPr>
          <w:rt>
            <w:r w:rsidR="00171EA1" w:rsidRPr="009F543E">
              <w:rPr>
                <w:rFonts w:ascii="ＭＳ 明朝" w:hAnsi="ＭＳ 明朝"/>
                <w:sz w:val="7"/>
                <w:szCs w:val="18"/>
              </w:rPr>
              <w:t>きょう</w:t>
            </w:r>
          </w:rt>
          <w:rubyBase>
            <w:r w:rsidR="00694CE4" w:rsidRPr="009F543E">
              <w:rPr>
                <w:rFonts w:ascii="ZWAdobeF" w:hAnsi="ZWAdobeF" w:cs="ZWAdobeF"/>
                <w:sz w:val="2"/>
                <w:szCs w:val="2"/>
              </w:rPr>
              <w:t>E</w:t>
            </w:r>
            <w:r w:rsidR="00171EA1" w:rsidRPr="009F543E">
              <w:rPr>
                <w:rFonts w:ascii="ＭＳ 明朝" w:hAnsi="ＭＳ 明朝"/>
                <w:sz w:val="18"/>
                <w:szCs w:val="18"/>
              </w:rPr>
              <w:t>莢</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ascii="ＭＳ 明朝" w:hAnsi="ＭＳ 明朝" w:hint="eastAsia"/>
          <w:sz w:val="18"/>
          <w:szCs w:val="18"/>
        </w:rPr>
        <w:t>膜血清型１</w:t>
      </w:r>
      <w:r w:rsidR="00820D18" w:rsidRPr="009F543E">
        <w:rPr>
          <w:rFonts w:ascii="ＭＳ 明朝" w:hAnsi="ＭＳ 明朝" w:hint="eastAsia"/>
          <w:sz w:val="18"/>
          <w:szCs w:val="18"/>
        </w:rPr>
        <w:t>，</w:t>
      </w:r>
      <w:r w:rsidRPr="009F543E">
        <w:rPr>
          <w:rFonts w:ascii="ＭＳ 明朝" w:hAnsi="ＭＳ 明朝" w:hint="eastAsia"/>
          <w:sz w:val="18"/>
          <w:szCs w:val="18"/>
        </w:rPr>
        <w:t>２</w:t>
      </w:r>
      <w:r w:rsidR="00820D18" w:rsidRPr="009F543E">
        <w:rPr>
          <w:rFonts w:ascii="ＭＳ 明朝" w:hAnsi="ＭＳ 明朝" w:hint="eastAsia"/>
          <w:sz w:val="18"/>
          <w:szCs w:val="18"/>
        </w:rPr>
        <w:t>，</w:t>
      </w:r>
      <w:r w:rsidRPr="009F543E">
        <w:rPr>
          <w:rFonts w:ascii="ＭＳ 明朝" w:hAnsi="ＭＳ 明朝" w:hint="eastAsia"/>
          <w:sz w:val="18"/>
          <w:szCs w:val="18"/>
        </w:rPr>
        <w:t>３</w:t>
      </w:r>
      <w:r w:rsidR="00820D18" w:rsidRPr="009F543E">
        <w:rPr>
          <w:rFonts w:ascii="ＭＳ 明朝" w:hAnsi="ＭＳ 明朝" w:hint="eastAsia"/>
          <w:sz w:val="18"/>
          <w:szCs w:val="18"/>
        </w:rPr>
        <w:t>，</w:t>
      </w:r>
      <w:r w:rsidRPr="009F543E">
        <w:rPr>
          <w:rFonts w:ascii="ＭＳ 明朝" w:hAnsi="ＭＳ 明朝" w:hint="eastAsia"/>
          <w:sz w:val="18"/>
          <w:szCs w:val="18"/>
        </w:rPr>
        <w:t>４</w:t>
      </w:r>
      <w:r w:rsidR="00820D18" w:rsidRPr="009F543E">
        <w:rPr>
          <w:rFonts w:ascii="ＭＳ 明朝" w:hAnsi="ＭＳ 明朝" w:hint="eastAsia"/>
          <w:sz w:val="18"/>
          <w:szCs w:val="18"/>
        </w:rPr>
        <w:t>，</w:t>
      </w:r>
      <w:r w:rsidRPr="009F543E">
        <w:rPr>
          <w:rFonts w:ascii="ＭＳ 明朝" w:hAnsi="ＭＳ 明朝" w:hint="eastAsia"/>
          <w:sz w:val="18"/>
          <w:szCs w:val="18"/>
        </w:rPr>
        <w:t>５</w:t>
      </w:r>
      <w:r w:rsidR="00820D18" w:rsidRPr="009F543E">
        <w:rPr>
          <w:rFonts w:ascii="ＭＳ 明朝" w:hAnsi="ＭＳ 明朝" w:hint="eastAsia"/>
          <w:sz w:val="18"/>
          <w:szCs w:val="18"/>
        </w:rPr>
        <w:t>，</w:t>
      </w:r>
      <w:r w:rsidRPr="009F543E">
        <w:rPr>
          <w:rFonts w:ascii="ＭＳ 明朝" w:hAnsi="ＭＳ 明朝" w:hint="eastAsia"/>
          <w:sz w:val="18"/>
          <w:szCs w:val="18"/>
        </w:rPr>
        <w:t>６Ｂ</w:t>
      </w:r>
      <w:r w:rsidR="00820D18" w:rsidRPr="009F543E">
        <w:rPr>
          <w:rFonts w:ascii="ＭＳ 明朝" w:hAnsi="ＭＳ 明朝" w:hint="eastAsia"/>
          <w:sz w:val="18"/>
          <w:szCs w:val="18"/>
        </w:rPr>
        <w:t>，</w:t>
      </w:r>
      <w:r w:rsidRPr="009F543E">
        <w:rPr>
          <w:rFonts w:ascii="ＭＳ 明朝" w:hAnsi="ＭＳ 明朝" w:hint="eastAsia"/>
          <w:sz w:val="18"/>
          <w:szCs w:val="18"/>
        </w:rPr>
        <w:t>７Ｆ</w:t>
      </w:r>
      <w:r w:rsidR="00820D18" w:rsidRPr="009F543E">
        <w:rPr>
          <w:rFonts w:ascii="ＭＳ 明朝" w:hAnsi="ＭＳ 明朝" w:hint="eastAsia"/>
          <w:sz w:val="18"/>
          <w:szCs w:val="18"/>
        </w:rPr>
        <w:t>，</w:t>
      </w:r>
      <w:r w:rsidRPr="009F543E">
        <w:rPr>
          <w:rFonts w:ascii="ＭＳ 明朝" w:hAnsi="ＭＳ 明朝" w:hint="eastAsia"/>
          <w:sz w:val="18"/>
          <w:szCs w:val="18"/>
        </w:rPr>
        <w:t>８</w:t>
      </w:r>
      <w:r w:rsidR="00820D18" w:rsidRPr="009F543E">
        <w:rPr>
          <w:rFonts w:ascii="ＭＳ 明朝" w:hAnsi="ＭＳ 明朝" w:hint="eastAsia"/>
          <w:sz w:val="18"/>
          <w:szCs w:val="18"/>
        </w:rPr>
        <w:t>，</w:t>
      </w:r>
      <w:r w:rsidRPr="009F543E">
        <w:rPr>
          <w:rFonts w:ascii="ＭＳ 明朝" w:hAnsi="ＭＳ 明朝" w:hint="eastAsia"/>
          <w:sz w:val="18"/>
          <w:szCs w:val="18"/>
        </w:rPr>
        <w:t>９Ｎ</w:t>
      </w:r>
      <w:r w:rsidR="00820D18" w:rsidRPr="009F543E">
        <w:rPr>
          <w:rFonts w:ascii="ＭＳ 明朝" w:hAnsi="ＭＳ 明朝" w:hint="eastAsia"/>
          <w:sz w:val="18"/>
          <w:szCs w:val="18"/>
        </w:rPr>
        <w:t>，</w:t>
      </w:r>
      <w:r w:rsidRPr="009F543E">
        <w:rPr>
          <w:rFonts w:ascii="ＭＳ 明朝" w:hAnsi="ＭＳ 明朝" w:hint="eastAsia"/>
          <w:sz w:val="18"/>
          <w:szCs w:val="18"/>
        </w:rPr>
        <w:t>９Ｖ</w:t>
      </w:r>
      <w:r w:rsidR="00820D18" w:rsidRPr="009F543E">
        <w:rPr>
          <w:rFonts w:ascii="ＭＳ 明朝" w:hAnsi="ＭＳ 明朝" w:hint="eastAsia"/>
          <w:sz w:val="18"/>
          <w:szCs w:val="18"/>
        </w:rPr>
        <w:t>，</w:t>
      </w:r>
      <w:r w:rsidRPr="009F543E">
        <w:rPr>
          <w:rFonts w:ascii="ＭＳ 明朝" w:hAnsi="ＭＳ 明朝"/>
          <w:sz w:val="18"/>
          <w:szCs w:val="18"/>
        </w:rPr>
        <w:t>10</w:t>
      </w:r>
      <w:r w:rsidRPr="009F543E">
        <w:rPr>
          <w:rFonts w:ascii="ＭＳ 明朝" w:hAnsi="ＭＳ 明朝" w:hint="eastAsia"/>
          <w:sz w:val="18"/>
          <w:szCs w:val="18"/>
        </w:rPr>
        <w:t>Ａ</w:t>
      </w:r>
      <w:r w:rsidR="00820D18" w:rsidRPr="009F543E">
        <w:rPr>
          <w:rFonts w:ascii="ＭＳ 明朝" w:hAnsi="ＭＳ 明朝" w:hint="eastAsia"/>
          <w:sz w:val="18"/>
          <w:szCs w:val="18"/>
        </w:rPr>
        <w:t>，</w:t>
      </w:r>
      <w:r w:rsidRPr="009F543E">
        <w:rPr>
          <w:rFonts w:ascii="ＭＳ 明朝" w:hAnsi="ＭＳ 明朝"/>
          <w:sz w:val="18"/>
          <w:szCs w:val="18"/>
        </w:rPr>
        <w:t>11</w:t>
      </w:r>
      <w:r w:rsidRPr="009F543E">
        <w:rPr>
          <w:rFonts w:ascii="ＭＳ 明朝" w:hAnsi="ＭＳ 明朝" w:hint="eastAsia"/>
          <w:sz w:val="18"/>
          <w:szCs w:val="18"/>
        </w:rPr>
        <w:t>Ａ</w:t>
      </w:r>
      <w:r w:rsidR="00820D18" w:rsidRPr="009F543E">
        <w:rPr>
          <w:rFonts w:ascii="ＭＳ 明朝" w:hAnsi="ＭＳ 明朝" w:hint="eastAsia"/>
          <w:sz w:val="18"/>
          <w:szCs w:val="18"/>
        </w:rPr>
        <w:t>，</w:t>
      </w:r>
      <w:r w:rsidRPr="009F543E">
        <w:rPr>
          <w:rFonts w:ascii="ＭＳ 明朝" w:hAnsi="ＭＳ 明朝"/>
          <w:sz w:val="18"/>
          <w:szCs w:val="18"/>
        </w:rPr>
        <w:t>12</w:t>
      </w:r>
      <w:r w:rsidRPr="009F543E">
        <w:rPr>
          <w:rFonts w:ascii="ＭＳ 明朝" w:hAnsi="ＭＳ 明朝" w:hint="eastAsia"/>
          <w:sz w:val="18"/>
          <w:szCs w:val="18"/>
        </w:rPr>
        <w:t>Ｆ</w:t>
      </w:r>
      <w:r w:rsidR="00820D18" w:rsidRPr="009F543E">
        <w:rPr>
          <w:rFonts w:ascii="ＭＳ 明朝" w:hAnsi="ＭＳ 明朝" w:hint="eastAsia"/>
          <w:sz w:val="18"/>
          <w:szCs w:val="18"/>
        </w:rPr>
        <w:t>，</w:t>
      </w:r>
      <w:r w:rsidRPr="009F543E">
        <w:rPr>
          <w:rFonts w:ascii="ＭＳ 明朝" w:hAnsi="ＭＳ 明朝"/>
          <w:sz w:val="18"/>
          <w:szCs w:val="18"/>
        </w:rPr>
        <w:t>14</w:t>
      </w:r>
      <w:r w:rsidR="00820D18" w:rsidRPr="009F543E">
        <w:rPr>
          <w:rFonts w:ascii="ＭＳ 明朝" w:hAnsi="ＭＳ 明朝" w:hint="eastAsia"/>
          <w:sz w:val="18"/>
          <w:szCs w:val="18"/>
        </w:rPr>
        <w:t>，</w:t>
      </w:r>
      <w:r w:rsidRPr="009F543E">
        <w:rPr>
          <w:rFonts w:ascii="ＭＳ 明朝" w:hAnsi="ＭＳ 明朝"/>
          <w:sz w:val="18"/>
          <w:szCs w:val="18"/>
        </w:rPr>
        <w:t>15</w:t>
      </w:r>
      <w:r w:rsidRPr="009F543E">
        <w:rPr>
          <w:rFonts w:ascii="ＭＳ 明朝" w:hAnsi="ＭＳ 明朝" w:hint="eastAsia"/>
          <w:sz w:val="18"/>
          <w:szCs w:val="18"/>
        </w:rPr>
        <w:t>Ｂ</w:t>
      </w:r>
      <w:r w:rsidR="00820D18" w:rsidRPr="009F543E">
        <w:rPr>
          <w:rFonts w:ascii="ＭＳ 明朝" w:hAnsi="ＭＳ 明朝" w:hint="eastAsia"/>
          <w:sz w:val="18"/>
          <w:szCs w:val="18"/>
        </w:rPr>
        <w:t>，</w:t>
      </w:r>
      <w:r w:rsidRPr="009F543E">
        <w:rPr>
          <w:rFonts w:ascii="ＭＳ 明朝" w:hAnsi="ＭＳ 明朝"/>
          <w:sz w:val="18"/>
          <w:szCs w:val="18"/>
        </w:rPr>
        <w:t>17</w:t>
      </w:r>
      <w:r w:rsidRPr="009F543E">
        <w:rPr>
          <w:rFonts w:ascii="ＭＳ 明朝" w:hAnsi="ＭＳ 明朝" w:hint="eastAsia"/>
          <w:sz w:val="18"/>
          <w:szCs w:val="18"/>
        </w:rPr>
        <w:t>Ｆ</w:t>
      </w:r>
      <w:r w:rsidR="00820D18" w:rsidRPr="009F543E">
        <w:rPr>
          <w:rFonts w:ascii="ＭＳ 明朝" w:hAnsi="ＭＳ 明朝" w:hint="eastAsia"/>
          <w:sz w:val="18"/>
          <w:szCs w:val="18"/>
        </w:rPr>
        <w:t>，</w:t>
      </w:r>
      <w:r w:rsidRPr="009F543E">
        <w:rPr>
          <w:rFonts w:ascii="ＭＳ 明朝" w:hAnsi="ＭＳ 明朝"/>
          <w:sz w:val="18"/>
          <w:szCs w:val="18"/>
        </w:rPr>
        <w:t>18</w:t>
      </w:r>
      <w:r w:rsidRPr="009F543E">
        <w:rPr>
          <w:rFonts w:ascii="ＭＳ 明朝" w:hAnsi="ＭＳ 明朝" w:hint="eastAsia"/>
          <w:sz w:val="18"/>
          <w:szCs w:val="18"/>
        </w:rPr>
        <w:t>Ｃ</w:t>
      </w:r>
      <w:r w:rsidR="00820D18" w:rsidRPr="009F543E">
        <w:rPr>
          <w:rFonts w:ascii="ＭＳ 明朝" w:hAnsi="ＭＳ 明朝" w:hint="eastAsia"/>
          <w:sz w:val="18"/>
          <w:szCs w:val="18"/>
        </w:rPr>
        <w:t>，</w:t>
      </w:r>
      <w:r w:rsidRPr="009F543E">
        <w:rPr>
          <w:rFonts w:ascii="ＭＳ 明朝" w:hAnsi="ＭＳ 明朝"/>
          <w:sz w:val="18"/>
          <w:szCs w:val="18"/>
        </w:rPr>
        <w:t>19</w:t>
      </w:r>
      <w:r w:rsidRPr="009F543E">
        <w:rPr>
          <w:rFonts w:ascii="ＭＳ 明朝" w:hAnsi="ＭＳ 明朝" w:hint="eastAsia"/>
          <w:sz w:val="18"/>
          <w:szCs w:val="18"/>
        </w:rPr>
        <w:t>Ａ</w:t>
      </w:r>
      <w:r w:rsidR="00820D18" w:rsidRPr="009F543E">
        <w:rPr>
          <w:rFonts w:ascii="ＭＳ 明朝" w:hAnsi="ＭＳ 明朝" w:hint="eastAsia"/>
          <w:sz w:val="18"/>
          <w:szCs w:val="18"/>
        </w:rPr>
        <w:t>，</w:t>
      </w:r>
      <w:r w:rsidRPr="009F543E">
        <w:rPr>
          <w:rFonts w:ascii="ＭＳ 明朝" w:hAnsi="ＭＳ 明朝" w:hint="eastAsia"/>
          <w:sz w:val="18"/>
          <w:szCs w:val="18"/>
        </w:rPr>
        <w:t>19Ｆ</w:t>
      </w:r>
      <w:r w:rsidR="00820D18" w:rsidRPr="009F543E">
        <w:rPr>
          <w:rFonts w:ascii="ＭＳ 明朝" w:hAnsi="ＭＳ 明朝" w:hint="eastAsia"/>
          <w:sz w:val="18"/>
          <w:szCs w:val="18"/>
        </w:rPr>
        <w:t>，</w:t>
      </w:r>
      <w:r w:rsidRPr="009F543E">
        <w:rPr>
          <w:rFonts w:ascii="ＭＳ 明朝" w:hAnsi="ＭＳ 明朝"/>
          <w:sz w:val="18"/>
          <w:szCs w:val="18"/>
        </w:rPr>
        <w:t>20</w:t>
      </w:r>
      <w:r w:rsidR="00820D18" w:rsidRPr="009F543E">
        <w:rPr>
          <w:rFonts w:ascii="ＭＳ 明朝" w:hAnsi="ＭＳ 明朝" w:hint="eastAsia"/>
          <w:sz w:val="18"/>
          <w:szCs w:val="18"/>
        </w:rPr>
        <w:t>，</w:t>
      </w:r>
      <w:r w:rsidRPr="009F543E">
        <w:rPr>
          <w:rFonts w:ascii="ＭＳ 明朝" w:hAnsi="ＭＳ 明朝"/>
          <w:sz w:val="18"/>
          <w:szCs w:val="18"/>
        </w:rPr>
        <w:t>22</w:t>
      </w:r>
      <w:r w:rsidRPr="009F543E">
        <w:rPr>
          <w:rFonts w:ascii="ＭＳ 明朝" w:hAnsi="ＭＳ 明朝" w:hint="eastAsia"/>
          <w:sz w:val="18"/>
          <w:szCs w:val="18"/>
        </w:rPr>
        <w:t>Ｆ</w:t>
      </w:r>
      <w:r w:rsidR="00820D18" w:rsidRPr="009F543E">
        <w:rPr>
          <w:rFonts w:ascii="ＭＳ 明朝" w:hAnsi="ＭＳ 明朝" w:hint="eastAsia"/>
          <w:sz w:val="18"/>
          <w:szCs w:val="18"/>
        </w:rPr>
        <w:t>，</w:t>
      </w:r>
      <w:r w:rsidRPr="009F543E">
        <w:rPr>
          <w:rFonts w:ascii="ＭＳ 明朝" w:hAnsi="ＭＳ 明朝"/>
          <w:sz w:val="18"/>
          <w:szCs w:val="18"/>
        </w:rPr>
        <w:t>23</w:t>
      </w:r>
      <w:r w:rsidRPr="009F543E">
        <w:rPr>
          <w:rFonts w:ascii="ＭＳ 明朝" w:hAnsi="ＭＳ 明朝" w:hint="eastAsia"/>
          <w:sz w:val="18"/>
          <w:szCs w:val="18"/>
        </w:rPr>
        <w:t>Ｆ及び</w:t>
      </w:r>
      <w:r w:rsidRPr="009F543E">
        <w:rPr>
          <w:rFonts w:ascii="ＭＳ 明朝" w:hAnsi="ＭＳ 明朝"/>
          <w:sz w:val="18"/>
          <w:szCs w:val="18"/>
        </w:rPr>
        <w:t>33</w:t>
      </w:r>
      <w:r w:rsidRPr="009F543E">
        <w:rPr>
          <w:rFonts w:ascii="ＭＳ 明朝" w:hAnsi="ＭＳ 明朝" w:hint="eastAsia"/>
          <w:sz w:val="18"/>
          <w:szCs w:val="18"/>
        </w:rPr>
        <w:t>Ｆのそれぞれの株を用い</w:t>
      </w:r>
      <w:r w:rsidR="00533423">
        <w:rPr>
          <w:rFonts w:ascii="ＭＳ 明朝" w:hAnsi="ＭＳ 明朝" w:hint="eastAsia"/>
          <w:sz w:val="18"/>
          <w:szCs w:val="18"/>
        </w:rPr>
        <w:t>てシードロットを作製す</w:t>
      </w:r>
      <w:r w:rsidRPr="009F543E">
        <w:rPr>
          <w:rFonts w:ascii="ＭＳ 明朝" w:hAnsi="ＭＳ 明朝" w:hint="eastAsia"/>
          <w:sz w:val="18"/>
          <w:szCs w:val="18"/>
        </w:rPr>
        <w:t>る</w:t>
      </w:r>
      <w:r w:rsidR="00820D18" w:rsidRPr="009F543E">
        <w:rPr>
          <w:rFonts w:ascii="ＭＳ 明朝" w:hAnsi="ＭＳ 明朝" w:hint="eastAsia"/>
          <w:sz w:val="18"/>
          <w:szCs w:val="18"/>
        </w:rPr>
        <w:t>．</w:t>
      </w:r>
    </w:p>
    <w:p w14:paraId="2DC31F2C" w14:textId="77777777" w:rsidR="00A913D7" w:rsidRPr="009F543E" w:rsidRDefault="00A913D7" w:rsidP="008917DF">
      <w:pPr>
        <w:ind w:left="180" w:hangingChars="100" w:hanging="180"/>
        <w:rPr>
          <w:rFonts w:ascii="ＭＳ 明朝" w:hAnsi="ＭＳ 明朝"/>
          <w:sz w:val="18"/>
          <w:szCs w:val="18"/>
        </w:rPr>
      </w:pPr>
      <w:r w:rsidRPr="009F543E">
        <w:rPr>
          <w:rFonts w:ascii="ＭＳ 明朝" w:hAnsi="ＭＳ 明朝" w:hint="eastAsia"/>
          <w:sz w:val="18"/>
          <w:szCs w:val="18"/>
        </w:rPr>
        <w:t>２．１．２　培地</w:t>
      </w:r>
    </w:p>
    <w:p w14:paraId="318FA8E9" w14:textId="77777777" w:rsidR="00A913D7" w:rsidRPr="009F543E" w:rsidRDefault="00A913D7" w:rsidP="008917DF">
      <w:pPr>
        <w:ind w:left="180" w:hangingChars="100" w:hanging="180"/>
        <w:rPr>
          <w:rFonts w:ascii="ＭＳ 明朝" w:hAnsi="ＭＳ 明朝"/>
          <w:sz w:val="18"/>
          <w:szCs w:val="18"/>
        </w:rPr>
      </w:pPr>
      <w:r w:rsidRPr="009F543E">
        <w:rPr>
          <w:rFonts w:ascii="ＭＳ 明朝" w:hAnsi="ＭＳ 明朝" w:hint="eastAsia"/>
          <w:sz w:val="18"/>
          <w:szCs w:val="18"/>
        </w:rPr>
        <w:t xml:space="preserve">　　菌の培養に用いる培地には</w:t>
      </w:r>
      <w:r w:rsidR="00820D18" w:rsidRPr="009F543E">
        <w:rPr>
          <w:rFonts w:ascii="ＭＳ 明朝" w:hAnsi="ＭＳ 明朝" w:hint="eastAsia"/>
          <w:spacing w:val="-28"/>
          <w:sz w:val="18"/>
          <w:szCs w:val="18"/>
        </w:rPr>
        <w:t>，</w:t>
      </w:r>
      <w:r w:rsidRPr="009F543E">
        <w:rPr>
          <w:rFonts w:ascii="ＭＳ 明朝" w:hAnsi="ＭＳ 明朝" w:hint="eastAsia"/>
          <w:sz w:val="18"/>
          <w:szCs w:val="18"/>
        </w:rPr>
        <w:t>人体に高度にアレルギーを起こすおそれのあるものを用いてはならない</w:t>
      </w:r>
      <w:r w:rsidR="00820D18" w:rsidRPr="009F543E">
        <w:rPr>
          <w:rFonts w:ascii="ＭＳ 明朝" w:hAnsi="ＭＳ 明朝" w:hint="eastAsia"/>
          <w:sz w:val="18"/>
          <w:szCs w:val="18"/>
        </w:rPr>
        <w:t>．</w:t>
      </w:r>
    </w:p>
    <w:p w14:paraId="6F4FC8E2" w14:textId="09BA91BA" w:rsidR="00A913D7" w:rsidRPr="009F543E" w:rsidRDefault="00A913D7" w:rsidP="008917DF">
      <w:pPr>
        <w:ind w:left="180" w:hangingChars="100" w:hanging="180"/>
        <w:rPr>
          <w:rFonts w:ascii="ＭＳ 明朝" w:hAnsi="ＭＳ 明朝"/>
          <w:sz w:val="18"/>
          <w:szCs w:val="18"/>
        </w:rPr>
      </w:pPr>
      <w:r w:rsidRPr="009F543E">
        <w:rPr>
          <w:rFonts w:ascii="ＭＳ 明朝" w:hAnsi="ＭＳ 明朝" w:hint="eastAsia"/>
          <w:sz w:val="18"/>
          <w:szCs w:val="18"/>
        </w:rPr>
        <w:t>２．２　精製ポリサッカライド</w:t>
      </w:r>
    </w:p>
    <w:p w14:paraId="62DA88ED" w14:textId="77777777" w:rsidR="00A913D7" w:rsidRPr="009F543E" w:rsidRDefault="00A913D7" w:rsidP="008917DF">
      <w:pPr>
        <w:ind w:left="180" w:hangingChars="100" w:hanging="180"/>
        <w:rPr>
          <w:rFonts w:ascii="ＭＳ 明朝" w:hAnsi="ＭＳ 明朝"/>
          <w:sz w:val="18"/>
          <w:szCs w:val="18"/>
        </w:rPr>
      </w:pPr>
      <w:r w:rsidRPr="009F543E">
        <w:rPr>
          <w:rFonts w:ascii="ＭＳ 明朝" w:hAnsi="ＭＳ 明朝" w:hint="eastAsia"/>
          <w:sz w:val="18"/>
          <w:szCs w:val="18"/>
        </w:rPr>
        <w:t>２．２．１　菌の培養</w:t>
      </w:r>
    </w:p>
    <w:p w14:paraId="74C3CBA1" w14:textId="1A05679D" w:rsidR="00A913D7" w:rsidRPr="009F543E" w:rsidRDefault="00A913D7" w:rsidP="008917DF">
      <w:pPr>
        <w:autoSpaceDE w:val="0"/>
        <w:autoSpaceDN w:val="0"/>
        <w:ind w:left="180" w:hangingChars="100" w:hanging="180"/>
        <w:rPr>
          <w:rFonts w:ascii="ＭＳ 明朝" w:hAnsi="ＭＳ 明朝"/>
          <w:sz w:val="18"/>
          <w:szCs w:val="18"/>
        </w:rPr>
      </w:pPr>
      <w:r w:rsidRPr="009F543E">
        <w:rPr>
          <w:rFonts w:hAnsi="ＭＳ 明朝" w:hint="eastAsia"/>
          <w:sz w:val="18"/>
          <w:szCs w:val="18"/>
        </w:rPr>
        <w:t xml:space="preserve">　　</w:t>
      </w:r>
      <w:r w:rsidR="00694CE4" w:rsidRPr="009F543E">
        <w:rPr>
          <w:rFonts w:ascii="ZWAdobeF" w:hAnsi="ZWAdobeF" w:cs="ZWAdobeF"/>
          <w:sz w:val="2"/>
          <w:szCs w:val="2"/>
        </w:rPr>
        <w:t>A</w:t>
      </w:r>
      <w:r w:rsidR="00171EA1" w:rsidRPr="009F543E">
        <w:rPr>
          <w:rFonts w:ascii="ＭＳ 明朝" w:hAnsi="ＭＳ 明朝"/>
          <w:sz w:val="18"/>
          <w:szCs w:val="18"/>
        </w:rPr>
        <w:ruby>
          <w:rubyPr>
            <w:rubyAlign w:val="center"/>
            <w:hps w:val="7"/>
            <w:hpsRaise w:val="16"/>
            <w:hpsBaseText w:val="18"/>
            <w:lid w:val="ja-JP"/>
          </w:rubyPr>
          <w:rt>
            <w:r w:rsidR="00171EA1" w:rsidRPr="009F543E">
              <w:rPr>
                <w:rFonts w:ascii="ＭＳ 明朝" w:hAnsi="ＭＳ 明朝"/>
                <w:sz w:val="7"/>
                <w:szCs w:val="18"/>
              </w:rPr>
              <w:t>きょう</w:t>
            </w:r>
          </w:rt>
          <w:rubyBase>
            <w:r w:rsidR="00694CE4" w:rsidRPr="009F543E">
              <w:rPr>
                <w:rFonts w:ascii="ZWAdobeF" w:hAnsi="ZWAdobeF" w:cs="ZWAdobeF"/>
                <w:sz w:val="2"/>
                <w:szCs w:val="2"/>
              </w:rPr>
              <w:t>E</w:t>
            </w:r>
            <w:r w:rsidR="00171EA1" w:rsidRPr="009F543E">
              <w:rPr>
                <w:rFonts w:ascii="ＭＳ 明朝" w:hAnsi="ＭＳ 明朝"/>
                <w:sz w:val="18"/>
                <w:szCs w:val="18"/>
              </w:rPr>
              <w:t>莢</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ascii="ＭＳ 明朝" w:hAnsi="ＭＳ 明朝" w:hint="eastAsia"/>
          <w:sz w:val="18"/>
          <w:szCs w:val="18"/>
        </w:rPr>
        <w:t>膜血清型別にそれぞれの</w:t>
      </w:r>
      <w:r w:rsidR="0061158D">
        <w:rPr>
          <w:rFonts w:ascii="ＭＳ 明朝" w:hAnsi="ＭＳ 明朝" w:hint="eastAsia"/>
          <w:sz w:val="18"/>
          <w:szCs w:val="18"/>
        </w:rPr>
        <w:t>肺炎球菌の</w:t>
      </w:r>
      <w:r w:rsidRPr="009F543E">
        <w:rPr>
          <w:rFonts w:ascii="ＭＳ 明朝" w:hAnsi="ＭＳ 明朝" w:hint="eastAsia"/>
          <w:sz w:val="18"/>
          <w:szCs w:val="18"/>
        </w:rPr>
        <w:t>株を培養する</w:t>
      </w:r>
      <w:r w:rsidR="00820D18" w:rsidRPr="009F543E">
        <w:rPr>
          <w:rFonts w:ascii="ＭＳ 明朝" w:hAnsi="ＭＳ 明朝" w:hint="eastAsia"/>
          <w:sz w:val="18"/>
          <w:szCs w:val="18"/>
        </w:rPr>
        <w:t>．</w:t>
      </w:r>
      <w:r w:rsidRPr="009F543E">
        <w:rPr>
          <w:rFonts w:ascii="ＭＳ 明朝" w:hAnsi="ＭＳ 明朝" w:hint="eastAsia"/>
          <w:sz w:val="18"/>
          <w:szCs w:val="18"/>
        </w:rPr>
        <w:t>適当な</w:t>
      </w:r>
      <w:r w:rsidR="0061158D">
        <w:rPr>
          <w:rFonts w:ascii="ＭＳ 明朝" w:hAnsi="ＭＳ 明朝" w:hint="eastAsia"/>
          <w:sz w:val="18"/>
          <w:szCs w:val="18"/>
        </w:rPr>
        <w:t>方</w:t>
      </w:r>
      <w:r w:rsidRPr="009F543E">
        <w:rPr>
          <w:rFonts w:ascii="ＭＳ 明朝" w:hAnsi="ＭＳ 明朝" w:hint="eastAsia"/>
          <w:sz w:val="18"/>
          <w:szCs w:val="18"/>
        </w:rPr>
        <w:t>法によ</w:t>
      </w:r>
      <w:r w:rsidR="0061158D">
        <w:rPr>
          <w:rFonts w:ascii="ＭＳ 明朝" w:hAnsi="ＭＳ 明朝" w:hint="eastAsia"/>
          <w:sz w:val="18"/>
          <w:szCs w:val="18"/>
        </w:rPr>
        <w:t>り</w:t>
      </w:r>
      <w:r w:rsidRPr="009F543E">
        <w:rPr>
          <w:rFonts w:ascii="ＭＳ 明朝" w:hAnsi="ＭＳ 明朝" w:hint="eastAsia"/>
          <w:sz w:val="18"/>
          <w:szCs w:val="18"/>
        </w:rPr>
        <w:t>検査するとき</w:t>
      </w:r>
      <w:r w:rsidR="00820D18" w:rsidRPr="009F543E">
        <w:rPr>
          <w:rFonts w:ascii="ＭＳ 明朝" w:hAnsi="ＭＳ 明朝" w:hint="eastAsia"/>
          <w:sz w:val="18"/>
          <w:szCs w:val="18"/>
        </w:rPr>
        <w:t>，</w:t>
      </w:r>
      <w:r w:rsidRPr="009F543E">
        <w:rPr>
          <w:rFonts w:ascii="ＭＳ 明朝" w:hAnsi="ＭＳ 明朝" w:hint="eastAsia"/>
          <w:sz w:val="18"/>
          <w:szCs w:val="18"/>
        </w:rPr>
        <w:t>他の細菌の混入を認めてはならない</w:t>
      </w:r>
      <w:r w:rsidR="00820D18" w:rsidRPr="009F543E">
        <w:rPr>
          <w:rFonts w:ascii="ＭＳ 明朝" w:hAnsi="ＭＳ 明朝" w:hint="eastAsia"/>
          <w:sz w:val="18"/>
          <w:szCs w:val="18"/>
        </w:rPr>
        <w:t>．</w:t>
      </w:r>
    </w:p>
    <w:p w14:paraId="1667D009" w14:textId="77777777" w:rsidR="00A913D7" w:rsidRPr="009F543E" w:rsidRDefault="00A913D7" w:rsidP="008917DF">
      <w:pPr>
        <w:ind w:left="180" w:hangingChars="100" w:hanging="180"/>
        <w:rPr>
          <w:rFonts w:ascii="ＭＳ 明朝" w:hAnsi="ＭＳ 明朝"/>
          <w:sz w:val="18"/>
          <w:szCs w:val="18"/>
        </w:rPr>
      </w:pPr>
      <w:r w:rsidRPr="009F543E">
        <w:rPr>
          <w:rFonts w:ascii="ＭＳ 明朝" w:hAnsi="ＭＳ 明朝" w:hint="eastAsia"/>
          <w:sz w:val="18"/>
          <w:szCs w:val="18"/>
        </w:rPr>
        <w:t>２．２．２　不活化</w:t>
      </w:r>
    </w:p>
    <w:p w14:paraId="27A49627" w14:textId="25D073B4" w:rsidR="00A913D7" w:rsidRPr="009F543E" w:rsidRDefault="00A913D7" w:rsidP="008917DF">
      <w:pPr>
        <w:autoSpaceDE w:val="0"/>
        <w:autoSpaceDN w:val="0"/>
        <w:ind w:left="180" w:hangingChars="100" w:hanging="180"/>
        <w:rPr>
          <w:rFonts w:ascii="ＭＳ 明朝" w:hAnsi="ＭＳ 明朝"/>
          <w:sz w:val="18"/>
          <w:szCs w:val="18"/>
        </w:rPr>
      </w:pPr>
      <w:r w:rsidRPr="009F543E">
        <w:rPr>
          <w:rFonts w:hAnsi="ＭＳ 明朝" w:hint="eastAsia"/>
          <w:sz w:val="18"/>
          <w:szCs w:val="18"/>
        </w:rPr>
        <w:t xml:space="preserve">　　</w:t>
      </w:r>
      <w:r w:rsidRPr="009F543E">
        <w:rPr>
          <w:rFonts w:ascii="ＭＳ 明朝" w:hAnsi="ＭＳ 明朝" w:hint="eastAsia"/>
          <w:sz w:val="18"/>
          <w:szCs w:val="18"/>
        </w:rPr>
        <w:t>培養液にフェノールを</w:t>
      </w:r>
      <w:r w:rsidR="00C8371C">
        <w:rPr>
          <w:rFonts w:ascii="ＭＳ 明朝" w:hAnsi="ＭＳ 明朝" w:hint="eastAsia"/>
          <w:sz w:val="18"/>
          <w:szCs w:val="18"/>
        </w:rPr>
        <w:t>適当な濃度</w:t>
      </w:r>
      <w:r w:rsidRPr="009F543E">
        <w:rPr>
          <w:rFonts w:ascii="ＭＳ 明朝" w:hAnsi="ＭＳ 明朝" w:hint="eastAsia"/>
          <w:sz w:val="18"/>
          <w:szCs w:val="18"/>
        </w:rPr>
        <w:t>となるように加え</w:t>
      </w:r>
      <w:r w:rsidR="00820D18" w:rsidRPr="009F543E">
        <w:rPr>
          <w:rFonts w:ascii="ＭＳ 明朝" w:hAnsi="ＭＳ 明朝" w:hint="eastAsia"/>
          <w:sz w:val="18"/>
          <w:szCs w:val="18"/>
        </w:rPr>
        <w:t>，</w:t>
      </w:r>
      <w:r w:rsidR="00C8371C">
        <w:rPr>
          <w:rFonts w:ascii="ＭＳ 明朝" w:hAnsi="ＭＳ 明朝" w:hint="eastAsia"/>
          <w:sz w:val="18"/>
          <w:szCs w:val="18"/>
        </w:rPr>
        <w:t>適当な温度で一定</w:t>
      </w:r>
      <w:r w:rsidRPr="009F543E">
        <w:rPr>
          <w:rFonts w:ascii="ＭＳ 明朝" w:hAnsi="ＭＳ 明朝" w:hint="eastAsia"/>
          <w:sz w:val="18"/>
          <w:szCs w:val="18"/>
        </w:rPr>
        <w:t>時間</w:t>
      </w:r>
      <w:r w:rsidR="00694CE4" w:rsidRPr="009F543E">
        <w:rPr>
          <w:rFonts w:ascii="ZWAdobeF" w:hAnsi="ZWAdobeF" w:cs="ZWAdobeF"/>
          <w:sz w:val="2"/>
          <w:szCs w:val="2"/>
        </w:rPr>
        <w:t>A</w:t>
      </w:r>
      <w:r w:rsidR="00171EA1" w:rsidRPr="009F543E">
        <w:rPr>
          <w:rFonts w:ascii="ＭＳ 明朝" w:hAnsi="ＭＳ 明朝"/>
          <w:sz w:val="18"/>
          <w:szCs w:val="18"/>
        </w:rPr>
        <w:ruby>
          <w:rubyPr>
            <w:rubyAlign w:val="distributeSpace"/>
            <w:hps w:val="7"/>
            <w:hpsRaise w:val="16"/>
            <w:hpsBaseText w:val="18"/>
            <w:lid w:val="ja-JP"/>
          </w:rubyPr>
          <w:rt>
            <w:r w:rsidR="00171EA1" w:rsidRPr="009F543E">
              <w:rPr>
                <w:rFonts w:ascii="ＭＳ 明朝" w:hAnsi="ＭＳ 明朝"/>
                <w:sz w:val="7"/>
                <w:szCs w:val="18"/>
              </w:rPr>
              <w:t>かくはん</w:t>
            </w:r>
          </w:rt>
          <w:rubyBase>
            <w:r w:rsidR="00694CE4" w:rsidRPr="009F543E">
              <w:rPr>
                <w:rFonts w:ascii="ZWAdobeF" w:hAnsi="ZWAdobeF" w:cs="ZWAdobeF"/>
                <w:sz w:val="2"/>
                <w:szCs w:val="2"/>
              </w:rPr>
              <w:t>E</w:t>
            </w:r>
            <w:r w:rsidR="00171EA1" w:rsidRPr="009F543E">
              <w:rPr>
                <w:rFonts w:ascii="ＭＳ 明朝" w:hAnsi="ＭＳ 明朝"/>
                <w:sz w:val="18"/>
                <w:szCs w:val="18"/>
              </w:rPr>
              <w:t>攪拌</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ascii="ＭＳ 明朝" w:hAnsi="ＭＳ 明朝" w:hint="eastAsia"/>
          <w:sz w:val="18"/>
          <w:szCs w:val="18"/>
        </w:rPr>
        <w:t>することによって行う</w:t>
      </w:r>
      <w:r w:rsidR="00820D18" w:rsidRPr="009F543E">
        <w:rPr>
          <w:rFonts w:ascii="ＭＳ 明朝" w:hAnsi="ＭＳ 明朝" w:hint="eastAsia"/>
          <w:sz w:val="18"/>
          <w:szCs w:val="18"/>
        </w:rPr>
        <w:t>．</w:t>
      </w:r>
    </w:p>
    <w:p w14:paraId="70212870" w14:textId="77777777" w:rsidR="00A913D7" w:rsidRPr="009F543E" w:rsidRDefault="00A913D7" w:rsidP="008917DF">
      <w:pPr>
        <w:ind w:left="180" w:hangingChars="100" w:hanging="180"/>
        <w:rPr>
          <w:rFonts w:ascii="ＭＳ 明朝" w:hAnsi="ＭＳ 明朝"/>
          <w:sz w:val="18"/>
          <w:szCs w:val="18"/>
        </w:rPr>
      </w:pPr>
      <w:r w:rsidRPr="009F543E">
        <w:rPr>
          <w:rFonts w:ascii="ＭＳ 明朝" w:hAnsi="ＭＳ 明朝" w:hint="eastAsia"/>
          <w:sz w:val="18"/>
          <w:szCs w:val="18"/>
        </w:rPr>
        <w:t>２．２．３　原薬の精製</w:t>
      </w:r>
    </w:p>
    <w:p w14:paraId="43193B76" w14:textId="46482C25" w:rsidR="00A913D7" w:rsidRPr="009F543E" w:rsidRDefault="00A913D7" w:rsidP="008917DF">
      <w:pPr>
        <w:autoSpaceDE w:val="0"/>
        <w:autoSpaceDN w:val="0"/>
        <w:ind w:left="180" w:hangingChars="100" w:hanging="180"/>
        <w:rPr>
          <w:rFonts w:ascii="ＭＳ 明朝" w:hAnsi="ＭＳ 明朝"/>
          <w:sz w:val="18"/>
          <w:szCs w:val="18"/>
        </w:rPr>
      </w:pPr>
      <w:r w:rsidRPr="009F543E">
        <w:rPr>
          <w:rFonts w:hAnsi="ＭＳ 明朝" w:hint="eastAsia"/>
          <w:sz w:val="18"/>
          <w:szCs w:val="18"/>
        </w:rPr>
        <w:t xml:space="preserve">　　</w:t>
      </w:r>
      <w:r w:rsidRPr="009F543E">
        <w:rPr>
          <w:rFonts w:ascii="ＭＳ 明朝" w:hAnsi="ＭＳ 明朝" w:hint="eastAsia"/>
          <w:sz w:val="18"/>
          <w:szCs w:val="18"/>
        </w:rPr>
        <w:t>不活化した</w:t>
      </w:r>
      <w:r w:rsidR="00C8371C">
        <w:rPr>
          <w:rFonts w:ascii="ＭＳ 明朝" w:hAnsi="ＭＳ 明朝" w:hint="eastAsia"/>
          <w:sz w:val="18"/>
          <w:szCs w:val="18"/>
        </w:rPr>
        <w:t>培養液</w:t>
      </w:r>
      <w:r w:rsidRPr="009F543E">
        <w:rPr>
          <w:rFonts w:ascii="ＭＳ 明朝" w:hAnsi="ＭＳ 明朝" w:hint="eastAsia"/>
          <w:sz w:val="18"/>
          <w:szCs w:val="18"/>
        </w:rPr>
        <w:t>を遠心分離</w:t>
      </w:r>
      <w:r w:rsidR="00C8371C" w:rsidRPr="009F543E">
        <w:rPr>
          <w:rFonts w:ascii="ＭＳ 明朝" w:hAnsi="ＭＳ 明朝" w:hint="eastAsia"/>
          <w:sz w:val="18"/>
          <w:szCs w:val="18"/>
        </w:rPr>
        <w:t>，</w:t>
      </w:r>
      <w:r w:rsidRPr="009F543E">
        <w:rPr>
          <w:rFonts w:ascii="ＭＳ 明朝" w:hAnsi="ＭＳ 明朝" w:hint="eastAsia"/>
          <w:sz w:val="18"/>
          <w:szCs w:val="18"/>
        </w:rPr>
        <w:t>ろ過</w:t>
      </w:r>
      <w:r w:rsidR="00C8371C" w:rsidRPr="009F543E">
        <w:rPr>
          <w:rFonts w:ascii="ＭＳ 明朝" w:hAnsi="ＭＳ 明朝" w:hint="eastAsia"/>
          <w:sz w:val="18"/>
          <w:szCs w:val="18"/>
        </w:rPr>
        <w:t>，</w:t>
      </w:r>
      <w:r w:rsidRPr="009F543E">
        <w:rPr>
          <w:rFonts w:ascii="ＭＳ 明朝" w:hAnsi="ＭＳ 明朝" w:hint="eastAsia"/>
          <w:sz w:val="18"/>
          <w:szCs w:val="18"/>
        </w:rPr>
        <w:t>限外ろ過</w:t>
      </w:r>
      <w:r w:rsidR="00C8371C">
        <w:rPr>
          <w:rFonts w:ascii="ＭＳ 明朝" w:hAnsi="ＭＳ 明朝" w:hint="eastAsia"/>
          <w:sz w:val="18"/>
          <w:szCs w:val="18"/>
        </w:rPr>
        <w:t>その他</w:t>
      </w:r>
      <w:r w:rsidRPr="009F543E">
        <w:rPr>
          <w:rFonts w:ascii="ＭＳ 明朝" w:hAnsi="ＭＳ 明朝" w:hint="eastAsia"/>
          <w:sz w:val="18"/>
          <w:szCs w:val="18"/>
        </w:rPr>
        <w:t>適当な方法により</w:t>
      </w:r>
      <w:r w:rsidR="00C8371C">
        <w:rPr>
          <w:rFonts w:ascii="ＭＳ 明朝" w:hAnsi="ＭＳ 明朝" w:hint="eastAsia"/>
          <w:sz w:val="18"/>
          <w:szCs w:val="18"/>
        </w:rPr>
        <w:t>菌体</w:t>
      </w:r>
      <w:r w:rsidR="00820D18" w:rsidRPr="009F543E">
        <w:rPr>
          <w:rFonts w:ascii="ＭＳ 明朝" w:hAnsi="ＭＳ 明朝" w:hint="eastAsia"/>
          <w:sz w:val="18"/>
          <w:szCs w:val="18"/>
        </w:rPr>
        <w:t>，</w:t>
      </w:r>
      <w:r w:rsidRPr="009F543E">
        <w:rPr>
          <w:rFonts w:ascii="ＭＳ 明朝" w:hAnsi="ＭＳ 明朝" w:hint="eastAsia"/>
          <w:sz w:val="18"/>
          <w:szCs w:val="18"/>
        </w:rPr>
        <w:t>菌体残</w:t>
      </w:r>
      <w:r w:rsidR="00694CE4" w:rsidRPr="009F543E">
        <w:rPr>
          <w:rFonts w:ascii="ZWAdobeF" w:hAnsi="ZWAdobeF" w:cs="ZWAdobeF"/>
          <w:sz w:val="2"/>
          <w:szCs w:val="2"/>
        </w:rPr>
        <w:t>A</w:t>
      </w:r>
      <w:r w:rsidR="00171EA1" w:rsidRPr="009F543E">
        <w:rPr>
          <w:rFonts w:ascii="ＭＳ 明朝" w:hAnsi="ＭＳ 明朝"/>
          <w:sz w:val="18"/>
          <w:szCs w:val="18"/>
        </w:rPr>
        <w:ruby>
          <w:rubyPr>
            <w:rubyAlign w:val="distributeSpace"/>
            <w:hps w:val="7"/>
            <w:hpsRaise w:val="16"/>
            <w:hpsBaseText w:val="18"/>
            <w:lid w:val="ja-JP"/>
          </w:rubyPr>
          <w:rt>
            <w:r w:rsidR="00171EA1" w:rsidRPr="009F543E">
              <w:rPr>
                <w:rFonts w:ascii="ＭＳ 明朝" w:hAnsi="ＭＳ 明朝"/>
                <w:sz w:val="7"/>
                <w:szCs w:val="18"/>
              </w:rPr>
              <w:t>さ</w:t>
            </w:r>
          </w:rt>
          <w:rubyBase>
            <w:r w:rsidR="00694CE4" w:rsidRPr="009F543E">
              <w:rPr>
                <w:rFonts w:ascii="ZWAdobeF" w:hAnsi="ZWAdobeF" w:cs="ZWAdobeF"/>
                <w:sz w:val="2"/>
                <w:szCs w:val="2"/>
              </w:rPr>
              <w:t>E</w:t>
            </w:r>
            <w:r w:rsidR="00171EA1" w:rsidRPr="009F543E">
              <w:rPr>
                <w:rFonts w:ascii="ＭＳ 明朝" w:hAnsi="ＭＳ 明朝"/>
                <w:sz w:val="18"/>
                <w:szCs w:val="18"/>
              </w:rPr>
              <w:t>渣</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ascii="ＭＳ 明朝" w:hAnsi="ＭＳ 明朝"/>
          <w:sz w:val="18"/>
          <w:szCs w:val="18"/>
        </w:rPr>
        <w:t>及び</w:t>
      </w:r>
      <w:r w:rsidRPr="009F543E">
        <w:rPr>
          <w:rFonts w:ascii="ＭＳ 明朝" w:hAnsi="ＭＳ 明朝" w:hint="eastAsia"/>
          <w:sz w:val="18"/>
          <w:szCs w:val="18"/>
        </w:rPr>
        <w:t>たん白質を除去し</w:t>
      </w:r>
      <w:r w:rsidR="009D18DA" w:rsidRPr="009F543E">
        <w:rPr>
          <w:rFonts w:ascii="ＭＳ 明朝" w:hAnsi="ＭＳ 明朝" w:hint="eastAsia"/>
          <w:sz w:val="18"/>
          <w:szCs w:val="18"/>
        </w:rPr>
        <w:t>，</w:t>
      </w:r>
      <w:r w:rsidRPr="009F543E">
        <w:rPr>
          <w:rFonts w:ascii="ＭＳ 明朝" w:hAnsi="ＭＳ 明朝" w:hint="eastAsia"/>
          <w:sz w:val="18"/>
          <w:szCs w:val="18"/>
        </w:rPr>
        <w:t>ポリサッカライドを得る</w:t>
      </w:r>
      <w:r w:rsidR="00820D18" w:rsidRPr="009F543E">
        <w:rPr>
          <w:rFonts w:ascii="ＭＳ 明朝" w:hAnsi="ＭＳ 明朝" w:hint="eastAsia"/>
          <w:sz w:val="18"/>
          <w:szCs w:val="18"/>
        </w:rPr>
        <w:t>．</w:t>
      </w:r>
      <w:r w:rsidRPr="009F543E">
        <w:rPr>
          <w:rFonts w:ascii="ＭＳ 明朝" w:hAnsi="ＭＳ 明朝" w:hint="eastAsia"/>
          <w:sz w:val="18"/>
          <w:szCs w:val="18"/>
        </w:rPr>
        <w:t>これを精製し</w:t>
      </w:r>
      <w:r w:rsidR="009D18DA" w:rsidRPr="009F543E">
        <w:rPr>
          <w:rFonts w:ascii="ＭＳ 明朝" w:hAnsi="ＭＳ 明朝" w:hint="eastAsia"/>
          <w:sz w:val="18"/>
          <w:szCs w:val="18"/>
        </w:rPr>
        <w:t>，</w:t>
      </w:r>
      <w:r w:rsidRPr="009F543E">
        <w:rPr>
          <w:rFonts w:ascii="ＭＳ 明朝" w:hAnsi="ＭＳ 明朝" w:hint="eastAsia"/>
          <w:sz w:val="18"/>
          <w:szCs w:val="18"/>
        </w:rPr>
        <w:t>原薬とする</w:t>
      </w:r>
      <w:r w:rsidR="00820D18" w:rsidRPr="009F543E">
        <w:rPr>
          <w:rFonts w:ascii="ＭＳ 明朝" w:hAnsi="ＭＳ 明朝" w:hint="eastAsia"/>
          <w:sz w:val="18"/>
          <w:szCs w:val="18"/>
        </w:rPr>
        <w:t>．</w:t>
      </w:r>
      <w:r w:rsidR="009D18DA">
        <w:rPr>
          <w:rFonts w:ascii="ＭＳ 明朝" w:hAnsi="ＭＳ 明朝" w:hint="eastAsia"/>
          <w:sz w:val="18"/>
          <w:szCs w:val="18"/>
        </w:rPr>
        <w:t>原薬について</w:t>
      </w:r>
      <w:r w:rsidR="009D18DA" w:rsidRPr="009F543E">
        <w:rPr>
          <w:rFonts w:ascii="ＭＳ 明朝" w:hAnsi="ＭＳ 明朝" w:hint="eastAsia"/>
          <w:sz w:val="18"/>
          <w:szCs w:val="18"/>
        </w:rPr>
        <w:t>，</w:t>
      </w:r>
      <w:r w:rsidR="009D18DA">
        <w:rPr>
          <w:rFonts w:ascii="ＭＳ 明朝" w:hAnsi="ＭＳ 明朝" w:hint="eastAsia"/>
          <w:sz w:val="18"/>
          <w:szCs w:val="18"/>
        </w:rPr>
        <w:t>３．１の試験を行う</w:t>
      </w:r>
      <w:r w:rsidR="009D18DA" w:rsidRPr="009F543E">
        <w:rPr>
          <w:rFonts w:ascii="ＭＳ 明朝" w:hAnsi="ＭＳ 明朝" w:hint="eastAsia"/>
          <w:sz w:val="18"/>
          <w:szCs w:val="18"/>
        </w:rPr>
        <w:t>．</w:t>
      </w:r>
    </w:p>
    <w:p w14:paraId="3A0AF190" w14:textId="77777777" w:rsidR="00A913D7" w:rsidRPr="009F543E" w:rsidRDefault="00A913D7" w:rsidP="008917DF">
      <w:pPr>
        <w:ind w:left="180" w:hangingChars="100" w:hanging="180"/>
        <w:rPr>
          <w:rFonts w:ascii="ＭＳ 明朝" w:hAnsi="ＭＳ 明朝"/>
          <w:sz w:val="18"/>
          <w:szCs w:val="18"/>
        </w:rPr>
      </w:pPr>
      <w:r w:rsidRPr="009F543E">
        <w:rPr>
          <w:rFonts w:ascii="ＭＳ 明朝" w:hAnsi="ＭＳ 明朝" w:hint="eastAsia"/>
          <w:sz w:val="18"/>
          <w:szCs w:val="18"/>
        </w:rPr>
        <w:t>２．３　最終バルク</w:t>
      </w:r>
    </w:p>
    <w:p w14:paraId="50E1F708" w14:textId="583CB405" w:rsidR="00A913D7" w:rsidRPr="009F543E" w:rsidRDefault="00A913D7" w:rsidP="008917DF">
      <w:pPr>
        <w:autoSpaceDE w:val="0"/>
        <w:autoSpaceDN w:val="0"/>
        <w:ind w:left="180" w:hangingChars="100" w:hanging="180"/>
        <w:rPr>
          <w:rFonts w:ascii="ＭＳ 明朝" w:hAnsi="ＭＳ 明朝"/>
          <w:sz w:val="18"/>
          <w:szCs w:val="18"/>
        </w:rPr>
      </w:pPr>
      <w:r w:rsidRPr="009F543E">
        <w:rPr>
          <w:rFonts w:hAnsi="ＭＳ 明朝" w:hint="eastAsia"/>
          <w:sz w:val="18"/>
          <w:szCs w:val="18"/>
        </w:rPr>
        <w:t xml:space="preserve">　　</w:t>
      </w:r>
      <w:r w:rsidR="00694CE4" w:rsidRPr="009F543E">
        <w:rPr>
          <w:rFonts w:ascii="ZWAdobeF" w:hAnsi="ZWAdobeF" w:cs="ZWAdobeF"/>
          <w:sz w:val="2"/>
          <w:szCs w:val="2"/>
        </w:rPr>
        <w:t>A</w:t>
      </w:r>
      <w:r w:rsidR="00171EA1" w:rsidRPr="009F543E">
        <w:rPr>
          <w:rFonts w:ascii="ＭＳ 明朝" w:hAnsi="ＭＳ 明朝"/>
          <w:sz w:val="18"/>
          <w:szCs w:val="18"/>
        </w:rPr>
        <w:ruby>
          <w:rubyPr>
            <w:rubyAlign w:val="center"/>
            <w:hps w:val="7"/>
            <w:hpsRaise w:val="16"/>
            <w:hpsBaseText w:val="18"/>
            <w:lid w:val="ja-JP"/>
          </w:rubyPr>
          <w:rt>
            <w:r w:rsidR="00171EA1" w:rsidRPr="009F543E">
              <w:rPr>
                <w:rFonts w:ascii="ＭＳ 明朝" w:hAnsi="ＭＳ 明朝"/>
                <w:sz w:val="7"/>
                <w:szCs w:val="18"/>
              </w:rPr>
              <w:t>きょう</w:t>
            </w:r>
          </w:rt>
          <w:rubyBase>
            <w:r w:rsidR="00694CE4" w:rsidRPr="009F543E">
              <w:rPr>
                <w:rFonts w:ascii="ZWAdobeF" w:hAnsi="ZWAdobeF" w:cs="ZWAdobeF"/>
                <w:sz w:val="2"/>
                <w:szCs w:val="2"/>
              </w:rPr>
              <w:t>E</w:t>
            </w:r>
            <w:r w:rsidR="00171EA1" w:rsidRPr="009F543E">
              <w:rPr>
                <w:rFonts w:ascii="ＭＳ 明朝" w:hAnsi="ＭＳ 明朝"/>
                <w:sz w:val="18"/>
                <w:szCs w:val="18"/>
              </w:rPr>
              <w:t>莢</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ascii="ＭＳ 明朝" w:hAnsi="ＭＳ 明朝" w:hint="eastAsia"/>
          <w:sz w:val="18"/>
          <w:szCs w:val="18"/>
        </w:rPr>
        <w:t>膜血清型の原薬を</w:t>
      </w:r>
      <w:r w:rsidR="00D304C6">
        <w:rPr>
          <w:rFonts w:ascii="ＭＳ 明朝" w:hAnsi="ＭＳ 明朝" w:hint="eastAsia"/>
          <w:sz w:val="18"/>
          <w:szCs w:val="18"/>
        </w:rPr>
        <w:t>適当な溶液で希釈混合</w:t>
      </w:r>
      <w:r w:rsidRPr="009F543E">
        <w:rPr>
          <w:rFonts w:ascii="ＭＳ 明朝" w:hAnsi="ＭＳ 明朝" w:hint="eastAsia"/>
          <w:sz w:val="18"/>
          <w:szCs w:val="18"/>
        </w:rPr>
        <w:t>し</w:t>
      </w:r>
      <w:r w:rsidR="00820D18" w:rsidRPr="009F543E">
        <w:rPr>
          <w:rFonts w:ascii="ＭＳ 明朝" w:hAnsi="ＭＳ 明朝" w:hint="eastAsia"/>
          <w:spacing w:val="-20"/>
          <w:sz w:val="18"/>
          <w:szCs w:val="18"/>
        </w:rPr>
        <w:t>，</w:t>
      </w:r>
      <w:r w:rsidRPr="009F543E">
        <w:rPr>
          <w:rFonts w:ascii="ＭＳ 明朝" w:hAnsi="ＭＳ 明朝" w:hint="eastAsia"/>
          <w:sz w:val="18"/>
          <w:szCs w:val="18"/>
        </w:rPr>
        <w:t>最終バルクとする</w:t>
      </w:r>
      <w:r w:rsidR="00820D18" w:rsidRPr="009F543E">
        <w:rPr>
          <w:rFonts w:ascii="ＭＳ 明朝" w:hAnsi="ＭＳ 明朝" w:hint="eastAsia"/>
          <w:sz w:val="18"/>
          <w:szCs w:val="18"/>
        </w:rPr>
        <w:t>．</w:t>
      </w:r>
    </w:p>
    <w:p w14:paraId="07CEBFF5" w14:textId="77777777" w:rsidR="00A913D7" w:rsidRPr="009F543E" w:rsidRDefault="00A913D7" w:rsidP="008917DF">
      <w:pPr>
        <w:ind w:left="180" w:hangingChars="100" w:hanging="180"/>
        <w:rPr>
          <w:rFonts w:ascii="ＭＳ 明朝" w:hAnsi="ＭＳ 明朝"/>
          <w:sz w:val="18"/>
          <w:szCs w:val="18"/>
        </w:rPr>
      </w:pPr>
      <w:r w:rsidRPr="009F543E">
        <w:rPr>
          <w:rFonts w:ascii="ＭＳ 明朝" w:hAnsi="ＭＳ 明朝" w:hint="eastAsia"/>
          <w:sz w:val="18"/>
          <w:szCs w:val="18"/>
        </w:rPr>
        <w:t>３　試験</w:t>
      </w:r>
    </w:p>
    <w:p w14:paraId="21A6C983" w14:textId="77777777" w:rsidR="00A913D7" w:rsidRPr="009F543E" w:rsidRDefault="00A913D7" w:rsidP="008917DF">
      <w:pPr>
        <w:ind w:left="180" w:hangingChars="100" w:hanging="180"/>
        <w:rPr>
          <w:rFonts w:ascii="ＭＳ 明朝" w:hAnsi="ＭＳ 明朝"/>
          <w:sz w:val="18"/>
          <w:szCs w:val="18"/>
        </w:rPr>
      </w:pPr>
      <w:r w:rsidRPr="009F543E">
        <w:rPr>
          <w:rFonts w:ascii="ＭＳ 明朝" w:hAnsi="ＭＳ 明朝" w:hint="eastAsia"/>
          <w:sz w:val="18"/>
          <w:szCs w:val="18"/>
        </w:rPr>
        <w:t>３．１　原薬の試験</w:t>
      </w:r>
    </w:p>
    <w:p w14:paraId="168D6036" w14:textId="77777777" w:rsidR="00A913D7" w:rsidRPr="009F543E" w:rsidRDefault="00A913D7" w:rsidP="008917DF">
      <w:pPr>
        <w:ind w:left="180" w:hangingChars="100" w:hanging="180"/>
        <w:rPr>
          <w:rFonts w:ascii="ＭＳ 明朝" w:hAnsi="ＭＳ 明朝"/>
          <w:sz w:val="18"/>
          <w:szCs w:val="18"/>
        </w:rPr>
      </w:pPr>
      <w:r w:rsidRPr="009F543E">
        <w:rPr>
          <w:rFonts w:hAnsi="ＭＳ 明朝" w:hint="eastAsia"/>
          <w:sz w:val="18"/>
          <w:szCs w:val="18"/>
        </w:rPr>
        <w:t xml:space="preserve">　　</w:t>
      </w:r>
      <w:r w:rsidRPr="009F543E">
        <w:rPr>
          <w:rFonts w:ascii="ＭＳ 明朝" w:hAnsi="ＭＳ 明朝" w:hint="eastAsia"/>
          <w:sz w:val="18"/>
          <w:szCs w:val="18"/>
        </w:rPr>
        <w:t>各</w:t>
      </w:r>
      <w:r w:rsidR="00694CE4" w:rsidRPr="009F543E">
        <w:rPr>
          <w:rFonts w:ascii="ZWAdobeF" w:hAnsi="ZWAdobeF" w:cs="ZWAdobeF"/>
          <w:sz w:val="2"/>
          <w:szCs w:val="2"/>
        </w:rPr>
        <w:t>A</w:t>
      </w:r>
      <w:r w:rsidR="00171EA1" w:rsidRPr="009F543E">
        <w:rPr>
          <w:rFonts w:ascii="ＭＳ 明朝" w:hAnsi="ＭＳ 明朝"/>
          <w:sz w:val="18"/>
          <w:szCs w:val="18"/>
        </w:rPr>
        <w:ruby>
          <w:rubyPr>
            <w:rubyAlign w:val="center"/>
            <w:hps w:val="7"/>
            <w:hpsRaise w:val="16"/>
            <w:hpsBaseText w:val="18"/>
            <w:lid w:val="ja-JP"/>
          </w:rubyPr>
          <w:rt>
            <w:r w:rsidR="00171EA1" w:rsidRPr="009F543E">
              <w:rPr>
                <w:rFonts w:ascii="ＭＳ 明朝" w:hAnsi="ＭＳ 明朝"/>
                <w:sz w:val="7"/>
                <w:szCs w:val="18"/>
              </w:rPr>
              <w:t>きょう</w:t>
            </w:r>
          </w:rt>
          <w:rubyBase>
            <w:r w:rsidR="00694CE4" w:rsidRPr="009F543E">
              <w:rPr>
                <w:rFonts w:ascii="ZWAdobeF" w:hAnsi="ZWAdobeF" w:cs="ZWAdobeF"/>
                <w:sz w:val="2"/>
                <w:szCs w:val="2"/>
              </w:rPr>
              <w:t>E</w:t>
            </w:r>
            <w:r w:rsidR="00171EA1" w:rsidRPr="009F543E">
              <w:rPr>
                <w:rFonts w:ascii="ＭＳ 明朝" w:hAnsi="ＭＳ 明朝"/>
                <w:sz w:val="18"/>
                <w:szCs w:val="18"/>
              </w:rPr>
              <w:t>莢</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ascii="ＭＳ 明朝" w:hAnsi="ＭＳ 明朝" w:hint="eastAsia"/>
          <w:sz w:val="18"/>
          <w:szCs w:val="18"/>
        </w:rPr>
        <w:t>膜血清型の原薬について</w:t>
      </w:r>
      <w:r w:rsidR="00820D18" w:rsidRPr="009F543E">
        <w:rPr>
          <w:rFonts w:ascii="ＭＳ 明朝" w:hAnsi="ＭＳ 明朝" w:hint="eastAsia"/>
          <w:sz w:val="18"/>
          <w:szCs w:val="18"/>
        </w:rPr>
        <w:t>，</w:t>
      </w:r>
      <w:r w:rsidRPr="009F543E">
        <w:rPr>
          <w:rFonts w:ascii="ＭＳ 明朝" w:hAnsi="ＭＳ 明朝" w:hint="eastAsia"/>
          <w:sz w:val="18"/>
          <w:szCs w:val="18"/>
        </w:rPr>
        <w:t>次の試験を行う</w:t>
      </w:r>
      <w:r w:rsidR="00820D18" w:rsidRPr="009F543E">
        <w:rPr>
          <w:rFonts w:ascii="ＭＳ 明朝" w:hAnsi="ＭＳ 明朝" w:hint="eastAsia"/>
          <w:sz w:val="18"/>
          <w:szCs w:val="18"/>
        </w:rPr>
        <w:t>．</w:t>
      </w:r>
    </w:p>
    <w:p w14:paraId="48B0C53E" w14:textId="748D5E5F" w:rsidR="00A913D7" w:rsidRPr="009F543E" w:rsidRDefault="00A913D7" w:rsidP="008917DF">
      <w:pPr>
        <w:autoSpaceDE w:val="0"/>
        <w:autoSpaceDN w:val="0"/>
        <w:ind w:left="180" w:hangingChars="100" w:hanging="180"/>
        <w:rPr>
          <w:rFonts w:ascii="ＭＳ 明朝" w:hAnsi="ＭＳ 明朝"/>
          <w:sz w:val="18"/>
          <w:szCs w:val="18"/>
        </w:rPr>
      </w:pPr>
      <w:r w:rsidRPr="009F543E">
        <w:rPr>
          <w:rFonts w:ascii="ＭＳ 明朝" w:hAnsi="ＭＳ 明朝" w:hint="eastAsia"/>
          <w:sz w:val="18"/>
          <w:szCs w:val="18"/>
        </w:rPr>
        <w:t xml:space="preserve">３．１．１　</w:t>
      </w:r>
      <w:r w:rsidR="00A07482" w:rsidRPr="00F92773">
        <w:rPr>
          <w:rFonts w:ascii="ＭＳ 明朝" w:hAnsi="ＭＳ 明朝" w:cs="ＭＳ明朝" w:hint="eastAsia"/>
          <w:sz w:val="18"/>
          <w:szCs w:val="18"/>
        </w:rPr>
        <w:t>ポリサッカライド確認試験</w:t>
      </w:r>
    </w:p>
    <w:p w14:paraId="408BBC42" w14:textId="482B6DB9" w:rsidR="00A913D7" w:rsidRPr="009F543E" w:rsidRDefault="00A913D7" w:rsidP="008917DF">
      <w:pPr>
        <w:autoSpaceDE w:val="0"/>
        <w:autoSpaceDN w:val="0"/>
        <w:ind w:left="180" w:hangingChars="100" w:hanging="180"/>
        <w:rPr>
          <w:rFonts w:ascii="ＭＳ 明朝" w:hAnsi="ＭＳ 明朝"/>
          <w:sz w:val="18"/>
          <w:szCs w:val="18"/>
        </w:rPr>
      </w:pPr>
      <w:r w:rsidRPr="009F543E">
        <w:rPr>
          <w:rFonts w:hAnsi="ＭＳ 明朝" w:hint="eastAsia"/>
          <w:sz w:val="18"/>
          <w:szCs w:val="18"/>
        </w:rPr>
        <w:t xml:space="preserve">　　</w:t>
      </w:r>
      <w:r w:rsidRPr="009F543E">
        <w:rPr>
          <w:rFonts w:ascii="ＭＳ 明朝" w:hAnsi="ＭＳ 明朝" w:hint="eastAsia"/>
          <w:sz w:val="18"/>
          <w:szCs w:val="18"/>
        </w:rPr>
        <w:t>核磁気共鳴スペクトル測定法（</w:t>
      </w:r>
      <w:r w:rsidRPr="009F543E">
        <w:rPr>
          <w:rFonts w:ascii="ＭＳ 明朝" w:hAnsi="ＭＳ 明朝" w:hint="eastAsia"/>
          <w:sz w:val="18"/>
          <w:szCs w:val="18"/>
          <w:vertAlign w:val="superscript"/>
        </w:rPr>
        <w:t>１</w:t>
      </w:r>
      <w:r w:rsidRPr="009F543E">
        <w:rPr>
          <w:rFonts w:ascii="ＭＳ 明朝" w:hAnsi="ＭＳ 明朝" w:hint="eastAsia"/>
          <w:sz w:val="18"/>
          <w:szCs w:val="18"/>
        </w:rPr>
        <w:t>Ｈ）</w:t>
      </w:r>
      <w:r w:rsidR="00E04749" w:rsidRPr="00F92773">
        <w:rPr>
          <w:rFonts w:ascii="ＭＳ 明朝" w:hAnsi="ＭＳ 明朝" w:cs="ＭＳ明朝" w:hint="eastAsia"/>
          <w:sz w:val="18"/>
          <w:szCs w:val="18"/>
        </w:rPr>
        <w:t>その他適当な方法により試験を行うとき，承認された判定基準に適合し</w:t>
      </w:r>
      <w:r w:rsidRPr="009F543E">
        <w:rPr>
          <w:rFonts w:ascii="ＭＳ 明朝" w:hAnsi="ＭＳ 明朝" w:hint="eastAsia"/>
          <w:sz w:val="18"/>
          <w:szCs w:val="18"/>
        </w:rPr>
        <w:t>なければならない</w:t>
      </w:r>
      <w:r w:rsidR="00820D18" w:rsidRPr="009F543E">
        <w:rPr>
          <w:rFonts w:ascii="ＭＳ 明朝" w:hAnsi="ＭＳ 明朝" w:hint="eastAsia"/>
          <w:sz w:val="18"/>
          <w:szCs w:val="18"/>
        </w:rPr>
        <w:t>．</w:t>
      </w:r>
    </w:p>
    <w:p w14:paraId="394E57F3" w14:textId="7EE6F9AC" w:rsidR="00A913D7" w:rsidRPr="009F543E" w:rsidRDefault="00A913D7" w:rsidP="008917DF">
      <w:pPr>
        <w:ind w:left="180" w:hangingChars="100" w:hanging="180"/>
        <w:rPr>
          <w:rFonts w:ascii="ＭＳ 明朝" w:hAnsi="ＭＳ 明朝"/>
          <w:sz w:val="18"/>
          <w:szCs w:val="22"/>
        </w:rPr>
      </w:pPr>
      <w:r w:rsidRPr="009F543E">
        <w:rPr>
          <w:rFonts w:ascii="ＭＳ 明朝" w:hAnsi="ＭＳ 明朝" w:hint="eastAsia"/>
          <w:sz w:val="18"/>
          <w:szCs w:val="22"/>
        </w:rPr>
        <w:t>３．１．</w:t>
      </w:r>
      <w:r w:rsidR="004F15F4">
        <w:rPr>
          <w:rFonts w:ascii="ＭＳ 明朝" w:hAnsi="ＭＳ 明朝" w:hint="eastAsia"/>
          <w:sz w:val="18"/>
          <w:szCs w:val="22"/>
        </w:rPr>
        <w:t>２</w:t>
      </w:r>
      <w:r w:rsidRPr="009F543E">
        <w:rPr>
          <w:rFonts w:ascii="ＭＳ 明朝" w:hAnsi="ＭＳ 明朝" w:hint="eastAsia"/>
          <w:sz w:val="18"/>
          <w:szCs w:val="22"/>
        </w:rPr>
        <w:t xml:space="preserve">　たん白質含量試験</w:t>
      </w:r>
    </w:p>
    <w:p w14:paraId="0D90E6D6" w14:textId="26DB6186" w:rsidR="00A913D7" w:rsidRPr="009F543E" w:rsidRDefault="00A913D7" w:rsidP="008917DF">
      <w:pPr>
        <w:autoSpaceDE w:val="0"/>
        <w:autoSpaceDN w:val="0"/>
        <w:ind w:left="180" w:hangingChars="100" w:hanging="180"/>
        <w:rPr>
          <w:rFonts w:ascii="ＭＳ 明朝" w:hAnsi="ＭＳ 明朝"/>
          <w:sz w:val="18"/>
          <w:szCs w:val="22"/>
        </w:rPr>
      </w:pPr>
      <w:r w:rsidRPr="009F543E">
        <w:rPr>
          <w:rFonts w:hAnsi="ＭＳ 明朝" w:hint="eastAsia"/>
          <w:sz w:val="18"/>
          <w:szCs w:val="18"/>
        </w:rPr>
        <w:t xml:space="preserve">　　</w:t>
      </w:r>
      <w:r w:rsidRPr="009F543E">
        <w:rPr>
          <w:rFonts w:ascii="ＭＳ 明朝" w:hAnsi="ＭＳ 明朝" w:hint="eastAsia"/>
          <w:sz w:val="18"/>
          <w:szCs w:val="22"/>
        </w:rPr>
        <w:t>一般試験法のたん白質定量法</w:t>
      </w:r>
      <w:r w:rsidR="008C773A">
        <w:rPr>
          <w:rFonts w:ascii="ＭＳ 明朝" w:hAnsi="ＭＳ 明朝" w:hint="eastAsia"/>
          <w:sz w:val="18"/>
          <w:szCs w:val="22"/>
        </w:rPr>
        <w:t>その他適当な</w:t>
      </w:r>
      <w:r w:rsidRPr="009F543E">
        <w:rPr>
          <w:rFonts w:ascii="ＭＳ 明朝" w:hAnsi="ＭＳ 明朝" w:hint="eastAsia"/>
          <w:sz w:val="18"/>
          <w:szCs w:val="22"/>
        </w:rPr>
        <w:t>方法により試験するとき</w:t>
      </w:r>
      <w:r w:rsidR="00820D18" w:rsidRPr="009F543E">
        <w:rPr>
          <w:rFonts w:ascii="ＭＳ 明朝" w:hAnsi="ＭＳ 明朝" w:hint="eastAsia"/>
          <w:sz w:val="18"/>
          <w:szCs w:val="22"/>
        </w:rPr>
        <w:t>，</w:t>
      </w:r>
      <w:r w:rsidR="008C773A">
        <w:rPr>
          <w:rFonts w:ascii="ＭＳ 明朝" w:hAnsi="ＭＳ 明朝" w:hint="eastAsia"/>
          <w:sz w:val="18"/>
          <w:szCs w:val="22"/>
        </w:rPr>
        <w:t>承認された判定基準に適合し</w:t>
      </w:r>
      <w:r w:rsidRPr="009F543E">
        <w:rPr>
          <w:rFonts w:ascii="ＭＳ 明朝" w:hint="eastAsia"/>
          <w:sz w:val="18"/>
          <w:szCs w:val="22"/>
        </w:rPr>
        <w:t>なければならない</w:t>
      </w:r>
      <w:r w:rsidR="00820D18" w:rsidRPr="009F543E">
        <w:rPr>
          <w:rFonts w:ascii="ＭＳ 明朝" w:hint="eastAsia"/>
          <w:sz w:val="18"/>
          <w:szCs w:val="22"/>
        </w:rPr>
        <w:t>．</w:t>
      </w:r>
      <w:r w:rsidR="008C773A" w:rsidRPr="009F543E" w:rsidDel="008C773A">
        <w:rPr>
          <w:rFonts w:ascii="ＭＳ 明朝" w:hint="eastAsia"/>
          <w:sz w:val="18"/>
          <w:szCs w:val="22"/>
        </w:rPr>
        <w:t xml:space="preserve"> </w:t>
      </w:r>
    </w:p>
    <w:p w14:paraId="0AF46641" w14:textId="75CFAA29" w:rsidR="00A913D7" w:rsidRPr="009F543E" w:rsidRDefault="00A913D7" w:rsidP="008917DF">
      <w:pPr>
        <w:ind w:left="180" w:hangingChars="100" w:hanging="180"/>
        <w:rPr>
          <w:rFonts w:ascii="ＭＳ 明朝" w:hAnsi="ＭＳ 明朝"/>
          <w:sz w:val="18"/>
          <w:szCs w:val="22"/>
        </w:rPr>
      </w:pPr>
      <w:r w:rsidRPr="009F543E">
        <w:rPr>
          <w:rFonts w:ascii="ＭＳ 明朝" w:hAnsi="ＭＳ 明朝" w:hint="eastAsia"/>
          <w:sz w:val="18"/>
          <w:szCs w:val="22"/>
        </w:rPr>
        <w:t>３．１．</w:t>
      </w:r>
      <w:r w:rsidR="006F0920">
        <w:rPr>
          <w:rFonts w:ascii="ＭＳ 明朝" w:hAnsi="ＭＳ 明朝" w:hint="eastAsia"/>
          <w:sz w:val="18"/>
          <w:szCs w:val="22"/>
        </w:rPr>
        <w:t>３</w:t>
      </w:r>
      <w:r w:rsidRPr="009F543E">
        <w:rPr>
          <w:rFonts w:ascii="ＭＳ 明朝" w:hAnsi="ＭＳ 明朝" w:hint="eastAsia"/>
          <w:sz w:val="18"/>
          <w:szCs w:val="22"/>
        </w:rPr>
        <w:t xml:space="preserve">　平均分子量試験</w:t>
      </w:r>
      <w:r w:rsidR="00A943DB" w:rsidRPr="00F92773">
        <w:rPr>
          <w:rFonts w:ascii="ＭＳ 明朝" w:hAnsi="ＭＳ 明朝" w:cs="ＭＳ明朝" w:hint="eastAsia"/>
          <w:sz w:val="18"/>
          <w:szCs w:val="18"/>
        </w:rPr>
        <w:t>又は分子量分布試験</w:t>
      </w:r>
    </w:p>
    <w:p w14:paraId="5D037C2A" w14:textId="5D983DE4" w:rsidR="00A913D7" w:rsidRPr="009F543E" w:rsidRDefault="00A913D7" w:rsidP="008917DF">
      <w:pPr>
        <w:autoSpaceDE w:val="0"/>
        <w:autoSpaceDN w:val="0"/>
        <w:ind w:left="180" w:hangingChars="100" w:hanging="180"/>
        <w:rPr>
          <w:rFonts w:ascii="ＭＳ 明朝" w:hAnsi="ＭＳ 明朝"/>
          <w:sz w:val="18"/>
          <w:szCs w:val="22"/>
        </w:rPr>
      </w:pPr>
      <w:r w:rsidRPr="009F543E">
        <w:rPr>
          <w:rFonts w:hAnsi="ＭＳ 明朝" w:hint="eastAsia"/>
          <w:sz w:val="18"/>
          <w:szCs w:val="18"/>
        </w:rPr>
        <w:t xml:space="preserve">　　</w:t>
      </w:r>
      <w:r w:rsidRPr="009F543E">
        <w:rPr>
          <w:rFonts w:ascii="ＭＳ 明朝" w:hAnsi="ＭＳ 明朝" w:hint="eastAsia"/>
          <w:sz w:val="18"/>
          <w:szCs w:val="22"/>
        </w:rPr>
        <w:t>サイズ排除クロマトグラ</w:t>
      </w:r>
      <w:r w:rsidR="00A943DB" w:rsidRPr="00F92773">
        <w:rPr>
          <w:rFonts w:ascii="ＭＳ 明朝" w:hAnsi="ＭＳ 明朝" w:cs="ＭＳ明朝" w:hint="eastAsia"/>
          <w:sz w:val="18"/>
          <w:szCs w:val="18"/>
        </w:rPr>
        <w:t>フィーその他適当な方法</w:t>
      </w:r>
      <w:r w:rsidRPr="009F543E">
        <w:rPr>
          <w:rFonts w:ascii="ＭＳ 明朝" w:hAnsi="ＭＳ 明朝" w:hint="eastAsia"/>
          <w:sz w:val="18"/>
          <w:szCs w:val="22"/>
        </w:rPr>
        <w:t>により平均分子量</w:t>
      </w:r>
      <w:r w:rsidR="00153C6E" w:rsidRPr="00F92773">
        <w:rPr>
          <w:rFonts w:ascii="ＭＳ 明朝" w:hAnsi="ＭＳ 明朝" w:cs="ＭＳ明朝" w:hint="eastAsia"/>
          <w:sz w:val="18"/>
          <w:szCs w:val="18"/>
        </w:rPr>
        <w:t>又は分子量分布</w:t>
      </w:r>
      <w:r w:rsidRPr="009F543E">
        <w:rPr>
          <w:rFonts w:ascii="ＭＳ 明朝" w:hAnsi="ＭＳ 明朝" w:hint="eastAsia"/>
          <w:sz w:val="18"/>
          <w:szCs w:val="22"/>
        </w:rPr>
        <w:t>を求めるとき</w:t>
      </w:r>
      <w:r w:rsidR="00820D18" w:rsidRPr="009F543E">
        <w:rPr>
          <w:rFonts w:ascii="ＭＳ 明朝" w:hAnsi="ＭＳ 明朝" w:hint="eastAsia"/>
          <w:sz w:val="18"/>
          <w:szCs w:val="22"/>
        </w:rPr>
        <w:t>，</w:t>
      </w:r>
      <w:r w:rsidR="00153C6E">
        <w:rPr>
          <w:rFonts w:ascii="ＭＳ 明朝" w:hAnsi="ＭＳ 明朝" w:hint="eastAsia"/>
          <w:sz w:val="18"/>
          <w:szCs w:val="22"/>
        </w:rPr>
        <w:t>承認された判定基準に適合し</w:t>
      </w:r>
      <w:r w:rsidRPr="009F543E">
        <w:rPr>
          <w:rFonts w:ascii="ＭＳ 明朝" w:hAnsi="ＭＳ 明朝" w:hint="eastAsia"/>
          <w:sz w:val="18"/>
          <w:szCs w:val="22"/>
        </w:rPr>
        <w:t>なければならない</w:t>
      </w:r>
      <w:r w:rsidR="00820D18" w:rsidRPr="009F543E">
        <w:rPr>
          <w:rFonts w:ascii="ＭＳ 明朝" w:hAnsi="ＭＳ 明朝" w:hint="eastAsia"/>
          <w:sz w:val="18"/>
          <w:szCs w:val="22"/>
        </w:rPr>
        <w:t>．</w:t>
      </w:r>
    </w:p>
    <w:p w14:paraId="1F02D141" w14:textId="69E5992D" w:rsidR="00A913D7" w:rsidRPr="009F543E" w:rsidRDefault="00A913D7" w:rsidP="008917DF">
      <w:pPr>
        <w:ind w:left="180" w:hangingChars="100" w:hanging="180"/>
        <w:rPr>
          <w:rFonts w:ascii="ＭＳ 明朝" w:hAnsi="ＭＳ 明朝"/>
          <w:sz w:val="18"/>
          <w:szCs w:val="22"/>
        </w:rPr>
      </w:pPr>
      <w:r w:rsidRPr="009F543E">
        <w:rPr>
          <w:rFonts w:ascii="ＭＳ 明朝" w:hAnsi="ＭＳ 明朝" w:hint="eastAsia"/>
          <w:sz w:val="18"/>
          <w:szCs w:val="22"/>
        </w:rPr>
        <w:t>３．１．</w:t>
      </w:r>
      <w:r w:rsidR="0027448C">
        <w:rPr>
          <w:rFonts w:ascii="ＭＳ 明朝" w:hAnsi="ＭＳ 明朝" w:hint="eastAsia"/>
          <w:sz w:val="18"/>
          <w:szCs w:val="22"/>
        </w:rPr>
        <w:t>４</w:t>
      </w:r>
      <w:r w:rsidRPr="009F543E">
        <w:rPr>
          <w:rFonts w:ascii="ＭＳ 明朝" w:hAnsi="ＭＳ 明朝" w:hint="eastAsia"/>
          <w:sz w:val="18"/>
          <w:szCs w:val="22"/>
        </w:rPr>
        <w:t xml:space="preserve">　血清学的同定試験</w:t>
      </w:r>
    </w:p>
    <w:p w14:paraId="4A226E7F" w14:textId="3D551CDD" w:rsidR="00A913D7" w:rsidRPr="009F543E" w:rsidRDefault="00A913D7" w:rsidP="008917DF">
      <w:pPr>
        <w:autoSpaceDE w:val="0"/>
        <w:autoSpaceDN w:val="0"/>
        <w:ind w:left="180" w:hangingChars="100" w:hanging="180"/>
        <w:rPr>
          <w:rFonts w:ascii="ＭＳ 明朝" w:hAnsi="ＭＳ 明朝"/>
          <w:sz w:val="18"/>
          <w:szCs w:val="22"/>
        </w:rPr>
      </w:pPr>
      <w:r w:rsidRPr="009F543E">
        <w:rPr>
          <w:rFonts w:hAnsi="ＭＳ 明朝" w:hint="eastAsia"/>
          <w:sz w:val="18"/>
          <w:szCs w:val="18"/>
        </w:rPr>
        <w:t xml:space="preserve">　　</w:t>
      </w:r>
      <w:r w:rsidR="0027448C" w:rsidRPr="00F92773">
        <w:rPr>
          <w:rFonts w:ascii="ＭＳ 明朝" w:hAnsi="ＭＳ 明朝" w:cs="ＭＳ明朝" w:hint="eastAsia"/>
          <w:sz w:val="18"/>
          <w:szCs w:val="18"/>
        </w:rPr>
        <w:t>免疫学的方法により，各</w:t>
      </w:r>
      <w:r w:rsidR="0027448C" w:rsidRPr="00F92773">
        <w:rPr>
          <w:rFonts w:ascii="ＭＳ 明朝" w:hAnsi="ＭＳ 明朝" w:cs="ＭＳ明朝"/>
          <w:sz w:val="18"/>
          <w:szCs w:val="18"/>
        </w:rPr>
        <w:ruby>
          <w:rubyPr>
            <w:rubyAlign w:val="center"/>
            <w:hps w:val="7"/>
            <w:hpsRaise w:val="20"/>
            <w:hpsBaseText w:val="18"/>
            <w:lid w:val="ja-JP"/>
          </w:rubyPr>
          <w:rt>
            <w:r w:rsidR="0027448C" w:rsidRPr="00F92773">
              <w:rPr>
                <w:rFonts w:ascii="ＭＳ 明朝" w:hAnsi="ＭＳ 明朝" w:cs="ＭＳ明朝"/>
                <w:sz w:val="7"/>
                <w:szCs w:val="18"/>
              </w:rPr>
              <w:t>きょう</w:t>
            </w:r>
          </w:rt>
          <w:rubyBase>
            <w:r w:rsidR="0027448C" w:rsidRPr="00F92773">
              <w:rPr>
                <w:rFonts w:ascii="ＭＳ 明朝" w:hAnsi="ＭＳ 明朝" w:cs="ＭＳ明朝"/>
                <w:sz w:val="18"/>
                <w:szCs w:val="18"/>
              </w:rPr>
              <w:t>莢</w:t>
            </w:r>
          </w:rubyBase>
        </w:ruby>
      </w:r>
      <w:r w:rsidR="0027448C" w:rsidRPr="00F92773">
        <w:rPr>
          <w:rFonts w:ascii="ＭＳ 明朝" w:hAnsi="ＭＳ 明朝" w:cs="ＭＳ明朝" w:hint="eastAsia"/>
          <w:sz w:val="18"/>
          <w:szCs w:val="18"/>
        </w:rPr>
        <w:t>膜血清型ポリサッカライドの確認を行う</w:t>
      </w:r>
      <w:r w:rsidR="00820D18" w:rsidRPr="009F543E">
        <w:rPr>
          <w:rFonts w:ascii="ＭＳ 明朝" w:hAnsi="ＭＳ 明朝" w:hint="eastAsia"/>
          <w:sz w:val="18"/>
          <w:szCs w:val="22"/>
        </w:rPr>
        <w:t>．</w:t>
      </w:r>
    </w:p>
    <w:p w14:paraId="25F5EDB5" w14:textId="054126C0" w:rsidR="00A913D7" w:rsidRPr="009F543E" w:rsidRDefault="00A913D7" w:rsidP="008917DF">
      <w:pPr>
        <w:ind w:left="180" w:hangingChars="100" w:hanging="180"/>
        <w:rPr>
          <w:rFonts w:ascii="ＭＳ 明朝" w:hAnsi="ＭＳ 明朝"/>
          <w:sz w:val="18"/>
          <w:szCs w:val="22"/>
        </w:rPr>
      </w:pPr>
      <w:r w:rsidRPr="009F543E">
        <w:rPr>
          <w:rFonts w:ascii="ＭＳ 明朝" w:hAnsi="ＭＳ 明朝" w:hint="eastAsia"/>
          <w:sz w:val="18"/>
          <w:szCs w:val="22"/>
        </w:rPr>
        <w:lastRenderedPageBreak/>
        <w:t>３．１．</w:t>
      </w:r>
      <w:r w:rsidR="00995E7D">
        <w:rPr>
          <w:rFonts w:ascii="ＭＳ 明朝" w:hAnsi="ＭＳ 明朝" w:hint="eastAsia"/>
          <w:sz w:val="18"/>
          <w:szCs w:val="22"/>
        </w:rPr>
        <w:t>５</w:t>
      </w:r>
      <w:r w:rsidRPr="009F543E">
        <w:rPr>
          <w:rFonts w:ascii="ＭＳ 明朝" w:hAnsi="ＭＳ 明朝" w:hint="eastAsia"/>
          <w:sz w:val="18"/>
          <w:szCs w:val="22"/>
        </w:rPr>
        <w:t xml:space="preserve">　エンドトキシン試験</w:t>
      </w:r>
    </w:p>
    <w:p w14:paraId="66ACFDFC" w14:textId="08AAA741" w:rsidR="00A913D7" w:rsidRPr="009F543E" w:rsidRDefault="00A913D7" w:rsidP="008917DF">
      <w:pPr>
        <w:autoSpaceDE w:val="0"/>
        <w:autoSpaceDN w:val="0"/>
        <w:ind w:left="180" w:hangingChars="100" w:hanging="180"/>
        <w:rPr>
          <w:rFonts w:ascii="ＭＳ 明朝" w:hAnsi="ＭＳ 明朝"/>
          <w:sz w:val="18"/>
          <w:szCs w:val="22"/>
        </w:rPr>
      </w:pPr>
      <w:r w:rsidRPr="009F543E">
        <w:rPr>
          <w:rFonts w:hAnsi="ＭＳ 明朝" w:hint="eastAsia"/>
          <w:sz w:val="18"/>
          <w:szCs w:val="18"/>
        </w:rPr>
        <w:t xml:space="preserve">　　</w:t>
      </w:r>
      <w:r w:rsidRPr="009F543E">
        <w:rPr>
          <w:rFonts w:ascii="ＭＳ 明朝" w:hAnsi="ＭＳ 明朝" w:hint="eastAsia"/>
          <w:sz w:val="18"/>
          <w:szCs w:val="22"/>
        </w:rPr>
        <w:t>一般試験法のエンドトキシン試験法を準用して試験するとき</w:t>
      </w:r>
      <w:r w:rsidR="00820D18" w:rsidRPr="009F543E">
        <w:rPr>
          <w:rFonts w:ascii="ＭＳ 明朝" w:hAnsi="ＭＳ 明朝" w:hint="eastAsia"/>
          <w:sz w:val="18"/>
          <w:szCs w:val="22"/>
        </w:rPr>
        <w:t>，</w:t>
      </w:r>
      <w:r w:rsidR="001C02E2" w:rsidRPr="00F92773">
        <w:rPr>
          <w:rFonts w:ascii="ＭＳ 明朝" w:hAnsi="ＭＳ 明朝" w:cs="ＭＳ明朝" w:hint="eastAsia"/>
          <w:sz w:val="18"/>
          <w:szCs w:val="18"/>
        </w:rPr>
        <w:t>承認された判定基準に適合し</w:t>
      </w:r>
      <w:r w:rsidRPr="009F543E">
        <w:rPr>
          <w:rFonts w:ascii="ＭＳ 明朝" w:hAnsi="ＭＳ 明朝" w:hint="eastAsia"/>
          <w:sz w:val="18"/>
          <w:szCs w:val="22"/>
        </w:rPr>
        <w:t>なければならない</w:t>
      </w:r>
      <w:r w:rsidR="00820D18" w:rsidRPr="009F543E">
        <w:rPr>
          <w:rFonts w:ascii="ＭＳ 明朝" w:hAnsi="ＭＳ 明朝" w:hint="eastAsia"/>
          <w:sz w:val="18"/>
          <w:szCs w:val="22"/>
        </w:rPr>
        <w:t>．</w:t>
      </w:r>
    </w:p>
    <w:p w14:paraId="1598A675" w14:textId="77777777" w:rsidR="00A913D7" w:rsidRPr="009F543E" w:rsidRDefault="00A913D7" w:rsidP="008917DF">
      <w:pPr>
        <w:ind w:left="180" w:hangingChars="100" w:hanging="180"/>
        <w:rPr>
          <w:rFonts w:ascii="ＭＳ 明朝" w:hAnsi="ＭＳ 明朝"/>
          <w:sz w:val="18"/>
          <w:szCs w:val="22"/>
        </w:rPr>
      </w:pPr>
      <w:r w:rsidRPr="009F543E">
        <w:rPr>
          <w:rFonts w:ascii="ＭＳ 明朝" w:hAnsi="ＭＳ 明朝" w:hint="eastAsia"/>
          <w:sz w:val="18"/>
          <w:szCs w:val="22"/>
        </w:rPr>
        <w:t>３．２　小分製品の試験</w:t>
      </w:r>
    </w:p>
    <w:p w14:paraId="1C369E4A" w14:textId="77777777" w:rsidR="00A913D7" w:rsidRPr="009F543E" w:rsidRDefault="00A913D7" w:rsidP="008917DF">
      <w:pPr>
        <w:ind w:left="180" w:hangingChars="100" w:hanging="180"/>
        <w:rPr>
          <w:rFonts w:ascii="ＭＳ 明朝" w:hAnsi="ＭＳ 明朝"/>
          <w:sz w:val="18"/>
          <w:szCs w:val="22"/>
        </w:rPr>
      </w:pPr>
      <w:r w:rsidRPr="009F543E">
        <w:rPr>
          <w:rFonts w:hAnsi="ＭＳ 明朝" w:hint="eastAsia"/>
          <w:sz w:val="18"/>
          <w:szCs w:val="18"/>
        </w:rPr>
        <w:t xml:space="preserve">　　</w:t>
      </w:r>
      <w:r w:rsidRPr="009F543E">
        <w:rPr>
          <w:rFonts w:ascii="ＭＳ 明朝" w:hAnsi="ＭＳ 明朝" w:hint="eastAsia"/>
          <w:sz w:val="18"/>
          <w:szCs w:val="22"/>
        </w:rPr>
        <w:t>小分製品について</w:t>
      </w:r>
      <w:r w:rsidR="00820D18" w:rsidRPr="009F543E">
        <w:rPr>
          <w:rFonts w:ascii="ＭＳ 明朝" w:hAnsi="ＭＳ 明朝" w:hint="eastAsia"/>
          <w:sz w:val="18"/>
          <w:szCs w:val="22"/>
        </w:rPr>
        <w:t>，</w:t>
      </w:r>
      <w:r w:rsidRPr="009F543E">
        <w:rPr>
          <w:rFonts w:ascii="ＭＳ 明朝" w:hAnsi="ＭＳ 明朝" w:hint="eastAsia"/>
          <w:sz w:val="18"/>
          <w:szCs w:val="22"/>
        </w:rPr>
        <w:t>次の試験を行う</w:t>
      </w:r>
      <w:r w:rsidR="00820D18" w:rsidRPr="009F543E">
        <w:rPr>
          <w:rFonts w:ascii="ＭＳ 明朝" w:hAnsi="ＭＳ 明朝" w:hint="eastAsia"/>
          <w:sz w:val="18"/>
          <w:szCs w:val="22"/>
        </w:rPr>
        <w:t>．</w:t>
      </w:r>
    </w:p>
    <w:p w14:paraId="7AB3EC73" w14:textId="23D357CE" w:rsidR="00A913D7" w:rsidRPr="009F543E" w:rsidRDefault="00A913D7" w:rsidP="008917DF">
      <w:pPr>
        <w:ind w:left="180" w:hangingChars="100" w:hanging="180"/>
        <w:rPr>
          <w:rFonts w:ascii="ＭＳ 明朝" w:hAnsi="ＭＳ 明朝"/>
          <w:sz w:val="18"/>
          <w:szCs w:val="22"/>
        </w:rPr>
      </w:pPr>
      <w:r w:rsidRPr="009F543E">
        <w:rPr>
          <w:rFonts w:ascii="ＭＳ 明朝" w:hAnsi="ＭＳ 明朝" w:hint="eastAsia"/>
          <w:sz w:val="18"/>
          <w:szCs w:val="22"/>
        </w:rPr>
        <w:t>３．２．</w:t>
      </w:r>
      <w:r w:rsidR="00AB17D5">
        <w:rPr>
          <w:rFonts w:ascii="ＭＳ 明朝" w:hAnsi="ＭＳ 明朝" w:hint="eastAsia"/>
          <w:sz w:val="18"/>
          <w:szCs w:val="22"/>
        </w:rPr>
        <w:t>１</w:t>
      </w:r>
      <w:r w:rsidRPr="009F543E">
        <w:rPr>
          <w:rFonts w:ascii="ＭＳ 明朝" w:hAnsi="ＭＳ 明朝" w:hint="eastAsia"/>
          <w:sz w:val="18"/>
          <w:szCs w:val="22"/>
        </w:rPr>
        <w:t xml:space="preserve">　フェノール含量試験</w:t>
      </w:r>
    </w:p>
    <w:p w14:paraId="6382EE9D" w14:textId="25003A7B" w:rsidR="00A913D7" w:rsidRPr="009F543E" w:rsidRDefault="00A913D7" w:rsidP="008917DF">
      <w:pPr>
        <w:autoSpaceDE w:val="0"/>
        <w:autoSpaceDN w:val="0"/>
        <w:ind w:left="180" w:hangingChars="100" w:hanging="180"/>
        <w:rPr>
          <w:rFonts w:ascii="ＭＳ 明朝" w:hAnsi="ＭＳ 明朝"/>
          <w:sz w:val="18"/>
          <w:szCs w:val="22"/>
        </w:rPr>
      </w:pPr>
      <w:r w:rsidRPr="009F543E">
        <w:rPr>
          <w:rFonts w:hAnsi="ＭＳ 明朝" w:hint="eastAsia"/>
          <w:sz w:val="18"/>
          <w:szCs w:val="18"/>
        </w:rPr>
        <w:t xml:space="preserve">　　</w:t>
      </w:r>
      <w:r w:rsidRPr="009F543E">
        <w:rPr>
          <w:rFonts w:ascii="ＭＳ 明朝" w:hAnsi="ＭＳ 明朝" w:hint="eastAsia"/>
          <w:sz w:val="18"/>
          <w:szCs w:val="22"/>
        </w:rPr>
        <w:t>日本薬局方一般試験法の液体クロマトグラフィー</w:t>
      </w:r>
      <w:r w:rsidR="00EF468C">
        <w:rPr>
          <w:rFonts w:ascii="ＭＳ 明朝" w:hAnsi="ＭＳ 明朝" w:hint="eastAsia"/>
          <w:sz w:val="18"/>
          <w:szCs w:val="22"/>
        </w:rPr>
        <w:t>その他適当な方法により</w:t>
      </w:r>
      <w:r w:rsidRPr="009F543E">
        <w:rPr>
          <w:rFonts w:ascii="ＭＳ 明朝" w:hAnsi="ＭＳ 明朝" w:hint="eastAsia"/>
          <w:sz w:val="18"/>
          <w:szCs w:val="22"/>
        </w:rPr>
        <w:t>試験するとき</w:t>
      </w:r>
      <w:r w:rsidR="00820D18" w:rsidRPr="009F543E">
        <w:rPr>
          <w:rFonts w:ascii="ＭＳ 明朝" w:hAnsi="ＭＳ 明朝" w:hint="eastAsia"/>
          <w:sz w:val="18"/>
          <w:szCs w:val="22"/>
        </w:rPr>
        <w:t>，</w:t>
      </w:r>
      <w:r w:rsidR="00EF468C" w:rsidRPr="00F92773">
        <w:rPr>
          <w:rFonts w:ascii="ＭＳ 明朝" w:hAnsi="ＭＳ 明朝" w:cs="ＭＳ明朝" w:hint="eastAsia"/>
          <w:sz w:val="18"/>
          <w:szCs w:val="18"/>
        </w:rPr>
        <w:t>承認された判定基準に適合し</w:t>
      </w:r>
      <w:r w:rsidRPr="009F543E">
        <w:rPr>
          <w:rFonts w:ascii="ＭＳ 明朝" w:hAnsi="ＭＳ 明朝" w:hint="eastAsia"/>
          <w:sz w:val="18"/>
          <w:szCs w:val="22"/>
        </w:rPr>
        <w:t>なければならない</w:t>
      </w:r>
      <w:r w:rsidR="00820D18" w:rsidRPr="009F543E">
        <w:rPr>
          <w:rFonts w:ascii="ＭＳ 明朝" w:hAnsi="ＭＳ 明朝" w:hint="eastAsia"/>
          <w:sz w:val="18"/>
          <w:szCs w:val="22"/>
        </w:rPr>
        <w:t>．</w:t>
      </w:r>
    </w:p>
    <w:p w14:paraId="3108DA2C" w14:textId="14D0355C" w:rsidR="00A913D7" w:rsidRPr="009F543E" w:rsidRDefault="00A913D7" w:rsidP="008917DF">
      <w:pPr>
        <w:suppressAutoHyphens/>
        <w:autoSpaceDE w:val="0"/>
        <w:autoSpaceDN w:val="0"/>
        <w:ind w:left="180" w:hangingChars="100" w:hanging="180"/>
        <w:rPr>
          <w:rFonts w:ascii="ＭＳ 明朝" w:hAnsi="Times New Roman"/>
          <w:color w:val="000000"/>
          <w:spacing w:val="8"/>
          <w:sz w:val="18"/>
          <w:szCs w:val="22"/>
        </w:rPr>
      </w:pPr>
      <w:r w:rsidRPr="009F543E">
        <w:rPr>
          <w:rFonts w:ascii="ＭＳ 明朝" w:hAnsi="ＭＳ 明朝" w:cs="ＭＳ 明朝" w:hint="eastAsia"/>
          <w:color w:val="000000"/>
          <w:sz w:val="18"/>
          <w:szCs w:val="22"/>
        </w:rPr>
        <w:t>３．２．</w:t>
      </w:r>
      <w:r w:rsidR="006704F8">
        <w:rPr>
          <w:rFonts w:ascii="ＭＳ 明朝" w:hAnsi="ＭＳ 明朝" w:cs="ＭＳ 明朝" w:hint="eastAsia"/>
          <w:color w:val="000000"/>
          <w:sz w:val="18"/>
          <w:szCs w:val="22"/>
        </w:rPr>
        <w:t>２</w:t>
      </w:r>
      <w:r w:rsidRPr="009F543E">
        <w:rPr>
          <w:rFonts w:ascii="ＭＳ 明朝" w:hAnsi="ＭＳ 明朝" w:cs="ＭＳ 明朝" w:hint="eastAsia"/>
          <w:color w:val="000000"/>
          <w:sz w:val="18"/>
          <w:szCs w:val="22"/>
        </w:rPr>
        <w:t xml:space="preserve">　無菌試験</w:t>
      </w:r>
    </w:p>
    <w:p w14:paraId="3BA69B5B" w14:textId="77777777" w:rsidR="00A913D7" w:rsidRPr="009F543E" w:rsidRDefault="00A913D7" w:rsidP="008917DF">
      <w:pPr>
        <w:ind w:left="180" w:hangingChars="100" w:hanging="180"/>
        <w:rPr>
          <w:rFonts w:ascii="ＭＳ 明朝" w:hAnsi="ＭＳ 明朝"/>
          <w:sz w:val="18"/>
          <w:szCs w:val="22"/>
        </w:rPr>
      </w:pPr>
      <w:r w:rsidRPr="009F543E">
        <w:rPr>
          <w:rFonts w:ascii="ＭＳ 明朝" w:hAnsi="ＭＳ 明朝" w:cs="ＭＳ 明朝" w:hint="eastAsia"/>
          <w:color w:val="000000"/>
          <w:sz w:val="18"/>
          <w:szCs w:val="22"/>
        </w:rPr>
        <w:t xml:space="preserve">　　一般試験法の無菌試験法を準用して試験するとき</w:t>
      </w:r>
      <w:r w:rsidR="00820D18" w:rsidRPr="009F543E">
        <w:rPr>
          <w:rFonts w:ascii="ＭＳ 明朝" w:hAnsi="ＭＳ 明朝" w:cs="ＭＳ 明朝" w:hint="eastAsia"/>
          <w:color w:val="000000"/>
          <w:sz w:val="18"/>
          <w:szCs w:val="22"/>
        </w:rPr>
        <w:t>，</w:t>
      </w:r>
      <w:r w:rsidRPr="009F543E">
        <w:rPr>
          <w:rFonts w:ascii="ＭＳ 明朝" w:hAnsi="ＭＳ 明朝" w:cs="ＭＳ 明朝" w:hint="eastAsia"/>
          <w:color w:val="000000"/>
          <w:sz w:val="18"/>
          <w:szCs w:val="22"/>
        </w:rPr>
        <w:t>適合しなければならない</w:t>
      </w:r>
      <w:r w:rsidR="00820D18" w:rsidRPr="009F543E">
        <w:rPr>
          <w:rFonts w:ascii="ＭＳ 明朝" w:hAnsi="ＭＳ 明朝" w:cs="ＭＳ 明朝" w:hint="eastAsia"/>
          <w:color w:val="000000"/>
          <w:sz w:val="18"/>
          <w:szCs w:val="22"/>
        </w:rPr>
        <w:t>．</w:t>
      </w:r>
    </w:p>
    <w:p w14:paraId="6FEED721" w14:textId="57183122" w:rsidR="00A913D7" w:rsidRPr="009F543E" w:rsidRDefault="00A913D7" w:rsidP="008917DF">
      <w:pPr>
        <w:ind w:left="180" w:hangingChars="100" w:hanging="180"/>
        <w:rPr>
          <w:rFonts w:ascii="ＭＳ 明朝" w:hAnsi="ＭＳ 明朝"/>
          <w:sz w:val="18"/>
          <w:szCs w:val="22"/>
        </w:rPr>
      </w:pPr>
      <w:r w:rsidRPr="009F543E">
        <w:rPr>
          <w:rFonts w:ascii="ＭＳ 明朝" w:hAnsi="ＭＳ 明朝" w:hint="eastAsia"/>
          <w:sz w:val="18"/>
          <w:szCs w:val="22"/>
        </w:rPr>
        <w:t>３．２．</w:t>
      </w:r>
      <w:r w:rsidR="006704F8">
        <w:rPr>
          <w:rFonts w:ascii="ＭＳ 明朝" w:hAnsi="ＭＳ 明朝" w:hint="eastAsia"/>
          <w:sz w:val="18"/>
          <w:szCs w:val="22"/>
        </w:rPr>
        <w:t>３</w:t>
      </w:r>
      <w:r w:rsidRPr="009F543E">
        <w:rPr>
          <w:rFonts w:ascii="ＭＳ 明朝" w:hAnsi="ＭＳ 明朝" w:hint="eastAsia"/>
          <w:sz w:val="18"/>
          <w:szCs w:val="22"/>
        </w:rPr>
        <w:t xml:space="preserve">　ポリサッカライド含量試験</w:t>
      </w:r>
    </w:p>
    <w:p w14:paraId="38BFEFAB" w14:textId="6E014586" w:rsidR="00A913D7" w:rsidRPr="009F543E" w:rsidRDefault="00A913D7" w:rsidP="008917DF">
      <w:pPr>
        <w:autoSpaceDE w:val="0"/>
        <w:autoSpaceDN w:val="0"/>
        <w:ind w:left="180" w:hangingChars="100" w:hanging="180"/>
        <w:rPr>
          <w:rFonts w:ascii="ＭＳ 明朝" w:hAnsi="ＭＳ 明朝"/>
          <w:sz w:val="18"/>
          <w:szCs w:val="22"/>
        </w:rPr>
      </w:pPr>
      <w:r w:rsidRPr="009F543E">
        <w:rPr>
          <w:rFonts w:hAnsi="ＭＳ 明朝" w:hint="eastAsia"/>
          <w:sz w:val="18"/>
          <w:szCs w:val="18"/>
        </w:rPr>
        <w:t xml:space="preserve">　　</w:t>
      </w:r>
      <w:r w:rsidRPr="009F543E">
        <w:rPr>
          <w:rFonts w:ascii="ＭＳ 明朝" w:hAnsi="ＭＳ 明朝" w:hint="eastAsia"/>
          <w:sz w:val="18"/>
          <w:szCs w:val="22"/>
        </w:rPr>
        <w:t>定量的速度比濁法</w:t>
      </w:r>
      <w:r w:rsidR="00650818">
        <w:rPr>
          <w:rFonts w:ascii="ＭＳ 明朝" w:hAnsi="ＭＳ 明朝" w:hint="eastAsia"/>
          <w:sz w:val="18"/>
          <w:szCs w:val="22"/>
        </w:rPr>
        <w:t>その他適当な方法により</w:t>
      </w:r>
      <w:r w:rsidRPr="009F543E">
        <w:rPr>
          <w:rFonts w:ascii="ＭＳ 明朝" w:hAnsi="ＭＳ 明朝" w:hint="eastAsia"/>
          <w:sz w:val="18"/>
          <w:szCs w:val="22"/>
        </w:rPr>
        <w:t>各</w:t>
      </w:r>
      <w:r w:rsidR="00694CE4" w:rsidRPr="009F543E">
        <w:rPr>
          <w:rFonts w:ascii="ZWAdobeF" w:hAnsi="ZWAdobeF" w:cs="ZWAdobeF"/>
          <w:sz w:val="2"/>
          <w:szCs w:val="2"/>
        </w:rPr>
        <w:t>A</w:t>
      </w:r>
      <w:r w:rsidR="00171EA1" w:rsidRPr="009F543E">
        <w:rPr>
          <w:rFonts w:ascii="ＭＳ 明朝" w:hAnsi="ＭＳ 明朝"/>
          <w:sz w:val="18"/>
          <w:szCs w:val="18"/>
        </w:rPr>
        <w:ruby>
          <w:rubyPr>
            <w:rubyAlign w:val="center"/>
            <w:hps w:val="7"/>
            <w:hpsRaise w:val="16"/>
            <w:hpsBaseText w:val="18"/>
            <w:lid w:val="ja-JP"/>
          </w:rubyPr>
          <w:rt>
            <w:r w:rsidR="00171EA1" w:rsidRPr="009F543E">
              <w:rPr>
                <w:rFonts w:ascii="ＭＳ 明朝" w:hAnsi="ＭＳ 明朝"/>
                <w:sz w:val="7"/>
                <w:szCs w:val="18"/>
              </w:rPr>
              <w:t>きょう</w:t>
            </w:r>
          </w:rt>
          <w:rubyBase>
            <w:r w:rsidR="00694CE4" w:rsidRPr="009F543E">
              <w:rPr>
                <w:rFonts w:ascii="ZWAdobeF" w:hAnsi="ZWAdobeF" w:cs="ZWAdobeF"/>
                <w:sz w:val="2"/>
                <w:szCs w:val="2"/>
              </w:rPr>
              <w:t>E</w:t>
            </w:r>
            <w:r w:rsidR="00171EA1" w:rsidRPr="009F543E">
              <w:rPr>
                <w:rFonts w:ascii="ＭＳ 明朝" w:hAnsi="ＭＳ 明朝"/>
                <w:sz w:val="18"/>
                <w:szCs w:val="18"/>
              </w:rPr>
              <w:t>莢</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ascii="ＭＳ 明朝" w:hAnsi="ＭＳ 明朝" w:hint="eastAsia"/>
          <w:sz w:val="18"/>
          <w:szCs w:val="22"/>
        </w:rPr>
        <w:t>膜血清型ポリサッカライド</w:t>
      </w:r>
      <w:r w:rsidR="00876832">
        <w:rPr>
          <w:rFonts w:ascii="ＭＳ 明朝" w:hAnsi="ＭＳ 明朝" w:hint="eastAsia"/>
          <w:sz w:val="18"/>
          <w:szCs w:val="22"/>
        </w:rPr>
        <w:t>含量</w:t>
      </w:r>
      <w:r w:rsidRPr="009F543E">
        <w:rPr>
          <w:rFonts w:ascii="ＭＳ 明朝" w:hAnsi="ＭＳ 明朝" w:hint="eastAsia"/>
          <w:sz w:val="18"/>
          <w:szCs w:val="22"/>
        </w:rPr>
        <w:t>を求めるとき</w:t>
      </w:r>
      <w:r w:rsidR="00820D18" w:rsidRPr="009F543E">
        <w:rPr>
          <w:rFonts w:ascii="ＭＳ 明朝" w:hAnsi="ＭＳ 明朝" w:hint="eastAsia"/>
          <w:sz w:val="18"/>
          <w:szCs w:val="22"/>
        </w:rPr>
        <w:t>，</w:t>
      </w:r>
      <w:r w:rsidR="00972DFC" w:rsidRPr="00F92773">
        <w:rPr>
          <w:rFonts w:ascii="ＭＳ 明朝" w:hAnsi="ＭＳ 明朝" w:cs="ＭＳ明朝" w:hint="eastAsia"/>
          <w:sz w:val="18"/>
          <w:szCs w:val="18"/>
        </w:rPr>
        <w:t>承認された判定基準に適合し</w:t>
      </w:r>
      <w:r w:rsidRPr="009F543E">
        <w:rPr>
          <w:rFonts w:ascii="ＭＳ 明朝" w:hAnsi="ＭＳ 明朝" w:hint="eastAsia"/>
          <w:sz w:val="18"/>
          <w:szCs w:val="22"/>
        </w:rPr>
        <w:t>なければならない</w:t>
      </w:r>
      <w:r w:rsidR="00820D18" w:rsidRPr="009F543E">
        <w:rPr>
          <w:rFonts w:ascii="ＭＳ 明朝" w:hAnsi="ＭＳ 明朝" w:hint="eastAsia"/>
          <w:sz w:val="18"/>
          <w:szCs w:val="22"/>
        </w:rPr>
        <w:t>．</w:t>
      </w:r>
    </w:p>
    <w:p w14:paraId="365A5581" w14:textId="41D50D9B" w:rsidR="00A913D7" w:rsidRPr="009F543E" w:rsidRDefault="00A913D7" w:rsidP="008917DF">
      <w:pPr>
        <w:autoSpaceDE w:val="0"/>
        <w:autoSpaceDN w:val="0"/>
        <w:ind w:left="180" w:hangingChars="100" w:hanging="180"/>
        <w:rPr>
          <w:rFonts w:ascii="ＭＳ 明朝" w:hAnsi="ＭＳ 明朝"/>
          <w:sz w:val="18"/>
          <w:szCs w:val="22"/>
        </w:rPr>
      </w:pPr>
      <w:r w:rsidRPr="009F543E">
        <w:rPr>
          <w:rFonts w:ascii="ＭＳ 明朝" w:hAnsi="ＭＳ 明朝" w:hint="eastAsia"/>
          <w:sz w:val="18"/>
          <w:szCs w:val="22"/>
        </w:rPr>
        <w:t>３．２．</w:t>
      </w:r>
      <w:r w:rsidR="002A44EE">
        <w:rPr>
          <w:rFonts w:ascii="ＭＳ 明朝" w:hAnsi="ＭＳ 明朝" w:hint="eastAsia"/>
          <w:sz w:val="18"/>
          <w:szCs w:val="22"/>
        </w:rPr>
        <w:t>４</w:t>
      </w:r>
      <w:r w:rsidRPr="009F543E">
        <w:rPr>
          <w:rFonts w:ascii="ＭＳ 明朝" w:hAnsi="ＭＳ 明朝" w:hint="eastAsia"/>
          <w:sz w:val="18"/>
          <w:szCs w:val="22"/>
        </w:rPr>
        <w:t xml:space="preserve">　エンドトキシン試験</w:t>
      </w:r>
    </w:p>
    <w:p w14:paraId="428EFC4C" w14:textId="5E5508C8" w:rsidR="00A913D7" w:rsidRPr="009F543E" w:rsidRDefault="00A913D7" w:rsidP="008917DF">
      <w:pPr>
        <w:autoSpaceDE w:val="0"/>
        <w:autoSpaceDN w:val="0"/>
        <w:ind w:left="180" w:hangingChars="100" w:hanging="180"/>
        <w:rPr>
          <w:rFonts w:ascii="ＭＳ 明朝" w:hAnsi="ＭＳ 明朝"/>
          <w:sz w:val="18"/>
          <w:szCs w:val="22"/>
        </w:rPr>
      </w:pPr>
      <w:r w:rsidRPr="009F543E">
        <w:rPr>
          <w:rFonts w:hAnsi="ＭＳ 明朝" w:hint="eastAsia"/>
          <w:sz w:val="18"/>
          <w:szCs w:val="18"/>
        </w:rPr>
        <w:t xml:space="preserve">　　</w:t>
      </w:r>
      <w:r w:rsidRPr="009F543E">
        <w:rPr>
          <w:rFonts w:ascii="ＭＳ 明朝" w:hAnsi="ＭＳ 明朝" w:hint="eastAsia"/>
          <w:sz w:val="18"/>
          <w:szCs w:val="22"/>
        </w:rPr>
        <w:t>一般試験法のエンドトキシン試験法を準用して試験するとき</w:t>
      </w:r>
      <w:r w:rsidR="00820D18" w:rsidRPr="009F543E">
        <w:rPr>
          <w:rFonts w:ascii="ＭＳ 明朝" w:hAnsi="ＭＳ 明朝" w:hint="eastAsia"/>
          <w:sz w:val="18"/>
          <w:szCs w:val="22"/>
        </w:rPr>
        <w:t>，</w:t>
      </w:r>
      <w:r w:rsidR="00192746" w:rsidRPr="00F92773">
        <w:rPr>
          <w:rFonts w:ascii="ＭＳ 明朝" w:hAnsi="ＭＳ 明朝" w:cs="ＭＳ明朝" w:hint="eastAsia"/>
          <w:sz w:val="18"/>
          <w:szCs w:val="18"/>
        </w:rPr>
        <w:t>承認された判定基準に適合し</w:t>
      </w:r>
      <w:r w:rsidRPr="009F543E">
        <w:rPr>
          <w:rFonts w:ascii="ＭＳ 明朝" w:hAnsi="ＭＳ 明朝" w:hint="eastAsia"/>
          <w:sz w:val="18"/>
          <w:szCs w:val="22"/>
        </w:rPr>
        <w:t>なければならない</w:t>
      </w:r>
      <w:r w:rsidR="00820D18" w:rsidRPr="009F543E">
        <w:rPr>
          <w:rFonts w:ascii="ＭＳ 明朝" w:hAnsi="ＭＳ 明朝" w:hint="eastAsia"/>
          <w:sz w:val="18"/>
          <w:szCs w:val="22"/>
        </w:rPr>
        <w:t>．</w:t>
      </w:r>
    </w:p>
    <w:p w14:paraId="29C6CCF7" w14:textId="4806E223" w:rsidR="00062477" w:rsidRPr="00F92773" w:rsidRDefault="00062477" w:rsidP="00062477">
      <w:pPr>
        <w:autoSpaceDE w:val="0"/>
        <w:autoSpaceDN w:val="0"/>
        <w:jc w:val="left"/>
        <w:rPr>
          <w:rFonts w:ascii="ＭＳ 明朝" w:hAnsi="ＭＳ 明朝" w:cs="ＭＳ明朝"/>
          <w:sz w:val="18"/>
          <w:szCs w:val="18"/>
        </w:rPr>
      </w:pPr>
      <w:r w:rsidRPr="00F92773">
        <w:rPr>
          <w:rFonts w:ascii="ＭＳ 明朝" w:hAnsi="ＭＳ 明朝" w:cs="ＭＳ明朝" w:hint="eastAsia"/>
          <w:sz w:val="18"/>
          <w:szCs w:val="18"/>
        </w:rPr>
        <w:t>３．</w:t>
      </w:r>
      <w:r>
        <w:rPr>
          <w:rFonts w:ascii="ＭＳ 明朝" w:hAnsi="ＭＳ 明朝" w:cs="ＭＳ明朝" w:hint="eastAsia"/>
          <w:sz w:val="18"/>
          <w:szCs w:val="18"/>
        </w:rPr>
        <w:t>２</w:t>
      </w:r>
      <w:r w:rsidRPr="00F92773">
        <w:rPr>
          <w:rFonts w:ascii="ＭＳ 明朝" w:hAnsi="ＭＳ 明朝" w:cs="ＭＳ明朝" w:hint="eastAsia"/>
          <w:sz w:val="18"/>
          <w:szCs w:val="18"/>
        </w:rPr>
        <w:t>．５</w:t>
      </w:r>
      <w:r w:rsidRPr="00F92773">
        <w:rPr>
          <w:rFonts w:ascii="ＭＳ 明朝" w:hAnsi="ＭＳ 明朝" w:cs="ＭＳ明朝"/>
          <w:sz w:val="18"/>
          <w:szCs w:val="18"/>
        </w:rPr>
        <w:t xml:space="preserve">　</w:t>
      </w:r>
      <w:r w:rsidRPr="00F92773">
        <w:rPr>
          <w:rFonts w:ascii="ＭＳ 明朝" w:hAnsi="ＭＳ 明朝" w:cs="ＭＳ明朝" w:hint="eastAsia"/>
          <w:sz w:val="18"/>
          <w:szCs w:val="18"/>
        </w:rPr>
        <w:t>表示確認試験</w:t>
      </w:r>
    </w:p>
    <w:p w14:paraId="4AB1D8AD" w14:textId="77777777" w:rsidR="00062477" w:rsidRPr="00F92773" w:rsidRDefault="00062477" w:rsidP="00062477">
      <w:pPr>
        <w:autoSpaceDE w:val="0"/>
        <w:autoSpaceDN w:val="0"/>
        <w:ind w:leftChars="100" w:left="210" w:firstLineChars="100" w:firstLine="180"/>
        <w:rPr>
          <w:rFonts w:ascii="ＭＳ 明朝" w:hAnsi="ＭＳ 明朝" w:cs="ＭＳ明朝"/>
          <w:sz w:val="18"/>
          <w:szCs w:val="18"/>
        </w:rPr>
      </w:pPr>
      <w:r w:rsidRPr="00F92773">
        <w:rPr>
          <w:rFonts w:ascii="ＭＳ 明朝" w:hAnsi="ＭＳ 明朝" w:cs="ＭＳ明朝" w:hint="eastAsia"/>
          <w:sz w:val="18"/>
          <w:szCs w:val="18"/>
        </w:rPr>
        <w:t>免疫学的方法その他適当な方法により，各</w:t>
      </w:r>
      <w:r w:rsidRPr="00F92773">
        <w:rPr>
          <w:rFonts w:ascii="ＭＳ 明朝" w:hAnsi="ＭＳ 明朝" w:cs="ＭＳ明朝"/>
          <w:sz w:val="18"/>
          <w:szCs w:val="18"/>
        </w:rPr>
        <w:ruby>
          <w:rubyPr>
            <w:rubyAlign w:val="center"/>
            <w:hps w:val="7"/>
            <w:hpsRaise w:val="20"/>
            <w:hpsBaseText w:val="18"/>
            <w:lid w:val="ja-JP"/>
          </w:rubyPr>
          <w:rt>
            <w:r w:rsidR="00062477" w:rsidRPr="00F92773">
              <w:rPr>
                <w:rFonts w:ascii="ＭＳ 明朝" w:hAnsi="ＭＳ 明朝" w:cs="ＭＳ明朝"/>
                <w:sz w:val="7"/>
                <w:szCs w:val="18"/>
              </w:rPr>
              <w:t>きょう</w:t>
            </w:r>
          </w:rt>
          <w:rubyBase>
            <w:r w:rsidR="00062477" w:rsidRPr="00F92773">
              <w:rPr>
                <w:rFonts w:ascii="ＭＳ 明朝" w:hAnsi="ＭＳ 明朝" w:cs="ＭＳ明朝"/>
                <w:sz w:val="18"/>
                <w:szCs w:val="18"/>
              </w:rPr>
              <w:t>莢</w:t>
            </w:r>
          </w:rubyBase>
        </w:ruby>
      </w:r>
      <w:r w:rsidRPr="00F92773">
        <w:rPr>
          <w:rFonts w:ascii="ＭＳ 明朝" w:hAnsi="ＭＳ 明朝" w:cs="ＭＳ明朝" w:hint="eastAsia"/>
          <w:sz w:val="18"/>
          <w:szCs w:val="18"/>
        </w:rPr>
        <w:t>膜血清型ポリサッカライドの確認を行う．</w:t>
      </w:r>
    </w:p>
    <w:p w14:paraId="72640599" w14:textId="77777777" w:rsidR="0028326B" w:rsidRPr="009F543E" w:rsidRDefault="00742A1C" w:rsidP="0028326B">
      <w:pPr>
        <w:pStyle w:val="a5"/>
        <w:ind w:left="210" w:hangingChars="100" w:hanging="210"/>
        <w:jc w:val="right"/>
        <w:rPr>
          <w:sz w:val="18"/>
        </w:rPr>
      </w:pPr>
      <w:hyperlink w:anchor="目次" w:history="1">
        <w:r w:rsidR="0028326B" w:rsidRPr="009F543E">
          <w:rPr>
            <w:rStyle w:val="a9"/>
            <w:rFonts w:hint="eastAsia"/>
            <w:sz w:val="18"/>
          </w:rPr>
          <w:t>目次へ戻る</w:t>
        </w:r>
      </w:hyperlink>
    </w:p>
    <w:p w14:paraId="7C4A6CC4" w14:textId="77777777" w:rsidR="00101E8F" w:rsidRPr="009F543E" w:rsidRDefault="00101E8F" w:rsidP="00C12460">
      <w:pPr>
        <w:pStyle w:val="a5"/>
        <w:ind w:left="180" w:hangingChars="100" w:hanging="180"/>
        <w:rPr>
          <w:sz w:val="18"/>
        </w:rPr>
      </w:pPr>
      <w:r w:rsidRPr="009F543E">
        <w:rPr>
          <w:sz w:val="18"/>
        </w:rPr>
        <w:br w:type="page"/>
      </w:r>
    </w:p>
    <w:p w14:paraId="4E3B8633" w14:textId="77777777" w:rsidR="00101E8F" w:rsidRPr="009F543E" w:rsidRDefault="00101E8F" w:rsidP="00101E8F">
      <w:pPr>
        <w:pStyle w:val="31"/>
        <w:spacing w:before="360" w:after="360"/>
      </w:pPr>
      <w:bookmarkStart w:id="179" w:name="_Toc146294811"/>
      <w:bookmarkStart w:id="180" w:name="_Toc152693550"/>
      <w:bookmarkStart w:id="181" w:name="_Toc152694402"/>
      <w:bookmarkStart w:id="182" w:name="_Toc160804269"/>
      <w:r w:rsidRPr="009F543E">
        <w:rPr>
          <w:rFonts w:hint="eastAsia"/>
        </w:rPr>
        <w:t>沈降</w:t>
      </w:r>
      <w:r w:rsidR="00042AA1" w:rsidRPr="009F543E">
        <w:rPr>
          <w:rFonts w:hint="eastAsia"/>
        </w:rPr>
        <w:t>１３</w:t>
      </w:r>
      <w:r w:rsidRPr="009F543E">
        <w:rPr>
          <w:rFonts w:hint="eastAsia"/>
        </w:rPr>
        <w:t>価肺炎球菌結合型ワクチン（無毒性変異ジフテリア毒素結合体）</w:t>
      </w:r>
      <w:bookmarkEnd w:id="179"/>
      <w:bookmarkEnd w:id="180"/>
      <w:bookmarkEnd w:id="181"/>
      <w:bookmarkEnd w:id="182"/>
    </w:p>
    <w:p w14:paraId="5C983B0D" w14:textId="77777777" w:rsidR="001E4D74" w:rsidRPr="009F543E" w:rsidRDefault="001E4D74" w:rsidP="001E4D74">
      <w:pPr>
        <w:autoSpaceDE w:val="0"/>
        <w:autoSpaceDN w:val="0"/>
        <w:jc w:val="left"/>
        <w:rPr>
          <w:rFonts w:ascii="ＭＳ 明朝" w:hAnsi="ＭＳ 明朝" w:cs="ＭＳ 明朝"/>
          <w:sz w:val="18"/>
          <w:szCs w:val="18"/>
        </w:rPr>
      </w:pPr>
      <w:r w:rsidRPr="009F543E">
        <w:rPr>
          <w:rFonts w:ascii="ＭＳ 明朝" w:hAnsi="ＭＳ 明朝" w:cs="ＭＳ 明朝" w:hint="eastAsia"/>
          <w:sz w:val="18"/>
          <w:szCs w:val="18"/>
        </w:rPr>
        <w:t>１</w:t>
      </w:r>
      <w:r w:rsidRPr="009F543E">
        <w:rPr>
          <w:rFonts w:ascii="ＭＳ 明朝" w:hAnsi="ＭＳ 明朝" w:cs="ＭＳ 明朝"/>
          <w:sz w:val="18"/>
          <w:szCs w:val="18"/>
        </w:rPr>
        <w:t xml:space="preserve">　</w:t>
      </w:r>
      <w:r w:rsidRPr="009F543E">
        <w:rPr>
          <w:rFonts w:ascii="ＭＳ 明朝" w:hAnsi="ＭＳ 明朝" w:cs="ＭＳ 明朝" w:hint="eastAsia"/>
          <w:sz w:val="18"/>
          <w:szCs w:val="18"/>
        </w:rPr>
        <w:t>本質及び性状</w:t>
      </w:r>
    </w:p>
    <w:p w14:paraId="571E4A79" w14:textId="77777777" w:rsidR="001E4D74" w:rsidRPr="009F543E" w:rsidRDefault="001E4D74" w:rsidP="001E4D74">
      <w:pPr>
        <w:autoSpaceDE w:val="0"/>
        <w:autoSpaceDN w:val="0"/>
        <w:ind w:leftChars="100" w:left="210" w:firstLineChars="100" w:firstLine="180"/>
        <w:jc w:val="left"/>
        <w:rPr>
          <w:rFonts w:ascii="ＭＳ 明朝" w:hAnsi="ＭＳ 明朝" w:cs="ＭＳ 明朝"/>
          <w:sz w:val="18"/>
          <w:szCs w:val="18"/>
        </w:rPr>
      </w:pPr>
      <w:r w:rsidRPr="009F543E">
        <w:rPr>
          <w:rFonts w:ascii="ＭＳ 明朝" w:hAnsi="ＭＳ 明朝" w:cs="ＭＳ 明朝" w:hint="eastAsia"/>
          <w:sz w:val="18"/>
          <w:szCs w:val="18"/>
        </w:rPr>
        <w:t>本剤は，</w:t>
      </w:r>
      <w:r w:rsidRPr="009F543E">
        <w:rPr>
          <w:rFonts w:ascii="ＭＳ 明朝"/>
          <w:sz w:val="18"/>
          <w:szCs w:val="18"/>
        </w:rPr>
        <w:t>肺炎球菌</w:t>
      </w:r>
      <w:r w:rsidR="00694CE4" w:rsidRPr="009F543E">
        <w:rPr>
          <w:rFonts w:ascii="ZWAdobeF" w:hAnsi="ZWAdobeF" w:cs="ZWAdobeF"/>
          <w:sz w:val="2"/>
          <w:szCs w:val="2"/>
        </w:rPr>
        <w:t>A</w:t>
      </w:r>
      <w:r w:rsidRPr="009F543E">
        <w:rPr>
          <w:rFonts w:ascii="ＭＳ 明朝" w:hAnsi="ＭＳ 明朝"/>
          <w:sz w:val="18"/>
          <w:szCs w:val="18"/>
        </w:rPr>
        <w:ruby>
          <w:rubyPr>
            <w:rubyAlign w:val="center"/>
            <w:hps w:val="7"/>
            <w:hpsRaise w:val="20"/>
            <w:hpsBaseText w:val="18"/>
            <w:lid w:val="ja-JP"/>
          </w:rubyPr>
          <w:rt>
            <w:r w:rsidR="001E4D74" w:rsidRPr="009F543E">
              <w:rPr>
                <w:rFonts w:ascii="ＭＳ 明朝" w:hAnsi="ＭＳ 明朝" w:hint="eastAsia"/>
                <w:sz w:val="18"/>
                <w:szCs w:val="18"/>
              </w:rPr>
              <w:t>きょう</w:t>
            </w:r>
          </w:rt>
          <w:rubyBase>
            <w:r w:rsidR="00694CE4" w:rsidRPr="009F543E">
              <w:rPr>
                <w:rFonts w:ascii="ZWAdobeF" w:hAnsi="ZWAdobeF" w:cs="ZWAdobeF"/>
                <w:sz w:val="2"/>
                <w:szCs w:val="2"/>
              </w:rPr>
              <w:t>E</w:t>
            </w:r>
            <w:r w:rsidR="001E4D74" w:rsidRPr="009F543E">
              <w:rPr>
                <w:rFonts w:ascii="ＭＳ 明朝" w:hAnsi="ＭＳ 明朝" w:hint="eastAsia"/>
                <w:sz w:val="18"/>
                <w:szCs w:val="18"/>
              </w:rPr>
              <w:t>莢</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ascii="ＭＳ 明朝"/>
          <w:sz w:val="18"/>
          <w:szCs w:val="18"/>
        </w:rPr>
        <w:t>膜血清型</w:t>
      </w:r>
      <w:r w:rsidRPr="009F543E">
        <w:rPr>
          <w:rFonts w:ascii="ＭＳ 明朝" w:hAnsi="ＭＳ 明朝" w:cs="ＭＳ 明朝" w:hint="eastAsia"/>
          <w:sz w:val="18"/>
          <w:szCs w:val="18"/>
        </w:rPr>
        <w:t>１，３，４，５，６Ａ，６Ｂ，７Ｆ，９Ｖ，</w:t>
      </w:r>
      <w:r w:rsidRPr="009F543E">
        <w:rPr>
          <w:rFonts w:ascii="ＭＳ 明朝" w:hAnsi="ＭＳ 明朝" w:cs="MFHSMincho-W3G02"/>
          <w:sz w:val="18"/>
          <w:szCs w:val="18"/>
        </w:rPr>
        <w:t>14</w:t>
      </w:r>
      <w:r w:rsidRPr="009F543E">
        <w:rPr>
          <w:rFonts w:ascii="ＭＳ 明朝" w:hAnsi="ＭＳ 明朝" w:cs="ＭＳ 明朝" w:hint="eastAsia"/>
          <w:sz w:val="18"/>
          <w:szCs w:val="18"/>
        </w:rPr>
        <w:t>，</w:t>
      </w:r>
      <w:r w:rsidRPr="009F543E">
        <w:rPr>
          <w:rFonts w:ascii="ＭＳ 明朝" w:hAnsi="ＭＳ 明朝" w:cs="MFHSMincho-W3G02"/>
          <w:sz w:val="18"/>
          <w:szCs w:val="18"/>
        </w:rPr>
        <w:t>18</w:t>
      </w:r>
      <w:r w:rsidRPr="009F543E">
        <w:rPr>
          <w:rFonts w:ascii="ＭＳ 明朝" w:hAnsi="ＭＳ 明朝" w:cs="ＭＳ 明朝" w:hint="eastAsia"/>
          <w:sz w:val="18"/>
          <w:szCs w:val="18"/>
        </w:rPr>
        <w:t>Ｃ，</w:t>
      </w:r>
      <w:r w:rsidRPr="009F543E">
        <w:rPr>
          <w:rFonts w:ascii="ＭＳ 明朝" w:hAnsi="ＭＳ 明朝" w:cs="MFHSMincho-W3G02"/>
          <w:sz w:val="18"/>
          <w:szCs w:val="18"/>
        </w:rPr>
        <w:t>19</w:t>
      </w:r>
      <w:r w:rsidRPr="009F543E">
        <w:rPr>
          <w:rFonts w:ascii="ＭＳ 明朝" w:hAnsi="ＭＳ 明朝" w:cs="ＭＳ 明朝" w:hint="eastAsia"/>
          <w:sz w:val="18"/>
          <w:szCs w:val="18"/>
        </w:rPr>
        <w:t>Ａ，</w:t>
      </w:r>
      <w:r w:rsidRPr="009F543E">
        <w:rPr>
          <w:rFonts w:ascii="ＭＳ 明朝" w:hAnsi="ＭＳ 明朝" w:cs="MFHSMincho-W3G02"/>
          <w:sz w:val="18"/>
          <w:szCs w:val="18"/>
        </w:rPr>
        <w:t>19</w:t>
      </w:r>
      <w:r w:rsidRPr="009F543E">
        <w:rPr>
          <w:rFonts w:ascii="ＭＳ 明朝" w:hAnsi="ＭＳ 明朝" w:cs="ＭＳ 明朝" w:hint="eastAsia"/>
          <w:sz w:val="18"/>
          <w:szCs w:val="18"/>
        </w:rPr>
        <w:t>Ｆ及び</w:t>
      </w:r>
      <w:r w:rsidRPr="009F543E">
        <w:rPr>
          <w:rFonts w:ascii="ＭＳ 明朝" w:hAnsi="ＭＳ 明朝" w:cs="MFHSMincho-W3G02"/>
          <w:sz w:val="18"/>
          <w:szCs w:val="18"/>
        </w:rPr>
        <w:t>23</w:t>
      </w:r>
      <w:r w:rsidRPr="009F543E">
        <w:rPr>
          <w:rFonts w:ascii="ＭＳ 明朝" w:hAnsi="ＭＳ 明朝" w:cs="ＭＳ 明朝" w:hint="eastAsia"/>
          <w:sz w:val="18"/>
          <w:szCs w:val="18"/>
        </w:rPr>
        <w:t>Ｆ（デンマーク式命名法）から抽出した</w:t>
      </w:r>
      <w:r w:rsidRPr="009F543E">
        <w:rPr>
          <w:rFonts w:ascii="ＭＳ 明朝"/>
          <w:sz w:val="18"/>
          <w:szCs w:val="18"/>
        </w:rPr>
        <w:t>精製</w:t>
      </w:r>
      <w:r w:rsidR="00694CE4" w:rsidRPr="009F543E">
        <w:rPr>
          <w:rFonts w:ascii="ZWAdobeF" w:hAnsi="ZWAdobeF" w:cs="ZWAdobeF"/>
          <w:sz w:val="2"/>
          <w:szCs w:val="2"/>
        </w:rPr>
        <w:t>A</w:t>
      </w:r>
      <w:r w:rsidRPr="009F543E">
        <w:rPr>
          <w:rFonts w:ascii="ＭＳ 明朝" w:hAnsi="ＭＳ 明朝"/>
          <w:sz w:val="18"/>
          <w:szCs w:val="18"/>
        </w:rPr>
        <w:ruby>
          <w:rubyPr>
            <w:rubyAlign w:val="center"/>
            <w:hps w:val="7"/>
            <w:hpsRaise w:val="20"/>
            <w:hpsBaseText w:val="18"/>
            <w:lid w:val="ja-JP"/>
          </w:rubyPr>
          <w:rt>
            <w:r w:rsidR="001E4D74" w:rsidRPr="009F543E">
              <w:rPr>
                <w:rFonts w:ascii="ＭＳ 明朝" w:hAnsi="ＭＳ 明朝" w:hint="eastAsia"/>
                <w:sz w:val="18"/>
                <w:szCs w:val="18"/>
              </w:rPr>
              <w:t>きょう</w:t>
            </w:r>
          </w:rt>
          <w:rubyBase>
            <w:r w:rsidR="00694CE4" w:rsidRPr="009F543E">
              <w:rPr>
                <w:rFonts w:ascii="ZWAdobeF" w:hAnsi="ZWAdobeF" w:cs="ZWAdobeF"/>
                <w:sz w:val="2"/>
                <w:szCs w:val="2"/>
              </w:rPr>
              <w:t>E</w:t>
            </w:r>
            <w:r w:rsidR="001E4D74" w:rsidRPr="009F543E">
              <w:rPr>
                <w:rFonts w:ascii="ＭＳ 明朝" w:hAnsi="ＭＳ 明朝" w:hint="eastAsia"/>
                <w:sz w:val="18"/>
                <w:szCs w:val="18"/>
              </w:rPr>
              <w:t>莢</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ascii="ＭＳ 明朝"/>
          <w:sz w:val="18"/>
          <w:szCs w:val="18"/>
        </w:rPr>
        <w:t>膜血清型</w:t>
      </w:r>
      <w:r w:rsidRPr="009F543E">
        <w:rPr>
          <w:rFonts w:ascii="ＭＳ 明朝" w:hAnsi="ＭＳ 明朝" w:cs="ＭＳ 明朝" w:hint="eastAsia"/>
          <w:sz w:val="18"/>
          <w:szCs w:val="18"/>
        </w:rPr>
        <w:t>ポリサッカライドをそれぞれ無毒性変異ジフテリア毒素（以下「</w:t>
      </w:r>
      <w:r w:rsidRPr="009F543E">
        <w:rPr>
          <w:rFonts w:ascii="ＭＳ 明朝"/>
          <w:sz w:val="18"/>
          <w:szCs w:val="18"/>
        </w:rPr>
        <w:t>ＣＲＭ</w:t>
      </w:r>
      <w:r w:rsidRPr="009F543E">
        <w:rPr>
          <w:rFonts w:ascii="ＭＳ 明朝"/>
          <w:sz w:val="18"/>
          <w:szCs w:val="18"/>
          <w:vertAlign w:val="subscript"/>
        </w:rPr>
        <w:t>197</w:t>
      </w:r>
      <w:r w:rsidRPr="009F543E">
        <w:rPr>
          <w:rFonts w:ascii="ＭＳ 明朝" w:hAnsi="ＭＳ 明朝" w:cs="ＭＳ 明朝" w:hint="eastAsia"/>
          <w:sz w:val="18"/>
          <w:szCs w:val="18"/>
        </w:rPr>
        <w:t>」という．）と共有結合させ，これらを混合した液にアルミニウム塩を加えて不溶性とした液剤である．振り混ぜるとき，均等に白濁する．</w:t>
      </w:r>
    </w:p>
    <w:p w14:paraId="401BDB40" w14:textId="77777777" w:rsidR="001E4D74" w:rsidRPr="009F543E" w:rsidRDefault="001E4D74" w:rsidP="001E4D74">
      <w:pPr>
        <w:autoSpaceDE w:val="0"/>
        <w:autoSpaceDN w:val="0"/>
        <w:jc w:val="left"/>
        <w:rPr>
          <w:rFonts w:ascii="ＭＳ 明朝" w:hAnsi="ＭＳ 明朝" w:cs="ＭＳ 明朝"/>
          <w:sz w:val="18"/>
          <w:szCs w:val="18"/>
        </w:rPr>
      </w:pPr>
      <w:r w:rsidRPr="009F543E">
        <w:rPr>
          <w:rFonts w:ascii="ＭＳ 明朝" w:hAnsi="ＭＳ 明朝" w:cs="ＭＳ 明朝" w:hint="eastAsia"/>
          <w:sz w:val="18"/>
          <w:szCs w:val="18"/>
        </w:rPr>
        <w:t>２</w:t>
      </w:r>
      <w:r w:rsidR="0069023B" w:rsidRPr="009F543E">
        <w:rPr>
          <w:rFonts w:ascii="ＭＳ 明朝" w:hAnsi="ＭＳ 明朝" w:cs="ＭＳ 明朝"/>
          <w:sz w:val="18"/>
          <w:szCs w:val="18"/>
        </w:rPr>
        <w:t xml:space="preserve">　製　法</w:t>
      </w:r>
    </w:p>
    <w:p w14:paraId="07B6F12F" w14:textId="77777777" w:rsidR="001E4D74" w:rsidRPr="009F543E" w:rsidRDefault="001E4D74" w:rsidP="001E4D74">
      <w:pPr>
        <w:autoSpaceDE w:val="0"/>
        <w:autoSpaceDN w:val="0"/>
        <w:jc w:val="left"/>
        <w:rPr>
          <w:rFonts w:ascii="ＭＳ 明朝" w:hAnsi="ＭＳ 明朝" w:cs="ＭＳ 明朝"/>
          <w:sz w:val="18"/>
          <w:szCs w:val="18"/>
        </w:rPr>
      </w:pPr>
      <w:r w:rsidRPr="009F543E">
        <w:rPr>
          <w:rFonts w:ascii="ＭＳ 明朝" w:hAnsi="ＭＳ 明朝" w:cs="ＭＳ 明朝" w:hint="eastAsia"/>
          <w:sz w:val="18"/>
          <w:szCs w:val="18"/>
        </w:rPr>
        <w:t>２．１</w:t>
      </w:r>
      <w:r w:rsidR="0069023B" w:rsidRPr="009F543E">
        <w:rPr>
          <w:rFonts w:ascii="ＭＳ 明朝" w:hAnsi="ＭＳ 明朝" w:cs="ＭＳ 明朝"/>
          <w:sz w:val="18"/>
          <w:szCs w:val="18"/>
        </w:rPr>
        <w:t xml:space="preserve">　原　材　料</w:t>
      </w:r>
    </w:p>
    <w:p w14:paraId="104F3DC4" w14:textId="77777777" w:rsidR="001E4D74" w:rsidRPr="009F543E" w:rsidRDefault="001E4D74" w:rsidP="001E4D74">
      <w:pPr>
        <w:autoSpaceDE w:val="0"/>
        <w:autoSpaceDN w:val="0"/>
        <w:jc w:val="left"/>
        <w:rPr>
          <w:rFonts w:ascii="ＭＳ 明朝" w:hAnsi="ＭＳ 明朝" w:cs="ＭＳ 明朝"/>
          <w:sz w:val="18"/>
          <w:szCs w:val="18"/>
        </w:rPr>
      </w:pPr>
      <w:r w:rsidRPr="009F543E">
        <w:rPr>
          <w:rFonts w:ascii="ＭＳ 明朝" w:hAnsi="ＭＳ 明朝" w:cs="ＭＳ 明朝" w:hint="eastAsia"/>
          <w:sz w:val="18"/>
          <w:szCs w:val="18"/>
        </w:rPr>
        <w:t>２．１．１</w:t>
      </w:r>
      <w:r w:rsidRPr="009F543E">
        <w:rPr>
          <w:rFonts w:ascii="ＭＳ 明朝" w:hAnsi="ＭＳ 明朝" w:cs="ＭＳ 明朝"/>
          <w:sz w:val="18"/>
          <w:szCs w:val="18"/>
        </w:rPr>
        <w:t xml:space="preserve">　</w:t>
      </w:r>
      <w:r w:rsidRPr="009F543E">
        <w:rPr>
          <w:rFonts w:ascii="ＭＳ 明朝" w:hAnsi="ＭＳ 明朝" w:cs="ＭＳ 明朝" w:hint="eastAsia"/>
          <w:sz w:val="18"/>
          <w:szCs w:val="18"/>
        </w:rPr>
        <w:t>製造用株</w:t>
      </w:r>
    </w:p>
    <w:p w14:paraId="4B0149B1" w14:textId="6F08F52E" w:rsidR="001E4D74" w:rsidRPr="009F543E" w:rsidRDefault="001677C5" w:rsidP="001E4D74">
      <w:pPr>
        <w:autoSpaceDE w:val="0"/>
        <w:autoSpaceDN w:val="0"/>
        <w:ind w:leftChars="100" w:left="210" w:firstLineChars="100" w:firstLine="180"/>
        <w:jc w:val="left"/>
        <w:rPr>
          <w:rFonts w:ascii="ＭＳ 明朝" w:hAnsi="ＭＳ 明朝" w:cs="ＭＳ 明朝"/>
          <w:sz w:val="18"/>
          <w:szCs w:val="18"/>
        </w:rPr>
      </w:pPr>
      <w:r>
        <w:rPr>
          <w:rFonts w:ascii="ＭＳ 明朝" w:hint="eastAsia"/>
          <w:sz w:val="18"/>
          <w:szCs w:val="18"/>
        </w:rPr>
        <w:t>承認された</w:t>
      </w:r>
      <w:r w:rsidR="001E4D74" w:rsidRPr="009F543E">
        <w:rPr>
          <w:rFonts w:ascii="ＭＳ 明朝"/>
          <w:sz w:val="18"/>
          <w:szCs w:val="18"/>
        </w:rPr>
        <w:t>肺炎球菌</w:t>
      </w:r>
      <w:r w:rsidR="00694CE4" w:rsidRPr="009F543E">
        <w:rPr>
          <w:rFonts w:ascii="ZWAdobeF" w:hAnsi="ZWAdobeF" w:cs="ZWAdobeF"/>
          <w:sz w:val="2"/>
          <w:szCs w:val="2"/>
        </w:rPr>
        <w:t>A</w:t>
      </w:r>
      <w:r w:rsidR="001E4D74" w:rsidRPr="009F543E">
        <w:rPr>
          <w:rFonts w:ascii="ＭＳ 明朝" w:hAnsi="ＭＳ 明朝"/>
          <w:sz w:val="18"/>
          <w:szCs w:val="18"/>
        </w:rPr>
        <w:ruby>
          <w:rubyPr>
            <w:rubyAlign w:val="center"/>
            <w:hps w:val="7"/>
            <w:hpsRaise w:val="20"/>
            <w:hpsBaseText w:val="18"/>
            <w:lid w:val="ja-JP"/>
          </w:rubyPr>
          <w:rt>
            <w:r w:rsidR="001E4D74" w:rsidRPr="009F543E">
              <w:rPr>
                <w:rFonts w:ascii="ＭＳ 明朝" w:hAnsi="ＭＳ 明朝" w:hint="eastAsia"/>
                <w:sz w:val="18"/>
                <w:szCs w:val="18"/>
              </w:rPr>
              <w:t>きょう</w:t>
            </w:r>
          </w:rt>
          <w:rubyBase>
            <w:r w:rsidR="00694CE4" w:rsidRPr="009F543E">
              <w:rPr>
                <w:rFonts w:ascii="ZWAdobeF" w:hAnsi="ZWAdobeF" w:cs="ZWAdobeF"/>
                <w:sz w:val="2"/>
                <w:szCs w:val="2"/>
              </w:rPr>
              <w:t>E</w:t>
            </w:r>
            <w:r w:rsidR="001E4D74" w:rsidRPr="009F543E">
              <w:rPr>
                <w:rFonts w:ascii="ＭＳ 明朝" w:hAnsi="ＭＳ 明朝" w:hint="eastAsia"/>
                <w:sz w:val="18"/>
                <w:szCs w:val="18"/>
              </w:rPr>
              <w:t>莢</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001E4D74" w:rsidRPr="009F543E">
        <w:rPr>
          <w:rFonts w:ascii="ＭＳ 明朝"/>
          <w:sz w:val="18"/>
          <w:szCs w:val="18"/>
        </w:rPr>
        <w:t>膜血清型</w:t>
      </w:r>
      <w:r w:rsidR="001E4D74" w:rsidRPr="009F543E">
        <w:rPr>
          <w:rFonts w:ascii="ＭＳ 明朝" w:hAnsi="ＭＳ 明朝" w:cs="ＭＳ 明朝" w:hint="eastAsia"/>
          <w:sz w:val="18"/>
          <w:szCs w:val="18"/>
        </w:rPr>
        <w:t>１，３，４，５，６Ａ，６Ｂ，７Ｆ，９Ｖ，</w:t>
      </w:r>
      <w:r w:rsidR="001E4D74" w:rsidRPr="009F543E">
        <w:rPr>
          <w:rFonts w:ascii="ＭＳ 明朝" w:hAnsi="ＭＳ 明朝" w:cs="MFHSMincho-W3G02"/>
          <w:sz w:val="18"/>
          <w:szCs w:val="18"/>
        </w:rPr>
        <w:t>14</w:t>
      </w:r>
      <w:r w:rsidR="001E4D74" w:rsidRPr="009F543E">
        <w:rPr>
          <w:rFonts w:ascii="ＭＳ 明朝" w:hAnsi="ＭＳ 明朝" w:cs="ＭＳ 明朝" w:hint="eastAsia"/>
          <w:sz w:val="18"/>
          <w:szCs w:val="18"/>
        </w:rPr>
        <w:t>，</w:t>
      </w:r>
      <w:r w:rsidR="001E4D74" w:rsidRPr="009F543E">
        <w:rPr>
          <w:rFonts w:ascii="ＭＳ 明朝" w:hAnsi="ＭＳ 明朝" w:cs="MFHSMincho-W3G02"/>
          <w:sz w:val="18"/>
          <w:szCs w:val="18"/>
        </w:rPr>
        <w:t>18</w:t>
      </w:r>
      <w:r w:rsidR="001E4D74" w:rsidRPr="009F543E">
        <w:rPr>
          <w:rFonts w:ascii="ＭＳ 明朝" w:hAnsi="ＭＳ 明朝" w:cs="ＭＳ 明朝" w:hint="eastAsia"/>
          <w:sz w:val="18"/>
          <w:szCs w:val="18"/>
        </w:rPr>
        <w:t>Ｃ，</w:t>
      </w:r>
      <w:r w:rsidR="001E4D74" w:rsidRPr="009F543E">
        <w:rPr>
          <w:rFonts w:ascii="ＭＳ 明朝" w:hAnsi="ＭＳ 明朝" w:cs="MFHSMincho-W3G02"/>
          <w:sz w:val="18"/>
          <w:szCs w:val="18"/>
        </w:rPr>
        <w:t>19</w:t>
      </w:r>
      <w:r w:rsidR="001E4D74" w:rsidRPr="009F543E">
        <w:rPr>
          <w:rFonts w:ascii="ＭＳ 明朝" w:hAnsi="ＭＳ 明朝" w:cs="ＭＳ 明朝" w:hint="eastAsia"/>
          <w:sz w:val="18"/>
          <w:szCs w:val="18"/>
        </w:rPr>
        <w:t>Ａ，</w:t>
      </w:r>
      <w:r w:rsidR="001E4D74" w:rsidRPr="009F543E">
        <w:rPr>
          <w:rFonts w:ascii="ＭＳ 明朝" w:hAnsi="ＭＳ 明朝" w:cs="MFHSMincho-W3G02"/>
          <w:sz w:val="18"/>
          <w:szCs w:val="18"/>
        </w:rPr>
        <w:t>19</w:t>
      </w:r>
      <w:r w:rsidR="001E4D74" w:rsidRPr="009F543E">
        <w:rPr>
          <w:rFonts w:ascii="ＭＳ 明朝" w:hAnsi="ＭＳ 明朝" w:cs="ＭＳ 明朝" w:hint="eastAsia"/>
          <w:sz w:val="18"/>
          <w:szCs w:val="18"/>
        </w:rPr>
        <w:t>Ｆ及び</w:t>
      </w:r>
      <w:r w:rsidR="001E4D74" w:rsidRPr="009F543E">
        <w:rPr>
          <w:rFonts w:ascii="ＭＳ 明朝" w:hAnsi="ＭＳ 明朝" w:cs="MFHSMincho-W3G02"/>
          <w:sz w:val="18"/>
          <w:szCs w:val="18"/>
        </w:rPr>
        <w:t>23</w:t>
      </w:r>
      <w:r w:rsidR="001E4D74" w:rsidRPr="009F543E">
        <w:rPr>
          <w:rFonts w:ascii="ＭＳ 明朝" w:hAnsi="ＭＳ 明朝" w:cs="ＭＳ 明朝" w:hint="eastAsia"/>
          <w:sz w:val="18"/>
          <w:szCs w:val="18"/>
        </w:rPr>
        <w:t>Ｆのそれぞれの株並びに</w:t>
      </w:r>
      <w:r w:rsidR="001E4D74" w:rsidRPr="009F543E">
        <w:rPr>
          <w:rFonts w:ascii="ＭＳ 明朝"/>
          <w:sz w:val="18"/>
          <w:szCs w:val="18"/>
        </w:rPr>
        <w:t>ＣＲＭ</w:t>
      </w:r>
      <w:r w:rsidR="001E4D74" w:rsidRPr="009F543E">
        <w:rPr>
          <w:rFonts w:ascii="ＭＳ 明朝"/>
          <w:sz w:val="18"/>
          <w:szCs w:val="18"/>
          <w:vertAlign w:val="subscript"/>
        </w:rPr>
        <w:t>197</w:t>
      </w:r>
      <w:r w:rsidR="001E4D74" w:rsidRPr="009F543E">
        <w:rPr>
          <w:rFonts w:ascii="ＭＳ 明朝" w:hAnsi="ＭＳ 明朝" w:cs="ＭＳ 明朝" w:hint="eastAsia"/>
          <w:sz w:val="18"/>
          <w:szCs w:val="18"/>
        </w:rPr>
        <w:t>産生株を用い</w:t>
      </w:r>
      <w:r w:rsidR="00427FA6" w:rsidRPr="00F92773">
        <w:rPr>
          <w:rFonts w:ascii="ＭＳ 明朝" w:hAnsi="ＭＳ 明朝" w:cs="ＭＳ明朝" w:hint="eastAsia"/>
          <w:sz w:val="18"/>
          <w:szCs w:val="18"/>
        </w:rPr>
        <w:t>てシードロットを作製す</w:t>
      </w:r>
      <w:r w:rsidR="001E4D74" w:rsidRPr="009F543E">
        <w:rPr>
          <w:rFonts w:ascii="ＭＳ 明朝" w:hAnsi="ＭＳ 明朝" w:cs="ＭＳ 明朝" w:hint="eastAsia"/>
          <w:sz w:val="18"/>
          <w:szCs w:val="18"/>
        </w:rPr>
        <w:t>る．</w:t>
      </w:r>
    </w:p>
    <w:p w14:paraId="0B74DBB4" w14:textId="77777777" w:rsidR="001E4D74" w:rsidRPr="009F543E" w:rsidRDefault="001E4D74" w:rsidP="001E4D74">
      <w:pPr>
        <w:autoSpaceDE w:val="0"/>
        <w:autoSpaceDN w:val="0"/>
        <w:jc w:val="left"/>
        <w:rPr>
          <w:rFonts w:ascii="ＭＳ 明朝" w:hAnsi="ＭＳ 明朝" w:cs="ＭＳ 明朝"/>
          <w:sz w:val="18"/>
          <w:szCs w:val="18"/>
        </w:rPr>
      </w:pPr>
      <w:r w:rsidRPr="009F543E">
        <w:rPr>
          <w:rFonts w:ascii="ＭＳ 明朝" w:hAnsi="ＭＳ 明朝" w:cs="ＭＳ 明朝" w:hint="eastAsia"/>
          <w:sz w:val="18"/>
          <w:szCs w:val="18"/>
        </w:rPr>
        <w:t>２．１．２</w:t>
      </w:r>
      <w:r w:rsidRPr="009F543E">
        <w:rPr>
          <w:rFonts w:ascii="ＭＳ 明朝" w:hAnsi="ＭＳ 明朝" w:cs="ＭＳ 明朝"/>
          <w:sz w:val="18"/>
          <w:szCs w:val="18"/>
        </w:rPr>
        <w:t xml:space="preserve">　</w:t>
      </w:r>
      <w:r w:rsidRPr="009F543E">
        <w:rPr>
          <w:rFonts w:ascii="ＭＳ 明朝" w:hAnsi="ＭＳ 明朝" w:cs="ＭＳ 明朝" w:hint="eastAsia"/>
          <w:sz w:val="18"/>
          <w:szCs w:val="18"/>
        </w:rPr>
        <w:t>培地</w:t>
      </w:r>
    </w:p>
    <w:p w14:paraId="1D1D380C" w14:textId="2E429039" w:rsidR="001E4D74" w:rsidRPr="009F543E" w:rsidRDefault="001E4D74" w:rsidP="001E4D74">
      <w:pPr>
        <w:autoSpaceDE w:val="0"/>
        <w:autoSpaceDN w:val="0"/>
        <w:ind w:leftChars="100" w:left="210" w:firstLineChars="100" w:firstLine="180"/>
        <w:jc w:val="left"/>
        <w:rPr>
          <w:rFonts w:ascii="ＭＳ 明朝" w:hAnsi="ＭＳ 明朝" w:cs="ＭＳ 明朝"/>
          <w:sz w:val="18"/>
          <w:szCs w:val="18"/>
        </w:rPr>
      </w:pPr>
      <w:r w:rsidRPr="009F543E">
        <w:rPr>
          <w:rFonts w:ascii="ＭＳ 明朝" w:hAnsi="ＭＳ 明朝" w:cs="ＭＳ 明朝" w:hint="eastAsia"/>
          <w:sz w:val="18"/>
          <w:szCs w:val="18"/>
        </w:rPr>
        <w:t>肺炎球菌の培養に用いる培地には，高分子のポリサッカライド</w:t>
      </w:r>
      <w:r w:rsidR="00042FCD">
        <w:rPr>
          <w:rFonts w:ascii="ＭＳ 明朝" w:hAnsi="ＭＳ 明朝" w:cs="ＭＳ 明朝" w:hint="eastAsia"/>
          <w:sz w:val="18"/>
          <w:szCs w:val="18"/>
        </w:rPr>
        <w:t>その他</w:t>
      </w:r>
      <w:r w:rsidRPr="009F543E">
        <w:rPr>
          <w:rFonts w:ascii="ＭＳ 明朝" w:hAnsi="ＭＳ 明朝" w:cs="ＭＳ 明朝" w:hint="eastAsia"/>
          <w:sz w:val="18"/>
          <w:szCs w:val="18"/>
        </w:rPr>
        <w:t>人体に高度にアレルギーを起こすおそれのあるもの</w:t>
      </w:r>
      <w:r w:rsidR="00042FCD">
        <w:rPr>
          <w:rFonts w:ascii="ＭＳ 明朝" w:hAnsi="ＭＳ 明朝" w:cs="ＭＳ 明朝" w:hint="eastAsia"/>
          <w:sz w:val="18"/>
          <w:szCs w:val="18"/>
        </w:rPr>
        <w:t>及び</w:t>
      </w:r>
      <w:r w:rsidRPr="009F543E">
        <w:rPr>
          <w:rFonts w:ascii="ＭＳ 明朝" w:hAnsi="ＭＳ 明朝" w:cs="ＭＳ 明朝" w:hint="eastAsia"/>
          <w:sz w:val="18"/>
          <w:szCs w:val="18"/>
        </w:rPr>
        <w:t>ポリサッカライド精製工程で沈殿を生じる成分を用</w:t>
      </w:r>
      <w:r w:rsidR="00042FCD">
        <w:rPr>
          <w:rFonts w:ascii="ＭＳ 明朝" w:hAnsi="ＭＳ 明朝" w:cs="ＭＳ 明朝" w:hint="eastAsia"/>
          <w:sz w:val="18"/>
          <w:szCs w:val="18"/>
        </w:rPr>
        <w:t>い</w:t>
      </w:r>
      <w:r w:rsidRPr="009F543E">
        <w:rPr>
          <w:rFonts w:ascii="ＭＳ 明朝" w:hAnsi="ＭＳ 明朝" w:cs="ＭＳ 明朝" w:hint="eastAsia"/>
          <w:sz w:val="18"/>
          <w:szCs w:val="18"/>
        </w:rPr>
        <w:t>てはならない．</w:t>
      </w:r>
    </w:p>
    <w:p w14:paraId="04FBEBEB" w14:textId="4CEF5CD7" w:rsidR="001E4D74" w:rsidRPr="009F543E" w:rsidRDefault="001E4D74" w:rsidP="001E4D74">
      <w:pPr>
        <w:autoSpaceDE w:val="0"/>
        <w:autoSpaceDN w:val="0"/>
        <w:ind w:leftChars="100" w:left="210" w:firstLineChars="100" w:firstLine="180"/>
        <w:jc w:val="left"/>
        <w:rPr>
          <w:rFonts w:ascii="ＭＳ 明朝" w:hAnsi="ＭＳ 明朝" w:cs="ＭＳ 明朝"/>
          <w:sz w:val="18"/>
          <w:szCs w:val="18"/>
        </w:rPr>
      </w:pPr>
      <w:r w:rsidRPr="009F543E">
        <w:rPr>
          <w:rFonts w:ascii="ＭＳ 明朝" w:hAnsi="ＭＳ 明朝" w:cs="MFRoman"/>
          <w:sz w:val="18"/>
          <w:szCs w:val="18"/>
        </w:rPr>
        <w:t>ＣＲＭ</w:t>
      </w:r>
      <w:r w:rsidRPr="009F543E">
        <w:rPr>
          <w:rFonts w:ascii="ＭＳ 明朝"/>
          <w:sz w:val="18"/>
          <w:szCs w:val="18"/>
          <w:vertAlign w:val="subscript"/>
        </w:rPr>
        <w:t>197</w:t>
      </w:r>
      <w:r w:rsidRPr="009F543E">
        <w:rPr>
          <w:rFonts w:ascii="ＭＳ 明朝" w:hAnsi="ＭＳ 明朝" w:cs="ＭＳ 明朝" w:hint="eastAsia"/>
          <w:sz w:val="18"/>
          <w:szCs w:val="18"/>
        </w:rPr>
        <w:t>産生株の培養に用いる培地には，馬肉，人体に由来する材料，ヒト血液型物質を含む可能性のあるものその他人体に高度にアレルギーを起こすおそれのあるものを用</w:t>
      </w:r>
      <w:r w:rsidR="00142DD8">
        <w:rPr>
          <w:rFonts w:ascii="ＭＳ 明朝" w:hAnsi="ＭＳ 明朝" w:cs="ＭＳ 明朝" w:hint="eastAsia"/>
          <w:sz w:val="18"/>
          <w:szCs w:val="18"/>
        </w:rPr>
        <w:t>い</w:t>
      </w:r>
      <w:r w:rsidRPr="009F543E">
        <w:rPr>
          <w:rFonts w:ascii="ＭＳ 明朝" w:hAnsi="ＭＳ 明朝" w:cs="ＭＳ 明朝" w:hint="eastAsia"/>
          <w:sz w:val="18"/>
          <w:szCs w:val="18"/>
        </w:rPr>
        <w:t>てはならない．</w:t>
      </w:r>
    </w:p>
    <w:p w14:paraId="4F965BC1" w14:textId="77777777" w:rsidR="001E4D74" w:rsidRPr="009F543E" w:rsidRDefault="0069023B" w:rsidP="001E4D74">
      <w:pPr>
        <w:autoSpaceDE w:val="0"/>
        <w:autoSpaceDN w:val="0"/>
        <w:jc w:val="left"/>
        <w:rPr>
          <w:rFonts w:ascii="ＭＳ 明朝" w:hAnsi="ＭＳ 明朝" w:cs="ＭＳ 明朝"/>
          <w:sz w:val="18"/>
          <w:szCs w:val="18"/>
        </w:rPr>
      </w:pPr>
      <w:r w:rsidRPr="009F543E">
        <w:rPr>
          <w:rFonts w:ascii="ＭＳ 明朝" w:hAnsi="ＭＳ 明朝" w:cs="ＭＳ 明朝" w:hint="eastAsia"/>
          <w:sz w:val="18"/>
          <w:szCs w:val="18"/>
        </w:rPr>
        <w:t>２．２　原　液</w:t>
      </w:r>
    </w:p>
    <w:p w14:paraId="564ADC98" w14:textId="77777777" w:rsidR="001E4D74" w:rsidRPr="009F543E" w:rsidRDefault="001E4D74" w:rsidP="001E4D74">
      <w:pPr>
        <w:autoSpaceDE w:val="0"/>
        <w:autoSpaceDN w:val="0"/>
        <w:jc w:val="left"/>
        <w:rPr>
          <w:rFonts w:ascii="ＭＳ 明朝" w:hAnsi="ＭＳ 明朝" w:cs="ＭＳ 明朝"/>
          <w:sz w:val="18"/>
          <w:szCs w:val="18"/>
        </w:rPr>
      </w:pPr>
      <w:r w:rsidRPr="009F543E">
        <w:rPr>
          <w:rFonts w:ascii="ＭＳ 明朝" w:hAnsi="ＭＳ 明朝" w:cs="ＭＳ 明朝" w:hint="eastAsia"/>
          <w:sz w:val="18"/>
          <w:szCs w:val="18"/>
        </w:rPr>
        <w:t>２．２．１</w:t>
      </w:r>
      <w:r w:rsidRPr="009F543E">
        <w:rPr>
          <w:rFonts w:ascii="ＭＳ 明朝" w:hAnsi="ＭＳ 明朝" w:cs="ＭＳ 明朝"/>
          <w:sz w:val="18"/>
          <w:szCs w:val="18"/>
        </w:rPr>
        <w:t xml:space="preserve">　</w:t>
      </w:r>
      <w:r w:rsidRPr="009F543E">
        <w:rPr>
          <w:rFonts w:ascii="ＭＳ 明朝" w:hAnsi="ＭＳ 明朝" w:cs="ＭＳ 明朝" w:hint="eastAsia"/>
          <w:sz w:val="18"/>
          <w:szCs w:val="18"/>
        </w:rPr>
        <w:t>精製ポリサッカライド</w:t>
      </w:r>
    </w:p>
    <w:p w14:paraId="10FD9920" w14:textId="77777777" w:rsidR="001E4D74" w:rsidRPr="009F543E" w:rsidRDefault="001E4D74" w:rsidP="001E4D74">
      <w:pPr>
        <w:autoSpaceDE w:val="0"/>
        <w:autoSpaceDN w:val="0"/>
        <w:jc w:val="left"/>
        <w:rPr>
          <w:rFonts w:ascii="ＭＳ 明朝" w:hAnsi="ＭＳ 明朝" w:cs="ＭＳ 明朝"/>
          <w:sz w:val="18"/>
          <w:szCs w:val="18"/>
        </w:rPr>
      </w:pPr>
      <w:r w:rsidRPr="009F543E">
        <w:rPr>
          <w:rFonts w:ascii="ＭＳ 明朝" w:hAnsi="ＭＳ 明朝" w:cs="ＭＳ 明朝" w:hint="eastAsia"/>
          <w:sz w:val="18"/>
          <w:szCs w:val="18"/>
        </w:rPr>
        <w:t>２．２．１．１</w:t>
      </w:r>
      <w:r w:rsidRPr="009F543E">
        <w:rPr>
          <w:rFonts w:ascii="ＭＳ 明朝" w:hAnsi="ＭＳ 明朝" w:cs="ＭＳ 明朝"/>
          <w:sz w:val="18"/>
          <w:szCs w:val="18"/>
        </w:rPr>
        <w:t xml:space="preserve">　</w:t>
      </w:r>
      <w:r w:rsidRPr="009F543E">
        <w:rPr>
          <w:rFonts w:ascii="ＭＳ 明朝" w:hAnsi="ＭＳ 明朝" w:cs="ＭＳ 明朝" w:hint="eastAsia"/>
          <w:sz w:val="18"/>
          <w:szCs w:val="18"/>
        </w:rPr>
        <w:t>菌の培養</w:t>
      </w:r>
    </w:p>
    <w:p w14:paraId="6BE8154C" w14:textId="4F3AB306" w:rsidR="001E4D74" w:rsidRPr="009F543E" w:rsidRDefault="00694CE4" w:rsidP="00694CE4">
      <w:pPr>
        <w:autoSpaceDE w:val="0"/>
        <w:autoSpaceDN w:val="0"/>
        <w:ind w:leftChars="100" w:left="210" w:firstLineChars="900" w:firstLine="180"/>
        <w:jc w:val="left"/>
        <w:rPr>
          <w:rFonts w:ascii="ＭＳ 明朝" w:hAnsi="ＭＳ 明朝" w:cs="ＭＳ 明朝"/>
          <w:sz w:val="18"/>
          <w:szCs w:val="18"/>
        </w:rPr>
      </w:pPr>
      <w:r w:rsidRPr="009F543E">
        <w:rPr>
          <w:rFonts w:ascii="ZWAdobeF" w:hAnsi="ZWAdobeF" w:cs="ZWAdobeF"/>
          <w:sz w:val="2"/>
          <w:szCs w:val="2"/>
        </w:rPr>
        <w:t>A</w:t>
      </w:r>
      <w:r w:rsidR="001E4D74" w:rsidRPr="009F543E">
        <w:rPr>
          <w:rFonts w:ascii="ＭＳ 明朝" w:hAnsi="ＭＳ 明朝"/>
          <w:sz w:val="18"/>
          <w:szCs w:val="18"/>
        </w:rPr>
        <w:ruby>
          <w:rubyPr>
            <w:rubyAlign w:val="center"/>
            <w:hps w:val="7"/>
            <w:hpsRaise w:val="20"/>
            <w:hpsBaseText w:val="18"/>
            <w:lid w:val="ja-JP"/>
          </w:rubyPr>
          <w:rt>
            <w:r w:rsidR="001E4D74" w:rsidRPr="009F543E">
              <w:rPr>
                <w:rFonts w:ascii="ＭＳ 明朝" w:hAnsi="ＭＳ 明朝" w:hint="eastAsia"/>
                <w:sz w:val="18"/>
                <w:szCs w:val="18"/>
              </w:rPr>
              <w:t>きょう</w:t>
            </w:r>
          </w:rt>
          <w:rubyBase>
            <w:r w:rsidR="00694CE4" w:rsidRPr="009F543E">
              <w:rPr>
                <w:rFonts w:ascii="ZWAdobeF" w:hAnsi="ZWAdobeF" w:cs="ZWAdobeF"/>
                <w:sz w:val="2"/>
                <w:szCs w:val="2"/>
              </w:rPr>
              <w:t>E</w:t>
            </w:r>
            <w:r w:rsidR="001E4D74" w:rsidRPr="009F543E">
              <w:rPr>
                <w:rFonts w:ascii="ＭＳ 明朝" w:hAnsi="ＭＳ 明朝" w:hint="eastAsia"/>
                <w:sz w:val="18"/>
                <w:szCs w:val="18"/>
              </w:rPr>
              <w:t>莢</w:t>
            </w:r>
            <w:r w:rsidR="00694CE4" w:rsidRPr="009F543E">
              <w:rPr>
                <w:rFonts w:ascii="ZWAdobeF" w:hAnsi="ZWAdobeF" w:cs="ZWAdobeF"/>
                <w:sz w:val="2"/>
                <w:szCs w:val="2"/>
              </w:rPr>
              <w:t>E</w:t>
            </w:r>
          </w:rubyBase>
        </w:ruby>
      </w:r>
      <w:r w:rsidRPr="009F543E">
        <w:rPr>
          <w:rFonts w:ascii="ZWAdobeF" w:hAnsi="ZWAdobeF" w:cs="ZWAdobeF"/>
          <w:sz w:val="2"/>
          <w:szCs w:val="2"/>
        </w:rPr>
        <w:t>A</w:t>
      </w:r>
      <w:r w:rsidR="001E4D74" w:rsidRPr="009F543E">
        <w:rPr>
          <w:rFonts w:ascii="ＭＳ 明朝"/>
          <w:sz w:val="18"/>
          <w:szCs w:val="18"/>
        </w:rPr>
        <w:t>膜血清型</w:t>
      </w:r>
      <w:r w:rsidR="001E4D74" w:rsidRPr="009F543E">
        <w:rPr>
          <w:rFonts w:ascii="ＭＳ 明朝" w:hAnsi="ＭＳ 明朝" w:cs="ＭＳ 明朝" w:hint="eastAsia"/>
          <w:sz w:val="18"/>
          <w:szCs w:val="18"/>
        </w:rPr>
        <w:t>別にそれぞれの肺炎球菌の株を培養する．適当な</w:t>
      </w:r>
      <w:r w:rsidR="00042FCD">
        <w:rPr>
          <w:rFonts w:ascii="ＭＳ 明朝" w:hAnsi="ＭＳ 明朝" w:cs="ＭＳ 明朝" w:hint="eastAsia"/>
          <w:sz w:val="18"/>
          <w:szCs w:val="18"/>
        </w:rPr>
        <w:t>方</w:t>
      </w:r>
      <w:r w:rsidR="001E4D74" w:rsidRPr="009F543E">
        <w:rPr>
          <w:rFonts w:ascii="ＭＳ 明朝" w:hAnsi="ＭＳ 明朝" w:cs="ＭＳ 明朝" w:hint="eastAsia"/>
          <w:sz w:val="18"/>
          <w:szCs w:val="18"/>
        </w:rPr>
        <w:t>法により検査するとき，培養液に他の細菌の混入を認めてはならない．</w:t>
      </w:r>
    </w:p>
    <w:p w14:paraId="4185F90C" w14:textId="77777777" w:rsidR="001E4D74" w:rsidRPr="009F543E" w:rsidRDefault="001E4D74" w:rsidP="001E4D74">
      <w:pPr>
        <w:autoSpaceDE w:val="0"/>
        <w:autoSpaceDN w:val="0"/>
        <w:jc w:val="left"/>
        <w:rPr>
          <w:rFonts w:ascii="ＭＳ 明朝" w:hAnsi="ＭＳ 明朝" w:cs="ＭＳ 明朝"/>
          <w:sz w:val="18"/>
          <w:szCs w:val="18"/>
        </w:rPr>
      </w:pPr>
      <w:r w:rsidRPr="009F543E">
        <w:rPr>
          <w:rFonts w:ascii="ＭＳ 明朝" w:hAnsi="ＭＳ 明朝" w:cs="ＭＳ 明朝" w:hint="eastAsia"/>
          <w:sz w:val="18"/>
          <w:szCs w:val="18"/>
        </w:rPr>
        <w:t>２．２．１．２</w:t>
      </w:r>
      <w:r w:rsidRPr="009F543E">
        <w:rPr>
          <w:rFonts w:ascii="ＭＳ 明朝" w:hAnsi="ＭＳ 明朝" w:cs="ＭＳ 明朝"/>
          <w:sz w:val="18"/>
          <w:szCs w:val="18"/>
        </w:rPr>
        <w:t xml:space="preserve">　</w:t>
      </w:r>
      <w:r w:rsidRPr="009F543E">
        <w:rPr>
          <w:rFonts w:ascii="ＭＳ 明朝" w:hAnsi="ＭＳ 明朝" w:cs="ＭＳ 明朝" w:hint="eastAsia"/>
          <w:sz w:val="18"/>
          <w:szCs w:val="18"/>
        </w:rPr>
        <w:t>不活化</w:t>
      </w:r>
    </w:p>
    <w:p w14:paraId="4BB025B0" w14:textId="445F9BD9" w:rsidR="001E4D74" w:rsidRPr="009F543E" w:rsidRDefault="001E4D74" w:rsidP="001E4D74">
      <w:pPr>
        <w:autoSpaceDE w:val="0"/>
        <w:autoSpaceDN w:val="0"/>
        <w:ind w:leftChars="100" w:left="210" w:firstLineChars="100" w:firstLine="180"/>
        <w:jc w:val="left"/>
        <w:rPr>
          <w:rFonts w:ascii="ＭＳ 明朝" w:hAnsi="ＭＳ 明朝" w:cs="ＭＳ 明朝"/>
          <w:sz w:val="18"/>
          <w:szCs w:val="18"/>
        </w:rPr>
      </w:pPr>
      <w:r w:rsidRPr="009F543E">
        <w:rPr>
          <w:rFonts w:ascii="ＭＳ 明朝" w:hAnsi="ＭＳ 明朝" w:cs="ＭＳ 明朝" w:hint="eastAsia"/>
          <w:sz w:val="18"/>
          <w:szCs w:val="18"/>
        </w:rPr>
        <w:t>培養液にデオキシコール酸ナトリウムを</w:t>
      </w:r>
      <w:r w:rsidR="00042FCD">
        <w:rPr>
          <w:rFonts w:ascii="ＭＳ 明朝" w:hAnsi="ＭＳ 明朝" w:cs="MFHSMincho-W3G02" w:hint="eastAsia"/>
          <w:sz w:val="18"/>
          <w:szCs w:val="18"/>
        </w:rPr>
        <w:t>適当な濃度</w:t>
      </w:r>
      <w:r w:rsidRPr="009F543E">
        <w:rPr>
          <w:rFonts w:ascii="ＭＳ 明朝" w:hAnsi="ＭＳ 明朝" w:cs="ＭＳ 明朝" w:hint="eastAsia"/>
          <w:sz w:val="18"/>
          <w:szCs w:val="18"/>
        </w:rPr>
        <w:t>となるように加え，</w:t>
      </w:r>
      <w:r w:rsidR="00042FCD">
        <w:rPr>
          <w:rFonts w:ascii="ＭＳ 明朝" w:hAnsi="ＭＳ 明朝" w:cs="ＭＳ 明朝" w:hint="eastAsia"/>
          <w:sz w:val="18"/>
          <w:szCs w:val="18"/>
        </w:rPr>
        <w:t>一定時</w:t>
      </w:r>
      <w:r w:rsidRPr="009F543E">
        <w:rPr>
          <w:rFonts w:ascii="ＭＳ 明朝" w:hAnsi="ＭＳ 明朝" w:cs="ＭＳ 明朝" w:hint="eastAsia"/>
          <w:sz w:val="18"/>
          <w:szCs w:val="18"/>
        </w:rPr>
        <w:t>間</w:t>
      </w:r>
      <w:r w:rsidR="00694CE4" w:rsidRPr="009F543E">
        <w:rPr>
          <w:rFonts w:ascii="ZWAdobeF" w:hAnsi="ZWAdobeF" w:cs="ZWAdobeF"/>
          <w:sz w:val="2"/>
          <w:szCs w:val="2"/>
        </w:rPr>
        <w:t>A</w:t>
      </w:r>
      <w:r w:rsidRPr="009F543E">
        <w:rPr>
          <w:rFonts w:ascii="ＭＳ 明朝" w:hAnsi="ＭＳ 明朝" w:cs="ＭＳ 明朝"/>
          <w:sz w:val="18"/>
          <w:szCs w:val="18"/>
        </w:rPr>
        <w:ruby>
          <w:rubyPr>
            <w:rubyAlign w:val="distributeSpace"/>
            <w:hps w:val="7"/>
            <w:hpsRaise w:val="20"/>
            <w:hpsBaseText w:val="18"/>
            <w:lid w:val="ja-JP"/>
          </w:rubyPr>
          <w:rt>
            <w:r w:rsidR="001E4D74" w:rsidRPr="009F543E">
              <w:rPr>
                <w:rFonts w:ascii="ＭＳ 明朝" w:hAnsi="ＭＳ 明朝" w:cs="ＭＳ 明朝"/>
                <w:sz w:val="18"/>
                <w:szCs w:val="18"/>
              </w:rPr>
              <w:t>かくはん</w:t>
            </w:r>
          </w:rt>
          <w:rubyBase>
            <w:r w:rsidR="00694CE4" w:rsidRPr="009F543E">
              <w:rPr>
                <w:rFonts w:ascii="ZWAdobeF" w:hAnsi="ZWAdobeF" w:cs="ZWAdobeF"/>
                <w:sz w:val="2"/>
                <w:szCs w:val="2"/>
              </w:rPr>
              <w:t>E</w:t>
            </w:r>
            <w:r w:rsidR="001E4D74" w:rsidRPr="009F543E">
              <w:rPr>
                <w:rFonts w:ascii="ＭＳ 明朝" w:hAnsi="ＭＳ 明朝" w:cs="ＭＳ 明朝"/>
                <w:sz w:val="18"/>
                <w:szCs w:val="18"/>
              </w:rPr>
              <w:t>攪拌</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ascii="ＭＳ 明朝" w:hAnsi="ＭＳ 明朝" w:cs="ＭＳ 明朝" w:hint="eastAsia"/>
          <w:sz w:val="18"/>
          <w:szCs w:val="18"/>
        </w:rPr>
        <w:t>することによって行う．</w:t>
      </w:r>
    </w:p>
    <w:p w14:paraId="3FA2B318" w14:textId="77777777" w:rsidR="001E4D74" w:rsidRPr="009F543E" w:rsidRDefault="001E4D74" w:rsidP="001E4D74">
      <w:pPr>
        <w:autoSpaceDE w:val="0"/>
        <w:autoSpaceDN w:val="0"/>
        <w:jc w:val="left"/>
        <w:rPr>
          <w:rFonts w:ascii="ＭＳ 明朝" w:hAnsi="ＭＳ 明朝" w:cs="ＭＳ 明朝"/>
          <w:sz w:val="18"/>
          <w:szCs w:val="18"/>
        </w:rPr>
      </w:pPr>
      <w:r w:rsidRPr="009F543E">
        <w:rPr>
          <w:rFonts w:ascii="ＭＳ 明朝" w:hAnsi="ＭＳ 明朝" w:cs="ＭＳ 明朝" w:hint="eastAsia"/>
          <w:sz w:val="18"/>
          <w:szCs w:val="18"/>
        </w:rPr>
        <w:t>２．２．１．３</w:t>
      </w:r>
      <w:r w:rsidRPr="009F543E">
        <w:rPr>
          <w:rFonts w:ascii="ＭＳ 明朝" w:hAnsi="ＭＳ 明朝" w:cs="ＭＳ 明朝"/>
          <w:sz w:val="18"/>
          <w:szCs w:val="18"/>
        </w:rPr>
        <w:t xml:space="preserve">　</w:t>
      </w:r>
      <w:r w:rsidRPr="009F543E">
        <w:rPr>
          <w:rFonts w:ascii="ＭＳ 明朝" w:hAnsi="ＭＳ 明朝" w:cs="ＭＳ 明朝" w:hint="eastAsia"/>
          <w:sz w:val="18"/>
          <w:szCs w:val="18"/>
        </w:rPr>
        <w:t>精製</w:t>
      </w:r>
    </w:p>
    <w:p w14:paraId="5FBD779C" w14:textId="1FCAB485" w:rsidR="001E4D74" w:rsidRPr="009F543E" w:rsidRDefault="002A0FCB" w:rsidP="001E4D74">
      <w:pPr>
        <w:autoSpaceDE w:val="0"/>
        <w:autoSpaceDN w:val="0"/>
        <w:ind w:leftChars="100" w:left="210" w:firstLineChars="100" w:firstLine="180"/>
        <w:jc w:val="left"/>
        <w:rPr>
          <w:rFonts w:ascii="ＭＳ 明朝" w:hAnsi="ＭＳ 明朝" w:cs="ＭＳ 明朝"/>
          <w:sz w:val="18"/>
          <w:szCs w:val="18"/>
        </w:rPr>
      </w:pPr>
      <w:r>
        <w:rPr>
          <w:rFonts w:ascii="ＭＳ 明朝" w:hAnsi="ＭＳ 明朝" w:cs="ＭＳ 明朝" w:hint="eastAsia"/>
          <w:sz w:val="18"/>
          <w:szCs w:val="18"/>
        </w:rPr>
        <w:t>不活化した培養液を</w:t>
      </w:r>
      <w:r w:rsidR="001E4D74" w:rsidRPr="009F543E">
        <w:rPr>
          <w:rFonts w:ascii="ＭＳ 明朝" w:hAnsi="ＭＳ 明朝" w:cs="ＭＳ 明朝" w:hint="eastAsia"/>
          <w:sz w:val="18"/>
          <w:szCs w:val="18"/>
        </w:rPr>
        <w:t>遠心分離</w:t>
      </w:r>
      <w:r w:rsidRPr="009F543E">
        <w:rPr>
          <w:rFonts w:ascii="ＭＳ 明朝" w:hAnsi="ＭＳ 明朝" w:cs="ＭＳ 明朝" w:hint="eastAsia"/>
          <w:sz w:val="18"/>
          <w:szCs w:val="18"/>
        </w:rPr>
        <w:t>，</w:t>
      </w:r>
      <w:r w:rsidR="001E4D74" w:rsidRPr="009F543E">
        <w:rPr>
          <w:rFonts w:ascii="ＭＳ 明朝" w:hAnsi="ＭＳ 明朝" w:cs="ＭＳ 明朝" w:hint="eastAsia"/>
          <w:sz w:val="18"/>
          <w:szCs w:val="18"/>
        </w:rPr>
        <w:t>ろ過</w:t>
      </w:r>
      <w:r w:rsidR="002B594B" w:rsidRPr="009F543E">
        <w:rPr>
          <w:rFonts w:ascii="ＭＳ 明朝" w:hAnsi="ＭＳ 明朝" w:cs="ＭＳ 明朝" w:hint="eastAsia"/>
          <w:sz w:val="18"/>
          <w:szCs w:val="18"/>
        </w:rPr>
        <w:t>，</w:t>
      </w:r>
      <w:r w:rsidR="001E4D74" w:rsidRPr="009F543E">
        <w:rPr>
          <w:rFonts w:ascii="ＭＳ 明朝" w:hAnsi="ＭＳ 明朝" w:cs="ＭＳ 明朝" w:hint="eastAsia"/>
          <w:sz w:val="18"/>
          <w:szCs w:val="18"/>
        </w:rPr>
        <w:t>限外ろ過その他適当な方法により</w:t>
      </w:r>
      <w:r w:rsidR="002B594B">
        <w:rPr>
          <w:rFonts w:ascii="ＭＳ 明朝" w:hAnsi="ＭＳ 明朝" w:cs="ＭＳ 明朝" w:hint="eastAsia"/>
          <w:sz w:val="18"/>
          <w:szCs w:val="18"/>
        </w:rPr>
        <w:t>菌体</w:t>
      </w:r>
      <w:r w:rsidR="002B594B" w:rsidRPr="009F543E">
        <w:rPr>
          <w:rFonts w:ascii="ＭＳ 明朝" w:hAnsi="ＭＳ 明朝" w:cs="ＭＳ 明朝" w:hint="eastAsia"/>
          <w:sz w:val="18"/>
          <w:szCs w:val="18"/>
        </w:rPr>
        <w:t>，</w:t>
      </w:r>
      <w:r w:rsidR="001E4D74" w:rsidRPr="009F543E">
        <w:rPr>
          <w:rFonts w:ascii="ＭＳ 明朝" w:hAnsi="ＭＳ 明朝" w:cs="ＭＳ 明朝" w:hint="eastAsia"/>
          <w:sz w:val="18"/>
          <w:szCs w:val="18"/>
        </w:rPr>
        <w:t>菌体残</w:t>
      </w:r>
      <w:r w:rsidR="00694CE4" w:rsidRPr="009F543E">
        <w:rPr>
          <w:rFonts w:ascii="ZWAdobeF" w:hAnsi="ZWAdobeF" w:cs="ZWAdobeF"/>
          <w:sz w:val="2"/>
          <w:szCs w:val="2"/>
        </w:rPr>
        <w:t>A</w:t>
      </w:r>
      <w:r w:rsidR="001E4D74" w:rsidRPr="009F543E">
        <w:rPr>
          <w:rFonts w:ascii="ＭＳ 明朝" w:hAnsi="ＭＳ 明朝"/>
          <w:sz w:val="18"/>
          <w:szCs w:val="18"/>
        </w:rPr>
        <w:ruby>
          <w:rubyPr>
            <w:rubyAlign w:val="distributeSpace"/>
            <w:hps w:val="7"/>
            <w:hpsRaise w:val="20"/>
            <w:hpsBaseText w:val="18"/>
            <w:lid w:val="ja-JP"/>
          </w:rubyPr>
          <w:rt>
            <w:r w:rsidR="001E4D74" w:rsidRPr="009F543E">
              <w:rPr>
                <w:rFonts w:ascii="ＭＳ 明朝" w:hAnsi="ＭＳ 明朝" w:hint="eastAsia"/>
                <w:sz w:val="18"/>
                <w:szCs w:val="18"/>
              </w:rPr>
              <w:t>さ</w:t>
            </w:r>
          </w:rt>
          <w:rubyBase>
            <w:r w:rsidR="00694CE4" w:rsidRPr="009F543E">
              <w:rPr>
                <w:rFonts w:ascii="ZWAdobeF" w:hAnsi="ZWAdobeF" w:cs="ZWAdobeF"/>
                <w:sz w:val="2"/>
                <w:szCs w:val="2"/>
              </w:rPr>
              <w:t>E</w:t>
            </w:r>
            <w:r w:rsidR="001E4D74" w:rsidRPr="009F543E">
              <w:rPr>
                <w:rFonts w:ascii="ＭＳ 明朝" w:hAnsi="ＭＳ 明朝" w:hint="eastAsia"/>
                <w:sz w:val="18"/>
                <w:szCs w:val="18"/>
              </w:rPr>
              <w:t>渣</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001E4D74" w:rsidRPr="009F543E">
        <w:rPr>
          <w:rFonts w:ascii="ＭＳ 明朝" w:hAnsi="ＭＳ 明朝" w:cs="ＭＳ 明朝" w:hint="eastAsia"/>
          <w:sz w:val="18"/>
          <w:szCs w:val="18"/>
        </w:rPr>
        <w:t>及びたん白質を除去し，精製ポリサッカライドとする．精製ポリサッカライドについて，３．１の試験を行う．</w:t>
      </w:r>
    </w:p>
    <w:p w14:paraId="02A277FD" w14:textId="77777777" w:rsidR="001E4D74" w:rsidRPr="009F543E" w:rsidRDefault="001E4D74" w:rsidP="001E4D74">
      <w:pPr>
        <w:autoSpaceDE w:val="0"/>
        <w:autoSpaceDN w:val="0"/>
        <w:jc w:val="left"/>
        <w:rPr>
          <w:rFonts w:ascii="ＭＳ 明朝" w:hAnsi="ＭＳ 明朝" w:cs="MFRoman"/>
          <w:sz w:val="18"/>
          <w:szCs w:val="18"/>
        </w:rPr>
      </w:pPr>
      <w:r w:rsidRPr="009F543E">
        <w:rPr>
          <w:rFonts w:ascii="ＭＳ 明朝" w:hAnsi="ＭＳ 明朝" w:cs="ＭＳ 明朝" w:hint="eastAsia"/>
          <w:sz w:val="18"/>
          <w:szCs w:val="18"/>
        </w:rPr>
        <w:t>２．２．２</w:t>
      </w:r>
      <w:r w:rsidRPr="009F543E">
        <w:rPr>
          <w:rFonts w:ascii="ＭＳ 明朝" w:hAnsi="ＭＳ 明朝" w:cs="ＭＳ 明朝"/>
          <w:sz w:val="18"/>
          <w:szCs w:val="18"/>
        </w:rPr>
        <w:t xml:space="preserve">　</w:t>
      </w:r>
      <w:r w:rsidRPr="009F543E">
        <w:rPr>
          <w:rFonts w:ascii="ＭＳ 明朝" w:hAnsi="ＭＳ 明朝" w:cs="ＭＳ 明朝" w:hint="eastAsia"/>
          <w:sz w:val="18"/>
          <w:szCs w:val="18"/>
        </w:rPr>
        <w:t>精製</w:t>
      </w:r>
      <w:r w:rsidRPr="009F543E">
        <w:rPr>
          <w:rFonts w:ascii="ＭＳ 明朝" w:hAnsi="ＭＳ 明朝" w:cs="MFRoman"/>
          <w:sz w:val="18"/>
          <w:szCs w:val="18"/>
        </w:rPr>
        <w:t>ＣＲＭ</w:t>
      </w:r>
      <w:r w:rsidRPr="009F543E">
        <w:rPr>
          <w:rFonts w:ascii="ＭＳ 明朝"/>
          <w:sz w:val="18"/>
          <w:szCs w:val="18"/>
          <w:vertAlign w:val="subscript"/>
        </w:rPr>
        <w:t>197</w:t>
      </w:r>
    </w:p>
    <w:p w14:paraId="2DE1CFFF" w14:textId="77777777" w:rsidR="001E4D74" w:rsidRPr="009F543E" w:rsidRDefault="001E4D74" w:rsidP="001E4D74">
      <w:pPr>
        <w:autoSpaceDE w:val="0"/>
        <w:autoSpaceDN w:val="0"/>
        <w:jc w:val="left"/>
        <w:rPr>
          <w:rFonts w:ascii="ＭＳ 明朝" w:hAnsi="ＭＳ 明朝" w:cs="ＭＳ 明朝"/>
          <w:sz w:val="18"/>
          <w:szCs w:val="18"/>
        </w:rPr>
      </w:pPr>
      <w:r w:rsidRPr="009F543E">
        <w:rPr>
          <w:rFonts w:ascii="ＭＳ 明朝" w:hAnsi="ＭＳ 明朝" w:cs="ＭＳ 明朝" w:hint="eastAsia"/>
          <w:sz w:val="18"/>
          <w:szCs w:val="18"/>
        </w:rPr>
        <w:t>２．２．２．１</w:t>
      </w:r>
      <w:r w:rsidRPr="009F543E">
        <w:rPr>
          <w:rFonts w:ascii="ＭＳ 明朝" w:hAnsi="ＭＳ 明朝" w:cs="ＭＳ 明朝"/>
          <w:sz w:val="18"/>
          <w:szCs w:val="18"/>
        </w:rPr>
        <w:t xml:space="preserve">　</w:t>
      </w:r>
      <w:r w:rsidRPr="009F543E">
        <w:rPr>
          <w:rFonts w:ascii="ＭＳ 明朝" w:hAnsi="ＭＳ 明朝" w:cs="ＭＳ 明朝" w:hint="eastAsia"/>
          <w:sz w:val="18"/>
          <w:szCs w:val="18"/>
        </w:rPr>
        <w:t>菌の培養</w:t>
      </w:r>
    </w:p>
    <w:p w14:paraId="4AF52E20" w14:textId="64AE41AB" w:rsidR="001E4D74" w:rsidRPr="009F543E" w:rsidRDefault="001E4D74" w:rsidP="001E4D74">
      <w:pPr>
        <w:autoSpaceDE w:val="0"/>
        <w:autoSpaceDN w:val="0"/>
        <w:ind w:leftChars="100" w:left="210" w:firstLineChars="100" w:firstLine="180"/>
        <w:jc w:val="left"/>
        <w:rPr>
          <w:rFonts w:ascii="ＭＳ 明朝" w:hAnsi="ＭＳ 明朝" w:cs="ＭＳ 明朝"/>
          <w:sz w:val="18"/>
          <w:szCs w:val="18"/>
        </w:rPr>
      </w:pPr>
      <w:r w:rsidRPr="009F543E">
        <w:rPr>
          <w:rFonts w:ascii="ＭＳ 明朝" w:hAnsi="ＭＳ 明朝" w:cs="MFRoman"/>
          <w:sz w:val="18"/>
          <w:szCs w:val="18"/>
        </w:rPr>
        <w:t>ＣＲＭ</w:t>
      </w:r>
      <w:r w:rsidRPr="009F543E">
        <w:rPr>
          <w:rFonts w:ascii="ＭＳ 明朝"/>
          <w:sz w:val="18"/>
          <w:szCs w:val="18"/>
          <w:vertAlign w:val="subscript"/>
        </w:rPr>
        <w:t>197</w:t>
      </w:r>
      <w:r w:rsidRPr="009F543E">
        <w:rPr>
          <w:rFonts w:ascii="ＭＳ 明朝" w:hAnsi="ＭＳ 明朝" w:cs="ＭＳ 明朝" w:hint="eastAsia"/>
          <w:sz w:val="18"/>
          <w:szCs w:val="18"/>
        </w:rPr>
        <w:t>産生株を培養する．培養終了後，適当な方法によって検査するとき，他の細菌の混入を認めてはならない．</w:t>
      </w:r>
    </w:p>
    <w:p w14:paraId="3AF74CDB" w14:textId="77777777" w:rsidR="001E4D74" w:rsidRPr="009F543E" w:rsidRDefault="001E4D74" w:rsidP="001E4D74">
      <w:pPr>
        <w:autoSpaceDE w:val="0"/>
        <w:autoSpaceDN w:val="0"/>
        <w:jc w:val="left"/>
        <w:rPr>
          <w:rFonts w:ascii="ＭＳ 明朝" w:hAnsi="ＭＳ 明朝" w:cs="ＭＳ 明朝"/>
          <w:sz w:val="18"/>
          <w:szCs w:val="18"/>
        </w:rPr>
      </w:pPr>
      <w:r w:rsidRPr="009F543E">
        <w:rPr>
          <w:rFonts w:ascii="ＭＳ 明朝" w:hAnsi="ＭＳ 明朝" w:cs="ＭＳ 明朝" w:hint="eastAsia"/>
          <w:sz w:val="18"/>
          <w:szCs w:val="18"/>
        </w:rPr>
        <w:t>２．２．２．２</w:t>
      </w:r>
      <w:r w:rsidRPr="009F543E">
        <w:rPr>
          <w:rFonts w:ascii="ＭＳ 明朝" w:hAnsi="ＭＳ 明朝" w:cs="ＭＳ 明朝"/>
          <w:sz w:val="18"/>
          <w:szCs w:val="18"/>
        </w:rPr>
        <w:t xml:space="preserve">　</w:t>
      </w:r>
      <w:r w:rsidRPr="009F543E">
        <w:rPr>
          <w:rFonts w:ascii="ＭＳ 明朝" w:hAnsi="ＭＳ 明朝" w:cs="ＭＳ 明朝" w:hint="eastAsia"/>
          <w:sz w:val="18"/>
          <w:szCs w:val="18"/>
        </w:rPr>
        <w:t>精製</w:t>
      </w:r>
    </w:p>
    <w:p w14:paraId="3C4C2F1F" w14:textId="70E47D4C" w:rsidR="001E4D74" w:rsidRPr="009F543E" w:rsidRDefault="001E4D74" w:rsidP="001E4D74">
      <w:pPr>
        <w:autoSpaceDE w:val="0"/>
        <w:autoSpaceDN w:val="0"/>
        <w:ind w:leftChars="100" w:left="210" w:firstLineChars="100" w:firstLine="180"/>
        <w:jc w:val="left"/>
        <w:rPr>
          <w:rFonts w:ascii="ＭＳ 明朝" w:hAnsi="ＭＳ 明朝" w:cs="ＭＳ 明朝"/>
          <w:sz w:val="18"/>
          <w:szCs w:val="18"/>
        </w:rPr>
      </w:pPr>
      <w:r w:rsidRPr="009F543E">
        <w:rPr>
          <w:rFonts w:ascii="ＭＳ 明朝" w:hAnsi="ＭＳ 明朝" w:cs="ＭＳ 明朝" w:hint="eastAsia"/>
          <w:sz w:val="18"/>
          <w:szCs w:val="18"/>
        </w:rPr>
        <w:t>ろ過等により菌体</w:t>
      </w:r>
      <w:r w:rsidR="005D1B6E">
        <w:rPr>
          <w:rFonts w:ascii="ＭＳ 明朝" w:hAnsi="ＭＳ 明朝" w:cs="ＭＳ 明朝" w:hint="eastAsia"/>
          <w:sz w:val="18"/>
          <w:szCs w:val="18"/>
        </w:rPr>
        <w:t>及び</w:t>
      </w:r>
      <w:r w:rsidR="005D1B6E" w:rsidRPr="009F543E">
        <w:rPr>
          <w:rFonts w:ascii="ＭＳ 明朝" w:hAnsi="ＭＳ 明朝" w:cs="ＭＳ 明朝" w:hint="eastAsia"/>
          <w:sz w:val="18"/>
          <w:szCs w:val="18"/>
        </w:rPr>
        <w:t>菌体残</w:t>
      </w:r>
      <w:r w:rsidR="005D1B6E" w:rsidRPr="009F543E">
        <w:rPr>
          <w:rFonts w:ascii="ZWAdobeF" w:hAnsi="ZWAdobeF" w:cs="ZWAdobeF"/>
          <w:sz w:val="2"/>
          <w:szCs w:val="2"/>
        </w:rPr>
        <w:t>A</w:t>
      </w:r>
      <w:r w:rsidR="005D1B6E" w:rsidRPr="009F543E">
        <w:rPr>
          <w:rFonts w:ascii="ＭＳ 明朝" w:hAnsi="ＭＳ 明朝"/>
          <w:sz w:val="18"/>
          <w:szCs w:val="18"/>
        </w:rPr>
        <w:ruby>
          <w:rubyPr>
            <w:rubyAlign w:val="distributeSpace"/>
            <w:hps w:val="7"/>
            <w:hpsRaise w:val="20"/>
            <w:hpsBaseText w:val="18"/>
            <w:lid w:val="ja-JP"/>
          </w:rubyPr>
          <w:rt>
            <w:r w:rsidR="005D1B6E" w:rsidRPr="009F543E">
              <w:rPr>
                <w:rFonts w:ascii="ＭＳ 明朝" w:hAnsi="ＭＳ 明朝" w:hint="eastAsia"/>
                <w:sz w:val="18"/>
                <w:szCs w:val="18"/>
              </w:rPr>
              <w:t>さ</w:t>
            </w:r>
          </w:rt>
          <w:rubyBase>
            <w:r w:rsidR="005D1B6E" w:rsidRPr="009F543E">
              <w:rPr>
                <w:rFonts w:ascii="ZWAdobeF" w:hAnsi="ZWAdobeF" w:cs="ZWAdobeF"/>
                <w:sz w:val="2"/>
                <w:szCs w:val="2"/>
              </w:rPr>
              <w:t>E</w:t>
            </w:r>
            <w:r w:rsidR="005D1B6E" w:rsidRPr="009F543E">
              <w:rPr>
                <w:rFonts w:ascii="ＭＳ 明朝" w:hAnsi="ＭＳ 明朝" w:hint="eastAsia"/>
                <w:sz w:val="18"/>
                <w:szCs w:val="18"/>
              </w:rPr>
              <w:t>渣</w:t>
            </w:r>
            <w:r w:rsidR="005D1B6E" w:rsidRPr="009F543E">
              <w:rPr>
                <w:rFonts w:ascii="ZWAdobeF" w:hAnsi="ZWAdobeF" w:cs="ZWAdobeF"/>
                <w:sz w:val="2"/>
                <w:szCs w:val="2"/>
              </w:rPr>
              <w:t>E</w:t>
            </w:r>
          </w:rubyBase>
        </w:ruby>
      </w:r>
      <w:r w:rsidRPr="009F543E">
        <w:rPr>
          <w:rFonts w:ascii="ＭＳ 明朝" w:hAnsi="ＭＳ 明朝" w:cs="ＭＳ 明朝" w:hint="eastAsia"/>
          <w:sz w:val="18"/>
          <w:szCs w:val="18"/>
        </w:rPr>
        <w:t>を除き，塩析法</w:t>
      </w:r>
      <w:r w:rsidR="00302126">
        <w:rPr>
          <w:rFonts w:ascii="ＭＳ 明朝" w:hAnsi="ＭＳ 明朝" w:cs="ＭＳ 明朝" w:hint="eastAsia"/>
          <w:sz w:val="18"/>
          <w:szCs w:val="18"/>
        </w:rPr>
        <w:t>その他適当な方法</w:t>
      </w:r>
      <w:r w:rsidRPr="009F543E">
        <w:rPr>
          <w:rFonts w:ascii="ＭＳ 明朝" w:hAnsi="ＭＳ 明朝" w:cs="ＭＳ 明朝" w:hint="eastAsia"/>
          <w:sz w:val="18"/>
          <w:szCs w:val="18"/>
        </w:rPr>
        <w:t>により精製し，精製</w:t>
      </w:r>
      <w:r w:rsidRPr="009F543E">
        <w:rPr>
          <w:rFonts w:ascii="ＭＳ 明朝" w:hAnsi="ＭＳ 明朝" w:cs="MFRoman"/>
          <w:sz w:val="18"/>
          <w:szCs w:val="18"/>
        </w:rPr>
        <w:t>ＣＲＭ</w:t>
      </w:r>
      <w:r w:rsidRPr="009F543E">
        <w:rPr>
          <w:rFonts w:ascii="ＭＳ 明朝"/>
          <w:sz w:val="18"/>
          <w:szCs w:val="18"/>
          <w:vertAlign w:val="subscript"/>
        </w:rPr>
        <w:t>197</w:t>
      </w:r>
      <w:r w:rsidRPr="009F543E">
        <w:rPr>
          <w:rFonts w:ascii="ＭＳ 明朝" w:hAnsi="ＭＳ 明朝" w:cs="ＭＳ 明朝" w:hint="eastAsia"/>
          <w:sz w:val="18"/>
          <w:szCs w:val="18"/>
        </w:rPr>
        <w:t>とする．精製</w:t>
      </w:r>
      <w:r w:rsidRPr="009F543E">
        <w:rPr>
          <w:rFonts w:ascii="ＭＳ 明朝" w:hAnsi="ＭＳ 明朝" w:cs="MFRoman"/>
          <w:sz w:val="18"/>
          <w:szCs w:val="18"/>
        </w:rPr>
        <w:t>ＣＲＭ</w:t>
      </w:r>
      <w:r w:rsidRPr="009F543E">
        <w:rPr>
          <w:rFonts w:ascii="ＭＳ 明朝"/>
          <w:sz w:val="18"/>
          <w:szCs w:val="18"/>
          <w:vertAlign w:val="subscript"/>
        </w:rPr>
        <w:t>197</w:t>
      </w:r>
      <w:r w:rsidRPr="009F543E">
        <w:rPr>
          <w:rFonts w:ascii="ＭＳ 明朝" w:hAnsi="ＭＳ 明朝" w:cs="ＭＳ 明朝" w:hint="eastAsia"/>
          <w:sz w:val="18"/>
          <w:szCs w:val="18"/>
        </w:rPr>
        <w:t>について，３．２の試験を行う．</w:t>
      </w:r>
    </w:p>
    <w:p w14:paraId="51B88FA1" w14:textId="3ABFD304" w:rsidR="001E4D74" w:rsidRPr="009F543E" w:rsidRDefault="001E4D74" w:rsidP="001E4D74">
      <w:pPr>
        <w:autoSpaceDE w:val="0"/>
        <w:autoSpaceDN w:val="0"/>
        <w:jc w:val="left"/>
        <w:rPr>
          <w:rFonts w:ascii="ＭＳ 明朝" w:hAnsi="ＭＳ 明朝" w:cs="ＭＳ 明朝"/>
          <w:sz w:val="18"/>
          <w:szCs w:val="18"/>
        </w:rPr>
      </w:pPr>
      <w:r w:rsidRPr="009F543E">
        <w:rPr>
          <w:rFonts w:ascii="ＭＳ 明朝" w:hAnsi="ＭＳ 明朝" w:cs="ＭＳ 明朝" w:hint="eastAsia"/>
          <w:sz w:val="18"/>
          <w:szCs w:val="18"/>
        </w:rPr>
        <w:t>２．２．３</w:t>
      </w:r>
      <w:r w:rsidRPr="009F543E">
        <w:rPr>
          <w:rFonts w:ascii="ＭＳ 明朝" w:hAnsi="ＭＳ 明朝" w:cs="ＭＳ 明朝"/>
          <w:sz w:val="18"/>
          <w:szCs w:val="18"/>
        </w:rPr>
        <w:t xml:space="preserve">　</w:t>
      </w:r>
      <w:r w:rsidRPr="009F543E">
        <w:rPr>
          <w:rFonts w:ascii="ＭＳ 明朝" w:hAnsi="ＭＳ 明朝" w:cs="ＭＳ 明朝" w:hint="eastAsia"/>
          <w:sz w:val="18"/>
          <w:szCs w:val="18"/>
        </w:rPr>
        <w:t>ポリサッカライド</w:t>
      </w:r>
      <w:r w:rsidR="00DB6D88" w:rsidRPr="00E54A02">
        <w:rPr>
          <w:rStyle w:val="cf01"/>
          <w:rFonts w:cs="Arial" w:hint="default"/>
          <w:shd w:val="clear" w:color="auto" w:fill="auto"/>
        </w:rPr>
        <w:t>－</w:t>
      </w:r>
      <w:r w:rsidRPr="009F543E">
        <w:rPr>
          <w:rFonts w:ascii="ＭＳ 明朝" w:hAnsi="ＭＳ 明朝" w:cs="MFRoman"/>
          <w:sz w:val="18"/>
          <w:szCs w:val="18"/>
        </w:rPr>
        <w:t>ＣＲＭ</w:t>
      </w:r>
      <w:r w:rsidRPr="009F543E">
        <w:rPr>
          <w:rFonts w:ascii="ＭＳ 明朝"/>
          <w:sz w:val="18"/>
          <w:szCs w:val="18"/>
          <w:vertAlign w:val="subscript"/>
        </w:rPr>
        <w:t>197</w:t>
      </w:r>
      <w:r w:rsidRPr="009F543E">
        <w:rPr>
          <w:rFonts w:ascii="ＭＳ 明朝" w:hAnsi="ＭＳ 明朝" w:cs="ＭＳ 明朝" w:hint="eastAsia"/>
          <w:sz w:val="18"/>
          <w:szCs w:val="18"/>
        </w:rPr>
        <w:t>結合体</w:t>
      </w:r>
    </w:p>
    <w:p w14:paraId="306AE563" w14:textId="77777777" w:rsidR="001E4D74" w:rsidRPr="009F543E" w:rsidRDefault="001E4D74" w:rsidP="001E4D74">
      <w:pPr>
        <w:autoSpaceDE w:val="0"/>
        <w:autoSpaceDN w:val="0"/>
        <w:ind w:leftChars="100" w:left="210" w:firstLineChars="100" w:firstLine="180"/>
        <w:jc w:val="left"/>
        <w:rPr>
          <w:rFonts w:ascii="ＭＳ 明朝" w:hAnsi="ＭＳ 明朝" w:cs="ＭＳ 明朝"/>
          <w:sz w:val="18"/>
          <w:szCs w:val="18"/>
        </w:rPr>
      </w:pPr>
      <w:r w:rsidRPr="009F543E">
        <w:rPr>
          <w:rFonts w:ascii="ＭＳ 明朝" w:hAnsi="ＭＳ 明朝" w:cs="ＭＳ 明朝" w:hint="eastAsia"/>
          <w:sz w:val="18"/>
          <w:szCs w:val="18"/>
        </w:rPr>
        <w:t>精製ポリサッカライドを適当な酸化剤により酸化し，活性化ポリサッカライドとする．適当な還元剤により，活性化ポリサッカライドと精製</w:t>
      </w:r>
      <w:r w:rsidRPr="009F543E">
        <w:rPr>
          <w:rFonts w:ascii="ＭＳ 明朝" w:hAnsi="ＭＳ 明朝" w:cs="MFRoman"/>
          <w:sz w:val="18"/>
          <w:szCs w:val="18"/>
        </w:rPr>
        <w:t>ＣＲＭ</w:t>
      </w:r>
      <w:r w:rsidRPr="009F543E">
        <w:rPr>
          <w:rFonts w:ascii="ＭＳ 明朝"/>
          <w:sz w:val="18"/>
          <w:szCs w:val="18"/>
          <w:vertAlign w:val="subscript"/>
        </w:rPr>
        <w:t>197</w:t>
      </w:r>
      <w:r w:rsidRPr="009F543E">
        <w:rPr>
          <w:rFonts w:ascii="ＭＳ 明朝" w:hAnsi="ＭＳ 明朝" w:cs="ＭＳ 明朝" w:hint="eastAsia"/>
          <w:sz w:val="18"/>
          <w:szCs w:val="18"/>
        </w:rPr>
        <w:t>を結合させ，これを精製し，原液とする．原液について，３．３の試験を行う．</w:t>
      </w:r>
    </w:p>
    <w:p w14:paraId="0FEECEE6" w14:textId="77777777" w:rsidR="001E4D74" w:rsidRPr="009F543E" w:rsidRDefault="001E4D74" w:rsidP="001E4D74">
      <w:pPr>
        <w:autoSpaceDE w:val="0"/>
        <w:autoSpaceDN w:val="0"/>
        <w:jc w:val="left"/>
        <w:rPr>
          <w:rFonts w:ascii="ＭＳ 明朝" w:hAnsi="ＭＳ 明朝" w:cs="ＭＳ 明朝"/>
          <w:sz w:val="18"/>
          <w:szCs w:val="18"/>
        </w:rPr>
      </w:pPr>
      <w:r w:rsidRPr="009F543E">
        <w:rPr>
          <w:rFonts w:ascii="ＭＳ 明朝" w:hAnsi="ＭＳ 明朝" w:cs="ＭＳ 明朝" w:hint="eastAsia"/>
          <w:sz w:val="18"/>
          <w:szCs w:val="18"/>
        </w:rPr>
        <w:t>２．３</w:t>
      </w:r>
      <w:r w:rsidRPr="009F543E">
        <w:rPr>
          <w:rFonts w:ascii="ＭＳ 明朝" w:hAnsi="ＭＳ 明朝" w:cs="ＭＳ 明朝"/>
          <w:sz w:val="18"/>
          <w:szCs w:val="18"/>
        </w:rPr>
        <w:t xml:space="preserve">　</w:t>
      </w:r>
      <w:r w:rsidRPr="009F543E">
        <w:rPr>
          <w:rFonts w:ascii="ＭＳ 明朝" w:hAnsi="ＭＳ 明朝" w:cs="ＭＳ 明朝" w:hint="eastAsia"/>
          <w:sz w:val="18"/>
          <w:szCs w:val="18"/>
        </w:rPr>
        <w:t>最終バルク</w:t>
      </w:r>
    </w:p>
    <w:p w14:paraId="57840F6A" w14:textId="45625F59" w:rsidR="001E4D74" w:rsidRPr="009F543E" w:rsidRDefault="001E4D74" w:rsidP="001E4D74">
      <w:pPr>
        <w:autoSpaceDE w:val="0"/>
        <w:autoSpaceDN w:val="0"/>
        <w:ind w:leftChars="100" w:left="210" w:firstLineChars="100" w:firstLine="180"/>
        <w:jc w:val="left"/>
        <w:rPr>
          <w:rFonts w:ascii="ＭＳ 明朝" w:hAnsi="ＭＳ 明朝" w:cs="ＭＳ 明朝"/>
          <w:sz w:val="18"/>
          <w:szCs w:val="18"/>
        </w:rPr>
      </w:pPr>
      <w:r w:rsidRPr="009F543E">
        <w:rPr>
          <w:rFonts w:ascii="ＭＳ 明朝" w:hAnsi="ＭＳ 明朝" w:cs="ＭＳ 明朝" w:hint="eastAsia"/>
          <w:sz w:val="18"/>
          <w:szCs w:val="18"/>
        </w:rPr>
        <w:lastRenderedPageBreak/>
        <w:t>各</w:t>
      </w:r>
      <w:r w:rsidR="00694CE4" w:rsidRPr="009F543E">
        <w:rPr>
          <w:rFonts w:ascii="ZWAdobeF" w:hAnsi="ZWAdobeF" w:cs="ZWAdobeF"/>
          <w:sz w:val="2"/>
          <w:szCs w:val="2"/>
        </w:rPr>
        <w:t>A</w:t>
      </w:r>
      <w:r w:rsidRPr="009F543E">
        <w:rPr>
          <w:rFonts w:ascii="ＭＳ 明朝" w:hAnsi="ＭＳ 明朝"/>
          <w:sz w:val="18"/>
          <w:szCs w:val="18"/>
        </w:rPr>
        <w:ruby>
          <w:rubyPr>
            <w:rubyAlign w:val="center"/>
            <w:hps w:val="7"/>
            <w:hpsRaise w:val="20"/>
            <w:hpsBaseText w:val="18"/>
            <w:lid w:val="ja-JP"/>
          </w:rubyPr>
          <w:rt>
            <w:r w:rsidR="001E4D74" w:rsidRPr="009F543E">
              <w:rPr>
                <w:rFonts w:ascii="ＭＳ 明朝" w:hAnsi="ＭＳ 明朝" w:hint="eastAsia"/>
                <w:sz w:val="18"/>
                <w:szCs w:val="18"/>
              </w:rPr>
              <w:t>きょう</w:t>
            </w:r>
          </w:rt>
          <w:rubyBase>
            <w:r w:rsidR="00694CE4" w:rsidRPr="009F543E">
              <w:rPr>
                <w:rFonts w:ascii="ZWAdobeF" w:hAnsi="ZWAdobeF" w:cs="ZWAdobeF"/>
                <w:sz w:val="2"/>
                <w:szCs w:val="2"/>
              </w:rPr>
              <w:t>E</w:t>
            </w:r>
            <w:r w:rsidR="001E4D74" w:rsidRPr="009F543E">
              <w:rPr>
                <w:rFonts w:ascii="ＭＳ 明朝" w:hAnsi="ＭＳ 明朝" w:hint="eastAsia"/>
                <w:sz w:val="18"/>
                <w:szCs w:val="18"/>
              </w:rPr>
              <w:t>莢</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ascii="ＭＳ 明朝" w:hAnsi="ＭＳ 明朝" w:cs="ＭＳ 明朝" w:hint="eastAsia"/>
          <w:sz w:val="18"/>
          <w:szCs w:val="18"/>
        </w:rPr>
        <w:t>膜血清型の原液を</w:t>
      </w:r>
      <w:r w:rsidR="00FD4D93">
        <w:rPr>
          <w:rFonts w:ascii="ＭＳ 明朝" w:hAnsi="ＭＳ 明朝" w:cs="ＭＳ 明朝" w:hint="eastAsia"/>
          <w:sz w:val="18"/>
          <w:szCs w:val="18"/>
        </w:rPr>
        <w:t>適当な溶液</w:t>
      </w:r>
      <w:r w:rsidRPr="009F543E">
        <w:rPr>
          <w:rFonts w:ascii="ＭＳ 明朝" w:hAnsi="ＭＳ 明朝" w:cs="ＭＳ 明朝" w:hint="eastAsia"/>
          <w:sz w:val="18"/>
          <w:szCs w:val="18"/>
        </w:rPr>
        <w:t>で希釈混合し，アルミニウム塩を加えて最終バルクとする．</w:t>
      </w:r>
    </w:p>
    <w:p w14:paraId="005048C0" w14:textId="77777777" w:rsidR="001E4D74" w:rsidRPr="009F543E" w:rsidRDefault="001E4D74" w:rsidP="001E4D74">
      <w:pPr>
        <w:autoSpaceDE w:val="0"/>
        <w:autoSpaceDN w:val="0"/>
        <w:jc w:val="left"/>
        <w:rPr>
          <w:rFonts w:ascii="ＭＳ 明朝" w:hAnsi="ＭＳ 明朝" w:cs="ＭＳ 明朝"/>
          <w:sz w:val="18"/>
          <w:szCs w:val="18"/>
        </w:rPr>
      </w:pPr>
      <w:r w:rsidRPr="009F543E">
        <w:rPr>
          <w:rFonts w:ascii="ＭＳ 明朝" w:hAnsi="ＭＳ 明朝" w:cs="ＭＳ 明朝" w:hint="eastAsia"/>
          <w:sz w:val="18"/>
          <w:szCs w:val="18"/>
        </w:rPr>
        <w:t>３</w:t>
      </w:r>
      <w:r w:rsidRPr="009F543E">
        <w:rPr>
          <w:rFonts w:ascii="ＭＳ 明朝" w:hAnsi="ＭＳ 明朝" w:cs="ＭＳ 明朝"/>
          <w:sz w:val="18"/>
          <w:szCs w:val="18"/>
        </w:rPr>
        <w:t xml:space="preserve">　</w:t>
      </w:r>
      <w:r w:rsidRPr="009F543E">
        <w:rPr>
          <w:rFonts w:ascii="ＭＳ 明朝" w:hAnsi="ＭＳ 明朝" w:cs="ＭＳ 明朝" w:hint="eastAsia"/>
          <w:sz w:val="18"/>
          <w:szCs w:val="18"/>
        </w:rPr>
        <w:t>試験</w:t>
      </w:r>
    </w:p>
    <w:p w14:paraId="2303AF2A" w14:textId="77777777" w:rsidR="001E4D74" w:rsidRPr="009F543E" w:rsidRDefault="001E4D74" w:rsidP="001E4D74">
      <w:pPr>
        <w:autoSpaceDE w:val="0"/>
        <w:autoSpaceDN w:val="0"/>
        <w:jc w:val="left"/>
        <w:rPr>
          <w:rFonts w:ascii="ＭＳ 明朝" w:hAnsi="ＭＳ 明朝" w:cs="ＭＳ 明朝"/>
          <w:sz w:val="18"/>
          <w:szCs w:val="18"/>
        </w:rPr>
      </w:pPr>
      <w:r w:rsidRPr="009F543E">
        <w:rPr>
          <w:rFonts w:ascii="ＭＳ 明朝" w:hAnsi="ＭＳ 明朝" w:cs="ＭＳ 明朝" w:hint="eastAsia"/>
          <w:sz w:val="18"/>
          <w:szCs w:val="18"/>
        </w:rPr>
        <w:t>３．１</w:t>
      </w:r>
      <w:r w:rsidRPr="009F543E">
        <w:rPr>
          <w:rFonts w:ascii="ＭＳ 明朝" w:hAnsi="ＭＳ 明朝" w:cs="ＭＳ 明朝"/>
          <w:sz w:val="18"/>
          <w:szCs w:val="18"/>
        </w:rPr>
        <w:t xml:space="preserve">　</w:t>
      </w:r>
      <w:r w:rsidRPr="009F543E">
        <w:rPr>
          <w:rFonts w:ascii="ＭＳ 明朝" w:hAnsi="ＭＳ 明朝" w:cs="ＭＳ 明朝" w:hint="eastAsia"/>
          <w:sz w:val="18"/>
          <w:szCs w:val="18"/>
        </w:rPr>
        <w:t>精製ポリサッカライドの試験</w:t>
      </w:r>
    </w:p>
    <w:p w14:paraId="5F63A7B0" w14:textId="77777777" w:rsidR="001E4D74" w:rsidRPr="009F543E" w:rsidRDefault="001E4D74" w:rsidP="001E4D74">
      <w:pPr>
        <w:autoSpaceDE w:val="0"/>
        <w:autoSpaceDN w:val="0"/>
        <w:ind w:leftChars="100" w:left="210" w:firstLineChars="100" w:firstLine="180"/>
        <w:jc w:val="left"/>
        <w:rPr>
          <w:rFonts w:ascii="ＭＳ 明朝" w:hAnsi="ＭＳ 明朝" w:cs="ＭＳ 明朝"/>
          <w:sz w:val="18"/>
          <w:szCs w:val="18"/>
        </w:rPr>
      </w:pPr>
      <w:r w:rsidRPr="009F543E">
        <w:rPr>
          <w:rFonts w:ascii="ＭＳ 明朝" w:hAnsi="ＭＳ 明朝" w:cs="ＭＳ 明朝" w:hint="eastAsia"/>
          <w:sz w:val="18"/>
          <w:szCs w:val="18"/>
        </w:rPr>
        <w:t>各</w:t>
      </w:r>
      <w:r w:rsidR="00694CE4" w:rsidRPr="009F543E">
        <w:rPr>
          <w:rFonts w:ascii="ZWAdobeF" w:hAnsi="ZWAdobeF" w:cs="ZWAdobeF"/>
          <w:sz w:val="2"/>
          <w:szCs w:val="2"/>
        </w:rPr>
        <w:t>A</w:t>
      </w:r>
      <w:r w:rsidRPr="009F543E">
        <w:rPr>
          <w:rFonts w:ascii="ＭＳ 明朝" w:hAnsi="ＭＳ 明朝"/>
          <w:sz w:val="18"/>
          <w:szCs w:val="18"/>
        </w:rPr>
        <w:ruby>
          <w:rubyPr>
            <w:rubyAlign w:val="center"/>
            <w:hps w:val="7"/>
            <w:hpsRaise w:val="20"/>
            <w:hpsBaseText w:val="18"/>
            <w:lid w:val="ja-JP"/>
          </w:rubyPr>
          <w:rt>
            <w:r w:rsidR="001E4D74" w:rsidRPr="009F543E">
              <w:rPr>
                <w:rFonts w:ascii="ＭＳ 明朝" w:hAnsi="ＭＳ 明朝" w:hint="eastAsia"/>
                <w:sz w:val="18"/>
                <w:szCs w:val="18"/>
              </w:rPr>
              <w:t>きょう</w:t>
            </w:r>
          </w:rt>
          <w:rubyBase>
            <w:r w:rsidR="00694CE4" w:rsidRPr="009F543E">
              <w:rPr>
                <w:rFonts w:ascii="ZWAdobeF" w:hAnsi="ZWAdobeF" w:cs="ZWAdobeF"/>
                <w:sz w:val="2"/>
                <w:szCs w:val="2"/>
              </w:rPr>
              <w:t>E</w:t>
            </w:r>
            <w:r w:rsidR="001E4D74" w:rsidRPr="009F543E">
              <w:rPr>
                <w:rFonts w:ascii="ＭＳ 明朝" w:hAnsi="ＭＳ 明朝" w:hint="eastAsia"/>
                <w:sz w:val="18"/>
                <w:szCs w:val="18"/>
              </w:rPr>
              <w:t>莢</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ascii="ＭＳ 明朝" w:hAnsi="ＭＳ 明朝" w:cs="ＭＳ 明朝" w:hint="eastAsia"/>
          <w:sz w:val="18"/>
          <w:szCs w:val="18"/>
        </w:rPr>
        <w:t>膜血清型の精製ポリサッカライドについて，次の試験を行う．</w:t>
      </w:r>
    </w:p>
    <w:p w14:paraId="0D24F377" w14:textId="0FF8C0C6" w:rsidR="001E4D74" w:rsidRPr="009F543E" w:rsidRDefault="001E4D74" w:rsidP="001E4D74">
      <w:pPr>
        <w:autoSpaceDE w:val="0"/>
        <w:autoSpaceDN w:val="0"/>
        <w:jc w:val="left"/>
        <w:rPr>
          <w:rFonts w:ascii="ＭＳ 明朝" w:hAnsi="ＭＳ 明朝" w:cs="ＭＳ 明朝"/>
          <w:sz w:val="18"/>
          <w:szCs w:val="18"/>
        </w:rPr>
      </w:pPr>
      <w:r w:rsidRPr="009F543E">
        <w:rPr>
          <w:rFonts w:ascii="ＭＳ 明朝" w:hAnsi="ＭＳ 明朝" w:cs="ＭＳ 明朝" w:hint="eastAsia"/>
          <w:sz w:val="18"/>
          <w:szCs w:val="18"/>
        </w:rPr>
        <w:t>３．１．１</w:t>
      </w:r>
      <w:r w:rsidRPr="009F543E">
        <w:rPr>
          <w:rFonts w:ascii="ＭＳ 明朝" w:hAnsi="ＭＳ 明朝" w:cs="ＭＳ 明朝"/>
          <w:sz w:val="18"/>
          <w:szCs w:val="18"/>
        </w:rPr>
        <w:t xml:space="preserve">　</w:t>
      </w:r>
      <w:r w:rsidR="00EE3A96" w:rsidRPr="009F543E">
        <w:rPr>
          <w:rFonts w:ascii="ＭＳ 明朝" w:hAnsi="ＭＳ 明朝" w:cs="ＭＳ 明朝" w:hint="eastAsia"/>
          <w:sz w:val="18"/>
          <w:szCs w:val="18"/>
        </w:rPr>
        <w:t>ポリサッカライド</w:t>
      </w:r>
      <w:r w:rsidR="00EE3A96">
        <w:rPr>
          <w:rFonts w:ascii="ＭＳ 明朝" w:hAnsi="ＭＳ 明朝" w:cs="ＭＳ 明朝" w:hint="eastAsia"/>
          <w:sz w:val="18"/>
          <w:szCs w:val="18"/>
        </w:rPr>
        <w:t>確認</w:t>
      </w:r>
      <w:r w:rsidRPr="009F543E">
        <w:rPr>
          <w:rFonts w:ascii="ＭＳ 明朝" w:hAnsi="ＭＳ 明朝" w:cs="ＭＳ 明朝" w:hint="eastAsia"/>
          <w:sz w:val="18"/>
          <w:szCs w:val="18"/>
        </w:rPr>
        <w:t>試験</w:t>
      </w:r>
    </w:p>
    <w:p w14:paraId="5D9CDE9E" w14:textId="61E224E0" w:rsidR="001E4D74" w:rsidRPr="009F543E" w:rsidRDefault="001E4D74" w:rsidP="001E4D74">
      <w:pPr>
        <w:autoSpaceDE w:val="0"/>
        <w:autoSpaceDN w:val="0"/>
        <w:ind w:leftChars="100" w:left="210" w:firstLineChars="100" w:firstLine="180"/>
        <w:jc w:val="left"/>
        <w:rPr>
          <w:rFonts w:ascii="ＭＳ 明朝" w:hAnsi="ＭＳ 明朝" w:cs="ＭＳ 明朝"/>
          <w:sz w:val="18"/>
          <w:szCs w:val="18"/>
        </w:rPr>
      </w:pPr>
      <w:r w:rsidRPr="009F543E">
        <w:rPr>
          <w:rFonts w:ascii="ＭＳ 明朝" w:hAnsi="ＭＳ 明朝" w:cs="ＭＳ 明朝" w:hint="eastAsia"/>
          <w:sz w:val="18"/>
          <w:szCs w:val="18"/>
        </w:rPr>
        <w:t>核磁気共鳴スペクトル測定法（</w:t>
      </w:r>
      <w:r w:rsidRPr="009F543E">
        <w:rPr>
          <w:rFonts w:ascii="ＭＳ 明朝" w:hAnsi="ＭＳ 明朝" w:cs="ＭＳ 明朝" w:hint="eastAsia"/>
          <w:sz w:val="18"/>
          <w:szCs w:val="18"/>
          <w:vertAlign w:val="superscript"/>
        </w:rPr>
        <w:t>１</w:t>
      </w:r>
      <w:r w:rsidR="006F51EF" w:rsidRPr="009F543E">
        <w:rPr>
          <w:rFonts w:ascii="ＭＳ 明朝" w:hAnsi="ＭＳ 明朝" w:cs="MFRoman" w:hint="eastAsia"/>
          <w:sz w:val="18"/>
          <w:szCs w:val="18"/>
        </w:rPr>
        <w:t>Ｈ</w:t>
      </w:r>
      <w:r w:rsidRPr="009F543E">
        <w:rPr>
          <w:rFonts w:ascii="ＭＳ 明朝" w:hAnsi="ＭＳ 明朝" w:cs="ＭＳ 明朝" w:hint="eastAsia"/>
          <w:sz w:val="18"/>
          <w:szCs w:val="18"/>
        </w:rPr>
        <w:t>）</w:t>
      </w:r>
      <w:r w:rsidR="008E0648">
        <w:rPr>
          <w:rFonts w:ascii="ＭＳ 明朝" w:hAnsi="ＭＳ 明朝" w:cs="ＭＳ 明朝" w:hint="eastAsia"/>
          <w:sz w:val="18"/>
          <w:szCs w:val="18"/>
        </w:rPr>
        <w:t>その他適当な方法</w:t>
      </w:r>
      <w:r w:rsidRPr="009F543E">
        <w:rPr>
          <w:rFonts w:ascii="ＭＳ 明朝" w:hAnsi="ＭＳ 明朝" w:cs="ＭＳ 明朝" w:hint="eastAsia"/>
          <w:sz w:val="18"/>
          <w:szCs w:val="18"/>
        </w:rPr>
        <w:t>により試験を行うとき，</w:t>
      </w:r>
      <w:r w:rsidR="009806C3" w:rsidRPr="00F92773">
        <w:rPr>
          <w:rFonts w:ascii="ＭＳ 明朝" w:hAnsi="ＭＳ 明朝" w:cs="ＭＳ明朝" w:hint="eastAsia"/>
          <w:sz w:val="18"/>
          <w:szCs w:val="18"/>
        </w:rPr>
        <w:t>承認された判定基準に適合し</w:t>
      </w:r>
      <w:r w:rsidRPr="009F543E">
        <w:rPr>
          <w:rFonts w:ascii="ＭＳ 明朝" w:hAnsi="ＭＳ 明朝" w:cs="ＭＳ 明朝" w:hint="eastAsia"/>
          <w:sz w:val="18"/>
          <w:szCs w:val="18"/>
        </w:rPr>
        <w:t>なければならない．</w:t>
      </w:r>
    </w:p>
    <w:p w14:paraId="107F8512" w14:textId="77777777" w:rsidR="001E4D74" w:rsidRPr="009F543E" w:rsidRDefault="001E4D74" w:rsidP="001E4D74">
      <w:pPr>
        <w:autoSpaceDE w:val="0"/>
        <w:autoSpaceDN w:val="0"/>
        <w:jc w:val="left"/>
        <w:rPr>
          <w:rFonts w:ascii="ＭＳ 明朝" w:hAnsi="ＭＳ 明朝" w:cs="ＭＳ 明朝"/>
          <w:sz w:val="18"/>
          <w:szCs w:val="18"/>
        </w:rPr>
      </w:pPr>
      <w:r w:rsidRPr="009F543E">
        <w:rPr>
          <w:rFonts w:ascii="ＭＳ 明朝" w:hAnsi="ＭＳ 明朝" w:cs="ＭＳ 明朝" w:hint="eastAsia"/>
          <w:sz w:val="18"/>
          <w:szCs w:val="18"/>
        </w:rPr>
        <w:t>３．２</w:t>
      </w:r>
      <w:r w:rsidRPr="009F543E">
        <w:rPr>
          <w:rFonts w:ascii="ＭＳ 明朝" w:hAnsi="ＭＳ 明朝" w:cs="ＭＳ 明朝"/>
          <w:sz w:val="18"/>
          <w:szCs w:val="18"/>
        </w:rPr>
        <w:t xml:space="preserve">　</w:t>
      </w:r>
      <w:r w:rsidRPr="009F543E">
        <w:rPr>
          <w:rFonts w:ascii="ＭＳ 明朝" w:hAnsi="ＭＳ 明朝" w:cs="ＭＳ 明朝" w:hint="eastAsia"/>
          <w:sz w:val="18"/>
          <w:szCs w:val="18"/>
        </w:rPr>
        <w:t>精製</w:t>
      </w:r>
      <w:r w:rsidRPr="009F543E">
        <w:rPr>
          <w:rFonts w:ascii="ＭＳ 明朝" w:hAnsi="ＭＳ 明朝" w:cs="MFRoman"/>
          <w:sz w:val="18"/>
          <w:szCs w:val="18"/>
        </w:rPr>
        <w:t>ＣＲＭ</w:t>
      </w:r>
      <w:r w:rsidRPr="009F543E">
        <w:rPr>
          <w:rFonts w:ascii="ＭＳ 明朝"/>
          <w:sz w:val="18"/>
          <w:szCs w:val="18"/>
          <w:vertAlign w:val="subscript"/>
        </w:rPr>
        <w:t>197</w:t>
      </w:r>
      <w:r w:rsidRPr="009F543E">
        <w:rPr>
          <w:rFonts w:ascii="ＭＳ 明朝" w:hAnsi="ＭＳ 明朝" w:cs="ＭＳ 明朝" w:hint="eastAsia"/>
          <w:sz w:val="18"/>
          <w:szCs w:val="18"/>
        </w:rPr>
        <w:t>の試験</w:t>
      </w:r>
    </w:p>
    <w:p w14:paraId="0720AFD3" w14:textId="77777777" w:rsidR="001E4D74" w:rsidRPr="009F543E" w:rsidRDefault="001E4D74" w:rsidP="001E4D74">
      <w:pPr>
        <w:autoSpaceDE w:val="0"/>
        <w:autoSpaceDN w:val="0"/>
        <w:ind w:leftChars="100" w:left="210" w:firstLineChars="100" w:firstLine="180"/>
        <w:jc w:val="left"/>
        <w:rPr>
          <w:rFonts w:ascii="ＭＳ 明朝" w:hAnsi="ＭＳ 明朝" w:cs="ＭＳ 明朝"/>
          <w:sz w:val="18"/>
          <w:szCs w:val="18"/>
        </w:rPr>
      </w:pPr>
      <w:r w:rsidRPr="009F543E">
        <w:rPr>
          <w:rFonts w:ascii="ＭＳ 明朝" w:hAnsi="ＭＳ 明朝" w:cs="ＭＳ 明朝" w:hint="eastAsia"/>
          <w:sz w:val="18"/>
          <w:szCs w:val="18"/>
        </w:rPr>
        <w:t>精製</w:t>
      </w:r>
      <w:r w:rsidRPr="009F543E">
        <w:rPr>
          <w:rFonts w:ascii="ＭＳ 明朝" w:hAnsi="ＭＳ 明朝" w:cs="MFRoman"/>
          <w:sz w:val="18"/>
          <w:szCs w:val="18"/>
        </w:rPr>
        <w:t>ＣＲＭ</w:t>
      </w:r>
      <w:r w:rsidRPr="009F543E">
        <w:rPr>
          <w:rFonts w:ascii="ＭＳ 明朝"/>
          <w:sz w:val="18"/>
          <w:szCs w:val="18"/>
          <w:vertAlign w:val="subscript"/>
        </w:rPr>
        <w:t>197</w:t>
      </w:r>
      <w:r w:rsidRPr="009F543E">
        <w:rPr>
          <w:rFonts w:ascii="ＭＳ 明朝" w:hAnsi="ＭＳ 明朝" w:cs="ＭＳ 明朝" w:hint="eastAsia"/>
          <w:sz w:val="18"/>
          <w:szCs w:val="18"/>
        </w:rPr>
        <w:t>について，次の試験を行う．</w:t>
      </w:r>
    </w:p>
    <w:p w14:paraId="43215592" w14:textId="205E8AC7" w:rsidR="00816D1A" w:rsidRDefault="001E4D74" w:rsidP="001E4D74">
      <w:pPr>
        <w:autoSpaceDE w:val="0"/>
        <w:autoSpaceDN w:val="0"/>
        <w:jc w:val="left"/>
        <w:rPr>
          <w:rFonts w:ascii="ＭＳ 明朝" w:hAnsi="ＭＳ 明朝" w:cs="ＭＳ 明朝"/>
          <w:sz w:val="18"/>
          <w:szCs w:val="18"/>
        </w:rPr>
      </w:pPr>
      <w:r w:rsidRPr="009F543E">
        <w:rPr>
          <w:rFonts w:ascii="ＭＳ 明朝" w:hAnsi="ＭＳ 明朝" w:cs="ＭＳ 明朝" w:hint="eastAsia"/>
          <w:sz w:val="18"/>
          <w:szCs w:val="18"/>
        </w:rPr>
        <w:t>３．２．１</w:t>
      </w:r>
      <w:r w:rsidRPr="009F543E">
        <w:rPr>
          <w:rFonts w:ascii="ＭＳ 明朝" w:hAnsi="ＭＳ 明朝" w:cs="ＭＳ 明朝"/>
          <w:sz w:val="18"/>
          <w:szCs w:val="18"/>
        </w:rPr>
        <w:t xml:space="preserve">　</w:t>
      </w:r>
      <w:r w:rsidR="00902D4B">
        <w:rPr>
          <w:rFonts w:ascii="ＭＳ 明朝" w:hAnsi="ＭＳ 明朝" w:cs="ＭＳ 明朝" w:hint="eastAsia"/>
          <w:sz w:val="18"/>
          <w:szCs w:val="18"/>
        </w:rPr>
        <w:t>ジフテリア毒素否定試験</w:t>
      </w:r>
    </w:p>
    <w:p w14:paraId="65FEC2BE" w14:textId="2C830039" w:rsidR="00902D4B" w:rsidRDefault="00902D4B" w:rsidP="00D6786E">
      <w:pPr>
        <w:autoSpaceDE w:val="0"/>
        <w:autoSpaceDN w:val="0"/>
        <w:ind w:leftChars="100" w:left="210" w:firstLineChars="100" w:firstLine="180"/>
        <w:jc w:val="left"/>
        <w:rPr>
          <w:rFonts w:ascii="ＭＳ 明朝" w:hAnsi="ＭＳ 明朝" w:cs="ＭＳ 明朝"/>
          <w:sz w:val="18"/>
          <w:szCs w:val="18"/>
        </w:rPr>
      </w:pPr>
      <w:r w:rsidRPr="009F543E">
        <w:rPr>
          <w:rFonts w:ascii="ＭＳ 明朝" w:hAnsi="ＭＳ 明朝" w:cs="ＭＳ 明朝" w:hint="eastAsia"/>
          <w:sz w:val="18"/>
          <w:szCs w:val="18"/>
        </w:rPr>
        <w:t>ＡＤＰリボシルトランスフェラーゼ活性試験</w:t>
      </w:r>
      <w:r>
        <w:rPr>
          <w:rFonts w:ascii="ＭＳ 明朝" w:hAnsi="ＭＳ 明朝" w:cs="ＭＳ 明朝" w:hint="eastAsia"/>
          <w:sz w:val="18"/>
          <w:szCs w:val="18"/>
        </w:rPr>
        <w:t>又は</w:t>
      </w:r>
      <w:r w:rsidRPr="009F543E">
        <w:rPr>
          <w:rFonts w:hint="eastAsia"/>
          <w:sz w:val="18"/>
        </w:rPr>
        <w:t>Ｖｅｒｏ細胞</w:t>
      </w:r>
      <w:r w:rsidR="00071C05">
        <w:rPr>
          <w:rFonts w:hint="eastAsia"/>
          <w:sz w:val="18"/>
        </w:rPr>
        <w:t>毒性試験を行う</w:t>
      </w:r>
      <w:r w:rsidR="00071C05" w:rsidRPr="009F543E">
        <w:rPr>
          <w:rFonts w:ascii="ＭＳ 明朝" w:hAnsi="ＭＳ 明朝" w:cs="ＭＳ 明朝" w:hint="eastAsia"/>
          <w:sz w:val="18"/>
          <w:szCs w:val="18"/>
        </w:rPr>
        <w:t>．</w:t>
      </w:r>
      <w:r w:rsidR="003E2125" w:rsidRPr="00F92773">
        <w:rPr>
          <w:rFonts w:ascii="ＭＳ 明朝" w:hAnsi="ＭＳ 明朝" w:cs="ＭＳ明朝" w:hint="eastAsia"/>
          <w:sz w:val="18"/>
          <w:szCs w:val="18"/>
        </w:rPr>
        <w:t>ただし，製造工程のバリデーション並びに適切な工程管理及び品質管理の試験検査に関する記録によりジフテリア毒素活性が否定される場合はこの限りではない．</w:t>
      </w:r>
    </w:p>
    <w:p w14:paraId="0C05F28B" w14:textId="1649DBB5" w:rsidR="001E4D74" w:rsidRPr="009F543E" w:rsidRDefault="00816D1A">
      <w:pPr>
        <w:autoSpaceDE w:val="0"/>
        <w:autoSpaceDN w:val="0"/>
        <w:jc w:val="left"/>
        <w:rPr>
          <w:rFonts w:ascii="ＭＳ 明朝" w:hAnsi="ＭＳ 明朝" w:cs="ＭＳ 明朝"/>
          <w:sz w:val="18"/>
          <w:szCs w:val="18"/>
        </w:rPr>
      </w:pPr>
      <w:r>
        <w:rPr>
          <w:rFonts w:ascii="ＭＳ 明朝" w:hAnsi="ＭＳ 明朝" w:cs="ＭＳ 明朝" w:hint="eastAsia"/>
          <w:sz w:val="18"/>
          <w:szCs w:val="18"/>
        </w:rPr>
        <w:t xml:space="preserve">３．２．１．１　</w:t>
      </w:r>
      <w:r w:rsidR="001E4D74" w:rsidRPr="009F543E">
        <w:rPr>
          <w:rFonts w:ascii="ＭＳ 明朝" w:hAnsi="ＭＳ 明朝" w:cs="ＭＳ 明朝" w:hint="eastAsia"/>
          <w:sz w:val="18"/>
          <w:szCs w:val="18"/>
        </w:rPr>
        <w:t>ＡＤＰリボシルトランスフェラーゼ活性試験</w:t>
      </w:r>
    </w:p>
    <w:p w14:paraId="5B367D82" w14:textId="5B1A32D3" w:rsidR="001E4D74" w:rsidRDefault="001E4D74" w:rsidP="00D6786E">
      <w:pPr>
        <w:autoSpaceDE w:val="0"/>
        <w:autoSpaceDN w:val="0"/>
        <w:ind w:leftChars="100" w:left="210" w:firstLineChars="100" w:firstLine="180"/>
        <w:jc w:val="left"/>
        <w:rPr>
          <w:rFonts w:ascii="ＭＳ 明朝" w:hAnsi="ＭＳ 明朝" w:cs="ＭＳ 明朝"/>
          <w:sz w:val="18"/>
          <w:szCs w:val="18"/>
        </w:rPr>
      </w:pPr>
      <w:r w:rsidRPr="009F543E">
        <w:rPr>
          <w:rFonts w:ascii="ＭＳ 明朝" w:hAnsi="ＭＳ 明朝" w:cs="MFHSMincho-W3G02"/>
          <w:sz w:val="18"/>
          <w:szCs w:val="18"/>
          <w:vertAlign w:val="superscript"/>
        </w:rPr>
        <w:t>14</w:t>
      </w:r>
      <w:r w:rsidRPr="009F543E">
        <w:rPr>
          <w:rFonts w:ascii="ＭＳ 明朝" w:hAnsi="ＭＳ 明朝" w:cs="MFRoman"/>
          <w:sz w:val="18"/>
          <w:szCs w:val="18"/>
        </w:rPr>
        <w:t>C</w:t>
      </w:r>
      <w:r w:rsidRPr="009F543E">
        <w:rPr>
          <w:rFonts w:ascii="ＭＳ 明朝" w:hAnsi="ＭＳ 明朝" w:cs="ＭＳ 明朝" w:hint="eastAsia"/>
          <w:sz w:val="18"/>
          <w:szCs w:val="18"/>
        </w:rPr>
        <w:t>標識したニコチンアミドアデニンジヌクレオチドを用いて，検体及びジフテリア毒素のＡＤＰリボシルトランスフェラーゼ活性を</w:t>
      </w:r>
      <w:r w:rsidR="003E2125">
        <w:rPr>
          <w:rFonts w:ascii="ＭＳ 明朝" w:hAnsi="ＭＳ 明朝" w:cs="ＭＳ 明朝" w:hint="eastAsia"/>
          <w:sz w:val="18"/>
          <w:szCs w:val="18"/>
        </w:rPr>
        <w:t>求め</w:t>
      </w:r>
      <w:r w:rsidRPr="009F543E">
        <w:rPr>
          <w:rFonts w:ascii="ＭＳ 明朝" w:hAnsi="ＭＳ 明朝" w:cs="ＭＳ 明朝" w:hint="eastAsia"/>
          <w:sz w:val="18"/>
          <w:szCs w:val="18"/>
        </w:rPr>
        <w:t>るとき，ジフテリア毒素に対する検体の活性は</w:t>
      </w:r>
      <w:r w:rsidR="003E2125" w:rsidRPr="00F92773">
        <w:rPr>
          <w:rFonts w:ascii="ＭＳ 明朝" w:hAnsi="ＭＳ 明朝" w:cs="ＭＳ明朝" w:hint="eastAsia"/>
          <w:sz w:val="18"/>
          <w:szCs w:val="18"/>
        </w:rPr>
        <w:t>承認された判定基準に適合し</w:t>
      </w:r>
      <w:r w:rsidRPr="009F543E">
        <w:rPr>
          <w:rFonts w:ascii="ＭＳ 明朝" w:hAnsi="ＭＳ 明朝" w:cs="ＭＳ 明朝" w:hint="eastAsia"/>
          <w:sz w:val="18"/>
          <w:szCs w:val="18"/>
        </w:rPr>
        <w:t>なければならない．</w:t>
      </w:r>
    </w:p>
    <w:p w14:paraId="31F29EA0" w14:textId="44139F2F" w:rsidR="006A26FA" w:rsidRDefault="006A26FA" w:rsidP="00D6786E">
      <w:pPr>
        <w:autoSpaceDE w:val="0"/>
        <w:autoSpaceDN w:val="0"/>
        <w:jc w:val="left"/>
        <w:rPr>
          <w:rFonts w:ascii="ＭＳ 明朝" w:hAnsi="ＭＳ 明朝" w:cs="ＭＳ 明朝"/>
          <w:sz w:val="18"/>
          <w:szCs w:val="18"/>
        </w:rPr>
      </w:pPr>
      <w:r>
        <w:rPr>
          <w:rFonts w:ascii="ＭＳ 明朝" w:hAnsi="ＭＳ 明朝" w:cs="ＭＳ 明朝" w:hint="eastAsia"/>
          <w:sz w:val="18"/>
          <w:szCs w:val="18"/>
        </w:rPr>
        <w:t xml:space="preserve">３．２．１．２　</w:t>
      </w:r>
      <w:r w:rsidRPr="009F543E">
        <w:rPr>
          <w:rFonts w:hint="eastAsia"/>
          <w:sz w:val="18"/>
        </w:rPr>
        <w:t>Ｖｅｒｏ細胞</w:t>
      </w:r>
      <w:r>
        <w:rPr>
          <w:rFonts w:hint="eastAsia"/>
          <w:sz w:val="18"/>
        </w:rPr>
        <w:t>毒性試験</w:t>
      </w:r>
    </w:p>
    <w:p w14:paraId="425F4878" w14:textId="61049D01" w:rsidR="00A44A06" w:rsidRPr="009F543E" w:rsidRDefault="00A44A06" w:rsidP="00B237CF">
      <w:pPr>
        <w:autoSpaceDE w:val="0"/>
        <w:autoSpaceDN w:val="0"/>
        <w:ind w:leftChars="100" w:left="210" w:firstLineChars="100" w:firstLine="180"/>
        <w:jc w:val="left"/>
        <w:rPr>
          <w:rFonts w:ascii="ＭＳ 明朝" w:hAnsi="ＭＳ 明朝" w:cs="ＭＳ 明朝"/>
          <w:sz w:val="18"/>
          <w:szCs w:val="18"/>
        </w:rPr>
      </w:pPr>
      <w:r>
        <w:rPr>
          <w:rFonts w:ascii="ＭＳ 明朝" w:hAnsi="ＭＳ 明朝" w:cs="ＭＳ 明朝" w:hint="eastAsia"/>
          <w:sz w:val="18"/>
          <w:szCs w:val="18"/>
        </w:rPr>
        <w:t>検体及び</w:t>
      </w:r>
      <w:r w:rsidR="00C950BB">
        <w:rPr>
          <w:rFonts w:ascii="ＭＳ 明朝" w:hAnsi="ＭＳ 明朝" w:cs="ＭＳ 明朝" w:hint="eastAsia"/>
          <w:sz w:val="18"/>
          <w:szCs w:val="18"/>
        </w:rPr>
        <w:t>ジフテリア毒素溶液を適当な培地で承認された濃度に希釈し</w:t>
      </w:r>
      <w:r w:rsidR="00C950BB" w:rsidRPr="009F543E">
        <w:rPr>
          <w:rFonts w:ascii="ＭＳ 明朝" w:hAnsi="ＭＳ 明朝" w:cs="ＭＳ 明朝" w:hint="eastAsia"/>
          <w:sz w:val="18"/>
          <w:szCs w:val="18"/>
        </w:rPr>
        <w:t>，</w:t>
      </w:r>
      <w:r w:rsidR="00C950BB">
        <w:rPr>
          <w:rFonts w:ascii="ＭＳ 明朝" w:hAnsi="ＭＳ 明朝" w:cs="ＭＳ 明朝" w:hint="eastAsia"/>
          <w:sz w:val="18"/>
          <w:szCs w:val="18"/>
        </w:rPr>
        <w:t>試料溶液及び比較液とする</w:t>
      </w:r>
      <w:r w:rsidR="00C950BB" w:rsidRPr="009F543E">
        <w:rPr>
          <w:rFonts w:ascii="ＭＳ 明朝" w:hAnsi="ＭＳ 明朝" w:cs="ＭＳ 明朝" w:hint="eastAsia"/>
          <w:sz w:val="18"/>
          <w:szCs w:val="18"/>
        </w:rPr>
        <w:t>．</w:t>
      </w:r>
      <w:r w:rsidR="00424792" w:rsidRPr="009F543E">
        <w:rPr>
          <w:rFonts w:hint="eastAsia"/>
          <w:sz w:val="18"/>
        </w:rPr>
        <w:t>Ｖｅｒｏ細胞</w:t>
      </w:r>
      <w:r w:rsidR="00424792">
        <w:rPr>
          <w:rFonts w:hint="eastAsia"/>
          <w:sz w:val="18"/>
        </w:rPr>
        <w:t>に適当な培地を加えた後</w:t>
      </w:r>
      <w:r w:rsidR="00424792" w:rsidRPr="009F543E">
        <w:rPr>
          <w:rFonts w:ascii="ＭＳ 明朝" w:hAnsi="ＭＳ 明朝" w:cs="ＭＳ 明朝" w:hint="eastAsia"/>
          <w:sz w:val="18"/>
          <w:szCs w:val="18"/>
        </w:rPr>
        <w:t>，</w:t>
      </w:r>
      <w:r w:rsidR="00424792">
        <w:rPr>
          <w:rFonts w:ascii="ＭＳ 明朝" w:hAnsi="ＭＳ 明朝" w:cs="ＭＳ 明朝" w:hint="eastAsia"/>
          <w:sz w:val="18"/>
          <w:szCs w:val="18"/>
        </w:rPr>
        <w:t>試料溶液及び比較液を接種し</w:t>
      </w:r>
      <w:r w:rsidR="00424792" w:rsidRPr="009F543E">
        <w:rPr>
          <w:rFonts w:ascii="ＭＳ 明朝" w:hAnsi="ＭＳ 明朝" w:cs="ＭＳ 明朝" w:hint="eastAsia"/>
          <w:sz w:val="18"/>
          <w:szCs w:val="18"/>
        </w:rPr>
        <w:t>，</w:t>
      </w:r>
      <w:r w:rsidR="00424792">
        <w:rPr>
          <w:rFonts w:ascii="ＭＳ 明朝" w:hAnsi="ＭＳ 明朝" w:cs="ＭＳ 明朝" w:hint="eastAsia"/>
          <w:sz w:val="18"/>
          <w:szCs w:val="18"/>
        </w:rPr>
        <w:t>適当な条件下で培養する</w:t>
      </w:r>
      <w:r w:rsidR="00424792" w:rsidRPr="009F543E">
        <w:rPr>
          <w:rFonts w:ascii="ＭＳ 明朝" w:hAnsi="ＭＳ 明朝" w:cs="ＭＳ 明朝" w:hint="eastAsia"/>
          <w:sz w:val="18"/>
          <w:szCs w:val="18"/>
        </w:rPr>
        <w:t>．</w:t>
      </w:r>
      <w:r w:rsidR="00424792">
        <w:rPr>
          <w:rFonts w:ascii="ＭＳ 明朝" w:hAnsi="ＭＳ 明朝" w:cs="ＭＳ 明朝" w:hint="eastAsia"/>
          <w:sz w:val="18"/>
          <w:szCs w:val="18"/>
        </w:rPr>
        <w:t>各培養液に適当な酵素及び発光基質を加え</w:t>
      </w:r>
      <w:r w:rsidR="00424792" w:rsidRPr="009F543E">
        <w:rPr>
          <w:rFonts w:ascii="ＭＳ 明朝" w:hAnsi="ＭＳ 明朝" w:cs="ＭＳ 明朝" w:hint="eastAsia"/>
          <w:sz w:val="18"/>
          <w:szCs w:val="18"/>
        </w:rPr>
        <w:t>，</w:t>
      </w:r>
      <w:r w:rsidR="00424792">
        <w:rPr>
          <w:rFonts w:ascii="ＭＳ 明朝" w:hAnsi="ＭＳ 明朝" w:cs="ＭＳ 明朝" w:hint="eastAsia"/>
          <w:sz w:val="18"/>
          <w:szCs w:val="18"/>
        </w:rPr>
        <w:t>発光量を測定するとき</w:t>
      </w:r>
      <w:r w:rsidR="00424792" w:rsidRPr="009F543E">
        <w:rPr>
          <w:rFonts w:ascii="ＭＳ 明朝" w:hAnsi="ＭＳ 明朝" w:cs="ＭＳ 明朝" w:hint="eastAsia"/>
          <w:sz w:val="18"/>
          <w:szCs w:val="18"/>
        </w:rPr>
        <w:t>，</w:t>
      </w:r>
      <w:r w:rsidR="00424792">
        <w:rPr>
          <w:rFonts w:ascii="ＭＳ 明朝" w:hAnsi="ＭＳ 明朝" w:cs="ＭＳ 明朝" w:hint="eastAsia"/>
          <w:sz w:val="18"/>
          <w:szCs w:val="18"/>
        </w:rPr>
        <w:t>細胞毒性は承認された判定基準に適合しなければならない</w:t>
      </w:r>
      <w:r w:rsidR="00424792" w:rsidRPr="009F543E">
        <w:rPr>
          <w:rFonts w:ascii="ＭＳ 明朝" w:hAnsi="ＭＳ 明朝" w:cs="ＭＳ 明朝" w:hint="eastAsia"/>
          <w:sz w:val="18"/>
          <w:szCs w:val="18"/>
        </w:rPr>
        <w:t>．</w:t>
      </w:r>
    </w:p>
    <w:p w14:paraId="5479DB36" w14:textId="77777777" w:rsidR="001E4D74" w:rsidRPr="009F543E" w:rsidRDefault="001E4D74" w:rsidP="001E4D74">
      <w:pPr>
        <w:autoSpaceDE w:val="0"/>
        <w:autoSpaceDN w:val="0"/>
        <w:jc w:val="left"/>
        <w:rPr>
          <w:rFonts w:ascii="ＭＳ 明朝" w:hAnsi="ＭＳ 明朝" w:cs="ＭＳ 明朝"/>
          <w:sz w:val="18"/>
          <w:szCs w:val="18"/>
        </w:rPr>
      </w:pPr>
      <w:r w:rsidRPr="009F543E">
        <w:rPr>
          <w:rFonts w:ascii="ＭＳ 明朝" w:hAnsi="ＭＳ 明朝" w:cs="ＭＳ 明朝" w:hint="eastAsia"/>
          <w:sz w:val="18"/>
          <w:szCs w:val="18"/>
        </w:rPr>
        <w:t>３．２．２</w:t>
      </w:r>
      <w:r w:rsidRPr="009F543E">
        <w:rPr>
          <w:rFonts w:ascii="ＭＳ 明朝" w:hAnsi="ＭＳ 明朝" w:cs="ＭＳ 明朝"/>
          <w:sz w:val="18"/>
          <w:szCs w:val="18"/>
        </w:rPr>
        <w:t xml:space="preserve">　</w:t>
      </w:r>
      <w:r w:rsidRPr="009F543E">
        <w:rPr>
          <w:rFonts w:ascii="ＭＳ 明朝" w:hAnsi="ＭＳ 明朝" w:cs="ＭＳ 明朝" w:hint="eastAsia"/>
          <w:sz w:val="18"/>
          <w:szCs w:val="18"/>
        </w:rPr>
        <w:t>純度試験</w:t>
      </w:r>
    </w:p>
    <w:p w14:paraId="61DB918A" w14:textId="20243200" w:rsidR="001E4D74" w:rsidRPr="009F543E" w:rsidRDefault="001E4D74" w:rsidP="001E4D74">
      <w:pPr>
        <w:autoSpaceDE w:val="0"/>
        <w:autoSpaceDN w:val="0"/>
        <w:ind w:leftChars="100" w:left="210" w:firstLineChars="100" w:firstLine="180"/>
        <w:jc w:val="left"/>
        <w:rPr>
          <w:rFonts w:ascii="ＭＳ 明朝" w:hAnsi="ＭＳ 明朝" w:cs="ＭＳ 明朝"/>
          <w:sz w:val="18"/>
          <w:szCs w:val="18"/>
        </w:rPr>
      </w:pPr>
      <w:r w:rsidRPr="009F543E">
        <w:rPr>
          <w:rFonts w:ascii="ＭＳ 明朝" w:hAnsi="ＭＳ 明朝" w:cs="ＭＳ 明朝" w:hint="eastAsia"/>
          <w:sz w:val="18"/>
          <w:szCs w:val="18"/>
        </w:rPr>
        <w:t>サイズ排除クロマトグラフィー</w:t>
      </w:r>
      <w:r w:rsidR="00384B68" w:rsidRPr="00F92773">
        <w:rPr>
          <w:rFonts w:ascii="ＭＳ 明朝" w:hAnsi="ＭＳ 明朝" w:cs="ＭＳ明朝" w:hint="eastAsia"/>
          <w:sz w:val="18"/>
          <w:szCs w:val="18"/>
        </w:rPr>
        <w:t>その他適当な方法</w:t>
      </w:r>
      <w:r w:rsidRPr="009F543E">
        <w:rPr>
          <w:rFonts w:ascii="ＭＳ 明朝" w:hAnsi="ＭＳ 明朝" w:cs="ＭＳ 明朝" w:hint="eastAsia"/>
          <w:sz w:val="18"/>
          <w:szCs w:val="18"/>
        </w:rPr>
        <w:t>により</w:t>
      </w:r>
      <w:r w:rsidRPr="009F543E">
        <w:rPr>
          <w:rFonts w:ascii="ＭＳ 明朝" w:hAnsi="ＭＳ 明朝" w:cs="MFRoman"/>
          <w:sz w:val="18"/>
          <w:szCs w:val="18"/>
        </w:rPr>
        <w:t>ＣＲＭ</w:t>
      </w:r>
      <w:r w:rsidRPr="009F543E">
        <w:rPr>
          <w:rFonts w:ascii="ＭＳ 明朝"/>
          <w:sz w:val="18"/>
          <w:szCs w:val="18"/>
          <w:vertAlign w:val="subscript"/>
        </w:rPr>
        <w:t>197</w:t>
      </w:r>
      <w:r w:rsidRPr="009F543E">
        <w:rPr>
          <w:rFonts w:ascii="ＭＳ 明朝" w:hAnsi="ＭＳ 明朝" w:cs="ＭＳ 明朝" w:hint="eastAsia"/>
          <w:sz w:val="18"/>
          <w:szCs w:val="18"/>
        </w:rPr>
        <w:t>の</w:t>
      </w:r>
      <w:r w:rsidR="00384B68">
        <w:rPr>
          <w:rFonts w:ascii="ＭＳ 明朝" w:hAnsi="ＭＳ 明朝" w:cs="ＭＳ 明朝" w:hint="eastAsia"/>
          <w:sz w:val="18"/>
          <w:szCs w:val="18"/>
        </w:rPr>
        <w:t>純度を求めるとき</w:t>
      </w:r>
      <w:r w:rsidRPr="009F543E">
        <w:rPr>
          <w:rFonts w:ascii="ＭＳ 明朝" w:hAnsi="ＭＳ 明朝" w:cs="ＭＳ 明朝" w:hint="eastAsia"/>
          <w:sz w:val="18"/>
          <w:szCs w:val="18"/>
        </w:rPr>
        <w:t>，</w:t>
      </w:r>
      <w:r w:rsidR="00A62AF0" w:rsidRPr="00F92773">
        <w:rPr>
          <w:rFonts w:ascii="ＭＳ 明朝" w:hAnsi="ＭＳ 明朝" w:cs="ＭＳ明朝" w:hint="eastAsia"/>
          <w:sz w:val="18"/>
          <w:szCs w:val="18"/>
        </w:rPr>
        <w:t>承認された判定基準に適合し</w:t>
      </w:r>
      <w:r w:rsidRPr="009F543E">
        <w:rPr>
          <w:rFonts w:ascii="ＭＳ 明朝" w:hAnsi="ＭＳ 明朝" w:cs="ＭＳ 明朝" w:hint="eastAsia"/>
          <w:sz w:val="18"/>
          <w:szCs w:val="18"/>
        </w:rPr>
        <w:t>なければならない．</w:t>
      </w:r>
    </w:p>
    <w:p w14:paraId="3F6B3CB1" w14:textId="77777777" w:rsidR="001E4D74" w:rsidRPr="009F543E" w:rsidRDefault="001E4D74" w:rsidP="001E4D74">
      <w:pPr>
        <w:autoSpaceDE w:val="0"/>
        <w:autoSpaceDN w:val="0"/>
        <w:jc w:val="left"/>
        <w:rPr>
          <w:rFonts w:ascii="ＭＳ 明朝" w:hAnsi="ＭＳ 明朝" w:cs="ＭＳ 明朝"/>
          <w:sz w:val="18"/>
          <w:szCs w:val="18"/>
        </w:rPr>
      </w:pPr>
      <w:r w:rsidRPr="009F543E">
        <w:rPr>
          <w:rFonts w:ascii="ＭＳ 明朝" w:hAnsi="ＭＳ 明朝" w:cs="ＭＳ 明朝" w:hint="eastAsia"/>
          <w:sz w:val="18"/>
          <w:szCs w:val="18"/>
        </w:rPr>
        <w:t>３．３</w:t>
      </w:r>
      <w:r w:rsidRPr="009F543E">
        <w:rPr>
          <w:rFonts w:ascii="ＭＳ 明朝" w:hAnsi="ＭＳ 明朝" w:cs="ＭＳ 明朝"/>
          <w:sz w:val="18"/>
          <w:szCs w:val="18"/>
        </w:rPr>
        <w:t xml:space="preserve">　</w:t>
      </w:r>
      <w:r w:rsidRPr="009F543E">
        <w:rPr>
          <w:rFonts w:ascii="ＭＳ 明朝" w:hAnsi="ＭＳ 明朝" w:cs="ＭＳ 明朝" w:hint="eastAsia"/>
          <w:sz w:val="18"/>
          <w:szCs w:val="18"/>
        </w:rPr>
        <w:t>原液の試験</w:t>
      </w:r>
    </w:p>
    <w:p w14:paraId="100418D0" w14:textId="77777777" w:rsidR="001E4D74" w:rsidRPr="009F543E" w:rsidRDefault="001E4D74" w:rsidP="001E4D74">
      <w:pPr>
        <w:autoSpaceDE w:val="0"/>
        <w:autoSpaceDN w:val="0"/>
        <w:ind w:leftChars="100" w:left="210" w:firstLineChars="100" w:firstLine="180"/>
        <w:jc w:val="left"/>
        <w:rPr>
          <w:rFonts w:ascii="ＭＳ 明朝" w:hAnsi="ＭＳ 明朝" w:cs="ＭＳ 明朝"/>
          <w:sz w:val="18"/>
          <w:szCs w:val="18"/>
        </w:rPr>
      </w:pPr>
      <w:r w:rsidRPr="009F543E">
        <w:rPr>
          <w:rFonts w:ascii="ＭＳ 明朝" w:hAnsi="ＭＳ 明朝" w:cs="ＭＳ 明朝" w:hint="eastAsia"/>
          <w:sz w:val="18"/>
          <w:szCs w:val="18"/>
        </w:rPr>
        <w:t>各</w:t>
      </w:r>
      <w:r w:rsidR="00694CE4" w:rsidRPr="009F543E">
        <w:rPr>
          <w:rFonts w:ascii="ZWAdobeF" w:hAnsi="ZWAdobeF" w:cs="ZWAdobeF"/>
          <w:sz w:val="2"/>
          <w:szCs w:val="2"/>
        </w:rPr>
        <w:t>A</w:t>
      </w:r>
      <w:r w:rsidRPr="009F543E">
        <w:rPr>
          <w:rFonts w:ascii="ＭＳ 明朝" w:hAnsi="ＭＳ 明朝"/>
          <w:sz w:val="18"/>
          <w:szCs w:val="18"/>
        </w:rPr>
        <w:ruby>
          <w:rubyPr>
            <w:rubyAlign w:val="center"/>
            <w:hps w:val="7"/>
            <w:hpsRaise w:val="20"/>
            <w:hpsBaseText w:val="18"/>
            <w:lid w:val="ja-JP"/>
          </w:rubyPr>
          <w:rt>
            <w:r w:rsidR="001E4D74" w:rsidRPr="009F543E">
              <w:rPr>
                <w:rFonts w:ascii="ＭＳ 明朝" w:hAnsi="ＭＳ 明朝" w:hint="eastAsia"/>
                <w:sz w:val="18"/>
                <w:szCs w:val="18"/>
              </w:rPr>
              <w:t>きょう</w:t>
            </w:r>
          </w:rt>
          <w:rubyBase>
            <w:r w:rsidR="00694CE4" w:rsidRPr="009F543E">
              <w:rPr>
                <w:rFonts w:ascii="ZWAdobeF" w:hAnsi="ZWAdobeF" w:cs="ZWAdobeF"/>
                <w:sz w:val="2"/>
                <w:szCs w:val="2"/>
              </w:rPr>
              <w:t>E</w:t>
            </w:r>
            <w:r w:rsidR="001E4D74" w:rsidRPr="009F543E">
              <w:rPr>
                <w:rFonts w:ascii="ＭＳ 明朝" w:hAnsi="ＭＳ 明朝" w:hint="eastAsia"/>
                <w:sz w:val="18"/>
                <w:szCs w:val="18"/>
              </w:rPr>
              <w:t>莢</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ascii="ＭＳ 明朝" w:hAnsi="ＭＳ 明朝" w:cs="ＭＳ 明朝" w:hint="eastAsia"/>
          <w:sz w:val="18"/>
          <w:szCs w:val="18"/>
        </w:rPr>
        <w:t>膜血清型の原液について，次の試験を行う．</w:t>
      </w:r>
    </w:p>
    <w:p w14:paraId="0838941F" w14:textId="5EC9A94E" w:rsidR="001E4D74" w:rsidRPr="009F543E" w:rsidRDefault="001E4D74" w:rsidP="001E4D74">
      <w:pPr>
        <w:autoSpaceDE w:val="0"/>
        <w:autoSpaceDN w:val="0"/>
        <w:jc w:val="left"/>
        <w:rPr>
          <w:rFonts w:ascii="ＭＳ 明朝" w:hAnsi="ＭＳ 明朝" w:cs="ＭＳ 明朝"/>
          <w:sz w:val="18"/>
          <w:szCs w:val="18"/>
        </w:rPr>
      </w:pPr>
      <w:r w:rsidRPr="009F543E">
        <w:rPr>
          <w:rFonts w:ascii="ＭＳ 明朝" w:hAnsi="ＭＳ 明朝" w:cs="ＭＳ 明朝" w:hint="eastAsia"/>
          <w:sz w:val="18"/>
          <w:szCs w:val="18"/>
        </w:rPr>
        <w:t>３．３．１</w:t>
      </w:r>
      <w:r w:rsidRPr="009F543E">
        <w:rPr>
          <w:rFonts w:ascii="ＭＳ 明朝" w:hAnsi="ＭＳ 明朝" w:cs="ＭＳ 明朝"/>
          <w:sz w:val="18"/>
          <w:szCs w:val="18"/>
        </w:rPr>
        <w:t xml:space="preserve">　</w:t>
      </w:r>
      <w:r w:rsidRPr="009F543E">
        <w:rPr>
          <w:rFonts w:ascii="ＭＳ 明朝" w:hAnsi="ＭＳ 明朝" w:cs="ＭＳ 明朝" w:hint="eastAsia"/>
          <w:sz w:val="18"/>
          <w:szCs w:val="18"/>
        </w:rPr>
        <w:t>遊離</w:t>
      </w:r>
      <w:r w:rsidR="007F20E8">
        <w:rPr>
          <w:rFonts w:ascii="ＭＳ 明朝" w:hAnsi="ＭＳ 明朝" w:cs="ＭＳ 明朝" w:hint="eastAsia"/>
          <w:sz w:val="18"/>
          <w:szCs w:val="18"/>
        </w:rPr>
        <w:t>ポリ</w:t>
      </w:r>
      <w:r w:rsidRPr="009F543E">
        <w:rPr>
          <w:rFonts w:ascii="ＭＳ 明朝" w:hAnsi="ＭＳ 明朝" w:cs="ＭＳ 明朝" w:hint="eastAsia"/>
          <w:sz w:val="18"/>
          <w:szCs w:val="18"/>
        </w:rPr>
        <w:t>サッカライド試験</w:t>
      </w:r>
    </w:p>
    <w:p w14:paraId="7D971158" w14:textId="04F6F968" w:rsidR="001E4D74" w:rsidRPr="009F543E" w:rsidRDefault="0016494C" w:rsidP="001E4D74">
      <w:pPr>
        <w:autoSpaceDE w:val="0"/>
        <w:autoSpaceDN w:val="0"/>
        <w:ind w:leftChars="100" w:left="210" w:firstLineChars="100" w:firstLine="180"/>
        <w:jc w:val="left"/>
        <w:rPr>
          <w:rFonts w:ascii="ＭＳ 明朝" w:hAnsi="ＭＳ 明朝" w:cs="ＭＳ 明朝"/>
          <w:sz w:val="18"/>
          <w:szCs w:val="18"/>
        </w:rPr>
      </w:pPr>
      <w:r>
        <w:rPr>
          <w:rFonts w:ascii="ＭＳ 明朝" w:hAnsi="ＭＳ 明朝" w:cs="ＭＳ明朝" w:hint="eastAsia"/>
          <w:sz w:val="18"/>
          <w:szCs w:val="18"/>
        </w:rPr>
        <w:t>吸光度法</w:t>
      </w:r>
      <w:r w:rsidRPr="00F92773">
        <w:rPr>
          <w:rFonts w:ascii="ＭＳ 明朝" w:hAnsi="ＭＳ 明朝" w:cs="ＭＳ明朝" w:hint="eastAsia"/>
          <w:sz w:val="18"/>
          <w:szCs w:val="18"/>
        </w:rPr>
        <w:t>その他適当な方法により遊離ポリサッカライド含量を求める．３．３．４で得られた総ポリサッカライドに対する遊離ポリサッカライドの割合を求めるとき，承認された判定基準に適合し</w:t>
      </w:r>
      <w:r w:rsidR="001E4D74" w:rsidRPr="009F543E">
        <w:rPr>
          <w:rFonts w:ascii="ＭＳ 明朝" w:hAnsi="ＭＳ 明朝" w:cs="ＭＳ 明朝" w:hint="eastAsia"/>
          <w:sz w:val="18"/>
          <w:szCs w:val="18"/>
        </w:rPr>
        <w:t>なければならない．</w:t>
      </w:r>
    </w:p>
    <w:p w14:paraId="754FB46F" w14:textId="77777777" w:rsidR="001E4D74" w:rsidRPr="009F543E" w:rsidRDefault="001E4D74" w:rsidP="001E4D74">
      <w:pPr>
        <w:autoSpaceDE w:val="0"/>
        <w:autoSpaceDN w:val="0"/>
        <w:jc w:val="left"/>
        <w:rPr>
          <w:rFonts w:ascii="ＭＳ 明朝" w:hAnsi="ＭＳ 明朝" w:cs="ＭＳ 明朝"/>
          <w:sz w:val="18"/>
          <w:szCs w:val="18"/>
        </w:rPr>
      </w:pPr>
      <w:r w:rsidRPr="009F543E">
        <w:rPr>
          <w:rFonts w:ascii="ＭＳ 明朝" w:hAnsi="ＭＳ 明朝" w:cs="ＭＳ 明朝" w:hint="eastAsia"/>
          <w:sz w:val="18"/>
          <w:szCs w:val="18"/>
        </w:rPr>
        <w:t>３．３．２</w:t>
      </w:r>
      <w:r w:rsidRPr="009F543E">
        <w:rPr>
          <w:rFonts w:ascii="ＭＳ 明朝" w:hAnsi="ＭＳ 明朝" w:cs="ＭＳ 明朝"/>
          <w:sz w:val="18"/>
          <w:szCs w:val="18"/>
        </w:rPr>
        <w:t xml:space="preserve">　</w:t>
      </w:r>
      <w:r w:rsidRPr="009F543E">
        <w:rPr>
          <w:rFonts w:ascii="ＭＳ 明朝" w:hAnsi="ＭＳ 明朝" w:cs="ＭＳ 明朝" w:hint="eastAsia"/>
          <w:sz w:val="18"/>
          <w:szCs w:val="18"/>
        </w:rPr>
        <w:t>遊離たん白質試験</w:t>
      </w:r>
    </w:p>
    <w:p w14:paraId="0DCA0854" w14:textId="2A238296" w:rsidR="001E4D74" w:rsidRPr="009F543E" w:rsidRDefault="001E4D74" w:rsidP="001E4D74">
      <w:pPr>
        <w:autoSpaceDE w:val="0"/>
        <w:autoSpaceDN w:val="0"/>
        <w:ind w:leftChars="100" w:left="210" w:firstLineChars="100" w:firstLine="180"/>
        <w:jc w:val="left"/>
        <w:rPr>
          <w:rFonts w:ascii="ＭＳ 明朝" w:hAnsi="ＭＳ 明朝" w:cs="ＭＳ 明朝"/>
          <w:sz w:val="18"/>
          <w:szCs w:val="18"/>
        </w:rPr>
      </w:pPr>
      <w:r w:rsidRPr="009F543E">
        <w:rPr>
          <w:rFonts w:ascii="ＭＳ 明朝" w:hAnsi="ＭＳ 明朝" w:cs="ＭＳ 明朝" w:hint="eastAsia"/>
          <w:sz w:val="18"/>
          <w:szCs w:val="18"/>
        </w:rPr>
        <w:t>サイズ排除クロマトグラフィー</w:t>
      </w:r>
      <w:r w:rsidR="00AF01C8" w:rsidRPr="00F92773">
        <w:rPr>
          <w:rFonts w:ascii="ＭＳ 明朝" w:hAnsi="ＭＳ 明朝" w:cs="ＭＳ明朝" w:hint="eastAsia"/>
          <w:sz w:val="18"/>
          <w:szCs w:val="18"/>
        </w:rPr>
        <w:t>その他適当な方法</w:t>
      </w:r>
      <w:r w:rsidRPr="009F543E">
        <w:rPr>
          <w:rFonts w:ascii="ＭＳ 明朝" w:hAnsi="ＭＳ 明朝" w:cs="ＭＳ 明朝" w:hint="eastAsia"/>
          <w:sz w:val="18"/>
          <w:szCs w:val="18"/>
        </w:rPr>
        <w:t>により</w:t>
      </w:r>
      <w:r w:rsidR="00AF01C8" w:rsidRPr="00F92773">
        <w:rPr>
          <w:rFonts w:ascii="ＭＳ 明朝" w:hAnsi="ＭＳ 明朝" w:cs="ＭＳ明朝" w:hint="eastAsia"/>
          <w:sz w:val="18"/>
          <w:szCs w:val="18"/>
        </w:rPr>
        <w:t>総たん白質に対する遊離たん白質の割合を求めるとき，承認された判定基準に適合し</w:t>
      </w:r>
      <w:r w:rsidRPr="009F543E">
        <w:rPr>
          <w:rFonts w:ascii="ＭＳ 明朝" w:hAnsi="ＭＳ 明朝" w:cs="ＭＳ 明朝" w:hint="eastAsia"/>
          <w:sz w:val="18"/>
          <w:szCs w:val="18"/>
        </w:rPr>
        <w:t>なければならない．</w:t>
      </w:r>
    </w:p>
    <w:p w14:paraId="1AAE37B0" w14:textId="77777777" w:rsidR="001E4D74" w:rsidRPr="009F543E" w:rsidRDefault="001E4D74" w:rsidP="001E4D74">
      <w:pPr>
        <w:autoSpaceDE w:val="0"/>
        <w:autoSpaceDN w:val="0"/>
        <w:jc w:val="left"/>
        <w:rPr>
          <w:rFonts w:ascii="ＭＳ 明朝" w:hAnsi="ＭＳ 明朝" w:cs="ＭＳ 明朝"/>
          <w:sz w:val="18"/>
          <w:szCs w:val="18"/>
        </w:rPr>
      </w:pPr>
      <w:r w:rsidRPr="009F543E">
        <w:rPr>
          <w:rFonts w:ascii="ＭＳ 明朝" w:hAnsi="ＭＳ 明朝" w:cs="ＭＳ 明朝" w:hint="eastAsia"/>
          <w:sz w:val="18"/>
          <w:szCs w:val="18"/>
        </w:rPr>
        <w:t>３．３．３</w:t>
      </w:r>
      <w:r w:rsidRPr="009F543E">
        <w:rPr>
          <w:rFonts w:ascii="ＭＳ 明朝" w:hAnsi="ＭＳ 明朝" w:cs="ＭＳ 明朝"/>
          <w:sz w:val="18"/>
          <w:szCs w:val="18"/>
        </w:rPr>
        <w:t xml:space="preserve">　</w:t>
      </w:r>
      <w:r w:rsidRPr="009F543E">
        <w:rPr>
          <w:rFonts w:ascii="ＭＳ 明朝" w:hAnsi="ＭＳ 明朝" w:cs="ＭＳ 明朝" w:hint="eastAsia"/>
          <w:sz w:val="18"/>
          <w:szCs w:val="18"/>
        </w:rPr>
        <w:t>シアン化物試験</w:t>
      </w:r>
    </w:p>
    <w:p w14:paraId="289B251E" w14:textId="56F2DAB0" w:rsidR="001E4D74" w:rsidRPr="009F543E" w:rsidRDefault="000C13D4" w:rsidP="001E4D74">
      <w:pPr>
        <w:autoSpaceDE w:val="0"/>
        <w:autoSpaceDN w:val="0"/>
        <w:ind w:leftChars="100" w:left="210" w:firstLineChars="100" w:firstLine="180"/>
        <w:jc w:val="left"/>
        <w:rPr>
          <w:rFonts w:ascii="ＭＳ 明朝" w:hAnsi="ＭＳ 明朝" w:cs="ＭＳ 明朝"/>
          <w:sz w:val="18"/>
          <w:szCs w:val="18"/>
        </w:rPr>
      </w:pPr>
      <w:r w:rsidRPr="00F92773">
        <w:rPr>
          <w:rFonts w:ascii="ＭＳ 明朝" w:hAnsi="ＭＳ 明朝" w:cs="ＭＳ明朝" w:hint="eastAsia"/>
          <w:sz w:val="18"/>
          <w:szCs w:val="18"/>
        </w:rPr>
        <w:t>液体クロマトグラフィーその他適当な方法によりシアン濃度を求めるとき，承認された判定基準に適合し</w:t>
      </w:r>
      <w:r w:rsidR="001E4D74" w:rsidRPr="009F543E">
        <w:rPr>
          <w:rFonts w:ascii="ＭＳ 明朝" w:hAnsi="ＭＳ 明朝" w:cs="ＭＳ 明朝" w:hint="eastAsia"/>
          <w:sz w:val="18"/>
          <w:szCs w:val="18"/>
        </w:rPr>
        <w:t>なければならない．</w:t>
      </w:r>
    </w:p>
    <w:p w14:paraId="48DE4EC7" w14:textId="343CC258" w:rsidR="001E4D74" w:rsidRPr="009F543E" w:rsidRDefault="001E4D74" w:rsidP="001E4D74">
      <w:pPr>
        <w:autoSpaceDE w:val="0"/>
        <w:autoSpaceDN w:val="0"/>
        <w:jc w:val="left"/>
        <w:rPr>
          <w:rFonts w:ascii="ＭＳ 明朝" w:hAnsi="ＭＳ 明朝" w:cs="ＭＳ 明朝"/>
          <w:sz w:val="18"/>
          <w:szCs w:val="18"/>
        </w:rPr>
      </w:pPr>
      <w:r w:rsidRPr="009F543E">
        <w:rPr>
          <w:rFonts w:ascii="ＭＳ 明朝" w:hAnsi="ＭＳ 明朝" w:cs="ＭＳ 明朝" w:hint="eastAsia"/>
          <w:sz w:val="18"/>
          <w:szCs w:val="18"/>
        </w:rPr>
        <w:t>３．３．４</w:t>
      </w:r>
      <w:r w:rsidRPr="009F543E">
        <w:rPr>
          <w:rFonts w:ascii="ＭＳ 明朝" w:hAnsi="ＭＳ 明朝" w:cs="ＭＳ 明朝"/>
          <w:sz w:val="18"/>
          <w:szCs w:val="18"/>
        </w:rPr>
        <w:t xml:space="preserve">　</w:t>
      </w:r>
      <w:r w:rsidR="00F0528B">
        <w:rPr>
          <w:rFonts w:ascii="ＭＳ 明朝" w:hAnsi="ＭＳ 明朝" w:cs="ＭＳ 明朝" w:hint="eastAsia"/>
          <w:sz w:val="18"/>
          <w:szCs w:val="18"/>
        </w:rPr>
        <w:t>総ポリ</w:t>
      </w:r>
      <w:r w:rsidRPr="009F543E">
        <w:rPr>
          <w:rFonts w:ascii="ＭＳ 明朝" w:hAnsi="ＭＳ 明朝" w:cs="ＭＳ 明朝" w:hint="eastAsia"/>
          <w:sz w:val="18"/>
          <w:szCs w:val="18"/>
        </w:rPr>
        <w:t>サッカライド含量試験</w:t>
      </w:r>
    </w:p>
    <w:p w14:paraId="1380FB04" w14:textId="6C0F1E7C" w:rsidR="001E4D74" w:rsidRPr="009F543E" w:rsidRDefault="00F0528B" w:rsidP="001E4D74">
      <w:pPr>
        <w:autoSpaceDE w:val="0"/>
        <w:autoSpaceDN w:val="0"/>
        <w:ind w:leftChars="100" w:left="210" w:firstLineChars="100" w:firstLine="180"/>
        <w:jc w:val="left"/>
        <w:rPr>
          <w:rFonts w:ascii="ＭＳ 明朝" w:hAnsi="ＭＳ 明朝" w:cs="ＭＳ 明朝"/>
          <w:sz w:val="18"/>
          <w:szCs w:val="18"/>
        </w:rPr>
      </w:pPr>
      <w:r>
        <w:rPr>
          <w:rFonts w:ascii="ＭＳ 明朝" w:hAnsi="ＭＳ 明朝" w:cs="ＭＳ明朝" w:hint="eastAsia"/>
          <w:sz w:val="18"/>
          <w:szCs w:val="18"/>
        </w:rPr>
        <w:t>吸光度法</w:t>
      </w:r>
      <w:r w:rsidRPr="00F92773">
        <w:rPr>
          <w:rFonts w:ascii="ＭＳ 明朝" w:hAnsi="ＭＳ 明朝" w:cs="ＭＳ明朝" w:hint="eastAsia"/>
          <w:sz w:val="18"/>
          <w:szCs w:val="18"/>
        </w:rPr>
        <w:t>その他適当な方法により</w:t>
      </w:r>
      <w:r w:rsidR="00197785">
        <w:rPr>
          <w:rFonts w:ascii="ＭＳ 明朝" w:hAnsi="ＭＳ 明朝" w:cs="ＭＳ明朝" w:hint="eastAsia"/>
          <w:sz w:val="18"/>
          <w:szCs w:val="18"/>
        </w:rPr>
        <w:t>総</w:t>
      </w:r>
      <w:r w:rsidRPr="00F92773">
        <w:rPr>
          <w:rFonts w:ascii="ＭＳ 明朝" w:hAnsi="ＭＳ 明朝" w:cs="ＭＳ明朝" w:hint="eastAsia"/>
          <w:sz w:val="18"/>
          <w:szCs w:val="18"/>
        </w:rPr>
        <w:t>ポリサッカライド含量を求める</w:t>
      </w:r>
      <w:r w:rsidR="001E4D74" w:rsidRPr="009F543E">
        <w:rPr>
          <w:rFonts w:ascii="ＭＳ 明朝" w:hAnsi="ＭＳ 明朝" w:cs="ＭＳ 明朝" w:hint="eastAsia"/>
          <w:sz w:val="18"/>
          <w:szCs w:val="18"/>
        </w:rPr>
        <w:t>とき，</w:t>
      </w:r>
      <w:r w:rsidR="007266E9" w:rsidRPr="00F92773">
        <w:rPr>
          <w:rFonts w:ascii="ＭＳ 明朝" w:hAnsi="ＭＳ 明朝" w:cs="ＭＳ明朝" w:hint="eastAsia"/>
          <w:sz w:val="18"/>
          <w:szCs w:val="18"/>
        </w:rPr>
        <w:t>承認された判定基準に適合し</w:t>
      </w:r>
      <w:r w:rsidR="001E4D74" w:rsidRPr="009F543E">
        <w:rPr>
          <w:rFonts w:ascii="ＭＳ 明朝" w:hAnsi="ＭＳ 明朝" w:cs="ＭＳ 明朝" w:hint="eastAsia"/>
          <w:sz w:val="18"/>
          <w:szCs w:val="18"/>
        </w:rPr>
        <w:t>なければならない．</w:t>
      </w:r>
    </w:p>
    <w:p w14:paraId="562A904F" w14:textId="09E30EF5" w:rsidR="001E4D74" w:rsidRPr="009F543E" w:rsidRDefault="001E4D74" w:rsidP="001E4D74">
      <w:pPr>
        <w:autoSpaceDE w:val="0"/>
        <w:autoSpaceDN w:val="0"/>
        <w:jc w:val="left"/>
        <w:rPr>
          <w:rFonts w:ascii="ＭＳ 明朝" w:hAnsi="ＭＳ 明朝" w:cs="ＭＳ 明朝"/>
          <w:sz w:val="18"/>
          <w:szCs w:val="18"/>
        </w:rPr>
      </w:pPr>
      <w:r w:rsidRPr="009F543E">
        <w:rPr>
          <w:rFonts w:ascii="ＭＳ 明朝" w:hAnsi="ＭＳ 明朝" w:cs="ＭＳ 明朝" w:hint="eastAsia"/>
          <w:sz w:val="18"/>
          <w:szCs w:val="18"/>
        </w:rPr>
        <w:t>３．３．５</w:t>
      </w:r>
      <w:r w:rsidRPr="009F543E">
        <w:rPr>
          <w:rFonts w:ascii="ＭＳ 明朝" w:hAnsi="ＭＳ 明朝" w:cs="ＭＳ 明朝"/>
          <w:sz w:val="18"/>
          <w:szCs w:val="18"/>
        </w:rPr>
        <w:t xml:space="preserve">　</w:t>
      </w:r>
      <w:r w:rsidR="00927252" w:rsidRPr="00F92773">
        <w:rPr>
          <w:rFonts w:ascii="ＭＳ 明朝" w:hAnsi="ＭＳ 明朝" w:cs="ＭＳ明朝" w:hint="eastAsia"/>
          <w:sz w:val="18"/>
          <w:szCs w:val="18"/>
        </w:rPr>
        <w:t>平均分子量測定試験又は</w:t>
      </w:r>
      <w:r w:rsidRPr="009F543E">
        <w:rPr>
          <w:rFonts w:ascii="ＭＳ 明朝" w:hAnsi="ＭＳ 明朝" w:cs="ＭＳ 明朝" w:hint="eastAsia"/>
          <w:sz w:val="18"/>
          <w:szCs w:val="18"/>
        </w:rPr>
        <w:t>分子量分布試験</w:t>
      </w:r>
    </w:p>
    <w:p w14:paraId="39EF07F5" w14:textId="38044CC1" w:rsidR="001E4D74" w:rsidRPr="009F543E" w:rsidRDefault="003F629C" w:rsidP="001E4D74">
      <w:pPr>
        <w:autoSpaceDE w:val="0"/>
        <w:autoSpaceDN w:val="0"/>
        <w:ind w:leftChars="100" w:left="210" w:firstLineChars="100" w:firstLine="180"/>
        <w:jc w:val="left"/>
        <w:rPr>
          <w:rFonts w:ascii="ＭＳ 明朝" w:hAnsi="ＭＳ 明朝" w:cs="ＭＳ 明朝"/>
          <w:sz w:val="18"/>
          <w:szCs w:val="18"/>
        </w:rPr>
      </w:pPr>
      <w:r w:rsidRPr="00F92773">
        <w:rPr>
          <w:rFonts w:ascii="ＭＳ 明朝" w:hAnsi="ＭＳ 明朝" w:cs="ＭＳ明朝" w:hint="eastAsia"/>
          <w:sz w:val="18"/>
          <w:szCs w:val="18"/>
        </w:rPr>
        <w:t>サイズ排除クロマトグラフィーその他適当な方法により平均分子量又は分子量分布を求めるとき，承認された判定基準に適合し</w:t>
      </w:r>
      <w:r w:rsidR="001E4D74" w:rsidRPr="009F543E">
        <w:rPr>
          <w:rFonts w:ascii="ＭＳ 明朝" w:hAnsi="ＭＳ 明朝" w:cs="ＭＳ 明朝" w:hint="eastAsia"/>
          <w:sz w:val="18"/>
          <w:szCs w:val="18"/>
        </w:rPr>
        <w:t>なければならない．</w:t>
      </w:r>
    </w:p>
    <w:p w14:paraId="2B8CABE9" w14:textId="092ACEDB" w:rsidR="001E4D74" w:rsidRPr="009F543E" w:rsidRDefault="001E4D74" w:rsidP="001E4D74">
      <w:pPr>
        <w:autoSpaceDE w:val="0"/>
        <w:autoSpaceDN w:val="0"/>
        <w:jc w:val="left"/>
        <w:rPr>
          <w:rFonts w:ascii="ＭＳ 明朝" w:hAnsi="ＭＳ 明朝" w:cs="ＭＳ 明朝"/>
          <w:sz w:val="18"/>
          <w:szCs w:val="18"/>
        </w:rPr>
      </w:pPr>
      <w:r w:rsidRPr="009F543E">
        <w:rPr>
          <w:rFonts w:ascii="ＭＳ 明朝" w:hAnsi="ＭＳ 明朝" w:cs="ＭＳ 明朝" w:hint="eastAsia"/>
          <w:sz w:val="18"/>
          <w:szCs w:val="18"/>
        </w:rPr>
        <w:t>３．３．６</w:t>
      </w:r>
      <w:r w:rsidRPr="009F543E">
        <w:rPr>
          <w:rFonts w:ascii="ＭＳ 明朝" w:hAnsi="ＭＳ 明朝" w:cs="ＭＳ 明朝"/>
          <w:sz w:val="18"/>
          <w:szCs w:val="18"/>
        </w:rPr>
        <w:t xml:space="preserve">　</w:t>
      </w:r>
      <w:r w:rsidR="00807776">
        <w:rPr>
          <w:rFonts w:ascii="ＭＳ 明朝" w:hAnsi="ＭＳ 明朝" w:cs="ＭＳ 明朝" w:hint="eastAsia"/>
          <w:sz w:val="18"/>
          <w:szCs w:val="18"/>
        </w:rPr>
        <w:t>ポリ</w:t>
      </w:r>
      <w:r w:rsidRPr="009F543E">
        <w:rPr>
          <w:rFonts w:ascii="ＭＳ 明朝" w:hAnsi="ＭＳ 明朝" w:cs="ＭＳ 明朝" w:hint="eastAsia"/>
          <w:sz w:val="18"/>
          <w:szCs w:val="18"/>
        </w:rPr>
        <w:t>サッカライド／たん白質比試験</w:t>
      </w:r>
    </w:p>
    <w:p w14:paraId="4EABC3A3" w14:textId="0578C112" w:rsidR="001E4D74" w:rsidRPr="009F543E" w:rsidRDefault="00162432" w:rsidP="001E4D74">
      <w:pPr>
        <w:autoSpaceDE w:val="0"/>
        <w:autoSpaceDN w:val="0"/>
        <w:ind w:leftChars="100" w:left="210" w:firstLineChars="100" w:firstLine="180"/>
        <w:jc w:val="left"/>
        <w:rPr>
          <w:rFonts w:ascii="ＭＳ 明朝" w:hAnsi="ＭＳ 明朝" w:cs="ＭＳ 明朝"/>
          <w:sz w:val="18"/>
          <w:szCs w:val="18"/>
        </w:rPr>
      </w:pPr>
      <w:r>
        <w:rPr>
          <w:rFonts w:ascii="ＭＳ 明朝" w:hAnsi="ＭＳ 明朝" w:cs="ＭＳ明朝" w:hint="eastAsia"/>
          <w:sz w:val="18"/>
          <w:szCs w:val="18"/>
        </w:rPr>
        <w:lastRenderedPageBreak/>
        <w:t>一般</w:t>
      </w:r>
      <w:r w:rsidR="008B530C">
        <w:rPr>
          <w:rFonts w:ascii="ＭＳ 明朝" w:hAnsi="ＭＳ 明朝" w:cs="ＭＳ明朝" w:hint="eastAsia"/>
          <w:sz w:val="18"/>
          <w:szCs w:val="18"/>
        </w:rPr>
        <w:t>試験法の</w:t>
      </w:r>
      <w:r w:rsidR="00BB5417">
        <w:rPr>
          <w:rFonts w:ascii="ＭＳ 明朝" w:hAnsi="ＭＳ 明朝" w:cs="ＭＳ明朝" w:hint="eastAsia"/>
          <w:sz w:val="18"/>
          <w:szCs w:val="18"/>
        </w:rPr>
        <w:t>たん白質</w:t>
      </w:r>
      <w:r w:rsidR="008B530C">
        <w:rPr>
          <w:rFonts w:ascii="ＭＳ 明朝" w:hAnsi="ＭＳ 明朝" w:cs="ＭＳ明朝" w:hint="eastAsia"/>
          <w:sz w:val="18"/>
          <w:szCs w:val="18"/>
        </w:rPr>
        <w:t>定量法</w:t>
      </w:r>
      <w:r w:rsidR="008B530C" w:rsidRPr="00F92773">
        <w:rPr>
          <w:rFonts w:ascii="ＭＳ 明朝" w:hAnsi="ＭＳ 明朝" w:cs="ＭＳ明朝" w:hint="eastAsia"/>
          <w:sz w:val="18"/>
          <w:szCs w:val="18"/>
        </w:rPr>
        <w:t>その他適当な方法によりたん白質含量を求める．３．３．４の試験で得られた総ポリサッカライド含量を用い，総たん白質含量に対する総ポリサッカライド含量の比を求めるとき，承認された判定基準に適合し</w:t>
      </w:r>
      <w:r w:rsidR="001E4D74" w:rsidRPr="009F543E">
        <w:rPr>
          <w:rFonts w:ascii="ＭＳ 明朝" w:hAnsi="ＭＳ 明朝" w:cs="ＭＳ 明朝" w:hint="eastAsia"/>
          <w:sz w:val="18"/>
          <w:szCs w:val="18"/>
        </w:rPr>
        <w:t>なければならない．</w:t>
      </w:r>
    </w:p>
    <w:p w14:paraId="21B4E656" w14:textId="77777777" w:rsidR="001E4D74" w:rsidRPr="009F543E" w:rsidRDefault="001E4D74" w:rsidP="001E4D74">
      <w:pPr>
        <w:autoSpaceDE w:val="0"/>
        <w:autoSpaceDN w:val="0"/>
        <w:jc w:val="left"/>
        <w:rPr>
          <w:rFonts w:ascii="ＭＳ 明朝" w:hAnsi="ＭＳ 明朝" w:cs="ＭＳ 明朝"/>
          <w:sz w:val="18"/>
          <w:szCs w:val="18"/>
        </w:rPr>
      </w:pPr>
      <w:r w:rsidRPr="009F543E">
        <w:rPr>
          <w:rFonts w:ascii="ＭＳ 明朝" w:hAnsi="ＭＳ 明朝" w:cs="ＭＳ 明朝" w:hint="eastAsia"/>
          <w:sz w:val="18"/>
          <w:szCs w:val="18"/>
        </w:rPr>
        <w:t>３．３．７</w:t>
      </w:r>
      <w:r w:rsidRPr="009F543E">
        <w:rPr>
          <w:rFonts w:ascii="ＭＳ 明朝" w:hAnsi="ＭＳ 明朝" w:cs="ＭＳ 明朝"/>
          <w:sz w:val="18"/>
          <w:szCs w:val="18"/>
        </w:rPr>
        <w:t xml:space="preserve">　</w:t>
      </w:r>
      <w:r w:rsidRPr="009F543E">
        <w:rPr>
          <w:rFonts w:ascii="ＭＳ 明朝" w:hAnsi="ＭＳ 明朝" w:cs="ＭＳ 明朝" w:hint="eastAsia"/>
          <w:sz w:val="18"/>
          <w:szCs w:val="18"/>
        </w:rPr>
        <w:t>エンドトキシン試験</w:t>
      </w:r>
    </w:p>
    <w:p w14:paraId="33F5337B" w14:textId="4DE64990" w:rsidR="001E4D74" w:rsidRPr="009F543E" w:rsidRDefault="001E4D74" w:rsidP="001E4D74">
      <w:pPr>
        <w:autoSpaceDE w:val="0"/>
        <w:autoSpaceDN w:val="0"/>
        <w:ind w:leftChars="100" w:left="210" w:firstLineChars="100" w:firstLine="180"/>
        <w:jc w:val="left"/>
        <w:rPr>
          <w:rFonts w:ascii="ＭＳ 明朝" w:hAnsi="ＭＳ 明朝" w:cs="ＭＳ 明朝"/>
          <w:sz w:val="18"/>
          <w:szCs w:val="18"/>
        </w:rPr>
      </w:pPr>
      <w:r w:rsidRPr="009F543E">
        <w:rPr>
          <w:rFonts w:ascii="ＭＳ 明朝" w:hAnsi="ＭＳ 明朝" w:cs="ＭＳ 明朝" w:hint="eastAsia"/>
          <w:sz w:val="18"/>
          <w:szCs w:val="18"/>
        </w:rPr>
        <w:t>一般試験法のエンドトキシン試験法を準用して試験するとき，</w:t>
      </w:r>
      <w:r w:rsidR="00BF51E7" w:rsidRPr="00F92773">
        <w:rPr>
          <w:rFonts w:ascii="ＭＳ 明朝" w:hAnsi="ＭＳ 明朝" w:cs="ＭＳ明朝" w:hint="eastAsia"/>
          <w:sz w:val="18"/>
          <w:szCs w:val="18"/>
        </w:rPr>
        <w:t>承認された判定基準に適合し</w:t>
      </w:r>
      <w:r w:rsidRPr="009F543E">
        <w:rPr>
          <w:rFonts w:ascii="ＭＳ 明朝" w:hAnsi="ＭＳ 明朝" w:cs="ＭＳ 明朝" w:hint="eastAsia"/>
          <w:sz w:val="18"/>
          <w:szCs w:val="18"/>
        </w:rPr>
        <w:t>なければならない．</w:t>
      </w:r>
    </w:p>
    <w:p w14:paraId="60C4BF09" w14:textId="07320F6C" w:rsidR="001E4D74" w:rsidRPr="009F543E" w:rsidRDefault="001E4D74" w:rsidP="001E4D74">
      <w:pPr>
        <w:autoSpaceDE w:val="0"/>
        <w:autoSpaceDN w:val="0"/>
        <w:jc w:val="left"/>
        <w:rPr>
          <w:rFonts w:ascii="ＭＳ 明朝" w:hAnsi="ＭＳ 明朝" w:cs="ＭＳ 明朝"/>
          <w:sz w:val="18"/>
          <w:szCs w:val="18"/>
        </w:rPr>
      </w:pPr>
      <w:r w:rsidRPr="009F543E">
        <w:rPr>
          <w:rFonts w:ascii="ＭＳ 明朝" w:hAnsi="ＭＳ 明朝" w:cs="ＭＳ 明朝" w:hint="eastAsia"/>
          <w:sz w:val="18"/>
          <w:szCs w:val="18"/>
        </w:rPr>
        <w:t>３．３．８</w:t>
      </w:r>
      <w:r w:rsidRPr="009F543E">
        <w:rPr>
          <w:rFonts w:ascii="ＭＳ 明朝" w:hAnsi="ＭＳ 明朝" w:cs="ＭＳ 明朝"/>
          <w:sz w:val="18"/>
          <w:szCs w:val="18"/>
        </w:rPr>
        <w:t xml:space="preserve">　</w:t>
      </w:r>
      <w:r w:rsidRPr="009F543E">
        <w:rPr>
          <w:rFonts w:ascii="ＭＳ 明朝" w:hAnsi="ＭＳ 明朝" w:cs="ＭＳ 明朝" w:hint="eastAsia"/>
          <w:sz w:val="18"/>
          <w:szCs w:val="18"/>
        </w:rPr>
        <w:t>無菌試験</w:t>
      </w:r>
      <w:r w:rsidR="00AC5C31" w:rsidRPr="00F92773">
        <w:rPr>
          <w:rFonts w:ascii="ＭＳ 明朝" w:hAnsi="ＭＳ 明朝" w:cs="ＭＳ明朝" w:hint="eastAsia"/>
          <w:sz w:val="18"/>
          <w:szCs w:val="18"/>
        </w:rPr>
        <w:t>又は微生物限度試験</w:t>
      </w:r>
    </w:p>
    <w:p w14:paraId="76E1B5CD" w14:textId="208D6FCD" w:rsidR="001E4D74" w:rsidRPr="009F543E" w:rsidRDefault="001E4D74" w:rsidP="001E4D74">
      <w:pPr>
        <w:autoSpaceDE w:val="0"/>
        <w:autoSpaceDN w:val="0"/>
        <w:ind w:leftChars="100" w:left="210" w:firstLineChars="100" w:firstLine="180"/>
        <w:jc w:val="left"/>
        <w:rPr>
          <w:rFonts w:ascii="ＭＳ 明朝" w:hAnsi="ＭＳ 明朝" w:cs="ＭＳ 明朝"/>
          <w:sz w:val="18"/>
          <w:szCs w:val="18"/>
        </w:rPr>
      </w:pPr>
      <w:r w:rsidRPr="009F543E">
        <w:rPr>
          <w:rFonts w:ascii="ＭＳ 明朝" w:hAnsi="ＭＳ 明朝" w:cs="ＭＳ 明朝" w:hint="eastAsia"/>
          <w:sz w:val="18"/>
          <w:szCs w:val="18"/>
        </w:rPr>
        <w:t>一般試験法の無菌試験法を準用して試験するとき，適合しなければならない．</w:t>
      </w:r>
      <w:r w:rsidR="00AC5C31" w:rsidRPr="00F92773">
        <w:rPr>
          <w:rFonts w:ascii="ＭＳ 明朝" w:hAnsi="ＭＳ 明朝" w:cs="ＭＳ明朝" w:hint="eastAsia"/>
          <w:sz w:val="18"/>
          <w:szCs w:val="18"/>
        </w:rPr>
        <w:t>ただし，製剤化工程の工程管理により小分製品の品質の恒常性を確保できる場合は，無菌試験に代えて日本薬局方一般試験法の微生物限度試験法を準用して試験することもできる．微生物限度試験法を準用して試験するとき，承認された判定基準に適合しなければならない．</w:t>
      </w:r>
    </w:p>
    <w:p w14:paraId="4C086B23" w14:textId="77777777" w:rsidR="001E4D74" w:rsidRPr="009F543E" w:rsidRDefault="001E4D74" w:rsidP="001E4D74">
      <w:pPr>
        <w:autoSpaceDE w:val="0"/>
        <w:autoSpaceDN w:val="0"/>
        <w:jc w:val="left"/>
        <w:rPr>
          <w:rFonts w:ascii="ＭＳ 明朝" w:hAnsi="ＭＳ 明朝" w:cs="ＭＳ 明朝"/>
          <w:sz w:val="18"/>
          <w:szCs w:val="18"/>
        </w:rPr>
      </w:pPr>
      <w:r w:rsidRPr="009F543E">
        <w:rPr>
          <w:rFonts w:ascii="ＭＳ 明朝" w:hAnsi="ＭＳ 明朝" w:cs="ＭＳ 明朝" w:hint="eastAsia"/>
          <w:sz w:val="18"/>
          <w:szCs w:val="18"/>
        </w:rPr>
        <w:t>３．３．９</w:t>
      </w:r>
      <w:r w:rsidRPr="009F543E">
        <w:rPr>
          <w:rFonts w:ascii="ＭＳ 明朝" w:hAnsi="ＭＳ 明朝" w:cs="ＭＳ 明朝"/>
          <w:sz w:val="18"/>
          <w:szCs w:val="18"/>
        </w:rPr>
        <w:t xml:space="preserve">　</w:t>
      </w:r>
      <w:r w:rsidRPr="009F543E">
        <w:rPr>
          <w:rFonts w:ascii="ＭＳ 明朝" w:hAnsi="ＭＳ 明朝" w:cs="ＭＳ 明朝" w:hint="eastAsia"/>
          <w:sz w:val="18"/>
          <w:szCs w:val="18"/>
        </w:rPr>
        <w:t>血清学的同定試験</w:t>
      </w:r>
    </w:p>
    <w:p w14:paraId="7A030CAE" w14:textId="69A85FA5" w:rsidR="001E4D74" w:rsidRPr="009F543E" w:rsidRDefault="00AC5C31" w:rsidP="001E4D74">
      <w:pPr>
        <w:autoSpaceDE w:val="0"/>
        <w:autoSpaceDN w:val="0"/>
        <w:ind w:leftChars="100" w:left="210" w:firstLineChars="100" w:firstLine="180"/>
        <w:jc w:val="left"/>
        <w:rPr>
          <w:rFonts w:ascii="ＭＳ 明朝" w:hAnsi="ＭＳ 明朝" w:cs="ＭＳ 明朝"/>
          <w:sz w:val="18"/>
          <w:szCs w:val="18"/>
        </w:rPr>
      </w:pPr>
      <w:r w:rsidRPr="00F92773">
        <w:rPr>
          <w:rFonts w:ascii="ＭＳ 明朝" w:hAnsi="ＭＳ 明朝" w:cs="ＭＳ明朝" w:hint="eastAsia"/>
          <w:sz w:val="18"/>
          <w:szCs w:val="18"/>
        </w:rPr>
        <w:t>免疫学的方法により，各</w:t>
      </w:r>
      <w:r w:rsidRPr="00F92773">
        <w:rPr>
          <w:rFonts w:ascii="ＭＳ 明朝" w:hAnsi="ＭＳ 明朝" w:cs="ＭＳ明朝"/>
          <w:sz w:val="18"/>
          <w:szCs w:val="18"/>
        </w:rPr>
        <w:ruby>
          <w:rubyPr>
            <w:rubyAlign w:val="center"/>
            <w:hps w:val="7"/>
            <w:hpsRaise w:val="20"/>
            <w:hpsBaseText w:val="18"/>
            <w:lid w:val="ja-JP"/>
          </w:rubyPr>
          <w:rt>
            <w:r w:rsidR="00AC5C31" w:rsidRPr="00F92773">
              <w:rPr>
                <w:rFonts w:ascii="ＭＳ 明朝" w:hAnsi="ＭＳ 明朝" w:cs="ＭＳ明朝"/>
                <w:sz w:val="7"/>
                <w:szCs w:val="18"/>
              </w:rPr>
              <w:t>きょう</w:t>
            </w:r>
          </w:rt>
          <w:rubyBase>
            <w:r w:rsidR="00AC5C31" w:rsidRPr="00F92773">
              <w:rPr>
                <w:rFonts w:ascii="ＭＳ 明朝" w:hAnsi="ＭＳ 明朝" w:cs="ＭＳ明朝"/>
                <w:sz w:val="18"/>
                <w:szCs w:val="18"/>
              </w:rPr>
              <w:t>莢</w:t>
            </w:r>
          </w:rubyBase>
        </w:ruby>
      </w:r>
      <w:r w:rsidRPr="00F92773">
        <w:rPr>
          <w:rFonts w:ascii="ＭＳ 明朝" w:hAnsi="ＭＳ 明朝" w:cs="ＭＳ明朝" w:hint="eastAsia"/>
          <w:sz w:val="18"/>
          <w:szCs w:val="18"/>
        </w:rPr>
        <w:t>膜血清型ポリサッカライドの確認を行う．</w:t>
      </w:r>
    </w:p>
    <w:p w14:paraId="620A6FC9" w14:textId="77777777" w:rsidR="001E4D74" w:rsidRPr="009F543E" w:rsidRDefault="001E4D74" w:rsidP="001E4D74">
      <w:pPr>
        <w:autoSpaceDE w:val="0"/>
        <w:autoSpaceDN w:val="0"/>
        <w:jc w:val="left"/>
        <w:rPr>
          <w:rFonts w:ascii="ＭＳ 明朝" w:hAnsi="ＭＳ 明朝" w:cs="ＭＳ 明朝"/>
          <w:sz w:val="18"/>
          <w:szCs w:val="18"/>
        </w:rPr>
      </w:pPr>
      <w:r w:rsidRPr="009F543E">
        <w:rPr>
          <w:rFonts w:ascii="ＭＳ 明朝" w:hAnsi="ＭＳ 明朝" w:cs="ＭＳ 明朝" w:hint="eastAsia"/>
          <w:sz w:val="18"/>
          <w:szCs w:val="18"/>
        </w:rPr>
        <w:t>３．４</w:t>
      </w:r>
      <w:r w:rsidRPr="009F543E">
        <w:rPr>
          <w:rFonts w:ascii="ＭＳ 明朝" w:hAnsi="ＭＳ 明朝" w:cs="ＭＳ 明朝"/>
          <w:sz w:val="18"/>
          <w:szCs w:val="18"/>
        </w:rPr>
        <w:t xml:space="preserve">　</w:t>
      </w:r>
      <w:r w:rsidRPr="009F543E">
        <w:rPr>
          <w:rFonts w:ascii="ＭＳ 明朝" w:hAnsi="ＭＳ 明朝" w:cs="ＭＳ 明朝" w:hint="eastAsia"/>
          <w:sz w:val="18"/>
          <w:szCs w:val="18"/>
        </w:rPr>
        <w:t>小分製品の試験</w:t>
      </w:r>
    </w:p>
    <w:p w14:paraId="456F6688" w14:textId="77777777" w:rsidR="001E4D74" w:rsidRPr="009F543E" w:rsidRDefault="001E4D74" w:rsidP="001E4D74">
      <w:pPr>
        <w:autoSpaceDE w:val="0"/>
        <w:autoSpaceDN w:val="0"/>
        <w:ind w:leftChars="100" w:left="210" w:firstLineChars="100" w:firstLine="180"/>
        <w:jc w:val="left"/>
        <w:rPr>
          <w:rFonts w:ascii="ＭＳ 明朝" w:hAnsi="ＭＳ 明朝" w:cs="ＭＳ 明朝"/>
          <w:sz w:val="18"/>
          <w:szCs w:val="18"/>
        </w:rPr>
      </w:pPr>
      <w:r w:rsidRPr="009F543E">
        <w:rPr>
          <w:rFonts w:ascii="ＭＳ 明朝" w:hAnsi="ＭＳ 明朝" w:cs="ＭＳ 明朝" w:hint="eastAsia"/>
          <w:sz w:val="18"/>
          <w:szCs w:val="18"/>
        </w:rPr>
        <w:t>小分製品について，次の試験を行う．</w:t>
      </w:r>
    </w:p>
    <w:p w14:paraId="11111F16" w14:textId="11196ACC" w:rsidR="001E4D74" w:rsidRPr="009F543E" w:rsidRDefault="001E4D74" w:rsidP="001E4D74">
      <w:pPr>
        <w:autoSpaceDE w:val="0"/>
        <w:autoSpaceDN w:val="0"/>
        <w:jc w:val="left"/>
        <w:rPr>
          <w:rFonts w:ascii="ＭＳ 明朝" w:hAnsi="ＭＳ 明朝" w:cs="ＭＳ 明朝"/>
          <w:sz w:val="18"/>
          <w:szCs w:val="18"/>
        </w:rPr>
      </w:pPr>
      <w:r w:rsidRPr="009F543E">
        <w:rPr>
          <w:rFonts w:ascii="ＭＳ 明朝" w:hAnsi="ＭＳ 明朝" w:cs="ＭＳ 明朝" w:hint="eastAsia"/>
          <w:sz w:val="18"/>
          <w:szCs w:val="18"/>
        </w:rPr>
        <w:t>３．４．</w:t>
      </w:r>
      <w:r w:rsidR="00047299">
        <w:rPr>
          <w:rFonts w:ascii="ＭＳ 明朝" w:hAnsi="ＭＳ 明朝" w:cs="ＭＳ 明朝" w:hint="eastAsia"/>
          <w:sz w:val="18"/>
          <w:szCs w:val="18"/>
        </w:rPr>
        <w:t>１</w:t>
      </w:r>
      <w:r w:rsidRPr="009F543E">
        <w:rPr>
          <w:rFonts w:ascii="ＭＳ 明朝" w:hAnsi="ＭＳ 明朝" w:cs="ＭＳ 明朝"/>
          <w:sz w:val="18"/>
          <w:szCs w:val="18"/>
        </w:rPr>
        <w:t xml:space="preserve">　</w:t>
      </w:r>
      <w:r w:rsidRPr="009F543E">
        <w:rPr>
          <w:rFonts w:ascii="ＭＳ 明朝" w:hAnsi="ＭＳ 明朝" w:cs="ＭＳ 明朝" w:hint="eastAsia"/>
          <w:sz w:val="18"/>
          <w:szCs w:val="18"/>
        </w:rPr>
        <w:t>エンドトキシン試験</w:t>
      </w:r>
    </w:p>
    <w:p w14:paraId="58E240AB" w14:textId="5587E27F" w:rsidR="001E4D74" w:rsidRPr="009F543E" w:rsidRDefault="001E4D74" w:rsidP="001E4D74">
      <w:pPr>
        <w:autoSpaceDE w:val="0"/>
        <w:autoSpaceDN w:val="0"/>
        <w:ind w:leftChars="100" w:left="210" w:firstLineChars="100" w:firstLine="180"/>
        <w:jc w:val="left"/>
        <w:rPr>
          <w:rFonts w:ascii="ＭＳ 明朝" w:hAnsi="ＭＳ 明朝" w:cs="ＭＳ 明朝"/>
          <w:sz w:val="18"/>
          <w:szCs w:val="18"/>
        </w:rPr>
      </w:pPr>
      <w:r w:rsidRPr="009F543E">
        <w:rPr>
          <w:rFonts w:ascii="ＭＳ 明朝" w:hAnsi="ＭＳ 明朝" w:cs="ＭＳ 明朝" w:hint="eastAsia"/>
          <w:sz w:val="18"/>
          <w:szCs w:val="18"/>
        </w:rPr>
        <w:t>一般試験法のエンドトキシン試験法を準用して試験するとき，</w:t>
      </w:r>
      <w:r w:rsidR="00A558C9" w:rsidRPr="00F92773">
        <w:rPr>
          <w:rFonts w:ascii="ＭＳ 明朝" w:hAnsi="ＭＳ 明朝" w:cs="ＭＳ明朝" w:hint="eastAsia"/>
          <w:sz w:val="18"/>
          <w:szCs w:val="18"/>
        </w:rPr>
        <w:t>承認された判定基準に適合し</w:t>
      </w:r>
      <w:r w:rsidRPr="009F543E">
        <w:rPr>
          <w:rFonts w:ascii="ＭＳ 明朝" w:hAnsi="ＭＳ 明朝" w:cs="ＭＳ 明朝" w:hint="eastAsia"/>
          <w:sz w:val="18"/>
          <w:szCs w:val="18"/>
        </w:rPr>
        <w:t>なければならない．</w:t>
      </w:r>
    </w:p>
    <w:p w14:paraId="7AD7CA5E" w14:textId="5908FA67" w:rsidR="001E4D74" w:rsidRPr="009F543E" w:rsidRDefault="001E4D74" w:rsidP="001E4D74">
      <w:pPr>
        <w:autoSpaceDE w:val="0"/>
        <w:autoSpaceDN w:val="0"/>
        <w:jc w:val="left"/>
        <w:rPr>
          <w:rFonts w:ascii="ＭＳ 明朝" w:hAnsi="ＭＳ 明朝" w:cs="ＭＳ 明朝"/>
          <w:sz w:val="18"/>
          <w:szCs w:val="18"/>
        </w:rPr>
      </w:pPr>
      <w:r w:rsidRPr="009F543E">
        <w:rPr>
          <w:rFonts w:ascii="ＭＳ 明朝" w:hAnsi="ＭＳ 明朝" w:cs="ＭＳ 明朝" w:hint="eastAsia"/>
          <w:sz w:val="18"/>
          <w:szCs w:val="18"/>
        </w:rPr>
        <w:t>３．４．</w:t>
      </w:r>
      <w:r w:rsidR="0084031D">
        <w:rPr>
          <w:rFonts w:ascii="ＭＳ 明朝" w:hAnsi="ＭＳ 明朝" w:cs="ＭＳ 明朝" w:hint="eastAsia"/>
          <w:sz w:val="18"/>
          <w:szCs w:val="18"/>
        </w:rPr>
        <w:t>２</w:t>
      </w:r>
      <w:r w:rsidRPr="009F543E">
        <w:rPr>
          <w:rFonts w:ascii="ＭＳ 明朝" w:hAnsi="ＭＳ 明朝" w:cs="ＭＳ 明朝"/>
          <w:sz w:val="18"/>
          <w:szCs w:val="18"/>
        </w:rPr>
        <w:t xml:space="preserve">　</w:t>
      </w:r>
      <w:r w:rsidRPr="009F543E">
        <w:rPr>
          <w:rFonts w:ascii="ＭＳ 明朝" w:hAnsi="ＭＳ 明朝" w:cs="ＭＳ 明朝" w:hint="eastAsia"/>
          <w:sz w:val="18"/>
          <w:szCs w:val="18"/>
        </w:rPr>
        <w:t>無菌試験</w:t>
      </w:r>
    </w:p>
    <w:p w14:paraId="437B67B7" w14:textId="77777777" w:rsidR="001E4D74" w:rsidRPr="009F543E" w:rsidRDefault="001E4D74" w:rsidP="001E4D74">
      <w:pPr>
        <w:autoSpaceDE w:val="0"/>
        <w:autoSpaceDN w:val="0"/>
        <w:ind w:leftChars="100" w:left="210" w:firstLineChars="100" w:firstLine="180"/>
        <w:jc w:val="left"/>
        <w:rPr>
          <w:rFonts w:ascii="ＭＳ 明朝" w:hAnsi="ＭＳ 明朝" w:cs="ＭＳ 明朝"/>
          <w:sz w:val="18"/>
          <w:szCs w:val="18"/>
        </w:rPr>
      </w:pPr>
      <w:r w:rsidRPr="009F543E">
        <w:rPr>
          <w:rFonts w:ascii="ＭＳ 明朝" w:hAnsi="ＭＳ 明朝" w:cs="ＭＳ 明朝" w:hint="eastAsia"/>
          <w:sz w:val="18"/>
          <w:szCs w:val="18"/>
        </w:rPr>
        <w:t>一般試験法の無菌試験法を準用して試験するとき，適合しなければならない．</w:t>
      </w:r>
    </w:p>
    <w:p w14:paraId="682B4A76" w14:textId="561CAE1C" w:rsidR="001E4D74" w:rsidRPr="009F543E" w:rsidRDefault="001E4D74" w:rsidP="001E4D74">
      <w:pPr>
        <w:autoSpaceDE w:val="0"/>
        <w:autoSpaceDN w:val="0"/>
        <w:jc w:val="left"/>
        <w:rPr>
          <w:rFonts w:ascii="ＭＳ 明朝" w:hAnsi="ＭＳ 明朝" w:cs="ＭＳ 明朝"/>
          <w:sz w:val="18"/>
          <w:szCs w:val="18"/>
        </w:rPr>
      </w:pPr>
      <w:r w:rsidRPr="009F543E">
        <w:rPr>
          <w:rFonts w:ascii="ＭＳ 明朝" w:hAnsi="ＭＳ 明朝" w:cs="ＭＳ 明朝" w:hint="eastAsia"/>
          <w:sz w:val="18"/>
          <w:szCs w:val="18"/>
        </w:rPr>
        <w:t>３．４．</w:t>
      </w:r>
      <w:r w:rsidR="009A51E3">
        <w:rPr>
          <w:rFonts w:ascii="ＭＳ 明朝" w:hAnsi="ＭＳ 明朝" w:cs="ＭＳ 明朝" w:hint="eastAsia"/>
          <w:sz w:val="18"/>
          <w:szCs w:val="18"/>
        </w:rPr>
        <w:t>３</w:t>
      </w:r>
      <w:r w:rsidRPr="009F543E">
        <w:rPr>
          <w:rFonts w:ascii="ＭＳ 明朝" w:hAnsi="ＭＳ 明朝" w:cs="ＭＳ 明朝"/>
          <w:sz w:val="18"/>
          <w:szCs w:val="18"/>
        </w:rPr>
        <w:t xml:space="preserve">　</w:t>
      </w:r>
      <w:r w:rsidRPr="009F543E">
        <w:rPr>
          <w:rFonts w:ascii="ＭＳ 明朝" w:hAnsi="ＭＳ 明朝" w:cs="ＭＳ 明朝" w:hint="eastAsia"/>
          <w:sz w:val="18"/>
          <w:szCs w:val="18"/>
        </w:rPr>
        <w:t>アルミニウム含量試験</w:t>
      </w:r>
    </w:p>
    <w:p w14:paraId="5FD489A6" w14:textId="71984CBA" w:rsidR="001E4D74" w:rsidRPr="009F543E" w:rsidRDefault="001E4D74" w:rsidP="001E4D74">
      <w:pPr>
        <w:autoSpaceDE w:val="0"/>
        <w:autoSpaceDN w:val="0"/>
        <w:ind w:leftChars="100" w:left="210" w:firstLineChars="100" w:firstLine="180"/>
        <w:jc w:val="left"/>
        <w:rPr>
          <w:rFonts w:ascii="ＭＳ 明朝" w:hAnsi="ＭＳ 明朝" w:cs="ＭＳ 明朝"/>
          <w:sz w:val="18"/>
          <w:szCs w:val="18"/>
        </w:rPr>
      </w:pPr>
      <w:r w:rsidRPr="009F543E">
        <w:rPr>
          <w:rFonts w:ascii="ＭＳ 明朝" w:hAnsi="ＭＳ 明朝" w:cs="ＭＳ 明朝" w:hint="eastAsia"/>
          <w:sz w:val="18"/>
          <w:szCs w:val="18"/>
        </w:rPr>
        <w:t>検体に</w:t>
      </w:r>
      <w:r w:rsidR="009A51E3" w:rsidRPr="00F92773">
        <w:rPr>
          <w:rFonts w:ascii="ＭＳ 明朝" w:hAnsi="ＭＳ 明朝" w:cs="ＭＳ明朝" w:hint="eastAsia"/>
          <w:sz w:val="18"/>
          <w:szCs w:val="18"/>
        </w:rPr>
        <w:t>適当な酸</w:t>
      </w:r>
      <w:r w:rsidRPr="009F543E">
        <w:rPr>
          <w:rFonts w:ascii="ＭＳ 明朝" w:hAnsi="ＭＳ 明朝" w:cs="ＭＳ 明朝" w:hint="eastAsia"/>
          <w:sz w:val="18"/>
          <w:szCs w:val="18"/>
        </w:rPr>
        <w:t>を加えて溶かしたものを試料溶液として，</w:t>
      </w:r>
      <w:r w:rsidR="00560691" w:rsidRPr="00F92773">
        <w:rPr>
          <w:rFonts w:ascii="ＭＳ 明朝" w:hAnsi="ＭＳ 明朝" w:cs="ＭＳ明朝" w:hint="eastAsia"/>
          <w:sz w:val="18"/>
          <w:szCs w:val="18"/>
        </w:rPr>
        <w:t>一般試験法のアルミニウム定量法その他適当な方法により</w:t>
      </w:r>
      <w:r w:rsidRPr="009F543E">
        <w:rPr>
          <w:rFonts w:ascii="ＭＳ 明朝" w:hAnsi="ＭＳ 明朝" w:cs="ＭＳ 明朝" w:hint="eastAsia"/>
          <w:sz w:val="18"/>
          <w:szCs w:val="18"/>
        </w:rPr>
        <w:t>求めるとき，</w:t>
      </w:r>
      <w:r w:rsidR="00182DE6" w:rsidRPr="00F92773">
        <w:rPr>
          <w:rFonts w:ascii="ＭＳ 明朝" w:hAnsi="ＭＳ 明朝" w:cs="ＭＳ明朝" w:hint="eastAsia"/>
          <w:sz w:val="18"/>
          <w:szCs w:val="18"/>
        </w:rPr>
        <w:t>承認された判定基準に適合し</w:t>
      </w:r>
      <w:r w:rsidRPr="009F543E">
        <w:rPr>
          <w:rFonts w:ascii="ＭＳ 明朝" w:hAnsi="ＭＳ 明朝" w:cs="ＭＳ 明朝" w:hint="eastAsia"/>
          <w:sz w:val="18"/>
          <w:szCs w:val="18"/>
        </w:rPr>
        <w:t>なければならない．</w:t>
      </w:r>
    </w:p>
    <w:p w14:paraId="77B19E03" w14:textId="7AC47B65" w:rsidR="001E4D74" w:rsidRPr="009F543E" w:rsidRDefault="001E4D74" w:rsidP="001E4D74">
      <w:pPr>
        <w:autoSpaceDE w:val="0"/>
        <w:autoSpaceDN w:val="0"/>
        <w:jc w:val="left"/>
        <w:rPr>
          <w:rFonts w:ascii="ＭＳ 明朝" w:hAnsi="ＭＳ 明朝" w:cs="ＭＳ 明朝"/>
          <w:sz w:val="18"/>
          <w:szCs w:val="18"/>
        </w:rPr>
      </w:pPr>
      <w:r w:rsidRPr="009F543E">
        <w:rPr>
          <w:rFonts w:ascii="ＭＳ 明朝" w:hAnsi="ＭＳ 明朝" w:cs="ＭＳ 明朝" w:hint="eastAsia"/>
          <w:sz w:val="18"/>
          <w:szCs w:val="18"/>
        </w:rPr>
        <w:t>３．４．</w:t>
      </w:r>
      <w:r w:rsidR="00C2716A">
        <w:rPr>
          <w:rFonts w:ascii="ＭＳ 明朝" w:hAnsi="ＭＳ 明朝" w:cs="ＭＳ 明朝" w:hint="eastAsia"/>
          <w:sz w:val="18"/>
          <w:szCs w:val="18"/>
        </w:rPr>
        <w:t>４</w:t>
      </w:r>
      <w:r w:rsidRPr="009F543E">
        <w:rPr>
          <w:rFonts w:ascii="ＭＳ 明朝" w:hAnsi="ＭＳ 明朝" w:cs="ＭＳ 明朝"/>
          <w:sz w:val="18"/>
          <w:szCs w:val="18"/>
        </w:rPr>
        <w:t xml:space="preserve">　</w:t>
      </w:r>
      <w:r w:rsidRPr="009F543E">
        <w:rPr>
          <w:rFonts w:ascii="ＭＳ 明朝" w:hAnsi="ＭＳ 明朝" w:cs="ＭＳ 明朝" w:hint="eastAsia"/>
          <w:sz w:val="18"/>
          <w:szCs w:val="18"/>
        </w:rPr>
        <w:t>ポリサッカライド含量試験</w:t>
      </w:r>
    </w:p>
    <w:p w14:paraId="7407CAD4" w14:textId="035072A0" w:rsidR="001E4D74" w:rsidRPr="009F543E" w:rsidRDefault="001E4D74" w:rsidP="001E4D74">
      <w:pPr>
        <w:autoSpaceDE w:val="0"/>
        <w:autoSpaceDN w:val="0"/>
        <w:ind w:leftChars="100" w:left="210" w:firstLineChars="100" w:firstLine="180"/>
        <w:jc w:val="left"/>
        <w:rPr>
          <w:rFonts w:ascii="ＭＳ 明朝" w:hAnsi="ＭＳ 明朝" w:cs="ＭＳ 明朝"/>
          <w:sz w:val="18"/>
          <w:szCs w:val="18"/>
        </w:rPr>
      </w:pPr>
      <w:r w:rsidRPr="009F543E">
        <w:rPr>
          <w:rFonts w:ascii="ＭＳ 明朝" w:hAnsi="ＭＳ 明朝" w:cs="ＭＳ 明朝" w:hint="eastAsia"/>
          <w:sz w:val="18"/>
          <w:szCs w:val="18"/>
        </w:rPr>
        <w:t>定量的速度比濁法</w:t>
      </w:r>
      <w:r w:rsidR="0044388F" w:rsidRPr="00F92773">
        <w:rPr>
          <w:rFonts w:ascii="ＭＳ 明朝" w:hAnsi="ＭＳ 明朝" w:cs="ＭＳ明朝" w:hint="eastAsia"/>
          <w:sz w:val="18"/>
          <w:szCs w:val="18"/>
        </w:rPr>
        <w:t>その他適当な方法により</w:t>
      </w:r>
      <w:r w:rsidRPr="009F543E">
        <w:rPr>
          <w:rFonts w:ascii="ＭＳ 明朝" w:hAnsi="ＭＳ 明朝" w:cs="ＭＳ 明朝" w:hint="eastAsia"/>
          <w:sz w:val="18"/>
          <w:szCs w:val="18"/>
        </w:rPr>
        <w:t>各</w:t>
      </w:r>
      <w:r w:rsidR="00694CE4" w:rsidRPr="009F543E">
        <w:rPr>
          <w:rFonts w:ascii="ZWAdobeF" w:hAnsi="ZWAdobeF" w:cs="ZWAdobeF"/>
          <w:sz w:val="2"/>
          <w:szCs w:val="2"/>
        </w:rPr>
        <w:t>A</w:t>
      </w:r>
      <w:r w:rsidRPr="009F543E">
        <w:rPr>
          <w:rFonts w:ascii="ＭＳ 明朝" w:hAnsi="ＭＳ 明朝"/>
          <w:sz w:val="18"/>
          <w:szCs w:val="18"/>
        </w:rPr>
        <w:ruby>
          <w:rubyPr>
            <w:rubyAlign w:val="center"/>
            <w:hps w:val="7"/>
            <w:hpsRaise w:val="20"/>
            <w:hpsBaseText w:val="18"/>
            <w:lid w:val="ja-JP"/>
          </w:rubyPr>
          <w:rt>
            <w:r w:rsidR="001E4D74" w:rsidRPr="009F543E">
              <w:rPr>
                <w:rFonts w:ascii="ＭＳ 明朝" w:hAnsi="ＭＳ 明朝" w:hint="eastAsia"/>
                <w:sz w:val="18"/>
                <w:szCs w:val="18"/>
              </w:rPr>
              <w:t>きょう</w:t>
            </w:r>
          </w:rt>
          <w:rubyBase>
            <w:r w:rsidR="00694CE4" w:rsidRPr="009F543E">
              <w:rPr>
                <w:rFonts w:ascii="ZWAdobeF" w:hAnsi="ZWAdobeF" w:cs="ZWAdobeF"/>
                <w:sz w:val="2"/>
                <w:szCs w:val="2"/>
              </w:rPr>
              <w:t>E</w:t>
            </w:r>
            <w:r w:rsidR="001E4D74" w:rsidRPr="009F543E">
              <w:rPr>
                <w:rFonts w:ascii="ＭＳ 明朝" w:hAnsi="ＭＳ 明朝" w:hint="eastAsia"/>
                <w:sz w:val="18"/>
                <w:szCs w:val="18"/>
              </w:rPr>
              <w:t>莢</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ascii="ＭＳ 明朝" w:hAnsi="ＭＳ 明朝" w:cs="ＭＳ 明朝" w:hint="eastAsia"/>
          <w:sz w:val="18"/>
          <w:szCs w:val="18"/>
        </w:rPr>
        <w:t>膜血清型ポリサッカライド含量を求めるとき，</w:t>
      </w:r>
      <w:r w:rsidR="00694CE4" w:rsidRPr="009F543E">
        <w:rPr>
          <w:rFonts w:ascii="ZWAdobeF" w:hAnsi="ZWAdobeF" w:cs="ZWAdobeF"/>
          <w:sz w:val="2"/>
          <w:szCs w:val="2"/>
        </w:rPr>
        <w:t>A</w:t>
      </w:r>
      <w:r w:rsidR="0044388F" w:rsidRPr="00F92773">
        <w:rPr>
          <w:rFonts w:ascii="ＭＳ 明朝" w:hAnsi="ＭＳ 明朝" w:cs="ＭＳ明朝" w:hint="eastAsia"/>
          <w:sz w:val="18"/>
          <w:szCs w:val="18"/>
        </w:rPr>
        <w:t>承認された判定基準に適合し</w:t>
      </w:r>
      <w:r w:rsidRPr="009F543E">
        <w:rPr>
          <w:rFonts w:ascii="ＭＳ 明朝" w:hAnsi="ＭＳ 明朝" w:cs="ＭＳ 明朝" w:hint="eastAsia"/>
          <w:sz w:val="18"/>
          <w:szCs w:val="18"/>
        </w:rPr>
        <w:t>なければならない．</w:t>
      </w:r>
    </w:p>
    <w:p w14:paraId="43C98360" w14:textId="240B4B7D" w:rsidR="001E4D74" w:rsidRPr="009F543E" w:rsidRDefault="001E4D74" w:rsidP="001E4D74">
      <w:pPr>
        <w:autoSpaceDE w:val="0"/>
        <w:autoSpaceDN w:val="0"/>
        <w:jc w:val="left"/>
        <w:rPr>
          <w:rFonts w:ascii="ＭＳ 明朝" w:hAnsi="ＭＳ 明朝" w:cs="ＭＳ 明朝"/>
          <w:sz w:val="18"/>
          <w:szCs w:val="18"/>
        </w:rPr>
      </w:pPr>
      <w:r w:rsidRPr="009F543E">
        <w:rPr>
          <w:rFonts w:ascii="ＭＳ 明朝" w:hAnsi="ＭＳ 明朝" w:cs="ＭＳ 明朝" w:hint="eastAsia"/>
          <w:sz w:val="18"/>
          <w:szCs w:val="18"/>
        </w:rPr>
        <w:t>３．４．</w:t>
      </w:r>
      <w:r w:rsidR="002F2399">
        <w:rPr>
          <w:rFonts w:ascii="ＭＳ 明朝" w:hAnsi="ＭＳ 明朝" w:cs="ＭＳ 明朝" w:hint="eastAsia"/>
          <w:sz w:val="18"/>
          <w:szCs w:val="18"/>
        </w:rPr>
        <w:t>５</w:t>
      </w:r>
      <w:r w:rsidRPr="009F543E">
        <w:rPr>
          <w:rFonts w:ascii="ＭＳ 明朝" w:hAnsi="ＭＳ 明朝" w:cs="ＭＳ 明朝"/>
          <w:sz w:val="18"/>
          <w:szCs w:val="18"/>
        </w:rPr>
        <w:t xml:space="preserve">　</w:t>
      </w:r>
      <w:r w:rsidRPr="009F543E">
        <w:rPr>
          <w:rFonts w:ascii="ＭＳ 明朝" w:hAnsi="ＭＳ 明朝" w:cs="ＭＳ 明朝" w:hint="eastAsia"/>
          <w:sz w:val="18"/>
          <w:szCs w:val="18"/>
        </w:rPr>
        <w:t>表示確認試験</w:t>
      </w:r>
    </w:p>
    <w:p w14:paraId="24C1D284" w14:textId="131182F4" w:rsidR="001E4D74" w:rsidRPr="009F543E" w:rsidRDefault="00DF35F1" w:rsidP="001E4D74">
      <w:pPr>
        <w:autoSpaceDE w:val="0"/>
        <w:autoSpaceDN w:val="0"/>
        <w:ind w:leftChars="100" w:left="210" w:firstLineChars="100" w:firstLine="180"/>
        <w:jc w:val="left"/>
        <w:rPr>
          <w:rFonts w:ascii="ＭＳ 明朝" w:hAnsi="ＭＳ 明朝" w:cs="ＭＳ 明朝"/>
          <w:sz w:val="18"/>
          <w:szCs w:val="18"/>
        </w:rPr>
      </w:pPr>
      <w:r w:rsidRPr="00F92773">
        <w:rPr>
          <w:rFonts w:ascii="ＭＳ 明朝" w:hAnsi="ＭＳ 明朝" w:cs="ＭＳ明朝" w:hint="eastAsia"/>
          <w:sz w:val="18"/>
          <w:szCs w:val="18"/>
        </w:rPr>
        <w:t>免疫学的方法その他適当な方法により，各</w:t>
      </w:r>
      <w:r w:rsidRPr="00F92773">
        <w:rPr>
          <w:rFonts w:ascii="ＭＳ 明朝" w:hAnsi="ＭＳ 明朝" w:cs="ＭＳ明朝"/>
          <w:sz w:val="18"/>
          <w:szCs w:val="18"/>
        </w:rPr>
        <w:ruby>
          <w:rubyPr>
            <w:rubyAlign w:val="center"/>
            <w:hps w:val="7"/>
            <w:hpsRaise w:val="20"/>
            <w:hpsBaseText w:val="18"/>
            <w:lid w:val="ja-JP"/>
          </w:rubyPr>
          <w:rt>
            <w:r w:rsidR="00DF35F1" w:rsidRPr="00F92773">
              <w:rPr>
                <w:rFonts w:ascii="ＭＳ 明朝" w:hAnsi="ＭＳ 明朝" w:cs="ＭＳ明朝"/>
                <w:sz w:val="7"/>
                <w:szCs w:val="18"/>
              </w:rPr>
              <w:t>きょう</w:t>
            </w:r>
          </w:rt>
          <w:rubyBase>
            <w:r w:rsidR="00DF35F1" w:rsidRPr="00F92773">
              <w:rPr>
                <w:rFonts w:ascii="ＭＳ 明朝" w:hAnsi="ＭＳ 明朝" w:cs="ＭＳ明朝"/>
                <w:sz w:val="18"/>
                <w:szCs w:val="18"/>
              </w:rPr>
              <w:t>莢</w:t>
            </w:r>
          </w:rubyBase>
        </w:ruby>
      </w:r>
      <w:r w:rsidRPr="00F92773">
        <w:rPr>
          <w:rFonts w:ascii="ＭＳ 明朝" w:hAnsi="ＭＳ 明朝" w:cs="ＭＳ明朝" w:hint="eastAsia"/>
          <w:sz w:val="18"/>
          <w:szCs w:val="18"/>
        </w:rPr>
        <w:t>膜血清型ポリサッカライドの確認を行う</w:t>
      </w:r>
      <w:r w:rsidR="001E4D74" w:rsidRPr="009F543E">
        <w:rPr>
          <w:rFonts w:ascii="ＭＳ 明朝" w:hAnsi="ＭＳ 明朝" w:cs="ＭＳ 明朝" w:hint="eastAsia"/>
          <w:sz w:val="18"/>
          <w:szCs w:val="18"/>
        </w:rPr>
        <w:t>．</w:t>
      </w:r>
    </w:p>
    <w:p w14:paraId="3AB5E739" w14:textId="21D9901A" w:rsidR="001E4D74" w:rsidRDefault="001E4D74" w:rsidP="001E4D74">
      <w:pPr>
        <w:autoSpaceDE w:val="0"/>
        <w:autoSpaceDN w:val="0"/>
        <w:jc w:val="left"/>
        <w:rPr>
          <w:rFonts w:ascii="ＭＳ 明朝" w:hAnsi="ＭＳ 明朝" w:cs="ＭＳ 明朝"/>
          <w:sz w:val="18"/>
          <w:szCs w:val="18"/>
        </w:rPr>
      </w:pPr>
      <w:r w:rsidRPr="009F543E">
        <w:rPr>
          <w:rFonts w:ascii="ＭＳ 明朝" w:hAnsi="ＭＳ 明朝" w:cs="ＭＳ 明朝" w:hint="eastAsia"/>
          <w:sz w:val="18"/>
          <w:szCs w:val="18"/>
        </w:rPr>
        <w:t>４</w:t>
      </w:r>
      <w:r w:rsidRPr="009F543E">
        <w:rPr>
          <w:rFonts w:ascii="ＭＳ 明朝" w:hAnsi="ＭＳ 明朝" w:cs="ＭＳ 明朝"/>
          <w:sz w:val="18"/>
          <w:szCs w:val="18"/>
        </w:rPr>
        <w:t xml:space="preserve">　</w:t>
      </w:r>
      <w:r w:rsidR="0096147B" w:rsidRPr="00F92773">
        <w:rPr>
          <w:rFonts w:ascii="ＭＳ 明朝" w:hAnsi="ＭＳ 明朝" w:cs="ＭＳ明朝" w:hint="eastAsia"/>
          <w:sz w:val="18"/>
          <w:szCs w:val="18"/>
        </w:rPr>
        <w:t>そ　の　他</w:t>
      </w:r>
    </w:p>
    <w:p w14:paraId="710554A0" w14:textId="266C7376" w:rsidR="0096147B" w:rsidRPr="009F543E" w:rsidRDefault="0096147B" w:rsidP="001E4D74">
      <w:pPr>
        <w:autoSpaceDE w:val="0"/>
        <w:autoSpaceDN w:val="0"/>
        <w:jc w:val="left"/>
        <w:rPr>
          <w:rFonts w:ascii="ＭＳ 明朝" w:hAnsi="ＭＳ 明朝" w:cs="ＭＳ 明朝"/>
          <w:sz w:val="18"/>
          <w:szCs w:val="18"/>
        </w:rPr>
      </w:pPr>
      <w:r w:rsidRPr="00F92773">
        <w:rPr>
          <w:rFonts w:ascii="ＭＳ 明朝" w:hAnsi="ＭＳ 明朝" w:cs="ＭＳ明朝" w:hint="eastAsia"/>
          <w:sz w:val="18"/>
          <w:szCs w:val="18"/>
        </w:rPr>
        <w:t>４．１</w:t>
      </w:r>
      <w:r w:rsidRPr="00F92773">
        <w:rPr>
          <w:rFonts w:ascii="ＭＳ 明朝" w:hAnsi="ＭＳ 明朝" w:cs="ＭＳ明朝"/>
          <w:sz w:val="18"/>
          <w:szCs w:val="18"/>
        </w:rPr>
        <w:t xml:space="preserve">　</w:t>
      </w:r>
      <w:r w:rsidRPr="00F92773">
        <w:rPr>
          <w:rFonts w:ascii="ＭＳ 明朝" w:hAnsi="ＭＳ 明朝" w:cs="ＭＳ明朝" w:hint="eastAsia"/>
          <w:sz w:val="18"/>
          <w:szCs w:val="18"/>
        </w:rPr>
        <w:t>別名</w:t>
      </w:r>
    </w:p>
    <w:p w14:paraId="6F74444E" w14:textId="5C3952D9" w:rsidR="001E4D74" w:rsidRPr="009F543E" w:rsidRDefault="0096147B" w:rsidP="001E4D74">
      <w:pPr>
        <w:autoSpaceDE w:val="0"/>
        <w:autoSpaceDN w:val="0"/>
        <w:ind w:leftChars="100" w:left="210" w:firstLineChars="100" w:firstLine="180"/>
        <w:jc w:val="left"/>
        <w:rPr>
          <w:rFonts w:ascii="ＭＳ 明朝" w:hAnsi="ＭＳ 明朝" w:cs="ＭＳ 明朝"/>
          <w:sz w:val="18"/>
          <w:szCs w:val="18"/>
        </w:rPr>
      </w:pPr>
      <w:r w:rsidRPr="00F92773">
        <w:rPr>
          <w:rFonts w:ascii="ＭＳ 明朝" w:hAnsi="ＭＳ 明朝" w:cs="ＭＳ明朝" w:hint="eastAsia"/>
          <w:sz w:val="18"/>
          <w:szCs w:val="18"/>
        </w:rPr>
        <w:t>本医薬品各条の別名は「</w:t>
      </w:r>
      <w:r w:rsidRPr="00F92773">
        <w:rPr>
          <w:rFonts w:ascii="ＭＳ 明朝" w:hAnsi="ＭＳ 明朝" w:cs="ＭＳ明朝"/>
          <w:sz w:val="18"/>
          <w:szCs w:val="18"/>
        </w:rPr>
        <w:t>1</w:t>
      </w:r>
      <w:r>
        <w:rPr>
          <w:rFonts w:ascii="ＭＳ 明朝" w:hAnsi="ＭＳ 明朝" w:cs="ＭＳ明朝" w:hint="eastAsia"/>
          <w:sz w:val="18"/>
          <w:szCs w:val="18"/>
        </w:rPr>
        <w:t>3</w:t>
      </w:r>
      <w:r w:rsidRPr="00F92773">
        <w:rPr>
          <w:rFonts w:ascii="ＭＳ 明朝" w:hAnsi="ＭＳ 明朝" w:cs="ＭＳ明朝" w:hint="eastAsia"/>
          <w:sz w:val="18"/>
          <w:szCs w:val="18"/>
        </w:rPr>
        <w:t>価肺炎球菌結合型ワクチン」とする</w:t>
      </w:r>
      <w:r w:rsidR="001E4D74" w:rsidRPr="009F543E">
        <w:rPr>
          <w:rFonts w:ascii="ＭＳ 明朝" w:hAnsi="ＭＳ 明朝" w:cs="ＭＳ 明朝" w:hint="eastAsia"/>
          <w:sz w:val="18"/>
          <w:szCs w:val="18"/>
        </w:rPr>
        <w:t>．</w:t>
      </w:r>
    </w:p>
    <w:p w14:paraId="2F135233" w14:textId="77777777" w:rsidR="00101E8F" w:rsidRPr="009F543E" w:rsidRDefault="00742A1C" w:rsidP="00101E8F">
      <w:pPr>
        <w:pStyle w:val="a5"/>
        <w:ind w:left="210" w:hangingChars="100" w:hanging="210"/>
        <w:jc w:val="right"/>
        <w:rPr>
          <w:sz w:val="18"/>
        </w:rPr>
      </w:pPr>
      <w:hyperlink w:anchor="目次" w:history="1">
        <w:r w:rsidR="00101E8F" w:rsidRPr="009F543E">
          <w:rPr>
            <w:rStyle w:val="a9"/>
            <w:rFonts w:hint="eastAsia"/>
            <w:sz w:val="18"/>
          </w:rPr>
          <w:t>目次へ戻る</w:t>
        </w:r>
      </w:hyperlink>
    </w:p>
    <w:p w14:paraId="4D702588" w14:textId="77A2CC23" w:rsidR="002C098C" w:rsidRPr="00F92773" w:rsidRDefault="007B6540" w:rsidP="00F47EC5">
      <w:pPr>
        <w:pStyle w:val="31"/>
        <w:spacing w:before="360" w:after="360"/>
      </w:pPr>
      <w:r w:rsidRPr="009F543E">
        <w:rPr>
          <w:sz w:val="18"/>
        </w:rPr>
        <w:br w:type="page"/>
      </w:r>
      <w:bookmarkStart w:id="183" w:name="_Toc146294812"/>
      <w:bookmarkStart w:id="184" w:name="_Toc152693551"/>
      <w:bookmarkStart w:id="185" w:name="_Toc152694403"/>
      <w:bookmarkStart w:id="186" w:name="_Toc160804270"/>
      <w:r w:rsidR="002C098C" w:rsidRPr="00F92773">
        <w:rPr>
          <w:rFonts w:hint="eastAsia"/>
        </w:rPr>
        <w:lastRenderedPageBreak/>
        <w:t>沈降</w:t>
      </w:r>
      <w:r w:rsidR="00F47EC5">
        <w:rPr>
          <w:rFonts w:hint="eastAsia"/>
        </w:rPr>
        <w:t>１５</w:t>
      </w:r>
      <w:r w:rsidR="002C098C" w:rsidRPr="00F92773">
        <w:rPr>
          <w:rFonts w:hint="eastAsia"/>
        </w:rPr>
        <w:t>価肺炎球菌結合型ワクチン（無毒性変異ジフテリア毒素結合体）</w:t>
      </w:r>
      <w:bookmarkEnd w:id="183"/>
      <w:bookmarkEnd w:id="184"/>
      <w:bookmarkEnd w:id="185"/>
      <w:bookmarkEnd w:id="186"/>
    </w:p>
    <w:p w14:paraId="625CB6BC" w14:textId="77777777" w:rsidR="002C098C" w:rsidRPr="00F92773" w:rsidRDefault="002C098C" w:rsidP="002C098C">
      <w:pPr>
        <w:autoSpaceDE w:val="0"/>
        <w:autoSpaceDN w:val="0"/>
        <w:jc w:val="left"/>
        <w:rPr>
          <w:rFonts w:ascii="ＭＳ 明朝" w:hAnsi="ＭＳ 明朝" w:cs="ＭＳ明朝"/>
          <w:sz w:val="18"/>
          <w:szCs w:val="18"/>
        </w:rPr>
      </w:pPr>
      <w:r w:rsidRPr="00F92773">
        <w:rPr>
          <w:rFonts w:ascii="ＭＳ 明朝" w:hAnsi="ＭＳ 明朝" w:cs="ＭＳ明朝" w:hint="eastAsia"/>
          <w:sz w:val="18"/>
          <w:szCs w:val="18"/>
        </w:rPr>
        <w:t>１</w:t>
      </w:r>
      <w:r w:rsidRPr="00F92773">
        <w:rPr>
          <w:rFonts w:ascii="ＭＳ 明朝" w:hAnsi="ＭＳ 明朝" w:cs="ＭＳ明朝"/>
          <w:sz w:val="18"/>
          <w:szCs w:val="18"/>
        </w:rPr>
        <w:t xml:space="preserve">　</w:t>
      </w:r>
      <w:r w:rsidRPr="00F92773">
        <w:rPr>
          <w:rFonts w:ascii="ＭＳ 明朝" w:hAnsi="ＭＳ 明朝" w:cs="ＭＳ明朝" w:hint="eastAsia"/>
          <w:sz w:val="18"/>
          <w:szCs w:val="18"/>
        </w:rPr>
        <w:t>本質及び性状</w:t>
      </w:r>
    </w:p>
    <w:p w14:paraId="19DB2C75" w14:textId="77777777" w:rsidR="002C098C" w:rsidRPr="00F92773" w:rsidRDefault="002C098C" w:rsidP="002C098C">
      <w:pPr>
        <w:autoSpaceDE w:val="0"/>
        <w:autoSpaceDN w:val="0"/>
        <w:ind w:leftChars="100" w:left="210" w:firstLineChars="100" w:firstLine="180"/>
        <w:rPr>
          <w:rFonts w:ascii="ＭＳ 明朝" w:hAnsi="ＭＳ 明朝" w:cs="ＭＳ明朝"/>
          <w:sz w:val="18"/>
          <w:szCs w:val="18"/>
        </w:rPr>
      </w:pPr>
      <w:r w:rsidRPr="00F92773">
        <w:rPr>
          <w:rFonts w:ascii="ＭＳ 明朝" w:hAnsi="ＭＳ 明朝" w:cs="ＭＳ明朝" w:hint="eastAsia"/>
          <w:sz w:val="18"/>
          <w:szCs w:val="18"/>
        </w:rPr>
        <w:t>本剤は，肺炎球菌</w:t>
      </w:r>
      <w:r w:rsidRPr="00F92773">
        <w:rPr>
          <w:rFonts w:ascii="ＭＳ 明朝" w:hAnsi="ＭＳ 明朝" w:cs="ＭＳ明朝"/>
          <w:sz w:val="18"/>
          <w:szCs w:val="18"/>
        </w:rPr>
        <w:ruby>
          <w:rubyPr>
            <w:rubyAlign w:val="center"/>
            <w:hps w:val="7"/>
            <w:hpsRaise w:val="20"/>
            <w:hpsBaseText w:val="18"/>
            <w:lid w:val="ja-JP"/>
          </w:rubyPr>
          <w:rt>
            <w:r w:rsidR="002C098C" w:rsidRPr="00F92773">
              <w:rPr>
                <w:rFonts w:ascii="ＭＳ 明朝" w:hAnsi="ＭＳ 明朝" w:cs="ＭＳ明朝"/>
                <w:sz w:val="7"/>
                <w:szCs w:val="18"/>
              </w:rPr>
              <w:t>きょう</w:t>
            </w:r>
          </w:rt>
          <w:rubyBase>
            <w:r w:rsidR="002C098C" w:rsidRPr="00F92773">
              <w:rPr>
                <w:rFonts w:ascii="ＭＳ 明朝" w:hAnsi="ＭＳ 明朝" w:cs="ＭＳ明朝"/>
                <w:sz w:val="18"/>
                <w:szCs w:val="18"/>
              </w:rPr>
              <w:t>莢</w:t>
            </w:r>
          </w:rubyBase>
        </w:ruby>
      </w:r>
      <w:r w:rsidRPr="00F92773">
        <w:rPr>
          <w:rFonts w:ascii="ＭＳ 明朝" w:hAnsi="ＭＳ 明朝" w:cs="ＭＳ明朝" w:hint="eastAsia"/>
          <w:sz w:val="18"/>
          <w:szCs w:val="18"/>
        </w:rPr>
        <w:t>膜血清型１，３，４，５，６Ａ，６Ｂ，７Ｆ，９Ｖ，</w:t>
      </w:r>
      <w:r w:rsidRPr="00F92773">
        <w:rPr>
          <w:rFonts w:ascii="ＭＳ 明朝" w:hAnsi="ＭＳ 明朝" w:cs="ＭＳ明朝"/>
          <w:sz w:val="18"/>
          <w:szCs w:val="18"/>
        </w:rPr>
        <w:t>14</w:t>
      </w:r>
      <w:r w:rsidRPr="00F92773">
        <w:rPr>
          <w:rFonts w:ascii="ＭＳ 明朝" w:hAnsi="ＭＳ 明朝" w:cs="ＭＳ明朝" w:hint="eastAsia"/>
          <w:sz w:val="18"/>
          <w:szCs w:val="18"/>
        </w:rPr>
        <w:t>，</w:t>
      </w:r>
      <w:r w:rsidRPr="00F92773">
        <w:rPr>
          <w:rFonts w:ascii="ＭＳ 明朝" w:hAnsi="ＭＳ 明朝" w:cs="ＭＳ明朝"/>
          <w:sz w:val="18"/>
          <w:szCs w:val="18"/>
        </w:rPr>
        <w:t>18</w:t>
      </w:r>
      <w:r w:rsidRPr="00F92773">
        <w:rPr>
          <w:rFonts w:ascii="ＭＳ 明朝" w:hAnsi="ＭＳ 明朝" w:cs="ＭＳ明朝" w:hint="eastAsia"/>
          <w:sz w:val="18"/>
          <w:szCs w:val="18"/>
        </w:rPr>
        <w:t>Ｃ，</w:t>
      </w:r>
      <w:r w:rsidRPr="00F92773">
        <w:rPr>
          <w:rFonts w:ascii="ＭＳ 明朝" w:hAnsi="ＭＳ 明朝" w:cs="ＭＳ明朝"/>
          <w:sz w:val="18"/>
          <w:szCs w:val="18"/>
        </w:rPr>
        <w:t>19</w:t>
      </w:r>
      <w:r w:rsidRPr="00F92773">
        <w:rPr>
          <w:rFonts w:ascii="ＭＳ 明朝" w:hAnsi="ＭＳ 明朝" w:cs="ＭＳ明朝" w:hint="eastAsia"/>
          <w:sz w:val="18"/>
          <w:szCs w:val="18"/>
        </w:rPr>
        <w:t>Ａ，</w:t>
      </w:r>
      <w:r w:rsidRPr="00F92773">
        <w:rPr>
          <w:rFonts w:ascii="ＭＳ 明朝" w:hAnsi="ＭＳ 明朝" w:cs="ＭＳ明朝"/>
          <w:sz w:val="18"/>
          <w:szCs w:val="18"/>
        </w:rPr>
        <w:t>19</w:t>
      </w:r>
      <w:r w:rsidRPr="00F92773">
        <w:rPr>
          <w:rFonts w:ascii="ＭＳ 明朝" w:hAnsi="ＭＳ 明朝" w:cs="ＭＳ明朝" w:hint="eastAsia"/>
          <w:sz w:val="18"/>
          <w:szCs w:val="18"/>
        </w:rPr>
        <w:t>Ｆ，</w:t>
      </w:r>
      <w:r w:rsidRPr="00F92773">
        <w:rPr>
          <w:rFonts w:ascii="ＭＳ 明朝" w:hAnsi="ＭＳ 明朝" w:cs="ＭＳ明朝"/>
          <w:sz w:val="18"/>
          <w:szCs w:val="18"/>
        </w:rPr>
        <w:t>22</w:t>
      </w:r>
      <w:r w:rsidRPr="00F92773">
        <w:rPr>
          <w:rFonts w:ascii="ＭＳ 明朝" w:hAnsi="ＭＳ 明朝" w:cs="ＭＳ明朝" w:hint="eastAsia"/>
          <w:sz w:val="18"/>
          <w:szCs w:val="18"/>
        </w:rPr>
        <w:t>Ｆ，</w:t>
      </w:r>
      <w:r w:rsidRPr="00F92773">
        <w:rPr>
          <w:rFonts w:ascii="ＭＳ 明朝" w:hAnsi="ＭＳ 明朝" w:cs="ＭＳ明朝"/>
          <w:sz w:val="18"/>
          <w:szCs w:val="18"/>
        </w:rPr>
        <w:t>23</w:t>
      </w:r>
      <w:r w:rsidRPr="00F92773">
        <w:rPr>
          <w:rFonts w:ascii="ＭＳ 明朝" w:hAnsi="ＭＳ 明朝" w:cs="ＭＳ明朝" w:hint="eastAsia"/>
          <w:sz w:val="18"/>
          <w:szCs w:val="18"/>
        </w:rPr>
        <w:t>Ｆ及び</w:t>
      </w:r>
      <w:r w:rsidRPr="00F92773">
        <w:rPr>
          <w:rFonts w:ascii="ＭＳ 明朝" w:hAnsi="ＭＳ 明朝" w:cs="ＭＳ明朝"/>
          <w:sz w:val="18"/>
          <w:szCs w:val="18"/>
        </w:rPr>
        <w:t>33</w:t>
      </w:r>
      <w:r w:rsidRPr="00F92773">
        <w:rPr>
          <w:rFonts w:ascii="ＭＳ 明朝" w:hAnsi="ＭＳ 明朝" w:cs="ＭＳ明朝" w:hint="eastAsia"/>
          <w:sz w:val="18"/>
          <w:szCs w:val="18"/>
        </w:rPr>
        <w:t>Ｆ（デンマーク式命名法）から抽出した精製</w:t>
      </w:r>
      <w:r w:rsidRPr="00F92773">
        <w:rPr>
          <w:rFonts w:ascii="ＭＳ 明朝" w:hAnsi="ＭＳ 明朝" w:cs="ＭＳ明朝"/>
          <w:sz w:val="18"/>
          <w:szCs w:val="18"/>
        </w:rPr>
        <w:ruby>
          <w:rubyPr>
            <w:rubyAlign w:val="center"/>
            <w:hps w:val="7"/>
            <w:hpsRaise w:val="20"/>
            <w:hpsBaseText w:val="18"/>
            <w:lid w:val="ja-JP"/>
          </w:rubyPr>
          <w:rt>
            <w:r w:rsidR="002C098C" w:rsidRPr="00F92773">
              <w:rPr>
                <w:rFonts w:ascii="ＭＳ 明朝" w:hAnsi="ＭＳ 明朝" w:cs="ＭＳ明朝"/>
                <w:sz w:val="7"/>
                <w:szCs w:val="18"/>
              </w:rPr>
              <w:t>きょう</w:t>
            </w:r>
          </w:rt>
          <w:rubyBase>
            <w:r w:rsidR="002C098C" w:rsidRPr="00F92773">
              <w:rPr>
                <w:rFonts w:ascii="ＭＳ 明朝" w:hAnsi="ＭＳ 明朝" w:cs="ＭＳ明朝"/>
                <w:sz w:val="18"/>
                <w:szCs w:val="18"/>
              </w:rPr>
              <w:t>莢</w:t>
            </w:r>
          </w:rubyBase>
        </w:ruby>
      </w:r>
      <w:r w:rsidRPr="00F92773">
        <w:rPr>
          <w:rFonts w:ascii="ＭＳ 明朝" w:hAnsi="ＭＳ 明朝" w:cs="ＭＳ明朝" w:hint="eastAsia"/>
          <w:sz w:val="18"/>
          <w:szCs w:val="18"/>
        </w:rPr>
        <w:t>膜血清型ポリサッカライドをそれぞれ無毒性変異ジフテリア毒素（以下「ＣＲＭ</w:t>
      </w:r>
      <w:r w:rsidRPr="00F92773">
        <w:rPr>
          <w:rFonts w:ascii="ＭＳ 明朝" w:hAnsi="ＭＳ 明朝" w:cs="ＭＳ明朝" w:hint="eastAsia"/>
          <w:sz w:val="18"/>
          <w:szCs w:val="18"/>
          <w:vertAlign w:val="subscript"/>
        </w:rPr>
        <w:t>197</w:t>
      </w:r>
      <w:r w:rsidRPr="00F92773">
        <w:rPr>
          <w:rFonts w:ascii="ＭＳ 明朝" w:hAnsi="ＭＳ 明朝" w:cs="ＭＳ明朝" w:hint="eastAsia"/>
          <w:sz w:val="18"/>
          <w:szCs w:val="18"/>
        </w:rPr>
        <w:t>」という．）と共有結合させ，これらを混合した液にアルミニウム塩を加えた液剤である．振り混ぜるとき，均等に白濁する．</w:t>
      </w:r>
    </w:p>
    <w:p w14:paraId="08453609" w14:textId="77777777" w:rsidR="002C098C" w:rsidRPr="00F92773" w:rsidRDefault="002C098C" w:rsidP="002C098C">
      <w:pPr>
        <w:autoSpaceDE w:val="0"/>
        <w:autoSpaceDN w:val="0"/>
        <w:jc w:val="left"/>
        <w:rPr>
          <w:rFonts w:ascii="ＭＳ 明朝" w:hAnsi="ＭＳ 明朝" w:cs="ＭＳ明朝"/>
          <w:sz w:val="18"/>
          <w:szCs w:val="18"/>
        </w:rPr>
      </w:pPr>
      <w:r w:rsidRPr="00F92773">
        <w:rPr>
          <w:rFonts w:ascii="ＭＳ 明朝" w:hAnsi="ＭＳ 明朝" w:cs="ＭＳ明朝" w:hint="eastAsia"/>
          <w:sz w:val="18"/>
          <w:szCs w:val="18"/>
        </w:rPr>
        <w:t>２</w:t>
      </w:r>
      <w:r w:rsidRPr="00F92773">
        <w:rPr>
          <w:rFonts w:ascii="ＭＳ 明朝" w:hAnsi="ＭＳ 明朝" w:cs="ＭＳ明朝"/>
          <w:sz w:val="18"/>
          <w:szCs w:val="18"/>
        </w:rPr>
        <w:t xml:space="preserve">　</w:t>
      </w:r>
      <w:r w:rsidRPr="00F92773">
        <w:rPr>
          <w:rFonts w:ascii="ＭＳ 明朝" w:hAnsi="ＭＳ 明朝" w:cs="ＭＳ明朝" w:hint="eastAsia"/>
          <w:sz w:val="18"/>
          <w:szCs w:val="18"/>
        </w:rPr>
        <w:t>製　法</w:t>
      </w:r>
    </w:p>
    <w:p w14:paraId="6236AD37" w14:textId="77777777" w:rsidR="002C098C" w:rsidRPr="00F92773" w:rsidRDefault="002C098C" w:rsidP="002C098C">
      <w:pPr>
        <w:autoSpaceDE w:val="0"/>
        <w:autoSpaceDN w:val="0"/>
        <w:jc w:val="left"/>
        <w:rPr>
          <w:rFonts w:ascii="ＭＳ 明朝" w:hAnsi="ＭＳ 明朝" w:cs="ＭＳ明朝"/>
          <w:sz w:val="18"/>
          <w:szCs w:val="18"/>
        </w:rPr>
      </w:pPr>
      <w:r w:rsidRPr="00F92773">
        <w:rPr>
          <w:rFonts w:ascii="ＭＳ 明朝" w:hAnsi="ＭＳ 明朝" w:cs="ＭＳ明朝" w:hint="eastAsia"/>
          <w:sz w:val="18"/>
          <w:szCs w:val="18"/>
        </w:rPr>
        <w:t>２．１</w:t>
      </w:r>
      <w:r w:rsidRPr="00F92773">
        <w:rPr>
          <w:rFonts w:ascii="ＭＳ 明朝" w:hAnsi="ＭＳ 明朝" w:cs="ＭＳ明朝"/>
          <w:sz w:val="18"/>
          <w:szCs w:val="18"/>
        </w:rPr>
        <w:t xml:space="preserve">　</w:t>
      </w:r>
      <w:r w:rsidRPr="00F92773">
        <w:rPr>
          <w:rFonts w:ascii="ＭＳ 明朝" w:hAnsi="ＭＳ 明朝" w:cs="ＭＳ明朝" w:hint="eastAsia"/>
          <w:sz w:val="18"/>
          <w:szCs w:val="18"/>
        </w:rPr>
        <w:t>原　材　料</w:t>
      </w:r>
    </w:p>
    <w:p w14:paraId="66A00ECA" w14:textId="77777777" w:rsidR="002C098C" w:rsidRPr="00F92773" w:rsidRDefault="002C098C" w:rsidP="002C098C">
      <w:pPr>
        <w:autoSpaceDE w:val="0"/>
        <w:autoSpaceDN w:val="0"/>
        <w:jc w:val="left"/>
        <w:rPr>
          <w:rFonts w:ascii="ＭＳ 明朝" w:hAnsi="ＭＳ 明朝" w:cs="ＭＳ明朝"/>
          <w:sz w:val="18"/>
          <w:szCs w:val="18"/>
        </w:rPr>
      </w:pPr>
      <w:r w:rsidRPr="00F92773">
        <w:rPr>
          <w:rFonts w:ascii="ＭＳ 明朝" w:hAnsi="ＭＳ 明朝" w:cs="ＭＳ明朝" w:hint="eastAsia"/>
          <w:sz w:val="18"/>
          <w:szCs w:val="18"/>
        </w:rPr>
        <w:t>２．１．１</w:t>
      </w:r>
      <w:r w:rsidRPr="00F92773">
        <w:rPr>
          <w:rFonts w:ascii="ＭＳ 明朝" w:hAnsi="ＭＳ 明朝" w:cs="ＭＳ明朝"/>
          <w:sz w:val="18"/>
          <w:szCs w:val="18"/>
        </w:rPr>
        <w:t xml:space="preserve">　</w:t>
      </w:r>
      <w:r w:rsidRPr="00F92773">
        <w:rPr>
          <w:rFonts w:ascii="ＭＳ 明朝" w:hAnsi="ＭＳ 明朝" w:cs="ＭＳ明朝" w:hint="eastAsia"/>
          <w:sz w:val="18"/>
          <w:szCs w:val="18"/>
        </w:rPr>
        <w:t>製造用株</w:t>
      </w:r>
    </w:p>
    <w:p w14:paraId="2564463C" w14:textId="77777777" w:rsidR="002C098C" w:rsidRPr="00F92773" w:rsidRDefault="002C098C" w:rsidP="002C098C">
      <w:pPr>
        <w:ind w:leftChars="100" w:left="210" w:firstLineChars="100" w:firstLine="180"/>
        <w:rPr>
          <w:rFonts w:ascii="ＭＳ 明朝" w:hAnsi="ＭＳ 明朝" w:cs="ＭＳ明朝"/>
          <w:sz w:val="18"/>
          <w:szCs w:val="18"/>
        </w:rPr>
      </w:pPr>
      <w:r w:rsidRPr="00F92773">
        <w:rPr>
          <w:rFonts w:ascii="ＭＳ 明朝" w:hAnsi="ＭＳ 明朝" w:cs="ＭＳ明朝" w:hint="eastAsia"/>
          <w:sz w:val="18"/>
          <w:szCs w:val="18"/>
        </w:rPr>
        <w:t>承認された肺炎球菌</w:t>
      </w:r>
      <w:r w:rsidRPr="00F92773">
        <w:rPr>
          <w:rFonts w:ascii="ＭＳ 明朝" w:hAnsi="ＭＳ 明朝" w:cs="ＭＳ明朝"/>
          <w:sz w:val="18"/>
          <w:szCs w:val="18"/>
        </w:rPr>
        <w:ruby>
          <w:rubyPr>
            <w:rubyAlign w:val="center"/>
            <w:hps w:val="7"/>
            <w:hpsRaise w:val="20"/>
            <w:hpsBaseText w:val="18"/>
            <w:lid w:val="ja-JP"/>
          </w:rubyPr>
          <w:rt>
            <w:r w:rsidR="002C098C" w:rsidRPr="00F92773">
              <w:rPr>
                <w:rFonts w:ascii="ＭＳ 明朝" w:hAnsi="ＭＳ 明朝" w:cs="ＭＳ明朝"/>
                <w:sz w:val="7"/>
                <w:szCs w:val="18"/>
              </w:rPr>
              <w:t>きょう</w:t>
            </w:r>
          </w:rt>
          <w:rubyBase>
            <w:r w:rsidR="002C098C" w:rsidRPr="00F92773">
              <w:rPr>
                <w:rFonts w:ascii="ＭＳ 明朝" w:hAnsi="ＭＳ 明朝" w:cs="ＭＳ明朝"/>
                <w:sz w:val="18"/>
                <w:szCs w:val="18"/>
              </w:rPr>
              <w:t>莢</w:t>
            </w:r>
          </w:rubyBase>
        </w:ruby>
      </w:r>
      <w:r w:rsidRPr="00F92773">
        <w:rPr>
          <w:rFonts w:ascii="ＭＳ 明朝" w:hAnsi="ＭＳ 明朝" w:cs="ＭＳ明朝" w:hint="eastAsia"/>
          <w:sz w:val="18"/>
          <w:szCs w:val="18"/>
        </w:rPr>
        <w:t>膜血清型１，３，４，５，６Ａ，６Ｂ，７Ｆ，９Ｖ，</w:t>
      </w:r>
      <w:r w:rsidRPr="00F92773">
        <w:rPr>
          <w:rFonts w:ascii="ＭＳ 明朝" w:hAnsi="ＭＳ 明朝" w:cs="ＭＳ明朝"/>
          <w:sz w:val="18"/>
          <w:szCs w:val="18"/>
        </w:rPr>
        <w:t>14</w:t>
      </w:r>
      <w:r w:rsidRPr="00F92773">
        <w:rPr>
          <w:rFonts w:ascii="ＭＳ 明朝" w:hAnsi="ＭＳ 明朝" w:cs="ＭＳ明朝" w:hint="eastAsia"/>
          <w:sz w:val="18"/>
          <w:szCs w:val="18"/>
        </w:rPr>
        <w:t>，</w:t>
      </w:r>
      <w:r w:rsidRPr="00F92773">
        <w:rPr>
          <w:rFonts w:ascii="ＭＳ 明朝" w:hAnsi="ＭＳ 明朝" w:cs="ＭＳ明朝"/>
          <w:sz w:val="18"/>
          <w:szCs w:val="18"/>
        </w:rPr>
        <w:t>18</w:t>
      </w:r>
      <w:r w:rsidRPr="00F92773">
        <w:rPr>
          <w:rFonts w:ascii="ＭＳ 明朝" w:hAnsi="ＭＳ 明朝" w:cs="ＭＳ明朝" w:hint="eastAsia"/>
          <w:sz w:val="18"/>
          <w:szCs w:val="18"/>
        </w:rPr>
        <w:t>Ｃ，</w:t>
      </w:r>
      <w:r w:rsidRPr="00F92773">
        <w:rPr>
          <w:rFonts w:ascii="ＭＳ 明朝" w:hAnsi="ＭＳ 明朝" w:cs="ＭＳ明朝"/>
          <w:sz w:val="18"/>
          <w:szCs w:val="18"/>
        </w:rPr>
        <w:t>19</w:t>
      </w:r>
      <w:r w:rsidRPr="00F92773">
        <w:rPr>
          <w:rFonts w:ascii="ＭＳ 明朝" w:hAnsi="ＭＳ 明朝" w:cs="ＭＳ明朝" w:hint="eastAsia"/>
          <w:sz w:val="18"/>
          <w:szCs w:val="18"/>
        </w:rPr>
        <w:t>Ａ，</w:t>
      </w:r>
      <w:r w:rsidRPr="00F92773">
        <w:rPr>
          <w:rFonts w:ascii="ＭＳ 明朝" w:hAnsi="ＭＳ 明朝" w:cs="ＭＳ明朝"/>
          <w:sz w:val="18"/>
          <w:szCs w:val="18"/>
        </w:rPr>
        <w:t>19</w:t>
      </w:r>
      <w:r w:rsidRPr="00F92773">
        <w:rPr>
          <w:rFonts w:ascii="ＭＳ 明朝" w:hAnsi="ＭＳ 明朝" w:cs="ＭＳ明朝" w:hint="eastAsia"/>
          <w:sz w:val="18"/>
          <w:szCs w:val="18"/>
        </w:rPr>
        <w:t>Ｆ，</w:t>
      </w:r>
      <w:r w:rsidRPr="00F92773">
        <w:rPr>
          <w:rFonts w:ascii="ＭＳ 明朝" w:hAnsi="ＭＳ 明朝" w:cs="ＭＳ明朝"/>
          <w:sz w:val="18"/>
          <w:szCs w:val="18"/>
        </w:rPr>
        <w:t>22</w:t>
      </w:r>
      <w:r w:rsidRPr="00F92773">
        <w:rPr>
          <w:rFonts w:ascii="ＭＳ 明朝" w:hAnsi="ＭＳ 明朝" w:cs="ＭＳ明朝" w:hint="eastAsia"/>
          <w:sz w:val="18"/>
          <w:szCs w:val="18"/>
        </w:rPr>
        <w:t>Ｆ，</w:t>
      </w:r>
      <w:r w:rsidRPr="00F92773">
        <w:rPr>
          <w:rFonts w:ascii="ＭＳ 明朝" w:hAnsi="ＭＳ 明朝" w:cs="ＭＳ明朝"/>
          <w:sz w:val="18"/>
          <w:szCs w:val="18"/>
        </w:rPr>
        <w:t>23</w:t>
      </w:r>
      <w:r w:rsidRPr="00F92773">
        <w:rPr>
          <w:rFonts w:ascii="ＭＳ 明朝" w:hAnsi="ＭＳ 明朝" w:cs="ＭＳ明朝" w:hint="eastAsia"/>
          <w:sz w:val="18"/>
          <w:szCs w:val="18"/>
        </w:rPr>
        <w:t>Ｆ及び</w:t>
      </w:r>
      <w:r w:rsidRPr="00F92773">
        <w:rPr>
          <w:rFonts w:ascii="ＭＳ 明朝" w:hAnsi="ＭＳ 明朝" w:cs="ＭＳ明朝"/>
          <w:sz w:val="18"/>
          <w:szCs w:val="18"/>
        </w:rPr>
        <w:t>33</w:t>
      </w:r>
      <w:r w:rsidRPr="00F92773">
        <w:rPr>
          <w:rFonts w:ascii="ＭＳ 明朝" w:hAnsi="ＭＳ 明朝" w:cs="ＭＳ明朝" w:hint="eastAsia"/>
          <w:sz w:val="18"/>
          <w:szCs w:val="18"/>
        </w:rPr>
        <w:t>Ｆのそれぞれの株並びにＣＲＭ</w:t>
      </w:r>
      <w:r w:rsidRPr="00F92773">
        <w:rPr>
          <w:rFonts w:ascii="ＭＳ 明朝" w:hAnsi="ＭＳ 明朝" w:cs="ＭＳ明朝" w:hint="eastAsia"/>
          <w:sz w:val="18"/>
          <w:szCs w:val="18"/>
          <w:vertAlign w:val="subscript"/>
        </w:rPr>
        <w:t>197</w:t>
      </w:r>
      <w:r w:rsidRPr="00F92773">
        <w:rPr>
          <w:rFonts w:ascii="ＭＳ 明朝" w:hAnsi="ＭＳ 明朝" w:cs="ＭＳ明朝" w:hint="eastAsia"/>
          <w:sz w:val="18"/>
          <w:szCs w:val="18"/>
        </w:rPr>
        <w:t>産生株を用いてシードロットを作製する．</w:t>
      </w:r>
    </w:p>
    <w:p w14:paraId="12E72006" w14:textId="77777777" w:rsidR="002C098C" w:rsidRPr="00F92773" w:rsidRDefault="002C098C" w:rsidP="002C098C">
      <w:pPr>
        <w:autoSpaceDE w:val="0"/>
        <w:autoSpaceDN w:val="0"/>
        <w:rPr>
          <w:rFonts w:ascii="ＭＳ 明朝" w:hAnsi="ＭＳ 明朝" w:cs="ＭＳ明朝"/>
          <w:sz w:val="18"/>
          <w:szCs w:val="18"/>
        </w:rPr>
      </w:pPr>
      <w:r w:rsidRPr="00F92773">
        <w:rPr>
          <w:rFonts w:ascii="ＭＳ 明朝" w:hAnsi="ＭＳ 明朝" w:cs="ＭＳ明朝" w:hint="eastAsia"/>
          <w:sz w:val="18"/>
          <w:szCs w:val="18"/>
        </w:rPr>
        <w:t>２．１．２</w:t>
      </w:r>
      <w:r w:rsidRPr="00F92773">
        <w:rPr>
          <w:rFonts w:ascii="ＭＳ 明朝" w:hAnsi="ＭＳ 明朝" w:cs="ＭＳ明朝"/>
          <w:sz w:val="18"/>
          <w:szCs w:val="18"/>
        </w:rPr>
        <w:t xml:space="preserve">　</w:t>
      </w:r>
      <w:r w:rsidRPr="00F92773">
        <w:rPr>
          <w:rFonts w:ascii="ＭＳ 明朝" w:hAnsi="ＭＳ 明朝" w:cs="ＭＳ明朝" w:hint="eastAsia"/>
          <w:sz w:val="18"/>
          <w:szCs w:val="18"/>
        </w:rPr>
        <w:t>培地</w:t>
      </w:r>
    </w:p>
    <w:p w14:paraId="47C450CF" w14:textId="77777777" w:rsidR="002C098C" w:rsidRPr="00F92773" w:rsidRDefault="002C098C" w:rsidP="002C098C">
      <w:pPr>
        <w:autoSpaceDE w:val="0"/>
        <w:autoSpaceDN w:val="0"/>
        <w:ind w:leftChars="100" w:left="210" w:firstLineChars="100" w:firstLine="180"/>
        <w:rPr>
          <w:rFonts w:ascii="ＭＳ 明朝" w:hAnsi="ＭＳ 明朝" w:cs="ＭＳ明朝"/>
          <w:sz w:val="18"/>
          <w:szCs w:val="18"/>
        </w:rPr>
      </w:pPr>
      <w:r w:rsidRPr="00F92773">
        <w:rPr>
          <w:rFonts w:ascii="ＭＳ 明朝" w:hAnsi="ＭＳ 明朝" w:cs="ＭＳ明朝" w:hint="eastAsia"/>
          <w:sz w:val="18"/>
          <w:szCs w:val="18"/>
        </w:rPr>
        <w:t>肺炎球菌の培養に用いる培地には，高分子のポリサッカライドその他人体に高度にアレルギーを起こすおそれのあるもの及びポリサッカライド精製工程で沈殿を生じる成分を用いてはならない．</w:t>
      </w:r>
    </w:p>
    <w:p w14:paraId="515CEBBE" w14:textId="77777777" w:rsidR="002C098C" w:rsidRPr="00F92773" w:rsidRDefault="002C098C" w:rsidP="002C098C">
      <w:pPr>
        <w:autoSpaceDE w:val="0"/>
        <w:autoSpaceDN w:val="0"/>
        <w:ind w:leftChars="100" w:left="210" w:firstLineChars="100" w:firstLine="180"/>
        <w:rPr>
          <w:rFonts w:ascii="ＭＳ 明朝" w:hAnsi="ＭＳ 明朝" w:cs="ＭＳ明朝"/>
          <w:sz w:val="18"/>
          <w:szCs w:val="18"/>
        </w:rPr>
      </w:pPr>
      <w:r w:rsidRPr="00F92773">
        <w:rPr>
          <w:rFonts w:ascii="ＭＳ 明朝" w:hAnsi="ＭＳ 明朝" w:cs="ＭＳ明朝" w:hint="eastAsia"/>
          <w:sz w:val="18"/>
          <w:szCs w:val="18"/>
        </w:rPr>
        <w:t>ＣＲＭ</w:t>
      </w:r>
      <w:r w:rsidRPr="00F92773">
        <w:rPr>
          <w:rFonts w:ascii="ＭＳ 明朝" w:hAnsi="ＭＳ 明朝" w:cs="ＭＳ明朝" w:hint="eastAsia"/>
          <w:sz w:val="18"/>
          <w:szCs w:val="18"/>
          <w:vertAlign w:val="subscript"/>
        </w:rPr>
        <w:t>197</w:t>
      </w:r>
      <w:r w:rsidRPr="00F92773">
        <w:rPr>
          <w:rFonts w:ascii="ＭＳ 明朝" w:hAnsi="ＭＳ 明朝" w:cs="ＭＳ明朝" w:hint="eastAsia"/>
          <w:sz w:val="18"/>
          <w:szCs w:val="18"/>
        </w:rPr>
        <w:t>産生株の培養に用いる培地には，馬肉，人体に由来する材料，ヒト血液型物質を含む可能性のあるものその他人体に高度にアレルギーを起こすおそれのあるものを用いてはならない．</w:t>
      </w:r>
    </w:p>
    <w:p w14:paraId="74CCA9FE" w14:textId="77777777" w:rsidR="002C098C" w:rsidRPr="00F92773" w:rsidRDefault="002C098C" w:rsidP="002C098C">
      <w:pPr>
        <w:autoSpaceDE w:val="0"/>
        <w:autoSpaceDN w:val="0"/>
        <w:jc w:val="left"/>
        <w:rPr>
          <w:rFonts w:ascii="ＭＳ 明朝" w:hAnsi="ＭＳ 明朝" w:cs="ＭＳ明朝"/>
          <w:sz w:val="18"/>
          <w:szCs w:val="18"/>
        </w:rPr>
      </w:pPr>
      <w:r w:rsidRPr="00F92773">
        <w:rPr>
          <w:rFonts w:ascii="ＭＳ 明朝" w:hAnsi="ＭＳ 明朝" w:cs="ＭＳ明朝" w:hint="eastAsia"/>
          <w:sz w:val="18"/>
          <w:szCs w:val="18"/>
        </w:rPr>
        <w:t>２．２</w:t>
      </w:r>
      <w:r w:rsidRPr="00F92773">
        <w:rPr>
          <w:rFonts w:ascii="ＭＳ 明朝" w:hAnsi="ＭＳ 明朝" w:cs="ＭＳ明朝"/>
          <w:sz w:val="18"/>
          <w:szCs w:val="18"/>
        </w:rPr>
        <w:t xml:space="preserve">　</w:t>
      </w:r>
      <w:r w:rsidRPr="00F92773">
        <w:rPr>
          <w:rFonts w:ascii="ＭＳ 明朝" w:hAnsi="ＭＳ 明朝" w:cs="ＭＳ明朝" w:hint="eastAsia"/>
          <w:sz w:val="18"/>
          <w:szCs w:val="18"/>
        </w:rPr>
        <w:t>原　液</w:t>
      </w:r>
    </w:p>
    <w:p w14:paraId="6AA26A89" w14:textId="77777777" w:rsidR="002C098C" w:rsidRPr="00F92773" w:rsidRDefault="002C098C" w:rsidP="002C098C">
      <w:pPr>
        <w:autoSpaceDE w:val="0"/>
        <w:autoSpaceDN w:val="0"/>
        <w:jc w:val="left"/>
        <w:rPr>
          <w:rFonts w:ascii="ＭＳ 明朝" w:hAnsi="ＭＳ 明朝" w:cs="ＭＳ明朝"/>
          <w:sz w:val="18"/>
          <w:szCs w:val="18"/>
        </w:rPr>
      </w:pPr>
      <w:r w:rsidRPr="00F92773">
        <w:rPr>
          <w:rFonts w:ascii="ＭＳ 明朝" w:hAnsi="ＭＳ 明朝" w:cs="ＭＳ明朝" w:hint="eastAsia"/>
          <w:sz w:val="18"/>
          <w:szCs w:val="18"/>
        </w:rPr>
        <w:t>２．２．１</w:t>
      </w:r>
      <w:r w:rsidRPr="00F92773">
        <w:rPr>
          <w:rFonts w:ascii="ＭＳ 明朝" w:hAnsi="ＭＳ 明朝" w:cs="ＭＳ明朝"/>
          <w:sz w:val="18"/>
          <w:szCs w:val="18"/>
        </w:rPr>
        <w:t xml:space="preserve">　</w:t>
      </w:r>
      <w:r w:rsidRPr="00F92773">
        <w:rPr>
          <w:rFonts w:ascii="ＭＳ 明朝" w:hAnsi="ＭＳ 明朝" w:cs="ＭＳ明朝" w:hint="eastAsia"/>
          <w:sz w:val="18"/>
          <w:szCs w:val="18"/>
        </w:rPr>
        <w:t>精製ポリサッカライド</w:t>
      </w:r>
    </w:p>
    <w:p w14:paraId="73DDEDF2" w14:textId="77777777" w:rsidR="002C098C" w:rsidRPr="00F92773" w:rsidRDefault="002C098C" w:rsidP="002C098C">
      <w:pPr>
        <w:autoSpaceDE w:val="0"/>
        <w:autoSpaceDN w:val="0"/>
        <w:jc w:val="left"/>
        <w:rPr>
          <w:rFonts w:ascii="ＭＳ 明朝" w:hAnsi="ＭＳ 明朝" w:cs="ＭＳ明朝"/>
          <w:sz w:val="18"/>
          <w:szCs w:val="18"/>
        </w:rPr>
      </w:pPr>
      <w:r w:rsidRPr="00F92773">
        <w:rPr>
          <w:rFonts w:ascii="ＭＳ 明朝" w:hAnsi="ＭＳ 明朝" w:cs="ＭＳ明朝" w:hint="eastAsia"/>
          <w:sz w:val="18"/>
          <w:szCs w:val="18"/>
        </w:rPr>
        <w:t>２．２．１．１</w:t>
      </w:r>
      <w:r w:rsidRPr="00F92773">
        <w:rPr>
          <w:rFonts w:ascii="ＭＳ 明朝" w:hAnsi="ＭＳ 明朝" w:cs="ＭＳ明朝"/>
          <w:sz w:val="18"/>
          <w:szCs w:val="18"/>
        </w:rPr>
        <w:t xml:space="preserve">　</w:t>
      </w:r>
      <w:r w:rsidRPr="00F92773">
        <w:rPr>
          <w:rFonts w:ascii="ＭＳ 明朝" w:hAnsi="ＭＳ 明朝" w:cs="ＭＳ明朝" w:hint="eastAsia"/>
          <w:sz w:val="18"/>
          <w:szCs w:val="18"/>
        </w:rPr>
        <w:t>菌の培養</w:t>
      </w:r>
    </w:p>
    <w:p w14:paraId="23FE5780" w14:textId="77777777" w:rsidR="002C098C" w:rsidRPr="00F92773" w:rsidRDefault="002C098C" w:rsidP="002C098C">
      <w:pPr>
        <w:autoSpaceDE w:val="0"/>
        <w:autoSpaceDN w:val="0"/>
        <w:ind w:leftChars="100" w:left="210" w:firstLineChars="100" w:firstLine="180"/>
        <w:rPr>
          <w:rFonts w:ascii="ＭＳ 明朝" w:hAnsi="ＭＳ 明朝" w:cs="ＭＳ明朝"/>
          <w:sz w:val="18"/>
          <w:szCs w:val="18"/>
        </w:rPr>
      </w:pPr>
      <w:r w:rsidRPr="00F92773">
        <w:rPr>
          <w:rFonts w:ascii="ＭＳ 明朝" w:hAnsi="ＭＳ 明朝" w:cs="ＭＳ明朝"/>
          <w:sz w:val="18"/>
          <w:szCs w:val="18"/>
        </w:rPr>
        <w:ruby>
          <w:rubyPr>
            <w:rubyAlign w:val="center"/>
            <w:hps w:val="7"/>
            <w:hpsRaise w:val="20"/>
            <w:hpsBaseText w:val="18"/>
            <w:lid w:val="ja-JP"/>
          </w:rubyPr>
          <w:rt>
            <w:r w:rsidR="002C098C" w:rsidRPr="00F92773">
              <w:rPr>
                <w:rFonts w:ascii="ＭＳ 明朝" w:hAnsi="ＭＳ 明朝" w:cs="ＭＳ明朝"/>
                <w:sz w:val="7"/>
                <w:szCs w:val="18"/>
              </w:rPr>
              <w:t>きょう</w:t>
            </w:r>
          </w:rt>
          <w:rubyBase>
            <w:r w:rsidR="002C098C" w:rsidRPr="00F92773">
              <w:rPr>
                <w:rFonts w:ascii="ＭＳ 明朝" w:hAnsi="ＭＳ 明朝" w:cs="ＭＳ明朝"/>
                <w:sz w:val="18"/>
                <w:szCs w:val="18"/>
              </w:rPr>
              <w:t>莢</w:t>
            </w:r>
          </w:rubyBase>
        </w:ruby>
      </w:r>
      <w:r w:rsidRPr="00F92773">
        <w:rPr>
          <w:rFonts w:ascii="ＭＳ 明朝" w:hAnsi="ＭＳ 明朝" w:cs="ＭＳ明朝" w:hint="eastAsia"/>
          <w:sz w:val="18"/>
          <w:szCs w:val="18"/>
        </w:rPr>
        <w:t>膜血清型別にそれぞれの肺炎球菌の株を培養する．適当な方法により検査するとき，培養液に他の細菌の混入を認めてはならない．</w:t>
      </w:r>
    </w:p>
    <w:p w14:paraId="6F6F8344" w14:textId="77777777" w:rsidR="002C098C" w:rsidRPr="00F92773" w:rsidRDefault="002C098C" w:rsidP="002C098C">
      <w:pPr>
        <w:autoSpaceDE w:val="0"/>
        <w:autoSpaceDN w:val="0"/>
        <w:jc w:val="left"/>
        <w:rPr>
          <w:rFonts w:ascii="ＭＳ 明朝" w:hAnsi="ＭＳ 明朝" w:cs="ＭＳ明朝"/>
          <w:sz w:val="18"/>
          <w:szCs w:val="18"/>
        </w:rPr>
      </w:pPr>
      <w:r w:rsidRPr="00F92773">
        <w:rPr>
          <w:rFonts w:ascii="ＭＳ 明朝" w:hAnsi="ＭＳ 明朝" w:cs="ＭＳ明朝" w:hint="eastAsia"/>
          <w:sz w:val="18"/>
          <w:szCs w:val="18"/>
        </w:rPr>
        <w:t>２．２．１．２</w:t>
      </w:r>
      <w:r w:rsidRPr="00F92773">
        <w:rPr>
          <w:rFonts w:ascii="ＭＳ 明朝" w:hAnsi="ＭＳ 明朝" w:cs="ＭＳ明朝"/>
          <w:sz w:val="18"/>
          <w:szCs w:val="18"/>
        </w:rPr>
        <w:t xml:space="preserve">　</w:t>
      </w:r>
      <w:r w:rsidRPr="00F92773">
        <w:rPr>
          <w:rFonts w:ascii="ＭＳ 明朝" w:hAnsi="ＭＳ 明朝" w:cs="ＭＳ明朝" w:hint="eastAsia"/>
          <w:sz w:val="18"/>
          <w:szCs w:val="18"/>
        </w:rPr>
        <w:t>不活化</w:t>
      </w:r>
    </w:p>
    <w:p w14:paraId="240BC9A1" w14:textId="77777777" w:rsidR="002C098C" w:rsidRPr="00F92773" w:rsidRDefault="002C098C" w:rsidP="002C098C">
      <w:pPr>
        <w:autoSpaceDE w:val="0"/>
        <w:autoSpaceDN w:val="0"/>
        <w:ind w:leftChars="100" w:left="210" w:firstLineChars="100" w:firstLine="180"/>
        <w:rPr>
          <w:rFonts w:ascii="ＭＳ 明朝" w:hAnsi="ＭＳ 明朝" w:cs="ＭＳ明朝"/>
          <w:sz w:val="18"/>
          <w:szCs w:val="18"/>
        </w:rPr>
      </w:pPr>
      <w:r w:rsidRPr="00F92773">
        <w:rPr>
          <w:rFonts w:ascii="ＭＳ 明朝" w:hAnsi="ＭＳ 明朝" w:cs="ＭＳ明朝" w:hint="eastAsia"/>
          <w:sz w:val="18"/>
          <w:szCs w:val="18"/>
        </w:rPr>
        <w:t>培養液にフェノールを適当な濃度となるように加え，一定時間</w:t>
      </w:r>
      <w:r w:rsidRPr="00F92773">
        <w:rPr>
          <w:rFonts w:ascii="ＭＳ 明朝" w:hAnsi="ＭＳ 明朝" w:cs="ＭＳ明朝"/>
          <w:sz w:val="18"/>
          <w:szCs w:val="18"/>
        </w:rPr>
        <w:ruby>
          <w:rubyPr>
            <w:rubyAlign w:val="center"/>
            <w:hps w:val="7"/>
            <w:hpsRaise w:val="20"/>
            <w:hpsBaseText w:val="18"/>
            <w:lid w:val="ja-JP"/>
          </w:rubyPr>
          <w:rt>
            <w:r w:rsidR="002C098C" w:rsidRPr="00F92773">
              <w:rPr>
                <w:rFonts w:ascii="ＭＳ 明朝" w:hAnsi="ＭＳ 明朝" w:cs="ＭＳ明朝"/>
                <w:sz w:val="7"/>
                <w:szCs w:val="18"/>
              </w:rPr>
              <w:t>かくはん</w:t>
            </w:r>
          </w:rt>
          <w:rubyBase>
            <w:r w:rsidR="002C098C" w:rsidRPr="00F92773">
              <w:rPr>
                <w:rFonts w:ascii="ＭＳ 明朝" w:hAnsi="ＭＳ 明朝" w:cs="ＭＳ明朝"/>
                <w:sz w:val="18"/>
                <w:szCs w:val="18"/>
              </w:rPr>
              <w:t>攪拌</w:t>
            </w:r>
          </w:rubyBase>
        </w:ruby>
      </w:r>
      <w:r w:rsidRPr="00F92773">
        <w:rPr>
          <w:rFonts w:ascii="ＭＳ 明朝" w:hAnsi="ＭＳ 明朝" w:cs="ＭＳ明朝" w:hint="eastAsia"/>
          <w:sz w:val="18"/>
          <w:szCs w:val="18"/>
        </w:rPr>
        <w:t>することによって行う．</w:t>
      </w:r>
    </w:p>
    <w:p w14:paraId="7342FE20" w14:textId="77777777" w:rsidR="002C098C" w:rsidRPr="00F92773" w:rsidRDefault="002C098C" w:rsidP="002C098C">
      <w:pPr>
        <w:autoSpaceDE w:val="0"/>
        <w:autoSpaceDN w:val="0"/>
        <w:jc w:val="left"/>
        <w:rPr>
          <w:rFonts w:ascii="ＭＳ 明朝" w:hAnsi="ＭＳ 明朝" w:cs="ＭＳ明朝"/>
          <w:sz w:val="18"/>
          <w:szCs w:val="18"/>
        </w:rPr>
      </w:pPr>
      <w:r w:rsidRPr="00F92773">
        <w:rPr>
          <w:rFonts w:ascii="ＭＳ 明朝" w:hAnsi="ＭＳ 明朝" w:cs="ＭＳ明朝" w:hint="eastAsia"/>
          <w:sz w:val="18"/>
          <w:szCs w:val="18"/>
        </w:rPr>
        <w:t>２．２．１．３</w:t>
      </w:r>
      <w:r w:rsidRPr="00F92773">
        <w:rPr>
          <w:rFonts w:ascii="ＭＳ 明朝" w:hAnsi="ＭＳ 明朝" w:cs="ＭＳ明朝"/>
          <w:sz w:val="18"/>
          <w:szCs w:val="18"/>
        </w:rPr>
        <w:t xml:space="preserve">　</w:t>
      </w:r>
      <w:r w:rsidRPr="00F92773">
        <w:rPr>
          <w:rFonts w:ascii="ＭＳ 明朝" w:hAnsi="ＭＳ 明朝" w:cs="ＭＳ明朝" w:hint="eastAsia"/>
          <w:sz w:val="18"/>
          <w:szCs w:val="18"/>
        </w:rPr>
        <w:t>精製</w:t>
      </w:r>
    </w:p>
    <w:p w14:paraId="6C1C0D41" w14:textId="77777777" w:rsidR="002C098C" w:rsidRPr="00F92773" w:rsidRDefault="002C098C" w:rsidP="002C098C">
      <w:pPr>
        <w:autoSpaceDE w:val="0"/>
        <w:autoSpaceDN w:val="0"/>
        <w:ind w:leftChars="100" w:left="210" w:firstLineChars="100" w:firstLine="180"/>
        <w:rPr>
          <w:rFonts w:ascii="ＭＳ 明朝" w:hAnsi="ＭＳ 明朝" w:cs="ＭＳ明朝"/>
          <w:sz w:val="18"/>
          <w:szCs w:val="18"/>
        </w:rPr>
      </w:pPr>
      <w:r w:rsidRPr="00F92773">
        <w:rPr>
          <w:rFonts w:ascii="ＭＳ 明朝" w:hAnsi="ＭＳ 明朝" w:cs="ＭＳ明朝" w:hint="eastAsia"/>
          <w:sz w:val="18"/>
          <w:szCs w:val="18"/>
        </w:rPr>
        <w:t>不活化した培養液を遠心分離，ろ過，限外ろ過その他適当な方法により菌体，菌体残</w:t>
      </w:r>
      <w:r w:rsidRPr="00F92773">
        <w:rPr>
          <w:rFonts w:ascii="ＭＳ 明朝" w:hAnsi="ＭＳ 明朝" w:cs="ＭＳ明朝"/>
          <w:sz w:val="18"/>
          <w:szCs w:val="18"/>
        </w:rPr>
        <w:ruby>
          <w:rubyPr>
            <w:rubyAlign w:val="center"/>
            <w:hps w:val="7"/>
            <w:hpsRaise w:val="20"/>
            <w:hpsBaseText w:val="18"/>
            <w:lid w:val="ja-JP"/>
          </w:rubyPr>
          <w:rt>
            <w:r w:rsidR="002C098C" w:rsidRPr="00F92773">
              <w:rPr>
                <w:rFonts w:ascii="ＭＳ 明朝" w:hAnsi="ＭＳ 明朝" w:cs="ＭＳ明朝"/>
                <w:sz w:val="7"/>
                <w:szCs w:val="18"/>
              </w:rPr>
              <w:t>さ</w:t>
            </w:r>
          </w:rt>
          <w:rubyBase>
            <w:r w:rsidR="002C098C" w:rsidRPr="00F92773">
              <w:rPr>
                <w:rFonts w:ascii="ＭＳ 明朝" w:hAnsi="ＭＳ 明朝" w:cs="ＭＳ明朝"/>
                <w:sz w:val="18"/>
                <w:szCs w:val="18"/>
              </w:rPr>
              <w:t>渣</w:t>
            </w:r>
          </w:rubyBase>
        </w:ruby>
      </w:r>
      <w:r w:rsidRPr="00F92773">
        <w:rPr>
          <w:rFonts w:ascii="ＭＳ 明朝" w:hAnsi="ＭＳ 明朝" w:cs="ＭＳ明朝" w:hint="eastAsia"/>
          <w:sz w:val="18"/>
          <w:szCs w:val="18"/>
        </w:rPr>
        <w:t>及びたん白質を除去し，精製ポリサッカライドとする．精製ポリサッカライドについて，３．１の試験を行う．</w:t>
      </w:r>
    </w:p>
    <w:p w14:paraId="0B356BBB" w14:textId="77777777" w:rsidR="002C098C" w:rsidRPr="00F92773" w:rsidRDefault="002C098C" w:rsidP="002C098C">
      <w:pPr>
        <w:autoSpaceDE w:val="0"/>
        <w:autoSpaceDN w:val="0"/>
        <w:jc w:val="left"/>
        <w:rPr>
          <w:rFonts w:ascii="ＭＳ 明朝" w:hAnsi="ＭＳ 明朝" w:cs="ＭＳ明朝"/>
          <w:sz w:val="18"/>
          <w:szCs w:val="18"/>
        </w:rPr>
      </w:pPr>
      <w:r w:rsidRPr="00F92773">
        <w:rPr>
          <w:rFonts w:ascii="ＭＳ 明朝" w:hAnsi="ＭＳ 明朝" w:cs="ＭＳ明朝" w:hint="eastAsia"/>
          <w:sz w:val="18"/>
          <w:szCs w:val="18"/>
        </w:rPr>
        <w:t>２．２．２</w:t>
      </w:r>
      <w:r w:rsidRPr="00F92773">
        <w:rPr>
          <w:rFonts w:ascii="ＭＳ 明朝" w:hAnsi="ＭＳ 明朝" w:cs="ＭＳ明朝"/>
          <w:sz w:val="18"/>
          <w:szCs w:val="18"/>
        </w:rPr>
        <w:t xml:space="preserve">　</w:t>
      </w:r>
      <w:r w:rsidRPr="00F92773">
        <w:rPr>
          <w:rFonts w:ascii="ＭＳ 明朝" w:hAnsi="ＭＳ 明朝" w:cs="ＭＳ明朝" w:hint="eastAsia"/>
          <w:sz w:val="18"/>
          <w:szCs w:val="18"/>
        </w:rPr>
        <w:t>精製ＣＲＭ</w:t>
      </w:r>
      <w:r w:rsidRPr="00F92773">
        <w:rPr>
          <w:rFonts w:ascii="ＭＳ 明朝" w:hAnsi="ＭＳ 明朝" w:cs="ＭＳ明朝" w:hint="eastAsia"/>
          <w:sz w:val="18"/>
          <w:szCs w:val="18"/>
          <w:vertAlign w:val="subscript"/>
        </w:rPr>
        <w:t>197</w:t>
      </w:r>
      <w:r w:rsidRPr="00F92773">
        <w:rPr>
          <w:rFonts w:ascii="ＭＳ 明朝" w:hAnsi="ＭＳ 明朝" w:cs="ＭＳ明朝"/>
          <w:sz w:val="18"/>
          <w:szCs w:val="18"/>
        </w:rPr>
        <w:t xml:space="preserve"> </w:t>
      </w:r>
    </w:p>
    <w:p w14:paraId="1B7294D1" w14:textId="77777777" w:rsidR="002C098C" w:rsidRPr="00F92773" w:rsidRDefault="002C098C" w:rsidP="002C098C">
      <w:pPr>
        <w:autoSpaceDE w:val="0"/>
        <w:autoSpaceDN w:val="0"/>
        <w:jc w:val="left"/>
        <w:rPr>
          <w:rFonts w:ascii="ＭＳ 明朝" w:hAnsi="ＭＳ 明朝" w:cs="ＭＳ明朝"/>
          <w:sz w:val="18"/>
          <w:szCs w:val="18"/>
        </w:rPr>
      </w:pPr>
      <w:r w:rsidRPr="00F92773">
        <w:rPr>
          <w:rFonts w:ascii="ＭＳ 明朝" w:hAnsi="ＭＳ 明朝" w:cs="ＭＳ明朝" w:hint="eastAsia"/>
          <w:sz w:val="18"/>
          <w:szCs w:val="18"/>
        </w:rPr>
        <w:t>２．２．２．１</w:t>
      </w:r>
      <w:r w:rsidRPr="00F92773">
        <w:rPr>
          <w:rFonts w:ascii="ＭＳ 明朝" w:hAnsi="ＭＳ 明朝" w:cs="ＭＳ明朝"/>
          <w:sz w:val="18"/>
          <w:szCs w:val="18"/>
        </w:rPr>
        <w:t xml:space="preserve">　</w:t>
      </w:r>
      <w:r w:rsidRPr="00F92773">
        <w:rPr>
          <w:rFonts w:ascii="ＭＳ 明朝" w:hAnsi="ＭＳ 明朝" w:cs="ＭＳ明朝" w:hint="eastAsia"/>
          <w:sz w:val="18"/>
          <w:szCs w:val="18"/>
        </w:rPr>
        <w:t>菌の培養</w:t>
      </w:r>
    </w:p>
    <w:p w14:paraId="15C3CC07" w14:textId="77777777" w:rsidR="002C098C" w:rsidRPr="00F92773" w:rsidRDefault="002C098C" w:rsidP="002C098C">
      <w:pPr>
        <w:autoSpaceDE w:val="0"/>
        <w:autoSpaceDN w:val="0"/>
        <w:ind w:leftChars="100" w:left="210" w:firstLineChars="100" w:firstLine="180"/>
        <w:rPr>
          <w:rFonts w:ascii="ＭＳ 明朝" w:hAnsi="ＭＳ 明朝" w:cs="ＭＳ明朝"/>
          <w:sz w:val="18"/>
          <w:szCs w:val="18"/>
        </w:rPr>
      </w:pPr>
      <w:r w:rsidRPr="00F92773">
        <w:rPr>
          <w:rFonts w:ascii="ＭＳ 明朝" w:hAnsi="ＭＳ 明朝" w:cs="ＭＳ明朝" w:hint="eastAsia"/>
          <w:sz w:val="18"/>
          <w:szCs w:val="18"/>
        </w:rPr>
        <w:t>ＣＲＭ</w:t>
      </w:r>
      <w:r w:rsidRPr="00F92773">
        <w:rPr>
          <w:rFonts w:ascii="ＭＳ 明朝" w:hAnsi="ＭＳ 明朝" w:cs="ＭＳ明朝" w:hint="eastAsia"/>
          <w:sz w:val="18"/>
          <w:szCs w:val="18"/>
          <w:vertAlign w:val="subscript"/>
        </w:rPr>
        <w:t>197</w:t>
      </w:r>
      <w:r w:rsidRPr="00F92773">
        <w:rPr>
          <w:rFonts w:ascii="ＭＳ 明朝" w:hAnsi="ＭＳ 明朝" w:cs="ＭＳ明朝" w:hint="eastAsia"/>
          <w:sz w:val="18"/>
          <w:szCs w:val="18"/>
        </w:rPr>
        <w:t>産生株を培養する．培養終了後，適当な方法によって検査するとき，他の細菌の混入を認めてはならない．</w:t>
      </w:r>
    </w:p>
    <w:p w14:paraId="1376E191" w14:textId="77777777" w:rsidR="002C098C" w:rsidRPr="00F92773" w:rsidRDefault="002C098C" w:rsidP="002C098C">
      <w:pPr>
        <w:autoSpaceDE w:val="0"/>
        <w:autoSpaceDN w:val="0"/>
        <w:jc w:val="left"/>
        <w:rPr>
          <w:rFonts w:ascii="ＭＳ 明朝" w:hAnsi="ＭＳ 明朝" w:cs="ＭＳ明朝"/>
          <w:sz w:val="18"/>
          <w:szCs w:val="18"/>
        </w:rPr>
      </w:pPr>
      <w:r w:rsidRPr="00F92773">
        <w:rPr>
          <w:rFonts w:ascii="ＭＳ 明朝" w:hAnsi="ＭＳ 明朝" w:cs="ＭＳ明朝" w:hint="eastAsia"/>
          <w:sz w:val="18"/>
          <w:szCs w:val="18"/>
        </w:rPr>
        <w:t>２．２．２．２</w:t>
      </w:r>
      <w:r w:rsidRPr="00F92773">
        <w:rPr>
          <w:rFonts w:ascii="ＭＳ 明朝" w:hAnsi="ＭＳ 明朝" w:cs="ＭＳ明朝"/>
          <w:sz w:val="18"/>
          <w:szCs w:val="18"/>
        </w:rPr>
        <w:t xml:space="preserve">　</w:t>
      </w:r>
      <w:r w:rsidRPr="00F92773">
        <w:rPr>
          <w:rFonts w:ascii="ＭＳ 明朝" w:hAnsi="ＭＳ 明朝" w:cs="ＭＳ明朝" w:hint="eastAsia"/>
          <w:sz w:val="18"/>
          <w:szCs w:val="18"/>
        </w:rPr>
        <w:t>精製</w:t>
      </w:r>
    </w:p>
    <w:p w14:paraId="52B833EB" w14:textId="77777777" w:rsidR="002C098C" w:rsidRPr="00F92773" w:rsidRDefault="002C098C" w:rsidP="002C098C">
      <w:pPr>
        <w:ind w:leftChars="100" w:left="210" w:firstLineChars="100" w:firstLine="180"/>
        <w:rPr>
          <w:rFonts w:ascii="ＭＳ 明朝" w:hAnsi="ＭＳ 明朝" w:cs="ＭＳ明朝"/>
          <w:sz w:val="18"/>
          <w:szCs w:val="18"/>
        </w:rPr>
      </w:pPr>
      <w:r w:rsidRPr="00F92773">
        <w:rPr>
          <w:rFonts w:ascii="ＭＳ 明朝" w:hAnsi="ＭＳ 明朝" w:cs="ＭＳ明朝" w:hint="eastAsia"/>
          <w:sz w:val="18"/>
          <w:szCs w:val="18"/>
        </w:rPr>
        <w:t>ろ過等により菌体及び菌体残</w:t>
      </w:r>
      <w:r w:rsidRPr="00F92773">
        <w:rPr>
          <w:rFonts w:ascii="ＭＳ 明朝" w:hAnsi="ＭＳ 明朝" w:cs="ＭＳ明朝"/>
          <w:sz w:val="18"/>
          <w:szCs w:val="18"/>
        </w:rPr>
        <w:ruby>
          <w:rubyPr>
            <w:rubyAlign w:val="center"/>
            <w:hps w:val="7"/>
            <w:hpsRaise w:val="20"/>
            <w:hpsBaseText w:val="18"/>
            <w:lid w:val="ja-JP"/>
          </w:rubyPr>
          <w:rt>
            <w:r w:rsidR="002C098C" w:rsidRPr="00F92773">
              <w:rPr>
                <w:rFonts w:ascii="ＭＳ 明朝" w:hAnsi="ＭＳ 明朝" w:cs="ＭＳ明朝"/>
                <w:sz w:val="7"/>
                <w:szCs w:val="18"/>
              </w:rPr>
              <w:t>さ</w:t>
            </w:r>
          </w:rt>
          <w:rubyBase>
            <w:r w:rsidR="002C098C" w:rsidRPr="00F92773">
              <w:rPr>
                <w:rFonts w:ascii="ＭＳ 明朝" w:hAnsi="ＭＳ 明朝" w:cs="ＭＳ明朝"/>
                <w:sz w:val="18"/>
                <w:szCs w:val="18"/>
              </w:rPr>
              <w:t>渣</w:t>
            </w:r>
          </w:rubyBase>
        </w:ruby>
      </w:r>
      <w:r w:rsidRPr="00F92773">
        <w:rPr>
          <w:rFonts w:ascii="ＭＳ 明朝" w:hAnsi="ＭＳ 明朝" w:cs="ＭＳ明朝" w:hint="eastAsia"/>
          <w:sz w:val="18"/>
          <w:szCs w:val="18"/>
        </w:rPr>
        <w:t>を除き，限外ろ過その他適当な方法により精製し，精製ＣＲＭ</w:t>
      </w:r>
      <w:r w:rsidRPr="00F92773">
        <w:rPr>
          <w:rFonts w:ascii="ＭＳ 明朝" w:hAnsi="ＭＳ 明朝" w:cs="ＭＳ明朝" w:hint="eastAsia"/>
          <w:sz w:val="18"/>
          <w:szCs w:val="18"/>
          <w:vertAlign w:val="subscript"/>
        </w:rPr>
        <w:t>197</w:t>
      </w:r>
      <w:r w:rsidRPr="00F92773">
        <w:rPr>
          <w:rFonts w:ascii="ＭＳ 明朝" w:hAnsi="ＭＳ 明朝" w:cs="ＭＳ明朝" w:hint="eastAsia"/>
          <w:sz w:val="18"/>
          <w:szCs w:val="18"/>
        </w:rPr>
        <w:t>とする．精製ＣＲＭ</w:t>
      </w:r>
      <w:r w:rsidRPr="00F92773">
        <w:rPr>
          <w:rFonts w:ascii="ＭＳ 明朝" w:hAnsi="ＭＳ 明朝" w:cs="ＭＳ明朝" w:hint="eastAsia"/>
          <w:sz w:val="18"/>
          <w:szCs w:val="18"/>
          <w:vertAlign w:val="subscript"/>
        </w:rPr>
        <w:t>197</w:t>
      </w:r>
      <w:r w:rsidRPr="00F92773">
        <w:rPr>
          <w:rFonts w:ascii="ＭＳ 明朝" w:hAnsi="ＭＳ 明朝" w:cs="ＭＳ明朝" w:hint="eastAsia"/>
          <w:sz w:val="18"/>
          <w:szCs w:val="18"/>
        </w:rPr>
        <w:t>について，３．２の試験を行う．</w:t>
      </w:r>
    </w:p>
    <w:p w14:paraId="7FAC99B5" w14:textId="77777777" w:rsidR="002C098C" w:rsidRPr="00F92773" w:rsidRDefault="002C098C" w:rsidP="002C098C">
      <w:pPr>
        <w:autoSpaceDE w:val="0"/>
        <w:autoSpaceDN w:val="0"/>
        <w:jc w:val="left"/>
        <w:rPr>
          <w:rFonts w:ascii="ＭＳ 明朝" w:hAnsi="ＭＳ 明朝" w:cs="ＭＳ明朝"/>
          <w:sz w:val="18"/>
          <w:szCs w:val="18"/>
        </w:rPr>
      </w:pPr>
      <w:r w:rsidRPr="00F92773">
        <w:rPr>
          <w:rFonts w:ascii="ＭＳ 明朝" w:hAnsi="ＭＳ 明朝" w:cs="ＭＳ明朝" w:hint="eastAsia"/>
          <w:sz w:val="18"/>
          <w:szCs w:val="18"/>
        </w:rPr>
        <w:t>２．２．３</w:t>
      </w:r>
      <w:r w:rsidRPr="00F92773">
        <w:rPr>
          <w:rFonts w:ascii="ＭＳ 明朝" w:hAnsi="ＭＳ 明朝" w:cs="ＭＳ明朝"/>
          <w:sz w:val="18"/>
          <w:szCs w:val="18"/>
        </w:rPr>
        <w:t xml:space="preserve">　</w:t>
      </w:r>
      <w:r w:rsidRPr="00F92773">
        <w:rPr>
          <w:rFonts w:ascii="ＭＳ 明朝" w:hAnsi="ＭＳ 明朝" w:cs="ＭＳ明朝" w:hint="eastAsia"/>
          <w:sz w:val="18"/>
          <w:szCs w:val="18"/>
        </w:rPr>
        <w:t>ポリサッカライド</w:t>
      </w:r>
      <w:r w:rsidRPr="00E54A02">
        <w:rPr>
          <w:rStyle w:val="cf01"/>
          <w:rFonts w:cs="Arial" w:hint="default"/>
          <w:shd w:val="clear" w:color="auto" w:fill="auto"/>
        </w:rPr>
        <w:t>－</w:t>
      </w:r>
      <w:r w:rsidRPr="00F92773">
        <w:rPr>
          <w:rFonts w:ascii="ＭＳ 明朝" w:hAnsi="ＭＳ 明朝" w:cs="ＭＳ明朝" w:hint="eastAsia"/>
          <w:sz w:val="18"/>
          <w:szCs w:val="18"/>
        </w:rPr>
        <w:t>ＣＲＭ</w:t>
      </w:r>
      <w:r w:rsidRPr="00F92773">
        <w:rPr>
          <w:rFonts w:ascii="ＭＳ 明朝" w:hAnsi="ＭＳ 明朝" w:cs="ＭＳ明朝" w:hint="eastAsia"/>
          <w:sz w:val="18"/>
          <w:szCs w:val="18"/>
          <w:vertAlign w:val="subscript"/>
        </w:rPr>
        <w:t>197</w:t>
      </w:r>
      <w:r w:rsidRPr="00F92773">
        <w:rPr>
          <w:rFonts w:ascii="ＭＳ 明朝" w:hAnsi="ＭＳ 明朝" w:cs="ＭＳ明朝" w:hint="eastAsia"/>
          <w:sz w:val="18"/>
          <w:szCs w:val="18"/>
        </w:rPr>
        <w:t>結合体</w:t>
      </w:r>
    </w:p>
    <w:p w14:paraId="1B919EB4" w14:textId="77777777" w:rsidR="002C098C" w:rsidRPr="00F92773" w:rsidRDefault="002C098C" w:rsidP="002C098C">
      <w:pPr>
        <w:autoSpaceDE w:val="0"/>
        <w:autoSpaceDN w:val="0"/>
        <w:ind w:leftChars="100" w:left="210" w:firstLineChars="100" w:firstLine="180"/>
        <w:rPr>
          <w:rFonts w:ascii="ＭＳ 明朝" w:hAnsi="ＭＳ 明朝" w:cs="ＭＳ明朝"/>
          <w:sz w:val="18"/>
          <w:szCs w:val="18"/>
        </w:rPr>
      </w:pPr>
      <w:r w:rsidRPr="00F92773">
        <w:rPr>
          <w:rFonts w:ascii="ＭＳ 明朝" w:hAnsi="ＭＳ 明朝" w:cs="ＭＳ明朝" w:hint="eastAsia"/>
          <w:sz w:val="18"/>
          <w:szCs w:val="18"/>
        </w:rPr>
        <w:t>精製ポリサッカライドを適当な酸化剤により酸化し，活性化ポリサッカライドとする．適当な還元剤により，活性化ポリサッカライドと精製ＣＲＭ</w:t>
      </w:r>
      <w:r w:rsidRPr="00F92773">
        <w:rPr>
          <w:rFonts w:ascii="ＭＳ 明朝" w:hAnsi="ＭＳ 明朝" w:cs="ＭＳ明朝" w:hint="eastAsia"/>
          <w:sz w:val="18"/>
          <w:szCs w:val="18"/>
          <w:vertAlign w:val="subscript"/>
        </w:rPr>
        <w:t>197</w:t>
      </w:r>
      <w:r w:rsidRPr="00F92773">
        <w:rPr>
          <w:rFonts w:ascii="ＭＳ 明朝" w:hAnsi="ＭＳ 明朝" w:cs="ＭＳ明朝" w:hint="eastAsia"/>
          <w:sz w:val="18"/>
          <w:szCs w:val="18"/>
        </w:rPr>
        <w:t>を結合させ，これを精製し，原液とする．原液について，３．３の試験を行う．</w:t>
      </w:r>
    </w:p>
    <w:p w14:paraId="3C82333C" w14:textId="77777777" w:rsidR="002C098C" w:rsidRPr="00F92773" w:rsidRDefault="002C098C" w:rsidP="002C098C">
      <w:pPr>
        <w:autoSpaceDE w:val="0"/>
        <w:autoSpaceDN w:val="0"/>
        <w:jc w:val="left"/>
        <w:rPr>
          <w:rFonts w:ascii="ＭＳ 明朝" w:hAnsi="ＭＳ 明朝" w:cs="ＭＳ明朝"/>
          <w:sz w:val="18"/>
          <w:szCs w:val="18"/>
        </w:rPr>
      </w:pPr>
      <w:r w:rsidRPr="00F92773">
        <w:rPr>
          <w:rFonts w:ascii="ＭＳ 明朝" w:hAnsi="ＭＳ 明朝" w:cs="ＭＳ明朝" w:hint="eastAsia"/>
          <w:sz w:val="18"/>
          <w:szCs w:val="18"/>
        </w:rPr>
        <w:t>２．３</w:t>
      </w:r>
      <w:r w:rsidRPr="00F92773">
        <w:rPr>
          <w:rFonts w:ascii="ＭＳ 明朝" w:hAnsi="ＭＳ 明朝" w:cs="ＭＳ明朝"/>
          <w:sz w:val="18"/>
          <w:szCs w:val="18"/>
        </w:rPr>
        <w:t xml:space="preserve">　</w:t>
      </w:r>
      <w:r w:rsidRPr="00F92773">
        <w:rPr>
          <w:rFonts w:ascii="ＭＳ 明朝" w:hAnsi="ＭＳ 明朝" w:cs="ＭＳ明朝" w:hint="eastAsia"/>
          <w:sz w:val="18"/>
          <w:szCs w:val="18"/>
        </w:rPr>
        <w:t>最終バルク</w:t>
      </w:r>
    </w:p>
    <w:p w14:paraId="69F46873" w14:textId="77777777" w:rsidR="002C098C" w:rsidRPr="00F92773" w:rsidRDefault="002C098C" w:rsidP="002C098C">
      <w:pPr>
        <w:autoSpaceDE w:val="0"/>
        <w:autoSpaceDN w:val="0"/>
        <w:ind w:leftChars="100" w:left="210" w:firstLineChars="100" w:firstLine="180"/>
        <w:rPr>
          <w:rFonts w:ascii="ＭＳ 明朝" w:hAnsi="ＭＳ 明朝" w:cs="ＭＳ明朝"/>
          <w:sz w:val="18"/>
          <w:szCs w:val="18"/>
        </w:rPr>
      </w:pPr>
      <w:r w:rsidRPr="00F92773">
        <w:rPr>
          <w:rFonts w:ascii="ＭＳ 明朝" w:hAnsi="ＭＳ 明朝" w:cs="ＭＳ明朝" w:hint="eastAsia"/>
          <w:sz w:val="18"/>
          <w:szCs w:val="18"/>
        </w:rPr>
        <w:t>各</w:t>
      </w:r>
      <w:r w:rsidRPr="00F92773">
        <w:rPr>
          <w:rFonts w:ascii="ＭＳ 明朝" w:hAnsi="ＭＳ 明朝" w:cs="ＭＳ明朝"/>
          <w:sz w:val="18"/>
          <w:szCs w:val="18"/>
        </w:rPr>
        <w:ruby>
          <w:rubyPr>
            <w:rubyAlign w:val="center"/>
            <w:hps w:val="7"/>
            <w:hpsRaise w:val="20"/>
            <w:hpsBaseText w:val="18"/>
            <w:lid w:val="ja-JP"/>
          </w:rubyPr>
          <w:rt>
            <w:r w:rsidR="002C098C" w:rsidRPr="00F92773">
              <w:rPr>
                <w:rFonts w:ascii="ＭＳ 明朝" w:hAnsi="ＭＳ 明朝" w:cs="ＭＳ明朝"/>
                <w:sz w:val="7"/>
                <w:szCs w:val="18"/>
              </w:rPr>
              <w:t>きょう</w:t>
            </w:r>
          </w:rt>
          <w:rubyBase>
            <w:r w:rsidR="002C098C" w:rsidRPr="00F92773">
              <w:rPr>
                <w:rFonts w:ascii="ＭＳ 明朝" w:hAnsi="ＭＳ 明朝" w:cs="ＭＳ明朝"/>
                <w:sz w:val="18"/>
                <w:szCs w:val="18"/>
              </w:rPr>
              <w:t>莢</w:t>
            </w:r>
          </w:rubyBase>
        </w:ruby>
      </w:r>
      <w:r w:rsidRPr="00F92773">
        <w:rPr>
          <w:rFonts w:ascii="ＭＳ 明朝" w:hAnsi="ＭＳ 明朝" w:cs="ＭＳ明朝" w:hint="eastAsia"/>
          <w:sz w:val="18"/>
          <w:szCs w:val="18"/>
        </w:rPr>
        <w:t>膜血清型の原液を適当な溶液で希釈混合し，アルミニウム塩を加えて最終バルクとする．</w:t>
      </w:r>
    </w:p>
    <w:p w14:paraId="6057F3F1" w14:textId="77777777" w:rsidR="002C098C" w:rsidRPr="00F92773" w:rsidRDefault="002C098C" w:rsidP="002C098C">
      <w:pPr>
        <w:autoSpaceDE w:val="0"/>
        <w:autoSpaceDN w:val="0"/>
        <w:jc w:val="left"/>
        <w:rPr>
          <w:rFonts w:ascii="ＭＳ 明朝" w:hAnsi="ＭＳ 明朝" w:cs="ＭＳ明朝"/>
          <w:sz w:val="18"/>
          <w:szCs w:val="18"/>
        </w:rPr>
      </w:pPr>
      <w:r w:rsidRPr="00F92773">
        <w:rPr>
          <w:rFonts w:ascii="ＭＳ 明朝" w:hAnsi="ＭＳ 明朝" w:cs="ＭＳ明朝" w:hint="eastAsia"/>
          <w:sz w:val="18"/>
          <w:szCs w:val="18"/>
        </w:rPr>
        <w:t>３</w:t>
      </w:r>
      <w:r w:rsidRPr="00F92773">
        <w:rPr>
          <w:rFonts w:ascii="ＭＳ 明朝" w:hAnsi="ＭＳ 明朝" w:cs="ＭＳ明朝"/>
          <w:sz w:val="18"/>
          <w:szCs w:val="18"/>
        </w:rPr>
        <w:t xml:space="preserve">　</w:t>
      </w:r>
      <w:r w:rsidRPr="00F92773">
        <w:rPr>
          <w:rFonts w:ascii="ＭＳ 明朝" w:hAnsi="ＭＳ 明朝" w:cs="ＭＳ明朝" w:hint="eastAsia"/>
          <w:sz w:val="18"/>
          <w:szCs w:val="18"/>
        </w:rPr>
        <w:t>試験</w:t>
      </w:r>
    </w:p>
    <w:p w14:paraId="29366188" w14:textId="77777777" w:rsidR="002C098C" w:rsidRPr="00F92773" w:rsidRDefault="002C098C" w:rsidP="002C098C">
      <w:pPr>
        <w:autoSpaceDE w:val="0"/>
        <w:autoSpaceDN w:val="0"/>
        <w:jc w:val="left"/>
        <w:rPr>
          <w:rFonts w:ascii="ＭＳ 明朝" w:hAnsi="ＭＳ 明朝" w:cs="ＭＳ明朝"/>
          <w:sz w:val="18"/>
          <w:szCs w:val="18"/>
        </w:rPr>
      </w:pPr>
      <w:r w:rsidRPr="00F92773">
        <w:rPr>
          <w:rFonts w:ascii="ＭＳ 明朝" w:hAnsi="ＭＳ 明朝" w:cs="ＭＳ明朝" w:hint="eastAsia"/>
          <w:sz w:val="18"/>
          <w:szCs w:val="18"/>
        </w:rPr>
        <w:lastRenderedPageBreak/>
        <w:t>３．１</w:t>
      </w:r>
      <w:r w:rsidRPr="00F92773">
        <w:rPr>
          <w:rFonts w:ascii="ＭＳ 明朝" w:hAnsi="ＭＳ 明朝" w:cs="ＭＳ明朝"/>
          <w:sz w:val="18"/>
          <w:szCs w:val="18"/>
        </w:rPr>
        <w:t xml:space="preserve">　</w:t>
      </w:r>
      <w:r w:rsidRPr="00F92773">
        <w:rPr>
          <w:rFonts w:ascii="ＭＳ 明朝" w:hAnsi="ＭＳ 明朝" w:cs="ＭＳ明朝" w:hint="eastAsia"/>
          <w:sz w:val="18"/>
          <w:szCs w:val="18"/>
        </w:rPr>
        <w:t>精製ポリサッカライドの試験</w:t>
      </w:r>
    </w:p>
    <w:p w14:paraId="26487759" w14:textId="77777777" w:rsidR="002C098C" w:rsidRPr="00F92773" w:rsidRDefault="002C098C" w:rsidP="002C098C">
      <w:pPr>
        <w:autoSpaceDE w:val="0"/>
        <w:autoSpaceDN w:val="0"/>
        <w:ind w:leftChars="100" w:left="210" w:firstLineChars="100" w:firstLine="180"/>
        <w:rPr>
          <w:rFonts w:ascii="ＭＳ 明朝" w:hAnsi="ＭＳ 明朝" w:cs="ＭＳ明朝"/>
          <w:sz w:val="18"/>
          <w:szCs w:val="18"/>
        </w:rPr>
      </w:pPr>
      <w:r w:rsidRPr="00F92773">
        <w:rPr>
          <w:rFonts w:ascii="ＭＳ 明朝" w:hAnsi="ＭＳ 明朝" w:cs="ＭＳ明朝" w:hint="eastAsia"/>
          <w:sz w:val="18"/>
          <w:szCs w:val="18"/>
        </w:rPr>
        <w:t>各</w:t>
      </w:r>
      <w:r w:rsidRPr="00F92773">
        <w:rPr>
          <w:rFonts w:ascii="ＭＳ 明朝" w:hAnsi="ＭＳ 明朝" w:cs="ＭＳ明朝"/>
          <w:sz w:val="18"/>
          <w:szCs w:val="18"/>
        </w:rPr>
        <w:ruby>
          <w:rubyPr>
            <w:rubyAlign w:val="center"/>
            <w:hps w:val="7"/>
            <w:hpsRaise w:val="20"/>
            <w:hpsBaseText w:val="18"/>
            <w:lid w:val="ja-JP"/>
          </w:rubyPr>
          <w:rt>
            <w:r w:rsidR="002C098C" w:rsidRPr="00F92773">
              <w:rPr>
                <w:rFonts w:ascii="ＭＳ 明朝" w:hAnsi="ＭＳ 明朝" w:cs="ＭＳ明朝"/>
                <w:sz w:val="7"/>
                <w:szCs w:val="18"/>
              </w:rPr>
              <w:t>きょう</w:t>
            </w:r>
          </w:rt>
          <w:rubyBase>
            <w:r w:rsidR="002C098C" w:rsidRPr="00F92773">
              <w:rPr>
                <w:rFonts w:ascii="ＭＳ 明朝" w:hAnsi="ＭＳ 明朝" w:cs="ＭＳ明朝"/>
                <w:sz w:val="18"/>
                <w:szCs w:val="18"/>
              </w:rPr>
              <w:t>莢</w:t>
            </w:r>
          </w:rubyBase>
        </w:ruby>
      </w:r>
      <w:r w:rsidRPr="00F92773">
        <w:rPr>
          <w:rFonts w:ascii="ＭＳ 明朝" w:hAnsi="ＭＳ 明朝" w:cs="ＭＳ明朝" w:hint="eastAsia"/>
          <w:sz w:val="18"/>
          <w:szCs w:val="18"/>
        </w:rPr>
        <w:t>膜血清型の精製ポリサッカライドについて，次の試験を行う．</w:t>
      </w:r>
    </w:p>
    <w:p w14:paraId="45175C1C" w14:textId="77777777" w:rsidR="002C098C" w:rsidRPr="00F92773" w:rsidRDefault="002C098C" w:rsidP="002C098C">
      <w:pPr>
        <w:autoSpaceDE w:val="0"/>
        <w:autoSpaceDN w:val="0"/>
        <w:jc w:val="left"/>
        <w:rPr>
          <w:rFonts w:ascii="ＭＳ 明朝" w:hAnsi="ＭＳ 明朝" w:cs="ＭＳ明朝"/>
          <w:sz w:val="18"/>
          <w:szCs w:val="18"/>
        </w:rPr>
      </w:pPr>
      <w:r w:rsidRPr="00F92773">
        <w:rPr>
          <w:rFonts w:ascii="ＭＳ 明朝" w:hAnsi="ＭＳ 明朝" w:cs="ＭＳ明朝" w:hint="eastAsia"/>
          <w:sz w:val="18"/>
          <w:szCs w:val="18"/>
        </w:rPr>
        <w:t>３．１．１</w:t>
      </w:r>
      <w:r w:rsidRPr="00F92773">
        <w:rPr>
          <w:rFonts w:ascii="ＭＳ 明朝" w:hAnsi="ＭＳ 明朝" w:cs="ＭＳ明朝"/>
          <w:sz w:val="18"/>
          <w:szCs w:val="18"/>
        </w:rPr>
        <w:t xml:space="preserve">　</w:t>
      </w:r>
      <w:r w:rsidRPr="00F92773">
        <w:rPr>
          <w:rFonts w:ascii="ＭＳ 明朝" w:hAnsi="ＭＳ 明朝" w:cs="ＭＳ明朝" w:hint="eastAsia"/>
          <w:sz w:val="18"/>
          <w:szCs w:val="18"/>
        </w:rPr>
        <w:t>ポリサッカライド確認試験</w:t>
      </w:r>
    </w:p>
    <w:p w14:paraId="2C3582A7" w14:textId="77777777" w:rsidR="002C098C" w:rsidRPr="00F92773" w:rsidRDefault="002C098C" w:rsidP="002C098C">
      <w:pPr>
        <w:autoSpaceDE w:val="0"/>
        <w:autoSpaceDN w:val="0"/>
        <w:ind w:leftChars="100" w:left="210" w:firstLineChars="100" w:firstLine="180"/>
        <w:rPr>
          <w:rFonts w:ascii="ＭＳ 明朝" w:hAnsi="ＭＳ 明朝" w:cs="ＭＳ明朝"/>
          <w:sz w:val="18"/>
          <w:szCs w:val="18"/>
        </w:rPr>
      </w:pPr>
      <w:r w:rsidRPr="00F92773">
        <w:rPr>
          <w:rFonts w:ascii="ＭＳ 明朝" w:hAnsi="ＭＳ 明朝" w:cs="ＭＳ明朝" w:hint="eastAsia"/>
          <w:sz w:val="18"/>
          <w:szCs w:val="18"/>
        </w:rPr>
        <w:t>核磁気共鳴スペクトル測定法（</w:t>
      </w:r>
      <w:r w:rsidRPr="00F92773">
        <w:rPr>
          <w:rFonts w:ascii="ＭＳ 明朝" w:hAnsi="ＭＳ 明朝" w:cs="ＭＳ明朝" w:hint="eastAsia"/>
          <w:sz w:val="18"/>
          <w:szCs w:val="18"/>
          <w:vertAlign w:val="superscript"/>
        </w:rPr>
        <w:t>１</w:t>
      </w:r>
      <w:r w:rsidRPr="00F92773">
        <w:rPr>
          <w:rFonts w:ascii="ＭＳ 明朝" w:hAnsi="ＭＳ 明朝" w:cs="ＭＳ明朝" w:hint="eastAsia"/>
          <w:sz w:val="18"/>
          <w:szCs w:val="18"/>
        </w:rPr>
        <w:t>Ｈ）その他適当な方法により試験を行うとき，承認された判定基準に適合しなければならない．</w:t>
      </w:r>
    </w:p>
    <w:p w14:paraId="1BE20A66" w14:textId="77777777" w:rsidR="002C098C" w:rsidRPr="00F92773" w:rsidRDefault="002C098C" w:rsidP="002C098C">
      <w:pPr>
        <w:autoSpaceDE w:val="0"/>
        <w:autoSpaceDN w:val="0"/>
        <w:jc w:val="left"/>
        <w:rPr>
          <w:rFonts w:ascii="ＭＳ 明朝" w:hAnsi="ＭＳ 明朝" w:cs="ＭＳ明朝"/>
          <w:sz w:val="18"/>
          <w:szCs w:val="18"/>
        </w:rPr>
      </w:pPr>
      <w:r w:rsidRPr="00F92773">
        <w:rPr>
          <w:rFonts w:ascii="ＭＳ 明朝" w:hAnsi="ＭＳ 明朝" w:cs="ＭＳ明朝" w:hint="eastAsia"/>
          <w:sz w:val="18"/>
          <w:szCs w:val="18"/>
        </w:rPr>
        <w:t>３．２</w:t>
      </w:r>
      <w:r w:rsidRPr="00F92773">
        <w:rPr>
          <w:rFonts w:ascii="ＭＳ 明朝" w:hAnsi="ＭＳ 明朝" w:cs="ＭＳ明朝"/>
          <w:sz w:val="18"/>
          <w:szCs w:val="18"/>
        </w:rPr>
        <w:t xml:space="preserve">　</w:t>
      </w:r>
      <w:r w:rsidRPr="00F92773">
        <w:rPr>
          <w:rFonts w:ascii="ＭＳ 明朝" w:hAnsi="ＭＳ 明朝" w:cs="ＭＳ明朝" w:hint="eastAsia"/>
          <w:sz w:val="18"/>
          <w:szCs w:val="18"/>
        </w:rPr>
        <w:t>精製ＣＲＭ</w:t>
      </w:r>
      <w:r w:rsidRPr="00F92773">
        <w:rPr>
          <w:rFonts w:ascii="ＭＳ 明朝" w:hAnsi="ＭＳ 明朝" w:cs="ＭＳ明朝" w:hint="eastAsia"/>
          <w:sz w:val="18"/>
          <w:szCs w:val="18"/>
          <w:vertAlign w:val="subscript"/>
        </w:rPr>
        <w:t>197</w:t>
      </w:r>
      <w:r w:rsidRPr="00F92773">
        <w:rPr>
          <w:rFonts w:ascii="ＭＳ 明朝" w:hAnsi="ＭＳ 明朝" w:cs="ＭＳ明朝" w:hint="eastAsia"/>
          <w:sz w:val="18"/>
          <w:szCs w:val="18"/>
        </w:rPr>
        <w:t>の試験</w:t>
      </w:r>
    </w:p>
    <w:p w14:paraId="49B5BAB4" w14:textId="77777777" w:rsidR="002C098C" w:rsidRPr="00F92773" w:rsidRDefault="002C098C" w:rsidP="002C098C">
      <w:pPr>
        <w:autoSpaceDE w:val="0"/>
        <w:autoSpaceDN w:val="0"/>
        <w:ind w:leftChars="100" w:left="210" w:firstLineChars="100" w:firstLine="180"/>
        <w:rPr>
          <w:rFonts w:ascii="ＭＳ 明朝" w:hAnsi="ＭＳ 明朝" w:cs="ＭＳ明朝"/>
          <w:sz w:val="18"/>
          <w:szCs w:val="18"/>
        </w:rPr>
      </w:pPr>
      <w:r w:rsidRPr="00F92773">
        <w:rPr>
          <w:rFonts w:ascii="ＭＳ 明朝" w:hAnsi="ＭＳ 明朝" w:cs="ＭＳ明朝" w:hint="eastAsia"/>
          <w:sz w:val="18"/>
          <w:szCs w:val="18"/>
        </w:rPr>
        <w:t>精製ＣＲＭ</w:t>
      </w:r>
      <w:r w:rsidRPr="00F92773">
        <w:rPr>
          <w:rFonts w:ascii="ＭＳ 明朝" w:hAnsi="ＭＳ 明朝" w:cs="ＭＳ明朝" w:hint="eastAsia"/>
          <w:sz w:val="18"/>
          <w:szCs w:val="18"/>
          <w:vertAlign w:val="subscript"/>
        </w:rPr>
        <w:t>197</w:t>
      </w:r>
      <w:r w:rsidRPr="00F92773">
        <w:rPr>
          <w:rFonts w:ascii="ＭＳ 明朝" w:hAnsi="ＭＳ 明朝" w:cs="ＭＳ明朝" w:hint="eastAsia"/>
          <w:sz w:val="18"/>
          <w:szCs w:val="18"/>
        </w:rPr>
        <w:t>について，次の試験を行う．</w:t>
      </w:r>
    </w:p>
    <w:p w14:paraId="5BC86873" w14:textId="77777777" w:rsidR="002C098C" w:rsidRPr="00F92773" w:rsidRDefault="002C098C" w:rsidP="002C098C">
      <w:pPr>
        <w:autoSpaceDE w:val="0"/>
        <w:autoSpaceDN w:val="0"/>
        <w:jc w:val="left"/>
        <w:rPr>
          <w:rFonts w:ascii="ＭＳ 明朝" w:hAnsi="ＭＳ 明朝" w:cs="ＭＳ明朝"/>
          <w:sz w:val="18"/>
          <w:szCs w:val="18"/>
        </w:rPr>
      </w:pPr>
      <w:r w:rsidRPr="00F92773">
        <w:rPr>
          <w:rFonts w:ascii="ＭＳ 明朝" w:hAnsi="ＭＳ 明朝" w:cs="ＭＳ明朝" w:hint="eastAsia"/>
          <w:sz w:val="18"/>
          <w:szCs w:val="18"/>
        </w:rPr>
        <w:t>３．２．１</w:t>
      </w:r>
      <w:r w:rsidRPr="00F92773">
        <w:rPr>
          <w:rFonts w:ascii="ＭＳ 明朝" w:hAnsi="ＭＳ 明朝" w:cs="ＭＳ明朝"/>
          <w:sz w:val="18"/>
          <w:szCs w:val="18"/>
        </w:rPr>
        <w:t xml:space="preserve">　</w:t>
      </w:r>
      <w:r w:rsidRPr="00F92773">
        <w:rPr>
          <w:rFonts w:ascii="ＭＳ 明朝" w:hAnsi="ＭＳ 明朝" w:cs="ＭＳ明朝" w:hint="eastAsia"/>
          <w:sz w:val="18"/>
          <w:szCs w:val="18"/>
        </w:rPr>
        <w:t>ジフテリア毒素否定試験</w:t>
      </w:r>
    </w:p>
    <w:p w14:paraId="325BF48C" w14:textId="77777777" w:rsidR="002C098C" w:rsidRPr="00F92773" w:rsidRDefault="002C098C" w:rsidP="002C098C">
      <w:pPr>
        <w:autoSpaceDE w:val="0"/>
        <w:autoSpaceDN w:val="0"/>
        <w:ind w:leftChars="100" w:left="210" w:firstLineChars="100" w:firstLine="180"/>
        <w:rPr>
          <w:rFonts w:ascii="ＭＳ 明朝" w:hAnsi="ＭＳ 明朝" w:cs="ＭＳ明朝"/>
          <w:sz w:val="18"/>
          <w:szCs w:val="18"/>
        </w:rPr>
      </w:pPr>
      <w:r w:rsidRPr="00F92773">
        <w:rPr>
          <w:rFonts w:ascii="ＭＳ 明朝" w:hAnsi="ＭＳ 明朝" w:cs="ＭＳ明朝" w:hint="eastAsia"/>
          <w:sz w:val="18"/>
          <w:szCs w:val="18"/>
        </w:rPr>
        <w:t>ＡＤＰリボシルトランスフェラーゼ活性試験又はＶｅｒｏ細胞毒性試験を行う．ただし，製造工程のバリデーション並びに適切な工程管理及び品質管理の試験検査に関する記録によりジフテリア毒素活性が否定される場合はこの限りではない．</w:t>
      </w:r>
    </w:p>
    <w:p w14:paraId="0CC16080" w14:textId="77777777" w:rsidR="002C098C" w:rsidRPr="00F92773" w:rsidRDefault="002C098C" w:rsidP="002C098C">
      <w:pPr>
        <w:autoSpaceDE w:val="0"/>
        <w:autoSpaceDN w:val="0"/>
        <w:jc w:val="left"/>
        <w:rPr>
          <w:rFonts w:ascii="ＭＳ 明朝" w:hAnsi="ＭＳ 明朝" w:cs="ＭＳ明朝"/>
          <w:sz w:val="18"/>
          <w:szCs w:val="18"/>
        </w:rPr>
      </w:pPr>
      <w:r w:rsidRPr="00F92773">
        <w:rPr>
          <w:rFonts w:ascii="ＭＳ 明朝" w:hAnsi="ＭＳ 明朝" w:cs="ＭＳ明朝" w:hint="eastAsia"/>
          <w:sz w:val="18"/>
          <w:szCs w:val="18"/>
        </w:rPr>
        <w:t>３．２．１．１</w:t>
      </w:r>
      <w:r w:rsidRPr="00F92773">
        <w:rPr>
          <w:rFonts w:ascii="ＭＳ 明朝" w:hAnsi="ＭＳ 明朝" w:cs="ＭＳ明朝"/>
          <w:sz w:val="18"/>
          <w:szCs w:val="18"/>
        </w:rPr>
        <w:t xml:space="preserve">　</w:t>
      </w:r>
      <w:r w:rsidRPr="00F92773">
        <w:rPr>
          <w:rFonts w:ascii="ＭＳ 明朝" w:hAnsi="ＭＳ 明朝" w:cs="ＭＳ明朝" w:hint="eastAsia"/>
          <w:sz w:val="18"/>
          <w:szCs w:val="18"/>
        </w:rPr>
        <w:t>ＡＤＰリボシルトランスフェラーゼ活性試験</w:t>
      </w:r>
    </w:p>
    <w:p w14:paraId="719FC678" w14:textId="77777777" w:rsidR="002C098C" w:rsidRPr="00F92773" w:rsidRDefault="002C098C" w:rsidP="002C098C">
      <w:pPr>
        <w:autoSpaceDE w:val="0"/>
        <w:autoSpaceDN w:val="0"/>
        <w:ind w:leftChars="100" w:left="210" w:firstLineChars="100" w:firstLine="180"/>
        <w:rPr>
          <w:rFonts w:ascii="ＭＳ 明朝" w:hAnsi="ＭＳ 明朝" w:cs="ＭＳ明朝"/>
          <w:sz w:val="18"/>
          <w:szCs w:val="18"/>
        </w:rPr>
      </w:pPr>
      <w:r w:rsidRPr="00F92773">
        <w:rPr>
          <w:rFonts w:ascii="ＭＳ 明朝" w:hAnsi="ＭＳ 明朝" w:cs="ＭＳ明朝" w:hint="eastAsia"/>
          <w:sz w:val="18"/>
          <w:szCs w:val="18"/>
          <w:vertAlign w:val="superscript"/>
        </w:rPr>
        <w:t>14</w:t>
      </w:r>
      <w:r w:rsidRPr="00F92773">
        <w:rPr>
          <w:rFonts w:ascii="ＭＳ 明朝" w:hAnsi="ＭＳ 明朝" w:cs="ＭＳ明朝" w:hint="eastAsia"/>
          <w:sz w:val="18"/>
          <w:szCs w:val="18"/>
        </w:rPr>
        <w:t>Ｃ標識したニコチンアミドアデニンジヌクレオチドを用いて，検体及びジフテリア毒素のＡＤＰリボシルトランスフェラーゼ活性を求めるとき，ジフテリア毒素に対する検体の活性は承認された判定基準に適合しなければならない．</w:t>
      </w:r>
    </w:p>
    <w:p w14:paraId="198DDDBC" w14:textId="77777777" w:rsidR="002C098C" w:rsidRPr="00F92773" w:rsidRDefault="002C098C" w:rsidP="002C098C">
      <w:pPr>
        <w:autoSpaceDE w:val="0"/>
        <w:autoSpaceDN w:val="0"/>
        <w:jc w:val="left"/>
        <w:rPr>
          <w:rFonts w:ascii="ＭＳ 明朝" w:hAnsi="ＭＳ 明朝" w:cs="ＭＳ明朝"/>
          <w:sz w:val="18"/>
          <w:szCs w:val="18"/>
        </w:rPr>
      </w:pPr>
      <w:r w:rsidRPr="00F92773">
        <w:rPr>
          <w:rFonts w:ascii="ＭＳ 明朝" w:hAnsi="ＭＳ 明朝" w:cs="ＭＳ明朝" w:hint="eastAsia"/>
          <w:sz w:val="18"/>
          <w:szCs w:val="18"/>
        </w:rPr>
        <w:t>３．２．１．２</w:t>
      </w:r>
      <w:r w:rsidRPr="00F92773">
        <w:rPr>
          <w:rFonts w:ascii="ＭＳ 明朝" w:hAnsi="ＭＳ 明朝" w:cs="ＭＳ明朝"/>
          <w:sz w:val="18"/>
          <w:szCs w:val="18"/>
        </w:rPr>
        <w:t xml:space="preserve">　</w:t>
      </w:r>
      <w:r w:rsidRPr="00F92773">
        <w:rPr>
          <w:rFonts w:ascii="ＭＳ 明朝" w:hAnsi="ＭＳ 明朝" w:cs="ＭＳ明朝" w:hint="eastAsia"/>
          <w:sz w:val="18"/>
          <w:szCs w:val="18"/>
        </w:rPr>
        <w:t>Ｖｅｒｏ細胞毒性試験</w:t>
      </w:r>
    </w:p>
    <w:p w14:paraId="72803DC0" w14:textId="77777777" w:rsidR="002C098C" w:rsidRPr="00F92773" w:rsidRDefault="002C098C" w:rsidP="002C098C">
      <w:pPr>
        <w:autoSpaceDE w:val="0"/>
        <w:autoSpaceDN w:val="0"/>
        <w:ind w:leftChars="100" w:left="210" w:firstLineChars="100" w:firstLine="180"/>
        <w:rPr>
          <w:rFonts w:ascii="ＭＳ 明朝" w:hAnsi="ＭＳ 明朝" w:cs="ＭＳ明朝"/>
          <w:sz w:val="18"/>
          <w:szCs w:val="18"/>
        </w:rPr>
      </w:pPr>
      <w:r w:rsidRPr="00F92773">
        <w:rPr>
          <w:rFonts w:ascii="ＭＳ 明朝" w:hAnsi="ＭＳ 明朝" w:cs="ＭＳ明朝" w:hint="eastAsia"/>
          <w:sz w:val="18"/>
          <w:szCs w:val="18"/>
        </w:rPr>
        <w:t>検体及びジフテリア毒素溶液を適当な培地で承認された濃度に希釈し，試料溶液及び比較液とする．Ｖｅｒｏ細胞に適当な培地を加えた後，試料溶液及び比較液を接種し，適当な条件下で培養する．各培養液に適当な酵素及び発光基質を加え，発光量を求めるとき，細胞毒性は承認された判定基準に適合しなければならない．</w:t>
      </w:r>
    </w:p>
    <w:p w14:paraId="3CCDE164" w14:textId="77777777" w:rsidR="002C098C" w:rsidRPr="00F92773" w:rsidRDefault="002C098C" w:rsidP="002C098C">
      <w:pPr>
        <w:autoSpaceDE w:val="0"/>
        <w:autoSpaceDN w:val="0"/>
        <w:jc w:val="left"/>
        <w:rPr>
          <w:rFonts w:ascii="ＭＳ 明朝" w:hAnsi="ＭＳ 明朝" w:cs="ＭＳ明朝"/>
          <w:sz w:val="18"/>
          <w:szCs w:val="18"/>
        </w:rPr>
      </w:pPr>
      <w:r w:rsidRPr="00F92773">
        <w:rPr>
          <w:rFonts w:ascii="ＭＳ 明朝" w:hAnsi="ＭＳ 明朝" w:cs="ＭＳ明朝" w:hint="eastAsia"/>
          <w:sz w:val="18"/>
          <w:szCs w:val="18"/>
        </w:rPr>
        <w:t>３．２．２</w:t>
      </w:r>
      <w:r w:rsidRPr="00F92773">
        <w:rPr>
          <w:rFonts w:ascii="ＭＳ 明朝" w:hAnsi="ＭＳ 明朝" w:cs="ＭＳ明朝"/>
          <w:sz w:val="18"/>
          <w:szCs w:val="18"/>
        </w:rPr>
        <w:t xml:space="preserve">　</w:t>
      </w:r>
      <w:r w:rsidRPr="00F92773">
        <w:rPr>
          <w:rFonts w:ascii="ＭＳ 明朝" w:hAnsi="ＭＳ 明朝" w:cs="ＭＳ明朝" w:hint="eastAsia"/>
          <w:sz w:val="18"/>
          <w:szCs w:val="18"/>
        </w:rPr>
        <w:t>純度試験</w:t>
      </w:r>
    </w:p>
    <w:p w14:paraId="414C8FDF" w14:textId="77777777" w:rsidR="002C098C" w:rsidRPr="00F92773" w:rsidRDefault="002C098C" w:rsidP="002C098C">
      <w:pPr>
        <w:autoSpaceDE w:val="0"/>
        <w:autoSpaceDN w:val="0"/>
        <w:ind w:leftChars="100" w:left="210" w:firstLineChars="100" w:firstLine="180"/>
        <w:rPr>
          <w:rFonts w:ascii="ＭＳ 明朝" w:hAnsi="ＭＳ 明朝" w:cs="ＭＳ明朝"/>
          <w:sz w:val="18"/>
          <w:szCs w:val="18"/>
        </w:rPr>
      </w:pPr>
      <w:r w:rsidRPr="00F92773">
        <w:rPr>
          <w:rFonts w:ascii="ＭＳ 明朝" w:hAnsi="ＭＳ 明朝" w:cs="ＭＳ明朝" w:hint="eastAsia"/>
          <w:sz w:val="18"/>
          <w:szCs w:val="18"/>
        </w:rPr>
        <w:t>サイズ排除クロマトグラフィーその他適当な方法によりＣＲＭ</w:t>
      </w:r>
      <w:r w:rsidRPr="00F92773">
        <w:rPr>
          <w:rFonts w:ascii="ＭＳ 明朝" w:hAnsi="ＭＳ 明朝" w:cs="ＭＳ明朝" w:hint="eastAsia"/>
          <w:sz w:val="18"/>
          <w:szCs w:val="18"/>
          <w:vertAlign w:val="subscript"/>
        </w:rPr>
        <w:t>197</w:t>
      </w:r>
      <w:r w:rsidRPr="00F92773">
        <w:rPr>
          <w:rFonts w:ascii="ＭＳ 明朝" w:hAnsi="ＭＳ 明朝" w:cs="ＭＳ明朝" w:hint="eastAsia"/>
          <w:sz w:val="18"/>
          <w:szCs w:val="18"/>
        </w:rPr>
        <w:t>の純度を求めるとき，承認された判定基準に適合しなければならない．</w:t>
      </w:r>
    </w:p>
    <w:p w14:paraId="31382FFC" w14:textId="77777777" w:rsidR="002C098C" w:rsidRPr="00F92773" w:rsidRDefault="002C098C" w:rsidP="002C098C">
      <w:pPr>
        <w:autoSpaceDE w:val="0"/>
        <w:autoSpaceDN w:val="0"/>
        <w:jc w:val="left"/>
        <w:rPr>
          <w:rFonts w:ascii="ＭＳ 明朝" w:hAnsi="ＭＳ 明朝" w:cs="ＭＳ明朝"/>
          <w:sz w:val="18"/>
          <w:szCs w:val="18"/>
        </w:rPr>
      </w:pPr>
      <w:r w:rsidRPr="00F92773">
        <w:rPr>
          <w:rFonts w:ascii="ＭＳ 明朝" w:hAnsi="ＭＳ 明朝" w:cs="ＭＳ明朝" w:hint="eastAsia"/>
          <w:sz w:val="18"/>
          <w:szCs w:val="18"/>
        </w:rPr>
        <w:t>３．３</w:t>
      </w:r>
      <w:r w:rsidRPr="00F92773">
        <w:rPr>
          <w:rFonts w:ascii="ＭＳ 明朝" w:hAnsi="ＭＳ 明朝" w:cs="ＭＳ明朝"/>
          <w:sz w:val="18"/>
          <w:szCs w:val="18"/>
        </w:rPr>
        <w:t xml:space="preserve">　</w:t>
      </w:r>
      <w:r w:rsidRPr="00F92773">
        <w:rPr>
          <w:rFonts w:ascii="ＭＳ 明朝" w:hAnsi="ＭＳ 明朝" w:cs="ＭＳ明朝" w:hint="eastAsia"/>
          <w:sz w:val="18"/>
          <w:szCs w:val="18"/>
        </w:rPr>
        <w:t>原液の試験</w:t>
      </w:r>
    </w:p>
    <w:p w14:paraId="5395A572" w14:textId="77777777" w:rsidR="002C098C" w:rsidRPr="00F92773" w:rsidRDefault="002C098C" w:rsidP="002C098C">
      <w:pPr>
        <w:autoSpaceDE w:val="0"/>
        <w:autoSpaceDN w:val="0"/>
        <w:ind w:leftChars="100" w:left="210" w:firstLineChars="100" w:firstLine="180"/>
        <w:rPr>
          <w:rFonts w:ascii="ＭＳ 明朝" w:hAnsi="ＭＳ 明朝" w:cs="ＭＳ明朝"/>
          <w:sz w:val="18"/>
          <w:szCs w:val="18"/>
        </w:rPr>
      </w:pPr>
      <w:r w:rsidRPr="00F92773">
        <w:rPr>
          <w:rFonts w:ascii="ＭＳ 明朝" w:hAnsi="ＭＳ 明朝" w:cs="ＭＳ明朝" w:hint="eastAsia"/>
          <w:sz w:val="18"/>
          <w:szCs w:val="18"/>
        </w:rPr>
        <w:t>各</w:t>
      </w:r>
      <w:r w:rsidRPr="00F92773">
        <w:rPr>
          <w:rFonts w:ascii="ＭＳ 明朝" w:hAnsi="ＭＳ 明朝" w:cs="ＭＳ明朝"/>
          <w:sz w:val="18"/>
          <w:szCs w:val="18"/>
        </w:rPr>
        <w:ruby>
          <w:rubyPr>
            <w:rubyAlign w:val="center"/>
            <w:hps w:val="7"/>
            <w:hpsRaise w:val="20"/>
            <w:hpsBaseText w:val="18"/>
            <w:lid w:val="ja-JP"/>
          </w:rubyPr>
          <w:rt>
            <w:r w:rsidR="002C098C" w:rsidRPr="00F92773">
              <w:rPr>
                <w:rFonts w:ascii="ＭＳ 明朝" w:hAnsi="ＭＳ 明朝" w:cs="ＭＳ明朝"/>
                <w:sz w:val="7"/>
                <w:szCs w:val="18"/>
              </w:rPr>
              <w:t>きょう</w:t>
            </w:r>
          </w:rt>
          <w:rubyBase>
            <w:r w:rsidR="002C098C" w:rsidRPr="00F92773">
              <w:rPr>
                <w:rFonts w:ascii="ＭＳ 明朝" w:hAnsi="ＭＳ 明朝" w:cs="ＭＳ明朝"/>
                <w:sz w:val="18"/>
                <w:szCs w:val="18"/>
              </w:rPr>
              <w:t>莢</w:t>
            </w:r>
          </w:rubyBase>
        </w:ruby>
      </w:r>
      <w:r w:rsidRPr="00F92773">
        <w:rPr>
          <w:rFonts w:ascii="ＭＳ 明朝" w:hAnsi="ＭＳ 明朝" w:cs="ＭＳ明朝" w:hint="eastAsia"/>
          <w:sz w:val="18"/>
          <w:szCs w:val="18"/>
        </w:rPr>
        <w:t>膜血清型の原液について，次の試験を行う．</w:t>
      </w:r>
    </w:p>
    <w:p w14:paraId="2EF8EA85" w14:textId="77777777" w:rsidR="002C098C" w:rsidRPr="00F92773" w:rsidRDefault="002C098C" w:rsidP="002C098C">
      <w:pPr>
        <w:autoSpaceDE w:val="0"/>
        <w:autoSpaceDN w:val="0"/>
        <w:jc w:val="left"/>
        <w:rPr>
          <w:rFonts w:ascii="ＭＳ 明朝" w:hAnsi="ＭＳ 明朝" w:cs="ＭＳ明朝"/>
          <w:sz w:val="18"/>
          <w:szCs w:val="18"/>
        </w:rPr>
      </w:pPr>
      <w:r w:rsidRPr="00F92773">
        <w:rPr>
          <w:rFonts w:ascii="ＭＳ 明朝" w:hAnsi="ＭＳ 明朝" w:cs="ＭＳ明朝" w:hint="eastAsia"/>
          <w:sz w:val="18"/>
          <w:szCs w:val="18"/>
        </w:rPr>
        <w:t>３．３．１</w:t>
      </w:r>
      <w:r w:rsidRPr="00F92773">
        <w:rPr>
          <w:rFonts w:ascii="ＭＳ 明朝" w:hAnsi="ＭＳ 明朝" w:cs="ＭＳ明朝"/>
          <w:sz w:val="18"/>
          <w:szCs w:val="18"/>
        </w:rPr>
        <w:t xml:space="preserve">　</w:t>
      </w:r>
      <w:r w:rsidRPr="00F92773">
        <w:rPr>
          <w:rFonts w:ascii="ＭＳ 明朝" w:hAnsi="ＭＳ 明朝" w:cs="ＭＳ明朝" w:hint="eastAsia"/>
          <w:sz w:val="18"/>
          <w:szCs w:val="18"/>
        </w:rPr>
        <w:t>遊離ポリサッカライド試験</w:t>
      </w:r>
    </w:p>
    <w:p w14:paraId="1E49BD92" w14:textId="77777777" w:rsidR="002C098C" w:rsidRPr="00F92773" w:rsidRDefault="002C098C" w:rsidP="002C098C">
      <w:pPr>
        <w:autoSpaceDE w:val="0"/>
        <w:autoSpaceDN w:val="0"/>
        <w:ind w:leftChars="100" w:left="210" w:firstLineChars="100" w:firstLine="180"/>
        <w:rPr>
          <w:rFonts w:ascii="ＭＳ 明朝" w:hAnsi="ＭＳ 明朝" w:cs="ＭＳ明朝"/>
          <w:sz w:val="18"/>
          <w:szCs w:val="18"/>
        </w:rPr>
      </w:pPr>
      <w:r w:rsidRPr="00F92773">
        <w:rPr>
          <w:rFonts w:ascii="ＭＳ 明朝" w:hAnsi="ＭＳ 明朝" w:cs="ＭＳ明朝" w:hint="eastAsia"/>
          <w:sz w:val="18"/>
          <w:szCs w:val="18"/>
        </w:rPr>
        <w:t>サイズ排除クロマトグラフィーその他適当な方法により遊離ポリサッカライド含量を求める．３．３．４で得られた総ポリサッカライドに対する遊離ポリサッカライドの割合を求めるとき，承認された判定基準に適合しなければならない．</w:t>
      </w:r>
    </w:p>
    <w:p w14:paraId="0DFA47EF" w14:textId="77777777" w:rsidR="002C098C" w:rsidRPr="00F92773" w:rsidRDefault="002C098C" w:rsidP="002C098C">
      <w:pPr>
        <w:autoSpaceDE w:val="0"/>
        <w:autoSpaceDN w:val="0"/>
        <w:jc w:val="left"/>
        <w:rPr>
          <w:rFonts w:ascii="ＭＳ 明朝" w:hAnsi="ＭＳ 明朝" w:cs="ＭＳ明朝"/>
          <w:sz w:val="18"/>
          <w:szCs w:val="18"/>
        </w:rPr>
      </w:pPr>
      <w:r w:rsidRPr="00F92773">
        <w:rPr>
          <w:rFonts w:ascii="ＭＳ 明朝" w:hAnsi="ＭＳ 明朝" w:cs="ＭＳ明朝" w:hint="eastAsia"/>
          <w:sz w:val="18"/>
          <w:szCs w:val="18"/>
        </w:rPr>
        <w:t>３．３．２</w:t>
      </w:r>
      <w:r w:rsidRPr="00F92773">
        <w:rPr>
          <w:rFonts w:ascii="ＭＳ 明朝" w:hAnsi="ＭＳ 明朝" w:cs="ＭＳ明朝"/>
          <w:sz w:val="18"/>
          <w:szCs w:val="18"/>
        </w:rPr>
        <w:t xml:space="preserve">　</w:t>
      </w:r>
      <w:r w:rsidRPr="00F92773">
        <w:rPr>
          <w:rFonts w:ascii="ＭＳ 明朝" w:hAnsi="ＭＳ 明朝" w:cs="ＭＳ明朝" w:hint="eastAsia"/>
          <w:sz w:val="18"/>
          <w:szCs w:val="18"/>
        </w:rPr>
        <w:t>遊離たん白質試験</w:t>
      </w:r>
    </w:p>
    <w:p w14:paraId="55A650A6" w14:textId="77777777" w:rsidR="002C098C" w:rsidRPr="00F92773" w:rsidRDefault="002C098C" w:rsidP="002C098C">
      <w:pPr>
        <w:autoSpaceDE w:val="0"/>
        <w:autoSpaceDN w:val="0"/>
        <w:ind w:leftChars="100" w:left="210" w:firstLineChars="100" w:firstLine="180"/>
        <w:rPr>
          <w:rFonts w:ascii="ＭＳ 明朝" w:hAnsi="ＭＳ 明朝" w:cs="ＭＳ明朝"/>
          <w:sz w:val="18"/>
          <w:szCs w:val="18"/>
        </w:rPr>
      </w:pPr>
      <w:r w:rsidRPr="00F92773">
        <w:rPr>
          <w:rFonts w:ascii="ＭＳ 明朝" w:hAnsi="ＭＳ 明朝" w:cs="ＭＳ明朝" w:hint="eastAsia"/>
          <w:sz w:val="18"/>
          <w:szCs w:val="18"/>
        </w:rPr>
        <w:t>キャピラリー電気泳動法その他適当な方法により総たん白質に対する遊離たん白質の割合を求めるとき，承認された判定基準に適合しなければならない．</w:t>
      </w:r>
    </w:p>
    <w:p w14:paraId="6870CC51" w14:textId="77777777" w:rsidR="002C098C" w:rsidRPr="00F92773" w:rsidRDefault="002C098C" w:rsidP="002C098C">
      <w:pPr>
        <w:autoSpaceDE w:val="0"/>
        <w:autoSpaceDN w:val="0"/>
        <w:jc w:val="left"/>
        <w:rPr>
          <w:rFonts w:ascii="ＭＳ 明朝" w:hAnsi="ＭＳ 明朝" w:cs="ＭＳ明朝"/>
          <w:sz w:val="18"/>
          <w:szCs w:val="18"/>
        </w:rPr>
      </w:pPr>
      <w:r w:rsidRPr="00F92773">
        <w:rPr>
          <w:rFonts w:ascii="ＭＳ 明朝" w:hAnsi="ＭＳ 明朝" w:cs="ＭＳ明朝" w:hint="eastAsia"/>
          <w:sz w:val="18"/>
          <w:szCs w:val="18"/>
        </w:rPr>
        <w:t>３．３．３</w:t>
      </w:r>
      <w:r w:rsidRPr="00F92773">
        <w:rPr>
          <w:rFonts w:ascii="ＭＳ 明朝" w:hAnsi="ＭＳ 明朝" w:cs="ＭＳ明朝"/>
          <w:sz w:val="18"/>
          <w:szCs w:val="18"/>
        </w:rPr>
        <w:t xml:space="preserve">　</w:t>
      </w:r>
      <w:r w:rsidRPr="00F92773">
        <w:rPr>
          <w:rFonts w:ascii="ＭＳ 明朝" w:hAnsi="ＭＳ 明朝" w:cs="ＭＳ明朝" w:hint="eastAsia"/>
          <w:sz w:val="18"/>
          <w:szCs w:val="18"/>
        </w:rPr>
        <w:t>シアン化物試験</w:t>
      </w:r>
    </w:p>
    <w:p w14:paraId="4A5B1B5D" w14:textId="77777777" w:rsidR="002C098C" w:rsidRPr="00F92773" w:rsidRDefault="002C098C" w:rsidP="002C098C">
      <w:pPr>
        <w:autoSpaceDE w:val="0"/>
        <w:autoSpaceDN w:val="0"/>
        <w:ind w:leftChars="100" w:left="210" w:firstLineChars="100" w:firstLine="180"/>
        <w:rPr>
          <w:rFonts w:ascii="ＭＳ 明朝" w:hAnsi="ＭＳ 明朝" w:cs="ＭＳ明朝"/>
          <w:sz w:val="18"/>
          <w:szCs w:val="18"/>
        </w:rPr>
      </w:pPr>
      <w:r w:rsidRPr="00F92773">
        <w:rPr>
          <w:rFonts w:ascii="ＭＳ 明朝" w:hAnsi="ＭＳ 明朝" w:cs="ＭＳ明朝" w:hint="eastAsia"/>
          <w:sz w:val="18"/>
          <w:szCs w:val="18"/>
        </w:rPr>
        <w:t>液体クロマトグラフィーその他適当な方法によりシアン濃度を求めるとき，承認された判定基準に適合しなければならない．</w:t>
      </w:r>
    </w:p>
    <w:p w14:paraId="243593C2" w14:textId="77777777" w:rsidR="002C098C" w:rsidRPr="00F92773" w:rsidRDefault="002C098C" w:rsidP="002C098C">
      <w:pPr>
        <w:autoSpaceDE w:val="0"/>
        <w:autoSpaceDN w:val="0"/>
        <w:jc w:val="left"/>
        <w:rPr>
          <w:rFonts w:ascii="ＭＳ 明朝" w:hAnsi="ＭＳ 明朝" w:cs="ＭＳ明朝"/>
          <w:sz w:val="18"/>
          <w:szCs w:val="18"/>
        </w:rPr>
      </w:pPr>
      <w:r w:rsidRPr="00F92773">
        <w:rPr>
          <w:rFonts w:ascii="ＭＳ 明朝" w:hAnsi="ＭＳ 明朝" w:cs="ＭＳ明朝" w:hint="eastAsia"/>
          <w:sz w:val="18"/>
          <w:szCs w:val="18"/>
        </w:rPr>
        <w:t>３．３．４</w:t>
      </w:r>
      <w:r w:rsidRPr="00F92773">
        <w:rPr>
          <w:rFonts w:ascii="ＭＳ 明朝" w:hAnsi="ＭＳ 明朝" w:cs="ＭＳ明朝"/>
          <w:sz w:val="18"/>
          <w:szCs w:val="18"/>
        </w:rPr>
        <w:t xml:space="preserve">　</w:t>
      </w:r>
      <w:r w:rsidRPr="00F92773">
        <w:rPr>
          <w:rFonts w:ascii="ＭＳ 明朝" w:hAnsi="ＭＳ 明朝" w:cs="ＭＳ明朝" w:hint="eastAsia"/>
          <w:sz w:val="18"/>
          <w:szCs w:val="18"/>
        </w:rPr>
        <w:t>総ポリサッカライド含量試験</w:t>
      </w:r>
    </w:p>
    <w:p w14:paraId="36722C34" w14:textId="77777777" w:rsidR="002C098C" w:rsidRPr="00F92773" w:rsidRDefault="002C098C" w:rsidP="002C098C">
      <w:pPr>
        <w:autoSpaceDE w:val="0"/>
        <w:autoSpaceDN w:val="0"/>
        <w:ind w:leftChars="100" w:left="210" w:firstLineChars="100" w:firstLine="180"/>
        <w:rPr>
          <w:rFonts w:ascii="ＭＳ 明朝" w:hAnsi="ＭＳ 明朝" w:cs="ＭＳ明朝"/>
          <w:sz w:val="18"/>
          <w:szCs w:val="18"/>
        </w:rPr>
      </w:pPr>
      <w:r w:rsidRPr="00F92773">
        <w:rPr>
          <w:rFonts w:ascii="ＭＳ 明朝" w:hAnsi="ＭＳ 明朝" w:cs="ＭＳ明朝" w:hint="eastAsia"/>
          <w:sz w:val="18"/>
          <w:szCs w:val="18"/>
        </w:rPr>
        <w:t>サイズ排除クロマトグラフィーその他適当な方法により総ポリサッカライド含量を求めるとき，承認された判定基準に適合しなければならない．</w:t>
      </w:r>
    </w:p>
    <w:p w14:paraId="55169F9B" w14:textId="77777777" w:rsidR="002C098C" w:rsidRPr="00F92773" w:rsidRDefault="002C098C" w:rsidP="002C098C">
      <w:pPr>
        <w:autoSpaceDE w:val="0"/>
        <w:autoSpaceDN w:val="0"/>
        <w:jc w:val="left"/>
        <w:rPr>
          <w:rFonts w:ascii="ＭＳ 明朝" w:hAnsi="ＭＳ 明朝" w:cs="ＭＳ明朝"/>
          <w:sz w:val="18"/>
          <w:szCs w:val="18"/>
        </w:rPr>
      </w:pPr>
      <w:r w:rsidRPr="00F92773">
        <w:rPr>
          <w:rFonts w:ascii="ＭＳ 明朝" w:hAnsi="ＭＳ 明朝" w:cs="ＭＳ明朝" w:hint="eastAsia"/>
          <w:sz w:val="18"/>
          <w:szCs w:val="18"/>
        </w:rPr>
        <w:t>３．３．５</w:t>
      </w:r>
      <w:r w:rsidRPr="00F92773">
        <w:rPr>
          <w:rFonts w:ascii="ＭＳ 明朝" w:hAnsi="ＭＳ 明朝" w:cs="ＭＳ明朝"/>
          <w:sz w:val="18"/>
          <w:szCs w:val="18"/>
        </w:rPr>
        <w:t xml:space="preserve">　</w:t>
      </w:r>
      <w:r w:rsidRPr="00F92773">
        <w:rPr>
          <w:rFonts w:ascii="ＭＳ 明朝" w:hAnsi="ＭＳ 明朝" w:cs="ＭＳ明朝" w:hint="eastAsia"/>
          <w:sz w:val="18"/>
          <w:szCs w:val="18"/>
        </w:rPr>
        <w:t>平均分子量測定試験又は分子量分布試験</w:t>
      </w:r>
    </w:p>
    <w:p w14:paraId="5FF5D98B" w14:textId="77777777" w:rsidR="002C098C" w:rsidRPr="00F92773" w:rsidRDefault="002C098C" w:rsidP="002C098C">
      <w:pPr>
        <w:autoSpaceDE w:val="0"/>
        <w:autoSpaceDN w:val="0"/>
        <w:ind w:leftChars="100" w:left="210" w:firstLineChars="100" w:firstLine="180"/>
        <w:rPr>
          <w:rFonts w:ascii="ＭＳ 明朝" w:hAnsi="ＭＳ 明朝" w:cs="ＭＳ明朝"/>
          <w:sz w:val="18"/>
          <w:szCs w:val="18"/>
        </w:rPr>
      </w:pPr>
      <w:r w:rsidRPr="00F92773">
        <w:rPr>
          <w:rFonts w:ascii="ＭＳ 明朝" w:hAnsi="ＭＳ 明朝" w:cs="ＭＳ明朝" w:hint="eastAsia"/>
          <w:sz w:val="18"/>
          <w:szCs w:val="18"/>
        </w:rPr>
        <w:t>サイズ排除クロマトグラフィーその他適当な方法により平均分子量又は分子量分布を求めるとき，承認された判定基準に適合しなければならない．</w:t>
      </w:r>
    </w:p>
    <w:p w14:paraId="75A79A56" w14:textId="77777777" w:rsidR="002C098C" w:rsidRPr="00F92773" w:rsidRDefault="002C098C" w:rsidP="002C098C">
      <w:pPr>
        <w:autoSpaceDE w:val="0"/>
        <w:autoSpaceDN w:val="0"/>
        <w:jc w:val="left"/>
        <w:rPr>
          <w:rFonts w:ascii="ＭＳ 明朝" w:hAnsi="ＭＳ 明朝" w:cs="ＭＳ明朝"/>
          <w:sz w:val="18"/>
          <w:szCs w:val="18"/>
        </w:rPr>
      </w:pPr>
      <w:r w:rsidRPr="00F92773">
        <w:rPr>
          <w:rFonts w:ascii="ＭＳ 明朝" w:hAnsi="ＭＳ 明朝" w:cs="ＭＳ明朝" w:hint="eastAsia"/>
          <w:sz w:val="18"/>
          <w:szCs w:val="18"/>
        </w:rPr>
        <w:t>３．３．６</w:t>
      </w:r>
      <w:r w:rsidRPr="00F92773">
        <w:rPr>
          <w:rFonts w:ascii="ＭＳ 明朝" w:hAnsi="ＭＳ 明朝" w:cs="ＭＳ明朝"/>
          <w:sz w:val="18"/>
          <w:szCs w:val="18"/>
        </w:rPr>
        <w:t xml:space="preserve">　</w:t>
      </w:r>
      <w:r w:rsidRPr="00F92773">
        <w:rPr>
          <w:rFonts w:ascii="ＭＳ 明朝" w:hAnsi="ＭＳ 明朝" w:cs="ＭＳ明朝" w:hint="eastAsia"/>
          <w:sz w:val="18"/>
          <w:szCs w:val="18"/>
        </w:rPr>
        <w:t>ポリサッカライド／たん白質比試験</w:t>
      </w:r>
    </w:p>
    <w:p w14:paraId="39D8C436" w14:textId="77777777" w:rsidR="002C098C" w:rsidRPr="00F92773" w:rsidRDefault="002C098C" w:rsidP="002C098C">
      <w:pPr>
        <w:autoSpaceDE w:val="0"/>
        <w:autoSpaceDN w:val="0"/>
        <w:ind w:leftChars="100" w:left="210" w:firstLineChars="100" w:firstLine="180"/>
        <w:rPr>
          <w:rFonts w:ascii="ＭＳ 明朝" w:hAnsi="ＭＳ 明朝" w:cs="ＭＳ明朝"/>
          <w:sz w:val="18"/>
          <w:szCs w:val="18"/>
        </w:rPr>
      </w:pPr>
      <w:r w:rsidRPr="00F92773">
        <w:rPr>
          <w:rFonts w:ascii="ＭＳ 明朝" w:hAnsi="ＭＳ 明朝" w:cs="ＭＳ明朝" w:hint="eastAsia"/>
          <w:sz w:val="18"/>
          <w:szCs w:val="18"/>
        </w:rPr>
        <w:t>サイズ排除クロマトグラフィーその他適当な方法によりたん白質含量を求める．３．３．４の試験で得られた総ポリサッ</w:t>
      </w:r>
      <w:r w:rsidRPr="00F92773">
        <w:rPr>
          <w:rFonts w:ascii="ＭＳ 明朝" w:hAnsi="ＭＳ 明朝" w:cs="ＭＳ明朝" w:hint="eastAsia"/>
          <w:sz w:val="18"/>
          <w:szCs w:val="18"/>
        </w:rPr>
        <w:lastRenderedPageBreak/>
        <w:t>カライド含量を用い，総たん白質含量に対する総ポリサッカライド含量の比を求めるとき，承認された判定基準に適合しなければならない．</w:t>
      </w:r>
    </w:p>
    <w:p w14:paraId="4BEC25E8" w14:textId="77777777" w:rsidR="002C098C" w:rsidRPr="00F92773" w:rsidRDefault="002C098C" w:rsidP="002C098C">
      <w:pPr>
        <w:autoSpaceDE w:val="0"/>
        <w:autoSpaceDN w:val="0"/>
        <w:jc w:val="left"/>
        <w:rPr>
          <w:rFonts w:ascii="ＭＳ 明朝" w:hAnsi="ＭＳ 明朝" w:cs="ＭＳ明朝"/>
          <w:sz w:val="18"/>
          <w:szCs w:val="18"/>
        </w:rPr>
      </w:pPr>
      <w:r w:rsidRPr="00F92773">
        <w:rPr>
          <w:rFonts w:ascii="ＭＳ 明朝" w:hAnsi="ＭＳ 明朝" w:cs="ＭＳ明朝" w:hint="eastAsia"/>
          <w:sz w:val="18"/>
          <w:szCs w:val="18"/>
        </w:rPr>
        <w:t>３．３．７</w:t>
      </w:r>
      <w:r w:rsidRPr="00F92773">
        <w:rPr>
          <w:rFonts w:ascii="ＭＳ 明朝" w:hAnsi="ＭＳ 明朝" w:cs="ＭＳ明朝"/>
          <w:sz w:val="18"/>
          <w:szCs w:val="18"/>
        </w:rPr>
        <w:t xml:space="preserve">　</w:t>
      </w:r>
      <w:r w:rsidRPr="00F92773">
        <w:rPr>
          <w:rFonts w:ascii="ＭＳ 明朝" w:hAnsi="ＭＳ 明朝" w:cs="ＭＳ明朝" w:hint="eastAsia"/>
          <w:sz w:val="18"/>
          <w:szCs w:val="18"/>
        </w:rPr>
        <w:t>エンドトキシン試験</w:t>
      </w:r>
    </w:p>
    <w:p w14:paraId="3D770A66" w14:textId="77777777" w:rsidR="002C098C" w:rsidRPr="00F92773" w:rsidRDefault="002C098C" w:rsidP="002C098C">
      <w:pPr>
        <w:autoSpaceDE w:val="0"/>
        <w:autoSpaceDN w:val="0"/>
        <w:ind w:leftChars="100" w:left="210" w:firstLineChars="100" w:firstLine="180"/>
        <w:rPr>
          <w:rFonts w:ascii="ＭＳ 明朝" w:hAnsi="ＭＳ 明朝" w:cs="ＭＳ明朝"/>
          <w:sz w:val="18"/>
          <w:szCs w:val="18"/>
        </w:rPr>
      </w:pPr>
      <w:r w:rsidRPr="00F92773">
        <w:rPr>
          <w:rFonts w:ascii="ＭＳ 明朝" w:hAnsi="ＭＳ 明朝" w:cs="ＭＳ明朝" w:hint="eastAsia"/>
          <w:sz w:val="18"/>
          <w:szCs w:val="18"/>
        </w:rPr>
        <w:t>一般試験法のエンドトキシン試験法を準用して試験するとき，承認された判定基準に適合しなければならない．</w:t>
      </w:r>
    </w:p>
    <w:p w14:paraId="1AD6D215" w14:textId="77777777" w:rsidR="002C098C" w:rsidRPr="00F92773" w:rsidRDefault="002C098C" w:rsidP="002C098C">
      <w:pPr>
        <w:autoSpaceDE w:val="0"/>
        <w:autoSpaceDN w:val="0"/>
        <w:jc w:val="left"/>
        <w:rPr>
          <w:rFonts w:ascii="ＭＳ 明朝" w:hAnsi="ＭＳ 明朝" w:cs="ＭＳ明朝"/>
          <w:sz w:val="18"/>
          <w:szCs w:val="18"/>
        </w:rPr>
      </w:pPr>
      <w:r w:rsidRPr="00F92773">
        <w:rPr>
          <w:rFonts w:ascii="ＭＳ 明朝" w:hAnsi="ＭＳ 明朝" w:cs="ＭＳ明朝" w:hint="eastAsia"/>
          <w:sz w:val="18"/>
          <w:szCs w:val="18"/>
        </w:rPr>
        <w:t>３．３．８</w:t>
      </w:r>
      <w:r w:rsidRPr="00F92773">
        <w:rPr>
          <w:rFonts w:ascii="ＭＳ 明朝" w:hAnsi="ＭＳ 明朝" w:cs="ＭＳ明朝"/>
          <w:sz w:val="18"/>
          <w:szCs w:val="18"/>
        </w:rPr>
        <w:t xml:space="preserve">　</w:t>
      </w:r>
      <w:r w:rsidRPr="00F92773">
        <w:rPr>
          <w:rFonts w:ascii="ＭＳ 明朝" w:hAnsi="ＭＳ 明朝" w:cs="ＭＳ明朝" w:hint="eastAsia"/>
          <w:sz w:val="18"/>
          <w:szCs w:val="18"/>
        </w:rPr>
        <w:t>無菌試験又は微生物限度試験</w:t>
      </w:r>
    </w:p>
    <w:p w14:paraId="3E46401A" w14:textId="77777777" w:rsidR="002C098C" w:rsidRPr="00F92773" w:rsidRDefault="002C098C" w:rsidP="002C098C">
      <w:pPr>
        <w:autoSpaceDE w:val="0"/>
        <w:autoSpaceDN w:val="0"/>
        <w:ind w:leftChars="100" w:left="210" w:firstLineChars="100" w:firstLine="180"/>
        <w:rPr>
          <w:rFonts w:ascii="ＭＳ 明朝" w:hAnsi="ＭＳ 明朝" w:cs="ＭＳ明朝"/>
          <w:sz w:val="18"/>
          <w:szCs w:val="18"/>
        </w:rPr>
      </w:pPr>
      <w:r w:rsidRPr="00F92773">
        <w:rPr>
          <w:rFonts w:ascii="ＭＳ 明朝" w:hAnsi="ＭＳ 明朝" w:cs="ＭＳ明朝" w:hint="eastAsia"/>
          <w:sz w:val="18"/>
          <w:szCs w:val="18"/>
        </w:rPr>
        <w:t>一般試験法の無菌試験法を準用して試験するとき，適合しなければならない．ただし，製剤化工程の工程管理により小分製品の品質の恒常性を確保できる場合は，無菌試験に代えて日本薬局方一般試験法の微生物限度試験法を準用して試験することもできる．微生物限度試験法を準用して試験するとき，承認された判定基準に適合しなければならない．</w:t>
      </w:r>
    </w:p>
    <w:p w14:paraId="2816026F" w14:textId="77777777" w:rsidR="002C098C" w:rsidRPr="00F92773" w:rsidRDefault="002C098C" w:rsidP="002C098C">
      <w:pPr>
        <w:autoSpaceDE w:val="0"/>
        <w:autoSpaceDN w:val="0"/>
        <w:jc w:val="left"/>
        <w:rPr>
          <w:rFonts w:ascii="ＭＳ 明朝" w:hAnsi="ＭＳ 明朝" w:cs="ＭＳ明朝"/>
          <w:sz w:val="18"/>
          <w:szCs w:val="18"/>
        </w:rPr>
      </w:pPr>
      <w:r w:rsidRPr="00F92773">
        <w:rPr>
          <w:rFonts w:ascii="ＭＳ 明朝" w:hAnsi="ＭＳ 明朝" w:cs="ＭＳ明朝" w:hint="eastAsia"/>
          <w:sz w:val="18"/>
          <w:szCs w:val="18"/>
        </w:rPr>
        <w:t>３．３．９</w:t>
      </w:r>
      <w:r w:rsidRPr="00F92773">
        <w:rPr>
          <w:rFonts w:ascii="ＭＳ 明朝" w:hAnsi="ＭＳ 明朝" w:cs="ＭＳ明朝"/>
          <w:sz w:val="18"/>
          <w:szCs w:val="18"/>
        </w:rPr>
        <w:t xml:space="preserve">　</w:t>
      </w:r>
      <w:r w:rsidRPr="00F92773">
        <w:rPr>
          <w:rFonts w:ascii="ＭＳ 明朝" w:hAnsi="ＭＳ 明朝" w:cs="ＭＳ明朝" w:hint="eastAsia"/>
          <w:sz w:val="18"/>
          <w:szCs w:val="18"/>
        </w:rPr>
        <w:t>血清学的同定試験</w:t>
      </w:r>
    </w:p>
    <w:p w14:paraId="6F681FC2" w14:textId="77777777" w:rsidR="002C098C" w:rsidRPr="00F92773" w:rsidRDefault="002C098C" w:rsidP="002C098C">
      <w:pPr>
        <w:autoSpaceDE w:val="0"/>
        <w:autoSpaceDN w:val="0"/>
        <w:ind w:leftChars="100" w:left="210" w:firstLineChars="100" w:firstLine="180"/>
        <w:rPr>
          <w:rFonts w:ascii="ＭＳ 明朝" w:hAnsi="ＭＳ 明朝" w:cs="ＭＳ明朝"/>
          <w:sz w:val="18"/>
          <w:szCs w:val="18"/>
        </w:rPr>
      </w:pPr>
      <w:r w:rsidRPr="00F92773">
        <w:rPr>
          <w:rFonts w:ascii="ＭＳ 明朝" w:hAnsi="ＭＳ 明朝" w:cs="ＭＳ明朝" w:hint="eastAsia"/>
          <w:sz w:val="18"/>
          <w:szCs w:val="18"/>
        </w:rPr>
        <w:t>免疫学的方法により，各</w:t>
      </w:r>
      <w:r w:rsidRPr="00F92773">
        <w:rPr>
          <w:rFonts w:ascii="ＭＳ 明朝" w:hAnsi="ＭＳ 明朝" w:cs="ＭＳ明朝"/>
          <w:sz w:val="18"/>
          <w:szCs w:val="18"/>
        </w:rPr>
        <w:ruby>
          <w:rubyPr>
            <w:rubyAlign w:val="center"/>
            <w:hps w:val="7"/>
            <w:hpsRaise w:val="20"/>
            <w:hpsBaseText w:val="18"/>
            <w:lid w:val="ja-JP"/>
          </w:rubyPr>
          <w:rt>
            <w:r w:rsidR="002C098C" w:rsidRPr="00F92773">
              <w:rPr>
                <w:rFonts w:ascii="ＭＳ 明朝" w:hAnsi="ＭＳ 明朝" w:cs="ＭＳ明朝"/>
                <w:sz w:val="7"/>
                <w:szCs w:val="18"/>
              </w:rPr>
              <w:t>きょう</w:t>
            </w:r>
          </w:rt>
          <w:rubyBase>
            <w:r w:rsidR="002C098C" w:rsidRPr="00F92773">
              <w:rPr>
                <w:rFonts w:ascii="ＭＳ 明朝" w:hAnsi="ＭＳ 明朝" w:cs="ＭＳ明朝"/>
                <w:sz w:val="18"/>
                <w:szCs w:val="18"/>
              </w:rPr>
              <w:t>莢</w:t>
            </w:r>
          </w:rubyBase>
        </w:ruby>
      </w:r>
      <w:r w:rsidRPr="00F92773">
        <w:rPr>
          <w:rFonts w:ascii="ＭＳ 明朝" w:hAnsi="ＭＳ 明朝" w:cs="ＭＳ明朝" w:hint="eastAsia"/>
          <w:sz w:val="18"/>
          <w:szCs w:val="18"/>
        </w:rPr>
        <w:t>膜血清型ポリサッカライドの確認を行う．</w:t>
      </w:r>
    </w:p>
    <w:p w14:paraId="0897419A" w14:textId="77777777" w:rsidR="002C098C" w:rsidRPr="00F92773" w:rsidRDefault="002C098C" w:rsidP="002C098C">
      <w:pPr>
        <w:autoSpaceDE w:val="0"/>
        <w:autoSpaceDN w:val="0"/>
        <w:jc w:val="left"/>
        <w:rPr>
          <w:rFonts w:ascii="ＭＳ 明朝" w:hAnsi="ＭＳ 明朝" w:cs="ＭＳ明朝"/>
          <w:sz w:val="18"/>
          <w:szCs w:val="18"/>
        </w:rPr>
      </w:pPr>
      <w:r w:rsidRPr="00F92773">
        <w:rPr>
          <w:rFonts w:ascii="ＭＳ 明朝" w:hAnsi="ＭＳ 明朝" w:cs="ＭＳ明朝" w:hint="eastAsia"/>
          <w:sz w:val="18"/>
          <w:szCs w:val="18"/>
        </w:rPr>
        <w:t>３．４</w:t>
      </w:r>
      <w:r w:rsidRPr="00F92773">
        <w:rPr>
          <w:rFonts w:ascii="ＭＳ 明朝" w:hAnsi="ＭＳ 明朝" w:cs="ＭＳ明朝"/>
          <w:sz w:val="18"/>
          <w:szCs w:val="18"/>
        </w:rPr>
        <w:t xml:space="preserve">　</w:t>
      </w:r>
      <w:r w:rsidRPr="00F92773">
        <w:rPr>
          <w:rFonts w:ascii="ＭＳ 明朝" w:hAnsi="ＭＳ 明朝" w:cs="ＭＳ明朝" w:hint="eastAsia"/>
          <w:sz w:val="18"/>
          <w:szCs w:val="18"/>
        </w:rPr>
        <w:t>小分製品の試験</w:t>
      </w:r>
    </w:p>
    <w:p w14:paraId="2DBC689E" w14:textId="77777777" w:rsidR="002C098C" w:rsidRPr="00F92773" w:rsidRDefault="002C098C" w:rsidP="002C098C">
      <w:pPr>
        <w:autoSpaceDE w:val="0"/>
        <w:autoSpaceDN w:val="0"/>
        <w:ind w:leftChars="100" w:left="210" w:firstLineChars="100" w:firstLine="180"/>
        <w:rPr>
          <w:rFonts w:ascii="ＭＳ 明朝" w:hAnsi="ＭＳ 明朝" w:cs="ＭＳ明朝"/>
          <w:sz w:val="18"/>
          <w:szCs w:val="18"/>
        </w:rPr>
      </w:pPr>
      <w:r w:rsidRPr="00F92773">
        <w:rPr>
          <w:rFonts w:ascii="ＭＳ 明朝" w:hAnsi="ＭＳ 明朝" w:cs="ＭＳ明朝" w:hint="eastAsia"/>
          <w:sz w:val="18"/>
          <w:szCs w:val="18"/>
        </w:rPr>
        <w:t>小分製品について，次の試験を行う．</w:t>
      </w:r>
    </w:p>
    <w:p w14:paraId="30064DAA" w14:textId="77777777" w:rsidR="002C098C" w:rsidRPr="00F92773" w:rsidRDefault="002C098C" w:rsidP="002C098C">
      <w:pPr>
        <w:autoSpaceDE w:val="0"/>
        <w:autoSpaceDN w:val="0"/>
        <w:jc w:val="left"/>
        <w:rPr>
          <w:rFonts w:ascii="ＭＳ 明朝" w:hAnsi="ＭＳ 明朝" w:cs="ＭＳ明朝"/>
          <w:sz w:val="18"/>
          <w:szCs w:val="18"/>
        </w:rPr>
      </w:pPr>
      <w:r w:rsidRPr="00F92773">
        <w:rPr>
          <w:rFonts w:ascii="ＭＳ 明朝" w:hAnsi="ＭＳ 明朝" w:cs="ＭＳ明朝" w:hint="eastAsia"/>
          <w:sz w:val="18"/>
          <w:szCs w:val="18"/>
        </w:rPr>
        <w:t>３．４．１</w:t>
      </w:r>
      <w:r w:rsidRPr="00F92773">
        <w:rPr>
          <w:rFonts w:ascii="ＭＳ 明朝" w:hAnsi="ＭＳ 明朝" w:cs="ＭＳ明朝"/>
          <w:sz w:val="18"/>
          <w:szCs w:val="18"/>
        </w:rPr>
        <w:t xml:space="preserve">　</w:t>
      </w:r>
      <w:r w:rsidRPr="00F92773">
        <w:rPr>
          <w:rFonts w:ascii="ＭＳ 明朝" w:hAnsi="ＭＳ 明朝" w:cs="ＭＳ明朝" w:hint="eastAsia"/>
          <w:sz w:val="18"/>
          <w:szCs w:val="18"/>
        </w:rPr>
        <w:t>エンドトキシン試験</w:t>
      </w:r>
    </w:p>
    <w:p w14:paraId="7CDE4B8B" w14:textId="77777777" w:rsidR="002C098C" w:rsidRPr="00F92773" w:rsidRDefault="002C098C" w:rsidP="002C098C">
      <w:pPr>
        <w:autoSpaceDE w:val="0"/>
        <w:autoSpaceDN w:val="0"/>
        <w:ind w:leftChars="100" w:left="210" w:firstLineChars="100" w:firstLine="180"/>
        <w:rPr>
          <w:rFonts w:ascii="ＭＳ 明朝" w:hAnsi="ＭＳ 明朝" w:cs="ＭＳ明朝"/>
          <w:sz w:val="18"/>
          <w:szCs w:val="18"/>
        </w:rPr>
      </w:pPr>
      <w:r w:rsidRPr="00F92773">
        <w:rPr>
          <w:rFonts w:ascii="ＭＳ 明朝" w:hAnsi="ＭＳ 明朝" w:cs="ＭＳ明朝" w:hint="eastAsia"/>
          <w:sz w:val="18"/>
          <w:szCs w:val="18"/>
        </w:rPr>
        <w:t>一般試験法のエンドトキシン試験法を準用して試験するとき，承認された判定基準に適合しなければならない．</w:t>
      </w:r>
    </w:p>
    <w:p w14:paraId="77051D10" w14:textId="77777777" w:rsidR="002C098C" w:rsidRPr="00F92773" w:rsidRDefault="002C098C" w:rsidP="002C098C">
      <w:pPr>
        <w:autoSpaceDE w:val="0"/>
        <w:autoSpaceDN w:val="0"/>
        <w:jc w:val="left"/>
        <w:rPr>
          <w:rFonts w:ascii="ＭＳ 明朝" w:hAnsi="ＭＳ 明朝" w:cs="ＭＳ明朝"/>
          <w:sz w:val="18"/>
          <w:szCs w:val="18"/>
        </w:rPr>
      </w:pPr>
      <w:r w:rsidRPr="00F92773">
        <w:rPr>
          <w:rFonts w:ascii="ＭＳ 明朝" w:hAnsi="ＭＳ 明朝" w:cs="ＭＳ明朝" w:hint="eastAsia"/>
          <w:sz w:val="18"/>
          <w:szCs w:val="18"/>
        </w:rPr>
        <w:t>３．４．２</w:t>
      </w:r>
      <w:r w:rsidRPr="00F92773">
        <w:rPr>
          <w:rFonts w:ascii="ＭＳ 明朝" w:hAnsi="ＭＳ 明朝" w:cs="ＭＳ明朝"/>
          <w:sz w:val="18"/>
          <w:szCs w:val="18"/>
        </w:rPr>
        <w:t xml:space="preserve">　</w:t>
      </w:r>
      <w:r w:rsidRPr="00F92773">
        <w:rPr>
          <w:rFonts w:ascii="ＭＳ 明朝" w:hAnsi="ＭＳ 明朝" w:cs="ＭＳ明朝" w:hint="eastAsia"/>
          <w:sz w:val="18"/>
          <w:szCs w:val="18"/>
        </w:rPr>
        <w:t>無菌試験</w:t>
      </w:r>
    </w:p>
    <w:p w14:paraId="1A38DB89" w14:textId="77777777" w:rsidR="002C098C" w:rsidRPr="00F92773" w:rsidRDefault="002C098C" w:rsidP="002C098C">
      <w:pPr>
        <w:ind w:leftChars="100" w:left="210" w:firstLineChars="100" w:firstLine="180"/>
        <w:rPr>
          <w:rFonts w:ascii="ＭＳ 明朝" w:hAnsi="ＭＳ 明朝" w:cs="ＭＳ明朝"/>
          <w:sz w:val="18"/>
          <w:szCs w:val="18"/>
        </w:rPr>
      </w:pPr>
      <w:r w:rsidRPr="00F92773">
        <w:rPr>
          <w:rFonts w:ascii="ＭＳ 明朝" w:hAnsi="ＭＳ 明朝" w:cs="ＭＳ明朝" w:hint="eastAsia"/>
          <w:sz w:val="18"/>
          <w:szCs w:val="18"/>
        </w:rPr>
        <w:t>一般試験法の無菌試験法を準用して試験するとき，適合しなければならない．</w:t>
      </w:r>
    </w:p>
    <w:p w14:paraId="124ADFD4" w14:textId="77777777" w:rsidR="002C098C" w:rsidRPr="00F92773" w:rsidRDefault="002C098C" w:rsidP="002C098C">
      <w:pPr>
        <w:autoSpaceDE w:val="0"/>
        <w:autoSpaceDN w:val="0"/>
        <w:jc w:val="left"/>
        <w:rPr>
          <w:rFonts w:ascii="ＭＳ 明朝" w:hAnsi="ＭＳ 明朝" w:cs="ＭＳ明朝"/>
          <w:sz w:val="18"/>
          <w:szCs w:val="18"/>
        </w:rPr>
      </w:pPr>
      <w:r w:rsidRPr="00F92773">
        <w:rPr>
          <w:rFonts w:ascii="ＭＳ 明朝" w:hAnsi="ＭＳ 明朝" w:cs="ＭＳ明朝" w:hint="eastAsia"/>
          <w:sz w:val="18"/>
          <w:szCs w:val="18"/>
        </w:rPr>
        <w:t>３．４．３</w:t>
      </w:r>
      <w:r w:rsidRPr="00F92773">
        <w:rPr>
          <w:rFonts w:ascii="ＭＳ 明朝" w:hAnsi="ＭＳ 明朝" w:cs="ＭＳ明朝"/>
          <w:sz w:val="18"/>
          <w:szCs w:val="18"/>
        </w:rPr>
        <w:t xml:space="preserve">　</w:t>
      </w:r>
      <w:r w:rsidRPr="00F92773">
        <w:rPr>
          <w:rFonts w:ascii="ＭＳ 明朝" w:hAnsi="ＭＳ 明朝" w:cs="ＭＳ明朝" w:hint="eastAsia"/>
          <w:sz w:val="18"/>
          <w:szCs w:val="18"/>
        </w:rPr>
        <w:t>アルミニウム含量試験</w:t>
      </w:r>
    </w:p>
    <w:p w14:paraId="5D797F50" w14:textId="77777777" w:rsidR="002C098C" w:rsidRPr="00F92773" w:rsidRDefault="002C098C" w:rsidP="002C098C">
      <w:pPr>
        <w:autoSpaceDE w:val="0"/>
        <w:autoSpaceDN w:val="0"/>
        <w:ind w:leftChars="100" w:left="210" w:firstLineChars="100" w:firstLine="180"/>
        <w:rPr>
          <w:rFonts w:ascii="ＭＳ 明朝" w:hAnsi="ＭＳ 明朝" w:cs="ＭＳ明朝"/>
          <w:sz w:val="18"/>
          <w:szCs w:val="18"/>
        </w:rPr>
      </w:pPr>
      <w:r w:rsidRPr="00F92773">
        <w:rPr>
          <w:rFonts w:ascii="ＭＳ 明朝" w:hAnsi="ＭＳ 明朝" w:cs="ＭＳ明朝" w:hint="eastAsia"/>
          <w:sz w:val="18"/>
          <w:szCs w:val="18"/>
        </w:rPr>
        <w:t>検体に適当な酸を加えて溶かしたものを試料溶液として，一般試験法のアルミニウム定量法その他適当な方法により求めるとき，承認された判定基準に適合しなければならない．</w:t>
      </w:r>
    </w:p>
    <w:p w14:paraId="1915FBDA" w14:textId="77777777" w:rsidR="002C098C" w:rsidRPr="00F92773" w:rsidRDefault="002C098C" w:rsidP="002C098C">
      <w:pPr>
        <w:autoSpaceDE w:val="0"/>
        <w:autoSpaceDN w:val="0"/>
        <w:jc w:val="left"/>
        <w:rPr>
          <w:rFonts w:ascii="ＭＳ 明朝" w:hAnsi="ＭＳ 明朝" w:cs="ＭＳ明朝"/>
          <w:sz w:val="18"/>
          <w:szCs w:val="18"/>
        </w:rPr>
      </w:pPr>
      <w:r w:rsidRPr="00F92773">
        <w:rPr>
          <w:rFonts w:ascii="ＭＳ 明朝" w:hAnsi="ＭＳ 明朝" w:cs="ＭＳ明朝" w:hint="eastAsia"/>
          <w:sz w:val="18"/>
          <w:szCs w:val="18"/>
        </w:rPr>
        <w:t>３．４．４</w:t>
      </w:r>
      <w:r w:rsidRPr="00F92773">
        <w:rPr>
          <w:rFonts w:ascii="ＭＳ 明朝" w:hAnsi="ＭＳ 明朝" w:cs="ＭＳ明朝"/>
          <w:sz w:val="18"/>
          <w:szCs w:val="18"/>
        </w:rPr>
        <w:t xml:space="preserve">　</w:t>
      </w:r>
      <w:r w:rsidRPr="00F92773">
        <w:rPr>
          <w:rFonts w:ascii="ＭＳ 明朝" w:hAnsi="ＭＳ 明朝" w:cs="ＭＳ明朝" w:hint="eastAsia"/>
          <w:sz w:val="18"/>
          <w:szCs w:val="18"/>
        </w:rPr>
        <w:t>ポリサッカライド含量試験</w:t>
      </w:r>
    </w:p>
    <w:p w14:paraId="7B6BA139" w14:textId="77777777" w:rsidR="002C098C" w:rsidRPr="00F92773" w:rsidRDefault="002C098C" w:rsidP="002C098C">
      <w:pPr>
        <w:autoSpaceDE w:val="0"/>
        <w:autoSpaceDN w:val="0"/>
        <w:ind w:leftChars="100" w:left="210" w:firstLineChars="100" w:firstLine="180"/>
        <w:rPr>
          <w:rFonts w:ascii="ＭＳ 明朝" w:hAnsi="ＭＳ 明朝" w:cs="ＭＳ明朝"/>
          <w:sz w:val="18"/>
          <w:szCs w:val="18"/>
        </w:rPr>
      </w:pPr>
      <w:r w:rsidRPr="00F92773">
        <w:rPr>
          <w:rFonts w:ascii="ＭＳ 明朝" w:hAnsi="ＭＳ 明朝" w:cs="ＭＳ明朝" w:hint="eastAsia"/>
          <w:sz w:val="18"/>
          <w:szCs w:val="18"/>
        </w:rPr>
        <w:t>酵素免疫測定法その他適当な方法により各</w:t>
      </w:r>
      <w:r w:rsidRPr="00F92773">
        <w:rPr>
          <w:rFonts w:ascii="ＭＳ 明朝" w:hAnsi="ＭＳ 明朝" w:cs="ＭＳ明朝"/>
          <w:sz w:val="18"/>
          <w:szCs w:val="18"/>
        </w:rPr>
        <w:ruby>
          <w:rubyPr>
            <w:rubyAlign w:val="center"/>
            <w:hps w:val="7"/>
            <w:hpsRaise w:val="20"/>
            <w:hpsBaseText w:val="18"/>
            <w:lid w:val="ja-JP"/>
          </w:rubyPr>
          <w:rt>
            <w:r w:rsidR="002C098C" w:rsidRPr="00F92773">
              <w:rPr>
                <w:rFonts w:ascii="ＭＳ 明朝" w:hAnsi="ＭＳ 明朝" w:cs="ＭＳ明朝"/>
                <w:sz w:val="7"/>
                <w:szCs w:val="18"/>
              </w:rPr>
              <w:t>きょう</w:t>
            </w:r>
          </w:rt>
          <w:rubyBase>
            <w:r w:rsidR="002C098C" w:rsidRPr="00F92773">
              <w:rPr>
                <w:rFonts w:ascii="ＭＳ 明朝" w:hAnsi="ＭＳ 明朝" w:cs="ＭＳ明朝"/>
                <w:sz w:val="18"/>
                <w:szCs w:val="18"/>
              </w:rPr>
              <w:t>莢</w:t>
            </w:r>
          </w:rubyBase>
        </w:ruby>
      </w:r>
      <w:r w:rsidRPr="00F92773">
        <w:rPr>
          <w:rFonts w:ascii="ＭＳ 明朝" w:hAnsi="ＭＳ 明朝" w:cs="ＭＳ明朝" w:hint="eastAsia"/>
          <w:sz w:val="18"/>
          <w:szCs w:val="18"/>
        </w:rPr>
        <w:t>膜血清型ポリサッカライド含量を求めるとき，承認された判定基準に適合しなければならない．</w:t>
      </w:r>
    </w:p>
    <w:p w14:paraId="6B150F66" w14:textId="77777777" w:rsidR="002C098C" w:rsidRPr="00F92773" w:rsidRDefault="002C098C" w:rsidP="002C098C">
      <w:pPr>
        <w:autoSpaceDE w:val="0"/>
        <w:autoSpaceDN w:val="0"/>
        <w:jc w:val="left"/>
        <w:rPr>
          <w:rFonts w:ascii="ＭＳ 明朝" w:hAnsi="ＭＳ 明朝" w:cs="ＭＳ明朝"/>
          <w:sz w:val="18"/>
          <w:szCs w:val="18"/>
        </w:rPr>
      </w:pPr>
      <w:r w:rsidRPr="00F92773">
        <w:rPr>
          <w:rFonts w:ascii="ＭＳ 明朝" w:hAnsi="ＭＳ 明朝" w:cs="ＭＳ明朝" w:hint="eastAsia"/>
          <w:sz w:val="18"/>
          <w:szCs w:val="18"/>
        </w:rPr>
        <w:t>３．４．５</w:t>
      </w:r>
      <w:r w:rsidRPr="00F92773">
        <w:rPr>
          <w:rFonts w:ascii="ＭＳ 明朝" w:hAnsi="ＭＳ 明朝" w:cs="ＭＳ明朝"/>
          <w:sz w:val="18"/>
          <w:szCs w:val="18"/>
        </w:rPr>
        <w:t xml:space="preserve">　</w:t>
      </w:r>
      <w:r w:rsidRPr="00F92773">
        <w:rPr>
          <w:rFonts w:ascii="ＭＳ 明朝" w:hAnsi="ＭＳ 明朝" w:cs="ＭＳ明朝" w:hint="eastAsia"/>
          <w:sz w:val="18"/>
          <w:szCs w:val="18"/>
        </w:rPr>
        <w:t>表示確認試験</w:t>
      </w:r>
    </w:p>
    <w:p w14:paraId="21FCBA76" w14:textId="77777777" w:rsidR="002C098C" w:rsidRPr="00F92773" w:rsidRDefault="002C098C" w:rsidP="002C098C">
      <w:pPr>
        <w:autoSpaceDE w:val="0"/>
        <w:autoSpaceDN w:val="0"/>
        <w:ind w:leftChars="100" w:left="210" w:firstLineChars="100" w:firstLine="180"/>
        <w:rPr>
          <w:rFonts w:ascii="ＭＳ 明朝" w:hAnsi="ＭＳ 明朝" w:cs="ＭＳ明朝"/>
          <w:sz w:val="18"/>
          <w:szCs w:val="18"/>
        </w:rPr>
      </w:pPr>
      <w:r w:rsidRPr="00F92773">
        <w:rPr>
          <w:rFonts w:ascii="ＭＳ 明朝" w:hAnsi="ＭＳ 明朝" w:cs="ＭＳ明朝" w:hint="eastAsia"/>
          <w:sz w:val="18"/>
          <w:szCs w:val="18"/>
        </w:rPr>
        <w:t>免疫学的方法その他適当な方法により，各</w:t>
      </w:r>
      <w:r w:rsidRPr="00F92773">
        <w:rPr>
          <w:rFonts w:ascii="ＭＳ 明朝" w:hAnsi="ＭＳ 明朝" w:cs="ＭＳ明朝"/>
          <w:sz w:val="18"/>
          <w:szCs w:val="18"/>
        </w:rPr>
        <w:ruby>
          <w:rubyPr>
            <w:rubyAlign w:val="center"/>
            <w:hps w:val="7"/>
            <w:hpsRaise w:val="20"/>
            <w:hpsBaseText w:val="18"/>
            <w:lid w:val="ja-JP"/>
          </w:rubyPr>
          <w:rt>
            <w:r w:rsidR="002C098C" w:rsidRPr="00F92773">
              <w:rPr>
                <w:rFonts w:ascii="ＭＳ 明朝" w:hAnsi="ＭＳ 明朝" w:cs="ＭＳ明朝"/>
                <w:sz w:val="7"/>
                <w:szCs w:val="18"/>
              </w:rPr>
              <w:t>きょう</w:t>
            </w:r>
          </w:rt>
          <w:rubyBase>
            <w:r w:rsidR="002C098C" w:rsidRPr="00F92773">
              <w:rPr>
                <w:rFonts w:ascii="ＭＳ 明朝" w:hAnsi="ＭＳ 明朝" w:cs="ＭＳ明朝"/>
                <w:sz w:val="18"/>
                <w:szCs w:val="18"/>
              </w:rPr>
              <w:t>莢</w:t>
            </w:r>
          </w:rubyBase>
        </w:ruby>
      </w:r>
      <w:r w:rsidRPr="00F92773">
        <w:rPr>
          <w:rFonts w:ascii="ＭＳ 明朝" w:hAnsi="ＭＳ 明朝" w:cs="ＭＳ明朝" w:hint="eastAsia"/>
          <w:sz w:val="18"/>
          <w:szCs w:val="18"/>
        </w:rPr>
        <w:t>膜血清型ポリサッカライドの確認を行う．</w:t>
      </w:r>
    </w:p>
    <w:p w14:paraId="778A04D3" w14:textId="77777777" w:rsidR="002C098C" w:rsidRPr="00F92773" w:rsidRDefault="002C098C" w:rsidP="002C098C">
      <w:pPr>
        <w:autoSpaceDE w:val="0"/>
        <w:autoSpaceDN w:val="0"/>
        <w:jc w:val="left"/>
        <w:rPr>
          <w:rFonts w:ascii="ＭＳ 明朝" w:hAnsi="ＭＳ 明朝" w:cs="ＭＳ明朝"/>
          <w:sz w:val="18"/>
          <w:szCs w:val="18"/>
        </w:rPr>
      </w:pPr>
      <w:r w:rsidRPr="00F92773">
        <w:rPr>
          <w:rFonts w:ascii="ＭＳ 明朝" w:hAnsi="ＭＳ 明朝" w:cs="ＭＳ明朝" w:hint="eastAsia"/>
          <w:sz w:val="18"/>
          <w:szCs w:val="18"/>
        </w:rPr>
        <w:t>４</w:t>
      </w:r>
      <w:r w:rsidRPr="00F92773">
        <w:rPr>
          <w:rFonts w:ascii="ＭＳ 明朝" w:hAnsi="ＭＳ 明朝" w:cs="ＭＳ明朝"/>
          <w:sz w:val="18"/>
          <w:szCs w:val="18"/>
        </w:rPr>
        <w:t xml:space="preserve">　</w:t>
      </w:r>
      <w:r w:rsidRPr="00F92773">
        <w:rPr>
          <w:rFonts w:ascii="ＭＳ 明朝" w:hAnsi="ＭＳ 明朝" w:cs="ＭＳ明朝" w:hint="eastAsia"/>
          <w:sz w:val="18"/>
          <w:szCs w:val="18"/>
        </w:rPr>
        <w:t>そ　の　他</w:t>
      </w:r>
    </w:p>
    <w:p w14:paraId="04E80931" w14:textId="77777777" w:rsidR="002C098C" w:rsidRPr="00F92773" w:rsidRDefault="002C098C" w:rsidP="002C098C">
      <w:pPr>
        <w:autoSpaceDE w:val="0"/>
        <w:autoSpaceDN w:val="0"/>
        <w:jc w:val="left"/>
        <w:rPr>
          <w:rFonts w:ascii="ＭＳ 明朝" w:hAnsi="ＭＳ 明朝" w:cs="ＭＳ明朝"/>
          <w:sz w:val="18"/>
          <w:szCs w:val="18"/>
        </w:rPr>
      </w:pPr>
      <w:r w:rsidRPr="00F92773">
        <w:rPr>
          <w:rFonts w:ascii="ＭＳ 明朝" w:hAnsi="ＭＳ 明朝" w:cs="ＭＳ明朝" w:hint="eastAsia"/>
          <w:sz w:val="18"/>
          <w:szCs w:val="18"/>
        </w:rPr>
        <w:t>４．１</w:t>
      </w:r>
      <w:r w:rsidRPr="00F92773">
        <w:rPr>
          <w:rFonts w:ascii="ＭＳ 明朝" w:hAnsi="ＭＳ 明朝" w:cs="ＭＳ明朝"/>
          <w:sz w:val="18"/>
          <w:szCs w:val="18"/>
        </w:rPr>
        <w:t xml:space="preserve">　</w:t>
      </w:r>
      <w:r w:rsidRPr="00F92773">
        <w:rPr>
          <w:rFonts w:ascii="ＭＳ 明朝" w:hAnsi="ＭＳ 明朝" w:cs="ＭＳ明朝" w:hint="eastAsia"/>
          <w:sz w:val="18"/>
          <w:szCs w:val="18"/>
        </w:rPr>
        <w:t>別名</w:t>
      </w:r>
    </w:p>
    <w:p w14:paraId="54B55E10" w14:textId="77777777" w:rsidR="002C098C" w:rsidRPr="00F92773" w:rsidRDefault="002C098C" w:rsidP="002C098C">
      <w:pPr>
        <w:ind w:leftChars="100" w:left="210" w:firstLineChars="100" w:firstLine="180"/>
        <w:rPr>
          <w:rFonts w:ascii="ＭＳ 明朝" w:hAnsi="ＭＳ 明朝" w:cs="ＭＳ 明朝"/>
          <w:sz w:val="18"/>
          <w:szCs w:val="18"/>
        </w:rPr>
      </w:pPr>
      <w:r w:rsidRPr="00F92773">
        <w:rPr>
          <w:rFonts w:ascii="ＭＳ 明朝" w:hAnsi="ＭＳ 明朝" w:cs="ＭＳ明朝" w:hint="eastAsia"/>
          <w:sz w:val="18"/>
          <w:szCs w:val="18"/>
        </w:rPr>
        <w:t>本医薬品各条の別名は「</w:t>
      </w:r>
      <w:r w:rsidRPr="00F92773">
        <w:rPr>
          <w:rFonts w:ascii="ＭＳ 明朝" w:hAnsi="ＭＳ 明朝" w:cs="ＭＳ明朝"/>
          <w:sz w:val="18"/>
          <w:szCs w:val="18"/>
        </w:rPr>
        <w:t>1</w:t>
      </w:r>
      <w:r w:rsidRPr="00F92773">
        <w:rPr>
          <w:rFonts w:ascii="ＭＳ 明朝" w:hAnsi="ＭＳ 明朝" w:cs="ＭＳ明朝" w:hint="eastAsia"/>
          <w:sz w:val="18"/>
          <w:szCs w:val="18"/>
        </w:rPr>
        <w:t>5価肺炎球菌結合型ワクチン」とする．</w:t>
      </w:r>
    </w:p>
    <w:p w14:paraId="627932FD" w14:textId="7498A34C" w:rsidR="00B75EEB" w:rsidRDefault="00742A1C" w:rsidP="00B75EEB">
      <w:pPr>
        <w:pStyle w:val="a5"/>
        <w:ind w:left="210" w:hangingChars="100" w:hanging="210"/>
        <w:jc w:val="right"/>
        <w:rPr>
          <w:rStyle w:val="a9"/>
          <w:sz w:val="18"/>
        </w:rPr>
      </w:pPr>
      <w:hyperlink w:anchor="目次" w:history="1">
        <w:r w:rsidR="00B75EEB" w:rsidRPr="009F543E">
          <w:rPr>
            <w:rStyle w:val="a9"/>
            <w:rFonts w:hint="eastAsia"/>
            <w:sz w:val="18"/>
          </w:rPr>
          <w:t>目次へ戻る</w:t>
        </w:r>
      </w:hyperlink>
    </w:p>
    <w:p w14:paraId="7FCCFA81" w14:textId="148EC55F" w:rsidR="00481E29" w:rsidRPr="00F92773" w:rsidRDefault="00481E29" w:rsidP="00481E29">
      <w:pPr>
        <w:pStyle w:val="31"/>
        <w:spacing w:before="360" w:after="360"/>
      </w:pPr>
      <w:r>
        <w:rPr>
          <w:rStyle w:val="a9"/>
          <w:sz w:val="18"/>
        </w:rPr>
        <w:br w:type="page"/>
      </w:r>
      <w:bookmarkStart w:id="187" w:name="_Toc160804271"/>
      <w:r w:rsidRPr="00481E29">
        <w:rPr>
          <w:rFonts w:hint="eastAsia"/>
        </w:rPr>
        <w:lastRenderedPageBreak/>
        <w:t>沈降２０価肺炎球菌結合型ワクチン（無毒性変異ジフテリア毒素結合体）</w:t>
      </w:r>
      <w:bookmarkEnd w:id="187"/>
    </w:p>
    <w:p w14:paraId="768C8089" w14:textId="77777777" w:rsidR="00481E29" w:rsidRPr="00481E29" w:rsidRDefault="00481E29" w:rsidP="00481E29">
      <w:pPr>
        <w:spacing w:line="290" w:lineRule="exact"/>
        <w:rPr>
          <w:rFonts w:ascii="ＭＳ 明朝" w:hAnsi="ＭＳ 明朝"/>
          <w:sz w:val="18"/>
          <w:szCs w:val="18"/>
        </w:rPr>
      </w:pPr>
      <w:r w:rsidRPr="00481E29">
        <w:rPr>
          <w:rFonts w:ascii="ＭＳ 明朝" w:hAnsi="ＭＳ 明朝" w:hint="eastAsia"/>
          <w:sz w:val="18"/>
          <w:szCs w:val="18"/>
        </w:rPr>
        <w:t xml:space="preserve">１　</w:t>
      </w:r>
      <w:r w:rsidRPr="00481E29">
        <w:rPr>
          <w:rFonts w:ascii="ＭＳ 明朝" w:hAnsi="ＭＳ 明朝"/>
          <w:sz w:val="18"/>
          <w:szCs w:val="18"/>
        </w:rPr>
        <w:t>本質及び性状</w:t>
      </w:r>
    </w:p>
    <w:p w14:paraId="072BFB03" w14:textId="77777777" w:rsidR="00481E29" w:rsidRPr="00481E29" w:rsidRDefault="00481E29" w:rsidP="00481E29">
      <w:pPr>
        <w:spacing w:line="290" w:lineRule="exact"/>
        <w:ind w:leftChars="75" w:left="158" w:firstLineChars="100" w:firstLine="180"/>
        <w:rPr>
          <w:rFonts w:ascii="ＭＳ 明朝" w:hAnsi="ＭＳ 明朝"/>
          <w:sz w:val="18"/>
          <w:szCs w:val="18"/>
        </w:rPr>
      </w:pPr>
      <w:r w:rsidRPr="00481E29">
        <w:rPr>
          <w:rFonts w:ascii="ＭＳ 明朝" w:hAnsi="ＭＳ 明朝" w:hint="eastAsia"/>
          <w:sz w:val="18"/>
          <w:szCs w:val="18"/>
        </w:rPr>
        <w:t>本剤は，肺炎球菌</w:t>
      </w:r>
      <w:r w:rsidRPr="00481E29">
        <w:rPr>
          <w:rFonts w:ascii="ＭＳ 明朝" w:hAnsi="ＭＳ 明朝"/>
          <w:sz w:val="18"/>
          <w:szCs w:val="18"/>
        </w:rPr>
        <w:ruby>
          <w:rubyPr>
            <w:rubyAlign w:val="distributeSpace"/>
            <w:hps w:val="10"/>
            <w:hpsRaise w:val="18"/>
            <w:hpsBaseText w:val="18"/>
            <w:lid w:val="ja-JP"/>
          </w:rubyPr>
          <w:rt>
            <w:r w:rsidR="00481E29" w:rsidRPr="00481E29">
              <w:rPr>
                <w:rFonts w:ascii="ＭＳ 明朝" w:hAnsi="ＭＳ 明朝"/>
                <w:sz w:val="18"/>
                <w:szCs w:val="18"/>
              </w:rPr>
              <w:t>きょう</w:t>
            </w:r>
          </w:rt>
          <w:rubyBase>
            <w:r w:rsidR="00481E29" w:rsidRPr="00481E29">
              <w:rPr>
                <w:rFonts w:ascii="ＭＳ 明朝" w:hAnsi="ＭＳ 明朝"/>
                <w:sz w:val="18"/>
                <w:szCs w:val="18"/>
              </w:rPr>
              <w:t>莢</w:t>
            </w:r>
          </w:rubyBase>
        </w:ruby>
      </w:r>
      <w:r w:rsidRPr="00481E29">
        <w:rPr>
          <w:rFonts w:ascii="ＭＳ 明朝" w:hAnsi="ＭＳ 明朝" w:hint="eastAsia"/>
          <w:sz w:val="18"/>
          <w:szCs w:val="18"/>
        </w:rPr>
        <w:t>膜血清型１</w:t>
      </w:r>
      <w:r w:rsidRPr="00481E29">
        <w:rPr>
          <w:rFonts w:ascii="ＭＳ 明朝" w:hAnsi="ＭＳ 明朝"/>
          <w:sz w:val="18"/>
          <w:szCs w:val="18"/>
        </w:rPr>
        <w:t>，</w:t>
      </w:r>
      <w:r w:rsidRPr="00481E29">
        <w:rPr>
          <w:rFonts w:ascii="ＭＳ 明朝" w:hAnsi="ＭＳ 明朝" w:hint="eastAsia"/>
          <w:sz w:val="18"/>
          <w:szCs w:val="18"/>
        </w:rPr>
        <w:t>３</w:t>
      </w:r>
      <w:r w:rsidRPr="00481E29">
        <w:rPr>
          <w:rFonts w:ascii="ＭＳ 明朝" w:hAnsi="ＭＳ 明朝"/>
          <w:sz w:val="18"/>
          <w:szCs w:val="18"/>
        </w:rPr>
        <w:t>，</w:t>
      </w:r>
      <w:r w:rsidRPr="00481E29">
        <w:rPr>
          <w:rFonts w:ascii="ＭＳ 明朝" w:hAnsi="ＭＳ 明朝" w:hint="eastAsia"/>
          <w:sz w:val="18"/>
          <w:szCs w:val="18"/>
        </w:rPr>
        <w:t>４</w:t>
      </w:r>
      <w:r w:rsidRPr="00481E29">
        <w:rPr>
          <w:rFonts w:ascii="ＭＳ 明朝" w:hAnsi="ＭＳ 明朝"/>
          <w:sz w:val="18"/>
          <w:szCs w:val="18"/>
        </w:rPr>
        <w:t>，</w:t>
      </w:r>
      <w:r w:rsidRPr="00481E29">
        <w:rPr>
          <w:rFonts w:ascii="ＭＳ 明朝" w:hAnsi="ＭＳ 明朝" w:hint="eastAsia"/>
          <w:sz w:val="18"/>
          <w:szCs w:val="18"/>
        </w:rPr>
        <w:t>５</w:t>
      </w:r>
      <w:r w:rsidRPr="00481E29">
        <w:rPr>
          <w:rFonts w:ascii="ＭＳ 明朝" w:hAnsi="ＭＳ 明朝"/>
          <w:sz w:val="18"/>
          <w:szCs w:val="18"/>
        </w:rPr>
        <w:t>，</w:t>
      </w:r>
      <w:r w:rsidRPr="00481E29">
        <w:rPr>
          <w:rFonts w:ascii="ＭＳ 明朝" w:hAnsi="ＭＳ 明朝" w:hint="eastAsia"/>
          <w:sz w:val="18"/>
          <w:szCs w:val="18"/>
        </w:rPr>
        <w:t>６Ａ</w:t>
      </w:r>
      <w:r w:rsidRPr="00481E29">
        <w:rPr>
          <w:rFonts w:ascii="ＭＳ 明朝" w:hAnsi="ＭＳ 明朝"/>
          <w:sz w:val="18"/>
          <w:szCs w:val="18"/>
        </w:rPr>
        <w:t>，</w:t>
      </w:r>
      <w:r w:rsidRPr="00481E29">
        <w:rPr>
          <w:rFonts w:ascii="ＭＳ 明朝" w:hAnsi="ＭＳ 明朝" w:hint="eastAsia"/>
          <w:sz w:val="18"/>
          <w:szCs w:val="18"/>
        </w:rPr>
        <w:t>６Ｂ</w:t>
      </w:r>
      <w:r w:rsidRPr="00481E29">
        <w:rPr>
          <w:rFonts w:ascii="ＭＳ 明朝" w:hAnsi="ＭＳ 明朝"/>
          <w:sz w:val="18"/>
          <w:szCs w:val="18"/>
        </w:rPr>
        <w:t>，</w:t>
      </w:r>
      <w:r w:rsidRPr="00481E29">
        <w:rPr>
          <w:rFonts w:ascii="ＭＳ 明朝" w:hAnsi="ＭＳ 明朝" w:hint="eastAsia"/>
          <w:sz w:val="18"/>
          <w:szCs w:val="18"/>
        </w:rPr>
        <w:t>７Ｆ</w:t>
      </w:r>
      <w:r w:rsidRPr="00481E29">
        <w:rPr>
          <w:rFonts w:ascii="ＭＳ 明朝" w:hAnsi="ＭＳ 明朝"/>
          <w:sz w:val="18"/>
          <w:szCs w:val="18"/>
        </w:rPr>
        <w:t>，</w:t>
      </w:r>
      <w:r w:rsidRPr="00481E29">
        <w:rPr>
          <w:rFonts w:ascii="ＭＳ 明朝" w:hAnsi="ＭＳ 明朝" w:hint="eastAsia"/>
          <w:sz w:val="18"/>
          <w:szCs w:val="18"/>
        </w:rPr>
        <w:t>８</w:t>
      </w:r>
      <w:r w:rsidRPr="00481E29">
        <w:rPr>
          <w:rFonts w:ascii="ＭＳ 明朝" w:hAnsi="ＭＳ 明朝"/>
          <w:sz w:val="18"/>
          <w:szCs w:val="18"/>
        </w:rPr>
        <w:t>，</w:t>
      </w:r>
      <w:r w:rsidRPr="00481E29">
        <w:rPr>
          <w:rFonts w:ascii="ＭＳ 明朝" w:hAnsi="ＭＳ 明朝" w:hint="eastAsia"/>
          <w:sz w:val="18"/>
          <w:szCs w:val="18"/>
        </w:rPr>
        <w:t>９Ｖ</w:t>
      </w:r>
      <w:r w:rsidRPr="00481E29">
        <w:rPr>
          <w:rFonts w:ascii="ＭＳ 明朝" w:hAnsi="ＭＳ 明朝"/>
          <w:sz w:val="18"/>
          <w:szCs w:val="18"/>
        </w:rPr>
        <w:t>，</w:t>
      </w:r>
      <w:r w:rsidRPr="00481E29">
        <w:rPr>
          <w:rFonts w:ascii="ＭＳ 明朝" w:hAnsi="ＭＳ 明朝" w:hint="eastAsia"/>
          <w:sz w:val="18"/>
          <w:szCs w:val="18"/>
        </w:rPr>
        <w:t>１０Ａ</w:t>
      </w:r>
      <w:r w:rsidRPr="00481E29">
        <w:rPr>
          <w:rFonts w:ascii="ＭＳ 明朝" w:hAnsi="ＭＳ 明朝"/>
          <w:sz w:val="18"/>
          <w:szCs w:val="18"/>
        </w:rPr>
        <w:t>，</w:t>
      </w:r>
      <w:r w:rsidRPr="00481E29">
        <w:rPr>
          <w:rFonts w:ascii="ＭＳ 明朝" w:hAnsi="ＭＳ 明朝" w:hint="eastAsia"/>
          <w:sz w:val="18"/>
          <w:szCs w:val="18"/>
        </w:rPr>
        <w:t>１１Ａ</w:t>
      </w:r>
      <w:r w:rsidRPr="00481E29">
        <w:rPr>
          <w:rFonts w:ascii="ＭＳ 明朝" w:hAnsi="ＭＳ 明朝"/>
          <w:sz w:val="18"/>
          <w:szCs w:val="18"/>
        </w:rPr>
        <w:t>，</w:t>
      </w:r>
      <w:r w:rsidRPr="00481E29">
        <w:rPr>
          <w:rFonts w:ascii="ＭＳ 明朝" w:hAnsi="ＭＳ 明朝" w:hint="eastAsia"/>
          <w:sz w:val="18"/>
          <w:szCs w:val="18"/>
        </w:rPr>
        <w:t>１２Ｆ</w:t>
      </w:r>
      <w:r w:rsidRPr="00481E29">
        <w:rPr>
          <w:rFonts w:ascii="ＭＳ 明朝" w:hAnsi="ＭＳ 明朝"/>
          <w:sz w:val="18"/>
          <w:szCs w:val="18"/>
        </w:rPr>
        <w:t>，</w:t>
      </w:r>
      <w:r w:rsidRPr="00481E29">
        <w:rPr>
          <w:rFonts w:ascii="ＭＳ 明朝" w:hAnsi="ＭＳ 明朝" w:hint="eastAsia"/>
          <w:sz w:val="18"/>
          <w:szCs w:val="18"/>
        </w:rPr>
        <w:t>１４</w:t>
      </w:r>
      <w:r w:rsidRPr="00481E29">
        <w:rPr>
          <w:rFonts w:ascii="ＭＳ 明朝" w:hAnsi="ＭＳ 明朝"/>
          <w:sz w:val="18"/>
          <w:szCs w:val="18"/>
        </w:rPr>
        <w:t>，</w:t>
      </w:r>
      <w:r w:rsidRPr="00481E29">
        <w:rPr>
          <w:rFonts w:ascii="ＭＳ 明朝" w:hAnsi="ＭＳ 明朝" w:hint="eastAsia"/>
          <w:sz w:val="18"/>
          <w:szCs w:val="18"/>
        </w:rPr>
        <w:t>１５Ｂ</w:t>
      </w:r>
      <w:r w:rsidRPr="00481E29">
        <w:rPr>
          <w:rFonts w:ascii="ＭＳ 明朝" w:hAnsi="ＭＳ 明朝"/>
          <w:sz w:val="18"/>
          <w:szCs w:val="18"/>
        </w:rPr>
        <w:t>，</w:t>
      </w:r>
      <w:r w:rsidRPr="00481E29">
        <w:rPr>
          <w:rFonts w:ascii="ＭＳ 明朝" w:hAnsi="ＭＳ 明朝" w:hint="eastAsia"/>
          <w:sz w:val="18"/>
          <w:szCs w:val="18"/>
        </w:rPr>
        <w:t>１８Ｃ</w:t>
      </w:r>
      <w:r w:rsidRPr="00481E29">
        <w:rPr>
          <w:rFonts w:ascii="ＭＳ 明朝" w:hAnsi="ＭＳ 明朝"/>
          <w:sz w:val="18"/>
          <w:szCs w:val="18"/>
        </w:rPr>
        <w:t>，</w:t>
      </w:r>
      <w:r w:rsidRPr="00481E29">
        <w:rPr>
          <w:rFonts w:ascii="ＭＳ 明朝" w:hAnsi="ＭＳ 明朝" w:hint="eastAsia"/>
          <w:sz w:val="18"/>
          <w:szCs w:val="18"/>
        </w:rPr>
        <w:t>１９Ａ</w:t>
      </w:r>
      <w:r w:rsidRPr="00481E29">
        <w:rPr>
          <w:rFonts w:ascii="ＭＳ 明朝" w:hAnsi="ＭＳ 明朝"/>
          <w:sz w:val="18"/>
          <w:szCs w:val="18"/>
        </w:rPr>
        <w:t>，</w:t>
      </w:r>
      <w:r w:rsidRPr="00481E29">
        <w:rPr>
          <w:rFonts w:ascii="ＭＳ 明朝" w:hAnsi="ＭＳ 明朝" w:hint="eastAsia"/>
          <w:sz w:val="18"/>
          <w:szCs w:val="18"/>
        </w:rPr>
        <w:t>１９Ｆ</w:t>
      </w:r>
      <w:r w:rsidRPr="00481E29">
        <w:rPr>
          <w:rFonts w:ascii="ＭＳ 明朝" w:hAnsi="ＭＳ 明朝"/>
          <w:sz w:val="18"/>
          <w:szCs w:val="18"/>
        </w:rPr>
        <w:t>，</w:t>
      </w:r>
      <w:r w:rsidRPr="00481E29">
        <w:rPr>
          <w:rFonts w:ascii="ＭＳ 明朝" w:hAnsi="ＭＳ 明朝" w:hint="eastAsia"/>
          <w:sz w:val="18"/>
          <w:szCs w:val="18"/>
        </w:rPr>
        <w:t>２２Ｆ</w:t>
      </w:r>
      <w:r w:rsidRPr="00481E29">
        <w:rPr>
          <w:rFonts w:ascii="ＭＳ 明朝" w:hAnsi="ＭＳ 明朝"/>
          <w:sz w:val="18"/>
          <w:szCs w:val="18"/>
        </w:rPr>
        <w:t>，</w:t>
      </w:r>
      <w:r w:rsidRPr="00481E29">
        <w:rPr>
          <w:rFonts w:ascii="ＭＳ 明朝" w:hAnsi="ＭＳ 明朝" w:hint="eastAsia"/>
          <w:sz w:val="18"/>
          <w:szCs w:val="18"/>
        </w:rPr>
        <w:t>２３Ｆ</w:t>
      </w:r>
      <w:r w:rsidRPr="00481E29">
        <w:rPr>
          <w:rFonts w:ascii="ＭＳ 明朝" w:hAnsi="ＭＳ 明朝"/>
          <w:sz w:val="18"/>
          <w:szCs w:val="18"/>
        </w:rPr>
        <w:t>及び</w:t>
      </w:r>
      <w:r w:rsidRPr="00481E29">
        <w:rPr>
          <w:rFonts w:ascii="ＭＳ 明朝" w:hAnsi="ＭＳ 明朝" w:hint="eastAsia"/>
          <w:sz w:val="18"/>
          <w:szCs w:val="18"/>
        </w:rPr>
        <w:t>３３Ｆ</w:t>
      </w:r>
      <w:r w:rsidRPr="00481E29">
        <w:rPr>
          <w:rFonts w:ascii="ＭＳ 明朝" w:hAnsi="ＭＳ 明朝"/>
          <w:sz w:val="18"/>
          <w:szCs w:val="18"/>
        </w:rPr>
        <w:t>（デンマーク式命名法）から抽出した精製</w:t>
      </w:r>
      <w:r w:rsidRPr="00481E29">
        <w:rPr>
          <w:rFonts w:ascii="ＭＳ 明朝" w:hAnsi="ＭＳ 明朝"/>
          <w:sz w:val="18"/>
          <w:szCs w:val="18"/>
        </w:rPr>
        <w:ruby>
          <w:rubyPr>
            <w:rubyAlign w:val="distributeSpace"/>
            <w:hps w:val="10"/>
            <w:hpsRaise w:val="18"/>
            <w:hpsBaseText w:val="18"/>
            <w:lid w:val="ja-JP"/>
          </w:rubyPr>
          <w:rt>
            <w:r w:rsidR="00481E29" w:rsidRPr="00481E29">
              <w:rPr>
                <w:rFonts w:ascii="ＭＳ 明朝" w:hAnsi="ＭＳ 明朝"/>
                <w:sz w:val="18"/>
                <w:szCs w:val="18"/>
              </w:rPr>
              <w:t>きょう</w:t>
            </w:r>
          </w:rt>
          <w:rubyBase>
            <w:r w:rsidR="00481E29" w:rsidRPr="00481E29">
              <w:rPr>
                <w:rFonts w:ascii="ＭＳ 明朝" w:hAnsi="ＭＳ 明朝"/>
                <w:sz w:val="18"/>
                <w:szCs w:val="18"/>
              </w:rPr>
              <w:t>莢</w:t>
            </w:r>
          </w:rubyBase>
        </w:ruby>
      </w:r>
      <w:r w:rsidRPr="00481E29">
        <w:rPr>
          <w:rFonts w:ascii="ＭＳ 明朝" w:hAnsi="ＭＳ 明朝"/>
          <w:sz w:val="18"/>
          <w:szCs w:val="18"/>
        </w:rPr>
        <w:t>膜血清型ポリ</w:t>
      </w:r>
      <w:r w:rsidRPr="00481E29">
        <w:rPr>
          <w:rFonts w:ascii="ＭＳ 明朝" w:hAnsi="ＭＳ 明朝" w:hint="eastAsia"/>
          <w:sz w:val="18"/>
          <w:szCs w:val="18"/>
        </w:rPr>
        <w:t>サッカライドをそれぞれ無毒性変異ジフテリア毒素（以下「</w:t>
      </w:r>
      <w:r w:rsidRPr="00481E29">
        <w:rPr>
          <w:rFonts w:ascii="ＭＳ 明朝" w:hAnsi="ＭＳ 明朝"/>
          <w:sz w:val="18"/>
          <w:szCs w:val="18"/>
        </w:rPr>
        <w:t>ＣＲＭ</w:t>
      </w:r>
      <w:r w:rsidRPr="00481E29">
        <w:rPr>
          <w:rFonts w:ascii="ＭＳ 明朝" w:hAnsi="ＭＳ 明朝"/>
          <w:sz w:val="18"/>
          <w:szCs w:val="18"/>
          <w:vertAlign w:val="subscript"/>
        </w:rPr>
        <w:t>197</w:t>
      </w:r>
      <w:r w:rsidRPr="00481E29">
        <w:rPr>
          <w:rFonts w:ascii="ＭＳ 明朝" w:hAnsi="ＭＳ 明朝"/>
          <w:sz w:val="18"/>
          <w:szCs w:val="18"/>
        </w:rPr>
        <w:t>」という．）と共有結合さ</w:t>
      </w:r>
      <w:r w:rsidRPr="00481E29">
        <w:rPr>
          <w:rFonts w:ascii="ＭＳ 明朝" w:hAnsi="ＭＳ 明朝" w:hint="eastAsia"/>
          <w:sz w:val="18"/>
          <w:szCs w:val="18"/>
        </w:rPr>
        <w:t>せ，これらを混合した液にアルミニウム塩を加えて不溶性とした液剤である．振り混ぜるとき，均等に白濁する．</w:t>
      </w:r>
    </w:p>
    <w:p w14:paraId="3D4963A7" w14:textId="77777777" w:rsidR="00481E29" w:rsidRPr="00481E29" w:rsidRDefault="00481E29" w:rsidP="00481E29">
      <w:pPr>
        <w:spacing w:line="290" w:lineRule="exact"/>
        <w:rPr>
          <w:rFonts w:ascii="ＭＳ 明朝" w:hAnsi="ＭＳ 明朝"/>
          <w:sz w:val="18"/>
          <w:szCs w:val="18"/>
        </w:rPr>
      </w:pPr>
      <w:r w:rsidRPr="00481E29">
        <w:rPr>
          <w:rFonts w:ascii="ＭＳ 明朝" w:hAnsi="ＭＳ 明朝" w:hint="eastAsia"/>
          <w:sz w:val="18"/>
          <w:szCs w:val="18"/>
        </w:rPr>
        <w:t xml:space="preserve">２　</w:t>
      </w:r>
      <w:r w:rsidRPr="00481E29">
        <w:rPr>
          <w:rFonts w:ascii="ＭＳ 明朝" w:hAnsi="ＭＳ 明朝"/>
          <w:sz w:val="18"/>
          <w:szCs w:val="18"/>
        </w:rPr>
        <w:t>製法</w:t>
      </w:r>
    </w:p>
    <w:p w14:paraId="4380D509" w14:textId="77777777" w:rsidR="00481E29" w:rsidRPr="00481E29" w:rsidRDefault="00481E29" w:rsidP="00481E29">
      <w:pPr>
        <w:spacing w:line="290" w:lineRule="exact"/>
        <w:rPr>
          <w:rFonts w:ascii="ＭＳ 明朝" w:hAnsi="ＭＳ 明朝"/>
          <w:sz w:val="18"/>
          <w:szCs w:val="18"/>
        </w:rPr>
      </w:pPr>
      <w:r w:rsidRPr="00481E29">
        <w:rPr>
          <w:rFonts w:ascii="ＭＳ 明朝" w:hAnsi="ＭＳ 明朝" w:hint="eastAsia"/>
          <w:sz w:val="18"/>
          <w:szCs w:val="18"/>
        </w:rPr>
        <w:t xml:space="preserve">２．１　</w:t>
      </w:r>
      <w:r w:rsidRPr="00481E29">
        <w:rPr>
          <w:rFonts w:ascii="ＭＳ 明朝" w:hAnsi="ＭＳ 明朝"/>
          <w:sz w:val="18"/>
          <w:szCs w:val="18"/>
        </w:rPr>
        <w:t>原材料</w:t>
      </w:r>
    </w:p>
    <w:p w14:paraId="40798C2B" w14:textId="77777777" w:rsidR="00481E29" w:rsidRPr="00481E29" w:rsidRDefault="00481E29" w:rsidP="00481E29">
      <w:pPr>
        <w:spacing w:line="290" w:lineRule="exact"/>
        <w:rPr>
          <w:rFonts w:ascii="ＭＳ 明朝" w:hAnsi="ＭＳ 明朝"/>
          <w:sz w:val="18"/>
          <w:szCs w:val="18"/>
        </w:rPr>
      </w:pPr>
      <w:r w:rsidRPr="00481E29">
        <w:rPr>
          <w:rFonts w:ascii="ＭＳ 明朝" w:hAnsi="ＭＳ 明朝" w:hint="eastAsia"/>
          <w:sz w:val="18"/>
          <w:szCs w:val="18"/>
        </w:rPr>
        <w:t xml:space="preserve">２．１．１　</w:t>
      </w:r>
      <w:r w:rsidRPr="00481E29">
        <w:rPr>
          <w:rFonts w:ascii="ＭＳ 明朝" w:hAnsi="ＭＳ 明朝"/>
          <w:sz w:val="18"/>
          <w:szCs w:val="18"/>
        </w:rPr>
        <w:t>製造用株</w:t>
      </w:r>
    </w:p>
    <w:p w14:paraId="1203158E" w14:textId="77777777" w:rsidR="00481E29" w:rsidRPr="00481E29" w:rsidRDefault="00481E29" w:rsidP="00481E29">
      <w:pPr>
        <w:spacing w:line="290" w:lineRule="exact"/>
        <w:ind w:leftChars="75" w:left="158" w:firstLineChars="100" w:firstLine="180"/>
        <w:rPr>
          <w:rFonts w:ascii="ＭＳ 明朝" w:hAnsi="ＭＳ 明朝"/>
          <w:sz w:val="18"/>
          <w:szCs w:val="18"/>
        </w:rPr>
      </w:pPr>
      <w:r w:rsidRPr="00481E29">
        <w:rPr>
          <w:rFonts w:ascii="ＭＳ 明朝" w:hAnsi="ＭＳ 明朝" w:hint="eastAsia"/>
          <w:sz w:val="18"/>
          <w:szCs w:val="18"/>
        </w:rPr>
        <w:t>承認された肺炎球菌</w:t>
      </w:r>
      <w:r w:rsidRPr="00481E29">
        <w:rPr>
          <w:rFonts w:ascii="ＭＳ 明朝" w:hAnsi="ＭＳ 明朝"/>
          <w:sz w:val="18"/>
          <w:szCs w:val="18"/>
        </w:rPr>
        <w:ruby>
          <w:rubyPr>
            <w:rubyAlign w:val="distributeSpace"/>
            <w:hps w:val="9"/>
            <w:hpsRaise w:val="16"/>
            <w:hpsBaseText w:val="18"/>
            <w:lid w:val="ja-JP"/>
          </w:rubyPr>
          <w:rt>
            <w:r w:rsidR="00481E29" w:rsidRPr="00481E29">
              <w:rPr>
                <w:rFonts w:ascii="ＭＳ 明朝" w:hAnsi="ＭＳ 明朝"/>
                <w:sz w:val="18"/>
                <w:szCs w:val="18"/>
              </w:rPr>
              <w:t>きょう</w:t>
            </w:r>
          </w:rt>
          <w:rubyBase>
            <w:r w:rsidR="00481E29" w:rsidRPr="00481E29">
              <w:rPr>
                <w:rFonts w:ascii="ＭＳ 明朝" w:hAnsi="ＭＳ 明朝"/>
                <w:sz w:val="18"/>
                <w:szCs w:val="18"/>
              </w:rPr>
              <w:t>莢</w:t>
            </w:r>
          </w:rubyBase>
        </w:ruby>
      </w:r>
      <w:r w:rsidRPr="00481E29">
        <w:rPr>
          <w:rFonts w:ascii="ＭＳ 明朝" w:hAnsi="ＭＳ 明朝" w:hint="eastAsia"/>
          <w:sz w:val="18"/>
          <w:szCs w:val="18"/>
        </w:rPr>
        <w:t>膜血清型１</w:t>
      </w:r>
      <w:r w:rsidRPr="00481E29">
        <w:rPr>
          <w:rFonts w:ascii="ＭＳ 明朝" w:hAnsi="ＭＳ 明朝"/>
          <w:sz w:val="18"/>
          <w:szCs w:val="18"/>
        </w:rPr>
        <w:t>，</w:t>
      </w:r>
      <w:r w:rsidRPr="00481E29">
        <w:rPr>
          <w:rFonts w:ascii="ＭＳ 明朝" w:hAnsi="ＭＳ 明朝" w:hint="eastAsia"/>
          <w:sz w:val="18"/>
          <w:szCs w:val="18"/>
        </w:rPr>
        <w:t>３</w:t>
      </w:r>
      <w:r w:rsidRPr="00481E29">
        <w:rPr>
          <w:rFonts w:ascii="ＭＳ 明朝" w:hAnsi="ＭＳ 明朝"/>
          <w:sz w:val="18"/>
          <w:szCs w:val="18"/>
        </w:rPr>
        <w:t>，</w:t>
      </w:r>
      <w:r w:rsidRPr="00481E29">
        <w:rPr>
          <w:rFonts w:ascii="ＭＳ 明朝" w:hAnsi="ＭＳ 明朝" w:hint="eastAsia"/>
          <w:sz w:val="18"/>
          <w:szCs w:val="18"/>
        </w:rPr>
        <w:t>４</w:t>
      </w:r>
      <w:r w:rsidRPr="00481E29">
        <w:rPr>
          <w:rFonts w:ascii="ＭＳ 明朝" w:hAnsi="ＭＳ 明朝"/>
          <w:sz w:val="18"/>
          <w:szCs w:val="18"/>
        </w:rPr>
        <w:t>，</w:t>
      </w:r>
      <w:r w:rsidRPr="00481E29">
        <w:rPr>
          <w:rFonts w:ascii="ＭＳ 明朝" w:hAnsi="ＭＳ 明朝" w:hint="eastAsia"/>
          <w:sz w:val="18"/>
          <w:szCs w:val="18"/>
        </w:rPr>
        <w:t>５</w:t>
      </w:r>
      <w:r w:rsidRPr="00481E29">
        <w:rPr>
          <w:rFonts w:ascii="ＭＳ 明朝" w:hAnsi="ＭＳ 明朝"/>
          <w:sz w:val="18"/>
          <w:szCs w:val="18"/>
        </w:rPr>
        <w:t>，</w:t>
      </w:r>
      <w:r w:rsidRPr="00481E29">
        <w:rPr>
          <w:rFonts w:ascii="ＭＳ 明朝" w:hAnsi="ＭＳ 明朝" w:hint="eastAsia"/>
          <w:sz w:val="18"/>
          <w:szCs w:val="18"/>
        </w:rPr>
        <w:t>６Ａ</w:t>
      </w:r>
      <w:r w:rsidRPr="00481E29">
        <w:rPr>
          <w:rFonts w:ascii="ＭＳ 明朝" w:hAnsi="ＭＳ 明朝"/>
          <w:sz w:val="18"/>
          <w:szCs w:val="18"/>
        </w:rPr>
        <w:t>，</w:t>
      </w:r>
      <w:r w:rsidRPr="00481E29">
        <w:rPr>
          <w:rFonts w:ascii="ＭＳ 明朝" w:hAnsi="ＭＳ 明朝" w:hint="eastAsia"/>
          <w:sz w:val="18"/>
          <w:szCs w:val="18"/>
        </w:rPr>
        <w:t>６Ｂ</w:t>
      </w:r>
      <w:r w:rsidRPr="00481E29">
        <w:rPr>
          <w:rFonts w:ascii="ＭＳ 明朝" w:hAnsi="ＭＳ 明朝"/>
          <w:sz w:val="18"/>
          <w:szCs w:val="18"/>
        </w:rPr>
        <w:t>，</w:t>
      </w:r>
      <w:r w:rsidRPr="00481E29">
        <w:rPr>
          <w:rFonts w:ascii="ＭＳ 明朝" w:hAnsi="ＭＳ 明朝" w:hint="eastAsia"/>
          <w:sz w:val="18"/>
          <w:szCs w:val="18"/>
        </w:rPr>
        <w:t>７Ｆ</w:t>
      </w:r>
      <w:r w:rsidRPr="00481E29">
        <w:rPr>
          <w:rFonts w:ascii="ＭＳ 明朝" w:hAnsi="ＭＳ 明朝"/>
          <w:sz w:val="18"/>
          <w:szCs w:val="18"/>
        </w:rPr>
        <w:t>，</w:t>
      </w:r>
      <w:r w:rsidRPr="00481E29">
        <w:rPr>
          <w:rFonts w:ascii="ＭＳ 明朝" w:hAnsi="ＭＳ 明朝" w:hint="eastAsia"/>
          <w:sz w:val="18"/>
          <w:szCs w:val="18"/>
        </w:rPr>
        <w:t>８</w:t>
      </w:r>
      <w:r w:rsidRPr="00481E29">
        <w:rPr>
          <w:rFonts w:ascii="ＭＳ 明朝" w:hAnsi="ＭＳ 明朝"/>
          <w:sz w:val="18"/>
          <w:szCs w:val="18"/>
        </w:rPr>
        <w:t>，</w:t>
      </w:r>
      <w:r w:rsidRPr="00481E29">
        <w:rPr>
          <w:rFonts w:ascii="ＭＳ 明朝" w:hAnsi="ＭＳ 明朝" w:hint="eastAsia"/>
          <w:sz w:val="18"/>
          <w:szCs w:val="18"/>
        </w:rPr>
        <w:t>９Ｖ</w:t>
      </w:r>
      <w:r w:rsidRPr="00481E29">
        <w:rPr>
          <w:rFonts w:ascii="ＭＳ 明朝" w:hAnsi="ＭＳ 明朝"/>
          <w:sz w:val="18"/>
          <w:szCs w:val="18"/>
        </w:rPr>
        <w:t>，</w:t>
      </w:r>
      <w:r w:rsidRPr="00481E29">
        <w:rPr>
          <w:rFonts w:ascii="ＭＳ 明朝" w:hAnsi="ＭＳ 明朝" w:hint="eastAsia"/>
          <w:sz w:val="18"/>
          <w:szCs w:val="18"/>
        </w:rPr>
        <w:t>１０Ａ</w:t>
      </w:r>
      <w:r w:rsidRPr="00481E29">
        <w:rPr>
          <w:rFonts w:ascii="ＭＳ 明朝" w:hAnsi="ＭＳ 明朝"/>
          <w:sz w:val="18"/>
          <w:szCs w:val="18"/>
        </w:rPr>
        <w:t>，</w:t>
      </w:r>
      <w:r w:rsidRPr="00481E29">
        <w:rPr>
          <w:rFonts w:ascii="ＭＳ 明朝" w:hAnsi="ＭＳ 明朝" w:hint="eastAsia"/>
          <w:sz w:val="18"/>
          <w:szCs w:val="18"/>
        </w:rPr>
        <w:t>１１Ａ</w:t>
      </w:r>
      <w:r w:rsidRPr="00481E29">
        <w:rPr>
          <w:rFonts w:ascii="ＭＳ 明朝" w:hAnsi="ＭＳ 明朝"/>
          <w:sz w:val="18"/>
          <w:szCs w:val="18"/>
        </w:rPr>
        <w:t>，</w:t>
      </w:r>
      <w:r w:rsidRPr="00481E29">
        <w:rPr>
          <w:rFonts w:ascii="ＭＳ 明朝" w:hAnsi="ＭＳ 明朝" w:hint="eastAsia"/>
          <w:sz w:val="18"/>
          <w:szCs w:val="18"/>
        </w:rPr>
        <w:t>１２Ｆ</w:t>
      </w:r>
      <w:r w:rsidRPr="00481E29">
        <w:rPr>
          <w:rFonts w:ascii="ＭＳ 明朝" w:hAnsi="ＭＳ 明朝"/>
          <w:sz w:val="18"/>
          <w:szCs w:val="18"/>
        </w:rPr>
        <w:t>，</w:t>
      </w:r>
      <w:r w:rsidRPr="00481E29">
        <w:rPr>
          <w:rFonts w:ascii="ＭＳ 明朝" w:hAnsi="ＭＳ 明朝" w:hint="eastAsia"/>
          <w:sz w:val="18"/>
          <w:szCs w:val="18"/>
        </w:rPr>
        <w:t>１４</w:t>
      </w:r>
      <w:r w:rsidRPr="00481E29">
        <w:rPr>
          <w:rFonts w:ascii="ＭＳ 明朝" w:hAnsi="ＭＳ 明朝"/>
          <w:sz w:val="18"/>
          <w:szCs w:val="18"/>
        </w:rPr>
        <w:t>，</w:t>
      </w:r>
      <w:r w:rsidRPr="00481E29">
        <w:rPr>
          <w:rFonts w:ascii="ＭＳ 明朝" w:hAnsi="ＭＳ 明朝" w:hint="eastAsia"/>
          <w:sz w:val="18"/>
          <w:szCs w:val="18"/>
        </w:rPr>
        <w:t>１５Ｂ</w:t>
      </w:r>
      <w:r w:rsidRPr="00481E29">
        <w:rPr>
          <w:rFonts w:ascii="ＭＳ 明朝" w:hAnsi="ＭＳ 明朝"/>
          <w:sz w:val="18"/>
          <w:szCs w:val="18"/>
        </w:rPr>
        <w:t>，</w:t>
      </w:r>
      <w:r w:rsidRPr="00481E29">
        <w:rPr>
          <w:rFonts w:ascii="ＭＳ 明朝" w:hAnsi="ＭＳ 明朝" w:hint="eastAsia"/>
          <w:sz w:val="18"/>
          <w:szCs w:val="18"/>
        </w:rPr>
        <w:t>１８Ｃ</w:t>
      </w:r>
      <w:r w:rsidRPr="00481E29">
        <w:rPr>
          <w:rFonts w:ascii="ＭＳ 明朝" w:hAnsi="ＭＳ 明朝"/>
          <w:sz w:val="18"/>
          <w:szCs w:val="18"/>
        </w:rPr>
        <w:t>，</w:t>
      </w:r>
      <w:r w:rsidRPr="00481E29">
        <w:rPr>
          <w:rFonts w:ascii="ＭＳ 明朝" w:hAnsi="ＭＳ 明朝" w:hint="eastAsia"/>
          <w:sz w:val="18"/>
          <w:szCs w:val="18"/>
        </w:rPr>
        <w:t>１９Ａ</w:t>
      </w:r>
      <w:r w:rsidRPr="00481E29">
        <w:rPr>
          <w:rFonts w:ascii="ＭＳ 明朝" w:hAnsi="ＭＳ 明朝"/>
          <w:sz w:val="18"/>
          <w:szCs w:val="18"/>
        </w:rPr>
        <w:t>，</w:t>
      </w:r>
      <w:r w:rsidRPr="00481E29">
        <w:rPr>
          <w:rFonts w:ascii="ＭＳ 明朝" w:hAnsi="ＭＳ 明朝" w:hint="eastAsia"/>
          <w:sz w:val="18"/>
          <w:szCs w:val="18"/>
        </w:rPr>
        <w:t>１９Ｆ</w:t>
      </w:r>
      <w:r w:rsidRPr="00481E29">
        <w:rPr>
          <w:rFonts w:ascii="ＭＳ 明朝" w:hAnsi="ＭＳ 明朝"/>
          <w:sz w:val="18"/>
          <w:szCs w:val="18"/>
        </w:rPr>
        <w:t>，</w:t>
      </w:r>
      <w:r w:rsidRPr="00481E29">
        <w:rPr>
          <w:rFonts w:ascii="ＭＳ 明朝" w:hAnsi="ＭＳ 明朝" w:hint="eastAsia"/>
          <w:sz w:val="18"/>
          <w:szCs w:val="18"/>
        </w:rPr>
        <w:t>２２Ｆ</w:t>
      </w:r>
      <w:r w:rsidRPr="00481E29">
        <w:rPr>
          <w:rFonts w:ascii="ＭＳ 明朝" w:hAnsi="ＭＳ 明朝"/>
          <w:sz w:val="18"/>
          <w:szCs w:val="18"/>
        </w:rPr>
        <w:t>，</w:t>
      </w:r>
      <w:r w:rsidRPr="00481E29">
        <w:rPr>
          <w:rFonts w:ascii="ＭＳ 明朝" w:hAnsi="ＭＳ 明朝" w:hint="eastAsia"/>
          <w:sz w:val="18"/>
          <w:szCs w:val="18"/>
        </w:rPr>
        <w:t>２３Ｆ</w:t>
      </w:r>
      <w:r w:rsidRPr="00481E29">
        <w:rPr>
          <w:rFonts w:ascii="ＭＳ 明朝" w:hAnsi="ＭＳ 明朝"/>
          <w:sz w:val="18"/>
          <w:szCs w:val="18"/>
        </w:rPr>
        <w:t>及び</w:t>
      </w:r>
      <w:r w:rsidRPr="00481E29">
        <w:rPr>
          <w:rFonts w:ascii="ＭＳ 明朝" w:hAnsi="ＭＳ 明朝" w:hint="eastAsia"/>
          <w:sz w:val="18"/>
          <w:szCs w:val="18"/>
        </w:rPr>
        <w:t>３３Ｆ</w:t>
      </w:r>
      <w:r w:rsidRPr="00481E29">
        <w:rPr>
          <w:rFonts w:ascii="ＭＳ 明朝" w:hAnsi="ＭＳ 明朝"/>
          <w:sz w:val="18"/>
          <w:szCs w:val="18"/>
        </w:rPr>
        <w:t>のそれぞれの株並びにＣＲＭ</w:t>
      </w:r>
      <w:r w:rsidRPr="00481E29">
        <w:rPr>
          <w:rFonts w:ascii="ＭＳ 明朝" w:hAnsi="ＭＳ 明朝"/>
          <w:sz w:val="18"/>
          <w:szCs w:val="18"/>
          <w:vertAlign w:val="subscript"/>
        </w:rPr>
        <w:t>197</w:t>
      </w:r>
      <w:r w:rsidRPr="00481E29">
        <w:rPr>
          <w:rFonts w:ascii="ＭＳ 明朝" w:hAnsi="ＭＳ 明朝"/>
          <w:sz w:val="18"/>
          <w:szCs w:val="18"/>
        </w:rPr>
        <w:t>産生株を用いてシード</w:t>
      </w:r>
      <w:r w:rsidRPr="00481E29">
        <w:rPr>
          <w:rFonts w:ascii="ＭＳ 明朝" w:hAnsi="ＭＳ 明朝" w:hint="eastAsia"/>
          <w:sz w:val="18"/>
          <w:szCs w:val="18"/>
        </w:rPr>
        <w:t>ロットを作製する．</w:t>
      </w:r>
    </w:p>
    <w:p w14:paraId="1B5EAA73" w14:textId="77777777" w:rsidR="00481E29" w:rsidRPr="00481E29" w:rsidRDefault="00481E29" w:rsidP="00481E29">
      <w:pPr>
        <w:spacing w:line="290" w:lineRule="exact"/>
        <w:rPr>
          <w:rFonts w:ascii="ＭＳ 明朝" w:hAnsi="ＭＳ 明朝"/>
          <w:sz w:val="18"/>
          <w:szCs w:val="18"/>
        </w:rPr>
      </w:pPr>
      <w:r w:rsidRPr="00481E29">
        <w:rPr>
          <w:rFonts w:ascii="ＭＳ 明朝" w:hAnsi="ＭＳ 明朝" w:hint="eastAsia"/>
          <w:sz w:val="18"/>
          <w:szCs w:val="18"/>
        </w:rPr>
        <w:t xml:space="preserve">２．１．２　</w:t>
      </w:r>
      <w:r w:rsidRPr="00481E29">
        <w:rPr>
          <w:rFonts w:ascii="ＭＳ 明朝" w:hAnsi="ＭＳ 明朝"/>
          <w:sz w:val="18"/>
          <w:szCs w:val="18"/>
        </w:rPr>
        <w:t>培地</w:t>
      </w:r>
    </w:p>
    <w:p w14:paraId="19BDCAA8" w14:textId="77777777" w:rsidR="00481E29" w:rsidRPr="00481E29" w:rsidRDefault="00481E29" w:rsidP="00481E29">
      <w:pPr>
        <w:spacing w:line="290" w:lineRule="exact"/>
        <w:ind w:leftChars="75" w:left="158" w:firstLineChars="100" w:firstLine="180"/>
        <w:rPr>
          <w:rFonts w:ascii="ＭＳ 明朝" w:hAnsi="ＭＳ 明朝"/>
          <w:sz w:val="18"/>
          <w:szCs w:val="18"/>
        </w:rPr>
      </w:pPr>
      <w:r w:rsidRPr="00481E29">
        <w:rPr>
          <w:rFonts w:ascii="ＭＳ 明朝" w:hAnsi="ＭＳ 明朝" w:hint="eastAsia"/>
          <w:sz w:val="18"/>
          <w:szCs w:val="18"/>
        </w:rPr>
        <w:t>肺炎球菌の培養に用いる培地には，高分子のポリサッカライドその他人体に高度にアレルギーを起こすおそれのあるもの及びポリサッカライド精製工程で沈殿を生じる成分を用いてはならない．</w:t>
      </w:r>
    </w:p>
    <w:p w14:paraId="21145072" w14:textId="77777777" w:rsidR="00481E29" w:rsidRPr="00481E29" w:rsidRDefault="00481E29" w:rsidP="00481E29">
      <w:pPr>
        <w:spacing w:line="290" w:lineRule="exact"/>
        <w:ind w:leftChars="75" w:left="158" w:firstLineChars="100" w:firstLine="180"/>
        <w:rPr>
          <w:rFonts w:ascii="ＭＳ 明朝" w:hAnsi="ＭＳ 明朝"/>
          <w:sz w:val="18"/>
          <w:szCs w:val="18"/>
        </w:rPr>
      </w:pPr>
      <w:r w:rsidRPr="00481E29">
        <w:rPr>
          <w:rFonts w:ascii="ＭＳ 明朝" w:hAnsi="ＭＳ 明朝" w:hint="eastAsia"/>
          <w:sz w:val="18"/>
          <w:szCs w:val="18"/>
        </w:rPr>
        <w:t>ＣＲＭ</w:t>
      </w:r>
      <w:r w:rsidRPr="00481E29">
        <w:rPr>
          <w:rFonts w:ascii="ＭＳ 明朝" w:hAnsi="ＭＳ 明朝"/>
          <w:sz w:val="18"/>
          <w:szCs w:val="18"/>
          <w:vertAlign w:val="subscript"/>
        </w:rPr>
        <w:t>197</w:t>
      </w:r>
      <w:r w:rsidRPr="00481E29">
        <w:rPr>
          <w:rFonts w:ascii="ＭＳ 明朝" w:hAnsi="ＭＳ 明朝"/>
          <w:sz w:val="18"/>
          <w:szCs w:val="18"/>
        </w:rPr>
        <w:t>産生株の培養に用いる培地には，馬肉，人体に由来する材料，ヒト血液型物質を含む可</w:t>
      </w:r>
      <w:r w:rsidRPr="00481E29">
        <w:rPr>
          <w:rFonts w:ascii="ＭＳ 明朝" w:hAnsi="ＭＳ 明朝" w:hint="eastAsia"/>
          <w:sz w:val="18"/>
          <w:szCs w:val="18"/>
        </w:rPr>
        <w:t>能性のあるものその他人体に高度にアレルギーを起こすおそれのあるものを用いてはならない．</w:t>
      </w:r>
    </w:p>
    <w:p w14:paraId="235EEED9" w14:textId="77777777" w:rsidR="00481E29" w:rsidRPr="00481E29" w:rsidRDefault="00481E29" w:rsidP="00481E29">
      <w:pPr>
        <w:spacing w:line="290" w:lineRule="exact"/>
        <w:rPr>
          <w:rFonts w:ascii="ＭＳ 明朝" w:hAnsi="ＭＳ 明朝"/>
          <w:sz w:val="18"/>
          <w:szCs w:val="18"/>
        </w:rPr>
      </w:pPr>
      <w:r w:rsidRPr="00481E29">
        <w:rPr>
          <w:rFonts w:ascii="ＭＳ 明朝" w:hAnsi="ＭＳ 明朝" w:hint="eastAsia"/>
          <w:sz w:val="18"/>
          <w:szCs w:val="18"/>
        </w:rPr>
        <w:t xml:space="preserve">２．２　</w:t>
      </w:r>
      <w:r w:rsidRPr="00481E29">
        <w:rPr>
          <w:rFonts w:ascii="ＭＳ 明朝" w:hAnsi="ＭＳ 明朝"/>
          <w:sz w:val="18"/>
          <w:szCs w:val="18"/>
        </w:rPr>
        <w:t>原液</w:t>
      </w:r>
    </w:p>
    <w:p w14:paraId="0BFDAE9C" w14:textId="77777777" w:rsidR="00481E29" w:rsidRPr="00481E29" w:rsidRDefault="00481E29" w:rsidP="00481E29">
      <w:pPr>
        <w:spacing w:line="290" w:lineRule="exact"/>
        <w:rPr>
          <w:rFonts w:ascii="ＭＳ 明朝" w:hAnsi="ＭＳ 明朝"/>
          <w:sz w:val="18"/>
          <w:szCs w:val="18"/>
        </w:rPr>
      </w:pPr>
      <w:r w:rsidRPr="00481E29">
        <w:rPr>
          <w:rFonts w:ascii="ＭＳ 明朝" w:hAnsi="ＭＳ 明朝" w:hint="eastAsia"/>
          <w:sz w:val="18"/>
          <w:szCs w:val="18"/>
        </w:rPr>
        <w:t xml:space="preserve">２．２．１　</w:t>
      </w:r>
      <w:r w:rsidRPr="00481E29">
        <w:rPr>
          <w:rFonts w:ascii="ＭＳ 明朝" w:hAnsi="ＭＳ 明朝"/>
          <w:sz w:val="18"/>
          <w:szCs w:val="18"/>
        </w:rPr>
        <w:t>精製ポリサッカライド</w:t>
      </w:r>
    </w:p>
    <w:p w14:paraId="1E205DDB" w14:textId="77777777" w:rsidR="00481E29" w:rsidRPr="00481E29" w:rsidRDefault="00481E29" w:rsidP="00481E29">
      <w:pPr>
        <w:spacing w:line="290" w:lineRule="exact"/>
        <w:rPr>
          <w:rFonts w:ascii="ＭＳ 明朝" w:hAnsi="ＭＳ 明朝"/>
          <w:sz w:val="18"/>
          <w:szCs w:val="18"/>
        </w:rPr>
      </w:pPr>
      <w:r w:rsidRPr="00481E29">
        <w:rPr>
          <w:rFonts w:ascii="ＭＳ 明朝" w:hAnsi="ＭＳ 明朝" w:hint="eastAsia"/>
          <w:sz w:val="18"/>
          <w:szCs w:val="18"/>
        </w:rPr>
        <w:t xml:space="preserve">２．２．１．１　</w:t>
      </w:r>
      <w:r w:rsidRPr="00481E29">
        <w:rPr>
          <w:rFonts w:ascii="ＭＳ 明朝" w:hAnsi="ＭＳ 明朝"/>
          <w:sz w:val="18"/>
          <w:szCs w:val="18"/>
        </w:rPr>
        <w:t>菌の培養</w:t>
      </w:r>
    </w:p>
    <w:p w14:paraId="5ABD6376" w14:textId="77777777" w:rsidR="00481E29" w:rsidRPr="00481E29" w:rsidRDefault="00481E29" w:rsidP="00481E29">
      <w:pPr>
        <w:spacing w:line="290" w:lineRule="exact"/>
        <w:ind w:leftChars="75" w:left="158" w:firstLineChars="100" w:firstLine="180"/>
        <w:rPr>
          <w:rFonts w:ascii="ＭＳ 明朝" w:hAnsi="ＭＳ 明朝"/>
          <w:sz w:val="18"/>
          <w:szCs w:val="18"/>
        </w:rPr>
      </w:pPr>
      <w:r w:rsidRPr="00481E29">
        <w:rPr>
          <w:rFonts w:ascii="ＭＳ 明朝" w:hAnsi="ＭＳ 明朝"/>
          <w:sz w:val="18"/>
          <w:szCs w:val="18"/>
        </w:rPr>
        <w:ruby>
          <w:rubyPr>
            <w:rubyAlign w:val="distributeSpace"/>
            <w:hps w:val="10"/>
            <w:hpsRaise w:val="18"/>
            <w:hpsBaseText w:val="18"/>
            <w:lid w:val="ja-JP"/>
          </w:rubyPr>
          <w:rt>
            <w:r w:rsidR="00481E29" w:rsidRPr="00481E29">
              <w:rPr>
                <w:rFonts w:ascii="ＭＳ 明朝" w:hAnsi="ＭＳ 明朝"/>
                <w:sz w:val="18"/>
                <w:szCs w:val="18"/>
              </w:rPr>
              <w:t>きょう</w:t>
            </w:r>
          </w:rt>
          <w:rubyBase>
            <w:r w:rsidR="00481E29" w:rsidRPr="00481E29">
              <w:rPr>
                <w:rFonts w:ascii="ＭＳ 明朝" w:hAnsi="ＭＳ 明朝"/>
                <w:sz w:val="18"/>
                <w:szCs w:val="18"/>
              </w:rPr>
              <w:t>莢</w:t>
            </w:r>
          </w:rubyBase>
        </w:ruby>
      </w:r>
      <w:r w:rsidRPr="00481E29">
        <w:rPr>
          <w:rFonts w:ascii="ＭＳ 明朝" w:hAnsi="ＭＳ 明朝" w:hint="eastAsia"/>
          <w:sz w:val="18"/>
          <w:szCs w:val="18"/>
        </w:rPr>
        <w:t>膜血清型別にそれぞれの肺炎球菌の株を培養する．適当な方法により検査するとき，培養液に他の細菌の混入を認めてはならない．</w:t>
      </w:r>
    </w:p>
    <w:p w14:paraId="2E9D9BF5" w14:textId="77777777" w:rsidR="00481E29" w:rsidRPr="00481E29" w:rsidRDefault="00481E29" w:rsidP="00481E29">
      <w:pPr>
        <w:spacing w:line="290" w:lineRule="exact"/>
        <w:rPr>
          <w:rFonts w:ascii="ＭＳ 明朝" w:hAnsi="ＭＳ 明朝"/>
          <w:sz w:val="18"/>
          <w:szCs w:val="18"/>
        </w:rPr>
      </w:pPr>
      <w:r w:rsidRPr="00481E29">
        <w:rPr>
          <w:rFonts w:ascii="ＭＳ 明朝" w:hAnsi="ＭＳ 明朝" w:hint="eastAsia"/>
          <w:sz w:val="18"/>
          <w:szCs w:val="18"/>
        </w:rPr>
        <w:t xml:space="preserve">２．２．１．２　</w:t>
      </w:r>
      <w:r w:rsidRPr="00481E29">
        <w:rPr>
          <w:rFonts w:ascii="ＭＳ 明朝" w:hAnsi="ＭＳ 明朝"/>
          <w:sz w:val="18"/>
          <w:szCs w:val="18"/>
        </w:rPr>
        <w:t>不活化</w:t>
      </w:r>
    </w:p>
    <w:p w14:paraId="6F74C3AB" w14:textId="77777777" w:rsidR="00481E29" w:rsidRPr="00481E29" w:rsidRDefault="00481E29" w:rsidP="00481E29">
      <w:pPr>
        <w:spacing w:line="290" w:lineRule="exact"/>
        <w:ind w:leftChars="75" w:left="158" w:firstLineChars="100" w:firstLine="180"/>
        <w:rPr>
          <w:rFonts w:ascii="ＭＳ 明朝" w:hAnsi="ＭＳ 明朝"/>
          <w:sz w:val="18"/>
          <w:szCs w:val="18"/>
        </w:rPr>
      </w:pPr>
      <w:r w:rsidRPr="00481E29">
        <w:rPr>
          <w:rFonts w:ascii="ＭＳ 明朝" w:hAnsi="ＭＳ 明朝" w:hint="eastAsia"/>
          <w:sz w:val="18"/>
          <w:szCs w:val="18"/>
        </w:rPr>
        <w:t>培養液にデオキシコール酸ナトリウム又はその他適当な不活化剤を適当な濃度となるように加え，一定時間</w:t>
      </w:r>
      <w:r w:rsidRPr="00481E29">
        <w:rPr>
          <w:rFonts w:ascii="ＭＳ 明朝" w:hAnsi="ＭＳ 明朝"/>
          <w:sz w:val="18"/>
          <w:szCs w:val="18"/>
        </w:rPr>
        <w:ruby>
          <w:rubyPr>
            <w:rubyAlign w:val="distributeSpace"/>
            <w:hps w:val="10"/>
            <w:hpsRaise w:val="18"/>
            <w:hpsBaseText w:val="18"/>
            <w:lid w:val="ja-JP"/>
          </w:rubyPr>
          <w:rt>
            <w:r w:rsidR="00481E29" w:rsidRPr="00481E29">
              <w:rPr>
                <w:rFonts w:ascii="ＭＳ 明朝" w:hAnsi="ＭＳ 明朝"/>
                <w:sz w:val="18"/>
                <w:szCs w:val="18"/>
              </w:rPr>
              <w:t>かくはん</w:t>
            </w:r>
          </w:rt>
          <w:rubyBase>
            <w:r w:rsidR="00481E29" w:rsidRPr="00481E29">
              <w:rPr>
                <w:rFonts w:ascii="ＭＳ 明朝" w:hAnsi="ＭＳ 明朝"/>
                <w:sz w:val="18"/>
                <w:szCs w:val="18"/>
              </w:rPr>
              <w:t>攪拌</w:t>
            </w:r>
          </w:rubyBase>
        </w:ruby>
      </w:r>
      <w:r w:rsidRPr="00481E29">
        <w:rPr>
          <w:rFonts w:ascii="ＭＳ 明朝" w:hAnsi="ＭＳ 明朝" w:hint="eastAsia"/>
          <w:sz w:val="18"/>
          <w:szCs w:val="18"/>
        </w:rPr>
        <w:t>することによって行う．</w:t>
      </w:r>
    </w:p>
    <w:p w14:paraId="6D8363C4" w14:textId="77777777" w:rsidR="00481E29" w:rsidRPr="00481E29" w:rsidRDefault="00481E29" w:rsidP="00481E29">
      <w:pPr>
        <w:spacing w:line="290" w:lineRule="exact"/>
        <w:rPr>
          <w:rFonts w:ascii="ＭＳ 明朝" w:hAnsi="ＭＳ 明朝"/>
          <w:sz w:val="18"/>
          <w:szCs w:val="18"/>
        </w:rPr>
      </w:pPr>
      <w:r w:rsidRPr="00481E29">
        <w:rPr>
          <w:rFonts w:ascii="ＭＳ 明朝" w:hAnsi="ＭＳ 明朝" w:hint="eastAsia"/>
          <w:sz w:val="18"/>
          <w:szCs w:val="18"/>
        </w:rPr>
        <w:t xml:space="preserve">２．２．１．３　</w:t>
      </w:r>
      <w:r w:rsidRPr="00481E29">
        <w:rPr>
          <w:rFonts w:ascii="ＭＳ 明朝" w:hAnsi="ＭＳ 明朝"/>
          <w:sz w:val="18"/>
          <w:szCs w:val="18"/>
        </w:rPr>
        <w:t>精製</w:t>
      </w:r>
    </w:p>
    <w:p w14:paraId="64973EBA" w14:textId="77777777" w:rsidR="00481E29" w:rsidRPr="00481E29" w:rsidRDefault="00481E29" w:rsidP="00481E29">
      <w:pPr>
        <w:spacing w:line="290" w:lineRule="exact"/>
        <w:ind w:leftChars="75" w:left="158" w:firstLineChars="100" w:firstLine="180"/>
        <w:rPr>
          <w:rFonts w:ascii="ＭＳ 明朝" w:hAnsi="ＭＳ 明朝"/>
          <w:sz w:val="18"/>
          <w:szCs w:val="18"/>
        </w:rPr>
      </w:pPr>
      <w:r w:rsidRPr="00481E29">
        <w:rPr>
          <w:rFonts w:ascii="ＭＳ 明朝" w:hAnsi="ＭＳ 明朝" w:hint="eastAsia"/>
          <w:sz w:val="18"/>
          <w:szCs w:val="18"/>
        </w:rPr>
        <w:t>不活化した培養液を遠心分離，ろ過，限外ろ過その他適当な方法により菌体，菌体残</w:t>
      </w:r>
      <w:r w:rsidRPr="00481E29">
        <w:rPr>
          <w:rFonts w:ascii="ＭＳ 明朝" w:hAnsi="ＭＳ 明朝"/>
          <w:sz w:val="18"/>
          <w:szCs w:val="18"/>
        </w:rPr>
        <w:ruby>
          <w:rubyPr>
            <w:rubyAlign w:val="distributeSpace"/>
            <w:hps w:val="9"/>
            <w:hpsRaise w:val="16"/>
            <w:hpsBaseText w:val="18"/>
            <w:lid w:val="ja-JP"/>
          </w:rubyPr>
          <w:rt>
            <w:r w:rsidR="00481E29" w:rsidRPr="00481E29">
              <w:rPr>
                <w:rFonts w:ascii="ＭＳ 明朝" w:hAnsi="ＭＳ 明朝"/>
                <w:sz w:val="18"/>
                <w:szCs w:val="18"/>
              </w:rPr>
              <w:t>さ</w:t>
            </w:r>
          </w:rt>
          <w:rubyBase>
            <w:r w:rsidR="00481E29" w:rsidRPr="00481E29">
              <w:rPr>
                <w:rFonts w:ascii="ＭＳ 明朝" w:hAnsi="ＭＳ 明朝"/>
                <w:sz w:val="18"/>
                <w:szCs w:val="18"/>
              </w:rPr>
              <w:t>渣</w:t>
            </w:r>
          </w:rubyBase>
        </w:ruby>
      </w:r>
      <w:r w:rsidRPr="00481E29">
        <w:rPr>
          <w:rFonts w:ascii="ＭＳ 明朝" w:hAnsi="ＭＳ 明朝" w:hint="eastAsia"/>
          <w:sz w:val="18"/>
          <w:szCs w:val="18"/>
        </w:rPr>
        <w:t>及びたん白質を除去し，精製ポリサッカライドとする．精製ポリサッカライドについて，３．１</w:t>
      </w:r>
      <w:r w:rsidRPr="00481E29">
        <w:rPr>
          <w:rFonts w:ascii="ＭＳ 明朝" w:hAnsi="ＭＳ 明朝"/>
          <w:sz w:val="18"/>
          <w:szCs w:val="18"/>
        </w:rPr>
        <w:t>の試験</w:t>
      </w:r>
      <w:r w:rsidRPr="00481E29">
        <w:rPr>
          <w:rFonts w:ascii="ＭＳ 明朝" w:hAnsi="ＭＳ 明朝" w:hint="eastAsia"/>
          <w:sz w:val="18"/>
          <w:szCs w:val="18"/>
        </w:rPr>
        <w:t>を行う．</w:t>
      </w:r>
    </w:p>
    <w:p w14:paraId="194E4E66" w14:textId="77777777" w:rsidR="00481E29" w:rsidRPr="00481E29" w:rsidRDefault="00481E29" w:rsidP="00481E29">
      <w:pPr>
        <w:spacing w:line="290" w:lineRule="exact"/>
        <w:rPr>
          <w:rFonts w:ascii="ＭＳ 明朝" w:hAnsi="ＭＳ 明朝"/>
          <w:sz w:val="18"/>
          <w:szCs w:val="18"/>
        </w:rPr>
      </w:pPr>
      <w:r w:rsidRPr="00481E29">
        <w:rPr>
          <w:rFonts w:ascii="ＭＳ 明朝" w:hAnsi="ＭＳ 明朝" w:hint="eastAsia"/>
          <w:sz w:val="18"/>
          <w:szCs w:val="18"/>
        </w:rPr>
        <w:t xml:space="preserve">２．２．２　</w:t>
      </w:r>
      <w:r w:rsidRPr="00481E29">
        <w:rPr>
          <w:rFonts w:ascii="ＭＳ 明朝" w:hAnsi="ＭＳ 明朝"/>
          <w:sz w:val="18"/>
          <w:szCs w:val="18"/>
        </w:rPr>
        <w:t>精製</w:t>
      </w:r>
      <w:r w:rsidRPr="00481E29">
        <w:rPr>
          <w:rFonts w:ascii="ＭＳ 明朝" w:hAnsi="ＭＳ 明朝" w:hint="eastAsia"/>
          <w:sz w:val="18"/>
          <w:szCs w:val="18"/>
        </w:rPr>
        <w:t>ＣＲＭ</w:t>
      </w:r>
      <w:r w:rsidRPr="00481E29">
        <w:rPr>
          <w:rFonts w:ascii="ＭＳ 明朝" w:hAnsi="ＭＳ 明朝"/>
          <w:sz w:val="18"/>
          <w:szCs w:val="18"/>
          <w:vertAlign w:val="subscript"/>
        </w:rPr>
        <w:t>197</w:t>
      </w:r>
    </w:p>
    <w:p w14:paraId="6C2256F3" w14:textId="77777777" w:rsidR="00481E29" w:rsidRPr="00481E29" w:rsidRDefault="00481E29" w:rsidP="00481E29">
      <w:pPr>
        <w:spacing w:line="290" w:lineRule="exact"/>
        <w:rPr>
          <w:rFonts w:ascii="ＭＳ 明朝" w:hAnsi="ＭＳ 明朝"/>
          <w:sz w:val="18"/>
          <w:szCs w:val="18"/>
        </w:rPr>
      </w:pPr>
      <w:r w:rsidRPr="00481E29">
        <w:rPr>
          <w:rFonts w:ascii="ＭＳ 明朝" w:hAnsi="ＭＳ 明朝" w:hint="eastAsia"/>
          <w:sz w:val="18"/>
          <w:szCs w:val="18"/>
        </w:rPr>
        <w:t xml:space="preserve">２．２．２．１　</w:t>
      </w:r>
      <w:r w:rsidRPr="00481E29">
        <w:rPr>
          <w:rFonts w:ascii="ＭＳ 明朝" w:hAnsi="ＭＳ 明朝"/>
          <w:sz w:val="18"/>
          <w:szCs w:val="18"/>
        </w:rPr>
        <w:t>菌の培養</w:t>
      </w:r>
    </w:p>
    <w:p w14:paraId="7C6E9572" w14:textId="77777777" w:rsidR="00481E29" w:rsidRPr="00481E29" w:rsidRDefault="00481E29" w:rsidP="00481E29">
      <w:pPr>
        <w:spacing w:line="290" w:lineRule="exact"/>
        <w:ind w:leftChars="75" w:left="158" w:firstLineChars="100" w:firstLine="180"/>
        <w:rPr>
          <w:rFonts w:ascii="ＭＳ 明朝" w:hAnsi="ＭＳ 明朝"/>
          <w:sz w:val="18"/>
          <w:szCs w:val="18"/>
        </w:rPr>
      </w:pPr>
      <w:r w:rsidRPr="00481E29">
        <w:rPr>
          <w:rFonts w:ascii="ＭＳ 明朝" w:hAnsi="ＭＳ 明朝" w:hint="eastAsia"/>
          <w:sz w:val="18"/>
          <w:szCs w:val="18"/>
        </w:rPr>
        <w:t>ＣＲＭ</w:t>
      </w:r>
      <w:r w:rsidRPr="00481E29">
        <w:rPr>
          <w:rFonts w:ascii="ＭＳ 明朝" w:hAnsi="ＭＳ 明朝"/>
          <w:sz w:val="18"/>
          <w:szCs w:val="18"/>
          <w:vertAlign w:val="subscript"/>
        </w:rPr>
        <w:t>197</w:t>
      </w:r>
      <w:r w:rsidRPr="00481E29">
        <w:rPr>
          <w:rFonts w:ascii="ＭＳ 明朝" w:hAnsi="ＭＳ 明朝"/>
          <w:sz w:val="18"/>
          <w:szCs w:val="18"/>
        </w:rPr>
        <w:t>産生株を培養する．培養終了後，適当な方法によって検査するとき，他の細菌の混入を</w:t>
      </w:r>
      <w:r w:rsidRPr="00481E29">
        <w:rPr>
          <w:rFonts w:ascii="ＭＳ 明朝" w:hAnsi="ＭＳ 明朝" w:hint="eastAsia"/>
          <w:sz w:val="18"/>
          <w:szCs w:val="18"/>
        </w:rPr>
        <w:t>認めてはならない．</w:t>
      </w:r>
    </w:p>
    <w:p w14:paraId="39682948" w14:textId="77777777" w:rsidR="00481E29" w:rsidRPr="00481E29" w:rsidRDefault="00481E29" w:rsidP="00481E29">
      <w:pPr>
        <w:spacing w:line="290" w:lineRule="exact"/>
        <w:rPr>
          <w:rFonts w:ascii="ＭＳ 明朝" w:hAnsi="ＭＳ 明朝"/>
          <w:sz w:val="18"/>
          <w:szCs w:val="18"/>
        </w:rPr>
      </w:pPr>
      <w:r w:rsidRPr="00481E29">
        <w:rPr>
          <w:rFonts w:ascii="ＭＳ 明朝" w:hAnsi="ＭＳ 明朝" w:hint="eastAsia"/>
          <w:sz w:val="18"/>
          <w:szCs w:val="18"/>
        </w:rPr>
        <w:t xml:space="preserve">２．２．２．２　</w:t>
      </w:r>
      <w:r w:rsidRPr="00481E29">
        <w:rPr>
          <w:rFonts w:ascii="ＭＳ 明朝" w:hAnsi="ＭＳ 明朝"/>
          <w:sz w:val="18"/>
          <w:szCs w:val="18"/>
        </w:rPr>
        <w:t>精製</w:t>
      </w:r>
    </w:p>
    <w:p w14:paraId="6C04742A" w14:textId="77777777" w:rsidR="00481E29" w:rsidRPr="00481E29" w:rsidRDefault="00481E29" w:rsidP="00481E29">
      <w:pPr>
        <w:spacing w:line="290" w:lineRule="exact"/>
        <w:ind w:leftChars="100" w:left="210" w:firstLineChars="100" w:firstLine="180"/>
        <w:rPr>
          <w:rFonts w:ascii="ＭＳ 明朝" w:hAnsi="ＭＳ 明朝"/>
          <w:sz w:val="18"/>
          <w:szCs w:val="18"/>
        </w:rPr>
      </w:pPr>
      <w:r w:rsidRPr="00481E29">
        <w:rPr>
          <w:rFonts w:ascii="ＭＳ 明朝" w:hAnsi="ＭＳ 明朝" w:hint="eastAsia"/>
          <w:sz w:val="18"/>
          <w:szCs w:val="18"/>
        </w:rPr>
        <w:t>ろ過等により菌体及び菌体残</w:t>
      </w:r>
      <w:r w:rsidRPr="00481E29">
        <w:rPr>
          <w:rFonts w:ascii="ＭＳ 明朝" w:hAnsi="ＭＳ 明朝"/>
          <w:sz w:val="18"/>
          <w:szCs w:val="18"/>
        </w:rPr>
        <w:ruby>
          <w:rubyPr>
            <w:rubyAlign w:val="distributeSpace"/>
            <w:hps w:val="9"/>
            <w:hpsRaise w:val="16"/>
            <w:hpsBaseText w:val="18"/>
            <w:lid w:val="ja-JP"/>
          </w:rubyPr>
          <w:rt>
            <w:r w:rsidR="00481E29" w:rsidRPr="00481E29">
              <w:rPr>
                <w:rFonts w:ascii="ＭＳ 明朝" w:hAnsi="ＭＳ 明朝"/>
                <w:sz w:val="18"/>
                <w:szCs w:val="18"/>
              </w:rPr>
              <w:t>さ</w:t>
            </w:r>
          </w:rt>
          <w:rubyBase>
            <w:r w:rsidR="00481E29" w:rsidRPr="00481E29">
              <w:rPr>
                <w:rFonts w:ascii="ＭＳ 明朝" w:hAnsi="ＭＳ 明朝"/>
                <w:sz w:val="18"/>
                <w:szCs w:val="18"/>
              </w:rPr>
              <w:t>渣</w:t>
            </w:r>
          </w:rubyBase>
        </w:ruby>
      </w:r>
      <w:r w:rsidRPr="00481E29">
        <w:rPr>
          <w:rFonts w:ascii="ＭＳ 明朝" w:hAnsi="ＭＳ 明朝" w:hint="eastAsia"/>
          <w:sz w:val="18"/>
          <w:szCs w:val="18"/>
        </w:rPr>
        <w:t>を除き，塩析法その他適当な方法により精製し，精製ＣＲＭ</w:t>
      </w:r>
      <w:r w:rsidRPr="00481E29">
        <w:rPr>
          <w:rFonts w:ascii="ＭＳ 明朝" w:hAnsi="ＭＳ 明朝"/>
          <w:sz w:val="18"/>
          <w:szCs w:val="18"/>
          <w:vertAlign w:val="subscript"/>
        </w:rPr>
        <w:t>197</w:t>
      </w:r>
      <w:r w:rsidRPr="00481E29">
        <w:rPr>
          <w:rFonts w:ascii="ＭＳ 明朝" w:hAnsi="ＭＳ 明朝"/>
          <w:sz w:val="18"/>
          <w:szCs w:val="18"/>
        </w:rPr>
        <w:t>と</w:t>
      </w:r>
      <w:r w:rsidRPr="00481E29">
        <w:rPr>
          <w:rFonts w:ascii="ＭＳ 明朝" w:hAnsi="ＭＳ 明朝" w:hint="eastAsia"/>
          <w:sz w:val="18"/>
          <w:szCs w:val="18"/>
        </w:rPr>
        <w:t>する．精製ＣＲＭ</w:t>
      </w:r>
      <w:r w:rsidRPr="00481E29">
        <w:rPr>
          <w:rFonts w:ascii="ＭＳ 明朝" w:hAnsi="ＭＳ 明朝"/>
          <w:sz w:val="18"/>
          <w:szCs w:val="18"/>
          <w:vertAlign w:val="subscript"/>
        </w:rPr>
        <w:t>197</w:t>
      </w:r>
      <w:r w:rsidRPr="00481E29">
        <w:rPr>
          <w:rFonts w:ascii="ＭＳ 明朝" w:hAnsi="ＭＳ 明朝"/>
          <w:sz w:val="18"/>
          <w:szCs w:val="18"/>
        </w:rPr>
        <w:t>について，</w:t>
      </w:r>
      <w:r w:rsidRPr="00481E29">
        <w:rPr>
          <w:rFonts w:ascii="ＭＳ 明朝" w:hAnsi="ＭＳ 明朝" w:hint="eastAsia"/>
          <w:sz w:val="18"/>
          <w:szCs w:val="18"/>
        </w:rPr>
        <w:t>３．２</w:t>
      </w:r>
      <w:r w:rsidRPr="00481E29">
        <w:rPr>
          <w:rFonts w:ascii="ＭＳ 明朝" w:hAnsi="ＭＳ 明朝"/>
          <w:sz w:val="18"/>
          <w:szCs w:val="18"/>
        </w:rPr>
        <w:t>の試験を行う．</w:t>
      </w:r>
    </w:p>
    <w:p w14:paraId="01E95444" w14:textId="77777777" w:rsidR="00481E29" w:rsidRPr="00481E29" w:rsidRDefault="00481E29" w:rsidP="00481E29">
      <w:pPr>
        <w:spacing w:line="290" w:lineRule="exact"/>
        <w:rPr>
          <w:rFonts w:ascii="ＭＳ 明朝" w:hAnsi="ＭＳ 明朝"/>
          <w:sz w:val="18"/>
          <w:szCs w:val="18"/>
        </w:rPr>
      </w:pPr>
      <w:r w:rsidRPr="00481E29">
        <w:rPr>
          <w:rFonts w:ascii="ＭＳ 明朝" w:hAnsi="ＭＳ 明朝" w:hint="eastAsia"/>
          <w:sz w:val="18"/>
          <w:szCs w:val="18"/>
        </w:rPr>
        <w:t xml:space="preserve">２．２．３　</w:t>
      </w:r>
      <w:r w:rsidRPr="00481E29">
        <w:rPr>
          <w:rFonts w:ascii="ＭＳ 明朝" w:hAnsi="ＭＳ 明朝"/>
          <w:sz w:val="18"/>
          <w:szCs w:val="18"/>
        </w:rPr>
        <w:t>ポリサッカライド</w:t>
      </w:r>
      <w:r w:rsidRPr="00481E29">
        <w:rPr>
          <w:rFonts w:ascii="ＭＳ 明朝" w:hAnsi="ＭＳ 明朝" w:hint="eastAsia"/>
          <w:sz w:val="18"/>
          <w:szCs w:val="18"/>
        </w:rPr>
        <w:t>－ＣＲＭ</w:t>
      </w:r>
      <w:r w:rsidRPr="00481E29">
        <w:rPr>
          <w:rFonts w:ascii="ＭＳ 明朝" w:hAnsi="ＭＳ 明朝"/>
          <w:sz w:val="18"/>
          <w:szCs w:val="18"/>
          <w:vertAlign w:val="subscript"/>
        </w:rPr>
        <w:t>197</w:t>
      </w:r>
      <w:r w:rsidRPr="00481E29">
        <w:rPr>
          <w:rFonts w:ascii="ＭＳ 明朝" w:hAnsi="ＭＳ 明朝"/>
          <w:sz w:val="18"/>
          <w:szCs w:val="18"/>
        </w:rPr>
        <w:t>結合体</w:t>
      </w:r>
    </w:p>
    <w:p w14:paraId="6F52627B" w14:textId="77777777" w:rsidR="00481E29" w:rsidRPr="00481E29" w:rsidRDefault="00481E29" w:rsidP="00481E29">
      <w:pPr>
        <w:spacing w:line="290" w:lineRule="exact"/>
        <w:ind w:leftChars="75" w:left="158" w:firstLineChars="100" w:firstLine="180"/>
        <w:rPr>
          <w:rFonts w:ascii="ＭＳ 明朝" w:hAnsi="ＭＳ 明朝"/>
          <w:sz w:val="18"/>
          <w:szCs w:val="18"/>
        </w:rPr>
      </w:pPr>
      <w:r w:rsidRPr="00481E29">
        <w:rPr>
          <w:rFonts w:ascii="ＭＳ 明朝" w:hAnsi="ＭＳ 明朝" w:hint="eastAsia"/>
          <w:sz w:val="18"/>
          <w:szCs w:val="18"/>
        </w:rPr>
        <w:t>精製ポリサッカライドを適当な酸化剤により酸化するか，又はその他適当な方法により活性化ポリサッカライドとする．適当な還元剤又は結合剤により，活性化ポリサッカライドと精製ＣＲＭ</w:t>
      </w:r>
      <w:r w:rsidRPr="00481E29">
        <w:rPr>
          <w:rFonts w:ascii="ＭＳ 明朝" w:hAnsi="ＭＳ 明朝"/>
          <w:sz w:val="18"/>
          <w:szCs w:val="18"/>
          <w:vertAlign w:val="subscript"/>
        </w:rPr>
        <w:t>197</w:t>
      </w:r>
      <w:r w:rsidRPr="00481E29">
        <w:rPr>
          <w:rFonts w:ascii="ＭＳ 明朝" w:hAnsi="ＭＳ 明朝"/>
          <w:sz w:val="18"/>
          <w:szCs w:val="18"/>
        </w:rPr>
        <w:t>を結合させ，これを精製し，原液とする．原液について，</w:t>
      </w:r>
      <w:r w:rsidRPr="00481E29">
        <w:rPr>
          <w:rFonts w:ascii="ＭＳ 明朝" w:hAnsi="ＭＳ 明朝" w:hint="eastAsia"/>
          <w:sz w:val="18"/>
          <w:szCs w:val="18"/>
        </w:rPr>
        <w:t>３．３</w:t>
      </w:r>
      <w:r w:rsidRPr="00481E29">
        <w:rPr>
          <w:rFonts w:ascii="ＭＳ 明朝" w:hAnsi="ＭＳ 明朝"/>
          <w:sz w:val="18"/>
          <w:szCs w:val="18"/>
        </w:rPr>
        <w:t xml:space="preserve"> の試験を行う．</w:t>
      </w:r>
    </w:p>
    <w:p w14:paraId="46990837" w14:textId="77777777" w:rsidR="00481E29" w:rsidRPr="00481E29" w:rsidRDefault="00481E29" w:rsidP="00481E29">
      <w:pPr>
        <w:spacing w:line="290" w:lineRule="exact"/>
        <w:rPr>
          <w:rFonts w:ascii="ＭＳ 明朝" w:hAnsi="ＭＳ 明朝"/>
          <w:sz w:val="18"/>
          <w:szCs w:val="18"/>
        </w:rPr>
      </w:pPr>
      <w:r w:rsidRPr="00481E29">
        <w:rPr>
          <w:rFonts w:ascii="ＭＳ 明朝" w:hAnsi="ＭＳ 明朝" w:hint="eastAsia"/>
          <w:sz w:val="18"/>
          <w:szCs w:val="18"/>
        </w:rPr>
        <w:t xml:space="preserve">２．３　</w:t>
      </w:r>
      <w:r w:rsidRPr="00481E29">
        <w:rPr>
          <w:rFonts w:ascii="ＭＳ 明朝" w:hAnsi="ＭＳ 明朝"/>
          <w:sz w:val="18"/>
          <w:szCs w:val="18"/>
        </w:rPr>
        <w:t>最終バルク</w:t>
      </w:r>
    </w:p>
    <w:p w14:paraId="77DCF660" w14:textId="77777777" w:rsidR="00481E29" w:rsidRPr="00481E29" w:rsidRDefault="00481E29" w:rsidP="00481E29">
      <w:pPr>
        <w:spacing w:line="290" w:lineRule="exact"/>
        <w:ind w:leftChars="75" w:left="158" w:firstLineChars="100" w:firstLine="180"/>
        <w:rPr>
          <w:rFonts w:ascii="ＭＳ 明朝" w:hAnsi="ＭＳ 明朝"/>
          <w:sz w:val="18"/>
          <w:szCs w:val="18"/>
        </w:rPr>
      </w:pPr>
      <w:r w:rsidRPr="00481E29">
        <w:rPr>
          <w:rFonts w:ascii="ＭＳ 明朝" w:hAnsi="ＭＳ 明朝" w:hint="eastAsia"/>
          <w:sz w:val="18"/>
          <w:szCs w:val="18"/>
        </w:rPr>
        <w:t>各</w:t>
      </w:r>
      <w:r w:rsidRPr="00481E29">
        <w:rPr>
          <w:rFonts w:ascii="ＭＳ 明朝" w:hAnsi="ＭＳ 明朝"/>
          <w:sz w:val="18"/>
          <w:szCs w:val="18"/>
        </w:rPr>
        <w:ruby>
          <w:rubyPr>
            <w:rubyAlign w:val="distributeSpace"/>
            <w:hps w:val="10"/>
            <w:hpsRaise w:val="18"/>
            <w:hpsBaseText w:val="18"/>
            <w:lid w:val="ja-JP"/>
          </w:rubyPr>
          <w:rt>
            <w:r w:rsidR="00481E29" w:rsidRPr="00481E29">
              <w:rPr>
                <w:rFonts w:ascii="ＭＳ 明朝" w:hAnsi="ＭＳ 明朝"/>
                <w:sz w:val="18"/>
                <w:szCs w:val="18"/>
              </w:rPr>
              <w:t>きょう</w:t>
            </w:r>
          </w:rt>
          <w:rubyBase>
            <w:r w:rsidR="00481E29" w:rsidRPr="00481E29">
              <w:rPr>
                <w:rFonts w:ascii="ＭＳ 明朝" w:hAnsi="ＭＳ 明朝"/>
                <w:sz w:val="18"/>
                <w:szCs w:val="18"/>
              </w:rPr>
              <w:t>莢</w:t>
            </w:r>
          </w:rubyBase>
        </w:ruby>
      </w:r>
      <w:r w:rsidRPr="00481E29">
        <w:rPr>
          <w:rFonts w:ascii="ＭＳ 明朝" w:hAnsi="ＭＳ 明朝" w:hint="eastAsia"/>
          <w:sz w:val="18"/>
          <w:szCs w:val="18"/>
        </w:rPr>
        <w:t>膜血清型の原液を適当な溶液で希釈混合し，アルミニウム塩を加えて最終バルクとする．</w:t>
      </w:r>
    </w:p>
    <w:p w14:paraId="72E4BD41" w14:textId="77777777" w:rsidR="00481E29" w:rsidRPr="00481E29" w:rsidRDefault="00481E29" w:rsidP="00481E29">
      <w:pPr>
        <w:spacing w:line="290" w:lineRule="exact"/>
        <w:rPr>
          <w:rFonts w:ascii="ＭＳ 明朝" w:hAnsi="ＭＳ 明朝"/>
          <w:sz w:val="18"/>
          <w:szCs w:val="18"/>
        </w:rPr>
      </w:pPr>
      <w:r w:rsidRPr="00481E29">
        <w:rPr>
          <w:rFonts w:ascii="ＭＳ 明朝" w:hAnsi="ＭＳ 明朝" w:hint="eastAsia"/>
          <w:sz w:val="18"/>
          <w:szCs w:val="18"/>
        </w:rPr>
        <w:t xml:space="preserve">３　</w:t>
      </w:r>
      <w:r w:rsidRPr="00481E29">
        <w:rPr>
          <w:rFonts w:ascii="ＭＳ 明朝" w:hAnsi="ＭＳ 明朝"/>
          <w:sz w:val="18"/>
          <w:szCs w:val="18"/>
        </w:rPr>
        <w:t>試験</w:t>
      </w:r>
    </w:p>
    <w:p w14:paraId="4C3D5488" w14:textId="77777777" w:rsidR="00481E29" w:rsidRPr="00481E29" w:rsidRDefault="00481E29" w:rsidP="00481E29">
      <w:pPr>
        <w:spacing w:line="290" w:lineRule="exact"/>
        <w:rPr>
          <w:rFonts w:ascii="ＭＳ 明朝" w:hAnsi="ＭＳ 明朝"/>
          <w:sz w:val="18"/>
          <w:szCs w:val="18"/>
        </w:rPr>
      </w:pPr>
      <w:r w:rsidRPr="00481E29">
        <w:rPr>
          <w:rFonts w:ascii="ＭＳ 明朝" w:hAnsi="ＭＳ 明朝" w:hint="eastAsia"/>
          <w:sz w:val="18"/>
          <w:szCs w:val="18"/>
        </w:rPr>
        <w:t xml:space="preserve">３．１　</w:t>
      </w:r>
      <w:r w:rsidRPr="00481E29">
        <w:rPr>
          <w:rFonts w:ascii="ＭＳ 明朝" w:hAnsi="ＭＳ 明朝"/>
          <w:sz w:val="18"/>
          <w:szCs w:val="18"/>
        </w:rPr>
        <w:t>精製ポリサッカライドの試験</w:t>
      </w:r>
    </w:p>
    <w:p w14:paraId="67E0D13A" w14:textId="77777777" w:rsidR="00481E29" w:rsidRPr="00481E29" w:rsidRDefault="00481E29" w:rsidP="00481E29">
      <w:pPr>
        <w:spacing w:line="290" w:lineRule="exact"/>
        <w:ind w:leftChars="75" w:left="158" w:firstLineChars="100" w:firstLine="180"/>
        <w:rPr>
          <w:rFonts w:ascii="ＭＳ 明朝" w:hAnsi="ＭＳ 明朝"/>
          <w:sz w:val="18"/>
          <w:szCs w:val="18"/>
        </w:rPr>
      </w:pPr>
      <w:r w:rsidRPr="00481E29">
        <w:rPr>
          <w:rFonts w:ascii="ＭＳ 明朝" w:hAnsi="ＭＳ 明朝" w:hint="eastAsia"/>
          <w:sz w:val="18"/>
          <w:szCs w:val="18"/>
        </w:rPr>
        <w:t>各</w:t>
      </w:r>
      <w:r w:rsidRPr="00481E29">
        <w:rPr>
          <w:rFonts w:ascii="ＭＳ 明朝" w:hAnsi="ＭＳ 明朝"/>
          <w:sz w:val="18"/>
          <w:szCs w:val="18"/>
        </w:rPr>
        <w:ruby>
          <w:rubyPr>
            <w:rubyAlign w:val="distributeSpace"/>
            <w:hps w:val="10"/>
            <w:hpsRaise w:val="18"/>
            <w:hpsBaseText w:val="18"/>
            <w:lid w:val="ja-JP"/>
          </w:rubyPr>
          <w:rt>
            <w:r w:rsidR="00481E29" w:rsidRPr="00481E29">
              <w:rPr>
                <w:rFonts w:ascii="ＭＳ 明朝" w:hAnsi="ＭＳ 明朝"/>
                <w:sz w:val="18"/>
                <w:szCs w:val="18"/>
              </w:rPr>
              <w:t>きょう</w:t>
            </w:r>
          </w:rt>
          <w:rubyBase>
            <w:r w:rsidR="00481E29" w:rsidRPr="00481E29">
              <w:rPr>
                <w:rFonts w:ascii="ＭＳ 明朝" w:hAnsi="ＭＳ 明朝"/>
                <w:sz w:val="18"/>
                <w:szCs w:val="18"/>
              </w:rPr>
              <w:t>莢</w:t>
            </w:r>
          </w:rubyBase>
        </w:ruby>
      </w:r>
      <w:r w:rsidRPr="00481E29">
        <w:rPr>
          <w:rFonts w:ascii="ＭＳ 明朝" w:hAnsi="ＭＳ 明朝" w:hint="eastAsia"/>
          <w:sz w:val="18"/>
          <w:szCs w:val="18"/>
        </w:rPr>
        <w:t>膜血清型の精製ポリサッカライドについて，次の試験を行う．</w:t>
      </w:r>
    </w:p>
    <w:p w14:paraId="36C78685" w14:textId="77777777" w:rsidR="00481E29" w:rsidRPr="00481E29" w:rsidRDefault="00481E29" w:rsidP="00481E29">
      <w:pPr>
        <w:spacing w:line="290" w:lineRule="exact"/>
        <w:rPr>
          <w:rFonts w:ascii="ＭＳ 明朝" w:hAnsi="ＭＳ 明朝"/>
          <w:sz w:val="18"/>
          <w:szCs w:val="18"/>
        </w:rPr>
      </w:pPr>
      <w:r w:rsidRPr="00481E29">
        <w:rPr>
          <w:rFonts w:ascii="ＭＳ 明朝" w:hAnsi="ＭＳ 明朝" w:hint="eastAsia"/>
          <w:sz w:val="18"/>
          <w:szCs w:val="18"/>
        </w:rPr>
        <w:t xml:space="preserve">３．１．１　</w:t>
      </w:r>
      <w:r w:rsidRPr="00481E29">
        <w:rPr>
          <w:rFonts w:ascii="ＭＳ 明朝" w:hAnsi="ＭＳ 明朝"/>
          <w:sz w:val="18"/>
          <w:szCs w:val="18"/>
        </w:rPr>
        <w:t>ポリサッカライド確認試験</w:t>
      </w:r>
    </w:p>
    <w:p w14:paraId="1F807E1A" w14:textId="77777777" w:rsidR="00481E29" w:rsidRPr="00481E29" w:rsidRDefault="00481E29" w:rsidP="00481E29">
      <w:pPr>
        <w:spacing w:line="290" w:lineRule="exact"/>
        <w:ind w:leftChars="75" w:left="158" w:firstLineChars="100" w:firstLine="180"/>
        <w:rPr>
          <w:rFonts w:ascii="ＭＳ 明朝" w:hAnsi="ＭＳ 明朝"/>
          <w:sz w:val="18"/>
          <w:szCs w:val="18"/>
        </w:rPr>
      </w:pPr>
      <w:r w:rsidRPr="00481E29">
        <w:rPr>
          <w:rFonts w:ascii="ＭＳ 明朝" w:hAnsi="ＭＳ 明朝" w:hint="eastAsia"/>
          <w:sz w:val="18"/>
          <w:szCs w:val="18"/>
        </w:rPr>
        <w:t>核磁気共鳴スペクトル測定法（</w:t>
      </w:r>
      <w:r w:rsidRPr="00481E29">
        <w:rPr>
          <w:rFonts w:ascii="ＭＳ 明朝" w:hAnsi="ＭＳ 明朝" w:hint="eastAsia"/>
          <w:sz w:val="18"/>
          <w:szCs w:val="18"/>
          <w:vertAlign w:val="superscript"/>
        </w:rPr>
        <w:t>１</w:t>
      </w:r>
      <w:r w:rsidRPr="00481E29">
        <w:rPr>
          <w:rFonts w:ascii="ＭＳ 明朝" w:hAnsi="ＭＳ 明朝" w:hint="eastAsia"/>
          <w:sz w:val="18"/>
          <w:szCs w:val="18"/>
        </w:rPr>
        <w:t>Ｈ</w:t>
      </w:r>
      <w:r w:rsidRPr="00481E29">
        <w:rPr>
          <w:rFonts w:ascii="ＭＳ 明朝" w:hAnsi="ＭＳ 明朝"/>
          <w:sz w:val="18"/>
          <w:szCs w:val="18"/>
        </w:rPr>
        <w:t>）その他適当な方法により試験を行うとき，承認された判定</w:t>
      </w:r>
      <w:r w:rsidRPr="00481E29">
        <w:rPr>
          <w:rFonts w:ascii="ＭＳ 明朝" w:hAnsi="ＭＳ 明朝" w:hint="eastAsia"/>
          <w:sz w:val="18"/>
          <w:szCs w:val="18"/>
        </w:rPr>
        <w:t>基準に適合しなければならない．</w:t>
      </w:r>
    </w:p>
    <w:p w14:paraId="1F72607F" w14:textId="77777777" w:rsidR="00481E29" w:rsidRPr="00481E29" w:rsidRDefault="00481E29" w:rsidP="00481E29">
      <w:pPr>
        <w:spacing w:line="290" w:lineRule="exact"/>
        <w:rPr>
          <w:rFonts w:ascii="ＭＳ 明朝" w:hAnsi="ＭＳ 明朝"/>
          <w:sz w:val="18"/>
          <w:szCs w:val="18"/>
        </w:rPr>
      </w:pPr>
      <w:r w:rsidRPr="00481E29">
        <w:rPr>
          <w:rFonts w:ascii="ＭＳ 明朝" w:hAnsi="ＭＳ 明朝" w:hint="eastAsia"/>
          <w:sz w:val="18"/>
          <w:szCs w:val="18"/>
        </w:rPr>
        <w:lastRenderedPageBreak/>
        <w:t xml:space="preserve">３．２　</w:t>
      </w:r>
      <w:r w:rsidRPr="00481E29">
        <w:rPr>
          <w:rFonts w:ascii="ＭＳ 明朝" w:hAnsi="ＭＳ 明朝"/>
          <w:sz w:val="18"/>
          <w:szCs w:val="18"/>
        </w:rPr>
        <w:t>精製</w:t>
      </w:r>
      <w:r w:rsidRPr="00481E29">
        <w:rPr>
          <w:rFonts w:ascii="ＭＳ 明朝" w:hAnsi="ＭＳ 明朝" w:hint="eastAsia"/>
          <w:sz w:val="18"/>
          <w:szCs w:val="18"/>
        </w:rPr>
        <w:t>ＣＲＭ</w:t>
      </w:r>
      <w:r w:rsidRPr="00481E29">
        <w:rPr>
          <w:rFonts w:ascii="ＭＳ 明朝" w:hAnsi="ＭＳ 明朝"/>
          <w:sz w:val="18"/>
          <w:szCs w:val="18"/>
          <w:vertAlign w:val="subscript"/>
        </w:rPr>
        <w:t>197</w:t>
      </w:r>
      <w:r w:rsidRPr="00481E29">
        <w:rPr>
          <w:rFonts w:ascii="ＭＳ 明朝" w:hAnsi="ＭＳ 明朝"/>
          <w:sz w:val="18"/>
          <w:szCs w:val="18"/>
        </w:rPr>
        <w:t>の試験</w:t>
      </w:r>
    </w:p>
    <w:p w14:paraId="01ECB2B2" w14:textId="77777777" w:rsidR="00481E29" w:rsidRPr="00481E29" w:rsidRDefault="00481E29" w:rsidP="00481E29">
      <w:pPr>
        <w:spacing w:line="290" w:lineRule="exact"/>
        <w:ind w:leftChars="75" w:left="158" w:firstLineChars="100" w:firstLine="180"/>
        <w:rPr>
          <w:rFonts w:ascii="ＭＳ 明朝" w:hAnsi="ＭＳ 明朝"/>
          <w:sz w:val="18"/>
          <w:szCs w:val="18"/>
        </w:rPr>
      </w:pPr>
      <w:r w:rsidRPr="00481E29">
        <w:rPr>
          <w:rFonts w:ascii="ＭＳ 明朝" w:hAnsi="ＭＳ 明朝" w:hint="eastAsia"/>
          <w:sz w:val="18"/>
          <w:szCs w:val="18"/>
        </w:rPr>
        <w:t>精製ＣＲＭ</w:t>
      </w:r>
      <w:r w:rsidRPr="00481E29">
        <w:rPr>
          <w:rFonts w:ascii="ＭＳ 明朝" w:hAnsi="ＭＳ 明朝"/>
          <w:sz w:val="18"/>
          <w:szCs w:val="18"/>
          <w:vertAlign w:val="subscript"/>
        </w:rPr>
        <w:t>197</w:t>
      </w:r>
      <w:r w:rsidRPr="00481E29">
        <w:rPr>
          <w:rFonts w:ascii="ＭＳ 明朝" w:hAnsi="ＭＳ 明朝"/>
          <w:sz w:val="18"/>
          <w:szCs w:val="18"/>
        </w:rPr>
        <w:t>について，次の試験を行う．</w:t>
      </w:r>
    </w:p>
    <w:p w14:paraId="708FFFDF" w14:textId="77777777" w:rsidR="00481E29" w:rsidRPr="00481E29" w:rsidRDefault="00481E29" w:rsidP="00481E29">
      <w:pPr>
        <w:spacing w:line="290" w:lineRule="exact"/>
        <w:rPr>
          <w:rFonts w:ascii="ＭＳ 明朝" w:hAnsi="ＭＳ 明朝"/>
          <w:sz w:val="18"/>
          <w:szCs w:val="18"/>
        </w:rPr>
      </w:pPr>
      <w:r w:rsidRPr="00481E29">
        <w:rPr>
          <w:rFonts w:ascii="ＭＳ 明朝" w:hAnsi="ＭＳ 明朝" w:hint="eastAsia"/>
          <w:sz w:val="18"/>
          <w:szCs w:val="18"/>
        </w:rPr>
        <w:t xml:space="preserve">３．２．１　</w:t>
      </w:r>
      <w:r w:rsidRPr="00481E29">
        <w:rPr>
          <w:rFonts w:ascii="ＭＳ 明朝" w:hAnsi="ＭＳ 明朝"/>
          <w:sz w:val="18"/>
          <w:szCs w:val="18"/>
        </w:rPr>
        <w:t>ジフテリア毒素否定試験</w:t>
      </w:r>
    </w:p>
    <w:p w14:paraId="5F580A78" w14:textId="77777777" w:rsidR="00481E29" w:rsidRPr="00481E29" w:rsidRDefault="00481E29" w:rsidP="00481E29">
      <w:pPr>
        <w:spacing w:line="290" w:lineRule="exact"/>
        <w:ind w:leftChars="75" w:left="158" w:firstLineChars="100" w:firstLine="180"/>
        <w:rPr>
          <w:rFonts w:ascii="ＭＳ 明朝" w:hAnsi="ＭＳ 明朝"/>
          <w:sz w:val="18"/>
          <w:szCs w:val="18"/>
        </w:rPr>
      </w:pPr>
      <w:r w:rsidRPr="00481E29">
        <w:rPr>
          <w:rFonts w:ascii="ＭＳ 明朝" w:hAnsi="ＭＳ 明朝" w:hint="eastAsia"/>
          <w:sz w:val="18"/>
          <w:szCs w:val="18"/>
        </w:rPr>
        <w:t>ＡＤＰ</w:t>
      </w:r>
      <w:r w:rsidRPr="00481E29">
        <w:rPr>
          <w:rFonts w:ascii="ＭＳ 明朝" w:hAnsi="ＭＳ 明朝"/>
          <w:sz w:val="18"/>
          <w:szCs w:val="18"/>
        </w:rPr>
        <w:t>リボシルトランスフェラーゼ活性試験又は</w:t>
      </w:r>
      <w:r w:rsidRPr="00481E29">
        <w:rPr>
          <w:rFonts w:ascii="ＭＳ 明朝" w:hAnsi="ＭＳ 明朝" w:hint="eastAsia"/>
          <w:sz w:val="18"/>
          <w:szCs w:val="18"/>
        </w:rPr>
        <w:t>Ｖｅｒｏ</w:t>
      </w:r>
      <w:r w:rsidRPr="00481E29">
        <w:rPr>
          <w:rFonts w:ascii="ＭＳ 明朝" w:hAnsi="ＭＳ 明朝"/>
          <w:sz w:val="18"/>
          <w:szCs w:val="18"/>
        </w:rPr>
        <w:t>細胞毒性試験を行う．ただし，製造工程の</w:t>
      </w:r>
      <w:r w:rsidRPr="00481E29">
        <w:rPr>
          <w:rFonts w:ascii="ＭＳ 明朝" w:hAnsi="ＭＳ 明朝" w:hint="eastAsia"/>
          <w:sz w:val="18"/>
          <w:szCs w:val="18"/>
        </w:rPr>
        <w:t>バリデーション並びに適切な工程管理及び品質管理の試験検査に関する記録によりジフテリア毒素活性が否定される場合はこの限りではない．</w:t>
      </w:r>
    </w:p>
    <w:p w14:paraId="4F96831F" w14:textId="77777777" w:rsidR="00481E29" w:rsidRPr="00481E29" w:rsidRDefault="00481E29" w:rsidP="00481E29">
      <w:pPr>
        <w:spacing w:line="290" w:lineRule="exact"/>
        <w:rPr>
          <w:rFonts w:ascii="ＭＳ 明朝" w:hAnsi="ＭＳ 明朝"/>
          <w:sz w:val="18"/>
          <w:szCs w:val="18"/>
        </w:rPr>
      </w:pPr>
      <w:r w:rsidRPr="00481E29">
        <w:rPr>
          <w:rFonts w:ascii="ＭＳ 明朝" w:hAnsi="ＭＳ 明朝" w:hint="eastAsia"/>
          <w:sz w:val="18"/>
          <w:szCs w:val="18"/>
        </w:rPr>
        <w:t>３．２．１．１　ＡＤＰ</w:t>
      </w:r>
      <w:r w:rsidRPr="00481E29">
        <w:rPr>
          <w:rFonts w:ascii="ＭＳ 明朝" w:hAnsi="ＭＳ 明朝"/>
          <w:sz w:val="18"/>
          <w:szCs w:val="18"/>
        </w:rPr>
        <w:t>リボシルトランスフェラーゼ活性試験</w:t>
      </w:r>
    </w:p>
    <w:p w14:paraId="5C311AD2" w14:textId="77777777" w:rsidR="00481E29" w:rsidRPr="00481E29" w:rsidRDefault="00481E29" w:rsidP="00481E29">
      <w:pPr>
        <w:spacing w:line="290" w:lineRule="exact"/>
        <w:ind w:leftChars="75" w:left="158" w:firstLineChars="100" w:firstLine="180"/>
        <w:rPr>
          <w:rFonts w:ascii="ＭＳ 明朝" w:hAnsi="ＭＳ 明朝"/>
          <w:sz w:val="18"/>
          <w:szCs w:val="18"/>
        </w:rPr>
      </w:pPr>
      <w:r w:rsidRPr="00481E29">
        <w:rPr>
          <w:rFonts w:ascii="ＭＳ 明朝" w:hAnsi="ＭＳ 明朝"/>
          <w:sz w:val="18"/>
          <w:szCs w:val="18"/>
          <w:vertAlign w:val="superscript"/>
        </w:rPr>
        <w:t>14</w:t>
      </w:r>
      <w:r w:rsidRPr="00481E29">
        <w:rPr>
          <w:rFonts w:ascii="ＭＳ 明朝" w:hAnsi="ＭＳ 明朝" w:hint="eastAsia"/>
          <w:sz w:val="18"/>
          <w:szCs w:val="18"/>
        </w:rPr>
        <w:t>Ｃ</w:t>
      </w:r>
      <w:r w:rsidRPr="00481E29">
        <w:rPr>
          <w:rFonts w:ascii="ＭＳ 明朝" w:hAnsi="ＭＳ 明朝"/>
          <w:sz w:val="18"/>
          <w:szCs w:val="18"/>
        </w:rPr>
        <w:t>標識したニコチンアミドアデニンジヌクレオチドを用いて，検体及びジフテリア毒素のＡＤＰリボシルトランスフェラーゼ活性を求めるとき，ジフテリア毒素に対する検体の活性は承</w:t>
      </w:r>
      <w:r w:rsidRPr="00481E29">
        <w:rPr>
          <w:rFonts w:ascii="ＭＳ 明朝" w:hAnsi="ＭＳ 明朝" w:hint="eastAsia"/>
          <w:sz w:val="18"/>
          <w:szCs w:val="18"/>
        </w:rPr>
        <w:t>認された判定基準に適合しなければならない．</w:t>
      </w:r>
    </w:p>
    <w:p w14:paraId="62DECCF8" w14:textId="77777777" w:rsidR="00481E29" w:rsidRPr="00481E29" w:rsidRDefault="00481E29" w:rsidP="00481E29">
      <w:pPr>
        <w:spacing w:line="290" w:lineRule="exact"/>
        <w:rPr>
          <w:rFonts w:ascii="ＭＳ 明朝" w:hAnsi="ＭＳ 明朝"/>
          <w:sz w:val="18"/>
          <w:szCs w:val="18"/>
        </w:rPr>
      </w:pPr>
      <w:r w:rsidRPr="00481E29">
        <w:rPr>
          <w:rFonts w:ascii="ＭＳ 明朝" w:hAnsi="ＭＳ 明朝" w:hint="eastAsia"/>
          <w:sz w:val="18"/>
          <w:szCs w:val="18"/>
        </w:rPr>
        <w:t>３．２．１．２　Ｖｅｒｏ</w:t>
      </w:r>
      <w:r w:rsidRPr="00481E29">
        <w:rPr>
          <w:rFonts w:ascii="ＭＳ 明朝" w:hAnsi="ＭＳ 明朝"/>
          <w:sz w:val="18"/>
          <w:szCs w:val="18"/>
        </w:rPr>
        <w:t>細胞毒性試験</w:t>
      </w:r>
    </w:p>
    <w:p w14:paraId="186A2867" w14:textId="77777777" w:rsidR="00481E29" w:rsidRPr="00481E29" w:rsidRDefault="00481E29" w:rsidP="00481E29">
      <w:pPr>
        <w:spacing w:line="290" w:lineRule="exact"/>
        <w:ind w:leftChars="75" w:left="158" w:firstLineChars="100" w:firstLine="180"/>
        <w:rPr>
          <w:rFonts w:ascii="ＭＳ 明朝" w:hAnsi="ＭＳ 明朝"/>
          <w:sz w:val="18"/>
          <w:szCs w:val="18"/>
        </w:rPr>
      </w:pPr>
      <w:r w:rsidRPr="00481E29">
        <w:rPr>
          <w:rFonts w:ascii="ＭＳ 明朝" w:hAnsi="ＭＳ 明朝" w:hint="eastAsia"/>
          <w:sz w:val="18"/>
          <w:szCs w:val="18"/>
        </w:rPr>
        <w:t>検体及びジフテリア毒素溶液を適当な培地で承認された濃度に希釈し，試料溶液及び比較液とする．Ｖｅｒｏ</w:t>
      </w:r>
      <w:r w:rsidRPr="00481E29">
        <w:rPr>
          <w:rFonts w:ascii="ＭＳ 明朝" w:hAnsi="ＭＳ 明朝"/>
          <w:sz w:val="18"/>
          <w:szCs w:val="18"/>
        </w:rPr>
        <w:t>細胞に適当な培地を加えた後，試料溶液及び比較液を接種し，適当な条件下で培養</w:t>
      </w:r>
      <w:r w:rsidRPr="00481E29">
        <w:rPr>
          <w:rFonts w:ascii="ＭＳ 明朝" w:hAnsi="ＭＳ 明朝" w:hint="eastAsia"/>
          <w:sz w:val="18"/>
          <w:szCs w:val="18"/>
        </w:rPr>
        <w:t>する．各培養液に適当な酵素及び発光基質を加え，発光量を測定するとき，細胞毒性は承認された判定基準に適合しなければならない．</w:t>
      </w:r>
    </w:p>
    <w:p w14:paraId="3B9CB6E2" w14:textId="77777777" w:rsidR="00481E29" w:rsidRPr="00481E29" w:rsidRDefault="00481E29" w:rsidP="00481E29">
      <w:pPr>
        <w:spacing w:line="290" w:lineRule="exact"/>
        <w:rPr>
          <w:rFonts w:ascii="ＭＳ 明朝" w:hAnsi="ＭＳ 明朝"/>
          <w:sz w:val="18"/>
          <w:szCs w:val="18"/>
        </w:rPr>
      </w:pPr>
      <w:r w:rsidRPr="00481E29">
        <w:rPr>
          <w:rFonts w:ascii="ＭＳ 明朝" w:hAnsi="ＭＳ 明朝" w:hint="eastAsia"/>
          <w:sz w:val="18"/>
          <w:szCs w:val="18"/>
        </w:rPr>
        <w:t xml:space="preserve">３．２．２　</w:t>
      </w:r>
      <w:r w:rsidRPr="00481E29">
        <w:rPr>
          <w:rFonts w:ascii="ＭＳ 明朝" w:hAnsi="ＭＳ 明朝"/>
          <w:sz w:val="18"/>
          <w:szCs w:val="18"/>
        </w:rPr>
        <w:t>純度試験</w:t>
      </w:r>
    </w:p>
    <w:p w14:paraId="0620D02D" w14:textId="77777777" w:rsidR="00481E29" w:rsidRPr="00481E29" w:rsidRDefault="00481E29" w:rsidP="00481E29">
      <w:pPr>
        <w:spacing w:line="290" w:lineRule="exact"/>
        <w:ind w:leftChars="75" w:left="158" w:firstLineChars="100" w:firstLine="180"/>
        <w:rPr>
          <w:rFonts w:ascii="ＭＳ 明朝" w:hAnsi="ＭＳ 明朝"/>
          <w:sz w:val="18"/>
          <w:szCs w:val="18"/>
        </w:rPr>
      </w:pPr>
      <w:r w:rsidRPr="00481E29">
        <w:rPr>
          <w:rFonts w:ascii="ＭＳ 明朝" w:hAnsi="ＭＳ 明朝" w:hint="eastAsia"/>
          <w:sz w:val="18"/>
          <w:szCs w:val="18"/>
        </w:rPr>
        <w:t>サイズ排除クロマトグラフィーその他適当な方法によりＣＲＭ</w:t>
      </w:r>
      <w:r w:rsidRPr="00481E29">
        <w:rPr>
          <w:rFonts w:ascii="ＭＳ 明朝" w:hAnsi="ＭＳ 明朝"/>
          <w:sz w:val="18"/>
          <w:szCs w:val="18"/>
          <w:vertAlign w:val="subscript"/>
        </w:rPr>
        <w:t>197</w:t>
      </w:r>
      <w:r w:rsidRPr="00481E29">
        <w:rPr>
          <w:rFonts w:ascii="ＭＳ 明朝" w:hAnsi="ＭＳ 明朝"/>
          <w:sz w:val="18"/>
          <w:szCs w:val="18"/>
        </w:rPr>
        <w:t>の純度を求めるとき，承認され</w:t>
      </w:r>
      <w:r w:rsidRPr="00481E29">
        <w:rPr>
          <w:rFonts w:ascii="ＭＳ 明朝" w:hAnsi="ＭＳ 明朝" w:hint="eastAsia"/>
          <w:sz w:val="18"/>
          <w:szCs w:val="18"/>
        </w:rPr>
        <w:t>た判定基準に適合しなければならない．</w:t>
      </w:r>
    </w:p>
    <w:p w14:paraId="33DEFA2F" w14:textId="77777777" w:rsidR="00481E29" w:rsidRPr="00481E29" w:rsidRDefault="00481E29" w:rsidP="00481E29">
      <w:pPr>
        <w:spacing w:line="290" w:lineRule="exact"/>
        <w:rPr>
          <w:rFonts w:ascii="ＭＳ 明朝" w:hAnsi="ＭＳ 明朝"/>
          <w:sz w:val="18"/>
          <w:szCs w:val="18"/>
        </w:rPr>
      </w:pPr>
      <w:r w:rsidRPr="00481E29">
        <w:rPr>
          <w:rFonts w:ascii="ＭＳ 明朝" w:hAnsi="ＭＳ 明朝" w:hint="eastAsia"/>
          <w:sz w:val="18"/>
          <w:szCs w:val="18"/>
        </w:rPr>
        <w:t xml:space="preserve">３．３　</w:t>
      </w:r>
      <w:r w:rsidRPr="00481E29">
        <w:rPr>
          <w:rFonts w:ascii="ＭＳ 明朝" w:hAnsi="ＭＳ 明朝"/>
          <w:sz w:val="18"/>
          <w:szCs w:val="18"/>
        </w:rPr>
        <w:t>原液の試験</w:t>
      </w:r>
    </w:p>
    <w:p w14:paraId="0C309A85" w14:textId="77777777" w:rsidR="00481E29" w:rsidRPr="00481E29" w:rsidRDefault="00481E29" w:rsidP="00481E29">
      <w:pPr>
        <w:spacing w:line="290" w:lineRule="exact"/>
        <w:ind w:leftChars="75" w:left="158" w:firstLineChars="100" w:firstLine="180"/>
        <w:rPr>
          <w:rFonts w:ascii="ＭＳ 明朝" w:hAnsi="ＭＳ 明朝"/>
          <w:sz w:val="18"/>
          <w:szCs w:val="18"/>
        </w:rPr>
      </w:pPr>
      <w:r w:rsidRPr="00481E29">
        <w:rPr>
          <w:rFonts w:ascii="ＭＳ 明朝" w:hAnsi="ＭＳ 明朝" w:hint="eastAsia"/>
          <w:sz w:val="18"/>
          <w:szCs w:val="18"/>
        </w:rPr>
        <w:t>各</w:t>
      </w:r>
      <w:r w:rsidRPr="00481E29">
        <w:rPr>
          <w:rFonts w:ascii="ＭＳ 明朝" w:hAnsi="ＭＳ 明朝"/>
          <w:sz w:val="18"/>
          <w:szCs w:val="18"/>
        </w:rPr>
        <w:ruby>
          <w:rubyPr>
            <w:rubyAlign w:val="distributeSpace"/>
            <w:hps w:val="9"/>
            <w:hpsRaise w:val="16"/>
            <w:hpsBaseText w:val="18"/>
            <w:lid w:val="ja-JP"/>
          </w:rubyPr>
          <w:rt>
            <w:r w:rsidR="00481E29" w:rsidRPr="00481E29">
              <w:rPr>
                <w:rFonts w:ascii="ＭＳ 明朝" w:hAnsi="ＭＳ 明朝"/>
                <w:sz w:val="18"/>
                <w:szCs w:val="18"/>
              </w:rPr>
              <w:t>きょう</w:t>
            </w:r>
          </w:rt>
          <w:rubyBase>
            <w:r w:rsidR="00481E29" w:rsidRPr="00481E29">
              <w:rPr>
                <w:rFonts w:ascii="ＭＳ 明朝" w:hAnsi="ＭＳ 明朝"/>
                <w:sz w:val="18"/>
                <w:szCs w:val="18"/>
              </w:rPr>
              <w:t>莢</w:t>
            </w:r>
          </w:rubyBase>
        </w:ruby>
      </w:r>
      <w:r w:rsidRPr="00481E29">
        <w:rPr>
          <w:rFonts w:ascii="ＭＳ 明朝" w:hAnsi="ＭＳ 明朝" w:hint="eastAsia"/>
          <w:sz w:val="18"/>
          <w:szCs w:val="18"/>
        </w:rPr>
        <w:t>膜血清型の原液について，次の試験を行う．</w:t>
      </w:r>
    </w:p>
    <w:p w14:paraId="3FA491B2" w14:textId="77777777" w:rsidR="00481E29" w:rsidRPr="00481E29" w:rsidRDefault="00481E29" w:rsidP="00481E29">
      <w:pPr>
        <w:spacing w:line="290" w:lineRule="exact"/>
        <w:rPr>
          <w:rFonts w:ascii="ＭＳ 明朝" w:hAnsi="ＭＳ 明朝"/>
          <w:sz w:val="18"/>
          <w:szCs w:val="18"/>
        </w:rPr>
      </w:pPr>
      <w:r w:rsidRPr="00481E29">
        <w:rPr>
          <w:rFonts w:ascii="ＭＳ 明朝" w:hAnsi="ＭＳ 明朝" w:hint="eastAsia"/>
          <w:sz w:val="18"/>
          <w:szCs w:val="18"/>
        </w:rPr>
        <w:t xml:space="preserve">３．３．１　</w:t>
      </w:r>
      <w:r w:rsidRPr="00481E29">
        <w:rPr>
          <w:rFonts w:ascii="ＭＳ 明朝" w:hAnsi="ＭＳ 明朝"/>
          <w:sz w:val="18"/>
          <w:szCs w:val="18"/>
        </w:rPr>
        <w:t>遊離ポリサッカライド試験</w:t>
      </w:r>
    </w:p>
    <w:p w14:paraId="2776280A" w14:textId="77777777" w:rsidR="00481E29" w:rsidRPr="00481E29" w:rsidRDefault="00481E29" w:rsidP="00481E29">
      <w:pPr>
        <w:spacing w:line="290" w:lineRule="exact"/>
        <w:ind w:leftChars="75" w:left="158" w:firstLineChars="100" w:firstLine="180"/>
        <w:rPr>
          <w:rFonts w:ascii="ＭＳ 明朝" w:hAnsi="ＭＳ 明朝"/>
          <w:sz w:val="18"/>
          <w:szCs w:val="18"/>
        </w:rPr>
      </w:pPr>
      <w:r w:rsidRPr="00481E29">
        <w:rPr>
          <w:rFonts w:ascii="ＭＳ 明朝" w:hAnsi="ＭＳ 明朝" w:hint="eastAsia"/>
          <w:sz w:val="18"/>
          <w:szCs w:val="18"/>
        </w:rPr>
        <w:t>吸光度法その他適当な方法により遊離ポリサッカライド含量を求める．３．３．４</w:t>
      </w:r>
      <w:r w:rsidRPr="00481E29">
        <w:rPr>
          <w:rFonts w:ascii="ＭＳ 明朝" w:hAnsi="ＭＳ 明朝"/>
          <w:sz w:val="18"/>
          <w:szCs w:val="18"/>
        </w:rPr>
        <w:t>で得られた総ポリ</w:t>
      </w:r>
      <w:r w:rsidRPr="00481E29">
        <w:rPr>
          <w:rFonts w:ascii="ＭＳ 明朝" w:hAnsi="ＭＳ 明朝" w:hint="eastAsia"/>
          <w:sz w:val="18"/>
          <w:szCs w:val="18"/>
        </w:rPr>
        <w:t>サッカライドに対する遊離ポリサッカライドの割合を求めるとき，承認された判定基準に適合しなければならない．</w:t>
      </w:r>
    </w:p>
    <w:p w14:paraId="7AEAE152" w14:textId="77777777" w:rsidR="00481E29" w:rsidRPr="00481E29" w:rsidRDefault="00481E29" w:rsidP="00481E29">
      <w:pPr>
        <w:spacing w:line="290" w:lineRule="exact"/>
        <w:rPr>
          <w:rFonts w:ascii="ＭＳ 明朝" w:hAnsi="ＭＳ 明朝"/>
          <w:sz w:val="18"/>
          <w:szCs w:val="18"/>
        </w:rPr>
      </w:pPr>
      <w:r w:rsidRPr="00481E29">
        <w:rPr>
          <w:rFonts w:ascii="ＭＳ 明朝" w:hAnsi="ＭＳ 明朝" w:hint="eastAsia"/>
          <w:sz w:val="18"/>
          <w:szCs w:val="18"/>
        </w:rPr>
        <w:t xml:space="preserve">３．３．２　</w:t>
      </w:r>
      <w:r w:rsidRPr="00481E29">
        <w:rPr>
          <w:rFonts w:ascii="ＭＳ 明朝" w:hAnsi="ＭＳ 明朝"/>
          <w:sz w:val="18"/>
          <w:szCs w:val="18"/>
        </w:rPr>
        <w:t>遊離たん白質試験</w:t>
      </w:r>
    </w:p>
    <w:p w14:paraId="1FD2F0E4" w14:textId="77777777" w:rsidR="00481E29" w:rsidRPr="00481E29" w:rsidRDefault="00481E29" w:rsidP="00481E29">
      <w:pPr>
        <w:spacing w:line="290" w:lineRule="exact"/>
        <w:ind w:leftChars="75" w:left="158" w:firstLineChars="100" w:firstLine="180"/>
        <w:rPr>
          <w:rFonts w:ascii="ＭＳ 明朝" w:hAnsi="ＭＳ 明朝"/>
          <w:sz w:val="18"/>
          <w:szCs w:val="18"/>
        </w:rPr>
      </w:pPr>
      <w:r w:rsidRPr="00481E29">
        <w:rPr>
          <w:rFonts w:ascii="ＭＳ 明朝" w:hAnsi="ＭＳ 明朝" w:hint="eastAsia"/>
          <w:sz w:val="18"/>
          <w:szCs w:val="18"/>
        </w:rPr>
        <w:t>サイズ排除クロマトグラフィーその他適当な方法により総たん白質に対する遊離たん白質の割合を求めるとき，承認された判定基準に適合しなければならない．</w:t>
      </w:r>
    </w:p>
    <w:p w14:paraId="7A701618" w14:textId="77777777" w:rsidR="00481E29" w:rsidRPr="00481E29" w:rsidRDefault="00481E29" w:rsidP="00481E29">
      <w:pPr>
        <w:spacing w:line="290" w:lineRule="exact"/>
        <w:rPr>
          <w:rFonts w:ascii="ＭＳ 明朝" w:hAnsi="ＭＳ 明朝"/>
          <w:sz w:val="18"/>
          <w:szCs w:val="18"/>
        </w:rPr>
      </w:pPr>
      <w:r w:rsidRPr="00481E29">
        <w:rPr>
          <w:rFonts w:ascii="ＭＳ 明朝" w:hAnsi="ＭＳ 明朝" w:hint="eastAsia"/>
          <w:sz w:val="18"/>
          <w:szCs w:val="18"/>
        </w:rPr>
        <w:t xml:space="preserve">３．３．３　</w:t>
      </w:r>
      <w:r w:rsidRPr="00481E29">
        <w:rPr>
          <w:rFonts w:ascii="ＭＳ 明朝" w:hAnsi="ＭＳ 明朝"/>
          <w:sz w:val="18"/>
          <w:szCs w:val="18"/>
        </w:rPr>
        <w:t>シアン化物試験</w:t>
      </w:r>
    </w:p>
    <w:p w14:paraId="390C8A8F" w14:textId="77777777" w:rsidR="00481E29" w:rsidRPr="00481E29" w:rsidRDefault="00481E29" w:rsidP="00481E29">
      <w:pPr>
        <w:spacing w:line="290" w:lineRule="exact"/>
        <w:ind w:leftChars="75" w:left="158" w:firstLineChars="100" w:firstLine="180"/>
        <w:rPr>
          <w:rFonts w:ascii="ＭＳ 明朝" w:hAnsi="ＭＳ 明朝"/>
          <w:sz w:val="18"/>
          <w:szCs w:val="18"/>
        </w:rPr>
      </w:pPr>
      <w:r w:rsidRPr="00481E29">
        <w:rPr>
          <w:rFonts w:ascii="ＭＳ 明朝" w:hAnsi="ＭＳ 明朝" w:hint="eastAsia"/>
          <w:sz w:val="18"/>
          <w:szCs w:val="18"/>
        </w:rPr>
        <w:t>血清型３３Ｆ</w:t>
      </w:r>
      <w:r w:rsidRPr="00481E29">
        <w:rPr>
          <w:rFonts w:ascii="ＭＳ 明朝" w:hAnsi="ＭＳ 明朝"/>
          <w:sz w:val="18"/>
          <w:szCs w:val="18"/>
        </w:rPr>
        <w:t>以外の原液につき，液体クロマトグラフィーその他適当な方法によりシアン濃度を</w:t>
      </w:r>
      <w:r w:rsidRPr="00481E29">
        <w:rPr>
          <w:rFonts w:ascii="ＭＳ 明朝" w:hAnsi="ＭＳ 明朝" w:hint="eastAsia"/>
          <w:sz w:val="18"/>
          <w:szCs w:val="18"/>
        </w:rPr>
        <w:t>求めるとき，承認された判定基準に適合しなければならない．</w:t>
      </w:r>
    </w:p>
    <w:p w14:paraId="312C62E5" w14:textId="77777777" w:rsidR="00481E29" w:rsidRPr="00481E29" w:rsidRDefault="00481E29" w:rsidP="00481E29">
      <w:pPr>
        <w:spacing w:line="290" w:lineRule="exact"/>
        <w:rPr>
          <w:rFonts w:ascii="ＭＳ 明朝" w:hAnsi="ＭＳ 明朝"/>
          <w:sz w:val="18"/>
          <w:szCs w:val="18"/>
        </w:rPr>
      </w:pPr>
      <w:r w:rsidRPr="00481E29">
        <w:rPr>
          <w:rFonts w:ascii="ＭＳ 明朝" w:hAnsi="ＭＳ 明朝" w:hint="eastAsia"/>
          <w:sz w:val="18"/>
          <w:szCs w:val="18"/>
        </w:rPr>
        <w:t xml:space="preserve">３．３．４　</w:t>
      </w:r>
      <w:r w:rsidRPr="00481E29">
        <w:rPr>
          <w:rFonts w:ascii="ＭＳ 明朝" w:hAnsi="ＭＳ 明朝"/>
          <w:sz w:val="18"/>
          <w:szCs w:val="18"/>
        </w:rPr>
        <w:t>総ポリサッカライド含量試験</w:t>
      </w:r>
    </w:p>
    <w:p w14:paraId="0EDAC7F5" w14:textId="77777777" w:rsidR="00481E29" w:rsidRPr="00481E29" w:rsidRDefault="00481E29" w:rsidP="00481E29">
      <w:pPr>
        <w:spacing w:line="290" w:lineRule="exact"/>
        <w:ind w:leftChars="75" w:left="158" w:firstLineChars="100" w:firstLine="180"/>
        <w:rPr>
          <w:rFonts w:ascii="ＭＳ 明朝" w:hAnsi="ＭＳ 明朝"/>
          <w:sz w:val="18"/>
          <w:szCs w:val="18"/>
        </w:rPr>
      </w:pPr>
      <w:r w:rsidRPr="00481E29">
        <w:rPr>
          <w:rFonts w:ascii="ＭＳ 明朝" w:hAnsi="ＭＳ 明朝" w:hint="eastAsia"/>
          <w:sz w:val="18"/>
          <w:szCs w:val="18"/>
        </w:rPr>
        <w:t>吸光度法その他適当な方法により総ポリサッカライド含量を求めるとき，承認された判定基準に適合しなければならない．</w:t>
      </w:r>
    </w:p>
    <w:p w14:paraId="7A35B088" w14:textId="77777777" w:rsidR="00481E29" w:rsidRPr="00481E29" w:rsidRDefault="00481E29" w:rsidP="00481E29">
      <w:pPr>
        <w:spacing w:line="290" w:lineRule="exact"/>
        <w:rPr>
          <w:rFonts w:ascii="ＭＳ 明朝" w:hAnsi="ＭＳ 明朝"/>
          <w:sz w:val="18"/>
          <w:szCs w:val="18"/>
        </w:rPr>
      </w:pPr>
      <w:r w:rsidRPr="00481E29">
        <w:rPr>
          <w:rFonts w:ascii="ＭＳ 明朝" w:hAnsi="ＭＳ 明朝" w:hint="eastAsia"/>
          <w:sz w:val="18"/>
          <w:szCs w:val="18"/>
        </w:rPr>
        <w:t xml:space="preserve">３．３．５　</w:t>
      </w:r>
      <w:r w:rsidRPr="00481E29">
        <w:rPr>
          <w:rFonts w:ascii="ＭＳ 明朝" w:hAnsi="ＭＳ 明朝"/>
          <w:sz w:val="18"/>
          <w:szCs w:val="18"/>
        </w:rPr>
        <w:t>平均分子量測定試験又は分子量分布試験</w:t>
      </w:r>
    </w:p>
    <w:p w14:paraId="78C249E3" w14:textId="77777777" w:rsidR="00481E29" w:rsidRPr="00481E29" w:rsidRDefault="00481E29" w:rsidP="00481E29">
      <w:pPr>
        <w:spacing w:line="290" w:lineRule="exact"/>
        <w:ind w:leftChars="75" w:left="158" w:firstLineChars="100" w:firstLine="180"/>
        <w:rPr>
          <w:rFonts w:ascii="ＭＳ 明朝" w:hAnsi="ＭＳ 明朝"/>
          <w:sz w:val="18"/>
          <w:szCs w:val="18"/>
        </w:rPr>
      </w:pPr>
      <w:r w:rsidRPr="00481E29">
        <w:rPr>
          <w:rFonts w:ascii="ＭＳ 明朝" w:hAnsi="ＭＳ 明朝" w:hint="eastAsia"/>
          <w:sz w:val="18"/>
          <w:szCs w:val="18"/>
        </w:rPr>
        <w:t>サイズ排除クロマトグラフィーその他適当な方法により平均分子量又は分子量分布を求めるとき，承認された判定基準に適合しなければならない．</w:t>
      </w:r>
    </w:p>
    <w:p w14:paraId="50998CAA" w14:textId="77777777" w:rsidR="00481E29" w:rsidRPr="00481E29" w:rsidRDefault="00481E29" w:rsidP="00481E29">
      <w:pPr>
        <w:spacing w:line="290" w:lineRule="exact"/>
        <w:rPr>
          <w:rFonts w:ascii="ＭＳ 明朝" w:hAnsi="ＭＳ 明朝"/>
          <w:sz w:val="18"/>
          <w:szCs w:val="18"/>
        </w:rPr>
      </w:pPr>
      <w:r w:rsidRPr="00481E29">
        <w:rPr>
          <w:rFonts w:ascii="ＭＳ 明朝" w:hAnsi="ＭＳ 明朝" w:hint="eastAsia"/>
          <w:sz w:val="18"/>
          <w:szCs w:val="18"/>
        </w:rPr>
        <w:t xml:space="preserve">３．３．６　</w:t>
      </w:r>
      <w:r w:rsidRPr="00481E29">
        <w:rPr>
          <w:rFonts w:ascii="ＭＳ 明朝" w:hAnsi="ＭＳ 明朝"/>
          <w:sz w:val="18"/>
          <w:szCs w:val="18"/>
        </w:rPr>
        <w:t>ポリサッカライド／たん白質比試験</w:t>
      </w:r>
    </w:p>
    <w:p w14:paraId="2DB631B2" w14:textId="77777777" w:rsidR="00481E29" w:rsidRPr="00481E29" w:rsidRDefault="00481E29" w:rsidP="00481E29">
      <w:pPr>
        <w:spacing w:line="290" w:lineRule="exact"/>
        <w:ind w:leftChars="75" w:left="158" w:firstLineChars="100" w:firstLine="180"/>
        <w:rPr>
          <w:rFonts w:ascii="ＭＳ 明朝" w:hAnsi="ＭＳ 明朝"/>
          <w:sz w:val="18"/>
          <w:szCs w:val="18"/>
        </w:rPr>
      </w:pPr>
      <w:r w:rsidRPr="00481E29">
        <w:rPr>
          <w:rFonts w:ascii="ＭＳ 明朝" w:hAnsi="ＭＳ 明朝" w:hint="eastAsia"/>
          <w:sz w:val="18"/>
          <w:szCs w:val="18"/>
        </w:rPr>
        <w:t>一般試験法のたん白質定量法その他適当な方法によりたん白質含量を求める．３．３．４</w:t>
      </w:r>
      <w:r w:rsidRPr="00481E29">
        <w:rPr>
          <w:rFonts w:ascii="ＭＳ 明朝" w:hAnsi="ＭＳ 明朝"/>
          <w:sz w:val="18"/>
          <w:szCs w:val="18"/>
        </w:rPr>
        <w:t>で得られた</w:t>
      </w:r>
      <w:r w:rsidRPr="00481E29">
        <w:rPr>
          <w:rFonts w:ascii="ＭＳ 明朝" w:hAnsi="ＭＳ 明朝" w:hint="eastAsia"/>
          <w:sz w:val="18"/>
          <w:szCs w:val="18"/>
        </w:rPr>
        <w:t>総ポリサッカライド含量を用い，総たん白質含量に対する総ポリサッカライド含量の比を求めるとき，承認された判定基準に適合しなければならない．</w:t>
      </w:r>
    </w:p>
    <w:p w14:paraId="419D4EA2" w14:textId="77777777" w:rsidR="00481E29" w:rsidRPr="00481E29" w:rsidRDefault="00481E29" w:rsidP="00481E29">
      <w:pPr>
        <w:spacing w:line="290" w:lineRule="exact"/>
        <w:rPr>
          <w:rFonts w:ascii="ＭＳ 明朝" w:hAnsi="ＭＳ 明朝"/>
          <w:sz w:val="18"/>
          <w:szCs w:val="18"/>
        </w:rPr>
      </w:pPr>
      <w:r w:rsidRPr="00481E29">
        <w:rPr>
          <w:rFonts w:ascii="ＭＳ 明朝" w:hAnsi="ＭＳ 明朝" w:hint="eastAsia"/>
          <w:sz w:val="18"/>
          <w:szCs w:val="18"/>
        </w:rPr>
        <w:t xml:space="preserve">３．３．７　</w:t>
      </w:r>
      <w:r w:rsidRPr="00481E29">
        <w:rPr>
          <w:rFonts w:ascii="ＭＳ 明朝" w:hAnsi="ＭＳ 明朝"/>
          <w:sz w:val="18"/>
          <w:szCs w:val="18"/>
        </w:rPr>
        <w:t>エンドトキシン試験</w:t>
      </w:r>
    </w:p>
    <w:p w14:paraId="4ADE75F1" w14:textId="77777777" w:rsidR="00481E29" w:rsidRPr="00481E29" w:rsidRDefault="00481E29" w:rsidP="00481E29">
      <w:pPr>
        <w:spacing w:line="290" w:lineRule="exact"/>
        <w:ind w:leftChars="75" w:left="158" w:firstLineChars="100" w:firstLine="180"/>
        <w:rPr>
          <w:rFonts w:ascii="ＭＳ 明朝" w:hAnsi="ＭＳ 明朝"/>
          <w:sz w:val="18"/>
          <w:szCs w:val="18"/>
        </w:rPr>
      </w:pPr>
      <w:r w:rsidRPr="00481E29">
        <w:rPr>
          <w:rFonts w:ascii="ＭＳ 明朝" w:hAnsi="ＭＳ 明朝" w:hint="eastAsia"/>
          <w:sz w:val="18"/>
          <w:szCs w:val="18"/>
        </w:rPr>
        <w:t>一般試験法のエンドトキシン試験法を準用して試験するとき，承認された判定基準に適合しなければならない．</w:t>
      </w:r>
    </w:p>
    <w:p w14:paraId="535F7744" w14:textId="77777777" w:rsidR="00481E29" w:rsidRPr="00481E29" w:rsidRDefault="00481E29" w:rsidP="00481E29">
      <w:pPr>
        <w:spacing w:line="290" w:lineRule="exact"/>
        <w:rPr>
          <w:rFonts w:ascii="ＭＳ 明朝" w:hAnsi="ＭＳ 明朝"/>
          <w:sz w:val="18"/>
          <w:szCs w:val="18"/>
        </w:rPr>
      </w:pPr>
      <w:r w:rsidRPr="00481E29">
        <w:rPr>
          <w:rFonts w:ascii="ＭＳ 明朝" w:hAnsi="ＭＳ 明朝" w:hint="eastAsia"/>
          <w:sz w:val="18"/>
          <w:szCs w:val="18"/>
        </w:rPr>
        <w:t xml:space="preserve">３．３．８　</w:t>
      </w:r>
      <w:r w:rsidRPr="00481E29">
        <w:rPr>
          <w:rFonts w:ascii="ＭＳ 明朝" w:hAnsi="ＭＳ 明朝"/>
          <w:sz w:val="18"/>
          <w:szCs w:val="18"/>
        </w:rPr>
        <w:t>無菌試験又は微生物限度試験</w:t>
      </w:r>
    </w:p>
    <w:p w14:paraId="106F47F1" w14:textId="77777777" w:rsidR="00481E29" w:rsidRPr="00481E29" w:rsidRDefault="00481E29" w:rsidP="00481E29">
      <w:pPr>
        <w:spacing w:line="290" w:lineRule="exact"/>
        <w:ind w:leftChars="75" w:left="158" w:firstLineChars="100" w:firstLine="180"/>
        <w:rPr>
          <w:rFonts w:ascii="ＭＳ 明朝" w:hAnsi="ＭＳ 明朝"/>
          <w:sz w:val="18"/>
          <w:szCs w:val="18"/>
        </w:rPr>
      </w:pPr>
      <w:r w:rsidRPr="00481E29">
        <w:rPr>
          <w:rFonts w:ascii="ＭＳ 明朝" w:hAnsi="ＭＳ 明朝" w:hint="eastAsia"/>
          <w:sz w:val="18"/>
          <w:szCs w:val="18"/>
        </w:rPr>
        <w:t>一般試験法の無菌試験法を準用して試験するとき，適合しなければならない．ただし，製剤化工程の工程管理により小分製品の品質の恒常性を確保できる場合は，無菌試験に代えて日本薬局方一般試験法の微生物限度試験法を準用して試験することもできる．微生物限度試験法を準用して試験するとき，承認された判定基準に適合しなければならない．</w:t>
      </w:r>
    </w:p>
    <w:p w14:paraId="1827B308" w14:textId="77777777" w:rsidR="00481E29" w:rsidRPr="00481E29" w:rsidRDefault="00481E29" w:rsidP="00481E29">
      <w:pPr>
        <w:spacing w:line="290" w:lineRule="exact"/>
        <w:rPr>
          <w:rFonts w:ascii="ＭＳ 明朝" w:hAnsi="ＭＳ 明朝"/>
          <w:sz w:val="18"/>
          <w:szCs w:val="18"/>
        </w:rPr>
      </w:pPr>
      <w:r w:rsidRPr="00481E29">
        <w:rPr>
          <w:rFonts w:ascii="ＭＳ 明朝" w:hAnsi="ＭＳ 明朝" w:hint="eastAsia"/>
          <w:sz w:val="18"/>
          <w:szCs w:val="18"/>
        </w:rPr>
        <w:t xml:space="preserve">３．３．９　</w:t>
      </w:r>
      <w:r w:rsidRPr="00481E29">
        <w:rPr>
          <w:rFonts w:ascii="ＭＳ 明朝" w:hAnsi="ＭＳ 明朝"/>
          <w:sz w:val="18"/>
          <w:szCs w:val="18"/>
        </w:rPr>
        <w:t>血清学的同定試験</w:t>
      </w:r>
    </w:p>
    <w:p w14:paraId="460C0283" w14:textId="77777777" w:rsidR="00481E29" w:rsidRPr="00481E29" w:rsidRDefault="00481E29" w:rsidP="00481E29">
      <w:pPr>
        <w:spacing w:line="290" w:lineRule="exact"/>
        <w:ind w:leftChars="75" w:left="158" w:firstLineChars="100" w:firstLine="180"/>
        <w:rPr>
          <w:rFonts w:ascii="ＭＳ 明朝" w:hAnsi="ＭＳ 明朝"/>
          <w:sz w:val="18"/>
          <w:szCs w:val="18"/>
        </w:rPr>
      </w:pPr>
      <w:r w:rsidRPr="00481E29">
        <w:rPr>
          <w:rFonts w:ascii="ＭＳ 明朝" w:hAnsi="ＭＳ 明朝" w:hint="eastAsia"/>
          <w:sz w:val="18"/>
          <w:szCs w:val="18"/>
        </w:rPr>
        <w:t>免疫学的方法により，各</w:t>
      </w:r>
      <w:r w:rsidRPr="00481E29">
        <w:rPr>
          <w:rFonts w:ascii="ＭＳ 明朝" w:hAnsi="ＭＳ 明朝"/>
          <w:sz w:val="18"/>
          <w:szCs w:val="18"/>
        </w:rPr>
        <w:ruby>
          <w:rubyPr>
            <w:rubyAlign w:val="distributeSpace"/>
            <w:hps w:val="9"/>
            <w:hpsRaise w:val="16"/>
            <w:hpsBaseText w:val="18"/>
            <w:lid w:val="ja-JP"/>
          </w:rubyPr>
          <w:rt>
            <w:r w:rsidR="00481E29" w:rsidRPr="00481E29">
              <w:rPr>
                <w:rFonts w:ascii="ＭＳ 明朝" w:hAnsi="ＭＳ 明朝"/>
                <w:sz w:val="18"/>
                <w:szCs w:val="18"/>
              </w:rPr>
              <w:t>きょう</w:t>
            </w:r>
          </w:rt>
          <w:rubyBase>
            <w:r w:rsidR="00481E29" w:rsidRPr="00481E29">
              <w:rPr>
                <w:rFonts w:ascii="ＭＳ 明朝" w:hAnsi="ＭＳ 明朝"/>
                <w:sz w:val="18"/>
                <w:szCs w:val="18"/>
              </w:rPr>
              <w:t>莢</w:t>
            </w:r>
          </w:rubyBase>
        </w:ruby>
      </w:r>
      <w:r w:rsidRPr="00481E29">
        <w:rPr>
          <w:rFonts w:ascii="ＭＳ 明朝" w:hAnsi="ＭＳ 明朝" w:hint="eastAsia"/>
          <w:sz w:val="18"/>
          <w:szCs w:val="18"/>
        </w:rPr>
        <w:t>膜血清型ポリサッカライドの確認を行う．</w:t>
      </w:r>
    </w:p>
    <w:p w14:paraId="55C935CD" w14:textId="77777777" w:rsidR="00481E29" w:rsidRPr="00481E29" w:rsidRDefault="00481E29" w:rsidP="00481E29">
      <w:pPr>
        <w:spacing w:line="290" w:lineRule="exact"/>
        <w:rPr>
          <w:rFonts w:ascii="ＭＳ 明朝" w:hAnsi="ＭＳ 明朝"/>
          <w:sz w:val="18"/>
          <w:szCs w:val="18"/>
        </w:rPr>
      </w:pPr>
      <w:r w:rsidRPr="00481E29">
        <w:rPr>
          <w:rFonts w:ascii="ＭＳ 明朝" w:hAnsi="ＭＳ 明朝" w:hint="eastAsia"/>
          <w:sz w:val="18"/>
          <w:szCs w:val="18"/>
        </w:rPr>
        <w:t xml:space="preserve">３．４　</w:t>
      </w:r>
      <w:r w:rsidRPr="00481E29">
        <w:rPr>
          <w:rFonts w:ascii="ＭＳ 明朝" w:hAnsi="ＭＳ 明朝"/>
          <w:sz w:val="18"/>
          <w:szCs w:val="18"/>
        </w:rPr>
        <w:t>小分製品の試験</w:t>
      </w:r>
    </w:p>
    <w:p w14:paraId="2321EDFD" w14:textId="77777777" w:rsidR="00481E29" w:rsidRPr="00481E29" w:rsidRDefault="00481E29" w:rsidP="00481E29">
      <w:pPr>
        <w:spacing w:line="290" w:lineRule="exact"/>
        <w:ind w:leftChars="75" w:left="158" w:firstLineChars="100" w:firstLine="180"/>
        <w:rPr>
          <w:rFonts w:ascii="ＭＳ 明朝" w:hAnsi="ＭＳ 明朝"/>
          <w:sz w:val="18"/>
          <w:szCs w:val="18"/>
        </w:rPr>
      </w:pPr>
      <w:r w:rsidRPr="00481E29">
        <w:rPr>
          <w:rFonts w:ascii="ＭＳ 明朝" w:hAnsi="ＭＳ 明朝" w:hint="eastAsia"/>
          <w:sz w:val="18"/>
          <w:szCs w:val="18"/>
        </w:rPr>
        <w:t>小分製品について，次の試験を行う．</w:t>
      </w:r>
    </w:p>
    <w:p w14:paraId="67B3C7B1" w14:textId="77777777" w:rsidR="00481E29" w:rsidRPr="00481E29" w:rsidRDefault="00481E29" w:rsidP="00481E29">
      <w:pPr>
        <w:spacing w:line="290" w:lineRule="exact"/>
        <w:rPr>
          <w:rFonts w:ascii="ＭＳ 明朝" w:hAnsi="ＭＳ 明朝"/>
          <w:sz w:val="18"/>
          <w:szCs w:val="18"/>
        </w:rPr>
      </w:pPr>
      <w:r w:rsidRPr="00481E29">
        <w:rPr>
          <w:rFonts w:ascii="ＭＳ 明朝" w:hAnsi="ＭＳ 明朝" w:hint="eastAsia"/>
          <w:sz w:val="18"/>
          <w:szCs w:val="18"/>
        </w:rPr>
        <w:t xml:space="preserve">３．４．１　</w:t>
      </w:r>
      <w:r w:rsidRPr="00481E29">
        <w:rPr>
          <w:rFonts w:ascii="ＭＳ 明朝" w:hAnsi="ＭＳ 明朝"/>
          <w:sz w:val="18"/>
          <w:szCs w:val="18"/>
        </w:rPr>
        <w:t>エンドトキシン試験</w:t>
      </w:r>
    </w:p>
    <w:p w14:paraId="7700C7C2" w14:textId="77777777" w:rsidR="00481E29" w:rsidRPr="00481E29" w:rsidRDefault="00481E29" w:rsidP="00481E29">
      <w:pPr>
        <w:spacing w:line="290" w:lineRule="exact"/>
        <w:ind w:leftChars="75" w:left="158" w:firstLineChars="100" w:firstLine="180"/>
        <w:rPr>
          <w:rFonts w:ascii="ＭＳ 明朝" w:hAnsi="ＭＳ 明朝"/>
          <w:sz w:val="18"/>
          <w:szCs w:val="18"/>
        </w:rPr>
      </w:pPr>
      <w:r w:rsidRPr="00481E29">
        <w:rPr>
          <w:rFonts w:ascii="ＭＳ 明朝" w:hAnsi="ＭＳ 明朝" w:hint="eastAsia"/>
          <w:sz w:val="18"/>
          <w:szCs w:val="18"/>
        </w:rPr>
        <w:t>一般試験法のエンドトキシン試験法を準用して試験するとき，承認された判定基準に適合しなければならない．</w:t>
      </w:r>
    </w:p>
    <w:p w14:paraId="73FC6458" w14:textId="77777777" w:rsidR="00481E29" w:rsidRPr="00481E29" w:rsidRDefault="00481E29" w:rsidP="00481E29">
      <w:pPr>
        <w:spacing w:line="290" w:lineRule="exact"/>
        <w:rPr>
          <w:rFonts w:ascii="ＭＳ 明朝" w:hAnsi="ＭＳ 明朝"/>
          <w:sz w:val="18"/>
          <w:szCs w:val="18"/>
        </w:rPr>
      </w:pPr>
      <w:r w:rsidRPr="00481E29">
        <w:rPr>
          <w:rFonts w:ascii="ＭＳ 明朝" w:hAnsi="ＭＳ 明朝" w:hint="eastAsia"/>
          <w:sz w:val="18"/>
          <w:szCs w:val="18"/>
        </w:rPr>
        <w:t xml:space="preserve">３．４．２　</w:t>
      </w:r>
      <w:r w:rsidRPr="00481E29">
        <w:rPr>
          <w:rFonts w:ascii="ＭＳ 明朝" w:hAnsi="ＭＳ 明朝"/>
          <w:sz w:val="18"/>
          <w:szCs w:val="18"/>
        </w:rPr>
        <w:t>無菌試験</w:t>
      </w:r>
    </w:p>
    <w:p w14:paraId="34A28260" w14:textId="77777777" w:rsidR="00481E29" w:rsidRPr="00481E29" w:rsidRDefault="00481E29" w:rsidP="00481E29">
      <w:pPr>
        <w:spacing w:line="290" w:lineRule="exact"/>
        <w:ind w:leftChars="75" w:left="158" w:firstLineChars="100" w:firstLine="180"/>
        <w:rPr>
          <w:rFonts w:ascii="ＭＳ 明朝" w:hAnsi="ＭＳ 明朝"/>
          <w:sz w:val="18"/>
          <w:szCs w:val="18"/>
        </w:rPr>
      </w:pPr>
      <w:r w:rsidRPr="00481E29">
        <w:rPr>
          <w:rFonts w:ascii="ＭＳ 明朝" w:hAnsi="ＭＳ 明朝" w:hint="eastAsia"/>
          <w:sz w:val="18"/>
          <w:szCs w:val="18"/>
        </w:rPr>
        <w:t>一般試験法の無菌試験法を準用して試験するとき，適合しなければならない．</w:t>
      </w:r>
    </w:p>
    <w:p w14:paraId="597060D5" w14:textId="77777777" w:rsidR="00481E29" w:rsidRPr="00481E29" w:rsidRDefault="00481E29" w:rsidP="00481E29">
      <w:pPr>
        <w:spacing w:line="290" w:lineRule="exact"/>
        <w:rPr>
          <w:rFonts w:ascii="ＭＳ 明朝" w:hAnsi="ＭＳ 明朝"/>
          <w:sz w:val="18"/>
          <w:szCs w:val="18"/>
        </w:rPr>
      </w:pPr>
      <w:r w:rsidRPr="00481E29">
        <w:rPr>
          <w:rFonts w:ascii="ＭＳ 明朝" w:hAnsi="ＭＳ 明朝" w:hint="eastAsia"/>
          <w:sz w:val="18"/>
          <w:szCs w:val="18"/>
        </w:rPr>
        <w:lastRenderedPageBreak/>
        <w:t xml:space="preserve">３．４．３　</w:t>
      </w:r>
      <w:r w:rsidRPr="00481E29">
        <w:rPr>
          <w:rFonts w:ascii="ＭＳ 明朝" w:hAnsi="ＭＳ 明朝"/>
          <w:sz w:val="18"/>
          <w:szCs w:val="18"/>
        </w:rPr>
        <w:t>アルミニウム含量試験</w:t>
      </w:r>
    </w:p>
    <w:p w14:paraId="473FC1EA" w14:textId="77777777" w:rsidR="00481E29" w:rsidRPr="00481E29" w:rsidRDefault="00481E29" w:rsidP="00481E29">
      <w:pPr>
        <w:spacing w:line="290" w:lineRule="exact"/>
        <w:ind w:leftChars="75" w:left="158" w:firstLineChars="100" w:firstLine="180"/>
        <w:rPr>
          <w:rFonts w:ascii="ＭＳ 明朝" w:hAnsi="ＭＳ 明朝"/>
          <w:sz w:val="18"/>
          <w:szCs w:val="18"/>
        </w:rPr>
      </w:pPr>
      <w:r w:rsidRPr="00481E29">
        <w:rPr>
          <w:rFonts w:ascii="ＭＳ 明朝" w:hAnsi="ＭＳ 明朝" w:hint="eastAsia"/>
          <w:sz w:val="18"/>
          <w:szCs w:val="18"/>
        </w:rPr>
        <w:t>検体に適当な酸を加えて溶かしたものを試料溶液として，一般試験法のアルミニウム定量法その他適当な方法により求めるとき，承認された判定基準に適合しなければならない．</w:t>
      </w:r>
    </w:p>
    <w:p w14:paraId="73FF157B" w14:textId="77777777" w:rsidR="00481E29" w:rsidRPr="00481E29" w:rsidRDefault="00481E29" w:rsidP="00481E29">
      <w:pPr>
        <w:spacing w:line="290" w:lineRule="exact"/>
        <w:rPr>
          <w:rFonts w:ascii="ＭＳ 明朝" w:hAnsi="ＭＳ 明朝"/>
          <w:sz w:val="18"/>
          <w:szCs w:val="18"/>
        </w:rPr>
      </w:pPr>
      <w:r w:rsidRPr="00481E29">
        <w:rPr>
          <w:rFonts w:ascii="ＭＳ 明朝" w:hAnsi="ＭＳ 明朝" w:hint="eastAsia"/>
          <w:sz w:val="18"/>
          <w:szCs w:val="18"/>
        </w:rPr>
        <w:t xml:space="preserve">３．４．４　</w:t>
      </w:r>
      <w:r w:rsidRPr="00481E29">
        <w:rPr>
          <w:rFonts w:ascii="ＭＳ 明朝" w:hAnsi="ＭＳ 明朝"/>
          <w:sz w:val="18"/>
          <w:szCs w:val="18"/>
        </w:rPr>
        <w:t>ポリサッカライド含量試験</w:t>
      </w:r>
    </w:p>
    <w:p w14:paraId="1BE809F8" w14:textId="77777777" w:rsidR="00481E29" w:rsidRPr="00481E29" w:rsidRDefault="00481E29" w:rsidP="00481E29">
      <w:pPr>
        <w:spacing w:line="290" w:lineRule="exact"/>
        <w:ind w:leftChars="75" w:left="158" w:firstLineChars="100" w:firstLine="180"/>
        <w:rPr>
          <w:rFonts w:ascii="ＭＳ 明朝" w:hAnsi="ＭＳ 明朝"/>
          <w:sz w:val="18"/>
          <w:szCs w:val="18"/>
        </w:rPr>
      </w:pPr>
      <w:r w:rsidRPr="00481E29">
        <w:rPr>
          <w:rFonts w:ascii="ＭＳ 明朝" w:hAnsi="ＭＳ 明朝" w:hint="eastAsia"/>
          <w:sz w:val="18"/>
          <w:szCs w:val="18"/>
        </w:rPr>
        <w:t>定量的速度比濁法その他適当な方法により各</w:t>
      </w:r>
      <w:r w:rsidRPr="00481E29">
        <w:rPr>
          <w:rFonts w:ascii="ＭＳ 明朝" w:hAnsi="ＭＳ 明朝"/>
          <w:sz w:val="18"/>
          <w:szCs w:val="18"/>
        </w:rPr>
        <w:ruby>
          <w:rubyPr>
            <w:rubyAlign w:val="distributeSpace"/>
            <w:hps w:val="9"/>
            <w:hpsRaise w:val="16"/>
            <w:hpsBaseText w:val="18"/>
            <w:lid w:val="ja-JP"/>
          </w:rubyPr>
          <w:rt>
            <w:r w:rsidR="00481E29" w:rsidRPr="00481E29">
              <w:rPr>
                <w:rFonts w:ascii="ＭＳ 明朝" w:hAnsi="ＭＳ 明朝"/>
                <w:sz w:val="18"/>
                <w:szCs w:val="18"/>
              </w:rPr>
              <w:t>きょう</w:t>
            </w:r>
          </w:rt>
          <w:rubyBase>
            <w:r w:rsidR="00481E29" w:rsidRPr="00481E29">
              <w:rPr>
                <w:rFonts w:ascii="ＭＳ 明朝" w:hAnsi="ＭＳ 明朝"/>
                <w:sz w:val="18"/>
                <w:szCs w:val="18"/>
              </w:rPr>
              <w:t>莢</w:t>
            </w:r>
          </w:rubyBase>
        </w:ruby>
      </w:r>
      <w:r w:rsidRPr="00481E29">
        <w:rPr>
          <w:rFonts w:ascii="ＭＳ 明朝" w:hAnsi="ＭＳ 明朝" w:hint="eastAsia"/>
          <w:sz w:val="18"/>
          <w:szCs w:val="18"/>
        </w:rPr>
        <w:t>膜血清型ポリサッカライド含量を求めるとき，承認された判定基準に適合しなければならない．</w:t>
      </w:r>
    </w:p>
    <w:p w14:paraId="2FD3335B" w14:textId="77777777" w:rsidR="00481E29" w:rsidRPr="00481E29" w:rsidRDefault="00481E29" w:rsidP="00481E29">
      <w:pPr>
        <w:spacing w:line="290" w:lineRule="exact"/>
        <w:rPr>
          <w:rFonts w:ascii="ＭＳ 明朝" w:hAnsi="ＭＳ 明朝"/>
          <w:sz w:val="18"/>
          <w:szCs w:val="18"/>
        </w:rPr>
      </w:pPr>
      <w:r w:rsidRPr="00481E29">
        <w:rPr>
          <w:rFonts w:ascii="ＭＳ 明朝" w:hAnsi="ＭＳ 明朝" w:hint="eastAsia"/>
          <w:sz w:val="18"/>
          <w:szCs w:val="18"/>
        </w:rPr>
        <w:t xml:space="preserve">３．４．５　</w:t>
      </w:r>
      <w:r w:rsidRPr="00481E29">
        <w:rPr>
          <w:rFonts w:ascii="ＭＳ 明朝" w:hAnsi="ＭＳ 明朝"/>
          <w:sz w:val="18"/>
          <w:szCs w:val="18"/>
        </w:rPr>
        <w:t>表示確認試験</w:t>
      </w:r>
    </w:p>
    <w:p w14:paraId="5465EFBE" w14:textId="77777777" w:rsidR="00481E29" w:rsidRPr="00481E29" w:rsidRDefault="00481E29" w:rsidP="00481E29">
      <w:pPr>
        <w:spacing w:line="290" w:lineRule="exact"/>
        <w:ind w:leftChars="75" w:left="158" w:firstLineChars="100" w:firstLine="180"/>
        <w:rPr>
          <w:rFonts w:ascii="ＭＳ 明朝" w:hAnsi="ＭＳ 明朝"/>
          <w:sz w:val="18"/>
          <w:szCs w:val="18"/>
        </w:rPr>
      </w:pPr>
      <w:r w:rsidRPr="00481E29">
        <w:rPr>
          <w:rFonts w:ascii="ＭＳ 明朝" w:hAnsi="ＭＳ 明朝" w:hint="eastAsia"/>
          <w:sz w:val="18"/>
          <w:szCs w:val="18"/>
        </w:rPr>
        <w:t>免疫学的方法その他適当な方法により，各</w:t>
      </w:r>
      <w:r w:rsidRPr="00481E29">
        <w:rPr>
          <w:rFonts w:ascii="ＭＳ 明朝" w:hAnsi="ＭＳ 明朝"/>
          <w:sz w:val="18"/>
          <w:szCs w:val="18"/>
        </w:rPr>
        <w:ruby>
          <w:rubyPr>
            <w:rubyAlign w:val="distributeSpace"/>
            <w:hps w:val="9"/>
            <w:hpsRaise w:val="16"/>
            <w:hpsBaseText w:val="18"/>
            <w:lid w:val="ja-JP"/>
          </w:rubyPr>
          <w:rt>
            <w:r w:rsidR="00481E29" w:rsidRPr="00481E29">
              <w:rPr>
                <w:rFonts w:ascii="ＭＳ 明朝" w:hAnsi="ＭＳ 明朝"/>
                <w:sz w:val="18"/>
                <w:szCs w:val="18"/>
              </w:rPr>
              <w:t>きょう</w:t>
            </w:r>
          </w:rt>
          <w:rubyBase>
            <w:r w:rsidR="00481E29" w:rsidRPr="00481E29">
              <w:rPr>
                <w:rFonts w:ascii="ＭＳ 明朝" w:hAnsi="ＭＳ 明朝"/>
                <w:sz w:val="18"/>
                <w:szCs w:val="18"/>
              </w:rPr>
              <w:t>莢</w:t>
            </w:r>
          </w:rubyBase>
        </w:ruby>
      </w:r>
      <w:r w:rsidRPr="00481E29">
        <w:rPr>
          <w:rFonts w:ascii="ＭＳ 明朝" w:hAnsi="ＭＳ 明朝" w:hint="eastAsia"/>
          <w:sz w:val="18"/>
          <w:szCs w:val="18"/>
        </w:rPr>
        <w:t>膜血清型ポリサッカライドの確認を行う．</w:t>
      </w:r>
    </w:p>
    <w:p w14:paraId="65AB2303" w14:textId="77777777" w:rsidR="00481E29" w:rsidRPr="00481E29" w:rsidRDefault="00481E29" w:rsidP="00481E29">
      <w:pPr>
        <w:spacing w:line="290" w:lineRule="exact"/>
        <w:rPr>
          <w:rFonts w:ascii="ＭＳ 明朝" w:hAnsi="ＭＳ 明朝"/>
          <w:sz w:val="18"/>
          <w:szCs w:val="18"/>
        </w:rPr>
      </w:pPr>
      <w:r w:rsidRPr="00481E29">
        <w:rPr>
          <w:rFonts w:ascii="ＭＳ 明朝" w:hAnsi="ＭＳ 明朝" w:hint="eastAsia"/>
          <w:sz w:val="18"/>
          <w:szCs w:val="18"/>
        </w:rPr>
        <w:t xml:space="preserve">４　</w:t>
      </w:r>
      <w:r w:rsidRPr="00481E29">
        <w:rPr>
          <w:rFonts w:ascii="ＭＳ 明朝" w:hAnsi="ＭＳ 明朝"/>
          <w:sz w:val="18"/>
          <w:szCs w:val="18"/>
        </w:rPr>
        <w:t>その他</w:t>
      </w:r>
    </w:p>
    <w:p w14:paraId="716B25DE" w14:textId="77777777" w:rsidR="00481E29" w:rsidRPr="00481E29" w:rsidRDefault="00481E29" w:rsidP="00481E29">
      <w:pPr>
        <w:spacing w:line="290" w:lineRule="exact"/>
        <w:rPr>
          <w:rFonts w:ascii="ＭＳ 明朝" w:hAnsi="ＭＳ 明朝"/>
          <w:sz w:val="18"/>
          <w:szCs w:val="18"/>
        </w:rPr>
      </w:pPr>
      <w:r w:rsidRPr="00481E29">
        <w:rPr>
          <w:rFonts w:ascii="ＭＳ 明朝" w:hAnsi="ＭＳ 明朝" w:hint="eastAsia"/>
          <w:sz w:val="18"/>
          <w:szCs w:val="18"/>
        </w:rPr>
        <w:t xml:space="preserve">４．１　</w:t>
      </w:r>
      <w:r w:rsidRPr="00481E29">
        <w:rPr>
          <w:rFonts w:ascii="ＭＳ 明朝" w:hAnsi="ＭＳ 明朝"/>
          <w:sz w:val="18"/>
          <w:szCs w:val="18"/>
        </w:rPr>
        <w:t>別名</w:t>
      </w:r>
    </w:p>
    <w:p w14:paraId="3698B88D" w14:textId="77777777" w:rsidR="00481E29" w:rsidRPr="00481E29" w:rsidRDefault="00481E29" w:rsidP="00481E29">
      <w:pPr>
        <w:spacing w:line="290" w:lineRule="exact"/>
        <w:ind w:leftChars="75" w:left="158" w:firstLineChars="100" w:firstLine="180"/>
        <w:textAlignment w:val="baseline"/>
        <w:rPr>
          <w:rFonts w:ascii="ＭＳ 明朝" w:hAnsi="ＭＳ 明朝" w:cs="ＭＳ 明朝"/>
          <w:color w:val="000000"/>
          <w:kern w:val="0"/>
          <w:sz w:val="18"/>
          <w:szCs w:val="18"/>
        </w:rPr>
      </w:pPr>
      <w:r w:rsidRPr="00481E29">
        <w:rPr>
          <w:rFonts w:ascii="ＭＳ 明朝" w:hAnsi="ＭＳ 明朝" w:hint="eastAsia"/>
          <w:sz w:val="18"/>
          <w:szCs w:val="18"/>
        </w:rPr>
        <w:t>本医薬品各条の別名は「２０</w:t>
      </w:r>
      <w:r w:rsidRPr="00481E29">
        <w:rPr>
          <w:rFonts w:ascii="ＭＳ 明朝" w:hAnsi="ＭＳ 明朝"/>
          <w:sz w:val="18"/>
          <w:szCs w:val="18"/>
        </w:rPr>
        <w:t>価肺炎球菌結合型ワクチン」とする．</w:t>
      </w:r>
    </w:p>
    <w:p w14:paraId="7FF9524A" w14:textId="1BEA3DB2" w:rsidR="00481E29" w:rsidRPr="00481E29" w:rsidRDefault="00481E29" w:rsidP="00481E29">
      <w:pPr>
        <w:pStyle w:val="a5"/>
        <w:ind w:left="210" w:hangingChars="100" w:hanging="210"/>
        <w:jc w:val="right"/>
        <w:rPr>
          <w:color w:val="0000FF"/>
          <w:sz w:val="18"/>
          <w:u w:val="single"/>
        </w:rPr>
      </w:pPr>
      <w:hyperlink w:anchor="目次" w:history="1">
        <w:r w:rsidRPr="009F543E">
          <w:rPr>
            <w:rStyle w:val="a9"/>
            <w:rFonts w:hint="eastAsia"/>
            <w:sz w:val="18"/>
          </w:rPr>
          <w:t>目次へ戻る</w:t>
        </w:r>
      </w:hyperlink>
    </w:p>
    <w:p w14:paraId="5F8C62A5" w14:textId="30D6566B" w:rsidR="00E90909" w:rsidRPr="009F543E" w:rsidRDefault="00B75EEB" w:rsidP="007627B8">
      <w:pPr>
        <w:pStyle w:val="a5"/>
        <w:ind w:firstLineChars="300" w:firstLine="540"/>
        <w:rPr>
          <w:sz w:val="18"/>
        </w:rPr>
      </w:pPr>
      <w:r w:rsidRPr="009F543E">
        <w:rPr>
          <w:sz w:val="18"/>
        </w:rPr>
        <w:br w:type="page"/>
      </w:r>
    </w:p>
    <w:p w14:paraId="27B135A6" w14:textId="77777777" w:rsidR="00E90909" w:rsidRPr="009F543E" w:rsidRDefault="00E90909" w:rsidP="004D714E">
      <w:pPr>
        <w:pStyle w:val="31"/>
        <w:spacing w:before="360" w:after="360"/>
      </w:pPr>
      <w:bookmarkStart w:id="188" w:name="_Toc79981029"/>
      <w:bookmarkStart w:id="189" w:name="_Toc79983845"/>
      <w:bookmarkStart w:id="190" w:name="_Toc146294813"/>
      <w:bookmarkStart w:id="191" w:name="_Toc152693552"/>
      <w:bookmarkStart w:id="192" w:name="_Toc152694404"/>
      <w:bookmarkStart w:id="193" w:name="_Toc160804272"/>
      <w:r w:rsidRPr="009F543E">
        <w:rPr>
          <w:rFonts w:hint="eastAsia"/>
        </w:rPr>
        <w:t>破傷風トキソイド</w:t>
      </w:r>
      <w:bookmarkEnd w:id="188"/>
      <w:bookmarkEnd w:id="189"/>
      <w:bookmarkEnd w:id="190"/>
      <w:bookmarkEnd w:id="191"/>
      <w:bookmarkEnd w:id="192"/>
      <w:bookmarkEnd w:id="193"/>
    </w:p>
    <w:p w14:paraId="5463F5BF" w14:textId="77777777" w:rsidR="00E90909" w:rsidRPr="009F543E" w:rsidRDefault="00E90909">
      <w:pPr>
        <w:pStyle w:val="a5"/>
        <w:rPr>
          <w:sz w:val="18"/>
        </w:rPr>
      </w:pPr>
      <w:r w:rsidRPr="009F543E">
        <w:rPr>
          <w:rFonts w:hint="eastAsia"/>
          <w:sz w:val="18"/>
        </w:rPr>
        <w:t>１　本質及び性状</w:t>
      </w:r>
    </w:p>
    <w:p w14:paraId="19D7956D" w14:textId="77777777" w:rsidR="00E90909" w:rsidRPr="009F543E" w:rsidRDefault="00E90909">
      <w:pPr>
        <w:pStyle w:val="a5"/>
        <w:ind w:leftChars="86" w:left="181" w:firstLineChars="100" w:firstLine="180"/>
        <w:rPr>
          <w:sz w:val="18"/>
        </w:rPr>
      </w:pPr>
      <w:r w:rsidRPr="009F543E">
        <w:rPr>
          <w:rFonts w:hint="eastAsia"/>
          <w:sz w:val="18"/>
        </w:rPr>
        <w:t>本剤は，破傷風毒素（以下「毒素」という．）をホルマリンでその免疫原性をなるべく損なわないように無毒化（以下「トキソイド化」という．）して得られた『破傷風トキソイド』（以下「トキソイド」という．）を含む無色ないし淡黄褐色の澄明な液剤である．</w:t>
      </w:r>
    </w:p>
    <w:p w14:paraId="7E8C45CB" w14:textId="4FE951C2" w:rsidR="00E90909" w:rsidRPr="009F543E" w:rsidRDefault="00E90909">
      <w:pPr>
        <w:pStyle w:val="a5"/>
        <w:rPr>
          <w:sz w:val="18"/>
        </w:rPr>
      </w:pPr>
      <w:r w:rsidRPr="009F543E">
        <w:rPr>
          <w:rFonts w:hint="eastAsia"/>
          <w:sz w:val="18"/>
        </w:rPr>
        <w:t>２　製法</w:t>
      </w:r>
    </w:p>
    <w:p w14:paraId="665E7CB9" w14:textId="217B9D0A" w:rsidR="00E90909" w:rsidRPr="009F543E" w:rsidRDefault="00E90909">
      <w:pPr>
        <w:pStyle w:val="a5"/>
        <w:rPr>
          <w:sz w:val="18"/>
        </w:rPr>
      </w:pPr>
      <w:r w:rsidRPr="009F543E">
        <w:rPr>
          <w:rFonts w:hint="eastAsia"/>
          <w:sz w:val="18"/>
        </w:rPr>
        <w:t>２．１　原材料</w:t>
      </w:r>
    </w:p>
    <w:p w14:paraId="51E3A856" w14:textId="77777777" w:rsidR="00E90909" w:rsidRPr="009F543E" w:rsidRDefault="00E90909">
      <w:pPr>
        <w:pStyle w:val="a5"/>
        <w:rPr>
          <w:sz w:val="18"/>
        </w:rPr>
      </w:pPr>
      <w:r w:rsidRPr="009F543E">
        <w:rPr>
          <w:rFonts w:hint="eastAsia"/>
          <w:sz w:val="18"/>
        </w:rPr>
        <w:t>２．１．１　製造用株</w:t>
      </w:r>
    </w:p>
    <w:p w14:paraId="25BDD0FF" w14:textId="717E99CB" w:rsidR="00E90909" w:rsidRPr="009F543E" w:rsidRDefault="00284A03">
      <w:pPr>
        <w:pStyle w:val="a5"/>
        <w:ind w:firstLineChars="200" w:firstLine="360"/>
        <w:rPr>
          <w:sz w:val="18"/>
        </w:rPr>
      </w:pPr>
      <w:r>
        <w:rPr>
          <w:rFonts w:hint="eastAsia"/>
          <w:sz w:val="18"/>
        </w:rPr>
        <w:t>承認された</w:t>
      </w:r>
      <w:r w:rsidR="00E90909" w:rsidRPr="009F543E">
        <w:rPr>
          <w:rFonts w:hint="eastAsia"/>
          <w:sz w:val="18"/>
        </w:rPr>
        <w:t>破傷風菌Harvard株又はこれと同等以上の毒素産生能をもつ株を用い</w:t>
      </w:r>
      <w:r>
        <w:rPr>
          <w:rFonts w:hint="eastAsia"/>
          <w:sz w:val="18"/>
        </w:rPr>
        <w:t>てシードロットを作製す</w:t>
      </w:r>
      <w:r w:rsidR="00E90909" w:rsidRPr="009F543E">
        <w:rPr>
          <w:rFonts w:hint="eastAsia"/>
          <w:sz w:val="18"/>
        </w:rPr>
        <w:t>る．</w:t>
      </w:r>
    </w:p>
    <w:p w14:paraId="7E0793BC" w14:textId="77777777" w:rsidR="00E90909" w:rsidRPr="009F543E" w:rsidRDefault="00E90909">
      <w:pPr>
        <w:pStyle w:val="a5"/>
        <w:rPr>
          <w:sz w:val="18"/>
        </w:rPr>
      </w:pPr>
      <w:r w:rsidRPr="009F543E">
        <w:rPr>
          <w:rFonts w:hint="eastAsia"/>
          <w:sz w:val="18"/>
        </w:rPr>
        <w:t>２．１．２　培地</w:t>
      </w:r>
    </w:p>
    <w:p w14:paraId="03BB8FFB" w14:textId="77777777" w:rsidR="00E90909" w:rsidRPr="009F543E" w:rsidRDefault="00E90909">
      <w:pPr>
        <w:pStyle w:val="a5"/>
        <w:ind w:leftChars="86" w:left="181" w:firstLineChars="100" w:firstLine="180"/>
        <w:rPr>
          <w:sz w:val="18"/>
        </w:rPr>
      </w:pPr>
      <w:r w:rsidRPr="009F543E">
        <w:rPr>
          <w:rFonts w:hint="eastAsia"/>
          <w:sz w:val="18"/>
        </w:rPr>
        <w:t>毒素の産生に用いる培地には，馬肉，人体に由来する材料，ヒト血液型物質を含む可能性のあるもの，又はその他の人体に高度のアレルギーを起こすおそれのあるものを用いてはならない．</w:t>
      </w:r>
    </w:p>
    <w:p w14:paraId="4D8F4D40" w14:textId="1E44416E" w:rsidR="00E90909" w:rsidRPr="009F543E" w:rsidRDefault="00E90909">
      <w:pPr>
        <w:pStyle w:val="a5"/>
        <w:rPr>
          <w:sz w:val="18"/>
        </w:rPr>
      </w:pPr>
      <w:r w:rsidRPr="009F543E">
        <w:rPr>
          <w:rFonts w:hint="eastAsia"/>
          <w:sz w:val="18"/>
        </w:rPr>
        <w:t>２．２　原液</w:t>
      </w:r>
    </w:p>
    <w:p w14:paraId="0D936B84" w14:textId="77777777" w:rsidR="00E90909" w:rsidRPr="009F543E" w:rsidRDefault="00E90909">
      <w:pPr>
        <w:pStyle w:val="a5"/>
        <w:rPr>
          <w:sz w:val="18"/>
        </w:rPr>
      </w:pPr>
      <w:r w:rsidRPr="009F543E">
        <w:rPr>
          <w:rFonts w:hint="eastAsia"/>
          <w:sz w:val="18"/>
        </w:rPr>
        <w:t>２．２．１　毒素液</w:t>
      </w:r>
    </w:p>
    <w:p w14:paraId="6B906391" w14:textId="77777777" w:rsidR="00E90909" w:rsidRPr="009F543E" w:rsidRDefault="00E90909">
      <w:pPr>
        <w:pStyle w:val="a5"/>
        <w:ind w:leftChars="86" w:left="181" w:firstLineChars="100" w:firstLine="180"/>
        <w:rPr>
          <w:sz w:val="18"/>
        </w:rPr>
      </w:pPr>
      <w:r w:rsidRPr="009F543E">
        <w:rPr>
          <w:rFonts w:hint="eastAsia"/>
          <w:sz w:val="18"/>
        </w:rPr>
        <w:t>破傷風菌の培養終了後，鏡検又は適当な培養法によって検査するとき，他の細菌の混入を認めない培養液を除菌ろ過し，これを毒素液とする．</w:t>
      </w:r>
    </w:p>
    <w:p w14:paraId="1D48AFDC" w14:textId="3B8EE6AA" w:rsidR="00E90909" w:rsidRPr="009F543E" w:rsidRDefault="00E90909">
      <w:pPr>
        <w:pStyle w:val="a5"/>
        <w:ind w:leftChars="86" w:left="181" w:firstLineChars="100" w:firstLine="180"/>
        <w:rPr>
          <w:sz w:val="18"/>
        </w:rPr>
      </w:pPr>
      <w:r w:rsidRPr="009F543E">
        <w:rPr>
          <w:rFonts w:hint="eastAsia"/>
          <w:sz w:val="18"/>
        </w:rPr>
        <w:t>毒素液は，標準破傷風抗毒素を用いて結合価を測定するとき，</w:t>
      </w:r>
      <w:r w:rsidR="0080150E" w:rsidRPr="009F543E">
        <w:rPr>
          <w:rFonts w:hint="eastAsia"/>
          <w:sz w:val="18"/>
        </w:rPr>
        <w:t>１</w:t>
      </w:r>
      <w:r w:rsidR="00DC1221" w:rsidRPr="009F543E">
        <w:rPr>
          <w:rFonts w:hint="eastAsia"/>
          <w:sz w:val="18"/>
        </w:rPr>
        <w:t>Ｌ</w:t>
      </w:r>
      <w:r w:rsidR="00DC1221" w:rsidRPr="009F543E">
        <w:rPr>
          <w:rFonts w:hint="eastAsia"/>
          <w:sz w:val="18"/>
          <w:vertAlign w:val="subscript"/>
        </w:rPr>
        <w:t>＋</w:t>
      </w:r>
      <w:r w:rsidRPr="009F543E">
        <w:rPr>
          <w:rFonts w:hint="eastAsia"/>
          <w:sz w:val="18"/>
        </w:rPr>
        <w:t>量が0.05mL以下であるか，又は３．２．</w:t>
      </w:r>
      <w:r w:rsidR="00642160">
        <w:rPr>
          <w:rFonts w:hint="eastAsia"/>
          <w:sz w:val="18"/>
        </w:rPr>
        <w:t>６</w:t>
      </w:r>
      <w:r w:rsidRPr="009F543E">
        <w:rPr>
          <w:rFonts w:hint="eastAsia"/>
          <w:sz w:val="18"/>
        </w:rPr>
        <w:t>を準用して試験するとき，</w:t>
      </w:r>
      <w:r w:rsidR="00120F91" w:rsidRPr="009F543E">
        <w:rPr>
          <w:rFonts w:hint="eastAsia"/>
          <w:sz w:val="18"/>
        </w:rPr>
        <w:t>１</w:t>
      </w:r>
      <w:r w:rsidRPr="009F543E">
        <w:rPr>
          <w:rFonts w:hint="eastAsia"/>
          <w:sz w:val="18"/>
        </w:rPr>
        <w:t>mL中に毒素の20Lf以上を含まなければならない．</w:t>
      </w:r>
    </w:p>
    <w:p w14:paraId="088F39E8" w14:textId="77777777" w:rsidR="00E90909" w:rsidRPr="009F543E" w:rsidRDefault="00E90909">
      <w:pPr>
        <w:pStyle w:val="a5"/>
        <w:rPr>
          <w:sz w:val="18"/>
        </w:rPr>
      </w:pPr>
      <w:r w:rsidRPr="009F543E">
        <w:rPr>
          <w:rFonts w:hint="eastAsia"/>
          <w:sz w:val="18"/>
        </w:rPr>
        <w:t>２．２．２　トキソイド化及び精製</w:t>
      </w:r>
    </w:p>
    <w:p w14:paraId="79AD287C" w14:textId="77777777" w:rsidR="00E90909" w:rsidRPr="009F543E" w:rsidRDefault="00E90909">
      <w:pPr>
        <w:pStyle w:val="a5"/>
        <w:ind w:leftChars="86" w:left="181" w:firstLineChars="100" w:firstLine="180"/>
        <w:rPr>
          <w:sz w:val="18"/>
        </w:rPr>
      </w:pPr>
      <w:r w:rsidRPr="009F543E">
        <w:rPr>
          <w:rFonts w:hint="eastAsia"/>
          <w:sz w:val="18"/>
        </w:rPr>
        <w:t>トキソイド化には，ホルマリンを用いる．トキソイド化の前あるいは後に精製しなければならない．この精製トキソイドを含む液を原液とする．</w:t>
      </w:r>
    </w:p>
    <w:p w14:paraId="02F70786" w14:textId="77777777" w:rsidR="00E90909" w:rsidRPr="009F543E" w:rsidRDefault="00E90909">
      <w:pPr>
        <w:pStyle w:val="a5"/>
        <w:ind w:firstLineChars="200" w:firstLine="360"/>
        <w:rPr>
          <w:sz w:val="18"/>
        </w:rPr>
      </w:pPr>
      <w:r w:rsidRPr="009F543E">
        <w:rPr>
          <w:rFonts w:hint="eastAsia"/>
          <w:sz w:val="18"/>
        </w:rPr>
        <w:t>原液について，３．１の試験を行う．</w:t>
      </w:r>
    </w:p>
    <w:p w14:paraId="59E85780" w14:textId="77777777" w:rsidR="00E90909" w:rsidRPr="009F543E" w:rsidRDefault="00E90909">
      <w:pPr>
        <w:pStyle w:val="a5"/>
        <w:rPr>
          <w:sz w:val="18"/>
        </w:rPr>
      </w:pPr>
      <w:r w:rsidRPr="009F543E">
        <w:rPr>
          <w:rFonts w:hint="eastAsia"/>
          <w:sz w:val="18"/>
        </w:rPr>
        <w:t>２．３　最終バルク</w:t>
      </w:r>
    </w:p>
    <w:p w14:paraId="4171AFB4" w14:textId="7433C918" w:rsidR="00E90909" w:rsidRPr="009F543E" w:rsidRDefault="00E90909">
      <w:pPr>
        <w:pStyle w:val="a5"/>
        <w:ind w:firstLineChars="200" w:firstLine="360"/>
        <w:rPr>
          <w:sz w:val="18"/>
        </w:rPr>
      </w:pPr>
      <w:r w:rsidRPr="009F543E">
        <w:rPr>
          <w:rFonts w:hint="eastAsia"/>
          <w:sz w:val="18"/>
        </w:rPr>
        <w:t>原液を緩衝性の生理食塩液等で希釈し，</w:t>
      </w:r>
      <w:r w:rsidR="00120F91" w:rsidRPr="009F543E">
        <w:rPr>
          <w:rFonts w:hint="eastAsia"/>
          <w:sz w:val="18"/>
        </w:rPr>
        <w:t>１</w:t>
      </w:r>
      <w:r w:rsidRPr="009F543E">
        <w:rPr>
          <w:rFonts w:hint="eastAsia"/>
          <w:sz w:val="18"/>
        </w:rPr>
        <w:t>mL中のトキソイドの含量が50Lf</w:t>
      </w:r>
      <w:r w:rsidR="00642160">
        <w:rPr>
          <w:rFonts w:hint="eastAsia"/>
          <w:sz w:val="18"/>
        </w:rPr>
        <w:t>以下となる</w:t>
      </w:r>
      <w:r w:rsidRPr="009F543E">
        <w:rPr>
          <w:rFonts w:hint="eastAsia"/>
          <w:sz w:val="18"/>
        </w:rPr>
        <w:t>ようにして作る．</w:t>
      </w:r>
    </w:p>
    <w:p w14:paraId="416E73F1" w14:textId="77777777" w:rsidR="00E90909" w:rsidRPr="009F543E" w:rsidRDefault="00E90909">
      <w:pPr>
        <w:pStyle w:val="a5"/>
        <w:ind w:firstLineChars="200" w:firstLine="360"/>
        <w:rPr>
          <w:sz w:val="18"/>
        </w:rPr>
      </w:pPr>
      <w:r w:rsidRPr="009F543E">
        <w:rPr>
          <w:rFonts w:hint="eastAsia"/>
          <w:sz w:val="18"/>
        </w:rPr>
        <w:t>適当な保存剤及び安定剤を用いることができる．</w:t>
      </w:r>
    </w:p>
    <w:p w14:paraId="4562BF70" w14:textId="01B6868C" w:rsidR="00E90909" w:rsidRPr="009F543E" w:rsidRDefault="00E90909">
      <w:pPr>
        <w:pStyle w:val="a5"/>
        <w:rPr>
          <w:sz w:val="18"/>
        </w:rPr>
      </w:pPr>
      <w:r w:rsidRPr="009F543E">
        <w:rPr>
          <w:rFonts w:hint="eastAsia"/>
          <w:sz w:val="18"/>
        </w:rPr>
        <w:t>３　試験</w:t>
      </w:r>
    </w:p>
    <w:p w14:paraId="78571230" w14:textId="77777777" w:rsidR="00E90909" w:rsidRPr="009F543E" w:rsidRDefault="00E90909">
      <w:pPr>
        <w:pStyle w:val="a5"/>
        <w:rPr>
          <w:sz w:val="18"/>
        </w:rPr>
      </w:pPr>
      <w:r w:rsidRPr="009F543E">
        <w:rPr>
          <w:rFonts w:hint="eastAsia"/>
          <w:sz w:val="18"/>
        </w:rPr>
        <w:t>３．１　原液の試験</w:t>
      </w:r>
    </w:p>
    <w:p w14:paraId="3F61A7DC" w14:textId="77777777" w:rsidR="00E90909" w:rsidRPr="009F543E" w:rsidRDefault="00E90909">
      <w:pPr>
        <w:pStyle w:val="a5"/>
        <w:rPr>
          <w:sz w:val="18"/>
        </w:rPr>
      </w:pPr>
      <w:r w:rsidRPr="009F543E">
        <w:rPr>
          <w:rFonts w:hint="eastAsia"/>
          <w:sz w:val="18"/>
        </w:rPr>
        <w:t>３．１．１　純度試験</w:t>
      </w:r>
    </w:p>
    <w:p w14:paraId="20717678" w14:textId="525460D4" w:rsidR="00E90909" w:rsidRPr="009F543E" w:rsidRDefault="00E90909">
      <w:pPr>
        <w:pStyle w:val="a5"/>
        <w:ind w:leftChars="86" w:left="181" w:firstLineChars="100" w:firstLine="180"/>
        <w:rPr>
          <w:sz w:val="18"/>
        </w:rPr>
      </w:pPr>
      <w:r w:rsidRPr="009F543E">
        <w:rPr>
          <w:rFonts w:hint="eastAsia"/>
          <w:sz w:val="18"/>
        </w:rPr>
        <w:t>一般試験法のたん白窒素定量法を準用してたん白窒素含量を，また，３．２．</w:t>
      </w:r>
      <w:r w:rsidR="007375DC">
        <w:rPr>
          <w:rFonts w:hint="eastAsia"/>
          <w:sz w:val="18"/>
        </w:rPr>
        <w:t>６</w:t>
      </w:r>
      <w:r w:rsidRPr="009F543E">
        <w:rPr>
          <w:rFonts w:hint="eastAsia"/>
          <w:sz w:val="18"/>
        </w:rPr>
        <w:t>を準用してトキソイド含量を測定するとき，たん白窒素</w:t>
      </w:r>
      <w:r w:rsidR="00120F91" w:rsidRPr="009F543E">
        <w:rPr>
          <w:rFonts w:hint="eastAsia"/>
          <w:sz w:val="18"/>
        </w:rPr>
        <w:t>１</w:t>
      </w:r>
      <w:r w:rsidRPr="009F543E">
        <w:rPr>
          <w:rFonts w:hint="eastAsia"/>
          <w:sz w:val="18"/>
        </w:rPr>
        <w:t>mgにつきトキソイドの1500Lf以上を含まなければならない.</w:t>
      </w:r>
    </w:p>
    <w:p w14:paraId="3BDAA160" w14:textId="77777777" w:rsidR="00E90909" w:rsidRPr="009F543E" w:rsidRDefault="00E90909">
      <w:pPr>
        <w:pStyle w:val="a5"/>
        <w:rPr>
          <w:sz w:val="18"/>
        </w:rPr>
      </w:pPr>
      <w:r w:rsidRPr="009F543E">
        <w:rPr>
          <w:rFonts w:hint="eastAsia"/>
          <w:sz w:val="18"/>
        </w:rPr>
        <w:t>３．１．２　無菌試験</w:t>
      </w:r>
    </w:p>
    <w:p w14:paraId="4D6DBA2A" w14:textId="77777777" w:rsidR="00E90909" w:rsidRPr="009F543E" w:rsidRDefault="00E90909">
      <w:pPr>
        <w:pStyle w:val="a5"/>
        <w:ind w:firstLineChars="200" w:firstLine="360"/>
        <w:rPr>
          <w:sz w:val="18"/>
        </w:rPr>
      </w:pPr>
      <w:r w:rsidRPr="009F543E">
        <w:rPr>
          <w:rFonts w:hint="eastAsia"/>
          <w:sz w:val="18"/>
        </w:rPr>
        <w:t>一般試験法の無菌試験法を準用して試験するとき，適合しなければならない．</w:t>
      </w:r>
    </w:p>
    <w:p w14:paraId="058BB261" w14:textId="77777777" w:rsidR="00E90909" w:rsidRPr="009F543E" w:rsidRDefault="00E90909">
      <w:pPr>
        <w:pStyle w:val="a5"/>
        <w:rPr>
          <w:sz w:val="18"/>
        </w:rPr>
      </w:pPr>
      <w:r w:rsidRPr="009F543E">
        <w:rPr>
          <w:rFonts w:hint="eastAsia"/>
          <w:sz w:val="18"/>
        </w:rPr>
        <w:t>３．１．３　無毒化試験</w:t>
      </w:r>
    </w:p>
    <w:p w14:paraId="5B46F3E6" w14:textId="2CE772D7" w:rsidR="00E90909" w:rsidRPr="009F543E" w:rsidRDefault="00E90909">
      <w:pPr>
        <w:pStyle w:val="a5"/>
        <w:ind w:leftChars="86" w:left="181" w:firstLineChars="100" w:firstLine="180"/>
        <w:rPr>
          <w:sz w:val="18"/>
        </w:rPr>
      </w:pPr>
      <w:r w:rsidRPr="009F543E">
        <w:rPr>
          <w:rFonts w:hint="eastAsia"/>
          <w:sz w:val="18"/>
        </w:rPr>
        <w:t>検体を0.017mol</w:t>
      </w:r>
      <w:r w:rsidR="00120F91" w:rsidRPr="009F543E">
        <w:rPr>
          <w:rFonts w:hint="eastAsia"/>
          <w:sz w:val="18"/>
        </w:rPr>
        <w:t>／Ｌ</w:t>
      </w:r>
      <w:r w:rsidRPr="009F543E">
        <w:rPr>
          <w:rFonts w:hint="eastAsia"/>
          <w:sz w:val="18"/>
        </w:rPr>
        <w:t>リン酸塩緩衝塩化ナトリウム液（</w:t>
      </w:r>
      <w:r w:rsidR="00120F91" w:rsidRPr="009F543E">
        <w:rPr>
          <w:rFonts w:hint="eastAsia"/>
          <w:sz w:val="18"/>
        </w:rPr>
        <w:t>ｐＨ</w:t>
      </w:r>
      <w:r w:rsidRPr="009F543E">
        <w:rPr>
          <w:rFonts w:hint="eastAsia"/>
          <w:sz w:val="18"/>
        </w:rPr>
        <w:t>7.0）で薄めて</w:t>
      </w:r>
      <w:r w:rsidR="00120F91" w:rsidRPr="009F543E">
        <w:rPr>
          <w:rFonts w:hint="eastAsia"/>
          <w:sz w:val="18"/>
        </w:rPr>
        <w:t>１</w:t>
      </w:r>
      <w:r w:rsidRPr="009F543E">
        <w:rPr>
          <w:rFonts w:hint="eastAsia"/>
          <w:sz w:val="18"/>
        </w:rPr>
        <w:t>mL中にトキソイドの100Lfを含むようにしたもの</w:t>
      </w:r>
      <w:r w:rsidR="00640CA6">
        <w:rPr>
          <w:rFonts w:hint="eastAsia"/>
          <w:sz w:val="18"/>
        </w:rPr>
        <w:t>，</w:t>
      </w:r>
      <w:r w:rsidRPr="009F543E">
        <w:rPr>
          <w:rFonts w:hint="eastAsia"/>
          <w:sz w:val="18"/>
        </w:rPr>
        <w:t>及び最終バルクと同等以上で50Lf</w:t>
      </w:r>
      <w:r w:rsidR="00640CA6">
        <w:rPr>
          <w:rFonts w:hint="eastAsia"/>
          <w:sz w:val="18"/>
        </w:rPr>
        <w:t>以下の</w:t>
      </w:r>
      <w:r w:rsidRPr="009F543E">
        <w:rPr>
          <w:rFonts w:hint="eastAsia"/>
          <w:sz w:val="18"/>
        </w:rPr>
        <w:t>濃度となるようにして37℃に20日間置いたものをそれぞれ試料とし，３．２．</w:t>
      </w:r>
      <w:r w:rsidR="00640CA6">
        <w:rPr>
          <w:rFonts w:hint="eastAsia"/>
          <w:sz w:val="18"/>
        </w:rPr>
        <w:t>４</w:t>
      </w:r>
      <w:r w:rsidRPr="009F543E">
        <w:rPr>
          <w:rFonts w:hint="eastAsia"/>
          <w:sz w:val="18"/>
        </w:rPr>
        <w:t>を準用する．</w:t>
      </w:r>
    </w:p>
    <w:p w14:paraId="4C07B564" w14:textId="77777777" w:rsidR="00E90909" w:rsidRPr="009F543E" w:rsidRDefault="00E90909">
      <w:pPr>
        <w:pStyle w:val="a5"/>
        <w:rPr>
          <w:sz w:val="18"/>
        </w:rPr>
      </w:pPr>
      <w:r w:rsidRPr="009F543E">
        <w:rPr>
          <w:rFonts w:hint="eastAsia"/>
          <w:sz w:val="18"/>
        </w:rPr>
        <w:lastRenderedPageBreak/>
        <w:t>３．２　小分製品の試験</w:t>
      </w:r>
    </w:p>
    <w:p w14:paraId="7D1DEFF4" w14:textId="0C57B8C3" w:rsidR="00E90909" w:rsidRPr="009F543E" w:rsidRDefault="00E90909">
      <w:pPr>
        <w:pStyle w:val="a5"/>
        <w:rPr>
          <w:sz w:val="18"/>
        </w:rPr>
      </w:pPr>
      <w:r w:rsidRPr="009F543E">
        <w:rPr>
          <w:rFonts w:hint="eastAsia"/>
          <w:sz w:val="18"/>
        </w:rPr>
        <w:t>３．２．</w:t>
      </w:r>
      <w:r w:rsidR="00BA4FB3">
        <w:rPr>
          <w:rFonts w:hint="eastAsia"/>
          <w:sz w:val="18"/>
        </w:rPr>
        <w:t>１</w:t>
      </w:r>
      <w:r w:rsidRPr="009F543E">
        <w:rPr>
          <w:rFonts w:hint="eastAsia"/>
          <w:sz w:val="18"/>
        </w:rPr>
        <w:t xml:space="preserve">　チメロサール含量試験</w:t>
      </w:r>
    </w:p>
    <w:p w14:paraId="008B5B4E" w14:textId="77777777" w:rsidR="00E90909" w:rsidRPr="009F543E" w:rsidRDefault="00E90909">
      <w:pPr>
        <w:pStyle w:val="a5"/>
        <w:ind w:leftChars="86" w:left="181" w:firstLineChars="100" w:firstLine="180"/>
        <w:rPr>
          <w:sz w:val="18"/>
        </w:rPr>
      </w:pPr>
      <w:r w:rsidRPr="009F543E">
        <w:rPr>
          <w:rFonts w:hint="eastAsia"/>
          <w:sz w:val="18"/>
        </w:rPr>
        <w:t>保存剤としてチメロサールを用いる場合は，一般試験法のチメロサール定量法を準用して試験するとき，0.012</w:t>
      </w:r>
      <w:r w:rsidR="00120F91" w:rsidRPr="009F543E">
        <w:rPr>
          <w:rFonts w:hint="eastAsia"/>
          <w:sz w:val="18"/>
        </w:rPr>
        <w:t>ｗ／ｖ％</w:t>
      </w:r>
      <w:r w:rsidRPr="009F543E">
        <w:rPr>
          <w:rFonts w:hint="eastAsia"/>
          <w:sz w:val="18"/>
        </w:rPr>
        <w:t>以下でなければならない．</w:t>
      </w:r>
    </w:p>
    <w:p w14:paraId="7D3A75F5" w14:textId="1C57BB67" w:rsidR="00E90909" w:rsidRPr="009F543E" w:rsidRDefault="00E90909">
      <w:pPr>
        <w:pStyle w:val="a5"/>
        <w:rPr>
          <w:sz w:val="18"/>
        </w:rPr>
      </w:pPr>
      <w:r w:rsidRPr="009F543E">
        <w:rPr>
          <w:rFonts w:hint="eastAsia"/>
          <w:sz w:val="18"/>
        </w:rPr>
        <w:t>３．２．</w:t>
      </w:r>
      <w:r w:rsidR="00BA4FB3">
        <w:rPr>
          <w:rFonts w:hint="eastAsia"/>
          <w:sz w:val="18"/>
        </w:rPr>
        <w:t>２</w:t>
      </w:r>
      <w:r w:rsidRPr="009F543E">
        <w:rPr>
          <w:rFonts w:hint="eastAsia"/>
          <w:sz w:val="18"/>
        </w:rPr>
        <w:t xml:space="preserve">　ホルムアルデヒド含量試験</w:t>
      </w:r>
    </w:p>
    <w:p w14:paraId="46CC21CE" w14:textId="77777777" w:rsidR="00E90909" w:rsidRPr="009F543E" w:rsidRDefault="00E90909">
      <w:pPr>
        <w:pStyle w:val="a5"/>
        <w:ind w:firstLineChars="200" w:firstLine="360"/>
        <w:rPr>
          <w:sz w:val="18"/>
        </w:rPr>
      </w:pPr>
      <w:r w:rsidRPr="009F543E">
        <w:rPr>
          <w:rFonts w:hint="eastAsia"/>
          <w:sz w:val="18"/>
        </w:rPr>
        <w:t>一般試験法のホルムアルデヒド定量法を準用して試験するとき，0.01</w:t>
      </w:r>
      <w:r w:rsidR="00120F91" w:rsidRPr="009F543E">
        <w:rPr>
          <w:rFonts w:hint="eastAsia"/>
          <w:sz w:val="18"/>
        </w:rPr>
        <w:t>ｗ／ｖ％</w:t>
      </w:r>
      <w:r w:rsidRPr="009F543E">
        <w:rPr>
          <w:rFonts w:hint="eastAsia"/>
          <w:sz w:val="18"/>
        </w:rPr>
        <w:t>以下でなければならない．</w:t>
      </w:r>
    </w:p>
    <w:p w14:paraId="2039AD23" w14:textId="6CBD187C" w:rsidR="00E90909" w:rsidRPr="009F543E" w:rsidRDefault="00E90909">
      <w:pPr>
        <w:pStyle w:val="a5"/>
        <w:rPr>
          <w:sz w:val="18"/>
        </w:rPr>
      </w:pPr>
      <w:r w:rsidRPr="009F543E">
        <w:rPr>
          <w:rFonts w:hint="eastAsia"/>
          <w:sz w:val="18"/>
        </w:rPr>
        <w:t>３．２．</w:t>
      </w:r>
      <w:r w:rsidR="00BA4FB3">
        <w:rPr>
          <w:rFonts w:hint="eastAsia"/>
          <w:sz w:val="18"/>
        </w:rPr>
        <w:t>３</w:t>
      </w:r>
      <w:r w:rsidRPr="009F543E">
        <w:rPr>
          <w:rFonts w:hint="eastAsia"/>
          <w:sz w:val="18"/>
        </w:rPr>
        <w:t xml:space="preserve">　無菌試験</w:t>
      </w:r>
    </w:p>
    <w:p w14:paraId="5FB3CE43" w14:textId="77777777" w:rsidR="00E90909" w:rsidRPr="009F543E" w:rsidRDefault="00E90909">
      <w:pPr>
        <w:pStyle w:val="a5"/>
        <w:ind w:firstLineChars="200" w:firstLine="360"/>
        <w:rPr>
          <w:sz w:val="18"/>
        </w:rPr>
      </w:pPr>
      <w:r w:rsidRPr="009F543E">
        <w:rPr>
          <w:rFonts w:hint="eastAsia"/>
          <w:sz w:val="18"/>
        </w:rPr>
        <w:t>一般試験法の無菌試験法を準用して試験するとき，適合しなければならない．</w:t>
      </w:r>
    </w:p>
    <w:p w14:paraId="780A53DE" w14:textId="2D61447C" w:rsidR="00E90909" w:rsidRPr="009F543E" w:rsidRDefault="00E90909">
      <w:pPr>
        <w:pStyle w:val="a5"/>
        <w:rPr>
          <w:sz w:val="18"/>
        </w:rPr>
      </w:pPr>
      <w:r w:rsidRPr="009F543E">
        <w:rPr>
          <w:rFonts w:hint="eastAsia"/>
          <w:sz w:val="18"/>
        </w:rPr>
        <w:t>３．２．</w:t>
      </w:r>
      <w:r w:rsidR="00BA4FB3">
        <w:rPr>
          <w:rFonts w:hint="eastAsia"/>
          <w:sz w:val="18"/>
        </w:rPr>
        <w:t>４</w:t>
      </w:r>
      <w:r w:rsidRPr="009F543E">
        <w:rPr>
          <w:rFonts w:hint="eastAsia"/>
          <w:sz w:val="18"/>
        </w:rPr>
        <w:t xml:space="preserve">　無毒化試験</w:t>
      </w:r>
    </w:p>
    <w:p w14:paraId="3F4066E8" w14:textId="77777777" w:rsidR="00E90909" w:rsidRPr="009F543E" w:rsidRDefault="00E90909">
      <w:pPr>
        <w:pStyle w:val="a5"/>
        <w:ind w:firstLineChars="200" w:firstLine="360"/>
        <w:rPr>
          <w:sz w:val="18"/>
        </w:rPr>
      </w:pPr>
      <w:r w:rsidRPr="009F543E">
        <w:rPr>
          <w:rFonts w:hint="eastAsia"/>
          <w:sz w:val="18"/>
        </w:rPr>
        <w:t>検体及びこれを37℃に20日間置いた試料について，次の試験を行う．</w:t>
      </w:r>
    </w:p>
    <w:p w14:paraId="24B8A47B" w14:textId="77777777" w:rsidR="00E90909" w:rsidRPr="009F543E" w:rsidRDefault="00E90909">
      <w:pPr>
        <w:pStyle w:val="a5"/>
        <w:ind w:leftChars="86" w:left="181" w:firstLineChars="100" w:firstLine="180"/>
        <w:rPr>
          <w:sz w:val="18"/>
        </w:rPr>
      </w:pPr>
      <w:r w:rsidRPr="009F543E">
        <w:rPr>
          <w:rFonts w:hint="eastAsia"/>
          <w:sz w:val="18"/>
        </w:rPr>
        <w:t>検体及び試料にそれぞれ体重300</w:t>
      </w:r>
      <w:r w:rsidR="002E61FD" w:rsidRPr="009F543E">
        <w:rPr>
          <w:rFonts w:hint="eastAsia"/>
          <w:sz w:val="18"/>
        </w:rPr>
        <w:t>～</w:t>
      </w:r>
      <w:r w:rsidRPr="009F543E">
        <w:rPr>
          <w:rFonts w:hint="eastAsia"/>
          <w:sz w:val="18"/>
        </w:rPr>
        <w:t>400</w:t>
      </w:r>
      <w:r w:rsidR="002E47D9" w:rsidRPr="009F543E">
        <w:rPr>
          <w:rFonts w:hint="eastAsia"/>
          <w:sz w:val="18"/>
        </w:rPr>
        <w:t>ｇ</w:t>
      </w:r>
      <w:r w:rsidRPr="009F543E">
        <w:rPr>
          <w:rFonts w:hint="eastAsia"/>
          <w:sz w:val="18"/>
        </w:rPr>
        <w:t>のモルモット</w:t>
      </w:r>
      <w:r w:rsidR="002E47D9" w:rsidRPr="009F543E">
        <w:rPr>
          <w:rFonts w:hint="eastAsia"/>
          <w:sz w:val="18"/>
        </w:rPr>
        <w:t>４</w:t>
      </w:r>
      <w:r w:rsidRPr="009F543E">
        <w:rPr>
          <w:rFonts w:hint="eastAsia"/>
          <w:sz w:val="18"/>
        </w:rPr>
        <w:t>匹以上を用い，1匹当たり</w:t>
      </w:r>
      <w:r w:rsidR="002E47D9" w:rsidRPr="009F543E">
        <w:rPr>
          <w:rFonts w:hint="eastAsia"/>
          <w:sz w:val="18"/>
        </w:rPr>
        <w:t>５</w:t>
      </w:r>
      <w:r w:rsidRPr="009F543E">
        <w:rPr>
          <w:rFonts w:hint="eastAsia"/>
          <w:sz w:val="18"/>
        </w:rPr>
        <w:t>mLを皮下に注射して，21日間以上観察する．</w:t>
      </w:r>
    </w:p>
    <w:p w14:paraId="5A8AC020" w14:textId="77777777" w:rsidR="00E90909" w:rsidRPr="009F543E" w:rsidRDefault="00E90909">
      <w:pPr>
        <w:pStyle w:val="a5"/>
        <w:ind w:leftChars="86" w:left="181" w:firstLineChars="100" w:firstLine="180"/>
        <w:rPr>
          <w:sz w:val="18"/>
        </w:rPr>
      </w:pPr>
      <w:r w:rsidRPr="009F543E">
        <w:rPr>
          <w:rFonts w:hint="eastAsia"/>
          <w:sz w:val="18"/>
        </w:rPr>
        <w:t>この間，いずれの動物も毒素による中毒死，けいれん，強直等の中毒症状，著しい体重減少，その他の異常を示してはならない．</w:t>
      </w:r>
    </w:p>
    <w:p w14:paraId="17F9635E" w14:textId="078D1135" w:rsidR="00E90909" w:rsidRPr="009F543E" w:rsidRDefault="00E90909">
      <w:pPr>
        <w:pStyle w:val="a5"/>
        <w:rPr>
          <w:sz w:val="18"/>
        </w:rPr>
      </w:pPr>
      <w:r w:rsidRPr="009F543E">
        <w:rPr>
          <w:rFonts w:hint="eastAsia"/>
          <w:sz w:val="18"/>
        </w:rPr>
        <w:t>３．２．</w:t>
      </w:r>
      <w:r w:rsidR="00BE08C7">
        <w:rPr>
          <w:rFonts w:hint="eastAsia"/>
          <w:sz w:val="18"/>
        </w:rPr>
        <w:t>５</w:t>
      </w:r>
      <w:r w:rsidRPr="009F543E">
        <w:rPr>
          <w:rFonts w:hint="eastAsia"/>
          <w:sz w:val="18"/>
        </w:rPr>
        <w:t xml:space="preserve">　力価試験</w:t>
      </w:r>
    </w:p>
    <w:p w14:paraId="5565DB86" w14:textId="77777777" w:rsidR="00E90909" w:rsidRPr="009F543E" w:rsidRDefault="00E90909">
      <w:pPr>
        <w:pStyle w:val="a5"/>
        <w:ind w:firstLineChars="200" w:firstLine="360"/>
        <w:rPr>
          <w:sz w:val="18"/>
        </w:rPr>
      </w:pPr>
      <w:r w:rsidRPr="009F543E">
        <w:rPr>
          <w:rFonts w:hint="eastAsia"/>
          <w:sz w:val="18"/>
        </w:rPr>
        <w:t>モルモット又はマウスを用い，毒素攻撃法又は血中抗毒素価測定法によって試験する．</w:t>
      </w:r>
    </w:p>
    <w:p w14:paraId="3FA37D5F" w14:textId="49D9CEA8" w:rsidR="00E90909" w:rsidRPr="009F543E" w:rsidRDefault="00E90909">
      <w:pPr>
        <w:pStyle w:val="a5"/>
        <w:rPr>
          <w:sz w:val="18"/>
        </w:rPr>
      </w:pPr>
      <w:r w:rsidRPr="009F543E">
        <w:rPr>
          <w:rFonts w:hint="eastAsia"/>
          <w:sz w:val="18"/>
        </w:rPr>
        <w:t xml:space="preserve">　３．２．</w:t>
      </w:r>
      <w:r w:rsidR="00BE08C7">
        <w:rPr>
          <w:rFonts w:hint="eastAsia"/>
          <w:sz w:val="18"/>
        </w:rPr>
        <w:t>５</w:t>
      </w:r>
      <w:r w:rsidRPr="009F543E">
        <w:rPr>
          <w:rFonts w:hint="eastAsia"/>
          <w:sz w:val="18"/>
        </w:rPr>
        <w:t>．１　毒素攻撃法</w:t>
      </w:r>
    </w:p>
    <w:p w14:paraId="7E0D693E" w14:textId="43D9E9E8" w:rsidR="00E90909" w:rsidRPr="009F543E" w:rsidRDefault="00E90909">
      <w:pPr>
        <w:pStyle w:val="a5"/>
        <w:rPr>
          <w:sz w:val="18"/>
        </w:rPr>
      </w:pPr>
      <w:r w:rsidRPr="009F543E">
        <w:rPr>
          <w:rFonts w:hint="eastAsia"/>
          <w:sz w:val="18"/>
        </w:rPr>
        <w:t xml:space="preserve">　　３．２．</w:t>
      </w:r>
      <w:r w:rsidR="00BE08C7">
        <w:rPr>
          <w:rFonts w:hint="eastAsia"/>
          <w:sz w:val="18"/>
        </w:rPr>
        <w:t>５</w:t>
      </w:r>
      <w:r w:rsidRPr="009F543E">
        <w:rPr>
          <w:rFonts w:hint="eastAsia"/>
          <w:sz w:val="18"/>
        </w:rPr>
        <w:t>．１．１　材料</w:t>
      </w:r>
    </w:p>
    <w:p w14:paraId="638B7784" w14:textId="77777777" w:rsidR="00E90909" w:rsidRPr="009F543E" w:rsidRDefault="00E90909">
      <w:pPr>
        <w:pStyle w:val="a5"/>
        <w:ind w:leftChars="258" w:left="542" w:firstLineChars="100" w:firstLine="180"/>
        <w:rPr>
          <w:sz w:val="18"/>
        </w:rPr>
      </w:pPr>
      <w:r w:rsidRPr="009F543E">
        <w:rPr>
          <w:rFonts w:hint="eastAsia"/>
          <w:sz w:val="18"/>
        </w:rPr>
        <w:t>検体，標準破傷風トキソイド（以下「標準品」という．）及び適当な毒素液を用いる．検体及び標準品の希釈は，0.02</w:t>
      </w:r>
      <w:r w:rsidR="002E47D9" w:rsidRPr="009F543E">
        <w:rPr>
          <w:rFonts w:hint="eastAsia"/>
          <w:sz w:val="18"/>
        </w:rPr>
        <w:t>ｗ／ｖ％</w:t>
      </w:r>
      <w:r w:rsidRPr="009F543E">
        <w:rPr>
          <w:rFonts w:hint="eastAsia"/>
          <w:sz w:val="18"/>
        </w:rPr>
        <w:t>ゼラチン加0.017mol</w:t>
      </w:r>
      <w:r w:rsidR="002E47D9" w:rsidRPr="009F543E">
        <w:rPr>
          <w:rFonts w:hint="eastAsia"/>
          <w:sz w:val="18"/>
        </w:rPr>
        <w:t>／Ｌ</w:t>
      </w:r>
      <w:r w:rsidRPr="009F543E">
        <w:rPr>
          <w:rFonts w:hint="eastAsia"/>
          <w:sz w:val="18"/>
        </w:rPr>
        <w:t>リン酸塩緩衝塩化ナトリウム液（</w:t>
      </w:r>
      <w:r w:rsidR="002E47D9" w:rsidRPr="009F543E">
        <w:rPr>
          <w:rFonts w:hint="eastAsia"/>
          <w:sz w:val="18"/>
        </w:rPr>
        <w:t>ｐＨ</w:t>
      </w:r>
      <w:r w:rsidRPr="009F543E">
        <w:rPr>
          <w:rFonts w:hint="eastAsia"/>
          <w:sz w:val="18"/>
        </w:rPr>
        <w:t>7.0）に，また，毒素液の希釈は，0.2</w:t>
      </w:r>
      <w:r w:rsidR="002E47D9" w:rsidRPr="009F543E">
        <w:rPr>
          <w:rFonts w:hint="eastAsia"/>
          <w:sz w:val="18"/>
        </w:rPr>
        <w:t>ｗ／ｖ％</w:t>
      </w:r>
      <w:r w:rsidRPr="009F543E">
        <w:rPr>
          <w:rFonts w:hint="eastAsia"/>
          <w:sz w:val="18"/>
        </w:rPr>
        <w:t>ゼラチン加0.017mol</w:t>
      </w:r>
      <w:r w:rsidR="002E47D9" w:rsidRPr="009F543E">
        <w:rPr>
          <w:rFonts w:hint="eastAsia"/>
          <w:sz w:val="18"/>
        </w:rPr>
        <w:t>／Ｌ</w:t>
      </w:r>
      <w:r w:rsidRPr="009F543E">
        <w:rPr>
          <w:rFonts w:hint="eastAsia"/>
          <w:sz w:val="18"/>
        </w:rPr>
        <w:t>リン酸塩緩衝塩化ナトリウム液（</w:t>
      </w:r>
      <w:r w:rsidR="002E47D9" w:rsidRPr="009F543E">
        <w:rPr>
          <w:rFonts w:hint="eastAsia"/>
          <w:sz w:val="18"/>
        </w:rPr>
        <w:t>ｐＨ</w:t>
      </w:r>
      <w:r w:rsidRPr="009F543E">
        <w:rPr>
          <w:rFonts w:hint="eastAsia"/>
          <w:sz w:val="18"/>
        </w:rPr>
        <w:t>7.0）による．</w:t>
      </w:r>
    </w:p>
    <w:p w14:paraId="7874F6DD" w14:textId="19EF522F" w:rsidR="00E90909" w:rsidRPr="009F543E" w:rsidRDefault="00E90909">
      <w:pPr>
        <w:pStyle w:val="a5"/>
        <w:rPr>
          <w:sz w:val="18"/>
        </w:rPr>
      </w:pPr>
      <w:r w:rsidRPr="009F543E">
        <w:rPr>
          <w:rFonts w:hint="eastAsia"/>
          <w:sz w:val="18"/>
        </w:rPr>
        <w:t xml:space="preserve">　　３．２．</w:t>
      </w:r>
      <w:r w:rsidR="00BE08C7">
        <w:rPr>
          <w:rFonts w:hint="eastAsia"/>
          <w:sz w:val="18"/>
        </w:rPr>
        <w:t>５</w:t>
      </w:r>
      <w:r w:rsidRPr="009F543E">
        <w:rPr>
          <w:rFonts w:hint="eastAsia"/>
          <w:sz w:val="18"/>
        </w:rPr>
        <w:t>．１．２　試験</w:t>
      </w:r>
    </w:p>
    <w:p w14:paraId="3A2F7C6A" w14:textId="77777777" w:rsidR="00E90909" w:rsidRPr="009F543E" w:rsidRDefault="00E90909">
      <w:pPr>
        <w:pStyle w:val="a5"/>
        <w:ind w:firstLineChars="400" w:firstLine="720"/>
        <w:rPr>
          <w:sz w:val="18"/>
        </w:rPr>
      </w:pPr>
      <w:r w:rsidRPr="009F543E">
        <w:rPr>
          <w:rFonts w:hint="eastAsia"/>
          <w:sz w:val="18"/>
        </w:rPr>
        <w:t>検体及び標準品をそれぞれ希釈し，対数的等間隔の段階希釈を作る．</w:t>
      </w:r>
    </w:p>
    <w:p w14:paraId="4AC4B95C" w14:textId="77777777" w:rsidR="00E90909" w:rsidRPr="009F543E" w:rsidRDefault="00E90909">
      <w:pPr>
        <w:pStyle w:val="a5"/>
        <w:ind w:leftChars="258" w:left="542"/>
        <w:rPr>
          <w:sz w:val="18"/>
        </w:rPr>
      </w:pPr>
      <w:r w:rsidRPr="009F543E">
        <w:rPr>
          <w:rFonts w:hint="eastAsia"/>
          <w:sz w:val="18"/>
        </w:rPr>
        <w:t>体重300</w:t>
      </w:r>
      <w:r w:rsidR="002E61FD" w:rsidRPr="009F543E">
        <w:rPr>
          <w:rFonts w:hint="eastAsia"/>
          <w:sz w:val="18"/>
        </w:rPr>
        <w:t>～</w:t>
      </w:r>
      <w:r w:rsidRPr="009F543E">
        <w:rPr>
          <w:rFonts w:hint="eastAsia"/>
          <w:sz w:val="18"/>
        </w:rPr>
        <w:t>400</w:t>
      </w:r>
      <w:r w:rsidR="002E47D9" w:rsidRPr="009F543E">
        <w:rPr>
          <w:rFonts w:hint="eastAsia"/>
          <w:sz w:val="18"/>
        </w:rPr>
        <w:t>ｇ</w:t>
      </w:r>
      <w:r w:rsidRPr="009F543E">
        <w:rPr>
          <w:rFonts w:hint="eastAsia"/>
          <w:sz w:val="18"/>
        </w:rPr>
        <w:t>のモルモット又は</w:t>
      </w:r>
      <w:r w:rsidR="002E47D9" w:rsidRPr="009F543E">
        <w:rPr>
          <w:rFonts w:hint="eastAsia"/>
          <w:sz w:val="18"/>
        </w:rPr>
        <w:t>５</w:t>
      </w:r>
      <w:r w:rsidRPr="009F543E">
        <w:rPr>
          <w:rFonts w:hint="eastAsia"/>
          <w:sz w:val="18"/>
        </w:rPr>
        <w:t>週齢のマウス10匹以上を</w:t>
      </w:r>
      <w:r w:rsidR="002E47D9" w:rsidRPr="009F543E">
        <w:rPr>
          <w:rFonts w:hint="eastAsia"/>
          <w:sz w:val="18"/>
        </w:rPr>
        <w:t>１</w:t>
      </w:r>
      <w:r w:rsidRPr="009F543E">
        <w:rPr>
          <w:rFonts w:hint="eastAsia"/>
          <w:sz w:val="18"/>
        </w:rPr>
        <w:t>群とする．検体及び標準品の各希釈に</w:t>
      </w:r>
      <w:r w:rsidR="002E47D9" w:rsidRPr="009F543E">
        <w:rPr>
          <w:rFonts w:hint="eastAsia"/>
          <w:sz w:val="18"/>
        </w:rPr>
        <w:t>１</w:t>
      </w:r>
      <w:r w:rsidRPr="009F543E">
        <w:rPr>
          <w:rFonts w:hint="eastAsia"/>
          <w:sz w:val="18"/>
        </w:rPr>
        <w:t>群ずつを用い，</w:t>
      </w:r>
      <w:r w:rsidR="002E47D9" w:rsidRPr="009F543E">
        <w:rPr>
          <w:rFonts w:hint="eastAsia"/>
          <w:sz w:val="18"/>
        </w:rPr>
        <w:t>１</w:t>
      </w:r>
      <w:r w:rsidRPr="009F543E">
        <w:rPr>
          <w:rFonts w:hint="eastAsia"/>
          <w:sz w:val="18"/>
        </w:rPr>
        <w:t>匹当たりモルモットでは</w:t>
      </w:r>
      <w:r w:rsidR="002E47D9" w:rsidRPr="009F543E">
        <w:rPr>
          <w:rFonts w:hint="eastAsia"/>
          <w:sz w:val="18"/>
        </w:rPr>
        <w:t>２</w:t>
      </w:r>
      <w:r w:rsidRPr="009F543E">
        <w:rPr>
          <w:rFonts w:hint="eastAsia"/>
          <w:sz w:val="18"/>
        </w:rPr>
        <w:t>mL，マウスでは0.5mLを</w:t>
      </w:r>
      <w:r w:rsidR="002E47D9" w:rsidRPr="009F543E">
        <w:rPr>
          <w:rFonts w:hint="eastAsia"/>
          <w:sz w:val="18"/>
        </w:rPr>
        <w:t>１</w:t>
      </w:r>
      <w:r w:rsidRPr="009F543E">
        <w:rPr>
          <w:rFonts w:hint="eastAsia"/>
          <w:sz w:val="18"/>
        </w:rPr>
        <w:t>回皮下に注射する．免疫注射の</w:t>
      </w:r>
      <w:r w:rsidR="002E47D9" w:rsidRPr="009F543E">
        <w:rPr>
          <w:rFonts w:hint="eastAsia"/>
          <w:sz w:val="18"/>
        </w:rPr>
        <w:t>４</w:t>
      </w:r>
      <w:r w:rsidRPr="009F543E">
        <w:rPr>
          <w:rFonts w:hint="eastAsia"/>
          <w:sz w:val="18"/>
        </w:rPr>
        <w:t>～</w:t>
      </w:r>
      <w:r w:rsidR="002E47D9" w:rsidRPr="009F543E">
        <w:rPr>
          <w:rFonts w:hint="eastAsia"/>
          <w:sz w:val="18"/>
        </w:rPr>
        <w:t>６</w:t>
      </w:r>
      <w:r w:rsidRPr="009F543E">
        <w:rPr>
          <w:rFonts w:hint="eastAsia"/>
          <w:sz w:val="18"/>
        </w:rPr>
        <w:t>週間後に，それぞれのモルモットを約50LD</w:t>
      </w:r>
      <w:r w:rsidRPr="009F543E">
        <w:rPr>
          <w:rFonts w:hint="eastAsia"/>
          <w:sz w:val="18"/>
          <w:vertAlign w:val="subscript"/>
        </w:rPr>
        <w:t>50</w:t>
      </w:r>
      <w:r w:rsidRPr="009F543E">
        <w:rPr>
          <w:rFonts w:hint="eastAsia"/>
          <w:sz w:val="18"/>
        </w:rPr>
        <w:t>毒素で，又はそれぞれのマウスを約100LD</w:t>
      </w:r>
      <w:r w:rsidRPr="009F543E">
        <w:rPr>
          <w:rFonts w:hint="eastAsia"/>
          <w:sz w:val="18"/>
          <w:vertAlign w:val="subscript"/>
        </w:rPr>
        <w:t>50</w:t>
      </w:r>
      <w:r w:rsidRPr="009F543E">
        <w:rPr>
          <w:rFonts w:hint="eastAsia"/>
          <w:sz w:val="18"/>
        </w:rPr>
        <w:t>の毒素で攻撃して，</w:t>
      </w:r>
      <w:r w:rsidR="0080150E" w:rsidRPr="009F543E">
        <w:rPr>
          <w:rFonts w:hint="eastAsia"/>
          <w:sz w:val="18"/>
        </w:rPr>
        <w:t>４</w:t>
      </w:r>
      <w:r w:rsidRPr="009F543E">
        <w:rPr>
          <w:rFonts w:hint="eastAsia"/>
          <w:sz w:val="18"/>
        </w:rPr>
        <w:t>日間観察する．また，非免疫対照群の体重400</w:t>
      </w:r>
      <w:r w:rsidR="002E61FD" w:rsidRPr="009F543E">
        <w:rPr>
          <w:rFonts w:hint="eastAsia"/>
          <w:sz w:val="18"/>
        </w:rPr>
        <w:t>～</w:t>
      </w:r>
      <w:r w:rsidRPr="009F543E">
        <w:rPr>
          <w:rFonts w:hint="eastAsia"/>
          <w:sz w:val="18"/>
        </w:rPr>
        <w:t>600</w:t>
      </w:r>
      <w:r w:rsidR="002E47D9" w:rsidRPr="009F543E">
        <w:rPr>
          <w:rFonts w:hint="eastAsia"/>
          <w:sz w:val="18"/>
        </w:rPr>
        <w:t>ｇ</w:t>
      </w:r>
      <w:r w:rsidRPr="009F543E">
        <w:rPr>
          <w:rFonts w:hint="eastAsia"/>
          <w:sz w:val="18"/>
        </w:rPr>
        <w:t>のモルモット又は免疫マウスと週齢をあわせたマウス</w:t>
      </w:r>
      <w:r w:rsidR="002E47D9" w:rsidRPr="009F543E">
        <w:rPr>
          <w:rFonts w:hint="eastAsia"/>
          <w:sz w:val="18"/>
        </w:rPr>
        <w:t>３</w:t>
      </w:r>
      <w:r w:rsidRPr="009F543E">
        <w:rPr>
          <w:rFonts w:hint="eastAsia"/>
          <w:sz w:val="18"/>
        </w:rPr>
        <w:t>匹以上を</w:t>
      </w:r>
      <w:r w:rsidR="002E47D9" w:rsidRPr="009F543E">
        <w:rPr>
          <w:rFonts w:hint="eastAsia"/>
          <w:sz w:val="18"/>
        </w:rPr>
        <w:t>１</w:t>
      </w:r>
      <w:r w:rsidRPr="009F543E">
        <w:rPr>
          <w:rFonts w:hint="eastAsia"/>
          <w:sz w:val="18"/>
        </w:rPr>
        <w:t>群とし，その</w:t>
      </w:r>
      <w:r w:rsidR="002E47D9" w:rsidRPr="009F543E">
        <w:rPr>
          <w:rFonts w:hint="eastAsia"/>
          <w:sz w:val="18"/>
        </w:rPr>
        <w:t>３</w:t>
      </w:r>
      <w:r w:rsidRPr="009F543E">
        <w:rPr>
          <w:rFonts w:hint="eastAsia"/>
          <w:sz w:val="18"/>
        </w:rPr>
        <w:t>群以上を用いて攻撃に用いた毒素のLD</w:t>
      </w:r>
      <w:r w:rsidRPr="009F543E">
        <w:rPr>
          <w:rFonts w:hint="eastAsia"/>
          <w:sz w:val="18"/>
          <w:vertAlign w:val="subscript"/>
        </w:rPr>
        <w:t>50</w:t>
      </w:r>
      <w:r w:rsidRPr="009F543E">
        <w:rPr>
          <w:rFonts w:hint="eastAsia"/>
          <w:sz w:val="18"/>
        </w:rPr>
        <w:t>数を測定するとき，その値は，モルモットでは25～100，マウスでは50～200でなければならない．</w:t>
      </w:r>
    </w:p>
    <w:p w14:paraId="7807E9DE" w14:textId="0D3093F1" w:rsidR="00E90909" w:rsidRPr="009F543E" w:rsidRDefault="00E90909">
      <w:pPr>
        <w:pStyle w:val="a5"/>
        <w:rPr>
          <w:sz w:val="18"/>
        </w:rPr>
      </w:pPr>
      <w:r w:rsidRPr="009F543E">
        <w:rPr>
          <w:rFonts w:hint="eastAsia"/>
          <w:sz w:val="18"/>
        </w:rPr>
        <w:t xml:space="preserve">　　３．２．</w:t>
      </w:r>
      <w:r w:rsidR="00BE08C7">
        <w:rPr>
          <w:rFonts w:hint="eastAsia"/>
          <w:sz w:val="18"/>
        </w:rPr>
        <w:t>５</w:t>
      </w:r>
      <w:r w:rsidRPr="009F543E">
        <w:rPr>
          <w:rFonts w:hint="eastAsia"/>
          <w:sz w:val="18"/>
        </w:rPr>
        <w:t>．１．３　判定</w:t>
      </w:r>
    </w:p>
    <w:p w14:paraId="62A3D59E" w14:textId="77777777" w:rsidR="00E90909" w:rsidRPr="009F543E" w:rsidRDefault="00E90909">
      <w:pPr>
        <w:pStyle w:val="a5"/>
        <w:ind w:firstLineChars="400" w:firstLine="720"/>
        <w:rPr>
          <w:sz w:val="18"/>
        </w:rPr>
      </w:pPr>
      <w:r w:rsidRPr="009F543E">
        <w:rPr>
          <w:rFonts w:hint="eastAsia"/>
          <w:sz w:val="18"/>
        </w:rPr>
        <w:t>試験の成績を統計学的に処理して比較するとき，検体の力価は30単位以上でなければならない．</w:t>
      </w:r>
    </w:p>
    <w:p w14:paraId="424704DC" w14:textId="1BA8473D" w:rsidR="00E90909" w:rsidRPr="009F543E" w:rsidRDefault="00E90909">
      <w:pPr>
        <w:pStyle w:val="a5"/>
        <w:rPr>
          <w:sz w:val="18"/>
        </w:rPr>
      </w:pPr>
      <w:r w:rsidRPr="009F543E">
        <w:rPr>
          <w:rFonts w:hint="eastAsia"/>
          <w:sz w:val="18"/>
        </w:rPr>
        <w:t xml:space="preserve">　３．２．</w:t>
      </w:r>
      <w:r w:rsidR="00BE08C7">
        <w:rPr>
          <w:rFonts w:hint="eastAsia"/>
          <w:sz w:val="18"/>
        </w:rPr>
        <w:t>５</w:t>
      </w:r>
      <w:r w:rsidRPr="009F543E">
        <w:rPr>
          <w:rFonts w:hint="eastAsia"/>
          <w:sz w:val="18"/>
        </w:rPr>
        <w:t>．２　血中抗毒素価測定法</w:t>
      </w:r>
    </w:p>
    <w:p w14:paraId="39924C6E" w14:textId="21C1BBF7" w:rsidR="00E90909" w:rsidRPr="009F543E" w:rsidRDefault="00E90909">
      <w:pPr>
        <w:pStyle w:val="a5"/>
        <w:rPr>
          <w:sz w:val="18"/>
        </w:rPr>
      </w:pPr>
      <w:r w:rsidRPr="009F543E">
        <w:rPr>
          <w:rFonts w:hint="eastAsia"/>
          <w:sz w:val="18"/>
        </w:rPr>
        <w:t xml:space="preserve">　　３．２．</w:t>
      </w:r>
      <w:r w:rsidR="00BE08C7">
        <w:rPr>
          <w:rFonts w:hint="eastAsia"/>
          <w:sz w:val="18"/>
        </w:rPr>
        <w:t>５</w:t>
      </w:r>
      <w:r w:rsidRPr="009F543E">
        <w:rPr>
          <w:rFonts w:hint="eastAsia"/>
          <w:sz w:val="18"/>
        </w:rPr>
        <w:t>．２．１　材料</w:t>
      </w:r>
    </w:p>
    <w:p w14:paraId="3C8AF001" w14:textId="2054AD2D" w:rsidR="00E90909" w:rsidRPr="009F543E" w:rsidRDefault="00E90909">
      <w:pPr>
        <w:pStyle w:val="a5"/>
        <w:ind w:firstLineChars="400" w:firstLine="720"/>
        <w:rPr>
          <w:sz w:val="18"/>
        </w:rPr>
      </w:pPr>
      <w:r w:rsidRPr="009F543E">
        <w:rPr>
          <w:rFonts w:hint="eastAsia"/>
          <w:sz w:val="18"/>
        </w:rPr>
        <w:t>検体，標準品及び結合価既知の毒素液を用いる．これらの希釈は，３．２．</w:t>
      </w:r>
      <w:r w:rsidR="00BE08C7">
        <w:rPr>
          <w:rFonts w:hint="eastAsia"/>
          <w:sz w:val="18"/>
        </w:rPr>
        <w:t>５</w:t>
      </w:r>
      <w:r w:rsidRPr="009F543E">
        <w:rPr>
          <w:rFonts w:hint="eastAsia"/>
          <w:sz w:val="18"/>
        </w:rPr>
        <w:t>．１．１を準用して行う．</w:t>
      </w:r>
    </w:p>
    <w:p w14:paraId="39261A40" w14:textId="6B8464E5" w:rsidR="00E90909" w:rsidRPr="009F543E" w:rsidRDefault="00E90909">
      <w:pPr>
        <w:pStyle w:val="a5"/>
        <w:rPr>
          <w:sz w:val="18"/>
        </w:rPr>
      </w:pPr>
      <w:r w:rsidRPr="009F543E">
        <w:rPr>
          <w:rFonts w:hint="eastAsia"/>
          <w:sz w:val="18"/>
        </w:rPr>
        <w:t xml:space="preserve">　　３．２．</w:t>
      </w:r>
      <w:r w:rsidR="00BE08C7">
        <w:rPr>
          <w:rFonts w:hint="eastAsia"/>
          <w:sz w:val="18"/>
        </w:rPr>
        <w:t>５</w:t>
      </w:r>
      <w:r w:rsidRPr="009F543E">
        <w:rPr>
          <w:rFonts w:hint="eastAsia"/>
          <w:sz w:val="18"/>
        </w:rPr>
        <w:t>．２．２　試験</w:t>
      </w:r>
    </w:p>
    <w:p w14:paraId="05C9D275" w14:textId="511FA551" w:rsidR="00E90909" w:rsidRPr="009F543E" w:rsidRDefault="00E90909">
      <w:pPr>
        <w:pStyle w:val="a5"/>
        <w:ind w:firstLineChars="400" w:firstLine="720"/>
        <w:rPr>
          <w:sz w:val="18"/>
        </w:rPr>
      </w:pPr>
      <w:r w:rsidRPr="009F543E">
        <w:rPr>
          <w:rFonts w:hint="eastAsia"/>
          <w:sz w:val="18"/>
        </w:rPr>
        <w:t>動物の免疫は，３．２．</w:t>
      </w:r>
      <w:r w:rsidR="00BE08C7">
        <w:rPr>
          <w:rFonts w:hint="eastAsia"/>
          <w:sz w:val="18"/>
        </w:rPr>
        <w:t>５</w:t>
      </w:r>
      <w:r w:rsidRPr="009F543E">
        <w:rPr>
          <w:rFonts w:hint="eastAsia"/>
          <w:sz w:val="18"/>
        </w:rPr>
        <w:t>．１．２を準用して行う．</w:t>
      </w:r>
    </w:p>
    <w:p w14:paraId="2A9B97BD" w14:textId="77777777" w:rsidR="00E90909" w:rsidRPr="009F543E" w:rsidRDefault="00E90909">
      <w:pPr>
        <w:pStyle w:val="a5"/>
        <w:ind w:leftChars="258" w:left="542" w:firstLineChars="100" w:firstLine="180"/>
        <w:rPr>
          <w:sz w:val="18"/>
        </w:rPr>
      </w:pPr>
      <w:r w:rsidRPr="009F543E">
        <w:rPr>
          <w:rFonts w:hint="eastAsia"/>
          <w:sz w:val="18"/>
        </w:rPr>
        <w:t>免疫注射の</w:t>
      </w:r>
      <w:r w:rsidR="002E47D9" w:rsidRPr="009F543E">
        <w:rPr>
          <w:rFonts w:hint="eastAsia"/>
          <w:sz w:val="18"/>
        </w:rPr>
        <w:t>４</w:t>
      </w:r>
      <w:r w:rsidRPr="009F543E">
        <w:rPr>
          <w:rFonts w:hint="eastAsia"/>
          <w:sz w:val="18"/>
        </w:rPr>
        <w:t>～</w:t>
      </w:r>
      <w:r w:rsidR="002E47D9" w:rsidRPr="009F543E">
        <w:rPr>
          <w:rFonts w:hint="eastAsia"/>
          <w:sz w:val="18"/>
        </w:rPr>
        <w:t>６</w:t>
      </w:r>
      <w:r w:rsidRPr="009F543E">
        <w:rPr>
          <w:rFonts w:hint="eastAsia"/>
          <w:sz w:val="18"/>
        </w:rPr>
        <w:t>週間後にそれぞれの動物から採血し，血中抗毒素価をマウス法によって測定するときは，一般試験法の破傷風抗毒素価測定法を準用する．ただし，試験に用いる標準品は，標準破傷風抗毒素を用いる.</w:t>
      </w:r>
    </w:p>
    <w:p w14:paraId="2E190135" w14:textId="461605A4" w:rsidR="00E90909" w:rsidRPr="009F543E" w:rsidRDefault="00E90909">
      <w:pPr>
        <w:pStyle w:val="a5"/>
        <w:rPr>
          <w:sz w:val="18"/>
        </w:rPr>
      </w:pPr>
      <w:r w:rsidRPr="009F543E">
        <w:rPr>
          <w:rFonts w:hint="eastAsia"/>
          <w:sz w:val="18"/>
        </w:rPr>
        <w:t xml:space="preserve">　　３．２．</w:t>
      </w:r>
      <w:r w:rsidR="00436CA9">
        <w:rPr>
          <w:rFonts w:hint="eastAsia"/>
          <w:sz w:val="18"/>
        </w:rPr>
        <w:t>５</w:t>
      </w:r>
      <w:r w:rsidRPr="009F543E">
        <w:rPr>
          <w:rFonts w:hint="eastAsia"/>
          <w:sz w:val="18"/>
        </w:rPr>
        <w:t>．２．３　判定</w:t>
      </w:r>
    </w:p>
    <w:p w14:paraId="1050160A" w14:textId="55E35006" w:rsidR="00E90909" w:rsidRPr="009F543E" w:rsidRDefault="00E90909">
      <w:pPr>
        <w:pStyle w:val="a5"/>
        <w:rPr>
          <w:sz w:val="18"/>
        </w:rPr>
      </w:pPr>
      <w:r w:rsidRPr="009F543E">
        <w:rPr>
          <w:rFonts w:hint="eastAsia"/>
          <w:sz w:val="18"/>
        </w:rPr>
        <w:lastRenderedPageBreak/>
        <w:t xml:space="preserve">　　　　３．２．</w:t>
      </w:r>
      <w:r w:rsidR="00436CA9">
        <w:rPr>
          <w:rFonts w:hint="eastAsia"/>
          <w:sz w:val="18"/>
        </w:rPr>
        <w:t>５</w:t>
      </w:r>
      <w:r w:rsidRPr="009F543E">
        <w:rPr>
          <w:rFonts w:hint="eastAsia"/>
          <w:sz w:val="18"/>
        </w:rPr>
        <w:t>．１．３を準用する．</w:t>
      </w:r>
    </w:p>
    <w:p w14:paraId="6B6A318E" w14:textId="0C81E228" w:rsidR="00E90909" w:rsidRPr="009F543E" w:rsidRDefault="00E90909">
      <w:pPr>
        <w:pStyle w:val="a5"/>
        <w:rPr>
          <w:sz w:val="18"/>
        </w:rPr>
      </w:pPr>
      <w:r w:rsidRPr="009F543E">
        <w:rPr>
          <w:rFonts w:hint="eastAsia"/>
          <w:sz w:val="18"/>
        </w:rPr>
        <w:t>３．２．</w:t>
      </w:r>
      <w:r w:rsidR="00436CA9">
        <w:rPr>
          <w:rFonts w:hint="eastAsia"/>
          <w:sz w:val="18"/>
        </w:rPr>
        <w:t>６</w:t>
      </w:r>
      <w:r w:rsidRPr="009F543E">
        <w:rPr>
          <w:rFonts w:hint="eastAsia"/>
          <w:sz w:val="18"/>
        </w:rPr>
        <w:t xml:space="preserve">　表示確認試験</w:t>
      </w:r>
    </w:p>
    <w:p w14:paraId="63FC1011" w14:textId="6DCDC230" w:rsidR="00E90909" w:rsidRPr="009F543E" w:rsidRDefault="00E90909" w:rsidP="002463F2">
      <w:pPr>
        <w:pStyle w:val="a5"/>
        <w:ind w:leftChars="100" w:left="210" w:firstLineChars="100" w:firstLine="180"/>
        <w:rPr>
          <w:sz w:val="18"/>
        </w:rPr>
      </w:pPr>
      <w:r w:rsidRPr="009F543E">
        <w:rPr>
          <w:rFonts w:hint="eastAsia"/>
          <w:sz w:val="18"/>
        </w:rPr>
        <w:t>参照破傷風抗毒素（フロキュラシオン用）を用い</w:t>
      </w:r>
      <w:r w:rsidR="00436CA9">
        <w:rPr>
          <w:rFonts w:hint="eastAsia"/>
          <w:sz w:val="18"/>
        </w:rPr>
        <w:t>た</w:t>
      </w:r>
      <w:r w:rsidRPr="009F543E">
        <w:rPr>
          <w:rFonts w:hint="eastAsia"/>
          <w:sz w:val="18"/>
        </w:rPr>
        <w:t>抗体変量法による試験管内沈降反応</w:t>
      </w:r>
      <w:r w:rsidR="00436CA9">
        <w:rPr>
          <w:rFonts w:hint="eastAsia"/>
          <w:sz w:val="18"/>
        </w:rPr>
        <w:t>その他の適当な免疫学的方法</w:t>
      </w:r>
      <w:r w:rsidRPr="009F543E">
        <w:rPr>
          <w:rFonts w:hint="eastAsia"/>
          <w:sz w:val="18"/>
        </w:rPr>
        <w:t>によって行う．</w:t>
      </w:r>
    </w:p>
    <w:p w14:paraId="050DB6C6" w14:textId="77777777" w:rsidR="0028326B" w:rsidRPr="009F543E" w:rsidRDefault="00742A1C" w:rsidP="0028326B">
      <w:pPr>
        <w:pStyle w:val="a5"/>
        <w:ind w:left="210" w:hangingChars="100" w:hanging="210"/>
        <w:jc w:val="right"/>
        <w:rPr>
          <w:sz w:val="18"/>
        </w:rPr>
      </w:pPr>
      <w:hyperlink w:anchor="目次" w:history="1">
        <w:r w:rsidR="0028326B" w:rsidRPr="009F543E">
          <w:rPr>
            <w:rStyle w:val="a9"/>
            <w:rFonts w:hint="eastAsia"/>
            <w:sz w:val="18"/>
          </w:rPr>
          <w:t>目次へ戻る</w:t>
        </w:r>
      </w:hyperlink>
    </w:p>
    <w:p w14:paraId="7A298D5D" w14:textId="77777777" w:rsidR="00E90909" w:rsidRPr="009F543E" w:rsidRDefault="00E90909">
      <w:pPr>
        <w:pStyle w:val="a5"/>
        <w:ind w:leftChars="86" w:left="181" w:firstLineChars="100" w:firstLine="180"/>
        <w:rPr>
          <w:sz w:val="18"/>
        </w:rPr>
      </w:pPr>
      <w:r w:rsidRPr="009F543E">
        <w:rPr>
          <w:sz w:val="18"/>
        </w:rPr>
        <w:br w:type="page"/>
      </w:r>
    </w:p>
    <w:p w14:paraId="272114E9" w14:textId="77777777" w:rsidR="00E90909" w:rsidRPr="009F543E" w:rsidRDefault="00E90909" w:rsidP="004D714E">
      <w:pPr>
        <w:pStyle w:val="31"/>
        <w:spacing w:before="360" w:after="360"/>
      </w:pPr>
      <w:bookmarkStart w:id="194" w:name="_Toc79981030"/>
      <w:bookmarkStart w:id="195" w:name="_Toc79983846"/>
      <w:bookmarkStart w:id="196" w:name="_Toc146294814"/>
      <w:bookmarkStart w:id="197" w:name="_Toc152693553"/>
      <w:bookmarkStart w:id="198" w:name="_Toc152694405"/>
      <w:bookmarkStart w:id="199" w:name="_Toc160804273"/>
      <w:r w:rsidRPr="009F543E">
        <w:rPr>
          <w:rFonts w:hint="eastAsia"/>
        </w:rPr>
        <w:t>沈降破傷風トキソイド</w:t>
      </w:r>
      <w:bookmarkEnd w:id="194"/>
      <w:bookmarkEnd w:id="195"/>
      <w:bookmarkEnd w:id="196"/>
      <w:bookmarkEnd w:id="197"/>
      <w:bookmarkEnd w:id="198"/>
      <w:bookmarkEnd w:id="199"/>
    </w:p>
    <w:p w14:paraId="3B2BE651" w14:textId="77777777" w:rsidR="00E90909" w:rsidRPr="009F543E" w:rsidRDefault="00E90909">
      <w:pPr>
        <w:pStyle w:val="a5"/>
        <w:rPr>
          <w:sz w:val="18"/>
        </w:rPr>
      </w:pPr>
      <w:r w:rsidRPr="009F543E">
        <w:rPr>
          <w:rFonts w:hint="eastAsia"/>
          <w:sz w:val="18"/>
        </w:rPr>
        <w:t>１　本質及び性状</w:t>
      </w:r>
    </w:p>
    <w:p w14:paraId="1E2F89B2" w14:textId="3ABA1794" w:rsidR="00E90909" w:rsidRPr="009F543E" w:rsidRDefault="00E90909">
      <w:pPr>
        <w:pStyle w:val="a5"/>
        <w:ind w:leftChars="86" w:left="181" w:firstLineChars="100" w:firstLine="180"/>
        <w:rPr>
          <w:sz w:val="18"/>
        </w:rPr>
      </w:pPr>
      <w:r w:rsidRPr="009F543E">
        <w:rPr>
          <w:rFonts w:hint="eastAsia"/>
          <w:sz w:val="18"/>
        </w:rPr>
        <w:t>本剤は，『破傷風トキソイド』（以下「トキソイド」という．）を含む液にアルミニウム塩を加えて不溶性とした液剤である．振り混ぜるとき，均等に白濁する．</w:t>
      </w:r>
    </w:p>
    <w:p w14:paraId="20C22418" w14:textId="10274D8E" w:rsidR="00E90909" w:rsidRPr="009F543E" w:rsidRDefault="00E90909">
      <w:pPr>
        <w:pStyle w:val="a5"/>
        <w:rPr>
          <w:sz w:val="18"/>
        </w:rPr>
      </w:pPr>
      <w:r w:rsidRPr="009F543E">
        <w:rPr>
          <w:rFonts w:hint="eastAsia"/>
          <w:sz w:val="18"/>
        </w:rPr>
        <w:t>２　製法</w:t>
      </w:r>
    </w:p>
    <w:p w14:paraId="52EF698F" w14:textId="25E82C4C" w:rsidR="00E90909" w:rsidRPr="009F543E" w:rsidRDefault="00E90909">
      <w:pPr>
        <w:pStyle w:val="a5"/>
        <w:rPr>
          <w:sz w:val="18"/>
        </w:rPr>
      </w:pPr>
      <w:r w:rsidRPr="009F543E">
        <w:rPr>
          <w:rFonts w:hint="eastAsia"/>
          <w:sz w:val="18"/>
        </w:rPr>
        <w:t>２．１　原材料</w:t>
      </w:r>
    </w:p>
    <w:p w14:paraId="45B17FAC" w14:textId="77777777" w:rsidR="00E90909" w:rsidRPr="009F543E" w:rsidRDefault="00E90909">
      <w:pPr>
        <w:pStyle w:val="a5"/>
        <w:ind w:firstLineChars="200" w:firstLine="360"/>
        <w:rPr>
          <w:sz w:val="18"/>
        </w:rPr>
      </w:pPr>
      <w:r w:rsidRPr="009F543E">
        <w:rPr>
          <w:rFonts w:hint="eastAsia"/>
          <w:sz w:val="18"/>
        </w:rPr>
        <w:t>破傷風トキソイド２．１を準用する．</w:t>
      </w:r>
    </w:p>
    <w:p w14:paraId="457BB277" w14:textId="56F837A6" w:rsidR="00E90909" w:rsidRPr="009F543E" w:rsidRDefault="00E90909">
      <w:pPr>
        <w:pStyle w:val="a5"/>
        <w:rPr>
          <w:sz w:val="18"/>
        </w:rPr>
      </w:pPr>
      <w:r w:rsidRPr="009F543E">
        <w:rPr>
          <w:rFonts w:hint="eastAsia"/>
          <w:sz w:val="18"/>
        </w:rPr>
        <w:t>２．２　原液</w:t>
      </w:r>
    </w:p>
    <w:p w14:paraId="357A55EC" w14:textId="77777777" w:rsidR="00E90909" w:rsidRPr="009F543E" w:rsidRDefault="00E90909">
      <w:pPr>
        <w:pStyle w:val="a5"/>
        <w:ind w:firstLineChars="200" w:firstLine="360"/>
        <w:rPr>
          <w:sz w:val="18"/>
        </w:rPr>
      </w:pPr>
      <w:r w:rsidRPr="009F543E">
        <w:rPr>
          <w:rFonts w:hint="eastAsia"/>
          <w:sz w:val="18"/>
        </w:rPr>
        <w:t>破傷風トキソイド２．２を準用する．</w:t>
      </w:r>
    </w:p>
    <w:p w14:paraId="313F1EA5" w14:textId="77777777" w:rsidR="00E90909" w:rsidRPr="009F543E" w:rsidRDefault="00E90909">
      <w:pPr>
        <w:pStyle w:val="a5"/>
        <w:rPr>
          <w:sz w:val="18"/>
        </w:rPr>
      </w:pPr>
      <w:r w:rsidRPr="009F543E">
        <w:rPr>
          <w:rFonts w:hint="eastAsia"/>
          <w:sz w:val="18"/>
        </w:rPr>
        <w:t>２．３　最終バルク</w:t>
      </w:r>
    </w:p>
    <w:p w14:paraId="5D876699" w14:textId="77777777" w:rsidR="00E90909" w:rsidRPr="009F543E" w:rsidRDefault="00E90909">
      <w:pPr>
        <w:pStyle w:val="a5"/>
        <w:ind w:leftChars="86" w:left="181" w:firstLineChars="100" w:firstLine="180"/>
        <w:rPr>
          <w:sz w:val="18"/>
        </w:rPr>
      </w:pPr>
      <w:r w:rsidRPr="009F543E">
        <w:rPr>
          <w:rFonts w:hint="eastAsia"/>
          <w:sz w:val="18"/>
        </w:rPr>
        <w:t>原液を緩衝性の生理食塩液等で希釈し，アルミニウム塩を加えて作る．ただし，</w:t>
      </w:r>
      <w:r w:rsidR="002E47D9" w:rsidRPr="009F543E">
        <w:rPr>
          <w:rFonts w:hint="eastAsia"/>
          <w:sz w:val="18"/>
        </w:rPr>
        <w:t>１</w:t>
      </w:r>
      <w:r w:rsidRPr="009F543E">
        <w:rPr>
          <w:rFonts w:hint="eastAsia"/>
          <w:sz w:val="18"/>
        </w:rPr>
        <w:t>mL中のトキソイド量は，20Lf以下となるようにする．</w:t>
      </w:r>
    </w:p>
    <w:p w14:paraId="2E77E070" w14:textId="77777777" w:rsidR="00E90909" w:rsidRPr="009F543E" w:rsidRDefault="00E90909">
      <w:pPr>
        <w:pStyle w:val="a5"/>
        <w:ind w:firstLineChars="200" w:firstLine="360"/>
        <w:rPr>
          <w:sz w:val="18"/>
        </w:rPr>
      </w:pPr>
      <w:r w:rsidRPr="009F543E">
        <w:rPr>
          <w:rFonts w:hint="eastAsia"/>
          <w:sz w:val="18"/>
        </w:rPr>
        <w:t>適当な保存剤及び安定剤を用いることができる．</w:t>
      </w:r>
    </w:p>
    <w:p w14:paraId="47E9EEE5" w14:textId="0B7BC58E" w:rsidR="00E90909" w:rsidRPr="009F543E" w:rsidRDefault="00E90909">
      <w:pPr>
        <w:pStyle w:val="a5"/>
        <w:rPr>
          <w:sz w:val="18"/>
        </w:rPr>
      </w:pPr>
      <w:r w:rsidRPr="009F543E">
        <w:rPr>
          <w:rFonts w:hint="eastAsia"/>
          <w:sz w:val="18"/>
        </w:rPr>
        <w:t>３　試験</w:t>
      </w:r>
    </w:p>
    <w:p w14:paraId="747EA898" w14:textId="77777777" w:rsidR="00E90909" w:rsidRPr="009F543E" w:rsidRDefault="00E90909">
      <w:pPr>
        <w:pStyle w:val="a5"/>
        <w:rPr>
          <w:sz w:val="18"/>
        </w:rPr>
      </w:pPr>
      <w:r w:rsidRPr="009F543E">
        <w:rPr>
          <w:rFonts w:hint="eastAsia"/>
          <w:sz w:val="18"/>
        </w:rPr>
        <w:t>３．１　原液の試験</w:t>
      </w:r>
    </w:p>
    <w:p w14:paraId="3A16D484" w14:textId="77777777" w:rsidR="00E90909" w:rsidRPr="009F543E" w:rsidRDefault="00E90909">
      <w:pPr>
        <w:pStyle w:val="a5"/>
        <w:ind w:firstLineChars="200" w:firstLine="360"/>
        <w:rPr>
          <w:sz w:val="18"/>
        </w:rPr>
      </w:pPr>
      <w:r w:rsidRPr="009F543E">
        <w:rPr>
          <w:rFonts w:hint="eastAsia"/>
          <w:sz w:val="18"/>
        </w:rPr>
        <w:t>破傷風トキソイド３．１を準用する．</w:t>
      </w:r>
    </w:p>
    <w:p w14:paraId="18E3AB31" w14:textId="77777777" w:rsidR="00E90909" w:rsidRPr="009F543E" w:rsidRDefault="00E90909">
      <w:pPr>
        <w:pStyle w:val="a5"/>
        <w:rPr>
          <w:sz w:val="18"/>
        </w:rPr>
      </w:pPr>
      <w:r w:rsidRPr="009F543E">
        <w:rPr>
          <w:rFonts w:hint="eastAsia"/>
          <w:sz w:val="18"/>
        </w:rPr>
        <w:t>３．２　小分製品の試験</w:t>
      </w:r>
    </w:p>
    <w:p w14:paraId="0E02C8DF" w14:textId="03BFDFAD" w:rsidR="00E90909" w:rsidRPr="009F543E" w:rsidRDefault="00E90909">
      <w:pPr>
        <w:pStyle w:val="a5"/>
        <w:rPr>
          <w:sz w:val="18"/>
        </w:rPr>
      </w:pPr>
      <w:r w:rsidRPr="009F543E">
        <w:rPr>
          <w:rFonts w:hint="eastAsia"/>
          <w:sz w:val="18"/>
        </w:rPr>
        <w:t>３．２．</w:t>
      </w:r>
      <w:r w:rsidR="009628E3">
        <w:rPr>
          <w:rFonts w:hint="eastAsia"/>
          <w:sz w:val="18"/>
        </w:rPr>
        <w:t>１</w:t>
      </w:r>
      <w:r w:rsidRPr="009F543E">
        <w:rPr>
          <w:rFonts w:hint="eastAsia"/>
          <w:sz w:val="18"/>
        </w:rPr>
        <w:t xml:space="preserve">　アルミニウム含量試験</w:t>
      </w:r>
    </w:p>
    <w:p w14:paraId="1BE0C118" w14:textId="77777777" w:rsidR="00E90909" w:rsidRPr="009F543E" w:rsidRDefault="00E90909">
      <w:pPr>
        <w:pStyle w:val="a5"/>
        <w:ind w:firstLineChars="200" w:firstLine="360"/>
        <w:rPr>
          <w:sz w:val="18"/>
        </w:rPr>
      </w:pPr>
      <w:r w:rsidRPr="009F543E">
        <w:rPr>
          <w:rFonts w:hint="eastAsia"/>
          <w:sz w:val="18"/>
        </w:rPr>
        <w:t>一般試験法のアルミニウム定量法を準用して試験するとき，</w:t>
      </w:r>
      <w:r w:rsidR="002E47D9" w:rsidRPr="009F543E">
        <w:rPr>
          <w:rFonts w:hint="eastAsia"/>
          <w:sz w:val="18"/>
        </w:rPr>
        <w:t>１</w:t>
      </w:r>
      <w:r w:rsidRPr="009F543E">
        <w:rPr>
          <w:rFonts w:hint="eastAsia"/>
          <w:sz w:val="18"/>
        </w:rPr>
        <w:t>mL中0.5mg以下でなければならない．</w:t>
      </w:r>
    </w:p>
    <w:p w14:paraId="185C8465" w14:textId="72F49AC7" w:rsidR="00E90909" w:rsidRPr="009F543E" w:rsidRDefault="00E90909">
      <w:pPr>
        <w:pStyle w:val="a5"/>
        <w:rPr>
          <w:sz w:val="18"/>
        </w:rPr>
      </w:pPr>
      <w:r w:rsidRPr="009F543E">
        <w:rPr>
          <w:rFonts w:hint="eastAsia"/>
          <w:sz w:val="18"/>
        </w:rPr>
        <w:t>３．２．</w:t>
      </w:r>
      <w:r w:rsidR="009628E3">
        <w:rPr>
          <w:rFonts w:hint="eastAsia"/>
          <w:sz w:val="18"/>
        </w:rPr>
        <w:t>２</w:t>
      </w:r>
      <w:r w:rsidRPr="009F543E">
        <w:rPr>
          <w:rFonts w:hint="eastAsia"/>
          <w:sz w:val="18"/>
        </w:rPr>
        <w:t xml:space="preserve">　チメロサール含量試験</w:t>
      </w:r>
    </w:p>
    <w:p w14:paraId="304FE5E4" w14:textId="77777777" w:rsidR="00E90909" w:rsidRPr="009F543E" w:rsidRDefault="00E90909">
      <w:pPr>
        <w:pStyle w:val="a5"/>
        <w:ind w:leftChars="86" w:left="181" w:firstLineChars="100" w:firstLine="180"/>
        <w:rPr>
          <w:sz w:val="18"/>
        </w:rPr>
      </w:pPr>
      <w:r w:rsidRPr="009F543E">
        <w:rPr>
          <w:rFonts w:hint="eastAsia"/>
          <w:sz w:val="18"/>
        </w:rPr>
        <w:t>保存剤としてチメロサールを用いる場合は，一般試験法のチメロサール定量法を準用して試験するとき，0.012</w:t>
      </w:r>
      <w:r w:rsidR="002E47D9" w:rsidRPr="009F543E">
        <w:rPr>
          <w:rFonts w:hint="eastAsia"/>
          <w:sz w:val="18"/>
        </w:rPr>
        <w:t>ｗ／ｖ％</w:t>
      </w:r>
      <w:r w:rsidRPr="009F543E">
        <w:rPr>
          <w:rFonts w:hint="eastAsia"/>
          <w:sz w:val="18"/>
        </w:rPr>
        <w:t>以下でなければならない．</w:t>
      </w:r>
    </w:p>
    <w:p w14:paraId="04333572" w14:textId="2CE2C792" w:rsidR="00E90909" w:rsidRPr="009F543E" w:rsidRDefault="00E90909">
      <w:pPr>
        <w:pStyle w:val="a5"/>
        <w:rPr>
          <w:sz w:val="18"/>
        </w:rPr>
      </w:pPr>
      <w:r w:rsidRPr="009F543E">
        <w:rPr>
          <w:rFonts w:hint="eastAsia"/>
          <w:sz w:val="18"/>
        </w:rPr>
        <w:t>３．２．</w:t>
      </w:r>
      <w:r w:rsidR="009628E3">
        <w:rPr>
          <w:rFonts w:hint="eastAsia"/>
          <w:sz w:val="18"/>
        </w:rPr>
        <w:t>３</w:t>
      </w:r>
      <w:r w:rsidRPr="009F543E">
        <w:rPr>
          <w:rFonts w:hint="eastAsia"/>
          <w:sz w:val="18"/>
        </w:rPr>
        <w:t xml:space="preserve">　ホルムアルデヒド含量試験</w:t>
      </w:r>
    </w:p>
    <w:p w14:paraId="3B96132E" w14:textId="77777777" w:rsidR="00E90909" w:rsidRPr="009F543E" w:rsidRDefault="00E90909">
      <w:pPr>
        <w:pStyle w:val="a5"/>
        <w:ind w:firstLineChars="200" w:firstLine="360"/>
        <w:rPr>
          <w:sz w:val="18"/>
        </w:rPr>
      </w:pPr>
      <w:r w:rsidRPr="009F543E">
        <w:rPr>
          <w:rFonts w:hint="eastAsia"/>
          <w:sz w:val="18"/>
        </w:rPr>
        <w:t>一般試験法のホルムアルデヒド定量法を準用して試験するとき，0.01</w:t>
      </w:r>
      <w:r w:rsidR="002E47D9" w:rsidRPr="009F543E">
        <w:rPr>
          <w:rFonts w:hint="eastAsia"/>
          <w:sz w:val="18"/>
        </w:rPr>
        <w:t>ｗ／ｖ％</w:t>
      </w:r>
      <w:r w:rsidRPr="009F543E">
        <w:rPr>
          <w:rFonts w:hint="eastAsia"/>
          <w:sz w:val="18"/>
        </w:rPr>
        <w:t>以下でなければならない．</w:t>
      </w:r>
    </w:p>
    <w:p w14:paraId="076AB178" w14:textId="130EE882" w:rsidR="00E90909" w:rsidRPr="009F543E" w:rsidRDefault="00E90909">
      <w:pPr>
        <w:pStyle w:val="a5"/>
        <w:rPr>
          <w:sz w:val="18"/>
        </w:rPr>
      </w:pPr>
      <w:r w:rsidRPr="009F543E">
        <w:rPr>
          <w:rFonts w:hint="eastAsia"/>
          <w:sz w:val="18"/>
        </w:rPr>
        <w:t>３．２．</w:t>
      </w:r>
      <w:r w:rsidR="009628E3">
        <w:rPr>
          <w:rFonts w:hint="eastAsia"/>
          <w:sz w:val="18"/>
        </w:rPr>
        <w:t>４</w:t>
      </w:r>
      <w:r w:rsidRPr="009F543E">
        <w:rPr>
          <w:rFonts w:hint="eastAsia"/>
          <w:sz w:val="18"/>
        </w:rPr>
        <w:t xml:space="preserve">　無菌試験</w:t>
      </w:r>
    </w:p>
    <w:p w14:paraId="2326EF55" w14:textId="77777777" w:rsidR="00E90909" w:rsidRPr="009F543E" w:rsidRDefault="00E90909">
      <w:pPr>
        <w:pStyle w:val="a5"/>
        <w:ind w:firstLineChars="200" w:firstLine="360"/>
        <w:rPr>
          <w:sz w:val="18"/>
        </w:rPr>
      </w:pPr>
      <w:r w:rsidRPr="009F543E">
        <w:rPr>
          <w:rFonts w:hint="eastAsia"/>
          <w:sz w:val="18"/>
        </w:rPr>
        <w:t>一般試験法の無菌試験法を準用して試験するとき，適合しなければならない．</w:t>
      </w:r>
    </w:p>
    <w:p w14:paraId="6506F57B" w14:textId="3DFA8D1B" w:rsidR="00E90909" w:rsidRPr="009F543E" w:rsidRDefault="00E90909">
      <w:pPr>
        <w:pStyle w:val="a5"/>
        <w:rPr>
          <w:sz w:val="18"/>
        </w:rPr>
      </w:pPr>
      <w:r w:rsidRPr="009F543E">
        <w:rPr>
          <w:rFonts w:hint="eastAsia"/>
          <w:sz w:val="18"/>
        </w:rPr>
        <w:t>３．２．</w:t>
      </w:r>
      <w:r w:rsidR="009628E3">
        <w:rPr>
          <w:rFonts w:hint="eastAsia"/>
          <w:sz w:val="18"/>
        </w:rPr>
        <w:t>５</w:t>
      </w:r>
      <w:r w:rsidRPr="009F543E">
        <w:rPr>
          <w:rFonts w:hint="eastAsia"/>
          <w:sz w:val="18"/>
        </w:rPr>
        <w:t xml:space="preserve">　無毒化試験</w:t>
      </w:r>
    </w:p>
    <w:p w14:paraId="570452AA" w14:textId="50042265" w:rsidR="00E90909" w:rsidRPr="009F543E" w:rsidRDefault="00E90909">
      <w:pPr>
        <w:pStyle w:val="a5"/>
        <w:ind w:firstLineChars="200" w:firstLine="360"/>
        <w:rPr>
          <w:sz w:val="18"/>
        </w:rPr>
      </w:pPr>
      <w:r w:rsidRPr="009F543E">
        <w:rPr>
          <w:rFonts w:hint="eastAsia"/>
          <w:sz w:val="18"/>
        </w:rPr>
        <w:t>破傷風トキソイド３．２．</w:t>
      </w:r>
      <w:r w:rsidR="009628E3">
        <w:rPr>
          <w:rFonts w:hint="eastAsia"/>
          <w:sz w:val="18"/>
        </w:rPr>
        <w:t>４</w:t>
      </w:r>
      <w:r w:rsidRPr="009F543E">
        <w:rPr>
          <w:rFonts w:hint="eastAsia"/>
          <w:sz w:val="18"/>
        </w:rPr>
        <w:t>を準用する．</w:t>
      </w:r>
    </w:p>
    <w:p w14:paraId="5BE41B93" w14:textId="49A85183" w:rsidR="00E90909" w:rsidRPr="009F543E" w:rsidRDefault="00E90909">
      <w:pPr>
        <w:pStyle w:val="a5"/>
        <w:rPr>
          <w:sz w:val="18"/>
        </w:rPr>
      </w:pPr>
      <w:r w:rsidRPr="009F543E">
        <w:rPr>
          <w:rFonts w:hint="eastAsia"/>
          <w:sz w:val="18"/>
        </w:rPr>
        <w:t>３．２．</w:t>
      </w:r>
      <w:r w:rsidR="009628E3">
        <w:rPr>
          <w:rFonts w:hint="eastAsia"/>
          <w:sz w:val="18"/>
        </w:rPr>
        <w:t>６</w:t>
      </w:r>
      <w:r w:rsidRPr="009F543E">
        <w:rPr>
          <w:rFonts w:hint="eastAsia"/>
          <w:sz w:val="18"/>
        </w:rPr>
        <w:t xml:space="preserve">　力価試験</w:t>
      </w:r>
    </w:p>
    <w:p w14:paraId="5902ABBF" w14:textId="136C6E2F" w:rsidR="00E90909" w:rsidRPr="009F543E" w:rsidRDefault="00E90909">
      <w:pPr>
        <w:pStyle w:val="a5"/>
        <w:ind w:leftChars="86" w:left="181" w:firstLineChars="100" w:firstLine="180"/>
        <w:rPr>
          <w:sz w:val="18"/>
        </w:rPr>
      </w:pPr>
      <w:r w:rsidRPr="009F543E">
        <w:rPr>
          <w:rFonts w:hint="eastAsia"/>
          <w:sz w:val="18"/>
        </w:rPr>
        <w:t>破傷風トキソイド３．２．</w:t>
      </w:r>
      <w:r w:rsidR="009628E3">
        <w:rPr>
          <w:rFonts w:hint="eastAsia"/>
          <w:sz w:val="18"/>
        </w:rPr>
        <w:t>５</w:t>
      </w:r>
      <w:r w:rsidRPr="009F543E">
        <w:rPr>
          <w:rFonts w:hint="eastAsia"/>
          <w:sz w:val="18"/>
        </w:rPr>
        <w:t>を準用する．ただし，３．２．</w:t>
      </w:r>
      <w:r w:rsidR="009628E3">
        <w:rPr>
          <w:rFonts w:hint="eastAsia"/>
          <w:sz w:val="18"/>
        </w:rPr>
        <w:t>５</w:t>
      </w:r>
      <w:r w:rsidRPr="009F543E">
        <w:rPr>
          <w:rFonts w:hint="eastAsia"/>
          <w:sz w:val="18"/>
        </w:rPr>
        <w:t>．１．１の標準破傷風トキソイドとあるのは，標準沈降破傷風トキソイドとし，検体及び標準品の希釈は生理食塩液による．３．２．</w:t>
      </w:r>
      <w:r w:rsidR="009628E3">
        <w:rPr>
          <w:rFonts w:hint="eastAsia"/>
          <w:sz w:val="18"/>
        </w:rPr>
        <w:t>５</w:t>
      </w:r>
      <w:r w:rsidRPr="009F543E">
        <w:rPr>
          <w:rFonts w:hint="eastAsia"/>
          <w:sz w:val="18"/>
        </w:rPr>
        <w:t>．１．３の検体の力価は40国際単位以上とする．</w:t>
      </w:r>
    </w:p>
    <w:p w14:paraId="568393F4" w14:textId="41CBB12E" w:rsidR="00E90909" w:rsidRPr="009F543E" w:rsidRDefault="00E90909">
      <w:pPr>
        <w:pStyle w:val="a5"/>
        <w:rPr>
          <w:sz w:val="18"/>
        </w:rPr>
      </w:pPr>
      <w:r w:rsidRPr="009F543E">
        <w:rPr>
          <w:rFonts w:hint="eastAsia"/>
          <w:sz w:val="18"/>
        </w:rPr>
        <w:t>３．２．</w:t>
      </w:r>
      <w:r w:rsidR="007041D5">
        <w:rPr>
          <w:rFonts w:hint="eastAsia"/>
          <w:sz w:val="18"/>
        </w:rPr>
        <w:t>７</w:t>
      </w:r>
      <w:r w:rsidRPr="009F543E">
        <w:rPr>
          <w:rFonts w:hint="eastAsia"/>
          <w:sz w:val="18"/>
        </w:rPr>
        <w:t xml:space="preserve">　表示確認試験</w:t>
      </w:r>
    </w:p>
    <w:p w14:paraId="10CFE21E" w14:textId="3E58FCB7" w:rsidR="00E90909" w:rsidRPr="009F543E" w:rsidRDefault="00E90909">
      <w:pPr>
        <w:pStyle w:val="a5"/>
        <w:ind w:firstLineChars="200" w:firstLine="360"/>
        <w:rPr>
          <w:sz w:val="18"/>
        </w:rPr>
      </w:pPr>
      <w:r w:rsidRPr="009F543E">
        <w:rPr>
          <w:rFonts w:hint="eastAsia"/>
          <w:sz w:val="18"/>
        </w:rPr>
        <w:t>検体にクエン酸ナトリウム等を加えて溶かしたものを試料として，破傷風トキソイド３．２．</w:t>
      </w:r>
      <w:r w:rsidR="007041D5">
        <w:rPr>
          <w:rFonts w:hint="eastAsia"/>
          <w:sz w:val="18"/>
        </w:rPr>
        <w:t>６</w:t>
      </w:r>
      <w:r w:rsidRPr="009F543E">
        <w:rPr>
          <w:rFonts w:hint="eastAsia"/>
          <w:sz w:val="18"/>
        </w:rPr>
        <w:t>を準用する．</w:t>
      </w:r>
    </w:p>
    <w:p w14:paraId="4E72F804" w14:textId="77777777" w:rsidR="0028326B" w:rsidRPr="009F543E" w:rsidRDefault="00742A1C" w:rsidP="0028326B">
      <w:pPr>
        <w:pStyle w:val="a5"/>
        <w:ind w:left="210" w:hangingChars="100" w:hanging="210"/>
        <w:jc w:val="right"/>
        <w:rPr>
          <w:sz w:val="18"/>
        </w:rPr>
      </w:pPr>
      <w:hyperlink w:anchor="目次" w:history="1">
        <w:r w:rsidR="0028326B" w:rsidRPr="009F543E">
          <w:rPr>
            <w:rStyle w:val="a9"/>
            <w:rFonts w:hint="eastAsia"/>
            <w:sz w:val="18"/>
          </w:rPr>
          <w:t>目次へ戻る</w:t>
        </w:r>
      </w:hyperlink>
    </w:p>
    <w:p w14:paraId="2BA19509" w14:textId="77777777" w:rsidR="00E90909" w:rsidRPr="009F543E" w:rsidRDefault="00E90909">
      <w:pPr>
        <w:pStyle w:val="a5"/>
        <w:rPr>
          <w:sz w:val="18"/>
        </w:rPr>
      </w:pPr>
      <w:r w:rsidRPr="009F543E">
        <w:rPr>
          <w:sz w:val="18"/>
        </w:rPr>
        <w:br w:type="page"/>
      </w:r>
    </w:p>
    <w:p w14:paraId="70DF3D1A" w14:textId="77777777" w:rsidR="00E90909" w:rsidRPr="009F543E" w:rsidRDefault="00E90909" w:rsidP="00931120">
      <w:pPr>
        <w:pStyle w:val="31"/>
        <w:spacing w:before="360" w:after="360"/>
      </w:pPr>
      <w:bookmarkStart w:id="200" w:name="_Toc79981031"/>
      <w:bookmarkStart w:id="201" w:name="_Toc79983847"/>
      <w:bookmarkStart w:id="202" w:name="_Toc146294815"/>
      <w:bookmarkStart w:id="203" w:name="_Toc152693554"/>
      <w:bookmarkStart w:id="204" w:name="_Toc152694406"/>
      <w:bookmarkStart w:id="205" w:name="_Toc160804274"/>
      <w:r w:rsidRPr="009F543E">
        <w:rPr>
          <w:rFonts w:hint="eastAsia"/>
        </w:rPr>
        <w:t>乾燥はぶウマ抗毒素</w:t>
      </w:r>
      <w:bookmarkEnd w:id="200"/>
      <w:bookmarkEnd w:id="201"/>
      <w:bookmarkEnd w:id="202"/>
      <w:bookmarkEnd w:id="203"/>
      <w:bookmarkEnd w:id="204"/>
      <w:bookmarkEnd w:id="205"/>
    </w:p>
    <w:p w14:paraId="3F380F8C" w14:textId="77777777" w:rsidR="00E90909" w:rsidRPr="009F543E" w:rsidRDefault="00E90909">
      <w:pPr>
        <w:pStyle w:val="a5"/>
        <w:rPr>
          <w:sz w:val="18"/>
        </w:rPr>
      </w:pPr>
      <w:r w:rsidRPr="009F543E">
        <w:rPr>
          <w:rFonts w:hint="eastAsia"/>
          <w:sz w:val="18"/>
        </w:rPr>
        <w:t>１　本質及び性状</w:t>
      </w:r>
    </w:p>
    <w:p w14:paraId="64B9467F" w14:textId="77777777" w:rsidR="00E90909" w:rsidRPr="009F543E" w:rsidRDefault="00E90909">
      <w:pPr>
        <w:pStyle w:val="a5"/>
        <w:ind w:leftChars="86" w:left="181" w:firstLineChars="100" w:firstLine="180"/>
        <w:rPr>
          <w:sz w:val="18"/>
        </w:rPr>
      </w:pPr>
      <w:r w:rsidRPr="009F543E">
        <w:rPr>
          <w:rFonts w:hint="eastAsia"/>
          <w:sz w:val="18"/>
        </w:rPr>
        <w:t>本剤は，『はぶ抗毒素』（以下「抗毒素」という．）を含むウマ免疫グロブリンの乾燥製剤である．溶剤を加えるとき，無色ないし淡黄褐色の澄明又はわずかに白濁した液剤となる．</w:t>
      </w:r>
    </w:p>
    <w:p w14:paraId="32D271C5" w14:textId="104BDCF5" w:rsidR="00E90909" w:rsidRPr="009F543E" w:rsidRDefault="00E90909">
      <w:pPr>
        <w:pStyle w:val="a5"/>
        <w:rPr>
          <w:sz w:val="18"/>
        </w:rPr>
      </w:pPr>
      <w:r w:rsidRPr="009F543E">
        <w:rPr>
          <w:rFonts w:hint="eastAsia"/>
          <w:sz w:val="18"/>
        </w:rPr>
        <w:t>２　製法</w:t>
      </w:r>
    </w:p>
    <w:p w14:paraId="4E63612A" w14:textId="45CFBB91" w:rsidR="00E90909" w:rsidRPr="009F543E" w:rsidRDefault="00E90909">
      <w:pPr>
        <w:pStyle w:val="a5"/>
        <w:rPr>
          <w:sz w:val="18"/>
        </w:rPr>
      </w:pPr>
      <w:r w:rsidRPr="009F543E">
        <w:rPr>
          <w:rFonts w:hint="eastAsia"/>
          <w:sz w:val="18"/>
        </w:rPr>
        <w:t>２．１　原材料</w:t>
      </w:r>
    </w:p>
    <w:p w14:paraId="559376DA" w14:textId="77777777" w:rsidR="00E90909" w:rsidRPr="009F543E" w:rsidRDefault="00E90909">
      <w:pPr>
        <w:pStyle w:val="a5"/>
        <w:rPr>
          <w:sz w:val="18"/>
        </w:rPr>
      </w:pPr>
      <w:r w:rsidRPr="009F543E">
        <w:rPr>
          <w:rFonts w:hint="eastAsia"/>
          <w:sz w:val="18"/>
        </w:rPr>
        <w:t>２．１．１　免疫用抗原</w:t>
      </w:r>
    </w:p>
    <w:p w14:paraId="154366EF" w14:textId="77777777" w:rsidR="00E90909" w:rsidRPr="009F543E" w:rsidRDefault="00E90909">
      <w:pPr>
        <w:pStyle w:val="a5"/>
        <w:ind w:firstLineChars="200" w:firstLine="360"/>
        <w:rPr>
          <w:sz w:val="18"/>
        </w:rPr>
      </w:pPr>
      <w:r w:rsidRPr="009F543E">
        <w:rPr>
          <w:rFonts w:hint="eastAsia"/>
          <w:sz w:val="18"/>
        </w:rPr>
        <w:t>はぶ毒又ははぶトキソイドを用いる．</w:t>
      </w:r>
    </w:p>
    <w:p w14:paraId="55D09B37" w14:textId="77777777" w:rsidR="00E90909" w:rsidRPr="009F543E" w:rsidRDefault="00E90909">
      <w:pPr>
        <w:pStyle w:val="a5"/>
        <w:rPr>
          <w:sz w:val="18"/>
        </w:rPr>
      </w:pPr>
      <w:r w:rsidRPr="009F543E">
        <w:rPr>
          <w:rFonts w:hint="eastAsia"/>
          <w:sz w:val="18"/>
        </w:rPr>
        <w:t>２．１．２　動物</w:t>
      </w:r>
    </w:p>
    <w:p w14:paraId="3EDF7641" w14:textId="77777777" w:rsidR="00E90909" w:rsidRPr="009F543E" w:rsidRDefault="00E90909">
      <w:pPr>
        <w:pStyle w:val="a5"/>
        <w:ind w:firstLineChars="200" w:firstLine="360"/>
        <w:rPr>
          <w:sz w:val="18"/>
        </w:rPr>
      </w:pPr>
      <w:r w:rsidRPr="009F543E">
        <w:rPr>
          <w:rFonts w:hint="eastAsia"/>
          <w:sz w:val="18"/>
        </w:rPr>
        <w:t>ウマを用いる．</w:t>
      </w:r>
    </w:p>
    <w:p w14:paraId="1DC87D52" w14:textId="4D5B8709" w:rsidR="00E90909" w:rsidRPr="009F543E" w:rsidRDefault="00E90909">
      <w:pPr>
        <w:pStyle w:val="a5"/>
        <w:rPr>
          <w:sz w:val="18"/>
        </w:rPr>
      </w:pPr>
      <w:r w:rsidRPr="009F543E">
        <w:rPr>
          <w:rFonts w:hint="eastAsia"/>
          <w:sz w:val="18"/>
        </w:rPr>
        <w:t>２．２　原液</w:t>
      </w:r>
    </w:p>
    <w:p w14:paraId="2F7C873C" w14:textId="77777777" w:rsidR="00E90909" w:rsidRPr="009F543E" w:rsidRDefault="00E90909">
      <w:pPr>
        <w:pStyle w:val="a5"/>
        <w:rPr>
          <w:sz w:val="18"/>
        </w:rPr>
      </w:pPr>
      <w:r w:rsidRPr="009F543E">
        <w:rPr>
          <w:rFonts w:hint="eastAsia"/>
          <w:sz w:val="18"/>
        </w:rPr>
        <w:t>２．２．１　粗抗毒素液</w:t>
      </w:r>
    </w:p>
    <w:p w14:paraId="575CD778" w14:textId="77777777" w:rsidR="00E90909" w:rsidRPr="009F543E" w:rsidRDefault="00E90909">
      <w:pPr>
        <w:pStyle w:val="a5"/>
        <w:ind w:leftChars="86" w:left="181" w:firstLineChars="100" w:firstLine="180"/>
        <w:rPr>
          <w:sz w:val="18"/>
        </w:rPr>
      </w:pPr>
      <w:r w:rsidRPr="009F543E">
        <w:rPr>
          <w:rFonts w:hint="eastAsia"/>
          <w:sz w:val="18"/>
        </w:rPr>
        <w:t>免疫した動物</w:t>
      </w:r>
      <w:r w:rsidR="00A011C5" w:rsidRPr="009F543E">
        <w:rPr>
          <w:rFonts w:hint="eastAsia"/>
          <w:sz w:val="18"/>
        </w:rPr>
        <w:t>の</w:t>
      </w:r>
      <w:r w:rsidRPr="009F543E">
        <w:rPr>
          <w:rFonts w:hint="eastAsia"/>
          <w:sz w:val="18"/>
        </w:rPr>
        <w:t>血</w:t>
      </w:r>
      <w:r w:rsidR="00694CE4" w:rsidRPr="009F543E">
        <w:rPr>
          <w:rFonts w:ascii="ZWAdobeF" w:hAnsi="ZWAdobeF" w:cs="ZWAdobeF"/>
          <w:sz w:val="2"/>
          <w:szCs w:val="2"/>
        </w:rPr>
        <w:t>A</w:t>
      </w:r>
      <w:r w:rsidRPr="009F543E">
        <w:rPr>
          <w:sz w:val="18"/>
        </w:rPr>
        <w:ruby>
          <w:rubyPr>
            <w:rubyAlign w:val="distributeSpace"/>
            <w:hps w:val="9"/>
            <w:hpsRaise w:val="16"/>
            <w:hpsBaseText w:val="18"/>
            <w:lid w:val="ja-JP"/>
          </w:rubyPr>
          <w:rt>
            <w:r w:rsidR="00E90909" w:rsidRPr="009F543E">
              <w:rPr>
                <w:rFonts w:hAnsi="ＭＳ 明朝" w:hint="eastAsia"/>
                <w:sz w:val="9"/>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又は血清を集めてその</w:t>
      </w:r>
      <w:r w:rsidR="002E47D9" w:rsidRPr="009F543E">
        <w:rPr>
          <w:rFonts w:hint="eastAsia"/>
          <w:sz w:val="18"/>
        </w:rPr>
        <w:t>１</w:t>
      </w:r>
      <w:r w:rsidRPr="009F543E">
        <w:rPr>
          <w:rFonts w:hint="eastAsia"/>
          <w:sz w:val="18"/>
        </w:rPr>
        <w:t>mL中に抗毒素の抗致死価</w:t>
      </w:r>
      <w:r w:rsidR="00DE0892" w:rsidRPr="009F543E">
        <w:rPr>
          <w:rFonts w:hint="eastAsia"/>
          <w:sz w:val="18"/>
        </w:rPr>
        <w:t>及び</w:t>
      </w:r>
      <w:r w:rsidRPr="009F543E">
        <w:rPr>
          <w:rFonts w:hint="eastAsia"/>
          <w:sz w:val="18"/>
        </w:rPr>
        <w:t>抗出血Ⅰ価をそれぞれ100単位以上を含</w:t>
      </w:r>
      <w:r w:rsidR="00DE0892" w:rsidRPr="009F543E">
        <w:rPr>
          <w:rFonts w:hint="eastAsia"/>
          <w:sz w:val="18"/>
        </w:rPr>
        <w:t>むとき</w:t>
      </w:r>
      <w:r w:rsidRPr="009F543E">
        <w:rPr>
          <w:rFonts w:hint="eastAsia"/>
          <w:sz w:val="18"/>
        </w:rPr>
        <w:t>，これを粗抗毒素液とする．</w:t>
      </w:r>
    </w:p>
    <w:p w14:paraId="1FC30C29" w14:textId="77777777" w:rsidR="00E90909" w:rsidRPr="009F543E" w:rsidRDefault="00E90909">
      <w:pPr>
        <w:pStyle w:val="a5"/>
        <w:rPr>
          <w:sz w:val="18"/>
        </w:rPr>
      </w:pPr>
      <w:r w:rsidRPr="009F543E">
        <w:rPr>
          <w:rFonts w:hint="eastAsia"/>
          <w:sz w:val="18"/>
        </w:rPr>
        <w:t>２．２．２　精製</w:t>
      </w:r>
    </w:p>
    <w:p w14:paraId="18B63426" w14:textId="77777777" w:rsidR="00E90909" w:rsidRPr="009F543E" w:rsidRDefault="00E90909">
      <w:pPr>
        <w:pStyle w:val="a5"/>
        <w:ind w:leftChars="86" w:left="181" w:firstLineChars="100" w:firstLine="180"/>
        <w:rPr>
          <w:sz w:val="18"/>
        </w:rPr>
      </w:pPr>
      <w:r w:rsidRPr="009F543E">
        <w:rPr>
          <w:rFonts w:hint="eastAsia"/>
          <w:sz w:val="18"/>
        </w:rPr>
        <w:t>抗体を変質させることのない適当な処理法によって粗抗毒素液を分画し，免疫グロブリン画分を集め，これを原液とする．なお，適当なたん白質分解酵素処理を行う．</w:t>
      </w:r>
    </w:p>
    <w:p w14:paraId="20FB5293" w14:textId="77777777" w:rsidR="00E90909" w:rsidRPr="009F543E" w:rsidRDefault="00E90909">
      <w:pPr>
        <w:pStyle w:val="a5"/>
        <w:ind w:firstLineChars="200" w:firstLine="360"/>
        <w:rPr>
          <w:sz w:val="18"/>
        </w:rPr>
      </w:pPr>
      <w:r w:rsidRPr="009F543E">
        <w:rPr>
          <w:rFonts w:hint="eastAsia"/>
          <w:sz w:val="18"/>
        </w:rPr>
        <w:t>原液について，３．１の試験を行う．</w:t>
      </w:r>
    </w:p>
    <w:p w14:paraId="649B90CA" w14:textId="77777777" w:rsidR="00E90909" w:rsidRPr="009F543E" w:rsidRDefault="00E90909">
      <w:pPr>
        <w:pStyle w:val="a5"/>
        <w:rPr>
          <w:sz w:val="18"/>
        </w:rPr>
      </w:pPr>
      <w:r w:rsidRPr="009F543E">
        <w:rPr>
          <w:rFonts w:hint="eastAsia"/>
          <w:sz w:val="18"/>
        </w:rPr>
        <w:t>２．３　最終バルク及び乾燥</w:t>
      </w:r>
    </w:p>
    <w:p w14:paraId="3F0E88D9" w14:textId="77777777" w:rsidR="00E90909" w:rsidRPr="009F543E" w:rsidRDefault="00E90909">
      <w:pPr>
        <w:pStyle w:val="a5"/>
        <w:ind w:leftChars="86" w:left="181" w:firstLineChars="100" w:firstLine="180"/>
        <w:rPr>
          <w:sz w:val="18"/>
        </w:rPr>
      </w:pPr>
      <w:r w:rsidRPr="009F543E">
        <w:rPr>
          <w:rFonts w:hint="eastAsia"/>
          <w:sz w:val="18"/>
        </w:rPr>
        <w:t>原液を，必要あれば緩衝性の生理食塩液等で希釈し，</w:t>
      </w:r>
      <w:r w:rsidR="002E47D9" w:rsidRPr="009F543E">
        <w:rPr>
          <w:rFonts w:hint="eastAsia"/>
          <w:sz w:val="18"/>
        </w:rPr>
        <w:t>１</w:t>
      </w:r>
      <w:r w:rsidRPr="009F543E">
        <w:rPr>
          <w:rFonts w:hint="eastAsia"/>
          <w:sz w:val="18"/>
        </w:rPr>
        <w:t>mL中に抗毒素の抗致死価</w:t>
      </w:r>
      <w:r w:rsidR="00DE0892" w:rsidRPr="009F543E">
        <w:rPr>
          <w:rFonts w:hint="eastAsia"/>
          <w:sz w:val="18"/>
        </w:rPr>
        <w:t>及び</w:t>
      </w:r>
      <w:r w:rsidRPr="009F543E">
        <w:rPr>
          <w:rFonts w:hint="eastAsia"/>
          <w:sz w:val="18"/>
        </w:rPr>
        <w:t>抗出血Ⅰ価をそれぞれ300単位以上を含むようにして作り，最終バルクとし，分注，凍結乾燥する．</w:t>
      </w:r>
    </w:p>
    <w:p w14:paraId="2BA4C327" w14:textId="4B584A8C" w:rsidR="00E90909" w:rsidRPr="009F543E" w:rsidRDefault="00E90909">
      <w:pPr>
        <w:pStyle w:val="a5"/>
        <w:rPr>
          <w:sz w:val="18"/>
        </w:rPr>
      </w:pPr>
      <w:r w:rsidRPr="009F543E">
        <w:rPr>
          <w:rFonts w:hint="eastAsia"/>
          <w:sz w:val="18"/>
        </w:rPr>
        <w:t>３　試験</w:t>
      </w:r>
    </w:p>
    <w:p w14:paraId="6ADF6C3B" w14:textId="77777777" w:rsidR="00E90909" w:rsidRPr="009F543E" w:rsidRDefault="00E90909">
      <w:pPr>
        <w:pStyle w:val="a5"/>
        <w:rPr>
          <w:sz w:val="18"/>
        </w:rPr>
      </w:pPr>
      <w:r w:rsidRPr="009F543E">
        <w:rPr>
          <w:rFonts w:hint="eastAsia"/>
          <w:sz w:val="18"/>
        </w:rPr>
        <w:t>３．１　原液の試験</w:t>
      </w:r>
    </w:p>
    <w:p w14:paraId="18481510" w14:textId="77777777" w:rsidR="00E90909" w:rsidRPr="009F543E" w:rsidRDefault="00E90909">
      <w:pPr>
        <w:pStyle w:val="a5"/>
        <w:rPr>
          <w:sz w:val="18"/>
        </w:rPr>
      </w:pPr>
      <w:r w:rsidRPr="009F543E">
        <w:rPr>
          <w:rFonts w:hint="eastAsia"/>
          <w:sz w:val="18"/>
        </w:rPr>
        <w:t>３．１．１　免疫グロブリン含量試験</w:t>
      </w:r>
    </w:p>
    <w:p w14:paraId="205CC395" w14:textId="77777777" w:rsidR="00E90909" w:rsidRPr="009F543E" w:rsidRDefault="00E90909">
      <w:pPr>
        <w:pStyle w:val="a5"/>
        <w:ind w:leftChars="86" w:left="181" w:firstLineChars="100" w:firstLine="180"/>
        <w:rPr>
          <w:sz w:val="18"/>
        </w:rPr>
      </w:pPr>
      <w:r w:rsidRPr="009F543E">
        <w:rPr>
          <w:rFonts w:hint="eastAsia"/>
          <w:sz w:val="18"/>
        </w:rPr>
        <w:t>一般試験法のセルロースアセテート膜電気泳動試験法を準用して試験するとき，総たん白質の95</w:t>
      </w:r>
      <w:r w:rsidR="002E47D9" w:rsidRPr="009F543E">
        <w:rPr>
          <w:rFonts w:hint="eastAsia"/>
          <w:sz w:val="18"/>
        </w:rPr>
        <w:t>％</w:t>
      </w:r>
      <w:r w:rsidRPr="009F543E">
        <w:rPr>
          <w:rFonts w:hint="eastAsia"/>
          <w:sz w:val="18"/>
        </w:rPr>
        <w:t>以上が免疫グロブリンでなければならない．</w:t>
      </w:r>
    </w:p>
    <w:p w14:paraId="21C7EA85" w14:textId="77777777" w:rsidR="00E90909" w:rsidRPr="009F543E" w:rsidRDefault="00E90909">
      <w:pPr>
        <w:pStyle w:val="a5"/>
        <w:rPr>
          <w:sz w:val="18"/>
        </w:rPr>
      </w:pPr>
      <w:r w:rsidRPr="009F543E">
        <w:rPr>
          <w:rFonts w:hint="eastAsia"/>
          <w:sz w:val="18"/>
        </w:rPr>
        <w:t>３．１．２　たん白質分解酵素残存否定試験</w:t>
      </w:r>
    </w:p>
    <w:p w14:paraId="0D7CBD6C" w14:textId="77777777" w:rsidR="00E90909" w:rsidRPr="009F543E" w:rsidRDefault="00E90909">
      <w:pPr>
        <w:pStyle w:val="a5"/>
        <w:ind w:firstLineChars="200" w:firstLine="360"/>
        <w:rPr>
          <w:sz w:val="18"/>
        </w:rPr>
      </w:pPr>
      <w:r w:rsidRPr="009F543E">
        <w:rPr>
          <w:rFonts w:hint="eastAsia"/>
          <w:sz w:val="18"/>
        </w:rPr>
        <w:t>適当な方法によって検体中の酵素含量を測定するとき，酵素の著しい残存を認めてはならない．</w:t>
      </w:r>
    </w:p>
    <w:p w14:paraId="057B8831" w14:textId="77777777" w:rsidR="00E90909" w:rsidRPr="009F543E" w:rsidRDefault="00E90909">
      <w:pPr>
        <w:pStyle w:val="a5"/>
        <w:rPr>
          <w:sz w:val="18"/>
        </w:rPr>
      </w:pPr>
      <w:r w:rsidRPr="009F543E">
        <w:rPr>
          <w:rFonts w:hint="eastAsia"/>
          <w:sz w:val="18"/>
        </w:rPr>
        <w:t>３．１．３　無菌試験</w:t>
      </w:r>
    </w:p>
    <w:p w14:paraId="6F247CDD" w14:textId="77777777" w:rsidR="00E90909" w:rsidRPr="009F543E" w:rsidRDefault="00E90909">
      <w:pPr>
        <w:pStyle w:val="a5"/>
        <w:ind w:firstLineChars="200" w:firstLine="360"/>
        <w:rPr>
          <w:sz w:val="18"/>
        </w:rPr>
      </w:pPr>
      <w:r w:rsidRPr="009F543E">
        <w:rPr>
          <w:rFonts w:hint="eastAsia"/>
          <w:sz w:val="18"/>
        </w:rPr>
        <w:t>一般試験法の無菌試験法を準用して試験するとき，適合しなければならない．</w:t>
      </w:r>
    </w:p>
    <w:p w14:paraId="65D72BE9" w14:textId="77777777" w:rsidR="00E90909" w:rsidRPr="009F543E" w:rsidRDefault="00E90909">
      <w:pPr>
        <w:pStyle w:val="a5"/>
        <w:rPr>
          <w:sz w:val="18"/>
        </w:rPr>
      </w:pPr>
      <w:r w:rsidRPr="009F543E">
        <w:rPr>
          <w:rFonts w:hint="eastAsia"/>
          <w:sz w:val="18"/>
        </w:rPr>
        <w:t>３．１．４　発熱試験</w:t>
      </w:r>
    </w:p>
    <w:p w14:paraId="0ABC6CC7" w14:textId="77777777" w:rsidR="00E90909" w:rsidRPr="009F543E" w:rsidRDefault="00E90909">
      <w:pPr>
        <w:pStyle w:val="a5"/>
        <w:ind w:firstLineChars="200" w:firstLine="360"/>
        <w:rPr>
          <w:sz w:val="18"/>
        </w:rPr>
      </w:pPr>
      <w:r w:rsidRPr="009F543E">
        <w:rPr>
          <w:rFonts w:hint="eastAsia"/>
          <w:sz w:val="18"/>
        </w:rPr>
        <w:t>一般試験法の発熱試験法を準用して試験するとき，適合しなければならない．</w:t>
      </w:r>
    </w:p>
    <w:p w14:paraId="79A5CDAE" w14:textId="77777777" w:rsidR="00E90909" w:rsidRPr="009F543E" w:rsidRDefault="00E90909">
      <w:pPr>
        <w:pStyle w:val="a5"/>
        <w:rPr>
          <w:sz w:val="18"/>
        </w:rPr>
      </w:pPr>
      <w:r w:rsidRPr="009F543E">
        <w:rPr>
          <w:rFonts w:hint="eastAsia"/>
          <w:sz w:val="18"/>
        </w:rPr>
        <w:t>３．１．５　抗毒素含量試験</w:t>
      </w:r>
    </w:p>
    <w:p w14:paraId="68D07FAC" w14:textId="1530B461" w:rsidR="00E90909" w:rsidRPr="009F543E" w:rsidRDefault="00E90909">
      <w:pPr>
        <w:pStyle w:val="a5"/>
        <w:ind w:firstLineChars="200" w:firstLine="360"/>
        <w:rPr>
          <w:sz w:val="18"/>
        </w:rPr>
      </w:pPr>
      <w:r w:rsidRPr="009F543E">
        <w:rPr>
          <w:rFonts w:hint="eastAsia"/>
          <w:sz w:val="18"/>
        </w:rPr>
        <w:t>３．２．</w:t>
      </w:r>
      <w:r w:rsidR="0039554B">
        <w:rPr>
          <w:rFonts w:hint="eastAsia"/>
          <w:sz w:val="18"/>
        </w:rPr>
        <w:t>５</w:t>
      </w:r>
      <w:r w:rsidRPr="009F543E">
        <w:rPr>
          <w:rFonts w:hint="eastAsia"/>
          <w:sz w:val="18"/>
        </w:rPr>
        <w:t>を準用する．</w:t>
      </w:r>
    </w:p>
    <w:p w14:paraId="21BEE63E" w14:textId="77777777" w:rsidR="00E90909" w:rsidRPr="009F543E" w:rsidRDefault="00E90909">
      <w:pPr>
        <w:pStyle w:val="a5"/>
        <w:rPr>
          <w:sz w:val="18"/>
        </w:rPr>
      </w:pPr>
      <w:r w:rsidRPr="009F543E">
        <w:rPr>
          <w:rFonts w:hint="eastAsia"/>
          <w:sz w:val="18"/>
        </w:rPr>
        <w:t>３．２　小分製品の試験</w:t>
      </w:r>
    </w:p>
    <w:p w14:paraId="40E9F117" w14:textId="77777777" w:rsidR="00E90909" w:rsidRPr="009F543E" w:rsidRDefault="00E90909">
      <w:pPr>
        <w:pStyle w:val="a5"/>
        <w:rPr>
          <w:sz w:val="18"/>
        </w:rPr>
      </w:pPr>
      <w:r w:rsidRPr="009F543E">
        <w:rPr>
          <w:rFonts w:hint="eastAsia"/>
          <w:sz w:val="18"/>
        </w:rPr>
        <w:t>３．２．１　含湿度試験</w:t>
      </w:r>
    </w:p>
    <w:p w14:paraId="69D2E2B5" w14:textId="77777777" w:rsidR="00E90909" w:rsidRPr="009F543E" w:rsidRDefault="00E90909">
      <w:pPr>
        <w:pStyle w:val="a5"/>
        <w:ind w:firstLineChars="200" w:firstLine="360"/>
        <w:rPr>
          <w:sz w:val="18"/>
        </w:rPr>
      </w:pPr>
      <w:r w:rsidRPr="009F543E">
        <w:rPr>
          <w:rFonts w:hint="eastAsia"/>
          <w:sz w:val="18"/>
        </w:rPr>
        <w:lastRenderedPageBreak/>
        <w:t>一般試験法の含湿度測定法を準用して試験するとき，3.0</w:t>
      </w:r>
      <w:r w:rsidR="002E47D9" w:rsidRPr="009F543E">
        <w:rPr>
          <w:rFonts w:hint="eastAsia"/>
          <w:sz w:val="18"/>
        </w:rPr>
        <w:t>％</w:t>
      </w:r>
      <w:r w:rsidRPr="009F543E">
        <w:rPr>
          <w:rFonts w:hint="eastAsia"/>
          <w:sz w:val="18"/>
        </w:rPr>
        <w:t>以下でなければならない．</w:t>
      </w:r>
    </w:p>
    <w:p w14:paraId="200C5355" w14:textId="7DA4738C" w:rsidR="00E90909" w:rsidRPr="009F543E" w:rsidRDefault="00E90909">
      <w:pPr>
        <w:pStyle w:val="a5"/>
        <w:rPr>
          <w:sz w:val="18"/>
        </w:rPr>
      </w:pPr>
      <w:r w:rsidRPr="009F543E">
        <w:rPr>
          <w:rFonts w:hint="eastAsia"/>
          <w:sz w:val="18"/>
        </w:rPr>
        <w:t>３．２．</w:t>
      </w:r>
      <w:r w:rsidR="0039554B">
        <w:rPr>
          <w:rFonts w:hint="eastAsia"/>
          <w:sz w:val="18"/>
        </w:rPr>
        <w:t>２</w:t>
      </w:r>
      <w:r w:rsidRPr="009F543E">
        <w:rPr>
          <w:rFonts w:hint="eastAsia"/>
          <w:sz w:val="18"/>
        </w:rPr>
        <w:t xml:space="preserve">　たん白質含量試験</w:t>
      </w:r>
    </w:p>
    <w:p w14:paraId="13E59662" w14:textId="77777777" w:rsidR="00E90909" w:rsidRPr="009F543E" w:rsidRDefault="00E90909">
      <w:pPr>
        <w:pStyle w:val="a5"/>
        <w:ind w:leftChars="86" w:left="181" w:firstLineChars="100" w:firstLine="180"/>
        <w:rPr>
          <w:sz w:val="18"/>
        </w:rPr>
      </w:pPr>
      <w:r w:rsidRPr="009F543E">
        <w:rPr>
          <w:rFonts w:hint="eastAsia"/>
          <w:sz w:val="18"/>
        </w:rPr>
        <w:t>一般試験法のたん白窒素定量法を準用して試験するとき，たん白質量は，抗毒素の抗致死価</w:t>
      </w:r>
      <w:r w:rsidR="00DE0892" w:rsidRPr="009F543E">
        <w:rPr>
          <w:rFonts w:hint="eastAsia"/>
          <w:sz w:val="18"/>
        </w:rPr>
        <w:t>及び</w:t>
      </w:r>
      <w:r w:rsidRPr="009F543E">
        <w:rPr>
          <w:rFonts w:hint="eastAsia"/>
          <w:sz w:val="18"/>
        </w:rPr>
        <w:t>抗出血Ⅰ価のうち低い値を示すもの300単位につき40mg未満でなければならない．</w:t>
      </w:r>
    </w:p>
    <w:p w14:paraId="69C6F169" w14:textId="28F1BDF1" w:rsidR="00E90909" w:rsidRPr="009F543E" w:rsidRDefault="00E90909">
      <w:pPr>
        <w:pStyle w:val="a5"/>
        <w:rPr>
          <w:sz w:val="18"/>
        </w:rPr>
      </w:pPr>
      <w:r w:rsidRPr="009F543E">
        <w:rPr>
          <w:rFonts w:hint="eastAsia"/>
          <w:sz w:val="18"/>
        </w:rPr>
        <w:t>３．２．</w:t>
      </w:r>
      <w:r w:rsidR="0039554B">
        <w:rPr>
          <w:rFonts w:hint="eastAsia"/>
          <w:sz w:val="18"/>
        </w:rPr>
        <w:t>３</w:t>
      </w:r>
      <w:r w:rsidRPr="009F543E">
        <w:rPr>
          <w:rFonts w:hint="eastAsia"/>
          <w:sz w:val="18"/>
        </w:rPr>
        <w:t xml:space="preserve">　無菌試験</w:t>
      </w:r>
    </w:p>
    <w:p w14:paraId="102831BF" w14:textId="77777777" w:rsidR="00E90909" w:rsidRPr="009F543E" w:rsidRDefault="00E90909">
      <w:pPr>
        <w:pStyle w:val="a5"/>
        <w:ind w:firstLineChars="200" w:firstLine="360"/>
        <w:rPr>
          <w:sz w:val="18"/>
        </w:rPr>
      </w:pPr>
      <w:r w:rsidRPr="009F543E">
        <w:rPr>
          <w:rFonts w:hint="eastAsia"/>
          <w:sz w:val="18"/>
        </w:rPr>
        <w:t>一般試験法の無菌試験法を準用して試験するとき，適合しなければならない．</w:t>
      </w:r>
    </w:p>
    <w:p w14:paraId="31B8829E" w14:textId="004D4AC4" w:rsidR="00E90909" w:rsidRPr="009F543E" w:rsidRDefault="00E90909">
      <w:pPr>
        <w:pStyle w:val="a5"/>
        <w:rPr>
          <w:sz w:val="18"/>
        </w:rPr>
      </w:pPr>
      <w:r w:rsidRPr="009F543E">
        <w:rPr>
          <w:rFonts w:hint="eastAsia"/>
          <w:sz w:val="18"/>
        </w:rPr>
        <w:t>３．２．</w:t>
      </w:r>
      <w:r w:rsidR="0039554B">
        <w:rPr>
          <w:rFonts w:hint="eastAsia"/>
          <w:sz w:val="18"/>
        </w:rPr>
        <w:t>４</w:t>
      </w:r>
      <w:r w:rsidRPr="009F543E">
        <w:rPr>
          <w:rFonts w:hint="eastAsia"/>
          <w:sz w:val="18"/>
        </w:rPr>
        <w:t xml:space="preserve">　発熱試験</w:t>
      </w:r>
    </w:p>
    <w:p w14:paraId="0E77BDDE" w14:textId="77777777" w:rsidR="00E90909" w:rsidRPr="009F543E" w:rsidRDefault="00E90909">
      <w:pPr>
        <w:pStyle w:val="a5"/>
        <w:ind w:firstLineChars="200" w:firstLine="360"/>
        <w:rPr>
          <w:sz w:val="18"/>
        </w:rPr>
      </w:pPr>
      <w:r w:rsidRPr="009F543E">
        <w:rPr>
          <w:rFonts w:hint="eastAsia"/>
          <w:sz w:val="18"/>
        </w:rPr>
        <w:t>一般試験法の発熱試験法を準用して試験するとき，適合しなければならない．</w:t>
      </w:r>
    </w:p>
    <w:p w14:paraId="22BBB8A7" w14:textId="3039E878" w:rsidR="00E90909" w:rsidRPr="009F543E" w:rsidRDefault="00E90909">
      <w:pPr>
        <w:pStyle w:val="a5"/>
        <w:rPr>
          <w:sz w:val="18"/>
        </w:rPr>
      </w:pPr>
      <w:r w:rsidRPr="009F543E">
        <w:rPr>
          <w:rFonts w:hint="eastAsia"/>
          <w:sz w:val="18"/>
        </w:rPr>
        <w:t>３．２．</w:t>
      </w:r>
      <w:r w:rsidR="0039554B">
        <w:rPr>
          <w:rFonts w:hint="eastAsia"/>
          <w:sz w:val="18"/>
        </w:rPr>
        <w:t>５</w:t>
      </w:r>
      <w:r w:rsidRPr="009F543E">
        <w:rPr>
          <w:rFonts w:hint="eastAsia"/>
          <w:sz w:val="18"/>
        </w:rPr>
        <w:t xml:space="preserve">　力価試験</w:t>
      </w:r>
    </w:p>
    <w:p w14:paraId="16A7B1B1" w14:textId="77777777" w:rsidR="00E90909" w:rsidRPr="009F543E" w:rsidRDefault="00E90909">
      <w:pPr>
        <w:pStyle w:val="a5"/>
        <w:ind w:firstLineChars="200" w:firstLine="360"/>
        <w:rPr>
          <w:sz w:val="18"/>
        </w:rPr>
      </w:pPr>
      <w:r w:rsidRPr="009F543E">
        <w:rPr>
          <w:rFonts w:hint="eastAsia"/>
          <w:sz w:val="18"/>
        </w:rPr>
        <w:t>力価は，抗致死価</w:t>
      </w:r>
      <w:r w:rsidR="00292F03" w:rsidRPr="009F543E">
        <w:rPr>
          <w:rFonts w:hint="eastAsia"/>
          <w:sz w:val="18"/>
        </w:rPr>
        <w:t>及び</w:t>
      </w:r>
      <w:r w:rsidRPr="009F543E">
        <w:rPr>
          <w:rFonts w:hint="eastAsia"/>
          <w:sz w:val="18"/>
        </w:rPr>
        <w:t>抗出血Ⅰ価について測定する．</w:t>
      </w:r>
    </w:p>
    <w:p w14:paraId="3A5890AB" w14:textId="3897FDF7" w:rsidR="00E90909" w:rsidRPr="009F543E" w:rsidRDefault="00E90909">
      <w:pPr>
        <w:pStyle w:val="a5"/>
        <w:rPr>
          <w:sz w:val="18"/>
        </w:rPr>
      </w:pPr>
      <w:r w:rsidRPr="009F543E">
        <w:rPr>
          <w:rFonts w:hint="eastAsia"/>
          <w:sz w:val="18"/>
        </w:rPr>
        <w:t xml:space="preserve">　３．２．</w:t>
      </w:r>
      <w:r w:rsidR="0039554B">
        <w:rPr>
          <w:rFonts w:hint="eastAsia"/>
          <w:sz w:val="18"/>
        </w:rPr>
        <w:t>５</w:t>
      </w:r>
      <w:r w:rsidRPr="009F543E">
        <w:rPr>
          <w:rFonts w:hint="eastAsia"/>
          <w:sz w:val="18"/>
        </w:rPr>
        <w:t>．１　抗致死価測定</w:t>
      </w:r>
    </w:p>
    <w:p w14:paraId="72B2C0E4" w14:textId="39F6C1B3" w:rsidR="00E90909" w:rsidRPr="009F543E" w:rsidRDefault="00E90909">
      <w:pPr>
        <w:pStyle w:val="a5"/>
        <w:ind w:firstLineChars="200" w:firstLine="360"/>
        <w:rPr>
          <w:sz w:val="18"/>
        </w:rPr>
      </w:pPr>
      <w:r w:rsidRPr="009F543E">
        <w:rPr>
          <w:rFonts w:hint="eastAsia"/>
          <w:sz w:val="18"/>
        </w:rPr>
        <w:t>３．２．</w:t>
      </w:r>
      <w:r w:rsidR="0039554B">
        <w:rPr>
          <w:rFonts w:hint="eastAsia"/>
          <w:sz w:val="18"/>
        </w:rPr>
        <w:t>５</w:t>
      </w:r>
      <w:r w:rsidRPr="009F543E">
        <w:rPr>
          <w:rFonts w:hint="eastAsia"/>
          <w:sz w:val="18"/>
        </w:rPr>
        <w:t>．１．１　材料</w:t>
      </w:r>
    </w:p>
    <w:p w14:paraId="4E9EE3B0" w14:textId="77777777" w:rsidR="00E90909" w:rsidRPr="009F543E" w:rsidRDefault="00E90909">
      <w:pPr>
        <w:pStyle w:val="a5"/>
        <w:ind w:leftChars="258" w:left="542" w:firstLineChars="100" w:firstLine="180"/>
        <w:rPr>
          <w:sz w:val="18"/>
        </w:rPr>
      </w:pPr>
      <w:r w:rsidRPr="009F543E">
        <w:rPr>
          <w:rFonts w:hint="eastAsia"/>
          <w:sz w:val="18"/>
        </w:rPr>
        <w:t>検体，標準はぶ抗毒素（以下「標準品」という．）及びはぶ試験毒素（致死）を用いる．これらの希釈は，0.2</w:t>
      </w:r>
      <w:r w:rsidR="002E47D9" w:rsidRPr="009F543E">
        <w:rPr>
          <w:rFonts w:hint="eastAsia"/>
          <w:sz w:val="18"/>
        </w:rPr>
        <w:t>ｗ／ｖ％</w:t>
      </w:r>
      <w:r w:rsidRPr="009F543E">
        <w:rPr>
          <w:rFonts w:hint="eastAsia"/>
          <w:sz w:val="18"/>
        </w:rPr>
        <w:t>ゼラチン加0.017mol</w:t>
      </w:r>
      <w:r w:rsidR="0080150E" w:rsidRPr="009F543E">
        <w:rPr>
          <w:rFonts w:hint="eastAsia"/>
          <w:sz w:val="18"/>
        </w:rPr>
        <w:t>／Ｌ</w:t>
      </w:r>
      <w:r w:rsidRPr="009F543E">
        <w:rPr>
          <w:rFonts w:hint="eastAsia"/>
          <w:sz w:val="18"/>
        </w:rPr>
        <w:t>リン酸塩緩衝塩化ナトリウム液（</w:t>
      </w:r>
      <w:r w:rsidR="0080150E" w:rsidRPr="009F543E">
        <w:rPr>
          <w:rFonts w:hint="eastAsia"/>
          <w:sz w:val="18"/>
        </w:rPr>
        <w:t>ｐＨ</w:t>
      </w:r>
      <w:r w:rsidRPr="009F543E">
        <w:rPr>
          <w:rFonts w:hint="eastAsia"/>
          <w:sz w:val="18"/>
        </w:rPr>
        <w:t>7.0）による．</w:t>
      </w:r>
    </w:p>
    <w:p w14:paraId="4091B054" w14:textId="4A71C91E" w:rsidR="00E90909" w:rsidRPr="009F543E" w:rsidRDefault="00E90909">
      <w:pPr>
        <w:pStyle w:val="a5"/>
        <w:rPr>
          <w:sz w:val="18"/>
        </w:rPr>
      </w:pPr>
      <w:r w:rsidRPr="009F543E">
        <w:rPr>
          <w:rFonts w:hint="eastAsia"/>
          <w:sz w:val="18"/>
        </w:rPr>
        <w:t xml:space="preserve">　　３．２．</w:t>
      </w:r>
      <w:r w:rsidR="0039554B">
        <w:rPr>
          <w:rFonts w:hint="eastAsia"/>
          <w:sz w:val="18"/>
        </w:rPr>
        <w:t>５</w:t>
      </w:r>
      <w:r w:rsidRPr="009F543E">
        <w:rPr>
          <w:rFonts w:hint="eastAsia"/>
          <w:sz w:val="18"/>
        </w:rPr>
        <w:t>．１．２　試験</w:t>
      </w:r>
    </w:p>
    <w:p w14:paraId="302654BE" w14:textId="77777777" w:rsidR="00E90909" w:rsidRPr="009F543E" w:rsidRDefault="00E90909">
      <w:pPr>
        <w:pStyle w:val="a5"/>
        <w:ind w:leftChars="258" w:left="542" w:firstLineChars="100" w:firstLine="180"/>
        <w:rPr>
          <w:sz w:val="18"/>
        </w:rPr>
      </w:pPr>
      <w:r w:rsidRPr="009F543E">
        <w:rPr>
          <w:rFonts w:hint="eastAsia"/>
          <w:sz w:val="18"/>
        </w:rPr>
        <w:t>標準品を希釈して，0.1mL中に10.0単位を中心に試験精度を考慮した適当な間隔濃度単位を含む</w:t>
      </w:r>
      <w:r w:rsidR="002E47D9" w:rsidRPr="009F543E">
        <w:rPr>
          <w:rFonts w:hint="eastAsia"/>
          <w:sz w:val="18"/>
        </w:rPr>
        <w:t>５</w:t>
      </w:r>
      <w:r w:rsidRPr="009F543E">
        <w:rPr>
          <w:rFonts w:hint="eastAsia"/>
          <w:sz w:val="18"/>
        </w:rPr>
        <w:t>段階希釈（以下「標準希釈」という．）を作る．また，検体を希釈して，同様にした希釈（以下「被検希釈」という．）を作る．</w:t>
      </w:r>
    </w:p>
    <w:p w14:paraId="498DC8C7" w14:textId="77777777" w:rsidR="00E90909" w:rsidRPr="009F543E" w:rsidRDefault="00E90909">
      <w:pPr>
        <w:pStyle w:val="a5"/>
        <w:ind w:firstLineChars="400" w:firstLine="720"/>
        <w:rPr>
          <w:sz w:val="18"/>
        </w:rPr>
      </w:pPr>
      <w:r w:rsidRPr="009F543E">
        <w:rPr>
          <w:rFonts w:hint="eastAsia"/>
          <w:sz w:val="18"/>
        </w:rPr>
        <w:t>更に，はぶ試験毒素（致死）を希釈して，0.1mL中に</w:t>
      </w:r>
      <w:r w:rsidR="002E47D9" w:rsidRPr="009F543E">
        <w:rPr>
          <w:rFonts w:hint="eastAsia"/>
          <w:sz w:val="18"/>
        </w:rPr>
        <w:t>１</w:t>
      </w:r>
      <w:r w:rsidRPr="009F543E">
        <w:rPr>
          <w:rFonts w:hint="eastAsia"/>
          <w:sz w:val="18"/>
        </w:rPr>
        <w:t>試験毒素量を含む液（以下「毒素希釈」という．）を作る．</w:t>
      </w:r>
    </w:p>
    <w:p w14:paraId="5F5C4645" w14:textId="77777777" w:rsidR="00E90909" w:rsidRPr="009F543E" w:rsidRDefault="00E90909">
      <w:pPr>
        <w:pStyle w:val="a5"/>
        <w:ind w:leftChars="258" w:left="542"/>
        <w:rPr>
          <w:sz w:val="18"/>
        </w:rPr>
      </w:pPr>
      <w:r w:rsidRPr="009F543E">
        <w:rPr>
          <w:rFonts w:hint="eastAsia"/>
          <w:sz w:val="18"/>
        </w:rPr>
        <w:t>標準希釈及び被検希釈のそれぞれと毒素希釈との等量ずつを正確に採り，よく混ぜて</w:t>
      </w:r>
      <w:r w:rsidR="002E47D9" w:rsidRPr="009F543E">
        <w:rPr>
          <w:rFonts w:hint="eastAsia"/>
          <w:sz w:val="18"/>
        </w:rPr>
        <w:t>１</w:t>
      </w:r>
      <w:r w:rsidRPr="009F543E">
        <w:rPr>
          <w:rFonts w:hint="eastAsia"/>
          <w:sz w:val="18"/>
        </w:rPr>
        <w:t>時間置く．23</w:t>
      </w:r>
      <w:r w:rsidR="002E61FD" w:rsidRPr="009F543E">
        <w:rPr>
          <w:rFonts w:hint="eastAsia"/>
          <w:sz w:val="18"/>
        </w:rPr>
        <w:t>～</w:t>
      </w:r>
      <w:r w:rsidRPr="009F543E">
        <w:rPr>
          <w:rFonts w:hint="eastAsia"/>
          <w:sz w:val="18"/>
        </w:rPr>
        <w:t>29日齢のマウス</w:t>
      </w:r>
      <w:r w:rsidR="002E47D9" w:rsidRPr="009F543E">
        <w:rPr>
          <w:rFonts w:hint="eastAsia"/>
          <w:sz w:val="18"/>
        </w:rPr>
        <w:t>４</w:t>
      </w:r>
      <w:r w:rsidRPr="009F543E">
        <w:rPr>
          <w:rFonts w:hint="eastAsia"/>
          <w:sz w:val="18"/>
        </w:rPr>
        <w:t>匹以上を</w:t>
      </w:r>
      <w:r w:rsidR="002E47D9" w:rsidRPr="009F543E">
        <w:rPr>
          <w:rFonts w:hint="eastAsia"/>
          <w:sz w:val="18"/>
        </w:rPr>
        <w:t>１</w:t>
      </w:r>
      <w:r w:rsidRPr="009F543E">
        <w:rPr>
          <w:rFonts w:hint="eastAsia"/>
          <w:sz w:val="18"/>
        </w:rPr>
        <w:t>群とする．各混合液に</w:t>
      </w:r>
      <w:r w:rsidR="002E47D9" w:rsidRPr="009F543E">
        <w:rPr>
          <w:rFonts w:hint="eastAsia"/>
          <w:sz w:val="18"/>
        </w:rPr>
        <w:t>１</w:t>
      </w:r>
      <w:r w:rsidRPr="009F543E">
        <w:rPr>
          <w:rFonts w:hint="eastAsia"/>
          <w:sz w:val="18"/>
        </w:rPr>
        <w:t>群ずつを用い，</w:t>
      </w:r>
      <w:r w:rsidR="002E47D9" w:rsidRPr="009F543E">
        <w:rPr>
          <w:rFonts w:hint="eastAsia"/>
          <w:sz w:val="18"/>
        </w:rPr>
        <w:t>１</w:t>
      </w:r>
      <w:r w:rsidRPr="009F543E">
        <w:rPr>
          <w:rFonts w:hint="eastAsia"/>
          <w:sz w:val="18"/>
        </w:rPr>
        <w:t>匹当たり混合液0.2mLを尾静脈内に注射して</w:t>
      </w:r>
      <w:r w:rsidR="002E47D9" w:rsidRPr="009F543E">
        <w:rPr>
          <w:rFonts w:hint="eastAsia"/>
          <w:sz w:val="18"/>
        </w:rPr>
        <w:t>２</w:t>
      </w:r>
      <w:r w:rsidRPr="009F543E">
        <w:rPr>
          <w:rFonts w:hint="eastAsia"/>
          <w:sz w:val="18"/>
        </w:rPr>
        <w:t>日間観察する．</w:t>
      </w:r>
    </w:p>
    <w:p w14:paraId="7200A5F2" w14:textId="0A3D5C9E" w:rsidR="00E90909" w:rsidRPr="009F543E" w:rsidRDefault="00E90909">
      <w:pPr>
        <w:pStyle w:val="a5"/>
        <w:rPr>
          <w:sz w:val="18"/>
        </w:rPr>
      </w:pPr>
      <w:r w:rsidRPr="009F543E">
        <w:rPr>
          <w:rFonts w:hint="eastAsia"/>
          <w:sz w:val="18"/>
        </w:rPr>
        <w:t xml:space="preserve">　　３．２．</w:t>
      </w:r>
      <w:r w:rsidR="0039554B">
        <w:rPr>
          <w:rFonts w:hint="eastAsia"/>
          <w:sz w:val="18"/>
        </w:rPr>
        <w:t>５</w:t>
      </w:r>
      <w:r w:rsidRPr="009F543E">
        <w:rPr>
          <w:rFonts w:hint="eastAsia"/>
          <w:sz w:val="18"/>
        </w:rPr>
        <w:t>．１．３　判定</w:t>
      </w:r>
    </w:p>
    <w:p w14:paraId="1DEB2FCD" w14:textId="77777777" w:rsidR="00E90909" w:rsidRPr="009F543E" w:rsidRDefault="00E90909">
      <w:pPr>
        <w:pStyle w:val="a5"/>
        <w:ind w:firstLineChars="400" w:firstLine="720"/>
        <w:rPr>
          <w:sz w:val="18"/>
        </w:rPr>
      </w:pPr>
      <w:r w:rsidRPr="009F543E">
        <w:rPr>
          <w:rFonts w:hint="eastAsia"/>
          <w:sz w:val="18"/>
        </w:rPr>
        <w:t>試験の成績を統計学的に処理して，検体の抗致死価含量を求める．</w:t>
      </w:r>
    </w:p>
    <w:p w14:paraId="62957AC0" w14:textId="77777777" w:rsidR="00E90909" w:rsidRPr="009F543E" w:rsidRDefault="00E90909">
      <w:pPr>
        <w:pStyle w:val="a5"/>
        <w:ind w:firstLineChars="400" w:firstLine="720"/>
        <w:rPr>
          <w:sz w:val="18"/>
        </w:rPr>
      </w:pPr>
      <w:r w:rsidRPr="009F543E">
        <w:rPr>
          <w:rFonts w:hint="eastAsia"/>
          <w:sz w:val="18"/>
        </w:rPr>
        <w:t>小分製品については，その値は，表示単位以上でなければならない．</w:t>
      </w:r>
    </w:p>
    <w:p w14:paraId="1B930932" w14:textId="6F16CF45" w:rsidR="00E90909" w:rsidRPr="009F543E" w:rsidRDefault="00E90909">
      <w:pPr>
        <w:pStyle w:val="a5"/>
        <w:rPr>
          <w:sz w:val="18"/>
        </w:rPr>
      </w:pPr>
      <w:r w:rsidRPr="009F543E">
        <w:rPr>
          <w:rFonts w:hint="eastAsia"/>
          <w:sz w:val="18"/>
        </w:rPr>
        <w:t xml:space="preserve">　３．２．</w:t>
      </w:r>
      <w:r w:rsidR="0039554B">
        <w:rPr>
          <w:rFonts w:hint="eastAsia"/>
          <w:sz w:val="18"/>
        </w:rPr>
        <w:t>５</w:t>
      </w:r>
      <w:r w:rsidRPr="009F543E">
        <w:rPr>
          <w:rFonts w:hint="eastAsia"/>
          <w:sz w:val="18"/>
        </w:rPr>
        <w:t>．２　抗出血Ⅰ価測定</w:t>
      </w:r>
    </w:p>
    <w:p w14:paraId="72D476C9" w14:textId="591A7AE8" w:rsidR="00E90909" w:rsidRPr="009F543E" w:rsidRDefault="00E90909">
      <w:pPr>
        <w:pStyle w:val="a5"/>
        <w:rPr>
          <w:sz w:val="18"/>
        </w:rPr>
      </w:pPr>
      <w:r w:rsidRPr="009F543E">
        <w:rPr>
          <w:rFonts w:hint="eastAsia"/>
          <w:sz w:val="18"/>
        </w:rPr>
        <w:t xml:space="preserve">　　３．２．</w:t>
      </w:r>
      <w:r w:rsidR="0039554B">
        <w:rPr>
          <w:rFonts w:hint="eastAsia"/>
          <w:sz w:val="18"/>
        </w:rPr>
        <w:t>５</w:t>
      </w:r>
      <w:r w:rsidRPr="009F543E">
        <w:rPr>
          <w:rFonts w:hint="eastAsia"/>
          <w:sz w:val="18"/>
        </w:rPr>
        <w:t>．２．１　材料</w:t>
      </w:r>
    </w:p>
    <w:p w14:paraId="5BDE02FD" w14:textId="77777777" w:rsidR="00E90909" w:rsidRPr="009F543E" w:rsidRDefault="00E90909">
      <w:pPr>
        <w:pStyle w:val="a5"/>
        <w:ind w:leftChars="258" w:left="542" w:firstLineChars="100" w:firstLine="180"/>
        <w:rPr>
          <w:sz w:val="18"/>
        </w:rPr>
      </w:pPr>
      <w:r w:rsidRPr="009F543E">
        <w:rPr>
          <w:rFonts w:hint="eastAsia"/>
          <w:sz w:val="18"/>
        </w:rPr>
        <w:t>検体，標準品及びはぶ試験毒素（出血Ⅰ）を用いる．これらの希釈は，0.2</w:t>
      </w:r>
      <w:r w:rsidR="002E47D9" w:rsidRPr="009F543E">
        <w:rPr>
          <w:rFonts w:hint="eastAsia"/>
          <w:sz w:val="18"/>
        </w:rPr>
        <w:t>ｗ／ｖ％</w:t>
      </w:r>
      <w:r w:rsidRPr="009F543E">
        <w:rPr>
          <w:rFonts w:hint="eastAsia"/>
          <w:sz w:val="18"/>
        </w:rPr>
        <w:t>ゼラチン加0.017mol</w:t>
      </w:r>
      <w:r w:rsidR="002E47D9" w:rsidRPr="009F543E">
        <w:rPr>
          <w:rFonts w:hint="eastAsia"/>
          <w:sz w:val="18"/>
        </w:rPr>
        <w:t>／Ｌ</w:t>
      </w:r>
      <w:r w:rsidRPr="009F543E">
        <w:rPr>
          <w:rFonts w:hint="eastAsia"/>
          <w:sz w:val="18"/>
        </w:rPr>
        <w:t>リン酸塩緩衝塩化ナトリウム液（</w:t>
      </w:r>
      <w:r w:rsidR="002E47D9" w:rsidRPr="009F543E">
        <w:rPr>
          <w:rFonts w:hint="eastAsia"/>
          <w:sz w:val="18"/>
        </w:rPr>
        <w:t>ｐＨ</w:t>
      </w:r>
      <w:r w:rsidRPr="009F543E">
        <w:rPr>
          <w:rFonts w:hint="eastAsia"/>
          <w:sz w:val="18"/>
        </w:rPr>
        <w:t>7.0）による．</w:t>
      </w:r>
    </w:p>
    <w:p w14:paraId="6F259B6B" w14:textId="67EA0566" w:rsidR="00E90909" w:rsidRPr="009F543E" w:rsidRDefault="00E90909">
      <w:pPr>
        <w:pStyle w:val="a5"/>
        <w:rPr>
          <w:sz w:val="18"/>
        </w:rPr>
      </w:pPr>
      <w:r w:rsidRPr="009F543E">
        <w:rPr>
          <w:rFonts w:hint="eastAsia"/>
          <w:sz w:val="18"/>
        </w:rPr>
        <w:t xml:space="preserve">　　３．２．</w:t>
      </w:r>
      <w:r w:rsidR="0039554B">
        <w:rPr>
          <w:rFonts w:hint="eastAsia"/>
          <w:sz w:val="18"/>
        </w:rPr>
        <w:t>５</w:t>
      </w:r>
      <w:r w:rsidRPr="009F543E">
        <w:rPr>
          <w:rFonts w:hint="eastAsia"/>
          <w:sz w:val="18"/>
        </w:rPr>
        <w:t>．２．２　試験</w:t>
      </w:r>
    </w:p>
    <w:p w14:paraId="10C84D36" w14:textId="77777777" w:rsidR="00E90909" w:rsidRPr="009F543E" w:rsidRDefault="00E90909">
      <w:pPr>
        <w:pStyle w:val="a5"/>
        <w:ind w:leftChars="258" w:left="542" w:firstLineChars="100" w:firstLine="180"/>
        <w:rPr>
          <w:sz w:val="18"/>
        </w:rPr>
      </w:pPr>
      <w:r w:rsidRPr="009F543E">
        <w:rPr>
          <w:rFonts w:hint="eastAsia"/>
          <w:sz w:val="18"/>
        </w:rPr>
        <w:t>標準品を希釈して，0.1mL中に1.0単位を中心に試験精度を考慮した適当な間隔濃度単位を含む5段階希釈（以下「標準希釈」という．）を作る．また，検体を希釈して，同様にした希釈（以下「被検希釈」という．）を作る．</w:t>
      </w:r>
    </w:p>
    <w:p w14:paraId="6F46D579" w14:textId="77777777" w:rsidR="00E90909" w:rsidRPr="009F543E" w:rsidRDefault="00D62C51">
      <w:pPr>
        <w:pStyle w:val="a5"/>
        <w:ind w:firstLineChars="400" w:firstLine="720"/>
        <w:rPr>
          <w:sz w:val="18"/>
        </w:rPr>
      </w:pPr>
      <w:r w:rsidRPr="009F543E">
        <w:rPr>
          <w:rFonts w:hint="eastAsia"/>
          <w:sz w:val="18"/>
        </w:rPr>
        <w:t>さら</w:t>
      </w:r>
      <w:r w:rsidR="00E90909" w:rsidRPr="009F543E">
        <w:rPr>
          <w:rFonts w:hint="eastAsia"/>
          <w:sz w:val="18"/>
        </w:rPr>
        <w:t>に，はぶ試験毒素（出血Ⅰ）を希釈して，0.1mL中に</w:t>
      </w:r>
      <w:r w:rsidR="0080150E" w:rsidRPr="009F543E">
        <w:rPr>
          <w:rFonts w:hint="eastAsia"/>
          <w:sz w:val="18"/>
        </w:rPr>
        <w:t>１</w:t>
      </w:r>
      <w:r w:rsidR="00E90909" w:rsidRPr="009F543E">
        <w:rPr>
          <w:rFonts w:hint="eastAsia"/>
          <w:sz w:val="18"/>
        </w:rPr>
        <w:t>試験毒素量を含む液（以下「毒素希釈」という．）を作る．</w:t>
      </w:r>
    </w:p>
    <w:p w14:paraId="0B788064" w14:textId="77777777" w:rsidR="00E90909" w:rsidRPr="009F543E" w:rsidRDefault="00E90909">
      <w:pPr>
        <w:pStyle w:val="a5"/>
        <w:ind w:leftChars="257" w:left="540" w:firstLineChars="101" w:firstLine="182"/>
        <w:rPr>
          <w:sz w:val="18"/>
        </w:rPr>
      </w:pPr>
      <w:r w:rsidRPr="009F543E">
        <w:rPr>
          <w:rFonts w:hint="eastAsia"/>
          <w:sz w:val="18"/>
        </w:rPr>
        <w:t>標準希釈及び被検希釈のそれぞれと毒素希釈との等量ずつを正確に採り，よく混ぜて</w:t>
      </w:r>
      <w:r w:rsidR="00E027B9" w:rsidRPr="009F543E">
        <w:rPr>
          <w:rFonts w:hint="eastAsia"/>
          <w:sz w:val="18"/>
        </w:rPr>
        <w:t>１</w:t>
      </w:r>
      <w:r w:rsidRPr="009F543E">
        <w:rPr>
          <w:rFonts w:hint="eastAsia"/>
          <w:sz w:val="18"/>
        </w:rPr>
        <w:t>時間置く．体重約2.0</w:t>
      </w:r>
      <w:r w:rsidR="002E61FD" w:rsidRPr="009F543E">
        <w:rPr>
          <w:rFonts w:hint="eastAsia"/>
          <w:sz w:val="18"/>
        </w:rPr>
        <w:t>～</w:t>
      </w:r>
      <w:r w:rsidRPr="009F543E">
        <w:rPr>
          <w:rFonts w:hint="eastAsia"/>
          <w:sz w:val="18"/>
        </w:rPr>
        <w:t>3.0kgのウサギ</w:t>
      </w:r>
      <w:r w:rsidR="00D62C51" w:rsidRPr="009F543E">
        <w:rPr>
          <w:rFonts w:hint="eastAsia"/>
          <w:sz w:val="18"/>
        </w:rPr>
        <w:t>２匹以上</w:t>
      </w:r>
      <w:r w:rsidRPr="009F543E">
        <w:rPr>
          <w:rFonts w:hint="eastAsia"/>
          <w:sz w:val="18"/>
        </w:rPr>
        <w:t>に，各混合液0.2mLをそれぞれ異なった場所の皮内に注射する．</w:t>
      </w:r>
      <w:r w:rsidR="00E027B9" w:rsidRPr="009F543E">
        <w:rPr>
          <w:rFonts w:hint="eastAsia"/>
          <w:sz w:val="18"/>
        </w:rPr>
        <w:t>１</w:t>
      </w:r>
      <w:r w:rsidRPr="009F543E">
        <w:rPr>
          <w:rFonts w:hint="eastAsia"/>
          <w:sz w:val="18"/>
        </w:rPr>
        <w:t>混合液について少なくとも</w:t>
      </w:r>
      <w:r w:rsidR="00E027B9" w:rsidRPr="009F543E">
        <w:rPr>
          <w:rFonts w:hint="eastAsia"/>
          <w:sz w:val="18"/>
        </w:rPr>
        <w:t>２</w:t>
      </w:r>
      <w:r w:rsidRPr="009F543E">
        <w:rPr>
          <w:rFonts w:hint="eastAsia"/>
          <w:sz w:val="18"/>
        </w:rPr>
        <w:t>箇所を用いる．約24時間後に動物を麻酔死させ，皮膚を剥ぎ，その裏側から注射局所の反応を観察し出血斑の大きさをはかる．</w:t>
      </w:r>
    </w:p>
    <w:p w14:paraId="28E23281" w14:textId="17DE0235" w:rsidR="00E90909" w:rsidRPr="009F543E" w:rsidRDefault="00E90909">
      <w:pPr>
        <w:pStyle w:val="a5"/>
        <w:rPr>
          <w:sz w:val="18"/>
        </w:rPr>
      </w:pPr>
      <w:r w:rsidRPr="009F543E">
        <w:rPr>
          <w:rFonts w:hint="eastAsia"/>
          <w:sz w:val="18"/>
        </w:rPr>
        <w:t xml:space="preserve">　　３．２．</w:t>
      </w:r>
      <w:r w:rsidR="0039554B">
        <w:rPr>
          <w:rFonts w:hint="eastAsia"/>
          <w:sz w:val="18"/>
        </w:rPr>
        <w:t>５</w:t>
      </w:r>
      <w:r w:rsidRPr="009F543E">
        <w:rPr>
          <w:rFonts w:hint="eastAsia"/>
          <w:sz w:val="18"/>
        </w:rPr>
        <w:t>．２．３　判定</w:t>
      </w:r>
    </w:p>
    <w:p w14:paraId="08B83EDB" w14:textId="77777777" w:rsidR="00E90909" w:rsidRPr="009F543E" w:rsidRDefault="00E90909">
      <w:pPr>
        <w:pStyle w:val="a5"/>
        <w:ind w:firstLineChars="400" w:firstLine="720"/>
        <w:rPr>
          <w:sz w:val="18"/>
        </w:rPr>
      </w:pPr>
      <w:r w:rsidRPr="009F543E">
        <w:rPr>
          <w:rFonts w:hint="eastAsia"/>
          <w:sz w:val="18"/>
        </w:rPr>
        <w:t>出血斑の大きさを統計学的に処理して，検体の抗出血Ⅰ価含量を求める．</w:t>
      </w:r>
    </w:p>
    <w:p w14:paraId="1F500FAF" w14:textId="77777777" w:rsidR="00E90909" w:rsidRPr="009F543E" w:rsidRDefault="00E90909">
      <w:pPr>
        <w:pStyle w:val="a5"/>
        <w:ind w:firstLineChars="400" w:firstLine="720"/>
        <w:rPr>
          <w:sz w:val="18"/>
        </w:rPr>
      </w:pPr>
      <w:r w:rsidRPr="009F543E">
        <w:rPr>
          <w:rFonts w:hint="eastAsia"/>
          <w:sz w:val="18"/>
        </w:rPr>
        <w:t>小分製品については，その値は表示単位以上でなければならない．</w:t>
      </w:r>
    </w:p>
    <w:p w14:paraId="5D7661EC" w14:textId="3B07712A" w:rsidR="00E90909" w:rsidRPr="009F543E" w:rsidRDefault="00E90909">
      <w:pPr>
        <w:pStyle w:val="a5"/>
        <w:rPr>
          <w:sz w:val="18"/>
        </w:rPr>
      </w:pPr>
      <w:r w:rsidRPr="009F543E">
        <w:rPr>
          <w:rFonts w:hint="eastAsia"/>
          <w:sz w:val="18"/>
        </w:rPr>
        <w:t>３．２．</w:t>
      </w:r>
      <w:r w:rsidR="0039554B">
        <w:rPr>
          <w:rFonts w:hint="eastAsia"/>
          <w:sz w:val="18"/>
        </w:rPr>
        <w:t>６</w:t>
      </w:r>
      <w:r w:rsidRPr="009F543E">
        <w:rPr>
          <w:rFonts w:hint="eastAsia"/>
          <w:sz w:val="18"/>
        </w:rPr>
        <w:t xml:space="preserve">　表示確認試験</w:t>
      </w:r>
    </w:p>
    <w:p w14:paraId="2197812A" w14:textId="77777777" w:rsidR="00E90909" w:rsidRPr="009F543E" w:rsidRDefault="00E90909">
      <w:pPr>
        <w:pStyle w:val="a5"/>
        <w:rPr>
          <w:sz w:val="18"/>
        </w:rPr>
      </w:pPr>
      <w:r w:rsidRPr="009F543E">
        <w:rPr>
          <w:rFonts w:hint="eastAsia"/>
          <w:sz w:val="18"/>
        </w:rPr>
        <w:lastRenderedPageBreak/>
        <w:t xml:space="preserve">　　適当な方法ではぶ抗毒素であることを確認する．</w:t>
      </w:r>
    </w:p>
    <w:p w14:paraId="4C42E759" w14:textId="77777777" w:rsidR="00E90909" w:rsidRPr="009F543E" w:rsidRDefault="00E90909">
      <w:pPr>
        <w:pStyle w:val="a5"/>
        <w:rPr>
          <w:sz w:val="18"/>
        </w:rPr>
      </w:pPr>
      <w:r w:rsidRPr="009F543E">
        <w:rPr>
          <w:rFonts w:hint="eastAsia"/>
          <w:sz w:val="18"/>
        </w:rPr>
        <w:t>４　有効期間</w:t>
      </w:r>
    </w:p>
    <w:p w14:paraId="3DB218EC" w14:textId="77777777" w:rsidR="00E90909" w:rsidRPr="009F543E" w:rsidRDefault="00E90909">
      <w:pPr>
        <w:pStyle w:val="a5"/>
        <w:rPr>
          <w:sz w:val="18"/>
        </w:rPr>
      </w:pPr>
      <w:r w:rsidRPr="009F543E">
        <w:rPr>
          <w:rFonts w:hint="eastAsia"/>
          <w:sz w:val="18"/>
        </w:rPr>
        <w:t xml:space="preserve">　　有効期間は，10年とする．</w:t>
      </w:r>
    </w:p>
    <w:p w14:paraId="7472FC88" w14:textId="77777777" w:rsidR="00E90909" w:rsidRPr="009F543E" w:rsidRDefault="00E90909">
      <w:pPr>
        <w:pStyle w:val="a5"/>
        <w:rPr>
          <w:sz w:val="18"/>
        </w:rPr>
      </w:pPr>
      <w:r w:rsidRPr="009F543E">
        <w:rPr>
          <w:rFonts w:hint="eastAsia"/>
          <w:sz w:val="18"/>
        </w:rPr>
        <w:t>５　その他</w:t>
      </w:r>
    </w:p>
    <w:p w14:paraId="7A4EF5B3" w14:textId="77777777" w:rsidR="00E90909" w:rsidRPr="009F543E" w:rsidRDefault="00E90909">
      <w:pPr>
        <w:pStyle w:val="a5"/>
        <w:rPr>
          <w:sz w:val="18"/>
        </w:rPr>
      </w:pPr>
      <w:r w:rsidRPr="009F543E">
        <w:rPr>
          <w:rFonts w:hint="eastAsia"/>
          <w:sz w:val="18"/>
        </w:rPr>
        <w:t>５．１　小分容器の含有単位数</w:t>
      </w:r>
    </w:p>
    <w:p w14:paraId="4234BD74" w14:textId="77777777" w:rsidR="00E90909" w:rsidRPr="009F543E" w:rsidRDefault="00E90909">
      <w:pPr>
        <w:pStyle w:val="a5"/>
        <w:rPr>
          <w:sz w:val="18"/>
        </w:rPr>
      </w:pPr>
      <w:r w:rsidRPr="009F543E">
        <w:rPr>
          <w:rFonts w:hint="eastAsia"/>
          <w:sz w:val="18"/>
        </w:rPr>
        <w:t xml:space="preserve">　　小分容器は，抗致死価</w:t>
      </w:r>
      <w:r w:rsidR="00D62C51" w:rsidRPr="009F543E">
        <w:rPr>
          <w:rFonts w:hint="eastAsia"/>
          <w:sz w:val="18"/>
        </w:rPr>
        <w:t>及び</w:t>
      </w:r>
      <w:r w:rsidRPr="009F543E">
        <w:rPr>
          <w:rFonts w:hint="eastAsia"/>
          <w:sz w:val="18"/>
        </w:rPr>
        <w:t>抗出血Ⅰ価のそれぞれ，6000単位以上を含有しなければならない．</w:t>
      </w:r>
    </w:p>
    <w:p w14:paraId="7C54D47E" w14:textId="77777777" w:rsidR="00E90909" w:rsidRPr="009F543E" w:rsidRDefault="00E90909">
      <w:pPr>
        <w:pStyle w:val="a5"/>
        <w:rPr>
          <w:sz w:val="18"/>
        </w:rPr>
      </w:pPr>
      <w:r w:rsidRPr="009F543E">
        <w:rPr>
          <w:rFonts w:hint="eastAsia"/>
          <w:sz w:val="18"/>
        </w:rPr>
        <w:t>５．２　表示事項</w:t>
      </w:r>
    </w:p>
    <w:p w14:paraId="5D68DF4E" w14:textId="77777777" w:rsidR="00E90909" w:rsidRPr="009F543E" w:rsidRDefault="00E90909">
      <w:pPr>
        <w:pStyle w:val="a5"/>
        <w:rPr>
          <w:sz w:val="18"/>
        </w:rPr>
      </w:pPr>
      <w:r w:rsidRPr="009F543E">
        <w:rPr>
          <w:rFonts w:hint="eastAsia"/>
          <w:sz w:val="18"/>
        </w:rPr>
        <w:t xml:space="preserve">　　溶解後</w:t>
      </w:r>
      <w:r w:rsidR="00E027B9" w:rsidRPr="009F543E">
        <w:rPr>
          <w:rFonts w:hint="eastAsia"/>
          <w:sz w:val="18"/>
        </w:rPr>
        <w:t>１</w:t>
      </w:r>
      <w:r w:rsidRPr="009F543E">
        <w:rPr>
          <w:rFonts w:hint="eastAsia"/>
          <w:sz w:val="18"/>
        </w:rPr>
        <w:t>mL中の抗致死価</w:t>
      </w:r>
      <w:r w:rsidR="00D62C51" w:rsidRPr="009F543E">
        <w:rPr>
          <w:rFonts w:hint="eastAsia"/>
          <w:sz w:val="18"/>
        </w:rPr>
        <w:t>及び</w:t>
      </w:r>
      <w:r w:rsidRPr="009F543E">
        <w:rPr>
          <w:rFonts w:hint="eastAsia"/>
          <w:sz w:val="18"/>
        </w:rPr>
        <w:t>抗出血Ⅰ価の含有単位数</w:t>
      </w:r>
    </w:p>
    <w:p w14:paraId="1B4BA528" w14:textId="77777777" w:rsidR="0028326B" w:rsidRPr="009F543E" w:rsidRDefault="00742A1C" w:rsidP="0028326B">
      <w:pPr>
        <w:pStyle w:val="a5"/>
        <w:ind w:left="210" w:hangingChars="100" w:hanging="210"/>
        <w:jc w:val="right"/>
        <w:rPr>
          <w:sz w:val="18"/>
        </w:rPr>
      </w:pPr>
      <w:hyperlink w:anchor="目次" w:history="1">
        <w:r w:rsidR="0028326B" w:rsidRPr="009F543E">
          <w:rPr>
            <w:rStyle w:val="a9"/>
            <w:rFonts w:hint="eastAsia"/>
            <w:sz w:val="18"/>
          </w:rPr>
          <w:t>目次へ戻る</w:t>
        </w:r>
      </w:hyperlink>
    </w:p>
    <w:p w14:paraId="400B9FA3" w14:textId="77777777" w:rsidR="00E90909" w:rsidRPr="009F543E" w:rsidRDefault="00E90909">
      <w:pPr>
        <w:pStyle w:val="a5"/>
        <w:ind w:left="360" w:hangingChars="200" w:hanging="360"/>
        <w:rPr>
          <w:sz w:val="18"/>
        </w:rPr>
      </w:pPr>
      <w:r w:rsidRPr="009F543E">
        <w:rPr>
          <w:sz w:val="18"/>
        </w:rPr>
        <w:br w:type="page"/>
      </w:r>
    </w:p>
    <w:p w14:paraId="18F7FB39" w14:textId="77777777" w:rsidR="00E90909" w:rsidRPr="009F543E" w:rsidRDefault="00E90909" w:rsidP="004D714E">
      <w:pPr>
        <w:pStyle w:val="31"/>
        <w:spacing w:before="360" w:after="360"/>
      </w:pPr>
      <w:bookmarkStart w:id="206" w:name="_Toc79981033"/>
      <w:bookmarkStart w:id="207" w:name="_Toc79983849"/>
      <w:bookmarkStart w:id="208" w:name="_Toc146294816"/>
      <w:bookmarkStart w:id="209" w:name="_Toc152693555"/>
      <w:bookmarkStart w:id="210" w:name="_Toc152694407"/>
      <w:bookmarkStart w:id="211" w:name="_Toc160804275"/>
      <w:r w:rsidRPr="009F543E">
        <w:rPr>
          <w:rFonts w:hint="eastAsia"/>
        </w:rPr>
        <w:t>沈降</w:t>
      </w:r>
      <w:r w:rsidR="00E027B9" w:rsidRPr="009F543E">
        <w:rPr>
          <w:rFonts w:ascii="ＭＳ ゴシック" w:hAnsi="ＭＳ ゴシック" w:hint="eastAsia"/>
        </w:rPr>
        <w:t>Ｂ</w:t>
      </w:r>
      <w:r w:rsidRPr="009F543E">
        <w:rPr>
          <w:rFonts w:hint="eastAsia"/>
        </w:rPr>
        <w:t>型肝炎ワクチン</w:t>
      </w:r>
      <w:bookmarkEnd w:id="206"/>
      <w:bookmarkEnd w:id="207"/>
      <w:bookmarkEnd w:id="208"/>
      <w:bookmarkEnd w:id="209"/>
      <w:bookmarkEnd w:id="210"/>
      <w:bookmarkEnd w:id="211"/>
    </w:p>
    <w:p w14:paraId="7C6D665C" w14:textId="77777777" w:rsidR="00E90909" w:rsidRPr="009F543E" w:rsidRDefault="00E90909">
      <w:pPr>
        <w:pStyle w:val="a5"/>
        <w:rPr>
          <w:sz w:val="18"/>
        </w:rPr>
      </w:pPr>
      <w:r w:rsidRPr="009F543E">
        <w:rPr>
          <w:rFonts w:hint="eastAsia"/>
          <w:sz w:val="18"/>
        </w:rPr>
        <w:t>１　本質及び性状</w:t>
      </w:r>
    </w:p>
    <w:p w14:paraId="0BFCE185" w14:textId="77777777" w:rsidR="00E90909" w:rsidRPr="009F543E" w:rsidRDefault="00E90909">
      <w:pPr>
        <w:pStyle w:val="a5"/>
        <w:ind w:leftChars="86" w:left="181" w:firstLineChars="100" w:firstLine="180"/>
        <w:rPr>
          <w:sz w:val="18"/>
        </w:rPr>
      </w:pPr>
      <w:r w:rsidRPr="009F543E">
        <w:rPr>
          <w:rFonts w:hint="eastAsia"/>
          <w:sz w:val="18"/>
        </w:rPr>
        <w:t>本剤は，</w:t>
      </w:r>
      <w:r w:rsidR="00E027B9" w:rsidRPr="009F543E">
        <w:rPr>
          <w:rFonts w:hint="eastAsia"/>
          <w:sz w:val="18"/>
        </w:rPr>
        <w:t>Ｂ</w:t>
      </w:r>
      <w:r w:rsidRPr="009F543E">
        <w:rPr>
          <w:rFonts w:hint="eastAsia"/>
          <w:sz w:val="18"/>
        </w:rPr>
        <w:t>型肝炎ウイルスの表面抗原（以下「</w:t>
      </w:r>
      <w:r w:rsidR="00E027B9" w:rsidRPr="009F543E">
        <w:rPr>
          <w:rFonts w:hint="eastAsia"/>
          <w:sz w:val="18"/>
        </w:rPr>
        <w:t>ＨＢｓ</w:t>
      </w:r>
      <w:r w:rsidRPr="009F543E">
        <w:rPr>
          <w:rFonts w:hint="eastAsia"/>
          <w:sz w:val="18"/>
        </w:rPr>
        <w:t>抗原」という．）を含む液にアルミニウム塩を加えて</w:t>
      </w:r>
      <w:r w:rsidR="00E027B9" w:rsidRPr="009F543E">
        <w:rPr>
          <w:rFonts w:hint="eastAsia"/>
          <w:sz w:val="18"/>
        </w:rPr>
        <w:t>ＨＢｓ</w:t>
      </w:r>
      <w:r w:rsidRPr="009F543E">
        <w:rPr>
          <w:rFonts w:hint="eastAsia"/>
          <w:sz w:val="18"/>
        </w:rPr>
        <w:t>抗原を不溶性とした液剤である．振り混ぜるとき，均等に白濁する．</w:t>
      </w:r>
    </w:p>
    <w:p w14:paraId="7F6455CC" w14:textId="77777777" w:rsidR="00E90909" w:rsidRPr="009F543E" w:rsidRDefault="00E90909">
      <w:pPr>
        <w:pStyle w:val="a5"/>
        <w:rPr>
          <w:sz w:val="18"/>
        </w:rPr>
      </w:pPr>
      <w:r w:rsidRPr="009F543E">
        <w:rPr>
          <w:rFonts w:hint="eastAsia"/>
          <w:sz w:val="18"/>
        </w:rPr>
        <w:t>２　製　法</w:t>
      </w:r>
    </w:p>
    <w:p w14:paraId="473C72F0" w14:textId="77777777" w:rsidR="00E90909" w:rsidRPr="009F543E" w:rsidRDefault="00E90909">
      <w:pPr>
        <w:pStyle w:val="a5"/>
        <w:rPr>
          <w:sz w:val="18"/>
        </w:rPr>
      </w:pPr>
      <w:r w:rsidRPr="009F543E">
        <w:rPr>
          <w:rFonts w:hint="eastAsia"/>
          <w:sz w:val="18"/>
        </w:rPr>
        <w:t>２．１　原　材　料</w:t>
      </w:r>
    </w:p>
    <w:p w14:paraId="75123687" w14:textId="77777777" w:rsidR="00E90909" w:rsidRPr="009F543E" w:rsidRDefault="00E90909">
      <w:pPr>
        <w:pStyle w:val="a5"/>
        <w:ind w:firstLineChars="200" w:firstLine="360"/>
        <w:rPr>
          <w:sz w:val="18"/>
        </w:rPr>
      </w:pPr>
      <w:r w:rsidRPr="009F543E">
        <w:rPr>
          <w:rFonts w:hint="eastAsia"/>
          <w:sz w:val="18"/>
        </w:rPr>
        <w:t>生物由来原料基準第１通則４に準じて集められた原血</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のうち，</w:t>
      </w:r>
      <w:r w:rsidR="00E027B9" w:rsidRPr="009F543E">
        <w:rPr>
          <w:rFonts w:hint="eastAsia"/>
          <w:sz w:val="18"/>
        </w:rPr>
        <w:t>ＨＢｓ</w:t>
      </w:r>
      <w:r w:rsidRPr="009F543E">
        <w:rPr>
          <w:rFonts w:hint="eastAsia"/>
          <w:sz w:val="18"/>
        </w:rPr>
        <w:t>抗原を含むものを原材料として用いる．</w:t>
      </w:r>
    </w:p>
    <w:p w14:paraId="56C2D4F9" w14:textId="77777777" w:rsidR="00E90909" w:rsidRPr="009F543E" w:rsidRDefault="00E90909">
      <w:pPr>
        <w:pStyle w:val="a5"/>
        <w:ind w:leftChars="86" w:left="181"/>
        <w:rPr>
          <w:sz w:val="18"/>
        </w:rPr>
      </w:pPr>
      <w:r w:rsidRPr="009F543E">
        <w:rPr>
          <w:rFonts w:hint="eastAsia"/>
          <w:sz w:val="18"/>
        </w:rPr>
        <w:t>原血</w:t>
      </w:r>
      <w:r w:rsidR="00694CE4" w:rsidRPr="009F543E">
        <w:rPr>
          <w:rFonts w:ascii="ZWAdobeF" w:hAnsi="ZWAdobeF" w:cs="ZWAdobeF"/>
          <w:sz w:val="2"/>
          <w:szCs w:val="2"/>
        </w:rPr>
        <w:t>A</w:t>
      </w:r>
      <w:r w:rsidRPr="009F543E">
        <w:rPr>
          <w:sz w:val="18"/>
        </w:rPr>
        <w:ruby>
          <w:rubyPr>
            <w:rubyAlign w:val="distributeSpace"/>
            <w:hps w:val="9"/>
            <w:hpsRaise w:val="16"/>
            <w:hpsBaseText w:val="18"/>
            <w:lid w:val="ja-JP"/>
          </w:rubyPr>
          <w:rt>
            <w:r w:rsidR="00E90909" w:rsidRPr="009F543E">
              <w:rPr>
                <w:rFonts w:hAnsi="ＭＳ 明朝" w:hint="eastAsia"/>
                <w:sz w:val="9"/>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について，少なくとも</w:t>
      </w:r>
      <w:r w:rsidR="00E027B9" w:rsidRPr="009F543E">
        <w:rPr>
          <w:rFonts w:hint="eastAsia"/>
          <w:sz w:val="18"/>
        </w:rPr>
        <w:t>Ｃ</w:t>
      </w:r>
      <w:r w:rsidRPr="009F543E">
        <w:rPr>
          <w:rFonts w:hint="eastAsia"/>
          <w:sz w:val="18"/>
        </w:rPr>
        <w:t>型肝炎ウイルス</w:t>
      </w:r>
      <w:r w:rsidR="00E027B9" w:rsidRPr="009F543E">
        <w:rPr>
          <w:rFonts w:hint="eastAsia"/>
          <w:sz w:val="18"/>
        </w:rPr>
        <w:t>ＲＮＡ</w:t>
      </w:r>
      <w:r w:rsidRPr="009F543E">
        <w:rPr>
          <w:rFonts w:hint="eastAsia"/>
          <w:sz w:val="18"/>
        </w:rPr>
        <w:t>及びヒト免疫不全ウイルス</w:t>
      </w:r>
      <w:r w:rsidR="00E027B9" w:rsidRPr="009F543E">
        <w:rPr>
          <w:rFonts w:hint="eastAsia"/>
          <w:sz w:val="18"/>
        </w:rPr>
        <w:t>ＲＮＡ</w:t>
      </w:r>
      <w:r w:rsidRPr="009F543E">
        <w:rPr>
          <w:rFonts w:hint="eastAsia"/>
          <w:sz w:val="18"/>
        </w:rPr>
        <w:t>に対する核酸増幅検査を行わなければならない．ただし，</w:t>
      </w:r>
      <w:r w:rsidR="00E027B9" w:rsidRPr="009F543E">
        <w:rPr>
          <w:rFonts w:hint="eastAsia"/>
          <w:sz w:val="18"/>
        </w:rPr>
        <w:t>Ｃ</w:t>
      </w:r>
      <w:r w:rsidRPr="009F543E">
        <w:rPr>
          <w:rFonts w:hint="eastAsia"/>
          <w:sz w:val="18"/>
        </w:rPr>
        <w:t>型肝炎ウイルス</w:t>
      </w:r>
      <w:r w:rsidR="00E027B9" w:rsidRPr="009F543E">
        <w:rPr>
          <w:rFonts w:hint="eastAsia"/>
          <w:sz w:val="18"/>
        </w:rPr>
        <w:t>ＲＮＡ</w:t>
      </w:r>
      <w:r w:rsidRPr="009F543E">
        <w:rPr>
          <w:rFonts w:hint="eastAsia"/>
          <w:sz w:val="18"/>
        </w:rPr>
        <w:t>及びヒト免疫不全ウイルス</w:t>
      </w:r>
      <w:r w:rsidR="00E027B9" w:rsidRPr="009F543E">
        <w:rPr>
          <w:rFonts w:hint="eastAsia"/>
          <w:sz w:val="18"/>
        </w:rPr>
        <w:t>ＲＮＡ</w:t>
      </w:r>
      <w:r w:rsidRPr="009F543E">
        <w:rPr>
          <w:rFonts w:hint="eastAsia"/>
          <w:sz w:val="18"/>
        </w:rPr>
        <w:t>が検出されないことを適当な核酸増幅検査により確認した血液を原材料として用いる場合は，この限りではない．</w:t>
      </w:r>
    </w:p>
    <w:p w14:paraId="0B713F15" w14:textId="77777777" w:rsidR="00E90909" w:rsidRPr="009F543E" w:rsidRDefault="00E027B9">
      <w:pPr>
        <w:pStyle w:val="a5"/>
        <w:ind w:firstLineChars="200" w:firstLine="360"/>
        <w:rPr>
          <w:sz w:val="18"/>
        </w:rPr>
      </w:pPr>
      <w:r w:rsidRPr="009F543E">
        <w:rPr>
          <w:rFonts w:hint="eastAsia"/>
          <w:sz w:val="18"/>
        </w:rPr>
        <w:t>Ｃ</w:t>
      </w:r>
      <w:r w:rsidR="00E90909" w:rsidRPr="009F543E">
        <w:rPr>
          <w:rFonts w:hint="eastAsia"/>
          <w:sz w:val="18"/>
        </w:rPr>
        <w:t>型肝炎ウイルス</w:t>
      </w:r>
      <w:r w:rsidRPr="009F543E">
        <w:rPr>
          <w:rFonts w:hint="eastAsia"/>
          <w:sz w:val="18"/>
        </w:rPr>
        <w:t>ＲＮＡ</w:t>
      </w:r>
      <w:r w:rsidR="00E90909" w:rsidRPr="009F543E">
        <w:rPr>
          <w:rFonts w:hint="eastAsia"/>
          <w:sz w:val="18"/>
        </w:rPr>
        <w:t>又はヒト免疫不全ウイルス</w:t>
      </w:r>
      <w:r w:rsidRPr="009F543E">
        <w:rPr>
          <w:rFonts w:hint="eastAsia"/>
          <w:sz w:val="18"/>
        </w:rPr>
        <w:t>ＲＮＡ</w:t>
      </w:r>
      <w:r w:rsidR="00E90909" w:rsidRPr="009F543E">
        <w:rPr>
          <w:rFonts w:hint="eastAsia"/>
          <w:sz w:val="18"/>
        </w:rPr>
        <w:t>が検出された血</w:t>
      </w:r>
      <w:r w:rsidR="00694CE4" w:rsidRPr="009F543E">
        <w:rPr>
          <w:rFonts w:ascii="ZWAdobeF" w:hAnsi="ZWAdobeF" w:cs="ZWAdobeF"/>
          <w:sz w:val="2"/>
          <w:szCs w:val="2"/>
        </w:rPr>
        <w:t>A</w:t>
      </w:r>
      <w:r w:rsidR="00E90909" w:rsidRPr="009F543E">
        <w:rPr>
          <w:sz w:val="18"/>
        </w:rPr>
        <w:ruby>
          <w:rubyPr>
            <w:rubyAlign w:val="distributeSpace"/>
            <w:hps w:val="8"/>
            <w:hpsRaise w:val="16"/>
            <w:hpsBaseText w:val="18"/>
            <w:lid w:val="ja-JP"/>
          </w:rubyPr>
          <w:rt>
            <w:r w:rsidR="00E90909" w:rsidRPr="009F543E">
              <w:rPr>
                <w:rFonts w:hAnsi="ＭＳ 明朝" w:hint="eastAsia"/>
                <w:sz w:val="8"/>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00E90909" w:rsidRPr="009F543E">
        <w:rPr>
          <w:rFonts w:hint="eastAsia"/>
          <w:sz w:val="18"/>
        </w:rPr>
        <w:t>は，原血</w:t>
      </w:r>
      <w:r w:rsidR="00694CE4" w:rsidRPr="009F543E">
        <w:rPr>
          <w:rFonts w:ascii="ZWAdobeF" w:hAnsi="ZWAdobeF" w:cs="ZWAdobeF"/>
          <w:sz w:val="2"/>
          <w:szCs w:val="2"/>
        </w:rPr>
        <w:t>A</w:t>
      </w:r>
      <w:r w:rsidR="00E90909" w:rsidRPr="009F543E">
        <w:rPr>
          <w:sz w:val="18"/>
        </w:rPr>
        <w:ruby>
          <w:rubyPr>
            <w:rubyAlign w:val="distributeSpace"/>
            <w:hps w:val="8"/>
            <w:hpsRaise w:val="16"/>
            <w:hpsBaseText w:val="18"/>
            <w:lid w:val="ja-JP"/>
          </w:rubyPr>
          <w:rt>
            <w:r w:rsidR="00E90909" w:rsidRPr="009F543E">
              <w:rPr>
                <w:rFonts w:hAnsi="ＭＳ 明朝" w:hint="eastAsia"/>
                <w:sz w:val="8"/>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00E90909" w:rsidRPr="009F543E">
        <w:rPr>
          <w:rFonts w:hint="eastAsia"/>
          <w:sz w:val="18"/>
        </w:rPr>
        <w:t>として用いてはならない．</w:t>
      </w:r>
    </w:p>
    <w:p w14:paraId="128DCE51" w14:textId="77777777" w:rsidR="00E90909" w:rsidRPr="009F543E" w:rsidRDefault="00E90909">
      <w:pPr>
        <w:pStyle w:val="a5"/>
        <w:rPr>
          <w:sz w:val="18"/>
        </w:rPr>
      </w:pPr>
      <w:r w:rsidRPr="009F543E">
        <w:rPr>
          <w:rFonts w:hint="eastAsia"/>
          <w:sz w:val="18"/>
        </w:rPr>
        <w:t>２．２　原　液</w:t>
      </w:r>
    </w:p>
    <w:p w14:paraId="6530AA0D" w14:textId="77777777" w:rsidR="00E90909" w:rsidRPr="009F543E" w:rsidRDefault="00E90909">
      <w:pPr>
        <w:pStyle w:val="a5"/>
        <w:rPr>
          <w:sz w:val="18"/>
        </w:rPr>
      </w:pPr>
      <w:r w:rsidRPr="009F543E">
        <w:rPr>
          <w:rFonts w:hint="eastAsia"/>
          <w:sz w:val="18"/>
        </w:rPr>
        <w:t>２．２．１　原血</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 xml:space="preserve">　</w:t>
      </w:r>
    </w:p>
    <w:p w14:paraId="16F8B082" w14:textId="77777777" w:rsidR="00E90909" w:rsidRPr="009F543E" w:rsidRDefault="00E90909">
      <w:pPr>
        <w:pStyle w:val="a5"/>
        <w:ind w:firstLineChars="200" w:firstLine="360"/>
        <w:rPr>
          <w:sz w:val="18"/>
        </w:rPr>
      </w:pPr>
      <w:r w:rsidRPr="009F543E">
        <w:rPr>
          <w:rFonts w:hint="eastAsia"/>
          <w:sz w:val="18"/>
        </w:rPr>
        <w:t>適当な方法を用いて</w:t>
      </w:r>
      <w:r w:rsidR="00E027B9" w:rsidRPr="009F543E">
        <w:rPr>
          <w:rFonts w:hint="eastAsia"/>
          <w:sz w:val="18"/>
        </w:rPr>
        <w:t>４</w:t>
      </w:r>
      <w:r w:rsidR="002E61FD" w:rsidRPr="009F543E">
        <w:rPr>
          <w:rFonts w:hint="eastAsia"/>
          <w:sz w:val="18"/>
        </w:rPr>
        <w:t>～</w:t>
      </w:r>
      <w:r w:rsidRPr="009F543E">
        <w:rPr>
          <w:rFonts w:hint="eastAsia"/>
          <w:sz w:val="18"/>
        </w:rPr>
        <w:t>10℃で血液から血</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を分ける．</w:t>
      </w:r>
    </w:p>
    <w:p w14:paraId="5D982166" w14:textId="77777777" w:rsidR="00E90909" w:rsidRPr="009F543E" w:rsidRDefault="00E90909">
      <w:pPr>
        <w:pStyle w:val="a5"/>
        <w:ind w:leftChars="86" w:left="181"/>
        <w:rPr>
          <w:sz w:val="18"/>
        </w:rPr>
      </w:pPr>
      <w:r w:rsidRPr="009F543E">
        <w:rPr>
          <w:rFonts w:hint="eastAsia"/>
          <w:sz w:val="18"/>
        </w:rPr>
        <w:t>凍結された血</w:t>
      </w:r>
      <w:r w:rsidR="00694CE4" w:rsidRPr="009F543E">
        <w:rPr>
          <w:rFonts w:ascii="ZWAdobeF" w:hAnsi="ZWAdobeF" w:cs="ZWAdobeF"/>
          <w:sz w:val="2"/>
          <w:szCs w:val="2"/>
        </w:rPr>
        <w:t>A</w:t>
      </w:r>
      <w:r w:rsidRPr="009F543E">
        <w:rPr>
          <w:sz w:val="18"/>
        </w:rPr>
        <w:ruby>
          <w:rubyPr>
            <w:rubyAlign w:val="distributeSpace"/>
            <w:hps w:val="9"/>
            <w:hpsRaise w:val="16"/>
            <w:hpsBaseText w:val="18"/>
            <w:lid w:val="ja-JP"/>
          </w:rubyPr>
          <w:rt>
            <w:r w:rsidR="00E90909" w:rsidRPr="009F543E">
              <w:rPr>
                <w:rFonts w:hAnsi="ＭＳ 明朝" w:hint="eastAsia"/>
                <w:sz w:val="9"/>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であって，</w:t>
      </w:r>
      <w:r w:rsidR="00E027B9" w:rsidRPr="009F543E">
        <w:rPr>
          <w:rFonts w:hint="eastAsia"/>
          <w:sz w:val="18"/>
        </w:rPr>
        <w:t>ＨＢｓ</w:t>
      </w:r>
      <w:r w:rsidRPr="009F543E">
        <w:rPr>
          <w:rFonts w:hint="eastAsia"/>
          <w:sz w:val="18"/>
        </w:rPr>
        <w:t>抗原を含む点を除き「新鮮凍結人血</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」の規定に適合するものを融解して用いることができる．</w:t>
      </w:r>
    </w:p>
    <w:p w14:paraId="30462C68" w14:textId="77777777" w:rsidR="00E90909" w:rsidRPr="009F543E" w:rsidRDefault="00E90909">
      <w:pPr>
        <w:pStyle w:val="a5"/>
        <w:ind w:firstLineChars="200" w:firstLine="360"/>
        <w:rPr>
          <w:sz w:val="18"/>
        </w:rPr>
      </w:pPr>
      <w:r w:rsidRPr="009F543E">
        <w:rPr>
          <w:rFonts w:hint="eastAsia"/>
          <w:sz w:val="18"/>
        </w:rPr>
        <w:t>分離された血</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を集めて，これを原血</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とする．</w:t>
      </w:r>
    </w:p>
    <w:p w14:paraId="0F227045" w14:textId="77777777" w:rsidR="00E90909" w:rsidRPr="009F543E" w:rsidRDefault="00E90909">
      <w:pPr>
        <w:pStyle w:val="a5"/>
        <w:ind w:firstLineChars="200" w:firstLine="360"/>
        <w:rPr>
          <w:sz w:val="18"/>
        </w:rPr>
      </w:pPr>
      <w:r w:rsidRPr="009F543E">
        <w:rPr>
          <w:rFonts w:hint="eastAsia"/>
          <w:sz w:val="18"/>
        </w:rPr>
        <w:t>原血</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について，３．１の試験を行う．</w:t>
      </w:r>
    </w:p>
    <w:p w14:paraId="3739BC6B" w14:textId="77777777" w:rsidR="00E90909" w:rsidRPr="009F543E" w:rsidRDefault="00E90909">
      <w:pPr>
        <w:pStyle w:val="a5"/>
        <w:ind w:firstLineChars="200" w:firstLine="360"/>
        <w:rPr>
          <w:sz w:val="18"/>
        </w:rPr>
      </w:pPr>
      <w:r w:rsidRPr="009F543E">
        <w:rPr>
          <w:rFonts w:hint="eastAsia"/>
          <w:sz w:val="18"/>
        </w:rPr>
        <w:t>原血</w:t>
      </w:r>
      <w:r w:rsidR="00694CE4" w:rsidRPr="009F543E">
        <w:rPr>
          <w:rFonts w:ascii="ZWAdobeF" w:hAnsi="ZWAdobeF" w:cs="ZWAdobeF"/>
          <w:sz w:val="2"/>
          <w:szCs w:val="2"/>
        </w:rPr>
        <w:t>A</w:t>
      </w:r>
      <w:r w:rsidRPr="009F543E">
        <w:rPr>
          <w:sz w:val="18"/>
        </w:rPr>
        <w:ruby>
          <w:rubyPr>
            <w:rubyAlign w:val="distributeSpace"/>
            <w:hps w:val="9"/>
            <w:hpsRaise w:val="16"/>
            <w:hpsBaseText w:val="18"/>
            <w:lid w:val="ja-JP"/>
          </w:rubyPr>
          <w:rt>
            <w:r w:rsidR="00E90909" w:rsidRPr="009F543E">
              <w:rPr>
                <w:rFonts w:hAnsi="ＭＳ 明朝" w:hint="eastAsia"/>
                <w:sz w:val="9"/>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を保存する場合は，</w:t>
      </w:r>
      <w:r w:rsidR="00E027B9" w:rsidRPr="009F543E">
        <w:rPr>
          <w:rFonts w:hint="eastAsia"/>
          <w:sz w:val="18"/>
        </w:rPr>
        <w:t>５</w:t>
      </w:r>
      <w:r w:rsidRPr="009F543E">
        <w:rPr>
          <w:rFonts w:hint="eastAsia"/>
          <w:sz w:val="18"/>
        </w:rPr>
        <w:t>℃以下に置く．</w:t>
      </w:r>
    </w:p>
    <w:p w14:paraId="3CFE14EF" w14:textId="77777777" w:rsidR="00E90909" w:rsidRPr="009F543E" w:rsidRDefault="00E90909">
      <w:pPr>
        <w:pStyle w:val="a5"/>
        <w:rPr>
          <w:sz w:val="18"/>
        </w:rPr>
      </w:pPr>
      <w:r w:rsidRPr="009F543E">
        <w:rPr>
          <w:rFonts w:hint="eastAsia"/>
          <w:sz w:val="18"/>
        </w:rPr>
        <w:t>２．２．２　精製</w:t>
      </w:r>
      <w:r w:rsidR="001330CC" w:rsidRPr="009F543E">
        <w:rPr>
          <w:rFonts w:hint="eastAsia"/>
          <w:sz w:val="18"/>
        </w:rPr>
        <w:t>ＨＢｓ</w:t>
      </w:r>
      <w:r w:rsidRPr="009F543E">
        <w:rPr>
          <w:rFonts w:hint="eastAsia"/>
          <w:sz w:val="18"/>
        </w:rPr>
        <w:t>抗原液</w:t>
      </w:r>
    </w:p>
    <w:p w14:paraId="7A75FA46" w14:textId="77777777" w:rsidR="00E90909" w:rsidRPr="009F543E" w:rsidRDefault="00E90909">
      <w:pPr>
        <w:pStyle w:val="a5"/>
        <w:ind w:firstLineChars="200" w:firstLine="360"/>
        <w:rPr>
          <w:sz w:val="18"/>
        </w:rPr>
      </w:pPr>
      <w:r w:rsidRPr="009F543E">
        <w:rPr>
          <w:rFonts w:hint="eastAsia"/>
          <w:sz w:val="18"/>
        </w:rPr>
        <w:t>原血</w:t>
      </w:r>
      <w:r w:rsidR="00694CE4" w:rsidRPr="009F543E">
        <w:rPr>
          <w:rFonts w:ascii="ZWAdobeF" w:hAnsi="ZWAdobeF" w:cs="ZWAdobeF"/>
          <w:sz w:val="2"/>
          <w:szCs w:val="2"/>
        </w:rPr>
        <w:t>A</w:t>
      </w:r>
      <w:r w:rsidRPr="009F543E">
        <w:rPr>
          <w:sz w:val="18"/>
        </w:rPr>
        <w:ruby>
          <w:rubyPr>
            <w:rubyAlign w:val="distributeSpace"/>
            <w:hps w:val="9"/>
            <w:hpsRaise w:val="16"/>
            <w:hpsBaseText w:val="18"/>
            <w:lid w:val="ja-JP"/>
          </w:rubyPr>
          <w:rt>
            <w:r w:rsidR="00E90909" w:rsidRPr="009F543E">
              <w:rPr>
                <w:rFonts w:hAnsi="ＭＳ 明朝" w:hint="eastAsia"/>
                <w:sz w:val="9"/>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から適当な方法で</w:t>
      </w:r>
      <w:r w:rsidR="00E027B9" w:rsidRPr="009F543E">
        <w:rPr>
          <w:rFonts w:hint="eastAsia"/>
          <w:sz w:val="18"/>
        </w:rPr>
        <w:t>ＨＢｓ</w:t>
      </w:r>
      <w:r w:rsidRPr="009F543E">
        <w:rPr>
          <w:rFonts w:hint="eastAsia"/>
          <w:sz w:val="18"/>
        </w:rPr>
        <w:t>抗原を濃縮精製し，これを精製</w:t>
      </w:r>
      <w:r w:rsidR="00E027B9" w:rsidRPr="009F543E">
        <w:rPr>
          <w:rFonts w:hint="eastAsia"/>
          <w:sz w:val="18"/>
        </w:rPr>
        <w:t>ＨＢｓ</w:t>
      </w:r>
      <w:r w:rsidRPr="009F543E">
        <w:rPr>
          <w:rFonts w:hint="eastAsia"/>
          <w:sz w:val="18"/>
        </w:rPr>
        <w:t>抗原液とする．</w:t>
      </w:r>
    </w:p>
    <w:p w14:paraId="1B0F4D63" w14:textId="77777777" w:rsidR="00E90909" w:rsidRPr="009F543E" w:rsidRDefault="00E90909">
      <w:pPr>
        <w:pStyle w:val="a5"/>
        <w:ind w:firstLineChars="200" w:firstLine="360"/>
        <w:rPr>
          <w:sz w:val="18"/>
        </w:rPr>
      </w:pPr>
      <w:r w:rsidRPr="009F543E">
        <w:rPr>
          <w:rFonts w:hint="eastAsia"/>
          <w:sz w:val="18"/>
        </w:rPr>
        <w:t>精製</w:t>
      </w:r>
      <w:r w:rsidR="00E027B9" w:rsidRPr="009F543E">
        <w:rPr>
          <w:rFonts w:hint="eastAsia"/>
          <w:sz w:val="18"/>
        </w:rPr>
        <w:t>ＨＢｓ</w:t>
      </w:r>
      <w:r w:rsidRPr="009F543E">
        <w:rPr>
          <w:rFonts w:hint="eastAsia"/>
          <w:sz w:val="18"/>
        </w:rPr>
        <w:t>抗原液について，３．２の試験を行う．</w:t>
      </w:r>
    </w:p>
    <w:p w14:paraId="35188F7B" w14:textId="77777777" w:rsidR="00E90909" w:rsidRPr="009F543E" w:rsidRDefault="00E90909">
      <w:pPr>
        <w:pStyle w:val="a5"/>
        <w:rPr>
          <w:sz w:val="18"/>
        </w:rPr>
      </w:pPr>
      <w:r w:rsidRPr="009F543E">
        <w:rPr>
          <w:rFonts w:hint="eastAsia"/>
          <w:sz w:val="18"/>
        </w:rPr>
        <w:t>２．２．３　不活化</w:t>
      </w:r>
    </w:p>
    <w:p w14:paraId="0A452439" w14:textId="77777777" w:rsidR="00E90909" w:rsidRPr="009F543E" w:rsidRDefault="00E027B9">
      <w:pPr>
        <w:pStyle w:val="a5"/>
        <w:ind w:firstLineChars="200" w:firstLine="360"/>
        <w:rPr>
          <w:sz w:val="18"/>
        </w:rPr>
      </w:pPr>
      <w:r w:rsidRPr="009F543E">
        <w:rPr>
          <w:rFonts w:hint="eastAsia"/>
          <w:sz w:val="18"/>
        </w:rPr>
        <w:t>Ｂ</w:t>
      </w:r>
      <w:r w:rsidR="00E90909" w:rsidRPr="009F543E">
        <w:rPr>
          <w:rFonts w:hint="eastAsia"/>
          <w:sz w:val="18"/>
        </w:rPr>
        <w:t>型肝炎ウイルスの不活化は，加温及びホルマリン添加によって行う．</w:t>
      </w:r>
    </w:p>
    <w:p w14:paraId="198B5D93" w14:textId="77777777" w:rsidR="00E90909" w:rsidRPr="009F543E" w:rsidRDefault="00E90909">
      <w:pPr>
        <w:pStyle w:val="a5"/>
        <w:ind w:leftChars="85" w:left="178" w:firstLineChars="100" w:firstLine="180"/>
        <w:rPr>
          <w:sz w:val="18"/>
        </w:rPr>
      </w:pPr>
      <w:r w:rsidRPr="009F543E">
        <w:rPr>
          <w:rFonts w:hint="eastAsia"/>
          <w:sz w:val="18"/>
        </w:rPr>
        <w:t>加温は60.0±0.5℃で10時間以上行う．ホルマリン処理は，精製</w:t>
      </w:r>
      <w:r w:rsidR="00E027B9" w:rsidRPr="009F543E">
        <w:rPr>
          <w:rFonts w:hint="eastAsia"/>
          <w:sz w:val="18"/>
        </w:rPr>
        <w:t>ＨＢｓ</w:t>
      </w:r>
      <w:r w:rsidRPr="009F543E">
        <w:rPr>
          <w:rFonts w:hint="eastAsia"/>
          <w:sz w:val="18"/>
        </w:rPr>
        <w:t>抗原液につき，ホルムアルデヒドを0.018</w:t>
      </w:r>
      <w:r w:rsidR="00E027B9" w:rsidRPr="009F543E">
        <w:rPr>
          <w:rFonts w:hint="eastAsia"/>
          <w:sz w:val="18"/>
        </w:rPr>
        <w:t>ｗ／ｖ％</w:t>
      </w:r>
      <w:r w:rsidRPr="009F543E">
        <w:rPr>
          <w:rFonts w:hint="eastAsia"/>
          <w:sz w:val="18"/>
        </w:rPr>
        <w:t>以上になるように加え，37℃で96時間行う．</w:t>
      </w:r>
    </w:p>
    <w:p w14:paraId="12919317" w14:textId="77777777" w:rsidR="00E90909" w:rsidRPr="009F543E" w:rsidRDefault="00E90909">
      <w:pPr>
        <w:pStyle w:val="a5"/>
        <w:ind w:firstLineChars="200" w:firstLine="360"/>
        <w:rPr>
          <w:sz w:val="18"/>
        </w:rPr>
      </w:pPr>
      <w:r w:rsidRPr="009F543E">
        <w:rPr>
          <w:rFonts w:hint="eastAsia"/>
          <w:sz w:val="18"/>
        </w:rPr>
        <w:t>不活化の完了した精製</w:t>
      </w:r>
      <w:r w:rsidR="00E027B9" w:rsidRPr="009F543E">
        <w:rPr>
          <w:rFonts w:hint="eastAsia"/>
          <w:sz w:val="18"/>
        </w:rPr>
        <w:t>ＨＢｓ</w:t>
      </w:r>
      <w:r w:rsidRPr="009F543E">
        <w:rPr>
          <w:rFonts w:hint="eastAsia"/>
          <w:sz w:val="18"/>
        </w:rPr>
        <w:t>抗原液を原液とする．</w:t>
      </w:r>
    </w:p>
    <w:p w14:paraId="75C4A627" w14:textId="77777777" w:rsidR="00E90909" w:rsidRPr="009F543E" w:rsidRDefault="00E90909">
      <w:pPr>
        <w:pStyle w:val="a5"/>
        <w:ind w:firstLineChars="200" w:firstLine="360"/>
        <w:rPr>
          <w:sz w:val="18"/>
        </w:rPr>
      </w:pPr>
      <w:r w:rsidRPr="009F543E">
        <w:rPr>
          <w:rFonts w:hint="eastAsia"/>
          <w:sz w:val="18"/>
        </w:rPr>
        <w:t>原液について，３．３の試験を行う．</w:t>
      </w:r>
    </w:p>
    <w:p w14:paraId="14272D57" w14:textId="77777777" w:rsidR="00E90909" w:rsidRPr="009F543E" w:rsidRDefault="00E90909">
      <w:pPr>
        <w:pStyle w:val="a5"/>
        <w:rPr>
          <w:sz w:val="18"/>
        </w:rPr>
      </w:pPr>
      <w:r w:rsidRPr="009F543E">
        <w:rPr>
          <w:rFonts w:hint="eastAsia"/>
          <w:sz w:val="18"/>
        </w:rPr>
        <w:t>２．３　最終バルク</w:t>
      </w:r>
    </w:p>
    <w:p w14:paraId="3E033028" w14:textId="77777777" w:rsidR="00E90909" w:rsidRPr="009F543E" w:rsidRDefault="00E90909">
      <w:pPr>
        <w:pStyle w:val="a5"/>
        <w:ind w:firstLineChars="200" w:firstLine="360"/>
        <w:rPr>
          <w:sz w:val="18"/>
        </w:rPr>
      </w:pPr>
      <w:r w:rsidRPr="009F543E">
        <w:rPr>
          <w:rFonts w:hint="eastAsia"/>
          <w:sz w:val="18"/>
        </w:rPr>
        <w:t>原液を緩衝性の生理食塩液等を用いて希釈し，アルミニウム塩を加えて作る．</w:t>
      </w:r>
    </w:p>
    <w:p w14:paraId="1B5B484C" w14:textId="77777777" w:rsidR="00E90909" w:rsidRPr="009F543E" w:rsidRDefault="00E90909">
      <w:pPr>
        <w:pStyle w:val="a5"/>
        <w:ind w:firstLineChars="200" w:firstLine="360"/>
        <w:rPr>
          <w:sz w:val="18"/>
        </w:rPr>
      </w:pPr>
      <w:r w:rsidRPr="009F543E">
        <w:rPr>
          <w:rFonts w:hint="eastAsia"/>
          <w:sz w:val="18"/>
        </w:rPr>
        <w:t>適当な保存剤を用いることができる．</w:t>
      </w:r>
    </w:p>
    <w:p w14:paraId="17F15651" w14:textId="77777777" w:rsidR="00E90909" w:rsidRPr="009F543E" w:rsidRDefault="00E90909">
      <w:pPr>
        <w:pStyle w:val="a5"/>
        <w:rPr>
          <w:sz w:val="18"/>
        </w:rPr>
      </w:pPr>
      <w:r w:rsidRPr="009F543E">
        <w:rPr>
          <w:rFonts w:hint="eastAsia"/>
          <w:sz w:val="18"/>
        </w:rPr>
        <w:t>３　試　験</w:t>
      </w:r>
    </w:p>
    <w:p w14:paraId="20891893" w14:textId="77777777" w:rsidR="00E90909" w:rsidRPr="009F543E" w:rsidRDefault="00E90909">
      <w:pPr>
        <w:pStyle w:val="a5"/>
        <w:rPr>
          <w:sz w:val="18"/>
        </w:rPr>
      </w:pPr>
      <w:r w:rsidRPr="009F543E">
        <w:rPr>
          <w:rFonts w:hint="eastAsia"/>
          <w:sz w:val="18"/>
        </w:rPr>
        <w:t>３．１　原血</w:t>
      </w:r>
      <w:r w:rsidR="00694CE4" w:rsidRPr="009F543E">
        <w:rPr>
          <w:rFonts w:ascii="ZWAdobeF" w:hAnsi="ZWAdobeF" w:cs="ZWAdobeF"/>
          <w:sz w:val="2"/>
          <w:szCs w:val="2"/>
        </w:rPr>
        <w:t>A</w:t>
      </w:r>
      <w:r w:rsidRPr="009F543E">
        <w:rPr>
          <w:sz w:val="18"/>
        </w:rPr>
        <w:ruby>
          <w:rubyPr>
            <w:rubyAlign w:val="distributeSpace"/>
            <w:hps w:val="9"/>
            <w:hpsRaise w:val="16"/>
            <w:hpsBaseText w:val="18"/>
            <w:lid w:val="ja-JP"/>
          </w:rubyPr>
          <w:rt>
            <w:r w:rsidR="00E90909" w:rsidRPr="009F543E">
              <w:rPr>
                <w:rFonts w:hAnsi="ＭＳ 明朝" w:hint="eastAsia"/>
                <w:sz w:val="9"/>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の試験</w:t>
      </w:r>
    </w:p>
    <w:p w14:paraId="46808D41" w14:textId="77777777" w:rsidR="00E90909" w:rsidRPr="009F543E" w:rsidRDefault="00E90909">
      <w:pPr>
        <w:pStyle w:val="a5"/>
        <w:rPr>
          <w:sz w:val="18"/>
        </w:rPr>
      </w:pPr>
      <w:r w:rsidRPr="009F543E">
        <w:rPr>
          <w:rFonts w:hint="eastAsia"/>
          <w:sz w:val="18"/>
        </w:rPr>
        <w:t>３．１．１　無菌試験</w:t>
      </w:r>
    </w:p>
    <w:p w14:paraId="4CB7C5E3" w14:textId="77777777" w:rsidR="00E90909" w:rsidRPr="009F543E" w:rsidRDefault="00E90909">
      <w:pPr>
        <w:pStyle w:val="a5"/>
        <w:ind w:leftChars="86" w:left="181" w:firstLineChars="100" w:firstLine="180"/>
        <w:rPr>
          <w:sz w:val="18"/>
        </w:rPr>
      </w:pPr>
      <w:r w:rsidRPr="009F543E">
        <w:rPr>
          <w:rFonts w:hint="eastAsia"/>
          <w:sz w:val="18"/>
        </w:rPr>
        <w:t>一般試験法の無菌試験法，マイコプラズマ否定試験法及び結核菌培養否定試験法を準用して試験するとき，それぞれに適合しなければならない．</w:t>
      </w:r>
    </w:p>
    <w:p w14:paraId="412F760C" w14:textId="77777777" w:rsidR="00E90909" w:rsidRPr="009F543E" w:rsidRDefault="00E90909">
      <w:pPr>
        <w:pStyle w:val="a5"/>
        <w:rPr>
          <w:sz w:val="18"/>
        </w:rPr>
      </w:pPr>
      <w:r w:rsidRPr="009F543E">
        <w:rPr>
          <w:rFonts w:hint="eastAsia"/>
          <w:sz w:val="18"/>
        </w:rPr>
        <w:lastRenderedPageBreak/>
        <w:t>３．１．２　外来性ウイルス等否定試験</w:t>
      </w:r>
    </w:p>
    <w:p w14:paraId="54D0895E" w14:textId="77777777" w:rsidR="00E90909" w:rsidRPr="009F543E" w:rsidRDefault="00E90909">
      <w:pPr>
        <w:pStyle w:val="a5"/>
        <w:rPr>
          <w:sz w:val="18"/>
        </w:rPr>
      </w:pPr>
      <w:r w:rsidRPr="009F543E">
        <w:rPr>
          <w:rFonts w:hint="eastAsia"/>
          <w:sz w:val="18"/>
        </w:rPr>
        <w:t xml:space="preserve">　３．１．２．１　動物接種試験</w:t>
      </w:r>
    </w:p>
    <w:p w14:paraId="5F32C146" w14:textId="77777777" w:rsidR="00E90909" w:rsidRPr="009F543E" w:rsidRDefault="00E90909">
      <w:pPr>
        <w:pStyle w:val="a5"/>
        <w:rPr>
          <w:sz w:val="18"/>
        </w:rPr>
      </w:pPr>
      <w:r w:rsidRPr="009F543E">
        <w:rPr>
          <w:rFonts w:hint="eastAsia"/>
          <w:sz w:val="18"/>
        </w:rPr>
        <w:t xml:space="preserve">　　３．１．２．１．１　成熟マウス接種試験</w:t>
      </w:r>
    </w:p>
    <w:p w14:paraId="392D8A60" w14:textId="77777777" w:rsidR="00E90909" w:rsidRPr="009F543E" w:rsidRDefault="00E027B9">
      <w:pPr>
        <w:pStyle w:val="a5"/>
        <w:ind w:leftChars="257" w:left="540" w:firstLineChars="101" w:firstLine="182"/>
        <w:rPr>
          <w:sz w:val="18"/>
        </w:rPr>
      </w:pPr>
      <w:r w:rsidRPr="009F543E">
        <w:rPr>
          <w:rFonts w:hint="eastAsia"/>
          <w:sz w:val="18"/>
        </w:rPr>
        <w:t>４</w:t>
      </w:r>
      <w:r w:rsidR="00E90909" w:rsidRPr="009F543E">
        <w:rPr>
          <w:rFonts w:hint="eastAsia"/>
          <w:sz w:val="18"/>
        </w:rPr>
        <w:t>～</w:t>
      </w:r>
      <w:r w:rsidRPr="009F543E">
        <w:rPr>
          <w:rFonts w:hint="eastAsia"/>
          <w:sz w:val="18"/>
        </w:rPr>
        <w:t>５</w:t>
      </w:r>
      <w:r w:rsidR="00E90909" w:rsidRPr="009F543E">
        <w:rPr>
          <w:rFonts w:hint="eastAsia"/>
          <w:sz w:val="18"/>
        </w:rPr>
        <w:t>週齢のマウス10匹以上に</w:t>
      </w:r>
      <w:r w:rsidRPr="009F543E">
        <w:rPr>
          <w:rFonts w:hint="eastAsia"/>
          <w:sz w:val="18"/>
        </w:rPr>
        <w:t>１</w:t>
      </w:r>
      <w:r w:rsidR="00E90909" w:rsidRPr="009F543E">
        <w:rPr>
          <w:rFonts w:hint="eastAsia"/>
          <w:sz w:val="18"/>
        </w:rPr>
        <w:t>匹当たり検体0.5mLを腹腔内，0.03mLを脳内にそれぞれ注射して21日間観察する．この間，いずれの動物も外来性の病原体による感染を示してはならず，また動物の80</w:t>
      </w:r>
      <w:r w:rsidRPr="009F543E">
        <w:rPr>
          <w:rFonts w:hint="eastAsia"/>
          <w:sz w:val="18"/>
        </w:rPr>
        <w:t>％</w:t>
      </w:r>
      <w:r w:rsidR="00E90909" w:rsidRPr="009F543E">
        <w:rPr>
          <w:rFonts w:hint="eastAsia"/>
          <w:sz w:val="18"/>
        </w:rPr>
        <w:t>以上は生き残らなければならない．</w:t>
      </w:r>
    </w:p>
    <w:p w14:paraId="23224697" w14:textId="77777777" w:rsidR="00E90909" w:rsidRPr="009F543E" w:rsidRDefault="00E90909">
      <w:pPr>
        <w:pStyle w:val="a5"/>
        <w:rPr>
          <w:sz w:val="18"/>
        </w:rPr>
      </w:pPr>
      <w:r w:rsidRPr="009F543E">
        <w:rPr>
          <w:rFonts w:hint="eastAsia"/>
          <w:sz w:val="18"/>
        </w:rPr>
        <w:t xml:space="preserve">　　３．１．２．１．２　乳のみマウス接種試験</w:t>
      </w:r>
    </w:p>
    <w:p w14:paraId="74FACDCB" w14:textId="77777777" w:rsidR="00E90909" w:rsidRPr="009F543E" w:rsidRDefault="00E90909">
      <w:pPr>
        <w:pStyle w:val="a5"/>
        <w:ind w:leftChars="258" w:left="542" w:firstLineChars="100" w:firstLine="180"/>
        <w:rPr>
          <w:sz w:val="18"/>
        </w:rPr>
      </w:pPr>
      <w:r w:rsidRPr="009F543E">
        <w:rPr>
          <w:rFonts w:hint="eastAsia"/>
          <w:sz w:val="18"/>
        </w:rPr>
        <w:t>生後24時間以内の乳のみマウス20匹以上に</w:t>
      </w:r>
      <w:r w:rsidR="00E027B9" w:rsidRPr="009F543E">
        <w:rPr>
          <w:rFonts w:hint="eastAsia"/>
          <w:sz w:val="18"/>
        </w:rPr>
        <w:t>１</w:t>
      </w:r>
      <w:r w:rsidRPr="009F543E">
        <w:rPr>
          <w:rFonts w:hint="eastAsia"/>
          <w:sz w:val="18"/>
        </w:rPr>
        <w:t>匹当たり検体0.1mLを腹腔内，0.01mLを脳内にそれぞれ注射して14日間観察する．この間，いずれの動物も外来性の病原体による感染を示してはならず，また動物の80</w:t>
      </w:r>
      <w:r w:rsidR="00E027B9" w:rsidRPr="009F543E">
        <w:rPr>
          <w:rFonts w:hint="eastAsia"/>
          <w:sz w:val="18"/>
        </w:rPr>
        <w:t>％</w:t>
      </w:r>
      <w:r w:rsidRPr="009F543E">
        <w:rPr>
          <w:rFonts w:hint="eastAsia"/>
          <w:sz w:val="18"/>
        </w:rPr>
        <w:t>以上は生き残らなければならない.</w:t>
      </w:r>
    </w:p>
    <w:p w14:paraId="54B5D4C3" w14:textId="77777777" w:rsidR="00E90909" w:rsidRPr="009F543E" w:rsidRDefault="00E90909">
      <w:pPr>
        <w:pStyle w:val="a5"/>
        <w:rPr>
          <w:sz w:val="18"/>
        </w:rPr>
      </w:pPr>
      <w:r w:rsidRPr="009F543E">
        <w:rPr>
          <w:rFonts w:hint="eastAsia"/>
          <w:sz w:val="18"/>
        </w:rPr>
        <w:t xml:space="preserve">　３．１．２．２　培養細胞接種試験</w:t>
      </w:r>
    </w:p>
    <w:p w14:paraId="5EB02BF5" w14:textId="77777777" w:rsidR="00E90909" w:rsidRPr="009F543E" w:rsidRDefault="00E90909">
      <w:pPr>
        <w:pStyle w:val="a5"/>
        <w:rPr>
          <w:sz w:val="18"/>
        </w:rPr>
      </w:pPr>
      <w:r w:rsidRPr="009F543E">
        <w:rPr>
          <w:rFonts w:hint="eastAsia"/>
          <w:sz w:val="18"/>
        </w:rPr>
        <w:t xml:space="preserve">　　３．１．２．２．１　ヒト培養細胞接種試験</w:t>
      </w:r>
    </w:p>
    <w:p w14:paraId="27933E28" w14:textId="77777777" w:rsidR="00E90909" w:rsidRPr="009F543E" w:rsidRDefault="00E90909">
      <w:pPr>
        <w:pStyle w:val="a5"/>
        <w:ind w:firstLineChars="400" w:firstLine="720"/>
        <w:rPr>
          <w:sz w:val="18"/>
        </w:rPr>
      </w:pPr>
      <w:r w:rsidRPr="009F543E">
        <w:rPr>
          <w:rFonts w:hint="eastAsia"/>
          <w:sz w:val="18"/>
        </w:rPr>
        <w:t>検体</w:t>
      </w:r>
      <w:r w:rsidR="00E027B9" w:rsidRPr="009F543E">
        <w:rPr>
          <w:rFonts w:hint="eastAsia"/>
          <w:sz w:val="18"/>
        </w:rPr>
        <w:t>５</w:t>
      </w:r>
      <w:r w:rsidRPr="009F543E">
        <w:rPr>
          <w:rFonts w:hint="eastAsia"/>
          <w:sz w:val="18"/>
        </w:rPr>
        <w:t>mLをヒト培養細胞に接種して，14日間観察する．この間，外来性ウイルスによる細胞変性を認めてはならない．</w:t>
      </w:r>
    </w:p>
    <w:p w14:paraId="56C44A70" w14:textId="77777777" w:rsidR="00E90909" w:rsidRPr="009F543E" w:rsidRDefault="00E90909">
      <w:pPr>
        <w:pStyle w:val="a5"/>
        <w:ind w:firstLineChars="400" w:firstLine="720"/>
        <w:rPr>
          <w:sz w:val="18"/>
        </w:rPr>
      </w:pPr>
      <w:r w:rsidRPr="009F543E">
        <w:rPr>
          <w:rFonts w:hint="eastAsia"/>
          <w:sz w:val="18"/>
        </w:rPr>
        <w:t>ヒト培養細胞としては，</w:t>
      </w:r>
      <w:r w:rsidR="00DC1221" w:rsidRPr="009F543E">
        <w:rPr>
          <w:rFonts w:hint="eastAsia"/>
          <w:sz w:val="18"/>
        </w:rPr>
        <w:t>ＷＩ</w:t>
      </w:r>
      <w:r w:rsidR="006329CA" w:rsidRPr="009F543E">
        <w:rPr>
          <w:rFonts w:hint="eastAsia"/>
          <w:sz w:val="18"/>
        </w:rPr>
        <w:t>‐</w:t>
      </w:r>
      <w:r w:rsidR="00DC1221" w:rsidRPr="009F543E">
        <w:rPr>
          <w:rFonts w:hint="eastAsia"/>
          <w:sz w:val="18"/>
        </w:rPr>
        <w:t>38</w:t>
      </w:r>
      <w:r w:rsidRPr="009F543E">
        <w:rPr>
          <w:rFonts w:hint="eastAsia"/>
          <w:sz w:val="18"/>
        </w:rPr>
        <w:t>細胞又は</w:t>
      </w:r>
      <w:r w:rsidR="00DC1221" w:rsidRPr="009F543E">
        <w:rPr>
          <w:rFonts w:hint="eastAsia"/>
          <w:sz w:val="18"/>
        </w:rPr>
        <w:t>ＭＲＣ</w:t>
      </w:r>
      <w:r w:rsidR="006329CA" w:rsidRPr="009F543E">
        <w:rPr>
          <w:rFonts w:hint="eastAsia"/>
          <w:sz w:val="18"/>
        </w:rPr>
        <w:t>‐</w:t>
      </w:r>
      <w:r w:rsidR="00DC1221" w:rsidRPr="009F543E">
        <w:rPr>
          <w:rFonts w:hint="eastAsia"/>
          <w:sz w:val="18"/>
        </w:rPr>
        <w:t>５</w:t>
      </w:r>
      <w:r w:rsidRPr="009F543E">
        <w:rPr>
          <w:rFonts w:hint="eastAsia"/>
          <w:sz w:val="18"/>
        </w:rPr>
        <w:t>細胞を用いる．</w:t>
      </w:r>
    </w:p>
    <w:p w14:paraId="43689696" w14:textId="77777777" w:rsidR="00E90909" w:rsidRPr="009F543E" w:rsidRDefault="00E90909">
      <w:pPr>
        <w:pStyle w:val="a5"/>
        <w:rPr>
          <w:sz w:val="18"/>
        </w:rPr>
      </w:pPr>
      <w:r w:rsidRPr="009F543E">
        <w:rPr>
          <w:rFonts w:hint="eastAsia"/>
          <w:sz w:val="18"/>
        </w:rPr>
        <w:t xml:space="preserve">　　３．１．２．２．２　サル培養細胞接種試験</w:t>
      </w:r>
    </w:p>
    <w:p w14:paraId="1E65C18D" w14:textId="77777777" w:rsidR="00E90909" w:rsidRPr="009F543E" w:rsidRDefault="00E90909">
      <w:pPr>
        <w:pStyle w:val="a5"/>
        <w:ind w:firstLineChars="400" w:firstLine="720"/>
        <w:rPr>
          <w:sz w:val="18"/>
        </w:rPr>
      </w:pPr>
      <w:r w:rsidRPr="009F543E">
        <w:rPr>
          <w:rFonts w:hint="eastAsia"/>
          <w:sz w:val="18"/>
        </w:rPr>
        <w:t>検体</w:t>
      </w:r>
      <w:r w:rsidR="00E027B9" w:rsidRPr="009F543E">
        <w:rPr>
          <w:rFonts w:hint="eastAsia"/>
          <w:sz w:val="18"/>
        </w:rPr>
        <w:t>５</w:t>
      </w:r>
      <w:r w:rsidRPr="009F543E">
        <w:rPr>
          <w:rFonts w:hint="eastAsia"/>
          <w:sz w:val="18"/>
        </w:rPr>
        <w:t>mLをサル培養細胞に接種して，14日間観察する．この間，外来性ウイルスによる細胞変性を認めてはならない．</w:t>
      </w:r>
    </w:p>
    <w:p w14:paraId="40BEF585" w14:textId="77777777" w:rsidR="00E90909" w:rsidRPr="009F543E" w:rsidRDefault="00E90909">
      <w:pPr>
        <w:pStyle w:val="a5"/>
        <w:ind w:firstLineChars="400" w:firstLine="720"/>
        <w:rPr>
          <w:sz w:val="18"/>
        </w:rPr>
      </w:pPr>
      <w:r w:rsidRPr="009F543E">
        <w:rPr>
          <w:rFonts w:hint="eastAsia"/>
          <w:sz w:val="18"/>
        </w:rPr>
        <w:t>サル培養細胞としては，アフリカミドリザル</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じん</w:t>
            </w:r>
          </w:rt>
          <w:rubyBase>
            <w:r w:rsidR="00694CE4" w:rsidRPr="009F543E">
              <w:rPr>
                <w:rFonts w:ascii="ZWAdobeF" w:hAnsi="ZWAdobeF" w:cs="ZWAdobeF"/>
                <w:sz w:val="2"/>
                <w:szCs w:val="2"/>
              </w:rPr>
              <w:t>E</w:t>
            </w:r>
            <w:r w:rsidR="00E90909" w:rsidRPr="009F543E">
              <w:rPr>
                <w:rFonts w:hint="eastAsia"/>
                <w:sz w:val="18"/>
              </w:rPr>
              <w:t>腎</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初代培養細胞又は</w:t>
      </w:r>
      <w:r w:rsidR="001330CC" w:rsidRPr="009F543E">
        <w:rPr>
          <w:rFonts w:hint="eastAsia"/>
          <w:sz w:val="18"/>
        </w:rPr>
        <w:t>Ｖｅｒｏ</w:t>
      </w:r>
      <w:r w:rsidRPr="009F543E">
        <w:rPr>
          <w:rFonts w:hint="eastAsia"/>
          <w:sz w:val="18"/>
        </w:rPr>
        <w:t>細胞を用いる．</w:t>
      </w:r>
    </w:p>
    <w:p w14:paraId="78DDCB1A" w14:textId="77777777" w:rsidR="00E90909" w:rsidRPr="009F543E" w:rsidRDefault="00E90909">
      <w:pPr>
        <w:pStyle w:val="a5"/>
        <w:rPr>
          <w:sz w:val="18"/>
        </w:rPr>
      </w:pPr>
      <w:r w:rsidRPr="009F543E">
        <w:rPr>
          <w:rFonts w:hint="eastAsia"/>
          <w:sz w:val="18"/>
        </w:rPr>
        <w:t xml:space="preserve">　３．１．２．３　卵接種試験</w:t>
      </w:r>
    </w:p>
    <w:p w14:paraId="6FC591D7" w14:textId="77777777" w:rsidR="00E90909" w:rsidRPr="009F543E" w:rsidRDefault="00E90909">
      <w:pPr>
        <w:pStyle w:val="a5"/>
        <w:ind w:leftChars="172" w:left="361" w:firstLineChars="100" w:firstLine="180"/>
        <w:rPr>
          <w:sz w:val="18"/>
        </w:rPr>
      </w:pPr>
      <w:r w:rsidRPr="009F543E">
        <w:rPr>
          <w:rFonts w:hint="eastAsia"/>
          <w:sz w:val="18"/>
        </w:rPr>
        <w:t>10</w:t>
      </w:r>
      <w:r w:rsidR="002E61FD" w:rsidRPr="009F543E">
        <w:rPr>
          <w:rFonts w:hint="eastAsia"/>
          <w:sz w:val="18"/>
        </w:rPr>
        <w:t>～</w:t>
      </w:r>
      <w:r w:rsidRPr="009F543E">
        <w:rPr>
          <w:rFonts w:hint="eastAsia"/>
          <w:sz w:val="18"/>
        </w:rPr>
        <w:t>11日齢の卵20個以上に，</w:t>
      </w:r>
      <w:r w:rsidR="008165AE" w:rsidRPr="009F543E">
        <w:rPr>
          <w:rFonts w:hint="eastAsia"/>
          <w:sz w:val="18"/>
        </w:rPr>
        <w:t>１</w:t>
      </w:r>
      <w:r w:rsidRPr="009F543E">
        <w:rPr>
          <w:rFonts w:hint="eastAsia"/>
          <w:sz w:val="18"/>
        </w:rPr>
        <w:t>個当たり検体0.25mLを尿膜腔内に注射して</w:t>
      </w:r>
      <w:r w:rsidR="00E027B9" w:rsidRPr="009F543E">
        <w:rPr>
          <w:rFonts w:hint="eastAsia"/>
          <w:sz w:val="18"/>
        </w:rPr>
        <w:t>３</w:t>
      </w:r>
      <w:r w:rsidRPr="009F543E">
        <w:rPr>
          <w:rFonts w:hint="eastAsia"/>
          <w:sz w:val="18"/>
        </w:rPr>
        <w:t>日間観察する．また，</w:t>
      </w:r>
      <w:r w:rsidR="00E027B9" w:rsidRPr="009F543E">
        <w:rPr>
          <w:rFonts w:hint="eastAsia"/>
          <w:sz w:val="18"/>
        </w:rPr>
        <w:t>５</w:t>
      </w:r>
      <w:r w:rsidRPr="009F543E">
        <w:rPr>
          <w:rFonts w:hint="eastAsia"/>
          <w:sz w:val="18"/>
        </w:rPr>
        <w:t>～</w:t>
      </w:r>
      <w:r w:rsidR="00E027B9" w:rsidRPr="009F543E">
        <w:rPr>
          <w:rFonts w:hint="eastAsia"/>
          <w:sz w:val="18"/>
        </w:rPr>
        <w:t>７</w:t>
      </w:r>
      <w:r w:rsidRPr="009F543E">
        <w:rPr>
          <w:rFonts w:hint="eastAsia"/>
          <w:sz w:val="18"/>
        </w:rPr>
        <w:t>日齢の卵20個以上に，</w:t>
      </w:r>
      <w:r w:rsidR="00E027B9" w:rsidRPr="009F543E">
        <w:rPr>
          <w:rFonts w:hint="eastAsia"/>
          <w:sz w:val="18"/>
        </w:rPr>
        <w:t>１</w:t>
      </w:r>
      <w:r w:rsidRPr="009F543E">
        <w:rPr>
          <w:rFonts w:hint="eastAsia"/>
          <w:sz w:val="18"/>
        </w:rPr>
        <w:t>個当たり検体0.25mLを卵黄</w:t>
      </w:r>
      <w:r w:rsidR="00694CE4" w:rsidRPr="009F543E">
        <w:rPr>
          <w:rFonts w:ascii="ZWAdobeF" w:hAnsi="ZWAdobeF" w:cs="ZWAdobeF"/>
          <w:sz w:val="2"/>
          <w:szCs w:val="2"/>
        </w:rPr>
        <w:t>A</w:t>
      </w:r>
      <w:r w:rsidRPr="009F543E">
        <w:rPr>
          <w:sz w:val="18"/>
        </w:rPr>
        <w:ruby>
          <w:rubyPr>
            <w:rubyAlign w:val="distributeSpace"/>
            <w:hps w:val="9"/>
            <w:hpsRaise w:val="16"/>
            <w:hpsBaseText w:val="18"/>
            <w:lid w:val="ja-JP"/>
          </w:rubyPr>
          <w:rt>
            <w:r w:rsidR="00E90909" w:rsidRPr="009F543E">
              <w:rPr>
                <w:rFonts w:hAnsi="ＭＳ 明朝" w:hint="eastAsia"/>
                <w:sz w:val="9"/>
              </w:rPr>
              <w:t>のう</w:t>
            </w:r>
          </w:rt>
          <w:rubyBase>
            <w:r w:rsidR="00694CE4" w:rsidRPr="009F543E">
              <w:rPr>
                <w:rFonts w:ascii="ZWAdobeF" w:hAnsi="ZWAdobeF" w:cs="ZWAdobeF"/>
                <w:sz w:val="2"/>
                <w:szCs w:val="2"/>
              </w:rPr>
              <w:t>E</w:t>
            </w:r>
            <w:r w:rsidR="00E90909" w:rsidRPr="009F543E">
              <w:rPr>
                <w:rFonts w:hint="eastAsia"/>
                <w:sz w:val="18"/>
              </w:rPr>
              <w:t>囊</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内に注射して</w:t>
      </w:r>
      <w:r w:rsidR="00E027B9" w:rsidRPr="009F543E">
        <w:rPr>
          <w:rFonts w:hint="eastAsia"/>
          <w:sz w:val="18"/>
        </w:rPr>
        <w:t>７</w:t>
      </w:r>
      <w:r w:rsidRPr="009F543E">
        <w:rPr>
          <w:rFonts w:hint="eastAsia"/>
          <w:sz w:val="18"/>
        </w:rPr>
        <w:t>日間観察する．これらの試験の間，いずれの卵も外来性ウイルスによる変化を認めてはならない．</w:t>
      </w:r>
    </w:p>
    <w:p w14:paraId="0978C671" w14:textId="77777777" w:rsidR="00E90909" w:rsidRPr="009F543E" w:rsidRDefault="00E90909">
      <w:pPr>
        <w:pStyle w:val="a5"/>
        <w:rPr>
          <w:sz w:val="18"/>
        </w:rPr>
      </w:pPr>
      <w:r w:rsidRPr="009F543E">
        <w:rPr>
          <w:rFonts w:hint="eastAsia"/>
          <w:sz w:val="18"/>
        </w:rPr>
        <w:t>３．２　精製</w:t>
      </w:r>
      <w:r w:rsidR="00E027B9" w:rsidRPr="009F543E">
        <w:rPr>
          <w:rFonts w:hint="eastAsia"/>
          <w:sz w:val="18"/>
        </w:rPr>
        <w:t>ＨＢｓ</w:t>
      </w:r>
      <w:r w:rsidRPr="009F543E">
        <w:rPr>
          <w:rFonts w:hint="eastAsia"/>
          <w:sz w:val="18"/>
        </w:rPr>
        <w:t>抗原液の試験</w:t>
      </w:r>
    </w:p>
    <w:p w14:paraId="79618EBA" w14:textId="77777777" w:rsidR="00E90909" w:rsidRPr="009F543E" w:rsidRDefault="00E90909">
      <w:pPr>
        <w:pStyle w:val="a5"/>
        <w:rPr>
          <w:sz w:val="18"/>
        </w:rPr>
      </w:pPr>
      <w:r w:rsidRPr="009F543E">
        <w:rPr>
          <w:rFonts w:hint="eastAsia"/>
          <w:sz w:val="18"/>
        </w:rPr>
        <w:t xml:space="preserve">３．２．１　</w:t>
      </w:r>
      <w:r w:rsidR="00E027B9" w:rsidRPr="009F543E">
        <w:rPr>
          <w:rFonts w:hint="eastAsia"/>
          <w:sz w:val="18"/>
        </w:rPr>
        <w:t>ＨＢｓ</w:t>
      </w:r>
      <w:r w:rsidRPr="009F543E">
        <w:rPr>
          <w:rFonts w:hint="eastAsia"/>
          <w:sz w:val="18"/>
        </w:rPr>
        <w:t>抗原亜型の試験</w:t>
      </w:r>
    </w:p>
    <w:p w14:paraId="2EAD5FD2" w14:textId="77777777" w:rsidR="00E90909" w:rsidRPr="009F543E" w:rsidRDefault="00E90909">
      <w:pPr>
        <w:pStyle w:val="a5"/>
        <w:ind w:firstLineChars="200" w:firstLine="360"/>
        <w:rPr>
          <w:sz w:val="18"/>
        </w:rPr>
      </w:pPr>
      <w:r w:rsidRPr="009F543E">
        <w:rPr>
          <w:rFonts w:hint="eastAsia"/>
          <w:sz w:val="18"/>
        </w:rPr>
        <w:t>血清学的方法により試験を行い，</w:t>
      </w:r>
      <w:r w:rsidR="00E027B9" w:rsidRPr="009F543E">
        <w:rPr>
          <w:rFonts w:hint="eastAsia"/>
          <w:sz w:val="18"/>
        </w:rPr>
        <w:t>ＨＢｓ</w:t>
      </w:r>
      <w:r w:rsidRPr="009F543E">
        <w:rPr>
          <w:rFonts w:hint="eastAsia"/>
          <w:sz w:val="18"/>
        </w:rPr>
        <w:t>抗原亜型を同定する．</w:t>
      </w:r>
    </w:p>
    <w:p w14:paraId="4C41C4A5" w14:textId="77777777" w:rsidR="00E90909" w:rsidRPr="009F543E" w:rsidRDefault="00E90909">
      <w:pPr>
        <w:pStyle w:val="a5"/>
        <w:rPr>
          <w:sz w:val="18"/>
        </w:rPr>
      </w:pPr>
      <w:r w:rsidRPr="009F543E">
        <w:rPr>
          <w:rFonts w:hint="eastAsia"/>
          <w:sz w:val="18"/>
        </w:rPr>
        <w:t>３．２．２　純度試験</w:t>
      </w:r>
    </w:p>
    <w:p w14:paraId="1221C11D" w14:textId="77777777" w:rsidR="00E90909" w:rsidRPr="009F543E" w:rsidRDefault="00E90909">
      <w:pPr>
        <w:pStyle w:val="a5"/>
        <w:ind w:firstLineChars="200" w:firstLine="360"/>
        <w:rPr>
          <w:sz w:val="18"/>
        </w:rPr>
      </w:pPr>
      <w:r w:rsidRPr="009F543E">
        <w:rPr>
          <w:rFonts w:hint="eastAsia"/>
          <w:sz w:val="18"/>
        </w:rPr>
        <w:t>検体及び参照</w:t>
      </w:r>
      <w:r w:rsidR="00E027B9" w:rsidRPr="009F543E">
        <w:rPr>
          <w:rFonts w:hint="eastAsia"/>
          <w:sz w:val="18"/>
        </w:rPr>
        <w:t>ＨＢｓ</w:t>
      </w:r>
      <w:r w:rsidRPr="009F543E">
        <w:rPr>
          <w:rFonts w:hint="eastAsia"/>
          <w:sz w:val="18"/>
        </w:rPr>
        <w:t>抗原液を用いる．</w:t>
      </w:r>
    </w:p>
    <w:p w14:paraId="33FA40D7" w14:textId="77777777" w:rsidR="00E90909" w:rsidRPr="009F543E" w:rsidRDefault="00E90909">
      <w:pPr>
        <w:pStyle w:val="a5"/>
        <w:ind w:leftChars="86" w:left="181" w:firstLineChars="100" w:firstLine="180"/>
        <w:rPr>
          <w:sz w:val="18"/>
        </w:rPr>
      </w:pPr>
      <w:r w:rsidRPr="009F543E">
        <w:rPr>
          <w:rFonts w:hint="eastAsia"/>
          <w:sz w:val="18"/>
        </w:rPr>
        <w:t>一般試験法のたん白質定量法を準用して総たん白量を測定し，ラジオイムノアッセイ法又はその他適当な方法で</w:t>
      </w:r>
      <w:r w:rsidR="001330CC" w:rsidRPr="009F543E">
        <w:rPr>
          <w:rFonts w:hint="eastAsia"/>
          <w:sz w:val="18"/>
        </w:rPr>
        <w:t>ＨＢｓ</w:t>
      </w:r>
      <w:r w:rsidRPr="009F543E">
        <w:rPr>
          <w:rFonts w:hint="eastAsia"/>
          <w:sz w:val="18"/>
        </w:rPr>
        <w:t>抗原たん白質量を測定するとき，またポリアクリルアミドゲル電気泳動法又はその他適当な方法で総たん白質に対する</w:t>
      </w:r>
      <w:r w:rsidR="001330CC" w:rsidRPr="009F543E">
        <w:rPr>
          <w:rFonts w:hint="eastAsia"/>
          <w:sz w:val="18"/>
        </w:rPr>
        <w:t>ＨＢｓ</w:t>
      </w:r>
      <w:r w:rsidRPr="009F543E">
        <w:rPr>
          <w:rFonts w:hint="eastAsia"/>
          <w:sz w:val="18"/>
        </w:rPr>
        <w:t>抗原たん白質の比を測定するとき，いずれも総たん白質の95</w:t>
      </w:r>
      <w:r w:rsidR="009B5808" w:rsidRPr="009F543E">
        <w:rPr>
          <w:rFonts w:hint="eastAsia"/>
          <w:sz w:val="18"/>
        </w:rPr>
        <w:t>％</w:t>
      </w:r>
      <w:r w:rsidRPr="009F543E">
        <w:rPr>
          <w:rFonts w:hint="eastAsia"/>
          <w:sz w:val="18"/>
        </w:rPr>
        <w:t>以上は</w:t>
      </w:r>
      <w:r w:rsidR="00AB3121" w:rsidRPr="009F543E">
        <w:rPr>
          <w:rFonts w:hint="eastAsia"/>
          <w:sz w:val="18"/>
        </w:rPr>
        <w:t>ＨＢｓ</w:t>
      </w:r>
      <w:r w:rsidRPr="009F543E">
        <w:rPr>
          <w:rFonts w:hint="eastAsia"/>
          <w:sz w:val="18"/>
        </w:rPr>
        <w:t>抗原たん白質でなければならない．</w:t>
      </w:r>
    </w:p>
    <w:p w14:paraId="229640A3" w14:textId="77777777" w:rsidR="00E90909" w:rsidRPr="009F543E" w:rsidRDefault="00E90909">
      <w:pPr>
        <w:pStyle w:val="a5"/>
        <w:rPr>
          <w:sz w:val="18"/>
        </w:rPr>
      </w:pPr>
      <w:r w:rsidRPr="009F543E">
        <w:rPr>
          <w:rFonts w:hint="eastAsia"/>
          <w:sz w:val="18"/>
        </w:rPr>
        <w:t xml:space="preserve">３．２．３　</w:t>
      </w:r>
      <w:r w:rsidR="00AB3121" w:rsidRPr="009F543E">
        <w:rPr>
          <w:rFonts w:hint="eastAsia"/>
          <w:sz w:val="18"/>
        </w:rPr>
        <w:t>Ｂ</w:t>
      </w:r>
      <w:r w:rsidRPr="009F543E">
        <w:rPr>
          <w:rFonts w:hint="eastAsia"/>
          <w:sz w:val="18"/>
        </w:rPr>
        <w:t>型肝炎ウイルス</w:t>
      </w:r>
      <w:r w:rsidR="00AB3121" w:rsidRPr="009F543E">
        <w:rPr>
          <w:rFonts w:hint="eastAsia"/>
          <w:sz w:val="18"/>
        </w:rPr>
        <w:t>ＤＮＡ</w:t>
      </w:r>
      <w:r w:rsidRPr="009F543E">
        <w:rPr>
          <w:rFonts w:hint="eastAsia"/>
          <w:sz w:val="18"/>
        </w:rPr>
        <w:t>否定試験</w:t>
      </w:r>
    </w:p>
    <w:p w14:paraId="793A8075" w14:textId="77777777" w:rsidR="00E90909" w:rsidRPr="009F543E" w:rsidRDefault="00E90909">
      <w:pPr>
        <w:pStyle w:val="a5"/>
        <w:ind w:firstLineChars="200" w:firstLine="360"/>
        <w:rPr>
          <w:sz w:val="18"/>
        </w:rPr>
      </w:pPr>
      <w:r w:rsidRPr="009F543E">
        <w:rPr>
          <w:rFonts w:hint="eastAsia"/>
          <w:sz w:val="18"/>
        </w:rPr>
        <w:t>検体中に</w:t>
      </w:r>
      <w:r w:rsidR="001330CC" w:rsidRPr="009F543E">
        <w:rPr>
          <w:rFonts w:hint="eastAsia"/>
          <w:sz w:val="18"/>
        </w:rPr>
        <w:t>ＨＢｓ</w:t>
      </w:r>
      <w:r w:rsidRPr="009F543E">
        <w:rPr>
          <w:rFonts w:hint="eastAsia"/>
          <w:sz w:val="18"/>
        </w:rPr>
        <w:t>抗原たん白質200</w:t>
      </w:r>
      <w:r w:rsidR="00AB3121" w:rsidRPr="009F543E">
        <w:rPr>
          <w:rFonts w:hAnsi="ＭＳ 明朝" w:hint="eastAsia"/>
          <w:sz w:val="18"/>
        </w:rPr>
        <w:t>µ</w:t>
      </w:r>
      <w:r w:rsidRPr="009F543E">
        <w:rPr>
          <w:rFonts w:hint="eastAsia"/>
          <w:sz w:val="18"/>
        </w:rPr>
        <w:t>gを含む量を採り，試料とする．</w:t>
      </w:r>
    </w:p>
    <w:p w14:paraId="545F0123" w14:textId="77777777" w:rsidR="00E90909" w:rsidRPr="009F543E" w:rsidRDefault="00E90909">
      <w:pPr>
        <w:pStyle w:val="a5"/>
        <w:ind w:leftChars="86" w:left="181"/>
        <w:rPr>
          <w:sz w:val="18"/>
        </w:rPr>
      </w:pPr>
      <w:r w:rsidRPr="009F543E">
        <w:rPr>
          <w:rFonts w:hint="eastAsia"/>
          <w:sz w:val="18"/>
          <w:vertAlign w:val="superscript"/>
        </w:rPr>
        <w:t>32</w:t>
      </w:r>
      <w:r w:rsidR="00AB3121" w:rsidRPr="009F543E">
        <w:rPr>
          <w:rFonts w:hint="eastAsia"/>
          <w:sz w:val="18"/>
        </w:rPr>
        <w:t>Ｐ</w:t>
      </w:r>
      <w:r w:rsidRPr="009F543E">
        <w:rPr>
          <w:rFonts w:hint="eastAsia"/>
          <w:sz w:val="18"/>
        </w:rPr>
        <w:t>標識</w:t>
      </w:r>
      <w:r w:rsidR="00AB3121" w:rsidRPr="009F543E">
        <w:rPr>
          <w:rFonts w:hint="eastAsia"/>
          <w:sz w:val="18"/>
        </w:rPr>
        <w:t>Ｂ</w:t>
      </w:r>
      <w:r w:rsidRPr="009F543E">
        <w:rPr>
          <w:rFonts w:hint="eastAsia"/>
          <w:sz w:val="18"/>
        </w:rPr>
        <w:t>型肝炎ウイルス</w:t>
      </w:r>
      <w:r w:rsidR="00AB3121" w:rsidRPr="009F543E">
        <w:rPr>
          <w:rFonts w:hint="eastAsia"/>
          <w:sz w:val="18"/>
        </w:rPr>
        <w:t>ＤＮＡ</w:t>
      </w:r>
      <w:r w:rsidRPr="009F543E">
        <w:rPr>
          <w:rFonts w:hint="eastAsia"/>
          <w:sz w:val="18"/>
        </w:rPr>
        <w:t>をプローブとして用い，参照</w:t>
      </w:r>
      <w:r w:rsidR="00AB3121" w:rsidRPr="009F543E">
        <w:rPr>
          <w:rFonts w:hint="eastAsia"/>
          <w:sz w:val="18"/>
        </w:rPr>
        <w:t>Ｂ</w:t>
      </w:r>
      <w:r w:rsidRPr="009F543E">
        <w:rPr>
          <w:rFonts w:hint="eastAsia"/>
          <w:sz w:val="18"/>
        </w:rPr>
        <w:t>型肝炎ウイルス</w:t>
      </w:r>
      <w:r w:rsidR="00AB3121" w:rsidRPr="009F543E">
        <w:rPr>
          <w:rFonts w:hint="eastAsia"/>
          <w:sz w:val="18"/>
        </w:rPr>
        <w:t>ＤＮＡ１</w:t>
      </w:r>
      <w:r w:rsidRPr="009F543E">
        <w:rPr>
          <w:rFonts w:hint="eastAsia"/>
          <w:sz w:val="18"/>
        </w:rPr>
        <w:t>pgを検出する条件でのハイブリッド形成法で試験するとき，試料中に</w:t>
      </w:r>
      <w:r w:rsidR="00AB3121" w:rsidRPr="009F543E">
        <w:rPr>
          <w:rFonts w:hint="eastAsia"/>
          <w:sz w:val="18"/>
        </w:rPr>
        <w:t>Ｂ</w:t>
      </w:r>
      <w:r w:rsidRPr="009F543E">
        <w:rPr>
          <w:rFonts w:hint="eastAsia"/>
          <w:sz w:val="18"/>
        </w:rPr>
        <w:t>型肝炎ウイルス</w:t>
      </w:r>
      <w:r w:rsidR="00AB3121" w:rsidRPr="009F543E">
        <w:rPr>
          <w:rFonts w:hint="eastAsia"/>
          <w:sz w:val="18"/>
        </w:rPr>
        <w:t>ＤＮＡ</w:t>
      </w:r>
      <w:r w:rsidRPr="009F543E">
        <w:rPr>
          <w:rFonts w:hint="eastAsia"/>
          <w:sz w:val="18"/>
        </w:rPr>
        <w:t>を検出してはならない．</w:t>
      </w:r>
    </w:p>
    <w:p w14:paraId="5BBB86A3" w14:textId="77777777" w:rsidR="00E90909" w:rsidRPr="009F543E" w:rsidRDefault="00E90909">
      <w:pPr>
        <w:pStyle w:val="a5"/>
        <w:rPr>
          <w:sz w:val="18"/>
        </w:rPr>
      </w:pPr>
      <w:r w:rsidRPr="009F543E">
        <w:rPr>
          <w:rFonts w:hint="eastAsia"/>
          <w:sz w:val="18"/>
        </w:rPr>
        <w:t>３．３　原液の試験</w:t>
      </w:r>
    </w:p>
    <w:p w14:paraId="4428FCC6" w14:textId="77777777" w:rsidR="00E90909" w:rsidRPr="009F543E" w:rsidRDefault="00E90909">
      <w:pPr>
        <w:pStyle w:val="a5"/>
        <w:rPr>
          <w:sz w:val="18"/>
        </w:rPr>
      </w:pPr>
      <w:r w:rsidRPr="009F543E">
        <w:rPr>
          <w:rFonts w:hint="eastAsia"/>
          <w:sz w:val="18"/>
        </w:rPr>
        <w:t>３．３．１　無菌試験</w:t>
      </w:r>
    </w:p>
    <w:p w14:paraId="7375FE6F" w14:textId="77777777" w:rsidR="00E90909" w:rsidRPr="009F543E" w:rsidRDefault="00E90909">
      <w:pPr>
        <w:pStyle w:val="a5"/>
        <w:ind w:firstLineChars="200" w:firstLine="360"/>
        <w:rPr>
          <w:sz w:val="18"/>
        </w:rPr>
      </w:pPr>
      <w:r w:rsidRPr="009F543E">
        <w:rPr>
          <w:rFonts w:hint="eastAsia"/>
          <w:sz w:val="18"/>
        </w:rPr>
        <w:t>一般試験法の無菌試験法を準用して試験するとき，適合しなければならない．</w:t>
      </w:r>
    </w:p>
    <w:p w14:paraId="10AEE59C" w14:textId="77777777" w:rsidR="00E90909" w:rsidRPr="009F543E" w:rsidRDefault="00E90909">
      <w:pPr>
        <w:pStyle w:val="a5"/>
        <w:rPr>
          <w:sz w:val="18"/>
        </w:rPr>
      </w:pPr>
      <w:r w:rsidRPr="009F543E">
        <w:rPr>
          <w:rFonts w:hint="eastAsia"/>
          <w:sz w:val="18"/>
        </w:rPr>
        <w:t>３．３．２　チンパンジー接種試験</w:t>
      </w:r>
    </w:p>
    <w:p w14:paraId="20AB39C3" w14:textId="77777777" w:rsidR="00E90909" w:rsidRPr="009F543E" w:rsidRDefault="00AB3121">
      <w:pPr>
        <w:pStyle w:val="a5"/>
        <w:ind w:leftChars="86" w:left="181" w:firstLineChars="100" w:firstLine="180"/>
        <w:rPr>
          <w:sz w:val="18"/>
        </w:rPr>
      </w:pPr>
      <w:r w:rsidRPr="009F543E">
        <w:rPr>
          <w:rFonts w:hint="eastAsia"/>
          <w:sz w:val="18"/>
        </w:rPr>
        <w:t>Ｂ</w:t>
      </w:r>
      <w:r w:rsidR="00E90909" w:rsidRPr="009F543E">
        <w:rPr>
          <w:rFonts w:hint="eastAsia"/>
          <w:sz w:val="18"/>
        </w:rPr>
        <w:t>型肝炎ウイルス関連抗原及び抗体が検出されず，かつ，肝炎を疑わせる病理組織学的及び生化学的所見のない健康なチンパンジー</w:t>
      </w:r>
      <w:r w:rsidRPr="009F543E">
        <w:rPr>
          <w:rFonts w:hint="eastAsia"/>
          <w:sz w:val="18"/>
        </w:rPr>
        <w:t>２</w:t>
      </w:r>
      <w:r w:rsidR="00E90909" w:rsidRPr="009F543E">
        <w:rPr>
          <w:rFonts w:hint="eastAsia"/>
          <w:sz w:val="18"/>
        </w:rPr>
        <w:t>頭以上に，</w:t>
      </w:r>
      <w:r w:rsidRPr="009F543E">
        <w:rPr>
          <w:rFonts w:hint="eastAsia"/>
          <w:sz w:val="18"/>
        </w:rPr>
        <w:t>１</w:t>
      </w:r>
      <w:r w:rsidR="00E90909" w:rsidRPr="009F543E">
        <w:rPr>
          <w:rFonts w:hint="eastAsia"/>
          <w:sz w:val="18"/>
        </w:rPr>
        <w:t>頭当たり</w:t>
      </w:r>
      <w:r w:rsidRPr="009F543E">
        <w:rPr>
          <w:rFonts w:hint="eastAsia"/>
          <w:sz w:val="18"/>
        </w:rPr>
        <w:t>ＨＢｓ</w:t>
      </w:r>
      <w:r w:rsidR="00E90909" w:rsidRPr="009F543E">
        <w:rPr>
          <w:rFonts w:hint="eastAsia"/>
          <w:sz w:val="18"/>
        </w:rPr>
        <w:t>抗原たん白質</w:t>
      </w:r>
      <w:r w:rsidRPr="009F543E">
        <w:rPr>
          <w:rFonts w:hint="eastAsia"/>
          <w:sz w:val="18"/>
        </w:rPr>
        <w:t>２</w:t>
      </w:r>
      <w:r w:rsidR="00E90909" w:rsidRPr="009F543E">
        <w:rPr>
          <w:rFonts w:hint="eastAsia"/>
          <w:sz w:val="18"/>
        </w:rPr>
        <w:t>mgを含む検体を静脈内に注射して</w:t>
      </w:r>
      <w:r w:rsidRPr="009F543E">
        <w:rPr>
          <w:rFonts w:hint="eastAsia"/>
          <w:sz w:val="18"/>
        </w:rPr>
        <w:t>６</w:t>
      </w:r>
      <w:r w:rsidR="00E90909" w:rsidRPr="009F543E">
        <w:rPr>
          <w:rFonts w:hint="eastAsia"/>
          <w:sz w:val="18"/>
        </w:rPr>
        <w:t>箇月間観察する．この間いず</w:t>
      </w:r>
      <w:r w:rsidR="00E90909" w:rsidRPr="009F543E">
        <w:rPr>
          <w:rFonts w:hint="eastAsia"/>
          <w:sz w:val="18"/>
        </w:rPr>
        <w:lastRenderedPageBreak/>
        <w:t>れの動物も肝炎を疑わせる病理組織学的あるいは生化学的所見を示してはならず，かつ，</w:t>
      </w:r>
      <w:r w:rsidRPr="009F543E">
        <w:rPr>
          <w:rFonts w:hint="eastAsia"/>
          <w:sz w:val="18"/>
        </w:rPr>
        <w:t>Ｂ</w:t>
      </w:r>
      <w:r w:rsidR="00E90909" w:rsidRPr="009F543E">
        <w:rPr>
          <w:rFonts w:hint="eastAsia"/>
          <w:sz w:val="18"/>
        </w:rPr>
        <w:t>型肝炎ウイルス感染を疑わせる血清学的所見を示してはならない．</w:t>
      </w:r>
    </w:p>
    <w:p w14:paraId="63D3A822" w14:textId="77777777" w:rsidR="00E90909" w:rsidRPr="009F543E" w:rsidRDefault="00E90909">
      <w:pPr>
        <w:pStyle w:val="a5"/>
        <w:ind w:firstLineChars="200" w:firstLine="360"/>
        <w:rPr>
          <w:sz w:val="18"/>
        </w:rPr>
      </w:pPr>
      <w:r w:rsidRPr="009F543E">
        <w:rPr>
          <w:rFonts w:hint="eastAsia"/>
          <w:sz w:val="18"/>
        </w:rPr>
        <w:t>本製剤の連続した</w:t>
      </w:r>
      <w:r w:rsidR="00AB3121" w:rsidRPr="009F543E">
        <w:rPr>
          <w:rFonts w:hint="eastAsia"/>
          <w:sz w:val="18"/>
        </w:rPr>
        <w:t>２</w:t>
      </w:r>
      <w:r w:rsidRPr="009F543E">
        <w:rPr>
          <w:rFonts w:hint="eastAsia"/>
          <w:sz w:val="18"/>
        </w:rPr>
        <w:t>回の製品が，本試験に合格した場合には，以降の製品については，本試験を省くことができる．</w:t>
      </w:r>
    </w:p>
    <w:p w14:paraId="49E60654" w14:textId="77777777" w:rsidR="00E90909" w:rsidRPr="009F543E" w:rsidRDefault="00E90909">
      <w:pPr>
        <w:pStyle w:val="a5"/>
        <w:rPr>
          <w:sz w:val="18"/>
        </w:rPr>
      </w:pPr>
      <w:r w:rsidRPr="009F543E">
        <w:rPr>
          <w:rFonts w:hint="eastAsia"/>
          <w:sz w:val="18"/>
        </w:rPr>
        <w:t>３．４　最終バルクの試験</w:t>
      </w:r>
    </w:p>
    <w:p w14:paraId="188DA686" w14:textId="77777777" w:rsidR="00E90909" w:rsidRPr="009F543E" w:rsidRDefault="00E90909">
      <w:pPr>
        <w:pStyle w:val="a5"/>
        <w:rPr>
          <w:sz w:val="18"/>
        </w:rPr>
      </w:pPr>
      <w:r w:rsidRPr="009F543E">
        <w:rPr>
          <w:rFonts w:hint="eastAsia"/>
          <w:sz w:val="18"/>
        </w:rPr>
        <w:t>３．４．１　チメロサール含量試験</w:t>
      </w:r>
    </w:p>
    <w:p w14:paraId="0D3A2CA3" w14:textId="77777777" w:rsidR="00E90909" w:rsidRPr="009F543E" w:rsidRDefault="00E90909">
      <w:pPr>
        <w:pStyle w:val="a5"/>
        <w:ind w:leftChars="86" w:left="181" w:firstLineChars="100" w:firstLine="180"/>
        <w:rPr>
          <w:sz w:val="18"/>
        </w:rPr>
      </w:pPr>
      <w:r w:rsidRPr="009F543E">
        <w:rPr>
          <w:rFonts w:hint="eastAsia"/>
          <w:sz w:val="18"/>
        </w:rPr>
        <w:t>保存剤としてチメロサールを用いた場合は，一般試験法のチメロサール定量法を準用して試験するとき，0.012</w:t>
      </w:r>
      <w:r w:rsidR="00AB3121" w:rsidRPr="009F543E">
        <w:rPr>
          <w:rFonts w:hint="eastAsia"/>
          <w:sz w:val="18"/>
        </w:rPr>
        <w:t>ｗ／ｖ％</w:t>
      </w:r>
      <w:r w:rsidRPr="009F543E">
        <w:rPr>
          <w:rFonts w:hint="eastAsia"/>
          <w:sz w:val="18"/>
        </w:rPr>
        <w:t>以下でなければならない．</w:t>
      </w:r>
    </w:p>
    <w:p w14:paraId="0BCF2769" w14:textId="77777777" w:rsidR="00E90909" w:rsidRPr="009F543E" w:rsidRDefault="00E90909">
      <w:pPr>
        <w:pStyle w:val="a5"/>
        <w:rPr>
          <w:sz w:val="18"/>
        </w:rPr>
      </w:pPr>
      <w:r w:rsidRPr="009F543E">
        <w:rPr>
          <w:rFonts w:hint="eastAsia"/>
          <w:sz w:val="18"/>
        </w:rPr>
        <w:t>３．４．２　無菌試験</w:t>
      </w:r>
    </w:p>
    <w:p w14:paraId="2527917B" w14:textId="77777777" w:rsidR="00E90909" w:rsidRPr="009F543E" w:rsidRDefault="00E90909">
      <w:pPr>
        <w:pStyle w:val="a5"/>
        <w:ind w:firstLineChars="200" w:firstLine="360"/>
        <w:rPr>
          <w:sz w:val="18"/>
        </w:rPr>
      </w:pPr>
      <w:r w:rsidRPr="009F543E">
        <w:rPr>
          <w:rFonts w:hint="eastAsia"/>
          <w:sz w:val="18"/>
        </w:rPr>
        <w:t>一般試験法の無菌試験法を準用して試験するとき，適合しなければならない．</w:t>
      </w:r>
    </w:p>
    <w:p w14:paraId="536E400B" w14:textId="77777777" w:rsidR="00E90909" w:rsidRPr="009F543E" w:rsidRDefault="00E90909">
      <w:pPr>
        <w:pStyle w:val="a5"/>
        <w:rPr>
          <w:sz w:val="18"/>
        </w:rPr>
      </w:pPr>
      <w:r w:rsidRPr="009F543E">
        <w:rPr>
          <w:rFonts w:hint="eastAsia"/>
          <w:sz w:val="18"/>
        </w:rPr>
        <w:t>３．５　小分製品の試験</w:t>
      </w:r>
    </w:p>
    <w:p w14:paraId="479BC05C" w14:textId="77777777" w:rsidR="00E90909" w:rsidRPr="009F543E" w:rsidRDefault="00E90909">
      <w:pPr>
        <w:pStyle w:val="a5"/>
        <w:ind w:firstLineChars="200" w:firstLine="360"/>
        <w:rPr>
          <w:sz w:val="18"/>
        </w:rPr>
      </w:pPr>
      <w:r w:rsidRPr="009F543E">
        <w:rPr>
          <w:rFonts w:hint="eastAsia"/>
          <w:sz w:val="18"/>
        </w:rPr>
        <w:t>小分製品について，次の試験を行う．</w:t>
      </w:r>
    </w:p>
    <w:p w14:paraId="3D2F6582" w14:textId="77777777" w:rsidR="00E90909" w:rsidRPr="009F543E" w:rsidRDefault="00E90909">
      <w:pPr>
        <w:pStyle w:val="a5"/>
        <w:rPr>
          <w:sz w:val="18"/>
        </w:rPr>
      </w:pPr>
      <w:r w:rsidRPr="009F543E">
        <w:rPr>
          <w:rFonts w:hint="eastAsia"/>
          <w:sz w:val="18"/>
        </w:rPr>
        <w:t xml:space="preserve">３．５．１　</w:t>
      </w:r>
      <w:r w:rsidR="00AB3121" w:rsidRPr="009F543E">
        <w:rPr>
          <w:rFonts w:hint="eastAsia"/>
          <w:sz w:val="18"/>
        </w:rPr>
        <w:t>ｐＨ</w:t>
      </w:r>
      <w:r w:rsidRPr="009F543E">
        <w:rPr>
          <w:rFonts w:hint="eastAsia"/>
          <w:sz w:val="18"/>
        </w:rPr>
        <w:t>試験</w:t>
      </w:r>
    </w:p>
    <w:p w14:paraId="5E560F21" w14:textId="77777777" w:rsidR="00E90909" w:rsidRPr="009F543E" w:rsidRDefault="00E90909">
      <w:pPr>
        <w:pStyle w:val="a5"/>
        <w:ind w:firstLineChars="200" w:firstLine="360"/>
        <w:rPr>
          <w:sz w:val="18"/>
        </w:rPr>
      </w:pPr>
      <w:r w:rsidRPr="009F543E">
        <w:rPr>
          <w:rFonts w:hint="eastAsia"/>
          <w:sz w:val="18"/>
        </w:rPr>
        <w:t>一般試験法の</w:t>
      </w:r>
      <w:r w:rsidR="00AB3121" w:rsidRPr="009F543E">
        <w:rPr>
          <w:rFonts w:hint="eastAsia"/>
          <w:sz w:val="18"/>
        </w:rPr>
        <w:t>ｐＨ</w:t>
      </w:r>
      <w:r w:rsidRPr="009F543E">
        <w:rPr>
          <w:rFonts w:hint="eastAsia"/>
          <w:sz w:val="18"/>
        </w:rPr>
        <w:t>測定法を準用して試験するとき，5.4</w:t>
      </w:r>
      <w:r w:rsidR="002E61FD" w:rsidRPr="009F543E">
        <w:rPr>
          <w:rFonts w:hint="eastAsia"/>
          <w:sz w:val="18"/>
        </w:rPr>
        <w:t>～</w:t>
      </w:r>
      <w:r w:rsidRPr="009F543E">
        <w:rPr>
          <w:rFonts w:hint="eastAsia"/>
          <w:sz w:val="18"/>
        </w:rPr>
        <w:t>7.4でなければならない．</w:t>
      </w:r>
    </w:p>
    <w:p w14:paraId="268F5C33" w14:textId="77777777" w:rsidR="00E90909" w:rsidRPr="009F543E" w:rsidRDefault="00E90909">
      <w:pPr>
        <w:pStyle w:val="a5"/>
        <w:rPr>
          <w:sz w:val="18"/>
        </w:rPr>
      </w:pPr>
      <w:r w:rsidRPr="009F543E">
        <w:rPr>
          <w:rFonts w:hint="eastAsia"/>
          <w:sz w:val="18"/>
        </w:rPr>
        <w:t>３．５．２　アルミニウム含量試験</w:t>
      </w:r>
    </w:p>
    <w:p w14:paraId="64D0E9FD" w14:textId="77777777" w:rsidR="00E90909" w:rsidRPr="009F543E" w:rsidRDefault="00E90909">
      <w:pPr>
        <w:pStyle w:val="a5"/>
        <w:ind w:firstLineChars="200" w:firstLine="360"/>
        <w:rPr>
          <w:sz w:val="18"/>
        </w:rPr>
      </w:pPr>
      <w:r w:rsidRPr="009F543E">
        <w:rPr>
          <w:rFonts w:hint="eastAsia"/>
          <w:sz w:val="18"/>
        </w:rPr>
        <w:t>一般試験法のアルミニウム定量法を準用して試験するとき，</w:t>
      </w:r>
      <w:r w:rsidR="00AB3121" w:rsidRPr="009F543E">
        <w:rPr>
          <w:rFonts w:hint="eastAsia"/>
          <w:sz w:val="18"/>
        </w:rPr>
        <w:t>１</w:t>
      </w:r>
      <w:r w:rsidRPr="009F543E">
        <w:rPr>
          <w:rFonts w:hint="eastAsia"/>
          <w:sz w:val="18"/>
        </w:rPr>
        <w:t>mL中0.5mg以下でなければならない．</w:t>
      </w:r>
    </w:p>
    <w:p w14:paraId="3DAD8A78" w14:textId="77777777" w:rsidR="00E90909" w:rsidRPr="009F543E" w:rsidRDefault="00E90909">
      <w:pPr>
        <w:pStyle w:val="a5"/>
        <w:rPr>
          <w:sz w:val="18"/>
        </w:rPr>
      </w:pPr>
      <w:r w:rsidRPr="009F543E">
        <w:rPr>
          <w:rFonts w:hint="eastAsia"/>
          <w:sz w:val="18"/>
        </w:rPr>
        <w:t>３．５．３　チメロサール含量試験</w:t>
      </w:r>
    </w:p>
    <w:p w14:paraId="45A5E53A" w14:textId="77777777" w:rsidR="00E90909" w:rsidRPr="009F543E" w:rsidRDefault="00E90909">
      <w:pPr>
        <w:pStyle w:val="a5"/>
        <w:ind w:leftChars="86" w:left="181" w:firstLineChars="100" w:firstLine="180"/>
        <w:rPr>
          <w:sz w:val="18"/>
        </w:rPr>
      </w:pPr>
      <w:r w:rsidRPr="009F543E">
        <w:rPr>
          <w:rFonts w:hint="eastAsia"/>
          <w:sz w:val="18"/>
        </w:rPr>
        <w:t>保存剤としてチメロサールを用いる場合は，一般試験法のチメロサール定量法を準用して試験するとき，0.012</w:t>
      </w:r>
      <w:r w:rsidR="00AB3121" w:rsidRPr="009F543E">
        <w:rPr>
          <w:rFonts w:hint="eastAsia"/>
          <w:sz w:val="18"/>
        </w:rPr>
        <w:t>ｗ／ｖ％</w:t>
      </w:r>
      <w:r w:rsidRPr="009F543E">
        <w:rPr>
          <w:rFonts w:hint="eastAsia"/>
          <w:sz w:val="18"/>
        </w:rPr>
        <w:t>以下でなければならない．</w:t>
      </w:r>
    </w:p>
    <w:p w14:paraId="0857AE6D" w14:textId="77777777" w:rsidR="00E90909" w:rsidRPr="009F543E" w:rsidRDefault="00E90909">
      <w:pPr>
        <w:pStyle w:val="a5"/>
        <w:rPr>
          <w:sz w:val="18"/>
        </w:rPr>
      </w:pPr>
      <w:r w:rsidRPr="009F543E">
        <w:rPr>
          <w:rFonts w:hint="eastAsia"/>
          <w:sz w:val="18"/>
        </w:rPr>
        <w:t>３．５．４　ホルムアルデヒド含量試験</w:t>
      </w:r>
    </w:p>
    <w:p w14:paraId="26CB4299" w14:textId="77777777" w:rsidR="00E90909" w:rsidRPr="009F543E" w:rsidRDefault="00E90909">
      <w:pPr>
        <w:pStyle w:val="a5"/>
        <w:ind w:firstLineChars="200" w:firstLine="360"/>
        <w:rPr>
          <w:sz w:val="18"/>
        </w:rPr>
      </w:pPr>
      <w:r w:rsidRPr="009F543E">
        <w:rPr>
          <w:rFonts w:hint="eastAsia"/>
          <w:sz w:val="18"/>
        </w:rPr>
        <w:t>一般試験法のホルムアルデヒド定量法を準用して試験するとき，0.01</w:t>
      </w:r>
      <w:r w:rsidR="00AB3121" w:rsidRPr="009F543E">
        <w:rPr>
          <w:rFonts w:hint="eastAsia"/>
          <w:sz w:val="18"/>
        </w:rPr>
        <w:t>ｗ／ｖ％</w:t>
      </w:r>
      <w:r w:rsidRPr="009F543E">
        <w:rPr>
          <w:rFonts w:hint="eastAsia"/>
          <w:sz w:val="18"/>
        </w:rPr>
        <w:t>以下でなければならない．</w:t>
      </w:r>
    </w:p>
    <w:p w14:paraId="5EC6A77F" w14:textId="77777777" w:rsidR="00E90909" w:rsidRPr="009F543E" w:rsidRDefault="00E90909">
      <w:pPr>
        <w:pStyle w:val="a5"/>
        <w:rPr>
          <w:sz w:val="18"/>
        </w:rPr>
      </w:pPr>
      <w:r w:rsidRPr="009F543E">
        <w:rPr>
          <w:rFonts w:hint="eastAsia"/>
          <w:sz w:val="18"/>
        </w:rPr>
        <w:t>３．５．５　たん白質含量試験</w:t>
      </w:r>
    </w:p>
    <w:p w14:paraId="06148AA8" w14:textId="77777777" w:rsidR="00E90909" w:rsidRPr="009F543E" w:rsidRDefault="00E90909">
      <w:pPr>
        <w:pStyle w:val="a5"/>
        <w:ind w:firstLineChars="200" w:firstLine="360"/>
        <w:rPr>
          <w:sz w:val="18"/>
        </w:rPr>
      </w:pPr>
      <w:r w:rsidRPr="009F543E">
        <w:rPr>
          <w:rFonts w:hint="eastAsia"/>
          <w:sz w:val="18"/>
        </w:rPr>
        <w:t>以下のいずれかの方法で試験するとき，たん白質量は</w:t>
      </w:r>
      <w:r w:rsidR="00AB3121" w:rsidRPr="009F543E">
        <w:rPr>
          <w:rFonts w:hint="eastAsia"/>
          <w:sz w:val="18"/>
        </w:rPr>
        <w:t>１</w:t>
      </w:r>
      <w:r w:rsidRPr="009F543E">
        <w:rPr>
          <w:rFonts w:hint="eastAsia"/>
          <w:sz w:val="18"/>
        </w:rPr>
        <w:t>mL中50</w:t>
      </w:r>
      <w:r w:rsidR="00AB3121" w:rsidRPr="009F543E">
        <w:rPr>
          <w:rFonts w:hAnsi="ＭＳ 明朝" w:hint="eastAsia"/>
          <w:sz w:val="18"/>
        </w:rPr>
        <w:t>µ</w:t>
      </w:r>
      <w:r w:rsidRPr="009F543E">
        <w:rPr>
          <w:rFonts w:hint="eastAsia"/>
          <w:sz w:val="18"/>
        </w:rPr>
        <w:t>g以下でなければならない．</w:t>
      </w:r>
    </w:p>
    <w:p w14:paraId="5D180880" w14:textId="77777777" w:rsidR="00E90909" w:rsidRPr="009F543E" w:rsidRDefault="00E90909">
      <w:pPr>
        <w:pStyle w:val="a5"/>
        <w:ind w:leftChars="86" w:left="541" w:hangingChars="200" w:hanging="360"/>
        <w:rPr>
          <w:sz w:val="18"/>
        </w:rPr>
      </w:pPr>
      <w:r w:rsidRPr="009F543E">
        <w:rPr>
          <w:rFonts w:hint="eastAsia"/>
          <w:sz w:val="18"/>
        </w:rPr>
        <w:t>１）一般試験法のたん白質定量法を準用する．ただし，トリクロル酢酸溶液を加えて加熱する温度は80℃とし，遠心分離は1900</w:t>
      </w:r>
      <w:r w:rsidR="00AB3121" w:rsidRPr="009F543E">
        <w:rPr>
          <w:rFonts w:hint="eastAsia"/>
          <w:i/>
          <w:iCs/>
          <w:sz w:val="18"/>
        </w:rPr>
        <w:t>ｇ</w:t>
      </w:r>
      <w:r w:rsidRPr="009F543E">
        <w:rPr>
          <w:rFonts w:hint="eastAsia"/>
          <w:sz w:val="18"/>
        </w:rPr>
        <w:t>以上で行う．又，アルカリ性銅液を加えた後，放置する時間は14</w:t>
      </w:r>
      <w:r w:rsidR="002E61FD" w:rsidRPr="009F543E">
        <w:rPr>
          <w:rFonts w:hint="eastAsia"/>
          <w:sz w:val="18"/>
        </w:rPr>
        <w:t>～</w:t>
      </w:r>
      <w:r w:rsidRPr="009F543E">
        <w:rPr>
          <w:rFonts w:hint="eastAsia"/>
          <w:sz w:val="18"/>
        </w:rPr>
        <w:t>18時間とする．</w:t>
      </w:r>
    </w:p>
    <w:p w14:paraId="7E0AFC8D" w14:textId="77777777" w:rsidR="00E90909" w:rsidRPr="009F543E" w:rsidRDefault="00E90909">
      <w:pPr>
        <w:pStyle w:val="a5"/>
        <w:ind w:leftChars="86" w:left="541" w:hangingChars="200" w:hanging="360"/>
        <w:rPr>
          <w:sz w:val="18"/>
        </w:rPr>
      </w:pPr>
      <w:r w:rsidRPr="009F543E">
        <w:rPr>
          <w:rFonts w:hint="eastAsia"/>
          <w:sz w:val="18"/>
        </w:rPr>
        <w:t>２）たん白質定量用標準アルブミンを水で正確に薄め，通常，10，20，40，60</w:t>
      </w:r>
      <w:r w:rsidR="00AB3121" w:rsidRPr="009F543E">
        <w:rPr>
          <w:rFonts w:hAnsi="ＭＳ 明朝" w:hint="eastAsia"/>
          <w:sz w:val="18"/>
        </w:rPr>
        <w:t>µ</w:t>
      </w:r>
      <w:r w:rsidRPr="009F543E">
        <w:rPr>
          <w:rFonts w:hint="eastAsia"/>
          <w:sz w:val="18"/>
        </w:rPr>
        <w:t>g</w:t>
      </w:r>
      <w:r w:rsidR="00AB3121" w:rsidRPr="009F543E">
        <w:rPr>
          <w:rFonts w:hint="eastAsia"/>
          <w:sz w:val="18"/>
        </w:rPr>
        <w:t>／</w:t>
      </w:r>
      <w:r w:rsidRPr="009F543E">
        <w:rPr>
          <w:rFonts w:hint="eastAsia"/>
          <w:sz w:val="18"/>
        </w:rPr>
        <w:t>mLの標準希釈液を作る．試料及び標準希釈液のそれぞれ0.5mLを正確に採り，倍量のゲル溶解液（0.4mol</w:t>
      </w:r>
      <w:r w:rsidR="00AB3121" w:rsidRPr="009F543E">
        <w:rPr>
          <w:rFonts w:hint="eastAsia"/>
          <w:sz w:val="18"/>
        </w:rPr>
        <w:t>／Ｌ</w:t>
      </w:r>
      <w:r w:rsidRPr="009F543E">
        <w:rPr>
          <w:rFonts w:hint="eastAsia"/>
          <w:sz w:val="18"/>
        </w:rPr>
        <w:t>リン酸ナトリウム・0.45mol</w:t>
      </w:r>
      <w:r w:rsidR="00AB3121" w:rsidRPr="009F543E">
        <w:rPr>
          <w:rFonts w:hint="eastAsia"/>
          <w:sz w:val="18"/>
        </w:rPr>
        <w:t>／Ｌ</w:t>
      </w:r>
      <w:r w:rsidRPr="009F543E">
        <w:rPr>
          <w:rFonts w:hint="eastAsia"/>
          <w:sz w:val="18"/>
        </w:rPr>
        <w:t>クエン酸ナトリウム水溶液）を加え，60℃で</w:t>
      </w:r>
      <w:r w:rsidR="001330CC" w:rsidRPr="009F543E">
        <w:rPr>
          <w:rFonts w:hint="eastAsia"/>
          <w:sz w:val="18"/>
        </w:rPr>
        <w:t>１</w:t>
      </w:r>
      <w:r w:rsidRPr="009F543E">
        <w:rPr>
          <w:rFonts w:hint="eastAsia"/>
          <w:sz w:val="18"/>
        </w:rPr>
        <w:t>時間加熱する．0.15</w:t>
      </w:r>
      <w:r w:rsidR="00AB3121" w:rsidRPr="009F543E">
        <w:rPr>
          <w:rFonts w:hint="eastAsia"/>
          <w:sz w:val="18"/>
        </w:rPr>
        <w:t>％</w:t>
      </w:r>
      <w:r w:rsidRPr="009F543E">
        <w:rPr>
          <w:rFonts w:hint="eastAsia"/>
          <w:sz w:val="18"/>
        </w:rPr>
        <w:t>デオキシコール酸ナトリウム溶液150</w:t>
      </w:r>
      <w:r w:rsidR="00AB3121" w:rsidRPr="009F543E">
        <w:rPr>
          <w:rFonts w:hAnsi="ＭＳ 明朝" w:hint="eastAsia"/>
          <w:sz w:val="18"/>
        </w:rPr>
        <w:t>µ</w:t>
      </w:r>
      <w:r w:rsidRPr="009F543E">
        <w:rPr>
          <w:rFonts w:hint="eastAsia"/>
          <w:sz w:val="18"/>
        </w:rPr>
        <w:t>Lを加え，室温で10分間放置する．トリクロル酢酸を60mg</w:t>
      </w:r>
      <w:r w:rsidR="00AB3121" w:rsidRPr="009F543E">
        <w:rPr>
          <w:rFonts w:hint="eastAsia"/>
          <w:sz w:val="18"/>
        </w:rPr>
        <w:t>／</w:t>
      </w:r>
      <w:r w:rsidRPr="009F543E">
        <w:rPr>
          <w:rFonts w:hint="eastAsia"/>
          <w:sz w:val="18"/>
        </w:rPr>
        <w:t>mLになるように加え，よく混合し氷中で</w:t>
      </w:r>
      <w:r w:rsidR="00AB3121" w:rsidRPr="009F543E">
        <w:rPr>
          <w:rFonts w:hint="eastAsia"/>
          <w:sz w:val="18"/>
        </w:rPr>
        <w:t>１</w:t>
      </w:r>
      <w:r w:rsidRPr="009F543E">
        <w:rPr>
          <w:rFonts w:hint="eastAsia"/>
          <w:sz w:val="18"/>
        </w:rPr>
        <w:t>時間放置した後，10000</w:t>
      </w:r>
      <w:r w:rsidR="00AB3121" w:rsidRPr="009F543E">
        <w:rPr>
          <w:rFonts w:hint="eastAsia"/>
          <w:i/>
          <w:iCs/>
          <w:sz w:val="18"/>
        </w:rPr>
        <w:t>ｇ</w:t>
      </w:r>
      <w:r w:rsidRPr="009F543E">
        <w:rPr>
          <w:rFonts w:hint="eastAsia"/>
          <w:sz w:val="18"/>
        </w:rPr>
        <w:t>で10分間遠心分離する．沈殿に</w:t>
      </w:r>
      <w:r w:rsidR="001330CC" w:rsidRPr="009F543E">
        <w:rPr>
          <w:rFonts w:hint="eastAsia"/>
          <w:sz w:val="18"/>
        </w:rPr>
        <w:t>５</w:t>
      </w:r>
      <w:r w:rsidR="00AB3121" w:rsidRPr="009F543E">
        <w:rPr>
          <w:rFonts w:hint="eastAsia"/>
          <w:sz w:val="18"/>
        </w:rPr>
        <w:t>ｗ／ｖ％</w:t>
      </w:r>
      <w:r w:rsidRPr="009F543E">
        <w:rPr>
          <w:rFonts w:hint="eastAsia"/>
          <w:sz w:val="18"/>
        </w:rPr>
        <w:t>トリクロル酢酸溶液</w:t>
      </w:r>
      <w:r w:rsidR="001330CC" w:rsidRPr="009F543E">
        <w:rPr>
          <w:rFonts w:hint="eastAsia"/>
          <w:sz w:val="18"/>
        </w:rPr>
        <w:t>１</w:t>
      </w:r>
      <w:r w:rsidRPr="009F543E">
        <w:rPr>
          <w:rFonts w:hint="eastAsia"/>
          <w:sz w:val="18"/>
        </w:rPr>
        <w:t>mLを加えて振り混ぜ再び遠心分離する．</w:t>
      </w:r>
    </w:p>
    <w:p w14:paraId="06879633" w14:textId="77777777" w:rsidR="00E90909" w:rsidRPr="009F543E" w:rsidRDefault="00E90909">
      <w:pPr>
        <w:pStyle w:val="a5"/>
        <w:ind w:leftChars="258" w:left="542" w:firstLineChars="100" w:firstLine="180"/>
        <w:rPr>
          <w:sz w:val="18"/>
        </w:rPr>
      </w:pPr>
      <w:r w:rsidRPr="009F543E">
        <w:rPr>
          <w:rFonts w:hint="eastAsia"/>
          <w:sz w:val="18"/>
        </w:rPr>
        <w:t>沈殿にドデシル硫酸ナトリウム含有アルカリ性銅液0.5mLを加えて振り混ぜ溶解する．水0.5mLを加え室温で20分間放置する．水で</w:t>
      </w:r>
      <w:r w:rsidR="00AB3121" w:rsidRPr="009F543E">
        <w:rPr>
          <w:rFonts w:hint="eastAsia"/>
          <w:sz w:val="18"/>
        </w:rPr>
        <w:t>６</w:t>
      </w:r>
      <w:r w:rsidRPr="009F543E">
        <w:rPr>
          <w:rFonts w:hint="eastAsia"/>
          <w:sz w:val="18"/>
        </w:rPr>
        <w:t>倍に希釈したフォリン試液0.25mLを加え，室温で30分間放置した後，この液又は濁りがある場合はこの液を10000</w:t>
      </w:r>
      <w:r w:rsidR="00AB3121" w:rsidRPr="009F543E">
        <w:rPr>
          <w:rFonts w:hint="eastAsia"/>
          <w:i/>
          <w:iCs/>
          <w:sz w:val="18"/>
        </w:rPr>
        <w:t>ｇ</w:t>
      </w:r>
      <w:r w:rsidRPr="009F543E">
        <w:rPr>
          <w:rFonts w:hint="eastAsia"/>
          <w:sz w:val="18"/>
        </w:rPr>
        <w:t>以上で遠心分離した上澄液について，分光光度計を用い，波長750nmにおける吸光度を測定する．標準液の結果より得られる検量線から試料中のたん白質量を求め，検体</w:t>
      </w:r>
      <w:r w:rsidR="00AB3121" w:rsidRPr="009F543E">
        <w:rPr>
          <w:rFonts w:hint="eastAsia"/>
          <w:sz w:val="18"/>
        </w:rPr>
        <w:t>１</w:t>
      </w:r>
      <w:r w:rsidRPr="009F543E">
        <w:rPr>
          <w:rFonts w:hint="eastAsia"/>
          <w:sz w:val="18"/>
        </w:rPr>
        <w:t>mL中の含量を計算する．</w:t>
      </w:r>
    </w:p>
    <w:p w14:paraId="1A99E870" w14:textId="77777777" w:rsidR="00E90909" w:rsidRPr="009F543E" w:rsidRDefault="00E90909">
      <w:pPr>
        <w:pStyle w:val="a5"/>
        <w:rPr>
          <w:sz w:val="18"/>
        </w:rPr>
      </w:pPr>
      <w:r w:rsidRPr="009F543E">
        <w:rPr>
          <w:rFonts w:hint="eastAsia"/>
          <w:sz w:val="18"/>
        </w:rPr>
        <w:t>３．５．６　無菌試験</w:t>
      </w:r>
    </w:p>
    <w:p w14:paraId="1D76D639" w14:textId="77777777" w:rsidR="00E90909" w:rsidRPr="009F543E" w:rsidRDefault="00E90909">
      <w:pPr>
        <w:pStyle w:val="a5"/>
        <w:ind w:firstLineChars="200" w:firstLine="360"/>
        <w:rPr>
          <w:sz w:val="18"/>
        </w:rPr>
      </w:pPr>
      <w:r w:rsidRPr="009F543E">
        <w:rPr>
          <w:rFonts w:hint="eastAsia"/>
          <w:sz w:val="18"/>
        </w:rPr>
        <w:t>一般試験法の無菌試験法を準用して試験するとき，適合しなければならない．</w:t>
      </w:r>
    </w:p>
    <w:p w14:paraId="7435616F" w14:textId="3D57938E" w:rsidR="00E90909" w:rsidRPr="009F543E" w:rsidRDefault="00E90909">
      <w:pPr>
        <w:pStyle w:val="a5"/>
        <w:rPr>
          <w:sz w:val="18"/>
        </w:rPr>
      </w:pPr>
      <w:r w:rsidRPr="009F543E">
        <w:rPr>
          <w:rFonts w:hint="eastAsia"/>
          <w:sz w:val="18"/>
        </w:rPr>
        <w:t>３．５．</w:t>
      </w:r>
      <w:r w:rsidR="00087190">
        <w:rPr>
          <w:rFonts w:hint="eastAsia"/>
          <w:sz w:val="18"/>
        </w:rPr>
        <w:t>７</w:t>
      </w:r>
      <w:r w:rsidRPr="009F543E">
        <w:rPr>
          <w:rFonts w:hint="eastAsia"/>
          <w:sz w:val="18"/>
        </w:rPr>
        <w:t xml:space="preserve">　力価試験</w:t>
      </w:r>
    </w:p>
    <w:p w14:paraId="3EE7DAA8" w14:textId="77777777" w:rsidR="00E90909" w:rsidRPr="009F543E" w:rsidRDefault="00E90909">
      <w:pPr>
        <w:pStyle w:val="a5"/>
        <w:ind w:firstLineChars="200" w:firstLine="360"/>
        <w:rPr>
          <w:sz w:val="18"/>
        </w:rPr>
      </w:pPr>
      <w:r w:rsidRPr="009F543E">
        <w:rPr>
          <w:rFonts w:hint="eastAsia"/>
          <w:sz w:val="18"/>
        </w:rPr>
        <w:t>マウスを免疫し，産生された抗</w:t>
      </w:r>
      <w:r w:rsidR="00EA084A" w:rsidRPr="009F543E">
        <w:rPr>
          <w:rFonts w:hint="eastAsia"/>
          <w:sz w:val="18"/>
        </w:rPr>
        <w:t>ＨＢｓ</w:t>
      </w:r>
      <w:r w:rsidRPr="009F543E">
        <w:rPr>
          <w:rFonts w:hint="eastAsia"/>
          <w:sz w:val="18"/>
        </w:rPr>
        <w:t>抗体を受身赤血球凝集反応その他適当な方法により測定する．</w:t>
      </w:r>
    </w:p>
    <w:p w14:paraId="5FBC3845" w14:textId="63C470D2" w:rsidR="00E90909" w:rsidRPr="009F543E" w:rsidRDefault="00E90909">
      <w:pPr>
        <w:pStyle w:val="a5"/>
        <w:rPr>
          <w:sz w:val="18"/>
        </w:rPr>
      </w:pPr>
      <w:r w:rsidRPr="009F543E">
        <w:rPr>
          <w:rFonts w:hint="eastAsia"/>
          <w:sz w:val="18"/>
        </w:rPr>
        <w:t xml:space="preserve">　３．５．</w:t>
      </w:r>
      <w:r w:rsidR="00087190">
        <w:rPr>
          <w:rFonts w:hint="eastAsia"/>
          <w:sz w:val="18"/>
        </w:rPr>
        <w:t>７</w:t>
      </w:r>
      <w:r w:rsidRPr="009F543E">
        <w:rPr>
          <w:rFonts w:hint="eastAsia"/>
          <w:sz w:val="18"/>
        </w:rPr>
        <w:t>．１　材料</w:t>
      </w:r>
    </w:p>
    <w:p w14:paraId="52C795B8" w14:textId="77777777" w:rsidR="00E90909" w:rsidRPr="009F543E" w:rsidRDefault="00E90909">
      <w:pPr>
        <w:pStyle w:val="a5"/>
        <w:ind w:firstLineChars="300" w:firstLine="540"/>
        <w:rPr>
          <w:sz w:val="18"/>
        </w:rPr>
      </w:pPr>
      <w:r w:rsidRPr="009F543E">
        <w:rPr>
          <w:rFonts w:hint="eastAsia"/>
          <w:sz w:val="18"/>
        </w:rPr>
        <w:t>検体及び参照沈降</w:t>
      </w:r>
      <w:r w:rsidR="00EA084A" w:rsidRPr="009F543E">
        <w:rPr>
          <w:rFonts w:hint="eastAsia"/>
          <w:sz w:val="18"/>
        </w:rPr>
        <w:t>Ｂ</w:t>
      </w:r>
      <w:r w:rsidRPr="009F543E">
        <w:rPr>
          <w:rFonts w:hint="eastAsia"/>
          <w:sz w:val="18"/>
        </w:rPr>
        <w:t>型肝炎ワクチン（以下「参照品」という．）を用いる．</w:t>
      </w:r>
    </w:p>
    <w:p w14:paraId="4DC787D6" w14:textId="77777777" w:rsidR="00E90909" w:rsidRPr="009F543E" w:rsidRDefault="00E90909">
      <w:pPr>
        <w:pStyle w:val="a5"/>
        <w:ind w:firstLineChars="300" w:firstLine="540"/>
        <w:rPr>
          <w:sz w:val="18"/>
        </w:rPr>
      </w:pPr>
      <w:r w:rsidRPr="009F543E">
        <w:rPr>
          <w:rFonts w:hint="eastAsia"/>
          <w:sz w:val="18"/>
        </w:rPr>
        <w:lastRenderedPageBreak/>
        <w:t>検体及び参照品の希釈は，生理食塩液による．</w:t>
      </w:r>
    </w:p>
    <w:p w14:paraId="7AB30E55" w14:textId="02291803" w:rsidR="00E90909" w:rsidRPr="009F543E" w:rsidRDefault="00E90909">
      <w:pPr>
        <w:pStyle w:val="a5"/>
        <w:rPr>
          <w:sz w:val="18"/>
        </w:rPr>
      </w:pPr>
      <w:r w:rsidRPr="009F543E">
        <w:rPr>
          <w:rFonts w:hint="eastAsia"/>
          <w:sz w:val="18"/>
        </w:rPr>
        <w:t xml:space="preserve">　３．５．</w:t>
      </w:r>
      <w:r w:rsidR="00087190">
        <w:rPr>
          <w:rFonts w:hint="eastAsia"/>
          <w:sz w:val="18"/>
        </w:rPr>
        <w:t>７</w:t>
      </w:r>
      <w:r w:rsidRPr="009F543E">
        <w:rPr>
          <w:rFonts w:hint="eastAsia"/>
          <w:sz w:val="18"/>
        </w:rPr>
        <w:t>．２　試験</w:t>
      </w:r>
    </w:p>
    <w:p w14:paraId="4239BACE" w14:textId="77777777" w:rsidR="00E90909" w:rsidRPr="009F543E" w:rsidRDefault="00E90909">
      <w:pPr>
        <w:pStyle w:val="a5"/>
        <w:ind w:firstLineChars="300" w:firstLine="540"/>
        <w:rPr>
          <w:sz w:val="18"/>
        </w:rPr>
      </w:pPr>
      <w:r w:rsidRPr="009F543E">
        <w:rPr>
          <w:rFonts w:hint="eastAsia"/>
          <w:sz w:val="18"/>
        </w:rPr>
        <w:t>検体及び参照品をそれぞれ希釈し，対数等間隔の段階希釈を作る．</w:t>
      </w:r>
    </w:p>
    <w:p w14:paraId="3BC04847" w14:textId="77777777" w:rsidR="00E90909" w:rsidRPr="009F543E" w:rsidRDefault="00EA084A">
      <w:pPr>
        <w:pStyle w:val="a5"/>
        <w:ind w:leftChars="172" w:left="361" w:firstLineChars="100" w:firstLine="180"/>
        <w:rPr>
          <w:sz w:val="18"/>
        </w:rPr>
      </w:pPr>
      <w:r w:rsidRPr="009F543E">
        <w:rPr>
          <w:rFonts w:hint="eastAsia"/>
          <w:sz w:val="18"/>
        </w:rPr>
        <w:t>５</w:t>
      </w:r>
      <w:r w:rsidR="00E90909" w:rsidRPr="009F543E">
        <w:rPr>
          <w:rFonts w:hint="eastAsia"/>
          <w:sz w:val="18"/>
        </w:rPr>
        <w:t>週齢のマウス16匹以上を</w:t>
      </w:r>
      <w:r w:rsidRPr="009F543E">
        <w:rPr>
          <w:rFonts w:hint="eastAsia"/>
          <w:sz w:val="18"/>
        </w:rPr>
        <w:t>１</w:t>
      </w:r>
      <w:r w:rsidR="00E90909" w:rsidRPr="009F543E">
        <w:rPr>
          <w:rFonts w:hint="eastAsia"/>
          <w:sz w:val="18"/>
        </w:rPr>
        <w:t>群とし，各希釈に</w:t>
      </w:r>
      <w:r w:rsidRPr="009F543E">
        <w:rPr>
          <w:rFonts w:hint="eastAsia"/>
          <w:sz w:val="18"/>
        </w:rPr>
        <w:t>１</w:t>
      </w:r>
      <w:r w:rsidR="00E90909" w:rsidRPr="009F543E">
        <w:rPr>
          <w:rFonts w:hint="eastAsia"/>
          <w:sz w:val="18"/>
        </w:rPr>
        <w:t>群ずつを用いる．</w:t>
      </w:r>
      <w:r w:rsidRPr="009F543E">
        <w:rPr>
          <w:rFonts w:hint="eastAsia"/>
          <w:sz w:val="18"/>
        </w:rPr>
        <w:t>１</w:t>
      </w:r>
      <w:r w:rsidR="00E90909" w:rsidRPr="009F543E">
        <w:rPr>
          <w:rFonts w:hint="eastAsia"/>
          <w:sz w:val="18"/>
        </w:rPr>
        <w:t>匹あたり</w:t>
      </w:r>
      <w:r w:rsidRPr="009F543E">
        <w:rPr>
          <w:rFonts w:hint="eastAsia"/>
          <w:sz w:val="18"/>
        </w:rPr>
        <w:t>１</w:t>
      </w:r>
      <w:r w:rsidR="00E90909" w:rsidRPr="009F543E">
        <w:rPr>
          <w:rFonts w:hint="eastAsia"/>
          <w:sz w:val="18"/>
        </w:rPr>
        <w:t>mLを</w:t>
      </w:r>
      <w:r w:rsidRPr="009F543E">
        <w:rPr>
          <w:rFonts w:hint="eastAsia"/>
          <w:sz w:val="18"/>
        </w:rPr>
        <w:t>１</w:t>
      </w:r>
      <w:r w:rsidR="00E90909" w:rsidRPr="009F543E">
        <w:rPr>
          <w:rFonts w:hint="eastAsia"/>
          <w:sz w:val="18"/>
        </w:rPr>
        <w:t>回背部皮下又は腹腔内に注射する．</w:t>
      </w:r>
    </w:p>
    <w:p w14:paraId="5AA1A4A8" w14:textId="77777777" w:rsidR="00E90909" w:rsidRPr="009F543E" w:rsidRDefault="00E90909">
      <w:pPr>
        <w:pStyle w:val="a5"/>
        <w:ind w:leftChars="172" w:left="361" w:firstLineChars="100" w:firstLine="180"/>
        <w:rPr>
          <w:sz w:val="18"/>
        </w:rPr>
      </w:pPr>
      <w:r w:rsidRPr="009F543E">
        <w:rPr>
          <w:rFonts w:hint="eastAsia"/>
          <w:sz w:val="18"/>
        </w:rPr>
        <w:t>免疫注射の</w:t>
      </w:r>
      <w:r w:rsidR="00EA084A" w:rsidRPr="009F543E">
        <w:rPr>
          <w:rFonts w:hint="eastAsia"/>
          <w:sz w:val="18"/>
        </w:rPr>
        <w:t>５</w:t>
      </w:r>
      <w:r w:rsidRPr="009F543E">
        <w:rPr>
          <w:rFonts w:hint="eastAsia"/>
          <w:sz w:val="18"/>
        </w:rPr>
        <w:t>週後にすべての動物から採血し，血清を分ける．各血清の抗</w:t>
      </w:r>
      <w:r w:rsidR="0080150E" w:rsidRPr="009F543E">
        <w:rPr>
          <w:rFonts w:hint="eastAsia"/>
          <w:sz w:val="18"/>
        </w:rPr>
        <w:t>ＨＢｓ</w:t>
      </w:r>
      <w:r w:rsidRPr="009F543E">
        <w:rPr>
          <w:rFonts w:hint="eastAsia"/>
          <w:sz w:val="18"/>
        </w:rPr>
        <w:t>抗体を受身赤血球凝集反応その他の適当な方法で検出する．</w:t>
      </w:r>
    </w:p>
    <w:p w14:paraId="0636AB35" w14:textId="7D8AD7E5" w:rsidR="00E90909" w:rsidRPr="009F543E" w:rsidRDefault="00E90909">
      <w:pPr>
        <w:pStyle w:val="a5"/>
        <w:rPr>
          <w:sz w:val="18"/>
        </w:rPr>
      </w:pPr>
      <w:r w:rsidRPr="009F543E">
        <w:rPr>
          <w:rFonts w:hint="eastAsia"/>
          <w:sz w:val="18"/>
        </w:rPr>
        <w:t xml:space="preserve">　３．５．</w:t>
      </w:r>
      <w:r w:rsidR="00087190">
        <w:rPr>
          <w:rFonts w:hint="eastAsia"/>
          <w:sz w:val="18"/>
        </w:rPr>
        <w:t>７</w:t>
      </w:r>
      <w:r w:rsidRPr="009F543E">
        <w:rPr>
          <w:rFonts w:hint="eastAsia"/>
          <w:sz w:val="18"/>
        </w:rPr>
        <w:t>．３　判定</w:t>
      </w:r>
    </w:p>
    <w:p w14:paraId="7A52D27D" w14:textId="77777777" w:rsidR="00E90909" w:rsidRPr="009F543E" w:rsidRDefault="00E90909">
      <w:pPr>
        <w:pStyle w:val="a5"/>
        <w:ind w:firstLineChars="300" w:firstLine="540"/>
        <w:rPr>
          <w:sz w:val="18"/>
        </w:rPr>
      </w:pPr>
      <w:r w:rsidRPr="009F543E">
        <w:rPr>
          <w:rFonts w:hint="eastAsia"/>
          <w:sz w:val="18"/>
        </w:rPr>
        <w:t>試験の成績を統計学的に処理して比較するとき，検体の力価は参照品と同等以上でなければならない．</w:t>
      </w:r>
    </w:p>
    <w:p w14:paraId="5661F521" w14:textId="52895DDC" w:rsidR="00E90909" w:rsidRPr="009F543E" w:rsidRDefault="00E90909">
      <w:pPr>
        <w:pStyle w:val="a5"/>
        <w:rPr>
          <w:sz w:val="18"/>
        </w:rPr>
      </w:pPr>
      <w:r w:rsidRPr="009F543E">
        <w:rPr>
          <w:rFonts w:hint="eastAsia"/>
          <w:sz w:val="18"/>
        </w:rPr>
        <w:t>３．５．</w:t>
      </w:r>
      <w:r w:rsidR="00087190">
        <w:rPr>
          <w:rFonts w:hint="eastAsia"/>
          <w:sz w:val="18"/>
        </w:rPr>
        <w:t>８</w:t>
      </w:r>
      <w:r w:rsidRPr="009F543E">
        <w:rPr>
          <w:rFonts w:hint="eastAsia"/>
          <w:sz w:val="18"/>
        </w:rPr>
        <w:t xml:space="preserve">　表示確認試験</w:t>
      </w:r>
    </w:p>
    <w:p w14:paraId="0705C63D" w14:textId="77777777" w:rsidR="00E90909" w:rsidRPr="009F543E" w:rsidRDefault="00E90909">
      <w:pPr>
        <w:pStyle w:val="a5"/>
        <w:ind w:firstLineChars="200" w:firstLine="360"/>
        <w:rPr>
          <w:sz w:val="18"/>
        </w:rPr>
      </w:pPr>
      <w:r w:rsidRPr="009F543E">
        <w:rPr>
          <w:rFonts w:hint="eastAsia"/>
          <w:sz w:val="18"/>
        </w:rPr>
        <w:t>参照沈降</w:t>
      </w:r>
      <w:r w:rsidR="00EA084A" w:rsidRPr="009F543E">
        <w:rPr>
          <w:rFonts w:hint="eastAsia"/>
          <w:sz w:val="18"/>
        </w:rPr>
        <w:t>Ｂ</w:t>
      </w:r>
      <w:r w:rsidRPr="009F543E">
        <w:rPr>
          <w:rFonts w:hint="eastAsia"/>
          <w:sz w:val="18"/>
        </w:rPr>
        <w:t>型肝炎ワクチンを用い，血清学的方法によって行う．</w:t>
      </w:r>
    </w:p>
    <w:p w14:paraId="0392BE12" w14:textId="77777777" w:rsidR="00E90909" w:rsidRPr="009F543E" w:rsidRDefault="00E90909">
      <w:pPr>
        <w:pStyle w:val="a5"/>
        <w:rPr>
          <w:sz w:val="18"/>
        </w:rPr>
      </w:pPr>
      <w:r w:rsidRPr="009F543E">
        <w:rPr>
          <w:rFonts w:hint="eastAsia"/>
          <w:sz w:val="18"/>
        </w:rPr>
        <w:t>４　有効期間</w:t>
      </w:r>
    </w:p>
    <w:p w14:paraId="2F927CF3" w14:textId="77777777" w:rsidR="00E90909" w:rsidRPr="009F543E" w:rsidRDefault="00E90909" w:rsidP="009A6845">
      <w:pPr>
        <w:pStyle w:val="a5"/>
        <w:rPr>
          <w:sz w:val="18"/>
        </w:rPr>
      </w:pPr>
      <w:r w:rsidRPr="009F543E">
        <w:rPr>
          <w:rFonts w:hint="eastAsia"/>
          <w:sz w:val="18"/>
        </w:rPr>
        <w:t xml:space="preserve">　　有効期間は，</w:t>
      </w:r>
      <w:r w:rsidR="00EA084A" w:rsidRPr="009F543E">
        <w:rPr>
          <w:rFonts w:hint="eastAsia"/>
          <w:sz w:val="18"/>
        </w:rPr>
        <w:t>２</w:t>
      </w:r>
      <w:r w:rsidRPr="009F543E">
        <w:rPr>
          <w:rFonts w:hint="eastAsia"/>
          <w:sz w:val="18"/>
        </w:rPr>
        <w:t>年とする．</w:t>
      </w:r>
      <w:r w:rsidRPr="009F543E">
        <w:rPr>
          <w:rFonts w:hint="eastAsia"/>
          <w:sz w:val="18"/>
        </w:rPr>
        <w:cr/>
      </w:r>
    </w:p>
    <w:p w14:paraId="21D049E6" w14:textId="77777777" w:rsidR="0028326B" w:rsidRPr="009F543E" w:rsidRDefault="00742A1C" w:rsidP="0028326B">
      <w:pPr>
        <w:pStyle w:val="a5"/>
        <w:ind w:left="210" w:hangingChars="100" w:hanging="210"/>
        <w:jc w:val="right"/>
        <w:rPr>
          <w:sz w:val="18"/>
        </w:rPr>
      </w:pPr>
      <w:hyperlink w:anchor="目次" w:history="1">
        <w:r w:rsidR="0028326B" w:rsidRPr="009F543E">
          <w:rPr>
            <w:rStyle w:val="a9"/>
            <w:rFonts w:hint="eastAsia"/>
            <w:sz w:val="18"/>
          </w:rPr>
          <w:t>目次へ戻る</w:t>
        </w:r>
      </w:hyperlink>
    </w:p>
    <w:p w14:paraId="4EAFCB4E" w14:textId="77777777" w:rsidR="00E90909" w:rsidRPr="009F543E" w:rsidRDefault="00E90909">
      <w:pPr>
        <w:pStyle w:val="a5"/>
        <w:rPr>
          <w:sz w:val="18"/>
        </w:rPr>
      </w:pPr>
      <w:r w:rsidRPr="009F543E">
        <w:rPr>
          <w:sz w:val="18"/>
        </w:rPr>
        <w:br w:type="page"/>
      </w:r>
    </w:p>
    <w:p w14:paraId="49174581" w14:textId="77777777" w:rsidR="00E90909" w:rsidRPr="009F543E" w:rsidRDefault="00E90909" w:rsidP="004D714E">
      <w:pPr>
        <w:pStyle w:val="31"/>
        <w:spacing w:before="360" w:after="360"/>
      </w:pPr>
      <w:bookmarkStart w:id="212" w:name="_Toc79981034"/>
      <w:bookmarkStart w:id="213" w:name="_Toc79983850"/>
      <w:bookmarkStart w:id="214" w:name="_Toc146294817"/>
      <w:bookmarkStart w:id="215" w:name="_Toc152693556"/>
      <w:bookmarkStart w:id="216" w:name="_Toc152694408"/>
      <w:bookmarkStart w:id="217" w:name="_Toc160804276"/>
      <w:r w:rsidRPr="009F543E">
        <w:rPr>
          <w:rFonts w:hint="eastAsia"/>
        </w:rPr>
        <w:t>沈降</w:t>
      </w:r>
      <w:r w:rsidR="00EA084A" w:rsidRPr="009F543E">
        <w:rPr>
          <w:rFonts w:ascii="ＭＳ ゴシック" w:hAnsi="ＭＳ ゴシック" w:hint="eastAsia"/>
        </w:rPr>
        <w:t>Ｂ</w:t>
      </w:r>
      <w:r w:rsidRPr="009F543E">
        <w:rPr>
          <w:rFonts w:hint="eastAsia"/>
        </w:rPr>
        <w:t>型肝炎ワクチン（</w:t>
      </w:r>
      <w:r w:rsidR="00CD1BB0" w:rsidRPr="009F543E">
        <w:rPr>
          <w:rFonts w:ascii="ＭＳ 明朝" w:eastAsia="ＭＳ 明朝" w:hAnsi="ＭＳ 明朝" w:hint="eastAsia"/>
        </w:rPr>
        <w:t>ｈｕＧＫ</w:t>
      </w:r>
      <w:r w:rsidR="006329CA" w:rsidRPr="009F543E">
        <w:rPr>
          <w:rFonts w:ascii="ＭＳ 明朝" w:eastAsia="ＭＳ 明朝" w:hAnsi="ＭＳ 明朝" w:hint="eastAsia"/>
        </w:rPr>
        <w:t>‐</w:t>
      </w:r>
      <w:r w:rsidRPr="009F543E">
        <w:rPr>
          <w:rFonts w:ascii="ＭＳ 明朝" w:eastAsia="ＭＳ 明朝" w:hAnsi="ＭＳ 明朝" w:hint="eastAsia"/>
        </w:rPr>
        <w:t>14</w:t>
      </w:r>
      <w:r w:rsidRPr="009F543E">
        <w:rPr>
          <w:rFonts w:hint="eastAsia"/>
        </w:rPr>
        <w:t>細胞由来）</w:t>
      </w:r>
      <w:bookmarkEnd w:id="212"/>
      <w:bookmarkEnd w:id="213"/>
      <w:bookmarkEnd w:id="214"/>
      <w:bookmarkEnd w:id="215"/>
      <w:bookmarkEnd w:id="216"/>
      <w:bookmarkEnd w:id="217"/>
    </w:p>
    <w:p w14:paraId="1CD23B5C" w14:textId="77777777" w:rsidR="00E90909" w:rsidRPr="009F543E" w:rsidRDefault="00E90909">
      <w:pPr>
        <w:pStyle w:val="a5"/>
        <w:rPr>
          <w:sz w:val="18"/>
        </w:rPr>
      </w:pPr>
      <w:r w:rsidRPr="009F543E">
        <w:rPr>
          <w:rFonts w:hint="eastAsia"/>
          <w:sz w:val="18"/>
        </w:rPr>
        <w:t>１　本質及び性状</w:t>
      </w:r>
    </w:p>
    <w:p w14:paraId="483BF590" w14:textId="77777777" w:rsidR="00E90909" w:rsidRPr="009F543E" w:rsidRDefault="00E90909">
      <w:pPr>
        <w:pStyle w:val="a5"/>
        <w:ind w:leftChars="86" w:left="181" w:firstLineChars="100" w:firstLine="180"/>
        <w:rPr>
          <w:sz w:val="18"/>
        </w:rPr>
      </w:pPr>
      <w:r w:rsidRPr="009F543E">
        <w:rPr>
          <w:rFonts w:hint="eastAsia"/>
          <w:sz w:val="18"/>
        </w:rPr>
        <w:t>本剤は，細胞培養技術を応用して，ヒト培養細胞</w:t>
      </w:r>
      <w:r w:rsidR="00CD1BB0" w:rsidRPr="009F543E">
        <w:rPr>
          <w:rFonts w:hint="eastAsia"/>
          <w:sz w:val="18"/>
        </w:rPr>
        <w:t>ｈｕＧＫ</w:t>
      </w:r>
      <w:r w:rsidR="006329CA" w:rsidRPr="009F543E">
        <w:rPr>
          <w:rFonts w:hint="eastAsia"/>
          <w:sz w:val="18"/>
        </w:rPr>
        <w:t>‐</w:t>
      </w:r>
      <w:r w:rsidR="00CD1BB0" w:rsidRPr="009F543E">
        <w:rPr>
          <w:rFonts w:hint="eastAsia"/>
          <w:sz w:val="18"/>
        </w:rPr>
        <w:t>14</w:t>
      </w:r>
      <w:r w:rsidRPr="009F543E">
        <w:rPr>
          <w:rFonts w:hint="eastAsia"/>
          <w:sz w:val="18"/>
        </w:rPr>
        <w:t>細胞株（以下「</w:t>
      </w:r>
      <w:r w:rsidR="00CD1BB0" w:rsidRPr="009F543E">
        <w:rPr>
          <w:rFonts w:hint="eastAsia"/>
          <w:sz w:val="18"/>
        </w:rPr>
        <w:t>ｈｕＧＫ</w:t>
      </w:r>
      <w:r w:rsidR="006329CA" w:rsidRPr="009F543E">
        <w:rPr>
          <w:rFonts w:hint="eastAsia"/>
          <w:sz w:val="18"/>
        </w:rPr>
        <w:t>‐</w:t>
      </w:r>
      <w:r w:rsidRPr="009F543E">
        <w:rPr>
          <w:rFonts w:hint="eastAsia"/>
          <w:sz w:val="18"/>
        </w:rPr>
        <w:t>14細胞株」という．）により，産生された</w:t>
      </w:r>
      <w:r w:rsidR="00EA084A" w:rsidRPr="009F543E">
        <w:rPr>
          <w:rFonts w:hint="eastAsia"/>
          <w:sz w:val="18"/>
        </w:rPr>
        <w:t>Ｂ</w:t>
      </w:r>
      <w:r w:rsidRPr="009F543E">
        <w:rPr>
          <w:rFonts w:hint="eastAsia"/>
          <w:sz w:val="18"/>
        </w:rPr>
        <w:t>型肝炎ウイルス表面抗原（以下，「</w:t>
      </w:r>
      <w:r w:rsidR="00EA084A" w:rsidRPr="009F543E">
        <w:rPr>
          <w:rFonts w:hint="eastAsia"/>
          <w:sz w:val="18"/>
        </w:rPr>
        <w:t>ＨＢｓ</w:t>
      </w:r>
      <w:r w:rsidRPr="009F543E">
        <w:rPr>
          <w:rFonts w:hint="eastAsia"/>
          <w:sz w:val="18"/>
        </w:rPr>
        <w:t>抗原」という．）を含む液にアルミニウム塩を加えて</w:t>
      </w:r>
      <w:r w:rsidR="00EA084A" w:rsidRPr="009F543E">
        <w:rPr>
          <w:rFonts w:hint="eastAsia"/>
          <w:sz w:val="18"/>
        </w:rPr>
        <w:t>ＨＢｓ</w:t>
      </w:r>
      <w:r w:rsidRPr="009F543E">
        <w:rPr>
          <w:rFonts w:hint="eastAsia"/>
          <w:sz w:val="18"/>
        </w:rPr>
        <w:t>抗原を不溶性とした液剤である．振り混ぜるとき，均等に白濁する．</w:t>
      </w:r>
    </w:p>
    <w:p w14:paraId="3F48778B" w14:textId="77777777" w:rsidR="00E90909" w:rsidRPr="009F543E" w:rsidRDefault="00E90909">
      <w:pPr>
        <w:pStyle w:val="a5"/>
        <w:rPr>
          <w:sz w:val="18"/>
        </w:rPr>
      </w:pPr>
      <w:r w:rsidRPr="009F543E">
        <w:rPr>
          <w:rFonts w:hint="eastAsia"/>
          <w:sz w:val="18"/>
        </w:rPr>
        <w:t>２　製　法</w:t>
      </w:r>
    </w:p>
    <w:p w14:paraId="5A1EEE5B" w14:textId="77777777" w:rsidR="00E90909" w:rsidRPr="009F543E" w:rsidRDefault="00E90909">
      <w:pPr>
        <w:pStyle w:val="a5"/>
        <w:rPr>
          <w:sz w:val="18"/>
        </w:rPr>
      </w:pPr>
      <w:r w:rsidRPr="009F543E">
        <w:rPr>
          <w:rFonts w:hint="eastAsia"/>
          <w:sz w:val="18"/>
        </w:rPr>
        <w:t>２．１　原　材　料</w:t>
      </w:r>
    </w:p>
    <w:p w14:paraId="6FAAF13F" w14:textId="77777777" w:rsidR="00E90909" w:rsidRPr="009F543E" w:rsidRDefault="00E90909">
      <w:pPr>
        <w:pStyle w:val="a5"/>
        <w:rPr>
          <w:sz w:val="18"/>
        </w:rPr>
      </w:pPr>
      <w:r w:rsidRPr="009F543E">
        <w:rPr>
          <w:rFonts w:hint="eastAsia"/>
          <w:sz w:val="18"/>
        </w:rPr>
        <w:t>２．１．１　種細胞株</w:t>
      </w:r>
    </w:p>
    <w:p w14:paraId="0BF5F613" w14:textId="77777777" w:rsidR="00E90909" w:rsidRPr="009F543E" w:rsidRDefault="00EA084A">
      <w:pPr>
        <w:pStyle w:val="a5"/>
        <w:ind w:firstLineChars="200" w:firstLine="360"/>
        <w:rPr>
          <w:sz w:val="18"/>
        </w:rPr>
      </w:pPr>
      <w:r w:rsidRPr="009F543E">
        <w:rPr>
          <w:rFonts w:hint="eastAsia"/>
          <w:sz w:val="18"/>
        </w:rPr>
        <w:t>ＨＢｓ</w:t>
      </w:r>
      <w:r w:rsidR="00E90909" w:rsidRPr="009F543E">
        <w:rPr>
          <w:rFonts w:hint="eastAsia"/>
          <w:sz w:val="18"/>
        </w:rPr>
        <w:t>抗原高産生細胞として樹立された</w:t>
      </w:r>
      <w:r w:rsidR="00CD1BB0" w:rsidRPr="009F543E">
        <w:rPr>
          <w:rFonts w:hint="eastAsia"/>
          <w:sz w:val="18"/>
        </w:rPr>
        <w:t>ｈｕＧＫ</w:t>
      </w:r>
      <w:r w:rsidR="006329CA" w:rsidRPr="009F543E">
        <w:rPr>
          <w:rFonts w:hint="eastAsia"/>
          <w:sz w:val="18"/>
        </w:rPr>
        <w:t>‐</w:t>
      </w:r>
      <w:r w:rsidR="00E90909" w:rsidRPr="009F543E">
        <w:rPr>
          <w:rFonts w:hint="eastAsia"/>
          <w:sz w:val="18"/>
        </w:rPr>
        <w:t>14細胞株をいう．</w:t>
      </w:r>
    </w:p>
    <w:p w14:paraId="75EDF7DD" w14:textId="77777777" w:rsidR="00E90909" w:rsidRPr="009F543E" w:rsidRDefault="00E90909">
      <w:pPr>
        <w:pStyle w:val="a5"/>
        <w:rPr>
          <w:sz w:val="18"/>
        </w:rPr>
      </w:pPr>
      <w:r w:rsidRPr="009F543E">
        <w:rPr>
          <w:rFonts w:hint="eastAsia"/>
          <w:sz w:val="18"/>
        </w:rPr>
        <w:t>２．１．２　マスター・セル・バンク</w:t>
      </w:r>
    </w:p>
    <w:p w14:paraId="454AC5A2" w14:textId="77777777" w:rsidR="00E90909" w:rsidRPr="009F543E" w:rsidRDefault="00E90909">
      <w:pPr>
        <w:pStyle w:val="a5"/>
        <w:ind w:firstLineChars="200" w:firstLine="360"/>
        <w:rPr>
          <w:sz w:val="18"/>
        </w:rPr>
      </w:pPr>
      <w:r w:rsidRPr="009F543E">
        <w:rPr>
          <w:rFonts w:hint="eastAsia"/>
          <w:sz w:val="18"/>
        </w:rPr>
        <w:t>種細胞株を一定の培養条件下で定められた継代数だけ培養し，分注したもので，定められた特性解析を行ったものをいう．</w:t>
      </w:r>
    </w:p>
    <w:p w14:paraId="608CA480" w14:textId="77777777" w:rsidR="00E90909" w:rsidRPr="009F543E" w:rsidRDefault="00E90909">
      <w:pPr>
        <w:pStyle w:val="a5"/>
        <w:rPr>
          <w:sz w:val="18"/>
        </w:rPr>
      </w:pPr>
      <w:r w:rsidRPr="009F543E">
        <w:rPr>
          <w:rFonts w:hint="eastAsia"/>
          <w:sz w:val="18"/>
        </w:rPr>
        <w:t>２．１．３　ワーキング・セル・バンク</w:t>
      </w:r>
    </w:p>
    <w:p w14:paraId="0E8FBBBD" w14:textId="77777777" w:rsidR="00E90909" w:rsidRPr="009F543E" w:rsidRDefault="00E90909">
      <w:pPr>
        <w:pStyle w:val="a5"/>
        <w:ind w:leftChars="86" w:left="181" w:firstLineChars="100" w:firstLine="180"/>
        <w:rPr>
          <w:sz w:val="18"/>
        </w:rPr>
      </w:pPr>
      <w:r w:rsidRPr="009F543E">
        <w:rPr>
          <w:rFonts w:hint="eastAsia"/>
          <w:sz w:val="18"/>
        </w:rPr>
        <w:t>マスター・セル・バンクを一定の培養条件下で定められた継代数だけ培養し，分注したもので，定められた特性解析を行ったものをいう．</w:t>
      </w:r>
    </w:p>
    <w:p w14:paraId="3B21F117" w14:textId="77777777" w:rsidR="00E90909" w:rsidRPr="009F543E" w:rsidRDefault="00E90909">
      <w:pPr>
        <w:pStyle w:val="a5"/>
        <w:rPr>
          <w:sz w:val="18"/>
        </w:rPr>
      </w:pPr>
      <w:r w:rsidRPr="009F543E">
        <w:rPr>
          <w:rFonts w:hint="eastAsia"/>
          <w:sz w:val="18"/>
        </w:rPr>
        <w:t>２．１．４　培養液</w:t>
      </w:r>
    </w:p>
    <w:p w14:paraId="202AD85F" w14:textId="77777777" w:rsidR="00E90909" w:rsidRPr="009F543E" w:rsidRDefault="00E90909">
      <w:pPr>
        <w:pStyle w:val="a5"/>
        <w:ind w:firstLineChars="200" w:firstLine="360"/>
        <w:rPr>
          <w:sz w:val="18"/>
        </w:rPr>
      </w:pPr>
      <w:r w:rsidRPr="009F543E">
        <w:rPr>
          <w:rFonts w:hint="eastAsia"/>
          <w:sz w:val="18"/>
        </w:rPr>
        <w:t>培養液は，</w:t>
      </w:r>
      <w:r w:rsidR="00CD1BB0" w:rsidRPr="009F543E">
        <w:rPr>
          <w:rFonts w:hint="eastAsia"/>
          <w:sz w:val="18"/>
        </w:rPr>
        <w:t>ｈｕＧＫ</w:t>
      </w:r>
      <w:r w:rsidR="006329CA" w:rsidRPr="009F543E">
        <w:rPr>
          <w:rFonts w:hint="eastAsia"/>
          <w:sz w:val="18"/>
        </w:rPr>
        <w:t>‐</w:t>
      </w:r>
      <w:r w:rsidRPr="009F543E">
        <w:rPr>
          <w:rFonts w:hint="eastAsia"/>
          <w:sz w:val="18"/>
        </w:rPr>
        <w:t>14細胞株に適したものを用いる．</w:t>
      </w:r>
    </w:p>
    <w:p w14:paraId="26BB8643" w14:textId="77777777" w:rsidR="00E90909" w:rsidRPr="009F543E" w:rsidRDefault="00E90909">
      <w:pPr>
        <w:pStyle w:val="a5"/>
        <w:rPr>
          <w:sz w:val="18"/>
        </w:rPr>
      </w:pPr>
      <w:r w:rsidRPr="009F543E">
        <w:rPr>
          <w:rFonts w:hint="eastAsia"/>
          <w:sz w:val="18"/>
        </w:rPr>
        <w:t>２．２　原　液</w:t>
      </w:r>
    </w:p>
    <w:p w14:paraId="031A7257" w14:textId="77777777" w:rsidR="00E90909" w:rsidRPr="009F543E" w:rsidRDefault="00E90909">
      <w:pPr>
        <w:pStyle w:val="a5"/>
        <w:rPr>
          <w:sz w:val="18"/>
        </w:rPr>
      </w:pPr>
      <w:r w:rsidRPr="009F543E">
        <w:rPr>
          <w:rFonts w:hint="eastAsia"/>
          <w:sz w:val="18"/>
        </w:rPr>
        <w:t xml:space="preserve">２．２．１　</w:t>
      </w:r>
      <w:r w:rsidR="00EA084A" w:rsidRPr="009F543E">
        <w:rPr>
          <w:rFonts w:hint="eastAsia"/>
          <w:sz w:val="18"/>
        </w:rPr>
        <w:t>ＨＢｓ</w:t>
      </w:r>
      <w:r w:rsidRPr="009F543E">
        <w:rPr>
          <w:rFonts w:hint="eastAsia"/>
          <w:sz w:val="18"/>
        </w:rPr>
        <w:t>抗原浮遊液</w:t>
      </w:r>
    </w:p>
    <w:p w14:paraId="28A11759" w14:textId="77777777" w:rsidR="00E90909" w:rsidRPr="009F543E" w:rsidRDefault="00E90909">
      <w:pPr>
        <w:pStyle w:val="a5"/>
        <w:ind w:firstLineChars="200" w:firstLine="360"/>
        <w:rPr>
          <w:sz w:val="18"/>
        </w:rPr>
      </w:pPr>
      <w:r w:rsidRPr="009F543E">
        <w:rPr>
          <w:rFonts w:hint="eastAsia"/>
          <w:sz w:val="18"/>
        </w:rPr>
        <w:t>ワーキング・セル・バンクの細胞を培養，増殖させたものを</w:t>
      </w:r>
      <w:r w:rsidR="00EA084A" w:rsidRPr="009F543E">
        <w:rPr>
          <w:rFonts w:hint="eastAsia"/>
          <w:sz w:val="18"/>
        </w:rPr>
        <w:t>ＨＢｓ</w:t>
      </w:r>
      <w:r w:rsidRPr="009F543E">
        <w:rPr>
          <w:rFonts w:hint="eastAsia"/>
          <w:sz w:val="18"/>
        </w:rPr>
        <w:t>抗原浮遊液とする．</w:t>
      </w:r>
    </w:p>
    <w:p w14:paraId="47097D76" w14:textId="77777777" w:rsidR="00E90909" w:rsidRPr="009F543E" w:rsidRDefault="00E90909">
      <w:pPr>
        <w:pStyle w:val="a5"/>
        <w:ind w:firstLineChars="200" w:firstLine="360"/>
        <w:rPr>
          <w:sz w:val="18"/>
        </w:rPr>
      </w:pPr>
      <w:r w:rsidRPr="009F543E">
        <w:rPr>
          <w:rFonts w:hint="eastAsia"/>
          <w:sz w:val="18"/>
        </w:rPr>
        <w:t>培養終了後，検鏡及び適当な培養法によって検査するとき，細菌の混入が認められてはならない．</w:t>
      </w:r>
    </w:p>
    <w:p w14:paraId="521EF753" w14:textId="77777777" w:rsidR="00E90909" w:rsidRPr="009F543E" w:rsidRDefault="00E90909">
      <w:pPr>
        <w:pStyle w:val="a5"/>
        <w:rPr>
          <w:sz w:val="18"/>
        </w:rPr>
      </w:pPr>
      <w:r w:rsidRPr="009F543E">
        <w:rPr>
          <w:rFonts w:hint="eastAsia"/>
          <w:sz w:val="18"/>
        </w:rPr>
        <w:t>２．２．２　精製</w:t>
      </w:r>
    </w:p>
    <w:p w14:paraId="090314BB" w14:textId="77777777" w:rsidR="00E90909" w:rsidRPr="009F543E" w:rsidRDefault="00EA084A">
      <w:pPr>
        <w:pStyle w:val="a5"/>
        <w:ind w:firstLineChars="200" w:firstLine="360"/>
        <w:rPr>
          <w:sz w:val="18"/>
        </w:rPr>
      </w:pPr>
      <w:r w:rsidRPr="009F543E">
        <w:rPr>
          <w:rFonts w:hint="eastAsia"/>
          <w:sz w:val="18"/>
        </w:rPr>
        <w:t>ＨＢｓ</w:t>
      </w:r>
      <w:r w:rsidR="00E90909" w:rsidRPr="009F543E">
        <w:rPr>
          <w:rFonts w:hint="eastAsia"/>
          <w:sz w:val="18"/>
        </w:rPr>
        <w:t>抗原浮遊液から適当な方法により</w:t>
      </w:r>
      <w:r w:rsidRPr="009F543E">
        <w:rPr>
          <w:rFonts w:hint="eastAsia"/>
          <w:sz w:val="18"/>
        </w:rPr>
        <w:t>ＨＢｓ</w:t>
      </w:r>
      <w:r w:rsidR="00E90909" w:rsidRPr="009F543E">
        <w:rPr>
          <w:rFonts w:hint="eastAsia"/>
          <w:sz w:val="18"/>
        </w:rPr>
        <w:t>抗原を抽出精製する．</w:t>
      </w:r>
    </w:p>
    <w:p w14:paraId="563EFAC9" w14:textId="77777777" w:rsidR="00E90909" w:rsidRPr="009F543E" w:rsidRDefault="00E90909">
      <w:pPr>
        <w:pStyle w:val="a5"/>
        <w:ind w:firstLineChars="200" w:firstLine="360"/>
        <w:rPr>
          <w:sz w:val="18"/>
        </w:rPr>
      </w:pPr>
      <w:r w:rsidRPr="009F543E">
        <w:rPr>
          <w:rFonts w:hint="eastAsia"/>
          <w:sz w:val="18"/>
        </w:rPr>
        <w:t>精製</w:t>
      </w:r>
      <w:r w:rsidR="00EA084A" w:rsidRPr="009F543E">
        <w:rPr>
          <w:rFonts w:hint="eastAsia"/>
          <w:sz w:val="18"/>
        </w:rPr>
        <w:t>ＨＢｓ</w:t>
      </w:r>
      <w:r w:rsidRPr="009F543E">
        <w:rPr>
          <w:rFonts w:hint="eastAsia"/>
          <w:sz w:val="18"/>
        </w:rPr>
        <w:t>抗原を含む液を原液とする．</w:t>
      </w:r>
    </w:p>
    <w:p w14:paraId="4927DB58" w14:textId="77777777" w:rsidR="00E90909" w:rsidRPr="009F543E" w:rsidRDefault="00E90909">
      <w:pPr>
        <w:pStyle w:val="a5"/>
        <w:rPr>
          <w:sz w:val="18"/>
        </w:rPr>
      </w:pPr>
      <w:r w:rsidRPr="009F543E">
        <w:rPr>
          <w:rFonts w:hint="eastAsia"/>
          <w:sz w:val="18"/>
        </w:rPr>
        <w:t>２．３　最終バルク</w:t>
      </w:r>
    </w:p>
    <w:p w14:paraId="19168F25" w14:textId="77777777" w:rsidR="00E90909" w:rsidRPr="009F543E" w:rsidRDefault="00E90909">
      <w:pPr>
        <w:pStyle w:val="a5"/>
        <w:ind w:leftChars="86" w:left="181" w:firstLineChars="100" w:firstLine="180"/>
        <w:rPr>
          <w:sz w:val="18"/>
        </w:rPr>
      </w:pPr>
      <w:r w:rsidRPr="009F543E">
        <w:rPr>
          <w:rFonts w:hint="eastAsia"/>
          <w:sz w:val="18"/>
        </w:rPr>
        <w:t>原液にアルミニウム塩を加えて</w:t>
      </w:r>
      <w:r w:rsidR="00EA084A" w:rsidRPr="009F543E">
        <w:rPr>
          <w:rFonts w:hint="eastAsia"/>
          <w:sz w:val="18"/>
        </w:rPr>
        <w:t>ＨＢｓ</w:t>
      </w:r>
      <w:r w:rsidRPr="009F543E">
        <w:rPr>
          <w:rFonts w:hint="eastAsia"/>
          <w:sz w:val="18"/>
        </w:rPr>
        <w:t>抗原を吸着させ，緩衝性の生理食塩液等を用いて懸濁希釈し，最終バルクとする．適当な保存剤を用いることができる．</w:t>
      </w:r>
    </w:p>
    <w:p w14:paraId="117E3F8F" w14:textId="77777777" w:rsidR="00E90909" w:rsidRPr="009F543E" w:rsidRDefault="00E90909">
      <w:pPr>
        <w:pStyle w:val="a5"/>
        <w:rPr>
          <w:sz w:val="18"/>
        </w:rPr>
      </w:pPr>
      <w:r w:rsidRPr="009F543E">
        <w:rPr>
          <w:rFonts w:hint="eastAsia"/>
          <w:sz w:val="18"/>
        </w:rPr>
        <w:t>３　試　験</w:t>
      </w:r>
    </w:p>
    <w:p w14:paraId="3358FE82" w14:textId="77777777" w:rsidR="00E90909" w:rsidRPr="009F543E" w:rsidRDefault="00E90909">
      <w:pPr>
        <w:pStyle w:val="a5"/>
        <w:rPr>
          <w:sz w:val="18"/>
        </w:rPr>
      </w:pPr>
      <w:r w:rsidRPr="009F543E">
        <w:rPr>
          <w:rFonts w:hint="eastAsia"/>
          <w:sz w:val="18"/>
        </w:rPr>
        <w:t>３．１　ワーキング・セル・バンクの試験</w:t>
      </w:r>
    </w:p>
    <w:p w14:paraId="7828857C" w14:textId="77777777" w:rsidR="00E90909" w:rsidRPr="009F543E" w:rsidRDefault="00E90909">
      <w:pPr>
        <w:pStyle w:val="a5"/>
        <w:ind w:firstLineChars="200" w:firstLine="360"/>
        <w:rPr>
          <w:sz w:val="18"/>
        </w:rPr>
      </w:pPr>
      <w:r w:rsidRPr="009F543E">
        <w:rPr>
          <w:rFonts w:hint="eastAsia"/>
          <w:sz w:val="18"/>
        </w:rPr>
        <w:t>ワーキング・セル・バンクの作製時に，細胞浮遊液について，次の試験を行う．</w:t>
      </w:r>
    </w:p>
    <w:p w14:paraId="4595D218" w14:textId="77777777" w:rsidR="00E90909" w:rsidRPr="009F543E" w:rsidRDefault="00E90909">
      <w:pPr>
        <w:pStyle w:val="a5"/>
        <w:rPr>
          <w:sz w:val="18"/>
        </w:rPr>
      </w:pPr>
      <w:r w:rsidRPr="009F543E">
        <w:rPr>
          <w:rFonts w:hint="eastAsia"/>
          <w:sz w:val="18"/>
        </w:rPr>
        <w:t xml:space="preserve">３．１．１　</w:t>
      </w:r>
      <w:r w:rsidR="00CD1BB0" w:rsidRPr="009F543E">
        <w:rPr>
          <w:rFonts w:hint="eastAsia"/>
          <w:sz w:val="18"/>
        </w:rPr>
        <w:t>ｈｕＧＫ</w:t>
      </w:r>
      <w:r w:rsidR="006329CA" w:rsidRPr="009F543E">
        <w:rPr>
          <w:rFonts w:hint="eastAsia"/>
          <w:sz w:val="18"/>
        </w:rPr>
        <w:t>‐</w:t>
      </w:r>
      <w:r w:rsidRPr="009F543E">
        <w:rPr>
          <w:rFonts w:hint="eastAsia"/>
          <w:sz w:val="18"/>
        </w:rPr>
        <w:t>14細胞株培養確認試験</w:t>
      </w:r>
    </w:p>
    <w:p w14:paraId="1FA9B9DD" w14:textId="77777777" w:rsidR="00E90909" w:rsidRPr="009F543E" w:rsidRDefault="00CD1BB0">
      <w:pPr>
        <w:pStyle w:val="a5"/>
        <w:ind w:firstLineChars="200" w:firstLine="360"/>
        <w:rPr>
          <w:sz w:val="18"/>
        </w:rPr>
      </w:pPr>
      <w:r w:rsidRPr="009F543E">
        <w:rPr>
          <w:rFonts w:hint="eastAsia"/>
          <w:sz w:val="18"/>
        </w:rPr>
        <w:t>ｈｕＧＫ</w:t>
      </w:r>
      <w:r w:rsidR="006329CA" w:rsidRPr="009F543E">
        <w:rPr>
          <w:rFonts w:hint="eastAsia"/>
          <w:sz w:val="18"/>
        </w:rPr>
        <w:t>‐</w:t>
      </w:r>
      <w:r w:rsidR="00E90909" w:rsidRPr="009F543E">
        <w:rPr>
          <w:rFonts w:hint="eastAsia"/>
          <w:sz w:val="18"/>
        </w:rPr>
        <w:t>14細胞株を適当な培地を用いて培養をするとき，増殖性に異常が認められてはならない．</w:t>
      </w:r>
    </w:p>
    <w:p w14:paraId="4D4C1047" w14:textId="77777777" w:rsidR="00E90909" w:rsidRPr="009F543E" w:rsidRDefault="00E90909">
      <w:pPr>
        <w:pStyle w:val="a5"/>
        <w:rPr>
          <w:sz w:val="18"/>
        </w:rPr>
      </w:pPr>
      <w:r w:rsidRPr="009F543E">
        <w:rPr>
          <w:rFonts w:hint="eastAsia"/>
          <w:sz w:val="18"/>
        </w:rPr>
        <w:t xml:space="preserve">３．１．２　</w:t>
      </w:r>
      <w:r w:rsidR="00EA084A" w:rsidRPr="009F543E">
        <w:rPr>
          <w:rFonts w:hint="eastAsia"/>
          <w:sz w:val="18"/>
        </w:rPr>
        <w:t>ＨＢｓ</w:t>
      </w:r>
      <w:r w:rsidRPr="009F543E">
        <w:rPr>
          <w:rFonts w:hint="eastAsia"/>
          <w:sz w:val="18"/>
        </w:rPr>
        <w:t>抗原確認試験</w:t>
      </w:r>
    </w:p>
    <w:p w14:paraId="7A194816" w14:textId="77777777" w:rsidR="00E90909" w:rsidRPr="009F543E" w:rsidRDefault="00E90909">
      <w:pPr>
        <w:pStyle w:val="a5"/>
        <w:ind w:firstLineChars="200" w:firstLine="360"/>
        <w:rPr>
          <w:sz w:val="18"/>
        </w:rPr>
      </w:pPr>
      <w:r w:rsidRPr="009F543E">
        <w:rPr>
          <w:rFonts w:hint="eastAsia"/>
          <w:sz w:val="18"/>
        </w:rPr>
        <w:t>免疫学的方法その他適当な方法により試験するとき，</w:t>
      </w:r>
      <w:r w:rsidR="00EA084A" w:rsidRPr="009F543E">
        <w:rPr>
          <w:rFonts w:hint="eastAsia"/>
          <w:sz w:val="18"/>
        </w:rPr>
        <w:t>ＨＢｓ</w:t>
      </w:r>
      <w:r w:rsidRPr="009F543E">
        <w:rPr>
          <w:rFonts w:hint="eastAsia"/>
          <w:sz w:val="18"/>
        </w:rPr>
        <w:t>抗原の産生に異常が認められてはならない．</w:t>
      </w:r>
    </w:p>
    <w:p w14:paraId="36EF5B18" w14:textId="77777777" w:rsidR="00E90909" w:rsidRPr="009F543E" w:rsidRDefault="00E90909">
      <w:pPr>
        <w:pStyle w:val="a5"/>
        <w:rPr>
          <w:sz w:val="18"/>
        </w:rPr>
      </w:pPr>
      <w:r w:rsidRPr="009F543E">
        <w:rPr>
          <w:rFonts w:hint="eastAsia"/>
          <w:sz w:val="18"/>
        </w:rPr>
        <w:t>３．２　原液の試験</w:t>
      </w:r>
    </w:p>
    <w:p w14:paraId="17867F2A" w14:textId="77777777" w:rsidR="00E90909" w:rsidRPr="009F543E" w:rsidRDefault="00E90909">
      <w:pPr>
        <w:pStyle w:val="a5"/>
        <w:rPr>
          <w:sz w:val="18"/>
        </w:rPr>
      </w:pPr>
      <w:r w:rsidRPr="009F543E">
        <w:rPr>
          <w:rFonts w:hint="eastAsia"/>
          <w:sz w:val="18"/>
        </w:rPr>
        <w:t>３．２．１　無菌試験</w:t>
      </w:r>
    </w:p>
    <w:p w14:paraId="1DC920C3" w14:textId="77777777" w:rsidR="00E90909" w:rsidRPr="009F543E" w:rsidRDefault="00E90909">
      <w:pPr>
        <w:pStyle w:val="a5"/>
        <w:ind w:firstLineChars="200" w:firstLine="360"/>
        <w:rPr>
          <w:sz w:val="18"/>
        </w:rPr>
      </w:pPr>
      <w:r w:rsidRPr="009F543E">
        <w:rPr>
          <w:rFonts w:hint="eastAsia"/>
          <w:sz w:val="18"/>
        </w:rPr>
        <w:t>一般試験法の無菌試験法により試験するとき，適合しなければならない．</w:t>
      </w:r>
    </w:p>
    <w:p w14:paraId="47FA9CA6" w14:textId="77777777" w:rsidR="00E90909" w:rsidRPr="009F543E" w:rsidRDefault="00E90909">
      <w:pPr>
        <w:pStyle w:val="a5"/>
        <w:rPr>
          <w:sz w:val="18"/>
        </w:rPr>
      </w:pPr>
      <w:r w:rsidRPr="009F543E">
        <w:rPr>
          <w:rFonts w:hint="eastAsia"/>
          <w:sz w:val="18"/>
        </w:rPr>
        <w:lastRenderedPageBreak/>
        <w:t xml:space="preserve">３．２．２　</w:t>
      </w:r>
      <w:r w:rsidR="00EA084A" w:rsidRPr="009F543E">
        <w:rPr>
          <w:rFonts w:hint="eastAsia"/>
          <w:sz w:val="18"/>
        </w:rPr>
        <w:t>ＨＢｓ</w:t>
      </w:r>
      <w:r w:rsidRPr="009F543E">
        <w:rPr>
          <w:rFonts w:hint="eastAsia"/>
          <w:sz w:val="18"/>
        </w:rPr>
        <w:t>抗原ポリペプチド試験</w:t>
      </w:r>
    </w:p>
    <w:p w14:paraId="745874E7" w14:textId="77777777" w:rsidR="00E90909" w:rsidRPr="009F543E" w:rsidRDefault="00E90909">
      <w:pPr>
        <w:pStyle w:val="a5"/>
        <w:ind w:leftChars="86" w:left="181" w:firstLineChars="100" w:firstLine="180"/>
        <w:rPr>
          <w:sz w:val="18"/>
        </w:rPr>
      </w:pPr>
      <w:r w:rsidRPr="009F543E">
        <w:rPr>
          <w:rFonts w:hint="eastAsia"/>
          <w:sz w:val="18"/>
        </w:rPr>
        <w:t>検体を適当な還元剤で処理した後，ポリアクリルアミドゲル電気泳動によりポリペプチドを分け，銀染色又はクマシー染色及びウェスタンブロット法により</w:t>
      </w:r>
      <w:r w:rsidR="00EA084A" w:rsidRPr="009F543E">
        <w:rPr>
          <w:rFonts w:hint="eastAsia"/>
          <w:sz w:val="18"/>
        </w:rPr>
        <w:t>ＨＢｓ</w:t>
      </w:r>
      <w:r w:rsidRPr="009F543E">
        <w:rPr>
          <w:rFonts w:hint="eastAsia"/>
          <w:sz w:val="18"/>
        </w:rPr>
        <w:t>抗原ポリペプチドを確認するとき，異常が認められてはならない．</w:t>
      </w:r>
    </w:p>
    <w:p w14:paraId="0089B1A4" w14:textId="77777777" w:rsidR="00E90909" w:rsidRPr="009F543E" w:rsidRDefault="00E90909">
      <w:pPr>
        <w:pStyle w:val="a5"/>
        <w:rPr>
          <w:sz w:val="18"/>
        </w:rPr>
      </w:pPr>
      <w:r w:rsidRPr="009F543E">
        <w:rPr>
          <w:rFonts w:hint="eastAsia"/>
          <w:sz w:val="18"/>
        </w:rPr>
        <w:t>３．２．３　純度試験</w:t>
      </w:r>
    </w:p>
    <w:p w14:paraId="3D708D76" w14:textId="77777777" w:rsidR="00E90909" w:rsidRPr="009F543E" w:rsidRDefault="00E90909">
      <w:pPr>
        <w:pStyle w:val="a5"/>
        <w:ind w:leftChars="86" w:left="181" w:firstLineChars="100" w:firstLine="180"/>
        <w:rPr>
          <w:sz w:val="18"/>
        </w:rPr>
      </w:pPr>
      <w:r w:rsidRPr="009F543E">
        <w:rPr>
          <w:rFonts w:hint="eastAsia"/>
          <w:sz w:val="18"/>
        </w:rPr>
        <w:t>検体をポリアクリルアミドゲル電気泳動法，液体クロマトグラフ法その他の適当な方法で試験し，総たん白質に対する</w:t>
      </w:r>
      <w:r w:rsidR="00EA084A" w:rsidRPr="009F543E">
        <w:rPr>
          <w:rFonts w:hint="eastAsia"/>
          <w:sz w:val="18"/>
        </w:rPr>
        <w:t>ＨＢｓ</w:t>
      </w:r>
      <w:r w:rsidRPr="009F543E">
        <w:rPr>
          <w:rFonts w:hint="eastAsia"/>
          <w:sz w:val="18"/>
        </w:rPr>
        <w:t>抗原たん白質の比を測定するとき，総たん白質の99</w:t>
      </w:r>
      <w:r w:rsidR="00EA084A" w:rsidRPr="009F543E">
        <w:rPr>
          <w:rFonts w:hint="eastAsia"/>
          <w:sz w:val="18"/>
        </w:rPr>
        <w:t>％</w:t>
      </w:r>
      <w:r w:rsidRPr="009F543E">
        <w:rPr>
          <w:rFonts w:hint="eastAsia"/>
          <w:sz w:val="18"/>
        </w:rPr>
        <w:t>以上は</w:t>
      </w:r>
      <w:r w:rsidR="00EA084A" w:rsidRPr="009F543E">
        <w:rPr>
          <w:rFonts w:hint="eastAsia"/>
          <w:sz w:val="18"/>
        </w:rPr>
        <w:t>ＨＢｓ</w:t>
      </w:r>
      <w:r w:rsidRPr="009F543E">
        <w:rPr>
          <w:rFonts w:hint="eastAsia"/>
          <w:sz w:val="18"/>
        </w:rPr>
        <w:t>抗原たん白質でなければならない．</w:t>
      </w:r>
    </w:p>
    <w:p w14:paraId="21EFBA24" w14:textId="77777777" w:rsidR="00E90909" w:rsidRPr="009F543E" w:rsidRDefault="00E90909">
      <w:pPr>
        <w:pStyle w:val="a5"/>
        <w:rPr>
          <w:sz w:val="18"/>
        </w:rPr>
      </w:pPr>
      <w:r w:rsidRPr="009F543E">
        <w:rPr>
          <w:rFonts w:hint="eastAsia"/>
          <w:sz w:val="18"/>
        </w:rPr>
        <w:t>３．２．４　細胞</w:t>
      </w:r>
      <w:r w:rsidR="0017012E" w:rsidRPr="009F543E">
        <w:rPr>
          <w:rFonts w:hint="eastAsia"/>
          <w:sz w:val="18"/>
        </w:rPr>
        <w:t>ＤＮＡ</w:t>
      </w:r>
      <w:r w:rsidRPr="009F543E">
        <w:rPr>
          <w:rFonts w:hint="eastAsia"/>
          <w:sz w:val="18"/>
        </w:rPr>
        <w:t>試験</w:t>
      </w:r>
    </w:p>
    <w:p w14:paraId="04C4C6F5" w14:textId="77777777" w:rsidR="00E90909" w:rsidRPr="009F543E" w:rsidRDefault="00E90909">
      <w:pPr>
        <w:pStyle w:val="a5"/>
        <w:ind w:leftChars="86" w:left="181" w:firstLineChars="100" w:firstLine="180"/>
        <w:rPr>
          <w:sz w:val="18"/>
        </w:rPr>
      </w:pPr>
      <w:r w:rsidRPr="009F543E">
        <w:rPr>
          <w:rFonts w:hint="eastAsia"/>
          <w:sz w:val="18"/>
          <w:vertAlign w:val="superscript"/>
        </w:rPr>
        <w:t>32</w:t>
      </w:r>
      <w:r w:rsidR="00EA084A" w:rsidRPr="009F543E">
        <w:rPr>
          <w:rFonts w:hint="eastAsia"/>
          <w:sz w:val="18"/>
        </w:rPr>
        <w:t>Ｐ</w:t>
      </w:r>
      <w:r w:rsidRPr="009F543E">
        <w:rPr>
          <w:rFonts w:hint="eastAsia"/>
          <w:sz w:val="18"/>
        </w:rPr>
        <w:t>標識</w:t>
      </w:r>
      <w:r w:rsidR="00EA084A" w:rsidRPr="009F543E">
        <w:rPr>
          <w:rFonts w:hint="eastAsia"/>
          <w:sz w:val="18"/>
        </w:rPr>
        <w:t>Ａｌｕ</w:t>
      </w:r>
      <w:r w:rsidRPr="009F543E">
        <w:rPr>
          <w:rFonts w:hint="eastAsia"/>
          <w:sz w:val="18"/>
        </w:rPr>
        <w:t>配列</w:t>
      </w:r>
      <w:r w:rsidR="00EA084A" w:rsidRPr="009F543E">
        <w:rPr>
          <w:rFonts w:hint="eastAsia"/>
          <w:sz w:val="18"/>
        </w:rPr>
        <w:t>ＤＮＡ</w:t>
      </w:r>
      <w:r w:rsidRPr="009F543E">
        <w:rPr>
          <w:rFonts w:hint="eastAsia"/>
          <w:sz w:val="18"/>
        </w:rPr>
        <w:t>をプローブとして用いハイブリッド形成法により試験するとき，</w:t>
      </w:r>
      <w:r w:rsidR="00EA084A" w:rsidRPr="009F543E">
        <w:rPr>
          <w:rFonts w:hint="eastAsia"/>
          <w:sz w:val="18"/>
        </w:rPr>
        <w:t>ＨＢｓ</w:t>
      </w:r>
      <w:r w:rsidRPr="009F543E">
        <w:rPr>
          <w:rFonts w:hint="eastAsia"/>
          <w:sz w:val="18"/>
        </w:rPr>
        <w:t>抗原たん白質10</w:t>
      </w:r>
      <w:r w:rsidR="00EA084A" w:rsidRPr="009F543E">
        <w:rPr>
          <w:rFonts w:hAnsi="ＭＳ 明朝" w:hint="eastAsia"/>
          <w:sz w:val="18"/>
        </w:rPr>
        <w:t>µ</w:t>
      </w:r>
      <w:r w:rsidRPr="009F543E">
        <w:rPr>
          <w:rFonts w:hint="eastAsia"/>
          <w:sz w:val="18"/>
        </w:rPr>
        <w:t>g当たり細胞</w:t>
      </w:r>
      <w:r w:rsidR="00EA084A" w:rsidRPr="009F543E">
        <w:rPr>
          <w:rFonts w:hint="eastAsia"/>
          <w:sz w:val="18"/>
        </w:rPr>
        <w:t>ＤＮＡ</w:t>
      </w:r>
      <w:r w:rsidRPr="009F543E">
        <w:rPr>
          <w:rFonts w:hint="eastAsia"/>
          <w:sz w:val="18"/>
        </w:rPr>
        <w:t>が</w:t>
      </w:r>
      <w:r w:rsidR="00EA084A" w:rsidRPr="009F543E">
        <w:rPr>
          <w:rFonts w:hint="eastAsia"/>
          <w:sz w:val="18"/>
        </w:rPr>
        <w:t>１</w:t>
      </w:r>
      <w:r w:rsidRPr="009F543E">
        <w:rPr>
          <w:rFonts w:hint="eastAsia"/>
          <w:sz w:val="18"/>
        </w:rPr>
        <w:t>pg以下でなければならない．</w:t>
      </w:r>
    </w:p>
    <w:p w14:paraId="0C114A3F" w14:textId="77777777" w:rsidR="00E90909" w:rsidRPr="009F543E" w:rsidRDefault="00E90909">
      <w:pPr>
        <w:pStyle w:val="a5"/>
        <w:rPr>
          <w:sz w:val="18"/>
        </w:rPr>
      </w:pPr>
      <w:r w:rsidRPr="009F543E">
        <w:rPr>
          <w:rFonts w:hint="eastAsia"/>
          <w:sz w:val="18"/>
        </w:rPr>
        <w:t>３．３　小分製品の試験</w:t>
      </w:r>
    </w:p>
    <w:p w14:paraId="0E5A10EE" w14:textId="77777777" w:rsidR="00E90909" w:rsidRPr="009F543E" w:rsidRDefault="00E90909">
      <w:pPr>
        <w:pStyle w:val="a5"/>
        <w:rPr>
          <w:sz w:val="18"/>
        </w:rPr>
      </w:pPr>
      <w:r w:rsidRPr="009F543E">
        <w:rPr>
          <w:rFonts w:hint="eastAsia"/>
          <w:sz w:val="18"/>
        </w:rPr>
        <w:t xml:space="preserve">３．３．１　</w:t>
      </w:r>
      <w:r w:rsidR="00EA084A" w:rsidRPr="009F543E">
        <w:rPr>
          <w:rFonts w:hint="eastAsia"/>
          <w:sz w:val="18"/>
        </w:rPr>
        <w:t>ｐＨ</w:t>
      </w:r>
      <w:r w:rsidRPr="009F543E">
        <w:rPr>
          <w:rFonts w:hint="eastAsia"/>
          <w:sz w:val="18"/>
        </w:rPr>
        <w:t>試験</w:t>
      </w:r>
    </w:p>
    <w:p w14:paraId="30483D39" w14:textId="77777777" w:rsidR="00E90909" w:rsidRPr="009F543E" w:rsidRDefault="00E90909">
      <w:pPr>
        <w:pStyle w:val="a5"/>
        <w:ind w:firstLineChars="200" w:firstLine="360"/>
        <w:rPr>
          <w:sz w:val="18"/>
        </w:rPr>
      </w:pPr>
      <w:r w:rsidRPr="009F543E">
        <w:rPr>
          <w:rFonts w:hint="eastAsia"/>
          <w:sz w:val="18"/>
        </w:rPr>
        <w:t>一般試験法の</w:t>
      </w:r>
      <w:r w:rsidR="00EA084A" w:rsidRPr="009F543E">
        <w:rPr>
          <w:rFonts w:hint="eastAsia"/>
          <w:sz w:val="18"/>
        </w:rPr>
        <w:t>ｐＨ</w:t>
      </w:r>
      <w:r w:rsidRPr="009F543E">
        <w:rPr>
          <w:rFonts w:hint="eastAsia"/>
          <w:sz w:val="18"/>
        </w:rPr>
        <w:t>測定法により試験するとき，5.5</w:t>
      </w:r>
      <w:r w:rsidR="002E61FD" w:rsidRPr="009F543E">
        <w:rPr>
          <w:rFonts w:hint="eastAsia"/>
          <w:sz w:val="18"/>
        </w:rPr>
        <w:t>～</w:t>
      </w:r>
      <w:r w:rsidRPr="009F543E">
        <w:rPr>
          <w:rFonts w:hint="eastAsia"/>
          <w:sz w:val="18"/>
        </w:rPr>
        <w:t>7.0でなければならない．</w:t>
      </w:r>
    </w:p>
    <w:p w14:paraId="5E61877A" w14:textId="77777777" w:rsidR="00E90909" w:rsidRPr="009F543E" w:rsidRDefault="00E90909">
      <w:pPr>
        <w:pStyle w:val="a5"/>
        <w:rPr>
          <w:sz w:val="18"/>
        </w:rPr>
      </w:pPr>
      <w:r w:rsidRPr="009F543E">
        <w:rPr>
          <w:rFonts w:hint="eastAsia"/>
          <w:sz w:val="18"/>
        </w:rPr>
        <w:t>３．３．２　アルミニウム含量試験</w:t>
      </w:r>
    </w:p>
    <w:p w14:paraId="5E973001" w14:textId="77777777" w:rsidR="00E90909" w:rsidRPr="009F543E" w:rsidRDefault="00E90909">
      <w:pPr>
        <w:pStyle w:val="a5"/>
        <w:ind w:firstLineChars="200" w:firstLine="360"/>
        <w:rPr>
          <w:sz w:val="18"/>
        </w:rPr>
      </w:pPr>
      <w:r w:rsidRPr="009F543E">
        <w:rPr>
          <w:rFonts w:hint="eastAsia"/>
          <w:sz w:val="18"/>
        </w:rPr>
        <w:t>一般試験法のアルミニウム定量法により試験するとき，</w:t>
      </w:r>
      <w:r w:rsidR="00EA084A" w:rsidRPr="009F543E">
        <w:rPr>
          <w:rFonts w:hint="eastAsia"/>
          <w:sz w:val="18"/>
        </w:rPr>
        <w:t>１</w:t>
      </w:r>
      <w:r w:rsidRPr="009F543E">
        <w:rPr>
          <w:rFonts w:hint="eastAsia"/>
          <w:sz w:val="18"/>
        </w:rPr>
        <w:t>mL中0.4mg以下でなければならない．</w:t>
      </w:r>
    </w:p>
    <w:p w14:paraId="69198AA6" w14:textId="77777777" w:rsidR="00E90909" w:rsidRPr="009F543E" w:rsidRDefault="00E90909">
      <w:pPr>
        <w:pStyle w:val="a5"/>
        <w:rPr>
          <w:sz w:val="18"/>
        </w:rPr>
      </w:pPr>
      <w:r w:rsidRPr="009F543E">
        <w:rPr>
          <w:rFonts w:hint="eastAsia"/>
          <w:sz w:val="18"/>
        </w:rPr>
        <w:t>３．３．３　チメロサール定量試験</w:t>
      </w:r>
    </w:p>
    <w:p w14:paraId="13E8FEEA" w14:textId="77777777" w:rsidR="00E90909" w:rsidRPr="009F543E" w:rsidRDefault="00E90909">
      <w:pPr>
        <w:pStyle w:val="a5"/>
        <w:ind w:leftChars="86" w:left="181" w:firstLineChars="100" w:firstLine="180"/>
        <w:rPr>
          <w:sz w:val="18"/>
        </w:rPr>
      </w:pPr>
      <w:r w:rsidRPr="009F543E">
        <w:rPr>
          <w:rFonts w:hint="eastAsia"/>
          <w:sz w:val="18"/>
        </w:rPr>
        <w:t>保存剤としてチメロサールを用いる場合は，一般試験法のチメロサール定量法を準用して試験するとき，0.012</w:t>
      </w:r>
      <w:r w:rsidR="00EA084A" w:rsidRPr="009F543E">
        <w:rPr>
          <w:rFonts w:hint="eastAsia"/>
          <w:sz w:val="18"/>
        </w:rPr>
        <w:t>ｗ／ｖ％</w:t>
      </w:r>
      <w:r w:rsidRPr="009F543E">
        <w:rPr>
          <w:rFonts w:hint="eastAsia"/>
          <w:sz w:val="18"/>
        </w:rPr>
        <w:t>以下でなければならない．</w:t>
      </w:r>
    </w:p>
    <w:p w14:paraId="6C880D1B" w14:textId="77777777" w:rsidR="00E90909" w:rsidRPr="009F543E" w:rsidRDefault="00E90909">
      <w:pPr>
        <w:pStyle w:val="a5"/>
        <w:rPr>
          <w:sz w:val="18"/>
        </w:rPr>
      </w:pPr>
      <w:r w:rsidRPr="009F543E">
        <w:rPr>
          <w:rFonts w:hint="eastAsia"/>
          <w:sz w:val="18"/>
        </w:rPr>
        <w:t>３．３．４　たん白質含量試験</w:t>
      </w:r>
    </w:p>
    <w:p w14:paraId="3A6BA431" w14:textId="77777777" w:rsidR="00E90909" w:rsidRPr="009F543E" w:rsidRDefault="00E90909">
      <w:pPr>
        <w:pStyle w:val="a5"/>
        <w:ind w:firstLineChars="200" w:firstLine="360"/>
        <w:rPr>
          <w:sz w:val="18"/>
        </w:rPr>
      </w:pPr>
      <w:r w:rsidRPr="009F543E">
        <w:rPr>
          <w:rFonts w:hint="eastAsia"/>
          <w:sz w:val="18"/>
        </w:rPr>
        <w:t>沈降</w:t>
      </w:r>
      <w:r w:rsidR="008165AE" w:rsidRPr="009F543E">
        <w:rPr>
          <w:rFonts w:hint="eastAsia"/>
          <w:sz w:val="18"/>
        </w:rPr>
        <w:t>Ｂ</w:t>
      </w:r>
      <w:r w:rsidRPr="009F543E">
        <w:rPr>
          <w:rFonts w:hint="eastAsia"/>
          <w:sz w:val="18"/>
        </w:rPr>
        <w:t>型肝炎ワクチンのたん白質含量試験を準用して試験するとき，</w:t>
      </w:r>
      <w:r w:rsidR="00EA084A" w:rsidRPr="009F543E">
        <w:rPr>
          <w:rFonts w:hint="eastAsia"/>
          <w:sz w:val="18"/>
        </w:rPr>
        <w:t>１</w:t>
      </w:r>
      <w:r w:rsidRPr="009F543E">
        <w:rPr>
          <w:rFonts w:hint="eastAsia"/>
          <w:sz w:val="18"/>
        </w:rPr>
        <w:t>mL中30</w:t>
      </w:r>
      <w:r w:rsidR="00EA084A" w:rsidRPr="009F543E">
        <w:rPr>
          <w:rFonts w:hAnsi="ＭＳ 明朝" w:hint="eastAsia"/>
          <w:sz w:val="18"/>
        </w:rPr>
        <w:t>µ</w:t>
      </w:r>
      <w:r w:rsidRPr="009F543E">
        <w:rPr>
          <w:rFonts w:hint="eastAsia"/>
          <w:sz w:val="18"/>
        </w:rPr>
        <w:t>g以下でなければならない．</w:t>
      </w:r>
    </w:p>
    <w:p w14:paraId="4E86CE7B" w14:textId="77777777" w:rsidR="00E90909" w:rsidRPr="009F543E" w:rsidRDefault="00E90909">
      <w:pPr>
        <w:pStyle w:val="a5"/>
        <w:rPr>
          <w:sz w:val="18"/>
        </w:rPr>
      </w:pPr>
      <w:r w:rsidRPr="009F543E">
        <w:rPr>
          <w:rFonts w:hint="eastAsia"/>
          <w:sz w:val="18"/>
        </w:rPr>
        <w:t>３．３．５　無菌試験</w:t>
      </w:r>
    </w:p>
    <w:p w14:paraId="24AC26FE" w14:textId="77777777" w:rsidR="00E90909" w:rsidRPr="009F543E" w:rsidRDefault="00E90909">
      <w:pPr>
        <w:pStyle w:val="a5"/>
        <w:ind w:firstLineChars="200" w:firstLine="360"/>
        <w:rPr>
          <w:sz w:val="18"/>
        </w:rPr>
      </w:pPr>
      <w:r w:rsidRPr="009F543E">
        <w:rPr>
          <w:rFonts w:hint="eastAsia"/>
          <w:sz w:val="18"/>
        </w:rPr>
        <w:t>一般試験法の無菌試験法により試験するとき，適合しなければならない．</w:t>
      </w:r>
    </w:p>
    <w:p w14:paraId="6A83EB47" w14:textId="216676D2" w:rsidR="00E90909" w:rsidRPr="009F543E" w:rsidRDefault="00E90909">
      <w:pPr>
        <w:pStyle w:val="a5"/>
        <w:rPr>
          <w:sz w:val="18"/>
        </w:rPr>
      </w:pPr>
      <w:r w:rsidRPr="009F543E">
        <w:rPr>
          <w:rFonts w:hint="eastAsia"/>
          <w:sz w:val="18"/>
        </w:rPr>
        <w:t>３．３．</w:t>
      </w:r>
      <w:r w:rsidR="002363E8">
        <w:rPr>
          <w:rFonts w:hint="eastAsia"/>
          <w:sz w:val="18"/>
        </w:rPr>
        <w:t>６</w:t>
      </w:r>
      <w:r w:rsidRPr="009F543E">
        <w:rPr>
          <w:rFonts w:hint="eastAsia"/>
          <w:sz w:val="18"/>
        </w:rPr>
        <w:t xml:space="preserve">　力価試験</w:t>
      </w:r>
    </w:p>
    <w:p w14:paraId="61E5F488" w14:textId="77777777" w:rsidR="00E90909" w:rsidRPr="009F543E" w:rsidRDefault="00E90909">
      <w:pPr>
        <w:pStyle w:val="a5"/>
        <w:ind w:firstLineChars="200" w:firstLine="360"/>
        <w:rPr>
          <w:sz w:val="18"/>
        </w:rPr>
      </w:pPr>
      <w:r w:rsidRPr="009F543E">
        <w:rPr>
          <w:rFonts w:hint="eastAsia"/>
          <w:sz w:val="18"/>
        </w:rPr>
        <w:t>マウスを免疫し，産生された抗</w:t>
      </w:r>
      <w:r w:rsidR="00EA084A" w:rsidRPr="009F543E">
        <w:rPr>
          <w:rFonts w:hint="eastAsia"/>
          <w:sz w:val="18"/>
        </w:rPr>
        <w:t>ＨＢｓ</w:t>
      </w:r>
      <w:r w:rsidRPr="009F543E">
        <w:rPr>
          <w:rFonts w:hint="eastAsia"/>
          <w:sz w:val="18"/>
        </w:rPr>
        <w:t>抗体を受身赤血球凝集反応，酵素免疫測定法その他適当な方法により測定する．</w:t>
      </w:r>
    </w:p>
    <w:p w14:paraId="4DE2FB45" w14:textId="72E9288F" w:rsidR="00E90909" w:rsidRPr="009F543E" w:rsidRDefault="00E90909">
      <w:pPr>
        <w:pStyle w:val="a5"/>
        <w:rPr>
          <w:sz w:val="18"/>
        </w:rPr>
      </w:pPr>
      <w:r w:rsidRPr="009F543E">
        <w:rPr>
          <w:rFonts w:hint="eastAsia"/>
          <w:sz w:val="18"/>
        </w:rPr>
        <w:t xml:space="preserve">　３．３．</w:t>
      </w:r>
      <w:r w:rsidR="002363E8">
        <w:rPr>
          <w:rFonts w:hint="eastAsia"/>
          <w:sz w:val="18"/>
        </w:rPr>
        <w:t>６</w:t>
      </w:r>
      <w:r w:rsidRPr="009F543E">
        <w:rPr>
          <w:rFonts w:hint="eastAsia"/>
          <w:sz w:val="18"/>
        </w:rPr>
        <w:t>．１　材料</w:t>
      </w:r>
    </w:p>
    <w:p w14:paraId="17CE5532" w14:textId="77777777" w:rsidR="00E90909" w:rsidRPr="009F543E" w:rsidRDefault="00E90909">
      <w:pPr>
        <w:pStyle w:val="a5"/>
        <w:ind w:firstLineChars="300" w:firstLine="540"/>
        <w:rPr>
          <w:sz w:val="18"/>
        </w:rPr>
      </w:pPr>
      <w:r w:rsidRPr="009F543E">
        <w:rPr>
          <w:rFonts w:hint="eastAsia"/>
          <w:sz w:val="18"/>
        </w:rPr>
        <w:t>検体及び参照沈降</w:t>
      </w:r>
      <w:r w:rsidR="00EA084A" w:rsidRPr="009F543E">
        <w:rPr>
          <w:rFonts w:hint="eastAsia"/>
          <w:sz w:val="18"/>
        </w:rPr>
        <w:t>Ｂ</w:t>
      </w:r>
      <w:r w:rsidRPr="009F543E">
        <w:rPr>
          <w:rFonts w:hint="eastAsia"/>
          <w:sz w:val="18"/>
        </w:rPr>
        <w:t>型肝炎ワクチン（以下「参照品」という．）を用いる．</w:t>
      </w:r>
    </w:p>
    <w:p w14:paraId="61A70B72" w14:textId="77777777" w:rsidR="00E90909" w:rsidRPr="009F543E" w:rsidRDefault="00E90909">
      <w:pPr>
        <w:pStyle w:val="a5"/>
        <w:ind w:firstLineChars="300" w:firstLine="540"/>
        <w:rPr>
          <w:sz w:val="18"/>
        </w:rPr>
      </w:pPr>
      <w:r w:rsidRPr="009F543E">
        <w:rPr>
          <w:rFonts w:hint="eastAsia"/>
          <w:sz w:val="18"/>
        </w:rPr>
        <w:t>検体及び参照品の希釈は，生理食塩液による．</w:t>
      </w:r>
    </w:p>
    <w:p w14:paraId="606EFBAA" w14:textId="75C5E0B8" w:rsidR="00E90909" w:rsidRPr="009F543E" w:rsidRDefault="00E90909">
      <w:pPr>
        <w:pStyle w:val="a5"/>
        <w:rPr>
          <w:sz w:val="18"/>
        </w:rPr>
      </w:pPr>
      <w:r w:rsidRPr="009F543E">
        <w:rPr>
          <w:rFonts w:hint="eastAsia"/>
          <w:sz w:val="18"/>
        </w:rPr>
        <w:t xml:space="preserve">　３．３．</w:t>
      </w:r>
      <w:r w:rsidR="002363E8">
        <w:rPr>
          <w:rFonts w:hint="eastAsia"/>
          <w:sz w:val="18"/>
        </w:rPr>
        <w:t>６</w:t>
      </w:r>
      <w:r w:rsidRPr="009F543E">
        <w:rPr>
          <w:rFonts w:hint="eastAsia"/>
          <w:sz w:val="18"/>
        </w:rPr>
        <w:t>．２　試験</w:t>
      </w:r>
    </w:p>
    <w:p w14:paraId="1CB98E23" w14:textId="77777777" w:rsidR="00E90909" w:rsidRPr="009F543E" w:rsidRDefault="00E90909">
      <w:pPr>
        <w:pStyle w:val="a5"/>
        <w:ind w:firstLineChars="300" w:firstLine="540"/>
        <w:rPr>
          <w:sz w:val="18"/>
        </w:rPr>
      </w:pPr>
      <w:r w:rsidRPr="009F543E">
        <w:rPr>
          <w:rFonts w:hint="eastAsia"/>
          <w:sz w:val="18"/>
        </w:rPr>
        <w:t>検体及び参照品をそれぞれ希釈し，対数等間隔の段階希釈を作る．</w:t>
      </w:r>
    </w:p>
    <w:p w14:paraId="158EA557" w14:textId="77777777" w:rsidR="00E90909" w:rsidRPr="009F543E" w:rsidRDefault="00EA084A" w:rsidP="008F7BA6">
      <w:pPr>
        <w:pStyle w:val="a5"/>
        <w:ind w:leftChars="172" w:left="361" w:firstLineChars="100" w:firstLine="180"/>
        <w:rPr>
          <w:sz w:val="18"/>
        </w:rPr>
      </w:pPr>
      <w:r w:rsidRPr="009F543E">
        <w:rPr>
          <w:rFonts w:hint="eastAsia"/>
          <w:sz w:val="18"/>
        </w:rPr>
        <w:t>５</w:t>
      </w:r>
      <w:r w:rsidR="00E90909" w:rsidRPr="009F543E">
        <w:rPr>
          <w:rFonts w:hint="eastAsia"/>
          <w:sz w:val="18"/>
        </w:rPr>
        <w:t>週齢のマウス16匹以上を</w:t>
      </w:r>
      <w:r w:rsidRPr="009F543E">
        <w:rPr>
          <w:rFonts w:hint="eastAsia"/>
          <w:sz w:val="18"/>
        </w:rPr>
        <w:t>１</w:t>
      </w:r>
      <w:r w:rsidR="00E90909" w:rsidRPr="009F543E">
        <w:rPr>
          <w:rFonts w:hint="eastAsia"/>
          <w:sz w:val="18"/>
        </w:rPr>
        <w:t>群とし，各希釈に</w:t>
      </w:r>
      <w:r w:rsidRPr="009F543E">
        <w:rPr>
          <w:rFonts w:hint="eastAsia"/>
          <w:sz w:val="18"/>
        </w:rPr>
        <w:t>１</w:t>
      </w:r>
      <w:r w:rsidR="00E90909" w:rsidRPr="009F543E">
        <w:rPr>
          <w:rFonts w:hint="eastAsia"/>
          <w:sz w:val="18"/>
        </w:rPr>
        <w:t>群ずつを用いる．</w:t>
      </w:r>
      <w:r w:rsidRPr="009F543E">
        <w:rPr>
          <w:rFonts w:hint="eastAsia"/>
          <w:sz w:val="18"/>
        </w:rPr>
        <w:t>１</w:t>
      </w:r>
      <w:r w:rsidR="00E90909" w:rsidRPr="009F543E">
        <w:rPr>
          <w:rFonts w:hint="eastAsia"/>
          <w:sz w:val="18"/>
        </w:rPr>
        <w:t>匹あたり</w:t>
      </w:r>
      <w:r w:rsidRPr="009F543E">
        <w:rPr>
          <w:rFonts w:hint="eastAsia"/>
          <w:sz w:val="18"/>
        </w:rPr>
        <w:t>１</w:t>
      </w:r>
      <w:r w:rsidR="00E90909" w:rsidRPr="009F543E">
        <w:rPr>
          <w:rFonts w:hint="eastAsia"/>
          <w:sz w:val="18"/>
        </w:rPr>
        <w:t>mLを</w:t>
      </w:r>
      <w:r w:rsidRPr="009F543E">
        <w:rPr>
          <w:rFonts w:hint="eastAsia"/>
          <w:sz w:val="18"/>
        </w:rPr>
        <w:t>１</w:t>
      </w:r>
      <w:r w:rsidR="00E90909" w:rsidRPr="009F543E">
        <w:rPr>
          <w:rFonts w:hint="eastAsia"/>
          <w:sz w:val="18"/>
        </w:rPr>
        <w:t>回背部皮下又は腹腔内に注射する．</w:t>
      </w:r>
    </w:p>
    <w:p w14:paraId="1C69BF2B" w14:textId="77777777" w:rsidR="00E90909" w:rsidRPr="009F543E" w:rsidRDefault="00E90909" w:rsidP="00EA084A">
      <w:pPr>
        <w:pStyle w:val="a5"/>
        <w:ind w:leftChars="172" w:left="361" w:firstLineChars="100" w:firstLine="180"/>
        <w:rPr>
          <w:sz w:val="18"/>
        </w:rPr>
      </w:pPr>
      <w:r w:rsidRPr="009F543E">
        <w:rPr>
          <w:rFonts w:hint="eastAsia"/>
          <w:sz w:val="18"/>
        </w:rPr>
        <w:t>免疫注射の</w:t>
      </w:r>
      <w:r w:rsidR="00EA084A" w:rsidRPr="009F543E">
        <w:rPr>
          <w:rFonts w:hint="eastAsia"/>
          <w:sz w:val="18"/>
        </w:rPr>
        <w:t>５</w:t>
      </w:r>
      <w:r w:rsidRPr="009F543E">
        <w:rPr>
          <w:rFonts w:hint="eastAsia"/>
          <w:sz w:val="18"/>
        </w:rPr>
        <w:t>週後にすべての動物から採血し，血清を分離し，各血清の抗</w:t>
      </w:r>
      <w:r w:rsidR="00EA084A" w:rsidRPr="009F543E">
        <w:rPr>
          <w:rFonts w:hint="eastAsia"/>
          <w:sz w:val="18"/>
        </w:rPr>
        <w:t>ＨＢｓ</w:t>
      </w:r>
      <w:r w:rsidRPr="009F543E">
        <w:rPr>
          <w:rFonts w:hint="eastAsia"/>
          <w:sz w:val="18"/>
        </w:rPr>
        <w:t>抗体を受身赤血球凝集反応，酵素免疫測定法その他の適当な方法で検出する．</w:t>
      </w:r>
    </w:p>
    <w:p w14:paraId="1FD78FD1" w14:textId="434AECE7" w:rsidR="00E90909" w:rsidRPr="009F543E" w:rsidRDefault="00E90909">
      <w:pPr>
        <w:pStyle w:val="a5"/>
        <w:rPr>
          <w:sz w:val="18"/>
        </w:rPr>
      </w:pPr>
      <w:r w:rsidRPr="009F543E">
        <w:rPr>
          <w:rFonts w:hint="eastAsia"/>
          <w:sz w:val="18"/>
        </w:rPr>
        <w:t xml:space="preserve">　３．３．</w:t>
      </w:r>
      <w:r w:rsidR="002363E8">
        <w:rPr>
          <w:rFonts w:hint="eastAsia"/>
          <w:sz w:val="18"/>
        </w:rPr>
        <w:t>６</w:t>
      </w:r>
      <w:r w:rsidRPr="009F543E">
        <w:rPr>
          <w:rFonts w:hint="eastAsia"/>
          <w:sz w:val="18"/>
        </w:rPr>
        <w:t>．３　判定</w:t>
      </w:r>
    </w:p>
    <w:p w14:paraId="2BB50B6F" w14:textId="77777777" w:rsidR="00E90909" w:rsidRPr="009F543E" w:rsidRDefault="00E90909">
      <w:pPr>
        <w:pStyle w:val="a5"/>
        <w:rPr>
          <w:sz w:val="18"/>
        </w:rPr>
      </w:pPr>
      <w:r w:rsidRPr="009F543E">
        <w:rPr>
          <w:rFonts w:hint="eastAsia"/>
          <w:sz w:val="18"/>
        </w:rPr>
        <w:t xml:space="preserve">　　　試験の成績を統計学的に処理して比較するとき，検体の力価は参照品と同等以上でなければならない．</w:t>
      </w:r>
    </w:p>
    <w:p w14:paraId="5B84783D" w14:textId="2C6F2FB6" w:rsidR="00E90909" w:rsidRPr="009F543E" w:rsidRDefault="00E90909">
      <w:pPr>
        <w:pStyle w:val="a5"/>
        <w:rPr>
          <w:sz w:val="18"/>
        </w:rPr>
      </w:pPr>
      <w:r w:rsidRPr="009F543E">
        <w:rPr>
          <w:rFonts w:hint="eastAsia"/>
          <w:sz w:val="18"/>
        </w:rPr>
        <w:t>３．３．</w:t>
      </w:r>
      <w:r w:rsidR="002363E8">
        <w:rPr>
          <w:rFonts w:hint="eastAsia"/>
          <w:sz w:val="18"/>
        </w:rPr>
        <w:t>７</w:t>
      </w:r>
      <w:r w:rsidRPr="009F543E">
        <w:rPr>
          <w:rFonts w:hint="eastAsia"/>
          <w:sz w:val="18"/>
        </w:rPr>
        <w:t xml:space="preserve">　表示確認試験</w:t>
      </w:r>
    </w:p>
    <w:p w14:paraId="0405B0FA" w14:textId="77777777" w:rsidR="00E90909" w:rsidRPr="009F543E" w:rsidRDefault="00E90909">
      <w:pPr>
        <w:pStyle w:val="a5"/>
        <w:ind w:firstLineChars="200" w:firstLine="360"/>
        <w:rPr>
          <w:sz w:val="18"/>
        </w:rPr>
      </w:pPr>
      <w:r w:rsidRPr="009F543E">
        <w:rPr>
          <w:rFonts w:hint="eastAsia"/>
          <w:sz w:val="18"/>
        </w:rPr>
        <w:t>血清学的方法により行う．</w:t>
      </w:r>
    </w:p>
    <w:p w14:paraId="6963211D" w14:textId="77777777" w:rsidR="00E90909" w:rsidRPr="009F543E" w:rsidRDefault="00E90909">
      <w:pPr>
        <w:pStyle w:val="a5"/>
        <w:rPr>
          <w:sz w:val="18"/>
        </w:rPr>
      </w:pPr>
      <w:r w:rsidRPr="009F543E">
        <w:rPr>
          <w:rFonts w:hint="eastAsia"/>
          <w:sz w:val="18"/>
        </w:rPr>
        <w:t>４　有効期間</w:t>
      </w:r>
    </w:p>
    <w:p w14:paraId="1AFA3B84" w14:textId="77777777" w:rsidR="00E90909" w:rsidRPr="009F543E" w:rsidRDefault="00E90909">
      <w:pPr>
        <w:pStyle w:val="a5"/>
        <w:rPr>
          <w:sz w:val="18"/>
        </w:rPr>
      </w:pPr>
      <w:r w:rsidRPr="009F543E">
        <w:rPr>
          <w:rFonts w:hint="eastAsia"/>
          <w:sz w:val="18"/>
        </w:rPr>
        <w:t xml:space="preserve">　　有効期間は，</w:t>
      </w:r>
      <w:r w:rsidR="00EA084A" w:rsidRPr="009F543E">
        <w:rPr>
          <w:rFonts w:hint="eastAsia"/>
          <w:sz w:val="18"/>
        </w:rPr>
        <w:t>２</w:t>
      </w:r>
      <w:r w:rsidRPr="009F543E">
        <w:rPr>
          <w:rFonts w:hint="eastAsia"/>
          <w:sz w:val="18"/>
        </w:rPr>
        <w:t>年とする．</w:t>
      </w:r>
    </w:p>
    <w:p w14:paraId="0CC9F299" w14:textId="77777777" w:rsidR="0028326B" w:rsidRPr="009F543E" w:rsidRDefault="00742A1C" w:rsidP="0028326B">
      <w:pPr>
        <w:pStyle w:val="a5"/>
        <w:ind w:left="210" w:hangingChars="100" w:hanging="210"/>
        <w:jc w:val="right"/>
        <w:rPr>
          <w:sz w:val="18"/>
        </w:rPr>
      </w:pPr>
      <w:hyperlink w:anchor="目次" w:history="1">
        <w:r w:rsidR="0028326B" w:rsidRPr="009F543E">
          <w:rPr>
            <w:rStyle w:val="a9"/>
            <w:rFonts w:hint="eastAsia"/>
            <w:sz w:val="18"/>
          </w:rPr>
          <w:t>目次へ戻る</w:t>
        </w:r>
      </w:hyperlink>
    </w:p>
    <w:p w14:paraId="3A6CA189" w14:textId="77777777" w:rsidR="00E90909" w:rsidRPr="009F543E" w:rsidRDefault="00E90909">
      <w:pPr>
        <w:pStyle w:val="a5"/>
        <w:rPr>
          <w:sz w:val="18"/>
        </w:rPr>
      </w:pPr>
      <w:r w:rsidRPr="009F543E">
        <w:rPr>
          <w:sz w:val="18"/>
        </w:rPr>
        <w:br w:type="page"/>
      </w:r>
    </w:p>
    <w:p w14:paraId="747DE952" w14:textId="77777777" w:rsidR="00E90909" w:rsidRPr="009F543E" w:rsidRDefault="00E90909" w:rsidP="004D714E">
      <w:pPr>
        <w:pStyle w:val="31"/>
        <w:spacing w:before="360" w:after="360"/>
      </w:pPr>
      <w:bookmarkStart w:id="218" w:name="_Toc79981035"/>
      <w:bookmarkStart w:id="219" w:name="_Toc79983851"/>
      <w:bookmarkStart w:id="220" w:name="_Toc146294818"/>
      <w:bookmarkStart w:id="221" w:name="_Toc152693557"/>
      <w:bookmarkStart w:id="222" w:name="_Toc152694409"/>
      <w:bookmarkStart w:id="223" w:name="_Toc160804277"/>
      <w:r w:rsidRPr="009F543E">
        <w:rPr>
          <w:rFonts w:hint="eastAsia"/>
        </w:rPr>
        <w:t>組換え沈降</w:t>
      </w:r>
      <w:r w:rsidR="00907AFB" w:rsidRPr="009F543E">
        <w:rPr>
          <w:rFonts w:hint="eastAsia"/>
        </w:rPr>
        <w:t>Ｂ</w:t>
      </w:r>
      <w:r w:rsidRPr="009F543E">
        <w:rPr>
          <w:rFonts w:hint="eastAsia"/>
        </w:rPr>
        <w:t>型肝炎ワクチン（酵母由来）</w:t>
      </w:r>
      <w:bookmarkEnd w:id="218"/>
      <w:bookmarkEnd w:id="219"/>
      <w:bookmarkEnd w:id="220"/>
      <w:bookmarkEnd w:id="221"/>
      <w:bookmarkEnd w:id="222"/>
      <w:bookmarkEnd w:id="223"/>
    </w:p>
    <w:p w14:paraId="1D6CE5DA" w14:textId="77777777" w:rsidR="00E90909" w:rsidRPr="009F543E" w:rsidRDefault="00E90909">
      <w:pPr>
        <w:pStyle w:val="a5"/>
        <w:rPr>
          <w:sz w:val="18"/>
        </w:rPr>
      </w:pPr>
      <w:r w:rsidRPr="009F543E">
        <w:rPr>
          <w:rFonts w:hint="eastAsia"/>
          <w:sz w:val="18"/>
        </w:rPr>
        <w:t>１　本質及び性状</w:t>
      </w:r>
    </w:p>
    <w:p w14:paraId="75BAA7CC" w14:textId="77777777" w:rsidR="00E90909" w:rsidRPr="009F543E" w:rsidRDefault="00E90909" w:rsidP="007E262D">
      <w:pPr>
        <w:pStyle w:val="a5"/>
        <w:ind w:leftChars="100" w:left="210" w:firstLineChars="100" w:firstLine="180"/>
        <w:rPr>
          <w:sz w:val="18"/>
        </w:rPr>
      </w:pPr>
      <w:r w:rsidRPr="009F543E">
        <w:rPr>
          <w:rFonts w:hint="eastAsia"/>
          <w:sz w:val="18"/>
        </w:rPr>
        <w:t>本剤は，組換え</w:t>
      </w:r>
      <w:r w:rsidR="00907AFB" w:rsidRPr="009F543E">
        <w:rPr>
          <w:rFonts w:hint="eastAsia"/>
          <w:sz w:val="18"/>
        </w:rPr>
        <w:t>ＤＮＡ</w:t>
      </w:r>
      <w:r w:rsidRPr="009F543E">
        <w:rPr>
          <w:rFonts w:hint="eastAsia"/>
          <w:sz w:val="18"/>
        </w:rPr>
        <w:t>技術を応用して，酵母により産生された</w:t>
      </w:r>
      <w:r w:rsidR="00907AFB" w:rsidRPr="009F543E">
        <w:rPr>
          <w:rFonts w:hint="eastAsia"/>
          <w:sz w:val="18"/>
        </w:rPr>
        <w:t>Ｂ</w:t>
      </w:r>
      <w:r w:rsidRPr="009F543E">
        <w:rPr>
          <w:rFonts w:hint="eastAsia"/>
          <w:sz w:val="18"/>
        </w:rPr>
        <w:t>型肝炎ウイルス表面抗原（以下「</w:t>
      </w:r>
      <w:r w:rsidR="00907AFB" w:rsidRPr="009F543E">
        <w:rPr>
          <w:rFonts w:hint="eastAsia"/>
          <w:sz w:val="18"/>
        </w:rPr>
        <w:t>ＨＢｓ</w:t>
      </w:r>
      <w:r w:rsidRPr="009F543E">
        <w:rPr>
          <w:rFonts w:hint="eastAsia"/>
          <w:sz w:val="18"/>
        </w:rPr>
        <w:t>抗原」という．）を含む液にアルミニウム塩を加えて</w:t>
      </w:r>
      <w:r w:rsidR="00907AFB" w:rsidRPr="009F543E">
        <w:rPr>
          <w:rFonts w:hint="eastAsia"/>
          <w:sz w:val="18"/>
        </w:rPr>
        <w:t>ＨＢｓ</w:t>
      </w:r>
      <w:r w:rsidRPr="009F543E">
        <w:rPr>
          <w:rFonts w:hint="eastAsia"/>
          <w:sz w:val="18"/>
        </w:rPr>
        <w:t>抗原を不溶性とした液剤である．振り混ぜるとき，均等に白濁する．</w:t>
      </w:r>
    </w:p>
    <w:p w14:paraId="14C42184" w14:textId="77777777" w:rsidR="00E90909" w:rsidRPr="009F543E" w:rsidRDefault="00E90909">
      <w:pPr>
        <w:pStyle w:val="a5"/>
        <w:rPr>
          <w:sz w:val="18"/>
        </w:rPr>
      </w:pPr>
      <w:r w:rsidRPr="009F543E">
        <w:rPr>
          <w:rFonts w:hint="eastAsia"/>
          <w:sz w:val="18"/>
        </w:rPr>
        <w:t>２　製　法</w:t>
      </w:r>
    </w:p>
    <w:p w14:paraId="434687B7" w14:textId="77777777" w:rsidR="00E90909" w:rsidRPr="009F543E" w:rsidRDefault="00E90909">
      <w:pPr>
        <w:pStyle w:val="a5"/>
        <w:rPr>
          <w:sz w:val="18"/>
        </w:rPr>
      </w:pPr>
      <w:r w:rsidRPr="009F543E">
        <w:rPr>
          <w:rFonts w:hint="eastAsia"/>
          <w:sz w:val="18"/>
        </w:rPr>
        <w:t>２．１　原　材　料</w:t>
      </w:r>
    </w:p>
    <w:p w14:paraId="03D14B41" w14:textId="77777777" w:rsidR="00E90909" w:rsidRPr="009F543E" w:rsidRDefault="00E90909">
      <w:pPr>
        <w:pStyle w:val="a5"/>
        <w:rPr>
          <w:sz w:val="18"/>
        </w:rPr>
      </w:pPr>
      <w:r w:rsidRPr="009F543E">
        <w:rPr>
          <w:rFonts w:hint="eastAsia"/>
          <w:sz w:val="18"/>
        </w:rPr>
        <w:t>２．１．１　マスター・セル・バンク</w:t>
      </w:r>
    </w:p>
    <w:p w14:paraId="0F40B2F1" w14:textId="77777777" w:rsidR="00E90909" w:rsidRPr="009F543E" w:rsidRDefault="00E90909" w:rsidP="007E262D">
      <w:pPr>
        <w:pStyle w:val="a5"/>
        <w:ind w:leftChars="100" w:left="210" w:firstLineChars="100" w:firstLine="180"/>
        <w:rPr>
          <w:sz w:val="18"/>
        </w:rPr>
      </w:pPr>
      <w:r w:rsidRPr="009F543E">
        <w:rPr>
          <w:rFonts w:hint="eastAsia"/>
          <w:sz w:val="18"/>
        </w:rPr>
        <w:t>マスター・セル・バンクとは，組換え</w:t>
      </w:r>
      <w:r w:rsidR="00907AFB" w:rsidRPr="009F543E">
        <w:rPr>
          <w:rFonts w:hint="eastAsia"/>
          <w:sz w:val="18"/>
        </w:rPr>
        <w:t>ＤＮＡ</w:t>
      </w:r>
      <w:r w:rsidRPr="009F543E">
        <w:rPr>
          <w:rFonts w:hint="eastAsia"/>
          <w:sz w:val="18"/>
        </w:rPr>
        <w:t>技術を応用して，</w:t>
      </w:r>
      <w:r w:rsidR="00907AFB" w:rsidRPr="009F543E">
        <w:rPr>
          <w:rFonts w:hint="eastAsia"/>
          <w:sz w:val="18"/>
        </w:rPr>
        <w:t>ＨＢｓ</w:t>
      </w:r>
      <w:r w:rsidRPr="009F543E">
        <w:rPr>
          <w:rFonts w:hint="eastAsia"/>
          <w:sz w:val="18"/>
        </w:rPr>
        <w:t>抗原の構造遺伝子をクローニングし，酵母を宿主とするベクターに挿入し，このベクターを宿主酵母に移入して得られる組換え体をクローン化した後に，培養し，分注したものをいう．</w:t>
      </w:r>
    </w:p>
    <w:p w14:paraId="401D6F1D" w14:textId="77777777" w:rsidR="00E90909" w:rsidRPr="009F543E" w:rsidRDefault="00E90909">
      <w:pPr>
        <w:pStyle w:val="a5"/>
        <w:rPr>
          <w:sz w:val="18"/>
        </w:rPr>
      </w:pPr>
      <w:r w:rsidRPr="009F543E">
        <w:rPr>
          <w:rFonts w:hint="eastAsia"/>
          <w:sz w:val="18"/>
        </w:rPr>
        <w:t>２．１．２　ワーキング・セル・バンク</w:t>
      </w:r>
    </w:p>
    <w:p w14:paraId="443C81C7" w14:textId="77777777" w:rsidR="00E90909" w:rsidRPr="009F543E" w:rsidRDefault="00E90909" w:rsidP="007E262D">
      <w:pPr>
        <w:pStyle w:val="a5"/>
        <w:ind w:leftChars="100" w:left="210" w:firstLineChars="100" w:firstLine="180"/>
        <w:rPr>
          <w:sz w:val="18"/>
        </w:rPr>
      </w:pPr>
      <w:r w:rsidRPr="009F543E">
        <w:rPr>
          <w:rFonts w:hint="eastAsia"/>
          <w:sz w:val="18"/>
        </w:rPr>
        <w:t>マスター・セル・バンクを培養し，分注してワーキング・セル・バンクを作製する．</w:t>
      </w:r>
    </w:p>
    <w:p w14:paraId="604B8BC1" w14:textId="77777777" w:rsidR="00E90909" w:rsidRPr="009F543E" w:rsidRDefault="00E90909" w:rsidP="007E262D">
      <w:pPr>
        <w:pStyle w:val="a5"/>
        <w:ind w:leftChars="100" w:left="210" w:firstLineChars="100" w:firstLine="180"/>
        <w:rPr>
          <w:sz w:val="18"/>
        </w:rPr>
      </w:pPr>
      <w:r w:rsidRPr="009F543E">
        <w:rPr>
          <w:rFonts w:hint="eastAsia"/>
          <w:sz w:val="18"/>
        </w:rPr>
        <w:t>ワーキング・セル・バンクについて，３．１の試験を行う．</w:t>
      </w:r>
    </w:p>
    <w:p w14:paraId="4D3D4A7F" w14:textId="77777777" w:rsidR="00E90909" w:rsidRPr="009F543E" w:rsidRDefault="00E90909">
      <w:pPr>
        <w:pStyle w:val="a5"/>
        <w:rPr>
          <w:sz w:val="18"/>
        </w:rPr>
      </w:pPr>
      <w:r w:rsidRPr="009F543E">
        <w:rPr>
          <w:rFonts w:hint="eastAsia"/>
          <w:sz w:val="18"/>
        </w:rPr>
        <w:t>２．１．３　培養液</w:t>
      </w:r>
    </w:p>
    <w:p w14:paraId="435FCCBE" w14:textId="77777777" w:rsidR="00E90909" w:rsidRPr="009F543E" w:rsidRDefault="00E90909" w:rsidP="007E262D">
      <w:pPr>
        <w:pStyle w:val="a5"/>
        <w:ind w:leftChars="100" w:left="210" w:firstLineChars="100" w:firstLine="180"/>
        <w:rPr>
          <w:sz w:val="18"/>
        </w:rPr>
      </w:pPr>
      <w:r w:rsidRPr="009F543E">
        <w:rPr>
          <w:rFonts w:hint="eastAsia"/>
          <w:sz w:val="18"/>
        </w:rPr>
        <w:t>酵母培養液は，それぞれの組換え酵母に適したものを用いる．</w:t>
      </w:r>
    </w:p>
    <w:p w14:paraId="4D3E705C" w14:textId="77777777" w:rsidR="00E90909" w:rsidRPr="009F543E" w:rsidRDefault="00E90909">
      <w:pPr>
        <w:pStyle w:val="a5"/>
        <w:rPr>
          <w:sz w:val="18"/>
        </w:rPr>
      </w:pPr>
      <w:r w:rsidRPr="009F543E">
        <w:rPr>
          <w:rFonts w:hint="eastAsia"/>
          <w:sz w:val="18"/>
        </w:rPr>
        <w:t>２．２　原　液</w:t>
      </w:r>
    </w:p>
    <w:p w14:paraId="6F69635E" w14:textId="77777777" w:rsidR="00E90909" w:rsidRPr="009F543E" w:rsidRDefault="00E90909">
      <w:pPr>
        <w:pStyle w:val="a5"/>
        <w:rPr>
          <w:sz w:val="18"/>
        </w:rPr>
      </w:pPr>
      <w:r w:rsidRPr="009F543E">
        <w:rPr>
          <w:rFonts w:hint="eastAsia"/>
          <w:sz w:val="18"/>
        </w:rPr>
        <w:t>２．２．１　酵母浮遊液</w:t>
      </w:r>
    </w:p>
    <w:p w14:paraId="39160735" w14:textId="77777777" w:rsidR="00E90909" w:rsidRPr="009F543E" w:rsidRDefault="00E90909" w:rsidP="007E262D">
      <w:pPr>
        <w:pStyle w:val="a5"/>
        <w:ind w:leftChars="100" w:left="210" w:firstLineChars="100" w:firstLine="180"/>
        <w:rPr>
          <w:sz w:val="18"/>
        </w:rPr>
      </w:pPr>
      <w:r w:rsidRPr="009F543E">
        <w:rPr>
          <w:rFonts w:hint="eastAsia"/>
          <w:sz w:val="18"/>
        </w:rPr>
        <w:t>ワーキング・セルを種菌として培養，増殖させたものを酵母浮遊液とする．</w:t>
      </w:r>
    </w:p>
    <w:p w14:paraId="1D1F520D" w14:textId="77777777" w:rsidR="00E90909" w:rsidRPr="009F543E" w:rsidRDefault="00E90909" w:rsidP="007E262D">
      <w:pPr>
        <w:pStyle w:val="a5"/>
        <w:ind w:leftChars="100" w:left="210" w:firstLineChars="100" w:firstLine="180"/>
        <w:rPr>
          <w:sz w:val="18"/>
        </w:rPr>
      </w:pPr>
      <w:r w:rsidRPr="009F543E">
        <w:rPr>
          <w:rFonts w:hint="eastAsia"/>
          <w:sz w:val="18"/>
        </w:rPr>
        <w:t>培養終了後，検鏡及び適当な培養法によって検査するとき，他の細菌の混入を認めてはならない．</w:t>
      </w:r>
    </w:p>
    <w:p w14:paraId="559B6F60" w14:textId="77777777" w:rsidR="00E90909" w:rsidRPr="009F543E" w:rsidRDefault="00E90909">
      <w:pPr>
        <w:pStyle w:val="a5"/>
        <w:rPr>
          <w:sz w:val="18"/>
        </w:rPr>
      </w:pPr>
      <w:r w:rsidRPr="009F543E">
        <w:rPr>
          <w:rFonts w:hint="eastAsia"/>
          <w:sz w:val="18"/>
        </w:rPr>
        <w:t>２．２．２　精製</w:t>
      </w:r>
      <w:r w:rsidR="00DB6EFC" w:rsidRPr="009F543E">
        <w:rPr>
          <w:rFonts w:hint="eastAsia"/>
          <w:sz w:val="18"/>
        </w:rPr>
        <w:t>及びアルミニウム塩吸着</w:t>
      </w:r>
    </w:p>
    <w:p w14:paraId="470C879F" w14:textId="77777777" w:rsidR="00E90909" w:rsidRPr="009F543E" w:rsidRDefault="00E90909" w:rsidP="007E262D">
      <w:pPr>
        <w:pStyle w:val="a5"/>
        <w:ind w:leftChars="100" w:left="210" w:firstLineChars="100" w:firstLine="180"/>
        <w:rPr>
          <w:sz w:val="18"/>
        </w:rPr>
      </w:pPr>
      <w:r w:rsidRPr="009F543E">
        <w:rPr>
          <w:rFonts w:hint="eastAsia"/>
          <w:sz w:val="18"/>
        </w:rPr>
        <w:t>酵母浮遊液から適当な方法で</w:t>
      </w:r>
      <w:r w:rsidR="001330CC" w:rsidRPr="009F543E">
        <w:rPr>
          <w:rFonts w:hint="eastAsia"/>
          <w:sz w:val="18"/>
        </w:rPr>
        <w:t>ＨＢｓ</w:t>
      </w:r>
      <w:r w:rsidRPr="009F543E">
        <w:rPr>
          <w:rFonts w:hint="eastAsia"/>
          <w:sz w:val="18"/>
        </w:rPr>
        <w:t>抗原を抽出精製する．</w:t>
      </w:r>
    </w:p>
    <w:p w14:paraId="46BBBF1F" w14:textId="77777777" w:rsidR="00E90909" w:rsidRPr="009F543E" w:rsidRDefault="00E90909" w:rsidP="007E262D">
      <w:pPr>
        <w:pStyle w:val="a5"/>
        <w:ind w:leftChars="100" w:left="210" w:firstLineChars="100" w:firstLine="180"/>
        <w:rPr>
          <w:sz w:val="18"/>
        </w:rPr>
      </w:pPr>
      <w:r w:rsidRPr="009F543E">
        <w:rPr>
          <w:rFonts w:hint="eastAsia"/>
          <w:sz w:val="18"/>
        </w:rPr>
        <w:t>精製</w:t>
      </w:r>
      <w:r w:rsidR="00907AFB" w:rsidRPr="009F543E">
        <w:rPr>
          <w:rFonts w:hint="eastAsia"/>
          <w:sz w:val="18"/>
        </w:rPr>
        <w:t>ＨＢｓ</w:t>
      </w:r>
      <w:r w:rsidRPr="009F543E">
        <w:rPr>
          <w:rFonts w:hint="eastAsia"/>
          <w:sz w:val="18"/>
        </w:rPr>
        <w:t>抗原を含む液を</w:t>
      </w:r>
      <w:r w:rsidR="007678A1" w:rsidRPr="009F543E">
        <w:rPr>
          <w:rFonts w:hint="eastAsia"/>
          <w:sz w:val="18"/>
        </w:rPr>
        <w:t>精製バルク</w:t>
      </w:r>
      <w:r w:rsidRPr="009F543E">
        <w:rPr>
          <w:rFonts w:hint="eastAsia"/>
          <w:sz w:val="18"/>
        </w:rPr>
        <w:t>とする．</w:t>
      </w:r>
    </w:p>
    <w:p w14:paraId="2B9FD25E" w14:textId="77777777" w:rsidR="007678A1" w:rsidRPr="009F543E" w:rsidRDefault="002F21E4" w:rsidP="007E262D">
      <w:pPr>
        <w:pStyle w:val="a5"/>
        <w:ind w:leftChars="100" w:left="210" w:firstLineChars="100" w:firstLine="180"/>
        <w:rPr>
          <w:sz w:val="18"/>
        </w:rPr>
      </w:pPr>
      <w:r w:rsidRPr="009F543E">
        <w:rPr>
          <w:rFonts w:hint="eastAsia"/>
          <w:sz w:val="18"/>
        </w:rPr>
        <w:t>精製バルクにアルミニウム塩を加えＨＢｓ抗原を吸着させたものをアルミ吸着バルクとする．</w:t>
      </w:r>
    </w:p>
    <w:p w14:paraId="2D562C47" w14:textId="77777777" w:rsidR="00E90909" w:rsidRPr="009F543E" w:rsidRDefault="002F21E4" w:rsidP="007E262D">
      <w:pPr>
        <w:pStyle w:val="a5"/>
        <w:ind w:leftChars="100" w:left="210" w:firstLineChars="100" w:firstLine="180"/>
        <w:rPr>
          <w:sz w:val="18"/>
        </w:rPr>
      </w:pPr>
      <w:r w:rsidRPr="009F543E">
        <w:rPr>
          <w:rFonts w:hint="eastAsia"/>
          <w:sz w:val="18"/>
        </w:rPr>
        <w:t>精製バルク又はアルミ吸着バルクを原液とし，</w:t>
      </w:r>
      <w:r w:rsidR="00E90909" w:rsidRPr="009F543E">
        <w:rPr>
          <w:rFonts w:hint="eastAsia"/>
          <w:sz w:val="18"/>
        </w:rPr>
        <w:t>原液について，３．２の試験を行う．</w:t>
      </w:r>
    </w:p>
    <w:p w14:paraId="5DED683F" w14:textId="77777777" w:rsidR="00E90909" w:rsidRPr="009F543E" w:rsidRDefault="00E90909">
      <w:pPr>
        <w:pStyle w:val="a5"/>
        <w:rPr>
          <w:sz w:val="18"/>
        </w:rPr>
      </w:pPr>
      <w:r w:rsidRPr="009F543E">
        <w:rPr>
          <w:rFonts w:hint="eastAsia"/>
          <w:sz w:val="18"/>
        </w:rPr>
        <w:t>２．３　最終バルク</w:t>
      </w:r>
    </w:p>
    <w:p w14:paraId="77C52B86" w14:textId="77777777" w:rsidR="00E90909" w:rsidRPr="009F543E" w:rsidRDefault="00BF1592" w:rsidP="007E262D">
      <w:pPr>
        <w:pStyle w:val="a5"/>
        <w:ind w:leftChars="100" w:left="210" w:firstLineChars="100" w:firstLine="180"/>
        <w:rPr>
          <w:sz w:val="18"/>
        </w:rPr>
      </w:pPr>
      <w:r w:rsidRPr="009F543E">
        <w:rPr>
          <w:rFonts w:hint="eastAsia"/>
          <w:sz w:val="18"/>
        </w:rPr>
        <w:t>アルミ吸着バルクを，必要に応じて</w:t>
      </w:r>
      <w:r w:rsidR="00E90909" w:rsidRPr="009F543E">
        <w:rPr>
          <w:rFonts w:hint="eastAsia"/>
          <w:sz w:val="18"/>
        </w:rPr>
        <w:t>緩衝性の生理食塩液等を用いて懸濁希釈し，最終バルクとする．適当な保存剤を用いることができる．</w:t>
      </w:r>
    </w:p>
    <w:p w14:paraId="6223B06F" w14:textId="77777777" w:rsidR="00E90909" w:rsidRPr="009F543E" w:rsidRDefault="00E90909">
      <w:pPr>
        <w:pStyle w:val="a5"/>
        <w:rPr>
          <w:sz w:val="18"/>
        </w:rPr>
      </w:pPr>
      <w:r w:rsidRPr="009F543E">
        <w:rPr>
          <w:rFonts w:hint="eastAsia"/>
          <w:sz w:val="18"/>
        </w:rPr>
        <w:t>３　試　験</w:t>
      </w:r>
    </w:p>
    <w:p w14:paraId="0E347CCD" w14:textId="77777777" w:rsidR="00E90909" w:rsidRPr="009F543E" w:rsidRDefault="00E90909">
      <w:pPr>
        <w:pStyle w:val="a5"/>
        <w:rPr>
          <w:sz w:val="18"/>
        </w:rPr>
      </w:pPr>
      <w:r w:rsidRPr="009F543E">
        <w:rPr>
          <w:rFonts w:hint="eastAsia"/>
          <w:sz w:val="18"/>
        </w:rPr>
        <w:t>３．１　ワーキング・セル・バンクの試験</w:t>
      </w:r>
    </w:p>
    <w:p w14:paraId="0EA47C39" w14:textId="77777777" w:rsidR="00E90909" w:rsidRPr="009F543E" w:rsidRDefault="00E90909" w:rsidP="007E262D">
      <w:pPr>
        <w:pStyle w:val="a5"/>
        <w:ind w:leftChars="100" w:left="210" w:firstLineChars="100" w:firstLine="180"/>
        <w:rPr>
          <w:sz w:val="18"/>
        </w:rPr>
      </w:pPr>
      <w:r w:rsidRPr="009F543E">
        <w:rPr>
          <w:rFonts w:hint="eastAsia"/>
          <w:sz w:val="18"/>
        </w:rPr>
        <w:t>ワーキング・セル・バンクの作製時に，ワーキング・セル・バンクを培養し，得られた酵母浮遊液について，次の試験を行う．</w:t>
      </w:r>
    </w:p>
    <w:p w14:paraId="573E4F94" w14:textId="77777777" w:rsidR="00E90909" w:rsidRPr="009F543E" w:rsidRDefault="00E90909">
      <w:pPr>
        <w:pStyle w:val="a5"/>
        <w:rPr>
          <w:sz w:val="18"/>
        </w:rPr>
      </w:pPr>
      <w:r w:rsidRPr="009F543E">
        <w:rPr>
          <w:rFonts w:hint="eastAsia"/>
          <w:sz w:val="18"/>
        </w:rPr>
        <w:t>３．１．１　酵母培養確認試験</w:t>
      </w:r>
    </w:p>
    <w:p w14:paraId="0C7FB570" w14:textId="77777777" w:rsidR="00E90909" w:rsidRPr="009F543E" w:rsidRDefault="00E90909" w:rsidP="007E262D">
      <w:pPr>
        <w:pStyle w:val="a5"/>
        <w:ind w:leftChars="100" w:left="210" w:firstLineChars="100" w:firstLine="180"/>
        <w:rPr>
          <w:sz w:val="18"/>
        </w:rPr>
      </w:pPr>
      <w:r w:rsidRPr="009F543E">
        <w:rPr>
          <w:rFonts w:hint="eastAsia"/>
          <w:sz w:val="18"/>
        </w:rPr>
        <w:t>適当な培地を用い，酵母の培養を行うとき，栄養要求性及び増殖性に異常が認められてはならない．</w:t>
      </w:r>
    </w:p>
    <w:p w14:paraId="1A6046E8" w14:textId="77777777" w:rsidR="00E90909" w:rsidRPr="009F543E" w:rsidRDefault="00E90909">
      <w:pPr>
        <w:pStyle w:val="a5"/>
        <w:rPr>
          <w:sz w:val="18"/>
        </w:rPr>
      </w:pPr>
      <w:r w:rsidRPr="009F543E">
        <w:rPr>
          <w:rFonts w:hint="eastAsia"/>
          <w:sz w:val="18"/>
        </w:rPr>
        <w:t xml:space="preserve">３．１．２　</w:t>
      </w:r>
      <w:r w:rsidR="00907AFB" w:rsidRPr="009F543E">
        <w:rPr>
          <w:rFonts w:hint="eastAsia"/>
          <w:sz w:val="18"/>
        </w:rPr>
        <w:t>ＨＢｓ</w:t>
      </w:r>
      <w:r w:rsidRPr="009F543E">
        <w:rPr>
          <w:rFonts w:hint="eastAsia"/>
          <w:sz w:val="18"/>
        </w:rPr>
        <w:t>抗原確認試験</w:t>
      </w:r>
    </w:p>
    <w:p w14:paraId="7A8CF51D" w14:textId="77777777" w:rsidR="00E90909" w:rsidRPr="009F543E" w:rsidRDefault="00E90909" w:rsidP="007E262D">
      <w:pPr>
        <w:pStyle w:val="a5"/>
        <w:ind w:leftChars="100" w:left="210" w:firstLineChars="100" w:firstLine="180"/>
        <w:rPr>
          <w:sz w:val="18"/>
        </w:rPr>
      </w:pPr>
      <w:r w:rsidRPr="009F543E">
        <w:rPr>
          <w:rFonts w:hint="eastAsia"/>
          <w:sz w:val="18"/>
        </w:rPr>
        <w:t>免疫学的方法その他適当な方法で試験するとき，</w:t>
      </w:r>
      <w:r w:rsidR="000E75E4" w:rsidRPr="009F543E">
        <w:rPr>
          <w:rFonts w:hint="eastAsia"/>
          <w:sz w:val="18"/>
        </w:rPr>
        <w:t>ＨＢｓ</w:t>
      </w:r>
      <w:r w:rsidRPr="009F543E">
        <w:rPr>
          <w:rFonts w:hint="eastAsia"/>
          <w:sz w:val="18"/>
        </w:rPr>
        <w:t>抗原の産生に異常が認められてはならない．</w:t>
      </w:r>
    </w:p>
    <w:p w14:paraId="0CA45AA4" w14:textId="77777777" w:rsidR="00E90909" w:rsidRPr="009F543E" w:rsidRDefault="00E90909">
      <w:pPr>
        <w:pStyle w:val="a5"/>
        <w:rPr>
          <w:sz w:val="18"/>
        </w:rPr>
      </w:pPr>
      <w:r w:rsidRPr="009F543E">
        <w:rPr>
          <w:rFonts w:hint="eastAsia"/>
          <w:sz w:val="18"/>
        </w:rPr>
        <w:t>３．１．３　ベクター・挿入遺伝子確認試験</w:t>
      </w:r>
    </w:p>
    <w:p w14:paraId="1835F7DC" w14:textId="77777777" w:rsidR="00E90909" w:rsidRPr="009F543E" w:rsidRDefault="00E90909" w:rsidP="007E262D">
      <w:pPr>
        <w:pStyle w:val="a5"/>
        <w:ind w:leftChars="100" w:left="210" w:firstLineChars="100" w:firstLine="180"/>
        <w:rPr>
          <w:sz w:val="18"/>
        </w:rPr>
      </w:pPr>
      <w:r w:rsidRPr="009F543E">
        <w:rPr>
          <w:rFonts w:hint="eastAsia"/>
          <w:sz w:val="18"/>
        </w:rPr>
        <w:lastRenderedPageBreak/>
        <w:t>酵母よりベクターを回収し，制限酵素切断試験その他適当な試験を行うとき，ベクター及び挿入遺伝子に異常が認められてはならない．</w:t>
      </w:r>
    </w:p>
    <w:p w14:paraId="697261D3" w14:textId="77777777" w:rsidR="00E90909" w:rsidRPr="009F543E" w:rsidRDefault="00E90909">
      <w:pPr>
        <w:pStyle w:val="a5"/>
        <w:rPr>
          <w:sz w:val="18"/>
        </w:rPr>
      </w:pPr>
      <w:r w:rsidRPr="009F543E">
        <w:rPr>
          <w:rFonts w:hint="eastAsia"/>
          <w:sz w:val="18"/>
        </w:rPr>
        <w:t>３．２　原液の試験</w:t>
      </w:r>
    </w:p>
    <w:p w14:paraId="641FD09D" w14:textId="77777777" w:rsidR="00E90909" w:rsidRPr="009F543E" w:rsidRDefault="00E90909">
      <w:pPr>
        <w:pStyle w:val="a5"/>
        <w:rPr>
          <w:sz w:val="18"/>
        </w:rPr>
      </w:pPr>
      <w:r w:rsidRPr="009F543E">
        <w:rPr>
          <w:rFonts w:hint="eastAsia"/>
          <w:sz w:val="18"/>
        </w:rPr>
        <w:t>３．２．１　無菌試験</w:t>
      </w:r>
    </w:p>
    <w:p w14:paraId="339305A1" w14:textId="77777777" w:rsidR="00E90909" w:rsidRPr="009F543E" w:rsidRDefault="00E90909" w:rsidP="007E262D">
      <w:pPr>
        <w:pStyle w:val="a5"/>
        <w:ind w:leftChars="100" w:left="210" w:firstLineChars="100" w:firstLine="180"/>
        <w:rPr>
          <w:sz w:val="18"/>
        </w:rPr>
      </w:pPr>
      <w:r w:rsidRPr="009F543E">
        <w:rPr>
          <w:rFonts w:hint="eastAsia"/>
          <w:sz w:val="18"/>
        </w:rPr>
        <w:t>一般試験法の無菌試験法を準用して試験するとき，適合しなければならない．</w:t>
      </w:r>
    </w:p>
    <w:p w14:paraId="2A4BCF3A" w14:textId="77777777" w:rsidR="00E90909" w:rsidRPr="009F543E" w:rsidRDefault="00E90909">
      <w:pPr>
        <w:pStyle w:val="a5"/>
        <w:rPr>
          <w:sz w:val="18"/>
        </w:rPr>
      </w:pPr>
      <w:r w:rsidRPr="009F543E">
        <w:rPr>
          <w:rFonts w:hint="eastAsia"/>
          <w:sz w:val="18"/>
        </w:rPr>
        <w:t xml:space="preserve">３．２．２　</w:t>
      </w:r>
      <w:r w:rsidR="00907AFB" w:rsidRPr="009F543E">
        <w:rPr>
          <w:rFonts w:hint="eastAsia"/>
          <w:sz w:val="18"/>
        </w:rPr>
        <w:t>ＨＢｓ</w:t>
      </w:r>
      <w:r w:rsidRPr="009F543E">
        <w:rPr>
          <w:rFonts w:hint="eastAsia"/>
          <w:sz w:val="18"/>
        </w:rPr>
        <w:t>抗原ポリペプチド試験</w:t>
      </w:r>
    </w:p>
    <w:p w14:paraId="3959A077" w14:textId="77777777" w:rsidR="0084742A" w:rsidRPr="009F543E" w:rsidRDefault="0084742A" w:rsidP="00864816">
      <w:pPr>
        <w:ind w:leftChars="100" w:left="210" w:firstLineChars="100" w:firstLine="180"/>
        <w:rPr>
          <w:sz w:val="18"/>
        </w:rPr>
      </w:pPr>
      <w:r w:rsidRPr="009F543E">
        <w:rPr>
          <w:sz w:val="18"/>
        </w:rPr>
        <w:t>以下のいずれかの方法で試験するとき，適合しなければならない．</w:t>
      </w:r>
    </w:p>
    <w:p w14:paraId="3E6DB824" w14:textId="77777777" w:rsidR="0084742A" w:rsidRPr="009F543E" w:rsidRDefault="0084742A" w:rsidP="0084742A">
      <w:pPr>
        <w:ind w:leftChars="100" w:left="390" w:hangingChars="100" w:hanging="180"/>
        <w:rPr>
          <w:sz w:val="18"/>
        </w:rPr>
      </w:pPr>
      <w:r w:rsidRPr="009F543E">
        <w:rPr>
          <w:sz w:val="18"/>
        </w:rPr>
        <w:t>１）　検体を適当な還元剤で処理したのち，ポリアクリルアミドゲル電気泳動によりポリペプチドを分け，銀染色その他の適当な染色法及びウエスタンブロット法でＨＢｓ抗原ポリペプチドを確認するとき，異常が認められてはならない．</w:t>
      </w:r>
    </w:p>
    <w:p w14:paraId="123E1ECA" w14:textId="77777777" w:rsidR="0084742A" w:rsidRPr="009F543E" w:rsidRDefault="0084742A" w:rsidP="0084742A">
      <w:pPr>
        <w:ind w:leftChars="100" w:left="390" w:hangingChars="100" w:hanging="180"/>
        <w:rPr>
          <w:sz w:val="18"/>
        </w:rPr>
      </w:pPr>
      <w:r w:rsidRPr="009F543E">
        <w:rPr>
          <w:sz w:val="18"/>
        </w:rPr>
        <w:t>２）　検体を適当な還元剤で処理したのち，ポリアクリルアミドゲル電気泳動によりポリペプチドを分け，銀染色その他の適当な染色法でＨＢｓ抗原ポリペプチドを確認するとき，異常が認められてはならない．また，ＨＢｓ抗原ポリペプチドの免疫学的反応性を酵素免疫測定法により確認するとき，異常が認められてはならない．</w:t>
      </w:r>
    </w:p>
    <w:p w14:paraId="742FD976" w14:textId="77777777" w:rsidR="00E90909" w:rsidRPr="009F543E" w:rsidRDefault="00E90909">
      <w:pPr>
        <w:pStyle w:val="a5"/>
        <w:rPr>
          <w:sz w:val="18"/>
        </w:rPr>
      </w:pPr>
      <w:r w:rsidRPr="009F543E">
        <w:rPr>
          <w:rFonts w:hint="eastAsia"/>
          <w:sz w:val="18"/>
        </w:rPr>
        <w:t>３．２．３　純度試験</w:t>
      </w:r>
    </w:p>
    <w:p w14:paraId="6AB678E7" w14:textId="77777777" w:rsidR="00E90909" w:rsidRPr="009F543E" w:rsidRDefault="00E90909" w:rsidP="007E262D">
      <w:pPr>
        <w:pStyle w:val="a5"/>
        <w:ind w:leftChars="100" w:left="210" w:firstLineChars="100" w:firstLine="180"/>
        <w:rPr>
          <w:sz w:val="18"/>
        </w:rPr>
      </w:pPr>
      <w:r w:rsidRPr="009F543E">
        <w:rPr>
          <w:rFonts w:hint="eastAsia"/>
          <w:sz w:val="18"/>
        </w:rPr>
        <w:t>検体をポリアクリルアミドゲル電気泳動法，液体クロマトグラフ法その他適当な方法で試験し，総たん白質に対する</w:t>
      </w:r>
      <w:r w:rsidR="00907AFB" w:rsidRPr="009F543E">
        <w:rPr>
          <w:rFonts w:hint="eastAsia"/>
          <w:sz w:val="18"/>
        </w:rPr>
        <w:t>ＨＢｓ</w:t>
      </w:r>
      <w:r w:rsidRPr="009F543E">
        <w:rPr>
          <w:rFonts w:hint="eastAsia"/>
          <w:sz w:val="18"/>
        </w:rPr>
        <w:t>抗原たん白質の比を測定するとき，総たん白質の97.5</w:t>
      </w:r>
      <w:r w:rsidR="00907AFB" w:rsidRPr="009F543E">
        <w:rPr>
          <w:rFonts w:hint="eastAsia"/>
          <w:sz w:val="18"/>
        </w:rPr>
        <w:t>％</w:t>
      </w:r>
      <w:r w:rsidRPr="009F543E">
        <w:rPr>
          <w:rFonts w:hint="eastAsia"/>
          <w:sz w:val="18"/>
        </w:rPr>
        <w:t>以上は</w:t>
      </w:r>
      <w:r w:rsidR="00907AFB" w:rsidRPr="009F543E">
        <w:rPr>
          <w:rFonts w:hint="eastAsia"/>
          <w:sz w:val="18"/>
        </w:rPr>
        <w:t>ＨＢｓ</w:t>
      </w:r>
      <w:r w:rsidRPr="009F543E">
        <w:rPr>
          <w:rFonts w:hint="eastAsia"/>
          <w:sz w:val="18"/>
        </w:rPr>
        <w:t>抗原たん白質でなければならない．</w:t>
      </w:r>
    </w:p>
    <w:p w14:paraId="75492BA1" w14:textId="77777777" w:rsidR="00E90909" w:rsidRPr="009F543E" w:rsidRDefault="00E90909">
      <w:pPr>
        <w:pStyle w:val="a5"/>
        <w:rPr>
          <w:sz w:val="18"/>
        </w:rPr>
      </w:pPr>
      <w:r w:rsidRPr="009F543E">
        <w:rPr>
          <w:rFonts w:hint="eastAsia"/>
          <w:sz w:val="18"/>
        </w:rPr>
        <w:t>３．３　小分製品の試験</w:t>
      </w:r>
    </w:p>
    <w:p w14:paraId="131BA70B" w14:textId="77777777" w:rsidR="00E90909" w:rsidRPr="009F543E" w:rsidRDefault="00E90909">
      <w:pPr>
        <w:pStyle w:val="a5"/>
        <w:rPr>
          <w:sz w:val="18"/>
        </w:rPr>
      </w:pPr>
      <w:r w:rsidRPr="009F543E">
        <w:rPr>
          <w:rFonts w:hint="eastAsia"/>
          <w:sz w:val="18"/>
        </w:rPr>
        <w:t xml:space="preserve">３．３．１　</w:t>
      </w:r>
      <w:r w:rsidR="00907AFB" w:rsidRPr="009F543E">
        <w:rPr>
          <w:rFonts w:hint="eastAsia"/>
          <w:sz w:val="18"/>
        </w:rPr>
        <w:t>ｐＨ</w:t>
      </w:r>
      <w:r w:rsidRPr="009F543E">
        <w:rPr>
          <w:rFonts w:hint="eastAsia"/>
          <w:sz w:val="18"/>
        </w:rPr>
        <w:t>試験</w:t>
      </w:r>
    </w:p>
    <w:p w14:paraId="26E405AC" w14:textId="77777777" w:rsidR="00E90909" w:rsidRPr="009F543E" w:rsidRDefault="00E90909" w:rsidP="007E262D">
      <w:pPr>
        <w:pStyle w:val="a5"/>
        <w:ind w:leftChars="100" w:left="210" w:firstLineChars="100" w:firstLine="180"/>
        <w:rPr>
          <w:sz w:val="18"/>
        </w:rPr>
      </w:pPr>
      <w:r w:rsidRPr="009F543E">
        <w:rPr>
          <w:rFonts w:hint="eastAsia"/>
          <w:sz w:val="18"/>
        </w:rPr>
        <w:t>一般試験法の</w:t>
      </w:r>
      <w:r w:rsidR="00907AFB" w:rsidRPr="009F543E">
        <w:rPr>
          <w:rFonts w:hint="eastAsia"/>
          <w:sz w:val="18"/>
        </w:rPr>
        <w:t>ｐＨ</w:t>
      </w:r>
      <w:r w:rsidRPr="009F543E">
        <w:rPr>
          <w:rFonts w:hint="eastAsia"/>
          <w:sz w:val="18"/>
        </w:rPr>
        <w:t>測定法を準用して試験するとき，5.5</w:t>
      </w:r>
      <w:r w:rsidR="002E61FD" w:rsidRPr="009F543E">
        <w:rPr>
          <w:rFonts w:hint="eastAsia"/>
          <w:sz w:val="18"/>
        </w:rPr>
        <w:t>～</w:t>
      </w:r>
      <w:r w:rsidRPr="009F543E">
        <w:rPr>
          <w:rFonts w:hint="eastAsia"/>
          <w:sz w:val="18"/>
        </w:rPr>
        <w:t>8.0でなければならない．</w:t>
      </w:r>
    </w:p>
    <w:p w14:paraId="14BA6590" w14:textId="77777777" w:rsidR="00E90909" w:rsidRPr="009F543E" w:rsidRDefault="00E90909">
      <w:pPr>
        <w:pStyle w:val="a5"/>
        <w:rPr>
          <w:sz w:val="18"/>
        </w:rPr>
      </w:pPr>
      <w:r w:rsidRPr="009F543E">
        <w:rPr>
          <w:rFonts w:hint="eastAsia"/>
          <w:sz w:val="18"/>
        </w:rPr>
        <w:t>３．３．２　アルミニウム含量試験</w:t>
      </w:r>
    </w:p>
    <w:p w14:paraId="4DD70321" w14:textId="77777777" w:rsidR="00E90909" w:rsidRPr="009F543E" w:rsidRDefault="00E90909" w:rsidP="007E262D">
      <w:pPr>
        <w:pStyle w:val="a5"/>
        <w:ind w:leftChars="100" w:left="210" w:firstLineChars="100" w:firstLine="180"/>
        <w:rPr>
          <w:sz w:val="18"/>
        </w:rPr>
      </w:pPr>
      <w:r w:rsidRPr="009F543E">
        <w:rPr>
          <w:rFonts w:hint="eastAsia"/>
          <w:sz w:val="18"/>
        </w:rPr>
        <w:t>一般試験法のアルミニウム定量法を準用して試験するとき，</w:t>
      </w:r>
      <w:r w:rsidR="00907AFB" w:rsidRPr="009F543E">
        <w:rPr>
          <w:rFonts w:hint="eastAsia"/>
          <w:sz w:val="18"/>
        </w:rPr>
        <w:t>１</w:t>
      </w:r>
      <w:r w:rsidRPr="009F543E">
        <w:rPr>
          <w:rFonts w:hint="eastAsia"/>
          <w:sz w:val="18"/>
        </w:rPr>
        <w:t>mL中0.65mg以下でなければならない．</w:t>
      </w:r>
    </w:p>
    <w:p w14:paraId="4C9FDD35" w14:textId="77777777" w:rsidR="00E90909" w:rsidRPr="009F543E" w:rsidRDefault="00E90909">
      <w:pPr>
        <w:pStyle w:val="a5"/>
        <w:rPr>
          <w:sz w:val="18"/>
        </w:rPr>
      </w:pPr>
      <w:r w:rsidRPr="009F543E">
        <w:rPr>
          <w:rFonts w:hint="eastAsia"/>
          <w:sz w:val="18"/>
        </w:rPr>
        <w:t>３．３．３　チメロサール定量試験</w:t>
      </w:r>
    </w:p>
    <w:p w14:paraId="2BF61A63" w14:textId="77777777" w:rsidR="00E90909" w:rsidRPr="009F543E" w:rsidRDefault="00E90909" w:rsidP="007E262D">
      <w:pPr>
        <w:pStyle w:val="a5"/>
        <w:ind w:leftChars="100" w:left="210" w:firstLineChars="100" w:firstLine="180"/>
        <w:rPr>
          <w:sz w:val="18"/>
        </w:rPr>
      </w:pPr>
      <w:r w:rsidRPr="009F543E">
        <w:rPr>
          <w:rFonts w:hint="eastAsia"/>
          <w:sz w:val="18"/>
        </w:rPr>
        <w:t>保存剤としてチメロサールを用いる場合は，一般試験法のチメロサール定量法を準用して試験するとき，0.012</w:t>
      </w:r>
      <w:r w:rsidR="00907AFB" w:rsidRPr="009F543E">
        <w:rPr>
          <w:rFonts w:hint="eastAsia"/>
          <w:sz w:val="18"/>
        </w:rPr>
        <w:t>ｗ／ｖ％</w:t>
      </w:r>
      <w:r w:rsidRPr="009F543E">
        <w:rPr>
          <w:rFonts w:hint="eastAsia"/>
          <w:sz w:val="18"/>
        </w:rPr>
        <w:t>以下でなければならない．</w:t>
      </w:r>
    </w:p>
    <w:p w14:paraId="1B5F2388" w14:textId="77777777" w:rsidR="00E90909" w:rsidRPr="009F543E" w:rsidRDefault="00E90909">
      <w:pPr>
        <w:pStyle w:val="a5"/>
        <w:rPr>
          <w:sz w:val="18"/>
        </w:rPr>
      </w:pPr>
      <w:r w:rsidRPr="009F543E">
        <w:rPr>
          <w:rFonts w:hint="eastAsia"/>
          <w:sz w:val="18"/>
        </w:rPr>
        <w:t>３．３．４　たん白質含量試験</w:t>
      </w:r>
    </w:p>
    <w:p w14:paraId="2BE2CA89" w14:textId="77777777" w:rsidR="00E90909" w:rsidRPr="009F543E" w:rsidRDefault="00E90909" w:rsidP="007E262D">
      <w:pPr>
        <w:pStyle w:val="a5"/>
        <w:ind w:leftChars="100" w:left="210" w:firstLineChars="100" w:firstLine="180"/>
        <w:rPr>
          <w:sz w:val="18"/>
        </w:rPr>
      </w:pPr>
      <w:r w:rsidRPr="009F543E">
        <w:rPr>
          <w:rFonts w:hint="eastAsia"/>
          <w:sz w:val="18"/>
        </w:rPr>
        <w:t>沈降</w:t>
      </w:r>
      <w:r w:rsidR="00907AFB" w:rsidRPr="009F543E">
        <w:rPr>
          <w:rFonts w:hint="eastAsia"/>
          <w:sz w:val="18"/>
        </w:rPr>
        <w:t>Ｂ</w:t>
      </w:r>
      <w:r w:rsidRPr="009F543E">
        <w:rPr>
          <w:rFonts w:hint="eastAsia"/>
          <w:sz w:val="18"/>
        </w:rPr>
        <w:t>型肝炎ワクチンのたん白質含量試験</w:t>
      </w:r>
      <w:r w:rsidR="00FB692E" w:rsidRPr="009F543E">
        <w:rPr>
          <w:rFonts w:hint="eastAsia"/>
          <w:sz w:val="18"/>
        </w:rPr>
        <w:t>又はローリー法</w:t>
      </w:r>
      <w:r w:rsidRPr="009F543E">
        <w:rPr>
          <w:rFonts w:hint="eastAsia"/>
          <w:sz w:val="18"/>
        </w:rPr>
        <w:t>を準用して試験するとき，たん白質量は</w:t>
      </w:r>
      <w:r w:rsidR="00907AFB" w:rsidRPr="009F543E">
        <w:rPr>
          <w:rFonts w:hint="eastAsia"/>
          <w:sz w:val="18"/>
        </w:rPr>
        <w:t>１</w:t>
      </w:r>
      <w:r w:rsidRPr="009F543E">
        <w:rPr>
          <w:rFonts w:hint="eastAsia"/>
          <w:sz w:val="18"/>
        </w:rPr>
        <w:t>mL中35</w:t>
      </w:r>
      <w:r w:rsidR="00907AFB" w:rsidRPr="009F543E">
        <w:rPr>
          <w:rFonts w:hAnsi="ＭＳ 明朝" w:hint="eastAsia"/>
          <w:sz w:val="18"/>
        </w:rPr>
        <w:t>µ</w:t>
      </w:r>
      <w:r w:rsidRPr="009F543E">
        <w:rPr>
          <w:rFonts w:hint="eastAsia"/>
          <w:sz w:val="18"/>
        </w:rPr>
        <w:t>g以下でなければならない．</w:t>
      </w:r>
    </w:p>
    <w:p w14:paraId="3680B11A" w14:textId="77777777" w:rsidR="00E90909" w:rsidRPr="009F543E" w:rsidRDefault="00E90909">
      <w:pPr>
        <w:pStyle w:val="a5"/>
        <w:rPr>
          <w:sz w:val="18"/>
        </w:rPr>
      </w:pPr>
      <w:r w:rsidRPr="009F543E">
        <w:rPr>
          <w:rFonts w:hint="eastAsia"/>
          <w:sz w:val="18"/>
        </w:rPr>
        <w:t>３．３．５　無菌試験</w:t>
      </w:r>
    </w:p>
    <w:p w14:paraId="0217094B" w14:textId="77777777" w:rsidR="00E90909" w:rsidRPr="009F543E" w:rsidRDefault="00E90909" w:rsidP="007E262D">
      <w:pPr>
        <w:pStyle w:val="a5"/>
        <w:ind w:leftChars="100" w:left="210" w:firstLineChars="100" w:firstLine="180"/>
        <w:rPr>
          <w:sz w:val="18"/>
        </w:rPr>
      </w:pPr>
      <w:r w:rsidRPr="009F543E">
        <w:rPr>
          <w:rFonts w:hint="eastAsia"/>
          <w:sz w:val="18"/>
        </w:rPr>
        <w:t>一般試験法の無菌試験法を準用して試験するとき，適合しなければならない．</w:t>
      </w:r>
    </w:p>
    <w:p w14:paraId="1B0786D6" w14:textId="2853ED12" w:rsidR="00E90909" w:rsidRPr="009F543E" w:rsidRDefault="00E90909">
      <w:pPr>
        <w:pStyle w:val="a5"/>
        <w:rPr>
          <w:sz w:val="18"/>
        </w:rPr>
      </w:pPr>
      <w:r w:rsidRPr="009F543E">
        <w:rPr>
          <w:rFonts w:hint="eastAsia"/>
          <w:sz w:val="18"/>
        </w:rPr>
        <w:t>３．３．</w:t>
      </w:r>
      <w:r w:rsidR="00F85C73">
        <w:rPr>
          <w:rFonts w:hint="eastAsia"/>
          <w:sz w:val="18"/>
        </w:rPr>
        <w:t>６</w:t>
      </w:r>
      <w:r w:rsidRPr="009F543E">
        <w:rPr>
          <w:rFonts w:hint="eastAsia"/>
          <w:sz w:val="18"/>
        </w:rPr>
        <w:t xml:space="preserve">　力価試験</w:t>
      </w:r>
    </w:p>
    <w:p w14:paraId="0ACC78C4" w14:textId="77777777" w:rsidR="00DF5645" w:rsidRDefault="00DF5645" w:rsidP="007E262D">
      <w:pPr>
        <w:pStyle w:val="a5"/>
        <w:ind w:leftChars="100" w:left="210" w:firstLineChars="100" w:firstLine="180"/>
        <w:rPr>
          <w:sz w:val="18"/>
        </w:rPr>
      </w:pPr>
      <w:r>
        <w:rPr>
          <w:rFonts w:hint="eastAsia"/>
          <w:sz w:val="18"/>
        </w:rPr>
        <w:t>マウス力価試験によって行う．</w:t>
      </w:r>
      <w:r w:rsidR="005F0BA2">
        <w:rPr>
          <w:rFonts w:hint="eastAsia"/>
          <w:sz w:val="18"/>
        </w:rPr>
        <w:t>ただし</w:t>
      </w:r>
      <w:r w:rsidR="005F0BA2" w:rsidRPr="009F543E">
        <w:rPr>
          <w:rFonts w:hint="eastAsia"/>
          <w:sz w:val="18"/>
        </w:rPr>
        <w:t>，</w:t>
      </w:r>
      <w:r>
        <w:rPr>
          <w:rFonts w:hint="eastAsia"/>
          <w:sz w:val="18"/>
        </w:rPr>
        <w:t>マウス力価試験結果との相関が確認された試験管内力価試験が承認されている場合は</w:t>
      </w:r>
      <w:r w:rsidRPr="009F543E">
        <w:rPr>
          <w:rFonts w:hint="eastAsia"/>
          <w:sz w:val="18"/>
        </w:rPr>
        <w:t>，</w:t>
      </w:r>
      <w:r>
        <w:rPr>
          <w:rFonts w:hint="eastAsia"/>
          <w:sz w:val="18"/>
        </w:rPr>
        <w:t>試験管内力価試験によって行うことができる</w:t>
      </w:r>
      <w:r w:rsidRPr="009F543E">
        <w:rPr>
          <w:rFonts w:hint="eastAsia"/>
          <w:sz w:val="18"/>
        </w:rPr>
        <w:t>．</w:t>
      </w:r>
    </w:p>
    <w:p w14:paraId="6141B372" w14:textId="36BA9B7D" w:rsidR="001C4ABE" w:rsidRPr="009F543E" w:rsidRDefault="001C4ABE" w:rsidP="007E262D">
      <w:pPr>
        <w:pStyle w:val="a5"/>
        <w:ind w:leftChars="100" w:left="210"/>
        <w:rPr>
          <w:sz w:val="18"/>
        </w:rPr>
      </w:pPr>
      <w:r w:rsidRPr="009F543E">
        <w:rPr>
          <w:rFonts w:hint="eastAsia"/>
          <w:sz w:val="18"/>
        </w:rPr>
        <w:t>３．３．</w:t>
      </w:r>
      <w:r w:rsidR="00F85C73">
        <w:rPr>
          <w:rFonts w:hint="eastAsia"/>
          <w:sz w:val="18"/>
        </w:rPr>
        <w:t>６</w:t>
      </w:r>
      <w:r w:rsidRPr="009F543E">
        <w:rPr>
          <w:rFonts w:hint="eastAsia"/>
          <w:sz w:val="18"/>
        </w:rPr>
        <w:t xml:space="preserve">．１　</w:t>
      </w:r>
      <w:r>
        <w:rPr>
          <w:rFonts w:hint="eastAsia"/>
          <w:sz w:val="18"/>
        </w:rPr>
        <w:t>マウス力価試験</w:t>
      </w:r>
    </w:p>
    <w:p w14:paraId="308DF7C1" w14:textId="77777777" w:rsidR="00E90909" w:rsidRPr="009F543E" w:rsidRDefault="00E90909" w:rsidP="007E262D">
      <w:pPr>
        <w:pStyle w:val="a5"/>
        <w:ind w:leftChars="200" w:left="420" w:firstLineChars="100" w:firstLine="180"/>
        <w:rPr>
          <w:sz w:val="18"/>
        </w:rPr>
      </w:pPr>
      <w:r w:rsidRPr="009F543E">
        <w:rPr>
          <w:rFonts w:hint="eastAsia"/>
          <w:sz w:val="18"/>
        </w:rPr>
        <w:t>マウスを免疫し，産生された抗</w:t>
      </w:r>
      <w:r w:rsidR="00907AFB" w:rsidRPr="009F543E">
        <w:rPr>
          <w:rFonts w:hint="eastAsia"/>
          <w:sz w:val="18"/>
        </w:rPr>
        <w:t>ＨＢｓ</w:t>
      </w:r>
      <w:r w:rsidRPr="009F543E">
        <w:rPr>
          <w:rFonts w:hint="eastAsia"/>
          <w:sz w:val="18"/>
        </w:rPr>
        <w:t>抗体を受身赤血球凝集反応，酵素免疫測定法その他適当な方法により測定する．</w:t>
      </w:r>
    </w:p>
    <w:p w14:paraId="51666AB3" w14:textId="2FEBDCFC" w:rsidR="00E90909" w:rsidRPr="009F543E" w:rsidRDefault="00E90909" w:rsidP="007E262D">
      <w:pPr>
        <w:pStyle w:val="a5"/>
        <w:ind w:leftChars="200" w:left="420"/>
        <w:rPr>
          <w:sz w:val="18"/>
        </w:rPr>
      </w:pPr>
      <w:r w:rsidRPr="009F543E">
        <w:rPr>
          <w:rFonts w:hint="eastAsia"/>
          <w:sz w:val="18"/>
        </w:rPr>
        <w:t>３．３．</w:t>
      </w:r>
      <w:r w:rsidR="00F85C73">
        <w:rPr>
          <w:rFonts w:hint="eastAsia"/>
          <w:sz w:val="18"/>
        </w:rPr>
        <w:t>６</w:t>
      </w:r>
      <w:r w:rsidR="00A65AE8" w:rsidRPr="009F543E">
        <w:rPr>
          <w:rFonts w:hint="eastAsia"/>
          <w:sz w:val="18"/>
        </w:rPr>
        <w:t>．１</w:t>
      </w:r>
      <w:r w:rsidRPr="009F543E">
        <w:rPr>
          <w:rFonts w:hint="eastAsia"/>
          <w:sz w:val="18"/>
        </w:rPr>
        <w:t>．１　材料</w:t>
      </w:r>
    </w:p>
    <w:p w14:paraId="611828B8" w14:textId="77777777" w:rsidR="00E90909" w:rsidRPr="009F543E" w:rsidRDefault="00E90909" w:rsidP="007E262D">
      <w:pPr>
        <w:pStyle w:val="a5"/>
        <w:ind w:leftChars="300" w:left="630" w:firstLineChars="100" w:firstLine="180"/>
        <w:rPr>
          <w:sz w:val="18"/>
        </w:rPr>
      </w:pPr>
      <w:r w:rsidRPr="009F543E">
        <w:rPr>
          <w:rFonts w:hint="eastAsia"/>
          <w:sz w:val="18"/>
        </w:rPr>
        <w:t>検体及び参照沈降</w:t>
      </w:r>
      <w:r w:rsidR="00907AFB" w:rsidRPr="009F543E">
        <w:rPr>
          <w:rFonts w:hint="eastAsia"/>
          <w:sz w:val="18"/>
        </w:rPr>
        <w:t>Ｂ</w:t>
      </w:r>
      <w:r w:rsidRPr="009F543E">
        <w:rPr>
          <w:rFonts w:hint="eastAsia"/>
          <w:sz w:val="18"/>
        </w:rPr>
        <w:t>型肝炎ワクチン（以下「参照品」という．）を用いる．</w:t>
      </w:r>
    </w:p>
    <w:p w14:paraId="76DF16EC" w14:textId="77777777" w:rsidR="00E90909" w:rsidRPr="009F543E" w:rsidRDefault="00E90909" w:rsidP="007E262D">
      <w:pPr>
        <w:pStyle w:val="a5"/>
        <w:ind w:leftChars="300" w:left="630" w:firstLineChars="100" w:firstLine="180"/>
        <w:rPr>
          <w:sz w:val="18"/>
        </w:rPr>
      </w:pPr>
      <w:r w:rsidRPr="009F543E">
        <w:rPr>
          <w:rFonts w:hint="eastAsia"/>
          <w:sz w:val="18"/>
        </w:rPr>
        <w:t>検体及び参照品の希釈は，生理食塩液による．</w:t>
      </w:r>
    </w:p>
    <w:p w14:paraId="677F5424" w14:textId="06896978" w:rsidR="00E90909" w:rsidRPr="009F543E" w:rsidRDefault="00E90909" w:rsidP="007E262D">
      <w:pPr>
        <w:pStyle w:val="a5"/>
        <w:ind w:leftChars="200" w:left="420"/>
        <w:rPr>
          <w:sz w:val="18"/>
        </w:rPr>
      </w:pPr>
      <w:r w:rsidRPr="009F543E">
        <w:rPr>
          <w:rFonts w:hint="eastAsia"/>
          <w:sz w:val="18"/>
        </w:rPr>
        <w:t>３．３．</w:t>
      </w:r>
      <w:r w:rsidR="00F85C73">
        <w:rPr>
          <w:rFonts w:hint="eastAsia"/>
          <w:sz w:val="18"/>
        </w:rPr>
        <w:t>６</w:t>
      </w:r>
      <w:r w:rsidR="00D642B2" w:rsidRPr="009F543E">
        <w:rPr>
          <w:rFonts w:hint="eastAsia"/>
          <w:sz w:val="18"/>
        </w:rPr>
        <w:t>．１</w:t>
      </w:r>
      <w:r w:rsidRPr="009F543E">
        <w:rPr>
          <w:rFonts w:hint="eastAsia"/>
          <w:sz w:val="18"/>
        </w:rPr>
        <w:t>．２　試験</w:t>
      </w:r>
    </w:p>
    <w:p w14:paraId="1ACBE563" w14:textId="77777777" w:rsidR="00E90909" w:rsidRPr="009F543E" w:rsidRDefault="00E90909" w:rsidP="007E262D">
      <w:pPr>
        <w:pStyle w:val="a5"/>
        <w:ind w:leftChars="300" w:left="630" w:firstLineChars="100" w:firstLine="180"/>
        <w:rPr>
          <w:sz w:val="18"/>
        </w:rPr>
      </w:pPr>
      <w:r w:rsidRPr="009F543E">
        <w:rPr>
          <w:rFonts w:hint="eastAsia"/>
          <w:sz w:val="18"/>
        </w:rPr>
        <w:t>検体及び参照品をそれぞれ希釈し，対数等間隔の段階希釈を作る．</w:t>
      </w:r>
    </w:p>
    <w:p w14:paraId="1B2BC78E" w14:textId="77777777" w:rsidR="00E90909" w:rsidRPr="009F543E" w:rsidRDefault="00907AFB" w:rsidP="007E262D">
      <w:pPr>
        <w:pStyle w:val="a5"/>
        <w:ind w:leftChars="300" w:left="630" w:firstLineChars="100" w:firstLine="180"/>
        <w:rPr>
          <w:sz w:val="18"/>
        </w:rPr>
      </w:pPr>
      <w:r w:rsidRPr="009F543E">
        <w:rPr>
          <w:rFonts w:hint="eastAsia"/>
          <w:sz w:val="18"/>
        </w:rPr>
        <w:t>５</w:t>
      </w:r>
      <w:r w:rsidR="00E90909" w:rsidRPr="009F543E">
        <w:rPr>
          <w:rFonts w:hint="eastAsia"/>
          <w:sz w:val="18"/>
        </w:rPr>
        <w:t>週齢のマウス16匹以上を</w:t>
      </w:r>
      <w:r w:rsidRPr="009F543E">
        <w:rPr>
          <w:rFonts w:hint="eastAsia"/>
          <w:sz w:val="18"/>
        </w:rPr>
        <w:t>１</w:t>
      </w:r>
      <w:r w:rsidR="00E90909" w:rsidRPr="009F543E">
        <w:rPr>
          <w:rFonts w:hint="eastAsia"/>
          <w:sz w:val="18"/>
        </w:rPr>
        <w:t>群とし，各希釈に</w:t>
      </w:r>
      <w:r w:rsidRPr="009F543E">
        <w:rPr>
          <w:rFonts w:hint="eastAsia"/>
          <w:sz w:val="18"/>
        </w:rPr>
        <w:t>１</w:t>
      </w:r>
      <w:r w:rsidR="00E90909" w:rsidRPr="009F543E">
        <w:rPr>
          <w:rFonts w:hint="eastAsia"/>
          <w:sz w:val="18"/>
        </w:rPr>
        <w:t>群ずつを用いる．</w:t>
      </w:r>
      <w:r w:rsidRPr="009F543E">
        <w:rPr>
          <w:rFonts w:hint="eastAsia"/>
          <w:sz w:val="18"/>
        </w:rPr>
        <w:t>１</w:t>
      </w:r>
      <w:r w:rsidR="00E90909" w:rsidRPr="009F543E">
        <w:rPr>
          <w:rFonts w:hint="eastAsia"/>
          <w:sz w:val="18"/>
        </w:rPr>
        <w:t>匹あたり</w:t>
      </w:r>
      <w:r w:rsidRPr="009F543E">
        <w:rPr>
          <w:rFonts w:hint="eastAsia"/>
          <w:sz w:val="18"/>
        </w:rPr>
        <w:t>１</w:t>
      </w:r>
      <w:r w:rsidR="00E90909" w:rsidRPr="009F543E">
        <w:rPr>
          <w:rFonts w:hint="eastAsia"/>
          <w:sz w:val="18"/>
        </w:rPr>
        <w:t>mLを</w:t>
      </w:r>
      <w:r w:rsidRPr="009F543E">
        <w:rPr>
          <w:rFonts w:hint="eastAsia"/>
          <w:sz w:val="18"/>
        </w:rPr>
        <w:t>１</w:t>
      </w:r>
      <w:r w:rsidR="00E90909" w:rsidRPr="009F543E">
        <w:rPr>
          <w:rFonts w:hint="eastAsia"/>
          <w:sz w:val="18"/>
        </w:rPr>
        <w:t>回背部皮下又は腹腔内に注</w:t>
      </w:r>
      <w:r w:rsidR="00E90909" w:rsidRPr="009F543E">
        <w:rPr>
          <w:rFonts w:hint="eastAsia"/>
          <w:sz w:val="18"/>
        </w:rPr>
        <w:lastRenderedPageBreak/>
        <w:t>射する．</w:t>
      </w:r>
    </w:p>
    <w:p w14:paraId="79935C16" w14:textId="77777777" w:rsidR="00E90909" w:rsidRPr="009F543E" w:rsidRDefault="00E90909" w:rsidP="007E262D">
      <w:pPr>
        <w:pStyle w:val="a5"/>
        <w:ind w:leftChars="300" w:left="630" w:firstLineChars="100" w:firstLine="180"/>
        <w:rPr>
          <w:sz w:val="18"/>
        </w:rPr>
      </w:pPr>
      <w:r w:rsidRPr="009F543E">
        <w:rPr>
          <w:rFonts w:hint="eastAsia"/>
          <w:sz w:val="18"/>
        </w:rPr>
        <w:t>免疫注射の</w:t>
      </w:r>
      <w:r w:rsidR="00907AFB" w:rsidRPr="009F543E">
        <w:rPr>
          <w:rFonts w:hint="eastAsia"/>
          <w:sz w:val="18"/>
        </w:rPr>
        <w:t>５</w:t>
      </w:r>
      <w:r w:rsidRPr="009F543E">
        <w:rPr>
          <w:rFonts w:hint="eastAsia"/>
          <w:sz w:val="18"/>
        </w:rPr>
        <w:t>週後にすべての動物から採血し，血清を分ける．各血清の抗</w:t>
      </w:r>
      <w:r w:rsidR="00907AFB" w:rsidRPr="009F543E">
        <w:rPr>
          <w:rFonts w:hint="eastAsia"/>
          <w:sz w:val="18"/>
        </w:rPr>
        <w:t>ＨＢｓ</w:t>
      </w:r>
      <w:r w:rsidRPr="009F543E">
        <w:rPr>
          <w:rFonts w:hint="eastAsia"/>
          <w:sz w:val="18"/>
        </w:rPr>
        <w:t>抗体を受身赤血球凝集反応，酵素免疫測定法その他の適当な方法で検出する．</w:t>
      </w:r>
    </w:p>
    <w:p w14:paraId="2540BF77" w14:textId="609FE3BA" w:rsidR="00E90909" w:rsidRPr="009F543E" w:rsidRDefault="00E90909" w:rsidP="007E262D">
      <w:pPr>
        <w:pStyle w:val="a5"/>
        <w:ind w:leftChars="200" w:left="420"/>
        <w:rPr>
          <w:sz w:val="18"/>
        </w:rPr>
      </w:pPr>
      <w:r w:rsidRPr="009F543E">
        <w:rPr>
          <w:rFonts w:hint="eastAsia"/>
          <w:sz w:val="18"/>
        </w:rPr>
        <w:t>３．３．</w:t>
      </w:r>
      <w:r w:rsidR="00F85C73">
        <w:rPr>
          <w:rFonts w:hint="eastAsia"/>
          <w:sz w:val="18"/>
        </w:rPr>
        <w:t>６</w:t>
      </w:r>
      <w:r w:rsidR="00171408" w:rsidRPr="009F543E">
        <w:rPr>
          <w:rFonts w:hint="eastAsia"/>
          <w:sz w:val="18"/>
        </w:rPr>
        <w:t>．１</w:t>
      </w:r>
      <w:r w:rsidRPr="009F543E">
        <w:rPr>
          <w:rFonts w:hint="eastAsia"/>
          <w:sz w:val="18"/>
        </w:rPr>
        <w:t>．３　判定</w:t>
      </w:r>
    </w:p>
    <w:p w14:paraId="3FFDFB4B" w14:textId="77777777" w:rsidR="001B0A5C" w:rsidRDefault="00E90909" w:rsidP="007E262D">
      <w:pPr>
        <w:pStyle w:val="a5"/>
        <w:ind w:leftChars="300" w:left="630" w:firstLineChars="100" w:firstLine="180"/>
        <w:rPr>
          <w:sz w:val="18"/>
        </w:rPr>
      </w:pPr>
      <w:r w:rsidRPr="009F543E">
        <w:rPr>
          <w:rFonts w:hint="eastAsia"/>
          <w:sz w:val="18"/>
        </w:rPr>
        <w:t>試験の成績を統計学的に処理して比較するとき，検体の力価は参照品と同等以上でなければならない．</w:t>
      </w:r>
    </w:p>
    <w:p w14:paraId="0D9E3588" w14:textId="70F04D2E" w:rsidR="001B0A5C" w:rsidRPr="009F543E" w:rsidRDefault="001B0A5C" w:rsidP="007E262D">
      <w:pPr>
        <w:pStyle w:val="a5"/>
        <w:ind w:leftChars="100" w:left="210"/>
        <w:rPr>
          <w:sz w:val="18"/>
        </w:rPr>
      </w:pPr>
      <w:r w:rsidRPr="009F543E">
        <w:rPr>
          <w:rFonts w:hint="eastAsia"/>
          <w:sz w:val="18"/>
        </w:rPr>
        <w:t>３．３．</w:t>
      </w:r>
      <w:r w:rsidR="001E437A">
        <w:rPr>
          <w:rFonts w:hint="eastAsia"/>
          <w:sz w:val="18"/>
        </w:rPr>
        <w:t>６</w:t>
      </w:r>
      <w:r w:rsidRPr="009F543E">
        <w:rPr>
          <w:rFonts w:hint="eastAsia"/>
          <w:sz w:val="18"/>
        </w:rPr>
        <w:t>．</w:t>
      </w:r>
      <w:r>
        <w:rPr>
          <w:rFonts w:hint="eastAsia"/>
          <w:sz w:val="18"/>
        </w:rPr>
        <w:t>２</w:t>
      </w:r>
      <w:r w:rsidRPr="009F543E">
        <w:rPr>
          <w:rFonts w:hint="eastAsia"/>
          <w:sz w:val="18"/>
        </w:rPr>
        <w:t xml:space="preserve">　</w:t>
      </w:r>
      <w:r>
        <w:rPr>
          <w:rFonts w:hint="eastAsia"/>
          <w:sz w:val="18"/>
        </w:rPr>
        <w:t>試験管内力価試験</w:t>
      </w:r>
    </w:p>
    <w:p w14:paraId="09784840" w14:textId="4DCDCC28" w:rsidR="001B0A5C" w:rsidRPr="009F543E" w:rsidRDefault="001B0A5C" w:rsidP="001B0A5C">
      <w:pPr>
        <w:pStyle w:val="a5"/>
        <w:ind w:leftChars="200" w:left="420"/>
        <w:rPr>
          <w:sz w:val="18"/>
        </w:rPr>
      </w:pPr>
      <w:r w:rsidRPr="009F543E">
        <w:rPr>
          <w:rFonts w:hint="eastAsia"/>
          <w:sz w:val="18"/>
        </w:rPr>
        <w:t>３．３．</w:t>
      </w:r>
      <w:r w:rsidR="001E437A">
        <w:rPr>
          <w:rFonts w:hint="eastAsia"/>
          <w:sz w:val="18"/>
        </w:rPr>
        <w:t>６</w:t>
      </w:r>
      <w:r w:rsidRPr="009F543E">
        <w:rPr>
          <w:rFonts w:hint="eastAsia"/>
          <w:sz w:val="18"/>
        </w:rPr>
        <w:t>．</w:t>
      </w:r>
      <w:r>
        <w:rPr>
          <w:rFonts w:hint="eastAsia"/>
          <w:sz w:val="18"/>
        </w:rPr>
        <w:t>２</w:t>
      </w:r>
      <w:r w:rsidRPr="009F543E">
        <w:rPr>
          <w:rFonts w:hint="eastAsia"/>
          <w:sz w:val="18"/>
        </w:rPr>
        <w:t>．１　材料</w:t>
      </w:r>
    </w:p>
    <w:p w14:paraId="6678684F" w14:textId="77777777" w:rsidR="001B0A5C" w:rsidRPr="009F543E" w:rsidRDefault="001B0A5C" w:rsidP="00014F34">
      <w:pPr>
        <w:pStyle w:val="a5"/>
        <w:ind w:leftChars="300" w:left="630" w:firstLineChars="100" w:firstLine="180"/>
        <w:rPr>
          <w:sz w:val="18"/>
        </w:rPr>
      </w:pPr>
      <w:r w:rsidRPr="009F543E">
        <w:rPr>
          <w:rFonts w:hint="eastAsia"/>
          <w:sz w:val="18"/>
        </w:rPr>
        <w:t>検体及び</w:t>
      </w:r>
      <w:r>
        <w:rPr>
          <w:rFonts w:hint="eastAsia"/>
          <w:sz w:val="18"/>
        </w:rPr>
        <w:t>標準物質</w:t>
      </w:r>
      <w:r w:rsidRPr="009F543E">
        <w:rPr>
          <w:rFonts w:hint="eastAsia"/>
          <w:sz w:val="18"/>
        </w:rPr>
        <w:t>を用いる．</w:t>
      </w:r>
    </w:p>
    <w:p w14:paraId="34468D38" w14:textId="77777777" w:rsidR="001B0A5C" w:rsidRPr="009F543E" w:rsidRDefault="001B0A5C" w:rsidP="00014F34">
      <w:pPr>
        <w:pStyle w:val="a5"/>
        <w:ind w:leftChars="300" w:left="630" w:firstLineChars="100" w:firstLine="180"/>
        <w:rPr>
          <w:sz w:val="18"/>
        </w:rPr>
      </w:pPr>
      <w:r w:rsidRPr="009F543E">
        <w:rPr>
          <w:rFonts w:hint="eastAsia"/>
          <w:sz w:val="18"/>
        </w:rPr>
        <w:t>検体及び</w:t>
      </w:r>
      <w:r>
        <w:rPr>
          <w:rFonts w:hint="eastAsia"/>
          <w:sz w:val="18"/>
        </w:rPr>
        <w:t>標準物質</w:t>
      </w:r>
      <w:r w:rsidRPr="009F543E">
        <w:rPr>
          <w:rFonts w:hint="eastAsia"/>
          <w:sz w:val="18"/>
        </w:rPr>
        <w:t>の希釈は，</w:t>
      </w:r>
      <w:r>
        <w:rPr>
          <w:rFonts w:hint="eastAsia"/>
          <w:sz w:val="18"/>
        </w:rPr>
        <w:t>適当な緩衝液</w:t>
      </w:r>
      <w:r w:rsidRPr="009F543E">
        <w:rPr>
          <w:rFonts w:hint="eastAsia"/>
          <w:sz w:val="18"/>
        </w:rPr>
        <w:t>による．</w:t>
      </w:r>
    </w:p>
    <w:p w14:paraId="11A4741D" w14:textId="6B1DEA7A" w:rsidR="001B0A5C" w:rsidRPr="009F543E" w:rsidRDefault="001B0A5C" w:rsidP="001B0A5C">
      <w:pPr>
        <w:pStyle w:val="a5"/>
        <w:ind w:leftChars="200" w:left="420"/>
        <w:rPr>
          <w:sz w:val="18"/>
        </w:rPr>
      </w:pPr>
      <w:r w:rsidRPr="009F543E">
        <w:rPr>
          <w:rFonts w:hint="eastAsia"/>
          <w:sz w:val="18"/>
        </w:rPr>
        <w:t>３．３．</w:t>
      </w:r>
      <w:r w:rsidR="001E437A">
        <w:rPr>
          <w:rFonts w:hint="eastAsia"/>
          <w:sz w:val="18"/>
        </w:rPr>
        <w:t>６</w:t>
      </w:r>
      <w:r w:rsidRPr="009F543E">
        <w:rPr>
          <w:rFonts w:hint="eastAsia"/>
          <w:sz w:val="18"/>
        </w:rPr>
        <w:t>．</w:t>
      </w:r>
      <w:r>
        <w:rPr>
          <w:rFonts w:hint="eastAsia"/>
          <w:sz w:val="18"/>
        </w:rPr>
        <w:t>２</w:t>
      </w:r>
      <w:r w:rsidRPr="009F543E">
        <w:rPr>
          <w:rFonts w:hint="eastAsia"/>
          <w:sz w:val="18"/>
        </w:rPr>
        <w:t>．２　試験</w:t>
      </w:r>
    </w:p>
    <w:p w14:paraId="6D073D0C" w14:textId="77777777" w:rsidR="001B0A5C" w:rsidRPr="009F543E" w:rsidRDefault="001B0A5C" w:rsidP="00014F34">
      <w:pPr>
        <w:pStyle w:val="a5"/>
        <w:ind w:leftChars="300" w:left="630" w:firstLineChars="100" w:firstLine="180"/>
        <w:rPr>
          <w:sz w:val="18"/>
        </w:rPr>
      </w:pPr>
      <w:r w:rsidRPr="009F543E">
        <w:rPr>
          <w:rFonts w:hint="eastAsia"/>
          <w:sz w:val="18"/>
        </w:rPr>
        <w:t>検体及び</w:t>
      </w:r>
      <w:r>
        <w:rPr>
          <w:rFonts w:hint="eastAsia"/>
          <w:sz w:val="18"/>
        </w:rPr>
        <w:t>標準物質</w:t>
      </w:r>
      <w:r w:rsidRPr="009F543E">
        <w:rPr>
          <w:rFonts w:hint="eastAsia"/>
          <w:sz w:val="18"/>
        </w:rPr>
        <w:t>をそれぞれ希釈し，</w:t>
      </w:r>
      <w:r w:rsidR="00F34362" w:rsidRPr="009F543E">
        <w:rPr>
          <w:rFonts w:hint="eastAsia"/>
          <w:sz w:val="18"/>
        </w:rPr>
        <w:t>ＨＢｓ抗</w:t>
      </w:r>
      <w:r w:rsidR="00F34362">
        <w:rPr>
          <w:rFonts w:hint="eastAsia"/>
          <w:sz w:val="18"/>
        </w:rPr>
        <w:t>原に特異的な抗体を用いた酵素免疫測定法により</w:t>
      </w:r>
      <w:r w:rsidR="00F34362" w:rsidRPr="009F543E">
        <w:rPr>
          <w:rFonts w:hint="eastAsia"/>
          <w:sz w:val="18"/>
        </w:rPr>
        <w:t>，ＨＢｓ抗</w:t>
      </w:r>
      <w:r w:rsidR="00F34362">
        <w:rPr>
          <w:rFonts w:hint="eastAsia"/>
          <w:sz w:val="18"/>
        </w:rPr>
        <w:t>原</w:t>
      </w:r>
      <w:r w:rsidR="00F34362" w:rsidRPr="009F543E">
        <w:rPr>
          <w:rFonts w:hint="eastAsia"/>
          <w:sz w:val="18"/>
        </w:rPr>
        <w:t>を</w:t>
      </w:r>
      <w:r w:rsidR="00F34362">
        <w:rPr>
          <w:rFonts w:hint="eastAsia"/>
          <w:sz w:val="18"/>
        </w:rPr>
        <w:t>測定す</w:t>
      </w:r>
      <w:r w:rsidRPr="009F543E">
        <w:rPr>
          <w:rFonts w:hint="eastAsia"/>
          <w:sz w:val="18"/>
        </w:rPr>
        <w:t>る．</w:t>
      </w:r>
    </w:p>
    <w:p w14:paraId="49BDDE42" w14:textId="75B94340" w:rsidR="001B0A5C" w:rsidRPr="009F543E" w:rsidRDefault="001B0A5C" w:rsidP="001B0A5C">
      <w:pPr>
        <w:pStyle w:val="a5"/>
        <w:ind w:leftChars="200" w:left="420"/>
        <w:rPr>
          <w:sz w:val="18"/>
        </w:rPr>
      </w:pPr>
      <w:r w:rsidRPr="009F543E">
        <w:rPr>
          <w:rFonts w:hint="eastAsia"/>
          <w:sz w:val="18"/>
        </w:rPr>
        <w:t>３．３．</w:t>
      </w:r>
      <w:r w:rsidR="001E437A">
        <w:rPr>
          <w:rFonts w:hint="eastAsia"/>
          <w:sz w:val="18"/>
        </w:rPr>
        <w:t>６</w:t>
      </w:r>
      <w:r w:rsidRPr="009F543E">
        <w:rPr>
          <w:rFonts w:hint="eastAsia"/>
          <w:sz w:val="18"/>
        </w:rPr>
        <w:t>．</w:t>
      </w:r>
      <w:r>
        <w:rPr>
          <w:rFonts w:hint="eastAsia"/>
          <w:sz w:val="18"/>
        </w:rPr>
        <w:t>２</w:t>
      </w:r>
      <w:r w:rsidRPr="009F543E">
        <w:rPr>
          <w:rFonts w:hint="eastAsia"/>
          <w:sz w:val="18"/>
        </w:rPr>
        <w:t>．３　判定</w:t>
      </w:r>
    </w:p>
    <w:p w14:paraId="14046F35" w14:textId="77777777" w:rsidR="00E90909" w:rsidRPr="009F543E" w:rsidRDefault="001B0A5C" w:rsidP="007E262D">
      <w:pPr>
        <w:pStyle w:val="a5"/>
        <w:ind w:leftChars="300" w:left="630" w:firstLineChars="100" w:firstLine="180"/>
        <w:rPr>
          <w:sz w:val="18"/>
        </w:rPr>
      </w:pPr>
      <w:r w:rsidRPr="009F543E">
        <w:rPr>
          <w:rFonts w:hint="eastAsia"/>
          <w:sz w:val="18"/>
        </w:rPr>
        <w:t>試験の成績を統計学的に処理して比較するとき，検体の</w:t>
      </w:r>
      <w:r w:rsidR="00F34362">
        <w:rPr>
          <w:rFonts w:hint="eastAsia"/>
          <w:sz w:val="18"/>
        </w:rPr>
        <w:t>試験管内</w:t>
      </w:r>
      <w:r w:rsidRPr="009F543E">
        <w:rPr>
          <w:rFonts w:hint="eastAsia"/>
          <w:sz w:val="18"/>
        </w:rPr>
        <w:t>力価は</w:t>
      </w:r>
      <w:r w:rsidR="00F34362">
        <w:rPr>
          <w:rFonts w:hint="eastAsia"/>
          <w:sz w:val="18"/>
        </w:rPr>
        <w:t>承認された判定基準に適合し</w:t>
      </w:r>
      <w:r w:rsidRPr="009F543E">
        <w:rPr>
          <w:rFonts w:hint="eastAsia"/>
          <w:sz w:val="18"/>
        </w:rPr>
        <w:t>なければならない．</w:t>
      </w:r>
    </w:p>
    <w:p w14:paraId="092B06F2" w14:textId="5F55F50B" w:rsidR="00E90909" w:rsidRPr="009F543E" w:rsidRDefault="00E90909">
      <w:pPr>
        <w:pStyle w:val="a5"/>
        <w:rPr>
          <w:sz w:val="18"/>
        </w:rPr>
      </w:pPr>
      <w:r w:rsidRPr="009F543E">
        <w:rPr>
          <w:rFonts w:hint="eastAsia"/>
          <w:sz w:val="18"/>
        </w:rPr>
        <w:t>３．３．</w:t>
      </w:r>
      <w:r w:rsidR="001E437A">
        <w:rPr>
          <w:rFonts w:hint="eastAsia"/>
          <w:sz w:val="18"/>
        </w:rPr>
        <w:t>７</w:t>
      </w:r>
      <w:r w:rsidRPr="009F543E">
        <w:rPr>
          <w:rFonts w:hint="eastAsia"/>
          <w:sz w:val="18"/>
        </w:rPr>
        <w:t xml:space="preserve">　表示確認試験</w:t>
      </w:r>
    </w:p>
    <w:p w14:paraId="52B6185A" w14:textId="77777777" w:rsidR="00E90909" w:rsidRPr="009F543E" w:rsidRDefault="001645C0" w:rsidP="007E262D">
      <w:pPr>
        <w:pStyle w:val="a5"/>
        <w:ind w:leftChars="100" w:left="210" w:firstLineChars="100" w:firstLine="180"/>
        <w:rPr>
          <w:sz w:val="18"/>
        </w:rPr>
      </w:pPr>
      <w:r w:rsidRPr="009F543E">
        <w:rPr>
          <w:rFonts w:hint="eastAsia"/>
          <w:sz w:val="18"/>
        </w:rPr>
        <w:t>免疫</w:t>
      </w:r>
      <w:r w:rsidR="00E90909" w:rsidRPr="009F543E">
        <w:rPr>
          <w:rFonts w:hint="eastAsia"/>
          <w:sz w:val="18"/>
        </w:rPr>
        <w:t>学的方法により行う．</w:t>
      </w:r>
    </w:p>
    <w:p w14:paraId="2ED11581" w14:textId="77777777" w:rsidR="00E90909" w:rsidRPr="009F543E" w:rsidRDefault="00E90909">
      <w:pPr>
        <w:pStyle w:val="a5"/>
        <w:rPr>
          <w:sz w:val="18"/>
        </w:rPr>
      </w:pPr>
      <w:r w:rsidRPr="009F543E">
        <w:rPr>
          <w:rFonts w:hint="eastAsia"/>
          <w:sz w:val="18"/>
        </w:rPr>
        <w:t>４　有効期間</w:t>
      </w:r>
    </w:p>
    <w:p w14:paraId="2632C36A" w14:textId="77777777" w:rsidR="00E90909" w:rsidRPr="009F543E" w:rsidRDefault="00E90909" w:rsidP="007E262D">
      <w:pPr>
        <w:pStyle w:val="a5"/>
        <w:ind w:leftChars="100" w:left="210" w:firstLineChars="100" w:firstLine="180"/>
        <w:rPr>
          <w:sz w:val="18"/>
        </w:rPr>
      </w:pPr>
      <w:r w:rsidRPr="009F543E">
        <w:rPr>
          <w:rFonts w:hint="eastAsia"/>
          <w:sz w:val="18"/>
        </w:rPr>
        <w:t>有効期間は，</w:t>
      </w:r>
      <w:r w:rsidR="009801BD" w:rsidRPr="009F543E">
        <w:rPr>
          <w:rFonts w:hint="eastAsia"/>
          <w:sz w:val="18"/>
        </w:rPr>
        <w:t>承認された期間</w:t>
      </w:r>
      <w:r w:rsidRPr="009F543E">
        <w:rPr>
          <w:rFonts w:hint="eastAsia"/>
          <w:sz w:val="18"/>
        </w:rPr>
        <w:t>とする．</w:t>
      </w:r>
    </w:p>
    <w:p w14:paraId="047F9347" w14:textId="77777777" w:rsidR="0028326B" w:rsidRPr="009F543E" w:rsidRDefault="00742A1C" w:rsidP="0028326B">
      <w:pPr>
        <w:pStyle w:val="a5"/>
        <w:ind w:left="210" w:hangingChars="100" w:hanging="210"/>
        <w:jc w:val="right"/>
        <w:rPr>
          <w:sz w:val="18"/>
        </w:rPr>
      </w:pPr>
      <w:hyperlink w:anchor="目次" w:history="1">
        <w:r w:rsidR="0028326B" w:rsidRPr="009F543E">
          <w:rPr>
            <w:rStyle w:val="a9"/>
            <w:rFonts w:hint="eastAsia"/>
            <w:sz w:val="18"/>
          </w:rPr>
          <w:t>目次へ戻る</w:t>
        </w:r>
      </w:hyperlink>
    </w:p>
    <w:p w14:paraId="2D41AF22" w14:textId="77777777" w:rsidR="00E90909" w:rsidRPr="009F543E" w:rsidRDefault="00E90909">
      <w:pPr>
        <w:pStyle w:val="a5"/>
        <w:rPr>
          <w:sz w:val="18"/>
        </w:rPr>
      </w:pPr>
      <w:r w:rsidRPr="009F543E">
        <w:rPr>
          <w:sz w:val="18"/>
        </w:rPr>
        <w:br w:type="page"/>
      </w:r>
    </w:p>
    <w:p w14:paraId="4BE888DD" w14:textId="77777777" w:rsidR="00E90909" w:rsidRPr="009F543E" w:rsidRDefault="00E90909" w:rsidP="004D714E">
      <w:pPr>
        <w:pStyle w:val="31"/>
        <w:spacing w:before="360" w:after="360"/>
      </w:pPr>
      <w:bookmarkStart w:id="224" w:name="_Toc79981036"/>
      <w:bookmarkStart w:id="225" w:name="_Toc79983852"/>
      <w:bookmarkStart w:id="226" w:name="_Toc146294819"/>
      <w:bookmarkStart w:id="227" w:name="_Toc152693558"/>
      <w:bookmarkStart w:id="228" w:name="_Toc152694410"/>
      <w:bookmarkStart w:id="229" w:name="_Toc160804278"/>
      <w:r w:rsidRPr="009F543E">
        <w:rPr>
          <w:rFonts w:hint="eastAsia"/>
        </w:rPr>
        <w:t>組換え沈降</w:t>
      </w:r>
      <w:r w:rsidR="00907AFB" w:rsidRPr="009F543E">
        <w:rPr>
          <w:rFonts w:hint="eastAsia"/>
        </w:rPr>
        <w:t>Ｂ</w:t>
      </w:r>
      <w:r w:rsidRPr="009F543E">
        <w:rPr>
          <w:rFonts w:hint="eastAsia"/>
        </w:rPr>
        <w:t>型肝炎ワクチン（チャイニーズハムスター卵巣細胞由来）</w:t>
      </w:r>
      <w:bookmarkEnd w:id="224"/>
      <w:bookmarkEnd w:id="225"/>
      <w:bookmarkEnd w:id="226"/>
      <w:bookmarkEnd w:id="227"/>
      <w:bookmarkEnd w:id="228"/>
      <w:bookmarkEnd w:id="229"/>
    </w:p>
    <w:p w14:paraId="32D75423" w14:textId="77777777" w:rsidR="00E90909" w:rsidRPr="009F543E" w:rsidRDefault="00E90909">
      <w:pPr>
        <w:pStyle w:val="a5"/>
        <w:rPr>
          <w:sz w:val="18"/>
        </w:rPr>
      </w:pPr>
      <w:r w:rsidRPr="009F543E">
        <w:rPr>
          <w:rFonts w:hint="eastAsia"/>
          <w:sz w:val="18"/>
        </w:rPr>
        <w:t>１　本質及び性状</w:t>
      </w:r>
    </w:p>
    <w:p w14:paraId="09C391FE" w14:textId="77777777" w:rsidR="00E90909" w:rsidRPr="009F543E" w:rsidRDefault="00E90909">
      <w:pPr>
        <w:pStyle w:val="a5"/>
        <w:ind w:leftChars="86" w:left="181" w:firstLineChars="100" w:firstLine="180"/>
        <w:rPr>
          <w:sz w:val="18"/>
        </w:rPr>
      </w:pPr>
      <w:r w:rsidRPr="009F543E">
        <w:rPr>
          <w:rFonts w:hint="eastAsia"/>
          <w:sz w:val="18"/>
        </w:rPr>
        <w:t>本剤は，組換え</w:t>
      </w:r>
      <w:r w:rsidR="00907AFB" w:rsidRPr="009F543E">
        <w:rPr>
          <w:rFonts w:hint="eastAsia"/>
          <w:sz w:val="18"/>
        </w:rPr>
        <w:t>ＤＮＡ</w:t>
      </w:r>
      <w:r w:rsidRPr="009F543E">
        <w:rPr>
          <w:rFonts w:hint="eastAsia"/>
          <w:sz w:val="18"/>
        </w:rPr>
        <w:t>技術を応用して，チャイニーズハムスター卵巣由来細胞（以下「</w:t>
      </w:r>
      <w:r w:rsidR="00CD1BB0" w:rsidRPr="009F543E">
        <w:rPr>
          <w:rFonts w:hint="eastAsia"/>
          <w:sz w:val="18"/>
        </w:rPr>
        <w:t>ＣＨＯ細胞</w:t>
      </w:r>
      <w:r w:rsidRPr="009F543E">
        <w:rPr>
          <w:rFonts w:hint="eastAsia"/>
          <w:sz w:val="18"/>
        </w:rPr>
        <w:t>」という．）により産生された</w:t>
      </w:r>
      <w:r w:rsidR="00907AFB" w:rsidRPr="009F543E">
        <w:rPr>
          <w:rFonts w:hint="eastAsia"/>
          <w:sz w:val="18"/>
        </w:rPr>
        <w:t>Ｂ</w:t>
      </w:r>
      <w:r w:rsidRPr="009F543E">
        <w:rPr>
          <w:rFonts w:hint="eastAsia"/>
          <w:sz w:val="18"/>
        </w:rPr>
        <w:t>型肝炎ウイルス表面抗原（以下「</w:t>
      </w:r>
      <w:r w:rsidR="00907AFB" w:rsidRPr="009F543E">
        <w:rPr>
          <w:rFonts w:hint="eastAsia"/>
          <w:sz w:val="18"/>
        </w:rPr>
        <w:t>ＨＢｓ</w:t>
      </w:r>
      <w:r w:rsidRPr="009F543E">
        <w:rPr>
          <w:rFonts w:hint="eastAsia"/>
          <w:sz w:val="18"/>
        </w:rPr>
        <w:t>抗原」という．）を含む液にアルミニウム塩を加えて</w:t>
      </w:r>
      <w:r w:rsidR="00907AFB" w:rsidRPr="009F543E">
        <w:rPr>
          <w:rFonts w:hint="eastAsia"/>
          <w:sz w:val="18"/>
        </w:rPr>
        <w:t>ＨＢｓ</w:t>
      </w:r>
      <w:r w:rsidRPr="009F543E">
        <w:rPr>
          <w:rFonts w:hint="eastAsia"/>
          <w:sz w:val="18"/>
        </w:rPr>
        <w:t>抗原を不溶性とした液剤である．振り混ぜるとき，均等に白濁する．</w:t>
      </w:r>
    </w:p>
    <w:p w14:paraId="2EC4777E" w14:textId="77777777" w:rsidR="00E90909" w:rsidRPr="009F543E" w:rsidRDefault="00E90909">
      <w:pPr>
        <w:pStyle w:val="a5"/>
        <w:rPr>
          <w:sz w:val="18"/>
        </w:rPr>
      </w:pPr>
      <w:r w:rsidRPr="009F543E">
        <w:rPr>
          <w:rFonts w:hint="eastAsia"/>
          <w:sz w:val="18"/>
        </w:rPr>
        <w:t>２　製　法</w:t>
      </w:r>
    </w:p>
    <w:p w14:paraId="4228FBC8" w14:textId="77777777" w:rsidR="00E90909" w:rsidRPr="009F543E" w:rsidRDefault="00E90909">
      <w:pPr>
        <w:pStyle w:val="a5"/>
        <w:rPr>
          <w:sz w:val="18"/>
        </w:rPr>
      </w:pPr>
      <w:r w:rsidRPr="009F543E">
        <w:rPr>
          <w:rFonts w:hint="eastAsia"/>
          <w:sz w:val="18"/>
        </w:rPr>
        <w:t>２．１　原　材　料</w:t>
      </w:r>
    </w:p>
    <w:p w14:paraId="39500DC9" w14:textId="77777777" w:rsidR="00E90909" w:rsidRPr="009F543E" w:rsidRDefault="00E90909">
      <w:pPr>
        <w:pStyle w:val="a5"/>
        <w:rPr>
          <w:sz w:val="18"/>
        </w:rPr>
      </w:pPr>
      <w:r w:rsidRPr="009F543E">
        <w:rPr>
          <w:rFonts w:hint="eastAsia"/>
          <w:sz w:val="18"/>
        </w:rPr>
        <w:t>２．１．１　マスター・セル・バンク</w:t>
      </w:r>
    </w:p>
    <w:p w14:paraId="4F2DA199" w14:textId="77777777" w:rsidR="00E90909" w:rsidRPr="009F543E" w:rsidRDefault="00E90909">
      <w:pPr>
        <w:pStyle w:val="a5"/>
        <w:ind w:leftChars="86" w:left="181" w:firstLineChars="100" w:firstLine="180"/>
        <w:rPr>
          <w:sz w:val="18"/>
        </w:rPr>
      </w:pPr>
      <w:r w:rsidRPr="009F543E">
        <w:rPr>
          <w:rFonts w:hint="eastAsia"/>
          <w:sz w:val="18"/>
        </w:rPr>
        <w:t>マスター・セル・バンクとは，組換え</w:t>
      </w:r>
      <w:r w:rsidR="00907AFB" w:rsidRPr="009F543E">
        <w:rPr>
          <w:rFonts w:hint="eastAsia"/>
          <w:sz w:val="18"/>
        </w:rPr>
        <w:t>ＤＮＡ</w:t>
      </w:r>
      <w:r w:rsidRPr="009F543E">
        <w:rPr>
          <w:rFonts w:hint="eastAsia"/>
          <w:sz w:val="18"/>
        </w:rPr>
        <w:t>技術を応用して，</w:t>
      </w:r>
      <w:r w:rsidR="00907AFB" w:rsidRPr="009F543E">
        <w:rPr>
          <w:rFonts w:hint="eastAsia"/>
          <w:sz w:val="18"/>
        </w:rPr>
        <w:t>ＨＢｓ</w:t>
      </w:r>
      <w:r w:rsidRPr="009F543E">
        <w:rPr>
          <w:rFonts w:hint="eastAsia"/>
          <w:sz w:val="18"/>
        </w:rPr>
        <w:t>抗原の構造遺伝子をクローニングし，適当と認められたベクターに挿入し，このベクターを宿主</w:t>
      </w:r>
      <w:r w:rsidR="008165AE" w:rsidRPr="009F543E">
        <w:rPr>
          <w:rFonts w:hint="eastAsia"/>
          <w:sz w:val="18"/>
        </w:rPr>
        <w:t>ＣＨＯ</w:t>
      </w:r>
      <w:r w:rsidRPr="009F543E">
        <w:rPr>
          <w:rFonts w:hint="eastAsia"/>
          <w:sz w:val="18"/>
        </w:rPr>
        <w:t>細胞に移入して得られる組換え体をクローン化した後に，培養し，分注したものをいう．</w:t>
      </w:r>
    </w:p>
    <w:p w14:paraId="249D52A9" w14:textId="77777777" w:rsidR="00E90909" w:rsidRPr="009F543E" w:rsidRDefault="00E90909">
      <w:pPr>
        <w:pStyle w:val="a5"/>
        <w:rPr>
          <w:sz w:val="18"/>
        </w:rPr>
      </w:pPr>
      <w:r w:rsidRPr="009F543E">
        <w:rPr>
          <w:rFonts w:hint="eastAsia"/>
          <w:sz w:val="18"/>
        </w:rPr>
        <w:t>２．１．２　ワーキング・セル・バンク</w:t>
      </w:r>
    </w:p>
    <w:p w14:paraId="4278DC56" w14:textId="77777777" w:rsidR="00E90909" w:rsidRPr="009F543E" w:rsidRDefault="00E90909">
      <w:pPr>
        <w:pStyle w:val="a5"/>
        <w:ind w:firstLineChars="200" w:firstLine="360"/>
        <w:rPr>
          <w:sz w:val="18"/>
        </w:rPr>
      </w:pPr>
      <w:r w:rsidRPr="009F543E">
        <w:rPr>
          <w:rFonts w:hint="eastAsia"/>
          <w:sz w:val="18"/>
        </w:rPr>
        <w:t>マスター・セル・バンクを培養し，分注してワーキング・セル・バンクを作製する．</w:t>
      </w:r>
    </w:p>
    <w:p w14:paraId="31A998E6" w14:textId="77777777" w:rsidR="00E90909" w:rsidRPr="009F543E" w:rsidRDefault="00E90909">
      <w:pPr>
        <w:pStyle w:val="a5"/>
        <w:ind w:firstLineChars="200" w:firstLine="360"/>
        <w:rPr>
          <w:sz w:val="18"/>
        </w:rPr>
      </w:pPr>
      <w:r w:rsidRPr="009F543E">
        <w:rPr>
          <w:rFonts w:hint="eastAsia"/>
          <w:sz w:val="18"/>
        </w:rPr>
        <w:t>ワーキング・セル・バンクについて，３．１の試験を行う．</w:t>
      </w:r>
    </w:p>
    <w:p w14:paraId="525B783C" w14:textId="77777777" w:rsidR="00E90909" w:rsidRPr="009F543E" w:rsidRDefault="00E90909">
      <w:pPr>
        <w:pStyle w:val="a5"/>
        <w:rPr>
          <w:sz w:val="18"/>
        </w:rPr>
      </w:pPr>
      <w:r w:rsidRPr="009F543E">
        <w:rPr>
          <w:rFonts w:hint="eastAsia"/>
          <w:sz w:val="18"/>
        </w:rPr>
        <w:t>２．１．３　培養液</w:t>
      </w:r>
    </w:p>
    <w:p w14:paraId="1A2076FB" w14:textId="77777777" w:rsidR="00E90909" w:rsidRPr="009F543E" w:rsidRDefault="00E90909">
      <w:pPr>
        <w:pStyle w:val="a5"/>
        <w:ind w:firstLineChars="200" w:firstLine="360"/>
        <w:rPr>
          <w:sz w:val="18"/>
        </w:rPr>
      </w:pPr>
      <w:r w:rsidRPr="009F543E">
        <w:rPr>
          <w:rFonts w:hint="eastAsia"/>
          <w:sz w:val="18"/>
        </w:rPr>
        <w:t>培養液は，それぞれの組換え</w:t>
      </w:r>
      <w:r w:rsidR="00CD1BB0" w:rsidRPr="009F543E">
        <w:rPr>
          <w:rFonts w:hint="eastAsia"/>
          <w:sz w:val="18"/>
        </w:rPr>
        <w:t>ＣＨＯ</w:t>
      </w:r>
      <w:r w:rsidRPr="009F543E">
        <w:rPr>
          <w:rFonts w:hint="eastAsia"/>
          <w:sz w:val="18"/>
        </w:rPr>
        <w:t>細胞に適したものを用いる．</w:t>
      </w:r>
    </w:p>
    <w:p w14:paraId="6A814536" w14:textId="77777777" w:rsidR="00E90909" w:rsidRPr="009F543E" w:rsidRDefault="00E90909">
      <w:pPr>
        <w:pStyle w:val="a5"/>
        <w:rPr>
          <w:sz w:val="18"/>
        </w:rPr>
      </w:pPr>
      <w:r w:rsidRPr="009F543E">
        <w:rPr>
          <w:rFonts w:hint="eastAsia"/>
          <w:sz w:val="18"/>
        </w:rPr>
        <w:t>２．２　原　液</w:t>
      </w:r>
    </w:p>
    <w:p w14:paraId="7C491423" w14:textId="77777777" w:rsidR="00E90909" w:rsidRPr="009F543E" w:rsidRDefault="00E90909">
      <w:pPr>
        <w:pStyle w:val="a5"/>
        <w:rPr>
          <w:sz w:val="18"/>
        </w:rPr>
      </w:pPr>
      <w:r w:rsidRPr="009F543E">
        <w:rPr>
          <w:rFonts w:hint="eastAsia"/>
          <w:sz w:val="18"/>
        </w:rPr>
        <w:t xml:space="preserve">２．２．１　</w:t>
      </w:r>
      <w:r w:rsidR="00907AFB" w:rsidRPr="009F543E">
        <w:rPr>
          <w:rFonts w:hint="eastAsia"/>
          <w:sz w:val="18"/>
        </w:rPr>
        <w:t>ＨＢｓ</w:t>
      </w:r>
      <w:r w:rsidRPr="009F543E">
        <w:rPr>
          <w:rFonts w:hint="eastAsia"/>
          <w:sz w:val="18"/>
        </w:rPr>
        <w:t>抗原浮遊液</w:t>
      </w:r>
    </w:p>
    <w:p w14:paraId="1A9675A8" w14:textId="77777777" w:rsidR="00E90909" w:rsidRPr="009F543E" w:rsidRDefault="00E90909">
      <w:pPr>
        <w:pStyle w:val="a5"/>
        <w:ind w:firstLineChars="200" w:firstLine="360"/>
        <w:rPr>
          <w:sz w:val="18"/>
        </w:rPr>
      </w:pPr>
      <w:r w:rsidRPr="009F543E">
        <w:rPr>
          <w:rFonts w:hint="eastAsia"/>
          <w:sz w:val="18"/>
        </w:rPr>
        <w:t>ワーキング・セルを種細胞として培養，増殖させたものを</w:t>
      </w:r>
      <w:r w:rsidR="00907AFB" w:rsidRPr="009F543E">
        <w:rPr>
          <w:rFonts w:hint="eastAsia"/>
          <w:sz w:val="18"/>
        </w:rPr>
        <w:t>ＨＢｓ</w:t>
      </w:r>
      <w:r w:rsidRPr="009F543E">
        <w:rPr>
          <w:rFonts w:hint="eastAsia"/>
          <w:sz w:val="18"/>
        </w:rPr>
        <w:t>抗原浮遊液とする．</w:t>
      </w:r>
    </w:p>
    <w:p w14:paraId="192C7A16" w14:textId="77777777" w:rsidR="00E90909" w:rsidRPr="009F543E" w:rsidRDefault="00E90909">
      <w:pPr>
        <w:pStyle w:val="a5"/>
        <w:ind w:firstLineChars="200" w:firstLine="360"/>
        <w:rPr>
          <w:sz w:val="18"/>
        </w:rPr>
      </w:pPr>
      <w:r w:rsidRPr="009F543E">
        <w:rPr>
          <w:rFonts w:hint="eastAsia"/>
          <w:sz w:val="18"/>
        </w:rPr>
        <w:t>培養終了後，検鏡及び適当な培養法によって検査するとき，細菌の混入を認めてはならない．</w:t>
      </w:r>
    </w:p>
    <w:p w14:paraId="5A545F7A" w14:textId="77777777" w:rsidR="00E90909" w:rsidRPr="009F543E" w:rsidRDefault="00E90909">
      <w:pPr>
        <w:pStyle w:val="a5"/>
        <w:rPr>
          <w:sz w:val="18"/>
        </w:rPr>
      </w:pPr>
      <w:r w:rsidRPr="009F543E">
        <w:rPr>
          <w:rFonts w:hint="eastAsia"/>
          <w:sz w:val="18"/>
        </w:rPr>
        <w:t>２．２．２　精製</w:t>
      </w:r>
    </w:p>
    <w:p w14:paraId="71DFC214" w14:textId="77777777" w:rsidR="00E90909" w:rsidRPr="009F543E" w:rsidRDefault="000E75E4">
      <w:pPr>
        <w:pStyle w:val="a5"/>
        <w:ind w:firstLineChars="200" w:firstLine="360"/>
        <w:rPr>
          <w:sz w:val="18"/>
        </w:rPr>
      </w:pPr>
      <w:r w:rsidRPr="009F543E">
        <w:rPr>
          <w:rFonts w:hint="eastAsia"/>
          <w:sz w:val="18"/>
        </w:rPr>
        <w:t>ＨＢｓ</w:t>
      </w:r>
      <w:r w:rsidR="00E90909" w:rsidRPr="009F543E">
        <w:rPr>
          <w:rFonts w:hint="eastAsia"/>
          <w:sz w:val="18"/>
        </w:rPr>
        <w:t>抗原浮遊液から適当な方法で</w:t>
      </w:r>
      <w:r w:rsidR="00907AFB" w:rsidRPr="009F543E">
        <w:rPr>
          <w:rFonts w:hint="eastAsia"/>
          <w:sz w:val="18"/>
        </w:rPr>
        <w:t>ＨＢｓ</w:t>
      </w:r>
      <w:r w:rsidR="00E90909" w:rsidRPr="009F543E">
        <w:rPr>
          <w:rFonts w:hint="eastAsia"/>
          <w:sz w:val="18"/>
        </w:rPr>
        <w:t>抗原を抽出精製する．</w:t>
      </w:r>
    </w:p>
    <w:p w14:paraId="302575A6" w14:textId="77777777" w:rsidR="00E90909" w:rsidRPr="009F543E" w:rsidRDefault="00E90909">
      <w:pPr>
        <w:pStyle w:val="a5"/>
        <w:ind w:firstLineChars="200" w:firstLine="360"/>
        <w:rPr>
          <w:sz w:val="18"/>
        </w:rPr>
      </w:pPr>
      <w:r w:rsidRPr="009F543E">
        <w:rPr>
          <w:rFonts w:hint="eastAsia"/>
          <w:sz w:val="18"/>
        </w:rPr>
        <w:t>精製</w:t>
      </w:r>
      <w:r w:rsidR="000E75E4" w:rsidRPr="009F543E">
        <w:rPr>
          <w:rFonts w:hint="eastAsia"/>
          <w:sz w:val="18"/>
        </w:rPr>
        <w:t>ＨＢｓ</w:t>
      </w:r>
      <w:r w:rsidRPr="009F543E">
        <w:rPr>
          <w:rFonts w:hint="eastAsia"/>
          <w:sz w:val="18"/>
        </w:rPr>
        <w:t>抗原を含む液を原液とする．</w:t>
      </w:r>
    </w:p>
    <w:p w14:paraId="281F28DD" w14:textId="77777777" w:rsidR="00E90909" w:rsidRPr="009F543E" w:rsidRDefault="00E90909">
      <w:pPr>
        <w:pStyle w:val="a5"/>
        <w:ind w:firstLineChars="200" w:firstLine="360"/>
        <w:rPr>
          <w:sz w:val="18"/>
        </w:rPr>
      </w:pPr>
      <w:r w:rsidRPr="009F543E">
        <w:rPr>
          <w:rFonts w:hint="eastAsia"/>
          <w:sz w:val="18"/>
        </w:rPr>
        <w:t>原液について，３．２の試験を行う．</w:t>
      </w:r>
    </w:p>
    <w:p w14:paraId="4E6F6BAB" w14:textId="77777777" w:rsidR="00E90909" w:rsidRPr="009F543E" w:rsidRDefault="00E90909">
      <w:pPr>
        <w:pStyle w:val="a5"/>
        <w:rPr>
          <w:sz w:val="18"/>
        </w:rPr>
      </w:pPr>
      <w:r w:rsidRPr="009F543E">
        <w:rPr>
          <w:rFonts w:hint="eastAsia"/>
          <w:sz w:val="18"/>
        </w:rPr>
        <w:t>２．３　最終バルク</w:t>
      </w:r>
    </w:p>
    <w:p w14:paraId="2382609B" w14:textId="77777777" w:rsidR="00E90909" w:rsidRPr="009F543E" w:rsidRDefault="00E90909">
      <w:pPr>
        <w:pStyle w:val="a5"/>
        <w:ind w:left="180" w:hangingChars="100" w:hanging="180"/>
        <w:rPr>
          <w:sz w:val="18"/>
        </w:rPr>
      </w:pPr>
      <w:r w:rsidRPr="009F543E">
        <w:rPr>
          <w:rFonts w:hint="eastAsia"/>
          <w:sz w:val="18"/>
        </w:rPr>
        <w:t xml:space="preserve">　　原液にアルミニウム塩を加えて</w:t>
      </w:r>
      <w:r w:rsidR="001330CC" w:rsidRPr="009F543E">
        <w:rPr>
          <w:rFonts w:hint="eastAsia"/>
          <w:sz w:val="18"/>
        </w:rPr>
        <w:t>ＨＢｓ</w:t>
      </w:r>
      <w:r w:rsidRPr="009F543E">
        <w:rPr>
          <w:rFonts w:hint="eastAsia"/>
          <w:sz w:val="18"/>
        </w:rPr>
        <w:t>抗原を吸着させ，緩衝性の生理食塩液等を用いて懸濁希釈し，最終バルクとする．適当な保存剤を用いることができる．</w:t>
      </w:r>
    </w:p>
    <w:p w14:paraId="5BC0D9D9" w14:textId="77777777" w:rsidR="00E90909" w:rsidRPr="009F543E" w:rsidRDefault="00E90909">
      <w:pPr>
        <w:pStyle w:val="a5"/>
        <w:rPr>
          <w:sz w:val="18"/>
        </w:rPr>
      </w:pPr>
      <w:r w:rsidRPr="009F543E">
        <w:rPr>
          <w:rFonts w:hint="eastAsia"/>
          <w:sz w:val="18"/>
        </w:rPr>
        <w:t>３　試　験</w:t>
      </w:r>
    </w:p>
    <w:p w14:paraId="107234E0" w14:textId="77777777" w:rsidR="00E90909" w:rsidRPr="009F543E" w:rsidRDefault="00E90909">
      <w:pPr>
        <w:pStyle w:val="a5"/>
        <w:rPr>
          <w:sz w:val="18"/>
        </w:rPr>
      </w:pPr>
      <w:r w:rsidRPr="009F543E">
        <w:rPr>
          <w:rFonts w:hint="eastAsia"/>
          <w:sz w:val="18"/>
        </w:rPr>
        <w:t>３．１　ワーキング・セル・バンクの試験</w:t>
      </w:r>
    </w:p>
    <w:p w14:paraId="08631D17" w14:textId="77777777" w:rsidR="00E90909" w:rsidRPr="009F543E" w:rsidRDefault="00E90909">
      <w:pPr>
        <w:pStyle w:val="a5"/>
        <w:ind w:leftChars="86" w:left="181" w:firstLineChars="100" w:firstLine="180"/>
        <w:rPr>
          <w:sz w:val="18"/>
        </w:rPr>
      </w:pPr>
      <w:r w:rsidRPr="009F543E">
        <w:rPr>
          <w:rFonts w:hint="eastAsia"/>
          <w:sz w:val="18"/>
        </w:rPr>
        <w:t>ワーキング・セル・バンクの作製時に，ワーキング・セル・バンクを培養し，得られた細胞浮遊液について，次の試験を行う．</w:t>
      </w:r>
    </w:p>
    <w:p w14:paraId="5D5FB92B" w14:textId="77777777" w:rsidR="00E90909" w:rsidRPr="009F543E" w:rsidRDefault="00E90909">
      <w:pPr>
        <w:pStyle w:val="a5"/>
        <w:rPr>
          <w:sz w:val="18"/>
        </w:rPr>
      </w:pPr>
      <w:r w:rsidRPr="009F543E">
        <w:rPr>
          <w:rFonts w:hint="eastAsia"/>
          <w:sz w:val="18"/>
        </w:rPr>
        <w:t xml:space="preserve">３．１．１　</w:t>
      </w:r>
      <w:r w:rsidR="00CD1BB0" w:rsidRPr="009F543E">
        <w:rPr>
          <w:rFonts w:hint="eastAsia"/>
          <w:sz w:val="18"/>
        </w:rPr>
        <w:t>ＣＨＯ</w:t>
      </w:r>
      <w:r w:rsidRPr="009F543E">
        <w:rPr>
          <w:rFonts w:hint="eastAsia"/>
          <w:sz w:val="18"/>
        </w:rPr>
        <w:t>細胞培養確認試験</w:t>
      </w:r>
    </w:p>
    <w:p w14:paraId="3C4FA134" w14:textId="77777777" w:rsidR="00E90909" w:rsidRPr="009F543E" w:rsidRDefault="00E90909">
      <w:pPr>
        <w:pStyle w:val="a5"/>
        <w:ind w:firstLineChars="200" w:firstLine="360"/>
        <w:rPr>
          <w:sz w:val="18"/>
        </w:rPr>
      </w:pPr>
      <w:r w:rsidRPr="009F543E">
        <w:rPr>
          <w:rFonts w:hint="eastAsia"/>
          <w:sz w:val="18"/>
        </w:rPr>
        <w:t>適当な培地を用い，</w:t>
      </w:r>
      <w:r w:rsidR="00CD1BB0" w:rsidRPr="009F543E">
        <w:rPr>
          <w:rFonts w:hint="eastAsia"/>
          <w:sz w:val="18"/>
        </w:rPr>
        <w:t>ＣＨＯ</w:t>
      </w:r>
      <w:r w:rsidRPr="009F543E">
        <w:rPr>
          <w:rFonts w:hint="eastAsia"/>
          <w:sz w:val="18"/>
        </w:rPr>
        <w:t>細胞の培養を行うとき，増殖性に異常が認められてはならない．</w:t>
      </w:r>
    </w:p>
    <w:p w14:paraId="55E82806" w14:textId="77777777" w:rsidR="00E90909" w:rsidRPr="009F543E" w:rsidRDefault="00E90909">
      <w:pPr>
        <w:pStyle w:val="a5"/>
        <w:rPr>
          <w:sz w:val="18"/>
        </w:rPr>
      </w:pPr>
      <w:r w:rsidRPr="009F543E">
        <w:rPr>
          <w:rFonts w:hint="eastAsia"/>
          <w:sz w:val="18"/>
        </w:rPr>
        <w:t xml:space="preserve">３．１．２　</w:t>
      </w:r>
      <w:r w:rsidR="00907AFB" w:rsidRPr="009F543E">
        <w:rPr>
          <w:rFonts w:hint="eastAsia"/>
          <w:sz w:val="18"/>
        </w:rPr>
        <w:t>ＨＢｓ</w:t>
      </w:r>
      <w:r w:rsidRPr="009F543E">
        <w:rPr>
          <w:rFonts w:hint="eastAsia"/>
          <w:sz w:val="18"/>
        </w:rPr>
        <w:t>抗原確認試験</w:t>
      </w:r>
    </w:p>
    <w:p w14:paraId="465449BE" w14:textId="77777777" w:rsidR="00E90909" w:rsidRPr="009F543E" w:rsidRDefault="00E90909">
      <w:pPr>
        <w:pStyle w:val="a5"/>
        <w:ind w:firstLineChars="200" w:firstLine="360"/>
        <w:rPr>
          <w:sz w:val="18"/>
        </w:rPr>
      </w:pPr>
      <w:r w:rsidRPr="009F543E">
        <w:rPr>
          <w:rFonts w:hint="eastAsia"/>
          <w:sz w:val="18"/>
        </w:rPr>
        <w:t>免疫学的方法その他適当な方法で試験するとき，</w:t>
      </w:r>
      <w:r w:rsidR="00907AFB" w:rsidRPr="009F543E">
        <w:rPr>
          <w:rFonts w:hint="eastAsia"/>
          <w:sz w:val="18"/>
        </w:rPr>
        <w:t>ＨＢｓＳ</w:t>
      </w:r>
      <w:r w:rsidRPr="009F543E">
        <w:rPr>
          <w:rFonts w:hint="eastAsia"/>
          <w:sz w:val="18"/>
        </w:rPr>
        <w:t>抗原の産生に異常が認められてはならない．</w:t>
      </w:r>
    </w:p>
    <w:p w14:paraId="2A9DD684" w14:textId="77777777" w:rsidR="00E90909" w:rsidRPr="009F543E" w:rsidRDefault="00E90909">
      <w:pPr>
        <w:pStyle w:val="a5"/>
        <w:rPr>
          <w:sz w:val="18"/>
        </w:rPr>
      </w:pPr>
      <w:r w:rsidRPr="009F543E">
        <w:rPr>
          <w:rFonts w:hint="eastAsia"/>
          <w:sz w:val="18"/>
        </w:rPr>
        <w:t>３．２　原液の試験</w:t>
      </w:r>
    </w:p>
    <w:p w14:paraId="043B4D4A" w14:textId="77777777" w:rsidR="00E90909" w:rsidRPr="009F543E" w:rsidRDefault="00E90909">
      <w:pPr>
        <w:pStyle w:val="a5"/>
        <w:rPr>
          <w:sz w:val="18"/>
        </w:rPr>
      </w:pPr>
      <w:r w:rsidRPr="009F543E">
        <w:rPr>
          <w:rFonts w:hint="eastAsia"/>
          <w:sz w:val="18"/>
        </w:rPr>
        <w:lastRenderedPageBreak/>
        <w:t>３．２．１　無菌試験</w:t>
      </w:r>
    </w:p>
    <w:p w14:paraId="7210C05C" w14:textId="77777777" w:rsidR="00E90909" w:rsidRPr="009F543E" w:rsidRDefault="00E90909">
      <w:pPr>
        <w:pStyle w:val="a5"/>
        <w:ind w:firstLineChars="200" w:firstLine="360"/>
        <w:rPr>
          <w:sz w:val="18"/>
        </w:rPr>
      </w:pPr>
      <w:r w:rsidRPr="009F543E">
        <w:rPr>
          <w:rFonts w:hint="eastAsia"/>
          <w:sz w:val="18"/>
        </w:rPr>
        <w:t>一般試験法の無菌試験法を準用して試験するとき，適合しなければならない．</w:t>
      </w:r>
    </w:p>
    <w:p w14:paraId="07B07745" w14:textId="77777777" w:rsidR="00E90909" w:rsidRPr="009F543E" w:rsidRDefault="00E90909">
      <w:pPr>
        <w:pStyle w:val="a5"/>
        <w:rPr>
          <w:sz w:val="18"/>
        </w:rPr>
      </w:pPr>
      <w:r w:rsidRPr="009F543E">
        <w:rPr>
          <w:rFonts w:hint="eastAsia"/>
          <w:sz w:val="18"/>
        </w:rPr>
        <w:t xml:space="preserve">３．２．２　</w:t>
      </w:r>
      <w:r w:rsidR="00371CA0" w:rsidRPr="009F543E">
        <w:rPr>
          <w:rFonts w:hint="eastAsia"/>
          <w:sz w:val="18"/>
        </w:rPr>
        <w:t>ＨＢｓ</w:t>
      </w:r>
      <w:r w:rsidRPr="009F543E">
        <w:rPr>
          <w:rFonts w:hint="eastAsia"/>
          <w:sz w:val="18"/>
        </w:rPr>
        <w:t>抗原ポリペプチド試験</w:t>
      </w:r>
    </w:p>
    <w:p w14:paraId="17DC50A2" w14:textId="77777777" w:rsidR="00E90909" w:rsidRPr="009F543E" w:rsidRDefault="00E90909">
      <w:pPr>
        <w:pStyle w:val="a5"/>
        <w:ind w:leftChars="86" w:left="181" w:firstLineChars="100" w:firstLine="180"/>
        <w:rPr>
          <w:sz w:val="18"/>
        </w:rPr>
      </w:pPr>
      <w:r w:rsidRPr="009F543E">
        <w:rPr>
          <w:rFonts w:hint="eastAsia"/>
          <w:sz w:val="18"/>
        </w:rPr>
        <w:t>検体を適当な還元剤で処理したのち，ポリアクリルアミドゲル電気泳動によりポリペプチドを分け，銀染色その他の適当な染色法及びウェスタンブロット法で</w:t>
      </w:r>
      <w:r w:rsidR="00371CA0" w:rsidRPr="009F543E">
        <w:rPr>
          <w:rFonts w:hint="eastAsia"/>
          <w:sz w:val="18"/>
        </w:rPr>
        <w:t>ＨＢｓ</w:t>
      </w:r>
      <w:r w:rsidRPr="009F543E">
        <w:rPr>
          <w:rFonts w:hint="eastAsia"/>
          <w:sz w:val="18"/>
        </w:rPr>
        <w:t>抗原ポリペプチドを確認するとき，異常が認められてはならない．</w:t>
      </w:r>
    </w:p>
    <w:p w14:paraId="7A0E2406" w14:textId="77777777" w:rsidR="00E90909" w:rsidRPr="009F543E" w:rsidRDefault="00E90909">
      <w:pPr>
        <w:pStyle w:val="a5"/>
        <w:rPr>
          <w:sz w:val="18"/>
        </w:rPr>
      </w:pPr>
      <w:r w:rsidRPr="009F543E">
        <w:rPr>
          <w:rFonts w:hint="eastAsia"/>
          <w:sz w:val="18"/>
        </w:rPr>
        <w:t>３．２．３　純度試験</w:t>
      </w:r>
    </w:p>
    <w:p w14:paraId="0B88FDD5" w14:textId="77777777" w:rsidR="00E90909" w:rsidRPr="009F543E" w:rsidRDefault="00E90909">
      <w:pPr>
        <w:pStyle w:val="a5"/>
        <w:ind w:leftChars="86" w:left="181" w:firstLineChars="100" w:firstLine="180"/>
        <w:rPr>
          <w:sz w:val="18"/>
        </w:rPr>
      </w:pPr>
      <w:r w:rsidRPr="009F543E">
        <w:rPr>
          <w:rFonts w:hint="eastAsia"/>
          <w:sz w:val="18"/>
        </w:rPr>
        <w:t>検体をポリアクリルアミドゲル電気泳動法，液体クロマトグラフ法その他適当な方法で試験し，総たん白質に対する</w:t>
      </w:r>
      <w:r w:rsidR="00371CA0" w:rsidRPr="009F543E">
        <w:rPr>
          <w:rFonts w:hint="eastAsia"/>
          <w:sz w:val="18"/>
        </w:rPr>
        <w:t>ＨＢｓ</w:t>
      </w:r>
      <w:r w:rsidRPr="009F543E">
        <w:rPr>
          <w:rFonts w:hint="eastAsia"/>
          <w:sz w:val="18"/>
        </w:rPr>
        <w:t>抗原たん白質の比を測定するとき，総たん白質の97.5</w:t>
      </w:r>
      <w:r w:rsidR="00371CA0" w:rsidRPr="009F543E">
        <w:rPr>
          <w:rFonts w:hint="eastAsia"/>
          <w:sz w:val="18"/>
        </w:rPr>
        <w:t>％</w:t>
      </w:r>
      <w:r w:rsidRPr="009F543E">
        <w:rPr>
          <w:rFonts w:hint="eastAsia"/>
          <w:sz w:val="18"/>
        </w:rPr>
        <w:t>以上は</w:t>
      </w:r>
      <w:r w:rsidR="00371CA0" w:rsidRPr="009F543E">
        <w:rPr>
          <w:rFonts w:hint="eastAsia"/>
          <w:sz w:val="18"/>
        </w:rPr>
        <w:t>ＨＢｓ</w:t>
      </w:r>
      <w:r w:rsidRPr="009F543E">
        <w:rPr>
          <w:rFonts w:hint="eastAsia"/>
          <w:sz w:val="18"/>
        </w:rPr>
        <w:t>抗原たん白質でなければならない．</w:t>
      </w:r>
    </w:p>
    <w:p w14:paraId="217E8D67" w14:textId="77777777" w:rsidR="00E90909" w:rsidRPr="009F543E" w:rsidRDefault="00E90909">
      <w:pPr>
        <w:pStyle w:val="a5"/>
        <w:rPr>
          <w:sz w:val="18"/>
        </w:rPr>
      </w:pPr>
      <w:r w:rsidRPr="009F543E">
        <w:rPr>
          <w:rFonts w:hint="eastAsia"/>
          <w:sz w:val="18"/>
        </w:rPr>
        <w:t>３．３　小分製品の試験</w:t>
      </w:r>
    </w:p>
    <w:p w14:paraId="0F0364AA" w14:textId="77777777" w:rsidR="00E90909" w:rsidRPr="009F543E" w:rsidRDefault="00E90909">
      <w:pPr>
        <w:pStyle w:val="a5"/>
        <w:rPr>
          <w:sz w:val="18"/>
        </w:rPr>
      </w:pPr>
      <w:r w:rsidRPr="009F543E">
        <w:rPr>
          <w:rFonts w:hint="eastAsia"/>
          <w:sz w:val="18"/>
        </w:rPr>
        <w:t xml:space="preserve">３．３．１　</w:t>
      </w:r>
      <w:r w:rsidR="00371CA0" w:rsidRPr="009F543E">
        <w:rPr>
          <w:rFonts w:hint="eastAsia"/>
          <w:sz w:val="18"/>
        </w:rPr>
        <w:t>ｐＨ</w:t>
      </w:r>
      <w:r w:rsidRPr="009F543E">
        <w:rPr>
          <w:rFonts w:hint="eastAsia"/>
          <w:sz w:val="18"/>
        </w:rPr>
        <w:t>試験</w:t>
      </w:r>
    </w:p>
    <w:p w14:paraId="103982BC" w14:textId="77777777" w:rsidR="00E90909" w:rsidRPr="009F543E" w:rsidRDefault="00E90909">
      <w:pPr>
        <w:pStyle w:val="a5"/>
        <w:ind w:firstLineChars="200" w:firstLine="360"/>
        <w:rPr>
          <w:sz w:val="18"/>
        </w:rPr>
      </w:pPr>
      <w:r w:rsidRPr="009F543E">
        <w:rPr>
          <w:rFonts w:hint="eastAsia"/>
          <w:sz w:val="18"/>
        </w:rPr>
        <w:t>一般試験法の</w:t>
      </w:r>
      <w:r w:rsidR="00371CA0" w:rsidRPr="009F543E">
        <w:rPr>
          <w:rFonts w:hint="eastAsia"/>
          <w:sz w:val="18"/>
        </w:rPr>
        <w:t>ｐＨ</w:t>
      </w:r>
      <w:r w:rsidRPr="009F543E">
        <w:rPr>
          <w:rFonts w:hint="eastAsia"/>
          <w:sz w:val="18"/>
        </w:rPr>
        <w:t>測定法を準用して試験するとき，5.5</w:t>
      </w:r>
      <w:r w:rsidR="002E61FD" w:rsidRPr="009F543E">
        <w:rPr>
          <w:rFonts w:hint="eastAsia"/>
          <w:sz w:val="18"/>
        </w:rPr>
        <w:t>～</w:t>
      </w:r>
      <w:r w:rsidRPr="009F543E">
        <w:rPr>
          <w:rFonts w:hint="eastAsia"/>
          <w:sz w:val="18"/>
        </w:rPr>
        <w:t>7.5でなければならない．</w:t>
      </w:r>
    </w:p>
    <w:p w14:paraId="095929E3" w14:textId="77777777" w:rsidR="00E90909" w:rsidRPr="009F543E" w:rsidRDefault="00E90909">
      <w:pPr>
        <w:pStyle w:val="a5"/>
        <w:rPr>
          <w:sz w:val="18"/>
        </w:rPr>
      </w:pPr>
      <w:r w:rsidRPr="009F543E">
        <w:rPr>
          <w:rFonts w:hint="eastAsia"/>
          <w:sz w:val="18"/>
        </w:rPr>
        <w:t>３．３．２　アルミニウム含量試験</w:t>
      </w:r>
    </w:p>
    <w:p w14:paraId="3CA896CC" w14:textId="77777777" w:rsidR="00E90909" w:rsidRPr="009F543E" w:rsidRDefault="00E90909">
      <w:pPr>
        <w:pStyle w:val="a5"/>
        <w:ind w:leftChars="86" w:left="181" w:firstLineChars="100" w:firstLine="180"/>
        <w:rPr>
          <w:sz w:val="18"/>
        </w:rPr>
      </w:pPr>
      <w:r w:rsidRPr="009F543E">
        <w:rPr>
          <w:rFonts w:hint="eastAsia"/>
          <w:sz w:val="18"/>
        </w:rPr>
        <w:t>トランス</w:t>
      </w:r>
      <w:r w:rsidR="007D60B0" w:rsidRPr="009F543E">
        <w:rPr>
          <w:rFonts w:hint="eastAsia"/>
          <w:sz w:val="18"/>
        </w:rPr>
        <w:t>‐</w:t>
      </w:r>
      <w:r w:rsidR="00371CA0" w:rsidRPr="009F543E">
        <w:rPr>
          <w:rFonts w:hint="eastAsia"/>
          <w:sz w:val="18"/>
        </w:rPr>
        <w:t>１</w:t>
      </w:r>
      <w:r w:rsidRPr="009F543E">
        <w:rPr>
          <w:rFonts w:hint="eastAsia"/>
          <w:sz w:val="18"/>
        </w:rPr>
        <w:t>,</w:t>
      </w:r>
      <w:r w:rsidR="00371CA0" w:rsidRPr="009F543E">
        <w:rPr>
          <w:rFonts w:hint="eastAsia"/>
          <w:sz w:val="18"/>
        </w:rPr>
        <w:t>２</w:t>
      </w:r>
      <w:r w:rsidR="007D60B0" w:rsidRPr="009F543E">
        <w:rPr>
          <w:rFonts w:hint="eastAsia"/>
          <w:sz w:val="18"/>
        </w:rPr>
        <w:t>‐</w:t>
      </w:r>
      <w:r w:rsidRPr="009F543E">
        <w:rPr>
          <w:rFonts w:hint="eastAsia"/>
          <w:sz w:val="18"/>
        </w:rPr>
        <w:t>シクロヘキサンジアミン</w:t>
      </w:r>
      <w:r w:rsidR="007D60B0" w:rsidRPr="009F543E">
        <w:rPr>
          <w:rFonts w:hint="eastAsia"/>
          <w:sz w:val="18"/>
        </w:rPr>
        <w:t>‐</w:t>
      </w:r>
      <w:r w:rsidR="00371CA0" w:rsidRPr="009F543E">
        <w:rPr>
          <w:rFonts w:hint="eastAsia"/>
          <w:sz w:val="18"/>
        </w:rPr>
        <w:t>Ｎ</w:t>
      </w:r>
      <w:r w:rsidRPr="009F543E">
        <w:rPr>
          <w:rFonts w:hint="eastAsia"/>
          <w:sz w:val="18"/>
        </w:rPr>
        <w:t>,</w:t>
      </w:r>
      <w:r w:rsidR="00371CA0" w:rsidRPr="009F543E">
        <w:rPr>
          <w:rFonts w:hint="eastAsia"/>
          <w:sz w:val="18"/>
        </w:rPr>
        <w:t>Ｎ</w:t>
      </w:r>
      <w:r w:rsidRPr="009F543E">
        <w:rPr>
          <w:rFonts w:hint="eastAsia"/>
          <w:sz w:val="18"/>
        </w:rPr>
        <w:t>,</w:t>
      </w:r>
      <w:r w:rsidR="00371CA0" w:rsidRPr="009F543E">
        <w:rPr>
          <w:rFonts w:hint="eastAsia"/>
          <w:sz w:val="18"/>
        </w:rPr>
        <w:t>Ｎ</w:t>
      </w:r>
      <w:r w:rsidRPr="009F543E">
        <w:rPr>
          <w:rFonts w:hint="eastAsia"/>
          <w:sz w:val="18"/>
        </w:rPr>
        <w:t>',</w:t>
      </w:r>
      <w:r w:rsidR="00371CA0" w:rsidRPr="009F543E">
        <w:rPr>
          <w:rFonts w:hint="eastAsia"/>
          <w:sz w:val="18"/>
        </w:rPr>
        <w:t>Ｎ</w:t>
      </w:r>
      <w:r w:rsidRPr="009F543E">
        <w:rPr>
          <w:rFonts w:hint="eastAsia"/>
          <w:sz w:val="18"/>
        </w:rPr>
        <w:t>',</w:t>
      </w:r>
      <w:r w:rsidR="007D60B0" w:rsidRPr="009F543E">
        <w:rPr>
          <w:rFonts w:hint="eastAsia"/>
          <w:sz w:val="18"/>
        </w:rPr>
        <w:t>‐</w:t>
      </w:r>
      <w:r w:rsidRPr="009F543E">
        <w:rPr>
          <w:rFonts w:hint="eastAsia"/>
          <w:sz w:val="18"/>
        </w:rPr>
        <w:t>四酢酸（</w:t>
      </w:r>
      <w:r w:rsidR="00371CA0" w:rsidRPr="009F543E">
        <w:rPr>
          <w:rFonts w:hint="eastAsia"/>
          <w:sz w:val="18"/>
        </w:rPr>
        <w:t>ＣＹＤＴＡ</w:t>
      </w:r>
      <w:r w:rsidRPr="009F543E">
        <w:rPr>
          <w:rFonts w:hint="eastAsia"/>
          <w:sz w:val="18"/>
        </w:rPr>
        <w:t>）によりキレートを形成させ，過剰の</w:t>
      </w:r>
      <w:r w:rsidR="00371CA0" w:rsidRPr="009F543E">
        <w:rPr>
          <w:rFonts w:hint="eastAsia"/>
          <w:sz w:val="18"/>
        </w:rPr>
        <w:t>ＣＹＤＡＴ</w:t>
      </w:r>
      <w:r w:rsidRPr="009F543E">
        <w:rPr>
          <w:rFonts w:hint="eastAsia"/>
          <w:sz w:val="18"/>
        </w:rPr>
        <w:t>を亜鉛溶液で逆滴定する方法で試験するとき，</w:t>
      </w:r>
      <w:r w:rsidR="00371CA0" w:rsidRPr="009F543E">
        <w:rPr>
          <w:rFonts w:hint="eastAsia"/>
          <w:sz w:val="18"/>
        </w:rPr>
        <w:t>１</w:t>
      </w:r>
      <w:r w:rsidRPr="009F543E">
        <w:rPr>
          <w:rFonts w:hint="eastAsia"/>
          <w:sz w:val="18"/>
        </w:rPr>
        <w:t>mL中0.4mg以下でなければならない．</w:t>
      </w:r>
    </w:p>
    <w:p w14:paraId="2AADE5D4" w14:textId="77777777" w:rsidR="00E90909" w:rsidRPr="009F543E" w:rsidRDefault="00E90909">
      <w:pPr>
        <w:pStyle w:val="a5"/>
        <w:rPr>
          <w:sz w:val="18"/>
        </w:rPr>
      </w:pPr>
      <w:r w:rsidRPr="009F543E">
        <w:rPr>
          <w:rFonts w:hint="eastAsia"/>
          <w:sz w:val="18"/>
        </w:rPr>
        <w:t>３．３．３　チメロサール定量試験</w:t>
      </w:r>
    </w:p>
    <w:p w14:paraId="6C56C80F" w14:textId="77777777" w:rsidR="00E90909" w:rsidRPr="009F543E" w:rsidRDefault="00E90909">
      <w:pPr>
        <w:pStyle w:val="a5"/>
        <w:ind w:leftChars="86" w:left="181" w:firstLineChars="100" w:firstLine="180"/>
        <w:rPr>
          <w:sz w:val="18"/>
        </w:rPr>
      </w:pPr>
      <w:r w:rsidRPr="009F543E">
        <w:rPr>
          <w:rFonts w:hint="eastAsia"/>
          <w:sz w:val="18"/>
        </w:rPr>
        <w:t>保存剤としてチメロサールを用いる場合は，一般試験法のチメロサール定量法を準用して試験するとき，0.012</w:t>
      </w:r>
      <w:r w:rsidR="00371CA0" w:rsidRPr="009F543E">
        <w:rPr>
          <w:rFonts w:hint="eastAsia"/>
          <w:sz w:val="18"/>
        </w:rPr>
        <w:t>ｗ／ｖ％</w:t>
      </w:r>
      <w:r w:rsidRPr="009F543E">
        <w:rPr>
          <w:rFonts w:hint="eastAsia"/>
          <w:sz w:val="18"/>
        </w:rPr>
        <w:t>以下でなければならない．</w:t>
      </w:r>
    </w:p>
    <w:p w14:paraId="5845E3AE" w14:textId="77777777" w:rsidR="00E90909" w:rsidRPr="009F543E" w:rsidRDefault="00E90909">
      <w:pPr>
        <w:pStyle w:val="a5"/>
        <w:rPr>
          <w:sz w:val="18"/>
        </w:rPr>
      </w:pPr>
      <w:r w:rsidRPr="009F543E">
        <w:rPr>
          <w:rFonts w:hint="eastAsia"/>
          <w:sz w:val="18"/>
        </w:rPr>
        <w:t>３．３．４　たん白質含量試験</w:t>
      </w:r>
    </w:p>
    <w:p w14:paraId="0C3C6A59" w14:textId="77777777" w:rsidR="00E90909" w:rsidRPr="009F543E" w:rsidRDefault="00E90909">
      <w:pPr>
        <w:pStyle w:val="a5"/>
        <w:ind w:firstLineChars="200" w:firstLine="360"/>
        <w:rPr>
          <w:sz w:val="18"/>
        </w:rPr>
      </w:pPr>
      <w:r w:rsidRPr="009F543E">
        <w:rPr>
          <w:rFonts w:hint="eastAsia"/>
          <w:sz w:val="18"/>
        </w:rPr>
        <w:t>沈降</w:t>
      </w:r>
      <w:r w:rsidR="00371CA0" w:rsidRPr="009F543E">
        <w:rPr>
          <w:rFonts w:hint="eastAsia"/>
          <w:sz w:val="18"/>
        </w:rPr>
        <w:t>Ｂ</w:t>
      </w:r>
      <w:r w:rsidRPr="009F543E">
        <w:rPr>
          <w:rFonts w:hint="eastAsia"/>
          <w:sz w:val="18"/>
        </w:rPr>
        <w:t>型肝炎ワクチンのたん白質含量試験を準用して試験するとき，たん白質量は</w:t>
      </w:r>
      <w:r w:rsidR="00371CA0" w:rsidRPr="009F543E">
        <w:rPr>
          <w:rFonts w:hint="eastAsia"/>
          <w:sz w:val="18"/>
        </w:rPr>
        <w:t>１</w:t>
      </w:r>
      <w:r w:rsidRPr="009F543E">
        <w:rPr>
          <w:rFonts w:hint="eastAsia"/>
          <w:sz w:val="18"/>
        </w:rPr>
        <w:t>mL中30</w:t>
      </w:r>
      <w:r w:rsidR="00371CA0" w:rsidRPr="009F543E">
        <w:rPr>
          <w:rFonts w:hAnsi="ＭＳ 明朝"/>
          <w:sz w:val="18"/>
        </w:rPr>
        <w:t>µ</w:t>
      </w:r>
      <w:r w:rsidR="00371CA0" w:rsidRPr="009F543E">
        <w:rPr>
          <w:rFonts w:hint="eastAsia"/>
          <w:sz w:val="18"/>
        </w:rPr>
        <w:t>g</w:t>
      </w:r>
      <w:r w:rsidRPr="009F543E">
        <w:rPr>
          <w:rFonts w:hint="eastAsia"/>
          <w:sz w:val="18"/>
        </w:rPr>
        <w:t>以下でなければならない．</w:t>
      </w:r>
    </w:p>
    <w:p w14:paraId="04C88D89" w14:textId="77777777" w:rsidR="00E90909" w:rsidRPr="009F543E" w:rsidRDefault="00E90909">
      <w:pPr>
        <w:pStyle w:val="a5"/>
        <w:rPr>
          <w:sz w:val="18"/>
        </w:rPr>
      </w:pPr>
      <w:r w:rsidRPr="009F543E">
        <w:rPr>
          <w:rFonts w:hint="eastAsia"/>
          <w:sz w:val="18"/>
        </w:rPr>
        <w:t>３．３．５　無菌試験</w:t>
      </w:r>
    </w:p>
    <w:p w14:paraId="1CEA72E6" w14:textId="77777777" w:rsidR="00E90909" w:rsidRPr="009F543E" w:rsidRDefault="00E90909">
      <w:pPr>
        <w:pStyle w:val="a5"/>
        <w:ind w:firstLineChars="200" w:firstLine="360"/>
        <w:rPr>
          <w:sz w:val="18"/>
        </w:rPr>
      </w:pPr>
      <w:r w:rsidRPr="009F543E">
        <w:rPr>
          <w:rFonts w:hint="eastAsia"/>
          <w:sz w:val="18"/>
        </w:rPr>
        <w:t>一般試験法の無菌試験法を準用して試験するとき，適合しなければならない．</w:t>
      </w:r>
    </w:p>
    <w:p w14:paraId="1A22152F" w14:textId="5F437FC0" w:rsidR="00E90909" w:rsidRPr="009F543E" w:rsidRDefault="00E90909">
      <w:pPr>
        <w:pStyle w:val="a5"/>
        <w:rPr>
          <w:sz w:val="18"/>
        </w:rPr>
      </w:pPr>
      <w:r w:rsidRPr="009F543E">
        <w:rPr>
          <w:rFonts w:hint="eastAsia"/>
          <w:sz w:val="18"/>
        </w:rPr>
        <w:t>３．３．</w:t>
      </w:r>
      <w:r w:rsidR="00F44383">
        <w:rPr>
          <w:rFonts w:hint="eastAsia"/>
          <w:sz w:val="18"/>
        </w:rPr>
        <w:t>６</w:t>
      </w:r>
      <w:r w:rsidRPr="009F543E">
        <w:rPr>
          <w:rFonts w:hint="eastAsia"/>
          <w:sz w:val="18"/>
        </w:rPr>
        <w:t xml:space="preserve">　力価試験</w:t>
      </w:r>
    </w:p>
    <w:p w14:paraId="28936A7E" w14:textId="77777777" w:rsidR="00E90909" w:rsidRPr="009F543E" w:rsidRDefault="00E90909">
      <w:pPr>
        <w:pStyle w:val="a5"/>
        <w:ind w:firstLineChars="200" w:firstLine="360"/>
        <w:rPr>
          <w:sz w:val="18"/>
        </w:rPr>
      </w:pPr>
      <w:r w:rsidRPr="009F543E">
        <w:rPr>
          <w:rFonts w:hint="eastAsia"/>
          <w:sz w:val="18"/>
        </w:rPr>
        <w:t>マウスを免疫し，産生された抗</w:t>
      </w:r>
      <w:r w:rsidR="00371CA0" w:rsidRPr="009F543E">
        <w:rPr>
          <w:rFonts w:hint="eastAsia"/>
          <w:sz w:val="18"/>
        </w:rPr>
        <w:t>ＨＢｓ</w:t>
      </w:r>
      <w:r w:rsidRPr="009F543E">
        <w:rPr>
          <w:rFonts w:hint="eastAsia"/>
          <w:sz w:val="18"/>
        </w:rPr>
        <w:t>抗体を受身赤血球凝集反応，酵素免疫測定法その他適当な方法により測定する．</w:t>
      </w:r>
    </w:p>
    <w:p w14:paraId="3A692303" w14:textId="3B88BFD1" w:rsidR="00E90909" w:rsidRPr="009F543E" w:rsidRDefault="00E90909">
      <w:pPr>
        <w:pStyle w:val="a5"/>
        <w:rPr>
          <w:sz w:val="18"/>
        </w:rPr>
      </w:pPr>
      <w:r w:rsidRPr="009F543E">
        <w:rPr>
          <w:rFonts w:hint="eastAsia"/>
          <w:sz w:val="18"/>
        </w:rPr>
        <w:t xml:space="preserve">　３．３．</w:t>
      </w:r>
      <w:r w:rsidR="00F44383">
        <w:rPr>
          <w:rFonts w:hint="eastAsia"/>
          <w:sz w:val="18"/>
        </w:rPr>
        <w:t>６</w:t>
      </w:r>
      <w:r w:rsidRPr="009F543E">
        <w:rPr>
          <w:rFonts w:hint="eastAsia"/>
          <w:sz w:val="18"/>
        </w:rPr>
        <w:t>．１　材料</w:t>
      </w:r>
    </w:p>
    <w:p w14:paraId="6E710F9D" w14:textId="77777777" w:rsidR="00E90909" w:rsidRPr="009F543E" w:rsidRDefault="00E90909">
      <w:pPr>
        <w:pStyle w:val="a5"/>
        <w:ind w:firstLineChars="300" w:firstLine="540"/>
        <w:rPr>
          <w:sz w:val="18"/>
        </w:rPr>
      </w:pPr>
      <w:r w:rsidRPr="009F543E">
        <w:rPr>
          <w:rFonts w:hint="eastAsia"/>
          <w:sz w:val="18"/>
        </w:rPr>
        <w:t>検体及び参照沈降</w:t>
      </w:r>
      <w:r w:rsidR="00371CA0" w:rsidRPr="009F543E">
        <w:rPr>
          <w:rFonts w:hint="eastAsia"/>
          <w:sz w:val="18"/>
        </w:rPr>
        <w:t>Ｂ</w:t>
      </w:r>
      <w:r w:rsidRPr="009F543E">
        <w:rPr>
          <w:rFonts w:hint="eastAsia"/>
          <w:sz w:val="18"/>
        </w:rPr>
        <w:t>型肝炎ワクチン（以下「参照品」という．）を用いる．</w:t>
      </w:r>
    </w:p>
    <w:p w14:paraId="0270FEF6" w14:textId="77777777" w:rsidR="00E90909" w:rsidRPr="009F543E" w:rsidRDefault="00E90909">
      <w:pPr>
        <w:pStyle w:val="a5"/>
        <w:ind w:firstLineChars="300" w:firstLine="540"/>
        <w:rPr>
          <w:sz w:val="18"/>
        </w:rPr>
      </w:pPr>
      <w:r w:rsidRPr="009F543E">
        <w:rPr>
          <w:rFonts w:hint="eastAsia"/>
          <w:sz w:val="18"/>
        </w:rPr>
        <w:t>検体及び参照品の希釈は，生理食塩液による．</w:t>
      </w:r>
    </w:p>
    <w:p w14:paraId="43F1DFD6" w14:textId="08339151" w:rsidR="00E90909" w:rsidRPr="009F543E" w:rsidRDefault="00E90909">
      <w:pPr>
        <w:pStyle w:val="a5"/>
        <w:rPr>
          <w:sz w:val="18"/>
        </w:rPr>
      </w:pPr>
      <w:r w:rsidRPr="009F543E">
        <w:rPr>
          <w:rFonts w:hint="eastAsia"/>
          <w:sz w:val="18"/>
        </w:rPr>
        <w:t xml:space="preserve">　３．３．</w:t>
      </w:r>
      <w:r w:rsidR="00F44383">
        <w:rPr>
          <w:rFonts w:hint="eastAsia"/>
          <w:sz w:val="18"/>
        </w:rPr>
        <w:t>６</w:t>
      </w:r>
      <w:r w:rsidRPr="009F543E">
        <w:rPr>
          <w:rFonts w:hint="eastAsia"/>
          <w:sz w:val="18"/>
        </w:rPr>
        <w:t>．２　試験</w:t>
      </w:r>
    </w:p>
    <w:p w14:paraId="3124DEA0" w14:textId="77777777" w:rsidR="00E90909" w:rsidRPr="009F543E" w:rsidRDefault="00E90909">
      <w:pPr>
        <w:pStyle w:val="a5"/>
        <w:ind w:firstLineChars="300" w:firstLine="540"/>
        <w:rPr>
          <w:sz w:val="18"/>
        </w:rPr>
      </w:pPr>
      <w:r w:rsidRPr="009F543E">
        <w:rPr>
          <w:rFonts w:hint="eastAsia"/>
          <w:sz w:val="18"/>
        </w:rPr>
        <w:t>検体及び参照品をそれぞれ希釈し，対数等間隔の段階希釈を作る．</w:t>
      </w:r>
    </w:p>
    <w:p w14:paraId="6E7D6E59" w14:textId="77777777" w:rsidR="00E90909" w:rsidRPr="009F543E" w:rsidRDefault="00371CA0">
      <w:pPr>
        <w:pStyle w:val="a5"/>
        <w:ind w:leftChars="172" w:left="361" w:firstLineChars="100" w:firstLine="180"/>
        <w:rPr>
          <w:sz w:val="18"/>
        </w:rPr>
      </w:pPr>
      <w:r w:rsidRPr="009F543E">
        <w:rPr>
          <w:rFonts w:hint="eastAsia"/>
          <w:sz w:val="18"/>
        </w:rPr>
        <w:t>５</w:t>
      </w:r>
      <w:r w:rsidR="00E90909" w:rsidRPr="009F543E">
        <w:rPr>
          <w:rFonts w:hint="eastAsia"/>
          <w:sz w:val="18"/>
        </w:rPr>
        <w:t>週齢のマウス16匹以上を</w:t>
      </w:r>
      <w:r w:rsidRPr="009F543E">
        <w:rPr>
          <w:rFonts w:hint="eastAsia"/>
          <w:sz w:val="18"/>
        </w:rPr>
        <w:t>１</w:t>
      </w:r>
      <w:r w:rsidR="00E90909" w:rsidRPr="009F543E">
        <w:rPr>
          <w:rFonts w:hint="eastAsia"/>
          <w:sz w:val="18"/>
        </w:rPr>
        <w:t>群とし，各希釈に</w:t>
      </w:r>
      <w:r w:rsidRPr="009F543E">
        <w:rPr>
          <w:rFonts w:hint="eastAsia"/>
          <w:sz w:val="18"/>
        </w:rPr>
        <w:t>１</w:t>
      </w:r>
      <w:r w:rsidR="00E90909" w:rsidRPr="009F543E">
        <w:rPr>
          <w:rFonts w:hint="eastAsia"/>
          <w:sz w:val="18"/>
        </w:rPr>
        <w:t>群ずつを用いる．</w:t>
      </w:r>
      <w:r w:rsidRPr="009F543E">
        <w:rPr>
          <w:rFonts w:hint="eastAsia"/>
          <w:sz w:val="18"/>
        </w:rPr>
        <w:t>１</w:t>
      </w:r>
      <w:r w:rsidR="00E90909" w:rsidRPr="009F543E">
        <w:rPr>
          <w:rFonts w:hint="eastAsia"/>
          <w:sz w:val="18"/>
        </w:rPr>
        <w:t>匹あたり</w:t>
      </w:r>
      <w:r w:rsidRPr="009F543E">
        <w:rPr>
          <w:rFonts w:hint="eastAsia"/>
          <w:sz w:val="18"/>
        </w:rPr>
        <w:t>１</w:t>
      </w:r>
      <w:r w:rsidR="00E90909" w:rsidRPr="009F543E">
        <w:rPr>
          <w:rFonts w:hint="eastAsia"/>
          <w:sz w:val="18"/>
        </w:rPr>
        <w:t>mLを</w:t>
      </w:r>
      <w:r w:rsidRPr="009F543E">
        <w:rPr>
          <w:rFonts w:hint="eastAsia"/>
          <w:sz w:val="18"/>
        </w:rPr>
        <w:t>１</w:t>
      </w:r>
      <w:r w:rsidR="00E90909" w:rsidRPr="009F543E">
        <w:rPr>
          <w:rFonts w:hint="eastAsia"/>
          <w:sz w:val="18"/>
        </w:rPr>
        <w:t>回背部皮下又は腹腔内に注射する．</w:t>
      </w:r>
    </w:p>
    <w:p w14:paraId="5CFF3E72" w14:textId="77777777" w:rsidR="00E90909" w:rsidRPr="009F543E" w:rsidRDefault="00E90909">
      <w:pPr>
        <w:pStyle w:val="a5"/>
        <w:ind w:leftChars="172" w:left="361" w:firstLineChars="100" w:firstLine="180"/>
        <w:rPr>
          <w:sz w:val="18"/>
        </w:rPr>
      </w:pPr>
      <w:r w:rsidRPr="009F543E">
        <w:rPr>
          <w:rFonts w:hint="eastAsia"/>
          <w:sz w:val="18"/>
        </w:rPr>
        <w:t>免疫注射の</w:t>
      </w:r>
      <w:r w:rsidR="00371CA0" w:rsidRPr="009F543E">
        <w:rPr>
          <w:rFonts w:hint="eastAsia"/>
          <w:sz w:val="18"/>
        </w:rPr>
        <w:t>５</w:t>
      </w:r>
      <w:r w:rsidRPr="009F543E">
        <w:rPr>
          <w:rFonts w:hint="eastAsia"/>
          <w:sz w:val="18"/>
        </w:rPr>
        <w:t>週後にすべての動物から採血し，血清を分ける．各血清の抗</w:t>
      </w:r>
      <w:r w:rsidR="00371CA0" w:rsidRPr="009F543E">
        <w:rPr>
          <w:rFonts w:hint="eastAsia"/>
          <w:sz w:val="18"/>
        </w:rPr>
        <w:t>ＨＢｓ</w:t>
      </w:r>
      <w:r w:rsidRPr="009F543E">
        <w:rPr>
          <w:rFonts w:hint="eastAsia"/>
          <w:sz w:val="18"/>
        </w:rPr>
        <w:t>抗体を受身赤血球凝集反応，酵素免疫測定法その他の適当な方法で検出する．</w:t>
      </w:r>
    </w:p>
    <w:p w14:paraId="470B8DD4" w14:textId="3D5A827A" w:rsidR="00E90909" w:rsidRPr="009F543E" w:rsidRDefault="00E90909">
      <w:pPr>
        <w:pStyle w:val="a5"/>
        <w:rPr>
          <w:sz w:val="18"/>
        </w:rPr>
      </w:pPr>
      <w:r w:rsidRPr="009F543E">
        <w:rPr>
          <w:rFonts w:hint="eastAsia"/>
          <w:sz w:val="18"/>
        </w:rPr>
        <w:t xml:space="preserve">　３．３．</w:t>
      </w:r>
      <w:r w:rsidR="00F44383">
        <w:rPr>
          <w:rFonts w:hint="eastAsia"/>
          <w:sz w:val="18"/>
        </w:rPr>
        <w:t>６</w:t>
      </w:r>
      <w:r w:rsidRPr="009F543E">
        <w:rPr>
          <w:rFonts w:hint="eastAsia"/>
          <w:sz w:val="18"/>
        </w:rPr>
        <w:t>．３　判定</w:t>
      </w:r>
    </w:p>
    <w:p w14:paraId="214CE5DE" w14:textId="77777777" w:rsidR="00E90909" w:rsidRPr="009F543E" w:rsidRDefault="00E90909">
      <w:pPr>
        <w:pStyle w:val="a5"/>
        <w:ind w:firstLineChars="300" w:firstLine="540"/>
        <w:rPr>
          <w:sz w:val="18"/>
        </w:rPr>
      </w:pPr>
      <w:r w:rsidRPr="009F543E">
        <w:rPr>
          <w:rFonts w:hint="eastAsia"/>
          <w:sz w:val="18"/>
        </w:rPr>
        <w:t>試験の成績を統計学的に処理して比較するとき，検体の力価は参照品と同等以上でなければならない．</w:t>
      </w:r>
    </w:p>
    <w:p w14:paraId="1E1B460D" w14:textId="544C690C" w:rsidR="00E90909" w:rsidRPr="009F543E" w:rsidRDefault="00E90909">
      <w:pPr>
        <w:pStyle w:val="a5"/>
        <w:rPr>
          <w:sz w:val="18"/>
        </w:rPr>
      </w:pPr>
      <w:r w:rsidRPr="009F543E">
        <w:rPr>
          <w:rFonts w:hint="eastAsia"/>
          <w:sz w:val="18"/>
        </w:rPr>
        <w:t>３．３．</w:t>
      </w:r>
      <w:r w:rsidR="00F44383">
        <w:rPr>
          <w:rFonts w:hint="eastAsia"/>
          <w:sz w:val="18"/>
        </w:rPr>
        <w:t>７</w:t>
      </w:r>
      <w:r w:rsidRPr="009F543E">
        <w:rPr>
          <w:rFonts w:hint="eastAsia"/>
          <w:sz w:val="18"/>
        </w:rPr>
        <w:t xml:space="preserve">　表示確認試験</w:t>
      </w:r>
    </w:p>
    <w:p w14:paraId="175B1061" w14:textId="77777777" w:rsidR="00E90909" w:rsidRPr="009F543E" w:rsidRDefault="00E90909">
      <w:pPr>
        <w:pStyle w:val="a5"/>
        <w:rPr>
          <w:sz w:val="18"/>
        </w:rPr>
      </w:pPr>
      <w:r w:rsidRPr="009F543E">
        <w:rPr>
          <w:rFonts w:hint="eastAsia"/>
          <w:sz w:val="18"/>
        </w:rPr>
        <w:t xml:space="preserve">　　血清学的方法により行う．</w:t>
      </w:r>
    </w:p>
    <w:p w14:paraId="1B9020CC" w14:textId="77777777" w:rsidR="00E90909" w:rsidRPr="009F543E" w:rsidRDefault="00E90909">
      <w:pPr>
        <w:pStyle w:val="a5"/>
        <w:rPr>
          <w:sz w:val="18"/>
        </w:rPr>
      </w:pPr>
      <w:r w:rsidRPr="009F543E">
        <w:rPr>
          <w:rFonts w:hint="eastAsia"/>
          <w:sz w:val="18"/>
        </w:rPr>
        <w:t>４　有効期間</w:t>
      </w:r>
    </w:p>
    <w:p w14:paraId="0346F77F" w14:textId="77777777" w:rsidR="00E90909" w:rsidRPr="009F543E" w:rsidRDefault="00E90909">
      <w:pPr>
        <w:pStyle w:val="a5"/>
        <w:rPr>
          <w:sz w:val="18"/>
        </w:rPr>
      </w:pPr>
      <w:r w:rsidRPr="009F543E">
        <w:rPr>
          <w:rFonts w:hint="eastAsia"/>
          <w:sz w:val="18"/>
        </w:rPr>
        <w:t xml:space="preserve">　　有効期間は，</w:t>
      </w:r>
      <w:r w:rsidR="00371CA0" w:rsidRPr="009F543E">
        <w:rPr>
          <w:rFonts w:hint="eastAsia"/>
          <w:sz w:val="18"/>
        </w:rPr>
        <w:t>２</w:t>
      </w:r>
      <w:r w:rsidRPr="009F543E">
        <w:rPr>
          <w:rFonts w:hint="eastAsia"/>
          <w:sz w:val="18"/>
        </w:rPr>
        <w:t>年とする．</w:t>
      </w:r>
    </w:p>
    <w:p w14:paraId="54917E41" w14:textId="77777777" w:rsidR="0028326B" w:rsidRPr="009F543E" w:rsidRDefault="00742A1C" w:rsidP="0028326B">
      <w:pPr>
        <w:pStyle w:val="a5"/>
        <w:ind w:left="210" w:hangingChars="100" w:hanging="210"/>
        <w:jc w:val="right"/>
        <w:rPr>
          <w:sz w:val="18"/>
        </w:rPr>
      </w:pPr>
      <w:hyperlink w:anchor="目次" w:history="1">
        <w:r w:rsidR="0028326B" w:rsidRPr="009F543E">
          <w:rPr>
            <w:rStyle w:val="a9"/>
            <w:rFonts w:hint="eastAsia"/>
            <w:sz w:val="18"/>
          </w:rPr>
          <w:t>目次へ戻る</w:t>
        </w:r>
      </w:hyperlink>
    </w:p>
    <w:p w14:paraId="6CA56984" w14:textId="77777777" w:rsidR="00E90909" w:rsidRPr="009F543E" w:rsidRDefault="00E90909">
      <w:pPr>
        <w:pStyle w:val="a5"/>
        <w:rPr>
          <w:sz w:val="18"/>
        </w:rPr>
      </w:pPr>
      <w:r w:rsidRPr="009F543E">
        <w:rPr>
          <w:sz w:val="18"/>
        </w:rPr>
        <w:br w:type="page"/>
      </w:r>
    </w:p>
    <w:p w14:paraId="20CDDEFF" w14:textId="77777777" w:rsidR="00E90909" w:rsidRPr="009F543E" w:rsidRDefault="00E90909" w:rsidP="004D714E">
      <w:pPr>
        <w:pStyle w:val="31"/>
        <w:spacing w:before="360" w:after="360"/>
      </w:pPr>
      <w:bookmarkStart w:id="230" w:name="_Toc79981037"/>
      <w:bookmarkStart w:id="231" w:name="_Toc79983853"/>
      <w:bookmarkStart w:id="232" w:name="_Toc146294820"/>
      <w:bookmarkStart w:id="233" w:name="_Toc152693559"/>
      <w:bookmarkStart w:id="234" w:name="_Toc152694411"/>
      <w:bookmarkStart w:id="235" w:name="_Toc160804279"/>
      <w:r w:rsidRPr="009F543E">
        <w:rPr>
          <w:rFonts w:hint="eastAsia"/>
        </w:rPr>
        <w:t>組換え沈降</w:t>
      </w:r>
      <w:r w:rsidR="00371CA0" w:rsidRPr="009F543E">
        <w:rPr>
          <w:rFonts w:hint="eastAsia"/>
        </w:rPr>
        <w:t>ｐｒｅ</w:t>
      </w:r>
      <w:r w:rsidR="00CD1BB0" w:rsidRPr="009F543E">
        <w:rPr>
          <w:rFonts w:hint="eastAsia"/>
        </w:rPr>
        <w:t>‐</w:t>
      </w:r>
      <w:r w:rsidR="00371CA0" w:rsidRPr="009F543E">
        <w:rPr>
          <w:rFonts w:hint="eastAsia"/>
        </w:rPr>
        <w:t>Ｓ２</w:t>
      </w:r>
      <w:r w:rsidRPr="009F543E">
        <w:rPr>
          <w:rFonts w:hint="eastAsia"/>
        </w:rPr>
        <w:t>抗原・</w:t>
      </w:r>
      <w:r w:rsidR="00371CA0" w:rsidRPr="009F543E">
        <w:rPr>
          <w:rFonts w:hint="eastAsia"/>
        </w:rPr>
        <w:t>ＨＢｓ</w:t>
      </w:r>
      <w:r w:rsidRPr="009F543E">
        <w:rPr>
          <w:rFonts w:hint="eastAsia"/>
        </w:rPr>
        <w:t>抗原含有</w:t>
      </w:r>
      <w:r w:rsidR="00371CA0" w:rsidRPr="009F543E">
        <w:rPr>
          <w:rFonts w:hint="eastAsia"/>
        </w:rPr>
        <w:t>Ｂ</w:t>
      </w:r>
      <w:r w:rsidRPr="009F543E">
        <w:rPr>
          <w:rFonts w:hint="eastAsia"/>
        </w:rPr>
        <w:t>型肝炎ワクチン（酵母由来）</w:t>
      </w:r>
      <w:bookmarkEnd w:id="230"/>
      <w:bookmarkEnd w:id="231"/>
      <w:bookmarkEnd w:id="232"/>
      <w:bookmarkEnd w:id="233"/>
      <w:bookmarkEnd w:id="234"/>
      <w:bookmarkEnd w:id="235"/>
    </w:p>
    <w:p w14:paraId="14F0A1CC" w14:textId="77777777" w:rsidR="00E90909" w:rsidRPr="009F543E" w:rsidRDefault="00E90909">
      <w:pPr>
        <w:pStyle w:val="a5"/>
        <w:rPr>
          <w:sz w:val="18"/>
        </w:rPr>
      </w:pPr>
      <w:r w:rsidRPr="009F543E">
        <w:rPr>
          <w:rFonts w:hint="eastAsia"/>
          <w:sz w:val="18"/>
        </w:rPr>
        <w:t>１　本質及び性状</w:t>
      </w:r>
    </w:p>
    <w:p w14:paraId="6E7BDBAF" w14:textId="77777777" w:rsidR="00E90909" w:rsidRPr="009F543E" w:rsidRDefault="00E90909">
      <w:pPr>
        <w:pStyle w:val="a5"/>
        <w:ind w:leftChars="86" w:left="181" w:firstLineChars="100" w:firstLine="180"/>
        <w:rPr>
          <w:sz w:val="18"/>
        </w:rPr>
      </w:pPr>
      <w:r w:rsidRPr="009F543E">
        <w:rPr>
          <w:rFonts w:hint="eastAsia"/>
          <w:sz w:val="18"/>
        </w:rPr>
        <w:t>本剤は，組換え</w:t>
      </w:r>
      <w:r w:rsidR="00371CA0" w:rsidRPr="009F543E">
        <w:rPr>
          <w:rFonts w:hint="eastAsia"/>
          <w:sz w:val="18"/>
        </w:rPr>
        <w:t>ＤＮＡ</w:t>
      </w:r>
      <w:r w:rsidRPr="009F543E">
        <w:rPr>
          <w:rFonts w:hint="eastAsia"/>
          <w:sz w:val="18"/>
        </w:rPr>
        <w:t>技術を応用して，酵母より産生された一分子中に</w:t>
      </w:r>
      <w:r w:rsidR="00371CA0" w:rsidRPr="009F543E">
        <w:rPr>
          <w:rFonts w:hint="eastAsia"/>
          <w:sz w:val="18"/>
        </w:rPr>
        <w:t>ｐｒｅ</w:t>
      </w:r>
      <w:r w:rsidR="00CD1BB0" w:rsidRPr="009F543E">
        <w:rPr>
          <w:rFonts w:hint="eastAsia"/>
          <w:sz w:val="18"/>
        </w:rPr>
        <w:t>‐</w:t>
      </w:r>
      <w:r w:rsidR="00371CA0" w:rsidRPr="009F543E">
        <w:rPr>
          <w:rFonts w:hint="eastAsia"/>
          <w:sz w:val="18"/>
        </w:rPr>
        <w:t>Ｓ２</w:t>
      </w:r>
      <w:r w:rsidRPr="009F543E">
        <w:rPr>
          <w:rFonts w:hint="eastAsia"/>
          <w:sz w:val="18"/>
        </w:rPr>
        <w:t>抗原及び</w:t>
      </w:r>
      <w:r w:rsidR="00371CA0" w:rsidRPr="009F543E">
        <w:rPr>
          <w:rFonts w:hint="eastAsia"/>
          <w:sz w:val="18"/>
        </w:rPr>
        <w:t>ＨＢｓ</w:t>
      </w:r>
      <w:r w:rsidRPr="009F543E">
        <w:rPr>
          <w:rFonts w:hint="eastAsia"/>
          <w:sz w:val="18"/>
        </w:rPr>
        <w:t>抗原を含有する</w:t>
      </w:r>
      <w:r w:rsidR="00371CA0" w:rsidRPr="009F543E">
        <w:rPr>
          <w:rFonts w:hint="eastAsia"/>
          <w:sz w:val="18"/>
        </w:rPr>
        <w:t>Ｂ</w:t>
      </w:r>
      <w:r w:rsidRPr="009F543E">
        <w:rPr>
          <w:rFonts w:hint="eastAsia"/>
          <w:sz w:val="18"/>
        </w:rPr>
        <w:t>型肝炎ウイルス表面抗原（以下「</w:t>
      </w:r>
      <w:r w:rsidR="00371CA0" w:rsidRPr="009F543E">
        <w:rPr>
          <w:rFonts w:hint="eastAsia"/>
          <w:sz w:val="18"/>
        </w:rPr>
        <w:t>ｐｒｅ</w:t>
      </w:r>
      <w:r w:rsidR="00CD1BB0" w:rsidRPr="009F543E">
        <w:rPr>
          <w:rFonts w:hint="eastAsia"/>
          <w:sz w:val="18"/>
        </w:rPr>
        <w:t>‐</w:t>
      </w:r>
      <w:r w:rsidR="00371CA0" w:rsidRPr="009F543E">
        <w:rPr>
          <w:rFonts w:hint="eastAsia"/>
          <w:sz w:val="18"/>
        </w:rPr>
        <w:t>Ｓ２</w:t>
      </w:r>
      <w:r w:rsidRPr="009F543E">
        <w:rPr>
          <w:rFonts w:hint="eastAsia"/>
          <w:sz w:val="18"/>
        </w:rPr>
        <w:t>抗原・</w:t>
      </w:r>
      <w:r w:rsidR="00371CA0" w:rsidRPr="009F543E">
        <w:rPr>
          <w:rFonts w:hint="eastAsia"/>
          <w:sz w:val="18"/>
        </w:rPr>
        <w:t>ＨＢｓ</w:t>
      </w:r>
      <w:r w:rsidRPr="009F543E">
        <w:rPr>
          <w:rFonts w:hint="eastAsia"/>
          <w:sz w:val="18"/>
        </w:rPr>
        <w:t>抗原」という）を含む液にアルミニウム塩を加えて</w:t>
      </w:r>
      <w:r w:rsidR="00371CA0" w:rsidRPr="009F543E">
        <w:rPr>
          <w:rFonts w:hint="eastAsia"/>
          <w:sz w:val="18"/>
        </w:rPr>
        <w:t>ｐｒｅ</w:t>
      </w:r>
      <w:r w:rsidR="00CD1BB0" w:rsidRPr="009F543E">
        <w:rPr>
          <w:rFonts w:hint="eastAsia"/>
          <w:sz w:val="18"/>
        </w:rPr>
        <w:t>‐</w:t>
      </w:r>
      <w:r w:rsidR="00371CA0" w:rsidRPr="009F543E">
        <w:rPr>
          <w:rFonts w:hint="eastAsia"/>
          <w:sz w:val="18"/>
        </w:rPr>
        <w:t>Ｓ２</w:t>
      </w:r>
      <w:r w:rsidRPr="009F543E">
        <w:rPr>
          <w:rFonts w:hint="eastAsia"/>
          <w:sz w:val="18"/>
        </w:rPr>
        <w:t>抗原・</w:t>
      </w:r>
      <w:r w:rsidR="00371CA0" w:rsidRPr="009F543E">
        <w:rPr>
          <w:rFonts w:hint="eastAsia"/>
          <w:sz w:val="18"/>
        </w:rPr>
        <w:t>ＨＢｓ</w:t>
      </w:r>
      <w:r w:rsidRPr="009F543E">
        <w:rPr>
          <w:rFonts w:hint="eastAsia"/>
          <w:sz w:val="18"/>
        </w:rPr>
        <w:t>抗原を不溶性とした液剤である．振り混ぜるとき，均等に白濁する．</w:t>
      </w:r>
    </w:p>
    <w:p w14:paraId="20A7BAD8" w14:textId="77777777" w:rsidR="00E90909" w:rsidRPr="009F543E" w:rsidRDefault="00E90909">
      <w:pPr>
        <w:pStyle w:val="a5"/>
        <w:rPr>
          <w:sz w:val="18"/>
        </w:rPr>
      </w:pPr>
      <w:r w:rsidRPr="009F543E">
        <w:rPr>
          <w:rFonts w:hint="eastAsia"/>
          <w:sz w:val="18"/>
        </w:rPr>
        <w:t>２　製　法</w:t>
      </w:r>
    </w:p>
    <w:p w14:paraId="5DB7A418" w14:textId="77777777" w:rsidR="00E90909" w:rsidRPr="009F543E" w:rsidRDefault="00E90909">
      <w:pPr>
        <w:pStyle w:val="a5"/>
        <w:rPr>
          <w:sz w:val="18"/>
        </w:rPr>
      </w:pPr>
      <w:r w:rsidRPr="009F543E">
        <w:rPr>
          <w:rFonts w:hint="eastAsia"/>
          <w:sz w:val="18"/>
        </w:rPr>
        <w:t>２．１　原　材　料</w:t>
      </w:r>
    </w:p>
    <w:p w14:paraId="691F0C53" w14:textId="77777777" w:rsidR="00E90909" w:rsidRPr="009F543E" w:rsidRDefault="00E90909">
      <w:pPr>
        <w:pStyle w:val="a5"/>
        <w:rPr>
          <w:sz w:val="18"/>
        </w:rPr>
      </w:pPr>
      <w:r w:rsidRPr="009F543E">
        <w:rPr>
          <w:rFonts w:hint="eastAsia"/>
          <w:sz w:val="18"/>
        </w:rPr>
        <w:t>２．１．１　マスター・セル・バンク</w:t>
      </w:r>
    </w:p>
    <w:p w14:paraId="6728C3A9" w14:textId="77777777" w:rsidR="00E90909" w:rsidRPr="009F543E" w:rsidRDefault="00E90909">
      <w:pPr>
        <w:pStyle w:val="a5"/>
        <w:ind w:leftChars="86" w:left="181" w:firstLineChars="100" w:firstLine="180"/>
        <w:rPr>
          <w:sz w:val="18"/>
        </w:rPr>
      </w:pPr>
      <w:r w:rsidRPr="009F543E">
        <w:rPr>
          <w:rFonts w:hint="eastAsia"/>
          <w:sz w:val="18"/>
        </w:rPr>
        <w:t>マスター・セル・バンクとは，組換え</w:t>
      </w:r>
      <w:r w:rsidR="000E75E4" w:rsidRPr="009F543E">
        <w:rPr>
          <w:rFonts w:hint="eastAsia"/>
          <w:sz w:val="18"/>
        </w:rPr>
        <w:t>ＤＮＡ</w:t>
      </w:r>
      <w:r w:rsidRPr="009F543E">
        <w:rPr>
          <w:rFonts w:hint="eastAsia"/>
          <w:sz w:val="18"/>
        </w:rPr>
        <w:t>技術を応用して，</w:t>
      </w:r>
      <w:r w:rsidR="00371CA0" w:rsidRPr="009F543E">
        <w:rPr>
          <w:rFonts w:hint="eastAsia"/>
          <w:sz w:val="18"/>
        </w:rPr>
        <w:t>ｐｒｅ</w:t>
      </w:r>
      <w:r w:rsidR="00CD1BB0" w:rsidRPr="009F543E">
        <w:rPr>
          <w:rFonts w:hint="eastAsia"/>
          <w:sz w:val="18"/>
        </w:rPr>
        <w:t>‐</w:t>
      </w:r>
      <w:r w:rsidR="00371CA0" w:rsidRPr="009F543E">
        <w:rPr>
          <w:rFonts w:hint="eastAsia"/>
          <w:sz w:val="18"/>
        </w:rPr>
        <w:t>Ｓ２</w:t>
      </w:r>
      <w:r w:rsidRPr="009F543E">
        <w:rPr>
          <w:rFonts w:hint="eastAsia"/>
          <w:sz w:val="18"/>
        </w:rPr>
        <w:t>抗原・</w:t>
      </w:r>
      <w:r w:rsidR="00371CA0" w:rsidRPr="009F543E">
        <w:rPr>
          <w:rFonts w:hint="eastAsia"/>
          <w:sz w:val="18"/>
        </w:rPr>
        <w:t>ＨＢｓ</w:t>
      </w:r>
      <w:r w:rsidRPr="009F543E">
        <w:rPr>
          <w:rFonts w:hint="eastAsia"/>
          <w:sz w:val="18"/>
        </w:rPr>
        <w:t>抗原の構造遺伝子をクローニングし，酵母を宿主とするベクターに挿入し，この作製された発現プラスミドを宿主酵母に導入して得られる組換え体をクローン化した後に，培養し，分注したものをいう．</w:t>
      </w:r>
    </w:p>
    <w:p w14:paraId="21E71FBC" w14:textId="77777777" w:rsidR="00E90909" w:rsidRPr="009F543E" w:rsidRDefault="00E90909">
      <w:pPr>
        <w:pStyle w:val="a5"/>
        <w:ind w:firstLineChars="200" w:firstLine="360"/>
        <w:rPr>
          <w:sz w:val="18"/>
        </w:rPr>
      </w:pPr>
      <w:r w:rsidRPr="009F543E">
        <w:rPr>
          <w:rFonts w:hint="eastAsia"/>
          <w:sz w:val="18"/>
        </w:rPr>
        <w:t>原液の構造においてはマスター・セル・バンクを使用する．</w:t>
      </w:r>
    </w:p>
    <w:p w14:paraId="3AB93402" w14:textId="77777777" w:rsidR="00E90909" w:rsidRPr="009F543E" w:rsidRDefault="00E90909">
      <w:pPr>
        <w:pStyle w:val="a5"/>
        <w:ind w:firstLineChars="200" w:firstLine="360"/>
        <w:rPr>
          <w:sz w:val="18"/>
        </w:rPr>
      </w:pPr>
      <w:r w:rsidRPr="009F543E">
        <w:rPr>
          <w:rFonts w:hint="eastAsia"/>
          <w:sz w:val="18"/>
        </w:rPr>
        <w:t>マスター・セル・バンクについて，３．１の試験を行う．</w:t>
      </w:r>
    </w:p>
    <w:p w14:paraId="6E0CF9DB" w14:textId="77777777" w:rsidR="00E90909" w:rsidRPr="009F543E" w:rsidRDefault="00E90909">
      <w:pPr>
        <w:pStyle w:val="a5"/>
        <w:rPr>
          <w:sz w:val="18"/>
        </w:rPr>
      </w:pPr>
      <w:r w:rsidRPr="009F543E">
        <w:rPr>
          <w:rFonts w:hint="eastAsia"/>
          <w:sz w:val="18"/>
        </w:rPr>
        <w:t>２．１．２　培養液</w:t>
      </w:r>
    </w:p>
    <w:p w14:paraId="02DA2B31" w14:textId="77777777" w:rsidR="00E90909" w:rsidRPr="009F543E" w:rsidRDefault="00E90909">
      <w:pPr>
        <w:pStyle w:val="a5"/>
        <w:ind w:firstLineChars="200" w:firstLine="360"/>
        <w:rPr>
          <w:sz w:val="18"/>
        </w:rPr>
      </w:pPr>
      <w:r w:rsidRPr="009F543E">
        <w:rPr>
          <w:rFonts w:hint="eastAsia"/>
          <w:sz w:val="18"/>
        </w:rPr>
        <w:t>酵母培養液は，それぞれの組換え酵母に適したものを用いる．</w:t>
      </w:r>
    </w:p>
    <w:p w14:paraId="06B7A82F" w14:textId="77777777" w:rsidR="00E90909" w:rsidRPr="009F543E" w:rsidRDefault="00E90909">
      <w:pPr>
        <w:pStyle w:val="a5"/>
        <w:rPr>
          <w:sz w:val="18"/>
        </w:rPr>
      </w:pPr>
      <w:r w:rsidRPr="009F543E">
        <w:rPr>
          <w:rFonts w:hint="eastAsia"/>
          <w:sz w:val="18"/>
        </w:rPr>
        <w:t>２．２　原　液</w:t>
      </w:r>
    </w:p>
    <w:p w14:paraId="4EBBBB16" w14:textId="77777777" w:rsidR="00E90909" w:rsidRPr="009F543E" w:rsidRDefault="00E90909">
      <w:pPr>
        <w:pStyle w:val="a5"/>
        <w:rPr>
          <w:sz w:val="18"/>
        </w:rPr>
      </w:pPr>
      <w:r w:rsidRPr="009F543E">
        <w:rPr>
          <w:rFonts w:hint="eastAsia"/>
          <w:sz w:val="18"/>
        </w:rPr>
        <w:t>２．２．１　酵母浮遊液</w:t>
      </w:r>
    </w:p>
    <w:p w14:paraId="13052BAE" w14:textId="77777777" w:rsidR="00E90909" w:rsidRPr="009F543E" w:rsidRDefault="00E90909">
      <w:pPr>
        <w:pStyle w:val="a5"/>
        <w:ind w:firstLineChars="200" w:firstLine="360"/>
        <w:rPr>
          <w:sz w:val="18"/>
        </w:rPr>
      </w:pPr>
      <w:r w:rsidRPr="009F543E">
        <w:rPr>
          <w:rFonts w:hint="eastAsia"/>
          <w:sz w:val="18"/>
        </w:rPr>
        <w:t>マスター・セルを種菌として培養，増殖させたものを酵母浮遊液とする．</w:t>
      </w:r>
    </w:p>
    <w:p w14:paraId="48695D98" w14:textId="77777777" w:rsidR="00E90909" w:rsidRPr="009F543E" w:rsidRDefault="00E90909">
      <w:pPr>
        <w:pStyle w:val="a5"/>
        <w:ind w:firstLineChars="200" w:firstLine="360"/>
        <w:rPr>
          <w:sz w:val="18"/>
        </w:rPr>
      </w:pPr>
      <w:r w:rsidRPr="009F543E">
        <w:rPr>
          <w:rFonts w:hint="eastAsia"/>
          <w:sz w:val="18"/>
        </w:rPr>
        <w:t>培養終了後，検鏡及び適当な培養法によって検査するとき，他の細菌の混入を認めてはならない．</w:t>
      </w:r>
    </w:p>
    <w:p w14:paraId="0D387094" w14:textId="77777777" w:rsidR="00E90909" w:rsidRPr="009F543E" w:rsidRDefault="00E90909">
      <w:pPr>
        <w:pStyle w:val="a5"/>
        <w:rPr>
          <w:sz w:val="18"/>
        </w:rPr>
      </w:pPr>
      <w:r w:rsidRPr="009F543E">
        <w:rPr>
          <w:rFonts w:hint="eastAsia"/>
          <w:sz w:val="18"/>
        </w:rPr>
        <w:t>２．２．２　精製</w:t>
      </w:r>
    </w:p>
    <w:p w14:paraId="4943A7DF" w14:textId="77777777" w:rsidR="00E90909" w:rsidRPr="009F543E" w:rsidRDefault="00E90909">
      <w:pPr>
        <w:pStyle w:val="a5"/>
        <w:ind w:firstLineChars="200" w:firstLine="360"/>
        <w:rPr>
          <w:sz w:val="18"/>
        </w:rPr>
      </w:pPr>
      <w:r w:rsidRPr="009F543E">
        <w:rPr>
          <w:rFonts w:hint="eastAsia"/>
          <w:sz w:val="18"/>
        </w:rPr>
        <w:t>酵母浮遊液から適当な方法で</w:t>
      </w:r>
      <w:r w:rsidR="00371CA0" w:rsidRPr="009F543E">
        <w:rPr>
          <w:rFonts w:hint="eastAsia"/>
          <w:sz w:val="18"/>
        </w:rPr>
        <w:t>ｐｒｅ</w:t>
      </w:r>
      <w:r w:rsidR="006329CA" w:rsidRPr="009F543E">
        <w:rPr>
          <w:rFonts w:hint="eastAsia"/>
          <w:sz w:val="18"/>
        </w:rPr>
        <w:t>‐</w:t>
      </w:r>
      <w:r w:rsidR="00371CA0" w:rsidRPr="009F543E">
        <w:rPr>
          <w:rFonts w:hint="eastAsia"/>
          <w:sz w:val="18"/>
        </w:rPr>
        <w:t>Ｓ２</w:t>
      </w:r>
      <w:r w:rsidRPr="009F543E">
        <w:rPr>
          <w:rFonts w:hint="eastAsia"/>
          <w:sz w:val="18"/>
        </w:rPr>
        <w:t>抗原・</w:t>
      </w:r>
      <w:r w:rsidR="00371CA0" w:rsidRPr="009F543E">
        <w:rPr>
          <w:rFonts w:hint="eastAsia"/>
          <w:sz w:val="18"/>
        </w:rPr>
        <w:t>ＨＢｓ</w:t>
      </w:r>
      <w:r w:rsidRPr="009F543E">
        <w:rPr>
          <w:rFonts w:hint="eastAsia"/>
          <w:sz w:val="18"/>
        </w:rPr>
        <w:t>抗原を抽出精製する．</w:t>
      </w:r>
    </w:p>
    <w:p w14:paraId="438BE224" w14:textId="77777777" w:rsidR="00E90909" w:rsidRPr="009F543E" w:rsidRDefault="00E90909">
      <w:pPr>
        <w:pStyle w:val="a5"/>
        <w:ind w:firstLineChars="200" w:firstLine="360"/>
        <w:rPr>
          <w:sz w:val="18"/>
        </w:rPr>
      </w:pPr>
      <w:r w:rsidRPr="009F543E">
        <w:rPr>
          <w:rFonts w:hint="eastAsia"/>
          <w:sz w:val="18"/>
        </w:rPr>
        <w:t>精製</w:t>
      </w:r>
      <w:r w:rsidR="00371CA0" w:rsidRPr="009F543E">
        <w:rPr>
          <w:rFonts w:hint="eastAsia"/>
          <w:sz w:val="18"/>
        </w:rPr>
        <w:t>ｐｒｅ</w:t>
      </w:r>
      <w:r w:rsidR="006329CA" w:rsidRPr="009F543E">
        <w:rPr>
          <w:rFonts w:hint="eastAsia"/>
          <w:sz w:val="18"/>
        </w:rPr>
        <w:t>‐</w:t>
      </w:r>
      <w:r w:rsidR="00371CA0" w:rsidRPr="009F543E">
        <w:rPr>
          <w:rFonts w:hint="eastAsia"/>
          <w:sz w:val="18"/>
        </w:rPr>
        <w:t>Ｓ２</w:t>
      </w:r>
      <w:r w:rsidRPr="009F543E">
        <w:rPr>
          <w:rFonts w:hint="eastAsia"/>
          <w:sz w:val="18"/>
        </w:rPr>
        <w:t>抗原・</w:t>
      </w:r>
      <w:r w:rsidR="00371CA0" w:rsidRPr="009F543E">
        <w:rPr>
          <w:rFonts w:hint="eastAsia"/>
          <w:sz w:val="18"/>
        </w:rPr>
        <w:t>ＨＢｓ</w:t>
      </w:r>
      <w:r w:rsidRPr="009F543E">
        <w:rPr>
          <w:rFonts w:hint="eastAsia"/>
          <w:sz w:val="18"/>
        </w:rPr>
        <w:t>抗原を含む液を原液とする．</w:t>
      </w:r>
    </w:p>
    <w:p w14:paraId="686F4788" w14:textId="77777777" w:rsidR="00E90909" w:rsidRPr="009F543E" w:rsidRDefault="00E90909">
      <w:pPr>
        <w:pStyle w:val="a5"/>
        <w:ind w:firstLineChars="200" w:firstLine="360"/>
        <w:rPr>
          <w:sz w:val="18"/>
        </w:rPr>
      </w:pPr>
      <w:r w:rsidRPr="009F543E">
        <w:rPr>
          <w:rFonts w:hint="eastAsia"/>
          <w:sz w:val="18"/>
        </w:rPr>
        <w:t>原液について，３．２の試験を行う．</w:t>
      </w:r>
    </w:p>
    <w:p w14:paraId="10181F0D" w14:textId="77777777" w:rsidR="00E90909" w:rsidRPr="009F543E" w:rsidRDefault="00E90909">
      <w:pPr>
        <w:pStyle w:val="a5"/>
        <w:rPr>
          <w:sz w:val="18"/>
        </w:rPr>
      </w:pPr>
      <w:r w:rsidRPr="009F543E">
        <w:rPr>
          <w:rFonts w:hint="eastAsia"/>
          <w:sz w:val="18"/>
        </w:rPr>
        <w:t>２．３　最終バルク</w:t>
      </w:r>
    </w:p>
    <w:p w14:paraId="086BE5C1" w14:textId="77777777" w:rsidR="00E90909" w:rsidRPr="009F543E" w:rsidRDefault="00E90909">
      <w:pPr>
        <w:pStyle w:val="a5"/>
        <w:ind w:leftChars="86" w:left="181" w:firstLineChars="100" w:firstLine="180"/>
        <w:rPr>
          <w:sz w:val="18"/>
        </w:rPr>
      </w:pPr>
      <w:r w:rsidRPr="009F543E">
        <w:rPr>
          <w:rFonts w:hint="eastAsia"/>
          <w:sz w:val="18"/>
        </w:rPr>
        <w:t>原液にアルミニウム塩を加えて</w:t>
      </w:r>
      <w:r w:rsidR="00371CA0" w:rsidRPr="009F543E">
        <w:rPr>
          <w:rFonts w:hint="eastAsia"/>
          <w:sz w:val="18"/>
        </w:rPr>
        <w:t>ｐｒｅ</w:t>
      </w:r>
      <w:r w:rsidR="006329CA" w:rsidRPr="009F543E">
        <w:rPr>
          <w:rFonts w:hint="eastAsia"/>
          <w:sz w:val="18"/>
        </w:rPr>
        <w:t>‐</w:t>
      </w:r>
      <w:r w:rsidR="00371CA0" w:rsidRPr="009F543E">
        <w:rPr>
          <w:rFonts w:hint="eastAsia"/>
          <w:sz w:val="18"/>
        </w:rPr>
        <w:t>Ｓ２</w:t>
      </w:r>
      <w:r w:rsidRPr="009F543E">
        <w:rPr>
          <w:rFonts w:hint="eastAsia"/>
          <w:sz w:val="18"/>
        </w:rPr>
        <w:t>抗原・</w:t>
      </w:r>
      <w:r w:rsidR="00371CA0" w:rsidRPr="009F543E">
        <w:rPr>
          <w:rFonts w:hint="eastAsia"/>
          <w:sz w:val="18"/>
        </w:rPr>
        <w:t>ＨＢｓ</w:t>
      </w:r>
      <w:r w:rsidRPr="009F543E">
        <w:rPr>
          <w:rFonts w:hint="eastAsia"/>
          <w:sz w:val="18"/>
        </w:rPr>
        <w:t>抗原を吸着させ，緩衝性の生理食塩液等を用いて懸濁希釈し，最終バルクとする．適当な保存剤を用いることができる．</w:t>
      </w:r>
    </w:p>
    <w:p w14:paraId="2E59E126" w14:textId="77777777" w:rsidR="00E90909" w:rsidRPr="009F543E" w:rsidRDefault="00E90909">
      <w:pPr>
        <w:pStyle w:val="a5"/>
        <w:rPr>
          <w:sz w:val="18"/>
        </w:rPr>
      </w:pPr>
      <w:r w:rsidRPr="009F543E">
        <w:rPr>
          <w:rFonts w:hint="eastAsia"/>
          <w:sz w:val="18"/>
        </w:rPr>
        <w:t>３　試　験</w:t>
      </w:r>
    </w:p>
    <w:p w14:paraId="491F45F2" w14:textId="77777777" w:rsidR="00E90909" w:rsidRPr="009F543E" w:rsidRDefault="00E90909">
      <w:pPr>
        <w:pStyle w:val="a5"/>
        <w:rPr>
          <w:sz w:val="18"/>
        </w:rPr>
      </w:pPr>
      <w:r w:rsidRPr="009F543E">
        <w:rPr>
          <w:rFonts w:hint="eastAsia"/>
          <w:sz w:val="18"/>
        </w:rPr>
        <w:t>３．１　マスター・セル・バンクの試験</w:t>
      </w:r>
    </w:p>
    <w:p w14:paraId="4FCB3845" w14:textId="77777777" w:rsidR="00E90909" w:rsidRPr="009F543E" w:rsidRDefault="00E90909">
      <w:pPr>
        <w:pStyle w:val="a5"/>
        <w:ind w:leftChars="86" w:left="181" w:firstLineChars="100" w:firstLine="180"/>
        <w:rPr>
          <w:sz w:val="18"/>
        </w:rPr>
      </w:pPr>
      <w:r w:rsidRPr="009F543E">
        <w:rPr>
          <w:rFonts w:hint="eastAsia"/>
          <w:sz w:val="18"/>
        </w:rPr>
        <w:t>マスター・セル・バンクの作製時及び保存中必要に応じて，マスター・セル・バンクを培養し，得られた酵母浮遊液について，次の試験を行う．</w:t>
      </w:r>
    </w:p>
    <w:p w14:paraId="423A835C" w14:textId="77777777" w:rsidR="00E90909" w:rsidRPr="009F543E" w:rsidRDefault="00E90909">
      <w:pPr>
        <w:pStyle w:val="a5"/>
        <w:rPr>
          <w:sz w:val="18"/>
        </w:rPr>
      </w:pPr>
      <w:r w:rsidRPr="009F543E">
        <w:rPr>
          <w:rFonts w:hint="eastAsia"/>
          <w:sz w:val="18"/>
        </w:rPr>
        <w:t>３．１．１　酵母培養確認試験</w:t>
      </w:r>
    </w:p>
    <w:p w14:paraId="59CE4786" w14:textId="77777777" w:rsidR="00E90909" w:rsidRPr="009F543E" w:rsidRDefault="00E90909">
      <w:pPr>
        <w:pStyle w:val="a5"/>
        <w:ind w:firstLineChars="200" w:firstLine="360"/>
        <w:rPr>
          <w:sz w:val="18"/>
        </w:rPr>
      </w:pPr>
      <w:r w:rsidRPr="009F543E">
        <w:rPr>
          <w:rFonts w:hint="eastAsia"/>
          <w:sz w:val="18"/>
        </w:rPr>
        <w:t>適当な培地を用い，酵母の培養を行うとき，栄養要求性及び増殖性に異常が認められてはならない．</w:t>
      </w:r>
    </w:p>
    <w:p w14:paraId="599AB71F" w14:textId="77777777" w:rsidR="00E90909" w:rsidRPr="009F543E" w:rsidRDefault="00E90909">
      <w:pPr>
        <w:pStyle w:val="a5"/>
        <w:rPr>
          <w:sz w:val="18"/>
        </w:rPr>
      </w:pPr>
      <w:r w:rsidRPr="009F543E">
        <w:rPr>
          <w:rFonts w:hint="eastAsia"/>
          <w:sz w:val="18"/>
        </w:rPr>
        <w:t xml:space="preserve">３．１．２　</w:t>
      </w:r>
      <w:r w:rsidR="00371CA0" w:rsidRPr="009F543E">
        <w:rPr>
          <w:rFonts w:hint="eastAsia"/>
          <w:sz w:val="18"/>
        </w:rPr>
        <w:t>ｐｒｅ</w:t>
      </w:r>
      <w:r w:rsidR="006329CA" w:rsidRPr="009F543E">
        <w:rPr>
          <w:rFonts w:hint="eastAsia"/>
          <w:sz w:val="18"/>
        </w:rPr>
        <w:t>‐</w:t>
      </w:r>
      <w:r w:rsidR="00371CA0" w:rsidRPr="009F543E">
        <w:rPr>
          <w:rFonts w:hint="eastAsia"/>
          <w:sz w:val="18"/>
        </w:rPr>
        <w:t>Ｓ２</w:t>
      </w:r>
      <w:r w:rsidRPr="009F543E">
        <w:rPr>
          <w:rFonts w:hint="eastAsia"/>
          <w:sz w:val="18"/>
        </w:rPr>
        <w:t>抗原・</w:t>
      </w:r>
      <w:r w:rsidR="00371CA0" w:rsidRPr="009F543E">
        <w:rPr>
          <w:rFonts w:hint="eastAsia"/>
          <w:sz w:val="18"/>
        </w:rPr>
        <w:t>ＨＢｓ</w:t>
      </w:r>
      <w:r w:rsidRPr="009F543E">
        <w:rPr>
          <w:rFonts w:hint="eastAsia"/>
          <w:sz w:val="18"/>
        </w:rPr>
        <w:t>抗原確認試験</w:t>
      </w:r>
    </w:p>
    <w:p w14:paraId="1F6FF921" w14:textId="77777777" w:rsidR="00E90909" w:rsidRPr="009F543E" w:rsidRDefault="00E90909">
      <w:pPr>
        <w:pStyle w:val="a5"/>
        <w:ind w:firstLineChars="200" w:firstLine="360"/>
        <w:rPr>
          <w:sz w:val="18"/>
        </w:rPr>
      </w:pPr>
      <w:r w:rsidRPr="009F543E">
        <w:rPr>
          <w:rFonts w:hint="eastAsia"/>
          <w:sz w:val="18"/>
        </w:rPr>
        <w:t>免疫学的方法その他の適当な方法で試験するとき，</w:t>
      </w:r>
      <w:r w:rsidR="00371CA0" w:rsidRPr="009F543E">
        <w:rPr>
          <w:rFonts w:hint="eastAsia"/>
          <w:sz w:val="18"/>
        </w:rPr>
        <w:t>ｐｒｅ</w:t>
      </w:r>
      <w:r w:rsidR="006329CA" w:rsidRPr="009F543E">
        <w:rPr>
          <w:rFonts w:hint="eastAsia"/>
          <w:sz w:val="18"/>
        </w:rPr>
        <w:t>‐</w:t>
      </w:r>
      <w:r w:rsidR="00371CA0" w:rsidRPr="009F543E">
        <w:rPr>
          <w:rFonts w:hint="eastAsia"/>
          <w:sz w:val="18"/>
        </w:rPr>
        <w:t>Ｓ２</w:t>
      </w:r>
      <w:r w:rsidRPr="009F543E">
        <w:rPr>
          <w:rFonts w:hint="eastAsia"/>
          <w:sz w:val="18"/>
        </w:rPr>
        <w:t>抗原・</w:t>
      </w:r>
      <w:r w:rsidR="00371CA0" w:rsidRPr="009F543E">
        <w:rPr>
          <w:rFonts w:hint="eastAsia"/>
          <w:sz w:val="18"/>
        </w:rPr>
        <w:t>ＨＢｓ</w:t>
      </w:r>
      <w:r w:rsidRPr="009F543E">
        <w:rPr>
          <w:rFonts w:hint="eastAsia"/>
          <w:sz w:val="18"/>
        </w:rPr>
        <w:t>抗原の産生に異常が認められてはならない．</w:t>
      </w:r>
    </w:p>
    <w:p w14:paraId="25B52ACD" w14:textId="77777777" w:rsidR="00E90909" w:rsidRPr="009F543E" w:rsidRDefault="00E90909">
      <w:pPr>
        <w:pStyle w:val="a5"/>
        <w:rPr>
          <w:sz w:val="18"/>
        </w:rPr>
      </w:pPr>
      <w:r w:rsidRPr="009F543E">
        <w:rPr>
          <w:rFonts w:hint="eastAsia"/>
          <w:sz w:val="18"/>
        </w:rPr>
        <w:t>３．１．３　ベクター・挿入遺伝子確認試験</w:t>
      </w:r>
    </w:p>
    <w:p w14:paraId="3237BCB6" w14:textId="77777777" w:rsidR="00E90909" w:rsidRPr="009F543E" w:rsidRDefault="00E90909">
      <w:pPr>
        <w:pStyle w:val="a5"/>
        <w:ind w:leftChars="86" w:left="181" w:firstLineChars="100" w:firstLine="180"/>
        <w:rPr>
          <w:sz w:val="18"/>
        </w:rPr>
      </w:pPr>
      <w:r w:rsidRPr="009F543E">
        <w:rPr>
          <w:rFonts w:hint="eastAsia"/>
          <w:sz w:val="18"/>
        </w:rPr>
        <w:t>酵母より発現プラスミドを回収し，制限酵素切断試験その他適当な試験を行うとき，ベクター及び挿入遺伝子に異常が認</w:t>
      </w:r>
      <w:r w:rsidRPr="009F543E">
        <w:rPr>
          <w:rFonts w:hint="eastAsia"/>
          <w:sz w:val="18"/>
        </w:rPr>
        <w:lastRenderedPageBreak/>
        <w:t>められてはならない．</w:t>
      </w:r>
    </w:p>
    <w:p w14:paraId="1F4F5B79" w14:textId="77777777" w:rsidR="00E90909" w:rsidRPr="009F543E" w:rsidRDefault="00E90909">
      <w:pPr>
        <w:pStyle w:val="a5"/>
        <w:rPr>
          <w:sz w:val="18"/>
        </w:rPr>
      </w:pPr>
      <w:r w:rsidRPr="009F543E">
        <w:rPr>
          <w:rFonts w:hint="eastAsia"/>
          <w:sz w:val="18"/>
        </w:rPr>
        <w:t>３．２　原液の試験</w:t>
      </w:r>
    </w:p>
    <w:p w14:paraId="42750421" w14:textId="77777777" w:rsidR="00E90909" w:rsidRPr="009F543E" w:rsidRDefault="00E90909">
      <w:pPr>
        <w:pStyle w:val="a5"/>
        <w:rPr>
          <w:sz w:val="18"/>
        </w:rPr>
      </w:pPr>
      <w:r w:rsidRPr="009F543E">
        <w:rPr>
          <w:rFonts w:hint="eastAsia"/>
          <w:sz w:val="18"/>
        </w:rPr>
        <w:t>３．２．１　無菌試験</w:t>
      </w:r>
    </w:p>
    <w:p w14:paraId="1E2C314B" w14:textId="77777777" w:rsidR="00E90909" w:rsidRPr="009F543E" w:rsidRDefault="00E90909">
      <w:pPr>
        <w:pStyle w:val="a5"/>
        <w:ind w:firstLineChars="200" w:firstLine="360"/>
        <w:rPr>
          <w:sz w:val="18"/>
        </w:rPr>
      </w:pPr>
      <w:r w:rsidRPr="009F543E">
        <w:rPr>
          <w:rFonts w:hint="eastAsia"/>
          <w:sz w:val="18"/>
        </w:rPr>
        <w:t>一般試験法の無菌試験法を準用して試験するとき，適合しなければならない．</w:t>
      </w:r>
    </w:p>
    <w:p w14:paraId="206BD2C7" w14:textId="77777777" w:rsidR="00E90909" w:rsidRPr="009F543E" w:rsidRDefault="00E90909">
      <w:pPr>
        <w:pStyle w:val="a5"/>
        <w:rPr>
          <w:sz w:val="18"/>
        </w:rPr>
      </w:pPr>
      <w:r w:rsidRPr="009F543E">
        <w:rPr>
          <w:rFonts w:hint="eastAsia"/>
          <w:sz w:val="18"/>
        </w:rPr>
        <w:t xml:space="preserve">３．２．２　</w:t>
      </w:r>
      <w:r w:rsidR="00371CA0" w:rsidRPr="009F543E">
        <w:rPr>
          <w:rFonts w:hint="eastAsia"/>
          <w:sz w:val="18"/>
        </w:rPr>
        <w:t>ｐｒｅ</w:t>
      </w:r>
      <w:r w:rsidR="006329CA" w:rsidRPr="009F543E">
        <w:rPr>
          <w:rFonts w:hint="eastAsia"/>
          <w:sz w:val="18"/>
        </w:rPr>
        <w:t>‐</w:t>
      </w:r>
      <w:r w:rsidR="00371CA0" w:rsidRPr="009F543E">
        <w:rPr>
          <w:rFonts w:hint="eastAsia"/>
          <w:sz w:val="18"/>
        </w:rPr>
        <w:t>Ｓ２</w:t>
      </w:r>
      <w:r w:rsidRPr="009F543E">
        <w:rPr>
          <w:rFonts w:hint="eastAsia"/>
          <w:sz w:val="18"/>
        </w:rPr>
        <w:t>抗原・</w:t>
      </w:r>
      <w:r w:rsidR="00371CA0" w:rsidRPr="009F543E">
        <w:rPr>
          <w:rFonts w:hint="eastAsia"/>
          <w:sz w:val="18"/>
        </w:rPr>
        <w:t>ＨＢｓ</w:t>
      </w:r>
      <w:r w:rsidRPr="009F543E">
        <w:rPr>
          <w:rFonts w:hint="eastAsia"/>
          <w:sz w:val="18"/>
        </w:rPr>
        <w:t>抗原ポリペプチド試験</w:t>
      </w:r>
    </w:p>
    <w:p w14:paraId="6381EF89" w14:textId="77777777" w:rsidR="00E90909" w:rsidRPr="009F543E" w:rsidRDefault="00E90909">
      <w:pPr>
        <w:pStyle w:val="a5"/>
        <w:ind w:leftChars="86" w:left="181" w:firstLineChars="100" w:firstLine="180"/>
        <w:rPr>
          <w:sz w:val="18"/>
        </w:rPr>
      </w:pPr>
      <w:r w:rsidRPr="009F543E">
        <w:rPr>
          <w:rFonts w:hint="eastAsia"/>
          <w:sz w:val="18"/>
        </w:rPr>
        <w:t>検体を適当な還元剤で処理したのち，ポリアクリルアミドゲル電気泳動によりポリペプチドを分け，銀染色その他の適当な染色法及びウェスタンブロット法で</w:t>
      </w:r>
      <w:r w:rsidR="00371CA0" w:rsidRPr="009F543E">
        <w:rPr>
          <w:rFonts w:hint="eastAsia"/>
          <w:sz w:val="18"/>
        </w:rPr>
        <w:t>ｐｒｅ</w:t>
      </w:r>
      <w:r w:rsidR="006329CA" w:rsidRPr="009F543E">
        <w:rPr>
          <w:rFonts w:hint="eastAsia"/>
          <w:sz w:val="18"/>
        </w:rPr>
        <w:t>‐</w:t>
      </w:r>
      <w:r w:rsidR="00371CA0" w:rsidRPr="009F543E">
        <w:rPr>
          <w:rFonts w:hint="eastAsia"/>
          <w:sz w:val="18"/>
        </w:rPr>
        <w:t>Ｓ２</w:t>
      </w:r>
      <w:r w:rsidRPr="009F543E">
        <w:rPr>
          <w:rFonts w:hint="eastAsia"/>
          <w:sz w:val="18"/>
        </w:rPr>
        <w:t>抗原・</w:t>
      </w:r>
      <w:r w:rsidR="00371CA0" w:rsidRPr="009F543E">
        <w:rPr>
          <w:rFonts w:hint="eastAsia"/>
          <w:sz w:val="18"/>
        </w:rPr>
        <w:t>ＨＢｓ</w:t>
      </w:r>
      <w:r w:rsidRPr="009F543E">
        <w:rPr>
          <w:rFonts w:hint="eastAsia"/>
          <w:sz w:val="18"/>
        </w:rPr>
        <w:t>抗原ポリペプチドを確認するとき，異常が認められてはならない．</w:t>
      </w:r>
    </w:p>
    <w:p w14:paraId="0ACF5368" w14:textId="77777777" w:rsidR="00E90909" w:rsidRPr="009F543E" w:rsidRDefault="00E90909">
      <w:pPr>
        <w:pStyle w:val="a5"/>
        <w:rPr>
          <w:sz w:val="18"/>
        </w:rPr>
      </w:pPr>
      <w:r w:rsidRPr="009F543E">
        <w:rPr>
          <w:rFonts w:hint="eastAsia"/>
          <w:sz w:val="18"/>
        </w:rPr>
        <w:t>３．２．３　純度試験</w:t>
      </w:r>
    </w:p>
    <w:p w14:paraId="4EBF8131" w14:textId="77777777" w:rsidR="00E90909" w:rsidRPr="009F543E" w:rsidRDefault="00E90909">
      <w:pPr>
        <w:pStyle w:val="a5"/>
        <w:ind w:leftChars="86" w:left="181" w:firstLineChars="100" w:firstLine="180"/>
        <w:rPr>
          <w:sz w:val="18"/>
        </w:rPr>
      </w:pPr>
      <w:r w:rsidRPr="009F543E">
        <w:rPr>
          <w:rFonts w:hint="eastAsia"/>
          <w:sz w:val="18"/>
        </w:rPr>
        <w:t>検体をポリアクリルアミドゲル電気泳動法，液体クロマトグラフ法その他適当な方法で試験し，総たん白質に対する</w:t>
      </w:r>
      <w:r w:rsidR="00371CA0" w:rsidRPr="009F543E">
        <w:rPr>
          <w:rFonts w:hint="eastAsia"/>
          <w:sz w:val="18"/>
        </w:rPr>
        <w:t>ｐｒｅ</w:t>
      </w:r>
      <w:r w:rsidR="006329CA" w:rsidRPr="009F543E">
        <w:rPr>
          <w:rFonts w:hint="eastAsia"/>
          <w:sz w:val="18"/>
        </w:rPr>
        <w:t>‐</w:t>
      </w:r>
      <w:r w:rsidR="00371CA0" w:rsidRPr="009F543E">
        <w:rPr>
          <w:rFonts w:hint="eastAsia"/>
          <w:sz w:val="18"/>
        </w:rPr>
        <w:t>Ｓ２</w:t>
      </w:r>
      <w:r w:rsidRPr="009F543E">
        <w:rPr>
          <w:rFonts w:hint="eastAsia"/>
          <w:sz w:val="18"/>
        </w:rPr>
        <w:t>抗原・</w:t>
      </w:r>
      <w:r w:rsidR="00371CA0" w:rsidRPr="009F543E">
        <w:rPr>
          <w:rFonts w:hint="eastAsia"/>
          <w:sz w:val="18"/>
        </w:rPr>
        <w:t>ＨＢｓ</w:t>
      </w:r>
      <w:r w:rsidRPr="009F543E">
        <w:rPr>
          <w:rFonts w:hint="eastAsia"/>
          <w:sz w:val="18"/>
        </w:rPr>
        <w:t>抗原たん白質の比を測定するとき，総たん白質の97.5</w:t>
      </w:r>
      <w:r w:rsidR="00371CA0" w:rsidRPr="009F543E">
        <w:rPr>
          <w:rFonts w:hint="eastAsia"/>
          <w:sz w:val="18"/>
        </w:rPr>
        <w:t>％</w:t>
      </w:r>
      <w:r w:rsidRPr="009F543E">
        <w:rPr>
          <w:rFonts w:hint="eastAsia"/>
          <w:sz w:val="18"/>
        </w:rPr>
        <w:t>以上は</w:t>
      </w:r>
      <w:r w:rsidR="00371CA0" w:rsidRPr="009F543E">
        <w:rPr>
          <w:rFonts w:hint="eastAsia"/>
          <w:sz w:val="18"/>
        </w:rPr>
        <w:t>ｐｒｅ</w:t>
      </w:r>
      <w:r w:rsidR="006329CA" w:rsidRPr="009F543E">
        <w:rPr>
          <w:rFonts w:hint="eastAsia"/>
          <w:sz w:val="18"/>
        </w:rPr>
        <w:t>‐</w:t>
      </w:r>
      <w:r w:rsidR="00371CA0" w:rsidRPr="009F543E">
        <w:rPr>
          <w:rFonts w:hint="eastAsia"/>
          <w:sz w:val="18"/>
        </w:rPr>
        <w:t>Ｓ２</w:t>
      </w:r>
      <w:r w:rsidRPr="009F543E">
        <w:rPr>
          <w:rFonts w:hint="eastAsia"/>
          <w:sz w:val="18"/>
        </w:rPr>
        <w:t>抗原・</w:t>
      </w:r>
      <w:r w:rsidR="00371CA0" w:rsidRPr="009F543E">
        <w:rPr>
          <w:rFonts w:hint="eastAsia"/>
          <w:sz w:val="18"/>
        </w:rPr>
        <w:t>ＨＢｓ</w:t>
      </w:r>
      <w:r w:rsidRPr="009F543E">
        <w:rPr>
          <w:rFonts w:hint="eastAsia"/>
          <w:sz w:val="18"/>
        </w:rPr>
        <w:t>抗原たん白質でなければならない．</w:t>
      </w:r>
    </w:p>
    <w:p w14:paraId="23CC086C" w14:textId="77777777" w:rsidR="00E90909" w:rsidRPr="009F543E" w:rsidRDefault="00E90909">
      <w:pPr>
        <w:pStyle w:val="a5"/>
        <w:rPr>
          <w:sz w:val="18"/>
        </w:rPr>
      </w:pPr>
      <w:r w:rsidRPr="009F543E">
        <w:rPr>
          <w:rFonts w:hint="eastAsia"/>
          <w:sz w:val="18"/>
        </w:rPr>
        <w:t>３．３　小分製品の試験</w:t>
      </w:r>
    </w:p>
    <w:p w14:paraId="656BE5FB" w14:textId="77777777" w:rsidR="00E90909" w:rsidRPr="009F543E" w:rsidRDefault="00E90909">
      <w:pPr>
        <w:pStyle w:val="a5"/>
        <w:rPr>
          <w:sz w:val="18"/>
        </w:rPr>
      </w:pPr>
      <w:r w:rsidRPr="009F543E">
        <w:rPr>
          <w:rFonts w:hint="eastAsia"/>
          <w:sz w:val="18"/>
        </w:rPr>
        <w:t xml:space="preserve">３．３．１　</w:t>
      </w:r>
      <w:r w:rsidR="00371CA0" w:rsidRPr="009F543E">
        <w:rPr>
          <w:rFonts w:hint="eastAsia"/>
          <w:sz w:val="18"/>
        </w:rPr>
        <w:t>ｐＨ</w:t>
      </w:r>
      <w:r w:rsidRPr="009F543E">
        <w:rPr>
          <w:rFonts w:hint="eastAsia"/>
          <w:sz w:val="18"/>
        </w:rPr>
        <w:t>試験</w:t>
      </w:r>
    </w:p>
    <w:p w14:paraId="7762CAB6" w14:textId="77777777" w:rsidR="00E90909" w:rsidRPr="009F543E" w:rsidRDefault="00E90909">
      <w:pPr>
        <w:pStyle w:val="a5"/>
        <w:ind w:firstLineChars="200" w:firstLine="360"/>
        <w:rPr>
          <w:sz w:val="18"/>
        </w:rPr>
      </w:pPr>
      <w:r w:rsidRPr="009F543E">
        <w:rPr>
          <w:rFonts w:hint="eastAsia"/>
          <w:sz w:val="18"/>
        </w:rPr>
        <w:t>一般試験法の</w:t>
      </w:r>
      <w:r w:rsidR="00371CA0" w:rsidRPr="009F543E">
        <w:rPr>
          <w:rFonts w:hint="eastAsia"/>
          <w:sz w:val="18"/>
        </w:rPr>
        <w:t>ｐＨ</w:t>
      </w:r>
      <w:r w:rsidRPr="009F543E">
        <w:rPr>
          <w:rFonts w:hint="eastAsia"/>
          <w:sz w:val="18"/>
        </w:rPr>
        <w:t>測定法を準用して試験するとき，6.0</w:t>
      </w:r>
      <w:r w:rsidR="002E61FD" w:rsidRPr="009F543E">
        <w:rPr>
          <w:rFonts w:hint="eastAsia"/>
          <w:sz w:val="18"/>
        </w:rPr>
        <w:t>～</w:t>
      </w:r>
      <w:r w:rsidRPr="009F543E">
        <w:rPr>
          <w:rFonts w:hint="eastAsia"/>
          <w:sz w:val="18"/>
        </w:rPr>
        <w:t>7.0でなければならない．</w:t>
      </w:r>
    </w:p>
    <w:p w14:paraId="2407A3FA" w14:textId="77777777" w:rsidR="00E90909" w:rsidRPr="009F543E" w:rsidRDefault="00E90909">
      <w:pPr>
        <w:pStyle w:val="a5"/>
        <w:rPr>
          <w:sz w:val="18"/>
        </w:rPr>
      </w:pPr>
      <w:r w:rsidRPr="009F543E">
        <w:rPr>
          <w:rFonts w:hint="eastAsia"/>
          <w:sz w:val="18"/>
        </w:rPr>
        <w:t>３．３．２　アルミニウム含量試験</w:t>
      </w:r>
    </w:p>
    <w:p w14:paraId="542A6B09" w14:textId="77777777" w:rsidR="00E90909" w:rsidRPr="009F543E" w:rsidRDefault="00E90909">
      <w:pPr>
        <w:pStyle w:val="a5"/>
        <w:ind w:firstLineChars="200" w:firstLine="360"/>
        <w:rPr>
          <w:sz w:val="18"/>
        </w:rPr>
      </w:pPr>
      <w:r w:rsidRPr="009F543E">
        <w:rPr>
          <w:rFonts w:hint="eastAsia"/>
          <w:sz w:val="18"/>
        </w:rPr>
        <w:t>一般試験法のアルミニウム定量法を準用して試験するとき，</w:t>
      </w:r>
      <w:r w:rsidR="00371CA0" w:rsidRPr="009F543E">
        <w:rPr>
          <w:rFonts w:hint="eastAsia"/>
          <w:sz w:val="18"/>
        </w:rPr>
        <w:t>１</w:t>
      </w:r>
      <w:r w:rsidRPr="009F543E">
        <w:rPr>
          <w:rFonts w:hint="eastAsia"/>
          <w:sz w:val="18"/>
        </w:rPr>
        <w:t>mL中0.5mg以下でなければならない．</w:t>
      </w:r>
    </w:p>
    <w:p w14:paraId="7A592177" w14:textId="77777777" w:rsidR="00E90909" w:rsidRPr="009F543E" w:rsidRDefault="00E90909">
      <w:pPr>
        <w:pStyle w:val="a5"/>
        <w:rPr>
          <w:sz w:val="18"/>
        </w:rPr>
      </w:pPr>
      <w:r w:rsidRPr="009F543E">
        <w:rPr>
          <w:rFonts w:hint="eastAsia"/>
          <w:sz w:val="18"/>
        </w:rPr>
        <w:t>３．３．３　チメロサール定量試験</w:t>
      </w:r>
    </w:p>
    <w:p w14:paraId="4865D355" w14:textId="77777777" w:rsidR="00E90909" w:rsidRPr="009F543E" w:rsidRDefault="00E90909">
      <w:pPr>
        <w:pStyle w:val="a5"/>
        <w:ind w:leftChars="86" w:left="181" w:firstLineChars="100" w:firstLine="180"/>
        <w:rPr>
          <w:sz w:val="18"/>
        </w:rPr>
      </w:pPr>
      <w:r w:rsidRPr="009F543E">
        <w:rPr>
          <w:rFonts w:hint="eastAsia"/>
          <w:sz w:val="18"/>
        </w:rPr>
        <w:t>保存剤としてチメロサールを用いる場合は，一般試験法のチメロサール定量法を準用して試験するとき，0.012</w:t>
      </w:r>
      <w:r w:rsidR="00371CA0" w:rsidRPr="009F543E">
        <w:rPr>
          <w:rFonts w:hint="eastAsia"/>
          <w:sz w:val="18"/>
        </w:rPr>
        <w:t>ｗ／ｖ％</w:t>
      </w:r>
      <w:r w:rsidRPr="009F543E">
        <w:rPr>
          <w:rFonts w:hint="eastAsia"/>
          <w:sz w:val="18"/>
        </w:rPr>
        <w:t>以下でなければならない．</w:t>
      </w:r>
    </w:p>
    <w:p w14:paraId="05693C86" w14:textId="77777777" w:rsidR="00E90909" w:rsidRPr="009F543E" w:rsidRDefault="00E90909">
      <w:pPr>
        <w:pStyle w:val="a5"/>
        <w:rPr>
          <w:sz w:val="18"/>
        </w:rPr>
      </w:pPr>
      <w:r w:rsidRPr="009F543E">
        <w:rPr>
          <w:rFonts w:hint="eastAsia"/>
          <w:sz w:val="18"/>
        </w:rPr>
        <w:t>３．３．４　たん白質含量試験</w:t>
      </w:r>
    </w:p>
    <w:p w14:paraId="31438F96" w14:textId="77777777" w:rsidR="00E90909" w:rsidRPr="009F543E" w:rsidRDefault="00E90909">
      <w:pPr>
        <w:pStyle w:val="a5"/>
        <w:ind w:firstLineChars="200" w:firstLine="360"/>
        <w:rPr>
          <w:sz w:val="18"/>
        </w:rPr>
      </w:pPr>
      <w:r w:rsidRPr="009F543E">
        <w:rPr>
          <w:rFonts w:hint="eastAsia"/>
          <w:sz w:val="18"/>
        </w:rPr>
        <w:t>沈降</w:t>
      </w:r>
      <w:r w:rsidR="00F372E3" w:rsidRPr="009F543E">
        <w:rPr>
          <w:rFonts w:hint="eastAsia"/>
          <w:sz w:val="18"/>
        </w:rPr>
        <w:t>Ｂ</w:t>
      </w:r>
      <w:r w:rsidRPr="009F543E">
        <w:rPr>
          <w:rFonts w:hint="eastAsia"/>
          <w:sz w:val="18"/>
        </w:rPr>
        <w:t>型肝炎ワクチンのたん白質含量試験を準用して試験するとき，たん白質量は</w:t>
      </w:r>
      <w:r w:rsidR="00371CA0" w:rsidRPr="009F543E">
        <w:rPr>
          <w:rFonts w:hint="eastAsia"/>
          <w:sz w:val="18"/>
        </w:rPr>
        <w:t>１</w:t>
      </w:r>
      <w:r w:rsidRPr="009F543E">
        <w:rPr>
          <w:rFonts w:hint="eastAsia"/>
          <w:sz w:val="18"/>
        </w:rPr>
        <w:t>mL中50</w:t>
      </w:r>
      <w:r w:rsidR="000E75E4" w:rsidRPr="009F543E">
        <w:rPr>
          <w:rFonts w:hAnsi="ＭＳ 明朝"/>
          <w:sz w:val="18"/>
        </w:rPr>
        <w:t>µ</w:t>
      </w:r>
      <w:r w:rsidR="000E75E4" w:rsidRPr="009F543E">
        <w:rPr>
          <w:rFonts w:hint="eastAsia"/>
          <w:sz w:val="18"/>
        </w:rPr>
        <w:t>g</w:t>
      </w:r>
      <w:r w:rsidRPr="009F543E">
        <w:rPr>
          <w:rFonts w:hint="eastAsia"/>
          <w:sz w:val="18"/>
        </w:rPr>
        <w:t>以下でなければならない．</w:t>
      </w:r>
    </w:p>
    <w:p w14:paraId="07E83C19" w14:textId="77777777" w:rsidR="00E90909" w:rsidRPr="009F543E" w:rsidRDefault="00E90909">
      <w:pPr>
        <w:pStyle w:val="a5"/>
        <w:rPr>
          <w:sz w:val="18"/>
        </w:rPr>
      </w:pPr>
      <w:r w:rsidRPr="009F543E">
        <w:rPr>
          <w:rFonts w:hint="eastAsia"/>
          <w:sz w:val="18"/>
        </w:rPr>
        <w:t>３．３．５　無菌試験</w:t>
      </w:r>
    </w:p>
    <w:p w14:paraId="73562CF2" w14:textId="77777777" w:rsidR="00E90909" w:rsidRPr="009F543E" w:rsidRDefault="00E90909">
      <w:pPr>
        <w:pStyle w:val="a5"/>
        <w:ind w:firstLineChars="200" w:firstLine="360"/>
        <w:rPr>
          <w:sz w:val="18"/>
        </w:rPr>
      </w:pPr>
      <w:r w:rsidRPr="009F543E">
        <w:rPr>
          <w:rFonts w:hint="eastAsia"/>
          <w:sz w:val="18"/>
        </w:rPr>
        <w:t>一般試験法の無菌試験法を準用して試験するとき，適合しなければならない．</w:t>
      </w:r>
    </w:p>
    <w:p w14:paraId="348E6C9D" w14:textId="3CBBF347" w:rsidR="00E90909" w:rsidRPr="009F543E" w:rsidRDefault="00E90909">
      <w:pPr>
        <w:pStyle w:val="a5"/>
        <w:rPr>
          <w:sz w:val="18"/>
        </w:rPr>
      </w:pPr>
      <w:r w:rsidRPr="009F543E">
        <w:rPr>
          <w:rFonts w:hint="eastAsia"/>
          <w:sz w:val="18"/>
        </w:rPr>
        <w:t>３．３．</w:t>
      </w:r>
      <w:r w:rsidR="007E3ADB">
        <w:rPr>
          <w:rFonts w:hint="eastAsia"/>
          <w:sz w:val="18"/>
        </w:rPr>
        <w:t>６</w:t>
      </w:r>
      <w:r w:rsidRPr="009F543E">
        <w:rPr>
          <w:rFonts w:hint="eastAsia"/>
          <w:sz w:val="18"/>
        </w:rPr>
        <w:t xml:space="preserve">　力価試験</w:t>
      </w:r>
    </w:p>
    <w:p w14:paraId="56E9A09F" w14:textId="77777777" w:rsidR="00E90909" w:rsidRPr="009F543E" w:rsidRDefault="00E90909">
      <w:pPr>
        <w:pStyle w:val="a5"/>
        <w:ind w:leftChars="86" w:left="181" w:firstLineChars="100" w:firstLine="180"/>
        <w:rPr>
          <w:sz w:val="18"/>
        </w:rPr>
      </w:pPr>
      <w:r w:rsidRPr="009F543E">
        <w:rPr>
          <w:rFonts w:hint="eastAsia"/>
          <w:sz w:val="18"/>
        </w:rPr>
        <w:t>マウスを免疫し，産生された抗</w:t>
      </w:r>
      <w:r w:rsidR="00371CA0" w:rsidRPr="009F543E">
        <w:rPr>
          <w:rFonts w:hint="eastAsia"/>
          <w:sz w:val="18"/>
        </w:rPr>
        <w:t>ＨＢｓ</w:t>
      </w:r>
      <w:r w:rsidRPr="009F543E">
        <w:rPr>
          <w:rFonts w:hint="eastAsia"/>
          <w:sz w:val="18"/>
        </w:rPr>
        <w:t>抗体及び抗</w:t>
      </w:r>
      <w:r w:rsidR="00371CA0" w:rsidRPr="009F543E">
        <w:rPr>
          <w:rFonts w:hint="eastAsia"/>
          <w:sz w:val="18"/>
        </w:rPr>
        <w:t>ｐｒｅ</w:t>
      </w:r>
      <w:r w:rsidR="006329CA" w:rsidRPr="009F543E">
        <w:rPr>
          <w:rFonts w:hint="eastAsia"/>
          <w:sz w:val="18"/>
        </w:rPr>
        <w:t>‐</w:t>
      </w:r>
      <w:r w:rsidR="00371CA0" w:rsidRPr="009F543E">
        <w:rPr>
          <w:rFonts w:hint="eastAsia"/>
          <w:sz w:val="18"/>
        </w:rPr>
        <w:t>Ｓ２</w:t>
      </w:r>
      <w:r w:rsidRPr="009F543E">
        <w:rPr>
          <w:rFonts w:hint="eastAsia"/>
          <w:sz w:val="18"/>
        </w:rPr>
        <w:t>抗体を受身赤血球凝集反応，酵素免疫測定法その他適当な方法により測定する．</w:t>
      </w:r>
    </w:p>
    <w:p w14:paraId="5BC3C894" w14:textId="1170BEA4" w:rsidR="00E90909" w:rsidRPr="009F543E" w:rsidRDefault="00E90909">
      <w:pPr>
        <w:pStyle w:val="a5"/>
        <w:rPr>
          <w:sz w:val="18"/>
        </w:rPr>
      </w:pPr>
      <w:r w:rsidRPr="009F543E">
        <w:rPr>
          <w:rFonts w:hint="eastAsia"/>
          <w:sz w:val="18"/>
        </w:rPr>
        <w:t xml:space="preserve">　３．３．</w:t>
      </w:r>
      <w:r w:rsidR="007E3ADB">
        <w:rPr>
          <w:rFonts w:hint="eastAsia"/>
          <w:sz w:val="18"/>
        </w:rPr>
        <w:t>６</w:t>
      </w:r>
      <w:r w:rsidRPr="009F543E">
        <w:rPr>
          <w:rFonts w:hint="eastAsia"/>
          <w:sz w:val="18"/>
        </w:rPr>
        <w:t>．１　材料</w:t>
      </w:r>
    </w:p>
    <w:p w14:paraId="00F2C749" w14:textId="77777777" w:rsidR="00E90909" w:rsidRPr="009F543E" w:rsidRDefault="00E90909">
      <w:pPr>
        <w:pStyle w:val="a5"/>
        <w:ind w:firstLineChars="300" w:firstLine="540"/>
        <w:rPr>
          <w:sz w:val="18"/>
        </w:rPr>
      </w:pPr>
      <w:r w:rsidRPr="009F543E">
        <w:rPr>
          <w:rFonts w:hint="eastAsia"/>
          <w:sz w:val="18"/>
        </w:rPr>
        <w:t>検体及び参照沈降</w:t>
      </w:r>
      <w:r w:rsidR="000E75E4" w:rsidRPr="009F543E">
        <w:rPr>
          <w:rFonts w:hint="eastAsia"/>
          <w:sz w:val="18"/>
        </w:rPr>
        <w:t>Ｂ</w:t>
      </w:r>
      <w:r w:rsidRPr="009F543E">
        <w:rPr>
          <w:rFonts w:hint="eastAsia"/>
          <w:sz w:val="18"/>
        </w:rPr>
        <w:t>型肝炎ワクチン（以下「参照品」という．）を用いる．</w:t>
      </w:r>
    </w:p>
    <w:p w14:paraId="7CD3F61C" w14:textId="77777777" w:rsidR="00E90909" w:rsidRPr="009F543E" w:rsidRDefault="00E90909">
      <w:pPr>
        <w:pStyle w:val="a5"/>
        <w:ind w:firstLineChars="300" w:firstLine="540"/>
        <w:rPr>
          <w:sz w:val="18"/>
        </w:rPr>
      </w:pPr>
      <w:r w:rsidRPr="009F543E">
        <w:rPr>
          <w:rFonts w:hint="eastAsia"/>
          <w:sz w:val="18"/>
        </w:rPr>
        <w:t>検体及び参照品の希釈は，生理食塩液による．</w:t>
      </w:r>
    </w:p>
    <w:p w14:paraId="6A959206" w14:textId="2D4E56DF" w:rsidR="00E90909" w:rsidRPr="009F543E" w:rsidRDefault="00E90909">
      <w:pPr>
        <w:pStyle w:val="a5"/>
        <w:rPr>
          <w:sz w:val="18"/>
        </w:rPr>
      </w:pPr>
      <w:r w:rsidRPr="009F543E">
        <w:rPr>
          <w:rFonts w:hint="eastAsia"/>
          <w:sz w:val="18"/>
        </w:rPr>
        <w:t xml:space="preserve">　３．３．</w:t>
      </w:r>
      <w:r w:rsidR="007E3ADB">
        <w:rPr>
          <w:rFonts w:hint="eastAsia"/>
          <w:sz w:val="18"/>
        </w:rPr>
        <w:t>６</w:t>
      </w:r>
      <w:r w:rsidRPr="009F543E">
        <w:rPr>
          <w:rFonts w:hint="eastAsia"/>
          <w:sz w:val="18"/>
        </w:rPr>
        <w:t>．２　試験</w:t>
      </w:r>
    </w:p>
    <w:p w14:paraId="070FCD52" w14:textId="77777777" w:rsidR="00E90909" w:rsidRPr="009F543E" w:rsidRDefault="00E90909">
      <w:pPr>
        <w:pStyle w:val="a5"/>
        <w:rPr>
          <w:sz w:val="18"/>
        </w:rPr>
      </w:pPr>
      <w:r w:rsidRPr="009F543E">
        <w:rPr>
          <w:rFonts w:hint="eastAsia"/>
          <w:sz w:val="18"/>
        </w:rPr>
        <w:t xml:space="preserve">　　１）</w:t>
      </w:r>
      <w:r w:rsidR="00371CA0" w:rsidRPr="009F543E">
        <w:rPr>
          <w:rFonts w:hint="eastAsia"/>
          <w:sz w:val="18"/>
        </w:rPr>
        <w:t>ＨＢｓ</w:t>
      </w:r>
      <w:r w:rsidRPr="009F543E">
        <w:rPr>
          <w:rFonts w:hint="eastAsia"/>
          <w:sz w:val="18"/>
        </w:rPr>
        <w:t xml:space="preserve">抗体　</w:t>
      </w:r>
    </w:p>
    <w:p w14:paraId="04446DCD" w14:textId="77777777" w:rsidR="00E90909" w:rsidRPr="009F543E" w:rsidRDefault="00E90909">
      <w:pPr>
        <w:pStyle w:val="a5"/>
        <w:ind w:firstLineChars="400" w:firstLine="720"/>
        <w:rPr>
          <w:sz w:val="18"/>
        </w:rPr>
      </w:pPr>
      <w:r w:rsidRPr="009F543E">
        <w:rPr>
          <w:rFonts w:hint="eastAsia"/>
          <w:sz w:val="18"/>
        </w:rPr>
        <w:t>検体及び参照品をそれぞれ希釈し，対数等間隔の段階希釈を作る．</w:t>
      </w:r>
    </w:p>
    <w:p w14:paraId="50350EFD" w14:textId="77777777" w:rsidR="00E90909" w:rsidRPr="009F543E" w:rsidRDefault="00371CA0">
      <w:pPr>
        <w:pStyle w:val="a5"/>
        <w:ind w:leftChars="257" w:left="540" w:firstLineChars="100" w:firstLine="180"/>
        <w:rPr>
          <w:sz w:val="18"/>
        </w:rPr>
      </w:pPr>
      <w:r w:rsidRPr="009F543E">
        <w:rPr>
          <w:rFonts w:hint="eastAsia"/>
          <w:sz w:val="18"/>
        </w:rPr>
        <w:t>５</w:t>
      </w:r>
      <w:r w:rsidR="00E90909" w:rsidRPr="009F543E">
        <w:rPr>
          <w:rFonts w:hint="eastAsia"/>
          <w:sz w:val="18"/>
        </w:rPr>
        <w:t>週齢のマウス16匹以上を</w:t>
      </w:r>
      <w:r w:rsidRPr="009F543E">
        <w:rPr>
          <w:rFonts w:hint="eastAsia"/>
          <w:sz w:val="18"/>
        </w:rPr>
        <w:t>１</w:t>
      </w:r>
      <w:r w:rsidR="00E90909" w:rsidRPr="009F543E">
        <w:rPr>
          <w:rFonts w:hint="eastAsia"/>
          <w:sz w:val="18"/>
        </w:rPr>
        <w:t>群とし，各希釈に</w:t>
      </w:r>
      <w:r w:rsidRPr="009F543E">
        <w:rPr>
          <w:rFonts w:hint="eastAsia"/>
          <w:sz w:val="18"/>
        </w:rPr>
        <w:t>１</w:t>
      </w:r>
      <w:r w:rsidR="00E90909" w:rsidRPr="009F543E">
        <w:rPr>
          <w:rFonts w:hint="eastAsia"/>
          <w:sz w:val="18"/>
        </w:rPr>
        <w:t>群ずつを用いる．</w:t>
      </w:r>
      <w:r w:rsidRPr="009F543E">
        <w:rPr>
          <w:rFonts w:hint="eastAsia"/>
          <w:sz w:val="18"/>
        </w:rPr>
        <w:t>１</w:t>
      </w:r>
      <w:r w:rsidR="00E90909" w:rsidRPr="009F543E">
        <w:rPr>
          <w:rFonts w:hint="eastAsia"/>
          <w:sz w:val="18"/>
        </w:rPr>
        <w:t>匹あたり</w:t>
      </w:r>
      <w:r w:rsidRPr="009F543E">
        <w:rPr>
          <w:rFonts w:hint="eastAsia"/>
          <w:sz w:val="18"/>
        </w:rPr>
        <w:t>１</w:t>
      </w:r>
      <w:r w:rsidR="00E90909" w:rsidRPr="009F543E">
        <w:rPr>
          <w:rFonts w:hint="eastAsia"/>
          <w:sz w:val="18"/>
        </w:rPr>
        <w:t>mLを</w:t>
      </w:r>
      <w:r w:rsidRPr="009F543E">
        <w:rPr>
          <w:rFonts w:hint="eastAsia"/>
          <w:sz w:val="18"/>
        </w:rPr>
        <w:t>１</w:t>
      </w:r>
      <w:r w:rsidR="00E90909" w:rsidRPr="009F543E">
        <w:rPr>
          <w:rFonts w:hint="eastAsia"/>
          <w:sz w:val="18"/>
        </w:rPr>
        <w:t>回背部皮下又は腹腔内に注射する．</w:t>
      </w:r>
    </w:p>
    <w:p w14:paraId="1E8CDE9F" w14:textId="77777777" w:rsidR="00E90909" w:rsidRPr="009F543E" w:rsidRDefault="00E90909">
      <w:pPr>
        <w:pStyle w:val="a5"/>
        <w:ind w:leftChars="256" w:left="538" w:firstLineChars="101" w:firstLine="182"/>
        <w:rPr>
          <w:sz w:val="18"/>
        </w:rPr>
      </w:pPr>
      <w:r w:rsidRPr="009F543E">
        <w:rPr>
          <w:rFonts w:hint="eastAsia"/>
          <w:sz w:val="18"/>
        </w:rPr>
        <w:t>免疫注射の</w:t>
      </w:r>
      <w:r w:rsidR="00371CA0" w:rsidRPr="009F543E">
        <w:rPr>
          <w:rFonts w:hint="eastAsia"/>
          <w:sz w:val="18"/>
        </w:rPr>
        <w:t>５</w:t>
      </w:r>
      <w:r w:rsidRPr="009F543E">
        <w:rPr>
          <w:rFonts w:hint="eastAsia"/>
          <w:sz w:val="18"/>
        </w:rPr>
        <w:t>週後にすべての動物から採血し，血清を分ける．各血清の抗</w:t>
      </w:r>
      <w:r w:rsidR="00371CA0" w:rsidRPr="009F543E">
        <w:rPr>
          <w:rFonts w:hint="eastAsia"/>
          <w:sz w:val="18"/>
        </w:rPr>
        <w:t>ＨＢｓ</w:t>
      </w:r>
      <w:r w:rsidRPr="009F543E">
        <w:rPr>
          <w:rFonts w:hint="eastAsia"/>
          <w:sz w:val="18"/>
        </w:rPr>
        <w:t>抗体を受身赤血球凝集反応，酵素免疫測定法その他の適当な方法で検出する．</w:t>
      </w:r>
    </w:p>
    <w:p w14:paraId="1D454405" w14:textId="77777777" w:rsidR="00E90909" w:rsidRPr="009F543E" w:rsidRDefault="00E90909">
      <w:pPr>
        <w:pStyle w:val="a5"/>
        <w:rPr>
          <w:sz w:val="18"/>
        </w:rPr>
      </w:pPr>
      <w:r w:rsidRPr="009F543E">
        <w:rPr>
          <w:rFonts w:hint="eastAsia"/>
          <w:sz w:val="18"/>
        </w:rPr>
        <w:t xml:space="preserve">　　２）</w:t>
      </w:r>
      <w:r w:rsidR="00371CA0" w:rsidRPr="009F543E">
        <w:rPr>
          <w:rFonts w:hint="eastAsia"/>
          <w:sz w:val="18"/>
        </w:rPr>
        <w:t>ｐｒｅ</w:t>
      </w:r>
      <w:r w:rsidR="006329CA" w:rsidRPr="009F543E">
        <w:rPr>
          <w:rFonts w:hint="eastAsia"/>
          <w:sz w:val="18"/>
        </w:rPr>
        <w:t>‐</w:t>
      </w:r>
      <w:r w:rsidR="00371CA0" w:rsidRPr="009F543E">
        <w:rPr>
          <w:rFonts w:hint="eastAsia"/>
          <w:sz w:val="18"/>
        </w:rPr>
        <w:t>Ｓ２</w:t>
      </w:r>
      <w:r w:rsidRPr="009F543E">
        <w:rPr>
          <w:rFonts w:hint="eastAsia"/>
          <w:sz w:val="18"/>
        </w:rPr>
        <w:t>抗体</w:t>
      </w:r>
    </w:p>
    <w:p w14:paraId="054F2785" w14:textId="77777777" w:rsidR="00E90909" w:rsidRPr="009F543E" w:rsidRDefault="00E90909">
      <w:pPr>
        <w:pStyle w:val="a5"/>
        <w:ind w:firstLineChars="400" w:firstLine="720"/>
        <w:rPr>
          <w:sz w:val="18"/>
        </w:rPr>
      </w:pPr>
      <w:r w:rsidRPr="009F543E">
        <w:rPr>
          <w:rFonts w:hint="eastAsia"/>
          <w:sz w:val="18"/>
        </w:rPr>
        <w:t>検体及び参照品をそれぞれ希釈し，対数等間隔の段階希釈を作る．</w:t>
      </w:r>
    </w:p>
    <w:p w14:paraId="48ABD988" w14:textId="77777777" w:rsidR="00E90909" w:rsidRPr="009F543E" w:rsidRDefault="00E90909">
      <w:pPr>
        <w:pStyle w:val="a5"/>
        <w:ind w:leftChars="257" w:left="540" w:firstLineChars="101" w:firstLine="182"/>
        <w:rPr>
          <w:sz w:val="18"/>
        </w:rPr>
      </w:pPr>
      <w:r w:rsidRPr="009F543E">
        <w:rPr>
          <w:rFonts w:hint="eastAsia"/>
          <w:sz w:val="18"/>
        </w:rPr>
        <w:lastRenderedPageBreak/>
        <w:t>生後約</w:t>
      </w:r>
      <w:r w:rsidR="005A7695" w:rsidRPr="009F543E">
        <w:rPr>
          <w:rFonts w:hint="eastAsia"/>
          <w:sz w:val="18"/>
        </w:rPr>
        <w:t>５</w:t>
      </w:r>
      <w:r w:rsidRPr="009F543E">
        <w:rPr>
          <w:rFonts w:hint="eastAsia"/>
          <w:sz w:val="18"/>
        </w:rPr>
        <w:t>週のマウス16匹以上を</w:t>
      </w:r>
      <w:r w:rsidR="005A7695" w:rsidRPr="009F543E">
        <w:rPr>
          <w:rFonts w:hint="eastAsia"/>
          <w:sz w:val="18"/>
        </w:rPr>
        <w:t>１</w:t>
      </w:r>
      <w:r w:rsidRPr="009F543E">
        <w:rPr>
          <w:rFonts w:hint="eastAsia"/>
          <w:sz w:val="18"/>
        </w:rPr>
        <w:t>群とし，各希釈に</w:t>
      </w:r>
      <w:r w:rsidR="005A7695" w:rsidRPr="009F543E">
        <w:rPr>
          <w:rFonts w:hint="eastAsia"/>
          <w:sz w:val="18"/>
        </w:rPr>
        <w:t>１</w:t>
      </w:r>
      <w:r w:rsidRPr="009F543E">
        <w:rPr>
          <w:rFonts w:hint="eastAsia"/>
          <w:sz w:val="18"/>
        </w:rPr>
        <w:t>群ずつを用いる．</w:t>
      </w:r>
      <w:r w:rsidR="005A7695" w:rsidRPr="009F543E">
        <w:rPr>
          <w:rFonts w:hint="eastAsia"/>
          <w:sz w:val="18"/>
        </w:rPr>
        <w:t>１</w:t>
      </w:r>
      <w:r w:rsidRPr="009F543E">
        <w:rPr>
          <w:rFonts w:hint="eastAsia"/>
          <w:sz w:val="18"/>
        </w:rPr>
        <w:t>匹あたり</w:t>
      </w:r>
      <w:r w:rsidR="005A7695" w:rsidRPr="009F543E">
        <w:rPr>
          <w:rFonts w:hint="eastAsia"/>
          <w:sz w:val="18"/>
        </w:rPr>
        <w:t>１</w:t>
      </w:r>
      <w:r w:rsidRPr="009F543E">
        <w:rPr>
          <w:rFonts w:hint="eastAsia"/>
          <w:sz w:val="18"/>
        </w:rPr>
        <w:t>mLを</w:t>
      </w:r>
      <w:r w:rsidR="005A7695" w:rsidRPr="009F543E">
        <w:rPr>
          <w:rFonts w:hint="eastAsia"/>
          <w:sz w:val="18"/>
        </w:rPr>
        <w:t>１</w:t>
      </w:r>
      <w:r w:rsidRPr="009F543E">
        <w:rPr>
          <w:rFonts w:hint="eastAsia"/>
          <w:sz w:val="18"/>
        </w:rPr>
        <w:t>回背部皮下又は腹腔内に注射する．</w:t>
      </w:r>
    </w:p>
    <w:p w14:paraId="03C50370" w14:textId="77777777" w:rsidR="00E90909" w:rsidRPr="009F543E" w:rsidRDefault="00E90909">
      <w:pPr>
        <w:pStyle w:val="a5"/>
        <w:ind w:leftChars="344" w:left="724" w:hangingChars="1" w:hanging="2"/>
        <w:rPr>
          <w:sz w:val="18"/>
        </w:rPr>
      </w:pPr>
      <w:r w:rsidRPr="009F543E">
        <w:rPr>
          <w:rFonts w:hint="eastAsia"/>
          <w:sz w:val="18"/>
        </w:rPr>
        <w:t>免疫注射の</w:t>
      </w:r>
      <w:r w:rsidR="005A7695" w:rsidRPr="009F543E">
        <w:rPr>
          <w:rFonts w:hint="eastAsia"/>
          <w:sz w:val="18"/>
        </w:rPr>
        <w:t>５</w:t>
      </w:r>
      <w:r w:rsidRPr="009F543E">
        <w:rPr>
          <w:rFonts w:hint="eastAsia"/>
          <w:sz w:val="18"/>
        </w:rPr>
        <w:t>週後にすべての動物から採血し，血清を分ける．各血清の抗</w:t>
      </w:r>
      <w:r w:rsidR="005A7695" w:rsidRPr="009F543E">
        <w:rPr>
          <w:rFonts w:hint="eastAsia"/>
          <w:sz w:val="18"/>
        </w:rPr>
        <w:t>ｐｒｅ</w:t>
      </w:r>
      <w:r w:rsidR="006329CA" w:rsidRPr="009F543E">
        <w:rPr>
          <w:rFonts w:hint="eastAsia"/>
          <w:sz w:val="18"/>
        </w:rPr>
        <w:t>‐</w:t>
      </w:r>
      <w:r w:rsidR="005A7695" w:rsidRPr="009F543E">
        <w:rPr>
          <w:rFonts w:hint="eastAsia"/>
          <w:sz w:val="18"/>
        </w:rPr>
        <w:t>Ｓ２</w:t>
      </w:r>
      <w:r w:rsidRPr="009F543E">
        <w:rPr>
          <w:rFonts w:hint="eastAsia"/>
          <w:sz w:val="18"/>
        </w:rPr>
        <w:t>抗体を受身赤血球凝集反応，酵素免疫測定法その他の適当な方法で検出する．</w:t>
      </w:r>
    </w:p>
    <w:p w14:paraId="382188AD" w14:textId="316772D1" w:rsidR="00E90909" w:rsidRPr="009F543E" w:rsidRDefault="00E90909">
      <w:pPr>
        <w:pStyle w:val="a5"/>
        <w:rPr>
          <w:sz w:val="18"/>
        </w:rPr>
      </w:pPr>
      <w:r w:rsidRPr="009F543E">
        <w:rPr>
          <w:rFonts w:hint="eastAsia"/>
          <w:sz w:val="18"/>
        </w:rPr>
        <w:t xml:space="preserve">　３．３．</w:t>
      </w:r>
      <w:r w:rsidR="007E3ADB">
        <w:rPr>
          <w:rFonts w:hint="eastAsia"/>
          <w:sz w:val="18"/>
        </w:rPr>
        <w:t>６</w:t>
      </w:r>
      <w:r w:rsidRPr="009F543E">
        <w:rPr>
          <w:rFonts w:hint="eastAsia"/>
          <w:sz w:val="18"/>
        </w:rPr>
        <w:t>．３　判定</w:t>
      </w:r>
    </w:p>
    <w:p w14:paraId="79851608" w14:textId="77777777" w:rsidR="00E90909" w:rsidRPr="009F543E" w:rsidRDefault="00E90909">
      <w:pPr>
        <w:pStyle w:val="a5"/>
        <w:rPr>
          <w:sz w:val="18"/>
        </w:rPr>
      </w:pPr>
      <w:r w:rsidRPr="009F543E">
        <w:rPr>
          <w:rFonts w:hint="eastAsia"/>
          <w:sz w:val="18"/>
        </w:rPr>
        <w:t xml:space="preserve">　　１）</w:t>
      </w:r>
      <w:r w:rsidR="005A7695" w:rsidRPr="009F543E">
        <w:rPr>
          <w:rFonts w:hint="eastAsia"/>
          <w:sz w:val="18"/>
        </w:rPr>
        <w:t>ＨＢｓ</w:t>
      </w:r>
      <w:r w:rsidRPr="009F543E">
        <w:rPr>
          <w:rFonts w:hint="eastAsia"/>
          <w:sz w:val="18"/>
        </w:rPr>
        <w:t>抗体</w:t>
      </w:r>
    </w:p>
    <w:p w14:paraId="01AB3229" w14:textId="77777777" w:rsidR="00E90909" w:rsidRPr="009F543E" w:rsidRDefault="00E90909">
      <w:pPr>
        <w:pStyle w:val="a5"/>
        <w:ind w:firstLineChars="400" w:firstLine="720"/>
        <w:rPr>
          <w:sz w:val="18"/>
        </w:rPr>
      </w:pPr>
      <w:r w:rsidRPr="009F543E">
        <w:rPr>
          <w:rFonts w:hint="eastAsia"/>
          <w:sz w:val="18"/>
        </w:rPr>
        <w:t>試験の成績を統計学的に処理して比較するとき，検体の力価は参照品と同等以上でなければならない．</w:t>
      </w:r>
    </w:p>
    <w:p w14:paraId="1FB00F1C" w14:textId="77777777" w:rsidR="00E90909" w:rsidRPr="009F543E" w:rsidRDefault="00E90909">
      <w:pPr>
        <w:pStyle w:val="a5"/>
        <w:rPr>
          <w:sz w:val="18"/>
        </w:rPr>
      </w:pPr>
      <w:r w:rsidRPr="009F543E">
        <w:rPr>
          <w:rFonts w:hint="eastAsia"/>
          <w:sz w:val="18"/>
        </w:rPr>
        <w:t xml:space="preserve">　　２）</w:t>
      </w:r>
      <w:r w:rsidR="005A7695" w:rsidRPr="009F543E">
        <w:rPr>
          <w:rFonts w:hint="eastAsia"/>
          <w:sz w:val="18"/>
        </w:rPr>
        <w:t>Ｐｒｅ</w:t>
      </w:r>
      <w:r w:rsidR="006329CA" w:rsidRPr="009F543E">
        <w:rPr>
          <w:rFonts w:hint="eastAsia"/>
          <w:sz w:val="18"/>
        </w:rPr>
        <w:t>‐</w:t>
      </w:r>
      <w:r w:rsidR="005A7695" w:rsidRPr="009F543E">
        <w:rPr>
          <w:rFonts w:hint="eastAsia"/>
          <w:sz w:val="18"/>
        </w:rPr>
        <w:t>Ｓ２</w:t>
      </w:r>
      <w:r w:rsidRPr="009F543E">
        <w:rPr>
          <w:rFonts w:hint="eastAsia"/>
          <w:sz w:val="18"/>
        </w:rPr>
        <w:t>抗体</w:t>
      </w:r>
    </w:p>
    <w:p w14:paraId="40407233" w14:textId="77777777" w:rsidR="00E90909" w:rsidRPr="009F543E" w:rsidRDefault="00E90909">
      <w:pPr>
        <w:pStyle w:val="a5"/>
        <w:ind w:leftChars="256" w:left="538" w:firstLineChars="101" w:firstLine="182"/>
        <w:rPr>
          <w:sz w:val="18"/>
        </w:rPr>
      </w:pPr>
      <w:r w:rsidRPr="009F543E">
        <w:rPr>
          <w:rFonts w:hint="eastAsia"/>
          <w:sz w:val="18"/>
        </w:rPr>
        <w:t>試験の成績を15検体以上の非接種対照血清と比較し，統計学的に処理して検体</w:t>
      </w:r>
      <w:r w:rsidR="005A7695" w:rsidRPr="009F543E">
        <w:rPr>
          <w:rFonts w:hint="eastAsia"/>
          <w:sz w:val="18"/>
        </w:rPr>
        <w:t>１</w:t>
      </w:r>
      <w:r w:rsidRPr="009F543E">
        <w:rPr>
          <w:rFonts w:hint="eastAsia"/>
          <w:sz w:val="18"/>
        </w:rPr>
        <w:t>mL中のED</w:t>
      </w:r>
      <w:r w:rsidRPr="009F543E">
        <w:rPr>
          <w:rFonts w:hint="eastAsia"/>
          <w:sz w:val="18"/>
          <w:vertAlign w:val="subscript"/>
        </w:rPr>
        <w:t>50</w:t>
      </w:r>
      <w:r w:rsidRPr="009F543E">
        <w:rPr>
          <w:rFonts w:hint="eastAsia"/>
          <w:sz w:val="18"/>
        </w:rPr>
        <w:t>数を求めるとき，その値は40以上でなければならない．</w:t>
      </w:r>
    </w:p>
    <w:p w14:paraId="0369F4E2" w14:textId="68AC928A" w:rsidR="00E90909" w:rsidRPr="009F543E" w:rsidRDefault="00E90909">
      <w:pPr>
        <w:pStyle w:val="a5"/>
        <w:rPr>
          <w:sz w:val="18"/>
        </w:rPr>
      </w:pPr>
      <w:r w:rsidRPr="009F543E">
        <w:rPr>
          <w:rFonts w:hint="eastAsia"/>
          <w:sz w:val="18"/>
        </w:rPr>
        <w:t>３．３．</w:t>
      </w:r>
      <w:r w:rsidR="007E3ADB">
        <w:rPr>
          <w:rFonts w:hint="eastAsia"/>
          <w:sz w:val="18"/>
        </w:rPr>
        <w:t>７</w:t>
      </w:r>
      <w:r w:rsidRPr="009F543E">
        <w:rPr>
          <w:rFonts w:hint="eastAsia"/>
          <w:sz w:val="18"/>
        </w:rPr>
        <w:t xml:space="preserve">　表示確認試験</w:t>
      </w:r>
    </w:p>
    <w:p w14:paraId="12E43A3A" w14:textId="77777777" w:rsidR="00E90909" w:rsidRPr="009F543E" w:rsidRDefault="00E90909">
      <w:pPr>
        <w:pStyle w:val="a5"/>
        <w:rPr>
          <w:sz w:val="18"/>
        </w:rPr>
      </w:pPr>
      <w:r w:rsidRPr="009F543E">
        <w:rPr>
          <w:rFonts w:hint="eastAsia"/>
          <w:sz w:val="18"/>
        </w:rPr>
        <w:t xml:space="preserve">　　血清学的方法により行う．</w:t>
      </w:r>
    </w:p>
    <w:p w14:paraId="589A786B" w14:textId="77777777" w:rsidR="00E90909" w:rsidRPr="009F543E" w:rsidRDefault="00E90909">
      <w:pPr>
        <w:pStyle w:val="a5"/>
        <w:rPr>
          <w:sz w:val="18"/>
        </w:rPr>
      </w:pPr>
      <w:r w:rsidRPr="009F543E">
        <w:rPr>
          <w:rFonts w:hint="eastAsia"/>
          <w:sz w:val="18"/>
        </w:rPr>
        <w:t>４　有効期間</w:t>
      </w:r>
    </w:p>
    <w:p w14:paraId="390A874C" w14:textId="77777777" w:rsidR="00E90909" w:rsidRPr="009F543E" w:rsidRDefault="00E90909">
      <w:pPr>
        <w:pStyle w:val="a5"/>
        <w:rPr>
          <w:sz w:val="18"/>
        </w:rPr>
      </w:pPr>
      <w:r w:rsidRPr="009F543E">
        <w:rPr>
          <w:rFonts w:hint="eastAsia"/>
          <w:sz w:val="18"/>
        </w:rPr>
        <w:t xml:space="preserve">　　有効期間は，</w:t>
      </w:r>
      <w:r w:rsidR="005A7695" w:rsidRPr="009F543E">
        <w:rPr>
          <w:rFonts w:hint="eastAsia"/>
          <w:sz w:val="18"/>
        </w:rPr>
        <w:t>２</w:t>
      </w:r>
      <w:r w:rsidRPr="009F543E">
        <w:rPr>
          <w:rFonts w:hint="eastAsia"/>
          <w:sz w:val="18"/>
        </w:rPr>
        <w:t>年とする．</w:t>
      </w:r>
    </w:p>
    <w:p w14:paraId="63F5540F" w14:textId="77777777" w:rsidR="0028326B" w:rsidRPr="009F543E" w:rsidRDefault="00742A1C" w:rsidP="0028326B">
      <w:pPr>
        <w:pStyle w:val="a5"/>
        <w:ind w:left="210" w:hangingChars="100" w:hanging="210"/>
        <w:jc w:val="right"/>
        <w:rPr>
          <w:sz w:val="18"/>
        </w:rPr>
      </w:pPr>
      <w:hyperlink w:anchor="目次" w:history="1">
        <w:r w:rsidR="0028326B" w:rsidRPr="009F543E">
          <w:rPr>
            <w:rStyle w:val="a9"/>
            <w:rFonts w:hint="eastAsia"/>
            <w:sz w:val="18"/>
          </w:rPr>
          <w:t>目次へ戻る</w:t>
        </w:r>
      </w:hyperlink>
    </w:p>
    <w:p w14:paraId="55A6C167" w14:textId="77777777" w:rsidR="00E90909" w:rsidRPr="009F543E" w:rsidRDefault="00E90909">
      <w:pPr>
        <w:pStyle w:val="a5"/>
        <w:rPr>
          <w:sz w:val="18"/>
        </w:rPr>
      </w:pPr>
      <w:r w:rsidRPr="009F543E">
        <w:rPr>
          <w:sz w:val="18"/>
        </w:rPr>
        <w:br w:type="page"/>
      </w:r>
    </w:p>
    <w:p w14:paraId="79567337" w14:textId="77777777" w:rsidR="00E90909" w:rsidRPr="009F543E" w:rsidRDefault="00E90909" w:rsidP="004D714E">
      <w:pPr>
        <w:pStyle w:val="31"/>
        <w:spacing w:before="360" w:after="360"/>
      </w:pPr>
      <w:bookmarkStart w:id="236" w:name="_Toc79981038"/>
      <w:bookmarkStart w:id="237" w:name="_Toc79983854"/>
      <w:bookmarkStart w:id="238" w:name="_Toc146294821"/>
      <w:bookmarkStart w:id="239" w:name="_Toc152693560"/>
      <w:bookmarkStart w:id="240" w:name="_Toc152694412"/>
      <w:bookmarkStart w:id="241" w:name="_Toc160804280"/>
      <w:r w:rsidRPr="009F543E">
        <w:rPr>
          <w:rFonts w:hint="eastAsia"/>
        </w:rPr>
        <w:t>乾燥</w:t>
      </w:r>
      <w:r w:rsidR="005A7695" w:rsidRPr="009F543E">
        <w:rPr>
          <w:rFonts w:hint="eastAsia"/>
        </w:rPr>
        <w:t>ＢＣＧ</w:t>
      </w:r>
      <w:r w:rsidRPr="009F543E">
        <w:ruby>
          <w:rubyPr>
            <w:rubyAlign w:val="distributeSpace"/>
            <w:hps w:val="9"/>
            <w:hpsRaise w:val="16"/>
            <w:hpsBaseText w:val="20"/>
            <w:lid w:val="ja-JP"/>
          </w:rubyPr>
          <w:rt>
            <w:r w:rsidR="00E90909" w:rsidRPr="009F543E">
              <w:rPr>
                <w:rFonts w:hAnsi="ＭＳ 明朝" w:hint="eastAsia"/>
                <w:sz w:val="9"/>
              </w:rPr>
              <w:t>ぼうこう</w:t>
            </w:r>
          </w:rt>
          <w:rubyBase>
            <w:r w:rsidR="00E90909" w:rsidRPr="009F543E">
              <w:rPr>
                <w:rFonts w:hint="eastAsia"/>
              </w:rPr>
              <w:t>膀胱</w:t>
            </w:r>
          </w:rubyBase>
        </w:ruby>
      </w:r>
      <w:r w:rsidRPr="009F543E">
        <w:rPr>
          <w:rFonts w:hint="eastAsia"/>
        </w:rPr>
        <w:t>内用（コンノート株）</w:t>
      </w:r>
      <w:bookmarkEnd w:id="236"/>
      <w:bookmarkEnd w:id="237"/>
      <w:bookmarkEnd w:id="238"/>
      <w:bookmarkEnd w:id="239"/>
      <w:bookmarkEnd w:id="240"/>
      <w:bookmarkEnd w:id="241"/>
    </w:p>
    <w:p w14:paraId="048F0D47" w14:textId="77777777" w:rsidR="00E90909" w:rsidRPr="009F543E" w:rsidRDefault="00E90909">
      <w:pPr>
        <w:pStyle w:val="a5"/>
        <w:rPr>
          <w:sz w:val="18"/>
        </w:rPr>
      </w:pPr>
      <w:r w:rsidRPr="009F543E">
        <w:rPr>
          <w:rFonts w:hint="eastAsia"/>
          <w:sz w:val="18"/>
        </w:rPr>
        <w:t>１　本質及び性状</w:t>
      </w:r>
    </w:p>
    <w:p w14:paraId="7EFD1FDA" w14:textId="77777777" w:rsidR="00E90909" w:rsidRPr="009F543E" w:rsidRDefault="00E90909">
      <w:pPr>
        <w:pStyle w:val="a5"/>
        <w:ind w:leftChars="86" w:left="181" w:firstLineChars="100" w:firstLine="180"/>
        <w:rPr>
          <w:sz w:val="18"/>
        </w:rPr>
      </w:pPr>
      <w:r w:rsidRPr="009F543E">
        <w:rPr>
          <w:rFonts w:hint="eastAsia"/>
          <w:sz w:val="18"/>
        </w:rPr>
        <w:t>本剤は，生きたカルメット・ゲラン菌（コンノート株）を含む乾燥製剤である．溶剤を加えるとき，白色ないし淡黄色の混濁した液となる．</w:t>
      </w:r>
    </w:p>
    <w:p w14:paraId="4FBBDDD6" w14:textId="77777777" w:rsidR="00E90909" w:rsidRPr="009F543E" w:rsidRDefault="00E90909">
      <w:pPr>
        <w:pStyle w:val="a5"/>
        <w:rPr>
          <w:sz w:val="18"/>
        </w:rPr>
      </w:pPr>
      <w:r w:rsidRPr="009F543E">
        <w:rPr>
          <w:rFonts w:hint="eastAsia"/>
          <w:sz w:val="18"/>
        </w:rPr>
        <w:t>２　製　法</w:t>
      </w:r>
    </w:p>
    <w:p w14:paraId="753A4D74" w14:textId="77777777" w:rsidR="00E90909" w:rsidRPr="009F543E" w:rsidRDefault="00E90909">
      <w:pPr>
        <w:pStyle w:val="a5"/>
        <w:rPr>
          <w:sz w:val="18"/>
        </w:rPr>
      </w:pPr>
      <w:r w:rsidRPr="009F543E">
        <w:rPr>
          <w:rFonts w:hint="eastAsia"/>
          <w:sz w:val="18"/>
        </w:rPr>
        <w:t>２．１　原　材　料</w:t>
      </w:r>
    </w:p>
    <w:p w14:paraId="58BA5EDD" w14:textId="77777777" w:rsidR="00E90909" w:rsidRPr="009F543E" w:rsidRDefault="00E90909">
      <w:pPr>
        <w:pStyle w:val="a5"/>
        <w:rPr>
          <w:sz w:val="18"/>
        </w:rPr>
      </w:pPr>
      <w:r w:rsidRPr="009F543E">
        <w:rPr>
          <w:rFonts w:hint="eastAsia"/>
          <w:sz w:val="18"/>
        </w:rPr>
        <w:t>２．１．１　シード・ロット</w:t>
      </w:r>
    </w:p>
    <w:p w14:paraId="00D62AB7" w14:textId="77777777" w:rsidR="00E90909" w:rsidRPr="009F543E" w:rsidRDefault="00E90909">
      <w:pPr>
        <w:pStyle w:val="a5"/>
        <w:ind w:leftChars="86" w:left="181" w:firstLineChars="100" w:firstLine="180"/>
        <w:rPr>
          <w:sz w:val="18"/>
        </w:rPr>
      </w:pPr>
      <w:r w:rsidRPr="009F543E">
        <w:rPr>
          <w:rFonts w:hint="eastAsia"/>
          <w:sz w:val="18"/>
        </w:rPr>
        <w:t>本剤の製造には，カルメット・ゲラン菌（コンノート株）のプライマリー・シード・ロットを培養し，適当量分注し，凍結乾燥したセカンダリー・シード・ロットを用いる．凍結乾燥したセカンダリー・シード・ロットは３．１の試験を行い，合格したものは，</w:t>
      </w:r>
      <w:r w:rsidR="0088029B" w:rsidRPr="009F543E">
        <w:rPr>
          <w:rFonts w:hint="eastAsia"/>
          <w:sz w:val="18"/>
        </w:rPr>
        <w:t>－</w:t>
      </w:r>
      <w:r w:rsidRPr="009F543E">
        <w:rPr>
          <w:rFonts w:hint="eastAsia"/>
          <w:sz w:val="18"/>
        </w:rPr>
        <w:t>20℃以下で保存する．</w:t>
      </w:r>
    </w:p>
    <w:p w14:paraId="33316D92" w14:textId="77777777" w:rsidR="00E90909" w:rsidRPr="009F543E" w:rsidRDefault="00E90909">
      <w:pPr>
        <w:pStyle w:val="a5"/>
        <w:rPr>
          <w:sz w:val="18"/>
        </w:rPr>
      </w:pPr>
      <w:r w:rsidRPr="009F543E">
        <w:rPr>
          <w:rFonts w:hint="eastAsia"/>
          <w:sz w:val="18"/>
        </w:rPr>
        <w:t>２．１．２　培地</w:t>
      </w:r>
    </w:p>
    <w:p w14:paraId="0A4551A3" w14:textId="77777777" w:rsidR="00E90909" w:rsidRPr="009F543E" w:rsidRDefault="00E90909">
      <w:pPr>
        <w:pStyle w:val="a5"/>
        <w:rPr>
          <w:sz w:val="18"/>
        </w:rPr>
      </w:pPr>
      <w:r w:rsidRPr="009F543E">
        <w:rPr>
          <w:rFonts w:hint="eastAsia"/>
          <w:sz w:val="18"/>
        </w:rPr>
        <w:t xml:space="preserve">　　２．２　に規定するものを用いる．</w:t>
      </w:r>
    </w:p>
    <w:p w14:paraId="20597FCB" w14:textId="77777777" w:rsidR="00E90909" w:rsidRPr="009F543E" w:rsidRDefault="00E90909">
      <w:pPr>
        <w:pStyle w:val="a5"/>
        <w:rPr>
          <w:sz w:val="18"/>
        </w:rPr>
      </w:pPr>
      <w:r w:rsidRPr="009F543E">
        <w:rPr>
          <w:rFonts w:hint="eastAsia"/>
          <w:sz w:val="18"/>
        </w:rPr>
        <w:t>２．２　製剤用菌</w:t>
      </w:r>
    </w:p>
    <w:p w14:paraId="248858F7" w14:textId="77777777" w:rsidR="00E90909" w:rsidRPr="009F543E" w:rsidRDefault="00E90909">
      <w:pPr>
        <w:pStyle w:val="a5"/>
        <w:rPr>
          <w:sz w:val="18"/>
        </w:rPr>
      </w:pPr>
      <w:r w:rsidRPr="009F543E">
        <w:rPr>
          <w:rFonts w:hint="eastAsia"/>
          <w:sz w:val="18"/>
        </w:rPr>
        <w:t>２．２．１　種培養</w:t>
      </w:r>
    </w:p>
    <w:p w14:paraId="1DC9BF22" w14:textId="77777777" w:rsidR="00E90909" w:rsidRPr="009F543E" w:rsidRDefault="00E90909">
      <w:pPr>
        <w:pStyle w:val="a5"/>
        <w:ind w:leftChars="86" w:left="181" w:firstLineChars="100" w:firstLine="180"/>
        <w:rPr>
          <w:sz w:val="18"/>
        </w:rPr>
      </w:pPr>
      <w:r w:rsidRPr="009F543E">
        <w:rPr>
          <w:rFonts w:hint="eastAsia"/>
          <w:sz w:val="18"/>
        </w:rPr>
        <w:t>セカンダリー・シード・ロットをソートン培地で懸濁し，グリセリン水馬鈴</w:t>
      </w:r>
      <w:r w:rsidR="00694CE4" w:rsidRPr="009F543E">
        <w:rPr>
          <w:rFonts w:ascii="ZWAdobeF" w:hAnsi="ZWAdobeF" w:cs="ZWAdobeF"/>
          <w:sz w:val="2"/>
          <w:szCs w:val="2"/>
        </w:rPr>
        <w:t>A</w:t>
      </w:r>
      <w:r w:rsidRPr="009F543E">
        <w:rPr>
          <w:sz w:val="18"/>
        </w:rPr>
        <w:ruby>
          <w:rubyPr>
            <w:rubyAlign w:val="distributeSpace"/>
            <w:hps w:val="9"/>
            <w:hpsRaise w:val="16"/>
            <w:hpsBaseText w:val="18"/>
            <w:lid w:val="ja-JP"/>
          </w:rubyPr>
          <w:rt>
            <w:r w:rsidR="00E90909" w:rsidRPr="009F543E">
              <w:rPr>
                <w:rFonts w:hAnsi="ＭＳ 明朝" w:hint="eastAsia"/>
                <w:sz w:val="9"/>
              </w:rPr>
              <w:t>しょ</w:t>
            </w:r>
          </w:rt>
          <w:rubyBase>
            <w:r w:rsidR="00694CE4" w:rsidRPr="009F543E">
              <w:rPr>
                <w:rFonts w:ascii="ZWAdobeF" w:hAnsi="ZWAdobeF" w:cs="ZWAdobeF"/>
                <w:sz w:val="2"/>
                <w:szCs w:val="2"/>
              </w:rPr>
              <w:t>E</w:t>
            </w:r>
            <w:r w:rsidR="00E90909" w:rsidRPr="009F543E">
              <w:rPr>
                <w:rFonts w:hint="eastAsia"/>
                <w:sz w:val="18"/>
              </w:rPr>
              <w:t>薯</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培地に植え，37±</w:t>
      </w:r>
      <w:r w:rsidR="005A7695" w:rsidRPr="009F543E">
        <w:rPr>
          <w:rFonts w:hint="eastAsia"/>
          <w:sz w:val="18"/>
        </w:rPr>
        <w:t>１</w:t>
      </w:r>
      <w:r w:rsidRPr="009F543E">
        <w:rPr>
          <w:rFonts w:hint="eastAsia"/>
          <w:sz w:val="18"/>
        </w:rPr>
        <w:t>℃で14日間培養し，発育した菌膜を種培養とする．</w:t>
      </w:r>
    </w:p>
    <w:p w14:paraId="5FB62A71" w14:textId="77777777" w:rsidR="00E90909" w:rsidRPr="009F543E" w:rsidRDefault="00E90909">
      <w:pPr>
        <w:pStyle w:val="a5"/>
        <w:rPr>
          <w:sz w:val="18"/>
        </w:rPr>
      </w:pPr>
      <w:r w:rsidRPr="009F543E">
        <w:rPr>
          <w:rFonts w:hint="eastAsia"/>
          <w:sz w:val="18"/>
        </w:rPr>
        <w:t>２．２．２　菌の培養と採取</w:t>
      </w:r>
    </w:p>
    <w:p w14:paraId="6A872440" w14:textId="77777777" w:rsidR="00E90909" w:rsidRPr="009F543E" w:rsidRDefault="00E90909">
      <w:pPr>
        <w:pStyle w:val="a5"/>
        <w:ind w:leftChars="86" w:left="181" w:firstLineChars="100" w:firstLine="180"/>
        <w:rPr>
          <w:sz w:val="18"/>
        </w:rPr>
      </w:pPr>
      <w:r w:rsidRPr="009F543E">
        <w:rPr>
          <w:rFonts w:hint="eastAsia"/>
          <w:sz w:val="18"/>
        </w:rPr>
        <w:t>種培養をソートン培地に浮かべて植え，37±</w:t>
      </w:r>
      <w:r w:rsidR="008165AE" w:rsidRPr="009F543E">
        <w:rPr>
          <w:rFonts w:hint="eastAsia"/>
          <w:sz w:val="18"/>
        </w:rPr>
        <w:t>１</w:t>
      </w:r>
      <w:r w:rsidRPr="009F543E">
        <w:rPr>
          <w:rFonts w:hint="eastAsia"/>
          <w:sz w:val="18"/>
        </w:rPr>
        <w:t>℃で</w:t>
      </w:r>
      <w:r w:rsidR="002D637C" w:rsidRPr="009F543E">
        <w:rPr>
          <w:rFonts w:hint="eastAsia"/>
          <w:sz w:val="18"/>
        </w:rPr>
        <w:t>６</w:t>
      </w:r>
      <w:r w:rsidRPr="009F543E">
        <w:rPr>
          <w:rFonts w:hint="eastAsia"/>
          <w:sz w:val="18"/>
        </w:rPr>
        <w:t>日から</w:t>
      </w:r>
      <w:r w:rsidR="002D637C" w:rsidRPr="009F543E">
        <w:rPr>
          <w:rFonts w:hint="eastAsia"/>
          <w:sz w:val="18"/>
        </w:rPr>
        <w:t>９</w:t>
      </w:r>
      <w:r w:rsidRPr="009F543E">
        <w:rPr>
          <w:rFonts w:hint="eastAsia"/>
          <w:sz w:val="18"/>
        </w:rPr>
        <w:t>日までの間培養する．この培養を</w:t>
      </w:r>
      <w:r w:rsidR="005F4830" w:rsidRPr="009F543E">
        <w:rPr>
          <w:rFonts w:hint="eastAsia"/>
          <w:sz w:val="18"/>
        </w:rPr>
        <w:t>３</w:t>
      </w:r>
      <w:r w:rsidRPr="009F543E">
        <w:rPr>
          <w:rFonts w:hint="eastAsia"/>
          <w:sz w:val="18"/>
        </w:rPr>
        <w:t>回繰り返す．</w:t>
      </w:r>
      <w:r w:rsidR="00C479CF" w:rsidRPr="009F543E">
        <w:rPr>
          <w:rFonts w:hint="eastAsia"/>
          <w:sz w:val="18"/>
        </w:rPr>
        <w:t>全培養期間は21日を超えないようにする．</w:t>
      </w:r>
      <w:r w:rsidRPr="009F543E">
        <w:rPr>
          <w:rFonts w:hint="eastAsia"/>
          <w:sz w:val="18"/>
        </w:rPr>
        <w:t>培地表面に発育した菌膜だけをろ過等の方法で採取する．</w:t>
      </w:r>
    </w:p>
    <w:p w14:paraId="5D86A2AF" w14:textId="77777777" w:rsidR="00E90909" w:rsidRPr="009F543E" w:rsidRDefault="00E90909">
      <w:pPr>
        <w:pStyle w:val="a5"/>
        <w:ind w:firstLineChars="200" w:firstLine="360"/>
        <w:rPr>
          <w:sz w:val="18"/>
        </w:rPr>
      </w:pPr>
      <w:r w:rsidRPr="009F543E">
        <w:rPr>
          <w:rFonts w:hint="eastAsia"/>
          <w:sz w:val="18"/>
        </w:rPr>
        <w:t>ただし，最終バルクは，プライマリー・シード・ロットから数えて</w:t>
      </w:r>
      <w:r w:rsidR="002D637C" w:rsidRPr="009F543E">
        <w:rPr>
          <w:rFonts w:hint="eastAsia"/>
          <w:sz w:val="18"/>
        </w:rPr>
        <w:t>７</w:t>
      </w:r>
      <w:r w:rsidRPr="009F543E">
        <w:rPr>
          <w:rFonts w:hint="eastAsia"/>
          <w:sz w:val="18"/>
        </w:rPr>
        <w:t>代の継代を超えてはならない．</w:t>
      </w:r>
    </w:p>
    <w:p w14:paraId="111C01F2" w14:textId="77777777" w:rsidR="00E90909" w:rsidRPr="009F543E" w:rsidRDefault="00E90909">
      <w:pPr>
        <w:pStyle w:val="a5"/>
        <w:ind w:firstLineChars="200" w:firstLine="360"/>
        <w:rPr>
          <w:sz w:val="18"/>
        </w:rPr>
      </w:pPr>
      <w:r w:rsidRPr="009F543E">
        <w:rPr>
          <w:rFonts w:hint="eastAsia"/>
          <w:sz w:val="18"/>
        </w:rPr>
        <w:t>カルメット・ゲラン菌（コンノート株）の培養終了時，培地について，３．２の試験を行う．</w:t>
      </w:r>
    </w:p>
    <w:p w14:paraId="7A8369BE" w14:textId="77777777" w:rsidR="00E90909" w:rsidRPr="009F543E" w:rsidRDefault="00E90909">
      <w:pPr>
        <w:pStyle w:val="a5"/>
        <w:rPr>
          <w:sz w:val="18"/>
        </w:rPr>
      </w:pPr>
      <w:r w:rsidRPr="009F543E">
        <w:rPr>
          <w:rFonts w:hint="eastAsia"/>
          <w:sz w:val="18"/>
        </w:rPr>
        <w:t>２．２．３　処理</w:t>
      </w:r>
    </w:p>
    <w:p w14:paraId="1E7C8D25" w14:textId="77777777" w:rsidR="00E90909" w:rsidRPr="009F543E" w:rsidRDefault="00E90909">
      <w:pPr>
        <w:pStyle w:val="a5"/>
        <w:ind w:leftChars="86" w:left="181" w:firstLineChars="100" w:firstLine="180"/>
        <w:rPr>
          <w:sz w:val="18"/>
        </w:rPr>
      </w:pPr>
      <w:r w:rsidRPr="009F543E">
        <w:rPr>
          <w:rFonts w:hint="eastAsia"/>
          <w:sz w:val="18"/>
        </w:rPr>
        <w:t>カルメット・ゲラン菌（コンノート株）を適当な方法で処理し，1.5</w:t>
      </w:r>
      <w:r w:rsidR="005A7695" w:rsidRPr="009F543E">
        <w:rPr>
          <w:rFonts w:hint="eastAsia"/>
          <w:sz w:val="18"/>
        </w:rPr>
        <w:t>ｗ／ｖ％ Ｌ</w:t>
      </w:r>
      <w:r w:rsidR="007D60B0" w:rsidRPr="009F543E">
        <w:rPr>
          <w:rFonts w:hint="eastAsia"/>
          <w:sz w:val="18"/>
        </w:rPr>
        <w:t>‐</w:t>
      </w:r>
      <w:r w:rsidRPr="009F543E">
        <w:rPr>
          <w:rFonts w:hint="eastAsia"/>
          <w:sz w:val="18"/>
        </w:rPr>
        <w:t>グルタミン酸ナトリウム溶液を加えて磨砕し，これを製剤用菌とする．</w:t>
      </w:r>
    </w:p>
    <w:p w14:paraId="2B3F864E" w14:textId="77777777" w:rsidR="00E90909" w:rsidRPr="009F543E" w:rsidRDefault="00E90909">
      <w:pPr>
        <w:pStyle w:val="a5"/>
        <w:rPr>
          <w:sz w:val="18"/>
        </w:rPr>
      </w:pPr>
      <w:r w:rsidRPr="009F543E">
        <w:rPr>
          <w:rFonts w:hint="eastAsia"/>
          <w:sz w:val="18"/>
        </w:rPr>
        <w:t>２．３　最終バルク及び小分</w:t>
      </w:r>
    </w:p>
    <w:p w14:paraId="3F102B36" w14:textId="77777777" w:rsidR="00E90909" w:rsidRPr="009F543E" w:rsidRDefault="00E90909">
      <w:pPr>
        <w:pStyle w:val="a5"/>
        <w:ind w:left="180" w:hangingChars="100" w:hanging="180"/>
        <w:rPr>
          <w:sz w:val="18"/>
        </w:rPr>
      </w:pPr>
      <w:r w:rsidRPr="009F543E">
        <w:rPr>
          <w:rFonts w:hint="eastAsia"/>
          <w:sz w:val="18"/>
        </w:rPr>
        <w:t xml:space="preserve">　　製剤用菌を取り，菌体湿</w:t>
      </w:r>
      <w:r w:rsidR="004340CD" w:rsidRPr="009F543E">
        <w:rPr>
          <w:rFonts w:hint="eastAsia"/>
          <w:sz w:val="18"/>
        </w:rPr>
        <w:t>質</w:t>
      </w:r>
      <w:r w:rsidRPr="009F543E">
        <w:rPr>
          <w:rFonts w:hint="eastAsia"/>
          <w:sz w:val="18"/>
        </w:rPr>
        <w:t>量が95mg</w:t>
      </w:r>
      <w:r w:rsidR="005A7695" w:rsidRPr="009F543E">
        <w:rPr>
          <w:rFonts w:hint="eastAsia"/>
          <w:sz w:val="18"/>
        </w:rPr>
        <w:t>／</w:t>
      </w:r>
      <w:r w:rsidRPr="009F543E">
        <w:rPr>
          <w:rFonts w:hint="eastAsia"/>
          <w:sz w:val="18"/>
        </w:rPr>
        <w:t>mLで，</w:t>
      </w:r>
      <w:r w:rsidR="000E75E4" w:rsidRPr="009F543E">
        <w:rPr>
          <w:rFonts w:hint="eastAsia"/>
          <w:sz w:val="18"/>
        </w:rPr>
        <w:t>Ｌ</w:t>
      </w:r>
      <w:r w:rsidR="007D60B0" w:rsidRPr="009F543E">
        <w:rPr>
          <w:rFonts w:hint="eastAsia"/>
          <w:sz w:val="18"/>
        </w:rPr>
        <w:t>‐</w:t>
      </w:r>
      <w:r w:rsidRPr="009F543E">
        <w:rPr>
          <w:rFonts w:hint="eastAsia"/>
          <w:sz w:val="18"/>
        </w:rPr>
        <w:t>グルタミン酸ナトリウム濃度が5</w:t>
      </w:r>
      <w:r w:rsidR="005A7695" w:rsidRPr="009F543E">
        <w:rPr>
          <w:rFonts w:hint="eastAsia"/>
          <w:sz w:val="18"/>
        </w:rPr>
        <w:t>ｗ／ｖ％</w:t>
      </w:r>
      <w:r w:rsidRPr="009F543E">
        <w:rPr>
          <w:rFonts w:hint="eastAsia"/>
          <w:sz w:val="18"/>
        </w:rPr>
        <w:t>となるように調製し，最終バルクとする．最終バルクについて，３．３の試験を行う．</w:t>
      </w:r>
    </w:p>
    <w:p w14:paraId="6A569E64" w14:textId="77777777" w:rsidR="00E90909" w:rsidRPr="009F543E" w:rsidRDefault="00E90909">
      <w:pPr>
        <w:pStyle w:val="a5"/>
        <w:rPr>
          <w:sz w:val="18"/>
        </w:rPr>
      </w:pPr>
      <w:r w:rsidRPr="009F543E">
        <w:rPr>
          <w:rFonts w:hint="eastAsia"/>
          <w:sz w:val="18"/>
        </w:rPr>
        <w:t xml:space="preserve">　　最終バルクを3.6mLずつ分注し，凍結乾燥し，81mg</w:t>
      </w:r>
      <w:r w:rsidR="005A7695" w:rsidRPr="009F543E">
        <w:rPr>
          <w:rFonts w:hint="eastAsia"/>
          <w:sz w:val="18"/>
        </w:rPr>
        <w:t>／</w:t>
      </w:r>
      <w:r w:rsidRPr="009F543E">
        <w:rPr>
          <w:rFonts w:hint="eastAsia"/>
          <w:sz w:val="18"/>
        </w:rPr>
        <w:t>容器の乾燥菌体を含む小分製品を得る．</w:t>
      </w:r>
    </w:p>
    <w:p w14:paraId="18075220" w14:textId="77777777" w:rsidR="00E90909" w:rsidRPr="009F543E" w:rsidRDefault="00E90909">
      <w:pPr>
        <w:pStyle w:val="a5"/>
        <w:rPr>
          <w:sz w:val="18"/>
        </w:rPr>
      </w:pPr>
      <w:r w:rsidRPr="009F543E">
        <w:rPr>
          <w:rFonts w:hint="eastAsia"/>
          <w:sz w:val="18"/>
        </w:rPr>
        <w:t>３　試　験</w:t>
      </w:r>
    </w:p>
    <w:p w14:paraId="6BE64966" w14:textId="77777777" w:rsidR="00E90909" w:rsidRPr="009F543E" w:rsidRDefault="00E90909">
      <w:pPr>
        <w:pStyle w:val="a5"/>
        <w:rPr>
          <w:sz w:val="18"/>
        </w:rPr>
      </w:pPr>
      <w:r w:rsidRPr="009F543E">
        <w:rPr>
          <w:rFonts w:hint="eastAsia"/>
          <w:sz w:val="18"/>
        </w:rPr>
        <w:t>３．１　シード・ロットの試験</w:t>
      </w:r>
    </w:p>
    <w:p w14:paraId="7C9ABB99" w14:textId="77777777" w:rsidR="00E90909" w:rsidRPr="009F543E" w:rsidRDefault="00E90909">
      <w:pPr>
        <w:pStyle w:val="a5"/>
        <w:rPr>
          <w:sz w:val="18"/>
        </w:rPr>
      </w:pPr>
      <w:r w:rsidRPr="009F543E">
        <w:rPr>
          <w:rFonts w:hint="eastAsia"/>
          <w:sz w:val="18"/>
        </w:rPr>
        <w:t xml:space="preserve">　　セカンダリー・シード・ロットについて，以下の試験を行う．</w:t>
      </w:r>
    </w:p>
    <w:p w14:paraId="571BCC00" w14:textId="77777777" w:rsidR="00E90909" w:rsidRPr="009F543E" w:rsidRDefault="00E90909">
      <w:pPr>
        <w:pStyle w:val="a5"/>
        <w:rPr>
          <w:sz w:val="18"/>
        </w:rPr>
      </w:pPr>
      <w:r w:rsidRPr="009F543E">
        <w:rPr>
          <w:rFonts w:hint="eastAsia"/>
          <w:sz w:val="18"/>
        </w:rPr>
        <w:t>３．１．１　有毒結核菌否定試験</w:t>
      </w:r>
    </w:p>
    <w:p w14:paraId="606DF9BC" w14:textId="77777777" w:rsidR="00E90909" w:rsidRPr="009F543E" w:rsidRDefault="00E90909">
      <w:pPr>
        <w:pStyle w:val="a5"/>
        <w:ind w:left="180" w:hangingChars="100" w:hanging="180"/>
        <w:rPr>
          <w:sz w:val="18"/>
        </w:rPr>
      </w:pPr>
      <w:r w:rsidRPr="009F543E">
        <w:rPr>
          <w:rFonts w:hint="eastAsia"/>
          <w:sz w:val="18"/>
        </w:rPr>
        <w:t xml:space="preserve">　　３．４．８を準用して有毒結核菌否定試験を行う．ただし，使用するモルモットは1</w:t>
      </w:r>
      <w:r w:rsidR="00C479CF" w:rsidRPr="009F543E">
        <w:rPr>
          <w:rFonts w:hint="eastAsia"/>
          <w:sz w:val="18"/>
        </w:rPr>
        <w:t>0</w:t>
      </w:r>
      <w:r w:rsidRPr="009F543E">
        <w:rPr>
          <w:rFonts w:hint="eastAsia"/>
          <w:sz w:val="18"/>
        </w:rPr>
        <w:t>匹以上とし，</w:t>
      </w:r>
      <w:r w:rsidR="003B40BD" w:rsidRPr="009F543E">
        <w:rPr>
          <w:rFonts w:hint="eastAsia"/>
          <w:sz w:val="18"/>
        </w:rPr>
        <w:t>少なくとも42日間</w:t>
      </w:r>
      <w:r w:rsidRPr="009F543E">
        <w:rPr>
          <w:rFonts w:hint="eastAsia"/>
          <w:sz w:val="18"/>
        </w:rPr>
        <w:t>観察する．試験を行ったモルモットの</w:t>
      </w:r>
      <w:r w:rsidR="005A7695" w:rsidRPr="009F543E">
        <w:rPr>
          <w:rFonts w:hint="eastAsia"/>
          <w:sz w:val="18"/>
        </w:rPr>
        <w:t>１／３</w:t>
      </w:r>
      <w:r w:rsidRPr="009F543E">
        <w:rPr>
          <w:rFonts w:hint="eastAsia"/>
          <w:sz w:val="18"/>
        </w:rPr>
        <w:t>以上が，進行性の結核病変以外の原因で死亡した場合は，再試験を行う．</w:t>
      </w:r>
    </w:p>
    <w:p w14:paraId="7612840D" w14:textId="77777777" w:rsidR="00E90909" w:rsidRPr="009F543E" w:rsidRDefault="00E90909">
      <w:pPr>
        <w:pStyle w:val="a5"/>
        <w:rPr>
          <w:sz w:val="18"/>
        </w:rPr>
      </w:pPr>
      <w:r w:rsidRPr="009F543E">
        <w:rPr>
          <w:rFonts w:hint="eastAsia"/>
          <w:sz w:val="18"/>
        </w:rPr>
        <w:t>３．２　菌培養後の試験</w:t>
      </w:r>
    </w:p>
    <w:p w14:paraId="3F60CFFF" w14:textId="77777777" w:rsidR="00E90909" w:rsidRPr="009F543E" w:rsidRDefault="00E90909">
      <w:pPr>
        <w:pStyle w:val="a5"/>
        <w:rPr>
          <w:sz w:val="18"/>
        </w:rPr>
      </w:pPr>
      <w:r w:rsidRPr="009F543E">
        <w:rPr>
          <w:rFonts w:hint="eastAsia"/>
          <w:sz w:val="18"/>
        </w:rPr>
        <w:t xml:space="preserve">　　カルメット・ゲラン菌（コンノート株）の培養終了時の培地は澄明でなければならない．</w:t>
      </w:r>
    </w:p>
    <w:p w14:paraId="00184B6C" w14:textId="77777777" w:rsidR="00E90909" w:rsidRPr="009F543E" w:rsidRDefault="00E90909">
      <w:pPr>
        <w:pStyle w:val="a5"/>
        <w:rPr>
          <w:sz w:val="18"/>
        </w:rPr>
      </w:pPr>
      <w:r w:rsidRPr="009F543E">
        <w:rPr>
          <w:rFonts w:hint="eastAsia"/>
          <w:sz w:val="18"/>
        </w:rPr>
        <w:lastRenderedPageBreak/>
        <w:t>３．３　最終バルクの試験</w:t>
      </w:r>
    </w:p>
    <w:p w14:paraId="3F122349" w14:textId="77777777" w:rsidR="00E90909" w:rsidRPr="009F543E" w:rsidRDefault="00E90909">
      <w:pPr>
        <w:pStyle w:val="a5"/>
        <w:rPr>
          <w:sz w:val="18"/>
        </w:rPr>
      </w:pPr>
      <w:r w:rsidRPr="009F543E">
        <w:rPr>
          <w:rFonts w:hint="eastAsia"/>
          <w:sz w:val="18"/>
        </w:rPr>
        <w:t>３．３．１　無菌試験</w:t>
      </w:r>
    </w:p>
    <w:p w14:paraId="35E07213" w14:textId="77777777" w:rsidR="00E90909" w:rsidRPr="009F543E" w:rsidRDefault="00E90909">
      <w:pPr>
        <w:pStyle w:val="a5"/>
        <w:ind w:left="360" w:hangingChars="200" w:hanging="360"/>
        <w:rPr>
          <w:sz w:val="18"/>
        </w:rPr>
      </w:pPr>
      <w:r w:rsidRPr="009F543E">
        <w:rPr>
          <w:rFonts w:hint="eastAsia"/>
          <w:sz w:val="18"/>
        </w:rPr>
        <w:t xml:space="preserve">　　一般試験法の無菌試験法を準用して試験するとき，適合しなければならない．ただし，液状チオグリコール酸培地Ⅰ及びソイビーン・カゼイン・ダイジェスト培地各10本について，それぞれ100mLの培地に検体</w:t>
      </w:r>
      <w:r w:rsidR="005A7695" w:rsidRPr="009F543E">
        <w:rPr>
          <w:rFonts w:hint="eastAsia"/>
          <w:sz w:val="18"/>
        </w:rPr>
        <w:t>１</w:t>
      </w:r>
      <w:r w:rsidRPr="009F543E">
        <w:rPr>
          <w:rFonts w:hint="eastAsia"/>
          <w:sz w:val="18"/>
        </w:rPr>
        <w:t>mLを接種する．</w:t>
      </w:r>
    </w:p>
    <w:p w14:paraId="7E85201C" w14:textId="77777777" w:rsidR="00E90909" w:rsidRPr="009F543E" w:rsidRDefault="00E90909">
      <w:pPr>
        <w:pStyle w:val="a5"/>
        <w:rPr>
          <w:sz w:val="18"/>
        </w:rPr>
      </w:pPr>
      <w:r w:rsidRPr="009F543E">
        <w:rPr>
          <w:rFonts w:hint="eastAsia"/>
          <w:sz w:val="18"/>
        </w:rPr>
        <w:t>３．４　小分製品の試験</w:t>
      </w:r>
    </w:p>
    <w:p w14:paraId="542DD0E0" w14:textId="77777777" w:rsidR="00E90909" w:rsidRPr="009F543E" w:rsidRDefault="00E90909">
      <w:pPr>
        <w:pStyle w:val="a5"/>
        <w:rPr>
          <w:sz w:val="18"/>
        </w:rPr>
      </w:pPr>
      <w:r w:rsidRPr="009F543E">
        <w:rPr>
          <w:rFonts w:hint="eastAsia"/>
          <w:sz w:val="18"/>
        </w:rPr>
        <w:t xml:space="preserve">　　小分製品について，次の試験を行う．</w:t>
      </w:r>
    </w:p>
    <w:p w14:paraId="7CB30134" w14:textId="77777777" w:rsidR="00E90909" w:rsidRPr="009F543E" w:rsidRDefault="00E90909">
      <w:pPr>
        <w:pStyle w:val="a5"/>
        <w:rPr>
          <w:sz w:val="18"/>
        </w:rPr>
      </w:pPr>
      <w:r w:rsidRPr="009F543E">
        <w:rPr>
          <w:rFonts w:hint="eastAsia"/>
          <w:sz w:val="18"/>
        </w:rPr>
        <w:t>３．４．１　含湿度試験</w:t>
      </w:r>
    </w:p>
    <w:p w14:paraId="7A42344E" w14:textId="77777777" w:rsidR="00E90909" w:rsidRPr="009F543E" w:rsidRDefault="00E90909">
      <w:pPr>
        <w:pStyle w:val="a5"/>
        <w:rPr>
          <w:sz w:val="18"/>
        </w:rPr>
      </w:pPr>
      <w:r w:rsidRPr="009F543E">
        <w:rPr>
          <w:rFonts w:hint="eastAsia"/>
          <w:sz w:val="18"/>
        </w:rPr>
        <w:t xml:space="preserve">　　一般試験法の含湿度測定法を準用して試験するとき，3.4</w:t>
      </w:r>
      <w:r w:rsidR="005A7695" w:rsidRPr="009F543E">
        <w:rPr>
          <w:rFonts w:hint="eastAsia"/>
          <w:sz w:val="18"/>
        </w:rPr>
        <w:t>％</w:t>
      </w:r>
      <w:r w:rsidRPr="009F543E">
        <w:rPr>
          <w:rFonts w:hint="eastAsia"/>
          <w:sz w:val="18"/>
        </w:rPr>
        <w:t>以下でなければならない．</w:t>
      </w:r>
    </w:p>
    <w:p w14:paraId="58DD7D76" w14:textId="77777777" w:rsidR="00E90909" w:rsidRPr="009F543E" w:rsidRDefault="00E90909">
      <w:pPr>
        <w:pStyle w:val="a5"/>
        <w:rPr>
          <w:sz w:val="18"/>
        </w:rPr>
      </w:pPr>
      <w:r w:rsidRPr="009F543E">
        <w:rPr>
          <w:rFonts w:hint="eastAsia"/>
          <w:sz w:val="18"/>
        </w:rPr>
        <w:t xml:space="preserve">３．４．２　</w:t>
      </w:r>
      <w:r w:rsidR="005A7695" w:rsidRPr="009F543E">
        <w:rPr>
          <w:rFonts w:hint="eastAsia"/>
          <w:sz w:val="18"/>
        </w:rPr>
        <w:t>ｐＨ</w:t>
      </w:r>
      <w:r w:rsidRPr="009F543E">
        <w:rPr>
          <w:rFonts w:hint="eastAsia"/>
          <w:sz w:val="18"/>
        </w:rPr>
        <w:t>試験</w:t>
      </w:r>
    </w:p>
    <w:p w14:paraId="4422EBB6" w14:textId="77777777" w:rsidR="00E90909" w:rsidRPr="009F543E" w:rsidRDefault="00E90909">
      <w:pPr>
        <w:pStyle w:val="a5"/>
        <w:rPr>
          <w:sz w:val="18"/>
        </w:rPr>
      </w:pPr>
      <w:r w:rsidRPr="009F543E">
        <w:rPr>
          <w:rFonts w:hint="eastAsia"/>
          <w:sz w:val="18"/>
        </w:rPr>
        <w:t xml:space="preserve">　　一般試験法の</w:t>
      </w:r>
      <w:r w:rsidR="005A7695" w:rsidRPr="009F543E">
        <w:rPr>
          <w:rFonts w:hint="eastAsia"/>
          <w:sz w:val="18"/>
        </w:rPr>
        <w:t>ｐＨ</w:t>
      </w:r>
      <w:r w:rsidRPr="009F543E">
        <w:rPr>
          <w:rFonts w:hint="eastAsia"/>
          <w:sz w:val="18"/>
        </w:rPr>
        <w:t>測定法を準用して試験するとき，6.8</w:t>
      </w:r>
      <w:r w:rsidR="002E61FD" w:rsidRPr="009F543E">
        <w:rPr>
          <w:rFonts w:hint="eastAsia"/>
          <w:sz w:val="18"/>
        </w:rPr>
        <w:t>～</w:t>
      </w:r>
      <w:r w:rsidRPr="009F543E">
        <w:rPr>
          <w:rFonts w:hint="eastAsia"/>
          <w:sz w:val="18"/>
        </w:rPr>
        <w:t>7.2でなければならない．</w:t>
      </w:r>
    </w:p>
    <w:p w14:paraId="0AB988C7" w14:textId="77777777" w:rsidR="00E90909" w:rsidRPr="009F543E" w:rsidRDefault="00E90909">
      <w:pPr>
        <w:pStyle w:val="a5"/>
        <w:rPr>
          <w:sz w:val="18"/>
        </w:rPr>
      </w:pPr>
      <w:r w:rsidRPr="009F543E">
        <w:rPr>
          <w:rFonts w:hint="eastAsia"/>
          <w:sz w:val="18"/>
        </w:rPr>
        <w:t>３．４．３　浸透圧比</w:t>
      </w:r>
    </w:p>
    <w:p w14:paraId="0AC0DDBD" w14:textId="77777777" w:rsidR="00E90909" w:rsidRPr="009F543E" w:rsidRDefault="00E90909">
      <w:pPr>
        <w:pStyle w:val="a5"/>
        <w:ind w:left="180" w:hangingChars="100" w:hanging="180"/>
        <w:rPr>
          <w:sz w:val="18"/>
        </w:rPr>
      </w:pPr>
      <w:r w:rsidRPr="009F543E">
        <w:rPr>
          <w:rFonts w:hint="eastAsia"/>
          <w:sz w:val="18"/>
        </w:rPr>
        <w:t xml:space="preserve">　　小分製品を表示に従って懸濁し，生理食塩液40mLを加えて試料とし，日本薬局方一般試験法浸透圧測定法の浸透圧比の項を準用して試験するとき，その値は，1.0</w:t>
      </w:r>
      <w:r w:rsidR="002E61FD" w:rsidRPr="009F543E">
        <w:rPr>
          <w:rFonts w:hint="eastAsia"/>
          <w:sz w:val="18"/>
        </w:rPr>
        <w:t>～</w:t>
      </w:r>
      <w:r w:rsidRPr="009F543E">
        <w:rPr>
          <w:rFonts w:hint="eastAsia"/>
          <w:sz w:val="18"/>
        </w:rPr>
        <w:t>1.2でなければならない．</w:t>
      </w:r>
    </w:p>
    <w:p w14:paraId="24074BEA" w14:textId="77777777" w:rsidR="00E90909" w:rsidRPr="009F543E" w:rsidRDefault="00E90909">
      <w:pPr>
        <w:pStyle w:val="a5"/>
        <w:rPr>
          <w:sz w:val="18"/>
        </w:rPr>
      </w:pPr>
      <w:r w:rsidRPr="009F543E">
        <w:rPr>
          <w:rFonts w:hint="eastAsia"/>
          <w:sz w:val="18"/>
        </w:rPr>
        <w:t>３．４．４　染色試験</w:t>
      </w:r>
    </w:p>
    <w:p w14:paraId="46F828F3" w14:textId="77777777" w:rsidR="00E90909" w:rsidRPr="009F543E" w:rsidRDefault="00E90909">
      <w:pPr>
        <w:pStyle w:val="a5"/>
        <w:ind w:left="180" w:hangingChars="100" w:hanging="180"/>
        <w:rPr>
          <w:sz w:val="18"/>
        </w:rPr>
      </w:pPr>
      <w:r w:rsidRPr="009F543E">
        <w:rPr>
          <w:rFonts w:hint="eastAsia"/>
          <w:sz w:val="18"/>
        </w:rPr>
        <w:t xml:space="preserve">　　検体を直接，又は生理食塩液で薄めてグラム染色法及び抗酸性染色法を行うとき，染色標本には本質において定めてある含有細菌以外のものを認めてはならない．</w:t>
      </w:r>
    </w:p>
    <w:p w14:paraId="3947BD0E" w14:textId="77777777" w:rsidR="00E90909" w:rsidRPr="009F543E" w:rsidRDefault="00E90909">
      <w:pPr>
        <w:pStyle w:val="a5"/>
        <w:rPr>
          <w:sz w:val="18"/>
        </w:rPr>
      </w:pPr>
      <w:r w:rsidRPr="009F543E">
        <w:rPr>
          <w:rFonts w:hint="eastAsia"/>
          <w:sz w:val="18"/>
        </w:rPr>
        <w:t>３．４．５　無菌試験</w:t>
      </w:r>
    </w:p>
    <w:p w14:paraId="102CA691" w14:textId="77777777" w:rsidR="00E90909" w:rsidRPr="009F543E" w:rsidRDefault="00E90909">
      <w:pPr>
        <w:pStyle w:val="a5"/>
        <w:ind w:left="180" w:hangingChars="100" w:hanging="180"/>
        <w:rPr>
          <w:sz w:val="18"/>
        </w:rPr>
      </w:pPr>
      <w:r w:rsidRPr="009F543E">
        <w:rPr>
          <w:rFonts w:hint="eastAsia"/>
          <w:sz w:val="18"/>
        </w:rPr>
        <w:t xml:space="preserve">　　一般試験法の無菌試験法を準用して試験するとき，適合しなければならない．ただし，抜取小分容器数は20本とし，培地それぞれについて，</w:t>
      </w:r>
      <w:r w:rsidR="005A7695" w:rsidRPr="009F543E">
        <w:rPr>
          <w:rFonts w:hint="eastAsia"/>
          <w:sz w:val="18"/>
        </w:rPr>
        <w:t>１</w:t>
      </w:r>
      <w:r w:rsidRPr="009F543E">
        <w:rPr>
          <w:rFonts w:hint="eastAsia"/>
          <w:sz w:val="18"/>
        </w:rPr>
        <w:t>容器当たりの接種量は</w:t>
      </w:r>
      <w:r w:rsidR="005A7695" w:rsidRPr="009F543E">
        <w:rPr>
          <w:rFonts w:hint="eastAsia"/>
          <w:sz w:val="18"/>
        </w:rPr>
        <w:t>１</w:t>
      </w:r>
      <w:r w:rsidRPr="009F543E">
        <w:rPr>
          <w:rFonts w:hint="eastAsia"/>
          <w:sz w:val="18"/>
        </w:rPr>
        <w:t>mL，各培地の容量は80mLとする．</w:t>
      </w:r>
    </w:p>
    <w:p w14:paraId="1BFED268" w14:textId="77777777" w:rsidR="00E90909" w:rsidRPr="009F543E" w:rsidRDefault="00E90909">
      <w:pPr>
        <w:pStyle w:val="a5"/>
        <w:rPr>
          <w:sz w:val="18"/>
        </w:rPr>
      </w:pPr>
      <w:r w:rsidRPr="009F543E">
        <w:rPr>
          <w:rFonts w:hint="eastAsia"/>
          <w:sz w:val="18"/>
        </w:rPr>
        <w:t>３．４．６　菌量測定試験</w:t>
      </w:r>
    </w:p>
    <w:p w14:paraId="19DAAF6F" w14:textId="77777777" w:rsidR="00E90909" w:rsidRPr="009F543E" w:rsidRDefault="00E90909">
      <w:pPr>
        <w:pStyle w:val="a5"/>
        <w:ind w:left="180" w:hangingChars="100" w:hanging="180"/>
        <w:rPr>
          <w:sz w:val="18"/>
        </w:rPr>
      </w:pPr>
      <w:r w:rsidRPr="009F543E">
        <w:rPr>
          <w:rFonts w:hint="eastAsia"/>
          <w:sz w:val="18"/>
        </w:rPr>
        <w:t xml:space="preserve">　　日本薬局方一般試験法質量偏差試験法の注射剤の内容物質量測定方法に従って内容物質量を測定するとき，250mg以下でなければならない．</w:t>
      </w:r>
    </w:p>
    <w:p w14:paraId="7588EC05" w14:textId="77777777" w:rsidR="00E90909" w:rsidRPr="009F543E" w:rsidRDefault="00E90909">
      <w:pPr>
        <w:pStyle w:val="a5"/>
        <w:rPr>
          <w:sz w:val="18"/>
        </w:rPr>
      </w:pPr>
      <w:r w:rsidRPr="009F543E">
        <w:rPr>
          <w:rFonts w:hint="eastAsia"/>
          <w:sz w:val="18"/>
        </w:rPr>
        <w:t>３．４．７　力価試験</w:t>
      </w:r>
    </w:p>
    <w:p w14:paraId="20D36C96" w14:textId="77777777" w:rsidR="00E90909" w:rsidRPr="009F543E" w:rsidRDefault="00E90909">
      <w:pPr>
        <w:pStyle w:val="a5"/>
        <w:rPr>
          <w:sz w:val="18"/>
        </w:rPr>
      </w:pPr>
      <w:r w:rsidRPr="009F543E">
        <w:rPr>
          <w:rFonts w:hint="eastAsia"/>
          <w:sz w:val="18"/>
        </w:rPr>
        <w:t xml:space="preserve">　　定量培養による生菌単位測定法によって行う．</w:t>
      </w:r>
    </w:p>
    <w:p w14:paraId="69F97834" w14:textId="77777777" w:rsidR="00E90909" w:rsidRPr="009F543E" w:rsidRDefault="00E90909">
      <w:pPr>
        <w:pStyle w:val="a5"/>
        <w:ind w:firstLineChars="100" w:firstLine="180"/>
        <w:rPr>
          <w:sz w:val="18"/>
        </w:rPr>
      </w:pPr>
      <w:r w:rsidRPr="009F543E">
        <w:rPr>
          <w:rFonts w:hint="eastAsia"/>
          <w:sz w:val="18"/>
        </w:rPr>
        <w:t>３．４．７．１　試料</w:t>
      </w:r>
    </w:p>
    <w:p w14:paraId="22854832" w14:textId="77777777" w:rsidR="00E90909" w:rsidRPr="009F543E" w:rsidRDefault="00E90909">
      <w:pPr>
        <w:pStyle w:val="a5"/>
        <w:ind w:left="360" w:hangingChars="200" w:hanging="360"/>
        <w:rPr>
          <w:sz w:val="18"/>
        </w:rPr>
      </w:pPr>
      <w:r w:rsidRPr="009F543E">
        <w:rPr>
          <w:rFonts w:hint="eastAsia"/>
          <w:sz w:val="18"/>
        </w:rPr>
        <w:t xml:space="preserve">　　　小分製品</w:t>
      </w:r>
      <w:r w:rsidR="000E75E4" w:rsidRPr="009F543E">
        <w:rPr>
          <w:rFonts w:hint="eastAsia"/>
          <w:sz w:val="18"/>
        </w:rPr>
        <w:t>６</w:t>
      </w:r>
      <w:r w:rsidRPr="009F543E">
        <w:rPr>
          <w:rFonts w:hint="eastAsia"/>
          <w:sz w:val="18"/>
        </w:rPr>
        <w:t>本をそれぞれ表示に従って懸濁し，更に0.025</w:t>
      </w:r>
      <w:r w:rsidR="005A7695" w:rsidRPr="009F543E">
        <w:rPr>
          <w:rFonts w:hint="eastAsia"/>
          <w:sz w:val="18"/>
        </w:rPr>
        <w:t>％</w:t>
      </w:r>
      <w:r w:rsidRPr="009F543E">
        <w:rPr>
          <w:rFonts w:hint="eastAsia"/>
          <w:sz w:val="18"/>
        </w:rPr>
        <w:t>のポリソルベート80を含むソートン液体培地で希釈し，</w:t>
      </w:r>
      <w:r w:rsidR="005A7695" w:rsidRPr="009F543E">
        <w:rPr>
          <w:rFonts w:hint="eastAsia"/>
          <w:sz w:val="18"/>
        </w:rPr>
        <w:t>２</w:t>
      </w:r>
      <w:r w:rsidRPr="009F543E">
        <w:rPr>
          <w:rFonts w:hint="eastAsia"/>
          <w:sz w:val="18"/>
        </w:rPr>
        <w:t>×10</w:t>
      </w:r>
      <w:r w:rsidR="00A75018" w:rsidRPr="009F543E">
        <w:rPr>
          <w:rFonts w:hint="eastAsia"/>
          <w:sz w:val="18"/>
          <w:vertAlign w:val="superscript"/>
        </w:rPr>
        <w:t>６</w:t>
      </w:r>
      <w:r w:rsidRPr="009F543E">
        <w:rPr>
          <w:rFonts w:hint="eastAsia"/>
          <w:sz w:val="18"/>
        </w:rPr>
        <w:t>倍希釈液を調製し，試料溶液とする．これを更に</w:t>
      </w:r>
      <w:r w:rsidR="005A7695" w:rsidRPr="009F543E">
        <w:rPr>
          <w:rFonts w:hint="eastAsia"/>
          <w:sz w:val="18"/>
        </w:rPr>
        <w:t>２</w:t>
      </w:r>
      <w:r w:rsidRPr="009F543E">
        <w:rPr>
          <w:rFonts w:hint="eastAsia"/>
          <w:sz w:val="18"/>
        </w:rPr>
        <w:t>倍希釈し，</w:t>
      </w:r>
      <w:r w:rsidR="005A7695" w:rsidRPr="009F543E">
        <w:rPr>
          <w:rFonts w:hint="eastAsia"/>
          <w:sz w:val="18"/>
        </w:rPr>
        <w:t>１／２</w:t>
      </w:r>
      <w:r w:rsidRPr="009F543E">
        <w:rPr>
          <w:rFonts w:hint="eastAsia"/>
          <w:sz w:val="18"/>
        </w:rPr>
        <w:t>試料溶液（</w:t>
      </w:r>
      <w:r w:rsidR="005A7695" w:rsidRPr="009F543E">
        <w:rPr>
          <w:rFonts w:hint="eastAsia"/>
          <w:sz w:val="18"/>
        </w:rPr>
        <w:t>４</w:t>
      </w:r>
      <w:r w:rsidRPr="009F543E">
        <w:rPr>
          <w:rFonts w:hint="eastAsia"/>
          <w:sz w:val="18"/>
        </w:rPr>
        <w:t>×10</w:t>
      </w:r>
      <w:r w:rsidR="00A75018" w:rsidRPr="009F543E">
        <w:rPr>
          <w:rFonts w:hint="eastAsia"/>
          <w:sz w:val="18"/>
          <w:vertAlign w:val="superscript"/>
        </w:rPr>
        <w:t>６</w:t>
      </w:r>
      <w:r w:rsidRPr="009F543E">
        <w:rPr>
          <w:rFonts w:hint="eastAsia"/>
          <w:sz w:val="18"/>
        </w:rPr>
        <w:t>倍）とする．</w:t>
      </w:r>
    </w:p>
    <w:p w14:paraId="6E2F6FD1" w14:textId="77777777" w:rsidR="00E90909" w:rsidRPr="009F543E" w:rsidRDefault="00E90909">
      <w:pPr>
        <w:pStyle w:val="a5"/>
        <w:ind w:firstLineChars="100" w:firstLine="180"/>
        <w:rPr>
          <w:sz w:val="18"/>
        </w:rPr>
      </w:pPr>
      <w:r w:rsidRPr="009F543E">
        <w:rPr>
          <w:rFonts w:hint="eastAsia"/>
          <w:sz w:val="18"/>
        </w:rPr>
        <w:t>３．４．７．２　試験</w:t>
      </w:r>
    </w:p>
    <w:p w14:paraId="2CE193F9" w14:textId="77777777" w:rsidR="00E90909" w:rsidRPr="009F543E" w:rsidRDefault="00E90909">
      <w:pPr>
        <w:pStyle w:val="a5"/>
        <w:ind w:left="360" w:hangingChars="200" w:hanging="360"/>
        <w:rPr>
          <w:sz w:val="18"/>
        </w:rPr>
      </w:pPr>
      <w:r w:rsidRPr="009F543E">
        <w:rPr>
          <w:rFonts w:hint="eastAsia"/>
          <w:sz w:val="18"/>
        </w:rPr>
        <w:t xml:space="preserve">　　　試料溶液及び</w:t>
      </w:r>
      <w:r w:rsidR="005A7695" w:rsidRPr="009F543E">
        <w:rPr>
          <w:rFonts w:hint="eastAsia"/>
          <w:sz w:val="18"/>
        </w:rPr>
        <w:t>１／２</w:t>
      </w:r>
      <w:r w:rsidRPr="009F543E">
        <w:rPr>
          <w:rFonts w:hint="eastAsia"/>
          <w:sz w:val="18"/>
        </w:rPr>
        <w:t>試料溶液について，各10本のレーベンシュタイン・イエンセン斜面培地に0.1mLずつ接種し，36±</w:t>
      </w:r>
      <w:r w:rsidR="005A7695" w:rsidRPr="009F543E">
        <w:rPr>
          <w:rFonts w:hint="eastAsia"/>
          <w:sz w:val="18"/>
        </w:rPr>
        <w:t>２</w:t>
      </w:r>
      <w:r w:rsidRPr="009F543E">
        <w:rPr>
          <w:rFonts w:hint="eastAsia"/>
          <w:sz w:val="18"/>
        </w:rPr>
        <w:t>℃で</w:t>
      </w:r>
      <w:r w:rsidR="008165AE" w:rsidRPr="009F543E">
        <w:rPr>
          <w:rFonts w:hint="eastAsia"/>
          <w:sz w:val="18"/>
        </w:rPr>
        <w:t>４</w:t>
      </w:r>
      <w:r w:rsidRPr="009F543E">
        <w:rPr>
          <w:rFonts w:hint="eastAsia"/>
          <w:sz w:val="18"/>
        </w:rPr>
        <w:t>週間培養して生じる集落数を計測し，各容器の集落数を算出する．</w:t>
      </w:r>
    </w:p>
    <w:p w14:paraId="64F6726C" w14:textId="77777777" w:rsidR="00E90909" w:rsidRPr="009F543E" w:rsidRDefault="00E90909">
      <w:pPr>
        <w:pStyle w:val="a5"/>
        <w:ind w:firstLineChars="200" w:firstLine="360"/>
        <w:rPr>
          <w:sz w:val="18"/>
        </w:rPr>
      </w:pPr>
      <w:r w:rsidRPr="009F543E">
        <w:rPr>
          <w:rFonts w:hint="eastAsia"/>
          <w:sz w:val="18"/>
        </w:rPr>
        <w:t>以下の場合，試験は成立し，当該容器の試験結果を判定値の算出に用いる．</w:t>
      </w:r>
    </w:p>
    <w:p w14:paraId="5D909790" w14:textId="77777777" w:rsidR="00E90909" w:rsidRPr="009F543E" w:rsidRDefault="00E90909">
      <w:pPr>
        <w:pStyle w:val="a5"/>
        <w:ind w:firstLineChars="200" w:firstLine="360"/>
        <w:rPr>
          <w:sz w:val="18"/>
        </w:rPr>
      </w:pPr>
      <w:r w:rsidRPr="009F543E">
        <w:rPr>
          <w:rFonts w:hint="eastAsia"/>
          <w:sz w:val="18"/>
        </w:rPr>
        <w:t>①試料溶液及び</w:t>
      </w:r>
      <w:r w:rsidR="005A7695" w:rsidRPr="009F543E">
        <w:rPr>
          <w:rFonts w:hint="eastAsia"/>
          <w:sz w:val="18"/>
        </w:rPr>
        <w:t>１／２</w:t>
      </w:r>
      <w:r w:rsidRPr="009F543E">
        <w:rPr>
          <w:rFonts w:hint="eastAsia"/>
          <w:sz w:val="18"/>
        </w:rPr>
        <w:t>試料溶液の集落数の平均の比が1.30</w:t>
      </w:r>
      <w:r w:rsidR="002E61FD" w:rsidRPr="009F543E">
        <w:rPr>
          <w:rFonts w:hint="eastAsia"/>
          <w:sz w:val="18"/>
        </w:rPr>
        <w:t>～</w:t>
      </w:r>
      <w:r w:rsidRPr="009F543E">
        <w:rPr>
          <w:rFonts w:hint="eastAsia"/>
          <w:sz w:val="18"/>
        </w:rPr>
        <w:t>2.70の範囲内であるとき．</w:t>
      </w:r>
    </w:p>
    <w:p w14:paraId="0F135299" w14:textId="77777777" w:rsidR="00E90909" w:rsidRPr="009F543E" w:rsidRDefault="00E90909">
      <w:pPr>
        <w:pStyle w:val="a5"/>
        <w:ind w:firstLineChars="200" w:firstLine="360"/>
        <w:rPr>
          <w:sz w:val="18"/>
        </w:rPr>
      </w:pPr>
      <w:r w:rsidRPr="009F543E">
        <w:rPr>
          <w:rFonts w:hint="eastAsia"/>
          <w:sz w:val="18"/>
        </w:rPr>
        <w:t>②試料溶液及び</w:t>
      </w:r>
      <w:r w:rsidR="005A7695" w:rsidRPr="009F543E">
        <w:rPr>
          <w:rFonts w:hint="eastAsia"/>
          <w:sz w:val="18"/>
        </w:rPr>
        <w:t>１／２</w:t>
      </w:r>
      <w:r w:rsidRPr="009F543E">
        <w:rPr>
          <w:rFonts w:hint="eastAsia"/>
          <w:sz w:val="18"/>
        </w:rPr>
        <w:t>試料溶液を接種した培地の集落数の平均が</w:t>
      </w:r>
      <w:r w:rsidR="005A7695" w:rsidRPr="009F543E">
        <w:rPr>
          <w:rFonts w:hint="eastAsia"/>
          <w:sz w:val="18"/>
        </w:rPr>
        <w:t>５</w:t>
      </w:r>
      <w:r w:rsidR="002E61FD" w:rsidRPr="009F543E">
        <w:rPr>
          <w:rFonts w:hint="eastAsia"/>
          <w:sz w:val="18"/>
        </w:rPr>
        <w:t>～</w:t>
      </w:r>
      <w:r w:rsidRPr="009F543E">
        <w:rPr>
          <w:rFonts w:hint="eastAsia"/>
          <w:sz w:val="18"/>
        </w:rPr>
        <w:t>50の範囲内であるとき．</w:t>
      </w:r>
    </w:p>
    <w:p w14:paraId="73545E8B" w14:textId="77777777" w:rsidR="00E90909" w:rsidRPr="009F543E" w:rsidRDefault="00E90909">
      <w:pPr>
        <w:pStyle w:val="a5"/>
        <w:ind w:firstLineChars="100" w:firstLine="180"/>
        <w:rPr>
          <w:sz w:val="18"/>
        </w:rPr>
      </w:pPr>
      <w:r w:rsidRPr="009F543E">
        <w:rPr>
          <w:rFonts w:hint="eastAsia"/>
          <w:sz w:val="18"/>
        </w:rPr>
        <w:t>３．４．７．３　判定</w:t>
      </w:r>
    </w:p>
    <w:p w14:paraId="06BBE5B9" w14:textId="77777777" w:rsidR="00E90909" w:rsidRPr="009F543E" w:rsidRDefault="00E90909">
      <w:pPr>
        <w:pStyle w:val="a5"/>
        <w:rPr>
          <w:sz w:val="18"/>
        </w:rPr>
      </w:pPr>
      <w:r w:rsidRPr="009F543E">
        <w:rPr>
          <w:rFonts w:hint="eastAsia"/>
          <w:sz w:val="18"/>
        </w:rPr>
        <w:t xml:space="preserve">　　　試験が成立した全容器の集落数の幾何平均を計算するとき，集落数は1.8×10</w:t>
      </w:r>
      <w:r w:rsidR="00A75018" w:rsidRPr="009F543E">
        <w:rPr>
          <w:rFonts w:hint="eastAsia"/>
          <w:sz w:val="18"/>
          <w:vertAlign w:val="superscript"/>
        </w:rPr>
        <w:t>８</w:t>
      </w:r>
      <w:r w:rsidR="002E61FD" w:rsidRPr="009F543E">
        <w:rPr>
          <w:rFonts w:hint="eastAsia"/>
          <w:sz w:val="18"/>
        </w:rPr>
        <w:t>～</w:t>
      </w:r>
      <w:r w:rsidRPr="009F543E">
        <w:rPr>
          <w:rFonts w:hint="eastAsia"/>
          <w:sz w:val="18"/>
        </w:rPr>
        <w:t>19.2×10</w:t>
      </w:r>
      <w:r w:rsidR="00A75018" w:rsidRPr="009F543E">
        <w:rPr>
          <w:rFonts w:hint="eastAsia"/>
          <w:sz w:val="18"/>
          <w:vertAlign w:val="superscript"/>
        </w:rPr>
        <w:t>８</w:t>
      </w:r>
      <w:r w:rsidR="00EC575E" w:rsidRPr="009F543E">
        <w:rPr>
          <w:rFonts w:hint="eastAsia"/>
          <w:sz w:val="18"/>
        </w:rPr>
        <w:t>／</w:t>
      </w:r>
      <w:r w:rsidRPr="009F543E">
        <w:rPr>
          <w:rFonts w:hint="eastAsia"/>
          <w:sz w:val="18"/>
        </w:rPr>
        <w:t>容器でなければならない．</w:t>
      </w:r>
    </w:p>
    <w:p w14:paraId="71689AFC" w14:textId="77777777" w:rsidR="00E90909" w:rsidRPr="009F543E" w:rsidRDefault="00E90909">
      <w:pPr>
        <w:pStyle w:val="a5"/>
        <w:ind w:left="360" w:hangingChars="200" w:hanging="360"/>
        <w:rPr>
          <w:sz w:val="18"/>
        </w:rPr>
      </w:pPr>
      <w:r w:rsidRPr="009F543E">
        <w:rPr>
          <w:rFonts w:hint="eastAsia"/>
          <w:sz w:val="18"/>
        </w:rPr>
        <w:t xml:space="preserve">　　　判定値の算出に用いる容器数が</w:t>
      </w:r>
      <w:r w:rsidR="00506903" w:rsidRPr="009F543E">
        <w:rPr>
          <w:rFonts w:hint="eastAsia"/>
          <w:sz w:val="18"/>
        </w:rPr>
        <w:t>５</w:t>
      </w:r>
      <w:r w:rsidRPr="009F543E">
        <w:rPr>
          <w:rFonts w:hint="eastAsia"/>
          <w:sz w:val="18"/>
        </w:rPr>
        <w:t>本未満のときは再試験を行う．試験の結果，力価が規格外であるときは，</w:t>
      </w:r>
      <w:r w:rsidR="00506903" w:rsidRPr="009F543E">
        <w:rPr>
          <w:rFonts w:hint="eastAsia"/>
          <w:sz w:val="18"/>
        </w:rPr>
        <w:t>１</w:t>
      </w:r>
      <w:r w:rsidRPr="009F543E">
        <w:rPr>
          <w:rFonts w:hint="eastAsia"/>
          <w:sz w:val="18"/>
        </w:rPr>
        <w:t>回に限り再試験を行う．再試験を行った場合は，初回の試験を含むすべての結果で判定する．</w:t>
      </w:r>
    </w:p>
    <w:p w14:paraId="550E98E7" w14:textId="77777777" w:rsidR="00E90909" w:rsidRPr="009F543E" w:rsidRDefault="00E90909">
      <w:pPr>
        <w:pStyle w:val="a5"/>
        <w:rPr>
          <w:sz w:val="18"/>
        </w:rPr>
      </w:pPr>
      <w:r w:rsidRPr="009F543E">
        <w:rPr>
          <w:rFonts w:hint="eastAsia"/>
          <w:sz w:val="18"/>
        </w:rPr>
        <w:t>３．４．８　有毒結核菌否定試験</w:t>
      </w:r>
    </w:p>
    <w:p w14:paraId="2C0CAA5D" w14:textId="77777777" w:rsidR="00E90909" w:rsidRPr="009F543E" w:rsidRDefault="00E90909">
      <w:pPr>
        <w:pStyle w:val="a5"/>
        <w:rPr>
          <w:sz w:val="18"/>
        </w:rPr>
      </w:pPr>
      <w:r w:rsidRPr="009F543E">
        <w:rPr>
          <w:rFonts w:hint="eastAsia"/>
          <w:sz w:val="18"/>
        </w:rPr>
        <w:t xml:space="preserve">　　小分製品</w:t>
      </w:r>
      <w:r w:rsidR="00506903" w:rsidRPr="009F543E">
        <w:rPr>
          <w:rFonts w:hint="eastAsia"/>
          <w:sz w:val="18"/>
        </w:rPr>
        <w:t>４</w:t>
      </w:r>
      <w:r w:rsidRPr="009F543E">
        <w:rPr>
          <w:rFonts w:hint="eastAsia"/>
          <w:sz w:val="18"/>
        </w:rPr>
        <w:t>容器をそれぞれ表示に従って懸濁し，この液を混合し13.3倍希釈し試料溶液とする．</w:t>
      </w:r>
    </w:p>
    <w:p w14:paraId="7CF08075" w14:textId="77777777" w:rsidR="00E90909" w:rsidRPr="009F543E" w:rsidRDefault="00E90909">
      <w:pPr>
        <w:pStyle w:val="a5"/>
        <w:rPr>
          <w:sz w:val="18"/>
        </w:rPr>
      </w:pPr>
      <w:r w:rsidRPr="009F543E">
        <w:rPr>
          <w:rFonts w:hint="eastAsia"/>
          <w:sz w:val="18"/>
        </w:rPr>
        <w:lastRenderedPageBreak/>
        <w:t xml:space="preserve">　体重250</w:t>
      </w:r>
      <w:r w:rsidR="002E61FD" w:rsidRPr="009F543E">
        <w:rPr>
          <w:rFonts w:hint="eastAsia"/>
          <w:sz w:val="18"/>
        </w:rPr>
        <w:t>～</w:t>
      </w:r>
      <w:r w:rsidRPr="009F543E">
        <w:rPr>
          <w:rFonts w:hint="eastAsia"/>
          <w:sz w:val="18"/>
        </w:rPr>
        <w:t>400</w:t>
      </w:r>
      <w:r w:rsidR="00506903" w:rsidRPr="009F543E">
        <w:rPr>
          <w:rFonts w:hint="eastAsia"/>
          <w:sz w:val="18"/>
        </w:rPr>
        <w:t>ｇ</w:t>
      </w:r>
      <w:r w:rsidRPr="009F543E">
        <w:rPr>
          <w:rFonts w:hint="eastAsia"/>
          <w:sz w:val="18"/>
        </w:rPr>
        <w:t>でツベルクリン反応陰性のモルモット</w:t>
      </w:r>
      <w:r w:rsidR="00506903" w:rsidRPr="009F543E">
        <w:rPr>
          <w:rFonts w:hint="eastAsia"/>
          <w:sz w:val="18"/>
        </w:rPr>
        <w:t>７</w:t>
      </w:r>
      <w:r w:rsidRPr="009F543E">
        <w:rPr>
          <w:rFonts w:hint="eastAsia"/>
          <w:sz w:val="18"/>
        </w:rPr>
        <w:t>匹の大</w:t>
      </w:r>
      <w:r w:rsidR="00694CE4" w:rsidRPr="009F543E">
        <w:rPr>
          <w:rFonts w:ascii="ZWAdobeF" w:hAnsi="ZWAdobeF" w:cs="ZWAdobeF"/>
          <w:sz w:val="2"/>
          <w:szCs w:val="2"/>
        </w:rPr>
        <w:t>A</w:t>
      </w:r>
      <w:r w:rsidRPr="009F543E">
        <w:rPr>
          <w:sz w:val="18"/>
        </w:rPr>
        <w:ruby>
          <w:rubyPr>
            <w:rubyAlign w:val="distributeSpace"/>
            <w:hps w:val="9"/>
            <w:hpsRaise w:val="16"/>
            <w:hpsBaseText w:val="18"/>
            <w:lid w:val="ja-JP"/>
          </w:rubyPr>
          <w:rt>
            <w:r w:rsidR="00E90909" w:rsidRPr="009F543E">
              <w:rPr>
                <w:rFonts w:hAnsi="ＭＳ 明朝" w:hint="eastAsia"/>
                <w:sz w:val="9"/>
              </w:rPr>
              <w:t>たい</w:t>
            </w:r>
          </w:rt>
          <w:rubyBase>
            <w:r w:rsidR="00694CE4" w:rsidRPr="009F543E">
              <w:rPr>
                <w:rFonts w:ascii="ZWAdobeF" w:hAnsi="ZWAdobeF" w:cs="ZWAdobeF"/>
                <w:sz w:val="2"/>
                <w:szCs w:val="2"/>
              </w:rPr>
              <w:t>E</w:t>
            </w:r>
            <w:r w:rsidR="00E90909" w:rsidRPr="009F543E">
              <w:rPr>
                <w:rFonts w:hint="eastAsia"/>
                <w:sz w:val="18"/>
              </w:rPr>
              <w:t>腿</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部皮下に試料溶液</w:t>
      </w:r>
      <w:r w:rsidR="00506903" w:rsidRPr="009F543E">
        <w:rPr>
          <w:rFonts w:hint="eastAsia"/>
          <w:sz w:val="18"/>
        </w:rPr>
        <w:t>２</w:t>
      </w:r>
      <w:r w:rsidRPr="009F543E">
        <w:rPr>
          <w:rFonts w:hint="eastAsia"/>
          <w:sz w:val="18"/>
        </w:rPr>
        <w:t>mLを注射して</w:t>
      </w:r>
      <w:r w:rsidR="00506903" w:rsidRPr="009F543E">
        <w:rPr>
          <w:rFonts w:hint="eastAsia"/>
          <w:sz w:val="18"/>
        </w:rPr>
        <w:t>６</w:t>
      </w:r>
      <w:r w:rsidRPr="009F543E">
        <w:rPr>
          <w:rFonts w:hint="eastAsia"/>
          <w:sz w:val="18"/>
        </w:rPr>
        <w:t>週間以上観察する．</w:t>
      </w:r>
    </w:p>
    <w:p w14:paraId="317CFE11" w14:textId="77777777" w:rsidR="00E90909" w:rsidRPr="009F543E" w:rsidRDefault="00E90909">
      <w:pPr>
        <w:pStyle w:val="a5"/>
        <w:ind w:left="180" w:hangingChars="100" w:hanging="180"/>
        <w:rPr>
          <w:sz w:val="18"/>
        </w:rPr>
      </w:pPr>
      <w:r w:rsidRPr="009F543E">
        <w:rPr>
          <w:rFonts w:hint="eastAsia"/>
          <w:sz w:val="18"/>
        </w:rPr>
        <w:t xml:space="preserve">　観察期間の終わりに剖検するとき，軽度で治</w:t>
      </w:r>
      <w:r w:rsidR="00694CE4" w:rsidRPr="009F543E">
        <w:rPr>
          <w:rFonts w:ascii="ZWAdobeF" w:hAnsi="ZWAdobeF" w:cs="ZWAdobeF"/>
          <w:sz w:val="2"/>
          <w:szCs w:val="2"/>
        </w:rPr>
        <w:t>A</w:t>
      </w:r>
      <w:r w:rsidRPr="009F543E">
        <w:rPr>
          <w:sz w:val="18"/>
        </w:rPr>
        <w:ruby>
          <w:rubyPr>
            <w:rubyAlign w:val="distributeSpace"/>
            <w:hps w:val="9"/>
            <w:hpsRaise w:val="16"/>
            <w:hpsBaseText w:val="18"/>
            <w:lid w:val="ja-JP"/>
          </w:rubyPr>
          <w:rt>
            <w:r w:rsidR="00E90909" w:rsidRPr="009F543E">
              <w:rPr>
                <w:rFonts w:hAnsi="ＭＳ 明朝" w:hint="eastAsia"/>
                <w:sz w:val="9"/>
              </w:rPr>
              <w:t>ゆ</w:t>
            </w:r>
          </w:rt>
          <w:rubyBase>
            <w:r w:rsidR="00694CE4" w:rsidRPr="009F543E">
              <w:rPr>
                <w:rFonts w:ascii="ZWAdobeF" w:hAnsi="ZWAdobeF" w:cs="ZWAdobeF"/>
                <w:sz w:val="2"/>
                <w:szCs w:val="2"/>
              </w:rPr>
              <w:t>E</w:t>
            </w:r>
            <w:r w:rsidR="00E90909" w:rsidRPr="009F543E">
              <w:rPr>
                <w:rFonts w:hint="eastAsia"/>
                <w:sz w:val="18"/>
              </w:rPr>
              <w:t>癒</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傾向のある変化のほかには，進行性の結核病変その他の異常を示してはならない．また，観察期間中に死亡したモルモットについても，剖検するとき，進行性の結核病変を示してはならない．</w:t>
      </w:r>
    </w:p>
    <w:p w14:paraId="232BABDE" w14:textId="77777777" w:rsidR="00E90909" w:rsidRPr="009F543E" w:rsidRDefault="00E90909">
      <w:pPr>
        <w:pStyle w:val="a5"/>
        <w:ind w:left="360" w:hangingChars="200" w:hanging="360"/>
        <w:rPr>
          <w:sz w:val="18"/>
        </w:rPr>
      </w:pPr>
      <w:r w:rsidRPr="009F543E">
        <w:rPr>
          <w:rFonts w:hint="eastAsia"/>
          <w:sz w:val="18"/>
        </w:rPr>
        <w:t xml:space="preserve">　　観察期間中に</w:t>
      </w:r>
      <w:r w:rsidR="00506903" w:rsidRPr="009F543E">
        <w:rPr>
          <w:rFonts w:hint="eastAsia"/>
          <w:sz w:val="18"/>
        </w:rPr>
        <w:t>３</w:t>
      </w:r>
      <w:r w:rsidRPr="009F543E">
        <w:rPr>
          <w:rFonts w:hint="eastAsia"/>
          <w:sz w:val="18"/>
        </w:rPr>
        <w:t>匹以上のモルモットが死亡し，死亡したモルモットについて，進行性の結核病変が見られなかった場合は，</w:t>
      </w:r>
      <w:r w:rsidR="00506903" w:rsidRPr="009F543E">
        <w:rPr>
          <w:rFonts w:hint="eastAsia"/>
          <w:sz w:val="18"/>
        </w:rPr>
        <w:t>６</w:t>
      </w:r>
      <w:r w:rsidRPr="009F543E">
        <w:rPr>
          <w:rFonts w:hint="eastAsia"/>
          <w:sz w:val="18"/>
        </w:rPr>
        <w:t>匹以上のモルモット数で再試験を行う．再試験において</w:t>
      </w:r>
      <w:r w:rsidR="00506903" w:rsidRPr="009F543E">
        <w:rPr>
          <w:rFonts w:hint="eastAsia"/>
          <w:sz w:val="18"/>
        </w:rPr>
        <w:t>２</w:t>
      </w:r>
      <w:r w:rsidRPr="009F543E">
        <w:rPr>
          <w:rFonts w:hint="eastAsia"/>
          <w:sz w:val="18"/>
        </w:rPr>
        <w:t>匹以上のモルモットが死亡した場合は，不適合とする．</w:t>
      </w:r>
    </w:p>
    <w:p w14:paraId="5D6D2762" w14:textId="77777777" w:rsidR="00E90909" w:rsidRPr="009F543E" w:rsidRDefault="00E90909">
      <w:pPr>
        <w:pStyle w:val="a5"/>
        <w:rPr>
          <w:sz w:val="18"/>
        </w:rPr>
      </w:pPr>
      <w:r w:rsidRPr="009F543E">
        <w:rPr>
          <w:rFonts w:hint="eastAsia"/>
          <w:sz w:val="18"/>
        </w:rPr>
        <w:t>３．４．９　表示確認試験</w:t>
      </w:r>
    </w:p>
    <w:p w14:paraId="3F8CBC3C" w14:textId="77777777" w:rsidR="00E90909" w:rsidRPr="009F543E" w:rsidRDefault="00E90909">
      <w:pPr>
        <w:pStyle w:val="a5"/>
        <w:rPr>
          <w:sz w:val="18"/>
        </w:rPr>
      </w:pPr>
      <w:r w:rsidRPr="009F543E">
        <w:rPr>
          <w:rFonts w:hint="eastAsia"/>
          <w:sz w:val="18"/>
        </w:rPr>
        <w:t xml:space="preserve">　　染色検鏡して行う．</w:t>
      </w:r>
    </w:p>
    <w:p w14:paraId="151E1747" w14:textId="77777777" w:rsidR="00E90909" w:rsidRPr="009F543E" w:rsidRDefault="00E90909">
      <w:pPr>
        <w:pStyle w:val="a5"/>
        <w:rPr>
          <w:sz w:val="18"/>
        </w:rPr>
      </w:pPr>
      <w:r w:rsidRPr="009F543E">
        <w:rPr>
          <w:rFonts w:hint="eastAsia"/>
          <w:sz w:val="18"/>
        </w:rPr>
        <w:t>４　貯法及び有効期間</w:t>
      </w:r>
    </w:p>
    <w:p w14:paraId="3E6FAB3A" w14:textId="77777777" w:rsidR="00E90909" w:rsidRPr="009F543E" w:rsidRDefault="00E90909">
      <w:pPr>
        <w:pStyle w:val="a5"/>
        <w:rPr>
          <w:sz w:val="18"/>
        </w:rPr>
      </w:pPr>
      <w:r w:rsidRPr="009F543E">
        <w:rPr>
          <w:rFonts w:hint="eastAsia"/>
          <w:sz w:val="18"/>
        </w:rPr>
        <w:t xml:space="preserve">　　貯法は</w:t>
      </w:r>
      <w:r w:rsidR="00506903" w:rsidRPr="009F543E">
        <w:rPr>
          <w:rFonts w:hint="eastAsia"/>
          <w:sz w:val="18"/>
        </w:rPr>
        <w:t>２</w:t>
      </w:r>
      <w:r w:rsidR="002E61FD" w:rsidRPr="009F543E">
        <w:rPr>
          <w:rFonts w:hint="eastAsia"/>
          <w:sz w:val="18"/>
        </w:rPr>
        <w:t>～</w:t>
      </w:r>
      <w:r w:rsidR="00506903" w:rsidRPr="009F543E">
        <w:rPr>
          <w:rFonts w:hint="eastAsia"/>
          <w:sz w:val="18"/>
        </w:rPr>
        <w:t>８</w:t>
      </w:r>
      <w:r w:rsidRPr="009F543E">
        <w:rPr>
          <w:rFonts w:hint="eastAsia"/>
          <w:sz w:val="18"/>
        </w:rPr>
        <w:t>℃とし，有効期間は</w:t>
      </w:r>
      <w:r w:rsidR="00506903" w:rsidRPr="009F543E">
        <w:rPr>
          <w:rFonts w:hint="eastAsia"/>
          <w:sz w:val="18"/>
        </w:rPr>
        <w:t>２</w:t>
      </w:r>
      <w:r w:rsidRPr="009F543E">
        <w:rPr>
          <w:rFonts w:hint="eastAsia"/>
          <w:sz w:val="18"/>
        </w:rPr>
        <w:t>年とする．</w:t>
      </w:r>
    </w:p>
    <w:p w14:paraId="5D089EE5" w14:textId="77777777" w:rsidR="00E90909" w:rsidRPr="009F543E" w:rsidRDefault="00E90909">
      <w:pPr>
        <w:pStyle w:val="a5"/>
        <w:rPr>
          <w:sz w:val="18"/>
        </w:rPr>
      </w:pPr>
      <w:r w:rsidRPr="009F543E">
        <w:rPr>
          <w:rFonts w:hint="eastAsia"/>
          <w:sz w:val="18"/>
        </w:rPr>
        <w:t>５　そ　の　他</w:t>
      </w:r>
    </w:p>
    <w:p w14:paraId="2EC49454" w14:textId="77777777" w:rsidR="00E90909" w:rsidRPr="009F543E" w:rsidRDefault="00E90909">
      <w:pPr>
        <w:pStyle w:val="a5"/>
        <w:rPr>
          <w:sz w:val="18"/>
        </w:rPr>
      </w:pPr>
      <w:r w:rsidRPr="009F543E">
        <w:rPr>
          <w:rFonts w:hint="eastAsia"/>
          <w:sz w:val="18"/>
        </w:rPr>
        <w:t>５．１　小分容器</w:t>
      </w:r>
    </w:p>
    <w:p w14:paraId="467B2BE3" w14:textId="77777777" w:rsidR="00E90909" w:rsidRPr="009F543E" w:rsidRDefault="00E90909">
      <w:pPr>
        <w:pStyle w:val="a5"/>
        <w:ind w:left="180" w:hangingChars="100" w:hanging="180"/>
        <w:rPr>
          <w:sz w:val="18"/>
        </w:rPr>
      </w:pPr>
      <w:r w:rsidRPr="009F543E">
        <w:rPr>
          <w:rFonts w:hint="eastAsia"/>
          <w:sz w:val="18"/>
        </w:rPr>
        <w:t xml:space="preserve">　　着色容器の遮光性試験を除き，日本薬局方の注射剤用ガラス容器試験法の規格に適合する着色のガラス製小分容器を用い，ゴム栓を用いて密封する．</w:t>
      </w:r>
    </w:p>
    <w:p w14:paraId="7E4F8757" w14:textId="77777777" w:rsidR="00E90909" w:rsidRPr="009F543E" w:rsidRDefault="00E90909">
      <w:pPr>
        <w:pStyle w:val="a5"/>
        <w:rPr>
          <w:sz w:val="18"/>
        </w:rPr>
      </w:pPr>
      <w:r w:rsidRPr="009F543E">
        <w:rPr>
          <w:rFonts w:hint="eastAsia"/>
          <w:sz w:val="18"/>
        </w:rPr>
        <w:t>５．１．１　着色容器の遮光性試験</w:t>
      </w:r>
    </w:p>
    <w:p w14:paraId="4C0819AD" w14:textId="77777777" w:rsidR="00E90909" w:rsidRPr="009F543E" w:rsidRDefault="00E90909">
      <w:pPr>
        <w:pStyle w:val="a5"/>
        <w:ind w:left="180" w:hangingChars="100" w:hanging="180"/>
        <w:rPr>
          <w:sz w:val="18"/>
        </w:rPr>
      </w:pPr>
      <w:r w:rsidRPr="009F543E">
        <w:rPr>
          <w:rFonts w:hint="eastAsia"/>
          <w:sz w:val="18"/>
        </w:rPr>
        <w:t xml:space="preserve">　　日本薬局方の注射用ガラス容器試験法の着色容器の遮光性試験により試験を行うとき，波長290</w:t>
      </w:r>
      <w:r w:rsidR="002E61FD" w:rsidRPr="009F543E">
        <w:rPr>
          <w:rFonts w:hint="eastAsia"/>
          <w:sz w:val="18"/>
        </w:rPr>
        <w:t>～</w:t>
      </w:r>
      <w:r w:rsidRPr="009F543E">
        <w:rPr>
          <w:rFonts w:hint="eastAsia"/>
          <w:sz w:val="18"/>
        </w:rPr>
        <w:t>450nmの透過率はそれぞれ50</w:t>
      </w:r>
      <w:r w:rsidR="00506903" w:rsidRPr="009F543E">
        <w:rPr>
          <w:rFonts w:hint="eastAsia"/>
          <w:sz w:val="18"/>
        </w:rPr>
        <w:t>％</w:t>
      </w:r>
      <w:r w:rsidRPr="009F543E">
        <w:rPr>
          <w:rFonts w:hint="eastAsia"/>
          <w:sz w:val="18"/>
        </w:rPr>
        <w:t>以下でなければならない．</w:t>
      </w:r>
    </w:p>
    <w:p w14:paraId="6DCDF276" w14:textId="77777777" w:rsidR="00E90909" w:rsidRPr="009F543E" w:rsidRDefault="00E90909">
      <w:pPr>
        <w:pStyle w:val="a5"/>
        <w:rPr>
          <w:sz w:val="18"/>
        </w:rPr>
      </w:pPr>
      <w:r w:rsidRPr="009F543E">
        <w:rPr>
          <w:rFonts w:hint="eastAsia"/>
          <w:sz w:val="18"/>
        </w:rPr>
        <w:t>５．２　溶剤の添付</w:t>
      </w:r>
    </w:p>
    <w:p w14:paraId="10DB994C" w14:textId="77777777" w:rsidR="00E90909" w:rsidRPr="009F543E" w:rsidRDefault="00E90909">
      <w:pPr>
        <w:pStyle w:val="a5"/>
        <w:rPr>
          <w:sz w:val="18"/>
        </w:rPr>
      </w:pPr>
      <w:r w:rsidRPr="009F543E">
        <w:rPr>
          <w:rFonts w:hint="eastAsia"/>
          <w:sz w:val="18"/>
        </w:rPr>
        <w:t xml:space="preserve">　　専用の溶剤として，ポリソルベート80を含むリン酸塩緩衝塩化ナトリウム液</w:t>
      </w:r>
      <w:r w:rsidR="003B40BD" w:rsidRPr="009F543E">
        <w:rPr>
          <w:rFonts w:hint="eastAsia"/>
          <w:sz w:val="18"/>
        </w:rPr>
        <w:t>又は生理食塩液</w:t>
      </w:r>
      <w:r w:rsidRPr="009F543E">
        <w:rPr>
          <w:rFonts w:hint="eastAsia"/>
          <w:sz w:val="18"/>
        </w:rPr>
        <w:t>を添付する．</w:t>
      </w:r>
    </w:p>
    <w:p w14:paraId="5394B8F9" w14:textId="77777777" w:rsidR="0028326B" w:rsidRPr="009F543E" w:rsidRDefault="00742A1C" w:rsidP="0028326B">
      <w:pPr>
        <w:pStyle w:val="a5"/>
        <w:ind w:left="210" w:hangingChars="100" w:hanging="210"/>
        <w:jc w:val="right"/>
        <w:rPr>
          <w:sz w:val="18"/>
        </w:rPr>
      </w:pPr>
      <w:hyperlink w:anchor="目次" w:history="1">
        <w:r w:rsidR="0028326B" w:rsidRPr="009F543E">
          <w:rPr>
            <w:rStyle w:val="a9"/>
            <w:rFonts w:hint="eastAsia"/>
            <w:sz w:val="18"/>
          </w:rPr>
          <w:t>目次へ戻る</w:t>
        </w:r>
      </w:hyperlink>
    </w:p>
    <w:p w14:paraId="0B89036C" w14:textId="77777777" w:rsidR="00E90909" w:rsidRPr="009F543E" w:rsidRDefault="00E90909">
      <w:pPr>
        <w:pStyle w:val="a5"/>
        <w:rPr>
          <w:sz w:val="18"/>
        </w:rPr>
      </w:pPr>
      <w:r w:rsidRPr="009F543E">
        <w:rPr>
          <w:sz w:val="18"/>
        </w:rPr>
        <w:br w:type="page"/>
      </w:r>
    </w:p>
    <w:p w14:paraId="22550D58" w14:textId="77777777" w:rsidR="00E90909" w:rsidRPr="009F543E" w:rsidRDefault="00E90909" w:rsidP="004D714E">
      <w:pPr>
        <w:pStyle w:val="31"/>
        <w:spacing w:before="360" w:after="360"/>
      </w:pPr>
      <w:bookmarkStart w:id="242" w:name="_Toc79981039"/>
      <w:bookmarkStart w:id="243" w:name="_Toc79983855"/>
      <w:bookmarkStart w:id="244" w:name="_Toc146294822"/>
      <w:bookmarkStart w:id="245" w:name="_Toc152693561"/>
      <w:bookmarkStart w:id="246" w:name="_Toc152694413"/>
      <w:bookmarkStart w:id="247" w:name="_Toc160804281"/>
      <w:r w:rsidRPr="009F543E">
        <w:rPr>
          <w:rFonts w:hint="eastAsia"/>
        </w:rPr>
        <w:t>乾燥</w:t>
      </w:r>
      <w:r w:rsidR="00506903" w:rsidRPr="009F543E">
        <w:rPr>
          <w:rFonts w:hint="eastAsia"/>
        </w:rPr>
        <w:t>ＢＣＧ</w:t>
      </w:r>
      <w:r w:rsidRPr="009F543E">
        <w:ruby>
          <w:rubyPr>
            <w:rubyAlign w:val="distributeSpace"/>
            <w:hps w:val="8"/>
            <w:hpsRaise w:val="16"/>
            <w:hpsBaseText w:val="20"/>
            <w:lid w:val="ja-JP"/>
          </w:rubyPr>
          <w:rt>
            <w:r w:rsidR="00E90909" w:rsidRPr="009F543E">
              <w:rPr>
                <w:rFonts w:hAnsi="ＭＳ 明朝" w:hint="eastAsia"/>
                <w:sz w:val="8"/>
              </w:rPr>
              <w:t>ぼうこう</w:t>
            </w:r>
          </w:rt>
          <w:rubyBase>
            <w:r w:rsidR="00E90909" w:rsidRPr="009F543E">
              <w:rPr>
                <w:rFonts w:hint="eastAsia"/>
              </w:rPr>
              <w:t>膀胱</w:t>
            </w:r>
          </w:rubyBase>
        </w:ruby>
      </w:r>
      <w:r w:rsidRPr="009F543E">
        <w:rPr>
          <w:rFonts w:hint="eastAsia"/>
        </w:rPr>
        <w:t>内用（日本株）</w:t>
      </w:r>
      <w:bookmarkEnd w:id="242"/>
      <w:bookmarkEnd w:id="243"/>
      <w:bookmarkEnd w:id="244"/>
      <w:bookmarkEnd w:id="245"/>
      <w:bookmarkEnd w:id="246"/>
      <w:bookmarkEnd w:id="247"/>
    </w:p>
    <w:p w14:paraId="33EDAAE8" w14:textId="77777777" w:rsidR="00E90909" w:rsidRPr="009F543E" w:rsidRDefault="00E90909">
      <w:pPr>
        <w:pStyle w:val="a5"/>
        <w:rPr>
          <w:sz w:val="18"/>
        </w:rPr>
      </w:pPr>
      <w:r w:rsidRPr="009F543E">
        <w:rPr>
          <w:rFonts w:hint="eastAsia"/>
          <w:sz w:val="18"/>
        </w:rPr>
        <w:t>１　本質及び性状</w:t>
      </w:r>
    </w:p>
    <w:p w14:paraId="3FC25A20" w14:textId="77777777" w:rsidR="00E90909" w:rsidRPr="009F543E" w:rsidRDefault="00E90909">
      <w:pPr>
        <w:pStyle w:val="a5"/>
        <w:ind w:left="180" w:hangingChars="100" w:hanging="180"/>
        <w:rPr>
          <w:sz w:val="18"/>
        </w:rPr>
      </w:pPr>
      <w:r w:rsidRPr="009F543E">
        <w:rPr>
          <w:rFonts w:hint="eastAsia"/>
          <w:sz w:val="18"/>
        </w:rPr>
        <w:t xml:space="preserve">　　本剤は，生きたカルメット・ゲラン菌（日本株）</w:t>
      </w:r>
      <w:r w:rsidR="007F10D8" w:rsidRPr="009F543E">
        <w:rPr>
          <w:rFonts w:hint="eastAsia"/>
          <w:sz w:val="18"/>
        </w:rPr>
        <w:t>（以下「菌」という</w:t>
      </w:r>
      <w:r w:rsidR="00677EC2" w:rsidRPr="009F543E">
        <w:rPr>
          <w:rFonts w:hint="eastAsia"/>
          <w:sz w:val="18"/>
        </w:rPr>
        <w:t>．</w:t>
      </w:r>
      <w:r w:rsidR="007F10D8" w:rsidRPr="009F543E">
        <w:rPr>
          <w:rFonts w:hint="eastAsia"/>
          <w:sz w:val="18"/>
        </w:rPr>
        <w:t>）</w:t>
      </w:r>
      <w:r w:rsidRPr="009F543E">
        <w:rPr>
          <w:rFonts w:hint="eastAsia"/>
          <w:sz w:val="18"/>
        </w:rPr>
        <w:t>を含む乾燥製剤である．溶剤を加えるとき，白色ないし淡黄色の混濁した液となる．</w:t>
      </w:r>
    </w:p>
    <w:p w14:paraId="1E086148" w14:textId="77777777" w:rsidR="00E90909" w:rsidRPr="009F543E" w:rsidRDefault="00E90909">
      <w:pPr>
        <w:pStyle w:val="a5"/>
        <w:rPr>
          <w:sz w:val="18"/>
        </w:rPr>
      </w:pPr>
      <w:r w:rsidRPr="009F543E">
        <w:rPr>
          <w:rFonts w:hint="eastAsia"/>
          <w:sz w:val="18"/>
        </w:rPr>
        <w:t>２　製　法</w:t>
      </w:r>
    </w:p>
    <w:p w14:paraId="4288D0F6" w14:textId="77777777" w:rsidR="00E90909" w:rsidRPr="009F543E" w:rsidRDefault="00E90909">
      <w:pPr>
        <w:pStyle w:val="a5"/>
        <w:rPr>
          <w:sz w:val="18"/>
        </w:rPr>
      </w:pPr>
      <w:r w:rsidRPr="009F543E">
        <w:rPr>
          <w:rFonts w:hint="eastAsia"/>
          <w:sz w:val="18"/>
        </w:rPr>
        <w:t>２．１　原　材　料</w:t>
      </w:r>
    </w:p>
    <w:p w14:paraId="15C543FD" w14:textId="77777777" w:rsidR="00E90909" w:rsidRPr="009F543E" w:rsidRDefault="00E90909">
      <w:pPr>
        <w:pStyle w:val="a5"/>
        <w:rPr>
          <w:sz w:val="18"/>
        </w:rPr>
      </w:pPr>
      <w:r w:rsidRPr="009F543E">
        <w:rPr>
          <w:rFonts w:hint="eastAsia"/>
          <w:sz w:val="18"/>
        </w:rPr>
        <w:t>２．１．１　製造用株</w:t>
      </w:r>
    </w:p>
    <w:p w14:paraId="4BCDF37D" w14:textId="77777777" w:rsidR="00E90909" w:rsidRPr="009F543E" w:rsidRDefault="00E90909" w:rsidP="007F10D8">
      <w:pPr>
        <w:pStyle w:val="a5"/>
        <w:rPr>
          <w:sz w:val="18"/>
        </w:rPr>
      </w:pPr>
      <w:r w:rsidRPr="009F543E">
        <w:rPr>
          <w:rFonts w:hint="eastAsia"/>
          <w:sz w:val="18"/>
        </w:rPr>
        <w:t xml:space="preserve">　　</w:t>
      </w:r>
      <w:r w:rsidR="007F10D8" w:rsidRPr="009F543E">
        <w:rPr>
          <w:rFonts w:hint="eastAsia"/>
          <w:sz w:val="18"/>
        </w:rPr>
        <w:t>本剤の製造用株として，菌の</w:t>
      </w:r>
      <w:r w:rsidR="007F10D8" w:rsidRPr="009F543E">
        <w:rPr>
          <w:sz w:val="18"/>
        </w:rPr>
        <w:t>Tokyo</w:t>
      </w:r>
      <w:r w:rsidRPr="009F543E">
        <w:rPr>
          <w:rFonts w:hint="eastAsia"/>
          <w:sz w:val="18"/>
        </w:rPr>
        <w:t>株を用いる．</w:t>
      </w:r>
    </w:p>
    <w:p w14:paraId="3702CD31" w14:textId="77777777" w:rsidR="00E90909" w:rsidRPr="009F543E" w:rsidRDefault="00E90909">
      <w:pPr>
        <w:pStyle w:val="a5"/>
        <w:rPr>
          <w:sz w:val="18"/>
        </w:rPr>
      </w:pPr>
      <w:r w:rsidRPr="009F543E">
        <w:rPr>
          <w:rFonts w:hint="eastAsia"/>
          <w:sz w:val="18"/>
        </w:rPr>
        <w:t>２．１．２　培地</w:t>
      </w:r>
    </w:p>
    <w:p w14:paraId="01868EEC" w14:textId="77777777" w:rsidR="00E90909" w:rsidRPr="009F543E" w:rsidRDefault="00E90909">
      <w:pPr>
        <w:pStyle w:val="a5"/>
        <w:rPr>
          <w:sz w:val="18"/>
        </w:rPr>
      </w:pPr>
      <w:r w:rsidRPr="009F543E">
        <w:rPr>
          <w:rFonts w:hint="eastAsia"/>
          <w:sz w:val="18"/>
        </w:rPr>
        <w:t xml:space="preserve">　　２．２に規定するものを用いる．</w:t>
      </w:r>
    </w:p>
    <w:p w14:paraId="2225971A" w14:textId="77777777" w:rsidR="00E90909" w:rsidRPr="009F543E" w:rsidRDefault="00E90909">
      <w:pPr>
        <w:pStyle w:val="a5"/>
        <w:rPr>
          <w:sz w:val="18"/>
        </w:rPr>
      </w:pPr>
      <w:r w:rsidRPr="009F543E">
        <w:rPr>
          <w:rFonts w:hint="eastAsia"/>
          <w:sz w:val="18"/>
        </w:rPr>
        <w:t>２．２　製剤用菌</w:t>
      </w:r>
    </w:p>
    <w:p w14:paraId="17229019" w14:textId="77777777" w:rsidR="00E90909" w:rsidRPr="009F543E" w:rsidRDefault="00E90909">
      <w:pPr>
        <w:pStyle w:val="a5"/>
        <w:rPr>
          <w:sz w:val="18"/>
        </w:rPr>
      </w:pPr>
      <w:r w:rsidRPr="009F543E">
        <w:rPr>
          <w:rFonts w:hint="eastAsia"/>
          <w:sz w:val="18"/>
        </w:rPr>
        <w:t>２．２．１　種培養</w:t>
      </w:r>
    </w:p>
    <w:p w14:paraId="23FED149" w14:textId="77777777" w:rsidR="007F10D8" w:rsidRPr="009F543E" w:rsidRDefault="00E90909">
      <w:pPr>
        <w:pStyle w:val="a5"/>
        <w:ind w:left="180" w:hangingChars="100" w:hanging="180"/>
        <w:rPr>
          <w:sz w:val="18"/>
        </w:rPr>
      </w:pPr>
      <w:r w:rsidRPr="009F543E">
        <w:rPr>
          <w:rFonts w:hint="eastAsia"/>
          <w:sz w:val="18"/>
        </w:rPr>
        <w:t xml:space="preserve">　　製造用株をソートン馬鈴</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しょ</w:t>
            </w:r>
          </w:rt>
          <w:rubyBase>
            <w:r w:rsidR="00694CE4" w:rsidRPr="009F543E">
              <w:rPr>
                <w:rFonts w:ascii="ZWAdobeF" w:hAnsi="ZWAdobeF" w:cs="ZWAdobeF"/>
                <w:sz w:val="2"/>
                <w:szCs w:val="2"/>
              </w:rPr>
              <w:t>E</w:t>
            </w:r>
            <w:r w:rsidR="00E90909" w:rsidRPr="009F543E">
              <w:rPr>
                <w:rFonts w:hint="eastAsia"/>
                <w:sz w:val="18"/>
              </w:rPr>
              <w:t>薯</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培地</w:t>
      </w:r>
      <w:r w:rsidR="007F10D8" w:rsidRPr="009F543E">
        <w:rPr>
          <w:rFonts w:hint="eastAsia"/>
          <w:sz w:val="18"/>
        </w:rPr>
        <w:t>，牛胆汁馬鈴</w:t>
      </w:r>
      <w:r w:rsidR="007F10D8" w:rsidRPr="009F543E">
        <w:rPr>
          <w:rFonts w:ascii="ZWAdobeF" w:hAnsi="ZWAdobeF" w:cs="ZWAdobeF"/>
          <w:sz w:val="2"/>
          <w:szCs w:val="2"/>
        </w:rPr>
        <w:t>A</w:t>
      </w:r>
      <w:r w:rsidR="007F10D8" w:rsidRPr="009F543E">
        <w:rPr>
          <w:sz w:val="18"/>
        </w:rPr>
        <w:ruby>
          <w:rubyPr>
            <w:rubyAlign w:val="distributeSpace"/>
            <w:hps w:val="8"/>
            <w:hpsRaise w:val="16"/>
            <w:hpsBaseText w:val="18"/>
            <w:lid w:val="ja-JP"/>
          </w:rubyPr>
          <w:rt>
            <w:r w:rsidR="007F10D8" w:rsidRPr="009F543E">
              <w:rPr>
                <w:rFonts w:hAnsi="ＭＳ 明朝" w:hint="eastAsia"/>
                <w:sz w:val="8"/>
              </w:rPr>
              <w:t>しょ</w:t>
            </w:r>
          </w:rt>
          <w:rubyBase>
            <w:r w:rsidR="007F10D8" w:rsidRPr="009F543E">
              <w:rPr>
                <w:rFonts w:ascii="ZWAdobeF" w:hAnsi="ZWAdobeF" w:cs="ZWAdobeF"/>
                <w:sz w:val="2"/>
                <w:szCs w:val="2"/>
              </w:rPr>
              <w:t>E</w:t>
            </w:r>
            <w:r w:rsidR="007F10D8" w:rsidRPr="009F543E">
              <w:rPr>
                <w:rFonts w:hint="eastAsia"/>
                <w:sz w:val="18"/>
              </w:rPr>
              <w:t>薯</w:t>
            </w:r>
            <w:r w:rsidR="007F10D8" w:rsidRPr="009F543E">
              <w:rPr>
                <w:rFonts w:ascii="ZWAdobeF" w:hAnsi="ZWAdobeF" w:cs="ZWAdobeF"/>
                <w:sz w:val="2"/>
                <w:szCs w:val="2"/>
              </w:rPr>
              <w:t>E</w:t>
            </w:r>
          </w:rubyBase>
        </w:ruby>
      </w:r>
      <w:r w:rsidR="007F10D8" w:rsidRPr="009F543E">
        <w:rPr>
          <w:rFonts w:ascii="ZWAdobeF" w:hAnsi="ZWAdobeF" w:cs="ZWAdobeF"/>
          <w:sz w:val="2"/>
          <w:szCs w:val="2"/>
        </w:rPr>
        <w:t>A</w:t>
      </w:r>
      <w:r w:rsidR="007F10D8" w:rsidRPr="009F543E">
        <w:rPr>
          <w:rFonts w:hint="eastAsia"/>
          <w:sz w:val="18"/>
        </w:rPr>
        <w:t>培地，</w:t>
      </w:r>
      <w:r w:rsidRPr="009F543E">
        <w:rPr>
          <w:rFonts w:hint="eastAsia"/>
          <w:sz w:val="18"/>
        </w:rPr>
        <w:t>ソートン培地</w:t>
      </w:r>
      <w:r w:rsidR="007F10D8" w:rsidRPr="009F543E">
        <w:rPr>
          <w:rFonts w:hint="eastAsia"/>
          <w:sz w:val="18"/>
        </w:rPr>
        <w:t>又はこれらと同等の適当な培地</w:t>
      </w:r>
      <w:r w:rsidRPr="009F543E">
        <w:rPr>
          <w:rFonts w:hint="eastAsia"/>
          <w:sz w:val="18"/>
        </w:rPr>
        <w:t>に植え，37.5±0.5℃で培養する．</w:t>
      </w:r>
      <w:r w:rsidR="007F10D8" w:rsidRPr="009F543E">
        <w:rPr>
          <w:rFonts w:hint="eastAsia"/>
          <w:sz w:val="18"/>
        </w:rPr>
        <w:t>必要に応じて継代を行い</w:t>
      </w:r>
      <w:r w:rsidRPr="009F543E">
        <w:rPr>
          <w:rFonts w:hint="eastAsia"/>
          <w:sz w:val="18"/>
        </w:rPr>
        <w:t>，発育した菌膜を種培養とする．</w:t>
      </w:r>
      <w:r w:rsidR="007F10D8" w:rsidRPr="009F543E">
        <w:rPr>
          <w:rFonts w:hint="eastAsia"/>
          <w:sz w:val="18"/>
        </w:rPr>
        <w:t>なお，製造用株の継代は，12代を超えてはならない．</w:t>
      </w:r>
    </w:p>
    <w:p w14:paraId="01AF9036" w14:textId="77777777" w:rsidR="00E90909" w:rsidRPr="009F543E" w:rsidRDefault="00E90909">
      <w:pPr>
        <w:pStyle w:val="a5"/>
        <w:rPr>
          <w:sz w:val="18"/>
        </w:rPr>
      </w:pPr>
      <w:r w:rsidRPr="009F543E">
        <w:rPr>
          <w:rFonts w:hint="eastAsia"/>
          <w:sz w:val="18"/>
        </w:rPr>
        <w:t>２．２．２　菌の培養と採取</w:t>
      </w:r>
    </w:p>
    <w:p w14:paraId="473C29AB" w14:textId="77777777" w:rsidR="00E90909" w:rsidRPr="009F543E" w:rsidRDefault="00E90909">
      <w:pPr>
        <w:pStyle w:val="a5"/>
        <w:ind w:left="180" w:hangingChars="100" w:hanging="180"/>
        <w:rPr>
          <w:sz w:val="18"/>
        </w:rPr>
      </w:pPr>
      <w:r w:rsidRPr="009F543E">
        <w:rPr>
          <w:rFonts w:hint="eastAsia"/>
          <w:sz w:val="18"/>
        </w:rPr>
        <w:t xml:space="preserve">　　種培養をソートン培地に浮かべて植え，37.5±0.5℃で培養</w:t>
      </w:r>
      <w:r w:rsidR="007F10D8" w:rsidRPr="009F543E">
        <w:rPr>
          <w:rFonts w:hint="eastAsia"/>
          <w:sz w:val="18"/>
        </w:rPr>
        <w:t>し，</w:t>
      </w:r>
      <w:r w:rsidRPr="009F543E">
        <w:rPr>
          <w:rFonts w:hint="eastAsia"/>
          <w:sz w:val="18"/>
        </w:rPr>
        <w:t>培地表面に発育した菌膜</w:t>
      </w:r>
      <w:r w:rsidR="007F10D8" w:rsidRPr="009F543E">
        <w:rPr>
          <w:rFonts w:hint="eastAsia"/>
          <w:sz w:val="18"/>
        </w:rPr>
        <w:t>を</w:t>
      </w:r>
      <w:r w:rsidRPr="009F543E">
        <w:rPr>
          <w:rFonts w:hint="eastAsia"/>
          <w:sz w:val="18"/>
        </w:rPr>
        <w:t>採取する．この菌膜は，培地の全表面を覆い，その発育が旺盛であると認められるものでなければならない．</w:t>
      </w:r>
    </w:p>
    <w:p w14:paraId="6A17503D" w14:textId="77777777" w:rsidR="00E90909" w:rsidRPr="009F543E" w:rsidRDefault="00E90909">
      <w:pPr>
        <w:pStyle w:val="a5"/>
        <w:rPr>
          <w:sz w:val="18"/>
        </w:rPr>
      </w:pPr>
      <w:r w:rsidRPr="009F543E">
        <w:rPr>
          <w:rFonts w:hint="eastAsia"/>
          <w:sz w:val="18"/>
        </w:rPr>
        <w:t xml:space="preserve">　　菌の培養終了時，培地について３．１の試験を行う．</w:t>
      </w:r>
    </w:p>
    <w:p w14:paraId="1B6E156B" w14:textId="77777777" w:rsidR="00E90909" w:rsidRPr="009F543E" w:rsidRDefault="00E90909">
      <w:pPr>
        <w:pStyle w:val="a5"/>
        <w:rPr>
          <w:sz w:val="18"/>
        </w:rPr>
      </w:pPr>
      <w:r w:rsidRPr="009F543E">
        <w:rPr>
          <w:rFonts w:hint="eastAsia"/>
          <w:sz w:val="18"/>
        </w:rPr>
        <w:t>２．２．３　処理</w:t>
      </w:r>
    </w:p>
    <w:p w14:paraId="69387ADE" w14:textId="77777777" w:rsidR="00E90909" w:rsidRPr="009F543E" w:rsidRDefault="00E90909">
      <w:pPr>
        <w:pStyle w:val="a5"/>
        <w:ind w:left="180" w:hangingChars="100" w:hanging="180"/>
        <w:rPr>
          <w:sz w:val="18"/>
        </w:rPr>
      </w:pPr>
      <w:r w:rsidRPr="009F543E">
        <w:rPr>
          <w:rFonts w:hint="eastAsia"/>
          <w:sz w:val="18"/>
        </w:rPr>
        <w:t xml:space="preserve">　　菌を適当な方法で処理し，その含水量が約70</w:t>
      </w:r>
      <w:r w:rsidR="003F0115" w:rsidRPr="009F543E">
        <w:rPr>
          <w:rFonts w:hint="eastAsia"/>
          <w:sz w:val="18"/>
        </w:rPr>
        <w:t>％</w:t>
      </w:r>
      <w:r w:rsidRPr="009F543E">
        <w:rPr>
          <w:rFonts w:hint="eastAsia"/>
          <w:sz w:val="18"/>
        </w:rPr>
        <w:t>になるようにして，これを製剤用菌（以下「湿菌」という．）とする．</w:t>
      </w:r>
    </w:p>
    <w:p w14:paraId="36CE7E0D" w14:textId="77777777" w:rsidR="00E90909" w:rsidRPr="009F543E" w:rsidRDefault="00E90909">
      <w:pPr>
        <w:pStyle w:val="a5"/>
        <w:rPr>
          <w:sz w:val="18"/>
        </w:rPr>
      </w:pPr>
      <w:r w:rsidRPr="009F543E">
        <w:rPr>
          <w:rFonts w:hint="eastAsia"/>
          <w:sz w:val="18"/>
        </w:rPr>
        <w:t>２．３　最終バルク及び小分</w:t>
      </w:r>
    </w:p>
    <w:p w14:paraId="2AC685AD" w14:textId="77777777" w:rsidR="00E90909" w:rsidRPr="009F543E" w:rsidRDefault="00E90909">
      <w:pPr>
        <w:pStyle w:val="a5"/>
        <w:ind w:left="180" w:hangingChars="100" w:hanging="180"/>
        <w:rPr>
          <w:sz w:val="18"/>
        </w:rPr>
      </w:pPr>
      <w:r w:rsidRPr="009F543E">
        <w:rPr>
          <w:rFonts w:hint="eastAsia"/>
          <w:sz w:val="18"/>
        </w:rPr>
        <w:t xml:space="preserve">　　湿菌を磨砕し，滅菌した15</w:t>
      </w:r>
      <w:r w:rsidR="003F0115" w:rsidRPr="009F543E">
        <w:rPr>
          <w:rFonts w:hint="eastAsia"/>
          <w:sz w:val="18"/>
        </w:rPr>
        <w:t>ｗ／ｖ％</w:t>
      </w:r>
      <w:r w:rsidRPr="009F543E">
        <w:rPr>
          <w:rFonts w:hint="eastAsia"/>
          <w:sz w:val="18"/>
        </w:rPr>
        <w:t>以下の濃度のグルタミン酸ナトリウム溶液に浮遊させ，</w:t>
      </w:r>
      <w:r w:rsidR="003F0115" w:rsidRPr="009F543E">
        <w:rPr>
          <w:rFonts w:hint="eastAsia"/>
          <w:sz w:val="18"/>
        </w:rPr>
        <w:t>１</w:t>
      </w:r>
      <w:r w:rsidRPr="009F543E">
        <w:rPr>
          <w:rFonts w:hint="eastAsia"/>
          <w:sz w:val="18"/>
        </w:rPr>
        <w:t>mL中に湿菌80mgを含むようにして</w:t>
      </w:r>
      <w:r w:rsidR="00334E20" w:rsidRPr="009F543E">
        <w:rPr>
          <w:rFonts w:hint="eastAsia"/>
          <w:sz w:val="18"/>
        </w:rPr>
        <w:t>最終バルクを</w:t>
      </w:r>
      <w:r w:rsidRPr="009F543E">
        <w:rPr>
          <w:rFonts w:hint="eastAsia"/>
          <w:sz w:val="18"/>
        </w:rPr>
        <w:t>作る．最終バルクについて３．２の試験を行う．</w:t>
      </w:r>
    </w:p>
    <w:p w14:paraId="1D03063B" w14:textId="77777777" w:rsidR="00E90909" w:rsidRPr="009F543E" w:rsidRDefault="00E90909">
      <w:pPr>
        <w:pStyle w:val="a5"/>
        <w:rPr>
          <w:sz w:val="18"/>
        </w:rPr>
      </w:pPr>
      <w:r w:rsidRPr="009F543E">
        <w:rPr>
          <w:rFonts w:hint="eastAsia"/>
          <w:sz w:val="18"/>
        </w:rPr>
        <w:t xml:space="preserve">　　最終バルクを分注</w:t>
      </w:r>
      <w:r w:rsidR="00510CCB" w:rsidRPr="009F543E">
        <w:rPr>
          <w:rFonts w:hint="eastAsia"/>
          <w:sz w:val="18"/>
        </w:rPr>
        <w:t>して</w:t>
      </w:r>
      <w:r w:rsidRPr="009F543E">
        <w:rPr>
          <w:rFonts w:hint="eastAsia"/>
          <w:sz w:val="18"/>
        </w:rPr>
        <w:t>凍結乾燥し，</w:t>
      </w:r>
      <w:r w:rsidR="00510CCB" w:rsidRPr="009F543E">
        <w:rPr>
          <w:rFonts w:hint="eastAsia"/>
          <w:sz w:val="18"/>
        </w:rPr>
        <w:t>小分製品とする</w:t>
      </w:r>
      <w:r w:rsidRPr="009F543E">
        <w:rPr>
          <w:rFonts w:hint="eastAsia"/>
          <w:sz w:val="18"/>
        </w:rPr>
        <w:t>．</w:t>
      </w:r>
      <w:r w:rsidR="00510CCB" w:rsidRPr="009F543E">
        <w:rPr>
          <w:rFonts w:hint="eastAsia"/>
          <w:sz w:val="18"/>
        </w:rPr>
        <w:t>小分製品について３．３の試験を行う．</w:t>
      </w:r>
    </w:p>
    <w:p w14:paraId="1812CABF" w14:textId="77777777" w:rsidR="00E90909" w:rsidRPr="009F543E" w:rsidRDefault="00E90909">
      <w:pPr>
        <w:pStyle w:val="a5"/>
        <w:rPr>
          <w:sz w:val="18"/>
        </w:rPr>
      </w:pPr>
      <w:r w:rsidRPr="009F543E">
        <w:rPr>
          <w:rFonts w:hint="eastAsia"/>
          <w:sz w:val="18"/>
        </w:rPr>
        <w:t>３　試　験</w:t>
      </w:r>
    </w:p>
    <w:p w14:paraId="23F8B58A" w14:textId="77777777" w:rsidR="00E90909" w:rsidRPr="009F543E" w:rsidRDefault="00E90909">
      <w:pPr>
        <w:pStyle w:val="a5"/>
        <w:rPr>
          <w:sz w:val="18"/>
        </w:rPr>
      </w:pPr>
      <w:r w:rsidRPr="009F543E">
        <w:rPr>
          <w:rFonts w:hint="eastAsia"/>
          <w:sz w:val="18"/>
        </w:rPr>
        <w:t>３．１　菌培養後の試験</w:t>
      </w:r>
    </w:p>
    <w:p w14:paraId="175932CC" w14:textId="77777777" w:rsidR="00E90909" w:rsidRPr="009F543E" w:rsidRDefault="00E90909">
      <w:pPr>
        <w:pStyle w:val="a5"/>
        <w:rPr>
          <w:sz w:val="18"/>
        </w:rPr>
      </w:pPr>
      <w:r w:rsidRPr="009F543E">
        <w:rPr>
          <w:rFonts w:hint="eastAsia"/>
          <w:sz w:val="18"/>
        </w:rPr>
        <w:t xml:space="preserve">　　菌の培養終了時の培地は澄明でなければならない．</w:t>
      </w:r>
    </w:p>
    <w:p w14:paraId="53FE7069" w14:textId="77777777" w:rsidR="00E90909" w:rsidRPr="009F543E" w:rsidRDefault="00E90909">
      <w:pPr>
        <w:pStyle w:val="a5"/>
        <w:rPr>
          <w:sz w:val="18"/>
        </w:rPr>
      </w:pPr>
      <w:r w:rsidRPr="009F543E">
        <w:rPr>
          <w:rFonts w:hint="eastAsia"/>
          <w:sz w:val="18"/>
        </w:rPr>
        <w:t>３．２　最終バルクの試験</w:t>
      </w:r>
    </w:p>
    <w:p w14:paraId="632B3DBD" w14:textId="77777777" w:rsidR="00E90909" w:rsidRPr="009F543E" w:rsidRDefault="00E90909">
      <w:pPr>
        <w:pStyle w:val="a5"/>
        <w:rPr>
          <w:sz w:val="18"/>
        </w:rPr>
      </w:pPr>
      <w:r w:rsidRPr="009F543E">
        <w:rPr>
          <w:rFonts w:hint="eastAsia"/>
          <w:sz w:val="18"/>
        </w:rPr>
        <w:t>３．２．１　染色試験</w:t>
      </w:r>
    </w:p>
    <w:p w14:paraId="0CEC7473" w14:textId="77777777" w:rsidR="00E90909" w:rsidRPr="009F543E" w:rsidRDefault="00E90909">
      <w:pPr>
        <w:pStyle w:val="a5"/>
        <w:ind w:left="180" w:hangingChars="100" w:hanging="180"/>
        <w:rPr>
          <w:sz w:val="18"/>
        </w:rPr>
      </w:pPr>
      <w:r w:rsidRPr="009F543E">
        <w:rPr>
          <w:rFonts w:hint="eastAsia"/>
          <w:sz w:val="18"/>
        </w:rPr>
        <w:t xml:space="preserve">　　検体を直接，又は生理食塩液で薄めてグラム染色法及び抗酸性染色法を行うとき，染色標本には本質において定めてある含有細菌以外のものを認めてはならない．</w:t>
      </w:r>
    </w:p>
    <w:p w14:paraId="663C0BC2" w14:textId="77777777" w:rsidR="00E90909" w:rsidRPr="009F543E" w:rsidRDefault="00E90909">
      <w:pPr>
        <w:pStyle w:val="a5"/>
        <w:rPr>
          <w:sz w:val="18"/>
        </w:rPr>
      </w:pPr>
      <w:r w:rsidRPr="009F543E">
        <w:rPr>
          <w:rFonts w:hint="eastAsia"/>
          <w:sz w:val="18"/>
        </w:rPr>
        <w:t>３．２．２　無菌試験</w:t>
      </w:r>
    </w:p>
    <w:p w14:paraId="289C0338" w14:textId="77777777" w:rsidR="00E90909" w:rsidRPr="009F543E" w:rsidRDefault="00E90909">
      <w:pPr>
        <w:pStyle w:val="a5"/>
        <w:rPr>
          <w:sz w:val="18"/>
        </w:rPr>
      </w:pPr>
      <w:r w:rsidRPr="009F543E">
        <w:rPr>
          <w:rFonts w:hint="eastAsia"/>
          <w:sz w:val="18"/>
        </w:rPr>
        <w:t xml:space="preserve">　　一般試験法の無菌試験法を準用して試験するとき，適合しなければならない．</w:t>
      </w:r>
    </w:p>
    <w:p w14:paraId="04344AD9" w14:textId="77777777" w:rsidR="00E90909" w:rsidRPr="009F543E" w:rsidRDefault="00E90909">
      <w:pPr>
        <w:pStyle w:val="a5"/>
        <w:rPr>
          <w:sz w:val="18"/>
        </w:rPr>
      </w:pPr>
      <w:r w:rsidRPr="009F543E">
        <w:rPr>
          <w:rFonts w:hint="eastAsia"/>
          <w:sz w:val="18"/>
        </w:rPr>
        <w:t>３．２．３　有毒結核菌否定試験</w:t>
      </w:r>
    </w:p>
    <w:p w14:paraId="65280F97" w14:textId="77777777" w:rsidR="00E90909" w:rsidRPr="009F543E" w:rsidRDefault="00E90909">
      <w:pPr>
        <w:pStyle w:val="a5"/>
        <w:ind w:left="180" w:hangingChars="100" w:hanging="180"/>
        <w:rPr>
          <w:sz w:val="18"/>
        </w:rPr>
      </w:pPr>
      <w:r w:rsidRPr="009F543E">
        <w:rPr>
          <w:rFonts w:hint="eastAsia"/>
          <w:sz w:val="18"/>
        </w:rPr>
        <w:t xml:space="preserve">　　検体を生理食塩液で希釈して</w:t>
      </w:r>
      <w:r w:rsidR="003F0115" w:rsidRPr="009F543E">
        <w:rPr>
          <w:rFonts w:hint="eastAsia"/>
          <w:sz w:val="18"/>
        </w:rPr>
        <w:t>１</w:t>
      </w:r>
      <w:r w:rsidRPr="009F543E">
        <w:rPr>
          <w:rFonts w:hint="eastAsia"/>
          <w:sz w:val="18"/>
        </w:rPr>
        <w:t>mL中に2.5mgの湿菌を含むようにしたものを試料とする．体重300</w:t>
      </w:r>
      <w:r w:rsidR="002E61FD" w:rsidRPr="009F543E">
        <w:rPr>
          <w:rFonts w:hint="eastAsia"/>
          <w:sz w:val="18"/>
        </w:rPr>
        <w:t>～</w:t>
      </w:r>
      <w:r w:rsidRPr="009F543E">
        <w:rPr>
          <w:rFonts w:hint="eastAsia"/>
          <w:sz w:val="18"/>
        </w:rPr>
        <w:t>400</w:t>
      </w:r>
      <w:r w:rsidR="003F0115" w:rsidRPr="009F543E">
        <w:rPr>
          <w:rFonts w:hint="eastAsia"/>
          <w:sz w:val="18"/>
        </w:rPr>
        <w:t>ｇ</w:t>
      </w:r>
      <w:r w:rsidRPr="009F543E">
        <w:rPr>
          <w:rFonts w:hint="eastAsia"/>
          <w:sz w:val="18"/>
        </w:rPr>
        <w:t>で，１週間以内にツベルクリン反応が陰性であることを確かめたモルモット</w:t>
      </w:r>
      <w:r w:rsidR="003F0115" w:rsidRPr="009F543E">
        <w:rPr>
          <w:rFonts w:hint="eastAsia"/>
          <w:sz w:val="18"/>
        </w:rPr>
        <w:t>６</w:t>
      </w:r>
      <w:r w:rsidRPr="009F543E">
        <w:rPr>
          <w:rFonts w:hint="eastAsia"/>
          <w:sz w:val="18"/>
        </w:rPr>
        <w:t>匹以上を用いる．動物</w:t>
      </w:r>
      <w:r w:rsidR="003F0115" w:rsidRPr="009F543E">
        <w:rPr>
          <w:rFonts w:hint="eastAsia"/>
          <w:sz w:val="18"/>
        </w:rPr>
        <w:t>３</w:t>
      </w:r>
      <w:r w:rsidRPr="009F543E">
        <w:rPr>
          <w:rFonts w:hint="eastAsia"/>
          <w:sz w:val="18"/>
        </w:rPr>
        <w:t>匹以上に，</w:t>
      </w:r>
      <w:r w:rsidR="003F0115" w:rsidRPr="009F543E">
        <w:rPr>
          <w:rFonts w:hint="eastAsia"/>
          <w:sz w:val="18"/>
        </w:rPr>
        <w:t>１</w:t>
      </w:r>
      <w:r w:rsidRPr="009F543E">
        <w:rPr>
          <w:rFonts w:hint="eastAsia"/>
          <w:sz w:val="18"/>
        </w:rPr>
        <w:t>匹当たり試料</w:t>
      </w:r>
      <w:r w:rsidR="003F0115" w:rsidRPr="009F543E">
        <w:rPr>
          <w:rFonts w:hint="eastAsia"/>
          <w:sz w:val="18"/>
        </w:rPr>
        <w:t>１</w:t>
      </w:r>
      <w:r w:rsidRPr="009F543E">
        <w:rPr>
          <w:rFonts w:hint="eastAsia"/>
          <w:sz w:val="18"/>
        </w:rPr>
        <w:t>mLを大</w:t>
      </w:r>
      <w:r w:rsidR="00694CE4" w:rsidRPr="009F543E">
        <w:rPr>
          <w:rFonts w:ascii="ZWAdobeF" w:hAnsi="ZWAdobeF" w:cs="ZWAdobeF"/>
          <w:sz w:val="2"/>
          <w:szCs w:val="2"/>
        </w:rPr>
        <w:lastRenderedPageBreak/>
        <w:t>A</w:t>
      </w:r>
      <w:r w:rsidRPr="009F543E">
        <w:rPr>
          <w:sz w:val="18"/>
        </w:rPr>
        <w:ruby>
          <w:rubyPr>
            <w:rubyAlign w:val="distributeSpace"/>
            <w:hps w:val="8"/>
            <w:hpsRaise w:val="16"/>
            <w:hpsBaseText w:val="18"/>
            <w:lid w:val="ja-JP"/>
          </w:rubyPr>
          <w:rt>
            <w:r w:rsidR="00E90909" w:rsidRPr="009F543E">
              <w:rPr>
                <w:rFonts w:hAnsi="ＭＳ 明朝" w:hint="eastAsia"/>
                <w:sz w:val="8"/>
              </w:rPr>
              <w:t>たい</w:t>
            </w:r>
          </w:rt>
          <w:rubyBase>
            <w:r w:rsidR="00694CE4" w:rsidRPr="009F543E">
              <w:rPr>
                <w:rFonts w:ascii="ZWAdobeF" w:hAnsi="ZWAdobeF" w:cs="ZWAdobeF"/>
                <w:sz w:val="2"/>
                <w:szCs w:val="2"/>
              </w:rPr>
              <w:t>E</w:t>
            </w:r>
            <w:r w:rsidR="00E90909" w:rsidRPr="009F543E">
              <w:rPr>
                <w:rFonts w:hint="eastAsia"/>
                <w:sz w:val="18"/>
              </w:rPr>
              <w:t>腿</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筋肉内に，また，他の動物</w:t>
      </w:r>
      <w:r w:rsidR="003F0115" w:rsidRPr="009F543E">
        <w:rPr>
          <w:rFonts w:hint="eastAsia"/>
          <w:sz w:val="18"/>
        </w:rPr>
        <w:t>３</w:t>
      </w:r>
      <w:r w:rsidRPr="009F543E">
        <w:rPr>
          <w:rFonts w:hint="eastAsia"/>
          <w:sz w:val="18"/>
        </w:rPr>
        <w:t>匹以上に</w:t>
      </w:r>
      <w:r w:rsidR="003F0115" w:rsidRPr="009F543E">
        <w:rPr>
          <w:rFonts w:hint="eastAsia"/>
          <w:sz w:val="18"/>
        </w:rPr>
        <w:t>１</w:t>
      </w:r>
      <w:r w:rsidRPr="009F543E">
        <w:rPr>
          <w:rFonts w:hint="eastAsia"/>
          <w:sz w:val="18"/>
        </w:rPr>
        <w:t>匹当たり試料</w:t>
      </w:r>
      <w:r w:rsidR="003F0115" w:rsidRPr="009F543E">
        <w:rPr>
          <w:rFonts w:hint="eastAsia"/>
          <w:sz w:val="18"/>
        </w:rPr>
        <w:t>１</w:t>
      </w:r>
      <w:r w:rsidRPr="009F543E">
        <w:rPr>
          <w:rFonts w:hint="eastAsia"/>
          <w:sz w:val="18"/>
        </w:rPr>
        <w:t>mLを下腹部皮下にそれぞれ注射して少なくとも</w:t>
      </w:r>
      <w:r w:rsidR="003F0115" w:rsidRPr="009F543E">
        <w:rPr>
          <w:rFonts w:hint="eastAsia"/>
          <w:sz w:val="18"/>
        </w:rPr>
        <w:t>６</w:t>
      </w:r>
      <w:r w:rsidRPr="009F543E">
        <w:rPr>
          <w:rFonts w:hint="eastAsia"/>
          <w:sz w:val="18"/>
        </w:rPr>
        <w:t>週間観察する．</w:t>
      </w:r>
    </w:p>
    <w:p w14:paraId="4CEB0CDD" w14:textId="77777777" w:rsidR="00E90909" w:rsidRPr="009F543E" w:rsidRDefault="00E90909">
      <w:pPr>
        <w:pStyle w:val="a5"/>
        <w:ind w:left="180" w:hangingChars="100" w:hanging="180"/>
        <w:rPr>
          <w:sz w:val="18"/>
        </w:rPr>
      </w:pPr>
      <w:r w:rsidRPr="009F543E">
        <w:rPr>
          <w:rFonts w:hint="eastAsia"/>
          <w:sz w:val="18"/>
        </w:rPr>
        <w:t xml:space="preserve">　　この間，局所及び所属リンパ節に治</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ゆ</w:t>
            </w:r>
          </w:rt>
          <w:rubyBase>
            <w:r w:rsidR="00694CE4" w:rsidRPr="009F543E">
              <w:rPr>
                <w:rFonts w:ascii="ZWAdobeF" w:hAnsi="ZWAdobeF" w:cs="ZWAdobeF"/>
                <w:sz w:val="2"/>
                <w:szCs w:val="2"/>
              </w:rPr>
              <w:t>E</w:t>
            </w:r>
            <w:r w:rsidR="00E90909" w:rsidRPr="009F543E">
              <w:rPr>
                <w:rFonts w:hint="eastAsia"/>
                <w:sz w:val="18"/>
              </w:rPr>
              <w:t>癒</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傾向の著しい変化を示すのみで，他の異常を示してはならない．また，観察期間の終わりに剖検するとき，軽度で治</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ゆ</w:t>
            </w:r>
          </w:rt>
          <w:rubyBase>
            <w:r w:rsidR="00694CE4" w:rsidRPr="009F543E">
              <w:rPr>
                <w:rFonts w:ascii="ZWAdobeF" w:hAnsi="ZWAdobeF" w:cs="ZWAdobeF"/>
                <w:sz w:val="2"/>
                <w:szCs w:val="2"/>
              </w:rPr>
              <w:t>E</w:t>
            </w:r>
            <w:r w:rsidR="00E90909" w:rsidRPr="009F543E">
              <w:rPr>
                <w:rFonts w:hint="eastAsia"/>
                <w:sz w:val="18"/>
              </w:rPr>
              <w:t>癒</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傾向のある変化のほかには，進行性の結核病変その他の異常を示してはならない．また，観察期間中に死亡した動物は剖検し進行性の結核病変のないことを確認すること．なお，試験に使用した動物の</w:t>
      </w:r>
      <w:r w:rsidR="003F0115" w:rsidRPr="009F543E">
        <w:rPr>
          <w:rFonts w:hint="eastAsia"/>
          <w:sz w:val="18"/>
        </w:rPr>
        <w:t>２／３</w:t>
      </w:r>
      <w:r w:rsidRPr="009F543E">
        <w:rPr>
          <w:rFonts w:hint="eastAsia"/>
          <w:sz w:val="18"/>
        </w:rPr>
        <w:t>以上は観察期間終了まで生存しなければならない．</w:t>
      </w:r>
    </w:p>
    <w:p w14:paraId="70596189" w14:textId="77777777" w:rsidR="00E90909" w:rsidRPr="009F543E" w:rsidRDefault="00E90909">
      <w:pPr>
        <w:pStyle w:val="a5"/>
        <w:rPr>
          <w:sz w:val="18"/>
        </w:rPr>
      </w:pPr>
      <w:r w:rsidRPr="009F543E">
        <w:rPr>
          <w:rFonts w:hint="eastAsia"/>
          <w:sz w:val="18"/>
        </w:rPr>
        <w:t>３．３　小分製品の試験</w:t>
      </w:r>
    </w:p>
    <w:p w14:paraId="2FFFAA26" w14:textId="77777777" w:rsidR="00E90909" w:rsidRPr="009F543E" w:rsidRDefault="00E90909">
      <w:pPr>
        <w:pStyle w:val="a5"/>
        <w:rPr>
          <w:sz w:val="18"/>
        </w:rPr>
      </w:pPr>
      <w:r w:rsidRPr="009F543E">
        <w:rPr>
          <w:rFonts w:hint="eastAsia"/>
          <w:sz w:val="18"/>
        </w:rPr>
        <w:t xml:space="preserve">　　小分製品について，次の試験を行う．</w:t>
      </w:r>
    </w:p>
    <w:p w14:paraId="7E2F4480" w14:textId="77777777" w:rsidR="00E90909" w:rsidRPr="009F543E" w:rsidRDefault="00E90909">
      <w:pPr>
        <w:pStyle w:val="a5"/>
        <w:rPr>
          <w:sz w:val="18"/>
        </w:rPr>
      </w:pPr>
      <w:r w:rsidRPr="009F543E">
        <w:rPr>
          <w:rFonts w:hint="eastAsia"/>
          <w:sz w:val="18"/>
        </w:rPr>
        <w:t>３．３．１　含湿度試験</w:t>
      </w:r>
    </w:p>
    <w:p w14:paraId="7663D463" w14:textId="77777777" w:rsidR="00E90909" w:rsidRPr="009F543E" w:rsidRDefault="00E90909">
      <w:pPr>
        <w:pStyle w:val="a5"/>
        <w:rPr>
          <w:sz w:val="18"/>
        </w:rPr>
      </w:pPr>
      <w:r w:rsidRPr="009F543E">
        <w:rPr>
          <w:rFonts w:hint="eastAsia"/>
          <w:sz w:val="18"/>
        </w:rPr>
        <w:t xml:space="preserve">　　一般試験法の含湿度測定法を準用して試験するとき，3.4</w:t>
      </w:r>
      <w:r w:rsidR="003F0115" w:rsidRPr="009F543E">
        <w:rPr>
          <w:rFonts w:hint="eastAsia"/>
          <w:sz w:val="18"/>
        </w:rPr>
        <w:t>％</w:t>
      </w:r>
      <w:r w:rsidRPr="009F543E">
        <w:rPr>
          <w:rFonts w:hint="eastAsia"/>
          <w:sz w:val="18"/>
        </w:rPr>
        <w:t>以下でなければならない．</w:t>
      </w:r>
    </w:p>
    <w:p w14:paraId="6ED7DDC3" w14:textId="77777777" w:rsidR="00E90909" w:rsidRPr="009F543E" w:rsidRDefault="00E90909">
      <w:pPr>
        <w:pStyle w:val="a5"/>
        <w:rPr>
          <w:sz w:val="18"/>
        </w:rPr>
      </w:pPr>
      <w:r w:rsidRPr="009F543E">
        <w:rPr>
          <w:rFonts w:hint="eastAsia"/>
          <w:sz w:val="18"/>
        </w:rPr>
        <w:t xml:space="preserve">３．３．２　</w:t>
      </w:r>
      <w:r w:rsidR="003F0115" w:rsidRPr="009F543E">
        <w:rPr>
          <w:rFonts w:hint="eastAsia"/>
          <w:sz w:val="18"/>
        </w:rPr>
        <w:t>ｐＨ</w:t>
      </w:r>
      <w:r w:rsidRPr="009F543E">
        <w:rPr>
          <w:rFonts w:hint="eastAsia"/>
          <w:sz w:val="18"/>
        </w:rPr>
        <w:t>試験</w:t>
      </w:r>
    </w:p>
    <w:p w14:paraId="6A636F28" w14:textId="77777777" w:rsidR="00E90909" w:rsidRPr="009F543E" w:rsidRDefault="00E90909">
      <w:pPr>
        <w:pStyle w:val="a5"/>
        <w:rPr>
          <w:sz w:val="18"/>
        </w:rPr>
      </w:pPr>
      <w:r w:rsidRPr="009F543E">
        <w:rPr>
          <w:rFonts w:hint="eastAsia"/>
          <w:sz w:val="18"/>
        </w:rPr>
        <w:t xml:space="preserve">　　一般試験法の</w:t>
      </w:r>
      <w:r w:rsidR="003F0115" w:rsidRPr="009F543E">
        <w:rPr>
          <w:rFonts w:hint="eastAsia"/>
          <w:sz w:val="18"/>
        </w:rPr>
        <w:t>ｐＨ</w:t>
      </w:r>
      <w:r w:rsidRPr="009F543E">
        <w:rPr>
          <w:rFonts w:hint="eastAsia"/>
          <w:sz w:val="18"/>
        </w:rPr>
        <w:t>測定法を準用して試験するとき，5.5</w:t>
      </w:r>
      <w:r w:rsidR="002E61FD" w:rsidRPr="009F543E">
        <w:rPr>
          <w:rFonts w:hint="eastAsia"/>
          <w:sz w:val="18"/>
        </w:rPr>
        <w:t>～</w:t>
      </w:r>
      <w:r w:rsidRPr="009F543E">
        <w:rPr>
          <w:rFonts w:hint="eastAsia"/>
          <w:sz w:val="18"/>
        </w:rPr>
        <w:t>7.0でなければならない．</w:t>
      </w:r>
    </w:p>
    <w:p w14:paraId="03AC5256" w14:textId="77777777" w:rsidR="00E90909" w:rsidRPr="009F543E" w:rsidRDefault="00E90909">
      <w:pPr>
        <w:pStyle w:val="a5"/>
        <w:rPr>
          <w:sz w:val="18"/>
        </w:rPr>
      </w:pPr>
      <w:r w:rsidRPr="009F543E">
        <w:rPr>
          <w:rFonts w:hint="eastAsia"/>
          <w:sz w:val="18"/>
        </w:rPr>
        <w:t>３．３．３　浸透圧比</w:t>
      </w:r>
    </w:p>
    <w:p w14:paraId="04DF69F0" w14:textId="77777777" w:rsidR="00E90909" w:rsidRPr="009F543E" w:rsidRDefault="00E90909">
      <w:pPr>
        <w:pStyle w:val="a5"/>
        <w:ind w:left="180" w:hangingChars="100" w:hanging="180"/>
        <w:rPr>
          <w:sz w:val="18"/>
        </w:rPr>
      </w:pPr>
      <w:r w:rsidRPr="009F543E">
        <w:rPr>
          <w:rFonts w:hint="eastAsia"/>
          <w:sz w:val="18"/>
        </w:rPr>
        <w:t xml:space="preserve">　　40mg</w:t>
      </w:r>
      <w:r w:rsidR="003F0115" w:rsidRPr="009F543E">
        <w:rPr>
          <w:rFonts w:hint="eastAsia"/>
          <w:sz w:val="18"/>
        </w:rPr>
        <w:t>／</w:t>
      </w:r>
      <w:r w:rsidRPr="009F543E">
        <w:rPr>
          <w:rFonts w:hint="eastAsia"/>
          <w:sz w:val="18"/>
        </w:rPr>
        <w:t>mLに調製した検体</w:t>
      </w:r>
      <w:r w:rsidR="003F0115" w:rsidRPr="009F543E">
        <w:rPr>
          <w:rFonts w:hint="eastAsia"/>
          <w:sz w:val="18"/>
        </w:rPr>
        <w:t>２</w:t>
      </w:r>
      <w:r w:rsidRPr="009F543E">
        <w:rPr>
          <w:rFonts w:hint="eastAsia"/>
          <w:sz w:val="18"/>
        </w:rPr>
        <w:t>mLを生理食塩液39mLで希釈したものを試料とし，日本薬局方一般試験法浸透圧測定法の浸透圧比の項を準用して試験するとき，その値は1.05</w:t>
      </w:r>
      <w:r w:rsidR="002E61FD" w:rsidRPr="009F543E">
        <w:rPr>
          <w:rFonts w:hint="eastAsia"/>
          <w:sz w:val="18"/>
        </w:rPr>
        <w:t>～</w:t>
      </w:r>
      <w:r w:rsidRPr="009F543E">
        <w:rPr>
          <w:rFonts w:hint="eastAsia"/>
          <w:sz w:val="18"/>
        </w:rPr>
        <w:t>1.16でなければならない．</w:t>
      </w:r>
    </w:p>
    <w:p w14:paraId="09EFD49D" w14:textId="77777777" w:rsidR="00E90909" w:rsidRPr="009F543E" w:rsidRDefault="00E90909">
      <w:pPr>
        <w:pStyle w:val="a5"/>
        <w:rPr>
          <w:sz w:val="18"/>
        </w:rPr>
      </w:pPr>
      <w:r w:rsidRPr="009F543E">
        <w:rPr>
          <w:rFonts w:hint="eastAsia"/>
          <w:sz w:val="18"/>
        </w:rPr>
        <w:t>３．３．４　染色試験</w:t>
      </w:r>
    </w:p>
    <w:p w14:paraId="50BC35E5" w14:textId="77777777" w:rsidR="00E90909" w:rsidRPr="009F543E" w:rsidRDefault="00E90909">
      <w:pPr>
        <w:pStyle w:val="a5"/>
        <w:ind w:left="180" w:hangingChars="100" w:hanging="180"/>
        <w:rPr>
          <w:sz w:val="18"/>
        </w:rPr>
      </w:pPr>
      <w:r w:rsidRPr="009F543E">
        <w:rPr>
          <w:rFonts w:hint="eastAsia"/>
          <w:sz w:val="18"/>
        </w:rPr>
        <w:t xml:space="preserve">　　検体を直接，又は生理食塩液で薄めてグラム染色法及び抗酸性染色法を行うとき，染色標本には本質において定めてある含有細菌以外のものを認めてはならない．</w:t>
      </w:r>
    </w:p>
    <w:p w14:paraId="5F6C6822" w14:textId="77777777" w:rsidR="00E90909" w:rsidRPr="009F543E" w:rsidRDefault="00E90909">
      <w:pPr>
        <w:pStyle w:val="a5"/>
        <w:rPr>
          <w:sz w:val="18"/>
        </w:rPr>
      </w:pPr>
      <w:r w:rsidRPr="009F543E">
        <w:rPr>
          <w:rFonts w:hint="eastAsia"/>
          <w:sz w:val="18"/>
        </w:rPr>
        <w:t>３．３．５　無菌試験</w:t>
      </w:r>
    </w:p>
    <w:p w14:paraId="5CE3C74D" w14:textId="77777777" w:rsidR="00E90909" w:rsidRPr="009F543E" w:rsidRDefault="00E90909">
      <w:pPr>
        <w:pStyle w:val="a5"/>
        <w:ind w:left="180" w:hangingChars="100" w:hanging="180"/>
        <w:rPr>
          <w:sz w:val="18"/>
        </w:rPr>
      </w:pPr>
      <w:r w:rsidRPr="009F543E">
        <w:rPr>
          <w:rFonts w:hint="eastAsia"/>
          <w:sz w:val="18"/>
        </w:rPr>
        <w:t xml:space="preserve">　　一般試験法の無菌試験法を準用して試験するとき，適合しなければならない．ただし，培地それぞれについて，</w:t>
      </w:r>
      <w:r w:rsidR="003F0115" w:rsidRPr="009F543E">
        <w:rPr>
          <w:rFonts w:hint="eastAsia"/>
          <w:sz w:val="18"/>
        </w:rPr>
        <w:t>１</w:t>
      </w:r>
      <w:r w:rsidRPr="009F543E">
        <w:rPr>
          <w:rFonts w:hint="eastAsia"/>
          <w:sz w:val="18"/>
        </w:rPr>
        <w:t>容器当たりの接種量は0.25mL，各培地の容量は15mLとする．</w:t>
      </w:r>
    </w:p>
    <w:p w14:paraId="2961C4D8" w14:textId="77777777" w:rsidR="00E90909" w:rsidRPr="009F543E" w:rsidRDefault="00E90909">
      <w:pPr>
        <w:pStyle w:val="a5"/>
        <w:rPr>
          <w:sz w:val="18"/>
        </w:rPr>
      </w:pPr>
      <w:r w:rsidRPr="009F543E">
        <w:rPr>
          <w:rFonts w:hint="eastAsia"/>
          <w:sz w:val="18"/>
        </w:rPr>
        <w:t>３．３．６　菌量測定試験</w:t>
      </w:r>
    </w:p>
    <w:p w14:paraId="26C94D37" w14:textId="77777777" w:rsidR="00E90909" w:rsidRPr="009F543E" w:rsidRDefault="00E90909">
      <w:pPr>
        <w:pStyle w:val="a5"/>
        <w:ind w:left="180" w:hangingChars="100" w:hanging="180"/>
        <w:rPr>
          <w:sz w:val="18"/>
        </w:rPr>
      </w:pPr>
      <w:r w:rsidRPr="009F543E">
        <w:rPr>
          <w:rFonts w:hint="eastAsia"/>
          <w:sz w:val="18"/>
        </w:rPr>
        <w:t xml:space="preserve">　　検体を生理食塩液で薄めて</w:t>
      </w:r>
      <w:r w:rsidR="003F0115" w:rsidRPr="009F543E">
        <w:rPr>
          <w:rFonts w:hint="eastAsia"/>
          <w:sz w:val="18"/>
        </w:rPr>
        <w:t>１</w:t>
      </w:r>
      <w:r w:rsidRPr="009F543E">
        <w:rPr>
          <w:rFonts w:hint="eastAsia"/>
          <w:sz w:val="18"/>
        </w:rPr>
        <w:t>mL中に</w:t>
      </w:r>
      <w:r w:rsidR="000E75E4" w:rsidRPr="009F543E">
        <w:rPr>
          <w:rFonts w:hint="eastAsia"/>
          <w:sz w:val="18"/>
        </w:rPr>
        <w:t>１</w:t>
      </w:r>
      <w:r w:rsidRPr="009F543E">
        <w:rPr>
          <w:rFonts w:hint="eastAsia"/>
          <w:sz w:val="18"/>
        </w:rPr>
        <w:t>mgの湿菌を含むようにしたものを試料とする．分光光度計を用いて波長470nm光路長10mmで吸光度を測定するとき，その値は，それぞれの分光光度計ごとに定められた値以下でなければならない．</w:t>
      </w:r>
    </w:p>
    <w:p w14:paraId="13A3FA0B" w14:textId="77777777" w:rsidR="00E90909" w:rsidRPr="009F543E" w:rsidRDefault="00E90909">
      <w:pPr>
        <w:pStyle w:val="a5"/>
        <w:rPr>
          <w:sz w:val="18"/>
        </w:rPr>
      </w:pPr>
      <w:r w:rsidRPr="009F543E">
        <w:rPr>
          <w:rFonts w:hint="eastAsia"/>
          <w:sz w:val="18"/>
        </w:rPr>
        <w:t>３．３．７　力価試験</w:t>
      </w:r>
    </w:p>
    <w:p w14:paraId="14BC4147" w14:textId="77777777" w:rsidR="00E90909" w:rsidRPr="009F543E" w:rsidRDefault="00E90909">
      <w:pPr>
        <w:pStyle w:val="a5"/>
        <w:rPr>
          <w:sz w:val="18"/>
        </w:rPr>
      </w:pPr>
      <w:r w:rsidRPr="009F543E">
        <w:rPr>
          <w:rFonts w:hint="eastAsia"/>
          <w:sz w:val="18"/>
        </w:rPr>
        <w:t xml:space="preserve">　　定量培養による生菌単位測定法によって行う．</w:t>
      </w:r>
    </w:p>
    <w:p w14:paraId="15210CFF" w14:textId="77777777" w:rsidR="00E90909" w:rsidRPr="009F543E" w:rsidRDefault="00E90909">
      <w:pPr>
        <w:pStyle w:val="a5"/>
        <w:ind w:firstLineChars="100" w:firstLine="180"/>
        <w:rPr>
          <w:sz w:val="18"/>
        </w:rPr>
      </w:pPr>
      <w:r w:rsidRPr="009F543E">
        <w:rPr>
          <w:rFonts w:hint="eastAsia"/>
          <w:sz w:val="18"/>
        </w:rPr>
        <w:t>３．３．７．１　材料</w:t>
      </w:r>
    </w:p>
    <w:p w14:paraId="2FFC6210" w14:textId="77777777" w:rsidR="00E90909" w:rsidRPr="009F543E" w:rsidRDefault="00E90909">
      <w:pPr>
        <w:pStyle w:val="a5"/>
        <w:ind w:left="360" w:hangingChars="200" w:hanging="360"/>
        <w:rPr>
          <w:sz w:val="18"/>
        </w:rPr>
      </w:pPr>
      <w:r w:rsidRPr="009F543E">
        <w:rPr>
          <w:rFonts w:hint="eastAsia"/>
          <w:sz w:val="18"/>
        </w:rPr>
        <w:t xml:space="preserve">　　　小分製品10本をそれぞれ表示に従って懸濁し，更に滅菌した水で希釈して</w:t>
      </w:r>
      <w:r w:rsidR="003F0115" w:rsidRPr="009F543E">
        <w:rPr>
          <w:rFonts w:hint="eastAsia"/>
          <w:sz w:val="18"/>
        </w:rPr>
        <w:t>１</w:t>
      </w:r>
      <w:r w:rsidRPr="009F543E">
        <w:rPr>
          <w:rFonts w:hint="eastAsia"/>
          <w:sz w:val="18"/>
        </w:rPr>
        <w:t>mL中に0.5×10</w:t>
      </w:r>
      <w:r w:rsidR="0088029B" w:rsidRPr="009F543E">
        <w:rPr>
          <w:rFonts w:hint="eastAsia"/>
          <w:sz w:val="18"/>
          <w:vertAlign w:val="superscript"/>
        </w:rPr>
        <w:t>－</w:t>
      </w:r>
      <w:r w:rsidR="00A75018" w:rsidRPr="009F543E">
        <w:rPr>
          <w:rFonts w:hint="eastAsia"/>
          <w:sz w:val="18"/>
          <w:vertAlign w:val="superscript"/>
        </w:rPr>
        <w:t>４</w:t>
      </w:r>
      <w:r w:rsidRPr="009F543E">
        <w:rPr>
          <w:rFonts w:hint="eastAsia"/>
          <w:sz w:val="18"/>
        </w:rPr>
        <w:t>mgの湿菌を含むようにしたものを試料とする．</w:t>
      </w:r>
      <w:r w:rsidR="00510CCB" w:rsidRPr="009F543E">
        <w:rPr>
          <w:rFonts w:hint="eastAsia"/>
          <w:sz w:val="18"/>
        </w:rPr>
        <w:t>試料は，必要があれば更に希釈することができる．</w:t>
      </w:r>
    </w:p>
    <w:p w14:paraId="004AC7F9" w14:textId="77777777" w:rsidR="00E90909" w:rsidRPr="009F543E" w:rsidRDefault="00E90909">
      <w:pPr>
        <w:pStyle w:val="a5"/>
        <w:ind w:firstLineChars="100" w:firstLine="180"/>
        <w:rPr>
          <w:sz w:val="18"/>
        </w:rPr>
      </w:pPr>
      <w:r w:rsidRPr="009F543E">
        <w:rPr>
          <w:rFonts w:hint="eastAsia"/>
          <w:sz w:val="18"/>
        </w:rPr>
        <w:t>３．３．７．２　試験</w:t>
      </w:r>
    </w:p>
    <w:p w14:paraId="4FE64BDC" w14:textId="77777777" w:rsidR="00E90909" w:rsidRPr="009F543E" w:rsidRDefault="00E90909">
      <w:pPr>
        <w:pStyle w:val="a5"/>
        <w:ind w:left="360" w:hangingChars="200" w:hanging="360"/>
        <w:rPr>
          <w:sz w:val="18"/>
        </w:rPr>
      </w:pPr>
      <w:r w:rsidRPr="009F543E">
        <w:rPr>
          <w:rFonts w:hint="eastAsia"/>
          <w:sz w:val="18"/>
        </w:rPr>
        <w:t xml:space="preserve">　　　小川培地</w:t>
      </w:r>
      <w:r w:rsidR="003F0115" w:rsidRPr="009F543E">
        <w:rPr>
          <w:rFonts w:hint="eastAsia"/>
          <w:sz w:val="18"/>
        </w:rPr>
        <w:t>１</w:t>
      </w:r>
      <w:r w:rsidRPr="009F543E">
        <w:rPr>
          <w:rFonts w:hint="eastAsia"/>
          <w:sz w:val="18"/>
        </w:rPr>
        <w:t>本につきそれぞれの試料0.1mLを植え，37.5±0.5℃で</w:t>
      </w:r>
      <w:r w:rsidR="002757D4" w:rsidRPr="009F543E">
        <w:rPr>
          <w:rFonts w:hint="eastAsia"/>
          <w:sz w:val="18"/>
        </w:rPr>
        <w:t>４</w:t>
      </w:r>
      <w:r w:rsidRPr="009F543E">
        <w:rPr>
          <w:rFonts w:hint="eastAsia"/>
          <w:sz w:val="18"/>
        </w:rPr>
        <w:t>週間培養して生じる集落数を</w:t>
      </w:r>
      <w:r w:rsidR="00510CCB" w:rsidRPr="009F543E">
        <w:rPr>
          <w:rFonts w:hint="eastAsia"/>
          <w:sz w:val="18"/>
        </w:rPr>
        <w:t>計数</w:t>
      </w:r>
      <w:r w:rsidRPr="009F543E">
        <w:rPr>
          <w:rFonts w:hint="eastAsia"/>
          <w:sz w:val="18"/>
        </w:rPr>
        <w:t>し，小川培地１本ごとの集落数の平方根の値から，和と分散を計算する．</w:t>
      </w:r>
      <w:r w:rsidR="00510CCB" w:rsidRPr="009F543E">
        <w:rPr>
          <w:rFonts w:hint="eastAsia"/>
          <w:sz w:val="18"/>
        </w:rPr>
        <w:t>なお，試料を希釈した場合，希釈倍率で集落数の計数値を補正する．</w:t>
      </w:r>
    </w:p>
    <w:p w14:paraId="50F91DCD" w14:textId="77777777" w:rsidR="00E90909" w:rsidRPr="009F543E" w:rsidRDefault="00E90909">
      <w:pPr>
        <w:pStyle w:val="a5"/>
        <w:ind w:firstLineChars="100" w:firstLine="180"/>
        <w:rPr>
          <w:sz w:val="18"/>
        </w:rPr>
      </w:pPr>
      <w:r w:rsidRPr="009F543E">
        <w:rPr>
          <w:rFonts w:hint="eastAsia"/>
          <w:sz w:val="18"/>
        </w:rPr>
        <w:t>３．３．７．３　判定</w:t>
      </w:r>
    </w:p>
    <w:p w14:paraId="7FF91264" w14:textId="77777777" w:rsidR="00E90909" w:rsidRPr="009F543E" w:rsidRDefault="00E90909">
      <w:pPr>
        <w:pStyle w:val="a5"/>
        <w:rPr>
          <w:sz w:val="18"/>
        </w:rPr>
      </w:pPr>
      <w:r w:rsidRPr="009F543E">
        <w:rPr>
          <w:rFonts w:hint="eastAsia"/>
          <w:sz w:val="18"/>
        </w:rPr>
        <w:t xml:space="preserve">　　　３．３．７．２で求めた集落数（</w:t>
      </w:r>
      <w:r w:rsidR="003F0115" w:rsidRPr="009F543E">
        <w:rPr>
          <w:rFonts w:hint="eastAsia"/>
          <w:sz w:val="18"/>
        </w:rPr>
        <w:t>ｎ</w:t>
      </w:r>
      <w:r w:rsidRPr="009F543E">
        <w:rPr>
          <w:rFonts w:hint="eastAsia"/>
          <w:sz w:val="18"/>
        </w:rPr>
        <w:t>＝10）の平均値が，381以下のときは合格，381を超えるときは不合格とする．</w:t>
      </w:r>
    </w:p>
    <w:p w14:paraId="11438D21" w14:textId="77777777" w:rsidR="00E90909" w:rsidRPr="009F543E" w:rsidRDefault="00E90909">
      <w:pPr>
        <w:pStyle w:val="a5"/>
        <w:ind w:left="360" w:hangingChars="200" w:hanging="360"/>
        <w:rPr>
          <w:sz w:val="18"/>
        </w:rPr>
      </w:pPr>
      <w:r w:rsidRPr="009F543E">
        <w:rPr>
          <w:rFonts w:hint="eastAsia"/>
          <w:sz w:val="18"/>
        </w:rPr>
        <w:t xml:space="preserve">　　次に３．３．７．２で得られた集落数の平方根の和及び分散の値を統計学的に処理して検体の含む生菌単位を計算するとき，その値は，別に定める範囲内になければならない．</w:t>
      </w:r>
    </w:p>
    <w:p w14:paraId="6789D5C5" w14:textId="77777777" w:rsidR="00E90909" w:rsidRPr="009F543E" w:rsidRDefault="00E90909">
      <w:pPr>
        <w:pStyle w:val="a5"/>
        <w:rPr>
          <w:sz w:val="18"/>
        </w:rPr>
      </w:pPr>
      <w:r w:rsidRPr="009F543E">
        <w:rPr>
          <w:rFonts w:hint="eastAsia"/>
          <w:sz w:val="18"/>
        </w:rPr>
        <w:t>３．３．８　表示確認試験</w:t>
      </w:r>
    </w:p>
    <w:p w14:paraId="2DDADBE8" w14:textId="77777777" w:rsidR="00E90909" w:rsidRPr="009F543E" w:rsidRDefault="00E90909">
      <w:pPr>
        <w:pStyle w:val="a5"/>
        <w:rPr>
          <w:sz w:val="18"/>
        </w:rPr>
      </w:pPr>
      <w:r w:rsidRPr="009F543E">
        <w:rPr>
          <w:rFonts w:hint="eastAsia"/>
          <w:sz w:val="18"/>
        </w:rPr>
        <w:t xml:space="preserve">　　染色鏡検して行う．</w:t>
      </w:r>
    </w:p>
    <w:p w14:paraId="403317FE" w14:textId="77777777" w:rsidR="00E90909" w:rsidRPr="009F543E" w:rsidRDefault="00E90909">
      <w:pPr>
        <w:pStyle w:val="a5"/>
        <w:rPr>
          <w:sz w:val="18"/>
        </w:rPr>
      </w:pPr>
      <w:r w:rsidRPr="009F543E">
        <w:rPr>
          <w:rFonts w:hint="eastAsia"/>
          <w:sz w:val="18"/>
        </w:rPr>
        <w:t>４　有効期間</w:t>
      </w:r>
    </w:p>
    <w:p w14:paraId="032C3468" w14:textId="77777777" w:rsidR="00E90909" w:rsidRPr="009F543E" w:rsidRDefault="00E90909">
      <w:pPr>
        <w:pStyle w:val="a5"/>
        <w:rPr>
          <w:sz w:val="18"/>
        </w:rPr>
      </w:pPr>
      <w:r w:rsidRPr="009F543E">
        <w:rPr>
          <w:rFonts w:hint="eastAsia"/>
          <w:sz w:val="18"/>
        </w:rPr>
        <w:lastRenderedPageBreak/>
        <w:t xml:space="preserve">　　有効期間は，</w:t>
      </w:r>
      <w:r w:rsidR="003F0115" w:rsidRPr="009F543E">
        <w:rPr>
          <w:rFonts w:hint="eastAsia"/>
          <w:sz w:val="18"/>
        </w:rPr>
        <w:t>２</w:t>
      </w:r>
      <w:r w:rsidRPr="009F543E">
        <w:rPr>
          <w:rFonts w:hint="eastAsia"/>
          <w:sz w:val="18"/>
        </w:rPr>
        <w:t>年とする．</w:t>
      </w:r>
    </w:p>
    <w:p w14:paraId="51E3380C" w14:textId="77777777" w:rsidR="00E90909" w:rsidRPr="009F543E" w:rsidRDefault="00E90909">
      <w:pPr>
        <w:pStyle w:val="a5"/>
        <w:rPr>
          <w:sz w:val="18"/>
        </w:rPr>
      </w:pPr>
      <w:r w:rsidRPr="009F543E">
        <w:rPr>
          <w:rFonts w:hint="eastAsia"/>
          <w:sz w:val="18"/>
        </w:rPr>
        <w:t>５　その他</w:t>
      </w:r>
    </w:p>
    <w:p w14:paraId="14E9FC08" w14:textId="77777777" w:rsidR="00E90909" w:rsidRPr="009F543E" w:rsidRDefault="00E90909">
      <w:pPr>
        <w:pStyle w:val="a5"/>
        <w:rPr>
          <w:sz w:val="18"/>
        </w:rPr>
      </w:pPr>
      <w:r w:rsidRPr="009F543E">
        <w:rPr>
          <w:rFonts w:hint="eastAsia"/>
          <w:sz w:val="18"/>
        </w:rPr>
        <w:t>５．</w:t>
      </w:r>
      <w:r w:rsidR="00510CCB" w:rsidRPr="009F543E">
        <w:rPr>
          <w:rFonts w:hint="eastAsia"/>
          <w:sz w:val="18"/>
        </w:rPr>
        <w:t>１</w:t>
      </w:r>
      <w:r w:rsidRPr="009F543E">
        <w:rPr>
          <w:rFonts w:hint="eastAsia"/>
          <w:sz w:val="18"/>
        </w:rPr>
        <w:t xml:space="preserve">　溶剤の添付</w:t>
      </w:r>
    </w:p>
    <w:p w14:paraId="6F7676F3" w14:textId="77777777" w:rsidR="00E90909" w:rsidRPr="009F543E" w:rsidRDefault="00E90909">
      <w:pPr>
        <w:pStyle w:val="a5"/>
        <w:rPr>
          <w:sz w:val="18"/>
        </w:rPr>
      </w:pPr>
      <w:r w:rsidRPr="009F543E">
        <w:rPr>
          <w:rFonts w:hint="eastAsia"/>
          <w:sz w:val="18"/>
        </w:rPr>
        <w:t xml:space="preserve">　　添付する溶剤は，生理食塩液とする．</w:t>
      </w:r>
    </w:p>
    <w:p w14:paraId="2EBE4363" w14:textId="77777777" w:rsidR="0028326B" w:rsidRPr="009F543E" w:rsidRDefault="00742A1C" w:rsidP="0028326B">
      <w:pPr>
        <w:pStyle w:val="a5"/>
        <w:ind w:left="210" w:hangingChars="100" w:hanging="210"/>
        <w:jc w:val="right"/>
        <w:rPr>
          <w:sz w:val="18"/>
        </w:rPr>
      </w:pPr>
      <w:hyperlink w:anchor="目次" w:history="1">
        <w:r w:rsidR="0028326B" w:rsidRPr="009F543E">
          <w:rPr>
            <w:rStyle w:val="a9"/>
            <w:rFonts w:hint="eastAsia"/>
            <w:sz w:val="18"/>
          </w:rPr>
          <w:t>目次へ戻る</w:t>
        </w:r>
      </w:hyperlink>
    </w:p>
    <w:p w14:paraId="542BF139" w14:textId="77777777" w:rsidR="00E90909" w:rsidRPr="009F543E" w:rsidRDefault="00E90909">
      <w:pPr>
        <w:pStyle w:val="a5"/>
        <w:rPr>
          <w:sz w:val="18"/>
        </w:rPr>
      </w:pPr>
      <w:r w:rsidRPr="009F543E">
        <w:rPr>
          <w:sz w:val="18"/>
        </w:rPr>
        <w:br w:type="page"/>
      </w:r>
    </w:p>
    <w:p w14:paraId="34D203C1" w14:textId="77777777" w:rsidR="00E90909" w:rsidRPr="009F543E" w:rsidRDefault="00E90909" w:rsidP="004D714E">
      <w:pPr>
        <w:pStyle w:val="31"/>
        <w:spacing w:before="360" w:after="360"/>
      </w:pPr>
      <w:bookmarkStart w:id="248" w:name="_Toc79981040"/>
      <w:bookmarkStart w:id="249" w:name="_Toc79983856"/>
      <w:bookmarkStart w:id="250" w:name="_Toc146294823"/>
      <w:bookmarkStart w:id="251" w:name="_Toc152693562"/>
      <w:bookmarkStart w:id="252" w:name="_Toc152694414"/>
      <w:bookmarkStart w:id="253" w:name="_Toc160804282"/>
      <w:r w:rsidRPr="009F543E">
        <w:rPr>
          <w:rFonts w:hint="eastAsia"/>
        </w:rPr>
        <w:t>乾燥</w:t>
      </w:r>
      <w:r w:rsidR="003F0115" w:rsidRPr="009F543E">
        <w:rPr>
          <w:rFonts w:hint="eastAsia"/>
        </w:rPr>
        <w:t>ＢＣＧ</w:t>
      </w:r>
      <w:r w:rsidRPr="009F543E">
        <w:rPr>
          <w:rFonts w:hint="eastAsia"/>
        </w:rPr>
        <w:t>ワクチン</w:t>
      </w:r>
      <w:bookmarkEnd w:id="248"/>
      <w:bookmarkEnd w:id="249"/>
      <w:bookmarkEnd w:id="250"/>
      <w:bookmarkEnd w:id="251"/>
      <w:bookmarkEnd w:id="252"/>
      <w:bookmarkEnd w:id="253"/>
    </w:p>
    <w:p w14:paraId="77E6DA1A" w14:textId="77777777" w:rsidR="00E90909" w:rsidRPr="009F543E" w:rsidRDefault="00E90909">
      <w:pPr>
        <w:pStyle w:val="a5"/>
        <w:rPr>
          <w:sz w:val="18"/>
        </w:rPr>
      </w:pPr>
      <w:r w:rsidRPr="009F543E">
        <w:rPr>
          <w:rFonts w:hint="eastAsia"/>
          <w:sz w:val="18"/>
        </w:rPr>
        <w:t>１　本質及び性状</w:t>
      </w:r>
    </w:p>
    <w:p w14:paraId="6E4A1339" w14:textId="77777777" w:rsidR="00E90909" w:rsidRPr="009F543E" w:rsidRDefault="00E90909">
      <w:pPr>
        <w:pStyle w:val="a5"/>
        <w:ind w:left="180" w:hangingChars="100" w:hanging="180"/>
        <w:rPr>
          <w:sz w:val="18"/>
        </w:rPr>
      </w:pPr>
      <w:r w:rsidRPr="009F543E">
        <w:rPr>
          <w:rFonts w:hint="eastAsia"/>
          <w:sz w:val="18"/>
        </w:rPr>
        <w:t xml:space="preserve">　　本剤は，生きたカルメット･ゲラン菌（以下「菌」という．）を含む乾燥製剤である．溶剤を加えるとき，白色ないし淡黄色の混濁した液剤となる．</w:t>
      </w:r>
    </w:p>
    <w:p w14:paraId="2AD0749C" w14:textId="77777777" w:rsidR="00E90909" w:rsidRPr="009F543E" w:rsidRDefault="00E90909">
      <w:pPr>
        <w:pStyle w:val="a5"/>
        <w:rPr>
          <w:sz w:val="18"/>
        </w:rPr>
      </w:pPr>
      <w:r w:rsidRPr="009F543E">
        <w:rPr>
          <w:rFonts w:hint="eastAsia"/>
          <w:sz w:val="18"/>
        </w:rPr>
        <w:t>２　製　法</w:t>
      </w:r>
    </w:p>
    <w:p w14:paraId="1A1644BD" w14:textId="77777777" w:rsidR="00E90909" w:rsidRPr="009F543E" w:rsidRDefault="00E90909">
      <w:pPr>
        <w:pStyle w:val="a5"/>
        <w:rPr>
          <w:sz w:val="18"/>
        </w:rPr>
      </w:pPr>
      <w:r w:rsidRPr="009F543E">
        <w:rPr>
          <w:rFonts w:hint="eastAsia"/>
          <w:sz w:val="18"/>
        </w:rPr>
        <w:t>２．１　原　材　料</w:t>
      </w:r>
    </w:p>
    <w:p w14:paraId="6357C5BF" w14:textId="77777777" w:rsidR="00E90909" w:rsidRPr="009F543E" w:rsidRDefault="00E90909">
      <w:pPr>
        <w:pStyle w:val="a5"/>
        <w:rPr>
          <w:sz w:val="18"/>
        </w:rPr>
      </w:pPr>
      <w:r w:rsidRPr="009F543E">
        <w:rPr>
          <w:rFonts w:hint="eastAsia"/>
          <w:sz w:val="18"/>
        </w:rPr>
        <w:t>２．１．１　製造用株</w:t>
      </w:r>
    </w:p>
    <w:p w14:paraId="394A2E58" w14:textId="77777777" w:rsidR="00E90909" w:rsidRPr="009F543E" w:rsidRDefault="00E90909" w:rsidP="009F543E">
      <w:pPr>
        <w:pStyle w:val="a5"/>
        <w:rPr>
          <w:sz w:val="18"/>
        </w:rPr>
      </w:pPr>
      <w:r w:rsidRPr="009F543E">
        <w:rPr>
          <w:rFonts w:hint="eastAsia"/>
          <w:sz w:val="18"/>
        </w:rPr>
        <w:t xml:space="preserve">　　</w:t>
      </w:r>
      <w:r w:rsidR="006F5FDD" w:rsidRPr="009F543E">
        <w:rPr>
          <w:rFonts w:hint="eastAsia"/>
          <w:sz w:val="18"/>
        </w:rPr>
        <w:t>本剤の</w:t>
      </w:r>
      <w:r w:rsidRPr="009F543E">
        <w:rPr>
          <w:rFonts w:hint="eastAsia"/>
          <w:sz w:val="18"/>
        </w:rPr>
        <w:t>製造用株</w:t>
      </w:r>
      <w:r w:rsidR="006F5FDD" w:rsidRPr="009F543E">
        <w:rPr>
          <w:rFonts w:hint="eastAsia"/>
          <w:sz w:val="18"/>
        </w:rPr>
        <w:t>として，菌の</w:t>
      </w:r>
      <w:r w:rsidR="006F5FDD" w:rsidRPr="009F543E">
        <w:rPr>
          <w:sz w:val="18"/>
        </w:rPr>
        <w:t>Tokyo</w:t>
      </w:r>
      <w:r w:rsidR="006F5FDD" w:rsidRPr="009F543E">
        <w:rPr>
          <w:rFonts w:hint="eastAsia"/>
          <w:sz w:val="18"/>
        </w:rPr>
        <w:t>株</w:t>
      </w:r>
      <w:r w:rsidRPr="009F543E">
        <w:rPr>
          <w:rFonts w:hint="eastAsia"/>
          <w:sz w:val="18"/>
        </w:rPr>
        <w:t xml:space="preserve">を用いる．　　</w:t>
      </w:r>
    </w:p>
    <w:p w14:paraId="6DE0A668" w14:textId="77777777" w:rsidR="00E90909" w:rsidRPr="009F543E" w:rsidRDefault="00E90909">
      <w:pPr>
        <w:pStyle w:val="a5"/>
        <w:rPr>
          <w:sz w:val="18"/>
        </w:rPr>
      </w:pPr>
      <w:r w:rsidRPr="009F543E">
        <w:rPr>
          <w:rFonts w:hint="eastAsia"/>
          <w:sz w:val="18"/>
        </w:rPr>
        <w:t>２．１．２　培地</w:t>
      </w:r>
    </w:p>
    <w:p w14:paraId="5E5CC5B6" w14:textId="77777777" w:rsidR="00E90909" w:rsidRPr="009F543E" w:rsidRDefault="00E90909">
      <w:pPr>
        <w:pStyle w:val="a5"/>
        <w:rPr>
          <w:sz w:val="18"/>
        </w:rPr>
      </w:pPr>
      <w:r w:rsidRPr="009F543E">
        <w:rPr>
          <w:rFonts w:hint="eastAsia"/>
          <w:sz w:val="18"/>
        </w:rPr>
        <w:t xml:space="preserve">　　２．２に規定するものを用いる．</w:t>
      </w:r>
    </w:p>
    <w:p w14:paraId="2819C08B" w14:textId="77777777" w:rsidR="00E90909" w:rsidRPr="009F543E" w:rsidRDefault="00E90909">
      <w:pPr>
        <w:pStyle w:val="a5"/>
        <w:rPr>
          <w:sz w:val="18"/>
        </w:rPr>
      </w:pPr>
      <w:r w:rsidRPr="009F543E">
        <w:rPr>
          <w:rFonts w:hint="eastAsia"/>
          <w:sz w:val="18"/>
        </w:rPr>
        <w:t xml:space="preserve">２．２　</w:t>
      </w:r>
      <w:r w:rsidR="00707746" w:rsidRPr="009F543E">
        <w:rPr>
          <w:rFonts w:hint="eastAsia"/>
          <w:sz w:val="18"/>
        </w:rPr>
        <w:t>製</w:t>
      </w:r>
      <w:r w:rsidR="00E35714" w:rsidRPr="009F543E">
        <w:rPr>
          <w:rFonts w:hint="eastAsia"/>
          <w:sz w:val="18"/>
        </w:rPr>
        <w:t>剤</w:t>
      </w:r>
      <w:r w:rsidRPr="009F543E">
        <w:rPr>
          <w:rFonts w:hint="eastAsia"/>
          <w:sz w:val="18"/>
        </w:rPr>
        <w:t>用菌</w:t>
      </w:r>
    </w:p>
    <w:p w14:paraId="7EFC5DC6" w14:textId="77777777" w:rsidR="00E90909" w:rsidRPr="009F543E" w:rsidRDefault="00E90909">
      <w:pPr>
        <w:pStyle w:val="a5"/>
        <w:rPr>
          <w:sz w:val="18"/>
        </w:rPr>
      </w:pPr>
      <w:r w:rsidRPr="009F543E">
        <w:rPr>
          <w:rFonts w:hint="eastAsia"/>
          <w:sz w:val="18"/>
        </w:rPr>
        <w:t>２．２．１　種培養</w:t>
      </w:r>
    </w:p>
    <w:p w14:paraId="32A6677F" w14:textId="77777777" w:rsidR="00E90909" w:rsidRPr="009F543E" w:rsidRDefault="00E90909" w:rsidP="00826EB0">
      <w:pPr>
        <w:pStyle w:val="a5"/>
        <w:ind w:left="180" w:hangingChars="100" w:hanging="180"/>
        <w:rPr>
          <w:sz w:val="18"/>
        </w:rPr>
      </w:pPr>
      <w:r w:rsidRPr="009F543E">
        <w:rPr>
          <w:rFonts w:hint="eastAsia"/>
          <w:sz w:val="18"/>
        </w:rPr>
        <w:t xml:space="preserve">　　製造用株をソートン馬鈴</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しょ</w:t>
            </w:r>
          </w:rt>
          <w:rubyBase>
            <w:r w:rsidR="00694CE4" w:rsidRPr="009F543E">
              <w:rPr>
                <w:rFonts w:ascii="ZWAdobeF" w:hAnsi="ZWAdobeF" w:cs="ZWAdobeF"/>
                <w:sz w:val="2"/>
                <w:szCs w:val="2"/>
              </w:rPr>
              <w:t>E</w:t>
            </w:r>
            <w:r w:rsidR="00E90909" w:rsidRPr="009F543E">
              <w:rPr>
                <w:rFonts w:hint="eastAsia"/>
                <w:sz w:val="18"/>
              </w:rPr>
              <w:t>薯</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培地</w:t>
      </w:r>
      <w:r w:rsidR="00707746" w:rsidRPr="009F543E">
        <w:rPr>
          <w:rFonts w:hint="eastAsia"/>
          <w:sz w:val="18"/>
        </w:rPr>
        <w:t>，牛胆汁馬鈴</w:t>
      </w:r>
      <w:r w:rsidR="00707746" w:rsidRPr="009F543E">
        <w:rPr>
          <w:rFonts w:ascii="ZWAdobeF" w:hAnsi="ZWAdobeF" w:cs="ZWAdobeF"/>
          <w:sz w:val="2"/>
          <w:szCs w:val="2"/>
        </w:rPr>
        <w:t>A</w:t>
      </w:r>
      <w:r w:rsidR="00707746" w:rsidRPr="009F543E">
        <w:rPr>
          <w:sz w:val="18"/>
        </w:rPr>
        <w:ruby>
          <w:rubyPr>
            <w:rubyAlign w:val="distributeSpace"/>
            <w:hps w:val="8"/>
            <w:hpsRaise w:val="16"/>
            <w:hpsBaseText w:val="18"/>
            <w:lid w:val="ja-JP"/>
          </w:rubyPr>
          <w:rt>
            <w:r w:rsidR="00707746" w:rsidRPr="009F543E">
              <w:rPr>
                <w:rFonts w:hAnsi="ＭＳ 明朝" w:hint="eastAsia"/>
                <w:sz w:val="8"/>
              </w:rPr>
              <w:t>しょ</w:t>
            </w:r>
          </w:rt>
          <w:rubyBase>
            <w:r w:rsidR="00707746" w:rsidRPr="009F543E">
              <w:rPr>
                <w:rFonts w:ascii="ZWAdobeF" w:hAnsi="ZWAdobeF" w:cs="ZWAdobeF"/>
                <w:sz w:val="2"/>
                <w:szCs w:val="2"/>
              </w:rPr>
              <w:t>E</w:t>
            </w:r>
            <w:r w:rsidR="00707746" w:rsidRPr="009F543E">
              <w:rPr>
                <w:rFonts w:hint="eastAsia"/>
                <w:sz w:val="18"/>
              </w:rPr>
              <w:t>薯</w:t>
            </w:r>
            <w:r w:rsidR="00707746" w:rsidRPr="009F543E">
              <w:rPr>
                <w:rFonts w:ascii="ZWAdobeF" w:hAnsi="ZWAdobeF" w:cs="ZWAdobeF"/>
                <w:sz w:val="2"/>
                <w:szCs w:val="2"/>
              </w:rPr>
              <w:t>E</w:t>
            </w:r>
          </w:rubyBase>
        </w:ruby>
      </w:r>
      <w:r w:rsidR="00707746" w:rsidRPr="009F543E">
        <w:rPr>
          <w:rFonts w:ascii="ZWAdobeF" w:hAnsi="ZWAdobeF" w:cs="ZWAdobeF"/>
          <w:sz w:val="2"/>
          <w:szCs w:val="2"/>
        </w:rPr>
        <w:t>A</w:t>
      </w:r>
      <w:r w:rsidR="00707746" w:rsidRPr="009F543E">
        <w:rPr>
          <w:rFonts w:hint="eastAsia"/>
          <w:sz w:val="18"/>
        </w:rPr>
        <w:t>培地，</w:t>
      </w:r>
      <w:r w:rsidRPr="009F543E">
        <w:rPr>
          <w:rFonts w:hint="eastAsia"/>
          <w:sz w:val="18"/>
        </w:rPr>
        <w:t>ソートン培地</w:t>
      </w:r>
      <w:r w:rsidR="00707746" w:rsidRPr="009F543E">
        <w:rPr>
          <w:rFonts w:hint="eastAsia"/>
          <w:sz w:val="18"/>
        </w:rPr>
        <w:t>又は同等の適当な培地</w:t>
      </w:r>
      <w:r w:rsidRPr="009F543E">
        <w:rPr>
          <w:rFonts w:hint="eastAsia"/>
          <w:sz w:val="18"/>
        </w:rPr>
        <w:t>に植え，37.5±0.5℃で培養する．</w:t>
      </w:r>
      <w:r w:rsidR="007512F4" w:rsidRPr="009F543E">
        <w:rPr>
          <w:rFonts w:hint="eastAsia"/>
          <w:sz w:val="18"/>
        </w:rPr>
        <w:t>必要に応じて継代を行い</w:t>
      </w:r>
      <w:r w:rsidRPr="009F543E">
        <w:rPr>
          <w:rFonts w:hint="eastAsia"/>
          <w:sz w:val="18"/>
        </w:rPr>
        <w:t>，発育した菌膜を種培養とする．</w:t>
      </w:r>
      <w:r w:rsidR="007512F4" w:rsidRPr="009F543E">
        <w:rPr>
          <w:rFonts w:hint="eastAsia"/>
          <w:sz w:val="18"/>
        </w:rPr>
        <w:t>なお，製造用株の継代は</w:t>
      </w:r>
      <w:r w:rsidR="00D459F2" w:rsidRPr="009F543E">
        <w:rPr>
          <w:rFonts w:hint="eastAsia"/>
          <w:sz w:val="18"/>
        </w:rPr>
        <w:t>，</w:t>
      </w:r>
      <w:r w:rsidR="007512F4" w:rsidRPr="009F543E">
        <w:rPr>
          <w:rFonts w:hint="eastAsia"/>
          <w:sz w:val="18"/>
        </w:rPr>
        <w:t>12代を超えてはならない．</w:t>
      </w:r>
    </w:p>
    <w:p w14:paraId="34DD42A3" w14:textId="77777777" w:rsidR="00E90909" w:rsidRPr="009F543E" w:rsidRDefault="00E90909">
      <w:pPr>
        <w:pStyle w:val="a5"/>
        <w:rPr>
          <w:sz w:val="18"/>
        </w:rPr>
      </w:pPr>
      <w:r w:rsidRPr="009F543E">
        <w:rPr>
          <w:rFonts w:hint="eastAsia"/>
          <w:sz w:val="18"/>
        </w:rPr>
        <w:t>２．２．２　菌の培養と採取</w:t>
      </w:r>
    </w:p>
    <w:p w14:paraId="27523657" w14:textId="77777777" w:rsidR="00E90909" w:rsidRPr="009F543E" w:rsidRDefault="00E90909">
      <w:pPr>
        <w:pStyle w:val="a5"/>
        <w:ind w:left="180" w:hangingChars="100" w:hanging="180"/>
        <w:rPr>
          <w:sz w:val="18"/>
        </w:rPr>
      </w:pPr>
      <w:r w:rsidRPr="009F543E">
        <w:rPr>
          <w:rFonts w:hint="eastAsia"/>
          <w:sz w:val="18"/>
        </w:rPr>
        <w:t xml:space="preserve">　　種培養をソートン培地に浮かべて植え，37.5±0.5℃で培養</w:t>
      </w:r>
      <w:r w:rsidR="00E35714" w:rsidRPr="009F543E">
        <w:rPr>
          <w:rFonts w:hint="eastAsia"/>
          <w:sz w:val="18"/>
        </w:rPr>
        <w:t>し，</w:t>
      </w:r>
      <w:r w:rsidRPr="009F543E">
        <w:rPr>
          <w:rFonts w:hint="eastAsia"/>
          <w:sz w:val="18"/>
        </w:rPr>
        <w:t>培地表面に発育した菌膜</w:t>
      </w:r>
      <w:r w:rsidR="00E35714" w:rsidRPr="009F543E">
        <w:rPr>
          <w:rFonts w:hint="eastAsia"/>
          <w:sz w:val="18"/>
        </w:rPr>
        <w:t>を</w:t>
      </w:r>
      <w:r w:rsidRPr="009F543E">
        <w:rPr>
          <w:rFonts w:hint="eastAsia"/>
          <w:sz w:val="18"/>
        </w:rPr>
        <w:t>採取する．この菌膜は，培地の全表面を覆い，その発育が旺盛であると認められるものでなければならない．</w:t>
      </w:r>
    </w:p>
    <w:p w14:paraId="17FB7A41" w14:textId="77777777" w:rsidR="00E90909" w:rsidRPr="009F543E" w:rsidRDefault="00E90909">
      <w:pPr>
        <w:pStyle w:val="a5"/>
        <w:rPr>
          <w:sz w:val="18"/>
        </w:rPr>
      </w:pPr>
      <w:r w:rsidRPr="009F543E">
        <w:rPr>
          <w:rFonts w:hint="eastAsia"/>
          <w:sz w:val="18"/>
        </w:rPr>
        <w:t xml:space="preserve">　　菌の培養終了時，培地について，３．１の試験を行う．</w:t>
      </w:r>
    </w:p>
    <w:p w14:paraId="258DD081" w14:textId="77777777" w:rsidR="00E90909" w:rsidRPr="009F543E" w:rsidRDefault="00E90909">
      <w:pPr>
        <w:pStyle w:val="a5"/>
        <w:rPr>
          <w:sz w:val="18"/>
        </w:rPr>
      </w:pPr>
      <w:r w:rsidRPr="009F543E">
        <w:rPr>
          <w:rFonts w:hint="eastAsia"/>
          <w:sz w:val="18"/>
        </w:rPr>
        <w:t>２．２．３　処理</w:t>
      </w:r>
    </w:p>
    <w:p w14:paraId="4C84A3E1" w14:textId="77777777" w:rsidR="00E90909" w:rsidRPr="009F543E" w:rsidRDefault="00E90909">
      <w:pPr>
        <w:pStyle w:val="a5"/>
        <w:rPr>
          <w:sz w:val="18"/>
        </w:rPr>
      </w:pPr>
      <w:r w:rsidRPr="009F543E">
        <w:rPr>
          <w:rFonts w:hint="eastAsia"/>
          <w:sz w:val="18"/>
        </w:rPr>
        <w:t xml:space="preserve">　　菌を適当な方法で処理し，その含水量が約70</w:t>
      </w:r>
      <w:r w:rsidR="00277E53" w:rsidRPr="009F543E">
        <w:rPr>
          <w:rFonts w:hint="eastAsia"/>
          <w:sz w:val="18"/>
        </w:rPr>
        <w:t>％</w:t>
      </w:r>
      <w:r w:rsidRPr="009F543E">
        <w:rPr>
          <w:rFonts w:hint="eastAsia"/>
          <w:sz w:val="18"/>
        </w:rPr>
        <w:t>になるようにして，これを</w:t>
      </w:r>
      <w:r w:rsidR="00E35714" w:rsidRPr="009F543E">
        <w:rPr>
          <w:rFonts w:hint="eastAsia"/>
          <w:sz w:val="18"/>
        </w:rPr>
        <w:t>製剤</w:t>
      </w:r>
      <w:r w:rsidRPr="009F543E">
        <w:rPr>
          <w:rFonts w:hint="eastAsia"/>
          <w:sz w:val="18"/>
        </w:rPr>
        <w:t>用菌（以下「湿菌」という．）とする．</w:t>
      </w:r>
    </w:p>
    <w:p w14:paraId="178FBF5D" w14:textId="77777777" w:rsidR="00E90909" w:rsidRPr="009F543E" w:rsidRDefault="00E90909">
      <w:pPr>
        <w:pStyle w:val="a5"/>
        <w:rPr>
          <w:sz w:val="18"/>
        </w:rPr>
      </w:pPr>
      <w:r w:rsidRPr="009F543E">
        <w:rPr>
          <w:rFonts w:hint="eastAsia"/>
          <w:sz w:val="18"/>
        </w:rPr>
        <w:t>２．３　最終バルク及び小分</w:t>
      </w:r>
    </w:p>
    <w:p w14:paraId="00AD1759" w14:textId="77777777" w:rsidR="00E90909" w:rsidRPr="009F543E" w:rsidRDefault="00E90909">
      <w:pPr>
        <w:pStyle w:val="a5"/>
        <w:ind w:left="180" w:hangingChars="100" w:hanging="180"/>
        <w:rPr>
          <w:sz w:val="18"/>
        </w:rPr>
      </w:pPr>
      <w:r w:rsidRPr="009F543E">
        <w:rPr>
          <w:rFonts w:hint="eastAsia"/>
          <w:sz w:val="18"/>
        </w:rPr>
        <w:t xml:space="preserve">　　湿菌を磨砕し，滅菌した15</w:t>
      </w:r>
      <w:r w:rsidR="00B26B9F" w:rsidRPr="009F543E">
        <w:rPr>
          <w:rFonts w:hint="eastAsia"/>
          <w:sz w:val="18"/>
        </w:rPr>
        <w:t>ｗ／ｖ％</w:t>
      </w:r>
      <w:r w:rsidRPr="009F543E">
        <w:rPr>
          <w:rFonts w:hint="eastAsia"/>
          <w:sz w:val="18"/>
        </w:rPr>
        <w:t>以下の濃度のグルタミン酸ナトリウム溶液に浮遊させ，</w:t>
      </w:r>
      <w:r w:rsidR="00B26B9F" w:rsidRPr="009F543E">
        <w:rPr>
          <w:rFonts w:hint="eastAsia"/>
          <w:sz w:val="18"/>
        </w:rPr>
        <w:t>１</w:t>
      </w:r>
      <w:r w:rsidRPr="009F543E">
        <w:rPr>
          <w:rFonts w:hint="eastAsia"/>
          <w:sz w:val="18"/>
        </w:rPr>
        <w:t>mL中に湿菌80mgを含むようにして</w:t>
      </w:r>
      <w:r w:rsidR="00E35714" w:rsidRPr="009F543E">
        <w:rPr>
          <w:rFonts w:hint="eastAsia"/>
          <w:sz w:val="18"/>
        </w:rPr>
        <w:t>最終バルクを</w:t>
      </w:r>
      <w:r w:rsidRPr="009F543E">
        <w:rPr>
          <w:rFonts w:hint="eastAsia"/>
          <w:sz w:val="18"/>
        </w:rPr>
        <w:t>作る．最終バルクについて３．２の試験を行う．</w:t>
      </w:r>
    </w:p>
    <w:p w14:paraId="0B656C87" w14:textId="77777777" w:rsidR="00E90909" w:rsidRPr="009F543E" w:rsidRDefault="00E90909">
      <w:pPr>
        <w:pStyle w:val="a5"/>
        <w:rPr>
          <w:sz w:val="18"/>
        </w:rPr>
      </w:pPr>
      <w:r w:rsidRPr="009F543E">
        <w:rPr>
          <w:rFonts w:hint="eastAsia"/>
          <w:sz w:val="18"/>
        </w:rPr>
        <w:t xml:space="preserve">　　最終バルクを分注</w:t>
      </w:r>
      <w:r w:rsidR="00E35714" w:rsidRPr="009F543E">
        <w:rPr>
          <w:rFonts w:hint="eastAsia"/>
          <w:sz w:val="18"/>
        </w:rPr>
        <w:t>して</w:t>
      </w:r>
      <w:r w:rsidRPr="009F543E">
        <w:rPr>
          <w:rFonts w:hint="eastAsia"/>
          <w:sz w:val="18"/>
        </w:rPr>
        <w:t>凍結乾燥し，</w:t>
      </w:r>
      <w:r w:rsidR="00E35714" w:rsidRPr="009F543E">
        <w:rPr>
          <w:rFonts w:hint="eastAsia"/>
          <w:sz w:val="18"/>
        </w:rPr>
        <w:t>小分製品とする</w:t>
      </w:r>
      <w:r w:rsidRPr="009F543E">
        <w:rPr>
          <w:rFonts w:hint="eastAsia"/>
          <w:sz w:val="18"/>
        </w:rPr>
        <w:t>．</w:t>
      </w:r>
      <w:r w:rsidR="00E35714" w:rsidRPr="009F543E">
        <w:rPr>
          <w:rFonts w:hint="eastAsia"/>
          <w:sz w:val="18"/>
        </w:rPr>
        <w:t>小分製品について３．３の試験を行う．</w:t>
      </w:r>
    </w:p>
    <w:p w14:paraId="4D013D8D" w14:textId="77777777" w:rsidR="00E90909" w:rsidRPr="009F543E" w:rsidRDefault="00E90909">
      <w:pPr>
        <w:pStyle w:val="a5"/>
        <w:rPr>
          <w:sz w:val="18"/>
        </w:rPr>
      </w:pPr>
      <w:r w:rsidRPr="009F543E">
        <w:rPr>
          <w:rFonts w:hint="eastAsia"/>
          <w:sz w:val="18"/>
        </w:rPr>
        <w:t>３　試　験</w:t>
      </w:r>
    </w:p>
    <w:p w14:paraId="43A32CA4" w14:textId="77777777" w:rsidR="00E90909" w:rsidRPr="009F543E" w:rsidRDefault="00E90909">
      <w:pPr>
        <w:pStyle w:val="a5"/>
        <w:rPr>
          <w:sz w:val="18"/>
        </w:rPr>
      </w:pPr>
      <w:r w:rsidRPr="009F543E">
        <w:rPr>
          <w:rFonts w:hint="eastAsia"/>
          <w:sz w:val="18"/>
        </w:rPr>
        <w:t>３．１　菌培養後の試験</w:t>
      </w:r>
    </w:p>
    <w:p w14:paraId="65F46CA3" w14:textId="77777777" w:rsidR="00E90909" w:rsidRPr="009F543E" w:rsidRDefault="00E90909">
      <w:pPr>
        <w:pStyle w:val="a5"/>
        <w:rPr>
          <w:sz w:val="18"/>
        </w:rPr>
      </w:pPr>
      <w:r w:rsidRPr="009F543E">
        <w:rPr>
          <w:rFonts w:hint="eastAsia"/>
          <w:sz w:val="18"/>
        </w:rPr>
        <w:t xml:space="preserve">　　菌の培養終了時の培地は澄明でなければならない．</w:t>
      </w:r>
    </w:p>
    <w:p w14:paraId="6CF899FB" w14:textId="77777777" w:rsidR="00E90909" w:rsidRPr="009F543E" w:rsidRDefault="00E90909">
      <w:pPr>
        <w:pStyle w:val="a5"/>
        <w:rPr>
          <w:sz w:val="18"/>
        </w:rPr>
      </w:pPr>
      <w:r w:rsidRPr="009F543E">
        <w:rPr>
          <w:rFonts w:hint="eastAsia"/>
          <w:sz w:val="18"/>
        </w:rPr>
        <w:t>３．２　最終バルクの試験</w:t>
      </w:r>
    </w:p>
    <w:p w14:paraId="18381A30" w14:textId="77777777" w:rsidR="00E90909" w:rsidRPr="009F543E" w:rsidRDefault="00E90909">
      <w:pPr>
        <w:pStyle w:val="a5"/>
        <w:rPr>
          <w:sz w:val="18"/>
        </w:rPr>
      </w:pPr>
      <w:r w:rsidRPr="009F543E">
        <w:rPr>
          <w:rFonts w:hint="eastAsia"/>
          <w:sz w:val="18"/>
        </w:rPr>
        <w:t>３．２．１　染色試験</w:t>
      </w:r>
    </w:p>
    <w:p w14:paraId="3B515B69" w14:textId="77777777" w:rsidR="00E90909" w:rsidRPr="009F543E" w:rsidRDefault="00E90909">
      <w:pPr>
        <w:pStyle w:val="a5"/>
        <w:ind w:left="180" w:hangingChars="100" w:hanging="180"/>
        <w:rPr>
          <w:sz w:val="18"/>
        </w:rPr>
      </w:pPr>
      <w:r w:rsidRPr="009F543E">
        <w:rPr>
          <w:rFonts w:hint="eastAsia"/>
          <w:sz w:val="18"/>
        </w:rPr>
        <w:t xml:space="preserve">　　検体を直接，又は生理食塩液で薄めてグラム染色法及び抗酸性染色法を行うとき，染色標本には本質において定めてある含有細菌以外のものを認めてはならない．</w:t>
      </w:r>
    </w:p>
    <w:p w14:paraId="3B2C98EC" w14:textId="77777777" w:rsidR="00E90909" w:rsidRPr="009F543E" w:rsidRDefault="00E90909">
      <w:pPr>
        <w:pStyle w:val="a5"/>
        <w:rPr>
          <w:sz w:val="18"/>
        </w:rPr>
      </w:pPr>
      <w:r w:rsidRPr="009F543E">
        <w:rPr>
          <w:rFonts w:hint="eastAsia"/>
          <w:sz w:val="18"/>
        </w:rPr>
        <w:t>３．２．２　無菌試験</w:t>
      </w:r>
    </w:p>
    <w:p w14:paraId="38F35E0A" w14:textId="77777777" w:rsidR="00E90909" w:rsidRPr="009F543E" w:rsidRDefault="00E90909">
      <w:pPr>
        <w:pStyle w:val="a5"/>
        <w:rPr>
          <w:sz w:val="18"/>
        </w:rPr>
      </w:pPr>
      <w:r w:rsidRPr="009F543E">
        <w:rPr>
          <w:rFonts w:hint="eastAsia"/>
          <w:sz w:val="18"/>
        </w:rPr>
        <w:t xml:space="preserve">　　一般試験法の無菌試験法を準用して試験するとき，適合しなければならない．</w:t>
      </w:r>
    </w:p>
    <w:p w14:paraId="6B6B8A56" w14:textId="77777777" w:rsidR="00E90909" w:rsidRPr="009F543E" w:rsidRDefault="00E90909">
      <w:pPr>
        <w:pStyle w:val="a5"/>
        <w:rPr>
          <w:sz w:val="18"/>
        </w:rPr>
      </w:pPr>
      <w:r w:rsidRPr="009F543E">
        <w:rPr>
          <w:rFonts w:hint="eastAsia"/>
          <w:sz w:val="18"/>
        </w:rPr>
        <w:t>３．２．３　有毒結核菌否定試験</w:t>
      </w:r>
    </w:p>
    <w:p w14:paraId="17A6E3E1" w14:textId="77777777" w:rsidR="00E90909" w:rsidRPr="009F543E" w:rsidRDefault="00E90909">
      <w:pPr>
        <w:pStyle w:val="a5"/>
        <w:ind w:left="180" w:hangingChars="100" w:hanging="180"/>
        <w:rPr>
          <w:sz w:val="18"/>
        </w:rPr>
      </w:pPr>
      <w:r w:rsidRPr="009F543E">
        <w:rPr>
          <w:rFonts w:hint="eastAsia"/>
          <w:sz w:val="18"/>
        </w:rPr>
        <w:t xml:space="preserve">　　検体を生理食塩液で希釈して</w:t>
      </w:r>
      <w:r w:rsidR="00B26B9F" w:rsidRPr="009F543E">
        <w:rPr>
          <w:rFonts w:hint="eastAsia"/>
          <w:sz w:val="18"/>
        </w:rPr>
        <w:t>１</w:t>
      </w:r>
      <w:r w:rsidRPr="009F543E">
        <w:rPr>
          <w:rFonts w:hint="eastAsia"/>
          <w:sz w:val="18"/>
        </w:rPr>
        <w:t>mL中に2.5mgの湿菌を含むようにしたものを試料とする．体重300</w:t>
      </w:r>
      <w:r w:rsidR="002E61FD" w:rsidRPr="009F543E">
        <w:rPr>
          <w:rFonts w:hint="eastAsia"/>
          <w:sz w:val="18"/>
        </w:rPr>
        <w:t>～</w:t>
      </w:r>
      <w:r w:rsidRPr="009F543E">
        <w:rPr>
          <w:rFonts w:hint="eastAsia"/>
          <w:sz w:val="18"/>
        </w:rPr>
        <w:t>400</w:t>
      </w:r>
      <w:r w:rsidR="00B26B9F" w:rsidRPr="009F543E">
        <w:rPr>
          <w:rFonts w:hint="eastAsia"/>
          <w:sz w:val="18"/>
        </w:rPr>
        <w:t>ｇ</w:t>
      </w:r>
      <w:r w:rsidRPr="009F543E">
        <w:rPr>
          <w:rFonts w:hint="eastAsia"/>
          <w:sz w:val="18"/>
        </w:rPr>
        <w:t>で，１週間以内にツベルクリン反応が陰性であることを確かめたモルモット</w:t>
      </w:r>
      <w:r w:rsidR="00B26B9F" w:rsidRPr="009F543E">
        <w:rPr>
          <w:rFonts w:hint="eastAsia"/>
          <w:sz w:val="18"/>
        </w:rPr>
        <w:t>６</w:t>
      </w:r>
      <w:r w:rsidRPr="009F543E">
        <w:rPr>
          <w:rFonts w:hint="eastAsia"/>
          <w:sz w:val="18"/>
        </w:rPr>
        <w:t>匹以上を用いる．動物</w:t>
      </w:r>
      <w:r w:rsidR="00B26B9F" w:rsidRPr="009F543E">
        <w:rPr>
          <w:rFonts w:hint="eastAsia"/>
          <w:sz w:val="18"/>
        </w:rPr>
        <w:t>３</w:t>
      </w:r>
      <w:r w:rsidRPr="009F543E">
        <w:rPr>
          <w:rFonts w:hint="eastAsia"/>
          <w:sz w:val="18"/>
        </w:rPr>
        <w:t>匹以上に，</w:t>
      </w:r>
      <w:r w:rsidR="00B26B9F" w:rsidRPr="009F543E">
        <w:rPr>
          <w:rFonts w:hint="eastAsia"/>
          <w:sz w:val="18"/>
        </w:rPr>
        <w:t>１</w:t>
      </w:r>
      <w:r w:rsidRPr="009F543E">
        <w:rPr>
          <w:rFonts w:hint="eastAsia"/>
          <w:sz w:val="18"/>
        </w:rPr>
        <w:t>匹当たり試料</w:t>
      </w:r>
      <w:r w:rsidR="00B26B9F" w:rsidRPr="009F543E">
        <w:rPr>
          <w:rFonts w:hint="eastAsia"/>
          <w:sz w:val="18"/>
        </w:rPr>
        <w:t>１</w:t>
      </w:r>
      <w:r w:rsidRPr="009F543E">
        <w:rPr>
          <w:rFonts w:hint="eastAsia"/>
          <w:sz w:val="18"/>
        </w:rPr>
        <w:t xml:space="preserve">mLを　　</w:t>
      </w:r>
      <w:r w:rsidRPr="009F543E">
        <w:rPr>
          <w:rFonts w:hint="eastAsia"/>
          <w:sz w:val="18"/>
        </w:rPr>
        <w:lastRenderedPageBreak/>
        <w:t>大</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たい</w:t>
            </w:r>
          </w:rt>
          <w:rubyBase>
            <w:r w:rsidR="00694CE4" w:rsidRPr="009F543E">
              <w:rPr>
                <w:rFonts w:ascii="ZWAdobeF" w:hAnsi="ZWAdobeF" w:cs="ZWAdobeF"/>
                <w:sz w:val="2"/>
                <w:szCs w:val="2"/>
              </w:rPr>
              <w:t>E</w:t>
            </w:r>
            <w:r w:rsidR="00E90909" w:rsidRPr="009F543E">
              <w:rPr>
                <w:rFonts w:hint="eastAsia"/>
                <w:sz w:val="18"/>
              </w:rPr>
              <w:t>腿</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筋肉内に，また，他の動物</w:t>
      </w:r>
      <w:r w:rsidR="00B26B9F" w:rsidRPr="009F543E">
        <w:rPr>
          <w:rFonts w:hint="eastAsia"/>
          <w:sz w:val="18"/>
        </w:rPr>
        <w:t>３</w:t>
      </w:r>
      <w:r w:rsidRPr="009F543E">
        <w:rPr>
          <w:rFonts w:hint="eastAsia"/>
          <w:sz w:val="18"/>
        </w:rPr>
        <w:t>匹以上に</w:t>
      </w:r>
      <w:r w:rsidR="00B26B9F" w:rsidRPr="009F543E">
        <w:rPr>
          <w:rFonts w:hint="eastAsia"/>
          <w:sz w:val="18"/>
        </w:rPr>
        <w:t>１</w:t>
      </w:r>
      <w:r w:rsidRPr="009F543E">
        <w:rPr>
          <w:rFonts w:hint="eastAsia"/>
          <w:sz w:val="18"/>
        </w:rPr>
        <w:t>匹当たり試料</w:t>
      </w:r>
      <w:r w:rsidR="00B26B9F" w:rsidRPr="009F543E">
        <w:rPr>
          <w:rFonts w:hint="eastAsia"/>
          <w:sz w:val="18"/>
        </w:rPr>
        <w:t>１</w:t>
      </w:r>
      <w:r w:rsidRPr="009F543E">
        <w:rPr>
          <w:rFonts w:hint="eastAsia"/>
          <w:sz w:val="18"/>
        </w:rPr>
        <w:t>mLを下腹部皮下にそれぞれ注射して少なくとも</w:t>
      </w:r>
      <w:r w:rsidR="00B26B9F" w:rsidRPr="009F543E">
        <w:rPr>
          <w:rFonts w:hint="eastAsia"/>
          <w:sz w:val="18"/>
        </w:rPr>
        <w:t>６</w:t>
      </w:r>
      <w:r w:rsidRPr="009F543E">
        <w:rPr>
          <w:rFonts w:hint="eastAsia"/>
          <w:sz w:val="18"/>
        </w:rPr>
        <w:t>週間観察する．</w:t>
      </w:r>
    </w:p>
    <w:p w14:paraId="7880F218" w14:textId="77777777" w:rsidR="00E90909" w:rsidRPr="009F543E" w:rsidRDefault="00E90909">
      <w:pPr>
        <w:pStyle w:val="a5"/>
        <w:ind w:left="180" w:hangingChars="100" w:hanging="180"/>
        <w:rPr>
          <w:sz w:val="18"/>
        </w:rPr>
      </w:pPr>
      <w:r w:rsidRPr="009F543E">
        <w:rPr>
          <w:rFonts w:hint="eastAsia"/>
          <w:sz w:val="18"/>
        </w:rPr>
        <w:t xml:space="preserve">　　この間，局所及び所属リンパ節に治</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ゆ</w:t>
            </w:r>
          </w:rt>
          <w:rubyBase>
            <w:r w:rsidR="00694CE4" w:rsidRPr="009F543E">
              <w:rPr>
                <w:rFonts w:ascii="ZWAdobeF" w:hAnsi="ZWAdobeF" w:cs="ZWAdobeF"/>
                <w:sz w:val="2"/>
                <w:szCs w:val="2"/>
              </w:rPr>
              <w:t>E</w:t>
            </w:r>
            <w:r w:rsidR="00E90909" w:rsidRPr="009F543E">
              <w:rPr>
                <w:rFonts w:hint="eastAsia"/>
                <w:sz w:val="18"/>
              </w:rPr>
              <w:t>癒</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傾向の著しい変化を示すのみで，他の異常を示してはならない．また，観察期間の終わりに剖検するとき，軽度で治</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ゆ</w:t>
            </w:r>
          </w:rt>
          <w:rubyBase>
            <w:r w:rsidR="00694CE4" w:rsidRPr="009F543E">
              <w:rPr>
                <w:rFonts w:ascii="ZWAdobeF" w:hAnsi="ZWAdobeF" w:cs="ZWAdobeF"/>
                <w:sz w:val="2"/>
                <w:szCs w:val="2"/>
              </w:rPr>
              <w:t>E</w:t>
            </w:r>
            <w:r w:rsidR="00E90909" w:rsidRPr="009F543E">
              <w:rPr>
                <w:rFonts w:hint="eastAsia"/>
                <w:sz w:val="18"/>
              </w:rPr>
              <w:t>癒</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傾向のある変化のほかには，進行性の結核病変その他の異常を示してはならない．また，観察期間中に死亡した動物は剖検し進行性の結核病変のないことを確認すること．なお，試験に使用した動物の</w:t>
      </w:r>
      <w:r w:rsidR="00B26B9F" w:rsidRPr="009F543E">
        <w:rPr>
          <w:rFonts w:hint="eastAsia"/>
          <w:sz w:val="18"/>
        </w:rPr>
        <w:t>２／３</w:t>
      </w:r>
      <w:r w:rsidRPr="009F543E">
        <w:rPr>
          <w:rFonts w:hint="eastAsia"/>
          <w:sz w:val="18"/>
        </w:rPr>
        <w:t>以上は観察期間終了まで生存しなければならない．</w:t>
      </w:r>
    </w:p>
    <w:p w14:paraId="05D48E3D" w14:textId="77777777" w:rsidR="00E90909" w:rsidRPr="009F543E" w:rsidRDefault="00E90909">
      <w:pPr>
        <w:pStyle w:val="a5"/>
        <w:rPr>
          <w:sz w:val="18"/>
        </w:rPr>
      </w:pPr>
      <w:r w:rsidRPr="009F543E">
        <w:rPr>
          <w:rFonts w:hint="eastAsia"/>
          <w:sz w:val="18"/>
        </w:rPr>
        <w:t>３．３　小分製品の試験</w:t>
      </w:r>
    </w:p>
    <w:p w14:paraId="46617607" w14:textId="77777777" w:rsidR="00E90909" w:rsidRPr="009F543E" w:rsidRDefault="00E90909">
      <w:pPr>
        <w:pStyle w:val="a5"/>
        <w:rPr>
          <w:sz w:val="18"/>
        </w:rPr>
      </w:pPr>
      <w:r w:rsidRPr="009F543E">
        <w:rPr>
          <w:rFonts w:hint="eastAsia"/>
          <w:sz w:val="18"/>
        </w:rPr>
        <w:t xml:space="preserve">　　小分製品について，次の試験を行う．</w:t>
      </w:r>
    </w:p>
    <w:p w14:paraId="23F9C967" w14:textId="77777777" w:rsidR="00E90909" w:rsidRPr="009F543E" w:rsidRDefault="00E90909">
      <w:pPr>
        <w:pStyle w:val="a5"/>
        <w:rPr>
          <w:sz w:val="18"/>
        </w:rPr>
      </w:pPr>
      <w:r w:rsidRPr="009F543E">
        <w:rPr>
          <w:rFonts w:hint="eastAsia"/>
          <w:sz w:val="18"/>
        </w:rPr>
        <w:t>３．３．１　含湿度試験</w:t>
      </w:r>
    </w:p>
    <w:p w14:paraId="40B04C9C" w14:textId="77777777" w:rsidR="00E90909" w:rsidRPr="009F543E" w:rsidRDefault="00E90909">
      <w:pPr>
        <w:pStyle w:val="a5"/>
        <w:rPr>
          <w:sz w:val="18"/>
        </w:rPr>
      </w:pPr>
      <w:r w:rsidRPr="009F543E">
        <w:rPr>
          <w:rFonts w:hint="eastAsia"/>
          <w:sz w:val="18"/>
        </w:rPr>
        <w:t xml:space="preserve">　　一般試験法の含湿度測定法を準用して試験するとき，3.0</w:t>
      </w:r>
      <w:r w:rsidR="00092632" w:rsidRPr="009F543E">
        <w:rPr>
          <w:rFonts w:hint="eastAsia"/>
          <w:sz w:val="18"/>
        </w:rPr>
        <w:t>％</w:t>
      </w:r>
      <w:r w:rsidRPr="009F543E">
        <w:rPr>
          <w:rFonts w:hint="eastAsia"/>
          <w:sz w:val="18"/>
        </w:rPr>
        <w:t>以下でなければならない．</w:t>
      </w:r>
    </w:p>
    <w:p w14:paraId="4677CE7E" w14:textId="77777777" w:rsidR="00E90909" w:rsidRPr="009F543E" w:rsidRDefault="00E90909">
      <w:pPr>
        <w:pStyle w:val="a5"/>
        <w:rPr>
          <w:sz w:val="18"/>
        </w:rPr>
      </w:pPr>
      <w:r w:rsidRPr="009F543E">
        <w:rPr>
          <w:rFonts w:hint="eastAsia"/>
          <w:sz w:val="18"/>
        </w:rPr>
        <w:t xml:space="preserve">３．３．２　</w:t>
      </w:r>
      <w:r w:rsidR="00092632" w:rsidRPr="009F543E">
        <w:rPr>
          <w:rFonts w:hint="eastAsia"/>
          <w:sz w:val="18"/>
        </w:rPr>
        <w:t>ｐＨ</w:t>
      </w:r>
      <w:r w:rsidRPr="009F543E">
        <w:rPr>
          <w:rFonts w:hint="eastAsia"/>
          <w:sz w:val="18"/>
        </w:rPr>
        <w:t>試験</w:t>
      </w:r>
    </w:p>
    <w:p w14:paraId="7D399F19" w14:textId="77777777" w:rsidR="00E90909" w:rsidRPr="009F543E" w:rsidRDefault="00E90909">
      <w:pPr>
        <w:pStyle w:val="a5"/>
        <w:rPr>
          <w:sz w:val="18"/>
        </w:rPr>
      </w:pPr>
      <w:r w:rsidRPr="009F543E">
        <w:rPr>
          <w:rFonts w:hint="eastAsia"/>
          <w:sz w:val="18"/>
        </w:rPr>
        <w:t xml:space="preserve">　　一般試験法の</w:t>
      </w:r>
      <w:r w:rsidR="00092632" w:rsidRPr="009F543E">
        <w:rPr>
          <w:rFonts w:hint="eastAsia"/>
          <w:sz w:val="18"/>
        </w:rPr>
        <w:t>ｐＨ</w:t>
      </w:r>
      <w:r w:rsidRPr="009F543E">
        <w:rPr>
          <w:rFonts w:hint="eastAsia"/>
          <w:sz w:val="18"/>
        </w:rPr>
        <w:t>測定法を準用して試験するとき，5.5</w:t>
      </w:r>
      <w:r w:rsidR="002E61FD" w:rsidRPr="009F543E">
        <w:rPr>
          <w:rFonts w:hint="eastAsia"/>
          <w:sz w:val="18"/>
        </w:rPr>
        <w:t>～</w:t>
      </w:r>
      <w:r w:rsidRPr="009F543E">
        <w:rPr>
          <w:rFonts w:hint="eastAsia"/>
          <w:sz w:val="18"/>
        </w:rPr>
        <w:t>7.0でなければならない．</w:t>
      </w:r>
    </w:p>
    <w:p w14:paraId="26996E6E" w14:textId="77777777" w:rsidR="00E90909" w:rsidRPr="009F543E" w:rsidRDefault="00E90909">
      <w:pPr>
        <w:pStyle w:val="a5"/>
        <w:rPr>
          <w:sz w:val="18"/>
        </w:rPr>
      </w:pPr>
      <w:r w:rsidRPr="009F543E">
        <w:rPr>
          <w:rFonts w:hint="eastAsia"/>
          <w:sz w:val="18"/>
        </w:rPr>
        <w:t>３．３．３　染色試験</w:t>
      </w:r>
    </w:p>
    <w:p w14:paraId="672E3E9C" w14:textId="77777777" w:rsidR="00E90909" w:rsidRPr="009F543E" w:rsidRDefault="00E90909">
      <w:pPr>
        <w:pStyle w:val="a5"/>
        <w:ind w:left="180" w:hangingChars="100" w:hanging="180"/>
        <w:rPr>
          <w:sz w:val="18"/>
        </w:rPr>
      </w:pPr>
      <w:r w:rsidRPr="009F543E">
        <w:rPr>
          <w:rFonts w:hint="eastAsia"/>
          <w:sz w:val="18"/>
        </w:rPr>
        <w:t xml:space="preserve">　　検体を直接，又は生理食塩液で薄めてグラム染色法及び抗酸性染色法を行うとき，染色標本には本質において定めてある含有細菌以外のものを認めてはならない．</w:t>
      </w:r>
    </w:p>
    <w:p w14:paraId="7424DFE7" w14:textId="77777777" w:rsidR="00E90909" w:rsidRPr="009F543E" w:rsidRDefault="00E90909">
      <w:pPr>
        <w:pStyle w:val="a5"/>
        <w:rPr>
          <w:sz w:val="18"/>
        </w:rPr>
      </w:pPr>
      <w:r w:rsidRPr="009F543E">
        <w:rPr>
          <w:rFonts w:hint="eastAsia"/>
          <w:sz w:val="18"/>
        </w:rPr>
        <w:t>３．３．４　無菌試験</w:t>
      </w:r>
    </w:p>
    <w:p w14:paraId="45AE9D13" w14:textId="77777777" w:rsidR="00E90909" w:rsidRPr="009F543E" w:rsidRDefault="00E90909">
      <w:pPr>
        <w:pStyle w:val="a5"/>
        <w:ind w:left="180" w:hangingChars="100" w:hanging="180"/>
        <w:rPr>
          <w:sz w:val="18"/>
        </w:rPr>
      </w:pPr>
      <w:r w:rsidRPr="009F543E">
        <w:rPr>
          <w:rFonts w:hint="eastAsia"/>
          <w:sz w:val="18"/>
        </w:rPr>
        <w:t xml:space="preserve">　　一般試験法の無菌試験法を準用して試験するとき，適合しなければならない．ただし，培地それぞれについて，</w:t>
      </w:r>
      <w:r w:rsidR="00092632" w:rsidRPr="009F543E">
        <w:rPr>
          <w:rFonts w:hint="eastAsia"/>
          <w:sz w:val="18"/>
        </w:rPr>
        <w:t>１</w:t>
      </w:r>
      <w:r w:rsidRPr="009F543E">
        <w:rPr>
          <w:rFonts w:hint="eastAsia"/>
          <w:sz w:val="18"/>
        </w:rPr>
        <w:t>容器当たりの接種量は0.25mL，各培地の容量は15mLとする．また，</w:t>
      </w:r>
      <w:r w:rsidR="00092632" w:rsidRPr="009F543E">
        <w:rPr>
          <w:rFonts w:hint="eastAsia"/>
          <w:sz w:val="18"/>
        </w:rPr>
        <w:t>１</w:t>
      </w:r>
      <w:r w:rsidRPr="009F543E">
        <w:rPr>
          <w:rFonts w:hint="eastAsia"/>
          <w:sz w:val="18"/>
        </w:rPr>
        <w:t>人用については，</w:t>
      </w:r>
      <w:r w:rsidR="00092632" w:rsidRPr="009F543E">
        <w:rPr>
          <w:rFonts w:hint="eastAsia"/>
          <w:sz w:val="18"/>
        </w:rPr>
        <w:t>１</w:t>
      </w:r>
      <w:r w:rsidRPr="009F543E">
        <w:rPr>
          <w:rFonts w:hint="eastAsia"/>
          <w:sz w:val="18"/>
        </w:rPr>
        <w:t>容器当たりの接種量は全量とする．</w:t>
      </w:r>
    </w:p>
    <w:p w14:paraId="56CCBAFE" w14:textId="77777777" w:rsidR="00E90909" w:rsidRPr="009F543E" w:rsidRDefault="00E90909">
      <w:pPr>
        <w:pStyle w:val="a5"/>
        <w:rPr>
          <w:sz w:val="18"/>
        </w:rPr>
      </w:pPr>
      <w:r w:rsidRPr="009F543E">
        <w:rPr>
          <w:rFonts w:hint="eastAsia"/>
          <w:sz w:val="18"/>
        </w:rPr>
        <w:t>３．３．５　菌量測定試験</w:t>
      </w:r>
    </w:p>
    <w:p w14:paraId="072E7AFE" w14:textId="77777777" w:rsidR="00E90909" w:rsidRPr="009F543E" w:rsidRDefault="00E90909">
      <w:pPr>
        <w:pStyle w:val="a5"/>
        <w:ind w:left="180" w:hangingChars="100" w:hanging="180"/>
        <w:rPr>
          <w:sz w:val="18"/>
        </w:rPr>
      </w:pPr>
      <w:r w:rsidRPr="009F543E">
        <w:rPr>
          <w:rFonts w:hint="eastAsia"/>
          <w:sz w:val="18"/>
        </w:rPr>
        <w:t xml:space="preserve">　　検体を生理食塩液で薄めて</w:t>
      </w:r>
      <w:r w:rsidR="00092632" w:rsidRPr="009F543E">
        <w:rPr>
          <w:rFonts w:hint="eastAsia"/>
          <w:sz w:val="18"/>
        </w:rPr>
        <w:t>１</w:t>
      </w:r>
      <w:r w:rsidRPr="009F543E">
        <w:rPr>
          <w:rFonts w:hint="eastAsia"/>
          <w:sz w:val="18"/>
        </w:rPr>
        <w:t>mL中に</w:t>
      </w:r>
      <w:r w:rsidR="00092632" w:rsidRPr="009F543E">
        <w:rPr>
          <w:rFonts w:hint="eastAsia"/>
          <w:sz w:val="18"/>
        </w:rPr>
        <w:t>１</w:t>
      </w:r>
      <w:r w:rsidRPr="009F543E">
        <w:rPr>
          <w:rFonts w:hint="eastAsia"/>
          <w:sz w:val="18"/>
        </w:rPr>
        <w:t>mgの湿菌を含むようにしたものを試料とする．分光光度計を用いて波長470nm光路長10mmで吸光度を測定するとき，その値は，それぞれの分光光度計ごとに定められた値以下でなければならない．</w:t>
      </w:r>
    </w:p>
    <w:p w14:paraId="1D311826" w14:textId="77777777" w:rsidR="00E90909" w:rsidRPr="009F543E" w:rsidRDefault="00E90909">
      <w:pPr>
        <w:pStyle w:val="a5"/>
        <w:rPr>
          <w:sz w:val="18"/>
        </w:rPr>
      </w:pPr>
      <w:r w:rsidRPr="009F543E">
        <w:rPr>
          <w:rFonts w:hint="eastAsia"/>
          <w:sz w:val="18"/>
        </w:rPr>
        <w:t>３．３．６　力価試験</w:t>
      </w:r>
    </w:p>
    <w:p w14:paraId="7F783448" w14:textId="77777777" w:rsidR="00E90909" w:rsidRPr="009F543E" w:rsidRDefault="00E90909">
      <w:pPr>
        <w:pStyle w:val="a5"/>
        <w:rPr>
          <w:sz w:val="18"/>
        </w:rPr>
      </w:pPr>
      <w:r w:rsidRPr="009F543E">
        <w:rPr>
          <w:rFonts w:hint="eastAsia"/>
          <w:sz w:val="18"/>
        </w:rPr>
        <w:t xml:space="preserve">　　定量培養による生菌単位測定法によって行う．</w:t>
      </w:r>
    </w:p>
    <w:p w14:paraId="417A9D20" w14:textId="77777777" w:rsidR="00E90909" w:rsidRPr="009F543E" w:rsidRDefault="00E90909">
      <w:pPr>
        <w:pStyle w:val="a5"/>
        <w:ind w:firstLineChars="100" w:firstLine="180"/>
        <w:rPr>
          <w:sz w:val="18"/>
        </w:rPr>
      </w:pPr>
      <w:r w:rsidRPr="009F543E">
        <w:rPr>
          <w:rFonts w:hint="eastAsia"/>
          <w:sz w:val="18"/>
        </w:rPr>
        <w:t>３．３．６．１　材料</w:t>
      </w:r>
    </w:p>
    <w:p w14:paraId="17EAAEEB" w14:textId="77777777" w:rsidR="00E90909" w:rsidRPr="009F543E" w:rsidRDefault="00E90909">
      <w:pPr>
        <w:pStyle w:val="a5"/>
        <w:ind w:left="360" w:hangingChars="200" w:hanging="360"/>
        <w:rPr>
          <w:sz w:val="18"/>
        </w:rPr>
      </w:pPr>
      <w:r w:rsidRPr="009F543E">
        <w:rPr>
          <w:rFonts w:hint="eastAsia"/>
          <w:sz w:val="18"/>
        </w:rPr>
        <w:t xml:space="preserve">　　　小分製品10本をそれぞれ表示に従って懸濁し，更に滅菌した水で希釈して</w:t>
      </w:r>
      <w:r w:rsidR="00092632" w:rsidRPr="009F543E">
        <w:rPr>
          <w:rFonts w:hint="eastAsia"/>
          <w:sz w:val="18"/>
        </w:rPr>
        <w:t>１</w:t>
      </w:r>
      <w:r w:rsidRPr="009F543E">
        <w:rPr>
          <w:rFonts w:hint="eastAsia"/>
          <w:sz w:val="18"/>
        </w:rPr>
        <w:t>mL中に0.5×10</w:t>
      </w:r>
      <w:r w:rsidR="00777BCA" w:rsidRPr="009F543E">
        <w:rPr>
          <w:rFonts w:hint="eastAsia"/>
          <w:sz w:val="18"/>
          <w:vertAlign w:val="superscript"/>
        </w:rPr>
        <w:t>－</w:t>
      </w:r>
      <w:r w:rsidR="00A75018" w:rsidRPr="009F543E">
        <w:rPr>
          <w:rFonts w:hint="eastAsia"/>
          <w:sz w:val="18"/>
          <w:vertAlign w:val="superscript"/>
        </w:rPr>
        <w:t>４</w:t>
      </w:r>
      <w:r w:rsidRPr="009F543E">
        <w:rPr>
          <w:rFonts w:hint="eastAsia"/>
          <w:sz w:val="18"/>
        </w:rPr>
        <w:t>mgの湿菌を含むようにしたものを試料とする．</w:t>
      </w:r>
      <w:r w:rsidR="008C2CBE" w:rsidRPr="009F543E">
        <w:rPr>
          <w:rFonts w:hint="eastAsia"/>
          <w:sz w:val="18"/>
        </w:rPr>
        <w:t>試料は，必要があれば更に希釈することができる．</w:t>
      </w:r>
    </w:p>
    <w:p w14:paraId="21451C21" w14:textId="77777777" w:rsidR="00E90909" w:rsidRPr="009F543E" w:rsidRDefault="00E90909">
      <w:pPr>
        <w:pStyle w:val="a5"/>
        <w:ind w:firstLineChars="100" w:firstLine="180"/>
        <w:rPr>
          <w:sz w:val="18"/>
        </w:rPr>
      </w:pPr>
      <w:r w:rsidRPr="009F543E">
        <w:rPr>
          <w:rFonts w:hint="eastAsia"/>
          <w:sz w:val="18"/>
        </w:rPr>
        <w:t>３．３．６．２　試験</w:t>
      </w:r>
    </w:p>
    <w:p w14:paraId="7354DEA6" w14:textId="77777777" w:rsidR="00E90909" w:rsidRPr="009F543E" w:rsidRDefault="00E90909">
      <w:pPr>
        <w:pStyle w:val="a5"/>
        <w:ind w:left="360" w:hangingChars="200" w:hanging="360"/>
        <w:rPr>
          <w:sz w:val="18"/>
        </w:rPr>
      </w:pPr>
      <w:r w:rsidRPr="009F543E">
        <w:rPr>
          <w:rFonts w:hint="eastAsia"/>
          <w:sz w:val="18"/>
        </w:rPr>
        <w:t xml:space="preserve">　　　小川培地</w:t>
      </w:r>
      <w:r w:rsidR="00092632" w:rsidRPr="009F543E">
        <w:rPr>
          <w:rFonts w:hint="eastAsia"/>
          <w:sz w:val="18"/>
        </w:rPr>
        <w:t>１</w:t>
      </w:r>
      <w:r w:rsidRPr="009F543E">
        <w:rPr>
          <w:rFonts w:hint="eastAsia"/>
          <w:sz w:val="18"/>
        </w:rPr>
        <w:t>本につきそれぞれの試料0.1mLを植え，37.5±0.5℃で</w:t>
      </w:r>
      <w:r w:rsidR="00092632" w:rsidRPr="009F543E">
        <w:rPr>
          <w:rFonts w:hint="eastAsia"/>
          <w:sz w:val="18"/>
        </w:rPr>
        <w:t>４</w:t>
      </w:r>
      <w:r w:rsidRPr="009F543E">
        <w:rPr>
          <w:rFonts w:hint="eastAsia"/>
          <w:sz w:val="18"/>
        </w:rPr>
        <w:t>週間培養して生じる集落数を</w:t>
      </w:r>
      <w:r w:rsidR="008C2CBE" w:rsidRPr="009F543E">
        <w:rPr>
          <w:rFonts w:hint="eastAsia"/>
          <w:sz w:val="18"/>
        </w:rPr>
        <w:t>計数</w:t>
      </w:r>
      <w:r w:rsidRPr="009F543E">
        <w:rPr>
          <w:rFonts w:hint="eastAsia"/>
          <w:sz w:val="18"/>
        </w:rPr>
        <w:t>し，小川培地</w:t>
      </w:r>
      <w:r w:rsidR="00092632" w:rsidRPr="009F543E">
        <w:rPr>
          <w:rFonts w:hint="eastAsia"/>
          <w:sz w:val="18"/>
        </w:rPr>
        <w:t>１</w:t>
      </w:r>
      <w:r w:rsidRPr="009F543E">
        <w:rPr>
          <w:rFonts w:hint="eastAsia"/>
          <w:sz w:val="18"/>
        </w:rPr>
        <w:t>本ごとの集落数の平方根の値から，和と分散を計算する．</w:t>
      </w:r>
      <w:r w:rsidR="008C2CBE" w:rsidRPr="009F543E">
        <w:rPr>
          <w:rFonts w:hint="eastAsia"/>
          <w:sz w:val="18"/>
        </w:rPr>
        <w:t>なお，試料を希釈した場合，希釈倍率で集落数の計数値を補正する．</w:t>
      </w:r>
    </w:p>
    <w:p w14:paraId="19EE7D25" w14:textId="77777777" w:rsidR="00E90909" w:rsidRPr="009F543E" w:rsidRDefault="00E90909">
      <w:pPr>
        <w:pStyle w:val="a5"/>
        <w:ind w:firstLineChars="100" w:firstLine="180"/>
        <w:rPr>
          <w:sz w:val="18"/>
        </w:rPr>
      </w:pPr>
      <w:r w:rsidRPr="009F543E">
        <w:rPr>
          <w:rFonts w:hint="eastAsia"/>
          <w:sz w:val="18"/>
        </w:rPr>
        <w:t>３．３．６．３　判定</w:t>
      </w:r>
    </w:p>
    <w:p w14:paraId="6D43AB36" w14:textId="77777777" w:rsidR="00E90909" w:rsidRPr="009F543E" w:rsidRDefault="00E90909">
      <w:pPr>
        <w:pStyle w:val="a5"/>
        <w:ind w:left="360" w:hangingChars="200" w:hanging="360"/>
        <w:rPr>
          <w:sz w:val="18"/>
        </w:rPr>
      </w:pPr>
      <w:r w:rsidRPr="009F543E">
        <w:rPr>
          <w:rFonts w:hint="eastAsia"/>
          <w:sz w:val="18"/>
        </w:rPr>
        <w:t xml:space="preserve">　　　３．３．６．２で得られた集落数の平方根の和及び分散の値を統計学的に処理して検体の含む生菌単位を計算するとき，その値は，別に定める範囲内になければならない．</w:t>
      </w:r>
    </w:p>
    <w:p w14:paraId="580C2E5A" w14:textId="77777777" w:rsidR="00E90909" w:rsidRPr="009F543E" w:rsidRDefault="00E90909">
      <w:pPr>
        <w:pStyle w:val="a5"/>
        <w:rPr>
          <w:sz w:val="18"/>
        </w:rPr>
      </w:pPr>
      <w:r w:rsidRPr="009F543E">
        <w:rPr>
          <w:rFonts w:hint="eastAsia"/>
          <w:sz w:val="18"/>
        </w:rPr>
        <w:t>３．３．７　表示確認試験</w:t>
      </w:r>
    </w:p>
    <w:p w14:paraId="665B16B9" w14:textId="77777777" w:rsidR="00E90909" w:rsidRPr="009F543E" w:rsidRDefault="00E90909">
      <w:pPr>
        <w:pStyle w:val="a5"/>
        <w:rPr>
          <w:sz w:val="18"/>
        </w:rPr>
      </w:pPr>
      <w:r w:rsidRPr="009F543E">
        <w:rPr>
          <w:rFonts w:hint="eastAsia"/>
          <w:sz w:val="18"/>
        </w:rPr>
        <w:t xml:space="preserve">　　染色鏡検して行う．</w:t>
      </w:r>
    </w:p>
    <w:p w14:paraId="4F83A3DA" w14:textId="77777777" w:rsidR="00E90909" w:rsidRPr="009F543E" w:rsidRDefault="00E90909">
      <w:pPr>
        <w:pStyle w:val="a5"/>
        <w:rPr>
          <w:sz w:val="18"/>
        </w:rPr>
      </w:pPr>
      <w:r w:rsidRPr="009F543E">
        <w:rPr>
          <w:rFonts w:hint="eastAsia"/>
          <w:sz w:val="18"/>
        </w:rPr>
        <w:t>４　有効期間</w:t>
      </w:r>
    </w:p>
    <w:p w14:paraId="0831CA93" w14:textId="77777777" w:rsidR="00E90909" w:rsidRPr="009F543E" w:rsidRDefault="00E90909">
      <w:pPr>
        <w:pStyle w:val="a5"/>
        <w:rPr>
          <w:sz w:val="18"/>
        </w:rPr>
      </w:pPr>
      <w:r w:rsidRPr="009F543E">
        <w:rPr>
          <w:rFonts w:hint="eastAsia"/>
          <w:sz w:val="18"/>
        </w:rPr>
        <w:t xml:space="preserve">　　有効期間は，</w:t>
      </w:r>
      <w:r w:rsidR="00092632" w:rsidRPr="009F543E">
        <w:rPr>
          <w:rFonts w:hint="eastAsia"/>
          <w:sz w:val="18"/>
        </w:rPr>
        <w:t>２</w:t>
      </w:r>
      <w:r w:rsidRPr="009F543E">
        <w:rPr>
          <w:rFonts w:hint="eastAsia"/>
          <w:sz w:val="18"/>
        </w:rPr>
        <w:t>年とする．</w:t>
      </w:r>
    </w:p>
    <w:p w14:paraId="79351DD9" w14:textId="77777777" w:rsidR="00E90909" w:rsidRPr="009F543E" w:rsidRDefault="00E90909" w:rsidP="008C2CBE">
      <w:pPr>
        <w:pStyle w:val="a5"/>
        <w:rPr>
          <w:sz w:val="18"/>
        </w:rPr>
      </w:pPr>
      <w:r w:rsidRPr="009F543E">
        <w:rPr>
          <w:rFonts w:hint="eastAsia"/>
          <w:sz w:val="18"/>
        </w:rPr>
        <w:t>５　そ　の　他</w:t>
      </w:r>
      <w:r w:rsidRPr="009F543E">
        <w:rPr>
          <w:rFonts w:hint="eastAsia"/>
          <w:sz w:val="18"/>
        </w:rPr>
        <w:cr/>
        <w:t>５．</w:t>
      </w:r>
      <w:r w:rsidR="008C2CBE" w:rsidRPr="009F543E">
        <w:rPr>
          <w:rFonts w:hint="eastAsia"/>
          <w:sz w:val="18"/>
        </w:rPr>
        <w:t>１</w:t>
      </w:r>
      <w:r w:rsidRPr="009F543E">
        <w:rPr>
          <w:rFonts w:hint="eastAsia"/>
          <w:sz w:val="18"/>
        </w:rPr>
        <w:t xml:space="preserve">　表示事項</w:t>
      </w:r>
    </w:p>
    <w:p w14:paraId="05C713BC" w14:textId="77777777" w:rsidR="00E90909" w:rsidRPr="009F543E" w:rsidRDefault="00E90909">
      <w:pPr>
        <w:pStyle w:val="a5"/>
        <w:rPr>
          <w:sz w:val="18"/>
        </w:rPr>
      </w:pPr>
      <w:r w:rsidRPr="009F543E">
        <w:rPr>
          <w:rFonts w:hint="eastAsia"/>
          <w:sz w:val="18"/>
        </w:rPr>
        <w:lastRenderedPageBreak/>
        <w:t xml:space="preserve">　　「経皮用」の文字</w:t>
      </w:r>
    </w:p>
    <w:p w14:paraId="414CB730" w14:textId="77777777" w:rsidR="00E90909" w:rsidRPr="009F543E" w:rsidRDefault="00E90909">
      <w:pPr>
        <w:pStyle w:val="a5"/>
        <w:rPr>
          <w:sz w:val="18"/>
        </w:rPr>
      </w:pPr>
      <w:r w:rsidRPr="009F543E">
        <w:rPr>
          <w:rFonts w:hint="eastAsia"/>
          <w:sz w:val="18"/>
        </w:rPr>
        <w:t>５．</w:t>
      </w:r>
      <w:r w:rsidR="00970E39" w:rsidRPr="009F543E">
        <w:rPr>
          <w:rFonts w:hint="eastAsia"/>
          <w:sz w:val="18"/>
        </w:rPr>
        <w:t>２</w:t>
      </w:r>
      <w:r w:rsidRPr="009F543E">
        <w:rPr>
          <w:rFonts w:hint="eastAsia"/>
          <w:sz w:val="18"/>
        </w:rPr>
        <w:t xml:space="preserve">　溶剤の添付</w:t>
      </w:r>
    </w:p>
    <w:p w14:paraId="371C8681" w14:textId="77777777" w:rsidR="00E90909" w:rsidRPr="009F543E" w:rsidRDefault="00E90909">
      <w:pPr>
        <w:pStyle w:val="a5"/>
        <w:rPr>
          <w:sz w:val="18"/>
        </w:rPr>
      </w:pPr>
      <w:r w:rsidRPr="009F543E">
        <w:rPr>
          <w:rFonts w:hint="eastAsia"/>
          <w:sz w:val="18"/>
        </w:rPr>
        <w:t xml:space="preserve">　　添付する溶剤は，生理食塩液とする．</w:t>
      </w:r>
    </w:p>
    <w:p w14:paraId="5C60C313" w14:textId="77777777" w:rsidR="0028326B" w:rsidRPr="009F543E" w:rsidRDefault="00742A1C" w:rsidP="0028326B">
      <w:pPr>
        <w:pStyle w:val="a5"/>
        <w:ind w:left="210" w:hangingChars="100" w:hanging="210"/>
        <w:jc w:val="right"/>
        <w:rPr>
          <w:sz w:val="18"/>
        </w:rPr>
      </w:pPr>
      <w:hyperlink w:anchor="目次" w:history="1">
        <w:r w:rsidR="0028326B" w:rsidRPr="009F543E">
          <w:rPr>
            <w:rStyle w:val="a9"/>
            <w:rFonts w:hint="eastAsia"/>
            <w:sz w:val="18"/>
          </w:rPr>
          <w:t>目次へ戻る</w:t>
        </w:r>
      </w:hyperlink>
    </w:p>
    <w:p w14:paraId="0728A34C" w14:textId="77777777" w:rsidR="00D9656F" w:rsidRPr="009F543E" w:rsidRDefault="00E90909" w:rsidP="00D9656F">
      <w:pPr>
        <w:pStyle w:val="a5"/>
        <w:rPr>
          <w:sz w:val="18"/>
        </w:rPr>
      </w:pPr>
      <w:r w:rsidRPr="009F543E">
        <w:rPr>
          <w:sz w:val="18"/>
        </w:rPr>
        <w:br w:type="page"/>
      </w:r>
    </w:p>
    <w:p w14:paraId="3D0D4398" w14:textId="77777777" w:rsidR="00D9656F" w:rsidRPr="009F543E" w:rsidRDefault="00D9656F" w:rsidP="00D9656F">
      <w:pPr>
        <w:pStyle w:val="31"/>
        <w:spacing w:before="360" w:after="360"/>
      </w:pPr>
      <w:bookmarkStart w:id="254" w:name="_Toc146294824"/>
      <w:bookmarkStart w:id="255" w:name="_Toc152693563"/>
      <w:bookmarkStart w:id="256" w:name="_Toc152694415"/>
      <w:bookmarkStart w:id="257" w:name="_Toc160804283"/>
      <w:r w:rsidRPr="009F543E">
        <w:rPr>
          <w:rFonts w:hint="eastAsia"/>
        </w:rPr>
        <w:t>組換え沈降</w:t>
      </w:r>
      <w:r w:rsidR="00092632" w:rsidRPr="009F543E">
        <w:rPr>
          <w:rFonts w:hint="eastAsia"/>
        </w:rPr>
        <w:t>２</w:t>
      </w:r>
      <w:r w:rsidRPr="009F543E">
        <w:rPr>
          <w:rFonts w:hint="eastAsia"/>
        </w:rPr>
        <w:t>価ヒトパピローマウイルス様粒子ワクチン（イラクサギンウワバ細胞由来）</w:t>
      </w:r>
      <w:bookmarkEnd w:id="254"/>
      <w:bookmarkEnd w:id="255"/>
      <w:bookmarkEnd w:id="256"/>
      <w:bookmarkEnd w:id="257"/>
    </w:p>
    <w:p w14:paraId="40E705C5" w14:textId="77777777"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t>１　本質及び性状</w:t>
      </w:r>
    </w:p>
    <w:p w14:paraId="79D53174" w14:textId="77777777"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t xml:space="preserve">　　本剤は</w:t>
      </w:r>
      <w:r w:rsidR="009D7C81" w:rsidRPr="009F543E">
        <w:rPr>
          <w:rFonts w:ascii="ＭＳ 明朝" w:hAnsi="ＭＳ 明朝" w:hint="eastAsia"/>
          <w:sz w:val="18"/>
          <w:szCs w:val="18"/>
        </w:rPr>
        <w:t>，</w:t>
      </w:r>
      <w:r w:rsidRPr="009F543E">
        <w:rPr>
          <w:rFonts w:ascii="ＭＳ 明朝" w:hAnsi="ＭＳ 明朝" w:hint="eastAsia"/>
          <w:sz w:val="18"/>
          <w:szCs w:val="18"/>
        </w:rPr>
        <w:t>組換えＤＮＡ技術を応用して</w:t>
      </w:r>
      <w:r w:rsidR="009D7C81" w:rsidRPr="009F543E">
        <w:rPr>
          <w:rFonts w:ascii="ＭＳ 明朝" w:hAnsi="ＭＳ 明朝" w:hint="eastAsia"/>
          <w:sz w:val="18"/>
          <w:szCs w:val="18"/>
        </w:rPr>
        <w:t>，</w:t>
      </w:r>
      <w:r w:rsidRPr="009F543E">
        <w:rPr>
          <w:rFonts w:ascii="ＭＳ 明朝" w:hAnsi="ＭＳ 明朝" w:hint="eastAsia"/>
          <w:sz w:val="18"/>
          <w:szCs w:val="18"/>
        </w:rPr>
        <w:t>イラクサギンウワバ由来の昆虫細胞にヒトパピローマウイルスの16型（以下「ＨＰＶ</w:t>
      </w:r>
      <w:r w:rsidR="00BC3A74" w:rsidRPr="009F543E">
        <w:rPr>
          <w:rFonts w:ascii="ＭＳ 明朝" w:hAnsi="ＭＳ 明朝" w:hint="eastAsia"/>
          <w:sz w:val="18"/>
          <w:szCs w:val="18"/>
        </w:rPr>
        <w:t>‐</w:t>
      </w:r>
      <w:r w:rsidRPr="009F543E">
        <w:rPr>
          <w:rFonts w:ascii="ＭＳ 明朝" w:hAnsi="ＭＳ 明朝" w:hint="eastAsia"/>
          <w:sz w:val="18"/>
          <w:szCs w:val="18"/>
        </w:rPr>
        <w:t>16」という．）及び18型（以下「ＨＰＶ</w:t>
      </w:r>
      <w:r w:rsidR="00BC3A74" w:rsidRPr="009F543E">
        <w:rPr>
          <w:rFonts w:ascii="ＭＳ 明朝" w:hAnsi="ＭＳ 明朝" w:hint="eastAsia"/>
          <w:sz w:val="18"/>
          <w:szCs w:val="18"/>
        </w:rPr>
        <w:t>‐</w:t>
      </w:r>
      <w:r w:rsidRPr="009F543E">
        <w:rPr>
          <w:rFonts w:ascii="ＭＳ 明朝" w:hAnsi="ＭＳ 明朝" w:hint="eastAsia"/>
          <w:sz w:val="18"/>
          <w:szCs w:val="18"/>
        </w:rPr>
        <w:t>18」という．）のＬ１たん白質を産生させ</w:t>
      </w:r>
      <w:r w:rsidR="009D7C81" w:rsidRPr="009F543E">
        <w:rPr>
          <w:rFonts w:ascii="ＭＳ 明朝" w:hAnsi="ＭＳ 明朝" w:hint="eastAsia"/>
          <w:sz w:val="18"/>
          <w:szCs w:val="18"/>
        </w:rPr>
        <w:t>，</w:t>
      </w:r>
      <w:r w:rsidRPr="009F543E">
        <w:rPr>
          <w:rFonts w:ascii="ＭＳ 明朝" w:hAnsi="ＭＳ 明朝" w:hint="eastAsia"/>
          <w:sz w:val="18"/>
          <w:szCs w:val="18"/>
        </w:rPr>
        <w:t>この精製Ｌ１たん白質が会合したウイルス様粒子（以下「ＶＬＰ」という．）に</w:t>
      </w:r>
      <w:r w:rsidR="009D7C81" w:rsidRPr="009F543E">
        <w:rPr>
          <w:rFonts w:ascii="ＭＳ 明朝" w:hAnsi="ＭＳ 明朝" w:hint="eastAsia"/>
          <w:sz w:val="18"/>
          <w:szCs w:val="18"/>
        </w:rPr>
        <w:t>，</w:t>
      </w:r>
      <w:r w:rsidRPr="009F543E">
        <w:rPr>
          <w:rFonts w:ascii="ＭＳ 明朝" w:hAnsi="ＭＳ 明朝" w:hint="eastAsia"/>
          <w:sz w:val="18"/>
          <w:szCs w:val="18"/>
        </w:rPr>
        <w:t>アルミニウム塩を加えて不溶性とし</w:t>
      </w:r>
      <w:r w:rsidR="009D7C81" w:rsidRPr="009F543E">
        <w:rPr>
          <w:rFonts w:ascii="ＭＳ 明朝" w:hAnsi="ＭＳ 明朝" w:hint="eastAsia"/>
          <w:sz w:val="18"/>
          <w:szCs w:val="18"/>
        </w:rPr>
        <w:t>，</w:t>
      </w:r>
      <w:r w:rsidRPr="009F543E">
        <w:rPr>
          <w:rFonts w:ascii="ＭＳ 明朝" w:hAnsi="ＭＳ 明朝" w:hint="eastAsia"/>
          <w:sz w:val="18"/>
          <w:szCs w:val="18"/>
        </w:rPr>
        <w:t>サルモネラ・ミネソタＲ595株由来非毒性型リピッドＡ誘導体である３</w:t>
      </w:r>
      <w:r w:rsidR="00BC3A74" w:rsidRPr="009F543E">
        <w:rPr>
          <w:rFonts w:ascii="ＭＳ 明朝" w:hAnsi="ＭＳ 明朝" w:hint="eastAsia"/>
          <w:sz w:val="18"/>
          <w:szCs w:val="18"/>
        </w:rPr>
        <w:t>‐</w:t>
      </w:r>
      <w:r w:rsidRPr="009F543E">
        <w:rPr>
          <w:rFonts w:ascii="ＭＳ 明朝" w:hAnsi="ＭＳ 明朝" w:hint="eastAsia"/>
          <w:sz w:val="18"/>
          <w:szCs w:val="18"/>
        </w:rPr>
        <w:t>脱アシル化</w:t>
      </w:r>
      <w:r w:rsidR="00BC3A74" w:rsidRPr="009F543E">
        <w:rPr>
          <w:rFonts w:ascii="ＭＳ 明朝" w:hAnsi="ＭＳ 明朝" w:hint="eastAsia"/>
          <w:sz w:val="18"/>
          <w:szCs w:val="18"/>
        </w:rPr>
        <w:t>‐</w:t>
      </w:r>
      <w:r w:rsidRPr="009F543E">
        <w:rPr>
          <w:rFonts w:ascii="ＭＳ 明朝" w:hAnsi="ＭＳ 明朝" w:hint="eastAsia"/>
          <w:sz w:val="18"/>
          <w:szCs w:val="18"/>
        </w:rPr>
        <w:t>４’</w:t>
      </w:r>
      <w:r w:rsidR="00BC3A74" w:rsidRPr="009F543E">
        <w:rPr>
          <w:rFonts w:ascii="ＭＳ 明朝" w:hAnsi="ＭＳ 明朝" w:hint="eastAsia"/>
          <w:sz w:val="18"/>
          <w:szCs w:val="18"/>
        </w:rPr>
        <w:t>‐</w:t>
      </w:r>
      <w:r w:rsidRPr="009F543E">
        <w:rPr>
          <w:rFonts w:ascii="ＭＳ 明朝" w:hAnsi="ＭＳ 明朝" w:hint="eastAsia"/>
          <w:sz w:val="18"/>
          <w:szCs w:val="18"/>
        </w:rPr>
        <w:t>モノホスホリルリピッドＡ（以下「ＭＰＬ」という．）を加えた液剤である．振り混ぜるとき</w:t>
      </w:r>
      <w:r w:rsidR="009D7C81" w:rsidRPr="009F543E">
        <w:rPr>
          <w:rFonts w:ascii="ＭＳ 明朝" w:hAnsi="ＭＳ 明朝" w:hint="eastAsia"/>
          <w:sz w:val="18"/>
          <w:szCs w:val="18"/>
        </w:rPr>
        <w:t>，</w:t>
      </w:r>
      <w:r w:rsidRPr="009F543E">
        <w:rPr>
          <w:rFonts w:ascii="ＭＳ 明朝" w:hAnsi="ＭＳ 明朝" w:hint="eastAsia"/>
          <w:sz w:val="18"/>
          <w:szCs w:val="18"/>
        </w:rPr>
        <w:t>均等に白濁する．</w:t>
      </w:r>
    </w:p>
    <w:p w14:paraId="02D715A6" w14:textId="77777777"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t>２</w:t>
      </w:r>
      <w:r w:rsidR="0069023B" w:rsidRPr="009F543E">
        <w:rPr>
          <w:rFonts w:ascii="ＭＳ 明朝" w:hAnsi="ＭＳ 明朝" w:hint="eastAsia"/>
          <w:sz w:val="18"/>
          <w:szCs w:val="18"/>
        </w:rPr>
        <w:t xml:space="preserve">　製　法</w:t>
      </w:r>
    </w:p>
    <w:p w14:paraId="10662101" w14:textId="77777777"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t>２．１</w:t>
      </w:r>
      <w:r w:rsidR="0069023B" w:rsidRPr="009F543E">
        <w:rPr>
          <w:rFonts w:ascii="ＭＳ 明朝" w:hAnsi="ＭＳ 明朝" w:hint="eastAsia"/>
          <w:sz w:val="18"/>
          <w:szCs w:val="18"/>
        </w:rPr>
        <w:t xml:space="preserve">　原　材　料</w:t>
      </w:r>
    </w:p>
    <w:p w14:paraId="390CD079" w14:textId="77777777"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t>２．１．１　ウイルス・シードロット</w:t>
      </w:r>
    </w:p>
    <w:p w14:paraId="3BA689C6" w14:textId="77777777"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t xml:space="preserve">　　ＨＰＶ</w:t>
      </w:r>
      <w:r w:rsidR="007D60B0" w:rsidRPr="009F543E">
        <w:rPr>
          <w:rFonts w:ascii="ＭＳ 明朝" w:hAnsi="ＭＳ 明朝" w:hint="eastAsia"/>
          <w:sz w:val="18"/>
          <w:szCs w:val="18"/>
        </w:rPr>
        <w:t>‐</w:t>
      </w:r>
      <w:r w:rsidRPr="009F543E">
        <w:rPr>
          <w:rFonts w:ascii="ＭＳ 明朝" w:hAnsi="ＭＳ 明朝" w:hint="eastAsia"/>
          <w:sz w:val="18"/>
          <w:szCs w:val="18"/>
        </w:rPr>
        <w:t>16・Ｌ１たん白質又はＨＰＶ</w:t>
      </w:r>
      <w:r w:rsidR="0088029B" w:rsidRPr="009F543E">
        <w:rPr>
          <w:rFonts w:ascii="ＭＳ 明朝" w:hAnsi="ＭＳ 明朝" w:hint="eastAsia"/>
          <w:sz w:val="18"/>
          <w:szCs w:val="18"/>
        </w:rPr>
        <w:t>‐</w:t>
      </w:r>
      <w:r w:rsidRPr="009F543E">
        <w:rPr>
          <w:rFonts w:ascii="ＭＳ 明朝" w:hAnsi="ＭＳ 明朝" w:hint="eastAsia"/>
          <w:sz w:val="18"/>
          <w:szCs w:val="18"/>
        </w:rPr>
        <w:t>18・Ｌ１たん白質をコードする遺伝子配列をバキュロウイルスベクターに導入し</w:t>
      </w:r>
      <w:r w:rsidR="009D7C81" w:rsidRPr="009F543E">
        <w:rPr>
          <w:rFonts w:ascii="ＭＳ 明朝" w:hAnsi="ＭＳ 明朝" w:hint="eastAsia"/>
          <w:sz w:val="18"/>
          <w:szCs w:val="18"/>
        </w:rPr>
        <w:t>，</w:t>
      </w:r>
      <w:r w:rsidRPr="009F543E">
        <w:rPr>
          <w:rFonts w:ascii="ＭＳ 明朝" w:hAnsi="ＭＳ 明朝" w:hint="eastAsia"/>
          <w:sz w:val="18"/>
          <w:szCs w:val="18"/>
        </w:rPr>
        <w:t>クローン化した遺伝的に安定な組換えバキュロウイルスを用いて</w:t>
      </w:r>
      <w:r w:rsidR="009D7C81" w:rsidRPr="009F543E">
        <w:rPr>
          <w:rFonts w:ascii="ＭＳ 明朝" w:hAnsi="ＭＳ 明朝" w:hint="eastAsia"/>
          <w:sz w:val="18"/>
          <w:szCs w:val="18"/>
        </w:rPr>
        <w:t>，</w:t>
      </w:r>
      <w:r w:rsidRPr="009F543E">
        <w:rPr>
          <w:rFonts w:ascii="ＭＳ 明朝" w:hAnsi="ＭＳ 明朝" w:hint="eastAsia"/>
          <w:sz w:val="18"/>
          <w:szCs w:val="18"/>
        </w:rPr>
        <w:t>マスター・シードを作製する．マスター・シードを培養し</w:t>
      </w:r>
      <w:r w:rsidR="009D7C81" w:rsidRPr="009F543E">
        <w:rPr>
          <w:rFonts w:ascii="ＭＳ 明朝" w:hAnsi="ＭＳ 明朝" w:hint="eastAsia"/>
          <w:sz w:val="18"/>
          <w:szCs w:val="18"/>
        </w:rPr>
        <w:t>，</w:t>
      </w:r>
      <w:r w:rsidRPr="009F543E">
        <w:rPr>
          <w:rFonts w:ascii="ＭＳ 明朝" w:hAnsi="ＭＳ 明朝" w:hint="eastAsia"/>
          <w:sz w:val="18"/>
          <w:szCs w:val="18"/>
        </w:rPr>
        <w:t>分注して</w:t>
      </w:r>
      <w:r w:rsidR="009D7C81" w:rsidRPr="009F543E">
        <w:rPr>
          <w:rFonts w:ascii="ＭＳ 明朝" w:hAnsi="ＭＳ 明朝" w:hint="eastAsia"/>
          <w:sz w:val="18"/>
          <w:szCs w:val="18"/>
        </w:rPr>
        <w:t>，</w:t>
      </w:r>
      <w:r w:rsidRPr="009F543E">
        <w:rPr>
          <w:rFonts w:ascii="ＭＳ 明朝" w:hAnsi="ＭＳ 明朝" w:hint="eastAsia"/>
          <w:sz w:val="18"/>
          <w:szCs w:val="18"/>
        </w:rPr>
        <w:t>ワーキング・シードを作製する．ただし</w:t>
      </w:r>
      <w:r w:rsidR="009D7C81" w:rsidRPr="009F543E">
        <w:rPr>
          <w:rFonts w:ascii="ＭＳ 明朝" w:hAnsi="ＭＳ 明朝" w:hint="eastAsia"/>
          <w:sz w:val="18"/>
          <w:szCs w:val="18"/>
        </w:rPr>
        <w:t>，</w:t>
      </w:r>
      <w:r w:rsidRPr="009F543E">
        <w:rPr>
          <w:rFonts w:ascii="ＭＳ 明朝" w:hAnsi="ＭＳ 明朝" w:hint="eastAsia"/>
          <w:sz w:val="18"/>
          <w:szCs w:val="18"/>
        </w:rPr>
        <w:t>継代は定められた条件下で行い</w:t>
      </w:r>
      <w:r w:rsidR="009D7C81" w:rsidRPr="009F543E">
        <w:rPr>
          <w:rFonts w:ascii="ＭＳ 明朝" w:hAnsi="ＭＳ 明朝" w:hint="eastAsia"/>
          <w:sz w:val="18"/>
          <w:szCs w:val="18"/>
        </w:rPr>
        <w:t>，</w:t>
      </w:r>
      <w:r w:rsidRPr="009F543E">
        <w:rPr>
          <w:rFonts w:ascii="ＭＳ 明朝" w:hAnsi="ＭＳ 明朝" w:hint="eastAsia"/>
          <w:sz w:val="18"/>
          <w:szCs w:val="18"/>
        </w:rPr>
        <w:t>かつ</w:t>
      </w:r>
      <w:r w:rsidR="009D7C81" w:rsidRPr="009F543E">
        <w:rPr>
          <w:rFonts w:ascii="ＭＳ 明朝" w:hAnsi="ＭＳ 明朝" w:hint="eastAsia"/>
          <w:sz w:val="18"/>
          <w:szCs w:val="18"/>
        </w:rPr>
        <w:t>，</w:t>
      </w:r>
      <w:r w:rsidRPr="009F543E">
        <w:rPr>
          <w:rFonts w:ascii="ＭＳ 明朝" w:hAnsi="ＭＳ 明朝" w:hint="eastAsia"/>
          <w:sz w:val="18"/>
          <w:szCs w:val="18"/>
        </w:rPr>
        <w:t>その継代数が品目の性質に応じた数を超えてはならない．ワーキング・シードについて</w:t>
      </w:r>
      <w:r w:rsidR="009D7C81" w:rsidRPr="009F543E">
        <w:rPr>
          <w:rFonts w:ascii="ＭＳ 明朝" w:hAnsi="ＭＳ 明朝" w:hint="eastAsia"/>
          <w:sz w:val="18"/>
          <w:szCs w:val="18"/>
        </w:rPr>
        <w:t>，</w:t>
      </w:r>
      <w:r w:rsidRPr="009F543E">
        <w:rPr>
          <w:rFonts w:ascii="ＭＳ 明朝" w:hAnsi="ＭＳ 明朝" w:hint="eastAsia"/>
          <w:sz w:val="18"/>
          <w:szCs w:val="18"/>
        </w:rPr>
        <w:t>３．３の試験を行う．</w:t>
      </w:r>
    </w:p>
    <w:p w14:paraId="7F004645" w14:textId="77777777"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t>２．１．２　セル・バンク</w:t>
      </w:r>
    </w:p>
    <w:p w14:paraId="4894C0FF" w14:textId="77777777"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t xml:space="preserve">　　イラクサギンウワバ由来の昆虫細胞（ＢＴＩ</w:t>
      </w:r>
      <w:r w:rsidR="00BC3A74" w:rsidRPr="009F543E">
        <w:rPr>
          <w:rFonts w:ascii="ＭＳ 明朝" w:hAnsi="ＭＳ 明朝" w:hint="eastAsia"/>
          <w:sz w:val="18"/>
          <w:szCs w:val="18"/>
        </w:rPr>
        <w:t>‐</w:t>
      </w:r>
      <w:r w:rsidRPr="009F543E">
        <w:rPr>
          <w:rFonts w:ascii="ＭＳ 明朝" w:hAnsi="ＭＳ 明朝" w:hint="eastAsia"/>
          <w:sz w:val="18"/>
          <w:szCs w:val="18"/>
        </w:rPr>
        <w:t>ＴＮ</w:t>
      </w:r>
      <w:r w:rsidR="00BC3A74" w:rsidRPr="009F543E">
        <w:rPr>
          <w:rFonts w:ascii="ＭＳ 明朝" w:hAnsi="ＭＳ 明朝" w:hint="eastAsia"/>
          <w:sz w:val="18"/>
          <w:szCs w:val="18"/>
        </w:rPr>
        <w:t>‐</w:t>
      </w:r>
      <w:r w:rsidRPr="009F543E">
        <w:rPr>
          <w:rFonts w:ascii="ＭＳ 明朝" w:hAnsi="ＭＳ 明朝" w:hint="eastAsia"/>
          <w:sz w:val="18"/>
          <w:szCs w:val="18"/>
        </w:rPr>
        <w:t>５Ｂ１</w:t>
      </w:r>
      <w:r w:rsidR="00BC3A74" w:rsidRPr="009F543E">
        <w:rPr>
          <w:rFonts w:ascii="ＭＳ 明朝" w:hAnsi="ＭＳ 明朝" w:hint="eastAsia"/>
          <w:sz w:val="18"/>
          <w:szCs w:val="18"/>
        </w:rPr>
        <w:t>‐</w:t>
      </w:r>
      <w:r w:rsidRPr="009F543E">
        <w:rPr>
          <w:rFonts w:ascii="ＭＳ 明朝" w:hAnsi="ＭＳ 明朝" w:hint="eastAsia"/>
          <w:sz w:val="18"/>
          <w:szCs w:val="18"/>
        </w:rPr>
        <w:t>４細胞）をクローン化した細胞を用いて</w:t>
      </w:r>
      <w:r w:rsidR="009D7C81" w:rsidRPr="009F543E">
        <w:rPr>
          <w:rFonts w:ascii="ＭＳ 明朝" w:hAnsi="ＭＳ 明朝" w:hint="eastAsia"/>
          <w:sz w:val="18"/>
          <w:szCs w:val="18"/>
        </w:rPr>
        <w:t>，</w:t>
      </w:r>
      <w:r w:rsidRPr="009F543E">
        <w:rPr>
          <w:rFonts w:ascii="ＭＳ 明朝" w:hAnsi="ＭＳ 明朝" w:hint="eastAsia"/>
          <w:sz w:val="18"/>
          <w:szCs w:val="18"/>
        </w:rPr>
        <w:t>マスター・セル・バンクを作製する．マスター・セル・バンクを培養し</w:t>
      </w:r>
      <w:r w:rsidR="009D7C81" w:rsidRPr="009F543E">
        <w:rPr>
          <w:rFonts w:ascii="ＭＳ 明朝" w:hAnsi="ＭＳ 明朝" w:hint="eastAsia"/>
          <w:sz w:val="18"/>
          <w:szCs w:val="18"/>
        </w:rPr>
        <w:t>，</w:t>
      </w:r>
      <w:r w:rsidRPr="009F543E">
        <w:rPr>
          <w:rFonts w:ascii="ＭＳ 明朝" w:hAnsi="ＭＳ 明朝" w:hint="eastAsia"/>
          <w:sz w:val="18"/>
          <w:szCs w:val="18"/>
        </w:rPr>
        <w:t>分注して</w:t>
      </w:r>
      <w:r w:rsidR="009D7C81" w:rsidRPr="009F543E">
        <w:rPr>
          <w:rFonts w:ascii="ＭＳ 明朝" w:hAnsi="ＭＳ 明朝" w:hint="eastAsia"/>
          <w:sz w:val="18"/>
          <w:szCs w:val="18"/>
        </w:rPr>
        <w:t>，</w:t>
      </w:r>
      <w:r w:rsidRPr="009F543E">
        <w:rPr>
          <w:rFonts w:ascii="ＭＳ 明朝" w:hAnsi="ＭＳ 明朝" w:hint="eastAsia"/>
          <w:sz w:val="18"/>
          <w:szCs w:val="18"/>
        </w:rPr>
        <w:t>ワーキング・セル・バンクを作製する．継代は定められた条件下で行い</w:t>
      </w:r>
      <w:r w:rsidR="009D7C81" w:rsidRPr="009F543E">
        <w:rPr>
          <w:rFonts w:ascii="ＭＳ 明朝" w:hAnsi="ＭＳ 明朝" w:hint="eastAsia"/>
          <w:sz w:val="18"/>
          <w:szCs w:val="18"/>
        </w:rPr>
        <w:t>，</w:t>
      </w:r>
      <w:r w:rsidRPr="009F543E">
        <w:rPr>
          <w:rFonts w:ascii="ＭＳ 明朝" w:hAnsi="ＭＳ 明朝" w:hint="eastAsia"/>
          <w:sz w:val="18"/>
          <w:szCs w:val="18"/>
        </w:rPr>
        <w:t>かつ</w:t>
      </w:r>
      <w:r w:rsidR="009D7C81" w:rsidRPr="009F543E">
        <w:rPr>
          <w:rFonts w:ascii="ＭＳ 明朝" w:hAnsi="ＭＳ 明朝" w:hint="eastAsia"/>
          <w:sz w:val="18"/>
          <w:szCs w:val="18"/>
        </w:rPr>
        <w:t>，</w:t>
      </w:r>
      <w:r w:rsidRPr="009F543E">
        <w:rPr>
          <w:rFonts w:ascii="ＭＳ 明朝" w:hAnsi="ＭＳ 明朝" w:hint="eastAsia"/>
          <w:sz w:val="18"/>
          <w:szCs w:val="18"/>
        </w:rPr>
        <w:t>その継代数が品目の性質に応じた数を超えてはならない．ワーキング・セル・バンクについて</w:t>
      </w:r>
      <w:r w:rsidR="009D7C81" w:rsidRPr="009F543E">
        <w:rPr>
          <w:rFonts w:ascii="ＭＳ 明朝" w:hAnsi="ＭＳ 明朝" w:hint="eastAsia"/>
          <w:sz w:val="18"/>
          <w:szCs w:val="18"/>
        </w:rPr>
        <w:t>，</w:t>
      </w:r>
      <w:r w:rsidRPr="009F543E">
        <w:rPr>
          <w:rFonts w:ascii="ＭＳ 明朝" w:hAnsi="ＭＳ 明朝" w:hint="eastAsia"/>
          <w:sz w:val="18"/>
          <w:szCs w:val="18"/>
        </w:rPr>
        <w:t>３．１の試験を行う．</w:t>
      </w:r>
    </w:p>
    <w:p w14:paraId="0DBCE143" w14:textId="77777777"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t>２．１．３　培養液</w:t>
      </w:r>
    </w:p>
    <w:p w14:paraId="221A8D06" w14:textId="77777777"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t xml:space="preserve">　　細胞の培養及びウイルスの増殖に使用する培地には</w:t>
      </w:r>
      <w:r w:rsidR="009D7C81" w:rsidRPr="009F543E">
        <w:rPr>
          <w:rFonts w:ascii="ＭＳ 明朝" w:hAnsi="ＭＳ 明朝" w:hint="eastAsia"/>
          <w:sz w:val="18"/>
          <w:szCs w:val="18"/>
        </w:rPr>
        <w:t>，</w:t>
      </w:r>
      <w:r w:rsidRPr="009F543E">
        <w:rPr>
          <w:rFonts w:ascii="ＭＳ 明朝" w:hAnsi="ＭＳ 明朝" w:hint="eastAsia"/>
          <w:sz w:val="18"/>
          <w:szCs w:val="18"/>
        </w:rPr>
        <w:t>血清</w:t>
      </w:r>
      <w:r w:rsidR="009D7C81" w:rsidRPr="009F543E">
        <w:rPr>
          <w:rFonts w:ascii="ＭＳ 明朝" w:hAnsi="ＭＳ 明朝" w:hint="eastAsia"/>
          <w:sz w:val="18"/>
          <w:szCs w:val="18"/>
        </w:rPr>
        <w:t>，</w:t>
      </w:r>
      <w:r w:rsidRPr="009F543E">
        <w:rPr>
          <w:rFonts w:ascii="ＭＳ 明朝" w:hAnsi="ＭＳ 明朝" w:hint="eastAsia"/>
          <w:sz w:val="18"/>
          <w:szCs w:val="18"/>
        </w:rPr>
        <w:t>ペニシリンその他人体に高度のアレルギーを起こすおそれのあるものを用いてはならない．</w:t>
      </w:r>
    </w:p>
    <w:p w14:paraId="6FA0F62B" w14:textId="77777777" w:rsidR="008A2C12" w:rsidRPr="009F543E" w:rsidRDefault="0069023B" w:rsidP="008A2C12">
      <w:pPr>
        <w:ind w:left="180" w:hangingChars="100" w:hanging="180"/>
        <w:rPr>
          <w:rFonts w:ascii="ＭＳ 明朝"/>
          <w:sz w:val="18"/>
          <w:szCs w:val="18"/>
        </w:rPr>
      </w:pPr>
      <w:r w:rsidRPr="009F543E">
        <w:rPr>
          <w:rFonts w:ascii="ＭＳ 明朝" w:hAnsi="ＭＳ 明朝" w:hint="eastAsia"/>
          <w:sz w:val="18"/>
          <w:szCs w:val="18"/>
        </w:rPr>
        <w:t>２．２　原　液</w:t>
      </w:r>
    </w:p>
    <w:p w14:paraId="0D10CB68" w14:textId="77777777"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t>２．２．１　細胞培養</w:t>
      </w:r>
    </w:p>
    <w:p w14:paraId="58580AF4" w14:textId="77777777"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t xml:space="preserve">　　細胞培養は</w:t>
      </w:r>
      <w:r w:rsidR="009D7C81" w:rsidRPr="009F543E">
        <w:rPr>
          <w:rFonts w:ascii="ＭＳ 明朝" w:hAnsi="ＭＳ 明朝" w:hint="eastAsia"/>
          <w:sz w:val="18"/>
          <w:szCs w:val="18"/>
        </w:rPr>
        <w:t>，</w:t>
      </w:r>
      <w:r w:rsidRPr="009F543E">
        <w:rPr>
          <w:rFonts w:ascii="ＭＳ 明朝" w:hAnsi="ＭＳ 明朝" w:hint="eastAsia"/>
          <w:sz w:val="18"/>
          <w:szCs w:val="18"/>
        </w:rPr>
        <w:t>凍結保存されたワーキング・セル・バンクから行い</w:t>
      </w:r>
      <w:r w:rsidR="009D7C81" w:rsidRPr="009F543E">
        <w:rPr>
          <w:rFonts w:ascii="ＭＳ 明朝" w:hAnsi="ＭＳ 明朝" w:hint="eastAsia"/>
          <w:sz w:val="18"/>
          <w:szCs w:val="18"/>
        </w:rPr>
        <w:t>，</w:t>
      </w:r>
      <w:r w:rsidRPr="009F543E">
        <w:rPr>
          <w:rFonts w:ascii="ＭＳ 明朝" w:hAnsi="ＭＳ 明朝" w:hint="eastAsia"/>
          <w:sz w:val="18"/>
          <w:szCs w:val="18"/>
        </w:rPr>
        <w:t>継代数が品目の性質に応じた数を超えてはならない．培養細胞について</w:t>
      </w:r>
      <w:r w:rsidR="009D7C81" w:rsidRPr="009F543E">
        <w:rPr>
          <w:rFonts w:ascii="ＭＳ 明朝" w:hAnsi="ＭＳ 明朝" w:hint="eastAsia"/>
          <w:sz w:val="18"/>
          <w:szCs w:val="18"/>
        </w:rPr>
        <w:t>，</w:t>
      </w:r>
      <w:r w:rsidRPr="009F543E">
        <w:rPr>
          <w:rFonts w:ascii="ＭＳ 明朝" w:hAnsi="ＭＳ 明朝" w:hint="eastAsia"/>
          <w:sz w:val="18"/>
          <w:szCs w:val="18"/>
        </w:rPr>
        <w:t>３．２の試験を行う．</w:t>
      </w:r>
    </w:p>
    <w:p w14:paraId="44A918FE" w14:textId="77777777"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t>２．２．２　培養及び採取</w:t>
      </w:r>
    </w:p>
    <w:p w14:paraId="2630A6C3" w14:textId="77777777"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t xml:space="preserve">　　培養細胞にワーキング・シードを接種し</w:t>
      </w:r>
      <w:r w:rsidR="009D7C81" w:rsidRPr="009F543E">
        <w:rPr>
          <w:rFonts w:ascii="ＭＳ 明朝" w:hAnsi="ＭＳ 明朝" w:hint="eastAsia"/>
          <w:sz w:val="18"/>
          <w:szCs w:val="18"/>
        </w:rPr>
        <w:t>，</w:t>
      </w:r>
      <w:r w:rsidRPr="009F543E">
        <w:rPr>
          <w:rFonts w:ascii="ＭＳ 明朝" w:hAnsi="ＭＳ 明朝" w:hint="eastAsia"/>
          <w:sz w:val="18"/>
          <w:szCs w:val="18"/>
        </w:rPr>
        <w:t>適当な条件下でウイルスを増殖させた後</w:t>
      </w:r>
      <w:r w:rsidR="009D7C81" w:rsidRPr="009F543E">
        <w:rPr>
          <w:rFonts w:ascii="ＭＳ 明朝" w:hAnsi="ＭＳ 明朝" w:hint="eastAsia"/>
          <w:sz w:val="18"/>
          <w:szCs w:val="18"/>
        </w:rPr>
        <w:t>，</w:t>
      </w:r>
      <w:r w:rsidRPr="009F543E">
        <w:rPr>
          <w:rFonts w:ascii="ＭＳ 明朝" w:hAnsi="ＭＳ 明朝" w:hint="eastAsia"/>
          <w:sz w:val="18"/>
          <w:szCs w:val="18"/>
        </w:rPr>
        <w:t>接種原を得る．培養細胞に接種原を接種し</w:t>
      </w:r>
      <w:r w:rsidR="009D7C81" w:rsidRPr="009F543E">
        <w:rPr>
          <w:rFonts w:ascii="ＭＳ 明朝" w:hAnsi="ＭＳ 明朝" w:hint="eastAsia"/>
          <w:sz w:val="18"/>
          <w:szCs w:val="18"/>
        </w:rPr>
        <w:t>，</w:t>
      </w:r>
      <w:r w:rsidRPr="009F543E">
        <w:rPr>
          <w:rFonts w:ascii="ＭＳ 明朝" w:hAnsi="ＭＳ 明朝" w:hint="eastAsia"/>
          <w:sz w:val="18"/>
          <w:szCs w:val="18"/>
        </w:rPr>
        <w:t>適当な条件下で培養した後</w:t>
      </w:r>
      <w:r w:rsidR="009D7C81" w:rsidRPr="009F543E">
        <w:rPr>
          <w:rFonts w:ascii="ＭＳ 明朝" w:hAnsi="ＭＳ 明朝" w:hint="eastAsia"/>
          <w:sz w:val="18"/>
          <w:szCs w:val="18"/>
        </w:rPr>
        <w:t>，</w:t>
      </w:r>
      <w:r w:rsidRPr="009F543E">
        <w:rPr>
          <w:rFonts w:ascii="ＭＳ 明朝" w:hAnsi="ＭＳ 明朝" w:hint="eastAsia"/>
          <w:sz w:val="18"/>
          <w:szCs w:val="18"/>
        </w:rPr>
        <w:t>感染細胞浮遊液を得る．感染細胞浮遊液について</w:t>
      </w:r>
      <w:r w:rsidR="009D7C81" w:rsidRPr="009F543E">
        <w:rPr>
          <w:rFonts w:ascii="ＭＳ 明朝" w:hAnsi="ＭＳ 明朝" w:hint="eastAsia"/>
          <w:sz w:val="18"/>
          <w:szCs w:val="18"/>
        </w:rPr>
        <w:t>，</w:t>
      </w:r>
      <w:r w:rsidRPr="009F543E">
        <w:rPr>
          <w:rFonts w:ascii="ＭＳ 明朝" w:hAnsi="ＭＳ 明朝" w:hint="eastAsia"/>
          <w:sz w:val="18"/>
          <w:szCs w:val="18"/>
        </w:rPr>
        <w:t>３．４の試験を行う．</w:t>
      </w:r>
    </w:p>
    <w:p w14:paraId="337A3C31" w14:textId="77777777"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t>２．２．３　単価ＶＬＰ原液</w:t>
      </w:r>
    </w:p>
    <w:p w14:paraId="7363E3DD" w14:textId="77777777"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t xml:space="preserve">　　感染細胞浮遊液から適当な方法でＬ１たん白質を精製する．精製Ｌ１たん白質を会合させて得たＶＬＰを精製し</w:t>
      </w:r>
      <w:r w:rsidR="009D7C81" w:rsidRPr="009F543E">
        <w:rPr>
          <w:rFonts w:ascii="ＭＳ 明朝" w:hAnsi="ＭＳ 明朝" w:hint="eastAsia"/>
          <w:sz w:val="18"/>
          <w:szCs w:val="18"/>
        </w:rPr>
        <w:t>，</w:t>
      </w:r>
      <w:r w:rsidRPr="009F543E">
        <w:rPr>
          <w:rFonts w:ascii="ＭＳ 明朝" w:hAnsi="ＭＳ 明朝" w:hint="eastAsia"/>
          <w:sz w:val="18"/>
          <w:szCs w:val="18"/>
        </w:rPr>
        <w:t>単価ＶＬＰ原液を得る．単価ＶＬＰ原液について</w:t>
      </w:r>
      <w:r w:rsidR="009D7C81" w:rsidRPr="009F543E">
        <w:rPr>
          <w:rFonts w:ascii="ＭＳ 明朝" w:hAnsi="ＭＳ 明朝" w:hint="eastAsia"/>
          <w:sz w:val="18"/>
          <w:szCs w:val="18"/>
        </w:rPr>
        <w:t>，</w:t>
      </w:r>
      <w:r w:rsidRPr="009F543E">
        <w:rPr>
          <w:rFonts w:ascii="ＭＳ 明朝" w:hAnsi="ＭＳ 明朝" w:hint="eastAsia"/>
          <w:sz w:val="18"/>
          <w:szCs w:val="18"/>
        </w:rPr>
        <w:t>３．５の試験を行う．</w:t>
      </w:r>
    </w:p>
    <w:p w14:paraId="5A297ABD" w14:textId="77777777"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t>２．２．４　単価ＶＬＰ吸着バルク</w:t>
      </w:r>
    </w:p>
    <w:p w14:paraId="04567C68" w14:textId="77777777"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t xml:space="preserve">　　単価ＶＬＰ原液に水酸化アルミニウム懸濁液を加えて吸着させたものを</w:t>
      </w:r>
      <w:r w:rsidR="009D7C81" w:rsidRPr="009F543E">
        <w:rPr>
          <w:rFonts w:ascii="ＭＳ 明朝" w:hAnsi="ＭＳ 明朝" w:hint="eastAsia"/>
          <w:sz w:val="18"/>
          <w:szCs w:val="18"/>
        </w:rPr>
        <w:t>，</w:t>
      </w:r>
      <w:r w:rsidRPr="009F543E">
        <w:rPr>
          <w:rFonts w:ascii="ＭＳ 明朝" w:hAnsi="ＭＳ 明朝" w:hint="eastAsia"/>
          <w:sz w:val="18"/>
          <w:szCs w:val="18"/>
        </w:rPr>
        <w:t>単価ＶＬＰ吸着バルクとする．単価ＶＬＰ吸着バルクについて</w:t>
      </w:r>
      <w:r w:rsidR="009D7C81" w:rsidRPr="009F543E">
        <w:rPr>
          <w:rFonts w:ascii="ＭＳ 明朝" w:hAnsi="ＭＳ 明朝" w:hint="eastAsia"/>
          <w:sz w:val="18"/>
          <w:szCs w:val="18"/>
        </w:rPr>
        <w:t>，</w:t>
      </w:r>
      <w:r w:rsidRPr="009F543E">
        <w:rPr>
          <w:rFonts w:ascii="ＭＳ 明朝" w:hAnsi="ＭＳ 明朝" w:hint="eastAsia"/>
          <w:sz w:val="18"/>
          <w:szCs w:val="18"/>
        </w:rPr>
        <w:t>３．６の試験を行う．</w:t>
      </w:r>
    </w:p>
    <w:p w14:paraId="04EF49CC" w14:textId="77777777"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t>２．３　ＭＰＬ</w:t>
      </w:r>
    </w:p>
    <w:p w14:paraId="6AEECA6F" w14:textId="77777777"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lastRenderedPageBreak/>
        <w:t>２．３．１　ＭＰＬ溶液バルク</w:t>
      </w:r>
    </w:p>
    <w:p w14:paraId="65D8EE6C" w14:textId="77777777"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t xml:space="preserve">　　同族体比</w:t>
      </w:r>
      <w:r w:rsidR="009D7C81" w:rsidRPr="009F543E">
        <w:rPr>
          <w:rFonts w:ascii="ＭＳ 明朝" w:hAnsi="ＭＳ 明朝" w:hint="eastAsia"/>
          <w:sz w:val="18"/>
          <w:szCs w:val="18"/>
        </w:rPr>
        <w:t>，</w:t>
      </w:r>
      <w:r w:rsidRPr="009F543E">
        <w:rPr>
          <w:rFonts w:ascii="ＭＳ 明朝" w:hAnsi="ＭＳ 明朝" w:hint="eastAsia"/>
          <w:sz w:val="18"/>
          <w:szCs w:val="18"/>
        </w:rPr>
        <w:t>リン含量及び発熱性物質について</w:t>
      </w:r>
      <w:r w:rsidR="009D7C81" w:rsidRPr="009F543E">
        <w:rPr>
          <w:rFonts w:ascii="ＭＳ 明朝" w:hAnsi="ＭＳ 明朝" w:hint="eastAsia"/>
          <w:sz w:val="18"/>
          <w:szCs w:val="18"/>
        </w:rPr>
        <w:t>，</w:t>
      </w:r>
      <w:r w:rsidRPr="009F543E">
        <w:rPr>
          <w:rFonts w:ascii="ＭＳ 明朝" w:hAnsi="ＭＳ 明朝" w:hint="eastAsia"/>
          <w:sz w:val="18"/>
          <w:szCs w:val="18"/>
        </w:rPr>
        <w:t>それぞれ液体クロマトグラフィー</w:t>
      </w:r>
      <w:r w:rsidR="009D7C81" w:rsidRPr="009F543E">
        <w:rPr>
          <w:rFonts w:ascii="ＭＳ 明朝" w:hAnsi="ＭＳ 明朝" w:hint="eastAsia"/>
          <w:sz w:val="18"/>
          <w:szCs w:val="18"/>
        </w:rPr>
        <w:t>，</w:t>
      </w:r>
      <w:r w:rsidRPr="009F543E">
        <w:rPr>
          <w:rFonts w:ascii="ＭＳ 明朝" w:hAnsi="ＭＳ 明朝" w:hint="eastAsia"/>
          <w:sz w:val="18"/>
          <w:szCs w:val="18"/>
        </w:rPr>
        <w:t>紫外可視吸光度測定法</w:t>
      </w:r>
      <w:r w:rsidR="009D7C81" w:rsidRPr="009F543E">
        <w:rPr>
          <w:rFonts w:ascii="ＭＳ 明朝" w:hAnsi="ＭＳ 明朝" w:hint="eastAsia"/>
          <w:sz w:val="18"/>
          <w:szCs w:val="18"/>
        </w:rPr>
        <w:t>，</w:t>
      </w:r>
      <w:r w:rsidRPr="009F543E">
        <w:rPr>
          <w:rFonts w:ascii="ＭＳ 明朝" w:hAnsi="ＭＳ 明朝" w:hint="eastAsia"/>
          <w:sz w:val="18"/>
          <w:szCs w:val="18"/>
        </w:rPr>
        <w:t>発熱性物質試験その他の適当な試験を行い</w:t>
      </w:r>
      <w:r w:rsidR="009D7C81" w:rsidRPr="009F543E">
        <w:rPr>
          <w:rFonts w:ascii="ＭＳ 明朝" w:hAnsi="ＭＳ 明朝" w:hint="eastAsia"/>
          <w:sz w:val="18"/>
          <w:szCs w:val="18"/>
        </w:rPr>
        <w:t>，</w:t>
      </w:r>
      <w:r w:rsidRPr="009F543E">
        <w:rPr>
          <w:rFonts w:ascii="ＭＳ 明朝" w:hAnsi="ＭＳ 明朝" w:hint="eastAsia"/>
          <w:sz w:val="18"/>
          <w:szCs w:val="18"/>
        </w:rPr>
        <w:t>適合したＭＰＬに注射用水を加えた後に微粒化し</w:t>
      </w:r>
      <w:r w:rsidR="009D7C81" w:rsidRPr="009F543E">
        <w:rPr>
          <w:rFonts w:ascii="ＭＳ 明朝" w:hAnsi="ＭＳ 明朝" w:hint="eastAsia"/>
          <w:sz w:val="18"/>
          <w:szCs w:val="18"/>
        </w:rPr>
        <w:t>，</w:t>
      </w:r>
      <w:r w:rsidRPr="009F543E">
        <w:rPr>
          <w:rFonts w:ascii="ＭＳ 明朝" w:hAnsi="ＭＳ 明朝" w:hint="eastAsia"/>
          <w:sz w:val="18"/>
          <w:szCs w:val="18"/>
        </w:rPr>
        <w:t>除菌ろ過したものをＭＰＬ溶液バルクとする．ＭＰＬ溶液バルクについて</w:t>
      </w:r>
      <w:r w:rsidR="009D7C81" w:rsidRPr="009F543E">
        <w:rPr>
          <w:rFonts w:ascii="ＭＳ 明朝" w:hAnsi="ＭＳ 明朝" w:hint="eastAsia"/>
          <w:sz w:val="18"/>
          <w:szCs w:val="18"/>
        </w:rPr>
        <w:t>，</w:t>
      </w:r>
      <w:r w:rsidRPr="009F543E">
        <w:rPr>
          <w:rFonts w:ascii="ＭＳ 明朝" w:hAnsi="ＭＳ 明朝" w:hint="eastAsia"/>
          <w:sz w:val="18"/>
          <w:szCs w:val="18"/>
        </w:rPr>
        <w:t>３．７の試験を行う．</w:t>
      </w:r>
    </w:p>
    <w:p w14:paraId="4E3F86DE" w14:textId="77777777"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t>２．３．２　ＭＰＬ吸着バルク</w:t>
      </w:r>
    </w:p>
    <w:p w14:paraId="7625C01F" w14:textId="77777777"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t xml:space="preserve">　　ＭＰＬ溶液バルクに水酸化アルミニウム懸濁液を加えて吸着させたものを</w:t>
      </w:r>
      <w:r w:rsidR="009D7C81" w:rsidRPr="009F543E">
        <w:rPr>
          <w:rFonts w:ascii="ＭＳ 明朝" w:hAnsi="ＭＳ 明朝" w:hint="eastAsia"/>
          <w:sz w:val="18"/>
          <w:szCs w:val="18"/>
        </w:rPr>
        <w:t>，</w:t>
      </w:r>
      <w:r w:rsidRPr="009F543E">
        <w:rPr>
          <w:rFonts w:ascii="ＭＳ 明朝" w:hAnsi="ＭＳ 明朝" w:hint="eastAsia"/>
          <w:sz w:val="18"/>
          <w:szCs w:val="18"/>
        </w:rPr>
        <w:t>ＭＰＬ吸着バルクとする．ＭＰＬ吸着バルクについて</w:t>
      </w:r>
      <w:r w:rsidR="009D7C81" w:rsidRPr="009F543E">
        <w:rPr>
          <w:rFonts w:ascii="ＭＳ 明朝" w:hAnsi="ＭＳ 明朝" w:hint="eastAsia"/>
          <w:sz w:val="18"/>
          <w:szCs w:val="18"/>
        </w:rPr>
        <w:t>，</w:t>
      </w:r>
      <w:r w:rsidRPr="009F543E">
        <w:rPr>
          <w:rFonts w:ascii="ＭＳ 明朝" w:hAnsi="ＭＳ 明朝" w:hint="eastAsia"/>
          <w:sz w:val="18"/>
          <w:szCs w:val="18"/>
        </w:rPr>
        <w:t>３．８の試験を行う．</w:t>
      </w:r>
    </w:p>
    <w:p w14:paraId="21485E6C" w14:textId="77777777"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t>２．４　最終バルク</w:t>
      </w:r>
    </w:p>
    <w:p w14:paraId="705B2422" w14:textId="77777777"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t xml:space="preserve">　　単価ＶＬＰ吸着バルク及びＭＰＬ吸着バルクを混合し</w:t>
      </w:r>
      <w:r w:rsidR="009D7C81" w:rsidRPr="009F543E">
        <w:rPr>
          <w:rFonts w:ascii="ＭＳ 明朝" w:hAnsi="ＭＳ 明朝" w:hint="eastAsia"/>
          <w:sz w:val="18"/>
          <w:szCs w:val="18"/>
        </w:rPr>
        <w:t>，</w:t>
      </w:r>
      <w:r w:rsidRPr="009F543E">
        <w:rPr>
          <w:rFonts w:ascii="ＭＳ 明朝" w:hAnsi="ＭＳ 明朝" w:hint="eastAsia"/>
          <w:sz w:val="18"/>
          <w:szCs w:val="18"/>
        </w:rPr>
        <w:t>水酸化アルミニウム濃度及びｐＨを調整したものを最終バルクとする．</w:t>
      </w:r>
    </w:p>
    <w:p w14:paraId="73861074" w14:textId="77777777"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t>３　試験</w:t>
      </w:r>
    </w:p>
    <w:p w14:paraId="793225C0" w14:textId="77777777"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t>３．１　ワーキング・セル・バンクの試験</w:t>
      </w:r>
    </w:p>
    <w:p w14:paraId="13DF4172" w14:textId="77777777"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t xml:space="preserve">　　ワーキング・セル・バンクについて</w:t>
      </w:r>
      <w:r w:rsidR="009D7C81" w:rsidRPr="009F543E">
        <w:rPr>
          <w:rFonts w:ascii="ＭＳ 明朝" w:hAnsi="ＭＳ 明朝" w:hint="eastAsia"/>
          <w:sz w:val="18"/>
          <w:szCs w:val="18"/>
        </w:rPr>
        <w:t>，</w:t>
      </w:r>
      <w:r w:rsidRPr="009F543E">
        <w:rPr>
          <w:rFonts w:ascii="ＭＳ 明朝" w:hAnsi="ＭＳ 明朝" w:hint="eastAsia"/>
          <w:sz w:val="18"/>
          <w:szCs w:val="18"/>
        </w:rPr>
        <w:t>次の試験を行う．</w:t>
      </w:r>
    </w:p>
    <w:p w14:paraId="76DE6E47" w14:textId="77777777"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t>３．１．１　純度試験</w:t>
      </w:r>
    </w:p>
    <w:p w14:paraId="4E399F04" w14:textId="77777777"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t xml:space="preserve">　　細胞破砕液からＤＮＡを抽出し</w:t>
      </w:r>
      <w:r w:rsidR="009D7C81" w:rsidRPr="009F543E">
        <w:rPr>
          <w:rFonts w:ascii="ＭＳ 明朝" w:hAnsi="ＭＳ 明朝" w:hint="eastAsia"/>
          <w:sz w:val="18"/>
          <w:szCs w:val="18"/>
        </w:rPr>
        <w:t>，</w:t>
      </w:r>
      <w:r w:rsidRPr="009F543E">
        <w:rPr>
          <w:rFonts w:ascii="ＭＳ 明朝" w:hAnsi="ＭＳ 明朝" w:hint="eastAsia"/>
          <w:sz w:val="18"/>
          <w:szCs w:val="18"/>
        </w:rPr>
        <w:t>適当な制限酵素及びＤＮＡプローブを用い</w:t>
      </w:r>
      <w:r w:rsidR="009D7C81" w:rsidRPr="009F543E">
        <w:rPr>
          <w:rFonts w:ascii="ＭＳ 明朝" w:hAnsi="ＭＳ 明朝" w:hint="eastAsia"/>
          <w:sz w:val="18"/>
          <w:szCs w:val="18"/>
        </w:rPr>
        <w:t>，</w:t>
      </w:r>
      <w:r w:rsidRPr="009F543E">
        <w:rPr>
          <w:rFonts w:ascii="ＭＳ 明朝" w:hAnsi="ＭＳ 明朝" w:hint="eastAsia"/>
          <w:sz w:val="18"/>
          <w:szCs w:val="18"/>
        </w:rPr>
        <w:t>ＤＮＡフィンガープリント法により試験するとき</w:t>
      </w:r>
      <w:r w:rsidR="009D7C81" w:rsidRPr="009F543E">
        <w:rPr>
          <w:rFonts w:ascii="ＭＳ 明朝" w:hAnsi="ＭＳ 明朝" w:hint="eastAsia"/>
          <w:sz w:val="18"/>
          <w:szCs w:val="18"/>
        </w:rPr>
        <w:t>，</w:t>
      </w:r>
      <w:r w:rsidRPr="009F543E">
        <w:rPr>
          <w:rFonts w:ascii="ＭＳ 明朝" w:hAnsi="ＭＳ 明朝" w:hint="eastAsia"/>
          <w:sz w:val="18"/>
          <w:szCs w:val="18"/>
        </w:rPr>
        <w:t>製造用細胞株以外の細胞に由来するＤＮＡ断片を検出してはならない．</w:t>
      </w:r>
    </w:p>
    <w:p w14:paraId="139634CC" w14:textId="77777777"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t>３．１．２　無菌試験</w:t>
      </w:r>
    </w:p>
    <w:p w14:paraId="04742F82" w14:textId="77777777"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t xml:space="preserve">　　細胞破砕液を試料として一般試験法の無菌試験法を準用して試験するとき</w:t>
      </w:r>
      <w:r w:rsidR="009D7C81" w:rsidRPr="009F543E">
        <w:rPr>
          <w:rFonts w:ascii="ＭＳ 明朝" w:hAnsi="ＭＳ 明朝" w:hint="eastAsia"/>
          <w:sz w:val="18"/>
          <w:szCs w:val="18"/>
        </w:rPr>
        <w:t>，</w:t>
      </w:r>
      <w:r w:rsidRPr="009F543E">
        <w:rPr>
          <w:rFonts w:ascii="ＭＳ 明朝" w:hAnsi="ＭＳ 明朝" w:hint="eastAsia"/>
          <w:sz w:val="18"/>
          <w:szCs w:val="18"/>
        </w:rPr>
        <w:t>及び次の試験を行うとき</w:t>
      </w:r>
      <w:r w:rsidR="009D7C81" w:rsidRPr="009F543E">
        <w:rPr>
          <w:rFonts w:ascii="ＭＳ 明朝" w:hAnsi="ＭＳ 明朝" w:hint="eastAsia"/>
          <w:sz w:val="18"/>
          <w:szCs w:val="18"/>
        </w:rPr>
        <w:t>，</w:t>
      </w:r>
      <w:r w:rsidRPr="009F543E">
        <w:rPr>
          <w:rFonts w:ascii="ＭＳ 明朝" w:hAnsi="ＭＳ 明朝" w:hint="eastAsia"/>
          <w:sz w:val="18"/>
          <w:szCs w:val="18"/>
        </w:rPr>
        <w:t>適合しなければならない．</w:t>
      </w:r>
    </w:p>
    <w:p w14:paraId="784F46F2" w14:textId="77777777"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t>３．１．２．１　マイコプラズマ否定試験</w:t>
      </w:r>
    </w:p>
    <w:p w14:paraId="14619F03" w14:textId="77777777"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t>３．１．２．１．１　培養法</w:t>
      </w:r>
    </w:p>
    <w:p w14:paraId="001DFB8D" w14:textId="77777777"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t xml:space="preserve">　　適当な平板培地及び液体培地を</w:t>
      </w:r>
      <w:r w:rsidR="009D7C81" w:rsidRPr="009F543E">
        <w:rPr>
          <w:rFonts w:ascii="ＭＳ 明朝" w:hAnsi="ＭＳ 明朝" w:hint="eastAsia"/>
          <w:sz w:val="18"/>
          <w:szCs w:val="18"/>
        </w:rPr>
        <w:t>，</w:t>
      </w:r>
      <w:r w:rsidRPr="009F543E">
        <w:rPr>
          <w:rFonts w:ascii="ＭＳ 明朝" w:hAnsi="ＭＳ 明朝" w:hint="eastAsia"/>
          <w:sz w:val="18"/>
          <w:szCs w:val="18"/>
        </w:rPr>
        <w:t>それぞれ２種類ずつ試験に用いる．平板培地各10枚に</w:t>
      </w:r>
      <w:r w:rsidR="009D7C81" w:rsidRPr="009F543E">
        <w:rPr>
          <w:rFonts w:ascii="ＭＳ 明朝" w:hAnsi="ＭＳ 明朝" w:hint="eastAsia"/>
          <w:sz w:val="18"/>
          <w:szCs w:val="18"/>
        </w:rPr>
        <w:t>，</w:t>
      </w:r>
      <w:r w:rsidRPr="009F543E">
        <w:rPr>
          <w:rFonts w:ascii="ＭＳ 明朝" w:hAnsi="ＭＳ 明朝" w:hint="eastAsia"/>
          <w:sz w:val="18"/>
          <w:szCs w:val="18"/>
        </w:rPr>
        <w:t>１枚当たり試料0.25</w:t>
      </w:r>
      <w:r w:rsidR="00092632" w:rsidRPr="009F543E">
        <w:rPr>
          <w:rFonts w:ascii="ＭＳ 明朝" w:hAnsi="ＭＳ 明朝" w:hint="eastAsia"/>
          <w:sz w:val="18"/>
          <w:szCs w:val="18"/>
        </w:rPr>
        <w:t>mL</w:t>
      </w:r>
      <w:r w:rsidRPr="009F543E">
        <w:rPr>
          <w:rFonts w:ascii="ＭＳ 明朝" w:hAnsi="ＭＳ 明朝" w:hint="eastAsia"/>
          <w:sz w:val="18"/>
          <w:szCs w:val="18"/>
        </w:rPr>
        <w:t>を接種し</w:t>
      </w:r>
      <w:r w:rsidR="009D7C81" w:rsidRPr="009F543E">
        <w:rPr>
          <w:rFonts w:ascii="ＭＳ 明朝" w:hAnsi="ＭＳ 明朝" w:hint="eastAsia"/>
          <w:sz w:val="18"/>
          <w:szCs w:val="18"/>
        </w:rPr>
        <w:t>，</w:t>
      </w:r>
      <w:r w:rsidRPr="009F543E">
        <w:rPr>
          <w:rFonts w:ascii="ＭＳ 明朝" w:hAnsi="ＭＳ 明朝" w:hint="eastAsia"/>
          <w:sz w:val="18"/>
          <w:szCs w:val="18"/>
        </w:rPr>
        <w:t>それぞれの培地の半数を35</w:t>
      </w:r>
      <w:r w:rsidR="002E61FD" w:rsidRPr="009F543E">
        <w:rPr>
          <w:rFonts w:ascii="ＭＳ 明朝" w:hAnsi="ＭＳ 明朝" w:hint="eastAsia"/>
          <w:sz w:val="18"/>
          <w:szCs w:val="18"/>
        </w:rPr>
        <w:t>～</w:t>
      </w:r>
      <w:r w:rsidRPr="009F543E">
        <w:rPr>
          <w:rFonts w:ascii="ＭＳ 明朝" w:hAnsi="ＭＳ 明朝" w:hint="eastAsia"/>
          <w:sz w:val="18"/>
          <w:szCs w:val="18"/>
        </w:rPr>
        <w:t>37℃において５</w:t>
      </w:r>
      <w:r w:rsidR="002E61FD" w:rsidRPr="009F543E">
        <w:rPr>
          <w:rFonts w:ascii="ＭＳ 明朝" w:hAnsi="ＭＳ 明朝" w:hint="eastAsia"/>
          <w:sz w:val="18"/>
          <w:szCs w:val="18"/>
        </w:rPr>
        <w:t>～</w:t>
      </w:r>
      <w:r w:rsidRPr="009F543E">
        <w:rPr>
          <w:rFonts w:ascii="ＭＳ 明朝" w:hAnsi="ＭＳ 明朝" w:hint="eastAsia"/>
          <w:sz w:val="18"/>
          <w:szCs w:val="18"/>
        </w:rPr>
        <w:t>10vol％の炭酸ガスを含む空気で</w:t>
      </w:r>
      <w:r w:rsidR="009D7C81" w:rsidRPr="009F543E">
        <w:rPr>
          <w:rFonts w:ascii="ＭＳ 明朝" w:hAnsi="ＭＳ 明朝" w:hint="eastAsia"/>
          <w:sz w:val="18"/>
          <w:szCs w:val="18"/>
        </w:rPr>
        <w:t>，</w:t>
      </w:r>
      <w:r w:rsidRPr="009F543E">
        <w:rPr>
          <w:rFonts w:ascii="ＭＳ 明朝" w:hAnsi="ＭＳ 明朝" w:hint="eastAsia"/>
          <w:sz w:val="18"/>
          <w:szCs w:val="18"/>
        </w:rPr>
        <w:t>残りの半数を35</w:t>
      </w:r>
      <w:r w:rsidR="002E61FD" w:rsidRPr="009F543E">
        <w:rPr>
          <w:rFonts w:ascii="ＭＳ 明朝" w:hAnsi="ＭＳ 明朝" w:hint="eastAsia"/>
          <w:sz w:val="18"/>
          <w:szCs w:val="18"/>
        </w:rPr>
        <w:t>～</w:t>
      </w:r>
      <w:r w:rsidRPr="009F543E">
        <w:rPr>
          <w:rFonts w:ascii="ＭＳ 明朝" w:hAnsi="ＭＳ 明朝" w:hint="eastAsia"/>
          <w:sz w:val="18"/>
          <w:szCs w:val="18"/>
        </w:rPr>
        <w:t>37℃において５</w:t>
      </w:r>
      <w:r w:rsidR="002E61FD" w:rsidRPr="009F543E">
        <w:rPr>
          <w:rFonts w:ascii="ＭＳ 明朝" w:hAnsi="ＭＳ 明朝" w:hint="eastAsia"/>
          <w:sz w:val="18"/>
          <w:szCs w:val="18"/>
        </w:rPr>
        <w:t>～</w:t>
      </w:r>
      <w:r w:rsidRPr="009F543E">
        <w:rPr>
          <w:rFonts w:ascii="ＭＳ 明朝" w:hAnsi="ＭＳ 明朝" w:hint="eastAsia"/>
          <w:sz w:val="18"/>
          <w:szCs w:val="18"/>
        </w:rPr>
        <w:t>10vol％の炭酸ガスを含む窒素ガスで</w:t>
      </w:r>
      <w:r w:rsidR="009D7C81" w:rsidRPr="009F543E">
        <w:rPr>
          <w:rFonts w:ascii="ＭＳ 明朝" w:hAnsi="ＭＳ 明朝" w:hint="eastAsia"/>
          <w:sz w:val="18"/>
          <w:szCs w:val="18"/>
        </w:rPr>
        <w:t>，</w:t>
      </w:r>
      <w:r w:rsidRPr="009F543E">
        <w:rPr>
          <w:rFonts w:ascii="ＭＳ 明朝" w:hAnsi="ＭＳ 明朝" w:hint="eastAsia"/>
          <w:sz w:val="18"/>
          <w:szCs w:val="18"/>
        </w:rPr>
        <w:t>それぞれ21日間以上培養し</w:t>
      </w:r>
      <w:r w:rsidR="009D7C81" w:rsidRPr="009F543E">
        <w:rPr>
          <w:rFonts w:ascii="ＭＳ 明朝" w:hAnsi="ＭＳ 明朝" w:hint="eastAsia"/>
          <w:sz w:val="18"/>
          <w:szCs w:val="18"/>
        </w:rPr>
        <w:t>，</w:t>
      </w:r>
      <w:r w:rsidRPr="009F543E">
        <w:rPr>
          <w:rFonts w:ascii="ＭＳ 明朝" w:hAnsi="ＭＳ 明朝" w:hint="eastAsia"/>
          <w:sz w:val="18"/>
          <w:szCs w:val="18"/>
        </w:rPr>
        <w:t>陰性及び陽性対照と比較観察するとき</w:t>
      </w:r>
      <w:r w:rsidR="009D7C81" w:rsidRPr="009F543E">
        <w:rPr>
          <w:rFonts w:ascii="ＭＳ 明朝" w:hAnsi="ＭＳ 明朝" w:hint="eastAsia"/>
          <w:sz w:val="18"/>
          <w:szCs w:val="18"/>
        </w:rPr>
        <w:t>，</w:t>
      </w:r>
      <w:r w:rsidRPr="009F543E">
        <w:rPr>
          <w:rFonts w:ascii="ＭＳ 明朝" w:hAnsi="ＭＳ 明朝" w:hint="eastAsia"/>
          <w:sz w:val="18"/>
          <w:szCs w:val="18"/>
        </w:rPr>
        <w:t>マイコプラズマの増殖を認めてはならない．また</w:t>
      </w:r>
      <w:r w:rsidR="009D7C81" w:rsidRPr="009F543E">
        <w:rPr>
          <w:rFonts w:ascii="ＭＳ 明朝" w:hAnsi="ＭＳ 明朝" w:hint="eastAsia"/>
          <w:sz w:val="18"/>
          <w:szCs w:val="18"/>
        </w:rPr>
        <w:t>，</w:t>
      </w:r>
      <w:r w:rsidRPr="009F543E">
        <w:rPr>
          <w:rFonts w:ascii="ＭＳ 明朝" w:hAnsi="ＭＳ 明朝" w:hint="eastAsia"/>
          <w:sz w:val="18"/>
          <w:szCs w:val="18"/>
        </w:rPr>
        <w:t>50</w:t>
      </w:r>
      <w:r w:rsidR="00092632" w:rsidRPr="009F543E">
        <w:rPr>
          <w:rFonts w:ascii="ＭＳ 明朝" w:hAnsi="ＭＳ 明朝" w:hint="eastAsia"/>
          <w:sz w:val="18"/>
          <w:szCs w:val="18"/>
        </w:rPr>
        <w:t>mL</w:t>
      </w:r>
      <w:r w:rsidRPr="009F543E">
        <w:rPr>
          <w:rFonts w:ascii="ＭＳ 明朝" w:hAnsi="ＭＳ 明朝" w:hint="eastAsia"/>
          <w:sz w:val="18"/>
          <w:szCs w:val="18"/>
        </w:rPr>
        <w:t>入り液体培地各２本に</w:t>
      </w:r>
      <w:r w:rsidR="009D7C81" w:rsidRPr="009F543E">
        <w:rPr>
          <w:rFonts w:ascii="ＭＳ 明朝" w:hAnsi="ＭＳ 明朝" w:hint="eastAsia"/>
          <w:sz w:val="18"/>
          <w:szCs w:val="18"/>
        </w:rPr>
        <w:t>，</w:t>
      </w:r>
      <w:r w:rsidRPr="009F543E">
        <w:rPr>
          <w:rFonts w:ascii="ＭＳ 明朝" w:hAnsi="ＭＳ 明朝" w:hint="eastAsia"/>
          <w:sz w:val="18"/>
          <w:szCs w:val="18"/>
        </w:rPr>
        <w:t>１本当たり試料５</w:t>
      </w:r>
      <w:r w:rsidR="00092632" w:rsidRPr="009F543E">
        <w:rPr>
          <w:rFonts w:ascii="ＭＳ 明朝" w:hAnsi="ＭＳ 明朝" w:hint="eastAsia"/>
          <w:sz w:val="18"/>
          <w:szCs w:val="18"/>
        </w:rPr>
        <w:t>mL</w:t>
      </w:r>
      <w:r w:rsidRPr="009F543E">
        <w:rPr>
          <w:rFonts w:ascii="ＭＳ 明朝" w:hAnsi="ＭＳ 明朝" w:hint="eastAsia"/>
          <w:sz w:val="18"/>
          <w:szCs w:val="18"/>
        </w:rPr>
        <w:t>を接種し</w:t>
      </w:r>
      <w:r w:rsidR="009D7C81" w:rsidRPr="009F543E">
        <w:rPr>
          <w:rFonts w:ascii="ＭＳ 明朝" w:hAnsi="ＭＳ 明朝" w:hint="eastAsia"/>
          <w:sz w:val="18"/>
          <w:szCs w:val="18"/>
        </w:rPr>
        <w:t>，</w:t>
      </w:r>
      <w:r w:rsidRPr="009F543E">
        <w:rPr>
          <w:rFonts w:ascii="ＭＳ 明朝" w:hAnsi="ＭＳ 明朝" w:hint="eastAsia"/>
          <w:sz w:val="18"/>
          <w:szCs w:val="18"/>
        </w:rPr>
        <w:t>それぞれの培地の半数を35</w:t>
      </w:r>
      <w:r w:rsidR="002E61FD" w:rsidRPr="009F543E">
        <w:rPr>
          <w:rFonts w:ascii="ＭＳ 明朝" w:hAnsi="ＭＳ 明朝" w:hint="eastAsia"/>
          <w:sz w:val="18"/>
          <w:szCs w:val="18"/>
        </w:rPr>
        <w:t>～</w:t>
      </w:r>
      <w:r w:rsidRPr="009F543E">
        <w:rPr>
          <w:rFonts w:ascii="ＭＳ 明朝" w:hAnsi="ＭＳ 明朝" w:hint="eastAsia"/>
          <w:sz w:val="18"/>
          <w:szCs w:val="18"/>
        </w:rPr>
        <w:t>37℃において５</w:t>
      </w:r>
      <w:r w:rsidR="002E61FD" w:rsidRPr="009F543E">
        <w:rPr>
          <w:rFonts w:ascii="ＭＳ 明朝" w:hAnsi="ＭＳ 明朝" w:hint="eastAsia"/>
          <w:sz w:val="18"/>
          <w:szCs w:val="18"/>
        </w:rPr>
        <w:t>～</w:t>
      </w:r>
      <w:r w:rsidRPr="009F543E">
        <w:rPr>
          <w:rFonts w:ascii="ＭＳ 明朝" w:hAnsi="ＭＳ 明朝" w:hint="eastAsia"/>
          <w:sz w:val="18"/>
          <w:szCs w:val="18"/>
        </w:rPr>
        <w:t>10vol％の炭酸ガスを含む空気で</w:t>
      </w:r>
      <w:r w:rsidR="009D7C81" w:rsidRPr="009F543E">
        <w:rPr>
          <w:rFonts w:ascii="ＭＳ 明朝" w:hAnsi="ＭＳ 明朝" w:hint="eastAsia"/>
          <w:sz w:val="18"/>
          <w:szCs w:val="18"/>
        </w:rPr>
        <w:t>，</w:t>
      </w:r>
      <w:r w:rsidRPr="009F543E">
        <w:rPr>
          <w:rFonts w:ascii="ＭＳ 明朝" w:hAnsi="ＭＳ 明朝" w:hint="eastAsia"/>
          <w:sz w:val="18"/>
          <w:szCs w:val="18"/>
        </w:rPr>
        <w:t>残りの半数を35</w:t>
      </w:r>
      <w:r w:rsidR="002E61FD" w:rsidRPr="009F543E">
        <w:rPr>
          <w:rFonts w:ascii="ＭＳ 明朝" w:hAnsi="ＭＳ 明朝" w:hint="eastAsia"/>
          <w:sz w:val="18"/>
          <w:szCs w:val="18"/>
        </w:rPr>
        <w:t>～</w:t>
      </w:r>
      <w:r w:rsidRPr="009F543E">
        <w:rPr>
          <w:rFonts w:ascii="ＭＳ 明朝" w:hAnsi="ＭＳ 明朝" w:hint="eastAsia"/>
          <w:sz w:val="18"/>
          <w:szCs w:val="18"/>
        </w:rPr>
        <w:t>37℃において５</w:t>
      </w:r>
      <w:r w:rsidR="002E61FD" w:rsidRPr="009F543E">
        <w:rPr>
          <w:rFonts w:ascii="ＭＳ 明朝" w:hAnsi="ＭＳ 明朝" w:hint="eastAsia"/>
          <w:sz w:val="18"/>
          <w:szCs w:val="18"/>
        </w:rPr>
        <w:t>～</w:t>
      </w:r>
      <w:r w:rsidRPr="009F543E">
        <w:rPr>
          <w:rFonts w:ascii="ＭＳ 明朝" w:hAnsi="ＭＳ 明朝" w:hint="eastAsia"/>
          <w:sz w:val="18"/>
          <w:szCs w:val="18"/>
        </w:rPr>
        <w:t>10vol％の炭酸ガスを含む窒素ガスで</w:t>
      </w:r>
      <w:r w:rsidR="009D7C81" w:rsidRPr="009F543E">
        <w:rPr>
          <w:rFonts w:ascii="ＭＳ 明朝" w:hAnsi="ＭＳ 明朝" w:hint="eastAsia"/>
          <w:sz w:val="18"/>
          <w:szCs w:val="18"/>
        </w:rPr>
        <w:t>，</w:t>
      </w:r>
      <w:r w:rsidRPr="009F543E">
        <w:rPr>
          <w:rFonts w:ascii="ＭＳ 明朝" w:hAnsi="ＭＳ 明朝" w:hint="eastAsia"/>
          <w:sz w:val="18"/>
          <w:szCs w:val="18"/>
        </w:rPr>
        <w:t>それぞれ14日間以上培養する．これらの液体培地の培養においては</w:t>
      </w:r>
      <w:r w:rsidR="009D7C81" w:rsidRPr="009F543E">
        <w:rPr>
          <w:rFonts w:ascii="ＭＳ 明朝" w:hAnsi="ＭＳ 明朝" w:hint="eastAsia"/>
          <w:sz w:val="18"/>
          <w:szCs w:val="18"/>
        </w:rPr>
        <w:t>，</w:t>
      </w:r>
      <w:r w:rsidRPr="009F543E">
        <w:rPr>
          <w:rFonts w:ascii="ＭＳ 明朝" w:hAnsi="ＭＳ 明朝" w:hint="eastAsia"/>
          <w:sz w:val="18"/>
          <w:szCs w:val="18"/>
        </w:rPr>
        <w:t>培養３日目については平板培地を４枚ずつ</w:t>
      </w:r>
      <w:r w:rsidR="009D7C81" w:rsidRPr="009F543E">
        <w:rPr>
          <w:rFonts w:ascii="ＭＳ 明朝" w:hAnsi="ＭＳ 明朝" w:hint="eastAsia"/>
          <w:sz w:val="18"/>
          <w:szCs w:val="18"/>
        </w:rPr>
        <w:t>，</w:t>
      </w:r>
      <w:r w:rsidRPr="009F543E">
        <w:rPr>
          <w:rFonts w:ascii="ＭＳ 明朝" w:hAnsi="ＭＳ 明朝" w:hint="eastAsia"/>
          <w:sz w:val="18"/>
          <w:szCs w:val="18"/>
        </w:rPr>
        <w:t>培養７日目については平板培地を２枚ずつ</w:t>
      </w:r>
      <w:r w:rsidR="009D7C81" w:rsidRPr="009F543E">
        <w:rPr>
          <w:rFonts w:ascii="ＭＳ 明朝" w:hAnsi="ＭＳ 明朝" w:hint="eastAsia"/>
          <w:sz w:val="18"/>
          <w:szCs w:val="18"/>
        </w:rPr>
        <w:t>，</w:t>
      </w:r>
      <w:r w:rsidRPr="009F543E">
        <w:rPr>
          <w:rFonts w:ascii="ＭＳ 明朝" w:hAnsi="ＭＳ 明朝" w:hint="eastAsia"/>
          <w:sz w:val="18"/>
          <w:szCs w:val="18"/>
        </w:rPr>
        <w:t>培養14日目については平板培地を４枚ずつ</w:t>
      </w:r>
      <w:r w:rsidR="009D7C81" w:rsidRPr="009F543E">
        <w:rPr>
          <w:rFonts w:ascii="ＭＳ 明朝" w:hAnsi="ＭＳ 明朝" w:hint="eastAsia"/>
          <w:sz w:val="18"/>
          <w:szCs w:val="18"/>
        </w:rPr>
        <w:t>，</w:t>
      </w:r>
      <w:r w:rsidRPr="009F543E">
        <w:rPr>
          <w:rFonts w:ascii="ＭＳ 明朝" w:hAnsi="ＭＳ 明朝" w:hint="eastAsia"/>
          <w:sz w:val="18"/>
          <w:szCs w:val="18"/>
        </w:rPr>
        <w:t>それぞれ用意し</w:t>
      </w:r>
      <w:r w:rsidR="009D7C81" w:rsidRPr="009F543E">
        <w:rPr>
          <w:rFonts w:ascii="ＭＳ 明朝" w:hAnsi="ＭＳ 明朝" w:hint="eastAsia"/>
          <w:sz w:val="18"/>
          <w:szCs w:val="18"/>
        </w:rPr>
        <w:t>，</w:t>
      </w:r>
      <w:r w:rsidRPr="009F543E">
        <w:rPr>
          <w:rFonts w:ascii="ＭＳ 明朝" w:hAnsi="ＭＳ 明朝" w:hint="eastAsia"/>
          <w:sz w:val="18"/>
          <w:szCs w:val="18"/>
        </w:rPr>
        <w:t>各平板培地に培養液を0.25</w:t>
      </w:r>
      <w:r w:rsidR="00092632" w:rsidRPr="009F543E">
        <w:rPr>
          <w:rFonts w:ascii="ＭＳ 明朝" w:hAnsi="ＭＳ 明朝" w:hint="eastAsia"/>
          <w:sz w:val="18"/>
          <w:szCs w:val="18"/>
        </w:rPr>
        <w:t>mL</w:t>
      </w:r>
      <w:r w:rsidRPr="009F543E">
        <w:rPr>
          <w:rFonts w:ascii="ＭＳ 明朝" w:hAnsi="ＭＳ 明朝" w:hint="eastAsia"/>
          <w:sz w:val="18"/>
          <w:szCs w:val="18"/>
        </w:rPr>
        <w:t>ずつ移植する．これらの平板培地を</w:t>
      </w:r>
      <w:r w:rsidR="009D7C81" w:rsidRPr="009F543E">
        <w:rPr>
          <w:rFonts w:ascii="ＭＳ 明朝" w:hAnsi="ＭＳ 明朝" w:hint="eastAsia"/>
          <w:sz w:val="18"/>
          <w:szCs w:val="18"/>
        </w:rPr>
        <w:t>，</w:t>
      </w:r>
      <w:r w:rsidRPr="009F543E">
        <w:rPr>
          <w:rFonts w:ascii="ＭＳ 明朝" w:hAnsi="ＭＳ 明朝" w:hint="eastAsia"/>
          <w:sz w:val="18"/>
          <w:szCs w:val="18"/>
        </w:rPr>
        <w:t>液体培地を培養したときと同じ条件で21日間以上培養し</w:t>
      </w:r>
      <w:r w:rsidR="009D7C81" w:rsidRPr="009F543E">
        <w:rPr>
          <w:rFonts w:ascii="ＭＳ 明朝" w:hAnsi="ＭＳ 明朝" w:hint="eastAsia"/>
          <w:sz w:val="18"/>
          <w:szCs w:val="18"/>
        </w:rPr>
        <w:t>，</w:t>
      </w:r>
      <w:r w:rsidRPr="009F543E">
        <w:rPr>
          <w:rFonts w:ascii="ＭＳ 明朝" w:hAnsi="ＭＳ 明朝" w:hint="eastAsia"/>
          <w:sz w:val="18"/>
          <w:szCs w:val="18"/>
        </w:rPr>
        <w:t>陰性及び陽性対照と比較観察するとき</w:t>
      </w:r>
      <w:r w:rsidR="009D7C81" w:rsidRPr="009F543E">
        <w:rPr>
          <w:rFonts w:ascii="ＭＳ 明朝" w:hAnsi="ＭＳ 明朝" w:hint="eastAsia"/>
          <w:sz w:val="18"/>
          <w:szCs w:val="18"/>
        </w:rPr>
        <w:t>，</w:t>
      </w:r>
      <w:r w:rsidRPr="009F543E">
        <w:rPr>
          <w:rFonts w:ascii="ＭＳ 明朝" w:hAnsi="ＭＳ 明朝" w:hint="eastAsia"/>
          <w:sz w:val="18"/>
          <w:szCs w:val="18"/>
        </w:rPr>
        <w:t>マイコプラズマの増殖を認めてはならない．</w:t>
      </w:r>
    </w:p>
    <w:p w14:paraId="19481250" w14:textId="77777777"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t>３．１．２．１．２　ＤＮＡ染色法</w:t>
      </w:r>
    </w:p>
    <w:p w14:paraId="7CF3427B" w14:textId="77777777"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t xml:space="preserve">　　</w:t>
      </w:r>
      <w:r w:rsidR="001330CC" w:rsidRPr="009F543E">
        <w:rPr>
          <w:rFonts w:ascii="ＭＳ 明朝" w:hAnsi="ＭＳ 明朝" w:hint="eastAsia"/>
          <w:sz w:val="18"/>
          <w:szCs w:val="18"/>
        </w:rPr>
        <w:t>Ｖｅｒｏ</w:t>
      </w:r>
      <w:r w:rsidRPr="009F543E">
        <w:rPr>
          <w:rFonts w:ascii="ＭＳ 明朝" w:hAnsi="ＭＳ 明朝" w:hint="eastAsia"/>
          <w:sz w:val="18"/>
          <w:szCs w:val="18"/>
        </w:rPr>
        <w:t>細胞に試料を接種し</w:t>
      </w:r>
      <w:r w:rsidR="009D7C81" w:rsidRPr="009F543E">
        <w:rPr>
          <w:rFonts w:ascii="ＭＳ 明朝" w:hAnsi="ＭＳ 明朝" w:hint="eastAsia"/>
          <w:sz w:val="18"/>
          <w:szCs w:val="18"/>
        </w:rPr>
        <w:t>，</w:t>
      </w:r>
      <w:r w:rsidRPr="009F543E">
        <w:rPr>
          <w:rFonts w:ascii="ＭＳ 明朝" w:hAnsi="ＭＳ 明朝" w:hint="eastAsia"/>
          <w:sz w:val="18"/>
          <w:szCs w:val="18"/>
        </w:rPr>
        <w:t>適当な条件下で培養した後</w:t>
      </w:r>
      <w:r w:rsidR="009D7C81" w:rsidRPr="009F543E">
        <w:rPr>
          <w:rFonts w:ascii="ＭＳ 明朝" w:hAnsi="ＭＳ 明朝" w:hint="eastAsia"/>
          <w:sz w:val="18"/>
          <w:szCs w:val="18"/>
        </w:rPr>
        <w:t>，</w:t>
      </w:r>
      <w:r w:rsidRPr="009F543E">
        <w:rPr>
          <w:rFonts w:ascii="ＭＳ 明朝" w:hAnsi="ＭＳ 明朝" w:hint="eastAsia"/>
          <w:sz w:val="18"/>
          <w:szCs w:val="18"/>
        </w:rPr>
        <w:t>ビスベンズイミド等の適当な試薬により染色し</w:t>
      </w:r>
      <w:r w:rsidR="009D7C81" w:rsidRPr="009F543E">
        <w:rPr>
          <w:rFonts w:ascii="ＭＳ 明朝" w:hAnsi="ＭＳ 明朝" w:hint="eastAsia"/>
          <w:sz w:val="18"/>
          <w:szCs w:val="18"/>
        </w:rPr>
        <w:t>，</w:t>
      </w:r>
      <w:r w:rsidRPr="009F543E">
        <w:rPr>
          <w:rFonts w:ascii="ＭＳ 明朝" w:hAnsi="ＭＳ 明朝" w:hint="eastAsia"/>
          <w:sz w:val="18"/>
          <w:szCs w:val="18"/>
        </w:rPr>
        <w:t>紫外落射蛍光下で陰性及び陽性対照と比較観察するとき</w:t>
      </w:r>
      <w:r w:rsidR="009D7C81" w:rsidRPr="009F543E">
        <w:rPr>
          <w:rFonts w:ascii="ＭＳ 明朝" w:hAnsi="ＭＳ 明朝" w:hint="eastAsia"/>
          <w:sz w:val="18"/>
          <w:szCs w:val="18"/>
        </w:rPr>
        <w:t>，</w:t>
      </w:r>
      <w:r w:rsidRPr="009F543E">
        <w:rPr>
          <w:rFonts w:ascii="ＭＳ 明朝" w:hAnsi="ＭＳ 明朝" w:hint="eastAsia"/>
          <w:sz w:val="18"/>
          <w:szCs w:val="18"/>
        </w:rPr>
        <w:t>陽性像を認めてはならない．</w:t>
      </w:r>
    </w:p>
    <w:p w14:paraId="1B4A5277" w14:textId="77777777"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t>３．１．２．２　スピロプラズマ否定試験</w:t>
      </w:r>
    </w:p>
    <w:p w14:paraId="0D4A6CEF" w14:textId="77777777"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t>３．１．２．２．１　培養法</w:t>
      </w:r>
    </w:p>
    <w:p w14:paraId="7B41CE29" w14:textId="77777777"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t xml:space="preserve">　　適当な平板培地及び液体培地を</w:t>
      </w:r>
      <w:r w:rsidR="009D7C81" w:rsidRPr="009F543E">
        <w:rPr>
          <w:rFonts w:ascii="ＭＳ 明朝" w:hAnsi="ＭＳ 明朝" w:hint="eastAsia"/>
          <w:sz w:val="18"/>
          <w:szCs w:val="18"/>
        </w:rPr>
        <w:t>，</w:t>
      </w:r>
      <w:r w:rsidRPr="009F543E">
        <w:rPr>
          <w:rFonts w:ascii="ＭＳ 明朝" w:hAnsi="ＭＳ 明朝" w:hint="eastAsia"/>
          <w:sz w:val="18"/>
          <w:szCs w:val="18"/>
        </w:rPr>
        <w:t>それぞれ３種類ずつ試験に用いる．平板培地各２枚に</w:t>
      </w:r>
      <w:r w:rsidR="009D7C81" w:rsidRPr="009F543E">
        <w:rPr>
          <w:rFonts w:ascii="ＭＳ 明朝" w:hAnsi="ＭＳ 明朝" w:hint="eastAsia"/>
          <w:sz w:val="18"/>
          <w:szCs w:val="18"/>
        </w:rPr>
        <w:t>，</w:t>
      </w:r>
      <w:r w:rsidRPr="009F543E">
        <w:rPr>
          <w:rFonts w:ascii="ＭＳ 明朝" w:hAnsi="ＭＳ 明朝" w:hint="eastAsia"/>
          <w:sz w:val="18"/>
          <w:szCs w:val="18"/>
        </w:rPr>
        <w:t>１枚当たり試料0.2</w:t>
      </w:r>
      <w:r w:rsidR="00092632" w:rsidRPr="009F543E">
        <w:rPr>
          <w:rFonts w:ascii="ＭＳ 明朝" w:hAnsi="ＭＳ 明朝" w:hint="eastAsia"/>
          <w:sz w:val="18"/>
          <w:szCs w:val="18"/>
        </w:rPr>
        <w:t>mL</w:t>
      </w:r>
      <w:r w:rsidRPr="009F543E">
        <w:rPr>
          <w:rFonts w:ascii="ＭＳ 明朝" w:hAnsi="ＭＳ 明朝" w:hint="eastAsia"/>
          <w:sz w:val="18"/>
          <w:szCs w:val="18"/>
        </w:rPr>
        <w:t>を接種し</w:t>
      </w:r>
      <w:r w:rsidR="009D7C81" w:rsidRPr="009F543E">
        <w:rPr>
          <w:rFonts w:ascii="ＭＳ 明朝" w:hAnsi="ＭＳ 明朝" w:hint="eastAsia"/>
          <w:sz w:val="18"/>
          <w:szCs w:val="18"/>
        </w:rPr>
        <w:t>，</w:t>
      </w:r>
      <w:r w:rsidRPr="009F543E">
        <w:rPr>
          <w:rFonts w:ascii="ＭＳ 明朝" w:hAnsi="ＭＳ 明朝" w:hint="eastAsia"/>
          <w:sz w:val="18"/>
          <w:szCs w:val="18"/>
        </w:rPr>
        <w:t>30</w:t>
      </w:r>
      <w:r w:rsidR="002E61FD" w:rsidRPr="009F543E">
        <w:rPr>
          <w:rFonts w:ascii="ＭＳ 明朝" w:hAnsi="ＭＳ 明朝" w:hint="eastAsia"/>
          <w:sz w:val="18"/>
          <w:szCs w:val="18"/>
        </w:rPr>
        <w:t>～</w:t>
      </w:r>
      <w:r w:rsidRPr="009F543E">
        <w:rPr>
          <w:rFonts w:ascii="ＭＳ 明朝" w:hAnsi="ＭＳ 明朝" w:hint="eastAsia"/>
          <w:sz w:val="18"/>
          <w:szCs w:val="18"/>
        </w:rPr>
        <w:t>34℃において好気的条件で21日間培養し</w:t>
      </w:r>
      <w:r w:rsidR="009D7C81" w:rsidRPr="009F543E">
        <w:rPr>
          <w:rFonts w:ascii="ＭＳ 明朝" w:hAnsi="ＭＳ 明朝" w:hint="eastAsia"/>
          <w:sz w:val="18"/>
          <w:szCs w:val="18"/>
        </w:rPr>
        <w:t>，</w:t>
      </w:r>
      <w:r w:rsidRPr="009F543E">
        <w:rPr>
          <w:rFonts w:ascii="ＭＳ 明朝" w:hAnsi="ＭＳ 明朝" w:hint="eastAsia"/>
          <w:sz w:val="18"/>
          <w:szCs w:val="18"/>
        </w:rPr>
        <w:t>それぞれの平板培地について集落の形成の有無を陰性及び陽性対照と比較観察するとき</w:t>
      </w:r>
      <w:r w:rsidR="009D7C81" w:rsidRPr="009F543E">
        <w:rPr>
          <w:rFonts w:ascii="ＭＳ 明朝" w:hAnsi="ＭＳ 明朝" w:hint="eastAsia"/>
          <w:sz w:val="18"/>
          <w:szCs w:val="18"/>
        </w:rPr>
        <w:t>，</w:t>
      </w:r>
      <w:r w:rsidRPr="009F543E">
        <w:rPr>
          <w:rFonts w:ascii="ＭＳ 明朝" w:hAnsi="ＭＳ 明朝" w:hint="eastAsia"/>
          <w:sz w:val="18"/>
          <w:szCs w:val="18"/>
        </w:rPr>
        <w:t>スピロプラズマの増殖を認めてはならない．また</w:t>
      </w:r>
      <w:r w:rsidR="009D7C81" w:rsidRPr="009F543E">
        <w:rPr>
          <w:rFonts w:ascii="ＭＳ 明朝" w:hAnsi="ＭＳ 明朝" w:hint="eastAsia"/>
          <w:sz w:val="18"/>
          <w:szCs w:val="18"/>
        </w:rPr>
        <w:t>，</w:t>
      </w:r>
      <w:r w:rsidRPr="009F543E">
        <w:rPr>
          <w:rFonts w:ascii="ＭＳ 明朝" w:hAnsi="ＭＳ 明朝" w:hint="eastAsia"/>
          <w:sz w:val="18"/>
          <w:szCs w:val="18"/>
        </w:rPr>
        <w:t>100</w:t>
      </w:r>
      <w:r w:rsidR="00092632" w:rsidRPr="009F543E">
        <w:rPr>
          <w:rFonts w:ascii="ＭＳ 明朝" w:hAnsi="ＭＳ 明朝" w:hint="eastAsia"/>
          <w:sz w:val="18"/>
          <w:szCs w:val="18"/>
        </w:rPr>
        <w:t>mL</w:t>
      </w:r>
      <w:r w:rsidRPr="009F543E">
        <w:rPr>
          <w:rFonts w:ascii="ＭＳ 明朝" w:hAnsi="ＭＳ 明朝" w:hint="eastAsia"/>
          <w:sz w:val="18"/>
          <w:szCs w:val="18"/>
        </w:rPr>
        <w:t>入り液体培地各１本に</w:t>
      </w:r>
      <w:r w:rsidR="009D7C81" w:rsidRPr="009F543E">
        <w:rPr>
          <w:rFonts w:ascii="ＭＳ 明朝" w:hAnsi="ＭＳ 明朝" w:hint="eastAsia"/>
          <w:sz w:val="18"/>
          <w:szCs w:val="18"/>
        </w:rPr>
        <w:t>，</w:t>
      </w:r>
      <w:r w:rsidRPr="009F543E">
        <w:rPr>
          <w:rFonts w:ascii="ＭＳ 明朝" w:hAnsi="ＭＳ 明朝" w:hint="eastAsia"/>
          <w:sz w:val="18"/>
          <w:szCs w:val="18"/>
        </w:rPr>
        <w:t>１本当たり試料10</w:t>
      </w:r>
      <w:r w:rsidR="00092632" w:rsidRPr="009F543E">
        <w:rPr>
          <w:rFonts w:ascii="ＭＳ 明朝" w:hAnsi="ＭＳ 明朝" w:hint="eastAsia"/>
          <w:sz w:val="18"/>
          <w:szCs w:val="18"/>
        </w:rPr>
        <w:t>mL</w:t>
      </w:r>
      <w:r w:rsidRPr="009F543E">
        <w:rPr>
          <w:rFonts w:ascii="ＭＳ 明朝" w:hAnsi="ＭＳ 明朝" w:hint="eastAsia"/>
          <w:sz w:val="18"/>
          <w:szCs w:val="18"/>
        </w:rPr>
        <w:t>を接種し</w:t>
      </w:r>
      <w:r w:rsidR="009D7C81" w:rsidRPr="009F543E">
        <w:rPr>
          <w:rFonts w:ascii="ＭＳ 明朝" w:hAnsi="ＭＳ 明朝" w:hint="eastAsia"/>
          <w:sz w:val="18"/>
          <w:szCs w:val="18"/>
        </w:rPr>
        <w:t>，</w:t>
      </w:r>
      <w:r w:rsidRPr="009F543E">
        <w:rPr>
          <w:rFonts w:ascii="ＭＳ 明朝" w:hAnsi="ＭＳ 明朝" w:hint="eastAsia"/>
          <w:sz w:val="18"/>
          <w:szCs w:val="18"/>
        </w:rPr>
        <w:t>30</w:t>
      </w:r>
      <w:r w:rsidR="002E61FD" w:rsidRPr="009F543E">
        <w:rPr>
          <w:rFonts w:ascii="ＭＳ 明朝" w:hAnsi="ＭＳ 明朝" w:hint="eastAsia"/>
          <w:sz w:val="18"/>
          <w:szCs w:val="18"/>
        </w:rPr>
        <w:t>～</w:t>
      </w:r>
      <w:r w:rsidRPr="009F543E">
        <w:rPr>
          <w:rFonts w:ascii="ＭＳ 明朝" w:hAnsi="ＭＳ 明朝" w:hint="eastAsia"/>
          <w:sz w:val="18"/>
          <w:szCs w:val="18"/>
        </w:rPr>
        <w:t>34℃において好気的条件で35日間培養する．これらの液体培地の培養においては</w:t>
      </w:r>
      <w:r w:rsidR="009D7C81" w:rsidRPr="009F543E">
        <w:rPr>
          <w:rFonts w:ascii="ＭＳ 明朝" w:hAnsi="ＭＳ 明朝" w:hint="eastAsia"/>
          <w:sz w:val="18"/>
          <w:szCs w:val="18"/>
        </w:rPr>
        <w:t>，</w:t>
      </w:r>
      <w:r w:rsidRPr="009F543E">
        <w:rPr>
          <w:rFonts w:ascii="ＭＳ 明朝" w:hAnsi="ＭＳ 明朝" w:hint="eastAsia"/>
          <w:sz w:val="18"/>
          <w:szCs w:val="18"/>
        </w:rPr>
        <w:t>培養３日目</w:t>
      </w:r>
      <w:r w:rsidR="009D7C81" w:rsidRPr="009F543E">
        <w:rPr>
          <w:rFonts w:ascii="ＭＳ 明朝" w:hAnsi="ＭＳ 明朝" w:hint="eastAsia"/>
          <w:sz w:val="18"/>
          <w:szCs w:val="18"/>
        </w:rPr>
        <w:t>，</w:t>
      </w:r>
      <w:r w:rsidRPr="009F543E">
        <w:rPr>
          <w:rFonts w:ascii="ＭＳ 明朝" w:hAnsi="ＭＳ 明朝" w:hint="eastAsia"/>
          <w:sz w:val="18"/>
          <w:szCs w:val="18"/>
        </w:rPr>
        <w:t>７日目及び14日</w:t>
      </w:r>
      <w:r w:rsidRPr="009F543E">
        <w:rPr>
          <w:rFonts w:ascii="ＭＳ 明朝" w:hAnsi="ＭＳ 明朝" w:hint="eastAsia"/>
          <w:sz w:val="18"/>
          <w:szCs w:val="18"/>
        </w:rPr>
        <w:lastRenderedPageBreak/>
        <w:t>目に</w:t>
      </w:r>
      <w:r w:rsidR="009D7C81" w:rsidRPr="009F543E">
        <w:rPr>
          <w:rFonts w:ascii="ＭＳ 明朝" w:hAnsi="ＭＳ 明朝" w:hint="eastAsia"/>
          <w:sz w:val="18"/>
          <w:szCs w:val="18"/>
        </w:rPr>
        <w:t>，</w:t>
      </w:r>
      <w:r w:rsidRPr="009F543E">
        <w:rPr>
          <w:rFonts w:ascii="ＭＳ 明朝" w:hAnsi="ＭＳ 明朝" w:hint="eastAsia"/>
          <w:sz w:val="18"/>
          <w:szCs w:val="18"/>
        </w:rPr>
        <w:t>各液体培地について平板培地を２枚ずつ用意し</w:t>
      </w:r>
      <w:r w:rsidR="009D7C81" w:rsidRPr="009F543E">
        <w:rPr>
          <w:rFonts w:ascii="ＭＳ 明朝" w:hAnsi="ＭＳ 明朝" w:hint="eastAsia"/>
          <w:sz w:val="18"/>
          <w:szCs w:val="18"/>
        </w:rPr>
        <w:t>，</w:t>
      </w:r>
      <w:r w:rsidRPr="009F543E">
        <w:rPr>
          <w:rFonts w:ascii="ＭＳ 明朝" w:hAnsi="ＭＳ 明朝" w:hint="eastAsia"/>
          <w:sz w:val="18"/>
          <w:szCs w:val="18"/>
        </w:rPr>
        <w:t>各平板培地に培養液を0.2</w:t>
      </w:r>
      <w:r w:rsidR="00092632" w:rsidRPr="009F543E">
        <w:rPr>
          <w:rFonts w:ascii="ＭＳ 明朝" w:hAnsi="ＭＳ 明朝" w:hint="eastAsia"/>
          <w:sz w:val="18"/>
          <w:szCs w:val="18"/>
        </w:rPr>
        <w:t>mL</w:t>
      </w:r>
      <w:r w:rsidRPr="009F543E">
        <w:rPr>
          <w:rFonts w:ascii="ＭＳ 明朝" w:hAnsi="ＭＳ 明朝" w:hint="eastAsia"/>
          <w:sz w:val="18"/>
          <w:szCs w:val="18"/>
        </w:rPr>
        <w:t>ずつ移植する．移植後</w:t>
      </w:r>
      <w:r w:rsidR="009D7C81" w:rsidRPr="009F543E">
        <w:rPr>
          <w:rFonts w:ascii="ＭＳ 明朝" w:hAnsi="ＭＳ 明朝" w:hint="eastAsia"/>
          <w:sz w:val="18"/>
          <w:szCs w:val="18"/>
        </w:rPr>
        <w:t>，</w:t>
      </w:r>
      <w:r w:rsidRPr="009F543E">
        <w:rPr>
          <w:rFonts w:ascii="ＭＳ 明朝" w:hAnsi="ＭＳ 明朝" w:hint="eastAsia"/>
          <w:sz w:val="18"/>
          <w:szCs w:val="18"/>
        </w:rPr>
        <w:t>液体培地と同じ条件で培養する．それぞれの平板培地について</w:t>
      </w:r>
      <w:r w:rsidR="009D7C81" w:rsidRPr="009F543E">
        <w:rPr>
          <w:rFonts w:ascii="ＭＳ 明朝" w:hAnsi="ＭＳ 明朝" w:hint="eastAsia"/>
          <w:sz w:val="18"/>
          <w:szCs w:val="18"/>
        </w:rPr>
        <w:t>，</w:t>
      </w:r>
      <w:r w:rsidRPr="009F543E">
        <w:rPr>
          <w:rFonts w:ascii="ＭＳ 明朝" w:hAnsi="ＭＳ 明朝" w:hint="eastAsia"/>
          <w:sz w:val="18"/>
          <w:szCs w:val="18"/>
        </w:rPr>
        <w:t>集落の形成の有無を陰性及び陽性対照と比較観察するとき</w:t>
      </w:r>
      <w:r w:rsidR="009D7C81" w:rsidRPr="009F543E">
        <w:rPr>
          <w:rFonts w:ascii="ＭＳ 明朝" w:hAnsi="ＭＳ 明朝" w:hint="eastAsia"/>
          <w:sz w:val="18"/>
          <w:szCs w:val="18"/>
        </w:rPr>
        <w:t>，</w:t>
      </w:r>
      <w:r w:rsidRPr="009F543E">
        <w:rPr>
          <w:rFonts w:ascii="ＭＳ 明朝" w:hAnsi="ＭＳ 明朝" w:hint="eastAsia"/>
          <w:sz w:val="18"/>
          <w:szCs w:val="18"/>
        </w:rPr>
        <w:t>スピロプラズマの増殖を認めてはならない．また</w:t>
      </w:r>
      <w:r w:rsidR="009D7C81" w:rsidRPr="009F543E">
        <w:rPr>
          <w:rFonts w:ascii="ＭＳ 明朝" w:hAnsi="ＭＳ 明朝" w:hint="eastAsia"/>
          <w:sz w:val="18"/>
          <w:szCs w:val="18"/>
        </w:rPr>
        <w:t>，</w:t>
      </w:r>
      <w:r w:rsidRPr="009F543E">
        <w:rPr>
          <w:rFonts w:ascii="ＭＳ 明朝" w:hAnsi="ＭＳ 明朝" w:hint="eastAsia"/>
          <w:sz w:val="18"/>
          <w:szCs w:val="18"/>
        </w:rPr>
        <w:t>培養期間中</w:t>
      </w:r>
      <w:r w:rsidR="009D7C81" w:rsidRPr="009F543E">
        <w:rPr>
          <w:rFonts w:ascii="ＭＳ 明朝" w:hAnsi="ＭＳ 明朝" w:hint="eastAsia"/>
          <w:sz w:val="18"/>
          <w:szCs w:val="18"/>
        </w:rPr>
        <w:t>，</w:t>
      </w:r>
      <w:r w:rsidRPr="009F543E">
        <w:rPr>
          <w:rFonts w:ascii="ＭＳ 明朝" w:hAnsi="ＭＳ 明朝" w:hint="eastAsia"/>
          <w:sz w:val="18"/>
          <w:szCs w:val="18"/>
        </w:rPr>
        <w:t>それぞれの液体培地のｐＨ変化を認めてはならない．</w:t>
      </w:r>
    </w:p>
    <w:p w14:paraId="268EE3B9" w14:textId="77777777"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t>３．１．２．２．２　ＤＮＡ染色法</w:t>
      </w:r>
    </w:p>
    <w:p w14:paraId="52C2E82D" w14:textId="77777777"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t xml:space="preserve">　　Ｓｆ</w:t>
      </w:r>
      <w:r w:rsidR="007D60B0" w:rsidRPr="009F543E">
        <w:rPr>
          <w:rFonts w:ascii="ＭＳ 明朝" w:hAnsi="ＭＳ 明朝" w:hint="eastAsia"/>
          <w:sz w:val="18"/>
          <w:szCs w:val="18"/>
        </w:rPr>
        <w:t>‐</w:t>
      </w:r>
      <w:r w:rsidRPr="009F543E">
        <w:rPr>
          <w:rFonts w:ascii="ＭＳ 明朝" w:hAnsi="ＭＳ 明朝" w:hint="eastAsia"/>
          <w:sz w:val="18"/>
          <w:szCs w:val="18"/>
        </w:rPr>
        <w:t>９細胞に試料を接種し</w:t>
      </w:r>
      <w:r w:rsidR="009D7C81" w:rsidRPr="009F543E">
        <w:rPr>
          <w:rFonts w:ascii="ＭＳ 明朝" w:hAnsi="ＭＳ 明朝" w:hint="eastAsia"/>
          <w:sz w:val="18"/>
          <w:szCs w:val="18"/>
        </w:rPr>
        <w:t>，</w:t>
      </w:r>
      <w:r w:rsidRPr="009F543E">
        <w:rPr>
          <w:rFonts w:ascii="ＭＳ 明朝" w:hAnsi="ＭＳ 明朝" w:hint="eastAsia"/>
          <w:sz w:val="18"/>
          <w:szCs w:val="18"/>
        </w:rPr>
        <w:t>適当な条件下で培養する．この培養液を新鮮なＳｆ</w:t>
      </w:r>
      <w:r w:rsidR="007D60B0" w:rsidRPr="009F543E">
        <w:rPr>
          <w:rFonts w:ascii="ＭＳ 明朝" w:hAnsi="ＭＳ 明朝" w:hint="eastAsia"/>
          <w:sz w:val="18"/>
          <w:szCs w:val="18"/>
        </w:rPr>
        <w:t>‐</w:t>
      </w:r>
      <w:r w:rsidRPr="009F543E">
        <w:rPr>
          <w:rFonts w:ascii="ＭＳ 明朝" w:hAnsi="ＭＳ 明朝" w:hint="eastAsia"/>
          <w:sz w:val="18"/>
          <w:szCs w:val="18"/>
        </w:rPr>
        <w:t>９細胞に接種して培養した後</w:t>
      </w:r>
      <w:r w:rsidR="009D7C81" w:rsidRPr="009F543E">
        <w:rPr>
          <w:rFonts w:ascii="ＭＳ 明朝" w:hAnsi="ＭＳ 明朝" w:hint="eastAsia"/>
          <w:sz w:val="18"/>
          <w:szCs w:val="18"/>
        </w:rPr>
        <w:t>，</w:t>
      </w:r>
      <w:r w:rsidRPr="009F543E">
        <w:rPr>
          <w:rFonts w:ascii="ＭＳ 明朝" w:hAnsi="ＭＳ 明朝" w:hint="eastAsia"/>
          <w:sz w:val="18"/>
          <w:szCs w:val="18"/>
        </w:rPr>
        <w:t>ビスベンズイミド等の適当な試薬により染色し</w:t>
      </w:r>
      <w:r w:rsidR="009D7C81" w:rsidRPr="009F543E">
        <w:rPr>
          <w:rFonts w:ascii="ＭＳ 明朝" w:hAnsi="ＭＳ 明朝" w:hint="eastAsia"/>
          <w:sz w:val="18"/>
          <w:szCs w:val="18"/>
        </w:rPr>
        <w:t>，</w:t>
      </w:r>
      <w:r w:rsidRPr="009F543E">
        <w:rPr>
          <w:rFonts w:ascii="ＭＳ 明朝" w:hAnsi="ＭＳ 明朝" w:hint="eastAsia"/>
          <w:sz w:val="18"/>
          <w:szCs w:val="18"/>
        </w:rPr>
        <w:t>紫外落射蛍光下で陰性及び陽性対照と比較観察するとき</w:t>
      </w:r>
      <w:r w:rsidR="009D7C81" w:rsidRPr="009F543E">
        <w:rPr>
          <w:rFonts w:ascii="ＭＳ 明朝" w:hAnsi="ＭＳ 明朝" w:hint="eastAsia"/>
          <w:sz w:val="18"/>
          <w:szCs w:val="18"/>
        </w:rPr>
        <w:t>，</w:t>
      </w:r>
      <w:r w:rsidRPr="009F543E">
        <w:rPr>
          <w:rFonts w:ascii="ＭＳ 明朝" w:hAnsi="ＭＳ 明朝" w:hint="eastAsia"/>
          <w:sz w:val="18"/>
          <w:szCs w:val="18"/>
        </w:rPr>
        <w:t>陽性像を認めてはならない．</w:t>
      </w:r>
    </w:p>
    <w:p w14:paraId="1A51FA7D" w14:textId="77777777"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t>３．１．３　外来性ウイルス等否定試験</w:t>
      </w:r>
    </w:p>
    <w:p w14:paraId="560355B7" w14:textId="77777777"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t xml:space="preserve">　　細胞破砕液を試料として次の試験を行うとき</w:t>
      </w:r>
      <w:r w:rsidR="009D7C81" w:rsidRPr="009F543E">
        <w:rPr>
          <w:rFonts w:ascii="ＭＳ 明朝" w:hAnsi="ＭＳ 明朝" w:hint="eastAsia"/>
          <w:sz w:val="18"/>
          <w:szCs w:val="18"/>
        </w:rPr>
        <w:t>，</w:t>
      </w:r>
      <w:r w:rsidRPr="009F543E">
        <w:rPr>
          <w:rFonts w:ascii="ＭＳ 明朝" w:hAnsi="ＭＳ 明朝" w:hint="eastAsia"/>
          <w:sz w:val="18"/>
          <w:szCs w:val="18"/>
        </w:rPr>
        <w:t>適合しなければならない．</w:t>
      </w:r>
    </w:p>
    <w:p w14:paraId="58FC322F" w14:textId="77777777"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t>３．１．３．１　培養細胞接種試験</w:t>
      </w:r>
    </w:p>
    <w:p w14:paraId="5E1E13B5" w14:textId="77777777"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t xml:space="preserve">　　</w:t>
      </w:r>
      <w:r w:rsidR="00BC3A74" w:rsidRPr="009F543E">
        <w:rPr>
          <w:rFonts w:ascii="ＭＳ 明朝" w:hAnsi="ＭＳ 明朝" w:hint="eastAsia"/>
          <w:sz w:val="18"/>
          <w:szCs w:val="18"/>
        </w:rPr>
        <w:t>Ｖｅｒｏ細胞，ＭＲＣ‐５細胞，ＢＨＫ‐21細胞及びＢＴＩ‐ＴＮ‐５Ｂ１‐４細胞</w:t>
      </w:r>
      <w:r w:rsidRPr="009F543E">
        <w:rPr>
          <w:rFonts w:ascii="ＭＳ 明朝" w:hAnsi="ＭＳ 明朝" w:hint="eastAsia"/>
          <w:sz w:val="18"/>
          <w:szCs w:val="18"/>
        </w:rPr>
        <w:t>に試料を接種し</w:t>
      </w:r>
      <w:r w:rsidR="009D7C81" w:rsidRPr="009F543E">
        <w:rPr>
          <w:rFonts w:ascii="ＭＳ 明朝" w:hAnsi="ＭＳ 明朝" w:hint="eastAsia"/>
          <w:sz w:val="18"/>
          <w:szCs w:val="18"/>
        </w:rPr>
        <w:t>，</w:t>
      </w:r>
      <w:r w:rsidRPr="009F543E">
        <w:rPr>
          <w:rFonts w:ascii="ＭＳ 明朝" w:hAnsi="ＭＳ 明朝" w:hint="eastAsia"/>
          <w:sz w:val="18"/>
          <w:szCs w:val="18"/>
        </w:rPr>
        <w:t>14日以上培養するとき</w:t>
      </w:r>
      <w:r w:rsidR="009D7C81" w:rsidRPr="009F543E">
        <w:rPr>
          <w:rFonts w:ascii="ＭＳ 明朝" w:hAnsi="ＭＳ 明朝" w:hint="eastAsia"/>
          <w:sz w:val="18"/>
          <w:szCs w:val="18"/>
        </w:rPr>
        <w:t>，</w:t>
      </w:r>
      <w:r w:rsidRPr="009F543E">
        <w:rPr>
          <w:rFonts w:ascii="ＭＳ 明朝" w:hAnsi="ＭＳ 明朝" w:hint="eastAsia"/>
          <w:sz w:val="18"/>
          <w:szCs w:val="18"/>
        </w:rPr>
        <w:t>細胞変性を認めてはならない．また</w:t>
      </w:r>
      <w:r w:rsidR="009D7C81" w:rsidRPr="009F543E">
        <w:rPr>
          <w:rFonts w:ascii="ＭＳ 明朝" w:hAnsi="ＭＳ 明朝" w:hint="eastAsia"/>
          <w:sz w:val="18"/>
          <w:szCs w:val="18"/>
        </w:rPr>
        <w:t>，</w:t>
      </w:r>
      <w:r w:rsidRPr="009F543E">
        <w:rPr>
          <w:rFonts w:ascii="ＭＳ 明朝" w:hAnsi="ＭＳ 明朝" w:hint="eastAsia"/>
          <w:sz w:val="18"/>
          <w:szCs w:val="18"/>
        </w:rPr>
        <w:t>培養終了時にモルモット赤血球を添加するとき</w:t>
      </w:r>
      <w:r w:rsidR="009D7C81" w:rsidRPr="009F543E">
        <w:rPr>
          <w:rFonts w:ascii="ＭＳ 明朝" w:hAnsi="ＭＳ 明朝" w:hint="eastAsia"/>
          <w:sz w:val="18"/>
          <w:szCs w:val="18"/>
        </w:rPr>
        <w:t>，</w:t>
      </w:r>
      <w:r w:rsidRPr="009F543E">
        <w:rPr>
          <w:rFonts w:ascii="ＭＳ 明朝" w:hAnsi="ＭＳ 明朝" w:hint="eastAsia"/>
          <w:sz w:val="18"/>
          <w:szCs w:val="18"/>
        </w:rPr>
        <w:t>赤血球吸着を認めてはならない．</w:t>
      </w:r>
    </w:p>
    <w:p w14:paraId="42E6F067" w14:textId="77777777"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t>３．２　培養細胞の試験</w:t>
      </w:r>
    </w:p>
    <w:p w14:paraId="30A17D9B" w14:textId="77777777"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t xml:space="preserve">　　ウイルス培養と同じ条件下で培養したウイルス非接種細胞を対照培養細胞とする．培養期間中</w:t>
      </w:r>
      <w:r w:rsidR="009D7C81" w:rsidRPr="009F543E">
        <w:rPr>
          <w:rFonts w:ascii="ＭＳ 明朝" w:hAnsi="ＭＳ 明朝" w:hint="eastAsia"/>
          <w:sz w:val="18"/>
          <w:szCs w:val="18"/>
        </w:rPr>
        <w:t>，</w:t>
      </w:r>
      <w:r w:rsidRPr="009F543E">
        <w:rPr>
          <w:rFonts w:ascii="ＭＳ 明朝" w:hAnsi="ＭＳ 明朝" w:hint="eastAsia"/>
          <w:sz w:val="18"/>
          <w:szCs w:val="18"/>
        </w:rPr>
        <w:t>対照培養細胞を14日間以上観察するとき</w:t>
      </w:r>
      <w:r w:rsidR="009D7C81" w:rsidRPr="009F543E">
        <w:rPr>
          <w:rFonts w:ascii="ＭＳ 明朝" w:hAnsi="ＭＳ 明朝" w:hint="eastAsia"/>
          <w:sz w:val="18"/>
          <w:szCs w:val="18"/>
        </w:rPr>
        <w:t>，</w:t>
      </w:r>
      <w:r w:rsidRPr="009F543E">
        <w:rPr>
          <w:rFonts w:ascii="ＭＳ 明朝" w:hAnsi="ＭＳ 明朝" w:hint="eastAsia"/>
          <w:sz w:val="18"/>
          <w:szCs w:val="18"/>
        </w:rPr>
        <w:t>外来性ウイルス等による細胞変性を認めてはならない．また</w:t>
      </w:r>
      <w:r w:rsidR="009D7C81" w:rsidRPr="009F543E">
        <w:rPr>
          <w:rFonts w:ascii="ＭＳ 明朝" w:hAnsi="ＭＳ 明朝" w:hint="eastAsia"/>
          <w:sz w:val="18"/>
          <w:szCs w:val="18"/>
        </w:rPr>
        <w:t>，</w:t>
      </w:r>
      <w:r w:rsidRPr="009F543E">
        <w:rPr>
          <w:rFonts w:ascii="ＭＳ 明朝" w:hAnsi="ＭＳ 明朝" w:hint="eastAsia"/>
          <w:sz w:val="18"/>
          <w:szCs w:val="18"/>
        </w:rPr>
        <w:t>培養終了時にモルモット赤血球を添加するとき</w:t>
      </w:r>
      <w:r w:rsidR="009D7C81" w:rsidRPr="009F543E">
        <w:rPr>
          <w:rFonts w:ascii="ＭＳ 明朝" w:hAnsi="ＭＳ 明朝" w:hint="eastAsia"/>
          <w:sz w:val="18"/>
          <w:szCs w:val="18"/>
        </w:rPr>
        <w:t>，</w:t>
      </w:r>
      <w:r w:rsidRPr="009F543E">
        <w:rPr>
          <w:rFonts w:ascii="ＭＳ 明朝" w:hAnsi="ＭＳ 明朝" w:hint="eastAsia"/>
          <w:sz w:val="18"/>
          <w:szCs w:val="18"/>
        </w:rPr>
        <w:t>赤血球吸着を認めてはならない．</w:t>
      </w:r>
    </w:p>
    <w:p w14:paraId="3E5C6326" w14:textId="77777777"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t>３．３　ワーキング・シードの試験</w:t>
      </w:r>
    </w:p>
    <w:p w14:paraId="79547959" w14:textId="77777777"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t xml:space="preserve">　　ワーキング・シードについて</w:t>
      </w:r>
      <w:r w:rsidR="009D7C81" w:rsidRPr="009F543E">
        <w:rPr>
          <w:rFonts w:ascii="ＭＳ 明朝" w:hAnsi="ＭＳ 明朝" w:hint="eastAsia"/>
          <w:sz w:val="18"/>
          <w:szCs w:val="18"/>
        </w:rPr>
        <w:t>，</w:t>
      </w:r>
      <w:r w:rsidRPr="009F543E">
        <w:rPr>
          <w:rFonts w:ascii="ＭＳ 明朝" w:hAnsi="ＭＳ 明朝" w:hint="eastAsia"/>
          <w:sz w:val="18"/>
          <w:szCs w:val="18"/>
        </w:rPr>
        <w:t>次の試験を行う．</w:t>
      </w:r>
    </w:p>
    <w:p w14:paraId="38C055A7" w14:textId="77777777"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t>３．３．１　無菌試験</w:t>
      </w:r>
    </w:p>
    <w:p w14:paraId="45A2A722" w14:textId="77777777"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t xml:space="preserve">　　一般試験法の無菌試験法を準用して試験するとき</w:t>
      </w:r>
      <w:r w:rsidR="009D7C81" w:rsidRPr="009F543E">
        <w:rPr>
          <w:rFonts w:ascii="ＭＳ 明朝" w:hAnsi="ＭＳ 明朝" w:hint="eastAsia"/>
          <w:sz w:val="18"/>
          <w:szCs w:val="18"/>
        </w:rPr>
        <w:t>，</w:t>
      </w:r>
      <w:r w:rsidRPr="009F543E">
        <w:rPr>
          <w:rFonts w:ascii="ＭＳ 明朝" w:hAnsi="ＭＳ 明朝" w:hint="eastAsia"/>
          <w:sz w:val="18"/>
          <w:szCs w:val="18"/>
        </w:rPr>
        <w:t>並びに３．１．２．１</w:t>
      </w:r>
      <w:r w:rsidR="009D7C81" w:rsidRPr="009F543E">
        <w:rPr>
          <w:rFonts w:ascii="ＭＳ 明朝" w:hAnsi="ＭＳ 明朝" w:hint="eastAsia"/>
          <w:sz w:val="18"/>
          <w:szCs w:val="18"/>
        </w:rPr>
        <w:t>，</w:t>
      </w:r>
      <w:r w:rsidRPr="009F543E">
        <w:rPr>
          <w:rFonts w:ascii="ＭＳ 明朝" w:hAnsi="ＭＳ 明朝" w:hint="eastAsia"/>
          <w:sz w:val="18"/>
          <w:szCs w:val="18"/>
        </w:rPr>
        <w:t>３．１．２．２及び次の試験を行うとき</w:t>
      </w:r>
      <w:r w:rsidR="009D7C81" w:rsidRPr="009F543E">
        <w:rPr>
          <w:rFonts w:ascii="ＭＳ 明朝" w:hAnsi="ＭＳ 明朝" w:hint="eastAsia"/>
          <w:sz w:val="18"/>
          <w:szCs w:val="18"/>
        </w:rPr>
        <w:t>，</w:t>
      </w:r>
      <w:r w:rsidRPr="009F543E">
        <w:rPr>
          <w:rFonts w:ascii="ＭＳ 明朝" w:hAnsi="ＭＳ 明朝" w:hint="eastAsia"/>
          <w:sz w:val="18"/>
          <w:szCs w:val="18"/>
        </w:rPr>
        <w:t>適合しなければならない．</w:t>
      </w:r>
    </w:p>
    <w:p w14:paraId="0BF2976D" w14:textId="77777777"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t>３．３．１．１　結核菌否定試験</w:t>
      </w:r>
    </w:p>
    <w:p w14:paraId="74A7DC6E" w14:textId="77777777"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t xml:space="preserve">　　適当な培地を用い</w:t>
      </w:r>
      <w:r w:rsidR="009D7C81" w:rsidRPr="009F543E">
        <w:rPr>
          <w:rFonts w:ascii="ＭＳ 明朝" w:hAnsi="ＭＳ 明朝" w:hint="eastAsia"/>
          <w:sz w:val="18"/>
          <w:szCs w:val="18"/>
        </w:rPr>
        <w:t>，</w:t>
      </w:r>
      <w:r w:rsidRPr="009F543E">
        <w:rPr>
          <w:rFonts w:ascii="ＭＳ 明朝" w:hAnsi="ＭＳ 明朝" w:hint="eastAsia"/>
          <w:sz w:val="18"/>
          <w:szCs w:val="18"/>
        </w:rPr>
        <w:t>検体を接種して37℃で56日間培養するとき</w:t>
      </w:r>
      <w:r w:rsidR="009D7C81" w:rsidRPr="009F543E">
        <w:rPr>
          <w:rFonts w:ascii="ＭＳ 明朝" w:hAnsi="ＭＳ 明朝" w:hint="eastAsia"/>
          <w:sz w:val="18"/>
          <w:szCs w:val="18"/>
        </w:rPr>
        <w:t>，</w:t>
      </w:r>
      <w:r w:rsidRPr="009F543E">
        <w:rPr>
          <w:rFonts w:ascii="ＭＳ 明朝" w:hAnsi="ＭＳ 明朝" w:hint="eastAsia"/>
          <w:sz w:val="18"/>
          <w:szCs w:val="18"/>
        </w:rPr>
        <w:t>結核菌の発育を認めてはならない．</w:t>
      </w:r>
    </w:p>
    <w:p w14:paraId="66C04BC3" w14:textId="77777777"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t>３．３．２　外来性ウイルス等否定試験</w:t>
      </w:r>
    </w:p>
    <w:p w14:paraId="7A2775F1" w14:textId="77777777"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t xml:space="preserve">　　３．１．３．１及び次の試験を行うとき</w:t>
      </w:r>
      <w:r w:rsidR="009D7C81" w:rsidRPr="009F543E">
        <w:rPr>
          <w:rFonts w:ascii="ＭＳ 明朝" w:hAnsi="ＭＳ 明朝" w:hint="eastAsia"/>
          <w:sz w:val="18"/>
          <w:szCs w:val="18"/>
        </w:rPr>
        <w:t>，</w:t>
      </w:r>
      <w:r w:rsidRPr="009F543E">
        <w:rPr>
          <w:rFonts w:ascii="ＭＳ 明朝" w:hAnsi="ＭＳ 明朝" w:hint="eastAsia"/>
          <w:sz w:val="18"/>
          <w:szCs w:val="18"/>
        </w:rPr>
        <w:t>適合しなければならない．</w:t>
      </w:r>
    </w:p>
    <w:p w14:paraId="56E4934A" w14:textId="77777777"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t>３．３．２．１　成熟マウス接種試験</w:t>
      </w:r>
    </w:p>
    <w:p w14:paraId="19F357B9" w14:textId="77777777"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t xml:space="preserve">　　15</w:t>
      </w:r>
      <w:r w:rsidR="002E61FD" w:rsidRPr="009F543E">
        <w:rPr>
          <w:rFonts w:ascii="ＭＳ 明朝" w:hAnsi="ＭＳ 明朝" w:hint="eastAsia"/>
          <w:sz w:val="18"/>
          <w:szCs w:val="18"/>
        </w:rPr>
        <w:t>～</w:t>
      </w:r>
      <w:r w:rsidRPr="009F543E">
        <w:rPr>
          <w:rFonts w:ascii="ＭＳ 明朝" w:hAnsi="ＭＳ 明朝" w:hint="eastAsia"/>
          <w:sz w:val="18"/>
          <w:szCs w:val="18"/>
        </w:rPr>
        <w:t>20ｇの体重のマウスについて</w:t>
      </w:r>
      <w:r w:rsidR="009D7C81" w:rsidRPr="009F543E">
        <w:rPr>
          <w:rFonts w:ascii="ＭＳ 明朝" w:hAnsi="ＭＳ 明朝" w:hint="eastAsia"/>
          <w:sz w:val="18"/>
          <w:szCs w:val="18"/>
        </w:rPr>
        <w:t>，</w:t>
      </w:r>
      <w:r w:rsidRPr="009F543E">
        <w:rPr>
          <w:rFonts w:ascii="ＭＳ 明朝" w:hAnsi="ＭＳ 明朝" w:hint="eastAsia"/>
          <w:sz w:val="18"/>
          <w:szCs w:val="18"/>
        </w:rPr>
        <w:t>１匹当たり細胞破砕液を脳内に0.03</w:t>
      </w:r>
      <w:r w:rsidR="001F5A7C" w:rsidRPr="009F543E">
        <w:rPr>
          <w:rFonts w:ascii="ＭＳ 明朝" w:hAnsi="ＭＳ 明朝" w:hint="eastAsia"/>
          <w:sz w:val="18"/>
          <w:szCs w:val="18"/>
        </w:rPr>
        <w:t>mL</w:t>
      </w:r>
      <w:r w:rsidRPr="009F543E">
        <w:rPr>
          <w:rFonts w:ascii="ＭＳ 明朝" w:hAnsi="ＭＳ 明朝" w:hint="eastAsia"/>
          <w:sz w:val="18"/>
          <w:szCs w:val="18"/>
        </w:rPr>
        <w:t>及び腹腔内に0.5</w:t>
      </w:r>
      <w:r w:rsidR="001F5A7C" w:rsidRPr="009F543E">
        <w:rPr>
          <w:rFonts w:ascii="ＭＳ 明朝" w:hAnsi="ＭＳ 明朝" w:hint="eastAsia"/>
          <w:sz w:val="18"/>
          <w:szCs w:val="18"/>
        </w:rPr>
        <w:t>mL</w:t>
      </w:r>
      <w:r w:rsidRPr="009F543E">
        <w:rPr>
          <w:rFonts w:ascii="ＭＳ 明朝" w:hAnsi="ＭＳ 明朝" w:hint="eastAsia"/>
          <w:sz w:val="18"/>
          <w:szCs w:val="18"/>
        </w:rPr>
        <w:t>ずつ</w:t>
      </w:r>
      <w:r w:rsidR="009D7C81" w:rsidRPr="009F543E">
        <w:rPr>
          <w:rFonts w:ascii="ＭＳ 明朝" w:hAnsi="ＭＳ 明朝" w:hint="eastAsia"/>
          <w:sz w:val="18"/>
          <w:szCs w:val="18"/>
        </w:rPr>
        <w:t>，</w:t>
      </w:r>
      <w:r w:rsidRPr="009F543E">
        <w:rPr>
          <w:rFonts w:ascii="ＭＳ 明朝" w:hAnsi="ＭＳ 明朝" w:hint="eastAsia"/>
          <w:sz w:val="18"/>
          <w:szCs w:val="18"/>
        </w:rPr>
        <w:t>10匹以上に接種して</w:t>
      </w:r>
      <w:r w:rsidR="009D7C81" w:rsidRPr="009F543E">
        <w:rPr>
          <w:rFonts w:ascii="ＭＳ 明朝" w:hAnsi="ＭＳ 明朝" w:hint="eastAsia"/>
          <w:sz w:val="18"/>
          <w:szCs w:val="18"/>
        </w:rPr>
        <w:t>，</w:t>
      </w:r>
      <w:r w:rsidRPr="009F543E">
        <w:rPr>
          <w:rFonts w:ascii="ＭＳ 明朝" w:hAnsi="ＭＳ 明朝" w:hint="eastAsia"/>
          <w:sz w:val="18"/>
          <w:szCs w:val="18"/>
        </w:rPr>
        <w:t>21日間以上観察する．この間</w:t>
      </w:r>
      <w:r w:rsidR="009D7C81" w:rsidRPr="009F543E">
        <w:rPr>
          <w:rFonts w:ascii="ＭＳ 明朝" w:hAnsi="ＭＳ 明朝" w:hint="eastAsia"/>
          <w:sz w:val="18"/>
          <w:szCs w:val="18"/>
        </w:rPr>
        <w:t>，</w:t>
      </w:r>
      <w:r w:rsidRPr="009F543E">
        <w:rPr>
          <w:rFonts w:ascii="ＭＳ 明朝" w:hAnsi="ＭＳ 明朝" w:hint="eastAsia"/>
          <w:sz w:val="18"/>
          <w:szCs w:val="18"/>
        </w:rPr>
        <w:t>いずれのマウスも外来性の病原体による感染を示してはならず</w:t>
      </w:r>
      <w:r w:rsidR="009D7C81" w:rsidRPr="009F543E">
        <w:rPr>
          <w:rFonts w:ascii="ＭＳ 明朝" w:hAnsi="ＭＳ 明朝" w:hint="eastAsia"/>
          <w:sz w:val="18"/>
          <w:szCs w:val="18"/>
        </w:rPr>
        <w:t>，</w:t>
      </w:r>
      <w:r w:rsidRPr="009F543E">
        <w:rPr>
          <w:rFonts w:ascii="ＭＳ 明朝" w:hAnsi="ＭＳ 明朝" w:hint="eastAsia"/>
          <w:sz w:val="18"/>
          <w:szCs w:val="18"/>
        </w:rPr>
        <w:t>マウスの80％は生き残らなければならない．試験開始後24時間以降に死亡し</w:t>
      </w:r>
      <w:r w:rsidR="009D7C81" w:rsidRPr="009F543E">
        <w:rPr>
          <w:rFonts w:ascii="ＭＳ 明朝" w:hAnsi="ＭＳ 明朝" w:hint="eastAsia"/>
          <w:sz w:val="18"/>
          <w:szCs w:val="18"/>
        </w:rPr>
        <w:t>，</w:t>
      </w:r>
      <w:r w:rsidRPr="009F543E">
        <w:rPr>
          <w:rFonts w:ascii="ＭＳ 明朝" w:hAnsi="ＭＳ 明朝" w:hint="eastAsia"/>
          <w:sz w:val="18"/>
          <w:szCs w:val="18"/>
        </w:rPr>
        <w:t>又は異常を示したすべてのマウスについて剖検を行い</w:t>
      </w:r>
      <w:r w:rsidR="009D7C81" w:rsidRPr="009F543E">
        <w:rPr>
          <w:rFonts w:ascii="ＭＳ 明朝" w:hAnsi="ＭＳ 明朝" w:hint="eastAsia"/>
          <w:sz w:val="18"/>
          <w:szCs w:val="18"/>
        </w:rPr>
        <w:t>，</w:t>
      </w:r>
      <w:r w:rsidRPr="009F543E">
        <w:rPr>
          <w:rFonts w:ascii="ＭＳ 明朝" w:hAnsi="ＭＳ 明朝" w:hint="eastAsia"/>
          <w:sz w:val="18"/>
          <w:szCs w:val="18"/>
        </w:rPr>
        <w:t>顕微鏡観察するとき</w:t>
      </w:r>
      <w:r w:rsidR="009D7C81" w:rsidRPr="009F543E">
        <w:rPr>
          <w:rFonts w:ascii="ＭＳ 明朝" w:hAnsi="ＭＳ 明朝" w:hint="eastAsia"/>
          <w:sz w:val="18"/>
          <w:szCs w:val="18"/>
        </w:rPr>
        <w:t>，</w:t>
      </w:r>
      <w:r w:rsidRPr="009F543E">
        <w:rPr>
          <w:rFonts w:ascii="ＭＳ 明朝" w:hAnsi="ＭＳ 明朝" w:hint="eastAsia"/>
          <w:sz w:val="18"/>
          <w:szCs w:val="18"/>
        </w:rPr>
        <w:t>感染所見を認めてはならない．また</w:t>
      </w:r>
      <w:r w:rsidR="009D7C81" w:rsidRPr="009F543E">
        <w:rPr>
          <w:rFonts w:ascii="ＭＳ 明朝" w:hAnsi="ＭＳ 明朝" w:hint="eastAsia"/>
          <w:sz w:val="18"/>
          <w:szCs w:val="18"/>
        </w:rPr>
        <w:t>，</w:t>
      </w:r>
      <w:r w:rsidRPr="009F543E">
        <w:rPr>
          <w:rFonts w:ascii="ＭＳ 明朝" w:hAnsi="ＭＳ 明朝" w:hint="eastAsia"/>
          <w:sz w:val="18"/>
          <w:szCs w:val="18"/>
        </w:rPr>
        <w:t>15</w:t>
      </w:r>
      <w:r w:rsidR="002E61FD" w:rsidRPr="009F543E">
        <w:rPr>
          <w:rFonts w:ascii="ＭＳ 明朝" w:hAnsi="ＭＳ 明朝" w:hint="eastAsia"/>
          <w:sz w:val="18"/>
          <w:szCs w:val="18"/>
        </w:rPr>
        <w:t>～</w:t>
      </w:r>
      <w:r w:rsidRPr="009F543E">
        <w:rPr>
          <w:rFonts w:ascii="ＭＳ 明朝" w:hAnsi="ＭＳ 明朝" w:hint="eastAsia"/>
          <w:sz w:val="18"/>
          <w:szCs w:val="18"/>
        </w:rPr>
        <w:t>20ｇの体重のマウスについて</w:t>
      </w:r>
      <w:r w:rsidR="009D7C81" w:rsidRPr="009F543E">
        <w:rPr>
          <w:rFonts w:ascii="ＭＳ 明朝" w:hAnsi="ＭＳ 明朝" w:hint="eastAsia"/>
          <w:sz w:val="18"/>
          <w:szCs w:val="18"/>
        </w:rPr>
        <w:t>，</w:t>
      </w:r>
      <w:r w:rsidRPr="009F543E">
        <w:rPr>
          <w:rFonts w:ascii="ＭＳ 明朝" w:hAnsi="ＭＳ 明朝" w:hint="eastAsia"/>
          <w:sz w:val="18"/>
          <w:szCs w:val="18"/>
        </w:rPr>
        <w:t>適当な組織懸濁液を脳内及び腹腔内に５匹以上に継代接種して21日間観察するとき</w:t>
      </w:r>
      <w:r w:rsidR="009D7C81" w:rsidRPr="009F543E">
        <w:rPr>
          <w:rFonts w:ascii="ＭＳ 明朝" w:hAnsi="ＭＳ 明朝" w:hint="eastAsia"/>
          <w:sz w:val="18"/>
          <w:szCs w:val="18"/>
        </w:rPr>
        <w:t>，</w:t>
      </w:r>
      <w:r w:rsidRPr="009F543E">
        <w:rPr>
          <w:rFonts w:ascii="ＭＳ 明朝" w:hAnsi="ＭＳ 明朝" w:hint="eastAsia"/>
          <w:sz w:val="18"/>
          <w:szCs w:val="18"/>
        </w:rPr>
        <w:t>有害反応を認めてはならない．</w:t>
      </w:r>
    </w:p>
    <w:p w14:paraId="277925E1" w14:textId="77777777"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t>３．３．２．２　乳飲みマウス接種試験</w:t>
      </w:r>
    </w:p>
    <w:p w14:paraId="6DAF0220" w14:textId="77777777"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t xml:space="preserve">　　生後</w:t>
      </w:r>
      <w:r w:rsidR="002757D4" w:rsidRPr="009F543E">
        <w:rPr>
          <w:rFonts w:ascii="ＭＳ 明朝" w:hAnsi="ＭＳ 明朝" w:hint="eastAsia"/>
          <w:sz w:val="18"/>
          <w:szCs w:val="18"/>
        </w:rPr>
        <w:t>24</w:t>
      </w:r>
      <w:r w:rsidRPr="009F543E">
        <w:rPr>
          <w:rFonts w:ascii="ＭＳ 明朝" w:hAnsi="ＭＳ 明朝" w:hint="eastAsia"/>
          <w:sz w:val="18"/>
          <w:szCs w:val="18"/>
        </w:rPr>
        <w:t>時間未満の乳飲みマウスについて</w:t>
      </w:r>
      <w:r w:rsidR="009D7C81" w:rsidRPr="009F543E">
        <w:rPr>
          <w:rFonts w:ascii="ＭＳ 明朝" w:hAnsi="ＭＳ 明朝" w:hint="eastAsia"/>
          <w:sz w:val="18"/>
          <w:szCs w:val="18"/>
        </w:rPr>
        <w:t>，</w:t>
      </w:r>
      <w:r w:rsidRPr="009F543E">
        <w:rPr>
          <w:rFonts w:ascii="ＭＳ 明朝" w:hAnsi="ＭＳ 明朝" w:hint="eastAsia"/>
          <w:sz w:val="18"/>
          <w:szCs w:val="18"/>
        </w:rPr>
        <w:t>１匹当たり細胞破砕液を脳内に0.01</w:t>
      </w:r>
      <w:r w:rsidR="001F5A7C" w:rsidRPr="009F543E">
        <w:rPr>
          <w:rFonts w:ascii="ＭＳ 明朝" w:hAnsi="ＭＳ 明朝" w:hint="eastAsia"/>
          <w:sz w:val="18"/>
          <w:szCs w:val="18"/>
        </w:rPr>
        <w:t>mL</w:t>
      </w:r>
      <w:r w:rsidRPr="009F543E">
        <w:rPr>
          <w:rFonts w:ascii="ＭＳ 明朝" w:hAnsi="ＭＳ 明朝" w:hint="eastAsia"/>
          <w:sz w:val="18"/>
          <w:szCs w:val="18"/>
        </w:rPr>
        <w:t>及び腹腔内に0.1</w:t>
      </w:r>
      <w:r w:rsidR="001F5A7C" w:rsidRPr="009F543E">
        <w:rPr>
          <w:rFonts w:ascii="ＭＳ 明朝" w:hAnsi="ＭＳ 明朝" w:hint="eastAsia"/>
          <w:sz w:val="18"/>
          <w:szCs w:val="18"/>
        </w:rPr>
        <w:t>mL</w:t>
      </w:r>
      <w:r w:rsidRPr="009F543E">
        <w:rPr>
          <w:rFonts w:ascii="ＭＳ 明朝" w:hAnsi="ＭＳ 明朝" w:hint="eastAsia"/>
          <w:sz w:val="18"/>
          <w:szCs w:val="18"/>
        </w:rPr>
        <w:t>ずつ</w:t>
      </w:r>
      <w:r w:rsidR="009D7C81" w:rsidRPr="009F543E">
        <w:rPr>
          <w:rFonts w:ascii="ＭＳ 明朝" w:hAnsi="ＭＳ 明朝" w:hint="eastAsia"/>
          <w:sz w:val="18"/>
          <w:szCs w:val="18"/>
        </w:rPr>
        <w:t>，</w:t>
      </w:r>
      <w:r w:rsidRPr="009F543E">
        <w:rPr>
          <w:rFonts w:ascii="ＭＳ 明朝" w:hAnsi="ＭＳ 明朝" w:hint="eastAsia"/>
          <w:sz w:val="18"/>
          <w:szCs w:val="18"/>
        </w:rPr>
        <w:t>20匹以上に接種して</w:t>
      </w:r>
      <w:r w:rsidR="009D7C81" w:rsidRPr="009F543E">
        <w:rPr>
          <w:rFonts w:ascii="ＭＳ 明朝" w:hAnsi="ＭＳ 明朝" w:hint="eastAsia"/>
          <w:sz w:val="18"/>
          <w:szCs w:val="18"/>
        </w:rPr>
        <w:t>，</w:t>
      </w:r>
      <w:r w:rsidRPr="009F543E">
        <w:rPr>
          <w:rFonts w:ascii="ＭＳ 明朝" w:hAnsi="ＭＳ 明朝" w:hint="eastAsia"/>
          <w:sz w:val="18"/>
          <w:szCs w:val="18"/>
        </w:rPr>
        <w:t>14日間以上観察する．この間</w:t>
      </w:r>
      <w:r w:rsidR="009D7C81" w:rsidRPr="009F543E">
        <w:rPr>
          <w:rFonts w:ascii="ＭＳ 明朝" w:hAnsi="ＭＳ 明朝" w:hint="eastAsia"/>
          <w:sz w:val="18"/>
          <w:szCs w:val="18"/>
        </w:rPr>
        <w:t>，</w:t>
      </w:r>
      <w:r w:rsidRPr="009F543E">
        <w:rPr>
          <w:rFonts w:ascii="ＭＳ 明朝" w:hAnsi="ＭＳ 明朝" w:hint="eastAsia"/>
          <w:sz w:val="18"/>
          <w:szCs w:val="18"/>
        </w:rPr>
        <w:t>いずれのマウスも外来性の病原体による感染を示してはならず</w:t>
      </w:r>
      <w:r w:rsidR="009D7C81" w:rsidRPr="009F543E">
        <w:rPr>
          <w:rFonts w:ascii="ＭＳ 明朝" w:hAnsi="ＭＳ 明朝" w:hint="eastAsia"/>
          <w:sz w:val="18"/>
          <w:szCs w:val="18"/>
        </w:rPr>
        <w:t>，</w:t>
      </w:r>
      <w:r w:rsidRPr="009F543E">
        <w:rPr>
          <w:rFonts w:ascii="ＭＳ 明朝" w:hAnsi="ＭＳ 明朝" w:hint="eastAsia"/>
          <w:sz w:val="18"/>
          <w:szCs w:val="18"/>
        </w:rPr>
        <w:t>マウスの80％は生き残らなければならない．試験開始後24時間以降に死亡し</w:t>
      </w:r>
      <w:r w:rsidR="009D7C81" w:rsidRPr="009F543E">
        <w:rPr>
          <w:rFonts w:ascii="ＭＳ 明朝" w:hAnsi="ＭＳ 明朝" w:hint="eastAsia"/>
          <w:sz w:val="18"/>
          <w:szCs w:val="18"/>
        </w:rPr>
        <w:t>，</w:t>
      </w:r>
      <w:r w:rsidRPr="009F543E">
        <w:rPr>
          <w:rFonts w:ascii="ＭＳ 明朝" w:hAnsi="ＭＳ 明朝" w:hint="eastAsia"/>
          <w:sz w:val="18"/>
          <w:szCs w:val="18"/>
        </w:rPr>
        <w:t>又は異常を示したすべてのマウスについて剖検を行い</w:t>
      </w:r>
      <w:r w:rsidR="009D7C81" w:rsidRPr="009F543E">
        <w:rPr>
          <w:rFonts w:ascii="ＭＳ 明朝" w:hAnsi="ＭＳ 明朝" w:hint="eastAsia"/>
          <w:sz w:val="18"/>
          <w:szCs w:val="18"/>
        </w:rPr>
        <w:t>，</w:t>
      </w:r>
      <w:r w:rsidRPr="009F543E">
        <w:rPr>
          <w:rFonts w:ascii="ＭＳ 明朝" w:hAnsi="ＭＳ 明朝" w:hint="eastAsia"/>
          <w:sz w:val="18"/>
          <w:szCs w:val="18"/>
        </w:rPr>
        <w:t>顕微鏡観察するとき</w:t>
      </w:r>
      <w:r w:rsidR="009D7C81" w:rsidRPr="009F543E">
        <w:rPr>
          <w:rFonts w:ascii="ＭＳ 明朝" w:hAnsi="ＭＳ 明朝" w:hint="eastAsia"/>
          <w:sz w:val="18"/>
          <w:szCs w:val="18"/>
        </w:rPr>
        <w:t>，</w:t>
      </w:r>
      <w:r w:rsidRPr="009F543E">
        <w:rPr>
          <w:rFonts w:ascii="ＭＳ 明朝" w:hAnsi="ＭＳ 明朝" w:hint="eastAsia"/>
          <w:sz w:val="18"/>
          <w:szCs w:val="18"/>
        </w:rPr>
        <w:t>感染所見を認めてはならない．また</w:t>
      </w:r>
      <w:r w:rsidR="009D7C81" w:rsidRPr="009F543E">
        <w:rPr>
          <w:rFonts w:ascii="ＭＳ 明朝" w:hAnsi="ＭＳ 明朝" w:hint="eastAsia"/>
          <w:sz w:val="18"/>
          <w:szCs w:val="18"/>
        </w:rPr>
        <w:t>，</w:t>
      </w:r>
      <w:r w:rsidRPr="009F543E">
        <w:rPr>
          <w:rFonts w:ascii="ＭＳ 明朝" w:hAnsi="ＭＳ 明朝" w:hint="eastAsia"/>
          <w:sz w:val="18"/>
          <w:szCs w:val="18"/>
        </w:rPr>
        <w:t>生後24時間未満の乳飲みマウスについて</w:t>
      </w:r>
      <w:r w:rsidR="009D7C81" w:rsidRPr="009F543E">
        <w:rPr>
          <w:rFonts w:ascii="ＭＳ 明朝" w:hAnsi="ＭＳ 明朝" w:hint="eastAsia"/>
          <w:sz w:val="18"/>
          <w:szCs w:val="18"/>
        </w:rPr>
        <w:t>，</w:t>
      </w:r>
      <w:r w:rsidRPr="009F543E">
        <w:rPr>
          <w:rFonts w:ascii="ＭＳ 明朝" w:hAnsi="ＭＳ 明朝" w:hint="eastAsia"/>
          <w:sz w:val="18"/>
          <w:szCs w:val="18"/>
        </w:rPr>
        <w:t>適当な組織懸濁液を脳内及び腹腔内に５匹以上に継代接種して14日間観察するとき</w:t>
      </w:r>
      <w:r w:rsidR="009D7C81" w:rsidRPr="009F543E">
        <w:rPr>
          <w:rFonts w:ascii="ＭＳ 明朝" w:hAnsi="ＭＳ 明朝" w:hint="eastAsia"/>
          <w:sz w:val="18"/>
          <w:szCs w:val="18"/>
        </w:rPr>
        <w:t>，</w:t>
      </w:r>
      <w:r w:rsidRPr="009F543E">
        <w:rPr>
          <w:rFonts w:ascii="ＭＳ 明朝" w:hAnsi="ＭＳ 明朝" w:hint="eastAsia"/>
          <w:sz w:val="18"/>
          <w:szCs w:val="18"/>
        </w:rPr>
        <w:t>有害反応を認めてはならない．</w:t>
      </w:r>
    </w:p>
    <w:p w14:paraId="6DF17A36" w14:textId="77777777"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t>３．３．２．３　モルモット接種試験</w:t>
      </w:r>
    </w:p>
    <w:p w14:paraId="63EA5BBB" w14:textId="77777777"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lastRenderedPageBreak/>
        <w:t xml:space="preserve">　　350</w:t>
      </w:r>
      <w:r w:rsidR="002E61FD" w:rsidRPr="009F543E">
        <w:rPr>
          <w:rFonts w:ascii="ＭＳ 明朝" w:hAnsi="ＭＳ 明朝" w:hint="eastAsia"/>
          <w:sz w:val="18"/>
          <w:szCs w:val="18"/>
        </w:rPr>
        <w:t>～</w:t>
      </w:r>
      <w:r w:rsidRPr="009F543E">
        <w:rPr>
          <w:rFonts w:ascii="ＭＳ 明朝" w:hAnsi="ＭＳ 明朝" w:hint="eastAsia"/>
          <w:sz w:val="18"/>
          <w:szCs w:val="18"/>
        </w:rPr>
        <w:t>450ｇの体重のモルモットについて</w:t>
      </w:r>
      <w:r w:rsidR="009D7C81" w:rsidRPr="009F543E">
        <w:rPr>
          <w:rFonts w:ascii="ＭＳ 明朝" w:hAnsi="ＭＳ 明朝" w:hint="eastAsia"/>
          <w:sz w:val="18"/>
          <w:szCs w:val="18"/>
        </w:rPr>
        <w:t>，</w:t>
      </w:r>
      <w:r w:rsidRPr="009F543E">
        <w:rPr>
          <w:rFonts w:ascii="ＭＳ 明朝" w:hAnsi="ＭＳ 明朝" w:hint="eastAsia"/>
          <w:sz w:val="18"/>
          <w:szCs w:val="18"/>
        </w:rPr>
        <w:t>１匹当たり細胞破砕液を脳内に0.1</w:t>
      </w:r>
      <w:r w:rsidR="001F5A7C" w:rsidRPr="009F543E">
        <w:rPr>
          <w:rFonts w:ascii="ＭＳ 明朝" w:hAnsi="ＭＳ 明朝" w:hint="eastAsia"/>
          <w:sz w:val="18"/>
          <w:szCs w:val="18"/>
        </w:rPr>
        <w:t>mL</w:t>
      </w:r>
      <w:r w:rsidRPr="009F543E">
        <w:rPr>
          <w:rFonts w:ascii="ＭＳ 明朝" w:hAnsi="ＭＳ 明朝" w:hint="eastAsia"/>
          <w:sz w:val="18"/>
          <w:szCs w:val="18"/>
        </w:rPr>
        <w:t>及び腹腔内に５</w:t>
      </w:r>
      <w:r w:rsidR="001F5A7C" w:rsidRPr="009F543E">
        <w:rPr>
          <w:rFonts w:ascii="ＭＳ 明朝" w:hAnsi="ＭＳ 明朝" w:hint="eastAsia"/>
          <w:sz w:val="18"/>
          <w:szCs w:val="18"/>
        </w:rPr>
        <w:t>mL</w:t>
      </w:r>
      <w:r w:rsidRPr="009F543E">
        <w:rPr>
          <w:rFonts w:ascii="ＭＳ 明朝" w:hAnsi="ＭＳ 明朝" w:hint="eastAsia"/>
          <w:sz w:val="18"/>
          <w:szCs w:val="18"/>
        </w:rPr>
        <w:t>ずつ</w:t>
      </w:r>
      <w:r w:rsidR="009D7C81" w:rsidRPr="009F543E">
        <w:rPr>
          <w:rFonts w:ascii="ＭＳ 明朝" w:hAnsi="ＭＳ 明朝" w:hint="eastAsia"/>
          <w:sz w:val="18"/>
          <w:szCs w:val="18"/>
        </w:rPr>
        <w:t>，</w:t>
      </w:r>
      <w:r w:rsidRPr="009F543E">
        <w:rPr>
          <w:rFonts w:ascii="ＭＳ 明朝" w:hAnsi="ＭＳ 明朝" w:hint="eastAsia"/>
          <w:sz w:val="18"/>
          <w:szCs w:val="18"/>
        </w:rPr>
        <w:t>５匹以上に接種して</w:t>
      </w:r>
      <w:r w:rsidR="009D7C81" w:rsidRPr="009F543E">
        <w:rPr>
          <w:rFonts w:ascii="ＭＳ 明朝" w:hAnsi="ＭＳ 明朝" w:hint="eastAsia"/>
          <w:sz w:val="18"/>
          <w:szCs w:val="18"/>
        </w:rPr>
        <w:t>，</w:t>
      </w:r>
      <w:r w:rsidRPr="009F543E">
        <w:rPr>
          <w:rFonts w:ascii="ＭＳ 明朝" w:hAnsi="ＭＳ 明朝" w:hint="eastAsia"/>
          <w:sz w:val="18"/>
          <w:szCs w:val="18"/>
        </w:rPr>
        <w:t>42日間以上観察する．この間</w:t>
      </w:r>
      <w:r w:rsidR="009D7C81" w:rsidRPr="009F543E">
        <w:rPr>
          <w:rFonts w:ascii="ＭＳ 明朝" w:hAnsi="ＭＳ 明朝" w:hint="eastAsia"/>
          <w:sz w:val="18"/>
          <w:szCs w:val="18"/>
        </w:rPr>
        <w:t>，</w:t>
      </w:r>
      <w:r w:rsidRPr="009F543E">
        <w:rPr>
          <w:rFonts w:ascii="ＭＳ 明朝" w:hAnsi="ＭＳ 明朝" w:hint="eastAsia"/>
          <w:sz w:val="18"/>
          <w:szCs w:val="18"/>
        </w:rPr>
        <w:t>いずれのモルモットも外来性の病原体による感染を示してはならず</w:t>
      </w:r>
      <w:r w:rsidR="009D7C81" w:rsidRPr="009F543E">
        <w:rPr>
          <w:rFonts w:ascii="ＭＳ 明朝" w:hAnsi="ＭＳ 明朝" w:hint="eastAsia"/>
          <w:sz w:val="18"/>
          <w:szCs w:val="18"/>
        </w:rPr>
        <w:t>，</w:t>
      </w:r>
      <w:r w:rsidRPr="009F543E">
        <w:rPr>
          <w:rFonts w:ascii="ＭＳ 明朝" w:hAnsi="ＭＳ 明朝" w:hint="eastAsia"/>
          <w:sz w:val="18"/>
          <w:szCs w:val="18"/>
        </w:rPr>
        <w:t>モルモットの80％は生き残らなければならない．試験開始後24時間以降に死亡し</w:t>
      </w:r>
      <w:r w:rsidR="009D7C81" w:rsidRPr="009F543E">
        <w:rPr>
          <w:rFonts w:ascii="ＭＳ 明朝" w:hAnsi="ＭＳ 明朝" w:hint="eastAsia"/>
          <w:sz w:val="18"/>
          <w:szCs w:val="18"/>
        </w:rPr>
        <w:t>，</w:t>
      </w:r>
      <w:r w:rsidRPr="009F543E">
        <w:rPr>
          <w:rFonts w:ascii="ＭＳ 明朝" w:hAnsi="ＭＳ 明朝" w:hint="eastAsia"/>
          <w:sz w:val="18"/>
          <w:szCs w:val="18"/>
        </w:rPr>
        <w:t>又は異常を示したすべてのモルモットについて剖検を行い</w:t>
      </w:r>
      <w:r w:rsidR="009D7C81" w:rsidRPr="009F543E">
        <w:rPr>
          <w:rFonts w:ascii="ＭＳ 明朝" w:hAnsi="ＭＳ 明朝" w:hint="eastAsia"/>
          <w:sz w:val="18"/>
          <w:szCs w:val="18"/>
        </w:rPr>
        <w:t>，</w:t>
      </w:r>
      <w:r w:rsidRPr="009F543E">
        <w:rPr>
          <w:rFonts w:ascii="ＭＳ 明朝" w:hAnsi="ＭＳ 明朝" w:hint="eastAsia"/>
          <w:sz w:val="18"/>
          <w:szCs w:val="18"/>
        </w:rPr>
        <w:t>顕微鏡観察するとき</w:t>
      </w:r>
      <w:r w:rsidR="009D7C81" w:rsidRPr="009F543E">
        <w:rPr>
          <w:rFonts w:ascii="ＭＳ 明朝" w:hAnsi="ＭＳ 明朝" w:hint="eastAsia"/>
          <w:sz w:val="18"/>
          <w:szCs w:val="18"/>
        </w:rPr>
        <w:t>，</w:t>
      </w:r>
      <w:r w:rsidRPr="009F543E">
        <w:rPr>
          <w:rFonts w:ascii="ＭＳ 明朝" w:hAnsi="ＭＳ 明朝" w:hint="eastAsia"/>
          <w:sz w:val="18"/>
          <w:szCs w:val="18"/>
        </w:rPr>
        <w:t>感染所見を認めてはならない．観察期間後</w:t>
      </w:r>
      <w:r w:rsidR="009D7C81" w:rsidRPr="009F543E">
        <w:rPr>
          <w:rFonts w:ascii="ＭＳ 明朝" w:hAnsi="ＭＳ 明朝" w:hint="eastAsia"/>
          <w:sz w:val="18"/>
          <w:szCs w:val="18"/>
        </w:rPr>
        <w:t>，</w:t>
      </w:r>
      <w:r w:rsidRPr="009F543E">
        <w:rPr>
          <w:rFonts w:ascii="ＭＳ 明朝" w:hAnsi="ＭＳ 明朝" w:hint="eastAsia"/>
          <w:sz w:val="18"/>
          <w:szCs w:val="18"/>
        </w:rPr>
        <w:t>生存しているモルモットを安楽死させて</w:t>
      </w:r>
      <w:r w:rsidR="009D7C81" w:rsidRPr="009F543E">
        <w:rPr>
          <w:rFonts w:ascii="ＭＳ 明朝" w:hAnsi="ＭＳ 明朝" w:hint="eastAsia"/>
          <w:sz w:val="18"/>
          <w:szCs w:val="18"/>
        </w:rPr>
        <w:t>，</w:t>
      </w:r>
      <w:r w:rsidRPr="009F543E">
        <w:rPr>
          <w:rFonts w:ascii="ＭＳ 明朝" w:hAnsi="ＭＳ 明朝" w:hint="eastAsia"/>
          <w:sz w:val="18"/>
          <w:szCs w:val="18"/>
        </w:rPr>
        <w:t>同様に検証する．</w:t>
      </w:r>
    </w:p>
    <w:p w14:paraId="30CE075A" w14:textId="77777777"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t>３．３．２．４　レトロウイルス否定試験</w:t>
      </w:r>
    </w:p>
    <w:p w14:paraId="6AFCC92E" w14:textId="77777777"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t xml:space="preserve">　　検体をヒト293細胞に接種し</w:t>
      </w:r>
      <w:r w:rsidR="009D7C81" w:rsidRPr="009F543E">
        <w:rPr>
          <w:rFonts w:ascii="ＭＳ 明朝" w:hAnsi="ＭＳ 明朝" w:hint="eastAsia"/>
          <w:sz w:val="18"/>
          <w:szCs w:val="18"/>
        </w:rPr>
        <w:t>，</w:t>
      </w:r>
      <w:r w:rsidRPr="009F543E">
        <w:rPr>
          <w:rFonts w:ascii="ＭＳ 明朝" w:hAnsi="ＭＳ 明朝" w:hint="eastAsia"/>
          <w:sz w:val="18"/>
          <w:szCs w:val="18"/>
        </w:rPr>
        <w:t>35</w:t>
      </w:r>
      <w:r w:rsidR="002E61FD" w:rsidRPr="009F543E">
        <w:rPr>
          <w:rFonts w:ascii="ＭＳ 明朝" w:hAnsi="ＭＳ 明朝" w:hint="eastAsia"/>
          <w:sz w:val="18"/>
          <w:szCs w:val="18"/>
        </w:rPr>
        <w:t>～</w:t>
      </w:r>
      <w:r w:rsidRPr="009F543E">
        <w:rPr>
          <w:rFonts w:ascii="ＭＳ 明朝" w:hAnsi="ＭＳ 明朝" w:hint="eastAsia"/>
          <w:sz w:val="18"/>
          <w:szCs w:val="18"/>
        </w:rPr>
        <w:t>39℃で30日間以上かつ８継代以上培養した後</w:t>
      </w:r>
      <w:r w:rsidR="009D7C81" w:rsidRPr="009F543E">
        <w:rPr>
          <w:rFonts w:ascii="ＭＳ 明朝" w:hAnsi="ＭＳ 明朝" w:hint="eastAsia"/>
          <w:sz w:val="18"/>
          <w:szCs w:val="18"/>
        </w:rPr>
        <w:t>，</w:t>
      </w:r>
      <w:r w:rsidRPr="009F543E">
        <w:rPr>
          <w:rFonts w:ascii="ＭＳ 明朝" w:hAnsi="ＭＳ 明朝" w:hint="eastAsia"/>
          <w:sz w:val="18"/>
          <w:szCs w:val="18"/>
        </w:rPr>
        <w:t>上清の逆転写酵素活性を高感度逆転写酵素活性試験（ＰＥＲＴ）法により測定するとき</w:t>
      </w:r>
      <w:r w:rsidR="009D7C81" w:rsidRPr="009F543E">
        <w:rPr>
          <w:rFonts w:ascii="ＭＳ 明朝" w:hAnsi="ＭＳ 明朝" w:hint="eastAsia"/>
          <w:sz w:val="18"/>
          <w:szCs w:val="18"/>
        </w:rPr>
        <w:t>，</w:t>
      </w:r>
      <w:r w:rsidRPr="009F543E">
        <w:rPr>
          <w:rFonts w:ascii="ＭＳ 明朝" w:hAnsi="ＭＳ 明朝" w:hint="eastAsia"/>
          <w:sz w:val="18"/>
          <w:szCs w:val="18"/>
        </w:rPr>
        <w:t>陰性でなければならない．</w:t>
      </w:r>
    </w:p>
    <w:p w14:paraId="7EBEE078" w14:textId="77777777"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t>３．３．３　バキュロウイルス含量試験</w:t>
      </w:r>
    </w:p>
    <w:p w14:paraId="7BB6580C" w14:textId="77777777"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t xml:space="preserve">　　Ｓｆ</w:t>
      </w:r>
      <w:r w:rsidR="007D60B0" w:rsidRPr="009F543E">
        <w:rPr>
          <w:rFonts w:ascii="ＭＳ 明朝" w:hAnsi="ＭＳ 明朝" w:hint="eastAsia"/>
          <w:sz w:val="18"/>
          <w:szCs w:val="18"/>
        </w:rPr>
        <w:t>‐</w:t>
      </w:r>
      <w:r w:rsidRPr="009F543E">
        <w:rPr>
          <w:rFonts w:ascii="ＭＳ 明朝" w:hAnsi="ＭＳ 明朝" w:hint="eastAsia"/>
          <w:sz w:val="18"/>
          <w:szCs w:val="18"/>
        </w:rPr>
        <w:t>９細胞を用いて</w:t>
      </w:r>
      <w:r w:rsidR="009D7C81" w:rsidRPr="009F543E">
        <w:rPr>
          <w:rFonts w:ascii="ＭＳ 明朝" w:hAnsi="ＭＳ 明朝" w:hint="eastAsia"/>
          <w:sz w:val="18"/>
          <w:szCs w:val="18"/>
        </w:rPr>
        <w:t>，</w:t>
      </w:r>
      <w:r w:rsidRPr="009F543E">
        <w:rPr>
          <w:rFonts w:ascii="ＭＳ 明朝" w:hAnsi="ＭＳ 明朝" w:hint="eastAsia"/>
          <w:sz w:val="18"/>
          <w:szCs w:val="18"/>
        </w:rPr>
        <w:t>プラーク法によりバキュロウイルス含量を測定するとき</w:t>
      </w:r>
      <w:r w:rsidR="009D7C81" w:rsidRPr="009F543E">
        <w:rPr>
          <w:rFonts w:ascii="ＭＳ 明朝" w:hAnsi="ＭＳ 明朝" w:hint="eastAsia"/>
          <w:sz w:val="18"/>
          <w:szCs w:val="18"/>
        </w:rPr>
        <w:t>，</w:t>
      </w:r>
      <w:r w:rsidRPr="009F543E">
        <w:rPr>
          <w:rFonts w:ascii="ＭＳ 明朝" w:hAnsi="ＭＳ 明朝" w:hint="eastAsia"/>
          <w:sz w:val="18"/>
          <w:szCs w:val="18"/>
        </w:rPr>
        <w:t>10</w:t>
      </w:r>
      <w:r w:rsidR="006D368B" w:rsidRPr="009F543E">
        <w:rPr>
          <w:rFonts w:ascii="ＭＳ 明朝" w:hAnsi="ＭＳ 明朝" w:hint="eastAsia"/>
          <w:sz w:val="18"/>
          <w:szCs w:val="18"/>
          <w:vertAlign w:val="superscript"/>
        </w:rPr>
        <w:t>7.0</w:t>
      </w:r>
      <w:r w:rsidR="00E6333C" w:rsidRPr="009F543E">
        <w:rPr>
          <w:rFonts w:ascii="ＭＳ 明朝" w:hAnsi="ＭＳ 明朝" w:hint="eastAsia"/>
          <w:sz w:val="18"/>
          <w:szCs w:val="18"/>
        </w:rPr>
        <w:t>PFU</w:t>
      </w:r>
      <w:r w:rsidRPr="009F543E">
        <w:rPr>
          <w:rFonts w:ascii="ＭＳ 明朝" w:hAnsi="ＭＳ 明朝" w:hint="eastAsia"/>
          <w:sz w:val="18"/>
          <w:szCs w:val="18"/>
        </w:rPr>
        <w:t>／</w:t>
      </w:r>
      <w:r w:rsidR="001F5A7C" w:rsidRPr="009F543E">
        <w:rPr>
          <w:rFonts w:ascii="ＭＳ 明朝" w:hAnsi="ＭＳ 明朝" w:hint="eastAsia"/>
          <w:sz w:val="18"/>
          <w:szCs w:val="18"/>
        </w:rPr>
        <w:t>mL</w:t>
      </w:r>
      <w:r w:rsidRPr="009F543E">
        <w:rPr>
          <w:rFonts w:ascii="ＭＳ 明朝" w:hAnsi="ＭＳ 明朝" w:hint="eastAsia"/>
          <w:sz w:val="18"/>
          <w:szCs w:val="18"/>
        </w:rPr>
        <w:t>以上でなければならない．</w:t>
      </w:r>
    </w:p>
    <w:p w14:paraId="1D5CB953" w14:textId="77777777"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t>３．４　感染細胞浮遊液の試験</w:t>
      </w:r>
    </w:p>
    <w:p w14:paraId="093E6D76" w14:textId="77777777"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t xml:space="preserve">　　感染細胞浮遊液について</w:t>
      </w:r>
      <w:r w:rsidR="009D7C81" w:rsidRPr="009F543E">
        <w:rPr>
          <w:rFonts w:ascii="ＭＳ 明朝" w:hAnsi="ＭＳ 明朝" w:hint="eastAsia"/>
          <w:sz w:val="18"/>
          <w:szCs w:val="18"/>
        </w:rPr>
        <w:t>，</w:t>
      </w:r>
      <w:r w:rsidRPr="009F543E">
        <w:rPr>
          <w:rFonts w:ascii="ＭＳ 明朝" w:hAnsi="ＭＳ 明朝" w:hint="eastAsia"/>
          <w:sz w:val="18"/>
          <w:szCs w:val="18"/>
        </w:rPr>
        <w:t>次の試験を行う．</w:t>
      </w:r>
    </w:p>
    <w:p w14:paraId="3AFA0635" w14:textId="77777777"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t>３．４．１　無菌試験</w:t>
      </w:r>
    </w:p>
    <w:p w14:paraId="24CCFDE4" w14:textId="77777777"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t xml:space="preserve">　　一般試験法の無菌試験法を準用して試験するとき</w:t>
      </w:r>
      <w:r w:rsidR="009D7C81" w:rsidRPr="009F543E">
        <w:rPr>
          <w:rFonts w:ascii="ＭＳ 明朝" w:hAnsi="ＭＳ 明朝" w:hint="eastAsia"/>
          <w:sz w:val="18"/>
          <w:szCs w:val="18"/>
        </w:rPr>
        <w:t>，</w:t>
      </w:r>
      <w:r w:rsidRPr="009F543E">
        <w:rPr>
          <w:rFonts w:ascii="ＭＳ 明朝" w:hAnsi="ＭＳ 明朝" w:hint="eastAsia"/>
          <w:sz w:val="18"/>
          <w:szCs w:val="18"/>
        </w:rPr>
        <w:t>並びに３．１．２．１．１及び３．３．１．１の試験を行うとき</w:t>
      </w:r>
      <w:r w:rsidR="009D7C81" w:rsidRPr="009F543E">
        <w:rPr>
          <w:rFonts w:ascii="ＭＳ 明朝" w:hAnsi="ＭＳ 明朝" w:hint="eastAsia"/>
          <w:sz w:val="18"/>
          <w:szCs w:val="18"/>
        </w:rPr>
        <w:t>，</w:t>
      </w:r>
      <w:r w:rsidRPr="009F543E">
        <w:rPr>
          <w:rFonts w:ascii="ＭＳ 明朝" w:hAnsi="ＭＳ 明朝" w:hint="eastAsia"/>
          <w:sz w:val="18"/>
          <w:szCs w:val="18"/>
        </w:rPr>
        <w:t>適合しなければならない．</w:t>
      </w:r>
    </w:p>
    <w:p w14:paraId="6734D71D" w14:textId="77777777"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t>３．４．２　外来性ウイルス等否定試験</w:t>
      </w:r>
    </w:p>
    <w:p w14:paraId="712D51B8" w14:textId="77777777"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t xml:space="preserve">　　３．１．３．１の試験を行うとき</w:t>
      </w:r>
      <w:r w:rsidR="009D7C81" w:rsidRPr="009F543E">
        <w:rPr>
          <w:rFonts w:ascii="ＭＳ 明朝" w:hAnsi="ＭＳ 明朝" w:hint="eastAsia"/>
          <w:sz w:val="18"/>
          <w:szCs w:val="18"/>
        </w:rPr>
        <w:t>，</w:t>
      </w:r>
      <w:r w:rsidRPr="009F543E">
        <w:rPr>
          <w:rFonts w:ascii="ＭＳ 明朝" w:hAnsi="ＭＳ 明朝" w:hint="eastAsia"/>
          <w:sz w:val="18"/>
          <w:szCs w:val="18"/>
        </w:rPr>
        <w:t>適合しなければならない．</w:t>
      </w:r>
    </w:p>
    <w:p w14:paraId="72A4E60B" w14:textId="77777777"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t>３．５　単価ＶＬＰ原液の試験</w:t>
      </w:r>
    </w:p>
    <w:p w14:paraId="3B1A2AE8" w14:textId="77777777"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t xml:space="preserve">　　単価ＶＬＰ原液について</w:t>
      </w:r>
      <w:r w:rsidR="009D7C81" w:rsidRPr="009F543E">
        <w:rPr>
          <w:rFonts w:ascii="ＭＳ 明朝" w:hAnsi="ＭＳ 明朝" w:hint="eastAsia"/>
          <w:sz w:val="18"/>
          <w:szCs w:val="18"/>
        </w:rPr>
        <w:t>，</w:t>
      </w:r>
      <w:r w:rsidRPr="009F543E">
        <w:rPr>
          <w:rFonts w:ascii="ＭＳ 明朝" w:hAnsi="ＭＳ 明朝" w:hint="eastAsia"/>
          <w:sz w:val="18"/>
          <w:szCs w:val="18"/>
        </w:rPr>
        <w:t>次の試験を行う．</w:t>
      </w:r>
    </w:p>
    <w:p w14:paraId="75ECEA4F" w14:textId="77777777"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t>３．５．１　純度試験</w:t>
      </w:r>
    </w:p>
    <w:p w14:paraId="1CE5C559" w14:textId="77777777"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t xml:space="preserve">　　還元条件下においてＳＤＳポリアクリルアミドゲル電気泳動を行い</w:t>
      </w:r>
      <w:r w:rsidR="009D7C81" w:rsidRPr="009F543E">
        <w:rPr>
          <w:rFonts w:ascii="ＭＳ 明朝" w:hAnsi="ＭＳ 明朝" w:hint="eastAsia"/>
          <w:sz w:val="18"/>
          <w:szCs w:val="18"/>
        </w:rPr>
        <w:t>，</w:t>
      </w:r>
      <w:r w:rsidRPr="009F543E">
        <w:rPr>
          <w:rFonts w:ascii="ＭＳ 明朝" w:hAnsi="ＭＳ 明朝" w:hint="eastAsia"/>
          <w:sz w:val="18"/>
          <w:szCs w:val="18"/>
        </w:rPr>
        <w:t>クマシー染色するとき</w:t>
      </w:r>
      <w:r w:rsidR="009D7C81" w:rsidRPr="009F543E">
        <w:rPr>
          <w:rFonts w:ascii="ＭＳ 明朝" w:hAnsi="ＭＳ 明朝" w:hint="eastAsia"/>
          <w:sz w:val="18"/>
          <w:szCs w:val="18"/>
        </w:rPr>
        <w:t>，</w:t>
      </w:r>
      <w:r w:rsidRPr="009F543E">
        <w:rPr>
          <w:rFonts w:ascii="ＭＳ 明朝" w:hAnsi="ＭＳ 明朝" w:hint="eastAsia"/>
          <w:sz w:val="18"/>
          <w:szCs w:val="18"/>
        </w:rPr>
        <w:t>総たん白質に対する約50</w:t>
      </w:r>
      <w:r w:rsidR="00BC3A74" w:rsidRPr="009F543E">
        <w:rPr>
          <w:rFonts w:ascii="ＭＳ 明朝" w:hAnsi="ＭＳ 明朝" w:hint="eastAsia"/>
          <w:sz w:val="18"/>
          <w:szCs w:val="18"/>
        </w:rPr>
        <w:t>kDa</w:t>
      </w:r>
      <w:r w:rsidRPr="009F543E">
        <w:rPr>
          <w:rFonts w:ascii="ＭＳ 明朝" w:hAnsi="ＭＳ 明朝" w:hint="eastAsia"/>
          <w:sz w:val="18"/>
          <w:szCs w:val="18"/>
        </w:rPr>
        <w:t>のＬ１たん白質の主バンドの割合は95％以上でなければならない．</w:t>
      </w:r>
    </w:p>
    <w:p w14:paraId="35D0A97F" w14:textId="77777777"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t>３．５．２　たん白質含量試験</w:t>
      </w:r>
    </w:p>
    <w:p w14:paraId="21032F87" w14:textId="77777777"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t xml:space="preserve">　　日本薬局方のたん白質定量法の方法７（窒素測定法）の操作法Ｂを準用して試験するとき</w:t>
      </w:r>
      <w:r w:rsidR="009D7C81" w:rsidRPr="009F543E">
        <w:rPr>
          <w:rFonts w:ascii="ＭＳ 明朝" w:hAnsi="ＭＳ 明朝" w:hint="eastAsia"/>
          <w:sz w:val="18"/>
          <w:szCs w:val="18"/>
        </w:rPr>
        <w:t>，</w:t>
      </w:r>
      <w:r w:rsidRPr="009F543E">
        <w:rPr>
          <w:rFonts w:ascii="ＭＳ 明朝" w:hAnsi="ＭＳ 明朝" w:hint="eastAsia"/>
          <w:sz w:val="18"/>
          <w:szCs w:val="18"/>
        </w:rPr>
        <w:t>たん白質量は１</w:t>
      </w:r>
      <w:r w:rsidR="006D368B" w:rsidRPr="009F543E">
        <w:rPr>
          <w:rFonts w:ascii="ＭＳ 明朝" w:hAnsi="ＭＳ 明朝" w:hint="eastAsia"/>
          <w:sz w:val="18"/>
          <w:szCs w:val="18"/>
        </w:rPr>
        <w:t>mL</w:t>
      </w:r>
      <w:r w:rsidRPr="009F543E">
        <w:rPr>
          <w:rFonts w:ascii="ＭＳ 明朝" w:hAnsi="ＭＳ 明朝" w:hint="eastAsia"/>
          <w:sz w:val="18"/>
          <w:szCs w:val="18"/>
        </w:rPr>
        <w:t>中330</w:t>
      </w:r>
      <w:r w:rsidR="001F5A7C" w:rsidRPr="009F543E">
        <w:rPr>
          <w:rFonts w:ascii="ＭＳ 明朝" w:hAnsi="ＭＳ 明朝"/>
          <w:sz w:val="18"/>
          <w:szCs w:val="18"/>
        </w:rPr>
        <w:t>µ</w:t>
      </w:r>
      <w:r w:rsidR="001F5A7C" w:rsidRPr="009F543E">
        <w:rPr>
          <w:rFonts w:ascii="ＭＳ 明朝" w:hAnsi="ＭＳ 明朝" w:hint="eastAsia"/>
          <w:sz w:val="18"/>
          <w:szCs w:val="18"/>
        </w:rPr>
        <w:t>g</w:t>
      </w:r>
      <w:r w:rsidRPr="009F543E">
        <w:rPr>
          <w:rFonts w:ascii="ＭＳ 明朝" w:hAnsi="ＭＳ 明朝" w:hint="eastAsia"/>
          <w:sz w:val="18"/>
          <w:szCs w:val="18"/>
        </w:rPr>
        <w:t>以上でなければならない．</w:t>
      </w:r>
    </w:p>
    <w:p w14:paraId="1242FEF9" w14:textId="77777777"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t>３．５．３　ＶＬＰ含量試験</w:t>
      </w:r>
    </w:p>
    <w:p w14:paraId="2F3C6163" w14:textId="77777777"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t>３．５．３．１　材料</w:t>
      </w:r>
    </w:p>
    <w:p w14:paraId="3A70DF05" w14:textId="77777777"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t xml:space="preserve">　　検体及び標準物質（ＨＰＶ</w:t>
      </w:r>
      <w:r w:rsidR="00BC3A74" w:rsidRPr="009F543E">
        <w:rPr>
          <w:rFonts w:ascii="ＭＳ 明朝" w:hAnsi="ＭＳ 明朝" w:hint="eastAsia"/>
          <w:sz w:val="18"/>
          <w:szCs w:val="18"/>
        </w:rPr>
        <w:t>‐</w:t>
      </w:r>
      <w:r w:rsidRPr="009F543E">
        <w:rPr>
          <w:rFonts w:ascii="ＭＳ 明朝" w:hAnsi="ＭＳ 明朝" w:hint="eastAsia"/>
          <w:sz w:val="18"/>
          <w:szCs w:val="18"/>
        </w:rPr>
        <w:t>16・ＶＬＰ標準物質又はＨＰＶ</w:t>
      </w:r>
      <w:r w:rsidR="00BC3A74" w:rsidRPr="009F543E">
        <w:rPr>
          <w:rFonts w:ascii="ＭＳ 明朝" w:hAnsi="ＭＳ 明朝" w:hint="eastAsia"/>
          <w:sz w:val="18"/>
          <w:szCs w:val="18"/>
        </w:rPr>
        <w:t>‐</w:t>
      </w:r>
      <w:r w:rsidRPr="009F543E">
        <w:rPr>
          <w:rFonts w:ascii="ＭＳ 明朝" w:hAnsi="ＭＳ 明朝" w:hint="eastAsia"/>
          <w:sz w:val="18"/>
          <w:szCs w:val="18"/>
        </w:rPr>
        <w:t>18・ＶＬＰ標準物質）を用いる．検体及び標準物質の希釈は生理食塩液等による．</w:t>
      </w:r>
    </w:p>
    <w:p w14:paraId="1728844E" w14:textId="77777777"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t>３．５．３．２　試験</w:t>
      </w:r>
    </w:p>
    <w:p w14:paraId="086874BD" w14:textId="77777777"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t xml:space="preserve">　　検体及び標準物質をそれぞれ希釈し</w:t>
      </w:r>
      <w:r w:rsidR="009D7C81" w:rsidRPr="009F543E">
        <w:rPr>
          <w:rFonts w:ascii="ＭＳ 明朝" w:hAnsi="ＭＳ 明朝" w:hint="eastAsia"/>
          <w:sz w:val="18"/>
          <w:szCs w:val="18"/>
        </w:rPr>
        <w:t>，</w:t>
      </w:r>
      <w:r w:rsidRPr="009F543E">
        <w:rPr>
          <w:rFonts w:ascii="ＭＳ 明朝" w:hAnsi="ＭＳ 明朝" w:hint="eastAsia"/>
          <w:sz w:val="18"/>
          <w:szCs w:val="18"/>
        </w:rPr>
        <w:t>抗ＨＰＶ</w:t>
      </w:r>
      <w:r w:rsidR="00BC3A74" w:rsidRPr="009F543E">
        <w:rPr>
          <w:rFonts w:ascii="ＭＳ 明朝" w:hAnsi="ＭＳ 明朝" w:hint="eastAsia"/>
          <w:sz w:val="18"/>
          <w:szCs w:val="18"/>
        </w:rPr>
        <w:t>‐</w:t>
      </w:r>
      <w:r w:rsidRPr="009F543E">
        <w:rPr>
          <w:rFonts w:ascii="ＭＳ 明朝" w:hAnsi="ＭＳ 明朝" w:hint="eastAsia"/>
          <w:sz w:val="18"/>
          <w:szCs w:val="18"/>
        </w:rPr>
        <w:t>16・Ｌ１たん白質ウサギポリクローナル抗体及びＨＰＶ</w:t>
      </w:r>
      <w:r w:rsidR="00BC3A74" w:rsidRPr="009F543E">
        <w:rPr>
          <w:rFonts w:ascii="ＭＳ 明朝" w:hAnsi="ＭＳ 明朝" w:hint="eastAsia"/>
          <w:sz w:val="18"/>
          <w:szCs w:val="18"/>
        </w:rPr>
        <w:t>‐</w:t>
      </w:r>
      <w:r w:rsidRPr="009F543E">
        <w:rPr>
          <w:rFonts w:ascii="ＭＳ 明朝" w:hAnsi="ＭＳ 明朝" w:hint="eastAsia"/>
          <w:sz w:val="18"/>
          <w:szCs w:val="18"/>
        </w:rPr>
        <w:t>16・ＶＬＰの主要な中和エピトープを認識するマウスモノクローナル抗体又は抗ＨＰＶ</w:t>
      </w:r>
      <w:r w:rsidR="00BC3A74" w:rsidRPr="009F543E">
        <w:rPr>
          <w:rFonts w:ascii="ＭＳ 明朝" w:hAnsi="ＭＳ 明朝" w:hint="eastAsia"/>
          <w:sz w:val="18"/>
          <w:szCs w:val="18"/>
        </w:rPr>
        <w:t>‐</w:t>
      </w:r>
      <w:r w:rsidRPr="009F543E">
        <w:rPr>
          <w:rFonts w:ascii="ＭＳ 明朝" w:hAnsi="ＭＳ 明朝" w:hint="eastAsia"/>
          <w:sz w:val="18"/>
          <w:szCs w:val="18"/>
        </w:rPr>
        <w:t>18・Ｌ１たん白質ウサギポリクローナル抗体及びＨＰＶ</w:t>
      </w:r>
      <w:r w:rsidR="00BC3A74" w:rsidRPr="009F543E">
        <w:rPr>
          <w:rFonts w:ascii="ＭＳ 明朝" w:hAnsi="ＭＳ 明朝" w:hint="eastAsia"/>
          <w:sz w:val="18"/>
          <w:szCs w:val="18"/>
        </w:rPr>
        <w:t>‐</w:t>
      </w:r>
      <w:r w:rsidRPr="009F543E">
        <w:rPr>
          <w:rFonts w:ascii="ＭＳ 明朝" w:hAnsi="ＭＳ 明朝" w:hint="eastAsia"/>
          <w:sz w:val="18"/>
          <w:szCs w:val="18"/>
        </w:rPr>
        <w:t>18・ＶＬＰの主要な中和エピトープを認識するマウスモノクローナル抗体を用いた酵素免疫測定法（ＥＬＩＳＡ法）により</w:t>
      </w:r>
      <w:r w:rsidR="009D7C81" w:rsidRPr="009F543E">
        <w:rPr>
          <w:rFonts w:ascii="ＭＳ 明朝" w:hAnsi="ＭＳ 明朝" w:hint="eastAsia"/>
          <w:sz w:val="18"/>
          <w:szCs w:val="18"/>
        </w:rPr>
        <w:t>，</w:t>
      </w:r>
      <w:r w:rsidRPr="009F543E">
        <w:rPr>
          <w:rFonts w:ascii="ＭＳ 明朝" w:hAnsi="ＭＳ 明朝" w:hint="eastAsia"/>
          <w:sz w:val="18"/>
          <w:szCs w:val="18"/>
        </w:rPr>
        <w:t>それぞれ測定する．その測定結果から</w:t>
      </w:r>
      <w:r w:rsidR="009D7C81" w:rsidRPr="009F543E">
        <w:rPr>
          <w:rFonts w:ascii="ＭＳ 明朝" w:hAnsi="ＭＳ 明朝" w:hint="eastAsia"/>
          <w:sz w:val="18"/>
          <w:szCs w:val="18"/>
        </w:rPr>
        <w:t>，</w:t>
      </w:r>
      <w:r w:rsidRPr="009F543E">
        <w:rPr>
          <w:rFonts w:ascii="ＭＳ 明朝" w:hAnsi="ＭＳ 明朝" w:hint="eastAsia"/>
          <w:sz w:val="18"/>
          <w:szCs w:val="18"/>
        </w:rPr>
        <w:t>標準物質の検量線を作成し</w:t>
      </w:r>
      <w:r w:rsidR="009D7C81" w:rsidRPr="009F543E">
        <w:rPr>
          <w:rFonts w:ascii="ＭＳ 明朝" w:hAnsi="ＭＳ 明朝" w:hint="eastAsia"/>
          <w:sz w:val="18"/>
          <w:szCs w:val="18"/>
        </w:rPr>
        <w:t>，</w:t>
      </w:r>
      <w:r w:rsidRPr="009F543E">
        <w:rPr>
          <w:rFonts w:ascii="ＭＳ 明朝" w:hAnsi="ＭＳ 明朝" w:hint="eastAsia"/>
          <w:sz w:val="18"/>
          <w:szCs w:val="18"/>
        </w:rPr>
        <w:t>検体のＨＰＶ</w:t>
      </w:r>
      <w:r w:rsidR="00BC3A74" w:rsidRPr="009F543E">
        <w:rPr>
          <w:rFonts w:ascii="ＭＳ 明朝" w:hAnsi="ＭＳ 明朝" w:hint="eastAsia"/>
          <w:sz w:val="18"/>
          <w:szCs w:val="18"/>
        </w:rPr>
        <w:t>‐</w:t>
      </w:r>
      <w:r w:rsidRPr="009F543E">
        <w:rPr>
          <w:rFonts w:ascii="ＭＳ 明朝" w:hAnsi="ＭＳ 明朝" w:hint="eastAsia"/>
          <w:sz w:val="18"/>
          <w:szCs w:val="18"/>
        </w:rPr>
        <w:t>16・ＶＬＰ量及びＨＰＶ</w:t>
      </w:r>
      <w:r w:rsidR="00BC3A74" w:rsidRPr="009F543E">
        <w:rPr>
          <w:rFonts w:ascii="ＭＳ 明朝" w:hAnsi="ＭＳ 明朝" w:hint="eastAsia"/>
          <w:sz w:val="18"/>
          <w:szCs w:val="18"/>
        </w:rPr>
        <w:t>‐</w:t>
      </w:r>
      <w:r w:rsidRPr="009F543E">
        <w:rPr>
          <w:rFonts w:ascii="ＭＳ 明朝" w:hAnsi="ＭＳ 明朝" w:hint="eastAsia"/>
          <w:sz w:val="18"/>
          <w:szCs w:val="18"/>
        </w:rPr>
        <w:t>18・ＶＬＰ量を求める．</w:t>
      </w:r>
    </w:p>
    <w:p w14:paraId="2A532651" w14:textId="77777777"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t>３．５．３．３　判定</w:t>
      </w:r>
    </w:p>
    <w:p w14:paraId="52F1B8FB" w14:textId="77777777"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t xml:space="preserve">　　検体の各ＶＬＰ量のたん白質含量に対する比を求めるとき</w:t>
      </w:r>
      <w:r w:rsidR="009D7C81" w:rsidRPr="009F543E">
        <w:rPr>
          <w:rFonts w:ascii="ＭＳ 明朝" w:hAnsi="ＭＳ 明朝" w:hint="eastAsia"/>
          <w:sz w:val="18"/>
          <w:szCs w:val="18"/>
        </w:rPr>
        <w:t>，</w:t>
      </w:r>
      <w:r w:rsidRPr="009F543E">
        <w:rPr>
          <w:rFonts w:ascii="ＭＳ 明朝" w:hAnsi="ＭＳ 明朝" w:hint="eastAsia"/>
          <w:sz w:val="18"/>
          <w:szCs w:val="18"/>
        </w:rPr>
        <w:t>ＨＰＶ</w:t>
      </w:r>
      <w:r w:rsidR="00BC3A74" w:rsidRPr="009F543E">
        <w:rPr>
          <w:rFonts w:ascii="ＭＳ 明朝" w:hAnsi="ＭＳ 明朝" w:hint="eastAsia"/>
          <w:sz w:val="18"/>
          <w:szCs w:val="18"/>
        </w:rPr>
        <w:t>‐</w:t>
      </w:r>
      <w:r w:rsidRPr="009F543E">
        <w:rPr>
          <w:rFonts w:ascii="ＭＳ 明朝" w:hAnsi="ＭＳ 明朝" w:hint="eastAsia"/>
          <w:sz w:val="18"/>
          <w:szCs w:val="18"/>
        </w:rPr>
        <w:t>16については0.77</w:t>
      </w:r>
      <w:r w:rsidR="002E61FD" w:rsidRPr="009F543E">
        <w:rPr>
          <w:rFonts w:ascii="ＭＳ 明朝" w:hAnsi="ＭＳ 明朝" w:hint="eastAsia"/>
          <w:sz w:val="18"/>
          <w:szCs w:val="18"/>
        </w:rPr>
        <w:t>～</w:t>
      </w:r>
      <w:r w:rsidRPr="009F543E">
        <w:rPr>
          <w:rFonts w:ascii="ＭＳ 明朝" w:hAnsi="ＭＳ 明朝" w:hint="eastAsia"/>
          <w:sz w:val="18"/>
          <w:szCs w:val="18"/>
        </w:rPr>
        <w:t>1.44に</w:t>
      </w:r>
      <w:r w:rsidR="009D7C81" w:rsidRPr="009F543E">
        <w:rPr>
          <w:rFonts w:ascii="ＭＳ 明朝" w:hAnsi="ＭＳ 明朝" w:hint="eastAsia"/>
          <w:sz w:val="18"/>
          <w:szCs w:val="18"/>
        </w:rPr>
        <w:t>，</w:t>
      </w:r>
      <w:r w:rsidRPr="009F543E">
        <w:rPr>
          <w:rFonts w:ascii="ＭＳ 明朝" w:hAnsi="ＭＳ 明朝" w:hint="eastAsia"/>
          <w:sz w:val="18"/>
          <w:szCs w:val="18"/>
        </w:rPr>
        <w:t>ＨＰＶ</w:t>
      </w:r>
      <w:r w:rsidR="00BC3A74" w:rsidRPr="009F543E">
        <w:rPr>
          <w:rFonts w:ascii="ＭＳ 明朝" w:hAnsi="ＭＳ 明朝" w:hint="eastAsia"/>
          <w:sz w:val="18"/>
          <w:szCs w:val="18"/>
        </w:rPr>
        <w:t>‐</w:t>
      </w:r>
      <w:r w:rsidRPr="009F543E">
        <w:rPr>
          <w:rFonts w:ascii="ＭＳ 明朝" w:hAnsi="ＭＳ 明朝" w:hint="eastAsia"/>
          <w:sz w:val="18"/>
          <w:szCs w:val="18"/>
        </w:rPr>
        <w:t>18については0.75</w:t>
      </w:r>
      <w:r w:rsidR="002E61FD" w:rsidRPr="009F543E">
        <w:rPr>
          <w:rFonts w:ascii="ＭＳ 明朝" w:hAnsi="ＭＳ 明朝" w:hint="eastAsia"/>
          <w:sz w:val="18"/>
          <w:szCs w:val="18"/>
        </w:rPr>
        <w:t>～</w:t>
      </w:r>
      <w:r w:rsidRPr="009F543E">
        <w:rPr>
          <w:rFonts w:ascii="ＭＳ 明朝" w:hAnsi="ＭＳ 明朝" w:hint="eastAsia"/>
          <w:sz w:val="18"/>
          <w:szCs w:val="18"/>
        </w:rPr>
        <w:t>1.40に</w:t>
      </w:r>
      <w:r w:rsidR="009D7C81" w:rsidRPr="009F543E">
        <w:rPr>
          <w:rFonts w:ascii="ＭＳ 明朝" w:hAnsi="ＭＳ 明朝" w:hint="eastAsia"/>
          <w:sz w:val="18"/>
          <w:szCs w:val="18"/>
        </w:rPr>
        <w:t>，</w:t>
      </w:r>
      <w:r w:rsidRPr="009F543E">
        <w:rPr>
          <w:rFonts w:ascii="ＭＳ 明朝" w:hAnsi="ＭＳ 明朝" w:hint="eastAsia"/>
          <w:sz w:val="18"/>
          <w:szCs w:val="18"/>
        </w:rPr>
        <w:t>それぞれならなければならない．</w:t>
      </w:r>
    </w:p>
    <w:p w14:paraId="1E5260EF" w14:textId="77777777"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t>３．５．４　エンドトキシン試験</w:t>
      </w:r>
    </w:p>
    <w:p w14:paraId="595D6BF1" w14:textId="77777777"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lastRenderedPageBreak/>
        <w:t xml:space="preserve">　　一般試験法のエンドトキシン試験法を準用して試験するとき</w:t>
      </w:r>
      <w:r w:rsidR="009D7C81" w:rsidRPr="009F543E">
        <w:rPr>
          <w:rFonts w:ascii="ＭＳ 明朝" w:hAnsi="ＭＳ 明朝" w:hint="eastAsia"/>
          <w:sz w:val="18"/>
          <w:szCs w:val="18"/>
        </w:rPr>
        <w:t>，</w:t>
      </w:r>
      <w:r w:rsidRPr="009F543E">
        <w:rPr>
          <w:rFonts w:ascii="ＭＳ 明朝" w:hAnsi="ＭＳ 明朝" w:hint="eastAsia"/>
          <w:sz w:val="18"/>
          <w:szCs w:val="18"/>
        </w:rPr>
        <w:t>25.00</w:t>
      </w:r>
      <w:r w:rsidR="00E6333C" w:rsidRPr="009F543E">
        <w:rPr>
          <w:rFonts w:ascii="ＭＳ 明朝" w:hAnsi="ＭＳ 明朝" w:hint="eastAsia"/>
          <w:sz w:val="18"/>
          <w:szCs w:val="18"/>
        </w:rPr>
        <w:t>EU</w:t>
      </w:r>
      <w:r w:rsidRPr="009F543E">
        <w:rPr>
          <w:rFonts w:ascii="ＭＳ 明朝" w:hAnsi="ＭＳ 明朝" w:hint="eastAsia"/>
          <w:sz w:val="18"/>
          <w:szCs w:val="18"/>
        </w:rPr>
        <w:t>／mg（たん白質）以下でなければならない．</w:t>
      </w:r>
    </w:p>
    <w:p w14:paraId="7002E273" w14:textId="77777777"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t>３．６　単価ＶＬＰ吸着バルクの試験</w:t>
      </w:r>
    </w:p>
    <w:p w14:paraId="39B6572E" w14:textId="77777777"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t xml:space="preserve">　　単価ＶＬＰ吸着バルクについて</w:t>
      </w:r>
      <w:r w:rsidR="009D7C81" w:rsidRPr="009F543E">
        <w:rPr>
          <w:rFonts w:ascii="ＭＳ 明朝" w:hAnsi="ＭＳ 明朝" w:hint="eastAsia"/>
          <w:sz w:val="18"/>
          <w:szCs w:val="18"/>
        </w:rPr>
        <w:t>，</w:t>
      </w:r>
      <w:r w:rsidRPr="009F543E">
        <w:rPr>
          <w:rFonts w:ascii="ＭＳ 明朝" w:hAnsi="ＭＳ 明朝" w:hint="eastAsia"/>
          <w:sz w:val="18"/>
          <w:szCs w:val="18"/>
        </w:rPr>
        <w:t>次の試験を行う．</w:t>
      </w:r>
    </w:p>
    <w:p w14:paraId="233B4DDD" w14:textId="77777777"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t>３．６．１　確認試験</w:t>
      </w:r>
    </w:p>
    <w:p w14:paraId="3526DC12" w14:textId="77777777"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t xml:space="preserve">　　抗ＨＰＶ</w:t>
      </w:r>
      <w:r w:rsidR="00BC3A74" w:rsidRPr="009F543E">
        <w:rPr>
          <w:rFonts w:ascii="ＭＳ 明朝" w:hAnsi="ＭＳ 明朝" w:hint="eastAsia"/>
          <w:sz w:val="18"/>
          <w:szCs w:val="18"/>
        </w:rPr>
        <w:t>‐</w:t>
      </w:r>
      <w:r w:rsidRPr="009F543E">
        <w:rPr>
          <w:rFonts w:ascii="ＭＳ 明朝" w:hAnsi="ＭＳ 明朝" w:hint="eastAsia"/>
          <w:sz w:val="18"/>
          <w:szCs w:val="18"/>
        </w:rPr>
        <w:t>16・Ｌ１たん白質ウサギポリクローナル抗体及びＨＰＶ</w:t>
      </w:r>
      <w:r w:rsidR="00BC3A74" w:rsidRPr="009F543E">
        <w:rPr>
          <w:rFonts w:ascii="ＭＳ 明朝" w:hAnsi="ＭＳ 明朝" w:hint="eastAsia"/>
          <w:sz w:val="18"/>
          <w:szCs w:val="18"/>
        </w:rPr>
        <w:t>‐</w:t>
      </w:r>
      <w:r w:rsidRPr="009F543E">
        <w:rPr>
          <w:rFonts w:ascii="ＭＳ 明朝" w:hAnsi="ＭＳ 明朝" w:hint="eastAsia"/>
          <w:sz w:val="18"/>
          <w:szCs w:val="18"/>
        </w:rPr>
        <w:t>16・ＶＬＰの主要な中和エピトープを認識するマウスモノクローナル抗体又は抗ＨＰＶ</w:t>
      </w:r>
      <w:r w:rsidR="00BC3A74" w:rsidRPr="009F543E">
        <w:rPr>
          <w:rFonts w:ascii="ＭＳ 明朝" w:hAnsi="ＭＳ 明朝" w:hint="eastAsia"/>
          <w:sz w:val="18"/>
          <w:szCs w:val="18"/>
        </w:rPr>
        <w:t>‐</w:t>
      </w:r>
      <w:r w:rsidRPr="009F543E">
        <w:rPr>
          <w:rFonts w:ascii="ＭＳ 明朝" w:hAnsi="ＭＳ 明朝" w:hint="eastAsia"/>
          <w:sz w:val="18"/>
          <w:szCs w:val="18"/>
        </w:rPr>
        <w:t>18・Ｌ１たん白質ウサギポリクローナル抗体及びＨＰＶ</w:t>
      </w:r>
      <w:r w:rsidR="00BC3A74" w:rsidRPr="009F543E">
        <w:rPr>
          <w:rFonts w:ascii="ＭＳ 明朝" w:hAnsi="ＭＳ 明朝" w:hint="eastAsia"/>
          <w:sz w:val="18"/>
          <w:szCs w:val="18"/>
        </w:rPr>
        <w:t>‐</w:t>
      </w:r>
      <w:r w:rsidRPr="009F543E">
        <w:rPr>
          <w:rFonts w:ascii="ＭＳ 明朝" w:hAnsi="ＭＳ 明朝" w:hint="eastAsia"/>
          <w:sz w:val="18"/>
          <w:szCs w:val="18"/>
        </w:rPr>
        <w:t>18・ＶＬＰの主要な中和エピトープを認識するマウスモノクローナル抗体を用いたＥＬＩＳＡ法により試験するとき</w:t>
      </w:r>
      <w:r w:rsidR="009D7C81" w:rsidRPr="009F543E">
        <w:rPr>
          <w:rFonts w:ascii="ＭＳ 明朝" w:hAnsi="ＭＳ 明朝" w:hint="eastAsia"/>
          <w:sz w:val="18"/>
          <w:szCs w:val="18"/>
        </w:rPr>
        <w:t>，</w:t>
      </w:r>
      <w:r w:rsidRPr="009F543E">
        <w:rPr>
          <w:rFonts w:ascii="ＭＳ 明朝" w:hAnsi="ＭＳ 明朝" w:hint="eastAsia"/>
          <w:sz w:val="18"/>
          <w:szCs w:val="18"/>
        </w:rPr>
        <w:t>波長450nmにおける吸光度が波長620nmにおける吸光度よりも大きく</w:t>
      </w:r>
      <w:r w:rsidR="009D7C81" w:rsidRPr="009F543E">
        <w:rPr>
          <w:rFonts w:ascii="ＭＳ 明朝" w:hAnsi="ＭＳ 明朝" w:hint="eastAsia"/>
          <w:sz w:val="18"/>
          <w:szCs w:val="18"/>
        </w:rPr>
        <w:t>，</w:t>
      </w:r>
      <w:r w:rsidRPr="009F543E">
        <w:rPr>
          <w:rFonts w:ascii="ＭＳ 明朝" w:hAnsi="ＭＳ 明朝" w:hint="eastAsia"/>
          <w:sz w:val="18"/>
          <w:szCs w:val="18"/>
        </w:rPr>
        <w:t>かつ</w:t>
      </w:r>
      <w:r w:rsidR="009D7C81" w:rsidRPr="009F543E">
        <w:rPr>
          <w:rFonts w:ascii="ＭＳ 明朝" w:hAnsi="ＭＳ 明朝" w:hint="eastAsia"/>
          <w:sz w:val="18"/>
          <w:szCs w:val="18"/>
        </w:rPr>
        <w:t>，</w:t>
      </w:r>
      <w:r w:rsidRPr="009F543E">
        <w:rPr>
          <w:rFonts w:ascii="ＭＳ 明朝" w:hAnsi="ＭＳ 明朝" w:hint="eastAsia"/>
          <w:sz w:val="18"/>
          <w:szCs w:val="18"/>
        </w:rPr>
        <w:t>空試験液の吸光度の平均が0.2未満でなければならない．</w:t>
      </w:r>
    </w:p>
    <w:p w14:paraId="2ED56EA4" w14:textId="77777777"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t>３．６．２　無菌試験</w:t>
      </w:r>
    </w:p>
    <w:p w14:paraId="4D0243B9" w14:textId="77777777"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t xml:space="preserve">　　一般試験法の無菌試験法を準用して試験するとき</w:t>
      </w:r>
      <w:r w:rsidR="009D7C81" w:rsidRPr="009F543E">
        <w:rPr>
          <w:rFonts w:ascii="ＭＳ 明朝" w:hAnsi="ＭＳ 明朝" w:hint="eastAsia"/>
          <w:sz w:val="18"/>
          <w:szCs w:val="18"/>
        </w:rPr>
        <w:t>，</w:t>
      </w:r>
      <w:r w:rsidRPr="009F543E">
        <w:rPr>
          <w:rFonts w:ascii="ＭＳ 明朝" w:hAnsi="ＭＳ 明朝" w:hint="eastAsia"/>
          <w:sz w:val="18"/>
          <w:szCs w:val="18"/>
        </w:rPr>
        <w:t>適合しなければならない．</w:t>
      </w:r>
    </w:p>
    <w:p w14:paraId="6AECE83F" w14:textId="77777777"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t>３．６．３　たん白質含量試験</w:t>
      </w:r>
    </w:p>
    <w:p w14:paraId="1D96A323" w14:textId="77777777"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t xml:space="preserve">　　３．５．２の試験を行うとき</w:t>
      </w:r>
      <w:r w:rsidR="009D7C81" w:rsidRPr="009F543E">
        <w:rPr>
          <w:rFonts w:ascii="ＭＳ 明朝" w:hAnsi="ＭＳ 明朝" w:hint="eastAsia"/>
          <w:sz w:val="18"/>
          <w:szCs w:val="18"/>
        </w:rPr>
        <w:t>，</w:t>
      </w:r>
      <w:r w:rsidRPr="009F543E">
        <w:rPr>
          <w:rFonts w:ascii="ＭＳ 明朝" w:hAnsi="ＭＳ 明朝" w:hint="eastAsia"/>
          <w:sz w:val="18"/>
          <w:szCs w:val="18"/>
        </w:rPr>
        <w:t>たん白質含量は１</w:t>
      </w:r>
      <w:r w:rsidR="006D368B" w:rsidRPr="009F543E">
        <w:rPr>
          <w:rFonts w:ascii="ＭＳ 明朝" w:hAnsi="ＭＳ 明朝" w:hint="eastAsia"/>
          <w:sz w:val="18"/>
          <w:szCs w:val="18"/>
        </w:rPr>
        <w:t>mL</w:t>
      </w:r>
      <w:r w:rsidRPr="009F543E">
        <w:rPr>
          <w:rFonts w:ascii="ＭＳ 明朝" w:hAnsi="ＭＳ 明朝" w:hint="eastAsia"/>
          <w:sz w:val="18"/>
          <w:szCs w:val="18"/>
        </w:rPr>
        <w:t>中330</w:t>
      </w:r>
      <w:r w:rsidR="001F5A7C" w:rsidRPr="009F543E">
        <w:rPr>
          <w:rFonts w:ascii="ＭＳ 明朝" w:hAnsi="ＭＳ 明朝"/>
          <w:sz w:val="18"/>
          <w:szCs w:val="18"/>
        </w:rPr>
        <w:t>µ</w:t>
      </w:r>
      <w:r w:rsidR="001F5A7C" w:rsidRPr="009F543E">
        <w:rPr>
          <w:rFonts w:ascii="ＭＳ 明朝" w:hAnsi="ＭＳ 明朝" w:hint="eastAsia"/>
          <w:sz w:val="18"/>
          <w:szCs w:val="18"/>
        </w:rPr>
        <w:t>g</w:t>
      </w:r>
      <w:r w:rsidRPr="009F543E">
        <w:rPr>
          <w:rFonts w:ascii="ＭＳ 明朝" w:hAnsi="ＭＳ 明朝" w:hint="eastAsia"/>
          <w:sz w:val="18"/>
          <w:szCs w:val="18"/>
        </w:rPr>
        <w:t>以上でなければならない．</w:t>
      </w:r>
    </w:p>
    <w:p w14:paraId="36FD3F12" w14:textId="77777777"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t>３．６．４　ＶＬＰのアルミニウム未吸着率試験</w:t>
      </w:r>
    </w:p>
    <w:p w14:paraId="2C6968B6" w14:textId="77777777"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t xml:space="preserve">　　検体の遠心上清を用いて</w:t>
      </w:r>
      <w:r w:rsidR="009D7C81" w:rsidRPr="009F543E">
        <w:rPr>
          <w:rFonts w:ascii="ＭＳ 明朝" w:hAnsi="ＭＳ 明朝" w:hint="eastAsia"/>
          <w:sz w:val="18"/>
          <w:szCs w:val="18"/>
        </w:rPr>
        <w:t>，</w:t>
      </w:r>
      <w:r w:rsidRPr="009F543E">
        <w:rPr>
          <w:rFonts w:ascii="ＭＳ 明朝" w:hAnsi="ＭＳ 明朝" w:hint="eastAsia"/>
          <w:sz w:val="18"/>
          <w:szCs w:val="18"/>
        </w:rPr>
        <w:t>たん白質含量を３．５．２の試験法により測定し</w:t>
      </w:r>
      <w:r w:rsidR="009D7C81" w:rsidRPr="009F543E">
        <w:rPr>
          <w:rFonts w:ascii="ＭＳ 明朝" w:hAnsi="ＭＳ 明朝" w:hint="eastAsia"/>
          <w:sz w:val="18"/>
          <w:szCs w:val="18"/>
        </w:rPr>
        <w:t>，</w:t>
      </w:r>
      <w:r w:rsidRPr="009F543E">
        <w:rPr>
          <w:rFonts w:ascii="ＭＳ 明朝" w:hAnsi="ＭＳ 明朝" w:hint="eastAsia"/>
          <w:sz w:val="18"/>
          <w:szCs w:val="18"/>
        </w:rPr>
        <w:t>各ＶＬＰのアルミニウム未吸着率を求めたとき</w:t>
      </w:r>
      <w:r w:rsidR="009D7C81" w:rsidRPr="009F543E">
        <w:rPr>
          <w:rFonts w:ascii="ＭＳ 明朝" w:hAnsi="ＭＳ 明朝" w:hint="eastAsia"/>
          <w:sz w:val="18"/>
          <w:szCs w:val="18"/>
        </w:rPr>
        <w:t>，</w:t>
      </w:r>
      <w:r w:rsidRPr="009F543E">
        <w:rPr>
          <w:rFonts w:ascii="ＭＳ 明朝" w:hAnsi="ＭＳ 明朝" w:hint="eastAsia"/>
          <w:sz w:val="18"/>
          <w:szCs w:val="18"/>
        </w:rPr>
        <w:t>ＶＬＰのアルミニウム未吸着率は15.0％以下でなければならない．</w:t>
      </w:r>
    </w:p>
    <w:p w14:paraId="62E2D96B" w14:textId="77777777"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t>３．７　ＭＰＬ溶液バルクの試験</w:t>
      </w:r>
    </w:p>
    <w:p w14:paraId="33BBCCC4" w14:textId="77777777"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t xml:space="preserve">　　ＭＰＬ溶液バルクについて</w:t>
      </w:r>
      <w:r w:rsidR="009D7C81" w:rsidRPr="009F543E">
        <w:rPr>
          <w:rFonts w:ascii="ＭＳ 明朝" w:hAnsi="ＭＳ 明朝" w:hint="eastAsia"/>
          <w:sz w:val="18"/>
          <w:szCs w:val="18"/>
        </w:rPr>
        <w:t>，</w:t>
      </w:r>
      <w:r w:rsidRPr="009F543E">
        <w:rPr>
          <w:rFonts w:ascii="ＭＳ 明朝" w:hAnsi="ＭＳ 明朝" w:hint="eastAsia"/>
          <w:sz w:val="18"/>
          <w:szCs w:val="18"/>
        </w:rPr>
        <w:t>次の試験を行う．</w:t>
      </w:r>
    </w:p>
    <w:p w14:paraId="46AB4E73" w14:textId="77777777"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t>３．７．１　ＭＰＬ同族体比の試験</w:t>
      </w:r>
    </w:p>
    <w:p w14:paraId="34ED640D" w14:textId="77777777" w:rsidR="008A2C12" w:rsidRPr="009F543E" w:rsidRDefault="008A2C12" w:rsidP="008F7BA6">
      <w:pPr>
        <w:ind w:left="270" w:hangingChars="150" w:hanging="270"/>
        <w:rPr>
          <w:rFonts w:ascii="ＭＳ 明朝"/>
          <w:sz w:val="18"/>
          <w:szCs w:val="18"/>
        </w:rPr>
      </w:pPr>
      <w:r w:rsidRPr="009F543E">
        <w:rPr>
          <w:rFonts w:ascii="ＭＳ 明朝" w:hAnsi="ＭＳ 明朝" w:hint="eastAsia"/>
          <w:sz w:val="18"/>
          <w:szCs w:val="18"/>
        </w:rPr>
        <w:t xml:space="preserve">　　検体を適当な溶媒に溶かし液体クロマトグラフィーにより各同族体の割合を調べるとき</w:t>
      </w:r>
      <w:r w:rsidR="009D7C81" w:rsidRPr="009F543E">
        <w:rPr>
          <w:rFonts w:ascii="ＭＳ 明朝" w:hAnsi="ＭＳ 明朝" w:hint="eastAsia"/>
          <w:sz w:val="18"/>
          <w:szCs w:val="18"/>
        </w:rPr>
        <w:t>，</w:t>
      </w:r>
      <w:r w:rsidRPr="009F543E">
        <w:rPr>
          <w:rFonts w:ascii="ＭＳ 明朝" w:hAnsi="ＭＳ 明朝" w:hint="eastAsia"/>
          <w:sz w:val="18"/>
          <w:szCs w:val="18"/>
        </w:rPr>
        <w:t>テトラアシル体が15.0～35.0％に</w:t>
      </w:r>
      <w:r w:rsidR="009D7C81" w:rsidRPr="009F543E">
        <w:rPr>
          <w:rFonts w:ascii="ＭＳ 明朝" w:hAnsi="ＭＳ 明朝" w:hint="eastAsia"/>
          <w:sz w:val="18"/>
          <w:szCs w:val="18"/>
        </w:rPr>
        <w:t>，</w:t>
      </w:r>
      <w:r w:rsidRPr="009F543E">
        <w:rPr>
          <w:rFonts w:ascii="ＭＳ 明朝" w:hAnsi="ＭＳ 明朝" w:hint="eastAsia"/>
          <w:sz w:val="18"/>
          <w:szCs w:val="18"/>
        </w:rPr>
        <w:t>ペンタアシル体が35.0</w:t>
      </w:r>
      <w:r w:rsidR="002E61FD" w:rsidRPr="009F543E">
        <w:rPr>
          <w:rFonts w:ascii="ＭＳ 明朝" w:hAnsi="ＭＳ 明朝" w:hint="eastAsia"/>
          <w:sz w:val="18"/>
          <w:szCs w:val="18"/>
        </w:rPr>
        <w:t>～</w:t>
      </w:r>
      <w:r w:rsidRPr="009F543E">
        <w:rPr>
          <w:rFonts w:ascii="ＭＳ 明朝" w:hAnsi="ＭＳ 明朝" w:hint="eastAsia"/>
          <w:sz w:val="18"/>
          <w:szCs w:val="18"/>
        </w:rPr>
        <w:t>60.0％に</w:t>
      </w:r>
      <w:r w:rsidR="009D7C81" w:rsidRPr="009F543E">
        <w:rPr>
          <w:rFonts w:ascii="ＭＳ 明朝" w:hAnsi="ＭＳ 明朝" w:hint="eastAsia"/>
          <w:sz w:val="18"/>
          <w:szCs w:val="18"/>
        </w:rPr>
        <w:t>，</w:t>
      </w:r>
      <w:r w:rsidRPr="009F543E">
        <w:rPr>
          <w:rFonts w:ascii="ＭＳ 明朝" w:hAnsi="ＭＳ 明朝" w:hint="eastAsia"/>
          <w:sz w:val="18"/>
          <w:szCs w:val="18"/>
        </w:rPr>
        <w:t>ヘキサアシル体が20.0</w:t>
      </w:r>
      <w:r w:rsidR="002E61FD" w:rsidRPr="009F543E">
        <w:rPr>
          <w:rFonts w:ascii="ＭＳ 明朝" w:hAnsi="ＭＳ 明朝" w:hint="eastAsia"/>
          <w:sz w:val="18"/>
          <w:szCs w:val="18"/>
        </w:rPr>
        <w:t>～</w:t>
      </w:r>
      <w:r w:rsidRPr="009F543E">
        <w:rPr>
          <w:rFonts w:ascii="ＭＳ 明朝" w:hAnsi="ＭＳ 明朝" w:hint="eastAsia"/>
          <w:sz w:val="18"/>
          <w:szCs w:val="18"/>
        </w:rPr>
        <w:t>40.0％に</w:t>
      </w:r>
      <w:r w:rsidR="009D7C81" w:rsidRPr="009F543E">
        <w:rPr>
          <w:rFonts w:ascii="ＭＳ 明朝" w:hAnsi="ＭＳ 明朝" w:hint="eastAsia"/>
          <w:sz w:val="18"/>
          <w:szCs w:val="18"/>
        </w:rPr>
        <w:t>，</w:t>
      </w:r>
      <w:r w:rsidRPr="009F543E">
        <w:rPr>
          <w:rFonts w:ascii="ＭＳ 明朝" w:hAnsi="ＭＳ 明朝" w:hint="eastAsia"/>
          <w:sz w:val="18"/>
          <w:szCs w:val="18"/>
        </w:rPr>
        <w:t>ヘプタアシル体が0.5％未満に</w:t>
      </w:r>
      <w:r w:rsidR="009D7C81" w:rsidRPr="009F543E">
        <w:rPr>
          <w:rFonts w:ascii="ＭＳ 明朝" w:hAnsi="ＭＳ 明朝" w:hint="eastAsia"/>
          <w:sz w:val="18"/>
          <w:szCs w:val="18"/>
        </w:rPr>
        <w:t>，</w:t>
      </w:r>
      <w:r w:rsidRPr="009F543E">
        <w:rPr>
          <w:rFonts w:ascii="ＭＳ 明朝" w:hAnsi="ＭＳ 明朝" w:hint="eastAsia"/>
          <w:sz w:val="18"/>
          <w:szCs w:val="18"/>
        </w:rPr>
        <w:t>それぞれならなければならない．</w:t>
      </w:r>
    </w:p>
    <w:p w14:paraId="12240B23" w14:textId="77777777"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t>３．７．２　粒子径の試験</w:t>
      </w:r>
    </w:p>
    <w:p w14:paraId="0BCBEAFA" w14:textId="77777777"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t xml:space="preserve">　　光子相関分光法によりＭＰＬの粒子径を測定するとき</w:t>
      </w:r>
      <w:r w:rsidR="009D7C81" w:rsidRPr="009F543E">
        <w:rPr>
          <w:rFonts w:ascii="ＭＳ 明朝" w:hAnsi="ＭＳ 明朝" w:hint="eastAsia"/>
          <w:sz w:val="18"/>
          <w:szCs w:val="18"/>
        </w:rPr>
        <w:t>，</w:t>
      </w:r>
      <w:r w:rsidRPr="009F543E">
        <w:rPr>
          <w:rFonts w:ascii="ＭＳ 明朝" w:hAnsi="ＭＳ 明朝" w:hint="eastAsia"/>
          <w:sz w:val="18"/>
          <w:szCs w:val="18"/>
        </w:rPr>
        <w:t>平均粒子径は100</w:t>
      </w:r>
      <w:r w:rsidR="002E61FD" w:rsidRPr="009F543E">
        <w:rPr>
          <w:rFonts w:ascii="ＭＳ 明朝" w:hAnsi="ＭＳ 明朝" w:hint="eastAsia"/>
          <w:sz w:val="18"/>
          <w:szCs w:val="18"/>
        </w:rPr>
        <w:t>～</w:t>
      </w:r>
      <w:r w:rsidRPr="009F543E">
        <w:rPr>
          <w:rFonts w:ascii="ＭＳ 明朝" w:hAnsi="ＭＳ 明朝" w:hint="eastAsia"/>
          <w:sz w:val="18"/>
          <w:szCs w:val="18"/>
        </w:rPr>
        <w:t>200nmでなければならない．</w:t>
      </w:r>
    </w:p>
    <w:p w14:paraId="29022135" w14:textId="77777777"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t>３．８　ＭＰＬ吸着バルクの試験</w:t>
      </w:r>
    </w:p>
    <w:p w14:paraId="51C0C46C" w14:textId="77777777"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t xml:space="preserve">　　ＭＰＬ吸着バルクについて</w:t>
      </w:r>
      <w:r w:rsidR="009D7C81" w:rsidRPr="009F543E">
        <w:rPr>
          <w:rFonts w:ascii="ＭＳ 明朝" w:hAnsi="ＭＳ 明朝" w:hint="eastAsia"/>
          <w:sz w:val="18"/>
          <w:szCs w:val="18"/>
        </w:rPr>
        <w:t>，</w:t>
      </w:r>
      <w:r w:rsidRPr="009F543E">
        <w:rPr>
          <w:rFonts w:ascii="ＭＳ 明朝" w:hAnsi="ＭＳ 明朝" w:hint="eastAsia"/>
          <w:sz w:val="18"/>
          <w:szCs w:val="18"/>
        </w:rPr>
        <w:t>次の試験を行う．</w:t>
      </w:r>
    </w:p>
    <w:p w14:paraId="6B3C38BA" w14:textId="77777777"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t>３．８．１　無菌試験</w:t>
      </w:r>
    </w:p>
    <w:p w14:paraId="00591B14" w14:textId="77777777"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t xml:space="preserve">　　一般試験法の無菌試験法を準用して試験するとき</w:t>
      </w:r>
      <w:r w:rsidR="009D7C81" w:rsidRPr="009F543E">
        <w:rPr>
          <w:rFonts w:ascii="ＭＳ 明朝" w:hAnsi="ＭＳ 明朝" w:hint="eastAsia"/>
          <w:sz w:val="18"/>
          <w:szCs w:val="18"/>
        </w:rPr>
        <w:t>，</w:t>
      </w:r>
      <w:r w:rsidRPr="009F543E">
        <w:rPr>
          <w:rFonts w:ascii="ＭＳ 明朝" w:hAnsi="ＭＳ 明朝" w:hint="eastAsia"/>
          <w:sz w:val="18"/>
          <w:szCs w:val="18"/>
        </w:rPr>
        <w:t>適合しなければならない．</w:t>
      </w:r>
    </w:p>
    <w:p w14:paraId="75708A21" w14:textId="77777777"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t>３．８．２　ＭＰＬのアルミニウム未吸着率試験</w:t>
      </w:r>
    </w:p>
    <w:p w14:paraId="79701936" w14:textId="77777777"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t xml:space="preserve">　　遠心上清を用い</w:t>
      </w:r>
      <w:r w:rsidR="009D7C81" w:rsidRPr="009F543E">
        <w:rPr>
          <w:rFonts w:ascii="ＭＳ 明朝" w:hAnsi="ＭＳ 明朝" w:hint="eastAsia"/>
          <w:sz w:val="18"/>
          <w:szCs w:val="18"/>
        </w:rPr>
        <w:t>，</w:t>
      </w:r>
      <w:r w:rsidRPr="009F543E">
        <w:rPr>
          <w:rFonts w:ascii="ＭＳ 明朝" w:hAnsi="ＭＳ 明朝" w:hint="eastAsia"/>
          <w:sz w:val="18"/>
          <w:szCs w:val="18"/>
        </w:rPr>
        <w:t>ガスクロマトグラフィーにより測定するとき</w:t>
      </w:r>
      <w:r w:rsidR="009D7C81" w:rsidRPr="009F543E">
        <w:rPr>
          <w:rFonts w:ascii="ＭＳ 明朝" w:hAnsi="ＭＳ 明朝" w:hint="eastAsia"/>
          <w:sz w:val="18"/>
          <w:szCs w:val="18"/>
        </w:rPr>
        <w:t>，</w:t>
      </w:r>
      <w:r w:rsidRPr="009F543E">
        <w:rPr>
          <w:rFonts w:ascii="ＭＳ 明朝" w:hAnsi="ＭＳ 明朝" w:hint="eastAsia"/>
          <w:sz w:val="18"/>
          <w:szCs w:val="18"/>
        </w:rPr>
        <w:t>3.0％以下でなければならない．</w:t>
      </w:r>
    </w:p>
    <w:p w14:paraId="5C841331" w14:textId="77777777"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t>３．９　小分製品の試験</w:t>
      </w:r>
    </w:p>
    <w:p w14:paraId="51E13244" w14:textId="77777777"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t>３．９．１　無菌試験</w:t>
      </w:r>
    </w:p>
    <w:p w14:paraId="47523105" w14:textId="77777777"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t xml:space="preserve">　　一般試験法の無菌試験法を準用して試験するとき</w:t>
      </w:r>
      <w:r w:rsidR="009D7C81" w:rsidRPr="009F543E">
        <w:rPr>
          <w:rFonts w:ascii="ＭＳ 明朝" w:hAnsi="ＭＳ 明朝" w:hint="eastAsia"/>
          <w:sz w:val="18"/>
          <w:szCs w:val="18"/>
        </w:rPr>
        <w:t>，</w:t>
      </w:r>
      <w:r w:rsidRPr="009F543E">
        <w:rPr>
          <w:rFonts w:ascii="ＭＳ 明朝" w:hAnsi="ＭＳ 明朝" w:hint="eastAsia"/>
          <w:sz w:val="18"/>
          <w:szCs w:val="18"/>
        </w:rPr>
        <w:t>適合しなければならない．</w:t>
      </w:r>
    </w:p>
    <w:p w14:paraId="372F703F" w14:textId="77777777"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t>３．９．２　ｐＨ試験</w:t>
      </w:r>
    </w:p>
    <w:p w14:paraId="31F1FC27" w14:textId="77777777"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t xml:space="preserve">　　一般試験法のｐＨ測定法を準用して試験するとき</w:t>
      </w:r>
      <w:r w:rsidR="009D7C81" w:rsidRPr="009F543E">
        <w:rPr>
          <w:rFonts w:ascii="ＭＳ 明朝" w:hAnsi="ＭＳ 明朝" w:hint="eastAsia"/>
          <w:sz w:val="18"/>
          <w:szCs w:val="18"/>
        </w:rPr>
        <w:t>，</w:t>
      </w:r>
      <w:r w:rsidRPr="009F543E">
        <w:rPr>
          <w:rFonts w:ascii="ＭＳ 明朝" w:hAnsi="ＭＳ 明朝" w:hint="eastAsia"/>
          <w:sz w:val="18"/>
          <w:szCs w:val="18"/>
        </w:rPr>
        <w:t>6.0</w:t>
      </w:r>
      <w:r w:rsidR="002E61FD" w:rsidRPr="009F543E">
        <w:rPr>
          <w:rFonts w:ascii="ＭＳ 明朝" w:hAnsi="ＭＳ 明朝" w:hint="eastAsia"/>
          <w:sz w:val="18"/>
          <w:szCs w:val="18"/>
        </w:rPr>
        <w:t>～</w:t>
      </w:r>
      <w:r w:rsidRPr="009F543E">
        <w:rPr>
          <w:rFonts w:ascii="ＭＳ 明朝" w:hAnsi="ＭＳ 明朝" w:hint="eastAsia"/>
          <w:sz w:val="18"/>
          <w:szCs w:val="18"/>
        </w:rPr>
        <w:t>7.0でなければならない．</w:t>
      </w:r>
    </w:p>
    <w:p w14:paraId="2B6320C9" w14:textId="77777777"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t>３．９．３　たん白質含量試験</w:t>
      </w:r>
    </w:p>
    <w:p w14:paraId="14ED96D7" w14:textId="77777777"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t xml:space="preserve">　　３．５．２の試験を行うとき</w:t>
      </w:r>
      <w:r w:rsidR="009D7C81" w:rsidRPr="009F543E">
        <w:rPr>
          <w:rFonts w:ascii="ＭＳ 明朝" w:hAnsi="ＭＳ 明朝" w:hint="eastAsia"/>
          <w:sz w:val="18"/>
          <w:szCs w:val="18"/>
        </w:rPr>
        <w:t>，</w:t>
      </w:r>
      <w:r w:rsidRPr="009F543E">
        <w:rPr>
          <w:rFonts w:ascii="ＭＳ 明朝" w:hAnsi="ＭＳ 明朝" w:hint="eastAsia"/>
          <w:sz w:val="18"/>
          <w:szCs w:val="18"/>
        </w:rPr>
        <w:t>たん白質量は１回接種量（0.5</w:t>
      </w:r>
      <w:r w:rsidR="001F5A7C" w:rsidRPr="009F543E">
        <w:rPr>
          <w:rFonts w:ascii="ＭＳ 明朝" w:hAnsi="ＭＳ 明朝" w:hint="eastAsia"/>
          <w:sz w:val="18"/>
          <w:szCs w:val="18"/>
        </w:rPr>
        <w:t>mL</w:t>
      </w:r>
      <w:r w:rsidRPr="009F543E">
        <w:rPr>
          <w:rFonts w:ascii="ＭＳ 明朝" w:hAnsi="ＭＳ 明朝" w:hint="eastAsia"/>
          <w:sz w:val="18"/>
          <w:szCs w:val="18"/>
        </w:rPr>
        <w:t>）当たり35</w:t>
      </w:r>
      <w:r w:rsidR="002E61FD" w:rsidRPr="009F543E">
        <w:rPr>
          <w:rFonts w:ascii="ＭＳ 明朝" w:hAnsi="ＭＳ 明朝" w:hint="eastAsia"/>
          <w:sz w:val="18"/>
          <w:szCs w:val="18"/>
        </w:rPr>
        <w:t>～</w:t>
      </w:r>
      <w:r w:rsidRPr="009F543E">
        <w:rPr>
          <w:rFonts w:ascii="ＭＳ 明朝" w:hAnsi="ＭＳ 明朝" w:hint="eastAsia"/>
          <w:sz w:val="18"/>
          <w:szCs w:val="18"/>
        </w:rPr>
        <w:t>53</w:t>
      </w:r>
      <w:r w:rsidR="001F5A7C" w:rsidRPr="009F543E">
        <w:rPr>
          <w:rFonts w:ascii="ＭＳ 明朝" w:hAnsi="ＭＳ 明朝"/>
          <w:sz w:val="18"/>
          <w:szCs w:val="18"/>
        </w:rPr>
        <w:t>µ</w:t>
      </w:r>
      <w:r w:rsidR="001F5A7C" w:rsidRPr="009F543E">
        <w:rPr>
          <w:rFonts w:ascii="ＭＳ 明朝" w:hAnsi="ＭＳ 明朝" w:hint="eastAsia"/>
          <w:sz w:val="18"/>
          <w:szCs w:val="18"/>
        </w:rPr>
        <w:t>g</w:t>
      </w:r>
      <w:r w:rsidRPr="009F543E">
        <w:rPr>
          <w:rFonts w:ascii="ＭＳ 明朝" w:hAnsi="ＭＳ 明朝" w:hint="eastAsia"/>
          <w:sz w:val="18"/>
          <w:szCs w:val="18"/>
        </w:rPr>
        <w:t>でなければならない．</w:t>
      </w:r>
    </w:p>
    <w:p w14:paraId="79C06515" w14:textId="77777777"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t>３．９．４　ＶＬＰ力価試験</w:t>
      </w:r>
    </w:p>
    <w:p w14:paraId="64F2D28F" w14:textId="77777777"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t>３．９．４．１　材料</w:t>
      </w:r>
    </w:p>
    <w:p w14:paraId="5284A292" w14:textId="77777777"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t xml:space="preserve">　　検体</w:t>
      </w:r>
      <w:r w:rsidR="009D7C81" w:rsidRPr="009F543E">
        <w:rPr>
          <w:rFonts w:ascii="ＭＳ 明朝" w:hAnsi="ＭＳ 明朝" w:hint="eastAsia"/>
          <w:sz w:val="18"/>
          <w:szCs w:val="18"/>
        </w:rPr>
        <w:t>，</w:t>
      </w:r>
      <w:r w:rsidRPr="009F543E">
        <w:rPr>
          <w:rFonts w:ascii="ＭＳ 明朝" w:hAnsi="ＭＳ 明朝" w:hint="eastAsia"/>
          <w:sz w:val="18"/>
          <w:szCs w:val="18"/>
        </w:rPr>
        <w:t>標準物質及び参照ロット（臨床試験に使用し有効性が確認されたロット又はそれと同等のロット）を用いる．検体</w:t>
      </w:r>
      <w:r w:rsidR="009D7C81" w:rsidRPr="009F543E">
        <w:rPr>
          <w:rFonts w:ascii="ＭＳ 明朝" w:hAnsi="ＭＳ 明朝" w:hint="eastAsia"/>
          <w:sz w:val="18"/>
          <w:szCs w:val="18"/>
        </w:rPr>
        <w:t>，</w:t>
      </w:r>
      <w:r w:rsidRPr="009F543E">
        <w:rPr>
          <w:rFonts w:ascii="ＭＳ 明朝" w:hAnsi="ＭＳ 明朝" w:hint="eastAsia"/>
          <w:sz w:val="18"/>
          <w:szCs w:val="18"/>
        </w:rPr>
        <w:lastRenderedPageBreak/>
        <w:t>標準物質及び参照ロットの希釈は生理食塩液等による．</w:t>
      </w:r>
    </w:p>
    <w:p w14:paraId="455DA716" w14:textId="77777777"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t>３．９．４．２　試験</w:t>
      </w:r>
    </w:p>
    <w:p w14:paraId="34DFCDFC" w14:textId="77777777"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t xml:space="preserve">　　検体</w:t>
      </w:r>
      <w:r w:rsidR="009D7C81" w:rsidRPr="009F543E">
        <w:rPr>
          <w:rFonts w:ascii="ＭＳ 明朝" w:hAnsi="ＭＳ 明朝" w:hint="eastAsia"/>
          <w:sz w:val="18"/>
          <w:szCs w:val="18"/>
        </w:rPr>
        <w:t>，</w:t>
      </w:r>
      <w:r w:rsidRPr="009F543E">
        <w:rPr>
          <w:rFonts w:ascii="ＭＳ 明朝" w:hAnsi="ＭＳ 明朝" w:hint="eastAsia"/>
          <w:sz w:val="18"/>
          <w:szCs w:val="18"/>
        </w:rPr>
        <w:t>標準物質及び参照ロットをそれぞれ希釈し</w:t>
      </w:r>
      <w:r w:rsidR="009D7C81" w:rsidRPr="009F543E">
        <w:rPr>
          <w:rFonts w:ascii="ＭＳ 明朝" w:hAnsi="ＭＳ 明朝" w:hint="eastAsia"/>
          <w:sz w:val="18"/>
          <w:szCs w:val="18"/>
        </w:rPr>
        <w:t>，</w:t>
      </w:r>
      <w:r w:rsidRPr="009F543E">
        <w:rPr>
          <w:rFonts w:ascii="ＭＳ 明朝" w:hAnsi="ＭＳ 明朝" w:hint="eastAsia"/>
          <w:sz w:val="18"/>
          <w:szCs w:val="18"/>
        </w:rPr>
        <w:t>抗ＨＰＶ</w:t>
      </w:r>
      <w:r w:rsidR="00BC3A74" w:rsidRPr="009F543E">
        <w:rPr>
          <w:rFonts w:ascii="ＭＳ 明朝" w:hAnsi="ＭＳ 明朝" w:hint="eastAsia"/>
          <w:sz w:val="18"/>
          <w:szCs w:val="18"/>
        </w:rPr>
        <w:t>‐</w:t>
      </w:r>
      <w:r w:rsidRPr="009F543E">
        <w:rPr>
          <w:rFonts w:ascii="ＭＳ 明朝" w:hAnsi="ＭＳ 明朝" w:hint="eastAsia"/>
          <w:sz w:val="18"/>
          <w:szCs w:val="18"/>
        </w:rPr>
        <w:t>16・Ｌ１たん白質ウサギポリクローナル抗体及びＨＰＶ</w:t>
      </w:r>
      <w:r w:rsidR="00BC3A74" w:rsidRPr="009F543E">
        <w:rPr>
          <w:rFonts w:ascii="ＭＳ 明朝" w:hAnsi="ＭＳ 明朝" w:hint="eastAsia"/>
          <w:sz w:val="18"/>
          <w:szCs w:val="18"/>
        </w:rPr>
        <w:t>‐</w:t>
      </w:r>
      <w:r w:rsidRPr="009F543E">
        <w:rPr>
          <w:rFonts w:ascii="ＭＳ 明朝" w:hAnsi="ＭＳ 明朝" w:hint="eastAsia"/>
          <w:sz w:val="18"/>
          <w:szCs w:val="18"/>
        </w:rPr>
        <w:t>16・ＶＬＰの主要な中和エピトープを認識するマウスモノクローナル抗体又は抗ＨＰＶ</w:t>
      </w:r>
      <w:r w:rsidR="00BC3A74" w:rsidRPr="009F543E">
        <w:rPr>
          <w:rFonts w:ascii="ＭＳ 明朝" w:hAnsi="ＭＳ 明朝" w:hint="eastAsia"/>
          <w:sz w:val="18"/>
          <w:szCs w:val="18"/>
        </w:rPr>
        <w:t>‐</w:t>
      </w:r>
      <w:r w:rsidRPr="009F543E">
        <w:rPr>
          <w:rFonts w:ascii="ＭＳ 明朝" w:hAnsi="ＭＳ 明朝" w:hint="eastAsia"/>
          <w:sz w:val="18"/>
          <w:szCs w:val="18"/>
        </w:rPr>
        <w:t>18・Ｌ１たん白質ウサギポリクローナル抗体及びＨＰＶ</w:t>
      </w:r>
      <w:r w:rsidR="00BC3A74" w:rsidRPr="009F543E">
        <w:rPr>
          <w:rFonts w:ascii="ＭＳ 明朝" w:hAnsi="ＭＳ 明朝" w:hint="eastAsia"/>
          <w:sz w:val="18"/>
          <w:szCs w:val="18"/>
        </w:rPr>
        <w:t>‐</w:t>
      </w:r>
      <w:r w:rsidRPr="009F543E">
        <w:rPr>
          <w:rFonts w:ascii="ＭＳ 明朝" w:hAnsi="ＭＳ 明朝" w:hint="eastAsia"/>
          <w:sz w:val="18"/>
          <w:szCs w:val="18"/>
        </w:rPr>
        <w:t>18・ＶＬＰの主要な中和エピトープを認識するマウスモノクローナル抗体を用いたＥＬＩＳＡ法により</w:t>
      </w:r>
      <w:r w:rsidR="009D7C81" w:rsidRPr="009F543E">
        <w:rPr>
          <w:rFonts w:ascii="ＭＳ 明朝" w:hAnsi="ＭＳ 明朝" w:hint="eastAsia"/>
          <w:sz w:val="18"/>
          <w:szCs w:val="18"/>
        </w:rPr>
        <w:t>，</w:t>
      </w:r>
      <w:r w:rsidRPr="009F543E">
        <w:rPr>
          <w:rFonts w:ascii="ＭＳ 明朝" w:hAnsi="ＭＳ 明朝" w:hint="eastAsia"/>
          <w:sz w:val="18"/>
          <w:szCs w:val="18"/>
        </w:rPr>
        <w:t>それぞれ測定する．その測定結果から</w:t>
      </w:r>
      <w:r w:rsidR="009D7C81" w:rsidRPr="009F543E">
        <w:rPr>
          <w:rFonts w:ascii="ＭＳ 明朝" w:hAnsi="ＭＳ 明朝" w:hint="eastAsia"/>
          <w:sz w:val="18"/>
          <w:szCs w:val="18"/>
        </w:rPr>
        <w:t>，</w:t>
      </w:r>
      <w:r w:rsidRPr="009F543E">
        <w:rPr>
          <w:rFonts w:ascii="ＭＳ 明朝" w:hAnsi="ＭＳ 明朝" w:hint="eastAsia"/>
          <w:sz w:val="18"/>
          <w:szCs w:val="18"/>
        </w:rPr>
        <w:t>標準物質の検量線を作成し</w:t>
      </w:r>
      <w:r w:rsidR="009D7C81" w:rsidRPr="009F543E">
        <w:rPr>
          <w:rFonts w:ascii="ＭＳ 明朝" w:hAnsi="ＭＳ 明朝" w:hint="eastAsia"/>
          <w:sz w:val="18"/>
          <w:szCs w:val="18"/>
        </w:rPr>
        <w:t>，</w:t>
      </w:r>
      <w:r w:rsidRPr="009F543E">
        <w:rPr>
          <w:rFonts w:ascii="ＭＳ 明朝" w:hAnsi="ＭＳ 明朝" w:hint="eastAsia"/>
          <w:sz w:val="18"/>
          <w:szCs w:val="18"/>
        </w:rPr>
        <w:t>検体及び参照ロットのＨＰＶ</w:t>
      </w:r>
      <w:r w:rsidR="00BC3A74" w:rsidRPr="009F543E">
        <w:rPr>
          <w:rFonts w:ascii="ＭＳ 明朝" w:hAnsi="ＭＳ 明朝" w:hint="eastAsia"/>
          <w:sz w:val="18"/>
          <w:szCs w:val="18"/>
        </w:rPr>
        <w:t>‐</w:t>
      </w:r>
      <w:r w:rsidRPr="009F543E">
        <w:rPr>
          <w:rFonts w:ascii="ＭＳ 明朝" w:hAnsi="ＭＳ 明朝" w:hint="eastAsia"/>
          <w:sz w:val="18"/>
          <w:szCs w:val="18"/>
        </w:rPr>
        <w:t>16・ＶＬＰ量及びＨＰＶ</w:t>
      </w:r>
      <w:r w:rsidR="00BC3A74" w:rsidRPr="009F543E">
        <w:rPr>
          <w:rFonts w:ascii="ＭＳ 明朝" w:hAnsi="ＭＳ 明朝" w:hint="eastAsia"/>
          <w:sz w:val="18"/>
          <w:szCs w:val="18"/>
        </w:rPr>
        <w:t>‐</w:t>
      </w:r>
      <w:r w:rsidRPr="009F543E">
        <w:rPr>
          <w:rFonts w:ascii="ＭＳ 明朝" w:hAnsi="ＭＳ 明朝" w:hint="eastAsia"/>
          <w:sz w:val="18"/>
          <w:szCs w:val="18"/>
        </w:rPr>
        <w:t>18・ＶＬＰ量を求める．</w:t>
      </w:r>
    </w:p>
    <w:p w14:paraId="08EE11F8" w14:textId="77777777"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t>３．９．４．３　判定</w:t>
      </w:r>
    </w:p>
    <w:p w14:paraId="30340D45" w14:textId="77777777"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t xml:space="preserve">　　検体の各ＶＬＰ量の参照ロットに対する比を求めるとき</w:t>
      </w:r>
      <w:r w:rsidR="009D7C81" w:rsidRPr="009F543E">
        <w:rPr>
          <w:rFonts w:ascii="ＭＳ 明朝" w:hAnsi="ＭＳ 明朝" w:hint="eastAsia"/>
          <w:sz w:val="18"/>
          <w:szCs w:val="18"/>
        </w:rPr>
        <w:t>，</w:t>
      </w:r>
      <w:r w:rsidRPr="009F543E">
        <w:rPr>
          <w:rFonts w:ascii="ＭＳ 明朝" w:hAnsi="ＭＳ 明朝" w:hint="eastAsia"/>
          <w:sz w:val="18"/>
          <w:szCs w:val="18"/>
        </w:rPr>
        <w:t>ＨＰＶ</w:t>
      </w:r>
      <w:r w:rsidR="00BC3A74" w:rsidRPr="009F543E">
        <w:rPr>
          <w:rFonts w:ascii="ＭＳ 明朝" w:hAnsi="ＭＳ 明朝" w:hint="eastAsia"/>
          <w:sz w:val="18"/>
          <w:szCs w:val="18"/>
        </w:rPr>
        <w:t>‐</w:t>
      </w:r>
      <w:r w:rsidRPr="009F543E">
        <w:rPr>
          <w:rFonts w:ascii="ＭＳ 明朝" w:hAnsi="ＭＳ 明朝" w:hint="eastAsia"/>
          <w:sz w:val="18"/>
          <w:szCs w:val="18"/>
        </w:rPr>
        <w:t>16については0.78</w:t>
      </w:r>
      <w:r w:rsidR="002E61FD" w:rsidRPr="009F543E">
        <w:rPr>
          <w:rFonts w:ascii="ＭＳ 明朝" w:hAnsi="ＭＳ 明朝" w:hint="eastAsia"/>
          <w:sz w:val="18"/>
          <w:szCs w:val="18"/>
        </w:rPr>
        <w:t>～</w:t>
      </w:r>
      <w:r w:rsidRPr="009F543E">
        <w:rPr>
          <w:rFonts w:ascii="ＭＳ 明朝" w:hAnsi="ＭＳ 明朝" w:hint="eastAsia"/>
          <w:sz w:val="18"/>
          <w:szCs w:val="18"/>
        </w:rPr>
        <w:t>1.45に</w:t>
      </w:r>
      <w:r w:rsidR="009D7C81" w:rsidRPr="009F543E">
        <w:rPr>
          <w:rFonts w:ascii="ＭＳ 明朝" w:hAnsi="ＭＳ 明朝" w:hint="eastAsia"/>
          <w:sz w:val="18"/>
          <w:szCs w:val="18"/>
        </w:rPr>
        <w:t>，</w:t>
      </w:r>
      <w:r w:rsidRPr="009F543E">
        <w:rPr>
          <w:rFonts w:ascii="ＭＳ 明朝" w:hAnsi="ＭＳ 明朝" w:hint="eastAsia"/>
          <w:sz w:val="18"/>
          <w:szCs w:val="18"/>
        </w:rPr>
        <w:t>ＨＰＶ</w:t>
      </w:r>
      <w:r w:rsidR="00BC3A74" w:rsidRPr="009F543E">
        <w:rPr>
          <w:rFonts w:ascii="ＭＳ 明朝" w:hAnsi="ＭＳ 明朝" w:hint="eastAsia"/>
          <w:sz w:val="18"/>
          <w:szCs w:val="18"/>
        </w:rPr>
        <w:t>‐</w:t>
      </w:r>
      <w:r w:rsidRPr="009F543E">
        <w:rPr>
          <w:rFonts w:ascii="ＭＳ 明朝" w:hAnsi="ＭＳ 明朝" w:hint="eastAsia"/>
          <w:sz w:val="18"/>
          <w:szCs w:val="18"/>
        </w:rPr>
        <w:t>18については0.79</w:t>
      </w:r>
      <w:r w:rsidR="002E61FD" w:rsidRPr="009F543E">
        <w:rPr>
          <w:rFonts w:ascii="ＭＳ 明朝" w:hAnsi="ＭＳ 明朝" w:hint="eastAsia"/>
          <w:sz w:val="18"/>
          <w:szCs w:val="18"/>
        </w:rPr>
        <w:t>～</w:t>
      </w:r>
      <w:r w:rsidRPr="009F543E">
        <w:rPr>
          <w:rFonts w:ascii="ＭＳ 明朝" w:hAnsi="ＭＳ 明朝" w:hint="eastAsia"/>
          <w:sz w:val="18"/>
          <w:szCs w:val="18"/>
        </w:rPr>
        <w:t>1.47に</w:t>
      </w:r>
      <w:r w:rsidR="009D7C81" w:rsidRPr="009F543E">
        <w:rPr>
          <w:rFonts w:ascii="ＭＳ 明朝" w:hAnsi="ＭＳ 明朝" w:hint="eastAsia"/>
          <w:sz w:val="18"/>
          <w:szCs w:val="18"/>
        </w:rPr>
        <w:t>，</w:t>
      </w:r>
      <w:r w:rsidRPr="009F543E">
        <w:rPr>
          <w:rFonts w:ascii="ＭＳ 明朝" w:hAnsi="ＭＳ 明朝" w:hint="eastAsia"/>
          <w:sz w:val="18"/>
          <w:szCs w:val="18"/>
        </w:rPr>
        <w:t>それぞれならなければならない．</w:t>
      </w:r>
    </w:p>
    <w:p w14:paraId="7484C7C0" w14:textId="692C2E59"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t>３．９．</w:t>
      </w:r>
      <w:r w:rsidR="003023D8">
        <w:rPr>
          <w:rFonts w:ascii="ＭＳ 明朝" w:hAnsi="ＭＳ 明朝" w:hint="eastAsia"/>
          <w:sz w:val="18"/>
          <w:szCs w:val="18"/>
        </w:rPr>
        <w:t>５</w:t>
      </w:r>
      <w:r w:rsidRPr="009F543E">
        <w:rPr>
          <w:rFonts w:ascii="ＭＳ 明朝" w:hAnsi="ＭＳ 明朝" w:hint="eastAsia"/>
          <w:sz w:val="18"/>
          <w:szCs w:val="18"/>
        </w:rPr>
        <w:t xml:space="preserve">　アルミニウム含量試験</w:t>
      </w:r>
    </w:p>
    <w:p w14:paraId="24EFF72E" w14:textId="77777777" w:rsidR="008A2C12" w:rsidRPr="009F543E" w:rsidRDefault="008A2C12" w:rsidP="008F7BA6">
      <w:pPr>
        <w:ind w:left="270" w:hangingChars="150" w:hanging="270"/>
        <w:rPr>
          <w:rFonts w:ascii="ＭＳ 明朝"/>
          <w:sz w:val="18"/>
          <w:szCs w:val="18"/>
        </w:rPr>
      </w:pPr>
      <w:r w:rsidRPr="009F543E">
        <w:rPr>
          <w:rFonts w:ascii="ＭＳ 明朝" w:hAnsi="ＭＳ 明朝" w:hint="eastAsia"/>
          <w:sz w:val="18"/>
          <w:szCs w:val="18"/>
        </w:rPr>
        <w:t xml:space="preserve">　　原子吸光光度法により標準アルミニウム溶液に対して定量するとき</w:t>
      </w:r>
      <w:r w:rsidR="009D7C81" w:rsidRPr="009F543E">
        <w:rPr>
          <w:rFonts w:ascii="ＭＳ 明朝" w:hAnsi="ＭＳ 明朝" w:hint="eastAsia"/>
          <w:sz w:val="18"/>
          <w:szCs w:val="18"/>
        </w:rPr>
        <w:t>，</w:t>
      </w:r>
      <w:r w:rsidRPr="009F543E">
        <w:rPr>
          <w:rFonts w:ascii="ＭＳ 明朝" w:hAnsi="ＭＳ 明朝" w:hint="eastAsia"/>
          <w:sz w:val="18"/>
          <w:szCs w:val="18"/>
        </w:rPr>
        <w:t>アルミニウム含量は１回接種量（0.5</w:t>
      </w:r>
      <w:r w:rsidR="001F5A7C" w:rsidRPr="009F543E">
        <w:rPr>
          <w:rFonts w:ascii="ＭＳ 明朝" w:hAnsi="ＭＳ 明朝" w:hint="eastAsia"/>
          <w:sz w:val="18"/>
          <w:szCs w:val="18"/>
        </w:rPr>
        <w:t>mL</w:t>
      </w:r>
      <w:r w:rsidRPr="009F543E">
        <w:rPr>
          <w:rFonts w:ascii="ＭＳ 明朝" w:hAnsi="ＭＳ 明朝" w:hint="eastAsia"/>
          <w:sz w:val="18"/>
          <w:szCs w:val="18"/>
        </w:rPr>
        <w:t>）当たり0.42～0.58mgでなければならない．</w:t>
      </w:r>
    </w:p>
    <w:p w14:paraId="24EA5EE1" w14:textId="5EFB0BA2"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t>３．９．</w:t>
      </w:r>
      <w:r w:rsidR="003023D8">
        <w:rPr>
          <w:rFonts w:ascii="ＭＳ 明朝" w:hAnsi="ＭＳ 明朝" w:hint="eastAsia"/>
          <w:sz w:val="18"/>
          <w:szCs w:val="18"/>
        </w:rPr>
        <w:t>６</w:t>
      </w:r>
      <w:r w:rsidRPr="009F543E">
        <w:rPr>
          <w:rFonts w:ascii="ＭＳ 明朝" w:hAnsi="ＭＳ 明朝" w:hint="eastAsia"/>
          <w:sz w:val="18"/>
          <w:szCs w:val="18"/>
        </w:rPr>
        <w:t xml:space="preserve">　ＭＰＬ含量試験</w:t>
      </w:r>
    </w:p>
    <w:p w14:paraId="4E4695EF" w14:textId="77777777"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t xml:space="preserve">　　ＭＰＬを適当な方法で抽出し</w:t>
      </w:r>
      <w:r w:rsidR="009D7C81" w:rsidRPr="009F543E">
        <w:rPr>
          <w:rFonts w:ascii="ＭＳ 明朝" w:hAnsi="ＭＳ 明朝" w:hint="eastAsia"/>
          <w:sz w:val="18"/>
          <w:szCs w:val="18"/>
        </w:rPr>
        <w:t>，</w:t>
      </w:r>
      <w:r w:rsidRPr="009F543E">
        <w:rPr>
          <w:rFonts w:ascii="ＭＳ 明朝" w:hAnsi="ＭＳ 明朝" w:hint="eastAsia"/>
          <w:sz w:val="18"/>
          <w:szCs w:val="18"/>
        </w:rPr>
        <w:t>ガスクロマトグラフィーにより定量するとき</w:t>
      </w:r>
      <w:r w:rsidR="009D7C81" w:rsidRPr="009F543E">
        <w:rPr>
          <w:rFonts w:ascii="ＭＳ 明朝" w:hAnsi="ＭＳ 明朝" w:hint="eastAsia"/>
          <w:sz w:val="18"/>
          <w:szCs w:val="18"/>
        </w:rPr>
        <w:t>，</w:t>
      </w:r>
      <w:r w:rsidRPr="009F543E">
        <w:rPr>
          <w:rFonts w:ascii="ＭＳ 明朝" w:hAnsi="ＭＳ 明朝" w:hint="eastAsia"/>
          <w:sz w:val="18"/>
          <w:szCs w:val="18"/>
        </w:rPr>
        <w:t>ＭＰＬ含量は</w:t>
      </w:r>
      <w:r w:rsidR="009D7C81" w:rsidRPr="009F543E">
        <w:rPr>
          <w:rFonts w:ascii="ＭＳ 明朝" w:hAnsi="ＭＳ 明朝" w:hint="eastAsia"/>
          <w:sz w:val="18"/>
          <w:szCs w:val="18"/>
        </w:rPr>
        <w:t>，</w:t>
      </w:r>
      <w:r w:rsidRPr="009F543E">
        <w:rPr>
          <w:rFonts w:ascii="ＭＳ 明朝" w:hAnsi="ＭＳ 明朝" w:hint="eastAsia"/>
          <w:sz w:val="18"/>
          <w:szCs w:val="18"/>
        </w:rPr>
        <w:t>１</w:t>
      </w:r>
      <w:r w:rsidR="001F5A7C" w:rsidRPr="009F543E">
        <w:rPr>
          <w:rFonts w:ascii="ＭＳ 明朝" w:hAnsi="ＭＳ 明朝" w:hint="eastAsia"/>
          <w:sz w:val="18"/>
          <w:szCs w:val="18"/>
        </w:rPr>
        <w:t>mL</w:t>
      </w:r>
      <w:r w:rsidRPr="009F543E">
        <w:rPr>
          <w:rFonts w:ascii="ＭＳ 明朝" w:hAnsi="ＭＳ 明朝" w:hint="eastAsia"/>
          <w:sz w:val="18"/>
          <w:szCs w:val="18"/>
        </w:rPr>
        <w:t>当たり80</w:t>
      </w:r>
      <w:r w:rsidR="002E61FD" w:rsidRPr="009F543E">
        <w:rPr>
          <w:rFonts w:ascii="ＭＳ 明朝" w:hAnsi="ＭＳ 明朝" w:hint="eastAsia"/>
          <w:sz w:val="18"/>
          <w:szCs w:val="18"/>
        </w:rPr>
        <w:t>～</w:t>
      </w:r>
      <w:r w:rsidRPr="009F543E">
        <w:rPr>
          <w:rFonts w:ascii="ＭＳ 明朝" w:hAnsi="ＭＳ 明朝" w:hint="eastAsia"/>
          <w:sz w:val="18"/>
          <w:szCs w:val="18"/>
        </w:rPr>
        <w:t>120</w:t>
      </w:r>
      <w:r w:rsidR="001F5A7C" w:rsidRPr="009F543E">
        <w:rPr>
          <w:rFonts w:ascii="ＭＳ 明朝" w:hAnsi="ＭＳ 明朝"/>
          <w:sz w:val="18"/>
          <w:szCs w:val="18"/>
        </w:rPr>
        <w:t>µ</w:t>
      </w:r>
      <w:r w:rsidR="001F5A7C" w:rsidRPr="009F543E">
        <w:rPr>
          <w:rFonts w:ascii="ＭＳ 明朝" w:hAnsi="ＭＳ 明朝" w:hint="eastAsia"/>
          <w:sz w:val="18"/>
          <w:szCs w:val="18"/>
        </w:rPr>
        <w:t>g</w:t>
      </w:r>
      <w:r w:rsidRPr="009F543E">
        <w:rPr>
          <w:rFonts w:ascii="ＭＳ 明朝" w:hAnsi="ＭＳ 明朝" w:hint="eastAsia"/>
          <w:sz w:val="18"/>
          <w:szCs w:val="18"/>
        </w:rPr>
        <w:t>でなければならない．</w:t>
      </w:r>
    </w:p>
    <w:p w14:paraId="04F2D482" w14:textId="5FFA36FE"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t>３．９．</w:t>
      </w:r>
      <w:r w:rsidR="003023D8">
        <w:rPr>
          <w:rFonts w:ascii="ＭＳ 明朝" w:hAnsi="ＭＳ 明朝" w:hint="eastAsia"/>
          <w:sz w:val="18"/>
          <w:szCs w:val="18"/>
        </w:rPr>
        <w:t>７</w:t>
      </w:r>
      <w:r w:rsidRPr="009F543E">
        <w:rPr>
          <w:rFonts w:ascii="ＭＳ 明朝" w:hAnsi="ＭＳ 明朝" w:hint="eastAsia"/>
          <w:sz w:val="18"/>
          <w:szCs w:val="18"/>
        </w:rPr>
        <w:t xml:space="preserve">　アルミニウム未吸着率試験</w:t>
      </w:r>
    </w:p>
    <w:p w14:paraId="72CF3B2B" w14:textId="77777777"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t xml:space="preserve">　　検体の遠心上清を用い</w:t>
      </w:r>
      <w:r w:rsidR="009D7C81" w:rsidRPr="009F543E">
        <w:rPr>
          <w:rFonts w:ascii="ＭＳ 明朝" w:hAnsi="ＭＳ 明朝" w:hint="eastAsia"/>
          <w:sz w:val="18"/>
          <w:szCs w:val="18"/>
        </w:rPr>
        <w:t>，</w:t>
      </w:r>
      <w:r w:rsidRPr="009F543E">
        <w:rPr>
          <w:rFonts w:ascii="ＭＳ 明朝" w:hAnsi="ＭＳ 明朝" w:hint="eastAsia"/>
          <w:sz w:val="18"/>
          <w:szCs w:val="18"/>
        </w:rPr>
        <w:t>各ＶＬＰのアルミニウム未吸着率をＥＬＩＳＡ法により測定するとき</w:t>
      </w:r>
      <w:r w:rsidR="009D7C81" w:rsidRPr="009F543E">
        <w:rPr>
          <w:rFonts w:ascii="ＭＳ 明朝" w:hAnsi="ＭＳ 明朝" w:hint="eastAsia"/>
          <w:sz w:val="18"/>
          <w:szCs w:val="18"/>
        </w:rPr>
        <w:t>，</w:t>
      </w:r>
      <w:r w:rsidRPr="009F543E">
        <w:rPr>
          <w:rFonts w:ascii="ＭＳ 明朝" w:hAnsi="ＭＳ 明朝" w:hint="eastAsia"/>
          <w:sz w:val="18"/>
          <w:szCs w:val="18"/>
        </w:rPr>
        <w:t>ＶＬＰのアルミニウム未吸着率は5.0％以下でなければならない．ＭＰＬのアルミニウム未吸着率は</w:t>
      </w:r>
      <w:r w:rsidR="009D7C81" w:rsidRPr="009F543E">
        <w:rPr>
          <w:rFonts w:ascii="ＭＳ 明朝" w:hAnsi="ＭＳ 明朝" w:hint="eastAsia"/>
          <w:sz w:val="18"/>
          <w:szCs w:val="18"/>
        </w:rPr>
        <w:t>，</w:t>
      </w:r>
      <w:r w:rsidRPr="009F543E">
        <w:rPr>
          <w:rFonts w:ascii="ＭＳ 明朝" w:hAnsi="ＭＳ 明朝" w:hint="eastAsia"/>
          <w:sz w:val="18"/>
          <w:szCs w:val="18"/>
        </w:rPr>
        <w:t>遠心上清を用い</w:t>
      </w:r>
      <w:r w:rsidR="009D7C81" w:rsidRPr="009F543E">
        <w:rPr>
          <w:rFonts w:ascii="ＭＳ 明朝" w:hAnsi="ＭＳ 明朝" w:hint="eastAsia"/>
          <w:sz w:val="18"/>
          <w:szCs w:val="18"/>
        </w:rPr>
        <w:t>，</w:t>
      </w:r>
      <w:r w:rsidRPr="009F543E">
        <w:rPr>
          <w:rFonts w:ascii="ＭＳ 明朝" w:hAnsi="ＭＳ 明朝" w:hint="eastAsia"/>
          <w:sz w:val="18"/>
          <w:szCs w:val="18"/>
        </w:rPr>
        <w:t>ガスクロマトグラフィーにより測定するとき</w:t>
      </w:r>
      <w:r w:rsidR="009D7C81" w:rsidRPr="009F543E">
        <w:rPr>
          <w:rFonts w:ascii="ＭＳ 明朝" w:hAnsi="ＭＳ 明朝" w:hint="eastAsia"/>
          <w:sz w:val="18"/>
          <w:szCs w:val="18"/>
        </w:rPr>
        <w:t>，</w:t>
      </w:r>
      <w:r w:rsidRPr="009F543E">
        <w:rPr>
          <w:rFonts w:ascii="ＭＳ 明朝" w:hAnsi="ＭＳ 明朝" w:hint="eastAsia"/>
          <w:sz w:val="18"/>
          <w:szCs w:val="18"/>
        </w:rPr>
        <w:t>15.0％未満でなければならない．</w:t>
      </w:r>
    </w:p>
    <w:p w14:paraId="131DC674" w14:textId="1D1C92C1"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t>３．９．</w:t>
      </w:r>
      <w:r w:rsidR="003023D8">
        <w:rPr>
          <w:rFonts w:ascii="ＭＳ 明朝" w:hAnsi="ＭＳ 明朝" w:hint="eastAsia"/>
          <w:sz w:val="18"/>
          <w:szCs w:val="18"/>
        </w:rPr>
        <w:t>８</w:t>
      </w:r>
      <w:r w:rsidRPr="009F543E">
        <w:rPr>
          <w:rFonts w:ascii="ＭＳ 明朝" w:hAnsi="ＭＳ 明朝" w:hint="eastAsia"/>
          <w:sz w:val="18"/>
          <w:szCs w:val="18"/>
        </w:rPr>
        <w:t xml:space="preserve">　表示確認試験</w:t>
      </w:r>
    </w:p>
    <w:p w14:paraId="7852FDEB" w14:textId="77777777"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t xml:space="preserve">　　血清学的方法により行う．</w:t>
      </w:r>
    </w:p>
    <w:p w14:paraId="22E41FE7" w14:textId="77777777"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t>４　貯法及び有効期間</w:t>
      </w:r>
    </w:p>
    <w:p w14:paraId="24A89A64" w14:textId="77777777" w:rsidR="008A2C12" w:rsidRPr="009F543E" w:rsidRDefault="008A2C12" w:rsidP="008A2C12">
      <w:pPr>
        <w:ind w:left="180" w:hangingChars="100" w:hanging="180"/>
        <w:rPr>
          <w:rFonts w:ascii="ＭＳ 明朝"/>
          <w:sz w:val="18"/>
          <w:szCs w:val="18"/>
        </w:rPr>
      </w:pPr>
      <w:r w:rsidRPr="009F543E">
        <w:rPr>
          <w:rFonts w:ascii="ＭＳ 明朝" w:hAnsi="ＭＳ 明朝" w:hint="eastAsia"/>
          <w:sz w:val="18"/>
          <w:szCs w:val="18"/>
        </w:rPr>
        <w:t xml:space="preserve">　　貯法は</w:t>
      </w:r>
      <w:r w:rsidR="009D7C81" w:rsidRPr="009F543E">
        <w:rPr>
          <w:rFonts w:ascii="ＭＳ 明朝" w:hAnsi="ＭＳ 明朝" w:hint="eastAsia"/>
          <w:sz w:val="18"/>
          <w:szCs w:val="18"/>
        </w:rPr>
        <w:t>，</w:t>
      </w:r>
      <w:r w:rsidRPr="009F543E">
        <w:rPr>
          <w:rFonts w:ascii="ＭＳ 明朝" w:hAnsi="ＭＳ 明朝" w:hint="eastAsia"/>
          <w:sz w:val="18"/>
          <w:szCs w:val="18"/>
        </w:rPr>
        <w:t>２</w:t>
      </w:r>
      <w:r w:rsidR="002E61FD" w:rsidRPr="009F543E">
        <w:rPr>
          <w:rFonts w:ascii="ＭＳ 明朝" w:hAnsi="ＭＳ 明朝" w:hint="eastAsia"/>
          <w:sz w:val="18"/>
          <w:szCs w:val="18"/>
        </w:rPr>
        <w:t>～</w:t>
      </w:r>
      <w:r w:rsidRPr="009F543E">
        <w:rPr>
          <w:rFonts w:ascii="ＭＳ 明朝" w:hAnsi="ＭＳ 明朝" w:hint="eastAsia"/>
          <w:sz w:val="18"/>
          <w:szCs w:val="18"/>
        </w:rPr>
        <w:t>８℃とする．</w:t>
      </w:r>
    </w:p>
    <w:p w14:paraId="7337AE04" w14:textId="77777777" w:rsidR="008A2C12" w:rsidRPr="009F543E" w:rsidRDefault="008A2C12" w:rsidP="008A2C12">
      <w:pPr>
        <w:pStyle w:val="a5"/>
        <w:ind w:left="180" w:hangingChars="100" w:hanging="180"/>
        <w:rPr>
          <w:rFonts w:hAnsi="ＭＳ 明朝"/>
          <w:sz w:val="18"/>
          <w:szCs w:val="18"/>
        </w:rPr>
      </w:pPr>
      <w:r w:rsidRPr="009F543E">
        <w:rPr>
          <w:rFonts w:hAnsi="ＭＳ 明朝" w:hint="eastAsia"/>
          <w:sz w:val="18"/>
          <w:szCs w:val="18"/>
        </w:rPr>
        <w:t xml:space="preserve">　　有効期間は</w:t>
      </w:r>
      <w:r w:rsidR="009D7C81" w:rsidRPr="009F543E">
        <w:rPr>
          <w:rFonts w:hAnsi="ＭＳ 明朝" w:hint="eastAsia"/>
          <w:sz w:val="18"/>
          <w:szCs w:val="18"/>
        </w:rPr>
        <w:t>，</w:t>
      </w:r>
      <w:r w:rsidRPr="009F543E">
        <w:rPr>
          <w:rFonts w:hAnsi="ＭＳ 明朝" w:hint="eastAsia"/>
          <w:sz w:val="18"/>
          <w:szCs w:val="18"/>
        </w:rPr>
        <w:t>承認</w:t>
      </w:r>
      <w:r w:rsidR="00666592" w:rsidRPr="009F543E">
        <w:rPr>
          <w:rFonts w:hAnsi="ＭＳ 明朝" w:hint="eastAsia"/>
          <w:sz w:val="18"/>
          <w:szCs w:val="18"/>
        </w:rPr>
        <w:t>さ</w:t>
      </w:r>
      <w:r w:rsidRPr="009F543E">
        <w:rPr>
          <w:rFonts w:hAnsi="ＭＳ 明朝" w:hint="eastAsia"/>
          <w:sz w:val="18"/>
          <w:szCs w:val="18"/>
        </w:rPr>
        <w:t>れた期間とする．</w:t>
      </w:r>
    </w:p>
    <w:p w14:paraId="3A1BB86E" w14:textId="77777777" w:rsidR="00D9656F" w:rsidRPr="009F543E" w:rsidRDefault="00742A1C" w:rsidP="00D9656F">
      <w:pPr>
        <w:pStyle w:val="a5"/>
        <w:ind w:left="210" w:hangingChars="100" w:hanging="210"/>
        <w:jc w:val="right"/>
        <w:rPr>
          <w:sz w:val="18"/>
        </w:rPr>
      </w:pPr>
      <w:hyperlink w:anchor="目次" w:history="1">
        <w:r w:rsidR="00D9656F" w:rsidRPr="009F543E">
          <w:rPr>
            <w:rStyle w:val="a9"/>
            <w:rFonts w:hint="eastAsia"/>
            <w:sz w:val="18"/>
          </w:rPr>
          <w:t>目次へ戻る</w:t>
        </w:r>
      </w:hyperlink>
    </w:p>
    <w:p w14:paraId="547F19DE" w14:textId="77777777" w:rsidR="00584825" w:rsidRPr="009F543E" w:rsidRDefault="00D9656F" w:rsidP="00584825">
      <w:pPr>
        <w:pStyle w:val="31"/>
        <w:spacing w:before="360" w:after="360"/>
      </w:pPr>
      <w:r w:rsidRPr="009F543E">
        <w:rPr>
          <w:sz w:val="18"/>
        </w:rPr>
        <w:br w:type="page"/>
      </w:r>
      <w:bookmarkStart w:id="258" w:name="_Toc146294825"/>
      <w:bookmarkStart w:id="259" w:name="_Toc152693564"/>
      <w:bookmarkStart w:id="260" w:name="_Toc152694416"/>
      <w:bookmarkStart w:id="261" w:name="_Toc160804284"/>
      <w:r w:rsidR="00584825" w:rsidRPr="009F543E">
        <w:rPr>
          <w:rFonts w:hint="eastAsia"/>
        </w:rPr>
        <w:lastRenderedPageBreak/>
        <w:t>組換え沈降</w:t>
      </w:r>
      <w:r w:rsidR="001F5A7C" w:rsidRPr="009F543E">
        <w:rPr>
          <w:rFonts w:hint="eastAsia"/>
        </w:rPr>
        <w:t>４</w:t>
      </w:r>
      <w:r w:rsidR="00584825" w:rsidRPr="009F543E">
        <w:rPr>
          <w:rFonts w:hint="eastAsia"/>
        </w:rPr>
        <w:t>価ヒトパピローマウイルス様粒子ワクチン（酵母由来）</w:t>
      </w:r>
      <w:bookmarkEnd w:id="258"/>
      <w:bookmarkEnd w:id="259"/>
      <w:bookmarkEnd w:id="260"/>
      <w:bookmarkEnd w:id="261"/>
    </w:p>
    <w:p w14:paraId="2B10458C" w14:textId="77777777" w:rsidR="00803535" w:rsidRPr="009F543E" w:rsidRDefault="00803535" w:rsidP="00803535">
      <w:pPr>
        <w:autoSpaceDE w:val="0"/>
        <w:autoSpaceDN w:val="0"/>
        <w:rPr>
          <w:rFonts w:ascii="ＭＳ 明朝" w:hAnsi="ＭＳ 明朝" w:cs="ＭＳ 明朝"/>
          <w:sz w:val="18"/>
          <w:szCs w:val="22"/>
        </w:rPr>
      </w:pPr>
      <w:r w:rsidRPr="009F543E">
        <w:rPr>
          <w:rFonts w:ascii="ＭＳ 明朝" w:hAnsi="ＭＳ 明朝" w:cs="ＭＳ 明朝" w:hint="eastAsia"/>
          <w:sz w:val="18"/>
          <w:szCs w:val="22"/>
        </w:rPr>
        <w:t>１　本質及び性状</w:t>
      </w:r>
    </w:p>
    <w:p w14:paraId="2A48D4EB" w14:textId="77777777" w:rsidR="00803535" w:rsidRPr="009F543E" w:rsidRDefault="00803535" w:rsidP="00803535">
      <w:pPr>
        <w:autoSpaceDE w:val="0"/>
        <w:autoSpaceDN w:val="0"/>
        <w:ind w:leftChars="100" w:left="210" w:firstLineChars="100" w:firstLine="180"/>
        <w:rPr>
          <w:rFonts w:ascii="ＭＳ 明朝" w:hAnsi="ＭＳ 明朝" w:cs="ＭＳ 明朝"/>
          <w:sz w:val="18"/>
          <w:szCs w:val="22"/>
        </w:rPr>
      </w:pPr>
      <w:r w:rsidRPr="009F543E">
        <w:rPr>
          <w:rFonts w:ascii="ＭＳ 明朝" w:hAnsi="ＭＳ 明朝" w:cs="ＭＳ 明朝" w:hint="eastAsia"/>
          <w:sz w:val="18"/>
          <w:szCs w:val="22"/>
        </w:rPr>
        <w:t>本剤は，組換えＤＮＡ技術を応用して，酵母にヒトパピローマウイルス（以下「ＨＰＶ」という．）の６型，</w:t>
      </w:r>
      <w:r w:rsidRPr="009F543E">
        <w:rPr>
          <w:rFonts w:ascii="ＭＳ 明朝" w:hAnsi="ＭＳ 明朝" w:cs="MFHSMincho-W3G02"/>
          <w:sz w:val="18"/>
          <w:szCs w:val="22"/>
        </w:rPr>
        <w:t>11</w:t>
      </w:r>
      <w:r w:rsidRPr="009F543E">
        <w:rPr>
          <w:rFonts w:ascii="ＭＳ 明朝" w:hAnsi="ＭＳ 明朝" w:cs="ＭＳ 明朝" w:hint="eastAsia"/>
          <w:sz w:val="18"/>
          <w:szCs w:val="22"/>
        </w:rPr>
        <w:t>型，</w:t>
      </w:r>
      <w:r w:rsidRPr="009F543E">
        <w:rPr>
          <w:rFonts w:ascii="ＭＳ 明朝" w:hAnsi="ＭＳ 明朝" w:cs="MFHSMincho-W3G02"/>
          <w:sz w:val="18"/>
          <w:szCs w:val="22"/>
        </w:rPr>
        <w:t>16</w:t>
      </w:r>
      <w:r w:rsidRPr="009F543E">
        <w:rPr>
          <w:rFonts w:ascii="ＭＳ 明朝" w:hAnsi="ＭＳ 明朝" w:cs="ＭＳ 明朝" w:hint="eastAsia"/>
          <w:sz w:val="18"/>
          <w:szCs w:val="22"/>
        </w:rPr>
        <w:t>型及び</w:t>
      </w:r>
      <w:r w:rsidRPr="009F543E">
        <w:rPr>
          <w:rFonts w:ascii="ＭＳ 明朝" w:hAnsi="ＭＳ 明朝" w:cs="MFHSMincho-W3G02"/>
          <w:sz w:val="18"/>
          <w:szCs w:val="22"/>
        </w:rPr>
        <w:t>18</w:t>
      </w:r>
      <w:r w:rsidRPr="009F543E">
        <w:rPr>
          <w:rFonts w:ascii="ＭＳ 明朝" w:hAnsi="ＭＳ 明朝" w:cs="ＭＳ 明朝" w:hint="eastAsia"/>
          <w:sz w:val="18"/>
          <w:szCs w:val="22"/>
        </w:rPr>
        <w:t>型のＬ１たん白質を産生させ，精製したＬ１たん白質が会合した４種類のウイルス様粒子（以下「ＶＬＰ」という．）に，アルミニウム塩を加えて不溶性とした液剤である．振り混ぜるとき，均等に白濁する．</w:t>
      </w:r>
    </w:p>
    <w:p w14:paraId="471CF2AB" w14:textId="77777777" w:rsidR="00803535" w:rsidRPr="009F543E" w:rsidRDefault="00803535" w:rsidP="00803535">
      <w:pPr>
        <w:autoSpaceDE w:val="0"/>
        <w:autoSpaceDN w:val="0"/>
        <w:rPr>
          <w:rFonts w:ascii="ＭＳ 明朝" w:hAnsi="ＭＳ 明朝" w:cs="ＭＳ 明朝"/>
          <w:sz w:val="18"/>
          <w:szCs w:val="22"/>
        </w:rPr>
      </w:pPr>
      <w:r w:rsidRPr="009F543E">
        <w:rPr>
          <w:rFonts w:ascii="ＭＳ 明朝" w:hAnsi="ＭＳ 明朝" w:cs="ＭＳ 明朝" w:hint="eastAsia"/>
          <w:sz w:val="18"/>
          <w:szCs w:val="22"/>
        </w:rPr>
        <w:t>２</w:t>
      </w:r>
      <w:r w:rsidR="0069023B" w:rsidRPr="009F543E">
        <w:rPr>
          <w:rFonts w:ascii="ＭＳ 明朝" w:hAnsi="ＭＳ 明朝" w:cs="ＭＳ 明朝" w:hint="eastAsia"/>
          <w:sz w:val="18"/>
          <w:szCs w:val="22"/>
        </w:rPr>
        <w:t xml:space="preserve">　製　法</w:t>
      </w:r>
    </w:p>
    <w:p w14:paraId="3C9665E9" w14:textId="77777777" w:rsidR="00803535" w:rsidRPr="009F543E" w:rsidRDefault="00803535" w:rsidP="00803535">
      <w:pPr>
        <w:autoSpaceDE w:val="0"/>
        <w:autoSpaceDN w:val="0"/>
        <w:rPr>
          <w:rFonts w:ascii="ＭＳ 明朝" w:hAnsi="ＭＳ 明朝" w:cs="ＭＳ 明朝"/>
          <w:sz w:val="18"/>
          <w:szCs w:val="22"/>
        </w:rPr>
      </w:pPr>
      <w:r w:rsidRPr="009F543E">
        <w:rPr>
          <w:rFonts w:ascii="ＭＳ 明朝" w:hAnsi="ＭＳ 明朝" w:cs="MFHSMincho-W3G02" w:hint="eastAsia"/>
          <w:sz w:val="18"/>
          <w:szCs w:val="22"/>
        </w:rPr>
        <w:t>２．１</w:t>
      </w:r>
      <w:r w:rsidR="0069023B" w:rsidRPr="009F543E">
        <w:rPr>
          <w:rFonts w:ascii="ＭＳ 明朝" w:hAnsi="ＭＳ 明朝" w:cs="ＭＳ 明朝" w:hint="eastAsia"/>
          <w:sz w:val="18"/>
          <w:szCs w:val="22"/>
        </w:rPr>
        <w:t xml:space="preserve">　原　材　料</w:t>
      </w:r>
    </w:p>
    <w:p w14:paraId="70D062AD" w14:textId="77777777" w:rsidR="00803535" w:rsidRPr="009F543E" w:rsidRDefault="00803535" w:rsidP="00803535">
      <w:pPr>
        <w:autoSpaceDE w:val="0"/>
        <w:autoSpaceDN w:val="0"/>
        <w:rPr>
          <w:rFonts w:ascii="ＭＳ 明朝" w:hAnsi="ＭＳ 明朝" w:cs="ＭＳ 明朝"/>
          <w:sz w:val="18"/>
          <w:szCs w:val="22"/>
        </w:rPr>
      </w:pPr>
      <w:r w:rsidRPr="009F543E">
        <w:rPr>
          <w:rFonts w:ascii="ＭＳ 明朝" w:hAnsi="ＭＳ 明朝" w:cs="MFHSMincho-W3G02" w:hint="eastAsia"/>
          <w:sz w:val="18"/>
          <w:szCs w:val="22"/>
        </w:rPr>
        <w:t>２．１．１</w:t>
      </w:r>
      <w:r w:rsidRPr="009F543E">
        <w:rPr>
          <w:rFonts w:ascii="ＭＳ 明朝" w:hAnsi="ＭＳ 明朝" w:cs="ＭＳ 明朝" w:hint="eastAsia"/>
          <w:sz w:val="18"/>
          <w:szCs w:val="22"/>
        </w:rPr>
        <w:t xml:space="preserve">　マスター・セル・バンク</w:t>
      </w:r>
    </w:p>
    <w:p w14:paraId="0566682F" w14:textId="77777777" w:rsidR="00803535" w:rsidRPr="009F543E" w:rsidRDefault="00803535" w:rsidP="00803535">
      <w:pPr>
        <w:autoSpaceDE w:val="0"/>
        <w:autoSpaceDN w:val="0"/>
        <w:ind w:leftChars="100" w:left="210" w:firstLineChars="100" w:firstLine="180"/>
        <w:rPr>
          <w:rFonts w:ascii="ＭＳ 明朝" w:hAnsi="ＭＳ 明朝" w:cs="ＭＳ 明朝"/>
          <w:sz w:val="18"/>
          <w:szCs w:val="22"/>
        </w:rPr>
      </w:pPr>
      <w:r w:rsidRPr="009F543E">
        <w:rPr>
          <w:rFonts w:ascii="ＭＳ 明朝" w:hAnsi="ＭＳ 明朝" w:cs="ＭＳ 明朝" w:hint="eastAsia"/>
          <w:sz w:val="18"/>
          <w:szCs w:val="22"/>
        </w:rPr>
        <w:t>ＨＰＶ６型，</w:t>
      </w:r>
      <w:r w:rsidRPr="009F543E">
        <w:rPr>
          <w:rFonts w:ascii="ＭＳ 明朝" w:hAnsi="ＭＳ 明朝" w:cs="MFHSMincho-W3G02"/>
          <w:sz w:val="18"/>
          <w:szCs w:val="22"/>
        </w:rPr>
        <w:t>11</w:t>
      </w:r>
      <w:r w:rsidRPr="009F543E">
        <w:rPr>
          <w:rFonts w:ascii="ＭＳ 明朝" w:hAnsi="ＭＳ 明朝" w:cs="ＭＳ 明朝" w:hint="eastAsia"/>
          <w:sz w:val="18"/>
          <w:szCs w:val="22"/>
        </w:rPr>
        <w:t>型，</w:t>
      </w:r>
      <w:r w:rsidRPr="009F543E">
        <w:rPr>
          <w:rFonts w:ascii="ＭＳ 明朝" w:hAnsi="ＭＳ 明朝" w:cs="MFHSMincho-W3G02"/>
          <w:sz w:val="18"/>
          <w:szCs w:val="22"/>
        </w:rPr>
        <w:t>16</w:t>
      </w:r>
      <w:r w:rsidRPr="009F543E">
        <w:rPr>
          <w:rFonts w:ascii="ＭＳ 明朝" w:hAnsi="ＭＳ 明朝" w:cs="ＭＳ 明朝" w:hint="eastAsia"/>
          <w:sz w:val="18"/>
          <w:szCs w:val="22"/>
        </w:rPr>
        <w:t>型又は</w:t>
      </w:r>
      <w:r w:rsidRPr="009F543E">
        <w:rPr>
          <w:rFonts w:ascii="ＭＳ 明朝" w:hAnsi="ＭＳ 明朝" w:cs="MFHSMincho-W3G02"/>
          <w:sz w:val="18"/>
          <w:szCs w:val="22"/>
        </w:rPr>
        <w:t>18</w:t>
      </w:r>
      <w:r w:rsidRPr="009F543E">
        <w:rPr>
          <w:rFonts w:ascii="ＭＳ 明朝" w:hAnsi="ＭＳ 明朝" w:cs="ＭＳ 明朝" w:hint="eastAsia"/>
          <w:sz w:val="18"/>
          <w:szCs w:val="22"/>
        </w:rPr>
        <w:t>型のＬ１たん白質をコードする遺伝子配列をベクターに挿入し，作製されたそれぞれの発現プラスミドが導入された宿主酵母をクローン化した後に，培養し，分注して，マスター・セル・バンクを作製する．</w:t>
      </w:r>
    </w:p>
    <w:p w14:paraId="44B784C0" w14:textId="77777777" w:rsidR="00803535" w:rsidRPr="009F543E" w:rsidRDefault="00803535" w:rsidP="00803535">
      <w:pPr>
        <w:autoSpaceDE w:val="0"/>
        <w:autoSpaceDN w:val="0"/>
        <w:rPr>
          <w:rFonts w:ascii="ＭＳ 明朝" w:hAnsi="ＭＳ 明朝" w:cs="ＭＳ 明朝"/>
          <w:sz w:val="18"/>
          <w:szCs w:val="22"/>
        </w:rPr>
      </w:pPr>
      <w:r w:rsidRPr="009F543E">
        <w:rPr>
          <w:rFonts w:ascii="ＭＳ 明朝" w:hAnsi="ＭＳ 明朝" w:cs="MFHSMincho-W3G02" w:hint="eastAsia"/>
          <w:sz w:val="18"/>
          <w:szCs w:val="22"/>
        </w:rPr>
        <w:t>２．１．２</w:t>
      </w:r>
      <w:r w:rsidRPr="009F543E">
        <w:rPr>
          <w:rFonts w:ascii="ＭＳ 明朝" w:hAnsi="ＭＳ 明朝" w:cs="ＭＳ 明朝" w:hint="eastAsia"/>
          <w:sz w:val="18"/>
          <w:szCs w:val="22"/>
        </w:rPr>
        <w:t xml:space="preserve">　ワーキング・セル・バンク</w:t>
      </w:r>
    </w:p>
    <w:p w14:paraId="4F6CA3FF" w14:textId="77777777" w:rsidR="00803535" w:rsidRPr="009F543E" w:rsidRDefault="00803535" w:rsidP="00803535">
      <w:pPr>
        <w:autoSpaceDE w:val="0"/>
        <w:autoSpaceDN w:val="0"/>
        <w:ind w:leftChars="100" w:left="210" w:firstLineChars="100" w:firstLine="180"/>
        <w:rPr>
          <w:rFonts w:ascii="ＭＳ 明朝" w:hAnsi="ＭＳ 明朝" w:cs="ＭＳ 明朝"/>
          <w:sz w:val="18"/>
          <w:szCs w:val="22"/>
        </w:rPr>
      </w:pPr>
      <w:r w:rsidRPr="009F543E">
        <w:rPr>
          <w:rFonts w:ascii="ＭＳ 明朝" w:hAnsi="ＭＳ 明朝" w:cs="ＭＳ 明朝" w:hint="eastAsia"/>
          <w:sz w:val="18"/>
          <w:szCs w:val="22"/>
        </w:rPr>
        <w:t>マスター・セル・バンクを培養し，分注して，ワーキング・セル・バンクを作製する．</w:t>
      </w:r>
    </w:p>
    <w:p w14:paraId="15DC5D35" w14:textId="77777777" w:rsidR="00803535" w:rsidRPr="009F543E" w:rsidRDefault="00803535" w:rsidP="00803535">
      <w:pPr>
        <w:autoSpaceDE w:val="0"/>
        <w:autoSpaceDN w:val="0"/>
        <w:ind w:leftChars="100" w:left="210" w:firstLineChars="100" w:firstLine="180"/>
        <w:rPr>
          <w:rFonts w:ascii="ＭＳ 明朝" w:hAnsi="ＭＳ 明朝" w:cs="ＭＳ 明朝"/>
          <w:sz w:val="18"/>
          <w:szCs w:val="22"/>
        </w:rPr>
      </w:pPr>
      <w:r w:rsidRPr="009F543E">
        <w:rPr>
          <w:rFonts w:ascii="ＭＳ 明朝" w:hAnsi="ＭＳ 明朝" w:cs="ＭＳ 明朝" w:hint="eastAsia"/>
          <w:sz w:val="18"/>
          <w:szCs w:val="22"/>
        </w:rPr>
        <w:t>ワーキング・セル・バンクについて，</w:t>
      </w:r>
      <w:r w:rsidRPr="009F543E">
        <w:rPr>
          <w:rFonts w:ascii="ＭＳ 明朝" w:hAnsi="ＭＳ 明朝" w:cs="MFHSMincho-W3G02" w:hint="eastAsia"/>
          <w:sz w:val="18"/>
          <w:szCs w:val="22"/>
        </w:rPr>
        <w:t>３．１</w:t>
      </w:r>
      <w:r w:rsidRPr="009F543E">
        <w:rPr>
          <w:rFonts w:ascii="ＭＳ 明朝" w:hAnsi="ＭＳ 明朝" w:cs="ＭＳ 明朝" w:hint="eastAsia"/>
          <w:sz w:val="18"/>
          <w:szCs w:val="22"/>
        </w:rPr>
        <w:t>の試験を行う．</w:t>
      </w:r>
    </w:p>
    <w:p w14:paraId="41F07F7D" w14:textId="77777777" w:rsidR="00803535" w:rsidRPr="009F543E" w:rsidRDefault="00803535" w:rsidP="00803535">
      <w:pPr>
        <w:autoSpaceDE w:val="0"/>
        <w:autoSpaceDN w:val="0"/>
        <w:rPr>
          <w:rFonts w:ascii="ＭＳ 明朝" w:hAnsi="ＭＳ 明朝" w:cs="ＭＳ 明朝"/>
          <w:sz w:val="18"/>
          <w:szCs w:val="22"/>
        </w:rPr>
      </w:pPr>
      <w:r w:rsidRPr="009F543E">
        <w:rPr>
          <w:rFonts w:ascii="ＭＳ 明朝" w:hAnsi="ＭＳ 明朝" w:cs="MFHSMincho-W3G02" w:hint="eastAsia"/>
          <w:sz w:val="18"/>
          <w:szCs w:val="22"/>
        </w:rPr>
        <w:t>２．１．３</w:t>
      </w:r>
      <w:r w:rsidRPr="009F543E">
        <w:rPr>
          <w:rFonts w:ascii="ＭＳ 明朝" w:hAnsi="ＭＳ 明朝" w:cs="ＭＳ 明朝" w:hint="eastAsia"/>
          <w:sz w:val="18"/>
          <w:szCs w:val="22"/>
        </w:rPr>
        <w:t xml:space="preserve">　培養液</w:t>
      </w:r>
    </w:p>
    <w:p w14:paraId="4257B1F5" w14:textId="77777777" w:rsidR="00803535" w:rsidRPr="009F543E" w:rsidRDefault="00803535" w:rsidP="00803535">
      <w:pPr>
        <w:autoSpaceDE w:val="0"/>
        <w:autoSpaceDN w:val="0"/>
        <w:ind w:leftChars="100" w:left="210" w:firstLineChars="100" w:firstLine="180"/>
        <w:rPr>
          <w:rFonts w:ascii="ＭＳ 明朝" w:hAnsi="ＭＳ 明朝" w:cs="ＭＳ 明朝"/>
          <w:sz w:val="18"/>
          <w:szCs w:val="22"/>
        </w:rPr>
      </w:pPr>
      <w:r w:rsidRPr="009F543E">
        <w:rPr>
          <w:rFonts w:ascii="ＭＳ 明朝" w:hAnsi="ＭＳ 明朝" w:cs="ＭＳ 明朝" w:hint="eastAsia"/>
          <w:sz w:val="18"/>
          <w:szCs w:val="22"/>
        </w:rPr>
        <w:t>培養液は，発現プラスミドが導入された酵母に適したものを用いる．</w:t>
      </w:r>
    </w:p>
    <w:p w14:paraId="3952CBC9" w14:textId="77777777" w:rsidR="00803535" w:rsidRPr="009F543E" w:rsidRDefault="0069023B" w:rsidP="00803535">
      <w:pPr>
        <w:autoSpaceDE w:val="0"/>
        <w:autoSpaceDN w:val="0"/>
        <w:rPr>
          <w:rFonts w:ascii="ＭＳ 明朝" w:hAnsi="ＭＳ 明朝" w:cs="ＭＳ 明朝"/>
          <w:sz w:val="18"/>
          <w:szCs w:val="22"/>
        </w:rPr>
      </w:pPr>
      <w:r w:rsidRPr="009F543E">
        <w:rPr>
          <w:rFonts w:ascii="ＭＳ 明朝" w:hAnsi="ＭＳ 明朝" w:cs="MFHSMincho-W3G02" w:hint="eastAsia"/>
          <w:sz w:val="18"/>
          <w:szCs w:val="22"/>
        </w:rPr>
        <w:t>２．２　原　液</w:t>
      </w:r>
    </w:p>
    <w:p w14:paraId="3860B84F" w14:textId="77777777" w:rsidR="00803535" w:rsidRPr="009F543E" w:rsidRDefault="00803535" w:rsidP="00803535">
      <w:pPr>
        <w:autoSpaceDE w:val="0"/>
        <w:autoSpaceDN w:val="0"/>
        <w:rPr>
          <w:rFonts w:ascii="ＭＳ 明朝" w:hAnsi="ＭＳ 明朝" w:cs="ＭＳ 明朝"/>
          <w:sz w:val="18"/>
          <w:szCs w:val="22"/>
        </w:rPr>
      </w:pPr>
      <w:r w:rsidRPr="009F543E">
        <w:rPr>
          <w:rFonts w:ascii="ＭＳ 明朝" w:hAnsi="ＭＳ 明朝" w:cs="MFHSMincho-W3G02" w:hint="eastAsia"/>
          <w:sz w:val="18"/>
          <w:szCs w:val="22"/>
        </w:rPr>
        <w:t>２．２．１</w:t>
      </w:r>
      <w:r w:rsidRPr="009F543E">
        <w:rPr>
          <w:rFonts w:ascii="ＭＳ 明朝" w:hAnsi="ＭＳ 明朝" w:cs="MFHSMincho-W3G02"/>
          <w:sz w:val="18"/>
          <w:szCs w:val="22"/>
        </w:rPr>
        <w:t xml:space="preserve">　</w:t>
      </w:r>
      <w:r w:rsidRPr="009F543E">
        <w:rPr>
          <w:rFonts w:ascii="ＭＳ 明朝" w:hAnsi="ＭＳ 明朝" w:cs="ＭＳ 明朝" w:hint="eastAsia"/>
          <w:sz w:val="18"/>
          <w:szCs w:val="22"/>
        </w:rPr>
        <w:t>酵母浮遊液</w:t>
      </w:r>
    </w:p>
    <w:p w14:paraId="718B83D1" w14:textId="77777777" w:rsidR="00803535" w:rsidRPr="009F543E" w:rsidRDefault="00803535" w:rsidP="00803535">
      <w:pPr>
        <w:autoSpaceDE w:val="0"/>
        <w:autoSpaceDN w:val="0"/>
        <w:ind w:leftChars="100" w:left="210" w:firstLineChars="100" w:firstLine="180"/>
        <w:rPr>
          <w:rFonts w:ascii="ＭＳ 明朝" w:hAnsi="ＭＳ 明朝" w:cs="ＭＳ 明朝"/>
          <w:sz w:val="18"/>
          <w:szCs w:val="22"/>
        </w:rPr>
      </w:pPr>
      <w:r w:rsidRPr="009F543E">
        <w:rPr>
          <w:rFonts w:ascii="ＭＳ 明朝" w:hAnsi="ＭＳ 明朝" w:cs="ＭＳ 明朝" w:hint="eastAsia"/>
          <w:sz w:val="18"/>
          <w:szCs w:val="22"/>
        </w:rPr>
        <w:t>ワーキング・セルを種菌として培養，増殖させたものを酵母浮遊液とする．</w:t>
      </w:r>
    </w:p>
    <w:p w14:paraId="104CCFF5" w14:textId="77777777" w:rsidR="00803535" w:rsidRPr="009F543E" w:rsidRDefault="00803535" w:rsidP="00803535">
      <w:pPr>
        <w:autoSpaceDE w:val="0"/>
        <w:autoSpaceDN w:val="0"/>
        <w:ind w:leftChars="100" w:left="210" w:firstLineChars="100" w:firstLine="180"/>
        <w:rPr>
          <w:rFonts w:ascii="ＭＳ 明朝" w:hAnsi="ＭＳ 明朝" w:cs="ＭＳ 明朝"/>
          <w:sz w:val="18"/>
          <w:szCs w:val="22"/>
        </w:rPr>
      </w:pPr>
      <w:r w:rsidRPr="009F543E">
        <w:rPr>
          <w:rFonts w:ascii="ＭＳ 明朝" w:hAnsi="ＭＳ 明朝" w:cs="ＭＳ 明朝" w:hint="eastAsia"/>
          <w:sz w:val="18"/>
          <w:szCs w:val="22"/>
        </w:rPr>
        <w:t>培養終了後，適当な培養法によって検査するとき，他の菌の混入を認めてはならない．</w:t>
      </w:r>
    </w:p>
    <w:p w14:paraId="6DD29430" w14:textId="77777777" w:rsidR="00803535" w:rsidRPr="009F543E" w:rsidRDefault="00803535" w:rsidP="00803535">
      <w:pPr>
        <w:autoSpaceDE w:val="0"/>
        <w:autoSpaceDN w:val="0"/>
        <w:rPr>
          <w:rFonts w:ascii="ＭＳ 明朝" w:hAnsi="ＭＳ 明朝" w:cs="ＭＳ 明朝"/>
          <w:sz w:val="18"/>
          <w:szCs w:val="22"/>
        </w:rPr>
      </w:pPr>
      <w:r w:rsidRPr="009F543E">
        <w:rPr>
          <w:rFonts w:ascii="ＭＳ 明朝" w:hAnsi="ＭＳ 明朝" w:cs="MFHSMincho-W3G02" w:hint="eastAsia"/>
          <w:sz w:val="18"/>
          <w:szCs w:val="22"/>
        </w:rPr>
        <w:t>２．２．２</w:t>
      </w:r>
      <w:r w:rsidRPr="009F543E">
        <w:rPr>
          <w:rFonts w:ascii="ＭＳ 明朝" w:hAnsi="ＭＳ 明朝" w:cs="MFHSMincho-W3G02"/>
          <w:sz w:val="18"/>
          <w:szCs w:val="22"/>
        </w:rPr>
        <w:t xml:space="preserve">　</w:t>
      </w:r>
      <w:r w:rsidRPr="009F543E">
        <w:rPr>
          <w:rFonts w:ascii="ＭＳ 明朝" w:hAnsi="ＭＳ 明朝" w:cs="ＭＳ 明朝" w:hint="eastAsia"/>
          <w:sz w:val="18"/>
          <w:szCs w:val="22"/>
        </w:rPr>
        <w:t>単価ＶＬＰ精製バルク</w:t>
      </w:r>
    </w:p>
    <w:p w14:paraId="428BD964" w14:textId="77777777" w:rsidR="00803535" w:rsidRPr="009F543E" w:rsidRDefault="00803535" w:rsidP="00803535">
      <w:pPr>
        <w:autoSpaceDE w:val="0"/>
        <w:autoSpaceDN w:val="0"/>
        <w:ind w:leftChars="100" w:left="210" w:firstLineChars="100" w:firstLine="180"/>
        <w:rPr>
          <w:rFonts w:ascii="ＭＳ 明朝" w:hAnsi="ＭＳ 明朝" w:cs="ＭＳ 明朝"/>
          <w:sz w:val="18"/>
          <w:szCs w:val="22"/>
        </w:rPr>
      </w:pPr>
      <w:r w:rsidRPr="009F543E">
        <w:rPr>
          <w:rFonts w:ascii="ＭＳ 明朝" w:hAnsi="ＭＳ 明朝" w:cs="ＭＳ 明朝" w:hint="eastAsia"/>
          <w:sz w:val="18"/>
          <w:szCs w:val="22"/>
        </w:rPr>
        <w:t>酵母浮遊液から適当な方法でＬ１たん白質を精製する．</w:t>
      </w:r>
    </w:p>
    <w:p w14:paraId="0A1FB729" w14:textId="77777777" w:rsidR="00803535" w:rsidRPr="009F543E" w:rsidRDefault="00803535" w:rsidP="00803535">
      <w:pPr>
        <w:autoSpaceDE w:val="0"/>
        <w:autoSpaceDN w:val="0"/>
        <w:ind w:leftChars="100" w:left="210" w:firstLineChars="100" w:firstLine="180"/>
        <w:rPr>
          <w:rFonts w:ascii="ＭＳ 明朝" w:hAnsi="ＭＳ 明朝" w:cs="ＭＳ 明朝"/>
          <w:sz w:val="18"/>
          <w:szCs w:val="22"/>
        </w:rPr>
      </w:pPr>
      <w:r w:rsidRPr="009F543E">
        <w:rPr>
          <w:rFonts w:ascii="ＭＳ 明朝" w:hAnsi="ＭＳ 明朝" w:cs="ＭＳ 明朝" w:hint="eastAsia"/>
          <w:sz w:val="18"/>
          <w:szCs w:val="22"/>
        </w:rPr>
        <w:t>精製Ｌ１たん白質を会合させ，単価ＶＬＰ精製バルクを得る．</w:t>
      </w:r>
    </w:p>
    <w:p w14:paraId="7DC24D99" w14:textId="77777777" w:rsidR="00803535" w:rsidRPr="009F543E" w:rsidRDefault="00803535" w:rsidP="00803535">
      <w:pPr>
        <w:autoSpaceDE w:val="0"/>
        <w:autoSpaceDN w:val="0"/>
        <w:ind w:leftChars="100" w:left="210" w:firstLineChars="100" w:firstLine="180"/>
        <w:rPr>
          <w:rFonts w:ascii="ＭＳ 明朝" w:hAnsi="ＭＳ 明朝" w:cs="ＭＳ 明朝"/>
          <w:sz w:val="18"/>
          <w:szCs w:val="22"/>
        </w:rPr>
      </w:pPr>
      <w:r w:rsidRPr="009F543E">
        <w:rPr>
          <w:rFonts w:ascii="ＭＳ 明朝" w:hAnsi="ＭＳ 明朝" w:cs="ＭＳ 明朝" w:hint="eastAsia"/>
          <w:sz w:val="18"/>
          <w:szCs w:val="22"/>
        </w:rPr>
        <w:t>単価ＶＬＰ精製バルクについて，</w:t>
      </w:r>
      <w:r w:rsidRPr="009F543E">
        <w:rPr>
          <w:rFonts w:ascii="ＭＳ 明朝" w:hAnsi="ＭＳ 明朝" w:cs="MFHSMincho-W3G02" w:hint="eastAsia"/>
          <w:sz w:val="18"/>
          <w:szCs w:val="22"/>
        </w:rPr>
        <w:t>３．２</w:t>
      </w:r>
      <w:r w:rsidRPr="009F543E">
        <w:rPr>
          <w:rFonts w:ascii="ＭＳ 明朝" w:hAnsi="ＭＳ 明朝" w:cs="ＭＳ 明朝" w:hint="eastAsia"/>
          <w:sz w:val="18"/>
          <w:szCs w:val="22"/>
        </w:rPr>
        <w:t>の試験を行う．</w:t>
      </w:r>
    </w:p>
    <w:p w14:paraId="2227DF25" w14:textId="77777777" w:rsidR="00803535" w:rsidRPr="009F543E" w:rsidRDefault="00803535" w:rsidP="00803535">
      <w:pPr>
        <w:autoSpaceDE w:val="0"/>
        <w:autoSpaceDN w:val="0"/>
        <w:rPr>
          <w:rFonts w:ascii="ＭＳ 明朝" w:hAnsi="ＭＳ 明朝" w:cs="ＭＳ 明朝"/>
          <w:sz w:val="18"/>
          <w:szCs w:val="22"/>
        </w:rPr>
      </w:pPr>
      <w:r w:rsidRPr="009F543E">
        <w:rPr>
          <w:rFonts w:ascii="ＭＳ 明朝" w:hAnsi="ＭＳ 明朝" w:cs="MFHSMincho-W3G02" w:hint="eastAsia"/>
          <w:sz w:val="18"/>
          <w:szCs w:val="22"/>
        </w:rPr>
        <w:t>２．２．３</w:t>
      </w:r>
      <w:r w:rsidRPr="009F543E">
        <w:rPr>
          <w:rFonts w:ascii="ＭＳ 明朝" w:hAnsi="ＭＳ 明朝" w:cs="MFHSMincho-W3G02"/>
          <w:sz w:val="18"/>
          <w:szCs w:val="22"/>
        </w:rPr>
        <w:t xml:space="preserve">　</w:t>
      </w:r>
      <w:r w:rsidRPr="009F543E">
        <w:rPr>
          <w:rFonts w:ascii="ＭＳ 明朝" w:hAnsi="ＭＳ 明朝" w:cs="ＭＳ 明朝" w:hint="eastAsia"/>
          <w:sz w:val="18"/>
          <w:szCs w:val="22"/>
        </w:rPr>
        <w:t>単価ＶＬＰ吸着バルク</w:t>
      </w:r>
    </w:p>
    <w:p w14:paraId="6EA84BF4" w14:textId="77777777" w:rsidR="00803535" w:rsidRPr="009F543E" w:rsidRDefault="00803535" w:rsidP="00803535">
      <w:pPr>
        <w:autoSpaceDE w:val="0"/>
        <w:autoSpaceDN w:val="0"/>
        <w:ind w:leftChars="100" w:left="210" w:firstLineChars="100" w:firstLine="180"/>
        <w:rPr>
          <w:rFonts w:ascii="ＭＳ 明朝" w:hAnsi="ＭＳ 明朝" w:cs="ＭＳ 明朝"/>
          <w:sz w:val="18"/>
          <w:szCs w:val="22"/>
        </w:rPr>
      </w:pPr>
      <w:r w:rsidRPr="009F543E">
        <w:rPr>
          <w:rFonts w:ascii="ＭＳ 明朝" w:hAnsi="ＭＳ 明朝" w:cs="ＭＳ 明朝" w:hint="eastAsia"/>
          <w:sz w:val="18"/>
          <w:szCs w:val="22"/>
        </w:rPr>
        <w:t>単価ＶＬＰ精製バルクにアルミニウム塩を加えて吸着させたものを，単価ＶＬＰ吸着バルクとする．</w:t>
      </w:r>
    </w:p>
    <w:p w14:paraId="4976D4B7" w14:textId="77777777" w:rsidR="00803535" w:rsidRPr="009F543E" w:rsidRDefault="00803535" w:rsidP="00803535">
      <w:pPr>
        <w:autoSpaceDE w:val="0"/>
        <w:autoSpaceDN w:val="0"/>
        <w:ind w:leftChars="100" w:left="210" w:firstLineChars="100" w:firstLine="180"/>
        <w:rPr>
          <w:rFonts w:ascii="ＭＳ 明朝" w:hAnsi="ＭＳ 明朝" w:cs="ＭＳ 明朝"/>
          <w:sz w:val="18"/>
          <w:szCs w:val="22"/>
        </w:rPr>
      </w:pPr>
      <w:r w:rsidRPr="009F543E">
        <w:rPr>
          <w:rFonts w:ascii="ＭＳ 明朝" w:hAnsi="ＭＳ 明朝" w:cs="ＭＳ 明朝" w:hint="eastAsia"/>
          <w:sz w:val="18"/>
          <w:szCs w:val="22"/>
        </w:rPr>
        <w:t>単価ＶＬＰ吸着バルクについて，</w:t>
      </w:r>
      <w:r w:rsidRPr="009F543E">
        <w:rPr>
          <w:rFonts w:ascii="ＭＳ 明朝" w:hAnsi="ＭＳ 明朝" w:cs="MFHSMincho-W3G02" w:hint="eastAsia"/>
          <w:sz w:val="18"/>
          <w:szCs w:val="22"/>
        </w:rPr>
        <w:t>３．３</w:t>
      </w:r>
      <w:r w:rsidRPr="009F543E">
        <w:rPr>
          <w:rFonts w:ascii="ＭＳ 明朝" w:hAnsi="ＭＳ 明朝" w:cs="ＭＳ 明朝" w:hint="eastAsia"/>
          <w:sz w:val="18"/>
          <w:szCs w:val="22"/>
        </w:rPr>
        <w:t>の試験を行う．</w:t>
      </w:r>
    </w:p>
    <w:p w14:paraId="6ECB3ABB" w14:textId="77777777" w:rsidR="00803535" w:rsidRPr="009F543E" w:rsidRDefault="00803535" w:rsidP="00803535">
      <w:pPr>
        <w:autoSpaceDE w:val="0"/>
        <w:autoSpaceDN w:val="0"/>
        <w:rPr>
          <w:rFonts w:ascii="ＭＳ 明朝" w:hAnsi="ＭＳ 明朝" w:cs="ＭＳ 明朝"/>
          <w:sz w:val="18"/>
          <w:szCs w:val="22"/>
        </w:rPr>
      </w:pPr>
      <w:r w:rsidRPr="009F543E">
        <w:rPr>
          <w:rFonts w:ascii="ＭＳ 明朝" w:hAnsi="ＭＳ 明朝" w:cs="MFHSMincho-W3G02" w:hint="eastAsia"/>
          <w:sz w:val="18"/>
          <w:szCs w:val="22"/>
        </w:rPr>
        <w:t>２．３</w:t>
      </w:r>
      <w:r w:rsidRPr="009F543E">
        <w:rPr>
          <w:rFonts w:ascii="ＭＳ 明朝" w:hAnsi="ＭＳ 明朝" w:cs="MFHSMincho-W3G02"/>
          <w:sz w:val="18"/>
          <w:szCs w:val="22"/>
        </w:rPr>
        <w:t xml:space="preserve">　</w:t>
      </w:r>
      <w:r w:rsidRPr="009F543E">
        <w:rPr>
          <w:rFonts w:ascii="ＭＳ 明朝" w:hAnsi="ＭＳ 明朝" w:cs="ＭＳ 明朝" w:hint="eastAsia"/>
          <w:sz w:val="18"/>
          <w:szCs w:val="22"/>
        </w:rPr>
        <w:t>最終バルク</w:t>
      </w:r>
    </w:p>
    <w:p w14:paraId="0599185D" w14:textId="77777777" w:rsidR="00803535" w:rsidRPr="009F543E" w:rsidRDefault="00803535" w:rsidP="00803535">
      <w:pPr>
        <w:ind w:leftChars="100" w:left="210" w:firstLineChars="100" w:firstLine="180"/>
        <w:rPr>
          <w:rFonts w:ascii="ＭＳ 明朝" w:hAnsi="ＭＳ 明朝" w:cs="ＭＳ 明朝"/>
          <w:sz w:val="18"/>
          <w:szCs w:val="22"/>
        </w:rPr>
      </w:pPr>
      <w:r w:rsidRPr="009F543E">
        <w:rPr>
          <w:rFonts w:ascii="ＭＳ 明朝" w:hAnsi="ＭＳ 明朝" w:cs="ＭＳ 明朝" w:hint="eastAsia"/>
          <w:sz w:val="18"/>
          <w:szCs w:val="22"/>
        </w:rPr>
        <w:t>ＨＰＶ６型，</w:t>
      </w:r>
      <w:r w:rsidRPr="009F543E">
        <w:rPr>
          <w:rFonts w:ascii="ＭＳ 明朝" w:hAnsi="ＭＳ 明朝" w:cs="MFHSMincho-W3G02"/>
          <w:sz w:val="18"/>
          <w:szCs w:val="22"/>
        </w:rPr>
        <w:t>11</w:t>
      </w:r>
      <w:r w:rsidRPr="009F543E">
        <w:rPr>
          <w:rFonts w:ascii="ＭＳ 明朝" w:hAnsi="ＭＳ 明朝" w:cs="ＭＳ 明朝" w:hint="eastAsia"/>
          <w:sz w:val="18"/>
          <w:szCs w:val="22"/>
        </w:rPr>
        <w:t>型，</w:t>
      </w:r>
      <w:r w:rsidRPr="009F543E">
        <w:rPr>
          <w:rFonts w:ascii="ＭＳ 明朝" w:hAnsi="ＭＳ 明朝" w:cs="MFHSMincho-W3G02"/>
          <w:sz w:val="18"/>
          <w:szCs w:val="22"/>
        </w:rPr>
        <w:t>16</w:t>
      </w:r>
      <w:r w:rsidRPr="009F543E">
        <w:rPr>
          <w:rFonts w:ascii="ＭＳ 明朝" w:hAnsi="ＭＳ 明朝" w:cs="ＭＳ 明朝" w:hint="eastAsia"/>
          <w:sz w:val="18"/>
          <w:szCs w:val="22"/>
        </w:rPr>
        <w:t>型及び</w:t>
      </w:r>
      <w:r w:rsidRPr="009F543E">
        <w:rPr>
          <w:rFonts w:ascii="ＭＳ 明朝" w:hAnsi="ＭＳ 明朝" w:cs="MFHSMincho-W3G02"/>
          <w:sz w:val="18"/>
          <w:szCs w:val="22"/>
        </w:rPr>
        <w:t>18</w:t>
      </w:r>
      <w:r w:rsidRPr="009F543E">
        <w:rPr>
          <w:rFonts w:ascii="ＭＳ 明朝" w:hAnsi="ＭＳ 明朝" w:cs="ＭＳ 明朝" w:hint="eastAsia"/>
          <w:sz w:val="18"/>
          <w:szCs w:val="22"/>
        </w:rPr>
        <w:t>型の単価ＶＬＰ吸着バルクを混合し，アルミニウム塩濃度を調整したものを最終バルクとする．</w:t>
      </w:r>
    </w:p>
    <w:p w14:paraId="5D486826" w14:textId="77777777" w:rsidR="00803535" w:rsidRPr="009F543E" w:rsidRDefault="00803535" w:rsidP="00803535">
      <w:pPr>
        <w:autoSpaceDE w:val="0"/>
        <w:autoSpaceDN w:val="0"/>
        <w:rPr>
          <w:rFonts w:ascii="ＭＳ 明朝" w:hAnsi="ＭＳ 明朝" w:cs="ＭＳ 明朝"/>
          <w:sz w:val="18"/>
          <w:szCs w:val="22"/>
        </w:rPr>
      </w:pPr>
      <w:r w:rsidRPr="009F543E">
        <w:rPr>
          <w:rFonts w:ascii="ＭＳ 明朝" w:hAnsi="ＭＳ 明朝" w:cs="ＭＳ 明朝" w:hint="eastAsia"/>
          <w:sz w:val="18"/>
          <w:szCs w:val="22"/>
        </w:rPr>
        <w:t>３</w:t>
      </w:r>
      <w:r w:rsidRPr="009F543E">
        <w:rPr>
          <w:rFonts w:ascii="ＭＳ 明朝" w:hAnsi="ＭＳ 明朝" w:cs="ＭＳ 明朝"/>
          <w:sz w:val="18"/>
          <w:szCs w:val="22"/>
        </w:rPr>
        <w:t xml:space="preserve">　</w:t>
      </w:r>
      <w:r w:rsidRPr="009F543E">
        <w:rPr>
          <w:rFonts w:ascii="ＭＳ 明朝" w:hAnsi="ＭＳ 明朝" w:cs="ＭＳ 明朝" w:hint="eastAsia"/>
          <w:sz w:val="18"/>
          <w:szCs w:val="22"/>
        </w:rPr>
        <w:t>試験</w:t>
      </w:r>
    </w:p>
    <w:p w14:paraId="3DD054C5" w14:textId="77777777" w:rsidR="00803535" w:rsidRPr="009F543E" w:rsidRDefault="00803535" w:rsidP="00803535">
      <w:pPr>
        <w:autoSpaceDE w:val="0"/>
        <w:autoSpaceDN w:val="0"/>
        <w:rPr>
          <w:rFonts w:ascii="ＭＳ 明朝" w:hAnsi="ＭＳ 明朝" w:cs="ＭＳ 明朝"/>
          <w:sz w:val="18"/>
          <w:szCs w:val="22"/>
        </w:rPr>
      </w:pPr>
      <w:r w:rsidRPr="009F543E">
        <w:rPr>
          <w:rFonts w:ascii="ＭＳ 明朝" w:hAnsi="ＭＳ 明朝" w:cs="MFHSMincho-W3G02" w:hint="eastAsia"/>
          <w:sz w:val="18"/>
          <w:szCs w:val="22"/>
        </w:rPr>
        <w:t>３．１</w:t>
      </w:r>
      <w:r w:rsidRPr="009F543E">
        <w:rPr>
          <w:rFonts w:ascii="ＭＳ 明朝" w:hAnsi="ＭＳ 明朝" w:cs="MFHSMincho-W3G02"/>
          <w:sz w:val="18"/>
          <w:szCs w:val="22"/>
        </w:rPr>
        <w:t xml:space="preserve">　</w:t>
      </w:r>
      <w:r w:rsidRPr="009F543E">
        <w:rPr>
          <w:rFonts w:ascii="ＭＳ 明朝" w:hAnsi="ＭＳ 明朝" w:cs="ＭＳ 明朝" w:hint="eastAsia"/>
          <w:sz w:val="18"/>
          <w:szCs w:val="22"/>
        </w:rPr>
        <w:t>ワーキング・セル・バンクの試験</w:t>
      </w:r>
    </w:p>
    <w:p w14:paraId="7C50D0AC" w14:textId="77777777" w:rsidR="00803535" w:rsidRPr="009F543E" w:rsidRDefault="00803535" w:rsidP="00803535">
      <w:pPr>
        <w:autoSpaceDE w:val="0"/>
        <w:autoSpaceDN w:val="0"/>
        <w:ind w:leftChars="100" w:left="210" w:firstLineChars="100" w:firstLine="180"/>
        <w:rPr>
          <w:rFonts w:ascii="ＭＳ 明朝" w:hAnsi="ＭＳ 明朝" w:cs="ＭＳ 明朝"/>
          <w:sz w:val="18"/>
          <w:szCs w:val="22"/>
        </w:rPr>
      </w:pPr>
      <w:r w:rsidRPr="009F543E">
        <w:rPr>
          <w:rFonts w:ascii="ＭＳ 明朝" w:hAnsi="ＭＳ 明朝" w:cs="ＭＳ 明朝" w:hint="eastAsia"/>
          <w:sz w:val="18"/>
          <w:szCs w:val="22"/>
        </w:rPr>
        <w:t>ワーキング・セル・バンクについて，次の試験を行う．</w:t>
      </w:r>
    </w:p>
    <w:p w14:paraId="43623EC9" w14:textId="77777777" w:rsidR="00803535" w:rsidRPr="009F543E" w:rsidRDefault="00803535" w:rsidP="00803535">
      <w:pPr>
        <w:autoSpaceDE w:val="0"/>
        <w:autoSpaceDN w:val="0"/>
        <w:rPr>
          <w:rFonts w:ascii="ＭＳ 明朝" w:hAnsi="ＭＳ 明朝" w:cs="ＭＳ 明朝"/>
          <w:sz w:val="18"/>
          <w:szCs w:val="22"/>
        </w:rPr>
      </w:pPr>
      <w:r w:rsidRPr="009F543E">
        <w:rPr>
          <w:rFonts w:ascii="ＭＳ 明朝" w:hAnsi="ＭＳ 明朝" w:cs="MFHSMincho-W3G02" w:hint="eastAsia"/>
          <w:sz w:val="18"/>
          <w:szCs w:val="22"/>
        </w:rPr>
        <w:t>３．１．１</w:t>
      </w:r>
      <w:r w:rsidRPr="009F543E">
        <w:rPr>
          <w:rFonts w:ascii="ＭＳ 明朝" w:hAnsi="ＭＳ 明朝" w:cs="MFHSMincho-W3G02"/>
          <w:sz w:val="18"/>
          <w:szCs w:val="22"/>
        </w:rPr>
        <w:t xml:space="preserve">　</w:t>
      </w:r>
      <w:r w:rsidRPr="009F543E">
        <w:rPr>
          <w:rFonts w:ascii="ＭＳ 明朝" w:hAnsi="ＭＳ 明朝" w:cs="ＭＳ 明朝" w:hint="eastAsia"/>
          <w:sz w:val="18"/>
          <w:szCs w:val="22"/>
        </w:rPr>
        <w:t>培養純度試験</w:t>
      </w:r>
    </w:p>
    <w:p w14:paraId="2B0F78DE" w14:textId="77777777" w:rsidR="00803535" w:rsidRPr="009F543E" w:rsidRDefault="00803535" w:rsidP="00803535">
      <w:pPr>
        <w:autoSpaceDE w:val="0"/>
        <w:autoSpaceDN w:val="0"/>
        <w:ind w:leftChars="100" w:left="210" w:firstLineChars="100" w:firstLine="180"/>
        <w:rPr>
          <w:rFonts w:ascii="ＭＳ 明朝" w:hAnsi="ＭＳ 明朝" w:cs="ＭＳ 明朝"/>
          <w:sz w:val="18"/>
          <w:szCs w:val="22"/>
        </w:rPr>
      </w:pPr>
      <w:r w:rsidRPr="009F543E">
        <w:rPr>
          <w:rFonts w:ascii="ＭＳ 明朝" w:hAnsi="ＭＳ 明朝" w:cs="ＭＳ 明朝" w:hint="eastAsia"/>
          <w:sz w:val="18"/>
          <w:szCs w:val="22"/>
        </w:rPr>
        <w:t>適当な培地を用い，酵母の培養を行うとき，宿主酵母以外の微生物の発育を認めてはならない．</w:t>
      </w:r>
    </w:p>
    <w:p w14:paraId="0B9C99F1" w14:textId="77777777" w:rsidR="00803535" w:rsidRPr="009F543E" w:rsidRDefault="00803535" w:rsidP="00803535">
      <w:pPr>
        <w:autoSpaceDE w:val="0"/>
        <w:autoSpaceDN w:val="0"/>
        <w:rPr>
          <w:rFonts w:ascii="ＭＳ 明朝" w:hAnsi="ＭＳ 明朝" w:cs="ＭＳ 明朝"/>
          <w:sz w:val="18"/>
          <w:szCs w:val="22"/>
        </w:rPr>
      </w:pPr>
      <w:r w:rsidRPr="009F543E">
        <w:rPr>
          <w:rFonts w:ascii="ＭＳ 明朝" w:hAnsi="ＭＳ 明朝" w:cs="MFHSMincho-W3G02" w:hint="eastAsia"/>
          <w:sz w:val="18"/>
          <w:szCs w:val="22"/>
        </w:rPr>
        <w:t>３．２</w:t>
      </w:r>
      <w:r w:rsidRPr="009F543E">
        <w:rPr>
          <w:rFonts w:ascii="ＭＳ 明朝" w:hAnsi="ＭＳ 明朝" w:cs="MFHSMincho-W3G02"/>
          <w:sz w:val="18"/>
          <w:szCs w:val="22"/>
        </w:rPr>
        <w:t xml:space="preserve">　</w:t>
      </w:r>
      <w:r w:rsidRPr="009F543E">
        <w:rPr>
          <w:rFonts w:ascii="ＭＳ 明朝" w:hAnsi="ＭＳ 明朝" w:cs="ＭＳ 明朝" w:hint="eastAsia"/>
          <w:sz w:val="18"/>
          <w:szCs w:val="22"/>
        </w:rPr>
        <w:t>単価ＶＬＰ精製バルクの試験</w:t>
      </w:r>
    </w:p>
    <w:p w14:paraId="11CA7C5C" w14:textId="77777777" w:rsidR="00803535" w:rsidRPr="009F543E" w:rsidRDefault="00803535" w:rsidP="00803535">
      <w:pPr>
        <w:autoSpaceDE w:val="0"/>
        <w:autoSpaceDN w:val="0"/>
        <w:ind w:leftChars="100" w:left="210" w:firstLineChars="100" w:firstLine="180"/>
        <w:rPr>
          <w:rFonts w:ascii="ＭＳ 明朝" w:hAnsi="ＭＳ 明朝" w:cs="ＭＳ 明朝"/>
          <w:sz w:val="18"/>
          <w:szCs w:val="22"/>
        </w:rPr>
      </w:pPr>
      <w:r w:rsidRPr="009F543E">
        <w:rPr>
          <w:rFonts w:ascii="ＭＳ 明朝" w:hAnsi="ＭＳ 明朝" w:cs="ＭＳ 明朝" w:hint="eastAsia"/>
          <w:sz w:val="18"/>
          <w:szCs w:val="22"/>
        </w:rPr>
        <w:t>単価ＶＬＰ精製バルクについて，次の試験を行う．</w:t>
      </w:r>
    </w:p>
    <w:p w14:paraId="201185AE" w14:textId="77777777" w:rsidR="00803535" w:rsidRPr="009F543E" w:rsidRDefault="00803535" w:rsidP="00803535">
      <w:pPr>
        <w:autoSpaceDE w:val="0"/>
        <w:autoSpaceDN w:val="0"/>
        <w:rPr>
          <w:rFonts w:ascii="ＭＳ 明朝" w:hAnsi="ＭＳ 明朝" w:cs="ＭＳ 明朝"/>
          <w:sz w:val="18"/>
          <w:szCs w:val="22"/>
        </w:rPr>
      </w:pPr>
      <w:r w:rsidRPr="009F543E">
        <w:rPr>
          <w:rFonts w:ascii="ＭＳ 明朝" w:hAnsi="ＭＳ 明朝" w:cs="MFHSMincho-W3G02" w:hint="eastAsia"/>
          <w:sz w:val="18"/>
          <w:szCs w:val="22"/>
        </w:rPr>
        <w:t>３．２．１</w:t>
      </w:r>
      <w:r w:rsidRPr="009F543E">
        <w:rPr>
          <w:rFonts w:ascii="ＭＳ 明朝" w:hAnsi="ＭＳ 明朝" w:cs="MFHSMincho-W3G02"/>
          <w:sz w:val="18"/>
          <w:szCs w:val="22"/>
        </w:rPr>
        <w:t xml:space="preserve">　</w:t>
      </w:r>
      <w:r w:rsidRPr="009F543E">
        <w:rPr>
          <w:rFonts w:ascii="ＭＳ 明朝" w:hAnsi="ＭＳ 明朝" w:cs="ＭＳ 明朝" w:hint="eastAsia"/>
          <w:sz w:val="18"/>
          <w:szCs w:val="22"/>
        </w:rPr>
        <w:t>純度試験</w:t>
      </w:r>
    </w:p>
    <w:p w14:paraId="5B4216C9" w14:textId="77777777" w:rsidR="00803535" w:rsidRPr="009F543E" w:rsidRDefault="00803535" w:rsidP="00803535">
      <w:pPr>
        <w:autoSpaceDE w:val="0"/>
        <w:autoSpaceDN w:val="0"/>
        <w:ind w:leftChars="100" w:left="210" w:firstLineChars="100" w:firstLine="180"/>
        <w:rPr>
          <w:rFonts w:ascii="ＭＳ 明朝" w:hAnsi="ＭＳ 明朝" w:cs="ＭＳ 明朝"/>
          <w:sz w:val="18"/>
          <w:szCs w:val="22"/>
        </w:rPr>
      </w:pPr>
      <w:r w:rsidRPr="009F543E">
        <w:rPr>
          <w:rFonts w:ascii="ＭＳ 明朝" w:hAnsi="ＭＳ 明朝" w:cs="ＭＳ 明朝" w:hint="eastAsia"/>
          <w:sz w:val="18"/>
          <w:szCs w:val="22"/>
        </w:rPr>
        <w:lastRenderedPageBreak/>
        <w:t>ＳＤＳポリアクリルアミドゲル電気泳動法により試験するとき，総たん白質に対するＬ１たん白質の割合は，ＨＰＶ６型及び</w:t>
      </w:r>
      <w:r w:rsidRPr="009F543E">
        <w:rPr>
          <w:rFonts w:ascii="ＭＳ 明朝" w:hAnsi="ＭＳ 明朝" w:cs="MFHSMincho-W3G02"/>
          <w:sz w:val="18"/>
          <w:szCs w:val="22"/>
        </w:rPr>
        <w:t>11</w:t>
      </w:r>
      <w:r w:rsidRPr="009F543E">
        <w:rPr>
          <w:rFonts w:ascii="ＭＳ 明朝" w:hAnsi="ＭＳ 明朝" w:cs="ＭＳ 明朝" w:hint="eastAsia"/>
          <w:sz w:val="18"/>
          <w:szCs w:val="22"/>
        </w:rPr>
        <w:t>型については</w:t>
      </w:r>
      <w:r w:rsidRPr="009F543E">
        <w:rPr>
          <w:rFonts w:ascii="ＭＳ 明朝" w:hAnsi="ＭＳ 明朝" w:cs="MFHSMincho-W3G02"/>
          <w:sz w:val="18"/>
          <w:szCs w:val="22"/>
        </w:rPr>
        <w:t>96</w:t>
      </w:r>
      <w:r w:rsidRPr="009F543E">
        <w:rPr>
          <w:rFonts w:ascii="ＭＳ 明朝" w:hAnsi="ＭＳ 明朝" w:cs="ＭＳ 明朝" w:hint="eastAsia"/>
          <w:sz w:val="18"/>
          <w:szCs w:val="22"/>
        </w:rPr>
        <w:t>％以上，ＨＰＶ</w:t>
      </w:r>
      <w:r w:rsidRPr="009F543E">
        <w:rPr>
          <w:rFonts w:ascii="ＭＳ 明朝" w:hAnsi="ＭＳ 明朝" w:cs="MFHSMincho-W3G02"/>
          <w:sz w:val="18"/>
          <w:szCs w:val="22"/>
        </w:rPr>
        <w:t>16</w:t>
      </w:r>
      <w:r w:rsidRPr="009F543E">
        <w:rPr>
          <w:rFonts w:ascii="ＭＳ 明朝" w:hAnsi="ＭＳ 明朝" w:cs="ＭＳ 明朝" w:hint="eastAsia"/>
          <w:sz w:val="18"/>
          <w:szCs w:val="22"/>
        </w:rPr>
        <w:t>型については</w:t>
      </w:r>
      <w:r w:rsidRPr="009F543E">
        <w:rPr>
          <w:rFonts w:ascii="ＭＳ 明朝" w:hAnsi="ＭＳ 明朝" w:cs="MFHSMincho-W3G02"/>
          <w:sz w:val="18"/>
          <w:szCs w:val="22"/>
        </w:rPr>
        <w:t>97</w:t>
      </w:r>
      <w:r w:rsidRPr="009F543E">
        <w:rPr>
          <w:rFonts w:ascii="ＭＳ 明朝" w:hAnsi="ＭＳ 明朝" w:cs="ＭＳ 明朝" w:hint="eastAsia"/>
          <w:sz w:val="18"/>
          <w:szCs w:val="22"/>
        </w:rPr>
        <w:t>％以上，ＨＰＶ</w:t>
      </w:r>
      <w:r w:rsidRPr="009F543E">
        <w:rPr>
          <w:rFonts w:ascii="ＭＳ 明朝" w:hAnsi="ＭＳ 明朝" w:cs="MFHSMincho-W3G02"/>
          <w:sz w:val="18"/>
          <w:szCs w:val="22"/>
        </w:rPr>
        <w:t>18</w:t>
      </w:r>
      <w:r w:rsidRPr="009F543E">
        <w:rPr>
          <w:rFonts w:ascii="ＭＳ 明朝" w:hAnsi="ＭＳ 明朝" w:cs="ＭＳ 明朝" w:hint="eastAsia"/>
          <w:sz w:val="18"/>
          <w:szCs w:val="22"/>
        </w:rPr>
        <w:t>型については</w:t>
      </w:r>
      <w:r w:rsidRPr="009F543E">
        <w:rPr>
          <w:rFonts w:ascii="ＭＳ 明朝" w:hAnsi="ＭＳ 明朝" w:cs="MFHSMincho-W3G02"/>
          <w:sz w:val="18"/>
          <w:szCs w:val="22"/>
        </w:rPr>
        <w:t>93</w:t>
      </w:r>
      <w:r w:rsidRPr="009F543E">
        <w:rPr>
          <w:rFonts w:ascii="ＭＳ 明朝" w:hAnsi="ＭＳ 明朝" w:cs="ＭＳ 明朝" w:hint="eastAsia"/>
          <w:sz w:val="18"/>
          <w:szCs w:val="22"/>
        </w:rPr>
        <w:t>％以上でなければならない．</w:t>
      </w:r>
    </w:p>
    <w:p w14:paraId="11710E2A" w14:textId="77777777" w:rsidR="00803535" w:rsidRPr="009F543E" w:rsidRDefault="00803535" w:rsidP="00803535">
      <w:pPr>
        <w:autoSpaceDE w:val="0"/>
        <w:autoSpaceDN w:val="0"/>
        <w:rPr>
          <w:rFonts w:ascii="ＭＳ 明朝" w:hAnsi="ＭＳ 明朝" w:cs="ＭＳ 明朝"/>
          <w:sz w:val="18"/>
          <w:szCs w:val="22"/>
        </w:rPr>
      </w:pPr>
      <w:r w:rsidRPr="009F543E">
        <w:rPr>
          <w:rFonts w:ascii="ＭＳ 明朝" w:hAnsi="ＭＳ 明朝" w:cs="MFHSMincho-W3G02" w:hint="eastAsia"/>
          <w:sz w:val="18"/>
          <w:szCs w:val="22"/>
        </w:rPr>
        <w:t>３．２．２</w:t>
      </w:r>
      <w:r w:rsidRPr="009F543E">
        <w:rPr>
          <w:rFonts w:ascii="ＭＳ 明朝" w:hAnsi="ＭＳ 明朝" w:cs="MFHSMincho-W3G02"/>
          <w:sz w:val="18"/>
          <w:szCs w:val="22"/>
        </w:rPr>
        <w:t xml:space="preserve">　</w:t>
      </w:r>
      <w:r w:rsidRPr="009F543E">
        <w:rPr>
          <w:rFonts w:ascii="ＭＳ 明朝" w:hAnsi="ＭＳ 明朝" w:cs="ＭＳ 明朝" w:hint="eastAsia"/>
          <w:sz w:val="18"/>
          <w:szCs w:val="22"/>
        </w:rPr>
        <w:t>モノマー含量試験</w:t>
      </w:r>
    </w:p>
    <w:p w14:paraId="39391F60" w14:textId="77777777" w:rsidR="00803535" w:rsidRPr="009F543E" w:rsidRDefault="00803535" w:rsidP="00803535">
      <w:pPr>
        <w:autoSpaceDE w:val="0"/>
        <w:autoSpaceDN w:val="0"/>
        <w:ind w:leftChars="100" w:left="210" w:firstLineChars="100" w:firstLine="180"/>
        <w:rPr>
          <w:rFonts w:ascii="ＭＳ 明朝" w:hAnsi="ＭＳ 明朝" w:cs="ＭＳ 明朝"/>
          <w:sz w:val="18"/>
          <w:szCs w:val="22"/>
        </w:rPr>
      </w:pPr>
      <w:r w:rsidRPr="009F543E">
        <w:rPr>
          <w:rFonts w:ascii="ＭＳ 明朝" w:hAnsi="ＭＳ 明朝" w:cs="ＭＳ 明朝" w:hint="eastAsia"/>
          <w:sz w:val="18"/>
          <w:szCs w:val="22"/>
        </w:rPr>
        <w:t>ＳＤＳポリアクリルアミドゲル電気泳動法により，Ｌ１たん白質のモノマー含量を測定するとき，総たん白質に対するモノマーの割合は，ＨＰＶ６型については</w:t>
      </w:r>
      <w:r w:rsidRPr="009F543E">
        <w:rPr>
          <w:rFonts w:ascii="ＭＳ 明朝" w:hAnsi="ＭＳ 明朝" w:cs="MFHSMincho-W3G02"/>
          <w:sz w:val="18"/>
          <w:szCs w:val="22"/>
        </w:rPr>
        <w:t>87</w:t>
      </w:r>
      <w:r w:rsidRPr="009F543E">
        <w:rPr>
          <w:rFonts w:ascii="ＭＳ 明朝" w:hAnsi="ＭＳ 明朝" w:cs="ＭＳ 明朝" w:hint="eastAsia"/>
          <w:sz w:val="18"/>
          <w:szCs w:val="22"/>
        </w:rPr>
        <w:t>％以上，ＨＰＶ</w:t>
      </w:r>
      <w:r w:rsidRPr="009F543E">
        <w:rPr>
          <w:rFonts w:ascii="ＭＳ 明朝" w:hAnsi="ＭＳ 明朝" w:cs="MFHSMincho-W3G02"/>
          <w:sz w:val="18"/>
          <w:szCs w:val="22"/>
        </w:rPr>
        <w:t>11</w:t>
      </w:r>
      <w:r w:rsidRPr="009F543E">
        <w:rPr>
          <w:rFonts w:ascii="ＭＳ 明朝" w:hAnsi="ＭＳ 明朝" w:cs="ＭＳ 明朝" w:hint="eastAsia"/>
          <w:sz w:val="18"/>
          <w:szCs w:val="22"/>
        </w:rPr>
        <w:t>型については</w:t>
      </w:r>
      <w:r w:rsidRPr="009F543E">
        <w:rPr>
          <w:rFonts w:ascii="ＭＳ 明朝" w:hAnsi="ＭＳ 明朝" w:cs="MFHSMincho-W3G02"/>
          <w:sz w:val="18"/>
          <w:szCs w:val="22"/>
        </w:rPr>
        <w:t>91</w:t>
      </w:r>
      <w:r w:rsidRPr="009F543E">
        <w:rPr>
          <w:rFonts w:ascii="ＭＳ 明朝" w:hAnsi="ＭＳ 明朝" w:cs="ＭＳ 明朝" w:hint="eastAsia"/>
          <w:sz w:val="18"/>
          <w:szCs w:val="22"/>
        </w:rPr>
        <w:t>％以上，ＨＰＶ</w:t>
      </w:r>
      <w:r w:rsidRPr="009F543E">
        <w:rPr>
          <w:rFonts w:ascii="ＭＳ 明朝" w:hAnsi="ＭＳ 明朝" w:cs="MFHSMincho-W3G02"/>
          <w:sz w:val="18"/>
          <w:szCs w:val="22"/>
        </w:rPr>
        <w:t>16</w:t>
      </w:r>
      <w:r w:rsidRPr="009F543E">
        <w:rPr>
          <w:rFonts w:ascii="ＭＳ 明朝" w:hAnsi="ＭＳ 明朝" w:cs="ＭＳ 明朝" w:hint="eastAsia"/>
          <w:sz w:val="18"/>
          <w:szCs w:val="22"/>
        </w:rPr>
        <w:t>型については</w:t>
      </w:r>
      <w:r w:rsidRPr="009F543E">
        <w:rPr>
          <w:rFonts w:ascii="ＭＳ 明朝" w:hAnsi="ＭＳ 明朝" w:cs="MFHSMincho-W3G02"/>
          <w:sz w:val="18"/>
          <w:szCs w:val="22"/>
        </w:rPr>
        <w:t>85</w:t>
      </w:r>
      <w:r w:rsidRPr="009F543E">
        <w:rPr>
          <w:rFonts w:ascii="ＭＳ 明朝" w:hAnsi="ＭＳ 明朝" w:cs="ＭＳ 明朝" w:hint="eastAsia"/>
          <w:sz w:val="18"/>
          <w:szCs w:val="22"/>
        </w:rPr>
        <w:t>％以上，ＨＰＶ</w:t>
      </w:r>
      <w:r w:rsidRPr="009F543E">
        <w:rPr>
          <w:rFonts w:ascii="ＭＳ 明朝" w:hAnsi="ＭＳ 明朝" w:cs="MFHSMincho-W3G02"/>
          <w:sz w:val="18"/>
          <w:szCs w:val="22"/>
        </w:rPr>
        <w:t>18</w:t>
      </w:r>
      <w:r w:rsidRPr="009F543E">
        <w:rPr>
          <w:rFonts w:ascii="ＭＳ 明朝" w:hAnsi="ＭＳ 明朝" w:cs="ＭＳ 明朝" w:hint="eastAsia"/>
          <w:sz w:val="18"/>
          <w:szCs w:val="22"/>
        </w:rPr>
        <w:t>型については</w:t>
      </w:r>
      <w:r w:rsidRPr="009F543E">
        <w:rPr>
          <w:rFonts w:ascii="ＭＳ 明朝" w:hAnsi="ＭＳ 明朝" w:cs="MFHSMincho-W3G02"/>
          <w:sz w:val="18"/>
          <w:szCs w:val="22"/>
        </w:rPr>
        <w:t>78</w:t>
      </w:r>
      <w:r w:rsidRPr="009F543E">
        <w:rPr>
          <w:rFonts w:ascii="ＭＳ 明朝" w:hAnsi="ＭＳ 明朝" w:cs="ＭＳ 明朝" w:hint="eastAsia"/>
          <w:sz w:val="18"/>
          <w:szCs w:val="22"/>
        </w:rPr>
        <w:t>％以上でなければならない．</w:t>
      </w:r>
    </w:p>
    <w:p w14:paraId="5F756F9A" w14:textId="77777777" w:rsidR="00803535" w:rsidRPr="009F543E" w:rsidRDefault="00803535" w:rsidP="00803535">
      <w:pPr>
        <w:autoSpaceDE w:val="0"/>
        <w:autoSpaceDN w:val="0"/>
        <w:rPr>
          <w:rFonts w:ascii="ＭＳ 明朝" w:hAnsi="ＭＳ 明朝" w:cs="ＭＳ 明朝"/>
          <w:sz w:val="18"/>
          <w:szCs w:val="22"/>
        </w:rPr>
      </w:pPr>
      <w:r w:rsidRPr="009F543E">
        <w:rPr>
          <w:rFonts w:ascii="ＭＳ 明朝" w:hAnsi="ＭＳ 明朝" w:cs="MFHSMincho-W3G02" w:hint="eastAsia"/>
          <w:sz w:val="18"/>
          <w:szCs w:val="22"/>
        </w:rPr>
        <w:t>３．２．３</w:t>
      </w:r>
      <w:r w:rsidRPr="009F543E">
        <w:rPr>
          <w:rFonts w:ascii="ＭＳ 明朝" w:hAnsi="ＭＳ 明朝" w:cs="MFHSMincho-W3G02"/>
          <w:sz w:val="18"/>
          <w:szCs w:val="22"/>
        </w:rPr>
        <w:t xml:space="preserve">　</w:t>
      </w:r>
      <w:r w:rsidRPr="009F543E">
        <w:rPr>
          <w:rFonts w:ascii="ＭＳ 明朝" w:hAnsi="ＭＳ 明朝" w:cs="ＭＳ 明朝" w:hint="eastAsia"/>
          <w:sz w:val="18"/>
          <w:szCs w:val="22"/>
        </w:rPr>
        <w:t>たん白質含量試験</w:t>
      </w:r>
    </w:p>
    <w:p w14:paraId="37475CF5" w14:textId="77777777" w:rsidR="00803535" w:rsidRPr="009F543E" w:rsidRDefault="00803535" w:rsidP="00803535">
      <w:pPr>
        <w:autoSpaceDE w:val="0"/>
        <w:autoSpaceDN w:val="0"/>
        <w:ind w:leftChars="100" w:left="210" w:firstLineChars="100" w:firstLine="180"/>
        <w:rPr>
          <w:rFonts w:ascii="ＭＳ 明朝" w:hAnsi="ＭＳ 明朝" w:cs="ＭＳ 明朝"/>
          <w:sz w:val="18"/>
          <w:szCs w:val="22"/>
        </w:rPr>
      </w:pPr>
      <w:r w:rsidRPr="009F543E">
        <w:rPr>
          <w:rFonts w:ascii="ＭＳ 明朝" w:hAnsi="ＭＳ 明朝" w:cs="ＭＳ 明朝" w:hint="eastAsia"/>
          <w:sz w:val="18"/>
          <w:szCs w:val="22"/>
        </w:rPr>
        <w:t>日本薬局方のたん白質定量法（ビシンコニン酸法）を準用して試験するとき，１</w:t>
      </w:r>
      <w:r w:rsidRPr="009F543E">
        <w:rPr>
          <w:rFonts w:ascii="ＭＳ 明朝" w:hAnsi="ＭＳ 明朝" w:cs="MFRoman"/>
          <w:sz w:val="18"/>
          <w:szCs w:val="22"/>
        </w:rPr>
        <w:t>mL</w:t>
      </w:r>
      <w:r w:rsidRPr="009F543E">
        <w:rPr>
          <w:rFonts w:ascii="ＭＳ 明朝" w:hAnsi="ＭＳ 明朝" w:cs="ＭＳ 明朝" w:hint="eastAsia"/>
          <w:sz w:val="18"/>
          <w:szCs w:val="22"/>
        </w:rPr>
        <w:t>中</w:t>
      </w:r>
      <w:r w:rsidRPr="009F543E">
        <w:rPr>
          <w:rFonts w:ascii="ＭＳ 明朝" w:hAnsi="ＭＳ 明朝" w:cs="MFHSMincho-W3G02"/>
          <w:sz w:val="18"/>
          <w:szCs w:val="22"/>
        </w:rPr>
        <w:t>640</w:t>
      </w:r>
      <w:r w:rsidR="00FF241A" w:rsidRPr="009F543E">
        <w:rPr>
          <w:rFonts w:ascii="ＭＳ 明朝" w:hAnsi="ＭＳ 明朝" w:cs="DFHSMincho-W3G012"/>
          <w:sz w:val="18"/>
          <w:szCs w:val="22"/>
        </w:rPr>
        <w:t>µ</w:t>
      </w:r>
      <w:r w:rsidR="00FF241A" w:rsidRPr="009F543E">
        <w:rPr>
          <w:rFonts w:ascii="ＭＳ 明朝" w:hAnsi="ＭＳ 明朝" w:cs="DFHSMincho-W3G012" w:hint="eastAsia"/>
          <w:sz w:val="18"/>
          <w:szCs w:val="22"/>
        </w:rPr>
        <w:t>g</w:t>
      </w:r>
      <w:r w:rsidRPr="009F543E">
        <w:rPr>
          <w:rFonts w:ascii="ＭＳ 明朝" w:hAnsi="ＭＳ 明朝" w:cs="ＭＳ 明朝" w:hint="eastAsia"/>
          <w:sz w:val="18"/>
          <w:szCs w:val="22"/>
        </w:rPr>
        <w:t>以上でなければならない．</w:t>
      </w:r>
    </w:p>
    <w:p w14:paraId="47C60011" w14:textId="77777777" w:rsidR="00803535" w:rsidRPr="009F543E" w:rsidRDefault="00803535" w:rsidP="00803535">
      <w:pPr>
        <w:autoSpaceDE w:val="0"/>
        <w:autoSpaceDN w:val="0"/>
        <w:rPr>
          <w:rFonts w:ascii="ＭＳ 明朝" w:hAnsi="ＭＳ 明朝" w:cs="ＭＳ 明朝"/>
          <w:sz w:val="18"/>
          <w:szCs w:val="22"/>
        </w:rPr>
      </w:pPr>
      <w:r w:rsidRPr="009F543E">
        <w:rPr>
          <w:rFonts w:ascii="ＭＳ 明朝" w:hAnsi="ＭＳ 明朝" w:cs="MFHSMincho-W3G02" w:hint="eastAsia"/>
          <w:sz w:val="18"/>
          <w:szCs w:val="22"/>
        </w:rPr>
        <w:t>３．３</w:t>
      </w:r>
      <w:r w:rsidRPr="009F543E">
        <w:rPr>
          <w:rFonts w:ascii="ＭＳ 明朝" w:hAnsi="ＭＳ 明朝" w:cs="MFHSMincho-W3G02"/>
          <w:sz w:val="18"/>
          <w:szCs w:val="22"/>
        </w:rPr>
        <w:t xml:space="preserve">　</w:t>
      </w:r>
      <w:r w:rsidRPr="009F543E">
        <w:rPr>
          <w:rFonts w:ascii="ＭＳ 明朝" w:hAnsi="ＭＳ 明朝" w:cs="ＭＳ 明朝" w:hint="eastAsia"/>
          <w:sz w:val="18"/>
          <w:szCs w:val="22"/>
        </w:rPr>
        <w:t>単価ＶＬＰ吸着バルクの試験</w:t>
      </w:r>
    </w:p>
    <w:p w14:paraId="11FD5695" w14:textId="77777777" w:rsidR="00803535" w:rsidRPr="009F543E" w:rsidRDefault="00803535" w:rsidP="00803535">
      <w:pPr>
        <w:autoSpaceDE w:val="0"/>
        <w:autoSpaceDN w:val="0"/>
        <w:ind w:leftChars="100" w:left="210" w:firstLineChars="100" w:firstLine="180"/>
        <w:rPr>
          <w:rFonts w:ascii="ＭＳ 明朝" w:hAnsi="ＭＳ 明朝" w:cs="ＭＳ 明朝"/>
          <w:sz w:val="18"/>
          <w:szCs w:val="22"/>
        </w:rPr>
      </w:pPr>
      <w:r w:rsidRPr="009F543E">
        <w:rPr>
          <w:rFonts w:ascii="ＭＳ 明朝" w:hAnsi="ＭＳ 明朝" w:cs="ＭＳ 明朝" w:hint="eastAsia"/>
          <w:sz w:val="18"/>
          <w:szCs w:val="22"/>
        </w:rPr>
        <w:t>単価ＶＬＰ吸着バルクについて，次の試験を行う．</w:t>
      </w:r>
    </w:p>
    <w:p w14:paraId="3EEF53C4" w14:textId="77777777" w:rsidR="00803535" w:rsidRPr="009F543E" w:rsidRDefault="00803535" w:rsidP="00803535">
      <w:pPr>
        <w:autoSpaceDE w:val="0"/>
        <w:autoSpaceDN w:val="0"/>
        <w:rPr>
          <w:rFonts w:ascii="ＭＳ 明朝" w:hAnsi="ＭＳ 明朝" w:cs="ＭＳ 明朝"/>
          <w:sz w:val="18"/>
          <w:szCs w:val="22"/>
        </w:rPr>
      </w:pPr>
      <w:r w:rsidRPr="009F543E">
        <w:rPr>
          <w:rFonts w:ascii="ＭＳ 明朝" w:hAnsi="ＭＳ 明朝" w:cs="MFHSMincho-W3G02" w:hint="eastAsia"/>
          <w:sz w:val="18"/>
          <w:szCs w:val="22"/>
        </w:rPr>
        <w:t>３．３．１</w:t>
      </w:r>
      <w:r w:rsidRPr="009F543E">
        <w:rPr>
          <w:rFonts w:ascii="ＭＳ 明朝" w:hAnsi="ＭＳ 明朝" w:cs="MFHSMincho-W3G02"/>
          <w:sz w:val="18"/>
          <w:szCs w:val="22"/>
        </w:rPr>
        <w:t xml:space="preserve">　</w:t>
      </w:r>
      <w:r w:rsidR="00FF241A" w:rsidRPr="009F543E">
        <w:rPr>
          <w:rFonts w:ascii="ＭＳ 明朝" w:hAnsi="ＭＳ 明朝" w:cs="MFRoman" w:hint="eastAsia"/>
          <w:sz w:val="18"/>
          <w:szCs w:val="22"/>
        </w:rPr>
        <w:t>ｐＨ</w:t>
      </w:r>
      <w:r w:rsidRPr="009F543E">
        <w:rPr>
          <w:rFonts w:ascii="ＭＳ 明朝" w:hAnsi="ＭＳ 明朝" w:cs="ＭＳ 明朝" w:hint="eastAsia"/>
          <w:sz w:val="18"/>
          <w:szCs w:val="22"/>
        </w:rPr>
        <w:t>試験</w:t>
      </w:r>
    </w:p>
    <w:p w14:paraId="7E6D6489" w14:textId="77777777" w:rsidR="00803535" w:rsidRPr="009F543E" w:rsidRDefault="00803535" w:rsidP="00803535">
      <w:pPr>
        <w:autoSpaceDE w:val="0"/>
        <w:autoSpaceDN w:val="0"/>
        <w:ind w:leftChars="100" w:left="210" w:firstLineChars="100" w:firstLine="180"/>
        <w:rPr>
          <w:rFonts w:ascii="ＭＳ 明朝" w:hAnsi="ＭＳ 明朝" w:cs="ＭＳ 明朝"/>
          <w:sz w:val="18"/>
          <w:szCs w:val="22"/>
        </w:rPr>
      </w:pPr>
      <w:r w:rsidRPr="009F543E">
        <w:rPr>
          <w:rFonts w:ascii="ＭＳ 明朝" w:hAnsi="ＭＳ 明朝" w:cs="ＭＳ 明朝" w:hint="eastAsia"/>
          <w:sz w:val="18"/>
          <w:szCs w:val="22"/>
        </w:rPr>
        <w:t>一般試験法の</w:t>
      </w:r>
      <w:r w:rsidR="00FF241A" w:rsidRPr="009F543E">
        <w:rPr>
          <w:rFonts w:ascii="ＭＳ 明朝" w:hAnsi="ＭＳ 明朝" w:cs="MFRoman" w:hint="eastAsia"/>
          <w:sz w:val="18"/>
          <w:szCs w:val="22"/>
        </w:rPr>
        <w:t>ｐＨ</w:t>
      </w:r>
      <w:r w:rsidRPr="009F543E">
        <w:rPr>
          <w:rFonts w:ascii="ＭＳ 明朝" w:hAnsi="ＭＳ 明朝" w:cs="ＭＳ 明朝" w:hint="eastAsia"/>
          <w:sz w:val="18"/>
          <w:szCs w:val="22"/>
        </w:rPr>
        <w:t>測定法を準用して試験するとき，</w:t>
      </w:r>
      <w:r w:rsidRPr="009F543E">
        <w:rPr>
          <w:rFonts w:ascii="ＭＳ 明朝" w:hAnsi="ＭＳ 明朝" w:cs="MFHSMincho-W3G02"/>
          <w:sz w:val="18"/>
          <w:szCs w:val="22"/>
        </w:rPr>
        <w:t>5</w:t>
      </w:r>
      <w:r w:rsidRPr="009F543E">
        <w:rPr>
          <w:rFonts w:ascii="ＭＳ 明朝" w:hAnsi="ＭＳ 明朝" w:cs="DFHSMincho-W3G017" w:hint="eastAsia"/>
          <w:sz w:val="18"/>
          <w:szCs w:val="22"/>
        </w:rPr>
        <w:t>.</w:t>
      </w:r>
      <w:r w:rsidRPr="009F543E">
        <w:rPr>
          <w:rFonts w:ascii="ＭＳ 明朝" w:hAnsi="ＭＳ 明朝" w:cs="MFHSMincho-W3G02"/>
          <w:sz w:val="18"/>
          <w:szCs w:val="22"/>
        </w:rPr>
        <w:t>7</w:t>
      </w:r>
      <w:r w:rsidR="002E61FD" w:rsidRPr="009F543E">
        <w:rPr>
          <w:rFonts w:ascii="ＭＳ 明朝" w:hAnsi="ＭＳ 明朝" w:cs="MFHSMincho-W3G02" w:hint="eastAsia"/>
          <w:sz w:val="18"/>
          <w:szCs w:val="22"/>
        </w:rPr>
        <w:t>～</w:t>
      </w:r>
      <w:r w:rsidRPr="009F543E">
        <w:rPr>
          <w:rFonts w:ascii="ＭＳ 明朝" w:hAnsi="ＭＳ 明朝" w:cs="MFHSMincho-W3G02"/>
          <w:sz w:val="18"/>
          <w:szCs w:val="22"/>
        </w:rPr>
        <w:t>6</w:t>
      </w:r>
      <w:r w:rsidRPr="009F543E">
        <w:rPr>
          <w:rFonts w:ascii="ＭＳ 明朝" w:hAnsi="ＭＳ 明朝" w:cs="DFHSMincho-W3G017" w:hint="eastAsia"/>
          <w:sz w:val="18"/>
          <w:szCs w:val="22"/>
        </w:rPr>
        <w:t>.</w:t>
      </w:r>
      <w:r w:rsidRPr="009F543E">
        <w:rPr>
          <w:rFonts w:ascii="ＭＳ 明朝" w:hAnsi="ＭＳ 明朝" w:cs="MFHSMincho-W3G02"/>
          <w:sz w:val="18"/>
          <w:szCs w:val="22"/>
        </w:rPr>
        <w:t>7</w:t>
      </w:r>
      <w:r w:rsidRPr="009F543E">
        <w:rPr>
          <w:rFonts w:ascii="ＭＳ 明朝" w:hAnsi="ＭＳ 明朝" w:cs="ＭＳ 明朝" w:hint="eastAsia"/>
          <w:sz w:val="18"/>
          <w:szCs w:val="22"/>
        </w:rPr>
        <w:t>でなければならない．</w:t>
      </w:r>
    </w:p>
    <w:p w14:paraId="45B6CFE9" w14:textId="77777777" w:rsidR="00803535" w:rsidRPr="009F543E" w:rsidRDefault="00803535" w:rsidP="00803535">
      <w:pPr>
        <w:autoSpaceDE w:val="0"/>
        <w:autoSpaceDN w:val="0"/>
        <w:rPr>
          <w:rFonts w:ascii="ＭＳ 明朝" w:hAnsi="ＭＳ 明朝" w:cs="ＭＳ 明朝"/>
          <w:sz w:val="18"/>
          <w:szCs w:val="22"/>
        </w:rPr>
      </w:pPr>
      <w:r w:rsidRPr="009F543E">
        <w:rPr>
          <w:rFonts w:ascii="ＭＳ 明朝" w:hAnsi="ＭＳ 明朝" w:cs="MFHSMincho-W3G02" w:hint="eastAsia"/>
          <w:sz w:val="18"/>
          <w:szCs w:val="22"/>
        </w:rPr>
        <w:t>３．３．２</w:t>
      </w:r>
      <w:r w:rsidRPr="009F543E">
        <w:rPr>
          <w:rFonts w:ascii="ＭＳ 明朝" w:hAnsi="ＭＳ 明朝" w:cs="MFHSMincho-W3G02"/>
          <w:sz w:val="18"/>
          <w:szCs w:val="22"/>
        </w:rPr>
        <w:t xml:space="preserve">　</w:t>
      </w:r>
      <w:r w:rsidRPr="009F543E">
        <w:rPr>
          <w:rFonts w:ascii="ＭＳ 明朝" w:hAnsi="ＭＳ 明朝" w:cs="ＭＳ 明朝" w:hint="eastAsia"/>
          <w:sz w:val="18"/>
          <w:szCs w:val="22"/>
        </w:rPr>
        <w:t>アルミニウム含量試験</w:t>
      </w:r>
    </w:p>
    <w:p w14:paraId="1152E61A" w14:textId="77777777" w:rsidR="00803535" w:rsidRPr="009F543E" w:rsidRDefault="00803535" w:rsidP="00803535">
      <w:pPr>
        <w:autoSpaceDE w:val="0"/>
        <w:autoSpaceDN w:val="0"/>
        <w:ind w:leftChars="100" w:left="210" w:firstLineChars="100" w:firstLine="180"/>
        <w:rPr>
          <w:rFonts w:ascii="ＭＳ 明朝" w:hAnsi="ＭＳ 明朝" w:cs="ＭＳ 明朝"/>
          <w:sz w:val="18"/>
          <w:szCs w:val="22"/>
        </w:rPr>
      </w:pPr>
      <w:r w:rsidRPr="009F543E">
        <w:rPr>
          <w:rFonts w:ascii="ＭＳ 明朝" w:hAnsi="ＭＳ 明朝" w:cs="ＭＳ 明朝" w:hint="eastAsia"/>
          <w:sz w:val="18"/>
          <w:szCs w:val="22"/>
        </w:rPr>
        <w:t>検体に塩酸を加えて溶かしたものを試料溶液として，誘導結合プラズマ</w:t>
      </w:r>
      <w:r w:rsidR="00E6333C" w:rsidRPr="009F543E">
        <w:rPr>
          <w:rFonts w:ascii="ＭＳ 明朝" w:hAnsi="ＭＳ 明朝" w:cs="DFHSMincho-W3G010" w:hint="eastAsia"/>
          <w:sz w:val="18"/>
          <w:szCs w:val="22"/>
        </w:rPr>
        <w:t>‐</w:t>
      </w:r>
      <w:r w:rsidRPr="009F543E">
        <w:rPr>
          <w:rFonts w:ascii="ＭＳ 明朝" w:hAnsi="ＭＳ 明朝" w:cs="ＭＳ 明朝" w:hint="eastAsia"/>
          <w:sz w:val="18"/>
          <w:szCs w:val="22"/>
        </w:rPr>
        <w:t>発光分光分析法により定量するとき，１</w:t>
      </w:r>
      <w:r w:rsidRPr="009F543E">
        <w:rPr>
          <w:rFonts w:ascii="ＭＳ 明朝" w:hAnsi="ＭＳ 明朝" w:cs="MFRoman"/>
          <w:sz w:val="18"/>
          <w:szCs w:val="22"/>
        </w:rPr>
        <w:t>mL</w:t>
      </w:r>
      <w:r w:rsidRPr="009F543E">
        <w:rPr>
          <w:rFonts w:ascii="ＭＳ 明朝" w:hAnsi="ＭＳ 明朝" w:cs="ＭＳ 明朝" w:hint="eastAsia"/>
          <w:sz w:val="18"/>
          <w:szCs w:val="22"/>
        </w:rPr>
        <w:t>中</w:t>
      </w:r>
      <w:r w:rsidRPr="009F543E">
        <w:rPr>
          <w:rFonts w:ascii="ＭＳ 明朝" w:hAnsi="ＭＳ 明朝" w:cs="MFHSMincho-W3G02"/>
          <w:sz w:val="18"/>
          <w:szCs w:val="22"/>
        </w:rPr>
        <w:t>0</w:t>
      </w:r>
      <w:r w:rsidRPr="009F543E">
        <w:rPr>
          <w:rFonts w:ascii="ＭＳ 明朝" w:hAnsi="ＭＳ 明朝" w:cs="DFHSMincho-W3G017" w:hint="eastAsia"/>
          <w:sz w:val="18"/>
          <w:szCs w:val="22"/>
        </w:rPr>
        <w:t>.</w:t>
      </w:r>
      <w:r w:rsidRPr="009F543E">
        <w:rPr>
          <w:rFonts w:ascii="ＭＳ 明朝" w:hAnsi="ＭＳ 明朝" w:cs="MFHSMincho-W3G02"/>
          <w:sz w:val="18"/>
          <w:szCs w:val="22"/>
        </w:rPr>
        <w:t>35</w:t>
      </w:r>
      <w:r w:rsidR="002E61FD" w:rsidRPr="009F543E">
        <w:rPr>
          <w:rFonts w:ascii="ＭＳ 明朝" w:hAnsi="ＭＳ 明朝" w:cs="MFHSMincho-W3G02" w:hint="eastAsia"/>
          <w:sz w:val="18"/>
          <w:szCs w:val="22"/>
        </w:rPr>
        <w:t>～</w:t>
      </w:r>
      <w:r w:rsidRPr="009F543E">
        <w:rPr>
          <w:rFonts w:ascii="ＭＳ 明朝" w:hAnsi="ＭＳ 明朝" w:cs="MFHSMincho-W3G02"/>
          <w:sz w:val="18"/>
          <w:szCs w:val="22"/>
        </w:rPr>
        <w:t>0</w:t>
      </w:r>
      <w:r w:rsidRPr="009F543E">
        <w:rPr>
          <w:rFonts w:ascii="ＭＳ 明朝" w:hAnsi="ＭＳ 明朝" w:cs="DFHSMincho-W3G017" w:hint="eastAsia"/>
          <w:sz w:val="18"/>
          <w:szCs w:val="22"/>
        </w:rPr>
        <w:t>.</w:t>
      </w:r>
      <w:r w:rsidRPr="009F543E">
        <w:rPr>
          <w:rFonts w:ascii="ＭＳ 明朝" w:hAnsi="ＭＳ 明朝" w:cs="MFHSMincho-W3G02"/>
          <w:sz w:val="18"/>
          <w:szCs w:val="22"/>
        </w:rPr>
        <w:t>62</w:t>
      </w:r>
      <w:r w:rsidRPr="009F543E">
        <w:rPr>
          <w:rFonts w:ascii="ＭＳ 明朝" w:hAnsi="ＭＳ 明朝" w:cs="MFHSMincho-W3G02" w:hint="eastAsia"/>
          <w:sz w:val="18"/>
          <w:szCs w:val="22"/>
        </w:rPr>
        <w:t>mgで</w:t>
      </w:r>
      <w:r w:rsidRPr="009F543E">
        <w:rPr>
          <w:rFonts w:ascii="ＭＳ 明朝" w:hAnsi="ＭＳ 明朝" w:cs="ＭＳ 明朝" w:hint="eastAsia"/>
          <w:sz w:val="18"/>
          <w:szCs w:val="22"/>
        </w:rPr>
        <w:t>なければならない．</w:t>
      </w:r>
    </w:p>
    <w:p w14:paraId="34523FB9" w14:textId="77777777" w:rsidR="00803535" w:rsidRPr="009F543E" w:rsidRDefault="00803535" w:rsidP="00803535">
      <w:pPr>
        <w:autoSpaceDE w:val="0"/>
        <w:autoSpaceDN w:val="0"/>
        <w:rPr>
          <w:rFonts w:ascii="ＭＳ 明朝" w:hAnsi="ＭＳ 明朝" w:cs="ＭＳ 明朝"/>
          <w:sz w:val="18"/>
          <w:szCs w:val="22"/>
        </w:rPr>
      </w:pPr>
      <w:r w:rsidRPr="009F543E">
        <w:rPr>
          <w:rFonts w:ascii="ＭＳ 明朝" w:hAnsi="ＭＳ 明朝" w:cs="MFHSMincho-W3G02" w:hint="eastAsia"/>
          <w:sz w:val="18"/>
          <w:szCs w:val="22"/>
        </w:rPr>
        <w:t>３．３．３</w:t>
      </w:r>
      <w:r w:rsidRPr="009F543E">
        <w:rPr>
          <w:rFonts w:ascii="ＭＳ 明朝" w:hAnsi="ＭＳ 明朝" w:cs="MFHSMincho-W3G02"/>
          <w:sz w:val="18"/>
          <w:szCs w:val="22"/>
        </w:rPr>
        <w:t xml:space="preserve">　</w:t>
      </w:r>
      <w:r w:rsidRPr="009F543E">
        <w:rPr>
          <w:rFonts w:ascii="ＭＳ 明朝" w:hAnsi="ＭＳ 明朝" w:cs="ＭＳ 明朝" w:hint="eastAsia"/>
          <w:sz w:val="18"/>
          <w:szCs w:val="22"/>
        </w:rPr>
        <w:t>エンドトキシン試験</w:t>
      </w:r>
    </w:p>
    <w:p w14:paraId="52637299" w14:textId="77777777" w:rsidR="00803535" w:rsidRPr="009F543E" w:rsidRDefault="00803535" w:rsidP="00803535">
      <w:pPr>
        <w:autoSpaceDE w:val="0"/>
        <w:autoSpaceDN w:val="0"/>
        <w:ind w:leftChars="100" w:left="210" w:firstLineChars="100" w:firstLine="180"/>
        <w:rPr>
          <w:rFonts w:ascii="ＭＳ 明朝" w:hAnsi="ＭＳ 明朝" w:cs="ＭＳ 明朝"/>
          <w:sz w:val="18"/>
          <w:szCs w:val="22"/>
        </w:rPr>
      </w:pPr>
      <w:r w:rsidRPr="009F543E">
        <w:rPr>
          <w:rFonts w:ascii="ＭＳ 明朝" w:hAnsi="ＭＳ 明朝" w:cs="ＭＳ 明朝" w:hint="eastAsia"/>
          <w:sz w:val="18"/>
          <w:szCs w:val="22"/>
        </w:rPr>
        <w:t>一般試験法のエンドトキシン試験法を準用して試験するとき，</w:t>
      </w:r>
      <w:r w:rsidRPr="009F543E">
        <w:rPr>
          <w:rFonts w:ascii="ＭＳ 明朝" w:hAnsi="ＭＳ 明朝" w:cs="MFHSMincho-W3G02"/>
          <w:sz w:val="18"/>
          <w:szCs w:val="22"/>
        </w:rPr>
        <w:t>10</w:t>
      </w:r>
      <w:r w:rsidR="00E6333C" w:rsidRPr="009F543E">
        <w:rPr>
          <w:rFonts w:ascii="ＭＳ 明朝" w:hAnsi="ＭＳ 明朝" w:cs="ＭＳ 明朝" w:hint="eastAsia"/>
          <w:sz w:val="18"/>
          <w:szCs w:val="22"/>
        </w:rPr>
        <w:t>EU</w:t>
      </w:r>
      <w:r w:rsidRPr="009F543E">
        <w:rPr>
          <w:rFonts w:ascii="ＭＳ 明朝" w:hAnsi="ＭＳ 明朝" w:cs="ＭＳ 明朝" w:hint="eastAsia"/>
          <w:sz w:val="18"/>
          <w:szCs w:val="22"/>
        </w:rPr>
        <w:t>／</w:t>
      </w:r>
      <w:r w:rsidRPr="009F543E">
        <w:rPr>
          <w:rFonts w:ascii="ＭＳ 明朝" w:hAnsi="ＭＳ 明朝" w:cs="MFRoman"/>
          <w:sz w:val="18"/>
          <w:szCs w:val="22"/>
        </w:rPr>
        <w:t>mL</w:t>
      </w:r>
      <w:r w:rsidRPr="009F543E">
        <w:rPr>
          <w:rFonts w:ascii="ＭＳ 明朝" w:hAnsi="ＭＳ 明朝" w:cs="ＭＳ 明朝" w:hint="eastAsia"/>
          <w:sz w:val="18"/>
          <w:szCs w:val="22"/>
        </w:rPr>
        <w:t>以下でなければならない．</w:t>
      </w:r>
    </w:p>
    <w:p w14:paraId="4C3041FB" w14:textId="77777777" w:rsidR="00803535" w:rsidRPr="009F543E" w:rsidRDefault="00803535" w:rsidP="00803535">
      <w:pPr>
        <w:autoSpaceDE w:val="0"/>
        <w:autoSpaceDN w:val="0"/>
        <w:rPr>
          <w:rFonts w:ascii="ＭＳ 明朝" w:hAnsi="ＭＳ 明朝" w:cs="ＭＳ 明朝"/>
          <w:sz w:val="18"/>
          <w:szCs w:val="22"/>
        </w:rPr>
      </w:pPr>
      <w:r w:rsidRPr="009F543E">
        <w:rPr>
          <w:rFonts w:ascii="ＭＳ 明朝" w:hAnsi="ＭＳ 明朝" w:cs="MFHSMincho-W3G02" w:hint="eastAsia"/>
          <w:sz w:val="18"/>
          <w:szCs w:val="22"/>
        </w:rPr>
        <w:t>３．３．４</w:t>
      </w:r>
      <w:r w:rsidRPr="009F543E">
        <w:rPr>
          <w:rFonts w:ascii="ＭＳ 明朝" w:hAnsi="ＭＳ 明朝" w:cs="MFHSMincho-W3G02"/>
          <w:sz w:val="18"/>
          <w:szCs w:val="22"/>
        </w:rPr>
        <w:t xml:space="preserve">　</w:t>
      </w:r>
      <w:r w:rsidRPr="009F543E">
        <w:rPr>
          <w:rFonts w:ascii="ＭＳ 明朝" w:hAnsi="ＭＳ 明朝" w:cs="ＭＳ 明朝" w:hint="eastAsia"/>
          <w:sz w:val="18"/>
          <w:szCs w:val="22"/>
        </w:rPr>
        <w:t>無菌試験</w:t>
      </w:r>
    </w:p>
    <w:p w14:paraId="72601153" w14:textId="77777777" w:rsidR="00803535" w:rsidRPr="009F543E" w:rsidRDefault="00803535" w:rsidP="00803535">
      <w:pPr>
        <w:autoSpaceDE w:val="0"/>
        <w:autoSpaceDN w:val="0"/>
        <w:ind w:leftChars="100" w:left="210" w:firstLineChars="100" w:firstLine="180"/>
        <w:rPr>
          <w:rFonts w:ascii="ＭＳ 明朝" w:hAnsi="ＭＳ 明朝" w:cs="ＭＳ 明朝"/>
          <w:sz w:val="18"/>
          <w:szCs w:val="22"/>
        </w:rPr>
      </w:pPr>
      <w:r w:rsidRPr="009F543E">
        <w:rPr>
          <w:rFonts w:ascii="ＭＳ 明朝" w:hAnsi="ＭＳ 明朝" w:cs="ＭＳ 明朝" w:hint="eastAsia"/>
          <w:sz w:val="18"/>
          <w:szCs w:val="22"/>
        </w:rPr>
        <w:t>一般試験法の無菌試験法を準用して試験するとき，適合しなければならない．</w:t>
      </w:r>
    </w:p>
    <w:p w14:paraId="6A858081" w14:textId="77777777" w:rsidR="00803535" w:rsidRPr="009F543E" w:rsidRDefault="00803535" w:rsidP="00803535">
      <w:pPr>
        <w:autoSpaceDE w:val="0"/>
        <w:autoSpaceDN w:val="0"/>
        <w:rPr>
          <w:rFonts w:ascii="ＭＳ 明朝" w:hAnsi="ＭＳ 明朝" w:cs="ＭＳ 明朝"/>
          <w:sz w:val="18"/>
          <w:szCs w:val="22"/>
        </w:rPr>
      </w:pPr>
      <w:r w:rsidRPr="009F543E">
        <w:rPr>
          <w:rFonts w:ascii="ＭＳ 明朝" w:hAnsi="ＭＳ 明朝" w:cs="MFHSMincho-W3G02" w:hint="eastAsia"/>
          <w:sz w:val="18"/>
          <w:szCs w:val="22"/>
        </w:rPr>
        <w:t>３．３．５</w:t>
      </w:r>
      <w:r w:rsidRPr="009F543E">
        <w:rPr>
          <w:rFonts w:ascii="ＭＳ 明朝" w:hAnsi="ＭＳ 明朝" w:cs="MFHSMincho-W3G02"/>
          <w:sz w:val="18"/>
          <w:szCs w:val="22"/>
        </w:rPr>
        <w:t xml:space="preserve">　</w:t>
      </w:r>
      <w:r w:rsidRPr="009F543E">
        <w:rPr>
          <w:rFonts w:ascii="ＭＳ 明朝" w:hAnsi="ＭＳ 明朝" w:cs="ＭＳ 明朝" w:hint="eastAsia"/>
          <w:sz w:val="18"/>
          <w:szCs w:val="22"/>
        </w:rPr>
        <w:t>ＶＬＰ含量試験</w:t>
      </w:r>
    </w:p>
    <w:p w14:paraId="1E9FCFAC" w14:textId="77777777" w:rsidR="00803535" w:rsidRPr="009F543E" w:rsidRDefault="00803535" w:rsidP="00803535">
      <w:pPr>
        <w:autoSpaceDE w:val="0"/>
        <w:autoSpaceDN w:val="0"/>
        <w:rPr>
          <w:rFonts w:ascii="ＭＳ 明朝" w:hAnsi="ＭＳ 明朝" w:cs="ＭＳ 明朝"/>
          <w:sz w:val="18"/>
          <w:szCs w:val="22"/>
        </w:rPr>
      </w:pPr>
      <w:r w:rsidRPr="009F543E">
        <w:rPr>
          <w:rFonts w:ascii="ＭＳ 明朝" w:hAnsi="ＭＳ 明朝" w:cs="MFHSMincho-W3G02" w:hint="eastAsia"/>
          <w:sz w:val="18"/>
          <w:szCs w:val="22"/>
        </w:rPr>
        <w:t>３．３．５．１</w:t>
      </w:r>
      <w:r w:rsidRPr="009F543E">
        <w:rPr>
          <w:rFonts w:ascii="ＭＳ 明朝" w:hAnsi="ＭＳ 明朝" w:cs="MFHSMincho-W3G02"/>
          <w:sz w:val="18"/>
          <w:szCs w:val="22"/>
        </w:rPr>
        <w:t xml:space="preserve">　</w:t>
      </w:r>
      <w:r w:rsidRPr="009F543E">
        <w:rPr>
          <w:rFonts w:ascii="ＭＳ 明朝" w:hAnsi="ＭＳ 明朝" w:cs="ＭＳ 明朝" w:hint="eastAsia"/>
          <w:sz w:val="18"/>
          <w:szCs w:val="22"/>
        </w:rPr>
        <w:t>材料</w:t>
      </w:r>
    </w:p>
    <w:p w14:paraId="73EEC828" w14:textId="77777777" w:rsidR="00803535" w:rsidRPr="009F543E" w:rsidRDefault="00803535" w:rsidP="00803535">
      <w:pPr>
        <w:autoSpaceDE w:val="0"/>
        <w:autoSpaceDN w:val="0"/>
        <w:ind w:leftChars="100" w:left="210" w:firstLineChars="100" w:firstLine="180"/>
        <w:rPr>
          <w:rFonts w:ascii="ＭＳ 明朝" w:hAnsi="ＭＳ 明朝" w:cs="ＭＳ 明朝"/>
          <w:sz w:val="18"/>
          <w:szCs w:val="22"/>
        </w:rPr>
      </w:pPr>
      <w:r w:rsidRPr="009F543E">
        <w:rPr>
          <w:rFonts w:ascii="ＭＳ 明朝" w:hAnsi="ＭＳ 明朝" w:cs="ＭＳ 明朝" w:hint="eastAsia"/>
          <w:sz w:val="18"/>
          <w:szCs w:val="22"/>
        </w:rPr>
        <w:t>検体及び標準物質を用いる．検体及び標準物質の希釈は生理食塩液等による．</w:t>
      </w:r>
    </w:p>
    <w:p w14:paraId="2A819C18" w14:textId="77777777" w:rsidR="00803535" w:rsidRPr="009F543E" w:rsidRDefault="00803535" w:rsidP="00803535">
      <w:pPr>
        <w:autoSpaceDE w:val="0"/>
        <w:autoSpaceDN w:val="0"/>
        <w:rPr>
          <w:rFonts w:ascii="ＭＳ 明朝" w:hAnsi="ＭＳ 明朝" w:cs="ＭＳ 明朝"/>
          <w:sz w:val="18"/>
          <w:szCs w:val="22"/>
        </w:rPr>
      </w:pPr>
      <w:r w:rsidRPr="009F543E">
        <w:rPr>
          <w:rFonts w:ascii="ＭＳ 明朝" w:hAnsi="ＭＳ 明朝" w:cs="MFHSMincho-W3G02" w:hint="eastAsia"/>
          <w:sz w:val="18"/>
          <w:szCs w:val="22"/>
        </w:rPr>
        <w:t>３．３．５．２</w:t>
      </w:r>
      <w:r w:rsidRPr="009F543E">
        <w:rPr>
          <w:rFonts w:ascii="ＭＳ 明朝" w:hAnsi="ＭＳ 明朝" w:cs="MFHSMincho-W3G02"/>
          <w:sz w:val="18"/>
          <w:szCs w:val="22"/>
        </w:rPr>
        <w:t xml:space="preserve">　</w:t>
      </w:r>
      <w:r w:rsidRPr="009F543E">
        <w:rPr>
          <w:rFonts w:ascii="ＭＳ 明朝" w:hAnsi="ＭＳ 明朝" w:cs="ＭＳ 明朝" w:hint="eastAsia"/>
          <w:sz w:val="18"/>
          <w:szCs w:val="22"/>
        </w:rPr>
        <w:t>試験</w:t>
      </w:r>
    </w:p>
    <w:p w14:paraId="494E1E68" w14:textId="77777777" w:rsidR="00803535" w:rsidRPr="009F543E" w:rsidRDefault="00803535" w:rsidP="00803535">
      <w:pPr>
        <w:autoSpaceDE w:val="0"/>
        <w:autoSpaceDN w:val="0"/>
        <w:ind w:leftChars="100" w:left="210" w:firstLineChars="100" w:firstLine="180"/>
        <w:rPr>
          <w:rFonts w:ascii="ＭＳ 明朝" w:hAnsi="ＭＳ 明朝" w:cs="ＭＳ 明朝"/>
          <w:sz w:val="18"/>
          <w:szCs w:val="22"/>
        </w:rPr>
      </w:pPr>
      <w:r w:rsidRPr="009F543E">
        <w:rPr>
          <w:rFonts w:ascii="ＭＳ 明朝" w:hAnsi="ＭＳ 明朝" w:cs="ＭＳ 明朝" w:hint="eastAsia"/>
          <w:sz w:val="18"/>
          <w:szCs w:val="22"/>
        </w:rPr>
        <w:t>検体及び標準物質をそれぞれ希釈し，ＨＰＶ６型，</w:t>
      </w:r>
      <w:r w:rsidRPr="009F543E">
        <w:rPr>
          <w:rFonts w:ascii="ＭＳ 明朝" w:hAnsi="ＭＳ 明朝" w:cs="MFHSMincho-W3G02"/>
          <w:sz w:val="18"/>
          <w:szCs w:val="22"/>
        </w:rPr>
        <w:t>11</w:t>
      </w:r>
      <w:r w:rsidRPr="009F543E">
        <w:rPr>
          <w:rFonts w:ascii="ＭＳ 明朝" w:hAnsi="ＭＳ 明朝" w:cs="ＭＳ 明朝" w:hint="eastAsia"/>
          <w:sz w:val="18"/>
          <w:szCs w:val="22"/>
        </w:rPr>
        <w:t>型，</w:t>
      </w:r>
      <w:r w:rsidRPr="009F543E">
        <w:rPr>
          <w:rFonts w:ascii="ＭＳ 明朝" w:hAnsi="ＭＳ 明朝" w:cs="MFHSMincho-W3G02"/>
          <w:sz w:val="18"/>
          <w:szCs w:val="22"/>
        </w:rPr>
        <w:t>16</w:t>
      </w:r>
      <w:r w:rsidRPr="009F543E">
        <w:rPr>
          <w:rFonts w:ascii="ＭＳ 明朝" w:hAnsi="ＭＳ 明朝" w:cs="ＭＳ 明朝" w:hint="eastAsia"/>
          <w:sz w:val="18"/>
          <w:szCs w:val="22"/>
        </w:rPr>
        <w:t>型又は</w:t>
      </w:r>
      <w:r w:rsidRPr="009F543E">
        <w:rPr>
          <w:rFonts w:ascii="ＭＳ 明朝" w:hAnsi="ＭＳ 明朝" w:cs="MFHSMincho-W3G02"/>
          <w:sz w:val="18"/>
          <w:szCs w:val="22"/>
        </w:rPr>
        <w:t>18</w:t>
      </w:r>
      <w:r w:rsidRPr="009F543E">
        <w:rPr>
          <w:rFonts w:ascii="ＭＳ 明朝" w:hAnsi="ＭＳ 明朝" w:cs="ＭＳ 明朝" w:hint="eastAsia"/>
          <w:sz w:val="18"/>
          <w:szCs w:val="22"/>
        </w:rPr>
        <w:t>型のＬ１たん白質それぞれに特異性を示す，ＨＰＶ各型に対する２種類のマウスモノクローナル抗体を用いた酵素免疫測定法により，それぞれ測定する．その測定結果から，標準物質の検量線を作成し，検体に含まれるＨＰＶ各型のＶＬＰ量をそれぞれ求める．</w:t>
      </w:r>
    </w:p>
    <w:p w14:paraId="54F165E1" w14:textId="77777777" w:rsidR="00803535" w:rsidRPr="009F543E" w:rsidRDefault="00803535" w:rsidP="00803535">
      <w:pPr>
        <w:autoSpaceDE w:val="0"/>
        <w:autoSpaceDN w:val="0"/>
        <w:rPr>
          <w:rFonts w:ascii="ＭＳ 明朝" w:hAnsi="ＭＳ 明朝" w:cs="ＭＳ 明朝"/>
          <w:sz w:val="18"/>
          <w:szCs w:val="22"/>
        </w:rPr>
      </w:pPr>
      <w:r w:rsidRPr="009F543E">
        <w:rPr>
          <w:rFonts w:ascii="ＭＳ 明朝" w:hAnsi="ＭＳ 明朝" w:cs="MFHSMincho-W3G02" w:hint="eastAsia"/>
          <w:sz w:val="18"/>
          <w:szCs w:val="22"/>
        </w:rPr>
        <w:t>３．３．５．３</w:t>
      </w:r>
      <w:r w:rsidRPr="009F543E">
        <w:rPr>
          <w:rFonts w:ascii="ＭＳ 明朝" w:hAnsi="ＭＳ 明朝" w:cs="MFHSMincho-W3G02"/>
          <w:sz w:val="18"/>
          <w:szCs w:val="22"/>
        </w:rPr>
        <w:t xml:space="preserve">　</w:t>
      </w:r>
      <w:r w:rsidRPr="009F543E">
        <w:rPr>
          <w:rFonts w:ascii="ＭＳ 明朝" w:hAnsi="ＭＳ 明朝" w:cs="ＭＳ 明朝" w:hint="eastAsia"/>
          <w:sz w:val="18"/>
          <w:szCs w:val="22"/>
        </w:rPr>
        <w:t>判定</w:t>
      </w:r>
    </w:p>
    <w:p w14:paraId="4BDE4A5F" w14:textId="77777777" w:rsidR="00803535" w:rsidRPr="009F543E" w:rsidRDefault="00803535" w:rsidP="00803535">
      <w:pPr>
        <w:autoSpaceDE w:val="0"/>
        <w:autoSpaceDN w:val="0"/>
        <w:ind w:leftChars="100" w:left="210" w:firstLineChars="100" w:firstLine="180"/>
        <w:rPr>
          <w:rFonts w:ascii="ＭＳ 明朝" w:hAnsi="ＭＳ 明朝" w:cs="ＭＳ 明朝"/>
          <w:sz w:val="18"/>
          <w:szCs w:val="22"/>
        </w:rPr>
      </w:pPr>
      <w:r w:rsidRPr="009F543E">
        <w:rPr>
          <w:rFonts w:ascii="ＭＳ 明朝" w:hAnsi="ＭＳ 明朝" w:cs="ＭＳ 明朝" w:hint="eastAsia"/>
          <w:sz w:val="18"/>
          <w:szCs w:val="22"/>
        </w:rPr>
        <w:t>標準物質に対する検体のＶＬＰ量の比に標準物質のＶＬＰ量を乗じ，検体の各ＶＬＰ量を求めるとき，１</w:t>
      </w:r>
      <w:r w:rsidRPr="009F543E">
        <w:rPr>
          <w:rFonts w:ascii="ＭＳ 明朝" w:hAnsi="ＭＳ 明朝" w:cs="MFRoman"/>
          <w:sz w:val="18"/>
          <w:szCs w:val="22"/>
        </w:rPr>
        <w:t>mL</w:t>
      </w:r>
      <w:r w:rsidRPr="009F543E">
        <w:rPr>
          <w:rFonts w:ascii="ＭＳ 明朝" w:hAnsi="ＭＳ 明朝" w:cs="ＭＳ 明朝" w:hint="eastAsia"/>
          <w:sz w:val="18"/>
          <w:szCs w:val="22"/>
        </w:rPr>
        <w:t>中ＨＰＶ６型を</w:t>
      </w:r>
      <w:r w:rsidRPr="009F543E">
        <w:rPr>
          <w:rFonts w:ascii="ＭＳ 明朝" w:hAnsi="ＭＳ 明朝" w:cs="MFHSMincho-W3G02"/>
          <w:sz w:val="18"/>
          <w:szCs w:val="22"/>
        </w:rPr>
        <w:t>187</w:t>
      </w:r>
      <w:r w:rsidRPr="009F543E">
        <w:rPr>
          <w:rFonts w:ascii="ＭＳ 明朝" w:hAnsi="ＭＳ 明朝" w:cs="ＭＳ 明朝" w:hint="eastAsia"/>
          <w:sz w:val="18"/>
          <w:szCs w:val="22"/>
        </w:rPr>
        <w:t>単位以上，ＨＰＶ</w:t>
      </w:r>
      <w:r w:rsidRPr="009F543E">
        <w:rPr>
          <w:rFonts w:ascii="ＭＳ 明朝" w:hAnsi="ＭＳ 明朝" w:cs="MFHSMincho-W3G02"/>
          <w:sz w:val="18"/>
          <w:szCs w:val="22"/>
        </w:rPr>
        <w:t>11</w:t>
      </w:r>
      <w:r w:rsidRPr="009F543E">
        <w:rPr>
          <w:rFonts w:ascii="ＭＳ 明朝" w:hAnsi="ＭＳ 明朝" w:cs="ＭＳ 明朝" w:hint="eastAsia"/>
          <w:sz w:val="18"/>
          <w:szCs w:val="22"/>
        </w:rPr>
        <w:t>型を</w:t>
      </w:r>
      <w:r w:rsidRPr="009F543E">
        <w:rPr>
          <w:rFonts w:ascii="ＭＳ 明朝" w:hAnsi="ＭＳ 明朝" w:cs="MFHSMincho-W3G02"/>
          <w:sz w:val="18"/>
          <w:szCs w:val="22"/>
        </w:rPr>
        <w:t>194</w:t>
      </w:r>
      <w:r w:rsidRPr="009F543E">
        <w:rPr>
          <w:rFonts w:ascii="ＭＳ 明朝" w:hAnsi="ＭＳ 明朝" w:cs="ＭＳ 明朝" w:hint="eastAsia"/>
          <w:sz w:val="18"/>
          <w:szCs w:val="22"/>
        </w:rPr>
        <w:t>単位以上，ＨＰＶ</w:t>
      </w:r>
      <w:r w:rsidRPr="009F543E">
        <w:rPr>
          <w:rFonts w:ascii="ＭＳ 明朝" w:hAnsi="ＭＳ 明朝" w:cs="MFHSMincho-W3G02"/>
          <w:sz w:val="18"/>
          <w:szCs w:val="22"/>
        </w:rPr>
        <w:t>16</w:t>
      </w:r>
      <w:r w:rsidRPr="009F543E">
        <w:rPr>
          <w:rFonts w:ascii="ＭＳ 明朝" w:hAnsi="ＭＳ 明朝" w:cs="ＭＳ 明朝" w:hint="eastAsia"/>
          <w:sz w:val="18"/>
          <w:szCs w:val="22"/>
        </w:rPr>
        <w:t>型を</w:t>
      </w:r>
      <w:r w:rsidRPr="009F543E">
        <w:rPr>
          <w:rFonts w:ascii="ＭＳ 明朝" w:hAnsi="ＭＳ 明朝" w:cs="MFHSMincho-W3G02"/>
          <w:sz w:val="18"/>
          <w:szCs w:val="22"/>
        </w:rPr>
        <w:t>192</w:t>
      </w:r>
      <w:r w:rsidRPr="009F543E">
        <w:rPr>
          <w:rFonts w:ascii="ＭＳ 明朝" w:hAnsi="ＭＳ 明朝" w:cs="ＭＳ 明朝" w:hint="eastAsia"/>
          <w:sz w:val="18"/>
          <w:szCs w:val="22"/>
        </w:rPr>
        <w:t>単位以上，ＨＰＶ</w:t>
      </w:r>
      <w:r w:rsidRPr="009F543E">
        <w:rPr>
          <w:rFonts w:ascii="ＭＳ 明朝" w:hAnsi="ＭＳ 明朝" w:cs="MFHSMincho-W3G02"/>
          <w:sz w:val="18"/>
          <w:szCs w:val="22"/>
        </w:rPr>
        <w:t>18</w:t>
      </w:r>
      <w:r w:rsidRPr="009F543E">
        <w:rPr>
          <w:rFonts w:ascii="ＭＳ 明朝" w:hAnsi="ＭＳ 明朝" w:cs="ＭＳ 明朝" w:hint="eastAsia"/>
          <w:sz w:val="18"/>
          <w:szCs w:val="22"/>
        </w:rPr>
        <w:t>型を</w:t>
      </w:r>
      <w:r w:rsidRPr="009F543E">
        <w:rPr>
          <w:rFonts w:ascii="ＭＳ 明朝" w:hAnsi="ＭＳ 明朝" w:cs="MFHSMincho-W3G02"/>
          <w:sz w:val="18"/>
          <w:szCs w:val="22"/>
        </w:rPr>
        <w:t>165</w:t>
      </w:r>
      <w:r w:rsidRPr="009F543E">
        <w:rPr>
          <w:rFonts w:ascii="ＭＳ 明朝" w:hAnsi="ＭＳ 明朝" w:cs="ＭＳ 明朝" w:hint="eastAsia"/>
          <w:sz w:val="18"/>
          <w:szCs w:val="22"/>
        </w:rPr>
        <w:t>単位以上含まなければならない．</w:t>
      </w:r>
    </w:p>
    <w:p w14:paraId="29D7EBFD" w14:textId="77777777" w:rsidR="00803535" w:rsidRPr="009F543E" w:rsidRDefault="00803535" w:rsidP="00803535">
      <w:pPr>
        <w:autoSpaceDE w:val="0"/>
        <w:autoSpaceDN w:val="0"/>
        <w:rPr>
          <w:rFonts w:ascii="ＭＳ 明朝" w:hAnsi="ＭＳ 明朝" w:cs="ＭＳ 明朝"/>
          <w:sz w:val="18"/>
          <w:szCs w:val="22"/>
        </w:rPr>
      </w:pPr>
      <w:r w:rsidRPr="009F543E">
        <w:rPr>
          <w:rFonts w:ascii="ＭＳ 明朝" w:hAnsi="ＭＳ 明朝" w:cs="MFHSMincho-W3G02" w:hint="eastAsia"/>
          <w:sz w:val="18"/>
          <w:szCs w:val="22"/>
        </w:rPr>
        <w:t>３．３．６</w:t>
      </w:r>
      <w:r w:rsidRPr="009F543E">
        <w:rPr>
          <w:rFonts w:ascii="ＭＳ 明朝" w:hAnsi="ＭＳ 明朝" w:cs="MFHSMincho-W3G02"/>
          <w:sz w:val="18"/>
          <w:szCs w:val="22"/>
        </w:rPr>
        <w:t xml:space="preserve">　</w:t>
      </w:r>
      <w:r w:rsidRPr="009F543E">
        <w:rPr>
          <w:rFonts w:ascii="ＭＳ 明朝" w:hAnsi="ＭＳ 明朝" w:cs="ＭＳ 明朝" w:hint="eastAsia"/>
          <w:sz w:val="18"/>
          <w:szCs w:val="22"/>
        </w:rPr>
        <w:t>確認試験</w:t>
      </w:r>
    </w:p>
    <w:p w14:paraId="5B851BB4" w14:textId="77777777" w:rsidR="00803535" w:rsidRPr="009F543E" w:rsidRDefault="00803535" w:rsidP="00803535">
      <w:pPr>
        <w:autoSpaceDE w:val="0"/>
        <w:autoSpaceDN w:val="0"/>
        <w:ind w:leftChars="100" w:left="210" w:firstLineChars="100" w:firstLine="180"/>
        <w:rPr>
          <w:rFonts w:ascii="ＭＳ 明朝" w:hAnsi="ＭＳ 明朝" w:cs="ＭＳ 明朝"/>
          <w:sz w:val="18"/>
          <w:szCs w:val="22"/>
        </w:rPr>
      </w:pPr>
      <w:r w:rsidRPr="009F543E">
        <w:rPr>
          <w:rFonts w:ascii="ＭＳ 明朝" w:hAnsi="ＭＳ 明朝" w:cs="ＭＳ 明朝" w:hint="eastAsia"/>
          <w:sz w:val="18"/>
          <w:szCs w:val="22"/>
        </w:rPr>
        <w:t>ＨＰＶ６型，</w:t>
      </w:r>
      <w:r w:rsidRPr="009F543E">
        <w:rPr>
          <w:rFonts w:ascii="ＭＳ 明朝" w:hAnsi="ＭＳ 明朝" w:cs="MFHSMincho-W3G02"/>
          <w:sz w:val="18"/>
          <w:szCs w:val="22"/>
        </w:rPr>
        <w:t>11</w:t>
      </w:r>
      <w:r w:rsidRPr="009F543E">
        <w:rPr>
          <w:rFonts w:ascii="ＭＳ 明朝" w:hAnsi="ＭＳ 明朝" w:cs="ＭＳ 明朝" w:hint="eastAsia"/>
          <w:sz w:val="18"/>
          <w:szCs w:val="22"/>
        </w:rPr>
        <w:t>型，</w:t>
      </w:r>
      <w:r w:rsidRPr="009F543E">
        <w:rPr>
          <w:rFonts w:ascii="ＭＳ 明朝" w:hAnsi="ＭＳ 明朝" w:cs="MFHSMincho-W3G02"/>
          <w:sz w:val="18"/>
          <w:szCs w:val="22"/>
        </w:rPr>
        <w:t>16</w:t>
      </w:r>
      <w:r w:rsidRPr="009F543E">
        <w:rPr>
          <w:rFonts w:ascii="ＭＳ 明朝" w:hAnsi="ＭＳ 明朝" w:cs="ＭＳ 明朝" w:hint="eastAsia"/>
          <w:sz w:val="18"/>
          <w:szCs w:val="22"/>
        </w:rPr>
        <w:t>型又は</w:t>
      </w:r>
      <w:r w:rsidRPr="009F543E">
        <w:rPr>
          <w:rFonts w:ascii="ＭＳ 明朝" w:hAnsi="ＭＳ 明朝" w:cs="MFHSMincho-W3G02"/>
          <w:sz w:val="18"/>
          <w:szCs w:val="22"/>
        </w:rPr>
        <w:t>18</w:t>
      </w:r>
      <w:r w:rsidRPr="009F543E">
        <w:rPr>
          <w:rFonts w:ascii="ＭＳ 明朝" w:hAnsi="ＭＳ 明朝" w:cs="ＭＳ 明朝" w:hint="eastAsia"/>
          <w:sz w:val="18"/>
          <w:szCs w:val="22"/>
        </w:rPr>
        <w:t>型のＬ１たん白質にそれぞれ特異性を示す抗体を用いて，酵素免疫測定法によって確認する．</w:t>
      </w:r>
    </w:p>
    <w:p w14:paraId="1C84BD95" w14:textId="77777777" w:rsidR="00803535" w:rsidRPr="009F543E" w:rsidRDefault="00803535" w:rsidP="00803535">
      <w:pPr>
        <w:autoSpaceDE w:val="0"/>
        <w:autoSpaceDN w:val="0"/>
        <w:rPr>
          <w:rFonts w:ascii="ＭＳ 明朝" w:hAnsi="ＭＳ 明朝" w:cs="ＭＳ 明朝"/>
          <w:sz w:val="18"/>
          <w:szCs w:val="22"/>
        </w:rPr>
      </w:pPr>
      <w:r w:rsidRPr="009F543E">
        <w:rPr>
          <w:rFonts w:ascii="ＭＳ 明朝" w:hAnsi="ＭＳ 明朝" w:cs="MFHSMincho-W3G02" w:hint="eastAsia"/>
          <w:sz w:val="18"/>
          <w:szCs w:val="22"/>
        </w:rPr>
        <w:t>３．４</w:t>
      </w:r>
      <w:r w:rsidRPr="009F543E">
        <w:rPr>
          <w:rFonts w:ascii="ＭＳ 明朝" w:hAnsi="ＭＳ 明朝" w:cs="MFHSMincho-W3G02"/>
          <w:sz w:val="18"/>
          <w:szCs w:val="22"/>
        </w:rPr>
        <w:t xml:space="preserve">　</w:t>
      </w:r>
      <w:r w:rsidRPr="009F543E">
        <w:rPr>
          <w:rFonts w:ascii="ＭＳ 明朝" w:hAnsi="ＭＳ 明朝" w:cs="ＭＳ 明朝" w:hint="eastAsia"/>
          <w:sz w:val="18"/>
          <w:szCs w:val="22"/>
        </w:rPr>
        <w:t>小分製品の試験</w:t>
      </w:r>
    </w:p>
    <w:p w14:paraId="2B69B3E7" w14:textId="77777777" w:rsidR="00803535" w:rsidRPr="009F543E" w:rsidRDefault="00803535" w:rsidP="00803535">
      <w:pPr>
        <w:autoSpaceDE w:val="0"/>
        <w:autoSpaceDN w:val="0"/>
        <w:ind w:leftChars="100" w:left="210" w:firstLineChars="100" w:firstLine="180"/>
        <w:rPr>
          <w:rFonts w:ascii="ＭＳ 明朝" w:hAnsi="ＭＳ 明朝" w:cs="ＭＳ 明朝"/>
          <w:sz w:val="18"/>
          <w:szCs w:val="22"/>
        </w:rPr>
      </w:pPr>
      <w:r w:rsidRPr="009F543E">
        <w:rPr>
          <w:rFonts w:ascii="ＭＳ 明朝" w:hAnsi="ＭＳ 明朝" w:cs="ＭＳ 明朝" w:hint="eastAsia"/>
          <w:sz w:val="18"/>
          <w:szCs w:val="22"/>
        </w:rPr>
        <w:t>小分製品について，次の試験を行う．</w:t>
      </w:r>
    </w:p>
    <w:p w14:paraId="1127764B" w14:textId="77777777" w:rsidR="00803535" w:rsidRPr="009F543E" w:rsidRDefault="00803535" w:rsidP="00803535">
      <w:pPr>
        <w:autoSpaceDE w:val="0"/>
        <w:autoSpaceDN w:val="0"/>
        <w:rPr>
          <w:rFonts w:ascii="ＭＳ 明朝" w:hAnsi="ＭＳ 明朝" w:cs="ＭＳ 明朝"/>
          <w:sz w:val="18"/>
          <w:szCs w:val="22"/>
        </w:rPr>
      </w:pPr>
      <w:r w:rsidRPr="009F543E">
        <w:rPr>
          <w:rFonts w:ascii="ＭＳ 明朝" w:hAnsi="ＭＳ 明朝" w:cs="MFHSMincho-W3G02" w:hint="eastAsia"/>
          <w:sz w:val="18"/>
          <w:szCs w:val="22"/>
        </w:rPr>
        <w:t>３．４．１</w:t>
      </w:r>
      <w:r w:rsidRPr="009F543E">
        <w:rPr>
          <w:rFonts w:ascii="ＭＳ 明朝" w:hAnsi="ＭＳ 明朝" w:cs="MFHSMincho-W3G02"/>
          <w:sz w:val="18"/>
          <w:szCs w:val="22"/>
        </w:rPr>
        <w:t xml:space="preserve">　</w:t>
      </w:r>
      <w:r w:rsidR="00FF241A" w:rsidRPr="009F543E">
        <w:rPr>
          <w:rFonts w:ascii="ＭＳ 明朝" w:hAnsi="ＭＳ 明朝" w:cs="MFRoman" w:hint="eastAsia"/>
          <w:sz w:val="18"/>
          <w:szCs w:val="22"/>
        </w:rPr>
        <w:t>ｐＨ</w:t>
      </w:r>
      <w:r w:rsidRPr="009F543E">
        <w:rPr>
          <w:rFonts w:ascii="ＭＳ 明朝" w:hAnsi="ＭＳ 明朝" w:cs="ＭＳ 明朝" w:hint="eastAsia"/>
          <w:sz w:val="18"/>
          <w:szCs w:val="22"/>
        </w:rPr>
        <w:t>試験</w:t>
      </w:r>
    </w:p>
    <w:p w14:paraId="31F1D8C3" w14:textId="77777777" w:rsidR="00803535" w:rsidRPr="009F543E" w:rsidRDefault="00803535" w:rsidP="00803535">
      <w:pPr>
        <w:autoSpaceDE w:val="0"/>
        <w:autoSpaceDN w:val="0"/>
        <w:ind w:leftChars="100" w:left="210" w:firstLineChars="100" w:firstLine="180"/>
        <w:rPr>
          <w:rFonts w:ascii="ＭＳ 明朝" w:hAnsi="ＭＳ 明朝" w:cs="ＭＳ 明朝"/>
          <w:sz w:val="18"/>
          <w:szCs w:val="22"/>
        </w:rPr>
      </w:pPr>
      <w:r w:rsidRPr="009F543E">
        <w:rPr>
          <w:rFonts w:ascii="ＭＳ 明朝" w:hAnsi="ＭＳ 明朝" w:cs="ＭＳ 明朝" w:hint="eastAsia"/>
          <w:sz w:val="18"/>
          <w:szCs w:val="22"/>
        </w:rPr>
        <w:t>一般試験法の</w:t>
      </w:r>
      <w:r w:rsidR="00FF241A" w:rsidRPr="009F543E">
        <w:rPr>
          <w:rFonts w:ascii="ＭＳ 明朝" w:hAnsi="ＭＳ 明朝" w:cs="MFRoman" w:hint="eastAsia"/>
          <w:sz w:val="18"/>
          <w:szCs w:val="22"/>
        </w:rPr>
        <w:t>ｐＨ</w:t>
      </w:r>
      <w:r w:rsidRPr="009F543E">
        <w:rPr>
          <w:rFonts w:ascii="ＭＳ 明朝" w:hAnsi="ＭＳ 明朝" w:cs="ＭＳ 明朝" w:hint="eastAsia"/>
          <w:sz w:val="18"/>
          <w:szCs w:val="22"/>
        </w:rPr>
        <w:t>測定法を準用して試験するとき，</w:t>
      </w:r>
      <w:r w:rsidRPr="009F543E">
        <w:rPr>
          <w:rFonts w:ascii="ＭＳ 明朝" w:hAnsi="ＭＳ 明朝" w:cs="MFHSMincho-W3G02"/>
          <w:sz w:val="18"/>
          <w:szCs w:val="22"/>
        </w:rPr>
        <w:t>5</w:t>
      </w:r>
      <w:r w:rsidRPr="009F543E">
        <w:rPr>
          <w:rFonts w:ascii="ＭＳ 明朝" w:hAnsi="ＭＳ 明朝" w:cs="DFHSMincho-W3G017" w:hint="eastAsia"/>
          <w:sz w:val="18"/>
          <w:szCs w:val="22"/>
        </w:rPr>
        <w:t>.</w:t>
      </w:r>
      <w:r w:rsidRPr="009F543E">
        <w:rPr>
          <w:rFonts w:ascii="ＭＳ 明朝" w:hAnsi="ＭＳ 明朝" w:cs="MFHSMincho-W3G02"/>
          <w:sz w:val="18"/>
          <w:szCs w:val="22"/>
        </w:rPr>
        <w:t>7</w:t>
      </w:r>
      <w:r w:rsidR="002E61FD" w:rsidRPr="009F543E">
        <w:rPr>
          <w:rFonts w:ascii="ＭＳ 明朝" w:hAnsi="ＭＳ 明朝" w:cs="MFHSMincho-W3G02" w:hint="eastAsia"/>
          <w:sz w:val="18"/>
          <w:szCs w:val="22"/>
        </w:rPr>
        <w:t>～</w:t>
      </w:r>
      <w:r w:rsidRPr="009F543E">
        <w:rPr>
          <w:rFonts w:ascii="ＭＳ 明朝" w:hAnsi="ＭＳ 明朝" w:cs="MFHSMincho-W3G02"/>
          <w:sz w:val="18"/>
          <w:szCs w:val="22"/>
        </w:rPr>
        <w:t>6</w:t>
      </w:r>
      <w:r w:rsidRPr="009F543E">
        <w:rPr>
          <w:rFonts w:ascii="ＭＳ 明朝" w:hAnsi="ＭＳ 明朝" w:cs="DFHSMincho-W3G017" w:hint="eastAsia"/>
          <w:sz w:val="18"/>
          <w:szCs w:val="22"/>
        </w:rPr>
        <w:t>.</w:t>
      </w:r>
      <w:r w:rsidRPr="009F543E">
        <w:rPr>
          <w:rFonts w:ascii="ＭＳ 明朝" w:hAnsi="ＭＳ 明朝" w:cs="MFHSMincho-W3G02"/>
          <w:sz w:val="18"/>
          <w:szCs w:val="22"/>
        </w:rPr>
        <w:t>7</w:t>
      </w:r>
      <w:r w:rsidRPr="009F543E">
        <w:rPr>
          <w:rFonts w:ascii="ＭＳ 明朝" w:hAnsi="ＭＳ 明朝" w:cs="ＭＳ 明朝" w:hint="eastAsia"/>
          <w:sz w:val="18"/>
          <w:szCs w:val="22"/>
        </w:rPr>
        <w:t>でなければならない．</w:t>
      </w:r>
    </w:p>
    <w:p w14:paraId="26158F8D" w14:textId="77777777" w:rsidR="00803535" w:rsidRPr="009F543E" w:rsidRDefault="00803535" w:rsidP="00803535">
      <w:pPr>
        <w:autoSpaceDE w:val="0"/>
        <w:autoSpaceDN w:val="0"/>
        <w:rPr>
          <w:rFonts w:ascii="ＭＳ 明朝" w:hAnsi="ＭＳ 明朝" w:cs="ＭＳ 明朝"/>
          <w:sz w:val="18"/>
          <w:szCs w:val="22"/>
        </w:rPr>
      </w:pPr>
      <w:r w:rsidRPr="009F543E">
        <w:rPr>
          <w:rFonts w:ascii="ＭＳ 明朝" w:hAnsi="ＭＳ 明朝" w:cs="MFHSMincho-W3G02" w:hint="eastAsia"/>
          <w:sz w:val="18"/>
          <w:szCs w:val="22"/>
        </w:rPr>
        <w:t>３．４．２</w:t>
      </w:r>
      <w:r w:rsidRPr="009F543E">
        <w:rPr>
          <w:rFonts w:ascii="ＭＳ 明朝" w:hAnsi="ＭＳ 明朝" w:cs="MFHSMincho-W3G02"/>
          <w:sz w:val="18"/>
          <w:szCs w:val="22"/>
        </w:rPr>
        <w:t xml:space="preserve">　</w:t>
      </w:r>
      <w:r w:rsidRPr="009F543E">
        <w:rPr>
          <w:rFonts w:ascii="ＭＳ 明朝" w:hAnsi="ＭＳ 明朝" w:cs="ＭＳ 明朝" w:hint="eastAsia"/>
          <w:sz w:val="18"/>
          <w:szCs w:val="22"/>
        </w:rPr>
        <w:t>アルミニウム含量試験</w:t>
      </w:r>
    </w:p>
    <w:p w14:paraId="2430DE7B" w14:textId="77777777" w:rsidR="00803535" w:rsidRPr="009F543E" w:rsidRDefault="00803535" w:rsidP="00803535">
      <w:pPr>
        <w:autoSpaceDE w:val="0"/>
        <w:autoSpaceDN w:val="0"/>
        <w:ind w:leftChars="100" w:left="210" w:firstLineChars="100" w:firstLine="180"/>
        <w:rPr>
          <w:rFonts w:ascii="ＭＳ 明朝" w:hAnsi="ＭＳ 明朝" w:cs="ＭＳ 明朝"/>
          <w:sz w:val="18"/>
          <w:szCs w:val="22"/>
        </w:rPr>
      </w:pPr>
      <w:r w:rsidRPr="009F543E">
        <w:rPr>
          <w:rFonts w:ascii="ＭＳ 明朝" w:hAnsi="ＭＳ 明朝" w:cs="ＭＳ 明朝" w:hint="eastAsia"/>
          <w:sz w:val="18"/>
          <w:szCs w:val="22"/>
        </w:rPr>
        <w:t>検体に塩酸を加えて溶かしたものを試料溶液として，誘導結合プラズマ</w:t>
      </w:r>
      <w:r w:rsidR="00E6333C" w:rsidRPr="009F543E">
        <w:rPr>
          <w:rFonts w:ascii="ＭＳ 明朝" w:hAnsi="ＭＳ 明朝" w:cs="DFHSMincho-W3G010" w:hint="eastAsia"/>
          <w:sz w:val="18"/>
          <w:szCs w:val="22"/>
        </w:rPr>
        <w:t>‐</w:t>
      </w:r>
      <w:r w:rsidRPr="009F543E">
        <w:rPr>
          <w:rFonts w:ascii="ＭＳ 明朝" w:hAnsi="ＭＳ 明朝" w:cs="ＭＳ 明朝" w:hint="eastAsia"/>
          <w:sz w:val="18"/>
          <w:szCs w:val="22"/>
        </w:rPr>
        <w:t>発光分光分析法により定量するとき，１</w:t>
      </w:r>
      <w:r w:rsidRPr="009F543E">
        <w:rPr>
          <w:rFonts w:ascii="ＭＳ 明朝" w:hAnsi="ＭＳ 明朝" w:cs="MFRoman"/>
          <w:sz w:val="18"/>
          <w:szCs w:val="22"/>
        </w:rPr>
        <w:t>mL</w:t>
      </w:r>
      <w:r w:rsidRPr="009F543E">
        <w:rPr>
          <w:rFonts w:ascii="ＭＳ 明朝" w:hAnsi="ＭＳ 明朝" w:cs="ＭＳ 明朝" w:hint="eastAsia"/>
          <w:sz w:val="18"/>
          <w:szCs w:val="22"/>
        </w:rPr>
        <w:t>中</w:t>
      </w:r>
      <w:r w:rsidRPr="009F543E">
        <w:rPr>
          <w:rFonts w:ascii="ＭＳ 明朝" w:hAnsi="ＭＳ 明朝" w:cs="MFHSMincho-W3G02"/>
          <w:sz w:val="18"/>
          <w:szCs w:val="22"/>
        </w:rPr>
        <w:t>0</w:t>
      </w:r>
      <w:r w:rsidRPr="009F543E">
        <w:rPr>
          <w:rFonts w:ascii="ＭＳ 明朝" w:hAnsi="ＭＳ 明朝" w:cs="DFHSMincho-W3G017" w:hint="eastAsia"/>
          <w:sz w:val="18"/>
          <w:szCs w:val="22"/>
        </w:rPr>
        <w:t>.</w:t>
      </w:r>
      <w:r w:rsidRPr="009F543E">
        <w:rPr>
          <w:rFonts w:ascii="ＭＳ 明朝" w:hAnsi="ＭＳ 明朝" w:cs="MFHSMincho-W3G02"/>
          <w:sz w:val="18"/>
          <w:szCs w:val="22"/>
        </w:rPr>
        <w:t>35</w:t>
      </w:r>
      <w:r w:rsidR="002E61FD" w:rsidRPr="009F543E">
        <w:rPr>
          <w:rFonts w:ascii="ＭＳ 明朝" w:hAnsi="ＭＳ 明朝" w:cs="MFHSMincho-W3G02" w:hint="eastAsia"/>
          <w:sz w:val="18"/>
          <w:szCs w:val="22"/>
        </w:rPr>
        <w:t>～</w:t>
      </w:r>
      <w:r w:rsidRPr="009F543E">
        <w:rPr>
          <w:rFonts w:ascii="ＭＳ 明朝" w:hAnsi="ＭＳ 明朝" w:cs="MFHSMincho-W3G02"/>
          <w:sz w:val="18"/>
          <w:szCs w:val="22"/>
        </w:rPr>
        <w:t>0</w:t>
      </w:r>
      <w:r w:rsidRPr="009F543E">
        <w:rPr>
          <w:rFonts w:ascii="ＭＳ 明朝" w:hAnsi="ＭＳ 明朝" w:cs="DFHSMincho-W3G017" w:hint="eastAsia"/>
          <w:sz w:val="18"/>
          <w:szCs w:val="22"/>
        </w:rPr>
        <w:t>.</w:t>
      </w:r>
      <w:r w:rsidRPr="009F543E">
        <w:rPr>
          <w:rFonts w:ascii="ＭＳ 明朝" w:hAnsi="ＭＳ 明朝" w:cs="MFHSMincho-W3G02"/>
          <w:sz w:val="18"/>
          <w:szCs w:val="22"/>
        </w:rPr>
        <w:t>62</w:t>
      </w:r>
      <w:r w:rsidRPr="009F543E">
        <w:rPr>
          <w:rFonts w:ascii="ＭＳ 明朝" w:hAnsi="ＭＳ 明朝" w:cs="MFHSMincho-W3G02" w:hint="eastAsia"/>
          <w:sz w:val="18"/>
          <w:szCs w:val="22"/>
        </w:rPr>
        <w:t>mg</w:t>
      </w:r>
      <w:r w:rsidRPr="009F543E">
        <w:rPr>
          <w:rFonts w:ascii="ＭＳ 明朝" w:hAnsi="ＭＳ 明朝" w:cs="ＭＳ 明朝" w:hint="eastAsia"/>
          <w:sz w:val="18"/>
          <w:szCs w:val="22"/>
        </w:rPr>
        <w:t>でなければならない．</w:t>
      </w:r>
    </w:p>
    <w:p w14:paraId="01D3C863" w14:textId="77777777" w:rsidR="00803535" w:rsidRPr="009F543E" w:rsidRDefault="00803535" w:rsidP="00803535">
      <w:pPr>
        <w:autoSpaceDE w:val="0"/>
        <w:autoSpaceDN w:val="0"/>
        <w:rPr>
          <w:rFonts w:ascii="ＭＳ 明朝" w:hAnsi="ＭＳ 明朝" w:cs="ＭＳ 明朝"/>
          <w:sz w:val="18"/>
          <w:szCs w:val="22"/>
        </w:rPr>
      </w:pPr>
      <w:r w:rsidRPr="009F543E">
        <w:rPr>
          <w:rFonts w:ascii="ＭＳ 明朝" w:hAnsi="ＭＳ 明朝" w:cs="MFHSMincho-W3G02" w:hint="eastAsia"/>
          <w:sz w:val="18"/>
          <w:szCs w:val="22"/>
        </w:rPr>
        <w:lastRenderedPageBreak/>
        <w:t>３．４．３</w:t>
      </w:r>
      <w:r w:rsidRPr="009F543E">
        <w:rPr>
          <w:rFonts w:ascii="ＭＳ 明朝" w:hAnsi="ＭＳ 明朝" w:cs="MFHSMincho-W3G02"/>
          <w:sz w:val="18"/>
          <w:szCs w:val="22"/>
        </w:rPr>
        <w:t xml:space="preserve">　</w:t>
      </w:r>
      <w:r w:rsidRPr="009F543E">
        <w:rPr>
          <w:rFonts w:ascii="ＭＳ 明朝" w:hAnsi="ＭＳ 明朝" w:cs="ＭＳ 明朝" w:hint="eastAsia"/>
          <w:sz w:val="18"/>
          <w:szCs w:val="22"/>
        </w:rPr>
        <w:t>エンドトキシン試験</w:t>
      </w:r>
    </w:p>
    <w:p w14:paraId="34BB3E2E" w14:textId="77777777" w:rsidR="00803535" w:rsidRPr="009F543E" w:rsidRDefault="00803535" w:rsidP="00803535">
      <w:pPr>
        <w:autoSpaceDE w:val="0"/>
        <w:autoSpaceDN w:val="0"/>
        <w:ind w:leftChars="100" w:left="210" w:firstLineChars="100" w:firstLine="180"/>
        <w:rPr>
          <w:rFonts w:ascii="ＭＳ 明朝" w:hAnsi="ＭＳ 明朝" w:cs="ＭＳ 明朝"/>
          <w:sz w:val="18"/>
          <w:szCs w:val="22"/>
        </w:rPr>
      </w:pPr>
      <w:r w:rsidRPr="009F543E">
        <w:rPr>
          <w:rFonts w:ascii="ＭＳ 明朝" w:hAnsi="ＭＳ 明朝" w:cs="ＭＳ 明朝" w:hint="eastAsia"/>
          <w:sz w:val="18"/>
          <w:szCs w:val="22"/>
        </w:rPr>
        <w:t>一般試験法のエンドトキシン試験法を準用して試験するとき，</w:t>
      </w:r>
      <w:r w:rsidRPr="009F543E">
        <w:rPr>
          <w:rFonts w:ascii="ＭＳ 明朝" w:hAnsi="ＭＳ 明朝" w:cs="MFHSMincho-W3G02"/>
          <w:sz w:val="18"/>
          <w:szCs w:val="22"/>
        </w:rPr>
        <w:t>10</w:t>
      </w:r>
      <w:r w:rsidR="00E6333C" w:rsidRPr="009F543E">
        <w:rPr>
          <w:rFonts w:ascii="ＭＳ 明朝" w:hAnsi="ＭＳ 明朝" w:cs="ＭＳ 明朝" w:hint="eastAsia"/>
          <w:sz w:val="18"/>
          <w:szCs w:val="22"/>
        </w:rPr>
        <w:t>EU</w:t>
      </w:r>
      <w:r w:rsidRPr="009F543E">
        <w:rPr>
          <w:rFonts w:ascii="ＭＳ 明朝" w:hAnsi="ＭＳ 明朝" w:cs="ＭＳ 明朝" w:hint="eastAsia"/>
          <w:sz w:val="18"/>
          <w:szCs w:val="22"/>
        </w:rPr>
        <w:t>／</w:t>
      </w:r>
      <w:r w:rsidRPr="009F543E">
        <w:rPr>
          <w:rFonts w:ascii="ＭＳ 明朝" w:hAnsi="ＭＳ 明朝" w:cs="MFRoman"/>
          <w:sz w:val="18"/>
          <w:szCs w:val="22"/>
        </w:rPr>
        <w:t>mL</w:t>
      </w:r>
      <w:r w:rsidRPr="009F543E">
        <w:rPr>
          <w:rFonts w:ascii="ＭＳ 明朝" w:hAnsi="ＭＳ 明朝" w:cs="ＭＳ 明朝" w:hint="eastAsia"/>
          <w:sz w:val="18"/>
          <w:szCs w:val="22"/>
        </w:rPr>
        <w:t>以下でなければならない．</w:t>
      </w:r>
    </w:p>
    <w:p w14:paraId="0E4D37BE" w14:textId="77777777" w:rsidR="00803535" w:rsidRPr="009F543E" w:rsidRDefault="00803535" w:rsidP="00803535">
      <w:pPr>
        <w:autoSpaceDE w:val="0"/>
        <w:autoSpaceDN w:val="0"/>
        <w:rPr>
          <w:rFonts w:ascii="ＭＳ 明朝" w:hAnsi="ＭＳ 明朝" w:cs="ＭＳ 明朝"/>
          <w:sz w:val="18"/>
          <w:szCs w:val="22"/>
        </w:rPr>
      </w:pPr>
      <w:r w:rsidRPr="009F543E">
        <w:rPr>
          <w:rFonts w:ascii="ＭＳ 明朝" w:hAnsi="ＭＳ 明朝" w:cs="MFHSMincho-W3G02" w:hint="eastAsia"/>
          <w:sz w:val="18"/>
          <w:szCs w:val="22"/>
        </w:rPr>
        <w:t>３．４．４</w:t>
      </w:r>
      <w:r w:rsidRPr="009F543E">
        <w:rPr>
          <w:rFonts w:ascii="ＭＳ 明朝" w:hAnsi="ＭＳ 明朝" w:cs="MFHSMincho-W3G02"/>
          <w:sz w:val="18"/>
          <w:szCs w:val="22"/>
        </w:rPr>
        <w:t xml:space="preserve">　</w:t>
      </w:r>
      <w:r w:rsidRPr="009F543E">
        <w:rPr>
          <w:rFonts w:ascii="ＭＳ 明朝" w:hAnsi="ＭＳ 明朝" w:cs="ＭＳ 明朝" w:hint="eastAsia"/>
          <w:sz w:val="18"/>
          <w:szCs w:val="22"/>
        </w:rPr>
        <w:t>無菌試験</w:t>
      </w:r>
    </w:p>
    <w:p w14:paraId="43603403" w14:textId="77777777" w:rsidR="00803535" w:rsidRPr="009F543E" w:rsidRDefault="00803535" w:rsidP="00803535">
      <w:pPr>
        <w:autoSpaceDE w:val="0"/>
        <w:autoSpaceDN w:val="0"/>
        <w:ind w:leftChars="100" w:left="210" w:firstLineChars="100" w:firstLine="180"/>
        <w:rPr>
          <w:rFonts w:ascii="ＭＳ 明朝" w:hAnsi="ＭＳ 明朝" w:cs="ＭＳ 明朝"/>
          <w:sz w:val="18"/>
          <w:szCs w:val="22"/>
        </w:rPr>
      </w:pPr>
      <w:r w:rsidRPr="009F543E">
        <w:rPr>
          <w:rFonts w:ascii="ＭＳ 明朝" w:hAnsi="ＭＳ 明朝" w:cs="ＭＳ 明朝" w:hint="eastAsia"/>
          <w:sz w:val="18"/>
          <w:szCs w:val="22"/>
        </w:rPr>
        <w:t>一般試験法の無菌試験法を準用して試験するとき，適合しなければならない．</w:t>
      </w:r>
    </w:p>
    <w:p w14:paraId="7B3252F5" w14:textId="3C70CA75" w:rsidR="00803535" w:rsidRPr="009F543E" w:rsidRDefault="00803535" w:rsidP="00803535">
      <w:pPr>
        <w:autoSpaceDE w:val="0"/>
        <w:autoSpaceDN w:val="0"/>
        <w:rPr>
          <w:rFonts w:ascii="ＭＳ 明朝" w:hAnsi="ＭＳ 明朝" w:cs="ＭＳ 明朝"/>
          <w:sz w:val="18"/>
          <w:szCs w:val="22"/>
        </w:rPr>
      </w:pPr>
      <w:r w:rsidRPr="009F543E">
        <w:rPr>
          <w:rFonts w:ascii="ＭＳ 明朝" w:hAnsi="ＭＳ 明朝" w:cs="MFHSMincho-W3G02" w:hint="eastAsia"/>
          <w:sz w:val="18"/>
          <w:szCs w:val="22"/>
        </w:rPr>
        <w:t>３．４．</w:t>
      </w:r>
      <w:r w:rsidR="005A4D77">
        <w:rPr>
          <w:rFonts w:ascii="ＭＳ 明朝" w:hAnsi="ＭＳ 明朝" w:cs="MFHSMincho-W3G02" w:hint="eastAsia"/>
          <w:sz w:val="18"/>
          <w:szCs w:val="22"/>
        </w:rPr>
        <w:t>５</w:t>
      </w:r>
      <w:r w:rsidRPr="009F543E">
        <w:rPr>
          <w:rFonts w:ascii="ＭＳ 明朝" w:hAnsi="ＭＳ 明朝" w:cs="MFHSMincho-W3G02"/>
          <w:sz w:val="18"/>
          <w:szCs w:val="22"/>
        </w:rPr>
        <w:t xml:space="preserve">　</w:t>
      </w:r>
      <w:r w:rsidRPr="009F543E">
        <w:rPr>
          <w:rFonts w:ascii="ＭＳ 明朝" w:hAnsi="ＭＳ 明朝" w:cs="ＭＳ 明朝" w:hint="eastAsia"/>
          <w:sz w:val="18"/>
          <w:szCs w:val="22"/>
        </w:rPr>
        <w:t>ＶＬＰ力価試験</w:t>
      </w:r>
    </w:p>
    <w:p w14:paraId="54A58CD2" w14:textId="4E13C936" w:rsidR="00803535" w:rsidRPr="009F543E" w:rsidRDefault="00803535" w:rsidP="00803535">
      <w:pPr>
        <w:autoSpaceDE w:val="0"/>
        <w:autoSpaceDN w:val="0"/>
        <w:rPr>
          <w:rFonts w:ascii="ＭＳ 明朝" w:hAnsi="ＭＳ 明朝" w:cs="ＭＳ 明朝"/>
          <w:sz w:val="18"/>
          <w:szCs w:val="22"/>
        </w:rPr>
      </w:pPr>
      <w:r w:rsidRPr="009F543E">
        <w:rPr>
          <w:rFonts w:ascii="ＭＳ 明朝" w:hAnsi="ＭＳ 明朝" w:cs="MFHSMincho-W3G02" w:hint="eastAsia"/>
          <w:sz w:val="18"/>
          <w:szCs w:val="22"/>
        </w:rPr>
        <w:t>３．４．</w:t>
      </w:r>
      <w:r w:rsidR="005A4D77">
        <w:rPr>
          <w:rFonts w:ascii="ＭＳ 明朝" w:hAnsi="ＭＳ 明朝" w:cs="MFHSMincho-W3G02" w:hint="eastAsia"/>
          <w:sz w:val="18"/>
          <w:szCs w:val="22"/>
        </w:rPr>
        <w:t>５</w:t>
      </w:r>
      <w:r w:rsidRPr="009F543E">
        <w:rPr>
          <w:rFonts w:ascii="ＭＳ 明朝" w:hAnsi="ＭＳ 明朝" w:cs="MFHSMincho-W3G02" w:hint="eastAsia"/>
          <w:sz w:val="18"/>
          <w:szCs w:val="22"/>
        </w:rPr>
        <w:t>．１</w:t>
      </w:r>
      <w:r w:rsidRPr="009F543E">
        <w:rPr>
          <w:rFonts w:ascii="ＭＳ 明朝" w:hAnsi="ＭＳ 明朝" w:cs="MFHSMincho-W3G02"/>
          <w:sz w:val="18"/>
          <w:szCs w:val="22"/>
        </w:rPr>
        <w:t xml:space="preserve">　</w:t>
      </w:r>
      <w:r w:rsidRPr="009F543E">
        <w:rPr>
          <w:rFonts w:ascii="ＭＳ 明朝" w:hAnsi="ＭＳ 明朝" w:cs="ＭＳ 明朝" w:hint="eastAsia"/>
          <w:sz w:val="18"/>
          <w:szCs w:val="22"/>
        </w:rPr>
        <w:t>材料</w:t>
      </w:r>
    </w:p>
    <w:p w14:paraId="6E182C07" w14:textId="77777777" w:rsidR="00803535" w:rsidRPr="009F543E" w:rsidRDefault="00803535" w:rsidP="00803535">
      <w:pPr>
        <w:autoSpaceDE w:val="0"/>
        <w:autoSpaceDN w:val="0"/>
        <w:ind w:leftChars="100" w:left="210" w:firstLineChars="100" w:firstLine="180"/>
        <w:rPr>
          <w:rFonts w:ascii="ＭＳ 明朝" w:hAnsi="ＭＳ 明朝" w:cs="ＭＳ 明朝"/>
          <w:sz w:val="18"/>
          <w:szCs w:val="22"/>
        </w:rPr>
      </w:pPr>
      <w:r w:rsidRPr="009F543E">
        <w:rPr>
          <w:rFonts w:ascii="ＭＳ 明朝" w:hAnsi="ＭＳ 明朝" w:cs="ＭＳ 明朝" w:hint="eastAsia"/>
          <w:sz w:val="18"/>
          <w:szCs w:val="22"/>
        </w:rPr>
        <w:t>検体及び標準物質を用いる．検体及び標準物質の希釈は生理食塩液等による．</w:t>
      </w:r>
    </w:p>
    <w:p w14:paraId="305DFD48" w14:textId="681B0D3B" w:rsidR="00803535" w:rsidRPr="009F543E" w:rsidRDefault="00803535" w:rsidP="00803535">
      <w:pPr>
        <w:autoSpaceDE w:val="0"/>
        <w:autoSpaceDN w:val="0"/>
        <w:rPr>
          <w:rFonts w:ascii="ＭＳ 明朝" w:hAnsi="ＭＳ 明朝" w:cs="ＭＳ 明朝"/>
          <w:sz w:val="18"/>
          <w:szCs w:val="22"/>
        </w:rPr>
      </w:pPr>
      <w:r w:rsidRPr="009F543E">
        <w:rPr>
          <w:rFonts w:ascii="ＭＳ 明朝" w:hAnsi="ＭＳ 明朝" w:cs="MFHSMincho-W3G02" w:hint="eastAsia"/>
          <w:sz w:val="18"/>
          <w:szCs w:val="22"/>
        </w:rPr>
        <w:t>３．４．</w:t>
      </w:r>
      <w:r w:rsidR="005A4D77">
        <w:rPr>
          <w:rFonts w:ascii="ＭＳ 明朝" w:hAnsi="ＭＳ 明朝" w:cs="MFHSMincho-W3G02" w:hint="eastAsia"/>
          <w:sz w:val="18"/>
          <w:szCs w:val="22"/>
        </w:rPr>
        <w:t>５</w:t>
      </w:r>
      <w:r w:rsidRPr="009F543E">
        <w:rPr>
          <w:rFonts w:ascii="ＭＳ 明朝" w:hAnsi="ＭＳ 明朝" w:cs="MFHSMincho-W3G02" w:hint="eastAsia"/>
          <w:sz w:val="18"/>
          <w:szCs w:val="22"/>
        </w:rPr>
        <w:t>．２</w:t>
      </w:r>
      <w:r w:rsidRPr="009F543E">
        <w:rPr>
          <w:rFonts w:ascii="ＭＳ 明朝" w:hAnsi="ＭＳ 明朝" w:cs="MFHSMincho-W3G02"/>
          <w:sz w:val="18"/>
          <w:szCs w:val="22"/>
        </w:rPr>
        <w:t xml:space="preserve">　</w:t>
      </w:r>
      <w:r w:rsidRPr="009F543E">
        <w:rPr>
          <w:rFonts w:ascii="ＭＳ 明朝" w:hAnsi="ＭＳ 明朝" w:cs="ＭＳ 明朝" w:hint="eastAsia"/>
          <w:sz w:val="18"/>
          <w:szCs w:val="22"/>
        </w:rPr>
        <w:t>試験</w:t>
      </w:r>
    </w:p>
    <w:p w14:paraId="20CA8CFF" w14:textId="77777777" w:rsidR="00803535" w:rsidRPr="009F543E" w:rsidRDefault="00803535" w:rsidP="00803535">
      <w:pPr>
        <w:autoSpaceDE w:val="0"/>
        <w:autoSpaceDN w:val="0"/>
        <w:ind w:leftChars="100" w:left="210" w:firstLineChars="100" w:firstLine="180"/>
        <w:rPr>
          <w:rFonts w:ascii="ＭＳ 明朝" w:hAnsi="ＭＳ 明朝" w:cs="ＭＳ 明朝"/>
          <w:sz w:val="18"/>
          <w:szCs w:val="22"/>
        </w:rPr>
      </w:pPr>
      <w:r w:rsidRPr="009F543E">
        <w:rPr>
          <w:rFonts w:ascii="ＭＳ 明朝" w:hAnsi="ＭＳ 明朝" w:cs="ＭＳ 明朝" w:hint="eastAsia"/>
          <w:sz w:val="18"/>
          <w:szCs w:val="22"/>
        </w:rPr>
        <w:t>検体及び標準物質をそれぞれ希釈し，ＨＰＶ６型，</w:t>
      </w:r>
      <w:r w:rsidRPr="009F543E">
        <w:rPr>
          <w:rFonts w:ascii="ＭＳ 明朝" w:hAnsi="ＭＳ 明朝" w:cs="MFHSMincho-W3G02"/>
          <w:sz w:val="18"/>
          <w:szCs w:val="22"/>
        </w:rPr>
        <w:t>11</w:t>
      </w:r>
      <w:r w:rsidRPr="009F543E">
        <w:rPr>
          <w:rFonts w:ascii="ＭＳ 明朝" w:hAnsi="ＭＳ 明朝" w:cs="ＭＳ 明朝" w:hint="eastAsia"/>
          <w:sz w:val="18"/>
          <w:szCs w:val="22"/>
        </w:rPr>
        <w:t>型，</w:t>
      </w:r>
      <w:r w:rsidRPr="009F543E">
        <w:rPr>
          <w:rFonts w:ascii="ＭＳ 明朝" w:hAnsi="ＭＳ 明朝" w:cs="MFHSMincho-W3G02"/>
          <w:sz w:val="18"/>
          <w:szCs w:val="22"/>
        </w:rPr>
        <w:t>16</w:t>
      </w:r>
      <w:r w:rsidRPr="009F543E">
        <w:rPr>
          <w:rFonts w:ascii="ＭＳ 明朝" w:hAnsi="ＭＳ 明朝" w:cs="ＭＳ 明朝" w:hint="eastAsia"/>
          <w:sz w:val="18"/>
          <w:szCs w:val="22"/>
        </w:rPr>
        <w:t>型又は</w:t>
      </w:r>
      <w:r w:rsidRPr="009F543E">
        <w:rPr>
          <w:rFonts w:ascii="ＭＳ 明朝" w:hAnsi="ＭＳ 明朝" w:cs="MFHSMincho-W3G02"/>
          <w:sz w:val="18"/>
          <w:szCs w:val="22"/>
        </w:rPr>
        <w:t>18</w:t>
      </w:r>
      <w:r w:rsidRPr="009F543E">
        <w:rPr>
          <w:rFonts w:ascii="ＭＳ 明朝" w:hAnsi="ＭＳ 明朝" w:cs="ＭＳ 明朝" w:hint="eastAsia"/>
          <w:sz w:val="18"/>
          <w:szCs w:val="22"/>
        </w:rPr>
        <w:t>型のＬ１たん白質それぞれに特異性を示す，ＨＰＶ各型に対する２種類のマウスモノクローナル抗体を用いた酵素免疫測定法により，それぞれ測定する．その測定結果から，標準物質の検量線を作成し，検体に含まれるＨＰＶ各型のＶＬＰ量をそれぞれ求める．</w:t>
      </w:r>
    </w:p>
    <w:p w14:paraId="158FE450" w14:textId="70D790DC" w:rsidR="00803535" w:rsidRPr="009F543E" w:rsidRDefault="00803535" w:rsidP="00803535">
      <w:pPr>
        <w:autoSpaceDE w:val="0"/>
        <w:autoSpaceDN w:val="0"/>
        <w:rPr>
          <w:rFonts w:ascii="ＭＳ 明朝" w:hAnsi="ＭＳ 明朝" w:cs="ＭＳ 明朝"/>
          <w:sz w:val="18"/>
          <w:szCs w:val="22"/>
        </w:rPr>
      </w:pPr>
      <w:r w:rsidRPr="009F543E">
        <w:rPr>
          <w:rFonts w:ascii="ＭＳ 明朝" w:hAnsi="ＭＳ 明朝" w:cs="MFHSMincho-W3G02" w:hint="eastAsia"/>
          <w:sz w:val="18"/>
          <w:szCs w:val="22"/>
        </w:rPr>
        <w:t>３．４．</w:t>
      </w:r>
      <w:r w:rsidR="005A4D77">
        <w:rPr>
          <w:rFonts w:ascii="ＭＳ 明朝" w:hAnsi="ＭＳ 明朝" w:cs="MFHSMincho-W3G02" w:hint="eastAsia"/>
          <w:sz w:val="18"/>
          <w:szCs w:val="22"/>
        </w:rPr>
        <w:t>５</w:t>
      </w:r>
      <w:r w:rsidRPr="009F543E">
        <w:rPr>
          <w:rFonts w:ascii="ＭＳ 明朝" w:hAnsi="ＭＳ 明朝" w:cs="MFHSMincho-W3G02" w:hint="eastAsia"/>
          <w:sz w:val="18"/>
          <w:szCs w:val="22"/>
        </w:rPr>
        <w:t>．３</w:t>
      </w:r>
      <w:r w:rsidRPr="009F543E">
        <w:rPr>
          <w:rFonts w:ascii="ＭＳ 明朝" w:hAnsi="ＭＳ 明朝" w:cs="MFHSMincho-W3G02"/>
          <w:sz w:val="18"/>
          <w:szCs w:val="22"/>
        </w:rPr>
        <w:t xml:space="preserve">　</w:t>
      </w:r>
      <w:r w:rsidRPr="009F543E">
        <w:rPr>
          <w:rFonts w:ascii="ＭＳ 明朝" w:hAnsi="ＭＳ 明朝" w:cs="ＭＳ 明朝" w:hint="eastAsia"/>
          <w:sz w:val="18"/>
          <w:szCs w:val="22"/>
        </w:rPr>
        <w:t>判定</w:t>
      </w:r>
    </w:p>
    <w:p w14:paraId="4C368417" w14:textId="77777777" w:rsidR="00803535" w:rsidRPr="009F543E" w:rsidRDefault="00803535" w:rsidP="00803535">
      <w:pPr>
        <w:autoSpaceDE w:val="0"/>
        <w:autoSpaceDN w:val="0"/>
        <w:ind w:leftChars="100" w:left="210" w:firstLineChars="100" w:firstLine="180"/>
        <w:rPr>
          <w:rFonts w:ascii="ＭＳ 明朝" w:hAnsi="ＭＳ 明朝" w:cs="ＭＳ 明朝"/>
          <w:sz w:val="18"/>
          <w:szCs w:val="22"/>
        </w:rPr>
      </w:pPr>
      <w:r w:rsidRPr="009F543E">
        <w:rPr>
          <w:rFonts w:ascii="ＭＳ 明朝" w:hAnsi="ＭＳ 明朝" w:cs="ＭＳ 明朝" w:hint="eastAsia"/>
          <w:sz w:val="18"/>
          <w:szCs w:val="22"/>
        </w:rPr>
        <w:t>標準物質に対する検体のＶＬＰ量の比に標準物質のＶＬＰ量を乗じ，検体の各ＶＬＰ量を求めるとき，１</w:t>
      </w:r>
      <w:r w:rsidRPr="009F543E">
        <w:rPr>
          <w:rFonts w:ascii="ＭＳ 明朝" w:hAnsi="ＭＳ 明朝" w:cs="MFRoman"/>
          <w:sz w:val="18"/>
          <w:szCs w:val="22"/>
        </w:rPr>
        <w:t>mL</w:t>
      </w:r>
      <w:r w:rsidRPr="009F543E">
        <w:rPr>
          <w:rFonts w:ascii="ＭＳ 明朝" w:hAnsi="ＭＳ 明朝" w:cs="ＭＳ 明朝" w:hint="eastAsia"/>
          <w:sz w:val="18"/>
          <w:szCs w:val="22"/>
        </w:rPr>
        <w:t>中ＨＰＶ６型を</w:t>
      </w:r>
      <w:r w:rsidRPr="009F543E">
        <w:rPr>
          <w:rFonts w:ascii="ＭＳ 明朝" w:hAnsi="ＭＳ 明朝" w:cs="MFHSMincho-W3G02"/>
          <w:sz w:val="18"/>
          <w:szCs w:val="22"/>
        </w:rPr>
        <w:t>21</w:t>
      </w:r>
      <w:r w:rsidRPr="009F543E">
        <w:rPr>
          <w:rFonts w:ascii="ＭＳ 明朝" w:hAnsi="ＭＳ 明朝" w:cs="ＭＳ 明朝" w:hint="eastAsia"/>
          <w:sz w:val="18"/>
          <w:szCs w:val="22"/>
        </w:rPr>
        <w:t>単位以上，ＨＰＶ</w:t>
      </w:r>
      <w:r w:rsidRPr="009F543E">
        <w:rPr>
          <w:rFonts w:ascii="ＭＳ 明朝" w:hAnsi="ＭＳ 明朝" w:cs="MFHSMincho-W3G02"/>
          <w:sz w:val="18"/>
          <w:szCs w:val="22"/>
        </w:rPr>
        <w:t>11</w:t>
      </w:r>
      <w:r w:rsidRPr="009F543E">
        <w:rPr>
          <w:rFonts w:ascii="ＭＳ 明朝" w:hAnsi="ＭＳ 明朝" w:cs="ＭＳ 明朝" w:hint="eastAsia"/>
          <w:sz w:val="18"/>
          <w:szCs w:val="22"/>
        </w:rPr>
        <w:t>型を</w:t>
      </w:r>
      <w:r w:rsidRPr="009F543E">
        <w:rPr>
          <w:rFonts w:ascii="ＭＳ 明朝" w:hAnsi="ＭＳ 明朝" w:cs="MFHSMincho-W3G02"/>
          <w:sz w:val="18"/>
          <w:szCs w:val="22"/>
        </w:rPr>
        <w:t>45</w:t>
      </w:r>
      <w:r w:rsidRPr="009F543E">
        <w:rPr>
          <w:rFonts w:ascii="ＭＳ 明朝" w:hAnsi="ＭＳ 明朝" w:cs="ＭＳ 明朝" w:hint="eastAsia"/>
          <w:sz w:val="18"/>
          <w:szCs w:val="22"/>
        </w:rPr>
        <w:t>単位以上，ＨＰＶ</w:t>
      </w:r>
      <w:r w:rsidRPr="009F543E">
        <w:rPr>
          <w:rFonts w:ascii="ＭＳ 明朝" w:hAnsi="ＭＳ 明朝" w:cs="MFHSMincho-W3G02"/>
          <w:sz w:val="18"/>
          <w:szCs w:val="22"/>
        </w:rPr>
        <w:t>16</w:t>
      </w:r>
      <w:r w:rsidRPr="009F543E">
        <w:rPr>
          <w:rFonts w:ascii="ＭＳ 明朝" w:hAnsi="ＭＳ 明朝" w:cs="ＭＳ 明朝" w:hint="eastAsia"/>
          <w:sz w:val="18"/>
          <w:szCs w:val="22"/>
        </w:rPr>
        <w:t>型を</w:t>
      </w:r>
      <w:r w:rsidRPr="009F543E">
        <w:rPr>
          <w:rFonts w:ascii="ＭＳ 明朝" w:hAnsi="ＭＳ 明朝" w:cs="MFHSMincho-W3G02"/>
          <w:sz w:val="18"/>
          <w:szCs w:val="22"/>
        </w:rPr>
        <w:t>45</w:t>
      </w:r>
      <w:r w:rsidRPr="009F543E">
        <w:rPr>
          <w:rFonts w:ascii="ＭＳ 明朝" w:hAnsi="ＭＳ 明朝" w:cs="ＭＳ 明朝" w:hint="eastAsia"/>
          <w:sz w:val="18"/>
          <w:szCs w:val="22"/>
        </w:rPr>
        <w:t>単位以上，ＨＰＶ</w:t>
      </w:r>
      <w:r w:rsidRPr="009F543E">
        <w:rPr>
          <w:rFonts w:ascii="ＭＳ 明朝" w:hAnsi="ＭＳ 明朝" w:cs="MFHSMincho-W3G02"/>
          <w:sz w:val="18"/>
          <w:szCs w:val="22"/>
        </w:rPr>
        <w:t>18</w:t>
      </w:r>
      <w:r w:rsidRPr="009F543E">
        <w:rPr>
          <w:rFonts w:ascii="ＭＳ 明朝" w:hAnsi="ＭＳ 明朝" w:cs="ＭＳ 明朝" w:hint="eastAsia"/>
          <w:sz w:val="18"/>
          <w:szCs w:val="22"/>
        </w:rPr>
        <w:t>型を</w:t>
      </w:r>
      <w:r w:rsidRPr="009F543E">
        <w:rPr>
          <w:rFonts w:ascii="ＭＳ 明朝" w:hAnsi="ＭＳ 明朝" w:cs="MFHSMincho-W3G02"/>
          <w:sz w:val="18"/>
          <w:szCs w:val="22"/>
        </w:rPr>
        <w:t>18</w:t>
      </w:r>
      <w:r w:rsidRPr="009F543E">
        <w:rPr>
          <w:rFonts w:ascii="ＭＳ 明朝" w:hAnsi="ＭＳ 明朝" w:cs="ＭＳ 明朝" w:hint="eastAsia"/>
          <w:sz w:val="18"/>
          <w:szCs w:val="22"/>
        </w:rPr>
        <w:t>単位以上含み，これらの合計は</w:t>
      </w:r>
      <w:r w:rsidRPr="009F543E">
        <w:rPr>
          <w:rFonts w:ascii="ＭＳ 明朝" w:hAnsi="ＭＳ 明朝" w:cs="MFHSMincho-W3G02"/>
          <w:sz w:val="18"/>
          <w:szCs w:val="22"/>
        </w:rPr>
        <w:t>500</w:t>
      </w:r>
      <w:r w:rsidRPr="009F543E">
        <w:rPr>
          <w:rFonts w:ascii="ＭＳ 明朝" w:hAnsi="ＭＳ 明朝" w:cs="ＭＳ 明朝" w:hint="eastAsia"/>
          <w:sz w:val="18"/>
          <w:szCs w:val="22"/>
        </w:rPr>
        <w:t>単位以下でなければならない．</w:t>
      </w:r>
    </w:p>
    <w:p w14:paraId="62763494" w14:textId="18DD2E80" w:rsidR="00803535" w:rsidRPr="009F543E" w:rsidRDefault="00803535" w:rsidP="00803535">
      <w:pPr>
        <w:autoSpaceDE w:val="0"/>
        <w:autoSpaceDN w:val="0"/>
        <w:rPr>
          <w:rFonts w:ascii="ＭＳ 明朝" w:hAnsi="ＭＳ 明朝" w:cs="ＭＳ 明朝"/>
          <w:sz w:val="18"/>
          <w:szCs w:val="22"/>
        </w:rPr>
      </w:pPr>
      <w:r w:rsidRPr="009F543E">
        <w:rPr>
          <w:rFonts w:ascii="ＭＳ 明朝" w:hAnsi="ＭＳ 明朝" w:cs="MFHSMincho-W3G02" w:hint="eastAsia"/>
          <w:sz w:val="18"/>
          <w:szCs w:val="22"/>
        </w:rPr>
        <w:t>３．４．</w:t>
      </w:r>
      <w:r w:rsidR="005A4D77">
        <w:rPr>
          <w:rFonts w:ascii="ＭＳ 明朝" w:hAnsi="ＭＳ 明朝" w:cs="MFHSMincho-W3G02" w:hint="eastAsia"/>
          <w:sz w:val="18"/>
          <w:szCs w:val="22"/>
        </w:rPr>
        <w:t>６</w:t>
      </w:r>
      <w:r w:rsidRPr="009F543E">
        <w:rPr>
          <w:rFonts w:ascii="ＭＳ 明朝" w:hAnsi="ＭＳ 明朝" w:cs="MFHSMincho-W3G02"/>
          <w:sz w:val="18"/>
          <w:szCs w:val="22"/>
        </w:rPr>
        <w:t xml:space="preserve">　</w:t>
      </w:r>
      <w:r w:rsidRPr="009F543E">
        <w:rPr>
          <w:rFonts w:ascii="ＭＳ 明朝" w:hAnsi="ＭＳ 明朝" w:cs="ＭＳ 明朝" w:hint="eastAsia"/>
          <w:sz w:val="18"/>
          <w:szCs w:val="22"/>
        </w:rPr>
        <w:t>表示確認試験</w:t>
      </w:r>
    </w:p>
    <w:p w14:paraId="6BCC03E1" w14:textId="77777777" w:rsidR="00803535" w:rsidRPr="009F543E" w:rsidRDefault="00803535" w:rsidP="00803535">
      <w:pPr>
        <w:autoSpaceDE w:val="0"/>
        <w:autoSpaceDN w:val="0"/>
        <w:ind w:leftChars="100" w:left="210" w:firstLineChars="100" w:firstLine="180"/>
        <w:rPr>
          <w:rFonts w:ascii="ＭＳ 明朝" w:hAnsi="ＭＳ 明朝" w:cs="ＭＳ 明朝"/>
          <w:sz w:val="18"/>
          <w:szCs w:val="22"/>
        </w:rPr>
      </w:pPr>
      <w:r w:rsidRPr="009F543E">
        <w:rPr>
          <w:rFonts w:ascii="ＭＳ 明朝" w:hAnsi="ＭＳ 明朝" w:cs="ＭＳ 明朝" w:hint="eastAsia"/>
          <w:sz w:val="18"/>
          <w:szCs w:val="22"/>
        </w:rPr>
        <w:t>ＨＰＶ６型，</w:t>
      </w:r>
      <w:r w:rsidRPr="009F543E">
        <w:rPr>
          <w:rFonts w:ascii="ＭＳ 明朝" w:hAnsi="ＭＳ 明朝" w:cs="MFHSMincho-W3G02"/>
          <w:sz w:val="18"/>
          <w:szCs w:val="22"/>
        </w:rPr>
        <w:t>11</w:t>
      </w:r>
      <w:r w:rsidRPr="009F543E">
        <w:rPr>
          <w:rFonts w:ascii="ＭＳ 明朝" w:hAnsi="ＭＳ 明朝" w:cs="ＭＳ 明朝" w:hint="eastAsia"/>
          <w:sz w:val="18"/>
          <w:szCs w:val="22"/>
        </w:rPr>
        <w:t>型，</w:t>
      </w:r>
      <w:r w:rsidRPr="009F543E">
        <w:rPr>
          <w:rFonts w:ascii="ＭＳ 明朝" w:hAnsi="ＭＳ 明朝" w:cs="MFHSMincho-W3G02"/>
          <w:sz w:val="18"/>
          <w:szCs w:val="22"/>
        </w:rPr>
        <w:t>16</w:t>
      </w:r>
      <w:r w:rsidRPr="009F543E">
        <w:rPr>
          <w:rFonts w:ascii="ＭＳ 明朝" w:hAnsi="ＭＳ 明朝" w:cs="ＭＳ 明朝" w:hint="eastAsia"/>
          <w:sz w:val="18"/>
          <w:szCs w:val="22"/>
        </w:rPr>
        <w:t>型又は</w:t>
      </w:r>
      <w:r w:rsidRPr="009F543E">
        <w:rPr>
          <w:rFonts w:ascii="ＭＳ 明朝" w:hAnsi="ＭＳ 明朝" w:cs="MFHSMincho-W3G02"/>
          <w:sz w:val="18"/>
          <w:szCs w:val="22"/>
        </w:rPr>
        <w:t>18</w:t>
      </w:r>
      <w:r w:rsidRPr="009F543E">
        <w:rPr>
          <w:rFonts w:ascii="ＭＳ 明朝" w:hAnsi="ＭＳ 明朝" w:cs="ＭＳ 明朝" w:hint="eastAsia"/>
          <w:sz w:val="18"/>
          <w:szCs w:val="22"/>
        </w:rPr>
        <w:t>型のＬ１たん白質にそれぞれ特異性を示す抗体を用いて，酵素免疫測定法によって確認する．</w:t>
      </w:r>
    </w:p>
    <w:p w14:paraId="0CBDC115" w14:textId="77777777" w:rsidR="00803535" w:rsidRPr="009F543E" w:rsidRDefault="00803535" w:rsidP="00803535">
      <w:pPr>
        <w:autoSpaceDE w:val="0"/>
        <w:autoSpaceDN w:val="0"/>
        <w:rPr>
          <w:rFonts w:ascii="ＭＳ 明朝" w:hAnsi="ＭＳ 明朝" w:cs="ＭＳ 明朝"/>
          <w:sz w:val="18"/>
          <w:szCs w:val="22"/>
        </w:rPr>
      </w:pPr>
      <w:r w:rsidRPr="009F543E">
        <w:rPr>
          <w:rFonts w:ascii="ＭＳ 明朝" w:hAnsi="ＭＳ 明朝" w:cs="ＭＳ 明朝" w:hint="eastAsia"/>
          <w:sz w:val="18"/>
          <w:szCs w:val="22"/>
        </w:rPr>
        <w:t>４</w:t>
      </w:r>
      <w:r w:rsidRPr="009F543E">
        <w:rPr>
          <w:rFonts w:ascii="ＭＳ 明朝" w:hAnsi="ＭＳ 明朝" w:cs="ＭＳ 明朝"/>
          <w:sz w:val="18"/>
          <w:szCs w:val="22"/>
        </w:rPr>
        <w:t xml:space="preserve">　</w:t>
      </w:r>
      <w:r w:rsidRPr="009F543E">
        <w:rPr>
          <w:rFonts w:ascii="ＭＳ 明朝" w:hAnsi="ＭＳ 明朝" w:cs="ＭＳ 明朝" w:hint="eastAsia"/>
          <w:sz w:val="18"/>
          <w:szCs w:val="22"/>
        </w:rPr>
        <w:t>貯法及び有効期間</w:t>
      </w:r>
    </w:p>
    <w:p w14:paraId="66A4FD4C" w14:textId="77777777" w:rsidR="00803535" w:rsidRPr="009F543E" w:rsidRDefault="00803535" w:rsidP="00803535">
      <w:pPr>
        <w:autoSpaceDE w:val="0"/>
        <w:autoSpaceDN w:val="0"/>
        <w:ind w:leftChars="100" w:left="210" w:firstLineChars="100" w:firstLine="180"/>
        <w:rPr>
          <w:rFonts w:ascii="ＭＳ 明朝" w:hAnsi="ＭＳ 明朝" w:cs="ＭＳ 明朝"/>
          <w:sz w:val="18"/>
          <w:szCs w:val="22"/>
        </w:rPr>
      </w:pPr>
      <w:r w:rsidRPr="009F543E">
        <w:rPr>
          <w:rFonts w:ascii="ＭＳ 明朝" w:hAnsi="ＭＳ 明朝" w:cs="ＭＳ 明朝" w:hint="eastAsia"/>
          <w:sz w:val="18"/>
          <w:szCs w:val="22"/>
        </w:rPr>
        <w:t>貯法は，２</w:t>
      </w:r>
      <w:r w:rsidR="002E61FD" w:rsidRPr="009F543E">
        <w:rPr>
          <w:rFonts w:ascii="ＭＳ 明朝" w:hAnsi="ＭＳ 明朝" w:cs="ＭＳ 明朝" w:hint="eastAsia"/>
          <w:sz w:val="18"/>
          <w:szCs w:val="22"/>
        </w:rPr>
        <w:t>～</w:t>
      </w:r>
      <w:r w:rsidRPr="009F543E">
        <w:rPr>
          <w:rFonts w:ascii="ＭＳ 明朝" w:hAnsi="ＭＳ 明朝" w:cs="ＭＳ 明朝" w:hint="eastAsia"/>
          <w:sz w:val="18"/>
          <w:szCs w:val="22"/>
        </w:rPr>
        <w:t>８℃とする．</w:t>
      </w:r>
    </w:p>
    <w:p w14:paraId="62962F10" w14:textId="77777777" w:rsidR="00803535" w:rsidRPr="009F543E" w:rsidRDefault="00803535" w:rsidP="00803535">
      <w:pPr>
        <w:autoSpaceDE w:val="0"/>
        <w:autoSpaceDN w:val="0"/>
        <w:ind w:leftChars="100" w:left="210" w:firstLineChars="100" w:firstLine="180"/>
        <w:rPr>
          <w:rFonts w:ascii="ＭＳ 明朝" w:hAnsi="ＭＳ 明朝" w:cs="ＭＳ 明朝"/>
          <w:sz w:val="18"/>
          <w:szCs w:val="22"/>
        </w:rPr>
      </w:pPr>
      <w:r w:rsidRPr="009F543E">
        <w:rPr>
          <w:rFonts w:ascii="ＭＳ 明朝" w:hAnsi="ＭＳ 明朝" w:cs="ＭＳ 明朝" w:hint="eastAsia"/>
          <w:sz w:val="18"/>
          <w:szCs w:val="22"/>
        </w:rPr>
        <w:t>有効期間は，承認</w:t>
      </w:r>
      <w:r w:rsidR="00B36EF4" w:rsidRPr="009F543E">
        <w:rPr>
          <w:rFonts w:hAnsi="ＭＳ 明朝" w:hint="eastAsia"/>
          <w:sz w:val="18"/>
          <w:szCs w:val="18"/>
        </w:rPr>
        <w:t>さ</w:t>
      </w:r>
      <w:r w:rsidRPr="009F543E">
        <w:rPr>
          <w:rFonts w:ascii="ＭＳ 明朝" w:hAnsi="ＭＳ 明朝" w:cs="ＭＳ 明朝" w:hint="eastAsia"/>
          <w:sz w:val="18"/>
          <w:szCs w:val="22"/>
        </w:rPr>
        <w:t>れた期間とする．</w:t>
      </w:r>
    </w:p>
    <w:p w14:paraId="36986C94" w14:textId="77777777" w:rsidR="00584825" w:rsidRPr="009F543E" w:rsidRDefault="00742A1C" w:rsidP="00584825">
      <w:pPr>
        <w:pStyle w:val="a5"/>
        <w:ind w:left="210" w:hangingChars="100" w:hanging="210"/>
        <w:jc w:val="right"/>
        <w:rPr>
          <w:sz w:val="18"/>
        </w:rPr>
      </w:pPr>
      <w:hyperlink w:anchor="目次" w:history="1">
        <w:r w:rsidR="00584825" w:rsidRPr="009F543E">
          <w:rPr>
            <w:rStyle w:val="a9"/>
            <w:rFonts w:hint="eastAsia"/>
            <w:sz w:val="18"/>
          </w:rPr>
          <w:t>目次へ戻る</w:t>
        </w:r>
      </w:hyperlink>
    </w:p>
    <w:p w14:paraId="108A3599" w14:textId="77777777" w:rsidR="00E92FE1" w:rsidRPr="009F543E" w:rsidRDefault="00E92FE1" w:rsidP="00E92FE1">
      <w:pPr>
        <w:pStyle w:val="31"/>
        <w:spacing w:before="360" w:after="360"/>
      </w:pPr>
      <w:r w:rsidRPr="009F543E">
        <w:rPr>
          <w:sz w:val="18"/>
        </w:rPr>
        <w:br w:type="page"/>
      </w:r>
      <w:bookmarkStart w:id="262" w:name="_Toc146294826"/>
      <w:bookmarkStart w:id="263" w:name="_Toc152693565"/>
      <w:bookmarkStart w:id="264" w:name="_Toc152694417"/>
      <w:bookmarkStart w:id="265" w:name="_Toc160804285"/>
      <w:r w:rsidRPr="009F543E">
        <w:rPr>
          <w:rFonts w:hint="eastAsia"/>
        </w:rPr>
        <w:lastRenderedPageBreak/>
        <w:t>組換え沈降</w:t>
      </w:r>
      <w:r w:rsidR="00291065">
        <w:rPr>
          <w:rFonts w:hint="eastAsia"/>
        </w:rPr>
        <w:t>９</w:t>
      </w:r>
      <w:r w:rsidRPr="009F543E">
        <w:rPr>
          <w:rFonts w:hint="eastAsia"/>
        </w:rPr>
        <w:t>価ヒトパピローマウイルス様粒子ワクチン（酵母由来）</w:t>
      </w:r>
      <w:bookmarkEnd w:id="262"/>
      <w:bookmarkEnd w:id="263"/>
      <w:bookmarkEnd w:id="264"/>
      <w:bookmarkEnd w:id="265"/>
    </w:p>
    <w:p w14:paraId="2136DB2B" w14:textId="77777777" w:rsidR="009C7BCA" w:rsidRPr="00C25CC9" w:rsidRDefault="009C7BCA" w:rsidP="009C7BCA">
      <w:pPr>
        <w:autoSpaceDE w:val="0"/>
        <w:autoSpaceDN w:val="0"/>
        <w:jc w:val="left"/>
        <w:rPr>
          <w:rFonts w:ascii="ＭＳ 明朝" w:hAnsi="ＭＳ 明朝" w:cs="ＭＳ明朝"/>
          <w:sz w:val="18"/>
          <w:szCs w:val="18"/>
        </w:rPr>
      </w:pPr>
      <w:r w:rsidRPr="00C25CC9">
        <w:rPr>
          <w:rFonts w:ascii="ＭＳ 明朝" w:hAnsi="ＭＳ 明朝" w:cs="ＭＳ明朝" w:hint="eastAsia"/>
          <w:sz w:val="18"/>
          <w:szCs w:val="18"/>
        </w:rPr>
        <w:t>１</w:t>
      </w:r>
      <w:r>
        <w:rPr>
          <w:rFonts w:ascii="ＭＳ 明朝" w:hAnsi="ＭＳ 明朝" w:cs="ＭＳ明朝" w:hint="eastAsia"/>
          <w:sz w:val="18"/>
          <w:szCs w:val="18"/>
        </w:rPr>
        <w:t xml:space="preserve">　</w:t>
      </w:r>
      <w:r w:rsidRPr="00C25CC9">
        <w:rPr>
          <w:rFonts w:ascii="ＭＳ 明朝" w:hAnsi="ＭＳ 明朝" w:cs="ＭＳ明朝" w:hint="eastAsia"/>
          <w:sz w:val="18"/>
          <w:szCs w:val="18"/>
        </w:rPr>
        <w:t>本質及び性状</w:t>
      </w:r>
    </w:p>
    <w:p w14:paraId="5082B705" w14:textId="77777777" w:rsidR="009C7BCA" w:rsidRPr="00C25CC9" w:rsidRDefault="009C7BCA" w:rsidP="009C7BCA">
      <w:pPr>
        <w:autoSpaceDE w:val="0"/>
        <w:autoSpaceDN w:val="0"/>
        <w:ind w:leftChars="100" w:left="210" w:firstLineChars="100" w:firstLine="180"/>
        <w:jc w:val="left"/>
        <w:rPr>
          <w:rFonts w:ascii="ＭＳ 明朝" w:hAnsi="ＭＳ 明朝" w:cs="ＭＳ明朝"/>
          <w:sz w:val="18"/>
          <w:szCs w:val="18"/>
        </w:rPr>
      </w:pPr>
      <w:r w:rsidRPr="00C25CC9">
        <w:rPr>
          <w:rFonts w:ascii="ＭＳ 明朝" w:hAnsi="ＭＳ 明朝" w:cs="ＭＳ明朝" w:hint="eastAsia"/>
          <w:sz w:val="18"/>
          <w:szCs w:val="18"/>
        </w:rPr>
        <w:t>本剤は，組換えＤＮＡ技術を応用して，酵母にヒトパピローマウイルス（以下「ＨＰＶ」という．）の６型，</w:t>
      </w:r>
      <w:r w:rsidRPr="00C25CC9">
        <w:rPr>
          <w:rFonts w:ascii="ＭＳ 明朝" w:hAnsi="ＭＳ 明朝" w:cs="ＭＳ明朝"/>
          <w:sz w:val="18"/>
          <w:szCs w:val="18"/>
        </w:rPr>
        <w:t>11</w:t>
      </w:r>
      <w:r w:rsidRPr="00C25CC9">
        <w:rPr>
          <w:rFonts w:ascii="ＭＳ 明朝" w:hAnsi="ＭＳ 明朝" w:cs="ＭＳ明朝" w:hint="eastAsia"/>
          <w:sz w:val="18"/>
          <w:szCs w:val="18"/>
        </w:rPr>
        <w:t>型，</w:t>
      </w:r>
      <w:r w:rsidRPr="00C25CC9">
        <w:rPr>
          <w:rFonts w:ascii="ＭＳ 明朝" w:hAnsi="ＭＳ 明朝" w:cs="ＭＳ明朝"/>
          <w:sz w:val="18"/>
          <w:szCs w:val="18"/>
        </w:rPr>
        <w:t>16</w:t>
      </w:r>
      <w:r w:rsidRPr="00C25CC9">
        <w:rPr>
          <w:rFonts w:ascii="ＭＳ 明朝" w:hAnsi="ＭＳ 明朝" w:cs="ＭＳ明朝" w:hint="eastAsia"/>
          <w:sz w:val="18"/>
          <w:szCs w:val="18"/>
        </w:rPr>
        <w:t>型，</w:t>
      </w:r>
      <w:r w:rsidRPr="00C25CC9">
        <w:rPr>
          <w:rFonts w:ascii="ＭＳ 明朝" w:hAnsi="ＭＳ 明朝" w:cs="ＭＳ明朝"/>
          <w:sz w:val="18"/>
          <w:szCs w:val="18"/>
        </w:rPr>
        <w:t>18</w:t>
      </w:r>
      <w:r w:rsidRPr="00C25CC9">
        <w:rPr>
          <w:rFonts w:ascii="ＭＳ 明朝" w:hAnsi="ＭＳ 明朝" w:cs="ＭＳ明朝" w:hint="eastAsia"/>
          <w:sz w:val="18"/>
          <w:szCs w:val="18"/>
        </w:rPr>
        <w:t>型，</w:t>
      </w:r>
      <w:r w:rsidRPr="00C25CC9">
        <w:rPr>
          <w:rFonts w:ascii="ＭＳ 明朝" w:hAnsi="ＭＳ 明朝" w:cs="ＭＳ明朝"/>
          <w:sz w:val="18"/>
          <w:szCs w:val="18"/>
        </w:rPr>
        <w:t>31</w:t>
      </w:r>
      <w:r w:rsidRPr="00C25CC9">
        <w:rPr>
          <w:rFonts w:ascii="ＭＳ 明朝" w:hAnsi="ＭＳ 明朝" w:cs="ＭＳ明朝" w:hint="eastAsia"/>
          <w:sz w:val="18"/>
          <w:szCs w:val="18"/>
        </w:rPr>
        <w:t>型，</w:t>
      </w:r>
      <w:r w:rsidRPr="00C25CC9">
        <w:rPr>
          <w:rFonts w:ascii="ＭＳ 明朝" w:hAnsi="ＭＳ 明朝" w:cs="ＭＳ明朝"/>
          <w:sz w:val="18"/>
          <w:szCs w:val="18"/>
        </w:rPr>
        <w:t>33</w:t>
      </w:r>
      <w:r w:rsidRPr="00C25CC9">
        <w:rPr>
          <w:rFonts w:ascii="ＭＳ 明朝" w:hAnsi="ＭＳ 明朝" w:cs="ＭＳ明朝" w:hint="eastAsia"/>
          <w:sz w:val="18"/>
          <w:szCs w:val="18"/>
        </w:rPr>
        <w:t>型，</w:t>
      </w:r>
      <w:r w:rsidRPr="00C25CC9">
        <w:rPr>
          <w:rFonts w:ascii="ＭＳ 明朝" w:hAnsi="ＭＳ 明朝" w:cs="ＭＳ明朝"/>
          <w:sz w:val="18"/>
          <w:szCs w:val="18"/>
        </w:rPr>
        <w:t>45</w:t>
      </w:r>
      <w:r w:rsidRPr="00C25CC9">
        <w:rPr>
          <w:rFonts w:ascii="ＭＳ 明朝" w:hAnsi="ＭＳ 明朝" w:cs="ＭＳ明朝" w:hint="eastAsia"/>
          <w:sz w:val="18"/>
          <w:szCs w:val="18"/>
        </w:rPr>
        <w:t>型，</w:t>
      </w:r>
      <w:r w:rsidRPr="00C25CC9">
        <w:rPr>
          <w:rFonts w:ascii="ＭＳ 明朝" w:hAnsi="ＭＳ 明朝" w:cs="ＭＳ明朝"/>
          <w:sz w:val="18"/>
          <w:szCs w:val="18"/>
        </w:rPr>
        <w:t>52</w:t>
      </w:r>
      <w:r w:rsidRPr="00C25CC9">
        <w:rPr>
          <w:rFonts w:ascii="ＭＳ 明朝" w:hAnsi="ＭＳ 明朝" w:cs="ＭＳ明朝" w:hint="eastAsia"/>
          <w:sz w:val="18"/>
          <w:szCs w:val="18"/>
        </w:rPr>
        <w:t>型及び</w:t>
      </w:r>
      <w:r w:rsidRPr="00C25CC9">
        <w:rPr>
          <w:rFonts w:ascii="ＭＳ 明朝" w:hAnsi="ＭＳ 明朝" w:cs="ＭＳ明朝"/>
          <w:sz w:val="18"/>
          <w:szCs w:val="18"/>
        </w:rPr>
        <w:t>58</w:t>
      </w:r>
      <w:r w:rsidRPr="00C25CC9">
        <w:rPr>
          <w:rFonts w:ascii="ＭＳ 明朝" w:hAnsi="ＭＳ 明朝" w:cs="ＭＳ明朝" w:hint="eastAsia"/>
          <w:sz w:val="18"/>
          <w:szCs w:val="18"/>
        </w:rPr>
        <w:t>型のＬ１たん白質を産生させ，精製したＬ１たん白質が会合した９種類のウイルス様粒子（以下「ＶＬＰ」という．）に，アルミニウム塩を加えて不溶性とした液剤である．振り混ぜるとき，均等に白濁する．</w:t>
      </w:r>
    </w:p>
    <w:p w14:paraId="41B40FB6" w14:textId="77777777" w:rsidR="009C7BCA" w:rsidRPr="00C25CC9" w:rsidRDefault="009C7BCA" w:rsidP="009C7BCA">
      <w:pPr>
        <w:autoSpaceDE w:val="0"/>
        <w:autoSpaceDN w:val="0"/>
        <w:jc w:val="left"/>
        <w:rPr>
          <w:rFonts w:ascii="ＭＳ 明朝" w:hAnsi="ＭＳ 明朝" w:cs="ＭＳ明朝"/>
          <w:sz w:val="18"/>
          <w:szCs w:val="18"/>
        </w:rPr>
      </w:pPr>
      <w:r w:rsidRPr="00C25CC9">
        <w:rPr>
          <w:rFonts w:ascii="ＭＳ 明朝" w:hAnsi="ＭＳ 明朝" w:cs="ＭＳ明朝" w:hint="eastAsia"/>
          <w:sz w:val="18"/>
          <w:szCs w:val="18"/>
        </w:rPr>
        <w:t>２</w:t>
      </w:r>
      <w:r>
        <w:rPr>
          <w:rFonts w:ascii="ＭＳ 明朝" w:hAnsi="ＭＳ 明朝" w:cs="ＭＳ明朝" w:hint="eastAsia"/>
          <w:sz w:val="18"/>
          <w:szCs w:val="18"/>
        </w:rPr>
        <w:t xml:space="preserve">　</w:t>
      </w:r>
      <w:r w:rsidRPr="00C25CC9">
        <w:rPr>
          <w:rFonts w:ascii="ＭＳ 明朝" w:hAnsi="ＭＳ 明朝" w:cs="ＭＳ明朝" w:hint="eastAsia"/>
          <w:sz w:val="18"/>
          <w:szCs w:val="18"/>
        </w:rPr>
        <w:t>製</w:t>
      </w:r>
      <w:r>
        <w:rPr>
          <w:rFonts w:ascii="ＭＳ 明朝" w:hAnsi="ＭＳ 明朝" w:cs="ＭＳ明朝" w:hint="eastAsia"/>
          <w:sz w:val="18"/>
          <w:szCs w:val="18"/>
        </w:rPr>
        <w:t xml:space="preserve">　</w:t>
      </w:r>
      <w:r w:rsidRPr="00C25CC9">
        <w:rPr>
          <w:rFonts w:ascii="ＭＳ 明朝" w:hAnsi="ＭＳ 明朝" w:cs="ＭＳ明朝" w:hint="eastAsia"/>
          <w:sz w:val="18"/>
          <w:szCs w:val="18"/>
        </w:rPr>
        <w:t>法</w:t>
      </w:r>
    </w:p>
    <w:p w14:paraId="33CB8B3D" w14:textId="77777777" w:rsidR="009C7BCA" w:rsidRPr="00C25CC9" w:rsidRDefault="009C7BCA" w:rsidP="009C7BCA">
      <w:pPr>
        <w:autoSpaceDE w:val="0"/>
        <w:autoSpaceDN w:val="0"/>
        <w:jc w:val="left"/>
        <w:rPr>
          <w:rFonts w:ascii="ＭＳ 明朝" w:hAnsi="ＭＳ 明朝" w:cs="ＭＳ明朝"/>
          <w:sz w:val="18"/>
          <w:szCs w:val="18"/>
        </w:rPr>
      </w:pPr>
      <w:r w:rsidRPr="00C25CC9">
        <w:rPr>
          <w:rFonts w:ascii="ＭＳ 明朝" w:hAnsi="ＭＳ 明朝" w:cs="ＭＳ明朝" w:hint="eastAsia"/>
          <w:sz w:val="18"/>
          <w:szCs w:val="18"/>
        </w:rPr>
        <w:t>２．１</w:t>
      </w:r>
      <w:r>
        <w:rPr>
          <w:rFonts w:ascii="ＭＳ 明朝" w:hAnsi="ＭＳ 明朝" w:cs="ＭＳ明朝" w:hint="eastAsia"/>
          <w:sz w:val="18"/>
          <w:szCs w:val="18"/>
        </w:rPr>
        <w:t xml:space="preserve">　</w:t>
      </w:r>
      <w:r w:rsidRPr="00C25CC9">
        <w:rPr>
          <w:rFonts w:ascii="ＭＳ 明朝" w:hAnsi="ＭＳ 明朝" w:cs="ＭＳ明朝" w:hint="eastAsia"/>
          <w:sz w:val="18"/>
          <w:szCs w:val="18"/>
        </w:rPr>
        <w:t>原</w:t>
      </w:r>
      <w:r>
        <w:rPr>
          <w:rFonts w:ascii="ＭＳ 明朝" w:hAnsi="ＭＳ 明朝" w:cs="ＭＳ明朝" w:hint="eastAsia"/>
          <w:sz w:val="18"/>
          <w:szCs w:val="18"/>
        </w:rPr>
        <w:t xml:space="preserve">　</w:t>
      </w:r>
      <w:r w:rsidRPr="00C25CC9">
        <w:rPr>
          <w:rFonts w:ascii="ＭＳ 明朝" w:hAnsi="ＭＳ 明朝" w:cs="ＭＳ明朝" w:hint="eastAsia"/>
          <w:sz w:val="18"/>
          <w:szCs w:val="18"/>
        </w:rPr>
        <w:t>材</w:t>
      </w:r>
      <w:r>
        <w:rPr>
          <w:rFonts w:ascii="ＭＳ 明朝" w:hAnsi="ＭＳ 明朝" w:cs="ＭＳ明朝" w:hint="eastAsia"/>
          <w:sz w:val="18"/>
          <w:szCs w:val="18"/>
        </w:rPr>
        <w:t xml:space="preserve">　</w:t>
      </w:r>
      <w:r w:rsidRPr="00C25CC9">
        <w:rPr>
          <w:rFonts w:ascii="ＭＳ 明朝" w:hAnsi="ＭＳ 明朝" w:cs="ＭＳ明朝" w:hint="eastAsia"/>
          <w:sz w:val="18"/>
          <w:szCs w:val="18"/>
        </w:rPr>
        <w:t>料</w:t>
      </w:r>
    </w:p>
    <w:p w14:paraId="22A98000" w14:textId="77777777" w:rsidR="009C7BCA" w:rsidRPr="00C25CC9" w:rsidRDefault="009C7BCA" w:rsidP="009C7BCA">
      <w:pPr>
        <w:autoSpaceDE w:val="0"/>
        <w:autoSpaceDN w:val="0"/>
        <w:jc w:val="left"/>
        <w:rPr>
          <w:rFonts w:ascii="ＭＳ 明朝" w:hAnsi="ＭＳ 明朝" w:cs="ＭＳ明朝"/>
          <w:sz w:val="18"/>
          <w:szCs w:val="18"/>
        </w:rPr>
      </w:pPr>
      <w:r w:rsidRPr="00C25CC9">
        <w:rPr>
          <w:rFonts w:ascii="ＭＳ 明朝" w:hAnsi="ＭＳ 明朝" w:cs="ＭＳ明朝" w:hint="eastAsia"/>
          <w:sz w:val="18"/>
          <w:szCs w:val="18"/>
        </w:rPr>
        <w:t>２．１．１</w:t>
      </w:r>
      <w:r>
        <w:rPr>
          <w:rFonts w:ascii="ＭＳ 明朝" w:hAnsi="ＭＳ 明朝" w:cs="ＭＳ明朝" w:hint="eastAsia"/>
          <w:sz w:val="18"/>
          <w:szCs w:val="18"/>
        </w:rPr>
        <w:t xml:space="preserve">　</w:t>
      </w:r>
      <w:r w:rsidRPr="00C25CC9">
        <w:rPr>
          <w:rFonts w:ascii="ＭＳ 明朝" w:hAnsi="ＭＳ 明朝" w:cs="ＭＳ明朝" w:hint="eastAsia"/>
          <w:sz w:val="18"/>
          <w:szCs w:val="18"/>
        </w:rPr>
        <w:t>マスター・セル・バンク</w:t>
      </w:r>
    </w:p>
    <w:p w14:paraId="5BA0357F" w14:textId="77777777" w:rsidR="009C7BCA" w:rsidRPr="00C25CC9" w:rsidRDefault="009C7BCA" w:rsidP="009C7BCA">
      <w:pPr>
        <w:autoSpaceDE w:val="0"/>
        <w:autoSpaceDN w:val="0"/>
        <w:ind w:leftChars="100" w:left="210" w:firstLineChars="100" w:firstLine="180"/>
        <w:jc w:val="left"/>
        <w:rPr>
          <w:rFonts w:ascii="ＭＳ 明朝" w:hAnsi="ＭＳ 明朝" w:cs="ＭＳ明朝"/>
          <w:sz w:val="18"/>
          <w:szCs w:val="18"/>
        </w:rPr>
      </w:pPr>
      <w:r w:rsidRPr="00C25CC9">
        <w:rPr>
          <w:rFonts w:ascii="ＭＳ 明朝" w:hAnsi="ＭＳ 明朝" w:cs="ＭＳ明朝" w:hint="eastAsia"/>
          <w:sz w:val="18"/>
          <w:szCs w:val="18"/>
        </w:rPr>
        <w:t>ＨＰＶ６型，</w:t>
      </w:r>
      <w:r w:rsidRPr="00C25CC9">
        <w:rPr>
          <w:rFonts w:ascii="ＭＳ 明朝" w:hAnsi="ＭＳ 明朝" w:cs="ＭＳ明朝"/>
          <w:sz w:val="18"/>
          <w:szCs w:val="18"/>
        </w:rPr>
        <w:t>11</w:t>
      </w:r>
      <w:r w:rsidRPr="00C25CC9">
        <w:rPr>
          <w:rFonts w:ascii="ＭＳ 明朝" w:hAnsi="ＭＳ 明朝" w:cs="ＭＳ明朝" w:hint="eastAsia"/>
          <w:sz w:val="18"/>
          <w:szCs w:val="18"/>
        </w:rPr>
        <w:t>型，</w:t>
      </w:r>
      <w:r w:rsidRPr="00C25CC9">
        <w:rPr>
          <w:rFonts w:ascii="ＭＳ 明朝" w:hAnsi="ＭＳ 明朝" w:cs="ＭＳ明朝"/>
          <w:sz w:val="18"/>
          <w:szCs w:val="18"/>
        </w:rPr>
        <w:t>16</w:t>
      </w:r>
      <w:r w:rsidRPr="00C25CC9">
        <w:rPr>
          <w:rFonts w:ascii="ＭＳ 明朝" w:hAnsi="ＭＳ 明朝" w:cs="ＭＳ明朝" w:hint="eastAsia"/>
          <w:sz w:val="18"/>
          <w:szCs w:val="18"/>
        </w:rPr>
        <w:t>型，</w:t>
      </w:r>
      <w:r w:rsidRPr="00C25CC9">
        <w:rPr>
          <w:rFonts w:ascii="ＭＳ 明朝" w:hAnsi="ＭＳ 明朝" w:cs="ＭＳ明朝"/>
          <w:sz w:val="18"/>
          <w:szCs w:val="18"/>
        </w:rPr>
        <w:t>18</w:t>
      </w:r>
      <w:r w:rsidRPr="00C25CC9">
        <w:rPr>
          <w:rFonts w:ascii="ＭＳ 明朝" w:hAnsi="ＭＳ 明朝" w:cs="ＭＳ明朝" w:hint="eastAsia"/>
          <w:sz w:val="18"/>
          <w:szCs w:val="18"/>
        </w:rPr>
        <w:t>型，</w:t>
      </w:r>
      <w:r w:rsidRPr="00C25CC9">
        <w:rPr>
          <w:rFonts w:ascii="ＭＳ 明朝" w:hAnsi="ＭＳ 明朝" w:cs="ＭＳ明朝"/>
          <w:sz w:val="18"/>
          <w:szCs w:val="18"/>
        </w:rPr>
        <w:t>31</w:t>
      </w:r>
      <w:r w:rsidRPr="00C25CC9">
        <w:rPr>
          <w:rFonts w:ascii="ＭＳ 明朝" w:hAnsi="ＭＳ 明朝" w:cs="ＭＳ明朝" w:hint="eastAsia"/>
          <w:sz w:val="18"/>
          <w:szCs w:val="18"/>
        </w:rPr>
        <w:t>型，</w:t>
      </w:r>
      <w:r w:rsidRPr="00C25CC9">
        <w:rPr>
          <w:rFonts w:ascii="ＭＳ 明朝" w:hAnsi="ＭＳ 明朝" w:cs="ＭＳ明朝"/>
          <w:sz w:val="18"/>
          <w:szCs w:val="18"/>
        </w:rPr>
        <w:t>33</w:t>
      </w:r>
      <w:r w:rsidRPr="00C25CC9">
        <w:rPr>
          <w:rFonts w:ascii="ＭＳ 明朝" w:hAnsi="ＭＳ 明朝" w:cs="ＭＳ明朝" w:hint="eastAsia"/>
          <w:sz w:val="18"/>
          <w:szCs w:val="18"/>
        </w:rPr>
        <w:t>型，</w:t>
      </w:r>
      <w:r w:rsidRPr="00C25CC9">
        <w:rPr>
          <w:rFonts w:ascii="ＭＳ 明朝" w:hAnsi="ＭＳ 明朝" w:cs="ＭＳ明朝"/>
          <w:sz w:val="18"/>
          <w:szCs w:val="18"/>
        </w:rPr>
        <w:t>45</w:t>
      </w:r>
      <w:r w:rsidRPr="00C25CC9">
        <w:rPr>
          <w:rFonts w:ascii="ＭＳ 明朝" w:hAnsi="ＭＳ 明朝" w:cs="ＭＳ明朝" w:hint="eastAsia"/>
          <w:sz w:val="18"/>
          <w:szCs w:val="18"/>
        </w:rPr>
        <w:t>型，</w:t>
      </w:r>
      <w:r w:rsidRPr="00C25CC9">
        <w:rPr>
          <w:rFonts w:ascii="ＭＳ 明朝" w:hAnsi="ＭＳ 明朝" w:cs="ＭＳ明朝"/>
          <w:sz w:val="18"/>
          <w:szCs w:val="18"/>
        </w:rPr>
        <w:t>52</w:t>
      </w:r>
      <w:r w:rsidRPr="00C25CC9">
        <w:rPr>
          <w:rFonts w:ascii="ＭＳ 明朝" w:hAnsi="ＭＳ 明朝" w:cs="ＭＳ明朝" w:hint="eastAsia"/>
          <w:sz w:val="18"/>
          <w:szCs w:val="18"/>
        </w:rPr>
        <w:t>型又は</w:t>
      </w:r>
      <w:r w:rsidRPr="00C25CC9">
        <w:rPr>
          <w:rFonts w:ascii="ＭＳ 明朝" w:hAnsi="ＭＳ 明朝" w:cs="ＭＳ明朝"/>
          <w:sz w:val="18"/>
          <w:szCs w:val="18"/>
        </w:rPr>
        <w:t>58</w:t>
      </w:r>
      <w:r w:rsidRPr="00C25CC9">
        <w:rPr>
          <w:rFonts w:ascii="ＭＳ 明朝" w:hAnsi="ＭＳ 明朝" w:cs="ＭＳ明朝" w:hint="eastAsia"/>
          <w:sz w:val="18"/>
          <w:szCs w:val="18"/>
        </w:rPr>
        <w:t>型のＬ１たん白質をコードする遺伝子配列をベクターに挿入し，作製されたそれぞれの発現プラスミドが導入された宿主酵母をクローン化した後に，培養し，分注して，マスター・セル・バンクを作製する．</w:t>
      </w:r>
    </w:p>
    <w:p w14:paraId="2C313D80" w14:textId="77777777" w:rsidR="009C7BCA" w:rsidRPr="00C25CC9" w:rsidRDefault="009C7BCA" w:rsidP="009C7BCA">
      <w:pPr>
        <w:autoSpaceDE w:val="0"/>
        <w:autoSpaceDN w:val="0"/>
        <w:jc w:val="left"/>
        <w:rPr>
          <w:rFonts w:ascii="ＭＳ 明朝" w:hAnsi="ＭＳ 明朝" w:cs="ＭＳ明朝"/>
          <w:sz w:val="18"/>
          <w:szCs w:val="18"/>
        </w:rPr>
      </w:pPr>
      <w:r w:rsidRPr="00C25CC9">
        <w:rPr>
          <w:rFonts w:ascii="ＭＳ 明朝" w:hAnsi="ＭＳ 明朝" w:cs="ＭＳ明朝" w:hint="eastAsia"/>
          <w:sz w:val="18"/>
          <w:szCs w:val="18"/>
        </w:rPr>
        <w:t>２．１．２</w:t>
      </w:r>
      <w:r>
        <w:rPr>
          <w:rFonts w:ascii="ＭＳ 明朝" w:hAnsi="ＭＳ 明朝" w:cs="ＭＳ明朝" w:hint="eastAsia"/>
          <w:sz w:val="18"/>
          <w:szCs w:val="18"/>
        </w:rPr>
        <w:t xml:space="preserve">　</w:t>
      </w:r>
      <w:r w:rsidRPr="00C25CC9">
        <w:rPr>
          <w:rFonts w:ascii="ＭＳ 明朝" w:hAnsi="ＭＳ 明朝" w:cs="ＭＳ明朝" w:hint="eastAsia"/>
          <w:sz w:val="18"/>
          <w:szCs w:val="18"/>
        </w:rPr>
        <w:t>ワーキング・セル・バンク</w:t>
      </w:r>
    </w:p>
    <w:p w14:paraId="781134B5" w14:textId="77777777" w:rsidR="009C7BCA" w:rsidRPr="00C25CC9" w:rsidRDefault="009C7BCA" w:rsidP="009C7BCA">
      <w:pPr>
        <w:autoSpaceDE w:val="0"/>
        <w:autoSpaceDN w:val="0"/>
        <w:ind w:leftChars="100" w:left="210" w:firstLineChars="100" w:firstLine="180"/>
        <w:jc w:val="left"/>
        <w:rPr>
          <w:rFonts w:ascii="ＭＳ 明朝" w:hAnsi="ＭＳ 明朝" w:cs="ＭＳ明朝"/>
          <w:sz w:val="18"/>
          <w:szCs w:val="18"/>
        </w:rPr>
      </w:pPr>
      <w:r w:rsidRPr="00C25CC9">
        <w:rPr>
          <w:rFonts w:ascii="ＭＳ 明朝" w:hAnsi="ＭＳ 明朝" w:cs="ＭＳ明朝" w:hint="eastAsia"/>
          <w:sz w:val="18"/>
          <w:szCs w:val="18"/>
        </w:rPr>
        <w:t>マスター・セル・バンクを培養し，分注して，ワーキング・セル・バンクを作製する．</w:t>
      </w:r>
    </w:p>
    <w:p w14:paraId="47200275" w14:textId="77777777" w:rsidR="009C7BCA" w:rsidRPr="00C25CC9" w:rsidRDefault="009C7BCA" w:rsidP="009C7BCA">
      <w:pPr>
        <w:tabs>
          <w:tab w:val="left" w:pos="7436"/>
        </w:tabs>
        <w:autoSpaceDE w:val="0"/>
        <w:autoSpaceDN w:val="0"/>
        <w:ind w:leftChars="100" w:left="210" w:firstLineChars="100" w:firstLine="180"/>
        <w:jc w:val="left"/>
        <w:rPr>
          <w:rFonts w:ascii="ＭＳ 明朝" w:hAnsi="ＭＳ 明朝" w:cs="ＭＳ明朝"/>
          <w:sz w:val="18"/>
          <w:szCs w:val="18"/>
        </w:rPr>
      </w:pPr>
      <w:r w:rsidRPr="00C25CC9">
        <w:rPr>
          <w:rFonts w:ascii="ＭＳ 明朝" w:hAnsi="ＭＳ 明朝" w:cs="ＭＳ明朝" w:hint="eastAsia"/>
          <w:sz w:val="18"/>
          <w:szCs w:val="18"/>
        </w:rPr>
        <w:t>ワーキング・セル・バンクについて，３．１の試験を行う．</w:t>
      </w:r>
    </w:p>
    <w:p w14:paraId="320B2257" w14:textId="77777777" w:rsidR="009C7BCA" w:rsidRPr="00C25CC9" w:rsidRDefault="009C7BCA" w:rsidP="009C7BCA">
      <w:pPr>
        <w:autoSpaceDE w:val="0"/>
        <w:autoSpaceDN w:val="0"/>
        <w:jc w:val="left"/>
        <w:rPr>
          <w:rFonts w:ascii="ＭＳ 明朝" w:hAnsi="ＭＳ 明朝" w:cs="ＭＳ明朝"/>
          <w:sz w:val="18"/>
          <w:szCs w:val="18"/>
        </w:rPr>
      </w:pPr>
      <w:r w:rsidRPr="00C25CC9">
        <w:rPr>
          <w:rFonts w:ascii="ＭＳ 明朝" w:hAnsi="ＭＳ 明朝" w:cs="ＭＳ明朝" w:hint="eastAsia"/>
          <w:sz w:val="18"/>
          <w:szCs w:val="18"/>
        </w:rPr>
        <w:t>２．１．３</w:t>
      </w:r>
      <w:r>
        <w:rPr>
          <w:rFonts w:ascii="ＭＳ 明朝" w:hAnsi="ＭＳ 明朝" w:cs="ＭＳ明朝" w:hint="eastAsia"/>
          <w:sz w:val="18"/>
          <w:szCs w:val="18"/>
        </w:rPr>
        <w:t xml:space="preserve">　</w:t>
      </w:r>
      <w:r w:rsidRPr="00C25CC9">
        <w:rPr>
          <w:rFonts w:ascii="ＭＳ 明朝" w:hAnsi="ＭＳ 明朝" w:cs="ＭＳ明朝" w:hint="eastAsia"/>
          <w:sz w:val="18"/>
          <w:szCs w:val="18"/>
        </w:rPr>
        <w:t>培養液</w:t>
      </w:r>
    </w:p>
    <w:p w14:paraId="7031234B" w14:textId="77777777" w:rsidR="009C7BCA" w:rsidRPr="00C25CC9" w:rsidRDefault="009C7BCA" w:rsidP="009C7BCA">
      <w:pPr>
        <w:autoSpaceDE w:val="0"/>
        <w:autoSpaceDN w:val="0"/>
        <w:ind w:leftChars="100" w:left="210" w:firstLineChars="100" w:firstLine="180"/>
        <w:jc w:val="left"/>
        <w:rPr>
          <w:rFonts w:ascii="ＭＳ 明朝" w:hAnsi="ＭＳ 明朝" w:cs="ＭＳ明朝"/>
          <w:sz w:val="18"/>
          <w:szCs w:val="18"/>
        </w:rPr>
      </w:pPr>
      <w:r w:rsidRPr="00C25CC9">
        <w:rPr>
          <w:rFonts w:ascii="ＭＳ 明朝" w:hAnsi="ＭＳ 明朝" w:cs="ＭＳ明朝" w:hint="eastAsia"/>
          <w:sz w:val="18"/>
          <w:szCs w:val="18"/>
        </w:rPr>
        <w:t>培養液は，発現プラスミドが導入された酵母に適したものを用いる．</w:t>
      </w:r>
    </w:p>
    <w:p w14:paraId="2823DD39" w14:textId="77777777" w:rsidR="009C7BCA" w:rsidRPr="00C25CC9" w:rsidRDefault="009C7BCA" w:rsidP="009C7BCA">
      <w:pPr>
        <w:autoSpaceDE w:val="0"/>
        <w:autoSpaceDN w:val="0"/>
        <w:jc w:val="left"/>
        <w:rPr>
          <w:rFonts w:ascii="ＭＳ 明朝" w:hAnsi="ＭＳ 明朝" w:cs="ＭＳ明朝"/>
          <w:sz w:val="18"/>
          <w:szCs w:val="18"/>
        </w:rPr>
      </w:pPr>
      <w:r w:rsidRPr="00C25CC9">
        <w:rPr>
          <w:rFonts w:ascii="ＭＳ 明朝" w:hAnsi="ＭＳ 明朝" w:cs="ＭＳ明朝" w:hint="eastAsia"/>
          <w:sz w:val="18"/>
          <w:szCs w:val="18"/>
        </w:rPr>
        <w:t>２．２</w:t>
      </w:r>
      <w:r>
        <w:rPr>
          <w:rFonts w:ascii="ＭＳ 明朝" w:hAnsi="ＭＳ 明朝" w:cs="ＭＳ明朝" w:hint="eastAsia"/>
          <w:sz w:val="18"/>
          <w:szCs w:val="18"/>
        </w:rPr>
        <w:t xml:space="preserve">　</w:t>
      </w:r>
      <w:r w:rsidRPr="00C25CC9">
        <w:rPr>
          <w:rFonts w:ascii="ＭＳ 明朝" w:hAnsi="ＭＳ 明朝" w:cs="ＭＳ明朝" w:hint="eastAsia"/>
          <w:sz w:val="18"/>
          <w:szCs w:val="18"/>
        </w:rPr>
        <w:t>原</w:t>
      </w:r>
      <w:r>
        <w:rPr>
          <w:rFonts w:ascii="ＭＳ 明朝" w:hAnsi="ＭＳ 明朝" w:cs="ＭＳ明朝" w:hint="eastAsia"/>
          <w:sz w:val="18"/>
          <w:szCs w:val="18"/>
        </w:rPr>
        <w:t xml:space="preserve">　</w:t>
      </w:r>
      <w:r w:rsidRPr="00C25CC9">
        <w:rPr>
          <w:rFonts w:ascii="ＭＳ 明朝" w:hAnsi="ＭＳ 明朝" w:cs="ＭＳ明朝" w:hint="eastAsia"/>
          <w:sz w:val="18"/>
          <w:szCs w:val="18"/>
        </w:rPr>
        <w:t>液</w:t>
      </w:r>
    </w:p>
    <w:p w14:paraId="02EA999F" w14:textId="77777777" w:rsidR="009C7BCA" w:rsidRPr="00C25CC9" w:rsidRDefault="009C7BCA" w:rsidP="009C7BCA">
      <w:pPr>
        <w:autoSpaceDE w:val="0"/>
        <w:autoSpaceDN w:val="0"/>
        <w:jc w:val="left"/>
        <w:rPr>
          <w:rFonts w:ascii="ＭＳ 明朝" w:hAnsi="ＭＳ 明朝" w:cs="ＭＳ明朝"/>
          <w:sz w:val="18"/>
          <w:szCs w:val="18"/>
        </w:rPr>
      </w:pPr>
      <w:r w:rsidRPr="00C25CC9">
        <w:rPr>
          <w:rFonts w:ascii="ＭＳ 明朝" w:hAnsi="ＭＳ 明朝" w:cs="ＭＳ明朝" w:hint="eastAsia"/>
          <w:sz w:val="18"/>
          <w:szCs w:val="18"/>
        </w:rPr>
        <w:t>２．２．１</w:t>
      </w:r>
      <w:r>
        <w:rPr>
          <w:rFonts w:ascii="ＭＳ 明朝" w:hAnsi="ＭＳ 明朝" w:cs="ＭＳ明朝" w:hint="eastAsia"/>
          <w:sz w:val="18"/>
          <w:szCs w:val="18"/>
        </w:rPr>
        <w:t xml:space="preserve">　</w:t>
      </w:r>
      <w:r w:rsidRPr="00C25CC9">
        <w:rPr>
          <w:rFonts w:ascii="ＭＳ 明朝" w:hAnsi="ＭＳ 明朝" w:cs="ＭＳ明朝" w:hint="eastAsia"/>
          <w:sz w:val="18"/>
          <w:szCs w:val="18"/>
        </w:rPr>
        <w:t>酵母浮遊液</w:t>
      </w:r>
    </w:p>
    <w:p w14:paraId="7D1407EE" w14:textId="77777777" w:rsidR="009C7BCA" w:rsidRPr="00C25CC9" w:rsidRDefault="009C7BCA" w:rsidP="009C7BCA">
      <w:pPr>
        <w:autoSpaceDE w:val="0"/>
        <w:autoSpaceDN w:val="0"/>
        <w:ind w:leftChars="100" w:left="210" w:firstLineChars="100" w:firstLine="180"/>
        <w:jc w:val="left"/>
        <w:rPr>
          <w:rFonts w:ascii="ＭＳ 明朝" w:hAnsi="ＭＳ 明朝" w:cs="ＭＳ明朝"/>
          <w:sz w:val="18"/>
          <w:szCs w:val="18"/>
        </w:rPr>
      </w:pPr>
      <w:r w:rsidRPr="00C25CC9">
        <w:rPr>
          <w:rFonts w:ascii="ＭＳ 明朝" w:hAnsi="ＭＳ 明朝" w:cs="ＭＳ明朝" w:hint="eastAsia"/>
          <w:sz w:val="18"/>
          <w:szCs w:val="18"/>
        </w:rPr>
        <w:t>ワーキング・セルを種菌として培養，増殖させたものを酵母浮遊液とする．</w:t>
      </w:r>
    </w:p>
    <w:p w14:paraId="048124E3" w14:textId="77777777" w:rsidR="009C7BCA" w:rsidRPr="00C25CC9" w:rsidRDefault="009C7BCA" w:rsidP="009C7BCA">
      <w:pPr>
        <w:autoSpaceDE w:val="0"/>
        <w:autoSpaceDN w:val="0"/>
        <w:ind w:leftChars="100" w:left="210" w:firstLineChars="100" w:firstLine="180"/>
        <w:jc w:val="left"/>
        <w:rPr>
          <w:rFonts w:ascii="ＭＳ 明朝" w:hAnsi="ＭＳ 明朝" w:cs="ＭＳ明朝"/>
          <w:sz w:val="18"/>
          <w:szCs w:val="18"/>
        </w:rPr>
      </w:pPr>
      <w:r w:rsidRPr="00C25CC9">
        <w:rPr>
          <w:rFonts w:ascii="ＭＳ 明朝" w:hAnsi="ＭＳ 明朝" w:cs="ＭＳ明朝" w:hint="eastAsia"/>
          <w:sz w:val="18"/>
          <w:szCs w:val="18"/>
        </w:rPr>
        <w:t>培養終了後，適当な培養法によって検査するとき，他の菌の混入を認めてはならない．</w:t>
      </w:r>
    </w:p>
    <w:p w14:paraId="6970C066" w14:textId="77777777" w:rsidR="009C7BCA" w:rsidRPr="00C25CC9" w:rsidRDefault="009C7BCA" w:rsidP="009C7BCA">
      <w:pPr>
        <w:autoSpaceDE w:val="0"/>
        <w:autoSpaceDN w:val="0"/>
        <w:jc w:val="left"/>
        <w:rPr>
          <w:rFonts w:ascii="ＭＳ 明朝" w:hAnsi="ＭＳ 明朝" w:cs="ＭＳ明朝"/>
          <w:sz w:val="18"/>
          <w:szCs w:val="18"/>
        </w:rPr>
      </w:pPr>
      <w:r w:rsidRPr="00C25CC9">
        <w:rPr>
          <w:rFonts w:ascii="ＭＳ 明朝" w:hAnsi="ＭＳ 明朝" w:cs="ＭＳ明朝" w:hint="eastAsia"/>
          <w:sz w:val="18"/>
          <w:szCs w:val="18"/>
        </w:rPr>
        <w:t>２．２．２</w:t>
      </w:r>
      <w:r>
        <w:rPr>
          <w:rFonts w:ascii="ＭＳ 明朝" w:hAnsi="ＭＳ 明朝" w:cs="ＭＳ明朝" w:hint="eastAsia"/>
          <w:sz w:val="18"/>
          <w:szCs w:val="18"/>
        </w:rPr>
        <w:t xml:space="preserve">　</w:t>
      </w:r>
      <w:r w:rsidRPr="00C25CC9">
        <w:rPr>
          <w:rFonts w:ascii="ＭＳ 明朝" w:hAnsi="ＭＳ 明朝" w:cs="ＭＳ明朝" w:hint="eastAsia"/>
          <w:sz w:val="18"/>
          <w:szCs w:val="18"/>
        </w:rPr>
        <w:t>単価ＶＬＰ精製バルク</w:t>
      </w:r>
    </w:p>
    <w:p w14:paraId="25920224" w14:textId="77777777" w:rsidR="009C7BCA" w:rsidRPr="00C25CC9" w:rsidRDefault="009C7BCA" w:rsidP="009C7BCA">
      <w:pPr>
        <w:autoSpaceDE w:val="0"/>
        <w:autoSpaceDN w:val="0"/>
        <w:ind w:leftChars="100" w:left="210" w:firstLineChars="100" w:firstLine="180"/>
        <w:jc w:val="left"/>
        <w:rPr>
          <w:rFonts w:ascii="ＭＳ 明朝" w:hAnsi="ＭＳ 明朝" w:cs="ＭＳ明朝"/>
          <w:sz w:val="18"/>
          <w:szCs w:val="18"/>
        </w:rPr>
      </w:pPr>
      <w:r w:rsidRPr="00C25CC9">
        <w:rPr>
          <w:rFonts w:ascii="ＭＳ 明朝" w:hAnsi="ＭＳ 明朝" w:cs="ＭＳ明朝" w:hint="eastAsia"/>
          <w:sz w:val="18"/>
          <w:szCs w:val="18"/>
        </w:rPr>
        <w:t>酵母浮遊液から適当な方法でＬ１たん白質を精製する．</w:t>
      </w:r>
    </w:p>
    <w:p w14:paraId="6D68E6EF" w14:textId="77777777" w:rsidR="009C7BCA" w:rsidRPr="00C25CC9" w:rsidRDefault="009C7BCA" w:rsidP="009C7BCA">
      <w:pPr>
        <w:autoSpaceDE w:val="0"/>
        <w:autoSpaceDN w:val="0"/>
        <w:ind w:leftChars="100" w:left="210" w:firstLineChars="100" w:firstLine="180"/>
        <w:jc w:val="left"/>
        <w:rPr>
          <w:rFonts w:ascii="ＭＳ 明朝" w:hAnsi="ＭＳ 明朝" w:cs="ＭＳ明朝"/>
          <w:sz w:val="18"/>
          <w:szCs w:val="18"/>
        </w:rPr>
      </w:pPr>
      <w:r w:rsidRPr="00C25CC9">
        <w:rPr>
          <w:rFonts w:ascii="ＭＳ 明朝" w:hAnsi="ＭＳ 明朝" w:cs="ＭＳ明朝" w:hint="eastAsia"/>
          <w:sz w:val="18"/>
          <w:szCs w:val="18"/>
        </w:rPr>
        <w:t>精製Ｌ１たん白質を会合させ，単価ＶＬＰ精製バルクを得る．</w:t>
      </w:r>
    </w:p>
    <w:p w14:paraId="6C704014" w14:textId="77777777" w:rsidR="009C7BCA" w:rsidRPr="00C25CC9" w:rsidRDefault="009C7BCA" w:rsidP="009C7BCA">
      <w:pPr>
        <w:autoSpaceDE w:val="0"/>
        <w:autoSpaceDN w:val="0"/>
        <w:ind w:leftChars="100" w:left="210" w:firstLineChars="100" w:firstLine="180"/>
        <w:jc w:val="left"/>
        <w:rPr>
          <w:rFonts w:ascii="ＭＳ 明朝" w:hAnsi="ＭＳ 明朝" w:cs="ＭＳ明朝"/>
          <w:sz w:val="18"/>
          <w:szCs w:val="18"/>
        </w:rPr>
      </w:pPr>
      <w:r w:rsidRPr="00C25CC9">
        <w:rPr>
          <w:rFonts w:ascii="ＭＳ 明朝" w:hAnsi="ＭＳ 明朝" w:cs="ＭＳ明朝" w:hint="eastAsia"/>
          <w:sz w:val="18"/>
          <w:szCs w:val="18"/>
        </w:rPr>
        <w:t>単価ＶＬＰ精製バルクについて，３．２の試験を行う．</w:t>
      </w:r>
    </w:p>
    <w:p w14:paraId="295736C7" w14:textId="77777777" w:rsidR="009C7BCA" w:rsidRPr="00C25CC9" w:rsidRDefault="009C7BCA" w:rsidP="009C7BCA">
      <w:pPr>
        <w:autoSpaceDE w:val="0"/>
        <w:autoSpaceDN w:val="0"/>
        <w:jc w:val="left"/>
        <w:rPr>
          <w:rFonts w:ascii="ＭＳ 明朝" w:hAnsi="ＭＳ 明朝" w:cs="ＭＳ明朝"/>
          <w:sz w:val="18"/>
          <w:szCs w:val="18"/>
        </w:rPr>
      </w:pPr>
      <w:r w:rsidRPr="00C25CC9">
        <w:rPr>
          <w:rFonts w:ascii="ＭＳ 明朝" w:hAnsi="ＭＳ 明朝" w:cs="ＭＳ明朝" w:hint="eastAsia"/>
          <w:sz w:val="18"/>
          <w:szCs w:val="18"/>
        </w:rPr>
        <w:t>２．２．３</w:t>
      </w:r>
      <w:r>
        <w:rPr>
          <w:rFonts w:ascii="ＭＳ 明朝" w:hAnsi="ＭＳ 明朝" w:cs="ＭＳ明朝" w:hint="eastAsia"/>
          <w:sz w:val="18"/>
          <w:szCs w:val="18"/>
        </w:rPr>
        <w:t xml:space="preserve">　</w:t>
      </w:r>
      <w:r w:rsidRPr="00C25CC9">
        <w:rPr>
          <w:rFonts w:ascii="ＭＳ 明朝" w:hAnsi="ＭＳ 明朝" w:cs="ＭＳ明朝" w:hint="eastAsia"/>
          <w:sz w:val="18"/>
          <w:szCs w:val="18"/>
        </w:rPr>
        <w:t>単価ＶＬＰ吸着バルク</w:t>
      </w:r>
    </w:p>
    <w:p w14:paraId="11DD3F58" w14:textId="77777777" w:rsidR="009C7BCA" w:rsidRPr="00C25CC9" w:rsidRDefault="009C7BCA" w:rsidP="009C7BCA">
      <w:pPr>
        <w:autoSpaceDE w:val="0"/>
        <w:autoSpaceDN w:val="0"/>
        <w:ind w:leftChars="100" w:left="210" w:firstLineChars="100" w:firstLine="180"/>
        <w:jc w:val="left"/>
        <w:rPr>
          <w:rFonts w:ascii="ＭＳ 明朝" w:hAnsi="ＭＳ 明朝" w:cs="ＭＳ明朝"/>
          <w:sz w:val="18"/>
          <w:szCs w:val="18"/>
        </w:rPr>
      </w:pPr>
      <w:r w:rsidRPr="00C25CC9">
        <w:rPr>
          <w:rFonts w:ascii="ＭＳ 明朝" w:hAnsi="ＭＳ 明朝" w:cs="ＭＳ明朝" w:hint="eastAsia"/>
          <w:sz w:val="18"/>
          <w:szCs w:val="18"/>
        </w:rPr>
        <w:t>単価ＶＬＰ精製バルクにアルミニウム塩を加えて吸着させたものを，単価ＶＬＰ吸着バルクとする．単価ＶＬＰ吸着バルクについて，３．３の試験を行う．</w:t>
      </w:r>
    </w:p>
    <w:p w14:paraId="6FD3DEA5" w14:textId="77777777" w:rsidR="009C7BCA" w:rsidRPr="00C25CC9" w:rsidRDefault="009C7BCA" w:rsidP="009C7BCA">
      <w:pPr>
        <w:autoSpaceDE w:val="0"/>
        <w:autoSpaceDN w:val="0"/>
        <w:jc w:val="left"/>
        <w:rPr>
          <w:rFonts w:ascii="ＭＳ 明朝" w:hAnsi="ＭＳ 明朝" w:cs="ＭＳ明朝"/>
          <w:sz w:val="18"/>
          <w:szCs w:val="18"/>
        </w:rPr>
      </w:pPr>
      <w:r w:rsidRPr="00C25CC9">
        <w:rPr>
          <w:rFonts w:ascii="ＭＳ 明朝" w:hAnsi="ＭＳ 明朝" w:cs="ＭＳ明朝" w:hint="eastAsia"/>
          <w:sz w:val="18"/>
          <w:szCs w:val="18"/>
        </w:rPr>
        <w:t>２．３</w:t>
      </w:r>
      <w:r>
        <w:rPr>
          <w:rFonts w:ascii="ＭＳ 明朝" w:hAnsi="ＭＳ 明朝" w:cs="ＭＳ明朝" w:hint="eastAsia"/>
          <w:sz w:val="18"/>
          <w:szCs w:val="18"/>
        </w:rPr>
        <w:t xml:space="preserve">　</w:t>
      </w:r>
      <w:r w:rsidRPr="00C25CC9">
        <w:rPr>
          <w:rFonts w:ascii="ＭＳ 明朝" w:hAnsi="ＭＳ 明朝" w:cs="ＭＳ明朝" w:hint="eastAsia"/>
          <w:sz w:val="18"/>
          <w:szCs w:val="18"/>
        </w:rPr>
        <w:t>最終バルク</w:t>
      </w:r>
    </w:p>
    <w:p w14:paraId="2E114B51" w14:textId="77777777" w:rsidR="009C7BCA" w:rsidRPr="00C25CC9" w:rsidRDefault="009C7BCA" w:rsidP="009C7BCA">
      <w:pPr>
        <w:autoSpaceDE w:val="0"/>
        <w:autoSpaceDN w:val="0"/>
        <w:ind w:leftChars="100" w:left="210" w:firstLineChars="100" w:firstLine="180"/>
        <w:jc w:val="left"/>
        <w:rPr>
          <w:rFonts w:ascii="ＭＳ 明朝" w:hAnsi="ＭＳ 明朝" w:cs="ＭＳ明朝"/>
          <w:sz w:val="18"/>
          <w:szCs w:val="18"/>
        </w:rPr>
      </w:pPr>
      <w:r w:rsidRPr="00C25CC9">
        <w:rPr>
          <w:rFonts w:ascii="ＭＳ 明朝" w:hAnsi="ＭＳ 明朝" w:cs="ＭＳ明朝" w:hint="eastAsia"/>
          <w:sz w:val="18"/>
          <w:szCs w:val="18"/>
        </w:rPr>
        <w:t>ＨＰＶ６型，</w:t>
      </w:r>
      <w:r w:rsidRPr="00C25CC9">
        <w:rPr>
          <w:rFonts w:ascii="ＭＳ 明朝" w:hAnsi="ＭＳ 明朝" w:cs="ＭＳ明朝"/>
          <w:sz w:val="18"/>
          <w:szCs w:val="18"/>
        </w:rPr>
        <w:t>11</w:t>
      </w:r>
      <w:r w:rsidRPr="00C25CC9">
        <w:rPr>
          <w:rFonts w:ascii="ＭＳ 明朝" w:hAnsi="ＭＳ 明朝" w:cs="ＭＳ明朝" w:hint="eastAsia"/>
          <w:sz w:val="18"/>
          <w:szCs w:val="18"/>
        </w:rPr>
        <w:t>型，</w:t>
      </w:r>
      <w:r w:rsidRPr="00C25CC9">
        <w:rPr>
          <w:rFonts w:ascii="ＭＳ 明朝" w:hAnsi="ＭＳ 明朝" w:cs="ＭＳ明朝"/>
          <w:sz w:val="18"/>
          <w:szCs w:val="18"/>
        </w:rPr>
        <w:t>16</w:t>
      </w:r>
      <w:r w:rsidRPr="00C25CC9">
        <w:rPr>
          <w:rFonts w:ascii="ＭＳ 明朝" w:hAnsi="ＭＳ 明朝" w:cs="ＭＳ明朝" w:hint="eastAsia"/>
          <w:sz w:val="18"/>
          <w:szCs w:val="18"/>
        </w:rPr>
        <w:t>型，</w:t>
      </w:r>
      <w:r w:rsidRPr="00C25CC9">
        <w:rPr>
          <w:rFonts w:ascii="ＭＳ 明朝" w:hAnsi="ＭＳ 明朝" w:cs="ＭＳ明朝"/>
          <w:sz w:val="18"/>
          <w:szCs w:val="18"/>
        </w:rPr>
        <w:t>18</w:t>
      </w:r>
      <w:r w:rsidRPr="00C25CC9">
        <w:rPr>
          <w:rFonts w:ascii="ＭＳ 明朝" w:hAnsi="ＭＳ 明朝" w:cs="ＭＳ明朝" w:hint="eastAsia"/>
          <w:sz w:val="18"/>
          <w:szCs w:val="18"/>
        </w:rPr>
        <w:t>型，</w:t>
      </w:r>
      <w:r w:rsidRPr="00C25CC9">
        <w:rPr>
          <w:rFonts w:ascii="ＭＳ 明朝" w:hAnsi="ＭＳ 明朝" w:cs="ＭＳ明朝"/>
          <w:sz w:val="18"/>
          <w:szCs w:val="18"/>
        </w:rPr>
        <w:t>31</w:t>
      </w:r>
      <w:r w:rsidRPr="00C25CC9">
        <w:rPr>
          <w:rFonts w:ascii="ＭＳ 明朝" w:hAnsi="ＭＳ 明朝" w:cs="ＭＳ明朝" w:hint="eastAsia"/>
          <w:sz w:val="18"/>
          <w:szCs w:val="18"/>
        </w:rPr>
        <w:t>型，</w:t>
      </w:r>
      <w:r w:rsidRPr="00C25CC9">
        <w:rPr>
          <w:rFonts w:ascii="ＭＳ 明朝" w:hAnsi="ＭＳ 明朝" w:cs="ＭＳ明朝"/>
          <w:sz w:val="18"/>
          <w:szCs w:val="18"/>
        </w:rPr>
        <w:t>33</w:t>
      </w:r>
      <w:r w:rsidRPr="00C25CC9">
        <w:rPr>
          <w:rFonts w:ascii="ＭＳ 明朝" w:hAnsi="ＭＳ 明朝" w:cs="ＭＳ明朝" w:hint="eastAsia"/>
          <w:sz w:val="18"/>
          <w:szCs w:val="18"/>
        </w:rPr>
        <w:t>型，</w:t>
      </w:r>
      <w:r w:rsidRPr="00C25CC9">
        <w:rPr>
          <w:rFonts w:ascii="ＭＳ 明朝" w:hAnsi="ＭＳ 明朝" w:cs="ＭＳ明朝"/>
          <w:sz w:val="18"/>
          <w:szCs w:val="18"/>
        </w:rPr>
        <w:t>45</w:t>
      </w:r>
      <w:r w:rsidRPr="00C25CC9">
        <w:rPr>
          <w:rFonts w:ascii="ＭＳ 明朝" w:hAnsi="ＭＳ 明朝" w:cs="ＭＳ明朝" w:hint="eastAsia"/>
          <w:sz w:val="18"/>
          <w:szCs w:val="18"/>
        </w:rPr>
        <w:t>型，</w:t>
      </w:r>
      <w:r w:rsidRPr="00C25CC9">
        <w:rPr>
          <w:rFonts w:ascii="ＭＳ 明朝" w:hAnsi="ＭＳ 明朝" w:cs="ＭＳ明朝"/>
          <w:sz w:val="18"/>
          <w:szCs w:val="18"/>
        </w:rPr>
        <w:t>52</w:t>
      </w:r>
      <w:r w:rsidRPr="00C25CC9">
        <w:rPr>
          <w:rFonts w:ascii="ＭＳ 明朝" w:hAnsi="ＭＳ 明朝" w:cs="ＭＳ明朝" w:hint="eastAsia"/>
          <w:sz w:val="18"/>
          <w:szCs w:val="18"/>
        </w:rPr>
        <w:t>型及び</w:t>
      </w:r>
      <w:r w:rsidRPr="00C25CC9">
        <w:rPr>
          <w:rFonts w:ascii="ＭＳ 明朝" w:hAnsi="ＭＳ 明朝" w:cs="ＭＳ明朝"/>
          <w:sz w:val="18"/>
          <w:szCs w:val="18"/>
        </w:rPr>
        <w:t>58</w:t>
      </w:r>
      <w:r w:rsidRPr="00C25CC9">
        <w:rPr>
          <w:rFonts w:ascii="ＭＳ 明朝" w:hAnsi="ＭＳ 明朝" w:cs="ＭＳ明朝" w:hint="eastAsia"/>
          <w:sz w:val="18"/>
          <w:szCs w:val="18"/>
        </w:rPr>
        <w:t>型の単価ＶＬＰ吸着バルクを混合し，アルミニウム塩濃度を調整したものを最終バルクとする．</w:t>
      </w:r>
    </w:p>
    <w:p w14:paraId="68832123" w14:textId="77777777" w:rsidR="009C7BCA" w:rsidRPr="00C25CC9" w:rsidRDefault="009C7BCA" w:rsidP="009C7BCA">
      <w:pPr>
        <w:autoSpaceDE w:val="0"/>
        <w:autoSpaceDN w:val="0"/>
        <w:jc w:val="left"/>
        <w:rPr>
          <w:rFonts w:ascii="ＭＳ 明朝" w:hAnsi="ＭＳ 明朝" w:cs="ＭＳ明朝"/>
          <w:sz w:val="18"/>
          <w:szCs w:val="18"/>
        </w:rPr>
      </w:pPr>
      <w:r w:rsidRPr="00C25CC9">
        <w:rPr>
          <w:rFonts w:ascii="ＭＳ 明朝" w:hAnsi="ＭＳ 明朝" w:cs="ＭＳ明朝" w:hint="eastAsia"/>
          <w:sz w:val="18"/>
          <w:szCs w:val="18"/>
        </w:rPr>
        <w:t>３</w:t>
      </w:r>
      <w:r>
        <w:rPr>
          <w:rFonts w:ascii="ＭＳ 明朝" w:hAnsi="ＭＳ 明朝" w:cs="ＭＳ明朝" w:hint="eastAsia"/>
          <w:sz w:val="18"/>
          <w:szCs w:val="18"/>
        </w:rPr>
        <w:t xml:space="preserve">　</w:t>
      </w:r>
      <w:r w:rsidRPr="00C25CC9">
        <w:rPr>
          <w:rFonts w:ascii="ＭＳ 明朝" w:hAnsi="ＭＳ 明朝" w:cs="ＭＳ明朝" w:hint="eastAsia"/>
          <w:sz w:val="18"/>
          <w:szCs w:val="18"/>
        </w:rPr>
        <w:t>試験</w:t>
      </w:r>
    </w:p>
    <w:p w14:paraId="099B3D32" w14:textId="77777777" w:rsidR="009C7BCA" w:rsidRPr="00C25CC9" w:rsidRDefault="009C7BCA" w:rsidP="009C7BCA">
      <w:pPr>
        <w:autoSpaceDE w:val="0"/>
        <w:autoSpaceDN w:val="0"/>
        <w:jc w:val="left"/>
        <w:rPr>
          <w:rFonts w:ascii="ＭＳ 明朝" w:hAnsi="ＭＳ 明朝" w:cs="ＭＳ明朝"/>
          <w:sz w:val="18"/>
          <w:szCs w:val="18"/>
        </w:rPr>
      </w:pPr>
      <w:r w:rsidRPr="00C25CC9">
        <w:rPr>
          <w:rFonts w:ascii="ＭＳ 明朝" w:hAnsi="ＭＳ 明朝" w:cs="ＭＳ明朝" w:hint="eastAsia"/>
          <w:sz w:val="18"/>
          <w:szCs w:val="18"/>
        </w:rPr>
        <w:t>３．１</w:t>
      </w:r>
      <w:r>
        <w:rPr>
          <w:rFonts w:ascii="ＭＳ 明朝" w:hAnsi="ＭＳ 明朝" w:cs="ＭＳ明朝" w:hint="eastAsia"/>
          <w:sz w:val="18"/>
          <w:szCs w:val="18"/>
        </w:rPr>
        <w:t xml:space="preserve">　</w:t>
      </w:r>
      <w:r w:rsidRPr="00C25CC9">
        <w:rPr>
          <w:rFonts w:ascii="ＭＳ 明朝" w:hAnsi="ＭＳ 明朝" w:cs="ＭＳ明朝" w:hint="eastAsia"/>
          <w:sz w:val="18"/>
          <w:szCs w:val="18"/>
        </w:rPr>
        <w:t>ワーキング・セル・バンクの試験</w:t>
      </w:r>
    </w:p>
    <w:p w14:paraId="238755D9" w14:textId="77777777" w:rsidR="009C7BCA" w:rsidRPr="00C25CC9" w:rsidRDefault="009C7BCA" w:rsidP="009C7BCA">
      <w:pPr>
        <w:autoSpaceDE w:val="0"/>
        <w:autoSpaceDN w:val="0"/>
        <w:ind w:leftChars="100" w:left="210" w:firstLineChars="100" w:firstLine="180"/>
        <w:jc w:val="left"/>
        <w:rPr>
          <w:rFonts w:ascii="ＭＳ 明朝" w:hAnsi="ＭＳ 明朝" w:cs="ＭＳ明朝"/>
          <w:sz w:val="18"/>
          <w:szCs w:val="18"/>
        </w:rPr>
      </w:pPr>
      <w:r w:rsidRPr="00C25CC9">
        <w:rPr>
          <w:rFonts w:ascii="ＭＳ 明朝" w:hAnsi="ＭＳ 明朝" w:cs="ＭＳ明朝" w:hint="eastAsia"/>
          <w:sz w:val="18"/>
          <w:szCs w:val="18"/>
        </w:rPr>
        <w:t>ワーキング・セル・バンクについて，次の試験を行う．</w:t>
      </w:r>
    </w:p>
    <w:p w14:paraId="19F51F88" w14:textId="77777777" w:rsidR="009C7BCA" w:rsidRPr="00C25CC9" w:rsidRDefault="009C7BCA" w:rsidP="009C7BCA">
      <w:pPr>
        <w:autoSpaceDE w:val="0"/>
        <w:autoSpaceDN w:val="0"/>
        <w:jc w:val="left"/>
        <w:rPr>
          <w:rFonts w:ascii="ＭＳ 明朝" w:hAnsi="ＭＳ 明朝" w:cs="ＭＳ明朝"/>
          <w:sz w:val="18"/>
          <w:szCs w:val="18"/>
        </w:rPr>
      </w:pPr>
      <w:r w:rsidRPr="00C25CC9">
        <w:rPr>
          <w:rFonts w:ascii="ＭＳ 明朝" w:hAnsi="ＭＳ 明朝" w:cs="ＭＳ明朝" w:hint="eastAsia"/>
          <w:sz w:val="18"/>
          <w:szCs w:val="18"/>
        </w:rPr>
        <w:t>３．１．１</w:t>
      </w:r>
      <w:r>
        <w:rPr>
          <w:rFonts w:ascii="ＭＳ 明朝" w:hAnsi="ＭＳ 明朝" w:cs="ＭＳ明朝" w:hint="eastAsia"/>
          <w:sz w:val="18"/>
          <w:szCs w:val="18"/>
        </w:rPr>
        <w:t xml:space="preserve">　</w:t>
      </w:r>
      <w:r w:rsidRPr="00C25CC9">
        <w:rPr>
          <w:rFonts w:ascii="ＭＳ 明朝" w:hAnsi="ＭＳ 明朝" w:cs="ＭＳ明朝" w:hint="eastAsia"/>
          <w:sz w:val="18"/>
          <w:szCs w:val="18"/>
        </w:rPr>
        <w:t>培養純度試験</w:t>
      </w:r>
    </w:p>
    <w:p w14:paraId="6BC752A2" w14:textId="77777777" w:rsidR="009C7BCA" w:rsidRPr="00C25CC9" w:rsidRDefault="009C7BCA" w:rsidP="009C7BCA">
      <w:pPr>
        <w:autoSpaceDE w:val="0"/>
        <w:autoSpaceDN w:val="0"/>
        <w:ind w:leftChars="100" w:left="210" w:firstLineChars="100" w:firstLine="180"/>
        <w:jc w:val="left"/>
        <w:rPr>
          <w:rFonts w:ascii="ＭＳ 明朝" w:hAnsi="ＭＳ 明朝" w:cs="ＭＳ明朝"/>
          <w:sz w:val="18"/>
          <w:szCs w:val="18"/>
        </w:rPr>
      </w:pPr>
      <w:r w:rsidRPr="00C25CC9">
        <w:rPr>
          <w:rFonts w:ascii="ＭＳ 明朝" w:hAnsi="ＭＳ 明朝" w:cs="ＭＳ明朝" w:hint="eastAsia"/>
          <w:sz w:val="18"/>
          <w:szCs w:val="18"/>
        </w:rPr>
        <w:t>適当な培地を用い，酵母の培養を行うとき，宿主酵母以外の微生物の発育を認めてはならない．</w:t>
      </w:r>
    </w:p>
    <w:p w14:paraId="58BA13D3" w14:textId="77777777" w:rsidR="009C7BCA" w:rsidRPr="00C25CC9" w:rsidRDefault="009C7BCA" w:rsidP="009C7BCA">
      <w:pPr>
        <w:autoSpaceDE w:val="0"/>
        <w:autoSpaceDN w:val="0"/>
        <w:jc w:val="left"/>
        <w:rPr>
          <w:rFonts w:ascii="ＭＳ 明朝" w:hAnsi="ＭＳ 明朝" w:cs="ＭＳ明朝"/>
          <w:sz w:val="18"/>
          <w:szCs w:val="18"/>
        </w:rPr>
      </w:pPr>
      <w:r w:rsidRPr="00C25CC9">
        <w:rPr>
          <w:rFonts w:ascii="ＭＳ 明朝" w:hAnsi="ＭＳ 明朝" w:cs="ＭＳ明朝" w:hint="eastAsia"/>
          <w:sz w:val="18"/>
          <w:szCs w:val="18"/>
        </w:rPr>
        <w:t>３．２</w:t>
      </w:r>
      <w:r>
        <w:rPr>
          <w:rFonts w:ascii="ＭＳ 明朝" w:hAnsi="ＭＳ 明朝" w:cs="ＭＳ明朝" w:hint="eastAsia"/>
          <w:sz w:val="18"/>
          <w:szCs w:val="18"/>
        </w:rPr>
        <w:t xml:space="preserve">　</w:t>
      </w:r>
      <w:r w:rsidRPr="00C25CC9">
        <w:rPr>
          <w:rFonts w:ascii="ＭＳ 明朝" w:hAnsi="ＭＳ 明朝" w:cs="ＭＳ明朝" w:hint="eastAsia"/>
          <w:sz w:val="18"/>
          <w:szCs w:val="18"/>
        </w:rPr>
        <w:t>単価ＶＬＰ精製バルクの試験</w:t>
      </w:r>
    </w:p>
    <w:p w14:paraId="759772F8" w14:textId="77777777" w:rsidR="009C7BCA" w:rsidRPr="00C25CC9" w:rsidRDefault="009C7BCA" w:rsidP="009C7BCA">
      <w:pPr>
        <w:tabs>
          <w:tab w:val="left" w:pos="7436"/>
        </w:tabs>
        <w:autoSpaceDE w:val="0"/>
        <w:autoSpaceDN w:val="0"/>
        <w:ind w:leftChars="100" w:left="210" w:firstLineChars="100" w:firstLine="180"/>
        <w:jc w:val="left"/>
        <w:rPr>
          <w:rFonts w:ascii="ＭＳ 明朝" w:hAnsi="ＭＳ 明朝" w:cs="ＭＳ明朝"/>
          <w:sz w:val="18"/>
          <w:szCs w:val="18"/>
        </w:rPr>
      </w:pPr>
      <w:r w:rsidRPr="00C25CC9">
        <w:rPr>
          <w:rFonts w:ascii="ＭＳ 明朝" w:hAnsi="ＭＳ 明朝" w:cs="ＭＳ明朝" w:hint="eastAsia"/>
          <w:sz w:val="18"/>
          <w:szCs w:val="18"/>
        </w:rPr>
        <w:t>単価ＶＬＰ精製バルクについて，次の試験を行う．</w:t>
      </w:r>
    </w:p>
    <w:p w14:paraId="4E2294D2" w14:textId="77777777" w:rsidR="009C7BCA" w:rsidRPr="00C25CC9" w:rsidRDefault="009C7BCA" w:rsidP="009C7BCA">
      <w:pPr>
        <w:autoSpaceDE w:val="0"/>
        <w:autoSpaceDN w:val="0"/>
        <w:jc w:val="left"/>
        <w:rPr>
          <w:rFonts w:ascii="ＭＳ 明朝" w:hAnsi="ＭＳ 明朝" w:cs="ＭＳ明朝"/>
          <w:sz w:val="18"/>
          <w:szCs w:val="18"/>
        </w:rPr>
      </w:pPr>
      <w:r w:rsidRPr="00C25CC9">
        <w:rPr>
          <w:rFonts w:ascii="ＭＳ 明朝" w:hAnsi="ＭＳ 明朝" w:cs="ＭＳ明朝" w:hint="eastAsia"/>
          <w:sz w:val="18"/>
          <w:szCs w:val="18"/>
        </w:rPr>
        <w:lastRenderedPageBreak/>
        <w:t>３．２．１</w:t>
      </w:r>
      <w:r>
        <w:rPr>
          <w:rFonts w:ascii="ＭＳ 明朝" w:hAnsi="ＭＳ 明朝" w:cs="ＭＳ明朝" w:hint="eastAsia"/>
          <w:sz w:val="18"/>
          <w:szCs w:val="18"/>
        </w:rPr>
        <w:t xml:space="preserve">　</w:t>
      </w:r>
      <w:r w:rsidRPr="00C25CC9">
        <w:rPr>
          <w:rFonts w:ascii="ＭＳ 明朝" w:hAnsi="ＭＳ 明朝" w:cs="ＭＳ明朝" w:hint="eastAsia"/>
          <w:sz w:val="18"/>
          <w:szCs w:val="18"/>
        </w:rPr>
        <w:t>純度試験</w:t>
      </w:r>
    </w:p>
    <w:p w14:paraId="1FB41887" w14:textId="77777777" w:rsidR="009C7BCA" w:rsidRPr="00C25CC9" w:rsidRDefault="009C7BCA" w:rsidP="009C7BCA">
      <w:pPr>
        <w:tabs>
          <w:tab w:val="left" w:pos="7436"/>
        </w:tabs>
        <w:autoSpaceDE w:val="0"/>
        <w:autoSpaceDN w:val="0"/>
        <w:ind w:leftChars="100" w:left="210" w:firstLineChars="100" w:firstLine="180"/>
        <w:jc w:val="left"/>
        <w:rPr>
          <w:rFonts w:ascii="ＭＳ 明朝" w:hAnsi="ＭＳ 明朝" w:cs="ＭＳ明朝"/>
          <w:sz w:val="18"/>
          <w:szCs w:val="18"/>
        </w:rPr>
      </w:pPr>
      <w:r w:rsidRPr="00C25CC9">
        <w:rPr>
          <w:rFonts w:ascii="ＭＳ 明朝" w:hAnsi="ＭＳ 明朝" w:cs="ＭＳ明朝" w:hint="eastAsia"/>
          <w:sz w:val="18"/>
          <w:szCs w:val="18"/>
        </w:rPr>
        <w:t>ＳＤＳポリアクリルアミドゲル電気泳動法により試験するとき，総たん白質に対するＬ１たん白質の割合は，ＨＰＶ６型及び</w:t>
      </w:r>
      <w:r w:rsidRPr="00C25CC9">
        <w:rPr>
          <w:rFonts w:ascii="ＭＳ 明朝" w:hAnsi="ＭＳ 明朝" w:cs="ＭＳ明朝"/>
          <w:sz w:val="18"/>
          <w:szCs w:val="18"/>
        </w:rPr>
        <w:t>11</w:t>
      </w:r>
      <w:r w:rsidRPr="00C25CC9">
        <w:rPr>
          <w:rFonts w:ascii="ＭＳ 明朝" w:hAnsi="ＭＳ 明朝" w:cs="ＭＳ明朝" w:hint="eastAsia"/>
          <w:sz w:val="18"/>
          <w:szCs w:val="18"/>
        </w:rPr>
        <w:t>型については</w:t>
      </w:r>
      <w:r w:rsidRPr="00C25CC9">
        <w:rPr>
          <w:rFonts w:ascii="ＭＳ 明朝" w:hAnsi="ＭＳ 明朝" w:cs="ＭＳ明朝"/>
          <w:sz w:val="18"/>
          <w:szCs w:val="18"/>
        </w:rPr>
        <w:t>96%</w:t>
      </w:r>
      <w:r w:rsidRPr="00C25CC9">
        <w:rPr>
          <w:rFonts w:ascii="ＭＳ 明朝" w:hAnsi="ＭＳ 明朝" w:cs="ＭＳ明朝" w:hint="eastAsia"/>
          <w:sz w:val="18"/>
          <w:szCs w:val="18"/>
        </w:rPr>
        <w:t>以上，ＨＰＶ</w:t>
      </w:r>
      <w:r w:rsidRPr="00C25CC9">
        <w:rPr>
          <w:rFonts w:ascii="ＭＳ 明朝" w:hAnsi="ＭＳ 明朝" w:cs="ＭＳ明朝"/>
          <w:sz w:val="18"/>
          <w:szCs w:val="18"/>
        </w:rPr>
        <w:t>16</w:t>
      </w:r>
      <w:r w:rsidRPr="00C25CC9">
        <w:rPr>
          <w:rFonts w:ascii="ＭＳ 明朝" w:hAnsi="ＭＳ 明朝" w:cs="ＭＳ明朝" w:hint="eastAsia"/>
          <w:sz w:val="18"/>
          <w:szCs w:val="18"/>
        </w:rPr>
        <w:t>型については</w:t>
      </w:r>
      <w:r w:rsidRPr="00C25CC9">
        <w:rPr>
          <w:rFonts w:ascii="ＭＳ 明朝" w:hAnsi="ＭＳ 明朝" w:cs="ＭＳ明朝"/>
          <w:sz w:val="18"/>
          <w:szCs w:val="18"/>
        </w:rPr>
        <w:t>97%</w:t>
      </w:r>
      <w:r w:rsidRPr="00C25CC9">
        <w:rPr>
          <w:rFonts w:ascii="ＭＳ 明朝" w:hAnsi="ＭＳ 明朝" w:cs="ＭＳ明朝" w:hint="eastAsia"/>
          <w:sz w:val="18"/>
          <w:szCs w:val="18"/>
        </w:rPr>
        <w:t>以上，並びにＨＰＶ</w:t>
      </w:r>
      <w:r w:rsidRPr="00C25CC9">
        <w:rPr>
          <w:rFonts w:ascii="ＭＳ 明朝" w:hAnsi="ＭＳ 明朝" w:cs="ＭＳ明朝"/>
          <w:sz w:val="18"/>
          <w:szCs w:val="18"/>
        </w:rPr>
        <w:t>18</w:t>
      </w:r>
      <w:r w:rsidRPr="00C25CC9">
        <w:rPr>
          <w:rFonts w:ascii="ＭＳ 明朝" w:hAnsi="ＭＳ 明朝" w:cs="ＭＳ明朝" w:hint="eastAsia"/>
          <w:sz w:val="18"/>
          <w:szCs w:val="18"/>
        </w:rPr>
        <w:t>型，</w:t>
      </w:r>
      <w:r w:rsidRPr="00C25CC9">
        <w:rPr>
          <w:rFonts w:ascii="ＭＳ 明朝" w:hAnsi="ＭＳ 明朝" w:cs="ＭＳ明朝"/>
          <w:sz w:val="18"/>
          <w:szCs w:val="18"/>
        </w:rPr>
        <w:t>31</w:t>
      </w:r>
      <w:r w:rsidRPr="00C25CC9">
        <w:rPr>
          <w:rFonts w:ascii="ＭＳ 明朝" w:hAnsi="ＭＳ 明朝" w:cs="ＭＳ明朝" w:hint="eastAsia"/>
          <w:sz w:val="18"/>
          <w:szCs w:val="18"/>
        </w:rPr>
        <w:t>型，</w:t>
      </w:r>
      <w:r w:rsidRPr="00C25CC9">
        <w:rPr>
          <w:rFonts w:ascii="ＭＳ 明朝" w:hAnsi="ＭＳ 明朝" w:cs="ＭＳ明朝"/>
          <w:sz w:val="18"/>
          <w:szCs w:val="18"/>
        </w:rPr>
        <w:t>33</w:t>
      </w:r>
      <w:r w:rsidRPr="00C25CC9">
        <w:rPr>
          <w:rFonts w:ascii="ＭＳ 明朝" w:hAnsi="ＭＳ 明朝" w:cs="ＭＳ明朝" w:hint="eastAsia"/>
          <w:sz w:val="18"/>
          <w:szCs w:val="18"/>
        </w:rPr>
        <w:t>型，</w:t>
      </w:r>
      <w:r w:rsidRPr="00C25CC9">
        <w:rPr>
          <w:rFonts w:ascii="ＭＳ 明朝" w:hAnsi="ＭＳ 明朝" w:cs="ＭＳ明朝"/>
          <w:sz w:val="18"/>
          <w:szCs w:val="18"/>
        </w:rPr>
        <w:t>45</w:t>
      </w:r>
      <w:r w:rsidRPr="00C25CC9">
        <w:rPr>
          <w:rFonts w:ascii="ＭＳ 明朝" w:hAnsi="ＭＳ 明朝" w:cs="ＭＳ明朝" w:hint="eastAsia"/>
          <w:sz w:val="18"/>
          <w:szCs w:val="18"/>
        </w:rPr>
        <w:t>型，</w:t>
      </w:r>
      <w:r w:rsidRPr="00C25CC9">
        <w:rPr>
          <w:rFonts w:ascii="ＭＳ 明朝" w:hAnsi="ＭＳ 明朝" w:cs="ＭＳ明朝"/>
          <w:sz w:val="18"/>
          <w:szCs w:val="18"/>
        </w:rPr>
        <w:t>52</w:t>
      </w:r>
      <w:r w:rsidRPr="00C25CC9">
        <w:rPr>
          <w:rFonts w:ascii="ＭＳ 明朝" w:hAnsi="ＭＳ 明朝" w:cs="ＭＳ明朝" w:hint="eastAsia"/>
          <w:sz w:val="18"/>
          <w:szCs w:val="18"/>
        </w:rPr>
        <w:t>型及び</w:t>
      </w:r>
      <w:r w:rsidRPr="00C25CC9">
        <w:rPr>
          <w:rFonts w:ascii="ＭＳ 明朝" w:hAnsi="ＭＳ 明朝" w:cs="ＭＳ明朝"/>
          <w:sz w:val="18"/>
          <w:szCs w:val="18"/>
        </w:rPr>
        <w:t>58</w:t>
      </w:r>
      <w:r w:rsidRPr="00C25CC9">
        <w:rPr>
          <w:rFonts w:ascii="ＭＳ 明朝" w:hAnsi="ＭＳ 明朝" w:cs="ＭＳ明朝" w:hint="eastAsia"/>
          <w:sz w:val="18"/>
          <w:szCs w:val="18"/>
        </w:rPr>
        <w:t>型については</w:t>
      </w:r>
      <w:r w:rsidRPr="00C25CC9">
        <w:rPr>
          <w:rFonts w:ascii="ＭＳ 明朝" w:hAnsi="ＭＳ 明朝" w:cs="ＭＳ明朝"/>
          <w:sz w:val="18"/>
          <w:szCs w:val="18"/>
        </w:rPr>
        <w:t>93%</w:t>
      </w:r>
      <w:r w:rsidRPr="00C25CC9">
        <w:rPr>
          <w:rFonts w:ascii="ＭＳ 明朝" w:hAnsi="ＭＳ 明朝" w:cs="ＭＳ明朝" w:hint="eastAsia"/>
          <w:sz w:val="18"/>
          <w:szCs w:val="18"/>
        </w:rPr>
        <w:t>以上でなければならない．</w:t>
      </w:r>
    </w:p>
    <w:p w14:paraId="5B1DBD85" w14:textId="77777777" w:rsidR="009C7BCA" w:rsidRPr="00C25CC9" w:rsidRDefault="009C7BCA" w:rsidP="009C7BCA">
      <w:pPr>
        <w:autoSpaceDE w:val="0"/>
        <w:autoSpaceDN w:val="0"/>
        <w:jc w:val="left"/>
        <w:rPr>
          <w:rFonts w:ascii="ＭＳ 明朝" w:hAnsi="ＭＳ 明朝" w:cs="ＭＳ明朝"/>
          <w:sz w:val="18"/>
          <w:szCs w:val="18"/>
        </w:rPr>
      </w:pPr>
      <w:r w:rsidRPr="00C25CC9">
        <w:rPr>
          <w:rFonts w:ascii="ＭＳ 明朝" w:hAnsi="ＭＳ 明朝" w:cs="ＭＳ明朝" w:hint="eastAsia"/>
          <w:sz w:val="18"/>
          <w:szCs w:val="18"/>
        </w:rPr>
        <w:t>３．２．２</w:t>
      </w:r>
      <w:r>
        <w:rPr>
          <w:rFonts w:ascii="ＭＳ 明朝" w:hAnsi="ＭＳ 明朝" w:cs="ＭＳ明朝" w:hint="eastAsia"/>
          <w:sz w:val="18"/>
          <w:szCs w:val="18"/>
        </w:rPr>
        <w:t xml:space="preserve">　</w:t>
      </w:r>
      <w:r w:rsidRPr="00C25CC9">
        <w:rPr>
          <w:rFonts w:ascii="ＭＳ 明朝" w:hAnsi="ＭＳ 明朝" w:cs="ＭＳ明朝" w:hint="eastAsia"/>
          <w:sz w:val="18"/>
          <w:szCs w:val="18"/>
        </w:rPr>
        <w:t>モノマー含量試験</w:t>
      </w:r>
    </w:p>
    <w:p w14:paraId="1EFC864A" w14:textId="77777777" w:rsidR="009C7BCA" w:rsidRPr="00C25CC9" w:rsidRDefault="009C7BCA" w:rsidP="009C7BCA">
      <w:pPr>
        <w:autoSpaceDE w:val="0"/>
        <w:autoSpaceDN w:val="0"/>
        <w:ind w:leftChars="100" w:left="210" w:firstLineChars="100" w:firstLine="180"/>
        <w:jc w:val="left"/>
        <w:rPr>
          <w:rFonts w:ascii="ＭＳ 明朝" w:hAnsi="ＭＳ 明朝" w:cs="ＭＳ明朝"/>
          <w:sz w:val="18"/>
          <w:szCs w:val="18"/>
        </w:rPr>
      </w:pPr>
      <w:r w:rsidRPr="00C25CC9">
        <w:rPr>
          <w:rFonts w:ascii="ＭＳ 明朝" w:hAnsi="ＭＳ 明朝" w:cs="ＭＳ明朝" w:hint="eastAsia"/>
          <w:sz w:val="18"/>
          <w:szCs w:val="18"/>
        </w:rPr>
        <w:t>ＳＤＳポリアクリルアミドゲル電気泳動法により，Ｌ１たん白質のモノマー含量を測定するとき，総たん白質に対するモノマーの割合は，ＨＰＶ６型については</w:t>
      </w:r>
      <w:r w:rsidRPr="00C25CC9">
        <w:rPr>
          <w:rFonts w:ascii="ＭＳ 明朝" w:hAnsi="ＭＳ 明朝" w:cs="ＭＳ明朝"/>
          <w:sz w:val="18"/>
          <w:szCs w:val="18"/>
        </w:rPr>
        <w:t>87%</w:t>
      </w:r>
      <w:r w:rsidRPr="00C25CC9">
        <w:rPr>
          <w:rFonts w:ascii="ＭＳ 明朝" w:hAnsi="ＭＳ 明朝" w:cs="ＭＳ明朝" w:hint="eastAsia"/>
          <w:sz w:val="18"/>
          <w:szCs w:val="18"/>
        </w:rPr>
        <w:t>以上，ＨＰＶ</w:t>
      </w:r>
      <w:r w:rsidRPr="00C25CC9">
        <w:rPr>
          <w:rFonts w:ascii="ＭＳ 明朝" w:hAnsi="ＭＳ 明朝" w:cs="ＭＳ明朝"/>
          <w:sz w:val="18"/>
          <w:szCs w:val="18"/>
        </w:rPr>
        <w:t>11</w:t>
      </w:r>
      <w:r w:rsidRPr="00C25CC9">
        <w:rPr>
          <w:rFonts w:ascii="ＭＳ 明朝" w:hAnsi="ＭＳ 明朝" w:cs="ＭＳ明朝" w:hint="eastAsia"/>
          <w:sz w:val="18"/>
          <w:szCs w:val="18"/>
        </w:rPr>
        <w:t>型については</w:t>
      </w:r>
      <w:r w:rsidRPr="00C25CC9">
        <w:rPr>
          <w:rFonts w:ascii="ＭＳ 明朝" w:hAnsi="ＭＳ 明朝" w:cs="ＭＳ明朝"/>
          <w:sz w:val="18"/>
          <w:szCs w:val="18"/>
        </w:rPr>
        <w:t>91%</w:t>
      </w:r>
      <w:r w:rsidRPr="00C25CC9">
        <w:rPr>
          <w:rFonts w:ascii="ＭＳ 明朝" w:hAnsi="ＭＳ 明朝" w:cs="ＭＳ明朝" w:hint="eastAsia"/>
          <w:sz w:val="18"/>
          <w:szCs w:val="18"/>
        </w:rPr>
        <w:t>以上，ＨＰＶ</w:t>
      </w:r>
      <w:r w:rsidRPr="00C25CC9">
        <w:rPr>
          <w:rFonts w:ascii="ＭＳ 明朝" w:hAnsi="ＭＳ 明朝" w:cs="ＭＳ明朝"/>
          <w:sz w:val="18"/>
          <w:szCs w:val="18"/>
        </w:rPr>
        <w:t>16</w:t>
      </w:r>
      <w:r w:rsidRPr="00C25CC9">
        <w:rPr>
          <w:rFonts w:ascii="ＭＳ 明朝" w:hAnsi="ＭＳ 明朝" w:cs="ＭＳ明朝" w:hint="eastAsia"/>
          <w:sz w:val="18"/>
          <w:szCs w:val="18"/>
        </w:rPr>
        <w:t>型については</w:t>
      </w:r>
      <w:r w:rsidRPr="00C25CC9">
        <w:rPr>
          <w:rFonts w:ascii="ＭＳ 明朝" w:hAnsi="ＭＳ 明朝" w:cs="ＭＳ明朝"/>
          <w:sz w:val="18"/>
          <w:szCs w:val="18"/>
        </w:rPr>
        <w:t>85%</w:t>
      </w:r>
      <w:r w:rsidRPr="00C25CC9">
        <w:rPr>
          <w:rFonts w:ascii="ＭＳ 明朝" w:hAnsi="ＭＳ 明朝" w:cs="ＭＳ明朝" w:hint="eastAsia"/>
          <w:sz w:val="18"/>
          <w:szCs w:val="18"/>
        </w:rPr>
        <w:t>以上，ＨＰＶ</w:t>
      </w:r>
      <w:r w:rsidRPr="00C25CC9">
        <w:rPr>
          <w:rFonts w:ascii="ＭＳ 明朝" w:hAnsi="ＭＳ 明朝" w:cs="ＭＳ明朝"/>
          <w:sz w:val="18"/>
          <w:szCs w:val="18"/>
        </w:rPr>
        <w:t>18</w:t>
      </w:r>
      <w:r w:rsidRPr="00C25CC9">
        <w:rPr>
          <w:rFonts w:ascii="ＭＳ 明朝" w:hAnsi="ＭＳ 明朝" w:cs="ＭＳ明朝" w:hint="eastAsia"/>
          <w:sz w:val="18"/>
          <w:szCs w:val="18"/>
        </w:rPr>
        <w:t>型については</w:t>
      </w:r>
      <w:r w:rsidRPr="00C25CC9">
        <w:rPr>
          <w:rFonts w:ascii="ＭＳ 明朝" w:hAnsi="ＭＳ 明朝" w:cs="ＭＳ明朝"/>
          <w:sz w:val="18"/>
          <w:szCs w:val="18"/>
        </w:rPr>
        <w:t>78%</w:t>
      </w:r>
      <w:r w:rsidRPr="00C25CC9">
        <w:rPr>
          <w:rFonts w:ascii="ＭＳ 明朝" w:hAnsi="ＭＳ 明朝" w:cs="ＭＳ明朝" w:hint="eastAsia"/>
          <w:sz w:val="18"/>
          <w:szCs w:val="18"/>
        </w:rPr>
        <w:t>以上，並びにＨＰＶ</w:t>
      </w:r>
      <w:r w:rsidRPr="00C25CC9">
        <w:rPr>
          <w:rFonts w:ascii="ＭＳ 明朝" w:hAnsi="ＭＳ 明朝" w:cs="ＭＳ明朝"/>
          <w:sz w:val="18"/>
          <w:szCs w:val="18"/>
        </w:rPr>
        <w:t>31</w:t>
      </w:r>
      <w:r w:rsidRPr="00C25CC9">
        <w:rPr>
          <w:rFonts w:ascii="ＭＳ 明朝" w:hAnsi="ＭＳ 明朝" w:cs="ＭＳ明朝" w:hint="eastAsia"/>
          <w:sz w:val="18"/>
          <w:szCs w:val="18"/>
        </w:rPr>
        <w:t>型，</w:t>
      </w:r>
      <w:r w:rsidRPr="00C25CC9">
        <w:rPr>
          <w:rFonts w:ascii="ＭＳ 明朝" w:hAnsi="ＭＳ 明朝" w:cs="ＭＳ明朝"/>
          <w:sz w:val="18"/>
          <w:szCs w:val="18"/>
        </w:rPr>
        <w:t>33</w:t>
      </w:r>
      <w:r w:rsidRPr="00C25CC9">
        <w:rPr>
          <w:rFonts w:ascii="ＭＳ 明朝" w:hAnsi="ＭＳ 明朝" w:cs="ＭＳ明朝" w:hint="eastAsia"/>
          <w:sz w:val="18"/>
          <w:szCs w:val="18"/>
        </w:rPr>
        <w:t>型，</w:t>
      </w:r>
      <w:r w:rsidRPr="00C25CC9">
        <w:rPr>
          <w:rFonts w:ascii="ＭＳ 明朝" w:hAnsi="ＭＳ 明朝" w:cs="ＭＳ明朝"/>
          <w:sz w:val="18"/>
          <w:szCs w:val="18"/>
        </w:rPr>
        <w:t>45</w:t>
      </w:r>
      <w:r w:rsidRPr="00C25CC9">
        <w:rPr>
          <w:rFonts w:ascii="ＭＳ 明朝" w:hAnsi="ＭＳ 明朝" w:cs="ＭＳ明朝" w:hint="eastAsia"/>
          <w:sz w:val="18"/>
          <w:szCs w:val="18"/>
        </w:rPr>
        <w:t>型，</w:t>
      </w:r>
      <w:r w:rsidRPr="00C25CC9">
        <w:rPr>
          <w:rFonts w:ascii="ＭＳ 明朝" w:hAnsi="ＭＳ 明朝" w:cs="ＭＳ明朝"/>
          <w:sz w:val="18"/>
          <w:szCs w:val="18"/>
        </w:rPr>
        <w:t>52</w:t>
      </w:r>
      <w:r w:rsidRPr="00C25CC9">
        <w:rPr>
          <w:rFonts w:ascii="ＭＳ 明朝" w:hAnsi="ＭＳ 明朝" w:cs="ＭＳ明朝" w:hint="eastAsia"/>
          <w:sz w:val="18"/>
          <w:szCs w:val="18"/>
        </w:rPr>
        <w:t>型及び</w:t>
      </w:r>
      <w:r w:rsidRPr="00C25CC9">
        <w:rPr>
          <w:rFonts w:ascii="ＭＳ 明朝" w:hAnsi="ＭＳ 明朝" w:cs="ＭＳ明朝"/>
          <w:sz w:val="18"/>
          <w:szCs w:val="18"/>
        </w:rPr>
        <w:t>58</w:t>
      </w:r>
      <w:r w:rsidRPr="00C25CC9">
        <w:rPr>
          <w:rFonts w:ascii="ＭＳ 明朝" w:hAnsi="ＭＳ 明朝" w:cs="ＭＳ明朝" w:hint="eastAsia"/>
          <w:sz w:val="18"/>
          <w:szCs w:val="18"/>
        </w:rPr>
        <w:t>型については</w:t>
      </w:r>
      <w:r w:rsidRPr="00C25CC9">
        <w:rPr>
          <w:rFonts w:ascii="ＭＳ 明朝" w:hAnsi="ＭＳ 明朝" w:cs="ＭＳ明朝"/>
          <w:sz w:val="18"/>
          <w:szCs w:val="18"/>
        </w:rPr>
        <w:t>80%</w:t>
      </w:r>
      <w:r w:rsidRPr="00C25CC9">
        <w:rPr>
          <w:rFonts w:ascii="ＭＳ 明朝" w:hAnsi="ＭＳ 明朝" w:cs="ＭＳ明朝" w:hint="eastAsia"/>
          <w:sz w:val="18"/>
          <w:szCs w:val="18"/>
        </w:rPr>
        <w:t>以上でなければならない．</w:t>
      </w:r>
    </w:p>
    <w:p w14:paraId="58B878BB" w14:textId="77777777" w:rsidR="009C7BCA" w:rsidRPr="00C25CC9" w:rsidRDefault="009C7BCA" w:rsidP="009C7BCA">
      <w:pPr>
        <w:autoSpaceDE w:val="0"/>
        <w:autoSpaceDN w:val="0"/>
        <w:jc w:val="left"/>
        <w:rPr>
          <w:rFonts w:ascii="ＭＳ 明朝" w:hAnsi="ＭＳ 明朝" w:cs="ＭＳ明朝"/>
          <w:sz w:val="18"/>
          <w:szCs w:val="18"/>
        </w:rPr>
      </w:pPr>
      <w:r w:rsidRPr="00C25CC9">
        <w:rPr>
          <w:rFonts w:ascii="ＭＳ 明朝" w:hAnsi="ＭＳ 明朝" w:cs="ＭＳ明朝" w:hint="eastAsia"/>
          <w:sz w:val="18"/>
          <w:szCs w:val="18"/>
        </w:rPr>
        <w:t>３．２．３</w:t>
      </w:r>
      <w:r>
        <w:rPr>
          <w:rFonts w:ascii="ＭＳ 明朝" w:hAnsi="ＭＳ 明朝" w:cs="ＭＳ明朝" w:hint="eastAsia"/>
          <w:sz w:val="18"/>
          <w:szCs w:val="18"/>
        </w:rPr>
        <w:t xml:space="preserve">　</w:t>
      </w:r>
      <w:r w:rsidRPr="00C25CC9">
        <w:rPr>
          <w:rFonts w:ascii="ＭＳ 明朝" w:hAnsi="ＭＳ 明朝" w:cs="ＭＳ明朝" w:hint="eastAsia"/>
          <w:sz w:val="18"/>
          <w:szCs w:val="18"/>
        </w:rPr>
        <w:t>たん白質含量試験</w:t>
      </w:r>
    </w:p>
    <w:p w14:paraId="37FC9273" w14:textId="77777777" w:rsidR="009C7BCA" w:rsidRPr="00C25CC9" w:rsidRDefault="009C7BCA" w:rsidP="009C7BCA">
      <w:pPr>
        <w:autoSpaceDE w:val="0"/>
        <w:autoSpaceDN w:val="0"/>
        <w:ind w:leftChars="100" w:left="210" w:firstLineChars="100" w:firstLine="180"/>
        <w:jc w:val="left"/>
        <w:rPr>
          <w:rFonts w:ascii="ＭＳ 明朝" w:hAnsi="ＭＳ 明朝" w:cs="ＭＳ明朝"/>
          <w:sz w:val="18"/>
          <w:szCs w:val="18"/>
        </w:rPr>
      </w:pPr>
      <w:r w:rsidRPr="00C25CC9">
        <w:rPr>
          <w:rFonts w:ascii="ＭＳ 明朝" w:hAnsi="ＭＳ 明朝" w:cs="ＭＳ明朝" w:hint="eastAsia"/>
          <w:sz w:val="18"/>
          <w:szCs w:val="18"/>
        </w:rPr>
        <w:t>日本薬局方のたん白質定量法（ビシンコニン酸法）を準用して試験するとき，１</w:t>
      </w:r>
      <w:r w:rsidRPr="00C25CC9">
        <w:rPr>
          <w:rFonts w:ascii="ＭＳ 明朝" w:hAnsi="ＭＳ 明朝" w:cs="ＭＳ明朝"/>
          <w:sz w:val="18"/>
          <w:szCs w:val="18"/>
        </w:rPr>
        <w:t>mL</w:t>
      </w:r>
      <w:r w:rsidRPr="00C25CC9">
        <w:rPr>
          <w:rFonts w:ascii="ＭＳ 明朝" w:hAnsi="ＭＳ 明朝" w:cs="ＭＳ明朝" w:hint="eastAsia"/>
          <w:sz w:val="18"/>
          <w:szCs w:val="18"/>
        </w:rPr>
        <w:t>中</w:t>
      </w:r>
      <w:r w:rsidRPr="00092F16">
        <w:rPr>
          <w:rFonts w:ascii="ＭＳ 明朝" w:hAnsi="ＭＳ 明朝" w:cs="ＭＳ明朝"/>
          <w:sz w:val="18"/>
          <w:szCs w:val="18"/>
        </w:rPr>
        <w:t>640</w:t>
      </w:r>
      <w:r w:rsidRPr="00F552A2">
        <w:rPr>
          <w:rFonts w:ascii="ＭＳ 明朝" w:hAnsi="ＭＳ 明朝"/>
          <w:sz w:val="18"/>
        </w:rPr>
        <w:t>µ</w:t>
      </w:r>
      <w:r w:rsidRPr="00F552A2">
        <w:rPr>
          <w:rFonts w:ascii="ＭＳ 明朝" w:hAnsi="ＭＳ 明朝" w:hint="eastAsia"/>
          <w:sz w:val="18"/>
        </w:rPr>
        <w:t>g</w:t>
      </w:r>
      <w:r w:rsidRPr="00092F16">
        <w:rPr>
          <w:rFonts w:ascii="ＭＳ 明朝" w:hAnsi="ＭＳ 明朝" w:cs="ＭＳ明朝" w:hint="eastAsia"/>
          <w:sz w:val="18"/>
          <w:szCs w:val="18"/>
        </w:rPr>
        <w:t>以上</w:t>
      </w:r>
      <w:r w:rsidRPr="00C25CC9">
        <w:rPr>
          <w:rFonts w:ascii="ＭＳ 明朝" w:hAnsi="ＭＳ 明朝" w:cs="ＭＳ明朝" w:hint="eastAsia"/>
          <w:sz w:val="18"/>
          <w:szCs w:val="18"/>
        </w:rPr>
        <w:t>でなければならない．</w:t>
      </w:r>
    </w:p>
    <w:p w14:paraId="6F8B0A8F" w14:textId="77777777" w:rsidR="009C7BCA" w:rsidRPr="00C25CC9" w:rsidRDefault="009C7BCA" w:rsidP="009C7BCA">
      <w:pPr>
        <w:autoSpaceDE w:val="0"/>
        <w:autoSpaceDN w:val="0"/>
        <w:jc w:val="left"/>
        <w:rPr>
          <w:rFonts w:ascii="ＭＳ 明朝" w:hAnsi="ＭＳ 明朝" w:cs="ＭＳ明朝"/>
          <w:sz w:val="18"/>
          <w:szCs w:val="18"/>
        </w:rPr>
      </w:pPr>
      <w:r w:rsidRPr="00C25CC9">
        <w:rPr>
          <w:rFonts w:ascii="ＭＳ 明朝" w:hAnsi="ＭＳ 明朝" w:cs="ＭＳ明朝" w:hint="eastAsia"/>
          <w:sz w:val="18"/>
          <w:szCs w:val="18"/>
        </w:rPr>
        <w:t>３．３</w:t>
      </w:r>
      <w:r>
        <w:rPr>
          <w:rFonts w:ascii="ＭＳ 明朝" w:hAnsi="ＭＳ 明朝" w:cs="ＭＳ明朝" w:hint="eastAsia"/>
          <w:sz w:val="18"/>
          <w:szCs w:val="18"/>
        </w:rPr>
        <w:t xml:space="preserve">　</w:t>
      </w:r>
      <w:r w:rsidRPr="00C25CC9">
        <w:rPr>
          <w:rFonts w:ascii="ＭＳ 明朝" w:hAnsi="ＭＳ 明朝" w:cs="ＭＳ明朝" w:hint="eastAsia"/>
          <w:sz w:val="18"/>
          <w:szCs w:val="18"/>
        </w:rPr>
        <w:t>単価ＶＬＰ吸着バルクの試験</w:t>
      </w:r>
    </w:p>
    <w:p w14:paraId="44210669" w14:textId="77777777" w:rsidR="009C7BCA" w:rsidRPr="00C25CC9" w:rsidRDefault="009C7BCA" w:rsidP="009C7BCA">
      <w:pPr>
        <w:autoSpaceDE w:val="0"/>
        <w:autoSpaceDN w:val="0"/>
        <w:ind w:leftChars="100" w:left="210" w:firstLineChars="100" w:firstLine="180"/>
        <w:jc w:val="left"/>
        <w:rPr>
          <w:rFonts w:ascii="ＭＳ 明朝" w:hAnsi="ＭＳ 明朝" w:cs="ＭＳ明朝"/>
          <w:sz w:val="18"/>
          <w:szCs w:val="18"/>
        </w:rPr>
      </w:pPr>
      <w:r w:rsidRPr="00C25CC9">
        <w:rPr>
          <w:rFonts w:ascii="ＭＳ 明朝" w:hAnsi="ＭＳ 明朝" w:cs="ＭＳ明朝" w:hint="eastAsia"/>
          <w:sz w:val="18"/>
          <w:szCs w:val="18"/>
        </w:rPr>
        <w:t>単価ＶＬＰ吸着バルクについて，次の試験を行う．</w:t>
      </w:r>
    </w:p>
    <w:p w14:paraId="41FFCABA" w14:textId="77777777" w:rsidR="009C7BCA" w:rsidRPr="00C25CC9" w:rsidRDefault="009C7BCA" w:rsidP="009C7BCA">
      <w:pPr>
        <w:autoSpaceDE w:val="0"/>
        <w:autoSpaceDN w:val="0"/>
        <w:jc w:val="left"/>
        <w:rPr>
          <w:rFonts w:ascii="ＭＳ 明朝" w:hAnsi="ＭＳ 明朝" w:cs="ＭＳ明朝"/>
          <w:sz w:val="18"/>
          <w:szCs w:val="18"/>
        </w:rPr>
      </w:pPr>
      <w:r w:rsidRPr="00C25CC9">
        <w:rPr>
          <w:rFonts w:ascii="ＭＳ 明朝" w:hAnsi="ＭＳ 明朝" w:cs="ＭＳ明朝" w:hint="eastAsia"/>
          <w:sz w:val="18"/>
          <w:szCs w:val="18"/>
        </w:rPr>
        <w:t>３．３．１</w:t>
      </w:r>
      <w:r>
        <w:rPr>
          <w:rFonts w:ascii="ＭＳ 明朝" w:hAnsi="ＭＳ 明朝" w:cs="ＭＳ明朝" w:hint="eastAsia"/>
          <w:sz w:val="18"/>
          <w:szCs w:val="18"/>
        </w:rPr>
        <w:t xml:space="preserve">　</w:t>
      </w:r>
      <w:r w:rsidRPr="00C25CC9">
        <w:rPr>
          <w:rFonts w:ascii="ＭＳ 明朝" w:hAnsi="ＭＳ 明朝" w:cs="ＭＳ明朝" w:hint="eastAsia"/>
          <w:sz w:val="18"/>
          <w:szCs w:val="18"/>
        </w:rPr>
        <w:t>ｐＨ試験</w:t>
      </w:r>
    </w:p>
    <w:p w14:paraId="0D112095" w14:textId="77777777" w:rsidR="009C7BCA" w:rsidRPr="00C25CC9" w:rsidRDefault="009C7BCA" w:rsidP="009C7BCA">
      <w:pPr>
        <w:autoSpaceDE w:val="0"/>
        <w:autoSpaceDN w:val="0"/>
        <w:ind w:leftChars="100" w:left="210" w:firstLineChars="100" w:firstLine="180"/>
        <w:jc w:val="left"/>
        <w:rPr>
          <w:rFonts w:ascii="ＭＳ 明朝" w:hAnsi="ＭＳ 明朝" w:cs="ＭＳ明朝"/>
          <w:sz w:val="18"/>
          <w:szCs w:val="18"/>
        </w:rPr>
      </w:pPr>
      <w:r w:rsidRPr="00C25CC9">
        <w:rPr>
          <w:rFonts w:ascii="ＭＳ 明朝" w:hAnsi="ＭＳ 明朝" w:cs="ＭＳ明朝" w:hint="eastAsia"/>
          <w:sz w:val="18"/>
          <w:szCs w:val="18"/>
        </w:rPr>
        <w:t>一般試験法のｐＨ測定法を準用して試験するとき，</w:t>
      </w:r>
      <w:r w:rsidRPr="00C25CC9">
        <w:rPr>
          <w:rFonts w:ascii="ＭＳ 明朝" w:hAnsi="ＭＳ 明朝" w:cs="ＭＳ明朝"/>
          <w:sz w:val="18"/>
          <w:szCs w:val="18"/>
        </w:rPr>
        <w:t>5.7</w:t>
      </w:r>
      <w:r w:rsidRPr="00C25CC9">
        <w:rPr>
          <w:rFonts w:ascii="ＭＳ 明朝" w:hAnsi="ＭＳ 明朝" w:cs="ＭＳ明朝" w:hint="eastAsia"/>
          <w:sz w:val="18"/>
          <w:szCs w:val="18"/>
        </w:rPr>
        <w:t>～</w:t>
      </w:r>
      <w:r w:rsidRPr="00C25CC9">
        <w:rPr>
          <w:rFonts w:ascii="ＭＳ 明朝" w:hAnsi="ＭＳ 明朝" w:cs="ＭＳ明朝"/>
          <w:sz w:val="18"/>
          <w:szCs w:val="18"/>
        </w:rPr>
        <w:t>6.7</w:t>
      </w:r>
      <w:r w:rsidRPr="00C25CC9">
        <w:rPr>
          <w:rFonts w:ascii="ＭＳ 明朝" w:hAnsi="ＭＳ 明朝" w:cs="ＭＳ明朝" w:hint="eastAsia"/>
          <w:sz w:val="18"/>
          <w:szCs w:val="18"/>
        </w:rPr>
        <w:t>でなければならない．</w:t>
      </w:r>
    </w:p>
    <w:p w14:paraId="651BB3E4" w14:textId="77777777" w:rsidR="009C7BCA" w:rsidRPr="00C25CC9" w:rsidRDefault="009C7BCA" w:rsidP="009C7BCA">
      <w:pPr>
        <w:autoSpaceDE w:val="0"/>
        <w:autoSpaceDN w:val="0"/>
        <w:jc w:val="left"/>
        <w:rPr>
          <w:rFonts w:ascii="ＭＳ 明朝" w:hAnsi="ＭＳ 明朝" w:cs="ＭＳ明朝"/>
          <w:sz w:val="18"/>
          <w:szCs w:val="18"/>
        </w:rPr>
      </w:pPr>
      <w:r w:rsidRPr="00C25CC9">
        <w:rPr>
          <w:rFonts w:ascii="ＭＳ 明朝" w:hAnsi="ＭＳ 明朝" w:cs="ＭＳ明朝" w:hint="eastAsia"/>
          <w:sz w:val="18"/>
          <w:szCs w:val="18"/>
        </w:rPr>
        <w:t>３．３．２</w:t>
      </w:r>
      <w:r>
        <w:rPr>
          <w:rFonts w:ascii="ＭＳ 明朝" w:hAnsi="ＭＳ 明朝" w:cs="ＭＳ明朝" w:hint="eastAsia"/>
          <w:sz w:val="18"/>
          <w:szCs w:val="18"/>
        </w:rPr>
        <w:t xml:space="preserve">　</w:t>
      </w:r>
      <w:r w:rsidRPr="00C25CC9">
        <w:rPr>
          <w:rFonts w:ascii="ＭＳ 明朝" w:hAnsi="ＭＳ 明朝" w:cs="ＭＳ明朝" w:hint="eastAsia"/>
          <w:sz w:val="18"/>
          <w:szCs w:val="18"/>
        </w:rPr>
        <w:t>アルミニウム含量試験</w:t>
      </w:r>
    </w:p>
    <w:p w14:paraId="72D121C5" w14:textId="77777777" w:rsidR="009C7BCA" w:rsidRPr="00C25CC9" w:rsidRDefault="009C7BCA" w:rsidP="009C7BCA">
      <w:pPr>
        <w:autoSpaceDE w:val="0"/>
        <w:autoSpaceDN w:val="0"/>
        <w:ind w:leftChars="100" w:left="210" w:firstLineChars="100" w:firstLine="180"/>
        <w:jc w:val="left"/>
        <w:rPr>
          <w:rFonts w:ascii="ＭＳ 明朝" w:hAnsi="ＭＳ 明朝" w:cs="ＭＳ明朝"/>
          <w:sz w:val="18"/>
          <w:szCs w:val="18"/>
        </w:rPr>
      </w:pPr>
      <w:r w:rsidRPr="00C25CC9">
        <w:rPr>
          <w:rFonts w:ascii="ＭＳ 明朝" w:hAnsi="ＭＳ 明朝" w:cs="ＭＳ明朝" w:hint="eastAsia"/>
          <w:sz w:val="18"/>
          <w:szCs w:val="18"/>
        </w:rPr>
        <w:t>検体に塩酸を加えて溶かしたものを試料溶液として，誘導結合プラズマ‐発光分光分析法により定量するとき，１</w:t>
      </w:r>
      <w:r w:rsidRPr="00C25CC9">
        <w:rPr>
          <w:rFonts w:ascii="ＭＳ 明朝" w:hAnsi="ＭＳ 明朝" w:cs="ＭＳ明朝"/>
          <w:sz w:val="18"/>
          <w:szCs w:val="18"/>
        </w:rPr>
        <w:t>mL</w:t>
      </w:r>
      <w:r w:rsidRPr="00C25CC9">
        <w:rPr>
          <w:rFonts w:ascii="ＭＳ 明朝" w:hAnsi="ＭＳ 明朝" w:cs="ＭＳ明朝" w:hint="eastAsia"/>
          <w:sz w:val="18"/>
          <w:szCs w:val="18"/>
        </w:rPr>
        <w:t>中</w:t>
      </w:r>
      <w:r w:rsidRPr="00C25CC9">
        <w:rPr>
          <w:rFonts w:ascii="ＭＳ 明朝" w:hAnsi="ＭＳ 明朝" w:cs="ＭＳ明朝"/>
          <w:sz w:val="18"/>
          <w:szCs w:val="18"/>
        </w:rPr>
        <w:t>0.35</w:t>
      </w:r>
      <w:r w:rsidRPr="00C25CC9">
        <w:rPr>
          <w:rFonts w:ascii="ＭＳ 明朝" w:hAnsi="ＭＳ 明朝" w:cs="ＭＳ明朝" w:hint="eastAsia"/>
          <w:sz w:val="18"/>
          <w:szCs w:val="18"/>
        </w:rPr>
        <w:t>～</w:t>
      </w:r>
      <w:r w:rsidRPr="00C25CC9">
        <w:rPr>
          <w:rFonts w:ascii="ＭＳ 明朝" w:hAnsi="ＭＳ 明朝" w:cs="ＭＳ明朝"/>
          <w:sz w:val="18"/>
          <w:szCs w:val="18"/>
        </w:rPr>
        <w:t>0.62mg</w:t>
      </w:r>
      <w:r w:rsidRPr="00C25CC9">
        <w:rPr>
          <w:rFonts w:ascii="ＭＳ 明朝" w:hAnsi="ＭＳ 明朝" w:cs="ＭＳ明朝" w:hint="eastAsia"/>
          <w:sz w:val="18"/>
          <w:szCs w:val="18"/>
        </w:rPr>
        <w:t>でなければならない．</w:t>
      </w:r>
    </w:p>
    <w:p w14:paraId="5C096AA4" w14:textId="77777777" w:rsidR="009C7BCA" w:rsidRPr="00C25CC9" w:rsidRDefault="009C7BCA" w:rsidP="009C7BCA">
      <w:pPr>
        <w:autoSpaceDE w:val="0"/>
        <w:autoSpaceDN w:val="0"/>
        <w:jc w:val="left"/>
        <w:rPr>
          <w:rFonts w:ascii="ＭＳ 明朝" w:hAnsi="ＭＳ 明朝" w:cs="ＭＳ明朝"/>
          <w:sz w:val="18"/>
          <w:szCs w:val="18"/>
        </w:rPr>
      </w:pPr>
      <w:r w:rsidRPr="00C25CC9">
        <w:rPr>
          <w:rFonts w:ascii="ＭＳ 明朝" w:hAnsi="ＭＳ 明朝" w:cs="ＭＳ明朝" w:hint="eastAsia"/>
          <w:sz w:val="18"/>
          <w:szCs w:val="18"/>
        </w:rPr>
        <w:t>３．３．３</w:t>
      </w:r>
      <w:r>
        <w:rPr>
          <w:rFonts w:ascii="ＭＳ 明朝" w:hAnsi="ＭＳ 明朝" w:cs="ＭＳ明朝" w:hint="eastAsia"/>
          <w:sz w:val="18"/>
          <w:szCs w:val="18"/>
        </w:rPr>
        <w:t xml:space="preserve">　</w:t>
      </w:r>
      <w:r w:rsidRPr="00C25CC9">
        <w:rPr>
          <w:rFonts w:ascii="ＭＳ 明朝" w:hAnsi="ＭＳ 明朝" w:cs="ＭＳ明朝" w:hint="eastAsia"/>
          <w:sz w:val="18"/>
          <w:szCs w:val="18"/>
        </w:rPr>
        <w:t>エンドトキシン試験</w:t>
      </w:r>
    </w:p>
    <w:p w14:paraId="704CFAF4" w14:textId="77777777" w:rsidR="009C7BCA" w:rsidRPr="00C25CC9" w:rsidRDefault="009C7BCA" w:rsidP="009C7BCA">
      <w:pPr>
        <w:autoSpaceDE w:val="0"/>
        <w:autoSpaceDN w:val="0"/>
        <w:ind w:leftChars="100" w:left="210" w:firstLineChars="100" w:firstLine="180"/>
        <w:jc w:val="left"/>
        <w:rPr>
          <w:rFonts w:ascii="ＭＳ 明朝" w:hAnsi="ＭＳ 明朝" w:cs="ＭＳ明朝"/>
          <w:sz w:val="18"/>
          <w:szCs w:val="18"/>
        </w:rPr>
      </w:pPr>
      <w:r w:rsidRPr="00C25CC9">
        <w:rPr>
          <w:rFonts w:ascii="ＭＳ 明朝" w:hAnsi="ＭＳ 明朝" w:cs="ＭＳ明朝" w:hint="eastAsia"/>
          <w:sz w:val="18"/>
          <w:szCs w:val="18"/>
        </w:rPr>
        <w:t>一般試験法のエンドトキシン試験法を準用して試験するとき，</w:t>
      </w:r>
      <w:r w:rsidRPr="00C25CC9">
        <w:rPr>
          <w:rFonts w:ascii="ＭＳ 明朝" w:hAnsi="ＭＳ 明朝" w:cs="ＭＳ明朝"/>
          <w:sz w:val="18"/>
          <w:szCs w:val="18"/>
        </w:rPr>
        <w:t>10EU/mL</w:t>
      </w:r>
      <w:r w:rsidRPr="00C25CC9">
        <w:rPr>
          <w:rFonts w:ascii="ＭＳ 明朝" w:hAnsi="ＭＳ 明朝" w:cs="ＭＳ明朝" w:hint="eastAsia"/>
          <w:sz w:val="18"/>
          <w:szCs w:val="18"/>
        </w:rPr>
        <w:t>以下でなければならない．</w:t>
      </w:r>
    </w:p>
    <w:p w14:paraId="544459A0" w14:textId="77777777" w:rsidR="009C7BCA" w:rsidRPr="00C25CC9" w:rsidRDefault="009C7BCA" w:rsidP="009C7BCA">
      <w:pPr>
        <w:autoSpaceDE w:val="0"/>
        <w:autoSpaceDN w:val="0"/>
        <w:jc w:val="left"/>
        <w:rPr>
          <w:rFonts w:ascii="ＭＳ 明朝" w:hAnsi="ＭＳ 明朝" w:cs="ＭＳ明朝"/>
          <w:sz w:val="18"/>
          <w:szCs w:val="18"/>
        </w:rPr>
      </w:pPr>
      <w:r w:rsidRPr="00C25CC9">
        <w:rPr>
          <w:rFonts w:ascii="ＭＳ 明朝" w:hAnsi="ＭＳ 明朝" w:cs="ＭＳ明朝" w:hint="eastAsia"/>
          <w:sz w:val="18"/>
          <w:szCs w:val="18"/>
        </w:rPr>
        <w:t>３．３．４</w:t>
      </w:r>
      <w:r>
        <w:rPr>
          <w:rFonts w:ascii="ＭＳ 明朝" w:hAnsi="ＭＳ 明朝" w:cs="ＭＳ明朝" w:hint="eastAsia"/>
          <w:sz w:val="18"/>
          <w:szCs w:val="18"/>
        </w:rPr>
        <w:t xml:space="preserve">　</w:t>
      </w:r>
      <w:r w:rsidRPr="00C25CC9">
        <w:rPr>
          <w:rFonts w:ascii="ＭＳ 明朝" w:hAnsi="ＭＳ 明朝" w:cs="ＭＳ明朝" w:hint="eastAsia"/>
          <w:sz w:val="18"/>
          <w:szCs w:val="18"/>
        </w:rPr>
        <w:t>無菌試験</w:t>
      </w:r>
    </w:p>
    <w:p w14:paraId="5D2F3A0C" w14:textId="77777777" w:rsidR="009C7BCA" w:rsidRPr="00C25CC9" w:rsidRDefault="009C7BCA" w:rsidP="009C7BCA">
      <w:pPr>
        <w:autoSpaceDE w:val="0"/>
        <w:autoSpaceDN w:val="0"/>
        <w:ind w:leftChars="100" w:left="210" w:firstLineChars="100" w:firstLine="180"/>
        <w:jc w:val="left"/>
        <w:rPr>
          <w:rFonts w:ascii="ＭＳ 明朝" w:hAnsi="ＭＳ 明朝" w:cs="ＭＳ明朝"/>
          <w:sz w:val="18"/>
          <w:szCs w:val="18"/>
        </w:rPr>
      </w:pPr>
      <w:r w:rsidRPr="00C25CC9">
        <w:rPr>
          <w:rFonts w:ascii="ＭＳ 明朝" w:hAnsi="ＭＳ 明朝" w:cs="ＭＳ明朝" w:hint="eastAsia"/>
          <w:sz w:val="18"/>
          <w:szCs w:val="18"/>
        </w:rPr>
        <w:t>一般試験法の無菌試験法を準用して試験するとき，適合しなければならない．</w:t>
      </w:r>
    </w:p>
    <w:p w14:paraId="77D2BFEA" w14:textId="77777777" w:rsidR="009C7BCA" w:rsidRPr="00C25CC9" w:rsidRDefault="009C7BCA" w:rsidP="009C7BCA">
      <w:pPr>
        <w:autoSpaceDE w:val="0"/>
        <w:autoSpaceDN w:val="0"/>
        <w:jc w:val="left"/>
        <w:rPr>
          <w:rFonts w:ascii="ＭＳ 明朝" w:hAnsi="ＭＳ 明朝" w:cs="ＭＳ明朝"/>
          <w:sz w:val="18"/>
          <w:szCs w:val="18"/>
        </w:rPr>
      </w:pPr>
      <w:r w:rsidRPr="00C25CC9">
        <w:rPr>
          <w:rFonts w:ascii="ＭＳ 明朝" w:hAnsi="ＭＳ 明朝" w:cs="ＭＳ明朝" w:hint="eastAsia"/>
          <w:sz w:val="18"/>
          <w:szCs w:val="18"/>
        </w:rPr>
        <w:t>３．３．５</w:t>
      </w:r>
      <w:r>
        <w:rPr>
          <w:rFonts w:ascii="ＭＳ 明朝" w:hAnsi="ＭＳ 明朝" w:cs="ＭＳ明朝" w:hint="eastAsia"/>
          <w:sz w:val="18"/>
          <w:szCs w:val="18"/>
        </w:rPr>
        <w:t xml:space="preserve">　</w:t>
      </w:r>
      <w:r w:rsidRPr="00C25CC9">
        <w:rPr>
          <w:rFonts w:ascii="ＭＳ 明朝" w:hAnsi="ＭＳ 明朝" w:cs="ＭＳ明朝" w:hint="eastAsia"/>
          <w:sz w:val="18"/>
          <w:szCs w:val="18"/>
        </w:rPr>
        <w:t>ＶＬＰ含量試験</w:t>
      </w:r>
    </w:p>
    <w:p w14:paraId="6B1960E0" w14:textId="77777777" w:rsidR="009C7BCA" w:rsidRPr="00C25CC9" w:rsidRDefault="009C7BCA" w:rsidP="009C7BCA">
      <w:pPr>
        <w:tabs>
          <w:tab w:val="left" w:pos="7436"/>
        </w:tabs>
        <w:autoSpaceDE w:val="0"/>
        <w:autoSpaceDN w:val="0"/>
        <w:jc w:val="left"/>
        <w:rPr>
          <w:rFonts w:ascii="ＭＳ 明朝" w:hAnsi="ＭＳ 明朝" w:cs="ＭＳ明朝"/>
          <w:sz w:val="18"/>
          <w:szCs w:val="18"/>
        </w:rPr>
      </w:pPr>
      <w:r w:rsidRPr="00C25CC9">
        <w:rPr>
          <w:rFonts w:ascii="ＭＳ 明朝" w:hAnsi="ＭＳ 明朝" w:cs="ＭＳ明朝" w:hint="eastAsia"/>
          <w:sz w:val="18"/>
          <w:szCs w:val="18"/>
        </w:rPr>
        <w:t>３．３．５．１</w:t>
      </w:r>
      <w:r>
        <w:rPr>
          <w:rFonts w:ascii="ＭＳ 明朝" w:hAnsi="ＭＳ 明朝" w:cs="ＭＳ明朝" w:hint="eastAsia"/>
          <w:sz w:val="18"/>
          <w:szCs w:val="18"/>
        </w:rPr>
        <w:t xml:space="preserve">　</w:t>
      </w:r>
      <w:r w:rsidRPr="00C25CC9">
        <w:rPr>
          <w:rFonts w:ascii="ＭＳ 明朝" w:hAnsi="ＭＳ 明朝" w:cs="ＭＳ明朝" w:hint="eastAsia"/>
          <w:sz w:val="18"/>
          <w:szCs w:val="18"/>
        </w:rPr>
        <w:t>材料</w:t>
      </w:r>
    </w:p>
    <w:p w14:paraId="47A66EBB" w14:textId="77777777" w:rsidR="009C7BCA" w:rsidRPr="00C25CC9" w:rsidRDefault="009C7BCA" w:rsidP="009C7BCA">
      <w:pPr>
        <w:autoSpaceDE w:val="0"/>
        <w:autoSpaceDN w:val="0"/>
        <w:ind w:leftChars="100" w:left="210" w:firstLineChars="100" w:firstLine="180"/>
        <w:jc w:val="left"/>
        <w:rPr>
          <w:rFonts w:ascii="ＭＳ 明朝" w:hAnsi="ＭＳ 明朝" w:cs="ＭＳ明朝"/>
          <w:sz w:val="18"/>
          <w:szCs w:val="18"/>
        </w:rPr>
      </w:pPr>
      <w:r w:rsidRPr="00C25CC9">
        <w:rPr>
          <w:rFonts w:ascii="ＭＳ 明朝" w:hAnsi="ＭＳ 明朝" w:cs="ＭＳ明朝" w:hint="eastAsia"/>
          <w:sz w:val="18"/>
          <w:szCs w:val="18"/>
        </w:rPr>
        <w:t>検体及び標準物質を用いる．検体及び標準物質の希釈は生理食塩液等による．</w:t>
      </w:r>
    </w:p>
    <w:p w14:paraId="56F2D16D" w14:textId="77777777" w:rsidR="009C7BCA" w:rsidRPr="00C25CC9" w:rsidRDefault="009C7BCA" w:rsidP="009C7BCA">
      <w:pPr>
        <w:autoSpaceDE w:val="0"/>
        <w:autoSpaceDN w:val="0"/>
        <w:jc w:val="left"/>
        <w:rPr>
          <w:rFonts w:ascii="ＭＳ 明朝" w:hAnsi="ＭＳ 明朝" w:cs="ＭＳ明朝"/>
          <w:sz w:val="18"/>
          <w:szCs w:val="18"/>
        </w:rPr>
      </w:pPr>
      <w:r w:rsidRPr="00C25CC9">
        <w:rPr>
          <w:rFonts w:ascii="ＭＳ 明朝" w:hAnsi="ＭＳ 明朝" w:cs="ＭＳ明朝" w:hint="eastAsia"/>
          <w:sz w:val="18"/>
          <w:szCs w:val="18"/>
        </w:rPr>
        <w:t>３．３．５．２</w:t>
      </w:r>
      <w:r>
        <w:rPr>
          <w:rFonts w:ascii="ＭＳ 明朝" w:hAnsi="ＭＳ 明朝" w:cs="ＭＳ明朝" w:hint="eastAsia"/>
          <w:sz w:val="18"/>
          <w:szCs w:val="18"/>
        </w:rPr>
        <w:t xml:space="preserve">　</w:t>
      </w:r>
      <w:r w:rsidRPr="00C25CC9">
        <w:rPr>
          <w:rFonts w:ascii="ＭＳ 明朝" w:hAnsi="ＭＳ 明朝" w:cs="ＭＳ明朝" w:hint="eastAsia"/>
          <w:sz w:val="18"/>
          <w:szCs w:val="18"/>
        </w:rPr>
        <w:t>試験</w:t>
      </w:r>
    </w:p>
    <w:p w14:paraId="3C59261A" w14:textId="77777777" w:rsidR="009C7BCA" w:rsidRPr="00C25CC9" w:rsidRDefault="009C7BCA" w:rsidP="009C7BCA">
      <w:pPr>
        <w:autoSpaceDE w:val="0"/>
        <w:autoSpaceDN w:val="0"/>
        <w:ind w:leftChars="100" w:left="210" w:firstLineChars="100" w:firstLine="180"/>
        <w:jc w:val="left"/>
        <w:rPr>
          <w:rFonts w:ascii="ＭＳ 明朝" w:hAnsi="ＭＳ 明朝" w:cs="ＭＳ明朝"/>
          <w:sz w:val="18"/>
          <w:szCs w:val="18"/>
        </w:rPr>
      </w:pPr>
      <w:r w:rsidRPr="00C25CC9">
        <w:rPr>
          <w:rFonts w:ascii="ＭＳ 明朝" w:hAnsi="ＭＳ 明朝" w:cs="ＭＳ明朝" w:hint="eastAsia"/>
          <w:sz w:val="18"/>
          <w:szCs w:val="18"/>
        </w:rPr>
        <w:t>検体及び標準物質をそれぞれ希釈し，ＨＰＶ６型，</w:t>
      </w:r>
      <w:r w:rsidRPr="00C25CC9">
        <w:rPr>
          <w:rFonts w:ascii="ＭＳ 明朝" w:hAnsi="ＭＳ 明朝" w:cs="ＭＳ明朝"/>
          <w:sz w:val="18"/>
          <w:szCs w:val="18"/>
        </w:rPr>
        <w:t>11</w:t>
      </w:r>
      <w:r w:rsidRPr="00C25CC9">
        <w:rPr>
          <w:rFonts w:ascii="ＭＳ 明朝" w:hAnsi="ＭＳ 明朝" w:cs="ＭＳ明朝" w:hint="eastAsia"/>
          <w:sz w:val="18"/>
          <w:szCs w:val="18"/>
        </w:rPr>
        <w:t>型，</w:t>
      </w:r>
      <w:r w:rsidRPr="00C25CC9">
        <w:rPr>
          <w:rFonts w:ascii="ＭＳ 明朝" w:hAnsi="ＭＳ 明朝" w:cs="ＭＳ明朝"/>
          <w:sz w:val="18"/>
          <w:szCs w:val="18"/>
        </w:rPr>
        <w:t>16</w:t>
      </w:r>
      <w:r w:rsidRPr="00C25CC9">
        <w:rPr>
          <w:rFonts w:ascii="ＭＳ 明朝" w:hAnsi="ＭＳ 明朝" w:cs="ＭＳ明朝" w:hint="eastAsia"/>
          <w:sz w:val="18"/>
          <w:szCs w:val="18"/>
        </w:rPr>
        <w:t>型，</w:t>
      </w:r>
      <w:r w:rsidRPr="00C25CC9">
        <w:rPr>
          <w:rFonts w:ascii="ＭＳ 明朝" w:hAnsi="ＭＳ 明朝" w:cs="ＭＳ明朝"/>
          <w:sz w:val="18"/>
          <w:szCs w:val="18"/>
        </w:rPr>
        <w:t>18</w:t>
      </w:r>
      <w:r w:rsidRPr="00C25CC9">
        <w:rPr>
          <w:rFonts w:ascii="ＭＳ 明朝" w:hAnsi="ＭＳ 明朝" w:cs="ＭＳ明朝" w:hint="eastAsia"/>
          <w:sz w:val="18"/>
          <w:szCs w:val="18"/>
        </w:rPr>
        <w:t>型，</w:t>
      </w:r>
      <w:r w:rsidRPr="00C25CC9">
        <w:rPr>
          <w:rFonts w:ascii="ＭＳ 明朝" w:hAnsi="ＭＳ 明朝" w:cs="ＭＳ明朝"/>
          <w:sz w:val="18"/>
          <w:szCs w:val="18"/>
        </w:rPr>
        <w:t>31</w:t>
      </w:r>
      <w:r w:rsidRPr="00C25CC9">
        <w:rPr>
          <w:rFonts w:ascii="ＭＳ 明朝" w:hAnsi="ＭＳ 明朝" w:cs="ＭＳ明朝" w:hint="eastAsia"/>
          <w:sz w:val="18"/>
          <w:szCs w:val="18"/>
        </w:rPr>
        <w:t>型，</w:t>
      </w:r>
      <w:r w:rsidRPr="00C25CC9">
        <w:rPr>
          <w:rFonts w:ascii="ＭＳ 明朝" w:hAnsi="ＭＳ 明朝" w:cs="ＭＳ明朝"/>
          <w:sz w:val="18"/>
          <w:szCs w:val="18"/>
        </w:rPr>
        <w:t>33</w:t>
      </w:r>
      <w:r w:rsidRPr="00C25CC9">
        <w:rPr>
          <w:rFonts w:ascii="ＭＳ 明朝" w:hAnsi="ＭＳ 明朝" w:cs="ＭＳ明朝" w:hint="eastAsia"/>
          <w:sz w:val="18"/>
          <w:szCs w:val="18"/>
        </w:rPr>
        <w:t>型，</w:t>
      </w:r>
      <w:r w:rsidRPr="00C25CC9">
        <w:rPr>
          <w:rFonts w:ascii="ＭＳ 明朝" w:hAnsi="ＭＳ 明朝" w:cs="ＭＳ明朝"/>
          <w:sz w:val="18"/>
          <w:szCs w:val="18"/>
        </w:rPr>
        <w:t>45</w:t>
      </w:r>
      <w:r w:rsidRPr="00C25CC9">
        <w:rPr>
          <w:rFonts w:ascii="ＭＳ 明朝" w:hAnsi="ＭＳ 明朝" w:cs="ＭＳ明朝" w:hint="eastAsia"/>
          <w:sz w:val="18"/>
          <w:szCs w:val="18"/>
        </w:rPr>
        <w:t>型，</w:t>
      </w:r>
      <w:r w:rsidRPr="00C25CC9">
        <w:rPr>
          <w:rFonts w:ascii="ＭＳ 明朝" w:hAnsi="ＭＳ 明朝" w:cs="ＭＳ明朝"/>
          <w:sz w:val="18"/>
          <w:szCs w:val="18"/>
        </w:rPr>
        <w:t>52</w:t>
      </w:r>
      <w:r w:rsidRPr="00C25CC9">
        <w:rPr>
          <w:rFonts w:ascii="ＭＳ 明朝" w:hAnsi="ＭＳ 明朝" w:cs="ＭＳ明朝" w:hint="eastAsia"/>
          <w:sz w:val="18"/>
          <w:szCs w:val="18"/>
        </w:rPr>
        <w:t>型又は</w:t>
      </w:r>
      <w:r w:rsidRPr="00C25CC9">
        <w:rPr>
          <w:rFonts w:ascii="ＭＳ 明朝" w:hAnsi="ＭＳ 明朝" w:cs="ＭＳ明朝"/>
          <w:sz w:val="18"/>
          <w:szCs w:val="18"/>
        </w:rPr>
        <w:t>58</w:t>
      </w:r>
      <w:r w:rsidRPr="00C25CC9">
        <w:rPr>
          <w:rFonts w:ascii="ＭＳ 明朝" w:hAnsi="ＭＳ 明朝" w:cs="ＭＳ明朝" w:hint="eastAsia"/>
          <w:sz w:val="18"/>
          <w:szCs w:val="18"/>
        </w:rPr>
        <w:t>型のＬ１たん白質それぞれに特異性を示す，ＨＰＶ各型に対する</w:t>
      </w:r>
      <w:r w:rsidRPr="009F543E">
        <w:rPr>
          <w:rFonts w:ascii="ＭＳ 明朝" w:hAnsi="ＭＳ 明朝" w:cs="ＭＳ 明朝" w:hint="eastAsia"/>
          <w:sz w:val="18"/>
          <w:szCs w:val="22"/>
        </w:rPr>
        <w:t>２</w:t>
      </w:r>
      <w:r w:rsidRPr="00C25CC9">
        <w:rPr>
          <w:rFonts w:ascii="ＭＳ 明朝" w:hAnsi="ＭＳ 明朝" w:cs="ＭＳ明朝" w:hint="eastAsia"/>
          <w:sz w:val="18"/>
          <w:szCs w:val="18"/>
        </w:rPr>
        <w:t>種類のマウスモノクローナル抗体を用いた酵素免疫測定法により，それぞれ測定する．その測定結果から，標準物質の検量線を作成し，検体に含まれるＨＰＶ各型のＶＬＰ量をそれぞれ求める．</w:t>
      </w:r>
    </w:p>
    <w:p w14:paraId="431795AD" w14:textId="77777777" w:rsidR="009C7BCA" w:rsidRPr="00C25CC9" w:rsidRDefault="009C7BCA" w:rsidP="009C7BCA">
      <w:pPr>
        <w:autoSpaceDE w:val="0"/>
        <w:autoSpaceDN w:val="0"/>
        <w:jc w:val="left"/>
        <w:rPr>
          <w:rFonts w:ascii="ＭＳ 明朝" w:hAnsi="ＭＳ 明朝" w:cs="ＭＳ明朝"/>
          <w:sz w:val="18"/>
          <w:szCs w:val="18"/>
        </w:rPr>
      </w:pPr>
      <w:r w:rsidRPr="00C25CC9">
        <w:rPr>
          <w:rFonts w:ascii="ＭＳ 明朝" w:hAnsi="ＭＳ 明朝" w:cs="ＭＳ明朝" w:hint="eastAsia"/>
          <w:sz w:val="18"/>
          <w:szCs w:val="18"/>
        </w:rPr>
        <w:t>３．３．５．３</w:t>
      </w:r>
      <w:r>
        <w:rPr>
          <w:rFonts w:ascii="ＭＳ 明朝" w:hAnsi="ＭＳ 明朝" w:cs="ＭＳ明朝" w:hint="eastAsia"/>
          <w:sz w:val="18"/>
          <w:szCs w:val="18"/>
        </w:rPr>
        <w:t xml:space="preserve">　</w:t>
      </w:r>
      <w:r w:rsidRPr="00C25CC9">
        <w:rPr>
          <w:rFonts w:ascii="ＭＳ 明朝" w:hAnsi="ＭＳ 明朝" w:cs="ＭＳ明朝" w:hint="eastAsia"/>
          <w:sz w:val="18"/>
          <w:szCs w:val="18"/>
        </w:rPr>
        <w:t>判定</w:t>
      </w:r>
    </w:p>
    <w:p w14:paraId="7AD5ECB4" w14:textId="77777777" w:rsidR="009C7BCA" w:rsidRPr="00C25CC9" w:rsidRDefault="009C7BCA" w:rsidP="009C7BCA">
      <w:pPr>
        <w:autoSpaceDE w:val="0"/>
        <w:autoSpaceDN w:val="0"/>
        <w:ind w:leftChars="100" w:left="210" w:firstLineChars="100" w:firstLine="180"/>
        <w:jc w:val="left"/>
        <w:rPr>
          <w:rFonts w:ascii="ＭＳ 明朝" w:hAnsi="ＭＳ 明朝" w:cs="ＭＳ明朝"/>
          <w:sz w:val="18"/>
          <w:szCs w:val="18"/>
        </w:rPr>
      </w:pPr>
      <w:r w:rsidRPr="00C25CC9">
        <w:rPr>
          <w:rFonts w:ascii="ＭＳ 明朝" w:hAnsi="ＭＳ 明朝" w:cs="ＭＳ明朝" w:hint="eastAsia"/>
          <w:sz w:val="18"/>
          <w:szCs w:val="18"/>
        </w:rPr>
        <w:t>標準物質に対する検体のＶＬＰ量の比に標準物質のＶＬＰ量を乗じ，検体の各ＶＬＰ量を求めるとき，１</w:t>
      </w:r>
      <w:r w:rsidRPr="00C25CC9">
        <w:rPr>
          <w:rFonts w:ascii="ＭＳ 明朝" w:hAnsi="ＭＳ 明朝" w:cs="ＭＳ明朝"/>
          <w:sz w:val="18"/>
          <w:szCs w:val="18"/>
        </w:rPr>
        <w:t>mL</w:t>
      </w:r>
      <w:r w:rsidRPr="00C25CC9">
        <w:rPr>
          <w:rFonts w:ascii="ＭＳ 明朝" w:hAnsi="ＭＳ 明朝" w:cs="ＭＳ明朝" w:hint="eastAsia"/>
          <w:sz w:val="18"/>
          <w:szCs w:val="18"/>
        </w:rPr>
        <w:t>中，ＨＰＶ６型を</w:t>
      </w:r>
      <w:r w:rsidRPr="00C25CC9">
        <w:rPr>
          <w:rFonts w:ascii="ＭＳ 明朝" w:hAnsi="ＭＳ 明朝" w:cs="ＭＳ明朝"/>
          <w:sz w:val="18"/>
          <w:szCs w:val="18"/>
        </w:rPr>
        <w:t>207</w:t>
      </w:r>
      <w:r w:rsidRPr="00C25CC9">
        <w:rPr>
          <w:rFonts w:ascii="ＭＳ 明朝" w:hAnsi="ＭＳ 明朝" w:cs="ＭＳ明朝" w:hint="eastAsia"/>
          <w:sz w:val="18"/>
          <w:szCs w:val="18"/>
        </w:rPr>
        <w:t>単位以上，ＨＰＶ</w:t>
      </w:r>
      <w:r w:rsidRPr="00C25CC9">
        <w:rPr>
          <w:rFonts w:ascii="ＭＳ 明朝" w:hAnsi="ＭＳ 明朝" w:cs="ＭＳ明朝"/>
          <w:sz w:val="18"/>
          <w:szCs w:val="18"/>
        </w:rPr>
        <w:t>11</w:t>
      </w:r>
      <w:r w:rsidRPr="00C25CC9">
        <w:rPr>
          <w:rFonts w:ascii="ＭＳ 明朝" w:hAnsi="ＭＳ 明朝" w:cs="ＭＳ明朝" w:hint="eastAsia"/>
          <w:sz w:val="18"/>
          <w:szCs w:val="18"/>
        </w:rPr>
        <w:t>型を</w:t>
      </w:r>
      <w:r w:rsidRPr="00C25CC9">
        <w:rPr>
          <w:rFonts w:ascii="ＭＳ 明朝" w:hAnsi="ＭＳ 明朝" w:cs="ＭＳ明朝"/>
          <w:sz w:val="18"/>
          <w:szCs w:val="18"/>
        </w:rPr>
        <w:t>215</w:t>
      </w:r>
      <w:r w:rsidRPr="00C25CC9">
        <w:rPr>
          <w:rFonts w:ascii="ＭＳ 明朝" w:hAnsi="ＭＳ 明朝" w:cs="ＭＳ明朝" w:hint="eastAsia"/>
          <w:sz w:val="18"/>
          <w:szCs w:val="18"/>
        </w:rPr>
        <w:t>単位以上，ＨＰＶ</w:t>
      </w:r>
      <w:r w:rsidRPr="00C25CC9">
        <w:rPr>
          <w:rFonts w:ascii="ＭＳ 明朝" w:hAnsi="ＭＳ 明朝" w:cs="ＭＳ明朝"/>
          <w:sz w:val="18"/>
          <w:szCs w:val="18"/>
        </w:rPr>
        <w:t>16</w:t>
      </w:r>
      <w:r w:rsidRPr="00C25CC9">
        <w:rPr>
          <w:rFonts w:ascii="ＭＳ 明朝" w:hAnsi="ＭＳ 明朝" w:cs="ＭＳ明朝" w:hint="eastAsia"/>
          <w:sz w:val="18"/>
          <w:szCs w:val="18"/>
        </w:rPr>
        <w:t>型を</w:t>
      </w:r>
      <w:r w:rsidRPr="00C25CC9">
        <w:rPr>
          <w:rFonts w:ascii="ＭＳ 明朝" w:hAnsi="ＭＳ 明朝" w:cs="ＭＳ明朝"/>
          <w:sz w:val="18"/>
          <w:szCs w:val="18"/>
        </w:rPr>
        <w:t>206</w:t>
      </w:r>
      <w:r w:rsidRPr="00C25CC9">
        <w:rPr>
          <w:rFonts w:ascii="ＭＳ 明朝" w:hAnsi="ＭＳ 明朝" w:cs="ＭＳ明朝" w:hint="eastAsia"/>
          <w:sz w:val="18"/>
          <w:szCs w:val="18"/>
        </w:rPr>
        <w:t>単位以上，ＨＰＶ</w:t>
      </w:r>
      <w:r w:rsidRPr="00C25CC9">
        <w:rPr>
          <w:rFonts w:ascii="ＭＳ 明朝" w:hAnsi="ＭＳ 明朝" w:cs="ＭＳ明朝"/>
          <w:sz w:val="18"/>
          <w:szCs w:val="18"/>
        </w:rPr>
        <w:t>18</w:t>
      </w:r>
      <w:r w:rsidRPr="00C25CC9">
        <w:rPr>
          <w:rFonts w:ascii="ＭＳ 明朝" w:hAnsi="ＭＳ 明朝" w:cs="ＭＳ明朝" w:hint="eastAsia"/>
          <w:sz w:val="18"/>
          <w:szCs w:val="18"/>
        </w:rPr>
        <w:t>型を</w:t>
      </w:r>
      <w:r w:rsidRPr="00C25CC9">
        <w:rPr>
          <w:rFonts w:ascii="ＭＳ 明朝" w:hAnsi="ＭＳ 明朝" w:cs="ＭＳ明朝"/>
          <w:sz w:val="18"/>
          <w:szCs w:val="18"/>
        </w:rPr>
        <w:t>196</w:t>
      </w:r>
      <w:r w:rsidRPr="00C25CC9">
        <w:rPr>
          <w:rFonts w:ascii="ＭＳ 明朝" w:hAnsi="ＭＳ 明朝" w:cs="ＭＳ明朝" w:hint="eastAsia"/>
          <w:sz w:val="18"/>
          <w:szCs w:val="18"/>
        </w:rPr>
        <w:t>単位以上，ＨＰＶ</w:t>
      </w:r>
      <w:r w:rsidRPr="00C25CC9">
        <w:rPr>
          <w:rFonts w:ascii="ＭＳ 明朝" w:hAnsi="ＭＳ 明朝" w:cs="ＭＳ明朝"/>
          <w:sz w:val="18"/>
          <w:szCs w:val="18"/>
        </w:rPr>
        <w:t>31</w:t>
      </w:r>
      <w:r w:rsidRPr="00C25CC9">
        <w:rPr>
          <w:rFonts w:ascii="ＭＳ 明朝" w:hAnsi="ＭＳ 明朝" w:cs="ＭＳ明朝" w:hint="eastAsia"/>
          <w:sz w:val="18"/>
          <w:szCs w:val="18"/>
        </w:rPr>
        <w:t>型を</w:t>
      </w:r>
      <w:r w:rsidRPr="00C25CC9">
        <w:rPr>
          <w:rFonts w:ascii="ＭＳ 明朝" w:hAnsi="ＭＳ 明朝" w:cs="ＭＳ明朝"/>
          <w:sz w:val="18"/>
          <w:szCs w:val="18"/>
        </w:rPr>
        <w:t>192</w:t>
      </w:r>
      <w:r w:rsidRPr="00C25CC9">
        <w:rPr>
          <w:rFonts w:ascii="ＭＳ 明朝" w:hAnsi="ＭＳ 明朝" w:cs="ＭＳ明朝" w:hint="eastAsia"/>
          <w:sz w:val="18"/>
          <w:szCs w:val="18"/>
        </w:rPr>
        <w:t>単位以上，ＨＰＶ</w:t>
      </w:r>
      <w:r w:rsidRPr="00C25CC9">
        <w:rPr>
          <w:rFonts w:ascii="ＭＳ 明朝" w:hAnsi="ＭＳ 明朝" w:cs="ＭＳ明朝"/>
          <w:sz w:val="18"/>
          <w:szCs w:val="18"/>
        </w:rPr>
        <w:t>33</w:t>
      </w:r>
      <w:r w:rsidRPr="00C25CC9">
        <w:rPr>
          <w:rFonts w:ascii="ＭＳ 明朝" w:hAnsi="ＭＳ 明朝" w:cs="ＭＳ明朝" w:hint="eastAsia"/>
          <w:sz w:val="18"/>
          <w:szCs w:val="18"/>
        </w:rPr>
        <w:t>型を</w:t>
      </w:r>
      <w:r w:rsidRPr="00C25CC9">
        <w:rPr>
          <w:rFonts w:ascii="ＭＳ 明朝" w:hAnsi="ＭＳ 明朝" w:cs="ＭＳ明朝"/>
          <w:sz w:val="18"/>
          <w:szCs w:val="18"/>
        </w:rPr>
        <w:t>199</w:t>
      </w:r>
      <w:r w:rsidRPr="00C25CC9">
        <w:rPr>
          <w:rFonts w:ascii="ＭＳ 明朝" w:hAnsi="ＭＳ 明朝" w:cs="ＭＳ明朝" w:hint="eastAsia"/>
          <w:sz w:val="18"/>
          <w:szCs w:val="18"/>
        </w:rPr>
        <w:t>単位以上，ＨＰＶ</w:t>
      </w:r>
      <w:r w:rsidRPr="00C25CC9">
        <w:rPr>
          <w:rFonts w:ascii="ＭＳ 明朝" w:hAnsi="ＭＳ 明朝" w:cs="ＭＳ明朝"/>
          <w:sz w:val="18"/>
          <w:szCs w:val="18"/>
        </w:rPr>
        <w:t>45</w:t>
      </w:r>
      <w:r w:rsidRPr="00C25CC9">
        <w:rPr>
          <w:rFonts w:ascii="ＭＳ 明朝" w:hAnsi="ＭＳ 明朝" w:cs="ＭＳ明朝" w:hint="eastAsia"/>
          <w:sz w:val="18"/>
          <w:szCs w:val="18"/>
        </w:rPr>
        <w:t>型及び</w:t>
      </w:r>
      <w:r w:rsidRPr="00C25CC9">
        <w:rPr>
          <w:rFonts w:ascii="ＭＳ 明朝" w:hAnsi="ＭＳ 明朝" w:cs="ＭＳ明朝"/>
          <w:sz w:val="18"/>
          <w:szCs w:val="18"/>
        </w:rPr>
        <w:t>58</w:t>
      </w:r>
      <w:r w:rsidRPr="00C25CC9">
        <w:rPr>
          <w:rFonts w:ascii="ＭＳ 明朝" w:hAnsi="ＭＳ 明朝" w:cs="ＭＳ明朝" w:hint="eastAsia"/>
          <w:sz w:val="18"/>
          <w:szCs w:val="18"/>
        </w:rPr>
        <w:t>型を</w:t>
      </w:r>
      <w:r w:rsidRPr="00C25CC9">
        <w:rPr>
          <w:rFonts w:ascii="ＭＳ 明朝" w:hAnsi="ＭＳ 明朝" w:cs="ＭＳ明朝"/>
          <w:sz w:val="18"/>
          <w:szCs w:val="18"/>
        </w:rPr>
        <w:t>218</w:t>
      </w:r>
      <w:r w:rsidRPr="00C25CC9">
        <w:rPr>
          <w:rFonts w:ascii="ＭＳ 明朝" w:hAnsi="ＭＳ 明朝" w:cs="ＭＳ明朝" w:hint="eastAsia"/>
          <w:sz w:val="18"/>
          <w:szCs w:val="18"/>
        </w:rPr>
        <w:t>単位以上，並びにＨＰＶ</w:t>
      </w:r>
      <w:r w:rsidRPr="00C25CC9">
        <w:rPr>
          <w:rFonts w:ascii="ＭＳ 明朝" w:hAnsi="ＭＳ 明朝" w:cs="ＭＳ明朝"/>
          <w:sz w:val="18"/>
          <w:szCs w:val="18"/>
        </w:rPr>
        <w:t>52</w:t>
      </w:r>
      <w:r w:rsidRPr="00C25CC9">
        <w:rPr>
          <w:rFonts w:ascii="ＭＳ 明朝" w:hAnsi="ＭＳ 明朝" w:cs="ＭＳ明朝" w:hint="eastAsia"/>
          <w:sz w:val="18"/>
          <w:szCs w:val="18"/>
        </w:rPr>
        <w:t>型を</w:t>
      </w:r>
      <w:r w:rsidRPr="00C25CC9">
        <w:rPr>
          <w:rFonts w:ascii="ＭＳ 明朝" w:hAnsi="ＭＳ 明朝" w:cs="ＭＳ明朝"/>
          <w:sz w:val="18"/>
          <w:szCs w:val="18"/>
        </w:rPr>
        <w:t>215</w:t>
      </w:r>
      <w:r w:rsidRPr="00C25CC9">
        <w:rPr>
          <w:rFonts w:ascii="ＭＳ 明朝" w:hAnsi="ＭＳ 明朝" w:cs="ＭＳ明朝" w:hint="eastAsia"/>
          <w:sz w:val="18"/>
          <w:szCs w:val="18"/>
        </w:rPr>
        <w:t>単位以上含まなければならない．</w:t>
      </w:r>
    </w:p>
    <w:p w14:paraId="7BE6B3F1" w14:textId="77777777" w:rsidR="009C7BCA" w:rsidRPr="00C25CC9" w:rsidRDefault="009C7BCA" w:rsidP="009C7BCA">
      <w:pPr>
        <w:autoSpaceDE w:val="0"/>
        <w:autoSpaceDN w:val="0"/>
        <w:jc w:val="left"/>
        <w:rPr>
          <w:rFonts w:ascii="ＭＳ 明朝" w:hAnsi="ＭＳ 明朝" w:cs="ＭＳ明朝"/>
          <w:sz w:val="18"/>
          <w:szCs w:val="18"/>
        </w:rPr>
      </w:pPr>
      <w:r w:rsidRPr="00C25CC9">
        <w:rPr>
          <w:rFonts w:ascii="ＭＳ 明朝" w:hAnsi="ＭＳ 明朝" w:cs="ＭＳ明朝" w:hint="eastAsia"/>
          <w:sz w:val="18"/>
          <w:szCs w:val="18"/>
        </w:rPr>
        <w:t>３．３．６</w:t>
      </w:r>
      <w:r>
        <w:rPr>
          <w:rFonts w:ascii="ＭＳ 明朝" w:hAnsi="ＭＳ 明朝" w:cs="ＭＳ明朝" w:hint="eastAsia"/>
          <w:sz w:val="18"/>
          <w:szCs w:val="18"/>
        </w:rPr>
        <w:t xml:space="preserve">　</w:t>
      </w:r>
      <w:r w:rsidRPr="00C25CC9">
        <w:rPr>
          <w:rFonts w:ascii="ＭＳ 明朝" w:hAnsi="ＭＳ 明朝" w:cs="ＭＳ明朝" w:hint="eastAsia"/>
          <w:sz w:val="18"/>
          <w:szCs w:val="18"/>
        </w:rPr>
        <w:t>確認試験</w:t>
      </w:r>
    </w:p>
    <w:p w14:paraId="5C921CCF" w14:textId="77777777" w:rsidR="009C7BCA" w:rsidRPr="00C25CC9" w:rsidRDefault="009C7BCA" w:rsidP="009C7BCA">
      <w:pPr>
        <w:autoSpaceDE w:val="0"/>
        <w:autoSpaceDN w:val="0"/>
        <w:ind w:leftChars="100" w:left="210" w:firstLineChars="100" w:firstLine="180"/>
        <w:jc w:val="left"/>
        <w:rPr>
          <w:rFonts w:ascii="ＭＳ 明朝" w:hAnsi="ＭＳ 明朝" w:cs="ＭＳ明朝"/>
          <w:sz w:val="18"/>
          <w:szCs w:val="18"/>
        </w:rPr>
      </w:pPr>
      <w:r w:rsidRPr="00C25CC9">
        <w:rPr>
          <w:rFonts w:ascii="ＭＳ 明朝" w:hAnsi="ＭＳ 明朝" w:cs="ＭＳ明朝" w:hint="eastAsia"/>
          <w:sz w:val="18"/>
          <w:szCs w:val="18"/>
        </w:rPr>
        <w:t>ＨＰＶ６型，</w:t>
      </w:r>
      <w:r w:rsidRPr="00C25CC9">
        <w:rPr>
          <w:rFonts w:ascii="ＭＳ 明朝" w:hAnsi="ＭＳ 明朝" w:cs="ＭＳ明朝"/>
          <w:sz w:val="18"/>
          <w:szCs w:val="18"/>
        </w:rPr>
        <w:t>11</w:t>
      </w:r>
      <w:r w:rsidRPr="00C25CC9">
        <w:rPr>
          <w:rFonts w:ascii="ＭＳ 明朝" w:hAnsi="ＭＳ 明朝" w:cs="ＭＳ明朝" w:hint="eastAsia"/>
          <w:sz w:val="18"/>
          <w:szCs w:val="18"/>
        </w:rPr>
        <w:t>型，</w:t>
      </w:r>
      <w:r w:rsidRPr="00C25CC9">
        <w:rPr>
          <w:rFonts w:ascii="ＭＳ 明朝" w:hAnsi="ＭＳ 明朝" w:cs="ＭＳ明朝"/>
          <w:sz w:val="18"/>
          <w:szCs w:val="18"/>
        </w:rPr>
        <w:t>16</w:t>
      </w:r>
      <w:r w:rsidRPr="00C25CC9">
        <w:rPr>
          <w:rFonts w:ascii="ＭＳ 明朝" w:hAnsi="ＭＳ 明朝" w:cs="ＭＳ明朝" w:hint="eastAsia"/>
          <w:sz w:val="18"/>
          <w:szCs w:val="18"/>
        </w:rPr>
        <w:t>型，</w:t>
      </w:r>
      <w:r w:rsidRPr="00C25CC9">
        <w:rPr>
          <w:rFonts w:ascii="ＭＳ 明朝" w:hAnsi="ＭＳ 明朝" w:cs="ＭＳ明朝"/>
          <w:sz w:val="18"/>
          <w:szCs w:val="18"/>
        </w:rPr>
        <w:t>18</w:t>
      </w:r>
      <w:r w:rsidRPr="00C25CC9">
        <w:rPr>
          <w:rFonts w:ascii="ＭＳ 明朝" w:hAnsi="ＭＳ 明朝" w:cs="ＭＳ明朝" w:hint="eastAsia"/>
          <w:sz w:val="18"/>
          <w:szCs w:val="18"/>
        </w:rPr>
        <w:t>型，</w:t>
      </w:r>
      <w:r w:rsidRPr="00C25CC9">
        <w:rPr>
          <w:rFonts w:ascii="ＭＳ 明朝" w:hAnsi="ＭＳ 明朝" w:cs="ＭＳ明朝"/>
          <w:sz w:val="18"/>
          <w:szCs w:val="18"/>
        </w:rPr>
        <w:t>31</w:t>
      </w:r>
      <w:r w:rsidRPr="00C25CC9">
        <w:rPr>
          <w:rFonts w:ascii="ＭＳ 明朝" w:hAnsi="ＭＳ 明朝" w:cs="ＭＳ明朝" w:hint="eastAsia"/>
          <w:sz w:val="18"/>
          <w:szCs w:val="18"/>
        </w:rPr>
        <w:t>型，</w:t>
      </w:r>
      <w:r w:rsidRPr="00C25CC9">
        <w:rPr>
          <w:rFonts w:ascii="ＭＳ 明朝" w:hAnsi="ＭＳ 明朝" w:cs="ＭＳ明朝"/>
          <w:sz w:val="18"/>
          <w:szCs w:val="18"/>
        </w:rPr>
        <w:t>33</w:t>
      </w:r>
      <w:r w:rsidRPr="00C25CC9">
        <w:rPr>
          <w:rFonts w:ascii="ＭＳ 明朝" w:hAnsi="ＭＳ 明朝" w:cs="ＭＳ明朝" w:hint="eastAsia"/>
          <w:sz w:val="18"/>
          <w:szCs w:val="18"/>
        </w:rPr>
        <w:t>型，</w:t>
      </w:r>
      <w:r w:rsidRPr="00C25CC9">
        <w:rPr>
          <w:rFonts w:ascii="ＭＳ 明朝" w:hAnsi="ＭＳ 明朝" w:cs="ＭＳ明朝"/>
          <w:sz w:val="18"/>
          <w:szCs w:val="18"/>
        </w:rPr>
        <w:t>45</w:t>
      </w:r>
      <w:r w:rsidRPr="00C25CC9">
        <w:rPr>
          <w:rFonts w:ascii="ＭＳ 明朝" w:hAnsi="ＭＳ 明朝" w:cs="ＭＳ明朝" w:hint="eastAsia"/>
          <w:sz w:val="18"/>
          <w:szCs w:val="18"/>
        </w:rPr>
        <w:t>型，</w:t>
      </w:r>
      <w:r w:rsidRPr="00C25CC9">
        <w:rPr>
          <w:rFonts w:ascii="ＭＳ 明朝" w:hAnsi="ＭＳ 明朝" w:cs="ＭＳ明朝"/>
          <w:sz w:val="18"/>
          <w:szCs w:val="18"/>
        </w:rPr>
        <w:t>52</w:t>
      </w:r>
      <w:r w:rsidRPr="00C25CC9">
        <w:rPr>
          <w:rFonts w:ascii="ＭＳ 明朝" w:hAnsi="ＭＳ 明朝" w:cs="ＭＳ明朝" w:hint="eastAsia"/>
          <w:sz w:val="18"/>
          <w:szCs w:val="18"/>
        </w:rPr>
        <w:t>型又は</w:t>
      </w:r>
      <w:r w:rsidRPr="00C25CC9">
        <w:rPr>
          <w:rFonts w:ascii="ＭＳ 明朝" w:hAnsi="ＭＳ 明朝" w:cs="ＭＳ明朝"/>
          <w:sz w:val="18"/>
          <w:szCs w:val="18"/>
        </w:rPr>
        <w:t>58</w:t>
      </w:r>
      <w:r w:rsidRPr="00C25CC9">
        <w:rPr>
          <w:rFonts w:ascii="ＭＳ 明朝" w:hAnsi="ＭＳ 明朝" w:cs="ＭＳ明朝" w:hint="eastAsia"/>
          <w:sz w:val="18"/>
          <w:szCs w:val="18"/>
        </w:rPr>
        <w:t>型のＬ１たん白質にそれぞれ特異性を示す抗体を用いて，酵素免疫測定法によって確認する．</w:t>
      </w:r>
    </w:p>
    <w:p w14:paraId="6C681F91" w14:textId="77777777" w:rsidR="009C7BCA" w:rsidRPr="00C25CC9" w:rsidRDefault="009C7BCA" w:rsidP="009C7BCA">
      <w:pPr>
        <w:autoSpaceDE w:val="0"/>
        <w:autoSpaceDN w:val="0"/>
        <w:jc w:val="left"/>
        <w:rPr>
          <w:rFonts w:ascii="ＭＳ 明朝" w:hAnsi="ＭＳ 明朝" w:cs="ＭＳ明朝"/>
          <w:sz w:val="18"/>
          <w:szCs w:val="18"/>
        </w:rPr>
      </w:pPr>
      <w:r w:rsidRPr="00C25CC9">
        <w:rPr>
          <w:rFonts w:ascii="ＭＳ 明朝" w:hAnsi="ＭＳ 明朝" w:cs="ＭＳ明朝" w:hint="eastAsia"/>
          <w:sz w:val="18"/>
          <w:szCs w:val="18"/>
        </w:rPr>
        <w:t>３．４</w:t>
      </w:r>
      <w:r>
        <w:rPr>
          <w:rFonts w:ascii="ＭＳ 明朝" w:hAnsi="ＭＳ 明朝" w:cs="ＭＳ明朝" w:hint="eastAsia"/>
          <w:sz w:val="18"/>
          <w:szCs w:val="18"/>
        </w:rPr>
        <w:t xml:space="preserve">　</w:t>
      </w:r>
      <w:r w:rsidRPr="00C25CC9">
        <w:rPr>
          <w:rFonts w:ascii="ＭＳ 明朝" w:hAnsi="ＭＳ 明朝" w:cs="ＭＳ明朝" w:hint="eastAsia"/>
          <w:sz w:val="18"/>
          <w:szCs w:val="18"/>
        </w:rPr>
        <w:t>小分製品の試験</w:t>
      </w:r>
    </w:p>
    <w:p w14:paraId="718FECDE" w14:textId="77777777" w:rsidR="009C7BCA" w:rsidRPr="00C25CC9" w:rsidRDefault="009C7BCA" w:rsidP="009C7BCA">
      <w:pPr>
        <w:autoSpaceDE w:val="0"/>
        <w:autoSpaceDN w:val="0"/>
        <w:ind w:leftChars="100" w:left="210" w:firstLineChars="100" w:firstLine="180"/>
        <w:jc w:val="left"/>
        <w:rPr>
          <w:rFonts w:ascii="ＭＳ 明朝" w:hAnsi="ＭＳ 明朝" w:cs="ＭＳ明朝"/>
          <w:sz w:val="18"/>
          <w:szCs w:val="18"/>
        </w:rPr>
      </w:pPr>
      <w:r w:rsidRPr="00C25CC9">
        <w:rPr>
          <w:rFonts w:ascii="ＭＳ 明朝" w:hAnsi="ＭＳ 明朝" w:cs="ＭＳ明朝" w:hint="eastAsia"/>
          <w:sz w:val="18"/>
          <w:szCs w:val="18"/>
        </w:rPr>
        <w:t>小分製品について，次の試験を行う．</w:t>
      </w:r>
    </w:p>
    <w:p w14:paraId="397EEFC5" w14:textId="77777777" w:rsidR="009C7BCA" w:rsidRPr="00C25CC9" w:rsidRDefault="009C7BCA" w:rsidP="009C7BCA">
      <w:pPr>
        <w:autoSpaceDE w:val="0"/>
        <w:autoSpaceDN w:val="0"/>
        <w:jc w:val="left"/>
        <w:rPr>
          <w:rFonts w:ascii="ＭＳ 明朝" w:hAnsi="ＭＳ 明朝" w:cs="ＭＳ明朝"/>
          <w:sz w:val="18"/>
          <w:szCs w:val="18"/>
        </w:rPr>
      </w:pPr>
      <w:r w:rsidRPr="00C25CC9">
        <w:rPr>
          <w:rFonts w:ascii="ＭＳ 明朝" w:hAnsi="ＭＳ 明朝" w:cs="ＭＳ明朝" w:hint="eastAsia"/>
          <w:sz w:val="18"/>
          <w:szCs w:val="18"/>
        </w:rPr>
        <w:t>３．４．１</w:t>
      </w:r>
      <w:r>
        <w:rPr>
          <w:rFonts w:ascii="ＭＳ 明朝" w:hAnsi="ＭＳ 明朝" w:cs="ＭＳ明朝" w:hint="eastAsia"/>
          <w:sz w:val="18"/>
          <w:szCs w:val="18"/>
        </w:rPr>
        <w:t xml:space="preserve">　</w:t>
      </w:r>
      <w:r w:rsidRPr="00C25CC9">
        <w:rPr>
          <w:rFonts w:ascii="ＭＳ 明朝" w:hAnsi="ＭＳ 明朝" w:cs="ＭＳ明朝" w:hint="eastAsia"/>
          <w:sz w:val="18"/>
          <w:szCs w:val="18"/>
        </w:rPr>
        <w:t>ｐＨ試験</w:t>
      </w:r>
    </w:p>
    <w:p w14:paraId="55C11A6D" w14:textId="77777777" w:rsidR="009C7BCA" w:rsidRPr="00C25CC9" w:rsidRDefault="009C7BCA" w:rsidP="009C7BCA">
      <w:pPr>
        <w:autoSpaceDE w:val="0"/>
        <w:autoSpaceDN w:val="0"/>
        <w:ind w:leftChars="100" w:left="210" w:firstLineChars="100" w:firstLine="180"/>
        <w:jc w:val="left"/>
        <w:rPr>
          <w:rFonts w:ascii="ＭＳ 明朝" w:hAnsi="ＭＳ 明朝" w:cs="ＭＳ明朝"/>
          <w:sz w:val="18"/>
          <w:szCs w:val="18"/>
        </w:rPr>
      </w:pPr>
      <w:r w:rsidRPr="00C25CC9">
        <w:rPr>
          <w:rFonts w:ascii="ＭＳ 明朝" w:hAnsi="ＭＳ 明朝" w:cs="ＭＳ明朝" w:hint="eastAsia"/>
          <w:sz w:val="18"/>
          <w:szCs w:val="18"/>
        </w:rPr>
        <w:lastRenderedPageBreak/>
        <w:t>一般試験法のｐＨ測定法を準用して試験するとき，</w:t>
      </w:r>
      <w:r w:rsidRPr="00C25CC9">
        <w:rPr>
          <w:rFonts w:ascii="ＭＳ 明朝" w:hAnsi="ＭＳ 明朝" w:cs="ＭＳ明朝"/>
          <w:sz w:val="18"/>
          <w:szCs w:val="18"/>
        </w:rPr>
        <w:t>5.7</w:t>
      </w:r>
      <w:r w:rsidRPr="00C25CC9">
        <w:rPr>
          <w:rFonts w:ascii="ＭＳ 明朝" w:hAnsi="ＭＳ 明朝" w:cs="ＭＳ明朝" w:hint="eastAsia"/>
          <w:sz w:val="18"/>
          <w:szCs w:val="18"/>
        </w:rPr>
        <w:t>～</w:t>
      </w:r>
      <w:r w:rsidRPr="00C25CC9">
        <w:rPr>
          <w:rFonts w:ascii="ＭＳ 明朝" w:hAnsi="ＭＳ 明朝" w:cs="ＭＳ明朝"/>
          <w:sz w:val="18"/>
          <w:szCs w:val="18"/>
        </w:rPr>
        <w:t>6.7</w:t>
      </w:r>
      <w:r w:rsidRPr="00C25CC9">
        <w:rPr>
          <w:rFonts w:ascii="ＭＳ 明朝" w:hAnsi="ＭＳ 明朝" w:cs="ＭＳ明朝" w:hint="eastAsia"/>
          <w:sz w:val="18"/>
          <w:szCs w:val="18"/>
        </w:rPr>
        <w:t>でなければならない．</w:t>
      </w:r>
    </w:p>
    <w:p w14:paraId="6C1FBAD6" w14:textId="77777777" w:rsidR="009C7BCA" w:rsidRPr="00C25CC9" w:rsidRDefault="009C7BCA" w:rsidP="009C7BCA">
      <w:pPr>
        <w:autoSpaceDE w:val="0"/>
        <w:autoSpaceDN w:val="0"/>
        <w:jc w:val="left"/>
        <w:rPr>
          <w:rFonts w:ascii="ＭＳ 明朝" w:hAnsi="ＭＳ 明朝" w:cs="ＭＳ明朝"/>
          <w:sz w:val="18"/>
          <w:szCs w:val="18"/>
        </w:rPr>
      </w:pPr>
      <w:r w:rsidRPr="00C25CC9">
        <w:rPr>
          <w:rFonts w:ascii="ＭＳ 明朝" w:hAnsi="ＭＳ 明朝" w:cs="ＭＳ明朝" w:hint="eastAsia"/>
          <w:sz w:val="18"/>
          <w:szCs w:val="18"/>
        </w:rPr>
        <w:t>３．４．２</w:t>
      </w:r>
      <w:r>
        <w:rPr>
          <w:rFonts w:ascii="ＭＳ 明朝" w:hAnsi="ＭＳ 明朝" w:cs="ＭＳ明朝" w:hint="eastAsia"/>
          <w:sz w:val="18"/>
          <w:szCs w:val="18"/>
        </w:rPr>
        <w:t xml:space="preserve">　</w:t>
      </w:r>
      <w:r w:rsidRPr="00C25CC9">
        <w:rPr>
          <w:rFonts w:ascii="ＭＳ 明朝" w:hAnsi="ＭＳ 明朝" w:cs="ＭＳ明朝" w:hint="eastAsia"/>
          <w:sz w:val="18"/>
          <w:szCs w:val="18"/>
        </w:rPr>
        <w:t>アルミニウム含量試験</w:t>
      </w:r>
    </w:p>
    <w:p w14:paraId="184F8B85" w14:textId="77777777" w:rsidR="009C7BCA" w:rsidRPr="00C25CC9" w:rsidRDefault="009C7BCA" w:rsidP="009C7BCA">
      <w:pPr>
        <w:autoSpaceDE w:val="0"/>
        <w:autoSpaceDN w:val="0"/>
        <w:ind w:leftChars="100" w:left="210" w:firstLineChars="100" w:firstLine="180"/>
        <w:jc w:val="left"/>
        <w:rPr>
          <w:rFonts w:ascii="ＭＳ 明朝" w:hAnsi="ＭＳ 明朝" w:cs="ＭＳ明朝"/>
          <w:sz w:val="18"/>
          <w:szCs w:val="18"/>
        </w:rPr>
      </w:pPr>
      <w:r w:rsidRPr="00C25CC9">
        <w:rPr>
          <w:rFonts w:ascii="ＭＳ 明朝" w:hAnsi="ＭＳ 明朝" w:cs="ＭＳ明朝" w:hint="eastAsia"/>
          <w:sz w:val="18"/>
          <w:szCs w:val="18"/>
        </w:rPr>
        <w:t>検体に塩酸を加えて溶かしたものを試料溶液として，誘導結合プラズマ‐発光分光分析法により定量するとき，１</w:t>
      </w:r>
      <w:r w:rsidRPr="00C25CC9">
        <w:rPr>
          <w:rFonts w:ascii="ＭＳ 明朝" w:hAnsi="ＭＳ 明朝" w:cs="ＭＳ明朝"/>
          <w:sz w:val="18"/>
          <w:szCs w:val="18"/>
        </w:rPr>
        <w:t>mL</w:t>
      </w:r>
      <w:r w:rsidRPr="00C25CC9">
        <w:rPr>
          <w:rFonts w:ascii="ＭＳ 明朝" w:hAnsi="ＭＳ 明朝" w:cs="ＭＳ明朝" w:hint="eastAsia"/>
          <w:sz w:val="18"/>
          <w:szCs w:val="18"/>
        </w:rPr>
        <w:t>中</w:t>
      </w:r>
      <w:r w:rsidRPr="00C25CC9">
        <w:rPr>
          <w:rFonts w:ascii="ＭＳ 明朝" w:hAnsi="ＭＳ 明朝" w:cs="ＭＳ明朝"/>
          <w:sz w:val="18"/>
          <w:szCs w:val="18"/>
        </w:rPr>
        <w:t>0.78</w:t>
      </w:r>
      <w:r w:rsidRPr="00C25CC9">
        <w:rPr>
          <w:rFonts w:ascii="ＭＳ 明朝" w:hAnsi="ＭＳ 明朝" w:cs="ＭＳ明朝" w:hint="eastAsia"/>
          <w:sz w:val="18"/>
          <w:szCs w:val="18"/>
        </w:rPr>
        <w:t>～</w:t>
      </w:r>
      <w:r w:rsidRPr="00C25CC9">
        <w:rPr>
          <w:rFonts w:ascii="ＭＳ 明朝" w:hAnsi="ＭＳ 明朝" w:cs="ＭＳ明朝"/>
          <w:sz w:val="18"/>
          <w:szCs w:val="18"/>
        </w:rPr>
        <w:t>1.38mg</w:t>
      </w:r>
      <w:r w:rsidRPr="00C25CC9">
        <w:rPr>
          <w:rFonts w:ascii="ＭＳ 明朝" w:hAnsi="ＭＳ 明朝" w:cs="ＭＳ明朝" w:hint="eastAsia"/>
          <w:sz w:val="18"/>
          <w:szCs w:val="18"/>
        </w:rPr>
        <w:t>でなければならない．</w:t>
      </w:r>
    </w:p>
    <w:p w14:paraId="3EA836D2" w14:textId="77777777" w:rsidR="009C7BCA" w:rsidRPr="00C25CC9" w:rsidRDefault="009C7BCA" w:rsidP="009C7BCA">
      <w:pPr>
        <w:tabs>
          <w:tab w:val="left" w:pos="7436"/>
        </w:tabs>
        <w:autoSpaceDE w:val="0"/>
        <w:autoSpaceDN w:val="0"/>
        <w:jc w:val="left"/>
        <w:rPr>
          <w:rFonts w:ascii="ＭＳ 明朝" w:hAnsi="ＭＳ 明朝" w:cs="ＭＳ明朝"/>
          <w:sz w:val="18"/>
          <w:szCs w:val="18"/>
        </w:rPr>
      </w:pPr>
      <w:r w:rsidRPr="00C25CC9">
        <w:rPr>
          <w:rFonts w:ascii="ＭＳ 明朝" w:hAnsi="ＭＳ 明朝" w:cs="ＭＳ明朝" w:hint="eastAsia"/>
          <w:sz w:val="18"/>
          <w:szCs w:val="18"/>
        </w:rPr>
        <w:t>３．４．３</w:t>
      </w:r>
      <w:r>
        <w:rPr>
          <w:rFonts w:ascii="ＭＳ 明朝" w:hAnsi="ＭＳ 明朝" w:cs="ＭＳ明朝" w:hint="eastAsia"/>
          <w:sz w:val="18"/>
          <w:szCs w:val="18"/>
        </w:rPr>
        <w:t xml:space="preserve">　</w:t>
      </w:r>
      <w:r w:rsidRPr="00C25CC9">
        <w:rPr>
          <w:rFonts w:ascii="ＭＳ 明朝" w:hAnsi="ＭＳ 明朝" w:cs="ＭＳ明朝" w:hint="eastAsia"/>
          <w:sz w:val="18"/>
          <w:szCs w:val="18"/>
        </w:rPr>
        <w:t>エンドトキシン試験</w:t>
      </w:r>
    </w:p>
    <w:p w14:paraId="564BF765" w14:textId="77777777" w:rsidR="009C7BCA" w:rsidRPr="00C25CC9" w:rsidRDefault="009C7BCA" w:rsidP="009C7BCA">
      <w:pPr>
        <w:autoSpaceDE w:val="0"/>
        <w:autoSpaceDN w:val="0"/>
        <w:ind w:leftChars="100" w:left="210" w:firstLineChars="100" w:firstLine="180"/>
        <w:jc w:val="left"/>
        <w:rPr>
          <w:rFonts w:ascii="ＭＳ 明朝" w:hAnsi="ＭＳ 明朝" w:cs="ＭＳ明朝"/>
          <w:sz w:val="18"/>
          <w:szCs w:val="18"/>
        </w:rPr>
      </w:pPr>
      <w:r w:rsidRPr="00C25CC9">
        <w:rPr>
          <w:rFonts w:ascii="ＭＳ 明朝" w:hAnsi="ＭＳ 明朝" w:cs="ＭＳ明朝" w:hint="eastAsia"/>
          <w:sz w:val="18"/>
          <w:szCs w:val="18"/>
        </w:rPr>
        <w:t>一般試験法のエンドトキシン試験法を準用して試験するとき，</w:t>
      </w:r>
      <w:r w:rsidRPr="00C25CC9">
        <w:rPr>
          <w:rFonts w:ascii="ＭＳ 明朝" w:hAnsi="ＭＳ 明朝" w:cs="ＭＳ明朝"/>
          <w:sz w:val="18"/>
          <w:szCs w:val="18"/>
        </w:rPr>
        <w:t>10EU/mL</w:t>
      </w:r>
      <w:r w:rsidRPr="00C25CC9">
        <w:rPr>
          <w:rFonts w:ascii="ＭＳ 明朝" w:hAnsi="ＭＳ 明朝" w:cs="ＭＳ明朝" w:hint="eastAsia"/>
          <w:sz w:val="18"/>
          <w:szCs w:val="18"/>
        </w:rPr>
        <w:t>以下でなければならない．</w:t>
      </w:r>
    </w:p>
    <w:p w14:paraId="3B5EC71E" w14:textId="77777777" w:rsidR="009C7BCA" w:rsidRPr="00C25CC9" w:rsidRDefault="009C7BCA" w:rsidP="009C7BCA">
      <w:pPr>
        <w:autoSpaceDE w:val="0"/>
        <w:autoSpaceDN w:val="0"/>
        <w:jc w:val="left"/>
        <w:rPr>
          <w:rFonts w:ascii="ＭＳ 明朝" w:hAnsi="ＭＳ 明朝" w:cs="ＭＳ明朝"/>
          <w:sz w:val="18"/>
          <w:szCs w:val="18"/>
        </w:rPr>
      </w:pPr>
      <w:r w:rsidRPr="00C25CC9">
        <w:rPr>
          <w:rFonts w:ascii="ＭＳ 明朝" w:hAnsi="ＭＳ 明朝" w:cs="ＭＳ明朝" w:hint="eastAsia"/>
          <w:sz w:val="18"/>
          <w:szCs w:val="18"/>
        </w:rPr>
        <w:t>３．４．４</w:t>
      </w:r>
      <w:r>
        <w:rPr>
          <w:rFonts w:ascii="ＭＳ 明朝" w:hAnsi="ＭＳ 明朝" w:cs="ＭＳ明朝" w:hint="eastAsia"/>
          <w:sz w:val="18"/>
          <w:szCs w:val="18"/>
        </w:rPr>
        <w:t xml:space="preserve">　</w:t>
      </w:r>
      <w:r w:rsidRPr="00C25CC9">
        <w:rPr>
          <w:rFonts w:ascii="ＭＳ 明朝" w:hAnsi="ＭＳ 明朝" w:cs="ＭＳ明朝" w:hint="eastAsia"/>
          <w:sz w:val="18"/>
          <w:szCs w:val="18"/>
        </w:rPr>
        <w:t>無菌試験</w:t>
      </w:r>
    </w:p>
    <w:p w14:paraId="3E09932E" w14:textId="77777777" w:rsidR="009C7BCA" w:rsidRPr="00C25CC9" w:rsidRDefault="009C7BCA" w:rsidP="009C7BCA">
      <w:pPr>
        <w:autoSpaceDE w:val="0"/>
        <w:autoSpaceDN w:val="0"/>
        <w:ind w:leftChars="100" w:left="210" w:firstLineChars="100" w:firstLine="180"/>
        <w:jc w:val="left"/>
        <w:rPr>
          <w:rFonts w:ascii="ＭＳ 明朝" w:hAnsi="ＭＳ 明朝" w:cs="ＭＳ明朝"/>
          <w:sz w:val="18"/>
          <w:szCs w:val="18"/>
        </w:rPr>
      </w:pPr>
      <w:r w:rsidRPr="00C25CC9">
        <w:rPr>
          <w:rFonts w:ascii="ＭＳ 明朝" w:hAnsi="ＭＳ 明朝" w:cs="ＭＳ明朝" w:hint="eastAsia"/>
          <w:sz w:val="18"/>
          <w:szCs w:val="18"/>
        </w:rPr>
        <w:t>一般試験法の無菌試験法を準用して試験するとき，適合しなければならない．</w:t>
      </w:r>
    </w:p>
    <w:p w14:paraId="0C2ED97C" w14:textId="56F2AFFF" w:rsidR="009C7BCA" w:rsidRPr="00C25CC9" w:rsidRDefault="009C7BCA" w:rsidP="009C7BCA">
      <w:pPr>
        <w:autoSpaceDE w:val="0"/>
        <w:autoSpaceDN w:val="0"/>
        <w:jc w:val="left"/>
        <w:rPr>
          <w:rFonts w:ascii="ＭＳ 明朝" w:hAnsi="ＭＳ 明朝" w:cs="ＭＳ明朝"/>
          <w:sz w:val="18"/>
          <w:szCs w:val="18"/>
        </w:rPr>
      </w:pPr>
      <w:r w:rsidRPr="00C25CC9">
        <w:rPr>
          <w:rFonts w:ascii="ＭＳ 明朝" w:hAnsi="ＭＳ 明朝" w:cs="ＭＳ明朝" w:hint="eastAsia"/>
          <w:sz w:val="18"/>
          <w:szCs w:val="18"/>
        </w:rPr>
        <w:t>３．４．</w:t>
      </w:r>
      <w:r w:rsidR="004D654A">
        <w:rPr>
          <w:rFonts w:ascii="ＭＳ 明朝" w:hAnsi="ＭＳ 明朝" w:cs="ＭＳ明朝" w:hint="eastAsia"/>
          <w:sz w:val="18"/>
          <w:szCs w:val="18"/>
        </w:rPr>
        <w:t>５</w:t>
      </w:r>
      <w:r>
        <w:rPr>
          <w:rFonts w:ascii="ＭＳ 明朝" w:hAnsi="ＭＳ 明朝" w:cs="ＭＳ明朝" w:hint="eastAsia"/>
          <w:sz w:val="18"/>
          <w:szCs w:val="18"/>
        </w:rPr>
        <w:t xml:space="preserve">　</w:t>
      </w:r>
      <w:r w:rsidRPr="00C25CC9">
        <w:rPr>
          <w:rFonts w:ascii="ＭＳ 明朝" w:hAnsi="ＭＳ 明朝" w:cs="ＭＳ明朝" w:hint="eastAsia"/>
          <w:sz w:val="18"/>
          <w:szCs w:val="18"/>
        </w:rPr>
        <w:t>ＶＬＰ力価試験</w:t>
      </w:r>
    </w:p>
    <w:p w14:paraId="7C5A1A72" w14:textId="3756A174" w:rsidR="009C7BCA" w:rsidRPr="00C25CC9" w:rsidRDefault="009C7BCA" w:rsidP="009C7BCA">
      <w:pPr>
        <w:autoSpaceDE w:val="0"/>
        <w:autoSpaceDN w:val="0"/>
        <w:jc w:val="left"/>
        <w:rPr>
          <w:rFonts w:ascii="ＭＳ 明朝" w:hAnsi="ＭＳ 明朝" w:cs="ＭＳ明朝"/>
          <w:sz w:val="18"/>
          <w:szCs w:val="18"/>
        </w:rPr>
      </w:pPr>
      <w:r w:rsidRPr="00C25CC9">
        <w:rPr>
          <w:rFonts w:ascii="ＭＳ 明朝" w:hAnsi="ＭＳ 明朝" w:cs="ＭＳ明朝" w:hint="eastAsia"/>
          <w:sz w:val="18"/>
          <w:szCs w:val="18"/>
        </w:rPr>
        <w:t>３．４．</w:t>
      </w:r>
      <w:r w:rsidR="004D654A">
        <w:rPr>
          <w:rFonts w:ascii="ＭＳ 明朝" w:hAnsi="ＭＳ 明朝" w:cs="ＭＳ明朝" w:hint="eastAsia"/>
          <w:sz w:val="18"/>
          <w:szCs w:val="18"/>
        </w:rPr>
        <w:t>５</w:t>
      </w:r>
      <w:r w:rsidRPr="00C25CC9">
        <w:rPr>
          <w:rFonts w:ascii="ＭＳ 明朝" w:hAnsi="ＭＳ 明朝" w:cs="ＭＳ明朝" w:hint="eastAsia"/>
          <w:sz w:val="18"/>
          <w:szCs w:val="18"/>
        </w:rPr>
        <w:t>．１</w:t>
      </w:r>
      <w:r>
        <w:rPr>
          <w:rFonts w:ascii="ＭＳ 明朝" w:hAnsi="ＭＳ 明朝" w:cs="ＭＳ明朝" w:hint="eastAsia"/>
          <w:sz w:val="18"/>
          <w:szCs w:val="18"/>
        </w:rPr>
        <w:t xml:space="preserve">　</w:t>
      </w:r>
      <w:r w:rsidRPr="00C25CC9">
        <w:rPr>
          <w:rFonts w:ascii="ＭＳ 明朝" w:hAnsi="ＭＳ 明朝" w:cs="ＭＳ明朝" w:hint="eastAsia"/>
          <w:sz w:val="18"/>
          <w:szCs w:val="18"/>
        </w:rPr>
        <w:t>材料</w:t>
      </w:r>
    </w:p>
    <w:p w14:paraId="27B594A8" w14:textId="77777777" w:rsidR="009C7BCA" w:rsidRPr="00C25CC9" w:rsidRDefault="009C7BCA" w:rsidP="009C7BCA">
      <w:pPr>
        <w:autoSpaceDE w:val="0"/>
        <w:autoSpaceDN w:val="0"/>
        <w:ind w:leftChars="100" w:left="210" w:firstLineChars="100" w:firstLine="180"/>
        <w:jc w:val="left"/>
        <w:rPr>
          <w:rFonts w:ascii="ＭＳ 明朝" w:hAnsi="ＭＳ 明朝" w:cs="ＭＳ明朝"/>
          <w:sz w:val="18"/>
          <w:szCs w:val="18"/>
        </w:rPr>
      </w:pPr>
      <w:r w:rsidRPr="00C25CC9">
        <w:rPr>
          <w:rFonts w:ascii="ＭＳ 明朝" w:hAnsi="ＭＳ 明朝" w:cs="ＭＳ明朝" w:hint="eastAsia"/>
          <w:sz w:val="18"/>
          <w:szCs w:val="18"/>
        </w:rPr>
        <w:t>検体及び標準物質を用いる．検体及び標準物質の希釈は生理食塩液等による．</w:t>
      </w:r>
    </w:p>
    <w:p w14:paraId="7C14B3A4" w14:textId="117CB47D" w:rsidR="009C7BCA" w:rsidRPr="00C25CC9" w:rsidRDefault="009C7BCA" w:rsidP="009C7BCA">
      <w:pPr>
        <w:autoSpaceDE w:val="0"/>
        <w:autoSpaceDN w:val="0"/>
        <w:jc w:val="left"/>
        <w:rPr>
          <w:rFonts w:ascii="ＭＳ 明朝" w:hAnsi="ＭＳ 明朝" w:cs="ＭＳ明朝"/>
          <w:sz w:val="18"/>
          <w:szCs w:val="18"/>
        </w:rPr>
      </w:pPr>
      <w:r w:rsidRPr="00C25CC9">
        <w:rPr>
          <w:rFonts w:ascii="ＭＳ 明朝" w:hAnsi="ＭＳ 明朝" w:cs="ＭＳ明朝" w:hint="eastAsia"/>
          <w:sz w:val="18"/>
          <w:szCs w:val="18"/>
        </w:rPr>
        <w:t>３．４．</w:t>
      </w:r>
      <w:r w:rsidR="004D654A">
        <w:rPr>
          <w:rFonts w:ascii="ＭＳ 明朝" w:hAnsi="ＭＳ 明朝" w:cs="ＭＳ明朝" w:hint="eastAsia"/>
          <w:sz w:val="18"/>
          <w:szCs w:val="18"/>
        </w:rPr>
        <w:t>５</w:t>
      </w:r>
      <w:r w:rsidRPr="00C25CC9">
        <w:rPr>
          <w:rFonts w:ascii="ＭＳ 明朝" w:hAnsi="ＭＳ 明朝" w:cs="ＭＳ明朝" w:hint="eastAsia"/>
          <w:sz w:val="18"/>
          <w:szCs w:val="18"/>
        </w:rPr>
        <w:t>．２</w:t>
      </w:r>
      <w:r>
        <w:rPr>
          <w:rFonts w:ascii="ＭＳ 明朝" w:hAnsi="ＭＳ 明朝" w:cs="ＭＳ明朝" w:hint="eastAsia"/>
          <w:sz w:val="18"/>
          <w:szCs w:val="18"/>
        </w:rPr>
        <w:t xml:space="preserve">　</w:t>
      </w:r>
      <w:r w:rsidRPr="00C25CC9">
        <w:rPr>
          <w:rFonts w:ascii="ＭＳ 明朝" w:hAnsi="ＭＳ 明朝" w:cs="ＭＳ明朝" w:hint="eastAsia"/>
          <w:sz w:val="18"/>
          <w:szCs w:val="18"/>
        </w:rPr>
        <w:t>試験</w:t>
      </w:r>
    </w:p>
    <w:p w14:paraId="413C86C6" w14:textId="77777777" w:rsidR="009C7BCA" w:rsidRPr="00C25CC9" w:rsidRDefault="009C7BCA" w:rsidP="009C7BCA">
      <w:pPr>
        <w:autoSpaceDE w:val="0"/>
        <w:autoSpaceDN w:val="0"/>
        <w:ind w:leftChars="100" w:left="210" w:firstLineChars="100" w:firstLine="180"/>
        <w:jc w:val="left"/>
        <w:rPr>
          <w:rFonts w:ascii="ＭＳ 明朝" w:hAnsi="ＭＳ 明朝" w:cs="ＭＳ明朝"/>
          <w:sz w:val="18"/>
          <w:szCs w:val="18"/>
        </w:rPr>
      </w:pPr>
      <w:r w:rsidRPr="00C25CC9">
        <w:rPr>
          <w:rFonts w:ascii="ＭＳ 明朝" w:hAnsi="ＭＳ 明朝" w:cs="ＭＳ明朝" w:hint="eastAsia"/>
          <w:sz w:val="18"/>
          <w:szCs w:val="18"/>
        </w:rPr>
        <w:t>検体及び標準物質をそれぞれ希釈し，ＨＰＶ６型，</w:t>
      </w:r>
      <w:r w:rsidRPr="00C25CC9">
        <w:rPr>
          <w:rFonts w:ascii="ＭＳ 明朝" w:hAnsi="ＭＳ 明朝" w:cs="ＭＳ明朝"/>
          <w:sz w:val="18"/>
          <w:szCs w:val="18"/>
        </w:rPr>
        <w:t>11</w:t>
      </w:r>
      <w:r w:rsidRPr="00C25CC9">
        <w:rPr>
          <w:rFonts w:ascii="ＭＳ 明朝" w:hAnsi="ＭＳ 明朝" w:cs="ＭＳ明朝" w:hint="eastAsia"/>
          <w:sz w:val="18"/>
          <w:szCs w:val="18"/>
        </w:rPr>
        <w:t>型，</w:t>
      </w:r>
      <w:r w:rsidRPr="00C25CC9">
        <w:rPr>
          <w:rFonts w:ascii="ＭＳ 明朝" w:hAnsi="ＭＳ 明朝" w:cs="ＭＳ明朝"/>
          <w:sz w:val="18"/>
          <w:szCs w:val="18"/>
        </w:rPr>
        <w:t>16</w:t>
      </w:r>
      <w:r w:rsidRPr="00C25CC9">
        <w:rPr>
          <w:rFonts w:ascii="ＭＳ 明朝" w:hAnsi="ＭＳ 明朝" w:cs="ＭＳ明朝" w:hint="eastAsia"/>
          <w:sz w:val="18"/>
          <w:szCs w:val="18"/>
        </w:rPr>
        <w:t>型，</w:t>
      </w:r>
      <w:r w:rsidRPr="00C25CC9">
        <w:rPr>
          <w:rFonts w:ascii="ＭＳ 明朝" w:hAnsi="ＭＳ 明朝" w:cs="ＭＳ明朝"/>
          <w:sz w:val="18"/>
          <w:szCs w:val="18"/>
        </w:rPr>
        <w:t>18</w:t>
      </w:r>
      <w:r w:rsidRPr="00C25CC9">
        <w:rPr>
          <w:rFonts w:ascii="ＭＳ 明朝" w:hAnsi="ＭＳ 明朝" w:cs="ＭＳ明朝" w:hint="eastAsia"/>
          <w:sz w:val="18"/>
          <w:szCs w:val="18"/>
        </w:rPr>
        <w:t>型，</w:t>
      </w:r>
      <w:r w:rsidRPr="00C25CC9">
        <w:rPr>
          <w:rFonts w:ascii="ＭＳ 明朝" w:hAnsi="ＭＳ 明朝" w:cs="ＭＳ明朝"/>
          <w:sz w:val="18"/>
          <w:szCs w:val="18"/>
        </w:rPr>
        <w:t>31</w:t>
      </w:r>
      <w:r w:rsidRPr="00C25CC9">
        <w:rPr>
          <w:rFonts w:ascii="ＭＳ 明朝" w:hAnsi="ＭＳ 明朝" w:cs="ＭＳ明朝" w:hint="eastAsia"/>
          <w:sz w:val="18"/>
          <w:szCs w:val="18"/>
        </w:rPr>
        <w:t>型，</w:t>
      </w:r>
      <w:r w:rsidRPr="00C25CC9">
        <w:rPr>
          <w:rFonts w:ascii="ＭＳ 明朝" w:hAnsi="ＭＳ 明朝" w:cs="ＭＳ明朝"/>
          <w:sz w:val="18"/>
          <w:szCs w:val="18"/>
        </w:rPr>
        <w:t>33</w:t>
      </w:r>
      <w:r w:rsidRPr="00C25CC9">
        <w:rPr>
          <w:rFonts w:ascii="ＭＳ 明朝" w:hAnsi="ＭＳ 明朝" w:cs="ＭＳ明朝" w:hint="eastAsia"/>
          <w:sz w:val="18"/>
          <w:szCs w:val="18"/>
        </w:rPr>
        <w:t>型，</w:t>
      </w:r>
      <w:r w:rsidRPr="00C25CC9">
        <w:rPr>
          <w:rFonts w:ascii="ＭＳ 明朝" w:hAnsi="ＭＳ 明朝" w:cs="ＭＳ明朝"/>
          <w:sz w:val="18"/>
          <w:szCs w:val="18"/>
        </w:rPr>
        <w:t>45</w:t>
      </w:r>
      <w:r w:rsidRPr="00C25CC9">
        <w:rPr>
          <w:rFonts w:ascii="ＭＳ 明朝" w:hAnsi="ＭＳ 明朝" w:cs="ＭＳ明朝" w:hint="eastAsia"/>
          <w:sz w:val="18"/>
          <w:szCs w:val="18"/>
        </w:rPr>
        <w:t>型，</w:t>
      </w:r>
      <w:r w:rsidRPr="00C25CC9">
        <w:rPr>
          <w:rFonts w:ascii="ＭＳ 明朝" w:hAnsi="ＭＳ 明朝" w:cs="ＭＳ明朝"/>
          <w:sz w:val="18"/>
          <w:szCs w:val="18"/>
        </w:rPr>
        <w:t>52</w:t>
      </w:r>
      <w:r w:rsidRPr="00C25CC9">
        <w:rPr>
          <w:rFonts w:ascii="ＭＳ 明朝" w:hAnsi="ＭＳ 明朝" w:cs="ＭＳ明朝" w:hint="eastAsia"/>
          <w:sz w:val="18"/>
          <w:szCs w:val="18"/>
        </w:rPr>
        <w:t>型又は</w:t>
      </w:r>
      <w:r w:rsidRPr="00C25CC9">
        <w:rPr>
          <w:rFonts w:ascii="ＭＳ 明朝" w:hAnsi="ＭＳ 明朝" w:cs="ＭＳ明朝"/>
          <w:sz w:val="18"/>
          <w:szCs w:val="18"/>
        </w:rPr>
        <w:t>58</w:t>
      </w:r>
      <w:r w:rsidRPr="00C25CC9">
        <w:rPr>
          <w:rFonts w:ascii="ＭＳ 明朝" w:hAnsi="ＭＳ 明朝" w:cs="ＭＳ明朝" w:hint="eastAsia"/>
          <w:sz w:val="18"/>
          <w:szCs w:val="18"/>
        </w:rPr>
        <w:t>型のＬ１たん白質それぞれに特異性を示す，ＨＰＶ各型に対する</w:t>
      </w:r>
      <w:r>
        <w:rPr>
          <w:rFonts w:ascii="ＭＳ 明朝" w:hAnsi="ＭＳ 明朝" w:cs="ＭＳ明朝" w:hint="eastAsia"/>
          <w:sz w:val="18"/>
          <w:szCs w:val="18"/>
        </w:rPr>
        <w:t>２</w:t>
      </w:r>
      <w:r w:rsidRPr="00C25CC9">
        <w:rPr>
          <w:rFonts w:ascii="ＭＳ 明朝" w:hAnsi="ＭＳ 明朝" w:cs="ＭＳ明朝" w:hint="eastAsia"/>
          <w:sz w:val="18"/>
          <w:szCs w:val="18"/>
        </w:rPr>
        <w:t>種類のマウスモノクローナル抗体を用いた酵素免疫測定法により，それぞれ測定する．その測定結果から，標準物質の検量線を作成し，検体に含まれるＨＰＶ各型のＶＬＰ量をそれぞれ求める．</w:t>
      </w:r>
    </w:p>
    <w:p w14:paraId="4A0B3EDC" w14:textId="7824CE9D" w:rsidR="009C7BCA" w:rsidRPr="00C25CC9" w:rsidRDefault="009C7BCA" w:rsidP="009C7BCA">
      <w:pPr>
        <w:autoSpaceDE w:val="0"/>
        <w:autoSpaceDN w:val="0"/>
        <w:jc w:val="left"/>
        <w:rPr>
          <w:rFonts w:ascii="ＭＳ 明朝" w:hAnsi="ＭＳ 明朝" w:cs="ＭＳ明朝"/>
          <w:sz w:val="18"/>
          <w:szCs w:val="18"/>
        </w:rPr>
      </w:pPr>
      <w:r w:rsidRPr="00C25CC9">
        <w:rPr>
          <w:rFonts w:ascii="ＭＳ 明朝" w:hAnsi="ＭＳ 明朝" w:cs="ＭＳ明朝" w:hint="eastAsia"/>
          <w:sz w:val="18"/>
          <w:szCs w:val="18"/>
        </w:rPr>
        <w:t>３．４．</w:t>
      </w:r>
      <w:r w:rsidR="004D654A">
        <w:rPr>
          <w:rFonts w:ascii="ＭＳ 明朝" w:hAnsi="ＭＳ 明朝" w:cs="ＭＳ明朝" w:hint="eastAsia"/>
          <w:sz w:val="18"/>
          <w:szCs w:val="18"/>
        </w:rPr>
        <w:t>５</w:t>
      </w:r>
      <w:r w:rsidRPr="00C25CC9">
        <w:rPr>
          <w:rFonts w:ascii="ＭＳ 明朝" w:hAnsi="ＭＳ 明朝" w:cs="ＭＳ明朝" w:hint="eastAsia"/>
          <w:sz w:val="18"/>
          <w:szCs w:val="18"/>
        </w:rPr>
        <w:t>．３</w:t>
      </w:r>
      <w:r>
        <w:rPr>
          <w:rFonts w:ascii="ＭＳ 明朝" w:hAnsi="ＭＳ 明朝" w:cs="ＭＳ明朝" w:hint="eastAsia"/>
          <w:sz w:val="18"/>
          <w:szCs w:val="18"/>
        </w:rPr>
        <w:t xml:space="preserve">　</w:t>
      </w:r>
      <w:r w:rsidRPr="00C25CC9">
        <w:rPr>
          <w:rFonts w:ascii="ＭＳ 明朝" w:hAnsi="ＭＳ 明朝" w:cs="ＭＳ明朝" w:hint="eastAsia"/>
          <w:sz w:val="18"/>
          <w:szCs w:val="18"/>
        </w:rPr>
        <w:t>判定</w:t>
      </w:r>
    </w:p>
    <w:p w14:paraId="2C774B19" w14:textId="77777777" w:rsidR="009C7BCA" w:rsidRPr="00C25CC9" w:rsidRDefault="009C7BCA" w:rsidP="009C7BCA">
      <w:pPr>
        <w:autoSpaceDE w:val="0"/>
        <w:autoSpaceDN w:val="0"/>
        <w:ind w:leftChars="100" w:left="210" w:firstLineChars="100" w:firstLine="180"/>
        <w:jc w:val="left"/>
        <w:rPr>
          <w:rFonts w:ascii="ＭＳ 明朝" w:hAnsi="ＭＳ 明朝" w:cs="ＭＳ明朝"/>
          <w:sz w:val="18"/>
          <w:szCs w:val="18"/>
        </w:rPr>
      </w:pPr>
      <w:r w:rsidRPr="00C25CC9">
        <w:rPr>
          <w:rFonts w:ascii="ＭＳ 明朝" w:hAnsi="ＭＳ 明朝" w:cs="ＭＳ明朝" w:hint="eastAsia"/>
          <w:sz w:val="18"/>
          <w:szCs w:val="18"/>
        </w:rPr>
        <w:t>標準物質に対する検体のＶＬＰ量の比に標準物質のＶＬＰ量を乗じ，検体の各ＶＬＰ量を求めるとき，１</w:t>
      </w:r>
      <w:r w:rsidRPr="00C25CC9">
        <w:rPr>
          <w:rFonts w:ascii="ＭＳ 明朝" w:hAnsi="ＭＳ 明朝" w:cs="ＭＳ明朝"/>
          <w:sz w:val="18"/>
          <w:szCs w:val="18"/>
        </w:rPr>
        <w:t>mL</w:t>
      </w:r>
      <w:r w:rsidRPr="00C25CC9">
        <w:rPr>
          <w:rFonts w:ascii="ＭＳ 明朝" w:hAnsi="ＭＳ 明朝" w:cs="ＭＳ明朝" w:hint="eastAsia"/>
          <w:sz w:val="18"/>
          <w:szCs w:val="18"/>
        </w:rPr>
        <w:t>中，ＨＰＶ６型を</w:t>
      </w:r>
      <w:r w:rsidRPr="00C25CC9">
        <w:rPr>
          <w:rFonts w:ascii="ＭＳ 明朝" w:hAnsi="ＭＳ 明朝" w:cs="ＭＳ明朝"/>
          <w:sz w:val="18"/>
          <w:szCs w:val="18"/>
        </w:rPr>
        <w:t>29</w:t>
      </w:r>
      <w:r w:rsidRPr="00C25CC9">
        <w:rPr>
          <w:rFonts w:ascii="ＭＳ 明朝" w:hAnsi="ＭＳ 明朝" w:cs="ＭＳ明朝" w:hint="eastAsia"/>
          <w:sz w:val="18"/>
          <w:szCs w:val="18"/>
        </w:rPr>
        <w:t>～</w:t>
      </w:r>
      <w:r w:rsidRPr="00C25CC9">
        <w:rPr>
          <w:rFonts w:ascii="ＭＳ 明朝" w:hAnsi="ＭＳ 明朝" w:cs="ＭＳ明朝"/>
          <w:sz w:val="18"/>
          <w:szCs w:val="18"/>
        </w:rPr>
        <w:t>90</w:t>
      </w:r>
      <w:r w:rsidRPr="00C25CC9">
        <w:rPr>
          <w:rFonts w:ascii="ＭＳ 明朝" w:hAnsi="ＭＳ 明朝" w:cs="ＭＳ明朝" w:hint="eastAsia"/>
          <w:sz w:val="18"/>
          <w:szCs w:val="18"/>
        </w:rPr>
        <w:t>単位，ＨＰＶ</w:t>
      </w:r>
      <w:r w:rsidRPr="00C25CC9">
        <w:rPr>
          <w:rFonts w:ascii="ＭＳ 明朝" w:hAnsi="ＭＳ 明朝" w:cs="ＭＳ明朝"/>
          <w:sz w:val="18"/>
          <w:szCs w:val="18"/>
        </w:rPr>
        <w:t>11</w:t>
      </w:r>
      <w:r w:rsidRPr="00C25CC9">
        <w:rPr>
          <w:rFonts w:ascii="ＭＳ 明朝" w:hAnsi="ＭＳ 明朝" w:cs="ＭＳ明朝" w:hint="eastAsia"/>
          <w:sz w:val="18"/>
          <w:szCs w:val="18"/>
        </w:rPr>
        <w:t>型を</w:t>
      </w:r>
      <w:r w:rsidRPr="00C25CC9">
        <w:rPr>
          <w:rFonts w:ascii="ＭＳ 明朝" w:hAnsi="ＭＳ 明朝" w:cs="ＭＳ明朝"/>
          <w:sz w:val="18"/>
          <w:szCs w:val="18"/>
        </w:rPr>
        <w:t>40</w:t>
      </w:r>
      <w:r w:rsidRPr="00C25CC9">
        <w:rPr>
          <w:rFonts w:ascii="ＭＳ 明朝" w:hAnsi="ＭＳ 明朝" w:cs="ＭＳ明朝" w:hint="eastAsia"/>
          <w:sz w:val="18"/>
          <w:szCs w:val="18"/>
        </w:rPr>
        <w:t>～</w:t>
      </w:r>
      <w:r w:rsidRPr="00C25CC9">
        <w:rPr>
          <w:rFonts w:ascii="ＭＳ 明朝" w:hAnsi="ＭＳ 明朝" w:cs="ＭＳ明朝"/>
          <w:sz w:val="18"/>
          <w:szCs w:val="18"/>
        </w:rPr>
        <w:t>120</w:t>
      </w:r>
      <w:r w:rsidRPr="00C25CC9">
        <w:rPr>
          <w:rFonts w:ascii="ＭＳ 明朝" w:hAnsi="ＭＳ 明朝" w:cs="ＭＳ明朝" w:hint="eastAsia"/>
          <w:sz w:val="18"/>
          <w:szCs w:val="18"/>
        </w:rPr>
        <w:t>単位，ＨＰＶ</w:t>
      </w:r>
      <w:r w:rsidRPr="00C25CC9">
        <w:rPr>
          <w:rFonts w:ascii="ＭＳ 明朝" w:hAnsi="ＭＳ 明朝" w:cs="ＭＳ明朝"/>
          <w:sz w:val="18"/>
          <w:szCs w:val="18"/>
        </w:rPr>
        <w:t>16</w:t>
      </w:r>
      <w:r w:rsidRPr="00C25CC9">
        <w:rPr>
          <w:rFonts w:ascii="ＭＳ 明朝" w:hAnsi="ＭＳ 明朝" w:cs="ＭＳ明朝" w:hint="eastAsia"/>
          <w:sz w:val="18"/>
          <w:szCs w:val="18"/>
        </w:rPr>
        <w:t>型を</w:t>
      </w:r>
      <w:r w:rsidRPr="00C25CC9">
        <w:rPr>
          <w:rFonts w:ascii="ＭＳ 明朝" w:hAnsi="ＭＳ 明朝" w:cs="ＭＳ明朝"/>
          <w:sz w:val="18"/>
          <w:szCs w:val="18"/>
        </w:rPr>
        <w:t>65</w:t>
      </w:r>
      <w:r w:rsidRPr="00C25CC9">
        <w:rPr>
          <w:rFonts w:ascii="ＭＳ 明朝" w:hAnsi="ＭＳ 明朝" w:cs="ＭＳ明朝" w:hint="eastAsia"/>
          <w:sz w:val="18"/>
          <w:szCs w:val="18"/>
        </w:rPr>
        <w:t>～</w:t>
      </w:r>
      <w:r w:rsidRPr="00C25CC9">
        <w:rPr>
          <w:rFonts w:ascii="ＭＳ 明朝" w:hAnsi="ＭＳ 明朝" w:cs="ＭＳ明朝"/>
          <w:sz w:val="18"/>
          <w:szCs w:val="18"/>
        </w:rPr>
        <w:t>180</w:t>
      </w:r>
      <w:r w:rsidRPr="00C25CC9">
        <w:rPr>
          <w:rFonts w:ascii="ＭＳ 明朝" w:hAnsi="ＭＳ 明朝" w:cs="ＭＳ明朝" w:hint="eastAsia"/>
          <w:sz w:val="18"/>
          <w:szCs w:val="18"/>
        </w:rPr>
        <w:t>単位，ＨＰＶ</w:t>
      </w:r>
      <w:r w:rsidRPr="00C25CC9">
        <w:rPr>
          <w:rFonts w:ascii="ＭＳ 明朝" w:hAnsi="ＭＳ 明朝" w:cs="ＭＳ明朝"/>
          <w:sz w:val="18"/>
          <w:szCs w:val="18"/>
        </w:rPr>
        <w:t>18</w:t>
      </w:r>
      <w:r w:rsidRPr="00C25CC9">
        <w:rPr>
          <w:rFonts w:ascii="ＭＳ 明朝" w:hAnsi="ＭＳ 明朝" w:cs="ＭＳ明朝" w:hint="eastAsia"/>
          <w:sz w:val="18"/>
          <w:szCs w:val="18"/>
        </w:rPr>
        <w:t>型を</w:t>
      </w:r>
      <w:r w:rsidRPr="00C25CC9">
        <w:rPr>
          <w:rFonts w:ascii="ＭＳ 明朝" w:hAnsi="ＭＳ 明朝" w:cs="ＭＳ明朝"/>
          <w:sz w:val="18"/>
          <w:szCs w:val="18"/>
        </w:rPr>
        <w:t>35</w:t>
      </w:r>
      <w:r w:rsidRPr="00C25CC9">
        <w:rPr>
          <w:rFonts w:ascii="ＭＳ 明朝" w:hAnsi="ＭＳ 明朝" w:cs="ＭＳ明朝" w:hint="eastAsia"/>
          <w:sz w:val="18"/>
          <w:szCs w:val="18"/>
        </w:rPr>
        <w:t>～</w:t>
      </w:r>
      <w:r w:rsidRPr="00C25CC9">
        <w:rPr>
          <w:rFonts w:ascii="ＭＳ 明朝" w:hAnsi="ＭＳ 明朝" w:cs="ＭＳ明朝"/>
          <w:sz w:val="18"/>
          <w:szCs w:val="18"/>
        </w:rPr>
        <w:t>120</w:t>
      </w:r>
      <w:r w:rsidRPr="00C25CC9">
        <w:rPr>
          <w:rFonts w:ascii="ＭＳ 明朝" w:hAnsi="ＭＳ 明朝" w:cs="ＭＳ明朝" w:hint="eastAsia"/>
          <w:sz w:val="18"/>
          <w:szCs w:val="18"/>
        </w:rPr>
        <w:t>単位，ＨＰＶ</w:t>
      </w:r>
      <w:r w:rsidRPr="00C25CC9">
        <w:rPr>
          <w:rFonts w:ascii="ＭＳ 明朝" w:hAnsi="ＭＳ 明朝" w:cs="ＭＳ明朝"/>
          <w:sz w:val="18"/>
          <w:szCs w:val="18"/>
        </w:rPr>
        <w:t>31</w:t>
      </w:r>
      <w:r w:rsidRPr="00C25CC9">
        <w:rPr>
          <w:rFonts w:ascii="ＭＳ 明朝" w:hAnsi="ＭＳ 明朝" w:cs="ＭＳ明朝" w:hint="eastAsia"/>
          <w:sz w:val="18"/>
          <w:szCs w:val="18"/>
        </w:rPr>
        <w:t>型を</w:t>
      </w:r>
      <w:r w:rsidRPr="00C25CC9">
        <w:rPr>
          <w:rFonts w:ascii="ＭＳ 明朝" w:hAnsi="ＭＳ 明朝" w:cs="ＭＳ明朝"/>
          <w:sz w:val="18"/>
          <w:szCs w:val="18"/>
        </w:rPr>
        <w:t>18</w:t>
      </w:r>
      <w:r w:rsidRPr="00C25CC9">
        <w:rPr>
          <w:rFonts w:ascii="ＭＳ 明朝" w:hAnsi="ＭＳ 明朝" w:cs="ＭＳ明朝" w:hint="eastAsia"/>
          <w:sz w:val="18"/>
          <w:szCs w:val="18"/>
        </w:rPr>
        <w:t>～</w:t>
      </w:r>
      <w:r w:rsidRPr="00C25CC9">
        <w:rPr>
          <w:rFonts w:ascii="ＭＳ 明朝" w:hAnsi="ＭＳ 明朝" w:cs="ＭＳ明朝"/>
          <w:sz w:val="18"/>
          <w:szCs w:val="18"/>
        </w:rPr>
        <w:t>60</w:t>
      </w:r>
      <w:r w:rsidRPr="00C25CC9">
        <w:rPr>
          <w:rFonts w:ascii="ＭＳ 明朝" w:hAnsi="ＭＳ 明朝" w:cs="ＭＳ明朝" w:hint="eastAsia"/>
          <w:sz w:val="18"/>
          <w:szCs w:val="18"/>
        </w:rPr>
        <w:t>単位，ＨＰＶ</w:t>
      </w:r>
      <w:r w:rsidRPr="00C25CC9">
        <w:rPr>
          <w:rFonts w:ascii="ＭＳ 明朝" w:hAnsi="ＭＳ 明朝" w:cs="ＭＳ明朝"/>
          <w:sz w:val="18"/>
          <w:szCs w:val="18"/>
        </w:rPr>
        <w:t>33</w:t>
      </w:r>
      <w:r w:rsidRPr="00C25CC9">
        <w:rPr>
          <w:rFonts w:ascii="ＭＳ 明朝" w:hAnsi="ＭＳ 明朝" w:cs="ＭＳ明朝" w:hint="eastAsia"/>
          <w:sz w:val="18"/>
          <w:szCs w:val="18"/>
        </w:rPr>
        <w:t>型を</w:t>
      </w:r>
      <w:r w:rsidRPr="00C25CC9">
        <w:rPr>
          <w:rFonts w:ascii="ＭＳ 明朝" w:hAnsi="ＭＳ 明朝" w:cs="ＭＳ明朝"/>
          <w:sz w:val="18"/>
          <w:szCs w:val="18"/>
        </w:rPr>
        <w:t>19</w:t>
      </w:r>
      <w:r w:rsidRPr="00C25CC9">
        <w:rPr>
          <w:rFonts w:ascii="ＭＳ 明朝" w:hAnsi="ＭＳ 明朝" w:cs="ＭＳ明朝" w:hint="eastAsia"/>
          <w:sz w:val="18"/>
          <w:szCs w:val="18"/>
        </w:rPr>
        <w:t>～</w:t>
      </w:r>
      <w:r w:rsidRPr="00C25CC9">
        <w:rPr>
          <w:rFonts w:ascii="ＭＳ 明朝" w:hAnsi="ＭＳ 明朝" w:cs="ＭＳ明朝"/>
          <w:sz w:val="18"/>
          <w:szCs w:val="18"/>
        </w:rPr>
        <w:t>60</w:t>
      </w:r>
      <w:r w:rsidRPr="00C25CC9">
        <w:rPr>
          <w:rFonts w:ascii="ＭＳ 明朝" w:hAnsi="ＭＳ 明朝" w:cs="ＭＳ明朝" w:hint="eastAsia"/>
          <w:sz w:val="18"/>
          <w:szCs w:val="18"/>
        </w:rPr>
        <w:t>単位，並びにＨＰＶ</w:t>
      </w:r>
      <w:r w:rsidRPr="00C25CC9">
        <w:rPr>
          <w:rFonts w:ascii="ＭＳ 明朝" w:hAnsi="ＭＳ 明朝" w:cs="ＭＳ明朝"/>
          <w:sz w:val="18"/>
          <w:szCs w:val="18"/>
        </w:rPr>
        <w:t>45</w:t>
      </w:r>
      <w:r w:rsidRPr="00C25CC9">
        <w:rPr>
          <w:rFonts w:ascii="ＭＳ 明朝" w:hAnsi="ＭＳ 明朝" w:cs="ＭＳ明朝" w:hint="eastAsia"/>
          <w:sz w:val="18"/>
          <w:szCs w:val="18"/>
        </w:rPr>
        <w:t>型，</w:t>
      </w:r>
      <w:r w:rsidRPr="00C25CC9">
        <w:rPr>
          <w:rFonts w:ascii="ＭＳ 明朝" w:hAnsi="ＭＳ 明朝" w:cs="ＭＳ明朝"/>
          <w:sz w:val="18"/>
          <w:szCs w:val="18"/>
        </w:rPr>
        <w:t>52</w:t>
      </w:r>
      <w:r w:rsidRPr="00C25CC9">
        <w:rPr>
          <w:rFonts w:ascii="ＭＳ 明朝" w:hAnsi="ＭＳ 明朝" w:cs="ＭＳ明朝" w:hint="eastAsia"/>
          <w:sz w:val="18"/>
          <w:szCs w:val="18"/>
        </w:rPr>
        <w:t>型及び</w:t>
      </w:r>
      <w:r w:rsidRPr="00C25CC9">
        <w:rPr>
          <w:rFonts w:ascii="ＭＳ 明朝" w:hAnsi="ＭＳ 明朝" w:cs="ＭＳ明朝"/>
          <w:sz w:val="18"/>
          <w:szCs w:val="18"/>
        </w:rPr>
        <w:t>58</w:t>
      </w:r>
      <w:r w:rsidRPr="00C25CC9">
        <w:rPr>
          <w:rFonts w:ascii="ＭＳ 明朝" w:hAnsi="ＭＳ 明朝" w:cs="ＭＳ明朝" w:hint="eastAsia"/>
          <w:sz w:val="18"/>
          <w:szCs w:val="18"/>
        </w:rPr>
        <w:t>型を</w:t>
      </w:r>
      <w:r w:rsidRPr="00C25CC9">
        <w:rPr>
          <w:rFonts w:ascii="ＭＳ 明朝" w:hAnsi="ＭＳ 明朝" w:cs="ＭＳ明朝"/>
          <w:sz w:val="18"/>
          <w:szCs w:val="18"/>
        </w:rPr>
        <w:t>23</w:t>
      </w:r>
      <w:r w:rsidRPr="00C25CC9">
        <w:rPr>
          <w:rFonts w:ascii="ＭＳ 明朝" w:hAnsi="ＭＳ 明朝" w:cs="ＭＳ明朝" w:hint="eastAsia"/>
          <w:sz w:val="18"/>
          <w:szCs w:val="18"/>
        </w:rPr>
        <w:t>～</w:t>
      </w:r>
      <w:r w:rsidRPr="00C25CC9">
        <w:rPr>
          <w:rFonts w:ascii="ＭＳ 明朝" w:hAnsi="ＭＳ 明朝" w:cs="ＭＳ明朝"/>
          <w:sz w:val="18"/>
          <w:szCs w:val="18"/>
        </w:rPr>
        <w:t>60</w:t>
      </w:r>
      <w:r w:rsidRPr="00C25CC9">
        <w:rPr>
          <w:rFonts w:ascii="ＭＳ 明朝" w:hAnsi="ＭＳ 明朝" w:cs="ＭＳ明朝" w:hint="eastAsia"/>
          <w:sz w:val="18"/>
          <w:szCs w:val="18"/>
        </w:rPr>
        <w:t>単位含まなければならない．</w:t>
      </w:r>
    </w:p>
    <w:p w14:paraId="7788DB5D" w14:textId="37174782" w:rsidR="009C7BCA" w:rsidRPr="00C25CC9" w:rsidRDefault="009C7BCA" w:rsidP="009C7BCA">
      <w:pPr>
        <w:autoSpaceDE w:val="0"/>
        <w:autoSpaceDN w:val="0"/>
        <w:jc w:val="left"/>
        <w:rPr>
          <w:rFonts w:ascii="ＭＳ 明朝" w:hAnsi="ＭＳ 明朝" w:cs="ＭＳ明朝"/>
          <w:sz w:val="18"/>
          <w:szCs w:val="18"/>
        </w:rPr>
      </w:pPr>
      <w:r w:rsidRPr="00C25CC9">
        <w:rPr>
          <w:rFonts w:ascii="ＭＳ 明朝" w:hAnsi="ＭＳ 明朝" w:cs="ＭＳ明朝" w:hint="eastAsia"/>
          <w:sz w:val="18"/>
          <w:szCs w:val="18"/>
        </w:rPr>
        <w:t>３．４．</w:t>
      </w:r>
      <w:r w:rsidR="00BD4A20">
        <w:rPr>
          <w:rFonts w:ascii="ＭＳ 明朝" w:hAnsi="ＭＳ 明朝" w:cs="ＭＳ明朝" w:hint="eastAsia"/>
          <w:sz w:val="18"/>
          <w:szCs w:val="18"/>
        </w:rPr>
        <w:t>６</w:t>
      </w:r>
      <w:r>
        <w:rPr>
          <w:rFonts w:ascii="ＭＳ 明朝" w:hAnsi="ＭＳ 明朝" w:cs="ＭＳ明朝" w:hint="eastAsia"/>
          <w:sz w:val="18"/>
          <w:szCs w:val="18"/>
        </w:rPr>
        <w:t xml:space="preserve">　</w:t>
      </w:r>
      <w:r w:rsidRPr="00C25CC9">
        <w:rPr>
          <w:rFonts w:ascii="ＭＳ 明朝" w:hAnsi="ＭＳ 明朝" w:cs="ＭＳ明朝" w:hint="eastAsia"/>
          <w:sz w:val="18"/>
          <w:szCs w:val="18"/>
        </w:rPr>
        <w:t>表示確認試験</w:t>
      </w:r>
    </w:p>
    <w:p w14:paraId="58548475" w14:textId="77777777" w:rsidR="009C7BCA" w:rsidRPr="00C25CC9" w:rsidRDefault="009C7BCA" w:rsidP="009C7BCA">
      <w:pPr>
        <w:autoSpaceDE w:val="0"/>
        <w:autoSpaceDN w:val="0"/>
        <w:ind w:leftChars="100" w:left="210" w:firstLineChars="100" w:firstLine="180"/>
        <w:jc w:val="left"/>
        <w:rPr>
          <w:rFonts w:ascii="ＭＳ 明朝" w:hAnsi="ＭＳ 明朝" w:cs="ＭＳ明朝"/>
          <w:sz w:val="18"/>
          <w:szCs w:val="18"/>
        </w:rPr>
      </w:pPr>
      <w:r w:rsidRPr="00C25CC9">
        <w:rPr>
          <w:rFonts w:ascii="ＭＳ 明朝" w:hAnsi="ＭＳ 明朝" w:cs="ＭＳ明朝" w:hint="eastAsia"/>
          <w:sz w:val="18"/>
          <w:szCs w:val="18"/>
        </w:rPr>
        <w:t>ＨＰＶ６型，</w:t>
      </w:r>
      <w:r w:rsidRPr="00C25CC9">
        <w:rPr>
          <w:rFonts w:ascii="ＭＳ 明朝" w:hAnsi="ＭＳ 明朝" w:cs="ＭＳ明朝"/>
          <w:sz w:val="18"/>
          <w:szCs w:val="18"/>
        </w:rPr>
        <w:t>11</w:t>
      </w:r>
      <w:r w:rsidRPr="00C25CC9">
        <w:rPr>
          <w:rFonts w:ascii="ＭＳ 明朝" w:hAnsi="ＭＳ 明朝" w:cs="ＭＳ明朝" w:hint="eastAsia"/>
          <w:sz w:val="18"/>
          <w:szCs w:val="18"/>
        </w:rPr>
        <w:t>型，</w:t>
      </w:r>
      <w:r w:rsidRPr="00C25CC9">
        <w:rPr>
          <w:rFonts w:ascii="ＭＳ 明朝" w:hAnsi="ＭＳ 明朝" w:cs="ＭＳ明朝"/>
          <w:sz w:val="18"/>
          <w:szCs w:val="18"/>
        </w:rPr>
        <w:t>16</w:t>
      </w:r>
      <w:r w:rsidRPr="00C25CC9">
        <w:rPr>
          <w:rFonts w:ascii="ＭＳ 明朝" w:hAnsi="ＭＳ 明朝" w:cs="ＭＳ明朝" w:hint="eastAsia"/>
          <w:sz w:val="18"/>
          <w:szCs w:val="18"/>
        </w:rPr>
        <w:t>型，</w:t>
      </w:r>
      <w:r w:rsidRPr="00C25CC9">
        <w:rPr>
          <w:rFonts w:ascii="ＭＳ 明朝" w:hAnsi="ＭＳ 明朝" w:cs="ＭＳ明朝"/>
          <w:sz w:val="18"/>
          <w:szCs w:val="18"/>
        </w:rPr>
        <w:t>18</w:t>
      </w:r>
      <w:r w:rsidRPr="00C25CC9">
        <w:rPr>
          <w:rFonts w:ascii="ＭＳ 明朝" w:hAnsi="ＭＳ 明朝" w:cs="ＭＳ明朝" w:hint="eastAsia"/>
          <w:sz w:val="18"/>
          <w:szCs w:val="18"/>
        </w:rPr>
        <w:t>型，</w:t>
      </w:r>
      <w:r w:rsidRPr="00C25CC9">
        <w:rPr>
          <w:rFonts w:ascii="ＭＳ 明朝" w:hAnsi="ＭＳ 明朝" w:cs="ＭＳ明朝"/>
          <w:sz w:val="18"/>
          <w:szCs w:val="18"/>
        </w:rPr>
        <w:t>31</w:t>
      </w:r>
      <w:r w:rsidRPr="00C25CC9">
        <w:rPr>
          <w:rFonts w:ascii="ＭＳ 明朝" w:hAnsi="ＭＳ 明朝" w:cs="ＭＳ明朝" w:hint="eastAsia"/>
          <w:sz w:val="18"/>
          <w:szCs w:val="18"/>
        </w:rPr>
        <w:t>型，</w:t>
      </w:r>
      <w:r w:rsidRPr="00C25CC9">
        <w:rPr>
          <w:rFonts w:ascii="ＭＳ 明朝" w:hAnsi="ＭＳ 明朝" w:cs="ＭＳ明朝"/>
          <w:sz w:val="18"/>
          <w:szCs w:val="18"/>
        </w:rPr>
        <w:t>33</w:t>
      </w:r>
      <w:r w:rsidRPr="00C25CC9">
        <w:rPr>
          <w:rFonts w:ascii="ＭＳ 明朝" w:hAnsi="ＭＳ 明朝" w:cs="ＭＳ明朝" w:hint="eastAsia"/>
          <w:sz w:val="18"/>
          <w:szCs w:val="18"/>
        </w:rPr>
        <w:t>型，</w:t>
      </w:r>
      <w:r w:rsidRPr="00C25CC9">
        <w:rPr>
          <w:rFonts w:ascii="ＭＳ 明朝" w:hAnsi="ＭＳ 明朝" w:cs="ＭＳ明朝"/>
          <w:sz w:val="18"/>
          <w:szCs w:val="18"/>
        </w:rPr>
        <w:t>45</w:t>
      </w:r>
      <w:r w:rsidRPr="00C25CC9">
        <w:rPr>
          <w:rFonts w:ascii="ＭＳ 明朝" w:hAnsi="ＭＳ 明朝" w:cs="ＭＳ明朝" w:hint="eastAsia"/>
          <w:sz w:val="18"/>
          <w:szCs w:val="18"/>
        </w:rPr>
        <w:t>型，</w:t>
      </w:r>
      <w:r w:rsidRPr="00C25CC9">
        <w:rPr>
          <w:rFonts w:ascii="ＭＳ 明朝" w:hAnsi="ＭＳ 明朝" w:cs="ＭＳ明朝"/>
          <w:sz w:val="18"/>
          <w:szCs w:val="18"/>
        </w:rPr>
        <w:t>52</w:t>
      </w:r>
      <w:r w:rsidRPr="00C25CC9">
        <w:rPr>
          <w:rFonts w:ascii="ＭＳ 明朝" w:hAnsi="ＭＳ 明朝" w:cs="ＭＳ明朝" w:hint="eastAsia"/>
          <w:sz w:val="18"/>
          <w:szCs w:val="18"/>
        </w:rPr>
        <w:t>型又は</w:t>
      </w:r>
      <w:r w:rsidRPr="00C25CC9">
        <w:rPr>
          <w:rFonts w:ascii="ＭＳ 明朝" w:hAnsi="ＭＳ 明朝" w:cs="ＭＳ明朝"/>
          <w:sz w:val="18"/>
          <w:szCs w:val="18"/>
        </w:rPr>
        <w:t>58</w:t>
      </w:r>
      <w:r w:rsidRPr="00C25CC9">
        <w:rPr>
          <w:rFonts w:ascii="ＭＳ 明朝" w:hAnsi="ＭＳ 明朝" w:cs="ＭＳ明朝" w:hint="eastAsia"/>
          <w:sz w:val="18"/>
          <w:szCs w:val="18"/>
        </w:rPr>
        <w:t>型のＬ１たん白質にそれぞれ特異性を示す抗体を用いて，酵素免疫測定法によって確認する．</w:t>
      </w:r>
    </w:p>
    <w:p w14:paraId="3D6A5824" w14:textId="77777777" w:rsidR="009C7BCA" w:rsidRPr="00C25CC9" w:rsidRDefault="009C7BCA" w:rsidP="009C7BCA">
      <w:pPr>
        <w:tabs>
          <w:tab w:val="left" w:pos="7436"/>
        </w:tabs>
        <w:autoSpaceDE w:val="0"/>
        <w:autoSpaceDN w:val="0"/>
        <w:jc w:val="left"/>
        <w:rPr>
          <w:rFonts w:ascii="ＭＳ 明朝" w:hAnsi="ＭＳ 明朝" w:cs="ＭＳ明朝"/>
          <w:sz w:val="18"/>
          <w:szCs w:val="18"/>
        </w:rPr>
      </w:pPr>
      <w:r w:rsidRPr="00C25CC9">
        <w:rPr>
          <w:rFonts w:ascii="ＭＳ 明朝" w:hAnsi="ＭＳ 明朝" w:cs="ＭＳ明朝" w:hint="eastAsia"/>
          <w:sz w:val="18"/>
          <w:szCs w:val="18"/>
        </w:rPr>
        <w:t>４</w:t>
      </w:r>
      <w:r>
        <w:rPr>
          <w:rFonts w:ascii="ＭＳ 明朝" w:hAnsi="ＭＳ 明朝" w:cs="ＭＳ明朝" w:hint="eastAsia"/>
          <w:sz w:val="18"/>
          <w:szCs w:val="18"/>
        </w:rPr>
        <w:t xml:space="preserve">　</w:t>
      </w:r>
      <w:r w:rsidRPr="00C25CC9">
        <w:rPr>
          <w:rFonts w:ascii="ＭＳ 明朝" w:hAnsi="ＭＳ 明朝" w:cs="ＭＳ明朝" w:hint="eastAsia"/>
          <w:sz w:val="18"/>
          <w:szCs w:val="18"/>
        </w:rPr>
        <w:t>貯法及び有効期間</w:t>
      </w:r>
    </w:p>
    <w:p w14:paraId="33C43C8A" w14:textId="77777777" w:rsidR="009C7BCA" w:rsidRPr="00C25CC9" w:rsidRDefault="009C7BCA" w:rsidP="009C7BCA">
      <w:pPr>
        <w:autoSpaceDE w:val="0"/>
        <w:autoSpaceDN w:val="0"/>
        <w:ind w:leftChars="100" w:left="210" w:firstLineChars="100" w:firstLine="180"/>
        <w:jc w:val="left"/>
        <w:rPr>
          <w:rFonts w:ascii="ＭＳ 明朝" w:hAnsi="ＭＳ 明朝" w:cs="ＭＳ明朝"/>
          <w:sz w:val="18"/>
          <w:szCs w:val="18"/>
        </w:rPr>
      </w:pPr>
      <w:r w:rsidRPr="00C25CC9">
        <w:rPr>
          <w:rFonts w:ascii="ＭＳ 明朝" w:hAnsi="ＭＳ 明朝" w:cs="ＭＳ明朝" w:hint="eastAsia"/>
          <w:sz w:val="18"/>
          <w:szCs w:val="18"/>
        </w:rPr>
        <w:t>貯法は，２～８℃とする．</w:t>
      </w:r>
    </w:p>
    <w:p w14:paraId="0A533D59" w14:textId="77777777" w:rsidR="009C7BCA" w:rsidRPr="00C25CC9" w:rsidRDefault="009C7BCA" w:rsidP="009C7BCA">
      <w:pPr>
        <w:tabs>
          <w:tab w:val="left" w:pos="7436"/>
        </w:tabs>
        <w:autoSpaceDE w:val="0"/>
        <w:autoSpaceDN w:val="0"/>
        <w:ind w:leftChars="100" w:left="210" w:firstLineChars="100" w:firstLine="180"/>
        <w:jc w:val="left"/>
        <w:rPr>
          <w:rFonts w:ascii="ＭＳ 明朝" w:hAnsi="ＭＳ 明朝" w:cs="ＭＳ 明朝"/>
          <w:sz w:val="18"/>
          <w:szCs w:val="18"/>
        </w:rPr>
      </w:pPr>
      <w:r w:rsidRPr="00C25CC9">
        <w:rPr>
          <w:rFonts w:ascii="ＭＳ 明朝" w:hAnsi="ＭＳ 明朝" w:cs="ＭＳ明朝" w:hint="eastAsia"/>
          <w:sz w:val="18"/>
          <w:szCs w:val="18"/>
        </w:rPr>
        <w:t>有効期間は，承認された期間とする．</w:t>
      </w:r>
    </w:p>
    <w:p w14:paraId="36653030" w14:textId="77777777" w:rsidR="00E92FE1" w:rsidRPr="009F543E" w:rsidRDefault="00742A1C" w:rsidP="00E92FE1">
      <w:pPr>
        <w:pStyle w:val="a5"/>
        <w:ind w:left="210" w:hangingChars="100" w:hanging="210"/>
        <w:jc w:val="right"/>
        <w:rPr>
          <w:sz w:val="18"/>
        </w:rPr>
      </w:pPr>
      <w:hyperlink w:anchor="目次" w:history="1">
        <w:r w:rsidR="00E92FE1" w:rsidRPr="009F543E">
          <w:rPr>
            <w:rStyle w:val="a9"/>
            <w:rFonts w:hint="eastAsia"/>
            <w:sz w:val="18"/>
          </w:rPr>
          <w:t>目次へ戻る</w:t>
        </w:r>
      </w:hyperlink>
    </w:p>
    <w:p w14:paraId="62F66565" w14:textId="77777777" w:rsidR="00584825" w:rsidRPr="009F543E" w:rsidRDefault="00584825" w:rsidP="00584825">
      <w:pPr>
        <w:pStyle w:val="31"/>
        <w:spacing w:before="360" w:after="360"/>
      </w:pPr>
      <w:r w:rsidRPr="009F543E">
        <w:rPr>
          <w:sz w:val="18"/>
        </w:rPr>
        <w:br w:type="page"/>
      </w:r>
      <w:bookmarkStart w:id="266" w:name="_Toc146294827"/>
      <w:bookmarkStart w:id="267" w:name="_Toc152693566"/>
      <w:bookmarkStart w:id="268" w:name="_Toc152694418"/>
      <w:bookmarkStart w:id="269" w:name="_Toc160804286"/>
      <w:r w:rsidRPr="009F543E">
        <w:rPr>
          <w:rFonts w:hint="eastAsia"/>
        </w:rPr>
        <w:lastRenderedPageBreak/>
        <w:t>経口弱毒生ヒトロタウイルスワクチン</w:t>
      </w:r>
      <w:bookmarkEnd w:id="266"/>
      <w:bookmarkEnd w:id="267"/>
      <w:bookmarkEnd w:id="268"/>
      <w:bookmarkEnd w:id="269"/>
    </w:p>
    <w:p w14:paraId="219CCA3B" w14:textId="77777777" w:rsidR="00B43702" w:rsidRPr="009F543E" w:rsidRDefault="00B43702" w:rsidP="00B43702">
      <w:pPr>
        <w:autoSpaceDE w:val="0"/>
        <w:autoSpaceDN w:val="0"/>
        <w:rPr>
          <w:rFonts w:ascii="ＭＳ 明朝" w:cs="ＭＳ 明朝"/>
          <w:sz w:val="18"/>
          <w:szCs w:val="22"/>
        </w:rPr>
      </w:pPr>
      <w:r w:rsidRPr="009F543E">
        <w:rPr>
          <w:rFonts w:ascii="ＭＳ 明朝" w:hAnsi="ＭＳ 明朝" w:cs="ＭＳ 明朝" w:hint="eastAsia"/>
          <w:sz w:val="18"/>
          <w:szCs w:val="22"/>
        </w:rPr>
        <w:t>１</w:t>
      </w:r>
      <w:r w:rsidRPr="009F543E">
        <w:rPr>
          <w:rFonts w:ascii="ＭＳ 明朝" w:cs="ＭＳ 明朝"/>
          <w:sz w:val="18"/>
          <w:szCs w:val="22"/>
        </w:rPr>
        <w:t xml:space="preserve">　</w:t>
      </w:r>
      <w:r w:rsidRPr="009F543E">
        <w:rPr>
          <w:rFonts w:ascii="ＭＳ 明朝" w:hAnsi="ＭＳ 明朝" w:cs="ＭＳ 明朝" w:hint="eastAsia"/>
          <w:sz w:val="18"/>
          <w:szCs w:val="22"/>
        </w:rPr>
        <w:t>本質及び性状</w:t>
      </w:r>
    </w:p>
    <w:p w14:paraId="1706FA8D" w14:textId="77777777" w:rsidR="00B43702" w:rsidRPr="009F543E" w:rsidRDefault="00B43702" w:rsidP="00B43702">
      <w:pPr>
        <w:autoSpaceDE w:val="0"/>
        <w:autoSpaceDN w:val="0"/>
        <w:ind w:leftChars="100" w:left="210" w:firstLineChars="100" w:firstLine="180"/>
        <w:rPr>
          <w:rFonts w:ascii="ＭＳ 明朝" w:cs="ＭＳ 明朝"/>
          <w:sz w:val="18"/>
          <w:szCs w:val="22"/>
        </w:rPr>
      </w:pPr>
      <w:r w:rsidRPr="009F543E">
        <w:rPr>
          <w:rFonts w:ascii="ＭＳ 明朝" w:hAnsi="ＭＳ 明朝" w:cs="ＭＳ 明朝" w:hint="eastAsia"/>
          <w:sz w:val="18"/>
          <w:szCs w:val="22"/>
        </w:rPr>
        <w:t>本剤は，Ｇ１型の弱毒生ヒトロタウイルス（以下「ウイルス」という．）を含む無色の澄明な液剤である．</w:t>
      </w:r>
    </w:p>
    <w:p w14:paraId="01C6A0C8" w14:textId="77777777" w:rsidR="00B43702" w:rsidRPr="009F543E" w:rsidRDefault="00B43702" w:rsidP="00B43702">
      <w:pPr>
        <w:autoSpaceDE w:val="0"/>
        <w:autoSpaceDN w:val="0"/>
        <w:rPr>
          <w:rFonts w:ascii="ＭＳ 明朝" w:cs="ＭＳ 明朝"/>
          <w:sz w:val="18"/>
          <w:szCs w:val="22"/>
        </w:rPr>
      </w:pPr>
      <w:r w:rsidRPr="009F543E">
        <w:rPr>
          <w:rFonts w:ascii="ＭＳ 明朝" w:hAnsi="ＭＳ 明朝" w:cs="ＭＳ 明朝" w:hint="eastAsia"/>
          <w:sz w:val="18"/>
          <w:szCs w:val="22"/>
        </w:rPr>
        <w:t>２</w:t>
      </w:r>
      <w:r w:rsidR="0069023B" w:rsidRPr="009F543E">
        <w:rPr>
          <w:rFonts w:ascii="ＭＳ 明朝" w:cs="ＭＳ 明朝"/>
          <w:sz w:val="18"/>
          <w:szCs w:val="22"/>
        </w:rPr>
        <w:t xml:space="preserve">　製　法</w:t>
      </w:r>
    </w:p>
    <w:p w14:paraId="3C12DCEB" w14:textId="77777777" w:rsidR="00B43702" w:rsidRPr="009F543E" w:rsidRDefault="00B43702" w:rsidP="00B43702">
      <w:pPr>
        <w:autoSpaceDE w:val="0"/>
        <w:autoSpaceDN w:val="0"/>
        <w:rPr>
          <w:rFonts w:ascii="ＭＳ 明朝" w:cs="ＭＳ 明朝"/>
          <w:sz w:val="18"/>
          <w:szCs w:val="22"/>
        </w:rPr>
      </w:pPr>
      <w:r w:rsidRPr="009F543E">
        <w:rPr>
          <w:rFonts w:ascii="ＭＳ 明朝" w:cs="MFHSMincho-W3G02" w:hint="eastAsia"/>
          <w:sz w:val="18"/>
          <w:szCs w:val="22"/>
        </w:rPr>
        <w:t>２．１</w:t>
      </w:r>
      <w:r w:rsidR="0069023B" w:rsidRPr="009F543E">
        <w:rPr>
          <w:rFonts w:ascii="ＭＳ 明朝" w:cs="MFHSMincho-W3G02"/>
          <w:sz w:val="18"/>
          <w:szCs w:val="22"/>
        </w:rPr>
        <w:t xml:space="preserve">　原　材　料</w:t>
      </w:r>
    </w:p>
    <w:p w14:paraId="3AB1E90F" w14:textId="77777777" w:rsidR="00B43702" w:rsidRPr="009F543E" w:rsidRDefault="00B43702" w:rsidP="00B43702">
      <w:pPr>
        <w:autoSpaceDE w:val="0"/>
        <w:autoSpaceDN w:val="0"/>
        <w:rPr>
          <w:rFonts w:ascii="ＭＳ 明朝" w:cs="ＭＳ 明朝"/>
          <w:sz w:val="18"/>
          <w:szCs w:val="22"/>
        </w:rPr>
      </w:pPr>
      <w:r w:rsidRPr="009F543E">
        <w:rPr>
          <w:rFonts w:ascii="ＭＳ 明朝" w:cs="MFHSMincho-W3G02" w:hint="eastAsia"/>
          <w:sz w:val="18"/>
          <w:szCs w:val="22"/>
        </w:rPr>
        <w:t>２．１．１</w:t>
      </w:r>
      <w:r w:rsidRPr="009F543E">
        <w:rPr>
          <w:rFonts w:ascii="ＭＳ 明朝" w:cs="MFHSMincho-W3G02"/>
          <w:sz w:val="18"/>
          <w:szCs w:val="22"/>
        </w:rPr>
        <w:t xml:space="preserve">　</w:t>
      </w:r>
      <w:r w:rsidRPr="009F543E">
        <w:rPr>
          <w:rFonts w:ascii="ＭＳ 明朝" w:hAnsi="ＭＳ 明朝" w:cs="ＭＳ 明朝" w:hint="eastAsia"/>
          <w:sz w:val="18"/>
          <w:szCs w:val="22"/>
        </w:rPr>
        <w:t>ウイルス・シードロット</w:t>
      </w:r>
    </w:p>
    <w:p w14:paraId="5646AC14" w14:textId="77777777" w:rsidR="00B43702" w:rsidRPr="009F543E" w:rsidRDefault="00B43702" w:rsidP="00B43702">
      <w:pPr>
        <w:autoSpaceDE w:val="0"/>
        <w:autoSpaceDN w:val="0"/>
        <w:ind w:leftChars="100" w:left="210" w:firstLineChars="100" w:firstLine="180"/>
        <w:rPr>
          <w:rFonts w:ascii="ＭＳ 明朝" w:cs="ＭＳ 明朝"/>
          <w:sz w:val="18"/>
          <w:szCs w:val="22"/>
        </w:rPr>
      </w:pPr>
      <w:r w:rsidRPr="009F543E">
        <w:rPr>
          <w:rFonts w:ascii="ＭＳ 明朝" w:hAnsi="ＭＳ 明朝" w:cs="ＭＳ 明朝" w:hint="eastAsia"/>
          <w:sz w:val="18"/>
          <w:szCs w:val="22"/>
        </w:rPr>
        <w:t>本剤の製造に適当と認められたウイルス株を用いて，マスター・シードロットを作製する．マスター・シードロットを培養し，分注して，ワーキング・シードロットを作製する．ただし，定められた条件の下で継代を行い，かつ，その継代数が所定の継代数を超えてはならない．</w:t>
      </w:r>
    </w:p>
    <w:p w14:paraId="70446DFA" w14:textId="77777777" w:rsidR="00B43702" w:rsidRPr="009F543E" w:rsidRDefault="00B43702" w:rsidP="00B43702">
      <w:pPr>
        <w:autoSpaceDE w:val="0"/>
        <w:autoSpaceDN w:val="0"/>
        <w:rPr>
          <w:rFonts w:ascii="ＭＳ 明朝" w:cs="ＭＳ 明朝"/>
          <w:sz w:val="18"/>
          <w:szCs w:val="22"/>
        </w:rPr>
      </w:pPr>
      <w:r w:rsidRPr="009F543E">
        <w:rPr>
          <w:rFonts w:ascii="ＭＳ 明朝" w:cs="MFHSMincho-W3G02" w:hint="eastAsia"/>
          <w:sz w:val="18"/>
          <w:szCs w:val="22"/>
        </w:rPr>
        <w:t>２．１．２</w:t>
      </w:r>
      <w:r w:rsidRPr="009F543E">
        <w:rPr>
          <w:rFonts w:ascii="ＭＳ 明朝" w:cs="MFHSMincho-W3G02"/>
          <w:sz w:val="18"/>
          <w:szCs w:val="22"/>
        </w:rPr>
        <w:t xml:space="preserve">　</w:t>
      </w:r>
      <w:r w:rsidRPr="009F543E">
        <w:rPr>
          <w:rFonts w:ascii="ＭＳ 明朝" w:hAnsi="ＭＳ 明朝" w:cs="ＭＳ 明朝" w:hint="eastAsia"/>
          <w:sz w:val="18"/>
          <w:szCs w:val="22"/>
        </w:rPr>
        <w:t>セル・バンク</w:t>
      </w:r>
    </w:p>
    <w:p w14:paraId="0C3C138C" w14:textId="77777777" w:rsidR="00B43702" w:rsidRPr="009F543E" w:rsidRDefault="00B43702" w:rsidP="00B43702">
      <w:pPr>
        <w:autoSpaceDE w:val="0"/>
        <w:autoSpaceDN w:val="0"/>
        <w:ind w:leftChars="100" w:left="210" w:firstLineChars="100" w:firstLine="180"/>
        <w:rPr>
          <w:rFonts w:ascii="ＭＳ 明朝" w:cs="ＭＳ 明朝"/>
          <w:sz w:val="18"/>
          <w:szCs w:val="22"/>
        </w:rPr>
      </w:pPr>
      <w:r w:rsidRPr="009F543E">
        <w:rPr>
          <w:rFonts w:ascii="ＭＳ 明朝" w:hAnsi="ＭＳ 明朝" w:cs="ＭＳ 明朝" w:hint="eastAsia"/>
          <w:sz w:val="18"/>
          <w:szCs w:val="22"/>
        </w:rPr>
        <w:t>本剤の製造に適当と認められた</w:t>
      </w:r>
      <w:r w:rsidR="00126E9B" w:rsidRPr="009F543E">
        <w:rPr>
          <w:rFonts w:ascii="ＭＳ 明朝" w:cs="MFRoman" w:hint="eastAsia"/>
          <w:sz w:val="18"/>
          <w:szCs w:val="22"/>
        </w:rPr>
        <w:t>Ｖｅｒｏ</w:t>
      </w:r>
      <w:r w:rsidRPr="009F543E">
        <w:rPr>
          <w:rFonts w:ascii="ＭＳ 明朝" w:hAnsi="ＭＳ 明朝" w:cs="ＭＳ 明朝" w:hint="eastAsia"/>
          <w:sz w:val="18"/>
          <w:szCs w:val="22"/>
        </w:rPr>
        <w:t>細胞を用いて，マスター・セル・バンクを作製する．マスター・セル・バンクを培養し，分注して，ワーキング・セル・バンクを作製する．ただし，定められた条件の下で継代を行い，かつ，その継代数が所定の継代数を超えてはならない．</w:t>
      </w:r>
    </w:p>
    <w:p w14:paraId="77C6A1EC" w14:textId="77777777" w:rsidR="00B43702" w:rsidRPr="009F543E" w:rsidRDefault="00B43702" w:rsidP="00B43702">
      <w:pPr>
        <w:autoSpaceDE w:val="0"/>
        <w:autoSpaceDN w:val="0"/>
        <w:rPr>
          <w:rFonts w:ascii="ＭＳ 明朝" w:cs="ＭＳ 明朝"/>
          <w:sz w:val="18"/>
          <w:szCs w:val="22"/>
        </w:rPr>
      </w:pPr>
      <w:r w:rsidRPr="009F543E">
        <w:rPr>
          <w:rFonts w:ascii="ＭＳ 明朝" w:cs="MFHSMincho-W3G02" w:hint="eastAsia"/>
          <w:sz w:val="18"/>
          <w:szCs w:val="22"/>
        </w:rPr>
        <w:t>２．１．３</w:t>
      </w:r>
      <w:r w:rsidRPr="009F543E">
        <w:rPr>
          <w:rFonts w:ascii="ＭＳ 明朝" w:cs="MFHSMincho-W3G02"/>
          <w:sz w:val="18"/>
          <w:szCs w:val="22"/>
        </w:rPr>
        <w:t xml:space="preserve">　</w:t>
      </w:r>
      <w:r w:rsidRPr="009F543E">
        <w:rPr>
          <w:rFonts w:ascii="ＭＳ 明朝" w:hAnsi="ＭＳ 明朝" w:cs="ＭＳ 明朝" w:hint="eastAsia"/>
          <w:sz w:val="18"/>
          <w:szCs w:val="22"/>
        </w:rPr>
        <w:t>培養液</w:t>
      </w:r>
    </w:p>
    <w:p w14:paraId="1A3EC031" w14:textId="77777777" w:rsidR="00B43702" w:rsidRPr="009F543E" w:rsidRDefault="00B43702" w:rsidP="00B43702">
      <w:pPr>
        <w:autoSpaceDE w:val="0"/>
        <w:autoSpaceDN w:val="0"/>
        <w:ind w:leftChars="100" w:left="210" w:firstLineChars="100" w:firstLine="180"/>
        <w:rPr>
          <w:rFonts w:ascii="ＭＳ 明朝" w:cs="ＭＳ 明朝"/>
          <w:sz w:val="18"/>
          <w:szCs w:val="22"/>
        </w:rPr>
      </w:pPr>
      <w:r w:rsidRPr="009F543E">
        <w:rPr>
          <w:rFonts w:ascii="ＭＳ 明朝" w:hAnsi="ＭＳ 明朝" w:cs="ＭＳ 明朝" w:hint="eastAsia"/>
          <w:sz w:val="18"/>
          <w:szCs w:val="22"/>
        </w:rPr>
        <w:t>細胞培養及びウイルス培養には，適当な細胞増殖因子，</w:t>
      </w:r>
      <w:r w:rsidRPr="009F543E">
        <w:rPr>
          <w:rFonts w:ascii="ＭＳ 明朝" w:cs="MFHSMincho-W3G02"/>
          <w:sz w:val="18"/>
          <w:szCs w:val="22"/>
        </w:rPr>
        <w:t>0</w:t>
      </w:r>
      <w:r w:rsidRPr="009F543E">
        <w:rPr>
          <w:rFonts w:ascii="ＭＳ 明朝" w:cs="DFHSMincho-W3G017" w:hint="eastAsia"/>
          <w:sz w:val="18"/>
          <w:szCs w:val="22"/>
        </w:rPr>
        <w:t>.</w:t>
      </w:r>
      <w:r w:rsidRPr="009F543E">
        <w:rPr>
          <w:rFonts w:ascii="ＭＳ 明朝" w:cs="MFHSMincho-W3G02"/>
          <w:sz w:val="18"/>
          <w:szCs w:val="22"/>
        </w:rPr>
        <w:t>002</w:t>
      </w:r>
      <w:r w:rsidRPr="009F543E">
        <w:rPr>
          <w:rFonts w:ascii="ＭＳ 明朝" w:hAnsi="ＭＳ 明朝" w:cs="ＭＳ 明朝" w:hint="eastAsia"/>
          <w:sz w:val="18"/>
          <w:szCs w:val="22"/>
        </w:rPr>
        <w:t>ｗ／ｖ％以下のフェノールレッド及び必要最少量の抗生物質を加えることができる．ただし，ペニシリンを加えてはならない．</w:t>
      </w:r>
    </w:p>
    <w:p w14:paraId="745FC92D" w14:textId="77777777" w:rsidR="00B43702" w:rsidRPr="009F543E" w:rsidRDefault="0069023B" w:rsidP="00B43702">
      <w:pPr>
        <w:autoSpaceDE w:val="0"/>
        <w:autoSpaceDN w:val="0"/>
        <w:rPr>
          <w:rFonts w:ascii="ＭＳ 明朝" w:cs="ＭＳ 明朝"/>
          <w:sz w:val="18"/>
          <w:szCs w:val="22"/>
        </w:rPr>
      </w:pPr>
      <w:r w:rsidRPr="009F543E">
        <w:rPr>
          <w:rFonts w:ascii="ＭＳ 明朝" w:cs="MFHSMincho-W3G02" w:hint="eastAsia"/>
          <w:sz w:val="18"/>
          <w:szCs w:val="22"/>
        </w:rPr>
        <w:t>２．２　原　液</w:t>
      </w:r>
    </w:p>
    <w:p w14:paraId="19B5B817" w14:textId="77777777" w:rsidR="00B43702" w:rsidRPr="009F543E" w:rsidRDefault="00B43702" w:rsidP="00B43702">
      <w:pPr>
        <w:autoSpaceDE w:val="0"/>
        <w:autoSpaceDN w:val="0"/>
        <w:rPr>
          <w:rFonts w:ascii="ＭＳ 明朝" w:cs="ＭＳ 明朝"/>
          <w:sz w:val="18"/>
          <w:szCs w:val="22"/>
        </w:rPr>
      </w:pPr>
      <w:r w:rsidRPr="009F543E">
        <w:rPr>
          <w:rFonts w:ascii="ＭＳ 明朝" w:cs="MFHSMincho-W3G02" w:hint="eastAsia"/>
          <w:sz w:val="18"/>
          <w:szCs w:val="22"/>
        </w:rPr>
        <w:t>２．２．１</w:t>
      </w:r>
      <w:r w:rsidRPr="009F543E">
        <w:rPr>
          <w:rFonts w:ascii="ＭＳ 明朝" w:cs="MFHSMincho-W3G02"/>
          <w:sz w:val="18"/>
          <w:szCs w:val="22"/>
        </w:rPr>
        <w:t xml:space="preserve">　</w:t>
      </w:r>
      <w:r w:rsidRPr="009F543E">
        <w:rPr>
          <w:rFonts w:ascii="ＭＳ 明朝" w:hAnsi="ＭＳ 明朝" w:cs="ＭＳ 明朝" w:hint="eastAsia"/>
          <w:sz w:val="18"/>
          <w:szCs w:val="22"/>
        </w:rPr>
        <w:t>細胞培養</w:t>
      </w:r>
    </w:p>
    <w:p w14:paraId="6B63FDD4" w14:textId="77777777" w:rsidR="00B43702" w:rsidRPr="009F543E" w:rsidRDefault="00B43702" w:rsidP="00B43702">
      <w:pPr>
        <w:autoSpaceDE w:val="0"/>
        <w:autoSpaceDN w:val="0"/>
        <w:ind w:leftChars="100" w:left="210" w:firstLineChars="100" w:firstLine="180"/>
        <w:rPr>
          <w:rFonts w:ascii="ＭＳ 明朝" w:cs="ＭＳ 明朝"/>
          <w:sz w:val="18"/>
          <w:szCs w:val="22"/>
        </w:rPr>
      </w:pPr>
      <w:r w:rsidRPr="009F543E">
        <w:rPr>
          <w:rFonts w:ascii="ＭＳ 明朝" w:hAnsi="ＭＳ 明朝" w:cs="ＭＳ 明朝" w:hint="eastAsia"/>
          <w:sz w:val="18"/>
          <w:szCs w:val="22"/>
        </w:rPr>
        <w:t>細胞培養は，凍結保存されたワーキング・セル・バンクから行い，かつ，その継代数が所定の継代数を超えてはならない．ウイルス接種前に細胞変性を認めてはならない．</w:t>
      </w:r>
    </w:p>
    <w:p w14:paraId="760DA60C" w14:textId="77777777" w:rsidR="00B43702" w:rsidRPr="009F543E" w:rsidRDefault="00B43702" w:rsidP="00B43702">
      <w:pPr>
        <w:autoSpaceDE w:val="0"/>
        <w:autoSpaceDN w:val="0"/>
        <w:ind w:leftChars="100" w:left="210" w:firstLineChars="100" w:firstLine="180"/>
        <w:rPr>
          <w:rFonts w:ascii="ＭＳ 明朝" w:cs="ＭＳ 明朝"/>
          <w:sz w:val="18"/>
          <w:szCs w:val="22"/>
        </w:rPr>
      </w:pPr>
      <w:r w:rsidRPr="009F543E">
        <w:rPr>
          <w:rFonts w:ascii="ＭＳ 明朝" w:hAnsi="ＭＳ 明朝" w:cs="ＭＳ 明朝" w:hint="eastAsia"/>
          <w:sz w:val="18"/>
          <w:szCs w:val="22"/>
        </w:rPr>
        <w:t>培養細胞について，</w:t>
      </w:r>
      <w:r w:rsidRPr="009F543E">
        <w:rPr>
          <w:rFonts w:ascii="ＭＳ 明朝" w:cs="MFHSMincho-W3G02" w:hint="eastAsia"/>
          <w:sz w:val="18"/>
          <w:szCs w:val="22"/>
        </w:rPr>
        <w:t>３．１</w:t>
      </w:r>
      <w:r w:rsidRPr="009F543E">
        <w:rPr>
          <w:rFonts w:ascii="ＭＳ 明朝" w:hAnsi="ＭＳ 明朝" w:cs="ＭＳ 明朝" w:hint="eastAsia"/>
          <w:sz w:val="18"/>
          <w:szCs w:val="22"/>
        </w:rPr>
        <w:t>の試験を行う．</w:t>
      </w:r>
    </w:p>
    <w:p w14:paraId="04A81A44" w14:textId="77777777" w:rsidR="00B43702" w:rsidRPr="009F543E" w:rsidRDefault="00B43702" w:rsidP="00B43702">
      <w:pPr>
        <w:autoSpaceDE w:val="0"/>
        <w:autoSpaceDN w:val="0"/>
        <w:rPr>
          <w:rFonts w:ascii="ＭＳ 明朝" w:cs="ＭＳ 明朝"/>
          <w:sz w:val="18"/>
          <w:szCs w:val="22"/>
        </w:rPr>
      </w:pPr>
      <w:r w:rsidRPr="009F543E">
        <w:rPr>
          <w:rFonts w:ascii="ＭＳ 明朝" w:cs="MFHSMincho-W3G02" w:hint="eastAsia"/>
          <w:sz w:val="18"/>
          <w:szCs w:val="22"/>
        </w:rPr>
        <w:t>２．２．２</w:t>
      </w:r>
      <w:r w:rsidRPr="009F543E">
        <w:rPr>
          <w:rFonts w:ascii="ＭＳ 明朝" w:cs="MFHSMincho-W3G02"/>
          <w:sz w:val="18"/>
          <w:szCs w:val="22"/>
        </w:rPr>
        <w:t xml:space="preserve">　</w:t>
      </w:r>
      <w:r w:rsidRPr="009F543E">
        <w:rPr>
          <w:rFonts w:ascii="ＭＳ 明朝" w:hAnsi="ＭＳ 明朝" w:cs="ＭＳ 明朝" w:hint="eastAsia"/>
          <w:sz w:val="18"/>
          <w:szCs w:val="22"/>
        </w:rPr>
        <w:t>ウイルス浮遊液</w:t>
      </w:r>
    </w:p>
    <w:p w14:paraId="40045894" w14:textId="77777777" w:rsidR="00B43702" w:rsidRPr="009F543E" w:rsidRDefault="00B43702" w:rsidP="00B43702">
      <w:pPr>
        <w:autoSpaceDE w:val="0"/>
        <w:autoSpaceDN w:val="0"/>
        <w:ind w:leftChars="100" w:left="210" w:firstLineChars="100" w:firstLine="180"/>
        <w:rPr>
          <w:rFonts w:ascii="ＭＳ 明朝" w:cs="ＭＳ 明朝"/>
          <w:sz w:val="18"/>
          <w:szCs w:val="22"/>
        </w:rPr>
      </w:pPr>
      <w:r w:rsidRPr="009F543E">
        <w:rPr>
          <w:rFonts w:ascii="ＭＳ 明朝" w:hAnsi="ＭＳ 明朝" w:cs="ＭＳ 明朝" w:hint="eastAsia"/>
          <w:sz w:val="18"/>
          <w:szCs w:val="22"/>
        </w:rPr>
        <w:t>培養細胞にワーキング・シードを接種し，適当な培養条件でウイルスを増殖させた後，接種原を得る．培養細胞に接種原を接種し，適当な培養条件でウイルスを増殖させた後，ウイルス浮遊液を得る．</w:t>
      </w:r>
    </w:p>
    <w:p w14:paraId="01C6F040" w14:textId="77777777" w:rsidR="00B43702" w:rsidRPr="009F543E" w:rsidRDefault="00B43702" w:rsidP="00B43702">
      <w:pPr>
        <w:autoSpaceDE w:val="0"/>
        <w:autoSpaceDN w:val="0"/>
        <w:ind w:leftChars="100" w:left="210" w:firstLineChars="100" w:firstLine="180"/>
        <w:rPr>
          <w:rFonts w:ascii="ＭＳ 明朝" w:cs="ＭＳ 明朝"/>
          <w:sz w:val="18"/>
          <w:szCs w:val="22"/>
        </w:rPr>
      </w:pPr>
      <w:r w:rsidRPr="009F543E">
        <w:rPr>
          <w:rFonts w:ascii="ＭＳ 明朝" w:hAnsi="ＭＳ 明朝" w:cs="ＭＳ 明朝" w:hint="eastAsia"/>
          <w:sz w:val="18"/>
          <w:szCs w:val="22"/>
        </w:rPr>
        <w:t>ウイルス浮遊液について，</w:t>
      </w:r>
      <w:r w:rsidRPr="009F543E">
        <w:rPr>
          <w:rFonts w:ascii="ＭＳ 明朝" w:cs="MFHSMincho-W3G02" w:hint="eastAsia"/>
          <w:sz w:val="18"/>
          <w:szCs w:val="22"/>
        </w:rPr>
        <w:t>３．２</w:t>
      </w:r>
      <w:r w:rsidRPr="009F543E">
        <w:rPr>
          <w:rFonts w:ascii="ＭＳ 明朝" w:hAnsi="ＭＳ 明朝" w:cs="ＭＳ 明朝" w:hint="eastAsia"/>
          <w:sz w:val="18"/>
          <w:szCs w:val="22"/>
        </w:rPr>
        <w:t>の試験を行う．</w:t>
      </w:r>
    </w:p>
    <w:p w14:paraId="47FB697E" w14:textId="77777777" w:rsidR="00B43702" w:rsidRPr="009F543E" w:rsidRDefault="00B43702" w:rsidP="00B43702">
      <w:pPr>
        <w:autoSpaceDE w:val="0"/>
        <w:autoSpaceDN w:val="0"/>
        <w:rPr>
          <w:rFonts w:ascii="ＭＳ 明朝" w:cs="ＭＳ 明朝"/>
          <w:sz w:val="18"/>
          <w:szCs w:val="22"/>
        </w:rPr>
      </w:pPr>
      <w:r w:rsidRPr="009F543E">
        <w:rPr>
          <w:rFonts w:ascii="ＭＳ 明朝" w:cs="MFHSMincho-W3G02" w:hint="eastAsia"/>
          <w:sz w:val="18"/>
          <w:szCs w:val="22"/>
        </w:rPr>
        <w:t>２．２．３</w:t>
      </w:r>
      <w:r w:rsidRPr="009F543E">
        <w:rPr>
          <w:rFonts w:ascii="ＭＳ 明朝" w:cs="MFHSMincho-W3G02"/>
          <w:sz w:val="18"/>
          <w:szCs w:val="22"/>
        </w:rPr>
        <w:t xml:space="preserve">　</w:t>
      </w:r>
      <w:r w:rsidRPr="009F543E">
        <w:rPr>
          <w:rFonts w:ascii="ＭＳ 明朝" w:hAnsi="ＭＳ 明朝" w:cs="ＭＳ 明朝" w:hint="eastAsia"/>
          <w:sz w:val="18"/>
          <w:szCs w:val="22"/>
        </w:rPr>
        <w:t>精製</w:t>
      </w:r>
    </w:p>
    <w:p w14:paraId="130AE0FE" w14:textId="77777777" w:rsidR="00B43702" w:rsidRPr="009F543E" w:rsidRDefault="00B43702" w:rsidP="00B43702">
      <w:pPr>
        <w:autoSpaceDE w:val="0"/>
        <w:autoSpaceDN w:val="0"/>
        <w:ind w:leftChars="100" w:left="210" w:firstLineChars="100" w:firstLine="180"/>
        <w:rPr>
          <w:rFonts w:ascii="ＭＳ 明朝" w:cs="ＭＳ 明朝"/>
          <w:sz w:val="18"/>
          <w:szCs w:val="22"/>
        </w:rPr>
      </w:pPr>
      <w:r w:rsidRPr="009F543E">
        <w:rPr>
          <w:rFonts w:ascii="ＭＳ 明朝" w:hAnsi="ＭＳ 明朝" w:cs="ＭＳ 明朝" w:hint="eastAsia"/>
          <w:sz w:val="18"/>
          <w:szCs w:val="22"/>
        </w:rPr>
        <w:t>ウイルス浮遊液を適当な方法で精製し，これを原液とする．</w:t>
      </w:r>
    </w:p>
    <w:p w14:paraId="23662F11" w14:textId="77777777" w:rsidR="00B43702" w:rsidRPr="009F543E" w:rsidRDefault="00B43702" w:rsidP="00B43702">
      <w:pPr>
        <w:autoSpaceDE w:val="0"/>
        <w:autoSpaceDN w:val="0"/>
        <w:ind w:leftChars="100" w:left="210" w:firstLineChars="100" w:firstLine="180"/>
        <w:rPr>
          <w:rFonts w:ascii="ＭＳ 明朝" w:cs="ＭＳ 明朝"/>
          <w:sz w:val="18"/>
          <w:szCs w:val="22"/>
        </w:rPr>
      </w:pPr>
      <w:r w:rsidRPr="009F543E">
        <w:rPr>
          <w:rFonts w:ascii="ＭＳ 明朝" w:hAnsi="ＭＳ 明朝" w:cs="ＭＳ 明朝" w:hint="eastAsia"/>
          <w:sz w:val="18"/>
          <w:szCs w:val="22"/>
        </w:rPr>
        <w:t>原液について，</w:t>
      </w:r>
      <w:r w:rsidRPr="009F543E">
        <w:rPr>
          <w:rFonts w:ascii="ＭＳ 明朝" w:cs="MFHSMincho-W3G02" w:hint="eastAsia"/>
          <w:sz w:val="18"/>
          <w:szCs w:val="22"/>
        </w:rPr>
        <w:t>３．３</w:t>
      </w:r>
      <w:r w:rsidRPr="009F543E">
        <w:rPr>
          <w:rFonts w:ascii="ＭＳ 明朝" w:hAnsi="ＭＳ 明朝" w:cs="ＭＳ 明朝" w:hint="eastAsia"/>
          <w:sz w:val="18"/>
          <w:szCs w:val="22"/>
        </w:rPr>
        <w:t>の試験を行う．</w:t>
      </w:r>
    </w:p>
    <w:p w14:paraId="22285AE5" w14:textId="77777777" w:rsidR="00B43702" w:rsidRPr="009F543E" w:rsidRDefault="00B43702" w:rsidP="00B43702">
      <w:pPr>
        <w:autoSpaceDE w:val="0"/>
        <w:autoSpaceDN w:val="0"/>
        <w:rPr>
          <w:rFonts w:ascii="ＭＳ 明朝" w:cs="ＭＳ 明朝"/>
          <w:sz w:val="18"/>
          <w:szCs w:val="22"/>
        </w:rPr>
      </w:pPr>
      <w:r w:rsidRPr="009F543E">
        <w:rPr>
          <w:rFonts w:ascii="ＭＳ 明朝" w:cs="MFHSMincho-W3G02" w:hint="eastAsia"/>
          <w:sz w:val="18"/>
          <w:szCs w:val="22"/>
        </w:rPr>
        <w:t>２．３</w:t>
      </w:r>
      <w:r w:rsidRPr="009F543E">
        <w:rPr>
          <w:rFonts w:ascii="ＭＳ 明朝" w:cs="MFHSMincho-W3G02"/>
          <w:sz w:val="18"/>
          <w:szCs w:val="22"/>
        </w:rPr>
        <w:t xml:space="preserve">　</w:t>
      </w:r>
      <w:r w:rsidRPr="009F543E">
        <w:rPr>
          <w:rFonts w:ascii="ＭＳ 明朝" w:hAnsi="ＭＳ 明朝" w:cs="ＭＳ 明朝" w:hint="eastAsia"/>
          <w:sz w:val="18"/>
          <w:szCs w:val="22"/>
        </w:rPr>
        <w:t>最終バルク</w:t>
      </w:r>
    </w:p>
    <w:p w14:paraId="0133D41E" w14:textId="77777777" w:rsidR="00B43702" w:rsidRPr="009F543E" w:rsidRDefault="00B43702" w:rsidP="00B43702">
      <w:pPr>
        <w:autoSpaceDE w:val="0"/>
        <w:autoSpaceDN w:val="0"/>
        <w:ind w:leftChars="100" w:left="210" w:firstLineChars="100" w:firstLine="180"/>
        <w:rPr>
          <w:rFonts w:ascii="ＭＳ 明朝" w:cs="ＭＳ 明朝"/>
          <w:sz w:val="18"/>
          <w:szCs w:val="22"/>
        </w:rPr>
      </w:pPr>
      <w:r w:rsidRPr="009F543E">
        <w:rPr>
          <w:rFonts w:ascii="ＭＳ 明朝" w:hAnsi="ＭＳ 明朝" w:cs="ＭＳ 明朝" w:hint="eastAsia"/>
          <w:sz w:val="18"/>
          <w:szCs w:val="22"/>
        </w:rPr>
        <w:t>原液を適当な緩衝剤を含む溶液等で希釈し，最終バルクを作る．適当な安定剤を加えることができる．</w:t>
      </w:r>
    </w:p>
    <w:p w14:paraId="3C5D3CF8" w14:textId="77777777" w:rsidR="00B43702" w:rsidRPr="009F543E" w:rsidRDefault="00B43702" w:rsidP="00B43702">
      <w:pPr>
        <w:autoSpaceDE w:val="0"/>
        <w:autoSpaceDN w:val="0"/>
        <w:ind w:leftChars="100" w:left="210" w:firstLineChars="100" w:firstLine="180"/>
        <w:rPr>
          <w:rFonts w:ascii="ＭＳ 明朝" w:cs="ＭＳ 明朝"/>
          <w:sz w:val="18"/>
          <w:szCs w:val="22"/>
        </w:rPr>
      </w:pPr>
      <w:r w:rsidRPr="009F543E">
        <w:rPr>
          <w:rFonts w:ascii="ＭＳ 明朝" w:hAnsi="ＭＳ 明朝" w:cs="ＭＳ 明朝" w:hint="eastAsia"/>
          <w:sz w:val="18"/>
          <w:szCs w:val="22"/>
        </w:rPr>
        <w:t>最終バルクについて，</w:t>
      </w:r>
      <w:r w:rsidRPr="009F543E">
        <w:rPr>
          <w:rFonts w:ascii="ＭＳ 明朝" w:cs="MFHSMincho-W3G02" w:hint="eastAsia"/>
          <w:sz w:val="18"/>
          <w:szCs w:val="22"/>
        </w:rPr>
        <w:t>３．４</w:t>
      </w:r>
      <w:r w:rsidRPr="009F543E">
        <w:rPr>
          <w:rFonts w:ascii="ＭＳ 明朝" w:hAnsi="ＭＳ 明朝" w:cs="ＭＳ 明朝" w:hint="eastAsia"/>
          <w:sz w:val="18"/>
          <w:szCs w:val="22"/>
        </w:rPr>
        <w:t>の試験を行う．</w:t>
      </w:r>
    </w:p>
    <w:p w14:paraId="5FF8C72A" w14:textId="77777777" w:rsidR="00B43702" w:rsidRPr="009F543E" w:rsidRDefault="00B43702" w:rsidP="00B43702">
      <w:pPr>
        <w:autoSpaceDE w:val="0"/>
        <w:autoSpaceDN w:val="0"/>
        <w:rPr>
          <w:rFonts w:ascii="ＭＳ 明朝" w:cs="ＭＳ 明朝"/>
          <w:sz w:val="18"/>
          <w:szCs w:val="22"/>
        </w:rPr>
      </w:pPr>
      <w:r w:rsidRPr="009F543E">
        <w:rPr>
          <w:rFonts w:ascii="ＭＳ 明朝" w:hAnsi="ＭＳ 明朝" w:cs="ＭＳ 明朝" w:hint="eastAsia"/>
          <w:sz w:val="18"/>
          <w:szCs w:val="22"/>
        </w:rPr>
        <w:t>３</w:t>
      </w:r>
      <w:r w:rsidRPr="009F543E">
        <w:rPr>
          <w:rFonts w:ascii="ＭＳ 明朝" w:cs="ＭＳ 明朝"/>
          <w:sz w:val="18"/>
          <w:szCs w:val="22"/>
        </w:rPr>
        <w:t xml:space="preserve">　</w:t>
      </w:r>
      <w:r w:rsidRPr="009F543E">
        <w:rPr>
          <w:rFonts w:ascii="ＭＳ 明朝" w:hAnsi="ＭＳ 明朝" w:cs="ＭＳ 明朝" w:hint="eastAsia"/>
          <w:sz w:val="18"/>
          <w:szCs w:val="22"/>
        </w:rPr>
        <w:t>試験</w:t>
      </w:r>
    </w:p>
    <w:p w14:paraId="65FD9017" w14:textId="77777777" w:rsidR="00B43702" w:rsidRPr="009F543E" w:rsidRDefault="00B43702" w:rsidP="00B43702">
      <w:pPr>
        <w:autoSpaceDE w:val="0"/>
        <w:autoSpaceDN w:val="0"/>
        <w:rPr>
          <w:rFonts w:ascii="ＭＳ 明朝" w:cs="ＭＳ 明朝"/>
          <w:sz w:val="18"/>
          <w:szCs w:val="22"/>
        </w:rPr>
      </w:pPr>
      <w:r w:rsidRPr="009F543E">
        <w:rPr>
          <w:rFonts w:ascii="ＭＳ 明朝" w:cs="MFHSMincho-W3G02" w:hint="eastAsia"/>
          <w:sz w:val="18"/>
          <w:szCs w:val="22"/>
        </w:rPr>
        <w:t>３．１</w:t>
      </w:r>
      <w:r w:rsidRPr="009F543E">
        <w:rPr>
          <w:rFonts w:ascii="ＭＳ 明朝" w:cs="MFHSMincho-W3G02"/>
          <w:sz w:val="18"/>
          <w:szCs w:val="22"/>
        </w:rPr>
        <w:t xml:space="preserve">　</w:t>
      </w:r>
      <w:r w:rsidRPr="009F543E">
        <w:rPr>
          <w:rFonts w:ascii="ＭＳ 明朝" w:hAnsi="ＭＳ 明朝" w:cs="ＭＳ 明朝" w:hint="eastAsia"/>
          <w:sz w:val="18"/>
          <w:szCs w:val="22"/>
        </w:rPr>
        <w:t>培養細胞の試験</w:t>
      </w:r>
    </w:p>
    <w:p w14:paraId="4B8DA988" w14:textId="77777777" w:rsidR="00B43702" w:rsidRPr="009F543E" w:rsidRDefault="00B43702" w:rsidP="00B43702">
      <w:pPr>
        <w:autoSpaceDE w:val="0"/>
        <w:autoSpaceDN w:val="0"/>
        <w:ind w:leftChars="100" w:left="210" w:firstLineChars="100" w:firstLine="180"/>
        <w:rPr>
          <w:rFonts w:ascii="ＭＳ 明朝" w:cs="ＭＳ 明朝"/>
          <w:sz w:val="18"/>
          <w:szCs w:val="22"/>
        </w:rPr>
      </w:pPr>
      <w:r w:rsidRPr="009F543E">
        <w:rPr>
          <w:rFonts w:ascii="ＭＳ 明朝" w:hAnsi="ＭＳ 明朝" w:cs="ＭＳ 明朝" w:hint="eastAsia"/>
          <w:sz w:val="18"/>
          <w:szCs w:val="22"/>
        </w:rPr>
        <w:t>培養細胞の</w:t>
      </w:r>
      <w:r w:rsidR="001548F0" w:rsidRPr="009F543E">
        <w:rPr>
          <w:rFonts w:ascii="ＭＳ 明朝" w:hAnsi="ＭＳ 明朝" w:cs="ＭＳ 明朝" w:hint="eastAsia"/>
          <w:sz w:val="18"/>
          <w:szCs w:val="22"/>
        </w:rPr>
        <w:t>うち試験に必要な</w:t>
      </w:r>
      <w:r w:rsidRPr="009F543E">
        <w:rPr>
          <w:rFonts w:ascii="ＭＳ 明朝" w:hAnsi="ＭＳ 明朝" w:cs="ＭＳ 明朝" w:hint="eastAsia"/>
          <w:sz w:val="18"/>
          <w:szCs w:val="22"/>
        </w:rPr>
        <w:t>量を対照培養細胞とし，これについて，次の試験を行う．</w:t>
      </w:r>
    </w:p>
    <w:p w14:paraId="14ADA4D2" w14:textId="77777777" w:rsidR="00B43702" w:rsidRPr="009F543E" w:rsidRDefault="00B43702" w:rsidP="00B43702">
      <w:pPr>
        <w:autoSpaceDE w:val="0"/>
        <w:autoSpaceDN w:val="0"/>
        <w:rPr>
          <w:rFonts w:ascii="ＭＳ 明朝" w:cs="ＭＳ 明朝"/>
          <w:sz w:val="18"/>
          <w:szCs w:val="22"/>
        </w:rPr>
      </w:pPr>
      <w:r w:rsidRPr="009F543E">
        <w:rPr>
          <w:rFonts w:ascii="ＭＳ 明朝" w:cs="MFHSMincho-W3G02" w:hint="eastAsia"/>
          <w:sz w:val="18"/>
          <w:szCs w:val="22"/>
        </w:rPr>
        <w:t>３．１．１</w:t>
      </w:r>
      <w:r w:rsidRPr="009F543E">
        <w:rPr>
          <w:rFonts w:ascii="ＭＳ 明朝" w:cs="MFHSMincho-W3G02"/>
          <w:sz w:val="18"/>
          <w:szCs w:val="22"/>
        </w:rPr>
        <w:t xml:space="preserve">　</w:t>
      </w:r>
      <w:r w:rsidRPr="009F543E">
        <w:rPr>
          <w:rFonts w:ascii="ＭＳ 明朝" w:hAnsi="ＭＳ 明朝" w:cs="ＭＳ 明朝" w:hint="eastAsia"/>
          <w:sz w:val="18"/>
          <w:szCs w:val="22"/>
        </w:rPr>
        <w:t>培養観察</w:t>
      </w:r>
    </w:p>
    <w:p w14:paraId="6498BAAB" w14:textId="77777777" w:rsidR="00B43702" w:rsidRPr="009F543E" w:rsidRDefault="00B43702" w:rsidP="00B43702">
      <w:pPr>
        <w:autoSpaceDE w:val="0"/>
        <w:autoSpaceDN w:val="0"/>
        <w:ind w:leftChars="100" w:left="210" w:firstLineChars="100" w:firstLine="180"/>
        <w:rPr>
          <w:rFonts w:ascii="ＭＳ 明朝" w:cs="ＭＳ 明朝"/>
          <w:sz w:val="18"/>
          <w:szCs w:val="22"/>
        </w:rPr>
      </w:pPr>
      <w:r w:rsidRPr="009F543E">
        <w:rPr>
          <w:rFonts w:ascii="ＭＳ 明朝" w:hAnsi="ＭＳ 明朝" w:cs="ＭＳ 明朝" w:hint="eastAsia"/>
          <w:sz w:val="18"/>
          <w:szCs w:val="22"/>
        </w:rPr>
        <w:t>対照培養細胞を，ウイルスを接種することなく，ウイルス培養と同じ条件で少なくとも</w:t>
      </w:r>
      <w:r w:rsidRPr="009F543E">
        <w:rPr>
          <w:rFonts w:ascii="ＭＳ 明朝" w:cs="MFHSMincho-W3G02"/>
          <w:sz w:val="18"/>
          <w:szCs w:val="22"/>
        </w:rPr>
        <w:t>14</w:t>
      </w:r>
      <w:r w:rsidRPr="009F543E">
        <w:rPr>
          <w:rFonts w:ascii="ＭＳ 明朝" w:hAnsi="ＭＳ 明朝" w:cs="ＭＳ 明朝" w:hint="eastAsia"/>
          <w:sz w:val="18"/>
          <w:szCs w:val="22"/>
        </w:rPr>
        <w:t>日間培養し観察するとき，外来性ウイルスによる細胞変性を認めてはならない．また，培養終了時にモルモット赤血球を添加し，血球吸着の起こらないこ</w:t>
      </w:r>
      <w:r w:rsidRPr="009F543E">
        <w:rPr>
          <w:rFonts w:ascii="ＭＳ 明朝" w:hAnsi="ＭＳ 明朝" w:cs="ＭＳ 明朝" w:hint="eastAsia"/>
          <w:sz w:val="18"/>
          <w:szCs w:val="22"/>
        </w:rPr>
        <w:lastRenderedPageBreak/>
        <w:t>とを確認する．</w:t>
      </w:r>
    </w:p>
    <w:p w14:paraId="523E1CAB" w14:textId="77777777" w:rsidR="00B43702" w:rsidRPr="009F543E" w:rsidRDefault="00B43702" w:rsidP="00B43702">
      <w:pPr>
        <w:autoSpaceDE w:val="0"/>
        <w:autoSpaceDN w:val="0"/>
        <w:rPr>
          <w:rFonts w:ascii="ＭＳ 明朝" w:cs="ＭＳ 明朝"/>
          <w:sz w:val="18"/>
          <w:szCs w:val="22"/>
        </w:rPr>
      </w:pPr>
      <w:r w:rsidRPr="009F543E">
        <w:rPr>
          <w:rFonts w:ascii="ＭＳ 明朝" w:cs="MFHSMincho-W3G02" w:hint="eastAsia"/>
          <w:sz w:val="18"/>
          <w:szCs w:val="22"/>
        </w:rPr>
        <w:t>３．１．２</w:t>
      </w:r>
      <w:r w:rsidRPr="009F543E">
        <w:rPr>
          <w:rFonts w:ascii="ＭＳ 明朝" w:cs="MFHSMincho-W3G02"/>
          <w:sz w:val="18"/>
          <w:szCs w:val="22"/>
        </w:rPr>
        <w:t xml:space="preserve">　</w:t>
      </w:r>
      <w:r w:rsidRPr="009F543E">
        <w:rPr>
          <w:rFonts w:ascii="ＭＳ 明朝" w:hAnsi="ＭＳ 明朝" w:cs="ＭＳ 明朝" w:hint="eastAsia"/>
          <w:sz w:val="18"/>
          <w:szCs w:val="22"/>
        </w:rPr>
        <w:t>外来性ウイルス等否定試験</w:t>
      </w:r>
    </w:p>
    <w:p w14:paraId="33DEB133" w14:textId="77777777" w:rsidR="00B43702" w:rsidRPr="009F543E" w:rsidRDefault="00B43702" w:rsidP="00B43702">
      <w:pPr>
        <w:autoSpaceDE w:val="0"/>
        <w:autoSpaceDN w:val="0"/>
        <w:ind w:leftChars="100" w:left="210" w:firstLineChars="100" w:firstLine="180"/>
        <w:rPr>
          <w:rFonts w:ascii="ＭＳ 明朝" w:cs="ＭＳ 明朝"/>
          <w:sz w:val="18"/>
          <w:szCs w:val="22"/>
        </w:rPr>
      </w:pPr>
      <w:r w:rsidRPr="009F543E">
        <w:rPr>
          <w:rFonts w:ascii="ＭＳ 明朝" w:hAnsi="ＭＳ 明朝" w:cs="ＭＳ 明朝" w:hint="eastAsia"/>
          <w:sz w:val="18"/>
          <w:szCs w:val="22"/>
        </w:rPr>
        <w:t>観察期間終了時に対照細胞の培養液上清を回収して試料とし，</w:t>
      </w:r>
      <w:r w:rsidR="00126E9B" w:rsidRPr="009F543E">
        <w:rPr>
          <w:rFonts w:ascii="ＭＳ 明朝" w:cs="MFRoman" w:hint="eastAsia"/>
          <w:sz w:val="18"/>
          <w:szCs w:val="22"/>
        </w:rPr>
        <w:t>Ｖｅｒｏ</w:t>
      </w:r>
      <w:r w:rsidR="00126E9B" w:rsidRPr="009F543E">
        <w:rPr>
          <w:rFonts w:ascii="ＭＳ 明朝" w:hAnsi="ＭＳ 明朝" w:cs="ＭＳ 明朝" w:hint="eastAsia"/>
          <w:sz w:val="18"/>
          <w:szCs w:val="22"/>
        </w:rPr>
        <w:t>細胞及びＭＲＣ</w:t>
      </w:r>
      <w:r w:rsidR="00126E9B" w:rsidRPr="009F543E">
        <w:rPr>
          <w:rFonts w:ascii="ＭＳ 明朝" w:cs="DFHSMincho-W3G010" w:hint="eastAsia"/>
          <w:sz w:val="18"/>
          <w:szCs w:val="22"/>
        </w:rPr>
        <w:t>‐</w:t>
      </w:r>
      <w:r w:rsidR="00126E9B" w:rsidRPr="009F543E">
        <w:rPr>
          <w:rFonts w:ascii="ＭＳ 明朝" w:hAnsi="ＭＳ 明朝" w:cs="ＭＳ 明朝" w:hint="eastAsia"/>
          <w:sz w:val="18"/>
          <w:szCs w:val="22"/>
        </w:rPr>
        <w:t>５細胞</w:t>
      </w:r>
      <w:r w:rsidRPr="009F543E">
        <w:rPr>
          <w:rFonts w:ascii="ＭＳ 明朝" w:hAnsi="ＭＳ 明朝" w:cs="ＭＳ 明朝" w:hint="eastAsia"/>
          <w:sz w:val="18"/>
          <w:szCs w:val="22"/>
        </w:rPr>
        <w:t>に接種し，培地を添加して</w:t>
      </w:r>
      <w:r w:rsidR="00E342DA">
        <w:rPr>
          <w:rFonts w:ascii="ＭＳ 明朝" w:hAnsi="ＭＳ 明朝" w:cs="ＭＳ 明朝" w:hint="eastAsia"/>
          <w:sz w:val="18"/>
          <w:szCs w:val="22"/>
        </w:rPr>
        <w:t>36～</w:t>
      </w:r>
      <w:r w:rsidRPr="009F543E">
        <w:rPr>
          <w:rFonts w:ascii="ＭＳ 明朝" w:cs="MFHSMincho-W3G02"/>
          <w:sz w:val="18"/>
          <w:szCs w:val="22"/>
        </w:rPr>
        <w:t>37</w:t>
      </w:r>
      <w:r w:rsidRPr="009F543E">
        <w:rPr>
          <w:rFonts w:ascii="ＭＳ 明朝" w:hAnsi="ＭＳ 明朝" w:cs="ＭＳ 明朝" w:hint="eastAsia"/>
          <w:sz w:val="18"/>
          <w:szCs w:val="22"/>
        </w:rPr>
        <w:t>℃で</w:t>
      </w:r>
      <w:r w:rsidRPr="009F543E">
        <w:rPr>
          <w:rFonts w:ascii="ＭＳ 明朝" w:cs="MFHSMincho-W3G02"/>
          <w:sz w:val="18"/>
          <w:szCs w:val="22"/>
        </w:rPr>
        <w:t>14</w:t>
      </w:r>
      <w:r w:rsidRPr="009F543E">
        <w:rPr>
          <w:rFonts w:ascii="ＭＳ 明朝" w:hAnsi="ＭＳ 明朝" w:cs="ＭＳ 明朝" w:hint="eastAsia"/>
          <w:sz w:val="18"/>
          <w:szCs w:val="22"/>
        </w:rPr>
        <w:t>日間以上培養するとき，細胞変性を認めてはならない．また，培養終了時にモルモット赤血球を添加し，血球吸着の起こらないことを確認する．</w:t>
      </w:r>
    </w:p>
    <w:p w14:paraId="0140CCA5" w14:textId="77777777" w:rsidR="00B43702" w:rsidRPr="009F543E" w:rsidRDefault="00B43702" w:rsidP="00B43702">
      <w:pPr>
        <w:autoSpaceDE w:val="0"/>
        <w:autoSpaceDN w:val="0"/>
        <w:rPr>
          <w:rFonts w:ascii="ＭＳ 明朝" w:cs="ＭＳ 明朝"/>
          <w:sz w:val="18"/>
          <w:szCs w:val="22"/>
        </w:rPr>
      </w:pPr>
      <w:r w:rsidRPr="009F543E">
        <w:rPr>
          <w:rFonts w:ascii="ＭＳ 明朝" w:cs="MFHSMincho-W3G02" w:hint="eastAsia"/>
          <w:sz w:val="18"/>
          <w:szCs w:val="22"/>
        </w:rPr>
        <w:t>３．２</w:t>
      </w:r>
      <w:r w:rsidRPr="009F543E">
        <w:rPr>
          <w:rFonts w:ascii="ＭＳ 明朝" w:cs="MFHSMincho-W3G02"/>
          <w:sz w:val="18"/>
          <w:szCs w:val="22"/>
        </w:rPr>
        <w:t xml:space="preserve">　</w:t>
      </w:r>
      <w:r w:rsidRPr="009F543E">
        <w:rPr>
          <w:rFonts w:ascii="ＭＳ 明朝" w:hAnsi="ＭＳ 明朝" w:cs="ＭＳ 明朝" w:hint="eastAsia"/>
          <w:sz w:val="18"/>
          <w:szCs w:val="22"/>
        </w:rPr>
        <w:t>ウイルス浮遊液の試験</w:t>
      </w:r>
    </w:p>
    <w:p w14:paraId="2DF784A0" w14:textId="77777777" w:rsidR="00B43702" w:rsidRPr="009F543E" w:rsidRDefault="00B43702" w:rsidP="00B43702">
      <w:pPr>
        <w:autoSpaceDE w:val="0"/>
        <w:autoSpaceDN w:val="0"/>
        <w:rPr>
          <w:rFonts w:ascii="ＭＳ 明朝" w:cs="ＭＳ 明朝"/>
          <w:sz w:val="18"/>
          <w:szCs w:val="22"/>
        </w:rPr>
      </w:pPr>
      <w:r w:rsidRPr="009F543E">
        <w:rPr>
          <w:rFonts w:ascii="ＭＳ 明朝" w:cs="MFHSMincho-W3G02" w:hint="eastAsia"/>
          <w:sz w:val="18"/>
          <w:szCs w:val="22"/>
        </w:rPr>
        <w:t>３．２．１</w:t>
      </w:r>
      <w:r w:rsidRPr="009F543E">
        <w:rPr>
          <w:rFonts w:ascii="ＭＳ 明朝" w:cs="MFHSMincho-W3G02"/>
          <w:sz w:val="18"/>
          <w:szCs w:val="22"/>
        </w:rPr>
        <w:t xml:space="preserve">　</w:t>
      </w:r>
      <w:r w:rsidRPr="009F543E">
        <w:rPr>
          <w:rFonts w:ascii="ＭＳ 明朝" w:hAnsi="ＭＳ 明朝" w:cs="ＭＳ 明朝" w:hint="eastAsia"/>
          <w:sz w:val="18"/>
          <w:szCs w:val="22"/>
        </w:rPr>
        <w:t>無菌試験</w:t>
      </w:r>
    </w:p>
    <w:p w14:paraId="0BA7A7D3" w14:textId="77777777" w:rsidR="00B43702" w:rsidRPr="009F543E" w:rsidRDefault="00B43702" w:rsidP="00B43702">
      <w:pPr>
        <w:autoSpaceDE w:val="0"/>
        <w:autoSpaceDN w:val="0"/>
        <w:ind w:leftChars="100" w:left="210" w:firstLineChars="100" w:firstLine="180"/>
        <w:rPr>
          <w:rFonts w:ascii="ＭＳ 明朝" w:cs="ＭＳ 明朝"/>
          <w:sz w:val="18"/>
          <w:szCs w:val="22"/>
        </w:rPr>
      </w:pPr>
      <w:r w:rsidRPr="009F543E">
        <w:rPr>
          <w:rFonts w:ascii="ＭＳ 明朝" w:hAnsi="ＭＳ 明朝" w:cs="ＭＳ 明朝" w:hint="eastAsia"/>
          <w:sz w:val="18"/>
          <w:szCs w:val="22"/>
        </w:rPr>
        <w:t>一般試験法の無菌試験法を準用して試験するとき，適合しなければならない．</w:t>
      </w:r>
    </w:p>
    <w:p w14:paraId="39DE0363" w14:textId="77777777" w:rsidR="00B43702" w:rsidRPr="009F543E" w:rsidRDefault="00B43702" w:rsidP="00B43702">
      <w:pPr>
        <w:autoSpaceDE w:val="0"/>
        <w:autoSpaceDN w:val="0"/>
        <w:rPr>
          <w:rFonts w:ascii="ＭＳ 明朝" w:cs="ＭＳ 明朝"/>
          <w:sz w:val="18"/>
          <w:szCs w:val="22"/>
        </w:rPr>
      </w:pPr>
      <w:r w:rsidRPr="009F543E">
        <w:rPr>
          <w:rFonts w:ascii="ＭＳ 明朝" w:cs="MFHSMincho-W3G02" w:hint="eastAsia"/>
          <w:sz w:val="18"/>
          <w:szCs w:val="22"/>
        </w:rPr>
        <w:t>３．２．２</w:t>
      </w:r>
      <w:r w:rsidRPr="009F543E">
        <w:rPr>
          <w:rFonts w:ascii="ＭＳ 明朝" w:cs="MFHSMincho-W3G02"/>
          <w:sz w:val="18"/>
          <w:szCs w:val="22"/>
        </w:rPr>
        <w:t xml:space="preserve">　</w:t>
      </w:r>
      <w:r w:rsidRPr="009F543E">
        <w:rPr>
          <w:rFonts w:ascii="ＭＳ 明朝" w:hAnsi="ＭＳ 明朝" w:cs="ＭＳ 明朝" w:hint="eastAsia"/>
          <w:sz w:val="18"/>
          <w:szCs w:val="22"/>
        </w:rPr>
        <w:t>マイコプラズマ否定試験（培養法）</w:t>
      </w:r>
    </w:p>
    <w:p w14:paraId="1534B1DD" w14:textId="77777777" w:rsidR="00B43702" w:rsidRPr="009F543E" w:rsidRDefault="00B43702" w:rsidP="00B43702">
      <w:pPr>
        <w:autoSpaceDE w:val="0"/>
        <w:autoSpaceDN w:val="0"/>
        <w:ind w:leftChars="100" w:left="210" w:firstLineChars="100" w:firstLine="180"/>
        <w:rPr>
          <w:rFonts w:ascii="ＭＳ 明朝" w:cs="ＭＳ 明朝"/>
          <w:sz w:val="18"/>
          <w:szCs w:val="22"/>
        </w:rPr>
      </w:pPr>
      <w:r w:rsidRPr="009F543E">
        <w:rPr>
          <w:rFonts w:ascii="ＭＳ 明朝" w:hAnsi="ＭＳ 明朝" w:cs="ＭＳ 明朝" w:hint="eastAsia"/>
          <w:sz w:val="18"/>
          <w:szCs w:val="22"/>
        </w:rPr>
        <w:t>培地性能指標菌種の発育を確認した適当な平板培地及び液体培地を試験に用いる．少なくとも２種類の平板培地各</w:t>
      </w:r>
      <w:r w:rsidRPr="009F543E">
        <w:rPr>
          <w:rFonts w:ascii="ＭＳ 明朝" w:cs="MFHSMincho-W3G02"/>
          <w:sz w:val="18"/>
          <w:szCs w:val="22"/>
        </w:rPr>
        <w:t>10</w:t>
      </w:r>
      <w:r w:rsidRPr="009F543E">
        <w:rPr>
          <w:rFonts w:ascii="ＭＳ 明朝" w:hAnsi="ＭＳ 明朝" w:cs="ＭＳ 明朝" w:hint="eastAsia"/>
          <w:sz w:val="18"/>
          <w:szCs w:val="22"/>
        </w:rPr>
        <w:t>枚用意し，１枚当たり試料</w:t>
      </w:r>
      <w:r w:rsidRPr="009F543E">
        <w:rPr>
          <w:rFonts w:ascii="ＭＳ 明朝" w:cs="MFHSMincho-W3G02"/>
          <w:sz w:val="18"/>
          <w:szCs w:val="22"/>
        </w:rPr>
        <w:t>0</w:t>
      </w:r>
      <w:r w:rsidRPr="009F543E">
        <w:rPr>
          <w:rFonts w:ascii="ＭＳ 明朝" w:cs="DFHSMincho-W3G017" w:hint="eastAsia"/>
          <w:sz w:val="18"/>
          <w:szCs w:val="22"/>
        </w:rPr>
        <w:t>.</w:t>
      </w:r>
      <w:r w:rsidRPr="009F543E">
        <w:rPr>
          <w:rFonts w:ascii="ＭＳ 明朝" w:cs="MFHSMincho-W3G02"/>
          <w:sz w:val="18"/>
          <w:szCs w:val="22"/>
        </w:rPr>
        <w:t>25</w:t>
      </w:r>
      <w:r w:rsidRPr="009F543E">
        <w:rPr>
          <w:rFonts w:ascii="ＭＳ 明朝" w:cs="MFRoman"/>
          <w:sz w:val="18"/>
          <w:szCs w:val="22"/>
        </w:rPr>
        <w:t>mL</w:t>
      </w:r>
      <w:r w:rsidRPr="009F543E">
        <w:rPr>
          <w:rFonts w:ascii="ＭＳ 明朝" w:hAnsi="ＭＳ 明朝" w:cs="ＭＳ 明朝" w:hint="eastAsia"/>
          <w:sz w:val="18"/>
          <w:szCs w:val="22"/>
        </w:rPr>
        <w:t>を接種する．また，２種類の</w:t>
      </w:r>
      <w:r w:rsidRPr="009F543E">
        <w:rPr>
          <w:rFonts w:ascii="ＭＳ 明朝" w:cs="MFHSMincho-W3G02"/>
          <w:sz w:val="18"/>
          <w:szCs w:val="22"/>
        </w:rPr>
        <w:t>50</w:t>
      </w:r>
      <w:r w:rsidRPr="009F543E">
        <w:rPr>
          <w:rFonts w:ascii="ＭＳ 明朝" w:cs="MFRoman"/>
          <w:sz w:val="18"/>
          <w:szCs w:val="22"/>
        </w:rPr>
        <w:t>mL</w:t>
      </w:r>
      <w:r w:rsidRPr="009F543E">
        <w:rPr>
          <w:rFonts w:ascii="ＭＳ 明朝" w:hAnsi="ＭＳ 明朝" w:cs="ＭＳ 明朝" w:hint="eastAsia"/>
          <w:sz w:val="18"/>
          <w:szCs w:val="22"/>
        </w:rPr>
        <w:t>入り液体培地各２本に，１本当たり試料５</w:t>
      </w:r>
      <w:r w:rsidRPr="009F543E">
        <w:rPr>
          <w:rFonts w:ascii="ＭＳ 明朝" w:cs="MFRoman"/>
          <w:sz w:val="18"/>
          <w:szCs w:val="22"/>
        </w:rPr>
        <w:t>mL</w:t>
      </w:r>
      <w:r w:rsidRPr="009F543E">
        <w:rPr>
          <w:rFonts w:ascii="ＭＳ 明朝" w:hAnsi="ＭＳ 明朝" w:cs="ＭＳ 明朝" w:hint="eastAsia"/>
          <w:sz w:val="18"/>
          <w:szCs w:val="22"/>
        </w:rPr>
        <w:t>を接種する．平板培地及び液体培地の半数を好気的条件下において</w:t>
      </w:r>
      <w:r w:rsidRPr="009F543E">
        <w:rPr>
          <w:rFonts w:ascii="ＭＳ 明朝" w:cs="MFHSMincho-W3G02"/>
          <w:sz w:val="18"/>
          <w:szCs w:val="22"/>
        </w:rPr>
        <w:t>35</w:t>
      </w:r>
      <w:r w:rsidR="002E61FD" w:rsidRPr="009F543E">
        <w:rPr>
          <w:rFonts w:ascii="ＭＳ 明朝" w:cs="MFHSMincho-W3G02" w:hint="eastAsia"/>
          <w:sz w:val="18"/>
          <w:szCs w:val="22"/>
        </w:rPr>
        <w:t>～</w:t>
      </w:r>
      <w:r w:rsidRPr="009F543E">
        <w:rPr>
          <w:rFonts w:ascii="ＭＳ 明朝" w:cs="MFHSMincho-W3G02"/>
          <w:sz w:val="18"/>
          <w:szCs w:val="22"/>
        </w:rPr>
        <w:t>37</w:t>
      </w:r>
      <w:r w:rsidRPr="009F543E">
        <w:rPr>
          <w:rFonts w:ascii="ＭＳ 明朝" w:hAnsi="ＭＳ 明朝" w:cs="ＭＳ 明朝" w:hint="eastAsia"/>
          <w:sz w:val="18"/>
          <w:szCs w:val="22"/>
        </w:rPr>
        <w:t>℃で培養し，残り半数を窒素ガスに５</w:t>
      </w:r>
      <w:r w:rsidR="002E61FD" w:rsidRPr="009F543E">
        <w:rPr>
          <w:rFonts w:ascii="ＭＳ 明朝" w:hAnsi="ＭＳ 明朝" w:cs="ＭＳ 明朝" w:hint="eastAsia"/>
          <w:sz w:val="18"/>
          <w:szCs w:val="22"/>
        </w:rPr>
        <w:t>～</w:t>
      </w:r>
      <w:r w:rsidRPr="009F543E">
        <w:rPr>
          <w:rFonts w:ascii="ＭＳ 明朝" w:cs="MFHSMincho-W3G02"/>
          <w:sz w:val="18"/>
          <w:szCs w:val="22"/>
        </w:rPr>
        <w:t>10</w:t>
      </w:r>
      <w:r w:rsidRPr="009F543E">
        <w:rPr>
          <w:rFonts w:ascii="ＭＳ 明朝" w:hAnsi="ＭＳ 明朝" w:cs="ＭＳ 明朝" w:hint="eastAsia"/>
          <w:sz w:val="18"/>
          <w:szCs w:val="22"/>
        </w:rPr>
        <w:t>％炭酸ガスを混合した嫌気的条件下において</w:t>
      </w:r>
      <w:r w:rsidRPr="009F543E">
        <w:rPr>
          <w:rFonts w:ascii="ＭＳ 明朝" w:cs="MFHSMincho-W3G02"/>
          <w:sz w:val="18"/>
          <w:szCs w:val="22"/>
        </w:rPr>
        <w:t>35</w:t>
      </w:r>
      <w:r w:rsidR="002E61FD" w:rsidRPr="009F543E">
        <w:rPr>
          <w:rFonts w:ascii="ＭＳ 明朝" w:cs="MFHSMincho-W3G02" w:hint="eastAsia"/>
          <w:sz w:val="18"/>
          <w:szCs w:val="22"/>
        </w:rPr>
        <w:t>～</w:t>
      </w:r>
      <w:r w:rsidRPr="009F543E">
        <w:rPr>
          <w:rFonts w:ascii="ＭＳ 明朝" w:cs="MFHSMincho-W3G02"/>
          <w:sz w:val="18"/>
          <w:szCs w:val="22"/>
        </w:rPr>
        <w:t>37</w:t>
      </w:r>
      <w:r w:rsidRPr="009F543E">
        <w:rPr>
          <w:rFonts w:ascii="ＭＳ 明朝" w:hAnsi="ＭＳ 明朝" w:cs="ＭＳ 明朝" w:hint="eastAsia"/>
          <w:sz w:val="18"/>
          <w:szCs w:val="22"/>
        </w:rPr>
        <w:t>℃で培養する．いずれの培地も</w:t>
      </w:r>
      <w:r w:rsidRPr="009F543E">
        <w:rPr>
          <w:rFonts w:ascii="ＭＳ 明朝" w:cs="MFHSMincho-W3G02"/>
          <w:sz w:val="18"/>
          <w:szCs w:val="22"/>
        </w:rPr>
        <w:t>21</w:t>
      </w:r>
      <w:r w:rsidRPr="009F543E">
        <w:rPr>
          <w:rFonts w:ascii="ＭＳ 明朝" w:hAnsi="ＭＳ 明朝" w:cs="ＭＳ 明朝" w:hint="eastAsia"/>
          <w:sz w:val="18"/>
          <w:szCs w:val="22"/>
        </w:rPr>
        <w:t>日間以上培養する．液体培地については，いずれの培養条件においても，培養開始から３日後及び</w:t>
      </w:r>
      <w:r w:rsidRPr="009F543E">
        <w:rPr>
          <w:rFonts w:ascii="ＭＳ 明朝" w:cs="MFHSMincho-W3G02"/>
          <w:sz w:val="18"/>
          <w:szCs w:val="22"/>
        </w:rPr>
        <w:t>14</w:t>
      </w:r>
      <w:r w:rsidRPr="009F543E">
        <w:rPr>
          <w:rFonts w:ascii="ＭＳ 明朝" w:hAnsi="ＭＳ 明朝" w:cs="ＭＳ 明朝" w:hint="eastAsia"/>
          <w:sz w:val="18"/>
          <w:szCs w:val="22"/>
        </w:rPr>
        <w:t>日後に１枚当たり培養液</w:t>
      </w:r>
      <w:r w:rsidRPr="009F543E">
        <w:rPr>
          <w:rFonts w:ascii="ＭＳ 明朝" w:cs="MFHSMincho-W3G02"/>
          <w:sz w:val="18"/>
          <w:szCs w:val="22"/>
        </w:rPr>
        <w:t>0</w:t>
      </w:r>
      <w:r w:rsidRPr="009F543E">
        <w:rPr>
          <w:rFonts w:ascii="ＭＳ 明朝" w:cs="DFHSMincho-W3G017" w:hint="eastAsia"/>
          <w:sz w:val="18"/>
          <w:szCs w:val="22"/>
        </w:rPr>
        <w:t>.</w:t>
      </w:r>
      <w:r w:rsidRPr="009F543E">
        <w:rPr>
          <w:rFonts w:ascii="ＭＳ 明朝" w:cs="MFHSMincho-W3G02"/>
          <w:sz w:val="18"/>
          <w:szCs w:val="22"/>
        </w:rPr>
        <w:t>25</w:t>
      </w:r>
      <w:r w:rsidRPr="009F543E">
        <w:rPr>
          <w:rFonts w:ascii="ＭＳ 明朝" w:cs="MFRoman"/>
          <w:sz w:val="18"/>
          <w:szCs w:val="22"/>
        </w:rPr>
        <w:t>mL</w:t>
      </w:r>
      <w:r w:rsidRPr="009F543E">
        <w:rPr>
          <w:rFonts w:ascii="ＭＳ 明朝" w:hAnsi="ＭＳ 明朝" w:cs="ＭＳ 明朝" w:hint="eastAsia"/>
          <w:sz w:val="18"/>
          <w:szCs w:val="22"/>
        </w:rPr>
        <w:t>を４枚の新たな平板培地に接種し，７日後に１枚当たり培養液</w:t>
      </w:r>
      <w:r w:rsidRPr="009F543E">
        <w:rPr>
          <w:rFonts w:ascii="ＭＳ 明朝" w:cs="MFHSMincho-W3G02"/>
          <w:sz w:val="18"/>
          <w:szCs w:val="22"/>
        </w:rPr>
        <w:t>0</w:t>
      </w:r>
      <w:r w:rsidRPr="009F543E">
        <w:rPr>
          <w:rFonts w:ascii="ＭＳ 明朝" w:cs="DFHSMincho-W3G017" w:hint="eastAsia"/>
          <w:sz w:val="18"/>
          <w:szCs w:val="22"/>
        </w:rPr>
        <w:t>.</w:t>
      </w:r>
      <w:r w:rsidRPr="009F543E">
        <w:rPr>
          <w:rFonts w:ascii="ＭＳ 明朝" w:cs="MFHSMincho-W3G02"/>
          <w:sz w:val="18"/>
          <w:szCs w:val="22"/>
        </w:rPr>
        <w:t>25</w:t>
      </w:r>
      <w:r w:rsidRPr="009F543E">
        <w:rPr>
          <w:rFonts w:ascii="ＭＳ 明朝" w:cs="MFRoman"/>
          <w:sz w:val="18"/>
          <w:szCs w:val="22"/>
        </w:rPr>
        <w:t>mL</w:t>
      </w:r>
      <w:r w:rsidRPr="009F543E">
        <w:rPr>
          <w:rFonts w:ascii="ＭＳ 明朝" w:hAnsi="ＭＳ 明朝" w:cs="ＭＳ 明朝" w:hint="eastAsia"/>
          <w:sz w:val="18"/>
          <w:szCs w:val="22"/>
        </w:rPr>
        <w:t>を２枚の新たな平板培地に接種する．接種済みの平板培地を他の平板培地及び液体培地と同一条件で更に</w:t>
      </w:r>
      <w:r w:rsidRPr="009F543E">
        <w:rPr>
          <w:rFonts w:ascii="ＭＳ 明朝" w:cs="MFHSMincho-W3G02"/>
          <w:sz w:val="18"/>
          <w:szCs w:val="22"/>
        </w:rPr>
        <w:t>21</w:t>
      </w:r>
      <w:r w:rsidRPr="009F543E">
        <w:rPr>
          <w:rFonts w:ascii="ＭＳ 明朝" w:hAnsi="ＭＳ 明朝" w:cs="ＭＳ 明朝" w:hint="eastAsia"/>
          <w:sz w:val="18"/>
          <w:szCs w:val="22"/>
        </w:rPr>
        <w:t>日間以上培養する．液体培地及び平板培地を観察するとき，マイコプラズマの増殖を認めてはならない．</w:t>
      </w:r>
    </w:p>
    <w:p w14:paraId="2198329E" w14:textId="77777777" w:rsidR="00B43702" w:rsidRPr="009F543E" w:rsidRDefault="00B43702" w:rsidP="00B43702">
      <w:pPr>
        <w:autoSpaceDE w:val="0"/>
        <w:autoSpaceDN w:val="0"/>
        <w:rPr>
          <w:rFonts w:ascii="ＭＳ 明朝" w:cs="ＭＳ 明朝"/>
          <w:sz w:val="18"/>
          <w:szCs w:val="22"/>
        </w:rPr>
      </w:pPr>
      <w:r w:rsidRPr="009F543E">
        <w:rPr>
          <w:rFonts w:ascii="ＭＳ 明朝" w:cs="MFHSMincho-W3G02" w:hint="eastAsia"/>
          <w:sz w:val="18"/>
          <w:szCs w:val="22"/>
        </w:rPr>
        <w:t>３．２．３</w:t>
      </w:r>
      <w:r w:rsidRPr="009F543E">
        <w:rPr>
          <w:rFonts w:ascii="ＭＳ 明朝" w:cs="MFHSMincho-W3G02"/>
          <w:sz w:val="18"/>
          <w:szCs w:val="22"/>
        </w:rPr>
        <w:t xml:space="preserve">　</w:t>
      </w:r>
      <w:r w:rsidRPr="009F543E">
        <w:rPr>
          <w:rFonts w:ascii="ＭＳ 明朝" w:hAnsi="ＭＳ 明朝" w:cs="ＭＳ 明朝" w:hint="eastAsia"/>
          <w:sz w:val="18"/>
          <w:szCs w:val="22"/>
        </w:rPr>
        <w:t>外来性ウイルス等否定試験</w:t>
      </w:r>
    </w:p>
    <w:p w14:paraId="66DAAE3D" w14:textId="77777777" w:rsidR="00B43702" w:rsidRPr="009F543E" w:rsidRDefault="00B43702" w:rsidP="00B43702">
      <w:pPr>
        <w:autoSpaceDE w:val="0"/>
        <w:autoSpaceDN w:val="0"/>
        <w:ind w:leftChars="100" w:left="210" w:firstLineChars="100" w:firstLine="180"/>
        <w:rPr>
          <w:rFonts w:ascii="ＭＳ 明朝" w:cs="ＭＳ 明朝"/>
          <w:sz w:val="18"/>
          <w:szCs w:val="22"/>
        </w:rPr>
      </w:pPr>
      <w:r w:rsidRPr="009F543E">
        <w:rPr>
          <w:rFonts w:ascii="ＭＳ 明朝" w:hAnsi="ＭＳ 明朝" w:cs="ＭＳ 明朝" w:hint="eastAsia"/>
          <w:sz w:val="18"/>
          <w:szCs w:val="22"/>
        </w:rPr>
        <w:t>ウイルス浮遊液</w:t>
      </w:r>
      <w:r w:rsidRPr="009F543E">
        <w:rPr>
          <w:rFonts w:ascii="ＭＳ 明朝" w:cs="MFHSMincho-W3G02"/>
          <w:sz w:val="18"/>
          <w:szCs w:val="22"/>
        </w:rPr>
        <w:t>50</w:t>
      </w:r>
      <w:r w:rsidRPr="009F543E">
        <w:rPr>
          <w:rFonts w:ascii="ＭＳ 明朝" w:cs="MFRoman"/>
          <w:sz w:val="18"/>
          <w:szCs w:val="22"/>
        </w:rPr>
        <w:t>mL</w:t>
      </w:r>
      <w:r w:rsidRPr="009F543E">
        <w:rPr>
          <w:rFonts w:ascii="ＭＳ 明朝" w:hAnsi="ＭＳ 明朝" w:cs="ＭＳ 明朝" w:hint="eastAsia"/>
          <w:sz w:val="18"/>
          <w:szCs w:val="22"/>
        </w:rPr>
        <w:t>を試料とし，抗ロタウイルス抗体で処理してウイルスを中和した後，</w:t>
      </w:r>
      <w:r w:rsidRPr="009F543E">
        <w:rPr>
          <w:rFonts w:ascii="ＭＳ 明朝" w:cs="MFHSMincho-W3G02" w:hint="eastAsia"/>
          <w:sz w:val="18"/>
          <w:szCs w:val="22"/>
        </w:rPr>
        <w:t>３．１．２</w:t>
      </w:r>
      <w:r w:rsidRPr="009F543E">
        <w:rPr>
          <w:rFonts w:ascii="ＭＳ 明朝" w:hAnsi="ＭＳ 明朝" w:cs="ＭＳ 明朝" w:hint="eastAsia"/>
          <w:sz w:val="18"/>
          <w:szCs w:val="22"/>
        </w:rPr>
        <w:t>を準用して試験するとき，適合しなければならない．</w:t>
      </w:r>
    </w:p>
    <w:p w14:paraId="6E5B4801" w14:textId="77777777" w:rsidR="00B43702" w:rsidRPr="009F543E" w:rsidRDefault="00B43702" w:rsidP="00B43702">
      <w:pPr>
        <w:autoSpaceDE w:val="0"/>
        <w:autoSpaceDN w:val="0"/>
        <w:rPr>
          <w:rFonts w:ascii="ＭＳ 明朝" w:cs="ＭＳ 明朝"/>
          <w:sz w:val="18"/>
          <w:szCs w:val="22"/>
        </w:rPr>
      </w:pPr>
      <w:r w:rsidRPr="009F543E">
        <w:rPr>
          <w:rFonts w:ascii="ＭＳ 明朝" w:cs="MFHSMincho-W3G02" w:hint="eastAsia"/>
          <w:sz w:val="18"/>
          <w:szCs w:val="22"/>
        </w:rPr>
        <w:t>３．３</w:t>
      </w:r>
      <w:r w:rsidRPr="009F543E">
        <w:rPr>
          <w:rFonts w:ascii="ＭＳ 明朝" w:cs="MFHSMincho-W3G02"/>
          <w:sz w:val="18"/>
          <w:szCs w:val="22"/>
        </w:rPr>
        <w:t xml:space="preserve">　</w:t>
      </w:r>
      <w:r w:rsidRPr="009F543E">
        <w:rPr>
          <w:rFonts w:ascii="ＭＳ 明朝" w:hAnsi="ＭＳ 明朝" w:cs="ＭＳ 明朝" w:hint="eastAsia"/>
          <w:sz w:val="18"/>
          <w:szCs w:val="22"/>
        </w:rPr>
        <w:t>原液の試験</w:t>
      </w:r>
    </w:p>
    <w:p w14:paraId="3EE63324" w14:textId="77777777" w:rsidR="00B43702" w:rsidRPr="009F543E" w:rsidRDefault="00B43702" w:rsidP="00B43702">
      <w:pPr>
        <w:autoSpaceDE w:val="0"/>
        <w:autoSpaceDN w:val="0"/>
        <w:rPr>
          <w:rFonts w:ascii="ＭＳ 明朝" w:cs="ＭＳ 明朝"/>
          <w:sz w:val="18"/>
          <w:szCs w:val="22"/>
        </w:rPr>
      </w:pPr>
      <w:r w:rsidRPr="009F543E">
        <w:rPr>
          <w:rFonts w:ascii="ＭＳ 明朝" w:cs="MFHSMincho-W3G02" w:hint="eastAsia"/>
          <w:sz w:val="18"/>
          <w:szCs w:val="22"/>
        </w:rPr>
        <w:t>３．３．１</w:t>
      </w:r>
      <w:r w:rsidRPr="009F543E">
        <w:rPr>
          <w:rFonts w:ascii="ＭＳ 明朝" w:cs="MFHSMincho-W3G02"/>
          <w:sz w:val="18"/>
          <w:szCs w:val="22"/>
        </w:rPr>
        <w:t xml:space="preserve">　</w:t>
      </w:r>
      <w:r w:rsidRPr="009F543E">
        <w:rPr>
          <w:rFonts w:ascii="ＭＳ 明朝" w:hAnsi="ＭＳ 明朝" w:cs="ＭＳ 明朝" w:hint="eastAsia"/>
          <w:sz w:val="18"/>
          <w:szCs w:val="22"/>
        </w:rPr>
        <w:t>無菌試験</w:t>
      </w:r>
    </w:p>
    <w:p w14:paraId="2044D1C2" w14:textId="77777777" w:rsidR="00B43702" w:rsidRPr="009F543E" w:rsidRDefault="00B43702" w:rsidP="00B43702">
      <w:pPr>
        <w:autoSpaceDE w:val="0"/>
        <w:autoSpaceDN w:val="0"/>
        <w:ind w:leftChars="100" w:left="210" w:firstLineChars="100" w:firstLine="180"/>
        <w:rPr>
          <w:rFonts w:ascii="ＭＳ 明朝" w:cs="ＭＳ 明朝"/>
          <w:sz w:val="18"/>
          <w:szCs w:val="22"/>
        </w:rPr>
      </w:pPr>
      <w:r w:rsidRPr="009F543E">
        <w:rPr>
          <w:rFonts w:ascii="ＭＳ 明朝" w:hAnsi="ＭＳ 明朝" w:cs="ＭＳ 明朝" w:hint="eastAsia"/>
          <w:sz w:val="18"/>
          <w:szCs w:val="22"/>
        </w:rPr>
        <w:t>一般試験法の無菌試験法を準用して試験するとき，適合しなければならない．</w:t>
      </w:r>
    </w:p>
    <w:p w14:paraId="0B2FC59D" w14:textId="77777777" w:rsidR="00B43702" w:rsidRPr="009F543E" w:rsidRDefault="00B43702" w:rsidP="00B43702">
      <w:pPr>
        <w:autoSpaceDE w:val="0"/>
        <w:autoSpaceDN w:val="0"/>
        <w:rPr>
          <w:rFonts w:ascii="ＭＳ 明朝" w:cs="ＭＳ 明朝"/>
          <w:sz w:val="18"/>
          <w:szCs w:val="22"/>
        </w:rPr>
      </w:pPr>
      <w:r w:rsidRPr="009F543E">
        <w:rPr>
          <w:rFonts w:ascii="ＭＳ 明朝" w:cs="MFHSMincho-W3G02" w:hint="eastAsia"/>
          <w:sz w:val="18"/>
          <w:szCs w:val="22"/>
        </w:rPr>
        <w:t>３．３．２</w:t>
      </w:r>
      <w:r w:rsidRPr="009F543E">
        <w:rPr>
          <w:rFonts w:ascii="ＭＳ 明朝" w:cs="MFHSMincho-W3G02"/>
          <w:sz w:val="18"/>
          <w:szCs w:val="22"/>
        </w:rPr>
        <w:t xml:space="preserve">　</w:t>
      </w:r>
      <w:r w:rsidRPr="009F543E">
        <w:rPr>
          <w:rFonts w:ascii="ＭＳ 明朝" w:hAnsi="ＭＳ 明朝" w:cs="ＭＳ 明朝" w:hint="eastAsia"/>
          <w:sz w:val="18"/>
          <w:szCs w:val="22"/>
        </w:rPr>
        <w:t>同定試験</w:t>
      </w:r>
    </w:p>
    <w:p w14:paraId="42BCCC1C" w14:textId="77777777" w:rsidR="00B43702" w:rsidRPr="009F543E" w:rsidRDefault="00B43702" w:rsidP="00B43702">
      <w:pPr>
        <w:autoSpaceDE w:val="0"/>
        <w:autoSpaceDN w:val="0"/>
        <w:ind w:leftChars="100" w:left="210" w:firstLineChars="100" w:firstLine="180"/>
        <w:rPr>
          <w:rFonts w:ascii="ＭＳ 明朝" w:cs="ＭＳ 明朝"/>
          <w:sz w:val="18"/>
          <w:szCs w:val="22"/>
        </w:rPr>
      </w:pPr>
      <w:r w:rsidRPr="009F543E">
        <w:rPr>
          <w:rFonts w:ascii="ＭＳ 明朝" w:hAnsi="ＭＳ 明朝" w:cs="ＭＳ 明朝" w:hint="eastAsia"/>
          <w:sz w:val="18"/>
          <w:szCs w:val="22"/>
        </w:rPr>
        <w:t>抗ロタウイルスモノクローナル抗体を用い，検体中のロタウイルスを同定する．</w:t>
      </w:r>
    </w:p>
    <w:p w14:paraId="5FEF313A" w14:textId="77777777" w:rsidR="00B43702" w:rsidRPr="009F543E" w:rsidRDefault="00B43702" w:rsidP="00B43702">
      <w:pPr>
        <w:autoSpaceDE w:val="0"/>
        <w:autoSpaceDN w:val="0"/>
        <w:rPr>
          <w:rFonts w:ascii="ＭＳ 明朝" w:cs="ＭＳ 明朝"/>
          <w:sz w:val="18"/>
          <w:szCs w:val="22"/>
        </w:rPr>
      </w:pPr>
      <w:r w:rsidRPr="009F543E">
        <w:rPr>
          <w:rFonts w:ascii="ＭＳ 明朝" w:cs="MFHSMincho-W3G02" w:hint="eastAsia"/>
          <w:sz w:val="18"/>
          <w:szCs w:val="22"/>
        </w:rPr>
        <w:t>３．３．３</w:t>
      </w:r>
      <w:r w:rsidRPr="009F543E">
        <w:rPr>
          <w:rFonts w:ascii="ＭＳ 明朝" w:cs="MFHSMincho-W3G02"/>
          <w:sz w:val="18"/>
          <w:szCs w:val="22"/>
        </w:rPr>
        <w:t xml:space="preserve">　</w:t>
      </w:r>
      <w:r w:rsidRPr="009F543E">
        <w:rPr>
          <w:rFonts w:ascii="ＭＳ 明朝" w:hAnsi="ＭＳ 明朝" w:cs="ＭＳ 明朝" w:hint="eastAsia"/>
          <w:sz w:val="18"/>
          <w:szCs w:val="22"/>
        </w:rPr>
        <w:t>ウイルス含量試験</w:t>
      </w:r>
    </w:p>
    <w:p w14:paraId="76405CDA" w14:textId="77777777" w:rsidR="00B43702" w:rsidRPr="009F543E" w:rsidRDefault="00B43702" w:rsidP="00B43702">
      <w:pPr>
        <w:autoSpaceDE w:val="0"/>
        <w:autoSpaceDN w:val="0"/>
        <w:ind w:leftChars="100" w:left="210" w:firstLineChars="100" w:firstLine="180"/>
        <w:rPr>
          <w:rFonts w:ascii="ＭＳ 明朝" w:cs="ＭＳ 明朝"/>
          <w:sz w:val="18"/>
          <w:szCs w:val="22"/>
        </w:rPr>
      </w:pPr>
      <w:r w:rsidRPr="009F543E">
        <w:rPr>
          <w:rFonts w:ascii="ＭＳ 明朝" w:hAnsi="ＭＳ 明朝" w:cs="ＭＳ 明朝" w:hint="eastAsia"/>
          <w:sz w:val="18"/>
          <w:szCs w:val="22"/>
        </w:rPr>
        <w:t>検体を段階希釈し，適切な培養細胞に各希釈を接種し培養した後，抗ロタウイルスモノクローナル抗体を用い検体１</w:t>
      </w:r>
      <w:r w:rsidRPr="009F543E">
        <w:rPr>
          <w:rFonts w:ascii="ＭＳ 明朝" w:cs="MFRoman"/>
          <w:sz w:val="18"/>
          <w:szCs w:val="22"/>
        </w:rPr>
        <w:t>mL</w:t>
      </w:r>
      <w:r w:rsidRPr="009F543E">
        <w:rPr>
          <w:rFonts w:ascii="ＭＳ 明朝" w:hAnsi="ＭＳ 明朝" w:cs="ＭＳ 明朝" w:hint="eastAsia"/>
          <w:sz w:val="18"/>
          <w:szCs w:val="22"/>
        </w:rPr>
        <w:t>中のウイルス含量を測定する．</w:t>
      </w:r>
    </w:p>
    <w:p w14:paraId="1E370EC9" w14:textId="77777777" w:rsidR="00B43702" w:rsidRPr="009F543E" w:rsidRDefault="00B43702" w:rsidP="00B43702">
      <w:pPr>
        <w:autoSpaceDE w:val="0"/>
        <w:autoSpaceDN w:val="0"/>
        <w:rPr>
          <w:rFonts w:ascii="ＭＳ 明朝" w:cs="ＭＳ 明朝"/>
          <w:sz w:val="18"/>
          <w:szCs w:val="22"/>
        </w:rPr>
      </w:pPr>
      <w:r w:rsidRPr="009F543E">
        <w:rPr>
          <w:rFonts w:ascii="ＭＳ 明朝" w:cs="MFHSMincho-W3G02" w:hint="eastAsia"/>
          <w:sz w:val="18"/>
          <w:szCs w:val="22"/>
        </w:rPr>
        <w:t>３．４</w:t>
      </w:r>
      <w:r w:rsidRPr="009F543E">
        <w:rPr>
          <w:rFonts w:ascii="ＭＳ 明朝" w:cs="MFHSMincho-W3G02"/>
          <w:sz w:val="18"/>
          <w:szCs w:val="22"/>
        </w:rPr>
        <w:t xml:space="preserve">　</w:t>
      </w:r>
      <w:r w:rsidRPr="009F543E">
        <w:rPr>
          <w:rFonts w:ascii="ＭＳ 明朝" w:hAnsi="ＭＳ 明朝" w:cs="ＭＳ 明朝" w:hint="eastAsia"/>
          <w:sz w:val="18"/>
          <w:szCs w:val="22"/>
        </w:rPr>
        <w:t>最終バルクの試験</w:t>
      </w:r>
    </w:p>
    <w:p w14:paraId="413EE499" w14:textId="77777777" w:rsidR="00B43702" w:rsidRPr="009F543E" w:rsidRDefault="00B43702" w:rsidP="00B43702">
      <w:pPr>
        <w:autoSpaceDE w:val="0"/>
        <w:autoSpaceDN w:val="0"/>
        <w:rPr>
          <w:rFonts w:ascii="ＭＳ 明朝" w:cs="ＭＳ 明朝"/>
          <w:sz w:val="18"/>
          <w:szCs w:val="22"/>
        </w:rPr>
      </w:pPr>
      <w:r w:rsidRPr="009F543E">
        <w:rPr>
          <w:rFonts w:ascii="ＭＳ 明朝" w:cs="MFHSMincho-W3G02" w:hint="eastAsia"/>
          <w:sz w:val="18"/>
          <w:szCs w:val="22"/>
        </w:rPr>
        <w:t>３．４．１</w:t>
      </w:r>
      <w:r w:rsidRPr="009F543E">
        <w:rPr>
          <w:rFonts w:ascii="ＭＳ 明朝" w:cs="MFHSMincho-W3G02"/>
          <w:sz w:val="18"/>
          <w:szCs w:val="22"/>
        </w:rPr>
        <w:t xml:space="preserve">　</w:t>
      </w:r>
      <w:r w:rsidRPr="009F543E">
        <w:rPr>
          <w:rFonts w:ascii="ＭＳ 明朝" w:hAnsi="ＭＳ 明朝" w:cs="ＭＳ 明朝" w:hint="eastAsia"/>
          <w:sz w:val="18"/>
          <w:szCs w:val="22"/>
        </w:rPr>
        <w:t>無菌試験</w:t>
      </w:r>
    </w:p>
    <w:p w14:paraId="24D4A889" w14:textId="77777777" w:rsidR="00B43702" w:rsidRPr="009F543E" w:rsidRDefault="00B43702" w:rsidP="00B43702">
      <w:pPr>
        <w:autoSpaceDE w:val="0"/>
        <w:autoSpaceDN w:val="0"/>
        <w:ind w:leftChars="100" w:left="210" w:firstLineChars="100" w:firstLine="180"/>
        <w:rPr>
          <w:rFonts w:ascii="ＭＳ 明朝" w:cs="ＭＳ 明朝"/>
          <w:sz w:val="18"/>
          <w:szCs w:val="22"/>
        </w:rPr>
      </w:pPr>
      <w:r w:rsidRPr="009F543E">
        <w:rPr>
          <w:rFonts w:ascii="ＭＳ 明朝" w:hAnsi="ＭＳ 明朝" w:cs="ＭＳ 明朝" w:hint="eastAsia"/>
          <w:sz w:val="18"/>
          <w:szCs w:val="22"/>
        </w:rPr>
        <w:t>一般試験法の無菌試験法を準用して試験するとき，適合しなければならない．</w:t>
      </w:r>
    </w:p>
    <w:p w14:paraId="0D525947" w14:textId="77777777" w:rsidR="00B43702" w:rsidRPr="009F543E" w:rsidRDefault="00B43702" w:rsidP="00B43702">
      <w:pPr>
        <w:autoSpaceDE w:val="0"/>
        <w:autoSpaceDN w:val="0"/>
        <w:rPr>
          <w:rFonts w:ascii="ＭＳ 明朝" w:cs="ＭＳ 明朝"/>
          <w:sz w:val="18"/>
          <w:szCs w:val="22"/>
        </w:rPr>
      </w:pPr>
      <w:r w:rsidRPr="009F543E">
        <w:rPr>
          <w:rFonts w:ascii="ＭＳ 明朝" w:cs="MFHSMincho-W3G02" w:hint="eastAsia"/>
          <w:sz w:val="18"/>
          <w:szCs w:val="22"/>
        </w:rPr>
        <w:t>３．５</w:t>
      </w:r>
      <w:r w:rsidRPr="009F543E">
        <w:rPr>
          <w:rFonts w:ascii="ＭＳ 明朝" w:cs="MFHSMincho-W3G02"/>
          <w:sz w:val="18"/>
          <w:szCs w:val="22"/>
        </w:rPr>
        <w:t xml:space="preserve">　</w:t>
      </w:r>
      <w:r w:rsidRPr="009F543E">
        <w:rPr>
          <w:rFonts w:ascii="ＭＳ 明朝" w:hAnsi="ＭＳ 明朝" w:cs="ＭＳ 明朝" w:hint="eastAsia"/>
          <w:sz w:val="18"/>
          <w:szCs w:val="22"/>
        </w:rPr>
        <w:t>小分製品の試験</w:t>
      </w:r>
    </w:p>
    <w:p w14:paraId="2B37B38A" w14:textId="77777777" w:rsidR="00B43702" w:rsidRPr="009F543E" w:rsidRDefault="00B43702" w:rsidP="00B43702">
      <w:pPr>
        <w:autoSpaceDE w:val="0"/>
        <w:autoSpaceDN w:val="0"/>
        <w:rPr>
          <w:rFonts w:ascii="ＭＳ 明朝" w:cs="ＭＳ 明朝"/>
          <w:sz w:val="18"/>
          <w:szCs w:val="22"/>
        </w:rPr>
      </w:pPr>
      <w:r w:rsidRPr="009F543E">
        <w:rPr>
          <w:rFonts w:ascii="ＭＳ 明朝" w:cs="MFHSMincho-W3G02" w:hint="eastAsia"/>
          <w:sz w:val="18"/>
          <w:szCs w:val="22"/>
        </w:rPr>
        <w:t>３．５．１</w:t>
      </w:r>
      <w:r w:rsidRPr="009F543E">
        <w:rPr>
          <w:rFonts w:ascii="ＭＳ 明朝" w:cs="MFHSMincho-W3G02"/>
          <w:sz w:val="18"/>
          <w:szCs w:val="22"/>
        </w:rPr>
        <w:t xml:space="preserve">　</w:t>
      </w:r>
      <w:r w:rsidRPr="009F543E">
        <w:rPr>
          <w:rFonts w:ascii="ＭＳ 明朝" w:hAnsi="ＭＳ 明朝" w:cs="ＭＳ 明朝" w:hint="eastAsia"/>
          <w:sz w:val="18"/>
          <w:szCs w:val="22"/>
        </w:rPr>
        <w:t>無菌試験</w:t>
      </w:r>
    </w:p>
    <w:p w14:paraId="12EF7832" w14:textId="77777777" w:rsidR="00B43702" w:rsidRPr="009F543E" w:rsidRDefault="00B43702" w:rsidP="00B43702">
      <w:pPr>
        <w:autoSpaceDE w:val="0"/>
        <w:autoSpaceDN w:val="0"/>
        <w:ind w:leftChars="100" w:left="210" w:firstLineChars="100" w:firstLine="180"/>
        <w:rPr>
          <w:rFonts w:ascii="ＭＳ 明朝" w:cs="ＭＳ 明朝"/>
          <w:sz w:val="18"/>
          <w:szCs w:val="22"/>
        </w:rPr>
      </w:pPr>
      <w:r w:rsidRPr="009F543E">
        <w:rPr>
          <w:rFonts w:ascii="ＭＳ 明朝" w:hAnsi="ＭＳ 明朝" w:cs="ＭＳ 明朝" w:hint="eastAsia"/>
          <w:sz w:val="18"/>
          <w:szCs w:val="22"/>
        </w:rPr>
        <w:t>一般試験法の無菌試験法を準用して試験するとき，適合しなければならない．</w:t>
      </w:r>
    </w:p>
    <w:p w14:paraId="07E2DF73" w14:textId="77777777" w:rsidR="00B43702" w:rsidRPr="009F543E" w:rsidRDefault="00B43702" w:rsidP="00B43702">
      <w:pPr>
        <w:autoSpaceDE w:val="0"/>
        <w:autoSpaceDN w:val="0"/>
        <w:rPr>
          <w:rFonts w:ascii="ＭＳ 明朝" w:cs="ＭＳ 明朝"/>
          <w:sz w:val="18"/>
          <w:szCs w:val="22"/>
        </w:rPr>
      </w:pPr>
      <w:r w:rsidRPr="009F543E">
        <w:rPr>
          <w:rFonts w:ascii="ＭＳ 明朝" w:cs="MFHSMincho-W3G02" w:hint="eastAsia"/>
          <w:sz w:val="18"/>
          <w:szCs w:val="22"/>
        </w:rPr>
        <w:t>３．５．２</w:t>
      </w:r>
      <w:r w:rsidRPr="009F543E">
        <w:rPr>
          <w:rFonts w:ascii="ＭＳ 明朝" w:cs="MFHSMincho-W3G02"/>
          <w:sz w:val="18"/>
          <w:szCs w:val="22"/>
        </w:rPr>
        <w:t xml:space="preserve">　</w:t>
      </w:r>
      <w:r w:rsidR="00552B20" w:rsidRPr="009F543E">
        <w:rPr>
          <w:rFonts w:ascii="ＭＳ 明朝" w:cs="MFRoman" w:hint="eastAsia"/>
          <w:sz w:val="18"/>
          <w:szCs w:val="22"/>
        </w:rPr>
        <w:t>ｐＨ</w:t>
      </w:r>
      <w:r w:rsidRPr="009F543E">
        <w:rPr>
          <w:rFonts w:ascii="ＭＳ 明朝" w:hAnsi="ＭＳ 明朝" w:cs="ＭＳ 明朝" w:hint="eastAsia"/>
          <w:sz w:val="18"/>
          <w:szCs w:val="22"/>
        </w:rPr>
        <w:t>試験</w:t>
      </w:r>
    </w:p>
    <w:p w14:paraId="25A2E49E" w14:textId="77777777" w:rsidR="00B43702" w:rsidRPr="009F543E" w:rsidRDefault="00B43702" w:rsidP="00B43702">
      <w:pPr>
        <w:autoSpaceDE w:val="0"/>
        <w:autoSpaceDN w:val="0"/>
        <w:ind w:leftChars="100" w:left="210" w:firstLineChars="100" w:firstLine="180"/>
        <w:rPr>
          <w:rFonts w:ascii="ＭＳ 明朝" w:cs="ＭＳ 明朝"/>
          <w:sz w:val="18"/>
          <w:szCs w:val="22"/>
        </w:rPr>
      </w:pPr>
      <w:r w:rsidRPr="009F543E">
        <w:rPr>
          <w:rFonts w:ascii="ＭＳ 明朝" w:hAnsi="ＭＳ 明朝" w:cs="ＭＳ 明朝" w:hint="eastAsia"/>
          <w:sz w:val="18"/>
          <w:szCs w:val="22"/>
        </w:rPr>
        <w:t>一般試験法の</w:t>
      </w:r>
      <w:r w:rsidR="00552B20" w:rsidRPr="009F543E">
        <w:rPr>
          <w:rFonts w:ascii="ＭＳ 明朝" w:cs="MFRoman" w:hint="eastAsia"/>
          <w:sz w:val="18"/>
          <w:szCs w:val="22"/>
        </w:rPr>
        <w:t>ｐＨ</w:t>
      </w:r>
      <w:r w:rsidRPr="009F543E">
        <w:rPr>
          <w:rFonts w:ascii="ＭＳ 明朝" w:hAnsi="ＭＳ 明朝" w:cs="ＭＳ 明朝" w:hint="eastAsia"/>
          <w:sz w:val="18"/>
          <w:szCs w:val="22"/>
        </w:rPr>
        <w:t>測定法を準用して試験するとき，</w:t>
      </w:r>
      <w:r w:rsidRPr="009F543E">
        <w:rPr>
          <w:rFonts w:ascii="ＭＳ 明朝" w:cs="MFHSMincho-W3G02"/>
          <w:sz w:val="18"/>
          <w:szCs w:val="22"/>
        </w:rPr>
        <w:t>6</w:t>
      </w:r>
      <w:r w:rsidRPr="009F543E">
        <w:rPr>
          <w:rFonts w:ascii="ＭＳ 明朝" w:cs="DFHSMincho-W3G017" w:hint="eastAsia"/>
          <w:sz w:val="18"/>
          <w:szCs w:val="22"/>
        </w:rPr>
        <w:t>.</w:t>
      </w:r>
      <w:r w:rsidRPr="009F543E">
        <w:rPr>
          <w:rFonts w:ascii="ＭＳ 明朝" w:cs="MFHSMincho-W3G02"/>
          <w:sz w:val="18"/>
          <w:szCs w:val="22"/>
        </w:rPr>
        <w:t>3</w:t>
      </w:r>
      <w:r w:rsidR="002E61FD" w:rsidRPr="009F543E">
        <w:rPr>
          <w:rFonts w:ascii="ＭＳ 明朝" w:cs="MFHSMincho-W3G02" w:hint="eastAsia"/>
          <w:sz w:val="18"/>
          <w:szCs w:val="22"/>
        </w:rPr>
        <w:t>～</w:t>
      </w:r>
      <w:r w:rsidRPr="009F543E">
        <w:rPr>
          <w:rFonts w:ascii="ＭＳ 明朝" w:cs="MFHSMincho-W3G02"/>
          <w:sz w:val="18"/>
          <w:szCs w:val="22"/>
        </w:rPr>
        <w:t>7</w:t>
      </w:r>
      <w:r w:rsidRPr="009F543E">
        <w:rPr>
          <w:rFonts w:ascii="ＭＳ 明朝" w:cs="DFHSMincho-W3G017" w:hint="eastAsia"/>
          <w:sz w:val="18"/>
          <w:szCs w:val="22"/>
        </w:rPr>
        <w:t>.</w:t>
      </w:r>
      <w:r w:rsidRPr="009F543E">
        <w:rPr>
          <w:rFonts w:ascii="ＭＳ 明朝" w:cs="MFHSMincho-W3G02"/>
          <w:sz w:val="18"/>
          <w:szCs w:val="22"/>
        </w:rPr>
        <w:t>3</w:t>
      </w:r>
      <w:r w:rsidRPr="009F543E">
        <w:rPr>
          <w:rFonts w:ascii="ＭＳ 明朝" w:hAnsi="ＭＳ 明朝" w:cs="ＭＳ 明朝" w:hint="eastAsia"/>
          <w:sz w:val="18"/>
          <w:szCs w:val="22"/>
        </w:rPr>
        <w:t>でなければならない．</w:t>
      </w:r>
    </w:p>
    <w:p w14:paraId="752950D2" w14:textId="77777777" w:rsidR="00B43702" w:rsidRPr="009F543E" w:rsidRDefault="00B43702" w:rsidP="00B43702">
      <w:pPr>
        <w:autoSpaceDE w:val="0"/>
        <w:autoSpaceDN w:val="0"/>
        <w:rPr>
          <w:rFonts w:ascii="ＭＳ 明朝" w:cs="ＭＳ 明朝"/>
          <w:sz w:val="18"/>
          <w:szCs w:val="22"/>
        </w:rPr>
      </w:pPr>
      <w:r w:rsidRPr="009F543E">
        <w:rPr>
          <w:rFonts w:ascii="ＭＳ 明朝" w:cs="MFHSMincho-W3G02" w:hint="eastAsia"/>
          <w:sz w:val="18"/>
          <w:szCs w:val="22"/>
        </w:rPr>
        <w:t>３．５．３</w:t>
      </w:r>
      <w:r w:rsidRPr="009F543E">
        <w:rPr>
          <w:rFonts w:ascii="ＭＳ 明朝" w:cs="MFHSMincho-W3G02"/>
          <w:sz w:val="18"/>
          <w:szCs w:val="22"/>
        </w:rPr>
        <w:t xml:space="preserve">　</w:t>
      </w:r>
      <w:r w:rsidRPr="009F543E">
        <w:rPr>
          <w:rFonts w:ascii="ＭＳ 明朝" w:hAnsi="ＭＳ 明朝" w:cs="ＭＳ 明朝" w:hint="eastAsia"/>
          <w:sz w:val="18"/>
          <w:szCs w:val="22"/>
        </w:rPr>
        <w:t>力価試験</w:t>
      </w:r>
    </w:p>
    <w:p w14:paraId="4D0E76CF" w14:textId="77777777" w:rsidR="00B43702" w:rsidRPr="009F543E" w:rsidRDefault="00B43702" w:rsidP="00B43702">
      <w:pPr>
        <w:autoSpaceDE w:val="0"/>
        <w:autoSpaceDN w:val="0"/>
        <w:ind w:leftChars="100" w:left="210" w:firstLineChars="100" w:firstLine="180"/>
        <w:rPr>
          <w:rFonts w:ascii="ＭＳ 明朝" w:cs="ＭＳ 明朝"/>
          <w:sz w:val="18"/>
          <w:szCs w:val="22"/>
        </w:rPr>
      </w:pPr>
      <w:r w:rsidRPr="009F543E">
        <w:rPr>
          <w:rFonts w:ascii="ＭＳ 明朝" w:cs="MFHSMincho-W3G02" w:hint="eastAsia"/>
          <w:sz w:val="18"/>
          <w:szCs w:val="22"/>
        </w:rPr>
        <w:t>３．３．３</w:t>
      </w:r>
      <w:r w:rsidRPr="009F543E">
        <w:rPr>
          <w:rFonts w:ascii="ＭＳ 明朝" w:hAnsi="ＭＳ 明朝" w:cs="ＭＳ 明朝" w:hint="eastAsia"/>
          <w:sz w:val="18"/>
          <w:szCs w:val="22"/>
        </w:rPr>
        <w:t>を準用して，検体</w:t>
      </w:r>
      <w:r w:rsidRPr="009F543E">
        <w:rPr>
          <w:rFonts w:ascii="ＭＳ 明朝" w:cs="MFHSMincho-W3G02"/>
          <w:sz w:val="18"/>
          <w:szCs w:val="22"/>
        </w:rPr>
        <w:t>1</w:t>
      </w:r>
      <w:r w:rsidRPr="009F543E">
        <w:rPr>
          <w:rFonts w:ascii="ＭＳ 明朝" w:cs="DFHSMincho-W3G017" w:hint="eastAsia"/>
          <w:sz w:val="18"/>
          <w:szCs w:val="22"/>
        </w:rPr>
        <w:t>.</w:t>
      </w:r>
      <w:r w:rsidRPr="009F543E">
        <w:rPr>
          <w:rFonts w:ascii="ＭＳ 明朝" w:cs="MFHSMincho-W3G02"/>
          <w:sz w:val="18"/>
          <w:szCs w:val="22"/>
        </w:rPr>
        <w:t>5</w:t>
      </w:r>
      <w:r w:rsidRPr="009F543E">
        <w:rPr>
          <w:rFonts w:ascii="ＭＳ 明朝" w:cs="MFRoman"/>
          <w:sz w:val="18"/>
          <w:szCs w:val="22"/>
        </w:rPr>
        <w:t>mL</w:t>
      </w:r>
      <w:r w:rsidRPr="009F543E">
        <w:rPr>
          <w:rFonts w:ascii="ＭＳ 明朝" w:hAnsi="ＭＳ 明朝" w:cs="ＭＳ 明朝" w:hint="eastAsia"/>
          <w:sz w:val="18"/>
          <w:szCs w:val="22"/>
        </w:rPr>
        <w:t>中の</w:t>
      </w:r>
      <w:r w:rsidR="00126E9B" w:rsidRPr="009F543E">
        <w:rPr>
          <w:rFonts w:ascii="ＭＳ 明朝" w:hAnsi="ＭＳ 明朝" w:cs="ＭＳ 明朝" w:hint="eastAsia"/>
          <w:sz w:val="18"/>
          <w:szCs w:val="22"/>
        </w:rPr>
        <w:t>CCID</w:t>
      </w:r>
      <w:r w:rsidR="00126E9B" w:rsidRPr="009F543E">
        <w:rPr>
          <w:rFonts w:ascii="ＭＳ 明朝" w:cs="MFHSMincho-W3G02"/>
          <w:sz w:val="18"/>
          <w:szCs w:val="22"/>
          <w:vertAlign w:val="subscript"/>
        </w:rPr>
        <w:t>50</w:t>
      </w:r>
      <w:r w:rsidRPr="009F543E">
        <w:rPr>
          <w:rFonts w:ascii="ＭＳ 明朝" w:hAnsi="ＭＳ 明朝" w:cs="ＭＳ 明朝" w:hint="eastAsia"/>
          <w:sz w:val="18"/>
          <w:szCs w:val="22"/>
        </w:rPr>
        <w:t>を測定するとき，その値は</w:t>
      </w:r>
      <w:r w:rsidRPr="009F543E">
        <w:rPr>
          <w:rFonts w:ascii="ＭＳ 明朝" w:cs="MFHSMincho-W3G02"/>
          <w:sz w:val="18"/>
          <w:szCs w:val="22"/>
        </w:rPr>
        <w:t>10</w:t>
      </w:r>
      <w:r w:rsidRPr="009F543E">
        <w:rPr>
          <w:rFonts w:ascii="ＭＳ 明朝" w:cs="MFHSMincho-W3G02"/>
          <w:sz w:val="18"/>
          <w:szCs w:val="22"/>
          <w:vertAlign w:val="superscript"/>
        </w:rPr>
        <w:t>6</w:t>
      </w:r>
      <w:r w:rsidRPr="009F543E">
        <w:rPr>
          <w:rFonts w:ascii="ＭＳ 明朝" w:cs="DFHSMincho-W3G017" w:hint="eastAsia"/>
          <w:sz w:val="18"/>
          <w:szCs w:val="22"/>
          <w:vertAlign w:val="superscript"/>
        </w:rPr>
        <w:t>.</w:t>
      </w:r>
      <w:r w:rsidRPr="009F543E">
        <w:rPr>
          <w:rFonts w:ascii="ＭＳ 明朝" w:cs="MFHSMincho-W3G02"/>
          <w:sz w:val="18"/>
          <w:szCs w:val="22"/>
          <w:vertAlign w:val="superscript"/>
        </w:rPr>
        <w:t>0</w:t>
      </w:r>
      <w:r w:rsidRPr="009F543E">
        <w:rPr>
          <w:rFonts w:ascii="ＭＳ 明朝" w:hAnsi="ＭＳ 明朝" w:cs="ＭＳ 明朝" w:hint="eastAsia"/>
          <w:sz w:val="18"/>
          <w:szCs w:val="22"/>
        </w:rPr>
        <w:t>以上でなければならない．</w:t>
      </w:r>
    </w:p>
    <w:p w14:paraId="3EF0BA0B" w14:textId="77777777" w:rsidR="00B43702" w:rsidRPr="009F543E" w:rsidRDefault="00B43702" w:rsidP="00B43702">
      <w:pPr>
        <w:autoSpaceDE w:val="0"/>
        <w:autoSpaceDN w:val="0"/>
        <w:rPr>
          <w:rFonts w:ascii="ＭＳ 明朝" w:cs="ＭＳ 明朝"/>
          <w:sz w:val="18"/>
          <w:szCs w:val="22"/>
        </w:rPr>
      </w:pPr>
      <w:r w:rsidRPr="009F543E">
        <w:rPr>
          <w:rFonts w:ascii="ＭＳ 明朝" w:cs="MFHSMincho-W3G02" w:hint="eastAsia"/>
          <w:sz w:val="18"/>
          <w:szCs w:val="22"/>
        </w:rPr>
        <w:t>３．５．４</w:t>
      </w:r>
      <w:r w:rsidRPr="009F543E">
        <w:rPr>
          <w:rFonts w:ascii="ＭＳ 明朝" w:cs="MFHSMincho-W3G02"/>
          <w:sz w:val="18"/>
          <w:szCs w:val="22"/>
        </w:rPr>
        <w:t xml:space="preserve">　</w:t>
      </w:r>
      <w:r w:rsidRPr="009F543E">
        <w:rPr>
          <w:rFonts w:ascii="ＭＳ 明朝" w:hAnsi="ＭＳ 明朝" w:cs="ＭＳ 明朝" w:hint="eastAsia"/>
          <w:sz w:val="18"/>
          <w:szCs w:val="22"/>
        </w:rPr>
        <w:t>熱安定性試験</w:t>
      </w:r>
    </w:p>
    <w:p w14:paraId="341DFF7B" w14:textId="77777777" w:rsidR="00B43702" w:rsidRPr="009F543E" w:rsidRDefault="00B43702" w:rsidP="00B43702">
      <w:pPr>
        <w:autoSpaceDE w:val="0"/>
        <w:autoSpaceDN w:val="0"/>
        <w:ind w:leftChars="100" w:left="210" w:firstLineChars="100" w:firstLine="180"/>
        <w:rPr>
          <w:rFonts w:ascii="ＭＳ 明朝" w:cs="ＭＳ 明朝"/>
          <w:sz w:val="18"/>
          <w:szCs w:val="22"/>
        </w:rPr>
      </w:pPr>
      <w:r w:rsidRPr="009F543E">
        <w:rPr>
          <w:rFonts w:ascii="ＭＳ 明朝" w:cs="MFHSMincho-W3G02"/>
          <w:sz w:val="18"/>
          <w:szCs w:val="22"/>
        </w:rPr>
        <w:t>37</w:t>
      </w:r>
      <w:r w:rsidRPr="009F543E">
        <w:rPr>
          <w:rFonts w:ascii="ＭＳ 明朝" w:hAnsi="ＭＳ 明朝" w:cs="ＭＳ 明朝" w:hint="eastAsia"/>
          <w:sz w:val="18"/>
          <w:szCs w:val="22"/>
        </w:rPr>
        <w:t>℃で７日間保存した小分製品について，</w:t>
      </w:r>
      <w:r w:rsidR="0044095E" w:rsidRPr="009F543E">
        <w:rPr>
          <w:rFonts w:ascii="ＭＳ 明朝" w:hAnsi="ＭＳ 明朝" w:cs="ＭＳ 明朝" w:hint="eastAsia"/>
          <w:sz w:val="18"/>
          <w:szCs w:val="22"/>
        </w:rPr>
        <w:t>３</w:t>
      </w:r>
      <w:r w:rsidRPr="009F543E">
        <w:rPr>
          <w:rFonts w:ascii="ＭＳ 明朝" w:cs="MFHSMincho-W3G02"/>
          <w:sz w:val="18"/>
          <w:szCs w:val="22"/>
        </w:rPr>
        <w:t>.</w:t>
      </w:r>
      <w:r w:rsidR="0044095E" w:rsidRPr="009F543E">
        <w:rPr>
          <w:rFonts w:ascii="ＭＳ 明朝" w:cs="MFHSMincho-W3G02" w:hint="eastAsia"/>
          <w:sz w:val="18"/>
          <w:szCs w:val="22"/>
        </w:rPr>
        <w:t>５</w:t>
      </w:r>
      <w:r w:rsidRPr="009F543E">
        <w:rPr>
          <w:rFonts w:ascii="ＭＳ 明朝" w:cs="MFHSMincho-W3G02"/>
          <w:sz w:val="18"/>
          <w:szCs w:val="22"/>
        </w:rPr>
        <w:t>.</w:t>
      </w:r>
      <w:r w:rsidR="0044095E" w:rsidRPr="009F543E">
        <w:rPr>
          <w:rFonts w:ascii="ＭＳ 明朝" w:cs="MFHSMincho-W3G02" w:hint="eastAsia"/>
          <w:sz w:val="18"/>
          <w:szCs w:val="22"/>
        </w:rPr>
        <w:t>３</w:t>
      </w:r>
      <w:r w:rsidRPr="009F543E">
        <w:rPr>
          <w:rFonts w:ascii="ＭＳ 明朝" w:hAnsi="ＭＳ 明朝" w:cs="ＭＳ 明朝" w:hint="eastAsia"/>
          <w:sz w:val="18"/>
          <w:szCs w:val="22"/>
        </w:rPr>
        <w:t>の試験を行うとき，保存前の</w:t>
      </w:r>
      <w:r w:rsidR="00126E9B" w:rsidRPr="009F543E">
        <w:rPr>
          <w:rFonts w:ascii="ＭＳ 明朝" w:hAnsi="ＭＳ 明朝" w:cs="ＭＳ 明朝" w:hint="eastAsia"/>
          <w:sz w:val="18"/>
          <w:szCs w:val="22"/>
        </w:rPr>
        <w:t>CCID</w:t>
      </w:r>
      <w:r w:rsidR="00126E9B" w:rsidRPr="009F543E">
        <w:rPr>
          <w:rFonts w:ascii="ＭＳ 明朝" w:cs="MFHSMincho-W3G02"/>
          <w:sz w:val="18"/>
          <w:szCs w:val="22"/>
          <w:vertAlign w:val="subscript"/>
        </w:rPr>
        <w:t>50</w:t>
      </w:r>
      <w:r w:rsidRPr="009F543E">
        <w:rPr>
          <w:rFonts w:ascii="ＭＳ 明朝" w:hAnsi="ＭＳ 明朝" w:cs="ＭＳ 明朝" w:hint="eastAsia"/>
          <w:sz w:val="18"/>
          <w:szCs w:val="22"/>
        </w:rPr>
        <w:t>との差は</w:t>
      </w:r>
      <w:r w:rsidRPr="009F543E">
        <w:rPr>
          <w:rFonts w:ascii="ＭＳ 明朝" w:cs="MFHSMincho-W3G02"/>
          <w:sz w:val="18"/>
          <w:szCs w:val="22"/>
        </w:rPr>
        <w:t>10</w:t>
      </w:r>
      <w:r w:rsidRPr="009F543E">
        <w:rPr>
          <w:rFonts w:ascii="ＭＳ 明朝" w:cs="MFHSMincho-W3G02"/>
          <w:sz w:val="18"/>
          <w:szCs w:val="22"/>
          <w:vertAlign w:val="superscript"/>
        </w:rPr>
        <w:t>0</w:t>
      </w:r>
      <w:r w:rsidRPr="009F543E">
        <w:rPr>
          <w:rFonts w:ascii="ＭＳ 明朝" w:cs="MFHSMincho-W3G02" w:hint="eastAsia"/>
          <w:sz w:val="18"/>
          <w:szCs w:val="22"/>
          <w:vertAlign w:val="superscript"/>
        </w:rPr>
        <w:t>.</w:t>
      </w:r>
      <w:r w:rsidRPr="009F543E">
        <w:rPr>
          <w:rFonts w:ascii="ＭＳ 明朝" w:cs="MFHSMincho-W3G02"/>
          <w:sz w:val="18"/>
          <w:szCs w:val="22"/>
          <w:vertAlign w:val="superscript"/>
        </w:rPr>
        <w:t>5</w:t>
      </w:r>
      <w:r w:rsidRPr="009F543E">
        <w:rPr>
          <w:rFonts w:ascii="ＭＳ 明朝" w:hAnsi="ＭＳ 明朝" w:cs="ＭＳ 明朝" w:hint="eastAsia"/>
          <w:sz w:val="18"/>
          <w:szCs w:val="22"/>
        </w:rPr>
        <w:t>以下でなければなら</w:t>
      </w:r>
      <w:r w:rsidRPr="009F543E">
        <w:rPr>
          <w:rFonts w:ascii="ＭＳ 明朝" w:hAnsi="ＭＳ 明朝" w:cs="ＭＳ 明朝" w:hint="eastAsia"/>
          <w:sz w:val="18"/>
          <w:szCs w:val="22"/>
        </w:rPr>
        <w:lastRenderedPageBreak/>
        <w:t>ない．</w:t>
      </w:r>
    </w:p>
    <w:p w14:paraId="7DDED018" w14:textId="77777777" w:rsidR="00B43702" w:rsidRPr="009F543E" w:rsidRDefault="00B43702" w:rsidP="00B43702">
      <w:pPr>
        <w:autoSpaceDE w:val="0"/>
        <w:autoSpaceDN w:val="0"/>
        <w:rPr>
          <w:rFonts w:ascii="ＭＳ 明朝" w:cs="ＭＳ 明朝"/>
          <w:sz w:val="18"/>
          <w:szCs w:val="22"/>
        </w:rPr>
      </w:pPr>
      <w:r w:rsidRPr="009F543E">
        <w:rPr>
          <w:rFonts w:ascii="ＭＳ 明朝" w:cs="MFHSMincho-W3G02" w:hint="eastAsia"/>
          <w:sz w:val="18"/>
          <w:szCs w:val="22"/>
        </w:rPr>
        <w:t>３．５．５</w:t>
      </w:r>
      <w:r w:rsidRPr="009F543E">
        <w:rPr>
          <w:rFonts w:ascii="ＭＳ 明朝" w:cs="MFHSMincho-W3G02"/>
          <w:sz w:val="18"/>
          <w:szCs w:val="22"/>
        </w:rPr>
        <w:t xml:space="preserve">　</w:t>
      </w:r>
      <w:r w:rsidRPr="009F543E">
        <w:rPr>
          <w:rFonts w:ascii="ＭＳ 明朝" w:hAnsi="ＭＳ 明朝" w:cs="ＭＳ 明朝" w:hint="eastAsia"/>
          <w:sz w:val="18"/>
          <w:szCs w:val="22"/>
        </w:rPr>
        <w:t>表示確認試験</w:t>
      </w:r>
    </w:p>
    <w:p w14:paraId="67E234AF" w14:textId="77777777" w:rsidR="00B43702" w:rsidRPr="009F543E" w:rsidRDefault="00B43702" w:rsidP="00B43702">
      <w:pPr>
        <w:autoSpaceDE w:val="0"/>
        <w:autoSpaceDN w:val="0"/>
        <w:ind w:leftChars="100" w:left="210" w:firstLineChars="100" w:firstLine="180"/>
        <w:rPr>
          <w:rFonts w:ascii="ＭＳ 明朝" w:cs="ＭＳ 明朝"/>
          <w:sz w:val="18"/>
          <w:szCs w:val="22"/>
        </w:rPr>
      </w:pPr>
      <w:r w:rsidRPr="009F543E">
        <w:rPr>
          <w:rFonts w:ascii="ＭＳ 明朝" w:hAnsi="ＭＳ 明朝" w:cs="ＭＳ 明朝" w:hint="eastAsia"/>
          <w:sz w:val="18"/>
          <w:szCs w:val="22"/>
        </w:rPr>
        <w:t>血清学的方法により行う．</w:t>
      </w:r>
    </w:p>
    <w:p w14:paraId="6C0C031A" w14:textId="77777777" w:rsidR="00B43702" w:rsidRPr="009F543E" w:rsidRDefault="00B43702" w:rsidP="00B43702">
      <w:pPr>
        <w:autoSpaceDE w:val="0"/>
        <w:autoSpaceDN w:val="0"/>
        <w:rPr>
          <w:rFonts w:ascii="ＭＳ 明朝" w:cs="ＭＳ 明朝"/>
          <w:sz w:val="18"/>
          <w:szCs w:val="22"/>
        </w:rPr>
      </w:pPr>
      <w:r w:rsidRPr="009F543E">
        <w:rPr>
          <w:rFonts w:ascii="ＭＳ 明朝" w:hAnsi="ＭＳ 明朝" w:cs="ＭＳ 明朝" w:hint="eastAsia"/>
          <w:sz w:val="18"/>
          <w:szCs w:val="22"/>
        </w:rPr>
        <w:t>４</w:t>
      </w:r>
      <w:r w:rsidRPr="009F543E">
        <w:rPr>
          <w:rFonts w:ascii="ＭＳ 明朝" w:cs="ＭＳ 明朝"/>
          <w:sz w:val="18"/>
          <w:szCs w:val="22"/>
        </w:rPr>
        <w:t xml:space="preserve">　</w:t>
      </w:r>
      <w:r w:rsidRPr="009F543E">
        <w:rPr>
          <w:rFonts w:ascii="ＭＳ 明朝" w:hAnsi="ＭＳ 明朝" w:cs="ＭＳ 明朝" w:hint="eastAsia"/>
          <w:sz w:val="18"/>
          <w:szCs w:val="22"/>
        </w:rPr>
        <w:t>貯法及び有効期間</w:t>
      </w:r>
    </w:p>
    <w:p w14:paraId="23DFDB02" w14:textId="77777777" w:rsidR="00B43702" w:rsidRPr="009F543E" w:rsidRDefault="00B43702" w:rsidP="00B43702">
      <w:pPr>
        <w:autoSpaceDE w:val="0"/>
        <w:autoSpaceDN w:val="0"/>
        <w:ind w:leftChars="100" w:left="210" w:firstLineChars="100" w:firstLine="180"/>
        <w:rPr>
          <w:rFonts w:ascii="ＭＳ 明朝" w:cs="ＭＳ 明朝"/>
          <w:sz w:val="18"/>
          <w:szCs w:val="22"/>
        </w:rPr>
      </w:pPr>
      <w:r w:rsidRPr="009F543E">
        <w:rPr>
          <w:rFonts w:ascii="ＭＳ 明朝" w:hAnsi="ＭＳ 明朝" w:cs="ＭＳ 明朝" w:hint="eastAsia"/>
          <w:sz w:val="18"/>
          <w:szCs w:val="22"/>
        </w:rPr>
        <w:t>貯法は，２</w:t>
      </w:r>
      <w:r w:rsidR="002E61FD" w:rsidRPr="009F543E">
        <w:rPr>
          <w:rFonts w:ascii="ＭＳ 明朝" w:hAnsi="ＭＳ 明朝" w:cs="ＭＳ 明朝" w:hint="eastAsia"/>
          <w:sz w:val="18"/>
          <w:szCs w:val="22"/>
        </w:rPr>
        <w:t>～</w:t>
      </w:r>
      <w:r w:rsidRPr="009F543E">
        <w:rPr>
          <w:rFonts w:ascii="ＭＳ 明朝" w:hAnsi="ＭＳ 明朝" w:cs="ＭＳ 明朝" w:hint="eastAsia"/>
          <w:sz w:val="18"/>
          <w:szCs w:val="22"/>
        </w:rPr>
        <w:t>８℃とする．</w:t>
      </w:r>
    </w:p>
    <w:p w14:paraId="5DE19831" w14:textId="77777777" w:rsidR="00B43702" w:rsidRPr="009F543E" w:rsidRDefault="00B43702" w:rsidP="00B43702">
      <w:pPr>
        <w:ind w:leftChars="100" w:left="210" w:firstLineChars="100" w:firstLine="180"/>
        <w:rPr>
          <w:rFonts w:ascii="ＭＳ 明朝" w:cs="ＭＳ 明朝"/>
          <w:sz w:val="18"/>
          <w:szCs w:val="22"/>
        </w:rPr>
      </w:pPr>
      <w:r w:rsidRPr="009F543E">
        <w:rPr>
          <w:rFonts w:ascii="ＭＳ 明朝" w:hAnsi="ＭＳ 明朝" w:cs="ＭＳ 明朝" w:hint="eastAsia"/>
          <w:sz w:val="18"/>
          <w:szCs w:val="22"/>
        </w:rPr>
        <w:t>有効期間は，承認</w:t>
      </w:r>
      <w:r w:rsidR="00DA4251" w:rsidRPr="009F543E">
        <w:rPr>
          <w:rFonts w:hAnsi="ＭＳ 明朝" w:hint="eastAsia"/>
          <w:sz w:val="18"/>
          <w:szCs w:val="18"/>
        </w:rPr>
        <w:t>さ</w:t>
      </w:r>
      <w:r w:rsidRPr="009F543E">
        <w:rPr>
          <w:rFonts w:ascii="ＭＳ 明朝" w:hAnsi="ＭＳ 明朝" w:cs="ＭＳ 明朝" w:hint="eastAsia"/>
          <w:sz w:val="18"/>
          <w:szCs w:val="22"/>
        </w:rPr>
        <w:t>れた期間とする．</w:t>
      </w:r>
    </w:p>
    <w:p w14:paraId="3298800B" w14:textId="77777777" w:rsidR="00584825" w:rsidRPr="009F543E" w:rsidRDefault="00742A1C" w:rsidP="00584825">
      <w:pPr>
        <w:pStyle w:val="a5"/>
        <w:ind w:left="210" w:hangingChars="100" w:hanging="210"/>
        <w:jc w:val="right"/>
        <w:rPr>
          <w:sz w:val="18"/>
        </w:rPr>
      </w:pPr>
      <w:hyperlink w:anchor="目次" w:history="1">
        <w:r w:rsidR="00584825" w:rsidRPr="009F543E">
          <w:rPr>
            <w:rStyle w:val="a9"/>
            <w:rFonts w:hint="eastAsia"/>
            <w:sz w:val="18"/>
          </w:rPr>
          <w:t>目次へ戻る</w:t>
        </w:r>
      </w:hyperlink>
    </w:p>
    <w:p w14:paraId="1F750395" w14:textId="77777777" w:rsidR="00E90909" w:rsidRPr="009F543E" w:rsidRDefault="00584825" w:rsidP="00584825">
      <w:pPr>
        <w:pStyle w:val="a5"/>
        <w:rPr>
          <w:sz w:val="18"/>
        </w:rPr>
      </w:pPr>
      <w:r w:rsidRPr="009F543E">
        <w:rPr>
          <w:sz w:val="18"/>
        </w:rPr>
        <w:br w:type="page"/>
      </w:r>
    </w:p>
    <w:p w14:paraId="67173FF2" w14:textId="77777777" w:rsidR="00E90909" w:rsidRPr="009F543E" w:rsidRDefault="00E90909" w:rsidP="004D714E">
      <w:pPr>
        <w:pStyle w:val="31"/>
        <w:spacing w:before="360" w:after="360"/>
      </w:pPr>
      <w:bookmarkStart w:id="270" w:name="_Toc79981042"/>
      <w:bookmarkStart w:id="271" w:name="_Toc79983858"/>
      <w:bookmarkStart w:id="272" w:name="_Toc146294828"/>
      <w:bookmarkStart w:id="273" w:name="_Toc152693567"/>
      <w:bookmarkStart w:id="274" w:name="_Toc152694419"/>
      <w:bookmarkStart w:id="275" w:name="_Toc160804287"/>
      <w:r w:rsidRPr="009F543E">
        <w:rPr>
          <w:rFonts w:hint="eastAsia"/>
        </w:rPr>
        <w:t>沈降精製百日せきワクチン</w:t>
      </w:r>
      <w:bookmarkEnd w:id="270"/>
      <w:bookmarkEnd w:id="271"/>
      <w:bookmarkEnd w:id="272"/>
      <w:bookmarkEnd w:id="273"/>
      <w:bookmarkEnd w:id="274"/>
      <w:bookmarkEnd w:id="275"/>
    </w:p>
    <w:p w14:paraId="01FD186F" w14:textId="77777777" w:rsidR="00E90909" w:rsidRPr="009F543E" w:rsidRDefault="00E90909">
      <w:pPr>
        <w:pStyle w:val="a5"/>
        <w:rPr>
          <w:sz w:val="18"/>
        </w:rPr>
      </w:pPr>
      <w:r w:rsidRPr="009F543E">
        <w:rPr>
          <w:rFonts w:hint="eastAsia"/>
          <w:sz w:val="18"/>
        </w:rPr>
        <w:t>１　本質及び性状</w:t>
      </w:r>
    </w:p>
    <w:p w14:paraId="659F14EB" w14:textId="77777777" w:rsidR="00E90909" w:rsidRPr="009F543E" w:rsidRDefault="00E90909">
      <w:pPr>
        <w:pStyle w:val="a5"/>
        <w:ind w:left="180" w:hangingChars="100" w:hanging="180"/>
        <w:rPr>
          <w:sz w:val="18"/>
        </w:rPr>
      </w:pPr>
      <w:r w:rsidRPr="009F543E">
        <w:rPr>
          <w:rFonts w:hint="eastAsia"/>
          <w:sz w:val="18"/>
        </w:rPr>
        <w:t xml:space="preserve">　　本剤は，百日せき菌の防御抗原を含む液にアルミニウム塩を加え，不溶性とした液剤である．振り混ぜるとき均等に白濁する．</w:t>
      </w:r>
    </w:p>
    <w:p w14:paraId="22F256DD" w14:textId="278D1DCB" w:rsidR="00E90909" w:rsidRPr="009F543E" w:rsidRDefault="00E90909">
      <w:pPr>
        <w:pStyle w:val="a5"/>
        <w:rPr>
          <w:sz w:val="18"/>
        </w:rPr>
      </w:pPr>
      <w:r w:rsidRPr="009F543E">
        <w:rPr>
          <w:rFonts w:hint="eastAsia"/>
          <w:sz w:val="18"/>
        </w:rPr>
        <w:t>２　製法</w:t>
      </w:r>
    </w:p>
    <w:p w14:paraId="45FB1E72" w14:textId="42CA3F22" w:rsidR="00E90909" w:rsidRPr="009F543E" w:rsidRDefault="00E90909">
      <w:pPr>
        <w:pStyle w:val="a5"/>
        <w:rPr>
          <w:sz w:val="18"/>
        </w:rPr>
      </w:pPr>
      <w:r w:rsidRPr="009F543E">
        <w:rPr>
          <w:rFonts w:hint="eastAsia"/>
          <w:sz w:val="18"/>
        </w:rPr>
        <w:t>２．１　原材料</w:t>
      </w:r>
    </w:p>
    <w:p w14:paraId="4DCBE42A" w14:textId="77777777" w:rsidR="00E90909" w:rsidRPr="009F543E" w:rsidRDefault="00E90909">
      <w:pPr>
        <w:pStyle w:val="a5"/>
        <w:rPr>
          <w:sz w:val="18"/>
        </w:rPr>
      </w:pPr>
      <w:r w:rsidRPr="009F543E">
        <w:rPr>
          <w:rFonts w:hint="eastAsia"/>
          <w:sz w:val="18"/>
        </w:rPr>
        <w:t>２．１．１　製造用株</w:t>
      </w:r>
    </w:p>
    <w:p w14:paraId="21FCF68D" w14:textId="1208490E" w:rsidR="00E90909" w:rsidRPr="009F543E" w:rsidRDefault="00E90909">
      <w:pPr>
        <w:pStyle w:val="a5"/>
        <w:rPr>
          <w:sz w:val="18"/>
        </w:rPr>
      </w:pPr>
      <w:r w:rsidRPr="009F543E">
        <w:rPr>
          <w:rFonts w:hint="eastAsia"/>
          <w:sz w:val="18"/>
        </w:rPr>
        <w:t xml:space="preserve">　　</w:t>
      </w:r>
      <w:r w:rsidR="00736A80">
        <w:rPr>
          <w:rFonts w:hint="eastAsia"/>
          <w:sz w:val="18"/>
        </w:rPr>
        <w:t>承認された</w:t>
      </w:r>
      <w:r w:rsidRPr="009F543E">
        <w:rPr>
          <w:rFonts w:hint="eastAsia"/>
          <w:sz w:val="18"/>
        </w:rPr>
        <w:t>百日せき菌Ⅰ相菌</w:t>
      </w:r>
      <w:r w:rsidR="00736A80">
        <w:rPr>
          <w:rFonts w:hint="eastAsia"/>
          <w:sz w:val="18"/>
        </w:rPr>
        <w:t>株</w:t>
      </w:r>
      <w:r w:rsidRPr="009F543E">
        <w:rPr>
          <w:rFonts w:hint="eastAsia"/>
          <w:sz w:val="18"/>
        </w:rPr>
        <w:t>を用い</w:t>
      </w:r>
      <w:r w:rsidR="00736A80">
        <w:rPr>
          <w:rFonts w:hint="eastAsia"/>
          <w:sz w:val="18"/>
        </w:rPr>
        <w:t>てシードロットを作製す</w:t>
      </w:r>
      <w:r w:rsidRPr="009F543E">
        <w:rPr>
          <w:rFonts w:hint="eastAsia"/>
          <w:sz w:val="18"/>
        </w:rPr>
        <w:t>る．</w:t>
      </w:r>
    </w:p>
    <w:p w14:paraId="008B4A28" w14:textId="77777777" w:rsidR="00E90909" w:rsidRPr="009F543E" w:rsidRDefault="00E90909">
      <w:pPr>
        <w:pStyle w:val="a5"/>
        <w:rPr>
          <w:sz w:val="18"/>
        </w:rPr>
      </w:pPr>
      <w:r w:rsidRPr="009F543E">
        <w:rPr>
          <w:rFonts w:hint="eastAsia"/>
          <w:sz w:val="18"/>
        </w:rPr>
        <w:t>２．１．２　培地</w:t>
      </w:r>
    </w:p>
    <w:p w14:paraId="7AA88638" w14:textId="77777777" w:rsidR="00E90909" w:rsidRPr="009F543E" w:rsidRDefault="00E90909">
      <w:pPr>
        <w:pStyle w:val="a5"/>
        <w:ind w:left="180" w:hangingChars="100" w:hanging="180"/>
        <w:rPr>
          <w:sz w:val="18"/>
        </w:rPr>
      </w:pPr>
      <w:r w:rsidRPr="009F543E">
        <w:rPr>
          <w:rFonts w:hint="eastAsia"/>
          <w:sz w:val="18"/>
        </w:rPr>
        <w:t xml:space="preserve">　　</w:t>
      </w:r>
      <w:r w:rsidR="002860D6" w:rsidRPr="009F543E">
        <w:rPr>
          <w:rFonts w:hint="eastAsia"/>
          <w:sz w:val="18"/>
        </w:rPr>
        <w:t>シード菌の培養を除き，</w:t>
      </w:r>
      <w:r w:rsidRPr="009F543E">
        <w:rPr>
          <w:rFonts w:hint="eastAsia"/>
          <w:sz w:val="18"/>
        </w:rPr>
        <w:t>菌の培養に用いる培地には，ヒト血液を加えてはならない．また，動物血液を加えた培地を用いた場合は，適当な方法により血液成分を除去しなければならない．</w:t>
      </w:r>
    </w:p>
    <w:p w14:paraId="2E31FA32" w14:textId="63E4D749" w:rsidR="00E90909" w:rsidRPr="009F543E" w:rsidRDefault="00E90909">
      <w:pPr>
        <w:pStyle w:val="a5"/>
        <w:rPr>
          <w:sz w:val="18"/>
        </w:rPr>
      </w:pPr>
      <w:r w:rsidRPr="009F543E">
        <w:rPr>
          <w:rFonts w:hint="eastAsia"/>
          <w:sz w:val="18"/>
        </w:rPr>
        <w:t>２．２　原液</w:t>
      </w:r>
    </w:p>
    <w:p w14:paraId="4E582C1A" w14:textId="77777777" w:rsidR="00E90909" w:rsidRPr="009F543E" w:rsidRDefault="00E90909">
      <w:pPr>
        <w:pStyle w:val="a5"/>
        <w:ind w:left="180" w:hangingChars="100" w:hanging="180"/>
        <w:rPr>
          <w:sz w:val="18"/>
        </w:rPr>
      </w:pPr>
      <w:r w:rsidRPr="009F543E">
        <w:rPr>
          <w:rFonts w:hint="eastAsia"/>
          <w:sz w:val="18"/>
        </w:rPr>
        <w:t xml:space="preserve">　　培養終了後，鏡検及び適当な培養法によって検査して，他の細菌の混入を認めない培養液を硫安分画法，</w:t>
      </w:r>
      <w:r w:rsidR="00137D47" w:rsidRPr="009F543E">
        <w:rPr>
          <w:sz w:val="18"/>
        </w:rPr>
        <w:ruby>
          <w:rubyPr>
            <w:rubyAlign w:val="distributeSpace"/>
            <w:hps w:val="9"/>
            <w:hpsRaise w:val="16"/>
            <w:hpsBaseText w:val="18"/>
            <w:lid w:val="ja-JP"/>
          </w:rubyPr>
          <w:rt>
            <w:r w:rsidR="00137D47" w:rsidRPr="009F543E">
              <w:rPr>
                <w:rFonts w:hAnsi="ＭＳ 明朝" w:hint="eastAsia"/>
                <w:sz w:val="9"/>
              </w:rPr>
              <w:t>しょ</w:t>
            </w:r>
          </w:rt>
          <w:rubyBase>
            <w:r w:rsidR="00137D47" w:rsidRPr="009F543E">
              <w:rPr>
                <w:rFonts w:hint="eastAsia"/>
                <w:sz w:val="18"/>
              </w:rPr>
              <w:t>蔗</w:t>
            </w:r>
          </w:rubyBase>
        </w:ruby>
      </w:r>
      <w:r w:rsidRPr="009F543E">
        <w:rPr>
          <w:rFonts w:hint="eastAsia"/>
          <w:sz w:val="18"/>
        </w:rPr>
        <w:t>糖密度勾配遠心分画法等の物理化学的方法で防御抗原画分を精製した後，更に残存する毒性は，ホルマリン添加法その他適当な方法によって減毒する．</w:t>
      </w:r>
    </w:p>
    <w:p w14:paraId="27A0B66A" w14:textId="77777777" w:rsidR="00E90909" w:rsidRPr="009F543E" w:rsidRDefault="00E90909">
      <w:pPr>
        <w:pStyle w:val="a5"/>
        <w:rPr>
          <w:sz w:val="18"/>
        </w:rPr>
      </w:pPr>
      <w:r w:rsidRPr="009F543E">
        <w:rPr>
          <w:rFonts w:hint="eastAsia"/>
          <w:sz w:val="18"/>
        </w:rPr>
        <w:t xml:space="preserve">　　これらの操作の終わった防御抗原を含む液を原液とする．</w:t>
      </w:r>
    </w:p>
    <w:p w14:paraId="5B82D999" w14:textId="77777777" w:rsidR="00E90909" w:rsidRPr="009F543E" w:rsidRDefault="00E90909">
      <w:pPr>
        <w:pStyle w:val="a5"/>
        <w:rPr>
          <w:sz w:val="18"/>
        </w:rPr>
      </w:pPr>
      <w:r w:rsidRPr="009F543E">
        <w:rPr>
          <w:rFonts w:hint="eastAsia"/>
          <w:sz w:val="18"/>
        </w:rPr>
        <w:t xml:space="preserve">　　原液について，３．１の試験を行う．</w:t>
      </w:r>
    </w:p>
    <w:p w14:paraId="45E29B4C" w14:textId="77777777" w:rsidR="00E90909" w:rsidRPr="009F543E" w:rsidRDefault="00E90909">
      <w:pPr>
        <w:pStyle w:val="a5"/>
        <w:rPr>
          <w:sz w:val="18"/>
        </w:rPr>
      </w:pPr>
      <w:r w:rsidRPr="009F543E">
        <w:rPr>
          <w:rFonts w:hint="eastAsia"/>
          <w:sz w:val="18"/>
        </w:rPr>
        <w:t>２．３　最終バルク</w:t>
      </w:r>
    </w:p>
    <w:p w14:paraId="216C8ED9" w14:textId="6FEF733B" w:rsidR="00E90909" w:rsidRPr="009F543E" w:rsidRDefault="00E90909">
      <w:pPr>
        <w:pStyle w:val="a5"/>
        <w:ind w:left="180" w:hangingChars="100" w:hanging="180"/>
        <w:rPr>
          <w:sz w:val="18"/>
        </w:rPr>
      </w:pPr>
      <w:r w:rsidRPr="009F543E">
        <w:rPr>
          <w:rFonts w:hint="eastAsia"/>
          <w:sz w:val="18"/>
        </w:rPr>
        <w:t xml:space="preserve">　　原液を緩衝性の生理食塩液等で希釈し，アルミニウム塩を加え，３．２．</w:t>
      </w:r>
      <w:r w:rsidR="004747DD">
        <w:rPr>
          <w:rFonts w:hint="eastAsia"/>
          <w:sz w:val="18"/>
        </w:rPr>
        <w:t>８</w:t>
      </w:r>
      <w:r w:rsidRPr="009F543E">
        <w:rPr>
          <w:rFonts w:hint="eastAsia"/>
          <w:sz w:val="18"/>
        </w:rPr>
        <w:t>の力価試験に適合するようにして作る．ただし，百日せき</w:t>
      </w:r>
      <w:r w:rsidR="004747DD" w:rsidRPr="009F543E">
        <w:rPr>
          <w:rFonts w:hint="eastAsia"/>
          <w:sz w:val="18"/>
        </w:rPr>
        <w:t>菌</w:t>
      </w:r>
      <w:r w:rsidR="004747DD">
        <w:rPr>
          <w:rFonts w:hint="eastAsia"/>
          <w:sz w:val="18"/>
        </w:rPr>
        <w:t>の防御抗原</w:t>
      </w:r>
      <w:r w:rsidRPr="009F543E">
        <w:rPr>
          <w:rFonts w:hint="eastAsia"/>
          <w:sz w:val="18"/>
        </w:rPr>
        <w:t>の含量はたん白窒素として</w:t>
      </w:r>
      <w:r w:rsidR="0081679B" w:rsidRPr="009F543E">
        <w:rPr>
          <w:rFonts w:hint="eastAsia"/>
          <w:sz w:val="18"/>
        </w:rPr>
        <w:t>１</w:t>
      </w:r>
      <w:r w:rsidRPr="009F543E">
        <w:rPr>
          <w:rFonts w:hint="eastAsia"/>
          <w:sz w:val="18"/>
        </w:rPr>
        <w:t>mL中に20</w:t>
      </w:r>
      <w:r w:rsidR="0081679B" w:rsidRPr="009F543E">
        <w:rPr>
          <w:rFonts w:hAnsi="ＭＳ 明朝"/>
          <w:sz w:val="18"/>
        </w:rPr>
        <w:t>µ</w:t>
      </w:r>
      <w:r w:rsidR="0081679B" w:rsidRPr="009F543E">
        <w:rPr>
          <w:rFonts w:hint="eastAsia"/>
          <w:sz w:val="18"/>
        </w:rPr>
        <w:t>g</w:t>
      </w:r>
      <w:r w:rsidRPr="009F543E">
        <w:rPr>
          <w:rFonts w:hint="eastAsia"/>
          <w:sz w:val="18"/>
        </w:rPr>
        <w:t>以下でなければならない．適当な保存剤及び安定剤を用いることができる．</w:t>
      </w:r>
    </w:p>
    <w:p w14:paraId="5CB0E54F" w14:textId="5024A108" w:rsidR="00E90909" w:rsidRPr="009F543E" w:rsidRDefault="00E90909">
      <w:pPr>
        <w:pStyle w:val="a5"/>
        <w:rPr>
          <w:sz w:val="18"/>
        </w:rPr>
      </w:pPr>
      <w:r w:rsidRPr="009F543E">
        <w:rPr>
          <w:rFonts w:hint="eastAsia"/>
          <w:sz w:val="18"/>
        </w:rPr>
        <w:t>３　試験</w:t>
      </w:r>
    </w:p>
    <w:p w14:paraId="0959F6AC" w14:textId="77777777" w:rsidR="00E90909" w:rsidRPr="009F543E" w:rsidRDefault="00E90909">
      <w:pPr>
        <w:pStyle w:val="a5"/>
        <w:rPr>
          <w:sz w:val="18"/>
        </w:rPr>
      </w:pPr>
      <w:r w:rsidRPr="009F543E">
        <w:rPr>
          <w:rFonts w:hint="eastAsia"/>
          <w:sz w:val="18"/>
        </w:rPr>
        <w:t>３．１　原液の試験</w:t>
      </w:r>
    </w:p>
    <w:p w14:paraId="5B58D855" w14:textId="77777777" w:rsidR="00E90909" w:rsidRPr="009F543E" w:rsidRDefault="00E90909">
      <w:pPr>
        <w:pStyle w:val="a5"/>
        <w:rPr>
          <w:sz w:val="18"/>
        </w:rPr>
      </w:pPr>
      <w:r w:rsidRPr="009F543E">
        <w:rPr>
          <w:rFonts w:hint="eastAsia"/>
          <w:sz w:val="18"/>
        </w:rPr>
        <w:t>３．１．１　無菌試験</w:t>
      </w:r>
    </w:p>
    <w:p w14:paraId="7A702964" w14:textId="77777777" w:rsidR="00E90909" w:rsidRPr="009F543E" w:rsidRDefault="00E90909">
      <w:pPr>
        <w:pStyle w:val="a5"/>
        <w:rPr>
          <w:sz w:val="18"/>
        </w:rPr>
      </w:pPr>
      <w:r w:rsidRPr="009F543E">
        <w:rPr>
          <w:rFonts w:hint="eastAsia"/>
          <w:sz w:val="18"/>
        </w:rPr>
        <w:t xml:space="preserve">　　一般試験法の無菌試験法を準用して試験するとき，適合しなければならない．</w:t>
      </w:r>
    </w:p>
    <w:p w14:paraId="3BF0CC7A" w14:textId="77777777" w:rsidR="00E90909" w:rsidRPr="009F543E" w:rsidRDefault="00812247">
      <w:pPr>
        <w:pStyle w:val="a5"/>
        <w:rPr>
          <w:sz w:val="18"/>
        </w:rPr>
      </w:pPr>
      <w:r w:rsidRPr="009F543E">
        <w:rPr>
          <w:rFonts w:hint="eastAsia"/>
          <w:sz w:val="18"/>
        </w:rPr>
        <w:t>３．１．２</w:t>
      </w:r>
      <w:r w:rsidR="00E90909" w:rsidRPr="009F543E">
        <w:rPr>
          <w:rFonts w:hint="eastAsia"/>
          <w:sz w:val="18"/>
        </w:rPr>
        <w:t xml:space="preserve">　不活化試験</w:t>
      </w:r>
    </w:p>
    <w:p w14:paraId="1FE13492" w14:textId="77777777" w:rsidR="00E90909" w:rsidRPr="009F543E" w:rsidRDefault="00E90909">
      <w:pPr>
        <w:pStyle w:val="a5"/>
        <w:rPr>
          <w:sz w:val="18"/>
        </w:rPr>
      </w:pPr>
      <w:r w:rsidRPr="009F543E">
        <w:rPr>
          <w:rFonts w:hint="eastAsia"/>
          <w:sz w:val="18"/>
        </w:rPr>
        <w:t xml:space="preserve">　　血液加カンテン培地又は他の適当な培地を用いて培養試験を行うとき，菌の発育を認めてはならない．</w:t>
      </w:r>
    </w:p>
    <w:p w14:paraId="1DAA8D1F" w14:textId="77777777" w:rsidR="00E90909" w:rsidRPr="009F543E" w:rsidRDefault="00812247">
      <w:pPr>
        <w:pStyle w:val="a5"/>
        <w:rPr>
          <w:sz w:val="18"/>
        </w:rPr>
      </w:pPr>
      <w:r w:rsidRPr="009F543E">
        <w:rPr>
          <w:rFonts w:hint="eastAsia"/>
          <w:sz w:val="18"/>
        </w:rPr>
        <w:t>３．１．３</w:t>
      </w:r>
      <w:r w:rsidR="00E90909" w:rsidRPr="009F543E">
        <w:rPr>
          <w:rFonts w:hint="eastAsia"/>
          <w:sz w:val="18"/>
        </w:rPr>
        <w:t xml:space="preserve">　易熱性毒素否定試験</w:t>
      </w:r>
    </w:p>
    <w:p w14:paraId="32F4AE10" w14:textId="77777777" w:rsidR="00E90909" w:rsidRPr="009F543E" w:rsidRDefault="00E90909">
      <w:pPr>
        <w:pStyle w:val="a5"/>
        <w:rPr>
          <w:sz w:val="18"/>
        </w:rPr>
      </w:pPr>
      <w:r w:rsidRPr="009F543E">
        <w:rPr>
          <w:rFonts w:hint="eastAsia"/>
          <w:sz w:val="18"/>
        </w:rPr>
        <w:t xml:space="preserve">　　最終バルクの</w:t>
      </w:r>
      <w:r w:rsidR="0020263D" w:rsidRPr="009F543E">
        <w:rPr>
          <w:rFonts w:hint="eastAsia"/>
          <w:sz w:val="18"/>
        </w:rPr>
        <w:t>２</w:t>
      </w:r>
      <w:r w:rsidRPr="009F543E">
        <w:rPr>
          <w:rFonts w:hint="eastAsia"/>
          <w:sz w:val="18"/>
        </w:rPr>
        <w:t>倍濃度以上にしたものを試料とする．検体を希釈する場合は生理食塩液を用いる．</w:t>
      </w:r>
    </w:p>
    <w:p w14:paraId="6FC66072" w14:textId="77777777" w:rsidR="00E90909" w:rsidRPr="009F543E" w:rsidRDefault="00E90909">
      <w:pPr>
        <w:pStyle w:val="a5"/>
        <w:ind w:left="180" w:hangingChars="100" w:hanging="180"/>
        <w:rPr>
          <w:sz w:val="18"/>
        </w:rPr>
      </w:pPr>
      <w:r w:rsidRPr="009F543E">
        <w:rPr>
          <w:rFonts w:hint="eastAsia"/>
          <w:sz w:val="18"/>
        </w:rPr>
        <w:t xml:space="preserve">　　生後48</w:t>
      </w:r>
      <w:r w:rsidR="002E61FD" w:rsidRPr="009F543E">
        <w:rPr>
          <w:rFonts w:hint="eastAsia"/>
          <w:sz w:val="18"/>
        </w:rPr>
        <w:t>～</w:t>
      </w:r>
      <w:r w:rsidRPr="009F543E">
        <w:rPr>
          <w:rFonts w:hint="eastAsia"/>
          <w:sz w:val="18"/>
        </w:rPr>
        <w:t>72時間の乳のみマウス</w:t>
      </w:r>
      <w:r w:rsidR="0081679B" w:rsidRPr="009F543E">
        <w:rPr>
          <w:rFonts w:hint="eastAsia"/>
          <w:sz w:val="18"/>
        </w:rPr>
        <w:t>４</w:t>
      </w:r>
      <w:r w:rsidRPr="009F543E">
        <w:rPr>
          <w:rFonts w:hint="eastAsia"/>
          <w:sz w:val="18"/>
        </w:rPr>
        <w:t>匹以上に，</w:t>
      </w:r>
      <w:r w:rsidR="0081679B" w:rsidRPr="009F543E">
        <w:rPr>
          <w:rFonts w:hint="eastAsia"/>
          <w:sz w:val="18"/>
        </w:rPr>
        <w:t>１</w:t>
      </w:r>
      <w:r w:rsidRPr="009F543E">
        <w:rPr>
          <w:rFonts w:hint="eastAsia"/>
          <w:sz w:val="18"/>
        </w:rPr>
        <w:t>匹当たり試料0.025mLを皮内に注射するか，又は体重2.0</w:t>
      </w:r>
      <w:r w:rsidR="002E61FD" w:rsidRPr="009F543E">
        <w:rPr>
          <w:rFonts w:hint="eastAsia"/>
          <w:sz w:val="18"/>
        </w:rPr>
        <w:t>～</w:t>
      </w:r>
      <w:r w:rsidRPr="009F543E">
        <w:rPr>
          <w:rFonts w:hint="eastAsia"/>
          <w:sz w:val="18"/>
        </w:rPr>
        <w:t>4.0kgのウサギ</w:t>
      </w:r>
      <w:r w:rsidR="0081679B" w:rsidRPr="009F543E">
        <w:rPr>
          <w:rFonts w:hint="eastAsia"/>
          <w:sz w:val="18"/>
        </w:rPr>
        <w:t>２</w:t>
      </w:r>
      <w:r w:rsidRPr="009F543E">
        <w:rPr>
          <w:rFonts w:hint="eastAsia"/>
          <w:sz w:val="18"/>
        </w:rPr>
        <w:t>匹以上に，</w:t>
      </w:r>
      <w:r w:rsidR="0081679B" w:rsidRPr="009F543E">
        <w:rPr>
          <w:rFonts w:hint="eastAsia"/>
          <w:sz w:val="18"/>
        </w:rPr>
        <w:t>１</w:t>
      </w:r>
      <w:r w:rsidRPr="009F543E">
        <w:rPr>
          <w:rFonts w:hint="eastAsia"/>
          <w:sz w:val="18"/>
        </w:rPr>
        <w:t>匹当たり0.1mLを皮内に注射して，</w:t>
      </w:r>
      <w:r w:rsidR="0081679B" w:rsidRPr="009F543E">
        <w:rPr>
          <w:rFonts w:hint="eastAsia"/>
          <w:sz w:val="18"/>
        </w:rPr>
        <w:t>４</w:t>
      </w:r>
      <w:r w:rsidRPr="009F543E">
        <w:rPr>
          <w:rFonts w:hint="eastAsia"/>
          <w:sz w:val="18"/>
        </w:rPr>
        <w:t>日間観察する．この間，いずれの動物も菌の易熱性毒素による局所の変化を示してはならない．</w:t>
      </w:r>
    </w:p>
    <w:p w14:paraId="286EDDF1" w14:textId="77777777" w:rsidR="00E90909" w:rsidRPr="009F543E" w:rsidRDefault="00812247">
      <w:pPr>
        <w:pStyle w:val="a5"/>
        <w:rPr>
          <w:sz w:val="18"/>
        </w:rPr>
      </w:pPr>
      <w:r w:rsidRPr="009F543E">
        <w:rPr>
          <w:rFonts w:hint="eastAsia"/>
          <w:sz w:val="18"/>
        </w:rPr>
        <w:t>３．１．４</w:t>
      </w:r>
      <w:r w:rsidR="00E90909" w:rsidRPr="009F543E">
        <w:rPr>
          <w:rFonts w:hint="eastAsia"/>
          <w:sz w:val="18"/>
        </w:rPr>
        <w:t xml:space="preserve">　エンドトキシン試験</w:t>
      </w:r>
    </w:p>
    <w:p w14:paraId="40452903" w14:textId="77777777" w:rsidR="00E90909" w:rsidRPr="009F543E" w:rsidRDefault="00E90909">
      <w:pPr>
        <w:pStyle w:val="a5"/>
        <w:rPr>
          <w:sz w:val="18"/>
        </w:rPr>
      </w:pPr>
      <w:r w:rsidRPr="009F543E">
        <w:rPr>
          <w:rFonts w:hint="eastAsia"/>
          <w:sz w:val="18"/>
        </w:rPr>
        <w:t xml:space="preserve">　　最終バルクと等濃度としたものを試料とする．検体を希釈する場合は，エンドトキシン試験用水を用いる．</w:t>
      </w:r>
    </w:p>
    <w:p w14:paraId="3843365A" w14:textId="77777777" w:rsidR="00E90909" w:rsidRPr="009F543E" w:rsidRDefault="00E90909">
      <w:pPr>
        <w:pStyle w:val="a5"/>
        <w:rPr>
          <w:sz w:val="18"/>
        </w:rPr>
      </w:pPr>
      <w:r w:rsidRPr="009F543E">
        <w:rPr>
          <w:rFonts w:hint="eastAsia"/>
          <w:sz w:val="18"/>
        </w:rPr>
        <w:t xml:space="preserve">　　一般試験法のエンドトキシン試験法を準用して試験するとき，2.0EU</w:t>
      </w:r>
      <w:r w:rsidR="0081679B" w:rsidRPr="009F543E">
        <w:rPr>
          <w:rFonts w:hint="eastAsia"/>
          <w:sz w:val="18"/>
        </w:rPr>
        <w:t>／</w:t>
      </w:r>
      <w:r w:rsidRPr="009F543E">
        <w:rPr>
          <w:rFonts w:hint="eastAsia"/>
          <w:sz w:val="18"/>
        </w:rPr>
        <w:t>mL以下でなければならない.</w:t>
      </w:r>
    </w:p>
    <w:p w14:paraId="0588E182" w14:textId="77777777" w:rsidR="00E90909" w:rsidRPr="009F543E" w:rsidRDefault="00812247">
      <w:pPr>
        <w:pStyle w:val="a5"/>
        <w:rPr>
          <w:sz w:val="18"/>
        </w:rPr>
      </w:pPr>
      <w:r w:rsidRPr="009F543E">
        <w:rPr>
          <w:rFonts w:hint="eastAsia"/>
          <w:sz w:val="18"/>
        </w:rPr>
        <w:t>３．１．５</w:t>
      </w:r>
      <w:r w:rsidR="00E90909" w:rsidRPr="009F543E">
        <w:rPr>
          <w:rFonts w:hint="eastAsia"/>
          <w:sz w:val="18"/>
        </w:rPr>
        <w:t xml:space="preserve">　マウスヒスタミン増感試験</w:t>
      </w:r>
    </w:p>
    <w:p w14:paraId="6F3FDE4A" w14:textId="77777777" w:rsidR="00E90909" w:rsidRPr="009F543E" w:rsidRDefault="00E90909">
      <w:pPr>
        <w:pStyle w:val="a5"/>
        <w:rPr>
          <w:sz w:val="18"/>
        </w:rPr>
      </w:pPr>
      <w:r w:rsidRPr="009F543E">
        <w:rPr>
          <w:rFonts w:hint="eastAsia"/>
          <w:sz w:val="18"/>
        </w:rPr>
        <w:lastRenderedPageBreak/>
        <w:t xml:space="preserve">　　最終バルクと等濃度としたものを試料とする．検体を希釈する場合は，生理食塩液を用いる．</w:t>
      </w:r>
    </w:p>
    <w:p w14:paraId="003FA137" w14:textId="2842A0D3" w:rsidR="00E90909" w:rsidRPr="009F543E" w:rsidRDefault="00E90909">
      <w:pPr>
        <w:pStyle w:val="a5"/>
        <w:rPr>
          <w:sz w:val="18"/>
        </w:rPr>
      </w:pPr>
      <w:r w:rsidRPr="009F543E">
        <w:rPr>
          <w:rFonts w:hint="eastAsia"/>
          <w:sz w:val="18"/>
        </w:rPr>
        <w:t xml:space="preserve">　　３．２．</w:t>
      </w:r>
      <w:r w:rsidR="00891070">
        <w:rPr>
          <w:rFonts w:hint="eastAsia"/>
          <w:sz w:val="18"/>
        </w:rPr>
        <w:t>７</w:t>
      </w:r>
      <w:r w:rsidRPr="009F543E">
        <w:rPr>
          <w:rFonts w:hint="eastAsia"/>
          <w:sz w:val="18"/>
        </w:rPr>
        <w:t>を準用して試験するとき，適合しなければならない．</w:t>
      </w:r>
    </w:p>
    <w:p w14:paraId="241876DA" w14:textId="77777777" w:rsidR="00E90909" w:rsidRPr="009F543E" w:rsidRDefault="00E90909">
      <w:pPr>
        <w:pStyle w:val="a5"/>
        <w:rPr>
          <w:sz w:val="18"/>
        </w:rPr>
      </w:pPr>
      <w:r w:rsidRPr="009F543E">
        <w:rPr>
          <w:rFonts w:hint="eastAsia"/>
          <w:sz w:val="18"/>
        </w:rPr>
        <w:t>３．２　小分製品の試験</w:t>
      </w:r>
    </w:p>
    <w:p w14:paraId="1AECC9C4" w14:textId="225D3891" w:rsidR="00E90909" w:rsidRPr="009F543E" w:rsidRDefault="00E90909">
      <w:pPr>
        <w:pStyle w:val="a5"/>
        <w:rPr>
          <w:sz w:val="18"/>
        </w:rPr>
      </w:pPr>
      <w:r w:rsidRPr="009F543E">
        <w:rPr>
          <w:rFonts w:hint="eastAsia"/>
          <w:sz w:val="18"/>
        </w:rPr>
        <w:t>３．２．</w:t>
      </w:r>
      <w:r w:rsidR="00891070">
        <w:rPr>
          <w:rFonts w:hint="eastAsia"/>
          <w:sz w:val="18"/>
        </w:rPr>
        <w:t>１</w:t>
      </w:r>
      <w:r w:rsidRPr="009F543E">
        <w:rPr>
          <w:rFonts w:hint="eastAsia"/>
          <w:sz w:val="18"/>
        </w:rPr>
        <w:t xml:space="preserve">　アルミニウム含量試験</w:t>
      </w:r>
    </w:p>
    <w:p w14:paraId="0905338E" w14:textId="77777777" w:rsidR="00E90909" w:rsidRPr="009F543E" w:rsidRDefault="00E90909">
      <w:pPr>
        <w:pStyle w:val="a5"/>
        <w:rPr>
          <w:sz w:val="18"/>
        </w:rPr>
      </w:pPr>
      <w:r w:rsidRPr="009F543E">
        <w:rPr>
          <w:rFonts w:hint="eastAsia"/>
          <w:sz w:val="18"/>
        </w:rPr>
        <w:t xml:space="preserve">　　一般試験法のアルミニウム定量法を準用して試験するとき，</w:t>
      </w:r>
      <w:r w:rsidR="0081679B" w:rsidRPr="009F543E">
        <w:rPr>
          <w:rFonts w:hint="eastAsia"/>
          <w:sz w:val="18"/>
        </w:rPr>
        <w:t>１</w:t>
      </w:r>
      <w:r w:rsidRPr="009F543E">
        <w:rPr>
          <w:rFonts w:hint="eastAsia"/>
          <w:sz w:val="18"/>
        </w:rPr>
        <w:t>mL中0.3mg以下でなければならない．</w:t>
      </w:r>
    </w:p>
    <w:p w14:paraId="27978FC6" w14:textId="6D4FE34C" w:rsidR="00E90909" w:rsidRPr="009F543E" w:rsidRDefault="00E90909">
      <w:pPr>
        <w:pStyle w:val="a5"/>
        <w:rPr>
          <w:sz w:val="18"/>
        </w:rPr>
      </w:pPr>
      <w:r w:rsidRPr="009F543E">
        <w:rPr>
          <w:rFonts w:hint="eastAsia"/>
          <w:sz w:val="18"/>
        </w:rPr>
        <w:t>３．２．</w:t>
      </w:r>
      <w:r w:rsidR="00891070">
        <w:rPr>
          <w:rFonts w:hint="eastAsia"/>
          <w:sz w:val="18"/>
        </w:rPr>
        <w:t>２</w:t>
      </w:r>
      <w:r w:rsidRPr="009F543E">
        <w:rPr>
          <w:rFonts w:hint="eastAsia"/>
          <w:sz w:val="18"/>
        </w:rPr>
        <w:t xml:space="preserve">　チメロサール含量試験</w:t>
      </w:r>
    </w:p>
    <w:p w14:paraId="7C7379D0" w14:textId="77777777" w:rsidR="00E90909" w:rsidRPr="009F543E" w:rsidRDefault="00E90909">
      <w:pPr>
        <w:pStyle w:val="a5"/>
        <w:ind w:left="180" w:hangingChars="100" w:hanging="180"/>
        <w:rPr>
          <w:sz w:val="18"/>
        </w:rPr>
      </w:pPr>
      <w:r w:rsidRPr="009F543E">
        <w:rPr>
          <w:rFonts w:hint="eastAsia"/>
          <w:sz w:val="18"/>
        </w:rPr>
        <w:t xml:space="preserve">　　保存剤としてチメロサールを用いる場合は，一般試験法のチメロサール定量法を準用して試験するとき，0.012</w:t>
      </w:r>
      <w:r w:rsidR="0081679B" w:rsidRPr="009F543E">
        <w:rPr>
          <w:rFonts w:hint="eastAsia"/>
          <w:sz w:val="18"/>
        </w:rPr>
        <w:t>ｗ／ｖ％</w:t>
      </w:r>
      <w:r w:rsidRPr="009F543E">
        <w:rPr>
          <w:rFonts w:hint="eastAsia"/>
          <w:sz w:val="18"/>
        </w:rPr>
        <w:t>以下でなければならない．</w:t>
      </w:r>
    </w:p>
    <w:p w14:paraId="75152D6D" w14:textId="2CCFC589" w:rsidR="00E90909" w:rsidRPr="009F543E" w:rsidRDefault="00E90909">
      <w:pPr>
        <w:pStyle w:val="a5"/>
        <w:rPr>
          <w:sz w:val="18"/>
        </w:rPr>
      </w:pPr>
      <w:r w:rsidRPr="009F543E">
        <w:rPr>
          <w:rFonts w:hint="eastAsia"/>
          <w:sz w:val="18"/>
        </w:rPr>
        <w:t>３．２．</w:t>
      </w:r>
      <w:r w:rsidR="00891070">
        <w:rPr>
          <w:rFonts w:hint="eastAsia"/>
          <w:sz w:val="18"/>
        </w:rPr>
        <w:t>３</w:t>
      </w:r>
      <w:r w:rsidRPr="009F543E">
        <w:rPr>
          <w:rFonts w:hint="eastAsia"/>
          <w:sz w:val="18"/>
        </w:rPr>
        <w:t xml:space="preserve">　ホルムアルデヒド含量試験</w:t>
      </w:r>
    </w:p>
    <w:p w14:paraId="487C9B05" w14:textId="77777777" w:rsidR="00E90909" w:rsidRPr="009F543E" w:rsidRDefault="00E90909">
      <w:pPr>
        <w:pStyle w:val="a5"/>
        <w:ind w:left="180" w:hangingChars="100" w:hanging="180"/>
        <w:rPr>
          <w:sz w:val="18"/>
        </w:rPr>
      </w:pPr>
      <w:r w:rsidRPr="009F543E">
        <w:rPr>
          <w:rFonts w:hint="eastAsia"/>
          <w:sz w:val="18"/>
        </w:rPr>
        <w:t xml:space="preserve">　　減毒にホルマリンを用いた場合は，一般試験法のホルムアルデヒド定量法を準用して試験するとき，0.01</w:t>
      </w:r>
      <w:r w:rsidR="0081679B" w:rsidRPr="009F543E">
        <w:rPr>
          <w:rFonts w:hint="eastAsia"/>
          <w:sz w:val="18"/>
        </w:rPr>
        <w:t>ｗ／ｖ％</w:t>
      </w:r>
      <w:r w:rsidRPr="009F543E">
        <w:rPr>
          <w:rFonts w:hint="eastAsia"/>
          <w:sz w:val="18"/>
        </w:rPr>
        <w:t>以下でなければならない．</w:t>
      </w:r>
    </w:p>
    <w:p w14:paraId="6F53E25C" w14:textId="39D9D40A" w:rsidR="00E90909" w:rsidRPr="009F543E" w:rsidRDefault="00E90909">
      <w:pPr>
        <w:pStyle w:val="a5"/>
        <w:rPr>
          <w:sz w:val="18"/>
        </w:rPr>
      </w:pPr>
      <w:r w:rsidRPr="009F543E">
        <w:rPr>
          <w:rFonts w:hint="eastAsia"/>
          <w:sz w:val="18"/>
        </w:rPr>
        <w:t>３．２．</w:t>
      </w:r>
      <w:r w:rsidR="00891070">
        <w:rPr>
          <w:rFonts w:hint="eastAsia"/>
          <w:sz w:val="18"/>
        </w:rPr>
        <w:t>４</w:t>
      </w:r>
      <w:r w:rsidRPr="009F543E">
        <w:rPr>
          <w:rFonts w:hint="eastAsia"/>
          <w:sz w:val="18"/>
        </w:rPr>
        <w:t xml:space="preserve">　無菌試験</w:t>
      </w:r>
    </w:p>
    <w:p w14:paraId="001FD192" w14:textId="77777777" w:rsidR="00E90909" w:rsidRPr="009F543E" w:rsidRDefault="00E90909">
      <w:pPr>
        <w:pStyle w:val="a5"/>
        <w:rPr>
          <w:sz w:val="18"/>
        </w:rPr>
      </w:pPr>
      <w:r w:rsidRPr="009F543E">
        <w:rPr>
          <w:rFonts w:hint="eastAsia"/>
          <w:sz w:val="18"/>
        </w:rPr>
        <w:t xml:space="preserve">　　一般試験法の無菌試験法を準用して試験するとき，適合しなければならない．</w:t>
      </w:r>
    </w:p>
    <w:p w14:paraId="1F370F07" w14:textId="74A8511B" w:rsidR="00E90909" w:rsidRPr="009F543E" w:rsidRDefault="00E90909">
      <w:pPr>
        <w:pStyle w:val="a5"/>
        <w:rPr>
          <w:sz w:val="18"/>
        </w:rPr>
      </w:pPr>
      <w:r w:rsidRPr="009F543E">
        <w:rPr>
          <w:rFonts w:hint="eastAsia"/>
          <w:sz w:val="18"/>
        </w:rPr>
        <w:t>３．２．</w:t>
      </w:r>
      <w:r w:rsidR="00891070">
        <w:rPr>
          <w:rFonts w:hint="eastAsia"/>
          <w:sz w:val="18"/>
        </w:rPr>
        <w:t>５</w:t>
      </w:r>
      <w:r w:rsidRPr="009F543E">
        <w:rPr>
          <w:rFonts w:hint="eastAsia"/>
          <w:sz w:val="18"/>
        </w:rPr>
        <w:t xml:space="preserve">　エンドトキシン試験</w:t>
      </w:r>
    </w:p>
    <w:p w14:paraId="1E484BF9" w14:textId="77777777" w:rsidR="00E90909" w:rsidRPr="009F543E" w:rsidRDefault="00E90909">
      <w:pPr>
        <w:pStyle w:val="a5"/>
        <w:rPr>
          <w:sz w:val="18"/>
        </w:rPr>
      </w:pPr>
      <w:r w:rsidRPr="009F543E">
        <w:rPr>
          <w:rFonts w:hint="eastAsia"/>
          <w:sz w:val="18"/>
        </w:rPr>
        <w:t xml:space="preserve">　　一般試験法のエンドトキシン試験法を準用して試験するとき，4.0EU</w:t>
      </w:r>
      <w:r w:rsidR="0081679B" w:rsidRPr="009F543E">
        <w:rPr>
          <w:rFonts w:hint="eastAsia"/>
          <w:sz w:val="18"/>
        </w:rPr>
        <w:t>／</w:t>
      </w:r>
      <w:r w:rsidRPr="009F543E">
        <w:rPr>
          <w:rFonts w:hint="eastAsia"/>
          <w:sz w:val="18"/>
        </w:rPr>
        <w:t>mL以下でなければならない.</w:t>
      </w:r>
    </w:p>
    <w:p w14:paraId="56974D6C" w14:textId="783C71F7" w:rsidR="00E90909" w:rsidRPr="009F543E" w:rsidRDefault="00E90909">
      <w:pPr>
        <w:pStyle w:val="a5"/>
        <w:rPr>
          <w:sz w:val="18"/>
        </w:rPr>
      </w:pPr>
      <w:r w:rsidRPr="009F543E">
        <w:rPr>
          <w:rFonts w:hint="eastAsia"/>
          <w:sz w:val="18"/>
        </w:rPr>
        <w:t>３．２．</w:t>
      </w:r>
      <w:r w:rsidR="00891070">
        <w:rPr>
          <w:rFonts w:hint="eastAsia"/>
          <w:sz w:val="18"/>
        </w:rPr>
        <w:t>６</w:t>
      </w:r>
      <w:r w:rsidRPr="009F543E">
        <w:rPr>
          <w:rFonts w:hint="eastAsia"/>
          <w:sz w:val="18"/>
        </w:rPr>
        <w:t xml:space="preserve">　たん白窒素含量試験</w:t>
      </w:r>
    </w:p>
    <w:p w14:paraId="05820A65" w14:textId="77777777" w:rsidR="00E90909" w:rsidRPr="009F543E" w:rsidRDefault="00E90909">
      <w:pPr>
        <w:pStyle w:val="a5"/>
        <w:ind w:left="180" w:hangingChars="100" w:hanging="180"/>
        <w:rPr>
          <w:sz w:val="18"/>
        </w:rPr>
      </w:pPr>
      <w:r w:rsidRPr="009F543E">
        <w:rPr>
          <w:rFonts w:hint="eastAsia"/>
          <w:sz w:val="18"/>
        </w:rPr>
        <w:t xml:space="preserve">　　一般試験法のたん白窒素定量法を準用して試験するとき，</w:t>
      </w:r>
      <w:r w:rsidR="0081679B" w:rsidRPr="009F543E">
        <w:rPr>
          <w:rFonts w:hint="eastAsia"/>
          <w:sz w:val="18"/>
        </w:rPr>
        <w:t>１</w:t>
      </w:r>
      <w:r w:rsidRPr="009F543E">
        <w:rPr>
          <w:rFonts w:hint="eastAsia"/>
          <w:sz w:val="18"/>
        </w:rPr>
        <w:t>mL中に20</w:t>
      </w:r>
      <w:r w:rsidR="0081679B" w:rsidRPr="009F543E">
        <w:rPr>
          <w:rFonts w:hAnsi="ＭＳ 明朝"/>
          <w:sz w:val="18"/>
        </w:rPr>
        <w:t>µ</w:t>
      </w:r>
      <w:r w:rsidR="0081679B" w:rsidRPr="009F543E">
        <w:rPr>
          <w:rFonts w:hint="eastAsia"/>
          <w:sz w:val="18"/>
        </w:rPr>
        <w:t>g</w:t>
      </w:r>
      <w:r w:rsidRPr="009F543E">
        <w:rPr>
          <w:rFonts w:hint="eastAsia"/>
          <w:sz w:val="18"/>
        </w:rPr>
        <w:t>以下でなければならない.</w:t>
      </w:r>
    </w:p>
    <w:p w14:paraId="68D57638" w14:textId="41ED05FE" w:rsidR="00E90909" w:rsidRPr="009F543E" w:rsidRDefault="00E90909">
      <w:pPr>
        <w:pStyle w:val="a5"/>
        <w:rPr>
          <w:sz w:val="18"/>
        </w:rPr>
      </w:pPr>
      <w:r w:rsidRPr="009F543E">
        <w:rPr>
          <w:rFonts w:hint="eastAsia"/>
          <w:sz w:val="18"/>
        </w:rPr>
        <w:t>３．２．</w:t>
      </w:r>
      <w:r w:rsidR="00891070">
        <w:rPr>
          <w:rFonts w:hint="eastAsia"/>
          <w:sz w:val="18"/>
        </w:rPr>
        <w:t>７</w:t>
      </w:r>
      <w:r w:rsidRPr="009F543E">
        <w:rPr>
          <w:rFonts w:hint="eastAsia"/>
          <w:sz w:val="18"/>
        </w:rPr>
        <w:t xml:space="preserve">　マウスヒスタミン増感試験</w:t>
      </w:r>
    </w:p>
    <w:p w14:paraId="60251EA7" w14:textId="3D0BC574" w:rsidR="00E90909" w:rsidRPr="009F543E" w:rsidRDefault="00B4612F">
      <w:pPr>
        <w:pStyle w:val="a5"/>
        <w:ind w:firstLineChars="100" w:firstLine="180"/>
        <w:rPr>
          <w:sz w:val="18"/>
        </w:rPr>
      </w:pPr>
      <w:r w:rsidRPr="009F543E">
        <w:rPr>
          <w:rFonts w:hint="eastAsia"/>
          <w:sz w:val="18"/>
        </w:rPr>
        <w:t>３．２．</w:t>
      </w:r>
      <w:r w:rsidR="00891070">
        <w:rPr>
          <w:rFonts w:hint="eastAsia"/>
          <w:sz w:val="18"/>
        </w:rPr>
        <w:t>７</w:t>
      </w:r>
      <w:r w:rsidR="00E90909" w:rsidRPr="009F543E">
        <w:rPr>
          <w:rFonts w:hint="eastAsia"/>
          <w:sz w:val="18"/>
        </w:rPr>
        <w:t>．１　材料</w:t>
      </w:r>
    </w:p>
    <w:p w14:paraId="0B15E47B" w14:textId="77777777" w:rsidR="00E90909" w:rsidRPr="009F543E" w:rsidRDefault="00E90909">
      <w:pPr>
        <w:pStyle w:val="a5"/>
        <w:ind w:left="360" w:hangingChars="200" w:hanging="360"/>
        <w:rPr>
          <w:sz w:val="18"/>
        </w:rPr>
      </w:pPr>
      <w:r w:rsidRPr="009F543E">
        <w:rPr>
          <w:rFonts w:hint="eastAsia"/>
          <w:sz w:val="18"/>
        </w:rPr>
        <w:t xml:space="preserve">　　　検体，参照</w:t>
      </w:r>
      <w:r w:rsidR="009B4894" w:rsidRPr="009F543E">
        <w:rPr>
          <w:rFonts w:hint="eastAsia"/>
          <w:sz w:val="18"/>
        </w:rPr>
        <w:t>百日せきワクチン（毒性試験用）（以下「毒性参照品」という．）</w:t>
      </w:r>
      <w:r w:rsidRPr="009F543E">
        <w:rPr>
          <w:rFonts w:hint="eastAsia"/>
          <w:sz w:val="18"/>
        </w:rPr>
        <w:t>及び</w:t>
      </w:r>
      <w:r w:rsidR="00101745" w:rsidRPr="009F543E">
        <w:rPr>
          <w:rFonts w:hint="eastAsia"/>
          <w:sz w:val="18"/>
        </w:rPr>
        <w:t>ヒスタミン</w:t>
      </w:r>
      <w:r w:rsidRPr="009F543E">
        <w:rPr>
          <w:rFonts w:hint="eastAsia"/>
          <w:sz w:val="18"/>
        </w:rPr>
        <w:t>二塩酸</w:t>
      </w:r>
      <w:r w:rsidR="00101745" w:rsidRPr="009F543E">
        <w:rPr>
          <w:rFonts w:hint="eastAsia"/>
          <w:sz w:val="18"/>
        </w:rPr>
        <w:t>塩</w:t>
      </w:r>
      <w:r w:rsidRPr="009F543E">
        <w:rPr>
          <w:rFonts w:hint="eastAsia"/>
          <w:sz w:val="18"/>
        </w:rPr>
        <w:t>を用いる．検体は，37℃</w:t>
      </w:r>
      <w:r w:rsidR="0081679B" w:rsidRPr="009F543E">
        <w:rPr>
          <w:rFonts w:hint="eastAsia"/>
          <w:sz w:val="18"/>
        </w:rPr>
        <w:t>４</w:t>
      </w:r>
      <w:r w:rsidRPr="009F543E">
        <w:rPr>
          <w:rFonts w:hint="eastAsia"/>
          <w:sz w:val="18"/>
        </w:rPr>
        <w:t>週間加温したものと，加温しないものを用いる．</w:t>
      </w:r>
      <w:r w:rsidR="00101745" w:rsidRPr="009F543E">
        <w:rPr>
          <w:rFonts w:hint="eastAsia"/>
          <w:sz w:val="18"/>
        </w:rPr>
        <w:t>ヒスタミン</w:t>
      </w:r>
      <w:r w:rsidRPr="009F543E">
        <w:rPr>
          <w:rFonts w:hint="eastAsia"/>
          <w:sz w:val="18"/>
        </w:rPr>
        <w:t>二塩酸</w:t>
      </w:r>
      <w:r w:rsidR="00101745" w:rsidRPr="009F543E">
        <w:rPr>
          <w:rFonts w:hint="eastAsia"/>
          <w:sz w:val="18"/>
        </w:rPr>
        <w:t>塩</w:t>
      </w:r>
      <w:r w:rsidRPr="009F543E">
        <w:rPr>
          <w:rFonts w:hint="eastAsia"/>
          <w:sz w:val="18"/>
        </w:rPr>
        <w:t>の希釈は生理食塩液による．</w:t>
      </w:r>
    </w:p>
    <w:p w14:paraId="61EB072B" w14:textId="07A2C75D" w:rsidR="00E90909" w:rsidRPr="009F543E" w:rsidRDefault="00B4612F">
      <w:pPr>
        <w:pStyle w:val="a5"/>
        <w:ind w:firstLineChars="100" w:firstLine="180"/>
        <w:rPr>
          <w:sz w:val="18"/>
        </w:rPr>
      </w:pPr>
      <w:r w:rsidRPr="009F543E">
        <w:rPr>
          <w:rFonts w:hint="eastAsia"/>
          <w:sz w:val="18"/>
        </w:rPr>
        <w:t>３．２．</w:t>
      </w:r>
      <w:r w:rsidR="00891070">
        <w:rPr>
          <w:rFonts w:hint="eastAsia"/>
          <w:sz w:val="18"/>
        </w:rPr>
        <w:t>７</w:t>
      </w:r>
      <w:r w:rsidR="00E90909" w:rsidRPr="009F543E">
        <w:rPr>
          <w:rFonts w:hint="eastAsia"/>
          <w:sz w:val="18"/>
        </w:rPr>
        <w:t>．２　試験</w:t>
      </w:r>
    </w:p>
    <w:p w14:paraId="107ED736" w14:textId="77777777" w:rsidR="00E90909" w:rsidRPr="009F543E" w:rsidRDefault="00E90909">
      <w:pPr>
        <w:pStyle w:val="a5"/>
        <w:ind w:left="360" w:hangingChars="200" w:hanging="360"/>
        <w:rPr>
          <w:sz w:val="18"/>
        </w:rPr>
      </w:pPr>
      <w:r w:rsidRPr="009F543E">
        <w:rPr>
          <w:rFonts w:hint="eastAsia"/>
          <w:sz w:val="18"/>
        </w:rPr>
        <w:t xml:space="preserve">　　　毒性参照品を</w:t>
      </w:r>
      <w:r w:rsidR="003E084F" w:rsidRPr="009F543E">
        <w:rPr>
          <w:rFonts w:hint="eastAsia"/>
          <w:sz w:val="18"/>
        </w:rPr>
        <w:t>生理食塩液により</w:t>
      </w:r>
      <w:r w:rsidRPr="009F543E">
        <w:rPr>
          <w:rFonts w:hint="eastAsia"/>
          <w:sz w:val="18"/>
        </w:rPr>
        <w:t>対数的等間隔に希釈する．</w:t>
      </w:r>
      <w:r w:rsidR="0081679B" w:rsidRPr="009F543E">
        <w:rPr>
          <w:rFonts w:hint="eastAsia"/>
          <w:sz w:val="18"/>
        </w:rPr>
        <w:t>４</w:t>
      </w:r>
      <w:r w:rsidRPr="009F543E">
        <w:rPr>
          <w:rFonts w:hint="eastAsia"/>
          <w:sz w:val="18"/>
        </w:rPr>
        <w:t>週齢のマウス10匹以上を</w:t>
      </w:r>
      <w:r w:rsidR="0081679B" w:rsidRPr="009F543E">
        <w:rPr>
          <w:rFonts w:hint="eastAsia"/>
          <w:sz w:val="18"/>
        </w:rPr>
        <w:t>１</w:t>
      </w:r>
      <w:r w:rsidRPr="009F543E">
        <w:rPr>
          <w:rFonts w:hint="eastAsia"/>
          <w:sz w:val="18"/>
        </w:rPr>
        <w:t>群とし，検体及び毒性参照品の各希釈に</w:t>
      </w:r>
      <w:r w:rsidR="0081679B" w:rsidRPr="009F543E">
        <w:rPr>
          <w:rFonts w:hint="eastAsia"/>
          <w:sz w:val="18"/>
        </w:rPr>
        <w:t>１</w:t>
      </w:r>
      <w:r w:rsidRPr="009F543E">
        <w:rPr>
          <w:rFonts w:hint="eastAsia"/>
          <w:sz w:val="18"/>
        </w:rPr>
        <w:t>群ずつを用いる．</w:t>
      </w:r>
      <w:r w:rsidR="0081679B" w:rsidRPr="009F543E">
        <w:rPr>
          <w:rFonts w:hint="eastAsia"/>
          <w:sz w:val="18"/>
        </w:rPr>
        <w:t>１</w:t>
      </w:r>
      <w:r w:rsidRPr="009F543E">
        <w:rPr>
          <w:rFonts w:hint="eastAsia"/>
          <w:sz w:val="18"/>
        </w:rPr>
        <w:t>匹当たり0.5mLを</w:t>
      </w:r>
      <w:r w:rsidR="0081679B" w:rsidRPr="009F543E">
        <w:rPr>
          <w:rFonts w:hint="eastAsia"/>
          <w:sz w:val="18"/>
        </w:rPr>
        <w:t>１</w:t>
      </w:r>
      <w:r w:rsidRPr="009F543E">
        <w:rPr>
          <w:rFonts w:hint="eastAsia"/>
          <w:sz w:val="18"/>
        </w:rPr>
        <w:t>回腹腔内に注射する．注射の</w:t>
      </w:r>
      <w:r w:rsidR="0081679B" w:rsidRPr="009F543E">
        <w:rPr>
          <w:rFonts w:hint="eastAsia"/>
          <w:sz w:val="18"/>
        </w:rPr>
        <w:t>４</w:t>
      </w:r>
      <w:r w:rsidRPr="009F543E">
        <w:rPr>
          <w:rFonts w:hint="eastAsia"/>
          <w:sz w:val="18"/>
        </w:rPr>
        <w:t>日後に</w:t>
      </w:r>
      <w:r w:rsidR="0081679B" w:rsidRPr="009F543E">
        <w:rPr>
          <w:rFonts w:hint="eastAsia"/>
          <w:sz w:val="18"/>
        </w:rPr>
        <w:t>１</w:t>
      </w:r>
      <w:r w:rsidRPr="009F543E">
        <w:rPr>
          <w:rFonts w:hint="eastAsia"/>
          <w:sz w:val="18"/>
        </w:rPr>
        <w:t>匹当たり</w:t>
      </w:r>
      <w:r w:rsidR="003E084F" w:rsidRPr="009F543E">
        <w:rPr>
          <w:rFonts w:hint="eastAsia"/>
          <w:sz w:val="18"/>
        </w:rPr>
        <w:t>ヒスタミン</w:t>
      </w:r>
      <w:r w:rsidRPr="009F543E">
        <w:rPr>
          <w:rFonts w:hint="eastAsia"/>
          <w:sz w:val="18"/>
        </w:rPr>
        <w:t>二塩酸</w:t>
      </w:r>
      <w:r w:rsidR="003E084F" w:rsidRPr="009F543E">
        <w:rPr>
          <w:rFonts w:hint="eastAsia"/>
          <w:sz w:val="18"/>
        </w:rPr>
        <w:t>塩</w:t>
      </w:r>
      <w:r w:rsidR="0081679B" w:rsidRPr="009F543E">
        <w:rPr>
          <w:rFonts w:hint="eastAsia"/>
          <w:sz w:val="18"/>
        </w:rPr>
        <w:t>４</w:t>
      </w:r>
      <w:r w:rsidRPr="009F543E">
        <w:rPr>
          <w:rFonts w:hint="eastAsia"/>
          <w:sz w:val="18"/>
        </w:rPr>
        <w:t>mgを腹腔内に注射し，その30分後にマウスの直腸内体温を測定する．</w:t>
      </w:r>
    </w:p>
    <w:p w14:paraId="6D12FD3E" w14:textId="0AC6F48F" w:rsidR="00E90909" w:rsidRPr="009F543E" w:rsidRDefault="00B4612F">
      <w:pPr>
        <w:pStyle w:val="a5"/>
        <w:ind w:firstLineChars="100" w:firstLine="180"/>
        <w:rPr>
          <w:sz w:val="18"/>
        </w:rPr>
      </w:pPr>
      <w:r w:rsidRPr="009F543E">
        <w:rPr>
          <w:rFonts w:hint="eastAsia"/>
          <w:sz w:val="18"/>
        </w:rPr>
        <w:t>３．２．</w:t>
      </w:r>
      <w:r w:rsidR="00891070">
        <w:rPr>
          <w:rFonts w:hint="eastAsia"/>
          <w:sz w:val="18"/>
        </w:rPr>
        <w:t>７</w:t>
      </w:r>
      <w:r w:rsidR="00E90909" w:rsidRPr="009F543E">
        <w:rPr>
          <w:rFonts w:hint="eastAsia"/>
          <w:sz w:val="18"/>
        </w:rPr>
        <w:t>．３　判定</w:t>
      </w:r>
    </w:p>
    <w:p w14:paraId="0C8A306F" w14:textId="77777777" w:rsidR="00E90909" w:rsidRPr="009F543E" w:rsidRDefault="00E90909">
      <w:pPr>
        <w:pStyle w:val="a5"/>
        <w:ind w:left="360" w:hangingChars="200" w:hanging="360"/>
        <w:rPr>
          <w:sz w:val="18"/>
        </w:rPr>
      </w:pPr>
      <w:r w:rsidRPr="009F543E">
        <w:rPr>
          <w:rFonts w:hint="eastAsia"/>
          <w:sz w:val="18"/>
        </w:rPr>
        <w:t xml:space="preserve">　　　試験の成績を統計学的に処理して比較するとき，加温した検体及び加温しない検体いずれもマウスヒスタミン増感活性は0.4HSU</w:t>
      </w:r>
      <w:r w:rsidR="0081679B" w:rsidRPr="009F543E">
        <w:rPr>
          <w:rFonts w:hint="eastAsia"/>
          <w:sz w:val="18"/>
        </w:rPr>
        <w:t>／</w:t>
      </w:r>
      <w:r w:rsidRPr="009F543E">
        <w:rPr>
          <w:rFonts w:hint="eastAsia"/>
          <w:sz w:val="18"/>
        </w:rPr>
        <w:t>mL以下でなければならない．</w:t>
      </w:r>
    </w:p>
    <w:p w14:paraId="2C70BE02" w14:textId="0DA0C727" w:rsidR="00E90909" w:rsidRPr="009F543E" w:rsidRDefault="00B4612F">
      <w:pPr>
        <w:pStyle w:val="a5"/>
        <w:rPr>
          <w:sz w:val="18"/>
        </w:rPr>
      </w:pPr>
      <w:r w:rsidRPr="009F543E">
        <w:rPr>
          <w:rFonts w:hint="eastAsia"/>
          <w:sz w:val="18"/>
        </w:rPr>
        <w:t>３．２．</w:t>
      </w:r>
      <w:r w:rsidR="00891070">
        <w:rPr>
          <w:rFonts w:hint="eastAsia"/>
          <w:sz w:val="18"/>
        </w:rPr>
        <w:t>８</w:t>
      </w:r>
      <w:r w:rsidR="00E90909" w:rsidRPr="009F543E">
        <w:rPr>
          <w:rFonts w:hint="eastAsia"/>
          <w:sz w:val="18"/>
        </w:rPr>
        <w:t xml:space="preserve">　力価試験</w:t>
      </w:r>
    </w:p>
    <w:p w14:paraId="7C362897" w14:textId="77777777" w:rsidR="00E90909" w:rsidRPr="009F543E" w:rsidRDefault="00E90909">
      <w:pPr>
        <w:pStyle w:val="a5"/>
        <w:rPr>
          <w:sz w:val="18"/>
        </w:rPr>
      </w:pPr>
      <w:r w:rsidRPr="009F543E">
        <w:rPr>
          <w:rFonts w:hint="eastAsia"/>
          <w:sz w:val="18"/>
        </w:rPr>
        <w:t xml:space="preserve">　　マウスを用い，脳内攻撃法によって試験する．</w:t>
      </w:r>
    </w:p>
    <w:p w14:paraId="44C02F34" w14:textId="6C04D54B" w:rsidR="00E90909" w:rsidRPr="009F543E" w:rsidRDefault="00B4612F">
      <w:pPr>
        <w:pStyle w:val="a5"/>
        <w:ind w:firstLineChars="100" w:firstLine="180"/>
        <w:rPr>
          <w:sz w:val="18"/>
        </w:rPr>
      </w:pPr>
      <w:r w:rsidRPr="009F543E">
        <w:rPr>
          <w:rFonts w:hint="eastAsia"/>
          <w:sz w:val="18"/>
        </w:rPr>
        <w:t>３．２．</w:t>
      </w:r>
      <w:r w:rsidR="00891070">
        <w:rPr>
          <w:rFonts w:hint="eastAsia"/>
          <w:sz w:val="18"/>
        </w:rPr>
        <w:t>８</w:t>
      </w:r>
      <w:r w:rsidR="00E90909" w:rsidRPr="009F543E">
        <w:rPr>
          <w:rFonts w:hint="eastAsia"/>
          <w:sz w:val="18"/>
        </w:rPr>
        <w:t>．１　材料</w:t>
      </w:r>
    </w:p>
    <w:p w14:paraId="1BDFAB98" w14:textId="77777777" w:rsidR="00E90909" w:rsidRPr="009F543E" w:rsidRDefault="00E90909">
      <w:pPr>
        <w:pStyle w:val="a5"/>
        <w:ind w:left="360" w:hangingChars="200" w:hanging="360"/>
        <w:rPr>
          <w:sz w:val="18"/>
        </w:rPr>
      </w:pPr>
      <w:r w:rsidRPr="009F543E">
        <w:rPr>
          <w:rFonts w:hint="eastAsia"/>
          <w:sz w:val="18"/>
        </w:rPr>
        <w:t xml:space="preserve">　　　検体，標準百日せきワクチン（以下「標準品」という．）及び百日せき菌18323株（以下「攻撃株」という．）を用いる．検体及び標準品の希釈は生理食塩液を用いる．</w:t>
      </w:r>
    </w:p>
    <w:p w14:paraId="6EC6A78E" w14:textId="55407364" w:rsidR="00E90909" w:rsidRPr="009F543E" w:rsidRDefault="00E90909">
      <w:pPr>
        <w:pStyle w:val="a5"/>
        <w:ind w:left="360" w:hangingChars="200" w:hanging="360"/>
        <w:rPr>
          <w:sz w:val="18"/>
        </w:rPr>
      </w:pPr>
      <w:r w:rsidRPr="009F543E">
        <w:rPr>
          <w:rFonts w:hint="eastAsia"/>
          <w:sz w:val="18"/>
        </w:rPr>
        <w:t xml:space="preserve">　　　攻撃株を血液加カンテン培地</w:t>
      </w:r>
      <w:r w:rsidR="001B5934" w:rsidRPr="009F543E">
        <w:rPr>
          <w:rFonts w:hint="eastAsia"/>
          <w:sz w:val="18"/>
        </w:rPr>
        <w:t>で</w:t>
      </w:r>
      <w:r w:rsidR="007D6FAC">
        <w:rPr>
          <w:rFonts w:hint="eastAsia"/>
          <w:sz w:val="18"/>
        </w:rPr>
        <w:t>適当な</w:t>
      </w:r>
      <w:r w:rsidRPr="009F543E">
        <w:rPr>
          <w:rFonts w:hint="eastAsia"/>
          <w:sz w:val="18"/>
        </w:rPr>
        <w:t>時間培養し，</w:t>
      </w:r>
      <w:r w:rsidR="0081679B" w:rsidRPr="009F543E">
        <w:rPr>
          <w:rFonts w:hint="eastAsia"/>
          <w:sz w:val="18"/>
        </w:rPr>
        <w:t>１ｗ／ｖ％</w:t>
      </w:r>
      <w:r w:rsidRPr="009F543E">
        <w:rPr>
          <w:rFonts w:hint="eastAsia"/>
          <w:sz w:val="18"/>
        </w:rPr>
        <w:t>カゼイン製ペプトン加0.6</w:t>
      </w:r>
      <w:r w:rsidR="0081679B" w:rsidRPr="009F543E">
        <w:rPr>
          <w:rFonts w:hint="eastAsia"/>
          <w:sz w:val="18"/>
        </w:rPr>
        <w:t>ｗ／ｖ％</w:t>
      </w:r>
      <w:r w:rsidRPr="009F543E">
        <w:rPr>
          <w:rFonts w:hint="eastAsia"/>
          <w:sz w:val="18"/>
        </w:rPr>
        <w:t>塩化ナトリウム溶液（</w:t>
      </w:r>
      <w:r w:rsidR="0081679B" w:rsidRPr="009F543E">
        <w:rPr>
          <w:rFonts w:hint="eastAsia"/>
          <w:sz w:val="18"/>
        </w:rPr>
        <w:t>ｐＨ</w:t>
      </w:r>
      <w:r w:rsidRPr="009F543E">
        <w:rPr>
          <w:rFonts w:hint="eastAsia"/>
          <w:sz w:val="18"/>
        </w:rPr>
        <w:t>7.0</w:t>
      </w:r>
      <w:r w:rsidR="002E61FD" w:rsidRPr="009F543E">
        <w:rPr>
          <w:rFonts w:hint="eastAsia"/>
          <w:sz w:val="18"/>
        </w:rPr>
        <w:t>～</w:t>
      </w:r>
      <w:r w:rsidRPr="009F543E">
        <w:rPr>
          <w:rFonts w:hint="eastAsia"/>
          <w:sz w:val="18"/>
        </w:rPr>
        <w:t>7.2）</w:t>
      </w:r>
      <w:r w:rsidR="001B5934" w:rsidRPr="009F543E">
        <w:rPr>
          <w:rFonts w:hint="eastAsia"/>
          <w:sz w:val="18"/>
        </w:rPr>
        <w:t>又は１ｗ／ｖ％カザミノ酸加0.6ｗ／ｖ％塩化ナトリウム溶液（ｐＨ7.0～7.2）</w:t>
      </w:r>
      <w:r w:rsidRPr="009F543E">
        <w:rPr>
          <w:rFonts w:hint="eastAsia"/>
          <w:sz w:val="18"/>
        </w:rPr>
        <w:t>に浮遊して，0.025mL中に約200LD</w:t>
      </w:r>
      <w:r w:rsidRPr="009F543E">
        <w:rPr>
          <w:rFonts w:hint="eastAsia"/>
          <w:sz w:val="18"/>
          <w:vertAlign w:val="subscript"/>
        </w:rPr>
        <w:t>50</w:t>
      </w:r>
      <w:r w:rsidRPr="009F543E">
        <w:rPr>
          <w:rFonts w:hint="eastAsia"/>
          <w:sz w:val="18"/>
        </w:rPr>
        <w:t>の菌を含むようにしたもの（以下「攻撃用菌浮遊液」という．）を作る．</w:t>
      </w:r>
    </w:p>
    <w:p w14:paraId="5616DB69" w14:textId="2497B12D" w:rsidR="00E90909" w:rsidRPr="009F543E" w:rsidRDefault="00B4612F">
      <w:pPr>
        <w:pStyle w:val="a5"/>
        <w:ind w:firstLineChars="100" w:firstLine="180"/>
        <w:rPr>
          <w:sz w:val="18"/>
        </w:rPr>
      </w:pPr>
      <w:r w:rsidRPr="009F543E">
        <w:rPr>
          <w:rFonts w:hint="eastAsia"/>
          <w:sz w:val="18"/>
        </w:rPr>
        <w:t>３．２．</w:t>
      </w:r>
      <w:r w:rsidR="00891070">
        <w:rPr>
          <w:rFonts w:hint="eastAsia"/>
          <w:sz w:val="18"/>
        </w:rPr>
        <w:t>８</w:t>
      </w:r>
      <w:r w:rsidR="00E90909" w:rsidRPr="009F543E">
        <w:rPr>
          <w:rFonts w:hint="eastAsia"/>
          <w:sz w:val="18"/>
        </w:rPr>
        <w:t>．２　試験</w:t>
      </w:r>
    </w:p>
    <w:p w14:paraId="45EC297B" w14:textId="77777777" w:rsidR="00E90909" w:rsidRPr="009F543E" w:rsidRDefault="00E90909">
      <w:pPr>
        <w:pStyle w:val="a5"/>
        <w:ind w:left="360" w:hangingChars="200" w:hanging="360"/>
        <w:rPr>
          <w:sz w:val="18"/>
        </w:rPr>
      </w:pPr>
      <w:r w:rsidRPr="009F543E">
        <w:rPr>
          <w:rFonts w:hint="eastAsia"/>
          <w:sz w:val="18"/>
        </w:rPr>
        <w:t xml:space="preserve">　　　検体及び標準品をそれぞれ希釈し，これをもととしてそれぞれ</w:t>
      </w:r>
      <w:r w:rsidR="0081679B" w:rsidRPr="009F543E">
        <w:rPr>
          <w:rFonts w:hint="eastAsia"/>
          <w:sz w:val="18"/>
        </w:rPr>
        <w:t>４</w:t>
      </w:r>
      <w:r w:rsidRPr="009F543E">
        <w:rPr>
          <w:rFonts w:hint="eastAsia"/>
          <w:sz w:val="18"/>
        </w:rPr>
        <w:t>倍又は他の適当な対数的等間隔で合計</w:t>
      </w:r>
      <w:r w:rsidR="0081679B" w:rsidRPr="009F543E">
        <w:rPr>
          <w:rFonts w:hint="eastAsia"/>
          <w:sz w:val="18"/>
        </w:rPr>
        <w:t>３</w:t>
      </w:r>
      <w:r w:rsidRPr="009F543E">
        <w:rPr>
          <w:rFonts w:hint="eastAsia"/>
          <w:sz w:val="18"/>
        </w:rPr>
        <w:t>段階希釈以上の希釈を作る．</w:t>
      </w:r>
    </w:p>
    <w:p w14:paraId="10002176" w14:textId="77777777" w:rsidR="00E90909" w:rsidRPr="009F543E" w:rsidRDefault="00E90909">
      <w:pPr>
        <w:pStyle w:val="a5"/>
        <w:ind w:left="360" w:hangingChars="200" w:hanging="360"/>
        <w:rPr>
          <w:sz w:val="18"/>
        </w:rPr>
      </w:pPr>
      <w:r w:rsidRPr="009F543E">
        <w:rPr>
          <w:rFonts w:hint="eastAsia"/>
          <w:sz w:val="18"/>
        </w:rPr>
        <w:lastRenderedPageBreak/>
        <w:t xml:space="preserve">　　　</w:t>
      </w:r>
      <w:r w:rsidR="0081679B" w:rsidRPr="009F543E">
        <w:rPr>
          <w:rFonts w:hint="eastAsia"/>
          <w:sz w:val="18"/>
        </w:rPr>
        <w:t>４</w:t>
      </w:r>
      <w:r w:rsidRPr="009F543E">
        <w:rPr>
          <w:rFonts w:hint="eastAsia"/>
          <w:sz w:val="18"/>
        </w:rPr>
        <w:t>週齢のマウス16匹以上を</w:t>
      </w:r>
      <w:r w:rsidR="0081679B" w:rsidRPr="009F543E">
        <w:rPr>
          <w:rFonts w:hint="eastAsia"/>
          <w:sz w:val="18"/>
        </w:rPr>
        <w:t>１</w:t>
      </w:r>
      <w:r w:rsidRPr="009F543E">
        <w:rPr>
          <w:rFonts w:hint="eastAsia"/>
          <w:sz w:val="18"/>
        </w:rPr>
        <w:t>群とし，各希釈に</w:t>
      </w:r>
      <w:r w:rsidR="0081679B" w:rsidRPr="009F543E">
        <w:rPr>
          <w:rFonts w:hint="eastAsia"/>
          <w:sz w:val="18"/>
        </w:rPr>
        <w:t>１</w:t>
      </w:r>
      <w:r w:rsidRPr="009F543E">
        <w:rPr>
          <w:rFonts w:hint="eastAsia"/>
          <w:sz w:val="18"/>
        </w:rPr>
        <w:t>群ずつを用いる．</w:t>
      </w:r>
      <w:r w:rsidR="0081679B" w:rsidRPr="009F543E">
        <w:rPr>
          <w:rFonts w:hint="eastAsia"/>
          <w:sz w:val="18"/>
        </w:rPr>
        <w:t>１</w:t>
      </w:r>
      <w:r w:rsidRPr="009F543E">
        <w:rPr>
          <w:rFonts w:hint="eastAsia"/>
          <w:sz w:val="18"/>
        </w:rPr>
        <w:t>匹当たり希釈液0.5mLを</w:t>
      </w:r>
      <w:r w:rsidR="0081679B" w:rsidRPr="009F543E">
        <w:rPr>
          <w:rFonts w:hint="eastAsia"/>
          <w:sz w:val="18"/>
        </w:rPr>
        <w:t>１</w:t>
      </w:r>
      <w:r w:rsidRPr="009F543E">
        <w:rPr>
          <w:rFonts w:hint="eastAsia"/>
          <w:sz w:val="18"/>
        </w:rPr>
        <w:t>回腹腔内に注射する．この際，動物は同性のものとするか，あるいは各群とも両性同数とする．免疫注射の21日後に，それぞれの動物に</w:t>
      </w:r>
      <w:r w:rsidR="0081679B" w:rsidRPr="009F543E">
        <w:rPr>
          <w:rFonts w:hint="eastAsia"/>
          <w:sz w:val="18"/>
        </w:rPr>
        <w:t>１</w:t>
      </w:r>
      <w:r w:rsidRPr="009F543E">
        <w:rPr>
          <w:rFonts w:hint="eastAsia"/>
          <w:sz w:val="18"/>
        </w:rPr>
        <w:t>匹当たり攻撃用菌浮遊液0.025mLを脳内に注射して，14日間観察する．注射後</w:t>
      </w:r>
      <w:r w:rsidR="0081679B" w:rsidRPr="009F543E">
        <w:rPr>
          <w:rFonts w:hint="eastAsia"/>
          <w:sz w:val="18"/>
        </w:rPr>
        <w:t>３</w:t>
      </w:r>
      <w:r w:rsidRPr="009F543E">
        <w:rPr>
          <w:rFonts w:hint="eastAsia"/>
          <w:sz w:val="18"/>
        </w:rPr>
        <w:t>日以内に死亡したものは，成績から除外し，14日後に麻ひ又は頭がい腫大を示すものは，死亡に算入する．</w:t>
      </w:r>
    </w:p>
    <w:p w14:paraId="7010742C" w14:textId="77777777" w:rsidR="00E90909" w:rsidRPr="009F543E" w:rsidRDefault="00E90909">
      <w:pPr>
        <w:pStyle w:val="a5"/>
        <w:ind w:left="360" w:hangingChars="200" w:hanging="360"/>
        <w:rPr>
          <w:sz w:val="18"/>
        </w:rPr>
      </w:pPr>
      <w:r w:rsidRPr="009F543E">
        <w:rPr>
          <w:rFonts w:hint="eastAsia"/>
          <w:sz w:val="18"/>
        </w:rPr>
        <w:t xml:space="preserve">　　　また，別の</w:t>
      </w:r>
      <w:r w:rsidR="0081679B" w:rsidRPr="009F543E">
        <w:rPr>
          <w:rFonts w:hint="eastAsia"/>
          <w:sz w:val="18"/>
        </w:rPr>
        <w:t>７</w:t>
      </w:r>
      <w:r w:rsidRPr="009F543E">
        <w:rPr>
          <w:rFonts w:hint="eastAsia"/>
          <w:sz w:val="18"/>
        </w:rPr>
        <w:t>週齢のマウス10匹以上を</w:t>
      </w:r>
      <w:r w:rsidR="0081679B" w:rsidRPr="009F543E">
        <w:rPr>
          <w:rFonts w:hint="eastAsia"/>
          <w:sz w:val="18"/>
        </w:rPr>
        <w:t>１</w:t>
      </w:r>
      <w:r w:rsidRPr="009F543E">
        <w:rPr>
          <w:rFonts w:hint="eastAsia"/>
          <w:sz w:val="18"/>
        </w:rPr>
        <w:t>群とし，その</w:t>
      </w:r>
      <w:r w:rsidR="0081679B" w:rsidRPr="009F543E">
        <w:rPr>
          <w:rFonts w:hint="eastAsia"/>
          <w:sz w:val="18"/>
        </w:rPr>
        <w:t>３</w:t>
      </w:r>
      <w:r w:rsidRPr="009F543E">
        <w:rPr>
          <w:rFonts w:hint="eastAsia"/>
          <w:sz w:val="18"/>
        </w:rPr>
        <w:t>群以上を用いて攻撃用菌浮遊液のLD</w:t>
      </w:r>
      <w:r w:rsidRPr="009F543E">
        <w:rPr>
          <w:rFonts w:hint="eastAsia"/>
          <w:sz w:val="18"/>
          <w:vertAlign w:val="subscript"/>
        </w:rPr>
        <w:t>50</w:t>
      </w:r>
      <w:r w:rsidRPr="009F543E">
        <w:rPr>
          <w:rFonts w:hint="eastAsia"/>
          <w:sz w:val="18"/>
        </w:rPr>
        <w:t>数を測定するとき，</w:t>
      </w:r>
      <w:r w:rsidR="00617298" w:rsidRPr="009F543E">
        <w:rPr>
          <w:rFonts w:hint="eastAsia"/>
          <w:sz w:val="18"/>
        </w:rPr>
        <w:t>１LD</w:t>
      </w:r>
      <w:r w:rsidR="00617298" w:rsidRPr="009F543E">
        <w:rPr>
          <w:rFonts w:hint="eastAsia"/>
          <w:sz w:val="18"/>
          <w:vertAlign w:val="subscript"/>
        </w:rPr>
        <w:t>50</w:t>
      </w:r>
      <w:r w:rsidR="00617298" w:rsidRPr="009F543E">
        <w:rPr>
          <w:rFonts w:hint="eastAsia"/>
          <w:sz w:val="18"/>
        </w:rPr>
        <w:t>中に含まれる菌数</w:t>
      </w:r>
      <w:r w:rsidRPr="009F543E">
        <w:rPr>
          <w:rFonts w:hint="eastAsia"/>
          <w:sz w:val="18"/>
        </w:rPr>
        <w:t>は50</w:t>
      </w:r>
      <w:r w:rsidR="002E61FD" w:rsidRPr="009F543E">
        <w:rPr>
          <w:rFonts w:hint="eastAsia"/>
          <w:sz w:val="18"/>
        </w:rPr>
        <w:t>～</w:t>
      </w:r>
      <w:r w:rsidRPr="009F543E">
        <w:rPr>
          <w:rFonts w:hint="eastAsia"/>
          <w:sz w:val="18"/>
        </w:rPr>
        <w:t>400</w:t>
      </w:r>
      <w:r w:rsidR="00617298" w:rsidRPr="009F543E">
        <w:rPr>
          <w:rFonts w:hint="eastAsia"/>
          <w:sz w:val="18"/>
        </w:rPr>
        <w:t>個／マウス</w:t>
      </w:r>
      <w:r w:rsidRPr="009F543E">
        <w:rPr>
          <w:rFonts w:hint="eastAsia"/>
          <w:sz w:val="18"/>
        </w:rPr>
        <w:t>でなければならない．ただし，光学濁度測定法において</w:t>
      </w:r>
      <w:r w:rsidR="009C7117" w:rsidRPr="009F543E">
        <w:rPr>
          <w:rFonts w:hint="eastAsia"/>
          <w:sz w:val="18"/>
        </w:rPr>
        <w:t>１</w:t>
      </w:r>
      <w:r w:rsidRPr="009F543E">
        <w:rPr>
          <w:rFonts w:hint="eastAsia"/>
          <w:sz w:val="18"/>
        </w:rPr>
        <w:t>mL中に100億個の新鮮菌を含む浮遊液の濁度は，10濁度単位に相当するものとする．</w:t>
      </w:r>
    </w:p>
    <w:p w14:paraId="4245A0B0" w14:textId="6A74C9C3" w:rsidR="00E90909" w:rsidRPr="009F543E" w:rsidRDefault="00B4612F">
      <w:pPr>
        <w:pStyle w:val="a5"/>
        <w:ind w:firstLineChars="100" w:firstLine="180"/>
        <w:rPr>
          <w:sz w:val="18"/>
        </w:rPr>
      </w:pPr>
      <w:r w:rsidRPr="009F543E">
        <w:rPr>
          <w:rFonts w:hint="eastAsia"/>
          <w:sz w:val="18"/>
        </w:rPr>
        <w:t>３．２．</w:t>
      </w:r>
      <w:r w:rsidR="00891070">
        <w:rPr>
          <w:rFonts w:hint="eastAsia"/>
          <w:sz w:val="18"/>
        </w:rPr>
        <w:t>８</w:t>
      </w:r>
      <w:r w:rsidR="00E90909" w:rsidRPr="009F543E">
        <w:rPr>
          <w:rFonts w:hint="eastAsia"/>
          <w:sz w:val="18"/>
        </w:rPr>
        <w:t>．３　判定</w:t>
      </w:r>
    </w:p>
    <w:p w14:paraId="04325E93" w14:textId="77777777" w:rsidR="00E90909" w:rsidRPr="009F543E" w:rsidRDefault="00E90909">
      <w:pPr>
        <w:pStyle w:val="a5"/>
        <w:rPr>
          <w:sz w:val="18"/>
        </w:rPr>
      </w:pPr>
      <w:r w:rsidRPr="009F543E">
        <w:rPr>
          <w:rFonts w:hint="eastAsia"/>
          <w:sz w:val="18"/>
        </w:rPr>
        <w:t xml:space="preserve">　　　試験の成績を統計学的に処理して比較するとき，検体の力価は</w:t>
      </w:r>
      <w:r w:rsidR="009C7117" w:rsidRPr="009F543E">
        <w:rPr>
          <w:rFonts w:hint="eastAsia"/>
          <w:sz w:val="18"/>
        </w:rPr>
        <w:t>８</w:t>
      </w:r>
      <w:r w:rsidRPr="009F543E">
        <w:rPr>
          <w:rFonts w:hint="eastAsia"/>
          <w:sz w:val="18"/>
        </w:rPr>
        <w:t>単位</w:t>
      </w:r>
      <w:r w:rsidR="009C7117" w:rsidRPr="009F543E">
        <w:rPr>
          <w:rFonts w:hint="eastAsia"/>
          <w:sz w:val="18"/>
        </w:rPr>
        <w:t>／</w:t>
      </w:r>
      <w:r w:rsidRPr="009F543E">
        <w:rPr>
          <w:rFonts w:hint="eastAsia"/>
          <w:sz w:val="18"/>
        </w:rPr>
        <w:t>mL以上でなければならない．</w:t>
      </w:r>
    </w:p>
    <w:p w14:paraId="1B62F0B1" w14:textId="7EF58B93" w:rsidR="00E90909" w:rsidRPr="009F543E" w:rsidRDefault="00B4612F">
      <w:pPr>
        <w:pStyle w:val="a5"/>
        <w:rPr>
          <w:sz w:val="18"/>
        </w:rPr>
      </w:pPr>
      <w:r w:rsidRPr="009F543E">
        <w:rPr>
          <w:rFonts w:hint="eastAsia"/>
          <w:sz w:val="18"/>
        </w:rPr>
        <w:t>３．２．</w:t>
      </w:r>
      <w:r w:rsidR="00891070">
        <w:rPr>
          <w:rFonts w:hint="eastAsia"/>
          <w:sz w:val="18"/>
        </w:rPr>
        <w:t>９</w:t>
      </w:r>
      <w:r w:rsidR="00E90909" w:rsidRPr="009F543E">
        <w:rPr>
          <w:rFonts w:hint="eastAsia"/>
          <w:sz w:val="18"/>
        </w:rPr>
        <w:t xml:space="preserve">　表示確認試験</w:t>
      </w:r>
    </w:p>
    <w:p w14:paraId="3DB86E1F" w14:textId="77777777" w:rsidR="00E90909" w:rsidRPr="009F543E" w:rsidRDefault="00E90909">
      <w:pPr>
        <w:pStyle w:val="a5"/>
        <w:ind w:left="180" w:hangingChars="100" w:hanging="180"/>
        <w:rPr>
          <w:sz w:val="18"/>
        </w:rPr>
      </w:pPr>
      <w:r w:rsidRPr="009F543E">
        <w:rPr>
          <w:rFonts w:hint="eastAsia"/>
          <w:sz w:val="18"/>
        </w:rPr>
        <w:t xml:space="preserve">　　検体にクエン酸ナトリウム等を加えて溶かしたものを試料として，ゲル内免疫拡散法等，適当な免疫学的方法によって行う．</w:t>
      </w:r>
    </w:p>
    <w:p w14:paraId="5FB9F03F" w14:textId="77777777" w:rsidR="0028326B" w:rsidRPr="009F543E" w:rsidRDefault="00742A1C" w:rsidP="0028326B">
      <w:pPr>
        <w:pStyle w:val="a5"/>
        <w:ind w:left="210" w:hangingChars="100" w:hanging="210"/>
        <w:jc w:val="right"/>
        <w:rPr>
          <w:sz w:val="18"/>
        </w:rPr>
      </w:pPr>
      <w:hyperlink w:anchor="目次" w:history="1">
        <w:r w:rsidR="0028326B" w:rsidRPr="009F543E">
          <w:rPr>
            <w:rStyle w:val="a9"/>
            <w:rFonts w:hint="eastAsia"/>
            <w:sz w:val="18"/>
          </w:rPr>
          <w:t>目次へ戻る</w:t>
        </w:r>
      </w:hyperlink>
    </w:p>
    <w:p w14:paraId="7B428690" w14:textId="77777777" w:rsidR="00E90909" w:rsidRPr="009F543E" w:rsidRDefault="00E90909" w:rsidP="009F543E">
      <w:pPr>
        <w:pStyle w:val="a5"/>
      </w:pPr>
      <w:bookmarkStart w:id="276" w:name="_Toc79981045"/>
      <w:r w:rsidRPr="009F543E">
        <w:br w:type="page"/>
      </w:r>
    </w:p>
    <w:p w14:paraId="42312ECF" w14:textId="77777777" w:rsidR="00E90909" w:rsidRPr="009F543E" w:rsidRDefault="00E90909" w:rsidP="004D714E">
      <w:pPr>
        <w:pStyle w:val="31"/>
        <w:spacing w:before="360" w:after="360"/>
      </w:pPr>
      <w:bookmarkStart w:id="277" w:name="_Toc79983861"/>
      <w:bookmarkStart w:id="278" w:name="_Toc146294829"/>
      <w:bookmarkStart w:id="279" w:name="_Toc152693568"/>
      <w:bookmarkStart w:id="280" w:name="_Toc152694420"/>
      <w:bookmarkStart w:id="281" w:name="_Toc160804288"/>
      <w:r w:rsidRPr="009F543E">
        <w:rPr>
          <w:rFonts w:hint="eastAsia"/>
        </w:rPr>
        <w:t>沈降精製百日せきジフテリア破傷風混合ワクチン</w:t>
      </w:r>
      <w:bookmarkEnd w:id="276"/>
      <w:bookmarkEnd w:id="277"/>
      <w:bookmarkEnd w:id="278"/>
      <w:bookmarkEnd w:id="279"/>
      <w:bookmarkEnd w:id="280"/>
      <w:bookmarkEnd w:id="281"/>
    </w:p>
    <w:p w14:paraId="73DD95A3" w14:textId="77777777" w:rsidR="00E90909" w:rsidRPr="009F543E" w:rsidRDefault="00E90909">
      <w:pPr>
        <w:pStyle w:val="a5"/>
        <w:rPr>
          <w:sz w:val="18"/>
        </w:rPr>
      </w:pPr>
      <w:r w:rsidRPr="009F543E">
        <w:rPr>
          <w:rFonts w:hint="eastAsia"/>
          <w:sz w:val="18"/>
        </w:rPr>
        <w:t>１　本質及び性状</w:t>
      </w:r>
    </w:p>
    <w:p w14:paraId="16C27146" w14:textId="39108C58" w:rsidR="00E90909" w:rsidRPr="009F543E" w:rsidRDefault="00E90909">
      <w:pPr>
        <w:pStyle w:val="a5"/>
        <w:ind w:left="180" w:hangingChars="100" w:hanging="180"/>
        <w:rPr>
          <w:sz w:val="18"/>
        </w:rPr>
      </w:pPr>
      <w:r w:rsidRPr="009F543E">
        <w:rPr>
          <w:rFonts w:hint="eastAsia"/>
          <w:sz w:val="18"/>
        </w:rPr>
        <w:t xml:space="preserve">　　本剤は，百日せき菌の防御抗原</w:t>
      </w:r>
      <w:r w:rsidR="00E35928">
        <w:rPr>
          <w:rFonts w:hint="eastAsia"/>
          <w:sz w:val="18"/>
        </w:rPr>
        <w:t>，</w:t>
      </w:r>
      <w:r w:rsidRPr="009F543E">
        <w:rPr>
          <w:rFonts w:hint="eastAsia"/>
          <w:sz w:val="18"/>
        </w:rPr>
        <w:t>『ジフテリアトキソイド』</w:t>
      </w:r>
      <w:r w:rsidR="00E35928">
        <w:rPr>
          <w:rFonts w:hint="eastAsia"/>
          <w:sz w:val="18"/>
        </w:rPr>
        <w:t>及び</w:t>
      </w:r>
      <w:r w:rsidRPr="009F543E">
        <w:rPr>
          <w:rFonts w:hint="eastAsia"/>
          <w:sz w:val="18"/>
        </w:rPr>
        <w:t>『破傷風トキソイド』を含む液にアルミニウム塩を加えて，不溶性とした液剤である．振り混ぜるとき均等に白濁する．</w:t>
      </w:r>
    </w:p>
    <w:p w14:paraId="3C804300" w14:textId="4AE4ECED" w:rsidR="00E90909" w:rsidRPr="009F543E" w:rsidRDefault="00E90909">
      <w:pPr>
        <w:pStyle w:val="a5"/>
        <w:rPr>
          <w:sz w:val="18"/>
        </w:rPr>
      </w:pPr>
      <w:r w:rsidRPr="009F543E">
        <w:rPr>
          <w:rFonts w:hint="eastAsia"/>
          <w:sz w:val="18"/>
        </w:rPr>
        <w:t>２　製法</w:t>
      </w:r>
    </w:p>
    <w:p w14:paraId="1F973629" w14:textId="0DC91B04" w:rsidR="00E90909" w:rsidRPr="009F543E" w:rsidRDefault="00E90909">
      <w:pPr>
        <w:pStyle w:val="a5"/>
        <w:rPr>
          <w:sz w:val="18"/>
        </w:rPr>
      </w:pPr>
      <w:r w:rsidRPr="009F543E">
        <w:rPr>
          <w:rFonts w:hint="eastAsia"/>
          <w:sz w:val="18"/>
        </w:rPr>
        <w:t>２．１　原材料</w:t>
      </w:r>
    </w:p>
    <w:p w14:paraId="07059099" w14:textId="77777777" w:rsidR="00E90909" w:rsidRPr="009F543E" w:rsidRDefault="00E90909">
      <w:pPr>
        <w:pStyle w:val="a5"/>
        <w:rPr>
          <w:sz w:val="18"/>
        </w:rPr>
      </w:pPr>
      <w:r w:rsidRPr="009F543E">
        <w:rPr>
          <w:rFonts w:hint="eastAsia"/>
          <w:sz w:val="18"/>
        </w:rPr>
        <w:t xml:space="preserve">　　沈降精製百日せきワクチン２．１，ジフテリアトキソイド２．１及び破傷風トキソイド２．１をそれぞれ準用する．</w:t>
      </w:r>
    </w:p>
    <w:p w14:paraId="7B88FEEB" w14:textId="771E33E7" w:rsidR="00E90909" w:rsidRPr="009F543E" w:rsidRDefault="00E90909">
      <w:pPr>
        <w:pStyle w:val="a5"/>
        <w:rPr>
          <w:sz w:val="18"/>
        </w:rPr>
      </w:pPr>
      <w:r w:rsidRPr="009F543E">
        <w:rPr>
          <w:rFonts w:hint="eastAsia"/>
          <w:sz w:val="18"/>
        </w:rPr>
        <w:t>２．２　原液</w:t>
      </w:r>
    </w:p>
    <w:p w14:paraId="51A86632" w14:textId="77777777" w:rsidR="00E90909" w:rsidRPr="009F543E" w:rsidRDefault="00E90909">
      <w:pPr>
        <w:pStyle w:val="a5"/>
        <w:rPr>
          <w:sz w:val="18"/>
        </w:rPr>
      </w:pPr>
      <w:r w:rsidRPr="009F543E">
        <w:rPr>
          <w:rFonts w:hint="eastAsia"/>
          <w:sz w:val="18"/>
        </w:rPr>
        <w:t xml:space="preserve">　　沈降精製百日せきワクチン２．２，ジフテリアトキソイド２．２及び破傷風トキソイド２．２をそれぞれ準用する．</w:t>
      </w:r>
    </w:p>
    <w:p w14:paraId="44656A80" w14:textId="77777777" w:rsidR="00E90909" w:rsidRPr="009F543E" w:rsidRDefault="00E90909">
      <w:pPr>
        <w:pStyle w:val="a5"/>
        <w:rPr>
          <w:sz w:val="18"/>
        </w:rPr>
      </w:pPr>
      <w:r w:rsidRPr="009F543E">
        <w:rPr>
          <w:rFonts w:hint="eastAsia"/>
          <w:sz w:val="18"/>
        </w:rPr>
        <w:t>２．３　最終バルク</w:t>
      </w:r>
    </w:p>
    <w:p w14:paraId="01B37E48" w14:textId="6BAD8DE7" w:rsidR="00E90909" w:rsidRPr="009F543E" w:rsidRDefault="00E90909">
      <w:pPr>
        <w:pStyle w:val="a5"/>
        <w:ind w:left="180" w:hangingChars="100" w:hanging="180"/>
        <w:rPr>
          <w:sz w:val="18"/>
        </w:rPr>
      </w:pPr>
      <w:r w:rsidRPr="009F543E">
        <w:rPr>
          <w:rFonts w:hint="eastAsia"/>
          <w:sz w:val="18"/>
        </w:rPr>
        <w:t xml:space="preserve">　　</w:t>
      </w:r>
      <w:r w:rsidR="00E74C9F" w:rsidRPr="009F543E">
        <w:rPr>
          <w:rFonts w:hint="eastAsia"/>
          <w:sz w:val="18"/>
        </w:rPr>
        <w:t>百日せき菌の防御抗原</w:t>
      </w:r>
      <w:r w:rsidR="00E74C9F">
        <w:rPr>
          <w:rFonts w:hint="eastAsia"/>
          <w:sz w:val="18"/>
        </w:rPr>
        <w:t>，ジフテリアトキソイド及び破傷風トキソイド</w:t>
      </w:r>
      <w:r w:rsidRPr="009F543E">
        <w:rPr>
          <w:rFonts w:hint="eastAsia"/>
          <w:sz w:val="18"/>
        </w:rPr>
        <w:t>を緩衝性の生理食塩液等で希釈し，</w:t>
      </w:r>
      <w:r w:rsidR="00E42B99">
        <w:rPr>
          <w:rFonts w:hint="eastAsia"/>
          <w:sz w:val="18"/>
        </w:rPr>
        <w:t>アルミニウム塩を加えた最終バルクを作る．ただし，</w:t>
      </w:r>
      <w:r w:rsidR="00E42B99" w:rsidRPr="009F543E">
        <w:rPr>
          <w:rFonts w:hint="eastAsia"/>
          <w:sz w:val="18"/>
        </w:rPr>
        <w:t>百日せき菌の防御抗原</w:t>
      </w:r>
      <w:r w:rsidR="00E42B99">
        <w:rPr>
          <w:rFonts w:hint="eastAsia"/>
          <w:sz w:val="18"/>
        </w:rPr>
        <w:t>の含量はたん白窒素として１mL中</w:t>
      </w:r>
      <w:r w:rsidR="00E42B99" w:rsidRPr="00CC4D2F">
        <w:rPr>
          <w:rFonts w:hint="eastAsia"/>
          <w:sz w:val="18"/>
        </w:rPr>
        <w:t>に20</w:t>
      </w:r>
      <w:r w:rsidR="00CC4D2F" w:rsidRPr="009F543E">
        <w:rPr>
          <w:rFonts w:hAnsi="ＭＳ 明朝"/>
          <w:sz w:val="18"/>
        </w:rPr>
        <w:t>µ</w:t>
      </w:r>
      <w:r w:rsidR="00CC4D2F" w:rsidRPr="009F543E">
        <w:rPr>
          <w:rFonts w:hint="eastAsia"/>
          <w:sz w:val="18"/>
        </w:rPr>
        <w:t>g以下</w:t>
      </w:r>
      <w:r w:rsidR="00F64815">
        <w:rPr>
          <w:rFonts w:hint="eastAsia"/>
          <w:sz w:val="18"/>
        </w:rPr>
        <w:t>，ジフテリアトキソイドの含量は１mL中</w:t>
      </w:r>
      <w:r w:rsidR="00F64815" w:rsidRPr="00CC4D2F">
        <w:rPr>
          <w:rFonts w:hint="eastAsia"/>
          <w:sz w:val="18"/>
        </w:rPr>
        <w:t>に</w:t>
      </w:r>
      <w:r w:rsidR="00F64815">
        <w:rPr>
          <w:rFonts w:hint="eastAsia"/>
          <w:sz w:val="18"/>
        </w:rPr>
        <w:t>50Lf</w:t>
      </w:r>
      <w:r w:rsidR="00F64815" w:rsidRPr="009F543E">
        <w:rPr>
          <w:rFonts w:hint="eastAsia"/>
          <w:sz w:val="18"/>
        </w:rPr>
        <w:t>以下</w:t>
      </w:r>
      <w:r w:rsidR="00F64815">
        <w:rPr>
          <w:rFonts w:hint="eastAsia"/>
          <w:sz w:val="18"/>
        </w:rPr>
        <w:t>，また，破傷風トキソイドの含量は１mL中</w:t>
      </w:r>
      <w:r w:rsidR="00F64815" w:rsidRPr="00CC4D2F">
        <w:rPr>
          <w:rFonts w:hint="eastAsia"/>
          <w:sz w:val="18"/>
        </w:rPr>
        <w:t>に20</w:t>
      </w:r>
      <w:r w:rsidR="00F64815">
        <w:rPr>
          <w:rFonts w:hint="eastAsia"/>
          <w:sz w:val="18"/>
        </w:rPr>
        <w:t>Lf</w:t>
      </w:r>
      <w:r w:rsidR="00F64815" w:rsidRPr="009F543E">
        <w:rPr>
          <w:rFonts w:hint="eastAsia"/>
          <w:sz w:val="18"/>
        </w:rPr>
        <w:t>以下</w:t>
      </w:r>
      <w:r w:rsidR="00F64815">
        <w:rPr>
          <w:rFonts w:hint="eastAsia"/>
          <w:sz w:val="18"/>
        </w:rPr>
        <w:t>となるようにする．</w:t>
      </w:r>
    </w:p>
    <w:p w14:paraId="5E003219" w14:textId="77777777" w:rsidR="00E90909" w:rsidRPr="009F543E" w:rsidRDefault="00E90909">
      <w:pPr>
        <w:pStyle w:val="a5"/>
        <w:rPr>
          <w:sz w:val="18"/>
        </w:rPr>
      </w:pPr>
      <w:r w:rsidRPr="009F543E">
        <w:rPr>
          <w:rFonts w:hint="eastAsia"/>
          <w:sz w:val="18"/>
        </w:rPr>
        <w:t xml:space="preserve">　　適当な保存剤及び安定剤を用いることができる．</w:t>
      </w:r>
    </w:p>
    <w:p w14:paraId="488ECDCA" w14:textId="7C29B7DF" w:rsidR="00E90909" w:rsidRPr="009F543E" w:rsidRDefault="00E90909">
      <w:pPr>
        <w:pStyle w:val="a5"/>
        <w:rPr>
          <w:sz w:val="18"/>
        </w:rPr>
      </w:pPr>
      <w:r w:rsidRPr="009F543E">
        <w:rPr>
          <w:rFonts w:hint="eastAsia"/>
          <w:sz w:val="18"/>
        </w:rPr>
        <w:t>３　試験</w:t>
      </w:r>
    </w:p>
    <w:p w14:paraId="29798DA9" w14:textId="77777777" w:rsidR="00E90909" w:rsidRPr="009F543E" w:rsidRDefault="00E90909">
      <w:pPr>
        <w:pStyle w:val="a5"/>
        <w:rPr>
          <w:sz w:val="18"/>
        </w:rPr>
      </w:pPr>
      <w:r w:rsidRPr="009F543E">
        <w:rPr>
          <w:rFonts w:hint="eastAsia"/>
          <w:sz w:val="18"/>
        </w:rPr>
        <w:t>３．１　原液の試験</w:t>
      </w:r>
    </w:p>
    <w:p w14:paraId="373C469D" w14:textId="77777777" w:rsidR="00E90909" w:rsidRPr="009F543E" w:rsidRDefault="00E90909">
      <w:pPr>
        <w:pStyle w:val="a5"/>
        <w:rPr>
          <w:sz w:val="18"/>
        </w:rPr>
      </w:pPr>
      <w:r w:rsidRPr="009F543E">
        <w:rPr>
          <w:rFonts w:hint="eastAsia"/>
          <w:sz w:val="18"/>
        </w:rPr>
        <w:t xml:space="preserve">　　沈降精製百日せきワクチン３．１，ジフテリアトキソイド３．１及び破傷風トキソイド３．１をそれぞれ準用する．</w:t>
      </w:r>
    </w:p>
    <w:p w14:paraId="1E6DD40C" w14:textId="77777777" w:rsidR="00E90909" w:rsidRPr="009F543E" w:rsidRDefault="00E90909">
      <w:pPr>
        <w:pStyle w:val="a5"/>
        <w:rPr>
          <w:sz w:val="18"/>
        </w:rPr>
      </w:pPr>
      <w:r w:rsidRPr="009F543E">
        <w:rPr>
          <w:rFonts w:hint="eastAsia"/>
          <w:sz w:val="18"/>
        </w:rPr>
        <w:t>３．２　小分製品の試験</w:t>
      </w:r>
    </w:p>
    <w:p w14:paraId="3B961FC7" w14:textId="502D071F" w:rsidR="00E90909" w:rsidRPr="009F543E" w:rsidRDefault="00E90909">
      <w:pPr>
        <w:pStyle w:val="a5"/>
        <w:rPr>
          <w:sz w:val="18"/>
        </w:rPr>
      </w:pPr>
      <w:r w:rsidRPr="009F543E">
        <w:rPr>
          <w:rFonts w:hint="eastAsia"/>
          <w:sz w:val="18"/>
        </w:rPr>
        <w:t>３．２．</w:t>
      </w:r>
      <w:r w:rsidR="0066115F">
        <w:rPr>
          <w:rFonts w:hint="eastAsia"/>
          <w:sz w:val="18"/>
        </w:rPr>
        <w:t>１</w:t>
      </w:r>
      <w:r w:rsidRPr="009F543E">
        <w:rPr>
          <w:rFonts w:hint="eastAsia"/>
          <w:sz w:val="18"/>
        </w:rPr>
        <w:t xml:space="preserve">　アルミニウム含量試験</w:t>
      </w:r>
    </w:p>
    <w:p w14:paraId="094DD6B6" w14:textId="77777777" w:rsidR="00E90909" w:rsidRPr="009F543E" w:rsidRDefault="00E90909">
      <w:pPr>
        <w:pStyle w:val="a5"/>
        <w:rPr>
          <w:sz w:val="18"/>
        </w:rPr>
      </w:pPr>
      <w:r w:rsidRPr="009F543E">
        <w:rPr>
          <w:rFonts w:hint="eastAsia"/>
          <w:sz w:val="18"/>
        </w:rPr>
        <w:t xml:space="preserve">　　一般試験法のアルミニウム定量法を準用して試験するとき，</w:t>
      </w:r>
      <w:r w:rsidR="009C7117" w:rsidRPr="009F543E">
        <w:rPr>
          <w:rFonts w:hint="eastAsia"/>
          <w:sz w:val="18"/>
        </w:rPr>
        <w:t>１</w:t>
      </w:r>
      <w:r w:rsidRPr="009F543E">
        <w:rPr>
          <w:rFonts w:hint="eastAsia"/>
          <w:sz w:val="18"/>
        </w:rPr>
        <w:t>mL中0.3mg以下でなければならない．</w:t>
      </w:r>
    </w:p>
    <w:p w14:paraId="0A32A730" w14:textId="6A771F61" w:rsidR="00E90909" w:rsidRPr="009F543E" w:rsidRDefault="00E90909">
      <w:pPr>
        <w:pStyle w:val="a5"/>
        <w:rPr>
          <w:sz w:val="18"/>
        </w:rPr>
      </w:pPr>
      <w:r w:rsidRPr="009F543E">
        <w:rPr>
          <w:rFonts w:hint="eastAsia"/>
          <w:sz w:val="18"/>
        </w:rPr>
        <w:t>３．２．</w:t>
      </w:r>
      <w:r w:rsidR="0066115F">
        <w:rPr>
          <w:rFonts w:hint="eastAsia"/>
          <w:sz w:val="18"/>
        </w:rPr>
        <w:t>２</w:t>
      </w:r>
      <w:r w:rsidRPr="009F543E">
        <w:rPr>
          <w:rFonts w:hint="eastAsia"/>
          <w:sz w:val="18"/>
        </w:rPr>
        <w:t xml:space="preserve">　チメロサール含量試験</w:t>
      </w:r>
    </w:p>
    <w:p w14:paraId="54449036" w14:textId="77777777" w:rsidR="00E90909" w:rsidRPr="009F543E" w:rsidRDefault="00E90909">
      <w:pPr>
        <w:pStyle w:val="a5"/>
        <w:ind w:left="180" w:hangingChars="100" w:hanging="180"/>
        <w:rPr>
          <w:sz w:val="18"/>
        </w:rPr>
      </w:pPr>
      <w:r w:rsidRPr="009F543E">
        <w:rPr>
          <w:rFonts w:hint="eastAsia"/>
          <w:sz w:val="18"/>
        </w:rPr>
        <w:t xml:space="preserve">　　保存剤としてチメロサールを用いる場合は，一般試験法のチメロサール定量法を準用して試験するとき，0.012</w:t>
      </w:r>
      <w:r w:rsidR="009C7117" w:rsidRPr="009F543E">
        <w:rPr>
          <w:rFonts w:hint="eastAsia"/>
          <w:sz w:val="18"/>
        </w:rPr>
        <w:t>ｗ／ｖ％</w:t>
      </w:r>
      <w:r w:rsidRPr="009F543E">
        <w:rPr>
          <w:rFonts w:hint="eastAsia"/>
          <w:sz w:val="18"/>
        </w:rPr>
        <w:t>以下でなければならない．</w:t>
      </w:r>
    </w:p>
    <w:p w14:paraId="655D5529" w14:textId="76FBB463" w:rsidR="00E90909" w:rsidRPr="009F543E" w:rsidRDefault="00E90909">
      <w:pPr>
        <w:pStyle w:val="a5"/>
        <w:rPr>
          <w:sz w:val="18"/>
        </w:rPr>
      </w:pPr>
      <w:r w:rsidRPr="009F543E">
        <w:rPr>
          <w:rFonts w:hint="eastAsia"/>
          <w:sz w:val="18"/>
        </w:rPr>
        <w:t>３．２．</w:t>
      </w:r>
      <w:r w:rsidR="0066115F">
        <w:rPr>
          <w:rFonts w:hint="eastAsia"/>
          <w:sz w:val="18"/>
        </w:rPr>
        <w:t>３</w:t>
      </w:r>
      <w:r w:rsidRPr="009F543E">
        <w:rPr>
          <w:rFonts w:hint="eastAsia"/>
          <w:sz w:val="18"/>
        </w:rPr>
        <w:t xml:space="preserve">　ホルムアルデヒド含量試験</w:t>
      </w:r>
    </w:p>
    <w:p w14:paraId="4898F52A" w14:textId="77777777" w:rsidR="00E90909" w:rsidRPr="009F543E" w:rsidRDefault="00E90909">
      <w:pPr>
        <w:pStyle w:val="a5"/>
        <w:rPr>
          <w:sz w:val="18"/>
        </w:rPr>
      </w:pPr>
      <w:r w:rsidRPr="009F543E">
        <w:rPr>
          <w:rFonts w:hint="eastAsia"/>
          <w:sz w:val="18"/>
        </w:rPr>
        <w:t xml:space="preserve">　　一般試験法のホルムアルデヒド定量法を準用して試験するとき，0.01</w:t>
      </w:r>
      <w:r w:rsidR="009C7117" w:rsidRPr="009F543E">
        <w:rPr>
          <w:rFonts w:hint="eastAsia"/>
          <w:sz w:val="18"/>
        </w:rPr>
        <w:t>ｗ／ｖ％</w:t>
      </w:r>
      <w:r w:rsidRPr="009F543E">
        <w:rPr>
          <w:rFonts w:hint="eastAsia"/>
          <w:sz w:val="18"/>
        </w:rPr>
        <w:t>以下でなければならない．</w:t>
      </w:r>
    </w:p>
    <w:p w14:paraId="2F021BFC" w14:textId="3144263D" w:rsidR="00E90909" w:rsidRPr="009F543E" w:rsidRDefault="00E90909">
      <w:pPr>
        <w:pStyle w:val="a5"/>
        <w:rPr>
          <w:sz w:val="18"/>
        </w:rPr>
      </w:pPr>
      <w:r w:rsidRPr="009F543E">
        <w:rPr>
          <w:rFonts w:hint="eastAsia"/>
          <w:sz w:val="18"/>
        </w:rPr>
        <w:t>３．２．</w:t>
      </w:r>
      <w:r w:rsidR="0066115F">
        <w:rPr>
          <w:rFonts w:hint="eastAsia"/>
          <w:sz w:val="18"/>
        </w:rPr>
        <w:t>４</w:t>
      </w:r>
      <w:r w:rsidRPr="009F543E">
        <w:rPr>
          <w:rFonts w:hint="eastAsia"/>
          <w:sz w:val="18"/>
        </w:rPr>
        <w:t xml:space="preserve">　無菌試験</w:t>
      </w:r>
    </w:p>
    <w:p w14:paraId="7EF85036" w14:textId="77777777" w:rsidR="00E90909" w:rsidRPr="009F543E" w:rsidRDefault="00E90909">
      <w:pPr>
        <w:pStyle w:val="a5"/>
        <w:rPr>
          <w:sz w:val="18"/>
        </w:rPr>
      </w:pPr>
      <w:r w:rsidRPr="009F543E">
        <w:rPr>
          <w:rFonts w:hint="eastAsia"/>
          <w:sz w:val="18"/>
        </w:rPr>
        <w:t xml:space="preserve">　　一般試験法の無菌試験法を準用して試験するとき，適合しなければならない．</w:t>
      </w:r>
    </w:p>
    <w:p w14:paraId="073DA50A" w14:textId="1E7BB7C5" w:rsidR="00E90909" w:rsidRPr="009F543E" w:rsidRDefault="00E90909">
      <w:pPr>
        <w:pStyle w:val="a5"/>
        <w:rPr>
          <w:sz w:val="18"/>
        </w:rPr>
      </w:pPr>
      <w:r w:rsidRPr="009F543E">
        <w:rPr>
          <w:rFonts w:hint="eastAsia"/>
          <w:sz w:val="18"/>
        </w:rPr>
        <w:t>３．２．</w:t>
      </w:r>
      <w:r w:rsidR="0066115F">
        <w:rPr>
          <w:rFonts w:hint="eastAsia"/>
          <w:sz w:val="18"/>
        </w:rPr>
        <w:t>５</w:t>
      </w:r>
      <w:r w:rsidRPr="009F543E">
        <w:rPr>
          <w:rFonts w:hint="eastAsia"/>
          <w:sz w:val="18"/>
        </w:rPr>
        <w:t xml:space="preserve">　エンドトキシン試験</w:t>
      </w:r>
    </w:p>
    <w:p w14:paraId="62F1218F" w14:textId="54D6B511" w:rsidR="00E90909" w:rsidRPr="009F543E" w:rsidRDefault="00E90909">
      <w:pPr>
        <w:pStyle w:val="a5"/>
        <w:rPr>
          <w:sz w:val="18"/>
        </w:rPr>
      </w:pPr>
      <w:r w:rsidRPr="009F543E">
        <w:rPr>
          <w:rFonts w:hint="eastAsia"/>
          <w:sz w:val="18"/>
        </w:rPr>
        <w:t xml:space="preserve">　　</w:t>
      </w:r>
      <w:r w:rsidR="0066115F">
        <w:rPr>
          <w:rFonts w:hint="eastAsia"/>
          <w:sz w:val="18"/>
        </w:rPr>
        <w:t>一般試験法のエンドトキシン試験法</w:t>
      </w:r>
      <w:r w:rsidRPr="009F543E">
        <w:rPr>
          <w:rFonts w:hint="eastAsia"/>
          <w:sz w:val="18"/>
        </w:rPr>
        <w:t>を準用して試験するとき4.0EU</w:t>
      </w:r>
      <w:r w:rsidR="009C7117" w:rsidRPr="009F543E">
        <w:rPr>
          <w:rFonts w:hint="eastAsia"/>
          <w:sz w:val="18"/>
        </w:rPr>
        <w:t>／</w:t>
      </w:r>
      <w:r w:rsidRPr="009F543E">
        <w:rPr>
          <w:rFonts w:hint="eastAsia"/>
          <w:sz w:val="18"/>
        </w:rPr>
        <w:t>mL以下でなければならない.</w:t>
      </w:r>
    </w:p>
    <w:p w14:paraId="57A15C3D" w14:textId="4BED4044" w:rsidR="00E90909" w:rsidRPr="009F543E" w:rsidRDefault="00E90909">
      <w:pPr>
        <w:pStyle w:val="a5"/>
        <w:rPr>
          <w:sz w:val="18"/>
        </w:rPr>
      </w:pPr>
      <w:r w:rsidRPr="009F543E">
        <w:rPr>
          <w:rFonts w:hint="eastAsia"/>
          <w:sz w:val="18"/>
        </w:rPr>
        <w:t>３．２．</w:t>
      </w:r>
      <w:r w:rsidR="00B779F6">
        <w:rPr>
          <w:rFonts w:hint="eastAsia"/>
          <w:sz w:val="18"/>
        </w:rPr>
        <w:t>６</w:t>
      </w:r>
      <w:r w:rsidRPr="009F543E">
        <w:rPr>
          <w:rFonts w:hint="eastAsia"/>
          <w:sz w:val="18"/>
        </w:rPr>
        <w:t xml:space="preserve">　マウスヒスタミン増感試験</w:t>
      </w:r>
    </w:p>
    <w:p w14:paraId="645C8293" w14:textId="67C74A8A" w:rsidR="00E90909" w:rsidRPr="009F543E" w:rsidRDefault="00E90909">
      <w:pPr>
        <w:pStyle w:val="a5"/>
        <w:rPr>
          <w:sz w:val="18"/>
        </w:rPr>
      </w:pPr>
      <w:r w:rsidRPr="009F543E">
        <w:rPr>
          <w:rFonts w:hint="eastAsia"/>
          <w:sz w:val="18"/>
        </w:rPr>
        <w:t xml:space="preserve">　　沈降精製百日せきワクチン</w:t>
      </w:r>
      <w:r w:rsidR="00A37A06" w:rsidRPr="009F543E">
        <w:rPr>
          <w:rFonts w:hint="eastAsia"/>
          <w:sz w:val="18"/>
        </w:rPr>
        <w:t>３．２．</w:t>
      </w:r>
      <w:r w:rsidR="00B779F6">
        <w:rPr>
          <w:rFonts w:hint="eastAsia"/>
          <w:sz w:val="18"/>
        </w:rPr>
        <w:t>７</w:t>
      </w:r>
      <w:r w:rsidRPr="009F543E">
        <w:rPr>
          <w:rFonts w:hint="eastAsia"/>
          <w:sz w:val="18"/>
        </w:rPr>
        <w:t>を準用する．</w:t>
      </w:r>
    </w:p>
    <w:p w14:paraId="4C0A2941" w14:textId="6383882B" w:rsidR="00E90909" w:rsidRPr="009F543E" w:rsidRDefault="00A37A06">
      <w:pPr>
        <w:pStyle w:val="a5"/>
        <w:rPr>
          <w:sz w:val="18"/>
        </w:rPr>
      </w:pPr>
      <w:r w:rsidRPr="009F543E">
        <w:rPr>
          <w:rFonts w:hint="eastAsia"/>
          <w:sz w:val="18"/>
        </w:rPr>
        <w:t>３．２．</w:t>
      </w:r>
      <w:r w:rsidR="00D33CBB">
        <w:rPr>
          <w:rFonts w:hint="eastAsia"/>
          <w:sz w:val="18"/>
        </w:rPr>
        <w:t>７</w:t>
      </w:r>
      <w:r w:rsidR="00E90909" w:rsidRPr="009F543E">
        <w:rPr>
          <w:rFonts w:hint="eastAsia"/>
          <w:sz w:val="18"/>
        </w:rPr>
        <w:t xml:space="preserve">　ジフテリア毒素無毒化試験</w:t>
      </w:r>
    </w:p>
    <w:p w14:paraId="3CDD7303" w14:textId="480BB303" w:rsidR="00E90909" w:rsidRPr="009F543E" w:rsidRDefault="00E90909">
      <w:pPr>
        <w:pStyle w:val="a5"/>
        <w:rPr>
          <w:sz w:val="18"/>
        </w:rPr>
      </w:pPr>
      <w:r w:rsidRPr="009F543E">
        <w:rPr>
          <w:rFonts w:hint="eastAsia"/>
          <w:sz w:val="18"/>
        </w:rPr>
        <w:t xml:space="preserve">　　ジフテリアトキソイド３．２．</w:t>
      </w:r>
      <w:r w:rsidR="00D33CBB">
        <w:rPr>
          <w:rFonts w:hint="eastAsia"/>
          <w:sz w:val="18"/>
        </w:rPr>
        <w:t>４</w:t>
      </w:r>
      <w:r w:rsidRPr="009F543E">
        <w:rPr>
          <w:rFonts w:hint="eastAsia"/>
          <w:sz w:val="18"/>
        </w:rPr>
        <w:t>を準用する．ただし，検体を37℃に20日間置いた試料についての試験を除く．</w:t>
      </w:r>
    </w:p>
    <w:p w14:paraId="1692101C" w14:textId="03DF4852" w:rsidR="00E90909" w:rsidRPr="009F543E" w:rsidRDefault="00A37A06">
      <w:pPr>
        <w:pStyle w:val="a5"/>
        <w:rPr>
          <w:sz w:val="18"/>
        </w:rPr>
      </w:pPr>
      <w:r w:rsidRPr="009F543E">
        <w:rPr>
          <w:rFonts w:hint="eastAsia"/>
          <w:sz w:val="18"/>
        </w:rPr>
        <w:t>３．２．</w:t>
      </w:r>
      <w:r w:rsidR="00D33CBB">
        <w:rPr>
          <w:rFonts w:hint="eastAsia"/>
          <w:sz w:val="18"/>
        </w:rPr>
        <w:t>８</w:t>
      </w:r>
      <w:r w:rsidR="00E90909" w:rsidRPr="009F543E">
        <w:rPr>
          <w:rFonts w:hint="eastAsia"/>
          <w:sz w:val="18"/>
        </w:rPr>
        <w:t xml:space="preserve">　破傷風毒素無毒化試験</w:t>
      </w:r>
    </w:p>
    <w:p w14:paraId="7C80C9BA" w14:textId="24161DA8" w:rsidR="00E90909" w:rsidRPr="009F543E" w:rsidRDefault="00E90909">
      <w:pPr>
        <w:pStyle w:val="a5"/>
        <w:ind w:left="180" w:hangingChars="100" w:hanging="180"/>
        <w:rPr>
          <w:sz w:val="18"/>
        </w:rPr>
      </w:pPr>
      <w:r w:rsidRPr="009F543E">
        <w:rPr>
          <w:rFonts w:hint="eastAsia"/>
          <w:sz w:val="18"/>
        </w:rPr>
        <w:t xml:space="preserve">　　</w:t>
      </w:r>
      <w:r w:rsidR="005B13C5">
        <w:rPr>
          <w:rFonts w:hint="eastAsia"/>
          <w:sz w:val="18"/>
        </w:rPr>
        <w:t>破傷風</w:t>
      </w:r>
      <w:r w:rsidR="005B13C5" w:rsidRPr="009F543E">
        <w:rPr>
          <w:rFonts w:hint="eastAsia"/>
          <w:sz w:val="18"/>
        </w:rPr>
        <w:t>トキソイド３．２．</w:t>
      </w:r>
      <w:r w:rsidR="005B13C5">
        <w:rPr>
          <w:rFonts w:hint="eastAsia"/>
          <w:sz w:val="18"/>
        </w:rPr>
        <w:t>４</w:t>
      </w:r>
      <w:r w:rsidR="005B13C5" w:rsidRPr="009F543E">
        <w:rPr>
          <w:rFonts w:hint="eastAsia"/>
          <w:sz w:val="18"/>
        </w:rPr>
        <w:t>を準用する．ただし，検体を37℃に20日間置いた試料についての試験を除く．</w:t>
      </w:r>
      <w:r w:rsidR="005B13C5">
        <w:rPr>
          <w:rFonts w:hint="eastAsia"/>
          <w:sz w:val="18"/>
        </w:rPr>
        <w:t>また，１匹当たり検体３mLを皮下に注射する．</w:t>
      </w:r>
    </w:p>
    <w:p w14:paraId="73C7D050" w14:textId="658ED360" w:rsidR="00E90909" w:rsidRPr="009F543E" w:rsidRDefault="00A37A06">
      <w:pPr>
        <w:pStyle w:val="a5"/>
        <w:rPr>
          <w:sz w:val="18"/>
        </w:rPr>
      </w:pPr>
      <w:r w:rsidRPr="009F543E">
        <w:rPr>
          <w:rFonts w:hint="eastAsia"/>
          <w:sz w:val="18"/>
        </w:rPr>
        <w:lastRenderedPageBreak/>
        <w:t>３．２．</w:t>
      </w:r>
      <w:r w:rsidR="00E35A2F">
        <w:rPr>
          <w:rFonts w:hint="eastAsia"/>
          <w:sz w:val="18"/>
        </w:rPr>
        <w:t>９</w:t>
      </w:r>
      <w:r w:rsidR="00E90909" w:rsidRPr="009F543E">
        <w:rPr>
          <w:rFonts w:hint="eastAsia"/>
          <w:sz w:val="18"/>
        </w:rPr>
        <w:t xml:space="preserve">　力価試験</w:t>
      </w:r>
    </w:p>
    <w:p w14:paraId="538F950E" w14:textId="1E8E8ABC" w:rsidR="00E90909" w:rsidRPr="009F543E" w:rsidRDefault="00E90909">
      <w:pPr>
        <w:pStyle w:val="a5"/>
        <w:ind w:firstLineChars="100" w:firstLine="180"/>
        <w:rPr>
          <w:sz w:val="18"/>
        </w:rPr>
      </w:pPr>
      <w:r w:rsidRPr="009F543E">
        <w:rPr>
          <w:rFonts w:hint="eastAsia"/>
          <w:sz w:val="18"/>
        </w:rPr>
        <w:t>３．２．</w:t>
      </w:r>
      <w:r w:rsidR="00E35A2F">
        <w:rPr>
          <w:rFonts w:hint="eastAsia"/>
          <w:sz w:val="18"/>
        </w:rPr>
        <w:t>９</w:t>
      </w:r>
      <w:r w:rsidRPr="009F543E">
        <w:rPr>
          <w:rFonts w:hint="eastAsia"/>
          <w:sz w:val="18"/>
        </w:rPr>
        <w:t>．１　沈降精製百日せきワクチンの力価試験</w:t>
      </w:r>
    </w:p>
    <w:p w14:paraId="46562E00" w14:textId="5D6D1EB2" w:rsidR="00E90909" w:rsidRPr="009F543E" w:rsidRDefault="00E90909">
      <w:pPr>
        <w:pStyle w:val="a5"/>
        <w:rPr>
          <w:sz w:val="18"/>
        </w:rPr>
      </w:pPr>
      <w:r w:rsidRPr="009F543E">
        <w:rPr>
          <w:rFonts w:hint="eastAsia"/>
          <w:sz w:val="18"/>
        </w:rPr>
        <w:t xml:space="preserve">　　　</w:t>
      </w:r>
      <w:r w:rsidR="00811D5C" w:rsidRPr="009F543E">
        <w:rPr>
          <w:rFonts w:hint="eastAsia"/>
          <w:sz w:val="18"/>
        </w:rPr>
        <w:t>沈降精製百日せきワクチン３．２．</w:t>
      </w:r>
      <w:r w:rsidR="00811D5C">
        <w:rPr>
          <w:rFonts w:hint="eastAsia"/>
          <w:sz w:val="18"/>
        </w:rPr>
        <w:t>８</w:t>
      </w:r>
      <w:r w:rsidR="00811D5C" w:rsidRPr="009F543E">
        <w:rPr>
          <w:rFonts w:hint="eastAsia"/>
          <w:sz w:val="18"/>
        </w:rPr>
        <w:t>を準用する．</w:t>
      </w:r>
    </w:p>
    <w:p w14:paraId="5A789849" w14:textId="12CFBB9F" w:rsidR="00E90909" w:rsidRPr="009F543E" w:rsidRDefault="00E90909">
      <w:pPr>
        <w:pStyle w:val="a5"/>
        <w:ind w:firstLineChars="100" w:firstLine="180"/>
        <w:rPr>
          <w:sz w:val="18"/>
        </w:rPr>
      </w:pPr>
      <w:r w:rsidRPr="009F543E">
        <w:rPr>
          <w:rFonts w:hint="eastAsia"/>
          <w:sz w:val="18"/>
        </w:rPr>
        <w:t>３．２．</w:t>
      </w:r>
      <w:r w:rsidR="00F93C30">
        <w:rPr>
          <w:rFonts w:hint="eastAsia"/>
          <w:sz w:val="18"/>
        </w:rPr>
        <w:t>９</w:t>
      </w:r>
      <w:r w:rsidRPr="009F543E">
        <w:rPr>
          <w:rFonts w:hint="eastAsia"/>
          <w:sz w:val="18"/>
        </w:rPr>
        <w:t>．２　沈降ジフテリアトキソイドの力価試験</w:t>
      </w:r>
    </w:p>
    <w:p w14:paraId="5F771B62" w14:textId="098DFF58" w:rsidR="00E90909" w:rsidRPr="009F543E" w:rsidRDefault="00265277" w:rsidP="002463F2">
      <w:pPr>
        <w:pStyle w:val="a5"/>
        <w:ind w:leftChars="100" w:left="390" w:hangingChars="100" w:hanging="180"/>
        <w:rPr>
          <w:sz w:val="18"/>
        </w:rPr>
      </w:pPr>
      <w:r w:rsidRPr="009F543E">
        <w:rPr>
          <w:rFonts w:hint="eastAsia"/>
          <w:sz w:val="18"/>
        </w:rPr>
        <w:t xml:space="preserve">　　</w:t>
      </w:r>
      <w:r>
        <w:rPr>
          <w:rFonts w:hint="eastAsia"/>
          <w:sz w:val="18"/>
        </w:rPr>
        <w:t>ジフテリアトキソイド</w:t>
      </w:r>
      <w:r w:rsidRPr="009F543E">
        <w:rPr>
          <w:rFonts w:hint="eastAsia"/>
          <w:sz w:val="18"/>
        </w:rPr>
        <w:t>３．２．</w:t>
      </w:r>
      <w:r>
        <w:rPr>
          <w:rFonts w:hint="eastAsia"/>
          <w:sz w:val="18"/>
        </w:rPr>
        <w:t>５</w:t>
      </w:r>
      <w:r w:rsidRPr="009F543E">
        <w:rPr>
          <w:rFonts w:hint="eastAsia"/>
          <w:sz w:val="18"/>
        </w:rPr>
        <w:t>を準用する．</w:t>
      </w:r>
      <w:r>
        <w:rPr>
          <w:rFonts w:hint="eastAsia"/>
          <w:sz w:val="18"/>
        </w:rPr>
        <w:t>ただし，３．２．５．１．１の標準ジフテリアトキソイドとあるのは標準沈降ジフテリアトキソイドとし，検体及び標準品の希釈は生理食塩液による．３．２．５．１．３の検体の力価は28国際単位／mL以上とする．</w:t>
      </w:r>
    </w:p>
    <w:p w14:paraId="4686BDD1" w14:textId="7F086A95" w:rsidR="00E90909" w:rsidRPr="009F543E" w:rsidRDefault="00E90909">
      <w:pPr>
        <w:pStyle w:val="a5"/>
        <w:ind w:firstLineChars="100" w:firstLine="180"/>
        <w:rPr>
          <w:sz w:val="18"/>
        </w:rPr>
      </w:pPr>
      <w:r w:rsidRPr="009F543E">
        <w:rPr>
          <w:rFonts w:hint="eastAsia"/>
          <w:sz w:val="18"/>
        </w:rPr>
        <w:t>３．２．</w:t>
      </w:r>
      <w:r w:rsidR="007B3BD2">
        <w:rPr>
          <w:rFonts w:hint="eastAsia"/>
          <w:sz w:val="18"/>
        </w:rPr>
        <w:t>９</w:t>
      </w:r>
      <w:r w:rsidRPr="009F543E">
        <w:rPr>
          <w:rFonts w:hint="eastAsia"/>
          <w:sz w:val="18"/>
        </w:rPr>
        <w:t>．３　沈降破傷風トキソイドの力価試験</w:t>
      </w:r>
    </w:p>
    <w:p w14:paraId="3A2CD930" w14:textId="00EDD762" w:rsidR="00E90909" w:rsidRPr="009F543E" w:rsidRDefault="00E90909" w:rsidP="002463F2">
      <w:pPr>
        <w:pStyle w:val="a5"/>
        <w:ind w:leftChars="100" w:left="390" w:hangingChars="100" w:hanging="180"/>
        <w:rPr>
          <w:sz w:val="18"/>
        </w:rPr>
      </w:pPr>
      <w:r w:rsidRPr="009F543E">
        <w:rPr>
          <w:rFonts w:hint="eastAsia"/>
          <w:sz w:val="18"/>
        </w:rPr>
        <w:t xml:space="preserve">　　</w:t>
      </w:r>
      <w:r w:rsidR="00415DF8">
        <w:rPr>
          <w:rFonts w:hint="eastAsia"/>
          <w:sz w:val="18"/>
        </w:rPr>
        <w:t>破傷風トキソイド</w:t>
      </w:r>
      <w:r w:rsidR="00415DF8" w:rsidRPr="009F543E">
        <w:rPr>
          <w:rFonts w:hint="eastAsia"/>
          <w:sz w:val="18"/>
        </w:rPr>
        <w:t>３．２．</w:t>
      </w:r>
      <w:r w:rsidR="00415DF8">
        <w:rPr>
          <w:rFonts w:hint="eastAsia"/>
          <w:sz w:val="18"/>
        </w:rPr>
        <w:t>５</w:t>
      </w:r>
      <w:r w:rsidR="00415DF8" w:rsidRPr="009F543E">
        <w:rPr>
          <w:rFonts w:hint="eastAsia"/>
          <w:sz w:val="18"/>
        </w:rPr>
        <w:t>を準用する．</w:t>
      </w:r>
      <w:r w:rsidR="00415DF8">
        <w:rPr>
          <w:rFonts w:hint="eastAsia"/>
          <w:sz w:val="18"/>
        </w:rPr>
        <w:t>ただし，３．２．５．１．１の標準破傷風トキソイドとあるのは，標準沈降破傷風トキソイドとし，検体及び標準品の希釈は生理食塩液による．３．２．５．１．３の検体の力価は18国際単位／mL以上とする．</w:t>
      </w:r>
    </w:p>
    <w:p w14:paraId="504212D5" w14:textId="158C2AC3" w:rsidR="00E90909" w:rsidRPr="009F543E" w:rsidRDefault="00A37A06">
      <w:pPr>
        <w:pStyle w:val="a5"/>
        <w:rPr>
          <w:sz w:val="18"/>
        </w:rPr>
      </w:pPr>
      <w:r w:rsidRPr="009F543E">
        <w:rPr>
          <w:rFonts w:hint="eastAsia"/>
          <w:sz w:val="18"/>
        </w:rPr>
        <w:t>３．２．1</w:t>
      </w:r>
      <w:r w:rsidR="006800B1">
        <w:rPr>
          <w:rFonts w:hint="eastAsia"/>
          <w:sz w:val="18"/>
        </w:rPr>
        <w:t>0</w:t>
      </w:r>
      <w:r w:rsidR="00E90909" w:rsidRPr="009F543E">
        <w:rPr>
          <w:rFonts w:hint="eastAsia"/>
          <w:sz w:val="18"/>
        </w:rPr>
        <w:t xml:space="preserve">　表示確認試験</w:t>
      </w:r>
    </w:p>
    <w:p w14:paraId="11D95165" w14:textId="369375AA" w:rsidR="00E90909" w:rsidRPr="009F543E" w:rsidRDefault="00E90909">
      <w:pPr>
        <w:pStyle w:val="a5"/>
        <w:ind w:left="180" w:hangingChars="100" w:hanging="180"/>
        <w:rPr>
          <w:sz w:val="18"/>
        </w:rPr>
      </w:pPr>
      <w:r w:rsidRPr="009F543E">
        <w:rPr>
          <w:rFonts w:hint="eastAsia"/>
          <w:sz w:val="18"/>
        </w:rPr>
        <w:t xml:space="preserve">　　検体にクエン酸ナトリウム等を加えて溶かしたものを試料として，沈降精製百日せきワクチン３．２．</w:t>
      </w:r>
      <w:r w:rsidR="006800B1">
        <w:rPr>
          <w:rFonts w:hint="eastAsia"/>
          <w:sz w:val="18"/>
        </w:rPr>
        <w:t>９</w:t>
      </w:r>
      <w:r w:rsidRPr="009F543E">
        <w:rPr>
          <w:rFonts w:hint="eastAsia"/>
          <w:sz w:val="18"/>
        </w:rPr>
        <w:t>，ジフテリアトキソイド３．２．</w:t>
      </w:r>
      <w:r w:rsidR="006800B1">
        <w:rPr>
          <w:rFonts w:hint="eastAsia"/>
          <w:sz w:val="18"/>
        </w:rPr>
        <w:t>６</w:t>
      </w:r>
      <w:r w:rsidRPr="009F543E">
        <w:rPr>
          <w:rFonts w:hint="eastAsia"/>
          <w:sz w:val="18"/>
        </w:rPr>
        <w:t>及び破傷風トキソイド３．２．</w:t>
      </w:r>
      <w:r w:rsidR="006800B1">
        <w:rPr>
          <w:rFonts w:hint="eastAsia"/>
          <w:sz w:val="18"/>
        </w:rPr>
        <w:t>６</w:t>
      </w:r>
      <w:r w:rsidRPr="009F543E">
        <w:rPr>
          <w:rFonts w:hint="eastAsia"/>
          <w:sz w:val="18"/>
        </w:rPr>
        <w:t>をそれぞれ準用する．</w:t>
      </w:r>
    </w:p>
    <w:p w14:paraId="401C9D93" w14:textId="77777777" w:rsidR="0028326B" w:rsidRPr="009F543E" w:rsidRDefault="00742A1C" w:rsidP="0028326B">
      <w:pPr>
        <w:pStyle w:val="a5"/>
        <w:ind w:left="210" w:hangingChars="100" w:hanging="210"/>
        <w:jc w:val="right"/>
        <w:rPr>
          <w:sz w:val="18"/>
        </w:rPr>
      </w:pPr>
      <w:hyperlink w:anchor="目次" w:history="1">
        <w:r w:rsidR="0028326B" w:rsidRPr="009F543E">
          <w:rPr>
            <w:rStyle w:val="a9"/>
            <w:rFonts w:hint="eastAsia"/>
            <w:sz w:val="18"/>
          </w:rPr>
          <w:t>目次へ戻る</w:t>
        </w:r>
      </w:hyperlink>
    </w:p>
    <w:p w14:paraId="24D5E932" w14:textId="05FEA616" w:rsidR="001E3311" w:rsidRPr="009F543E" w:rsidRDefault="00EF695A" w:rsidP="001E3311">
      <w:pPr>
        <w:pStyle w:val="31"/>
        <w:spacing w:before="360" w:after="360"/>
      </w:pPr>
      <w:r w:rsidRPr="009F543E">
        <w:rPr>
          <w:sz w:val="18"/>
        </w:rPr>
        <w:br w:type="page"/>
      </w:r>
      <w:bookmarkStart w:id="282" w:name="_Toc146294830"/>
      <w:bookmarkStart w:id="283" w:name="_Toc152693569"/>
      <w:bookmarkStart w:id="284" w:name="_Toc152694421"/>
      <w:bookmarkStart w:id="285" w:name="_Toc160804289"/>
      <w:r w:rsidR="001E3311" w:rsidRPr="009F543E">
        <w:rPr>
          <w:rFonts w:hint="eastAsia"/>
        </w:rPr>
        <w:lastRenderedPageBreak/>
        <w:t>沈降精製百日せきジフテリア破傷風不活化ポリオ混合ワクチン</w:t>
      </w:r>
      <w:bookmarkEnd w:id="282"/>
      <w:bookmarkEnd w:id="283"/>
      <w:bookmarkEnd w:id="284"/>
      <w:bookmarkEnd w:id="285"/>
    </w:p>
    <w:p w14:paraId="3D5FE002" w14:textId="77777777" w:rsidR="009C17BC" w:rsidRPr="009F543E" w:rsidRDefault="009C17BC" w:rsidP="009C17BC">
      <w:pPr>
        <w:autoSpaceDE w:val="0"/>
        <w:autoSpaceDN w:val="0"/>
        <w:rPr>
          <w:rFonts w:ascii="ＭＳ 明朝" w:hAnsi="ＭＳ 明朝" w:cs="ＭＳ 明朝"/>
          <w:sz w:val="18"/>
          <w:szCs w:val="18"/>
        </w:rPr>
      </w:pPr>
      <w:r w:rsidRPr="009F543E">
        <w:rPr>
          <w:rFonts w:ascii="ＭＳ 明朝" w:hAnsi="ＭＳ 明朝" w:cs="ＭＳ 明朝" w:hint="eastAsia"/>
          <w:sz w:val="18"/>
          <w:szCs w:val="18"/>
        </w:rPr>
        <w:t>１</w:t>
      </w:r>
      <w:r w:rsidRPr="009F543E">
        <w:rPr>
          <w:rFonts w:ascii="ＭＳ 明朝" w:hAnsi="ＭＳ 明朝" w:cs="ＭＳ 明朝"/>
          <w:sz w:val="18"/>
          <w:szCs w:val="18"/>
        </w:rPr>
        <w:t xml:space="preserve">　</w:t>
      </w:r>
      <w:r w:rsidRPr="009F543E">
        <w:rPr>
          <w:rFonts w:ascii="ＭＳ 明朝" w:hAnsi="ＭＳ 明朝" w:cs="ＭＳ 明朝" w:hint="eastAsia"/>
          <w:sz w:val="18"/>
          <w:szCs w:val="18"/>
        </w:rPr>
        <w:t>本質及び性状</w:t>
      </w:r>
    </w:p>
    <w:p w14:paraId="22217316" w14:textId="2FB93A62" w:rsidR="009C17BC" w:rsidRPr="009F543E" w:rsidRDefault="009C17BC" w:rsidP="009C17BC">
      <w:pPr>
        <w:autoSpaceDE w:val="0"/>
        <w:autoSpaceDN w:val="0"/>
        <w:ind w:leftChars="100" w:left="210" w:firstLineChars="100" w:firstLine="180"/>
        <w:rPr>
          <w:rFonts w:ascii="ＭＳ 明朝" w:hAnsi="ＭＳ 明朝" w:cs="ＭＳ 明朝"/>
          <w:sz w:val="18"/>
          <w:szCs w:val="18"/>
        </w:rPr>
      </w:pPr>
      <w:r w:rsidRPr="009F543E">
        <w:rPr>
          <w:rFonts w:ascii="ＭＳ 明朝" w:hAnsi="ＭＳ 明朝" w:cs="ＭＳ 明朝" w:hint="eastAsia"/>
          <w:sz w:val="18"/>
          <w:szCs w:val="18"/>
        </w:rPr>
        <w:t>本剤は，百日せき菌の防御抗原，</w:t>
      </w:r>
      <w:r w:rsidR="008D5794">
        <w:rPr>
          <w:rFonts w:ascii="ＭＳ 明朝" w:hAnsi="ＭＳ 明朝" w:cs="ＭＳ 明朝" w:hint="eastAsia"/>
          <w:sz w:val="18"/>
          <w:szCs w:val="18"/>
        </w:rPr>
        <w:t>『</w:t>
      </w:r>
      <w:r w:rsidRPr="009F543E">
        <w:rPr>
          <w:rFonts w:ascii="ＭＳ 明朝" w:hAnsi="ＭＳ 明朝" w:cs="ＭＳ 明朝" w:hint="eastAsia"/>
          <w:sz w:val="18"/>
          <w:szCs w:val="18"/>
        </w:rPr>
        <w:t>ジフテリアトキソイド</w:t>
      </w:r>
      <w:r w:rsidR="008D5794">
        <w:rPr>
          <w:rFonts w:ascii="ＭＳ 明朝" w:hAnsi="ＭＳ 明朝" w:cs="ＭＳ 明朝" w:hint="eastAsia"/>
          <w:sz w:val="18"/>
          <w:szCs w:val="18"/>
        </w:rPr>
        <w:t>』</w:t>
      </w:r>
      <w:r w:rsidRPr="009F543E">
        <w:rPr>
          <w:rFonts w:ascii="ＭＳ 明朝" w:hAnsi="ＭＳ 明朝" w:cs="ＭＳ 明朝" w:hint="eastAsia"/>
          <w:sz w:val="18"/>
          <w:szCs w:val="18"/>
        </w:rPr>
        <w:t>，</w:t>
      </w:r>
      <w:r w:rsidR="008D5794">
        <w:rPr>
          <w:rFonts w:ascii="ＭＳ 明朝" w:hAnsi="ＭＳ 明朝" w:cs="ＭＳ 明朝" w:hint="eastAsia"/>
          <w:sz w:val="18"/>
          <w:szCs w:val="18"/>
        </w:rPr>
        <w:t>『</w:t>
      </w:r>
      <w:r w:rsidRPr="009F543E">
        <w:rPr>
          <w:rFonts w:ascii="ＭＳ 明朝" w:hAnsi="ＭＳ 明朝" w:cs="ＭＳ 明朝" w:hint="eastAsia"/>
          <w:sz w:val="18"/>
          <w:szCs w:val="18"/>
        </w:rPr>
        <w:t>破傷風トキソイド</w:t>
      </w:r>
      <w:r w:rsidR="008D5794">
        <w:rPr>
          <w:rFonts w:ascii="ＭＳ 明朝" w:hAnsi="ＭＳ 明朝" w:cs="ＭＳ 明朝" w:hint="eastAsia"/>
          <w:sz w:val="18"/>
          <w:szCs w:val="18"/>
        </w:rPr>
        <w:t>』</w:t>
      </w:r>
      <w:r w:rsidRPr="009F543E">
        <w:rPr>
          <w:rFonts w:ascii="ＭＳ 明朝" w:hAnsi="ＭＳ 明朝" w:cs="ＭＳ 明朝" w:hint="eastAsia"/>
          <w:sz w:val="18"/>
          <w:szCs w:val="18"/>
        </w:rPr>
        <w:t>並びに不活化した</w:t>
      </w:r>
      <w:r w:rsidRPr="009F543E">
        <w:rPr>
          <w:rFonts w:ascii="ＭＳ 明朝" w:hAnsi="ＭＳ 明朝" w:cs="DFHSMincho-W3G013" w:hint="eastAsia"/>
          <w:sz w:val="18"/>
          <w:szCs w:val="18"/>
        </w:rPr>
        <w:t>Ⅰ</w:t>
      </w:r>
      <w:r w:rsidRPr="009F543E">
        <w:rPr>
          <w:rFonts w:ascii="ＭＳ 明朝" w:hAnsi="ＭＳ 明朝" w:cs="ＭＳ 明朝" w:hint="eastAsia"/>
          <w:sz w:val="18"/>
          <w:szCs w:val="18"/>
        </w:rPr>
        <w:t>型，</w:t>
      </w:r>
      <w:r w:rsidRPr="009F543E">
        <w:rPr>
          <w:rFonts w:ascii="ＭＳ 明朝" w:hAnsi="ＭＳ 明朝" w:cs="DFHSMincho-W3G013" w:hint="eastAsia"/>
          <w:sz w:val="18"/>
          <w:szCs w:val="18"/>
        </w:rPr>
        <w:t>Ⅱ</w:t>
      </w:r>
      <w:r w:rsidRPr="009F543E">
        <w:rPr>
          <w:rFonts w:ascii="ＭＳ 明朝" w:hAnsi="ＭＳ 明朝" w:cs="ＭＳ 明朝" w:hint="eastAsia"/>
          <w:sz w:val="18"/>
          <w:szCs w:val="18"/>
        </w:rPr>
        <w:t>型及び</w:t>
      </w:r>
      <w:r w:rsidRPr="009F543E">
        <w:rPr>
          <w:rFonts w:ascii="ＭＳ 明朝" w:hAnsi="ＭＳ 明朝" w:cs="DFHSMincho-W3G013" w:hint="eastAsia"/>
          <w:sz w:val="18"/>
          <w:szCs w:val="18"/>
        </w:rPr>
        <w:t>Ⅲ</w:t>
      </w:r>
      <w:r w:rsidRPr="009F543E">
        <w:rPr>
          <w:rFonts w:ascii="ＭＳ 明朝" w:hAnsi="ＭＳ 明朝" w:cs="ＭＳ 明朝" w:hint="eastAsia"/>
          <w:sz w:val="18"/>
          <w:szCs w:val="18"/>
        </w:rPr>
        <w:t>型ポリオウイルス（以下この条において「不活化ポリオウイルス」という．）を含む液にアルミニウム塩を加えて，不溶性とした液剤である．振り混ぜるとき均等に白濁する．</w:t>
      </w:r>
    </w:p>
    <w:p w14:paraId="7848DBF8" w14:textId="700184F6" w:rsidR="009C17BC" w:rsidRPr="009F543E" w:rsidRDefault="009C17BC" w:rsidP="009C17BC">
      <w:pPr>
        <w:autoSpaceDE w:val="0"/>
        <w:autoSpaceDN w:val="0"/>
        <w:rPr>
          <w:rFonts w:ascii="ＭＳ 明朝" w:hAnsi="ＭＳ 明朝" w:cs="ＭＳ 明朝"/>
          <w:sz w:val="18"/>
          <w:szCs w:val="18"/>
        </w:rPr>
      </w:pPr>
      <w:r w:rsidRPr="009F543E">
        <w:rPr>
          <w:rFonts w:ascii="ＭＳ 明朝" w:hAnsi="ＭＳ 明朝" w:cs="ＭＳ 明朝" w:hint="eastAsia"/>
          <w:sz w:val="18"/>
          <w:szCs w:val="18"/>
        </w:rPr>
        <w:t>２</w:t>
      </w:r>
      <w:r w:rsidR="0069023B" w:rsidRPr="009F543E">
        <w:rPr>
          <w:rFonts w:ascii="ＭＳ 明朝" w:hAnsi="ＭＳ 明朝" w:cs="ＭＳ 明朝"/>
          <w:sz w:val="18"/>
          <w:szCs w:val="18"/>
        </w:rPr>
        <w:t xml:space="preserve">　製法</w:t>
      </w:r>
    </w:p>
    <w:p w14:paraId="1E2BB627" w14:textId="6AA4EE8C" w:rsidR="009C17BC" w:rsidRDefault="009C17BC" w:rsidP="009C17BC">
      <w:pPr>
        <w:autoSpaceDE w:val="0"/>
        <w:autoSpaceDN w:val="0"/>
        <w:rPr>
          <w:rFonts w:ascii="ＭＳ 明朝" w:hAnsi="ＭＳ 明朝" w:cs="MFHSMincho-W3G02"/>
          <w:sz w:val="18"/>
          <w:szCs w:val="18"/>
        </w:rPr>
      </w:pPr>
      <w:r w:rsidRPr="009F543E">
        <w:rPr>
          <w:rFonts w:ascii="ＭＳ 明朝" w:hAnsi="ＭＳ 明朝" w:cs="MFHSMincho-W3G02" w:hint="eastAsia"/>
          <w:sz w:val="18"/>
          <w:szCs w:val="18"/>
        </w:rPr>
        <w:t>２</w:t>
      </w:r>
      <w:r w:rsidR="008F70B7" w:rsidRPr="009F543E">
        <w:rPr>
          <w:rFonts w:ascii="ＭＳ 明朝" w:hAnsi="ＭＳ 明朝" w:cs="MFRoman" w:hint="eastAsia"/>
          <w:sz w:val="18"/>
          <w:szCs w:val="18"/>
        </w:rPr>
        <w:t>．</w:t>
      </w:r>
      <w:r w:rsidRPr="009F543E">
        <w:rPr>
          <w:rFonts w:ascii="ＭＳ 明朝" w:hAnsi="ＭＳ 明朝" w:cs="MFHSMincho-W3G02" w:hint="eastAsia"/>
          <w:sz w:val="18"/>
          <w:szCs w:val="18"/>
        </w:rPr>
        <w:t>１</w:t>
      </w:r>
      <w:r w:rsidR="0069023B" w:rsidRPr="009F543E">
        <w:rPr>
          <w:rFonts w:ascii="ＭＳ 明朝" w:hAnsi="ＭＳ 明朝" w:cs="MFHSMincho-W3G02"/>
          <w:sz w:val="18"/>
          <w:szCs w:val="18"/>
        </w:rPr>
        <w:t xml:space="preserve">　原材料</w:t>
      </w:r>
    </w:p>
    <w:p w14:paraId="03841F3C" w14:textId="29D45743" w:rsidR="007329D7" w:rsidRPr="009F543E" w:rsidRDefault="007329D7" w:rsidP="002463F2">
      <w:pPr>
        <w:autoSpaceDE w:val="0"/>
        <w:autoSpaceDN w:val="0"/>
        <w:ind w:left="180" w:hangingChars="100" w:hanging="180"/>
        <w:rPr>
          <w:rFonts w:ascii="ＭＳ 明朝" w:hAnsi="ＭＳ 明朝" w:cs="ＭＳ 明朝"/>
          <w:sz w:val="18"/>
          <w:szCs w:val="18"/>
        </w:rPr>
      </w:pPr>
      <w:r>
        <w:rPr>
          <w:rFonts w:ascii="ＭＳ 明朝" w:hAnsi="ＭＳ 明朝" w:cs="MFHSMincho-W3G02" w:hint="eastAsia"/>
          <w:sz w:val="18"/>
          <w:szCs w:val="18"/>
        </w:rPr>
        <w:t xml:space="preserve">　　</w:t>
      </w:r>
      <w:r w:rsidRPr="009F543E">
        <w:rPr>
          <w:rFonts w:hint="eastAsia"/>
          <w:sz w:val="18"/>
        </w:rPr>
        <w:t>沈降精製百日せきワクチン２．１，ジフテリアトキソイド２．１</w:t>
      </w:r>
      <w:r>
        <w:rPr>
          <w:rFonts w:hint="eastAsia"/>
          <w:sz w:val="18"/>
        </w:rPr>
        <w:t>，</w:t>
      </w:r>
      <w:r w:rsidRPr="009F543E">
        <w:rPr>
          <w:rFonts w:hint="eastAsia"/>
          <w:sz w:val="18"/>
        </w:rPr>
        <w:t>破傷風トキソイド２．１及び</w:t>
      </w:r>
      <w:r>
        <w:rPr>
          <w:rFonts w:hint="eastAsia"/>
          <w:sz w:val="18"/>
        </w:rPr>
        <w:t>不活化ポリオワクチン２．１</w:t>
      </w:r>
      <w:r w:rsidRPr="009F543E">
        <w:rPr>
          <w:rFonts w:hint="eastAsia"/>
          <w:sz w:val="18"/>
        </w:rPr>
        <w:t>をそれぞれ準用する．</w:t>
      </w:r>
    </w:p>
    <w:p w14:paraId="47196161" w14:textId="2AD53AF3" w:rsidR="009C17BC" w:rsidRPr="009F543E" w:rsidRDefault="0069023B" w:rsidP="009C17BC">
      <w:pPr>
        <w:autoSpaceDE w:val="0"/>
        <w:autoSpaceDN w:val="0"/>
        <w:rPr>
          <w:rFonts w:ascii="ＭＳ 明朝" w:hAnsi="ＭＳ 明朝" w:cs="ＭＳ 明朝"/>
          <w:sz w:val="18"/>
          <w:szCs w:val="18"/>
        </w:rPr>
      </w:pPr>
      <w:r w:rsidRPr="009F543E">
        <w:rPr>
          <w:rFonts w:ascii="ＭＳ 明朝" w:hAnsi="ＭＳ 明朝" w:cs="MFHSMincho-W3G02" w:hint="eastAsia"/>
          <w:sz w:val="18"/>
          <w:szCs w:val="18"/>
        </w:rPr>
        <w:t>２．２　原液</w:t>
      </w:r>
    </w:p>
    <w:p w14:paraId="7552B902" w14:textId="0BD0ED8B" w:rsidR="009C17BC" w:rsidRPr="009F543E" w:rsidRDefault="009C17BC" w:rsidP="009C17BC">
      <w:pPr>
        <w:autoSpaceDE w:val="0"/>
        <w:autoSpaceDN w:val="0"/>
        <w:ind w:leftChars="100" w:left="210" w:firstLineChars="100" w:firstLine="180"/>
        <w:rPr>
          <w:rFonts w:ascii="ＭＳ 明朝" w:hAnsi="ＭＳ 明朝" w:cs="ＭＳ 明朝"/>
          <w:sz w:val="18"/>
          <w:szCs w:val="18"/>
        </w:rPr>
      </w:pPr>
      <w:r w:rsidRPr="009F543E">
        <w:rPr>
          <w:rFonts w:ascii="ＭＳ 明朝" w:hAnsi="ＭＳ 明朝" w:cs="ＭＳ 明朝" w:hint="eastAsia"/>
          <w:sz w:val="18"/>
          <w:szCs w:val="18"/>
        </w:rPr>
        <w:t>沈降精製百日せきワクチン</w:t>
      </w:r>
      <w:r w:rsidRPr="009F543E">
        <w:rPr>
          <w:rFonts w:ascii="ＭＳ 明朝" w:hAnsi="ＭＳ 明朝" w:cs="MFHSMincho-W3G02" w:hint="eastAsia"/>
          <w:sz w:val="18"/>
          <w:szCs w:val="18"/>
        </w:rPr>
        <w:t>２．２</w:t>
      </w:r>
      <w:r w:rsidRPr="009F543E">
        <w:rPr>
          <w:rFonts w:ascii="ＭＳ 明朝" w:hAnsi="ＭＳ 明朝" w:cs="ＭＳ 明朝" w:hint="eastAsia"/>
          <w:sz w:val="18"/>
          <w:szCs w:val="18"/>
        </w:rPr>
        <w:t>，ジフテリアトキソイド</w:t>
      </w:r>
      <w:r w:rsidRPr="009F543E">
        <w:rPr>
          <w:rFonts w:ascii="ＭＳ 明朝" w:hAnsi="ＭＳ 明朝" w:cs="MFHSMincho-W3G02" w:hint="eastAsia"/>
          <w:sz w:val="18"/>
          <w:szCs w:val="18"/>
        </w:rPr>
        <w:t>２．２</w:t>
      </w:r>
      <w:r w:rsidR="00C96C52">
        <w:rPr>
          <w:rFonts w:ascii="ＭＳ 明朝" w:hAnsi="ＭＳ 明朝" w:cs="ＭＳ 明朝" w:hint="eastAsia"/>
          <w:sz w:val="18"/>
          <w:szCs w:val="18"/>
        </w:rPr>
        <w:t>，</w:t>
      </w:r>
      <w:r w:rsidRPr="009F543E">
        <w:rPr>
          <w:rFonts w:ascii="ＭＳ 明朝" w:hAnsi="ＭＳ 明朝" w:cs="ＭＳ 明朝" w:hint="eastAsia"/>
          <w:sz w:val="18"/>
          <w:szCs w:val="18"/>
        </w:rPr>
        <w:t>破傷風トキソイド</w:t>
      </w:r>
      <w:r w:rsidRPr="009F543E">
        <w:rPr>
          <w:rFonts w:ascii="ＭＳ 明朝" w:hAnsi="ＭＳ 明朝" w:cs="MFHSMincho-W3G02" w:hint="eastAsia"/>
          <w:sz w:val="18"/>
          <w:szCs w:val="18"/>
        </w:rPr>
        <w:t>２．２</w:t>
      </w:r>
      <w:r w:rsidR="00C96C52" w:rsidRPr="009F543E">
        <w:rPr>
          <w:rFonts w:ascii="ＭＳ 明朝" w:hAnsi="ＭＳ 明朝" w:cs="ＭＳ 明朝" w:hint="eastAsia"/>
          <w:sz w:val="18"/>
          <w:szCs w:val="18"/>
        </w:rPr>
        <w:t>及び</w:t>
      </w:r>
      <w:r w:rsidR="00C96C52">
        <w:rPr>
          <w:rFonts w:hint="eastAsia"/>
          <w:sz w:val="18"/>
        </w:rPr>
        <w:t>不活化ポリオワクチン２．２</w:t>
      </w:r>
      <w:r w:rsidRPr="009F543E">
        <w:rPr>
          <w:rFonts w:ascii="ＭＳ 明朝" w:hAnsi="ＭＳ 明朝" w:cs="ＭＳ 明朝" w:hint="eastAsia"/>
          <w:sz w:val="18"/>
          <w:szCs w:val="18"/>
        </w:rPr>
        <w:t>をそれぞれ準用する．</w:t>
      </w:r>
    </w:p>
    <w:p w14:paraId="53173B3E" w14:textId="4C6AACAD" w:rsidR="009C17BC" w:rsidRPr="009F543E" w:rsidRDefault="009C17BC" w:rsidP="009C17BC">
      <w:pPr>
        <w:autoSpaceDE w:val="0"/>
        <w:autoSpaceDN w:val="0"/>
        <w:rPr>
          <w:rFonts w:ascii="ＭＳ 明朝" w:hAnsi="ＭＳ 明朝" w:cs="ＭＳ 明朝"/>
          <w:sz w:val="18"/>
          <w:szCs w:val="18"/>
        </w:rPr>
      </w:pPr>
      <w:r w:rsidRPr="009F543E">
        <w:rPr>
          <w:rFonts w:ascii="ＭＳ 明朝" w:hAnsi="ＭＳ 明朝" w:cs="MFHSMincho-W3G02" w:hint="eastAsia"/>
          <w:sz w:val="18"/>
          <w:szCs w:val="18"/>
        </w:rPr>
        <w:t>２</w:t>
      </w:r>
      <w:r w:rsidR="005F5DDC" w:rsidRPr="009F543E">
        <w:rPr>
          <w:rFonts w:ascii="ＭＳ 明朝" w:hAnsi="ＭＳ 明朝" w:cs="MFRoman" w:hint="eastAsia"/>
          <w:sz w:val="18"/>
          <w:szCs w:val="18"/>
        </w:rPr>
        <w:t>．</w:t>
      </w:r>
      <w:r w:rsidRPr="009F543E">
        <w:rPr>
          <w:rFonts w:ascii="ＭＳ 明朝" w:hAnsi="ＭＳ 明朝" w:cs="MFHSMincho-W3G02" w:hint="eastAsia"/>
          <w:sz w:val="18"/>
          <w:szCs w:val="18"/>
        </w:rPr>
        <w:t>３</w:t>
      </w:r>
      <w:r w:rsidRPr="009F543E">
        <w:rPr>
          <w:rFonts w:ascii="ＭＳ 明朝" w:hAnsi="ＭＳ 明朝" w:cs="MFHSMincho-W3G02"/>
          <w:sz w:val="18"/>
          <w:szCs w:val="18"/>
        </w:rPr>
        <w:t xml:space="preserve">　</w:t>
      </w:r>
      <w:r w:rsidRPr="009F543E">
        <w:rPr>
          <w:rFonts w:ascii="ＭＳ 明朝" w:hAnsi="ＭＳ 明朝" w:cs="ＭＳ 明朝" w:hint="eastAsia"/>
          <w:sz w:val="18"/>
          <w:szCs w:val="18"/>
        </w:rPr>
        <w:t>最終バルク</w:t>
      </w:r>
    </w:p>
    <w:p w14:paraId="1A4C6707" w14:textId="705808D6" w:rsidR="009718A8" w:rsidRDefault="009C17BC" w:rsidP="009C17BC">
      <w:pPr>
        <w:autoSpaceDE w:val="0"/>
        <w:autoSpaceDN w:val="0"/>
        <w:ind w:leftChars="100" w:left="210" w:firstLineChars="100" w:firstLine="180"/>
        <w:rPr>
          <w:rFonts w:ascii="ＭＳ 明朝" w:hAnsi="ＭＳ 明朝" w:cs="ＭＳ 明朝"/>
          <w:sz w:val="18"/>
          <w:szCs w:val="18"/>
        </w:rPr>
      </w:pPr>
      <w:r w:rsidRPr="009F543E">
        <w:rPr>
          <w:rFonts w:ascii="ＭＳ 明朝" w:hAnsi="ＭＳ 明朝" w:cs="ＭＳ 明朝" w:hint="eastAsia"/>
          <w:sz w:val="18"/>
          <w:szCs w:val="18"/>
        </w:rPr>
        <w:t>百日せき菌の防御抗原，ジフテリアトキソイド，破傷風トキソイド及び不活化ポリオウイルスの単価バルク</w:t>
      </w:r>
      <w:r w:rsidR="009718A8">
        <w:rPr>
          <w:rFonts w:ascii="ＭＳ 明朝" w:hAnsi="ＭＳ 明朝" w:cs="ＭＳ 明朝" w:hint="eastAsia"/>
          <w:sz w:val="18"/>
          <w:szCs w:val="18"/>
        </w:rPr>
        <w:t>又は混合バルク</w:t>
      </w:r>
      <w:r w:rsidRPr="009F543E">
        <w:rPr>
          <w:rFonts w:ascii="ＭＳ 明朝" w:hAnsi="ＭＳ 明朝" w:cs="ＭＳ 明朝" w:hint="eastAsia"/>
          <w:sz w:val="18"/>
          <w:szCs w:val="18"/>
        </w:rPr>
        <w:t>を緩衝性の生理食塩液等で希釈し，アルミニウム塩を加え</w:t>
      </w:r>
      <w:r w:rsidR="009718A8">
        <w:rPr>
          <w:rFonts w:ascii="ＭＳ 明朝" w:hAnsi="ＭＳ 明朝" w:cs="ＭＳ 明朝" w:hint="eastAsia"/>
          <w:sz w:val="18"/>
          <w:szCs w:val="18"/>
        </w:rPr>
        <w:t>た</w:t>
      </w:r>
      <w:r w:rsidRPr="009F543E">
        <w:rPr>
          <w:rFonts w:ascii="ＭＳ 明朝" w:hAnsi="ＭＳ 明朝" w:cs="ＭＳ 明朝" w:hint="eastAsia"/>
          <w:sz w:val="18"/>
          <w:szCs w:val="18"/>
        </w:rPr>
        <w:t>最終バルクを作る．</w:t>
      </w:r>
      <w:r w:rsidR="0068461E" w:rsidRPr="002463F2">
        <w:rPr>
          <w:rFonts w:ascii="ＭＳ 明朝" w:hAnsi="ＭＳ 明朝" w:hint="eastAsia"/>
          <w:sz w:val="18"/>
        </w:rPr>
        <w:t>ただし，百日せき菌の防御抗原の含量はたん白窒素として１</w:t>
      </w:r>
      <w:r w:rsidR="0068461E" w:rsidRPr="002463F2">
        <w:rPr>
          <w:rFonts w:ascii="ＭＳ 明朝" w:hAnsi="ＭＳ 明朝"/>
          <w:sz w:val="18"/>
        </w:rPr>
        <w:t>mL</w:t>
      </w:r>
      <w:r w:rsidR="0068461E" w:rsidRPr="002463F2">
        <w:rPr>
          <w:rFonts w:ascii="ＭＳ 明朝" w:hAnsi="ＭＳ 明朝" w:hint="eastAsia"/>
          <w:sz w:val="18"/>
        </w:rPr>
        <w:t>中に</w:t>
      </w:r>
      <w:r w:rsidR="0068461E" w:rsidRPr="002463F2">
        <w:rPr>
          <w:rFonts w:ascii="ＭＳ 明朝" w:hAnsi="ＭＳ 明朝"/>
          <w:sz w:val="18"/>
        </w:rPr>
        <w:t>20µg</w:t>
      </w:r>
      <w:r w:rsidR="0068461E" w:rsidRPr="002463F2">
        <w:rPr>
          <w:rFonts w:ascii="ＭＳ 明朝" w:hAnsi="ＭＳ 明朝" w:hint="eastAsia"/>
          <w:sz w:val="18"/>
        </w:rPr>
        <w:t>以下，ジフテリアトキソイドの含量は１</w:t>
      </w:r>
      <w:r w:rsidR="0068461E" w:rsidRPr="002463F2">
        <w:rPr>
          <w:rFonts w:ascii="ＭＳ 明朝" w:hAnsi="ＭＳ 明朝"/>
          <w:sz w:val="18"/>
        </w:rPr>
        <w:t>mL</w:t>
      </w:r>
      <w:r w:rsidR="0068461E" w:rsidRPr="002463F2">
        <w:rPr>
          <w:rFonts w:ascii="ＭＳ 明朝" w:hAnsi="ＭＳ 明朝" w:hint="eastAsia"/>
          <w:sz w:val="18"/>
        </w:rPr>
        <w:t>中に</w:t>
      </w:r>
      <w:r w:rsidR="0068461E" w:rsidRPr="002463F2">
        <w:rPr>
          <w:rFonts w:ascii="ＭＳ 明朝" w:hAnsi="ＭＳ 明朝"/>
          <w:sz w:val="18"/>
        </w:rPr>
        <w:t>50Lf</w:t>
      </w:r>
      <w:r w:rsidR="0068461E" w:rsidRPr="002463F2">
        <w:rPr>
          <w:rFonts w:ascii="ＭＳ 明朝" w:hAnsi="ＭＳ 明朝" w:hint="eastAsia"/>
          <w:sz w:val="18"/>
        </w:rPr>
        <w:t>以下，また，破傷風トキソイドの含量は１</w:t>
      </w:r>
      <w:r w:rsidR="0068461E" w:rsidRPr="002463F2">
        <w:rPr>
          <w:rFonts w:ascii="ＭＳ 明朝" w:hAnsi="ＭＳ 明朝"/>
          <w:sz w:val="18"/>
        </w:rPr>
        <w:t>mL</w:t>
      </w:r>
      <w:r w:rsidR="0068461E" w:rsidRPr="002463F2">
        <w:rPr>
          <w:rFonts w:ascii="ＭＳ 明朝" w:hAnsi="ＭＳ 明朝" w:hint="eastAsia"/>
          <w:sz w:val="18"/>
        </w:rPr>
        <w:t>中に</w:t>
      </w:r>
      <w:r w:rsidR="0068461E" w:rsidRPr="002463F2">
        <w:rPr>
          <w:rFonts w:ascii="ＭＳ 明朝" w:hAnsi="ＭＳ 明朝"/>
          <w:sz w:val="18"/>
        </w:rPr>
        <w:t>20Lf</w:t>
      </w:r>
      <w:r w:rsidR="0068461E" w:rsidRPr="002463F2">
        <w:rPr>
          <w:rFonts w:ascii="ＭＳ 明朝" w:hAnsi="ＭＳ 明朝" w:hint="eastAsia"/>
          <w:sz w:val="18"/>
        </w:rPr>
        <w:t>以下となるようにする．</w:t>
      </w:r>
    </w:p>
    <w:p w14:paraId="3D48A38C" w14:textId="28D1F90E" w:rsidR="009C17BC" w:rsidRPr="009F543E" w:rsidRDefault="009C17BC" w:rsidP="009C17BC">
      <w:pPr>
        <w:autoSpaceDE w:val="0"/>
        <w:autoSpaceDN w:val="0"/>
        <w:ind w:leftChars="100" w:left="210" w:firstLineChars="100" w:firstLine="180"/>
        <w:rPr>
          <w:rFonts w:ascii="ＭＳ 明朝" w:hAnsi="ＭＳ 明朝" w:cs="ＭＳ 明朝"/>
          <w:sz w:val="18"/>
          <w:szCs w:val="18"/>
        </w:rPr>
      </w:pPr>
      <w:r w:rsidRPr="009F543E">
        <w:rPr>
          <w:rFonts w:ascii="ＭＳ 明朝" w:hAnsi="ＭＳ 明朝" w:cs="ＭＳ 明朝" w:hint="eastAsia"/>
          <w:sz w:val="18"/>
          <w:szCs w:val="18"/>
        </w:rPr>
        <w:t>適当な保存剤及び安定剤を用いることができる．</w:t>
      </w:r>
    </w:p>
    <w:p w14:paraId="26B70C86" w14:textId="7C57F1B3" w:rsidR="009C17BC" w:rsidRPr="009F543E" w:rsidRDefault="009C17BC" w:rsidP="009C17BC">
      <w:pPr>
        <w:autoSpaceDE w:val="0"/>
        <w:autoSpaceDN w:val="0"/>
        <w:rPr>
          <w:rFonts w:ascii="ＭＳ 明朝" w:hAnsi="ＭＳ 明朝" w:cs="ＭＳ 明朝"/>
          <w:sz w:val="18"/>
          <w:szCs w:val="18"/>
        </w:rPr>
      </w:pPr>
      <w:r w:rsidRPr="009F543E">
        <w:rPr>
          <w:rFonts w:ascii="ＭＳ 明朝" w:hAnsi="ＭＳ 明朝" w:cs="ＭＳ 明朝" w:hint="eastAsia"/>
          <w:sz w:val="18"/>
          <w:szCs w:val="18"/>
        </w:rPr>
        <w:t>３</w:t>
      </w:r>
      <w:r w:rsidRPr="009F543E">
        <w:rPr>
          <w:rFonts w:ascii="ＭＳ 明朝" w:hAnsi="ＭＳ 明朝" w:cs="ＭＳ 明朝"/>
          <w:sz w:val="18"/>
          <w:szCs w:val="18"/>
        </w:rPr>
        <w:t xml:space="preserve">　</w:t>
      </w:r>
      <w:r w:rsidRPr="009F543E">
        <w:rPr>
          <w:rFonts w:ascii="ＭＳ 明朝" w:hAnsi="ＭＳ 明朝" w:cs="ＭＳ 明朝" w:hint="eastAsia"/>
          <w:sz w:val="18"/>
          <w:szCs w:val="18"/>
        </w:rPr>
        <w:t>試験</w:t>
      </w:r>
    </w:p>
    <w:p w14:paraId="6E9306A3" w14:textId="306D0554" w:rsidR="00207203" w:rsidRDefault="00207203" w:rsidP="009C17BC">
      <w:pPr>
        <w:autoSpaceDE w:val="0"/>
        <w:autoSpaceDN w:val="0"/>
        <w:rPr>
          <w:rFonts w:ascii="ＭＳ 明朝" w:hAnsi="ＭＳ 明朝" w:cs="MFHSMincho-W3G02"/>
          <w:sz w:val="18"/>
          <w:szCs w:val="18"/>
        </w:rPr>
      </w:pPr>
      <w:r>
        <w:rPr>
          <w:rFonts w:ascii="ＭＳ 明朝" w:hAnsi="ＭＳ 明朝" w:cs="MFHSMincho-W3G02" w:hint="eastAsia"/>
          <w:sz w:val="18"/>
          <w:szCs w:val="18"/>
        </w:rPr>
        <w:t>３．１　培養細胞の試験</w:t>
      </w:r>
    </w:p>
    <w:p w14:paraId="26F862D4" w14:textId="55112DFF" w:rsidR="00207203" w:rsidRDefault="00207203" w:rsidP="009C17BC">
      <w:pPr>
        <w:autoSpaceDE w:val="0"/>
        <w:autoSpaceDN w:val="0"/>
        <w:rPr>
          <w:rFonts w:ascii="ＭＳ 明朝" w:hAnsi="ＭＳ 明朝" w:cs="MFHSMincho-W3G02"/>
          <w:sz w:val="18"/>
          <w:szCs w:val="18"/>
        </w:rPr>
      </w:pPr>
      <w:r>
        <w:rPr>
          <w:rFonts w:ascii="ＭＳ 明朝" w:hAnsi="ＭＳ 明朝" w:cs="MFHSMincho-W3G02" w:hint="eastAsia"/>
          <w:sz w:val="18"/>
          <w:szCs w:val="18"/>
        </w:rPr>
        <w:t xml:space="preserve">　　不活化ポリオワクチン３．１を準用する．</w:t>
      </w:r>
    </w:p>
    <w:p w14:paraId="7297BE77" w14:textId="57AFB446" w:rsidR="00207203" w:rsidRDefault="00207203" w:rsidP="00207203">
      <w:pPr>
        <w:autoSpaceDE w:val="0"/>
        <w:autoSpaceDN w:val="0"/>
        <w:rPr>
          <w:rFonts w:ascii="ＭＳ 明朝" w:hAnsi="ＭＳ 明朝" w:cs="MFHSMincho-W3G02"/>
          <w:sz w:val="18"/>
          <w:szCs w:val="18"/>
        </w:rPr>
      </w:pPr>
      <w:r>
        <w:rPr>
          <w:rFonts w:ascii="ＭＳ 明朝" w:hAnsi="ＭＳ 明朝" w:cs="MFHSMincho-W3G02" w:hint="eastAsia"/>
          <w:sz w:val="18"/>
          <w:szCs w:val="18"/>
        </w:rPr>
        <w:t>３．２　ウイルス浮遊液の試験</w:t>
      </w:r>
    </w:p>
    <w:p w14:paraId="4272CAA6" w14:textId="18019F27" w:rsidR="00207203" w:rsidRDefault="00207203" w:rsidP="00207203">
      <w:pPr>
        <w:autoSpaceDE w:val="0"/>
        <w:autoSpaceDN w:val="0"/>
        <w:rPr>
          <w:rFonts w:ascii="ＭＳ 明朝" w:hAnsi="ＭＳ 明朝" w:cs="MFHSMincho-W3G02"/>
          <w:sz w:val="18"/>
          <w:szCs w:val="18"/>
        </w:rPr>
      </w:pPr>
      <w:r>
        <w:rPr>
          <w:rFonts w:ascii="ＭＳ 明朝" w:hAnsi="ＭＳ 明朝" w:cs="MFHSMincho-W3G02" w:hint="eastAsia"/>
          <w:sz w:val="18"/>
          <w:szCs w:val="18"/>
        </w:rPr>
        <w:t xml:space="preserve">　　不活化ポリオワクチン３．２を準用する．</w:t>
      </w:r>
    </w:p>
    <w:p w14:paraId="57684247" w14:textId="3DBED5DB" w:rsidR="009C17BC" w:rsidRPr="009F543E" w:rsidRDefault="009C17BC" w:rsidP="009C17BC">
      <w:pPr>
        <w:autoSpaceDE w:val="0"/>
        <w:autoSpaceDN w:val="0"/>
        <w:rPr>
          <w:rFonts w:ascii="ＭＳ 明朝" w:hAnsi="ＭＳ 明朝" w:cs="ＭＳ 明朝"/>
          <w:sz w:val="18"/>
          <w:szCs w:val="18"/>
        </w:rPr>
      </w:pPr>
      <w:r w:rsidRPr="009F543E">
        <w:rPr>
          <w:rFonts w:ascii="ＭＳ 明朝" w:hAnsi="ＭＳ 明朝" w:cs="MFHSMincho-W3G02" w:hint="eastAsia"/>
          <w:sz w:val="18"/>
          <w:szCs w:val="18"/>
        </w:rPr>
        <w:t>３．</w:t>
      </w:r>
      <w:r w:rsidR="00207203">
        <w:rPr>
          <w:rFonts w:ascii="ＭＳ 明朝" w:hAnsi="ＭＳ 明朝" w:cs="MFHSMincho-W3G02" w:hint="eastAsia"/>
          <w:sz w:val="18"/>
          <w:szCs w:val="18"/>
        </w:rPr>
        <w:t>３</w:t>
      </w:r>
      <w:r w:rsidRPr="009F543E">
        <w:rPr>
          <w:rFonts w:ascii="ＭＳ 明朝" w:hAnsi="ＭＳ 明朝" w:cs="MFHSMincho-W3G02"/>
          <w:sz w:val="18"/>
          <w:szCs w:val="18"/>
        </w:rPr>
        <w:t xml:space="preserve">　</w:t>
      </w:r>
      <w:r w:rsidRPr="009F543E">
        <w:rPr>
          <w:rFonts w:ascii="ＭＳ 明朝" w:hAnsi="ＭＳ 明朝" w:cs="ＭＳ 明朝" w:hint="eastAsia"/>
          <w:sz w:val="18"/>
          <w:szCs w:val="18"/>
        </w:rPr>
        <w:t>原液の試験</w:t>
      </w:r>
    </w:p>
    <w:p w14:paraId="55C37037" w14:textId="5D1F00C8" w:rsidR="009C17BC" w:rsidRPr="009F543E" w:rsidRDefault="009C17BC" w:rsidP="009C17BC">
      <w:pPr>
        <w:autoSpaceDE w:val="0"/>
        <w:autoSpaceDN w:val="0"/>
        <w:ind w:leftChars="100" w:left="210" w:firstLineChars="100" w:firstLine="180"/>
        <w:rPr>
          <w:rFonts w:ascii="ＭＳ 明朝" w:hAnsi="ＭＳ 明朝" w:cs="ＭＳ 明朝"/>
          <w:sz w:val="18"/>
          <w:szCs w:val="18"/>
        </w:rPr>
      </w:pPr>
      <w:r w:rsidRPr="009F543E">
        <w:rPr>
          <w:rFonts w:ascii="ＭＳ 明朝" w:hAnsi="ＭＳ 明朝" w:cs="ＭＳ 明朝" w:hint="eastAsia"/>
          <w:sz w:val="18"/>
          <w:szCs w:val="18"/>
        </w:rPr>
        <w:t>沈降精製百日せきワクチン</w:t>
      </w:r>
      <w:r w:rsidRPr="009F543E">
        <w:rPr>
          <w:rFonts w:ascii="ＭＳ 明朝" w:hAnsi="ＭＳ 明朝" w:cs="MFHSMincho-W3G02" w:hint="eastAsia"/>
          <w:sz w:val="18"/>
          <w:szCs w:val="18"/>
        </w:rPr>
        <w:t>３．１</w:t>
      </w:r>
      <w:r w:rsidRPr="009F543E">
        <w:rPr>
          <w:rFonts w:ascii="ＭＳ 明朝" w:hAnsi="ＭＳ 明朝" w:cs="ＭＳ 明朝" w:hint="eastAsia"/>
          <w:sz w:val="18"/>
          <w:szCs w:val="18"/>
        </w:rPr>
        <w:t>，ジフテリアトキソイド</w:t>
      </w:r>
      <w:r w:rsidRPr="009F543E">
        <w:rPr>
          <w:rFonts w:ascii="ＭＳ 明朝" w:hAnsi="ＭＳ 明朝" w:cs="MFHSMincho-W3G02" w:hint="eastAsia"/>
          <w:sz w:val="18"/>
          <w:szCs w:val="18"/>
        </w:rPr>
        <w:t>３．１</w:t>
      </w:r>
      <w:r w:rsidR="007F5B44">
        <w:rPr>
          <w:rFonts w:ascii="ＭＳ 明朝" w:hAnsi="ＭＳ 明朝" w:cs="ＭＳ 明朝" w:hint="eastAsia"/>
          <w:sz w:val="18"/>
          <w:szCs w:val="18"/>
        </w:rPr>
        <w:t>，</w:t>
      </w:r>
      <w:r w:rsidRPr="009F543E">
        <w:rPr>
          <w:rFonts w:ascii="ＭＳ 明朝" w:hAnsi="ＭＳ 明朝" w:cs="ＭＳ 明朝" w:hint="eastAsia"/>
          <w:sz w:val="18"/>
          <w:szCs w:val="18"/>
        </w:rPr>
        <w:t>破傷風トキソイド</w:t>
      </w:r>
      <w:r w:rsidRPr="009F543E">
        <w:rPr>
          <w:rFonts w:ascii="ＭＳ 明朝" w:hAnsi="ＭＳ 明朝" w:cs="MFHSMincho-W3G02" w:hint="eastAsia"/>
          <w:sz w:val="18"/>
          <w:szCs w:val="18"/>
        </w:rPr>
        <w:t>３．１</w:t>
      </w:r>
      <w:r w:rsidR="007F5B44" w:rsidRPr="009F543E">
        <w:rPr>
          <w:rFonts w:ascii="ＭＳ 明朝" w:hAnsi="ＭＳ 明朝" w:cs="ＭＳ 明朝" w:hint="eastAsia"/>
          <w:sz w:val="18"/>
          <w:szCs w:val="18"/>
        </w:rPr>
        <w:t>及び</w:t>
      </w:r>
      <w:r w:rsidR="007F5B44">
        <w:rPr>
          <w:rFonts w:ascii="ＭＳ 明朝" w:hAnsi="ＭＳ 明朝" w:cs="ＭＳ 明朝" w:hint="eastAsia"/>
          <w:sz w:val="18"/>
          <w:szCs w:val="18"/>
        </w:rPr>
        <w:t>不活化ポリオワクチン３．３</w:t>
      </w:r>
      <w:r w:rsidRPr="009F543E">
        <w:rPr>
          <w:rFonts w:ascii="ＭＳ 明朝" w:hAnsi="ＭＳ 明朝" w:cs="ＭＳ 明朝" w:hint="eastAsia"/>
          <w:sz w:val="18"/>
          <w:szCs w:val="18"/>
        </w:rPr>
        <w:t>をそれぞれ準用する．ただし，百日せき菌の防御抗原を含む原液のマウスヒスタミン増感試験を行うとき，マウスヒスタミン増感活性は</w:t>
      </w:r>
      <w:r w:rsidRPr="009F543E">
        <w:rPr>
          <w:rFonts w:ascii="ＭＳ 明朝" w:hAnsi="ＭＳ 明朝" w:cs="MFHSMincho-W3G02"/>
          <w:sz w:val="18"/>
          <w:szCs w:val="18"/>
        </w:rPr>
        <w:t>0</w:t>
      </w:r>
      <w:r w:rsidRPr="009F543E">
        <w:rPr>
          <w:rFonts w:ascii="ＭＳ 明朝" w:hAnsi="ＭＳ 明朝" w:cs="DFHSMincho-W3G017" w:hint="eastAsia"/>
          <w:sz w:val="18"/>
          <w:szCs w:val="18"/>
        </w:rPr>
        <w:t>.</w:t>
      </w:r>
      <w:r w:rsidRPr="009F543E">
        <w:rPr>
          <w:rFonts w:ascii="ＭＳ 明朝" w:hAnsi="ＭＳ 明朝" w:cs="MFHSMincho-W3G02"/>
          <w:sz w:val="18"/>
          <w:szCs w:val="18"/>
        </w:rPr>
        <w:t>8</w:t>
      </w:r>
      <w:r w:rsidRPr="009F543E">
        <w:rPr>
          <w:rFonts w:ascii="ＭＳ 明朝" w:hAnsi="ＭＳ 明朝" w:cs="MFRoman"/>
          <w:sz w:val="18"/>
          <w:szCs w:val="18"/>
        </w:rPr>
        <w:t>HSU</w:t>
      </w:r>
      <w:r w:rsidRPr="009F543E">
        <w:rPr>
          <w:rFonts w:ascii="ＭＳ 明朝" w:hAnsi="ＭＳ 明朝" w:cs="ＭＳ 明朝" w:hint="eastAsia"/>
          <w:sz w:val="18"/>
          <w:szCs w:val="18"/>
        </w:rPr>
        <w:t>／</w:t>
      </w:r>
      <w:r w:rsidRPr="009F543E">
        <w:rPr>
          <w:rFonts w:ascii="ＭＳ 明朝" w:hAnsi="ＭＳ 明朝" w:cs="MFRoman"/>
          <w:sz w:val="18"/>
          <w:szCs w:val="18"/>
        </w:rPr>
        <w:t>mL</w:t>
      </w:r>
      <w:r w:rsidRPr="009F543E">
        <w:rPr>
          <w:rFonts w:ascii="ＭＳ 明朝" w:hAnsi="ＭＳ 明朝" w:cs="ＭＳ 明朝" w:hint="eastAsia"/>
          <w:sz w:val="18"/>
          <w:szCs w:val="18"/>
        </w:rPr>
        <w:t>以下でなければならない．</w:t>
      </w:r>
      <w:r w:rsidR="00D479F9">
        <w:rPr>
          <w:rFonts w:ascii="ＭＳ 明朝" w:hAnsi="ＭＳ 明朝" w:cs="ＭＳ 明朝" w:hint="eastAsia"/>
          <w:sz w:val="18"/>
          <w:szCs w:val="18"/>
        </w:rPr>
        <w:t>また，不活化ポリオウイルス単価バルクのエンドトキシン試験は，最終バルクと等濃度以上と</w:t>
      </w:r>
      <w:r w:rsidR="009A5AB3">
        <w:rPr>
          <w:rFonts w:ascii="ＭＳ 明朝" w:hAnsi="ＭＳ 明朝" w:cs="ＭＳ 明朝" w:hint="eastAsia"/>
          <w:sz w:val="18"/>
          <w:szCs w:val="18"/>
        </w:rPr>
        <w:t>したものを試料と</w:t>
      </w:r>
      <w:r w:rsidR="00D479F9">
        <w:rPr>
          <w:rFonts w:ascii="ＭＳ 明朝" w:hAnsi="ＭＳ 明朝" w:cs="ＭＳ 明朝" w:hint="eastAsia"/>
          <w:sz w:val="18"/>
          <w:szCs w:val="18"/>
        </w:rPr>
        <w:t>して行い，エンドトキシン含量は0.4EU／mL以下でなければならない．</w:t>
      </w:r>
    </w:p>
    <w:p w14:paraId="715F6B2C" w14:textId="380594C9" w:rsidR="009C17BC" w:rsidRPr="009F543E" w:rsidRDefault="009C17BC" w:rsidP="009C17BC">
      <w:pPr>
        <w:autoSpaceDE w:val="0"/>
        <w:autoSpaceDN w:val="0"/>
        <w:rPr>
          <w:rFonts w:ascii="ＭＳ 明朝" w:hAnsi="ＭＳ 明朝" w:cs="ＭＳ 明朝"/>
          <w:sz w:val="18"/>
          <w:szCs w:val="18"/>
        </w:rPr>
      </w:pPr>
      <w:r w:rsidRPr="009F543E">
        <w:rPr>
          <w:rFonts w:ascii="ＭＳ 明朝" w:hAnsi="ＭＳ 明朝" w:cs="MFHSMincho-W3G02" w:hint="eastAsia"/>
          <w:sz w:val="18"/>
          <w:szCs w:val="18"/>
        </w:rPr>
        <w:t>３．</w:t>
      </w:r>
      <w:r w:rsidR="00D479F9">
        <w:rPr>
          <w:rFonts w:ascii="ＭＳ 明朝" w:hAnsi="ＭＳ 明朝" w:cs="MFHSMincho-W3G02" w:hint="eastAsia"/>
          <w:sz w:val="18"/>
          <w:szCs w:val="18"/>
        </w:rPr>
        <w:t>４</w:t>
      </w:r>
      <w:r w:rsidRPr="009F543E">
        <w:rPr>
          <w:rFonts w:ascii="ＭＳ 明朝" w:hAnsi="ＭＳ 明朝" w:cs="MFHSMincho-W3G02"/>
          <w:sz w:val="18"/>
          <w:szCs w:val="18"/>
        </w:rPr>
        <w:t xml:space="preserve">　</w:t>
      </w:r>
      <w:r w:rsidRPr="009F543E">
        <w:rPr>
          <w:rFonts w:ascii="ＭＳ 明朝" w:hAnsi="ＭＳ 明朝" w:cs="ＭＳ 明朝" w:hint="eastAsia"/>
          <w:sz w:val="18"/>
          <w:szCs w:val="18"/>
        </w:rPr>
        <w:t>小分製品の試験</w:t>
      </w:r>
    </w:p>
    <w:p w14:paraId="463D3E5F" w14:textId="46E5EA40" w:rsidR="009C17BC" w:rsidRPr="009F543E" w:rsidRDefault="009C17BC" w:rsidP="009C17BC">
      <w:pPr>
        <w:autoSpaceDE w:val="0"/>
        <w:autoSpaceDN w:val="0"/>
        <w:rPr>
          <w:rFonts w:ascii="ＭＳ 明朝" w:hAnsi="ＭＳ 明朝" w:cs="ＭＳ 明朝"/>
          <w:sz w:val="18"/>
          <w:szCs w:val="18"/>
        </w:rPr>
      </w:pPr>
      <w:r w:rsidRPr="009F543E">
        <w:rPr>
          <w:rFonts w:ascii="ＭＳ 明朝" w:hAnsi="ＭＳ 明朝" w:cs="MFHSMincho-W3G02" w:hint="eastAsia"/>
          <w:sz w:val="18"/>
          <w:szCs w:val="18"/>
        </w:rPr>
        <w:t>３．</w:t>
      </w:r>
      <w:r w:rsidR="00D479F9">
        <w:rPr>
          <w:rFonts w:ascii="ＭＳ 明朝" w:hAnsi="ＭＳ 明朝" w:cs="MFHSMincho-W3G02" w:hint="eastAsia"/>
          <w:sz w:val="18"/>
          <w:szCs w:val="18"/>
        </w:rPr>
        <w:t>４</w:t>
      </w:r>
      <w:r w:rsidRPr="009F543E">
        <w:rPr>
          <w:rFonts w:ascii="ＭＳ 明朝" w:hAnsi="ＭＳ 明朝" w:cs="MFHSMincho-W3G02" w:hint="eastAsia"/>
          <w:sz w:val="18"/>
          <w:szCs w:val="18"/>
        </w:rPr>
        <w:t>．</w:t>
      </w:r>
      <w:r w:rsidR="00D479F9">
        <w:rPr>
          <w:rFonts w:ascii="ＭＳ 明朝" w:hAnsi="ＭＳ 明朝" w:cs="MFHSMincho-W3G02" w:hint="eastAsia"/>
          <w:sz w:val="18"/>
          <w:szCs w:val="18"/>
        </w:rPr>
        <w:t>１</w:t>
      </w:r>
      <w:r w:rsidRPr="009F543E">
        <w:rPr>
          <w:rFonts w:ascii="ＭＳ 明朝" w:hAnsi="ＭＳ 明朝" w:cs="MFHSMincho-W3G02"/>
          <w:sz w:val="18"/>
          <w:szCs w:val="18"/>
        </w:rPr>
        <w:t xml:space="preserve">　</w:t>
      </w:r>
      <w:r w:rsidRPr="009F543E">
        <w:rPr>
          <w:rFonts w:ascii="ＭＳ 明朝" w:hAnsi="ＭＳ 明朝" w:cs="ＭＳ 明朝" w:hint="eastAsia"/>
          <w:sz w:val="18"/>
          <w:szCs w:val="18"/>
        </w:rPr>
        <w:t>アルミニウム含量試験</w:t>
      </w:r>
    </w:p>
    <w:p w14:paraId="368EA3C5" w14:textId="77777777" w:rsidR="009C17BC" w:rsidRPr="009F543E" w:rsidRDefault="009C17BC" w:rsidP="009C17BC">
      <w:pPr>
        <w:autoSpaceDE w:val="0"/>
        <w:autoSpaceDN w:val="0"/>
        <w:ind w:leftChars="100" w:left="210" w:firstLineChars="100" w:firstLine="180"/>
        <w:rPr>
          <w:rFonts w:ascii="ＭＳ 明朝" w:hAnsi="ＭＳ 明朝" w:cs="ＭＳ 明朝"/>
          <w:sz w:val="18"/>
          <w:szCs w:val="18"/>
        </w:rPr>
      </w:pPr>
      <w:r w:rsidRPr="009F543E">
        <w:rPr>
          <w:rFonts w:ascii="ＭＳ 明朝" w:hAnsi="ＭＳ 明朝" w:cs="ＭＳ 明朝" w:hint="eastAsia"/>
          <w:sz w:val="18"/>
          <w:szCs w:val="18"/>
        </w:rPr>
        <w:t>一般試験法のアルミニウム定量法を準用して試験するとき，１</w:t>
      </w:r>
      <w:r w:rsidRPr="009F543E">
        <w:rPr>
          <w:rFonts w:ascii="ＭＳ 明朝" w:hAnsi="ＭＳ 明朝" w:cs="MFRoman"/>
          <w:sz w:val="18"/>
          <w:szCs w:val="18"/>
        </w:rPr>
        <w:t>mL</w:t>
      </w:r>
      <w:r w:rsidRPr="009F543E">
        <w:rPr>
          <w:rFonts w:ascii="ＭＳ 明朝" w:hAnsi="ＭＳ 明朝" w:cs="ＭＳ 明朝" w:hint="eastAsia"/>
          <w:sz w:val="18"/>
          <w:szCs w:val="18"/>
        </w:rPr>
        <w:t>中</w:t>
      </w:r>
      <w:r w:rsidRPr="009F543E">
        <w:rPr>
          <w:rFonts w:ascii="ＭＳ 明朝" w:hAnsi="ＭＳ 明朝" w:cs="MFHSMincho-W3G02"/>
          <w:sz w:val="18"/>
          <w:szCs w:val="18"/>
        </w:rPr>
        <w:t>0</w:t>
      </w:r>
      <w:r w:rsidRPr="009F543E">
        <w:rPr>
          <w:rFonts w:ascii="ＭＳ 明朝" w:hAnsi="ＭＳ 明朝" w:cs="DFHSMincho-W3G017" w:hint="eastAsia"/>
          <w:sz w:val="18"/>
          <w:szCs w:val="18"/>
        </w:rPr>
        <w:t>.</w:t>
      </w:r>
      <w:r w:rsidRPr="009F543E">
        <w:rPr>
          <w:rFonts w:ascii="ＭＳ 明朝" w:hAnsi="ＭＳ 明朝" w:cs="MFHSMincho-W3G02"/>
          <w:sz w:val="18"/>
          <w:szCs w:val="18"/>
        </w:rPr>
        <w:t>3</w:t>
      </w:r>
      <w:r w:rsidRPr="009F543E">
        <w:rPr>
          <w:rFonts w:ascii="ＭＳ 明朝" w:hAnsi="ＭＳ 明朝" w:cs="MFHSMincho-W3G02" w:hint="eastAsia"/>
          <w:sz w:val="18"/>
          <w:szCs w:val="18"/>
        </w:rPr>
        <w:t>mg以下</w:t>
      </w:r>
      <w:r w:rsidRPr="009F543E">
        <w:rPr>
          <w:rFonts w:ascii="ＭＳ 明朝" w:hAnsi="ＭＳ 明朝" w:cs="ＭＳ 明朝" w:hint="eastAsia"/>
          <w:sz w:val="18"/>
          <w:szCs w:val="18"/>
        </w:rPr>
        <w:t>でなければならない．</w:t>
      </w:r>
    </w:p>
    <w:p w14:paraId="192D8D91" w14:textId="45BCC598" w:rsidR="009C17BC" w:rsidRPr="009F543E" w:rsidRDefault="009C17BC" w:rsidP="009C17BC">
      <w:pPr>
        <w:autoSpaceDE w:val="0"/>
        <w:autoSpaceDN w:val="0"/>
        <w:rPr>
          <w:rFonts w:ascii="ＭＳ 明朝" w:hAnsi="ＭＳ 明朝" w:cs="ＭＳ 明朝"/>
          <w:sz w:val="18"/>
          <w:szCs w:val="18"/>
        </w:rPr>
      </w:pPr>
      <w:r w:rsidRPr="009F543E">
        <w:rPr>
          <w:rFonts w:ascii="ＭＳ 明朝" w:hAnsi="ＭＳ 明朝" w:cs="MFHSMincho-W3G02" w:hint="eastAsia"/>
          <w:sz w:val="18"/>
          <w:szCs w:val="18"/>
        </w:rPr>
        <w:t>３．</w:t>
      </w:r>
      <w:r w:rsidR="00D479F9">
        <w:rPr>
          <w:rFonts w:ascii="ＭＳ 明朝" w:hAnsi="ＭＳ 明朝" w:cs="MFHSMincho-W3G02" w:hint="eastAsia"/>
          <w:sz w:val="18"/>
          <w:szCs w:val="18"/>
        </w:rPr>
        <w:t>４</w:t>
      </w:r>
      <w:r w:rsidRPr="009F543E">
        <w:rPr>
          <w:rFonts w:ascii="ＭＳ 明朝" w:hAnsi="ＭＳ 明朝" w:cs="MFHSMincho-W3G02" w:hint="eastAsia"/>
          <w:sz w:val="18"/>
          <w:szCs w:val="18"/>
        </w:rPr>
        <w:t>．</w:t>
      </w:r>
      <w:r w:rsidR="00D479F9">
        <w:rPr>
          <w:rFonts w:ascii="ＭＳ 明朝" w:hAnsi="ＭＳ 明朝" w:cs="MFHSMincho-W3G02" w:hint="eastAsia"/>
          <w:sz w:val="18"/>
          <w:szCs w:val="18"/>
        </w:rPr>
        <w:t>２</w:t>
      </w:r>
      <w:r w:rsidRPr="009F543E">
        <w:rPr>
          <w:rFonts w:ascii="ＭＳ 明朝" w:hAnsi="ＭＳ 明朝" w:cs="MFHSMincho-W3G02"/>
          <w:sz w:val="18"/>
          <w:szCs w:val="18"/>
        </w:rPr>
        <w:t xml:space="preserve">　</w:t>
      </w:r>
      <w:r w:rsidRPr="009F543E">
        <w:rPr>
          <w:rFonts w:ascii="ＭＳ 明朝" w:hAnsi="ＭＳ 明朝" w:cs="ＭＳ 明朝" w:hint="eastAsia"/>
          <w:sz w:val="18"/>
          <w:szCs w:val="18"/>
        </w:rPr>
        <w:t>ホルムアルデヒド含量試験</w:t>
      </w:r>
    </w:p>
    <w:p w14:paraId="039CB4B8" w14:textId="77777777" w:rsidR="009C17BC" w:rsidRPr="009F543E" w:rsidRDefault="009C17BC" w:rsidP="009C17BC">
      <w:pPr>
        <w:autoSpaceDE w:val="0"/>
        <w:autoSpaceDN w:val="0"/>
        <w:ind w:leftChars="100" w:left="210" w:firstLineChars="100" w:firstLine="180"/>
        <w:rPr>
          <w:rFonts w:ascii="ＭＳ 明朝" w:hAnsi="ＭＳ 明朝" w:cs="ＭＳ 明朝"/>
          <w:sz w:val="18"/>
          <w:szCs w:val="18"/>
        </w:rPr>
      </w:pPr>
      <w:r w:rsidRPr="009F543E">
        <w:rPr>
          <w:rFonts w:ascii="ＭＳ 明朝" w:hAnsi="ＭＳ 明朝" w:cs="ＭＳ 明朝" w:hint="eastAsia"/>
          <w:sz w:val="18"/>
          <w:szCs w:val="18"/>
        </w:rPr>
        <w:t>一般試験法のホルムアルデヒド定量法を準用して試験するとき，</w:t>
      </w:r>
      <w:r w:rsidRPr="009F543E">
        <w:rPr>
          <w:rFonts w:ascii="ＭＳ 明朝" w:hAnsi="ＭＳ 明朝" w:cs="MFHSMincho-W3G02"/>
          <w:sz w:val="18"/>
          <w:szCs w:val="18"/>
        </w:rPr>
        <w:t>0</w:t>
      </w:r>
      <w:r w:rsidRPr="009F543E">
        <w:rPr>
          <w:rFonts w:ascii="ＭＳ 明朝" w:hAnsi="ＭＳ 明朝" w:cs="DFHSMincho-W3G017" w:hint="eastAsia"/>
          <w:sz w:val="18"/>
          <w:szCs w:val="18"/>
        </w:rPr>
        <w:t>.</w:t>
      </w:r>
      <w:r w:rsidRPr="009F543E">
        <w:rPr>
          <w:rFonts w:ascii="ＭＳ 明朝" w:hAnsi="ＭＳ 明朝" w:cs="MFHSMincho-W3G02"/>
          <w:sz w:val="18"/>
          <w:szCs w:val="18"/>
        </w:rPr>
        <w:t>01</w:t>
      </w:r>
      <w:r w:rsidRPr="009F543E">
        <w:rPr>
          <w:rFonts w:ascii="ＭＳ 明朝" w:hAnsi="ＭＳ 明朝" w:cs="ＭＳ 明朝" w:hint="eastAsia"/>
          <w:sz w:val="18"/>
          <w:szCs w:val="18"/>
        </w:rPr>
        <w:t>ｗ／ｖ％以下でなければならない．</w:t>
      </w:r>
    </w:p>
    <w:p w14:paraId="2DCD9D6F" w14:textId="5D4B9B90" w:rsidR="009C17BC" w:rsidRPr="009F543E" w:rsidRDefault="009C17BC" w:rsidP="009C17BC">
      <w:pPr>
        <w:autoSpaceDE w:val="0"/>
        <w:autoSpaceDN w:val="0"/>
        <w:rPr>
          <w:rFonts w:ascii="ＭＳ 明朝" w:hAnsi="ＭＳ 明朝" w:cs="ＭＳ 明朝"/>
          <w:sz w:val="18"/>
          <w:szCs w:val="18"/>
        </w:rPr>
      </w:pPr>
      <w:r w:rsidRPr="009F543E">
        <w:rPr>
          <w:rFonts w:ascii="ＭＳ 明朝" w:hAnsi="ＭＳ 明朝" w:cs="MFHSMincho-W3G02" w:hint="eastAsia"/>
          <w:sz w:val="18"/>
          <w:szCs w:val="18"/>
        </w:rPr>
        <w:t>３．</w:t>
      </w:r>
      <w:r w:rsidR="00D479F9">
        <w:rPr>
          <w:rFonts w:ascii="ＭＳ 明朝" w:hAnsi="ＭＳ 明朝" w:cs="MFHSMincho-W3G02" w:hint="eastAsia"/>
          <w:sz w:val="18"/>
          <w:szCs w:val="18"/>
        </w:rPr>
        <w:t>４</w:t>
      </w:r>
      <w:r w:rsidRPr="009F543E">
        <w:rPr>
          <w:rFonts w:ascii="ＭＳ 明朝" w:hAnsi="ＭＳ 明朝" w:cs="MFHSMincho-W3G02" w:hint="eastAsia"/>
          <w:sz w:val="18"/>
          <w:szCs w:val="18"/>
        </w:rPr>
        <w:t>．</w:t>
      </w:r>
      <w:r w:rsidR="00D479F9">
        <w:rPr>
          <w:rFonts w:ascii="ＭＳ 明朝" w:hAnsi="ＭＳ 明朝" w:cs="MFHSMincho-W3G02" w:hint="eastAsia"/>
          <w:sz w:val="18"/>
          <w:szCs w:val="18"/>
        </w:rPr>
        <w:t>３</w:t>
      </w:r>
      <w:r w:rsidRPr="009F543E">
        <w:rPr>
          <w:rFonts w:ascii="ＭＳ 明朝" w:hAnsi="ＭＳ 明朝" w:cs="MFHSMincho-W3G02"/>
          <w:sz w:val="18"/>
          <w:szCs w:val="18"/>
        </w:rPr>
        <w:t xml:space="preserve">　</w:t>
      </w:r>
      <w:r w:rsidRPr="009F543E">
        <w:rPr>
          <w:rFonts w:ascii="ＭＳ 明朝" w:hAnsi="ＭＳ 明朝" w:cs="ＭＳ 明朝" w:hint="eastAsia"/>
          <w:sz w:val="18"/>
          <w:szCs w:val="18"/>
        </w:rPr>
        <w:t>無菌試験</w:t>
      </w:r>
    </w:p>
    <w:p w14:paraId="441D73B4" w14:textId="77777777" w:rsidR="009C17BC" w:rsidRPr="009F543E" w:rsidRDefault="009C17BC" w:rsidP="009C17BC">
      <w:pPr>
        <w:autoSpaceDE w:val="0"/>
        <w:autoSpaceDN w:val="0"/>
        <w:ind w:leftChars="100" w:left="210" w:firstLineChars="100" w:firstLine="180"/>
        <w:rPr>
          <w:rFonts w:ascii="ＭＳ 明朝" w:hAnsi="ＭＳ 明朝" w:cs="ＭＳ 明朝"/>
          <w:sz w:val="18"/>
          <w:szCs w:val="18"/>
        </w:rPr>
      </w:pPr>
      <w:r w:rsidRPr="009F543E">
        <w:rPr>
          <w:rFonts w:ascii="ＭＳ 明朝" w:hAnsi="ＭＳ 明朝" w:cs="ＭＳ 明朝" w:hint="eastAsia"/>
          <w:sz w:val="18"/>
          <w:szCs w:val="18"/>
        </w:rPr>
        <w:t>一般試験法の無菌試験法を準用して試験するとき，適合しなければならない．</w:t>
      </w:r>
    </w:p>
    <w:p w14:paraId="73F2A62C" w14:textId="4E321F1C" w:rsidR="009C17BC" w:rsidRPr="009F543E" w:rsidRDefault="009C17BC" w:rsidP="009C17BC">
      <w:pPr>
        <w:autoSpaceDE w:val="0"/>
        <w:autoSpaceDN w:val="0"/>
        <w:rPr>
          <w:rFonts w:ascii="ＭＳ 明朝" w:hAnsi="ＭＳ 明朝" w:cs="ＭＳ 明朝"/>
          <w:sz w:val="18"/>
          <w:szCs w:val="18"/>
        </w:rPr>
      </w:pPr>
      <w:r w:rsidRPr="009F543E">
        <w:rPr>
          <w:rFonts w:ascii="ＭＳ 明朝" w:hAnsi="ＭＳ 明朝" w:cs="MFHSMincho-W3G02" w:hint="eastAsia"/>
          <w:sz w:val="18"/>
          <w:szCs w:val="18"/>
        </w:rPr>
        <w:t>３．</w:t>
      </w:r>
      <w:r w:rsidR="00D479F9">
        <w:rPr>
          <w:rFonts w:ascii="ＭＳ 明朝" w:hAnsi="ＭＳ 明朝" w:cs="MFHSMincho-W3G02" w:hint="eastAsia"/>
          <w:sz w:val="18"/>
          <w:szCs w:val="18"/>
        </w:rPr>
        <w:t>４</w:t>
      </w:r>
      <w:r w:rsidRPr="009F543E">
        <w:rPr>
          <w:rFonts w:ascii="ＭＳ 明朝" w:hAnsi="ＭＳ 明朝" w:cs="MFHSMincho-W3G02" w:hint="eastAsia"/>
          <w:sz w:val="18"/>
          <w:szCs w:val="18"/>
        </w:rPr>
        <w:t>．</w:t>
      </w:r>
      <w:r w:rsidR="00D479F9">
        <w:rPr>
          <w:rFonts w:ascii="ＭＳ 明朝" w:hAnsi="ＭＳ 明朝" w:cs="MFHSMincho-W3G02" w:hint="eastAsia"/>
          <w:sz w:val="18"/>
          <w:szCs w:val="18"/>
        </w:rPr>
        <w:t>４</w:t>
      </w:r>
      <w:r w:rsidRPr="009F543E">
        <w:rPr>
          <w:rFonts w:ascii="ＭＳ 明朝" w:hAnsi="ＭＳ 明朝" w:cs="MFHSMincho-W3G02"/>
          <w:sz w:val="18"/>
          <w:szCs w:val="18"/>
        </w:rPr>
        <w:t xml:space="preserve">　</w:t>
      </w:r>
      <w:r w:rsidRPr="009F543E">
        <w:rPr>
          <w:rFonts w:ascii="ＭＳ 明朝" w:hAnsi="ＭＳ 明朝" w:cs="ＭＳ 明朝" w:hint="eastAsia"/>
          <w:sz w:val="18"/>
          <w:szCs w:val="18"/>
        </w:rPr>
        <w:t>エンドトキシン試験</w:t>
      </w:r>
    </w:p>
    <w:p w14:paraId="3EDDE703" w14:textId="77777777" w:rsidR="009C17BC" w:rsidRPr="009F543E" w:rsidRDefault="009C17BC" w:rsidP="009C17BC">
      <w:pPr>
        <w:autoSpaceDE w:val="0"/>
        <w:autoSpaceDN w:val="0"/>
        <w:ind w:leftChars="100" w:left="210" w:firstLineChars="100" w:firstLine="180"/>
        <w:rPr>
          <w:rFonts w:ascii="ＭＳ 明朝" w:hAnsi="ＭＳ 明朝" w:cs="ＭＳ 明朝"/>
          <w:sz w:val="18"/>
          <w:szCs w:val="18"/>
        </w:rPr>
      </w:pPr>
      <w:r w:rsidRPr="009F543E">
        <w:rPr>
          <w:rFonts w:ascii="ＭＳ 明朝" w:hAnsi="ＭＳ 明朝" w:cs="ＭＳ 明朝" w:hint="eastAsia"/>
          <w:sz w:val="18"/>
          <w:szCs w:val="18"/>
        </w:rPr>
        <w:t>一般試験法のエンドトキシン試験法を準用して試験するとき，</w:t>
      </w:r>
      <w:r w:rsidRPr="009F543E">
        <w:rPr>
          <w:rFonts w:ascii="ＭＳ 明朝" w:hAnsi="ＭＳ 明朝" w:cs="MFHSMincho-W3G02"/>
          <w:sz w:val="18"/>
          <w:szCs w:val="18"/>
        </w:rPr>
        <w:t>4</w:t>
      </w:r>
      <w:r w:rsidRPr="009F543E">
        <w:rPr>
          <w:rFonts w:ascii="ＭＳ 明朝" w:hAnsi="ＭＳ 明朝" w:cs="DFHSMincho-W3G017" w:hint="eastAsia"/>
          <w:sz w:val="18"/>
          <w:szCs w:val="18"/>
        </w:rPr>
        <w:t>.</w:t>
      </w:r>
      <w:r w:rsidRPr="009F543E">
        <w:rPr>
          <w:rFonts w:ascii="ＭＳ 明朝" w:hAnsi="ＭＳ 明朝" w:cs="MFHSMincho-W3G02"/>
          <w:sz w:val="18"/>
          <w:szCs w:val="18"/>
        </w:rPr>
        <w:t>0</w:t>
      </w:r>
      <w:r w:rsidRPr="009F543E">
        <w:rPr>
          <w:rFonts w:ascii="ＭＳ 明朝" w:hAnsi="ＭＳ 明朝" w:cs="MFRoman"/>
          <w:sz w:val="18"/>
          <w:szCs w:val="18"/>
        </w:rPr>
        <w:t>EU</w:t>
      </w:r>
      <w:r w:rsidRPr="009F543E">
        <w:rPr>
          <w:rFonts w:ascii="ＭＳ 明朝" w:hAnsi="ＭＳ 明朝" w:cs="ＭＳ 明朝" w:hint="eastAsia"/>
          <w:sz w:val="18"/>
          <w:szCs w:val="18"/>
        </w:rPr>
        <w:t>／</w:t>
      </w:r>
      <w:r w:rsidRPr="009F543E">
        <w:rPr>
          <w:rFonts w:ascii="ＭＳ 明朝" w:hAnsi="ＭＳ 明朝" w:cs="MFRoman"/>
          <w:sz w:val="18"/>
          <w:szCs w:val="18"/>
        </w:rPr>
        <w:t>mL</w:t>
      </w:r>
      <w:r w:rsidRPr="009F543E">
        <w:rPr>
          <w:rFonts w:ascii="ＭＳ 明朝" w:hAnsi="ＭＳ 明朝" w:cs="ＭＳ 明朝" w:hint="eastAsia"/>
          <w:sz w:val="18"/>
          <w:szCs w:val="18"/>
        </w:rPr>
        <w:t>以下でなければならない．</w:t>
      </w:r>
    </w:p>
    <w:p w14:paraId="61F42FD6" w14:textId="7F60B677" w:rsidR="009C17BC" w:rsidRPr="009F543E" w:rsidRDefault="009C17BC" w:rsidP="009C17BC">
      <w:pPr>
        <w:autoSpaceDE w:val="0"/>
        <w:autoSpaceDN w:val="0"/>
        <w:rPr>
          <w:rFonts w:ascii="ＭＳ 明朝" w:hAnsi="ＭＳ 明朝" w:cs="ＭＳ 明朝"/>
          <w:sz w:val="18"/>
          <w:szCs w:val="18"/>
        </w:rPr>
      </w:pPr>
      <w:r w:rsidRPr="009F543E">
        <w:rPr>
          <w:rFonts w:ascii="ＭＳ 明朝" w:hAnsi="ＭＳ 明朝" w:cs="MFHSMincho-W3G02" w:hint="eastAsia"/>
          <w:sz w:val="18"/>
          <w:szCs w:val="18"/>
        </w:rPr>
        <w:lastRenderedPageBreak/>
        <w:t>３．</w:t>
      </w:r>
      <w:r w:rsidR="00D479F9">
        <w:rPr>
          <w:rFonts w:ascii="ＭＳ 明朝" w:hAnsi="ＭＳ 明朝" w:cs="MFHSMincho-W3G02" w:hint="eastAsia"/>
          <w:sz w:val="18"/>
          <w:szCs w:val="18"/>
        </w:rPr>
        <w:t>４</w:t>
      </w:r>
      <w:r w:rsidRPr="009F543E">
        <w:rPr>
          <w:rFonts w:ascii="ＭＳ 明朝" w:hAnsi="ＭＳ 明朝" w:cs="MFHSMincho-W3G02" w:hint="eastAsia"/>
          <w:sz w:val="18"/>
          <w:szCs w:val="18"/>
        </w:rPr>
        <w:t>．</w:t>
      </w:r>
      <w:r w:rsidR="00D479F9">
        <w:rPr>
          <w:rFonts w:ascii="ＭＳ 明朝" w:hAnsi="ＭＳ 明朝" w:cs="MFHSMincho-W3G02" w:hint="eastAsia"/>
          <w:sz w:val="18"/>
          <w:szCs w:val="18"/>
        </w:rPr>
        <w:t>５</w:t>
      </w:r>
      <w:r w:rsidRPr="009F543E">
        <w:rPr>
          <w:rFonts w:ascii="ＭＳ 明朝" w:hAnsi="ＭＳ 明朝" w:cs="MFHSMincho-W3G02"/>
          <w:sz w:val="18"/>
          <w:szCs w:val="18"/>
        </w:rPr>
        <w:t xml:space="preserve">　</w:t>
      </w:r>
      <w:r w:rsidRPr="009F543E">
        <w:rPr>
          <w:rFonts w:ascii="ＭＳ 明朝" w:hAnsi="ＭＳ 明朝" w:cs="ＭＳ 明朝" w:hint="eastAsia"/>
          <w:sz w:val="18"/>
          <w:szCs w:val="18"/>
        </w:rPr>
        <w:t>マウスヒスタミン増感試験</w:t>
      </w:r>
    </w:p>
    <w:p w14:paraId="6FDC0519" w14:textId="3C44F023" w:rsidR="009C17BC" w:rsidRPr="009F543E" w:rsidRDefault="009C17BC" w:rsidP="009C17BC">
      <w:pPr>
        <w:autoSpaceDE w:val="0"/>
        <w:autoSpaceDN w:val="0"/>
        <w:ind w:leftChars="100" w:left="210" w:firstLineChars="100" w:firstLine="180"/>
        <w:rPr>
          <w:rFonts w:ascii="ＭＳ 明朝" w:hAnsi="ＭＳ 明朝" w:cs="ＭＳ 明朝"/>
          <w:sz w:val="18"/>
          <w:szCs w:val="18"/>
        </w:rPr>
      </w:pPr>
      <w:r w:rsidRPr="009F543E">
        <w:rPr>
          <w:rFonts w:ascii="ＭＳ 明朝" w:hAnsi="ＭＳ 明朝" w:cs="ＭＳ 明朝" w:hint="eastAsia"/>
          <w:sz w:val="18"/>
          <w:szCs w:val="18"/>
        </w:rPr>
        <w:t>沈降精製百日せきワクチン</w:t>
      </w:r>
      <w:r w:rsidRPr="009F543E">
        <w:rPr>
          <w:rFonts w:ascii="ＭＳ 明朝" w:hAnsi="ＭＳ 明朝" w:cs="MFHSMincho-W3G02" w:hint="eastAsia"/>
          <w:sz w:val="18"/>
          <w:szCs w:val="18"/>
        </w:rPr>
        <w:t>３．２．</w:t>
      </w:r>
      <w:r w:rsidR="00862F55">
        <w:rPr>
          <w:rFonts w:ascii="ＭＳ 明朝" w:hAnsi="ＭＳ 明朝" w:cs="MFHSMincho-W3G02" w:hint="eastAsia"/>
          <w:sz w:val="18"/>
          <w:szCs w:val="18"/>
        </w:rPr>
        <w:t>７</w:t>
      </w:r>
      <w:r w:rsidRPr="009F543E">
        <w:rPr>
          <w:rFonts w:ascii="ＭＳ 明朝" w:hAnsi="ＭＳ 明朝" w:cs="ＭＳ 明朝" w:hint="eastAsia"/>
          <w:sz w:val="18"/>
          <w:szCs w:val="18"/>
        </w:rPr>
        <w:t>を準用する．ただし，マウスヒスタミン増感活性は</w:t>
      </w:r>
      <w:r w:rsidRPr="009F543E">
        <w:rPr>
          <w:rFonts w:ascii="ＭＳ 明朝" w:hAnsi="ＭＳ 明朝" w:cs="MFHSMincho-W3G02"/>
          <w:sz w:val="18"/>
          <w:szCs w:val="18"/>
        </w:rPr>
        <w:t>0</w:t>
      </w:r>
      <w:r w:rsidRPr="009F543E">
        <w:rPr>
          <w:rFonts w:ascii="ＭＳ 明朝" w:hAnsi="ＭＳ 明朝" w:cs="DFHSMincho-W3G017" w:hint="eastAsia"/>
          <w:sz w:val="18"/>
          <w:szCs w:val="18"/>
        </w:rPr>
        <w:t>.</w:t>
      </w:r>
      <w:r w:rsidRPr="009F543E">
        <w:rPr>
          <w:rFonts w:ascii="ＭＳ 明朝" w:hAnsi="ＭＳ 明朝" w:cs="MFHSMincho-W3G02"/>
          <w:sz w:val="18"/>
          <w:szCs w:val="18"/>
        </w:rPr>
        <w:t>8</w:t>
      </w:r>
      <w:r w:rsidRPr="009F543E">
        <w:rPr>
          <w:rFonts w:ascii="ＭＳ 明朝" w:hAnsi="ＭＳ 明朝" w:cs="MFRoman"/>
          <w:sz w:val="18"/>
          <w:szCs w:val="18"/>
        </w:rPr>
        <w:t>HSU</w:t>
      </w:r>
      <w:r w:rsidRPr="009F543E">
        <w:rPr>
          <w:rFonts w:ascii="ＭＳ 明朝" w:hAnsi="ＭＳ 明朝" w:cs="ＭＳ 明朝" w:hint="eastAsia"/>
          <w:sz w:val="18"/>
          <w:szCs w:val="18"/>
        </w:rPr>
        <w:t>／</w:t>
      </w:r>
      <w:r w:rsidRPr="009F543E">
        <w:rPr>
          <w:rFonts w:ascii="ＭＳ 明朝" w:hAnsi="ＭＳ 明朝" w:cs="MFRoman"/>
          <w:sz w:val="18"/>
          <w:szCs w:val="18"/>
        </w:rPr>
        <w:t>mL</w:t>
      </w:r>
      <w:r w:rsidRPr="009F543E">
        <w:rPr>
          <w:rFonts w:ascii="ＭＳ 明朝" w:hAnsi="ＭＳ 明朝" w:cs="ＭＳ 明朝" w:hint="eastAsia"/>
          <w:sz w:val="18"/>
          <w:szCs w:val="18"/>
        </w:rPr>
        <w:t>以下でなければならない．</w:t>
      </w:r>
    </w:p>
    <w:p w14:paraId="66BC808C" w14:textId="666A4EB5" w:rsidR="009C17BC" w:rsidRPr="009F543E" w:rsidRDefault="009C17BC" w:rsidP="009C17BC">
      <w:pPr>
        <w:autoSpaceDE w:val="0"/>
        <w:autoSpaceDN w:val="0"/>
        <w:rPr>
          <w:rFonts w:ascii="ＭＳ 明朝" w:hAnsi="ＭＳ 明朝" w:cs="ＭＳ 明朝"/>
          <w:sz w:val="18"/>
          <w:szCs w:val="18"/>
        </w:rPr>
      </w:pPr>
      <w:r w:rsidRPr="009F543E">
        <w:rPr>
          <w:rFonts w:ascii="ＭＳ 明朝" w:hAnsi="ＭＳ 明朝" w:cs="MFHSMincho-W3G02" w:hint="eastAsia"/>
          <w:sz w:val="18"/>
          <w:szCs w:val="18"/>
        </w:rPr>
        <w:t>３．</w:t>
      </w:r>
      <w:r w:rsidR="00862F55">
        <w:rPr>
          <w:rFonts w:ascii="ＭＳ 明朝" w:hAnsi="ＭＳ 明朝" w:cs="MFHSMincho-W3G02" w:hint="eastAsia"/>
          <w:sz w:val="18"/>
          <w:szCs w:val="18"/>
        </w:rPr>
        <w:t>４</w:t>
      </w:r>
      <w:r w:rsidRPr="009F543E">
        <w:rPr>
          <w:rFonts w:ascii="ＭＳ 明朝" w:hAnsi="ＭＳ 明朝" w:cs="MFHSMincho-W3G02" w:hint="eastAsia"/>
          <w:sz w:val="18"/>
          <w:szCs w:val="18"/>
        </w:rPr>
        <w:t>．</w:t>
      </w:r>
      <w:r w:rsidR="00862F55">
        <w:rPr>
          <w:rFonts w:ascii="ＭＳ 明朝" w:hAnsi="ＭＳ 明朝" w:cs="MFHSMincho-W3G02" w:hint="eastAsia"/>
          <w:sz w:val="18"/>
          <w:szCs w:val="18"/>
        </w:rPr>
        <w:t>６</w:t>
      </w:r>
      <w:r w:rsidRPr="009F543E">
        <w:rPr>
          <w:rFonts w:ascii="ＭＳ 明朝" w:hAnsi="ＭＳ 明朝" w:cs="MFHSMincho-W3G02"/>
          <w:sz w:val="18"/>
          <w:szCs w:val="18"/>
        </w:rPr>
        <w:t xml:space="preserve">　</w:t>
      </w:r>
      <w:r w:rsidRPr="009F543E">
        <w:rPr>
          <w:rFonts w:ascii="ＭＳ 明朝" w:hAnsi="ＭＳ 明朝" w:cs="ＭＳ 明朝" w:hint="eastAsia"/>
          <w:sz w:val="18"/>
          <w:szCs w:val="18"/>
        </w:rPr>
        <w:t>ジフテリア毒素無毒化試験</w:t>
      </w:r>
    </w:p>
    <w:p w14:paraId="689C6D6C" w14:textId="21D93A46" w:rsidR="009C17BC" w:rsidRPr="00600972" w:rsidRDefault="009C17BC" w:rsidP="009C17BC">
      <w:pPr>
        <w:autoSpaceDE w:val="0"/>
        <w:autoSpaceDN w:val="0"/>
        <w:ind w:leftChars="100" w:left="210" w:firstLineChars="100" w:firstLine="180"/>
        <w:rPr>
          <w:rFonts w:ascii="ＭＳ 明朝" w:hAnsi="ＭＳ 明朝" w:cs="ＭＳ 明朝"/>
          <w:sz w:val="18"/>
          <w:szCs w:val="18"/>
        </w:rPr>
      </w:pPr>
      <w:r w:rsidRPr="00600972">
        <w:rPr>
          <w:rFonts w:ascii="ＭＳ 明朝" w:hAnsi="ＭＳ 明朝" w:cs="ＭＳ 明朝" w:hint="eastAsia"/>
          <w:sz w:val="18"/>
          <w:szCs w:val="18"/>
        </w:rPr>
        <w:t>ジフテリア</w:t>
      </w:r>
      <w:r w:rsidR="00862F55" w:rsidRPr="00600972">
        <w:rPr>
          <w:rFonts w:ascii="ＭＳ 明朝" w:hAnsi="ＭＳ 明朝" w:cs="ＭＳ 明朝" w:hint="eastAsia"/>
          <w:sz w:val="18"/>
          <w:szCs w:val="18"/>
        </w:rPr>
        <w:t>トキソイド</w:t>
      </w:r>
      <w:r w:rsidRPr="00600972">
        <w:rPr>
          <w:rFonts w:ascii="ＭＳ 明朝" w:hAnsi="ＭＳ 明朝" w:cs="MFHSMincho-W3G02" w:hint="eastAsia"/>
          <w:sz w:val="18"/>
          <w:szCs w:val="18"/>
        </w:rPr>
        <w:t>３．２．</w:t>
      </w:r>
      <w:r w:rsidR="00862F55" w:rsidRPr="00600972">
        <w:rPr>
          <w:rFonts w:ascii="ＭＳ 明朝" w:hAnsi="ＭＳ 明朝" w:cs="MFHSMincho-W3G02" w:hint="eastAsia"/>
          <w:sz w:val="18"/>
          <w:szCs w:val="18"/>
        </w:rPr>
        <w:t>４</w:t>
      </w:r>
      <w:r w:rsidRPr="00600972">
        <w:rPr>
          <w:rFonts w:ascii="ＭＳ 明朝" w:hAnsi="ＭＳ 明朝" w:cs="ＭＳ 明朝" w:hint="eastAsia"/>
          <w:sz w:val="18"/>
          <w:szCs w:val="18"/>
        </w:rPr>
        <w:t>を準用</w:t>
      </w:r>
      <w:r w:rsidRPr="009F543E">
        <w:rPr>
          <w:rFonts w:ascii="ＭＳ 明朝" w:hAnsi="ＭＳ 明朝" w:cs="ＭＳ 明朝" w:hint="eastAsia"/>
          <w:sz w:val="18"/>
          <w:szCs w:val="18"/>
        </w:rPr>
        <w:t>する．</w:t>
      </w:r>
      <w:r w:rsidR="00600972" w:rsidRPr="002463F2">
        <w:rPr>
          <w:rFonts w:ascii="ＭＳ 明朝" w:hAnsi="ＭＳ 明朝" w:hint="eastAsia"/>
          <w:sz w:val="18"/>
        </w:rPr>
        <w:t>ただし，検体を</w:t>
      </w:r>
      <w:r w:rsidR="00600972" w:rsidRPr="002463F2">
        <w:rPr>
          <w:rFonts w:ascii="ＭＳ 明朝" w:hAnsi="ＭＳ 明朝"/>
          <w:sz w:val="18"/>
        </w:rPr>
        <w:t>37</w:t>
      </w:r>
      <w:r w:rsidR="00600972" w:rsidRPr="002463F2">
        <w:rPr>
          <w:rFonts w:ascii="ＭＳ 明朝" w:hAnsi="ＭＳ 明朝" w:hint="eastAsia"/>
          <w:sz w:val="18"/>
        </w:rPr>
        <w:t>℃に</w:t>
      </w:r>
      <w:r w:rsidR="00600972" w:rsidRPr="002463F2">
        <w:rPr>
          <w:rFonts w:ascii="ＭＳ 明朝" w:hAnsi="ＭＳ 明朝"/>
          <w:sz w:val="18"/>
        </w:rPr>
        <w:t>20</w:t>
      </w:r>
      <w:r w:rsidR="00600972" w:rsidRPr="002463F2">
        <w:rPr>
          <w:rFonts w:ascii="ＭＳ 明朝" w:hAnsi="ＭＳ 明朝" w:hint="eastAsia"/>
          <w:sz w:val="18"/>
        </w:rPr>
        <w:t>日間置いた試料についての試験を除く．</w:t>
      </w:r>
    </w:p>
    <w:p w14:paraId="541EBE05" w14:textId="1EC31CF2" w:rsidR="009C17BC" w:rsidRPr="009F543E" w:rsidRDefault="009C17BC" w:rsidP="009C17BC">
      <w:pPr>
        <w:autoSpaceDE w:val="0"/>
        <w:autoSpaceDN w:val="0"/>
        <w:rPr>
          <w:rFonts w:ascii="ＭＳ 明朝" w:hAnsi="ＭＳ 明朝" w:cs="ＭＳ 明朝"/>
          <w:sz w:val="18"/>
          <w:szCs w:val="18"/>
        </w:rPr>
      </w:pPr>
      <w:r w:rsidRPr="009F543E">
        <w:rPr>
          <w:rFonts w:ascii="ＭＳ 明朝" w:hAnsi="ＭＳ 明朝" w:cs="MFHSMincho-W3G02" w:hint="eastAsia"/>
          <w:sz w:val="18"/>
          <w:szCs w:val="18"/>
        </w:rPr>
        <w:t>３．</w:t>
      </w:r>
      <w:r w:rsidR="00DF0DC8">
        <w:rPr>
          <w:rFonts w:ascii="ＭＳ 明朝" w:hAnsi="ＭＳ 明朝" w:cs="MFHSMincho-W3G02" w:hint="eastAsia"/>
          <w:sz w:val="18"/>
          <w:szCs w:val="18"/>
        </w:rPr>
        <w:t>４</w:t>
      </w:r>
      <w:r w:rsidRPr="009F543E">
        <w:rPr>
          <w:rFonts w:ascii="ＭＳ 明朝" w:hAnsi="ＭＳ 明朝" w:cs="MFHSMincho-W3G02" w:hint="eastAsia"/>
          <w:sz w:val="18"/>
          <w:szCs w:val="18"/>
        </w:rPr>
        <w:t>．</w:t>
      </w:r>
      <w:r w:rsidR="00DF0DC8">
        <w:rPr>
          <w:rFonts w:ascii="ＭＳ 明朝" w:hAnsi="ＭＳ 明朝" w:cs="MFHSMincho-W3G02" w:hint="eastAsia"/>
          <w:sz w:val="18"/>
          <w:szCs w:val="18"/>
        </w:rPr>
        <w:t>７</w:t>
      </w:r>
      <w:r w:rsidRPr="009F543E">
        <w:rPr>
          <w:rFonts w:ascii="ＭＳ 明朝" w:hAnsi="ＭＳ 明朝" w:cs="MFHSMincho-W3G02"/>
          <w:sz w:val="18"/>
          <w:szCs w:val="18"/>
        </w:rPr>
        <w:t xml:space="preserve">　</w:t>
      </w:r>
      <w:r w:rsidRPr="009F543E">
        <w:rPr>
          <w:rFonts w:ascii="ＭＳ 明朝" w:hAnsi="ＭＳ 明朝" w:cs="ＭＳ 明朝" w:hint="eastAsia"/>
          <w:sz w:val="18"/>
          <w:szCs w:val="18"/>
        </w:rPr>
        <w:t>破傷風毒素無毒化試験</w:t>
      </w:r>
    </w:p>
    <w:p w14:paraId="3A6CB456" w14:textId="217DB109" w:rsidR="009C17BC" w:rsidRPr="009F543E" w:rsidRDefault="00DF0DC8" w:rsidP="009C17BC">
      <w:pPr>
        <w:autoSpaceDE w:val="0"/>
        <w:autoSpaceDN w:val="0"/>
        <w:ind w:leftChars="100" w:left="210" w:firstLineChars="100" w:firstLine="180"/>
        <w:rPr>
          <w:rFonts w:ascii="ＭＳ 明朝" w:hAnsi="ＭＳ 明朝" w:cs="ＭＳ 明朝"/>
          <w:sz w:val="18"/>
          <w:szCs w:val="18"/>
        </w:rPr>
      </w:pPr>
      <w:r>
        <w:rPr>
          <w:rFonts w:ascii="ＭＳ 明朝" w:hAnsi="ＭＳ 明朝" w:cs="ＭＳ 明朝" w:hint="eastAsia"/>
          <w:sz w:val="18"/>
          <w:szCs w:val="18"/>
        </w:rPr>
        <w:t>破傷風</w:t>
      </w:r>
      <w:r w:rsidRPr="00600972">
        <w:rPr>
          <w:rFonts w:ascii="ＭＳ 明朝" w:hAnsi="ＭＳ 明朝" w:cs="ＭＳ 明朝" w:hint="eastAsia"/>
          <w:sz w:val="18"/>
          <w:szCs w:val="18"/>
        </w:rPr>
        <w:t>トキソイド</w:t>
      </w:r>
      <w:r w:rsidRPr="00600972">
        <w:rPr>
          <w:rFonts w:ascii="ＭＳ 明朝" w:hAnsi="ＭＳ 明朝" w:cs="MFHSMincho-W3G02" w:hint="eastAsia"/>
          <w:sz w:val="18"/>
          <w:szCs w:val="18"/>
        </w:rPr>
        <w:t>３．２．４</w:t>
      </w:r>
      <w:r w:rsidRPr="00600972">
        <w:rPr>
          <w:rFonts w:ascii="ＭＳ 明朝" w:hAnsi="ＭＳ 明朝" w:cs="ＭＳ 明朝" w:hint="eastAsia"/>
          <w:sz w:val="18"/>
          <w:szCs w:val="18"/>
        </w:rPr>
        <w:t>を準用</w:t>
      </w:r>
      <w:r w:rsidRPr="009F543E">
        <w:rPr>
          <w:rFonts w:ascii="ＭＳ 明朝" w:hAnsi="ＭＳ 明朝" w:cs="ＭＳ 明朝" w:hint="eastAsia"/>
          <w:sz w:val="18"/>
          <w:szCs w:val="18"/>
        </w:rPr>
        <w:t>する．</w:t>
      </w:r>
      <w:r w:rsidRPr="00852CD2">
        <w:rPr>
          <w:rFonts w:ascii="ＭＳ 明朝" w:hAnsi="ＭＳ 明朝" w:hint="eastAsia"/>
          <w:sz w:val="18"/>
        </w:rPr>
        <w:t>ただし，検体を37℃に20日間置いた試料についての試験を除く．</w:t>
      </w:r>
      <w:r>
        <w:rPr>
          <w:rFonts w:ascii="ＭＳ 明朝" w:hAnsi="ＭＳ 明朝" w:hint="eastAsia"/>
          <w:sz w:val="18"/>
        </w:rPr>
        <w:t>また，１匹当たり検体３mLを皮下に注射する．</w:t>
      </w:r>
    </w:p>
    <w:p w14:paraId="774F1E02" w14:textId="2D7F6E01" w:rsidR="009C17BC" w:rsidRPr="009F543E" w:rsidRDefault="009C17BC" w:rsidP="009C17BC">
      <w:pPr>
        <w:autoSpaceDE w:val="0"/>
        <w:autoSpaceDN w:val="0"/>
        <w:rPr>
          <w:rFonts w:ascii="ＭＳ 明朝" w:hAnsi="ＭＳ 明朝" w:cs="ＭＳ 明朝"/>
          <w:sz w:val="18"/>
          <w:szCs w:val="18"/>
        </w:rPr>
      </w:pPr>
      <w:r w:rsidRPr="009F543E">
        <w:rPr>
          <w:rFonts w:ascii="ＭＳ 明朝" w:hAnsi="ＭＳ 明朝" w:cs="MFHSMincho-W3G02" w:hint="eastAsia"/>
          <w:sz w:val="18"/>
          <w:szCs w:val="18"/>
        </w:rPr>
        <w:t>３．</w:t>
      </w:r>
      <w:r w:rsidR="007D0F36">
        <w:rPr>
          <w:rFonts w:ascii="ＭＳ 明朝" w:hAnsi="ＭＳ 明朝" w:cs="MFHSMincho-W3G02" w:hint="eastAsia"/>
          <w:sz w:val="18"/>
          <w:szCs w:val="18"/>
        </w:rPr>
        <w:t>４．８</w:t>
      </w:r>
      <w:r w:rsidRPr="009F543E">
        <w:rPr>
          <w:rFonts w:ascii="ＭＳ 明朝" w:hAnsi="ＭＳ 明朝" w:cs="MFHSMincho-W3G02"/>
          <w:sz w:val="18"/>
          <w:szCs w:val="18"/>
        </w:rPr>
        <w:t xml:space="preserve">　</w:t>
      </w:r>
      <w:r w:rsidRPr="009F543E">
        <w:rPr>
          <w:rFonts w:ascii="ＭＳ 明朝" w:hAnsi="ＭＳ 明朝" w:cs="ＭＳ 明朝" w:hint="eastAsia"/>
          <w:sz w:val="18"/>
          <w:szCs w:val="18"/>
        </w:rPr>
        <w:t>力価試験</w:t>
      </w:r>
    </w:p>
    <w:p w14:paraId="313F199B" w14:textId="3C1C7A0C" w:rsidR="009C17BC" w:rsidRPr="009F543E" w:rsidRDefault="009C17BC" w:rsidP="009C17BC">
      <w:pPr>
        <w:autoSpaceDE w:val="0"/>
        <w:autoSpaceDN w:val="0"/>
        <w:ind w:leftChars="100" w:left="210"/>
        <w:rPr>
          <w:rFonts w:ascii="ＭＳ 明朝" w:hAnsi="ＭＳ 明朝" w:cs="ＭＳ 明朝"/>
          <w:sz w:val="18"/>
          <w:szCs w:val="18"/>
        </w:rPr>
      </w:pPr>
      <w:r w:rsidRPr="009F543E">
        <w:rPr>
          <w:rFonts w:ascii="ＭＳ 明朝" w:hAnsi="ＭＳ 明朝" w:cs="MFHSMincho-W3G02" w:hint="eastAsia"/>
          <w:sz w:val="18"/>
          <w:szCs w:val="18"/>
        </w:rPr>
        <w:t>３．</w:t>
      </w:r>
      <w:r w:rsidR="007D0F36">
        <w:rPr>
          <w:rFonts w:ascii="ＭＳ 明朝" w:hAnsi="ＭＳ 明朝" w:cs="MFHSMincho-W3G02" w:hint="eastAsia"/>
          <w:sz w:val="18"/>
          <w:szCs w:val="18"/>
        </w:rPr>
        <w:t>４．８</w:t>
      </w:r>
      <w:r w:rsidR="00285C3E" w:rsidRPr="009F543E">
        <w:rPr>
          <w:rFonts w:ascii="ＭＳ 明朝" w:hAnsi="ＭＳ 明朝" w:cs="MFHSMincho-W3G02" w:hint="eastAsia"/>
          <w:sz w:val="18"/>
          <w:szCs w:val="18"/>
        </w:rPr>
        <w:t>．</w:t>
      </w:r>
      <w:r w:rsidRPr="009F543E">
        <w:rPr>
          <w:rFonts w:ascii="ＭＳ 明朝" w:hAnsi="ＭＳ 明朝" w:cs="MFHSMincho-W3G02" w:hint="eastAsia"/>
          <w:sz w:val="18"/>
          <w:szCs w:val="18"/>
        </w:rPr>
        <w:t>１</w:t>
      </w:r>
      <w:r w:rsidRPr="009F543E">
        <w:rPr>
          <w:rFonts w:ascii="ＭＳ 明朝" w:hAnsi="ＭＳ 明朝" w:cs="MFHSMincho-W3G02"/>
          <w:sz w:val="18"/>
          <w:szCs w:val="18"/>
        </w:rPr>
        <w:t xml:space="preserve">　</w:t>
      </w:r>
      <w:r w:rsidRPr="009F543E">
        <w:rPr>
          <w:rFonts w:ascii="ＭＳ 明朝" w:hAnsi="ＭＳ 明朝" w:cs="ＭＳ 明朝" w:hint="eastAsia"/>
          <w:sz w:val="18"/>
          <w:szCs w:val="18"/>
        </w:rPr>
        <w:t>沈降精製百日せきワクチンの力価試験</w:t>
      </w:r>
    </w:p>
    <w:p w14:paraId="5CC611EB" w14:textId="0E4E1EC6" w:rsidR="009C17BC" w:rsidRPr="009F543E" w:rsidRDefault="009C17BC" w:rsidP="009C17BC">
      <w:pPr>
        <w:autoSpaceDE w:val="0"/>
        <w:autoSpaceDN w:val="0"/>
        <w:ind w:leftChars="200" w:left="420" w:firstLineChars="100" w:firstLine="180"/>
        <w:rPr>
          <w:rFonts w:ascii="ＭＳ 明朝" w:hAnsi="ＭＳ 明朝" w:cs="ＭＳ 明朝"/>
          <w:sz w:val="18"/>
          <w:szCs w:val="18"/>
        </w:rPr>
      </w:pPr>
      <w:r w:rsidRPr="009F543E">
        <w:rPr>
          <w:rFonts w:ascii="ＭＳ 明朝" w:hAnsi="ＭＳ 明朝" w:cs="ＭＳ 明朝" w:hint="eastAsia"/>
          <w:sz w:val="18"/>
          <w:szCs w:val="18"/>
        </w:rPr>
        <w:t>沈降精製百日せきワクチン</w:t>
      </w:r>
      <w:r w:rsidRPr="009F543E">
        <w:rPr>
          <w:rFonts w:ascii="ＭＳ 明朝" w:hAnsi="ＭＳ 明朝" w:cs="MFHSMincho-W3G02" w:hint="eastAsia"/>
          <w:sz w:val="18"/>
          <w:szCs w:val="18"/>
        </w:rPr>
        <w:t>３．２．</w:t>
      </w:r>
      <w:r w:rsidR="00E249E3">
        <w:rPr>
          <w:rFonts w:ascii="ＭＳ 明朝" w:hAnsi="ＭＳ 明朝" w:cs="MFHSMincho-W3G02" w:hint="eastAsia"/>
          <w:sz w:val="18"/>
          <w:szCs w:val="18"/>
        </w:rPr>
        <w:t>８</w:t>
      </w:r>
      <w:r w:rsidRPr="009F543E">
        <w:rPr>
          <w:rFonts w:ascii="ＭＳ 明朝" w:hAnsi="ＭＳ 明朝" w:cs="ＭＳ 明朝" w:hint="eastAsia"/>
          <w:sz w:val="18"/>
          <w:szCs w:val="18"/>
        </w:rPr>
        <w:t>を準用する．</w:t>
      </w:r>
    </w:p>
    <w:p w14:paraId="35AA5092" w14:textId="0F441F5E" w:rsidR="009C17BC" w:rsidRPr="009F543E" w:rsidRDefault="009C17BC" w:rsidP="009C17BC">
      <w:pPr>
        <w:autoSpaceDE w:val="0"/>
        <w:autoSpaceDN w:val="0"/>
        <w:ind w:leftChars="100" w:left="210"/>
        <w:rPr>
          <w:rFonts w:ascii="ＭＳ 明朝" w:hAnsi="ＭＳ 明朝" w:cs="ＭＳ 明朝"/>
          <w:sz w:val="18"/>
          <w:szCs w:val="18"/>
        </w:rPr>
      </w:pPr>
      <w:r w:rsidRPr="009F543E">
        <w:rPr>
          <w:rFonts w:ascii="ＭＳ 明朝" w:hAnsi="ＭＳ 明朝" w:cs="MFHSMincho-W3G02" w:hint="eastAsia"/>
          <w:sz w:val="18"/>
          <w:szCs w:val="18"/>
        </w:rPr>
        <w:t>３．</w:t>
      </w:r>
      <w:r w:rsidR="007D0F36">
        <w:rPr>
          <w:rFonts w:ascii="ＭＳ 明朝" w:hAnsi="ＭＳ 明朝" w:cs="MFHSMincho-W3G02" w:hint="eastAsia"/>
          <w:sz w:val="18"/>
          <w:szCs w:val="18"/>
        </w:rPr>
        <w:t>４．８</w:t>
      </w:r>
      <w:r w:rsidR="00285C3E" w:rsidRPr="009F543E">
        <w:rPr>
          <w:rFonts w:ascii="ＭＳ 明朝" w:hAnsi="ＭＳ 明朝" w:cs="MFHSMincho-W3G02" w:hint="eastAsia"/>
          <w:sz w:val="18"/>
          <w:szCs w:val="18"/>
        </w:rPr>
        <w:t>．</w:t>
      </w:r>
      <w:r w:rsidRPr="009F543E">
        <w:rPr>
          <w:rFonts w:ascii="ＭＳ 明朝" w:hAnsi="ＭＳ 明朝" w:cs="MFHSMincho-W3G02" w:hint="eastAsia"/>
          <w:sz w:val="18"/>
          <w:szCs w:val="18"/>
        </w:rPr>
        <w:t>２</w:t>
      </w:r>
      <w:r w:rsidRPr="009F543E">
        <w:rPr>
          <w:rFonts w:ascii="ＭＳ 明朝" w:hAnsi="ＭＳ 明朝" w:cs="MFHSMincho-W3G02"/>
          <w:sz w:val="18"/>
          <w:szCs w:val="18"/>
        </w:rPr>
        <w:t xml:space="preserve">　</w:t>
      </w:r>
      <w:r w:rsidRPr="009F543E">
        <w:rPr>
          <w:rFonts w:ascii="ＭＳ 明朝" w:hAnsi="ＭＳ 明朝" w:cs="ＭＳ 明朝" w:hint="eastAsia"/>
          <w:sz w:val="18"/>
          <w:szCs w:val="18"/>
        </w:rPr>
        <w:t>沈降ジフテリアトキソイドの力価試験</w:t>
      </w:r>
    </w:p>
    <w:p w14:paraId="61E1AF9A" w14:textId="6B01ECAF" w:rsidR="009C17BC" w:rsidRPr="009F543E" w:rsidRDefault="009E5169" w:rsidP="009C17BC">
      <w:pPr>
        <w:autoSpaceDE w:val="0"/>
        <w:autoSpaceDN w:val="0"/>
        <w:ind w:leftChars="200" w:left="420" w:firstLineChars="100" w:firstLine="180"/>
        <w:rPr>
          <w:rFonts w:ascii="ＭＳ 明朝" w:hAnsi="ＭＳ 明朝" w:cs="ＭＳ 明朝"/>
          <w:sz w:val="18"/>
          <w:szCs w:val="18"/>
        </w:rPr>
      </w:pPr>
      <w:r w:rsidRPr="002463F2">
        <w:rPr>
          <w:rFonts w:ascii="ＭＳ 明朝" w:hAnsi="ＭＳ 明朝" w:hint="eastAsia"/>
          <w:sz w:val="18"/>
        </w:rPr>
        <w:t>ジフテリアトキソイド３．２．５を準用する．ただし，３．２．５．１．１の標準ジフテリアトキソイドとあるのは標準沈降ジフテリアトキソイドとし，検体及び標準品の希釈は生理食塩液による．３．２．５．１．３の検体の力価は</w:t>
      </w:r>
      <w:r w:rsidRPr="002463F2">
        <w:rPr>
          <w:rFonts w:ascii="ＭＳ 明朝" w:hAnsi="ＭＳ 明朝"/>
          <w:sz w:val="18"/>
        </w:rPr>
        <w:t>28</w:t>
      </w:r>
      <w:r w:rsidRPr="002463F2">
        <w:rPr>
          <w:rFonts w:ascii="ＭＳ 明朝" w:hAnsi="ＭＳ 明朝" w:hint="eastAsia"/>
          <w:sz w:val="18"/>
        </w:rPr>
        <w:t>国際単位／</w:t>
      </w:r>
      <w:r w:rsidRPr="002463F2">
        <w:rPr>
          <w:rFonts w:ascii="ＭＳ 明朝" w:hAnsi="ＭＳ 明朝"/>
          <w:sz w:val="18"/>
        </w:rPr>
        <w:t>mL</w:t>
      </w:r>
      <w:r w:rsidRPr="002463F2">
        <w:rPr>
          <w:rFonts w:ascii="ＭＳ 明朝" w:hAnsi="ＭＳ 明朝" w:hint="eastAsia"/>
          <w:sz w:val="18"/>
        </w:rPr>
        <w:t>以上とする．</w:t>
      </w:r>
    </w:p>
    <w:p w14:paraId="2A1A9A7D" w14:textId="4D683302" w:rsidR="009C17BC" w:rsidRPr="009F543E" w:rsidRDefault="009C17BC" w:rsidP="009C17BC">
      <w:pPr>
        <w:autoSpaceDE w:val="0"/>
        <w:autoSpaceDN w:val="0"/>
        <w:ind w:leftChars="100" w:left="210"/>
        <w:rPr>
          <w:rFonts w:ascii="ＭＳ 明朝" w:hAnsi="ＭＳ 明朝" w:cs="ＭＳ 明朝"/>
          <w:sz w:val="18"/>
          <w:szCs w:val="18"/>
        </w:rPr>
      </w:pPr>
      <w:r w:rsidRPr="009F543E">
        <w:rPr>
          <w:rFonts w:ascii="ＭＳ 明朝" w:hAnsi="ＭＳ 明朝" w:cs="MFHSMincho-W3G02" w:hint="eastAsia"/>
          <w:sz w:val="18"/>
          <w:szCs w:val="18"/>
        </w:rPr>
        <w:t>３．</w:t>
      </w:r>
      <w:r w:rsidR="007D0F36">
        <w:rPr>
          <w:rFonts w:ascii="ＭＳ 明朝" w:hAnsi="ＭＳ 明朝" w:cs="MFHSMincho-W3G02" w:hint="eastAsia"/>
          <w:sz w:val="18"/>
          <w:szCs w:val="18"/>
        </w:rPr>
        <w:t>４．８</w:t>
      </w:r>
      <w:r w:rsidR="00285C3E" w:rsidRPr="009F543E">
        <w:rPr>
          <w:rFonts w:ascii="ＭＳ 明朝" w:hAnsi="ＭＳ 明朝" w:cs="MFHSMincho-W3G02" w:hint="eastAsia"/>
          <w:sz w:val="18"/>
          <w:szCs w:val="18"/>
        </w:rPr>
        <w:t>．</w:t>
      </w:r>
      <w:r w:rsidRPr="009F543E">
        <w:rPr>
          <w:rFonts w:ascii="ＭＳ 明朝" w:hAnsi="ＭＳ 明朝" w:cs="MFHSMincho-W3G02" w:hint="eastAsia"/>
          <w:sz w:val="18"/>
          <w:szCs w:val="18"/>
        </w:rPr>
        <w:t>３</w:t>
      </w:r>
      <w:r w:rsidRPr="009F543E">
        <w:rPr>
          <w:rFonts w:ascii="ＭＳ 明朝" w:hAnsi="ＭＳ 明朝" w:cs="MFHSMincho-W3G02"/>
          <w:sz w:val="18"/>
          <w:szCs w:val="18"/>
        </w:rPr>
        <w:t xml:space="preserve">　</w:t>
      </w:r>
      <w:r w:rsidRPr="009F543E">
        <w:rPr>
          <w:rFonts w:ascii="ＭＳ 明朝" w:hAnsi="ＭＳ 明朝" w:cs="ＭＳ 明朝" w:hint="eastAsia"/>
          <w:sz w:val="18"/>
          <w:szCs w:val="18"/>
        </w:rPr>
        <w:t>沈降破傷風トキソイドの力価試験</w:t>
      </w:r>
    </w:p>
    <w:p w14:paraId="59A56455" w14:textId="394C6C10" w:rsidR="009C17BC" w:rsidRPr="009F543E" w:rsidRDefault="000D4F20" w:rsidP="00CA7214">
      <w:pPr>
        <w:ind w:leftChars="200" w:left="420" w:firstLineChars="100" w:firstLine="180"/>
        <w:rPr>
          <w:rFonts w:ascii="ＭＳ 明朝" w:hAnsi="ＭＳ 明朝" w:cs="ＭＳ 明朝"/>
          <w:sz w:val="18"/>
          <w:szCs w:val="18"/>
        </w:rPr>
      </w:pPr>
      <w:r w:rsidRPr="002463F2">
        <w:rPr>
          <w:rFonts w:ascii="ＭＳ 明朝" w:hAnsi="ＭＳ 明朝" w:hint="eastAsia"/>
          <w:sz w:val="18"/>
        </w:rPr>
        <w:t>破傷風トキソイド３．２．５を準用する．ただし，３．２．５．１．１の標準破傷風トキソイドとあるのは，標準沈降破傷風トキソイドとし，検体及び標準品の希釈は生理食塩液による．３．２．５．１．３の検体の力価は</w:t>
      </w:r>
      <w:r w:rsidRPr="002463F2">
        <w:rPr>
          <w:rFonts w:ascii="ＭＳ 明朝" w:hAnsi="ＭＳ 明朝"/>
          <w:sz w:val="18"/>
        </w:rPr>
        <w:t>18</w:t>
      </w:r>
      <w:r w:rsidRPr="002463F2">
        <w:rPr>
          <w:rFonts w:ascii="ＭＳ 明朝" w:hAnsi="ＭＳ 明朝" w:hint="eastAsia"/>
          <w:sz w:val="18"/>
        </w:rPr>
        <w:t>国際単位／</w:t>
      </w:r>
      <w:r w:rsidRPr="002463F2">
        <w:rPr>
          <w:rFonts w:ascii="ＭＳ 明朝" w:hAnsi="ＭＳ 明朝"/>
          <w:sz w:val="18"/>
        </w:rPr>
        <w:t>mL</w:t>
      </w:r>
      <w:r w:rsidRPr="002463F2">
        <w:rPr>
          <w:rFonts w:ascii="ＭＳ 明朝" w:hAnsi="ＭＳ 明朝" w:hint="eastAsia"/>
          <w:sz w:val="18"/>
        </w:rPr>
        <w:t>以上とする．</w:t>
      </w:r>
    </w:p>
    <w:p w14:paraId="3906F030" w14:textId="2C1D7180" w:rsidR="009C17BC" w:rsidRPr="009F543E" w:rsidRDefault="009C17BC" w:rsidP="009C17BC">
      <w:pPr>
        <w:autoSpaceDE w:val="0"/>
        <w:autoSpaceDN w:val="0"/>
        <w:ind w:leftChars="100" w:left="210"/>
        <w:rPr>
          <w:rFonts w:ascii="ＭＳ 明朝" w:hAnsi="ＭＳ 明朝" w:cs="ＭＳ 明朝"/>
          <w:sz w:val="18"/>
          <w:szCs w:val="18"/>
        </w:rPr>
      </w:pPr>
      <w:r w:rsidRPr="009F543E">
        <w:rPr>
          <w:rFonts w:ascii="ＭＳ 明朝" w:hAnsi="ＭＳ 明朝" w:cs="MFHSMincho-W3G02" w:hint="eastAsia"/>
          <w:sz w:val="18"/>
          <w:szCs w:val="18"/>
        </w:rPr>
        <w:t>３．</w:t>
      </w:r>
      <w:r w:rsidR="007D0F36">
        <w:rPr>
          <w:rFonts w:ascii="ＭＳ 明朝" w:hAnsi="ＭＳ 明朝" w:cs="MFHSMincho-W3G02" w:hint="eastAsia"/>
          <w:sz w:val="18"/>
          <w:szCs w:val="18"/>
        </w:rPr>
        <w:t>４．８</w:t>
      </w:r>
      <w:r w:rsidR="00285C3E" w:rsidRPr="009F543E">
        <w:rPr>
          <w:rFonts w:ascii="ＭＳ 明朝" w:hAnsi="ＭＳ 明朝" w:cs="MFHSMincho-W3G02" w:hint="eastAsia"/>
          <w:sz w:val="18"/>
          <w:szCs w:val="18"/>
        </w:rPr>
        <w:t>．</w:t>
      </w:r>
      <w:r w:rsidRPr="009F543E">
        <w:rPr>
          <w:rFonts w:ascii="ＭＳ 明朝" w:hAnsi="ＭＳ 明朝" w:cs="MFHSMincho-W3G02" w:hint="eastAsia"/>
          <w:sz w:val="18"/>
          <w:szCs w:val="18"/>
        </w:rPr>
        <w:t>４</w:t>
      </w:r>
      <w:r w:rsidRPr="009F543E">
        <w:rPr>
          <w:rFonts w:ascii="ＭＳ 明朝" w:hAnsi="ＭＳ 明朝" w:cs="MFHSMincho-W3G02"/>
          <w:sz w:val="18"/>
          <w:szCs w:val="18"/>
        </w:rPr>
        <w:t xml:space="preserve">　</w:t>
      </w:r>
      <w:r w:rsidRPr="009F543E">
        <w:rPr>
          <w:rFonts w:ascii="ＭＳ 明朝" w:hAnsi="ＭＳ 明朝" w:cs="ＭＳ 明朝" w:hint="eastAsia"/>
          <w:sz w:val="18"/>
          <w:szCs w:val="18"/>
        </w:rPr>
        <w:t>不活化ポリオウイルスの力価試験</w:t>
      </w:r>
    </w:p>
    <w:p w14:paraId="5A393D13" w14:textId="009815A5" w:rsidR="009C17BC" w:rsidRPr="009F543E" w:rsidRDefault="00D130C6" w:rsidP="009C17BC">
      <w:pPr>
        <w:autoSpaceDE w:val="0"/>
        <w:autoSpaceDN w:val="0"/>
        <w:ind w:leftChars="200" w:left="420" w:firstLineChars="100" w:firstLine="180"/>
        <w:rPr>
          <w:rFonts w:ascii="ＭＳ 明朝" w:hAnsi="ＭＳ 明朝" w:cs="ＭＳ 明朝"/>
          <w:sz w:val="18"/>
          <w:szCs w:val="18"/>
        </w:rPr>
      </w:pPr>
      <w:r>
        <w:rPr>
          <w:rFonts w:ascii="ＭＳ 明朝" w:hAnsi="ＭＳ 明朝" w:cs="ＭＳ 明朝" w:hint="eastAsia"/>
          <w:sz w:val="18"/>
          <w:szCs w:val="18"/>
        </w:rPr>
        <w:t>不活化ポリオワクチン３．５．４を準用する．ただし、３．５．４．２Ｄ抗原含量試験を行う場合は，検体にクエン酸ナトリウム等を加えて溶かしたものを試料とする．</w:t>
      </w:r>
      <w:r w:rsidRPr="009F543E" w:rsidDel="00D130C6">
        <w:rPr>
          <w:rFonts w:ascii="ＭＳ 明朝" w:hAnsi="ＭＳ 明朝" w:cs="ＭＳ 明朝" w:hint="eastAsia"/>
          <w:sz w:val="18"/>
          <w:szCs w:val="18"/>
        </w:rPr>
        <w:t xml:space="preserve"> </w:t>
      </w:r>
    </w:p>
    <w:p w14:paraId="59DF22FD" w14:textId="5FF1B835" w:rsidR="009C17BC" w:rsidRPr="009F543E" w:rsidRDefault="009C17BC" w:rsidP="009C17BC">
      <w:pPr>
        <w:autoSpaceDE w:val="0"/>
        <w:autoSpaceDN w:val="0"/>
        <w:rPr>
          <w:rFonts w:ascii="ＭＳ 明朝" w:hAnsi="ＭＳ 明朝" w:cs="ＭＳ 明朝"/>
          <w:sz w:val="18"/>
          <w:szCs w:val="18"/>
        </w:rPr>
      </w:pPr>
      <w:r w:rsidRPr="009F543E">
        <w:rPr>
          <w:rFonts w:ascii="ＭＳ 明朝" w:hAnsi="ＭＳ 明朝" w:cs="MFHSMincho-W3G02" w:hint="eastAsia"/>
          <w:sz w:val="18"/>
          <w:szCs w:val="18"/>
        </w:rPr>
        <w:t>３．</w:t>
      </w:r>
      <w:r w:rsidR="009700D0">
        <w:rPr>
          <w:rFonts w:ascii="ＭＳ 明朝" w:hAnsi="ＭＳ 明朝" w:cs="MFHSMincho-W3G02" w:hint="eastAsia"/>
          <w:sz w:val="18"/>
          <w:szCs w:val="18"/>
        </w:rPr>
        <w:t>４</w:t>
      </w:r>
      <w:r w:rsidRPr="009F543E">
        <w:rPr>
          <w:rFonts w:ascii="ＭＳ 明朝" w:hAnsi="ＭＳ 明朝" w:cs="MFHSMincho-W3G02" w:hint="eastAsia"/>
          <w:sz w:val="18"/>
          <w:szCs w:val="18"/>
        </w:rPr>
        <w:t>．</w:t>
      </w:r>
      <w:r w:rsidR="007D0F36">
        <w:rPr>
          <w:rFonts w:ascii="ＭＳ 明朝" w:hAnsi="ＭＳ 明朝" w:cs="MFHSMincho-W3G02" w:hint="eastAsia"/>
          <w:sz w:val="18"/>
          <w:szCs w:val="18"/>
        </w:rPr>
        <w:t>９</w:t>
      </w:r>
      <w:r w:rsidRPr="009F543E">
        <w:rPr>
          <w:rFonts w:ascii="ＭＳ 明朝" w:hAnsi="ＭＳ 明朝" w:cs="MFHSMincho-W3G02"/>
          <w:sz w:val="18"/>
          <w:szCs w:val="18"/>
        </w:rPr>
        <w:t xml:space="preserve">　</w:t>
      </w:r>
      <w:r w:rsidRPr="009F543E">
        <w:rPr>
          <w:rFonts w:ascii="ＭＳ 明朝" w:hAnsi="ＭＳ 明朝" w:cs="ＭＳ 明朝" w:hint="eastAsia"/>
          <w:sz w:val="18"/>
          <w:szCs w:val="18"/>
        </w:rPr>
        <w:t>表示確認試験</w:t>
      </w:r>
    </w:p>
    <w:p w14:paraId="604E1CB3" w14:textId="35C6F329" w:rsidR="009C17BC" w:rsidRPr="009F543E" w:rsidRDefault="00A30879" w:rsidP="009C17BC">
      <w:pPr>
        <w:autoSpaceDE w:val="0"/>
        <w:autoSpaceDN w:val="0"/>
        <w:ind w:leftChars="100" w:left="210" w:firstLineChars="100" w:firstLine="180"/>
        <w:rPr>
          <w:rFonts w:ascii="ＭＳ 明朝" w:hAnsi="ＭＳ 明朝" w:cs="ＭＳ 明朝"/>
          <w:sz w:val="18"/>
          <w:szCs w:val="18"/>
        </w:rPr>
      </w:pPr>
      <w:r>
        <w:rPr>
          <w:rFonts w:ascii="ＭＳ 明朝" w:hAnsi="ＭＳ 明朝" w:cs="ＭＳ 明朝" w:hint="eastAsia"/>
          <w:sz w:val="18"/>
          <w:szCs w:val="18"/>
        </w:rPr>
        <w:t>検体にクエン酸ナトリウム等を加えて溶かしたものを試料として，</w:t>
      </w:r>
      <w:r w:rsidR="009C17BC" w:rsidRPr="009F543E">
        <w:rPr>
          <w:rFonts w:ascii="ＭＳ 明朝" w:hAnsi="ＭＳ 明朝" w:cs="ＭＳ 明朝" w:hint="eastAsia"/>
          <w:sz w:val="18"/>
          <w:szCs w:val="18"/>
        </w:rPr>
        <w:t>沈降精製百日せきワクチン</w:t>
      </w:r>
      <w:r w:rsidR="009C17BC" w:rsidRPr="009F543E">
        <w:rPr>
          <w:rFonts w:ascii="ＭＳ 明朝" w:hAnsi="ＭＳ 明朝" w:cs="MFHSMincho-W3G02" w:hint="eastAsia"/>
          <w:sz w:val="18"/>
          <w:szCs w:val="18"/>
        </w:rPr>
        <w:t>３．２．</w:t>
      </w:r>
      <w:r>
        <w:rPr>
          <w:rFonts w:ascii="ＭＳ 明朝" w:hAnsi="ＭＳ 明朝" w:cs="MFHSMincho-W3G02" w:hint="eastAsia"/>
          <w:sz w:val="18"/>
          <w:szCs w:val="18"/>
        </w:rPr>
        <w:t>９，</w:t>
      </w:r>
      <w:r w:rsidRPr="00852CD2">
        <w:rPr>
          <w:rFonts w:ascii="ＭＳ 明朝" w:hAnsi="ＭＳ 明朝" w:hint="eastAsia"/>
          <w:sz w:val="18"/>
        </w:rPr>
        <w:t>ジフテリアトキソイド３．２．</w:t>
      </w:r>
      <w:r>
        <w:rPr>
          <w:rFonts w:ascii="ＭＳ 明朝" w:hAnsi="ＭＳ 明朝" w:hint="eastAsia"/>
          <w:sz w:val="18"/>
        </w:rPr>
        <w:t>６，</w:t>
      </w:r>
      <w:r w:rsidRPr="00852CD2">
        <w:rPr>
          <w:rFonts w:ascii="ＭＳ 明朝" w:hAnsi="ＭＳ 明朝" w:hint="eastAsia"/>
          <w:sz w:val="18"/>
        </w:rPr>
        <w:t>破傷風トキソイド３．２．</w:t>
      </w:r>
      <w:r>
        <w:rPr>
          <w:rFonts w:ascii="ＭＳ 明朝" w:hAnsi="ＭＳ 明朝" w:hint="eastAsia"/>
          <w:sz w:val="18"/>
        </w:rPr>
        <w:t>６及び不活化ポリオワクチン３．５．５</w:t>
      </w:r>
      <w:r w:rsidR="009C17BC" w:rsidRPr="009F543E">
        <w:rPr>
          <w:rFonts w:ascii="ＭＳ 明朝" w:hAnsi="ＭＳ 明朝" w:cs="ＭＳ 明朝" w:hint="eastAsia"/>
          <w:sz w:val="18"/>
          <w:szCs w:val="18"/>
        </w:rPr>
        <w:t>を準用する．</w:t>
      </w:r>
    </w:p>
    <w:p w14:paraId="369EB8FD" w14:textId="77777777" w:rsidR="00114C7A" w:rsidRPr="009F543E" w:rsidRDefault="00742A1C" w:rsidP="00114C7A">
      <w:pPr>
        <w:pStyle w:val="a5"/>
        <w:ind w:left="210" w:hangingChars="100" w:hanging="210"/>
        <w:jc w:val="right"/>
        <w:rPr>
          <w:sz w:val="18"/>
        </w:rPr>
      </w:pPr>
      <w:hyperlink w:anchor="目次" w:history="1">
        <w:r w:rsidR="00114C7A" w:rsidRPr="009F543E">
          <w:rPr>
            <w:rStyle w:val="a9"/>
            <w:rFonts w:hint="eastAsia"/>
            <w:sz w:val="18"/>
          </w:rPr>
          <w:t>目次へ戻る</w:t>
        </w:r>
      </w:hyperlink>
    </w:p>
    <w:p w14:paraId="022B92FD" w14:textId="77777777" w:rsidR="00114C7A" w:rsidRPr="009F543E" w:rsidRDefault="00114C7A" w:rsidP="00114C7A">
      <w:pPr>
        <w:pStyle w:val="a5"/>
        <w:ind w:left="360" w:hangingChars="200" w:hanging="360"/>
        <w:rPr>
          <w:sz w:val="18"/>
        </w:rPr>
      </w:pPr>
      <w:r w:rsidRPr="009F543E">
        <w:rPr>
          <w:sz w:val="18"/>
        </w:rPr>
        <w:br w:type="page"/>
      </w:r>
    </w:p>
    <w:p w14:paraId="5CB2958D" w14:textId="72B92FB9" w:rsidR="00114C7A" w:rsidRPr="009F543E" w:rsidRDefault="00A751D7" w:rsidP="00114C7A">
      <w:pPr>
        <w:pStyle w:val="31"/>
        <w:spacing w:before="360" w:after="360"/>
      </w:pPr>
      <w:bookmarkStart w:id="286" w:name="_Toc146294831"/>
      <w:bookmarkStart w:id="287" w:name="_Toc152693570"/>
      <w:bookmarkStart w:id="288" w:name="_Toc152694422"/>
      <w:bookmarkStart w:id="289" w:name="_Toc160804290"/>
      <w:r w:rsidRPr="009F543E">
        <w:rPr>
          <w:rFonts w:hint="eastAsia"/>
        </w:rPr>
        <w:t>沈降精製百日せきジフテリア破傷風不活化ポリオ</w:t>
      </w:r>
      <w:r>
        <w:rPr>
          <w:rFonts w:hint="eastAsia"/>
        </w:rPr>
        <w:t>ヘモフィルスｂ型</w:t>
      </w:r>
      <w:r w:rsidRPr="009F543E">
        <w:rPr>
          <w:rFonts w:hint="eastAsia"/>
        </w:rPr>
        <w:t>混合ワクチン</w:t>
      </w:r>
      <w:bookmarkEnd w:id="286"/>
      <w:bookmarkEnd w:id="287"/>
      <w:bookmarkEnd w:id="288"/>
      <w:bookmarkEnd w:id="289"/>
    </w:p>
    <w:p w14:paraId="5CA6A2AC" w14:textId="77777777" w:rsidR="00DB639D" w:rsidRPr="002463F2" w:rsidRDefault="00DB639D" w:rsidP="00DB639D">
      <w:pPr>
        <w:pStyle w:val="a5"/>
        <w:rPr>
          <w:rFonts w:hAnsi="ＭＳ 明朝"/>
          <w:sz w:val="18"/>
        </w:rPr>
      </w:pPr>
      <w:r w:rsidRPr="002463F2">
        <w:rPr>
          <w:rFonts w:hAnsi="ＭＳ 明朝" w:hint="eastAsia"/>
          <w:sz w:val="18"/>
        </w:rPr>
        <w:t>１　本質及び性状</w:t>
      </w:r>
    </w:p>
    <w:p w14:paraId="7FBB92D3" w14:textId="77777777" w:rsidR="00DB639D" w:rsidRPr="00DB639D" w:rsidRDefault="00DB639D" w:rsidP="00DB639D">
      <w:pPr>
        <w:pStyle w:val="a5"/>
        <w:ind w:left="180" w:hangingChars="100" w:hanging="180"/>
        <w:rPr>
          <w:rFonts w:hAnsi="ＭＳ 明朝" w:cs="ＭＳ 明朝"/>
          <w:sz w:val="18"/>
          <w:szCs w:val="18"/>
        </w:rPr>
      </w:pPr>
      <w:r w:rsidRPr="00DB639D">
        <w:rPr>
          <w:rFonts w:hAnsi="ＭＳ 明朝" w:hint="eastAsia"/>
          <w:sz w:val="18"/>
        </w:rPr>
        <w:t xml:space="preserve">　　</w:t>
      </w:r>
      <w:r w:rsidRPr="00DB639D">
        <w:rPr>
          <w:rFonts w:hAnsi="ＭＳ 明朝" w:cs="ＭＳ 明朝" w:hint="eastAsia"/>
          <w:sz w:val="18"/>
          <w:szCs w:val="18"/>
        </w:rPr>
        <w:t>本剤は，百日せき菌の防御抗原，『ジフテリアトキソイド』，『破傷風トキソイド』，不活化した</w:t>
      </w:r>
      <w:r w:rsidRPr="00DB639D">
        <w:rPr>
          <w:rFonts w:hAnsi="ＭＳ 明朝" w:cs="DFHSMincho-W3G013" w:hint="eastAsia"/>
          <w:sz w:val="18"/>
          <w:szCs w:val="18"/>
        </w:rPr>
        <w:t>Ⅰ</w:t>
      </w:r>
      <w:r w:rsidRPr="00DB639D">
        <w:rPr>
          <w:rFonts w:hAnsi="ＭＳ 明朝" w:cs="ＭＳ 明朝" w:hint="eastAsia"/>
          <w:sz w:val="18"/>
          <w:szCs w:val="18"/>
        </w:rPr>
        <w:t>型，</w:t>
      </w:r>
      <w:r w:rsidRPr="00DB639D">
        <w:rPr>
          <w:rFonts w:hAnsi="ＭＳ 明朝" w:cs="DFHSMincho-W3G013" w:hint="eastAsia"/>
          <w:sz w:val="18"/>
          <w:szCs w:val="18"/>
        </w:rPr>
        <w:t>Ⅱ</w:t>
      </w:r>
      <w:r w:rsidRPr="00DB639D">
        <w:rPr>
          <w:rFonts w:hAnsi="ＭＳ 明朝" w:cs="ＭＳ 明朝" w:hint="eastAsia"/>
          <w:sz w:val="18"/>
          <w:szCs w:val="18"/>
        </w:rPr>
        <w:t>型及び</w:t>
      </w:r>
      <w:r w:rsidRPr="00DB639D">
        <w:rPr>
          <w:rFonts w:hAnsi="ＭＳ 明朝" w:cs="DFHSMincho-W3G013" w:hint="eastAsia"/>
          <w:sz w:val="18"/>
          <w:szCs w:val="18"/>
        </w:rPr>
        <w:t>Ⅲ</w:t>
      </w:r>
      <w:r w:rsidRPr="00DB639D">
        <w:rPr>
          <w:rFonts w:hAnsi="ＭＳ 明朝" w:cs="ＭＳ 明朝" w:hint="eastAsia"/>
          <w:sz w:val="18"/>
          <w:szCs w:val="18"/>
        </w:rPr>
        <w:t>型ポリオウイルス（以下「不活化ポリオウイルス」という．）並びに担体たん白質結合型インフルエンザ菌ｂ型多糖体を含む液にアルミニウム塩を加えて，不溶性とした液剤，又は担体たん白質結合型インフルエンザ菌ｂ型多糖体の乾燥製剤に，沈降精製百日せきジフテリア破傷風不活化ポリオ混合ワクチンを混和させる用時調製の液剤である．</w:t>
      </w:r>
    </w:p>
    <w:p w14:paraId="59FC97EB" w14:textId="77777777" w:rsidR="00DB639D" w:rsidRPr="002463F2" w:rsidRDefault="00DB639D" w:rsidP="00DB639D">
      <w:pPr>
        <w:pStyle w:val="a5"/>
        <w:rPr>
          <w:rFonts w:hAnsi="ＭＳ 明朝"/>
          <w:sz w:val="18"/>
        </w:rPr>
      </w:pPr>
      <w:r w:rsidRPr="002463F2">
        <w:rPr>
          <w:rFonts w:hAnsi="ＭＳ 明朝" w:hint="eastAsia"/>
          <w:sz w:val="18"/>
        </w:rPr>
        <w:t>２　製法</w:t>
      </w:r>
    </w:p>
    <w:p w14:paraId="4A5D0888" w14:textId="77777777" w:rsidR="00DB639D" w:rsidRPr="002463F2" w:rsidRDefault="00DB639D" w:rsidP="00DB639D">
      <w:pPr>
        <w:pStyle w:val="a5"/>
        <w:rPr>
          <w:rFonts w:hAnsi="ＭＳ 明朝"/>
          <w:sz w:val="18"/>
        </w:rPr>
      </w:pPr>
      <w:r w:rsidRPr="002463F2">
        <w:rPr>
          <w:rFonts w:hAnsi="ＭＳ 明朝" w:hint="eastAsia"/>
          <w:sz w:val="18"/>
        </w:rPr>
        <w:t>２．１　原材料</w:t>
      </w:r>
    </w:p>
    <w:p w14:paraId="6E1D3467" w14:textId="77777777" w:rsidR="00DB639D" w:rsidRPr="00DB639D" w:rsidRDefault="00DB639D" w:rsidP="00DB639D">
      <w:pPr>
        <w:pStyle w:val="a5"/>
        <w:ind w:left="180" w:hangingChars="100" w:hanging="180"/>
        <w:rPr>
          <w:rFonts w:hAnsi="ＭＳ 明朝"/>
          <w:sz w:val="18"/>
        </w:rPr>
      </w:pPr>
      <w:r w:rsidRPr="00DB639D">
        <w:rPr>
          <w:rFonts w:hAnsi="ＭＳ 明朝" w:hint="eastAsia"/>
          <w:sz w:val="18"/>
        </w:rPr>
        <w:t xml:space="preserve">　　</w:t>
      </w:r>
      <w:r w:rsidRPr="00DB639D">
        <w:rPr>
          <w:rFonts w:hAnsi="ＭＳ 明朝" w:cs="ＭＳ 明朝" w:hint="eastAsia"/>
          <w:sz w:val="18"/>
          <w:szCs w:val="18"/>
        </w:rPr>
        <w:t>沈降精製百日せきワクチン２．１，ジフテリアトキソイド２．１，破傷風トキソイド２．１，不活化ポリオワクチン２．１及び乾燥ヘモフィルスｂ型ワクチン２．１をそれぞれ準用する</w:t>
      </w:r>
      <w:r w:rsidRPr="00DB639D">
        <w:rPr>
          <w:rFonts w:hAnsi="ＭＳ 明朝" w:hint="eastAsia"/>
          <w:sz w:val="18"/>
        </w:rPr>
        <w:t>．</w:t>
      </w:r>
    </w:p>
    <w:p w14:paraId="71703BF1" w14:textId="77777777" w:rsidR="00DB639D" w:rsidRPr="002463F2" w:rsidRDefault="00DB639D" w:rsidP="00DB639D">
      <w:pPr>
        <w:pStyle w:val="a5"/>
        <w:rPr>
          <w:rFonts w:hAnsi="ＭＳ 明朝"/>
          <w:sz w:val="18"/>
        </w:rPr>
      </w:pPr>
      <w:r w:rsidRPr="002463F2">
        <w:rPr>
          <w:rFonts w:hAnsi="ＭＳ 明朝" w:hint="eastAsia"/>
          <w:sz w:val="18"/>
        </w:rPr>
        <w:t>２．２　原液</w:t>
      </w:r>
    </w:p>
    <w:p w14:paraId="79B8755F" w14:textId="77777777" w:rsidR="00DB639D" w:rsidRPr="00DB639D" w:rsidRDefault="00DB639D" w:rsidP="00DB639D">
      <w:pPr>
        <w:pStyle w:val="a5"/>
        <w:ind w:left="180" w:hangingChars="100" w:hanging="180"/>
        <w:rPr>
          <w:rFonts w:hAnsi="ＭＳ 明朝"/>
          <w:sz w:val="18"/>
        </w:rPr>
      </w:pPr>
      <w:r w:rsidRPr="00DB639D">
        <w:rPr>
          <w:rFonts w:hAnsi="ＭＳ 明朝" w:hint="eastAsia"/>
          <w:sz w:val="18"/>
        </w:rPr>
        <w:t xml:space="preserve">　　</w:t>
      </w:r>
      <w:r w:rsidRPr="00DB639D">
        <w:rPr>
          <w:rFonts w:hAnsi="ＭＳ 明朝" w:cs="ＭＳ 明朝" w:hint="eastAsia"/>
          <w:sz w:val="18"/>
          <w:szCs w:val="18"/>
        </w:rPr>
        <w:t>沈降精製百日せきワクチン２．２，ジフテリアトキソイド２．２，破傷風トキソイド２．２，不活化ポリオワクチン２．２及び乾燥ヘモフィルスｂ型ワクチン２．２をそれぞれ準用する</w:t>
      </w:r>
      <w:r w:rsidRPr="00DB639D">
        <w:rPr>
          <w:rFonts w:hAnsi="ＭＳ 明朝" w:hint="eastAsia"/>
          <w:sz w:val="18"/>
        </w:rPr>
        <w:t>．</w:t>
      </w:r>
    </w:p>
    <w:p w14:paraId="347BC236" w14:textId="77777777" w:rsidR="00DB639D" w:rsidRPr="002463F2" w:rsidRDefault="00DB639D" w:rsidP="00DB639D">
      <w:pPr>
        <w:pStyle w:val="a5"/>
        <w:rPr>
          <w:rFonts w:hAnsi="ＭＳ 明朝"/>
          <w:sz w:val="18"/>
        </w:rPr>
      </w:pPr>
      <w:r w:rsidRPr="002463F2">
        <w:rPr>
          <w:rFonts w:hAnsi="ＭＳ 明朝" w:hint="eastAsia"/>
          <w:sz w:val="18"/>
        </w:rPr>
        <w:t>２．３　最終バルク</w:t>
      </w:r>
    </w:p>
    <w:p w14:paraId="0AD65F79" w14:textId="77777777" w:rsidR="00DB639D" w:rsidRPr="00DB639D" w:rsidRDefault="00DB639D" w:rsidP="00DB639D">
      <w:pPr>
        <w:pStyle w:val="a5"/>
        <w:ind w:left="180" w:hangingChars="100" w:hanging="180"/>
        <w:rPr>
          <w:rFonts w:hAnsi="ＭＳ 明朝" w:cs="DFHSMincho-W3G012"/>
          <w:sz w:val="18"/>
          <w:szCs w:val="18"/>
        </w:rPr>
      </w:pPr>
      <w:r w:rsidRPr="00DB639D">
        <w:rPr>
          <w:rFonts w:hAnsi="ＭＳ 明朝" w:hint="eastAsia"/>
          <w:sz w:val="18"/>
        </w:rPr>
        <w:t xml:space="preserve">　　</w:t>
      </w:r>
      <w:r w:rsidRPr="00DB639D">
        <w:rPr>
          <w:rFonts w:hAnsi="ＭＳ 明朝" w:cs="ＭＳ 明朝" w:hint="eastAsia"/>
          <w:sz w:val="18"/>
          <w:szCs w:val="18"/>
        </w:rPr>
        <w:t>百日せき菌の防御抗原，ジフテリアトキソイド，破傷風トキソイド，不活化ポリオウイルスの単価バルク又は混合バルク並びに担体たん白質結合型インフルエンザ菌ｂ型多糖体を緩衝性の生理食塩液等で希釈し，アルミニウム塩を加えた最終バルクを作る．ただし，百日せき菌の防御抗原の含量はたん白窒素として１mL中に20</w:t>
      </w:r>
      <w:r w:rsidRPr="00DB639D">
        <w:rPr>
          <w:rFonts w:hAnsi="ＭＳ 明朝" w:cs="DFHSMincho-W3G012"/>
          <w:sz w:val="18"/>
          <w:szCs w:val="18"/>
        </w:rPr>
        <w:t>µ</w:t>
      </w:r>
      <w:r w:rsidRPr="00DB639D">
        <w:rPr>
          <w:rFonts w:hAnsi="ＭＳ 明朝" w:cs="DFHSMincho-W3G012" w:hint="eastAsia"/>
          <w:sz w:val="18"/>
          <w:szCs w:val="18"/>
        </w:rPr>
        <w:t>g以下，ジフテリアトキソイドの含量は１mL中に50Lf以下，また，破傷風トキソイドの含量は１mL中に20Lf以下となるようにする．</w:t>
      </w:r>
    </w:p>
    <w:p w14:paraId="5D194DDE" w14:textId="77777777" w:rsidR="00DB639D" w:rsidRPr="00DB639D" w:rsidRDefault="00DB639D" w:rsidP="00DB639D">
      <w:pPr>
        <w:pStyle w:val="a5"/>
        <w:ind w:leftChars="100" w:left="210" w:firstLineChars="100" w:firstLine="180"/>
        <w:rPr>
          <w:rFonts w:hAnsi="ＭＳ 明朝" w:cs="ＭＳ 明朝"/>
          <w:sz w:val="18"/>
          <w:szCs w:val="18"/>
        </w:rPr>
      </w:pPr>
      <w:r w:rsidRPr="00DB639D">
        <w:rPr>
          <w:rFonts w:hAnsi="ＭＳ 明朝" w:cs="DFHSMincho-W3G012" w:hint="eastAsia"/>
          <w:sz w:val="18"/>
          <w:szCs w:val="18"/>
        </w:rPr>
        <w:t>適当な保存剤及び安定剤を用いることができる．</w:t>
      </w:r>
    </w:p>
    <w:p w14:paraId="2ECD1E3B" w14:textId="77777777" w:rsidR="00DB639D" w:rsidRPr="00DB639D" w:rsidRDefault="00DB639D" w:rsidP="00DB639D">
      <w:pPr>
        <w:pStyle w:val="a5"/>
        <w:ind w:leftChars="100" w:left="210" w:firstLineChars="100" w:firstLine="180"/>
        <w:rPr>
          <w:rFonts w:hAnsi="ＭＳ 明朝"/>
          <w:sz w:val="18"/>
        </w:rPr>
      </w:pPr>
      <w:r w:rsidRPr="00DB639D">
        <w:rPr>
          <w:rFonts w:hAnsi="ＭＳ 明朝" w:hint="eastAsia"/>
          <w:sz w:val="18"/>
        </w:rPr>
        <w:t>なお，用時調製の液剤は，</w:t>
      </w:r>
      <w:r w:rsidRPr="00DB639D">
        <w:rPr>
          <w:rFonts w:hAnsi="ＭＳ 明朝" w:cs="ＭＳ 明朝" w:hint="eastAsia"/>
          <w:sz w:val="18"/>
          <w:szCs w:val="18"/>
        </w:rPr>
        <w:t>沈降精製百日せきジフテリア破傷風不活化ポリオ混合ワクチン２．３及び乾燥ヘモフィルスｂ型ワクチン２．３をそれぞれ準用する</w:t>
      </w:r>
      <w:r w:rsidRPr="00DB639D">
        <w:rPr>
          <w:rFonts w:hAnsi="ＭＳ 明朝" w:hint="eastAsia"/>
          <w:sz w:val="18"/>
        </w:rPr>
        <w:t>．</w:t>
      </w:r>
    </w:p>
    <w:p w14:paraId="0E0D9C72" w14:textId="77777777" w:rsidR="00DB639D" w:rsidRPr="002463F2" w:rsidRDefault="00DB639D" w:rsidP="00DB639D">
      <w:pPr>
        <w:pStyle w:val="a5"/>
        <w:rPr>
          <w:rFonts w:hAnsi="ＭＳ 明朝"/>
          <w:sz w:val="18"/>
        </w:rPr>
      </w:pPr>
      <w:r w:rsidRPr="002463F2">
        <w:rPr>
          <w:rFonts w:hAnsi="ＭＳ 明朝" w:hint="eastAsia"/>
          <w:sz w:val="18"/>
        </w:rPr>
        <w:t>３　試験</w:t>
      </w:r>
    </w:p>
    <w:p w14:paraId="3B37812E" w14:textId="77777777" w:rsidR="00DB639D" w:rsidRPr="002463F2" w:rsidRDefault="00DB639D" w:rsidP="00DB639D">
      <w:pPr>
        <w:pStyle w:val="a5"/>
        <w:rPr>
          <w:rFonts w:hAnsi="ＭＳ 明朝"/>
          <w:sz w:val="18"/>
        </w:rPr>
      </w:pPr>
      <w:r w:rsidRPr="002463F2">
        <w:rPr>
          <w:rFonts w:hAnsi="ＭＳ 明朝" w:hint="eastAsia"/>
          <w:sz w:val="18"/>
        </w:rPr>
        <w:t>３．１　培養細胞の試験</w:t>
      </w:r>
    </w:p>
    <w:p w14:paraId="5B638B4A" w14:textId="77777777" w:rsidR="00DB639D" w:rsidRPr="00DB639D" w:rsidRDefault="00DB639D" w:rsidP="00DB639D">
      <w:pPr>
        <w:pStyle w:val="a5"/>
        <w:rPr>
          <w:rFonts w:hAnsi="ＭＳ 明朝"/>
          <w:sz w:val="18"/>
        </w:rPr>
      </w:pPr>
      <w:r w:rsidRPr="00DB639D">
        <w:rPr>
          <w:rFonts w:hAnsi="ＭＳ 明朝" w:hint="eastAsia"/>
          <w:sz w:val="18"/>
        </w:rPr>
        <w:t xml:space="preserve">　　</w:t>
      </w:r>
      <w:r w:rsidRPr="00DB639D">
        <w:rPr>
          <w:rFonts w:hAnsi="ＭＳ 明朝" w:cs="ＭＳ 明朝" w:hint="eastAsia"/>
          <w:sz w:val="18"/>
          <w:szCs w:val="18"/>
        </w:rPr>
        <w:t>不活化ポリオワクチン３．１を準用する</w:t>
      </w:r>
      <w:r w:rsidRPr="00DB639D">
        <w:rPr>
          <w:rFonts w:hAnsi="ＭＳ 明朝" w:hint="eastAsia"/>
          <w:sz w:val="18"/>
        </w:rPr>
        <w:t>．</w:t>
      </w:r>
    </w:p>
    <w:p w14:paraId="14E37DF6" w14:textId="77777777" w:rsidR="00DB639D" w:rsidRPr="002463F2" w:rsidRDefault="00DB639D" w:rsidP="00DB639D">
      <w:pPr>
        <w:pStyle w:val="a5"/>
        <w:rPr>
          <w:rFonts w:hAnsi="ＭＳ 明朝"/>
          <w:sz w:val="18"/>
        </w:rPr>
      </w:pPr>
      <w:r w:rsidRPr="002463F2">
        <w:rPr>
          <w:rFonts w:hAnsi="ＭＳ 明朝" w:hint="eastAsia"/>
          <w:sz w:val="18"/>
        </w:rPr>
        <w:t>３．２　ウイルス浮遊液の試験</w:t>
      </w:r>
    </w:p>
    <w:p w14:paraId="7664054E" w14:textId="77777777" w:rsidR="00DB639D" w:rsidRPr="00DB639D" w:rsidRDefault="00DB639D" w:rsidP="00DB639D">
      <w:pPr>
        <w:pStyle w:val="a5"/>
        <w:rPr>
          <w:rFonts w:hAnsi="ＭＳ 明朝"/>
          <w:sz w:val="18"/>
        </w:rPr>
      </w:pPr>
      <w:r w:rsidRPr="00DB639D">
        <w:rPr>
          <w:rFonts w:hAnsi="ＭＳ 明朝" w:hint="eastAsia"/>
          <w:sz w:val="18"/>
        </w:rPr>
        <w:t xml:space="preserve">　　</w:t>
      </w:r>
      <w:r w:rsidRPr="00DB639D">
        <w:rPr>
          <w:rFonts w:hAnsi="ＭＳ 明朝" w:cs="ＭＳ 明朝" w:hint="eastAsia"/>
          <w:sz w:val="18"/>
          <w:szCs w:val="18"/>
        </w:rPr>
        <w:t>不活化ポリオワクチン３．２を準用する</w:t>
      </w:r>
      <w:r w:rsidRPr="00DB639D">
        <w:rPr>
          <w:rFonts w:hAnsi="ＭＳ 明朝" w:hint="eastAsia"/>
          <w:sz w:val="18"/>
        </w:rPr>
        <w:t>．</w:t>
      </w:r>
    </w:p>
    <w:p w14:paraId="762C715A" w14:textId="77777777" w:rsidR="00DB639D" w:rsidRPr="002463F2" w:rsidRDefault="00DB639D" w:rsidP="00DB639D">
      <w:pPr>
        <w:pStyle w:val="a5"/>
        <w:rPr>
          <w:rFonts w:hAnsi="ＭＳ 明朝"/>
          <w:sz w:val="18"/>
        </w:rPr>
      </w:pPr>
      <w:r w:rsidRPr="002463F2">
        <w:rPr>
          <w:rFonts w:hAnsi="ＭＳ 明朝" w:hint="eastAsia"/>
          <w:sz w:val="18"/>
        </w:rPr>
        <w:t>３．３　担体たん白質の試験</w:t>
      </w:r>
    </w:p>
    <w:p w14:paraId="220578D1" w14:textId="77777777" w:rsidR="00DB639D" w:rsidRPr="00DB639D" w:rsidRDefault="00DB639D" w:rsidP="00DB639D">
      <w:pPr>
        <w:pStyle w:val="a5"/>
        <w:rPr>
          <w:rFonts w:hAnsi="ＭＳ 明朝"/>
          <w:sz w:val="18"/>
        </w:rPr>
      </w:pPr>
      <w:r w:rsidRPr="00DB639D">
        <w:rPr>
          <w:rFonts w:hAnsi="ＭＳ 明朝" w:hint="eastAsia"/>
          <w:sz w:val="18"/>
        </w:rPr>
        <w:t xml:space="preserve">　　</w:t>
      </w:r>
      <w:r w:rsidRPr="00DB639D">
        <w:rPr>
          <w:rFonts w:hAnsi="ＭＳ 明朝" w:cs="ＭＳ 明朝" w:hint="eastAsia"/>
          <w:sz w:val="18"/>
          <w:szCs w:val="18"/>
        </w:rPr>
        <w:t>乾燥ヘモフィルスｂ型ワクチン３．１を準用する</w:t>
      </w:r>
      <w:r w:rsidRPr="00DB639D">
        <w:rPr>
          <w:rFonts w:hAnsi="ＭＳ 明朝" w:hint="eastAsia"/>
          <w:sz w:val="18"/>
        </w:rPr>
        <w:t>．</w:t>
      </w:r>
    </w:p>
    <w:p w14:paraId="46F8ABCA" w14:textId="77777777" w:rsidR="00DB639D" w:rsidRPr="002463F2" w:rsidRDefault="00DB639D" w:rsidP="00DB639D">
      <w:pPr>
        <w:pStyle w:val="a5"/>
        <w:rPr>
          <w:rFonts w:hAnsi="ＭＳ 明朝"/>
          <w:sz w:val="18"/>
        </w:rPr>
      </w:pPr>
      <w:r w:rsidRPr="002463F2">
        <w:rPr>
          <w:rFonts w:hAnsi="ＭＳ 明朝" w:hint="eastAsia"/>
          <w:sz w:val="18"/>
        </w:rPr>
        <w:t>３．４　原液の試験</w:t>
      </w:r>
    </w:p>
    <w:p w14:paraId="4CE33142" w14:textId="77777777" w:rsidR="00DB639D" w:rsidRPr="00DB639D" w:rsidRDefault="00DB639D" w:rsidP="00DB639D">
      <w:pPr>
        <w:pStyle w:val="a5"/>
        <w:ind w:left="100" w:hanging="100"/>
        <w:rPr>
          <w:rFonts w:hAnsi="ＭＳ 明朝"/>
          <w:sz w:val="18"/>
        </w:rPr>
      </w:pPr>
      <w:r w:rsidRPr="00DB639D">
        <w:rPr>
          <w:rFonts w:hAnsi="ＭＳ 明朝" w:hint="eastAsia"/>
          <w:sz w:val="18"/>
        </w:rPr>
        <w:t xml:space="preserve">　　</w:t>
      </w:r>
      <w:r w:rsidRPr="00DB639D">
        <w:rPr>
          <w:rFonts w:hAnsi="ＭＳ 明朝" w:cs="ＭＳ 明朝" w:hint="eastAsia"/>
          <w:sz w:val="18"/>
          <w:szCs w:val="18"/>
        </w:rPr>
        <w:t>沈降精製百日せきワクチン３．１，ジフテリアトキソイド３．１，破傷風トキソイド３．１，不活化ポリオワクチン３．３及び乾燥ヘモフィルスｂ型ワクチン３．２をそれぞれ準用する</w:t>
      </w:r>
      <w:r w:rsidRPr="00DB639D">
        <w:rPr>
          <w:rFonts w:hAnsi="ＭＳ 明朝" w:hint="eastAsia"/>
          <w:sz w:val="18"/>
        </w:rPr>
        <w:t>．ただし，百日せき菌の防御抗原を含む原液のマウスヒスタミン増感試験を行うとき，マウスヒスタミン増感活性は0.8HSU／mL以下でなければならない．また，不活化ポリオウイルス単価バルクのエンドトキシン試験は，最終バルクと等濃度以上としたものを試料として行い，エンドトキシン含量は0.4EU／mL以下でなければならない．</w:t>
      </w:r>
    </w:p>
    <w:p w14:paraId="42E598C1" w14:textId="77777777" w:rsidR="00DB639D" w:rsidRPr="002463F2" w:rsidRDefault="00DB639D" w:rsidP="00DB639D">
      <w:pPr>
        <w:pStyle w:val="a5"/>
        <w:rPr>
          <w:rFonts w:hAnsi="ＭＳ 明朝"/>
          <w:sz w:val="18"/>
        </w:rPr>
      </w:pPr>
      <w:r w:rsidRPr="002463F2">
        <w:rPr>
          <w:rFonts w:hAnsi="ＭＳ 明朝" w:hint="eastAsia"/>
          <w:sz w:val="18"/>
        </w:rPr>
        <w:t>３．５　小分製品の試験</w:t>
      </w:r>
    </w:p>
    <w:p w14:paraId="7D21ED8A" w14:textId="77777777" w:rsidR="00DB639D" w:rsidRPr="00DB639D" w:rsidRDefault="00DB639D" w:rsidP="002463F2">
      <w:pPr>
        <w:pStyle w:val="a5"/>
        <w:ind w:left="180" w:hangingChars="100" w:hanging="180"/>
        <w:rPr>
          <w:rFonts w:hAnsi="ＭＳ 明朝"/>
          <w:sz w:val="18"/>
        </w:rPr>
      </w:pPr>
      <w:r w:rsidRPr="00DB639D">
        <w:rPr>
          <w:rFonts w:hAnsi="ＭＳ 明朝" w:hint="eastAsia"/>
          <w:sz w:val="18"/>
        </w:rPr>
        <w:t xml:space="preserve">　　小分製品について以下の試験を行う．ただし，用時調製の液剤は，</w:t>
      </w:r>
      <w:r w:rsidRPr="00DB639D">
        <w:rPr>
          <w:rFonts w:hAnsi="ＭＳ 明朝" w:cs="ＭＳ 明朝" w:hint="eastAsia"/>
          <w:sz w:val="18"/>
          <w:szCs w:val="18"/>
        </w:rPr>
        <w:t>沈降精製百日せきジフテリア破傷風不活化ポリオ混合</w:t>
      </w:r>
      <w:r w:rsidRPr="00DB639D">
        <w:rPr>
          <w:rFonts w:hAnsi="ＭＳ 明朝" w:cs="ＭＳ 明朝" w:hint="eastAsia"/>
          <w:sz w:val="18"/>
          <w:szCs w:val="18"/>
        </w:rPr>
        <w:lastRenderedPageBreak/>
        <w:t>ワクチン３．４及び乾燥ヘモフィルスｂ型ワクチン３．３をそれぞれ準用するほか，担体たん白質結合型インフルエンザ菌ｂ型多糖体につき，液体クロマトグラフフィーその他適当な方法により遊離多糖体含量を求めるとき，</w:t>
      </w:r>
      <w:r w:rsidRPr="00DB639D">
        <w:rPr>
          <w:rFonts w:hAnsi="ＭＳ 明朝" w:hint="eastAsia"/>
          <w:sz w:val="18"/>
        </w:rPr>
        <w:t>承認された判定基準に適合しなければならない．</w:t>
      </w:r>
    </w:p>
    <w:p w14:paraId="19A2C7A3" w14:textId="77777777" w:rsidR="00DB639D" w:rsidRPr="00DB639D" w:rsidRDefault="00DB639D" w:rsidP="00DB639D">
      <w:pPr>
        <w:pStyle w:val="a5"/>
        <w:ind w:left="100" w:hanging="100"/>
        <w:rPr>
          <w:rFonts w:hAnsi="ＭＳ 明朝"/>
          <w:sz w:val="18"/>
        </w:rPr>
      </w:pPr>
      <w:r w:rsidRPr="00DB639D">
        <w:rPr>
          <w:rFonts w:hAnsi="ＭＳ 明朝" w:hint="eastAsia"/>
          <w:sz w:val="18"/>
        </w:rPr>
        <w:t xml:space="preserve">　　なお，</w:t>
      </w:r>
      <w:r w:rsidRPr="00DB639D">
        <w:rPr>
          <w:rFonts w:hAnsi="ＭＳ 明朝" w:cs="ＭＳ 明朝" w:hint="eastAsia"/>
          <w:sz w:val="18"/>
          <w:szCs w:val="18"/>
        </w:rPr>
        <w:t>担体たん白質結合型インフルエンザ菌ｂ型多糖体の乾燥製剤の溶解は用時調製時と同量の注射用水を用いる．</w:t>
      </w:r>
    </w:p>
    <w:p w14:paraId="14D17F7A" w14:textId="77777777" w:rsidR="00DB639D" w:rsidRPr="002463F2" w:rsidRDefault="00DB639D" w:rsidP="00DB639D">
      <w:pPr>
        <w:pStyle w:val="a5"/>
        <w:rPr>
          <w:rFonts w:hAnsi="ＭＳ 明朝"/>
          <w:sz w:val="18"/>
        </w:rPr>
      </w:pPr>
      <w:r w:rsidRPr="002463F2">
        <w:rPr>
          <w:rFonts w:hAnsi="ＭＳ 明朝" w:hint="eastAsia"/>
          <w:sz w:val="18"/>
        </w:rPr>
        <w:t>３．５．１　アルミニウム含量試験</w:t>
      </w:r>
    </w:p>
    <w:p w14:paraId="441414D5" w14:textId="77777777" w:rsidR="00DB639D" w:rsidRPr="00DB639D" w:rsidRDefault="00DB639D" w:rsidP="00DB639D">
      <w:pPr>
        <w:pStyle w:val="a5"/>
        <w:ind w:left="180" w:hangingChars="100" w:hanging="180"/>
        <w:rPr>
          <w:rFonts w:hAnsi="ＭＳ 明朝"/>
          <w:sz w:val="18"/>
        </w:rPr>
      </w:pPr>
      <w:r w:rsidRPr="00DB639D">
        <w:rPr>
          <w:rFonts w:hAnsi="ＭＳ 明朝" w:hint="eastAsia"/>
          <w:sz w:val="18"/>
        </w:rPr>
        <w:t xml:space="preserve">　　一般試験法のアルミニウム定量法を準用して試験するとき，１mL中0.3mg以下でなければならない．</w:t>
      </w:r>
    </w:p>
    <w:p w14:paraId="516FFAFB" w14:textId="77777777" w:rsidR="00DB639D" w:rsidRPr="002463F2" w:rsidRDefault="00DB639D" w:rsidP="00DB639D">
      <w:pPr>
        <w:pStyle w:val="a5"/>
        <w:rPr>
          <w:rFonts w:hAnsi="ＭＳ 明朝"/>
          <w:sz w:val="18"/>
        </w:rPr>
      </w:pPr>
      <w:r w:rsidRPr="002463F2">
        <w:rPr>
          <w:rFonts w:hAnsi="ＭＳ 明朝" w:hint="eastAsia"/>
          <w:sz w:val="18"/>
        </w:rPr>
        <w:t>３．５．２　ホルムアルデヒド含量試験</w:t>
      </w:r>
    </w:p>
    <w:p w14:paraId="4FFC5396" w14:textId="77777777" w:rsidR="00DB639D" w:rsidRPr="00DB639D" w:rsidRDefault="00DB639D" w:rsidP="00DB639D">
      <w:pPr>
        <w:pStyle w:val="a5"/>
        <w:ind w:left="180" w:hangingChars="100" w:hanging="180"/>
        <w:rPr>
          <w:rFonts w:hAnsi="ＭＳ 明朝"/>
          <w:sz w:val="18"/>
        </w:rPr>
      </w:pPr>
      <w:r w:rsidRPr="00DB639D">
        <w:rPr>
          <w:rFonts w:hAnsi="ＭＳ 明朝" w:hint="eastAsia"/>
          <w:sz w:val="18"/>
        </w:rPr>
        <w:t xml:space="preserve">　　一般試験法のホルムアルデヒド定量法を準用して試験するとき，0.01</w:t>
      </w:r>
      <w:r w:rsidRPr="00DB639D">
        <w:rPr>
          <w:rFonts w:hint="eastAsia"/>
          <w:sz w:val="18"/>
          <w:szCs w:val="18"/>
        </w:rPr>
        <w:t>ｗ／ｖ％</w:t>
      </w:r>
      <w:r w:rsidRPr="00DB639D">
        <w:rPr>
          <w:rFonts w:hAnsi="ＭＳ 明朝" w:hint="eastAsia"/>
          <w:sz w:val="18"/>
        </w:rPr>
        <w:t>以下でなければならない．</w:t>
      </w:r>
    </w:p>
    <w:p w14:paraId="1E1F8A9E" w14:textId="77777777" w:rsidR="00DB639D" w:rsidRPr="002463F2" w:rsidRDefault="00DB639D" w:rsidP="00DB639D">
      <w:pPr>
        <w:pStyle w:val="a5"/>
        <w:rPr>
          <w:rFonts w:hAnsi="ＭＳ 明朝"/>
          <w:sz w:val="18"/>
        </w:rPr>
      </w:pPr>
      <w:r w:rsidRPr="002463F2">
        <w:rPr>
          <w:rFonts w:hAnsi="ＭＳ 明朝" w:hint="eastAsia"/>
          <w:sz w:val="18"/>
        </w:rPr>
        <w:t>３．５．３　無菌試験</w:t>
      </w:r>
    </w:p>
    <w:p w14:paraId="3B15A32B" w14:textId="77777777" w:rsidR="00DB639D" w:rsidRPr="00DB639D" w:rsidRDefault="00DB639D" w:rsidP="00DB639D">
      <w:pPr>
        <w:pStyle w:val="a5"/>
        <w:ind w:left="180" w:hangingChars="100" w:hanging="180"/>
        <w:rPr>
          <w:rFonts w:hAnsi="ＭＳ 明朝"/>
          <w:sz w:val="18"/>
        </w:rPr>
      </w:pPr>
      <w:r w:rsidRPr="00DB639D">
        <w:rPr>
          <w:rFonts w:hAnsi="ＭＳ 明朝" w:hint="eastAsia"/>
          <w:sz w:val="18"/>
        </w:rPr>
        <w:t xml:space="preserve">　　一般試験法の無菌試験法を準用して試験するとき，適合しなければならない．</w:t>
      </w:r>
    </w:p>
    <w:p w14:paraId="4821854F" w14:textId="77777777" w:rsidR="00DB639D" w:rsidRPr="002463F2" w:rsidRDefault="00DB639D" w:rsidP="00DB639D">
      <w:pPr>
        <w:pStyle w:val="a5"/>
        <w:rPr>
          <w:rFonts w:hAnsi="ＭＳ 明朝"/>
          <w:sz w:val="18"/>
        </w:rPr>
      </w:pPr>
      <w:r w:rsidRPr="002463F2">
        <w:rPr>
          <w:rFonts w:hAnsi="ＭＳ 明朝" w:hint="eastAsia"/>
          <w:sz w:val="18"/>
        </w:rPr>
        <w:t>３．５．４　エンドトキシン試験</w:t>
      </w:r>
    </w:p>
    <w:p w14:paraId="4903F5A0" w14:textId="77777777" w:rsidR="00DB639D" w:rsidRPr="00DB639D" w:rsidRDefault="00DB639D" w:rsidP="00DB639D">
      <w:pPr>
        <w:pStyle w:val="a5"/>
        <w:ind w:left="180" w:hangingChars="100" w:hanging="180"/>
        <w:rPr>
          <w:rFonts w:hAnsi="ＭＳ 明朝"/>
          <w:sz w:val="18"/>
        </w:rPr>
      </w:pPr>
      <w:r w:rsidRPr="00DB639D">
        <w:rPr>
          <w:rFonts w:hAnsi="ＭＳ 明朝" w:hint="eastAsia"/>
          <w:sz w:val="18"/>
        </w:rPr>
        <w:t xml:space="preserve">　　一般試験法のエンドトキシン試験法を準用して試験するとき，44EU／mL以下でなければならない．</w:t>
      </w:r>
    </w:p>
    <w:p w14:paraId="37F2D15E" w14:textId="77777777" w:rsidR="00DB639D" w:rsidRPr="002463F2" w:rsidRDefault="00DB639D" w:rsidP="00DB639D">
      <w:pPr>
        <w:pStyle w:val="a5"/>
        <w:rPr>
          <w:rFonts w:hAnsi="ＭＳ 明朝"/>
          <w:sz w:val="18"/>
        </w:rPr>
      </w:pPr>
      <w:r w:rsidRPr="002463F2">
        <w:rPr>
          <w:rFonts w:hAnsi="ＭＳ 明朝" w:hint="eastAsia"/>
          <w:sz w:val="18"/>
        </w:rPr>
        <w:t>３．５．５　マウスヒスタミン増感試験</w:t>
      </w:r>
    </w:p>
    <w:p w14:paraId="7956DF9B" w14:textId="77777777" w:rsidR="00DB639D" w:rsidRPr="00DB639D" w:rsidRDefault="00DB639D" w:rsidP="00DB639D">
      <w:pPr>
        <w:pStyle w:val="a5"/>
        <w:ind w:left="180" w:hangingChars="100" w:hanging="180"/>
        <w:rPr>
          <w:rFonts w:hAnsi="ＭＳ 明朝"/>
          <w:sz w:val="18"/>
        </w:rPr>
      </w:pPr>
      <w:r w:rsidRPr="00DB639D">
        <w:rPr>
          <w:rFonts w:hAnsi="ＭＳ 明朝" w:hint="eastAsia"/>
          <w:sz w:val="18"/>
        </w:rPr>
        <w:t xml:space="preserve">　　</w:t>
      </w:r>
      <w:r w:rsidRPr="00DB639D">
        <w:rPr>
          <w:rFonts w:hAnsi="ＭＳ 明朝" w:cs="ＭＳ 明朝" w:hint="eastAsia"/>
          <w:sz w:val="18"/>
          <w:szCs w:val="18"/>
        </w:rPr>
        <w:t>沈降精製百日せきワクチン３．２．７</w:t>
      </w:r>
      <w:r w:rsidRPr="00DB639D">
        <w:rPr>
          <w:rFonts w:hAnsi="ＭＳ 明朝" w:hint="eastAsia"/>
          <w:sz w:val="18"/>
        </w:rPr>
        <w:t>を準用する．ただし，マウスヒスタミン増感活性は0.8HSU／mL以下でなければならない．</w:t>
      </w:r>
    </w:p>
    <w:p w14:paraId="14CD430F" w14:textId="77777777" w:rsidR="00DB639D" w:rsidRPr="002463F2" w:rsidRDefault="00DB639D" w:rsidP="00DB639D">
      <w:pPr>
        <w:pStyle w:val="a5"/>
        <w:rPr>
          <w:rFonts w:hAnsi="ＭＳ 明朝"/>
          <w:sz w:val="18"/>
        </w:rPr>
      </w:pPr>
      <w:r w:rsidRPr="002463F2">
        <w:rPr>
          <w:rFonts w:hAnsi="ＭＳ 明朝" w:hint="eastAsia"/>
          <w:sz w:val="18"/>
        </w:rPr>
        <w:t>３．５．６　ジフテリア毒素無毒化試験</w:t>
      </w:r>
    </w:p>
    <w:p w14:paraId="219252C5" w14:textId="77777777" w:rsidR="00DB639D" w:rsidRPr="00DB639D" w:rsidRDefault="00DB639D" w:rsidP="00DB639D">
      <w:pPr>
        <w:pStyle w:val="a5"/>
        <w:ind w:left="180" w:hangingChars="100" w:hanging="180"/>
        <w:rPr>
          <w:rFonts w:hAnsi="ＭＳ 明朝"/>
          <w:sz w:val="18"/>
        </w:rPr>
      </w:pPr>
      <w:r w:rsidRPr="00DB639D">
        <w:rPr>
          <w:rFonts w:hAnsi="ＭＳ 明朝" w:hint="eastAsia"/>
          <w:sz w:val="18"/>
        </w:rPr>
        <w:t xml:space="preserve">　　</w:t>
      </w:r>
      <w:r w:rsidRPr="00DB639D">
        <w:rPr>
          <w:rFonts w:hAnsi="ＭＳ 明朝" w:cs="ＭＳ 明朝" w:hint="eastAsia"/>
          <w:sz w:val="18"/>
          <w:szCs w:val="18"/>
        </w:rPr>
        <w:t>ジフテリアトキソイド３．２．４</w:t>
      </w:r>
      <w:r w:rsidRPr="00DB639D">
        <w:rPr>
          <w:rFonts w:hAnsi="ＭＳ 明朝" w:hint="eastAsia"/>
          <w:sz w:val="18"/>
        </w:rPr>
        <w:t>を準用する．ただし，検体を37℃に20日間置いた試料についての試験を除く．</w:t>
      </w:r>
    </w:p>
    <w:p w14:paraId="057E0B83" w14:textId="77777777" w:rsidR="00DB639D" w:rsidRPr="002463F2" w:rsidRDefault="00DB639D" w:rsidP="00DB639D">
      <w:pPr>
        <w:pStyle w:val="a5"/>
        <w:rPr>
          <w:rFonts w:hAnsi="ＭＳ 明朝"/>
          <w:sz w:val="18"/>
        </w:rPr>
      </w:pPr>
      <w:r w:rsidRPr="002463F2">
        <w:rPr>
          <w:rFonts w:hAnsi="ＭＳ 明朝" w:hint="eastAsia"/>
          <w:sz w:val="18"/>
        </w:rPr>
        <w:t>３．５．７　破傷風毒素無毒化試験</w:t>
      </w:r>
    </w:p>
    <w:p w14:paraId="4F8C600E" w14:textId="77777777" w:rsidR="00DB639D" w:rsidRPr="00DB639D" w:rsidRDefault="00DB639D" w:rsidP="00DB639D">
      <w:pPr>
        <w:pStyle w:val="a5"/>
        <w:ind w:left="180" w:hangingChars="100" w:hanging="180"/>
        <w:rPr>
          <w:rFonts w:hAnsi="ＭＳ 明朝"/>
          <w:sz w:val="18"/>
        </w:rPr>
      </w:pPr>
      <w:r w:rsidRPr="00DB639D">
        <w:rPr>
          <w:rFonts w:hAnsi="ＭＳ 明朝" w:hint="eastAsia"/>
          <w:sz w:val="18"/>
        </w:rPr>
        <w:t xml:space="preserve">　　</w:t>
      </w:r>
      <w:r w:rsidRPr="00DB639D">
        <w:rPr>
          <w:rFonts w:hAnsi="ＭＳ 明朝" w:cs="ＭＳ 明朝" w:hint="eastAsia"/>
          <w:sz w:val="18"/>
          <w:szCs w:val="18"/>
        </w:rPr>
        <w:t>破傷風トキソイド３．２．４</w:t>
      </w:r>
      <w:r w:rsidRPr="00DB639D">
        <w:rPr>
          <w:rFonts w:hAnsi="ＭＳ 明朝" w:hint="eastAsia"/>
          <w:sz w:val="18"/>
        </w:rPr>
        <w:t>を準用する．ただし，検体を37℃に20日間置いた試料についての試験を除く．また，１匹当たり検体３mLを皮下に注射する．</w:t>
      </w:r>
    </w:p>
    <w:p w14:paraId="574DCD28" w14:textId="77777777" w:rsidR="00DB639D" w:rsidRPr="002463F2" w:rsidRDefault="00DB639D" w:rsidP="00DB639D">
      <w:pPr>
        <w:pStyle w:val="a5"/>
        <w:rPr>
          <w:rFonts w:hAnsi="ＭＳ 明朝"/>
          <w:sz w:val="18"/>
        </w:rPr>
      </w:pPr>
      <w:r w:rsidRPr="002463F2">
        <w:rPr>
          <w:rFonts w:hAnsi="ＭＳ 明朝" w:hint="eastAsia"/>
          <w:sz w:val="18"/>
        </w:rPr>
        <w:t>３．５．８　力価試験</w:t>
      </w:r>
    </w:p>
    <w:p w14:paraId="5EC449BA" w14:textId="77777777" w:rsidR="00DB639D" w:rsidRPr="002463F2" w:rsidRDefault="00DB639D" w:rsidP="00DB639D">
      <w:pPr>
        <w:pStyle w:val="a5"/>
        <w:ind w:leftChars="100" w:left="210"/>
        <w:rPr>
          <w:rFonts w:hAnsi="ＭＳ 明朝"/>
          <w:sz w:val="18"/>
        </w:rPr>
      </w:pPr>
      <w:r w:rsidRPr="002463F2">
        <w:rPr>
          <w:rFonts w:hAnsi="ＭＳ 明朝" w:hint="eastAsia"/>
          <w:sz w:val="18"/>
        </w:rPr>
        <w:t>３．５．８．１　沈降精製百日せきワクチンの力価試験</w:t>
      </w:r>
    </w:p>
    <w:p w14:paraId="2B4D4860" w14:textId="77777777" w:rsidR="00DB639D" w:rsidRPr="00DB639D" w:rsidRDefault="00DB639D" w:rsidP="00DB639D">
      <w:pPr>
        <w:pStyle w:val="a5"/>
        <w:ind w:leftChars="100" w:left="390" w:hangingChars="100" w:hanging="180"/>
        <w:rPr>
          <w:rFonts w:hAnsi="ＭＳ 明朝"/>
          <w:sz w:val="18"/>
        </w:rPr>
      </w:pPr>
      <w:r w:rsidRPr="00DB639D">
        <w:rPr>
          <w:rFonts w:hAnsi="ＭＳ 明朝" w:hint="eastAsia"/>
          <w:sz w:val="18"/>
        </w:rPr>
        <w:t xml:space="preserve">　　</w:t>
      </w:r>
      <w:r w:rsidRPr="00DB639D">
        <w:rPr>
          <w:rFonts w:hAnsi="ＭＳ 明朝" w:cs="ＭＳ 明朝" w:hint="eastAsia"/>
          <w:sz w:val="18"/>
          <w:szCs w:val="18"/>
        </w:rPr>
        <w:t>沈降精製百日せきワクチン３．２．８</w:t>
      </w:r>
      <w:r w:rsidRPr="00DB639D">
        <w:rPr>
          <w:rFonts w:hAnsi="ＭＳ 明朝" w:hint="eastAsia"/>
          <w:sz w:val="18"/>
        </w:rPr>
        <w:t>を準用する．</w:t>
      </w:r>
    </w:p>
    <w:p w14:paraId="4EDE629E" w14:textId="77777777" w:rsidR="00DB639D" w:rsidRPr="002463F2" w:rsidRDefault="00DB639D" w:rsidP="00DB639D">
      <w:pPr>
        <w:pStyle w:val="a5"/>
        <w:ind w:leftChars="100" w:left="210"/>
        <w:rPr>
          <w:rFonts w:hAnsi="ＭＳ 明朝"/>
          <w:sz w:val="18"/>
        </w:rPr>
      </w:pPr>
      <w:r w:rsidRPr="002463F2">
        <w:rPr>
          <w:rFonts w:hAnsi="ＭＳ 明朝" w:hint="eastAsia"/>
          <w:sz w:val="18"/>
        </w:rPr>
        <w:t>３．５．８．２　沈降ジフテリアトキソイドの力価試験</w:t>
      </w:r>
    </w:p>
    <w:p w14:paraId="447A15C6" w14:textId="77777777" w:rsidR="00DB639D" w:rsidRPr="00DB639D" w:rsidRDefault="00DB639D" w:rsidP="00DB639D">
      <w:pPr>
        <w:pStyle w:val="a5"/>
        <w:ind w:leftChars="100" w:left="390" w:hangingChars="100" w:hanging="180"/>
        <w:rPr>
          <w:rFonts w:hAnsi="ＭＳ 明朝"/>
          <w:sz w:val="18"/>
        </w:rPr>
      </w:pPr>
      <w:r w:rsidRPr="00DB639D">
        <w:rPr>
          <w:rFonts w:hAnsi="ＭＳ 明朝" w:hint="eastAsia"/>
          <w:sz w:val="18"/>
        </w:rPr>
        <w:t xml:space="preserve">　　</w:t>
      </w:r>
      <w:r w:rsidRPr="00DB639D">
        <w:rPr>
          <w:rFonts w:hAnsi="ＭＳ 明朝" w:cs="ＭＳ 明朝" w:hint="eastAsia"/>
          <w:sz w:val="18"/>
          <w:szCs w:val="18"/>
        </w:rPr>
        <w:t>ジフテリアトキソイド３．２．５</w:t>
      </w:r>
      <w:r w:rsidRPr="00DB639D">
        <w:rPr>
          <w:rFonts w:hAnsi="ＭＳ 明朝" w:hint="eastAsia"/>
          <w:sz w:val="18"/>
        </w:rPr>
        <w:t>を準用する．ただし，３．２．５．１．１の標準ジフテリアトキソイドとあるのは標準沈降ジフテリアトキソイドとし，検体及び標準品の希釈は生理食塩液による．３．２．５．１．３の検体の力価は28国際単位／mL以上とする．</w:t>
      </w:r>
    </w:p>
    <w:p w14:paraId="1AA2269F" w14:textId="77777777" w:rsidR="00DB639D" w:rsidRPr="002463F2" w:rsidRDefault="00DB639D" w:rsidP="00DB639D">
      <w:pPr>
        <w:pStyle w:val="a5"/>
        <w:ind w:leftChars="100" w:left="210"/>
        <w:rPr>
          <w:rFonts w:hAnsi="ＭＳ 明朝"/>
          <w:sz w:val="18"/>
        </w:rPr>
      </w:pPr>
      <w:r w:rsidRPr="002463F2">
        <w:rPr>
          <w:rFonts w:hAnsi="ＭＳ 明朝" w:hint="eastAsia"/>
          <w:sz w:val="18"/>
        </w:rPr>
        <w:t>３．５．８．３　沈降破傷風トキソイドの力価試験</w:t>
      </w:r>
    </w:p>
    <w:p w14:paraId="59B0657F" w14:textId="77777777" w:rsidR="00DB639D" w:rsidRPr="00DB639D" w:rsidRDefault="00DB639D" w:rsidP="00DB639D">
      <w:pPr>
        <w:pStyle w:val="a5"/>
        <w:ind w:leftChars="100" w:left="390" w:hangingChars="100" w:hanging="180"/>
        <w:rPr>
          <w:rFonts w:hAnsi="ＭＳ 明朝"/>
          <w:sz w:val="18"/>
        </w:rPr>
      </w:pPr>
      <w:r w:rsidRPr="00DB639D">
        <w:rPr>
          <w:rFonts w:hAnsi="ＭＳ 明朝" w:hint="eastAsia"/>
          <w:sz w:val="18"/>
        </w:rPr>
        <w:t xml:space="preserve">　　</w:t>
      </w:r>
      <w:r w:rsidRPr="00DB639D">
        <w:rPr>
          <w:rFonts w:hAnsi="ＭＳ 明朝" w:cs="ＭＳ 明朝" w:hint="eastAsia"/>
          <w:sz w:val="18"/>
          <w:szCs w:val="18"/>
        </w:rPr>
        <w:t>破傷風トキソイド３．２．５</w:t>
      </w:r>
      <w:r w:rsidRPr="00DB639D">
        <w:rPr>
          <w:rFonts w:hAnsi="ＭＳ 明朝" w:hint="eastAsia"/>
          <w:sz w:val="18"/>
        </w:rPr>
        <w:t>を準用する．ただし，３．２．５．１．１の標準</w:t>
      </w:r>
      <w:r w:rsidRPr="00DB639D">
        <w:rPr>
          <w:rFonts w:hAnsi="ＭＳ 明朝" w:cs="ＭＳ 明朝" w:hint="eastAsia"/>
          <w:sz w:val="18"/>
          <w:szCs w:val="18"/>
        </w:rPr>
        <w:t>破傷風</w:t>
      </w:r>
      <w:r w:rsidRPr="00DB639D">
        <w:rPr>
          <w:rFonts w:hAnsi="ＭＳ 明朝" w:hint="eastAsia"/>
          <w:sz w:val="18"/>
        </w:rPr>
        <w:t>トキソイドとあるのは標準沈降</w:t>
      </w:r>
      <w:r w:rsidRPr="00DB639D">
        <w:rPr>
          <w:rFonts w:hAnsi="ＭＳ 明朝" w:cs="ＭＳ 明朝" w:hint="eastAsia"/>
          <w:sz w:val="18"/>
          <w:szCs w:val="18"/>
        </w:rPr>
        <w:t>破傷風</w:t>
      </w:r>
      <w:r w:rsidRPr="00DB639D">
        <w:rPr>
          <w:rFonts w:hAnsi="ＭＳ 明朝" w:hint="eastAsia"/>
          <w:sz w:val="18"/>
        </w:rPr>
        <w:t>トキソイドとし，検体及び標準品の希釈は生理食塩液による．３．２．５．１．３の検体の力価は18国際単位／mL以上とする．</w:t>
      </w:r>
    </w:p>
    <w:p w14:paraId="5F329AC4" w14:textId="77777777" w:rsidR="00DB639D" w:rsidRPr="002463F2" w:rsidRDefault="00DB639D" w:rsidP="00DB639D">
      <w:pPr>
        <w:pStyle w:val="a5"/>
        <w:ind w:leftChars="100" w:left="210"/>
        <w:rPr>
          <w:rFonts w:hAnsi="ＭＳ 明朝"/>
          <w:sz w:val="18"/>
        </w:rPr>
      </w:pPr>
      <w:r w:rsidRPr="002463F2">
        <w:rPr>
          <w:rFonts w:hAnsi="ＭＳ 明朝" w:hint="eastAsia"/>
          <w:sz w:val="18"/>
        </w:rPr>
        <w:t>３．５．８．４　不活化ポリオウイルスの力価試験</w:t>
      </w:r>
    </w:p>
    <w:p w14:paraId="3368450B" w14:textId="77777777" w:rsidR="00DB639D" w:rsidRPr="00DB639D" w:rsidRDefault="00DB639D" w:rsidP="00DB639D">
      <w:pPr>
        <w:pStyle w:val="a5"/>
        <w:ind w:leftChars="100" w:left="390" w:hangingChars="100" w:hanging="180"/>
        <w:rPr>
          <w:rFonts w:hAnsi="ＭＳ 明朝"/>
          <w:sz w:val="18"/>
        </w:rPr>
      </w:pPr>
      <w:r w:rsidRPr="00DB639D">
        <w:rPr>
          <w:rFonts w:hAnsi="ＭＳ 明朝" w:hint="eastAsia"/>
          <w:sz w:val="18"/>
        </w:rPr>
        <w:t xml:space="preserve">　　</w:t>
      </w:r>
      <w:r w:rsidRPr="00DB639D">
        <w:rPr>
          <w:rFonts w:hAnsi="ＭＳ 明朝" w:cs="ＭＳ 明朝" w:hint="eastAsia"/>
          <w:sz w:val="18"/>
          <w:szCs w:val="18"/>
        </w:rPr>
        <w:t>不活化ポリオワクチン３．５．４</w:t>
      </w:r>
      <w:r w:rsidRPr="00DB639D">
        <w:rPr>
          <w:rFonts w:hAnsi="ＭＳ 明朝" w:hint="eastAsia"/>
          <w:sz w:val="18"/>
        </w:rPr>
        <w:t>を準用する．ただし，３．５．４．２Ｄ抗原含量試験を行う場合は，検体にクエン酸ナトリウム等を加えて溶かしたものを試料とする．</w:t>
      </w:r>
    </w:p>
    <w:p w14:paraId="422D89CB" w14:textId="77777777" w:rsidR="00DB639D" w:rsidRPr="002463F2" w:rsidRDefault="00DB639D" w:rsidP="00DB639D">
      <w:pPr>
        <w:pStyle w:val="a5"/>
        <w:rPr>
          <w:rFonts w:hAnsi="ＭＳ 明朝"/>
          <w:sz w:val="18"/>
        </w:rPr>
      </w:pPr>
      <w:r w:rsidRPr="002463F2">
        <w:rPr>
          <w:rFonts w:hAnsi="ＭＳ 明朝" w:hint="eastAsia"/>
          <w:sz w:val="18"/>
        </w:rPr>
        <w:t>３．５．９　多糖体含量試験</w:t>
      </w:r>
    </w:p>
    <w:p w14:paraId="680BFF92" w14:textId="77777777" w:rsidR="00DB639D" w:rsidRPr="00DB639D" w:rsidRDefault="00DB639D" w:rsidP="00DB639D">
      <w:pPr>
        <w:pStyle w:val="a5"/>
        <w:ind w:left="180" w:hangingChars="100" w:hanging="180"/>
        <w:rPr>
          <w:rFonts w:hAnsi="ＭＳ 明朝"/>
          <w:sz w:val="18"/>
        </w:rPr>
      </w:pPr>
      <w:r w:rsidRPr="00DB639D">
        <w:rPr>
          <w:rFonts w:hAnsi="ＭＳ 明朝" w:hint="eastAsia"/>
          <w:sz w:val="18"/>
        </w:rPr>
        <w:t xml:space="preserve">　　検体を加水分解処理し適当な方法で標識した液につき，液体クロマトグラフィー法を用いて検量線法によりリボース含量を求め，リボース含量から検体の多糖含量を算出するとき，承認された判定基準に適合しなければならない．</w:t>
      </w:r>
    </w:p>
    <w:p w14:paraId="2F58612D" w14:textId="77777777" w:rsidR="00DB639D" w:rsidRPr="002463F2" w:rsidRDefault="00DB639D" w:rsidP="00DB639D">
      <w:pPr>
        <w:pStyle w:val="a5"/>
        <w:rPr>
          <w:rFonts w:hAnsi="ＭＳ 明朝"/>
          <w:sz w:val="18"/>
        </w:rPr>
      </w:pPr>
      <w:r w:rsidRPr="002463F2">
        <w:rPr>
          <w:rFonts w:hAnsi="ＭＳ 明朝" w:hint="eastAsia"/>
          <w:sz w:val="18"/>
        </w:rPr>
        <w:t>３．５．</w:t>
      </w:r>
      <w:r w:rsidRPr="002463F2">
        <w:rPr>
          <w:rFonts w:hAnsi="ＭＳ 明朝"/>
          <w:sz w:val="18"/>
        </w:rPr>
        <w:t>10　遊離多糖体含量試験</w:t>
      </w:r>
    </w:p>
    <w:p w14:paraId="6C94CCB8" w14:textId="77777777" w:rsidR="00DB639D" w:rsidRPr="00DB639D" w:rsidRDefault="00DB639D" w:rsidP="00DB639D">
      <w:pPr>
        <w:pStyle w:val="a5"/>
        <w:ind w:left="180" w:hangingChars="100" w:hanging="180"/>
        <w:rPr>
          <w:rFonts w:hAnsi="ＭＳ 明朝"/>
          <w:sz w:val="18"/>
        </w:rPr>
      </w:pPr>
      <w:r w:rsidRPr="00DB639D">
        <w:rPr>
          <w:rFonts w:hAnsi="ＭＳ 明朝" w:hint="eastAsia"/>
          <w:sz w:val="18"/>
        </w:rPr>
        <w:t xml:space="preserve">　　液体クロマトグラフィーその他適当な方法により遊離多糖体含量を求めるとき，承認された判定基準に適合しなければな</w:t>
      </w:r>
      <w:r w:rsidRPr="00DB639D">
        <w:rPr>
          <w:rFonts w:hAnsi="ＭＳ 明朝" w:hint="eastAsia"/>
          <w:sz w:val="18"/>
        </w:rPr>
        <w:lastRenderedPageBreak/>
        <w:t>らない．</w:t>
      </w:r>
    </w:p>
    <w:p w14:paraId="237E92BA" w14:textId="77777777" w:rsidR="00DB639D" w:rsidRPr="002463F2" w:rsidRDefault="00DB639D" w:rsidP="00DB639D">
      <w:pPr>
        <w:pStyle w:val="a5"/>
        <w:rPr>
          <w:rFonts w:hAnsi="ＭＳ 明朝"/>
          <w:sz w:val="18"/>
        </w:rPr>
      </w:pPr>
      <w:r w:rsidRPr="002463F2">
        <w:rPr>
          <w:rFonts w:hAnsi="ＭＳ 明朝" w:hint="eastAsia"/>
          <w:sz w:val="18"/>
        </w:rPr>
        <w:t>３．５．</w:t>
      </w:r>
      <w:r w:rsidRPr="002463F2">
        <w:rPr>
          <w:rFonts w:hAnsi="ＭＳ 明朝"/>
          <w:sz w:val="18"/>
        </w:rPr>
        <w:t>11　表示確認試験</w:t>
      </w:r>
    </w:p>
    <w:p w14:paraId="49CFA1FE" w14:textId="77777777" w:rsidR="00DB639D" w:rsidRPr="00506272" w:rsidRDefault="00DB639D" w:rsidP="00DB639D">
      <w:pPr>
        <w:pStyle w:val="a5"/>
        <w:ind w:left="180" w:hangingChars="100" w:hanging="180"/>
        <w:rPr>
          <w:rFonts w:hAnsi="ＭＳ 明朝"/>
          <w:sz w:val="18"/>
        </w:rPr>
      </w:pPr>
      <w:r w:rsidRPr="00DB639D">
        <w:rPr>
          <w:rFonts w:hAnsi="ＭＳ 明朝" w:hint="eastAsia"/>
          <w:sz w:val="18"/>
        </w:rPr>
        <w:t xml:space="preserve">　　検体又は検体を必要に応じてクエン酸ナトリウム等を加えて溶かしたものを試料として，</w:t>
      </w:r>
      <w:r w:rsidRPr="00DB639D">
        <w:rPr>
          <w:rFonts w:hAnsi="ＭＳ 明朝" w:cs="ＭＳ 明朝" w:hint="eastAsia"/>
          <w:sz w:val="18"/>
          <w:szCs w:val="18"/>
        </w:rPr>
        <w:t>沈降精製百日せきワクチン３．２．９，ジフテリアトキソイド３．２．６，破傷風トキソイド３．２．６，不活化ポリオワクチン３．５．５及び乾燥ヘモフィルスｂ型ワクチン３．３．５を準用する</w:t>
      </w:r>
      <w:r w:rsidRPr="00DB639D">
        <w:rPr>
          <w:rFonts w:hAnsi="ＭＳ 明朝" w:hint="eastAsia"/>
          <w:sz w:val="18"/>
        </w:rPr>
        <w:t>．</w:t>
      </w:r>
    </w:p>
    <w:p w14:paraId="5014B5A1" w14:textId="213ADC08" w:rsidR="00114C7A" w:rsidRPr="00797E10" w:rsidRDefault="00114C7A" w:rsidP="00114C7A">
      <w:pPr>
        <w:autoSpaceDE w:val="0"/>
        <w:autoSpaceDN w:val="0"/>
        <w:ind w:leftChars="100" w:left="210" w:firstLineChars="100" w:firstLine="180"/>
        <w:jc w:val="left"/>
        <w:rPr>
          <w:rFonts w:ascii="ＭＳ 明朝" w:hAnsi="ＭＳ 明朝" w:cs="ＭＳ 明朝"/>
          <w:color w:val="FF0000"/>
          <w:sz w:val="18"/>
          <w:szCs w:val="18"/>
        </w:rPr>
      </w:pPr>
    </w:p>
    <w:p w14:paraId="658B2675" w14:textId="77777777" w:rsidR="001E3311" w:rsidRPr="009F543E" w:rsidRDefault="00742A1C" w:rsidP="00AB3654">
      <w:pPr>
        <w:pStyle w:val="a5"/>
        <w:ind w:left="210" w:hangingChars="100" w:hanging="210"/>
        <w:jc w:val="right"/>
        <w:rPr>
          <w:sz w:val="18"/>
        </w:rPr>
      </w:pPr>
      <w:hyperlink w:anchor="目次" w:history="1">
        <w:r w:rsidR="001E3311" w:rsidRPr="009F543E">
          <w:rPr>
            <w:rStyle w:val="a9"/>
            <w:rFonts w:hint="eastAsia"/>
            <w:sz w:val="18"/>
          </w:rPr>
          <w:t>目次へ戻る</w:t>
        </w:r>
      </w:hyperlink>
    </w:p>
    <w:p w14:paraId="264F3DD5" w14:textId="77777777" w:rsidR="00E90909" w:rsidRPr="009F543E" w:rsidRDefault="00E90909" w:rsidP="00AB3654">
      <w:pPr>
        <w:pStyle w:val="31"/>
        <w:spacing w:before="360" w:after="360"/>
      </w:pPr>
      <w:r w:rsidRPr="009F543E">
        <w:rPr>
          <w:sz w:val="18"/>
        </w:rPr>
        <w:br w:type="page"/>
      </w:r>
      <w:bookmarkStart w:id="290" w:name="_Toc79981046"/>
      <w:bookmarkStart w:id="291" w:name="_Toc79983862"/>
      <w:bookmarkStart w:id="292" w:name="_Toc146294832"/>
      <w:bookmarkStart w:id="293" w:name="_Toc152693571"/>
      <w:bookmarkStart w:id="294" w:name="_Toc152694423"/>
      <w:bookmarkStart w:id="295" w:name="_Toc160804291"/>
      <w:r w:rsidRPr="009F543E">
        <w:rPr>
          <w:rFonts w:hint="eastAsia"/>
        </w:rPr>
        <w:lastRenderedPageBreak/>
        <w:t>乾燥弱毒生風しんワクチン</w:t>
      </w:r>
      <w:bookmarkEnd w:id="290"/>
      <w:bookmarkEnd w:id="291"/>
      <w:bookmarkEnd w:id="292"/>
      <w:bookmarkEnd w:id="293"/>
      <w:bookmarkEnd w:id="294"/>
      <w:bookmarkEnd w:id="295"/>
    </w:p>
    <w:p w14:paraId="4903DA5D" w14:textId="77777777" w:rsidR="00E90909" w:rsidRPr="009F543E" w:rsidRDefault="00E90909">
      <w:pPr>
        <w:pStyle w:val="a5"/>
        <w:rPr>
          <w:sz w:val="18"/>
        </w:rPr>
      </w:pPr>
      <w:r w:rsidRPr="009F543E">
        <w:rPr>
          <w:rFonts w:hint="eastAsia"/>
          <w:sz w:val="18"/>
        </w:rPr>
        <w:t>１　本質及び性状</w:t>
      </w:r>
    </w:p>
    <w:p w14:paraId="33DCEE4A" w14:textId="77777777" w:rsidR="00E90909" w:rsidRPr="009F543E" w:rsidRDefault="00E90909">
      <w:pPr>
        <w:pStyle w:val="a5"/>
        <w:ind w:left="180" w:hangingChars="100" w:hanging="180"/>
        <w:rPr>
          <w:sz w:val="18"/>
        </w:rPr>
      </w:pPr>
      <w:r w:rsidRPr="009F543E">
        <w:rPr>
          <w:rFonts w:hint="eastAsia"/>
          <w:sz w:val="18"/>
        </w:rPr>
        <w:t xml:space="preserve">　　本剤は，弱毒生風しんウイルス（以下「ウイルス」という．）を含む乾燥製剤である．溶剤を加えるときは，無色又は帯赤色の澄明な液剤となる．</w:t>
      </w:r>
    </w:p>
    <w:p w14:paraId="3DAE51D1" w14:textId="77777777" w:rsidR="00E90909" w:rsidRPr="009F543E" w:rsidRDefault="00E90909">
      <w:pPr>
        <w:pStyle w:val="a5"/>
        <w:rPr>
          <w:sz w:val="18"/>
        </w:rPr>
      </w:pPr>
      <w:r w:rsidRPr="009F543E">
        <w:rPr>
          <w:rFonts w:hint="eastAsia"/>
          <w:sz w:val="18"/>
        </w:rPr>
        <w:t>２　製　法</w:t>
      </w:r>
    </w:p>
    <w:p w14:paraId="63859CF5" w14:textId="77777777" w:rsidR="00E90909" w:rsidRPr="009F543E" w:rsidRDefault="00E90909">
      <w:pPr>
        <w:pStyle w:val="a5"/>
        <w:rPr>
          <w:sz w:val="18"/>
        </w:rPr>
      </w:pPr>
      <w:r w:rsidRPr="009F543E">
        <w:rPr>
          <w:rFonts w:hint="eastAsia"/>
          <w:sz w:val="18"/>
        </w:rPr>
        <w:t>２．１　原　材　料</w:t>
      </w:r>
    </w:p>
    <w:p w14:paraId="17E361A3" w14:textId="77777777" w:rsidR="00E90909" w:rsidRPr="009F543E" w:rsidRDefault="00E90909">
      <w:pPr>
        <w:pStyle w:val="a5"/>
        <w:rPr>
          <w:sz w:val="18"/>
        </w:rPr>
      </w:pPr>
      <w:r w:rsidRPr="009F543E">
        <w:rPr>
          <w:rFonts w:hint="eastAsia"/>
          <w:sz w:val="18"/>
        </w:rPr>
        <w:t>２．１．１　製造用株</w:t>
      </w:r>
    </w:p>
    <w:p w14:paraId="09255CA5" w14:textId="77777777" w:rsidR="00E90909" w:rsidRPr="009F543E" w:rsidRDefault="00E90909">
      <w:pPr>
        <w:pStyle w:val="a5"/>
        <w:ind w:left="180" w:hangingChars="100" w:hanging="180"/>
        <w:rPr>
          <w:sz w:val="18"/>
        </w:rPr>
      </w:pPr>
      <w:r w:rsidRPr="009F543E">
        <w:rPr>
          <w:rFonts w:hint="eastAsia"/>
          <w:sz w:val="18"/>
        </w:rPr>
        <w:t xml:space="preserve">　　本剤の製造に適当と認められたウイルス株を用いる．</w:t>
      </w:r>
      <w:r w:rsidR="00EC3950" w:rsidRPr="009F543E">
        <w:rPr>
          <w:rFonts w:hint="eastAsia"/>
          <w:sz w:val="18"/>
        </w:rPr>
        <w:t>そのウイルス株を用いてマスターシードロット及びワーキングシードロットからなるシードロットシステムを構築する．製造にはワーキングシードロットを用いる．</w:t>
      </w:r>
      <w:r w:rsidR="005137CE" w:rsidRPr="009F543E">
        <w:rPr>
          <w:rFonts w:hint="eastAsia"/>
          <w:sz w:val="18"/>
        </w:rPr>
        <w:t>シードロットについて，３．１及び３．２の試験を行う．</w:t>
      </w:r>
      <w:r w:rsidRPr="009F543E">
        <w:rPr>
          <w:rFonts w:hint="eastAsia"/>
          <w:sz w:val="18"/>
        </w:rPr>
        <w:t>ただし，本剤に含まれるウイルスは，その株が適当と認められた後，定められた培養条件の下で継代を行い，かつ，その継代数が</w:t>
      </w:r>
      <w:r w:rsidR="008764B1" w:rsidRPr="009F543E">
        <w:rPr>
          <w:rFonts w:hint="eastAsia"/>
          <w:sz w:val="18"/>
        </w:rPr>
        <w:t>５</w:t>
      </w:r>
      <w:r w:rsidRPr="009F543E">
        <w:rPr>
          <w:rFonts w:hint="eastAsia"/>
          <w:sz w:val="18"/>
        </w:rPr>
        <w:t>代を超えてはならない．</w:t>
      </w:r>
    </w:p>
    <w:p w14:paraId="795FE2C8" w14:textId="77777777" w:rsidR="00E90909" w:rsidRPr="009F543E" w:rsidRDefault="00E90909">
      <w:pPr>
        <w:pStyle w:val="a5"/>
        <w:rPr>
          <w:sz w:val="18"/>
        </w:rPr>
      </w:pPr>
      <w:r w:rsidRPr="009F543E">
        <w:rPr>
          <w:rFonts w:hint="eastAsia"/>
          <w:sz w:val="18"/>
        </w:rPr>
        <w:t>２．１．２　卵及び動物</w:t>
      </w:r>
    </w:p>
    <w:p w14:paraId="6E8BFF60" w14:textId="77777777" w:rsidR="00E90909" w:rsidRPr="009F543E" w:rsidRDefault="00E90909">
      <w:pPr>
        <w:pStyle w:val="a5"/>
        <w:ind w:left="180" w:hangingChars="100" w:hanging="180"/>
        <w:rPr>
          <w:sz w:val="18"/>
        </w:rPr>
      </w:pPr>
      <w:r w:rsidRPr="009F543E">
        <w:rPr>
          <w:rFonts w:hint="eastAsia"/>
          <w:sz w:val="18"/>
        </w:rPr>
        <w:t xml:space="preserve">　　ウイルスの培養に用いる</w:t>
      </w:r>
      <w:r w:rsidR="005137CE" w:rsidRPr="009F543E">
        <w:rPr>
          <w:rFonts w:hint="eastAsia"/>
          <w:sz w:val="18"/>
        </w:rPr>
        <w:t>腎</w:t>
      </w:r>
      <w:r w:rsidRPr="009F543E">
        <w:rPr>
          <w:rFonts w:hint="eastAsia"/>
          <w:sz w:val="18"/>
        </w:rPr>
        <w:t>臓は，ウサギから採取する．動物は，屠殺前，</w:t>
      </w:r>
      <w:r w:rsidR="008764B1" w:rsidRPr="009F543E">
        <w:rPr>
          <w:rFonts w:hint="eastAsia"/>
          <w:sz w:val="18"/>
        </w:rPr>
        <w:t>７</w:t>
      </w:r>
      <w:r w:rsidRPr="009F543E">
        <w:rPr>
          <w:rFonts w:hint="eastAsia"/>
          <w:sz w:val="18"/>
        </w:rPr>
        <w:t>日間以上健康管理を行い，発熱その他の異常を認めず，剖検時サルモネラ症，結核，仮性結核，粘膜腫症が陰性であり，本剤の製造に支障のあるその他の病変を認めてはならない．ウイルスの培養に用いるウズラ胚は，</w:t>
      </w:r>
      <w:r w:rsidR="00AA0BD8" w:rsidRPr="009F543E">
        <w:rPr>
          <w:rFonts w:hint="eastAsia"/>
          <w:sz w:val="18"/>
        </w:rPr>
        <w:t>発育ウズラ卵から採取する</w:t>
      </w:r>
      <w:r w:rsidRPr="009F543E">
        <w:rPr>
          <w:rFonts w:hint="eastAsia"/>
          <w:sz w:val="18"/>
        </w:rPr>
        <w:t>．</w:t>
      </w:r>
    </w:p>
    <w:p w14:paraId="0BD0F54C" w14:textId="77777777" w:rsidR="00E90909" w:rsidRPr="009F543E" w:rsidRDefault="00E90909">
      <w:pPr>
        <w:pStyle w:val="a5"/>
        <w:rPr>
          <w:sz w:val="18"/>
        </w:rPr>
      </w:pPr>
      <w:r w:rsidRPr="009F543E">
        <w:rPr>
          <w:rFonts w:hint="eastAsia"/>
          <w:sz w:val="18"/>
        </w:rPr>
        <w:t>２．１．３　培養液</w:t>
      </w:r>
    </w:p>
    <w:p w14:paraId="6A5F1BFB" w14:textId="77777777" w:rsidR="00E90909" w:rsidRPr="009F543E" w:rsidRDefault="00E90909">
      <w:pPr>
        <w:pStyle w:val="a5"/>
        <w:ind w:left="180" w:hangingChars="100" w:hanging="180"/>
        <w:rPr>
          <w:sz w:val="18"/>
        </w:rPr>
      </w:pPr>
      <w:r w:rsidRPr="009F543E">
        <w:rPr>
          <w:rFonts w:hint="eastAsia"/>
          <w:sz w:val="18"/>
        </w:rPr>
        <w:t xml:space="preserve">　　細胞培養液には適当な細胞増殖因子，0.002</w:t>
      </w:r>
      <w:r w:rsidR="008764B1" w:rsidRPr="009F543E">
        <w:rPr>
          <w:rFonts w:hint="eastAsia"/>
          <w:sz w:val="18"/>
        </w:rPr>
        <w:t>ｗ／ｖ％</w:t>
      </w:r>
      <w:r w:rsidRPr="009F543E">
        <w:rPr>
          <w:rFonts w:hint="eastAsia"/>
          <w:sz w:val="18"/>
        </w:rPr>
        <w:t>以下のフェノールレッド及び必要最少量の抗生物質を加えることができる．ただし，ペニシリンは用いてはならない．</w:t>
      </w:r>
    </w:p>
    <w:p w14:paraId="5DC14EF0" w14:textId="77777777" w:rsidR="00E90909" w:rsidRPr="009F543E" w:rsidRDefault="00E90909">
      <w:pPr>
        <w:pStyle w:val="a5"/>
        <w:ind w:left="180" w:hangingChars="100" w:hanging="180"/>
        <w:rPr>
          <w:sz w:val="18"/>
        </w:rPr>
      </w:pPr>
      <w:r w:rsidRPr="009F543E">
        <w:rPr>
          <w:rFonts w:hint="eastAsia"/>
          <w:sz w:val="18"/>
        </w:rPr>
        <w:t xml:space="preserve">　　細胞増殖因子として異種血清又はその画分を用いたときは，最終バルク中の血清アルブミン含量が</w:t>
      </w:r>
      <w:r w:rsidR="008764B1" w:rsidRPr="009F543E">
        <w:rPr>
          <w:rFonts w:hint="eastAsia"/>
          <w:sz w:val="18"/>
        </w:rPr>
        <w:t>１</w:t>
      </w:r>
      <w:r w:rsidRPr="009F543E">
        <w:rPr>
          <w:rFonts w:hint="eastAsia"/>
          <w:sz w:val="18"/>
        </w:rPr>
        <w:t>用量当たり50ng未満となるように，途中の操作を加えなければならない．</w:t>
      </w:r>
    </w:p>
    <w:p w14:paraId="5BFE3676" w14:textId="77777777" w:rsidR="00E90909" w:rsidRPr="009F543E" w:rsidRDefault="00E90909">
      <w:pPr>
        <w:pStyle w:val="a5"/>
        <w:ind w:left="180" w:hangingChars="100" w:hanging="180"/>
        <w:rPr>
          <w:sz w:val="18"/>
        </w:rPr>
      </w:pPr>
      <w:r w:rsidRPr="009F543E">
        <w:rPr>
          <w:rFonts w:hint="eastAsia"/>
          <w:sz w:val="18"/>
        </w:rPr>
        <w:t xml:space="preserve">　　ウイルス培養液には，0.002</w:t>
      </w:r>
      <w:r w:rsidR="008764B1" w:rsidRPr="009F543E">
        <w:rPr>
          <w:rFonts w:hint="eastAsia"/>
          <w:sz w:val="18"/>
        </w:rPr>
        <w:t>ｗ／ｖ％</w:t>
      </w:r>
      <w:r w:rsidRPr="009F543E">
        <w:rPr>
          <w:rFonts w:hint="eastAsia"/>
          <w:sz w:val="18"/>
        </w:rPr>
        <w:t>以下のフェノールレッド，適当な安定剤及び必要最少量の抗生物質を加えることができる．ただし，異種血清若しくはその画分あるいはペニシリンを加えてはならない．</w:t>
      </w:r>
    </w:p>
    <w:p w14:paraId="427C2E93" w14:textId="77777777" w:rsidR="00E90909" w:rsidRPr="009F543E" w:rsidRDefault="00E90909">
      <w:pPr>
        <w:pStyle w:val="a5"/>
        <w:rPr>
          <w:sz w:val="18"/>
        </w:rPr>
      </w:pPr>
      <w:r w:rsidRPr="009F543E">
        <w:rPr>
          <w:rFonts w:hint="eastAsia"/>
          <w:sz w:val="18"/>
        </w:rPr>
        <w:t>２．２　原　液</w:t>
      </w:r>
    </w:p>
    <w:p w14:paraId="311391D9" w14:textId="77777777" w:rsidR="00E90909" w:rsidRPr="009F543E" w:rsidRDefault="00E90909">
      <w:pPr>
        <w:pStyle w:val="a5"/>
        <w:rPr>
          <w:sz w:val="18"/>
        </w:rPr>
      </w:pPr>
      <w:r w:rsidRPr="009F543E">
        <w:rPr>
          <w:rFonts w:hint="eastAsia"/>
          <w:sz w:val="18"/>
        </w:rPr>
        <w:t>２．２．１　細胞培養</w:t>
      </w:r>
    </w:p>
    <w:p w14:paraId="56CF0081" w14:textId="77777777" w:rsidR="00E90909" w:rsidRPr="009F543E" w:rsidRDefault="00E90909">
      <w:pPr>
        <w:pStyle w:val="a5"/>
        <w:rPr>
          <w:sz w:val="18"/>
        </w:rPr>
      </w:pPr>
      <w:r w:rsidRPr="009F543E">
        <w:rPr>
          <w:rFonts w:hint="eastAsia"/>
          <w:sz w:val="18"/>
        </w:rPr>
        <w:t xml:space="preserve">　　細胞培養は，動物の個体別に行い，ウイルスの接種前に培養細胞を観察するとき，細胞変性を認めてはならない．</w:t>
      </w:r>
    </w:p>
    <w:p w14:paraId="5E534A6D" w14:textId="77777777" w:rsidR="00E90909" w:rsidRPr="009F543E" w:rsidRDefault="00E90909">
      <w:pPr>
        <w:pStyle w:val="a5"/>
        <w:rPr>
          <w:sz w:val="18"/>
        </w:rPr>
      </w:pPr>
      <w:r w:rsidRPr="009F543E">
        <w:rPr>
          <w:rFonts w:hint="eastAsia"/>
          <w:sz w:val="18"/>
        </w:rPr>
        <w:t xml:space="preserve">　　ウサギ</w:t>
      </w:r>
      <w:r w:rsidR="001F41FF" w:rsidRPr="009F543E">
        <w:rPr>
          <w:rFonts w:hint="eastAsia"/>
          <w:sz w:val="18"/>
        </w:rPr>
        <w:t>腎</w:t>
      </w:r>
      <w:r w:rsidRPr="009F543E">
        <w:rPr>
          <w:rFonts w:hint="eastAsia"/>
          <w:sz w:val="18"/>
        </w:rPr>
        <w:t>細胞を用いる場合には，</w:t>
      </w:r>
      <w:r w:rsidR="008764B1" w:rsidRPr="009F543E">
        <w:rPr>
          <w:rFonts w:hint="eastAsia"/>
          <w:sz w:val="18"/>
        </w:rPr>
        <w:t>１</w:t>
      </w:r>
      <w:r w:rsidRPr="009F543E">
        <w:rPr>
          <w:rFonts w:hint="eastAsia"/>
          <w:sz w:val="18"/>
        </w:rPr>
        <w:t>回に処理した細胞を個体別培養細胞とみなしてもよい．</w:t>
      </w:r>
    </w:p>
    <w:p w14:paraId="3C5B1136" w14:textId="77777777" w:rsidR="00E90909" w:rsidRPr="009F543E" w:rsidRDefault="00E90909">
      <w:pPr>
        <w:pStyle w:val="a5"/>
        <w:rPr>
          <w:sz w:val="18"/>
        </w:rPr>
      </w:pPr>
      <w:r w:rsidRPr="009F543E">
        <w:rPr>
          <w:rFonts w:hint="eastAsia"/>
          <w:sz w:val="18"/>
        </w:rPr>
        <w:t xml:space="preserve">　　ウズラ胚細胞を用いる場合には，</w:t>
      </w:r>
      <w:r w:rsidR="008764B1" w:rsidRPr="009F543E">
        <w:rPr>
          <w:rFonts w:hint="eastAsia"/>
          <w:sz w:val="18"/>
        </w:rPr>
        <w:t>１</w:t>
      </w:r>
      <w:r w:rsidRPr="009F543E">
        <w:rPr>
          <w:rFonts w:hint="eastAsia"/>
          <w:sz w:val="18"/>
        </w:rPr>
        <w:t>回に処理した細胞を個体別培養細胞とみなす．</w:t>
      </w:r>
    </w:p>
    <w:p w14:paraId="0CB027C0" w14:textId="77777777" w:rsidR="00E90909" w:rsidRPr="009F543E" w:rsidRDefault="00E90909">
      <w:pPr>
        <w:pStyle w:val="a5"/>
        <w:rPr>
          <w:sz w:val="18"/>
        </w:rPr>
      </w:pPr>
      <w:r w:rsidRPr="009F543E">
        <w:rPr>
          <w:rFonts w:hint="eastAsia"/>
          <w:sz w:val="18"/>
        </w:rPr>
        <w:t xml:space="preserve">　　個体別培養細胞について，３．</w:t>
      </w:r>
      <w:r w:rsidR="001F41FF" w:rsidRPr="009F543E">
        <w:rPr>
          <w:rFonts w:hint="eastAsia"/>
          <w:sz w:val="18"/>
        </w:rPr>
        <w:t>３</w:t>
      </w:r>
      <w:r w:rsidRPr="009F543E">
        <w:rPr>
          <w:rFonts w:hint="eastAsia"/>
          <w:sz w:val="18"/>
        </w:rPr>
        <w:t>の試験を行う．</w:t>
      </w:r>
    </w:p>
    <w:p w14:paraId="5CF1B023" w14:textId="77777777" w:rsidR="00E90909" w:rsidRPr="009F543E" w:rsidRDefault="00E90909">
      <w:pPr>
        <w:pStyle w:val="a5"/>
        <w:rPr>
          <w:sz w:val="18"/>
        </w:rPr>
      </w:pPr>
      <w:r w:rsidRPr="009F543E">
        <w:rPr>
          <w:rFonts w:hint="eastAsia"/>
          <w:sz w:val="18"/>
        </w:rPr>
        <w:t>２．２．２　ウイルス浮遊液</w:t>
      </w:r>
    </w:p>
    <w:p w14:paraId="3EFF222E" w14:textId="77777777" w:rsidR="00E90909" w:rsidRPr="009F543E" w:rsidRDefault="00E90909">
      <w:pPr>
        <w:pStyle w:val="a5"/>
        <w:rPr>
          <w:sz w:val="18"/>
        </w:rPr>
      </w:pPr>
      <w:r w:rsidRPr="009F543E">
        <w:rPr>
          <w:rFonts w:hint="eastAsia"/>
          <w:sz w:val="18"/>
        </w:rPr>
        <w:t xml:space="preserve">　　個体別培養細胞で培養したウイルス浮遊液を集めて個体別ウイルス浮遊液とする．</w:t>
      </w:r>
    </w:p>
    <w:p w14:paraId="5CCF1507" w14:textId="77777777" w:rsidR="00E90909" w:rsidRPr="009F543E" w:rsidRDefault="00E90909">
      <w:pPr>
        <w:pStyle w:val="a5"/>
        <w:ind w:left="180" w:hangingChars="100" w:hanging="180"/>
        <w:rPr>
          <w:sz w:val="18"/>
        </w:rPr>
      </w:pPr>
      <w:r w:rsidRPr="009F543E">
        <w:rPr>
          <w:rFonts w:hint="eastAsia"/>
          <w:sz w:val="18"/>
        </w:rPr>
        <w:t xml:space="preserve">　　個体別ウイルス浮遊液について，３．</w:t>
      </w:r>
      <w:r w:rsidR="001F41FF" w:rsidRPr="009F543E">
        <w:rPr>
          <w:rFonts w:hint="eastAsia"/>
          <w:sz w:val="18"/>
        </w:rPr>
        <w:t>４</w:t>
      </w:r>
      <w:r w:rsidRPr="009F543E">
        <w:rPr>
          <w:rFonts w:hint="eastAsia"/>
          <w:sz w:val="18"/>
        </w:rPr>
        <w:t>．１の試験を行う．個体別ウイルス浮遊液を合わせてろ過前ウイルス浮遊液とする．この際，適当な安定剤を加えることができる．</w:t>
      </w:r>
    </w:p>
    <w:p w14:paraId="0F6690FA" w14:textId="77777777" w:rsidR="00E90909" w:rsidRPr="009F543E" w:rsidRDefault="00E90909">
      <w:pPr>
        <w:pStyle w:val="a5"/>
        <w:rPr>
          <w:sz w:val="18"/>
        </w:rPr>
      </w:pPr>
      <w:r w:rsidRPr="009F543E">
        <w:rPr>
          <w:rFonts w:hint="eastAsia"/>
          <w:sz w:val="18"/>
        </w:rPr>
        <w:t xml:space="preserve">　　ろ過前ウイルス浮遊液について，３．</w:t>
      </w:r>
      <w:r w:rsidR="001F41FF" w:rsidRPr="009F543E">
        <w:rPr>
          <w:rFonts w:hint="eastAsia"/>
          <w:sz w:val="18"/>
        </w:rPr>
        <w:t>４</w:t>
      </w:r>
      <w:r w:rsidRPr="009F543E">
        <w:rPr>
          <w:rFonts w:hint="eastAsia"/>
          <w:sz w:val="18"/>
        </w:rPr>
        <w:t>．２の試験を行う．</w:t>
      </w:r>
    </w:p>
    <w:p w14:paraId="6CD47BB8" w14:textId="77777777" w:rsidR="00E90909" w:rsidRPr="009F543E" w:rsidRDefault="00E90909">
      <w:pPr>
        <w:pStyle w:val="a5"/>
        <w:rPr>
          <w:sz w:val="18"/>
        </w:rPr>
      </w:pPr>
      <w:r w:rsidRPr="009F543E">
        <w:rPr>
          <w:rFonts w:hint="eastAsia"/>
          <w:sz w:val="18"/>
        </w:rPr>
        <w:t>２．２．３　ろ過</w:t>
      </w:r>
    </w:p>
    <w:p w14:paraId="2E9B24D3" w14:textId="77777777" w:rsidR="00E90909" w:rsidRPr="009F543E" w:rsidRDefault="00E90909">
      <w:pPr>
        <w:pStyle w:val="a5"/>
        <w:ind w:left="180" w:hangingChars="100" w:hanging="180"/>
        <w:rPr>
          <w:sz w:val="18"/>
        </w:rPr>
      </w:pPr>
      <w:r w:rsidRPr="009F543E">
        <w:rPr>
          <w:rFonts w:hint="eastAsia"/>
          <w:sz w:val="18"/>
        </w:rPr>
        <w:t xml:space="preserve">　　ろ過前ウイルス浮遊液に遠心，ろ過等の操作を行い，細胞を除いて適当に混合し原液とする．原液について，３．</w:t>
      </w:r>
      <w:r w:rsidR="001F41FF" w:rsidRPr="009F543E">
        <w:rPr>
          <w:rFonts w:hint="eastAsia"/>
          <w:sz w:val="18"/>
        </w:rPr>
        <w:t>５</w:t>
      </w:r>
      <w:r w:rsidRPr="009F543E">
        <w:rPr>
          <w:rFonts w:hint="eastAsia"/>
          <w:sz w:val="18"/>
        </w:rPr>
        <w:t>の試験を行う．</w:t>
      </w:r>
    </w:p>
    <w:p w14:paraId="10E08A8C" w14:textId="77777777" w:rsidR="00E90909" w:rsidRPr="009F543E" w:rsidRDefault="00E90909">
      <w:pPr>
        <w:pStyle w:val="a5"/>
        <w:rPr>
          <w:sz w:val="18"/>
        </w:rPr>
      </w:pPr>
      <w:r w:rsidRPr="009F543E">
        <w:rPr>
          <w:rFonts w:hint="eastAsia"/>
          <w:sz w:val="18"/>
        </w:rPr>
        <w:t>２．３　最終バルク及び乾燥</w:t>
      </w:r>
    </w:p>
    <w:p w14:paraId="112FD2D0" w14:textId="77777777" w:rsidR="00E90909" w:rsidRPr="009F543E" w:rsidRDefault="00E90909">
      <w:pPr>
        <w:pStyle w:val="a5"/>
        <w:ind w:left="180" w:hangingChars="100" w:hanging="180"/>
        <w:rPr>
          <w:sz w:val="18"/>
        </w:rPr>
      </w:pPr>
      <w:r w:rsidRPr="009F543E">
        <w:rPr>
          <w:rFonts w:hint="eastAsia"/>
          <w:sz w:val="18"/>
        </w:rPr>
        <w:lastRenderedPageBreak/>
        <w:t xml:space="preserve">　　原液を必要あれば希釈して最終バルクを作る．この際，適当な安定剤等を加えることができる．ただし，抗生物質を加えてはならない．</w:t>
      </w:r>
    </w:p>
    <w:p w14:paraId="72B720A5" w14:textId="77777777" w:rsidR="00E90909" w:rsidRPr="009F543E" w:rsidRDefault="00E90909">
      <w:pPr>
        <w:pStyle w:val="a5"/>
        <w:rPr>
          <w:sz w:val="18"/>
        </w:rPr>
      </w:pPr>
      <w:r w:rsidRPr="009F543E">
        <w:rPr>
          <w:rFonts w:hint="eastAsia"/>
          <w:sz w:val="18"/>
        </w:rPr>
        <w:t xml:space="preserve">　　最終バルクを分注，凍結乾燥する．</w:t>
      </w:r>
    </w:p>
    <w:p w14:paraId="766C44C9" w14:textId="77777777" w:rsidR="00E90909" w:rsidRPr="009F543E" w:rsidRDefault="00E90909">
      <w:pPr>
        <w:pStyle w:val="a5"/>
        <w:rPr>
          <w:sz w:val="18"/>
        </w:rPr>
      </w:pPr>
      <w:r w:rsidRPr="009F543E">
        <w:rPr>
          <w:rFonts w:hint="eastAsia"/>
          <w:sz w:val="18"/>
        </w:rPr>
        <w:t xml:space="preserve">　　最終バルクについて，３．</w:t>
      </w:r>
      <w:r w:rsidR="001F41FF" w:rsidRPr="009F543E">
        <w:rPr>
          <w:rFonts w:hint="eastAsia"/>
          <w:sz w:val="18"/>
        </w:rPr>
        <w:t>６</w:t>
      </w:r>
      <w:r w:rsidRPr="009F543E">
        <w:rPr>
          <w:rFonts w:hint="eastAsia"/>
          <w:sz w:val="18"/>
        </w:rPr>
        <w:t>の試験を行う．</w:t>
      </w:r>
    </w:p>
    <w:p w14:paraId="3297D41F" w14:textId="77777777" w:rsidR="00E90909" w:rsidRPr="009F543E" w:rsidRDefault="00E90909">
      <w:pPr>
        <w:pStyle w:val="a5"/>
        <w:rPr>
          <w:sz w:val="18"/>
        </w:rPr>
      </w:pPr>
      <w:r w:rsidRPr="009F543E">
        <w:rPr>
          <w:rFonts w:hint="eastAsia"/>
          <w:sz w:val="18"/>
        </w:rPr>
        <w:t>３　試　験</w:t>
      </w:r>
    </w:p>
    <w:p w14:paraId="05B181E8" w14:textId="77777777" w:rsidR="006468A9" w:rsidRPr="009F543E" w:rsidRDefault="006468A9">
      <w:pPr>
        <w:pStyle w:val="a5"/>
        <w:rPr>
          <w:sz w:val="18"/>
        </w:rPr>
      </w:pPr>
      <w:r w:rsidRPr="009F543E">
        <w:rPr>
          <w:rFonts w:hint="eastAsia"/>
          <w:sz w:val="18"/>
        </w:rPr>
        <w:t>３．１　シードロット（マスターシードロット）の試験</w:t>
      </w:r>
    </w:p>
    <w:p w14:paraId="05D15031" w14:textId="77777777" w:rsidR="006468A9" w:rsidRPr="009F543E" w:rsidRDefault="006468A9">
      <w:pPr>
        <w:pStyle w:val="a5"/>
        <w:rPr>
          <w:sz w:val="18"/>
        </w:rPr>
      </w:pPr>
      <w:r w:rsidRPr="009F543E">
        <w:rPr>
          <w:rFonts w:hint="eastAsia"/>
          <w:sz w:val="18"/>
        </w:rPr>
        <w:t xml:space="preserve">　　マスターシードロットについて</w:t>
      </w:r>
      <w:r w:rsidR="002960D7" w:rsidRPr="009F543E">
        <w:rPr>
          <w:rFonts w:hint="eastAsia"/>
          <w:sz w:val="18"/>
        </w:rPr>
        <w:t>，</w:t>
      </w:r>
      <w:r w:rsidRPr="009F543E">
        <w:rPr>
          <w:rFonts w:hint="eastAsia"/>
          <w:sz w:val="18"/>
        </w:rPr>
        <w:t>３．４．１．１を行う．</w:t>
      </w:r>
    </w:p>
    <w:p w14:paraId="49FE1009" w14:textId="77777777" w:rsidR="006468A9" w:rsidRPr="009F543E" w:rsidRDefault="006468A9" w:rsidP="006468A9">
      <w:pPr>
        <w:pStyle w:val="a5"/>
        <w:rPr>
          <w:sz w:val="18"/>
        </w:rPr>
      </w:pPr>
      <w:r w:rsidRPr="009F543E">
        <w:rPr>
          <w:rFonts w:hint="eastAsia"/>
          <w:sz w:val="18"/>
        </w:rPr>
        <w:t>３．２　シードロット（ワーキングシードロット）の試験</w:t>
      </w:r>
    </w:p>
    <w:p w14:paraId="32BA17DD" w14:textId="77777777" w:rsidR="006468A9" w:rsidRPr="009F543E" w:rsidRDefault="006468A9" w:rsidP="006468A9">
      <w:pPr>
        <w:pStyle w:val="a5"/>
        <w:rPr>
          <w:sz w:val="18"/>
        </w:rPr>
      </w:pPr>
      <w:r w:rsidRPr="009F543E">
        <w:rPr>
          <w:rFonts w:hint="eastAsia"/>
          <w:sz w:val="18"/>
        </w:rPr>
        <w:t xml:space="preserve">　　ワーキングシードロットについて</w:t>
      </w:r>
      <w:r w:rsidR="002960D7" w:rsidRPr="009F543E">
        <w:rPr>
          <w:rFonts w:hint="eastAsia"/>
          <w:sz w:val="18"/>
        </w:rPr>
        <w:t>，</w:t>
      </w:r>
      <w:r w:rsidRPr="009F543E">
        <w:rPr>
          <w:rFonts w:hint="eastAsia"/>
          <w:sz w:val="18"/>
        </w:rPr>
        <w:t>３．２．１，３．４．１．１</w:t>
      </w:r>
      <w:r w:rsidR="00B92371" w:rsidRPr="009F543E">
        <w:rPr>
          <w:rFonts w:hint="eastAsia"/>
          <w:sz w:val="18"/>
        </w:rPr>
        <w:t>，３．４．１．２</w:t>
      </w:r>
      <w:r w:rsidRPr="009F543E">
        <w:rPr>
          <w:rFonts w:hint="eastAsia"/>
          <w:sz w:val="18"/>
        </w:rPr>
        <w:t>及び３．５．３を行う．</w:t>
      </w:r>
    </w:p>
    <w:p w14:paraId="28325706" w14:textId="77777777" w:rsidR="006468A9" w:rsidRPr="009F543E" w:rsidRDefault="006468A9" w:rsidP="006468A9">
      <w:pPr>
        <w:pStyle w:val="a5"/>
        <w:rPr>
          <w:sz w:val="18"/>
        </w:rPr>
      </w:pPr>
      <w:r w:rsidRPr="009F543E">
        <w:rPr>
          <w:rFonts w:hint="eastAsia"/>
          <w:sz w:val="18"/>
        </w:rPr>
        <w:t>３．２．１　神経毒力試験</w:t>
      </w:r>
    </w:p>
    <w:p w14:paraId="2E413D93" w14:textId="77777777" w:rsidR="006468A9" w:rsidRPr="009F543E" w:rsidRDefault="006468A9" w:rsidP="006468A9">
      <w:pPr>
        <w:pStyle w:val="a5"/>
        <w:ind w:left="180" w:hangingChars="100" w:hanging="180"/>
        <w:rPr>
          <w:sz w:val="18"/>
        </w:rPr>
      </w:pPr>
      <w:r w:rsidRPr="009F543E">
        <w:rPr>
          <w:rFonts w:hint="eastAsia"/>
          <w:sz w:val="18"/>
        </w:rPr>
        <w:t xml:space="preserve">　　試験には風しんウイルスに対する抗体の証明されないマカカ（</w:t>
      </w:r>
      <w:r w:rsidRPr="009F543E">
        <w:rPr>
          <w:rFonts w:hint="eastAsia"/>
          <w:i/>
          <w:iCs/>
          <w:sz w:val="18"/>
        </w:rPr>
        <w:t>Macaca</w:t>
      </w:r>
      <w:r w:rsidRPr="009F543E">
        <w:rPr>
          <w:rFonts w:hint="eastAsia"/>
          <w:sz w:val="18"/>
        </w:rPr>
        <w:t>）属又はセルコピテクス（</w:t>
      </w:r>
      <w:r w:rsidRPr="009F543E">
        <w:rPr>
          <w:rFonts w:hint="eastAsia"/>
          <w:i/>
          <w:iCs/>
          <w:sz w:val="18"/>
        </w:rPr>
        <w:t>Cercopithecus</w:t>
      </w:r>
      <w:r w:rsidRPr="009F543E">
        <w:rPr>
          <w:rFonts w:hint="eastAsia"/>
          <w:sz w:val="18"/>
        </w:rPr>
        <w:t>）属のサルを用いる．</w:t>
      </w:r>
    </w:p>
    <w:p w14:paraId="17E3F351" w14:textId="77777777" w:rsidR="00A95FD7" w:rsidRPr="009F543E" w:rsidRDefault="00A95FD7" w:rsidP="006468A9">
      <w:pPr>
        <w:pStyle w:val="a5"/>
        <w:ind w:left="180" w:hangingChars="100" w:hanging="180"/>
        <w:rPr>
          <w:sz w:val="18"/>
        </w:rPr>
      </w:pPr>
      <w:r w:rsidRPr="009F543E">
        <w:rPr>
          <w:rFonts w:hint="eastAsia"/>
          <w:sz w:val="18"/>
        </w:rPr>
        <w:t xml:space="preserve">　　検体を適当な濃度に希釈して試料とする．</w:t>
      </w:r>
    </w:p>
    <w:p w14:paraId="1EFA25C5" w14:textId="77777777" w:rsidR="006468A9" w:rsidRPr="009F543E" w:rsidRDefault="006468A9" w:rsidP="006468A9">
      <w:pPr>
        <w:pStyle w:val="a5"/>
        <w:ind w:left="180" w:hangingChars="100" w:hanging="180"/>
        <w:rPr>
          <w:sz w:val="18"/>
        </w:rPr>
      </w:pPr>
      <w:r w:rsidRPr="009F543E">
        <w:rPr>
          <w:rFonts w:hint="eastAsia"/>
          <w:sz w:val="18"/>
        </w:rPr>
        <w:t xml:space="preserve">　　サル10匹以上に，１匹当たり検体0.5mLずつを左右各半球視床内に，0.25mLを小脳延髄槽内にそれぞれ注射して21日間観察する．この間，いずれの動物も麻ひその他の神経系の障害を示してはならず，かつ動物の80％以上は生き残らなければならない．ただし，いずれの動物も接種ウイルスあるいは接種材料中の外来性微生物に基づく異常な臨床症状及び死亡を認めてはならない．</w:t>
      </w:r>
      <w:r w:rsidR="00A95FD7" w:rsidRPr="009F543E">
        <w:rPr>
          <w:rFonts w:hint="eastAsia"/>
          <w:sz w:val="18"/>
        </w:rPr>
        <w:t>さら</w:t>
      </w:r>
      <w:r w:rsidRPr="009F543E">
        <w:rPr>
          <w:rFonts w:hint="eastAsia"/>
          <w:sz w:val="18"/>
        </w:rPr>
        <w:t>に，観察期間終了時に剖検を行うとき，試験動物の中枢神経組織に接種ウイルス</w:t>
      </w:r>
      <w:r w:rsidR="00A95FD7" w:rsidRPr="009F543E">
        <w:rPr>
          <w:rFonts w:hint="eastAsia"/>
          <w:sz w:val="18"/>
        </w:rPr>
        <w:t>又</w:t>
      </w:r>
      <w:r w:rsidRPr="009F543E">
        <w:rPr>
          <w:rFonts w:hint="eastAsia"/>
          <w:sz w:val="18"/>
        </w:rPr>
        <w:t>は接種材料中の外来性微生物に基づく異常な病変を認めてはならない．</w:t>
      </w:r>
      <w:r w:rsidR="00A95FD7" w:rsidRPr="009F543E">
        <w:rPr>
          <w:rFonts w:hint="eastAsia"/>
          <w:sz w:val="18"/>
        </w:rPr>
        <w:t>なお</w:t>
      </w:r>
      <w:r w:rsidRPr="009F543E">
        <w:rPr>
          <w:rFonts w:hint="eastAsia"/>
          <w:sz w:val="18"/>
        </w:rPr>
        <w:t>，臨床的あるいは病理組織学的に免疫不全を示唆する所見</w:t>
      </w:r>
      <w:r w:rsidR="00A95FD7" w:rsidRPr="009F543E">
        <w:rPr>
          <w:rFonts w:hint="eastAsia"/>
          <w:sz w:val="18"/>
        </w:rPr>
        <w:t>又</w:t>
      </w:r>
      <w:r w:rsidRPr="009F543E">
        <w:rPr>
          <w:rFonts w:hint="eastAsia"/>
          <w:sz w:val="18"/>
        </w:rPr>
        <w:t>は明らかな免疫学的な基礎疾患を認めた動物については判定対象から除外する．</w:t>
      </w:r>
    </w:p>
    <w:p w14:paraId="7D87CB02" w14:textId="77777777" w:rsidR="006468A9" w:rsidRPr="009F543E" w:rsidRDefault="006468A9" w:rsidP="009F543E">
      <w:pPr>
        <w:pStyle w:val="a5"/>
        <w:ind w:left="180" w:hangingChars="100" w:hanging="180"/>
        <w:rPr>
          <w:sz w:val="18"/>
        </w:rPr>
      </w:pPr>
      <w:r w:rsidRPr="009F543E">
        <w:rPr>
          <w:rFonts w:hint="eastAsia"/>
          <w:sz w:val="18"/>
        </w:rPr>
        <w:t xml:space="preserve">　　</w:t>
      </w:r>
      <w:r w:rsidR="00A95FD7" w:rsidRPr="009F543E">
        <w:rPr>
          <w:rFonts w:hint="eastAsia"/>
          <w:sz w:val="18"/>
        </w:rPr>
        <w:t>ただし</w:t>
      </w:r>
      <w:r w:rsidR="002960D7" w:rsidRPr="009F543E">
        <w:rPr>
          <w:rFonts w:hint="eastAsia"/>
          <w:sz w:val="18"/>
        </w:rPr>
        <w:t>，</w:t>
      </w:r>
      <w:r w:rsidR="00A95FD7" w:rsidRPr="009F543E">
        <w:rPr>
          <w:rFonts w:hint="eastAsia"/>
          <w:sz w:val="18"/>
        </w:rPr>
        <w:t>過去の試験</w:t>
      </w:r>
      <w:r w:rsidRPr="009F543E">
        <w:rPr>
          <w:rFonts w:hint="eastAsia"/>
          <w:sz w:val="18"/>
        </w:rPr>
        <w:t>において</w:t>
      </w:r>
      <w:r w:rsidR="002468BE" w:rsidRPr="009F543E">
        <w:rPr>
          <w:rFonts w:hint="eastAsia"/>
          <w:sz w:val="18"/>
        </w:rPr>
        <w:t>，</w:t>
      </w:r>
      <w:r w:rsidRPr="009F543E">
        <w:rPr>
          <w:rFonts w:hint="eastAsia"/>
          <w:sz w:val="18"/>
        </w:rPr>
        <w:t xml:space="preserve">神経毒力のないことが確認された場合には，本試験を省くことができる． </w:t>
      </w:r>
    </w:p>
    <w:p w14:paraId="5D8400C3" w14:textId="77777777" w:rsidR="00E90909" w:rsidRPr="009F543E" w:rsidRDefault="00E90909">
      <w:pPr>
        <w:pStyle w:val="a5"/>
        <w:rPr>
          <w:sz w:val="18"/>
        </w:rPr>
      </w:pPr>
      <w:r w:rsidRPr="009F543E">
        <w:rPr>
          <w:rFonts w:hint="eastAsia"/>
          <w:sz w:val="18"/>
        </w:rPr>
        <w:t>３．</w:t>
      </w:r>
      <w:r w:rsidR="007D0EA3" w:rsidRPr="009F543E">
        <w:rPr>
          <w:rFonts w:hint="eastAsia"/>
          <w:sz w:val="18"/>
        </w:rPr>
        <w:t>３</w:t>
      </w:r>
      <w:r w:rsidRPr="009F543E">
        <w:rPr>
          <w:rFonts w:hint="eastAsia"/>
          <w:sz w:val="18"/>
        </w:rPr>
        <w:t xml:space="preserve">　個体別培養細胞試験</w:t>
      </w:r>
    </w:p>
    <w:p w14:paraId="2C1E2E8E" w14:textId="77777777" w:rsidR="00E90909" w:rsidRPr="009F543E" w:rsidRDefault="00E90909">
      <w:pPr>
        <w:pStyle w:val="a5"/>
        <w:rPr>
          <w:sz w:val="18"/>
        </w:rPr>
      </w:pPr>
      <w:r w:rsidRPr="009F543E">
        <w:rPr>
          <w:rFonts w:hint="eastAsia"/>
          <w:sz w:val="18"/>
        </w:rPr>
        <w:t xml:space="preserve">　　個体別培養細胞の</w:t>
      </w:r>
      <w:r w:rsidR="007D0EA3" w:rsidRPr="009F543E">
        <w:rPr>
          <w:rFonts w:hint="eastAsia"/>
          <w:sz w:val="18"/>
        </w:rPr>
        <w:t>うち試験に必要な</w:t>
      </w:r>
      <w:r w:rsidRPr="009F543E">
        <w:rPr>
          <w:rFonts w:hint="eastAsia"/>
          <w:sz w:val="18"/>
        </w:rPr>
        <w:t>量を対照培養細胞とし，これについて，次の試験を行う．</w:t>
      </w:r>
    </w:p>
    <w:p w14:paraId="1CECBEC7" w14:textId="77777777" w:rsidR="00E90909" w:rsidRPr="009F543E" w:rsidRDefault="00E90909">
      <w:pPr>
        <w:pStyle w:val="a5"/>
        <w:rPr>
          <w:sz w:val="18"/>
        </w:rPr>
      </w:pPr>
      <w:r w:rsidRPr="009F543E">
        <w:rPr>
          <w:rFonts w:hint="eastAsia"/>
          <w:sz w:val="18"/>
        </w:rPr>
        <w:t>３．</w:t>
      </w:r>
      <w:r w:rsidR="007D0EA3" w:rsidRPr="009F543E">
        <w:rPr>
          <w:rFonts w:hint="eastAsia"/>
          <w:sz w:val="18"/>
        </w:rPr>
        <w:t>３</w:t>
      </w:r>
      <w:r w:rsidRPr="009F543E">
        <w:rPr>
          <w:rFonts w:hint="eastAsia"/>
          <w:sz w:val="18"/>
        </w:rPr>
        <w:t>．１　培養観察</w:t>
      </w:r>
    </w:p>
    <w:p w14:paraId="415F8CD1" w14:textId="77777777" w:rsidR="00E90909" w:rsidRPr="009F543E" w:rsidRDefault="00E90909">
      <w:pPr>
        <w:pStyle w:val="a5"/>
        <w:ind w:left="180" w:hangingChars="100" w:hanging="180"/>
        <w:rPr>
          <w:sz w:val="18"/>
        </w:rPr>
      </w:pPr>
      <w:r w:rsidRPr="009F543E">
        <w:rPr>
          <w:rFonts w:hint="eastAsia"/>
          <w:sz w:val="18"/>
        </w:rPr>
        <w:t xml:space="preserve">　　対照培養細胞を，ウイルスを接種することなく，</w:t>
      </w:r>
      <w:r w:rsidR="007D0EA3" w:rsidRPr="009F543E">
        <w:rPr>
          <w:rFonts w:hint="eastAsia"/>
          <w:sz w:val="18"/>
        </w:rPr>
        <w:t>適当な</w:t>
      </w:r>
      <w:r w:rsidRPr="009F543E">
        <w:rPr>
          <w:rFonts w:hint="eastAsia"/>
          <w:sz w:val="18"/>
        </w:rPr>
        <w:t>条件で培養するとき，外来性ウイルスによる細胞変性を認めてはならない．また，観察期間中，対照培養細胞の20</w:t>
      </w:r>
      <w:r w:rsidR="005A5728" w:rsidRPr="009F543E">
        <w:rPr>
          <w:rFonts w:hint="eastAsia"/>
          <w:sz w:val="18"/>
        </w:rPr>
        <w:t>％</w:t>
      </w:r>
      <w:r w:rsidRPr="009F543E">
        <w:rPr>
          <w:rFonts w:hint="eastAsia"/>
          <w:sz w:val="18"/>
        </w:rPr>
        <w:t>以上が非特異的又は偶発的事由により観察できなくなってはならない．</w:t>
      </w:r>
    </w:p>
    <w:p w14:paraId="09AA146E" w14:textId="77777777" w:rsidR="00E90909" w:rsidRPr="009F543E" w:rsidRDefault="00E90909">
      <w:pPr>
        <w:pStyle w:val="a5"/>
        <w:rPr>
          <w:sz w:val="18"/>
        </w:rPr>
      </w:pPr>
      <w:r w:rsidRPr="009F543E">
        <w:rPr>
          <w:rFonts w:hint="eastAsia"/>
          <w:sz w:val="18"/>
        </w:rPr>
        <w:t>３．</w:t>
      </w:r>
      <w:r w:rsidR="007D0EA3" w:rsidRPr="009F543E">
        <w:rPr>
          <w:rFonts w:hint="eastAsia"/>
          <w:sz w:val="18"/>
        </w:rPr>
        <w:t>３</w:t>
      </w:r>
      <w:r w:rsidRPr="009F543E">
        <w:rPr>
          <w:rFonts w:hint="eastAsia"/>
          <w:sz w:val="18"/>
        </w:rPr>
        <w:t>．２　培養細胞による試験</w:t>
      </w:r>
    </w:p>
    <w:p w14:paraId="5CDE8604" w14:textId="77777777" w:rsidR="00E90909" w:rsidRPr="009F543E" w:rsidRDefault="00E90909">
      <w:pPr>
        <w:pStyle w:val="a5"/>
        <w:ind w:left="180" w:hangingChars="100" w:hanging="180"/>
        <w:rPr>
          <w:sz w:val="18"/>
        </w:rPr>
      </w:pPr>
      <w:r w:rsidRPr="009F543E">
        <w:rPr>
          <w:rFonts w:hint="eastAsia"/>
          <w:sz w:val="18"/>
        </w:rPr>
        <w:t xml:space="preserve">　　観察期間の終わりに，対照培養細胞のそれぞれの容器から維持液を採り，必要あれば混合して試料とし，３．</w:t>
      </w:r>
      <w:r w:rsidR="007D0EA3" w:rsidRPr="009F543E">
        <w:rPr>
          <w:rFonts w:hint="eastAsia"/>
          <w:sz w:val="18"/>
        </w:rPr>
        <w:t>５</w:t>
      </w:r>
      <w:r w:rsidRPr="009F543E">
        <w:rPr>
          <w:rFonts w:hint="eastAsia"/>
          <w:sz w:val="18"/>
        </w:rPr>
        <w:t>．</w:t>
      </w:r>
      <w:r w:rsidR="00C311A1" w:rsidRPr="009F543E">
        <w:rPr>
          <w:rFonts w:hint="eastAsia"/>
          <w:sz w:val="18"/>
        </w:rPr>
        <w:t>２</w:t>
      </w:r>
      <w:r w:rsidR="00D179AC" w:rsidRPr="009F543E">
        <w:rPr>
          <w:rFonts w:hint="eastAsia"/>
          <w:sz w:val="18"/>
        </w:rPr>
        <w:t>．</w:t>
      </w:r>
      <w:r w:rsidRPr="009F543E">
        <w:rPr>
          <w:rFonts w:hint="eastAsia"/>
          <w:sz w:val="18"/>
        </w:rPr>
        <w:t>２を準用して試験するとき，適合しなければならない．</w:t>
      </w:r>
    </w:p>
    <w:p w14:paraId="5FC84149" w14:textId="77777777" w:rsidR="00E90909" w:rsidRPr="009F543E" w:rsidRDefault="00E90909">
      <w:pPr>
        <w:pStyle w:val="a5"/>
        <w:rPr>
          <w:sz w:val="18"/>
        </w:rPr>
      </w:pPr>
      <w:r w:rsidRPr="009F543E">
        <w:rPr>
          <w:rFonts w:hint="eastAsia"/>
          <w:sz w:val="18"/>
        </w:rPr>
        <w:t>３．</w:t>
      </w:r>
      <w:r w:rsidR="007D0EA3" w:rsidRPr="009F543E">
        <w:rPr>
          <w:rFonts w:hint="eastAsia"/>
          <w:sz w:val="18"/>
        </w:rPr>
        <w:t>４</w:t>
      </w:r>
      <w:r w:rsidRPr="009F543E">
        <w:rPr>
          <w:rFonts w:hint="eastAsia"/>
          <w:sz w:val="18"/>
        </w:rPr>
        <w:t xml:space="preserve">　ウイルス浮遊液の試験</w:t>
      </w:r>
    </w:p>
    <w:p w14:paraId="207D74B3" w14:textId="77777777" w:rsidR="00E90909" w:rsidRPr="009F543E" w:rsidRDefault="00E90909">
      <w:pPr>
        <w:pStyle w:val="a5"/>
        <w:rPr>
          <w:sz w:val="18"/>
        </w:rPr>
      </w:pPr>
      <w:r w:rsidRPr="009F543E">
        <w:rPr>
          <w:rFonts w:hint="eastAsia"/>
          <w:sz w:val="18"/>
        </w:rPr>
        <w:t>３．</w:t>
      </w:r>
      <w:r w:rsidR="007D0EA3" w:rsidRPr="009F543E">
        <w:rPr>
          <w:rFonts w:hint="eastAsia"/>
          <w:sz w:val="18"/>
        </w:rPr>
        <w:t>４</w:t>
      </w:r>
      <w:r w:rsidRPr="009F543E">
        <w:rPr>
          <w:rFonts w:hint="eastAsia"/>
          <w:sz w:val="18"/>
        </w:rPr>
        <w:t>．１　個体別ウイルス浮遊液の試験</w:t>
      </w:r>
    </w:p>
    <w:p w14:paraId="07F2AF14" w14:textId="77777777" w:rsidR="00E90909" w:rsidRPr="009F543E" w:rsidRDefault="00E90909">
      <w:pPr>
        <w:pStyle w:val="a5"/>
        <w:ind w:firstLineChars="100" w:firstLine="180"/>
        <w:rPr>
          <w:sz w:val="18"/>
        </w:rPr>
      </w:pPr>
      <w:r w:rsidRPr="009F543E">
        <w:rPr>
          <w:rFonts w:hint="eastAsia"/>
          <w:sz w:val="18"/>
        </w:rPr>
        <w:t>３．</w:t>
      </w:r>
      <w:r w:rsidR="007D0EA3" w:rsidRPr="009F543E">
        <w:rPr>
          <w:rFonts w:hint="eastAsia"/>
          <w:sz w:val="18"/>
        </w:rPr>
        <w:t>４</w:t>
      </w:r>
      <w:r w:rsidRPr="009F543E">
        <w:rPr>
          <w:rFonts w:hint="eastAsia"/>
          <w:sz w:val="18"/>
        </w:rPr>
        <w:t>．１．１　無菌試験</w:t>
      </w:r>
    </w:p>
    <w:p w14:paraId="043340A6" w14:textId="77777777" w:rsidR="00E90909" w:rsidRPr="009F543E" w:rsidRDefault="00E90909">
      <w:pPr>
        <w:pStyle w:val="a5"/>
        <w:rPr>
          <w:sz w:val="18"/>
        </w:rPr>
      </w:pPr>
      <w:r w:rsidRPr="009F543E">
        <w:rPr>
          <w:rFonts w:hint="eastAsia"/>
          <w:sz w:val="18"/>
        </w:rPr>
        <w:t xml:space="preserve">　　　一般試験法の無菌試験法及びマイコプラズマ否定試験法を準用して試験するとき，それぞれに適合しなければならない．</w:t>
      </w:r>
    </w:p>
    <w:p w14:paraId="3D43E47D" w14:textId="77777777" w:rsidR="00E90909" w:rsidRPr="009F543E" w:rsidRDefault="00E90909">
      <w:pPr>
        <w:pStyle w:val="a5"/>
        <w:ind w:firstLineChars="100" w:firstLine="180"/>
        <w:rPr>
          <w:sz w:val="18"/>
        </w:rPr>
      </w:pPr>
      <w:r w:rsidRPr="009F543E">
        <w:rPr>
          <w:rFonts w:hint="eastAsia"/>
          <w:sz w:val="18"/>
        </w:rPr>
        <w:t>３．</w:t>
      </w:r>
      <w:r w:rsidR="007D0EA3" w:rsidRPr="009F543E">
        <w:rPr>
          <w:rFonts w:hint="eastAsia"/>
          <w:sz w:val="18"/>
        </w:rPr>
        <w:t>４</w:t>
      </w:r>
      <w:r w:rsidRPr="009F543E">
        <w:rPr>
          <w:rFonts w:hint="eastAsia"/>
          <w:sz w:val="18"/>
        </w:rPr>
        <w:t>．１．２　外来性ウイルス等否定試験</w:t>
      </w:r>
    </w:p>
    <w:p w14:paraId="70A1747C" w14:textId="77777777" w:rsidR="00E90909" w:rsidRPr="009F543E" w:rsidRDefault="00E90909">
      <w:pPr>
        <w:pStyle w:val="a5"/>
        <w:ind w:left="360" w:hangingChars="200" w:hanging="360"/>
        <w:rPr>
          <w:sz w:val="18"/>
        </w:rPr>
      </w:pPr>
      <w:r w:rsidRPr="009F543E">
        <w:rPr>
          <w:rFonts w:hint="eastAsia"/>
          <w:sz w:val="18"/>
        </w:rPr>
        <w:t xml:space="preserve">　　　</w:t>
      </w:r>
      <w:r w:rsidR="00D179AC" w:rsidRPr="009F543E">
        <w:rPr>
          <w:rFonts w:hint="eastAsia"/>
          <w:sz w:val="18"/>
        </w:rPr>
        <w:t>３．</w:t>
      </w:r>
      <w:r w:rsidR="007D0EA3" w:rsidRPr="009F543E">
        <w:rPr>
          <w:rFonts w:hint="eastAsia"/>
          <w:sz w:val="18"/>
        </w:rPr>
        <w:t>５</w:t>
      </w:r>
      <w:r w:rsidR="00D179AC" w:rsidRPr="009F543E">
        <w:rPr>
          <w:rFonts w:hint="eastAsia"/>
          <w:sz w:val="18"/>
        </w:rPr>
        <w:t>．</w:t>
      </w:r>
      <w:r w:rsidR="00C311A1" w:rsidRPr="009F543E">
        <w:rPr>
          <w:rFonts w:hint="eastAsia"/>
          <w:sz w:val="18"/>
        </w:rPr>
        <w:t>２</w:t>
      </w:r>
      <w:r w:rsidR="00D179AC" w:rsidRPr="009F543E">
        <w:rPr>
          <w:rFonts w:hint="eastAsia"/>
          <w:sz w:val="18"/>
        </w:rPr>
        <w:t>．２を</w:t>
      </w:r>
      <w:r w:rsidRPr="009F543E">
        <w:rPr>
          <w:rFonts w:hint="eastAsia"/>
          <w:sz w:val="18"/>
        </w:rPr>
        <w:t>準用する．この場合，必要あれば検体をあらかじめ，ウサギ</w:t>
      </w:r>
      <w:r w:rsidR="007D0EA3" w:rsidRPr="009F543E">
        <w:rPr>
          <w:rFonts w:hint="eastAsia"/>
          <w:sz w:val="18"/>
        </w:rPr>
        <w:t>腎</w:t>
      </w:r>
      <w:r w:rsidRPr="009F543E">
        <w:rPr>
          <w:rFonts w:hint="eastAsia"/>
          <w:sz w:val="18"/>
        </w:rPr>
        <w:t>細胞由来ウイルス浮遊液の場合には，ヒト，サル及びウサギ以外の動物，ウズラ胚細胞由来ウイルス浮遊液の場合には，ヒト，サル，ニワトリ及びウズラ以外の動物で作った抗風しんウイルス免疫血清で処理してウイルスを中和したものについて行う．</w:t>
      </w:r>
    </w:p>
    <w:p w14:paraId="7CFEBA85" w14:textId="77777777" w:rsidR="00E90909" w:rsidRPr="009F543E" w:rsidRDefault="00E90909">
      <w:pPr>
        <w:pStyle w:val="a5"/>
        <w:rPr>
          <w:sz w:val="18"/>
        </w:rPr>
      </w:pPr>
      <w:r w:rsidRPr="009F543E">
        <w:rPr>
          <w:rFonts w:hint="eastAsia"/>
          <w:sz w:val="18"/>
        </w:rPr>
        <w:t>３．</w:t>
      </w:r>
      <w:r w:rsidR="007D0EA3" w:rsidRPr="009F543E">
        <w:rPr>
          <w:rFonts w:hint="eastAsia"/>
          <w:sz w:val="18"/>
        </w:rPr>
        <w:t>４</w:t>
      </w:r>
      <w:r w:rsidRPr="009F543E">
        <w:rPr>
          <w:rFonts w:hint="eastAsia"/>
          <w:sz w:val="18"/>
        </w:rPr>
        <w:t>．２　ろ過前ウイルス浮遊液の試験</w:t>
      </w:r>
    </w:p>
    <w:p w14:paraId="53467BB9" w14:textId="77777777" w:rsidR="00E90909" w:rsidRPr="009F543E" w:rsidRDefault="00E90909">
      <w:pPr>
        <w:pStyle w:val="a5"/>
        <w:ind w:firstLineChars="100" w:firstLine="180"/>
        <w:rPr>
          <w:sz w:val="18"/>
        </w:rPr>
      </w:pPr>
      <w:r w:rsidRPr="009F543E">
        <w:rPr>
          <w:rFonts w:hint="eastAsia"/>
          <w:sz w:val="18"/>
        </w:rPr>
        <w:t>３．</w:t>
      </w:r>
      <w:r w:rsidR="007D0EA3" w:rsidRPr="009F543E">
        <w:rPr>
          <w:rFonts w:hint="eastAsia"/>
          <w:sz w:val="18"/>
        </w:rPr>
        <w:t>４</w:t>
      </w:r>
      <w:r w:rsidRPr="009F543E">
        <w:rPr>
          <w:rFonts w:hint="eastAsia"/>
          <w:sz w:val="18"/>
        </w:rPr>
        <w:t>．２．１　無菌試験</w:t>
      </w:r>
    </w:p>
    <w:p w14:paraId="52054857" w14:textId="77777777" w:rsidR="00E90909" w:rsidRPr="009F543E" w:rsidRDefault="00E90909">
      <w:pPr>
        <w:pStyle w:val="a5"/>
        <w:ind w:left="360" w:hangingChars="200" w:hanging="360"/>
        <w:rPr>
          <w:sz w:val="18"/>
        </w:rPr>
      </w:pPr>
      <w:r w:rsidRPr="009F543E">
        <w:rPr>
          <w:rFonts w:hint="eastAsia"/>
          <w:sz w:val="18"/>
        </w:rPr>
        <w:t xml:space="preserve">　　　一般試験法の無菌試験法，マイコプラズマ否定試験法及び結核菌培養否定試験法を準用して試験するとき，それぞれに</w:t>
      </w:r>
      <w:r w:rsidRPr="009F543E">
        <w:rPr>
          <w:rFonts w:hint="eastAsia"/>
          <w:sz w:val="18"/>
        </w:rPr>
        <w:lastRenderedPageBreak/>
        <w:t>適合しなければならない．ただし，結核菌培養否定試験法の準用においては，検体25mLを遠心し，生理食塩液で再浮遊して</w:t>
      </w:r>
      <w:r w:rsidR="005A5728" w:rsidRPr="009F543E">
        <w:rPr>
          <w:rFonts w:hint="eastAsia"/>
          <w:sz w:val="18"/>
        </w:rPr>
        <w:t>５</w:t>
      </w:r>
      <w:r w:rsidRPr="009F543E">
        <w:rPr>
          <w:rFonts w:hint="eastAsia"/>
          <w:sz w:val="18"/>
        </w:rPr>
        <w:t>mLとしたものを試料とする．</w:t>
      </w:r>
    </w:p>
    <w:p w14:paraId="2FB50D2B" w14:textId="77777777" w:rsidR="00E90909" w:rsidRPr="009F543E" w:rsidRDefault="00E90909">
      <w:pPr>
        <w:pStyle w:val="a5"/>
        <w:rPr>
          <w:sz w:val="18"/>
        </w:rPr>
      </w:pPr>
      <w:r w:rsidRPr="009F543E">
        <w:rPr>
          <w:rFonts w:hint="eastAsia"/>
          <w:sz w:val="18"/>
        </w:rPr>
        <w:t>３．</w:t>
      </w:r>
      <w:r w:rsidR="007D0EA3" w:rsidRPr="009F543E">
        <w:rPr>
          <w:rFonts w:hint="eastAsia"/>
          <w:sz w:val="18"/>
        </w:rPr>
        <w:t>５</w:t>
      </w:r>
      <w:r w:rsidRPr="009F543E">
        <w:rPr>
          <w:rFonts w:hint="eastAsia"/>
          <w:sz w:val="18"/>
        </w:rPr>
        <w:t xml:space="preserve">　原液の試験</w:t>
      </w:r>
    </w:p>
    <w:p w14:paraId="4FC7031C" w14:textId="77777777" w:rsidR="00E90909" w:rsidRPr="009F543E" w:rsidRDefault="00E90909">
      <w:pPr>
        <w:pStyle w:val="a5"/>
        <w:ind w:left="180" w:hangingChars="100" w:hanging="180"/>
        <w:rPr>
          <w:sz w:val="18"/>
        </w:rPr>
      </w:pPr>
      <w:r w:rsidRPr="009F543E">
        <w:rPr>
          <w:rFonts w:hint="eastAsia"/>
          <w:sz w:val="18"/>
        </w:rPr>
        <w:t xml:space="preserve">　　以下の記載において，ウサギ由来原液とは，ウサギ</w:t>
      </w:r>
      <w:r w:rsidR="007D0EA3" w:rsidRPr="009F543E">
        <w:rPr>
          <w:rFonts w:hint="eastAsia"/>
          <w:sz w:val="18"/>
        </w:rPr>
        <w:t>腎</w:t>
      </w:r>
      <w:r w:rsidRPr="009F543E">
        <w:rPr>
          <w:rFonts w:hint="eastAsia"/>
          <w:sz w:val="18"/>
        </w:rPr>
        <w:t>細胞由来ウイルス浮遊液による原液を，またウズラ由来原液とはウズラ胚細胞由来ウイルス浮遊液による原液をそれぞれいう．</w:t>
      </w:r>
    </w:p>
    <w:p w14:paraId="20CF36DE" w14:textId="77777777" w:rsidR="00E90909" w:rsidRPr="009F543E" w:rsidRDefault="00E90909">
      <w:pPr>
        <w:pStyle w:val="a5"/>
        <w:rPr>
          <w:sz w:val="18"/>
        </w:rPr>
      </w:pPr>
      <w:r w:rsidRPr="009F543E">
        <w:rPr>
          <w:rFonts w:hint="eastAsia"/>
          <w:sz w:val="18"/>
        </w:rPr>
        <w:t xml:space="preserve">　　原液を最終バルクと同濃度に希釈して試料とする．</w:t>
      </w:r>
    </w:p>
    <w:p w14:paraId="4878B97D" w14:textId="77777777" w:rsidR="00E90909" w:rsidRPr="009F543E" w:rsidRDefault="00E90909">
      <w:pPr>
        <w:pStyle w:val="a5"/>
        <w:rPr>
          <w:sz w:val="18"/>
        </w:rPr>
      </w:pPr>
      <w:r w:rsidRPr="009F543E">
        <w:rPr>
          <w:rFonts w:hint="eastAsia"/>
          <w:sz w:val="18"/>
        </w:rPr>
        <w:t>３．</w:t>
      </w:r>
      <w:r w:rsidR="007D0EA3" w:rsidRPr="009F543E">
        <w:rPr>
          <w:rFonts w:hint="eastAsia"/>
          <w:sz w:val="18"/>
        </w:rPr>
        <w:t>５</w:t>
      </w:r>
      <w:r w:rsidRPr="009F543E">
        <w:rPr>
          <w:rFonts w:hint="eastAsia"/>
          <w:sz w:val="18"/>
        </w:rPr>
        <w:t>．１　無菌試験</w:t>
      </w:r>
    </w:p>
    <w:p w14:paraId="5A70DE41" w14:textId="77777777" w:rsidR="00E90909" w:rsidRPr="009F543E" w:rsidRDefault="00E90909">
      <w:pPr>
        <w:pStyle w:val="a5"/>
        <w:rPr>
          <w:sz w:val="18"/>
        </w:rPr>
      </w:pPr>
      <w:r w:rsidRPr="009F543E">
        <w:rPr>
          <w:rFonts w:hint="eastAsia"/>
          <w:sz w:val="18"/>
        </w:rPr>
        <w:t xml:space="preserve">　　一般試験法の無菌試験法を準用して試験するとき，適合しなければならない．</w:t>
      </w:r>
    </w:p>
    <w:p w14:paraId="370B4865" w14:textId="77777777" w:rsidR="00E90909" w:rsidRPr="009F543E" w:rsidRDefault="00A83B62">
      <w:pPr>
        <w:pStyle w:val="a5"/>
        <w:rPr>
          <w:sz w:val="18"/>
        </w:rPr>
      </w:pPr>
      <w:r w:rsidRPr="009F543E">
        <w:rPr>
          <w:rFonts w:hint="eastAsia"/>
          <w:sz w:val="18"/>
        </w:rPr>
        <w:t>３．</w:t>
      </w:r>
      <w:r w:rsidR="007D0EA3" w:rsidRPr="009F543E">
        <w:rPr>
          <w:rFonts w:hint="eastAsia"/>
          <w:sz w:val="18"/>
        </w:rPr>
        <w:t>５</w:t>
      </w:r>
      <w:r w:rsidRPr="009F543E">
        <w:rPr>
          <w:rFonts w:hint="eastAsia"/>
          <w:sz w:val="18"/>
        </w:rPr>
        <w:t>．２</w:t>
      </w:r>
      <w:r w:rsidR="00E90909" w:rsidRPr="009F543E">
        <w:rPr>
          <w:rFonts w:hint="eastAsia"/>
          <w:sz w:val="18"/>
        </w:rPr>
        <w:t xml:space="preserve">　外来性ウイルス等否定試験</w:t>
      </w:r>
    </w:p>
    <w:p w14:paraId="46E509EE" w14:textId="77777777" w:rsidR="00E90909" w:rsidRPr="009F543E" w:rsidRDefault="00E90909">
      <w:pPr>
        <w:pStyle w:val="a5"/>
        <w:rPr>
          <w:sz w:val="18"/>
        </w:rPr>
      </w:pPr>
      <w:r w:rsidRPr="009F543E">
        <w:rPr>
          <w:rFonts w:hint="eastAsia"/>
          <w:sz w:val="18"/>
        </w:rPr>
        <w:t xml:space="preserve">　　必要あれば，３．</w:t>
      </w:r>
      <w:r w:rsidR="007D0EA3" w:rsidRPr="009F543E">
        <w:rPr>
          <w:rFonts w:hint="eastAsia"/>
          <w:sz w:val="18"/>
        </w:rPr>
        <w:t>４</w:t>
      </w:r>
      <w:r w:rsidRPr="009F543E">
        <w:rPr>
          <w:rFonts w:hint="eastAsia"/>
          <w:sz w:val="18"/>
        </w:rPr>
        <w:t>．１．２を準用して，ウイルスを中和したものについて行う．</w:t>
      </w:r>
    </w:p>
    <w:p w14:paraId="5BBAD4FD" w14:textId="77777777" w:rsidR="00E90909" w:rsidRPr="009F543E" w:rsidRDefault="00E90909">
      <w:pPr>
        <w:pStyle w:val="a5"/>
        <w:ind w:firstLineChars="100" w:firstLine="180"/>
        <w:rPr>
          <w:sz w:val="18"/>
        </w:rPr>
      </w:pPr>
      <w:r w:rsidRPr="009F543E">
        <w:rPr>
          <w:rFonts w:hint="eastAsia"/>
          <w:sz w:val="18"/>
        </w:rPr>
        <w:t>３．</w:t>
      </w:r>
      <w:r w:rsidR="007D0EA3" w:rsidRPr="009F543E">
        <w:rPr>
          <w:rFonts w:hint="eastAsia"/>
          <w:sz w:val="18"/>
        </w:rPr>
        <w:t>５</w:t>
      </w:r>
      <w:r w:rsidRPr="009F543E">
        <w:rPr>
          <w:rFonts w:hint="eastAsia"/>
          <w:sz w:val="18"/>
        </w:rPr>
        <w:t>．</w:t>
      </w:r>
      <w:r w:rsidR="005054EF" w:rsidRPr="009F543E">
        <w:rPr>
          <w:rFonts w:hint="eastAsia"/>
          <w:sz w:val="18"/>
        </w:rPr>
        <w:t>２</w:t>
      </w:r>
      <w:r w:rsidRPr="009F543E">
        <w:rPr>
          <w:rFonts w:hint="eastAsia"/>
          <w:sz w:val="18"/>
        </w:rPr>
        <w:t>．１　動物接種試験</w:t>
      </w:r>
    </w:p>
    <w:p w14:paraId="2989CC79" w14:textId="77777777" w:rsidR="00E90909" w:rsidRPr="009F543E" w:rsidRDefault="00E90909">
      <w:pPr>
        <w:pStyle w:val="a5"/>
        <w:ind w:firstLineChars="200" w:firstLine="360"/>
        <w:rPr>
          <w:sz w:val="18"/>
        </w:rPr>
      </w:pPr>
      <w:r w:rsidRPr="009F543E">
        <w:rPr>
          <w:rFonts w:hint="eastAsia"/>
          <w:sz w:val="18"/>
        </w:rPr>
        <w:t>３．</w:t>
      </w:r>
      <w:r w:rsidR="007D0EA3" w:rsidRPr="009F543E">
        <w:rPr>
          <w:rFonts w:hint="eastAsia"/>
          <w:sz w:val="18"/>
        </w:rPr>
        <w:t>５</w:t>
      </w:r>
      <w:r w:rsidRPr="009F543E">
        <w:rPr>
          <w:rFonts w:hint="eastAsia"/>
          <w:sz w:val="18"/>
        </w:rPr>
        <w:t>．</w:t>
      </w:r>
      <w:r w:rsidR="005054EF" w:rsidRPr="009F543E">
        <w:rPr>
          <w:rFonts w:hint="eastAsia"/>
          <w:sz w:val="18"/>
        </w:rPr>
        <w:t>２</w:t>
      </w:r>
      <w:r w:rsidRPr="009F543E">
        <w:rPr>
          <w:rFonts w:hint="eastAsia"/>
          <w:sz w:val="18"/>
        </w:rPr>
        <w:t>．１．１　成熟マウス接種試験</w:t>
      </w:r>
    </w:p>
    <w:p w14:paraId="2675FA47" w14:textId="77777777" w:rsidR="00E90909" w:rsidRPr="009F543E" w:rsidRDefault="00E90909">
      <w:pPr>
        <w:pStyle w:val="a5"/>
        <w:ind w:left="540" w:hangingChars="300" w:hanging="540"/>
        <w:rPr>
          <w:sz w:val="18"/>
        </w:rPr>
      </w:pPr>
      <w:r w:rsidRPr="009F543E">
        <w:rPr>
          <w:rFonts w:hint="eastAsia"/>
          <w:sz w:val="18"/>
        </w:rPr>
        <w:t xml:space="preserve">　　　　</w:t>
      </w:r>
      <w:r w:rsidR="005A5728" w:rsidRPr="009F543E">
        <w:rPr>
          <w:rFonts w:hint="eastAsia"/>
          <w:sz w:val="18"/>
        </w:rPr>
        <w:t>４</w:t>
      </w:r>
      <w:r w:rsidR="002E61FD" w:rsidRPr="009F543E">
        <w:rPr>
          <w:rFonts w:hint="eastAsia"/>
          <w:sz w:val="18"/>
        </w:rPr>
        <w:t>～</w:t>
      </w:r>
      <w:r w:rsidR="005A5728" w:rsidRPr="009F543E">
        <w:rPr>
          <w:rFonts w:hint="eastAsia"/>
          <w:sz w:val="18"/>
        </w:rPr>
        <w:t>５</w:t>
      </w:r>
      <w:r w:rsidRPr="009F543E">
        <w:rPr>
          <w:rFonts w:hint="eastAsia"/>
          <w:sz w:val="18"/>
        </w:rPr>
        <w:t>週齢のマウス10匹以上に，</w:t>
      </w:r>
      <w:r w:rsidR="005A5728" w:rsidRPr="009F543E">
        <w:rPr>
          <w:rFonts w:hint="eastAsia"/>
          <w:sz w:val="18"/>
        </w:rPr>
        <w:t>１</w:t>
      </w:r>
      <w:r w:rsidRPr="009F543E">
        <w:rPr>
          <w:rFonts w:hint="eastAsia"/>
          <w:sz w:val="18"/>
        </w:rPr>
        <w:t>匹当たり試料0.5mLを腹腔内，0.03mLを脳内にそれぞれ注射して21日間観察する．この間，いずれの動物も外来性の病原体による感染を示してはならず，また動物の80</w:t>
      </w:r>
      <w:r w:rsidR="005A5728" w:rsidRPr="009F543E">
        <w:rPr>
          <w:rFonts w:hint="eastAsia"/>
          <w:sz w:val="18"/>
        </w:rPr>
        <w:t>％</w:t>
      </w:r>
      <w:r w:rsidRPr="009F543E">
        <w:rPr>
          <w:rFonts w:hint="eastAsia"/>
          <w:sz w:val="18"/>
        </w:rPr>
        <w:t>以上は生き残らなければならない．</w:t>
      </w:r>
    </w:p>
    <w:p w14:paraId="170F31BD" w14:textId="77777777" w:rsidR="00E90909" w:rsidRPr="009F543E" w:rsidRDefault="00E90909">
      <w:pPr>
        <w:pStyle w:val="a5"/>
        <w:ind w:firstLineChars="200" w:firstLine="360"/>
        <w:rPr>
          <w:sz w:val="18"/>
        </w:rPr>
      </w:pPr>
      <w:r w:rsidRPr="009F543E">
        <w:rPr>
          <w:rFonts w:hint="eastAsia"/>
          <w:sz w:val="18"/>
        </w:rPr>
        <w:t>３．</w:t>
      </w:r>
      <w:r w:rsidR="007D0EA3" w:rsidRPr="009F543E">
        <w:rPr>
          <w:rFonts w:hint="eastAsia"/>
          <w:sz w:val="18"/>
        </w:rPr>
        <w:t>５</w:t>
      </w:r>
      <w:r w:rsidRPr="009F543E">
        <w:rPr>
          <w:rFonts w:hint="eastAsia"/>
          <w:sz w:val="18"/>
        </w:rPr>
        <w:t>．</w:t>
      </w:r>
      <w:r w:rsidR="005054EF" w:rsidRPr="009F543E">
        <w:rPr>
          <w:rFonts w:hint="eastAsia"/>
          <w:sz w:val="18"/>
        </w:rPr>
        <w:t>２</w:t>
      </w:r>
      <w:r w:rsidRPr="009F543E">
        <w:rPr>
          <w:rFonts w:hint="eastAsia"/>
          <w:sz w:val="18"/>
        </w:rPr>
        <w:t>．１．２　乳のみマウス接種試験</w:t>
      </w:r>
    </w:p>
    <w:p w14:paraId="3CF3DF20" w14:textId="77777777" w:rsidR="00E90909" w:rsidRPr="009F543E" w:rsidRDefault="00E90909">
      <w:pPr>
        <w:pStyle w:val="a5"/>
        <w:ind w:left="540" w:hangingChars="300" w:hanging="540"/>
        <w:rPr>
          <w:sz w:val="18"/>
        </w:rPr>
      </w:pPr>
      <w:r w:rsidRPr="009F543E">
        <w:rPr>
          <w:rFonts w:hint="eastAsia"/>
          <w:sz w:val="18"/>
        </w:rPr>
        <w:t xml:space="preserve">　　　　生後24時間以内の乳のみマウスに，</w:t>
      </w:r>
      <w:r w:rsidR="005A5728" w:rsidRPr="009F543E">
        <w:rPr>
          <w:rFonts w:hint="eastAsia"/>
          <w:sz w:val="18"/>
        </w:rPr>
        <w:t>１</w:t>
      </w:r>
      <w:r w:rsidRPr="009F543E">
        <w:rPr>
          <w:rFonts w:hint="eastAsia"/>
          <w:sz w:val="18"/>
        </w:rPr>
        <w:t>匹当たり試料0.1mLを腹腔内，0.01mLを脳内にそれぞれ注射して14日間観察する．注射後</w:t>
      </w:r>
      <w:r w:rsidR="005A5728" w:rsidRPr="009F543E">
        <w:rPr>
          <w:rFonts w:hint="eastAsia"/>
          <w:sz w:val="18"/>
        </w:rPr>
        <w:t>１</w:t>
      </w:r>
      <w:r w:rsidRPr="009F543E">
        <w:rPr>
          <w:rFonts w:hint="eastAsia"/>
          <w:sz w:val="18"/>
        </w:rPr>
        <w:t>日以内に死亡したマウスは判定対象より除き，この間，20匹以上のいずれの乳のみマウスも外来性の病原体による感染を示してはならず，またその80</w:t>
      </w:r>
      <w:r w:rsidR="005A5728" w:rsidRPr="009F543E">
        <w:rPr>
          <w:rFonts w:hint="eastAsia"/>
          <w:sz w:val="18"/>
        </w:rPr>
        <w:t>％</w:t>
      </w:r>
      <w:r w:rsidRPr="009F543E">
        <w:rPr>
          <w:rFonts w:hint="eastAsia"/>
          <w:sz w:val="18"/>
        </w:rPr>
        <w:t>以上は生き残らなければならない．</w:t>
      </w:r>
    </w:p>
    <w:p w14:paraId="72C3A2B1" w14:textId="77777777" w:rsidR="00E90909" w:rsidRPr="009F543E" w:rsidRDefault="00E90909">
      <w:pPr>
        <w:pStyle w:val="a5"/>
        <w:ind w:firstLineChars="200" w:firstLine="360"/>
        <w:rPr>
          <w:sz w:val="18"/>
        </w:rPr>
      </w:pPr>
      <w:r w:rsidRPr="009F543E">
        <w:rPr>
          <w:rFonts w:hint="eastAsia"/>
          <w:sz w:val="18"/>
        </w:rPr>
        <w:t>３．</w:t>
      </w:r>
      <w:r w:rsidR="007D0EA3" w:rsidRPr="009F543E">
        <w:rPr>
          <w:rFonts w:hint="eastAsia"/>
          <w:sz w:val="18"/>
        </w:rPr>
        <w:t>５</w:t>
      </w:r>
      <w:r w:rsidRPr="009F543E">
        <w:rPr>
          <w:rFonts w:hint="eastAsia"/>
          <w:sz w:val="18"/>
        </w:rPr>
        <w:t>．</w:t>
      </w:r>
      <w:r w:rsidR="005054EF" w:rsidRPr="009F543E">
        <w:rPr>
          <w:rFonts w:hint="eastAsia"/>
          <w:sz w:val="18"/>
        </w:rPr>
        <w:t>２</w:t>
      </w:r>
      <w:r w:rsidRPr="009F543E">
        <w:rPr>
          <w:rFonts w:hint="eastAsia"/>
          <w:sz w:val="18"/>
        </w:rPr>
        <w:t>．１．３　モルモット脳内接種試験</w:t>
      </w:r>
    </w:p>
    <w:p w14:paraId="564558DC" w14:textId="77777777" w:rsidR="00E90909" w:rsidRPr="009F543E" w:rsidRDefault="00E90909">
      <w:pPr>
        <w:pStyle w:val="a5"/>
        <w:ind w:left="540" w:hangingChars="300" w:hanging="540"/>
        <w:rPr>
          <w:sz w:val="18"/>
        </w:rPr>
      </w:pPr>
      <w:r w:rsidRPr="009F543E">
        <w:rPr>
          <w:rFonts w:hint="eastAsia"/>
          <w:sz w:val="18"/>
        </w:rPr>
        <w:t xml:space="preserve">　　　　体重300</w:t>
      </w:r>
      <w:r w:rsidR="002E61FD" w:rsidRPr="009F543E">
        <w:rPr>
          <w:rFonts w:hint="eastAsia"/>
          <w:sz w:val="18"/>
        </w:rPr>
        <w:t>～</w:t>
      </w:r>
      <w:r w:rsidRPr="009F543E">
        <w:rPr>
          <w:rFonts w:hint="eastAsia"/>
          <w:sz w:val="18"/>
        </w:rPr>
        <w:t>400</w:t>
      </w:r>
      <w:r w:rsidR="005A5728" w:rsidRPr="009F543E">
        <w:rPr>
          <w:rFonts w:hint="eastAsia"/>
          <w:sz w:val="18"/>
        </w:rPr>
        <w:t>ｇ</w:t>
      </w:r>
      <w:r w:rsidRPr="009F543E">
        <w:rPr>
          <w:rFonts w:hint="eastAsia"/>
          <w:sz w:val="18"/>
        </w:rPr>
        <w:t>のモルモット</w:t>
      </w:r>
      <w:r w:rsidR="005A5728" w:rsidRPr="009F543E">
        <w:rPr>
          <w:rFonts w:hint="eastAsia"/>
          <w:sz w:val="18"/>
        </w:rPr>
        <w:t>５</w:t>
      </w:r>
      <w:r w:rsidRPr="009F543E">
        <w:rPr>
          <w:rFonts w:hint="eastAsia"/>
          <w:sz w:val="18"/>
        </w:rPr>
        <w:t>匹以上に，</w:t>
      </w:r>
      <w:r w:rsidR="005A5728" w:rsidRPr="009F543E">
        <w:rPr>
          <w:rFonts w:hint="eastAsia"/>
          <w:sz w:val="18"/>
        </w:rPr>
        <w:t>１</w:t>
      </w:r>
      <w:r w:rsidRPr="009F543E">
        <w:rPr>
          <w:rFonts w:hint="eastAsia"/>
          <w:sz w:val="18"/>
        </w:rPr>
        <w:t>匹当たり試料0.1mLを脳内に注射して14日間観察する．この間，いずれの動物も外来性の病原体による感染を示してはならず，また動物の80</w:t>
      </w:r>
      <w:r w:rsidR="00BF2B26" w:rsidRPr="009F543E">
        <w:rPr>
          <w:rFonts w:hint="eastAsia"/>
          <w:sz w:val="18"/>
        </w:rPr>
        <w:t>％</w:t>
      </w:r>
      <w:r w:rsidRPr="009F543E">
        <w:rPr>
          <w:rFonts w:hint="eastAsia"/>
          <w:sz w:val="18"/>
        </w:rPr>
        <w:t>以上は生き残らなければならない．</w:t>
      </w:r>
    </w:p>
    <w:p w14:paraId="3D6ED3CD" w14:textId="77777777" w:rsidR="00E90909" w:rsidRPr="009F543E" w:rsidRDefault="00E90909">
      <w:pPr>
        <w:pStyle w:val="a5"/>
        <w:ind w:firstLineChars="200" w:firstLine="360"/>
        <w:rPr>
          <w:sz w:val="18"/>
        </w:rPr>
      </w:pPr>
      <w:r w:rsidRPr="009F543E">
        <w:rPr>
          <w:rFonts w:hint="eastAsia"/>
          <w:sz w:val="18"/>
        </w:rPr>
        <w:t>３．</w:t>
      </w:r>
      <w:r w:rsidR="007D0EA3" w:rsidRPr="009F543E">
        <w:rPr>
          <w:rFonts w:hint="eastAsia"/>
          <w:sz w:val="18"/>
        </w:rPr>
        <w:t>５</w:t>
      </w:r>
      <w:r w:rsidRPr="009F543E">
        <w:rPr>
          <w:rFonts w:hint="eastAsia"/>
          <w:sz w:val="18"/>
        </w:rPr>
        <w:t>．</w:t>
      </w:r>
      <w:r w:rsidR="005054EF" w:rsidRPr="009F543E">
        <w:rPr>
          <w:rFonts w:hint="eastAsia"/>
          <w:sz w:val="18"/>
        </w:rPr>
        <w:t>２</w:t>
      </w:r>
      <w:r w:rsidRPr="009F543E">
        <w:rPr>
          <w:rFonts w:hint="eastAsia"/>
          <w:sz w:val="18"/>
        </w:rPr>
        <w:t>．１．４　ウサギ接種試験</w:t>
      </w:r>
    </w:p>
    <w:p w14:paraId="5FC03E2E" w14:textId="77777777" w:rsidR="00E90909" w:rsidRPr="009F543E" w:rsidRDefault="00E90909">
      <w:pPr>
        <w:pStyle w:val="a5"/>
        <w:rPr>
          <w:sz w:val="18"/>
        </w:rPr>
      </w:pPr>
      <w:r w:rsidRPr="009F543E">
        <w:rPr>
          <w:rFonts w:hint="eastAsia"/>
          <w:sz w:val="18"/>
        </w:rPr>
        <w:t xml:space="preserve">　　　　ウサギ由来原液についてのみ行う．</w:t>
      </w:r>
    </w:p>
    <w:p w14:paraId="6D1E5B53" w14:textId="77777777" w:rsidR="00E90909" w:rsidRPr="009F543E" w:rsidRDefault="00E90909">
      <w:pPr>
        <w:pStyle w:val="a5"/>
        <w:ind w:left="540" w:hangingChars="300" w:hanging="540"/>
        <w:rPr>
          <w:sz w:val="18"/>
        </w:rPr>
      </w:pPr>
      <w:r w:rsidRPr="009F543E">
        <w:rPr>
          <w:rFonts w:hint="eastAsia"/>
          <w:sz w:val="18"/>
        </w:rPr>
        <w:t xml:space="preserve">　　　　体重1.5</w:t>
      </w:r>
      <w:r w:rsidR="002E61FD" w:rsidRPr="009F543E">
        <w:rPr>
          <w:rFonts w:hint="eastAsia"/>
          <w:sz w:val="18"/>
        </w:rPr>
        <w:t>～</w:t>
      </w:r>
      <w:r w:rsidRPr="009F543E">
        <w:rPr>
          <w:rFonts w:hint="eastAsia"/>
          <w:sz w:val="18"/>
        </w:rPr>
        <w:t>2.5kgのウサギ</w:t>
      </w:r>
      <w:r w:rsidR="005A5728" w:rsidRPr="009F543E">
        <w:rPr>
          <w:rFonts w:hint="eastAsia"/>
          <w:sz w:val="18"/>
        </w:rPr>
        <w:t>５</w:t>
      </w:r>
      <w:r w:rsidRPr="009F543E">
        <w:rPr>
          <w:rFonts w:hint="eastAsia"/>
          <w:sz w:val="18"/>
        </w:rPr>
        <w:t>匹以上に，</w:t>
      </w:r>
      <w:r w:rsidR="005A5728" w:rsidRPr="009F543E">
        <w:rPr>
          <w:rFonts w:hint="eastAsia"/>
          <w:sz w:val="18"/>
        </w:rPr>
        <w:t>１</w:t>
      </w:r>
      <w:r w:rsidRPr="009F543E">
        <w:rPr>
          <w:rFonts w:hint="eastAsia"/>
          <w:sz w:val="18"/>
        </w:rPr>
        <w:t>匹当たり試料1.0mLを多数の部位の皮内に，</w:t>
      </w:r>
      <w:r w:rsidR="005A5728" w:rsidRPr="009F543E">
        <w:rPr>
          <w:rFonts w:hint="eastAsia"/>
          <w:sz w:val="18"/>
        </w:rPr>
        <w:t>９</w:t>
      </w:r>
      <w:r w:rsidRPr="009F543E">
        <w:rPr>
          <w:rFonts w:hint="eastAsia"/>
          <w:sz w:val="18"/>
        </w:rPr>
        <w:t>mLを皮下にそれぞれ注射して35日間観察する．この間，いずれの動物も外来性ウイルスによる感染を示してはならず，また動物の80</w:t>
      </w:r>
      <w:r w:rsidR="005A5728" w:rsidRPr="009F543E">
        <w:rPr>
          <w:rFonts w:hint="eastAsia"/>
          <w:sz w:val="18"/>
        </w:rPr>
        <w:t>％</w:t>
      </w:r>
      <w:r w:rsidRPr="009F543E">
        <w:rPr>
          <w:rFonts w:hint="eastAsia"/>
          <w:sz w:val="18"/>
        </w:rPr>
        <w:t>以上は生き残らなければならない．</w:t>
      </w:r>
    </w:p>
    <w:p w14:paraId="40A27F94" w14:textId="77777777" w:rsidR="00E90909" w:rsidRPr="009F543E" w:rsidRDefault="00E90909">
      <w:pPr>
        <w:pStyle w:val="a5"/>
        <w:ind w:firstLineChars="100" w:firstLine="180"/>
        <w:rPr>
          <w:sz w:val="18"/>
        </w:rPr>
      </w:pPr>
      <w:r w:rsidRPr="009F543E">
        <w:rPr>
          <w:rFonts w:hint="eastAsia"/>
          <w:sz w:val="18"/>
        </w:rPr>
        <w:t>３．</w:t>
      </w:r>
      <w:r w:rsidR="007D0EA3" w:rsidRPr="009F543E">
        <w:rPr>
          <w:rFonts w:hint="eastAsia"/>
          <w:sz w:val="18"/>
        </w:rPr>
        <w:t>５</w:t>
      </w:r>
      <w:r w:rsidRPr="009F543E">
        <w:rPr>
          <w:rFonts w:hint="eastAsia"/>
          <w:sz w:val="18"/>
        </w:rPr>
        <w:t>．</w:t>
      </w:r>
      <w:r w:rsidR="005054EF" w:rsidRPr="009F543E">
        <w:rPr>
          <w:rFonts w:hint="eastAsia"/>
          <w:sz w:val="18"/>
        </w:rPr>
        <w:t>２</w:t>
      </w:r>
      <w:r w:rsidRPr="009F543E">
        <w:rPr>
          <w:rFonts w:hint="eastAsia"/>
          <w:sz w:val="18"/>
        </w:rPr>
        <w:t>．２　培養細胞接種試験</w:t>
      </w:r>
    </w:p>
    <w:p w14:paraId="3505377E" w14:textId="77777777" w:rsidR="00E90909" w:rsidRPr="009F543E" w:rsidRDefault="00E90909">
      <w:pPr>
        <w:pStyle w:val="a5"/>
        <w:ind w:firstLineChars="200" w:firstLine="360"/>
        <w:rPr>
          <w:sz w:val="18"/>
        </w:rPr>
      </w:pPr>
      <w:r w:rsidRPr="009F543E">
        <w:rPr>
          <w:rFonts w:hint="eastAsia"/>
          <w:sz w:val="18"/>
        </w:rPr>
        <w:t>３．</w:t>
      </w:r>
      <w:r w:rsidR="007D0EA3" w:rsidRPr="009F543E">
        <w:rPr>
          <w:rFonts w:hint="eastAsia"/>
          <w:sz w:val="18"/>
        </w:rPr>
        <w:t>５</w:t>
      </w:r>
      <w:r w:rsidRPr="009F543E">
        <w:rPr>
          <w:rFonts w:hint="eastAsia"/>
          <w:sz w:val="18"/>
        </w:rPr>
        <w:t>．</w:t>
      </w:r>
      <w:r w:rsidR="005054EF" w:rsidRPr="009F543E">
        <w:rPr>
          <w:rFonts w:hint="eastAsia"/>
          <w:sz w:val="18"/>
        </w:rPr>
        <w:t>２</w:t>
      </w:r>
      <w:r w:rsidRPr="009F543E">
        <w:rPr>
          <w:rFonts w:hint="eastAsia"/>
          <w:sz w:val="18"/>
        </w:rPr>
        <w:t>．２．１　ヒト培養細胞接種試験</w:t>
      </w:r>
    </w:p>
    <w:p w14:paraId="242EB7BD" w14:textId="77777777" w:rsidR="00E90909" w:rsidRPr="009F543E" w:rsidRDefault="00E90909">
      <w:pPr>
        <w:pStyle w:val="a5"/>
        <w:ind w:left="540" w:hangingChars="300" w:hanging="540"/>
        <w:rPr>
          <w:sz w:val="18"/>
        </w:rPr>
      </w:pPr>
      <w:r w:rsidRPr="009F543E">
        <w:rPr>
          <w:rFonts w:hint="eastAsia"/>
          <w:sz w:val="18"/>
        </w:rPr>
        <w:t xml:space="preserve">　　　　試料10mL</w:t>
      </w:r>
      <w:r w:rsidR="007D0EA3" w:rsidRPr="009F543E">
        <w:rPr>
          <w:rFonts w:hint="eastAsia"/>
          <w:sz w:val="18"/>
        </w:rPr>
        <w:t>以上</w:t>
      </w:r>
      <w:r w:rsidRPr="009F543E">
        <w:rPr>
          <w:rFonts w:hint="eastAsia"/>
          <w:sz w:val="18"/>
        </w:rPr>
        <w:t>をヒト由来培養細胞に接種して，</w:t>
      </w:r>
      <w:r w:rsidR="005A5728" w:rsidRPr="009F543E">
        <w:rPr>
          <w:rFonts w:hint="eastAsia"/>
          <w:sz w:val="18"/>
        </w:rPr>
        <w:t>７</w:t>
      </w:r>
      <w:r w:rsidRPr="009F543E">
        <w:rPr>
          <w:rFonts w:hint="eastAsia"/>
          <w:sz w:val="18"/>
        </w:rPr>
        <w:t>日間培養後に継代培養して</w:t>
      </w:r>
      <w:r w:rsidR="007D0EA3" w:rsidRPr="009F543E">
        <w:rPr>
          <w:rFonts w:hint="eastAsia"/>
          <w:sz w:val="18"/>
        </w:rPr>
        <w:t>更</w:t>
      </w:r>
      <w:r w:rsidRPr="009F543E">
        <w:rPr>
          <w:rFonts w:hint="eastAsia"/>
          <w:sz w:val="18"/>
        </w:rPr>
        <w:t>に</w:t>
      </w:r>
      <w:r w:rsidR="005A5728" w:rsidRPr="009F543E">
        <w:rPr>
          <w:rFonts w:hint="eastAsia"/>
          <w:sz w:val="18"/>
        </w:rPr>
        <w:t>７</w:t>
      </w:r>
      <w:r w:rsidRPr="009F543E">
        <w:rPr>
          <w:rFonts w:hint="eastAsia"/>
          <w:sz w:val="18"/>
        </w:rPr>
        <w:t>日間観察する．この間，外来性ウイルスによる細胞変性を認めてはならない．</w:t>
      </w:r>
    </w:p>
    <w:p w14:paraId="2F4B94C5" w14:textId="77777777" w:rsidR="00E90909" w:rsidRPr="009F543E" w:rsidRDefault="00E90909">
      <w:pPr>
        <w:pStyle w:val="a5"/>
        <w:ind w:firstLineChars="200" w:firstLine="360"/>
        <w:rPr>
          <w:sz w:val="18"/>
        </w:rPr>
      </w:pPr>
      <w:r w:rsidRPr="009F543E">
        <w:rPr>
          <w:rFonts w:hint="eastAsia"/>
          <w:sz w:val="18"/>
        </w:rPr>
        <w:t>３．</w:t>
      </w:r>
      <w:r w:rsidR="00601126" w:rsidRPr="009F543E">
        <w:rPr>
          <w:rFonts w:hint="eastAsia"/>
          <w:sz w:val="18"/>
        </w:rPr>
        <w:t>５</w:t>
      </w:r>
      <w:r w:rsidRPr="009F543E">
        <w:rPr>
          <w:rFonts w:hint="eastAsia"/>
          <w:sz w:val="18"/>
        </w:rPr>
        <w:t>．</w:t>
      </w:r>
      <w:r w:rsidR="005054EF" w:rsidRPr="009F543E">
        <w:rPr>
          <w:rFonts w:hint="eastAsia"/>
          <w:sz w:val="18"/>
        </w:rPr>
        <w:t>２</w:t>
      </w:r>
      <w:r w:rsidRPr="009F543E">
        <w:rPr>
          <w:rFonts w:hint="eastAsia"/>
          <w:sz w:val="18"/>
        </w:rPr>
        <w:t>．２．２　ウサギ</w:t>
      </w:r>
      <w:r w:rsidR="008174B4" w:rsidRPr="009F543E">
        <w:rPr>
          <w:rFonts w:hint="eastAsia"/>
          <w:sz w:val="18"/>
        </w:rPr>
        <w:t>腎</w:t>
      </w:r>
      <w:r w:rsidRPr="009F543E">
        <w:rPr>
          <w:rFonts w:hint="eastAsia"/>
          <w:sz w:val="18"/>
        </w:rPr>
        <w:t>培養細胞接種試験</w:t>
      </w:r>
    </w:p>
    <w:p w14:paraId="01970B82" w14:textId="77777777" w:rsidR="00E90909" w:rsidRPr="009F543E" w:rsidRDefault="00E90909">
      <w:pPr>
        <w:pStyle w:val="a5"/>
        <w:rPr>
          <w:sz w:val="18"/>
        </w:rPr>
      </w:pPr>
      <w:r w:rsidRPr="009F543E">
        <w:rPr>
          <w:rFonts w:hint="eastAsia"/>
          <w:sz w:val="18"/>
        </w:rPr>
        <w:t xml:space="preserve">　　　　ウサギ由来原液についてのみ行う．</w:t>
      </w:r>
    </w:p>
    <w:p w14:paraId="1AA127B6" w14:textId="77777777" w:rsidR="00E90909" w:rsidRPr="009F543E" w:rsidRDefault="00E90909">
      <w:pPr>
        <w:pStyle w:val="a5"/>
        <w:ind w:left="540" w:hangingChars="300" w:hanging="540"/>
        <w:rPr>
          <w:sz w:val="18"/>
        </w:rPr>
      </w:pPr>
      <w:r w:rsidRPr="009F543E">
        <w:rPr>
          <w:rFonts w:hint="eastAsia"/>
          <w:sz w:val="18"/>
        </w:rPr>
        <w:t xml:space="preserve">　　　　試料10mL</w:t>
      </w:r>
      <w:r w:rsidR="00601126" w:rsidRPr="009F543E">
        <w:rPr>
          <w:rFonts w:hint="eastAsia"/>
          <w:sz w:val="18"/>
        </w:rPr>
        <w:t>以上</w:t>
      </w:r>
      <w:r w:rsidRPr="009F543E">
        <w:rPr>
          <w:rFonts w:hint="eastAsia"/>
          <w:sz w:val="18"/>
        </w:rPr>
        <w:t>をウサギ</w:t>
      </w:r>
      <w:r w:rsidR="00601126" w:rsidRPr="009F543E">
        <w:rPr>
          <w:rFonts w:hint="eastAsia"/>
          <w:sz w:val="18"/>
        </w:rPr>
        <w:t>腎</w:t>
      </w:r>
      <w:r w:rsidRPr="009F543E">
        <w:rPr>
          <w:rFonts w:hint="eastAsia"/>
          <w:sz w:val="18"/>
        </w:rPr>
        <w:t>初代培養細胞に接種して14日間観察する．</w:t>
      </w:r>
      <w:r w:rsidR="00601126" w:rsidRPr="009F543E">
        <w:rPr>
          <w:rFonts w:hint="eastAsia"/>
          <w:sz w:val="18"/>
        </w:rPr>
        <w:t>さら</w:t>
      </w:r>
      <w:r w:rsidRPr="009F543E">
        <w:rPr>
          <w:rFonts w:hint="eastAsia"/>
          <w:sz w:val="18"/>
        </w:rPr>
        <w:t>に，14日目の培養細胞を凍結融解して，別のウサギ</w:t>
      </w:r>
      <w:r w:rsidR="00601126" w:rsidRPr="009F543E">
        <w:rPr>
          <w:rFonts w:hint="eastAsia"/>
          <w:sz w:val="18"/>
        </w:rPr>
        <w:t>腎</w:t>
      </w:r>
      <w:r w:rsidRPr="009F543E">
        <w:rPr>
          <w:rFonts w:hint="eastAsia"/>
          <w:sz w:val="18"/>
        </w:rPr>
        <w:t>初代培養細胞に継代接種し，14日間観察した後に，モルモット及びニワトリ赤血球を加えて，血球吸着の起こらないことを確認する．</w:t>
      </w:r>
    </w:p>
    <w:p w14:paraId="337D2E69" w14:textId="77777777" w:rsidR="00E90909" w:rsidRPr="009F543E" w:rsidRDefault="00E90909">
      <w:pPr>
        <w:pStyle w:val="a5"/>
        <w:rPr>
          <w:sz w:val="18"/>
        </w:rPr>
      </w:pPr>
      <w:r w:rsidRPr="009F543E">
        <w:rPr>
          <w:rFonts w:hint="eastAsia"/>
          <w:sz w:val="18"/>
        </w:rPr>
        <w:t xml:space="preserve">　　　　また，これらの観察期間中に外来性ウイルスによる細胞変性を認めてはならない．</w:t>
      </w:r>
    </w:p>
    <w:p w14:paraId="646A4773" w14:textId="77777777" w:rsidR="00E90909" w:rsidRPr="009F543E" w:rsidRDefault="00E90909">
      <w:pPr>
        <w:pStyle w:val="a5"/>
        <w:ind w:firstLineChars="300" w:firstLine="540"/>
        <w:rPr>
          <w:sz w:val="18"/>
        </w:rPr>
      </w:pPr>
      <w:r w:rsidRPr="009F543E">
        <w:rPr>
          <w:rFonts w:hint="eastAsia"/>
          <w:sz w:val="18"/>
        </w:rPr>
        <w:t>３．</w:t>
      </w:r>
      <w:r w:rsidR="00A92FC5" w:rsidRPr="009F543E">
        <w:rPr>
          <w:rFonts w:hint="eastAsia"/>
          <w:sz w:val="18"/>
        </w:rPr>
        <w:t>５</w:t>
      </w:r>
      <w:r w:rsidRPr="009F543E">
        <w:rPr>
          <w:rFonts w:hint="eastAsia"/>
          <w:sz w:val="18"/>
        </w:rPr>
        <w:t>．</w:t>
      </w:r>
      <w:r w:rsidR="005054EF" w:rsidRPr="009F543E">
        <w:rPr>
          <w:rFonts w:hint="eastAsia"/>
          <w:sz w:val="18"/>
        </w:rPr>
        <w:t>２</w:t>
      </w:r>
      <w:r w:rsidRPr="009F543E">
        <w:rPr>
          <w:rFonts w:hint="eastAsia"/>
          <w:sz w:val="18"/>
        </w:rPr>
        <w:t>．２．３　ニワトリ胚初代培養細胞接種試験</w:t>
      </w:r>
    </w:p>
    <w:p w14:paraId="5C43EC0B" w14:textId="77777777" w:rsidR="00E90909" w:rsidRPr="009F543E" w:rsidRDefault="00E90909">
      <w:pPr>
        <w:pStyle w:val="a5"/>
        <w:rPr>
          <w:sz w:val="18"/>
        </w:rPr>
      </w:pPr>
      <w:r w:rsidRPr="009F543E">
        <w:rPr>
          <w:rFonts w:hint="eastAsia"/>
          <w:sz w:val="18"/>
        </w:rPr>
        <w:t xml:space="preserve">　　　　　ウズラ由来原液についてのみ行う．</w:t>
      </w:r>
    </w:p>
    <w:p w14:paraId="34C33B50" w14:textId="77777777" w:rsidR="00E90909" w:rsidRPr="009F543E" w:rsidRDefault="00E90909">
      <w:pPr>
        <w:pStyle w:val="a5"/>
        <w:ind w:left="720" w:hangingChars="400" w:hanging="720"/>
        <w:rPr>
          <w:sz w:val="18"/>
        </w:rPr>
      </w:pPr>
      <w:r w:rsidRPr="009F543E">
        <w:rPr>
          <w:rFonts w:hint="eastAsia"/>
          <w:sz w:val="18"/>
        </w:rPr>
        <w:lastRenderedPageBreak/>
        <w:t xml:space="preserve">　　　　　試料25mL</w:t>
      </w:r>
      <w:r w:rsidR="00A92FC5" w:rsidRPr="009F543E">
        <w:rPr>
          <w:rFonts w:hint="eastAsia"/>
          <w:sz w:val="18"/>
        </w:rPr>
        <w:t>以上</w:t>
      </w:r>
      <w:r w:rsidRPr="009F543E">
        <w:rPr>
          <w:rFonts w:hint="eastAsia"/>
          <w:sz w:val="18"/>
        </w:rPr>
        <w:t>をニワトリ胚初代培養細胞に接種し，</w:t>
      </w:r>
      <w:r w:rsidR="005A5728" w:rsidRPr="009F543E">
        <w:rPr>
          <w:rFonts w:hint="eastAsia"/>
          <w:sz w:val="18"/>
        </w:rPr>
        <w:t>３</w:t>
      </w:r>
      <w:r w:rsidRPr="009F543E">
        <w:rPr>
          <w:rFonts w:hint="eastAsia"/>
          <w:sz w:val="18"/>
        </w:rPr>
        <w:t>代継代培養の後，ニワトリ白血病ウイルスを酵素免疫測定法等の適当な方法により検出を行うとき，その存在を認めてはならない．</w:t>
      </w:r>
    </w:p>
    <w:p w14:paraId="40C73352" w14:textId="77777777" w:rsidR="00E90909" w:rsidRPr="009F543E" w:rsidRDefault="00E90909">
      <w:pPr>
        <w:pStyle w:val="a5"/>
        <w:ind w:left="720" w:hangingChars="400" w:hanging="720"/>
        <w:rPr>
          <w:sz w:val="18"/>
        </w:rPr>
      </w:pPr>
      <w:r w:rsidRPr="009F543E">
        <w:rPr>
          <w:rFonts w:hint="eastAsia"/>
          <w:sz w:val="18"/>
        </w:rPr>
        <w:t xml:space="preserve">　　　　　また，</w:t>
      </w:r>
      <w:r w:rsidR="005A5728" w:rsidRPr="009F543E">
        <w:rPr>
          <w:rFonts w:hint="eastAsia"/>
          <w:sz w:val="18"/>
        </w:rPr>
        <w:t>３</w:t>
      </w:r>
      <w:r w:rsidRPr="009F543E">
        <w:rPr>
          <w:rFonts w:hint="eastAsia"/>
          <w:sz w:val="18"/>
        </w:rPr>
        <w:t>代継代培養した細胞について，抗細網内皮症ウイルス免疫血清を用いて蛍光抗体法により染色を行うとき，細網内皮症ウイルス抗原の存在を認めてはならない．</w:t>
      </w:r>
    </w:p>
    <w:p w14:paraId="3508A0AA" w14:textId="77777777" w:rsidR="00E90909" w:rsidRPr="009F543E" w:rsidRDefault="00E90909">
      <w:pPr>
        <w:pStyle w:val="a5"/>
        <w:ind w:firstLineChars="300" w:firstLine="540"/>
        <w:rPr>
          <w:sz w:val="18"/>
        </w:rPr>
      </w:pPr>
      <w:r w:rsidRPr="009F543E">
        <w:rPr>
          <w:rFonts w:hint="eastAsia"/>
          <w:sz w:val="18"/>
        </w:rPr>
        <w:t>３．</w:t>
      </w:r>
      <w:r w:rsidR="00A92FC5" w:rsidRPr="009F543E">
        <w:rPr>
          <w:rFonts w:hint="eastAsia"/>
          <w:sz w:val="18"/>
        </w:rPr>
        <w:t>５</w:t>
      </w:r>
      <w:r w:rsidRPr="009F543E">
        <w:rPr>
          <w:rFonts w:hint="eastAsia"/>
          <w:sz w:val="18"/>
        </w:rPr>
        <w:t>．</w:t>
      </w:r>
      <w:r w:rsidR="005054EF" w:rsidRPr="009F543E">
        <w:rPr>
          <w:rFonts w:hint="eastAsia"/>
          <w:sz w:val="18"/>
        </w:rPr>
        <w:t>２</w:t>
      </w:r>
      <w:r w:rsidRPr="009F543E">
        <w:rPr>
          <w:rFonts w:hint="eastAsia"/>
          <w:sz w:val="18"/>
        </w:rPr>
        <w:t>．２．４　ウズラ胚初代培養細胞接種試験</w:t>
      </w:r>
    </w:p>
    <w:p w14:paraId="2708655D" w14:textId="77777777" w:rsidR="00E90909" w:rsidRPr="009F543E" w:rsidRDefault="00E90909">
      <w:pPr>
        <w:pStyle w:val="a5"/>
        <w:rPr>
          <w:sz w:val="18"/>
        </w:rPr>
      </w:pPr>
      <w:r w:rsidRPr="009F543E">
        <w:rPr>
          <w:rFonts w:hint="eastAsia"/>
          <w:sz w:val="18"/>
        </w:rPr>
        <w:t xml:space="preserve">　　　　　ウズラ由来原液についてのみ行う．</w:t>
      </w:r>
    </w:p>
    <w:p w14:paraId="08255ED4" w14:textId="77777777" w:rsidR="00E90909" w:rsidRPr="009F543E" w:rsidRDefault="00E90909">
      <w:pPr>
        <w:pStyle w:val="a5"/>
        <w:ind w:left="720" w:hangingChars="400" w:hanging="720"/>
        <w:rPr>
          <w:sz w:val="18"/>
        </w:rPr>
      </w:pPr>
      <w:r w:rsidRPr="009F543E">
        <w:rPr>
          <w:rFonts w:hint="eastAsia"/>
          <w:sz w:val="18"/>
        </w:rPr>
        <w:t xml:space="preserve">　　　　　試料</w:t>
      </w:r>
      <w:r w:rsidR="007D14D2" w:rsidRPr="009F543E">
        <w:rPr>
          <w:rFonts w:hint="eastAsia"/>
          <w:sz w:val="18"/>
        </w:rPr>
        <w:t>５</w:t>
      </w:r>
      <w:r w:rsidRPr="009F543E">
        <w:rPr>
          <w:rFonts w:hint="eastAsia"/>
          <w:sz w:val="18"/>
        </w:rPr>
        <w:t>mL</w:t>
      </w:r>
      <w:r w:rsidR="00A92FC5" w:rsidRPr="009F543E">
        <w:rPr>
          <w:rFonts w:hint="eastAsia"/>
          <w:sz w:val="18"/>
        </w:rPr>
        <w:t>以上</w:t>
      </w:r>
      <w:r w:rsidRPr="009F543E">
        <w:rPr>
          <w:rFonts w:hint="eastAsia"/>
          <w:sz w:val="18"/>
        </w:rPr>
        <w:t>をウズラ胚初代培養細胞に接種して14日間観察する．</w:t>
      </w:r>
      <w:r w:rsidR="00A92FC5" w:rsidRPr="009F543E">
        <w:rPr>
          <w:rFonts w:hint="eastAsia"/>
          <w:sz w:val="18"/>
        </w:rPr>
        <w:t>さら</w:t>
      </w:r>
      <w:r w:rsidRPr="009F543E">
        <w:rPr>
          <w:rFonts w:hint="eastAsia"/>
          <w:sz w:val="18"/>
        </w:rPr>
        <w:t>に，14日目の培養細胞を凍結融解して，別のウズラ胚初代培養細胞に継代接種し，14日間観察した後にモルモット及びニワトリ赤血球を加えて，血球吸着の起こらないことを確認する．</w:t>
      </w:r>
    </w:p>
    <w:p w14:paraId="1CB3ADC7" w14:textId="77777777" w:rsidR="00E90909" w:rsidRPr="009F543E" w:rsidRDefault="00E90909">
      <w:pPr>
        <w:pStyle w:val="a5"/>
        <w:rPr>
          <w:sz w:val="18"/>
        </w:rPr>
      </w:pPr>
      <w:r w:rsidRPr="009F543E">
        <w:rPr>
          <w:rFonts w:hint="eastAsia"/>
          <w:sz w:val="18"/>
        </w:rPr>
        <w:t xml:space="preserve">　　　　　また，これらの観察期間中に外来性ウイルスによる細胞変性を認めてはならない．</w:t>
      </w:r>
    </w:p>
    <w:p w14:paraId="341E7F10" w14:textId="77777777" w:rsidR="00E90909" w:rsidRPr="009F543E" w:rsidRDefault="00E90909">
      <w:pPr>
        <w:pStyle w:val="a5"/>
        <w:ind w:firstLineChars="300" w:firstLine="540"/>
        <w:rPr>
          <w:sz w:val="18"/>
        </w:rPr>
      </w:pPr>
      <w:r w:rsidRPr="009F543E">
        <w:rPr>
          <w:rFonts w:hint="eastAsia"/>
          <w:sz w:val="18"/>
        </w:rPr>
        <w:t>３．</w:t>
      </w:r>
      <w:r w:rsidR="00DD7FF9" w:rsidRPr="009F543E">
        <w:rPr>
          <w:rFonts w:hint="eastAsia"/>
          <w:sz w:val="18"/>
        </w:rPr>
        <w:t>５</w:t>
      </w:r>
      <w:r w:rsidRPr="009F543E">
        <w:rPr>
          <w:rFonts w:hint="eastAsia"/>
          <w:sz w:val="18"/>
        </w:rPr>
        <w:t>．</w:t>
      </w:r>
      <w:r w:rsidR="005054EF" w:rsidRPr="009F543E">
        <w:rPr>
          <w:rFonts w:hint="eastAsia"/>
          <w:sz w:val="18"/>
        </w:rPr>
        <w:t>２</w:t>
      </w:r>
      <w:r w:rsidRPr="009F543E">
        <w:rPr>
          <w:rFonts w:hint="eastAsia"/>
          <w:sz w:val="18"/>
        </w:rPr>
        <w:t>．２．５　ニワトリ</w:t>
      </w:r>
      <w:r w:rsidR="00A92FC5" w:rsidRPr="009F543E">
        <w:rPr>
          <w:rFonts w:hint="eastAsia"/>
          <w:sz w:val="18"/>
        </w:rPr>
        <w:t>腎</w:t>
      </w:r>
      <w:r w:rsidRPr="009F543E">
        <w:rPr>
          <w:rFonts w:hint="eastAsia"/>
          <w:sz w:val="18"/>
        </w:rPr>
        <w:t>初代培養細胞接種試験</w:t>
      </w:r>
    </w:p>
    <w:p w14:paraId="10FD6581" w14:textId="77777777" w:rsidR="00E90909" w:rsidRPr="009F543E" w:rsidRDefault="00E90909">
      <w:pPr>
        <w:pStyle w:val="a5"/>
        <w:ind w:firstLineChars="500" w:firstLine="900"/>
        <w:rPr>
          <w:sz w:val="18"/>
        </w:rPr>
      </w:pPr>
      <w:r w:rsidRPr="009F543E">
        <w:rPr>
          <w:rFonts w:hint="eastAsia"/>
          <w:sz w:val="18"/>
        </w:rPr>
        <w:t>ウズラ由来原液についてのみ行う．</w:t>
      </w:r>
    </w:p>
    <w:p w14:paraId="642BAD6C" w14:textId="77777777" w:rsidR="00E90909" w:rsidRPr="009F543E" w:rsidRDefault="00E90909">
      <w:pPr>
        <w:pStyle w:val="a5"/>
        <w:ind w:left="720" w:hangingChars="400" w:hanging="720"/>
        <w:rPr>
          <w:sz w:val="18"/>
        </w:rPr>
      </w:pPr>
      <w:r w:rsidRPr="009F543E">
        <w:rPr>
          <w:rFonts w:hint="eastAsia"/>
          <w:sz w:val="18"/>
        </w:rPr>
        <w:t xml:space="preserve">　　　　　試料</w:t>
      </w:r>
      <w:r w:rsidR="005A5728" w:rsidRPr="009F543E">
        <w:rPr>
          <w:rFonts w:hint="eastAsia"/>
          <w:sz w:val="18"/>
        </w:rPr>
        <w:t>５</w:t>
      </w:r>
      <w:r w:rsidRPr="009F543E">
        <w:rPr>
          <w:rFonts w:hint="eastAsia"/>
          <w:sz w:val="18"/>
        </w:rPr>
        <w:t>mL</w:t>
      </w:r>
      <w:r w:rsidR="00A92FC5" w:rsidRPr="009F543E">
        <w:rPr>
          <w:rFonts w:hint="eastAsia"/>
          <w:sz w:val="18"/>
        </w:rPr>
        <w:t>以上</w:t>
      </w:r>
      <w:r w:rsidRPr="009F543E">
        <w:rPr>
          <w:rFonts w:hint="eastAsia"/>
          <w:sz w:val="18"/>
        </w:rPr>
        <w:t>をニワトリ</w:t>
      </w:r>
      <w:r w:rsidR="00A92FC5" w:rsidRPr="009F543E">
        <w:rPr>
          <w:rFonts w:hint="eastAsia"/>
          <w:sz w:val="18"/>
        </w:rPr>
        <w:t>腎</w:t>
      </w:r>
      <w:r w:rsidRPr="009F543E">
        <w:rPr>
          <w:rFonts w:hint="eastAsia"/>
          <w:sz w:val="18"/>
        </w:rPr>
        <w:t>初代培養細胞に接種して14日間観察する．</w:t>
      </w:r>
      <w:r w:rsidR="00A92FC5" w:rsidRPr="009F543E">
        <w:rPr>
          <w:rFonts w:hint="eastAsia"/>
          <w:sz w:val="18"/>
        </w:rPr>
        <w:t>さら</w:t>
      </w:r>
      <w:r w:rsidRPr="009F543E">
        <w:rPr>
          <w:rFonts w:hint="eastAsia"/>
          <w:sz w:val="18"/>
        </w:rPr>
        <w:t>に，14日目の培養細胞を凍結融解して，別のニワトリ</w:t>
      </w:r>
      <w:r w:rsidR="00A92FC5" w:rsidRPr="009F543E">
        <w:rPr>
          <w:rFonts w:hint="eastAsia"/>
          <w:sz w:val="18"/>
        </w:rPr>
        <w:t>腎</w:t>
      </w:r>
      <w:r w:rsidRPr="009F543E">
        <w:rPr>
          <w:rFonts w:hint="eastAsia"/>
          <w:sz w:val="18"/>
        </w:rPr>
        <w:t>初代培養細胞に継代接種し，14日間観察した後にモルモット及びニワトリ赤血球を加えて，血球吸着の起こらないことを確認する．</w:t>
      </w:r>
    </w:p>
    <w:p w14:paraId="7AA904D6" w14:textId="77777777" w:rsidR="00E90909" w:rsidRPr="009F543E" w:rsidRDefault="00E90909">
      <w:pPr>
        <w:pStyle w:val="a5"/>
        <w:rPr>
          <w:sz w:val="18"/>
        </w:rPr>
      </w:pPr>
      <w:r w:rsidRPr="009F543E">
        <w:rPr>
          <w:rFonts w:hint="eastAsia"/>
          <w:sz w:val="18"/>
        </w:rPr>
        <w:t xml:space="preserve">　　　　　また，これらの観察期間中に外来性ウイルスによる細胞変性を認めてはならない．</w:t>
      </w:r>
    </w:p>
    <w:p w14:paraId="412B8891" w14:textId="77777777" w:rsidR="00E90909" w:rsidRPr="009F543E" w:rsidRDefault="00E90909">
      <w:pPr>
        <w:pStyle w:val="a5"/>
        <w:ind w:firstLineChars="100" w:firstLine="180"/>
        <w:rPr>
          <w:sz w:val="18"/>
        </w:rPr>
      </w:pPr>
      <w:r w:rsidRPr="009F543E">
        <w:rPr>
          <w:rFonts w:hint="eastAsia"/>
          <w:sz w:val="18"/>
        </w:rPr>
        <w:t>３．</w:t>
      </w:r>
      <w:r w:rsidR="00A92FC5" w:rsidRPr="009F543E">
        <w:rPr>
          <w:rFonts w:hint="eastAsia"/>
          <w:sz w:val="18"/>
        </w:rPr>
        <w:t>５</w:t>
      </w:r>
      <w:r w:rsidRPr="009F543E">
        <w:rPr>
          <w:rFonts w:hint="eastAsia"/>
          <w:sz w:val="18"/>
        </w:rPr>
        <w:t>．</w:t>
      </w:r>
      <w:r w:rsidR="005054EF" w:rsidRPr="009F543E">
        <w:rPr>
          <w:rFonts w:hint="eastAsia"/>
          <w:sz w:val="18"/>
        </w:rPr>
        <w:t>２</w:t>
      </w:r>
      <w:r w:rsidRPr="009F543E">
        <w:rPr>
          <w:rFonts w:hint="eastAsia"/>
          <w:sz w:val="18"/>
        </w:rPr>
        <w:t>．３　ニワトリ卵接種試験</w:t>
      </w:r>
    </w:p>
    <w:p w14:paraId="3E230236" w14:textId="77777777" w:rsidR="00E90909" w:rsidRPr="009F543E" w:rsidRDefault="00E90909">
      <w:pPr>
        <w:pStyle w:val="a5"/>
        <w:rPr>
          <w:sz w:val="18"/>
        </w:rPr>
      </w:pPr>
      <w:r w:rsidRPr="009F543E">
        <w:rPr>
          <w:rFonts w:hint="eastAsia"/>
          <w:sz w:val="18"/>
        </w:rPr>
        <w:t xml:space="preserve">　　　ウズラ由来原液についてのみ行う．</w:t>
      </w:r>
    </w:p>
    <w:p w14:paraId="60189BCB" w14:textId="77777777" w:rsidR="00E90909" w:rsidRPr="009F543E" w:rsidRDefault="00E90909">
      <w:pPr>
        <w:pStyle w:val="a5"/>
        <w:ind w:left="360" w:hangingChars="200" w:hanging="360"/>
        <w:rPr>
          <w:sz w:val="18"/>
        </w:rPr>
      </w:pPr>
      <w:r w:rsidRPr="009F543E">
        <w:rPr>
          <w:rFonts w:hint="eastAsia"/>
          <w:sz w:val="18"/>
        </w:rPr>
        <w:t xml:space="preserve">　　　10</w:t>
      </w:r>
      <w:r w:rsidR="002E61FD" w:rsidRPr="009F543E">
        <w:rPr>
          <w:rFonts w:hint="eastAsia"/>
          <w:sz w:val="18"/>
        </w:rPr>
        <w:t>～</w:t>
      </w:r>
      <w:r w:rsidRPr="009F543E">
        <w:rPr>
          <w:rFonts w:hint="eastAsia"/>
          <w:sz w:val="18"/>
        </w:rPr>
        <w:t>11日齢の卵20個以上に，1個当たり試料0.25mLを</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尿膜上に接種して</w:t>
      </w:r>
      <w:r w:rsidR="005A5728" w:rsidRPr="009F543E">
        <w:rPr>
          <w:rFonts w:hint="eastAsia"/>
          <w:sz w:val="18"/>
        </w:rPr>
        <w:t>３</w:t>
      </w:r>
      <w:r w:rsidRPr="009F543E">
        <w:rPr>
          <w:rFonts w:hint="eastAsia"/>
          <w:sz w:val="18"/>
        </w:rPr>
        <w:t>日間観察する．また，同齢の卵20個以上に，</w:t>
      </w:r>
      <w:r w:rsidR="005A5728" w:rsidRPr="009F543E">
        <w:rPr>
          <w:rFonts w:hint="eastAsia"/>
          <w:sz w:val="18"/>
        </w:rPr>
        <w:t>１</w:t>
      </w:r>
      <w:r w:rsidRPr="009F543E">
        <w:rPr>
          <w:rFonts w:hint="eastAsia"/>
          <w:sz w:val="18"/>
        </w:rPr>
        <w:t>個当たり試料0.25mLを尿膜腔内に注射して</w:t>
      </w:r>
      <w:r w:rsidR="005A5728" w:rsidRPr="009F543E">
        <w:rPr>
          <w:rFonts w:hint="eastAsia"/>
          <w:sz w:val="18"/>
        </w:rPr>
        <w:t>３</w:t>
      </w:r>
      <w:r w:rsidRPr="009F543E">
        <w:rPr>
          <w:rFonts w:hint="eastAsia"/>
          <w:sz w:val="18"/>
        </w:rPr>
        <w:t>日間観察する．更に</w:t>
      </w:r>
      <w:r w:rsidR="005A5728" w:rsidRPr="009F543E">
        <w:rPr>
          <w:rFonts w:hint="eastAsia"/>
          <w:sz w:val="18"/>
        </w:rPr>
        <w:t>６</w:t>
      </w:r>
      <w:r w:rsidR="002E61FD" w:rsidRPr="009F543E">
        <w:rPr>
          <w:rFonts w:hint="eastAsia"/>
          <w:sz w:val="18"/>
        </w:rPr>
        <w:t>～</w:t>
      </w:r>
      <w:r w:rsidR="005A5728" w:rsidRPr="009F543E">
        <w:rPr>
          <w:rFonts w:hint="eastAsia"/>
          <w:sz w:val="18"/>
        </w:rPr>
        <w:t>７</w:t>
      </w:r>
      <w:r w:rsidRPr="009F543E">
        <w:rPr>
          <w:rFonts w:hint="eastAsia"/>
          <w:sz w:val="18"/>
        </w:rPr>
        <w:t>日齢の卵20個以上に，</w:t>
      </w:r>
      <w:r w:rsidR="005A5728" w:rsidRPr="009F543E">
        <w:rPr>
          <w:rFonts w:hint="eastAsia"/>
          <w:sz w:val="18"/>
        </w:rPr>
        <w:t>１</w:t>
      </w:r>
      <w:r w:rsidRPr="009F543E">
        <w:rPr>
          <w:rFonts w:hint="eastAsia"/>
          <w:sz w:val="18"/>
        </w:rPr>
        <w:t>個当たり試料0.25mLを卵黄</w:t>
      </w:r>
      <w:r w:rsidR="00694CE4" w:rsidRPr="009F543E">
        <w:rPr>
          <w:rFonts w:ascii="ZWAdobeF" w:hAnsi="ZWAdobeF" w:cs="ZWAdobeF"/>
          <w:sz w:val="2"/>
          <w:szCs w:val="2"/>
        </w:rPr>
        <w:t>A</w:t>
      </w:r>
      <w:r w:rsidRPr="009F543E">
        <w:rPr>
          <w:sz w:val="18"/>
        </w:rPr>
        <w:ruby>
          <w:rubyPr>
            <w:rubyAlign w:val="distributeSpace"/>
            <w:hps w:val="9"/>
            <w:hpsRaise w:val="16"/>
            <w:hpsBaseText w:val="18"/>
            <w:lid w:val="ja-JP"/>
          </w:rubyPr>
          <w:rt>
            <w:r w:rsidR="00E90909" w:rsidRPr="009F543E">
              <w:rPr>
                <w:rFonts w:hAnsi="ＭＳ 明朝" w:hint="eastAsia"/>
                <w:sz w:val="9"/>
              </w:rPr>
              <w:t>のう</w:t>
            </w:r>
          </w:rt>
          <w:rubyBase>
            <w:r w:rsidR="00694CE4" w:rsidRPr="009F543E">
              <w:rPr>
                <w:rFonts w:ascii="ZWAdobeF" w:hAnsi="ZWAdobeF" w:cs="ZWAdobeF"/>
                <w:sz w:val="2"/>
                <w:szCs w:val="2"/>
              </w:rPr>
              <w:t>E</w:t>
            </w:r>
            <w:r w:rsidR="00E90909" w:rsidRPr="009F543E">
              <w:rPr>
                <w:rFonts w:hint="eastAsia"/>
                <w:sz w:val="18"/>
              </w:rPr>
              <w:t>囊</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内に注射して12日間観察する．接種または注射後</w:t>
      </w:r>
      <w:r w:rsidR="005A5728" w:rsidRPr="009F543E">
        <w:rPr>
          <w:rFonts w:hint="eastAsia"/>
          <w:sz w:val="18"/>
        </w:rPr>
        <w:t>１</w:t>
      </w:r>
      <w:r w:rsidRPr="009F543E">
        <w:rPr>
          <w:rFonts w:hint="eastAsia"/>
          <w:sz w:val="18"/>
        </w:rPr>
        <w:t>日以内に死亡した卵は判定対象より除く．</w:t>
      </w:r>
    </w:p>
    <w:p w14:paraId="2B1DB435" w14:textId="77777777" w:rsidR="00E90909" w:rsidRPr="009F543E" w:rsidRDefault="00E90909">
      <w:pPr>
        <w:pStyle w:val="a5"/>
        <w:ind w:left="360" w:hangingChars="200" w:hanging="360"/>
        <w:rPr>
          <w:sz w:val="18"/>
        </w:rPr>
      </w:pPr>
      <w:r w:rsidRPr="009F543E">
        <w:rPr>
          <w:rFonts w:hint="eastAsia"/>
          <w:sz w:val="18"/>
        </w:rPr>
        <w:t xml:space="preserve">　　　これらの試験の間，いずれの卵にも外来性ウイルスの存在による変化を認めてはならず，また卵の80</w:t>
      </w:r>
      <w:r w:rsidR="005A5728" w:rsidRPr="009F543E">
        <w:rPr>
          <w:rFonts w:hint="eastAsia"/>
          <w:sz w:val="18"/>
        </w:rPr>
        <w:t>％</w:t>
      </w:r>
      <w:r w:rsidRPr="009F543E">
        <w:rPr>
          <w:rFonts w:hint="eastAsia"/>
          <w:sz w:val="18"/>
        </w:rPr>
        <w:t>以上は生き残らなければならない．更に死んだ卵からの試料を10個以上の卵に同様の経路で接種または注射し，上と同様に観察する．これらの試験の間，いずれの卵にも外来性ウイルスの存在による変化を認めてはならず，また卵の80</w:t>
      </w:r>
      <w:r w:rsidR="005A5728" w:rsidRPr="009F543E">
        <w:rPr>
          <w:rFonts w:hint="eastAsia"/>
          <w:sz w:val="18"/>
        </w:rPr>
        <w:t>％</w:t>
      </w:r>
      <w:r w:rsidRPr="009F543E">
        <w:rPr>
          <w:rFonts w:hint="eastAsia"/>
          <w:sz w:val="18"/>
        </w:rPr>
        <w:t>以上は生き残らなければならない．</w:t>
      </w:r>
    </w:p>
    <w:p w14:paraId="2D971997" w14:textId="77777777" w:rsidR="00E90909" w:rsidRPr="009F543E" w:rsidRDefault="00A83B62">
      <w:pPr>
        <w:pStyle w:val="a5"/>
        <w:rPr>
          <w:sz w:val="18"/>
        </w:rPr>
      </w:pPr>
      <w:r w:rsidRPr="009F543E">
        <w:rPr>
          <w:rFonts w:hint="eastAsia"/>
          <w:sz w:val="18"/>
        </w:rPr>
        <w:t>３．</w:t>
      </w:r>
      <w:r w:rsidR="00A92FC5" w:rsidRPr="009F543E">
        <w:rPr>
          <w:rFonts w:hint="eastAsia"/>
          <w:sz w:val="18"/>
        </w:rPr>
        <w:t>５</w:t>
      </w:r>
      <w:r w:rsidRPr="009F543E">
        <w:rPr>
          <w:rFonts w:hint="eastAsia"/>
          <w:sz w:val="18"/>
        </w:rPr>
        <w:t>．３</w:t>
      </w:r>
      <w:r w:rsidR="00E90909" w:rsidRPr="009F543E">
        <w:rPr>
          <w:rFonts w:hint="eastAsia"/>
          <w:sz w:val="18"/>
        </w:rPr>
        <w:t xml:space="preserve">　同定試験</w:t>
      </w:r>
    </w:p>
    <w:p w14:paraId="18BD8283" w14:textId="77777777" w:rsidR="00E90909" w:rsidRPr="009F543E" w:rsidRDefault="00E90909">
      <w:pPr>
        <w:pStyle w:val="a5"/>
        <w:ind w:left="180" w:hangingChars="100" w:hanging="180"/>
        <w:rPr>
          <w:sz w:val="18"/>
        </w:rPr>
      </w:pPr>
      <w:r w:rsidRPr="009F543E">
        <w:rPr>
          <w:rFonts w:hint="eastAsia"/>
          <w:sz w:val="18"/>
        </w:rPr>
        <w:t xml:space="preserve">　　試料を適当な培養細胞を用いて増殖させるとき，その増殖は，抗風しんウイルス免疫血清によって中和されなければならない．</w:t>
      </w:r>
    </w:p>
    <w:p w14:paraId="39448819" w14:textId="77777777" w:rsidR="00E90909" w:rsidRPr="009F543E" w:rsidRDefault="005054EF">
      <w:pPr>
        <w:pStyle w:val="a5"/>
        <w:rPr>
          <w:sz w:val="18"/>
        </w:rPr>
      </w:pPr>
      <w:r w:rsidRPr="009F543E">
        <w:rPr>
          <w:rFonts w:hint="eastAsia"/>
          <w:sz w:val="18"/>
        </w:rPr>
        <w:t>３．</w:t>
      </w:r>
      <w:r w:rsidR="00A92FC5" w:rsidRPr="009F543E">
        <w:rPr>
          <w:rFonts w:hint="eastAsia"/>
          <w:sz w:val="18"/>
        </w:rPr>
        <w:t>５</w:t>
      </w:r>
      <w:r w:rsidRPr="009F543E">
        <w:rPr>
          <w:rFonts w:hint="eastAsia"/>
          <w:sz w:val="18"/>
        </w:rPr>
        <w:t>．</w:t>
      </w:r>
      <w:r w:rsidR="00A92FC5" w:rsidRPr="009F543E">
        <w:rPr>
          <w:rFonts w:hint="eastAsia"/>
          <w:sz w:val="18"/>
        </w:rPr>
        <w:t>４</w:t>
      </w:r>
      <w:r w:rsidR="00E90909" w:rsidRPr="009F543E">
        <w:rPr>
          <w:rFonts w:hint="eastAsia"/>
          <w:sz w:val="18"/>
        </w:rPr>
        <w:t xml:space="preserve">　マーカー試験</w:t>
      </w:r>
    </w:p>
    <w:p w14:paraId="1525FCE1" w14:textId="77777777" w:rsidR="00E90909" w:rsidRPr="009F543E" w:rsidRDefault="00E90909">
      <w:pPr>
        <w:pStyle w:val="a5"/>
        <w:ind w:left="180" w:hangingChars="100" w:hanging="180"/>
        <w:rPr>
          <w:sz w:val="18"/>
        </w:rPr>
      </w:pPr>
      <w:r w:rsidRPr="009F543E">
        <w:rPr>
          <w:rFonts w:hint="eastAsia"/>
          <w:sz w:val="18"/>
        </w:rPr>
        <w:t xml:space="preserve">　　体重300</w:t>
      </w:r>
      <w:r w:rsidR="002E61FD" w:rsidRPr="009F543E">
        <w:rPr>
          <w:rFonts w:hint="eastAsia"/>
          <w:sz w:val="18"/>
        </w:rPr>
        <w:t>～</w:t>
      </w:r>
      <w:r w:rsidRPr="009F543E">
        <w:rPr>
          <w:rFonts w:hint="eastAsia"/>
          <w:sz w:val="18"/>
        </w:rPr>
        <w:t>400</w:t>
      </w:r>
      <w:r w:rsidR="005A5728" w:rsidRPr="009F543E">
        <w:rPr>
          <w:rFonts w:hint="eastAsia"/>
          <w:sz w:val="18"/>
        </w:rPr>
        <w:t>ｇ</w:t>
      </w:r>
      <w:r w:rsidRPr="009F543E">
        <w:rPr>
          <w:rFonts w:hint="eastAsia"/>
          <w:sz w:val="18"/>
        </w:rPr>
        <w:t>のモルモット10匹以上に，1匹当たり検体1000</w:t>
      </w:r>
      <w:r w:rsidR="002E61FD" w:rsidRPr="009F543E">
        <w:rPr>
          <w:rFonts w:hint="eastAsia"/>
          <w:sz w:val="18"/>
        </w:rPr>
        <w:t>～</w:t>
      </w:r>
      <w:r w:rsidRPr="009F543E">
        <w:rPr>
          <w:rFonts w:hint="eastAsia"/>
          <w:sz w:val="18"/>
        </w:rPr>
        <w:t>10000PFU，FFU又はCCID</w:t>
      </w:r>
      <w:r w:rsidRPr="009F543E">
        <w:rPr>
          <w:rFonts w:hint="eastAsia"/>
          <w:sz w:val="18"/>
          <w:vertAlign w:val="subscript"/>
        </w:rPr>
        <w:t>50</w:t>
      </w:r>
      <w:r w:rsidRPr="009F543E">
        <w:rPr>
          <w:rFonts w:hint="eastAsia"/>
          <w:sz w:val="18"/>
        </w:rPr>
        <w:t>を皮下に注射する．35日後に採血して血中抗体を測定するとき，動物の80</w:t>
      </w:r>
      <w:r w:rsidR="005A5728" w:rsidRPr="009F543E">
        <w:rPr>
          <w:rFonts w:hint="eastAsia"/>
          <w:sz w:val="18"/>
        </w:rPr>
        <w:t>％</w:t>
      </w:r>
      <w:r w:rsidRPr="009F543E">
        <w:rPr>
          <w:rFonts w:hint="eastAsia"/>
          <w:sz w:val="18"/>
        </w:rPr>
        <w:t>以上は風しんに対する抗体を発現してはならない．</w:t>
      </w:r>
    </w:p>
    <w:p w14:paraId="6D62F663" w14:textId="77777777" w:rsidR="00E90909" w:rsidRPr="009F543E" w:rsidRDefault="005054EF">
      <w:pPr>
        <w:pStyle w:val="a5"/>
        <w:rPr>
          <w:sz w:val="18"/>
        </w:rPr>
      </w:pPr>
      <w:r w:rsidRPr="009F543E">
        <w:rPr>
          <w:rFonts w:hint="eastAsia"/>
          <w:sz w:val="18"/>
        </w:rPr>
        <w:t>３．</w:t>
      </w:r>
      <w:r w:rsidR="00A92FC5" w:rsidRPr="009F543E">
        <w:rPr>
          <w:rFonts w:hint="eastAsia"/>
          <w:sz w:val="18"/>
        </w:rPr>
        <w:t>５</w:t>
      </w:r>
      <w:r w:rsidRPr="009F543E">
        <w:rPr>
          <w:rFonts w:hint="eastAsia"/>
          <w:sz w:val="18"/>
        </w:rPr>
        <w:t>．</w:t>
      </w:r>
      <w:r w:rsidR="00A92FC5" w:rsidRPr="009F543E">
        <w:rPr>
          <w:rFonts w:hint="eastAsia"/>
          <w:sz w:val="18"/>
        </w:rPr>
        <w:t>５</w:t>
      </w:r>
      <w:r w:rsidR="00E90909" w:rsidRPr="009F543E">
        <w:rPr>
          <w:rFonts w:hint="eastAsia"/>
          <w:sz w:val="18"/>
        </w:rPr>
        <w:t xml:space="preserve">　ウイルス含量試験</w:t>
      </w:r>
    </w:p>
    <w:p w14:paraId="08932C14" w14:textId="77777777" w:rsidR="00E90909" w:rsidRPr="009F543E" w:rsidRDefault="00E90909">
      <w:pPr>
        <w:pStyle w:val="a5"/>
        <w:rPr>
          <w:sz w:val="18"/>
        </w:rPr>
      </w:pPr>
      <w:r w:rsidRPr="009F543E">
        <w:rPr>
          <w:rFonts w:hint="eastAsia"/>
          <w:sz w:val="18"/>
        </w:rPr>
        <w:t xml:space="preserve">　　３．</w:t>
      </w:r>
      <w:r w:rsidR="00A92FC5" w:rsidRPr="009F543E">
        <w:rPr>
          <w:rFonts w:hint="eastAsia"/>
          <w:sz w:val="18"/>
        </w:rPr>
        <w:t>７</w:t>
      </w:r>
      <w:r w:rsidRPr="009F543E">
        <w:rPr>
          <w:rFonts w:hint="eastAsia"/>
          <w:sz w:val="18"/>
        </w:rPr>
        <w:t>．３を準用して，ウイルス含量を測定する．</w:t>
      </w:r>
    </w:p>
    <w:p w14:paraId="110EB557" w14:textId="77777777" w:rsidR="00E90909" w:rsidRPr="009F543E" w:rsidRDefault="00E90909">
      <w:pPr>
        <w:pStyle w:val="a5"/>
        <w:rPr>
          <w:sz w:val="18"/>
        </w:rPr>
      </w:pPr>
      <w:r w:rsidRPr="009F543E">
        <w:rPr>
          <w:rFonts w:hint="eastAsia"/>
          <w:sz w:val="18"/>
        </w:rPr>
        <w:t>３．</w:t>
      </w:r>
      <w:r w:rsidR="00A92FC5" w:rsidRPr="009F543E">
        <w:rPr>
          <w:rFonts w:hint="eastAsia"/>
          <w:sz w:val="18"/>
        </w:rPr>
        <w:t>６</w:t>
      </w:r>
      <w:r w:rsidRPr="009F543E">
        <w:rPr>
          <w:rFonts w:hint="eastAsia"/>
          <w:sz w:val="18"/>
        </w:rPr>
        <w:t xml:space="preserve">　最終バルクの試験</w:t>
      </w:r>
    </w:p>
    <w:p w14:paraId="7C4F7550" w14:textId="77777777" w:rsidR="00E90909" w:rsidRPr="009F543E" w:rsidRDefault="00E90909">
      <w:pPr>
        <w:pStyle w:val="a5"/>
        <w:rPr>
          <w:sz w:val="18"/>
        </w:rPr>
      </w:pPr>
      <w:r w:rsidRPr="009F543E">
        <w:rPr>
          <w:rFonts w:hint="eastAsia"/>
          <w:sz w:val="18"/>
        </w:rPr>
        <w:t>３．</w:t>
      </w:r>
      <w:r w:rsidR="00A92FC5" w:rsidRPr="009F543E">
        <w:rPr>
          <w:rFonts w:hint="eastAsia"/>
          <w:sz w:val="18"/>
        </w:rPr>
        <w:t>６</w:t>
      </w:r>
      <w:r w:rsidRPr="009F543E">
        <w:rPr>
          <w:rFonts w:hint="eastAsia"/>
          <w:sz w:val="18"/>
        </w:rPr>
        <w:t>．１　無菌試験</w:t>
      </w:r>
    </w:p>
    <w:p w14:paraId="0F546C6F" w14:textId="77777777" w:rsidR="00E90909" w:rsidRPr="009F543E" w:rsidRDefault="00E90909">
      <w:pPr>
        <w:pStyle w:val="a5"/>
        <w:rPr>
          <w:sz w:val="18"/>
        </w:rPr>
      </w:pPr>
      <w:r w:rsidRPr="009F543E">
        <w:rPr>
          <w:rFonts w:hint="eastAsia"/>
          <w:sz w:val="18"/>
        </w:rPr>
        <w:t xml:space="preserve">　　一般試験法の無菌試験法を準用して試験するとき，適合しなければならない．</w:t>
      </w:r>
    </w:p>
    <w:p w14:paraId="34D0A73B" w14:textId="77777777" w:rsidR="00E90909" w:rsidRPr="009F543E" w:rsidRDefault="005054EF">
      <w:pPr>
        <w:pStyle w:val="a5"/>
        <w:rPr>
          <w:sz w:val="18"/>
        </w:rPr>
      </w:pPr>
      <w:r w:rsidRPr="009F543E">
        <w:rPr>
          <w:rFonts w:hint="eastAsia"/>
          <w:sz w:val="18"/>
        </w:rPr>
        <w:t>３．</w:t>
      </w:r>
      <w:r w:rsidR="00A92FC5" w:rsidRPr="009F543E">
        <w:rPr>
          <w:rFonts w:hint="eastAsia"/>
          <w:sz w:val="18"/>
        </w:rPr>
        <w:t>６</w:t>
      </w:r>
      <w:r w:rsidRPr="009F543E">
        <w:rPr>
          <w:rFonts w:hint="eastAsia"/>
          <w:sz w:val="18"/>
        </w:rPr>
        <w:t>．２</w:t>
      </w:r>
      <w:r w:rsidR="00E90909" w:rsidRPr="009F543E">
        <w:rPr>
          <w:rFonts w:hint="eastAsia"/>
          <w:sz w:val="18"/>
        </w:rPr>
        <w:t xml:space="preserve">　ウイルス含量試験</w:t>
      </w:r>
    </w:p>
    <w:p w14:paraId="43AC5228" w14:textId="77777777" w:rsidR="00E90909" w:rsidRPr="009F543E" w:rsidRDefault="00E90909">
      <w:pPr>
        <w:pStyle w:val="a5"/>
        <w:rPr>
          <w:sz w:val="18"/>
        </w:rPr>
      </w:pPr>
      <w:r w:rsidRPr="009F543E">
        <w:rPr>
          <w:rFonts w:hint="eastAsia"/>
          <w:sz w:val="18"/>
        </w:rPr>
        <w:t xml:space="preserve">　　３．</w:t>
      </w:r>
      <w:r w:rsidR="00A92FC5" w:rsidRPr="009F543E">
        <w:rPr>
          <w:rFonts w:hint="eastAsia"/>
          <w:sz w:val="18"/>
        </w:rPr>
        <w:t>７</w:t>
      </w:r>
      <w:r w:rsidRPr="009F543E">
        <w:rPr>
          <w:rFonts w:hint="eastAsia"/>
          <w:sz w:val="18"/>
        </w:rPr>
        <w:t>．３を準用して，ウイルス含量を測定する．</w:t>
      </w:r>
    </w:p>
    <w:p w14:paraId="69156D97" w14:textId="77777777" w:rsidR="00E90909" w:rsidRPr="009F543E" w:rsidRDefault="00E90909">
      <w:pPr>
        <w:pStyle w:val="a5"/>
        <w:rPr>
          <w:sz w:val="18"/>
        </w:rPr>
      </w:pPr>
      <w:r w:rsidRPr="009F543E">
        <w:rPr>
          <w:rFonts w:hint="eastAsia"/>
          <w:sz w:val="18"/>
        </w:rPr>
        <w:t>３．</w:t>
      </w:r>
      <w:r w:rsidR="00A92FC5" w:rsidRPr="009F543E">
        <w:rPr>
          <w:rFonts w:hint="eastAsia"/>
          <w:sz w:val="18"/>
        </w:rPr>
        <w:t>７</w:t>
      </w:r>
      <w:r w:rsidRPr="009F543E">
        <w:rPr>
          <w:rFonts w:hint="eastAsia"/>
          <w:sz w:val="18"/>
        </w:rPr>
        <w:t xml:space="preserve">　小分製品の試験</w:t>
      </w:r>
    </w:p>
    <w:p w14:paraId="761A3B07" w14:textId="77777777" w:rsidR="00E90909" w:rsidRPr="009F543E" w:rsidRDefault="00E90909">
      <w:pPr>
        <w:pStyle w:val="a5"/>
        <w:rPr>
          <w:sz w:val="18"/>
        </w:rPr>
      </w:pPr>
      <w:r w:rsidRPr="009F543E">
        <w:rPr>
          <w:rFonts w:hint="eastAsia"/>
          <w:sz w:val="18"/>
        </w:rPr>
        <w:lastRenderedPageBreak/>
        <w:t xml:space="preserve">　　小分製品について，次の試験を行う．</w:t>
      </w:r>
    </w:p>
    <w:p w14:paraId="67578170" w14:textId="77777777" w:rsidR="00E90909" w:rsidRPr="009F543E" w:rsidRDefault="00E90909">
      <w:pPr>
        <w:pStyle w:val="a5"/>
        <w:rPr>
          <w:sz w:val="18"/>
        </w:rPr>
      </w:pPr>
      <w:r w:rsidRPr="009F543E">
        <w:rPr>
          <w:rFonts w:hint="eastAsia"/>
          <w:sz w:val="18"/>
        </w:rPr>
        <w:t>３．</w:t>
      </w:r>
      <w:r w:rsidR="00A92FC5" w:rsidRPr="009F543E">
        <w:rPr>
          <w:rFonts w:hint="eastAsia"/>
          <w:sz w:val="18"/>
        </w:rPr>
        <w:t>７</w:t>
      </w:r>
      <w:r w:rsidRPr="009F543E">
        <w:rPr>
          <w:rFonts w:hint="eastAsia"/>
          <w:sz w:val="18"/>
        </w:rPr>
        <w:t>．１　含湿度試験</w:t>
      </w:r>
    </w:p>
    <w:p w14:paraId="230D964F" w14:textId="77777777" w:rsidR="00E90909" w:rsidRPr="009F543E" w:rsidRDefault="00E90909">
      <w:pPr>
        <w:pStyle w:val="a5"/>
        <w:rPr>
          <w:sz w:val="18"/>
        </w:rPr>
      </w:pPr>
      <w:r w:rsidRPr="009F543E">
        <w:rPr>
          <w:rFonts w:hint="eastAsia"/>
          <w:sz w:val="18"/>
        </w:rPr>
        <w:t xml:space="preserve">　　一般試験法の含湿度測定法を準用して試験するとき，3.0</w:t>
      </w:r>
      <w:r w:rsidR="005A5728" w:rsidRPr="009F543E">
        <w:rPr>
          <w:rFonts w:hint="eastAsia"/>
          <w:sz w:val="18"/>
        </w:rPr>
        <w:t>％</w:t>
      </w:r>
      <w:r w:rsidRPr="009F543E">
        <w:rPr>
          <w:rFonts w:hint="eastAsia"/>
          <w:sz w:val="18"/>
        </w:rPr>
        <w:t>以下でなければならない．</w:t>
      </w:r>
    </w:p>
    <w:p w14:paraId="5B4C0866" w14:textId="77777777" w:rsidR="00E90909" w:rsidRPr="009F543E" w:rsidRDefault="00E90909">
      <w:pPr>
        <w:pStyle w:val="a5"/>
        <w:rPr>
          <w:sz w:val="18"/>
        </w:rPr>
      </w:pPr>
      <w:r w:rsidRPr="009F543E">
        <w:rPr>
          <w:rFonts w:hint="eastAsia"/>
          <w:sz w:val="18"/>
        </w:rPr>
        <w:t>３．</w:t>
      </w:r>
      <w:r w:rsidR="00A92FC5" w:rsidRPr="009F543E">
        <w:rPr>
          <w:rFonts w:hint="eastAsia"/>
          <w:sz w:val="18"/>
        </w:rPr>
        <w:t>７</w:t>
      </w:r>
      <w:r w:rsidRPr="009F543E">
        <w:rPr>
          <w:rFonts w:hint="eastAsia"/>
          <w:sz w:val="18"/>
        </w:rPr>
        <w:t>．２　無菌試験</w:t>
      </w:r>
    </w:p>
    <w:p w14:paraId="0EEB17A3" w14:textId="77777777" w:rsidR="00E90909" w:rsidRPr="009F543E" w:rsidRDefault="00E90909">
      <w:pPr>
        <w:pStyle w:val="a5"/>
        <w:rPr>
          <w:sz w:val="18"/>
        </w:rPr>
      </w:pPr>
      <w:r w:rsidRPr="009F543E">
        <w:rPr>
          <w:rFonts w:hint="eastAsia"/>
          <w:sz w:val="18"/>
        </w:rPr>
        <w:t xml:space="preserve">　　一般試験法の無菌試験法を準用して試験するとき，適合しなければならない．</w:t>
      </w:r>
    </w:p>
    <w:p w14:paraId="6BF66EE0" w14:textId="77777777" w:rsidR="00E90909" w:rsidRPr="009F543E" w:rsidRDefault="00E90909">
      <w:pPr>
        <w:pStyle w:val="a5"/>
        <w:rPr>
          <w:sz w:val="18"/>
        </w:rPr>
      </w:pPr>
      <w:r w:rsidRPr="009F543E">
        <w:rPr>
          <w:rFonts w:hint="eastAsia"/>
          <w:sz w:val="18"/>
        </w:rPr>
        <w:t>３．</w:t>
      </w:r>
      <w:r w:rsidR="00A92FC5" w:rsidRPr="009F543E">
        <w:rPr>
          <w:rFonts w:hint="eastAsia"/>
          <w:sz w:val="18"/>
        </w:rPr>
        <w:t>７</w:t>
      </w:r>
      <w:r w:rsidRPr="009F543E">
        <w:rPr>
          <w:rFonts w:hint="eastAsia"/>
          <w:sz w:val="18"/>
        </w:rPr>
        <w:t>．３　力価試験</w:t>
      </w:r>
    </w:p>
    <w:p w14:paraId="68087D16" w14:textId="77777777" w:rsidR="00E90909" w:rsidRPr="009F543E" w:rsidRDefault="00E90909">
      <w:pPr>
        <w:pStyle w:val="a5"/>
        <w:rPr>
          <w:sz w:val="18"/>
        </w:rPr>
      </w:pPr>
      <w:r w:rsidRPr="009F543E">
        <w:rPr>
          <w:rFonts w:hint="eastAsia"/>
          <w:sz w:val="18"/>
        </w:rPr>
        <w:t xml:space="preserve">　　適当な培養細胞を用いて検体0.5mL中の</w:t>
      </w:r>
      <w:r w:rsidR="00C311A1" w:rsidRPr="009F543E">
        <w:rPr>
          <w:rFonts w:hint="eastAsia"/>
          <w:sz w:val="18"/>
        </w:rPr>
        <w:t>ウイルス量を</w:t>
      </w:r>
      <w:r w:rsidRPr="009F543E">
        <w:rPr>
          <w:rFonts w:hint="eastAsia"/>
          <w:sz w:val="18"/>
        </w:rPr>
        <w:t>PFU，FFU又はCCID</w:t>
      </w:r>
      <w:r w:rsidRPr="009F543E">
        <w:rPr>
          <w:rFonts w:hint="eastAsia"/>
          <w:sz w:val="18"/>
          <w:vertAlign w:val="subscript"/>
        </w:rPr>
        <w:t>50</w:t>
      </w:r>
      <w:r w:rsidR="00C311A1" w:rsidRPr="009F543E">
        <w:rPr>
          <w:rFonts w:hint="eastAsia"/>
          <w:sz w:val="18"/>
        </w:rPr>
        <w:t>で</w:t>
      </w:r>
      <w:r w:rsidRPr="009F543E">
        <w:rPr>
          <w:rFonts w:hint="eastAsia"/>
          <w:sz w:val="18"/>
        </w:rPr>
        <w:t>測定するとき，その値は1000以上でなければならない．</w:t>
      </w:r>
    </w:p>
    <w:p w14:paraId="28B39C9F" w14:textId="77777777" w:rsidR="00E90909" w:rsidRPr="009F543E" w:rsidRDefault="00E90909">
      <w:pPr>
        <w:pStyle w:val="a5"/>
        <w:rPr>
          <w:sz w:val="18"/>
        </w:rPr>
      </w:pPr>
      <w:r w:rsidRPr="009F543E">
        <w:rPr>
          <w:rFonts w:hint="eastAsia"/>
          <w:sz w:val="18"/>
        </w:rPr>
        <w:t>３．</w:t>
      </w:r>
      <w:r w:rsidR="00A92FC5" w:rsidRPr="009F543E">
        <w:rPr>
          <w:rFonts w:hint="eastAsia"/>
          <w:sz w:val="18"/>
        </w:rPr>
        <w:t>７</w:t>
      </w:r>
      <w:r w:rsidRPr="009F543E">
        <w:rPr>
          <w:rFonts w:hint="eastAsia"/>
          <w:sz w:val="18"/>
        </w:rPr>
        <w:t>．４　表示確認試験</w:t>
      </w:r>
    </w:p>
    <w:p w14:paraId="0D8C3B42" w14:textId="77777777" w:rsidR="00E90909" w:rsidRPr="009F543E" w:rsidRDefault="00E90909">
      <w:pPr>
        <w:pStyle w:val="a5"/>
        <w:rPr>
          <w:sz w:val="18"/>
        </w:rPr>
      </w:pPr>
      <w:r w:rsidRPr="009F543E">
        <w:rPr>
          <w:rFonts w:hint="eastAsia"/>
          <w:sz w:val="18"/>
        </w:rPr>
        <w:t xml:space="preserve">　　適当な培養細胞に検体を接種し培養した後，蛍光抗体法等によって行う．</w:t>
      </w:r>
    </w:p>
    <w:p w14:paraId="57CA0EFE" w14:textId="77777777" w:rsidR="00E90909" w:rsidRPr="009F543E" w:rsidRDefault="00E90909">
      <w:pPr>
        <w:pStyle w:val="a5"/>
        <w:rPr>
          <w:sz w:val="18"/>
        </w:rPr>
      </w:pPr>
      <w:r w:rsidRPr="009F543E">
        <w:rPr>
          <w:rFonts w:hint="eastAsia"/>
          <w:sz w:val="18"/>
        </w:rPr>
        <w:t>４　貯法及び有効期間</w:t>
      </w:r>
    </w:p>
    <w:p w14:paraId="7DAE1311" w14:textId="77777777" w:rsidR="00E90909" w:rsidRPr="009F543E" w:rsidRDefault="00E90909">
      <w:pPr>
        <w:pStyle w:val="a5"/>
        <w:rPr>
          <w:sz w:val="18"/>
        </w:rPr>
      </w:pPr>
      <w:r w:rsidRPr="009F543E">
        <w:rPr>
          <w:rFonts w:hint="eastAsia"/>
          <w:sz w:val="18"/>
        </w:rPr>
        <w:t xml:space="preserve">　　貯法は，</w:t>
      </w:r>
      <w:r w:rsidR="005A5728" w:rsidRPr="009F543E">
        <w:rPr>
          <w:rFonts w:hint="eastAsia"/>
          <w:sz w:val="18"/>
        </w:rPr>
        <w:t>５</w:t>
      </w:r>
      <w:r w:rsidRPr="009F543E">
        <w:rPr>
          <w:rFonts w:hint="eastAsia"/>
          <w:sz w:val="18"/>
        </w:rPr>
        <w:t>℃以下とする．</w:t>
      </w:r>
    </w:p>
    <w:p w14:paraId="1A1E697D" w14:textId="77777777" w:rsidR="00E90909" w:rsidRPr="009F543E" w:rsidRDefault="00E90909">
      <w:pPr>
        <w:pStyle w:val="a5"/>
        <w:rPr>
          <w:sz w:val="18"/>
        </w:rPr>
      </w:pPr>
      <w:r w:rsidRPr="009F543E">
        <w:rPr>
          <w:rFonts w:hint="eastAsia"/>
          <w:sz w:val="18"/>
        </w:rPr>
        <w:t xml:space="preserve">　　有効期間は，</w:t>
      </w:r>
      <w:r w:rsidR="00AF1794" w:rsidRPr="009F543E">
        <w:rPr>
          <w:rFonts w:hint="eastAsia"/>
          <w:sz w:val="18"/>
        </w:rPr>
        <w:t>承認された期間</w:t>
      </w:r>
      <w:r w:rsidRPr="009F543E">
        <w:rPr>
          <w:rFonts w:hint="eastAsia"/>
          <w:sz w:val="18"/>
        </w:rPr>
        <w:t>とする．</w:t>
      </w:r>
    </w:p>
    <w:p w14:paraId="1BC1B30F" w14:textId="77777777" w:rsidR="00E90909" w:rsidRPr="009F543E" w:rsidRDefault="00E90909">
      <w:pPr>
        <w:pStyle w:val="a5"/>
        <w:rPr>
          <w:sz w:val="18"/>
        </w:rPr>
      </w:pPr>
      <w:r w:rsidRPr="009F543E">
        <w:rPr>
          <w:rFonts w:hint="eastAsia"/>
          <w:sz w:val="18"/>
        </w:rPr>
        <w:t>５　そ　の　他</w:t>
      </w:r>
    </w:p>
    <w:p w14:paraId="70FF0756" w14:textId="77777777" w:rsidR="00E90909" w:rsidRPr="009F543E" w:rsidRDefault="00E90909">
      <w:pPr>
        <w:pStyle w:val="a5"/>
        <w:rPr>
          <w:sz w:val="18"/>
        </w:rPr>
      </w:pPr>
      <w:r w:rsidRPr="009F543E">
        <w:rPr>
          <w:rFonts w:hint="eastAsia"/>
          <w:sz w:val="18"/>
        </w:rPr>
        <w:t>５．１　溶剤の添付</w:t>
      </w:r>
    </w:p>
    <w:p w14:paraId="02C953A0" w14:textId="77777777" w:rsidR="00E90909" w:rsidRPr="009F543E" w:rsidRDefault="00E90909">
      <w:pPr>
        <w:pStyle w:val="a5"/>
        <w:rPr>
          <w:sz w:val="18"/>
        </w:rPr>
      </w:pPr>
      <w:r w:rsidRPr="009F543E">
        <w:rPr>
          <w:rFonts w:hint="eastAsia"/>
          <w:sz w:val="18"/>
        </w:rPr>
        <w:t xml:space="preserve">　　添付する溶剤は，注射用水とする．</w:t>
      </w:r>
    </w:p>
    <w:p w14:paraId="0099CB77" w14:textId="77777777" w:rsidR="00E90909" w:rsidRPr="009F543E" w:rsidRDefault="00E90909">
      <w:pPr>
        <w:pStyle w:val="a5"/>
        <w:rPr>
          <w:sz w:val="18"/>
        </w:rPr>
      </w:pPr>
      <w:r w:rsidRPr="009F543E">
        <w:rPr>
          <w:rFonts w:hint="eastAsia"/>
          <w:sz w:val="18"/>
        </w:rPr>
        <w:t>５．２　添付文書等記載事項</w:t>
      </w:r>
    </w:p>
    <w:p w14:paraId="271F3966" w14:textId="77777777" w:rsidR="00E90909" w:rsidRPr="009F543E" w:rsidRDefault="00E771D8">
      <w:pPr>
        <w:pStyle w:val="a5"/>
        <w:ind w:firstLineChars="100" w:firstLine="180"/>
        <w:rPr>
          <w:sz w:val="18"/>
        </w:rPr>
      </w:pPr>
      <w:r w:rsidRPr="009F543E">
        <w:rPr>
          <w:rFonts w:hint="eastAsia"/>
          <w:sz w:val="18"/>
        </w:rPr>
        <w:t xml:space="preserve">　</w:t>
      </w:r>
      <w:r w:rsidR="00E90909" w:rsidRPr="009F543E">
        <w:rPr>
          <w:rFonts w:hint="eastAsia"/>
          <w:sz w:val="18"/>
        </w:rPr>
        <w:t>ウイルス培養に抗生物質又は着色剤を用いた場合は，それらの名称及び分量</w:t>
      </w:r>
    </w:p>
    <w:p w14:paraId="73E9CC1F" w14:textId="77777777" w:rsidR="0028326B" w:rsidRPr="009F543E" w:rsidRDefault="00742A1C" w:rsidP="0028326B">
      <w:pPr>
        <w:pStyle w:val="a5"/>
        <w:ind w:left="210" w:hangingChars="100" w:hanging="210"/>
        <w:jc w:val="right"/>
        <w:rPr>
          <w:sz w:val="18"/>
        </w:rPr>
      </w:pPr>
      <w:hyperlink w:anchor="目次" w:history="1">
        <w:r w:rsidR="0028326B" w:rsidRPr="009F543E">
          <w:rPr>
            <w:rStyle w:val="a9"/>
            <w:rFonts w:hint="eastAsia"/>
            <w:sz w:val="18"/>
          </w:rPr>
          <w:t>目次へ戻る</w:t>
        </w:r>
      </w:hyperlink>
    </w:p>
    <w:p w14:paraId="6B48B8A8" w14:textId="77777777" w:rsidR="00924200" w:rsidRPr="009F543E" w:rsidRDefault="00E90909" w:rsidP="00924200">
      <w:pPr>
        <w:ind w:left="360" w:hangingChars="200" w:hanging="360"/>
        <w:jc w:val="left"/>
        <w:rPr>
          <w:sz w:val="18"/>
        </w:rPr>
      </w:pPr>
      <w:r w:rsidRPr="009F543E">
        <w:rPr>
          <w:sz w:val="18"/>
        </w:rPr>
        <w:br w:type="page"/>
      </w:r>
    </w:p>
    <w:p w14:paraId="5FE10322" w14:textId="239BA8D6" w:rsidR="00924200" w:rsidRPr="009F543E" w:rsidRDefault="00924200" w:rsidP="004D714E">
      <w:pPr>
        <w:pStyle w:val="31"/>
        <w:spacing w:before="360" w:after="360"/>
        <w:rPr>
          <w:spacing w:val="8"/>
        </w:rPr>
      </w:pPr>
      <w:bookmarkStart w:id="296" w:name="_Toc146294833"/>
      <w:bookmarkStart w:id="297" w:name="_Toc152693572"/>
      <w:bookmarkStart w:id="298" w:name="_Toc152694424"/>
      <w:bookmarkStart w:id="299" w:name="_Toc160804292"/>
      <w:r w:rsidRPr="009F543E">
        <w:rPr>
          <w:rFonts w:hint="eastAsia"/>
        </w:rPr>
        <w:t>乾燥ヘモフィルスｂ型ワクチン（</w:t>
      </w:r>
      <w:r w:rsidR="00C22418">
        <w:rPr>
          <w:rFonts w:hint="eastAsia"/>
        </w:rPr>
        <w:t>担体たん白質結合型</w:t>
      </w:r>
      <w:r w:rsidRPr="009F543E">
        <w:rPr>
          <w:rFonts w:hint="eastAsia"/>
        </w:rPr>
        <w:t>）</w:t>
      </w:r>
      <w:bookmarkEnd w:id="296"/>
      <w:bookmarkEnd w:id="297"/>
      <w:bookmarkEnd w:id="298"/>
      <w:bookmarkEnd w:id="299"/>
    </w:p>
    <w:p w14:paraId="5642242A" w14:textId="77777777" w:rsidR="00924200" w:rsidRPr="009F543E" w:rsidRDefault="00924200" w:rsidP="00C745BE">
      <w:pPr>
        <w:ind w:left="180" w:hangingChars="100" w:hanging="180"/>
        <w:rPr>
          <w:rFonts w:ascii="ＭＳ 明朝" w:hAnsi="Times New Roman"/>
          <w:spacing w:val="8"/>
          <w:sz w:val="18"/>
        </w:rPr>
      </w:pPr>
      <w:r w:rsidRPr="009F543E">
        <w:rPr>
          <w:rFonts w:ascii="ＭＳ 明朝" w:hAnsi="Times New Roman" w:hint="eastAsia"/>
          <w:sz w:val="18"/>
        </w:rPr>
        <w:t>１　本質及び性状</w:t>
      </w:r>
    </w:p>
    <w:p w14:paraId="42723FEA" w14:textId="49B352A9" w:rsidR="00924200" w:rsidRPr="009F543E" w:rsidRDefault="00924200" w:rsidP="00C745BE">
      <w:pPr>
        <w:ind w:left="180" w:hangingChars="100" w:hanging="180"/>
        <w:rPr>
          <w:rFonts w:ascii="ＭＳ 明朝" w:hAnsi="Times New Roman"/>
          <w:spacing w:val="8"/>
          <w:sz w:val="18"/>
        </w:rPr>
      </w:pPr>
      <w:r w:rsidRPr="009F543E">
        <w:rPr>
          <w:rFonts w:ascii="ＭＳ 明朝" w:hAnsi="Times New Roman" w:hint="eastAsia"/>
          <w:sz w:val="18"/>
        </w:rPr>
        <w:t xml:space="preserve">　　本剤は</w:t>
      </w:r>
      <w:r w:rsidR="00820D18" w:rsidRPr="009F543E">
        <w:rPr>
          <w:rFonts w:ascii="ＭＳ 明朝" w:hAnsi="Times New Roman" w:hint="eastAsia"/>
          <w:sz w:val="18"/>
        </w:rPr>
        <w:t>，</w:t>
      </w:r>
      <w:r w:rsidRPr="009F543E">
        <w:rPr>
          <w:rFonts w:ascii="ＭＳ 明朝" w:hAnsi="Times New Roman" w:hint="eastAsia"/>
          <w:i/>
          <w:sz w:val="18"/>
        </w:rPr>
        <w:t>Haemophilus influenzae</w:t>
      </w:r>
      <w:r w:rsidRPr="009F543E">
        <w:rPr>
          <w:rFonts w:ascii="ＭＳ 明朝" w:hAnsi="Times New Roman" w:hint="eastAsia"/>
          <w:sz w:val="18"/>
        </w:rPr>
        <w:t xml:space="preserve"> type </w:t>
      </w:r>
      <w:r w:rsidR="00126E9B" w:rsidRPr="009F543E">
        <w:rPr>
          <w:rFonts w:ascii="ＭＳ 明朝" w:hAnsi="Times New Roman" w:hint="eastAsia"/>
          <w:sz w:val="18"/>
        </w:rPr>
        <w:t>ｂ</w:t>
      </w:r>
      <w:r w:rsidRPr="009F543E">
        <w:rPr>
          <w:rFonts w:ascii="ＭＳ 明朝" w:hAnsi="Times New Roman" w:hint="eastAsia"/>
          <w:sz w:val="18"/>
        </w:rPr>
        <w:t>（以下「インフルエンザ菌ｂ型」という</w:t>
      </w:r>
      <w:r w:rsidR="00820D18" w:rsidRPr="009F543E">
        <w:rPr>
          <w:rFonts w:ascii="ＭＳ 明朝" w:hAnsi="Times New Roman" w:hint="eastAsia"/>
          <w:sz w:val="18"/>
        </w:rPr>
        <w:t>．</w:t>
      </w:r>
      <w:r w:rsidRPr="009F543E">
        <w:rPr>
          <w:rFonts w:ascii="ＭＳ 明朝" w:hAnsi="Times New Roman" w:hint="eastAsia"/>
          <w:sz w:val="18"/>
        </w:rPr>
        <w:t>）から抽出精製した</w:t>
      </w:r>
      <w:r w:rsidR="00694CE4" w:rsidRPr="009F543E">
        <w:rPr>
          <w:rFonts w:ascii="ZWAdobeF" w:hAnsi="ZWAdobeF" w:cs="ZWAdobeF"/>
          <w:sz w:val="2"/>
          <w:szCs w:val="2"/>
        </w:rPr>
        <w:t>A</w:t>
      </w:r>
      <w:r w:rsidR="00171EA1" w:rsidRPr="009F543E">
        <w:rPr>
          <w:rFonts w:ascii="ＭＳ 明朝" w:hAnsi="ＭＳ 明朝"/>
          <w:sz w:val="18"/>
          <w:szCs w:val="18"/>
        </w:rPr>
        <w:ruby>
          <w:rubyPr>
            <w:rubyAlign w:val="center"/>
            <w:hps w:val="7"/>
            <w:hpsRaise w:val="16"/>
            <w:hpsBaseText w:val="18"/>
            <w:lid w:val="ja-JP"/>
          </w:rubyPr>
          <w:rt>
            <w:r w:rsidR="00171EA1" w:rsidRPr="009F543E">
              <w:rPr>
                <w:rFonts w:ascii="ＭＳ 明朝" w:hAnsi="ＭＳ 明朝"/>
                <w:sz w:val="7"/>
                <w:szCs w:val="18"/>
              </w:rPr>
              <w:t>きょう</w:t>
            </w:r>
          </w:rt>
          <w:rubyBase>
            <w:r w:rsidR="00694CE4" w:rsidRPr="009F543E">
              <w:rPr>
                <w:rFonts w:ascii="ZWAdobeF" w:hAnsi="ZWAdobeF" w:cs="ZWAdobeF"/>
                <w:sz w:val="2"/>
                <w:szCs w:val="2"/>
              </w:rPr>
              <w:t>E</w:t>
            </w:r>
            <w:r w:rsidR="00171EA1" w:rsidRPr="009F543E">
              <w:rPr>
                <w:rFonts w:ascii="ＭＳ 明朝" w:hAnsi="ＭＳ 明朝"/>
                <w:sz w:val="18"/>
                <w:szCs w:val="18"/>
              </w:rPr>
              <w:t>莢</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ascii="ＭＳ 明朝" w:hint="eastAsia"/>
          <w:sz w:val="18"/>
        </w:rPr>
        <w:t>膜</w:t>
      </w:r>
      <w:r w:rsidRPr="009F543E">
        <w:rPr>
          <w:rFonts w:ascii="ＭＳ 明朝" w:hAnsi="Times New Roman" w:hint="eastAsia"/>
          <w:sz w:val="18"/>
        </w:rPr>
        <w:t>多糖体であるインフルエンザ菌ｂ型多糖</w:t>
      </w:r>
      <w:r w:rsidR="00B042FA">
        <w:rPr>
          <w:rFonts w:ascii="ＭＳ 明朝" w:hAnsi="Times New Roman" w:hint="eastAsia"/>
          <w:sz w:val="18"/>
        </w:rPr>
        <w:t>体</w:t>
      </w:r>
      <w:r w:rsidRPr="009F543E">
        <w:rPr>
          <w:rFonts w:ascii="ＭＳ 明朝" w:hAnsi="Times New Roman" w:hint="eastAsia"/>
          <w:sz w:val="18"/>
        </w:rPr>
        <w:t>のポリリボシルリビトールリン酸</w:t>
      </w:r>
      <w:r w:rsidR="00B042FA">
        <w:rPr>
          <w:rFonts w:ascii="ＭＳ 明朝" w:hAnsi="Times New Roman" w:hint="eastAsia"/>
          <w:sz w:val="18"/>
        </w:rPr>
        <w:t>を</w:t>
      </w:r>
      <w:r w:rsidRPr="009F543E">
        <w:rPr>
          <w:rFonts w:ascii="ＭＳ 明朝" w:hAnsi="Times New Roman" w:hint="eastAsia"/>
          <w:sz w:val="18"/>
        </w:rPr>
        <w:t>破傷風トキソイド</w:t>
      </w:r>
      <w:r w:rsidR="00B042FA">
        <w:rPr>
          <w:rFonts w:ascii="ＭＳ 明朝" w:hAnsi="Times New Roman" w:hint="eastAsia"/>
          <w:sz w:val="18"/>
        </w:rPr>
        <w:t>又は無毒性変異ジフテリア毒素（</w:t>
      </w:r>
      <w:r w:rsidR="00B042FA" w:rsidRPr="009F543E">
        <w:rPr>
          <w:rFonts w:ascii="ＭＳ 明朝" w:hAnsi="Times New Roman" w:hint="eastAsia"/>
          <w:sz w:val="18"/>
        </w:rPr>
        <w:t>以下「</w:t>
      </w:r>
      <w:r w:rsidR="000F105D" w:rsidRPr="009F543E">
        <w:rPr>
          <w:rFonts w:ascii="ＭＳ 明朝"/>
          <w:sz w:val="18"/>
          <w:szCs w:val="18"/>
        </w:rPr>
        <w:t>ＣＲＭ</w:t>
      </w:r>
      <w:r w:rsidR="000F105D" w:rsidRPr="009F543E">
        <w:rPr>
          <w:rFonts w:ascii="ＭＳ 明朝"/>
          <w:sz w:val="18"/>
          <w:szCs w:val="18"/>
          <w:vertAlign w:val="subscript"/>
        </w:rPr>
        <w:t>197</w:t>
      </w:r>
      <w:r w:rsidR="00B042FA" w:rsidRPr="009F543E">
        <w:rPr>
          <w:rFonts w:ascii="ＭＳ 明朝" w:hAnsi="Times New Roman" w:hint="eastAsia"/>
          <w:sz w:val="18"/>
        </w:rPr>
        <w:t>」という．</w:t>
      </w:r>
      <w:r w:rsidR="00B042FA">
        <w:rPr>
          <w:rFonts w:ascii="ＭＳ 明朝" w:hAnsi="Times New Roman" w:hint="eastAsia"/>
          <w:sz w:val="18"/>
        </w:rPr>
        <w:t>）</w:t>
      </w:r>
      <w:r w:rsidR="0036353E">
        <w:rPr>
          <w:rFonts w:ascii="ＭＳ 明朝" w:hAnsi="Times New Roman" w:hint="eastAsia"/>
          <w:sz w:val="18"/>
        </w:rPr>
        <w:t>と</w:t>
      </w:r>
      <w:r w:rsidRPr="009F543E">
        <w:rPr>
          <w:rFonts w:ascii="ＭＳ 明朝" w:hAnsi="Times New Roman" w:hint="eastAsia"/>
          <w:sz w:val="18"/>
        </w:rPr>
        <w:t>共有結合させた</w:t>
      </w:r>
      <w:r w:rsidR="0036353E">
        <w:rPr>
          <w:rFonts w:ascii="ＭＳ 明朝" w:hAnsi="Times New Roman" w:hint="eastAsia"/>
          <w:sz w:val="18"/>
        </w:rPr>
        <w:t>担体たん白質結合型</w:t>
      </w:r>
      <w:r w:rsidRPr="009F543E">
        <w:rPr>
          <w:rFonts w:ascii="ＭＳ 明朝" w:hAnsi="Times New Roman" w:hint="eastAsia"/>
          <w:sz w:val="18"/>
        </w:rPr>
        <w:t>インフルエンザ菌ｂ型多糖</w:t>
      </w:r>
      <w:r w:rsidR="000F105D">
        <w:rPr>
          <w:rFonts w:ascii="ＭＳ 明朝" w:hAnsi="Times New Roman" w:hint="eastAsia"/>
          <w:sz w:val="18"/>
        </w:rPr>
        <w:t>体</w:t>
      </w:r>
      <w:r w:rsidRPr="009F543E">
        <w:rPr>
          <w:rFonts w:ascii="ＭＳ 明朝" w:hAnsi="Times New Roman" w:hint="eastAsia"/>
          <w:sz w:val="18"/>
        </w:rPr>
        <w:t>を含む乾燥製剤である</w:t>
      </w:r>
      <w:r w:rsidR="00820D18" w:rsidRPr="009F543E">
        <w:rPr>
          <w:rFonts w:ascii="ＭＳ 明朝" w:hAnsi="Times New Roman" w:hint="eastAsia"/>
          <w:sz w:val="18"/>
        </w:rPr>
        <w:t>．</w:t>
      </w:r>
      <w:r w:rsidRPr="009F543E">
        <w:rPr>
          <w:rFonts w:ascii="ＭＳ 明朝" w:hAnsi="Times New Roman" w:hint="eastAsia"/>
          <w:sz w:val="18"/>
        </w:rPr>
        <w:t>溶剤を加えるとき</w:t>
      </w:r>
      <w:r w:rsidR="00820D18" w:rsidRPr="009F543E">
        <w:rPr>
          <w:rFonts w:ascii="ＭＳ 明朝" w:hAnsi="Times New Roman" w:hint="eastAsia"/>
          <w:sz w:val="18"/>
        </w:rPr>
        <w:t>，</w:t>
      </w:r>
      <w:r w:rsidRPr="009F543E">
        <w:rPr>
          <w:rFonts w:ascii="ＭＳ 明朝" w:hAnsi="Times New Roman" w:hint="eastAsia"/>
          <w:sz w:val="18"/>
        </w:rPr>
        <w:t>無色澄明な液剤となる</w:t>
      </w:r>
      <w:r w:rsidR="00820D18" w:rsidRPr="009F543E">
        <w:rPr>
          <w:rFonts w:ascii="ＭＳ 明朝" w:hAnsi="Times New Roman" w:hint="eastAsia"/>
          <w:sz w:val="18"/>
        </w:rPr>
        <w:t>．</w:t>
      </w:r>
    </w:p>
    <w:p w14:paraId="340AD9FC" w14:textId="7F76F13C" w:rsidR="00924200" w:rsidRPr="009F543E" w:rsidRDefault="00924200" w:rsidP="00C745BE">
      <w:pPr>
        <w:ind w:left="180" w:hangingChars="100" w:hanging="180"/>
        <w:rPr>
          <w:rFonts w:ascii="ＭＳ 明朝" w:hAnsi="Times New Roman"/>
          <w:spacing w:val="8"/>
          <w:sz w:val="18"/>
        </w:rPr>
      </w:pPr>
      <w:r w:rsidRPr="009F543E">
        <w:rPr>
          <w:rFonts w:ascii="ＭＳ 明朝" w:hAnsi="Times New Roman" w:hint="eastAsia"/>
          <w:sz w:val="18"/>
        </w:rPr>
        <w:t>２</w:t>
      </w:r>
      <w:r w:rsidR="0069023B" w:rsidRPr="009F543E">
        <w:rPr>
          <w:rFonts w:ascii="ＭＳ 明朝" w:hAnsi="Times New Roman" w:hint="eastAsia"/>
          <w:sz w:val="18"/>
        </w:rPr>
        <w:t xml:space="preserve">　製法</w:t>
      </w:r>
    </w:p>
    <w:p w14:paraId="1F597A8E" w14:textId="6A86DFE1" w:rsidR="00924200" w:rsidRPr="009F543E" w:rsidRDefault="00924200" w:rsidP="00C745BE">
      <w:pPr>
        <w:ind w:left="180" w:hangingChars="100" w:hanging="180"/>
        <w:rPr>
          <w:rFonts w:ascii="ＭＳ 明朝" w:hAnsi="Times New Roman"/>
          <w:spacing w:val="8"/>
          <w:sz w:val="18"/>
        </w:rPr>
      </w:pPr>
      <w:r w:rsidRPr="009F543E">
        <w:rPr>
          <w:rFonts w:ascii="ＭＳ 明朝" w:hAnsi="Times New Roman" w:hint="eastAsia"/>
          <w:sz w:val="18"/>
        </w:rPr>
        <w:t>２．１</w:t>
      </w:r>
      <w:r w:rsidR="0069023B" w:rsidRPr="009F543E">
        <w:rPr>
          <w:rFonts w:ascii="ＭＳ 明朝" w:hAnsi="Times New Roman" w:hint="eastAsia"/>
          <w:sz w:val="18"/>
        </w:rPr>
        <w:t xml:space="preserve">　原材料</w:t>
      </w:r>
    </w:p>
    <w:p w14:paraId="46BF638A" w14:textId="77777777" w:rsidR="00924200" w:rsidRPr="009F543E" w:rsidRDefault="00924200" w:rsidP="00C745BE">
      <w:pPr>
        <w:ind w:left="180" w:hangingChars="100" w:hanging="180"/>
        <w:rPr>
          <w:rFonts w:ascii="ＭＳ 明朝" w:hAnsi="Times New Roman"/>
          <w:spacing w:val="8"/>
          <w:sz w:val="18"/>
        </w:rPr>
      </w:pPr>
      <w:r w:rsidRPr="009F543E">
        <w:rPr>
          <w:rFonts w:ascii="ＭＳ 明朝" w:hAnsi="Times New Roman" w:hint="eastAsia"/>
          <w:sz w:val="18"/>
        </w:rPr>
        <w:t>２．１．１　製造用株</w:t>
      </w:r>
    </w:p>
    <w:p w14:paraId="375A89B0" w14:textId="697A9F71" w:rsidR="00924200" w:rsidRPr="009F543E" w:rsidRDefault="00924200" w:rsidP="00C745BE">
      <w:pPr>
        <w:ind w:left="180" w:hangingChars="100" w:hanging="180"/>
        <w:rPr>
          <w:rFonts w:ascii="ＭＳ 明朝" w:hAnsi="Times New Roman"/>
          <w:spacing w:val="8"/>
          <w:sz w:val="18"/>
        </w:rPr>
      </w:pPr>
      <w:r w:rsidRPr="009F543E">
        <w:rPr>
          <w:rFonts w:ascii="ＭＳ 明朝" w:hAnsi="Times New Roman" w:hint="eastAsia"/>
          <w:sz w:val="18"/>
        </w:rPr>
        <w:t xml:space="preserve">　　</w:t>
      </w:r>
      <w:r w:rsidR="004876DC">
        <w:rPr>
          <w:rFonts w:ascii="ＭＳ 明朝" w:hAnsi="Times New Roman" w:hint="eastAsia"/>
          <w:sz w:val="18"/>
        </w:rPr>
        <w:t>承認された</w:t>
      </w:r>
      <w:r w:rsidRPr="009F543E">
        <w:rPr>
          <w:rFonts w:ascii="ＭＳ 明朝" w:hAnsi="Times New Roman" w:hint="eastAsia"/>
          <w:sz w:val="18"/>
        </w:rPr>
        <w:t>インフルエンザ菌ｂ型株</w:t>
      </w:r>
      <w:r w:rsidR="004876DC">
        <w:rPr>
          <w:rFonts w:ascii="ＭＳ 明朝" w:hAnsi="Times New Roman" w:hint="eastAsia"/>
          <w:sz w:val="18"/>
        </w:rPr>
        <w:t>並びに</w:t>
      </w:r>
      <w:r w:rsidRPr="009F543E">
        <w:rPr>
          <w:rFonts w:ascii="ＭＳ 明朝" w:hAnsi="Times New Roman" w:hint="eastAsia"/>
          <w:sz w:val="18"/>
        </w:rPr>
        <w:t>破傷風菌株又は</w:t>
      </w:r>
      <w:r w:rsidR="004876DC" w:rsidRPr="009F543E">
        <w:rPr>
          <w:rFonts w:ascii="ＭＳ 明朝"/>
          <w:sz w:val="18"/>
          <w:szCs w:val="18"/>
        </w:rPr>
        <w:t>ＣＲＭ</w:t>
      </w:r>
      <w:r w:rsidR="004876DC" w:rsidRPr="009F543E">
        <w:rPr>
          <w:rFonts w:ascii="ＭＳ 明朝"/>
          <w:sz w:val="18"/>
          <w:szCs w:val="18"/>
          <w:vertAlign w:val="subscript"/>
        </w:rPr>
        <w:t>197</w:t>
      </w:r>
      <w:r w:rsidR="004876DC">
        <w:rPr>
          <w:rFonts w:ascii="ＭＳ 明朝" w:hAnsi="Times New Roman" w:hint="eastAsia"/>
          <w:sz w:val="18"/>
        </w:rPr>
        <w:t>産生</w:t>
      </w:r>
      <w:r w:rsidRPr="009F543E">
        <w:rPr>
          <w:rFonts w:ascii="ＭＳ 明朝" w:hAnsi="Times New Roman" w:hint="eastAsia"/>
          <w:sz w:val="18"/>
        </w:rPr>
        <w:t>株を用い</w:t>
      </w:r>
      <w:r w:rsidR="004876DC">
        <w:rPr>
          <w:rFonts w:ascii="ＭＳ 明朝" w:hAnsi="Times New Roman" w:hint="eastAsia"/>
          <w:sz w:val="18"/>
        </w:rPr>
        <w:t>てシードロットを作製す</w:t>
      </w:r>
      <w:r w:rsidRPr="009F543E">
        <w:rPr>
          <w:rFonts w:ascii="ＭＳ 明朝" w:hAnsi="Times New Roman" w:hint="eastAsia"/>
          <w:sz w:val="18"/>
        </w:rPr>
        <w:t>る</w:t>
      </w:r>
      <w:r w:rsidR="00820D18" w:rsidRPr="009F543E">
        <w:rPr>
          <w:rFonts w:ascii="ＭＳ 明朝" w:hAnsi="Times New Roman" w:hint="eastAsia"/>
          <w:sz w:val="18"/>
        </w:rPr>
        <w:t>．</w:t>
      </w:r>
    </w:p>
    <w:p w14:paraId="2760F5A3" w14:textId="77777777" w:rsidR="00924200" w:rsidRPr="009F543E" w:rsidRDefault="00924200" w:rsidP="00C745BE">
      <w:pPr>
        <w:ind w:left="180" w:hangingChars="100" w:hanging="180"/>
        <w:rPr>
          <w:rFonts w:ascii="ＭＳ 明朝" w:hAnsi="Times New Roman"/>
          <w:spacing w:val="8"/>
          <w:sz w:val="18"/>
        </w:rPr>
      </w:pPr>
      <w:r w:rsidRPr="009F543E">
        <w:rPr>
          <w:rFonts w:ascii="ＭＳ 明朝" w:hAnsi="Times New Roman" w:hint="eastAsia"/>
          <w:sz w:val="18"/>
        </w:rPr>
        <w:t>２．１．２　培地</w:t>
      </w:r>
    </w:p>
    <w:p w14:paraId="4DBC39BE" w14:textId="3942CF53" w:rsidR="00924200" w:rsidRPr="009F543E" w:rsidRDefault="00924200" w:rsidP="00C745BE">
      <w:pPr>
        <w:ind w:left="180" w:hangingChars="100" w:hanging="180"/>
        <w:rPr>
          <w:rFonts w:ascii="ＭＳ 明朝" w:hAnsi="Times New Roman"/>
          <w:spacing w:val="8"/>
          <w:sz w:val="18"/>
        </w:rPr>
      </w:pPr>
      <w:r w:rsidRPr="009F543E">
        <w:rPr>
          <w:rFonts w:ascii="ＭＳ 明朝" w:hAnsi="Times New Roman" w:hint="eastAsia"/>
          <w:sz w:val="18"/>
        </w:rPr>
        <w:t xml:space="preserve">　　インフルエンザ菌ｂ型の培養に用いる培地には</w:t>
      </w:r>
      <w:r w:rsidR="00820D18" w:rsidRPr="009F543E">
        <w:rPr>
          <w:rFonts w:ascii="ＭＳ 明朝" w:hAnsi="Times New Roman" w:hint="eastAsia"/>
          <w:sz w:val="18"/>
        </w:rPr>
        <w:t>，</w:t>
      </w:r>
      <w:r w:rsidRPr="009F543E">
        <w:rPr>
          <w:rFonts w:ascii="ＭＳ 明朝" w:hAnsi="Times New Roman" w:hint="eastAsia"/>
          <w:sz w:val="18"/>
        </w:rPr>
        <w:t>高分子量の多糖</w:t>
      </w:r>
      <w:r w:rsidR="00645239">
        <w:rPr>
          <w:rFonts w:ascii="ＭＳ 明朝" w:hAnsi="Times New Roman" w:hint="eastAsia"/>
          <w:sz w:val="18"/>
        </w:rPr>
        <w:t>及び人体に高度のアレルギーを起こす</w:t>
      </w:r>
      <w:r w:rsidR="00765B3C">
        <w:rPr>
          <w:rFonts w:ascii="ＭＳ 明朝" w:hAnsi="Times New Roman" w:hint="eastAsia"/>
          <w:sz w:val="18"/>
        </w:rPr>
        <w:t>おそ</w:t>
      </w:r>
      <w:r w:rsidR="00645239">
        <w:rPr>
          <w:rFonts w:ascii="ＭＳ 明朝" w:hAnsi="Times New Roman" w:hint="eastAsia"/>
          <w:sz w:val="18"/>
        </w:rPr>
        <w:t>れのあるもの</w:t>
      </w:r>
      <w:r w:rsidRPr="009F543E">
        <w:rPr>
          <w:rFonts w:ascii="ＭＳ 明朝" w:hAnsi="Times New Roman" w:hint="eastAsia"/>
          <w:sz w:val="18"/>
        </w:rPr>
        <w:t>を加えてはならない</w:t>
      </w:r>
      <w:r w:rsidR="00820D18" w:rsidRPr="009F543E">
        <w:rPr>
          <w:rFonts w:ascii="ＭＳ 明朝" w:hAnsi="Times New Roman" w:hint="eastAsia"/>
          <w:sz w:val="18"/>
        </w:rPr>
        <w:t>．</w:t>
      </w:r>
      <w:r w:rsidRPr="009F543E">
        <w:rPr>
          <w:rFonts w:ascii="ＭＳ 明朝" w:hAnsi="Times New Roman" w:hint="eastAsia"/>
          <w:sz w:val="18"/>
        </w:rPr>
        <w:t>また</w:t>
      </w:r>
      <w:r w:rsidR="00820D18" w:rsidRPr="009F543E">
        <w:rPr>
          <w:rFonts w:ascii="ＭＳ 明朝" w:hAnsi="Times New Roman" w:hint="eastAsia"/>
          <w:sz w:val="18"/>
        </w:rPr>
        <w:t>，</w:t>
      </w:r>
      <w:r w:rsidRPr="009F543E">
        <w:rPr>
          <w:rFonts w:ascii="ＭＳ 明朝" w:hAnsi="Times New Roman" w:hint="eastAsia"/>
          <w:sz w:val="18"/>
        </w:rPr>
        <w:t>血液由来成分を加えた培地を用いた場合は</w:t>
      </w:r>
      <w:r w:rsidR="00820D18" w:rsidRPr="009F543E">
        <w:rPr>
          <w:rFonts w:ascii="ＭＳ 明朝" w:hAnsi="Times New Roman" w:hint="eastAsia"/>
          <w:sz w:val="18"/>
        </w:rPr>
        <w:t>，</w:t>
      </w:r>
      <w:r w:rsidRPr="009F543E">
        <w:rPr>
          <w:rFonts w:ascii="ＭＳ 明朝" w:hAnsi="Times New Roman" w:hint="eastAsia"/>
          <w:sz w:val="18"/>
        </w:rPr>
        <w:t>適当な方法により血液成分を除去しなければならない</w:t>
      </w:r>
      <w:r w:rsidR="00820D18" w:rsidRPr="009F543E">
        <w:rPr>
          <w:rFonts w:ascii="ＭＳ 明朝" w:hAnsi="Times New Roman" w:hint="eastAsia"/>
          <w:sz w:val="18"/>
        </w:rPr>
        <w:t>．</w:t>
      </w:r>
    </w:p>
    <w:p w14:paraId="49000B75" w14:textId="35F30F62" w:rsidR="00924200" w:rsidRPr="009F543E" w:rsidRDefault="00924200" w:rsidP="00C745BE">
      <w:pPr>
        <w:ind w:left="180" w:hangingChars="100" w:hanging="180"/>
        <w:rPr>
          <w:rFonts w:ascii="ＭＳ 明朝" w:hAnsi="Times New Roman"/>
          <w:spacing w:val="8"/>
          <w:sz w:val="18"/>
        </w:rPr>
      </w:pPr>
      <w:r w:rsidRPr="009F543E">
        <w:rPr>
          <w:rFonts w:ascii="ＭＳ 明朝" w:hAnsi="Times New Roman" w:hint="eastAsia"/>
          <w:sz w:val="18"/>
        </w:rPr>
        <w:t xml:space="preserve">　　破傷風菌</w:t>
      </w:r>
      <w:r w:rsidR="00645239">
        <w:rPr>
          <w:rFonts w:ascii="ＭＳ 明朝" w:hAnsi="Times New Roman" w:hint="eastAsia"/>
          <w:sz w:val="18"/>
        </w:rPr>
        <w:t>及び</w:t>
      </w:r>
      <w:r w:rsidR="00645239" w:rsidRPr="009F543E">
        <w:rPr>
          <w:rFonts w:ascii="ＭＳ 明朝"/>
          <w:sz w:val="18"/>
          <w:szCs w:val="18"/>
        </w:rPr>
        <w:t>ＣＲＭ</w:t>
      </w:r>
      <w:r w:rsidR="00645239" w:rsidRPr="009F543E">
        <w:rPr>
          <w:rFonts w:ascii="ＭＳ 明朝"/>
          <w:sz w:val="18"/>
          <w:szCs w:val="18"/>
          <w:vertAlign w:val="subscript"/>
        </w:rPr>
        <w:t>197</w:t>
      </w:r>
      <w:r w:rsidR="00645239">
        <w:rPr>
          <w:rFonts w:ascii="ＭＳ 明朝" w:hAnsi="Times New Roman" w:hint="eastAsia"/>
          <w:sz w:val="18"/>
        </w:rPr>
        <w:t>産生</w:t>
      </w:r>
      <w:r w:rsidR="00645239" w:rsidRPr="009F543E">
        <w:rPr>
          <w:rFonts w:ascii="ＭＳ 明朝" w:hAnsi="Times New Roman" w:hint="eastAsia"/>
          <w:sz w:val="18"/>
        </w:rPr>
        <w:t>株</w:t>
      </w:r>
      <w:r w:rsidRPr="009F543E">
        <w:rPr>
          <w:rFonts w:ascii="ＭＳ 明朝" w:hAnsi="Times New Roman" w:hint="eastAsia"/>
          <w:sz w:val="18"/>
        </w:rPr>
        <w:t>の培養に用いる培地には</w:t>
      </w:r>
      <w:r w:rsidR="00820D18" w:rsidRPr="009F543E">
        <w:rPr>
          <w:rFonts w:ascii="ＭＳ 明朝" w:hAnsi="Times New Roman" w:hint="eastAsia"/>
          <w:sz w:val="18"/>
        </w:rPr>
        <w:t>，</w:t>
      </w:r>
      <w:r w:rsidRPr="009F543E">
        <w:rPr>
          <w:rFonts w:ascii="ＭＳ 明朝" w:hAnsi="Times New Roman" w:hint="eastAsia"/>
          <w:sz w:val="18"/>
        </w:rPr>
        <w:t>馬肉</w:t>
      </w:r>
      <w:r w:rsidR="00820D18" w:rsidRPr="009F543E">
        <w:rPr>
          <w:rFonts w:ascii="ＭＳ 明朝" w:hAnsi="Times New Roman" w:hint="eastAsia"/>
          <w:sz w:val="18"/>
        </w:rPr>
        <w:t>，</w:t>
      </w:r>
      <w:r w:rsidRPr="009F543E">
        <w:rPr>
          <w:rFonts w:ascii="ＭＳ 明朝" w:hAnsi="Times New Roman" w:hint="eastAsia"/>
          <w:sz w:val="18"/>
        </w:rPr>
        <w:t>人体に由来する材料</w:t>
      </w:r>
      <w:r w:rsidR="00820D18" w:rsidRPr="009F543E">
        <w:rPr>
          <w:rFonts w:ascii="ＭＳ 明朝" w:hAnsi="Times New Roman" w:hint="eastAsia"/>
          <w:sz w:val="18"/>
        </w:rPr>
        <w:t>，</w:t>
      </w:r>
      <w:r w:rsidRPr="009F543E">
        <w:rPr>
          <w:rFonts w:ascii="ＭＳ 明朝" w:hAnsi="Times New Roman" w:hint="eastAsia"/>
          <w:sz w:val="18"/>
        </w:rPr>
        <w:t>ヒト血液型物質を含む可能性のあるもの又はその他の人体に高度のアレルギーを起こすおそれのあるものを用いてはならない</w:t>
      </w:r>
      <w:r w:rsidR="00820D18" w:rsidRPr="009F543E">
        <w:rPr>
          <w:rFonts w:ascii="ＭＳ 明朝" w:hAnsi="Times New Roman" w:hint="eastAsia"/>
          <w:sz w:val="18"/>
        </w:rPr>
        <w:t>．</w:t>
      </w:r>
    </w:p>
    <w:p w14:paraId="21C474C0" w14:textId="20438F7D" w:rsidR="00924200" w:rsidRPr="009F543E" w:rsidRDefault="0069023B" w:rsidP="00C745BE">
      <w:pPr>
        <w:ind w:left="180" w:hangingChars="100" w:hanging="180"/>
        <w:rPr>
          <w:rFonts w:ascii="ＭＳ 明朝" w:hAnsi="Times New Roman"/>
          <w:spacing w:val="8"/>
          <w:sz w:val="18"/>
        </w:rPr>
      </w:pPr>
      <w:r w:rsidRPr="009F543E">
        <w:rPr>
          <w:rFonts w:ascii="ＭＳ 明朝" w:hAnsi="Times New Roman" w:hint="eastAsia"/>
          <w:sz w:val="18"/>
        </w:rPr>
        <w:t>２．２　原液</w:t>
      </w:r>
    </w:p>
    <w:p w14:paraId="08BFBD26" w14:textId="77777777" w:rsidR="00924200" w:rsidRPr="009F543E" w:rsidRDefault="00924200" w:rsidP="00C745BE">
      <w:pPr>
        <w:ind w:left="180" w:hangingChars="100" w:hanging="180"/>
        <w:rPr>
          <w:rFonts w:ascii="ＭＳ 明朝" w:hAnsi="Times New Roman"/>
          <w:spacing w:val="8"/>
          <w:sz w:val="18"/>
        </w:rPr>
      </w:pPr>
      <w:r w:rsidRPr="009F543E">
        <w:rPr>
          <w:rFonts w:ascii="ＭＳ 明朝" w:hAnsi="Times New Roman" w:hint="eastAsia"/>
          <w:sz w:val="18"/>
        </w:rPr>
        <w:t>２．２．１　インフルエンザ菌ｂ型多糖体</w:t>
      </w:r>
    </w:p>
    <w:p w14:paraId="3EC814A6" w14:textId="77777777" w:rsidR="00924200" w:rsidRPr="0002669B" w:rsidRDefault="00924200" w:rsidP="002463F2">
      <w:pPr>
        <w:ind w:leftChars="100" w:left="210"/>
        <w:rPr>
          <w:rFonts w:ascii="ＭＳ 明朝" w:hAnsi="Times New Roman"/>
          <w:spacing w:val="8"/>
          <w:sz w:val="18"/>
        </w:rPr>
      </w:pPr>
      <w:r w:rsidRPr="0002669B">
        <w:rPr>
          <w:rFonts w:ascii="ＭＳ 明朝" w:hAnsi="Times New Roman" w:hint="eastAsia"/>
          <w:sz w:val="18"/>
        </w:rPr>
        <w:t>２．２．１．１　菌の培養</w:t>
      </w:r>
    </w:p>
    <w:p w14:paraId="1CCD06D6" w14:textId="580420C9" w:rsidR="00924200" w:rsidRPr="009F543E" w:rsidRDefault="00924200" w:rsidP="002463F2">
      <w:pPr>
        <w:ind w:leftChars="100" w:left="390" w:hangingChars="100" w:hanging="180"/>
        <w:rPr>
          <w:rFonts w:ascii="ＭＳ 明朝" w:hAnsi="Times New Roman"/>
          <w:spacing w:val="8"/>
          <w:sz w:val="18"/>
        </w:rPr>
      </w:pPr>
      <w:r w:rsidRPr="009F543E">
        <w:rPr>
          <w:rFonts w:ascii="ＭＳ 明朝" w:hAnsi="Times New Roman" w:hint="eastAsia"/>
          <w:sz w:val="18"/>
        </w:rPr>
        <w:t xml:space="preserve">　　インフルエンザ菌ｂ型株を培養する</w:t>
      </w:r>
      <w:r w:rsidR="00820D18" w:rsidRPr="009F543E">
        <w:rPr>
          <w:rFonts w:ascii="ＭＳ 明朝" w:hAnsi="Times New Roman" w:hint="eastAsia"/>
          <w:sz w:val="18"/>
        </w:rPr>
        <w:t>．</w:t>
      </w:r>
      <w:r w:rsidRPr="009F543E">
        <w:rPr>
          <w:rFonts w:ascii="ＭＳ 明朝" w:hAnsi="Times New Roman" w:hint="eastAsia"/>
          <w:sz w:val="18"/>
        </w:rPr>
        <w:t>培養終了後</w:t>
      </w:r>
      <w:r w:rsidR="00820D18" w:rsidRPr="009F543E">
        <w:rPr>
          <w:rFonts w:ascii="ＭＳ 明朝" w:hAnsi="Times New Roman" w:hint="eastAsia"/>
          <w:sz w:val="18"/>
        </w:rPr>
        <w:t>，</w:t>
      </w:r>
      <w:r w:rsidRPr="009F543E">
        <w:rPr>
          <w:rFonts w:ascii="ＭＳ 明朝" w:hAnsi="Times New Roman" w:hint="eastAsia"/>
          <w:sz w:val="18"/>
        </w:rPr>
        <w:t>適当な培養法によって検査するとき</w:t>
      </w:r>
      <w:r w:rsidR="00820D18" w:rsidRPr="009F543E">
        <w:rPr>
          <w:rFonts w:ascii="ＭＳ 明朝" w:hAnsi="Times New Roman" w:hint="eastAsia"/>
          <w:sz w:val="18"/>
        </w:rPr>
        <w:t>，</w:t>
      </w:r>
      <w:r w:rsidRPr="009F543E">
        <w:rPr>
          <w:rFonts w:ascii="ＭＳ 明朝" w:hAnsi="Times New Roman" w:hint="eastAsia"/>
          <w:sz w:val="18"/>
        </w:rPr>
        <w:t>他の細菌の混入を認めてはならない</w:t>
      </w:r>
      <w:r w:rsidR="00820D18" w:rsidRPr="009F543E">
        <w:rPr>
          <w:rFonts w:ascii="ＭＳ 明朝" w:hAnsi="Times New Roman" w:hint="eastAsia"/>
          <w:sz w:val="18"/>
        </w:rPr>
        <w:t>．</w:t>
      </w:r>
    </w:p>
    <w:p w14:paraId="008C141E" w14:textId="256CF8ED" w:rsidR="00924200" w:rsidRPr="0002669B" w:rsidRDefault="00924200" w:rsidP="002463F2">
      <w:pPr>
        <w:ind w:leftChars="100" w:left="210"/>
        <w:rPr>
          <w:rFonts w:ascii="ＭＳ 明朝" w:hAnsi="Times New Roman"/>
          <w:spacing w:val="8"/>
          <w:sz w:val="18"/>
        </w:rPr>
      </w:pPr>
      <w:r w:rsidRPr="0002669B">
        <w:rPr>
          <w:rFonts w:ascii="ＭＳ 明朝" w:hAnsi="Times New Roman" w:hint="eastAsia"/>
          <w:sz w:val="18"/>
        </w:rPr>
        <w:t>２．２．１．２　精製</w:t>
      </w:r>
    </w:p>
    <w:p w14:paraId="18EC643F" w14:textId="67FACED3" w:rsidR="00924200" w:rsidRPr="009F543E" w:rsidRDefault="00924200" w:rsidP="002463F2">
      <w:pPr>
        <w:ind w:leftChars="100" w:left="390" w:hangingChars="100" w:hanging="180"/>
        <w:rPr>
          <w:rFonts w:ascii="ＭＳ 明朝" w:hAnsi="Times New Roman"/>
          <w:spacing w:val="8"/>
          <w:sz w:val="18"/>
        </w:rPr>
      </w:pPr>
      <w:r w:rsidRPr="009F543E">
        <w:rPr>
          <w:rFonts w:ascii="ＭＳ 明朝" w:hAnsi="Times New Roman" w:hint="eastAsia"/>
          <w:sz w:val="18"/>
        </w:rPr>
        <w:t xml:space="preserve">　　培養液</w:t>
      </w:r>
      <w:r w:rsidR="00C755DE">
        <w:rPr>
          <w:rFonts w:ascii="ＭＳ 明朝" w:hAnsi="Times New Roman" w:hint="eastAsia"/>
          <w:sz w:val="18"/>
        </w:rPr>
        <w:t>を</w:t>
      </w:r>
      <w:r w:rsidRPr="009F543E">
        <w:rPr>
          <w:rFonts w:ascii="ＭＳ 明朝" w:hAnsi="Times New Roman" w:hint="eastAsia"/>
          <w:sz w:val="18"/>
        </w:rPr>
        <w:t>遠心</w:t>
      </w:r>
      <w:r w:rsidR="00C755DE">
        <w:rPr>
          <w:rFonts w:ascii="ＭＳ 明朝" w:hAnsi="Times New Roman" w:hint="eastAsia"/>
          <w:sz w:val="18"/>
        </w:rPr>
        <w:t>分離して</w:t>
      </w:r>
      <w:r w:rsidRPr="009F543E">
        <w:rPr>
          <w:rFonts w:ascii="ＭＳ 明朝" w:hAnsi="Times New Roman" w:hint="eastAsia"/>
          <w:sz w:val="18"/>
        </w:rPr>
        <w:t>得られた培養上清</w:t>
      </w:r>
      <w:r w:rsidR="001D0A1F">
        <w:rPr>
          <w:rFonts w:ascii="ＭＳ 明朝" w:hAnsi="Times New Roman" w:hint="eastAsia"/>
          <w:sz w:val="18"/>
        </w:rPr>
        <w:t>から適当な方法で</w:t>
      </w:r>
      <w:r w:rsidR="00694CE4" w:rsidRPr="009F543E">
        <w:rPr>
          <w:rFonts w:ascii="ZWAdobeF" w:hAnsi="ZWAdobeF" w:cs="ZWAdobeF"/>
          <w:sz w:val="2"/>
          <w:szCs w:val="2"/>
        </w:rPr>
        <w:t>A</w:t>
      </w:r>
      <w:r w:rsidR="00171EA1" w:rsidRPr="009F543E">
        <w:rPr>
          <w:rFonts w:ascii="ＭＳ 明朝" w:hAnsi="ＭＳ 明朝"/>
          <w:sz w:val="18"/>
          <w:szCs w:val="18"/>
        </w:rPr>
        <w:ruby>
          <w:rubyPr>
            <w:rubyAlign w:val="center"/>
            <w:hps w:val="7"/>
            <w:hpsRaise w:val="16"/>
            <w:hpsBaseText w:val="18"/>
            <w:lid w:val="ja-JP"/>
          </w:rubyPr>
          <w:rt>
            <w:r w:rsidR="00171EA1" w:rsidRPr="009F543E">
              <w:rPr>
                <w:rFonts w:ascii="ＭＳ 明朝" w:hAnsi="ＭＳ 明朝"/>
                <w:sz w:val="7"/>
                <w:szCs w:val="18"/>
              </w:rPr>
              <w:t>きょう</w:t>
            </w:r>
          </w:rt>
          <w:rubyBase>
            <w:r w:rsidR="00694CE4" w:rsidRPr="009F543E">
              <w:rPr>
                <w:rFonts w:ascii="ZWAdobeF" w:hAnsi="ZWAdobeF" w:cs="ZWAdobeF"/>
                <w:sz w:val="2"/>
                <w:szCs w:val="2"/>
              </w:rPr>
              <w:t>E</w:t>
            </w:r>
            <w:r w:rsidR="00171EA1" w:rsidRPr="009F543E">
              <w:rPr>
                <w:rFonts w:ascii="ＭＳ 明朝" w:hAnsi="ＭＳ 明朝"/>
                <w:sz w:val="18"/>
                <w:szCs w:val="18"/>
              </w:rPr>
              <w:t>莢</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ascii="ＭＳ 明朝" w:hint="eastAsia"/>
          <w:sz w:val="18"/>
        </w:rPr>
        <w:t>膜</w:t>
      </w:r>
      <w:r w:rsidRPr="009F543E">
        <w:rPr>
          <w:rFonts w:ascii="ＭＳ 明朝" w:hAnsi="Times New Roman" w:hint="eastAsia"/>
          <w:sz w:val="18"/>
        </w:rPr>
        <w:t>多糖</w:t>
      </w:r>
      <w:r w:rsidR="001D0A1F">
        <w:rPr>
          <w:rFonts w:ascii="ＭＳ 明朝" w:hAnsi="Times New Roman" w:hint="eastAsia"/>
          <w:sz w:val="18"/>
        </w:rPr>
        <w:t>体</w:t>
      </w:r>
      <w:r w:rsidRPr="009F543E">
        <w:rPr>
          <w:rFonts w:ascii="ＭＳ 明朝" w:hAnsi="Times New Roman" w:hint="eastAsia"/>
          <w:sz w:val="18"/>
        </w:rPr>
        <w:t>を</w:t>
      </w:r>
      <w:r w:rsidR="001D0A1F">
        <w:rPr>
          <w:rFonts w:ascii="ＭＳ 明朝" w:hAnsi="Times New Roman" w:hint="eastAsia"/>
          <w:sz w:val="18"/>
        </w:rPr>
        <w:t>精製</w:t>
      </w:r>
      <w:r w:rsidRPr="009F543E">
        <w:rPr>
          <w:rFonts w:ascii="ＭＳ 明朝" w:hAnsi="Times New Roman" w:hint="eastAsia"/>
          <w:sz w:val="18"/>
        </w:rPr>
        <w:t>し</w:t>
      </w:r>
      <w:r w:rsidR="00820D18" w:rsidRPr="009F543E">
        <w:rPr>
          <w:rFonts w:ascii="ＭＳ 明朝" w:hAnsi="Times New Roman" w:hint="eastAsia"/>
          <w:sz w:val="18"/>
        </w:rPr>
        <w:t>，</w:t>
      </w:r>
      <w:r w:rsidRPr="009F543E">
        <w:rPr>
          <w:rFonts w:ascii="ＭＳ 明朝" w:hAnsi="Times New Roman" w:hint="eastAsia"/>
          <w:sz w:val="18"/>
        </w:rPr>
        <w:t>インフルエンザ菌ｂ型多糖体とする</w:t>
      </w:r>
      <w:r w:rsidR="00820D18" w:rsidRPr="009F543E">
        <w:rPr>
          <w:rFonts w:ascii="ＭＳ 明朝" w:hAnsi="Times New Roman" w:hint="eastAsia"/>
          <w:sz w:val="18"/>
        </w:rPr>
        <w:t>．</w:t>
      </w:r>
    </w:p>
    <w:p w14:paraId="6ACEC404" w14:textId="77777777" w:rsidR="00786736" w:rsidRDefault="00786736" w:rsidP="00C745BE">
      <w:pPr>
        <w:ind w:left="180" w:hangingChars="100" w:hanging="180"/>
        <w:rPr>
          <w:rFonts w:ascii="ＭＳ 明朝" w:hAnsi="Times New Roman"/>
          <w:sz w:val="18"/>
        </w:rPr>
      </w:pPr>
      <w:r>
        <w:rPr>
          <w:rFonts w:ascii="ＭＳ 明朝" w:hAnsi="Times New Roman" w:hint="eastAsia"/>
          <w:sz w:val="18"/>
        </w:rPr>
        <w:t>２．２．２　担体たん白質</w:t>
      </w:r>
    </w:p>
    <w:p w14:paraId="53D04054" w14:textId="61B04455" w:rsidR="00786736" w:rsidRDefault="00786736" w:rsidP="00C745BE">
      <w:pPr>
        <w:ind w:left="180" w:hangingChars="100" w:hanging="180"/>
        <w:rPr>
          <w:rFonts w:ascii="ＭＳ 明朝" w:hAnsi="Times New Roman"/>
          <w:sz w:val="18"/>
        </w:rPr>
      </w:pPr>
      <w:r>
        <w:rPr>
          <w:rFonts w:ascii="ＭＳ 明朝" w:hAnsi="Times New Roman" w:hint="eastAsia"/>
          <w:sz w:val="18"/>
        </w:rPr>
        <w:t xml:space="preserve">　　２．２．２．１又は２．２．２．２による．</w:t>
      </w:r>
    </w:p>
    <w:p w14:paraId="742FEA13" w14:textId="271190F6" w:rsidR="00924200" w:rsidRPr="009F543E" w:rsidRDefault="00924200" w:rsidP="002463F2">
      <w:pPr>
        <w:ind w:leftChars="100" w:left="210"/>
        <w:rPr>
          <w:rFonts w:ascii="ＭＳ 明朝" w:hAnsi="Times New Roman"/>
          <w:spacing w:val="8"/>
          <w:sz w:val="18"/>
        </w:rPr>
      </w:pPr>
      <w:r w:rsidRPr="009F543E">
        <w:rPr>
          <w:rFonts w:ascii="ＭＳ 明朝" w:hAnsi="Times New Roman" w:hint="eastAsia"/>
          <w:sz w:val="18"/>
        </w:rPr>
        <w:t>２．２．２</w:t>
      </w:r>
      <w:r w:rsidR="00786736">
        <w:rPr>
          <w:rFonts w:ascii="ＭＳ 明朝" w:hAnsi="Times New Roman" w:hint="eastAsia"/>
          <w:sz w:val="18"/>
        </w:rPr>
        <w:t>．１</w:t>
      </w:r>
      <w:r w:rsidRPr="009F543E">
        <w:rPr>
          <w:rFonts w:ascii="ＭＳ 明朝" w:hAnsi="Times New Roman" w:hint="eastAsia"/>
          <w:sz w:val="18"/>
        </w:rPr>
        <w:t xml:space="preserve">　破傷風トキソイド</w:t>
      </w:r>
    </w:p>
    <w:p w14:paraId="6D33D854" w14:textId="13C1489F" w:rsidR="00924200" w:rsidRPr="009F543E" w:rsidRDefault="00924200" w:rsidP="002463F2">
      <w:pPr>
        <w:ind w:leftChars="100" w:left="210" w:firstLineChars="100" w:firstLine="180"/>
        <w:rPr>
          <w:rFonts w:ascii="ＭＳ 明朝" w:hAnsi="Times New Roman"/>
          <w:spacing w:val="8"/>
          <w:sz w:val="18"/>
        </w:rPr>
      </w:pPr>
      <w:r w:rsidRPr="009F543E">
        <w:rPr>
          <w:rFonts w:ascii="ＭＳ 明朝" w:hAnsi="Times New Roman" w:hint="eastAsia"/>
          <w:sz w:val="18"/>
        </w:rPr>
        <w:t>２．２．２．１</w:t>
      </w:r>
      <w:r w:rsidR="002B40E4">
        <w:rPr>
          <w:rFonts w:ascii="ＭＳ 明朝" w:hAnsi="Times New Roman" w:hint="eastAsia"/>
          <w:sz w:val="18"/>
        </w:rPr>
        <w:t>．１</w:t>
      </w:r>
      <w:r w:rsidRPr="009F543E">
        <w:rPr>
          <w:rFonts w:ascii="ＭＳ 明朝" w:hAnsi="Times New Roman" w:hint="eastAsia"/>
          <w:sz w:val="18"/>
        </w:rPr>
        <w:t xml:space="preserve">　菌の培養</w:t>
      </w:r>
    </w:p>
    <w:p w14:paraId="78FF116A" w14:textId="49B3131C" w:rsidR="00924200" w:rsidRPr="009F543E" w:rsidRDefault="00924200" w:rsidP="002463F2">
      <w:pPr>
        <w:ind w:leftChars="200" w:left="600" w:hangingChars="100" w:hanging="180"/>
        <w:rPr>
          <w:rFonts w:ascii="ＭＳ 明朝" w:hAnsi="Times New Roman"/>
          <w:spacing w:val="8"/>
          <w:sz w:val="18"/>
        </w:rPr>
      </w:pPr>
      <w:r w:rsidRPr="009F543E">
        <w:rPr>
          <w:rFonts w:ascii="ＭＳ 明朝" w:hAnsi="Times New Roman" w:hint="eastAsia"/>
          <w:sz w:val="18"/>
        </w:rPr>
        <w:t xml:space="preserve">　　破傷風菌株を培養する</w:t>
      </w:r>
      <w:r w:rsidR="00820D18" w:rsidRPr="009F543E">
        <w:rPr>
          <w:rFonts w:ascii="ＭＳ 明朝" w:hAnsi="Times New Roman" w:hint="eastAsia"/>
          <w:sz w:val="18"/>
        </w:rPr>
        <w:t>．</w:t>
      </w:r>
      <w:r w:rsidRPr="009F543E">
        <w:rPr>
          <w:rFonts w:ascii="ＭＳ 明朝" w:hAnsi="Times New Roman" w:hint="eastAsia"/>
          <w:sz w:val="18"/>
        </w:rPr>
        <w:t>培養終了後</w:t>
      </w:r>
      <w:r w:rsidR="00820D18" w:rsidRPr="009F543E">
        <w:rPr>
          <w:rFonts w:ascii="ＭＳ 明朝" w:hAnsi="Times New Roman" w:hint="eastAsia"/>
          <w:sz w:val="18"/>
        </w:rPr>
        <w:t>，</w:t>
      </w:r>
      <w:r w:rsidRPr="009F543E">
        <w:rPr>
          <w:rFonts w:ascii="ＭＳ 明朝" w:hAnsi="Times New Roman" w:hint="eastAsia"/>
          <w:sz w:val="18"/>
        </w:rPr>
        <w:t>適当な</w:t>
      </w:r>
      <w:r w:rsidR="004B2E0B">
        <w:rPr>
          <w:rFonts w:ascii="ＭＳ 明朝" w:hAnsi="Times New Roman" w:hint="eastAsia"/>
          <w:sz w:val="18"/>
        </w:rPr>
        <w:t>方法</w:t>
      </w:r>
      <w:r w:rsidRPr="009F543E">
        <w:rPr>
          <w:rFonts w:ascii="ＭＳ 明朝" w:hAnsi="Times New Roman" w:hint="eastAsia"/>
          <w:sz w:val="18"/>
        </w:rPr>
        <w:t>によって検査するとき</w:t>
      </w:r>
      <w:r w:rsidR="00820D18" w:rsidRPr="009F543E">
        <w:rPr>
          <w:rFonts w:ascii="ＭＳ 明朝" w:hAnsi="Times New Roman" w:hint="eastAsia"/>
          <w:sz w:val="18"/>
        </w:rPr>
        <w:t>，</w:t>
      </w:r>
      <w:r w:rsidRPr="009F543E">
        <w:rPr>
          <w:rFonts w:ascii="ＭＳ 明朝" w:hAnsi="Times New Roman" w:hint="eastAsia"/>
          <w:sz w:val="18"/>
        </w:rPr>
        <w:t>他の細菌の混入を認めてはならない</w:t>
      </w:r>
      <w:r w:rsidR="00820D18" w:rsidRPr="009F543E">
        <w:rPr>
          <w:rFonts w:ascii="ＭＳ 明朝" w:hAnsi="Times New Roman" w:hint="eastAsia"/>
          <w:sz w:val="18"/>
        </w:rPr>
        <w:t>．</w:t>
      </w:r>
    </w:p>
    <w:p w14:paraId="6C4BF5EF" w14:textId="76C77F60" w:rsidR="00924200" w:rsidRPr="009F543E" w:rsidRDefault="00924200" w:rsidP="002463F2">
      <w:pPr>
        <w:ind w:leftChars="100" w:left="210" w:firstLineChars="100" w:firstLine="180"/>
        <w:rPr>
          <w:rFonts w:ascii="ＭＳ 明朝" w:hAnsi="Times New Roman"/>
          <w:spacing w:val="8"/>
          <w:sz w:val="18"/>
        </w:rPr>
      </w:pPr>
      <w:r w:rsidRPr="009F543E">
        <w:rPr>
          <w:rFonts w:ascii="ＭＳ 明朝" w:hAnsi="Times New Roman" w:hint="eastAsia"/>
          <w:sz w:val="18"/>
        </w:rPr>
        <w:t>２．２．２．</w:t>
      </w:r>
      <w:r w:rsidR="00BE22AA">
        <w:rPr>
          <w:rFonts w:ascii="ＭＳ 明朝" w:hAnsi="Times New Roman" w:hint="eastAsia"/>
          <w:sz w:val="18"/>
        </w:rPr>
        <w:t>１．</w:t>
      </w:r>
      <w:r w:rsidRPr="009F543E">
        <w:rPr>
          <w:rFonts w:ascii="ＭＳ 明朝" w:hAnsi="Times New Roman" w:hint="eastAsia"/>
          <w:sz w:val="18"/>
        </w:rPr>
        <w:t>２　トキソイド化及び精製</w:t>
      </w:r>
    </w:p>
    <w:p w14:paraId="3926B75A" w14:textId="68D24536" w:rsidR="00924200" w:rsidRDefault="00924200" w:rsidP="00BE22AA">
      <w:pPr>
        <w:ind w:leftChars="200" w:left="600" w:hangingChars="100" w:hanging="180"/>
        <w:rPr>
          <w:rFonts w:ascii="ＭＳ 明朝" w:hAnsi="Times New Roman"/>
          <w:sz w:val="18"/>
        </w:rPr>
      </w:pPr>
      <w:r w:rsidRPr="009F543E">
        <w:rPr>
          <w:rFonts w:ascii="ＭＳ 明朝" w:hAnsi="Times New Roman" w:hint="eastAsia"/>
          <w:sz w:val="18"/>
        </w:rPr>
        <w:t xml:space="preserve">　　トキソイド化には</w:t>
      </w:r>
      <w:r w:rsidR="00820D18" w:rsidRPr="009F543E">
        <w:rPr>
          <w:rFonts w:ascii="ＭＳ 明朝" w:hAnsi="Times New Roman" w:hint="eastAsia"/>
          <w:sz w:val="18"/>
        </w:rPr>
        <w:t>，</w:t>
      </w:r>
      <w:r w:rsidRPr="009F543E">
        <w:rPr>
          <w:rFonts w:ascii="ＭＳ 明朝" w:hAnsi="Times New Roman" w:hint="eastAsia"/>
          <w:sz w:val="18"/>
        </w:rPr>
        <w:t>ホルマリンを用いる</w:t>
      </w:r>
      <w:r w:rsidR="00820D18" w:rsidRPr="009F543E">
        <w:rPr>
          <w:rFonts w:ascii="ＭＳ 明朝" w:hAnsi="Times New Roman" w:hint="eastAsia"/>
          <w:sz w:val="18"/>
        </w:rPr>
        <w:t>．</w:t>
      </w:r>
      <w:r w:rsidRPr="009F543E">
        <w:rPr>
          <w:rFonts w:ascii="ＭＳ 明朝" w:hAnsi="Times New Roman" w:hint="eastAsia"/>
          <w:sz w:val="18"/>
        </w:rPr>
        <w:t>トキソイド化の前あるいは後に精製</w:t>
      </w:r>
      <w:r w:rsidR="00BE22AA">
        <w:rPr>
          <w:rFonts w:ascii="ＭＳ 明朝" w:hAnsi="Times New Roman" w:hint="eastAsia"/>
          <w:sz w:val="18"/>
        </w:rPr>
        <w:t>濃縮し，精製破傷風トキソイドを得る．精製</w:t>
      </w:r>
      <w:r w:rsidRPr="009F543E">
        <w:rPr>
          <w:rFonts w:ascii="ＭＳ 明朝" w:hAnsi="Times New Roman" w:hint="eastAsia"/>
          <w:sz w:val="18"/>
        </w:rPr>
        <w:t>破傷風トキソイドについて</w:t>
      </w:r>
      <w:r w:rsidR="00820D18" w:rsidRPr="009F543E">
        <w:rPr>
          <w:rFonts w:ascii="ＭＳ 明朝" w:hAnsi="Times New Roman" w:hint="eastAsia"/>
          <w:sz w:val="18"/>
        </w:rPr>
        <w:t>，</w:t>
      </w:r>
      <w:r w:rsidRPr="009F543E">
        <w:rPr>
          <w:rFonts w:ascii="ＭＳ 明朝" w:hAnsi="Times New Roman" w:hint="eastAsia"/>
          <w:sz w:val="18"/>
        </w:rPr>
        <w:t>３．</w:t>
      </w:r>
      <w:r w:rsidR="00BE22AA">
        <w:rPr>
          <w:rFonts w:ascii="ＭＳ 明朝" w:hAnsi="Times New Roman" w:hint="eastAsia"/>
          <w:sz w:val="18"/>
        </w:rPr>
        <w:t>１．１</w:t>
      </w:r>
      <w:r w:rsidRPr="009F543E">
        <w:rPr>
          <w:rFonts w:ascii="ＭＳ 明朝" w:hAnsi="Times New Roman" w:hint="eastAsia"/>
          <w:sz w:val="18"/>
        </w:rPr>
        <w:t>の試験を行う</w:t>
      </w:r>
      <w:r w:rsidR="00820D18" w:rsidRPr="009F543E">
        <w:rPr>
          <w:rFonts w:ascii="ＭＳ 明朝" w:hAnsi="Times New Roman" w:hint="eastAsia"/>
          <w:sz w:val="18"/>
        </w:rPr>
        <w:t>．</w:t>
      </w:r>
    </w:p>
    <w:p w14:paraId="52396873" w14:textId="6452C3CF" w:rsidR="0044507F" w:rsidRPr="009F543E" w:rsidRDefault="0044507F" w:rsidP="0044507F">
      <w:pPr>
        <w:ind w:leftChars="100" w:left="210"/>
        <w:rPr>
          <w:rFonts w:ascii="ＭＳ 明朝" w:hAnsi="Times New Roman"/>
          <w:spacing w:val="8"/>
          <w:sz w:val="18"/>
        </w:rPr>
      </w:pPr>
      <w:r w:rsidRPr="009F543E">
        <w:rPr>
          <w:rFonts w:ascii="ＭＳ 明朝" w:hAnsi="Times New Roman" w:hint="eastAsia"/>
          <w:sz w:val="18"/>
        </w:rPr>
        <w:t>２．２．２</w:t>
      </w:r>
      <w:r>
        <w:rPr>
          <w:rFonts w:ascii="ＭＳ 明朝" w:hAnsi="Times New Roman" w:hint="eastAsia"/>
          <w:sz w:val="18"/>
        </w:rPr>
        <w:t>．２</w:t>
      </w:r>
      <w:r w:rsidRPr="009F543E">
        <w:rPr>
          <w:rFonts w:ascii="ＭＳ 明朝" w:hAnsi="Times New Roman" w:hint="eastAsia"/>
          <w:sz w:val="18"/>
        </w:rPr>
        <w:t xml:space="preserve">　</w:t>
      </w:r>
      <w:r>
        <w:rPr>
          <w:rFonts w:ascii="ＭＳ 明朝" w:hAnsi="Times New Roman" w:hint="eastAsia"/>
          <w:sz w:val="18"/>
        </w:rPr>
        <w:t>精製</w:t>
      </w:r>
      <w:r w:rsidRPr="009F543E">
        <w:rPr>
          <w:rFonts w:ascii="ＭＳ 明朝"/>
          <w:sz w:val="18"/>
          <w:szCs w:val="18"/>
        </w:rPr>
        <w:t>ＣＲＭ</w:t>
      </w:r>
      <w:r w:rsidRPr="009F543E">
        <w:rPr>
          <w:rFonts w:ascii="ＭＳ 明朝"/>
          <w:sz w:val="18"/>
          <w:szCs w:val="18"/>
          <w:vertAlign w:val="subscript"/>
        </w:rPr>
        <w:t>197</w:t>
      </w:r>
    </w:p>
    <w:p w14:paraId="7F68D37F" w14:textId="50206E4B" w:rsidR="0044507F" w:rsidRPr="009F543E" w:rsidRDefault="0044507F" w:rsidP="0044507F">
      <w:pPr>
        <w:ind w:leftChars="100" w:left="210" w:firstLineChars="100" w:firstLine="180"/>
        <w:rPr>
          <w:rFonts w:ascii="ＭＳ 明朝" w:hAnsi="Times New Roman"/>
          <w:spacing w:val="8"/>
          <w:sz w:val="18"/>
        </w:rPr>
      </w:pPr>
      <w:r w:rsidRPr="009F543E">
        <w:rPr>
          <w:rFonts w:ascii="ＭＳ 明朝" w:hAnsi="Times New Roman" w:hint="eastAsia"/>
          <w:sz w:val="18"/>
        </w:rPr>
        <w:t>２．２．２．</w:t>
      </w:r>
      <w:r>
        <w:rPr>
          <w:rFonts w:ascii="ＭＳ 明朝" w:hAnsi="Times New Roman" w:hint="eastAsia"/>
          <w:sz w:val="18"/>
        </w:rPr>
        <w:t>２．１</w:t>
      </w:r>
      <w:r w:rsidRPr="009F543E">
        <w:rPr>
          <w:rFonts w:ascii="ＭＳ 明朝" w:hAnsi="Times New Roman" w:hint="eastAsia"/>
          <w:sz w:val="18"/>
        </w:rPr>
        <w:t xml:space="preserve">　菌の培養</w:t>
      </w:r>
    </w:p>
    <w:p w14:paraId="7386B987" w14:textId="24FB5C34" w:rsidR="0044507F" w:rsidRPr="009F543E" w:rsidRDefault="0044507F" w:rsidP="0044507F">
      <w:pPr>
        <w:ind w:leftChars="200" w:left="600" w:hangingChars="100" w:hanging="180"/>
        <w:rPr>
          <w:rFonts w:ascii="ＭＳ 明朝" w:hAnsi="Times New Roman"/>
          <w:spacing w:val="8"/>
          <w:sz w:val="18"/>
        </w:rPr>
      </w:pPr>
      <w:r w:rsidRPr="009F543E">
        <w:rPr>
          <w:rFonts w:ascii="ＭＳ 明朝" w:hAnsi="Times New Roman" w:hint="eastAsia"/>
          <w:sz w:val="18"/>
        </w:rPr>
        <w:t xml:space="preserve">　　</w:t>
      </w:r>
      <w:r w:rsidRPr="009F543E">
        <w:rPr>
          <w:rFonts w:ascii="ＭＳ 明朝"/>
          <w:sz w:val="18"/>
          <w:szCs w:val="18"/>
        </w:rPr>
        <w:t>ＣＲＭ</w:t>
      </w:r>
      <w:r w:rsidRPr="009F543E">
        <w:rPr>
          <w:rFonts w:ascii="ＭＳ 明朝"/>
          <w:sz w:val="18"/>
          <w:szCs w:val="18"/>
          <w:vertAlign w:val="subscript"/>
        </w:rPr>
        <w:t>197</w:t>
      </w:r>
      <w:r>
        <w:rPr>
          <w:rFonts w:ascii="ＭＳ 明朝" w:hAnsi="Times New Roman" w:hint="eastAsia"/>
          <w:sz w:val="18"/>
        </w:rPr>
        <w:t>産生</w:t>
      </w:r>
      <w:r w:rsidRPr="009F543E">
        <w:rPr>
          <w:rFonts w:ascii="ＭＳ 明朝" w:hAnsi="Times New Roman" w:hint="eastAsia"/>
          <w:sz w:val="18"/>
        </w:rPr>
        <w:t>株を培養する．培養終了後，適当な</w:t>
      </w:r>
      <w:r>
        <w:rPr>
          <w:rFonts w:ascii="ＭＳ 明朝" w:hAnsi="Times New Roman" w:hint="eastAsia"/>
          <w:sz w:val="18"/>
        </w:rPr>
        <w:t>方法</w:t>
      </w:r>
      <w:r w:rsidRPr="009F543E">
        <w:rPr>
          <w:rFonts w:ascii="ＭＳ 明朝" w:hAnsi="Times New Roman" w:hint="eastAsia"/>
          <w:sz w:val="18"/>
        </w:rPr>
        <w:t>によって検査するとき，他の細菌の混入を認めてはならない．</w:t>
      </w:r>
    </w:p>
    <w:p w14:paraId="12885CC4" w14:textId="13A23174" w:rsidR="0044507F" w:rsidRPr="009F543E" w:rsidRDefault="0044507F" w:rsidP="0044507F">
      <w:pPr>
        <w:ind w:leftChars="100" w:left="210" w:firstLineChars="100" w:firstLine="180"/>
        <w:rPr>
          <w:rFonts w:ascii="ＭＳ 明朝" w:hAnsi="Times New Roman"/>
          <w:spacing w:val="8"/>
          <w:sz w:val="18"/>
        </w:rPr>
      </w:pPr>
      <w:r w:rsidRPr="009F543E">
        <w:rPr>
          <w:rFonts w:ascii="ＭＳ 明朝" w:hAnsi="Times New Roman" w:hint="eastAsia"/>
          <w:sz w:val="18"/>
        </w:rPr>
        <w:t>２．２．２．</w:t>
      </w:r>
      <w:r>
        <w:rPr>
          <w:rFonts w:ascii="ＭＳ 明朝" w:hAnsi="Times New Roman" w:hint="eastAsia"/>
          <w:sz w:val="18"/>
        </w:rPr>
        <w:t>２．</w:t>
      </w:r>
      <w:r w:rsidRPr="009F543E">
        <w:rPr>
          <w:rFonts w:ascii="ＭＳ 明朝" w:hAnsi="Times New Roman" w:hint="eastAsia"/>
          <w:sz w:val="18"/>
        </w:rPr>
        <w:t>２　精製</w:t>
      </w:r>
    </w:p>
    <w:p w14:paraId="7A5CD462" w14:textId="50F1E165" w:rsidR="0044507F" w:rsidRPr="0044507F" w:rsidRDefault="0044507F" w:rsidP="002463F2">
      <w:pPr>
        <w:ind w:leftChars="200" w:left="600" w:hangingChars="100" w:hanging="180"/>
        <w:rPr>
          <w:rFonts w:ascii="ＭＳ 明朝" w:hAnsi="Times New Roman"/>
          <w:spacing w:val="8"/>
          <w:sz w:val="18"/>
        </w:rPr>
      </w:pPr>
      <w:r w:rsidRPr="009F543E">
        <w:rPr>
          <w:rFonts w:ascii="ＭＳ 明朝" w:hAnsi="Times New Roman" w:hint="eastAsia"/>
          <w:sz w:val="18"/>
        </w:rPr>
        <w:t xml:space="preserve">　　</w:t>
      </w:r>
      <w:r>
        <w:rPr>
          <w:rFonts w:ascii="ＭＳ 明朝" w:hAnsi="Times New Roman" w:hint="eastAsia"/>
          <w:sz w:val="18"/>
        </w:rPr>
        <w:t>ろ過等により菌体及び菌体残渣を除き</w:t>
      </w:r>
      <w:r w:rsidRPr="009F543E">
        <w:rPr>
          <w:rFonts w:ascii="ＭＳ 明朝" w:hAnsi="Times New Roman" w:hint="eastAsia"/>
          <w:sz w:val="18"/>
        </w:rPr>
        <w:t>，</w:t>
      </w:r>
      <w:r>
        <w:rPr>
          <w:rFonts w:ascii="ＭＳ 明朝" w:hAnsi="Times New Roman" w:hint="eastAsia"/>
          <w:sz w:val="18"/>
        </w:rPr>
        <w:t>塩析法その他適当な方法により精製し，精製</w:t>
      </w:r>
      <w:r w:rsidRPr="009F543E">
        <w:rPr>
          <w:rFonts w:ascii="ＭＳ 明朝"/>
          <w:sz w:val="18"/>
          <w:szCs w:val="18"/>
        </w:rPr>
        <w:t>ＣＲＭ</w:t>
      </w:r>
      <w:r w:rsidRPr="009F543E">
        <w:rPr>
          <w:rFonts w:ascii="ＭＳ 明朝"/>
          <w:sz w:val="18"/>
          <w:szCs w:val="18"/>
          <w:vertAlign w:val="subscript"/>
        </w:rPr>
        <w:t>197</w:t>
      </w:r>
      <w:r>
        <w:rPr>
          <w:rFonts w:ascii="ＭＳ 明朝" w:hAnsi="Times New Roman" w:hint="eastAsia"/>
          <w:sz w:val="18"/>
        </w:rPr>
        <w:t>とする．精製</w:t>
      </w:r>
      <w:r w:rsidRPr="009F543E">
        <w:rPr>
          <w:rFonts w:ascii="ＭＳ 明朝"/>
          <w:sz w:val="18"/>
          <w:szCs w:val="18"/>
        </w:rPr>
        <w:t>ＣＲＭ</w:t>
      </w:r>
      <w:r w:rsidRPr="009F543E">
        <w:rPr>
          <w:rFonts w:ascii="ＭＳ 明朝"/>
          <w:sz w:val="18"/>
          <w:szCs w:val="18"/>
          <w:vertAlign w:val="subscript"/>
        </w:rPr>
        <w:t>197</w:t>
      </w:r>
      <w:r>
        <w:rPr>
          <w:rFonts w:ascii="ＭＳ 明朝" w:hAnsi="Times New Roman" w:hint="eastAsia"/>
          <w:sz w:val="18"/>
        </w:rPr>
        <w:lastRenderedPageBreak/>
        <w:t>に</w:t>
      </w:r>
      <w:r w:rsidRPr="009F543E">
        <w:rPr>
          <w:rFonts w:ascii="ＭＳ 明朝" w:hAnsi="Times New Roman" w:hint="eastAsia"/>
          <w:sz w:val="18"/>
        </w:rPr>
        <w:t>ついて，３．</w:t>
      </w:r>
      <w:r>
        <w:rPr>
          <w:rFonts w:ascii="ＭＳ 明朝" w:hAnsi="Times New Roman" w:hint="eastAsia"/>
          <w:sz w:val="18"/>
        </w:rPr>
        <w:t>１．２</w:t>
      </w:r>
      <w:r w:rsidRPr="009F543E">
        <w:rPr>
          <w:rFonts w:ascii="ＭＳ 明朝" w:hAnsi="Times New Roman" w:hint="eastAsia"/>
          <w:sz w:val="18"/>
        </w:rPr>
        <w:t>の試験を行う．</w:t>
      </w:r>
    </w:p>
    <w:p w14:paraId="1D54D655" w14:textId="1380490F" w:rsidR="00924200" w:rsidRPr="009F543E" w:rsidRDefault="00924200" w:rsidP="00C745BE">
      <w:pPr>
        <w:ind w:left="180" w:hangingChars="100" w:hanging="180"/>
        <w:rPr>
          <w:rFonts w:ascii="ＭＳ 明朝" w:hAnsi="Times New Roman"/>
          <w:spacing w:val="8"/>
          <w:sz w:val="18"/>
        </w:rPr>
      </w:pPr>
      <w:r w:rsidRPr="009F543E">
        <w:rPr>
          <w:rFonts w:ascii="ＭＳ 明朝" w:hAnsi="Times New Roman" w:hint="eastAsia"/>
          <w:sz w:val="18"/>
        </w:rPr>
        <w:t xml:space="preserve">２．２．３　</w:t>
      </w:r>
      <w:r w:rsidR="00204A91">
        <w:rPr>
          <w:rFonts w:ascii="ＭＳ 明朝" w:hAnsi="Times New Roman" w:hint="eastAsia"/>
          <w:sz w:val="18"/>
        </w:rPr>
        <w:t>担体たん白質結合型</w:t>
      </w:r>
      <w:r w:rsidRPr="009F543E">
        <w:rPr>
          <w:rFonts w:ascii="ＭＳ 明朝" w:hAnsi="Times New Roman" w:hint="eastAsia"/>
          <w:sz w:val="18"/>
        </w:rPr>
        <w:t>インフルエンザ菌ｂ型多糖</w:t>
      </w:r>
      <w:r w:rsidR="00204A91">
        <w:rPr>
          <w:rFonts w:ascii="ＭＳ 明朝" w:hAnsi="Times New Roman" w:hint="eastAsia"/>
          <w:sz w:val="18"/>
        </w:rPr>
        <w:t>体</w:t>
      </w:r>
    </w:p>
    <w:p w14:paraId="5AAF3E2A" w14:textId="7CA552A9" w:rsidR="00924200" w:rsidRPr="009F543E" w:rsidRDefault="00924200" w:rsidP="00C745BE">
      <w:pPr>
        <w:pStyle w:val="23"/>
        <w:spacing w:line="240" w:lineRule="auto"/>
        <w:ind w:leftChars="0" w:left="180" w:hangingChars="100" w:hanging="180"/>
        <w:rPr>
          <w:rFonts w:ascii="ＭＳ 明朝"/>
          <w:spacing w:val="8"/>
          <w:sz w:val="18"/>
        </w:rPr>
      </w:pPr>
      <w:r w:rsidRPr="009F543E">
        <w:rPr>
          <w:rFonts w:ascii="ＭＳ 明朝" w:hint="eastAsia"/>
          <w:sz w:val="18"/>
        </w:rPr>
        <w:t xml:space="preserve">　　</w:t>
      </w:r>
      <w:r w:rsidR="009D2909">
        <w:rPr>
          <w:rFonts w:ascii="ＭＳ 明朝" w:hint="eastAsia"/>
          <w:sz w:val="18"/>
          <w:lang w:eastAsia="ja-JP"/>
        </w:rPr>
        <w:t>適当な方法で</w:t>
      </w:r>
      <w:r w:rsidR="009D2909" w:rsidRPr="009F543E">
        <w:rPr>
          <w:rFonts w:ascii="ＭＳ 明朝" w:hAnsi="Times New Roman" w:hint="eastAsia"/>
          <w:sz w:val="18"/>
        </w:rPr>
        <w:t>インフルエンザ菌ｂ型多糖</w:t>
      </w:r>
      <w:r w:rsidR="009D2909">
        <w:rPr>
          <w:rFonts w:ascii="ＭＳ 明朝" w:hAnsi="Times New Roman" w:hint="eastAsia"/>
          <w:sz w:val="18"/>
        </w:rPr>
        <w:t>体</w:t>
      </w:r>
      <w:r w:rsidR="009D2909">
        <w:rPr>
          <w:rFonts w:ascii="ＭＳ 明朝" w:hAnsi="Times New Roman" w:hint="eastAsia"/>
          <w:sz w:val="18"/>
          <w:lang w:eastAsia="ja-JP"/>
        </w:rPr>
        <w:t>を活性化し，</w:t>
      </w:r>
      <w:r w:rsidR="009D2909">
        <w:rPr>
          <w:rFonts w:ascii="ＭＳ 明朝" w:hAnsi="Times New Roman" w:hint="eastAsia"/>
          <w:sz w:val="18"/>
        </w:rPr>
        <w:t>精製</w:t>
      </w:r>
      <w:r w:rsidR="009D2909" w:rsidRPr="009F543E">
        <w:rPr>
          <w:rFonts w:ascii="ＭＳ 明朝" w:hAnsi="Times New Roman" w:hint="eastAsia"/>
          <w:sz w:val="18"/>
        </w:rPr>
        <w:t>破傷風トキソイド</w:t>
      </w:r>
      <w:r w:rsidR="009D2909">
        <w:rPr>
          <w:rFonts w:ascii="ＭＳ 明朝" w:hAnsi="Times New Roman" w:hint="eastAsia"/>
          <w:sz w:val="18"/>
          <w:lang w:eastAsia="ja-JP"/>
        </w:rPr>
        <w:t>又は</w:t>
      </w:r>
      <w:r w:rsidR="009D2909">
        <w:rPr>
          <w:rFonts w:ascii="ＭＳ 明朝" w:hAnsi="Times New Roman" w:hint="eastAsia"/>
          <w:sz w:val="18"/>
        </w:rPr>
        <w:t>精製</w:t>
      </w:r>
      <w:r w:rsidR="009D2909" w:rsidRPr="009F543E">
        <w:rPr>
          <w:rFonts w:ascii="ＭＳ 明朝"/>
          <w:sz w:val="18"/>
          <w:szCs w:val="18"/>
        </w:rPr>
        <w:t>ＣＲＭ</w:t>
      </w:r>
      <w:r w:rsidR="009D2909" w:rsidRPr="009F543E">
        <w:rPr>
          <w:rFonts w:ascii="ＭＳ 明朝"/>
          <w:sz w:val="18"/>
          <w:szCs w:val="18"/>
          <w:vertAlign w:val="subscript"/>
        </w:rPr>
        <w:t>197</w:t>
      </w:r>
      <w:r w:rsidR="009D2909">
        <w:rPr>
          <w:rFonts w:ascii="ＭＳ 明朝" w:hAnsi="Times New Roman" w:hint="eastAsia"/>
          <w:sz w:val="18"/>
        </w:rPr>
        <w:t>と</w:t>
      </w:r>
      <w:r w:rsidR="009D2909">
        <w:rPr>
          <w:rFonts w:ascii="ＭＳ 明朝" w:hAnsi="Times New Roman" w:hint="eastAsia"/>
          <w:sz w:val="18"/>
          <w:lang w:eastAsia="ja-JP"/>
        </w:rPr>
        <w:t>共有結合させ，適当な方法により精製したものを原液とする．</w:t>
      </w:r>
    </w:p>
    <w:p w14:paraId="0FF0AF72" w14:textId="6D610D2F" w:rsidR="00924200" w:rsidRPr="009F543E" w:rsidRDefault="00924200" w:rsidP="00C745BE">
      <w:pPr>
        <w:ind w:left="180" w:hangingChars="100" w:hanging="180"/>
        <w:rPr>
          <w:rFonts w:ascii="ＭＳ 明朝" w:hAnsi="Times New Roman"/>
          <w:spacing w:val="8"/>
          <w:sz w:val="18"/>
        </w:rPr>
      </w:pPr>
      <w:r w:rsidRPr="009F543E">
        <w:rPr>
          <w:rFonts w:ascii="ＭＳ 明朝" w:hAnsi="Times New Roman" w:hint="eastAsia"/>
          <w:sz w:val="18"/>
        </w:rPr>
        <w:t xml:space="preserve">　　原液について</w:t>
      </w:r>
      <w:r w:rsidR="00820D18" w:rsidRPr="009F543E">
        <w:rPr>
          <w:rFonts w:ascii="ＭＳ 明朝" w:hAnsi="Times New Roman" w:hint="eastAsia"/>
          <w:sz w:val="18"/>
        </w:rPr>
        <w:t>，</w:t>
      </w:r>
      <w:r w:rsidRPr="009F543E">
        <w:rPr>
          <w:rFonts w:ascii="ＭＳ 明朝" w:hAnsi="Times New Roman" w:hint="eastAsia"/>
          <w:sz w:val="18"/>
        </w:rPr>
        <w:t>３．</w:t>
      </w:r>
      <w:r w:rsidR="009D2909">
        <w:rPr>
          <w:rFonts w:ascii="ＭＳ 明朝" w:hAnsi="Times New Roman" w:hint="eastAsia"/>
          <w:sz w:val="18"/>
        </w:rPr>
        <w:t>２</w:t>
      </w:r>
      <w:r w:rsidRPr="009F543E">
        <w:rPr>
          <w:rFonts w:ascii="ＭＳ 明朝" w:hAnsi="Times New Roman" w:hint="eastAsia"/>
          <w:sz w:val="18"/>
        </w:rPr>
        <w:t>の試験を行う</w:t>
      </w:r>
      <w:r w:rsidR="00820D18" w:rsidRPr="009F543E">
        <w:rPr>
          <w:rFonts w:ascii="ＭＳ 明朝" w:hAnsi="Times New Roman" w:hint="eastAsia"/>
          <w:sz w:val="18"/>
        </w:rPr>
        <w:t>．</w:t>
      </w:r>
    </w:p>
    <w:p w14:paraId="1F876841" w14:textId="77777777" w:rsidR="00924200" w:rsidRPr="009F543E" w:rsidRDefault="00924200" w:rsidP="00C745BE">
      <w:pPr>
        <w:ind w:left="180" w:hangingChars="100" w:hanging="180"/>
        <w:rPr>
          <w:rFonts w:ascii="ＭＳ 明朝" w:hAnsi="Times New Roman"/>
          <w:spacing w:val="8"/>
          <w:sz w:val="18"/>
        </w:rPr>
      </w:pPr>
      <w:r w:rsidRPr="009F543E">
        <w:rPr>
          <w:rFonts w:ascii="ＭＳ 明朝" w:hAnsi="Times New Roman" w:hint="eastAsia"/>
          <w:sz w:val="18"/>
        </w:rPr>
        <w:t>２．３　最終バルク及び乾燥</w:t>
      </w:r>
    </w:p>
    <w:p w14:paraId="28B7562A" w14:textId="17079B0E" w:rsidR="00924200" w:rsidRPr="009F543E" w:rsidRDefault="00924200" w:rsidP="00C745BE">
      <w:pPr>
        <w:ind w:left="180" w:hangingChars="100" w:hanging="180"/>
        <w:rPr>
          <w:rFonts w:ascii="ＭＳ 明朝" w:hAnsi="Times New Roman"/>
          <w:spacing w:val="8"/>
          <w:sz w:val="18"/>
        </w:rPr>
      </w:pPr>
      <w:r w:rsidRPr="009F543E">
        <w:rPr>
          <w:rFonts w:ascii="ＭＳ 明朝" w:hAnsi="Times New Roman" w:hint="eastAsia"/>
          <w:sz w:val="18"/>
        </w:rPr>
        <w:t xml:space="preserve">　　原液を必要</w:t>
      </w:r>
      <w:r w:rsidR="004B42A2">
        <w:rPr>
          <w:rFonts w:ascii="ＭＳ 明朝" w:hAnsi="Times New Roman" w:hint="eastAsia"/>
          <w:sz w:val="18"/>
        </w:rPr>
        <w:t>に応じて</w:t>
      </w:r>
      <w:r w:rsidRPr="009F543E">
        <w:rPr>
          <w:rFonts w:ascii="ＭＳ 明朝" w:hAnsi="Times New Roman" w:hint="eastAsia"/>
          <w:sz w:val="18"/>
        </w:rPr>
        <w:t>希釈して最終バルクを作る</w:t>
      </w:r>
      <w:r w:rsidR="00820D18" w:rsidRPr="009F543E">
        <w:rPr>
          <w:rFonts w:ascii="ＭＳ 明朝" w:hAnsi="Times New Roman" w:hint="eastAsia"/>
          <w:sz w:val="18"/>
        </w:rPr>
        <w:t>．</w:t>
      </w:r>
      <w:r w:rsidRPr="009F543E">
        <w:rPr>
          <w:rFonts w:ascii="ＭＳ 明朝" w:hAnsi="Times New Roman" w:hint="eastAsia"/>
          <w:sz w:val="18"/>
        </w:rPr>
        <w:t>この際</w:t>
      </w:r>
      <w:r w:rsidR="00820D18" w:rsidRPr="009F543E">
        <w:rPr>
          <w:rFonts w:ascii="ＭＳ 明朝" w:hAnsi="Times New Roman" w:hint="eastAsia"/>
          <w:sz w:val="18"/>
        </w:rPr>
        <w:t>，</w:t>
      </w:r>
      <w:r w:rsidRPr="009F543E">
        <w:rPr>
          <w:rFonts w:ascii="ＭＳ 明朝" w:hAnsi="Times New Roman" w:hint="eastAsia"/>
          <w:sz w:val="18"/>
        </w:rPr>
        <w:t>適当な</w:t>
      </w:r>
      <w:r w:rsidR="00694CE4" w:rsidRPr="009F543E">
        <w:rPr>
          <w:rFonts w:ascii="ZWAdobeF" w:hAnsi="ZWAdobeF" w:cs="ZWAdobeF"/>
          <w:sz w:val="2"/>
          <w:szCs w:val="2"/>
        </w:rPr>
        <w:t>A</w:t>
      </w:r>
      <w:r w:rsidR="00171EA1" w:rsidRPr="009F543E">
        <w:rPr>
          <w:rFonts w:ascii="ＭＳ 明朝" w:hAnsi="Times New Roman"/>
          <w:sz w:val="18"/>
        </w:rPr>
        <w:ruby>
          <w:rubyPr>
            <w:rubyAlign w:val="center"/>
            <w:hps w:val="7"/>
            <w:hpsRaise w:val="16"/>
            <w:hpsBaseText w:val="18"/>
            <w:lid w:val="ja-JP"/>
          </w:rubyPr>
          <w:rt>
            <w:r w:rsidR="00171EA1" w:rsidRPr="009F543E">
              <w:rPr>
                <w:rFonts w:ascii="ＭＳ 明朝" w:hAnsi="ＭＳ 明朝" w:hint="eastAsia"/>
                <w:sz w:val="7"/>
              </w:rPr>
              <w:t>ふ</w:t>
            </w:r>
          </w:rt>
          <w:rubyBase>
            <w:r w:rsidR="00694CE4" w:rsidRPr="009F543E">
              <w:rPr>
                <w:rFonts w:ascii="ZWAdobeF" w:hAnsi="ZWAdobeF" w:cs="ZWAdobeF"/>
                <w:sz w:val="2"/>
                <w:szCs w:val="2"/>
              </w:rPr>
              <w:t>E</w:t>
            </w:r>
            <w:r w:rsidR="00171EA1" w:rsidRPr="009F543E">
              <w:rPr>
                <w:rFonts w:ascii="ＭＳ 明朝" w:hAnsi="Times New Roman" w:hint="eastAsia"/>
                <w:sz w:val="18"/>
              </w:rPr>
              <w:t>賦</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ascii="ＭＳ 明朝" w:hAnsi="Times New Roman" w:hint="eastAsia"/>
          <w:sz w:val="18"/>
        </w:rPr>
        <w:t>形剤等を加えることができる</w:t>
      </w:r>
      <w:r w:rsidR="00820D18" w:rsidRPr="009F543E">
        <w:rPr>
          <w:rFonts w:ascii="ＭＳ 明朝" w:hAnsi="Times New Roman" w:hint="eastAsia"/>
          <w:sz w:val="18"/>
        </w:rPr>
        <w:t>．</w:t>
      </w:r>
      <w:r w:rsidRPr="009F543E">
        <w:rPr>
          <w:rFonts w:ascii="ＭＳ 明朝" w:hAnsi="Times New Roman" w:hint="eastAsia"/>
          <w:sz w:val="18"/>
        </w:rPr>
        <w:t>最終バルクは３．</w:t>
      </w:r>
      <w:r w:rsidR="004B42A2">
        <w:rPr>
          <w:rFonts w:ascii="ＭＳ 明朝" w:hAnsi="Times New Roman" w:hint="eastAsia"/>
          <w:sz w:val="18"/>
        </w:rPr>
        <w:t>３</w:t>
      </w:r>
      <w:r w:rsidRPr="009F543E">
        <w:rPr>
          <w:rFonts w:ascii="ＭＳ 明朝" w:hAnsi="Times New Roman" w:hint="eastAsia"/>
          <w:sz w:val="18"/>
        </w:rPr>
        <w:t>．</w:t>
      </w:r>
      <w:r w:rsidR="004B42A2">
        <w:rPr>
          <w:rFonts w:ascii="ＭＳ 明朝" w:hAnsi="Times New Roman" w:hint="eastAsia"/>
          <w:sz w:val="18"/>
        </w:rPr>
        <w:t>４</w:t>
      </w:r>
      <w:r w:rsidRPr="009F543E">
        <w:rPr>
          <w:rFonts w:ascii="ＭＳ 明朝" w:hAnsi="Times New Roman" w:hint="eastAsia"/>
          <w:sz w:val="18"/>
        </w:rPr>
        <w:t>の試験に適合するように希釈する</w:t>
      </w:r>
      <w:r w:rsidR="00820D18" w:rsidRPr="009F543E">
        <w:rPr>
          <w:rFonts w:ascii="ＭＳ 明朝" w:hAnsi="Times New Roman" w:hint="eastAsia"/>
          <w:sz w:val="18"/>
        </w:rPr>
        <w:t>．</w:t>
      </w:r>
      <w:r w:rsidRPr="009F543E">
        <w:rPr>
          <w:rFonts w:ascii="ＭＳ 明朝" w:hAnsi="Times New Roman" w:hint="eastAsia"/>
          <w:sz w:val="18"/>
        </w:rPr>
        <w:t>最終バルクを分注し</w:t>
      </w:r>
      <w:r w:rsidR="00820D18" w:rsidRPr="009F543E">
        <w:rPr>
          <w:rFonts w:ascii="ＭＳ 明朝" w:hAnsi="Times New Roman" w:hint="eastAsia"/>
          <w:sz w:val="18"/>
        </w:rPr>
        <w:t>，</w:t>
      </w:r>
      <w:r w:rsidRPr="009F543E">
        <w:rPr>
          <w:rFonts w:ascii="ＭＳ 明朝" w:hAnsi="Times New Roman" w:hint="eastAsia"/>
          <w:sz w:val="18"/>
        </w:rPr>
        <w:t>凍結乾燥する</w:t>
      </w:r>
      <w:r w:rsidR="00820D18" w:rsidRPr="009F543E">
        <w:rPr>
          <w:rFonts w:ascii="ＭＳ 明朝" w:hAnsi="Times New Roman" w:hint="eastAsia"/>
          <w:sz w:val="18"/>
        </w:rPr>
        <w:t>．</w:t>
      </w:r>
    </w:p>
    <w:p w14:paraId="1C7146DA" w14:textId="77777777" w:rsidR="00FE0E46" w:rsidRPr="009F543E" w:rsidRDefault="00FE0E46" w:rsidP="00FE0E46">
      <w:pPr>
        <w:ind w:left="180" w:hangingChars="100" w:hanging="180"/>
        <w:rPr>
          <w:rFonts w:ascii="ＭＳ 明朝" w:hAnsi="Times New Roman"/>
          <w:spacing w:val="8"/>
          <w:sz w:val="18"/>
        </w:rPr>
      </w:pPr>
      <w:r w:rsidRPr="00E27B9E">
        <w:rPr>
          <w:rFonts w:ascii="ＭＳ 明朝" w:hAnsi="Times New Roman" w:hint="eastAsia"/>
          <w:sz w:val="18"/>
        </w:rPr>
        <w:t>３　試験</w:t>
      </w:r>
    </w:p>
    <w:p w14:paraId="40B7D883" w14:textId="4AB8B1BB" w:rsidR="00FE0E46" w:rsidRDefault="00FE0E46" w:rsidP="00FE0E46">
      <w:pPr>
        <w:ind w:left="180" w:hangingChars="100" w:hanging="180"/>
        <w:rPr>
          <w:rFonts w:ascii="ＭＳ 明朝" w:hAnsi="Times New Roman"/>
          <w:sz w:val="18"/>
        </w:rPr>
      </w:pPr>
      <w:r w:rsidRPr="009F543E">
        <w:rPr>
          <w:rFonts w:ascii="ＭＳ 明朝" w:hAnsi="Times New Roman" w:hint="eastAsia"/>
          <w:sz w:val="18"/>
        </w:rPr>
        <w:t xml:space="preserve">３．１　</w:t>
      </w:r>
      <w:r w:rsidR="004B42A2">
        <w:rPr>
          <w:rFonts w:ascii="ＭＳ 明朝" w:hAnsi="Times New Roman" w:hint="eastAsia"/>
          <w:sz w:val="18"/>
        </w:rPr>
        <w:t>担体たん白質</w:t>
      </w:r>
      <w:r w:rsidRPr="009F543E">
        <w:rPr>
          <w:rFonts w:ascii="ＭＳ 明朝" w:hAnsi="Times New Roman" w:hint="eastAsia"/>
          <w:sz w:val="18"/>
        </w:rPr>
        <w:t>の試験</w:t>
      </w:r>
    </w:p>
    <w:p w14:paraId="09E3DA47" w14:textId="4CBC772D" w:rsidR="004B42A2" w:rsidRPr="004B42A2" w:rsidRDefault="004B42A2" w:rsidP="00FE0E46">
      <w:pPr>
        <w:ind w:left="180" w:hangingChars="100" w:hanging="180"/>
        <w:rPr>
          <w:rFonts w:ascii="ＭＳ 明朝" w:hAnsi="Times New Roman"/>
          <w:spacing w:val="8"/>
          <w:sz w:val="18"/>
        </w:rPr>
      </w:pPr>
      <w:r>
        <w:rPr>
          <w:rFonts w:ascii="ＭＳ 明朝" w:hAnsi="Times New Roman" w:hint="eastAsia"/>
          <w:sz w:val="18"/>
        </w:rPr>
        <w:t xml:space="preserve">　　担体たん白質の種類に応じて３．１．１又は３．１．２の試験を行う．</w:t>
      </w:r>
    </w:p>
    <w:p w14:paraId="7C881AFE" w14:textId="360DF4BE" w:rsidR="00FE0E46" w:rsidRPr="009F543E" w:rsidRDefault="00FE0E46" w:rsidP="00FE0E46">
      <w:pPr>
        <w:ind w:left="180" w:hangingChars="100" w:hanging="180"/>
        <w:rPr>
          <w:rFonts w:ascii="ＭＳ 明朝" w:hAnsi="Times New Roman"/>
          <w:spacing w:val="8"/>
          <w:sz w:val="18"/>
        </w:rPr>
      </w:pPr>
      <w:r w:rsidRPr="009F543E">
        <w:rPr>
          <w:rFonts w:ascii="ＭＳ 明朝" w:hAnsi="Times New Roman" w:hint="eastAsia"/>
          <w:sz w:val="18"/>
        </w:rPr>
        <w:t>３．</w:t>
      </w:r>
      <w:r w:rsidR="00C15AC6">
        <w:rPr>
          <w:rFonts w:ascii="ＭＳ 明朝" w:hAnsi="Times New Roman" w:hint="eastAsia"/>
          <w:sz w:val="18"/>
        </w:rPr>
        <w:t>１．１</w:t>
      </w:r>
      <w:r w:rsidRPr="009F543E">
        <w:rPr>
          <w:rFonts w:ascii="ＭＳ 明朝" w:hAnsi="Times New Roman" w:hint="eastAsia"/>
          <w:sz w:val="18"/>
        </w:rPr>
        <w:t xml:space="preserve">　</w:t>
      </w:r>
      <w:r w:rsidR="00C15AC6">
        <w:rPr>
          <w:rFonts w:ascii="ＭＳ 明朝" w:hAnsi="Times New Roman" w:hint="eastAsia"/>
          <w:sz w:val="18"/>
        </w:rPr>
        <w:t>精製</w:t>
      </w:r>
      <w:r w:rsidRPr="009F543E">
        <w:rPr>
          <w:rFonts w:ascii="ＭＳ 明朝" w:hAnsi="Times New Roman" w:hint="eastAsia"/>
          <w:sz w:val="18"/>
        </w:rPr>
        <w:t>破傷風トキソイドの試験</w:t>
      </w:r>
    </w:p>
    <w:p w14:paraId="0C808793" w14:textId="637E4496" w:rsidR="00FE0E46" w:rsidRPr="0002669B" w:rsidRDefault="00FE0E46" w:rsidP="002463F2">
      <w:pPr>
        <w:ind w:leftChars="100" w:left="210"/>
        <w:rPr>
          <w:rFonts w:ascii="ＭＳ 明朝" w:hAnsi="ＭＳ 明朝" w:cs="ＭＳ 明朝"/>
          <w:sz w:val="18"/>
          <w:szCs w:val="18"/>
        </w:rPr>
      </w:pPr>
      <w:r w:rsidRPr="0002669B">
        <w:rPr>
          <w:rFonts w:ascii="ＭＳ 明朝" w:hAnsi="Times New Roman" w:hint="eastAsia"/>
          <w:sz w:val="18"/>
        </w:rPr>
        <w:t>３．</w:t>
      </w:r>
      <w:r w:rsidR="00C15AC6" w:rsidRPr="0002669B">
        <w:rPr>
          <w:rFonts w:ascii="ＭＳ 明朝" w:hAnsi="Times New Roman" w:hint="eastAsia"/>
          <w:sz w:val="18"/>
        </w:rPr>
        <w:t>１</w:t>
      </w:r>
      <w:r w:rsidRPr="0002669B">
        <w:rPr>
          <w:rFonts w:ascii="ＭＳ 明朝" w:hAnsi="Times New Roman" w:hint="eastAsia"/>
          <w:sz w:val="18"/>
        </w:rPr>
        <w:t>．１</w:t>
      </w:r>
      <w:r w:rsidR="00C15AC6" w:rsidRPr="0002669B">
        <w:rPr>
          <w:rFonts w:ascii="ＭＳ 明朝" w:hAnsi="Times New Roman" w:hint="eastAsia"/>
          <w:sz w:val="18"/>
        </w:rPr>
        <w:t>．１</w:t>
      </w:r>
      <w:r w:rsidRPr="0002669B">
        <w:rPr>
          <w:rFonts w:ascii="ＭＳ 明朝" w:hAnsi="Times New Roman" w:hint="eastAsia"/>
          <w:sz w:val="18"/>
        </w:rPr>
        <w:t xml:space="preserve">　無毒化試験</w:t>
      </w:r>
      <w:r w:rsidRPr="0002669B">
        <w:rPr>
          <w:rFonts w:ascii="ＭＳ 明朝" w:hAnsi="ＭＳ 明朝" w:cs="ＭＳ 明朝" w:hint="eastAsia"/>
          <w:sz w:val="18"/>
          <w:szCs w:val="18"/>
        </w:rPr>
        <w:t>及び毒性</w:t>
      </w:r>
      <w:r w:rsidR="00C15AC6" w:rsidRPr="0002669B">
        <w:rPr>
          <w:rFonts w:ascii="ＭＳ 明朝" w:hAnsi="ＭＳ 明朝" w:cs="ＭＳ 明朝" w:hint="eastAsia"/>
          <w:sz w:val="18"/>
          <w:szCs w:val="18"/>
        </w:rPr>
        <w:t>復帰</w:t>
      </w:r>
      <w:r w:rsidRPr="0002669B">
        <w:rPr>
          <w:rFonts w:ascii="ＭＳ 明朝" w:hAnsi="ＭＳ 明朝" w:cs="ＭＳ 明朝" w:hint="eastAsia"/>
          <w:sz w:val="18"/>
          <w:szCs w:val="18"/>
        </w:rPr>
        <w:t>試験</w:t>
      </w:r>
    </w:p>
    <w:p w14:paraId="1A22D31F" w14:textId="082A0C53" w:rsidR="00703F59" w:rsidRPr="009F543E" w:rsidRDefault="0066516F" w:rsidP="002463F2">
      <w:pPr>
        <w:ind w:leftChars="100" w:left="390" w:hangingChars="100" w:hanging="180"/>
        <w:rPr>
          <w:rFonts w:ascii="ＭＳ 明朝" w:hAnsi="ＭＳ 明朝" w:cs="ＭＳ 明朝"/>
          <w:sz w:val="18"/>
          <w:szCs w:val="18"/>
        </w:rPr>
      </w:pPr>
      <w:r>
        <w:rPr>
          <w:rFonts w:ascii="ＭＳ 明朝" w:hAnsi="ＭＳ 明朝" w:cs="ＭＳ 明朝" w:hint="eastAsia"/>
          <w:sz w:val="18"/>
          <w:szCs w:val="18"/>
        </w:rPr>
        <w:t xml:space="preserve">　　破傷風トキソイド３．１．３を準用した試験又は次の試験を行うとき，適合しなければならない．</w:t>
      </w:r>
    </w:p>
    <w:p w14:paraId="39DDCB46" w14:textId="7E1A2686" w:rsidR="00FE0E46" w:rsidRPr="00D937A2" w:rsidRDefault="00FE0E46" w:rsidP="002463F2">
      <w:pPr>
        <w:ind w:leftChars="200" w:left="420"/>
        <w:rPr>
          <w:rFonts w:ascii="ＭＳ 明朝" w:hAnsi="ＭＳ 明朝" w:cs="ＭＳ 明朝"/>
          <w:sz w:val="18"/>
          <w:szCs w:val="18"/>
        </w:rPr>
      </w:pPr>
      <w:r w:rsidRPr="00D937A2">
        <w:rPr>
          <w:rFonts w:ascii="ＭＳ 明朝" w:hAnsi="ＭＳ 明朝" w:cs="ＭＳ 明朝" w:hint="eastAsia"/>
          <w:sz w:val="18"/>
          <w:szCs w:val="18"/>
        </w:rPr>
        <w:t>３．</w:t>
      </w:r>
      <w:r w:rsidR="00B46DF3" w:rsidRPr="00D937A2">
        <w:rPr>
          <w:rFonts w:ascii="ＭＳ 明朝" w:hAnsi="ＭＳ 明朝" w:cs="ＭＳ 明朝" w:hint="eastAsia"/>
          <w:sz w:val="18"/>
          <w:szCs w:val="18"/>
        </w:rPr>
        <w:t>１</w:t>
      </w:r>
      <w:r w:rsidRPr="00D937A2">
        <w:rPr>
          <w:rFonts w:ascii="ＭＳ 明朝" w:hAnsi="ＭＳ 明朝" w:cs="ＭＳ 明朝" w:hint="eastAsia"/>
          <w:sz w:val="18"/>
          <w:szCs w:val="18"/>
        </w:rPr>
        <w:t>．１．１</w:t>
      </w:r>
      <w:r w:rsidR="0066516F" w:rsidRPr="00D937A2">
        <w:rPr>
          <w:rFonts w:ascii="ＭＳ 明朝" w:hAnsi="ＭＳ 明朝" w:cs="ＭＳ 明朝" w:hint="eastAsia"/>
          <w:sz w:val="18"/>
          <w:szCs w:val="18"/>
        </w:rPr>
        <w:t>．１</w:t>
      </w:r>
      <w:r w:rsidRPr="00D937A2">
        <w:rPr>
          <w:rFonts w:ascii="ＭＳ 明朝" w:hAnsi="Times New Roman" w:hint="eastAsia"/>
          <w:sz w:val="18"/>
        </w:rPr>
        <w:t xml:space="preserve">　</w:t>
      </w:r>
      <w:r w:rsidRPr="00D937A2">
        <w:rPr>
          <w:rFonts w:ascii="ＭＳ 明朝" w:hAnsi="ＭＳ 明朝" w:cs="ＭＳ 明朝" w:hint="eastAsia"/>
          <w:sz w:val="18"/>
          <w:szCs w:val="18"/>
        </w:rPr>
        <w:t>無毒化試験</w:t>
      </w:r>
    </w:p>
    <w:p w14:paraId="0CCC111A" w14:textId="06A47525" w:rsidR="00FE0E46" w:rsidRPr="009F543E" w:rsidRDefault="00467C68" w:rsidP="002463F2">
      <w:pPr>
        <w:autoSpaceDE w:val="0"/>
        <w:autoSpaceDN w:val="0"/>
        <w:ind w:leftChars="200" w:left="600" w:hangingChars="100" w:hanging="180"/>
        <w:rPr>
          <w:rFonts w:ascii="ＭＳ 明朝" w:hAnsi="ＭＳ 明朝" w:cs="ＭＳ 明朝"/>
          <w:sz w:val="18"/>
          <w:szCs w:val="18"/>
        </w:rPr>
      </w:pPr>
      <w:r>
        <w:rPr>
          <w:rFonts w:ascii="ＭＳ 明朝" w:hAnsi="ＭＳ 明朝" w:cs="ＭＳ 明朝" w:hint="eastAsia"/>
          <w:sz w:val="18"/>
          <w:szCs w:val="18"/>
        </w:rPr>
        <w:t xml:space="preserve">　　</w:t>
      </w:r>
      <w:r w:rsidR="00FE0E46" w:rsidRPr="009F543E">
        <w:rPr>
          <w:rFonts w:ascii="ＭＳ 明朝" w:hAnsi="ＭＳ 明朝" w:cs="ＭＳ 明朝" w:hint="eastAsia"/>
          <w:sz w:val="18"/>
          <w:szCs w:val="18"/>
        </w:rPr>
        <w:t>検体を</w:t>
      </w:r>
      <w:r w:rsidR="0066516F">
        <w:rPr>
          <w:rFonts w:ascii="ＭＳ 明朝" w:hAnsi="ＭＳ 明朝" w:cs="ＭＳ 明朝" w:hint="eastAsia"/>
          <w:sz w:val="18"/>
          <w:szCs w:val="18"/>
        </w:rPr>
        <w:t>800Lf／mLに</w:t>
      </w:r>
      <w:r w:rsidR="00FE0E46" w:rsidRPr="009F543E">
        <w:rPr>
          <w:rFonts w:ascii="ＭＳ 明朝" w:hAnsi="ＭＳ 明朝" w:cs="ＭＳ 明朝" w:hint="eastAsia"/>
          <w:sz w:val="18"/>
          <w:szCs w:val="18"/>
        </w:rPr>
        <w:t>希釈し，体重</w:t>
      </w:r>
      <w:r w:rsidR="00B66053" w:rsidRPr="009F543E">
        <w:rPr>
          <w:rFonts w:ascii="ＭＳ 明朝" w:hAnsi="ＭＳ 明朝" w:cs="ＭＳ 明朝" w:hint="eastAsia"/>
          <w:sz w:val="18"/>
          <w:szCs w:val="18"/>
        </w:rPr>
        <w:t>250</w:t>
      </w:r>
      <w:r w:rsidR="002E61FD" w:rsidRPr="009F543E">
        <w:rPr>
          <w:rFonts w:ascii="ＭＳ 明朝" w:hAnsi="ＭＳ 明朝" w:cs="ＭＳ 明朝" w:hint="eastAsia"/>
          <w:sz w:val="18"/>
          <w:szCs w:val="18"/>
        </w:rPr>
        <w:t>～</w:t>
      </w:r>
      <w:r w:rsidR="00B66053" w:rsidRPr="009F543E">
        <w:rPr>
          <w:rFonts w:ascii="ＭＳ 明朝" w:hAnsi="ＭＳ 明朝" w:cs="ＭＳ 明朝" w:hint="eastAsia"/>
          <w:sz w:val="18"/>
          <w:szCs w:val="18"/>
        </w:rPr>
        <w:t>350</w:t>
      </w:r>
      <w:r w:rsidR="00FE0E46" w:rsidRPr="009F543E">
        <w:rPr>
          <w:rFonts w:ascii="ＭＳ 明朝" w:hAnsi="ＭＳ 明朝" w:cs="DFHSMincho-W3G011" w:hint="eastAsia"/>
          <w:sz w:val="18"/>
          <w:szCs w:val="18"/>
        </w:rPr>
        <w:t>ｇ</w:t>
      </w:r>
      <w:r w:rsidR="00FE0E46" w:rsidRPr="009F543E">
        <w:rPr>
          <w:rFonts w:ascii="ＭＳ 明朝" w:hAnsi="ＭＳ 明朝" w:cs="ＭＳ 明朝" w:hint="eastAsia"/>
          <w:sz w:val="18"/>
          <w:szCs w:val="18"/>
        </w:rPr>
        <w:t>のモルモット５匹を用い，１匹当たり</w:t>
      </w:r>
      <w:r w:rsidR="0066516F">
        <w:rPr>
          <w:rFonts w:ascii="ＭＳ 明朝" w:hAnsi="ＭＳ 明朝" w:cs="ＭＳ 明朝" w:hint="eastAsia"/>
          <w:sz w:val="18"/>
          <w:szCs w:val="18"/>
        </w:rPr>
        <w:t>2.5</w:t>
      </w:r>
      <w:r w:rsidR="00FE0E46" w:rsidRPr="009F543E">
        <w:rPr>
          <w:rFonts w:ascii="ＭＳ 明朝" w:hAnsi="ＭＳ 明朝" w:cs="MFRoman"/>
          <w:sz w:val="18"/>
          <w:szCs w:val="18"/>
        </w:rPr>
        <w:t>mL</w:t>
      </w:r>
      <w:r w:rsidR="00FE0E46" w:rsidRPr="009F543E">
        <w:rPr>
          <w:rFonts w:ascii="ＭＳ 明朝" w:hAnsi="ＭＳ 明朝" w:cs="ＭＳ 明朝" w:hint="eastAsia"/>
          <w:sz w:val="18"/>
          <w:szCs w:val="18"/>
        </w:rPr>
        <w:t>を皮下に注射して</w:t>
      </w:r>
      <w:r w:rsidR="00B66053" w:rsidRPr="009F543E">
        <w:rPr>
          <w:rFonts w:ascii="ＭＳ 明朝" w:hAnsi="ＭＳ 明朝" w:cs="ＭＳ 明朝" w:hint="eastAsia"/>
          <w:sz w:val="18"/>
          <w:szCs w:val="18"/>
        </w:rPr>
        <w:t>21</w:t>
      </w:r>
      <w:r w:rsidR="00FE0E46" w:rsidRPr="009F543E">
        <w:rPr>
          <w:rFonts w:ascii="ＭＳ 明朝" w:hAnsi="ＭＳ 明朝" w:cs="ＭＳ 明朝" w:hint="eastAsia"/>
          <w:sz w:val="18"/>
          <w:szCs w:val="18"/>
        </w:rPr>
        <w:t>日間観察する．</w:t>
      </w:r>
    </w:p>
    <w:p w14:paraId="0BB8CFAA" w14:textId="13B05E99" w:rsidR="00FE0E46" w:rsidRPr="00D937A2" w:rsidRDefault="00FE0E46" w:rsidP="002463F2">
      <w:pPr>
        <w:autoSpaceDE w:val="0"/>
        <w:autoSpaceDN w:val="0"/>
        <w:ind w:leftChars="200" w:left="420"/>
        <w:jc w:val="left"/>
        <w:rPr>
          <w:rFonts w:ascii="ＭＳ 明朝" w:hAnsi="ＭＳ 明朝" w:cs="ＭＳ 明朝"/>
          <w:sz w:val="18"/>
          <w:szCs w:val="18"/>
        </w:rPr>
      </w:pPr>
      <w:r w:rsidRPr="00D937A2">
        <w:rPr>
          <w:rFonts w:ascii="ＭＳ 明朝" w:hAnsi="ＭＳ 明朝" w:cs="ＭＳ 明朝" w:hint="eastAsia"/>
          <w:sz w:val="18"/>
          <w:szCs w:val="18"/>
        </w:rPr>
        <w:t>３．</w:t>
      </w:r>
      <w:r w:rsidR="00B46DF3" w:rsidRPr="00D937A2">
        <w:rPr>
          <w:rFonts w:ascii="ＭＳ 明朝" w:hAnsi="ＭＳ 明朝" w:cs="ＭＳ 明朝" w:hint="eastAsia"/>
          <w:sz w:val="18"/>
          <w:szCs w:val="18"/>
        </w:rPr>
        <w:t>１</w:t>
      </w:r>
      <w:r w:rsidRPr="00D937A2">
        <w:rPr>
          <w:rFonts w:ascii="ＭＳ 明朝" w:hAnsi="ＭＳ 明朝" w:cs="ＭＳ 明朝" w:hint="eastAsia"/>
          <w:sz w:val="18"/>
          <w:szCs w:val="18"/>
        </w:rPr>
        <w:t>．１．</w:t>
      </w:r>
      <w:r w:rsidR="0066516F" w:rsidRPr="00D937A2">
        <w:rPr>
          <w:rFonts w:ascii="ＭＳ 明朝" w:hAnsi="ＭＳ 明朝" w:cs="ＭＳ 明朝" w:hint="eastAsia"/>
          <w:sz w:val="18"/>
          <w:szCs w:val="18"/>
        </w:rPr>
        <w:t>１．</w:t>
      </w:r>
      <w:r w:rsidRPr="00D937A2">
        <w:rPr>
          <w:rFonts w:ascii="ＭＳ 明朝" w:hAnsi="ＭＳ 明朝" w:cs="ＭＳ 明朝" w:hint="eastAsia"/>
          <w:sz w:val="18"/>
          <w:szCs w:val="18"/>
        </w:rPr>
        <w:t>２</w:t>
      </w:r>
      <w:r w:rsidRPr="00D937A2">
        <w:rPr>
          <w:rFonts w:ascii="ＭＳ 明朝" w:hAnsi="Times New Roman" w:hint="eastAsia"/>
          <w:sz w:val="18"/>
        </w:rPr>
        <w:t xml:space="preserve">　</w:t>
      </w:r>
      <w:r w:rsidRPr="00D937A2">
        <w:rPr>
          <w:rFonts w:ascii="ＭＳ 明朝" w:hAnsi="ＭＳ 明朝" w:cs="ＭＳ 明朝" w:hint="eastAsia"/>
          <w:sz w:val="18"/>
          <w:szCs w:val="18"/>
        </w:rPr>
        <w:t>毒性</w:t>
      </w:r>
      <w:r w:rsidR="0066516F" w:rsidRPr="00D937A2">
        <w:rPr>
          <w:rFonts w:ascii="ＭＳ 明朝" w:hAnsi="ＭＳ 明朝" w:cs="ＭＳ 明朝" w:hint="eastAsia"/>
          <w:sz w:val="18"/>
          <w:szCs w:val="18"/>
        </w:rPr>
        <w:t>復帰</w:t>
      </w:r>
      <w:r w:rsidRPr="00D937A2">
        <w:rPr>
          <w:rFonts w:ascii="ＭＳ 明朝" w:hAnsi="ＭＳ 明朝" w:cs="ＭＳ 明朝" w:hint="eastAsia"/>
          <w:sz w:val="18"/>
          <w:szCs w:val="18"/>
        </w:rPr>
        <w:t>試験</w:t>
      </w:r>
    </w:p>
    <w:p w14:paraId="4C036F98" w14:textId="4077C3FB" w:rsidR="00FE0E46" w:rsidRPr="009F543E" w:rsidRDefault="00467C68" w:rsidP="002463F2">
      <w:pPr>
        <w:autoSpaceDE w:val="0"/>
        <w:autoSpaceDN w:val="0"/>
        <w:ind w:leftChars="200" w:left="600" w:hangingChars="100" w:hanging="180"/>
        <w:rPr>
          <w:rFonts w:ascii="ＭＳ 明朝" w:hAnsi="ＭＳ 明朝" w:cs="ＭＳ 明朝"/>
          <w:sz w:val="18"/>
          <w:szCs w:val="18"/>
        </w:rPr>
      </w:pPr>
      <w:r>
        <w:rPr>
          <w:rFonts w:ascii="ＭＳ 明朝" w:hAnsi="ＭＳ 明朝" w:cs="ＭＳ 明朝" w:hint="eastAsia"/>
          <w:sz w:val="18"/>
          <w:szCs w:val="18"/>
        </w:rPr>
        <w:t xml:space="preserve">　　</w:t>
      </w:r>
      <w:r w:rsidR="00B46DF3">
        <w:rPr>
          <w:rFonts w:ascii="ＭＳ 明朝" w:hAnsi="ＭＳ 明朝" w:cs="ＭＳ 明朝" w:hint="eastAsia"/>
          <w:sz w:val="18"/>
          <w:szCs w:val="18"/>
        </w:rPr>
        <w:t>15</w:t>
      </w:r>
      <w:r w:rsidR="00FE0E46" w:rsidRPr="009F543E">
        <w:rPr>
          <w:rFonts w:ascii="ＭＳ 明朝" w:hAnsi="ＭＳ 明朝" w:cs="MFRoman"/>
          <w:sz w:val="18"/>
          <w:szCs w:val="18"/>
        </w:rPr>
        <w:t>Lf</w:t>
      </w:r>
      <w:r w:rsidR="00FE0E46" w:rsidRPr="009F543E">
        <w:rPr>
          <w:rFonts w:ascii="ＭＳ 明朝" w:hAnsi="ＭＳ 明朝" w:cs="ＭＳ 明朝" w:hint="eastAsia"/>
          <w:sz w:val="18"/>
          <w:szCs w:val="18"/>
        </w:rPr>
        <w:t>／</w:t>
      </w:r>
      <w:r w:rsidR="00FE0E46" w:rsidRPr="009F543E">
        <w:rPr>
          <w:rFonts w:ascii="ＭＳ 明朝" w:hAnsi="ＭＳ 明朝" w:cs="MFRoman"/>
          <w:sz w:val="18"/>
          <w:szCs w:val="18"/>
        </w:rPr>
        <w:t>mL</w:t>
      </w:r>
      <w:r w:rsidR="00FE0E46" w:rsidRPr="009F543E">
        <w:rPr>
          <w:rFonts w:ascii="ＭＳ 明朝" w:hAnsi="ＭＳ 明朝" w:cs="ＭＳ 明朝" w:hint="eastAsia"/>
          <w:sz w:val="18"/>
          <w:szCs w:val="18"/>
        </w:rPr>
        <w:t>に</w:t>
      </w:r>
      <w:r w:rsidR="00B46DF3">
        <w:rPr>
          <w:rFonts w:ascii="ＭＳ 明朝" w:hAnsi="ＭＳ 明朝" w:cs="ＭＳ 明朝" w:hint="eastAsia"/>
          <w:sz w:val="18"/>
          <w:szCs w:val="18"/>
        </w:rPr>
        <w:t>なるように検体を</w:t>
      </w:r>
      <w:r w:rsidR="00FE0E46" w:rsidRPr="009F543E">
        <w:rPr>
          <w:rFonts w:ascii="ＭＳ 明朝" w:hAnsi="ＭＳ 明朝" w:cs="ＭＳ 明朝" w:hint="eastAsia"/>
          <w:sz w:val="18"/>
          <w:szCs w:val="18"/>
        </w:rPr>
        <w:t>希釈し</w:t>
      </w:r>
      <w:r w:rsidR="00B46DF3">
        <w:rPr>
          <w:rFonts w:ascii="ＭＳ 明朝" w:hAnsi="ＭＳ 明朝" w:cs="ＭＳ 明朝" w:hint="eastAsia"/>
          <w:sz w:val="18"/>
          <w:szCs w:val="18"/>
        </w:rPr>
        <w:t>たものを２本用意し</w:t>
      </w:r>
      <w:r w:rsidR="00FE0E46" w:rsidRPr="009F543E">
        <w:rPr>
          <w:rFonts w:ascii="ＭＳ 明朝" w:hAnsi="ＭＳ 明朝" w:cs="ＭＳ 明朝" w:hint="eastAsia"/>
          <w:sz w:val="18"/>
          <w:szCs w:val="18"/>
        </w:rPr>
        <w:t>，</w:t>
      </w:r>
      <w:r w:rsidR="00B46DF3">
        <w:rPr>
          <w:rFonts w:ascii="ＭＳ 明朝" w:hAnsi="ＭＳ 明朝" w:cs="ＭＳ 明朝" w:hint="eastAsia"/>
          <w:sz w:val="18"/>
          <w:szCs w:val="18"/>
        </w:rPr>
        <w:t>37±１℃及び５±３℃に42日間置いた試料について次の試験を行う．それぞれ</w:t>
      </w:r>
      <w:r w:rsidR="00FE0E46" w:rsidRPr="009F543E">
        <w:rPr>
          <w:rFonts w:ascii="ＭＳ 明朝" w:hAnsi="ＭＳ 明朝" w:cs="ＭＳ 明朝" w:hint="eastAsia"/>
          <w:sz w:val="18"/>
          <w:szCs w:val="18"/>
        </w:rPr>
        <w:t>体重</w:t>
      </w:r>
      <w:r w:rsidR="00B66053" w:rsidRPr="009F543E">
        <w:rPr>
          <w:rFonts w:ascii="ＭＳ 明朝" w:hAnsi="ＭＳ 明朝" w:cs="ＭＳ 明朝" w:hint="eastAsia"/>
          <w:sz w:val="18"/>
          <w:szCs w:val="18"/>
        </w:rPr>
        <w:t>250</w:t>
      </w:r>
      <w:r w:rsidR="002E61FD" w:rsidRPr="009F543E">
        <w:rPr>
          <w:rFonts w:ascii="ＭＳ 明朝" w:hAnsi="ＭＳ 明朝" w:cs="ＭＳ 明朝" w:hint="eastAsia"/>
          <w:sz w:val="18"/>
          <w:szCs w:val="18"/>
        </w:rPr>
        <w:t>～</w:t>
      </w:r>
      <w:r w:rsidR="00B66053" w:rsidRPr="009F543E">
        <w:rPr>
          <w:rFonts w:ascii="ＭＳ 明朝" w:hAnsi="ＭＳ 明朝" w:cs="ＭＳ 明朝" w:hint="eastAsia"/>
          <w:sz w:val="18"/>
          <w:szCs w:val="18"/>
        </w:rPr>
        <w:t>350</w:t>
      </w:r>
      <w:r w:rsidR="00FE0E46" w:rsidRPr="009F543E">
        <w:rPr>
          <w:rFonts w:ascii="ＭＳ 明朝" w:hAnsi="ＭＳ 明朝" w:cs="DFHSMincho-W3G011" w:hint="eastAsia"/>
          <w:sz w:val="18"/>
          <w:szCs w:val="18"/>
        </w:rPr>
        <w:t>ｇ</w:t>
      </w:r>
      <w:r w:rsidR="00FE0E46" w:rsidRPr="009F543E">
        <w:rPr>
          <w:rFonts w:ascii="ＭＳ 明朝" w:hAnsi="ＭＳ 明朝" w:cs="ＭＳ 明朝" w:hint="eastAsia"/>
          <w:sz w:val="18"/>
          <w:szCs w:val="18"/>
        </w:rPr>
        <w:t>のモルモット５匹を用い，１匹当たり</w:t>
      </w:r>
      <w:r w:rsidR="00B46DF3">
        <w:rPr>
          <w:rFonts w:ascii="ＭＳ 明朝" w:hAnsi="ＭＳ 明朝" w:cs="ＭＳ 明朝" w:hint="eastAsia"/>
          <w:sz w:val="18"/>
          <w:szCs w:val="18"/>
        </w:rPr>
        <w:t>５</w:t>
      </w:r>
      <w:r w:rsidR="00FE0E46" w:rsidRPr="009F543E">
        <w:rPr>
          <w:rFonts w:ascii="ＭＳ 明朝" w:hAnsi="ＭＳ 明朝" w:cs="MFRoman"/>
          <w:sz w:val="18"/>
          <w:szCs w:val="18"/>
        </w:rPr>
        <w:t>mL</w:t>
      </w:r>
      <w:r w:rsidR="00FE0E46" w:rsidRPr="009F543E">
        <w:rPr>
          <w:rFonts w:ascii="ＭＳ 明朝" w:hAnsi="ＭＳ 明朝" w:cs="ＭＳ 明朝" w:hint="eastAsia"/>
          <w:sz w:val="18"/>
          <w:szCs w:val="18"/>
        </w:rPr>
        <w:t>を皮下に注射して</w:t>
      </w:r>
      <w:r w:rsidR="00B66053" w:rsidRPr="009F543E">
        <w:rPr>
          <w:rFonts w:ascii="ＭＳ 明朝" w:hAnsi="ＭＳ 明朝" w:cs="MFHSMincho-W3G02" w:hint="eastAsia"/>
          <w:sz w:val="18"/>
          <w:szCs w:val="18"/>
        </w:rPr>
        <w:t>21</w:t>
      </w:r>
      <w:r w:rsidR="00FE0E46" w:rsidRPr="009F543E">
        <w:rPr>
          <w:rFonts w:ascii="ＭＳ 明朝" w:hAnsi="ＭＳ 明朝" w:cs="ＭＳ 明朝" w:hint="eastAsia"/>
          <w:sz w:val="18"/>
          <w:szCs w:val="18"/>
        </w:rPr>
        <w:t>日間観察する．</w:t>
      </w:r>
    </w:p>
    <w:p w14:paraId="3ADCF4F5" w14:textId="4DA648ED" w:rsidR="00FE0E46" w:rsidRPr="00D937A2" w:rsidRDefault="00FE0E46" w:rsidP="002463F2">
      <w:pPr>
        <w:autoSpaceDE w:val="0"/>
        <w:autoSpaceDN w:val="0"/>
        <w:ind w:leftChars="200" w:left="420"/>
        <w:jc w:val="left"/>
        <w:rPr>
          <w:rFonts w:ascii="ＭＳ 明朝" w:hAnsi="ＭＳ 明朝" w:cs="ＭＳ 明朝"/>
          <w:sz w:val="18"/>
          <w:szCs w:val="18"/>
        </w:rPr>
      </w:pPr>
      <w:r w:rsidRPr="00D937A2">
        <w:rPr>
          <w:rFonts w:ascii="ＭＳ 明朝" w:hAnsi="ＭＳ 明朝" w:cs="ＭＳ 明朝" w:hint="eastAsia"/>
          <w:sz w:val="18"/>
          <w:szCs w:val="18"/>
        </w:rPr>
        <w:t>３．</w:t>
      </w:r>
      <w:r w:rsidR="00B46DF3" w:rsidRPr="00D937A2">
        <w:rPr>
          <w:rFonts w:ascii="ＭＳ 明朝" w:hAnsi="ＭＳ 明朝" w:cs="ＭＳ 明朝" w:hint="eastAsia"/>
          <w:sz w:val="18"/>
          <w:szCs w:val="18"/>
        </w:rPr>
        <w:t>１</w:t>
      </w:r>
      <w:r w:rsidRPr="00D937A2">
        <w:rPr>
          <w:rFonts w:ascii="ＭＳ 明朝" w:hAnsi="ＭＳ 明朝" w:cs="ＭＳ 明朝" w:hint="eastAsia"/>
          <w:sz w:val="18"/>
          <w:szCs w:val="18"/>
        </w:rPr>
        <w:t>．１．</w:t>
      </w:r>
      <w:r w:rsidR="00B46DF3" w:rsidRPr="00D937A2">
        <w:rPr>
          <w:rFonts w:ascii="ＭＳ 明朝" w:hAnsi="ＭＳ 明朝" w:cs="ＭＳ 明朝" w:hint="eastAsia"/>
          <w:sz w:val="18"/>
          <w:szCs w:val="18"/>
        </w:rPr>
        <w:t>１．</w:t>
      </w:r>
      <w:r w:rsidRPr="00D937A2">
        <w:rPr>
          <w:rFonts w:ascii="ＭＳ 明朝" w:hAnsi="ＭＳ 明朝" w:cs="ＭＳ 明朝" w:hint="eastAsia"/>
          <w:sz w:val="18"/>
          <w:szCs w:val="18"/>
        </w:rPr>
        <w:t>３</w:t>
      </w:r>
      <w:r w:rsidRPr="00D937A2">
        <w:rPr>
          <w:rFonts w:ascii="ＭＳ 明朝" w:hAnsi="Times New Roman" w:hint="eastAsia"/>
          <w:sz w:val="18"/>
        </w:rPr>
        <w:t xml:space="preserve">　</w:t>
      </w:r>
      <w:r w:rsidRPr="00D937A2">
        <w:rPr>
          <w:rFonts w:ascii="ＭＳ 明朝" w:hAnsi="ＭＳ 明朝" w:cs="ＭＳ 明朝" w:hint="eastAsia"/>
          <w:sz w:val="18"/>
          <w:szCs w:val="18"/>
        </w:rPr>
        <w:t>判定</w:t>
      </w:r>
    </w:p>
    <w:p w14:paraId="49AE3392" w14:textId="7E0E2400" w:rsidR="00FE0E46" w:rsidRPr="009F543E" w:rsidRDefault="00FE0E46" w:rsidP="002463F2">
      <w:pPr>
        <w:ind w:leftChars="300" w:left="630" w:firstLineChars="100" w:firstLine="180"/>
        <w:rPr>
          <w:rFonts w:ascii="ＭＳ 明朝" w:hAnsi="ＭＳ 明朝" w:cs="ＭＳ 明朝"/>
          <w:sz w:val="18"/>
          <w:szCs w:val="18"/>
        </w:rPr>
      </w:pPr>
      <w:r w:rsidRPr="009F543E">
        <w:rPr>
          <w:rFonts w:ascii="ＭＳ 明朝" w:hAnsi="ＭＳ 明朝" w:cs="ＭＳ 明朝" w:hint="eastAsia"/>
          <w:sz w:val="18"/>
          <w:szCs w:val="18"/>
        </w:rPr>
        <w:t>無毒化試験及び毒性</w:t>
      </w:r>
      <w:r w:rsidR="00721A28">
        <w:rPr>
          <w:rFonts w:ascii="ＭＳ 明朝" w:hAnsi="ＭＳ 明朝" w:cs="ＭＳ 明朝" w:hint="eastAsia"/>
          <w:sz w:val="18"/>
          <w:szCs w:val="18"/>
        </w:rPr>
        <w:t>復帰</w:t>
      </w:r>
      <w:r w:rsidRPr="009F543E">
        <w:rPr>
          <w:rFonts w:ascii="ＭＳ 明朝" w:hAnsi="ＭＳ 明朝" w:cs="ＭＳ 明朝" w:hint="eastAsia"/>
          <w:sz w:val="18"/>
          <w:szCs w:val="18"/>
        </w:rPr>
        <w:t>試験（以下この条において「両試験」という．）について破傷風</w:t>
      </w:r>
      <w:r w:rsidR="00721A28">
        <w:rPr>
          <w:rFonts w:ascii="ＭＳ 明朝" w:hAnsi="ＭＳ 明朝" w:cs="ＭＳ 明朝" w:hint="eastAsia"/>
          <w:sz w:val="18"/>
          <w:szCs w:val="18"/>
        </w:rPr>
        <w:t>毒素</w:t>
      </w:r>
      <w:r w:rsidRPr="009F543E">
        <w:rPr>
          <w:rFonts w:ascii="ＭＳ 明朝" w:hAnsi="ＭＳ 明朝" w:cs="ＭＳ 明朝" w:hint="eastAsia"/>
          <w:sz w:val="18"/>
          <w:szCs w:val="18"/>
        </w:rPr>
        <w:t>由来の症状や死亡例を認めない場合は，両試験に適合とし，両試験で合計１匹以上が中毒症状を示</w:t>
      </w:r>
      <w:r w:rsidR="00721A28">
        <w:rPr>
          <w:rFonts w:ascii="ＭＳ 明朝" w:hAnsi="ＭＳ 明朝" w:cs="ＭＳ 明朝" w:hint="eastAsia"/>
          <w:sz w:val="18"/>
          <w:szCs w:val="18"/>
        </w:rPr>
        <w:t>した場合</w:t>
      </w:r>
      <w:r w:rsidRPr="009F543E">
        <w:rPr>
          <w:rFonts w:ascii="ＭＳ 明朝" w:hAnsi="ＭＳ 明朝" w:cs="ＭＳ 明朝" w:hint="eastAsia"/>
          <w:sz w:val="18"/>
          <w:szCs w:val="18"/>
        </w:rPr>
        <w:t>又は中毒により死亡した場合は不適とする．両試験で合計１匹以上が不特定の要因で死亡した場合は再試験を実施し，当該試験で１匹以上が死亡した場合は不適とする．</w:t>
      </w:r>
    </w:p>
    <w:p w14:paraId="3AFD3657" w14:textId="7F88165F" w:rsidR="00FE0E46" w:rsidRPr="0002669B" w:rsidRDefault="00FE0E46" w:rsidP="002463F2">
      <w:pPr>
        <w:ind w:leftChars="100" w:left="210"/>
        <w:rPr>
          <w:rFonts w:ascii="ＭＳ 明朝" w:hAnsi="Times New Roman"/>
          <w:spacing w:val="8"/>
          <w:sz w:val="18"/>
        </w:rPr>
      </w:pPr>
      <w:r w:rsidRPr="0002669B">
        <w:rPr>
          <w:rFonts w:ascii="ＭＳ 明朝" w:hAnsi="Times New Roman" w:hint="eastAsia"/>
          <w:sz w:val="18"/>
        </w:rPr>
        <w:t>３．</w:t>
      </w:r>
      <w:r w:rsidR="002774FC" w:rsidRPr="0002669B">
        <w:rPr>
          <w:rFonts w:ascii="ＭＳ 明朝" w:hAnsi="Times New Roman" w:hint="eastAsia"/>
          <w:sz w:val="18"/>
        </w:rPr>
        <w:t>１</w:t>
      </w:r>
      <w:r w:rsidRPr="0002669B">
        <w:rPr>
          <w:rFonts w:ascii="ＭＳ 明朝" w:hAnsi="Times New Roman" w:hint="eastAsia"/>
          <w:sz w:val="18"/>
        </w:rPr>
        <w:t>．</w:t>
      </w:r>
      <w:r w:rsidR="002774FC" w:rsidRPr="0002669B">
        <w:rPr>
          <w:rFonts w:ascii="ＭＳ 明朝" w:hAnsi="Times New Roman" w:hint="eastAsia"/>
          <w:sz w:val="18"/>
        </w:rPr>
        <w:t>１．</w:t>
      </w:r>
      <w:r w:rsidRPr="0002669B">
        <w:rPr>
          <w:rFonts w:ascii="ＭＳ 明朝" w:hAnsi="Times New Roman" w:hint="eastAsia"/>
          <w:sz w:val="18"/>
        </w:rPr>
        <w:t>２　純度試験</w:t>
      </w:r>
    </w:p>
    <w:p w14:paraId="1F1A7A54" w14:textId="0366BDA4" w:rsidR="00FE0E46" w:rsidRPr="009F543E" w:rsidRDefault="00FE0E46" w:rsidP="002463F2">
      <w:pPr>
        <w:ind w:leftChars="100" w:left="390" w:hangingChars="100" w:hanging="180"/>
        <w:rPr>
          <w:rFonts w:ascii="ＭＳ 明朝" w:hAnsi="Times New Roman"/>
          <w:spacing w:val="8"/>
          <w:sz w:val="18"/>
        </w:rPr>
      </w:pPr>
      <w:r w:rsidRPr="009F543E">
        <w:rPr>
          <w:rFonts w:ascii="ＭＳ 明朝" w:hAnsi="Times New Roman" w:hint="eastAsia"/>
          <w:sz w:val="18"/>
        </w:rPr>
        <w:t xml:space="preserve">　　日本薬局方一般試験法の窒素定量法（セミミクロケルダール法）</w:t>
      </w:r>
      <w:r w:rsidR="00396B3A">
        <w:rPr>
          <w:rFonts w:ascii="ＭＳ 明朝" w:hAnsi="Times New Roman" w:hint="eastAsia"/>
          <w:sz w:val="18"/>
        </w:rPr>
        <w:t>その他適当な方法</w:t>
      </w:r>
      <w:r w:rsidRPr="009F543E">
        <w:rPr>
          <w:rFonts w:ascii="ＭＳ 明朝" w:hAnsi="Times New Roman" w:hint="eastAsia"/>
          <w:sz w:val="18"/>
        </w:rPr>
        <w:t>によりたん白窒素含量を</w:t>
      </w:r>
      <w:r w:rsidR="00396B3A">
        <w:rPr>
          <w:rFonts w:ascii="ＭＳ 明朝" w:hAnsi="Times New Roman" w:hint="eastAsia"/>
          <w:sz w:val="18"/>
        </w:rPr>
        <w:t>求める．</w:t>
      </w:r>
      <w:r w:rsidRPr="009F543E">
        <w:rPr>
          <w:rFonts w:ascii="ＭＳ 明朝" w:hAnsi="Times New Roman" w:hint="eastAsia"/>
          <w:sz w:val="18"/>
        </w:rPr>
        <w:t>ＷＨＯ破傷風国際標準品（フロキュラシオン用）で標定した破傷風抗毒素を用いて抗体変量法による試験管内沈降法によって</w:t>
      </w:r>
      <w:r w:rsidR="00B66053" w:rsidRPr="009F543E">
        <w:rPr>
          <w:rFonts w:ascii="ＭＳ 明朝" w:hAnsi="Times New Roman" w:hint="eastAsia"/>
          <w:sz w:val="18"/>
        </w:rPr>
        <w:t>Lf</w:t>
      </w:r>
      <w:r w:rsidRPr="009F543E">
        <w:rPr>
          <w:rFonts w:ascii="ＭＳ 明朝" w:hAnsi="Times New Roman" w:hint="eastAsia"/>
          <w:sz w:val="18"/>
        </w:rPr>
        <w:t>を</w:t>
      </w:r>
      <w:r w:rsidR="00396B3A">
        <w:rPr>
          <w:rFonts w:ascii="ＭＳ 明朝" w:hAnsi="Times New Roman" w:hint="eastAsia"/>
          <w:sz w:val="18"/>
        </w:rPr>
        <w:t>求める</w:t>
      </w:r>
      <w:r w:rsidRPr="009F543E">
        <w:rPr>
          <w:rFonts w:ascii="ＭＳ 明朝" w:hAnsi="Times New Roman" w:hint="eastAsia"/>
          <w:sz w:val="18"/>
        </w:rPr>
        <w:t>とき，たん白窒素１</w:t>
      </w:r>
      <w:r w:rsidR="00B66053" w:rsidRPr="009F543E">
        <w:rPr>
          <w:rFonts w:ascii="ＭＳ 明朝" w:hAnsi="Times New Roman" w:hint="eastAsia"/>
          <w:sz w:val="18"/>
        </w:rPr>
        <w:t>mg</w:t>
      </w:r>
      <w:r w:rsidRPr="009F543E">
        <w:rPr>
          <w:rFonts w:ascii="ＭＳ 明朝" w:hAnsi="Times New Roman" w:hint="eastAsia"/>
          <w:sz w:val="18"/>
        </w:rPr>
        <w:t>につきトキソイド</w:t>
      </w:r>
      <w:r w:rsidR="00B66053" w:rsidRPr="009F543E">
        <w:rPr>
          <w:rFonts w:ascii="ＭＳ 明朝" w:hAnsi="Times New Roman" w:hint="eastAsia"/>
          <w:sz w:val="18"/>
        </w:rPr>
        <w:t>1500Lf</w:t>
      </w:r>
      <w:r w:rsidRPr="009F543E">
        <w:rPr>
          <w:rFonts w:ascii="ＭＳ 明朝" w:hAnsi="Times New Roman" w:hint="eastAsia"/>
          <w:sz w:val="18"/>
        </w:rPr>
        <w:t>以上を含まなければならない．</w:t>
      </w:r>
    </w:p>
    <w:p w14:paraId="2366511E" w14:textId="1F1EC604" w:rsidR="00E27B9E" w:rsidRPr="009F543E" w:rsidRDefault="00E27B9E" w:rsidP="00E27B9E">
      <w:pPr>
        <w:ind w:left="180" w:hangingChars="100" w:hanging="180"/>
        <w:rPr>
          <w:rFonts w:ascii="ＭＳ 明朝" w:hAnsi="Times New Roman"/>
          <w:spacing w:val="8"/>
          <w:sz w:val="18"/>
        </w:rPr>
      </w:pPr>
      <w:r w:rsidRPr="009F543E">
        <w:rPr>
          <w:rFonts w:ascii="ＭＳ 明朝" w:hAnsi="Times New Roman" w:hint="eastAsia"/>
          <w:sz w:val="18"/>
        </w:rPr>
        <w:t>３．</w:t>
      </w:r>
      <w:r>
        <w:rPr>
          <w:rFonts w:ascii="ＭＳ 明朝" w:hAnsi="Times New Roman" w:hint="eastAsia"/>
          <w:sz w:val="18"/>
        </w:rPr>
        <w:t>１．２</w:t>
      </w:r>
      <w:r w:rsidRPr="009F543E">
        <w:rPr>
          <w:rFonts w:ascii="ＭＳ 明朝" w:hAnsi="Times New Roman" w:hint="eastAsia"/>
          <w:sz w:val="18"/>
        </w:rPr>
        <w:t xml:space="preserve">　</w:t>
      </w:r>
      <w:r>
        <w:rPr>
          <w:rFonts w:ascii="ＭＳ 明朝" w:hAnsi="Times New Roman" w:hint="eastAsia"/>
          <w:sz w:val="18"/>
        </w:rPr>
        <w:t>精製</w:t>
      </w:r>
      <w:r w:rsidRPr="009F543E">
        <w:rPr>
          <w:rFonts w:ascii="ＭＳ 明朝"/>
          <w:sz w:val="18"/>
          <w:szCs w:val="18"/>
        </w:rPr>
        <w:t>ＣＲＭ</w:t>
      </w:r>
      <w:r w:rsidRPr="009F543E">
        <w:rPr>
          <w:rFonts w:ascii="ＭＳ 明朝"/>
          <w:sz w:val="18"/>
          <w:szCs w:val="18"/>
          <w:vertAlign w:val="subscript"/>
        </w:rPr>
        <w:t>197</w:t>
      </w:r>
      <w:r w:rsidRPr="009F543E">
        <w:rPr>
          <w:rFonts w:ascii="ＭＳ 明朝" w:hAnsi="Times New Roman" w:hint="eastAsia"/>
          <w:sz w:val="18"/>
        </w:rPr>
        <w:t>の試験</w:t>
      </w:r>
    </w:p>
    <w:p w14:paraId="2742A0CD" w14:textId="1F74366D" w:rsidR="00E27B9E" w:rsidRPr="0002669B" w:rsidRDefault="00E27B9E" w:rsidP="002463F2">
      <w:pPr>
        <w:ind w:leftChars="100" w:left="210"/>
        <w:rPr>
          <w:rFonts w:ascii="ＭＳ 明朝" w:hAnsi="ＭＳ 明朝" w:cs="ＭＳ 明朝"/>
          <w:sz w:val="18"/>
          <w:szCs w:val="18"/>
        </w:rPr>
      </w:pPr>
      <w:r w:rsidRPr="0002669B">
        <w:rPr>
          <w:rFonts w:ascii="ＭＳ 明朝" w:hAnsi="Times New Roman" w:hint="eastAsia"/>
          <w:sz w:val="18"/>
        </w:rPr>
        <w:t>３．１．２．１　ジフテリア毒素否定</w:t>
      </w:r>
      <w:r w:rsidRPr="0002669B">
        <w:rPr>
          <w:rFonts w:ascii="ＭＳ 明朝" w:hAnsi="ＭＳ 明朝" w:cs="ＭＳ 明朝" w:hint="eastAsia"/>
          <w:sz w:val="18"/>
          <w:szCs w:val="18"/>
        </w:rPr>
        <w:t>試験</w:t>
      </w:r>
    </w:p>
    <w:p w14:paraId="421F9517" w14:textId="74A30EDE" w:rsidR="00E27B9E" w:rsidRPr="009F543E" w:rsidRDefault="00E27B9E" w:rsidP="002463F2">
      <w:pPr>
        <w:ind w:leftChars="100" w:left="390" w:hangingChars="100" w:hanging="180"/>
        <w:rPr>
          <w:rFonts w:ascii="ＭＳ 明朝" w:hAnsi="ＭＳ 明朝" w:cs="ＭＳ 明朝"/>
          <w:sz w:val="18"/>
          <w:szCs w:val="18"/>
        </w:rPr>
      </w:pPr>
      <w:r>
        <w:rPr>
          <w:rFonts w:ascii="ＭＳ 明朝" w:hAnsi="ＭＳ 明朝" w:cs="ＭＳ 明朝" w:hint="eastAsia"/>
          <w:sz w:val="18"/>
          <w:szCs w:val="18"/>
        </w:rPr>
        <w:t xml:space="preserve">　　ＡＤＰリボシルトランスフェラーゼ活性試験又はＶｅｒｏ細胞毒性試験を行う．ただし，製造工程のバリデーション並びに適切な工程管理及び品質管理の試験検査に関する記録によりジフテリア毒素活性が否定できる場合にはこの限りではない．</w:t>
      </w:r>
    </w:p>
    <w:p w14:paraId="50A76B2C" w14:textId="314A6792" w:rsidR="00E27B9E" w:rsidRPr="00D937A2" w:rsidRDefault="00E27B9E" w:rsidP="002463F2">
      <w:pPr>
        <w:ind w:leftChars="200" w:left="420"/>
        <w:rPr>
          <w:rFonts w:ascii="ＭＳ 明朝" w:hAnsi="ＭＳ 明朝" w:cs="ＭＳ 明朝"/>
          <w:sz w:val="18"/>
          <w:szCs w:val="18"/>
        </w:rPr>
      </w:pPr>
      <w:r w:rsidRPr="00D937A2">
        <w:rPr>
          <w:rFonts w:ascii="ＭＳ 明朝" w:hAnsi="ＭＳ 明朝" w:cs="ＭＳ 明朝" w:hint="eastAsia"/>
          <w:sz w:val="18"/>
          <w:szCs w:val="18"/>
        </w:rPr>
        <w:t>３．１．２．１．１</w:t>
      </w:r>
      <w:r w:rsidRPr="00D937A2">
        <w:rPr>
          <w:rFonts w:ascii="ＭＳ 明朝" w:hAnsi="Times New Roman" w:hint="eastAsia"/>
          <w:sz w:val="18"/>
        </w:rPr>
        <w:t xml:space="preserve">　</w:t>
      </w:r>
      <w:r w:rsidRPr="00D937A2">
        <w:rPr>
          <w:rFonts w:ascii="ＭＳ 明朝" w:hAnsi="ＭＳ 明朝" w:cs="ＭＳ 明朝" w:hint="eastAsia"/>
          <w:sz w:val="18"/>
          <w:szCs w:val="18"/>
        </w:rPr>
        <w:t>ＡＤＰリボシルトランスフェラーゼ活性試験</w:t>
      </w:r>
    </w:p>
    <w:p w14:paraId="41C74C54" w14:textId="70EED8CE" w:rsidR="00E27B9E" w:rsidRPr="009F543E" w:rsidRDefault="00E27B9E" w:rsidP="002463F2">
      <w:pPr>
        <w:autoSpaceDE w:val="0"/>
        <w:autoSpaceDN w:val="0"/>
        <w:ind w:leftChars="300" w:left="630" w:firstLineChars="100" w:firstLine="180"/>
        <w:rPr>
          <w:rFonts w:ascii="ＭＳ 明朝" w:hAnsi="ＭＳ 明朝" w:cs="ＭＳ 明朝"/>
          <w:sz w:val="18"/>
          <w:szCs w:val="18"/>
        </w:rPr>
      </w:pPr>
      <w:r w:rsidRPr="002463F2">
        <w:rPr>
          <w:rFonts w:ascii="ＭＳ 明朝" w:hAnsi="ＭＳ 明朝" w:cs="ＭＳ 明朝"/>
          <w:sz w:val="18"/>
          <w:szCs w:val="18"/>
          <w:vertAlign w:val="superscript"/>
        </w:rPr>
        <w:t>14</w:t>
      </w:r>
      <w:r>
        <w:rPr>
          <w:rFonts w:ascii="ＭＳ 明朝" w:hAnsi="ＭＳ 明朝" w:cs="ＭＳ 明朝" w:hint="eastAsia"/>
          <w:sz w:val="18"/>
          <w:szCs w:val="18"/>
        </w:rPr>
        <w:t>Ｃ標識したニコチンアミドアデニンジヌクレオチドを用いて，</w:t>
      </w:r>
      <w:r w:rsidRPr="009F543E">
        <w:rPr>
          <w:rFonts w:ascii="ＭＳ 明朝" w:hAnsi="ＭＳ 明朝" w:cs="ＭＳ 明朝" w:hint="eastAsia"/>
          <w:sz w:val="18"/>
          <w:szCs w:val="18"/>
        </w:rPr>
        <w:t>検体</w:t>
      </w:r>
      <w:r>
        <w:rPr>
          <w:rFonts w:ascii="ＭＳ 明朝" w:hAnsi="ＭＳ 明朝" w:cs="ＭＳ 明朝" w:hint="eastAsia"/>
          <w:sz w:val="18"/>
          <w:szCs w:val="18"/>
        </w:rPr>
        <w:t>及びジフテリア毒素のＡＤＰリボシルトランスフェラーゼ活性</w:t>
      </w:r>
      <w:r w:rsidRPr="009F543E">
        <w:rPr>
          <w:rFonts w:ascii="ＭＳ 明朝" w:hAnsi="ＭＳ 明朝" w:cs="ＭＳ 明朝" w:hint="eastAsia"/>
          <w:sz w:val="18"/>
          <w:szCs w:val="18"/>
        </w:rPr>
        <w:t>を</w:t>
      </w:r>
      <w:r>
        <w:rPr>
          <w:rFonts w:ascii="ＭＳ 明朝" w:hAnsi="ＭＳ 明朝" w:cs="ＭＳ 明朝" w:hint="eastAsia"/>
          <w:sz w:val="18"/>
          <w:szCs w:val="18"/>
        </w:rPr>
        <w:t>求めるとき</w:t>
      </w:r>
      <w:r w:rsidRPr="009F543E">
        <w:rPr>
          <w:rFonts w:ascii="ＭＳ 明朝" w:hAnsi="ＭＳ 明朝" w:cs="ＭＳ 明朝" w:hint="eastAsia"/>
          <w:sz w:val="18"/>
          <w:szCs w:val="18"/>
        </w:rPr>
        <w:t>，</w:t>
      </w:r>
      <w:r>
        <w:rPr>
          <w:rFonts w:ascii="ＭＳ 明朝" w:hAnsi="ＭＳ 明朝" w:cs="ＭＳ 明朝" w:hint="eastAsia"/>
          <w:sz w:val="18"/>
          <w:szCs w:val="18"/>
        </w:rPr>
        <w:t>ジフテリア毒素に対する検体の活性は</w:t>
      </w:r>
      <w:r w:rsidR="00D35EB9">
        <w:rPr>
          <w:rFonts w:ascii="ＭＳ 明朝" w:hAnsi="ＭＳ 明朝" w:cs="ＭＳ 明朝" w:hint="eastAsia"/>
          <w:sz w:val="18"/>
          <w:szCs w:val="18"/>
        </w:rPr>
        <w:t>承認</w:t>
      </w:r>
      <w:r>
        <w:rPr>
          <w:rFonts w:ascii="ＭＳ 明朝" w:hAnsi="ＭＳ 明朝" w:cs="ＭＳ 明朝" w:hint="eastAsia"/>
          <w:sz w:val="18"/>
          <w:szCs w:val="18"/>
        </w:rPr>
        <w:t>された判定基準に適合しなければならない</w:t>
      </w:r>
      <w:r w:rsidRPr="009F543E">
        <w:rPr>
          <w:rFonts w:ascii="ＭＳ 明朝" w:hAnsi="ＭＳ 明朝" w:cs="ＭＳ 明朝" w:hint="eastAsia"/>
          <w:sz w:val="18"/>
          <w:szCs w:val="18"/>
        </w:rPr>
        <w:t>．</w:t>
      </w:r>
    </w:p>
    <w:p w14:paraId="15C80816" w14:textId="196F1938" w:rsidR="00E27B9E" w:rsidRPr="00D937A2" w:rsidRDefault="00E27B9E" w:rsidP="002463F2">
      <w:pPr>
        <w:autoSpaceDE w:val="0"/>
        <w:autoSpaceDN w:val="0"/>
        <w:ind w:leftChars="200" w:left="420"/>
        <w:jc w:val="left"/>
        <w:rPr>
          <w:rFonts w:ascii="ＭＳ 明朝" w:hAnsi="ＭＳ 明朝" w:cs="ＭＳ 明朝"/>
          <w:sz w:val="18"/>
          <w:szCs w:val="18"/>
        </w:rPr>
      </w:pPr>
      <w:r w:rsidRPr="00D937A2">
        <w:rPr>
          <w:rFonts w:ascii="ＭＳ 明朝" w:hAnsi="ＭＳ 明朝" w:cs="ＭＳ 明朝" w:hint="eastAsia"/>
          <w:sz w:val="18"/>
          <w:szCs w:val="18"/>
        </w:rPr>
        <w:t>３．１．２．１．２</w:t>
      </w:r>
      <w:r w:rsidRPr="00D937A2">
        <w:rPr>
          <w:rFonts w:ascii="ＭＳ 明朝" w:hAnsi="Times New Roman" w:hint="eastAsia"/>
          <w:sz w:val="18"/>
        </w:rPr>
        <w:t xml:space="preserve">　</w:t>
      </w:r>
      <w:r w:rsidR="00D700F0" w:rsidRPr="00D937A2">
        <w:rPr>
          <w:rFonts w:ascii="ＭＳ 明朝" w:hAnsi="ＭＳ 明朝" w:cs="ＭＳ 明朝" w:hint="eastAsia"/>
          <w:sz w:val="18"/>
          <w:szCs w:val="18"/>
        </w:rPr>
        <w:t>Ｖｅｒｏ細胞毒性試験</w:t>
      </w:r>
    </w:p>
    <w:p w14:paraId="35EAF81A" w14:textId="2709A861" w:rsidR="00E27B9E" w:rsidRPr="009F543E" w:rsidRDefault="000C384E" w:rsidP="002463F2">
      <w:pPr>
        <w:autoSpaceDE w:val="0"/>
        <w:autoSpaceDN w:val="0"/>
        <w:ind w:leftChars="300" w:left="630" w:firstLineChars="100" w:firstLine="180"/>
        <w:rPr>
          <w:rFonts w:ascii="ＭＳ 明朝" w:hAnsi="ＭＳ 明朝" w:cs="ＭＳ 明朝"/>
          <w:sz w:val="18"/>
          <w:szCs w:val="18"/>
        </w:rPr>
      </w:pPr>
      <w:r>
        <w:rPr>
          <w:rFonts w:ascii="ＭＳ 明朝" w:hAnsi="ＭＳ 明朝" w:cs="ＭＳ 明朝" w:hint="eastAsia"/>
          <w:sz w:val="18"/>
          <w:szCs w:val="18"/>
        </w:rPr>
        <w:t>検体及びジフテリア毒素溶液を適当な培地で承認された濃度に希釈し，試料溶液及び比較液とする．Ｖｅｒｏ細胞に</w:t>
      </w:r>
      <w:r>
        <w:rPr>
          <w:rFonts w:ascii="ＭＳ 明朝" w:hAnsi="ＭＳ 明朝" w:cs="ＭＳ 明朝" w:hint="eastAsia"/>
          <w:sz w:val="18"/>
          <w:szCs w:val="18"/>
        </w:rPr>
        <w:lastRenderedPageBreak/>
        <w:t>適当な培地を加えた後，試料溶液及び比較液を接種し，適当な条件下で培養する．各培養液に適当な酵素及び発光基質を加え，発光量を求めるとき，細胞毒性は承認された判定基準に適合しなければならない．</w:t>
      </w:r>
    </w:p>
    <w:p w14:paraId="1065C7E4" w14:textId="0A945D98" w:rsidR="00D35EB9" w:rsidRPr="0002669B" w:rsidRDefault="00D35EB9" w:rsidP="002463F2">
      <w:pPr>
        <w:ind w:leftChars="100" w:left="210"/>
        <w:rPr>
          <w:rFonts w:ascii="ＭＳ 明朝" w:hAnsi="ＭＳ 明朝" w:cs="ＭＳ 明朝"/>
          <w:sz w:val="18"/>
          <w:szCs w:val="18"/>
        </w:rPr>
      </w:pPr>
      <w:r w:rsidRPr="0002669B">
        <w:rPr>
          <w:rFonts w:ascii="ＭＳ 明朝" w:hAnsi="Times New Roman" w:hint="eastAsia"/>
          <w:sz w:val="18"/>
        </w:rPr>
        <w:t>３．１．２．２　純度</w:t>
      </w:r>
      <w:r w:rsidRPr="0002669B">
        <w:rPr>
          <w:rFonts w:ascii="ＭＳ 明朝" w:hAnsi="ＭＳ 明朝" w:cs="ＭＳ 明朝" w:hint="eastAsia"/>
          <w:sz w:val="18"/>
          <w:szCs w:val="18"/>
        </w:rPr>
        <w:t>試験</w:t>
      </w:r>
    </w:p>
    <w:p w14:paraId="2BB22B2E" w14:textId="4CCE4579" w:rsidR="00D35EB9" w:rsidRPr="009F543E" w:rsidRDefault="00D35EB9" w:rsidP="002463F2">
      <w:pPr>
        <w:ind w:leftChars="100" w:left="390" w:hangingChars="100" w:hanging="180"/>
        <w:rPr>
          <w:rFonts w:ascii="ＭＳ 明朝" w:hAnsi="ＭＳ 明朝" w:cs="ＭＳ 明朝"/>
          <w:sz w:val="18"/>
          <w:szCs w:val="18"/>
        </w:rPr>
      </w:pPr>
      <w:r>
        <w:rPr>
          <w:rFonts w:ascii="ＭＳ 明朝" w:hAnsi="ＭＳ 明朝" w:cs="ＭＳ 明朝" w:hint="eastAsia"/>
          <w:sz w:val="18"/>
          <w:szCs w:val="18"/>
        </w:rPr>
        <w:t xml:space="preserve">　　サイズ排除クロマトグラフィーその他適当な方法により</w:t>
      </w:r>
      <w:r w:rsidR="0067704B" w:rsidRPr="009F543E">
        <w:rPr>
          <w:rFonts w:ascii="ＭＳ 明朝"/>
          <w:sz w:val="18"/>
          <w:szCs w:val="18"/>
        </w:rPr>
        <w:t>ＣＲＭ</w:t>
      </w:r>
      <w:r w:rsidR="0067704B" w:rsidRPr="009F543E">
        <w:rPr>
          <w:rFonts w:ascii="ＭＳ 明朝"/>
          <w:sz w:val="18"/>
          <w:szCs w:val="18"/>
          <w:vertAlign w:val="subscript"/>
        </w:rPr>
        <w:t>197</w:t>
      </w:r>
      <w:r w:rsidR="0067704B" w:rsidRPr="009F543E">
        <w:rPr>
          <w:rFonts w:ascii="ＭＳ 明朝" w:hAnsi="Times New Roman" w:hint="eastAsia"/>
          <w:sz w:val="18"/>
        </w:rPr>
        <w:t>の</w:t>
      </w:r>
      <w:r>
        <w:rPr>
          <w:rFonts w:ascii="ＭＳ 明朝" w:hAnsi="ＭＳ 明朝" w:cs="ＭＳ 明朝" w:hint="eastAsia"/>
          <w:sz w:val="18"/>
          <w:szCs w:val="18"/>
        </w:rPr>
        <w:t>純度を求めるとき，承認された判定基準に適合しなければならない．</w:t>
      </w:r>
    </w:p>
    <w:p w14:paraId="55D3B05F" w14:textId="1785DD2D" w:rsidR="00FE0E46" w:rsidRPr="009F543E" w:rsidRDefault="00FE0E46" w:rsidP="00FE0E46">
      <w:pPr>
        <w:ind w:left="180" w:hangingChars="100" w:hanging="180"/>
        <w:rPr>
          <w:rFonts w:ascii="ＭＳ 明朝" w:hAnsi="Times New Roman"/>
          <w:spacing w:val="8"/>
          <w:sz w:val="18"/>
        </w:rPr>
      </w:pPr>
      <w:r w:rsidRPr="00AB53DD">
        <w:rPr>
          <w:rFonts w:ascii="ＭＳ 明朝" w:hAnsi="Times New Roman" w:hint="eastAsia"/>
          <w:sz w:val="18"/>
        </w:rPr>
        <w:t>３．</w:t>
      </w:r>
      <w:r w:rsidR="0047591B">
        <w:rPr>
          <w:rFonts w:ascii="ＭＳ 明朝" w:hAnsi="Times New Roman" w:hint="eastAsia"/>
          <w:sz w:val="18"/>
        </w:rPr>
        <w:t>２</w:t>
      </w:r>
      <w:r w:rsidRPr="00AB53DD">
        <w:rPr>
          <w:rFonts w:ascii="ＭＳ 明朝" w:hAnsi="Times New Roman" w:hint="eastAsia"/>
          <w:sz w:val="18"/>
        </w:rPr>
        <w:t xml:space="preserve">　原液の試験</w:t>
      </w:r>
    </w:p>
    <w:p w14:paraId="35220DC5" w14:textId="0582BB5A" w:rsidR="00FE0E46" w:rsidRPr="009F543E" w:rsidRDefault="00FE0E46" w:rsidP="00FE0E46">
      <w:pPr>
        <w:ind w:left="180" w:hangingChars="100" w:hanging="180"/>
        <w:rPr>
          <w:rFonts w:ascii="ＭＳ 明朝" w:hAnsi="Times New Roman"/>
          <w:spacing w:val="8"/>
          <w:sz w:val="18"/>
        </w:rPr>
      </w:pPr>
      <w:r w:rsidRPr="009F543E">
        <w:rPr>
          <w:rFonts w:ascii="ＭＳ 明朝" w:hAnsi="Times New Roman" w:hint="eastAsia"/>
          <w:sz w:val="18"/>
        </w:rPr>
        <w:t>３．</w:t>
      </w:r>
      <w:r w:rsidR="0047591B">
        <w:rPr>
          <w:rFonts w:ascii="ＭＳ 明朝" w:hAnsi="Times New Roman" w:hint="eastAsia"/>
          <w:sz w:val="18"/>
        </w:rPr>
        <w:t>２</w:t>
      </w:r>
      <w:r w:rsidRPr="009F543E">
        <w:rPr>
          <w:rFonts w:ascii="ＭＳ 明朝" w:hAnsi="Times New Roman" w:hint="eastAsia"/>
          <w:sz w:val="18"/>
        </w:rPr>
        <w:t>．１　多糖／たん白質比試験</w:t>
      </w:r>
    </w:p>
    <w:p w14:paraId="76770F90" w14:textId="5C2CF5D9" w:rsidR="00FE0E46" w:rsidRPr="009F543E" w:rsidRDefault="00FE0E46" w:rsidP="00FE0E46">
      <w:pPr>
        <w:pStyle w:val="23"/>
        <w:spacing w:line="240" w:lineRule="auto"/>
        <w:ind w:leftChars="0" w:left="180" w:hangingChars="100" w:hanging="180"/>
        <w:rPr>
          <w:rFonts w:ascii="ＭＳ 明朝"/>
          <w:spacing w:val="8"/>
          <w:sz w:val="18"/>
        </w:rPr>
      </w:pPr>
      <w:r w:rsidRPr="009F543E">
        <w:rPr>
          <w:rFonts w:ascii="ＭＳ 明朝" w:hint="eastAsia"/>
          <w:sz w:val="18"/>
        </w:rPr>
        <w:t xml:space="preserve">　　</w:t>
      </w:r>
      <w:r w:rsidR="0047591B">
        <w:rPr>
          <w:rFonts w:ascii="ＭＳ 明朝" w:hint="eastAsia"/>
          <w:sz w:val="18"/>
          <w:lang w:eastAsia="ja-JP"/>
        </w:rPr>
        <w:t>呈色反応による定量法その他適当な方法により多糖体含量を求め，</w:t>
      </w:r>
      <w:r w:rsidRPr="009F543E">
        <w:rPr>
          <w:rFonts w:ascii="ＭＳ 明朝" w:hint="eastAsia"/>
          <w:sz w:val="18"/>
        </w:rPr>
        <w:t>一般試験法のたん白質定量法</w:t>
      </w:r>
      <w:r w:rsidR="0047591B">
        <w:rPr>
          <w:rFonts w:ascii="ＭＳ 明朝" w:hint="eastAsia"/>
          <w:sz w:val="18"/>
          <w:lang w:eastAsia="ja-JP"/>
        </w:rPr>
        <w:t>その他適当な方法により求めた</w:t>
      </w:r>
      <w:r w:rsidRPr="009F543E">
        <w:rPr>
          <w:rFonts w:ascii="ＭＳ 明朝" w:hint="eastAsia"/>
          <w:sz w:val="18"/>
        </w:rPr>
        <w:t>たん白質含量に対する多糖</w:t>
      </w:r>
      <w:r w:rsidR="0047591B">
        <w:rPr>
          <w:rFonts w:ascii="ＭＳ 明朝" w:hint="eastAsia"/>
          <w:sz w:val="18"/>
          <w:lang w:eastAsia="ja-JP"/>
        </w:rPr>
        <w:t>体の</w:t>
      </w:r>
      <w:r w:rsidRPr="009F543E">
        <w:rPr>
          <w:rFonts w:ascii="ＭＳ 明朝" w:hint="eastAsia"/>
          <w:sz w:val="18"/>
        </w:rPr>
        <w:t>含量の</w:t>
      </w:r>
      <w:r w:rsidR="0047591B">
        <w:rPr>
          <w:rFonts w:ascii="ＭＳ 明朝" w:hint="eastAsia"/>
          <w:sz w:val="18"/>
          <w:lang w:eastAsia="ja-JP"/>
        </w:rPr>
        <w:t>比率</w:t>
      </w:r>
      <w:r w:rsidRPr="009F543E">
        <w:rPr>
          <w:rFonts w:ascii="ＭＳ 明朝" w:hint="eastAsia"/>
          <w:sz w:val="18"/>
        </w:rPr>
        <w:t>を求めるとき，</w:t>
      </w:r>
      <w:r w:rsidR="0047591B">
        <w:rPr>
          <w:rFonts w:ascii="ＭＳ 明朝" w:hAnsi="ＭＳ 明朝" w:cs="ＭＳ 明朝" w:hint="eastAsia"/>
          <w:sz w:val="18"/>
          <w:szCs w:val="18"/>
        </w:rPr>
        <w:t>承認された判定基準に適合し</w:t>
      </w:r>
      <w:r w:rsidRPr="009F543E">
        <w:rPr>
          <w:rFonts w:ascii="ＭＳ 明朝" w:hint="eastAsia"/>
          <w:sz w:val="18"/>
        </w:rPr>
        <w:t>なければならない．</w:t>
      </w:r>
    </w:p>
    <w:p w14:paraId="509CEEB6" w14:textId="10F1449A" w:rsidR="00FE0E46" w:rsidRPr="009F543E" w:rsidRDefault="00FE0E46" w:rsidP="00FE0E46">
      <w:pPr>
        <w:autoSpaceDE w:val="0"/>
        <w:autoSpaceDN w:val="0"/>
        <w:jc w:val="left"/>
        <w:rPr>
          <w:rFonts w:ascii="ＭＳ 明朝" w:hAnsi="ＭＳ 明朝" w:cs="ＭＳ 明朝"/>
          <w:sz w:val="18"/>
          <w:szCs w:val="18"/>
        </w:rPr>
      </w:pPr>
      <w:r w:rsidRPr="009F543E">
        <w:rPr>
          <w:rFonts w:ascii="ＭＳ 明朝" w:hAnsi="Times New Roman" w:hint="eastAsia"/>
          <w:sz w:val="18"/>
        </w:rPr>
        <w:t>３．</w:t>
      </w:r>
      <w:r w:rsidR="0047591B">
        <w:rPr>
          <w:rFonts w:ascii="ＭＳ 明朝" w:hAnsi="Times New Roman" w:hint="eastAsia"/>
          <w:sz w:val="18"/>
        </w:rPr>
        <w:t>２</w:t>
      </w:r>
      <w:r w:rsidRPr="009F543E">
        <w:rPr>
          <w:rFonts w:ascii="ＭＳ 明朝" w:hAnsi="Times New Roman" w:hint="eastAsia"/>
          <w:sz w:val="18"/>
        </w:rPr>
        <w:t xml:space="preserve">．２　</w:t>
      </w:r>
      <w:r w:rsidR="00874352">
        <w:rPr>
          <w:rFonts w:ascii="ＭＳ 明朝" w:hAnsi="ＭＳ 明朝" w:cs="ＭＳ 明朝" w:hint="eastAsia"/>
          <w:sz w:val="18"/>
          <w:szCs w:val="18"/>
        </w:rPr>
        <w:t>残留溶媒・試薬</w:t>
      </w:r>
      <w:r w:rsidRPr="009F543E">
        <w:rPr>
          <w:rFonts w:ascii="ＭＳ 明朝" w:hAnsi="ＭＳ 明朝" w:cs="ＭＳ 明朝" w:hint="eastAsia"/>
          <w:sz w:val="18"/>
          <w:szCs w:val="18"/>
        </w:rPr>
        <w:t>含量試験</w:t>
      </w:r>
    </w:p>
    <w:p w14:paraId="2F7EAF6F" w14:textId="53C2F0BF" w:rsidR="00FE0E46" w:rsidRPr="009F543E" w:rsidRDefault="004C2F81" w:rsidP="002463F2">
      <w:pPr>
        <w:ind w:left="180" w:hangingChars="100" w:hanging="180"/>
        <w:rPr>
          <w:rFonts w:ascii="ＭＳ 明朝" w:hAnsi="Times New Roman"/>
          <w:spacing w:val="8"/>
          <w:sz w:val="18"/>
          <w:szCs w:val="18"/>
        </w:rPr>
      </w:pPr>
      <w:r>
        <w:rPr>
          <w:rFonts w:ascii="ＭＳ 明朝" w:hAnsi="ＭＳ 明朝" w:cs="ＭＳ 明朝" w:hint="eastAsia"/>
          <w:sz w:val="18"/>
          <w:szCs w:val="18"/>
        </w:rPr>
        <w:t xml:space="preserve">　　</w:t>
      </w:r>
      <w:r w:rsidR="00FE0E46" w:rsidRPr="009F543E">
        <w:rPr>
          <w:rFonts w:ascii="ＭＳ 明朝" w:hAnsi="ＭＳ 明朝" w:cs="ＭＳ 明朝" w:hint="eastAsia"/>
          <w:sz w:val="18"/>
          <w:szCs w:val="18"/>
        </w:rPr>
        <w:t>キャピラリー電気泳動法</w:t>
      </w:r>
      <w:r w:rsidR="003E52AE">
        <w:rPr>
          <w:rFonts w:ascii="ＭＳ 明朝" w:hAnsi="ＭＳ 明朝" w:cs="ＭＳ 明朝" w:hint="eastAsia"/>
          <w:sz w:val="18"/>
          <w:szCs w:val="18"/>
        </w:rPr>
        <w:t>，吸光光度法その他適当な方法によりシアン化物，フェノール，エチルジメチルアミノプロピルカルボジイミド</w:t>
      </w:r>
      <w:r w:rsidR="00FE0E46" w:rsidRPr="009F543E">
        <w:rPr>
          <w:rFonts w:ascii="ＭＳ 明朝" w:hAnsi="ＭＳ 明朝" w:cs="ＭＳ 明朝" w:hint="eastAsia"/>
          <w:sz w:val="18"/>
          <w:szCs w:val="18"/>
        </w:rPr>
        <w:t>，１</w:t>
      </w:r>
      <w:r w:rsidR="0088029B" w:rsidRPr="009F543E">
        <w:rPr>
          <w:rFonts w:ascii="ＭＳ 明朝" w:hAnsi="ＭＳ 明朝" w:cs="DFHSMincho-W3G010" w:hint="eastAsia"/>
          <w:sz w:val="18"/>
          <w:szCs w:val="18"/>
        </w:rPr>
        <w:t>‐</w:t>
      </w:r>
      <w:r w:rsidR="00FE0E46" w:rsidRPr="009F543E">
        <w:rPr>
          <w:rFonts w:ascii="ＭＳ 明朝" w:hAnsi="ＭＳ 明朝" w:cs="ＭＳ 明朝" w:hint="eastAsia"/>
          <w:sz w:val="18"/>
          <w:szCs w:val="18"/>
        </w:rPr>
        <w:t>エチル</w:t>
      </w:r>
      <w:r w:rsidR="007D14D2" w:rsidRPr="009F543E">
        <w:rPr>
          <w:rFonts w:ascii="ＭＳ 明朝" w:hAnsi="ＭＳ 明朝" w:cs="DFHSMincho-W3G010" w:hint="eastAsia"/>
          <w:sz w:val="18"/>
          <w:szCs w:val="18"/>
        </w:rPr>
        <w:t>‐</w:t>
      </w:r>
      <w:r w:rsidR="00FE0E46" w:rsidRPr="009F543E">
        <w:rPr>
          <w:rFonts w:ascii="ＭＳ 明朝" w:hAnsi="ＭＳ 明朝" w:cs="ＭＳ 明朝" w:hint="eastAsia"/>
          <w:sz w:val="18"/>
          <w:szCs w:val="18"/>
        </w:rPr>
        <w:t>３</w:t>
      </w:r>
      <w:r w:rsidR="007D14D2" w:rsidRPr="009F543E">
        <w:rPr>
          <w:rFonts w:ascii="ＭＳ 明朝" w:hAnsi="ＭＳ 明朝" w:cs="DFHSMincho-W3G010" w:hint="eastAsia"/>
          <w:sz w:val="18"/>
          <w:szCs w:val="18"/>
        </w:rPr>
        <w:t>‐</w:t>
      </w:r>
      <w:r w:rsidR="00FE0E46" w:rsidRPr="009F543E">
        <w:rPr>
          <w:rFonts w:ascii="ＭＳ 明朝" w:hAnsi="ＭＳ 明朝" w:cs="ＭＳ 明朝" w:hint="eastAsia"/>
          <w:sz w:val="18"/>
          <w:szCs w:val="18"/>
        </w:rPr>
        <w:t>（３</w:t>
      </w:r>
      <w:r w:rsidR="00C225E3" w:rsidRPr="009F543E">
        <w:rPr>
          <w:rFonts w:ascii="ＭＳ 明朝" w:hAnsi="ＭＳ 明朝" w:cs="DFHSMincho-W3G010" w:hint="eastAsia"/>
          <w:sz w:val="18"/>
          <w:szCs w:val="18"/>
        </w:rPr>
        <w:t>‐</w:t>
      </w:r>
      <w:r w:rsidR="00FE0E46" w:rsidRPr="009F543E">
        <w:rPr>
          <w:rFonts w:ascii="ＭＳ 明朝" w:hAnsi="ＭＳ 明朝" w:cs="ＭＳ 明朝" w:hint="eastAsia"/>
          <w:sz w:val="18"/>
          <w:szCs w:val="18"/>
        </w:rPr>
        <w:t>ジメチルプロピル）尿素</w:t>
      </w:r>
      <w:r w:rsidR="009119D3">
        <w:rPr>
          <w:rFonts w:ascii="ＭＳ 明朝" w:hAnsi="ＭＳ 明朝" w:cs="ＭＳ 明朝" w:hint="eastAsia"/>
          <w:sz w:val="18"/>
          <w:szCs w:val="18"/>
        </w:rPr>
        <w:t>等の残留溶媒・試薬の</w:t>
      </w:r>
      <w:r w:rsidR="00FE0E46" w:rsidRPr="009F543E">
        <w:rPr>
          <w:rFonts w:ascii="ＭＳ 明朝" w:hAnsi="ＭＳ 明朝" w:cs="ＭＳ 明朝" w:hint="eastAsia"/>
          <w:sz w:val="18"/>
          <w:szCs w:val="18"/>
        </w:rPr>
        <w:t>含量を求めるとき，</w:t>
      </w:r>
      <w:r w:rsidR="009119D3">
        <w:rPr>
          <w:rFonts w:ascii="ＭＳ 明朝" w:hAnsi="ＭＳ 明朝" w:cs="ＭＳ 明朝" w:hint="eastAsia"/>
          <w:sz w:val="18"/>
          <w:szCs w:val="18"/>
        </w:rPr>
        <w:t>承認された判定基準に適合しなければならない．なお，原液の代わりに適切な中間体を検体とすることができる．</w:t>
      </w:r>
    </w:p>
    <w:p w14:paraId="1F171654" w14:textId="6690D39B" w:rsidR="00FE0E46" w:rsidRPr="009F543E" w:rsidRDefault="00FE0E46" w:rsidP="00FE0E46">
      <w:pPr>
        <w:ind w:left="180" w:hangingChars="100" w:hanging="180"/>
        <w:rPr>
          <w:rFonts w:ascii="ＭＳ 明朝" w:hAnsi="Times New Roman"/>
          <w:spacing w:val="8"/>
          <w:sz w:val="18"/>
        </w:rPr>
      </w:pPr>
      <w:r w:rsidRPr="009F543E">
        <w:rPr>
          <w:rFonts w:ascii="ＭＳ 明朝" w:hAnsi="Times New Roman" w:hint="eastAsia"/>
          <w:sz w:val="18"/>
        </w:rPr>
        <w:t>３．</w:t>
      </w:r>
      <w:r w:rsidR="00C7187E">
        <w:rPr>
          <w:rFonts w:ascii="ＭＳ 明朝" w:hAnsi="Times New Roman" w:hint="eastAsia"/>
          <w:sz w:val="18"/>
        </w:rPr>
        <w:t>２</w:t>
      </w:r>
      <w:r w:rsidRPr="009F543E">
        <w:rPr>
          <w:rFonts w:ascii="ＭＳ 明朝" w:hAnsi="Times New Roman" w:hint="eastAsia"/>
          <w:sz w:val="18"/>
        </w:rPr>
        <w:t>．</w:t>
      </w:r>
      <w:r w:rsidR="00C7187E">
        <w:rPr>
          <w:rFonts w:ascii="ＭＳ 明朝" w:hAnsi="Times New Roman" w:hint="eastAsia"/>
          <w:sz w:val="18"/>
        </w:rPr>
        <w:t>３</w:t>
      </w:r>
      <w:r w:rsidRPr="009F543E">
        <w:rPr>
          <w:rFonts w:ascii="ＭＳ 明朝" w:hAnsi="Times New Roman" w:hint="eastAsia"/>
          <w:sz w:val="18"/>
        </w:rPr>
        <w:t xml:space="preserve">　分子</w:t>
      </w:r>
      <w:r w:rsidR="00C7187E">
        <w:rPr>
          <w:rFonts w:ascii="ＭＳ 明朝" w:hAnsi="Times New Roman" w:hint="eastAsia"/>
          <w:sz w:val="18"/>
        </w:rPr>
        <w:t>量</w:t>
      </w:r>
      <w:r w:rsidRPr="009F543E">
        <w:rPr>
          <w:rFonts w:ascii="ＭＳ 明朝" w:hAnsi="Times New Roman" w:hint="eastAsia"/>
          <w:sz w:val="18"/>
        </w:rPr>
        <w:t>分布試験</w:t>
      </w:r>
    </w:p>
    <w:p w14:paraId="53C0582D" w14:textId="55716457" w:rsidR="00FE0E46" w:rsidRPr="009F543E" w:rsidRDefault="00CF0A48" w:rsidP="002463F2">
      <w:pPr>
        <w:ind w:left="180" w:hangingChars="100" w:hanging="180"/>
        <w:rPr>
          <w:rFonts w:ascii="ＭＳ 明朝" w:hAnsi="ＭＳ 明朝" w:cs="ＭＳ 明朝"/>
          <w:sz w:val="18"/>
          <w:szCs w:val="18"/>
        </w:rPr>
      </w:pPr>
      <w:r>
        <w:rPr>
          <w:rFonts w:ascii="ＭＳ 明朝" w:hAnsi="ＭＳ 明朝" w:cs="ＭＳ 明朝" w:hint="eastAsia"/>
          <w:sz w:val="18"/>
          <w:szCs w:val="18"/>
        </w:rPr>
        <w:t xml:space="preserve">　　</w:t>
      </w:r>
      <w:r w:rsidR="00FE0E46" w:rsidRPr="009F543E">
        <w:rPr>
          <w:rFonts w:ascii="ＭＳ 明朝" w:hAnsi="ＭＳ 明朝" w:cs="ＭＳ 明朝" w:hint="eastAsia"/>
          <w:sz w:val="18"/>
          <w:szCs w:val="18"/>
        </w:rPr>
        <w:t>サイズ排除クロマトグラフィー</w:t>
      </w:r>
      <w:r w:rsidR="00C4039E">
        <w:rPr>
          <w:rFonts w:ascii="ＭＳ 明朝" w:hAnsi="ＭＳ 明朝" w:cs="ＭＳ 明朝" w:hint="eastAsia"/>
          <w:sz w:val="18"/>
          <w:szCs w:val="18"/>
        </w:rPr>
        <w:t>その他適当な方法により分子量分布を</w:t>
      </w:r>
      <w:r w:rsidR="00FE0E46" w:rsidRPr="009F543E">
        <w:rPr>
          <w:rFonts w:ascii="ＭＳ 明朝" w:hAnsi="ＭＳ 明朝" w:cs="ＭＳ 明朝" w:hint="eastAsia"/>
          <w:sz w:val="18"/>
          <w:szCs w:val="18"/>
        </w:rPr>
        <w:t>求めるとき，</w:t>
      </w:r>
      <w:r w:rsidR="00313A22">
        <w:rPr>
          <w:rFonts w:ascii="ＭＳ 明朝" w:hAnsi="ＭＳ 明朝" w:cs="ＭＳ 明朝" w:hint="eastAsia"/>
          <w:sz w:val="18"/>
          <w:szCs w:val="18"/>
        </w:rPr>
        <w:t>承認された判定基準に適合しなければならない．</w:t>
      </w:r>
    </w:p>
    <w:p w14:paraId="15039104" w14:textId="001088AE" w:rsidR="00FE0E46" w:rsidRPr="009F543E" w:rsidRDefault="00FE0E46" w:rsidP="00FE0E46">
      <w:pPr>
        <w:ind w:left="180" w:hangingChars="100" w:hanging="180"/>
        <w:rPr>
          <w:rFonts w:ascii="ＭＳ 明朝" w:hAnsi="Times New Roman"/>
          <w:spacing w:val="8"/>
          <w:sz w:val="18"/>
        </w:rPr>
      </w:pPr>
      <w:r w:rsidRPr="009F543E">
        <w:rPr>
          <w:rFonts w:ascii="ＭＳ 明朝" w:hAnsi="Times New Roman" w:hint="eastAsia"/>
          <w:sz w:val="18"/>
        </w:rPr>
        <w:t>３．</w:t>
      </w:r>
      <w:r w:rsidR="00E41420">
        <w:rPr>
          <w:rFonts w:ascii="ＭＳ 明朝" w:hAnsi="Times New Roman" w:hint="eastAsia"/>
          <w:sz w:val="18"/>
        </w:rPr>
        <w:t>２</w:t>
      </w:r>
      <w:r w:rsidRPr="009F543E">
        <w:rPr>
          <w:rFonts w:ascii="ＭＳ 明朝" w:hAnsi="Times New Roman" w:hint="eastAsia"/>
          <w:sz w:val="18"/>
        </w:rPr>
        <w:t>．</w:t>
      </w:r>
      <w:r w:rsidR="00E41420">
        <w:rPr>
          <w:rFonts w:ascii="ＭＳ 明朝" w:hAnsi="Times New Roman" w:hint="eastAsia"/>
          <w:sz w:val="18"/>
        </w:rPr>
        <w:t>４</w:t>
      </w:r>
      <w:r w:rsidRPr="009F543E">
        <w:rPr>
          <w:rFonts w:ascii="ＭＳ 明朝" w:hAnsi="Times New Roman" w:hint="eastAsia"/>
          <w:sz w:val="18"/>
        </w:rPr>
        <w:t xml:space="preserve">　遊離</w:t>
      </w:r>
      <w:r w:rsidR="00E41420">
        <w:rPr>
          <w:rFonts w:ascii="ＭＳ 明朝" w:hAnsi="Times New Roman" w:hint="eastAsia"/>
          <w:sz w:val="18"/>
        </w:rPr>
        <w:t>たん白質</w:t>
      </w:r>
      <w:r w:rsidRPr="009F543E">
        <w:rPr>
          <w:rFonts w:ascii="ＭＳ 明朝" w:hAnsi="Times New Roman" w:hint="eastAsia"/>
          <w:sz w:val="18"/>
        </w:rPr>
        <w:t>試験</w:t>
      </w:r>
    </w:p>
    <w:p w14:paraId="44DEF1B0" w14:textId="7043A74B" w:rsidR="00FE0E46" w:rsidRPr="009F543E" w:rsidRDefault="00FE0E46" w:rsidP="00FE0E46">
      <w:pPr>
        <w:pStyle w:val="23"/>
        <w:spacing w:line="240" w:lineRule="auto"/>
        <w:ind w:leftChars="0" w:left="180" w:hangingChars="100" w:hanging="180"/>
        <w:rPr>
          <w:rFonts w:ascii="ＭＳ 明朝"/>
          <w:spacing w:val="8"/>
          <w:sz w:val="18"/>
        </w:rPr>
      </w:pPr>
      <w:r w:rsidRPr="009F543E">
        <w:rPr>
          <w:rFonts w:ascii="ＭＳ 明朝" w:hint="eastAsia"/>
          <w:sz w:val="18"/>
        </w:rPr>
        <w:t xml:space="preserve">　　ＳＤＳポリアクリルアミドゲル電気泳動法</w:t>
      </w:r>
      <w:r w:rsidR="00E41420">
        <w:rPr>
          <w:rFonts w:ascii="ＭＳ 明朝" w:hAnsi="ＭＳ 明朝" w:cs="ＭＳ 明朝" w:hint="eastAsia"/>
          <w:sz w:val="18"/>
          <w:szCs w:val="18"/>
        </w:rPr>
        <w:t>その他適当な方法</w:t>
      </w:r>
      <w:r w:rsidRPr="009F543E">
        <w:rPr>
          <w:rFonts w:ascii="ＭＳ 明朝" w:hint="eastAsia"/>
          <w:sz w:val="18"/>
        </w:rPr>
        <w:t>により遊離</w:t>
      </w:r>
      <w:r w:rsidR="00E41420">
        <w:rPr>
          <w:rFonts w:ascii="ＭＳ 明朝" w:hint="eastAsia"/>
          <w:sz w:val="18"/>
          <w:lang w:eastAsia="ja-JP"/>
        </w:rPr>
        <w:t>たん白質</w:t>
      </w:r>
      <w:r w:rsidRPr="009F543E">
        <w:rPr>
          <w:rFonts w:ascii="ＭＳ 明朝" w:hint="eastAsia"/>
          <w:sz w:val="18"/>
        </w:rPr>
        <w:t>含量を求めるとき，</w:t>
      </w:r>
      <w:r w:rsidR="00E41420">
        <w:rPr>
          <w:rFonts w:ascii="ＭＳ 明朝" w:hAnsi="ＭＳ 明朝" w:cs="ＭＳ 明朝" w:hint="eastAsia"/>
          <w:sz w:val="18"/>
          <w:szCs w:val="18"/>
        </w:rPr>
        <w:t>承認された判定基準に適合しなければならない．</w:t>
      </w:r>
    </w:p>
    <w:p w14:paraId="37EABF5C" w14:textId="3A72C3D9" w:rsidR="00FE0E46" w:rsidRPr="009F543E" w:rsidRDefault="00FE0E46" w:rsidP="00FE0E46">
      <w:pPr>
        <w:ind w:left="180" w:hangingChars="100" w:hanging="180"/>
        <w:rPr>
          <w:rFonts w:ascii="ＭＳ 明朝" w:hAnsi="Times New Roman"/>
          <w:spacing w:val="8"/>
          <w:sz w:val="18"/>
        </w:rPr>
      </w:pPr>
      <w:r w:rsidRPr="009F543E">
        <w:rPr>
          <w:rFonts w:ascii="ＭＳ 明朝" w:hAnsi="Times New Roman" w:hint="eastAsia"/>
          <w:sz w:val="18"/>
        </w:rPr>
        <w:t>３．</w:t>
      </w:r>
      <w:r w:rsidR="004049B3">
        <w:rPr>
          <w:rFonts w:ascii="ＭＳ 明朝" w:hAnsi="Times New Roman" w:hint="eastAsia"/>
          <w:sz w:val="18"/>
        </w:rPr>
        <w:t>２</w:t>
      </w:r>
      <w:r w:rsidRPr="009F543E">
        <w:rPr>
          <w:rFonts w:ascii="ＭＳ 明朝" w:hAnsi="Times New Roman" w:hint="eastAsia"/>
          <w:sz w:val="18"/>
        </w:rPr>
        <w:t>．</w:t>
      </w:r>
      <w:r w:rsidR="004049B3">
        <w:rPr>
          <w:rFonts w:ascii="ＭＳ 明朝" w:hAnsi="Times New Roman" w:hint="eastAsia"/>
          <w:sz w:val="18"/>
        </w:rPr>
        <w:t>５</w:t>
      </w:r>
      <w:r w:rsidRPr="009F543E">
        <w:rPr>
          <w:rFonts w:ascii="ＭＳ 明朝" w:hAnsi="Times New Roman" w:hint="eastAsia"/>
          <w:sz w:val="18"/>
        </w:rPr>
        <w:t xml:space="preserve">　遊離多糖含量試験</w:t>
      </w:r>
    </w:p>
    <w:p w14:paraId="43BBFEC5" w14:textId="4EB99E65" w:rsidR="00FE0E46" w:rsidRPr="009F543E" w:rsidRDefault="00FE0E46" w:rsidP="00FE0E46">
      <w:pPr>
        <w:ind w:left="180" w:hangingChars="100" w:hanging="180"/>
        <w:rPr>
          <w:rFonts w:ascii="ＭＳ 明朝" w:hAnsi="Times New Roman"/>
          <w:spacing w:val="8"/>
          <w:sz w:val="18"/>
        </w:rPr>
      </w:pPr>
      <w:r w:rsidRPr="009F543E">
        <w:rPr>
          <w:rFonts w:ascii="ＭＳ 明朝" w:hAnsi="Times New Roman" w:hint="eastAsia"/>
          <w:sz w:val="18"/>
        </w:rPr>
        <w:t xml:space="preserve">　　液体クロマトグラ</w:t>
      </w:r>
      <w:r w:rsidR="00025AEB">
        <w:rPr>
          <w:rFonts w:ascii="ＭＳ 明朝" w:hAnsi="Times New Roman" w:hint="eastAsia"/>
          <w:sz w:val="18"/>
        </w:rPr>
        <w:t>フ</w:t>
      </w:r>
      <w:r w:rsidRPr="009F543E">
        <w:rPr>
          <w:rFonts w:ascii="ＭＳ 明朝" w:hAnsi="Times New Roman" w:hint="eastAsia"/>
          <w:sz w:val="18"/>
        </w:rPr>
        <w:t>フィー</w:t>
      </w:r>
      <w:r w:rsidR="00AB264D">
        <w:rPr>
          <w:rFonts w:ascii="ＭＳ 明朝" w:hAnsi="ＭＳ 明朝" w:cs="ＭＳ 明朝" w:hint="eastAsia"/>
          <w:sz w:val="18"/>
          <w:szCs w:val="18"/>
        </w:rPr>
        <w:t>その他適当な方法により</w:t>
      </w:r>
      <w:r w:rsidRPr="009F543E">
        <w:rPr>
          <w:rFonts w:ascii="ＭＳ 明朝" w:hAnsi="Times New Roman" w:hint="eastAsia"/>
          <w:sz w:val="18"/>
        </w:rPr>
        <w:t>遊離多糖</w:t>
      </w:r>
      <w:r w:rsidR="00AB264D">
        <w:rPr>
          <w:rFonts w:ascii="ＭＳ 明朝" w:hAnsi="Times New Roman" w:hint="eastAsia"/>
          <w:sz w:val="18"/>
        </w:rPr>
        <w:t>体</w:t>
      </w:r>
      <w:r w:rsidRPr="009F543E">
        <w:rPr>
          <w:rFonts w:ascii="ＭＳ 明朝" w:hAnsi="Times New Roman" w:hint="eastAsia"/>
          <w:sz w:val="18"/>
        </w:rPr>
        <w:t>含量を</w:t>
      </w:r>
      <w:r w:rsidR="00AB264D">
        <w:rPr>
          <w:rFonts w:ascii="ＭＳ 明朝" w:hAnsi="Times New Roman" w:hint="eastAsia"/>
          <w:sz w:val="18"/>
        </w:rPr>
        <w:t>求める</w:t>
      </w:r>
      <w:r w:rsidRPr="009F543E">
        <w:rPr>
          <w:rFonts w:ascii="ＭＳ 明朝" w:hAnsi="Times New Roman" w:hint="eastAsia"/>
          <w:sz w:val="18"/>
        </w:rPr>
        <w:t>とき，</w:t>
      </w:r>
      <w:r w:rsidR="00AB264D">
        <w:rPr>
          <w:rFonts w:ascii="ＭＳ 明朝" w:hAnsi="ＭＳ 明朝" w:cs="ＭＳ 明朝" w:hint="eastAsia"/>
          <w:sz w:val="18"/>
          <w:szCs w:val="18"/>
        </w:rPr>
        <w:t>承認された判定基準に適合しなければならない．</w:t>
      </w:r>
    </w:p>
    <w:p w14:paraId="1E2996F2" w14:textId="58A93AF9" w:rsidR="00FE0E46" w:rsidRPr="009F543E" w:rsidRDefault="00FE0E46" w:rsidP="00FE0E46">
      <w:pPr>
        <w:ind w:left="180" w:hangingChars="100" w:hanging="180"/>
        <w:rPr>
          <w:rFonts w:ascii="ＭＳ 明朝" w:hAnsi="Times New Roman"/>
          <w:spacing w:val="8"/>
          <w:sz w:val="18"/>
        </w:rPr>
      </w:pPr>
      <w:r w:rsidRPr="009F543E">
        <w:rPr>
          <w:rFonts w:ascii="ＭＳ 明朝" w:hAnsi="Times New Roman" w:hint="eastAsia"/>
          <w:sz w:val="18"/>
        </w:rPr>
        <w:t>３．</w:t>
      </w:r>
      <w:r w:rsidR="005509CE">
        <w:rPr>
          <w:rFonts w:ascii="ＭＳ 明朝" w:hAnsi="Times New Roman" w:hint="eastAsia"/>
          <w:sz w:val="18"/>
        </w:rPr>
        <w:t>２</w:t>
      </w:r>
      <w:r w:rsidRPr="009F543E">
        <w:rPr>
          <w:rFonts w:ascii="ＭＳ 明朝" w:hAnsi="Times New Roman" w:hint="eastAsia"/>
          <w:sz w:val="18"/>
        </w:rPr>
        <w:t>．</w:t>
      </w:r>
      <w:r w:rsidR="005509CE">
        <w:rPr>
          <w:rFonts w:ascii="ＭＳ 明朝" w:hAnsi="Times New Roman" w:hint="eastAsia"/>
          <w:sz w:val="18"/>
        </w:rPr>
        <w:t>６</w:t>
      </w:r>
      <w:r w:rsidRPr="009F543E">
        <w:rPr>
          <w:rFonts w:ascii="ＭＳ 明朝" w:hAnsi="Times New Roman" w:hint="eastAsia"/>
          <w:sz w:val="18"/>
        </w:rPr>
        <w:t xml:space="preserve">　無菌試験</w:t>
      </w:r>
    </w:p>
    <w:p w14:paraId="3C90916A" w14:textId="77777777" w:rsidR="00FE0E46" w:rsidRPr="009F543E" w:rsidRDefault="00FE0E46" w:rsidP="00FE0E46">
      <w:pPr>
        <w:ind w:left="180" w:hangingChars="100" w:hanging="180"/>
        <w:rPr>
          <w:rFonts w:ascii="ＭＳ 明朝" w:hAnsi="Times New Roman"/>
          <w:spacing w:val="8"/>
          <w:sz w:val="18"/>
        </w:rPr>
      </w:pPr>
      <w:r w:rsidRPr="009F543E">
        <w:rPr>
          <w:rFonts w:ascii="ＭＳ 明朝" w:hAnsi="Times New Roman" w:hint="eastAsia"/>
          <w:sz w:val="18"/>
        </w:rPr>
        <w:t xml:space="preserve">　　一般試験法の無菌試験法を準用して試験するとき，適合しなければならない．</w:t>
      </w:r>
    </w:p>
    <w:p w14:paraId="11275EA3" w14:textId="6F483A58" w:rsidR="00FE0E46" w:rsidRPr="009F543E" w:rsidRDefault="00FE0E46" w:rsidP="00FE0E46">
      <w:pPr>
        <w:ind w:left="180" w:hangingChars="100" w:hanging="180"/>
        <w:rPr>
          <w:rFonts w:ascii="ＭＳ 明朝" w:hAnsi="Times New Roman"/>
          <w:spacing w:val="8"/>
          <w:sz w:val="18"/>
        </w:rPr>
      </w:pPr>
      <w:r w:rsidRPr="009F543E">
        <w:rPr>
          <w:rFonts w:ascii="ＭＳ 明朝" w:hAnsi="Times New Roman" w:hint="eastAsia"/>
          <w:sz w:val="18"/>
        </w:rPr>
        <w:t>３．</w:t>
      </w:r>
      <w:r w:rsidR="00231B10">
        <w:rPr>
          <w:rFonts w:ascii="ＭＳ 明朝" w:hAnsi="Times New Roman" w:hint="eastAsia"/>
          <w:sz w:val="18"/>
        </w:rPr>
        <w:t>３</w:t>
      </w:r>
      <w:r w:rsidRPr="009F543E">
        <w:rPr>
          <w:rFonts w:ascii="ＭＳ 明朝" w:hAnsi="Times New Roman" w:hint="eastAsia"/>
          <w:sz w:val="18"/>
        </w:rPr>
        <w:t xml:space="preserve">　小分製品の試験</w:t>
      </w:r>
    </w:p>
    <w:p w14:paraId="2E663F80" w14:textId="40F344A5" w:rsidR="00FE0E46" w:rsidRPr="009F543E" w:rsidRDefault="00FE0E46" w:rsidP="00FE0E46">
      <w:pPr>
        <w:ind w:left="180" w:hangingChars="100" w:hanging="180"/>
        <w:rPr>
          <w:rFonts w:ascii="ＭＳ 明朝" w:hAnsi="Times New Roman"/>
          <w:spacing w:val="8"/>
          <w:sz w:val="18"/>
        </w:rPr>
      </w:pPr>
      <w:r w:rsidRPr="009F543E">
        <w:rPr>
          <w:rFonts w:ascii="ＭＳ 明朝" w:hAnsi="Times New Roman" w:hint="eastAsia"/>
          <w:sz w:val="18"/>
        </w:rPr>
        <w:t>３．</w:t>
      </w:r>
      <w:r w:rsidR="00231B10">
        <w:rPr>
          <w:rFonts w:ascii="ＭＳ 明朝" w:hAnsi="Times New Roman" w:hint="eastAsia"/>
          <w:sz w:val="18"/>
        </w:rPr>
        <w:t>３</w:t>
      </w:r>
      <w:r w:rsidRPr="009F543E">
        <w:rPr>
          <w:rFonts w:ascii="ＭＳ 明朝" w:hAnsi="Times New Roman" w:hint="eastAsia"/>
          <w:sz w:val="18"/>
        </w:rPr>
        <w:t>．１　含湿度試験</w:t>
      </w:r>
    </w:p>
    <w:p w14:paraId="239ED264" w14:textId="77777777" w:rsidR="00FE0E46" w:rsidRPr="009F543E" w:rsidRDefault="00FE0E46" w:rsidP="00FE0E46">
      <w:pPr>
        <w:ind w:left="180" w:hangingChars="100" w:hanging="180"/>
        <w:rPr>
          <w:rFonts w:ascii="ＭＳ 明朝" w:hAnsi="Times New Roman"/>
          <w:spacing w:val="8"/>
          <w:sz w:val="18"/>
        </w:rPr>
      </w:pPr>
      <w:r w:rsidRPr="009F543E">
        <w:rPr>
          <w:rFonts w:ascii="ＭＳ 明朝" w:hAnsi="Times New Roman" w:hint="eastAsia"/>
          <w:sz w:val="18"/>
        </w:rPr>
        <w:t xml:space="preserve">　　一般試験法の含湿度測定法を準用して試験するとき，</w:t>
      </w:r>
      <w:r w:rsidR="00B66053" w:rsidRPr="009F543E">
        <w:rPr>
          <w:rFonts w:ascii="ＭＳ 明朝" w:hAnsi="Times New Roman" w:hint="eastAsia"/>
          <w:sz w:val="18"/>
        </w:rPr>
        <w:t>3.0</w:t>
      </w:r>
      <w:r w:rsidRPr="009F543E">
        <w:rPr>
          <w:rFonts w:ascii="ＭＳ 明朝" w:hAnsi="Times New Roman" w:hint="eastAsia"/>
          <w:sz w:val="18"/>
        </w:rPr>
        <w:t>％以下でなければならない．</w:t>
      </w:r>
    </w:p>
    <w:p w14:paraId="729478C6" w14:textId="00222181" w:rsidR="00FE0E46" w:rsidRPr="009F543E" w:rsidRDefault="00FE0E46" w:rsidP="00FE0E46">
      <w:pPr>
        <w:ind w:left="180" w:hangingChars="100" w:hanging="180"/>
        <w:rPr>
          <w:rFonts w:ascii="ＭＳ 明朝" w:hAnsi="Times New Roman"/>
          <w:spacing w:val="8"/>
          <w:sz w:val="18"/>
        </w:rPr>
      </w:pPr>
      <w:r w:rsidRPr="009F543E">
        <w:rPr>
          <w:rFonts w:ascii="ＭＳ 明朝" w:hAnsi="Times New Roman" w:hint="eastAsia"/>
          <w:sz w:val="18"/>
        </w:rPr>
        <w:t>３．</w:t>
      </w:r>
      <w:r w:rsidR="00231B10">
        <w:rPr>
          <w:rFonts w:ascii="ＭＳ 明朝" w:hAnsi="Times New Roman" w:hint="eastAsia"/>
          <w:sz w:val="18"/>
        </w:rPr>
        <w:t>３</w:t>
      </w:r>
      <w:r w:rsidRPr="009F543E">
        <w:rPr>
          <w:rFonts w:ascii="ＭＳ 明朝" w:hAnsi="Times New Roman" w:hint="eastAsia"/>
          <w:sz w:val="18"/>
        </w:rPr>
        <w:t>．</w:t>
      </w:r>
      <w:r w:rsidR="00231B10">
        <w:rPr>
          <w:rFonts w:ascii="ＭＳ 明朝" w:hAnsi="Times New Roman" w:hint="eastAsia"/>
          <w:sz w:val="18"/>
        </w:rPr>
        <w:t>２</w:t>
      </w:r>
      <w:r w:rsidRPr="009F543E">
        <w:rPr>
          <w:rFonts w:ascii="ＭＳ 明朝" w:hAnsi="Times New Roman" w:hint="eastAsia"/>
          <w:sz w:val="18"/>
        </w:rPr>
        <w:t xml:space="preserve">　無菌試験　</w:t>
      </w:r>
    </w:p>
    <w:p w14:paraId="44EA4BED" w14:textId="77777777" w:rsidR="00FE0E46" w:rsidRPr="009F543E" w:rsidRDefault="00FE0E46" w:rsidP="00FE0E46">
      <w:pPr>
        <w:ind w:left="180" w:hangingChars="100" w:hanging="180"/>
        <w:rPr>
          <w:rFonts w:ascii="ＭＳ 明朝" w:hAnsi="Times New Roman"/>
          <w:spacing w:val="8"/>
          <w:sz w:val="18"/>
        </w:rPr>
      </w:pPr>
      <w:r w:rsidRPr="009F543E">
        <w:rPr>
          <w:rFonts w:ascii="ＭＳ 明朝" w:hAnsi="Times New Roman" w:hint="eastAsia"/>
          <w:sz w:val="18"/>
        </w:rPr>
        <w:t xml:space="preserve">　　一般試験法の無菌試験法を準用して試験するとき，適合しなければならない．</w:t>
      </w:r>
    </w:p>
    <w:p w14:paraId="39481F65" w14:textId="223E15FB" w:rsidR="00FE0E46" w:rsidRPr="009F543E" w:rsidRDefault="00FE0E46" w:rsidP="00FE0E46">
      <w:pPr>
        <w:ind w:left="180" w:hangingChars="100" w:hanging="180"/>
        <w:rPr>
          <w:rFonts w:ascii="ＭＳ 明朝" w:hAnsi="Times New Roman"/>
          <w:spacing w:val="8"/>
          <w:sz w:val="18"/>
        </w:rPr>
      </w:pPr>
      <w:r w:rsidRPr="009F543E">
        <w:rPr>
          <w:rFonts w:ascii="ＭＳ 明朝" w:hAnsi="Times New Roman" w:hint="eastAsia"/>
          <w:sz w:val="18"/>
        </w:rPr>
        <w:t>３．</w:t>
      </w:r>
      <w:r w:rsidR="00231B10">
        <w:rPr>
          <w:rFonts w:ascii="ＭＳ 明朝" w:hAnsi="Times New Roman" w:hint="eastAsia"/>
          <w:sz w:val="18"/>
        </w:rPr>
        <w:t>３</w:t>
      </w:r>
      <w:r w:rsidRPr="009F543E">
        <w:rPr>
          <w:rFonts w:ascii="ＭＳ 明朝" w:hAnsi="Times New Roman" w:hint="eastAsia"/>
          <w:sz w:val="18"/>
        </w:rPr>
        <w:t>．</w:t>
      </w:r>
      <w:r w:rsidR="00231B10">
        <w:rPr>
          <w:rFonts w:ascii="ＭＳ 明朝" w:hAnsi="Times New Roman" w:hint="eastAsia"/>
          <w:sz w:val="18"/>
        </w:rPr>
        <w:t>３</w:t>
      </w:r>
      <w:r w:rsidRPr="009F543E">
        <w:rPr>
          <w:rFonts w:ascii="ＭＳ 明朝" w:hAnsi="Times New Roman" w:hint="eastAsia"/>
          <w:sz w:val="18"/>
        </w:rPr>
        <w:t xml:space="preserve">　エンドトキシン試験</w:t>
      </w:r>
    </w:p>
    <w:p w14:paraId="1EE92AC7" w14:textId="77777777" w:rsidR="00FE0E46" w:rsidRPr="009F543E" w:rsidRDefault="00FE0E46" w:rsidP="00FE0E46">
      <w:pPr>
        <w:ind w:left="180" w:hangingChars="100" w:hanging="180"/>
        <w:rPr>
          <w:rFonts w:ascii="ＭＳ 明朝" w:hAnsi="Times New Roman"/>
          <w:spacing w:val="8"/>
          <w:sz w:val="18"/>
        </w:rPr>
      </w:pPr>
      <w:r w:rsidRPr="009F543E">
        <w:rPr>
          <w:rFonts w:ascii="ＭＳ 明朝" w:hAnsi="Times New Roman" w:hint="eastAsia"/>
          <w:sz w:val="18"/>
        </w:rPr>
        <w:t xml:space="preserve">　　一般試験法のエンドトキシン試験法を準用して試験するとき，</w:t>
      </w:r>
      <w:r w:rsidR="00B66053" w:rsidRPr="009F543E">
        <w:rPr>
          <w:rFonts w:ascii="ＭＳ 明朝" w:hAnsi="Times New Roman" w:hint="eastAsia"/>
          <w:sz w:val="18"/>
        </w:rPr>
        <w:t>100EU</w:t>
      </w:r>
      <w:r w:rsidRPr="009F543E">
        <w:rPr>
          <w:rFonts w:ascii="ＭＳ 明朝" w:hAnsi="Times New Roman" w:hint="eastAsia"/>
          <w:sz w:val="18"/>
        </w:rPr>
        <w:t>／容器未満でなければならない．</w:t>
      </w:r>
    </w:p>
    <w:p w14:paraId="721AD9E6" w14:textId="59F6B643" w:rsidR="00FE0E46" w:rsidRPr="009F543E" w:rsidRDefault="00FE0E46" w:rsidP="00FE0E46">
      <w:pPr>
        <w:ind w:left="180" w:hangingChars="100" w:hanging="180"/>
        <w:rPr>
          <w:rFonts w:ascii="ＭＳ 明朝" w:hAnsi="Times New Roman"/>
          <w:spacing w:val="8"/>
          <w:sz w:val="18"/>
        </w:rPr>
      </w:pPr>
      <w:r w:rsidRPr="009F543E">
        <w:rPr>
          <w:rFonts w:ascii="ＭＳ 明朝" w:hAnsi="Times New Roman" w:hint="eastAsia"/>
          <w:sz w:val="18"/>
        </w:rPr>
        <w:t>３．</w:t>
      </w:r>
      <w:r w:rsidR="00231B10">
        <w:rPr>
          <w:rFonts w:ascii="ＭＳ 明朝" w:hAnsi="Times New Roman" w:hint="eastAsia"/>
          <w:sz w:val="18"/>
        </w:rPr>
        <w:t>３</w:t>
      </w:r>
      <w:r w:rsidRPr="009F543E">
        <w:rPr>
          <w:rFonts w:ascii="ＭＳ 明朝" w:hAnsi="Times New Roman" w:hint="eastAsia"/>
          <w:sz w:val="18"/>
        </w:rPr>
        <w:t>．</w:t>
      </w:r>
      <w:r w:rsidR="00231B10">
        <w:rPr>
          <w:rFonts w:ascii="ＭＳ 明朝" w:hAnsi="Times New Roman" w:hint="eastAsia"/>
          <w:sz w:val="18"/>
        </w:rPr>
        <w:t>４</w:t>
      </w:r>
      <w:r w:rsidRPr="009F543E">
        <w:rPr>
          <w:rFonts w:ascii="ＭＳ 明朝" w:hAnsi="Times New Roman" w:hint="eastAsia"/>
          <w:sz w:val="18"/>
        </w:rPr>
        <w:t xml:space="preserve">　多糖</w:t>
      </w:r>
      <w:r w:rsidR="00231B10">
        <w:rPr>
          <w:rFonts w:ascii="ＭＳ 明朝" w:hAnsi="Times New Roman" w:hint="eastAsia"/>
          <w:sz w:val="18"/>
        </w:rPr>
        <w:t>体</w:t>
      </w:r>
      <w:r w:rsidRPr="009F543E">
        <w:rPr>
          <w:rFonts w:ascii="ＭＳ 明朝" w:hAnsi="Times New Roman" w:hint="eastAsia"/>
          <w:sz w:val="18"/>
        </w:rPr>
        <w:t>含量試験</w:t>
      </w:r>
    </w:p>
    <w:p w14:paraId="0B2642F2" w14:textId="6F509BCB" w:rsidR="00FE0E46" w:rsidRPr="009F543E" w:rsidRDefault="00FE0E46" w:rsidP="00FE0E46">
      <w:pPr>
        <w:ind w:left="180" w:hangingChars="100" w:hanging="180"/>
        <w:rPr>
          <w:rFonts w:ascii="ＭＳ 明朝" w:hAnsi="Times New Roman"/>
          <w:spacing w:val="8"/>
          <w:sz w:val="18"/>
        </w:rPr>
      </w:pPr>
      <w:r w:rsidRPr="009F543E">
        <w:rPr>
          <w:rFonts w:ascii="ＭＳ 明朝" w:hAnsi="Times New Roman" w:hint="eastAsia"/>
          <w:sz w:val="18"/>
        </w:rPr>
        <w:t xml:space="preserve">　　</w:t>
      </w:r>
      <w:r w:rsidR="00E96A57">
        <w:rPr>
          <w:rFonts w:ascii="ＭＳ 明朝" w:hAnsi="Times New Roman" w:hint="eastAsia"/>
          <w:sz w:val="18"/>
        </w:rPr>
        <w:t>呈色反応による定量法その他適当な方法に</w:t>
      </w:r>
      <w:r w:rsidRPr="009F543E">
        <w:rPr>
          <w:rFonts w:ascii="ＭＳ 明朝" w:hAnsi="Times New Roman" w:hint="eastAsia"/>
          <w:sz w:val="18"/>
        </w:rPr>
        <w:t>より多糖</w:t>
      </w:r>
      <w:r w:rsidR="00E96A57">
        <w:rPr>
          <w:rFonts w:ascii="ＭＳ 明朝" w:hAnsi="Times New Roman" w:hint="eastAsia"/>
          <w:sz w:val="18"/>
        </w:rPr>
        <w:t>体</w:t>
      </w:r>
      <w:r w:rsidRPr="009F543E">
        <w:rPr>
          <w:rFonts w:ascii="ＭＳ 明朝" w:hAnsi="Times New Roman" w:hint="eastAsia"/>
          <w:sz w:val="18"/>
        </w:rPr>
        <w:t>含量を求めるとき，</w:t>
      </w:r>
      <w:r w:rsidR="00E96A57">
        <w:rPr>
          <w:rFonts w:ascii="ＭＳ 明朝" w:hAnsi="ＭＳ 明朝" w:cs="ＭＳ 明朝" w:hint="eastAsia"/>
          <w:sz w:val="18"/>
          <w:szCs w:val="18"/>
        </w:rPr>
        <w:t>承認された判定基準に適合しなければならない．</w:t>
      </w:r>
    </w:p>
    <w:p w14:paraId="55E2F117" w14:textId="77DCE1AE" w:rsidR="00FE0E46" w:rsidRPr="009F543E" w:rsidRDefault="00FE0E46" w:rsidP="00FE0E46">
      <w:pPr>
        <w:ind w:left="180" w:hangingChars="100" w:hanging="180"/>
        <w:rPr>
          <w:rFonts w:ascii="ＭＳ 明朝" w:hAnsi="Times New Roman"/>
          <w:spacing w:val="8"/>
          <w:sz w:val="18"/>
        </w:rPr>
      </w:pPr>
      <w:r w:rsidRPr="009F543E">
        <w:rPr>
          <w:rFonts w:ascii="ＭＳ 明朝" w:hAnsi="Times New Roman" w:hint="eastAsia"/>
          <w:sz w:val="18"/>
        </w:rPr>
        <w:t>３．</w:t>
      </w:r>
      <w:r w:rsidR="00172671">
        <w:rPr>
          <w:rFonts w:ascii="ＭＳ 明朝" w:hAnsi="Times New Roman" w:hint="eastAsia"/>
          <w:sz w:val="18"/>
        </w:rPr>
        <w:t>３</w:t>
      </w:r>
      <w:r w:rsidRPr="009F543E">
        <w:rPr>
          <w:rFonts w:ascii="ＭＳ 明朝" w:hAnsi="Times New Roman" w:hint="eastAsia"/>
          <w:sz w:val="18"/>
        </w:rPr>
        <w:t>．</w:t>
      </w:r>
      <w:r w:rsidR="00172671">
        <w:rPr>
          <w:rFonts w:ascii="ＭＳ 明朝" w:hAnsi="Times New Roman" w:hint="eastAsia"/>
          <w:sz w:val="18"/>
        </w:rPr>
        <w:t>５</w:t>
      </w:r>
      <w:r w:rsidRPr="009F543E">
        <w:rPr>
          <w:rFonts w:ascii="ＭＳ 明朝" w:hAnsi="Times New Roman" w:hint="eastAsia"/>
          <w:sz w:val="18"/>
        </w:rPr>
        <w:t xml:space="preserve">　表示確認試験</w:t>
      </w:r>
    </w:p>
    <w:p w14:paraId="7E47DB84" w14:textId="4FC79C7E" w:rsidR="00FE0E46" w:rsidRPr="009F543E" w:rsidRDefault="00FE0E46" w:rsidP="00FE0E46">
      <w:pPr>
        <w:ind w:left="180" w:hangingChars="100" w:hanging="180"/>
        <w:rPr>
          <w:rFonts w:ascii="ＭＳ 明朝" w:hAnsi="Times New Roman"/>
          <w:spacing w:val="8"/>
          <w:sz w:val="18"/>
        </w:rPr>
      </w:pPr>
      <w:r w:rsidRPr="009F543E">
        <w:rPr>
          <w:rFonts w:ascii="ＭＳ 明朝" w:hAnsi="Times New Roman" w:hint="eastAsia"/>
          <w:sz w:val="18"/>
        </w:rPr>
        <w:t xml:space="preserve">　　二重拡散法（オクタロニー法）</w:t>
      </w:r>
      <w:r w:rsidR="00172671">
        <w:rPr>
          <w:rFonts w:ascii="ＭＳ 明朝" w:hAnsi="Times New Roman" w:hint="eastAsia"/>
          <w:sz w:val="18"/>
        </w:rPr>
        <w:t>その他</w:t>
      </w:r>
      <w:r w:rsidRPr="009F543E">
        <w:rPr>
          <w:rFonts w:ascii="ＭＳ 明朝" w:hAnsi="Times New Roman" w:hint="eastAsia"/>
          <w:sz w:val="18"/>
        </w:rPr>
        <w:t>適当な方法によって</w:t>
      </w:r>
      <w:r w:rsidR="00172671">
        <w:rPr>
          <w:rFonts w:ascii="ＭＳ 明朝" w:hAnsi="Times New Roman" w:hint="eastAsia"/>
          <w:sz w:val="18"/>
        </w:rPr>
        <w:t>担体たん白質結合型</w:t>
      </w:r>
      <w:r w:rsidRPr="009F543E">
        <w:rPr>
          <w:rFonts w:ascii="ＭＳ 明朝" w:hAnsi="Times New Roman" w:hint="eastAsia"/>
          <w:sz w:val="18"/>
        </w:rPr>
        <w:t>インフルエンザ菌ｂ型多糖</w:t>
      </w:r>
      <w:r w:rsidR="00172671">
        <w:rPr>
          <w:rFonts w:ascii="ＭＳ 明朝" w:hAnsi="Times New Roman" w:hint="eastAsia"/>
          <w:sz w:val="18"/>
        </w:rPr>
        <w:t>体</w:t>
      </w:r>
      <w:r w:rsidRPr="009F543E">
        <w:rPr>
          <w:rFonts w:ascii="ＭＳ 明朝" w:hAnsi="Times New Roman" w:hint="eastAsia"/>
          <w:sz w:val="18"/>
        </w:rPr>
        <w:t>及び</w:t>
      </w:r>
      <w:r w:rsidR="00172671">
        <w:rPr>
          <w:rFonts w:ascii="ＭＳ 明朝" w:hAnsi="Times New Roman" w:hint="eastAsia"/>
          <w:sz w:val="18"/>
        </w:rPr>
        <w:t>担体たん白質</w:t>
      </w:r>
      <w:r w:rsidRPr="009F543E">
        <w:rPr>
          <w:rFonts w:ascii="ＭＳ 明朝" w:hAnsi="Times New Roman" w:hint="eastAsia"/>
          <w:sz w:val="18"/>
        </w:rPr>
        <w:t>の確認を行う．</w:t>
      </w:r>
    </w:p>
    <w:p w14:paraId="25BD40D4" w14:textId="37CB7C71" w:rsidR="00924200" w:rsidRPr="009F543E" w:rsidRDefault="00924200" w:rsidP="00C745BE">
      <w:pPr>
        <w:ind w:left="180" w:hangingChars="100" w:hanging="180"/>
        <w:rPr>
          <w:rFonts w:ascii="ＭＳ 明朝" w:hAnsi="Times New Roman"/>
          <w:spacing w:val="8"/>
          <w:sz w:val="18"/>
        </w:rPr>
      </w:pPr>
      <w:r w:rsidRPr="009F543E">
        <w:rPr>
          <w:rFonts w:ascii="ＭＳ 明朝" w:hAnsi="Times New Roman" w:hint="eastAsia"/>
          <w:sz w:val="18"/>
        </w:rPr>
        <w:t xml:space="preserve">４　</w:t>
      </w:r>
      <w:r w:rsidR="00172671" w:rsidRPr="009F543E">
        <w:rPr>
          <w:rFonts w:ascii="ＭＳ 明朝" w:hAnsi="Times New Roman" w:hint="eastAsia"/>
          <w:sz w:val="18"/>
        </w:rPr>
        <w:t>その他</w:t>
      </w:r>
    </w:p>
    <w:p w14:paraId="31B999DA" w14:textId="4C4E9D0F" w:rsidR="00172671" w:rsidRDefault="00172671" w:rsidP="00172671">
      <w:pPr>
        <w:ind w:left="180" w:hangingChars="100" w:hanging="180"/>
        <w:rPr>
          <w:rFonts w:ascii="ＭＳ 明朝" w:hAnsi="Times New Roman"/>
          <w:sz w:val="18"/>
        </w:rPr>
      </w:pPr>
      <w:r>
        <w:rPr>
          <w:rFonts w:ascii="ＭＳ 明朝" w:hAnsi="Times New Roman" w:hint="eastAsia"/>
          <w:sz w:val="18"/>
        </w:rPr>
        <w:t>４</w:t>
      </w:r>
      <w:r w:rsidRPr="009F543E">
        <w:rPr>
          <w:rFonts w:ascii="ＭＳ 明朝" w:hAnsi="Times New Roman" w:hint="eastAsia"/>
          <w:sz w:val="18"/>
        </w:rPr>
        <w:t xml:space="preserve">．１　</w:t>
      </w:r>
      <w:r>
        <w:rPr>
          <w:rFonts w:ascii="ＭＳ 明朝" w:hAnsi="Times New Roman" w:hint="eastAsia"/>
          <w:sz w:val="18"/>
        </w:rPr>
        <w:t>別名</w:t>
      </w:r>
    </w:p>
    <w:p w14:paraId="63CB82CB" w14:textId="7011D365" w:rsidR="00172671" w:rsidRPr="009F543E" w:rsidRDefault="00172671" w:rsidP="00172671">
      <w:pPr>
        <w:ind w:left="180" w:hangingChars="100" w:hanging="180"/>
        <w:rPr>
          <w:rFonts w:ascii="ＭＳ 明朝" w:hAnsi="Times New Roman"/>
          <w:spacing w:val="8"/>
          <w:sz w:val="18"/>
        </w:rPr>
      </w:pPr>
      <w:r>
        <w:rPr>
          <w:rFonts w:ascii="ＭＳ 明朝" w:hAnsi="Times New Roman" w:hint="eastAsia"/>
          <w:sz w:val="18"/>
        </w:rPr>
        <w:t xml:space="preserve">　　本医薬品各条の別名は「乾燥ヘモフィルス</w:t>
      </w:r>
      <w:r w:rsidRPr="009F543E">
        <w:rPr>
          <w:rFonts w:ascii="ＭＳ 明朝" w:hAnsi="Times New Roman" w:hint="eastAsia"/>
          <w:sz w:val="18"/>
        </w:rPr>
        <w:t>ｂ型</w:t>
      </w:r>
      <w:r>
        <w:rPr>
          <w:rFonts w:ascii="ＭＳ 明朝" w:hAnsi="Times New Roman" w:hint="eastAsia"/>
          <w:sz w:val="18"/>
        </w:rPr>
        <w:t>ワクチン」とする．</w:t>
      </w:r>
    </w:p>
    <w:p w14:paraId="5C27A007" w14:textId="77777777" w:rsidR="0028326B" w:rsidRPr="009F543E" w:rsidRDefault="00742A1C" w:rsidP="00331E2A">
      <w:pPr>
        <w:ind w:left="210" w:hangingChars="100" w:hanging="210"/>
        <w:jc w:val="right"/>
        <w:rPr>
          <w:rFonts w:ascii="ＭＳ 明朝" w:hAnsi="Courier New"/>
          <w:sz w:val="18"/>
        </w:rPr>
      </w:pPr>
      <w:hyperlink w:anchor="目次" w:history="1">
        <w:r w:rsidR="0028326B" w:rsidRPr="009F543E">
          <w:rPr>
            <w:rStyle w:val="a9"/>
            <w:rFonts w:hint="eastAsia"/>
            <w:sz w:val="18"/>
          </w:rPr>
          <w:t>目次へ戻る</w:t>
        </w:r>
      </w:hyperlink>
    </w:p>
    <w:p w14:paraId="773320C1" w14:textId="77777777" w:rsidR="00E90909" w:rsidRPr="009F543E" w:rsidRDefault="00924200" w:rsidP="009F543E">
      <w:pPr>
        <w:pStyle w:val="31"/>
        <w:spacing w:before="360" w:after="360"/>
        <w:rPr>
          <w:sz w:val="18"/>
        </w:rPr>
      </w:pPr>
      <w:r w:rsidRPr="009F543E">
        <w:rPr>
          <w:sz w:val="18"/>
        </w:rPr>
        <w:br w:type="page"/>
      </w:r>
    </w:p>
    <w:p w14:paraId="7F7C81BF" w14:textId="77777777" w:rsidR="00E90909" w:rsidRPr="009F543E" w:rsidRDefault="00E90909" w:rsidP="004D714E">
      <w:pPr>
        <w:pStyle w:val="31"/>
        <w:spacing w:before="360" w:after="360"/>
      </w:pPr>
      <w:bookmarkStart w:id="300" w:name="_Toc79981047"/>
      <w:bookmarkStart w:id="301" w:name="_Toc79983863"/>
      <w:bookmarkStart w:id="302" w:name="_Toc146294834"/>
      <w:bookmarkStart w:id="303" w:name="_Toc152693573"/>
      <w:bookmarkStart w:id="304" w:name="_Toc152694425"/>
      <w:bookmarkStart w:id="305" w:name="_Toc160804293"/>
      <w:r w:rsidRPr="009F543E">
        <w:rPr>
          <w:rFonts w:hint="eastAsia"/>
        </w:rPr>
        <w:t>発しんチフスワクチン</w:t>
      </w:r>
      <w:bookmarkEnd w:id="300"/>
      <w:bookmarkEnd w:id="301"/>
      <w:bookmarkEnd w:id="302"/>
      <w:bookmarkEnd w:id="303"/>
      <w:bookmarkEnd w:id="304"/>
      <w:bookmarkEnd w:id="305"/>
    </w:p>
    <w:p w14:paraId="668A837B" w14:textId="77777777" w:rsidR="00E90909" w:rsidRPr="009F543E" w:rsidRDefault="00E90909">
      <w:pPr>
        <w:pStyle w:val="a5"/>
        <w:rPr>
          <w:sz w:val="18"/>
        </w:rPr>
      </w:pPr>
      <w:r w:rsidRPr="009F543E">
        <w:rPr>
          <w:rFonts w:hint="eastAsia"/>
          <w:sz w:val="18"/>
        </w:rPr>
        <w:t>１　本質及び性状</w:t>
      </w:r>
    </w:p>
    <w:p w14:paraId="6AE2F2B4" w14:textId="77777777" w:rsidR="00E90909" w:rsidRPr="009F543E" w:rsidRDefault="00E90909">
      <w:pPr>
        <w:pStyle w:val="a5"/>
        <w:ind w:left="180" w:hangingChars="100" w:hanging="180"/>
        <w:rPr>
          <w:sz w:val="18"/>
        </w:rPr>
      </w:pPr>
      <w:r w:rsidRPr="009F543E">
        <w:rPr>
          <w:rFonts w:hint="eastAsia"/>
          <w:sz w:val="18"/>
        </w:rPr>
        <w:t xml:space="preserve">　　本剤は，不活化した発しんチフスリケッチア（以下「リケッチア」という．）を含む無色ないし黄褐色の澄明又はわずかに白濁した液剤である．</w:t>
      </w:r>
    </w:p>
    <w:p w14:paraId="1F85C83F" w14:textId="77777777" w:rsidR="00E90909" w:rsidRPr="009F543E" w:rsidRDefault="00E90909">
      <w:pPr>
        <w:pStyle w:val="a5"/>
        <w:rPr>
          <w:sz w:val="18"/>
        </w:rPr>
      </w:pPr>
      <w:r w:rsidRPr="009F543E">
        <w:rPr>
          <w:rFonts w:hint="eastAsia"/>
          <w:sz w:val="18"/>
        </w:rPr>
        <w:t>２　製　法</w:t>
      </w:r>
    </w:p>
    <w:p w14:paraId="6A5FDF3E" w14:textId="77777777" w:rsidR="00E90909" w:rsidRPr="009F543E" w:rsidRDefault="00E90909">
      <w:pPr>
        <w:pStyle w:val="a5"/>
        <w:rPr>
          <w:sz w:val="18"/>
        </w:rPr>
      </w:pPr>
      <w:r w:rsidRPr="009F543E">
        <w:rPr>
          <w:rFonts w:hint="eastAsia"/>
          <w:sz w:val="18"/>
        </w:rPr>
        <w:t>２．１　原　材　料</w:t>
      </w:r>
    </w:p>
    <w:p w14:paraId="7B043CDD" w14:textId="77777777" w:rsidR="00E90909" w:rsidRPr="009F543E" w:rsidRDefault="00E90909">
      <w:pPr>
        <w:pStyle w:val="a5"/>
        <w:rPr>
          <w:sz w:val="18"/>
        </w:rPr>
      </w:pPr>
      <w:r w:rsidRPr="009F543E">
        <w:rPr>
          <w:rFonts w:hint="eastAsia"/>
          <w:sz w:val="18"/>
        </w:rPr>
        <w:t>２．１．１　製造用株</w:t>
      </w:r>
    </w:p>
    <w:p w14:paraId="6C9FE757" w14:textId="77777777" w:rsidR="00E90909" w:rsidRPr="009F543E" w:rsidRDefault="00E90909">
      <w:pPr>
        <w:pStyle w:val="a5"/>
        <w:rPr>
          <w:sz w:val="18"/>
        </w:rPr>
      </w:pPr>
      <w:r w:rsidRPr="009F543E">
        <w:rPr>
          <w:rFonts w:hint="eastAsia"/>
          <w:sz w:val="18"/>
        </w:rPr>
        <w:t xml:space="preserve">　　リケッチアBreinl株を用いる．</w:t>
      </w:r>
    </w:p>
    <w:p w14:paraId="4D7AD497" w14:textId="77777777" w:rsidR="00E90909" w:rsidRPr="009F543E" w:rsidRDefault="00E90909">
      <w:pPr>
        <w:pStyle w:val="a5"/>
        <w:rPr>
          <w:sz w:val="18"/>
        </w:rPr>
      </w:pPr>
      <w:r w:rsidRPr="009F543E">
        <w:rPr>
          <w:rFonts w:hint="eastAsia"/>
          <w:sz w:val="18"/>
        </w:rPr>
        <w:t>２．１．２　発育鶏卵</w:t>
      </w:r>
    </w:p>
    <w:p w14:paraId="7C3A728E" w14:textId="77777777" w:rsidR="00E90909" w:rsidRPr="009F543E" w:rsidRDefault="00E90909">
      <w:pPr>
        <w:pStyle w:val="a5"/>
        <w:ind w:left="180" w:hangingChars="100" w:hanging="180"/>
        <w:rPr>
          <w:sz w:val="18"/>
        </w:rPr>
      </w:pPr>
      <w:r w:rsidRPr="009F543E">
        <w:rPr>
          <w:rFonts w:hint="eastAsia"/>
          <w:sz w:val="18"/>
        </w:rPr>
        <w:t xml:space="preserve">　　飼料に抗リケッチア性薬剤を加えずに飼育された健康なニワトリの集団に由来する有精卵を</w:t>
      </w:r>
      <w:r w:rsidR="00497695" w:rsidRPr="009F543E">
        <w:rPr>
          <w:rFonts w:hint="eastAsia"/>
          <w:sz w:val="18"/>
        </w:rPr>
        <w:t>５</w:t>
      </w:r>
      <w:r w:rsidR="002E61FD" w:rsidRPr="009F543E">
        <w:rPr>
          <w:rFonts w:hint="eastAsia"/>
          <w:sz w:val="18"/>
        </w:rPr>
        <w:t>～</w:t>
      </w:r>
      <w:r w:rsidR="00497695" w:rsidRPr="009F543E">
        <w:rPr>
          <w:rFonts w:hint="eastAsia"/>
          <w:sz w:val="18"/>
        </w:rPr>
        <w:t>７</w:t>
      </w:r>
      <w:r w:rsidRPr="009F543E">
        <w:rPr>
          <w:rFonts w:hint="eastAsia"/>
          <w:sz w:val="18"/>
        </w:rPr>
        <w:t>日間ふ卵したもの（以下「卵」という．）を用いる．</w:t>
      </w:r>
    </w:p>
    <w:p w14:paraId="69499949" w14:textId="77777777" w:rsidR="00E90909" w:rsidRPr="009F543E" w:rsidRDefault="00E90909">
      <w:pPr>
        <w:pStyle w:val="a5"/>
        <w:rPr>
          <w:sz w:val="18"/>
        </w:rPr>
      </w:pPr>
      <w:r w:rsidRPr="009F543E">
        <w:rPr>
          <w:rFonts w:hint="eastAsia"/>
          <w:sz w:val="18"/>
        </w:rPr>
        <w:t>２．２　原　液</w:t>
      </w:r>
    </w:p>
    <w:p w14:paraId="478A6E58" w14:textId="77777777" w:rsidR="00E90909" w:rsidRPr="009F543E" w:rsidRDefault="00E90909">
      <w:pPr>
        <w:pStyle w:val="a5"/>
        <w:rPr>
          <w:sz w:val="18"/>
        </w:rPr>
      </w:pPr>
      <w:r w:rsidRPr="009F543E">
        <w:rPr>
          <w:rFonts w:hint="eastAsia"/>
          <w:sz w:val="18"/>
        </w:rPr>
        <w:t>２．２．１　リケッチア浮遊液</w:t>
      </w:r>
    </w:p>
    <w:p w14:paraId="24B8043B" w14:textId="77777777" w:rsidR="00E90909" w:rsidRPr="009F543E" w:rsidRDefault="00E90909">
      <w:pPr>
        <w:pStyle w:val="a5"/>
        <w:ind w:left="180" w:hangingChars="100" w:hanging="180"/>
        <w:rPr>
          <w:sz w:val="18"/>
        </w:rPr>
      </w:pPr>
      <w:r w:rsidRPr="009F543E">
        <w:rPr>
          <w:rFonts w:hint="eastAsia"/>
          <w:sz w:val="18"/>
        </w:rPr>
        <w:t xml:space="preserve">　　製造用株を卵の卵黄</w:t>
      </w:r>
      <w:r w:rsidR="00694CE4" w:rsidRPr="009F543E">
        <w:rPr>
          <w:rFonts w:ascii="ZWAdobeF" w:hAnsi="ZWAdobeF" w:cs="ZWAdobeF"/>
          <w:sz w:val="2"/>
          <w:szCs w:val="2"/>
        </w:rPr>
        <w:t>A</w:t>
      </w:r>
      <w:r w:rsidRPr="009F543E">
        <w:rPr>
          <w:sz w:val="18"/>
        </w:rPr>
        <w:ruby>
          <w:rubyPr>
            <w:rubyAlign w:val="distributeSpace"/>
            <w:hps w:val="9"/>
            <w:hpsRaise w:val="16"/>
            <w:hpsBaseText w:val="18"/>
            <w:lid w:val="ja-JP"/>
          </w:rubyPr>
          <w:rt>
            <w:r w:rsidR="00E90909" w:rsidRPr="009F543E">
              <w:rPr>
                <w:rFonts w:hAnsi="ＭＳ 明朝" w:hint="eastAsia"/>
                <w:sz w:val="9"/>
              </w:rPr>
              <w:t>のう</w:t>
            </w:r>
          </w:rt>
          <w:rubyBase>
            <w:r w:rsidR="00694CE4" w:rsidRPr="009F543E">
              <w:rPr>
                <w:rFonts w:ascii="ZWAdobeF" w:hAnsi="ZWAdobeF" w:cs="ZWAdobeF"/>
                <w:sz w:val="2"/>
                <w:szCs w:val="2"/>
              </w:rPr>
              <w:t>E</w:t>
            </w:r>
            <w:r w:rsidR="00E90909" w:rsidRPr="009F543E">
              <w:rPr>
                <w:rFonts w:hint="eastAsia"/>
                <w:sz w:val="18"/>
              </w:rPr>
              <w:t>囊</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内に接種し，約35℃で</w:t>
      </w:r>
      <w:r w:rsidR="00497695" w:rsidRPr="009F543E">
        <w:rPr>
          <w:rFonts w:hint="eastAsia"/>
          <w:sz w:val="18"/>
        </w:rPr>
        <w:t>７</w:t>
      </w:r>
      <w:r w:rsidRPr="009F543E">
        <w:rPr>
          <w:rFonts w:hint="eastAsia"/>
          <w:sz w:val="18"/>
        </w:rPr>
        <w:t>～</w:t>
      </w:r>
      <w:r w:rsidR="00497695" w:rsidRPr="009F543E">
        <w:rPr>
          <w:rFonts w:hint="eastAsia"/>
          <w:sz w:val="18"/>
        </w:rPr>
        <w:t>９</w:t>
      </w:r>
      <w:r w:rsidRPr="009F543E">
        <w:rPr>
          <w:rFonts w:hint="eastAsia"/>
          <w:sz w:val="18"/>
        </w:rPr>
        <w:t>日間培養する．卵の胎児の死亡が始まる時期に，生きた卵の卵黄</w:t>
      </w:r>
      <w:r w:rsidR="00694CE4" w:rsidRPr="009F543E">
        <w:rPr>
          <w:rFonts w:ascii="ZWAdobeF" w:hAnsi="ZWAdobeF" w:cs="ZWAdobeF"/>
          <w:sz w:val="2"/>
          <w:szCs w:val="2"/>
        </w:rPr>
        <w:t>A</w:t>
      </w:r>
      <w:r w:rsidRPr="009F543E">
        <w:rPr>
          <w:sz w:val="18"/>
        </w:rPr>
        <w:ruby>
          <w:rubyPr>
            <w:rubyAlign w:val="distributeSpace"/>
            <w:hps w:val="9"/>
            <w:hpsRaise w:val="16"/>
            <w:hpsBaseText w:val="18"/>
            <w:lid w:val="ja-JP"/>
          </w:rubyPr>
          <w:rt>
            <w:r w:rsidR="00E90909" w:rsidRPr="009F543E">
              <w:rPr>
                <w:rFonts w:hAnsi="ＭＳ 明朝" w:hint="eastAsia"/>
                <w:sz w:val="9"/>
              </w:rPr>
              <w:t>のう</w:t>
            </w:r>
          </w:rt>
          <w:rubyBase>
            <w:r w:rsidR="00694CE4" w:rsidRPr="009F543E">
              <w:rPr>
                <w:rFonts w:ascii="ZWAdobeF" w:hAnsi="ZWAdobeF" w:cs="ZWAdobeF"/>
                <w:sz w:val="2"/>
                <w:szCs w:val="2"/>
              </w:rPr>
              <w:t>E</w:t>
            </w:r>
            <w:r w:rsidR="00E90909" w:rsidRPr="009F543E">
              <w:rPr>
                <w:rFonts w:hint="eastAsia"/>
                <w:sz w:val="18"/>
              </w:rPr>
              <w:t>囊</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を採り，緩衝性の生理食塩液等を加えて磨砕して約20</w:t>
      </w:r>
      <w:r w:rsidR="00497695" w:rsidRPr="009F543E">
        <w:rPr>
          <w:rFonts w:hint="eastAsia"/>
          <w:sz w:val="18"/>
        </w:rPr>
        <w:t>ｗ／ｖ％</w:t>
      </w:r>
      <w:r w:rsidRPr="009F543E">
        <w:rPr>
          <w:rFonts w:hint="eastAsia"/>
          <w:sz w:val="18"/>
        </w:rPr>
        <w:t>の乳剤を作る．これを約800</w:t>
      </w:r>
      <w:r w:rsidR="00497695" w:rsidRPr="009F543E">
        <w:rPr>
          <w:rFonts w:hint="eastAsia"/>
          <w:i/>
          <w:iCs/>
          <w:sz w:val="18"/>
        </w:rPr>
        <w:t>ｇ</w:t>
      </w:r>
      <w:r w:rsidRPr="009F543E">
        <w:rPr>
          <w:rFonts w:hint="eastAsia"/>
          <w:sz w:val="18"/>
        </w:rPr>
        <w:t>で10分間遠心して得た上清を採り，これをリケッチア浮遊液とする．</w:t>
      </w:r>
    </w:p>
    <w:p w14:paraId="4287123E" w14:textId="77777777" w:rsidR="00E90909" w:rsidRPr="009F543E" w:rsidRDefault="00E90909">
      <w:pPr>
        <w:pStyle w:val="a5"/>
        <w:rPr>
          <w:sz w:val="18"/>
        </w:rPr>
      </w:pPr>
      <w:r w:rsidRPr="009F543E">
        <w:rPr>
          <w:rFonts w:hint="eastAsia"/>
          <w:sz w:val="18"/>
        </w:rPr>
        <w:t xml:space="preserve">　　リケッチア浮遊液について，３．１の試験を行う．</w:t>
      </w:r>
    </w:p>
    <w:p w14:paraId="52D3A0F3" w14:textId="77777777" w:rsidR="00E90909" w:rsidRPr="009F543E" w:rsidRDefault="00E90909">
      <w:pPr>
        <w:pStyle w:val="a5"/>
        <w:rPr>
          <w:sz w:val="18"/>
        </w:rPr>
      </w:pPr>
      <w:r w:rsidRPr="009F543E">
        <w:rPr>
          <w:rFonts w:hint="eastAsia"/>
          <w:sz w:val="18"/>
        </w:rPr>
        <w:t>２．２．２　不活化及び精製</w:t>
      </w:r>
    </w:p>
    <w:p w14:paraId="1BD26E9C" w14:textId="77777777" w:rsidR="00E90909" w:rsidRPr="009F543E" w:rsidRDefault="00E90909">
      <w:pPr>
        <w:pStyle w:val="a5"/>
        <w:rPr>
          <w:sz w:val="18"/>
        </w:rPr>
      </w:pPr>
      <w:r w:rsidRPr="009F543E">
        <w:rPr>
          <w:rFonts w:hint="eastAsia"/>
          <w:sz w:val="18"/>
        </w:rPr>
        <w:t xml:space="preserve">　　リケッチア浮遊液にホルマリンを0.2</w:t>
      </w:r>
      <w:r w:rsidR="00184D85" w:rsidRPr="009F543E">
        <w:rPr>
          <w:rFonts w:hint="eastAsia"/>
          <w:sz w:val="18"/>
        </w:rPr>
        <w:t>ｗ／ｖ％</w:t>
      </w:r>
      <w:r w:rsidRPr="009F543E">
        <w:rPr>
          <w:rFonts w:hint="eastAsia"/>
          <w:sz w:val="18"/>
        </w:rPr>
        <w:t>になるように加え，約25℃に48</w:t>
      </w:r>
      <w:r w:rsidR="002E61FD" w:rsidRPr="009F543E">
        <w:rPr>
          <w:rFonts w:hint="eastAsia"/>
          <w:sz w:val="18"/>
        </w:rPr>
        <w:t>～</w:t>
      </w:r>
      <w:r w:rsidRPr="009F543E">
        <w:rPr>
          <w:rFonts w:hint="eastAsia"/>
          <w:sz w:val="18"/>
        </w:rPr>
        <w:t>96時間置いてリケッチアを不活化する．</w:t>
      </w:r>
    </w:p>
    <w:p w14:paraId="72EA1276" w14:textId="77777777" w:rsidR="00E90909" w:rsidRPr="009F543E" w:rsidRDefault="00E90909">
      <w:pPr>
        <w:pStyle w:val="a5"/>
        <w:ind w:left="180" w:hangingChars="100" w:hanging="180"/>
        <w:rPr>
          <w:sz w:val="18"/>
        </w:rPr>
      </w:pPr>
      <w:r w:rsidRPr="009F543E">
        <w:rPr>
          <w:rFonts w:hint="eastAsia"/>
          <w:sz w:val="18"/>
        </w:rPr>
        <w:t xml:space="preserve">　　不活化の完了したリケッチア浮遊液にその</w:t>
      </w:r>
      <w:r w:rsidR="00497695" w:rsidRPr="009F543E">
        <w:rPr>
          <w:rFonts w:hint="eastAsia"/>
          <w:sz w:val="18"/>
        </w:rPr>
        <w:t>２</w:t>
      </w:r>
      <w:r w:rsidRPr="009F543E">
        <w:rPr>
          <w:rFonts w:hint="eastAsia"/>
          <w:sz w:val="18"/>
        </w:rPr>
        <w:t>倍容量のエーテルを加え，よく振り混ぜた後</w:t>
      </w:r>
      <w:r w:rsidR="00497695" w:rsidRPr="009F543E">
        <w:rPr>
          <w:rFonts w:hint="eastAsia"/>
          <w:sz w:val="18"/>
        </w:rPr>
        <w:t>５</w:t>
      </w:r>
      <w:r w:rsidRPr="009F543E">
        <w:rPr>
          <w:rFonts w:hint="eastAsia"/>
          <w:sz w:val="18"/>
        </w:rPr>
        <w:t>℃以下に置く．分離したエーテル層及び混濁した中層を除いて水層を採る．これに等量のエーテルを加え，再びよく振り混ぜた後</w:t>
      </w:r>
      <w:r w:rsidR="00497695" w:rsidRPr="009F543E">
        <w:rPr>
          <w:rFonts w:hint="eastAsia"/>
          <w:sz w:val="18"/>
        </w:rPr>
        <w:t>５</w:t>
      </w:r>
      <w:r w:rsidRPr="009F543E">
        <w:rPr>
          <w:rFonts w:hint="eastAsia"/>
          <w:sz w:val="18"/>
        </w:rPr>
        <w:t>℃以下に置き，分離する水層を採る．必要あれば，水層がほとんど透明になるまでこの操作を繰り返す．</w:t>
      </w:r>
    </w:p>
    <w:p w14:paraId="18D33720" w14:textId="77777777" w:rsidR="00E90909" w:rsidRPr="009F543E" w:rsidRDefault="00E90909">
      <w:pPr>
        <w:pStyle w:val="a5"/>
        <w:ind w:left="180" w:hangingChars="100" w:hanging="180"/>
        <w:rPr>
          <w:sz w:val="18"/>
        </w:rPr>
      </w:pPr>
      <w:r w:rsidRPr="009F543E">
        <w:rPr>
          <w:rFonts w:hint="eastAsia"/>
          <w:sz w:val="18"/>
        </w:rPr>
        <w:t xml:space="preserve">　　エーテル処理の完了した水層を約25℃で減圧して溶存するエーテルを除去し，チメロサールを0.01</w:t>
      </w:r>
      <w:r w:rsidR="00497695" w:rsidRPr="009F543E">
        <w:rPr>
          <w:rFonts w:hint="eastAsia"/>
          <w:sz w:val="18"/>
        </w:rPr>
        <w:t>ｗ／ｖ％</w:t>
      </w:r>
      <w:r w:rsidRPr="009F543E">
        <w:rPr>
          <w:rFonts w:hint="eastAsia"/>
          <w:sz w:val="18"/>
        </w:rPr>
        <w:t>になるように加えて，これを原液とする．</w:t>
      </w:r>
    </w:p>
    <w:p w14:paraId="79F67CA5" w14:textId="77777777" w:rsidR="00E90909" w:rsidRPr="009F543E" w:rsidRDefault="00E90909">
      <w:pPr>
        <w:pStyle w:val="a5"/>
        <w:rPr>
          <w:sz w:val="18"/>
        </w:rPr>
      </w:pPr>
      <w:r w:rsidRPr="009F543E">
        <w:rPr>
          <w:rFonts w:hint="eastAsia"/>
          <w:sz w:val="18"/>
        </w:rPr>
        <w:t xml:space="preserve">　　原液について，３．２の試験を行う．</w:t>
      </w:r>
    </w:p>
    <w:p w14:paraId="0018C4B9" w14:textId="77777777" w:rsidR="00E90909" w:rsidRPr="009F543E" w:rsidRDefault="00E90909">
      <w:pPr>
        <w:pStyle w:val="a5"/>
        <w:rPr>
          <w:sz w:val="18"/>
        </w:rPr>
      </w:pPr>
      <w:r w:rsidRPr="009F543E">
        <w:rPr>
          <w:rFonts w:hint="eastAsia"/>
          <w:sz w:val="18"/>
        </w:rPr>
        <w:t>２．３　最終バルク</w:t>
      </w:r>
    </w:p>
    <w:p w14:paraId="513FAD92" w14:textId="77777777" w:rsidR="00E90909" w:rsidRPr="009F543E" w:rsidRDefault="00E90909">
      <w:pPr>
        <w:pStyle w:val="a5"/>
        <w:ind w:left="180" w:hangingChars="100" w:hanging="180"/>
        <w:rPr>
          <w:sz w:val="18"/>
        </w:rPr>
      </w:pPr>
      <w:r w:rsidRPr="009F543E">
        <w:rPr>
          <w:rFonts w:hint="eastAsia"/>
          <w:sz w:val="18"/>
        </w:rPr>
        <w:t xml:space="preserve">　　原液を緩衝性の生理食塩液等で希釈し，はじめの卵黄</w:t>
      </w:r>
      <w:r w:rsidR="00694CE4" w:rsidRPr="009F543E">
        <w:rPr>
          <w:rFonts w:ascii="ZWAdobeF" w:hAnsi="ZWAdobeF" w:cs="ZWAdobeF"/>
          <w:sz w:val="2"/>
          <w:szCs w:val="2"/>
        </w:rPr>
        <w:t>A</w:t>
      </w:r>
      <w:r w:rsidRPr="009F543E">
        <w:rPr>
          <w:sz w:val="18"/>
        </w:rPr>
        <w:ruby>
          <w:rubyPr>
            <w:rubyAlign w:val="distributeSpace"/>
            <w:hps w:val="9"/>
            <w:hpsRaise w:val="16"/>
            <w:hpsBaseText w:val="18"/>
            <w:lid w:val="ja-JP"/>
          </w:rubyPr>
          <w:rt>
            <w:r w:rsidR="00E90909" w:rsidRPr="009F543E">
              <w:rPr>
                <w:rFonts w:hAnsi="ＭＳ 明朝" w:hint="eastAsia"/>
                <w:sz w:val="9"/>
              </w:rPr>
              <w:t>のう</w:t>
            </w:r>
          </w:rt>
          <w:rubyBase>
            <w:r w:rsidR="00694CE4" w:rsidRPr="009F543E">
              <w:rPr>
                <w:rFonts w:ascii="ZWAdobeF" w:hAnsi="ZWAdobeF" w:cs="ZWAdobeF"/>
                <w:sz w:val="2"/>
                <w:szCs w:val="2"/>
              </w:rPr>
              <w:t>E</w:t>
            </w:r>
            <w:r w:rsidR="00E90909" w:rsidRPr="009F543E">
              <w:rPr>
                <w:rFonts w:hint="eastAsia"/>
                <w:sz w:val="18"/>
              </w:rPr>
              <w:t>囊</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の10</w:t>
      </w:r>
      <w:r w:rsidR="00497695" w:rsidRPr="009F543E">
        <w:rPr>
          <w:rFonts w:hint="eastAsia"/>
          <w:sz w:val="18"/>
        </w:rPr>
        <w:t>ｗ／ｖ％</w:t>
      </w:r>
      <w:r w:rsidRPr="009F543E">
        <w:rPr>
          <w:rFonts w:hint="eastAsia"/>
          <w:sz w:val="18"/>
        </w:rPr>
        <w:t>に相当するようにして作る．適当な保存剤及び安定剤を用いることができる．</w:t>
      </w:r>
    </w:p>
    <w:p w14:paraId="12F29502" w14:textId="77777777" w:rsidR="00E90909" w:rsidRPr="009F543E" w:rsidRDefault="00E90909">
      <w:pPr>
        <w:pStyle w:val="a5"/>
        <w:rPr>
          <w:sz w:val="18"/>
        </w:rPr>
      </w:pPr>
      <w:r w:rsidRPr="009F543E">
        <w:rPr>
          <w:rFonts w:hint="eastAsia"/>
          <w:sz w:val="18"/>
        </w:rPr>
        <w:t>３　試　験</w:t>
      </w:r>
    </w:p>
    <w:p w14:paraId="7F4B1C1B" w14:textId="77777777" w:rsidR="00E90909" w:rsidRPr="009F543E" w:rsidRDefault="00E90909">
      <w:pPr>
        <w:pStyle w:val="a5"/>
        <w:rPr>
          <w:sz w:val="18"/>
        </w:rPr>
      </w:pPr>
      <w:r w:rsidRPr="009F543E">
        <w:rPr>
          <w:rFonts w:hint="eastAsia"/>
          <w:sz w:val="18"/>
        </w:rPr>
        <w:t>３．１　リケッチア浮遊液の試験</w:t>
      </w:r>
    </w:p>
    <w:p w14:paraId="7F82225A" w14:textId="77777777" w:rsidR="00E90909" w:rsidRPr="009F543E" w:rsidRDefault="00E90909">
      <w:pPr>
        <w:pStyle w:val="a5"/>
        <w:rPr>
          <w:sz w:val="18"/>
        </w:rPr>
      </w:pPr>
      <w:r w:rsidRPr="009F543E">
        <w:rPr>
          <w:rFonts w:hint="eastAsia"/>
          <w:sz w:val="18"/>
        </w:rPr>
        <w:t>３．１．１　染色試験</w:t>
      </w:r>
    </w:p>
    <w:p w14:paraId="3E6CE24A" w14:textId="77777777" w:rsidR="00E90909" w:rsidRPr="009F543E" w:rsidRDefault="00E90909">
      <w:pPr>
        <w:pStyle w:val="a5"/>
        <w:ind w:left="180" w:hangingChars="100" w:hanging="180"/>
        <w:rPr>
          <w:sz w:val="18"/>
        </w:rPr>
      </w:pPr>
      <w:r w:rsidRPr="009F543E">
        <w:rPr>
          <w:rFonts w:hint="eastAsia"/>
          <w:sz w:val="18"/>
        </w:rPr>
        <w:t xml:space="preserve">　　一般試験法の染色試験法を準用して試験するとき，適合しなければならない．ただし，染色は，ギムザ法又は他の適当な方法による．また，検体を遠心することなく試料とする．</w:t>
      </w:r>
    </w:p>
    <w:p w14:paraId="7231F3A4" w14:textId="77777777" w:rsidR="00E90909" w:rsidRPr="009F543E" w:rsidRDefault="00E90909">
      <w:pPr>
        <w:pStyle w:val="a5"/>
        <w:rPr>
          <w:sz w:val="18"/>
        </w:rPr>
      </w:pPr>
      <w:r w:rsidRPr="009F543E">
        <w:rPr>
          <w:rFonts w:hint="eastAsia"/>
          <w:sz w:val="18"/>
        </w:rPr>
        <w:t>３．２　原液の試験</w:t>
      </w:r>
    </w:p>
    <w:p w14:paraId="015CD4B7" w14:textId="77777777" w:rsidR="00E90909" w:rsidRPr="009F543E" w:rsidRDefault="00E90909">
      <w:pPr>
        <w:pStyle w:val="a5"/>
        <w:rPr>
          <w:sz w:val="18"/>
        </w:rPr>
      </w:pPr>
      <w:r w:rsidRPr="009F543E">
        <w:rPr>
          <w:rFonts w:hint="eastAsia"/>
          <w:sz w:val="18"/>
        </w:rPr>
        <w:t>３．２．１　染色試験</w:t>
      </w:r>
    </w:p>
    <w:p w14:paraId="615926F4" w14:textId="77777777" w:rsidR="00E90909" w:rsidRPr="009F543E" w:rsidRDefault="00E90909">
      <w:pPr>
        <w:pStyle w:val="a5"/>
        <w:rPr>
          <w:sz w:val="18"/>
        </w:rPr>
      </w:pPr>
      <w:r w:rsidRPr="009F543E">
        <w:rPr>
          <w:rFonts w:hint="eastAsia"/>
          <w:sz w:val="18"/>
        </w:rPr>
        <w:lastRenderedPageBreak/>
        <w:t xml:space="preserve">　　一般試験法の染色試験法を準用して試験するとき，適合しなければならない．ただし，染色はギムザ法による．</w:t>
      </w:r>
    </w:p>
    <w:p w14:paraId="34383A81" w14:textId="77777777" w:rsidR="00E90909" w:rsidRPr="009F543E" w:rsidRDefault="00E90909">
      <w:pPr>
        <w:pStyle w:val="a5"/>
        <w:rPr>
          <w:sz w:val="18"/>
        </w:rPr>
      </w:pPr>
      <w:r w:rsidRPr="009F543E">
        <w:rPr>
          <w:rFonts w:hint="eastAsia"/>
          <w:sz w:val="18"/>
        </w:rPr>
        <w:t>３．２．２　無菌試験</w:t>
      </w:r>
    </w:p>
    <w:p w14:paraId="6C294053" w14:textId="77777777" w:rsidR="00E90909" w:rsidRPr="009F543E" w:rsidRDefault="00E90909">
      <w:pPr>
        <w:pStyle w:val="a5"/>
        <w:rPr>
          <w:sz w:val="18"/>
        </w:rPr>
      </w:pPr>
      <w:r w:rsidRPr="009F543E">
        <w:rPr>
          <w:rFonts w:hint="eastAsia"/>
          <w:sz w:val="18"/>
        </w:rPr>
        <w:t xml:space="preserve">　　一般試験法の無菌試験法及びマイコプラズマ否定試験法を準用して試験するとき，それぞれに適合しなければならない．</w:t>
      </w:r>
    </w:p>
    <w:p w14:paraId="0595ABB7" w14:textId="77777777" w:rsidR="00E90909" w:rsidRPr="009F543E" w:rsidRDefault="00E90909">
      <w:pPr>
        <w:pStyle w:val="a5"/>
        <w:rPr>
          <w:sz w:val="18"/>
        </w:rPr>
      </w:pPr>
      <w:r w:rsidRPr="009F543E">
        <w:rPr>
          <w:rFonts w:hint="eastAsia"/>
          <w:sz w:val="18"/>
        </w:rPr>
        <w:t>３．２．３　不活化試験</w:t>
      </w:r>
    </w:p>
    <w:p w14:paraId="59E92CD3" w14:textId="77777777" w:rsidR="00E90909" w:rsidRPr="009F543E" w:rsidRDefault="00E90909">
      <w:pPr>
        <w:pStyle w:val="a5"/>
        <w:rPr>
          <w:sz w:val="18"/>
        </w:rPr>
      </w:pPr>
      <w:r w:rsidRPr="009F543E">
        <w:rPr>
          <w:rFonts w:hint="eastAsia"/>
          <w:sz w:val="18"/>
        </w:rPr>
        <w:t xml:space="preserve">　３．４．６を準用する．ただし，動物の数は</w:t>
      </w:r>
      <w:r w:rsidR="00497695" w:rsidRPr="009F543E">
        <w:rPr>
          <w:rFonts w:hint="eastAsia"/>
          <w:sz w:val="18"/>
        </w:rPr>
        <w:t>４</w:t>
      </w:r>
      <w:r w:rsidRPr="009F543E">
        <w:rPr>
          <w:rFonts w:hint="eastAsia"/>
          <w:sz w:val="18"/>
        </w:rPr>
        <w:t>匹以上とする．</w:t>
      </w:r>
    </w:p>
    <w:p w14:paraId="61696DF9" w14:textId="77777777" w:rsidR="00E90909" w:rsidRPr="009F543E" w:rsidRDefault="00E90909">
      <w:pPr>
        <w:pStyle w:val="a5"/>
        <w:rPr>
          <w:sz w:val="18"/>
        </w:rPr>
      </w:pPr>
      <w:r w:rsidRPr="009F543E">
        <w:rPr>
          <w:rFonts w:hint="eastAsia"/>
          <w:sz w:val="18"/>
        </w:rPr>
        <w:t xml:space="preserve">　　一般試験法の異常毒性否定試験法を準用して試験するとき，適合しなければならない．</w:t>
      </w:r>
    </w:p>
    <w:p w14:paraId="24ACC2B3" w14:textId="77777777" w:rsidR="00E90909" w:rsidRPr="009F543E" w:rsidRDefault="00E90909">
      <w:pPr>
        <w:pStyle w:val="a5"/>
        <w:rPr>
          <w:sz w:val="18"/>
        </w:rPr>
      </w:pPr>
      <w:r w:rsidRPr="009F543E">
        <w:rPr>
          <w:rFonts w:hint="eastAsia"/>
          <w:sz w:val="18"/>
        </w:rPr>
        <w:t>３．３　最終バルクの試験</w:t>
      </w:r>
    </w:p>
    <w:p w14:paraId="12B60D52" w14:textId="77777777" w:rsidR="00E90909" w:rsidRPr="009F543E" w:rsidRDefault="00E90909">
      <w:pPr>
        <w:pStyle w:val="a5"/>
        <w:rPr>
          <w:sz w:val="18"/>
        </w:rPr>
      </w:pPr>
      <w:r w:rsidRPr="009F543E">
        <w:rPr>
          <w:rFonts w:hint="eastAsia"/>
          <w:sz w:val="18"/>
        </w:rPr>
        <w:t>３．３．１　チメロサール含量試験</w:t>
      </w:r>
    </w:p>
    <w:p w14:paraId="6D29B06B" w14:textId="77777777" w:rsidR="00E90909" w:rsidRPr="009F543E" w:rsidRDefault="00E90909">
      <w:pPr>
        <w:pStyle w:val="a5"/>
        <w:ind w:left="180" w:hangingChars="100" w:hanging="180"/>
        <w:rPr>
          <w:sz w:val="18"/>
        </w:rPr>
      </w:pPr>
      <w:r w:rsidRPr="009F543E">
        <w:rPr>
          <w:rFonts w:hint="eastAsia"/>
          <w:sz w:val="18"/>
        </w:rPr>
        <w:t xml:space="preserve">　　保存剤としてチメロサールを用いる場合は，一般試験法のチメロサール定量法を準用して試験するとき，0.012</w:t>
      </w:r>
      <w:r w:rsidR="00497695" w:rsidRPr="009F543E">
        <w:rPr>
          <w:rFonts w:hint="eastAsia"/>
          <w:sz w:val="18"/>
        </w:rPr>
        <w:t>ｗ／ｖ％</w:t>
      </w:r>
      <w:r w:rsidRPr="009F543E">
        <w:rPr>
          <w:rFonts w:hint="eastAsia"/>
          <w:sz w:val="18"/>
        </w:rPr>
        <w:t>以下でなければならない．</w:t>
      </w:r>
    </w:p>
    <w:p w14:paraId="7361EA76" w14:textId="77777777" w:rsidR="00E90909" w:rsidRPr="009F543E" w:rsidRDefault="00E90909">
      <w:pPr>
        <w:pStyle w:val="a5"/>
        <w:rPr>
          <w:sz w:val="18"/>
        </w:rPr>
      </w:pPr>
      <w:r w:rsidRPr="009F543E">
        <w:rPr>
          <w:rFonts w:hint="eastAsia"/>
          <w:sz w:val="18"/>
        </w:rPr>
        <w:t>３．３．２　無菌試験</w:t>
      </w:r>
    </w:p>
    <w:p w14:paraId="0E6C98CC" w14:textId="77777777" w:rsidR="00E90909" w:rsidRPr="009F543E" w:rsidRDefault="00E90909">
      <w:pPr>
        <w:pStyle w:val="a5"/>
        <w:rPr>
          <w:sz w:val="18"/>
        </w:rPr>
      </w:pPr>
      <w:r w:rsidRPr="009F543E">
        <w:rPr>
          <w:rFonts w:hint="eastAsia"/>
          <w:sz w:val="18"/>
        </w:rPr>
        <w:t xml:space="preserve">　　一般試験法の無菌試験法を準用して試験するとき，適合しなければならない．</w:t>
      </w:r>
    </w:p>
    <w:p w14:paraId="772E7B2F" w14:textId="77777777" w:rsidR="00E90909" w:rsidRPr="009F543E" w:rsidRDefault="00E90909">
      <w:pPr>
        <w:pStyle w:val="a5"/>
        <w:rPr>
          <w:sz w:val="18"/>
        </w:rPr>
      </w:pPr>
      <w:r w:rsidRPr="009F543E">
        <w:rPr>
          <w:rFonts w:hint="eastAsia"/>
          <w:sz w:val="18"/>
        </w:rPr>
        <w:t>３．３．３　異常毒性否定試験</w:t>
      </w:r>
    </w:p>
    <w:p w14:paraId="4D38B94D" w14:textId="77777777" w:rsidR="00E90909" w:rsidRPr="009F543E" w:rsidRDefault="00E90909">
      <w:pPr>
        <w:pStyle w:val="a5"/>
        <w:rPr>
          <w:sz w:val="18"/>
        </w:rPr>
      </w:pPr>
      <w:r w:rsidRPr="009F543E">
        <w:rPr>
          <w:rFonts w:hint="eastAsia"/>
          <w:sz w:val="18"/>
        </w:rPr>
        <w:t xml:space="preserve">　　一般試験法の異常毒性否定試験法を準用して試験するとき，適合しなければならない．</w:t>
      </w:r>
    </w:p>
    <w:p w14:paraId="1429A94D" w14:textId="77777777" w:rsidR="00E90909" w:rsidRPr="009F543E" w:rsidRDefault="00E90909">
      <w:pPr>
        <w:pStyle w:val="a5"/>
        <w:rPr>
          <w:sz w:val="18"/>
        </w:rPr>
      </w:pPr>
      <w:r w:rsidRPr="009F543E">
        <w:rPr>
          <w:rFonts w:hint="eastAsia"/>
          <w:sz w:val="18"/>
        </w:rPr>
        <w:t>３．４　小分製品の試験</w:t>
      </w:r>
    </w:p>
    <w:p w14:paraId="1D5098C9" w14:textId="77777777" w:rsidR="00E90909" w:rsidRPr="009F543E" w:rsidRDefault="00E90909">
      <w:pPr>
        <w:pStyle w:val="a5"/>
        <w:rPr>
          <w:sz w:val="18"/>
        </w:rPr>
      </w:pPr>
      <w:r w:rsidRPr="009F543E">
        <w:rPr>
          <w:rFonts w:hint="eastAsia"/>
          <w:sz w:val="18"/>
        </w:rPr>
        <w:t xml:space="preserve">　　小分製品について，次の試験を行う．</w:t>
      </w:r>
    </w:p>
    <w:p w14:paraId="38021822" w14:textId="77777777" w:rsidR="00E90909" w:rsidRPr="009F543E" w:rsidRDefault="00E90909">
      <w:pPr>
        <w:pStyle w:val="a5"/>
        <w:rPr>
          <w:sz w:val="18"/>
        </w:rPr>
      </w:pPr>
      <w:r w:rsidRPr="009F543E">
        <w:rPr>
          <w:rFonts w:hint="eastAsia"/>
          <w:sz w:val="18"/>
        </w:rPr>
        <w:t xml:space="preserve">３．４．１　</w:t>
      </w:r>
      <w:r w:rsidR="00497695" w:rsidRPr="009F543E">
        <w:rPr>
          <w:rFonts w:hint="eastAsia"/>
          <w:sz w:val="18"/>
        </w:rPr>
        <w:t>ｐＨ</w:t>
      </w:r>
      <w:r w:rsidRPr="009F543E">
        <w:rPr>
          <w:rFonts w:hint="eastAsia"/>
          <w:sz w:val="18"/>
        </w:rPr>
        <w:t>試験</w:t>
      </w:r>
    </w:p>
    <w:p w14:paraId="4364A445" w14:textId="77777777" w:rsidR="00E90909" w:rsidRPr="009F543E" w:rsidRDefault="00E90909">
      <w:pPr>
        <w:pStyle w:val="a5"/>
        <w:rPr>
          <w:sz w:val="18"/>
        </w:rPr>
      </w:pPr>
      <w:r w:rsidRPr="009F543E">
        <w:rPr>
          <w:rFonts w:hint="eastAsia"/>
          <w:sz w:val="18"/>
        </w:rPr>
        <w:t xml:space="preserve">　　一般試験法の</w:t>
      </w:r>
      <w:r w:rsidR="00497695" w:rsidRPr="009F543E">
        <w:rPr>
          <w:rFonts w:hint="eastAsia"/>
          <w:sz w:val="18"/>
        </w:rPr>
        <w:t>ｐＨ</w:t>
      </w:r>
      <w:r w:rsidRPr="009F543E">
        <w:rPr>
          <w:rFonts w:hint="eastAsia"/>
          <w:sz w:val="18"/>
        </w:rPr>
        <w:t>測定法を準用して試験するとき，6.8</w:t>
      </w:r>
      <w:r w:rsidR="002E61FD" w:rsidRPr="009F543E">
        <w:rPr>
          <w:rFonts w:hint="eastAsia"/>
          <w:sz w:val="18"/>
        </w:rPr>
        <w:t>～</w:t>
      </w:r>
      <w:r w:rsidRPr="009F543E">
        <w:rPr>
          <w:rFonts w:hint="eastAsia"/>
          <w:sz w:val="18"/>
        </w:rPr>
        <w:t>7.4でなければならない．</w:t>
      </w:r>
    </w:p>
    <w:p w14:paraId="06FED5B1" w14:textId="77777777" w:rsidR="00E90909" w:rsidRPr="009F543E" w:rsidRDefault="00E90909">
      <w:pPr>
        <w:pStyle w:val="a5"/>
        <w:rPr>
          <w:sz w:val="18"/>
        </w:rPr>
      </w:pPr>
      <w:r w:rsidRPr="009F543E">
        <w:rPr>
          <w:rFonts w:hint="eastAsia"/>
          <w:sz w:val="18"/>
        </w:rPr>
        <w:t>３．４．２　たん白窒素含量試験</w:t>
      </w:r>
    </w:p>
    <w:p w14:paraId="7958ACFB" w14:textId="77777777" w:rsidR="00E90909" w:rsidRPr="009F543E" w:rsidRDefault="00E90909">
      <w:pPr>
        <w:pStyle w:val="a5"/>
        <w:rPr>
          <w:sz w:val="18"/>
        </w:rPr>
      </w:pPr>
      <w:r w:rsidRPr="009F543E">
        <w:rPr>
          <w:rFonts w:hint="eastAsia"/>
          <w:sz w:val="18"/>
        </w:rPr>
        <w:t xml:space="preserve">　　一般試験法のたん白窒素定量法を準用して試験するとき，</w:t>
      </w:r>
      <w:r w:rsidR="00184D85" w:rsidRPr="009F543E">
        <w:rPr>
          <w:rFonts w:hint="eastAsia"/>
          <w:sz w:val="18"/>
        </w:rPr>
        <w:t>１</w:t>
      </w:r>
      <w:r w:rsidRPr="009F543E">
        <w:rPr>
          <w:rFonts w:hint="eastAsia"/>
          <w:sz w:val="18"/>
        </w:rPr>
        <w:t>mL中800</w:t>
      </w:r>
      <w:r w:rsidR="00497695" w:rsidRPr="009F543E">
        <w:rPr>
          <w:rFonts w:hAnsi="ＭＳ 明朝"/>
          <w:sz w:val="18"/>
        </w:rPr>
        <w:t>µ</w:t>
      </w:r>
      <w:r w:rsidR="00497695" w:rsidRPr="009F543E">
        <w:rPr>
          <w:rFonts w:hint="eastAsia"/>
          <w:sz w:val="18"/>
        </w:rPr>
        <w:t>g</w:t>
      </w:r>
      <w:r w:rsidRPr="009F543E">
        <w:rPr>
          <w:rFonts w:hint="eastAsia"/>
          <w:sz w:val="18"/>
        </w:rPr>
        <w:t>以下でなければならない．</w:t>
      </w:r>
    </w:p>
    <w:p w14:paraId="59F1168A" w14:textId="77777777" w:rsidR="00E90909" w:rsidRPr="009F543E" w:rsidRDefault="00E90909">
      <w:pPr>
        <w:pStyle w:val="a5"/>
        <w:rPr>
          <w:sz w:val="18"/>
        </w:rPr>
      </w:pPr>
      <w:r w:rsidRPr="009F543E">
        <w:rPr>
          <w:rFonts w:hint="eastAsia"/>
          <w:sz w:val="18"/>
        </w:rPr>
        <w:t>３．４．３　チメロサール含量試験</w:t>
      </w:r>
    </w:p>
    <w:p w14:paraId="10FA81A1" w14:textId="77777777" w:rsidR="00E90909" w:rsidRPr="009F543E" w:rsidRDefault="00E90909">
      <w:pPr>
        <w:pStyle w:val="a5"/>
        <w:rPr>
          <w:sz w:val="18"/>
        </w:rPr>
      </w:pPr>
      <w:r w:rsidRPr="009F543E">
        <w:rPr>
          <w:rFonts w:hint="eastAsia"/>
          <w:sz w:val="18"/>
        </w:rPr>
        <w:t xml:space="preserve">　　一般試験法のチメロサール定量法を準用して試験するとき，0.012</w:t>
      </w:r>
      <w:r w:rsidR="00497695" w:rsidRPr="009F543E">
        <w:rPr>
          <w:rFonts w:hint="eastAsia"/>
          <w:sz w:val="18"/>
        </w:rPr>
        <w:t>ｗ／ｖ％</w:t>
      </w:r>
      <w:r w:rsidRPr="009F543E">
        <w:rPr>
          <w:rFonts w:hint="eastAsia"/>
          <w:sz w:val="18"/>
        </w:rPr>
        <w:t>以下でなければならない．</w:t>
      </w:r>
    </w:p>
    <w:p w14:paraId="754BBAA0" w14:textId="77777777" w:rsidR="00E90909" w:rsidRPr="009F543E" w:rsidRDefault="00E90909">
      <w:pPr>
        <w:pStyle w:val="a5"/>
        <w:rPr>
          <w:sz w:val="18"/>
        </w:rPr>
      </w:pPr>
      <w:r w:rsidRPr="009F543E">
        <w:rPr>
          <w:rFonts w:hint="eastAsia"/>
          <w:sz w:val="18"/>
        </w:rPr>
        <w:t>３．４．４　ホルムアルデヒド含量試験</w:t>
      </w:r>
    </w:p>
    <w:p w14:paraId="754394B7" w14:textId="77777777" w:rsidR="00E90909" w:rsidRPr="009F543E" w:rsidRDefault="00E90909">
      <w:pPr>
        <w:pStyle w:val="a5"/>
        <w:rPr>
          <w:sz w:val="18"/>
        </w:rPr>
      </w:pPr>
      <w:r w:rsidRPr="009F543E">
        <w:rPr>
          <w:rFonts w:hint="eastAsia"/>
          <w:sz w:val="18"/>
        </w:rPr>
        <w:t xml:space="preserve">　　一般試験法のホルムアルデヒド定量法を準用して試験するとき，0.04</w:t>
      </w:r>
      <w:r w:rsidR="00497695" w:rsidRPr="009F543E">
        <w:rPr>
          <w:rFonts w:hint="eastAsia"/>
          <w:sz w:val="18"/>
        </w:rPr>
        <w:t>ｗ／ｖ％</w:t>
      </w:r>
      <w:r w:rsidRPr="009F543E">
        <w:rPr>
          <w:rFonts w:hint="eastAsia"/>
          <w:sz w:val="18"/>
        </w:rPr>
        <w:t>以下でなければならない．</w:t>
      </w:r>
    </w:p>
    <w:p w14:paraId="3CAD35C7" w14:textId="77777777" w:rsidR="00E90909" w:rsidRPr="009F543E" w:rsidRDefault="00E90909">
      <w:pPr>
        <w:pStyle w:val="a5"/>
        <w:rPr>
          <w:sz w:val="18"/>
        </w:rPr>
      </w:pPr>
      <w:r w:rsidRPr="009F543E">
        <w:rPr>
          <w:rFonts w:hint="eastAsia"/>
          <w:sz w:val="18"/>
        </w:rPr>
        <w:t>３．４．５　無菌試験</w:t>
      </w:r>
    </w:p>
    <w:p w14:paraId="5BF4F287" w14:textId="77777777" w:rsidR="00E90909" w:rsidRPr="009F543E" w:rsidRDefault="00E90909">
      <w:pPr>
        <w:pStyle w:val="a5"/>
        <w:rPr>
          <w:sz w:val="18"/>
        </w:rPr>
      </w:pPr>
      <w:r w:rsidRPr="009F543E">
        <w:rPr>
          <w:rFonts w:hint="eastAsia"/>
          <w:sz w:val="18"/>
        </w:rPr>
        <w:t xml:space="preserve">　　一般試験法の無菌試験法を準用して試験するとき，適合しなければならない．</w:t>
      </w:r>
    </w:p>
    <w:p w14:paraId="5F08F9B6" w14:textId="77777777" w:rsidR="00E90909" w:rsidRPr="009F543E" w:rsidRDefault="00E90909">
      <w:pPr>
        <w:pStyle w:val="a5"/>
        <w:rPr>
          <w:sz w:val="18"/>
        </w:rPr>
      </w:pPr>
      <w:r w:rsidRPr="009F543E">
        <w:rPr>
          <w:rFonts w:hint="eastAsia"/>
          <w:sz w:val="18"/>
        </w:rPr>
        <w:t>３．４．６　異常毒性否定試験</w:t>
      </w:r>
    </w:p>
    <w:p w14:paraId="76609EB2" w14:textId="77777777" w:rsidR="00E90909" w:rsidRPr="009F543E" w:rsidRDefault="00E90909">
      <w:pPr>
        <w:pStyle w:val="a5"/>
        <w:rPr>
          <w:sz w:val="18"/>
        </w:rPr>
      </w:pPr>
      <w:r w:rsidRPr="009F543E">
        <w:rPr>
          <w:rFonts w:hint="eastAsia"/>
          <w:sz w:val="18"/>
        </w:rPr>
        <w:t xml:space="preserve">　　一般試験法の異常毒性否定試験法を準用して試験するとき，適合しなければならない．</w:t>
      </w:r>
    </w:p>
    <w:p w14:paraId="73B4FBDC" w14:textId="77777777" w:rsidR="00E90909" w:rsidRPr="009F543E" w:rsidRDefault="00E90909">
      <w:pPr>
        <w:pStyle w:val="a5"/>
        <w:rPr>
          <w:sz w:val="18"/>
        </w:rPr>
      </w:pPr>
      <w:r w:rsidRPr="009F543E">
        <w:rPr>
          <w:rFonts w:hint="eastAsia"/>
          <w:sz w:val="18"/>
        </w:rPr>
        <w:t>３．４．７　不活化試験</w:t>
      </w:r>
    </w:p>
    <w:p w14:paraId="012F2807" w14:textId="77777777" w:rsidR="00E90909" w:rsidRPr="009F543E" w:rsidRDefault="00E90909">
      <w:pPr>
        <w:pStyle w:val="a5"/>
        <w:ind w:left="180" w:hangingChars="100" w:hanging="180"/>
        <w:rPr>
          <w:sz w:val="18"/>
        </w:rPr>
      </w:pPr>
      <w:r w:rsidRPr="009F543E">
        <w:rPr>
          <w:rFonts w:hint="eastAsia"/>
          <w:sz w:val="18"/>
        </w:rPr>
        <w:t xml:space="preserve">　　体重300</w:t>
      </w:r>
      <w:r w:rsidR="002E61FD" w:rsidRPr="009F543E">
        <w:rPr>
          <w:rFonts w:hint="eastAsia"/>
          <w:sz w:val="18"/>
        </w:rPr>
        <w:t>～</w:t>
      </w:r>
      <w:r w:rsidRPr="009F543E">
        <w:rPr>
          <w:rFonts w:hint="eastAsia"/>
          <w:sz w:val="18"/>
        </w:rPr>
        <w:t>400</w:t>
      </w:r>
      <w:r w:rsidR="00497695" w:rsidRPr="009F543E">
        <w:rPr>
          <w:rFonts w:hint="eastAsia"/>
          <w:sz w:val="18"/>
        </w:rPr>
        <w:t>ｇ</w:t>
      </w:r>
      <w:r w:rsidRPr="009F543E">
        <w:rPr>
          <w:rFonts w:hint="eastAsia"/>
          <w:sz w:val="18"/>
        </w:rPr>
        <w:t>のモルモット</w:t>
      </w:r>
      <w:r w:rsidR="00497695" w:rsidRPr="009F543E">
        <w:rPr>
          <w:rFonts w:hint="eastAsia"/>
          <w:sz w:val="18"/>
        </w:rPr>
        <w:t>２</w:t>
      </w:r>
      <w:r w:rsidRPr="009F543E">
        <w:rPr>
          <w:rFonts w:hint="eastAsia"/>
          <w:sz w:val="18"/>
        </w:rPr>
        <w:t>匹以上に，</w:t>
      </w:r>
      <w:r w:rsidR="00497695" w:rsidRPr="009F543E">
        <w:rPr>
          <w:rFonts w:hint="eastAsia"/>
          <w:sz w:val="18"/>
        </w:rPr>
        <w:t>１</w:t>
      </w:r>
      <w:r w:rsidRPr="009F543E">
        <w:rPr>
          <w:rFonts w:hint="eastAsia"/>
          <w:sz w:val="18"/>
        </w:rPr>
        <w:t>匹当たり検体</w:t>
      </w:r>
      <w:r w:rsidR="00497695" w:rsidRPr="009F543E">
        <w:rPr>
          <w:rFonts w:hint="eastAsia"/>
          <w:sz w:val="18"/>
        </w:rPr>
        <w:t>５</w:t>
      </w:r>
      <w:r w:rsidRPr="009F543E">
        <w:rPr>
          <w:rFonts w:hint="eastAsia"/>
          <w:sz w:val="18"/>
        </w:rPr>
        <w:t>mLを腹腔内に注射して14日間観察する．この間，いずれの動物も39.7℃以上の発熱その他の異常を示してはならない．</w:t>
      </w:r>
    </w:p>
    <w:p w14:paraId="091F46D3" w14:textId="77777777" w:rsidR="00E90909" w:rsidRPr="009F543E" w:rsidRDefault="00E90909">
      <w:pPr>
        <w:pStyle w:val="a5"/>
        <w:rPr>
          <w:sz w:val="18"/>
        </w:rPr>
      </w:pPr>
      <w:r w:rsidRPr="009F543E">
        <w:rPr>
          <w:rFonts w:hint="eastAsia"/>
          <w:sz w:val="18"/>
        </w:rPr>
        <w:t>３．４．８　力価試験</w:t>
      </w:r>
    </w:p>
    <w:p w14:paraId="0FECBB90" w14:textId="77777777" w:rsidR="00E90909" w:rsidRPr="009F543E" w:rsidRDefault="00E90909">
      <w:pPr>
        <w:pStyle w:val="a5"/>
        <w:rPr>
          <w:sz w:val="18"/>
        </w:rPr>
      </w:pPr>
      <w:r w:rsidRPr="009F543E">
        <w:rPr>
          <w:rFonts w:hint="eastAsia"/>
          <w:sz w:val="18"/>
        </w:rPr>
        <w:t xml:space="preserve">　　モルモットを用い，攻撃法によって行う．</w:t>
      </w:r>
    </w:p>
    <w:p w14:paraId="07E4370E" w14:textId="77777777" w:rsidR="00E90909" w:rsidRPr="009F543E" w:rsidRDefault="00E90909">
      <w:pPr>
        <w:pStyle w:val="a5"/>
        <w:ind w:firstLineChars="100" w:firstLine="180"/>
        <w:rPr>
          <w:sz w:val="18"/>
        </w:rPr>
      </w:pPr>
      <w:r w:rsidRPr="009F543E">
        <w:rPr>
          <w:rFonts w:hint="eastAsia"/>
          <w:sz w:val="18"/>
        </w:rPr>
        <w:t>３．４．８．１　材料</w:t>
      </w:r>
    </w:p>
    <w:p w14:paraId="5920C49A" w14:textId="77777777" w:rsidR="00E90909" w:rsidRPr="009F543E" w:rsidRDefault="00E90909">
      <w:pPr>
        <w:pStyle w:val="a5"/>
        <w:rPr>
          <w:sz w:val="18"/>
        </w:rPr>
      </w:pPr>
      <w:r w:rsidRPr="009F543E">
        <w:rPr>
          <w:rFonts w:hint="eastAsia"/>
          <w:sz w:val="18"/>
        </w:rPr>
        <w:t xml:space="preserve">　　　検体及びリケッチア攻撃用株（以下「攻撃用株」という．）を用いる．</w:t>
      </w:r>
    </w:p>
    <w:p w14:paraId="59232617" w14:textId="77777777" w:rsidR="00E90909" w:rsidRPr="009F543E" w:rsidRDefault="00E90909">
      <w:pPr>
        <w:pStyle w:val="a5"/>
        <w:ind w:left="360" w:hangingChars="200" w:hanging="360"/>
        <w:rPr>
          <w:sz w:val="18"/>
        </w:rPr>
      </w:pPr>
      <w:r w:rsidRPr="009F543E">
        <w:rPr>
          <w:rFonts w:hint="eastAsia"/>
          <w:sz w:val="18"/>
        </w:rPr>
        <w:t xml:space="preserve">　　　体重300</w:t>
      </w:r>
      <w:r w:rsidR="002E61FD" w:rsidRPr="009F543E">
        <w:rPr>
          <w:rFonts w:hint="eastAsia"/>
          <w:sz w:val="18"/>
        </w:rPr>
        <w:t>～</w:t>
      </w:r>
      <w:r w:rsidRPr="009F543E">
        <w:rPr>
          <w:rFonts w:hint="eastAsia"/>
          <w:sz w:val="18"/>
        </w:rPr>
        <w:t>400</w:t>
      </w:r>
      <w:r w:rsidR="00497695" w:rsidRPr="009F543E">
        <w:rPr>
          <w:rFonts w:hint="eastAsia"/>
          <w:sz w:val="18"/>
        </w:rPr>
        <w:t>ｇ</w:t>
      </w:r>
      <w:r w:rsidRPr="009F543E">
        <w:rPr>
          <w:rFonts w:hint="eastAsia"/>
          <w:sz w:val="18"/>
        </w:rPr>
        <w:t>のモルモットの脳内に攻撃用株を接種し，感染発症して</w:t>
      </w:r>
      <w:r w:rsidR="00497695" w:rsidRPr="009F543E">
        <w:rPr>
          <w:rFonts w:hint="eastAsia"/>
          <w:sz w:val="18"/>
        </w:rPr>
        <w:t>３</w:t>
      </w:r>
      <w:r w:rsidRPr="009F543E">
        <w:rPr>
          <w:rFonts w:hint="eastAsia"/>
          <w:sz w:val="18"/>
        </w:rPr>
        <w:t>日後の脳を採り，0.013mol</w:t>
      </w:r>
      <w:r w:rsidR="00497695" w:rsidRPr="009F543E">
        <w:rPr>
          <w:rFonts w:hint="eastAsia"/>
          <w:sz w:val="18"/>
        </w:rPr>
        <w:t>／Ｌ</w:t>
      </w:r>
      <w:r w:rsidRPr="009F543E">
        <w:rPr>
          <w:rFonts w:hint="eastAsia"/>
          <w:sz w:val="18"/>
        </w:rPr>
        <w:t>リン酸塩緩衝塩化ナトリウム液（</w:t>
      </w:r>
      <w:r w:rsidR="00497695" w:rsidRPr="009F543E">
        <w:rPr>
          <w:rFonts w:hint="eastAsia"/>
          <w:sz w:val="18"/>
        </w:rPr>
        <w:t>ｐＨ</w:t>
      </w:r>
      <w:r w:rsidRPr="009F543E">
        <w:rPr>
          <w:rFonts w:hint="eastAsia"/>
          <w:sz w:val="18"/>
        </w:rPr>
        <w:t>7.0）で10</w:t>
      </w:r>
      <w:r w:rsidR="00497695" w:rsidRPr="009F543E">
        <w:rPr>
          <w:rFonts w:hint="eastAsia"/>
          <w:sz w:val="18"/>
        </w:rPr>
        <w:t>ｗ／ｖ％</w:t>
      </w:r>
      <w:r w:rsidRPr="009F543E">
        <w:rPr>
          <w:rFonts w:hint="eastAsia"/>
          <w:sz w:val="18"/>
        </w:rPr>
        <w:t>乳剤を作る．これを約1000</w:t>
      </w:r>
      <w:r w:rsidR="00497695" w:rsidRPr="009F543E">
        <w:rPr>
          <w:rFonts w:hint="eastAsia"/>
          <w:i/>
          <w:iCs/>
          <w:sz w:val="18"/>
        </w:rPr>
        <w:t>ｇ</w:t>
      </w:r>
      <w:r w:rsidRPr="009F543E">
        <w:rPr>
          <w:rFonts w:hint="eastAsia"/>
          <w:sz w:val="18"/>
        </w:rPr>
        <w:t>で</w:t>
      </w:r>
      <w:r w:rsidR="00497695" w:rsidRPr="009F543E">
        <w:rPr>
          <w:rFonts w:hint="eastAsia"/>
          <w:sz w:val="18"/>
        </w:rPr>
        <w:t>５</w:t>
      </w:r>
      <w:r w:rsidRPr="009F543E">
        <w:rPr>
          <w:rFonts w:hint="eastAsia"/>
          <w:sz w:val="18"/>
        </w:rPr>
        <w:t>分間遠心して得た上清を攻撃用リケッチア浮遊液とする．</w:t>
      </w:r>
    </w:p>
    <w:p w14:paraId="3479364B" w14:textId="77777777" w:rsidR="00E90909" w:rsidRPr="009F543E" w:rsidRDefault="00E90909">
      <w:pPr>
        <w:pStyle w:val="a5"/>
        <w:ind w:firstLineChars="100" w:firstLine="180"/>
        <w:rPr>
          <w:sz w:val="18"/>
        </w:rPr>
      </w:pPr>
      <w:r w:rsidRPr="009F543E">
        <w:rPr>
          <w:rFonts w:hint="eastAsia"/>
          <w:sz w:val="18"/>
        </w:rPr>
        <w:t>３．４．８．２　試験</w:t>
      </w:r>
    </w:p>
    <w:p w14:paraId="2924B157" w14:textId="77777777" w:rsidR="00E90909" w:rsidRPr="009F543E" w:rsidRDefault="00E90909">
      <w:pPr>
        <w:pStyle w:val="a5"/>
        <w:ind w:left="360" w:hangingChars="200" w:hanging="360"/>
        <w:rPr>
          <w:sz w:val="18"/>
        </w:rPr>
      </w:pPr>
      <w:r w:rsidRPr="009F543E">
        <w:rPr>
          <w:rFonts w:hint="eastAsia"/>
          <w:sz w:val="18"/>
        </w:rPr>
        <w:lastRenderedPageBreak/>
        <w:t xml:space="preserve">　　　体重約300</w:t>
      </w:r>
      <w:r w:rsidR="002E61FD" w:rsidRPr="009F543E">
        <w:rPr>
          <w:rFonts w:hint="eastAsia"/>
          <w:sz w:val="18"/>
        </w:rPr>
        <w:t>～</w:t>
      </w:r>
      <w:r w:rsidRPr="009F543E">
        <w:rPr>
          <w:rFonts w:hint="eastAsia"/>
          <w:sz w:val="18"/>
        </w:rPr>
        <w:t>400</w:t>
      </w:r>
      <w:r w:rsidR="00497695" w:rsidRPr="009F543E">
        <w:rPr>
          <w:rFonts w:hint="eastAsia"/>
          <w:sz w:val="18"/>
        </w:rPr>
        <w:t>ｇ</w:t>
      </w:r>
      <w:r w:rsidRPr="009F543E">
        <w:rPr>
          <w:rFonts w:hint="eastAsia"/>
          <w:sz w:val="18"/>
        </w:rPr>
        <w:t>のモルモット</w:t>
      </w:r>
      <w:r w:rsidR="00497695" w:rsidRPr="009F543E">
        <w:rPr>
          <w:rFonts w:hint="eastAsia"/>
          <w:sz w:val="18"/>
        </w:rPr>
        <w:t>８</w:t>
      </w:r>
      <w:r w:rsidRPr="009F543E">
        <w:rPr>
          <w:rFonts w:hint="eastAsia"/>
          <w:sz w:val="18"/>
        </w:rPr>
        <w:t>匹以上に，</w:t>
      </w:r>
      <w:r w:rsidR="00497695" w:rsidRPr="009F543E">
        <w:rPr>
          <w:rFonts w:hint="eastAsia"/>
          <w:sz w:val="18"/>
        </w:rPr>
        <w:t>１</w:t>
      </w:r>
      <w:r w:rsidRPr="009F543E">
        <w:rPr>
          <w:rFonts w:hint="eastAsia"/>
          <w:sz w:val="18"/>
        </w:rPr>
        <w:t>匹当たり検体0.5mLずつ</w:t>
      </w:r>
      <w:r w:rsidR="00497695" w:rsidRPr="009F543E">
        <w:rPr>
          <w:rFonts w:hint="eastAsia"/>
          <w:sz w:val="18"/>
        </w:rPr>
        <w:t>２</w:t>
      </w:r>
      <w:r w:rsidRPr="009F543E">
        <w:rPr>
          <w:rFonts w:hint="eastAsia"/>
          <w:sz w:val="18"/>
        </w:rPr>
        <w:t>回，</w:t>
      </w:r>
      <w:r w:rsidR="00497695" w:rsidRPr="009F543E">
        <w:rPr>
          <w:rFonts w:hint="eastAsia"/>
          <w:sz w:val="18"/>
        </w:rPr>
        <w:t>７</w:t>
      </w:r>
      <w:r w:rsidRPr="009F543E">
        <w:rPr>
          <w:rFonts w:hint="eastAsia"/>
          <w:sz w:val="18"/>
        </w:rPr>
        <w:t>日間隔で皮下に注射する．第</w:t>
      </w:r>
      <w:r w:rsidR="00497695" w:rsidRPr="009F543E">
        <w:rPr>
          <w:rFonts w:hint="eastAsia"/>
          <w:sz w:val="18"/>
        </w:rPr>
        <w:t>２</w:t>
      </w:r>
      <w:r w:rsidRPr="009F543E">
        <w:rPr>
          <w:rFonts w:hint="eastAsia"/>
          <w:sz w:val="18"/>
        </w:rPr>
        <w:t>回免疫注射の14日後に各動物に，</w:t>
      </w:r>
      <w:r w:rsidR="00497695" w:rsidRPr="009F543E">
        <w:rPr>
          <w:rFonts w:hint="eastAsia"/>
          <w:sz w:val="18"/>
        </w:rPr>
        <w:t>１</w:t>
      </w:r>
      <w:r w:rsidRPr="009F543E">
        <w:rPr>
          <w:rFonts w:hint="eastAsia"/>
          <w:sz w:val="18"/>
        </w:rPr>
        <w:t>匹当たり攻撃用リケッチア浮遊液1.0mLを腹腔内に注射して14日間観察する．</w:t>
      </w:r>
    </w:p>
    <w:p w14:paraId="7FB42520" w14:textId="77777777" w:rsidR="00E90909" w:rsidRPr="009F543E" w:rsidRDefault="00E90909">
      <w:pPr>
        <w:pStyle w:val="a5"/>
        <w:rPr>
          <w:sz w:val="18"/>
        </w:rPr>
      </w:pPr>
      <w:r w:rsidRPr="009F543E">
        <w:rPr>
          <w:rFonts w:hint="eastAsia"/>
          <w:sz w:val="18"/>
        </w:rPr>
        <w:t xml:space="preserve">　　　また，別のモルモット</w:t>
      </w:r>
      <w:r w:rsidR="00497695" w:rsidRPr="009F543E">
        <w:rPr>
          <w:rFonts w:hint="eastAsia"/>
          <w:sz w:val="18"/>
        </w:rPr>
        <w:t>８</w:t>
      </w:r>
      <w:r w:rsidRPr="009F543E">
        <w:rPr>
          <w:rFonts w:hint="eastAsia"/>
          <w:sz w:val="18"/>
        </w:rPr>
        <w:t>匹以上に，</w:t>
      </w:r>
      <w:r w:rsidR="00497695" w:rsidRPr="009F543E">
        <w:rPr>
          <w:rFonts w:hint="eastAsia"/>
          <w:sz w:val="18"/>
        </w:rPr>
        <w:t>１</w:t>
      </w:r>
      <w:r w:rsidRPr="009F543E">
        <w:rPr>
          <w:rFonts w:hint="eastAsia"/>
          <w:sz w:val="18"/>
        </w:rPr>
        <w:t>匹当たり攻撃用リケッチア浮遊液1.0mLを腹腔内に注射して同様に観察する．</w:t>
      </w:r>
    </w:p>
    <w:p w14:paraId="3D014A9D" w14:textId="77777777" w:rsidR="00E90909" w:rsidRPr="009F543E" w:rsidRDefault="00E90909">
      <w:pPr>
        <w:pStyle w:val="a5"/>
        <w:rPr>
          <w:sz w:val="18"/>
        </w:rPr>
      </w:pPr>
      <w:r w:rsidRPr="009F543E">
        <w:rPr>
          <w:rFonts w:hint="eastAsia"/>
          <w:sz w:val="18"/>
        </w:rPr>
        <w:t xml:space="preserve">　　　この間，非免疫動物の80</w:t>
      </w:r>
      <w:r w:rsidR="00497695" w:rsidRPr="009F543E">
        <w:rPr>
          <w:rFonts w:hint="eastAsia"/>
          <w:sz w:val="18"/>
        </w:rPr>
        <w:t>％</w:t>
      </w:r>
      <w:r w:rsidRPr="009F543E">
        <w:rPr>
          <w:rFonts w:hint="eastAsia"/>
          <w:sz w:val="18"/>
        </w:rPr>
        <w:t>以上は，39.7℃以上の発熱を伴う感染症状を示さなければならない．</w:t>
      </w:r>
    </w:p>
    <w:p w14:paraId="75984AF7" w14:textId="77777777" w:rsidR="00E90909" w:rsidRPr="009F543E" w:rsidRDefault="00E90909">
      <w:pPr>
        <w:pStyle w:val="a5"/>
        <w:ind w:firstLineChars="100" w:firstLine="180"/>
        <w:rPr>
          <w:sz w:val="18"/>
        </w:rPr>
      </w:pPr>
      <w:r w:rsidRPr="009F543E">
        <w:rPr>
          <w:rFonts w:hint="eastAsia"/>
          <w:sz w:val="18"/>
        </w:rPr>
        <w:t>３．４．８．３　判定</w:t>
      </w:r>
    </w:p>
    <w:p w14:paraId="6E80CF14" w14:textId="77777777" w:rsidR="00E90909" w:rsidRPr="009F543E" w:rsidRDefault="00E90909">
      <w:pPr>
        <w:pStyle w:val="a5"/>
        <w:rPr>
          <w:sz w:val="18"/>
        </w:rPr>
      </w:pPr>
      <w:r w:rsidRPr="009F543E">
        <w:rPr>
          <w:rFonts w:hint="eastAsia"/>
          <w:sz w:val="18"/>
        </w:rPr>
        <w:t xml:space="preserve">　　　観察期間中，免疫動物の80</w:t>
      </w:r>
      <w:r w:rsidR="00497695" w:rsidRPr="009F543E">
        <w:rPr>
          <w:rFonts w:hint="eastAsia"/>
          <w:sz w:val="18"/>
        </w:rPr>
        <w:t>％</w:t>
      </w:r>
      <w:r w:rsidRPr="009F543E">
        <w:rPr>
          <w:rFonts w:hint="eastAsia"/>
          <w:sz w:val="18"/>
        </w:rPr>
        <w:t>以上が，39.7℃以上の発熱を伴う感染症状を示してはならない．</w:t>
      </w:r>
    </w:p>
    <w:p w14:paraId="5E951B17" w14:textId="77777777" w:rsidR="00E90909" w:rsidRPr="009F543E" w:rsidRDefault="00E90909">
      <w:pPr>
        <w:pStyle w:val="a5"/>
        <w:rPr>
          <w:sz w:val="18"/>
        </w:rPr>
      </w:pPr>
      <w:r w:rsidRPr="009F543E">
        <w:rPr>
          <w:rFonts w:hint="eastAsia"/>
          <w:sz w:val="18"/>
        </w:rPr>
        <w:t>３．４．９　表示確認試験</w:t>
      </w:r>
    </w:p>
    <w:p w14:paraId="193D1FB1" w14:textId="77777777" w:rsidR="00E90909" w:rsidRPr="009F543E" w:rsidRDefault="00E90909">
      <w:pPr>
        <w:pStyle w:val="a5"/>
        <w:rPr>
          <w:sz w:val="18"/>
        </w:rPr>
      </w:pPr>
      <w:r w:rsidRPr="009F543E">
        <w:rPr>
          <w:rFonts w:hint="eastAsia"/>
          <w:sz w:val="18"/>
        </w:rPr>
        <w:t xml:space="preserve">　　抗リケッチア免疫血清を用い，血清学的方法によって行う．</w:t>
      </w:r>
    </w:p>
    <w:p w14:paraId="58F59713" w14:textId="77777777" w:rsidR="00E90909" w:rsidRPr="009F543E" w:rsidRDefault="00E90909">
      <w:pPr>
        <w:pStyle w:val="a5"/>
        <w:rPr>
          <w:sz w:val="18"/>
        </w:rPr>
      </w:pPr>
      <w:r w:rsidRPr="009F543E">
        <w:rPr>
          <w:rFonts w:hint="eastAsia"/>
          <w:sz w:val="18"/>
        </w:rPr>
        <w:t>４　有効期間</w:t>
      </w:r>
    </w:p>
    <w:p w14:paraId="60B1A292" w14:textId="77777777" w:rsidR="00E90909" w:rsidRPr="009F543E" w:rsidRDefault="00E90909">
      <w:pPr>
        <w:pStyle w:val="a5"/>
        <w:rPr>
          <w:sz w:val="18"/>
        </w:rPr>
      </w:pPr>
      <w:r w:rsidRPr="009F543E">
        <w:rPr>
          <w:rFonts w:hint="eastAsia"/>
          <w:sz w:val="18"/>
        </w:rPr>
        <w:t xml:space="preserve">　　有効期間は，18箇月とする．</w:t>
      </w:r>
    </w:p>
    <w:p w14:paraId="19B69FBF" w14:textId="77777777" w:rsidR="007E73A9" w:rsidRPr="009F543E" w:rsidRDefault="00742A1C" w:rsidP="007E73A9">
      <w:pPr>
        <w:pStyle w:val="a5"/>
        <w:ind w:left="210" w:hangingChars="100" w:hanging="210"/>
        <w:jc w:val="right"/>
        <w:rPr>
          <w:sz w:val="18"/>
        </w:rPr>
      </w:pPr>
      <w:hyperlink w:anchor="目次" w:history="1">
        <w:r w:rsidR="007E73A9" w:rsidRPr="009F543E">
          <w:rPr>
            <w:rStyle w:val="a9"/>
            <w:rFonts w:hint="eastAsia"/>
            <w:sz w:val="18"/>
          </w:rPr>
          <w:t>目次へ戻る</w:t>
        </w:r>
      </w:hyperlink>
    </w:p>
    <w:p w14:paraId="0E1B1AA9" w14:textId="77777777" w:rsidR="00E90909" w:rsidRPr="009F543E" w:rsidRDefault="00E90909">
      <w:pPr>
        <w:pStyle w:val="a5"/>
        <w:rPr>
          <w:sz w:val="18"/>
        </w:rPr>
      </w:pPr>
      <w:r w:rsidRPr="009F543E">
        <w:rPr>
          <w:sz w:val="18"/>
        </w:rPr>
        <w:br w:type="page"/>
      </w:r>
    </w:p>
    <w:p w14:paraId="40DA88AE" w14:textId="77777777" w:rsidR="00E90909" w:rsidRPr="009F543E" w:rsidRDefault="00E90909" w:rsidP="00931120">
      <w:pPr>
        <w:pStyle w:val="31"/>
        <w:spacing w:before="360" w:after="360"/>
      </w:pPr>
      <w:bookmarkStart w:id="306" w:name="_Toc79981048"/>
      <w:bookmarkStart w:id="307" w:name="_Toc79983864"/>
      <w:bookmarkStart w:id="308" w:name="_Toc146294835"/>
      <w:bookmarkStart w:id="309" w:name="_Toc152693574"/>
      <w:bookmarkStart w:id="310" w:name="_Toc152694426"/>
      <w:bookmarkStart w:id="311" w:name="_Toc160804294"/>
      <w:r w:rsidRPr="009F543E">
        <w:rPr>
          <w:rFonts w:hint="eastAsia"/>
        </w:rPr>
        <w:t>乾燥ボツリヌスウマ抗毒素</w:t>
      </w:r>
      <w:bookmarkEnd w:id="306"/>
      <w:bookmarkEnd w:id="307"/>
      <w:bookmarkEnd w:id="308"/>
      <w:bookmarkEnd w:id="309"/>
      <w:bookmarkEnd w:id="310"/>
      <w:bookmarkEnd w:id="311"/>
    </w:p>
    <w:p w14:paraId="1ABA5966" w14:textId="77777777" w:rsidR="00E90909" w:rsidRPr="009F543E" w:rsidRDefault="00E90909">
      <w:pPr>
        <w:pStyle w:val="a5"/>
        <w:rPr>
          <w:sz w:val="18"/>
        </w:rPr>
      </w:pPr>
      <w:r w:rsidRPr="009F543E">
        <w:rPr>
          <w:rFonts w:hint="eastAsia"/>
          <w:sz w:val="18"/>
        </w:rPr>
        <w:t>１　本質及び性状</w:t>
      </w:r>
    </w:p>
    <w:p w14:paraId="7A045DE4" w14:textId="77777777" w:rsidR="00E90909" w:rsidRPr="009F543E" w:rsidRDefault="00E90909">
      <w:pPr>
        <w:pStyle w:val="a5"/>
        <w:ind w:left="180" w:hangingChars="100" w:hanging="180"/>
        <w:rPr>
          <w:sz w:val="18"/>
        </w:rPr>
      </w:pPr>
      <w:r w:rsidRPr="009F543E">
        <w:rPr>
          <w:rFonts w:hint="eastAsia"/>
          <w:sz w:val="18"/>
        </w:rPr>
        <w:t xml:space="preserve">　　本剤は，『</w:t>
      </w:r>
      <w:r w:rsidR="00A1178D" w:rsidRPr="009F543E">
        <w:rPr>
          <w:rFonts w:hint="eastAsia"/>
          <w:sz w:val="18"/>
        </w:rPr>
        <w:t>Ａ</w:t>
      </w:r>
      <w:r w:rsidRPr="009F543E">
        <w:rPr>
          <w:rFonts w:hint="eastAsia"/>
          <w:sz w:val="18"/>
        </w:rPr>
        <w:t>型ボツリヌス抗毒素』，『</w:t>
      </w:r>
      <w:r w:rsidR="00A1178D" w:rsidRPr="009F543E">
        <w:rPr>
          <w:rFonts w:hint="eastAsia"/>
          <w:sz w:val="18"/>
        </w:rPr>
        <w:t>Ｂ</w:t>
      </w:r>
      <w:r w:rsidRPr="009F543E">
        <w:rPr>
          <w:rFonts w:hint="eastAsia"/>
          <w:sz w:val="18"/>
        </w:rPr>
        <w:t>型ボツリヌス抗毒素』，『</w:t>
      </w:r>
      <w:r w:rsidR="00A1178D" w:rsidRPr="009F543E">
        <w:rPr>
          <w:rFonts w:hint="eastAsia"/>
          <w:sz w:val="18"/>
        </w:rPr>
        <w:t>Ｅ</w:t>
      </w:r>
      <w:r w:rsidRPr="009F543E">
        <w:rPr>
          <w:rFonts w:hint="eastAsia"/>
          <w:sz w:val="18"/>
        </w:rPr>
        <w:t>型ボツリヌス抗毒素』及び『</w:t>
      </w:r>
      <w:r w:rsidR="00A1178D" w:rsidRPr="009F543E">
        <w:rPr>
          <w:rFonts w:hint="eastAsia"/>
          <w:sz w:val="18"/>
        </w:rPr>
        <w:t>Ｆ</w:t>
      </w:r>
      <w:r w:rsidRPr="009F543E">
        <w:rPr>
          <w:rFonts w:hint="eastAsia"/>
          <w:sz w:val="18"/>
        </w:rPr>
        <w:t>型ボツリヌス抗毒素』（以下各「抗毒素」という．）の</w:t>
      </w:r>
      <w:r w:rsidR="00A1178D" w:rsidRPr="009F543E">
        <w:rPr>
          <w:rFonts w:hint="eastAsia"/>
          <w:sz w:val="18"/>
        </w:rPr>
        <w:t>４</w:t>
      </w:r>
      <w:r w:rsidRPr="009F543E">
        <w:rPr>
          <w:rFonts w:hint="eastAsia"/>
          <w:sz w:val="18"/>
        </w:rPr>
        <w:t>種を含むウマ免疫グロブリンの乾燥製剤である．ただし，そのいずれかの</w:t>
      </w:r>
      <w:r w:rsidR="00A1178D" w:rsidRPr="009F543E">
        <w:rPr>
          <w:rFonts w:hint="eastAsia"/>
          <w:sz w:val="18"/>
        </w:rPr>
        <w:t>１</w:t>
      </w:r>
      <w:r w:rsidRPr="009F543E">
        <w:rPr>
          <w:rFonts w:hint="eastAsia"/>
          <w:sz w:val="18"/>
        </w:rPr>
        <w:t>種，</w:t>
      </w:r>
      <w:r w:rsidR="00A1178D" w:rsidRPr="009F543E">
        <w:rPr>
          <w:rFonts w:hint="eastAsia"/>
          <w:sz w:val="18"/>
        </w:rPr>
        <w:t>２</w:t>
      </w:r>
      <w:r w:rsidRPr="009F543E">
        <w:rPr>
          <w:rFonts w:hint="eastAsia"/>
          <w:sz w:val="18"/>
        </w:rPr>
        <w:t>種又はその</w:t>
      </w:r>
      <w:r w:rsidR="00A1178D" w:rsidRPr="009F543E">
        <w:rPr>
          <w:rFonts w:hint="eastAsia"/>
          <w:sz w:val="18"/>
        </w:rPr>
        <w:t>３</w:t>
      </w:r>
      <w:r w:rsidRPr="009F543E">
        <w:rPr>
          <w:rFonts w:hint="eastAsia"/>
          <w:sz w:val="18"/>
        </w:rPr>
        <w:t>種を含むことができる．</w:t>
      </w:r>
    </w:p>
    <w:p w14:paraId="1492EABE" w14:textId="77777777" w:rsidR="00E90909" w:rsidRPr="009F543E" w:rsidRDefault="00E90909">
      <w:pPr>
        <w:pStyle w:val="a5"/>
        <w:rPr>
          <w:sz w:val="18"/>
        </w:rPr>
      </w:pPr>
      <w:r w:rsidRPr="009F543E">
        <w:rPr>
          <w:rFonts w:hint="eastAsia"/>
          <w:sz w:val="18"/>
        </w:rPr>
        <w:t xml:space="preserve">　　溶剤を加えるとき，無色ないし黄褐色の澄明又はわずかに白濁した液剤となる．</w:t>
      </w:r>
    </w:p>
    <w:p w14:paraId="634438B0" w14:textId="35442C74" w:rsidR="00E90909" w:rsidRPr="009F543E" w:rsidRDefault="00E90909">
      <w:pPr>
        <w:pStyle w:val="a5"/>
        <w:rPr>
          <w:sz w:val="18"/>
        </w:rPr>
      </w:pPr>
      <w:r w:rsidRPr="009F543E">
        <w:rPr>
          <w:rFonts w:hint="eastAsia"/>
          <w:sz w:val="18"/>
        </w:rPr>
        <w:t>２　製法</w:t>
      </w:r>
    </w:p>
    <w:p w14:paraId="4B3FA495" w14:textId="6E11DCEC" w:rsidR="00E90909" w:rsidRPr="009F543E" w:rsidRDefault="00E90909">
      <w:pPr>
        <w:pStyle w:val="a5"/>
        <w:rPr>
          <w:sz w:val="18"/>
        </w:rPr>
      </w:pPr>
      <w:r w:rsidRPr="009F543E">
        <w:rPr>
          <w:rFonts w:hint="eastAsia"/>
          <w:sz w:val="18"/>
        </w:rPr>
        <w:t>２．１　原材料</w:t>
      </w:r>
    </w:p>
    <w:p w14:paraId="6399D081" w14:textId="77777777" w:rsidR="00E90909" w:rsidRPr="009F543E" w:rsidRDefault="00E90909">
      <w:pPr>
        <w:pStyle w:val="a5"/>
        <w:rPr>
          <w:sz w:val="18"/>
        </w:rPr>
      </w:pPr>
      <w:r w:rsidRPr="009F543E">
        <w:rPr>
          <w:rFonts w:hint="eastAsia"/>
          <w:sz w:val="18"/>
        </w:rPr>
        <w:t>２．１．１　免疫用抗原</w:t>
      </w:r>
    </w:p>
    <w:p w14:paraId="1EE0BFAE" w14:textId="77777777" w:rsidR="00E90909" w:rsidRPr="009F543E" w:rsidRDefault="00E90909">
      <w:pPr>
        <w:pStyle w:val="a5"/>
        <w:rPr>
          <w:sz w:val="18"/>
        </w:rPr>
      </w:pPr>
      <w:r w:rsidRPr="009F543E">
        <w:rPr>
          <w:rFonts w:hint="eastAsia"/>
          <w:sz w:val="18"/>
        </w:rPr>
        <w:t xml:space="preserve">　　</w:t>
      </w:r>
      <w:r w:rsidR="00A1178D" w:rsidRPr="009F543E">
        <w:rPr>
          <w:rFonts w:hint="eastAsia"/>
          <w:sz w:val="18"/>
        </w:rPr>
        <w:t>Ａ</w:t>
      </w:r>
      <w:r w:rsidRPr="009F543E">
        <w:rPr>
          <w:rFonts w:hint="eastAsia"/>
          <w:sz w:val="18"/>
        </w:rPr>
        <w:t>型，</w:t>
      </w:r>
      <w:r w:rsidR="00A1178D" w:rsidRPr="009F543E">
        <w:rPr>
          <w:rFonts w:hint="eastAsia"/>
          <w:sz w:val="18"/>
        </w:rPr>
        <w:t>Ｂ</w:t>
      </w:r>
      <w:r w:rsidRPr="009F543E">
        <w:rPr>
          <w:rFonts w:hint="eastAsia"/>
          <w:sz w:val="18"/>
        </w:rPr>
        <w:t>型，</w:t>
      </w:r>
      <w:r w:rsidR="00A1178D" w:rsidRPr="009F543E">
        <w:rPr>
          <w:rFonts w:hint="eastAsia"/>
          <w:sz w:val="18"/>
        </w:rPr>
        <w:t>Ｅ</w:t>
      </w:r>
      <w:r w:rsidRPr="009F543E">
        <w:rPr>
          <w:rFonts w:hint="eastAsia"/>
          <w:sz w:val="18"/>
        </w:rPr>
        <w:t>型及び</w:t>
      </w:r>
      <w:r w:rsidR="00A1178D" w:rsidRPr="009F543E">
        <w:rPr>
          <w:rFonts w:hint="eastAsia"/>
          <w:sz w:val="18"/>
        </w:rPr>
        <w:t>Ｆ</w:t>
      </w:r>
      <w:r w:rsidRPr="009F543E">
        <w:rPr>
          <w:rFonts w:hint="eastAsia"/>
          <w:sz w:val="18"/>
        </w:rPr>
        <w:t>型ボツリヌス毒素又は，それぞれのボツリヌストキソイドを用いる．</w:t>
      </w:r>
    </w:p>
    <w:p w14:paraId="2F262F62" w14:textId="77777777" w:rsidR="00E90909" w:rsidRPr="009F543E" w:rsidRDefault="00E90909">
      <w:pPr>
        <w:pStyle w:val="a5"/>
        <w:rPr>
          <w:sz w:val="18"/>
        </w:rPr>
      </w:pPr>
      <w:r w:rsidRPr="009F543E">
        <w:rPr>
          <w:rFonts w:hint="eastAsia"/>
          <w:sz w:val="18"/>
        </w:rPr>
        <w:t>２．１．２　動物</w:t>
      </w:r>
    </w:p>
    <w:p w14:paraId="66F48CC7" w14:textId="77777777" w:rsidR="00E90909" w:rsidRPr="009F543E" w:rsidRDefault="00E90909">
      <w:pPr>
        <w:pStyle w:val="a5"/>
        <w:rPr>
          <w:sz w:val="18"/>
        </w:rPr>
      </w:pPr>
      <w:r w:rsidRPr="009F543E">
        <w:rPr>
          <w:rFonts w:hint="eastAsia"/>
          <w:sz w:val="18"/>
        </w:rPr>
        <w:t xml:space="preserve">　　ウマを用いる．</w:t>
      </w:r>
    </w:p>
    <w:p w14:paraId="4EC9A7C0" w14:textId="3E552D04" w:rsidR="00E90909" w:rsidRPr="009F543E" w:rsidRDefault="00E90909">
      <w:pPr>
        <w:pStyle w:val="a5"/>
        <w:rPr>
          <w:sz w:val="18"/>
        </w:rPr>
      </w:pPr>
      <w:r w:rsidRPr="009F543E">
        <w:rPr>
          <w:rFonts w:hint="eastAsia"/>
          <w:sz w:val="18"/>
        </w:rPr>
        <w:t>２．２　原液</w:t>
      </w:r>
    </w:p>
    <w:p w14:paraId="29355B73" w14:textId="77777777" w:rsidR="00E90909" w:rsidRPr="009F543E" w:rsidRDefault="00E90909">
      <w:pPr>
        <w:pStyle w:val="a5"/>
        <w:rPr>
          <w:sz w:val="18"/>
        </w:rPr>
      </w:pPr>
      <w:r w:rsidRPr="009F543E">
        <w:rPr>
          <w:rFonts w:hint="eastAsia"/>
          <w:sz w:val="18"/>
        </w:rPr>
        <w:t>２．２．１　粗抗毒素液</w:t>
      </w:r>
    </w:p>
    <w:p w14:paraId="7F02176D" w14:textId="77777777" w:rsidR="00E90909" w:rsidRPr="009F543E" w:rsidRDefault="00E90909">
      <w:pPr>
        <w:pStyle w:val="a5"/>
        <w:ind w:left="180" w:hangingChars="100" w:hanging="180"/>
        <w:rPr>
          <w:sz w:val="18"/>
        </w:rPr>
      </w:pPr>
      <w:r w:rsidRPr="009F543E">
        <w:rPr>
          <w:rFonts w:hint="eastAsia"/>
          <w:sz w:val="18"/>
        </w:rPr>
        <w:t xml:space="preserve">　　免疫した動物の血</w:t>
      </w:r>
      <w:r w:rsidR="00694CE4" w:rsidRPr="009F543E">
        <w:rPr>
          <w:rFonts w:ascii="ZWAdobeF" w:hAnsi="ZWAdobeF" w:cs="ZWAdobeF"/>
          <w:sz w:val="2"/>
          <w:szCs w:val="2"/>
        </w:rPr>
        <w:t>A</w:t>
      </w:r>
      <w:r w:rsidRPr="009F543E">
        <w:rPr>
          <w:sz w:val="18"/>
        </w:rPr>
        <w:ruby>
          <w:rubyPr>
            <w:rubyAlign w:val="distributeSpace"/>
            <w:hps w:val="9"/>
            <w:hpsRaise w:val="16"/>
            <w:hpsBaseText w:val="18"/>
            <w:lid w:val="ja-JP"/>
          </w:rubyPr>
          <w:rt>
            <w:r w:rsidR="00E90909" w:rsidRPr="009F543E">
              <w:rPr>
                <w:rFonts w:hAnsi="ＭＳ 明朝" w:hint="eastAsia"/>
                <w:sz w:val="9"/>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又は血清を集めて，通常，その</w:t>
      </w:r>
      <w:r w:rsidR="00A1178D" w:rsidRPr="009F543E">
        <w:rPr>
          <w:rFonts w:hint="eastAsia"/>
          <w:sz w:val="18"/>
        </w:rPr>
        <w:t>１</w:t>
      </w:r>
      <w:r w:rsidRPr="009F543E">
        <w:rPr>
          <w:rFonts w:hint="eastAsia"/>
          <w:sz w:val="18"/>
        </w:rPr>
        <w:t>mL中に，</w:t>
      </w:r>
      <w:r w:rsidR="00A1178D" w:rsidRPr="009F543E">
        <w:rPr>
          <w:rFonts w:hint="eastAsia"/>
          <w:sz w:val="18"/>
        </w:rPr>
        <w:t>Ａ</w:t>
      </w:r>
      <w:r w:rsidRPr="009F543E">
        <w:rPr>
          <w:rFonts w:hint="eastAsia"/>
          <w:sz w:val="18"/>
        </w:rPr>
        <w:t>型，</w:t>
      </w:r>
      <w:r w:rsidR="00A1178D" w:rsidRPr="009F543E">
        <w:rPr>
          <w:rFonts w:hint="eastAsia"/>
          <w:sz w:val="18"/>
        </w:rPr>
        <w:t>Ｂ</w:t>
      </w:r>
      <w:r w:rsidRPr="009F543E">
        <w:rPr>
          <w:rFonts w:hint="eastAsia"/>
          <w:sz w:val="18"/>
        </w:rPr>
        <w:t>型及び</w:t>
      </w:r>
      <w:r w:rsidR="00A1178D" w:rsidRPr="009F543E">
        <w:rPr>
          <w:rFonts w:hint="eastAsia"/>
          <w:sz w:val="18"/>
        </w:rPr>
        <w:t>Ｅ</w:t>
      </w:r>
      <w:r w:rsidRPr="009F543E">
        <w:rPr>
          <w:rFonts w:hint="eastAsia"/>
          <w:sz w:val="18"/>
        </w:rPr>
        <w:t>型抗毒素についてはそれぞれの抗毒素価300単位以上，</w:t>
      </w:r>
      <w:r w:rsidR="00A1178D" w:rsidRPr="009F543E">
        <w:rPr>
          <w:rFonts w:hint="eastAsia"/>
          <w:sz w:val="18"/>
        </w:rPr>
        <w:t>Ｆ</w:t>
      </w:r>
      <w:r w:rsidRPr="009F543E">
        <w:rPr>
          <w:rFonts w:hint="eastAsia"/>
          <w:sz w:val="18"/>
        </w:rPr>
        <w:t>型抗毒素については抗毒素価100単位以上を含</w:t>
      </w:r>
      <w:r w:rsidR="00DD0CA9" w:rsidRPr="009F543E">
        <w:rPr>
          <w:rFonts w:hint="eastAsia"/>
          <w:sz w:val="18"/>
        </w:rPr>
        <w:t>む</w:t>
      </w:r>
      <w:r w:rsidRPr="009F543E">
        <w:rPr>
          <w:rFonts w:hint="eastAsia"/>
          <w:sz w:val="18"/>
        </w:rPr>
        <w:t>とき，これを粗抗毒素液とする．</w:t>
      </w:r>
    </w:p>
    <w:p w14:paraId="0E49A9D6" w14:textId="77777777" w:rsidR="00E90909" w:rsidRPr="009F543E" w:rsidRDefault="00E90909">
      <w:pPr>
        <w:pStyle w:val="a5"/>
        <w:rPr>
          <w:sz w:val="18"/>
        </w:rPr>
      </w:pPr>
      <w:r w:rsidRPr="009F543E">
        <w:rPr>
          <w:rFonts w:hint="eastAsia"/>
          <w:sz w:val="18"/>
        </w:rPr>
        <w:t>２．２．２　精製</w:t>
      </w:r>
    </w:p>
    <w:p w14:paraId="3B052653" w14:textId="77777777" w:rsidR="00E90909" w:rsidRPr="009F543E" w:rsidRDefault="00E90909">
      <w:pPr>
        <w:pStyle w:val="a5"/>
        <w:ind w:left="180" w:hangingChars="100" w:hanging="180"/>
        <w:rPr>
          <w:sz w:val="18"/>
        </w:rPr>
      </w:pPr>
      <w:r w:rsidRPr="009F543E">
        <w:rPr>
          <w:rFonts w:hint="eastAsia"/>
          <w:sz w:val="18"/>
        </w:rPr>
        <w:t xml:space="preserve">　　抗体を変質させることのない適当な処理法によって粗抗毒素液を分画し，免疫グロブリン画分を集め，これを原液とする．なお，適当なたん白質分解酵素処理を行う．</w:t>
      </w:r>
    </w:p>
    <w:p w14:paraId="4F9BFEBD" w14:textId="77777777" w:rsidR="00E90909" w:rsidRPr="009F543E" w:rsidRDefault="00E90909">
      <w:pPr>
        <w:pStyle w:val="a5"/>
        <w:rPr>
          <w:sz w:val="18"/>
        </w:rPr>
      </w:pPr>
      <w:r w:rsidRPr="009F543E">
        <w:rPr>
          <w:rFonts w:hint="eastAsia"/>
          <w:sz w:val="18"/>
        </w:rPr>
        <w:t xml:space="preserve">　　原液について，３．１の試験を行う．</w:t>
      </w:r>
    </w:p>
    <w:p w14:paraId="2E888888" w14:textId="77777777" w:rsidR="00E90909" w:rsidRPr="009F543E" w:rsidRDefault="00E90909">
      <w:pPr>
        <w:pStyle w:val="a5"/>
        <w:rPr>
          <w:sz w:val="18"/>
        </w:rPr>
      </w:pPr>
      <w:r w:rsidRPr="009F543E">
        <w:rPr>
          <w:rFonts w:hint="eastAsia"/>
          <w:sz w:val="18"/>
        </w:rPr>
        <w:t>２．３　最終バルク及び乾燥</w:t>
      </w:r>
    </w:p>
    <w:p w14:paraId="46EA8426" w14:textId="77777777" w:rsidR="00E90909" w:rsidRPr="009F543E" w:rsidRDefault="00E90909">
      <w:pPr>
        <w:pStyle w:val="a5"/>
        <w:ind w:left="180" w:hangingChars="100" w:hanging="180"/>
        <w:rPr>
          <w:sz w:val="18"/>
        </w:rPr>
      </w:pPr>
      <w:r w:rsidRPr="009F543E">
        <w:rPr>
          <w:rFonts w:hint="eastAsia"/>
          <w:sz w:val="18"/>
        </w:rPr>
        <w:t xml:space="preserve">　　各原液を，必要あれば緩衝性の生理食塩液等で希釈し，</w:t>
      </w:r>
      <w:r w:rsidR="00A1178D" w:rsidRPr="009F543E">
        <w:rPr>
          <w:rFonts w:hint="eastAsia"/>
          <w:sz w:val="18"/>
        </w:rPr>
        <w:t>１</w:t>
      </w:r>
      <w:r w:rsidRPr="009F543E">
        <w:rPr>
          <w:rFonts w:hint="eastAsia"/>
          <w:sz w:val="18"/>
        </w:rPr>
        <w:t>mL中に</w:t>
      </w:r>
      <w:r w:rsidR="00A1178D" w:rsidRPr="009F543E">
        <w:rPr>
          <w:rFonts w:hint="eastAsia"/>
          <w:sz w:val="18"/>
        </w:rPr>
        <w:t>Ａ</w:t>
      </w:r>
      <w:r w:rsidRPr="009F543E">
        <w:rPr>
          <w:rFonts w:hint="eastAsia"/>
          <w:sz w:val="18"/>
        </w:rPr>
        <w:t>型，</w:t>
      </w:r>
      <w:r w:rsidR="00A1178D" w:rsidRPr="009F543E">
        <w:rPr>
          <w:rFonts w:hint="eastAsia"/>
          <w:sz w:val="18"/>
        </w:rPr>
        <w:t>Ｂ</w:t>
      </w:r>
      <w:r w:rsidRPr="009F543E">
        <w:rPr>
          <w:rFonts w:hint="eastAsia"/>
          <w:sz w:val="18"/>
        </w:rPr>
        <w:t>型及び</w:t>
      </w:r>
      <w:r w:rsidR="00A1178D" w:rsidRPr="009F543E">
        <w:rPr>
          <w:rFonts w:hint="eastAsia"/>
          <w:sz w:val="18"/>
        </w:rPr>
        <w:t>Ｅ</w:t>
      </w:r>
      <w:r w:rsidRPr="009F543E">
        <w:rPr>
          <w:rFonts w:hint="eastAsia"/>
          <w:sz w:val="18"/>
        </w:rPr>
        <w:t>型抗毒素についてはそれぞれの抗毒素価500単位以上，</w:t>
      </w:r>
      <w:r w:rsidR="00A1178D" w:rsidRPr="009F543E">
        <w:rPr>
          <w:rFonts w:hint="eastAsia"/>
          <w:sz w:val="18"/>
        </w:rPr>
        <w:t>Ｆ</w:t>
      </w:r>
      <w:r w:rsidRPr="009F543E">
        <w:rPr>
          <w:rFonts w:hint="eastAsia"/>
          <w:sz w:val="18"/>
        </w:rPr>
        <w:t>型抗毒素については抗毒素価200単位以上を含むようにして作り，最終バルクとし，分注，凍結乾燥する．</w:t>
      </w:r>
    </w:p>
    <w:p w14:paraId="2DDC8F3B" w14:textId="64ACBFDA" w:rsidR="00E90909" w:rsidRPr="009F543E" w:rsidRDefault="00E90909">
      <w:pPr>
        <w:pStyle w:val="a5"/>
        <w:rPr>
          <w:sz w:val="18"/>
        </w:rPr>
      </w:pPr>
      <w:r w:rsidRPr="009F543E">
        <w:rPr>
          <w:rFonts w:hint="eastAsia"/>
          <w:sz w:val="18"/>
        </w:rPr>
        <w:t>３　試験</w:t>
      </w:r>
    </w:p>
    <w:p w14:paraId="016F93B8" w14:textId="77777777" w:rsidR="00E90909" w:rsidRPr="009F543E" w:rsidRDefault="00E90909">
      <w:pPr>
        <w:pStyle w:val="a5"/>
        <w:rPr>
          <w:sz w:val="18"/>
        </w:rPr>
      </w:pPr>
      <w:r w:rsidRPr="009F543E">
        <w:rPr>
          <w:rFonts w:hint="eastAsia"/>
          <w:sz w:val="18"/>
        </w:rPr>
        <w:t>３．１　原液の試験</w:t>
      </w:r>
    </w:p>
    <w:p w14:paraId="30829FAF" w14:textId="77777777" w:rsidR="00E90909" w:rsidRPr="009F543E" w:rsidRDefault="00E90909">
      <w:pPr>
        <w:pStyle w:val="a5"/>
        <w:rPr>
          <w:sz w:val="18"/>
        </w:rPr>
      </w:pPr>
      <w:r w:rsidRPr="009F543E">
        <w:rPr>
          <w:rFonts w:hint="eastAsia"/>
          <w:sz w:val="18"/>
        </w:rPr>
        <w:t>３．１．１　免疫グロブリン含量試験</w:t>
      </w:r>
    </w:p>
    <w:p w14:paraId="1E34CC00" w14:textId="77777777" w:rsidR="00E90909" w:rsidRPr="009F543E" w:rsidRDefault="00E90909">
      <w:pPr>
        <w:pStyle w:val="a5"/>
        <w:ind w:left="180" w:hangingChars="100" w:hanging="180"/>
        <w:rPr>
          <w:sz w:val="18"/>
        </w:rPr>
      </w:pPr>
      <w:r w:rsidRPr="009F543E">
        <w:rPr>
          <w:rFonts w:hint="eastAsia"/>
          <w:sz w:val="18"/>
        </w:rPr>
        <w:t xml:space="preserve">　　一般試験法のセルロースアセテート膜電気泳動試験法を準用して試験するとき，総たん白質の95</w:t>
      </w:r>
      <w:r w:rsidR="00E307C8" w:rsidRPr="009F543E">
        <w:rPr>
          <w:rFonts w:hint="eastAsia"/>
          <w:sz w:val="18"/>
        </w:rPr>
        <w:t>％</w:t>
      </w:r>
      <w:r w:rsidRPr="009F543E">
        <w:rPr>
          <w:rFonts w:hint="eastAsia"/>
          <w:sz w:val="18"/>
        </w:rPr>
        <w:t>以上が免疫グロブリンでなければならない．</w:t>
      </w:r>
    </w:p>
    <w:p w14:paraId="6A82EFA8" w14:textId="77777777" w:rsidR="00E90909" w:rsidRPr="009F543E" w:rsidRDefault="00E90909">
      <w:pPr>
        <w:pStyle w:val="a5"/>
        <w:rPr>
          <w:sz w:val="18"/>
        </w:rPr>
      </w:pPr>
      <w:r w:rsidRPr="009F543E">
        <w:rPr>
          <w:rFonts w:hint="eastAsia"/>
          <w:sz w:val="18"/>
        </w:rPr>
        <w:t>３．１．２　たん白質分解酵素残存否定試験</w:t>
      </w:r>
    </w:p>
    <w:p w14:paraId="3C30E572" w14:textId="77777777" w:rsidR="00E90909" w:rsidRPr="009F543E" w:rsidRDefault="00E90909">
      <w:pPr>
        <w:pStyle w:val="a5"/>
        <w:rPr>
          <w:sz w:val="18"/>
        </w:rPr>
      </w:pPr>
      <w:r w:rsidRPr="009F543E">
        <w:rPr>
          <w:rFonts w:hint="eastAsia"/>
          <w:sz w:val="18"/>
        </w:rPr>
        <w:t xml:space="preserve">　　適当な方法によって検体中の酵素含量を測定するとき，酵素の著しい残存を認めてはならない．</w:t>
      </w:r>
    </w:p>
    <w:p w14:paraId="3ADF2DAA" w14:textId="77777777" w:rsidR="00E90909" w:rsidRPr="009F543E" w:rsidRDefault="00E90909">
      <w:pPr>
        <w:pStyle w:val="a5"/>
        <w:rPr>
          <w:sz w:val="18"/>
        </w:rPr>
      </w:pPr>
      <w:r w:rsidRPr="009F543E">
        <w:rPr>
          <w:rFonts w:hint="eastAsia"/>
          <w:sz w:val="18"/>
        </w:rPr>
        <w:t>３．１．３　無菌試験</w:t>
      </w:r>
    </w:p>
    <w:p w14:paraId="1EE7B823" w14:textId="77777777" w:rsidR="00E90909" w:rsidRPr="009F543E" w:rsidRDefault="00E90909">
      <w:pPr>
        <w:pStyle w:val="a5"/>
        <w:rPr>
          <w:sz w:val="18"/>
        </w:rPr>
      </w:pPr>
      <w:r w:rsidRPr="009F543E">
        <w:rPr>
          <w:rFonts w:hint="eastAsia"/>
          <w:sz w:val="18"/>
        </w:rPr>
        <w:t xml:space="preserve">　　一般試験法の無菌試験法を準用して試験するとき，適合しなければならない．</w:t>
      </w:r>
    </w:p>
    <w:p w14:paraId="3A8FE757" w14:textId="77777777" w:rsidR="00E90909" w:rsidRPr="009F543E" w:rsidRDefault="00E90909">
      <w:pPr>
        <w:pStyle w:val="a5"/>
        <w:rPr>
          <w:sz w:val="18"/>
        </w:rPr>
      </w:pPr>
      <w:r w:rsidRPr="009F543E">
        <w:rPr>
          <w:rFonts w:hint="eastAsia"/>
          <w:sz w:val="18"/>
        </w:rPr>
        <w:t>３．１．４　発熱試験</w:t>
      </w:r>
    </w:p>
    <w:p w14:paraId="3DAAB92A" w14:textId="77777777" w:rsidR="00E90909" w:rsidRPr="009F543E" w:rsidRDefault="00E90909">
      <w:pPr>
        <w:pStyle w:val="a5"/>
        <w:rPr>
          <w:sz w:val="18"/>
        </w:rPr>
      </w:pPr>
      <w:r w:rsidRPr="009F543E">
        <w:rPr>
          <w:rFonts w:hint="eastAsia"/>
          <w:sz w:val="18"/>
        </w:rPr>
        <w:t xml:space="preserve">　　一般試験法の発熱試験法を準用して試験するとき，適合しなければならない．</w:t>
      </w:r>
    </w:p>
    <w:p w14:paraId="598E61D0" w14:textId="77777777" w:rsidR="00E90909" w:rsidRPr="009F543E" w:rsidRDefault="00E90909">
      <w:pPr>
        <w:pStyle w:val="a5"/>
        <w:rPr>
          <w:sz w:val="18"/>
        </w:rPr>
      </w:pPr>
      <w:r w:rsidRPr="009F543E">
        <w:rPr>
          <w:rFonts w:hint="eastAsia"/>
          <w:sz w:val="18"/>
        </w:rPr>
        <w:t>３．１．５　抗毒素含量試験</w:t>
      </w:r>
    </w:p>
    <w:p w14:paraId="464B556F" w14:textId="52490063" w:rsidR="00E90909" w:rsidRPr="009F543E" w:rsidRDefault="00E90909">
      <w:pPr>
        <w:pStyle w:val="a5"/>
        <w:rPr>
          <w:sz w:val="18"/>
        </w:rPr>
      </w:pPr>
      <w:r w:rsidRPr="009F543E">
        <w:rPr>
          <w:rFonts w:hint="eastAsia"/>
          <w:sz w:val="18"/>
        </w:rPr>
        <w:lastRenderedPageBreak/>
        <w:t xml:space="preserve">　　３．２．</w:t>
      </w:r>
      <w:r w:rsidR="005028EE">
        <w:rPr>
          <w:rFonts w:hint="eastAsia"/>
          <w:sz w:val="18"/>
        </w:rPr>
        <w:t>５</w:t>
      </w:r>
      <w:r w:rsidRPr="009F543E">
        <w:rPr>
          <w:rFonts w:hint="eastAsia"/>
          <w:sz w:val="18"/>
        </w:rPr>
        <w:t>を準用する．</w:t>
      </w:r>
    </w:p>
    <w:p w14:paraId="53195A3D" w14:textId="77777777" w:rsidR="00E90909" w:rsidRPr="009F543E" w:rsidRDefault="00E90909">
      <w:pPr>
        <w:pStyle w:val="a5"/>
        <w:rPr>
          <w:sz w:val="18"/>
        </w:rPr>
      </w:pPr>
      <w:r w:rsidRPr="009F543E">
        <w:rPr>
          <w:rFonts w:hint="eastAsia"/>
          <w:sz w:val="18"/>
        </w:rPr>
        <w:t>３．２　小分製品の試験</w:t>
      </w:r>
    </w:p>
    <w:p w14:paraId="5622931D" w14:textId="77777777" w:rsidR="00E90909" w:rsidRPr="009F543E" w:rsidRDefault="00E90909">
      <w:pPr>
        <w:pStyle w:val="a5"/>
        <w:rPr>
          <w:sz w:val="18"/>
        </w:rPr>
      </w:pPr>
      <w:r w:rsidRPr="009F543E">
        <w:rPr>
          <w:rFonts w:hint="eastAsia"/>
          <w:sz w:val="18"/>
        </w:rPr>
        <w:t>３．２．１　含湿度試験</w:t>
      </w:r>
    </w:p>
    <w:p w14:paraId="0772A584" w14:textId="77777777" w:rsidR="00E90909" w:rsidRPr="009F543E" w:rsidRDefault="00E90909">
      <w:pPr>
        <w:pStyle w:val="a5"/>
        <w:rPr>
          <w:sz w:val="18"/>
        </w:rPr>
      </w:pPr>
      <w:r w:rsidRPr="009F543E">
        <w:rPr>
          <w:rFonts w:hint="eastAsia"/>
          <w:sz w:val="18"/>
        </w:rPr>
        <w:t xml:space="preserve">　　一般試験法の含湿度測定法を準用して試験するとき，3.0</w:t>
      </w:r>
      <w:r w:rsidR="00E307C8" w:rsidRPr="009F543E">
        <w:rPr>
          <w:rFonts w:hint="eastAsia"/>
          <w:sz w:val="18"/>
        </w:rPr>
        <w:t>％</w:t>
      </w:r>
      <w:r w:rsidRPr="009F543E">
        <w:rPr>
          <w:rFonts w:hint="eastAsia"/>
          <w:sz w:val="18"/>
        </w:rPr>
        <w:t>以下でなければならない．</w:t>
      </w:r>
    </w:p>
    <w:p w14:paraId="03A7FB54" w14:textId="7D7B475D" w:rsidR="00E90909" w:rsidRPr="009F543E" w:rsidRDefault="00E90909">
      <w:pPr>
        <w:pStyle w:val="a5"/>
        <w:rPr>
          <w:sz w:val="18"/>
        </w:rPr>
      </w:pPr>
      <w:r w:rsidRPr="009F543E">
        <w:rPr>
          <w:rFonts w:hint="eastAsia"/>
          <w:sz w:val="18"/>
        </w:rPr>
        <w:t>３．２．</w:t>
      </w:r>
      <w:r w:rsidR="00555FCA">
        <w:rPr>
          <w:rFonts w:hint="eastAsia"/>
          <w:sz w:val="18"/>
        </w:rPr>
        <w:t>２</w:t>
      </w:r>
      <w:r w:rsidRPr="009F543E">
        <w:rPr>
          <w:rFonts w:hint="eastAsia"/>
          <w:sz w:val="18"/>
        </w:rPr>
        <w:t xml:space="preserve">　たん白質含量試験</w:t>
      </w:r>
    </w:p>
    <w:p w14:paraId="5E616FD9" w14:textId="77777777" w:rsidR="00E90909" w:rsidRPr="009F543E" w:rsidRDefault="00E90909">
      <w:pPr>
        <w:pStyle w:val="a5"/>
        <w:ind w:left="180" w:hangingChars="100" w:hanging="180"/>
        <w:rPr>
          <w:sz w:val="18"/>
        </w:rPr>
      </w:pPr>
      <w:r w:rsidRPr="009F543E">
        <w:rPr>
          <w:rFonts w:hint="eastAsia"/>
          <w:sz w:val="18"/>
        </w:rPr>
        <w:t xml:space="preserve">　　一般試験法のたん白窒素定量法を準用して試験するとき，たん白質量は，</w:t>
      </w:r>
      <w:r w:rsidR="00E307C8" w:rsidRPr="009F543E">
        <w:rPr>
          <w:rFonts w:hint="eastAsia"/>
          <w:sz w:val="18"/>
        </w:rPr>
        <w:t>Ａ</w:t>
      </w:r>
      <w:r w:rsidRPr="009F543E">
        <w:rPr>
          <w:rFonts w:hint="eastAsia"/>
          <w:sz w:val="18"/>
        </w:rPr>
        <w:t>型，</w:t>
      </w:r>
      <w:r w:rsidR="00E307C8" w:rsidRPr="009F543E">
        <w:rPr>
          <w:rFonts w:hint="eastAsia"/>
          <w:sz w:val="18"/>
        </w:rPr>
        <w:t>Ｂ</w:t>
      </w:r>
      <w:r w:rsidRPr="009F543E">
        <w:rPr>
          <w:rFonts w:hint="eastAsia"/>
          <w:sz w:val="18"/>
        </w:rPr>
        <w:t>型及び</w:t>
      </w:r>
      <w:r w:rsidR="00E307C8" w:rsidRPr="009F543E">
        <w:rPr>
          <w:rFonts w:hint="eastAsia"/>
          <w:sz w:val="18"/>
        </w:rPr>
        <w:t>Ｅ</w:t>
      </w:r>
      <w:r w:rsidRPr="009F543E">
        <w:rPr>
          <w:rFonts w:hint="eastAsia"/>
          <w:sz w:val="18"/>
        </w:rPr>
        <w:t>型抗毒素についてはそれぞれの抗毒素価500単位，</w:t>
      </w:r>
      <w:r w:rsidR="00E307C8" w:rsidRPr="009F543E">
        <w:rPr>
          <w:rFonts w:hint="eastAsia"/>
          <w:sz w:val="18"/>
        </w:rPr>
        <w:t>Ｆ</w:t>
      </w:r>
      <w:r w:rsidRPr="009F543E">
        <w:rPr>
          <w:rFonts w:hint="eastAsia"/>
          <w:sz w:val="18"/>
        </w:rPr>
        <w:t>型抗毒素については抗毒素価200単位につき140mg未満でなければならない．また，１mL中160mgを超えてはならない．ただし，単価抗毒素の場合のたん白量は，</w:t>
      </w:r>
      <w:r w:rsidR="00E307C8" w:rsidRPr="009F543E">
        <w:rPr>
          <w:rFonts w:hint="eastAsia"/>
          <w:sz w:val="18"/>
        </w:rPr>
        <w:t>Ａ</w:t>
      </w:r>
      <w:r w:rsidRPr="009F543E">
        <w:rPr>
          <w:rFonts w:hint="eastAsia"/>
          <w:sz w:val="18"/>
        </w:rPr>
        <w:t>型，</w:t>
      </w:r>
      <w:r w:rsidR="00E307C8" w:rsidRPr="009F543E">
        <w:rPr>
          <w:rFonts w:hint="eastAsia"/>
          <w:sz w:val="18"/>
        </w:rPr>
        <w:t>Ｂ</w:t>
      </w:r>
      <w:r w:rsidRPr="009F543E">
        <w:rPr>
          <w:rFonts w:hint="eastAsia"/>
          <w:sz w:val="18"/>
        </w:rPr>
        <w:t>型及び</w:t>
      </w:r>
      <w:r w:rsidR="00E307C8" w:rsidRPr="009F543E">
        <w:rPr>
          <w:rFonts w:hint="eastAsia"/>
          <w:sz w:val="18"/>
        </w:rPr>
        <w:t>Ｅ</w:t>
      </w:r>
      <w:r w:rsidRPr="009F543E">
        <w:rPr>
          <w:rFonts w:hint="eastAsia"/>
          <w:sz w:val="18"/>
        </w:rPr>
        <w:t>型抗毒素についてはそれぞれの抗毒素価500単位につき30mg未満，</w:t>
      </w:r>
      <w:r w:rsidR="00E307C8" w:rsidRPr="009F543E">
        <w:rPr>
          <w:rFonts w:hint="eastAsia"/>
          <w:sz w:val="18"/>
        </w:rPr>
        <w:t>Ｆ</w:t>
      </w:r>
      <w:r w:rsidRPr="009F543E">
        <w:rPr>
          <w:rFonts w:hint="eastAsia"/>
          <w:sz w:val="18"/>
        </w:rPr>
        <w:t>型抗毒素については抗毒素価200単位につき50mg未満でなければならない．</w:t>
      </w:r>
    </w:p>
    <w:p w14:paraId="5B0CC9B9" w14:textId="7D6DA8A0" w:rsidR="00E90909" w:rsidRPr="009F543E" w:rsidRDefault="00E90909">
      <w:pPr>
        <w:pStyle w:val="a5"/>
        <w:rPr>
          <w:sz w:val="18"/>
        </w:rPr>
      </w:pPr>
      <w:r w:rsidRPr="009F543E">
        <w:rPr>
          <w:rFonts w:hint="eastAsia"/>
          <w:sz w:val="18"/>
        </w:rPr>
        <w:t>３．２．</w:t>
      </w:r>
      <w:r w:rsidR="00555FCA">
        <w:rPr>
          <w:rFonts w:hint="eastAsia"/>
          <w:sz w:val="18"/>
        </w:rPr>
        <w:t>３</w:t>
      </w:r>
      <w:r w:rsidRPr="009F543E">
        <w:rPr>
          <w:rFonts w:hint="eastAsia"/>
          <w:sz w:val="18"/>
        </w:rPr>
        <w:t xml:space="preserve">　無菌試験</w:t>
      </w:r>
    </w:p>
    <w:p w14:paraId="14A39BA5" w14:textId="77777777" w:rsidR="00E90909" w:rsidRPr="009F543E" w:rsidRDefault="00E90909">
      <w:pPr>
        <w:pStyle w:val="a5"/>
        <w:rPr>
          <w:sz w:val="18"/>
        </w:rPr>
      </w:pPr>
      <w:r w:rsidRPr="009F543E">
        <w:rPr>
          <w:rFonts w:hint="eastAsia"/>
          <w:sz w:val="18"/>
        </w:rPr>
        <w:t xml:space="preserve">　　一般試験法の無菌試験法を準用して試験するとき，適合しなければならない．</w:t>
      </w:r>
    </w:p>
    <w:p w14:paraId="0C5B9D92" w14:textId="60398F03" w:rsidR="00E90909" w:rsidRPr="009F543E" w:rsidRDefault="00E90909">
      <w:pPr>
        <w:pStyle w:val="a5"/>
        <w:rPr>
          <w:sz w:val="18"/>
        </w:rPr>
      </w:pPr>
      <w:r w:rsidRPr="009F543E">
        <w:rPr>
          <w:rFonts w:hint="eastAsia"/>
          <w:sz w:val="18"/>
        </w:rPr>
        <w:t>３．２．</w:t>
      </w:r>
      <w:r w:rsidR="00555FCA">
        <w:rPr>
          <w:rFonts w:hint="eastAsia"/>
          <w:sz w:val="18"/>
        </w:rPr>
        <w:t>４</w:t>
      </w:r>
      <w:r w:rsidRPr="009F543E">
        <w:rPr>
          <w:rFonts w:hint="eastAsia"/>
          <w:sz w:val="18"/>
        </w:rPr>
        <w:t xml:space="preserve">　発熱試験</w:t>
      </w:r>
    </w:p>
    <w:p w14:paraId="31B8A635" w14:textId="77777777" w:rsidR="00E90909" w:rsidRPr="009F543E" w:rsidRDefault="00E90909">
      <w:pPr>
        <w:pStyle w:val="a5"/>
        <w:rPr>
          <w:sz w:val="18"/>
        </w:rPr>
      </w:pPr>
      <w:r w:rsidRPr="009F543E">
        <w:rPr>
          <w:rFonts w:hint="eastAsia"/>
          <w:sz w:val="18"/>
        </w:rPr>
        <w:t xml:space="preserve">　　一般試験法の発熱試験法を準用して試験するとき，適合しなければならない．</w:t>
      </w:r>
    </w:p>
    <w:p w14:paraId="13CD13A0" w14:textId="1B303DFC" w:rsidR="00E90909" w:rsidRPr="009F543E" w:rsidRDefault="00E90909">
      <w:pPr>
        <w:pStyle w:val="a5"/>
        <w:rPr>
          <w:sz w:val="18"/>
        </w:rPr>
      </w:pPr>
      <w:r w:rsidRPr="009F543E">
        <w:rPr>
          <w:rFonts w:hint="eastAsia"/>
          <w:sz w:val="18"/>
        </w:rPr>
        <w:t>３．２．</w:t>
      </w:r>
      <w:r w:rsidR="00555FCA">
        <w:rPr>
          <w:rFonts w:hint="eastAsia"/>
          <w:sz w:val="18"/>
        </w:rPr>
        <w:t>５</w:t>
      </w:r>
      <w:r w:rsidRPr="009F543E">
        <w:rPr>
          <w:rFonts w:hint="eastAsia"/>
          <w:sz w:val="18"/>
        </w:rPr>
        <w:t xml:space="preserve">　力価試験</w:t>
      </w:r>
    </w:p>
    <w:p w14:paraId="3D76A8D5" w14:textId="24C6A27F" w:rsidR="00E90909" w:rsidRPr="009F543E" w:rsidRDefault="00E90909">
      <w:pPr>
        <w:pStyle w:val="a5"/>
        <w:ind w:firstLineChars="100" w:firstLine="180"/>
        <w:rPr>
          <w:sz w:val="18"/>
        </w:rPr>
      </w:pPr>
      <w:r w:rsidRPr="009F543E">
        <w:rPr>
          <w:rFonts w:hint="eastAsia"/>
          <w:sz w:val="18"/>
        </w:rPr>
        <w:t>３．２．</w:t>
      </w:r>
      <w:r w:rsidR="00555FCA">
        <w:rPr>
          <w:rFonts w:hint="eastAsia"/>
          <w:sz w:val="18"/>
        </w:rPr>
        <w:t>５</w:t>
      </w:r>
      <w:r w:rsidRPr="009F543E">
        <w:rPr>
          <w:rFonts w:hint="eastAsia"/>
          <w:sz w:val="18"/>
        </w:rPr>
        <w:t>．１　材料</w:t>
      </w:r>
    </w:p>
    <w:p w14:paraId="0C37C6B4" w14:textId="77777777" w:rsidR="00E90909" w:rsidRPr="009F543E" w:rsidRDefault="00E90909">
      <w:pPr>
        <w:pStyle w:val="a5"/>
        <w:ind w:left="360" w:hangingChars="200" w:hanging="360"/>
        <w:rPr>
          <w:sz w:val="18"/>
        </w:rPr>
      </w:pPr>
      <w:r w:rsidRPr="009F543E">
        <w:rPr>
          <w:rFonts w:hint="eastAsia"/>
          <w:sz w:val="18"/>
        </w:rPr>
        <w:t xml:space="preserve">　　　検体，それぞれの抗毒素に対応する標準抗毒素（以下各「標準品」という．）及び対応する各試験毒素を用いる．ただし，</w:t>
      </w:r>
      <w:r w:rsidR="00E307C8" w:rsidRPr="009F543E">
        <w:rPr>
          <w:rFonts w:hint="eastAsia"/>
          <w:sz w:val="18"/>
        </w:rPr>
        <w:t>Ｂ</w:t>
      </w:r>
      <w:r w:rsidRPr="009F543E">
        <w:rPr>
          <w:rFonts w:hint="eastAsia"/>
          <w:sz w:val="18"/>
        </w:rPr>
        <w:t>型抗毒素の試験は，</w:t>
      </w:r>
      <w:r w:rsidR="00E307C8" w:rsidRPr="009F543E">
        <w:rPr>
          <w:rFonts w:hint="eastAsia"/>
          <w:sz w:val="18"/>
        </w:rPr>
        <w:t>Ｂ</w:t>
      </w:r>
      <w:r w:rsidRPr="009F543E">
        <w:rPr>
          <w:rFonts w:hint="eastAsia"/>
          <w:sz w:val="18"/>
        </w:rPr>
        <w:t>型ボツリヌス菌のたん白分解性株及びたん白非分解性株の産出する毒素をそれぞれ試験毒素として行う．これらの希釈は0.2</w:t>
      </w:r>
      <w:r w:rsidR="00E307C8" w:rsidRPr="009F543E">
        <w:rPr>
          <w:rFonts w:hint="eastAsia"/>
          <w:sz w:val="18"/>
        </w:rPr>
        <w:t>ｗ／ｖ％</w:t>
      </w:r>
      <w:r w:rsidRPr="009F543E">
        <w:rPr>
          <w:rFonts w:hint="eastAsia"/>
          <w:sz w:val="18"/>
        </w:rPr>
        <w:t>ゼラチン加0.017mol</w:t>
      </w:r>
      <w:r w:rsidR="00E307C8" w:rsidRPr="009F543E">
        <w:rPr>
          <w:rFonts w:hint="eastAsia"/>
          <w:sz w:val="18"/>
        </w:rPr>
        <w:t>／Ｌ</w:t>
      </w:r>
      <w:r w:rsidRPr="009F543E">
        <w:rPr>
          <w:rFonts w:hint="eastAsia"/>
          <w:sz w:val="18"/>
        </w:rPr>
        <w:t>リン酸塩緩衝塩化ナトリウム液（</w:t>
      </w:r>
      <w:r w:rsidR="00E307C8" w:rsidRPr="009F543E">
        <w:rPr>
          <w:rFonts w:hint="eastAsia"/>
          <w:sz w:val="18"/>
        </w:rPr>
        <w:t>ｐＨ</w:t>
      </w:r>
      <w:r w:rsidR="00DD0CA9" w:rsidRPr="009F543E">
        <w:rPr>
          <w:rFonts w:hint="eastAsia"/>
          <w:sz w:val="18"/>
        </w:rPr>
        <w:t>6</w:t>
      </w:r>
      <w:r w:rsidRPr="009F543E">
        <w:rPr>
          <w:rFonts w:hint="eastAsia"/>
          <w:sz w:val="18"/>
        </w:rPr>
        <w:t>.0）による．</w:t>
      </w:r>
    </w:p>
    <w:p w14:paraId="52CE9A44" w14:textId="7354B395" w:rsidR="00E90909" w:rsidRPr="009F543E" w:rsidRDefault="00E90909">
      <w:pPr>
        <w:pStyle w:val="a5"/>
        <w:ind w:firstLineChars="100" w:firstLine="180"/>
        <w:rPr>
          <w:sz w:val="18"/>
        </w:rPr>
      </w:pPr>
      <w:r w:rsidRPr="009F543E">
        <w:rPr>
          <w:rFonts w:hint="eastAsia"/>
          <w:sz w:val="18"/>
        </w:rPr>
        <w:t>３．２．</w:t>
      </w:r>
      <w:r w:rsidR="00555FCA">
        <w:rPr>
          <w:rFonts w:hint="eastAsia"/>
          <w:sz w:val="18"/>
        </w:rPr>
        <w:t>５</w:t>
      </w:r>
      <w:r w:rsidRPr="009F543E">
        <w:rPr>
          <w:rFonts w:hint="eastAsia"/>
          <w:sz w:val="18"/>
        </w:rPr>
        <w:t>．２　試験</w:t>
      </w:r>
    </w:p>
    <w:p w14:paraId="5B01095B" w14:textId="77777777" w:rsidR="00E90909" w:rsidRPr="009F543E" w:rsidRDefault="00E90909">
      <w:pPr>
        <w:pStyle w:val="a5"/>
        <w:rPr>
          <w:sz w:val="18"/>
        </w:rPr>
      </w:pPr>
      <w:r w:rsidRPr="009F543E">
        <w:rPr>
          <w:rFonts w:hint="eastAsia"/>
          <w:sz w:val="18"/>
        </w:rPr>
        <w:t xml:space="preserve">　　　試験は，それぞれの抗毒素について行う．</w:t>
      </w:r>
    </w:p>
    <w:p w14:paraId="51D0BC0D" w14:textId="77777777" w:rsidR="00E90909" w:rsidRPr="009F543E" w:rsidRDefault="00E90909">
      <w:pPr>
        <w:pStyle w:val="a5"/>
        <w:ind w:left="360" w:hangingChars="200" w:hanging="360"/>
        <w:rPr>
          <w:sz w:val="18"/>
        </w:rPr>
      </w:pPr>
      <w:r w:rsidRPr="009F543E">
        <w:rPr>
          <w:rFonts w:hint="eastAsia"/>
          <w:sz w:val="18"/>
        </w:rPr>
        <w:t xml:space="preserve">　　　各標準品を希釈して，0.25mL中に0.050単位を中心に試験精度を考慮した適当な間隔濃度単位を含む</w:t>
      </w:r>
      <w:r w:rsidR="00E307C8" w:rsidRPr="009F543E">
        <w:rPr>
          <w:rFonts w:hint="eastAsia"/>
          <w:sz w:val="18"/>
        </w:rPr>
        <w:t>５</w:t>
      </w:r>
      <w:r w:rsidRPr="009F543E">
        <w:rPr>
          <w:rFonts w:hint="eastAsia"/>
          <w:sz w:val="18"/>
        </w:rPr>
        <w:t>段階希釈（以下「標準希釈」という．）を作る．また，検体を希釈して，同様にした希釈（以下「被検希釈」という．）を作る．</w:t>
      </w:r>
    </w:p>
    <w:p w14:paraId="4FCB3050" w14:textId="77777777" w:rsidR="00E90909" w:rsidRPr="009F543E" w:rsidRDefault="00E90909">
      <w:pPr>
        <w:pStyle w:val="a5"/>
        <w:ind w:left="360" w:hangingChars="200" w:hanging="360"/>
        <w:rPr>
          <w:sz w:val="18"/>
        </w:rPr>
      </w:pPr>
      <w:r w:rsidRPr="009F543E">
        <w:rPr>
          <w:rFonts w:hint="eastAsia"/>
          <w:sz w:val="18"/>
        </w:rPr>
        <w:t xml:space="preserve">　　　更に，それぞれの抗毒素に対応する試験毒素を希釈して，0.25mL中に</w:t>
      </w:r>
      <w:r w:rsidR="00E307C8" w:rsidRPr="009F543E">
        <w:rPr>
          <w:rFonts w:hint="eastAsia"/>
          <w:sz w:val="18"/>
        </w:rPr>
        <w:t>１</w:t>
      </w:r>
      <w:r w:rsidRPr="009F543E">
        <w:rPr>
          <w:rFonts w:hint="eastAsia"/>
          <w:sz w:val="18"/>
        </w:rPr>
        <w:t>試験毒素量を含む液（以下「毒素希釈」という．）を作る．</w:t>
      </w:r>
    </w:p>
    <w:p w14:paraId="410954FD" w14:textId="77777777" w:rsidR="00E90909" w:rsidRPr="009F543E" w:rsidRDefault="00E90909">
      <w:pPr>
        <w:pStyle w:val="a5"/>
        <w:ind w:left="360" w:hangingChars="200" w:hanging="360"/>
        <w:rPr>
          <w:sz w:val="18"/>
        </w:rPr>
      </w:pPr>
      <w:r w:rsidRPr="009F543E">
        <w:rPr>
          <w:rFonts w:hint="eastAsia"/>
          <w:sz w:val="18"/>
        </w:rPr>
        <w:t xml:space="preserve">　　　各標準希釈及び被検希釈のそれぞれと各毒素希釈との等量ずつを正確に採り，よく混ぜて</w:t>
      </w:r>
      <w:r w:rsidR="00E307C8" w:rsidRPr="009F543E">
        <w:rPr>
          <w:rFonts w:hint="eastAsia"/>
          <w:sz w:val="18"/>
        </w:rPr>
        <w:t>１</w:t>
      </w:r>
      <w:r w:rsidRPr="009F543E">
        <w:rPr>
          <w:rFonts w:hint="eastAsia"/>
          <w:sz w:val="18"/>
        </w:rPr>
        <w:t>時間置く．23</w:t>
      </w:r>
      <w:r w:rsidR="002E61FD" w:rsidRPr="009F543E">
        <w:rPr>
          <w:rFonts w:hint="eastAsia"/>
          <w:sz w:val="18"/>
        </w:rPr>
        <w:t>～</w:t>
      </w:r>
      <w:r w:rsidRPr="009F543E">
        <w:rPr>
          <w:rFonts w:hint="eastAsia"/>
          <w:sz w:val="18"/>
        </w:rPr>
        <w:t>29日齢のマウス</w:t>
      </w:r>
      <w:r w:rsidR="00E307C8" w:rsidRPr="009F543E">
        <w:rPr>
          <w:rFonts w:hint="eastAsia"/>
          <w:sz w:val="18"/>
        </w:rPr>
        <w:t>４</w:t>
      </w:r>
      <w:r w:rsidRPr="009F543E">
        <w:rPr>
          <w:rFonts w:hint="eastAsia"/>
          <w:sz w:val="18"/>
        </w:rPr>
        <w:t>匹以上を</w:t>
      </w:r>
      <w:r w:rsidR="00E307C8" w:rsidRPr="009F543E">
        <w:rPr>
          <w:rFonts w:hint="eastAsia"/>
          <w:sz w:val="18"/>
        </w:rPr>
        <w:t>１</w:t>
      </w:r>
      <w:r w:rsidRPr="009F543E">
        <w:rPr>
          <w:rFonts w:hint="eastAsia"/>
          <w:sz w:val="18"/>
        </w:rPr>
        <w:t>群とする．各混合液に</w:t>
      </w:r>
      <w:r w:rsidR="00E307C8" w:rsidRPr="009F543E">
        <w:rPr>
          <w:rFonts w:hint="eastAsia"/>
          <w:sz w:val="18"/>
        </w:rPr>
        <w:t>１</w:t>
      </w:r>
      <w:r w:rsidRPr="009F543E">
        <w:rPr>
          <w:rFonts w:hint="eastAsia"/>
          <w:sz w:val="18"/>
        </w:rPr>
        <w:t>群ずつを用い，</w:t>
      </w:r>
      <w:r w:rsidR="00E307C8" w:rsidRPr="009F543E">
        <w:rPr>
          <w:rFonts w:hint="eastAsia"/>
          <w:sz w:val="18"/>
        </w:rPr>
        <w:t>１</w:t>
      </w:r>
      <w:r w:rsidRPr="009F543E">
        <w:rPr>
          <w:rFonts w:hint="eastAsia"/>
          <w:sz w:val="18"/>
        </w:rPr>
        <w:t>匹当たり混合液0.5mLを腹腔内に注射して</w:t>
      </w:r>
      <w:r w:rsidR="00E307C8" w:rsidRPr="009F543E">
        <w:rPr>
          <w:rFonts w:hint="eastAsia"/>
          <w:sz w:val="18"/>
        </w:rPr>
        <w:t>３</w:t>
      </w:r>
      <w:r w:rsidRPr="009F543E">
        <w:rPr>
          <w:rFonts w:hint="eastAsia"/>
          <w:sz w:val="18"/>
        </w:rPr>
        <w:t>日間観察する．</w:t>
      </w:r>
    </w:p>
    <w:p w14:paraId="1E0E4547" w14:textId="137A45FB" w:rsidR="00E90909" w:rsidRPr="009F543E" w:rsidRDefault="00E90909">
      <w:pPr>
        <w:pStyle w:val="a5"/>
        <w:ind w:firstLineChars="100" w:firstLine="180"/>
        <w:rPr>
          <w:sz w:val="18"/>
        </w:rPr>
      </w:pPr>
      <w:r w:rsidRPr="009F543E">
        <w:rPr>
          <w:rFonts w:hint="eastAsia"/>
          <w:sz w:val="18"/>
        </w:rPr>
        <w:t>３．２．</w:t>
      </w:r>
      <w:r w:rsidR="00555FCA">
        <w:rPr>
          <w:rFonts w:hint="eastAsia"/>
          <w:sz w:val="18"/>
        </w:rPr>
        <w:t>５</w:t>
      </w:r>
      <w:r w:rsidRPr="009F543E">
        <w:rPr>
          <w:rFonts w:hint="eastAsia"/>
          <w:sz w:val="18"/>
        </w:rPr>
        <w:t>．３　判定</w:t>
      </w:r>
    </w:p>
    <w:p w14:paraId="248486B1" w14:textId="77777777" w:rsidR="00E90909" w:rsidRPr="009F543E" w:rsidRDefault="00E90909">
      <w:pPr>
        <w:pStyle w:val="a5"/>
        <w:rPr>
          <w:sz w:val="18"/>
        </w:rPr>
      </w:pPr>
      <w:r w:rsidRPr="009F543E">
        <w:rPr>
          <w:rFonts w:hint="eastAsia"/>
          <w:sz w:val="18"/>
        </w:rPr>
        <w:t xml:space="preserve">　　　試験の成績を統計学的に処理して，検体の抗毒素含量を求める．</w:t>
      </w:r>
    </w:p>
    <w:p w14:paraId="0B2FFC3C" w14:textId="77777777" w:rsidR="00E90909" w:rsidRPr="009F543E" w:rsidRDefault="00E90909">
      <w:pPr>
        <w:pStyle w:val="a5"/>
        <w:rPr>
          <w:sz w:val="18"/>
        </w:rPr>
      </w:pPr>
      <w:r w:rsidRPr="009F543E">
        <w:rPr>
          <w:rFonts w:hint="eastAsia"/>
          <w:sz w:val="18"/>
        </w:rPr>
        <w:t xml:space="preserve">　　　小分製品については，その値は表示単位以上でなければならない．</w:t>
      </w:r>
    </w:p>
    <w:p w14:paraId="4AEC4BA9" w14:textId="54DB628F" w:rsidR="00E90909" w:rsidRPr="009F543E" w:rsidRDefault="00E90909">
      <w:pPr>
        <w:pStyle w:val="a5"/>
        <w:rPr>
          <w:sz w:val="18"/>
        </w:rPr>
      </w:pPr>
      <w:r w:rsidRPr="009F543E">
        <w:rPr>
          <w:rFonts w:hint="eastAsia"/>
          <w:sz w:val="18"/>
        </w:rPr>
        <w:t>３．２．</w:t>
      </w:r>
      <w:r w:rsidR="00555FCA">
        <w:rPr>
          <w:rFonts w:hint="eastAsia"/>
          <w:sz w:val="18"/>
        </w:rPr>
        <w:t>６</w:t>
      </w:r>
      <w:r w:rsidRPr="009F543E">
        <w:rPr>
          <w:rFonts w:hint="eastAsia"/>
          <w:sz w:val="18"/>
        </w:rPr>
        <w:t xml:space="preserve">　表示確認試験</w:t>
      </w:r>
    </w:p>
    <w:p w14:paraId="661F5F45" w14:textId="77777777" w:rsidR="00E90909" w:rsidRPr="009F543E" w:rsidRDefault="00E90909">
      <w:pPr>
        <w:pStyle w:val="a5"/>
        <w:rPr>
          <w:sz w:val="18"/>
        </w:rPr>
      </w:pPr>
      <w:r w:rsidRPr="009F543E">
        <w:rPr>
          <w:rFonts w:hint="eastAsia"/>
          <w:sz w:val="18"/>
        </w:rPr>
        <w:t xml:space="preserve">　　適当な方法でそれぞれの抗毒素であることを確認する．</w:t>
      </w:r>
    </w:p>
    <w:p w14:paraId="5C96C1D7" w14:textId="77777777" w:rsidR="00E90909" w:rsidRPr="009F543E" w:rsidRDefault="00E90909">
      <w:pPr>
        <w:pStyle w:val="a5"/>
        <w:rPr>
          <w:sz w:val="18"/>
        </w:rPr>
      </w:pPr>
      <w:r w:rsidRPr="009F543E">
        <w:rPr>
          <w:rFonts w:hint="eastAsia"/>
          <w:sz w:val="18"/>
        </w:rPr>
        <w:t>４　有効期間</w:t>
      </w:r>
    </w:p>
    <w:p w14:paraId="1E9744E7" w14:textId="77777777" w:rsidR="00E90909" w:rsidRPr="009F543E" w:rsidRDefault="00E90909">
      <w:pPr>
        <w:pStyle w:val="a5"/>
        <w:rPr>
          <w:sz w:val="18"/>
        </w:rPr>
      </w:pPr>
      <w:r w:rsidRPr="009F543E">
        <w:rPr>
          <w:rFonts w:hint="eastAsia"/>
          <w:sz w:val="18"/>
        </w:rPr>
        <w:t xml:space="preserve">　　有効期間は，10年とする．</w:t>
      </w:r>
    </w:p>
    <w:p w14:paraId="2C3B05B2" w14:textId="4291F641" w:rsidR="00E90909" w:rsidRPr="009F543E" w:rsidRDefault="00E90909">
      <w:pPr>
        <w:pStyle w:val="a5"/>
        <w:rPr>
          <w:sz w:val="18"/>
        </w:rPr>
      </w:pPr>
      <w:r w:rsidRPr="009F543E">
        <w:rPr>
          <w:rFonts w:hint="eastAsia"/>
          <w:sz w:val="18"/>
        </w:rPr>
        <w:t>５　その他</w:t>
      </w:r>
    </w:p>
    <w:p w14:paraId="6F5644D8" w14:textId="77777777" w:rsidR="00E90909" w:rsidRPr="009F543E" w:rsidRDefault="00E90909">
      <w:pPr>
        <w:pStyle w:val="a5"/>
        <w:rPr>
          <w:sz w:val="18"/>
        </w:rPr>
      </w:pPr>
      <w:r w:rsidRPr="009F543E">
        <w:rPr>
          <w:rFonts w:hint="eastAsia"/>
          <w:sz w:val="18"/>
        </w:rPr>
        <w:t>５．１　名称の変更</w:t>
      </w:r>
    </w:p>
    <w:p w14:paraId="5B9C01BC" w14:textId="77777777" w:rsidR="00E90909" w:rsidRPr="009F543E" w:rsidRDefault="00E90909">
      <w:pPr>
        <w:pStyle w:val="a5"/>
        <w:ind w:left="180" w:hangingChars="100" w:hanging="180"/>
        <w:rPr>
          <w:sz w:val="18"/>
        </w:rPr>
      </w:pPr>
      <w:r w:rsidRPr="009F543E">
        <w:rPr>
          <w:rFonts w:hint="eastAsia"/>
          <w:sz w:val="18"/>
        </w:rPr>
        <w:t xml:space="preserve">　　乾燥</w:t>
      </w:r>
      <w:r w:rsidR="00C144C2" w:rsidRPr="009F543E">
        <w:rPr>
          <w:rFonts w:hint="eastAsia"/>
          <w:sz w:val="18"/>
        </w:rPr>
        <w:t>Ａ</w:t>
      </w:r>
      <w:r w:rsidRPr="009F543E">
        <w:rPr>
          <w:rFonts w:hint="eastAsia"/>
          <w:sz w:val="18"/>
        </w:rPr>
        <w:t>，</w:t>
      </w:r>
      <w:r w:rsidR="00C144C2" w:rsidRPr="009F543E">
        <w:rPr>
          <w:rFonts w:hint="eastAsia"/>
          <w:sz w:val="18"/>
        </w:rPr>
        <w:t>Ｂ</w:t>
      </w:r>
      <w:r w:rsidRPr="009F543E">
        <w:rPr>
          <w:rFonts w:hint="eastAsia"/>
          <w:sz w:val="18"/>
        </w:rPr>
        <w:t>，</w:t>
      </w:r>
      <w:r w:rsidR="00C144C2" w:rsidRPr="009F543E">
        <w:rPr>
          <w:rFonts w:hint="eastAsia"/>
          <w:sz w:val="18"/>
        </w:rPr>
        <w:t>Ｅ</w:t>
      </w:r>
      <w:r w:rsidRPr="009F543E">
        <w:rPr>
          <w:rFonts w:hint="eastAsia"/>
          <w:sz w:val="18"/>
        </w:rPr>
        <w:t>，</w:t>
      </w:r>
      <w:r w:rsidR="00C144C2" w:rsidRPr="009F543E">
        <w:rPr>
          <w:rFonts w:hint="eastAsia"/>
          <w:sz w:val="18"/>
        </w:rPr>
        <w:t>Ｆ</w:t>
      </w:r>
      <w:r w:rsidRPr="009F543E">
        <w:rPr>
          <w:rFonts w:hint="eastAsia"/>
          <w:sz w:val="18"/>
        </w:rPr>
        <w:t>型の</w:t>
      </w:r>
      <w:r w:rsidR="00C144C2" w:rsidRPr="009F543E">
        <w:rPr>
          <w:rFonts w:hint="eastAsia"/>
          <w:sz w:val="18"/>
        </w:rPr>
        <w:t>４</w:t>
      </w:r>
      <w:r w:rsidRPr="009F543E">
        <w:rPr>
          <w:rFonts w:hint="eastAsia"/>
          <w:sz w:val="18"/>
        </w:rPr>
        <w:t>種の抗毒素を含むときは，単に『乾燥ボツリヌス抗毒素』の名称を用いる．ただし，単価抗毒素の製剤については，『乾燥</w:t>
      </w:r>
      <w:r w:rsidR="00C144C2" w:rsidRPr="009F543E">
        <w:rPr>
          <w:rFonts w:hint="eastAsia"/>
          <w:sz w:val="18"/>
        </w:rPr>
        <w:t>Ｅ</w:t>
      </w:r>
      <w:r w:rsidRPr="009F543E">
        <w:rPr>
          <w:rFonts w:hint="eastAsia"/>
          <w:sz w:val="18"/>
        </w:rPr>
        <w:t>型ボツリヌス抗毒素』のように，また，</w:t>
      </w:r>
      <w:r w:rsidR="00C144C2" w:rsidRPr="009F543E">
        <w:rPr>
          <w:rFonts w:hint="eastAsia"/>
          <w:sz w:val="18"/>
        </w:rPr>
        <w:t>２</w:t>
      </w:r>
      <w:r w:rsidRPr="009F543E">
        <w:rPr>
          <w:rFonts w:hint="eastAsia"/>
          <w:sz w:val="18"/>
        </w:rPr>
        <w:t>種あるいは</w:t>
      </w:r>
      <w:r w:rsidR="00C144C2" w:rsidRPr="009F543E">
        <w:rPr>
          <w:rFonts w:hint="eastAsia"/>
          <w:sz w:val="18"/>
        </w:rPr>
        <w:t>３</w:t>
      </w:r>
      <w:r w:rsidRPr="009F543E">
        <w:rPr>
          <w:rFonts w:hint="eastAsia"/>
          <w:sz w:val="18"/>
        </w:rPr>
        <w:t>種の抗毒素を含む製剤においては，『乾燥</w:t>
      </w:r>
      <w:r w:rsidR="00C144C2" w:rsidRPr="009F543E">
        <w:rPr>
          <w:rFonts w:hint="eastAsia"/>
          <w:sz w:val="18"/>
        </w:rPr>
        <w:t>Ａ</w:t>
      </w:r>
      <w:r w:rsidRPr="009F543E">
        <w:rPr>
          <w:rFonts w:hint="eastAsia"/>
          <w:sz w:val="18"/>
        </w:rPr>
        <w:t>・</w:t>
      </w:r>
      <w:r w:rsidR="00C144C2" w:rsidRPr="009F543E">
        <w:rPr>
          <w:rFonts w:hint="eastAsia"/>
          <w:sz w:val="18"/>
        </w:rPr>
        <w:t>Ｂ</w:t>
      </w:r>
      <w:r w:rsidRPr="009F543E">
        <w:rPr>
          <w:rFonts w:hint="eastAsia"/>
          <w:sz w:val="18"/>
        </w:rPr>
        <w:t>型ボツリヌス抗毒素』又は『乾燥</w:t>
      </w:r>
      <w:r w:rsidR="00C144C2" w:rsidRPr="009F543E">
        <w:rPr>
          <w:rFonts w:hint="eastAsia"/>
          <w:sz w:val="18"/>
        </w:rPr>
        <w:t>Ａ</w:t>
      </w:r>
      <w:r w:rsidRPr="009F543E">
        <w:rPr>
          <w:rFonts w:hint="eastAsia"/>
          <w:sz w:val="18"/>
        </w:rPr>
        <w:t>・</w:t>
      </w:r>
      <w:r w:rsidR="00C144C2" w:rsidRPr="009F543E">
        <w:rPr>
          <w:rFonts w:hint="eastAsia"/>
          <w:sz w:val="18"/>
        </w:rPr>
        <w:t>Ｂ</w:t>
      </w:r>
      <w:r w:rsidRPr="009F543E">
        <w:rPr>
          <w:rFonts w:hint="eastAsia"/>
          <w:sz w:val="18"/>
        </w:rPr>
        <w:t>・</w:t>
      </w:r>
      <w:r w:rsidR="00C144C2" w:rsidRPr="009F543E">
        <w:rPr>
          <w:rFonts w:hint="eastAsia"/>
          <w:sz w:val="18"/>
        </w:rPr>
        <w:t>Ｆ</w:t>
      </w:r>
      <w:r w:rsidRPr="009F543E">
        <w:rPr>
          <w:rFonts w:hint="eastAsia"/>
          <w:sz w:val="18"/>
        </w:rPr>
        <w:t>型ボツリヌス抗毒素』のように，その含む抗毒素の型名を名称につける．</w:t>
      </w:r>
    </w:p>
    <w:p w14:paraId="0AFB7F76" w14:textId="77777777" w:rsidR="00E90909" w:rsidRPr="009F543E" w:rsidRDefault="00E90909">
      <w:pPr>
        <w:pStyle w:val="a5"/>
        <w:rPr>
          <w:sz w:val="18"/>
        </w:rPr>
      </w:pPr>
      <w:r w:rsidRPr="009F543E">
        <w:rPr>
          <w:rFonts w:hint="eastAsia"/>
          <w:sz w:val="18"/>
        </w:rPr>
        <w:lastRenderedPageBreak/>
        <w:t>５．２　小分容器の含有単位数</w:t>
      </w:r>
    </w:p>
    <w:p w14:paraId="6D559680" w14:textId="77777777" w:rsidR="00E90909" w:rsidRPr="009F543E" w:rsidRDefault="00E90909">
      <w:pPr>
        <w:pStyle w:val="a5"/>
        <w:ind w:left="180" w:hangingChars="100" w:hanging="180"/>
        <w:rPr>
          <w:sz w:val="18"/>
        </w:rPr>
      </w:pPr>
      <w:r w:rsidRPr="009F543E">
        <w:rPr>
          <w:rFonts w:hint="eastAsia"/>
          <w:sz w:val="18"/>
        </w:rPr>
        <w:t xml:space="preserve">　　小分容器は，</w:t>
      </w:r>
      <w:r w:rsidR="00C144C2" w:rsidRPr="009F543E">
        <w:rPr>
          <w:rFonts w:hint="eastAsia"/>
          <w:sz w:val="18"/>
        </w:rPr>
        <w:t>Ａ</w:t>
      </w:r>
      <w:r w:rsidRPr="009F543E">
        <w:rPr>
          <w:rFonts w:hint="eastAsia"/>
          <w:sz w:val="18"/>
        </w:rPr>
        <w:t>型，</w:t>
      </w:r>
      <w:r w:rsidR="00C144C2" w:rsidRPr="009F543E">
        <w:rPr>
          <w:rFonts w:hint="eastAsia"/>
          <w:sz w:val="18"/>
        </w:rPr>
        <w:t>Ｂ</w:t>
      </w:r>
      <w:r w:rsidRPr="009F543E">
        <w:rPr>
          <w:rFonts w:hint="eastAsia"/>
          <w:sz w:val="18"/>
        </w:rPr>
        <w:t>型及び</w:t>
      </w:r>
      <w:r w:rsidR="00C144C2" w:rsidRPr="009F543E">
        <w:rPr>
          <w:rFonts w:hint="eastAsia"/>
          <w:sz w:val="18"/>
        </w:rPr>
        <w:t>Ｅ</w:t>
      </w:r>
      <w:r w:rsidRPr="009F543E">
        <w:rPr>
          <w:rFonts w:hint="eastAsia"/>
          <w:sz w:val="18"/>
        </w:rPr>
        <w:t>型抗毒素については，それぞれの抗毒素価10000単位以上，</w:t>
      </w:r>
      <w:r w:rsidR="00C144C2" w:rsidRPr="009F543E">
        <w:rPr>
          <w:rFonts w:hint="eastAsia"/>
          <w:sz w:val="18"/>
        </w:rPr>
        <w:t>Ｆ</w:t>
      </w:r>
      <w:r w:rsidRPr="009F543E">
        <w:rPr>
          <w:rFonts w:hint="eastAsia"/>
          <w:sz w:val="18"/>
        </w:rPr>
        <w:t>型抗毒素については抗毒素価4000単位以上を含有しなければならない．</w:t>
      </w:r>
    </w:p>
    <w:p w14:paraId="077B9507" w14:textId="77777777" w:rsidR="00E90909" w:rsidRPr="009F543E" w:rsidRDefault="00E90909">
      <w:pPr>
        <w:pStyle w:val="a5"/>
        <w:rPr>
          <w:sz w:val="18"/>
        </w:rPr>
      </w:pPr>
      <w:r w:rsidRPr="009F543E">
        <w:rPr>
          <w:rFonts w:hint="eastAsia"/>
          <w:sz w:val="18"/>
        </w:rPr>
        <w:t>５．３　表示事項</w:t>
      </w:r>
    </w:p>
    <w:p w14:paraId="2B10F002" w14:textId="77777777" w:rsidR="00E90909" w:rsidRPr="009F543E" w:rsidRDefault="00E90909">
      <w:pPr>
        <w:pStyle w:val="a5"/>
        <w:ind w:firstLineChars="100" w:firstLine="180"/>
        <w:rPr>
          <w:sz w:val="18"/>
        </w:rPr>
      </w:pPr>
      <w:r w:rsidRPr="009F543E">
        <w:rPr>
          <w:rFonts w:hint="eastAsia"/>
          <w:sz w:val="18"/>
        </w:rPr>
        <w:t>１．含有する抗毒素名</w:t>
      </w:r>
    </w:p>
    <w:p w14:paraId="43D434A0" w14:textId="77777777" w:rsidR="00E90909" w:rsidRPr="009F543E" w:rsidRDefault="00E90909">
      <w:pPr>
        <w:pStyle w:val="a5"/>
        <w:ind w:firstLineChars="100" w:firstLine="180"/>
        <w:rPr>
          <w:sz w:val="18"/>
        </w:rPr>
      </w:pPr>
      <w:r w:rsidRPr="009F543E">
        <w:rPr>
          <w:rFonts w:hint="eastAsia"/>
          <w:sz w:val="18"/>
        </w:rPr>
        <w:t>２．溶解後</w:t>
      </w:r>
      <w:r w:rsidR="00C144C2" w:rsidRPr="009F543E">
        <w:rPr>
          <w:rFonts w:hint="eastAsia"/>
          <w:sz w:val="18"/>
        </w:rPr>
        <w:t>１</w:t>
      </w:r>
      <w:r w:rsidRPr="009F543E">
        <w:rPr>
          <w:rFonts w:hint="eastAsia"/>
          <w:sz w:val="18"/>
        </w:rPr>
        <w:t>mL中の各抗毒素の含有単位数</w:t>
      </w:r>
    </w:p>
    <w:p w14:paraId="3EF3A4EF" w14:textId="77777777" w:rsidR="007E73A9" w:rsidRPr="009F543E" w:rsidRDefault="00742A1C" w:rsidP="007E73A9">
      <w:pPr>
        <w:pStyle w:val="a5"/>
        <w:ind w:left="210" w:hangingChars="100" w:hanging="210"/>
        <w:jc w:val="right"/>
        <w:rPr>
          <w:sz w:val="18"/>
        </w:rPr>
      </w:pPr>
      <w:hyperlink w:anchor="目次" w:history="1">
        <w:r w:rsidR="007E73A9" w:rsidRPr="009F543E">
          <w:rPr>
            <w:rStyle w:val="a9"/>
            <w:rFonts w:hint="eastAsia"/>
            <w:sz w:val="18"/>
          </w:rPr>
          <w:t>目次へ戻る</w:t>
        </w:r>
      </w:hyperlink>
    </w:p>
    <w:p w14:paraId="240B3141" w14:textId="77777777" w:rsidR="00462135" w:rsidRPr="009F543E" w:rsidRDefault="00462135" w:rsidP="007C4A5F">
      <w:pPr>
        <w:pStyle w:val="a5"/>
        <w:rPr>
          <w:sz w:val="18"/>
        </w:rPr>
      </w:pPr>
      <w:r w:rsidRPr="009F543E">
        <w:rPr>
          <w:sz w:val="18"/>
        </w:rPr>
        <w:br w:type="page"/>
      </w:r>
    </w:p>
    <w:p w14:paraId="5C6D4894" w14:textId="74A0EE68" w:rsidR="00462135" w:rsidRPr="009F543E" w:rsidRDefault="00462135" w:rsidP="00462135">
      <w:pPr>
        <w:pStyle w:val="31"/>
        <w:spacing w:before="360" w:after="360"/>
      </w:pPr>
      <w:bookmarkStart w:id="312" w:name="_Toc146294836"/>
      <w:bookmarkStart w:id="313" w:name="_Toc152693575"/>
      <w:bookmarkStart w:id="314" w:name="_Toc152694427"/>
      <w:bookmarkStart w:id="315" w:name="_Toc160804295"/>
      <w:r w:rsidRPr="009F543E">
        <w:rPr>
          <w:rFonts w:hint="eastAsia"/>
        </w:rPr>
        <w:t>不活化ポリオワクチン</w:t>
      </w:r>
      <w:bookmarkEnd w:id="312"/>
      <w:bookmarkEnd w:id="313"/>
      <w:bookmarkEnd w:id="314"/>
      <w:bookmarkEnd w:id="315"/>
    </w:p>
    <w:p w14:paraId="678637EB" w14:textId="77777777" w:rsidR="00D71A9F" w:rsidRPr="009F543E" w:rsidRDefault="00D71A9F" w:rsidP="00D71A9F">
      <w:pPr>
        <w:autoSpaceDE w:val="0"/>
        <w:autoSpaceDN w:val="0"/>
        <w:rPr>
          <w:rFonts w:cs="ＭＳ 明朝"/>
          <w:sz w:val="18"/>
          <w:szCs w:val="18"/>
        </w:rPr>
      </w:pPr>
      <w:r w:rsidRPr="009F543E">
        <w:rPr>
          <w:rFonts w:cs="ＭＳ 明朝" w:hint="eastAsia"/>
          <w:sz w:val="18"/>
          <w:szCs w:val="18"/>
        </w:rPr>
        <w:t>１</w:t>
      </w:r>
      <w:r w:rsidRPr="009F543E">
        <w:rPr>
          <w:rFonts w:cs="ＭＳ 明朝"/>
          <w:sz w:val="18"/>
          <w:szCs w:val="18"/>
        </w:rPr>
        <w:t xml:space="preserve">　</w:t>
      </w:r>
      <w:r w:rsidRPr="009F543E">
        <w:rPr>
          <w:rFonts w:cs="ＭＳ 明朝" w:hint="eastAsia"/>
          <w:sz w:val="18"/>
          <w:szCs w:val="18"/>
        </w:rPr>
        <w:t>本質及び性状</w:t>
      </w:r>
    </w:p>
    <w:p w14:paraId="231C30A1" w14:textId="77777777" w:rsidR="00D71A9F" w:rsidRPr="009F543E" w:rsidRDefault="00D71A9F" w:rsidP="00D71A9F">
      <w:pPr>
        <w:autoSpaceDE w:val="0"/>
        <w:autoSpaceDN w:val="0"/>
        <w:ind w:leftChars="100" w:left="210" w:firstLineChars="100" w:firstLine="180"/>
        <w:rPr>
          <w:rFonts w:cs="ＭＳ 明朝"/>
          <w:sz w:val="18"/>
          <w:szCs w:val="18"/>
        </w:rPr>
      </w:pPr>
      <w:r w:rsidRPr="009F543E">
        <w:rPr>
          <w:rFonts w:cs="ＭＳ 明朝" w:hint="eastAsia"/>
          <w:sz w:val="18"/>
          <w:szCs w:val="18"/>
        </w:rPr>
        <w:t>本剤は，不活化したⅠ型，Ⅱ型及びⅢ型のポリオウイルス（以下この条において「ウイルス」という．）を含む無色澄明な液剤である．</w:t>
      </w:r>
    </w:p>
    <w:p w14:paraId="0B824671" w14:textId="73EF49B6" w:rsidR="00D71A9F" w:rsidRPr="009F543E" w:rsidRDefault="00D71A9F" w:rsidP="00D71A9F">
      <w:pPr>
        <w:autoSpaceDE w:val="0"/>
        <w:autoSpaceDN w:val="0"/>
        <w:rPr>
          <w:rFonts w:cs="ＭＳ 明朝"/>
          <w:sz w:val="18"/>
          <w:szCs w:val="18"/>
        </w:rPr>
      </w:pPr>
      <w:r w:rsidRPr="009F543E">
        <w:rPr>
          <w:rFonts w:cs="ＭＳ 明朝" w:hint="eastAsia"/>
          <w:sz w:val="18"/>
          <w:szCs w:val="18"/>
        </w:rPr>
        <w:t>２</w:t>
      </w:r>
      <w:r w:rsidR="0069023B" w:rsidRPr="009F543E">
        <w:rPr>
          <w:rFonts w:cs="ＭＳ 明朝"/>
          <w:sz w:val="18"/>
          <w:szCs w:val="18"/>
        </w:rPr>
        <w:t xml:space="preserve">　製法</w:t>
      </w:r>
    </w:p>
    <w:p w14:paraId="1FD50823" w14:textId="1A9EB20F" w:rsidR="00D71A9F" w:rsidRPr="009F543E" w:rsidRDefault="00D71A9F" w:rsidP="00D71A9F">
      <w:pPr>
        <w:autoSpaceDE w:val="0"/>
        <w:autoSpaceDN w:val="0"/>
        <w:rPr>
          <w:rFonts w:cs="ＭＳ 明朝"/>
          <w:sz w:val="18"/>
          <w:szCs w:val="18"/>
        </w:rPr>
      </w:pPr>
      <w:r w:rsidRPr="009F543E">
        <w:rPr>
          <w:rFonts w:cs="MFHSMincho-W3G02" w:hint="eastAsia"/>
          <w:sz w:val="18"/>
          <w:szCs w:val="18"/>
        </w:rPr>
        <w:t>２．１</w:t>
      </w:r>
      <w:r w:rsidR="0069023B" w:rsidRPr="009F543E">
        <w:rPr>
          <w:rFonts w:cs="MFHSMincho-W3G02"/>
          <w:sz w:val="18"/>
          <w:szCs w:val="18"/>
        </w:rPr>
        <w:t xml:space="preserve">　原材料</w:t>
      </w:r>
    </w:p>
    <w:p w14:paraId="4AA5EB33" w14:textId="77777777" w:rsidR="00D71A9F" w:rsidRPr="009F543E" w:rsidRDefault="00D71A9F" w:rsidP="00D71A9F">
      <w:pPr>
        <w:autoSpaceDE w:val="0"/>
        <w:autoSpaceDN w:val="0"/>
        <w:rPr>
          <w:rFonts w:cs="ＭＳ 明朝"/>
          <w:sz w:val="18"/>
          <w:szCs w:val="18"/>
        </w:rPr>
      </w:pPr>
      <w:r w:rsidRPr="009F543E">
        <w:rPr>
          <w:rFonts w:cs="MFHSMincho-W3G02" w:hint="eastAsia"/>
          <w:sz w:val="18"/>
          <w:szCs w:val="18"/>
        </w:rPr>
        <w:t>２．１．１</w:t>
      </w:r>
      <w:r w:rsidRPr="009F543E">
        <w:rPr>
          <w:rFonts w:cs="MFHSMincho-W3G02"/>
          <w:sz w:val="18"/>
          <w:szCs w:val="18"/>
        </w:rPr>
        <w:t xml:space="preserve">　</w:t>
      </w:r>
      <w:r w:rsidRPr="009F543E">
        <w:rPr>
          <w:rFonts w:cs="ＭＳ 明朝" w:hint="eastAsia"/>
          <w:sz w:val="18"/>
          <w:szCs w:val="18"/>
        </w:rPr>
        <w:t>ウイルス・シードロット</w:t>
      </w:r>
    </w:p>
    <w:p w14:paraId="5A3CDE1D" w14:textId="051A86D3" w:rsidR="00D71A9F" w:rsidRPr="009F543E" w:rsidRDefault="00BE318B" w:rsidP="00D71A9F">
      <w:pPr>
        <w:autoSpaceDE w:val="0"/>
        <w:autoSpaceDN w:val="0"/>
        <w:ind w:leftChars="100" w:left="210" w:firstLineChars="100" w:firstLine="180"/>
        <w:rPr>
          <w:rFonts w:cs="ＭＳ 明朝"/>
          <w:sz w:val="18"/>
          <w:szCs w:val="18"/>
        </w:rPr>
      </w:pPr>
      <w:r>
        <w:rPr>
          <w:rFonts w:cs="ＭＳ 明朝" w:hint="eastAsia"/>
          <w:sz w:val="18"/>
          <w:szCs w:val="18"/>
        </w:rPr>
        <w:t>承認された</w:t>
      </w:r>
      <w:r w:rsidR="00D71A9F" w:rsidRPr="009F543E">
        <w:rPr>
          <w:rFonts w:cs="ＭＳ 明朝" w:hint="eastAsia"/>
          <w:sz w:val="18"/>
          <w:szCs w:val="18"/>
        </w:rPr>
        <w:t>Ⅰ型，Ⅱ型</w:t>
      </w:r>
      <w:r>
        <w:rPr>
          <w:rFonts w:cs="ＭＳ 明朝" w:hint="eastAsia"/>
          <w:sz w:val="18"/>
          <w:szCs w:val="18"/>
        </w:rPr>
        <w:t>及び</w:t>
      </w:r>
      <w:r w:rsidR="00D71A9F" w:rsidRPr="009F543E">
        <w:rPr>
          <w:rFonts w:cs="ＭＳ 明朝" w:hint="eastAsia"/>
          <w:sz w:val="18"/>
          <w:szCs w:val="18"/>
        </w:rPr>
        <w:t>Ⅲ型の</w:t>
      </w:r>
      <w:r>
        <w:rPr>
          <w:rFonts w:cs="ＭＳ 明朝" w:hint="eastAsia"/>
          <w:sz w:val="18"/>
          <w:szCs w:val="18"/>
        </w:rPr>
        <w:t>ポリオ</w:t>
      </w:r>
      <w:r w:rsidR="00D71A9F" w:rsidRPr="009F543E">
        <w:rPr>
          <w:rFonts w:cs="ＭＳ 明朝" w:hint="eastAsia"/>
          <w:sz w:val="18"/>
          <w:szCs w:val="18"/>
        </w:rPr>
        <w:t>ウイルス</w:t>
      </w:r>
      <w:r w:rsidR="00D71A9F" w:rsidRPr="009F543E">
        <w:rPr>
          <w:rFonts w:ascii="ＭＳ 明朝" w:hAnsi="ＭＳ 明朝" w:cs="ＭＳ 明朝" w:hint="eastAsia"/>
          <w:sz w:val="18"/>
          <w:szCs w:val="18"/>
        </w:rPr>
        <w:t>株</w:t>
      </w:r>
      <w:r w:rsidR="00D71A9F" w:rsidRPr="009F543E">
        <w:rPr>
          <w:rFonts w:cs="ＭＳ 明朝" w:hint="eastAsia"/>
          <w:sz w:val="18"/>
          <w:szCs w:val="18"/>
        </w:rPr>
        <w:t>を用いてシードロットを作製する．ただし，定められた条件の下で継代を行い，かつ，その継代数が所定の継代数を超えてはならない．</w:t>
      </w:r>
    </w:p>
    <w:p w14:paraId="6C21EF86" w14:textId="77777777" w:rsidR="00D71A9F" w:rsidRPr="009F543E" w:rsidRDefault="00D71A9F" w:rsidP="00D71A9F">
      <w:pPr>
        <w:autoSpaceDE w:val="0"/>
        <w:autoSpaceDN w:val="0"/>
        <w:rPr>
          <w:rFonts w:cs="ＭＳ 明朝"/>
          <w:sz w:val="18"/>
          <w:szCs w:val="18"/>
        </w:rPr>
      </w:pPr>
      <w:r w:rsidRPr="009F543E">
        <w:rPr>
          <w:rFonts w:cs="MFHSMincho-W3G02" w:hint="eastAsia"/>
          <w:sz w:val="18"/>
          <w:szCs w:val="18"/>
        </w:rPr>
        <w:t>２．１．２</w:t>
      </w:r>
      <w:r w:rsidRPr="009F543E">
        <w:rPr>
          <w:rFonts w:cs="MFHSMincho-W3G02"/>
          <w:sz w:val="18"/>
          <w:szCs w:val="18"/>
        </w:rPr>
        <w:t xml:space="preserve">　</w:t>
      </w:r>
      <w:r w:rsidRPr="009F543E">
        <w:rPr>
          <w:rFonts w:cs="ＭＳ 明朝" w:hint="eastAsia"/>
          <w:sz w:val="18"/>
          <w:szCs w:val="18"/>
        </w:rPr>
        <w:t>セル・バンク</w:t>
      </w:r>
    </w:p>
    <w:p w14:paraId="6CEEE495" w14:textId="65B2F63C" w:rsidR="00D71A9F" w:rsidRPr="009F543E" w:rsidRDefault="00FF1546" w:rsidP="00D71A9F">
      <w:pPr>
        <w:autoSpaceDE w:val="0"/>
        <w:autoSpaceDN w:val="0"/>
        <w:ind w:leftChars="100" w:left="210" w:firstLineChars="100" w:firstLine="180"/>
        <w:rPr>
          <w:rFonts w:cs="ＭＳ 明朝"/>
          <w:sz w:val="18"/>
          <w:szCs w:val="18"/>
        </w:rPr>
      </w:pPr>
      <w:r>
        <w:rPr>
          <w:rFonts w:cs="ＭＳ 明朝" w:hint="eastAsia"/>
          <w:sz w:val="18"/>
          <w:szCs w:val="18"/>
        </w:rPr>
        <w:t>承認された</w:t>
      </w:r>
      <w:r w:rsidR="00D71A9F" w:rsidRPr="009F543E">
        <w:rPr>
          <w:rFonts w:cs="ＭＳ 明朝" w:hint="eastAsia"/>
          <w:sz w:val="18"/>
          <w:szCs w:val="18"/>
        </w:rPr>
        <w:t>細胞</w:t>
      </w:r>
      <w:r>
        <w:rPr>
          <w:rFonts w:cs="ＭＳ 明朝" w:hint="eastAsia"/>
          <w:sz w:val="18"/>
          <w:szCs w:val="18"/>
        </w:rPr>
        <w:t>株</w:t>
      </w:r>
      <w:r w:rsidR="00D71A9F" w:rsidRPr="009F543E">
        <w:rPr>
          <w:rFonts w:cs="ＭＳ 明朝" w:hint="eastAsia"/>
          <w:sz w:val="18"/>
          <w:szCs w:val="18"/>
        </w:rPr>
        <w:t>を用いてセル・バンクを作製する．ただし，定められた条件の下で継代を行い，かつ，その継代数が所定の継代数を超えてはならない．</w:t>
      </w:r>
    </w:p>
    <w:p w14:paraId="23C4208A" w14:textId="77777777" w:rsidR="00D71A9F" w:rsidRPr="009F543E" w:rsidRDefault="00D71A9F" w:rsidP="00D71A9F">
      <w:pPr>
        <w:autoSpaceDE w:val="0"/>
        <w:autoSpaceDN w:val="0"/>
        <w:rPr>
          <w:rFonts w:cs="ＭＳ 明朝"/>
          <w:sz w:val="18"/>
          <w:szCs w:val="18"/>
        </w:rPr>
      </w:pPr>
      <w:r w:rsidRPr="009F543E">
        <w:rPr>
          <w:rFonts w:cs="MFHSMincho-W3G02" w:hint="eastAsia"/>
          <w:sz w:val="18"/>
          <w:szCs w:val="18"/>
        </w:rPr>
        <w:t>２．１．３</w:t>
      </w:r>
      <w:r w:rsidRPr="009F543E">
        <w:rPr>
          <w:rFonts w:cs="MFHSMincho-W3G02"/>
          <w:sz w:val="18"/>
          <w:szCs w:val="18"/>
        </w:rPr>
        <w:t xml:space="preserve">　</w:t>
      </w:r>
      <w:r w:rsidRPr="009F543E">
        <w:rPr>
          <w:rFonts w:cs="ＭＳ 明朝" w:hint="eastAsia"/>
          <w:sz w:val="18"/>
          <w:szCs w:val="18"/>
        </w:rPr>
        <w:t>培養液</w:t>
      </w:r>
    </w:p>
    <w:p w14:paraId="36212414" w14:textId="77777777" w:rsidR="00D71A9F" w:rsidRPr="009F543E" w:rsidRDefault="00D71A9F" w:rsidP="00D71A9F">
      <w:pPr>
        <w:autoSpaceDE w:val="0"/>
        <w:autoSpaceDN w:val="0"/>
        <w:ind w:leftChars="100" w:left="210" w:firstLineChars="100" w:firstLine="180"/>
        <w:rPr>
          <w:rFonts w:cs="ＭＳ 明朝"/>
          <w:sz w:val="18"/>
          <w:szCs w:val="18"/>
        </w:rPr>
      </w:pPr>
      <w:r w:rsidRPr="009F543E">
        <w:rPr>
          <w:rFonts w:cs="ＭＳ 明朝" w:hint="eastAsia"/>
          <w:sz w:val="18"/>
          <w:szCs w:val="18"/>
        </w:rPr>
        <w:t>細胞培養には，適当な細胞増殖因子，</w:t>
      </w:r>
      <w:r w:rsidRPr="009F543E">
        <w:rPr>
          <w:rFonts w:ascii="ＭＳ 明朝" w:hAnsi="ＭＳ 明朝" w:cs="MFHSMincho-W3G02"/>
          <w:sz w:val="18"/>
          <w:szCs w:val="18"/>
        </w:rPr>
        <w:t>0</w:t>
      </w:r>
      <w:r w:rsidRPr="009F543E">
        <w:rPr>
          <w:rFonts w:ascii="ＭＳ 明朝" w:hAnsi="ＭＳ 明朝" w:cs="DFHSMincho-W3G017" w:hint="eastAsia"/>
          <w:sz w:val="18"/>
          <w:szCs w:val="18"/>
        </w:rPr>
        <w:t>.</w:t>
      </w:r>
      <w:r w:rsidRPr="009F543E">
        <w:rPr>
          <w:rFonts w:ascii="ＭＳ 明朝" w:hAnsi="ＭＳ 明朝" w:cs="MFHSMincho-W3G02"/>
          <w:sz w:val="18"/>
          <w:szCs w:val="18"/>
        </w:rPr>
        <w:t>002</w:t>
      </w:r>
      <w:r w:rsidRPr="009F543E">
        <w:rPr>
          <w:rFonts w:cs="ＭＳ 明朝" w:hint="eastAsia"/>
          <w:sz w:val="18"/>
          <w:szCs w:val="18"/>
        </w:rPr>
        <w:t>ｗ／ｖ％以下のフェノールレッド及び必要最小量の抗生物質を加えることができる．ただし，ペニシリンを加えてはならない．</w:t>
      </w:r>
    </w:p>
    <w:p w14:paraId="3071D3DB" w14:textId="1D9D54BC" w:rsidR="00D71A9F" w:rsidRPr="009F543E" w:rsidRDefault="0069023B" w:rsidP="00D71A9F">
      <w:pPr>
        <w:autoSpaceDE w:val="0"/>
        <w:autoSpaceDN w:val="0"/>
        <w:rPr>
          <w:rFonts w:cs="ＭＳ 明朝"/>
          <w:sz w:val="18"/>
          <w:szCs w:val="18"/>
        </w:rPr>
      </w:pPr>
      <w:r w:rsidRPr="009F543E">
        <w:rPr>
          <w:rFonts w:cs="MFHSMincho-W3G02" w:hint="eastAsia"/>
          <w:sz w:val="18"/>
          <w:szCs w:val="18"/>
        </w:rPr>
        <w:t>２．２　原液</w:t>
      </w:r>
    </w:p>
    <w:p w14:paraId="19D94211" w14:textId="77777777" w:rsidR="00D71A9F" w:rsidRPr="009F543E" w:rsidRDefault="00D71A9F" w:rsidP="00D71A9F">
      <w:pPr>
        <w:autoSpaceDE w:val="0"/>
        <w:autoSpaceDN w:val="0"/>
        <w:rPr>
          <w:rFonts w:cs="ＭＳ 明朝"/>
          <w:sz w:val="18"/>
          <w:szCs w:val="18"/>
        </w:rPr>
      </w:pPr>
      <w:r w:rsidRPr="009F543E">
        <w:rPr>
          <w:rFonts w:cs="MFHSMincho-W3G02" w:hint="eastAsia"/>
          <w:sz w:val="18"/>
          <w:szCs w:val="18"/>
        </w:rPr>
        <w:t>２．２．１</w:t>
      </w:r>
      <w:r w:rsidRPr="009F543E">
        <w:rPr>
          <w:rFonts w:cs="MFHSMincho-W3G02"/>
          <w:sz w:val="18"/>
          <w:szCs w:val="18"/>
        </w:rPr>
        <w:t xml:space="preserve">　</w:t>
      </w:r>
      <w:r w:rsidRPr="009F543E">
        <w:rPr>
          <w:rFonts w:cs="ＭＳ 明朝" w:hint="eastAsia"/>
          <w:sz w:val="18"/>
          <w:szCs w:val="18"/>
        </w:rPr>
        <w:t>細胞培養</w:t>
      </w:r>
    </w:p>
    <w:p w14:paraId="3EC840EC" w14:textId="77777777" w:rsidR="00D71A9F" w:rsidRPr="009F543E" w:rsidRDefault="00D71A9F" w:rsidP="00D71A9F">
      <w:pPr>
        <w:autoSpaceDE w:val="0"/>
        <w:autoSpaceDN w:val="0"/>
        <w:ind w:leftChars="100" w:left="210" w:firstLineChars="100" w:firstLine="180"/>
        <w:rPr>
          <w:rFonts w:cs="ＭＳ 明朝"/>
          <w:sz w:val="18"/>
          <w:szCs w:val="18"/>
        </w:rPr>
      </w:pPr>
      <w:r w:rsidRPr="009F543E">
        <w:rPr>
          <w:rFonts w:cs="ＭＳ 明朝" w:hint="eastAsia"/>
          <w:sz w:val="18"/>
          <w:szCs w:val="18"/>
        </w:rPr>
        <w:t>細胞培養は，凍結保存されたセル・バンクから行い，かつ，その継代数が所定の継代数を超えてはならない．</w:t>
      </w:r>
    </w:p>
    <w:p w14:paraId="236F60CC" w14:textId="77777777" w:rsidR="00D71A9F" w:rsidRPr="009F543E" w:rsidRDefault="00D71A9F" w:rsidP="00D71A9F">
      <w:pPr>
        <w:autoSpaceDE w:val="0"/>
        <w:autoSpaceDN w:val="0"/>
        <w:ind w:leftChars="100" w:left="210" w:firstLineChars="100" w:firstLine="180"/>
        <w:rPr>
          <w:rFonts w:cs="ＭＳ 明朝"/>
          <w:sz w:val="18"/>
          <w:szCs w:val="18"/>
        </w:rPr>
      </w:pPr>
      <w:r w:rsidRPr="009F543E">
        <w:rPr>
          <w:rFonts w:cs="ＭＳ 明朝" w:hint="eastAsia"/>
          <w:sz w:val="18"/>
          <w:szCs w:val="18"/>
        </w:rPr>
        <w:t>培養細胞について，３．１の試験を行う．</w:t>
      </w:r>
    </w:p>
    <w:p w14:paraId="02E13B65" w14:textId="77777777" w:rsidR="00D71A9F" w:rsidRPr="009F543E" w:rsidRDefault="00D71A9F" w:rsidP="00D71A9F">
      <w:pPr>
        <w:autoSpaceDE w:val="0"/>
        <w:autoSpaceDN w:val="0"/>
        <w:rPr>
          <w:rFonts w:cs="ＭＳ 明朝"/>
          <w:sz w:val="18"/>
          <w:szCs w:val="18"/>
        </w:rPr>
      </w:pPr>
      <w:r w:rsidRPr="009F543E">
        <w:rPr>
          <w:rFonts w:cs="MFHSMincho-W3G02" w:hint="eastAsia"/>
          <w:sz w:val="18"/>
          <w:szCs w:val="18"/>
        </w:rPr>
        <w:t>２．２．２</w:t>
      </w:r>
      <w:r w:rsidRPr="009F543E">
        <w:rPr>
          <w:rFonts w:cs="MFHSMincho-W3G02"/>
          <w:sz w:val="18"/>
          <w:szCs w:val="18"/>
        </w:rPr>
        <w:t xml:space="preserve">　</w:t>
      </w:r>
      <w:r w:rsidRPr="009F543E">
        <w:rPr>
          <w:rFonts w:cs="ＭＳ 明朝" w:hint="eastAsia"/>
          <w:sz w:val="18"/>
          <w:szCs w:val="18"/>
        </w:rPr>
        <w:t>ウイルス浮遊液</w:t>
      </w:r>
    </w:p>
    <w:p w14:paraId="15B03788" w14:textId="77777777" w:rsidR="00D71A9F" w:rsidRPr="009F543E" w:rsidRDefault="00D71A9F" w:rsidP="00D71A9F">
      <w:pPr>
        <w:autoSpaceDE w:val="0"/>
        <w:autoSpaceDN w:val="0"/>
        <w:ind w:leftChars="100" w:left="210" w:firstLineChars="100" w:firstLine="180"/>
        <w:rPr>
          <w:rFonts w:cs="ＭＳ 明朝"/>
          <w:sz w:val="18"/>
          <w:szCs w:val="18"/>
        </w:rPr>
      </w:pPr>
      <w:r w:rsidRPr="009F543E">
        <w:rPr>
          <w:rFonts w:cs="ＭＳ 明朝" w:hint="eastAsia"/>
          <w:sz w:val="18"/>
          <w:szCs w:val="18"/>
        </w:rPr>
        <w:t>培養細胞にウイルス・シードを接種し，適当な培養条件でウイルスを増殖させた後，ウイルス浮遊液を得る．</w:t>
      </w:r>
    </w:p>
    <w:p w14:paraId="244F2BD6" w14:textId="77777777" w:rsidR="00D71A9F" w:rsidRPr="009F543E" w:rsidRDefault="00D71A9F" w:rsidP="00D71A9F">
      <w:pPr>
        <w:autoSpaceDE w:val="0"/>
        <w:autoSpaceDN w:val="0"/>
        <w:ind w:leftChars="100" w:left="210" w:firstLineChars="100" w:firstLine="180"/>
        <w:rPr>
          <w:rFonts w:cs="ＭＳ 明朝"/>
          <w:sz w:val="18"/>
          <w:szCs w:val="18"/>
        </w:rPr>
      </w:pPr>
      <w:r w:rsidRPr="009F543E">
        <w:rPr>
          <w:rFonts w:cs="ＭＳ 明朝" w:hint="eastAsia"/>
          <w:sz w:val="18"/>
          <w:szCs w:val="18"/>
        </w:rPr>
        <w:t>ウイルス浮遊液について，３．２の試験を行う．</w:t>
      </w:r>
    </w:p>
    <w:p w14:paraId="0C51698B" w14:textId="77777777" w:rsidR="00D71A9F" w:rsidRPr="009F543E" w:rsidRDefault="00D71A9F" w:rsidP="00D71A9F">
      <w:pPr>
        <w:autoSpaceDE w:val="0"/>
        <w:autoSpaceDN w:val="0"/>
        <w:rPr>
          <w:rFonts w:cs="ＭＳ 明朝"/>
          <w:sz w:val="18"/>
          <w:szCs w:val="18"/>
        </w:rPr>
      </w:pPr>
      <w:r w:rsidRPr="009F543E">
        <w:rPr>
          <w:rFonts w:cs="MFHSMincho-W3G02" w:hint="eastAsia"/>
          <w:sz w:val="18"/>
          <w:szCs w:val="18"/>
        </w:rPr>
        <w:t>２．２．３</w:t>
      </w:r>
      <w:r w:rsidRPr="009F543E">
        <w:rPr>
          <w:rFonts w:cs="MFHSMincho-W3G02"/>
          <w:sz w:val="18"/>
          <w:szCs w:val="18"/>
        </w:rPr>
        <w:t xml:space="preserve">　</w:t>
      </w:r>
      <w:r w:rsidRPr="009F543E">
        <w:rPr>
          <w:rFonts w:cs="ＭＳ 明朝" w:hint="eastAsia"/>
          <w:sz w:val="18"/>
          <w:szCs w:val="18"/>
        </w:rPr>
        <w:t>単価バルク</w:t>
      </w:r>
    </w:p>
    <w:p w14:paraId="2A4AA0D6" w14:textId="77777777" w:rsidR="00D71A9F" w:rsidRPr="009F543E" w:rsidRDefault="00D71A9F" w:rsidP="00D71A9F">
      <w:pPr>
        <w:autoSpaceDE w:val="0"/>
        <w:autoSpaceDN w:val="0"/>
        <w:ind w:leftChars="100" w:left="210" w:firstLineChars="100" w:firstLine="180"/>
        <w:rPr>
          <w:rFonts w:cs="ＭＳ 明朝"/>
          <w:sz w:val="18"/>
          <w:szCs w:val="18"/>
        </w:rPr>
      </w:pPr>
      <w:r w:rsidRPr="009F543E">
        <w:rPr>
          <w:rFonts w:cs="ＭＳ 明朝" w:hint="eastAsia"/>
          <w:sz w:val="18"/>
          <w:szCs w:val="18"/>
        </w:rPr>
        <w:t>ウイルス浮遊液を適当な方法で濃縮，精製及び不活化し，これを単価バルクとする．</w:t>
      </w:r>
    </w:p>
    <w:p w14:paraId="0C08F315" w14:textId="77777777" w:rsidR="00D71A9F" w:rsidRPr="009F543E" w:rsidRDefault="00D71A9F" w:rsidP="00D71A9F">
      <w:pPr>
        <w:autoSpaceDE w:val="0"/>
        <w:autoSpaceDN w:val="0"/>
        <w:ind w:leftChars="100" w:left="210" w:firstLineChars="100" w:firstLine="180"/>
        <w:rPr>
          <w:rFonts w:cs="ＭＳ 明朝"/>
          <w:sz w:val="18"/>
          <w:szCs w:val="18"/>
        </w:rPr>
      </w:pPr>
      <w:r w:rsidRPr="009F543E">
        <w:rPr>
          <w:rFonts w:cs="ＭＳ 明朝" w:hint="eastAsia"/>
          <w:sz w:val="18"/>
          <w:szCs w:val="18"/>
        </w:rPr>
        <w:t>単価バルクについて，３．３の試験を行う．</w:t>
      </w:r>
    </w:p>
    <w:p w14:paraId="4E622F17" w14:textId="77777777" w:rsidR="00D71A9F" w:rsidRPr="009F543E" w:rsidRDefault="00D71A9F" w:rsidP="00D71A9F">
      <w:pPr>
        <w:autoSpaceDE w:val="0"/>
        <w:autoSpaceDN w:val="0"/>
        <w:rPr>
          <w:rFonts w:cs="ＭＳ 明朝"/>
          <w:sz w:val="18"/>
          <w:szCs w:val="18"/>
        </w:rPr>
      </w:pPr>
      <w:r w:rsidRPr="009F543E">
        <w:rPr>
          <w:rFonts w:cs="MFHSMincho-W3G02" w:hint="eastAsia"/>
          <w:sz w:val="18"/>
          <w:szCs w:val="18"/>
        </w:rPr>
        <w:t>２．２．４</w:t>
      </w:r>
      <w:r w:rsidRPr="009F543E">
        <w:rPr>
          <w:rFonts w:cs="MFHSMincho-W3G02"/>
          <w:sz w:val="18"/>
          <w:szCs w:val="18"/>
        </w:rPr>
        <w:t xml:space="preserve">　</w:t>
      </w:r>
      <w:r w:rsidRPr="009F543E">
        <w:rPr>
          <w:rFonts w:cs="ＭＳ 明朝" w:hint="eastAsia"/>
          <w:sz w:val="18"/>
          <w:szCs w:val="18"/>
        </w:rPr>
        <w:t>混合バルク</w:t>
      </w:r>
    </w:p>
    <w:p w14:paraId="27B5639E" w14:textId="77777777" w:rsidR="00D71A9F" w:rsidRPr="009F543E" w:rsidRDefault="00D71A9F" w:rsidP="00D71A9F">
      <w:pPr>
        <w:autoSpaceDE w:val="0"/>
        <w:autoSpaceDN w:val="0"/>
        <w:ind w:leftChars="100" w:left="210" w:firstLineChars="100" w:firstLine="180"/>
        <w:rPr>
          <w:rFonts w:cs="ＭＳ 明朝"/>
          <w:sz w:val="18"/>
          <w:szCs w:val="18"/>
        </w:rPr>
      </w:pPr>
      <w:r w:rsidRPr="009F543E">
        <w:rPr>
          <w:rFonts w:cs="ＭＳ 明朝" w:hint="eastAsia"/>
          <w:sz w:val="18"/>
          <w:szCs w:val="18"/>
        </w:rPr>
        <w:t>Ⅰ型，Ⅱ型及びⅢ型の単価バルクを混合し，これを混合バルクとする．</w:t>
      </w:r>
    </w:p>
    <w:p w14:paraId="550C9CAE" w14:textId="77777777" w:rsidR="00D71A9F" w:rsidRPr="009F543E" w:rsidRDefault="00D71A9F" w:rsidP="00D71A9F">
      <w:pPr>
        <w:autoSpaceDE w:val="0"/>
        <w:autoSpaceDN w:val="0"/>
        <w:rPr>
          <w:rFonts w:cs="ＭＳ 明朝"/>
          <w:sz w:val="18"/>
          <w:szCs w:val="18"/>
        </w:rPr>
      </w:pPr>
      <w:r w:rsidRPr="009F543E">
        <w:rPr>
          <w:rFonts w:cs="MFHSMincho-W3G02" w:hint="eastAsia"/>
          <w:sz w:val="18"/>
          <w:szCs w:val="18"/>
        </w:rPr>
        <w:t>２．３</w:t>
      </w:r>
      <w:r w:rsidRPr="009F543E">
        <w:rPr>
          <w:rFonts w:cs="MFHSMincho-W3G02"/>
          <w:sz w:val="18"/>
          <w:szCs w:val="18"/>
        </w:rPr>
        <w:t xml:space="preserve">　</w:t>
      </w:r>
      <w:r w:rsidRPr="009F543E">
        <w:rPr>
          <w:rFonts w:cs="ＭＳ 明朝" w:hint="eastAsia"/>
          <w:sz w:val="18"/>
          <w:szCs w:val="18"/>
        </w:rPr>
        <w:t>最終バルク</w:t>
      </w:r>
    </w:p>
    <w:p w14:paraId="5FE3A38A" w14:textId="77777777" w:rsidR="00D71A9F" w:rsidRPr="009F543E" w:rsidRDefault="00D71A9F" w:rsidP="00D71A9F">
      <w:pPr>
        <w:autoSpaceDE w:val="0"/>
        <w:autoSpaceDN w:val="0"/>
        <w:ind w:leftChars="100" w:left="210" w:firstLineChars="100" w:firstLine="180"/>
        <w:rPr>
          <w:rFonts w:cs="ＭＳ 明朝"/>
          <w:sz w:val="18"/>
          <w:szCs w:val="18"/>
        </w:rPr>
      </w:pPr>
      <w:r w:rsidRPr="009F543E">
        <w:rPr>
          <w:rFonts w:cs="ＭＳ 明朝" w:hint="eastAsia"/>
          <w:sz w:val="18"/>
          <w:szCs w:val="18"/>
        </w:rPr>
        <w:t>混合バルクを適当な緩衝剤を含む溶液等で希釈し，最終バルクを作る．適当な保存剤及び安定剤を加えることができる．</w:t>
      </w:r>
    </w:p>
    <w:p w14:paraId="3B05C74A" w14:textId="1E9FA97B" w:rsidR="00D71A9F" w:rsidRPr="009F543E" w:rsidRDefault="00D71A9F" w:rsidP="00D71A9F">
      <w:pPr>
        <w:autoSpaceDE w:val="0"/>
        <w:autoSpaceDN w:val="0"/>
        <w:ind w:leftChars="100" w:left="210" w:firstLineChars="100" w:firstLine="180"/>
        <w:rPr>
          <w:rFonts w:cs="ＭＳ 明朝"/>
          <w:sz w:val="18"/>
          <w:szCs w:val="18"/>
        </w:rPr>
      </w:pPr>
      <w:r w:rsidRPr="009F543E">
        <w:rPr>
          <w:rFonts w:cs="ＭＳ 明朝" w:hint="eastAsia"/>
          <w:sz w:val="18"/>
          <w:szCs w:val="18"/>
        </w:rPr>
        <w:t>最終バルクについて，３．</w:t>
      </w:r>
      <w:r w:rsidR="00FF1546">
        <w:rPr>
          <w:rFonts w:cs="ＭＳ 明朝" w:hint="eastAsia"/>
          <w:sz w:val="18"/>
          <w:szCs w:val="18"/>
        </w:rPr>
        <w:t>４</w:t>
      </w:r>
      <w:r w:rsidRPr="009F543E">
        <w:rPr>
          <w:rFonts w:cs="ＭＳ 明朝" w:hint="eastAsia"/>
          <w:sz w:val="18"/>
          <w:szCs w:val="18"/>
        </w:rPr>
        <w:t>の試験を行う．</w:t>
      </w:r>
    </w:p>
    <w:p w14:paraId="67BB39C6" w14:textId="77777777" w:rsidR="00D71A9F" w:rsidRPr="009F543E" w:rsidRDefault="00D71A9F" w:rsidP="00D71A9F">
      <w:pPr>
        <w:autoSpaceDE w:val="0"/>
        <w:autoSpaceDN w:val="0"/>
        <w:rPr>
          <w:rFonts w:cs="ＭＳ 明朝"/>
          <w:sz w:val="18"/>
          <w:szCs w:val="18"/>
        </w:rPr>
      </w:pPr>
      <w:r w:rsidRPr="009F543E">
        <w:rPr>
          <w:rFonts w:cs="ＭＳ 明朝" w:hint="eastAsia"/>
          <w:sz w:val="18"/>
          <w:szCs w:val="18"/>
        </w:rPr>
        <w:t>３</w:t>
      </w:r>
      <w:r w:rsidRPr="009F543E">
        <w:rPr>
          <w:rFonts w:cs="ＭＳ 明朝"/>
          <w:sz w:val="18"/>
          <w:szCs w:val="18"/>
        </w:rPr>
        <w:t xml:space="preserve">　</w:t>
      </w:r>
      <w:r w:rsidRPr="009F543E">
        <w:rPr>
          <w:rFonts w:cs="ＭＳ 明朝" w:hint="eastAsia"/>
          <w:sz w:val="18"/>
          <w:szCs w:val="18"/>
        </w:rPr>
        <w:t>試験</w:t>
      </w:r>
    </w:p>
    <w:p w14:paraId="14A43D3F" w14:textId="77777777" w:rsidR="00D71A9F" w:rsidRPr="009F543E" w:rsidRDefault="00D71A9F" w:rsidP="00D71A9F">
      <w:pPr>
        <w:autoSpaceDE w:val="0"/>
        <w:autoSpaceDN w:val="0"/>
        <w:rPr>
          <w:rFonts w:cs="ＭＳ 明朝"/>
          <w:sz w:val="18"/>
          <w:szCs w:val="18"/>
        </w:rPr>
      </w:pPr>
      <w:r w:rsidRPr="009F543E">
        <w:rPr>
          <w:rFonts w:cs="MFHSMincho-W3G02" w:hint="eastAsia"/>
          <w:sz w:val="18"/>
          <w:szCs w:val="18"/>
        </w:rPr>
        <w:t>３．１</w:t>
      </w:r>
      <w:r w:rsidRPr="009F543E">
        <w:rPr>
          <w:rFonts w:cs="MFHSMincho-W3G02"/>
          <w:sz w:val="18"/>
          <w:szCs w:val="18"/>
        </w:rPr>
        <w:t xml:space="preserve">　</w:t>
      </w:r>
      <w:r w:rsidRPr="009F543E">
        <w:rPr>
          <w:rFonts w:cs="ＭＳ 明朝" w:hint="eastAsia"/>
          <w:sz w:val="18"/>
          <w:szCs w:val="18"/>
        </w:rPr>
        <w:t>培養細胞の試験</w:t>
      </w:r>
    </w:p>
    <w:p w14:paraId="7BCE44F8" w14:textId="77777777" w:rsidR="00D71A9F" w:rsidRPr="009F543E" w:rsidRDefault="00D71A9F" w:rsidP="00D71A9F">
      <w:pPr>
        <w:autoSpaceDE w:val="0"/>
        <w:autoSpaceDN w:val="0"/>
        <w:ind w:leftChars="100" w:left="210" w:firstLineChars="100" w:firstLine="180"/>
        <w:rPr>
          <w:rFonts w:cs="ＭＳ 明朝"/>
          <w:sz w:val="18"/>
          <w:szCs w:val="18"/>
        </w:rPr>
      </w:pPr>
      <w:r w:rsidRPr="009F543E">
        <w:rPr>
          <w:rFonts w:cs="ＭＳ 明朝" w:hint="eastAsia"/>
          <w:sz w:val="18"/>
          <w:szCs w:val="18"/>
        </w:rPr>
        <w:t>培養細胞の</w:t>
      </w:r>
      <w:r w:rsidR="00B3570B" w:rsidRPr="009F543E">
        <w:rPr>
          <w:rFonts w:cs="ＭＳ 明朝" w:hint="eastAsia"/>
          <w:sz w:val="18"/>
          <w:szCs w:val="18"/>
        </w:rPr>
        <w:t>うち</w:t>
      </w:r>
      <w:r w:rsidR="005064ED" w:rsidRPr="009F543E">
        <w:rPr>
          <w:rFonts w:cs="ＭＳ 明朝" w:hint="eastAsia"/>
          <w:sz w:val="18"/>
          <w:szCs w:val="18"/>
        </w:rPr>
        <w:t>試験</w:t>
      </w:r>
      <w:r w:rsidR="00B3570B" w:rsidRPr="009F543E">
        <w:rPr>
          <w:rFonts w:cs="ＭＳ 明朝" w:hint="eastAsia"/>
          <w:sz w:val="18"/>
          <w:szCs w:val="18"/>
        </w:rPr>
        <w:t>に必要な</w:t>
      </w:r>
      <w:r w:rsidRPr="009F543E">
        <w:rPr>
          <w:rFonts w:cs="ＭＳ 明朝" w:hint="eastAsia"/>
          <w:sz w:val="18"/>
          <w:szCs w:val="18"/>
        </w:rPr>
        <w:t>量を対照培養細胞とし，ウイルスを接種することなく，</w:t>
      </w:r>
      <w:r w:rsidR="00B3570B" w:rsidRPr="009F543E">
        <w:rPr>
          <w:rFonts w:cs="ＭＳ 明朝" w:hint="eastAsia"/>
          <w:sz w:val="18"/>
          <w:szCs w:val="18"/>
        </w:rPr>
        <w:t>適当な</w:t>
      </w:r>
      <w:r w:rsidRPr="009F543E">
        <w:rPr>
          <w:rFonts w:cs="ＭＳ 明朝" w:hint="eastAsia"/>
          <w:sz w:val="18"/>
          <w:szCs w:val="18"/>
        </w:rPr>
        <w:t>条件で培養し観察する．この間，外来性ウイルスによる細胞変性を認めてはならない．また，対照培養細胞の</w:t>
      </w:r>
      <w:r w:rsidRPr="009F543E">
        <w:rPr>
          <w:rFonts w:ascii="ＭＳ 明朝" w:hAnsi="ＭＳ 明朝" w:cs="MFHSMincho-W3G02"/>
          <w:sz w:val="18"/>
          <w:szCs w:val="18"/>
        </w:rPr>
        <w:t>20</w:t>
      </w:r>
      <w:r w:rsidRPr="009F543E">
        <w:rPr>
          <w:rFonts w:cs="ＭＳ 明朝" w:hint="eastAsia"/>
          <w:sz w:val="18"/>
          <w:szCs w:val="18"/>
        </w:rPr>
        <w:t>％以上が非特異的又は偶発的事由により観察ができなくなることがあってはならない．</w:t>
      </w:r>
    </w:p>
    <w:p w14:paraId="3338C8F1" w14:textId="77777777" w:rsidR="00D71A9F" w:rsidRPr="009F543E" w:rsidRDefault="00D71A9F" w:rsidP="00D71A9F">
      <w:pPr>
        <w:autoSpaceDE w:val="0"/>
        <w:autoSpaceDN w:val="0"/>
        <w:rPr>
          <w:rFonts w:cs="ＭＳ 明朝"/>
          <w:sz w:val="18"/>
          <w:szCs w:val="18"/>
        </w:rPr>
      </w:pPr>
      <w:r w:rsidRPr="009F543E">
        <w:rPr>
          <w:rFonts w:cs="MFHSMincho-W3G02" w:hint="eastAsia"/>
          <w:sz w:val="18"/>
          <w:szCs w:val="18"/>
        </w:rPr>
        <w:t>３．２</w:t>
      </w:r>
      <w:r w:rsidRPr="009F543E">
        <w:rPr>
          <w:rFonts w:cs="MFHSMincho-W3G02"/>
          <w:sz w:val="18"/>
          <w:szCs w:val="18"/>
        </w:rPr>
        <w:t xml:space="preserve">　</w:t>
      </w:r>
      <w:r w:rsidRPr="009F543E">
        <w:rPr>
          <w:rFonts w:cs="ＭＳ 明朝" w:hint="eastAsia"/>
          <w:sz w:val="18"/>
          <w:szCs w:val="18"/>
        </w:rPr>
        <w:t>ウイルス浮遊液の試験</w:t>
      </w:r>
    </w:p>
    <w:p w14:paraId="2481A04A" w14:textId="77777777" w:rsidR="00D71A9F" w:rsidRPr="009F543E" w:rsidRDefault="00D71A9F" w:rsidP="00D71A9F">
      <w:pPr>
        <w:autoSpaceDE w:val="0"/>
        <w:autoSpaceDN w:val="0"/>
        <w:rPr>
          <w:rFonts w:cs="ＭＳ 明朝"/>
          <w:sz w:val="18"/>
          <w:szCs w:val="18"/>
        </w:rPr>
      </w:pPr>
      <w:r w:rsidRPr="009F543E">
        <w:rPr>
          <w:rFonts w:cs="MFHSMincho-W3G02" w:hint="eastAsia"/>
          <w:sz w:val="18"/>
          <w:szCs w:val="18"/>
        </w:rPr>
        <w:t>３．２．１</w:t>
      </w:r>
      <w:r w:rsidRPr="009F543E">
        <w:rPr>
          <w:rFonts w:cs="MFHSMincho-W3G02"/>
          <w:sz w:val="18"/>
          <w:szCs w:val="18"/>
        </w:rPr>
        <w:t xml:space="preserve">　</w:t>
      </w:r>
      <w:r w:rsidRPr="009F543E">
        <w:rPr>
          <w:rFonts w:cs="ＭＳ 明朝" w:hint="eastAsia"/>
          <w:sz w:val="18"/>
          <w:szCs w:val="18"/>
        </w:rPr>
        <w:t>無菌試験</w:t>
      </w:r>
    </w:p>
    <w:p w14:paraId="1BEF0F73" w14:textId="77777777" w:rsidR="00D71A9F" w:rsidRPr="009F543E" w:rsidRDefault="00D71A9F" w:rsidP="00D71A9F">
      <w:pPr>
        <w:autoSpaceDE w:val="0"/>
        <w:autoSpaceDN w:val="0"/>
        <w:ind w:leftChars="100" w:left="210" w:firstLineChars="100" w:firstLine="180"/>
        <w:rPr>
          <w:rFonts w:cs="ＭＳ 明朝"/>
          <w:sz w:val="18"/>
          <w:szCs w:val="18"/>
        </w:rPr>
      </w:pPr>
      <w:r w:rsidRPr="009F543E">
        <w:rPr>
          <w:rFonts w:cs="ＭＳ 明朝" w:hint="eastAsia"/>
          <w:sz w:val="18"/>
          <w:szCs w:val="18"/>
        </w:rPr>
        <w:t>一般試験法の無菌試験法を準用して試験するとき，当該試験に適合しなければならない．</w:t>
      </w:r>
    </w:p>
    <w:p w14:paraId="3D307D14" w14:textId="77777777" w:rsidR="00D71A9F" w:rsidRPr="009F543E" w:rsidRDefault="00D71A9F" w:rsidP="00D71A9F">
      <w:pPr>
        <w:autoSpaceDE w:val="0"/>
        <w:autoSpaceDN w:val="0"/>
        <w:rPr>
          <w:rFonts w:cs="ＭＳ 明朝"/>
          <w:sz w:val="18"/>
          <w:szCs w:val="18"/>
        </w:rPr>
      </w:pPr>
      <w:r w:rsidRPr="009F543E">
        <w:rPr>
          <w:rFonts w:cs="MFHSMincho-W3G02" w:hint="eastAsia"/>
          <w:sz w:val="18"/>
          <w:szCs w:val="18"/>
        </w:rPr>
        <w:t>３．２．２</w:t>
      </w:r>
      <w:r w:rsidRPr="009F543E">
        <w:rPr>
          <w:rFonts w:cs="MFHSMincho-W3G02"/>
          <w:sz w:val="18"/>
          <w:szCs w:val="18"/>
        </w:rPr>
        <w:t xml:space="preserve">　</w:t>
      </w:r>
      <w:r w:rsidRPr="009F543E">
        <w:rPr>
          <w:rFonts w:cs="ＭＳ 明朝" w:hint="eastAsia"/>
          <w:sz w:val="18"/>
          <w:szCs w:val="18"/>
        </w:rPr>
        <w:t>マイコプラズマ否定試験</w:t>
      </w:r>
    </w:p>
    <w:p w14:paraId="083B3AFD" w14:textId="77777777" w:rsidR="00483C3A" w:rsidRDefault="00483C3A" w:rsidP="00D71A9F">
      <w:pPr>
        <w:autoSpaceDE w:val="0"/>
        <w:autoSpaceDN w:val="0"/>
        <w:ind w:leftChars="100" w:left="210" w:firstLineChars="100" w:firstLine="180"/>
        <w:rPr>
          <w:rFonts w:cs="ＭＳ 明朝"/>
          <w:sz w:val="18"/>
          <w:szCs w:val="18"/>
        </w:rPr>
      </w:pPr>
      <w:r>
        <w:rPr>
          <w:rFonts w:cs="ＭＳ 明朝" w:hint="eastAsia"/>
          <w:sz w:val="18"/>
          <w:szCs w:val="18"/>
        </w:rPr>
        <w:t>以下のいずれかの方法で試験する</w:t>
      </w:r>
      <w:r w:rsidRPr="009F543E">
        <w:rPr>
          <w:rFonts w:cs="ＭＳ 明朝" w:hint="eastAsia"/>
          <w:sz w:val="18"/>
          <w:szCs w:val="18"/>
        </w:rPr>
        <w:t>．</w:t>
      </w:r>
    </w:p>
    <w:p w14:paraId="6352C3C4" w14:textId="70DAC73A" w:rsidR="0012166B" w:rsidRDefault="0012166B" w:rsidP="00E77317">
      <w:pPr>
        <w:autoSpaceDE w:val="0"/>
        <w:autoSpaceDN w:val="0"/>
        <w:ind w:leftChars="100" w:left="390" w:hangingChars="100" w:hanging="180"/>
        <w:rPr>
          <w:rFonts w:cs="ＭＳ 明朝"/>
          <w:sz w:val="18"/>
          <w:szCs w:val="18"/>
        </w:rPr>
      </w:pPr>
      <w:r>
        <w:rPr>
          <w:rFonts w:cs="ＭＳ 明朝" w:hint="eastAsia"/>
          <w:sz w:val="18"/>
          <w:szCs w:val="18"/>
        </w:rPr>
        <w:t xml:space="preserve">１）　</w:t>
      </w:r>
      <w:r w:rsidR="00FF44D6">
        <w:rPr>
          <w:rFonts w:cs="ＭＳ 明朝" w:hint="eastAsia"/>
          <w:sz w:val="18"/>
          <w:szCs w:val="18"/>
        </w:rPr>
        <w:t>一般試験法のマイコプラズマ否定試験法を準用して試験するとき</w:t>
      </w:r>
      <w:r w:rsidR="00FF44D6" w:rsidRPr="009F543E">
        <w:rPr>
          <w:rFonts w:ascii="ＭＳ 明朝" w:hAnsi="ＭＳ 明朝" w:cs="ＭＳ 明朝" w:hint="eastAsia"/>
          <w:sz w:val="18"/>
          <w:szCs w:val="18"/>
        </w:rPr>
        <w:t>，</w:t>
      </w:r>
      <w:r w:rsidR="00FF44D6">
        <w:rPr>
          <w:rFonts w:ascii="ＭＳ 明朝" w:hAnsi="ＭＳ 明朝" w:cs="ＭＳ 明朝" w:hint="eastAsia"/>
          <w:sz w:val="18"/>
          <w:szCs w:val="18"/>
        </w:rPr>
        <w:t>当該試験に適合しなければならない</w:t>
      </w:r>
      <w:r w:rsidR="00FF44D6" w:rsidRPr="009F543E">
        <w:rPr>
          <w:rFonts w:cs="ＭＳ 明朝" w:hint="eastAsia"/>
          <w:sz w:val="18"/>
          <w:szCs w:val="18"/>
        </w:rPr>
        <w:t>．</w:t>
      </w:r>
      <w:r w:rsidR="00FF1546">
        <w:rPr>
          <w:rFonts w:cs="ＭＳ 明朝" w:hint="eastAsia"/>
          <w:sz w:val="18"/>
          <w:szCs w:val="18"/>
        </w:rPr>
        <w:t>ただし，培養法と同等の真度及び精度が確認された核酸増幅法が承認されている場合は，核酸増幅法によって行うことができる．</w:t>
      </w:r>
    </w:p>
    <w:p w14:paraId="792D1775" w14:textId="77777777" w:rsidR="00D71A9F" w:rsidRPr="009F543E" w:rsidRDefault="00062DF2" w:rsidP="00E77317">
      <w:pPr>
        <w:autoSpaceDE w:val="0"/>
        <w:autoSpaceDN w:val="0"/>
        <w:ind w:leftChars="100" w:left="390" w:hangingChars="100" w:hanging="180"/>
        <w:rPr>
          <w:rFonts w:cs="ＭＳ 明朝"/>
          <w:sz w:val="18"/>
          <w:szCs w:val="18"/>
        </w:rPr>
      </w:pPr>
      <w:r>
        <w:rPr>
          <w:rFonts w:cs="ＭＳ 明朝" w:hint="eastAsia"/>
          <w:sz w:val="18"/>
          <w:szCs w:val="18"/>
        </w:rPr>
        <w:t xml:space="preserve">２）　</w:t>
      </w:r>
      <w:r w:rsidR="00D71A9F" w:rsidRPr="009F543E">
        <w:rPr>
          <w:rFonts w:cs="ＭＳ 明朝" w:hint="eastAsia"/>
          <w:sz w:val="18"/>
          <w:szCs w:val="18"/>
        </w:rPr>
        <w:t>培地性能指標菌種の発育を確認した適当な平板培地及び液体培地を試験に用いる．２種類の平板培地を各</w:t>
      </w:r>
      <w:r w:rsidR="008A50FF">
        <w:rPr>
          <w:rFonts w:ascii="ＭＳ 明朝" w:hAnsi="ＭＳ 明朝" w:cs="MFHSMincho-W3G02" w:hint="eastAsia"/>
          <w:sz w:val="18"/>
          <w:szCs w:val="18"/>
        </w:rPr>
        <w:t>２</w:t>
      </w:r>
      <w:r w:rsidR="00D71A9F" w:rsidRPr="009F543E">
        <w:rPr>
          <w:rFonts w:ascii="ＭＳ 明朝" w:hAnsi="ＭＳ 明朝" w:cs="ＭＳ 明朝" w:hint="eastAsia"/>
          <w:sz w:val="18"/>
          <w:szCs w:val="18"/>
        </w:rPr>
        <w:t>枚用意し，１枚当たり試料</w:t>
      </w:r>
      <w:r w:rsidR="00D71A9F" w:rsidRPr="009F543E">
        <w:rPr>
          <w:rFonts w:ascii="ＭＳ 明朝" w:hAnsi="ＭＳ 明朝" w:cs="MFHSMincho-W3G02"/>
          <w:sz w:val="18"/>
          <w:szCs w:val="18"/>
        </w:rPr>
        <w:t>0</w:t>
      </w:r>
      <w:r w:rsidR="00D71A9F" w:rsidRPr="009F543E">
        <w:rPr>
          <w:rFonts w:ascii="ＭＳ 明朝" w:hAnsi="ＭＳ 明朝" w:cs="DFHSMincho-W3G017" w:hint="eastAsia"/>
          <w:sz w:val="18"/>
          <w:szCs w:val="18"/>
        </w:rPr>
        <w:t>.</w:t>
      </w:r>
      <w:r w:rsidR="00D71A9F" w:rsidRPr="009F543E">
        <w:rPr>
          <w:rFonts w:ascii="ＭＳ 明朝" w:hAnsi="ＭＳ 明朝" w:cs="MFHSMincho-W3G02"/>
          <w:sz w:val="18"/>
          <w:szCs w:val="18"/>
        </w:rPr>
        <w:t>2</w:t>
      </w:r>
      <w:r w:rsidR="00D71A9F" w:rsidRPr="009F543E">
        <w:rPr>
          <w:rFonts w:ascii="ＭＳ 明朝" w:hAnsi="ＭＳ 明朝" w:cs="MFRoman"/>
          <w:sz w:val="18"/>
          <w:szCs w:val="18"/>
        </w:rPr>
        <w:t>mL</w:t>
      </w:r>
      <w:r w:rsidR="00D71A9F" w:rsidRPr="009F543E">
        <w:rPr>
          <w:rFonts w:ascii="ＭＳ 明朝" w:hAnsi="ＭＳ 明朝" w:cs="ＭＳ 明朝" w:hint="eastAsia"/>
          <w:sz w:val="18"/>
          <w:szCs w:val="18"/>
        </w:rPr>
        <w:t>を接種する．また，２種類の</w:t>
      </w:r>
      <w:r w:rsidR="00D71A9F" w:rsidRPr="009F543E">
        <w:rPr>
          <w:rFonts w:ascii="ＭＳ 明朝" w:hAnsi="ＭＳ 明朝" w:cs="MFHSMincho-W3G02"/>
          <w:sz w:val="18"/>
          <w:szCs w:val="18"/>
        </w:rPr>
        <w:t>100</w:t>
      </w:r>
      <w:r w:rsidR="00D71A9F" w:rsidRPr="009F543E">
        <w:rPr>
          <w:rFonts w:ascii="ＭＳ 明朝" w:hAnsi="ＭＳ 明朝" w:cs="MFRoman"/>
          <w:sz w:val="18"/>
          <w:szCs w:val="18"/>
        </w:rPr>
        <w:t>mL</w:t>
      </w:r>
      <w:r w:rsidR="00D71A9F" w:rsidRPr="009F543E">
        <w:rPr>
          <w:rFonts w:ascii="ＭＳ 明朝" w:hAnsi="ＭＳ 明朝" w:cs="ＭＳ 明朝" w:hint="eastAsia"/>
          <w:sz w:val="18"/>
          <w:szCs w:val="18"/>
        </w:rPr>
        <w:t>入り液体培地を各</w:t>
      </w:r>
      <w:r w:rsidR="008A50FF">
        <w:rPr>
          <w:rFonts w:ascii="ＭＳ 明朝" w:hAnsi="ＭＳ 明朝" w:cs="ＭＳ 明朝" w:hint="eastAsia"/>
          <w:sz w:val="18"/>
          <w:szCs w:val="18"/>
        </w:rPr>
        <w:t>４</w:t>
      </w:r>
      <w:r w:rsidR="00D71A9F" w:rsidRPr="009F543E">
        <w:rPr>
          <w:rFonts w:ascii="ＭＳ 明朝" w:hAnsi="ＭＳ 明朝" w:cs="ＭＳ 明朝" w:hint="eastAsia"/>
          <w:sz w:val="18"/>
          <w:szCs w:val="18"/>
        </w:rPr>
        <w:t>本用意し，１本当たり試料</w:t>
      </w:r>
      <w:r w:rsidR="00D71A9F" w:rsidRPr="009F543E">
        <w:rPr>
          <w:rFonts w:ascii="ＭＳ 明朝" w:hAnsi="ＭＳ 明朝" w:cs="MFHSMincho-W3G02"/>
          <w:sz w:val="18"/>
          <w:szCs w:val="18"/>
        </w:rPr>
        <w:t>2</w:t>
      </w:r>
      <w:r w:rsidR="00D71A9F" w:rsidRPr="009F543E">
        <w:rPr>
          <w:rFonts w:ascii="ＭＳ 明朝" w:hAnsi="ＭＳ 明朝" w:cs="DFHSMincho-W3G017" w:hint="eastAsia"/>
          <w:sz w:val="18"/>
          <w:szCs w:val="18"/>
        </w:rPr>
        <w:t>.</w:t>
      </w:r>
      <w:r w:rsidR="00D71A9F" w:rsidRPr="009F543E">
        <w:rPr>
          <w:rFonts w:ascii="ＭＳ 明朝" w:hAnsi="ＭＳ 明朝" w:cs="MFHSMincho-W3G02"/>
          <w:sz w:val="18"/>
          <w:szCs w:val="18"/>
        </w:rPr>
        <w:t>5</w:t>
      </w:r>
      <w:r w:rsidR="00D71A9F" w:rsidRPr="009F543E">
        <w:rPr>
          <w:rFonts w:ascii="ＭＳ 明朝" w:hAnsi="ＭＳ 明朝" w:cs="MFRoman"/>
          <w:sz w:val="18"/>
          <w:szCs w:val="18"/>
        </w:rPr>
        <w:t>mL</w:t>
      </w:r>
      <w:r w:rsidR="00D71A9F" w:rsidRPr="009F543E">
        <w:rPr>
          <w:rFonts w:ascii="ＭＳ 明朝" w:hAnsi="ＭＳ 明朝" w:cs="ＭＳ 明朝" w:hint="eastAsia"/>
          <w:sz w:val="18"/>
          <w:szCs w:val="18"/>
        </w:rPr>
        <w:t>を接種する．液体培地各４本を好気的条件下において</w:t>
      </w:r>
      <w:r w:rsidR="00D71A9F" w:rsidRPr="009F543E">
        <w:rPr>
          <w:rFonts w:ascii="ＭＳ 明朝" w:hAnsi="ＭＳ 明朝" w:cs="MFHSMincho-W3G02"/>
          <w:sz w:val="18"/>
          <w:szCs w:val="18"/>
        </w:rPr>
        <w:t>36</w:t>
      </w:r>
      <w:r w:rsidR="00D71A9F" w:rsidRPr="009F543E">
        <w:rPr>
          <w:rFonts w:ascii="ＭＳ 明朝" w:hAnsi="ＭＳ 明朝" w:cs="ＭＳ 明朝" w:hint="eastAsia"/>
          <w:sz w:val="18"/>
          <w:szCs w:val="18"/>
        </w:rPr>
        <w:t>±１℃で培養し，平板培地各</w:t>
      </w:r>
      <w:r w:rsidR="008A50FF">
        <w:rPr>
          <w:rFonts w:ascii="ＭＳ 明朝" w:hAnsi="ＭＳ 明朝" w:cs="ＭＳ 明朝" w:hint="eastAsia"/>
          <w:sz w:val="18"/>
          <w:szCs w:val="18"/>
        </w:rPr>
        <w:t>２</w:t>
      </w:r>
      <w:r w:rsidR="00D71A9F" w:rsidRPr="009F543E">
        <w:rPr>
          <w:rFonts w:ascii="ＭＳ 明朝" w:hAnsi="ＭＳ 明朝" w:cs="ＭＳ 明朝" w:hint="eastAsia"/>
          <w:sz w:val="18"/>
          <w:szCs w:val="18"/>
        </w:rPr>
        <w:t>枚を窒素ガスに５</w:t>
      </w:r>
      <w:r w:rsidR="002E61FD" w:rsidRPr="009F543E">
        <w:rPr>
          <w:rFonts w:ascii="ＭＳ 明朝" w:hAnsi="ＭＳ 明朝" w:cs="ＭＳ 明朝" w:hint="eastAsia"/>
          <w:sz w:val="18"/>
          <w:szCs w:val="18"/>
        </w:rPr>
        <w:t>～</w:t>
      </w:r>
      <w:r w:rsidR="00D71A9F" w:rsidRPr="009F543E">
        <w:rPr>
          <w:rFonts w:ascii="ＭＳ 明朝" w:hAnsi="ＭＳ 明朝" w:cs="MFHSMincho-W3G02"/>
          <w:sz w:val="18"/>
          <w:szCs w:val="18"/>
        </w:rPr>
        <w:t>10</w:t>
      </w:r>
      <w:r w:rsidR="00D71A9F" w:rsidRPr="009F543E">
        <w:rPr>
          <w:rFonts w:ascii="ＭＳ 明朝" w:hAnsi="ＭＳ 明朝" w:cs="MFRoman"/>
          <w:sz w:val="18"/>
          <w:szCs w:val="18"/>
        </w:rPr>
        <w:t>vol</w:t>
      </w:r>
      <w:r w:rsidR="00D71A9F" w:rsidRPr="009F543E">
        <w:rPr>
          <w:rFonts w:ascii="ＭＳ 明朝" w:hAnsi="ＭＳ 明朝" w:cs="ＭＳ 明朝" w:hint="eastAsia"/>
          <w:sz w:val="18"/>
          <w:szCs w:val="18"/>
        </w:rPr>
        <w:t>％炭酸ガスを混合した嫌気的条件下において</w:t>
      </w:r>
      <w:r w:rsidR="00D71A9F" w:rsidRPr="009F543E">
        <w:rPr>
          <w:rFonts w:ascii="ＭＳ 明朝" w:hAnsi="ＭＳ 明朝" w:cs="MFHSMincho-W3G02"/>
          <w:sz w:val="18"/>
          <w:szCs w:val="18"/>
        </w:rPr>
        <w:t>36</w:t>
      </w:r>
      <w:r w:rsidR="00D71A9F" w:rsidRPr="009F543E">
        <w:rPr>
          <w:rFonts w:ascii="ＭＳ 明朝" w:hAnsi="ＭＳ 明朝" w:cs="ＭＳ 明朝" w:hint="eastAsia"/>
          <w:sz w:val="18"/>
          <w:szCs w:val="18"/>
        </w:rPr>
        <w:t>±１℃で培養する．平板培地は</w:t>
      </w:r>
      <w:r w:rsidR="00D71A9F" w:rsidRPr="009F543E">
        <w:rPr>
          <w:rFonts w:ascii="ＭＳ 明朝" w:hAnsi="ＭＳ 明朝" w:cs="MFHSMincho-W3G02"/>
          <w:sz w:val="18"/>
          <w:szCs w:val="18"/>
        </w:rPr>
        <w:t>14</w:t>
      </w:r>
      <w:r w:rsidR="00D71A9F" w:rsidRPr="009F543E">
        <w:rPr>
          <w:rFonts w:ascii="ＭＳ 明朝" w:hAnsi="ＭＳ 明朝" w:cs="ＭＳ 明朝" w:hint="eastAsia"/>
          <w:sz w:val="18"/>
          <w:szCs w:val="18"/>
        </w:rPr>
        <w:t>日間</w:t>
      </w:r>
      <w:r w:rsidR="008A50FF">
        <w:rPr>
          <w:rFonts w:ascii="ＭＳ 明朝" w:hAnsi="ＭＳ 明朝" w:cs="ＭＳ 明朝" w:hint="eastAsia"/>
          <w:sz w:val="18"/>
          <w:szCs w:val="18"/>
        </w:rPr>
        <w:t>以上</w:t>
      </w:r>
      <w:r w:rsidR="00D71A9F" w:rsidRPr="009F543E">
        <w:rPr>
          <w:rFonts w:ascii="ＭＳ 明朝" w:hAnsi="ＭＳ 明朝" w:cs="ＭＳ 明朝" w:hint="eastAsia"/>
          <w:sz w:val="18"/>
          <w:szCs w:val="18"/>
        </w:rPr>
        <w:t>培養し，液体培地は</w:t>
      </w:r>
      <w:r w:rsidR="00D71A9F" w:rsidRPr="009F543E">
        <w:rPr>
          <w:rFonts w:ascii="ＭＳ 明朝" w:hAnsi="ＭＳ 明朝" w:cs="MFHSMincho-W3G02"/>
          <w:sz w:val="18"/>
          <w:szCs w:val="18"/>
        </w:rPr>
        <w:t>28</w:t>
      </w:r>
      <w:r w:rsidR="00D71A9F" w:rsidRPr="009F543E">
        <w:rPr>
          <w:rFonts w:ascii="ＭＳ 明朝" w:hAnsi="ＭＳ 明朝" w:cs="ＭＳ 明朝" w:hint="eastAsia"/>
          <w:sz w:val="18"/>
          <w:szCs w:val="18"/>
        </w:rPr>
        <w:t>日間培養する．液体培地については，培養開始から３</w:t>
      </w:r>
      <w:r w:rsidR="008A50FF" w:rsidRPr="009F543E">
        <w:rPr>
          <w:rFonts w:ascii="ＭＳ 明朝" w:hAnsi="ＭＳ 明朝" w:cs="ＭＳ 明朝" w:hint="eastAsia"/>
          <w:sz w:val="18"/>
          <w:szCs w:val="18"/>
        </w:rPr>
        <w:t>±</w:t>
      </w:r>
      <w:r w:rsidR="008A50FF">
        <w:rPr>
          <w:rFonts w:ascii="ＭＳ 明朝" w:hAnsi="ＭＳ 明朝" w:cs="ＭＳ 明朝" w:hint="eastAsia"/>
          <w:sz w:val="18"/>
          <w:szCs w:val="18"/>
        </w:rPr>
        <w:t>１</w:t>
      </w:r>
      <w:r w:rsidR="00D71A9F" w:rsidRPr="009F543E">
        <w:rPr>
          <w:rFonts w:ascii="ＭＳ 明朝" w:hAnsi="ＭＳ 明朝" w:cs="ＭＳ 明朝" w:hint="eastAsia"/>
          <w:sz w:val="18"/>
          <w:szCs w:val="18"/>
        </w:rPr>
        <w:t>日目，７</w:t>
      </w:r>
      <w:r w:rsidR="008A50FF" w:rsidRPr="009F543E">
        <w:rPr>
          <w:rFonts w:ascii="ＭＳ 明朝" w:hAnsi="ＭＳ 明朝" w:cs="ＭＳ 明朝" w:hint="eastAsia"/>
          <w:sz w:val="18"/>
          <w:szCs w:val="18"/>
        </w:rPr>
        <w:t>±</w:t>
      </w:r>
      <w:r w:rsidR="008A50FF">
        <w:rPr>
          <w:rFonts w:ascii="ＭＳ 明朝" w:hAnsi="ＭＳ 明朝" w:cs="ＭＳ 明朝" w:hint="eastAsia"/>
          <w:sz w:val="18"/>
          <w:szCs w:val="18"/>
        </w:rPr>
        <w:t>１</w:t>
      </w:r>
      <w:r w:rsidR="00D71A9F" w:rsidRPr="009F543E">
        <w:rPr>
          <w:rFonts w:ascii="ＭＳ 明朝" w:hAnsi="ＭＳ 明朝" w:cs="ＭＳ 明朝" w:hint="eastAsia"/>
          <w:sz w:val="18"/>
          <w:szCs w:val="18"/>
        </w:rPr>
        <w:t>日目，</w:t>
      </w:r>
      <w:r w:rsidR="00D71A9F" w:rsidRPr="009F543E">
        <w:rPr>
          <w:rFonts w:ascii="ＭＳ 明朝" w:hAnsi="ＭＳ 明朝" w:cs="MFHSMincho-W3G02"/>
          <w:sz w:val="18"/>
          <w:szCs w:val="18"/>
        </w:rPr>
        <w:t>14</w:t>
      </w:r>
      <w:r w:rsidR="008A50FF" w:rsidRPr="009F543E">
        <w:rPr>
          <w:rFonts w:ascii="ＭＳ 明朝" w:hAnsi="ＭＳ 明朝" w:cs="ＭＳ 明朝" w:hint="eastAsia"/>
          <w:sz w:val="18"/>
          <w:szCs w:val="18"/>
        </w:rPr>
        <w:t>±</w:t>
      </w:r>
      <w:r w:rsidR="008A50FF">
        <w:rPr>
          <w:rFonts w:ascii="ＭＳ 明朝" w:hAnsi="ＭＳ 明朝" w:cs="ＭＳ 明朝" w:hint="eastAsia"/>
          <w:sz w:val="18"/>
          <w:szCs w:val="18"/>
        </w:rPr>
        <w:t>１</w:t>
      </w:r>
      <w:r w:rsidR="00D71A9F" w:rsidRPr="009F543E">
        <w:rPr>
          <w:rFonts w:ascii="ＭＳ 明朝" w:hAnsi="ＭＳ 明朝" w:cs="ＭＳ 明朝" w:hint="eastAsia"/>
          <w:sz w:val="18"/>
          <w:szCs w:val="18"/>
        </w:rPr>
        <w:t>日目及び</w:t>
      </w:r>
      <w:r w:rsidR="00D71A9F" w:rsidRPr="009F543E">
        <w:rPr>
          <w:rFonts w:ascii="ＭＳ 明朝" w:hAnsi="ＭＳ 明朝" w:cs="MFHSMincho-W3G02"/>
          <w:sz w:val="18"/>
          <w:szCs w:val="18"/>
        </w:rPr>
        <w:t>2</w:t>
      </w:r>
      <w:r w:rsidR="008A50FF">
        <w:rPr>
          <w:rFonts w:ascii="ＭＳ 明朝" w:hAnsi="ＭＳ 明朝" w:cs="MFHSMincho-W3G02" w:hint="eastAsia"/>
          <w:sz w:val="18"/>
          <w:szCs w:val="18"/>
        </w:rPr>
        <w:t>0</w:t>
      </w:r>
      <w:r w:rsidR="008A50FF" w:rsidRPr="009F543E">
        <w:rPr>
          <w:rFonts w:ascii="ＭＳ 明朝" w:hAnsi="ＭＳ 明朝" w:cs="ＭＳ 明朝" w:hint="eastAsia"/>
          <w:sz w:val="18"/>
          <w:szCs w:val="18"/>
        </w:rPr>
        <w:t>±</w:t>
      </w:r>
      <w:r w:rsidR="008A50FF">
        <w:rPr>
          <w:rFonts w:ascii="ＭＳ 明朝" w:hAnsi="ＭＳ 明朝" w:cs="ＭＳ 明朝" w:hint="eastAsia"/>
          <w:sz w:val="18"/>
          <w:szCs w:val="18"/>
        </w:rPr>
        <w:t>１</w:t>
      </w:r>
      <w:r w:rsidR="00D71A9F" w:rsidRPr="009F543E">
        <w:rPr>
          <w:rFonts w:ascii="ＭＳ 明朝" w:hAnsi="ＭＳ 明朝" w:cs="ＭＳ 明朝" w:hint="eastAsia"/>
          <w:sz w:val="18"/>
          <w:szCs w:val="18"/>
        </w:rPr>
        <w:t>日目に１枚当たり培養液</w:t>
      </w:r>
      <w:r w:rsidR="00D71A9F" w:rsidRPr="009F543E">
        <w:rPr>
          <w:rFonts w:ascii="ＭＳ 明朝" w:hAnsi="ＭＳ 明朝" w:cs="MFHSMincho-W3G02"/>
          <w:sz w:val="18"/>
          <w:szCs w:val="18"/>
        </w:rPr>
        <w:t>0</w:t>
      </w:r>
      <w:r w:rsidR="00D71A9F" w:rsidRPr="009F543E">
        <w:rPr>
          <w:rFonts w:ascii="ＭＳ 明朝" w:hAnsi="ＭＳ 明朝" w:cs="MFHSMincho-W3G02" w:hint="eastAsia"/>
          <w:sz w:val="18"/>
          <w:szCs w:val="18"/>
        </w:rPr>
        <w:t>.</w:t>
      </w:r>
      <w:r w:rsidR="00D71A9F" w:rsidRPr="009F543E">
        <w:rPr>
          <w:rFonts w:ascii="ＭＳ 明朝" w:hAnsi="ＭＳ 明朝" w:cs="MFHSMincho-W3G02"/>
          <w:sz w:val="18"/>
          <w:szCs w:val="18"/>
        </w:rPr>
        <w:t>2</w:t>
      </w:r>
      <w:r w:rsidR="00D71A9F" w:rsidRPr="009F543E">
        <w:rPr>
          <w:rFonts w:ascii="ＭＳ 明朝" w:hAnsi="ＭＳ 明朝" w:cs="MFRoman"/>
          <w:sz w:val="18"/>
          <w:szCs w:val="18"/>
        </w:rPr>
        <w:t>mL</w:t>
      </w:r>
      <w:r w:rsidR="00D71A9F" w:rsidRPr="009F543E">
        <w:rPr>
          <w:rFonts w:ascii="ＭＳ 明朝" w:hAnsi="ＭＳ 明朝" w:cs="ＭＳ 明朝" w:hint="eastAsia"/>
          <w:sz w:val="18"/>
          <w:szCs w:val="18"/>
        </w:rPr>
        <w:t>を２種類の新たな平板培地各</w:t>
      </w:r>
      <w:r w:rsidR="008A50FF">
        <w:rPr>
          <w:rFonts w:ascii="ＭＳ 明朝" w:hAnsi="ＭＳ 明朝" w:cs="MFHSMincho-W3G02" w:hint="eastAsia"/>
          <w:sz w:val="18"/>
          <w:szCs w:val="18"/>
        </w:rPr>
        <w:t>２</w:t>
      </w:r>
      <w:r w:rsidR="00D71A9F" w:rsidRPr="009F543E">
        <w:rPr>
          <w:rFonts w:ascii="ＭＳ 明朝" w:hAnsi="ＭＳ 明朝" w:cs="ＭＳ 明朝" w:hint="eastAsia"/>
          <w:sz w:val="18"/>
          <w:szCs w:val="18"/>
        </w:rPr>
        <w:t>枚に接種する．これらの平板培地を嫌気的条件下において</w:t>
      </w:r>
      <w:r w:rsidR="00D71A9F" w:rsidRPr="009F543E">
        <w:rPr>
          <w:rFonts w:ascii="ＭＳ 明朝" w:hAnsi="ＭＳ 明朝" w:cs="MFHSMincho-W3G02"/>
          <w:sz w:val="18"/>
          <w:szCs w:val="18"/>
        </w:rPr>
        <w:t>36</w:t>
      </w:r>
      <w:r w:rsidR="00D71A9F" w:rsidRPr="009F543E">
        <w:rPr>
          <w:rFonts w:ascii="ＭＳ 明朝" w:hAnsi="ＭＳ 明朝" w:cs="ＭＳ 明朝" w:hint="eastAsia"/>
          <w:sz w:val="18"/>
          <w:szCs w:val="18"/>
        </w:rPr>
        <w:t>±１℃で</w:t>
      </w:r>
      <w:r w:rsidR="00D71A9F" w:rsidRPr="009F543E">
        <w:rPr>
          <w:rFonts w:ascii="ＭＳ 明朝" w:hAnsi="ＭＳ 明朝" w:cs="MFHSMincho-W3G02"/>
          <w:sz w:val="18"/>
          <w:szCs w:val="18"/>
        </w:rPr>
        <w:t>14</w:t>
      </w:r>
      <w:r w:rsidR="00D71A9F" w:rsidRPr="009F543E">
        <w:rPr>
          <w:rFonts w:ascii="ＭＳ 明朝" w:hAnsi="ＭＳ 明朝" w:cs="ＭＳ 明朝" w:hint="eastAsia"/>
          <w:sz w:val="18"/>
          <w:szCs w:val="18"/>
        </w:rPr>
        <w:t>日間以上</w:t>
      </w:r>
      <w:r w:rsidR="008A50FF">
        <w:rPr>
          <w:rFonts w:ascii="ＭＳ 明朝" w:hAnsi="ＭＳ 明朝" w:cs="ＭＳ 明朝" w:hint="eastAsia"/>
          <w:sz w:val="18"/>
          <w:szCs w:val="18"/>
        </w:rPr>
        <w:t>（ただし</w:t>
      </w:r>
      <w:r w:rsidR="008A50FF" w:rsidRPr="009F543E">
        <w:rPr>
          <w:rFonts w:ascii="ＭＳ 明朝" w:hAnsi="ＭＳ 明朝" w:cs="ＭＳ 明朝" w:hint="eastAsia"/>
          <w:sz w:val="18"/>
          <w:szCs w:val="18"/>
        </w:rPr>
        <w:t>，</w:t>
      </w:r>
      <w:r w:rsidR="008A50FF">
        <w:rPr>
          <w:rFonts w:ascii="ＭＳ 明朝" w:hAnsi="ＭＳ 明朝" w:cs="ＭＳ 明朝" w:hint="eastAsia"/>
          <w:sz w:val="18"/>
          <w:szCs w:val="18"/>
        </w:rPr>
        <w:t>20</w:t>
      </w:r>
      <w:r w:rsidR="008A50FF" w:rsidRPr="009F543E">
        <w:rPr>
          <w:rFonts w:ascii="ＭＳ 明朝" w:hAnsi="ＭＳ 明朝" w:cs="ＭＳ 明朝" w:hint="eastAsia"/>
          <w:sz w:val="18"/>
          <w:szCs w:val="18"/>
        </w:rPr>
        <w:t>±</w:t>
      </w:r>
      <w:r w:rsidR="008A50FF">
        <w:rPr>
          <w:rFonts w:ascii="ＭＳ 明朝" w:hAnsi="ＭＳ 明朝" w:cs="ＭＳ 明朝" w:hint="eastAsia"/>
          <w:sz w:val="18"/>
          <w:szCs w:val="18"/>
        </w:rPr>
        <w:t>１日目に培養液を接種した場合は７日間以上）</w:t>
      </w:r>
      <w:r w:rsidR="00D71A9F" w:rsidRPr="009F543E">
        <w:rPr>
          <w:rFonts w:ascii="ＭＳ 明朝" w:hAnsi="ＭＳ 明朝" w:cs="ＭＳ 明朝" w:hint="eastAsia"/>
          <w:sz w:val="18"/>
          <w:szCs w:val="18"/>
        </w:rPr>
        <w:t>培養する．全ての平板培地を観察するとき，マイコプラズマの増殖を認めてはならない</w:t>
      </w:r>
      <w:r w:rsidR="00D71A9F" w:rsidRPr="009F543E">
        <w:rPr>
          <w:rFonts w:cs="ＭＳ 明朝" w:hint="eastAsia"/>
          <w:sz w:val="18"/>
          <w:szCs w:val="18"/>
        </w:rPr>
        <w:t>．</w:t>
      </w:r>
    </w:p>
    <w:p w14:paraId="51E9DADD" w14:textId="77777777" w:rsidR="00D71A9F" w:rsidRPr="009F543E" w:rsidRDefault="00D71A9F" w:rsidP="00D71A9F">
      <w:pPr>
        <w:autoSpaceDE w:val="0"/>
        <w:autoSpaceDN w:val="0"/>
        <w:rPr>
          <w:rFonts w:cs="ＭＳ 明朝"/>
          <w:sz w:val="18"/>
          <w:szCs w:val="18"/>
        </w:rPr>
      </w:pPr>
      <w:r w:rsidRPr="009F543E">
        <w:rPr>
          <w:rFonts w:cs="MFHSMincho-W3G02" w:hint="eastAsia"/>
          <w:sz w:val="18"/>
          <w:szCs w:val="18"/>
        </w:rPr>
        <w:t>３．２．３</w:t>
      </w:r>
      <w:r w:rsidRPr="009F543E">
        <w:rPr>
          <w:rFonts w:cs="MFHSMincho-W3G02"/>
          <w:sz w:val="18"/>
          <w:szCs w:val="18"/>
        </w:rPr>
        <w:t xml:space="preserve">　</w:t>
      </w:r>
      <w:r w:rsidRPr="009F543E">
        <w:rPr>
          <w:rFonts w:cs="ＭＳ 明朝" w:hint="eastAsia"/>
          <w:sz w:val="18"/>
          <w:szCs w:val="18"/>
        </w:rPr>
        <w:t>同定試験</w:t>
      </w:r>
    </w:p>
    <w:p w14:paraId="137E37C4" w14:textId="77777777" w:rsidR="00D71A9F" w:rsidRPr="009F543E" w:rsidRDefault="00D71A9F" w:rsidP="00D71A9F">
      <w:pPr>
        <w:autoSpaceDE w:val="0"/>
        <w:autoSpaceDN w:val="0"/>
        <w:ind w:leftChars="100" w:left="210" w:firstLineChars="100" w:firstLine="180"/>
        <w:rPr>
          <w:rFonts w:cs="ＭＳ 明朝"/>
          <w:sz w:val="18"/>
          <w:szCs w:val="18"/>
        </w:rPr>
      </w:pPr>
      <w:r w:rsidRPr="009F543E">
        <w:rPr>
          <w:rFonts w:cs="ＭＳ 明朝" w:hint="eastAsia"/>
          <w:sz w:val="18"/>
          <w:szCs w:val="18"/>
        </w:rPr>
        <w:t>Ⅰ型，Ⅱ型又はⅢ型のウイルスにそれぞれ特異的な抗ウイルス免疫血清を用い，検体中のウイルスの型を同定する．</w:t>
      </w:r>
    </w:p>
    <w:p w14:paraId="6C2E07C2" w14:textId="77777777" w:rsidR="00D71A9F" w:rsidRDefault="00D71A9F" w:rsidP="00D71A9F">
      <w:pPr>
        <w:autoSpaceDE w:val="0"/>
        <w:autoSpaceDN w:val="0"/>
        <w:rPr>
          <w:rFonts w:cs="ＭＳ 明朝"/>
          <w:sz w:val="18"/>
          <w:szCs w:val="18"/>
        </w:rPr>
      </w:pPr>
      <w:r w:rsidRPr="009F543E">
        <w:rPr>
          <w:rFonts w:cs="MFHSMincho-W3G02" w:hint="eastAsia"/>
          <w:sz w:val="18"/>
          <w:szCs w:val="18"/>
        </w:rPr>
        <w:t>３．３</w:t>
      </w:r>
      <w:r w:rsidRPr="009F543E">
        <w:rPr>
          <w:rFonts w:cs="MFHSMincho-W3G02"/>
          <w:sz w:val="18"/>
          <w:szCs w:val="18"/>
        </w:rPr>
        <w:t xml:space="preserve">　</w:t>
      </w:r>
      <w:r w:rsidRPr="009F543E">
        <w:rPr>
          <w:rFonts w:cs="ＭＳ 明朝" w:hint="eastAsia"/>
          <w:sz w:val="18"/>
          <w:szCs w:val="18"/>
        </w:rPr>
        <w:t>単価バルクの試験</w:t>
      </w:r>
    </w:p>
    <w:p w14:paraId="15C2EF77" w14:textId="2255F04D" w:rsidR="00A47460" w:rsidRPr="009F543E" w:rsidRDefault="00A47460" w:rsidP="00D71A9F">
      <w:pPr>
        <w:autoSpaceDE w:val="0"/>
        <w:autoSpaceDN w:val="0"/>
        <w:rPr>
          <w:rFonts w:cs="ＭＳ 明朝"/>
          <w:sz w:val="18"/>
          <w:szCs w:val="18"/>
        </w:rPr>
      </w:pPr>
      <w:r>
        <w:rPr>
          <w:rFonts w:cs="ＭＳ 明朝" w:hint="eastAsia"/>
          <w:sz w:val="18"/>
          <w:szCs w:val="18"/>
        </w:rPr>
        <w:t xml:space="preserve">　　単価バルクについて，以下の試験を行う．なお，混合バルクを検体とすることもできる．</w:t>
      </w:r>
    </w:p>
    <w:p w14:paraId="3CEC881A" w14:textId="77777777" w:rsidR="00D71A9F" w:rsidRPr="009F543E" w:rsidRDefault="00D71A9F" w:rsidP="00D71A9F">
      <w:pPr>
        <w:autoSpaceDE w:val="0"/>
        <w:autoSpaceDN w:val="0"/>
        <w:rPr>
          <w:rFonts w:cs="ＭＳ 明朝"/>
          <w:sz w:val="18"/>
          <w:szCs w:val="18"/>
        </w:rPr>
      </w:pPr>
      <w:r w:rsidRPr="009F543E">
        <w:rPr>
          <w:rFonts w:cs="MFHSMincho-W3G02" w:hint="eastAsia"/>
          <w:sz w:val="18"/>
          <w:szCs w:val="18"/>
        </w:rPr>
        <w:t>３．３．１</w:t>
      </w:r>
      <w:r w:rsidRPr="009F543E">
        <w:rPr>
          <w:rFonts w:cs="MFHSMincho-W3G02"/>
          <w:sz w:val="18"/>
          <w:szCs w:val="18"/>
        </w:rPr>
        <w:t xml:space="preserve">　</w:t>
      </w:r>
      <w:r w:rsidRPr="009F543E">
        <w:rPr>
          <w:rFonts w:cs="ＭＳ 明朝" w:hint="eastAsia"/>
          <w:sz w:val="18"/>
          <w:szCs w:val="18"/>
        </w:rPr>
        <w:t>不活化試験</w:t>
      </w:r>
    </w:p>
    <w:p w14:paraId="592E1334" w14:textId="0FD2E194" w:rsidR="00D71A9F" w:rsidRPr="009F543E" w:rsidRDefault="00D71A9F" w:rsidP="00D71A9F">
      <w:pPr>
        <w:autoSpaceDE w:val="0"/>
        <w:autoSpaceDN w:val="0"/>
        <w:ind w:leftChars="100" w:left="210" w:firstLineChars="100" w:firstLine="180"/>
        <w:rPr>
          <w:rFonts w:cs="ＭＳ 明朝"/>
          <w:sz w:val="18"/>
          <w:szCs w:val="18"/>
        </w:rPr>
      </w:pPr>
      <w:r w:rsidRPr="009F543E">
        <w:rPr>
          <w:rFonts w:cs="ＭＳ 明朝" w:hint="eastAsia"/>
          <w:sz w:val="18"/>
          <w:szCs w:val="18"/>
        </w:rPr>
        <w:t>検体は，少なくとも</w:t>
      </w:r>
      <w:r w:rsidR="00A47460">
        <w:rPr>
          <w:rFonts w:cs="ＭＳ 明朝" w:hint="eastAsia"/>
          <w:sz w:val="18"/>
          <w:szCs w:val="18"/>
        </w:rPr>
        <w:t>単価バルクの全量の１％又は</w:t>
      </w:r>
      <w:r w:rsidRPr="009F543E">
        <w:rPr>
          <w:rFonts w:ascii="ＭＳ 明朝" w:hAnsi="ＭＳ 明朝" w:cs="MFHSMincho-W3G02"/>
          <w:sz w:val="18"/>
          <w:szCs w:val="18"/>
        </w:rPr>
        <w:t>1500</w:t>
      </w:r>
      <w:r w:rsidRPr="009F543E">
        <w:rPr>
          <w:rFonts w:cs="ＭＳ 明朝" w:hint="eastAsia"/>
          <w:sz w:val="18"/>
          <w:szCs w:val="18"/>
        </w:rPr>
        <w:t>回接種に相当する量を，不活化期間の４分の３に相当する日及び最終日にそれぞれ採取する．その採取した検体について，混在する不活化剤等の培養細胞に対する変性効果を除くため，適当な緩衝剤を含む溶液等の十分な量を用いて透析したものを試料とする．</w:t>
      </w:r>
    </w:p>
    <w:p w14:paraId="57A38FD9" w14:textId="77777777" w:rsidR="00D71A9F" w:rsidRDefault="00D71A9F" w:rsidP="00D71A9F">
      <w:pPr>
        <w:autoSpaceDE w:val="0"/>
        <w:autoSpaceDN w:val="0"/>
        <w:ind w:leftChars="100" w:left="210" w:firstLineChars="100" w:firstLine="180"/>
        <w:rPr>
          <w:rFonts w:ascii="ＭＳ 明朝" w:hAnsi="ＭＳ 明朝" w:cs="ＭＳ 明朝"/>
          <w:sz w:val="18"/>
          <w:szCs w:val="18"/>
        </w:rPr>
      </w:pPr>
      <w:r w:rsidRPr="009F543E">
        <w:rPr>
          <w:rFonts w:cs="ＭＳ 明朝" w:hint="eastAsia"/>
          <w:sz w:val="18"/>
          <w:szCs w:val="18"/>
        </w:rPr>
        <w:t>試料をアフリカミドリザル腎細胞又はこれと同等以上の感受性をもつ適当な培養細胞に接種し，</w:t>
      </w:r>
      <w:r w:rsidRPr="009F543E">
        <w:rPr>
          <w:rFonts w:ascii="ＭＳ 明朝" w:hAnsi="ＭＳ 明朝" w:cs="MFHSMincho-W3G02"/>
          <w:sz w:val="18"/>
          <w:szCs w:val="18"/>
        </w:rPr>
        <w:t>21</w:t>
      </w:r>
      <w:r w:rsidRPr="009F543E">
        <w:rPr>
          <w:rFonts w:cs="ＭＳ 明朝" w:hint="eastAsia"/>
          <w:sz w:val="18"/>
          <w:szCs w:val="18"/>
        </w:rPr>
        <w:t>日間培養観察する．この際，試料１</w:t>
      </w:r>
      <w:r w:rsidRPr="009F543E">
        <w:rPr>
          <w:rFonts w:ascii="ＭＳ 明朝" w:hAnsi="ＭＳ 明朝" w:cs="MFRoman"/>
          <w:sz w:val="18"/>
          <w:szCs w:val="18"/>
        </w:rPr>
        <w:t>mL</w:t>
      </w:r>
      <w:r w:rsidRPr="009F543E">
        <w:rPr>
          <w:rFonts w:ascii="ＭＳ 明朝" w:hAnsi="ＭＳ 明朝" w:cs="ＭＳ 明朝" w:hint="eastAsia"/>
          <w:sz w:val="18"/>
          <w:szCs w:val="18"/>
        </w:rPr>
        <w:t>につきその腎細胞又は培養細胞３cm</w:t>
      </w:r>
      <w:r w:rsidR="007273AA" w:rsidRPr="009F543E">
        <w:rPr>
          <w:rFonts w:ascii="ＭＳ 明朝" w:hAnsi="ＭＳ 明朝" w:cs="ＭＳ 明朝" w:hint="eastAsia"/>
          <w:sz w:val="18"/>
          <w:szCs w:val="18"/>
          <w:vertAlign w:val="superscript"/>
        </w:rPr>
        <w:t>２</w:t>
      </w:r>
      <w:r w:rsidRPr="009F543E">
        <w:rPr>
          <w:rFonts w:ascii="ＭＳ 明朝" w:hAnsi="ＭＳ 明朝" w:cs="ＭＳ 明朝" w:hint="eastAsia"/>
          <w:sz w:val="18"/>
          <w:szCs w:val="18"/>
        </w:rPr>
        <w:t>以上を用いる．この間，細胞変性を認めてはならない．</w:t>
      </w:r>
    </w:p>
    <w:p w14:paraId="0239FACD" w14:textId="0A1D9406" w:rsidR="00A47460" w:rsidRPr="009F543E" w:rsidRDefault="00A47460" w:rsidP="00D71A9F">
      <w:pPr>
        <w:autoSpaceDE w:val="0"/>
        <w:autoSpaceDN w:val="0"/>
        <w:ind w:leftChars="100" w:left="210" w:firstLineChars="100" w:firstLine="180"/>
        <w:rPr>
          <w:rFonts w:ascii="ＭＳ 明朝" w:hAnsi="ＭＳ 明朝" w:cs="ＭＳ 明朝"/>
          <w:sz w:val="18"/>
          <w:szCs w:val="18"/>
        </w:rPr>
      </w:pPr>
      <w:r>
        <w:rPr>
          <w:rFonts w:ascii="ＭＳ 明朝" w:hAnsi="ＭＳ 明朝" w:cs="ＭＳ 明朝" w:hint="eastAsia"/>
          <w:sz w:val="18"/>
          <w:szCs w:val="18"/>
        </w:rPr>
        <w:t>なお，必要に応じて，検体に各単価バルクを混合したものを用いることができる．</w:t>
      </w:r>
    </w:p>
    <w:p w14:paraId="38D26F7E" w14:textId="77777777" w:rsidR="00D71A9F" w:rsidRPr="009F543E" w:rsidRDefault="00D71A9F" w:rsidP="00D71A9F">
      <w:pPr>
        <w:autoSpaceDE w:val="0"/>
        <w:autoSpaceDN w:val="0"/>
        <w:rPr>
          <w:rFonts w:ascii="ＭＳ 明朝" w:hAnsi="ＭＳ 明朝" w:cs="ＭＳ 明朝"/>
          <w:sz w:val="18"/>
          <w:szCs w:val="18"/>
        </w:rPr>
      </w:pPr>
      <w:r w:rsidRPr="009F543E">
        <w:rPr>
          <w:rFonts w:ascii="ＭＳ 明朝" w:hAnsi="ＭＳ 明朝" w:cs="MFHSMincho-W3G02" w:hint="eastAsia"/>
          <w:sz w:val="18"/>
          <w:szCs w:val="18"/>
        </w:rPr>
        <w:t>３．３．２</w:t>
      </w:r>
      <w:r w:rsidRPr="009F543E">
        <w:rPr>
          <w:rFonts w:ascii="ＭＳ 明朝" w:hAnsi="ＭＳ 明朝" w:cs="MFHSMincho-W3G02"/>
          <w:sz w:val="18"/>
          <w:szCs w:val="18"/>
        </w:rPr>
        <w:t xml:space="preserve">　</w:t>
      </w:r>
      <w:r w:rsidRPr="009F543E">
        <w:rPr>
          <w:rFonts w:ascii="ＭＳ 明朝" w:hAnsi="ＭＳ 明朝" w:cs="ＭＳ 明朝" w:hint="eastAsia"/>
          <w:sz w:val="18"/>
          <w:szCs w:val="18"/>
        </w:rPr>
        <w:t>比抗原量試験（たん白質含量／Ｄ抗原量）</w:t>
      </w:r>
    </w:p>
    <w:p w14:paraId="7C0C11AE" w14:textId="77777777" w:rsidR="00D71A9F" w:rsidRPr="009F543E" w:rsidRDefault="00D71A9F" w:rsidP="00D71A9F">
      <w:pPr>
        <w:autoSpaceDE w:val="0"/>
        <w:autoSpaceDN w:val="0"/>
        <w:ind w:leftChars="100" w:left="210" w:firstLineChars="100" w:firstLine="180"/>
        <w:rPr>
          <w:rFonts w:cs="ＭＳ 明朝"/>
          <w:sz w:val="18"/>
          <w:szCs w:val="18"/>
        </w:rPr>
      </w:pPr>
      <w:r w:rsidRPr="009F543E">
        <w:rPr>
          <w:rFonts w:ascii="ＭＳ 明朝" w:hAnsi="ＭＳ 明朝" w:cs="ＭＳ 明朝" w:hint="eastAsia"/>
          <w:sz w:val="18"/>
          <w:szCs w:val="18"/>
        </w:rPr>
        <w:t>酵素免疫測定法等の適当な免疫学的方法によりＤ抗原量を測定する．また，ローリー法又はこれと同等の方法によりたん白質含量を測定する．Ｄ抗原量１</w:t>
      </w:r>
      <w:r w:rsidRPr="009F543E">
        <w:rPr>
          <w:rFonts w:ascii="ＭＳ 明朝" w:hAnsi="ＭＳ 明朝" w:cs="MFRoman"/>
          <w:sz w:val="18"/>
          <w:szCs w:val="18"/>
        </w:rPr>
        <w:t>D</w:t>
      </w:r>
      <w:r w:rsidR="00C569BF" w:rsidRPr="009F543E">
        <w:rPr>
          <w:rFonts w:ascii="ＭＳ 明朝" w:hAnsi="ＭＳ 明朝" w:cs="MFRoman" w:hint="eastAsia"/>
          <w:sz w:val="18"/>
          <w:szCs w:val="18"/>
        </w:rPr>
        <w:t>U</w:t>
      </w:r>
      <w:r w:rsidRPr="009F543E">
        <w:rPr>
          <w:rFonts w:ascii="ＭＳ 明朝" w:hAnsi="ＭＳ 明朝" w:cs="ＭＳ 明朝" w:hint="eastAsia"/>
          <w:sz w:val="18"/>
          <w:szCs w:val="18"/>
        </w:rPr>
        <w:t>につき，たん白質含量は</w:t>
      </w:r>
      <w:r w:rsidRPr="009F543E">
        <w:rPr>
          <w:rFonts w:ascii="ＭＳ 明朝" w:hAnsi="ＭＳ 明朝" w:cs="MFHSMincho-W3G02"/>
          <w:sz w:val="18"/>
          <w:szCs w:val="18"/>
        </w:rPr>
        <w:t>50</w:t>
      </w:r>
      <w:r w:rsidRPr="009F543E">
        <w:rPr>
          <w:rFonts w:ascii="ＭＳ 明朝" w:hAnsi="ＭＳ 明朝" w:cs="MFRoman"/>
          <w:sz w:val="18"/>
          <w:szCs w:val="18"/>
        </w:rPr>
        <w:t>ng</w:t>
      </w:r>
      <w:r w:rsidRPr="009F543E">
        <w:rPr>
          <w:rFonts w:ascii="ＭＳ 明朝" w:hAnsi="ＭＳ 明朝" w:cs="ＭＳ 明朝" w:hint="eastAsia"/>
          <w:sz w:val="18"/>
          <w:szCs w:val="18"/>
        </w:rPr>
        <w:t>以</w:t>
      </w:r>
      <w:r w:rsidRPr="009F543E">
        <w:rPr>
          <w:rFonts w:cs="ＭＳ 明朝" w:hint="eastAsia"/>
          <w:sz w:val="18"/>
          <w:szCs w:val="18"/>
        </w:rPr>
        <w:t>下でなければならない．</w:t>
      </w:r>
    </w:p>
    <w:p w14:paraId="437FE4BC" w14:textId="3D727376" w:rsidR="00D71A9F" w:rsidRPr="009F543E" w:rsidRDefault="00D71A9F" w:rsidP="00D71A9F">
      <w:pPr>
        <w:autoSpaceDE w:val="0"/>
        <w:autoSpaceDN w:val="0"/>
        <w:rPr>
          <w:rFonts w:cs="ＭＳ 明朝"/>
          <w:sz w:val="18"/>
          <w:szCs w:val="18"/>
        </w:rPr>
      </w:pPr>
      <w:r w:rsidRPr="009F543E">
        <w:rPr>
          <w:rFonts w:cs="MFHSMincho-W3G02" w:hint="eastAsia"/>
          <w:sz w:val="18"/>
          <w:szCs w:val="18"/>
        </w:rPr>
        <w:t>３．</w:t>
      </w:r>
      <w:r w:rsidR="00A47460">
        <w:rPr>
          <w:rFonts w:cs="MFHSMincho-W3G02" w:hint="eastAsia"/>
          <w:sz w:val="18"/>
          <w:szCs w:val="18"/>
        </w:rPr>
        <w:t>３</w:t>
      </w:r>
      <w:r w:rsidRPr="009F543E">
        <w:rPr>
          <w:rFonts w:cs="MFHSMincho-W3G02" w:hint="eastAsia"/>
          <w:sz w:val="18"/>
          <w:szCs w:val="18"/>
        </w:rPr>
        <w:t>．</w:t>
      </w:r>
      <w:r w:rsidR="00A47460">
        <w:rPr>
          <w:rFonts w:cs="MFHSMincho-W3G02" w:hint="eastAsia"/>
          <w:sz w:val="18"/>
          <w:szCs w:val="18"/>
        </w:rPr>
        <w:t>３</w:t>
      </w:r>
      <w:r w:rsidRPr="009F543E">
        <w:rPr>
          <w:rFonts w:cs="MFHSMincho-W3G02"/>
          <w:sz w:val="18"/>
          <w:szCs w:val="18"/>
        </w:rPr>
        <w:t xml:space="preserve">　</w:t>
      </w:r>
      <w:r w:rsidRPr="009F543E">
        <w:rPr>
          <w:rFonts w:cs="ＭＳ 明朝" w:hint="eastAsia"/>
          <w:sz w:val="18"/>
          <w:szCs w:val="18"/>
        </w:rPr>
        <w:t>無菌試験</w:t>
      </w:r>
    </w:p>
    <w:p w14:paraId="1C76E4EE" w14:textId="77777777" w:rsidR="00D71A9F" w:rsidRPr="009F543E" w:rsidRDefault="00D71A9F" w:rsidP="00D71A9F">
      <w:pPr>
        <w:autoSpaceDE w:val="0"/>
        <w:autoSpaceDN w:val="0"/>
        <w:ind w:leftChars="100" w:left="210" w:firstLineChars="100" w:firstLine="180"/>
        <w:rPr>
          <w:rFonts w:cs="ＭＳ 明朝"/>
          <w:sz w:val="18"/>
          <w:szCs w:val="18"/>
        </w:rPr>
      </w:pPr>
      <w:r w:rsidRPr="009F543E">
        <w:rPr>
          <w:rFonts w:cs="ＭＳ 明朝" w:hint="eastAsia"/>
          <w:sz w:val="18"/>
          <w:szCs w:val="18"/>
        </w:rPr>
        <w:t>一般試験法の無菌試験法を準用して試験するとき，当該試験に適合しなければならない．</w:t>
      </w:r>
    </w:p>
    <w:p w14:paraId="18392FC4" w14:textId="05A341EA" w:rsidR="00D71A9F" w:rsidRPr="009F543E" w:rsidRDefault="00D71A9F" w:rsidP="00D71A9F">
      <w:pPr>
        <w:autoSpaceDE w:val="0"/>
        <w:autoSpaceDN w:val="0"/>
        <w:rPr>
          <w:rFonts w:cs="ＭＳ 明朝"/>
          <w:sz w:val="18"/>
          <w:szCs w:val="18"/>
        </w:rPr>
      </w:pPr>
      <w:r w:rsidRPr="009F543E">
        <w:rPr>
          <w:rFonts w:cs="ＭＳ 明朝" w:hint="eastAsia"/>
          <w:sz w:val="18"/>
          <w:szCs w:val="18"/>
        </w:rPr>
        <w:t>３．</w:t>
      </w:r>
      <w:r w:rsidR="0073796E">
        <w:rPr>
          <w:rFonts w:cs="ＭＳ 明朝" w:hint="eastAsia"/>
          <w:sz w:val="18"/>
          <w:szCs w:val="18"/>
        </w:rPr>
        <w:t>３</w:t>
      </w:r>
      <w:r w:rsidRPr="009F543E">
        <w:rPr>
          <w:rFonts w:cs="ＭＳ 明朝" w:hint="eastAsia"/>
          <w:sz w:val="18"/>
          <w:szCs w:val="18"/>
        </w:rPr>
        <w:t>．</w:t>
      </w:r>
      <w:r w:rsidR="0073796E">
        <w:rPr>
          <w:rFonts w:cs="ＭＳ 明朝" w:hint="eastAsia"/>
          <w:sz w:val="18"/>
          <w:szCs w:val="18"/>
        </w:rPr>
        <w:t>４</w:t>
      </w:r>
      <w:r w:rsidRPr="009F543E">
        <w:rPr>
          <w:rFonts w:cs="ＭＳ 明朝"/>
          <w:sz w:val="18"/>
          <w:szCs w:val="18"/>
        </w:rPr>
        <w:t xml:space="preserve">　</w:t>
      </w:r>
      <w:r w:rsidRPr="009F543E">
        <w:rPr>
          <w:rFonts w:cs="ＭＳ 明朝" w:hint="eastAsia"/>
          <w:sz w:val="18"/>
          <w:szCs w:val="18"/>
        </w:rPr>
        <w:t>エンドトキシン試験</w:t>
      </w:r>
    </w:p>
    <w:p w14:paraId="64EA399C" w14:textId="24F1F35A" w:rsidR="00D71A9F" w:rsidRDefault="00D71A9F" w:rsidP="00D71A9F">
      <w:pPr>
        <w:autoSpaceDE w:val="0"/>
        <w:autoSpaceDN w:val="0"/>
        <w:ind w:leftChars="100" w:left="210" w:firstLineChars="100" w:firstLine="180"/>
        <w:rPr>
          <w:rFonts w:cs="ＭＳ 明朝"/>
          <w:sz w:val="18"/>
          <w:szCs w:val="18"/>
        </w:rPr>
      </w:pPr>
      <w:r w:rsidRPr="009F543E">
        <w:rPr>
          <w:rFonts w:cs="ＭＳ 明朝" w:hint="eastAsia"/>
          <w:sz w:val="18"/>
          <w:szCs w:val="18"/>
        </w:rPr>
        <w:t>一般試験法のエンドトキシン試験法を準用して試験するとき，</w:t>
      </w:r>
      <w:r w:rsidR="0073796E">
        <w:rPr>
          <w:rFonts w:cs="ＭＳ 明朝" w:hint="eastAsia"/>
          <w:sz w:val="18"/>
          <w:szCs w:val="18"/>
        </w:rPr>
        <w:t>承認された判定基準に適合しなければならない．</w:t>
      </w:r>
    </w:p>
    <w:p w14:paraId="1EA32C48" w14:textId="6B213195" w:rsidR="005B00A3" w:rsidRPr="009F543E" w:rsidRDefault="005B00A3" w:rsidP="005B00A3">
      <w:pPr>
        <w:autoSpaceDE w:val="0"/>
        <w:autoSpaceDN w:val="0"/>
        <w:rPr>
          <w:rFonts w:cs="ＭＳ 明朝"/>
          <w:sz w:val="18"/>
          <w:szCs w:val="18"/>
        </w:rPr>
      </w:pPr>
      <w:r w:rsidRPr="009F543E">
        <w:rPr>
          <w:rFonts w:cs="ＭＳ 明朝" w:hint="eastAsia"/>
          <w:sz w:val="18"/>
          <w:szCs w:val="18"/>
        </w:rPr>
        <w:t>３．</w:t>
      </w:r>
      <w:r>
        <w:rPr>
          <w:rFonts w:cs="ＭＳ 明朝" w:hint="eastAsia"/>
          <w:sz w:val="18"/>
          <w:szCs w:val="18"/>
        </w:rPr>
        <w:t>３</w:t>
      </w:r>
      <w:r w:rsidRPr="009F543E">
        <w:rPr>
          <w:rFonts w:cs="ＭＳ 明朝" w:hint="eastAsia"/>
          <w:sz w:val="18"/>
          <w:szCs w:val="18"/>
        </w:rPr>
        <w:t>．</w:t>
      </w:r>
      <w:r>
        <w:rPr>
          <w:rFonts w:cs="ＭＳ 明朝" w:hint="eastAsia"/>
          <w:sz w:val="18"/>
          <w:szCs w:val="18"/>
        </w:rPr>
        <w:t>５</w:t>
      </w:r>
      <w:r w:rsidRPr="009F543E">
        <w:rPr>
          <w:rFonts w:cs="ＭＳ 明朝"/>
          <w:sz w:val="18"/>
          <w:szCs w:val="18"/>
        </w:rPr>
        <w:t xml:space="preserve">　</w:t>
      </w:r>
      <w:r>
        <w:rPr>
          <w:rFonts w:cs="ＭＳ 明朝" w:hint="eastAsia"/>
          <w:sz w:val="18"/>
          <w:szCs w:val="18"/>
        </w:rPr>
        <w:t>細胞由来ＤＮＡ含量</w:t>
      </w:r>
      <w:r w:rsidRPr="009F543E">
        <w:rPr>
          <w:rFonts w:cs="ＭＳ 明朝" w:hint="eastAsia"/>
          <w:sz w:val="18"/>
          <w:szCs w:val="18"/>
        </w:rPr>
        <w:t>試験</w:t>
      </w:r>
    </w:p>
    <w:p w14:paraId="01006665" w14:textId="68DD0034" w:rsidR="005B00A3" w:rsidRPr="009F543E" w:rsidRDefault="005B00A3" w:rsidP="005B00A3">
      <w:pPr>
        <w:autoSpaceDE w:val="0"/>
        <w:autoSpaceDN w:val="0"/>
        <w:ind w:leftChars="100" w:left="210" w:firstLineChars="100" w:firstLine="180"/>
        <w:rPr>
          <w:rFonts w:cs="ＭＳ 明朝"/>
          <w:sz w:val="18"/>
          <w:szCs w:val="18"/>
        </w:rPr>
      </w:pPr>
      <w:r>
        <w:rPr>
          <w:rFonts w:cs="ＭＳ 明朝" w:hint="eastAsia"/>
          <w:sz w:val="18"/>
          <w:szCs w:val="18"/>
        </w:rPr>
        <w:t>適当な方法で細胞由来のＤＮＡ含量を測定</w:t>
      </w:r>
      <w:r w:rsidRPr="009F543E">
        <w:rPr>
          <w:rFonts w:cs="ＭＳ 明朝" w:hint="eastAsia"/>
          <w:sz w:val="18"/>
          <w:szCs w:val="18"/>
        </w:rPr>
        <w:t>するとき，</w:t>
      </w:r>
      <w:r>
        <w:rPr>
          <w:rFonts w:cs="ＭＳ 明朝" w:hint="eastAsia"/>
          <w:sz w:val="18"/>
          <w:szCs w:val="18"/>
        </w:rPr>
        <w:t>検体中の細胞由来ＤＮＡの量は承認された判定基準に適合しなければならない．なお，精製したウイルス浮遊液を検体とすることもできる．</w:t>
      </w:r>
    </w:p>
    <w:p w14:paraId="08B0F37C" w14:textId="71119BA9" w:rsidR="00D71A9F" w:rsidRPr="009F543E" w:rsidRDefault="00D71A9F" w:rsidP="00D71A9F">
      <w:pPr>
        <w:autoSpaceDE w:val="0"/>
        <w:autoSpaceDN w:val="0"/>
        <w:rPr>
          <w:rFonts w:cs="ＭＳ 明朝"/>
          <w:sz w:val="18"/>
          <w:szCs w:val="18"/>
        </w:rPr>
      </w:pPr>
      <w:r w:rsidRPr="009F543E">
        <w:rPr>
          <w:rFonts w:cs="ＭＳ 明朝" w:hint="eastAsia"/>
          <w:sz w:val="18"/>
          <w:szCs w:val="18"/>
        </w:rPr>
        <w:t>３．</w:t>
      </w:r>
      <w:r w:rsidR="00ED7AE1">
        <w:rPr>
          <w:rFonts w:cs="ＭＳ 明朝" w:hint="eastAsia"/>
          <w:sz w:val="18"/>
          <w:szCs w:val="18"/>
        </w:rPr>
        <w:t>４</w:t>
      </w:r>
      <w:r w:rsidRPr="009F543E">
        <w:rPr>
          <w:rFonts w:cs="ＭＳ 明朝"/>
          <w:sz w:val="18"/>
          <w:szCs w:val="18"/>
        </w:rPr>
        <w:t xml:space="preserve">　</w:t>
      </w:r>
      <w:r w:rsidRPr="009F543E">
        <w:rPr>
          <w:rFonts w:cs="ＭＳ 明朝" w:hint="eastAsia"/>
          <w:sz w:val="18"/>
          <w:szCs w:val="18"/>
        </w:rPr>
        <w:t>最終バルクの試験</w:t>
      </w:r>
    </w:p>
    <w:p w14:paraId="07799F69" w14:textId="4B8D85AD" w:rsidR="00D71A9F" w:rsidRPr="009F543E" w:rsidRDefault="00D71A9F" w:rsidP="00D71A9F">
      <w:pPr>
        <w:autoSpaceDE w:val="0"/>
        <w:autoSpaceDN w:val="0"/>
        <w:rPr>
          <w:rFonts w:cs="ＭＳ 明朝"/>
          <w:sz w:val="18"/>
          <w:szCs w:val="18"/>
        </w:rPr>
      </w:pPr>
      <w:r w:rsidRPr="009F543E">
        <w:rPr>
          <w:rFonts w:cs="ＭＳ 明朝" w:hint="eastAsia"/>
          <w:sz w:val="18"/>
          <w:szCs w:val="18"/>
        </w:rPr>
        <w:t>３．</w:t>
      </w:r>
      <w:r w:rsidR="00ED7AE1">
        <w:rPr>
          <w:rFonts w:cs="ＭＳ 明朝" w:hint="eastAsia"/>
          <w:sz w:val="18"/>
          <w:szCs w:val="18"/>
        </w:rPr>
        <w:t>４</w:t>
      </w:r>
      <w:r w:rsidRPr="009F543E">
        <w:rPr>
          <w:rFonts w:cs="ＭＳ 明朝" w:hint="eastAsia"/>
          <w:sz w:val="18"/>
          <w:szCs w:val="18"/>
        </w:rPr>
        <w:t>．１</w:t>
      </w:r>
      <w:r w:rsidRPr="009F543E">
        <w:rPr>
          <w:rFonts w:cs="ＭＳ 明朝"/>
          <w:sz w:val="18"/>
          <w:szCs w:val="18"/>
        </w:rPr>
        <w:t xml:space="preserve">　</w:t>
      </w:r>
      <w:r w:rsidRPr="009F543E">
        <w:rPr>
          <w:rFonts w:cs="ＭＳ 明朝" w:hint="eastAsia"/>
          <w:sz w:val="18"/>
          <w:szCs w:val="18"/>
        </w:rPr>
        <w:t>ホルムアルデヒド含量試験</w:t>
      </w:r>
    </w:p>
    <w:p w14:paraId="5FE53DEF" w14:textId="77777777" w:rsidR="00D71A9F" w:rsidRPr="009F543E" w:rsidRDefault="00D71A9F" w:rsidP="00D71A9F">
      <w:pPr>
        <w:autoSpaceDE w:val="0"/>
        <w:autoSpaceDN w:val="0"/>
        <w:ind w:leftChars="100" w:left="210" w:firstLineChars="100" w:firstLine="180"/>
        <w:rPr>
          <w:rFonts w:cs="ＭＳ 明朝"/>
          <w:sz w:val="18"/>
          <w:szCs w:val="18"/>
        </w:rPr>
      </w:pPr>
      <w:r w:rsidRPr="009F543E">
        <w:rPr>
          <w:rFonts w:cs="ＭＳ 明朝" w:hint="eastAsia"/>
          <w:sz w:val="18"/>
          <w:szCs w:val="18"/>
        </w:rPr>
        <w:t>一般試験法のホルムアルデヒド定量法を準用して試験するとき，</w:t>
      </w:r>
      <w:r w:rsidRPr="009F543E">
        <w:rPr>
          <w:rFonts w:ascii="ＭＳ 明朝" w:hAnsi="ＭＳ 明朝" w:cs="ＭＳ 明朝"/>
          <w:sz w:val="18"/>
          <w:szCs w:val="18"/>
        </w:rPr>
        <w:t>0</w:t>
      </w:r>
      <w:r w:rsidRPr="009F543E">
        <w:rPr>
          <w:rFonts w:ascii="ＭＳ 明朝" w:hAnsi="ＭＳ 明朝" w:cs="DFHSMincho-W3G017" w:hint="eastAsia"/>
          <w:sz w:val="18"/>
          <w:szCs w:val="18"/>
        </w:rPr>
        <w:t>.</w:t>
      </w:r>
      <w:r w:rsidRPr="009F543E">
        <w:rPr>
          <w:rFonts w:ascii="ＭＳ 明朝" w:hAnsi="ＭＳ 明朝" w:cs="ＭＳ 明朝"/>
          <w:sz w:val="18"/>
          <w:szCs w:val="18"/>
        </w:rPr>
        <w:t>004</w:t>
      </w:r>
      <w:r w:rsidRPr="009F543E">
        <w:rPr>
          <w:rFonts w:cs="ＭＳ 明朝" w:hint="eastAsia"/>
          <w:sz w:val="18"/>
          <w:szCs w:val="18"/>
        </w:rPr>
        <w:t>ｗ／ｖ％以下でなければならない．</w:t>
      </w:r>
    </w:p>
    <w:p w14:paraId="7885DBE7" w14:textId="0F4E0B40" w:rsidR="00D71A9F" w:rsidRPr="009F543E" w:rsidRDefault="00D71A9F" w:rsidP="00D71A9F">
      <w:pPr>
        <w:autoSpaceDE w:val="0"/>
        <w:autoSpaceDN w:val="0"/>
        <w:rPr>
          <w:rFonts w:cs="ＭＳ 明朝"/>
          <w:sz w:val="18"/>
          <w:szCs w:val="18"/>
        </w:rPr>
      </w:pPr>
      <w:r w:rsidRPr="009F543E">
        <w:rPr>
          <w:rFonts w:cs="ＭＳ 明朝" w:hint="eastAsia"/>
          <w:sz w:val="18"/>
          <w:szCs w:val="18"/>
        </w:rPr>
        <w:t>３．</w:t>
      </w:r>
      <w:r w:rsidR="00ED7AE1">
        <w:rPr>
          <w:rFonts w:cs="ＭＳ 明朝" w:hint="eastAsia"/>
          <w:sz w:val="18"/>
          <w:szCs w:val="18"/>
        </w:rPr>
        <w:t>５</w:t>
      </w:r>
      <w:r w:rsidRPr="009F543E">
        <w:rPr>
          <w:rFonts w:cs="ＭＳ 明朝"/>
          <w:sz w:val="18"/>
          <w:szCs w:val="18"/>
        </w:rPr>
        <w:t xml:space="preserve">　</w:t>
      </w:r>
      <w:r w:rsidRPr="009F543E">
        <w:rPr>
          <w:rFonts w:cs="ＭＳ 明朝" w:hint="eastAsia"/>
          <w:sz w:val="18"/>
          <w:szCs w:val="18"/>
        </w:rPr>
        <w:t>小分製品の試験</w:t>
      </w:r>
    </w:p>
    <w:p w14:paraId="42522434" w14:textId="40126214" w:rsidR="00D71A9F" w:rsidRPr="009F543E" w:rsidRDefault="00D71A9F" w:rsidP="00D71A9F">
      <w:pPr>
        <w:autoSpaceDE w:val="0"/>
        <w:autoSpaceDN w:val="0"/>
        <w:rPr>
          <w:rFonts w:cs="ＭＳ 明朝"/>
          <w:sz w:val="18"/>
          <w:szCs w:val="18"/>
        </w:rPr>
      </w:pPr>
      <w:r w:rsidRPr="009F543E">
        <w:rPr>
          <w:rFonts w:cs="ＭＳ 明朝"/>
          <w:sz w:val="18"/>
          <w:szCs w:val="18"/>
        </w:rPr>
        <w:t>３．</w:t>
      </w:r>
      <w:r w:rsidR="00ED7AE1">
        <w:rPr>
          <w:rFonts w:cs="ＭＳ 明朝" w:hint="eastAsia"/>
          <w:sz w:val="18"/>
          <w:szCs w:val="18"/>
        </w:rPr>
        <w:t>５</w:t>
      </w:r>
      <w:r w:rsidRPr="009F543E">
        <w:rPr>
          <w:rFonts w:cs="ＭＳ 明朝"/>
          <w:sz w:val="18"/>
          <w:szCs w:val="18"/>
        </w:rPr>
        <w:t>．１</w:t>
      </w:r>
      <w:r w:rsidRPr="009F543E">
        <w:rPr>
          <w:rFonts w:cs="ＭＳ 明朝" w:hint="eastAsia"/>
          <w:sz w:val="18"/>
          <w:szCs w:val="18"/>
        </w:rPr>
        <w:t xml:space="preserve">　無菌試験</w:t>
      </w:r>
    </w:p>
    <w:p w14:paraId="6443BF52" w14:textId="77777777" w:rsidR="00D71A9F" w:rsidRPr="009F543E" w:rsidRDefault="00D71A9F" w:rsidP="00D71A9F">
      <w:pPr>
        <w:autoSpaceDE w:val="0"/>
        <w:autoSpaceDN w:val="0"/>
        <w:ind w:leftChars="100" w:left="210" w:firstLineChars="100" w:firstLine="180"/>
        <w:rPr>
          <w:rFonts w:cs="ＭＳ 明朝"/>
          <w:sz w:val="18"/>
          <w:szCs w:val="18"/>
        </w:rPr>
      </w:pPr>
      <w:r w:rsidRPr="009F543E">
        <w:rPr>
          <w:rFonts w:cs="ＭＳ 明朝" w:hint="eastAsia"/>
          <w:sz w:val="18"/>
          <w:szCs w:val="18"/>
        </w:rPr>
        <w:t>一般試験法の無菌試験法を準用して試験するとき，当該試験に適合しなければならない．</w:t>
      </w:r>
    </w:p>
    <w:p w14:paraId="5C2E8118" w14:textId="79E41AD7" w:rsidR="00D71A9F" w:rsidRPr="009F543E" w:rsidRDefault="00D71A9F" w:rsidP="00D71A9F">
      <w:pPr>
        <w:autoSpaceDE w:val="0"/>
        <w:autoSpaceDN w:val="0"/>
        <w:rPr>
          <w:rFonts w:cs="ＭＳ 明朝"/>
          <w:sz w:val="18"/>
          <w:szCs w:val="18"/>
        </w:rPr>
      </w:pPr>
      <w:r w:rsidRPr="009F543E">
        <w:rPr>
          <w:rFonts w:cs="ＭＳ 明朝" w:hint="eastAsia"/>
          <w:sz w:val="18"/>
          <w:szCs w:val="18"/>
        </w:rPr>
        <w:t>３．</w:t>
      </w:r>
      <w:r w:rsidR="00ED7AE1">
        <w:rPr>
          <w:rFonts w:cs="ＭＳ 明朝" w:hint="eastAsia"/>
          <w:sz w:val="18"/>
          <w:szCs w:val="18"/>
        </w:rPr>
        <w:t>５</w:t>
      </w:r>
      <w:r w:rsidRPr="009F543E">
        <w:rPr>
          <w:rFonts w:cs="ＭＳ 明朝" w:hint="eastAsia"/>
          <w:sz w:val="18"/>
          <w:szCs w:val="18"/>
        </w:rPr>
        <w:t>．</w:t>
      </w:r>
      <w:r w:rsidR="00ED7AE1">
        <w:rPr>
          <w:rFonts w:cs="ＭＳ 明朝" w:hint="eastAsia"/>
          <w:sz w:val="18"/>
          <w:szCs w:val="18"/>
        </w:rPr>
        <w:t>２</w:t>
      </w:r>
      <w:r w:rsidRPr="009F543E">
        <w:rPr>
          <w:rFonts w:cs="ＭＳ 明朝"/>
          <w:sz w:val="18"/>
          <w:szCs w:val="18"/>
        </w:rPr>
        <w:t xml:space="preserve">　</w:t>
      </w:r>
      <w:r w:rsidRPr="009F543E">
        <w:rPr>
          <w:rFonts w:cs="ＭＳ 明朝" w:hint="eastAsia"/>
          <w:sz w:val="18"/>
          <w:szCs w:val="18"/>
        </w:rPr>
        <w:t>エンドトキシン試験</w:t>
      </w:r>
    </w:p>
    <w:p w14:paraId="7F1B64D5" w14:textId="77777777" w:rsidR="00D71A9F" w:rsidRPr="009F543E" w:rsidRDefault="00D71A9F" w:rsidP="00D71A9F">
      <w:pPr>
        <w:autoSpaceDE w:val="0"/>
        <w:autoSpaceDN w:val="0"/>
        <w:ind w:leftChars="100" w:left="210" w:firstLineChars="100" w:firstLine="180"/>
        <w:rPr>
          <w:rFonts w:cs="ＭＳ 明朝"/>
          <w:sz w:val="18"/>
          <w:szCs w:val="18"/>
        </w:rPr>
      </w:pPr>
      <w:r w:rsidRPr="009F543E">
        <w:rPr>
          <w:rFonts w:cs="ＭＳ 明朝" w:hint="eastAsia"/>
          <w:sz w:val="18"/>
          <w:szCs w:val="18"/>
        </w:rPr>
        <w:t>日本薬局方一般試験法のエンドトキシン試験法を準用して試験するとき，</w:t>
      </w:r>
      <w:r w:rsidRPr="009F543E">
        <w:rPr>
          <w:rFonts w:ascii="ＭＳ 明朝" w:hAnsi="ＭＳ 明朝" w:cs="ＭＳ 明朝"/>
          <w:sz w:val="18"/>
          <w:szCs w:val="18"/>
        </w:rPr>
        <w:t>10</w:t>
      </w:r>
      <w:r w:rsidR="0044714C" w:rsidRPr="009F543E">
        <w:rPr>
          <w:rFonts w:ascii="ＭＳ 明朝" w:hAnsi="ＭＳ 明朝" w:cs="ＭＳ 明朝" w:hint="eastAsia"/>
          <w:sz w:val="18"/>
          <w:szCs w:val="18"/>
        </w:rPr>
        <w:t>EU</w:t>
      </w:r>
      <w:r w:rsidRPr="009F543E">
        <w:rPr>
          <w:rFonts w:ascii="ＭＳ 明朝" w:hAnsi="ＭＳ 明朝" w:cs="ＭＳ 明朝" w:hint="eastAsia"/>
          <w:sz w:val="18"/>
          <w:szCs w:val="18"/>
        </w:rPr>
        <w:t>／</w:t>
      </w:r>
      <w:r w:rsidRPr="009F543E">
        <w:rPr>
          <w:rFonts w:ascii="ＭＳ 明朝" w:hAnsi="ＭＳ 明朝" w:cs="MFRoman"/>
          <w:sz w:val="18"/>
          <w:szCs w:val="18"/>
        </w:rPr>
        <w:t>mL</w:t>
      </w:r>
      <w:r w:rsidRPr="009F543E">
        <w:rPr>
          <w:rFonts w:cs="ＭＳ 明朝" w:hint="eastAsia"/>
          <w:sz w:val="18"/>
          <w:szCs w:val="18"/>
        </w:rPr>
        <w:t>以下でなければならない．</w:t>
      </w:r>
    </w:p>
    <w:p w14:paraId="58F84DE4" w14:textId="2E8893D5" w:rsidR="00D71A9F" w:rsidRPr="009F543E" w:rsidRDefault="00D71A9F" w:rsidP="00D71A9F">
      <w:pPr>
        <w:autoSpaceDE w:val="0"/>
        <w:autoSpaceDN w:val="0"/>
        <w:rPr>
          <w:rFonts w:cs="ＭＳ 明朝"/>
          <w:sz w:val="18"/>
          <w:szCs w:val="18"/>
        </w:rPr>
      </w:pPr>
      <w:r w:rsidRPr="009F543E">
        <w:rPr>
          <w:rFonts w:cs="ＭＳ 明朝" w:hint="eastAsia"/>
          <w:sz w:val="18"/>
          <w:szCs w:val="18"/>
        </w:rPr>
        <w:t>３．</w:t>
      </w:r>
      <w:r w:rsidR="00ED7AE1">
        <w:rPr>
          <w:rFonts w:cs="ＭＳ 明朝" w:hint="eastAsia"/>
          <w:sz w:val="18"/>
          <w:szCs w:val="18"/>
        </w:rPr>
        <w:t>５</w:t>
      </w:r>
      <w:r w:rsidRPr="009F543E">
        <w:rPr>
          <w:rFonts w:cs="ＭＳ 明朝" w:hint="eastAsia"/>
          <w:sz w:val="18"/>
          <w:szCs w:val="18"/>
        </w:rPr>
        <w:t>．</w:t>
      </w:r>
      <w:r w:rsidR="00ED7AE1">
        <w:rPr>
          <w:rFonts w:cs="ＭＳ 明朝" w:hint="eastAsia"/>
          <w:sz w:val="18"/>
          <w:szCs w:val="18"/>
        </w:rPr>
        <w:t>３</w:t>
      </w:r>
      <w:r w:rsidRPr="009F543E">
        <w:rPr>
          <w:rFonts w:cs="ＭＳ 明朝"/>
          <w:sz w:val="18"/>
          <w:szCs w:val="18"/>
        </w:rPr>
        <w:t xml:space="preserve">　</w:t>
      </w:r>
      <w:r w:rsidRPr="009F543E">
        <w:rPr>
          <w:rFonts w:cs="ＭＳ 明朝" w:hint="eastAsia"/>
          <w:sz w:val="18"/>
          <w:szCs w:val="18"/>
        </w:rPr>
        <w:t>たん白質含量試験</w:t>
      </w:r>
    </w:p>
    <w:p w14:paraId="48D11040" w14:textId="77777777" w:rsidR="00D71A9F" w:rsidRPr="009F543E" w:rsidRDefault="00D71A9F" w:rsidP="00D71A9F">
      <w:pPr>
        <w:autoSpaceDE w:val="0"/>
        <w:autoSpaceDN w:val="0"/>
        <w:ind w:leftChars="100" w:left="210" w:firstLineChars="100" w:firstLine="180"/>
        <w:rPr>
          <w:rFonts w:cs="ＭＳ 明朝"/>
          <w:sz w:val="18"/>
          <w:szCs w:val="18"/>
        </w:rPr>
      </w:pPr>
      <w:r w:rsidRPr="009F543E">
        <w:rPr>
          <w:rFonts w:cs="ＭＳ 明朝" w:hint="eastAsia"/>
          <w:sz w:val="18"/>
          <w:szCs w:val="18"/>
        </w:rPr>
        <w:t>ローリー法又はこれと同等の方法により試験するとき，</w:t>
      </w:r>
      <w:r w:rsidRPr="009F543E">
        <w:rPr>
          <w:rFonts w:ascii="ＭＳ 明朝" w:hAnsi="ＭＳ 明朝" w:cs="ＭＳ 明朝"/>
          <w:sz w:val="18"/>
          <w:szCs w:val="18"/>
        </w:rPr>
        <w:t>20</w:t>
      </w:r>
      <w:r w:rsidR="00050175" w:rsidRPr="009F543E">
        <w:rPr>
          <w:rFonts w:ascii="ＭＳ 明朝" w:hAnsi="ＭＳ 明朝" w:cs="ＭＳ 明朝"/>
          <w:sz w:val="18"/>
          <w:szCs w:val="18"/>
        </w:rPr>
        <w:t>µ</w:t>
      </w:r>
      <w:r w:rsidR="00050175" w:rsidRPr="009F543E">
        <w:rPr>
          <w:rFonts w:ascii="ＭＳ 明朝" w:hAnsi="ＭＳ 明朝" w:cs="ＭＳ 明朝" w:hint="eastAsia"/>
          <w:sz w:val="18"/>
          <w:szCs w:val="18"/>
        </w:rPr>
        <w:t>g</w:t>
      </w:r>
      <w:r w:rsidRPr="009F543E">
        <w:rPr>
          <w:rFonts w:ascii="ＭＳ 明朝" w:hAnsi="ＭＳ 明朝" w:cs="ＭＳ 明朝" w:hint="eastAsia"/>
          <w:sz w:val="18"/>
          <w:szCs w:val="18"/>
        </w:rPr>
        <w:t>／</w:t>
      </w:r>
      <w:r w:rsidRPr="009F543E">
        <w:rPr>
          <w:rFonts w:ascii="ＭＳ 明朝" w:hAnsi="ＭＳ 明朝" w:cs="MFRoman"/>
          <w:sz w:val="18"/>
          <w:szCs w:val="18"/>
        </w:rPr>
        <w:t>mL</w:t>
      </w:r>
      <w:r w:rsidRPr="009F543E">
        <w:rPr>
          <w:rFonts w:cs="ＭＳ 明朝" w:hint="eastAsia"/>
          <w:sz w:val="18"/>
          <w:szCs w:val="18"/>
        </w:rPr>
        <w:t>以下でなければならない．</w:t>
      </w:r>
    </w:p>
    <w:p w14:paraId="5230C444" w14:textId="43DED930" w:rsidR="00F82020" w:rsidRPr="002463F2" w:rsidRDefault="00F82020" w:rsidP="00F82020">
      <w:pPr>
        <w:autoSpaceDE w:val="0"/>
        <w:autoSpaceDN w:val="0"/>
        <w:rPr>
          <w:rFonts w:ascii="ＭＳ 明朝" w:hAnsi="ＭＳ 明朝" w:cs="ＭＳ 明朝"/>
          <w:sz w:val="18"/>
          <w:szCs w:val="18"/>
        </w:rPr>
      </w:pPr>
      <w:r w:rsidRPr="002463F2">
        <w:rPr>
          <w:rFonts w:ascii="ＭＳ 明朝" w:hAnsi="ＭＳ 明朝" w:cs="ＭＳ 明朝" w:hint="eastAsia"/>
          <w:sz w:val="18"/>
          <w:szCs w:val="18"/>
        </w:rPr>
        <w:t>３．５．４　力価試験</w:t>
      </w:r>
    </w:p>
    <w:p w14:paraId="593C89BE" w14:textId="007D0953" w:rsidR="00F82020" w:rsidRPr="002463F2" w:rsidRDefault="00F82020" w:rsidP="002463F2">
      <w:pPr>
        <w:autoSpaceDE w:val="0"/>
        <w:autoSpaceDN w:val="0"/>
        <w:ind w:left="180" w:hangingChars="100" w:hanging="180"/>
        <w:rPr>
          <w:rFonts w:ascii="ＭＳ 明朝" w:hAnsi="ＭＳ 明朝" w:cs="ＭＳ 明朝"/>
          <w:sz w:val="18"/>
          <w:szCs w:val="18"/>
        </w:rPr>
      </w:pPr>
      <w:r w:rsidRPr="002463F2">
        <w:rPr>
          <w:rFonts w:ascii="ＭＳ 明朝" w:hAnsi="ＭＳ 明朝" w:cs="ＭＳ 明朝" w:hint="eastAsia"/>
          <w:sz w:val="18"/>
          <w:szCs w:val="18"/>
        </w:rPr>
        <w:t xml:space="preserve">　　ラット免疫原性試験によって行う．ただし，ラット免疫原性試験との相関が確認されたＤ抗原含量試験が承認されている場合は，Ｄ抗原含量試験によって行うことができる．</w:t>
      </w:r>
    </w:p>
    <w:p w14:paraId="33E64FC7" w14:textId="1B96B0F8" w:rsidR="00F82020" w:rsidRPr="002463F2" w:rsidRDefault="00F82020" w:rsidP="003D4CEA">
      <w:pPr>
        <w:autoSpaceDE w:val="0"/>
        <w:autoSpaceDN w:val="0"/>
        <w:ind w:leftChars="100" w:left="210"/>
        <w:rPr>
          <w:rFonts w:ascii="ＭＳ 明朝" w:hAnsi="ＭＳ 明朝" w:cs="ＭＳ 明朝"/>
          <w:sz w:val="18"/>
          <w:szCs w:val="18"/>
        </w:rPr>
      </w:pPr>
      <w:r w:rsidRPr="002463F2">
        <w:rPr>
          <w:rFonts w:ascii="ＭＳ 明朝" w:hAnsi="ＭＳ 明朝" w:cs="ＭＳ 明朝" w:hint="eastAsia"/>
          <w:sz w:val="18"/>
          <w:szCs w:val="18"/>
        </w:rPr>
        <w:t>３．</w:t>
      </w:r>
      <w:r w:rsidR="003D4CEA" w:rsidRPr="002463F2">
        <w:rPr>
          <w:rFonts w:ascii="ＭＳ 明朝" w:hAnsi="ＭＳ 明朝" w:cs="ＭＳ 明朝" w:hint="eastAsia"/>
          <w:sz w:val="18"/>
          <w:szCs w:val="18"/>
        </w:rPr>
        <w:t>５</w:t>
      </w:r>
      <w:r w:rsidRPr="002463F2">
        <w:rPr>
          <w:rFonts w:ascii="ＭＳ 明朝" w:hAnsi="ＭＳ 明朝" w:cs="ＭＳ 明朝" w:hint="eastAsia"/>
          <w:sz w:val="18"/>
          <w:szCs w:val="18"/>
        </w:rPr>
        <w:t>．</w:t>
      </w:r>
      <w:r w:rsidR="003D4CEA" w:rsidRPr="002463F2">
        <w:rPr>
          <w:rFonts w:ascii="ＭＳ 明朝" w:hAnsi="ＭＳ 明朝" w:cs="ＭＳ 明朝" w:hint="eastAsia"/>
          <w:sz w:val="18"/>
          <w:szCs w:val="18"/>
        </w:rPr>
        <w:t>４</w:t>
      </w:r>
      <w:r w:rsidRPr="002463F2">
        <w:rPr>
          <w:rFonts w:ascii="ＭＳ 明朝" w:hAnsi="ＭＳ 明朝" w:cs="ＭＳ 明朝" w:hint="eastAsia"/>
          <w:sz w:val="18"/>
          <w:szCs w:val="18"/>
        </w:rPr>
        <w:t xml:space="preserve">．１　</w:t>
      </w:r>
      <w:r w:rsidR="003D4CEA" w:rsidRPr="002463F2">
        <w:rPr>
          <w:rFonts w:ascii="ＭＳ 明朝" w:hAnsi="ＭＳ 明朝" w:cs="ＭＳ 明朝" w:hint="eastAsia"/>
          <w:sz w:val="18"/>
          <w:szCs w:val="18"/>
        </w:rPr>
        <w:t>ラット免疫原性試験</w:t>
      </w:r>
    </w:p>
    <w:p w14:paraId="258F4E6D" w14:textId="489C1AC2" w:rsidR="00F82020" w:rsidRPr="002463F2" w:rsidRDefault="009C7278" w:rsidP="002463F2">
      <w:pPr>
        <w:autoSpaceDE w:val="0"/>
        <w:autoSpaceDN w:val="0"/>
        <w:ind w:leftChars="100" w:left="390" w:hangingChars="100" w:hanging="180"/>
        <w:rPr>
          <w:rFonts w:ascii="ＭＳ 明朝" w:hAnsi="ＭＳ 明朝" w:cs="ＭＳ 明朝"/>
          <w:sz w:val="18"/>
          <w:szCs w:val="18"/>
        </w:rPr>
      </w:pPr>
      <w:r w:rsidRPr="002463F2">
        <w:rPr>
          <w:rFonts w:ascii="ＭＳ 明朝" w:hAnsi="ＭＳ 明朝" w:cs="ＭＳ 明朝" w:hint="eastAsia"/>
          <w:sz w:val="18"/>
          <w:szCs w:val="18"/>
        </w:rPr>
        <w:t xml:space="preserve">　　ラットを免疫</w:t>
      </w:r>
      <w:r w:rsidR="00C52928" w:rsidRPr="002463F2">
        <w:rPr>
          <w:rFonts w:ascii="ＭＳ 明朝" w:hAnsi="ＭＳ 明朝" w:cs="ＭＳ 明朝" w:hint="eastAsia"/>
          <w:sz w:val="18"/>
          <w:szCs w:val="18"/>
        </w:rPr>
        <w:t>し</w:t>
      </w:r>
      <w:r w:rsidRPr="002463F2">
        <w:rPr>
          <w:rFonts w:ascii="ＭＳ 明朝" w:hAnsi="ＭＳ 明朝" w:cs="ＭＳ 明朝" w:hint="eastAsia"/>
          <w:sz w:val="18"/>
          <w:szCs w:val="18"/>
        </w:rPr>
        <w:t>，得られた血清中の中和抗体価を型別に測定する．</w:t>
      </w:r>
    </w:p>
    <w:p w14:paraId="1DB539F7" w14:textId="3F31EABC" w:rsidR="009C7278" w:rsidRPr="002463F2" w:rsidRDefault="009C7278" w:rsidP="002463F2">
      <w:pPr>
        <w:autoSpaceDE w:val="0"/>
        <w:autoSpaceDN w:val="0"/>
        <w:ind w:leftChars="200" w:left="420"/>
        <w:rPr>
          <w:rFonts w:ascii="ＭＳ 明朝" w:hAnsi="ＭＳ 明朝" w:cs="ＭＳ 明朝"/>
          <w:sz w:val="18"/>
          <w:szCs w:val="18"/>
        </w:rPr>
      </w:pPr>
      <w:r w:rsidRPr="002463F2">
        <w:rPr>
          <w:rFonts w:ascii="ＭＳ 明朝" w:hAnsi="ＭＳ 明朝" w:cs="ＭＳ 明朝" w:hint="eastAsia"/>
          <w:sz w:val="18"/>
          <w:szCs w:val="18"/>
        </w:rPr>
        <w:t>３．５．４．１．１　材料</w:t>
      </w:r>
    </w:p>
    <w:p w14:paraId="297E541D" w14:textId="3935F487" w:rsidR="009C7278" w:rsidRPr="002463F2" w:rsidRDefault="009C7278" w:rsidP="002463F2">
      <w:pPr>
        <w:autoSpaceDE w:val="0"/>
        <w:autoSpaceDN w:val="0"/>
        <w:ind w:leftChars="300" w:left="630" w:firstLineChars="100" w:firstLine="180"/>
        <w:rPr>
          <w:rFonts w:ascii="ＭＳ 明朝" w:hAnsi="ＭＳ 明朝" w:cs="ＭＳ 明朝"/>
          <w:sz w:val="18"/>
          <w:szCs w:val="18"/>
        </w:rPr>
      </w:pPr>
      <w:r w:rsidRPr="002463F2">
        <w:rPr>
          <w:rFonts w:ascii="ＭＳ 明朝" w:hAnsi="ＭＳ 明朝" w:cs="ＭＳ 明朝" w:hint="eastAsia"/>
          <w:sz w:val="18"/>
          <w:szCs w:val="18"/>
        </w:rPr>
        <w:t>検体，参照不活化ポリオワクチン（セービン株）又は適当な標準物質並びに攻撃用ウイルスを用いる．</w:t>
      </w:r>
    </w:p>
    <w:p w14:paraId="3801557A" w14:textId="7BB87857" w:rsidR="009C7278" w:rsidRPr="002463F2" w:rsidRDefault="009C7278" w:rsidP="002463F2">
      <w:pPr>
        <w:autoSpaceDE w:val="0"/>
        <w:autoSpaceDN w:val="0"/>
        <w:ind w:leftChars="300" w:left="630" w:firstLineChars="100" w:firstLine="180"/>
        <w:rPr>
          <w:rFonts w:ascii="ＭＳ 明朝" w:hAnsi="ＭＳ 明朝" w:cs="ＭＳ 明朝"/>
          <w:sz w:val="18"/>
          <w:szCs w:val="18"/>
        </w:rPr>
      </w:pPr>
      <w:r w:rsidRPr="002463F2">
        <w:rPr>
          <w:rFonts w:ascii="ＭＳ 明朝" w:hAnsi="ＭＳ 明朝" w:cs="ＭＳ 明朝" w:hint="eastAsia"/>
          <w:sz w:val="18"/>
          <w:szCs w:val="18"/>
        </w:rPr>
        <w:t>また，ポリオウイルスに感受性を有する細胞を指標細胞とし，これを適当な培地で希釈したものを細胞浮遊液とする．</w:t>
      </w:r>
    </w:p>
    <w:p w14:paraId="64B30152" w14:textId="0AE49E8E" w:rsidR="009C7278" w:rsidRPr="002463F2" w:rsidRDefault="009C7278" w:rsidP="002463F2">
      <w:pPr>
        <w:autoSpaceDE w:val="0"/>
        <w:autoSpaceDN w:val="0"/>
        <w:ind w:leftChars="300" w:left="630" w:firstLineChars="100" w:firstLine="180"/>
        <w:rPr>
          <w:rFonts w:ascii="ＭＳ 明朝" w:hAnsi="ＭＳ 明朝" w:cs="ＭＳ 明朝"/>
          <w:sz w:val="18"/>
          <w:szCs w:val="18"/>
        </w:rPr>
      </w:pPr>
      <w:r w:rsidRPr="002463F2">
        <w:rPr>
          <w:rFonts w:ascii="ＭＳ 明朝" w:hAnsi="ＭＳ 明朝" w:cs="ＭＳ 明朝" w:hint="eastAsia"/>
          <w:sz w:val="18"/>
          <w:szCs w:val="18"/>
        </w:rPr>
        <w:t>攻撃用ウイルスを適当な培地で希釈し，これを攻撃用ウイルス浮遊液とする．</w:t>
      </w:r>
    </w:p>
    <w:p w14:paraId="05C069DE" w14:textId="6B98C335" w:rsidR="00F82020" w:rsidRPr="002463F2" w:rsidRDefault="00F82020" w:rsidP="002463F2">
      <w:pPr>
        <w:autoSpaceDE w:val="0"/>
        <w:autoSpaceDN w:val="0"/>
        <w:ind w:leftChars="200" w:left="420"/>
        <w:rPr>
          <w:rFonts w:ascii="ＭＳ 明朝" w:hAnsi="ＭＳ 明朝" w:cs="ＭＳ 明朝"/>
          <w:sz w:val="18"/>
          <w:szCs w:val="18"/>
        </w:rPr>
      </w:pPr>
      <w:r w:rsidRPr="002463F2">
        <w:rPr>
          <w:rFonts w:ascii="ＭＳ 明朝" w:hAnsi="ＭＳ 明朝" w:cs="ＭＳ 明朝" w:hint="eastAsia"/>
          <w:sz w:val="18"/>
          <w:szCs w:val="18"/>
        </w:rPr>
        <w:t>３．</w:t>
      </w:r>
      <w:r w:rsidR="000B79F8" w:rsidRPr="002463F2">
        <w:rPr>
          <w:rFonts w:ascii="ＭＳ 明朝" w:hAnsi="ＭＳ 明朝" w:cs="ＭＳ 明朝" w:hint="eastAsia"/>
          <w:sz w:val="18"/>
          <w:szCs w:val="18"/>
        </w:rPr>
        <w:t>５</w:t>
      </w:r>
      <w:r w:rsidRPr="002463F2">
        <w:rPr>
          <w:rFonts w:ascii="ＭＳ 明朝" w:hAnsi="ＭＳ 明朝" w:cs="ＭＳ 明朝" w:hint="eastAsia"/>
          <w:sz w:val="18"/>
          <w:szCs w:val="18"/>
        </w:rPr>
        <w:t>．</w:t>
      </w:r>
      <w:r w:rsidR="000B79F8" w:rsidRPr="002463F2">
        <w:rPr>
          <w:rFonts w:ascii="ＭＳ 明朝" w:hAnsi="ＭＳ 明朝" w:cs="ＭＳ 明朝" w:hint="eastAsia"/>
          <w:sz w:val="18"/>
          <w:szCs w:val="18"/>
        </w:rPr>
        <w:t>４</w:t>
      </w:r>
      <w:r w:rsidRPr="002463F2">
        <w:rPr>
          <w:rFonts w:ascii="ＭＳ 明朝" w:hAnsi="ＭＳ 明朝" w:cs="ＭＳ 明朝" w:hint="eastAsia"/>
          <w:sz w:val="18"/>
          <w:szCs w:val="18"/>
        </w:rPr>
        <w:t>．</w:t>
      </w:r>
      <w:r w:rsidR="009C7278" w:rsidRPr="002463F2">
        <w:rPr>
          <w:rFonts w:ascii="ＭＳ 明朝" w:hAnsi="ＭＳ 明朝" w:cs="ＭＳ 明朝" w:hint="eastAsia"/>
          <w:sz w:val="18"/>
          <w:szCs w:val="18"/>
        </w:rPr>
        <w:t>１．</w:t>
      </w:r>
      <w:r w:rsidRPr="002463F2">
        <w:rPr>
          <w:rFonts w:ascii="ＭＳ 明朝" w:hAnsi="ＭＳ 明朝" w:cs="ＭＳ 明朝" w:hint="eastAsia"/>
          <w:sz w:val="18"/>
          <w:szCs w:val="18"/>
        </w:rPr>
        <w:t>２　試験</w:t>
      </w:r>
    </w:p>
    <w:p w14:paraId="41AA1AF4" w14:textId="2710F971" w:rsidR="00F82020" w:rsidRPr="002463F2" w:rsidRDefault="00F82020" w:rsidP="002463F2">
      <w:pPr>
        <w:autoSpaceDE w:val="0"/>
        <w:autoSpaceDN w:val="0"/>
        <w:ind w:leftChars="300" w:left="630" w:firstLineChars="100" w:firstLine="180"/>
        <w:rPr>
          <w:rFonts w:ascii="ＭＳ 明朝" w:hAnsi="ＭＳ 明朝" w:cs="ＭＳ 明朝"/>
          <w:sz w:val="18"/>
          <w:szCs w:val="18"/>
        </w:rPr>
      </w:pPr>
      <w:r w:rsidRPr="002463F2">
        <w:rPr>
          <w:rFonts w:ascii="ＭＳ 明朝" w:hAnsi="ＭＳ 明朝" w:cs="ＭＳ 明朝" w:hint="eastAsia"/>
          <w:sz w:val="18"/>
          <w:szCs w:val="18"/>
        </w:rPr>
        <w:t>検体及び</w:t>
      </w:r>
      <w:r w:rsidR="00C52928" w:rsidRPr="002463F2">
        <w:rPr>
          <w:rFonts w:ascii="ＭＳ 明朝" w:hAnsi="ＭＳ 明朝" w:cs="ＭＳ 明朝" w:hint="eastAsia"/>
          <w:sz w:val="18"/>
          <w:szCs w:val="18"/>
        </w:rPr>
        <w:t>参照品</w:t>
      </w:r>
      <w:r w:rsidRPr="002463F2">
        <w:rPr>
          <w:rFonts w:ascii="ＭＳ 明朝" w:hAnsi="ＭＳ 明朝" w:cs="ＭＳ 明朝" w:hint="eastAsia"/>
          <w:sz w:val="18"/>
          <w:szCs w:val="18"/>
        </w:rPr>
        <w:t>をそれぞれ希釈し，</w:t>
      </w:r>
      <w:r w:rsidR="00C52928" w:rsidRPr="002463F2">
        <w:rPr>
          <w:rFonts w:ascii="ＭＳ 明朝" w:hAnsi="ＭＳ 明朝" w:cs="ＭＳ 明朝" w:hint="eastAsia"/>
          <w:sz w:val="18"/>
          <w:szCs w:val="18"/>
        </w:rPr>
        <w:t>対数的等間隔に希釈を作る．</w:t>
      </w:r>
    </w:p>
    <w:p w14:paraId="09E9A23E" w14:textId="15EDECDD" w:rsidR="00C52928" w:rsidRPr="002463F2" w:rsidRDefault="00C52928" w:rsidP="002463F2">
      <w:pPr>
        <w:autoSpaceDE w:val="0"/>
        <w:autoSpaceDN w:val="0"/>
        <w:ind w:leftChars="300" w:left="630" w:firstLineChars="100" w:firstLine="180"/>
        <w:rPr>
          <w:rFonts w:ascii="ＭＳ 明朝" w:hAnsi="ＭＳ 明朝" w:cs="ＭＳ 明朝"/>
          <w:sz w:val="18"/>
          <w:szCs w:val="18"/>
        </w:rPr>
      </w:pPr>
      <w:r w:rsidRPr="002463F2">
        <w:rPr>
          <w:rFonts w:ascii="ＭＳ 明朝" w:hAnsi="ＭＳ 明朝" w:cs="ＭＳ 明朝" w:hint="eastAsia"/>
          <w:sz w:val="18"/>
          <w:szCs w:val="18"/>
        </w:rPr>
        <w:t>８週齢のラット</w:t>
      </w:r>
      <w:r w:rsidRPr="002463F2">
        <w:rPr>
          <w:rFonts w:ascii="ＭＳ 明朝" w:hAnsi="ＭＳ 明朝" w:cs="ＭＳ 明朝"/>
          <w:sz w:val="18"/>
          <w:szCs w:val="18"/>
        </w:rPr>
        <w:t>10</w:t>
      </w:r>
      <w:r w:rsidRPr="002463F2">
        <w:rPr>
          <w:rFonts w:ascii="ＭＳ 明朝" w:hAnsi="ＭＳ 明朝" w:cs="ＭＳ 明朝" w:hint="eastAsia"/>
          <w:sz w:val="18"/>
          <w:szCs w:val="18"/>
        </w:rPr>
        <w:t>匹以上を１群とし，各希釈に１群ずつを用いる．１匹当たり</w:t>
      </w:r>
      <w:r w:rsidRPr="002463F2">
        <w:rPr>
          <w:rFonts w:ascii="ＭＳ 明朝" w:hAnsi="ＭＳ 明朝" w:cs="ＭＳ 明朝"/>
          <w:sz w:val="18"/>
          <w:szCs w:val="18"/>
        </w:rPr>
        <w:t>0.5mL</w:t>
      </w:r>
      <w:r w:rsidRPr="002463F2">
        <w:rPr>
          <w:rFonts w:ascii="ＭＳ 明朝" w:hAnsi="ＭＳ 明朝" w:cs="ＭＳ 明朝" w:hint="eastAsia"/>
          <w:sz w:val="18"/>
          <w:szCs w:val="18"/>
        </w:rPr>
        <w:t>を筋肉内に注射する．注射の</w:t>
      </w:r>
      <w:r w:rsidRPr="002463F2">
        <w:rPr>
          <w:rFonts w:ascii="ＭＳ 明朝" w:hAnsi="ＭＳ 明朝" w:cs="ＭＳ 明朝"/>
          <w:sz w:val="18"/>
          <w:szCs w:val="18"/>
        </w:rPr>
        <w:t>20</w:t>
      </w:r>
      <w:r w:rsidRPr="002463F2">
        <w:rPr>
          <w:rFonts w:ascii="ＭＳ 明朝" w:hAnsi="ＭＳ 明朝" w:cs="ＭＳ 明朝" w:hint="eastAsia"/>
          <w:sz w:val="18"/>
          <w:szCs w:val="18"/>
        </w:rPr>
        <w:t>～</w:t>
      </w:r>
      <w:r w:rsidRPr="002463F2">
        <w:rPr>
          <w:rFonts w:ascii="ＭＳ 明朝" w:hAnsi="ＭＳ 明朝" w:cs="ＭＳ 明朝"/>
          <w:sz w:val="18"/>
          <w:szCs w:val="18"/>
        </w:rPr>
        <w:t>22</w:t>
      </w:r>
      <w:r w:rsidRPr="002463F2">
        <w:rPr>
          <w:rFonts w:ascii="ＭＳ 明朝" w:hAnsi="ＭＳ 明朝" w:cs="ＭＳ 明朝" w:hint="eastAsia"/>
          <w:sz w:val="18"/>
          <w:szCs w:val="18"/>
        </w:rPr>
        <w:t>日後に，個体別に全ての動物から採血する．各群の個体別血清を適当な培地で希釈し，希釈血清と攻撃用ウイルス浮遊液の等量を混合する．その後，</w:t>
      </w:r>
      <w:r w:rsidRPr="002463F2">
        <w:rPr>
          <w:rFonts w:ascii="ＭＳ 明朝" w:hAnsi="ＭＳ 明朝" w:cs="ＭＳ 明朝"/>
          <w:sz w:val="18"/>
          <w:szCs w:val="18"/>
        </w:rPr>
        <w:t>36</w:t>
      </w:r>
      <w:r w:rsidRPr="002463F2">
        <w:rPr>
          <w:rFonts w:ascii="ＭＳ 明朝" w:hAnsi="ＭＳ 明朝" w:cs="ＭＳ 明朝" w:hint="eastAsia"/>
          <w:sz w:val="18"/>
          <w:szCs w:val="18"/>
        </w:rPr>
        <w:t>±１℃で３時間置いた後，５±３℃で一夜置く．細胞浮遊液を添加し，</w:t>
      </w:r>
      <w:r w:rsidRPr="002463F2">
        <w:rPr>
          <w:rFonts w:ascii="ＭＳ 明朝" w:hAnsi="ＭＳ 明朝" w:cs="ＭＳ 明朝"/>
          <w:sz w:val="18"/>
          <w:szCs w:val="18"/>
        </w:rPr>
        <w:t>36</w:t>
      </w:r>
      <w:r w:rsidRPr="002463F2">
        <w:rPr>
          <w:rFonts w:ascii="ＭＳ 明朝" w:hAnsi="ＭＳ 明朝" w:cs="ＭＳ 明朝" w:hint="eastAsia"/>
          <w:sz w:val="18"/>
          <w:szCs w:val="18"/>
        </w:rPr>
        <w:t>±１℃で７日間培養する．培養終了後，細胞変性の有無を観察し，</w:t>
      </w:r>
      <w:r w:rsidRPr="002463F2">
        <w:rPr>
          <w:rFonts w:ascii="ＭＳ 明朝" w:hAnsi="ＭＳ 明朝" w:cs="ＭＳ 明朝"/>
          <w:sz w:val="18"/>
          <w:szCs w:val="18"/>
        </w:rPr>
        <w:t>50</w:t>
      </w:r>
      <w:r w:rsidRPr="002463F2">
        <w:rPr>
          <w:rFonts w:ascii="ＭＳ 明朝" w:hAnsi="ＭＳ 明朝" w:cs="ＭＳ 明朝" w:hint="eastAsia"/>
          <w:sz w:val="18"/>
          <w:szCs w:val="18"/>
        </w:rPr>
        <w:t>％中和点の血清希釈倍数を算出し，その逆数を中和抗体価とする．</w:t>
      </w:r>
    </w:p>
    <w:p w14:paraId="2DDACD5F" w14:textId="1DF21B3F" w:rsidR="00C52928" w:rsidRPr="002463F2" w:rsidRDefault="00C52928" w:rsidP="002463F2">
      <w:pPr>
        <w:autoSpaceDE w:val="0"/>
        <w:autoSpaceDN w:val="0"/>
        <w:ind w:leftChars="300" w:left="630" w:firstLineChars="100" w:firstLine="180"/>
        <w:rPr>
          <w:rFonts w:ascii="ＭＳ 明朝" w:hAnsi="ＭＳ 明朝" w:cs="ＭＳ 明朝"/>
          <w:sz w:val="18"/>
          <w:szCs w:val="18"/>
        </w:rPr>
      </w:pPr>
      <w:r w:rsidRPr="002463F2">
        <w:rPr>
          <w:rFonts w:ascii="ＭＳ 明朝" w:hAnsi="ＭＳ 明朝" w:cs="ＭＳ 明朝" w:hint="eastAsia"/>
          <w:sz w:val="18"/>
          <w:szCs w:val="18"/>
        </w:rPr>
        <w:t>攻撃用ウイルス浮遊液の感染価を測定するとき，その値は</w:t>
      </w:r>
      <w:r w:rsidRPr="002463F2">
        <w:rPr>
          <w:rFonts w:ascii="ＭＳ 明朝" w:hAnsi="ＭＳ 明朝" w:cs="ＭＳ 明朝"/>
          <w:sz w:val="18"/>
          <w:szCs w:val="18"/>
        </w:rPr>
        <w:t>32</w:t>
      </w:r>
      <w:r w:rsidRPr="002463F2">
        <w:rPr>
          <w:rFonts w:ascii="ＭＳ 明朝" w:hAnsi="ＭＳ 明朝" w:cs="ＭＳ 明朝" w:hint="eastAsia"/>
          <w:sz w:val="18"/>
          <w:szCs w:val="18"/>
        </w:rPr>
        <w:t>～</w:t>
      </w:r>
      <w:r w:rsidRPr="002463F2">
        <w:rPr>
          <w:rFonts w:ascii="ＭＳ 明朝" w:hAnsi="ＭＳ 明朝" w:cs="ＭＳ 明朝"/>
          <w:sz w:val="18"/>
          <w:szCs w:val="18"/>
        </w:rPr>
        <w:t>320CCID</w:t>
      </w:r>
      <w:r w:rsidRPr="002463F2">
        <w:rPr>
          <w:rFonts w:ascii="ＭＳ 明朝" w:hAnsi="ＭＳ 明朝" w:cs="ＭＳ 明朝"/>
          <w:sz w:val="18"/>
          <w:szCs w:val="18"/>
          <w:vertAlign w:val="subscript"/>
        </w:rPr>
        <w:t>50</w:t>
      </w:r>
      <w:r w:rsidRPr="002463F2">
        <w:rPr>
          <w:rFonts w:ascii="ＭＳ 明朝" w:hAnsi="ＭＳ 明朝" w:cs="ＭＳ 明朝" w:hint="eastAsia"/>
          <w:sz w:val="18"/>
          <w:szCs w:val="18"/>
        </w:rPr>
        <w:t>／</w:t>
      </w:r>
      <w:r w:rsidRPr="002463F2">
        <w:rPr>
          <w:rFonts w:ascii="ＭＳ 明朝" w:hAnsi="ＭＳ 明朝" w:cs="ＭＳ 明朝"/>
          <w:sz w:val="18"/>
          <w:szCs w:val="18"/>
        </w:rPr>
        <w:t>0.05mL</w:t>
      </w:r>
      <w:r w:rsidRPr="002463F2">
        <w:rPr>
          <w:rFonts w:ascii="ＭＳ 明朝" w:hAnsi="ＭＳ 明朝" w:cs="ＭＳ 明朝" w:hint="eastAsia"/>
          <w:sz w:val="18"/>
          <w:szCs w:val="18"/>
        </w:rPr>
        <w:t>でなければならない．</w:t>
      </w:r>
    </w:p>
    <w:p w14:paraId="35D8CA0C" w14:textId="38FA8FBE" w:rsidR="00F82020" w:rsidRPr="002463F2" w:rsidRDefault="00F82020" w:rsidP="002463F2">
      <w:pPr>
        <w:autoSpaceDE w:val="0"/>
        <w:autoSpaceDN w:val="0"/>
        <w:ind w:leftChars="200" w:left="420"/>
        <w:rPr>
          <w:rFonts w:ascii="ＭＳ 明朝" w:hAnsi="ＭＳ 明朝" w:cs="ＭＳ 明朝"/>
          <w:sz w:val="18"/>
          <w:szCs w:val="18"/>
        </w:rPr>
      </w:pPr>
      <w:r w:rsidRPr="002463F2">
        <w:rPr>
          <w:rFonts w:ascii="ＭＳ 明朝" w:hAnsi="ＭＳ 明朝" w:cs="ＭＳ 明朝" w:hint="eastAsia"/>
          <w:sz w:val="18"/>
          <w:szCs w:val="18"/>
        </w:rPr>
        <w:t>３．</w:t>
      </w:r>
      <w:r w:rsidR="000B79F8" w:rsidRPr="002463F2">
        <w:rPr>
          <w:rFonts w:ascii="ＭＳ 明朝" w:hAnsi="ＭＳ 明朝" w:cs="ＭＳ 明朝" w:hint="eastAsia"/>
          <w:sz w:val="18"/>
          <w:szCs w:val="18"/>
        </w:rPr>
        <w:t>５</w:t>
      </w:r>
      <w:r w:rsidRPr="002463F2">
        <w:rPr>
          <w:rFonts w:ascii="ＭＳ 明朝" w:hAnsi="ＭＳ 明朝" w:cs="ＭＳ 明朝" w:hint="eastAsia"/>
          <w:sz w:val="18"/>
          <w:szCs w:val="18"/>
        </w:rPr>
        <w:t>．</w:t>
      </w:r>
      <w:r w:rsidR="000B79F8" w:rsidRPr="002463F2">
        <w:rPr>
          <w:rFonts w:ascii="ＭＳ 明朝" w:hAnsi="ＭＳ 明朝" w:cs="ＭＳ 明朝" w:hint="eastAsia"/>
          <w:sz w:val="18"/>
          <w:szCs w:val="18"/>
        </w:rPr>
        <w:t>４</w:t>
      </w:r>
      <w:r w:rsidRPr="002463F2">
        <w:rPr>
          <w:rFonts w:ascii="ＭＳ 明朝" w:hAnsi="ＭＳ 明朝" w:cs="ＭＳ 明朝" w:hint="eastAsia"/>
          <w:sz w:val="18"/>
          <w:szCs w:val="18"/>
        </w:rPr>
        <w:t>．</w:t>
      </w:r>
      <w:r w:rsidR="009C7278" w:rsidRPr="002463F2">
        <w:rPr>
          <w:rFonts w:ascii="ＭＳ 明朝" w:hAnsi="ＭＳ 明朝" w:cs="ＭＳ 明朝" w:hint="eastAsia"/>
          <w:sz w:val="18"/>
          <w:szCs w:val="18"/>
        </w:rPr>
        <w:t>１．</w:t>
      </w:r>
      <w:r w:rsidRPr="002463F2">
        <w:rPr>
          <w:rFonts w:ascii="ＭＳ 明朝" w:hAnsi="ＭＳ 明朝" w:cs="ＭＳ 明朝" w:hint="eastAsia"/>
          <w:sz w:val="18"/>
          <w:szCs w:val="18"/>
        </w:rPr>
        <w:t>３　判定</w:t>
      </w:r>
    </w:p>
    <w:p w14:paraId="58CC0C2B" w14:textId="781FDAD9" w:rsidR="00F82020" w:rsidRPr="002463F2" w:rsidRDefault="007942F1" w:rsidP="002463F2">
      <w:pPr>
        <w:autoSpaceDE w:val="0"/>
        <w:autoSpaceDN w:val="0"/>
        <w:ind w:leftChars="300" w:left="630" w:firstLineChars="100" w:firstLine="180"/>
        <w:rPr>
          <w:rFonts w:ascii="ＭＳ 明朝" w:hAnsi="ＭＳ 明朝" w:cs="ＭＳ 明朝"/>
          <w:sz w:val="18"/>
          <w:szCs w:val="18"/>
        </w:rPr>
      </w:pPr>
      <w:r>
        <w:rPr>
          <w:rFonts w:ascii="ＭＳ 明朝" w:hAnsi="ＭＳ 明朝" w:cs="ＭＳ 明朝" w:hint="eastAsia"/>
          <w:sz w:val="18"/>
          <w:szCs w:val="18"/>
        </w:rPr>
        <w:t>試験の成績を統計学的に処理して比較するとき</w:t>
      </w:r>
      <w:r w:rsidR="00F82020" w:rsidRPr="002463F2">
        <w:rPr>
          <w:rFonts w:ascii="ＭＳ 明朝" w:hAnsi="ＭＳ 明朝" w:cs="ＭＳ 明朝" w:hint="eastAsia"/>
          <w:sz w:val="18"/>
          <w:szCs w:val="18"/>
        </w:rPr>
        <w:t>，承認された判定基準</w:t>
      </w:r>
      <w:r w:rsidR="006117D3">
        <w:rPr>
          <w:rFonts w:ascii="ＭＳ 明朝" w:hAnsi="ＭＳ 明朝" w:cs="ＭＳ 明朝" w:hint="eastAsia"/>
          <w:sz w:val="18"/>
          <w:szCs w:val="18"/>
        </w:rPr>
        <w:t>の下限値以上で</w:t>
      </w:r>
      <w:r w:rsidR="00F82020" w:rsidRPr="002463F2">
        <w:rPr>
          <w:rFonts w:ascii="ＭＳ 明朝" w:hAnsi="ＭＳ 明朝" w:cs="ＭＳ 明朝" w:hint="eastAsia"/>
          <w:sz w:val="18"/>
          <w:szCs w:val="18"/>
        </w:rPr>
        <w:t>なければならない．</w:t>
      </w:r>
    </w:p>
    <w:p w14:paraId="17693AB9" w14:textId="5CCA3C51" w:rsidR="00D71A9F" w:rsidRPr="009F543E" w:rsidRDefault="00D71A9F" w:rsidP="002463F2">
      <w:pPr>
        <w:autoSpaceDE w:val="0"/>
        <w:autoSpaceDN w:val="0"/>
        <w:ind w:leftChars="100" w:left="210"/>
        <w:rPr>
          <w:rFonts w:cs="ＭＳ 明朝"/>
          <w:sz w:val="18"/>
          <w:szCs w:val="18"/>
        </w:rPr>
      </w:pPr>
      <w:r w:rsidRPr="009F543E">
        <w:rPr>
          <w:rFonts w:cs="ＭＳ 明朝" w:hint="eastAsia"/>
          <w:sz w:val="18"/>
          <w:szCs w:val="18"/>
        </w:rPr>
        <w:t>３．</w:t>
      </w:r>
      <w:r w:rsidR="00741D2E">
        <w:rPr>
          <w:rFonts w:cs="ＭＳ 明朝" w:hint="eastAsia"/>
          <w:sz w:val="18"/>
          <w:szCs w:val="18"/>
        </w:rPr>
        <w:t>５</w:t>
      </w:r>
      <w:r w:rsidRPr="009F543E">
        <w:rPr>
          <w:rFonts w:cs="ＭＳ 明朝" w:hint="eastAsia"/>
          <w:sz w:val="18"/>
          <w:szCs w:val="18"/>
        </w:rPr>
        <w:t>．</w:t>
      </w:r>
      <w:r w:rsidR="00741D2E">
        <w:rPr>
          <w:rFonts w:cs="ＭＳ 明朝" w:hint="eastAsia"/>
          <w:sz w:val="18"/>
          <w:szCs w:val="18"/>
        </w:rPr>
        <w:t>４．２</w:t>
      </w:r>
      <w:r w:rsidRPr="009F543E">
        <w:rPr>
          <w:rFonts w:cs="ＭＳ 明朝"/>
          <w:sz w:val="18"/>
          <w:szCs w:val="18"/>
        </w:rPr>
        <w:t xml:space="preserve">　</w:t>
      </w:r>
      <w:r w:rsidRPr="009F543E">
        <w:rPr>
          <w:rFonts w:cs="ＭＳ 明朝" w:hint="eastAsia"/>
          <w:sz w:val="18"/>
          <w:szCs w:val="18"/>
        </w:rPr>
        <w:t>Ｄ抗原含量試験</w:t>
      </w:r>
    </w:p>
    <w:p w14:paraId="3AFE8C05" w14:textId="183AEB71" w:rsidR="00D71A9F" w:rsidRPr="009F543E" w:rsidRDefault="00D71A9F" w:rsidP="002463F2">
      <w:pPr>
        <w:autoSpaceDE w:val="0"/>
        <w:autoSpaceDN w:val="0"/>
        <w:ind w:leftChars="200" w:left="420"/>
        <w:rPr>
          <w:rFonts w:cs="ＭＳ 明朝"/>
          <w:sz w:val="18"/>
          <w:szCs w:val="18"/>
        </w:rPr>
      </w:pPr>
      <w:r w:rsidRPr="009F543E">
        <w:rPr>
          <w:rFonts w:cs="ＭＳ 明朝" w:hint="eastAsia"/>
          <w:sz w:val="18"/>
          <w:szCs w:val="18"/>
        </w:rPr>
        <w:t>３．</w:t>
      </w:r>
      <w:r w:rsidR="00A80CF0">
        <w:rPr>
          <w:rFonts w:cs="ＭＳ 明朝" w:hint="eastAsia"/>
          <w:sz w:val="18"/>
          <w:szCs w:val="18"/>
        </w:rPr>
        <w:t>５</w:t>
      </w:r>
      <w:r w:rsidRPr="009F543E">
        <w:rPr>
          <w:rFonts w:cs="ＭＳ 明朝" w:hint="eastAsia"/>
          <w:sz w:val="18"/>
          <w:szCs w:val="18"/>
        </w:rPr>
        <w:t>．</w:t>
      </w:r>
      <w:r w:rsidR="00A80CF0">
        <w:rPr>
          <w:rFonts w:cs="ＭＳ 明朝" w:hint="eastAsia"/>
          <w:sz w:val="18"/>
          <w:szCs w:val="18"/>
        </w:rPr>
        <w:t>４．２</w:t>
      </w:r>
      <w:r w:rsidRPr="009F543E">
        <w:rPr>
          <w:rFonts w:cs="ＭＳ 明朝" w:hint="eastAsia"/>
          <w:sz w:val="18"/>
          <w:szCs w:val="18"/>
        </w:rPr>
        <w:t>．１</w:t>
      </w:r>
      <w:r w:rsidRPr="009F543E">
        <w:rPr>
          <w:rFonts w:cs="ＭＳ 明朝"/>
          <w:sz w:val="18"/>
          <w:szCs w:val="18"/>
        </w:rPr>
        <w:t xml:space="preserve">　</w:t>
      </w:r>
      <w:r w:rsidRPr="009F543E">
        <w:rPr>
          <w:rFonts w:cs="ＭＳ 明朝" w:hint="eastAsia"/>
          <w:sz w:val="18"/>
          <w:szCs w:val="18"/>
        </w:rPr>
        <w:t>材料</w:t>
      </w:r>
    </w:p>
    <w:p w14:paraId="524E7A3A" w14:textId="77777777" w:rsidR="00D71A9F" w:rsidRPr="009F543E" w:rsidRDefault="00D71A9F" w:rsidP="002463F2">
      <w:pPr>
        <w:autoSpaceDE w:val="0"/>
        <w:autoSpaceDN w:val="0"/>
        <w:ind w:leftChars="200" w:left="420" w:firstLineChars="200" w:firstLine="360"/>
        <w:rPr>
          <w:rFonts w:cs="ＭＳ 明朝"/>
          <w:sz w:val="18"/>
          <w:szCs w:val="18"/>
        </w:rPr>
      </w:pPr>
      <w:r w:rsidRPr="009F543E">
        <w:rPr>
          <w:rFonts w:cs="ＭＳ 明朝" w:hint="eastAsia"/>
          <w:sz w:val="18"/>
          <w:szCs w:val="18"/>
        </w:rPr>
        <w:t>検体及び標準物質を用いる．検体及び標準物質の希釈はリン酸塩緩衝塩化ナトリウム等による．</w:t>
      </w:r>
    </w:p>
    <w:p w14:paraId="27B3D7D1" w14:textId="3A35F5BA" w:rsidR="00D71A9F" w:rsidRPr="009F543E" w:rsidRDefault="00D71A9F" w:rsidP="002463F2">
      <w:pPr>
        <w:autoSpaceDE w:val="0"/>
        <w:autoSpaceDN w:val="0"/>
        <w:ind w:leftChars="200" w:left="420"/>
        <w:rPr>
          <w:rFonts w:cs="ＭＳ 明朝"/>
          <w:sz w:val="18"/>
          <w:szCs w:val="18"/>
        </w:rPr>
      </w:pPr>
      <w:r w:rsidRPr="009F543E">
        <w:rPr>
          <w:rFonts w:cs="ＭＳ 明朝" w:hint="eastAsia"/>
          <w:sz w:val="18"/>
          <w:szCs w:val="18"/>
        </w:rPr>
        <w:t>３．</w:t>
      </w:r>
      <w:r w:rsidR="00E859F4">
        <w:rPr>
          <w:rFonts w:cs="ＭＳ 明朝" w:hint="eastAsia"/>
          <w:sz w:val="18"/>
          <w:szCs w:val="18"/>
        </w:rPr>
        <w:t>５</w:t>
      </w:r>
      <w:r w:rsidRPr="009F543E">
        <w:rPr>
          <w:rFonts w:cs="ＭＳ 明朝" w:hint="eastAsia"/>
          <w:sz w:val="18"/>
          <w:szCs w:val="18"/>
        </w:rPr>
        <w:t>．</w:t>
      </w:r>
      <w:r w:rsidR="00E859F4">
        <w:rPr>
          <w:rFonts w:cs="ＭＳ 明朝" w:hint="eastAsia"/>
          <w:sz w:val="18"/>
          <w:szCs w:val="18"/>
        </w:rPr>
        <w:t>４．２</w:t>
      </w:r>
      <w:r w:rsidRPr="009F543E">
        <w:rPr>
          <w:rFonts w:cs="ＭＳ 明朝" w:hint="eastAsia"/>
          <w:sz w:val="18"/>
          <w:szCs w:val="18"/>
        </w:rPr>
        <w:t>．２</w:t>
      </w:r>
      <w:r w:rsidRPr="009F543E">
        <w:rPr>
          <w:rFonts w:cs="ＭＳ 明朝"/>
          <w:sz w:val="18"/>
          <w:szCs w:val="18"/>
        </w:rPr>
        <w:t xml:space="preserve">　</w:t>
      </w:r>
      <w:r w:rsidRPr="009F543E">
        <w:rPr>
          <w:rFonts w:cs="ＭＳ 明朝" w:hint="eastAsia"/>
          <w:sz w:val="18"/>
          <w:szCs w:val="18"/>
        </w:rPr>
        <w:t>試験</w:t>
      </w:r>
    </w:p>
    <w:p w14:paraId="396B311C" w14:textId="77777777" w:rsidR="00D71A9F" w:rsidRPr="009F543E" w:rsidRDefault="00D71A9F" w:rsidP="002463F2">
      <w:pPr>
        <w:autoSpaceDE w:val="0"/>
        <w:autoSpaceDN w:val="0"/>
        <w:ind w:leftChars="300" w:left="630" w:firstLineChars="100" w:firstLine="180"/>
        <w:rPr>
          <w:rFonts w:cs="ＭＳ 明朝"/>
          <w:sz w:val="18"/>
          <w:szCs w:val="18"/>
        </w:rPr>
      </w:pPr>
      <w:r w:rsidRPr="009F543E">
        <w:rPr>
          <w:rFonts w:cs="ＭＳ 明朝" w:hint="eastAsia"/>
          <w:sz w:val="18"/>
          <w:szCs w:val="18"/>
        </w:rPr>
        <w:t>検体及び標準物質をそれぞれ希釈し，Ⅰ型，Ⅱ型又はⅢ型のＤ抗原にそれぞれ特異的な抗体を用いた酵素免疫測定法によりＤ抗原量を測定する．</w:t>
      </w:r>
    </w:p>
    <w:p w14:paraId="6047E440" w14:textId="587CACBF" w:rsidR="00D71A9F" w:rsidRPr="009F543E" w:rsidRDefault="00D71A9F" w:rsidP="002463F2">
      <w:pPr>
        <w:autoSpaceDE w:val="0"/>
        <w:autoSpaceDN w:val="0"/>
        <w:ind w:leftChars="200" w:left="420"/>
        <w:rPr>
          <w:rFonts w:cs="ＭＳ 明朝"/>
          <w:sz w:val="18"/>
          <w:szCs w:val="18"/>
        </w:rPr>
      </w:pPr>
      <w:r w:rsidRPr="009F543E">
        <w:rPr>
          <w:rFonts w:cs="ＭＳ 明朝" w:hint="eastAsia"/>
          <w:sz w:val="18"/>
          <w:szCs w:val="18"/>
        </w:rPr>
        <w:t>３．</w:t>
      </w:r>
      <w:r w:rsidR="006B34E5">
        <w:rPr>
          <w:rFonts w:cs="ＭＳ 明朝" w:hint="eastAsia"/>
          <w:sz w:val="18"/>
          <w:szCs w:val="18"/>
        </w:rPr>
        <w:t>５</w:t>
      </w:r>
      <w:r w:rsidRPr="009F543E">
        <w:rPr>
          <w:rFonts w:cs="ＭＳ 明朝" w:hint="eastAsia"/>
          <w:sz w:val="18"/>
          <w:szCs w:val="18"/>
        </w:rPr>
        <w:t>．</w:t>
      </w:r>
      <w:r w:rsidR="006B34E5">
        <w:rPr>
          <w:rFonts w:cs="ＭＳ 明朝" w:hint="eastAsia"/>
          <w:sz w:val="18"/>
          <w:szCs w:val="18"/>
        </w:rPr>
        <w:t>４．２</w:t>
      </w:r>
      <w:r w:rsidRPr="009F543E">
        <w:rPr>
          <w:rFonts w:cs="ＭＳ 明朝" w:hint="eastAsia"/>
          <w:sz w:val="18"/>
          <w:szCs w:val="18"/>
        </w:rPr>
        <w:t>．３</w:t>
      </w:r>
      <w:r w:rsidRPr="009F543E">
        <w:rPr>
          <w:rFonts w:cs="ＭＳ 明朝"/>
          <w:sz w:val="18"/>
          <w:szCs w:val="18"/>
        </w:rPr>
        <w:t xml:space="preserve">　</w:t>
      </w:r>
      <w:r w:rsidRPr="009F543E">
        <w:rPr>
          <w:rFonts w:cs="ＭＳ 明朝" w:hint="eastAsia"/>
          <w:sz w:val="18"/>
          <w:szCs w:val="18"/>
        </w:rPr>
        <w:t>判定</w:t>
      </w:r>
    </w:p>
    <w:p w14:paraId="410C465D" w14:textId="77777777" w:rsidR="00D71A9F" w:rsidRPr="009F543E" w:rsidRDefault="00D71A9F" w:rsidP="002463F2">
      <w:pPr>
        <w:autoSpaceDE w:val="0"/>
        <w:autoSpaceDN w:val="0"/>
        <w:ind w:leftChars="200" w:left="420" w:firstLineChars="200" w:firstLine="360"/>
        <w:rPr>
          <w:rFonts w:cs="ＭＳ 明朝"/>
          <w:sz w:val="18"/>
          <w:szCs w:val="18"/>
        </w:rPr>
      </w:pPr>
      <w:r w:rsidRPr="009F543E">
        <w:rPr>
          <w:rFonts w:cs="ＭＳ 明朝" w:hint="eastAsia"/>
          <w:sz w:val="18"/>
          <w:szCs w:val="18"/>
        </w:rPr>
        <w:t>１回接種量（</w:t>
      </w:r>
      <w:r w:rsidRPr="009F543E">
        <w:rPr>
          <w:rFonts w:ascii="ＭＳ 明朝" w:hAnsi="ＭＳ 明朝" w:cs="ＭＳ 明朝"/>
          <w:sz w:val="18"/>
          <w:szCs w:val="18"/>
        </w:rPr>
        <w:t>0</w:t>
      </w:r>
      <w:r w:rsidRPr="009F543E">
        <w:rPr>
          <w:rFonts w:ascii="ＭＳ 明朝" w:hAnsi="ＭＳ 明朝" w:cs="ＭＳ 明朝" w:hint="eastAsia"/>
          <w:sz w:val="18"/>
          <w:szCs w:val="18"/>
        </w:rPr>
        <w:t>.</w:t>
      </w:r>
      <w:r w:rsidRPr="009F543E">
        <w:rPr>
          <w:rFonts w:ascii="ＭＳ 明朝" w:hAnsi="ＭＳ 明朝" w:cs="ＭＳ 明朝"/>
          <w:sz w:val="18"/>
          <w:szCs w:val="18"/>
        </w:rPr>
        <w:t>5</w:t>
      </w:r>
      <w:r w:rsidRPr="009F543E">
        <w:rPr>
          <w:rFonts w:ascii="ＭＳ 明朝" w:hAnsi="ＭＳ 明朝" w:cs="MFRoman"/>
          <w:sz w:val="18"/>
          <w:szCs w:val="18"/>
        </w:rPr>
        <w:t>mL</w:t>
      </w:r>
      <w:r w:rsidRPr="009F543E">
        <w:rPr>
          <w:rFonts w:cs="ＭＳ 明朝" w:hint="eastAsia"/>
          <w:sz w:val="18"/>
          <w:szCs w:val="18"/>
        </w:rPr>
        <w:t>）当たりのＤ抗原量は，承認された判定基準に適合しなければならない．</w:t>
      </w:r>
    </w:p>
    <w:p w14:paraId="0EF432D5" w14:textId="7E2E935F" w:rsidR="00D71A9F" w:rsidRPr="009F543E" w:rsidRDefault="00D71A9F" w:rsidP="00D71A9F">
      <w:pPr>
        <w:autoSpaceDE w:val="0"/>
        <w:autoSpaceDN w:val="0"/>
        <w:rPr>
          <w:rFonts w:cs="ＭＳ 明朝"/>
          <w:sz w:val="18"/>
          <w:szCs w:val="18"/>
        </w:rPr>
      </w:pPr>
      <w:r w:rsidRPr="009F543E">
        <w:rPr>
          <w:rFonts w:cs="ＭＳ 明朝" w:hint="eastAsia"/>
          <w:sz w:val="18"/>
          <w:szCs w:val="18"/>
        </w:rPr>
        <w:t>３．</w:t>
      </w:r>
      <w:r w:rsidR="00ED7AE1">
        <w:rPr>
          <w:rFonts w:cs="ＭＳ 明朝" w:hint="eastAsia"/>
          <w:sz w:val="18"/>
          <w:szCs w:val="18"/>
        </w:rPr>
        <w:t>５</w:t>
      </w:r>
      <w:r w:rsidRPr="009F543E">
        <w:rPr>
          <w:rFonts w:cs="ＭＳ 明朝" w:hint="eastAsia"/>
          <w:sz w:val="18"/>
          <w:szCs w:val="18"/>
        </w:rPr>
        <w:t>．</w:t>
      </w:r>
      <w:r w:rsidR="00ED7AE1">
        <w:rPr>
          <w:rFonts w:cs="ＭＳ 明朝" w:hint="eastAsia"/>
          <w:sz w:val="18"/>
          <w:szCs w:val="18"/>
        </w:rPr>
        <w:t>５</w:t>
      </w:r>
      <w:r w:rsidRPr="009F543E">
        <w:rPr>
          <w:rFonts w:cs="ＭＳ 明朝"/>
          <w:sz w:val="18"/>
          <w:szCs w:val="18"/>
        </w:rPr>
        <w:t xml:space="preserve">　</w:t>
      </w:r>
      <w:r w:rsidRPr="009F543E">
        <w:rPr>
          <w:rFonts w:cs="ＭＳ 明朝" w:hint="eastAsia"/>
          <w:sz w:val="18"/>
          <w:szCs w:val="18"/>
        </w:rPr>
        <w:t>表示確認試験</w:t>
      </w:r>
    </w:p>
    <w:p w14:paraId="494ECF13" w14:textId="77777777" w:rsidR="00D71A9F" w:rsidRPr="009F543E" w:rsidRDefault="00D71A9F" w:rsidP="00D71A9F">
      <w:pPr>
        <w:autoSpaceDE w:val="0"/>
        <w:autoSpaceDN w:val="0"/>
        <w:ind w:leftChars="100" w:left="210" w:firstLineChars="100" w:firstLine="180"/>
        <w:rPr>
          <w:rFonts w:cs="ＭＳ 明朝"/>
          <w:sz w:val="18"/>
          <w:szCs w:val="18"/>
        </w:rPr>
      </w:pPr>
      <w:r w:rsidRPr="009F543E">
        <w:rPr>
          <w:rFonts w:cs="ＭＳ 明朝" w:hint="eastAsia"/>
          <w:sz w:val="18"/>
          <w:szCs w:val="18"/>
        </w:rPr>
        <w:t>血清学的方法により行う．</w:t>
      </w:r>
    </w:p>
    <w:p w14:paraId="637C3A31" w14:textId="77777777" w:rsidR="00462135" w:rsidRPr="009F543E" w:rsidRDefault="00742A1C" w:rsidP="00462135">
      <w:pPr>
        <w:pStyle w:val="a5"/>
        <w:ind w:left="210" w:hangingChars="100" w:hanging="210"/>
        <w:jc w:val="right"/>
        <w:rPr>
          <w:sz w:val="18"/>
        </w:rPr>
      </w:pPr>
      <w:hyperlink w:anchor="目次" w:history="1">
        <w:r w:rsidR="00462135" w:rsidRPr="009F543E">
          <w:rPr>
            <w:rStyle w:val="a9"/>
            <w:rFonts w:hint="eastAsia"/>
            <w:sz w:val="18"/>
          </w:rPr>
          <w:t>目次へ戻る</w:t>
        </w:r>
      </w:hyperlink>
    </w:p>
    <w:p w14:paraId="2FD14CDB" w14:textId="77777777" w:rsidR="00E90909" w:rsidRPr="009F543E" w:rsidRDefault="00E90909">
      <w:pPr>
        <w:pStyle w:val="a5"/>
        <w:rPr>
          <w:sz w:val="18"/>
        </w:rPr>
      </w:pPr>
      <w:r w:rsidRPr="009F543E">
        <w:rPr>
          <w:sz w:val="18"/>
        </w:rPr>
        <w:br w:type="page"/>
      </w:r>
    </w:p>
    <w:p w14:paraId="0B7E4C59" w14:textId="77777777" w:rsidR="00E90909" w:rsidRPr="009F543E" w:rsidRDefault="00E90909" w:rsidP="004D714E">
      <w:pPr>
        <w:pStyle w:val="31"/>
        <w:spacing w:before="360" w:after="360"/>
      </w:pPr>
      <w:bookmarkStart w:id="316" w:name="_Toc79981050"/>
      <w:bookmarkStart w:id="317" w:name="_Toc79983866"/>
      <w:bookmarkStart w:id="318" w:name="_Toc146294837"/>
      <w:bookmarkStart w:id="319" w:name="_Toc152693576"/>
      <w:bookmarkStart w:id="320" w:name="_Toc152694428"/>
      <w:bookmarkStart w:id="321" w:name="_Toc160804296"/>
      <w:r w:rsidRPr="009F543E">
        <w:rPr>
          <w:rFonts w:hint="eastAsia"/>
        </w:rPr>
        <w:t>乾燥弱毒生麻しんワクチン</w:t>
      </w:r>
      <w:bookmarkEnd w:id="316"/>
      <w:bookmarkEnd w:id="317"/>
      <w:bookmarkEnd w:id="318"/>
      <w:bookmarkEnd w:id="319"/>
      <w:bookmarkEnd w:id="320"/>
      <w:bookmarkEnd w:id="321"/>
    </w:p>
    <w:p w14:paraId="07439D32" w14:textId="77777777" w:rsidR="00E90909" w:rsidRPr="009F543E" w:rsidRDefault="00E90909">
      <w:pPr>
        <w:pStyle w:val="a5"/>
        <w:rPr>
          <w:sz w:val="18"/>
        </w:rPr>
      </w:pPr>
      <w:r w:rsidRPr="009F543E">
        <w:rPr>
          <w:rFonts w:hint="eastAsia"/>
          <w:sz w:val="18"/>
        </w:rPr>
        <w:t>１　本質及び性状</w:t>
      </w:r>
    </w:p>
    <w:p w14:paraId="47F236BE" w14:textId="77777777" w:rsidR="00E90909" w:rsidRPr="009F543E" w:rsidRDefault="00E90909">
      <w:pPr>
        <w:pStyle w:val="a5"/>
        <w:ind w:left="180" w:hangingChars="100" w:hanging="180"/>
        <w:rPr>
          <w:sz w:val="18"/>
        </w:rPr>
      </w:pPr>
      <w:r w:rsidRPr="009F543E">
        <w:rPr>
          <w:rFonts w:hint="eastAsia"/>
          <w:sz w:val="18"/>
        </w:rPr>
        <w:t xml:space="preserve">　　本剤は，弱毒生麻しんウイルス（以下「ウイルス」という．）を含む乾燥製剤である．溶剤を加えるときは，無色又は帯赤色の澄明な液剤となる．</w:t>
      </w:r>
    </w:p>
    <w:p w14:paraId="322AFDFA" w14:textId="77777777" w:rsidR="00E90909" w:rsidRPr="009F543E" w:rsidRDefault="00E90909">
      <w:pPr>
        <w:pStyle w:val="a5"/>
        <w:rPr>
          <w:sz w:val="18"/>
        </w:rPr>
      </w:pPr>
      <w:r w:rsidRPr="009F543E">
        <w:rPr>
          <w:rFonts w:hint="eastAsia"/>
          <w:sz w:val="18"/>
        </w:rPr>
        <w:t>２　製　法</w:t>
      </w:r>
    </w:p>
    <w:p w14:paraId="365E2953" w14:textId="77777777" w:rsidR="00E90909" w:rsidRPr="009F543E" w:rsidRDefault="00E90909">
      <w:pPr>
        <w:pStyle w:val="a5"/>
        <w:rPr>
          <w:sz w:val="18"/>
        </w:rPr>
      </w:pPr>
      <w:r w:rsidRPr="009F543E">
        <w:rPr>
          <w:rFonts w:hint="eastAsia"/>
          <w:sz w:val="18"/>
        </w:rPr>
        <w:t>２．１　原　材　料</w:t>
      </w:r>
    </w:p>
    <w:p w14:paraId="55643642" w14:textId="77777777" w:rsidR="00E90909" w:rsidRPr="009F543E" w:rsidRDefault="00E90909">
      <w:pPr>
        <w:pStyle w:val="a5"/>
        <w:rPr>
          <w:sz w:val="18"/>
        </w:rPr>
      </w:pPr>
      <w:r w:rsidRPr="009F543E">
        <w:rPr>
          <w:rFonts w:hint="eastAsia"/>
          <w:sz w:val="18"/>
        </w:rPr>
        <w:t>２．１．１　製造用株</w:t>
      </w:r>
    </w:p>
    <w:p w14:paraId="00826B68" w14:textId="77777777" w:rsidR="00E90909" w:rsidRPr="009F543E" w:rsidRDefault="00E90909">
      <w:pPr>
        <w:pStyle w:val="a5"/>
        <w:ind w:left="180" w:hangingChars="100" w:hanging="180"/>
        <w:rPr>
          <w:sz w:val="18"/>
        </w:rPr>
      </w:pPr>
      <w:r w:rsidRPr="009F543E">
        <w:rPr>
          <w:rFonts w:hint="eastAsia"/>
          <w:sz w:val="18"/>
        </w:rPr>
        <w:t xml:space="preserve">　　本剤の製造に適当と認められたウイルス株を用いる．</w:t>
      </w:r>
      <w:r w:rsidR="00E30E72" w:rsidRPr="009F543E">
        <w:rPr>
          <w:rFonts w:hint="eastAsia"/>
          <w:sz w:val="18"/>
        </w:rPr>
        <w:t>そのウイルス株を用いてマスターシードロット及びワーキングシードロットからなるシードロットシステムを構築する．製造にはワーキングシードロットを用いる．</w:t>
      </w:r>
      <w:r w:rsidR="00D179C1" w:rsidRPr="009F543E">
        <w:rPr>
          <w:rFonts w:hint="eastAsia"/>
          <w:sz w:val="18"/>
        </w:rPr>
        <w:t>シードロットについて，３．１及び３．２の試験を行う．</w:t>
      </w:r>
      <w:r w:rsidRPr="009F543E">
        <w:rPr>
          <w:rFonts w:hint="eastAsia"/>
          <w:sz w:val="18"/>
        </w:rPr>
        <w:t>ただし，本剤に含まれるウイルスは，その株が適当と認められた後，定められた培養条件の下で継代を行い，かつ，その継代数が</w:t>
      </w:r>
      <w:r w:rsidR="007A3F7A" w:rsidRPr="009F543E">
        <w:rPr>
          <w:rFonts w:hint="eastAsia"/>
          <w:sz w:val="18"/>
        </w:rPr>
        <w:t>５</w:t>
      </w:r>
      <w:r w:rsidRPr="009F543E">
        <w:rPr>
          <w:rFonts w:hint="eastAsia"/>
          <w:sz w:val="18"/>
        </w:rPr>
        <w:t>代を超えてはならない．</w:t>
      </w:r>
    </w:p>
    <w:p w14:paraId="265F17B3" w14:textId="77777777" w:rsidR="00E90909" w:rsidRPr="009F543E" w:rsidRDefault="00E90909">
      <w:pPr>
        <w:pStyle w:val="a5"/>
        <w:rPr>
          <w:sz w:val="18"/>
        </w:rPr>
      </w:pPr>
      <w:r w:rsidRPr="009F543E">
        <w:rPr>
          <w:rFonts w:hint="eastAsia"/>
          <w:sz w:val="18"/>
        </w:rPr>
        <w:t>２．１．２　ニワトリ</w:t>
      </w:r>
    </w:p>
    <w:p w14:paraId="291CFA3B" w14:textId="77777777" w:rsidR="00E90909" w:rsidRPr="009F543E" w:rsidRDefault="00BC34A0">
      <w:pPr>
        <w:pStyle w:val="a5"/>
        <w:rPr>
          <w:sz w:val="18"/>
        </w:rPr>
      </w:pPr>
      <w:r w:rsidRPr="009F543E">
        <w:rPr>
          <w:rFonts w:hint="eastAsia"/>
          <w:sz w:val="18"/>
        </w:rPr>
        <w:t xml:space="preserve">　　ウイルスの培養に用いるニワトリ胚は，発育鶏卵から採取する．</w:t>
      </w:r>
    </w:p>
    <w:p w14:paraId="57B8845C" w14:textId="77777777" w:rsidR="00E90909" w:rsidRPr="009F543E" w:rsidRDefault="00E90909">
      <w:pPr>
        <w:pStyle w:val="a5"/>
        <w:rPr>
          <w:sz w:val="18"/>
        </w:rPr>
      </w:pPr>
      <w:r w:rsidRPr="009F543E">
        <w:rPr>
          <w:rFonts w:hint="eastAsia"/>
          <w:sz w:val="18"/>
        </w:rPr>
        <w:t>２．１．３　培養液</w:t>
      </w:r>
    </w:p>
    <w:p w14:paraId="5CBA943A" w14:textId="77777777" w:rsidR="00E90909" w:rsidRPr="009F543E" w:rsidRDefault="00E90909">
      <w:pPr>
        <w:pStyle w:val="a5"/>
        <w:ind w:left="180" w:hangingChars="100" w:hanging="180"/>
        <w:rPr>
          <w:sz w:val="18"/>
        </w:rPr>
      </w:pPr>
      <w:r w:rsidRPr="009F543E">
        <w:rPr>
          <w:rFonts w:hint="eastAsia"/>
          <w:sz w:val="18"/>
        </w:rPr>
        <w:t xml:space="preserve">　　細胞培養液には適当な細胞増殖因子，0.002</w:t>
      </w:r>
      <w:r w:rsidR="00050175" w:rsidRPr="009F543E">
        <w:rPr>
          <w:rFonts w:hint="eastAsia"/>
          <w:sz w:val="18"/>
        </w:rPr>
        <w:t>ｗ／ｖ％</w:t>
      </w:r>
      <w:r w:rsidRPr="009F543E">
        <w:rPr>
          <w:rFonts w:hint="eastAsia"/>
          <w:sz w:val="18"/>
        </w:rPr>
        <w:t>以下のフェノールレッド及び必要最少量の抗生物質を加えることができる．ただし，ペニシリンは用いてはならない．</w:t>
      </w:r>
    </w:p>
    <w:p w14:paraId="7CD54C49" w14:textId="77777777" w:rsidR="00E90909" w:rsidRPr="009F543E" w:rsidRDefault="00E90909">
      <w:pPr>
        <w:pStyle w:val="a5"/>
        <w:ind w:left="180" w:hangingChars="100" w:hanging="180"/>
        <w:rPr>
          <w:sz w:val="18"/>
        </w:rPr>
      </w:pPr>
      <w:r w:rsidRPr="009F543E">
        <w:rPr>
          <w:rFonts w:hint="eastAsia"/>
          <w:sz w:val="18"/>
        </w:rPr>
        <w:t xml:space="preserve">　　細胞増殖因子として異種血清又はその画分を用いたときは，最終バルク中の血清アルブミン含量が</w:t>
      </w:r>
      <w:r w:rsidR="007A3F7A" w:rsidRPr="009F543E">
        <w:rPr>
          <w:rFonts w:hint="eastAsia"/>
          <w:sz w:val="18"/>
        </w:rPr>
        <w:t>１</w:t>
      </w:r>
      <w:r w:rsidRPr="009F543E">
        <w:rPr>
          <w:rFonts w:hint="eastAsia"/>
          <w:sz w:val="18"/>
        </w:rPr>
        <w:t>用量当たり50ng未満となるように，途中の操作を加えなければならない．</w:t>
      </w:r>
    </w:p>
    <w:p w14:paraId="1DDC76D8" w14:textId="77777777" w:rsidR="00E90909" w:rsidRPr="009F543E" w:rsidRDefault="00E90909">
      <w:pPr>
        <w:pStyle w:val="a5"/>
        <w:ind w:left="180" w:hangingChars="100" w:hanging="180"/>
        <w:rPr>
          <w:sz w:val="18"/>
        </w:rPr>
      </w:pPr>
      <w:r w:rsidRPr="009F543E">
        <w:rPr>
          <w:rFonts w:hint="eastAsia"/>
          <w:sz w:val="18"/>
        </w:rPr>
        <w:t xml:space="preserve">　　ウイルス培養液は，0.002</w:t>
      </w:r>
      <w:r w:rsidR="00050175" w:rsidRPr="009F543E">
        <w:rPr>
          <w:rFonts w:hint="eastAsia"/>
          <w:sz w:val="18"/>
        </w:rPr>
        <w:t>ｗ／ｖ％</w:t>
      </w:r>
      <w:r w:rsidRPr="009F543E">
        <w:rPr>
          <w:rFonts w:hint="eastAsia"/>
          <w:sz w:val="18"/>
        </w:rPr>
        <w:t>以下のフェノールレッド，適当な安定剤及び必要最少量の抗生物質を加えることができる．ただし，異種血清若しくはその画分又はペニシリンを加えてはならない．</w:t>
      </w:r>
    </w:p>
    <w:p w14:paraId="2DC80CB8" w14:textId="77777777" w:rsidR="00E90909" w:rsidRPr="009F543E" w:rsidRDefault="00E90909">
      <w:pPr>
        <w:pStyle w:val="a5"/>
        <w:rPr>
          <w:sz w:val="18"/>
        </w:rPr>
      </w:pPr>
      <w:r w:rsidRPr="009F543E">
        <w:rPr>
          <w:rFonts w:hint="eastAsia"/>
          <w:sz w:val="18"/>
        </w:rPr>
        <w:t>２．２　原　液</w:t>
      </w:r>
    </w:p>
    <w:p w14:paraId="6E9CB6EC" w14:textId="77777777" w:rsidR="00E90909" w:rsidRPr="009F543E" w:rsidRDefault="00E90909">
      <w:pPr>
        <w:pStyle w:val="a5"/>
        <w:rPr>
          <w:sz w:val="18"/>
        </w:rPr>
      </w:pPr>
      <w:r w:rsidRPr="009F543E">
        <w:rPr>
          <w:rFonts w:hint="eastAsia"/>
          <w:sz w:val="18"/>
        </w:rPr>
        <w:t>２．２．１　細胞培養</w:t>
      </w:r>
    </w:p>
    <w:p w14:paraId="0D2271E6" w14:textId="77777777" w:rsidR="00E90909" w:rsidRPr="009F543E" w:rsidRDefault="00E90909">
      <w:pPr>
        <w:pStyle w:val="a5"/>
        <w:ind w:left="180" w:hangingChars="100" w:hanging="180"/>
        <w:rPr>
          <w:sz w:val="18"/>
        </w:rPr>
      </w:pPr>
      <w:r w:rsidRPr="009F543E">
        <w:rPr>
          <w:rFonts w:hint="eastAsia"/>
          <w:sz w:val="18"/>
        </w:rPr>
        <w:t xml:space="preserve">　　</w:t>
      </w:r>
      <w:r w:rsidR="00050175" w:rsidRPr="009F543E">
        <w:rPr>
          <w:rFonts w:hint="eastAsia"/>
          <w:sz w:val="18"/>
        </w:rPr>
        <w:t>１</w:t>
      </w:r>
      <w:r w:rsidRPr="009F543E">
        <w:rPr>
          <w:rFonts w:hint="eastAsia"/>
          <w:sz w:val="18"/>
        </w:rPr>
        <w:t>回に処理したニワトリ胚培養細胞を個体別培養細胞とみなす．ウイルス株の接種前に細胞変性を認めてはならない．個体別培養細胞について，３．</w:t>
      </w:r>
      <w:r w:rsidR="004A1FC3" w:rsidRPr="009F543E">
        <w:rPr>
          <w:rFonts w:hint="eastAsia"/>
          <w:sz w:val="18"/>
        </w:rPr>
        <w:t>３</w:t>
      </w:r>
      <w:r w:rsidRPr="009F543E">
        <w:rPr>
          <w:rFonts w:hint="eastAsia"/>
          <w:sz w:val="18"/>
        </w:rPr>
        <w:t>の試験を行う．</w:t>
      </w:r>
    </w:p>
    <w:p w14:paraId="7D784943" w14:textId="77777777" w:rsidR="00E90909" w:rsidRPr="009F543E" w:rsidRDefault="00E90909">
      <w:pPr>
        <w:pStyle w:val="a5"/>
        <w:rPr>
          <w:sz w:val="18"/>
        </w:rPr>
      </w:pPr>
      <w:r w:rsidRPr="009F543E">
        <w:rPr>
          <w:rFonts w:hint="eastAsia"/>
          <w:sz w:val="18"/>
        </w:rPr>
        <w:t>２．２．２　ウイルス浮遊液</w:t>
      </w:r>
    </w:p>
    <w:p w14:paraId="0A9F7ED6" w14:textId="77777777" w:rsidR="00E90909" w:rsidRPr="009F543E" w:rsidRDefault="00E90909">
      <w:pPr>
        <w:pStyle w:val="a5"/>
        <w:ind w:left="180" w:hangingChars="100" w:hanging="180"/>
        <w:rPr>
          <w:sz w:val="18"/>
        </w:rPr>
      </w:pPr>
      <w:r w:rsidRPr="009F543E">
        <w:rPr>
          <w:rFonts w:hint="eastAsia"/>
          <w:sz w:val="18"/>
        </w:rPr>
        <w:t xml:space="preserve">　　ウイルスの培養には，ニワトリ胚培養細胞を用いる．個体別培養細胞で培養したウイルス浮遊液を集めて個体別ウイルス浮遊液とする．</w:t>
      </w:r>
    </w:p>
    <w:p w14:paraId="23D19602" w14:textId="77777777" w:rsidR="00E90909" w:rsidRPr="009F543E" w:rsidRDefault="00E90909">
      <w:pPr>
        <w:pStyle w:val="a5"/>
        <w:ind w:left="180" w:hangingChars="100" w:hanging="180"/>
        <w:rPr>
          <w:sz w:val="18"/>
        </w:rPr>
      </w:pPr>
      <w:r w:rsidRPr="009F543E">
        <w:rPr>
          <w:rFonts w:hint="eastAsia"/>
          <w:sz w:val="18"/>
        </w:rPr>
        <w:t xml:space="preserve">　　個体別ウイルス浮遊液について，３．</w:t>
      </w:r>
      <w:r w:rsidR="004A1FC3" w:rsidRPr="009F543E">
        <w:rPr>
          <w:rFonts w:hint="eastAsia"/>
          <w:sz w:val="18"/>
        </w:rPr>
        <w:t>４</w:t>
      </w:r>
      <w:r w:rsidRPr="009F543E">
        <w:rPr>
          <w:rFonts w:hint="eastAsia"/>
          <w:sz w:val="18"/>
        </w:rPr>
        <w:t>．１の試験を行う．個体別ウイルス浮遊液を合わせてろ過前ウイルス浮遊液とする．この際，適当な安定剤を加えることができる．</w:t>
      </w:r>
    </w:p>
    <w:p w14:paraId="3A74A265" w14:textId="77777777" w:rsidR="00E90909" w:rsidRPr="009F543E" w:rsidRDefault="00E90909">
      <w:pPr>
        <w:pStyle w:val="a5"/>
        <w:rPr>
          <w:sz w:val="18"/>
        </w:rPr>
      </w:pPr>
      <w:r w:rsidRPr="009F543E">
        <w:rPr>
          <w:rFonts w:hint="eastAsia"/>
          <w:sz w:val="18"/>
        </w:rPr>
        <w:t xml:space="preserve">　　ろ過前ウイルス浮遊液について，３．</w:t>
      </w:r>
      <w:r w:rsidR="004A1FC3" w:rsidRPr="009F543E">
        <w:rPr>
          <w:rFonts w:hint="eastAsia"/>
          <w:sz w:val="18"/>
        </w:rPr>
        <w:t>４</w:t>
      </w:r>
      <w:r w:rsidRPr="009F543E">
        <w:rPr>
          <w:rFonts w:hint="eastAsia"/>
          <w:sz w:val="18"/>
        </w:rPr>
        <w:t>．２の試験を行う．</w:t>
      </w:r>
    </w:p>
    <w:p w14:paraId="2786C41A" w14:textId="77777777" w:rsidR="00E90909" w:rsidRPr="009F543E" w:rsidRDefault="00E90909">
      <w:pPr>
        <w:pStyle w:val="a5"/>
        <w:rPr>
          <w:sz w:val="18"/>
        </w:rPr>
      </w:pPr>
      <w:r w:rsidRPr="009F543E">
        <w:rPr>
          <w:rFonts w:hint="eastAsia"/>
          <w:sz w:val="18"/>
        </w:rPr>
        <w:t>２．２．３　ろ過</w:t>
      </w:r>
    </w:p>
    <w:p w14:paraId="781DD0E4" w14:textId="77777777" w:rsidR="00E90909" w:rsidRPr="009F543E" w:rsidRDefault="00E90909">
      <w:pPr>
        <w:pStyle w:val="a5"/>
        <w:ind w:left="180" w:hangingChars="100" w:hanging="180"/>
        <w:rPr>
          <w:sz w:val="18"/>
        </w:rPr>
      </w:pPr>
      <w:r w:rsidRPr="009F543E">
        <w:rPr>
          <w:rFonts w:hint="eastAsia"/>
          <w:sz w:val="18"/>
        </w:rPr>
        <w:t xml:space="preserve">　　ろ過前ウイルス浮遊液に遠心，ろ過等の操作を行い，細胞を除いて適当に混合し原液とする．原液について，３．</w:t>
      </w:r>
      <w:r w:rsidR="004A1FC3" w:rsidRPr="009F543E">
        <w:rPr>
          <w:rFonts w:hint="eastAsia"/>
          <w:sz w:val="18"/>
        </w:rPr>
        <w:t>５</w:t>
      </w:r>
      <w:r w:rsidRPr="009F543E">
        <w:rPr>
          <w:rFonts w:hint="eastAsia"/>
          <w:sz w:val="18"/>
        </w:rPr>
        <w:t>の試験を行う．</w:t>
      </w:r>
    </w:p>
    <w:p w14:paraId="2AE3A48E" w14:textId="77777777" w:rsidR="00E90909" w:rsidRPr="009F543E" w:rsidRDefault="00E90909">
      <w:pPr>
        <w:pStyle w:val="a5"/>
        <w:rPr>
          <w:sz w:val="18"/>
        </w:rPr>
      </w:pPr>
      <w:r w:rsidRPr="009F543E">
        <w:rPr>
          <w:rFonts w:hint="eastAsia"/>
          <w:sz w:val="18"/>
        </w:rPr>
        <w:t>２．３　最終バルク及び乾燥</w:t>
      </w:r>
    </w:p>
    <w:p w14:paraId="7A2C9A73" w14:textId="77777777" w:rsidR="00E90909" w:rsidRPr="009F543E" w:rsidRDefault="00E90909">
      <w:pPr>
        <w:pStyle w:val="a5"/>
        <w:ind w:left="180" w:hangingChars="100" w:hanging="180"/>
        <w:rPr>
          <w:sz w:val="18"/>
        </w:rPr>
      </w:pPr>
      <w:r w:rsidRPr="009F543E">
        <w:rPr>
          <w:rFonts w:hint="eastAsia"/>
          <w:sz w:val="18"/>
        </w:rPr>
        <w:t xml:space="preserve">　　原液を必要あれば希釈して最終バルクを作る．この際，適当な安定剤等を加えることができる．ただし，抗生物質を加えてはならない．</w:t>
      </w:r>
    </w:p>
    <w:p w14:paraId="1C2E16D4" w14:textId="77777777" w:rsidR="00E90909" w:rsidRPr="009F543E" w:rsidRDefault="00E90909">
      <w:pPr>
        <w:pStyle w:val="a5"/>
        <w:rPr>
          <w:sz w:val="18"/>
        </w:rPr>
      </w:pPr>
      <w:r w:rsidRPr="009F543E">
        <w:rPr>
          <w:rFonts w:hint="eastAsia"/>
          <w:sz w:val="18"/>
        </w:rPr>
        <w:t xml:space="preserve">　　最終バルクを分注，凍結乾燥する．</w:t>
      </w:r>
    </w:p>
    <w:p w14:paraId="2F2E8FF8" w14:textId="77777777" w:rsidR="00E90909" w:rsidRPr="009F543E" w:rsidRDefault="00E90909">
      <w:pPr>
        <w:pStyle w:val="a5"/>
        <w:rPr>
          <w:sz w:val="18"/>
        </w:rPr>
      </w:pPr>
      <w:r w:rsidRPr="009F543E">
        <w:rPr>
          <w:rFonts w:hint="eastAsia"/>
          <w:sz w:val="18"/>
        </w:rPr>
        <w:t xml:space="preserve">　　最終バルクについて，３．</w:t>
      </w:r>
      <w:r w:rsidR="004A1FC3" w:rsidRPr="009F543E">
        <w:rPr>
          <w:rFonts w:hint="eastAsia"/>
          <w:sz w:val="18"/>
        </w:rPr>
        <w:t>６</w:t>
      </w:r>
      <w:r w:rsidRPr="009F543E">
        <w:rPr>
          <w:rFonts w:hint="eastAsia"/>
          <w:sz w:val="18"/>
        </w:rPr>
        <w:t>の試験を行う．</w:t>
      </w:r>
    </w:p>
    <w:p w14:paraId="2855E57A" w14:textId="77777777" w:rsidR="00E90909" w:rsidRPr="009F543E" w:rsidRDefault="00E90909">
      <w:pPr>
        <w:pStyle w:val="a5"/>
        <w:rPr>
          <w:sz w:val="18"/>
        </w:rPr>
      </w:pPr>
      <w:r w:rsidRPr="009F543E">
        <w:rPr>
          <w:rFonts w:hint="eastAsia"/>
          <w:sz w:val="18"/>
        </w:rPr>
        <w:t>３　試　験</w:t>
      </w:r>
    </w:p>
    <w:p w14:paraId="02513EA2" w14:textId="77777777" w:rsidR="00363DDE" w:rsidRPr="009F543E" w:rsidRDefault="00363DDE">
      <w:pPr>
        <w:pStyle w:val="a5"/>
        <w:rPr>
          <w:sz w:val="18"/>
        </w:rPr>
      </w:pPr>
      <w:r w:rsidRPr="009F543E">
        <w:rPr>
          <w:rFonts w:hint="eastAsia"/>
          <w:sz w:val="18"/>
        </w:rPr>
        <w:t>３．１　シードロット（マスターシードロット）の試験</w:t>
      </w:r>
    </w:p>
    <w:p w14:paraId="01DC8101" w14:textId="77777777" w:rsidR="00363DDE" w:rsidRPr="009F543E" w:rsidRDefault="00363DDE">
      <w:pPr>
        <w:pStyle w:val="a5"/>
        <w:rPr>
          <w:sz w:val="18"/>
        </w:rPr>
      </w:pPr>
      <w:r w:rsidRPr="009F543E">
        <w:rPr>
          <w:rFonts w:hint="eastAsia"/>
          <w:sz w:val="18"/>
        </w:rPr>
        <w:t xml:space="preserve">　　マスターシードロットについて，３．４．１．１を行う．</w:t>
      </w:r>
    </w:p>
    <w:p w14:paraId="034DC708" w14:textId="77777777" w:rsidR="00363DDE" w:rsidRPr="009F543E" w:rsidRDefault="00363DDE">
      <w:pPr>
        <w:pStyle w:val="a5"/>
        <w:rPr>
          <w:sz w:val="18"/>
        </w:rPr>
      </w:pPr>
      <w:r w:rsidRPr="009F543E">
        <w:rPr>
          <w:rFonts w:hint="eastAsia"/>
          <w:sz w:val="18"/>
        </w:rPr>
        <w:t>３．２　シードロット（ワーキングシードロット）の試験</w:t>
      </w:r>
    </w:p>
    <w:p w14:paraId="59D922D7" w14:textId="77777777" w:rsidR="00363DDE" w:rsidRPr="009F543E" w:rsidRDefault="00363DDE">
      <w:pPr>
        <w:pStyle w:val="a5"/>
        <w:rPr>
          <w:sz w:val="18"/>
        </w:rPr>
      </w:pPr>
      <w:r w:rsidRPr="009F543E">
        <w:rPr>
          <w:rFonts w:hint="eastAsia"/>
          <w:sz w:val="18"/>
        </w:rPr>
        <w:t xml:space="preserve">　　ワーキングシードロットについて，３．２．１，３．４．１．１，３．４．１．２及び３．５．３を行う．</w:t>
      </w:r>
    </w:p>
    <w:p w14:paraId="7A1A795F" w14:textId="77777777" w:rsidR="004A1FC3" w:rsidRPr="009F543E" w:rsidRDefault="004A1FC3">
      <w:pPr>
        <w:pStyle w:val="a5"/>
        <w:rPr>
          <w:sz w:val="18"/>
        </w:rPr>
      </w:pPr>
      <w:r w:rsidRPr="009F543E">
        <w:rPr>
          <w:rFonts w:hint="eastAsia"/>
          <w:sz w:val="18"/>
        </w:rPr>
        <w:t>３．</w:t>
      </w:r>
      <w:r w:rsidR="00363DDE" w:rsidRPr="009F543E">
        <w:rPr>
          <w:rFonts w:hint="eastAsia"/>
          <w:sz w:val="18"/>
        </w:rPr>
        <w:t>２．</w:t>
      </w:r>
      <w:r w:rsidRPr="009F543E">
        <w:rPr>
          <w:rFonts w:hint="eastAsia"/>
          <w:sz w:val="18"/>
        </w:rPr>
        <w:t>１　弱毒確認試験</w:t>
      </w:r>
    </w:p>
    <w:p w14:paraId="64AF1E61" w14:textId="77777777" w:rsidR="004A1FC3" w:rsidRPr="009F543E" w:rsidRDefault="004A1FC3" w:rsidP="004A1FC3">
      <w:pPr>
        <w:pStyle w:val="a5"/>
        <w:ind w:left="180" w:hangingChars="100" w:hanging="180"/>
        <w:rPr>
          <w:sz w:val="18"/>
        </w:rPr>
      </w:pPr>
      <w:r w:rsidRPr="009F543E">
        <w:rPr>
          <w:rFonts w:hint="eastAsia"/>
          <w:sz w:val="18"/>
        </w:rPr>
        <w:t xml:space="preserve">　　試験には，麻しんウイルスに対する抗体の証明されないマカカ（</w:t>
      </w:r>
      <w:r w:rsidRPr="009F543E">
        <w:rPr>
          <w:rFonts w:hint="eastAsia"/>
          <w:i/>
          <w:iCs/>
          <w:sz w:val="18"/>
        </w:rPr>
        <w:t>Macaca</w:t>
      </w:r>
      <w:r w:rsidRPr="009F543E">
        <w:rPr>
          <w:rFonts w:hint="eastAsia"/>
          <w:sz w:val="18"/>
        </w:rPr>
        <w:t>）属又はセルコピテクス（</w:t>
      </w:r>
      <w:r w:rsidRPr="009F543E">
        <w:rPr>
          <w:rFonts w:hint="eastAsia"/>
          <w:i/>
          <w:iCs/>
          <w:sz w:val="18"/>
        </w:rPr>
        <w:t>Cercopithecus</w:t>
      </w:r>
      <w:r w:rsidRPr="009F543E">
        <w:rPr>
          <w:rFonts w:hint="eastAsia"/>
          <w:sz w:val="18"/>
        </w:rPr>
        <w:t>）属のサルを用いる．</w:t>
      </w:r>
    </w:p>
    <w:p w14:paraId="2D2D6C98" w14:textId="77777777" w:rsidR="004A1FC3" w:rsidRPr="009F543E" w:rsidRDefault="004A1FC3" w:rsidP="0012640C">
      <w:pPr>
        <w:pStyle w:val="a5"/>
        <w:ind w:leftChars="100" w:left="210" w:firstLineChars="100" w:firstLine="180"/>
        <w:rPr>
          <w:sz w:val="18"/>
        </w:rPr>
      </w:pPr>
      <w:r w:rsidRPr="009F543E">
        <w:rPr>
          <w:rFonts w:hint="eastAsia"/>
          <w:sz w:val="18"/>
        </w:rPr>
        <w:t>検体を適当な濃度に希釈して試料とする．</w:t>
      </w:r>
    </w:p>
    <w:p w14:paraId="42ABD8A3" w14:textId="77777777" w:rsidR="004A1FC3" w:rsidRPr="009F543E" w:rsidRDefault="004A1FC3" w:rsidP="00DF15B5">
      <w:pPr>
        <w:pStyle w:val="a5"/>
        <w:ind w:leftChars="100" w:left="210" w:firstLineChars="100" w:firstLine="180"/>
        <w:rPr>
          <w:sz w:val="18"/>
        </w:rPr>
      </w:pPr>
      <w:r w:rsidRPr="009F543E">
        <w:rPr>
          <w:rFonts w:hint="eastAsia"/>
          <w:sz w:val="18"/>
        </w:rPr>
        <w:t>サル15匹以上に，１匹当たり検体0.5mLずつを左右各半球視床内に，0.25mLを小脳延髄槽内，1.0mLを皮下にそれぞれ注射する．７日後に１／３に当たる数の動物について剖検を行ったとき，その組織に病原株と同等と判断される定型的な麻しんの病変を認めてはならない．残りの動物については，更に注射後21日間観察する．</w:t>
      </w:r>
    </w:p>
    <w:p w14:paraId="55A2C1C0" w14:textId="77777777" w:rsidR="004A1FC3" w:rsidRPr="009F543E" w:rsidRDefault="004A1FC3" w:rsidP="004A1FC3">
      <w:pPr>
        <w:pStyle w:val="a5"/>
        <w:ind w:left="180" w:hangingChars="100" w:hanging="180"/>
        <w:rPr>
          <w:sz w:val="18"/>
        </w:rPr>
      </w:pPr>
      <w:r w:rsidRPr="009F543E">
        <w:rPr>
          <w:rFonts w:hint="eastAsia"/>
          <w:sz w:val="18"/>
        </w:rPr>
        <w:t xml:space="preserve">　　この間，いずれの動物も麻ひその他の神経系の障害を示してはならず，かつ動物の80％以上は生き残らなければならない．ただし，いずれの動物も接種ウイルスあるいは接種材料中の外来性微生物に基づく異常な臨床症状及び死亡を認めてはならない．</w:t>
      </w:r>
      <w:r w:rsidR="006A289D" w:rsidRPr="009F543E">
        <w:rPr>
          <w:rFonts w:hint="eastAsia"/>
          <w:sz w:val="18"/>
        </w:rPr>
        <w:t>さら</w:t>
      </w:r>
      <w:r w:rsidRPr="009F543E">
        <w:rPr>
          <w:rFonts w:hint="eastAsia"/>
          <w:sz w:val="18"/>
        </w:rPr>
        <w:t>に，観察期間終了時に剖検を行うとき，試験動物の中枢神経組織に接種ウイルス</w:t>
      </w:r>
      <w:r w:rsidR="006A289D" w:rsidRPr="009F543E">
        <w:rPr>
          <w:rFonts w:hint="eastAsia"/>
          <w:sz w:val="18"/>
        </w:rPr>
        <w:t>又は</w:t>
      </w:r>
      <w:r w:rsidRPr="009F543E">
        <w:rPr>
          <w:rFonts w:hint="eastAsia"/>
          <w:sz w:val="18"/>
        </w:rPr>
        <w:t>接種材料中の外来性微生物に基づく異常な病変を認めてはならない．</w:t>
      </w:r>
      <w:r w:rsidR="006A289D" w:rsidRPr="009F543E">
        <w:rPr>
          <w:rFonts w:hint="eastAsia"/>
          <w:sz w:val="18"/>
        </w:rPr>
        <w:t>なお</w:t>
      </w:r>
      <w:r w:rsidRPr="009F543E">
        <w:rPr>
          <w:rFonts w:hint="eastAsia"/>
          <w:sz w:val="18"/>
        </w:rPr>
        <w:t>，臨床的あるいは病理組織学的に免疫不全を示唆する所見</w:t>
      </w:r>
      <w:r w:rsidR="006A289D" w:rsidRPr="009F543E">
        <w:rPr>
          <w:rFonts w:hint="eastAsia"/>
          <w:sz w:val="18"/>
        </w:rPr>
        <w:t>又</w:t>
      </w:r>
      <w:r w:rsidRPr="009F543E">
        <w:rPr>
          <w:rFonts w:hint="eastAsia"/>
          <w:sz w:val="18"/>
        </w:rPr>
        <w:t>は明らかな免疫学的な基礎疾患を認めた動物については判定対象から除外する．また，剖検時に採血して血中抗体を測定するとき，80％以上の動物に麻しんウイルスに対する抗体の発現を認めなければならない．別に対照として検体を注射しないサル４匹のうち，２匹を検体を注射した動物と同一容器内に，他の２匹を検体を注射した動物と同一室内に置き，同時に21日間観察する．これらの対照動物は，観察期間中に異状を示してはならず，かつ観察期間の終了時に採血して血中抗体を測定するとき，麻しんウイルスに対する抗体の発現を認めてはならない．</w:t>
      </w:r>
    </w:p>
    <w:p w14:paraId="5FEFC91A" w14:textId="77777777" w:rsidR="004A1FC3" w:rsidRPr="009F543E" w:rsidRDefault="004A1FC3" w:rsidP="004A1FC3">
      <w:pPr>
        <w:pStyle w:val="a5"/>
        <w:rPr>
          <w:sz w:val="18"/>
        </w:rPr>
      </w:pPr>
      <w:r w:rsidRPr="009F543E">
        <w:rPr>
          <w:rFonts w:hint="eastAsia"/>
          <w:sz w:val="18"/>
        </w:rPr>
        <w:t xml:space="preserve">　　</w:t>
      </w:r>
      <w:r w:rsidR="006A289D" w:rsidRPr="009F543E">
        <w:rPr>
          <w:rFonts w:hint="eastAsia"/>
          <w:sz w:val="18"/>
        </w:rPr>
        <w:t>ただし，過去の試験に</w:t>
      </w:r>
      <w:r w:rsidRPr="009F543E">
        <w:rPr>
          <w:rFonts w:hint="eastAsia"/>
          <w:sz w:val="18"/>
        </w:rPr>
        <w:t>おいて</w:t>
      </w:r>
      <w:r w:rsidR="006A289D" w:rsidRPr="009F543E">
        <w:rPr>
          <w:rFonts w:hint="eastAsia"/>
          <w:sz w:val="18"/>
        </w:rPr>
        <w:t>，</w:t>
      </w:r>
      <w:r w:rsidRPr="009F543E">
        <w:rPr>
          <w:rFonts w:hint="eastAsia"/>
          <w:sz w:val="18"/>
        </w:rPr>
        <w:t>弱毒が確認された場合には，本試験を省くことができる．</w:t>
      </w:r>
    </w:p>
    <w:p w14:paraId="0D02C8EF" w14:textId="77777777" w:rsidR="00E90909" w:rsidRPr="009F543E" w:rsidRDefault="00E90909">
      <w:pPr>
        <w:pStyle w:val="a5"/>
        <w:rPr>
          <w:sz w:val="18"/>
        </w:rPr>
      </w:pPr>
      <w:r w:rsidRPr="009F543E">
        <w:rPr>
          <w:rFonts w:hint="eastAsia"/>
          <w:sz w:val="18"/>
        </w:rPr>
        <w:t>３．</w:t>
      </w:r>
      <w:r w:rsidR="006A289D" w:rsidRPr="009F543E">
        <w:rPr>
          <w:rFonts w:hint="eastAsia"/>
          <w:sz w:val="18"/>
        </w:rPr>
        <w:t>３</w:t>
      </w:r>
      <w:r w:rsidRPr="009F543E">
        <w:rPr>
          <w:rFonts w:hint="eastAsia"/>
          <w:sz w:val="18"/>
        </w:rPr>
        <w:t xml:space="preserve">　ニワトリ胚培養細胞の試験</w:t>
      </w:r>
    </w:p>
    <w:p w14:paraId="3EE32E2C" w14:textId="77777777" w:rsidR="00E90909" w:rsidRPr="009F543E" w:rsidRDefault="00E90909">
      <w:pPr>
        <w:pStyle w:val="a5"/>
        <w:rPr>
          <w:sz w:val="18"/>
        </w:rPr>
      </w:pPr>
      <w:r w:rsidRPr="009F543E">
        <w:rPr>
          <w:rFonts w:hint="eastAsia"/>
          <w:sz w:val="18"/>
        </w:rPr>
        <w:t xml:space="preserve">　　個体別培養細胞の</w:t>
      </w:r>
      <w:r w:rsidR="006A289D" w:rsidRPr="009F543E">
        <w:rPr>
          <w:rFonts w:hint="eastAsia"/>
          <w:sz w:val="18"/>
        </w:rPr>
        <w:t>うち試験に必要な</w:t>
      </w:r>
      <w:r w:rsidRPr="009F543E">
        <w:rPr>
          <w:rFonts w:hint="eastAsia"/>
          <w:sz w:val="18"/>
        </w:rPr>
        <w:t>量を対照培養細胞とし，これについて，次の試験を行う．</w:t>
      </w:r>
    </w:p>
    <w:p w14:paraId="2C6F346A" w14:textId="77777777" w:rsidR="00E90909" w:rsidRPr="009F543E" w:rsidRDefault="00E90909">
      <w:pPr>
        <w:pStyle w:val="a5"/>
        <w:rPr>
          <w:sz w:val="18"/>
        </w:rPr>
      </w:pPr>
      <w:r w:rsidRPr="009F543E">
        <w:rPr>
          <w:rFonts w:hint="eastAsia"/>
          <w:sz w:val="18"/>
        </w:rPr>
        <w:t>３．</w:t>
      </w:r>
      <w:r w:rsidR="006A289D" w:rsidRPr="009F543E">
        <w:rPr>
          <w:rFonts w:hint="eastAsia"/>
          <w:sz w:val="18"/>
        </w:rPr>
        <w:t>３</w:t>
      </w:r>
      <w:r w:rsidRPr="009F543E">
        <w:rPr>
          <w:rFonts w:hint="eastAsia"/>
          <w:sz w:val="18"/>
        </w:rPr>
        <w:t>．１　培養観察</w:t>
      </w:r>
    </w:p>
    <w:p w14:paraId="413A8599" w14:textId="77777777" w:rsidR="00E90909" w:rsidRPr="009F543E" w:rsidRDefault="00E90909">
      <w:pPr>
        <w:pStyle w:val="a5"/>
        <w:ind w:left="180" w:hangingChars="100" w:hanging="180"/>
        <w:rPr>
          <w:sz w:val="18"/>
        </w:rPr>
      </w:pPr>
      <w:r w:rsidRPr="009F543E">
        <w:rPr>
          <w:rFonts w:hint="eastAsia"/>
          <w:sz w:val="18"/>
        </w:rPr>
        <w:t xml:space="preserve">　　対照培養細胞を，ウイルスを接種することなく，</w:t>
      </w:r>
      <w:r w:rsidR="006A289D" w:rsidRPr="009F543E">
        <w:rPr>
          <w:rFonts w:hint="eastAsia"/>
          <w:sz w:val="18"/>
        </w:rPr>
        <w:t>適当な</w:t>
      </w:r>
      <w:r w:rsidRPr="009F543E">
        <w:rPr>
          <w:rFonts w:hint="eastAsia"/>
          <w:sz w:val="18"/>
        </w:rPr>
        <w:t>条件で培養するとき，外来性ウイルスによる細胞変性を認めてはならない．また，観察期間中，対照培養細胞の20</w:t>
      </w:r>
      <w:r w:rsidR="00050175" w:rsidRPr="009F543E">
        <w:rPr>
          <w:rFonts w:hint="eastAsia"/>
          <w:sz w:val="18"/>
        </w:rPr>
        <w:t>％</w:t>
      </w:r>
      <w:r w:rsidRPr="009F543E">
        <w:rPr>
          <w:rFonts w:hint="eastAsia"/>
          <w:sz w:val="18"/>
        </w:rPr>
        <w:t>以上が非特異的又は偶発的事由により観察できなくなってはならない．</w:t>
      </w:r>
    </w:p>
    <w:p w14:paraId="7D24162B" w14:textId="77777777" w:rsidR="00E90909" w:rsidRPr="009F543E" w:rsidRDefault="00E90909">
      <w:pPr>
        <w:pStyle w:val="a5"/>
        <w:rPr>
          <w:sz w:val="18"/>
        </w:rPr>
      </w:pPr>
      <w:r w:rsidRPr="009F543E">
        <w:rPr>
          <w:rFonts w:hint="eastAsia"/>
          <w:sz w:val="18"/>
        </w:rPr>
        <w:t>３．</w:t>
      </w:r>
      <w:r w:rsidR="006A289D" w:rsidRPr="009F543E">
        <w:rPr>
          <w:rFonts w:hint="eastAsia"/>
          <w:sz w:val="18"/>
        </w:rPr>
        <w:t>３</w:t>
      </w:r>
      <w:r w:rsidRPr="009F543E">
        <w:rPr>
          <w:rFonts w:hint="eastAsia"/>
          <w:sz w:val="18"/>
        </w:rPr>
        <w:t>．２　培養細胞による試験</w:t>
      </w:r>
    </w:p>
    <w:p w14:paraId="6C737CC9" w14:textId="77777777" w:rsidR="00E90909" w:rsidRPr="009F543E" w:rsidRDefault="00E90909">
      <w:pPr>
        <w:pStyle w:val="a5"/>
        <w:ind w:left="180" w:hangingChars="100" w:hanging="180"/>
        <w:rPr>
          <w:sz w:val="18"/>
        </w:rPr>
      </w:pPr>
      <w:r w:rsidRPr="009F543E">
        <w:rPr>
          <w:rFonts w:hint="eastAsia"/>
          <w:sz w:val="18"/>
        </w:rPr>
        <w:t xml:space="preserve">　　観察期間の終わりに，対照培養細胞のそれぞれの容器から維持液を採り，必要あれば混合して試料とし，３．</w:t>
      </w:r>
      <w:r w:rsidR="006A289D" w:rsidRPr="009F543E">
        <w:rPr>
          <w:rFonts w:hint="eastAsia"/>
          <w:sz w:val="18"/>
        </w:rPr>
        <w:t>５</w:t>
      </w:r>
      <w:r w:rsidRPr="009F543E">
        <w:rPr>
          <w:rFonts w:hint="eastAsia"/>
          <w:sz w:val="18"/>
        </w:rPr>
        <w:t>．</w:t>
      </w:r>
      <w:r w:rsidR="00022C99" w:rsidRPr="009F543E">
        <w:rPr>
          <w:rFonts w:hint="eastAsia"/>
          <w:sz w:val="18"/>
        </w:rPr>
        <w:t>２</w:t>
      </w:r>
      <w:r w:rsidR="00976789" w:rsidRPr="009F543E">
        <w:rPr>
          <w:rFonts w:hint="eastAsia"/>
          <w:sz w:val="18"/>
        </w:rPr>
        <w:t>．</w:t>
      </w:r>
      <w:r w:rsidRPr="009F543E">
        <w:rPr>
          <w:rFonts w:hint="eastAsia"/>
          <w:sz w:val="18"/>
        </w:rPr>
        <w:t>２を準用して試験するとき，適合しなければならない．</w:t>
      </w:r>
    </w:p>
    <w:p w14:paraId="25870CF4" w14:textId="77777777" w:rsidR="00E90909" w:rsidRPr="009F543E" w:rsidRDefault="00E90909">
      <w:pPr>
        <w:pStyle w:val="a5"/>
        <w:rPr>
          <w:sz w:val="18"/>
        </w:rPr>
      </w:pPr>
      <w:r w:rsidRPr="009F543E">
        <w:rPr>
          <w:rFonts w:hint="eastAsia"/>
          <w:sz w:val="18"/>
        </w:rPr>
        <w:t>３．</w:t>
      </w:r>
      <w:r w:rsidR="006A289D" w:rsidRPr="009F543E">
        <w:rPr>
          <w:rFonts w:hint="eastAsia"/>
          <w:sz w:val="18"/>
        </w:rPr>
        <w:t>４</w:t>
      </w:r>
      <w:r w:rsidRPr="009F543E">
        <w:rPr>
          <w:rFonts w:hint="eastAsia"/>
          <w:sz w:val="18"/>
        </w:rPr>
        <w:t xml:space="preserve">　ウイルス浮遊液の試験</w:t>
      </w:r>
    </w:p>
    <w:p w14:paraId="4908AFB4" w14:textId="77777777" w:rsidR="00E90909" w:rsidRPr="009F543E" w:rsidRDefault="00E90909">
      <w:pPr>
        <w:pStyle w:val="a5"/>
        <w:rPr>
          <w:sz w:val="18"/>
        </w:rPr>
      </w:pPr>
      <w:r w:rsidRPr="009F543E">
        <w:rPr>
          <w:rFonts w:hint="eastAsia"/>
          <w:sz w:val="18"/>
        </w:rPr>
        <w:t>３．</w:t>
      </w:r>
      <w:r w:rsidR="006A289D" w:rsidRPr="009F543E">
        <w:rPr>
          <w:rFonts w:hint="eastAsia"/>
          <w:sz w:val="18"/>
        </w:rPr>
        <w:t>４</w:t>
      </w:r>
      <w:r w:rsidRPr="009F543E">
        <w:rPr>
          <w:rFonts w:hint="eastAsia"/>
          <w:sz w:val="18"/>
        </w:rPr>
        <w:t>．１　個体別ウイルス浮遊液の試験</w:t>
      </w:r>
    </w:p>
    <w:p w14:paraId="6D4955AB" w14:textId="77777777" w:rsidR="00E90909" w:rsidRPr="009F543E" w:rsidRDefault="00E90909">
      <w:pPr>
        <w:pStyle w:val="a5"/>
        <w:ind w:firstLineChars="100" w:firstLine="180"/>
        <w:rPr>
          <w:sz w:val="18"/>
        </w:rPr>
      </w:pPr>
      <w:r w:rsidRPr="009F543E">
        <w:rPr>
          <w:rFonts w:hint="eastAsia"/>
          <w:sz w:val="18"/>
        </w:rPr>
        <w:t>３．</w:t>
      </w:r>
      <w:r w:rsidR="006A289D" w:rsidRPr="009F543E">
        <w:rPr>
          <w:rFonts w:hint="eastAsia"/>
          <w:sz w:val="18"/>
        </w:rPr>
        <w:t>４</w:t>
      </w:r>
      <w:r w:rsidRPr="009F543E">
        <w:rPr>
          <w:rFonts w:hint="eastAsia"/>
          <w:sz w:val="18"/>
        </w:rPr>
        <w:t>．１．１　無菌試験</w:t>
      </w:r>
    </w:p>
    <w:p w14:paraId="316873B0" w14:textId="77777777" w:rsidR="00E90909" w:rsidRPr="009F543E" w:rsidRDefault="00E90909">
      <w:pPr>
        <w:pStyle w:val="a5"/>
        <w:rPr>
          <w:sz w:val="18"/>
        </w:rPr>
      </w:pPr>
      <w:r w:rsidRPr="009F543E">
        <w:rPr>
          <w:rFonts w:hint="eastAsia"/>
          <w:sz w:val="18"/>
        </w:rPr>
        <w:t xml:space="preserve">　　　一般試験法の無菌試験法及びマイコプラズマ否定試験法を準用して試験するとき，それぞれに適合しなければならない．</w:t>
      </w:r>
    </w:p>
    <w:p w14:paraId="0F2AF671" w14:textId="77777777" w:rsidR="00E90909" w:rsidRPr="009F543E" w:rsidRDefault="00E90909">
      <w:pPr>
        <w:pStyle w:val="a5"/>
        <w:ind w:firstLineChars="100" w:firstLine="180"/>
        <w:rPr>
          <w:sz w:val="18"/>
        </w:rPr>
      </w:pPr>
      <w:r w:rsidRPr="009F543E">
        <w:rPr>
          <w:rFonts w:hint="eastAsia"/>
          <w:sz w:val="18"/>
        </w:rPr>
        <w:t>３．</w:t>
      </w:r>
      <w:r w:rsidR="006A289D" w:rsidRPr="009F543E">
        <w:rPr>
          <w:rFonts w:hint="eastAsia"/>
          <w:sz w:val="18"/>
        </w:rPr>
        <w:t>４</w:t>
      </w:r>
      <w:r w:rsidRPr="009F543E">
        <w:rPr>
          <w:rFonts w:hint="eastAsia"/>
          <w:sz w:val="18"/>
        </w:rPr>
        <w:t>．１．２　外来性ウイルス等否定試験</w:t>
      </w:r>
    </w:p>
    <w:p w14:paraId="7E3CF5CF" w14:textId="77777777" w:rsidR="00E90909" w:rsidRPr="009F543E" w:rsidRDefault="00E90909">
      <w:pPr>
        <w:pStyle w:val="a5"/>
        <w:ind w:left="360" w:hangingChars="200" w:hanging="360"/>
        <w:rPr>
          <w:sz w:val="18"/>
        </w:rPr>
      </w:pPr>
      <w:r w:rsidRPr="009F543E">
        <w:rPr>
          <w:rFonts w:hint="eastAsia"/>
          <w:sz w:val="18"/>
        </w:rPr>
        <w:t xml:space="preserve">　　　</w:t>
      </w:r>
      <w:r w:rsidR="00976789" w:rsidRPr="009F543E">
        <w:rPr>
          <w:rFonts w:hint="eastAsia"/>
          <w:sz w:val="18"/>
        </w:rPr>
        <w:t>３．</w:t>
      </w:r>
      <w:r w:rsidR="006A289D" w:rsidRPr="009F543E">
        <w:rPr>
          <w:rFonts w:hint="eastAsia"/>
          <w:sz w:val="18"/>
        </w:rPr>
        <w:t>５</w:t>
      </w:r>
      <w:r w:rsidR="00976789" w:rsidRPr="009F543E">
        <w:rPr>
          <w:rFonts w:hint="eastAsia"/>
          <w:sz w:val="18"/>
        </w:rPr>
        <w:t>．</w:t>
      </w:r>
      <w:r w:rsidR="00022C99" w:rsidRPr="009F543E">
        <w:rPr>
          <w:rFonts w:hint="eastAsia"/>
          <w:sz w:val="18"/>
        </w:rPr>
        <w:t>２</w:t>
      </w:r>
      <w:r w:rsidR="00976789" w:rsidRPr="009F543E">
        <w:rPr>
          <w:rFonts w:hint="eastAsia"/>
          <w:sz w:val="18"/>
        </w:rPr>
        <w:t>．２を</w:t>
      </w:r>
      <w:r w:rsidRPr="009F543E">
        <w:rPr>
          <w:rFonts w:hint="eastAsia"/>
          <w:sz w:val="18"/>
        </w:rPr>
        <w:t>準用する．この場合，必要あれば，あらかじめヒト，サル及びニワトリ以外の動物で作った抗麻しんウイルス免疫血清で処理してウイルスを中和したものについて行う．</w:t>
      </w:r>
    </w:p>
    <w:p w14:paraId="03AEFF36" w14:textId="77777777" w:rsidR="00E90909" w:rsidRPr="009F543E" w:rsidRDefault="00E90909">
      <w:pPr>
        <w:pStyle w:val="a5"/>
        <w:rPr>
          <w:sz w:val="18"/>
        </w:rPr>
      </w:pPr>
      <w:r w:rsidRPr="009F543E">
        <w:rPr>
          <w:rFonts w:hint="eastAsia"/>
          <w:sz w:val="18"/>
        </w:rPr>
        <w:t>３．</w:t>
      </w:r>
      <w:r w:rsidR="006A289D" w:rsidRPr="009F543E">
        <w:rPr>
          <w:rFonts w:hint="eastAsia"/>
          <w:sz w:val="18"/>
        </w:rPr>
        <w:t>４</w:t>
      </w:r>
      <w:r w:rsidRPr="009F543E">
        <w:rPr>
          <w:rFonts w:hint="eastAsia"/>
          <w:sz w:val="18"/>
        </w:rPr>
        <w:t>．２　ろ過前ウイルス浮遊液の試験</w:t>
      </w:r>
    </w:p>
    <w:p w14:paraId="6B817B94" w14:textId="77777777" w:rsidR="00E90909" w:rsidRPr="009F543E" w:rsidRDefault="00E90909">
      <w:pPr>
        <w:pStyle w:val="a5"/>
        <w:ind w:firstLineChars="100" w:firstLine="180"/>
        <w:rPr>
          <w:sz w:val="18"/>
        </w:rPr>
      </w:pPr>
      <w:r w:rsidRPr="009F543E">
        <w:rPr>
          <w:rFonts w:hint="eastAsia"/>
          <w:sz w:val="18"/>
        </w:rPr>
        <w:t>３．</w:t>
      </w:r>
      <w:r w:rsidR="006A289D" w:rsidRPr="009F543E">
        <w:rPr>
          <w:rFonts w:hint="eastAsia"/>
          <w:sz w:val="18"/>
        </w:rPr>
        <w:t>４</w:t>
      </w:r>
      <w:r w:rsidRPr="009F543E">
        <w:rPr>
          <w:rFonts w:hint="eastAsia"/>
          <w:sz w:val="18"/>
        </w:rPr>
        <w:t>．２．１　無菌試験</w:t>
      </w:r>
    </w:p>
    <w:p w14:paraId="616EC91C" w14:textId="77777777" w:rsidR="00E90909" w:rsidRPr="009F543E" w:rsidRDefault="00E90909">
      <w:pPr>
        <w:pStyle w:val="a5"/>
        <w:ind w:left="360" w:hangingChars="200" w:hanging="360"/>
        <w:rPr>
          <w:sz w:val="18"/>
        </w:rPr>
      </w:pPr>
      <w:r w:rsidRPr="009F543E">
        <w:rPr>
          <w:rFonts w:hint="eastAsia"/>
          <w:sz w:val="18"/>
        </w:rPr>
        <w:t xml:space="preserve">　　　一般試験法の無菌試験法，マイコプラズマ否定試験法及び結核菌培養否定試験法を準用して試験するとき，それぞれに適合しなければならない．ただし，結核菌培養否定試験法の準用においては，検体25mLを遠心し，生理食塩液で再浮遊して5mLとしたものを試料とする．</w:t>
      </w:r>
    </w:p>
    <w:p w14:paraId="72262A2F" w14:textId="77777777" w:rsidR="00E90909" w:rsidRPr="009F543E" w:rsidRDefault="00E90909">
      <w:pPr>
        <w:pStyle w:val="a5"/>
        <w:rPr>
          <w:sz w:val="18"/>
        </w:rPr>
      </w:pPr>
      <w:r w:rsidRPr="009F543E">
        <w:rPr>
          <w:rFonts w:hint="eastAsia"/>
          <w:sz w:val="18"/>
        </w:rPr>
        <w:t>３．</w:t>
      </w:r>
      <w:r w:rsidR="006A289D" w:rsidRPr="009F543E">
        <w:rPr>
          <w:rFonts w:hint="eastAsia"/>
          <w:sz w:val="18"/>
        </w:rPr>
        <w:t>５</w:t>
      </w:r>
      <w:r w:rsidRPr="009F543E">
        <w:rPr>
          <w:rFonts w:hint="eastAsia"/>
          <w:sz w:val="18"/>
        </w:rPr>
        <w:t xml:space="preserve">　原液の試験</w:t>
      </w:r>
    </w:p>
    <w:p w14:paraId="3D2D464F" w14:textId="77777777" w:rsidR="00E90909" w:rsidRPr="009F543E" w:rsidRDefault="00E90909">
      <w:pPr>
        <w:pStyle w:val="a5"/>
        <w:rPr>
          <w:sz w:val="18"/>
        </w:rPr>
      </w:pPr>
      <w:r w:rsidRPr="009F543E">
        <w:rPr>
          <w:rFonts w:hint="eastAsia"/>
          <w:sz w:val="18"/>
        </w:rPr>
        <w:t xml:space="preserve">　　原液を最終バルクと同濃度に希釈して試料とする．</w:t>
      </w:r>
    </w:p>
    <w:p w14:paraId="0CEF1AA5" w14:textId="77777777" w:rsidR="00E90909" w:rsidRPr="009F543E" w:rsidRDefault="00E90909">
      <w:pPr>
        <w:pStyle w:val="a5"/>
        <w:rPr>
          <w:sz w:val="18"/>
        </w:rPr>
      </w:pPr>
      <w:r w:rsidRPr="009F543E">
        <w:rPr>
          <w:rFonts w:hint="eastAsia"/>
          <w:sz w:val="18"/>
        </w:rPr>
        <w:t>３．</w:t>
      </w:r>
      <w:r w:rsidR="006A289D" w:rsidRPr="009F543E">
        <w:rPr>
          <w:rFonts w:hint="eastAsia"/>
          <w:sz w:val="18"/>
        </w:rPr>
        <w:t>５</w:t>
      </w:r>
      <w:r w:rsidRPr="009F543E">
        <w:rPr>
          <w:rFonts w:hint="eastAsia"/>
          <w:sz w:val="18"/>
        </w:rPr>
        <w:t>．１　無菌試験</w:t>
      </w:r>
    </w:p>
    <w:p w14:paraId="4BDDEC87" w14:textId="77777777" w:rsidR="00E90909" w:rsidRPr="009F543E" w:rsidRDefault="00E90909">
      <w:pPr>
        <w:pStyle w:val="a5"/>
        <w:rPr>
          <w:sz w:val="18"/>
        </w:rPr>
      </w:pPr>
      <w:r w:rsidRPr="009F543E">
        <w:rPr>
          <w:rFonts w:hint="eastAsia"/>
          <w:sz w:val="18"/>
        </w:rPr>
        <w:t xml:space="preserve">　　一般試験法の無菌試験法を準用して試験するとき，適合しなければならない．</w:t>
      </w:r>
    </w:p>
    <w:p w14:paraId="1BC7E6EA" w14:textId="77777777" w:rsidR="00E90909" w:rsidRPr="009F543E" w:rsidRDefault="00540657">
      <w:pPr>
        <w:pStyle w:val="a5"/>
        <w:rPr>
          <w:sz w:val="18"/>
        </w:rPr>
      </w:pPr>
      <w:r w:rsidRPr="009F543E">
        <w:rPr>
          <w:rFonts w:hint="eastAsia"/>
          <w:sz w:val="18"/>
        </w:rPr>
        <w:t>３．</w:t>
      </w:r>
      <w:r w:rsidR="006A289D" w:rsidRPr="009F543E">
        <w:rPr>
          <w:rFonts w:hint="eastAsia"/>
          <w:sz w:val="18"/>
        </w:rPr>
        <w:t>５</w:t>
      </w:r>
      <w:r w:rsidRPr="009F543E">
        <w:rPr>
          <w:rFonts w:hint="eastAsia"/>
          <w:sz w:val="18"/>
        </w:rPr>
        <w:t>．２</w:t>
      </w:r>
      <w:r w:rsidR="00E90909" w:rsidRPr="009F543E">
        <w:rPr>
          <w:rFonts w:hint="eastAsia"/>
          <w:sz w:val="18"/>
        </w:rPr>
        <w:t xml:space="preserve">　外来性ウイルス等否定試験</w:t>
      </w:r>
    </w:p>
    <w:p w14:paraId="5EF259C0" w14:textId="77777777" w:rsidR="00E90909" w:rsidRPr="009F543E" w:rsidRDefault="00E90909">
      <w:pPr>
        <w:pStyle w:val="a5"/>
        <w:rPr>
          <w:sz w:val="18"/>
        </w:rPr>
      </w:pPr>
      <w:r w:rsidRPr="009F543E">
        <w:rPr>
          <w:rFonts w:hint="eastAsia"/>
          <w:sz w:val="18"/>
        </w:rPr>
        <w:t xml:space="preserve">　　必要あれば，３．</w:t>
      </w:r>
      <w:r w:rsidR="006A289D" w:rsidRPr="009F543E">
        <w:rPr>
          <w:rFonts w:hint="eastAsia"/>
          <w:sz w:val="18"/>
        </w:rPr>
        <w:t>４</w:t>
      </w:r>
      <w:r w:rsidRPr="009F543E">
        <w:rPr>
          <w:rFonts w:hint="eastAsia"/>
          <w:sz w:val="18"/>
        </w:rPr>
        <w:t>．１．２を準用して，ウイルスを中和したものについて行う．</w:t>
      </w:r>
    </w:p>
    <w:p w14:paraId="126A042D" w14:textId="77777777" w:rsidR="00E90909" w:rsidRPr="009F543E" w:rsidRDefault="00E90909">
      <w:pPr>
        <w:pStyle w:val="a5"/>
        <w:ind w:firstLineChars="100" w:firstLine="180"/>
        <w:rPr>
          <w:sz w:val="18"/>
        </w:rPr>
      </w:pPr>
      <w:r w:rsidRPr="009F543E">
        <w:rPr>
          <w:rFonts w:hint="eastAsia"/>
          <w:sz w:val="18"/>
        </w:rPr>
        <w:t>３．</w:t>
      </w:r>
      <w:r w:rsidR="006A289D" w:rsidRPr="009F543E">
        <w:rPr>
          <w:rFonts w:hint="eastAsia"/>
          <w:sz w:val="18"/>
        </w:rPr>
        <w:t>５</w:t>
      </w:r>
      <w:r w:rsidRPr="009F543E">
        <w:rPr>
          <w:rFonts w:hint="eastAsia"/>
          <w:sz w:val="18"/>
        </w:rPr>
        <w:t>．</w:t>
      </w:r>
      <w:r w:rsidR="00540657" w:rsidRPr="009F543E">
        <w:rPr>
          <w:rFonts w:hint="eastAsia"/>
          <w:sz w:val="18"/>
        </w:rPr>
        <w:t>２</w:t>
      </w:r>
      <w:r w:rsidRPr="009F543E">
        <w:rPr>
          <w:rFonts w:hint="eastAsia"/>
          <w:sz w:val="18"/>
        </w:rPr>
        <w:t>．１　動物接種試験</w:t>
      </w:r>
    </w:p>
    <w:p w14:paraId="082EFBA2" w14:textId="77777777" w:rsidR="00E90909" w:rsidRPr="009F543E" w:rsidRDefault="00E90909">
      <w:pPr>
        <w:pStyle w:val="a5"/>
        <w:ind w:firstLineChars="200" w:firstLine="360"/>
        <w:rPr>
          <w:sz w:val="18"/>
        </w:rPr>
      </w:pPr>
      <w:r w:rsidRPr="009F543E">
        <w:rPr>
          <w:rFonts w:hint="eastAsia"/>
          <w:sz w:val="18"/>
        </w:rPr>
        <w:t>３．</w:t>
      </w:r>
      <w:r w:rsidR="006A289D" w:rsidRPr="009F543E">
        <w:rPr>
          <w:rFonts w:hint="eastAsia"/>
          <w:sz w:val="18"/>
        </w:rPr>
        <w:t>５</w:t>
      </w:r>
      <w:r w:rsidRPr="009F543E">
        <w:rPr>
          <w:rFonts w:hint="eastAsia"/>
          <w:sz w:val="18"/>
        </w:rPr>
        <w:t>．</w:t>
      </w:r>
      <w:r w:rsidR="00540657" w:rsidRPr="009F543E">
        <w:rPr>
          <w:rFonts w:hint="eastAsia"/>
          <w:sz w:val="18"/>
        </w:rPr>
        <w:t>２</w:t>
      </w:r>
      <w:r w:rsidRPr="009F543E">
        <w:rPr>
          <w:rFonts w:hint="eastAsia"/>
          <w:sz w:val="18"/>
        </w:rPr>
        <w:t>．１．１　成熟マウス接種試験</w:t>
      </w:r>
    </w:p>
    <w:p w14:paraId="0D781BB2" w14:textId="77777777" w:rsidR="00E90909" w:rsidRPr="009F543E" w:rsidRDefault="00E90909">
      <w:pPr>
        <w:pStyle w:val="a5"/>
        <w:ind w:left="540" w:hangingChars="300" w:hanging="540"/>
        <w:rPr>
          <w:sz w:val="18"/>
        </w:rPr>
      </w:pPr>
      <w:r w:rsidRPr="009F543E">
        <w:rPr>
          <w:rFonts w:hint="eastAsia"/>
          <w:sz w:val="18"/>
        </w:rPr>
        <w:t xml:space="preserve">　　　　</w:t>
      </w:r>
      <w:r w:rsidR="00050175" w:rsidRPr="009F543E">
        <w:rPr>
          <w:rFonts w:hint="eastAsia"/>
          <w:sz w:val="18"/>
        </w:rPr>
        <w:t>４</w:t>
      </w:r>
      <w:r w:rsidRPr="009F543E">
        <w:rPr>
          <w:rFonts w:hint="eastAsia"/>
          <w:sz w:val="18"/>
        </w:rPr>
        <w:t>～</w:t>
      </w:r>
      <w:r w:rsidR="00050175" w:rsidRPr="009F543E">
        <w:rPr>
          <w:rFonts w:hint="eastAsia"/>
          <w:sz w:val="18"/>
        </w:rPr>
        <w:t>５</w:t>
      </w:r>
      <w:r w:rsidRPr="009F543E">
        <w:rPr>
          <w:rFonts w:hint="eastAsia"/>
          <w:sz w:val="18"/>
        </w:rPr>
        <w:t>週齢のマウス10匹以上に，</w:t>
      </w:r>
      <w:r w:rsidR="00050175" w:rsidRPr="009F543E">
        <w:rPr>
          <w:rFonts w:hint="eastAsia"/>
          <w:sz w:val="18"/>
        </w:rPr>
        <w:t>１</w:t>
      </w:r>
      <w:r w:rsidRPr="009F543E">
        <w:rPr>
          <w:rFonts w:hint="eastAsia"/>
          <w:sz w:val="18"/>
        </w:rPr>
        <w:t>匹当たり試料0.5mLを腹腔内，0.03mLを脳内にそれぞれ注射して，21日間観察する．この間，いずれの動物も外来性の病原体による感染を示してはならず，また動物の80</w:t>
      </w:r>
      <w:r w:rsidR="00050175" w:rsidRPr="009F543E">
        <w:rPr>
          <w:rFonts w:hint="eastAsia"/>
          <w:sz w:val="18"/>
        </w:rPr>
        <w:t>％</w:t>
      </w:r>
      <w:r w:rsidRPr="009F543E">
        <w:rPr>
          <w:rFonts w:hint="eastAsia"/>
          <w:sz w:val="18"/>
        </w:rPr>
        <w:t>以上は生き残らなければならない．</w:t>
      </w:r>
    </w:p>
    <w:p w14:paraId="53CB24B9" w14:textId="77777777" w:rsidR="00E90909" w:rsidRPr="009F543E" w:rsidRDefault="00E90909">
      <w:pPr>
        <w:pStyle w:val="a5"/>
        <w:ind w:firstLineChars="200" w:firstLine="360"/>
        <w:rPr>
          <w:sz w:val="18"/>
        </w:rPr>
      </w:pPr>
      <w:r w:rsidRPr="009F543E">
        <w:rPr>
          <w:rFonts w:hint="eastAsia"/>
          <w:sz w:val="18"/>
        </w:rPr>
        <w:t>３．</w:t>
      </w:r>
      <w:r w:rsidR="006A289D" w:rsidRPr="009F543E">
        <w:rPr>
          <w:rFonts w:hint="eastAsia"/>
          <w:sz w:val="18"/>
        </w:rPr>
        <w:t>５</w:t>
      </w:r>
      <w:r w:rsidRPr="009F543E">
        <w:rPr>
          <w:rFonts w:hint="eastAsia"/>
          <w:sz w:val="18"/>
        </w:rPr>
        <w:t>．</w:t>
      </w:r>
      <w:r w:rsidR="00540657" w:rsidRPr="009F543E">
        <w:rPr>
          <w:rFonts w:hint="eastAsia"/>
          <w:sz w:val="18"/>
        </w:rPr>
        <w:t>２</w:t>
      </w:r>
      <w:r w:rsidRPr="009F543E">
        <w:rPr>
          <w:rFonts w:hint="eastAsia"/>
          <w:sz w:val="18"/>
        </w:rPr>
        <w:t>．１．２　乳のみマウス接種試験</w:t>
      </w:r>
    </w:p>
    <w:p w14:paraId="334CBBBA" w14:textId="77777777" w:rsidR="00E90909" w:rsidRPr="009F543E" w:rsidRDefault="00E90909">
      <w:pPr>
        <w:pStyle w:val="a5"/>
        <w:ind w:leftChars="258" w:left="542" w:firstLineChars="100" w:firstLine="180"/>
        <w:rPr>
          <w:sz w:val="18"/>
        </w:rPr>
      </w:pPr>
      <w:r w:rsidRPr="009F543E">
        <w:rPr>
          <w:rFonts w:hint="eastAsia"/>
          <w:sz w:val="18"/>
        </w:rPr>
        <w:t>生後24時間以内の乳のみマウスに，</w:t>
      </w:r>
      <w:r w:rsidR="00050175" w:rsidRPr="009F543E">
        <w:rPr>
          <w:rFonts w:hint="eastAsia"/>
          <w:sz w:val="18"/>
        </w:rPr>
        <w:t>１</w:t>
      </w:r>
      <w:r w:rsidRPr="009F543E">
        <w:rPr>
          <w:rFonts w:hint="eastAsia"/>
          <w:sz w:val="18"/>
        </w:rPr>
        <w:t>匹当たり試料0.1mLを腹腔内，0.01mLを脳内にそれぞれ注射して14日間観察する．注射後</w:t>
      </w:r>
      <w:r w:rsidR="00050175" w:rsidRPr="009F543E">
        <w:rPr>
          <w:rFonts w:hint="eastAsia"/>
          <w:sz w:val="18"/>
        </w:rPr>
        <w:t>１</w:t>
      </w:r>
      <w:r w:rsidRPr="009F543E">
        <w:rPr>
          <w:rFonts w:hint="eastAsia"/>
          <w:sz w:val="18"/>
        </w:rPr>
        <w:t>日以内に死亡したマウスは判定対象より除き，この間，20匹以上のいずれの乳のみマウスも外来性の病原体による感染を示してはならず，またその80</w:t>
      </w:r>
      <w:r w:rsidR="00050175" w:rsidRPr="009F543E">
        <w:rPr>
          <w:rFonts w:hint="eastAsia"/>
          <w:sz w:val="18"/>
        </w:rPr>
        <w:t>％</w:t>
      </w:r>
      <w:r w:rsidRPr="009F543E">
        <w:rPr>
          <w:rFonts w:hint="eastAsia"/>
          <w:sz w:val="18"/>
        </w:rPr>
        <w:t>以上は生き残らなければならない．</w:t>
      </w:r>
    </w:p>
    <w:p w14:paraId="21CAA557" w14:textId="77777777" w:rsidR="00E90909" w:rsidRPr="009F543E" w:rsidRDefault="00E90909">
      <w:pPr>
        <w:pStyle w:val="a5"/>
        <w:ind w:firstLineChars="200" w:firstLine="360"/>
        <w:rPr>
          <w:sz w:val="18"/>
        </w:rPr>
      </w:pPr>
      <w:r w:rsidRPr="009F543E">
        <w:rPr>
          <w:rFonts w:hint="eastAsia"/>
          <w:sz w:val="18"/>
        </w:rPr>
        <w:t>３．</w:t>
      </w:r>
      <w:r w:rsidR="006A289D" w:rsidRPr="009F543E">
        <w:rPr>
          <w:rFonts w:hint="eastAsia"/>
          <w:sz w:val="18"/>
        </w:rPr>
        <w:t>５</w:t>
      </w:r>
      <w:r w:rsidRPr="009F543E">
        <w:rPr>
          <w:rFonts w:hint="eastAsia"/>
          <w:sz w:val="18"/>
        </w:rPr>
        <w:t>．</w:t>
      </w:r>
      <w:r w:rsidR="00540657" w:rsidRPr="009F543E">
        <w:rPr>
          <w:rFonts w:hint="eastAsia"/>
          <w:sz w:val="18"/>
        </w:rPr>
        <w:t>２</w:t>
      </w:r>
      <w:r w:rsidRPr="009F543E">
        <w:rPr>
          <w:rFonts w:hint="eastAsia"/>
          <w:sz w:val="18"/>
        </w:rPr>
        <w:t>．１．３　モルモット脳内接種試験</w:t>
      </w:r>
    </w:p>
    <w:p w14:paraId="7635BB1E" w14:textId="77777777" w:rsidR="00E90909" w:rsidRPr="009F543E" w:rsidRDefault="00E90909">
      <w:pPr>
        <w:pStyle w:val="a5"/>
        <w:ind w:left="540" w:hangingChars="300" w:hanging="540"/>
        <w:rPr>
          <w:sz w:val="18"/>
        </w:rPr>
      </w:pPr>
      <w:r w:rsidRPr="009F543E">
        <w:rPr>
          <w:rFonts w:hint="eastAsia"/>
          <w:sz w:val="18"/>
        </w:rPr>
        <w:t xml:space="preserve">　　　　体重300</w:t>
      </w:r>
      <w:r w:rsidR="002E61FD" w:rsidRPr="009F543E">
        <w:rPr>
          <w:rFonts w:hint="eastAsia"/>
          <w:sz w:val="18"/>
        </w:rPr>
        <w:t>～</w:t>
      </w:r>
      <w:r w:rsidRPr="009F543E">
        <w:rPr>
          <w:rFonts w:hint="eastAsia"/>
          <w:sz w:val="18"/>
        </w:rPr>
        <w:t>400</w:t>
      </w:r>
      <w:r w:rsidR="00050175" w:rsidRPr="009F543E">
        <w:rPr>
          <w:rFonts w:hint="eastAsia"/>
          <w:sz w:val="18"/>
        </w:rPr>
        <w:t>ｇ</w:t>
      </w:r>
      <w:r w:rsidRPr="009F543E">
        <w:rPr>
          <w:rFonts w:hint="eastAsia"/>
          <w:sz w:val="18"/>
        </w:rPr>
        <w:t>のモルモット</w:t>
      </w:r>
      <w:r w:rsidR="00050175" w:rsidRPr="009F543E">
        <w:rPr>
          <w:rFonts w:hint="eastAsia"/>
          <w:sz w:val="18"/>
        </w:rPr>
        <w:t>５</w:t>
      </w:r>
      <w:r w:rsidRPr="009F543E">
        <w:rPr>
          <w:rFonts w:hint="eastAsia"/>
          <w:sz w:val="18"/>
        </w:rPr>
        <w:t>匹以上に，</w:t>
      </w:r>
      <w:r w:rsidR="00050175" w:rsidRPr="009F543E">
        <w:rPr>
          <w:rFonts w:hint="eastAsia"/>
          <w:sz w:val="18"/>
        </w:rPr>
        <w:t>１</w:t>
      </w:r>
      <w:r w:rsidRPr="009F543E">
        <w:rPr>
          <w:rFonts w:hint="eastAsia"/>
          <w:sz w:val="18"/>
        </w:rPr>
        <w:t>匹当たり試料0.1mLを脳内に注射して，14日間観察する．この間，いずれの動物も外来性の病原体による感染を示してはならず，また動物の80</w:t>
      </w:r>
      <w:r w:rsidR="00050175" w:rsidRPr="009F543E">
        <w:rPr>
          <w:rFonts w:hint="eastAsia"/>
          <w:sz w:val="18"/>
        </w:rPr>
        <w:t>％</w:t>
      </w:r>
      <w:r w:rsidRPr="009F543E">
        <w:rPr>
          <w:rFonts w:hint="eastAsia"/>
          <w:sz w:val="18"/>
        </w:rPr>
        <w:t>以上は生き残らなければならない．</w:t>
      </w:r>
    </w:p>
    <w:p w14:paraId="065856CD" w14:textId="77777777" w:rsidR="00E90909" w:rsidRPr="009F543E" w:rsidRDefault="00E90909">
      <w:pPr>
        <w:pStyle w:val="a5"/>
        <w:ind w:firstLineChars="100" w:firstLine="180"/>
        <w:rPr>
          <w:sz w:val="18"/>
        </w:rPr>
      </w:pPr>
      <w:r w:rsidRPr="009F543E">
        <w:rPr>
          <w:rFonts w:hint="eastAsia"/>
          <w:sz w:val="18"/>
        </w:rPr>
        <w:t>３．</w:t>
      </w:r>
      <w:r w:rsidR="006A289D" w:rsidRPr="009F543E">
        <w:rPr>
          <w:rFonts w:hint="eastAsia"/>
          <w:sz w:val="18"/>
        </w:rPr>
        <w:t>５</w:t>
      </w:r>
      <w:r w:rsidRPr="009F543E">
        <w:rPr>
          <w:rFonts w:hint="eastAsia"/>
          <w:sz w:val="18"/>
        </w:rPr>
        <w:t>．</w:t>
      </w:r>
      <w:r w:rsidR="00540657" w:rsidRPr="009F543E">
        <w:rPr>
          <w:rFonts w:hint="eastAsia"/>
          <w:sz w:val="18"/>
        </w:rPr>
        <w:t>２</w:t>
      </w:r>
      <w:r w:rsidRPr="009F543E">
        <w:rPr>
          <w:rFonts w:hint="eastAsia"/>
          <w:sz w:val="18"/>
        </w:rPr>
        <w:t>．２　培養細胞接種試験</w:t>
      </w:r>
    </w:p>
    <w:p w14:paraId="0606B557" w14:textId="77777777" w:rsidR="00E90909" w:rsidRPr="009F543E" w:rsidRDefault="00E90909">
      <w:pPr>
        <w:pStyle w:val="a5"/>
        <w:ind w:firstLineChars="200" w:firstLine="360"/>
        <w:rPr>
          <w:sz w:val="18"/>
        </w:rPr>
      </w:pPr>
      <w:r w:rsidRPr="009F543E">
        <w:rPr>
          <w:rFonts w:hint="eastAsia"/>
          <w:sz w:val="18"/>
        </w:rPr>
        <w:t>３．</w:t>
      </w:r>
      <w:r w:rsidR="006A289D" w:rsidRPr="009F543E">
        <w:rPr>
          <w:rFonts w:hint="eastAsia"/>
          <w:sz w:val="18"/>
        </w:rPr>
        <w:t>５</w:t>
      </w:r>
      <w:r w:rsidRPr="009F543E">
        <w:rPr>
          <w:rFonts w:hint="eastAsia"/>
          <w:sz w:val="18"/>
        </w:rPr>
        <w:t>．</w:t>
      </w:r>
      <w:r w:rsidR="00540657" w:rsidRPr="009F543E">
        <w:rPr>
          <w:rFonts w:hint="eastAsia"/>
          <w:sz w:val="18"/>
        </w:rPr>
        <w:t>２</w:t>
      </w:r>
      <w:r w:rsidRPr="009F543E">
        <w:rPr>
          <w:rFonts w:hint="eastAsia"/>
          <w:sz w:val="18"/>
        </w:rPr>
        <w:t>．２．１　ヒト培養細胞接種試験</w:t>
      </w:r>
    </w:p>
    <w:p w14:paraId="4A678D4B" w14:textId="77777777" w:rsidR="00E90909" w:rsidRPr="009F543E" w:rsidRDefault="00E90909">
      <w:pPr>
        <w:pStyle w:val="a5"/>
        <w:ind w:left="540" w:hangingChars="300" w:hanging="540"/>
        <w:rPr>
          <w:sz w:val="18"/>
        </w:rPr>
      </w:pPr>
      <w:r w:rsidRPr="009F543E">
        <w:rPr>
          <w:rFonts w:hint="eastAsia"/>
          <w:sz w:val="18"/>
        </w:rPr>
        <w:t xml:space="preserve">　　　　試料10mL</w:t>
      </w:r>
      <w:r w:rsidR="006A289D" w:rsidRPr="009F543E">
        <w:rPr>
          <w:rFonts w:hint="eastAsia"/>
          <w:sz w:val="18"/>
        </w:rPr>
        <w:t>以上</w:t>
      </w:r>
      <w:r w:rsidRPr="009F543E">
        <w:rPr>
          <w:rFonts w:hint="eastAsia"/>
          <w:sz w:val="18"/>
        </w:rPr>
        <w:t>をヒト由来培養細胞に接種して，</w:t>
      </w:r>
      <w:r w:rsidR="00050175" w:rsidRPr="009F543E">
        <w:rPr>
          <w:rFonts w:hint="eastAsia"/>
          <w:sz w:val="18"/>
        </w:rPr>
        <w:t>７</w:t>
      </w:r>
      <w:r w:rsidRPr="009F543E">
        <w:rPr>
          <w:rFonts w:hint="eastAsia"/>
          <w:sz w:val="18"/>
        </w:rPr>
        <w:t>日間培養後に継代培養して</w:t>
      </w:r>
      <w:r w:rsidR="006A289D" w:rsidRPr="009F543E">
        <w:rPr>
          <w:rFonts w:hint="eastAsia"/>
          <w:sz w:val="18"/>
        </w:rPr>
        <w:t>更</w:t>
      </w:r>
      <w:r w:rsidRPr="009F543E">
        <w:rPr>
          <w:rFonts w:hint="eastAsia"/>
          <w:sz w:val="18"/>
        </w:rPr>
        <w:t>に</w:t>
      </w:r>
      <w:r w:rsidR="00050175" w:rsidRPr="009F543E">
        <w:rPr>
          <w:rFonts w:hint="eastAsia"/>
          <w:sz w:val="18"/>
        </w:rPr>
        <w:t>７</w:t>
      </w:r>
      <w:r w:rsidRPr="009F543E">
        <w:rPr>
          <w:rFonts w:hint="eastAsia"/>
          <w:sz w:val="18"/>
        </w:rPr>
        <w:t>日間観察する．この間，外来性ウイルスによる細胞変性を認めてはならない．</w:t>
      </w:r>
    </w:p>
    <w:p w14:paraId="01A4430D" w14:textId="77777777" w:rsidR="00E90909" w:rsidRPr="009F543E" w:rsidRDefault="00E90909">
      <w:pPr>
        <w:pStyle w:val="a5"/>
        <w:ind w:firstLineChars="200" w:firstLine="360"/>
        <w:rPr>
          <w:sz w:val="18"/>
        </w:rPr>
      </w:pPr>
      <w:r w:rsidRPr="009F543E">
        <w:rPr>
          <w:rFonts w:hint="eastAsia"/>
          <w:sz w:val="18"/>
        </w:rPr>
        <w:t>３．</w:t>
      </w:r>
      <w:r w:rsidR="006A289D" w:rsidRPr="009F543E">
        <w:rPr>
          <w:rFonts w:hint="eastAsia"/>
          <w:sz w:val="18"/>
        </w:rPr>
        <w:t>５</w:t>
      </w:r>
      <w:r w:rsidRPr="009F543E">
        <w:rPr>
          <w:rFonts w:hint="eastAsia"/>
          <w:sz w:val="18"/>
        </w:rPr>
        <w:t>．</w:t>
      </w:r>
      <w:r w:rsidR="00540657" w:rsidRPr="009F543E">
        <w:rPr>
          <w:rFonts w:hint="eastAsia"/>
          <w:sz w:val="18"/>
        </w:rPr>
        <w:t>２</w:t>
      </w:r>
      <w:r w:rsidRPr="009F543E">
        <w:rPr>
          <w:rFonts w:hint="eastAsia"/>
          <w:sz w:val="18"/>
        </w:rPr>
        <w:t>．２．２　ニワトリ胚初代培養細胞接種試験</w:t>
      </w:r>
    </w:p>
    <w:p w14:paraId="15AD042B" w14:textId="77777777" w:rsidR="00E90909" w:rsidRPr="009F543E" w:rsidRDefault="00E90909">
      <w:pPr>
        <w:pStyle w:val="a5"/>
        <w:ind w:leftChars="258" w:left="542" w:firstLineChars="100" w:firstLine="180"/>
        <w:rPr>
          <w:sz w:val="18"/>
        </w:rPr>
      </w:pPr>
      <w:r w:rsidRPr="009F543E">
        <w:rPr>
          <w:rFonts w:hint="eastAsia"/>
          <w:sz w:val="18"/>
        </w:rPr>
        <w:t>試料25mL</w:t>
      </w:r>
      <w:r w:rsidR="006A289D" w:rsidRPr="009F543E">
        <w:rPr>
          <w:rFonts w:hint="eastAsia"/>
          <w:sz w:val="18"/>
        </w:rPr>
        <w:t>以上</w:t>
      </w:r>
      <w:r w:rsidRPr="009F543E">
        <w:rPr>
          <w:rFonts w:hint="eastAsia"/>
          <w:sz w:val="18"/>
        </w:rPr>
        <w:t>をニワトリ胚初代培養細胞に接種し，</w:t>
      </w:r>
      <w:r w:rsidR="00050175" w:rsidRPr="009F543E">
        <w:rPr>
          <w:rFonts w:hint="eastAsia"/>
          <w:sz w:val="18"/>
        </w:rPr>
        <w:t>３</w:t>
      </w:r>
      <w:r w:rsidRPr="009F543E">
        <w:rPr>
          <w:rFonts w:hint="eastAsia"/>
          <w:sz w:val="18"/>
        </w:rPr>
        <w:t>代継代培養の後，ニワトリ白血病ウイルスを酵素免疫測定法等の適当な方法により検出を行うとき，その存在を認めてはならない．</w:t>
      </w:r>
    </w:p>
    <w:p w14:paraId="2985B32D" w14:textId="77777777" w:rsidR="00E90909" w:rsidRPr="009F543E" w:rsidRDefault="00E90909">
      <w:pPr>
        <w:pStyle w:val="a5"/>
        <w:ind w:left="540" w:hangingChars="300" w:hanging="540"/>
        <w:rPr>
          <w:sz w:val="18"/>
        </w:rPr>
      </w:pPr>
      <w:r w:rsidRPr="009F543E">
        <w:rPr>
          <w:rFonts w:hint="eastAsia"/>
          <w:sz w:val="18"/>
        </w:rPr>
        <w:t xml:space="preserve">　　　　また，</w:t>
      </w:r>
      <w:r w:rsidR="00050175" w:rsidRPr="009F543E">
        <w:rPr>
          <w:rFonts w:hint="eastAsia"/>
          <w:sz w:val="18"/>
        </w:rPr>
        <w:t>３</w:t>
      </w:r>
      <w:r w:rsidRPr="009F543E">
        <w:rPr>
          <w:rFonts w:hint="eastAsia"/>
          <w:sz w:val="18"/>
        </w:rPr>
        <w:t>代継代培養した細胞について，抗細網内皮症ウイルス免疫血清を用いて蛍光抗体法により染色を行うとき，細網内皮症ウイルス抗原の存在を認めてはならない．</w:t>
      </w:r>
    </w:p>
    <w:p w14:paraId="09378441" w14:textId="77777777" w:rsidR="00E90909" w:rsidRPr="009F543E" w:rsidRDefault="00E90909">
      <w:pPr>
        <w:pStyle w:val="a5"/>
        <w:ind w:firstLineChars="200" w:firstLine="360"/>
        <w:rPr>
          <w:sz w:val="18"/>
        </w:rPr>
      </w:pPr>
      <w:r w:rsidRPr="009F543E">
        <w:rPr>
          <w:rFonts w:hint="eastAsia"/>
          <w:sz w:val="18"/>
        </w:rPr>
        <w:t>３．</w:t>
      </w:r>
      <w:r w:rsidR="006A289D" w:rsidRPr="009F543E">
        <w:rPr>
          <w:rFonts w:hint="eastAsia"/>
          <w:sz w:val="18"/>
        </w:rPr>
        <w:t>５</w:t>
      </w:r>
      <w:r w:rsidRPr="009F543E">
        <w:rPr>
          <w:rFonts w:hint="eastAsia"/>
          <w:sz w:val="18"/>
        </w:rPr>
        <w:t>．</w:t>
      </w:r>
      <w:r w:rsidR="00540657" w:rsidRPr="009F543E">
        <w:rPr>
          <w:rFonts w:hint="eastAsia"/>
          <w:sz w:val="18"/>
        </w:rPr>
        <w:t>２</w:t>
      </w:r>
      <w:r w:rsidRPr="009F543E">
        <w:rPr>
          <w:rFonts w:hint="eastAsia"/>
          <w:sz w:val="18"/>
        </w:rPr>
        <w:t>．２．３　ニワトリ</w:t>
      </w:r>
      <w:r w:rsidR="006A289D" w:rsidRPr="009F543E">
        <w:rPr>
          <w:rFonts w:hint="eastAsia"/>
          <w:sz w:val="18"/>
        </w:rPr>
        <w:t>腎</w:t>
      </w:r>
      <w:r w:rsidRPr="009F543E">
        <w:rPr>
          <w:rFonts w:hint="eastAsia"/>
          <w:sz w:val="18"/>
        </w:rPr>
        <w:t>初代培養細胞接種試験</w:t>
      </w:r>
    </w:p>
    <w:p w14:paraId="31D9649A" w14:textId="77777777" w:rsidR="00E90909" w:rsidRPr="009F543E" w:rsidRDefault="00E90909">
      <w:pPr>
        <w:pStyle w:val="a5"/>
        <w:ind w:left="540" w:hangingChars="300" w:hanging="540"/>
        <w:rPr>
          <w:sz w:val="18"/>
        </w:rPr>
      </w:pPr>
      <w:r w:rsidRPr="009F543E">
        <w:rPr>
          <w:rFonts w:hint="eastAsia"/>
          <w:sz w:val="18"/>
        </w:rPr>
        <w:t xml:space="preserve">　　　　試料</w:t>
      </w:r>
      <w:r w:rsidR="007A3F7A" w:rsidRPr="009F543E">
        <w:rPr>
          <w:rFonts w:hint="eastAsia"/>
          <w:sz w:val="18"/>
        </w:rPr>
        <w:t>５</w:t>
      </w:r>
      <w:r w:rsidRPr="009F543E">
        <w:rPr>
          <w:rFonts w:hint="eastAsia"/>
          <w:sz w:val="18"/>
        </w:rPr>
        <w:t>mL</w:t>
      </w:r>
      <w:r w:rsidR="006A289D" w:rsidRPr="009F543E">
        <w:rPr>
          <w:rFonts w:hint="eastAsia"/>
          <w:sz w:val="18"/>
        </w:rPr>
        <w:t>以上</w:t>
      </w:r>
      <w:r w:rsidRPr="009F543E">
        <w:rPr>
          <w:rFonts w:hint="eastAsia"/>
          <w:sz w:val="18"/>
        </w:rPr>
        <w:t>をニワトリ</w:t>
      </w:r>
      <w:r w:rsidR="006A289D" w:rsidRPr="009F543E">
        <w:rPr>
          <w:rFonts w:hint="eastAsia"/>
          <w:sz w:val="18"/>
        </w:rPr>
        <w:t>腎</w:t>
      </w:r>
      <w:r w:rsidRPr="009F543E">
        <w:rPr>
          <w:rFonts w:hint="eastAsia"/>
          <w:sz w:val="18"/>
        </w:rPr>
        <w:t>初代培養細胞に接種して，14日間観察する．</w:t>
      </w:r>
      <w:r w:rsidR="006A289D" w:rsidRPr="009F543E">
        <w:rPr>
          <w:rFonts w:hint="eastAsia"/>
          <w:sz w:val="18"/>
        </w:rPr>
        <w:t>さら</w:t>
      </w:r>
      <w:r w:rsidRPr="009F543E">
        <w:rPr>
          <w:rFonts w:hint="eastAsia"/>
          <w:sz w:val="18"/>
        </w:rPr>
        <w:t>に，14日目の培養細胞を凍結融解して，別のニワトリ</w:t>
      </w:r>
      <w:r w:rsidR="006A289D" w:rsidRPr="009F543E">
        <w:rPr>
          <w:rFonts w:hint="eastAsia"/>
          <w:sz w:val="18"/>
        </w:rPr>
        <w:t>腎</w:t>
      </w:r>
      <w:r w:rsidRPr="009F543E">
        <w:rPr>
          <w:rFonts w:hint="eastAsia"/>
          <w:sz w:val="18"/>
        </w:rPr>
        <w:t>初代培養細胞に継代接種し，14日間観察した後にモルモット及びニワトリ赤血球を加えて，血球吸着の起こらないことを確認する．</w:t>
      </w:r>
    </w:p>
    <w:p w14:paraId="7BF545DD" w14:textId="77777777" w:rsidR="00E90909" w:rsidRPr="009F543E" w:rsidRDefault="00E90909">
      <w:pPr>
        <w:pStyle w:val="a5"/>
        <w:rPr>
          <w:sz w:val="18"/>
        </w:rPr>
      </w:pPr>
      <w:r w:rsidRPr="009F543E">
        <w:rPr>
          <w:rFonts w:hint="eastAsia"/>
          <w:sz w:val="18"/>
        </w:rPr>
        <w:t xml:space="preserve">　　　　また，これらの観察期間中に外来性ウイルスによる細胞変性を認めてはならない．</w:t>
      </w:r>
    </w:p>
    <w:p w14:paraId="0B8636A6" w14:textId="77777777" w:rsidR="00E90909" w:rsidRPr="009F543E" w:rsidRDefault="00E90909">
      <w:pPr>
        <w:pStyle w:val="a5"/>
        <w:ind w:firstLineChars="100" w:firstLine="180"/>
        <w:rPr>
          <w:sz w:val="18"/>
        </w:rPr>
      </w:pPr>
      <w:r w:rsidRPr="009F543E">
        <w:rPr>
          <w:rFonts w:hint="eastAsia"/>
          <w:sz w:val="18"/>
        </w:rPr>
        <w:t>３．</w:t>
      </w:r>
      <w:r w:rsidR="006A289D" w:rsidRPr="009F543E">
        <w:rPr>
          <w:rFonts w:hint="eastAsia"/>
          <w:sz w:val="18"/>
        </w:rPr>
        <w:t>５</w:t>
      </w:r>
      <w:r w:rsidRPr="009F543E">
        <w:rPr>
          <w:rFonts w:hint="eastAsia"/>
          <w:sz w:val="18"/>
        </w:rPr>
        <w:t>．</w:t>
      </w:r>
      <w:r w:rsidR="00540657" w:rsidRPr="009F543E">
        <w:rPr>
          <w:rFonts w:hint="eastAsia"/>
          <w:sz w:val="18"/>
        </w:rPr>
        <w:t>２</w:t>
      </w:r>
      <w:r w:rsidRPr="009F543E">
        <w:rPr>
          <w:rFonts w:hint="eastAsia"/>
          <w:sz w:val="18"/>
        </w:rPr>
        <w:t>．３　ニワトリ卵接種試験</w:t>
      </w:r>
    </w:p>
    <w:p w14:paraId="36EB23D8" w14:textId="77777777" w:rsidR="00E90909" w:rsidRPr="009F543E" w:rsidRDefault="00E90909">
      <w:pPr>
        <w:pStyle w:val="a5"/>
        <w:ind w:left="360" w:hangingChars="200" w:hanging="360"/>
        <w:rPr>
          <w:sz w:val="18"/>
        </w:rPr>
      </w:pPr>
      <w:r w:rsidRPr="009F543E">
        <w:rPr>
          <w:rFonts w:hint="eastAsia"/>
          <w:sz w:val="18"/>
        </w:rPr>
        <w:t xml:space="preserve">　　　10</w:t>
      </w:r>
      <w:r w:rsidR="002E61FD" w:rsidRPr="009F543E">
        <w:rPr>
          <w:rFonts w:hint="eastAsia"/>
          <w:sz w:val="18"/>
        </w:rPr>
        <w:t>～</w:t>
      </w:r>
      <w:r w:rsidRPr="009F543E">
        <w:rPr>
          <w:rFonts w:hint="eastAsia"/>
          <w:sz w:val="18"/>
        </w:rPr>
        <w:t>11日齢の卵20個以上に，</w:t>
      </w:r>
      <w:r w:rsidR="00050175" w:rsidRPr="009F543E">
        <w:rPr>
          <w:rFonts w:hint="eastAsia"/>
          <w:sz w:val="18"/>
        </w:rPr>
        <w:t>１</w:t>
      </w:r>
      <w:r w:rsidRPr="009F543E">
        <w:rPr>
          <w:rFonts w:hint="eastAsia"/>
          <w:sz w:val="18"/>
        </w:rPr>
        <w:t>個当たり試料0.25mLを</w:t>
      </w:r>
      <w:r w:rsidR="00694CE4" w:rsidRPr="009F543E">
        <w:rPr>
          <w:rFonts w:ascii="ZWAdobeF" w:hAnsi="ZWAdobeF" w:cs="ZWAdobeF"/>
          <w:sz w:val="2"/>
          <w:szCs w:val="2"/>
        </w:rPr>
        <w:t>A</w:t>
      </w:r>
      <w:r w:rsidRPr="009F543E">
        <w:rPr>
          <w:sz w:val="18"/>
        </w:rPr>
        <w:ruby>
          <w:rubyPr>
            <w:rubyAlign w:val="distributeSpace"/>
            <w:hps w:val="9"/>
            <w:hpsRaise w:val="16"/>
            <w:hpsBaseText w:val="18"/>
            <w:lid w:val="ja-JP"/>
          </w:rubyPr>
          <w:rt>
            <w:r w:rsidR="00E90909" w:rsidRPr="009F543E">
              <w:rPr>
                <w:rFonts w:hAnsi="ＭＳ 明朝" w:hint="eastAsia"/>
                <w:sz w:val="9"/>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尿膜上に接種して</w:t>
      </w:r>
      <w:r w:rsidR="00050175" w:rsidRPr="009F543E">
        <w:rPr>
          <w:rFonts w:hint="eastAsia"/>
          <w:sz w:val="18"/>
        </w:rPr>
        <w:t>３</w:t>
      </w:r>
      <w:r w:rsidRPr="009F543E">
        <w:rPr>
          <w:rFonts w:hint="eastAsia"/>
          <w:sz w:val="18"/>
        </w:rPr>
        <w:t>日間観察する．また，同齢の卵20個以上に，</w:t>
      </w:r>
      <w:r w:rsidR="00050175" w:rsidRPr="009F543E">
        <w:rPr>
          <w:rFonts w:hint="eastAsia"/>
          <w:sz w:val="18"/>
        </w:rPr>
        <w:t>１</w:t>
      </w:r>
      <w:r w:rsidRPr="009F543E">
        <w:rPr>
          <w:rFonts w:hint="eastAsia"/>
          <w:sz w:val="18"/>
        </w:rPr>
        <w:t>個当たり試料0.25mLを尿膜腔内に注射して</w:t>
      </w:r>
      <w:r w:rsidR="00050175" w:rsidRPr="009F543E">
        <w:rPr>
          <w:rFonts w:hint="eastAsia"/>
          <w:sz w:val="18"/>
        </w:rPr>
        <w:t>３</w:t>
      </w:r>
      <w:r w:rsidRPr="009F543E">
        <w:rPr>
          <w:rFonts w:hint="eastAsia"/>
          <w:sz w:val="18"/>
        </w:rPr>
        <w:t>日間観察する．更に</w:t>
      </w:r>
      <w:r w:rsidR="00050175" w:rsidRPr="009F543E">
        <w:rPr>
          <w:rFonts w:hint="eastAsia"/>
          <w:sz w:val="18"/>
        </w:rPr>
        <w:t>６</w:t>
      </w:r>
      <w:r w:rsidRPr="009F543E">
        <w:rPr>
          <w:rFonts w:hint="eastAsia"/>
          <w:sz w:val="18"/>
        </w:rPr>
        <w:t>～</w:t>
      </w:r>
      <w:r w:rsidR="00050175" w:rsidRPr="009F543E">
        <w:rPr>
          <w:rFonts w:hint="eastAsia"/>
          <w:sz w:val="18"/>
        </w:rPr>
        <w:t>７</w:t>
      </w:r>
      <w:r w:rsidRPr="009F543E">
        <w:rPr>
          <w:rFonts w:hint="eastAsia"/>
          <w:sz w:val="18"/>
        </w:rPr>
        <w:t>日齢の卵20個以上に，</w:t>
      </w:r>
      <w:r w:rsidR="00050175" w:rsidRPr="009F543E">
        <w:rPr>
          <w:rFonts w:hint="eastAsia"/>
          <w:sz w:val="18"/>
        </w:rPr>
        <w:t>１</w:t>
      </w:r>
      <w:r w:rsidRPr="009F543E">
        <w:rPr>
          <w:rFonts w:hint="eastAsia"/>
          <w:sz w:val="18"/>
        </w:rPr>
        <w:t>個当たり試料0.25mLを卵黄</w:t>
      </w:r>
      <w:r w:rsidR="00694CE4" w:rsidRPr="009F543E">
        <w:rPr>
          <w:rFonts w:ascii="ZWAdobeF" w:hAnsi="ZWAdobeF" w:cs="ZWAdobeF"/>
          <w:sz w:val="2"/>
          <w:szCs w:val="2"/>
        </w:rPr>
        <w:t>A</w:t>
      </w:r>
      <w:r w:rsidRPr="009F543E">
        <w:rPr>
          <w:sz w:val="18"/>
        </w:rPr>
        <w:ruby>
          <w:rubyPr>
            <w:rubyAlign w:val="distributeSpace"/>
            <w:hps w:val="9"/>
            <w:hpsRaise w:val="16"/>
            <w:hpsBaseText w:val="18"/>
            <w:lid w:val="ja-JP"/>
          </w:rubyPr>
          <w:rt>
            <w:r w:rsidR="00E90909" w:rsidRPr="009F543E">
              <w:rPr>
                <w:rFonts w:hAnsi="ＭＳ 明朝" w:hint="eastAsia"/>
                <w:sz w:val="9"/>
              </w:rPr>
              <w:t>のう</w:t>
            </w:r>
          </w:rt>
          <w:rubyBase>
            <w:r w:rsidR="00694CE4" w:rsidRPr="009F543E">
              <w:rPr>
                <w:rFonts w:ascii="ZWAdobeF" w:hAnsi="ZWAdobeF" w:cs="ZWAdobeF"/>
                <w:sz w:val="2"/>
                <w:szCs w:val="2"/>
              </w:rPr>
              <w:t>E</w:t>
            </w:r>
            <w:r w:rsidR="00E90909" w:rsidRPr="009F543E">
              <w:rPr>
                <w:rFonts w:hint="eastAsia"/>
                <w:sz w:val="18"/>
              </w:rPr>
              <w:t>囊</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内に注射して12日間観察する．接種または注射後</w:t>
      </w:r>
      <w:r w:rsidR="00050175" w:rsidRPr="009F543E">
        <w:rPr>
          <w:rFonts w:hint="eastAsia"/>
          <w:sz w:val="18"/>
        </w:rPr>
        <w:t>１</w:t>
      </w:r>
      <w:r w:rsidRPr="009F543E">
        <w:rPr>
          <w:rFonts w:hint="eastAsia"/>
          <w:sz w:val="18"/>
        </w:rPr>
        <w:t>日以内に死亡した卵は判定対象より除く．</w:t>
      </w:r>
    </w:p>
    <w:p w14:paraId="75CAEF61" w14:textId="77777777" w:rsidR="00E90909" w:rsidRPr="009F543E" w:rsidRDefault="00E90909">
      <w:pPr>
        <w:pStyle w:val="a5"/>
        <w:ind w:left="360" w:hangingChars="200" w:hanging="360"/>
        <w:rPr>
          <w:sz w:val="18"/>
        </w:rPr>
      </w:pPr>
      <w:r w:rsidRPr="009F543E">
        <w:rPr>
          <w:rFonts w:hint="eastAsia"/>
          <w:sz w:val="18"/>
        </w:rPr>
        <w:t xml:space="preserve">　　　これらの試験の間，いずれの卵にも外来性ウイルスの存在による変化を認めてはならず，また卵の80</w:t>
      </w:r>
      <w:r w:rsidR="00050175" w:rsidRPr="009F543E">
        <w:rPr>
          <w:rFonts w:hint="eastAsia"/>
          <w:sz w:val="18"/>
        </w:rPr>
        <w:t>％</w:t>
      </w:r>
      <w:r w:rsidRPr="009F543E">
        <w:rPr>
          <w:rFonts w:hint="eastAsia"/>
          <w:sz w:val="18"/>
        </w:rPr>
        <w:t>以上は生き残らなければならない．更に死んだ卵からの試料を10個以上の卵に同様の経路で接種または注射し，上と同様に観察する．これらの試験の間，いずれの卵にも外来性ウイルスの存在による変化を認めてはならず，また卵の80</w:t>
      </w:r>
      <w:r w:rsidR="00050175" w:rsidRPr="009F543E">
        <w:rPr>
          <w:rFonts w:hint="eastAsia"/>
          <w:sz w:val="18"/>
        </w:rPr>
        <w:t>％</w:t>
      </w:r>
      <w:r w:rsidRPr="009F543E">
        <w:rPr>
          <w:rFonts w:hint="eastAsia"/>
          <w:sz w:val="18"/>
        </w:rPr>
        <w:t>以上は生き残らなければならない．</w:t>
      </w:r>
    </w:p>
    <w:p w14:paraId="054E5B3F" w14:textId="77777777" w:rsidR="00E90909" w:rsidRPr="009F543E" w:rsidRDefault="00540657">
      <w:pPr>
        <w:pStyle w:val="a5"/>
        <w:rPr>
          <w:sz w:val="18"/>
        </w:rPr>
      </w:pPr>
      <w:r w:rsidRPr="009F543E">
        <w:rPr>
          <w:rFonts w:hint="eastAsia"/>
          <w:sz w:val="18"/>
        </w:rPr>
        <w:t>３．</w:t>
      </w:r>
      <w:r w:rsidR="006A289D" w:rsidRPr="009F543E">
        <w:rPr>
          <w:rFonts w:hint="eastAsia"/>
          <w:sz w:val="18"/>
        </w:rPr>
        <w:t>５</w:t>
      </w:r>
      <w:r w:rsidRPr="009F543E">
        <w:rPr>
          <w:rFonts w:hint="eastAsia"/>
          <w:sz w:val="18"/>
        </w:rPr>
        <w:t>．３</w:t>
      </w:r>
      <w:r w:rsidR="00E90909" w:rsidRPr="009F543E">
        <w:rPr>
          <w:rFonts w:hint="eastAsia"/>
          <w:sz w:val="18"/>
        </w:rPr>
        <w:t xml:space="preserve">　同定試験</w:t>
      </w:r>
    </w:p>
    <w:p w14:paraId="2A0F2EDE" w14:textId="77777777" w:rsidR="00E90909" w:rsidRPr="009F543E" w:rsidRDefault="00E90909">
      <w:pPr>
        <w:pStyle w:val="a5"/>
        <w:ind w:left="180" w:hangingChars="100" w:hanging="180"/>
        <w:rPr>
          <w:sz w:val="18"/>
        </w:rPr>
      </w:pPr>
      <w:r w:rsidRPr="009F543E">
        <w:rPr>
          <w:rFonts w:hint="eastAsia"/>
          <w:sz w:val="18"/>
        </w:rPr>
        <w:t xml:space="preserve">　　試料を適当な培養細胞を用いて増殖させたとき，その増殖は，抗麻しんウイルス免疫血清によって中和されなければならない．</w:t>
      </w:r>
    </w:p>
    <w:p w14:paraId="2385D038" w14:textId="77777777" w:rsidR="00E90909" w:rsidRPr="009F543E" w:rsidRDefault="00AF6B74">
      <w:pPr>
        <w:pStyle w:val="a5"/>
        <w:rPr>
          <w:sz w:val="18"/>
        </w:rPr>
      </w:pPr>
      <w:r w:rsidRPr="009F543E">
        <w:rPr>
          <w:rFonts w:hint="eastAsia"/>
          <w:sz w:val="18"/>
        </w:rPr>
        <w:t>３．</w:t>
      </w:r>
      <w:r w:rsidR="006A289D" w:rsidRPr="009F543E">
        <w:rPr>
          <w:rFonts w:hint="eastAsia"/>
          <w:sz w:val="18"/>
        </w:rPr>
        <w:t>５</w:t>
      </w:r>
      <w:r w:rsidRPr="009F543E">
        <w:rPr>
          <w:rFonts w:hint="eastAsia"/>
          <w:sz w:val="18"/>
        </w:rPr>
        <w:t>．</w:t>
      </w:r>
      <w:r w:rsidR="006A289D" w:rsidRPr="009F543E">
        <w:rPr>
          <w:rFonts w:hint="eastAsia"/>
          <w:sz w:val="18"/>
        </w:rPr>
        <w:t>４</w:t>
      </w:r>
      <w:r w:rsidR="00E90909" w:rsidRPr="009F543E">
        <w:rPr>
          <w:rFonts w:hint="eastAsia"/>
          <w:sz w:val="18"/>
        </w:rPr>
        <w:t xml:space="preserve">　ウイルス含量試験</w:t>
      </w:r>
    </w:p>
    <w:p w14:paraId="5F91B874" w14:textId="77777777" w:rsidR="00E90909" w:rsidRPr="009F543E" w:rsidRDefault="00E90909">
      <w:pPr>
        <w:pStyle w:val="a5"/>
        <w:rPr>
          <w:sz w:val="18"/>
        </w:rPr>
      </w:pPr>
      <w:r w:rsidRPr="009F543E">
        <w:rPr>
          <w:rFonts w:hint="eastAsia"/>
          <w:sz w:val="18"/>
        </w:rPr>
        <w:t xml:space="preserve">　　３．</w:t>
      </w:r>
      <w:r w:rsidR="006A289D" w:rsidRPr="009F543E">
        <w:rPr>
          <w:rFonts w:hint="eastAsia"/>
          <w:sz w:val="18"/>
        </w:rPr>
        <w:t>７</w:t>
      </w:r>
      <w:r w:rsidRPr="009F543E">
        <w:rPr>
          <w:rFonts w:hint="eastAsia"/>
          <w:sz w:val="18"/>
        </w:rPr>
        <w:t>．３を準用して，ウイルス含量を測定する．</w:t>
      </w:r>
    </w:p>
    <w:p w14:paraId="745E183F" w14:textId="77777777" w:rsidR="00E90909" w:rsidRPr="009F543E" w:rsidRDefault="00E90909">
      <w:pPr>
        <w:pStyle w:val="a5"/>
        <w:rPr>
          <w:sz w:val="18"/>
        </w:rPr>
      </w:pPr>
      <w:r w:rsidRPr="009F543E">
        <w:rPr>
          <w:rFonts w:hint="eastAsia"/>
          <w:sz w:val="18"/>
        </w:rPr>
        <w:t>３．</w:t>
      </w:r>
      <w:r w:rsidR="006A289D" w:rsidRPr="009F543E">
        <w:rPr>
          <w:rFonts w:hint="eastAsia"/>
          <w:sz w:val="18"/>
        </w:rPr>
        <w:t>６</w:t>
      </w:r>
      <w:r w:rsidRPr="009F543E">
        <w:rPr>
          <w:rFonts w:hint="eastAsia"/>
          <w:sz w:val="18"/>
        </w:rPr>
        <w:t xml:space="preserve">　最終バルクの試験</w:t>
      </w:r>
    </w:p>
    <w:p w14:paraId="58D52E7C" w14:textId="77777777" w:rsidR="00E90909" w:rsidRPr="009F543E" w:rsidRDefault="00E90909">
      <w:pPr>
        <w:pStyle w:val="a5"/>
        <w:rPr>
          <w:sz w:val="18"/>
        </w:rPr>
      </w:pPr>
      <w:r w:rsidRPr="009F543E">
        <w:rPr>
          <w:rFonts w:hint="eastAsia"/>
          <w:sz w:val="18"/>
        </w:rPr>
        <w:t>３．</w:t>
      </w:r>
      <w:r w:rsidR="006A289D" w:rsidRPr="009F543E">
        <w:rPr>
          <w:rFonts w:hint="eastAsia"/>
          <w:sz w:val="18"/>
        </w:rPr>
        <w:t>６</w:t>
      </w:r>
      <w:r w:rsidRPr="009F543E">
        <w:rPr>
          <w:rFonts w:hint="eastAsia"/>
          <w:sz w:val="18"/>
        </w:rPr>
        <w:t>．１　無菌試験</w:t>
      </w:r>
    </w:p>
    <w:p w14:paraId="05651FCB" w14:textId="77777777" w:rsidR="00E90909" w:rsidRPr="009F543E" w:rsidRDefault="00E90909">
      <w:pPr>
        <w:pStyle w:val="a5"/>
        <w:rPr>
          <w:sz w:val="18"/>
        </w:rPr>
      </w:pPr>
      <w:r w:rsidRPr="009F543E">
        <w:rPr>
          <w:rFonts w:hint="eastAsia"/>
          <w:sz w:val="18"/>
        </w:rPr>
        <w:t xml:space="preserve">　　一般試験法の無菌試験法を準用して試験するとき，適合しなければならない．</w:t>
      </w:r>
    </w:p>
    <w:p w14:paraId="138172EF" w14:textId="77777777" w:rsidR="00E90909" w:rsidRPr="009F543E" w:rsidRDefault="000E7EBF">
      <w:pPr>
        <w:pStyle w:val="a5"/>
        <w:rPr>
          <w:sz w:val="18"/>
        </w:rPr>
      </w:pPr>
      <w:r w:rsidRPr="009F543E">
        <w:rPr>
          <w:rFonts w:hint="eastAsia"/>
          <w:sz w:val="18"/>
        </w:rPr>
        <w:t>３．</w:t>
      </w:r>
      <w:r w:rsidR="006A289D" w:rsidRPr="009F543E">
        <w:rPr>
          <w:rFonts w:hint="eastAsia"/>
          <w:sz w:val="18"/>
        </w:rPr>
        <w:t>６</w:t>
      </w:r>
      <w:r w:rsidRPr="009F543E">
        <w:rPr>
          <w:rFonts w:hint="eastAsia"/>
          <w:sz w:val="18"/>
        </w:rPr>
        <w:t>．２</w:t>
      </w:r>
      <w:r w:rsidR="00E90909" w:rsidRPr="009F543E">
        <w:rPr>
          <w:rFonts w:hint="eastAsia"/>
          <w:sz w:val="18"/>
        </w:rPr>
        <w:t xml:space="preserve">　ウイルス含量試験</w:t>
      </w:r>
    </w:p>
    <w:p w14:paraId="6822F989" w14:textId="77777777" w:rsidR="00E90909" w:rsidRPr="009F543E" w:rsidRDefault="00E90909">
      <w:pPr>
        <w:pStyle w:val="a5"/>
        <w:rPr>
          <w:sz w:val="18"/>
        </w:rPr>
      </w:pPr>
      <w:r w:rsidRPr="009F543E">
        <w:rPr>
          <w:rFonts w:hint="eastAsia"/>
          <w:sz w:val="18"/>
        </w:rPr>
        <w:t xml:space="preserve">　　３．</w:t>
      </w:r>
      <w:r w:rsidR="006A289D" w:rsidRPr="009F543E">
        <w:rPr>
          <w:rFonts w:hint="eastAsia"/>
          <w:sz w:val="18"/>
        </w:rPr>
        <w:t>７</w:t>
      </w:r>
      <w:r w:rsidRPr="009F543E">
        <w:rPr>
          <w:rFonts w:hint="eastAsia"/>
          <w:sz w:val="18"/>
        </w:rPr>
        <w:t>．３を準用して，ウイルス含量を測定する．</w:t>
      </w:r>
    </w:p>
    <w:p w14:paraId="1D360985" w14:textId="77777777" w:rsidR="00E90909" w:rsidRPr="009F543E" w:rsidRDefault="00E90909">
      <w:pPr>
        <w:pStyle w:val="a5"/>
        <w:rPr>
          <w:sz w:val="18"/>
        </w:rPr>
      </w:pPr>
      <w:r w:rsidRPr="009F543E">
        <w:rPr>
          <w:rFonts w:hint="eastAsia"/>
          <w:sz w:val="18"/>
        </w:rPr>
        <w:t>３．</w:t>
      </w:r>
      <w:r w:rsidR="006A289D" w:rsidRPr="009F543E">
        <w:rPr>
          <w:rFonts w:hint="eastAsia"/>
          <w:sz w:val="18"/>
        </w:rPr>
        <w:t>７</w:t>
      </w:r>
      <w:r w:rsidRPr="009F543E">
        <w:rPr>
          <w:rFonts w:hint="eastAsia"/>
          <w:sz w:val="18"/>
        </w:rPr>
        <w:t xml:space="preserve">　小分製品の試験</w:t>
      </w:r>
    </w:p>
    <w:p w14:paraId="3D1807E9" w14:textId="77777777" w:rsidR="00E90909" w:rsidRPr="009F543E" w:rsidRDefault="00E90909">
      <w:pPr>
        <w:pStyle w:val="a5"/>
        <w:rPr>
          <w:sz w:val="18"/>
        </w:rPr>
      </w:pPr>
      <w:r w:rsidRPr="009F543E">
        <w:rPr>
          <w:rFonts w:hint="eastAsia"/>
          <w:sz w:val="18"/>
        </w:rPr>
        <w:t xml:space="preserve">　　小分製品について，次の試験を行う．</w:t>
      </w:r>
    </w:p>
    <w:p w14:paraId="5DF45241" w14:textId="77777777" w:rsidR="00E90909" w:rsidRPr="009F543E" w:rsidRDefault="00E90909">
      <w:pPr>
        <w:pStyle w:val="a5"/>
        <w:rPr>
          <w:sz w:val="18"/>
        </w:rPr>
      </w:pPr>
      <w:r w:rsidRPr="009F543E">
        <w:rPr>
          <w:rFonts w:hint="eastAsia"/>
          <w:sz w:val="18"/>
        </w:rPr>
        <w:t>３．</w:t>
      </w:r>
      <w:r w:rsidR="006A289D" w:rsidRPr="009F543E">
        <w:rPr>
          <w:rFonts w:hint="eastAsia"/>
          <w:sz w:val="18"/>
        </w:rPr>
        <w:t>７</w:t>
      </w:r>
      <w:r w:rsidRPr="009F543E">
        <w:rPr>
          <w:rFonts w:hint="eastAsia"/>
          <w:sz w:val="18"/>
        </w:rPr>
        <w:t>．１　含湿度試験</w:t>
      </w:r>
    </w:p>
    <w:p w14:paraId="010474F0" w14:textId="77777777" w:rsidR="00E90909" w:rsidRPr="009F543E" w:rsidRDefault="00E90909">
      <w:pPr>
        <w:pStyle w:val="a5"/>
        <w:rPr>
          <w:sz w:val="18"/>
        </w:rPr>
      </w:pPr>
      <w:r w:rsidRPr="009F543E">
        <w:rPr>
          <w:rFonts w:hint="eastAsia"/>
          <w:sz w:val="18"/>
        </w:rPr>
        <w:t xml:space="preserve">　　一般試験法の含湿度測定法を準用して試験するとき，3.0</w:t>
      </w:r>
      <w:r w:rsidR="00050175" w:rsidRPr="009F543E">
        <w:rPr>
          <w:rFonts w:hint="eastAsia"/>
          <w:sz w:val="18"/>
        </w:rPr>
        <w:t>％</w:t>
      </w:r>
      <w:r w:rsidRPr="009F543E">
        <w:rPr>
          <w:rFonts w:hint="eastAsia"/>
          <w:sz w:val="18"/>
        </w:rPr>
        <w:t>以下でなければならない．</w:t>
      </w:r>
    </w:p>
    <w:p w14:paraId="2306CF31" w14:textId="77777777" w:rsidR="00E90909" w:rsidRPr="009F543E" w:rsidRDefault="00E90909">
      <w:pPr>
        <w:pStyle w:val="a5"/>
        <w:rPr>
          <w:sz w:val="18"/>
        </w:rPr>
      </w:pPr>
      <w:r w:rsidRPr="009F543E">
        <w:rPr>
          <w:rFonts w:hint="eastAsia"/>
          <w:sz w:val="18"/>
        </w:rPr>
        <w:t>３．</w:t>
      </w:r>
      <w:r w:rsidR="006A289D" w:rsidRPr="009F543E">
        <w:rPr>
          <w:rFonts w:hint="eastAsia"/>
          <w:sz w:val="18"/>
        </w:rPr>
        <w:t>７</w:t>
      </w:r>
      <w:r w:rsidRPr="009F543E">
        <w:rPr>
          <w:rFonts w:hint="eastAsia"/>
          <w:sz w:val="18"/>
        </w:rPr>
        <w:t>．２　無菌試験</w:t>
      </w:r>
    </w:p>
    <w:p w14:paraId="57474086" w14:textId="77777777" w:rsidR="00E90909" w:rsidRPr="009F543E" w:rsidRDefault="00E90909">
      <w:pPr>
        <w:pStyle w:val="a5"/>
        <w:rPr>
          <w:sz w:val="18"/>
        </w:rPr>
      </w:pPr>
      <w:r w:rsidRPr="009F543E">
        <w:rPr>
          <w:rFonts w:hint="eastAsia"/>
          <w:sz w:val="18"/>
        </w:rPr>
        <w:t xml:space="preserve">　　一般試験法の無菌試験法を準用して試験するとき，適合しなければならない．</w:t>
      </w:r>
    </w:p>
    <w:p w14:paraId="63834316" w14:textId="77777777" w:rsidR="00E90909" w:rsidRPr="009F543E" w:rsidRDefault="00E90909">
      <w:pPr>
        <w:pStyle w:val="a5"/>
        <w:rPr>
          <w:sz w:val="18"/>
        </w:rPr>
      </w:pPr>
      <w:r w:rsidRPr="009F543E">
        <w:rPr>
          <w:rFonts w:hint="eastAsia"/>
          <w:sz w:val="18"/>
        </w:rPr>
        <w:t>３．</w:t>
      </w:r>
      <w:r w:rsidR="006A289D" w:rsidRPr="009F543E">
        <w:rPr>
          <w:rFonts w:hint="eastAsia"/>
          <w:sz w:val="18"/>
        </w:rPr>
        <w:t>７</w:t>
      </w:r>
      <w:r w:rsidRPr="009F543E">
        <w:rPr>
          <w:rFonts w:hint="eastAsia"/>
          <w:sz w:val="18"/>
        </w:rPr>
        <w:t>．３　力価試験</w:t>
      </w:r>
    </w:p>
    <w:p w14:paraId="3DB18274" w14:textId="77777777" w:rsidR="00E90909" w:rsidRPr="009F543E" w:rsidRDefault="00E90909">
      <w:pPr>
        <w:pStyle w:val="a5"/>
        <w:rPr>
          <w:sz w:val="18"/>
        </w:rPr>
      </w:pPr>
      <w:r w:rsidRPr="009F543E">
        <w:rPr>
          <w:rFonts w:hint="eastAsia"/>
          <w:sz w:val="18"/>
        </w:rPr>
        <w:t xml:space="preserve">　　適当な培養細胞を用いて検体0.5mL中の</w:t>
      </w:r>
      <w:r w:rsidR="00B00A87" w:rsidRPr="009F543E">
        <w:rPr>
          <w:rFonts w:hint="eastAsia"/>
          <w:sz w:val="18"/>
        </w:rPr>
        <w:t>ウイルス量を</w:t>
      </w:r>
      <w:r w:rsidRPr="009F543E">
        <w:rPr>
          <w:rFonts w:hint="eastAsia"/>
          <w:sz w:val="18"/>
        </w:rPr>
        <w:t>PFU，FFU又はCCID</w:t>
      </w:r>
      <w:r w:rsidRPr="009F543E">
        <w:rPr>
          <w:rFonts w:hint="eastAsia"/>
          <w:sz w:val="18"/>
          <w:vertAlign w:val="subscript"/>
        </w:rPr>
        <w:t>50</w:t>
      </w:r>
      <w:r w:rsidR="00F01363" w:rsidRPr="009F543E">
        <w:rPr>
          <w:rFonts w:hint="eastAsia"/>
          <w:sz w:val="18"/>
        </w:rPr>
        <w:t>で</w:t>
      </w:r>
      <w:r w:rsidRPr="009F543E">
        <w:rPr>
          <w:rFonts w:hint="eastAsia"/>
          <w:sz w:val="18"/>
        </w:rPr>
        <w:t>測定するとき，その値は5000以上でなければならない．</w:t>
      </w:r>
    </w:p>
    <w:p w14:paraId="5DE65F5A" w14:textId="77777777" w:rsidR="00E90909" w:rsidRPr="009F543E" w:rsidRDefault="00E90909">
      <w:pPr>
        <w:pStyle w:val="a5"/>
        <w:rPr>
          <w:sz w:val="18"/>
        </w:rPr>
      </w:pPr>
      <w:r w:rsidRPr="009F543E">
        <w:rPr>
          <w:rFonts w:hint="eastAsia"/>
          <w:sz w:val="18"/>
        </w:rPr>
        <w:t>３．</w:t>
      </w:r>
      <w:r w:rsidR="006A289D" w:rsidRPr="009F543E">
        <w:rPr>
          <w:rFonts w:hint="eastAsia"/>
          <w:sz w:val="18"/>
        </w:rPr>
        <w:t>７</w:t>
      </w:r>
      <w:r w:rsidRPr="009F543E">
        <w:rPr>
          <w:rFonts w:hint="eastAsia"/>
          <w:sz w:val="18"/>
        </w:rPr>
        <w:t>．４　表示確認試験</w:t>
      </w:r>
    </w:p>
    <w:p w14:paraId="69E4D6E9" w14:textId="77777777" w:rsidR="00E90909" w:rsidRPr="009F543E" w:rsidRDefault="00E90909">
      <w:pPr>
        <w:pStyle w:val="a5"/>
        <w:rPr>
          <w:sz w:val="18"/>
        </w:rPr>
      </w:pPr>
      <w:r w:rsidRPr="009F543E">
        <w:rPr>
          <w:rFonts w:hint="eastAsia"/>
          <w:sz w:val="18"/>
        </w:rPr>
        <w:t xml:space="preserve">　　適当な培養細胞に検体を接種し培養した後，蛍光抗体法等によって行う．</w:t>
      </w:r>
    </w:p>
    <w:p w14:paraId="0B1592F9" w14:textId="77777777" w:rsidR="00E90909" w:rsidRPr="009F543E" w:rsidRDefault="00E90909">
      <w:pPr>
        <w:pStyle w:val="a5"/>
        <w:rPr>
          <w:sz w:val="18"/>
        </w:rPr>
      </w:pPr>
      <w:r w:rsidRPr="009F543E">
        <w:rPr>
          <w:rFonts w:hint="eastAsia"/>
          <w:sz w:val="18"/>
        </w:rPr>
        <w:t>４　貯法及び有効期間</w:t>
      </w:r>
    </w:p>
    <w:p w14:paraId="55B40444" w14:textId="77777777" w:rsidR="00E90909" w:rsidRPr="009F543E" w:rsidRDefault="00E90909">
      <w:pPr>
        <w:pStyle w:val="a5"/>
        <w:rPr>
          <w:sz w:val="18"/>
        </w:rPr>
      </w:pPr>
      <w:r w:rsidRPr="009F543E">
        <w:rPr>
          <w:rFonts w:hint="eastAsia"/>
          <w:sz w:val="18"/>
        </w:rPr>
        <w:t xml:space="preserve">　　貯法は，</w:t>
      </w:r>
      <w:r w:rsidR="00050175" w:rsidRPr="009F543E">
        <w:rPr>
          <w:rFonts w:hint="eastAsia"/>
          <w:sz w:val="18"/>
        </w:rPr>
        <w:t>５</w:t>
      </w:r>
      <w:r w:rsidRPr="009F543E">
        <w:rPr>
          <w:rFonts w:hint="eastAsia"/>
          <w:sz w:val="18"/>
        </w:rPr>
        <w:t>℃以下とする．</w:t>
      </w:r>
    </w:p>
    <w:p w14:paraId="76148C2D" w14:textId="77777777" w:rsidR="00E90909" w:rsidRPr="009F543E" w:rsidRDefault="00E90909">
      <w:pPr>
        <w:pStyle w:val="a5"/>
        <w:rPr>
          <w:sz w:val="18"/>
        </w:rPr>
      </w:pPr>
      <w:r w:rsidRPr="009F543E">
        <w:rPr>
          <w:rFonts w:hint="eastAsia"/>
          <w:sz w:val="18"/>
        </w:rPr>
        <w:t xml:space="preserve">　　有効期間は，</w:t>
      </w:r>
      <w:r w:rsidR="00B83E46" w:rsidRPr="009F543E">
        <w:rPr>
          <w:rFonts w:hint="eastAsia"/>
          <w:sz w:val="18"/>
        </w:rPr>
        <w:t>承認された期間とする．特に定めのない場合は</w:t>
      </w:r>
      <w:r w:rsidR="00AC689F" w:rsidRPr="009F543E">
        <w:rPr>
          <w:rFonts w:hint="eastAsia"/>
          <w:sz w:val="18"/>
        </w:rPr>
        <w:t>１</w:t>
      </w:r>
      <w:r w:rsidRPr="009F543E">
        <w:rPr>
          <w:rFonts w:hint="eastAsia"/>
          <w:sz w:val="18"/>
        </w:rPr>
        <w:t>年とする．</w:t>
      </w:r>
    </w:p>
    <w:p w14:paraId="0D5294A2" w14:textId="77777777" w:rsidR="00E90909" w:rsidRPr="009F543E" w:rsidRDefault="00E90909">
      <w:pPr>
        <w:pStyle w:val="a5"/>
        <w:rPr>
          <w:sz w:val="18"/>
        </w:rPr>
      </w:pPr>
      <w:r w:rsidRPr="009F543E">
        <w:rPr>
          <w:rFonts w:hint="eastAsia"/>
          <w:sz w:val="18"/>
        </w:rPr>
        <w:t>５　そ　の　他</w:t>
      </w:r>
    </w:p>
    <w:p w14:paraId="341CCF1D" w14:textId="77777777" w:rsidR="00E90909" w:rsidRPr="009F543E" w:rsidRDefault="00E90909">
      <w:pPr>
        <w:pStyle w:val="a5"/>
        <w:rPr>
          <w:sz w:val="18"/>
        </w:rPr>
      </w:pPr>
      <w:r w:rsidRPr="009F543E">
        <w:rPr>
          <w:rFonts w:hint="eastAsia"/>
          <w:sz w:val="18"/>
        </w:rPr>
        <w:t>５．１　溶剤の添付</w:t>
      </w:r>
    </w:p>
    <w:p w14:paraId="50425138" w14:textId="77777777" w:rsidR="00E90909" w:rsidRPr="009F543E" w:rsidRDefault="00E90909">
      <w:pPr>
        <w:pStyle w:val="a5"/>
        <w:rPr>
          <w:sz w:val="18"/>
        </w:rPr>
      </w:pPr>
      <w:r w:rsidRPr="009F543E">
        <w:rPr>
          <w:rFonts w:hint="eastAsia"/>
          <w:sz w:val="18"/>
        </w:rPr>
        <w:t xml:space="preserve">　　添付する溶剤は，注射用水とする．</w:t>
      </w:r>
    </w:p>
    <w:p w14:paraId="1B32A857" w14:textId="77777777" w:rsidR="00E90909" w:rsidRPr="009F543E" w:rsidRDefault="00E90909">
      <w:pPr>
        <w:pStyle w:val="a5"/>
        <w:rPr>
          <w:sz w:val="18"/>
        </w:rPr>
      </w:pPr>
      <w:r w:rsidRPr="009F543E">
        <w:rPr>
          <w:rFonts w:hint="eastAsia"/>
          <w:sz w:val="18"/>
        </w:rPr>
        <w:t>５．２　添付文書等記載事項</w:t>
      </w:r>
    </w:p>
    <w:p w14:paraId="0170C0AA" w14:textId="77777777" w:rsidR="00E90909" w:rsidRPr="009F543E" w:rsidRDefault="00FF16E0">
      <w:pPr>
        <w:pStyle w:val="a5"/>
        <w:ind w:firstLineChars="100" w:firstLine="180"/>
        <w:rPr>
          <w:sz w:val="18"/>
        </w:rPr>
      </w:pPr>
      <w:r w:rsidRPr="009F543E">
        <w:rPr>
          <w:rFonts w:hint="eastAsia"/>
          <w:sz w:val="18"/>
        </w:rPr>
        <w:t xml:space="preserve">　</w:t>
      </w:r>
      <w:r w:rsidR="00E90909" w:rsidRPr="009F543E">
        <w:rPr>
          <w:rFonts w:hint="eastAsia"/>
          <w:sz w:val="18"/>
        </w:rPr>
        <w:t>ウイルス培養に抗生物質又は着色剤を用いた場合は，それらの名称及び分量</w:t>
      </w:r>
    </w:p>
    <w:p w14:paraId="5D9BEFEE" w14:textId="77777777" w:rsidR="007E73A9" w:rsidRPr="009F543E" w:rsidRDefault="00742A1C" w:rsidP="007E73A9">
      <w:pPr>
        <w:pStyle w:val="a5"/>
        <w:ind w:left="210" w:hangingChars="100" w:hanging="210"/>
        <w:jc w:val="right"/>
        <w:rPr>
          <w:sz w:val="18"/>
        </w:rPr>
      </w:pPr>
      <w:hyperlink w:anchor="目次" w:history="1">
        <w:r w:rsidR="007E73A9" w:rsidRPr="009F543E">
          <w:rPr>
            <w:rStyle w:val="a9"/>
            <w:rFonts w:hint="eastAsia"/>
            <w:sz w:val="18"/>
          </w:rPr>
          <w:t>目次へ戻る</w:t>
        </w:r>
      </w:hyperlink>
    </w:p>
    <w:p w14:paraId="425063D0" w14:textId="77777777" w:rsidR="00172450" w:rsidRPr="009F543E" w:rsidRDefault="00E90909" w:rsidP="0040681C">
      <w:pPr>
        <w:pStyle w:val="a5"/>
        <w:rPr>
          <w:sz w:val="18"/>
        </w:rPr>
      </w:pPr>
      <w:r w:rsidRPr="009F543E">
        <w:rPr>
          <w:sz w:val="18"/>
        </w:rPr>
        <w:br w:type="page"/>
      </w:r>
    </w:p>
    <w:p w14:paraId="21120C83" w14:textId="77777777" w:rsidR="00172450" w:rsidRPr="009F543E" w:rsidRDefault="00172450" w:rsidP="004D714E">
      <w:pPr>
        <w:pStyle w:val="31"/>
        <w:spacing w:before="360" w:after="360"/>
      </w:pPr>
      <w:bookmarkStart w:id="322" w:name="_乾燥弱毒生麻しん風しん混合ワクチン"/>
      <w:bookmarkStart w:id="323" w:name="_Toc146294838"/>
      <w:bookmarkStart w:id="324" w:name="_Toc152693577"/>
      <w:bookmarkStart w:id="325" w:name="_Toc152694429"/>
      <w:bookmarkStart w:id="326" w:name="_Toc160804297"/>
      <w:bookmarkEnd w:id="322"/>
      <w:r w:rsidRPr="009F543E">
        <w:rPr>
          <w:rFonts w:hint="eastAsia"/>
        </w:rPr>
        <w:t>乾燥弱毒生麻しん風しん混合ワクチン</w:t>
      </w:r>
      <w:bookmarkEnd w:id="323"/>
      <w:bookmarkEnd w:id="324"/>
      <w:bookmarkEnd w:id="325"/>
      <w:bookmarkEnd w:id="326"/>
    </w:p>
    <w:p w14:paraId="4C76D149" w14:textId="77777777" w:rsidR="00172450" w:rsidRPr="009F543E" w:rsidRDefault="00172450" w:rsidP="00172450">
      <w:pPr>
        <w:pStyle w:val="a5"/>
        <w:rPr>
          <w:sz w:val="18"/>
        </w:rPr>
      </w:pPr>
      <w:r w:rsidRPr="009F543E">
        <w:rPr>
          <w:rFonts w:hint="eastAsia"/>
          <w:sz w:val="18"/>
        </w:rPr>
        <w:t>１　本質及び性状</w:t>
      </w:r>
    </w:p>
    <w:p w14:paraId="0547B33E" w14:textId="77777777" w:rsidR="00172450" w:rsidRPr="009F543E" w:rsidRDefault="00172450" w:rsidP="00172450">
      <w:pPr>
        <w:pStyle w:val="a5"/>
        <w:ind w:leftChars="1" w:left="178" w:hangingChars="98" w:hanging="176"/>
        <w:rPr>
          <w:sz w:val="18"/>
        </w:rPr>
      </w:pPr>
      <w:r w:rsidRPr="009F543E">
        <w:rPr>
          <w:rFonts w:hint="eastAsia"/>
          <w:sz w:val="18"/>
        </w:rPr>
        <w:t xml:space="preserve">　　本剤は，弱毒生麻しんウイルス及び弱毒生風しんウイルスを含む乾燥製剤である．溶剤を加えるときは，無色又は帯赤色の澄明な液剤となる．</w:t>
      </w:r>
    </w:p>
    <w:p w14:paraId="2AB3FD35" w14:textId="77777777" w:rsidR="00172450" w:rsidRPr="009F543E" w:rsidRDefault="00172450" w:rsidP="00172450">
      <w:pPr>
        <w:pStyle w:val="a5"/>
        <w:rPr>
          <w:sz w:val="18"/>
        </w:rPr>
      </w:pPr>
      <w:r w:rsidRPr="009F543E">
        <w:rPr>
          <w:rFonts w:hint="eastAsia"/>
          <w:sz w:val="18"/>
        </w:rPr>
        <w:t>２</w:t>
      </w:r>
      <w:r w:rsidR="0069023B" w:rsidRPr="009F543E">
        <w:rPr>
          <w:rFonts w:hint="eastAsia"/>
          <w:sz w:val="18"/>
        </w:rPr>
        <w:t xml:space="preserve">　製　法</w:t>
      </w:r>
    </w:p>
    <w:p w14:paraId="5605B01F" w14:textId="77777777" w:rsidR="00172450" w:rsidRPr="009F543E" w:rsidRDefault="00172450" w:rsidP="00172450">
      <w:pPr>
        <w:pStyle w:val="a5"/>
        <w:rPr>
          <w:sz w:val="18"/>
        </w:rPr>
      </w:pPr>
      <w:r w:rsidRPr="009F543E">
        <w:rPr>
          <w:rFonts w:hint="eastAsia"/>
          <w:sz w:val="18"/>
        </w:rPr>
        <w:t>２．１</w:t>
      </w:r>
      <w:r w:rsidR="0069023B" w:rsidRPr="009F543E">
        <w:rPr>
          <w:rFonts w:hint="eastAsia"/>
          <w:sz w:val="18"/>
        </w:rPr>
        <w:t xml:space="preserve">　原　材　料</w:t>
      </w:r>
    </w:p>
    <w:p w14:paraId="3342753F" w14:textId="77777777" w:rsidR="00172450" w:rsidRPr="009F543E" w:rsidRDefault="00172450" w:rsidP="00172450">
      <w:pPr>
        <w:pStyle w:val="a5"/>
        <w:rPr>
          <w:sz w:val="18"/>
        </w:rPr>
      </w:pPr>
      <w:r w:rsidRPr="009F543E">
        <w:rPr>
          <w:rFonts w:hint="eastAsia"/>
          <w:sz w:val="18"/>
        </w:rPr>
        <w:t xml:space="preserve">　　乾燥弱毒生麻しんワクチン２．１及び乾燥弱毒生風しんワクチン２．１をそれぞれ準用する．</w:t>
      </w:r>
    </w:p>
    <w:p w14:paraId="1798BF84" w14:textId="77777777" w:rsidR="00172450" w:rsidRPr="009F543E" w:rsidRDefault="0069023B" w:rsidP="00172450">
      <w:pPr>
        <w:pStyle w:val="a5"/>
        <w:rPr>
          <w:sz w:val="18"/>
        </w:rPr>
      </w:pPr>
      <w:r w:rsidRPr="009F543E">
        <w:rPr>
          <w:rFonts w:hint="eastAsia"/>
          <w:sz w:val="18"/>
        </w:rPr>
        <w:t>２．２　原　液</w:t>
      </w:r>
    </w:p>
    <w:p w14:paraId="59F7E552" w14:textId="77777777" w:rsidR="00172450" w:rsidRPr="009F543E" w:rsidRDefault="00172450" w:rsidP="00172450">
      <w:pPr>
        <w:pStyle w:val="a5"/>
        <w:rPr>
          <w:sz w:val="18"/>
        </w:rPr>
      </w:pPr>
      <w:r w:rsidRPr="009F543E">
        <w:rPr>
          <w:rFonts w:hint="eastAsia"/>
          <w:sz w:val="18"/>
        </w:rPr>
        <w:t xml:space="preserve">　　乾燥弱毒生麻しんワクチン２．２及び乾燥弱毒生風しんワクチン２．２をそれぞれ準用する．</w:t>
      </w:r>
    </w:p>
    <w:p w14:paraId="162567BD" w14:textId="77777777" w:rsidR="00172450" w:rsidRPr="009F543E" w:rsidRDefault="00172450" w:rsidP="00172450">
      <w:pPr>
        <w:pStyle w:val="a5"/>
        <w:rPr>
          <w:sz w:val="18"/>
        </w:rPr>
      </w:pPr>
      <w:r w:rsidRPr="009F543E">
        <w:rPr>
          <w:rFonts w:hint="eastAsia"/>
          <w:sz w:val="18"/>
        </w:rPr>
        <w:t>２．３　最終バルク及び乾燥</w:t>
      </w:r>
    </w:p>
    <w:p w14:paraId="3409752F" w14:textId="77777777" w:rsidR="00172450" w:rsidRPr="009F543E" w:rsidRDefault="00172450" w:rsidP="00172450">
      <w:pPr>
        <w:pStyle w:val="a5"/>
        <w:rPr>
          <w:sz w:val="18"/>
        </w:rPr>
      </w:pPr>
      <w:r w:rsidRPr="009F543E">
        <w:rPr>
          <w:rFonts w:hint="eastAsia"/>
          <w:sz w:val="18"/>
        </w:rPr>
        <w:t xml:space="preserve">　　乾燥弱毒生麻しんワクチン原液及び乾燥弱毒生風しんワクチン原液を適当量ずつ混合し，必要あれば希釈して最終バルクを作る．この際，適当な安定剤等を加えることができる．ただし，抗生物質を加えてはならない．</w:t>
      </w:r>
    </w:p>
    <w:p w14:paraId="69E15667" w14:textId="77777777" w:rsidR="00172450" w:rsidRPr="009F543E" w:rsidRDefault="00172450" w:rsidP="00172450">
      <w:pPr>
        <w:pStyle w:val="a5"/>
        <w:rPr>
          <w:sz w:val="18"/>
        </w:rPr>
      </w:pPr>
      <w:r w:rsidRPr="009F543E">
        <w:rPr>
          <w:rFonts w:hint="eastAsia"/>
          <w:sz w:val="18"/>
        </w:rPr>
        <w:t xml:space="preserve">　　最終バルクを分注，凍結乾燥する．</w:t>
      </w:r>
    </w:p>
    <w:p w14:paraId="04BC8E74" w14:textId="77777777" w:rsidR="00172450" w:rsidRPr="009F543E" w:rsidRDefault="00172450" w:rsidP="00172450">
      <w:pPr>
        <w:pStyle w:val="a5"/>
        <w:rPr>
          <w:sz w:val="18"/>
        </w:rPr>
      </w:pPr>
      <w:r w:rsidRPr="009F543E">
        <w:rPr>
          <w:rFonts w:hint="eastAsia"/>
          <w:sz w:val="18"/>
        </w:rPr>
        <w:t xml:space="preserve">　　最終バルクについて，３．</w:t>
      </w:r>
      <w:r w:rsidR="00FB3A8B" w:rsidRPr="009F543E">
        <w:rPr>
          <w:rFonts w:hint="eastAsia"/>
          <w:sz w:val="18"/>
        </w:rPr>
        <w:t>６</w:t>
      </w:r>
      <w:r w:rsidRPr="009F543E">
        <w:rPr>
          <w:rFonts w:hint="eastAsia"/>
          <w:sz w:val="18"/>
        </w:rPr>
        <w:t>の試験を行う．</w:t>
      </w:r>
    </w:p>
    <w:p w14:paraId="50B1B43C" w14:textId="77777777" w:rsidR="00172450" w:rsidRPr="009F543E" w:rsidRDefault="00172450" w:rsidP="00172450">
      <w:pPr>
        <w:pStyle w:val="a5"/>
        <w:rPr>
          <w:sz w:val="18"/>
        </w:rPr>
      </w:pPr>
      <w:r w:rsidRPr="009F543E">
        <w:rPr>
          <w:rFonts w:hint="eastAsia"/>
          <w:sz w:val="18"/>
        </w:rPr>
        <w:t>３　試験</w:t>
      </w:r>
    </w:p>
    <w:p w14:paraId="4C5C2F33" w14:textId="77777777" w:rsidR="00FB3A8B" w:rsidRPr="009F543E" w:rsidRDefault="00FB3A8B" w:rsidP="00172450">
      <w:pPr>
        <w:pStyle w:val="a5"/>
        <w:rPr>
          <w:sz w:val="18"/>
        </w:rPr>
      </w:pPr>
      <w:r w:rsidRPr="009F543E">
        <w:rPr>
          <w:rFonts w:hint="eastAsia"/>
          <w:sz w:val="18"/>
        </w:rPr>
        <w:t>３．１　シードロット（マスターシードロット）の試験</w:t>
      </w:r>
    </w:p>
    <w:p w14:paraId="078B835C" w14:textId="77777777" w:rsidR="00FB3A8B" w:rsidRPr="009F543E" w:rsidRDefault="00FB3A8B" w:rsidP="00172450">
      <w:pPr>
        <w:pStyle w:val="a5"/>
        <w:rPr>
          <w:sz w:val="18"/>
        </w:rPr>
      </w:pPr>
      <w:r w:rsidRPr="009F543E">
        <w:rPr>
          <w:rFonts w:hint="eastAsia"/>
          <w:sz w:val="18"/>
        </w:rPr>
        <w:t xml:space="preserve">　　乾燥弱毒</w:t>
      </w:r>
      <w:r w:rsidR="001674E1" w:rsidRPr="009F543E">
        <w:rPr>
          <w:rFonts w:hint="eastAsia"/>
          <w:sz w:val="18"/>
        </w:rPr>
        <w:t>生</w:t>
      </w:r>
      <w:r w:rsidRPr="009F543E">
        <w:rPr>
          <w:rFonts w:hint="eastAsia"/>
          <w:sz w:val="18"/>
        </w:rPr>
        <w:t>麻しんワクチン３．１及び乾燥弱毒生風しんワクチン３．１をそれぞれ準用する．</w:t>
      </w:r>
    </w:p>
    <w:p w14:paraId="0E3B0D02" w14:textId="77777777" w:rsidR="00FB3A8B" w:rsidRPr="009F543E" w:rsidRDefault="00FB3A8B" w:rsidP="00172450">
      <w:pPr>
        <w:pStyle w:val="a5"/>
        <w:rPr>
          <w:sz w:val="18"/>
        </w:rPr>
      </w:pPr>
      <w:r w:rsidRPr="009F543E">
        <w:rPr>
          <w:rFonts w:hint="eastAsia"/>
          <w:sz w:val="18"/>
        </w:rPr>
        <w:t>３．２　シードロット（ワーキングシード</w:t>
      </w:r>
      <w:r w:rsidR="0017220E" w:rsidRPr="009F543E">
        <w:rPr>
          <w:rFonts w:hint="eastAsia"/>
          <w:sz w:val="18"/>
        </w:rPr>
        <w:t>ロット</w:t>
      </w:r>
      <w:r w:rsidRPr="009F543E">
        <w:rPr>
          <w:rFonts w:hint="eastAsia"/>
          <w:sz w:val="18"/>
        </w:rPr>
        <w:t>）の試験</w:t>
      </w:r>
    </w:p>
    <w:p w14:paraId="0A6EBC21" w14:textId="77777777" w:rsidR="00FB3A8B" w:rsidRPr="009F543E" w:rsidRDefault="00FB3A8B" w:rsidP="00172450">
      <w:pPr>
        <w:pStyle w:val="a5"/>
        <w:rPr>
          <w:sz w:val="18"/>
        </w:rPr>
      </w:pPr>
      <w:r w:rsidRPr="009F543E">
        <w:rPr>
          <w:rFonts w:hint="eastAsia"/>
          <w:sz w:val="18"/>
        </w:rPr>
        <w:t xml:space="preserve">　　乾燥弱毒</w:t>
      </w:r>
      <w:r w:rsidR="001674E1" w:rsidRPr="009F543E">
        <w:rPr>
          <w:rFonts w:hint="eastAsia"/>
          <w:sz w:val="18"/>
        </w:rPr>
        <w:t>生</w:t>
      </w:r>
      <w:r w:rsidRPr="009F543E">
        <w:rPr>
          <w:rFonts w:hint="eastAsia"/>
          <w:sz w:val="18"/>
        </w:rPr>
        <w:t>麻しんワクチン３．２及び乾燥弱毒生風しんワクチン３．２をそれぞれ準用する．</w:t>
      </w:r>
    </w:p>
    <w:p w14:paraId="5533EC85" w14:textId="77777777" w:rsidR="00172450" w:rsidRPr="009F543E" w:rsidRDefault="00172450" w:rsidP="00172450">
      <w:pPr>
        <w:pStyle w:val="a5"/>
        <w:rPr>
          <w:sz w:val="18"/>
        </w:rPr>
      </w:pPr>
      <w:r w:rsidRPr="009F543E">
        <w:rPr>
          <w:rFonts w:hint="eastAsia"/>
          <w:sz w:val="18"/>
        </w:rPr>
        <w:t>３．</w:t>
      </w:r>
      <w:r w:rsidR="00FB3A8B" w:rsidRPr="009F543E">
        <w:rPr>
          <w:rFonts w:hint="eastAsia"/>
          <w:sz w:val="18"/>
        </w:rPr>
        <w:t>３</w:t>
      </w:r>
      <w:r w:rsidRPr="009F543E">
        <w:rPr>
          <w:rFonts w:hint="eastAsia"/>
          <w:sz w:val="18"/>
        </w:rPr>
        <w:t xml:space="preserve">　個体別培養細胞試験</w:t>
      </w:r>
    </w:p>
    <w:p w14:paraId="44057C70" w14:textId="77777777" w:rsidR="00172450" w:rsidRPr="009F543E" w:rsidRDefault="00172450" w:rsidP="00172450">
      <w:pPr>
        <w:pStyle w:val="a5"/>
        <w:rPr>
          <w:sz w:val="18"/>
        </w:rPr>
      </w:pPr>
      <w:r w:rsidRPr="009F543E">
        <w:rPr>
          <w:rFonts w:hint="eastAsia"/>
          <w:sz w:val="18"/>
        </w:rPr>
        <w:t xml:space="preserve">　　乾燥弱毒生麻しんワクチン３．</w:t>
      </w:r>
      <w:r w:rsidR="00FB3A8B" w:rsidRPr="009F543E">
        <w:rPr>
          <w:rFonts w:hint="eastAsia"/>
          <w:sz w:val="18"/>
        </w:rPr>
        <w:t>３</w:t>
      </w:r>
      <w:r w:rsidRPr="009F543E">
        <w:rPr>
          <w:rFonts w:hint="eastAsia"/>
          <w:sz w:val="18"/>
        </w:rPr>
        <w:t>及び乾燥弱毒生風しんワクチン３．</w:t>
      </w:r>
      <w:r w:rsidR="00FB3A8B" w:rsidRPr="009F543E">
        <w:rPr>
          <w:rFonts w:hint="eastAsia"/>
          <w:sz w:val="18"/>
        </w:rPr>
        <w:t>３</w:t>
      </w:r>
      <w:r w:rsidRPr="009F543E">
        <w:rPr>
          <w:rFonts w:hint="eastAsia"/>
          <w:sz w:val="18"/>
        </w:rPr>
        <w:t>をそれぞれ準用する．</w:t>
      </w:r>
    </w:p>
    <w:p w14:paraId="2183B187" w14:textId="77777777" w:rsidR="00172450" w:rsidRPr="009F543E" w:rsidRDefault="00172450" w:rsidP="00172450">
      <w:pPr>
        <w:pStyle w:val="a5"/>
        <w:rPr>
          <w:sz w:val="18"/>
        </w:rPr>
      </w:pPr>
      <w:r w:rsidRPr="009F543E">
        <w:rPr>
          <w:rFonts w:hint="eastAsia"/>
          <w:sz w:val="18"/>
        </w:rPr>
        <w:t>３．</w:t>
      </w:r>
      <w:r w:rsidR="00FB3A8B" w:rsidRPr="009F543E">
        <w:rPr>
          <w:rFonts w:hint="eastAsia"/>
          <w:sz w:val="18"/>
        </w:rPr>
        <w:t>４</w:t>
      </w:r>
      <w:r w:rsidRPr="009F543E">
        <w:rPr>
          <w:rFonts w:hint="eastAsia"/>
          <w:sz w:val="18"/>
        </w:rPr>
        <w:t xml:space="preserve">　ウイルス浮遊液の試験</w:t>
      </w:r>
    </w:p>
    <w:p w14:paraId="543E3D8A" w14:textId="77777777" w:rsidR="00172450" w:rsidRPr="009F543E" w:rsidRDefault="00172450" w:rsidP="00172450">
      <w:pPr>
        <w:pStyle w:val="a5"/>
        <w:rPr>
          <w:sz w:val="18"/>
        </w:rPr>
      </w:pPr>
      <w:r w:rsidRPr="009F543E">
        <w:rPr>
          <w:rFonts w:hint="eastAsia"/>
          <w:sz w:val="18"/>
        </w:rPr>
        <w:t xml:space="preserve">　　乾燥弱毒生麻しんワクチン３．</w:t>
      </w:r>
      <w:r w:rsidR="00FB3A8B" w:rsidRPr="009F543E">
        <w:rPr>
          <w:rFonts w:hint="eastAsia"/>
          <w:sz w:val="18"/>
        </w:rPr>
        <w:t>４</w:t>
      </w:r>
      <w:r w:rsidRPr="009F543E">
        <w:rPr>
          <w:rFonts w:hint="eastAsia"/>
          <w:sz w:val="18"/>
        </w:rPr>
        <w:t>及び乾燥弱毒生風しんワクチン３．</w:t>
      </w:r>
      <w:r w:rsidR="00FB3A8B" w:rsidRPr="009F543E">
        <w:rPr>
          <w:rFonts w:hint="eastAsia"/>
          <w:sz w:val="18"/>
        </w:rPr>
        <w:t>４</w:t>
      </w:r>
      <w:r w:rsidRPr="009F543E">
        <w:rPr>
          <w:rFonts w:hint="eastAsia"/>
          <w:sz w:val="18"/>
        </w:rPr>
        <w:t>をそれぞれ準用する．</w:t>
      </w:r>
    </w:p>
    <w:p w14:paraId="72CBCB7E" w14:textId="77777777" w:rsidR="00172450" w:rsidRPr="009F543E" w:rsidRDefault="00172450" w:rsidP="00172450">
      <w:pPr>
        <w:pStyle w:val="a5"/>
        <w:rPr>
          <w:sz w:val="18"/>
        </w:rPr>
      </w:pPr>
      <w:r w:rsidRPr="009F543E">
        <w:rPr>
          <w:rFonts w:hint="eastAsia"/>
          <w:sz w:val="18"/>
        </w:rPr>
        <w:t>３．</w:t>
      </w:r>
      <w:r w:rsidR="00FB3A8B" w:rsidRPr="009F543E">
        <w:rPr>
          <w:rFonts w:hint="eastAsia"/>
          <w:sz w:val="18"/>
        </w:rPr>
        <w:t>５</w:t>
      </w:r>
      <w:r w:rsidRPr="009F543E">
        <w:rPr>
          <w:rFonts w:hint="eastAsia"/>
          <w:sz w:val="18"/>
        </w:rPr>
        <w:t xml:space="preserve">　原液の試験</w:t>
      </w:r>
    </w:p>
    <w:p w14:paraId="0F4AA45A" w14:textId="77777777" w:rsidR="00172450" w:rsidRPr="009F543E" w:rsidRDefault="00172450" w:rsidP="00172450">
      <w:pPr>
        <w:pStyle w:val="a5"/>
        <w:rPr>
          <w:sz w:val="18"/>
        </w:rPr>
      </w:pPr>
      <w:r w:rsidRPr="009F543E">
        <w:rPr>
          <w:rFonts w:hint="eastAsia"/>
          <w:sz w:val="18"/>
        </w:rPr>
        <w:t xml:space="preserve">　　乾燥弱毒生麻しんワクチン３．</w:t>
      </w:r>
      <w:r w:rsidR="00FB3A8B" w:rsidRPr="009F543E">
        <w:rPr>
          <w:rFonts w:hint="eastAsia"/>
          <w:sz w:val="18"/>
        </w:rPr>
        <w:t>５</w:t>
      </w:r>
      <w:r w:rsidRPr="009F543E">
        <w:rPr>
          <w:rFonts w:hint="eastAsia"/>
          <w:sz w:val="18"/>
        </w:rPr>
        <w:t>及び乾燥弱毒生風しんワクチン３．</w:t>
      </w:r>
      <w:r w:rsidR="00FB3A8B" w:rsidRPr="009F543E">
        <w:rPr>
          <w:rFonts w:hint="eastAsia"/>
          <w:sz w:val="18"/>
        </w:rPr>
        <w:t>５</w:t>
      </w:r>
      <w:r w:rsidRPr="009F543E">
        <w:rPr>
          <w:rFonts w:hint="eastAsia"/>
          <w:sz w:val="18"/>
        </w:rPr>
        <w:t>をそれぞれ準用する．</w:t>
      </w:r>
    </w:p>
    <w:p w14:paraId="3D8FC2AC" w14:textId="77777777" w:rsidR="00172450" w:rsidRPr="009F543E" w:rsidRDefault="00172450" w:rsidP="00172450">
      <w:pPr>
        <w:pStyle w:val="a5"/>
        <w:rPr>
          <w:sz w:val="18"/>
        </w:rPr>
      </w:pPr>
      <w:r w:rsidRPr="009F543E">
        <w:rPr>
          <w:rFonts w:hint="eastAsia"/>
          <w:sz w:val="18"/>
        </w:rPr>
        <w:t>３．</w:t>
      </w:r>
      <w:r w:rsidR="00FB3A8B" w:rsidRPr="009F543E">
        <w:rPr>
          <w:rFonts w:hint="eastAsia"/>
          <w:sz w:val="18"/>
        </w:rPr>
        <w:t>６</w:t>
      </w:r>
      <w:r w:rsidRPr="009F543E">
        <w:rPr>
          <w:rFonts w:hint="eastAsia"/>
          <w:sz w:val="18"/>
        </w:rPr>
        <w:t xml:space="preserve">　最終バルクの試験</w:t>
      </w:r>
    </w:p>
    <w:p w14:paraId="4F2C203E" w14:textId="77777777" w:rsidR="00172450" w:rsidRPr="009F543E" w:rsidRDefault="00172450" w:rsidP="00172450">
      <w:pPr>
        <w:pStyle w:val="a5"/>
        <w:rPr>
          <w:sz w:val="18"/>
        </w:rPr>
      </w:pPr>
      <w:r w:rsidRPr="009F543E">
        <w:rPr>
          <w:rFonts w:hint="eastAsia"/>
          <w:sz w:val="18"/>
        </w:rPr>
        <w:t>３．</w:t>
      </w:r>
      <w:r w:rsidR="004C78EE" w:rsidRPr="009F543E">
        <w:rPr>
          <w:rFonts w:hint="eastAsia"/>
          <w:sz w:val="18"/>
        </w:rPr>
        <w:t>６</w:t>
      </w:r>
      <w:r w:rsidRPr="009F543E">
        <w:rPr>
          <w:rFonts w:hint="eastAsia"/>
          <w:sz w:val="18"/>
        </w:rPr>
        <w:t>．１　無菌試験</w:t>
      </w:r>
    </w:p>
    <w:p w14:paraId="6ADDC99B" w14:textId="77777777" w:rsidR="00172450" w:rsidRPr="009F543E" w:rsidRDefault="00172450" w:rsidP="00172450">
      <w:pPr>
        <w:pStyle w:val="a5"/>
        <w:rPr>
          <w:sz w:val="18"/>
        </w:rPr>
      </w:pPr>
      <w:r w:rsidRPr="009F543E">
        <w:rPr>
          <w:rFonts w:hint="eastAsia"/>
          <w:sz w:val="18"/>
        </w:rPr>
        <w:t xml:space="preserve">　　一般試験法の無菌試験法を準用して試験するとき，適合しなければならない．</w:t>
      </w:r>
    </w:p>
    <w:p w14:paraId="598C2C67" w14:textId="77777777" w:rsidR="00172450" w:rsidRPr="009F543E" w:rsidRDefault="00172450" w:rsidP="00172450">
      <w:pPr>
        <w:pStyle w:val="a5"/>
        <w:rPr>
          <w:sz w:val="18"/>
        </w:rPr>
      </w:pPr>
      <w:r w:rsidRPr="009F543E">
        <w:rPr>
          <w:rFonts w:hint="eastAsia"/>
          <w:sz w:val="18"/>
        </w:rPr>
        <w:t>３．</w:t>
      </w:r>
      <w:r w:rsidR="004C78EE" w:rsidRPr="009F543E">
        <w:rPr>
          <w:rFonts w:hint="eastAsia"/>
          <w:sz w:val="18"/>
        </w:rPr>
        <w:t>６</w:t>
      </w:r>
      <w:r w:rsidRPr="009F543E">
        <w:rPr>
          <w:rFonts w:hint="eastAsia"/>
          <w:sz w:val="18"/>
        </w:rPr>
        <w:t>．２　ウイルス含量試験</w:t>
      </w:r>
    </w:p>
    <w:p w14:paraId="7190573D" w14:textId="77777777" w:rsidR="00172450" w:rsidRPr="009F543E" w:rsidRDefault="00172450" w:rsidP="00172450">
      <w:pPr>
        <w:pStyle w:val="a5"/>
        <w:rPr>
          <w:sz w:val="18"/>
        </w:rPr>
      </w:pPr>
      <w:r w:rsidRPr="009F543E">
        <w:rPr>
          <w:rFonts w:hint="eastAsia"/>
          <w:sz w:val="18"/>
        </w:rPr>
        <w:t xml:space="preserve">　　３．</w:t>
      </w:r>
      <w:r w:rsidR="004C78EE" w:rsidRPr="009F543E">
        <w:rPr>
          <w:rFonts w:hint="eastAsia"/>
          <w:sz w:val="18"/>
        </w:rPr>
        <w:t>７</w:t>
      </w:r>
      <w:r w:rsidRPr="009F543E">
        <w:rPr>
          <w:rFonts w:hint="eastAsia"/>
          <w:sz w:val="18"/>
        </w:rPr>
        <w:t>．３を準用して，ウイルス含量を測定する．</w:t>
      </w:r>
    </w:p>
    <w:p w14:paraId="0911164C" w14:textId="77777777" w:rsidR="00172450" w:rsidRPr="009F543E" w:rsidRDefault="00172450" w:rsidP="00172450">
      <w:pPr>
        <w:pStyle w:val="a5"/>
        <w:rPr>
          <w:sz w:val="18"/>
        </w:rPr>
      </w:pPr>
      <w:r w:rsidRPr="009F543E">
        <w:rPr>
          <w:rFonts w:hint="eastAsia"/>
          <w:sz w:val="18"/>
        </w:rPr>
        <w:t>３．</w:t>
      </w:r>
      <w:r w:rsidR="004C78EE" w:rsidRPr="009F543E">
        <w:rPr>
          <w:rFonts w:hint="eastAsia"/>
          <w:sz w:val="18"/>
        </w:rPr>
        <w:t>７</w:t>
      </w:r>
      <w:r w:rsidRPr="009F543E">
        <w:rPr>
          <w:rFonts w:hint="eastAsia"/>
          <w:sz w:val="18"/>
        </w:rPr>
        <w:t xml:space="preserve">　小分製品の試験</w:t>
      </w:r>
    </w:p>
    <w:p w14:paraId="6F9123EB" w14:textId="77777777" w:rsidR="00172450" w:rsidRPr="009F543E" w:rsidRDefault="00172450" w:rsidP="00172450">
      <w:pPr>
        <w:pStyle w:val="a5"/>
        <w:rPr>
          <w:sz w:val="18"/>
        </w:rPr>
      </w:pPr>
      <w:r w:rsidRPr="009F543E">
        <w:rPr>
          <w:rFonts w:hint="eastAsia"/>
          <w:sz w:val="18"/>
        </w:rPr>
        <w:t xml:space="preserve">　　小分製品について，次の試験を行う．</w:t>
      </w:r>
    </w:p>
    <w:p w14:paraId="2E1BE50F" w14:textId="77777777" w:rsidR="00172450" w:rsidRPr="009F543E" w:rsidRDefault="00172450" w:rsidP="00172450">
      <w:pPr>
        <w:pStyle w:val="a5"/>
        <w:rPr>
          <w:sz w:val="18"/>
        </w:rPr>
      </w:pPr>
      <w:r w:rsidRPr="009F543E">
        <w:rPr>
          <w:rFonts w:hint="eastAsia"/>
          <w:sz w:val="18"/>
        </w:rPr>
        <w:t>３．</w:t>
      </w:r>
      <w:r w:rsidR="004C78EE" w:rsidRPr="009F543E">
        <w:rPr>
          <w:rFonts w:hint="eastAsia"/>
          <w:sz w:val="18"/>
        </w:rPr>
        <w:t>７</w:t>
      </w:r>
      <w:r w:rsidRPr="009F543E">
        <w:rPr>
          <w:rFonts w:hint="eastAsia"/>
          <w:sz w:val="18"/>
        </w:rPr>
        <w:t>．１　含湿度試験</w:t>
      </w:r>
    </w:p>
    <w:p w14:paraId="7F2F3F7F" w14:textId="77777777" w:rsidR="00172450" w:rsidRPr="009F543E" w:rsidRDefault="00172450" w:rsidP="00172450">
      <w:pPr>
        <w:pStyle w:val="a5"/>
        <w:rPr>
          <w:sz w:val="18"/>
        </w:rPr>
      </w:pPr>
      <w:r w:rsidRPr="009F543E">
        <w:rPr>
          <w:rFonts w:hint="eastAsia"/>
          <w:sz w:val="18"/>
        </w:rPr>
        <w:t xml:space="preserve">　　一般試験法の含湿度測定法を準用して試験するとき，3.0％以下でなければならない．</w:t>
      </w:r>
    </w:p>
    <w:p w14:paraId="52A3DD2D" w14:textId="77777777" w:rsidR="00172450" w:rsidRPr="009F543E" w:rsidRDefault="00172450" w:rsidP="00172450">
      <w:pPr>
        <w:pStyle w:val="a5"/>
        <w:rPr>
          <w:sz w:val="18"/>
        </w:rPr>
      </w:pPr>
      <w:r w:rsidRPr="009F543E">
        <w:rPr>
          <w:rFonts w:hint="eastAsia"/>
          <w:sz w:val="18"/>
        </w:rPr>
        <w:t>３．</w:t>
      </w:r>
      <w:r w:rsidR="004C78EE" w:rsidRPr="009F543E">
        <w:rPr>
          <w:rFonts w:hint="eastAsia"/>
          <w:sz w:val="18"/>
        </w:rPr>
        <w:t>７</w:t>
      </w:r>
      <w:r w:rsidRPr="009F543E">
        <w:rPr>
          <w:rFonts w:hint="eastAsia"/>
          <w:sz w:val="18"/>
        </w:rPr>
        <w:t>．２　無菌試験</w:t>
      </w:r>
    </w:p>
    <w:p w14:paraId="7368F2DE" w14:textId="77777777" w:rsidR="00172450" w:rsidRPr="009F543E" w:rsidRDefault="00172450" w:rsidP="00172450">
      <w:pPr>
        <w:pStyle w:val="a5"/>
        <w:rPr>
          <w:sz w:val="18"/>
        </w:rPr>
      </w:pPr>
      <w:r w:rsidRPr="009F543E">
        <w:rPr>
          <w:rFonts w:hint="eastAsia"/>
          <w:sz w:val="18"/>
        </w:rPr>
        <w:t xml:space="preserve">　　一般試験法の無菌試験法を準用して試験するとき，適合しなければならない．</w:t>
      </w:r>
    </w:p>
    <w:p w14:paraId="1C3A2197" w14:textId="77777777" w:rsidR="00172450" w:rsidRPr="009F543E" w:rsidRDefault="00172450" w:rsidP="00172450">
      <w:pPr>
        <w:pStyle w:val="a5"/>
        <w:rPr>
          <w:sz w:val="18"/>
        </w:rPr>
      </w:pPr>
      <w:r w:rsidRPr="009F543E">
        <w:rPr>
          <w:rFonts w:hint="eastAsia"/>
          <w:sz w:val="18"/>
        </w:rPr>
        <w:t>３．</w:t>
      </w:r>
      <w:r w:rsidR="004C78EE" w:rsidRPr="009F543E">
        <w:rPr>
          <w:rFonts w:hint="eastAsia"/>
          <w:sz w:val="18"/>
        </w:rPr>
        <w:t>７</w:t>
      </w:r>
      <w:r w:rsidRPr="009F543E">
        <w:rPr>
          <w:rFonts w:hint="eastAsia"/>
          <w:sz w:val="18"/>
        </w:rPr>
        <w:t>．３　力価試験</w:t>
      </w:r>
    </w:p>
    <w:p w14:paraId="7D2769E7" w14:textId="77777777" w:rsidR="00172450" w:rsidRPr="009F543E" w:rsidRDefault="00172450" w:rsidP="00172450">
      <w:pPr>
        <w:pStyle w:val="a5"/>
        <w:ind w:leftChars="1" w:left="178" w:hangingChars="98" w:hanging="176"/>
        <w:rPr>
          <w:sz w:val="18"/>
        </w:rPr>
      </w:pPr>
      <w:r w:rsidRPr="009F543E">
        <w:rPr>
          <w:rFonts w:hint="eastAsia"/>
          <w:sz w:val="18"/>
        </w:rPr>
        <w:t xml:space="preserve">　　適当な培養細胞を用いて検体0.5mL中の</w:t>
      </w:r>
      <w:r w:rsidR="00826109" w:rsidRPr="009F543E">
        <w:rPr>
          <w:rFonts w:hint="eastAsia"/>
          <w:sz w:val="18"/>
        </w:rPr>
        <w:t>ウイルス量を</w:t>
      </w:r>
      <w:r w:rsidRPr="009F543E">
        <w:rPr>
          <w:rFonts w:hint="eastAsia"/>
          <w:sz w:val="18"/>
        </w:rPr>
        <w:t>PFU，FFU又はCCID</w:t>
      </w:r>
      <w:r w:rsidRPr="009F543E">
        <w:rPr>
          <w:rFonts w:hint="eastAsia"/>
          <w:sz w:val="18"/>
          <w:vertAlign w:val="subscript"/>
        </w:rPr>
        <w:t>50</w:t>
      </w:r>
      <w:r w:rsidR="004D7A83" w:rsidRPr="009F543E">
        <w:rPr>
          <w:rFonts w:hint="eastAsia"/>
          <w:sz w:val="18"/>
        </w:rPr>
        <w:t>で</w:t>
      </w:r>
      <w:r w:rsidRPr="009F543E">
        <w:rPr>
          <w:rFonts w:hint="eastAsia"/>
          <w:sz w:val="18"/>
        </w:rPr>
        <w:t>測定するとき，麻しんウイルスの値は5000以上，風しんウイルスの値は1000以上でなければならない．</w:t>
      </w:r>
    </w:p>
    <w:p w14:paraId="6C16D121" w14:textId="77777777" w:rsidR="00172450" w:rsidRPr="009F543E" w:rsidRDefault="00172450" w:rsidP="00172450">
      <w:pPr>
        <w:pStyle w:val="a5"/>
        <w:rPr>
          <w:sz w:val="18"/>
        </w:rPr>
      </w:pPr>
      <w:r w:rsidRPr="009F543E">
        <w:rPr>
          <w:rFonts w:hint="eastAsia"/>
          <w:sz w:val="18"/>
        </w:rPr>
        <w:t>３．</w:t>
      </w:r>
      <w:r w:rsidR="004C78EE" w:rsidRPr="009F543E">
        <w:rPr>
          <w:rFonts w:hint="eastAsia"/>
          <w:sz w:val="18"/>
        </w:rPr>
        <w:t>７</w:t>
      </w:r>
      <w:r w:rsidRPr="009F543E">
        <w:rPr>
          <w:rFonts w:hint="eastAsia"/>
          <w:sz w:val="18"/>
        </w:rPr>
        <w:t>．４　表示確認試験</w:t>
      </w:r>
    </w:p>
    <w:p w14:paraId="4261D5E6" w14:textId="77777777" w:rsidR="00172450" w:rsidRPr="009F543E" w:rsidRDefault="00172450" w:rsidP="00172450">
      <w:pPr>
        <w:pStyle w:val="a5"/>
        <w:rPr>
          <w:sz w:val="18"/>
        </w:rPr>
      </w:pPr>
      <w:r w:rsidRPr="009F543E">
        <w:rPr>
          <w:rFonts w:hint="eastAsia"/>
          <w:sz w:val="18"/>
        </w:rPr>
        <w:t xml:space="preserve">　　適当な培養細胞に検体を接種し培養した後，蛍光抗体法等によって行う．</w:t>
      </w:r>
    </w:p>
    <w:p w14:paraId="3E57BC96" w14:textId="77777777" w:rsidR="00172450" w:rsidRPr="009F543E" w:rsidRDefault="00172450" w:rsidP="00172450">
      <w:pPr>
        <w:pStyle w:val="a5"/>
        <w:rPr>
          <w:sz w:val="18"/>
        </w:rPr>
      </w:pPr>
      <w:r w:rsidRPr="009F543E">
        <w:rPr>
          <w:rFonts w:hint="eastAsia"/>
          <w:sz w:val="18"/>
        </w:rPr>
        <w:t>４　貯法及び有効期間</w:t>
      </w:r>
    </w:p>
    <w:p w14:paraId="46EA8CC6" w14:textId="77777777" w:rsidR="00172450" w:rsidRPr="009F543E" w:rsidRDefault="00172450" w:rsidP="00172450">
      <w:pPr>
        <w:pStyle w:val="a5"/>
        <w:rPr>
          <w:sz w:val="18"/>
        </w:rPr>
      </w:pPr>
      <w:r w:rsidRPr="009F543E">
        <w:rPr>
          <w:rFonts w:hint="eastAsia"/>
          <w:sz w:val="18"/>
        </w:rPr>
        <w:t xml:space="preserve">　　貯法は，５℃以下とする．</w:t>
      </w:r>
    </w:p>
    <w:p w14:paraId="2F27704E" w14:textId="77777777" w:rsidR="00172450" w:rsidRPr="009F543E" w:rsidRDefault="00172450" w:rsidP="00172450">
      <w:pPr>
        <w:pStyle w:val="a5"/>
        <w:rPr>
          <w:sz w:val="18"/>
        </w:rPr>
      </w:pPr>
      <w:r w:rsidRPr="009F543E">
        <w:rPr>
          <w:rFonts w:hint="eastAsia"/>
          <w:sz w:val="18"/>
        </w:rPr>
        <w:t xml:space="preserve">　　有効期間は，</w:t>
      </w:r>
      <w:r w:rsidR="00953787" w:rsidRPr="009F543E">
        <w:rPr>
          <w:rFonts w:hint="eastAsia"/>
          <w:sz w:val="18"/>
        </w:rPr>
        <w:t>承認された期間とする．特に定めのない場合は</w:t>
      </w:r>
      <w:r w:rsidRPr="009F543E">
        <w:rPr>
          <w:rFonts w:hint="eastAsia"/>
          <w:sz w:val="18"/>
        </w:rPr>
        <w:t>１年とする．</w:t>
      </w:r>
    </w:p>
    <w:p w14:paraId="170C3B27" w14:textId="77777777" w:rsidR="00172450" w:rsidRPr="009F543E" w:rsidRDefault="00172450" w:rsidP="00172450">
      <w:pPr>
        <w:pStyle w:val="a5"/>
        <w:rPr>
          <w:sz w:val="18"/>
        </w:rPr>
      </w:pPr>
      <w:r w:rsidRPr="009F543E">
        <w:rPr>
          <w:rFonts w:hint="eastAsia"/>
          <w:sz w:val="18"/>
        </w:rPr>
        <w:t>５　その他</w:t>
      </w:r>
    </w:p>
    <w:p w14:paraId="4B460057" w14:textId="77777777" w:rsidR="00172450" w:rsidRPr="009F543E" w:rsidRDefault="00172450" w:rsidP="00172450">
      <w:pPr>
        <w:pStyle w:val="a5"/>
        <w:rPr>
          <w:sz w:val="18"/>
        </w:rPr>
      </w:pPr>
      <w:r w:rsidRPr="009F543E">
        <w:rPr>
          <w:rFonts w:hint="eastAsia"/>
          <w:sz w:val="18"/>
        </w:rPr>
        <w:t>５．１　溶剤の添付</w:t>
      </w:r>
    </w:p>
    <w:p w14:paraId="5787D3C9" w14:textId="77777777" w:rsidR="00172450" w:rsidRPr="009F543E" w:rsidRDefault="00172450" w:rsidP="00172450">
      <w:pPr>
        <w:pStyle w:val="a5"/>
        <w:rPr>
          <w:sz w:val="18"/>
        </w:rPr>
      </w:pPr>
      <w:r w:rsidRPr="009F543E">
        <w:rPr>
          <w:rFonts w:hint="eastAsia"/>
          <w:sz w:val="18"/>
        </w:rPr>
        <w:t xml:space="preserve">　　添付する溶剤は，注射用水とする．</w:t>
      </w:r>
    </w:p>
    <w:p w14:paraId="10D4991E" w14:textId="77777777" w:rsidR="00172450" w:rsidRPr="009F543E" w:rsidRDefault="00172450" w:rsidP="00172450">
      <w:pPr>
        <w:pStyle w:val="a5"/>
        <w:rPr>
          <w:sz w:val="18"/>
        </w:rPr>
      </w:pPr>
      <w:r w:rsidRPr="009F543E">
        <w:rPr>
          <w:rFonts w:hint="eastAsia"/>
          <w:sz w:val="18"/>
        </w:rPr>
        <w:t>５．２　添付文書等記載事項</w:t>
      </w:r>
    </w:p>
    <w:p w14:paraId="4702D83C" w14:textId="77777777" w:rsidR="00172450" w:rsidRPr="009F543E" w:rsidRDefault="00E849ED" w:rsidP="00172450">
      <w:pPr>
        <w:pStyle w:val="a5"/>
        <w:rPr>
          <w:sz w:val="18"/>
        </w:rPr>
      </w:pPr>
      <w:r w:rsidRPr="009F543E">
        <w:rPr>
          <w:rFonts w:hint="eastAsia"/>
          <w:sz w:val="18"/>
        </w:rPr>
        <w:t xml:space="preserve">　</w:t>
      </w:r>
      <w:r w:rsidR="00172450" w:rsidRPr="009F543E">
        <w:rPr>
          <w:rFonts w:hint="eastAsia"/>
          <w:sz w:val="18"/>
        </w:rPr>
        <w:t xml:space="preserve">　ウイルス培養に抗生物質又は着色剤を用いた場合は，それらの名称及び分量</w:t>
      </w:r>
    </w:p>
    <w:p w14:paraId="532E4273" w14:textId="77777777" w:rsidR="007E73A9" w:rsidRPr="009F543E" w:rsidRDefault="00742A1C" w:rsidP="007E73A9">
      <w:pPr>
        <w:pStyle w:val="a5"/>
        <w:ind w:left="210" w:hangingChars="100" w:hanging="210"/>
        <w:jc w:val="right"/>
        <w:rPr>
          <w:sz w:val="18"/>
        </w:rPr>
      </w:pPr>
      <w:hyperlink w:anchor="目次" w:history="1">
        <w:r w:rsidR="007E73A9" w:rsidRPr="009F543E">
          <w:rPr>
            <w:rStyle w:val="a9"/>
            <w:rFonts w:hint="eastAsia"/>
            <w:sz w:val="18"/>
          </w:rPr>
          <w:t>目次へ戻る</w:t>
        </w:r>
      </w:hyperlink>
    </w:p>
    <w:p w14:paraId="30B808A6" w14:textId="77777777" w:rsidR="00172450" w:rsidRPr="009F543E" w:rsidRDefault="00172450" w:rsidP="00172450">
      <w:pPr>
        <w:pStyle w:val="a5"/>
      </w:pPr>
      <w:r w:rsidRPr="009F543E">
        <w:rPr>
          <w:sz w:val="18"/>
        </w:rPr>
        <w:br w:type="page"/>
      </w:r>
    </w:p>
    <w:p w14:paraId="1F309E1A" w14:textId="77777777" w:rsidR="00E90909" w:rsidRPr="009F543E" w:rsidRDefault="00E90909" w:rsidP="004D714E">
      <w:pPr>
        <w:pStyle w:val="31"/>
        <w:spacing w:before="360" w:after="360"/>
      </w:pPr>
      <w:bookmarkStart w:id="327" w:name="_Toc79981052"/>
      <w:bookmarkStart w:id="328" w:name="_Toc79983868"/>
      <w:bookmarkStart w:id="329" w:name="_Toc146294839"/>
      <w:bookmarkStart w:id="330" w:name="_Toc152693578"/>
      <w:bookmarkStart w:id="331" w:name="_Toc152694430"/>
      <w:bookmarkStart w:id="332" w:name="_Toc160804298"/>
      <w:r w:rsidRPr="009F543E">
        <w:rPr>
          <w:rFonts w:hint="eastAsia"/>
        </w:rPr>
        <w:t>乾燥まむしウマ抗毒素</w:t>
      </w:r>
      <w:bookmarkEnd w:id="327"/>
      <w:bookmarkEnd w:id="328"/>
      <w:bookmarkEnd w:id="329"/>
      <w:bookmarkEnd w:id="330"/>
      <w:bookmarkEnd w:id="331"/>
      <w:bookmarkEnd w:id="332"/>
    </w:p>
    <w:p w14:paraId="272DFE19" w14:textId="77777777" w:rsidR="00E90909" w:rsidRPr="009F543E" w:rsidRDefault="00E90909">
      <w:pPr>
        <w:pStyle w:val="a5"/>
        <w:rPr>
          <w:sz w:val="18"/>
        </w:rPr>
      </w:pPr>
      <w:r w:rsidRPr="009F543E">
        <w:rPr>
          <w:rFonts w:hint="eastAsia"/>
          <w:sz w:val="18"/>
        </w:rPr>
        <w:t>１　本質及び性状</w:t>
      </w:r>
    </w:p>
    <w:p w14:paraId="2A79D6D5" w14:textId="77777777" w:rsidR="00E90909" w:rsidRPr="009F543E" w:rsidRDefault="00E90909">
      <w:pPr>
        <w:pStyle w:val="a5"/>
        <w:ind w:left="180" w:hangingChars="100" w:hanging="180"/>
        <w:rPr>
          <w:sz w:val="18"/>
        </w:rPr>
      </w:pPr>
      <w:r w:rsidRPr="009F543E">
        <w:rPr>
          <w:rFonts w:hint="eastAsia"/>
          <w:sz w:val="18"/>
        </w:rPr>
        <w:t xml:space="preserve">　　本剤は，『まむし抗毒素』（以下「抗毒素」という．）を含むウマ免疫グロブリンの乾燥製剤である．溶剤を加えるとき，無色ないし淡黄褐色の澄明又はわずかに白濁した液剤となる．</w:t>
      </w:r>
    </w:p>
    <w:p w14:paraId="1F336360" w14:textId="5F282530" w:rsidR="00E90909" w:rsidRPr="009F543E" w:rsidRDefault="00E90909">
      <w:pPr>
        <w:pStyle w:val="a5"/>
        <w:rPr>
          <w:sz w:val="18"/>
        </w:rPr>
      </w:pPr>
      <w:r w:rsidRPr="009F543E">
        <w:rPr>
          <w:rFonts w:hint="eastAsia"/>
          <w:sz w:val="18"/>
        </w:rPr>
        <w:t>２　製法</w:t>
      </w:r>
    </w:p>
    <w:p w14:paraId="117823FB" w14:textId="63107C59" w:rsidR="00E90909" w:rsidRPr="009F543E" w:rsidRDefault="00E90909">
      <w:pPr>
        <w:pStyle w:val="a5"/>
        <w:rPr>
          <w:sz w:val="18"/>
        </w:rPr>
      </w:pPr>
      <w:r w:rsidRPr="009F543E">
        <w:rPr>
          <w:rFonts w:hint="eastAsia"/>
          <w:sz w:val="18"/>
        </w:rPr>
        <w:t>２．１　原材料</w:t>
      </w:r>
    </w:p>
    <w:p w14:paraId="4909204F" w14:textId="77777777" w:rsidR="00E90909" w:rsidRPr="009F543E" w:rsidRDefault="00E90909">
      <w:pPr>
        <w:pStyle w:val="a5"/>
        <w:rPr>
          <w:sz w:val="18"/>
        </w:rPr>
      </w:pPr>
      <w:r w:rsidRPr="009F543E">
        <w:rPr>
          <w:rFonts w:hint="eastAsia"/>
          <w:sz w:val="18"/>
        </w:rPr>
        <w:t>２．１．１　免疫用抗原</w:t>
      </w:r>
    </w:p>
    <w:p w14:paraId="7E296584" w14:textId="77777777" w:rsidR="00E90909" w:rsidRPr="009F543E" w:rsidRDefault="00E90909">
      <w:pPr>
        <w:pStyle w:val="a5"/>
        <w:rPr>
          <w:sz w:val="18"/>
        </w:rPr>
      </w:pPr>
      <w:r w:rsidRPr="009F543E">
        <w:rPr>
          <w:rFonts w:hint="eastAsia"/>
          <w:sz w:val="18"/>
        </w:rPr>
        <w:t xml:space="preserve">　　まむし毒又はまむしトキソイドを用いる．</w:t>
      </w:r>
    </w:p>
    <w:p w14:paraId="15286B99" w14:textId="77777777" w:rsidR="00E90909" w:rsidRPr="009F543E" w:rsidRDefault="00E90909">
      <w:pPr>
        <w:pStyle w:val="a5"/>
        <w:rPr>
          <w:sz w:val="18"/>
        </w:rPr>
      </w:pPr>
      <w:r w:rsidRPr="009F543E">
        <w:rPr>
          <w:rFonts w:hint="eastAsia"/>
          <w:sz w:val="18"/>
        </w:rPr>
        <w:t>２．１．２　動物</w:t>
      </w:r>
    </w:p>
    <w:p w14:paraId="4AB47CC3" w14:textId="77777777" w:rsidR="00E90909" w:rsidRPr="009F543E" w:rsidRDefault="00E90909">
      <w:pPr>
        <w:pStyle w:val="a5"/>
        <w:rPr>
          <w:sz w:val="18"/>
        </w:rPr>
      </w:pPr>
      <w:r w:rsidRPr="009F543E">
        <w:rPr>
          <w:rFonts w:hint="eastAsia"/>
          <w:sz w:val="18"/>
        </w:rPr>
        <w:t xml:space="preserve">　　ウマを用いる．</w:t>
      </w:r>
    </w:p>
    <w:p w14:paraId="092316D1" w14:textId="0A7F423E" w:rsidR="00E90909" w:rsidRPr="009F543E" w:rsidRDefault="00E90909">
      <w:pPr>
        <w:pStyle w:val="a5"/>
        <w:rPr>
          <w:sz w:val="18"/>
        </w:rPr>
      </w:pPr>
      <w:r w:rsidRPr="009F543E">
        <w:rPr>
          <w:rFonts w:hint="eastAsia"/>
          <w:sz w:val="18"/>
        </w:rPr>
        <w:t>２．２　原液</w:t>
      </w:r>
    </w:p>
    <w:p w14:paraId="222EF877" w14:textId="77777777" w:rsidR="00E90909" w:rsidRPr="009F543E" w:rsidRDefault="00E90909">
      <w:pPr>
        <w:pStyle w:val="a5"/>
        <w:rPr>
          <w:sz w:val="18"/>
        </w:rPr>
      </w:pPr>
      <w:r w:rsidRPr="009F543E">
        <w:rPr>
          <w:rFonts w:hint="eastAsia"/>
          <w:sz w:val="18"/>
        </w:rPr>
        <w:t>２．２．１　粗抗毒素液</w:t>
      </w:r>
    </w:p>
    <w:p w14:paraId="7EFEAAF8" w14:textId="77777777" w:rsidR="00E90909" w:rsidRPr="009F543E" w:rsidRDefault="00E90909">
      <w:pPr>
        <w:pStyle w:val="a5"/>
        <w:ind w:left="180" w:hangingChars="100" w:hanging="180"/>
        <w:rPr>
          <w:sz w:val="18"/>
        </w:rPr>
      </w:pPr>
      <w:r w:rsidRPr="009F543E">
        <w:rPr>
          <w:rFonts w:hint="eastAsia"/>
          <w:sz w:val="18"/>
        </w:rPr>
        <w:t xml:space="preserve">　　免疫した動物の血</w:t>
      </w:r>
      <w:r w:rsidR="00694CE4" w:rsidRPr="009F543E">
        <w:rPr>
          <w:rFonts w:ascii="ZWAdobeF" w:hAnsi="ZWAdobeF" w:cs="ZWAdobeF"/>
          <w:sz w:val="2"/>
          <w:szCs w:val="2"/>
        </w:rPr>
        <w:t>A</w:t>
      </w:r>
      <w:r w:rsidRPr="009F543E">
        <w:rPr>
          <w:sz w:val="18"/>
        </w:rPr>
        <w:ruby>
          <w:rubyPr>
            <w:rubyAlign w:val="distributeSpace"/>
            <w:hps w:val="9"/>
            <w:hpsRaise w:val="16"/>
            <w:hpsBaseText w:val="18"/>
            <w:lid w:val="ja-JP"/>
          </w:rubyPr>
          <w:rt>
            <w:r w:rsidR="00E90909" w:rsidRPr="009F543E">
              <w:rPr>
                <w:rFonts w:hAnsi="ＭＳ 明朝" w:hint="eastAsia"/>
                <w:sz w:val="9"/>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又は血清を集めてその</w:t>
      </w:r>
      <w:r w:rsidR="00B33E66" w:rsidRPr="009F543E">
        <w:rPr>
          <w:rFonts w:hint="eastAsia"/>
          <w:sz w:val="18"/>
        </w:rPr>
        <w:t>１</w:t>
      </w:r>
      <w:r w:rsidRPr="009F543E">
        <w:rPr>
          <w:rFonts w:hint="eastAsia"/>
          <w:sz w:val="18"/>
        </w:rPr>
        <w:t>mL中に抗毒素の抗致死価及び抗出血価をそれぞれ100単位以上を含</w:t>
      </w:r>
      <w:r w:rsidR="00ED5D60" w:rsidRPr="009F543E">
        <w:rPr>
          <w:rFonts w:hint="eastAsia"/>
          <w:sz w:val="18"/>
        </w:rPr>
        <w:t>む</w:t>
      </w:r>
      <w:r w:rsidRPr="009F543E">
        <w:rPr>
          <w:rFonts w:hint="eastAsia"/>
          <w:sz w:val="18"/>
        </w:rPr>
        <w:t>とき，これを粗抗毒素液とする．</w:t>
      </w:r>
    </w:p>
    <w:p w14:paraId="0AF1DFB6" w14:textId="77777777" w:rsidR="00E90909" w:rsidRPr="009F543E" w:rsidRDefault="00E90909">
      <w:pPr>
        <w:pStyle w:val="a5"/>
        <w:rPr>
          <w:sz w:val="18"/>
        </w:rPr>
      </w:pPr>
      <w:r w:rsidRPr="009F543E">
        <w:rPr>
          <w:rFonts w:hint="eastAsia"/>
          <w:sz w:val="18"/>
        </w:rPr>
        <w:t>２．２．２　精製</w:t>
      </w:r>
    </w:p>
    <w:p w14:paraId="7C200714" w14:textId="77777777" w:rsidR="00E90909" w:rsidRPr="009F543E" w:rsidRDefault="00E90909">
      <w:pPr>
        <w:pStyle w:val="a5"/>
        <w:ind w:left="180" w:hangingChars="100" w:hanging="180"/>
        <w:rPr>
          <w:sz w:val="18"/>
        </w:rPr>
      </w:pPr>
      <w:r w:rsidRPr="009F543E">
        <w:rPr>
          <w:rFonts w:hint="eastAsia"/>
          <w:sz w:val="18"/>
        </w:rPr>
        <w:t xml:space="preserve">　　抗体を変質させることのない適当な処理法によって粗抗毒素液を分画し，免疫グロブリン画分を集め，これを原液とする．なお，適当なたん白質分解酵素処理を行う．</w:t>
      </w:r>
    </w:p>
    <w:p w14:paraId="73BC92C8" w14:textId="77777777" w:rsidR="00E90909" w:rsidRPr="009F543E" w:rsidRDefault="00E90909">
      <w:pPr>
        <w:pStyle w:val="a5"/>
        <w:rPr>
          <w:sz w:val="18"/>
        </w:rPr>
      </w:pPr>
      <w:r w:rsidRPr="009F543E">
        <w:rPr>
          <w:rFonts w:hint="eastAsia"/>
          <w:sz w:val="18"/>
        </w:rPr>
        <w:t xml:space="preserve">　　原液について，３．１の試験を行う．</w:t>
      </w:r>
    </w:p>
    <w:p w14:paraId="24580110" w14:textId="77777777" w:rsidR="00E90909" w:rsidRPr="009F543E" w:rsidRDefault="00E90909">
      <w:pPr>
        <w:pStyle w:val="a5"/>
        <w:rPr>
          <w:sz w:val="18"/>
        </w:rPr>
      </w:pPr>
      <w:r w:rsidRPr="009F543E">
        <w:rPr>
          <w:rFonts w:hint="eastAsia"/>
          <w:sz w:val="18"/>
        </w:rPr>
        <w:t>２．３　最終バルク及び乾燥</w:t>
      </w:r>
    </w:p>
    <w:p w14:paraId="5F2D86C5" w14:textId="77777777" w:rsidR="00E90909" w:rsidRPr="009F543E" w:rsidRDefault="00E90909">
      <w:pPr>
        <w:pStyle w:val="a5"/>
        <w:ind w:left="180" w:hangingChars="100" w:hanging="180"/>
        <w:rPr>
          <w:sz w:val="18"/>
        </w:rPr>
      </w:pPr>
      <w:r w:rsidRPr="009F543E">
        <w:rPr>
          <w:rFonts w:hint="eastAsia"/>
          <w:sz w:val="18"/>
        </w:rPr>
        <w:t xml:space="preserve">　　原液を，必要あれば緩衝性の生理食塩液等で希釈し，</w:t>
      </w:r>
      <w:r w:rsidR="00B33E66" w:rsidRPr="009F543E">
        <w:rPr>
          <w:rFonts w:hint="eastAsia"/>
          <w:sz w:val="18"/>
        </w:rPr>
        <w:t>１</w:t>
      </w:r>
      <w:r w:rsidRPr="009F543E">
        <w:rPr>
          <w:rFonts w:hint="eastAsia"/>
          <w:sz w:val="18"/>
        </w:rPr>
        <w:t>mL中に抗毒素の抗致死価及び抗出血価をそれぞれ300単位以上を含むようにして作り，最終バルクとし，分注，凍結乾燥する．</w:t>
      </w:r>
    </w:p>
    <w:p w14:paraId="70982A1A" w14:textId="4F1D0B2E" w:rsidR="00E90909" w:rsidRPr="009F543E" w:rsidRDefault="00E90909">
      <w:pPr>
        <w:pStyle w:val="a5"/>
        <w:rPr>
          <w:sz w:val="18"/>
        </w:rPr>
      </w:pPr>
      <w:r w:rsidRPr="009F543E">
        <w:rPr>
          <w:rFonts w:hint="eastAsia"/>
          <w:sz w:val="18"/>
        </w:rPr>
        <w:t>３　試験</w:t>
      </w:r>
    </w:p>
    <w:p w14:paraId="18940EED" w14:textId="77777777" w:rsidR="00E90909" w:rsidRPr="009F543E" w:rsidRDefault="00E90909">
      <w:pPr>
        <w:pStyle w:val="a5"/>
        <w:rPr>
          <w:sz w:val="18"/>
        </w:rPr>
      </w:pPr>
      <w:r w:rsidRPr="009F543E">
        <w:rPr>
          <w:rFonts w:hint="eastAsia"/>
          <w:sz w:val="18"/>
        </w:rPr>
        <w:t>３．１　原液の試験</w:t>
      </w:r>
      <w:r w:rsidRPr="009F543E">
        <w:rPr>
          <w:rFonts w:hint="eastAsia"/>
          <w:sz w:val="18"/>
        </w:rPr>
        <w:cr/>
        <w:t>３．１．１　免疫グロブリン含量試験</w:t>
      </w:r>
    </w:p>
    <w:p w14:paraId="030D47BC" w14:textId="77777777" w:rsidR="00E90909" w:rsidRPr="009F543E" w:rsidRDefault="00E90909">
      <w:pPr>
        <w:pStyle w:val="a5"/>
        <w:ind w:left="180" w:hangingChars="100" w:hanging="180"/>
        <w:rPr>
          <w:sz w:val="18"/>
        </w:rPr>
      </w:pPr>
      <w:r w:rsidRPr="009F543E">
        <w:rPr>
          <w:rFonts w:hint="eastAsia"/>
          <w:sz w:val="18"/>
        </w:rPr>
        <w:t xml:space="preserve">　　一般試験法のセルロースアセテート膜電気泳動試験法を準用して試験するとき，総たん白質の95</w:t>
      </w:r>
      <w:r w:rsidR="00B33E66" w:rsidRPr="009F543E">
        <w:rPr>
          <w:rFonts w:hint="eastAsia"/>
          <w:sz w:val="18"/>
        </w:rPr>
        <w:t>％</w:t>
      </w:r>
      <w:r w:rsidRPr="009F543E">
        <w:rPr>
          <w:rFonts w:hint="eastAsia"/>
          <w:sz w:val="18"/>
        </w:rPr>
        <w:t>以上が免疫グロブリンでなければならない．</w:t>
      </w:r>
    </w:p>
    <w:p w14:paraId="2F859C2A" w14:textId="77777777" w:rsidR="00E90909" w:rsidRPr="009F543E" w:rsidRDefault="00E90909">
      <w:pPr>
        <w:pStyle w:val="a5"/>
        <w:rPr>
          <w:sz w:val="18"/>
        </w:rPr>
      </w:pPr>
      <w:r w:rsidRPr="009F543E">
        <w:rPr>
          <w:rFonts w:hint="eastAsia"/>
          <w:sz w:val="18"/>
        </w:rPr>
        <w:t>３．１．２　たん白質分解酵素残存否定試験</w:t>
      </w:r>
    </w:p>
    <w:p w14:paraId="33C4B8D3" w14:textId="77777777" w:rsidR="00E90909" w:rsidRPr="009F543E" w:rsidRDefault="00E90909">
      <w:pPr>
        <w:pStyle w:val="a5"/>
        <w:rPr>
          <w:sz w:val="18"/>
        </w:rPr>
      </w:pPr>
      <w:r w:rsidRPr="009F543E">
        <w:rPr>
          <w:rFonts w:hint="eastAsia"/>
          <w:sz w:val="18"/>
        </w:rPr>
        <w:t xml:space="preserve">　　適当な方法によって検体中の酵素含量を測定するとき，酵素の著しい残存を認めてはならない．</w:t>
      </w:r>
    </w:p>
    <w:p w14:paraId="1CF33EA9" w14:textId="77777777" w:rsidR="00E90909" w:rsidRPr="009F543E" w:rsidRDefault="00E90909">
      <w:pPr>
        <w:pStyle w:val="a5"/>
        <w:rPr>
          <w:sz w:val="18"/>
        </w:rPr>
      </w:pPr>
      <w:r w:rsidRPr="009F543E">
        <w:rPr>
          <w:rFonts w:hint="eastAsia"/>
          <w:sz w:val="18"/>
        </w:rPr>
        <w:t>３．１．３　無菌試験</w:t>
      </w:r>
    </w:p>
    <w:p w14:paraId="3AB7A23A" w14:textId="77777777" w:rsidR="00E90909" w:rsidRPr="009F543E" w:rsidRDefault="00E90909">
      <w:pPr>
        <w:pStyle w:val="a5"/>
        <w:rPr>
          <w:sz w:val="18"/>
        </w:rPr>
      </w:pPr>
      <w:r w:rsidRPr="009F543E">
        <w:rPr>
          <w:rFonts w:hint="eastAsia"/>
          <w:sz w:val="18"/>
        </w:rPr>
        <w:t xml:space="preserve">　　一般試験法の無菌試験法を準用して試験するとき，適合しなければならない．</w:t>
      </w:r>
    </w:p>
    <w:p w14:paraId="31D753D4" w14:textId="77777777" w:rsidR="00E90909" w:rsidRPr="009F543E" w:rsidRDefault="00E90909">
      <w:pPr>
        <w:pStyle w:val="a5"/>
        <w:rPr>
          <w:sz w:val="18"/>
        </w:rPr>
      </w:pPr>
      <w:r w:rsidRPr="009F543E">
        <w:rPr>
          <w:rFonts w:hint="eastAsia"/>
          <w:sz w:val="18"/>
        </w:rPr>
        <w:t>３．１．４　発熱試験</w:t>
      </w:r>
    </w:p>
    <w:p w14:paraId="2CB7ADCE" w14:textId="77777777" w:rsidR="00E90909" w:rsidRPr="009F543E" w:rsidRDefault="00E90909">
      <w:pPr>
        <w:pStyle w:val="a5"/>
        <w:rPr>
          <w:sz w:val="18"/>
        </w:rPr>
      </w:pPr>
      <w:r w:rsidRPr="009F543E">
        <w:rPr>
          <w:rFonts w:hint="eastAsia"/>
          <w:sz w:val="18"/>
        </w:rPr>
        <w:t xml:space="preserve">　　一般試験法の発熱試験法を準用して試験するとき，適合しなければならない．</w:t>
      </w:r>
    </w:p>
    <w:p w14:paraId="1D937DBF" w14:textId="77777777" w:rsidR="00E90909" w:rsidRPr="009F543E" w:rsidRDefault="00E90909">
      <w:pPr>
        <w:pStyle w:val="a5"/>
        <w:rPr>
          <w:sz w:val="18"/>
        </w:rPr>
      </w:pPr>
      <w:r w:rsidRPr="009F543E">
        <w:rPr>
          <w:rFonts w:hint="eastAsia"/>
          <w:sz w:val="18"/>
        </w:rPr>
        <w:t>３．１．５　抗毒素含量試験</w:t>
      </w:r>
    </w:p>
    <w:p w14:paraId="3E4BCDEC" w14:textId="2842C891" w:rsidR="00E90909" w:rsidRPr="009F543E" w:rsidRDefault="00E90909">
      <w:pPr>
        <w:pStyle w:val="a5"/>
        <w:rPr>
          <w:sz w:val="18"/>
        </w:rPr>
      </w:pPr>
      <w:r w:rsidRPr="009F543E">
        <w:rPr>
          <w:rFonts w:hint="eastAsia"/>
          <w:sz w:val="18"/>
        </w:rPr>
        <w:t xml:space="preserve">　　３．２．</w:t>
      </w:r>
      <w:r w:rsidR="002B245B">
        <w:rPr>
          <w:rFonts w:hint="eastAsia"/>
          <w:sz w:val="18"/>
        </w:rPr>
        <w:t>５</w:t>
      </w:r>
      <w:r w:rsidRPr="009F543E">
        <w:rPr>
          <w:rFonts w:hint="eastAsia"/>
          <w:sz w:val="18"/>
        </w:rPr>
        <w:t>を準用する．</w:t>
      </w:r>
    </w:p>
    <w:p w14:paraId="7D279FC9" w14:textId="77777777" w:rsidR="00E90909" w:rsidRPr="009F543E" w:rsidRDefault="00E90909">
      <w:pPr>
        <w:pStyle w:val="a5"/>
        <w:rPr>
          <w:sz w:val="18"/>
        </w:rPr>
      </w:pPr>
      <w:r w:rsidRPr="009F543E">
        <w:rPr>
          <w:rFonts w:hint="eastAsia"/>
          <w:sz w:val="18"/>
        </w:rPr>
        <w:t>３．２　小分製品の試験</w:t>
      </w:r>
    </w:p>
    <w:p w14:paraId="066B0FF0" w14:textId="77777777" w:rsidR="00E90909" w:rsidRPr="009F543E" w:rsidRDefault="00E90909">
      <w:pPr>
        <w:pStyle w:val="a5"/>
        <w:rPr>
          <w:sz w:val="18"/>
        </w:rPr>
      </w:pPr>
      <w:r w:rsidRPr="009F543E">
        <w:rPr>
          <w:rFonts w:hint="eastAsia"/>
          <w:sz w:val="18"/>
        </w:rPr>
        <w:t>３．２．１　含湿度試験</w:t>
      </w:r>
    </w:p>
    <w:p w14:paraId="544F18DE" w14:textId="77777777" w:rsidR="00E90909" w:rsidRPr="009F543E" w:rsidRDefault="00E90909">
      <w:pPr>
        <w:pStyle w:val="a5"/>
        <w:rPr>
          <w:sz w:val="18"/>
        </w:rPr>
      </w:pPr>
      <w:r w:rsidRPr="009F543E">
        <w:rPr>
          <w:rFonts w:hint="eastAsia"/>
          <w:sz w:val="18"/>
        </w:rPr>
        <w:t xml:space="preserve">　　一般試験法の含湿度測定法を準用して試験するとき，3.0</w:t>
      </w:r>
      <w:r w:rsidR="00B33E66" w:rsidRPr="009F543E">
        <w:rPr>
          <w:rFonts w:hint="eastAsia"/>
          <w:sz w:val="18"/>
        </w:rPr>
        <w:t>％</w:t>
      </w:r>
      <w:r w:rsidRPr="009F543E">
        <w:rPr>
          <w:rFonts w:hint="eastAsia"/>
          <w:sz w:val="18"/>
        </w:rPr>
        <w:t>以下でなければならない．</w:t>
      </w:r>
    </w:p>
    <w:p w14:paraId="62EF9304" w14:textId="5266BF26" w:rsidR="00E90909" w:rsidRPr="009F543E" w:rsidRDefault="00E90909">
      <w:pPr>
        <w:pStyle w:val="a5"/>
        <w:rPr>
          <w:sz w:val="18"/>
        </w:rPr>
      </w:pPr>
      <w:r w:rsidRPr="009F543E">
        <w:rPr>
          <w:rFonts w:hint="eastAsia"/>
          <w:sz w:val="18"/>
        </w:rPr>
        <w:t>３．２．</w:t>
      </w:r>
      <w:r w:rsidR="002B245B">
        <w:rPr>
          <w:rFonts w:hint="eastAsia"/>
          <w:sz w:val="18"/>
        </w:rPr>
        <w:t>２</w:t>
      </w:r>
      <w:r w:rsidRPr="009F543E">
        <w:rPr>
          <w:rFonts w:hint="eastAsia"/>
          <w:sz w:val="18"/>
        </w:rPr>
        <w:t xml:space="preserve">　たん白質含量試験</w:t>
      </w:r>
    </w:p>
    <w:p w14:paraId="1BE7F4BF" w14:textId="77777777" w:rsidR="00E90909" w:rsidRPr="009F543E" w:rsidRDefault="00E90909">
      <w:pPr>
        <w:pStyle w:val="a5"/>
        <w:ind w:left="180" w:hangingChars="100" w:hanging="180"/>
        <w:rPr>
          <w:sz w:val="18"/>
        </w:rPr>
      </w:pPr>
      <w:r w:rsidRPr="009F543E">
        <w:rPr>
          <w:rFonts w:hint="eastAsia"/>
          <w:sz w:val="18"/>
        </w:rPr>
        <w:t xml:space="preserve">　　一般試験法のたん白窒素定量法を準用して試験するとき，たん白質量は，抗毒素の抗致死価及び抗出血価のうち低い値を示すもの300単位につき30mg未満でなければならない．</w:t>
      </w:r>
    </w:p>
    <w:p w14:paraId="2CA4F344" w14:textId="4AC004D2" w:rsidR="00E90909" w:rsidRPr="009F543E" w:rsidRDefault="00E90909">
      <w:pPr>
        <w:pStyle w:val="a5"/>
        <w:rPr>
          <w:sz w:val="18"/>
        </w:rPr>
      </w:pPr>
      <w:r w:rsidRPr="009F543E">
        <w:rPr>
          <w:rFonts w:hint="eastAsia"/>
          <w:sz w:val="18"/>
        </w:rPr>
        <w:t>３．２．</w:t>
      </w:r>
      <w:r w:rsidR="002B245B">
        <w:rPr>
          <w:rFonts w:hint="eastAsia"/>
          <w:sz w:val="18"/>
        </w:rPr>
        <w:t>３</w:t>
      </w:r>
      <w:r w:rsidRPr="009F543E">
        <w:rPr>
          <w:rFonts w:hint="eastAsia"/>
          <w:sz w:val="18"/>
        </w:rPr>
        <w:t xml:space="preserve">　無菌試験</w:t>
      </w:r>
    </w:p>
    <w:p w14:paraId="4F15542A" w14:textId="77777777" w:rsidR="00E90909" w:rsidRPr="009F543E" w:rsidRDefault="00E90909">
      <w:pPr>
        <w:pStyle w:val="a5"/>
        <w:rPr>
          <w:sz w:val="18"/>
        </w:rPr>
      </w:pPr>
      <w:r w:rsidRPr="009F543E">
        <w:rPr>
          <w:rFonts w:hint="eastAsia"/>
          <w:sz w:val="18"/>
        </w:rPr>
        <w:t xml:space="preserve">　　一般試験法の無菌試験法を準用して試験するとき，適合しなければならない．</w:t>
      </w:r>
    </w:p>
    <w:p w14:paraId="364C626A" w14:textId="7C9988D7" w:rsidR="00E90909" w:rsidRPr="009F543E" w:rsidRDefault="00E90909">
      <w:pPr>
        <w:pStyle w:val="a5"/>
        <w:rPr>
          <w:sz w:val="18"/>
        </w:rPr>
      </w:pPr>
      <w:r w:rsidRPr="009F543E">
        <w:rPr>
          <w:rFonts w:hint="eastAsia"/>
          <w:sz w:val="18"/>
        </w:rPr>
        <w:t>３．２．</w:t>
      </w:r>
      <w:r w:rsidR="002B245B">
        <w:rPr>
          <w:rFonts w:hint="eastAsia"/>
          <w:sz w:val="18"/>
        </w:rPr>
        <w:t>４</w:t>
      </w:r>
      <w:r w:rsidRPr="009F543E">
        <w:rPr>
          <w:rFonts w:hint="eastAsia"/>
          <w:sz w:val="18"/>
        </w:rPr>
        <w:t xml:space="preserve">　発熱試験</w:t>
      </w:r>
    </w:p>
    <w:p w14:paraId="2B684E7B" w14:textId="77777777" w:rsidR="00E90909" w:rsidRPr="009F543E" w:rsidRDefault="00E90909">
      <w:pPr>
        <w:pStyle w:val="a5"/>
        <w:rPr>
          <w:sz w:val="18"/>
        </w:rPr>
      </w:pPr>
      <w:r w:rsidRPr="009F543E">
        <w:rPr>
          <w:rFonts w:hint="eastAsia"/>
          <w:sz w:val="18"/>
        </w:rPr>
        <w:t xml:space="preserve">　　一般試験法の発熱試験法を準用して試験するとき，適合しなければならない．</w:t>
      </w:r>
    </w:p>
    <w:p w14:paraId="5B979395" w14:textId="29238BA1" w:rsidR="00E90909" w:rsidRPr="009F543E" w:rsidRDefault="00E90909">
      <w:pPr>
        <w:pStyle w:val="a5"/>
        <w:rPr>
          <w:sz w:val="18"/>
        </w:rPr>
      </w:pPr>
      <w:r w:rsidRPr="009F543E">
        <w:rPr>
          <w:rFonts w:hint="eastAsia"/>
          <w:sz w:val="18"/>
        </w:rPr>
        <w:t>３．２．</w:t>
      </w:r>
      <w:r w:rsidR="002B245B">
        <w:rPr>
          <w:rFonts w:hint="eastAsia"/>
          <w:sz w:val="18"/>
        </w:rPr>
        <w:t>５</w:t>
      </w:r>
      <w:r w:rsidRPr="009F543E">
        <w:rPr>
          <w:rFonts w:hint="eastAsia"/>
          <w:sz w:val="18"/>
        </w:rPr>
        <w:t xml:space="preserve">　力価試験</w:t>
      </w:r>
    </w:p>
    <w:p w14:paraId="61059F3B" w14:textId="77777777" w:rsidR="00E90909" w:rsidRPr="009F543E" w:rsidRDefault="00E90909">
      <w:pPr>
        <w:pStyle w:val="a5"/>
        <w:rPr>
          <w:sz w:val="18"/>
        </w:rPr>
      </w:pPr>
      <w:r w:rsidRPr="009F543E">
        <w:rPr>
          <w:rFonts w:hint="eastAsia"/>
          <w:sz w:val="18"/>
        </w:rPr>
        <w:t xml:space="preserve">　　力価は，抗致死価及び抗出血価について測定する．</w:t>
      </w:r>
    </w:p>
    <w:p w14:paraId="2FBA8E0D" w14:textId="53B077AE" w:rsidR="00E90909" w:rsidRPr="009F543E" w:rsidRDefault="00E90909">
      <w:pPr>
        <w:pStyle w:val="a5"/>
        <w:ind w:firstLineChars="100" w:firstLine="180"/>
        <w:rPr>
          <w:sz w:val="18"/>
        </w:rPr>
      </w:pPr>
      <w:r w:rsidRPr="009F543E">
        <w:rPr>
          <w:rFonts w:hint="eastAsia"/>
          <w:sz w:val="18"/>
        </w:rPr>
        <w:t>３．２．</w:t>
      </w:r>
      <w:r w:rsidR="002B245B">
        <w:rPr>
          <w:rFonts w:hint="eastAsia"/>
          <w:sz w:val="18"/>
        </w:rPr>
        <w:t>５</w:t>
      </w:r>
      <w:r w:rsidRPr="009F543E">
        <w:rPr>
          <w:rFonts w:hint="eastAsia"/>
          <w:sz w:val="18"/>
        </w:rPr>
        <w:t>．１　抗致死価測定</w:t>
      </w:r>
    </w:p>
    <w:p w14:paraId="22E8469E" w14:textId="33EC2009" w:rsidR="00E90909" w:rsidRPr="009F543E" w:rsidRDefault="00E90909">
      <w:pPr>
        <w:pStyle w:val="a5"/>
        <w:ind w:firstLineChars="200" w:firstLine="360"/>
        <w:rPr>
          <w:sz w:val="18"/>
        </w:rPr>
      </w:pPr>
      <w:r w:rsidRPr="009F543E">
        <w:rPr>
          <w:rFonts w:hint="eastAsia"/>
          <w:sz w:val="18"/>
        </w:rPr>
        <w:t>３．２．</w:t>
      </w:r>
      <w:r w:rsidR="002B245B">
        <w:rPr>
          <w:rFonts w:hint="eastAsia"/>
          <w:sz w:val="18"/>
        </w:rPr>
        <w:t>５</w:t>
      </w:r>
      <w:r w:rsidRPr="009F543E">
        <w:rPr>
          <w:rFonts w:hint="eastAsia"/>
          <w:sz w:val="18"/>
        </w:rPr>
        <w:t>．１．１　材料</w:t>
      </w:r>
    </w:p>
    <w:p w14:paraId="43E9D039" w14:textId="77777777" w:rsidR="00E90909" w:rsidRPr="009F543E" w:rsidRDefault="00E90909">
      <w:pPr>
        <w:pStyle w:val="a5"/>
        <w:ind w:left="540" w:hangingChars="300" w:hanging="540"/>
        <w:rPr>
          <w:sz w:val="18"/>
        </w:rPr>
      </w:pPr>
      <w:r w:rsidRPr="009F543E">
        <w:rPr>
          <w:rFonts w:hint="eastAsia"/>
          <w:sz w:val="18"/>
        </w:rPr>
        <w:t xml:space="preserve">　　　　検体，標準まむし抗毒素（以下「標準品」という．）及びまむし試験毒素（致死）を用いる．これらの希釈は，0.2</w:t>
      </w:r>
      <w:r w:rsidR="00B33E66" w:rsidRPr="009F543E">
        <w:rPr>
          <w:rFonts w:hint="eastAsia"/>
          <w:sz w:val="18"/>
        </w:rPr>
        <w:t>ｗ／ｖ％</w:t>
      </w:r>
      <w:r w:rsidRPr="009F543E">
        <w:rPr>
          <w:rFonts w:hint="eastAsia"/>
          <w:sz w:val="18"/>
        </w:rPr>
        <w:t>ゼラチン加0.017mol</w:t>
      </w:r>
      <w:r w:rsidR="00B33E66" w:rsidRPr="009F543E">
        <w:rPr>
          <w:rFonts w:hint="eastAsia"/>
          <w:sz w:val="18"/>
        </w:rPr>
        <w:t>／Ｌ</w:t>
      </w:r>
      <w:r w:rsidRPr="009F543E">
        <w:rPr>
          <w:rFonts w:hint="eastAsia"/>
          <w:sz w:val="18"/>
        </w:rPr>
        <w:t>リン酸塩緩衝塩化ナトリウム液（</w:t>
      </w:r>
      <w:r w:rsidR="00B33E66" w:rsidRPr="009F543E">
        <w:rPr>
          <w:rFonts w:hint="eastAsia"/>
          <w:sz w:val="18"/>
        </w:rPr>
        <w:t>ｐＨ</w:t>
      </w:r>
      <w:r w:rsidRPr="009F543E">
        <w:rPr>
          <w:rFonts w:hint="eastAsia"/>
          <w:sz w:val="18"/>
        </w:rPr>
        <w:t>7.0）による．</w:t>
      </w:r>
    </w:p>
    <w:p w14:paraId="7BE5F6B7" w14:textId="0495BA3C" w:rsidR="00E90909" w:rsidRPr="009F543E" w:rsidRDefault="00E90909">
      <w:pPr>
        <w:pStyle w:val="a5"/>
        <w:ind w:firstLineChars="200" w:firstLine="360"/>
        <w:rPr>
          <w:sz w:val="18"/>
        </w:rPr>
      </w:pPr>
      <w:r w:rsidRPr="009F543E">
        <w:rPr>
          <w:rFonts w:hint="eastAsia"/>
          <w:sz w:val="18"/>
        </w:rPr>
        <w:t>３．２．</w:t>
      </w:r>
      <w:r w:rsidR="002B245B">
        <w:rPr>
          <w:rFonts w:hint="eastAsia"/>
          <w:sz w:val="18"/>
        </w:rPr>
        <w:t>５</w:t>
      </w:r>
      <w:r w:rsidRPr="009F543E">
        <w:rPr>
          <w:rFonts w:hint="eastAsia"/>
          <w:sz w:val="18"/>
        </w:rPr>
        <w:t>．１．２　試験</w:t>
      </w:r>
    </w:p>
    <w:p w14:paraId="4036CCC8" w14:textId="77777777" w:rsidR="00E90909" w:rsidRPr="009F543E" w:rsidRDefault="00E90909">
      <w:pPr>
        <w:pStyle w:val="a5"/>
        <w:ind w:left="540" w:hangingChars="300" w:hanging="540"/>
        <w:rPr>
          <w:sz w:val="18"/>
        </w:rPr>
      </w:pPr>
      <w:r w:rsidRPr="009F543E">
        <w:rPr>
          <w:rFonts w:hint="eastAsia"/>
          <w:sz w:val="18"/>
        </w:rPr>
        <w:t xml:space="preserve">　　　　標準品を希釈して，0.1mL中に10.0単位を中心に試験精度を考慮した適当な間隔濃度単位を含む</w:t>
      </w:r>
      <w:r w:rsidR="00B33E66" w:rsidRPr="009F543E">
        <w:rPr>
          <w:rFonts w:hint="eastAsia"/>
          <w:sz w:val="18"/>
        </w:rPr>
        <w:t>５</w:t>
      </w:r>
      <w:r w:rsidRPr="009F543E">
        <w:rPr>
          <w:rFonts w:hint="eastAsia"/>
          <w:sz w:val="18"/>
        </w:rPr>
        <w:t>段階希釈（以下「標準希釈」という．）を作る．また，検体を希釈して，同様にした希釈（以下「被検希釈」という．）を作る．</w:t>
      </w:r>
    </w:p>
    <w:p w14:paraId="115AE9B4" w14:textId="77777777" w:rsidR="00E90909" w:rsidRPr="009F543E" w:rsidRDefault="00E90909">
      <w:pPr>
        <w:pStyle w:val="a5"/>
        <w:rPr>
          <w:sz w:val="18"/>
        </w:rPr>
      </w:pPr>
      <w:r w:rsidRPr="009F543E">
        <w:rPr>
          <w:rFonts w:hint="eastAsia"/>
          <w:sz w:val="18"/>
        </w:rPr>
        <w:t xml:space="preserve">　　　　更に，まむし試験毒素（致死）を希釈して，0.1mL中に</w:t>
      </w:r>
      <w:r w:rsidR="00B33E66" w:rsidRPr="009F543E">
        <w:rPr>
          <w:rFonts w:hint="eastAsia"/>
          <w:sz w:val="18"/>
        </w:rPr>
        <w:t>１</w:t>
      </w:r>
      <w:r w:rsidRPr="009F543E">
        <w:rPr>
          <w:rFonts w:hint="eastAsia"/>
          <w:sz w:val="18"/>
        </w:rPr>
        <w:t>試験毒素量を含む液（以下「毒素希釈」という．）を作る．</w:t>
      </w:r>
    </w:p>
    <w:p w14:paraId="67C45815" w14:textId="77777777" w:rsidR="00E90909" w:rsidRPr="009F543E" w:rsidRDefault="00E90909">
      <w:pPr>
        <w:pStyle w:val="a5"/>
        <w:ind w:left="540" w:hangingChars="300" w:hanging="540"/>
        <w:rPr>
          <w:sz w:val="18"/>
        </w:rPr>
      </w:pPr>
      <w:r w:rsidRPr="009F543E">
        <w:rPr>
          <w:rFonts w:hint="eastAsia"/>
          <w:sz w:val="18"/>
        </w:rPr>
        <w:t xml:space="preserve">　　　　標準希釈及び被検希釈のそれぞれと毒素希釈との等量ずつを正確に採り，よく混ぜて</w:t>
      </w:r>
      <w:r w:rsidR="00B33E66" w:rsidRPr="009F543E">
        <w:rPr>
          <w:rFonts w:hint="eastAsia"/>
          <w:sz w:val="18"/>
        </w:rPr>
        <w:t>１</w:t>
      </w:r>
      <w:r w:rsidRPr="009F543E">
        <w:rPr>
          <w:rFonts w:hint="eastAsia"/>
          <w:sz w:val="18"/>
        </w:rPr>
        <w:t>時間置く．23</w:t>
      </w:r>
      <w:r w:rsidR="002E61FD" w:rsidRPr="009F543E">
        <w:rPr>
          <w:rFonts w:hint="eastAsia"/>
          <w:sz w:val="18"/>
        </w:rPr>
        <w:t>～</w:t>
      </w:r>
      <w:r w:rsidRPr="009F543E">
        <w:rPr>
          <w:rFonts w:hint="eastAsia"/>
          <w:sz w:val="18"/>
        </w:rPr>
        <w:t>29日齢のマウス</w:t>
      </w:r>
      <w:r w:rsidR="00B33E66" w:rsidRPr="009F543E">
        <w:rPr>
          <w:rFonts w:hint="eastAsia"/>
          <w:sz w:val="18"/>
        </w:rPr>
        <w:t>４</w:t>
      </w:r>
      <w:r w:rsidRPr="009F543E">
        <w:rPr>
          <w:rFonts w:hint="eastAsia"/>
          <w:sz w:val="18"/>
        </w:rPr>
        <w:t>匹以上を</w:t>
      </w:r>
      <w:r w:rsidR="00B33E66" w:rsidRPr="009F543E">
        <w:rPr>
          <w:rFonts w:hint="eastAsia"/>
          <w:sz w:val="18"/>
        </w:rPr>
        <w:t>１</w:t>
      </w:r>
      <w:r w:rsidRPr="009F543E">
        <w:rPr>
          <w:rFonts w:hint="eastAsia"/>
          <w:sz w:val="18"/>
        </w:rPr>
        <w:t>群とする．各混合液に</w:t>
      </w:r>
      <w:r w:rsidR="00B33E66" w:rsidRPr="009F543E">
        <w:rPr>
          <w:rFonts w:hint="eastAsia"/>
          <w:sz w:val="18"/>
        </w:rPr>
        <w:t>１</w:t>
      </w:r>
      <w:r w:rsidRPr="009F543E">
        <w:rPr>
          <w:rFonts w:hint="eastAsia"/>
          <w:sz w:val="18"/>
        </w:rPr>
        <w:t>群ずつを用い，</w:t>
      </w:r>
      <w:r w:rsidR="00B33E66" w:rsidRPr="009F543E">
        <w:rPr>
          <w:rFonts w:hint="eastAsia"/>
          <w:sz w:val="18"/>
        </w:rPr>
        <w:t>１</w:t>
      </w:r>
      <w:r w:rsidRPr="009F543E">
        <w:rPr>
          <w:rFonts w:hint="eastAsia"/>
          <w:sz w:val="18"/>
        </w:rPr>
        <w:t>匹当たり混合液0.2mLを尾静脈内に注射して</w:t>
      </w:r>
      <w:r w:rsidR="00B33E66" w:rsidRPr="009F543E">
        <w:rPr>
          <w:rFonts w:hint="eastAsia"/>
          <w:sz w:val="18"/>
        </w:rPr>
        <w:t>２</w:t>
      </w:r>
      <w:r w:rsidRPr="009F543E">
        <w:rPr>
          <w:rFonts w:hint="eastAsia"/>
          <w:sz w:val="18"/>
        </w:rPr>
        <w:t>日間観察する．</w:t>
      </w:r>
    </w:p>
    <w:p w14:paraId="72741895" w14:textId="7F1655C7" w:rsidR="00E90909" w:rsidRPr="009F543E" w:rsidRDefault="00E90909">
      <w:pPr>
        <w:pStyle w:val="a5"/>
        <w:ind w:firstLineChars="200" w:firstLine="360"/>
        <w:rPr>
          <w:sz w:val="18"/>
        </w:rPr>
      </w:pPr>
      <w:r w:rsidRPr="009F543E">
        <w:rPr>
          <w:rFonts w:hint="eastAsia"/>
          <w:sz w:val="18"/>
        </w:rPr>
        <w:t>３．２．</w:t>
      </w:r>
      <w:r w:rsidR="002B245B">
        <w:rPr>
          <w:rFonts w:hint="eastAsia"/>
          <w:sz w:val="18"/>
        </w:rPr>
        <w:t>５</w:t>
      </w:r>
      <w:r w:rsidRPr="009F543E">
        <w:rPr>
          <w:rFonts w:hint="eastAsia"/>
          <w:sz w:val="18"/>
        </w:rPr>
        <w:t>．１．３　判定</w:t>
      </w:r>
    </w:p>
    <w:p w14:paraId="6AE00F1A" w14:textId="77777777" w:rsidR="00E90909" w:rsidRPr="009F543E" w:rsidRDefault="00E90909">
      <w:pPr>
        <w:pStyle w:val="a5"/>
        <w:rPr>
          <w:sz w:val="18"/>
        </w:rPr>
      </w:pPr>
      <w:r w:rsidRPr="009F543E">
        <w:rPr>
          <w:rFonts w:hint="eastAsia"/>
          <w:sz w:val="18"/>
        </w:rPr>
        <w:t xml:space="preserve">　　　　試験の成績を統計学的に処理して，検体の抗致死価含量を求める．</w:t>
      </w:r>
    </w:p>
    <w:p w14:paraId="30B045C4" w14:textId="77777777" w:rsidR="00E90909" w:rsidRPr="009F543E" w:rsidRDefault="00E90909">
      <w:pPr>
        <w:pStyle w:val="a5"/>
        <w:rPr>
          <w:sz w:val="18"/>
        </w:rPr>
      </w:pPr>
      <w:r w:rsidRPr="009F543E">
        <w:rPr>
          <w:rFonts w:hint="eastAsia"/>
          <w:sz w:val="18"/>
        </w:rPr>
        <w:t xml:space="preserve">　　　　小分製品については，その値は表示単位以上でなければならない．</w:t>
      </w:r>
    </w:p>
    <w:p w14:paraId="75714AA3" w14:textId="16E5A629" w:rsidR="00E90909" w:rsidRPr="009F543E" w:rsidRDefault="00E90909">
      <w:pPr>
        <w:pStyle w:val="a5"/>
        <w:ind w:firstLineChars="100" w:firstLine="180"/>
        <w:rPr>
          <w:sz w:val="18"/>
        </w:rPr>
      </w:pPr>
      <w:r w:rsidRPr="009F543E">
        <w:rPr>
          <w:rFonts w:hint="eastAsia"/>
          <w:sz w:val="18"/>
        </w:rPr>
        <w:t>３．２．</w:t>
      </w:r>
      <w:r w:rsidR="002B245B">
        <w:rPr>
          <w:rFonts w:hint="eastAsia"/>
          <w:sz w:val="18"/>
        </w:rPr>
        <w:t>５</w:t>
      </w:r>
      <w:r w:rsidRPr="009F543E">
        <w:rPr>
          <w:rFonts w:hint="eastAsia"/>
          <w:sz w:val="18"/>
        </w:rPr>
        <w:t>．２　抗出血価測定</w:t>
      </w:r>
    </w:p>
    <w:p w14:paraId="164958A3" w14:textId="032437E8" w:rsidR="00E90909" w:rsidRPr="009F543E" w:rsidRDefault="00E90909">
      <w:pPr>
        <w:pStyle w:val="a5"/>
        <w:ind w:firstLineChars="200" w:firstLine="360"/>
        <w:rPr>
          <w:sz w:val="18"/>
        </w:rPr>
      </w:pPr>
      <w:r w:rsidRPr="009F543E">
        <w:rPr>
          <w:rFonts w:hint="eastAsia"/>
          <w:sz w:val="18"/>
        </w:rPr>
        <w:t>３．２．</w:t>
      </w:r>
      <w:r w:rsidR="002B245B">
        <w:rPr>
          <w:rFonts w:hint="eastAsia"/>
          <w:sz w:val="18"/>
        </w:rPr>
        <w:t>５</w:t>
      </w:r>
      <w:r w:rsidRPr="009F543E">
        <w:rPr>
          <w:rFonts w:hint="eastAsia"/>
          <w:sz w:val="18"/>
        </w:rPr>
        <w:t>．２．１　材料</w:t>
      </w:r>
    </w:p>
    <w:p w14:paraId="16DA1DCA" w14:textId="77777777" w:rsidR="00E90909" w:rsidRPr="009F543E" w:rsidRDefault="00E90909">
      <w:pPr>
        <w:pStyle w:val="a5"/>
        <w:ind w:left="540" w:hangingChars="300" w:hanging="540"/>
        <w:rPr>
          <w:sz w:val="18"/>
        </w:rPr>
      </w:pPr>
      <w:r w:rsidRPr="009F543E">
        <w:rPr>
          <w:rFonts w:hint="eastAsia"/>
          <w:sz w:val="18"/>
        </w:rPr>
        <w:t xml:space="preserve">　　　　検体，標準品及びまむし試験毒素（出血）を用いる．これらの希釈は，0.2</w:t>
      </w:r>
      <w:r w:rsidR="00B33E66" w:rsidRPr="009F543E">
        <w:rPr>
          <w:rFonts w:hint="eastAsia"/>
          <w:sz w:val="18"/>
        </w:rPr>
        <w:t>ｗ／ｖ％</w:t>
      </w:r>
      <w:r w:rsidRPr="009F543E">
        <w:rPr>
          <w:rFonts w:hint="eastAsia"/>
          <w:sz w:val="18"/>
        </w:rPr>
        <w:t>ゼラチン加0.017mol</w:t>
      </w:r>
      <w:r w:rsidR="00B33E66" w:rsidRPr="009F543E">
        <w:rPr>
          <w:rFonts w:hint="eastAsia"/>
          <w:sz w:val="18"/>
        </w:rPr>
        <w:t>／Ｌ</w:t>
      </w:r>
      <w:r w:rsidRPr="009F543E">
        <w:rPr>
          <w:rFonts w:hint="eastAsia"/>
          <w:sz w:val="18"/>
        </w:rPr>
        <w:t>リン酸塩緩衝塩化ナトリウム液（</w:t>
      </w:r>
      <w:r w:rsidR="00B33E66" w:rsidRPr="009F543E">
        <w:rPr>
          <w:rFonts w:hint="eastAsia"/>
          <w:sz w:val="18"/>
        </w:rPr>
        <w:t>ｐＨ</w:t>
      </w:r>
      <w:r w:rsidRPr="009F543E">
        <w:rPr>
          <w:rFonts w:hint="eastAsia"/>
          <w:sz w:val="18"/>
        </w:rPr>
        <w:t>7.0）による．</w:t>
      </w:r>
    </w:p>
    <w:p w14:paraId="48B5872E" w14:textId="1F817DEC" w:rsidR="00E90909" w:rsidRPr="009F543E" w:rsidRDefault="00E90909">
      <w:pPr>
        <w:pStyle w:val="a5"/>
        <w:ind w:firstLineChars="200" w:firstLine="360"/>
        <w:rPr>
          <w:sz w:val="18"/>
        </w:rPr>
      </w:pPr>
      <w:r w:rsidRPr="009F543E">
        <w:rPr>
          <w:rFonts w:hint="eastAsia"/>
          <w:sz w:val="18"/>
        </w:rPr>
        <w:t>３．２．</w:t>
      </w:r>
      <w:r w:rsidR="002B245B">
        <w:rPr>
          <w:rFonts w:hint="eastAsia"/>
          <w:sz w:val="18"/>
        </w:rPr>
        <w:t>５</w:t>
      </w:r>
      <w:r w:rsidRPr="009F543E">
        <w:rPr>
          <w:rFonts w:hint="eastAsia"/>
          <w:sz w:val="18"/>
        </w:rPr>
        <w:t>．２．２　試験</w:t>
      </w:r>
    </w:p>
    <w:p w14:paraId="770FBD69" w14:textId="77777777" w:rsidR="00E90909" w:rsidRPr="009F543E" w:rsidRDefault="00E90909">
      <w:pPr>
        <w:pStyle w:val="a5"/>
        <w:ind w:left="540" w:hangingChars="300" w:hanging="540"/>
        <w:rPr>
          <w:sz w:val="18"/>
        </w:rPr>
      </w:pPr>
      <w:r w:rsidRPr="009F543E">
        <w:rPr>
          <w:rFonts w:hint="eastAsia"/>
          <w:sz w:val="18"/>
        </w:rPr>
        <w:t xml:space="preserve">　　　　標準品を希釈して，0.1mL中に1.0単位を中心に試験精度を考慮した適当な間隔濃度単位を含む</w:t>
      </w:r>
      <w:r w:rsidR="00B33E66" w:rsidRPr="009F543E">
        <w:rPr>
          <w:rFonts w:hint="eastAsia"/>
          <w:sz w:val="18"/>
        </w:rPr>
        <w:t>５</w:t>
      </w:r>
      <w:r w:rsidRPr="009F543E">
        <w:rPr>
          <w:rFonts w:hint="eastAsia"/>
          <w:sz w:val="18"/>
        </w:rPr>
        <w:t>段階希釈（以下「標準希釈」という．）を作る．また，検体を希釈して，同様にした希釈（以下「被検希釈」という．）を作る．</w:t>
      </w:r>
    </w:p>
    <w:p w14:paraId="31E24CD9" w14:textId="77777777" w:rsidR="00E90909" w:rsidRPr="009F543E" w:rsidRDefault="00E90909">
      <w:pPr>
        <w:pStyle w:val="a5"/>
        <w:rPr>
          <w:sz w:val="18"/>
        </w:rPr>
      </w:pPr>
      <w:r w:rsidRPr="009F543E">
        <w:rPr>
          <w:rFonts w:hint="eastAsia"/>
          <w:sz w:val="18"/>
        </w:rPr>
        <w:t xml:space="preserve">　　　　</w:t>
      </w:r>
      <w:r w:rsidR="00ED5D60" w:rsidRPr="009F543E">
        <w:rPr>
          <w:rFonts w:hint="eastAsia"/>
          <w:sz w:val="18"/>
        </w:rPr>
        <w:t>さら</w:t>
      </w:r>
      <w:r w:rsidRPr="009F543E">
        <w:rPr>
          <w:rFonts w:hint="eastAsia"/>
          <w:sz w:val="18"/>
        </w:rPr>
        <w:t>に，まむし試験毒素（出血）を希釈して，0.1mL中に</w:t>
      </w:r>
      <w:r w:rsidR="00B33E66" w:rsidRPr="009F543E">
        <w:rPr>
          <w:rFonts w:hint="eastAsia"/>
          <w:sz w:val="18"/>
        </w:rPr>
        <w:t>１</w:t>
      </w:r>
      <w:r w:rsidRPr="009F543E">
        <w:rPr>
          <w:rFonts w:hint="eastAsia"/>
          <w:sz w:val="18"/>
        </w:rPr>
        <w:t>試験毒素量を含む液（以下「毒素希釈」という．）を作る．</w:t>
      </w:r>
    </w:p>
    <w:p w14:paraId="51AAE34B" w14:textId="77777777" w:rsidR="00E90909" w:rsidRPr="009F543E" w:rsidRDefault="00E90909">
      <w:pPr>
        <w:pStyle w:val="a5"/>
        <w:ind w:left="540" w:hangingChars="300" w:hanging="540"/>
        <w:rPr>
          <w:sz w:val="18"/>
        </w:rPr>
      </w:pPr>
      <w:r w:rsidRPr="009F543E">
        <w:rPr>
          <w:rFonts w:hint="eastAsia"/>
          <w:sz w:val="18"/>
        </w:rPr>
        <w:t xml:space="preserve">　　　　標準希釈及び被検希釈のそれぞれと毒素希釈との等量ずつを正確に採り，よく混ぜて</w:t>
      </w:r>
      <w:r w:rsidR="00B33E66" w:rsidRPr="009F543E">
        <w:rPr>
          <w:rFonts w:hint="eastAsia"/>
          <w:sz w:val="18"/>
        </w:rPr>
        <w:t>１</w:t>
      </w:r>
      <w:r w:rsidRPr="009F543E">
        <w:rPr>
          <w:rFonts w:hint="eastAsia"/>
          <w:sz w:val="18"/>
        </w:rPr>
        <w:t>時間置く．体重2.0</w:t>
      </w:r>
      <w:r w:rsidR="002E61FD" w:rsidRPr="009F543E">
        <w:rPr>
          <w:rFonts w:hint="eastAsia"/>
          <w:sz w:val="18"/>
        </w:rPr>
        <w:t>～</w:t>
      </w:r>
      <w:r w:rsidRPr="009F543E">
        <w:rPr>
          <w:rFonts w:hint="eastAsia"/>
          <w:sz w:val="18"/>
        </w:rPr>
        <w:t>3.0kgのウサギ</w:t>
      </w:r>
      <w:r w:rsidR="00ED5D60" w:rsidRPr="009F543E">
        <w:rPr>
          <w:rFonts w:hint="eastAsia"/>
          <w:sz w:val="18"/>
        </w:rPr>
        <w:t>２匹以上</w:t>
      </w:r>
      <w:r w:rsidRPr="009F543E">
        <w:rPr>
          <w:rFonts w:hint="eastAsia"/>
          <w:sz w:val="18"/>
        </w:rPr>
        <w:t>に，各混合液0.2mLをそれぞれ異なった場所の皮内に注射する．</w:t>
      </w:r>
      <w:r w:rsidR="00B33E66" w:rsidRPr="009F543E">
        <w:rPr>
          <w:rFonts w:hint="eastAsia"/>
          <w:sz w:val="18"/>
        </w:rPr>
        <w:t>１</w:t>
      </w:r>
      <w:r w:rsidRPr="009F543E">
        <w:rPr>
          <w:rFonts w:hint="eastAsia"/>
          <w:sz w:val="18"/>
        </w:rPr>
        <w:t>混合液について少なくとも</w:t>
      </w:r>
      <w:r w:rsidR="00B33E66" w:rsidRPr="009F543E">
        <w:rPr>
          <w:rFonts w:hint="eastAsia"/>
          <w:sz w:val="18"/>
        </w:rPr>
        <w:t>２</w:t>
      </w:r>
      <w:r w:rsidRPr="009F543E">
        <w:rPr>
          <w:rFonts w:hint="eastAsia"/>
          <w:sz w:val="18"/>
        </w:rPr>
        <w:t>箇所を用いる．約24時間後に動物を麻酔死させ，皮膚を剥ぎ，その裏側から注射局所の反応を観察し出血斑の大きさを測る．</w:t>
      </w:r>
    </w:p>
    <w:p w14:paraId="23DE9282" w14:textId="45C89AE2" w:rsidR="00E90909" w:rsidRPr="009F543E" w:rsidRDefault="00E90909">
      <w:pPr>
        <w:pStyle w:val="a5"/>
        <w:ind w:firstLineChars="200" w:firstLine="360"/>
        <w:rPr>
          <w:sz w:val="18"/>
        </w:rPr>
      </w:pPr>
      <w:r w:rsidRPr="009F543E">
        <w:rPr>
          <w:rFonts w:hint="eastAsia"/>
          <w:sz w:val="18"/>
        </w:rPr>
        <w:t>３．２．</w:t>
      </w:r>
      <w:r w:rsidR="002B245B">
        <w:rPr>
          <w:rFonts w:hint="eastAsia"/>
          <w:sz w:val="18"/>
        </w:rPr>
        <w:t>５</w:t>
      </w:r>
      <w:r w:rsidRPr="009F543E">
        <w:rPr>
          <w:rFonts w:hint="eastAsia"/>
          <w:sz w:val="18"/>
        </w:rPr>
        <w:t>．２．３　判定</w:t>
      </w:r>
    </w:p>
    <w:p w14:paraId="2CA74C09" w14:textId="77777777" w:rsidR="00E90909" w:rsidRPr="009F543E" w:rsidRDefault="00E90909">
      <w:pPr>
        <w:pStyle w:val="a5"/>
        <w:rPr>
          <w:sz w:val="18"/>
        </w:rPr>
      </w:pPr>
      <w:r w:rsidRPr="009F543E">
        <w:rPr>
          <w:rFonts w:hint="eastAsia"/>
          <w:sz w:val="18"/>
        </w:rPr>
        <w:t xml:space="preserve">　　　　試験の成績を統計学的に処理して，検体の抗出血価含量を求める．</w:t>
      </w:r>
    </w:p>
    <w:p w14:paraId="291CC1B3" w14:textId="77777777" w:rsidR="00E90909" w:rsidRPr="009F543E" w:rsidRDefault="00E90909">
      <w:pPr>
        <w:pStyle w:val="a5"/>
        <w:rPr>
          <w:sz w:val="18"/>
        </w:rPr>
      </w:pPr>
      <w:r w:rsidRPr="009F543E">
        <w:rPr>
          <w:rFonts w:hint="eastAsia"/>
          <w:sz w:val="18"/>
        </w:rPr>
        <w:t xml:space="preserve">　　　　小分製品については，その値は表示単位以上でなければならない．</w:t>
      </w:r>
    </w:p>
    <w:p w14:paraId="4F3FADFE" w14:textId="3BEA99E8" w:rsidR="00E90909" w:rsidRPr="009F543E" w:rsidRDefault="00E90909">
      <w:pPr>
        <w:pStyle w:val="a5"/>
        <w:rPr>
          <w:sz w:val="18"/>
        </w:rPr>
      </w:pPr>
      <w:r w:rsidRPr="009F543E">
        <w:rPr>
          <w:rFonts w:hint="eastAsia"/>
          <w:sz w:val="18"/>
        </w:rPr>
        <w:t>３．２．</w:t>
      </w:r>
      <w:r w:rsidR="005A61EE">
        <w:rPr>
          <w:rFonts w:hint="eastAsia"/>
          <w:sz w:val="18"/>
        </w:rPr>
        <w:t>６</w:t>
      </w:r>
      <w:r w:rsidRPr="009F543E">
        <w:rPr>
          <w:rFonts w:hint="eastAsia"/>
          <w:sz w:val="18"/>
        </w:rPr>
        <w:t xml:space="preserve">　表示確認試験</w:t>
      </w:r>
    </w:p>
    <w:p w14:paraId="5902CB6E" w14:textId="77777777" w:rsidR="00E90909" w:rsidRPr="009F543E" w:rsidRDefault="00E90909">
      <w:pPr>
        <w:pStyle w:val="a5"/>
        <w:rPr>
          <w:sz w:val="18"/>
        </w:rPr>
      </w:pPr>
      <w:r w:rsidRPr="009F543E">
        <w:rPr>
          <w:rFonts w:hint="eastAsia"/>
          <w:sz w:val="18"/>
        </w:rPr>
        <w:t xml:space="preserve">　　適当な方法でまむし抗毒素であることを確認する．</w:t>
      </w:r>
    </w:p>
    <w:p w14:paraId="5B4312DA" w14:textId="77777777" w:rsidR="00E90909" w:rsidRPr="009F543E" w:rsidRDefault="00E90909">
      <w:pPr>
        <w:pStyle w:val="a5"/>
        <w:rPr>
          <w:sz w:val="18"/>
        </w:rPr>
      </w:pPr>
      <w:r w:rsidRPr="009F543E">
        <w:rPr>
          <w:rFonts w:hint="eastAsia"/>
          <w:sz w:val="18"/>
        </w:rPr>
        <w:t>４　有効期間</w:t>
      </w:r>
    </w:p>
    <w:p w14:paraId="37371182" w14:textId="77777777" w:rsidR="00E90909" w:rsidRPr="009F543E" w:rsidRDefault="00E90909">
      <w:pPr>
        <w:pStyle w:val="a5"/>
        <w:rPr>
          <w:sz w:val="18"/>
        </w:rPr>
      </w:pPr>
      <w:r w:rsidRPr="009F543E">
        <w:rPr>
          <w:rFonts w:hint="eastAsia"/>
          <w:sz w:val="18"/>
        </w:rPr>
        <w:t xml:space="preserve">　　有効期間は，10年とする．</w:t>
      </w:r>
    </w:p>
    <w:p w14:paraId="56A779AC" w14:textId="717D637E" w:rsidR="00E90909" w:rsidRPr="009F543E" w:rsidRDefault="00E90909">
      <w:pPr>
        <w:pStyle w:val="a5"/>
        <w:rPr>
          <w:sz w:val="18"/>
        </w:rPr>
      </w:pPr>
      <w:r w:rsidRPr="009F543E">
        <w:rPr>
          <w:rFonts w:hint="eastAsia"/>
          <w:sz w:val="18"/>
        </w:rPr>
        <w:t>５　その他</w:t>
      </w:r>
    </w:p>
    <w:p w14:paraId="71F3A654" w14:textId="77777777" w:rsidR="00E90909" w:rsidRPr="009F543E" w:rsidRDefault="00E90909">
      <w:pPr>
        <w:pStyle w:val="a5"/>
        <w:rPr>
          <w:sz w:val="18"/>
        </w:rPr>
      </w:pPr>
      <w:r w:rsidRPr="009F543E">
        <w:rPr>
          <w:rFonts w:hint="eastAsia"/>
          <w:sz w:val="18"/>
        </w:rPr>
        <w:t>５．１　小分容器の含有単位数</w:t>
      </w:r>
    </w:p>
    <w:p w14:paraId="2B40E578" w14:textId="77777777" w:rsidR="00E90909" w:rsidRPr="009F543E" w:rsidRDefault="00E90909">
      <w:pPr>
        <w:pStyle w:val="a5"/>
        <w:rPr>
          <w:sz w:val="18"/>
        </w:rPr>
      </w:pPr>
      <w:r w:rsidRPr="009F543E">
        <w:rPr>
          <w:rFonts w:hint="eastAsia"/>
          <w:sz w:val="18"/>
        </w:rPr>
        <w:t xml:space="preserve">　　小分容器は，抗致死価及び抗出血価のそれぞれ6000単位以上を含有しなければならない．</w:t>
      </w:r>
    </w:p>
    <w:p w14:paraId="73AFF74B" w14:textId="77777777" w:rsidR="00E90909" w:rsidRPr="009F543E" w:rsidRDefault="00E90909">
      <w:pPr>
        <w:pStyle w:val="a5"/>
        <w:rPr>
          <w:sz w:val="18"/>
        </w:rPr>
      </w:pPr>
      <w:r w:rsidRPr="009F543E">
        <w:rPr>
          <w:rFonts w:hint="eastAsia"/>
          <w:sz w:val="18"/>
        </w:rPr>
        <w:t>５．２　表示事項</w:t>
      </w:r>
    </w:p>
    <w:p w14:paraId="40AEFC1F" w14:textId="77777777" w:rsidR="00E90909" w:rsidRPr="009F543E" w:rsidRDefault="00E90909">
      <w:pPr>
        <w:pStyle w:val="a5"/>
        <w:rPr>
          <w:sz w:val="18"/>
        </w:rPr>
      </w:pPr>
      <w:r w:rsidRPr="009F543E">
        <w:rPr>
          <w:rFonts w:hint="eastAsia"/>
          <w:sz w:val="18"/>
        </w:rPr>
        <w:t xml:space="preserve">　　溶解後</w:t>
      </w:r>
      <w:r w:rsidR="00B33E66" w:rsidRPr="009F543E">
        <w:rPr>
          <w:rFonts w:hint="eastAsia"/>
          <w:sz w:val="18"/>
        </w:rPr>
        <w:t>１</w:t>
      </w:r>
      <w:r w:rsidRPr="009F543E">
        <w:rPr>
          <w:rFonts w:hint="eastAsia"/>
          <w:sz w:val="18"/>
        </w:rPr>
        <w:t>mL中の抗致死価及び抗出血価の含有単位数</w:t>
      </w:r>
    </w:p>
    <w:p w14:paraId="140AFF1D" w14:textId="77777777" w:rsidR="007E73A9" w:rsidRPr="009F543E" w:rsidRDefault="00742A1C" w:rsidP="007E73A9">
      <w:pPr>
        <w:pStyle w:val="a5"/>
        <w:ind w:left="210" w:hangingChars="100" w:hanging="210"/>
        <w:jc w:val="right"/>
        <w:rPr>
          <w:sz w:val="18"/>
        </w:rPr>
      </w:pPr>
      <w:hyperlink w:anchor="目次" w:history="1">
        <w:r w:rsidR="007E73A9" w:rsidRPr="009F543E">
          <w:rPr>
            <w:rStyle w:val="a9"/>
            <w:rFonts w:hint="eastAsia"/>
            <w:sz w:val="18"/>
          </w:rPr>
          <w:t>目次へ戻る</w:t>
        </w:r>
      </w:hyperlink>
    </w:p>
    <w:p w14:paraId="04E9CAD0" w14:textId="77777777" w:rsidR="00792FA1" w:rsidRPr="009F543E" w:rsidRDefault="00792FA1" w:rsidP="00792FA1">
      <w:pPr>
        <w:pStyle w:val="a5"/>
      </w:pPr>
      <w:r w:rsidRPr="009F543E">
        <w:rPr>
          <w:sz w:val="18"/>
        </w:rPr>
        <w:br w:type="page"/>
      </w:r>
    </w:p>
    <w:p w14:paraId="181647C9" w14:textId="77777777" w:rsidR="00792FA1" w:rsidRPr="009F543E" w:rsidRDefault="00B33E66" w:rsidP="00792FA1">
      <w:pPr>
        <w:pStyle w:val="31"/>
        <w:spacing w:before="360" w:after="360"/>
      </w:pPr>
      <w:bookmarkStart w:id="333" w:name="_Toc146294840"/>
      <w:bookmarkStart w:id="334" w:name="_Toc152693579"/>
      <w:bookmarkStart w:id="335" w:name="_Toc152694431"/>
      <w:bookmarkStart w:id="336" w:name="_Toc160804299"/>
      <w:r w:rsidRPr="009F543E">
        <w:rPr>
          <w:rFonts w:hint="eastAsia"/>
        </w:rPr>
        <w:t>５</w:t>
      </w:r>
      <w:r w:rsidR="00792FA1" w:rsidRPr="009F543E">
        <w:rPr>
          <w:rFonts w:hint="eastAsia"/>
        </w:rPr>
        <w:t>価経口弱毒生ロタウイルスワクチン</w:t>
      </w:r>
      <w:bookmarkEnd w:id="333"/>
      <w:bookmarkEnd w:id="334"/>
      <w:bookmarkEnd w:id="335"/>
      <w:bookmarkEnd w:id="336"/>
    </w:p>
    <w:p w14:paraId="29CCA2AB" w14:textId="77777777" w:rsidR="00676062" w:rsidRPr="009F543E" w:rsidRDefault="00676062" w:rsidP="00676062">
      <w:pPr>
        <w:autoSpaceDE w:val="0"/>
        <w:autoSpaceDN w:val="0"/>
        <w:jc w:val="left"/>
        <w:rPr>
          <w:rFonts w:cs="ＭＳ 明朝"/>
          <w:sz w:val="18"/>
          <w:szCs w:val="22"/>
        </w:rPr>
      </w:pPr>
      <w:r w:rsidRPr="009F543E">
        <w:rPr>
          <w:rFonts w:hAnsi="ＭＳ 明朝" w:cs="ＭＳ 明朝" w:hint="eastAsia"/>
          <w:sz w:val="18"/>
          <w:szCs w:val="22"/>
        </w:rPr>
        <w:t>１</w:t>
      </w:r>
      <w:r w:rsidRPr="009F543E">
        <w:rPr>
          <w:rFonts w:hAnsi="ＭＳ 明朝" w:cs="ＭＳ 明朝"/>
          <w:sz w:val="18"/>
          <w:szCs w:val="22"/>
        </w:rPr>
        <w:t xml:space="preserve">　</w:t>
      </w:r>
      <w:r w:rsidRPr="009F543E">
        <w:rPr>
          <w:rFonts w:hAnsi="ＭＳ 明朝" w:cs="ＭＳ 明朝" w:hint="eastAsia"/>
          <w:sz w:val="18"/>
          <w:szCs w:val="22"/>
        </w:rPr>
        <w:t>本質及び性状</w:t>
      </w:r>
    </w:p>
    <w:p w14:paraId="2A8939E3" w14:textId="77777777" w:rsidR="00676062" w:rsidRPr="009F543E" w:rsidRDefault="00676062" w:rsidP="00676062">
      <w:pPr>
        <w:autoSpaceDE w:val="0"/>
        <w:autoSpaceDN w:val="0"/>
        <w:ind w:leftChars="100" w:left="210" w:firstLineChars="100" w:firstLine="180"/>
        <w:jc w:val="left"/>
        <w:rPr>
          <w:rFonts w:cs="ＭＳ 明朝"/>
          <w:sz w:val="18"/>
          <w:szCs w:val="22"/>
        </w:rPr>
      </w:pPr>
      <w:r w:rsidRPr="009F543E">
        <w:rPr>
          <w:rFonts w:hAnsi="ＭＳ 明朝" w:cs="ＭＳ 明朝" w:hint="eastAsia"/>
          <w:sz w:val="18"/>
          <w:szCs w:val="22"/>
        </w:rPr>
        <w:t>本剤は</w:t>
      </w:r>
      <w:r w:rsidR="008B2FD2" w:rsidRPr="009F543E">
        <w:rPr>
          <w:rFonts w:hAnsi="ＭＳ 明朝" w:cs="ＭＳ 明朝" w:hint="eastAsia"/>
          <w:sz w:val="18"/>
          <w:szCs w:val="22"/>
        </w:rPr>
        <w:t>，</w:t>
      </w:r>
      <w:r w:rsidRPr="009F543E">
        <w:rPr>
          <w:rFonts w:hAnsi="ＭＳ 明朝" w:cs="ＭＳ 明朝" w:hint="eastAsia"/>
          <w:sz w:val="18"/>
          <w:szCs w:val="22"/>
        </w:rPr>
        <w:t>Ｇ１</w:t>
      </w:r>
      <w:r w:rsidR="008B2FD2" w:rsidRPr="009F543E">
        <w:rPr>
          <w:rFonts w:hAnsi="ＭＳ 明朝" w:cs="ＭＳ 明朝" w:hint="eastAsia"/>
          <w:sz w:val="18"/>
          <w:szCs w:val="22"/>
        </w:rPr>
        <w:t>，</w:t>
      </w:r>
      <w:r w:rsidRPr="009F543E">
        <w:rPr>
          <w:rFonts w:hAnsi="ＭＳ 明朝" w:cs="ＭＳ 明朝" w:hint="eastAsia"/>
          <w:sz w:val="18"/>
          <w:szCs w:val="22"/>
        </w:rPr>
        <w:t>Ｇ２</w:t>
      </w:r>
      <w:r w:rsidR="008B2FD2" w:rsidRPr="009F543E">
        <w:rPr>
          <w:rFonts w:hAnsi="ＭＳ 明朝" w:cs="ＭＳ 明朝" w:hint="eastAsia"/>
          <w:sz w:val="18"/>
          <w:szCs w:val="22"/>
        </w:rPr>
        <w:t>，</w:t>
      </w:r>
      <w:r w:rsidRPr="009F543E">
        <w:rPr>
          <w:rFonts w:hAnsi="ＭＳ 明朝" w:cs="ＭＳ 明朝" w:hint="eastAsia"/>
          <w:sz w:val="18"/>
          <w:szCs w:val="22"/>
        </w:rPr>
        <w:t>Ｇ３</w:t>
      </w:r>
      <w:r w:rsidR="008B2FD2" w:rsidRPr="009F543E">
        <w:rPr>
          <w:rFonts w:hAnsi="ＭＳ 明朝" w:cs="ＭＳ 明朝" w:hint="eastAsia"/>
          <w:sz w:val="18"/>
          <w:szCs w:val="22"/>
        </w:rPr>
        <w:t>，</w:t>
      </w:r>
      <w:r w:rsidRPr="009F543E">
        <w:rPr>
          <w:rFonts w:hAnsi="ＭＳ 明朝" w:cs="ＭＳ 明朝" w:hint="eastAsia"/>
          <w:sz w:val="18"/>
          <w:szCs w:val="22"/>
        </w:rPr>
        <w:t>Ｇ４及びＰ［８］型のヒト</w:t>
      </w:r>
      <w:r w:rsidR="007D60B0" w:rsidRPr="009F543E">
        <w:rPr>
          <w:rFonts w:cs="DFHSMincho-W3G010" w:hint="eastAsia"/>
          <w:sz w:val="18"/>
          <w:szCs w:val="22"/>
        </w:rPr>
        <w:t>‐</w:t>
      </w:r>
      <w:r w:rsidRPr="009F543E">
        <w:rPr>
          <w:rFonts w:hAnsi="ＭＳ 明朝" w:cs="ＭＳ 明朝" w:hint="eastAsia"/>
          <w:sz w:val="18"/>
          <w:szCs w:val="22"/>
        </w:rPr>
        <w:t>ウシ再集合体ロタウイルス（以下この条において「ウイルス」という</w:t>
      </w:r>
      <w:r w:rsidR="008B2FD2" w:rsidRPr="009F543E">
        <w:rPr>
          <w:rFonts w:hAnsi="ＭＳ 明朝" w:cs="ＭＳ 明朝" w:hint="eastAsia"/>
          <w:sz w:val="18"/>
          <w:szCs w:val="22"/>
        </w:rPr>
        <w:t>．</w:t>
      </w:r>
      <w:r w:rsidRPr="009F543E">
        <w:rPr>
          <w:rFonts w:hAnsi="ＭＳ 明朝" w:cs="ＭＳ 明朝" w:hint="eastAsia"/>
          <w:sz w:val="18"/>
          <w:szCs w:val="22"/>
        </w:rPr>
        <w:t>）を含む微黄色又は微帯赤黄色の澄明な液剤である</w:t>
      </w:r>
      <w:r w:rsidR="008B2FD2" w:rsidRPr="009F543E">
        <w:rPr>
          <w:rFonts w:hAnsi="ＭＳ 明朝" w:cs="ＭＳ 明朝" w:hint="eastAsia"/>
          <w:sz w:val="18"/>
          <w:szCs w:val="22"/>
        </w:rPr>
        <w:t>．</w:t>
      </w:r>
    </w:p>
    <w:p w14:paraId="6D7E830B" w14:textId="77777777" w:rsidR="00676062" w:rsidRPr="009F543E" w:rsidRDefault="00676062" w:rsidP="00676062">
      <w:pPr>
        <w:autoSpaceDE w:val="0"/>
        <w:autoSpaceDN w:val="0"/>
        <w:jc w:val="left"/>
        <w:rPr>
          <w:rFonts w:cs="ＭＳ 明朝"/>
          <w:sz w:val="18"/>
          <w:szCs w:val="22"/>
        </w:rPr>
      </w:pPr>
      <w:r w:rsidRPr="009F543E">
        <w:rPr>
          <w:rFonts w:hAnsi="ＭＳ 明朝" w:cs="ＭＳ 明朝" w:hint="eastAsia"/>
          <w:sz w:val="18"/>
          <w:szCs w:val="22"/>
        </w:rPr>
        <w:t>２</w:t>
      </w:r>
      <w:r w:rsidR="0069023B" w:rsidRPr="009F543E">
        <w:rPr>
          <w:rFonts w:hAnsi="ＭＳ 明朝" w:cs="ＭＳ 明朝"/>
          <w:sz w:val="18"/>
          <w:szCs w:val="22"/>
        </w:rPr>
        <w:t xml:space="preserve">　製　法</w:t>
      </w:r>
    </w:p>
    <w:p w14:paraId="29762513" w14:textId="77777777" w:rsidR="00676062" w:rsidRPr="009F543E" w:rsidRDefault="00676062" w:rsidP="00676062">
      <w:pPr>
        <w:autoSpaceDE w:val="0"/>
        <w:autoSpaceDN w:val="0"/>
        <w:jc w:val="left"/>
        <w:rPr>
          <w:rFonts w:cs="ＭＳ 明朝"/>
          <w:sz w:val="18"/>
          <w:szCs w:val="22"/>
        </w:rPr>
      </w:pPr>
      <w:r w:rsidRPr="009F543E">
        <w:rPr>
          <w:rFonts w:cs="MFHSMincho-W3G02" w:hint="eastAsia"/>
          <w:sz w:val="18"/>
          <w:szCs w:val="22"/>
        </w:rPr>
        <w:t>２．１</w:t>
      </w:r>
      <w:r w:rsidR="0069023B" w:rsidRPr="009F543E">
        <w:rPr>
          <w:rFonts w:hAnsi="ＭＳ 明朝" w:cs="MFHSMincho-W3G02"/>
          <w:sz w:val="18"/>
          <w:szCs w:val="22"/>
        </w:rPr>
        <w:t xml:space="preserve">　原　材　料</w:t>
      </w:r>
    </w:p>
    <w:p w14:paraId="347908EB" w14:textId="77777777" w:rsidR="00676062" w:rsidRPr="009F543E" w:rsidRDefault="00676062" w:rsidP="00676062">
      <w:pPr>
        <w:autoSpaceDE w:val="0"/>
        <w:autoSpaceDN w:val="0"/>
        <w:jc w:val="left"/>
        <w:rPr>
          <w:rFonts w:ascii="ＭＳ 明朝" w:hAnsi="ＭＳ 明朝" w:cs="ＭＳ 明朝"/>
          <w:sz w:val="18"/>
          <w:szCs w:val="22"/>
        </w:rPr>
      </w:pPr>
      <w:r w:rsidRPr="009F543E">
        <w:rPr>
          <w:rFonts w:ascii="ＭＳ 明朝" w:hAnsi="ＭＳ 明朝" w:cs="MFHSMincho-W3G02" w:hint="eastAsia"/>
          <w:sz w:val="18"/>
          <w:szCs w:val="22"/>
        </w:rPr>
        <w:t>２．１．１</w:t>
      </w:r>
      <w:r w:rsidRPr="009F543E">
        <w:rPr>
          <w:rFonts w:ascii="ＭＳ 明朝" w:hAnsi="ＭＳ 明朝" w:cs="MFHSMincho-W3G02"/>
          <w:sz w:val="18"/>
          <w:szCs w:val="22"/>
        </w:rPr>
        <w:t xml:space="preserve">　</w:t>
      </w:r>
      <w:r w:rsidRPr="009F543E">
        <w:rPr>
          <w:rFonts w:ascii="ＭＳ 明朝" w:hAnsi="ＭＳ 明朝" w:cs="ＭＳ 明朝" w:hint="eastAsia"/>
          <w:sz w:val="18"/>
          <w:szCs w:val="22"/>
        </w:rPr>
        <w:t>ウイルス・シードロット</w:t>
      </w:r>
    </w:p>
    <w:p w14:paraId="2257EFFF" w14:textId="77777777" w:rsidR="00676062" w:rsidRPr="009F543E" w:rsidRDefault="00676062" w:rsidP="00676062">
      <w:pPr>
        <w:autoSpaceDE w:val="0"/>
        <w:autoSpaceDN w:val="0"/>
        <w:ind w:leftChars="100" w:left="210" w:firstLineChars="100" w:firstLine="180"/>
        <w:jc w:val="left"/>
        <w:rPr>
          <w:rFonts w:cs="ＭＳ 明朝"/>
          <w:sz w:val="18"/>
          <w:szCs w:val="22"/>
        </w:rPr>
      </w:pPr>
      <w:r w:rsidRPr="009F543E">
        <w:rPr>
          <w:rFonts w:hAnsi="ＭＳ 明朝" w:cs="ＭＳ 明朝" w:hint="eastAsia"/>
          <w:sz w:val="18"/>
          <w:szCs w:val="22"/>
        </w:rPr>
        <w:t>本剤の製造に適当と認められたウイルス株を用いて</w:t>
      </w:r>
      <w:r w:rsidR="008B2FD2" w:rsidRPr="009F543E">
        <w:rPr>
          <w:rFonts w:hAnsi="ＭＳ 明朝" w:cs="ＭＳ 明朝" w:hint="eastAsia"/>
          <w:sz w:val="18"/>
          <w:szCs w:val="22"/>
        </w:rPr>
        <w:t>，</w:t>
      </w:r>
      <w:r w:rsidRPr="009F543E">
        <w:rPr>
          <w:rFonts w:hAnsi="ＭＳ 明朝" w:cs="ＭＳ 明朝" w:hint="eastAsia"/>
          <w:sz w:val="18"/>
          <w:szCs w:val="22"/>
        </w:rPr>
        <w:t>マスター・シードロットを作製する</w:t>
      </w:r>
      <w:r w:rsidR="008B2FD2" w:rsidRPr="009F543E">
        <w:rPr>
          <w:rFonts w:hAnsi="ＭＳ 明朝" w:cs="ＭＳ 明朝" w:hint="eastAsia"/>
          <w:sz w:val="18"/>
          <w:szCs w:val="22"/>
        </w:rPr>
        <w:t>．</w:t>
      </w:r>
      <w:r w:rsidRPr="009F543E">
        <w:rPr>
          <w:rFonts w:hAnsi="ＭＳ 明朝" w:cs="ＭＳ 明朝" w:hint="eastAsia"/>
          <w:sz w:val="18"/>
          <w:szCs w:val="22"/>
        </w:rPr>
        <w:t>マスター・シードロットを培養し</w:t>
      </w:r>
      <w:r w:rsidR="008B2FD2" w:rsidRPr="009F543E">
        <w:rPr>
          <w:rFonts w:hAnsi="ＭＳ 明朝" w:cs="ＭＳ 明朝" w:hint="eastAsia"/>
          <w:sz w:val="18"/>
          <w:szCs w:val="22"/>
        </w:rPr>
        <w:t>，</w:t>
      </w:r>
      <w:r w:rsidRPr="009F543E">
        <w:rPr>
          <w:rFonts w:hAnsi="ＭＳ 明朝" w:cs="ＭＳ 明朝" w:hint="eastAsia"/>
          <w:sz w:val="18"/>
          <w:szCs w:val="22"/>
        </w:rPr>
        <w:t>分注して</w:t>
      </w:r>
      <w:r w:rsidR="008B2FD2" w:rsidRPr="009F543E">
        <w:rPr>
          <w:rFonts w:hAnsi="ＭＳ 明朝" w:cs="ＭＳ 明朝" w:hint="eastAsia"/>
          <w:sz w:val="18"/>
          <w:szCs w:val="22"/>
        </w:rPr>
        <w:t>，</w:t>
      </w:r>
      <w:r w:rsidRPr="009F543E">
        <w:rPr>
          <w:rFonts w:hAnsi="ＭＳ 明朝" w:cs="ＭＳ 明朝" w:hint="eastAsia"/>
          <w:sz w:val="18"/>
          <w:szCs w:val="22"/>
        </w:rPr>
        <w:t>ワーキング・シードロットを作製する</w:t>
      </w:r>
      <w:r w:rsidR="008B2FD2" w:rsidRPr="009F543E">
        <w:rPr>
          <w:rFonts w:hAnsi="ＭＳ 明朝" w:cs="ＭＳ 明朝" w:hint="eastAsia"/>
          <w:sz w:val="18"/>
          <w:szCs w:val="22"/>
        </w:rPr>
        <w:t>．</w:t>
      </w:r>
      <w:r w:rsidRPr="009F543E">
        <w:rPr>
          <w:rFonts w:hAnsi="ＭＳ 明朝" w:cs="ＭＳ 明朝" w:hint="eastAsia"/>
          <w:sz w:val="18"/>
          <w:szCs w:val="22"/>
        </w:rPr>
        <w:t>ただし</w:t>
      </w:r>
      <w:r w:rsidR="008B2FD2" w:rsidRPr="009F543E">
        <w:rPr>
          <w:rFonts w:hAnsi="ＭＳ 明朝" w:cs="ＭＳ 明朝" w:hint="eastAsia"/>
          <w:sz w:val="18"/>
          <w:szCs w:val="22"/>
        </w:rPr>
        <w:t>，</w:t>
      </w:r>
      <w:r w:rsidRPr="009F543E">
        <w:rPr>
          <w:rFonts w:hAnsi="ＭＳ 明朝" w:cs="ＭＳ 明朝" w:hint="eastAsia"/>
          <w:sz w:val="18"/>
          <w:szCs w:val="22"/>
        </w:rPr>
        <w:t>定められた条件の下で継代を行い</w:t>
      </w:r>
      <w:r w:rsidR="008B2FD2" w:rsidRPr="009F543E">
        <w:rPr>
          <w:rFonts w:hAnsi="ＭＳ 明朝" w:cs="ＭＳ 明朝" w:hint="eastAsia"/>
          <w:sz w:val="18"/>
          <w:szCs w:val="22"/>
        </w:rPr>
        <w:t>，</w:t>
      </w:r>
      <w:r w:rsidRPr="009F543E">
        <w:rPr>
          <w:rFonts w:hAnsi="ＭＳ 明朝" w:cs="ＭＳ 明朝" w:hint="eastAsia"/>
          <w:sz w:val="18"/>
          <w:szCs w:val="22"/>
        </w:rPr>
        <w:t>かつ</w:t>
      </w:r>
      <w:r w:rsidR="008B2FD2" w:rsidRPr="009F543E">
        <w:rPr>
          <w:rFonts w:hAnsi="ＭＳ 明朝" w:cs="ＭＳ 明朝" w:hint="eastAsia"/>
          <w:sz w:val="18"/>
          <w:szCs w:val="22"/>
        </w:rPr>
        <w:t>，</w:t>
      </w:r>
      <w:r w:rsidRPr="009F543E">
        <w:rPr>
          <w:rFonts w:hAnsi="ＭＳ 明朝" w:cs="ＭＳ 明朝" w:hint="eastAsia"/>
          <w:sz w:val="18"/>
          <w:szCs w:val="22"/>
        </w:rPr>
        <w:t>その継代数が所定の継代数を超えてはならない</w:t>
      </w:r>
      <w:r w:rsidR="008B2FD2" w:rsidRPr="009F543E">
        <w:rPr>
          <w:rFonts w:hAnsi="ＭＳ 明朝" w:cs="ＭＳ 明朝" w:hint="eastAsia"/>
          <w:sz w:val="18"/>
          <w:szCs w:val="22"/>
        </w:rPr>
        <w:t>．</w:t>
      </w:r>
    </w:p>
    <w:p w14:paraId="229ECE33" w14:textId="77777777" w:rsidR="00676062" w:rsidRPr="009F543E" w:rsidRDefault="00676062" w:rsidP="00676062">
      <w:pPr>
        <w:autoSpaceDE w:val="0"/>
        <w:autoSpaceDN w:val="0"/>
        <w:jc w:val="left"/>
        <w:rPr>
          <w:rFonts w:ascii="ＭＳ 明朝" w:hAnsi="ＭＳ 明朝" w:cs="ＭＳ 明朝"/>
          <w:sz w:val="18"/>
          <w:szCs w:val="22"/>
        </w:rPr>
      </w:pPr>
      <w:r w:rsidRPr="009F543E">
        <w:rPr>
          <w:rFonts w:ascii="ＭＳ 明朝" w:hAnsi="ＭＳ 明朝" w:cs="MFHSMincho-W3G02" w:hint="eastAsia"/>
          <w:sz w:val="18"/>
          <w:szCs w:val="22"/>
        </w:rPr>
        <w:t>２．１．２</w:t>
      </w:r>
      <w:r w:rsidRPr="009F543E">
        <w:rPr>
          <w:rFonts w:ascii="ＭＳ 明朝" w:hAnsi="ＭＳ 明朝" w:cs="MFHSMincho-W3G02"/>
          <w:sz w:val="18"/>
          <w:szCs w:val="22"/>
        </w:rPr>
        <w:t xml:space="preserve">　</w:t>
      </w:r>
      <w:r w:rsidRPr="009F543E">
        <w:rPr>
          <w:rFonts w:ascii="ＭＳ 明朝" w:hAnsi="ＭＳ 明朝" w:cs="ＭＳ 明朝" w:hint="eastAsia"/>
          <w:sz w:val="18"/>
          <w:szCs w:val="22"/>
        </w:rPr>
        <w:t>セル・バンク</w:t>
      </w:r>
    </w:p>
    <w:p w14:paraId="415935B9" w14:textId="77777777" w:rsidR="00676062" w:rsidRPr="009F543E" w:rsidRDefault="00676062" w:rsidP="00676062">
      <w:pPr>
        <w:autoSpaceDE w:val="0"/>
        <w:autoSpaceDN w:val="0"/>
        <w:ind w:leftChars="100" w:left="210" w:firstLineChars="100" w:firstLine="180"/>
        <w:jc w:val="left"/>
        <w:rPr>
          <w:rFonts w:cs="ＭＳ 明朝"/>
          <w:sz w:val="18"/>
          <w:szCs w:val="22"/>
        </w:rPr>
      </w:pPr>
      <w:r w:rsidRPr="009F543E">
        <w:rPr>
          <w:rFonts w:hAnsi="ＭＳ 明朝" w:cs="ＭＳ 明朝" w:hint="eastAsia"/>
          <w:sz w:val="18"/>
          <w:szCs w:val="22"/>
        </w:rPr>
        <w:t>本剤の製造に適当と認められた</w:t>
      </w:r>
      <w:r w:rsidR="00CB4CEC" w:rsidRPr="009F543E">
        <w:rPr>
          <w:rFonts w:ascii="ＭＳ 明朝" w:hAnsi="ＭＳ 明朝" w:cs="MFRoman" w:hint="eastAsia"/>
          <w:sz w:val="18"/>
          <w:szCs w:val="22"/>
        </w:rPr>
        <w:t>Ｖｅｒｏ</w:t>
      </w:r>
      <w:r w:rsidRPr="009F543E">
        <w:rPr>
          <w:rFonts w:hAnsi="ＭＳ 明朝" w:cs="ＭＳ 明朝" w:hint="eastAsia"/>
          <w:sz w:val="18"/>
          <w:szCs w:val="22"/>
        </w:rPr>
        <w:t>細胞を用いて</w:t>
      </w:r>
      <w:r w:rsidR="008B2FD2" w:rsidRPr="009F543E">
        <w:rPr>
          <w:rFonts w:hAnsi="ＭＳ 明朝" w:cs="ＭＳ 明朝" w:hint="eastAsia"/>
          <w:sz w:val="18"/>
          <w:szCs w:val="22"/>
        </w:rPr>
        <w:t>，</w:t>
      </w:r>
      <w:r w:rsidRPr="009F543E">
        <w:rPr>
          <w:rFonts w:hAnsi="ＭＳ 明朝" w:cs="ＭＳ 明朝" w:hint="eastAsia"/>
          <w:sz w:val="18"/>
          <w:szCs w:val="22"/>
        </w:rPr>
        <w:t>マスター・セル・バンクを作製する</w:t>
      </w:r>
      <w:r w:rsidR="008B2FD2" w:rsidRPr="009F543E">
        <w:rPr>
          <w:rFonts w:hAnsi="ＭＳ 明朝" w:cs="ＭＳ 明朝" w:hint="eastAsia"/>
          <w:sz w:val="18"/>
          <w:szCs w:val="22"/>
        </w:rPr>
        <w:t>．</w:t>
      </w:r>
      <w:r w:rsidRPr="009F543E">
        <w:rPr>
          <w:rFonts w:hAnsi="ＭＳ 明朝" w:cs="ＭＳ 明朝" w:hint="eastAsia"/>
          <w:sz w:val="18"/>
          <w:szCs w:val="22"/>
        </w:rPr>
        <w:t>マスター・セル・バンクを培養し</w:t>
      </w:r>
      <w:r w:rsidR="008B2FD2" w:rsidRPr="009F543E">
        <w:rPr>
          <w:rFonts w:hAnsi="ＭＳ 明朝" w:cs="ＭＳ 明朝" w:hint="eastAsia"/>
          <w:sz w:val="18"/>
          <w:szCs w:val="22"/>
        </w:rPr>
        <w:t>，</w:t>
      </w:r>
      <w:r w:rsidRPr="009F543E">
        <w:rPr>
          <w:rFonts w:hAnsi="ＭＳ 明朝" w:cs="ＭＳ 明朝" w:hint="eastAsia"/>
          <w:sz w:val="18"/>
          <w:szCs w:val="22"/>
        </w:rPr>
        <w:t>分注して</w:t>
      </w:r>
      <w:r w:rsidR="008B2FD2" w:rsidRPr="009F543E">
        <w:rPr>
          <w:rFonts w:hAnsi="ＭＳ 明朝" w:cs="ＭＳ 明朝" w:hint="eastAsia"/>
          <w:sz w:val="18"/>
          <w:szCs w:val="22"/>
        </w:rPr>
        <w:t>，</w:t>
      </w:r>
      <w:r w:rsidRPr="009F543E">
        <w:rPr>
          <w:rFonts w:hAnsi="ＭＳ 明朝" w:cs="ＭＳ 明朝" w:hint="eastAsia"/>
          <w:sz w:val="18"/>
          <w:szCs w:val="22"/>
        </w:rPr>
        <w:t>ワーキング・セル・バンクを作製する</w:t>
      </w:r>
      <w:r w:rsidR="008B2FD2" w:rsidRPr="009F543E">
        <w:rPr>
          <w:rFonts w:hAnsi="ＭＳ 明朝" w:cs="ＭＳ 明朝" w:hint="eastAsia"/>
          <w:sz w:val="18"/>
          <w:szCs w:val="22"/>
        </w:rPr>
        <w:t>．</w:t>
      </w:r>
      <w:r w:rsidRPr="009F543E">
        <w:rPr>
          <w:rFonts w:hAnsi="ＭＳ 明朝" w:cs="ＭＳ 明朝" w:hint="eastAsia"/>
          <w:sz w:val="18"/>
          <w:szCs w:val="22"/>
        </w:rPr>
        <w:t>ただし</w:t>
      </w:r>
      <w:r w:rsidR="008B2FD2" w:rsidRPr="009F543E">
        <w:rPr>
          <w:rFonts w:hAnsi="ＭＳ 明朝" w:cs="ＭＳ 明朝" w:hint="eastAsia"/>
          <w:sz w:val="18"/>
          <w:szCs w:val="22"/>
        </w:rPr>
        <w:t>，</w:t>
      </w:r>
      <w:r w:rsidRPr="009F543E">
        <w:rPr>
          <w:rFonts w:hAnsi="ＭＳ 明朝" w:cs="ＭＳ 明朝" w:hint="eastAsia"/>
          <w:sz w:val="18"/>
          <w:szCs w:val="22"/>
        </w:rPr>
        <w:t>定められた条件の下で継代を行い</w:t>
      </w:r>
      <w:r w:rsidR="008B2FD2" w:rsidRPr="009F543E">
        <w:rPr>
          <w:rFonts w:hAnsi="ＭＳ 明朝" w:cs="ＭＳ 明朝" w:hint="eastAsia"/>
          <w:sz w:val="18"/>
          <w:szCs w:val="22"/>
        </w:rPr>
        <w:t>，</w:t>
      </w:r>
      <w:r w:rsidRPr="009F543E">
        <w:rPr>
          <w:rFonts w:hAnsi="ＭＳ 明朝" w:cs="ＭＳ 明朝" w:hint="eastAsia"/>
          <w:sz w:val="18"/>
          <w:szCs w:val="22"/>
        </w:rPr>
        <w:t>かつ</w:t>
      </w:r>
      <w:r w:rsidR="008B2FD2" w:rsidRPr="009F543E">
        <w:rPr>
          <w:rFonts w:hAnsi="ＭＳ 明朝" w:cs="ＭＳ 明朝" w:hint="eastAsia"/>
          <w:sz w:val="18"/>
          <w:szCs w:val="22"/>
        </w:rPr>
        <w:t>，</w:t>
      </w:r>
      <w:r w:rsidRPr="009F543E">
        <w:rPr>
          <w:rFonts w:hAnsi="ＭＳ 明朝" w:cs="ＭＳ 明朝" w:hint="eastAsia"/>
          <w:sz w:val="18"/>
          <w:szCs w:val="22"/>
        </w:rPr>
        <w:t>その継代数が所定の継代数を超えてはならない</w:t>
      </w:r>
      <w:r w:rsidR="008B2FD2" w:rsidRPr="009F543E">
        <w:rPr>
          <w:rFonts w:hAnsi="ＭＳ 明朝" w:cs="ＭＳ 明朝" w:hint="eastAsia"/>
          <w:sz w:val="18"/>
          <w:szCs w:val="22"/>
        </w:rPr>
        <w:t>．</w:t>
      </w:r>
    </w:p>
    <w:p w14:paraId="166EC0B8" w14:textId="77777777" w:rsidR="00676062" w:rsidRPr="009F543E" w:rsidRDefault="00676062" w:rsidP="00676062">
      <w:pPr>
        <w:autoSpaceDE w:val="0"/>
        <w:autoSpaceDN w:val="0"/>
        <w:jc w:val="left"/>
        <w:rPr>
          <w:rFonts w:ascii="ＭＳ 明朝" w:hAnsi="ＭＳ 明朝" w:cs="ＭＳ 明朝"/>
          <w:sz w:val="18"/>
          <w:szCs w:val="22"/>
        </w:rPr>
      </w:pPr>
      <w:r w:rsidRPr="009F543E">
        <w:rPr>
          <w:rFonts w:ascii="ＭＳ 明朝" w:hAnsi="ＭＳ 明朝" w:cs="MFHSMincho-W3G02" w:hint="eastAsia"/>
          <w:sz w:val="18"/>
          <w:szCs w:val="22"/>
        </w:rPr>
        <w:t>２．１．３</w:t>
      </w:r>
      <w:r w:rsidRPr="009F543E">
        <w:rPr>
          <w:rFonts w:ascii="ＭＳ 明朝" w:hAnsi="ＭＳ 明朝" w:cs="MFHSMincho-W3G02"/>
          <w:sz w:val="18"/>
          <w:szCs w:val="22"/>
        </w:rPr>
        <w:t xml:space="preserve">　</w:t>
      </w:r>
      <w:r w:rsidRPr="009F543E">
        <w:rPr>
          <w:rFonts w:ascii="ＭＳ 明朝" w:hAnsi="ＭＳ 明朝" w:cs="ＭＳ 明朝" w:hint="eastAsia"/>
          <w:sz w:val="18"/>
          <w:szCs w:val="22"/>
        </w:rPr>
        <w:t>培養液</w:t>
      </w:r>
    </w:p>
    <w:p w14:paraId="31E40366" w14:textId="77777777" w:rsidR="00676062" w:rsidRPr="009F543E" w:rsidRDefault="00676062" w:rsidP="00676062">
      <w:pPr>
        <w:autoSpaceDE w:val="0"/>
        <w:autoSpaceDN w:val="0"/>
        <w:ind w:leftChars="100" w:left="210" w:firstLineChars="100" w:firstLine="180"/>
        <w:jc w:val="left"/>
        <w:rPr>
          <w:rFonts w:cs="ＭＳ 明朝"/>
          <w:sz w:val="18"/>
          <w:szCs w:val="22"/>
        </w:rPr>
      </w:pPr>
      <w:r w:rsidRPr="009F543E">
        <w:rPr>
          <w:rFonts w:hAnsi="ＭＳ 明朝" w:cs="ＭＳ 明朝" w:hint="eastAsia"/>
          <w:sz w:val="18"/>
          <w:szCs w:val="22"/>
        </w:rPr>
        <w:t>細胞培養及びウイルス培養には</w:t>
      </w:r>
      <w:r w:rsidR="008B2FD2" w:rsidRPr="009F543E">
        <w:rPr>
          <w:rFonts w:hAnsi="ＭＳ 明朝" w:cs="ＭＳ 明朝" w:hint="eastAsia"/>
          <w:sz w:val="18"/>
          <w:szCs w:val="22"/>
        </w:rPr>
        <w:t>，</w:t>
      </w:r>
      <w:r w:rsidRPr="009F543E">
        <w:rPr>
          <w:rFonts w:hAnsi="ＭＳ 明朝" w:cs="ＭＳ 明朝" w:hint="eastAsia"/>
          <w:sz w:val="18"/>
          <w:szCs w:val="22"/>
        </w:rPr>
        <w:t>適当な細胞増殖因子</w:t>
      </w:r>
      <w:r w:rsidR="008B2FD2" w:rsidRPr="009F543E">
        <w:rPr>
          <w:rFonts w:hAnsi="ＭＳ 明朝" w:cs="ＭＳ 明朝" w:hint="eastAsia"/>
          <w:sz w:val="18"/>
          <w:szCs w:val="22"/>
        </w:rPr>
        <w:t>，</w:t>
      </w:r>
      <w:r w:rsidRPr="009F543E">
        <w:rPr>
          <w:rFonts w:ascii="ＭＳ 明朝" w:hAnsi="ＭＳ 明朝" w:cs="MFHSMincho-W3G02"/>
          <w:sz w:val="18"/>
          <w:szCs w:val="22"/>
        </w:rPr>
        <w:t>0</w:t>
      </w:r>
      <w:r w:rsidRPr="009F543E">
        <w:rPr>
          <w:rFonts w:ascii="ＭＳ 明朝" w:hAnsi="ＭＳ 明朝" w:cs="MFHSMincho-W3G02" w:hint="eastAsia"/>
          <w:sz w:val="18"/>
          <w:szCs w:val="22"/>
        </w:rPr>
        <w:t>.</w:t>
      </w:r>
      <w:r w:rsidRPr="009F543E">
        <w:rPr>
          <w:rFonts w:ascii="ＭＳ 明朝" w:hAnsi="ＭＳ 明朝" w:cs="MFHSMincho-W3G02"/>
          <w:sz w:val="18"/>
          <w:szCs w:val="22"/>
        </w:rPr>
        <w:t>002</w:t>
      </w:r>
      <w:r w:rsidRPr="009F543E">
        <w:rPr>
          <w:rFonts w:hAnsi="ＭＳ 明朝" w:cs="ＭＳ 明朝" w:hint="eastAsia"/>
          <w:sz w:val="18"/>
          <w:szCs w:val="22"/>
        </w:rPr>
        <w:t>ｗ／ｖ％以下のフェノールレッド及び必要最小量の抗生物質を加えることができる</w:t>
      </w:r>
      <w:r w:rsidR="008B2FD2" w:rsidRPr="009F543E">
        <w:rPr>
          <w:rFonts w:hAnsi="ＭＳ 明朝" w:cs="ＭＳ 明朝" w:hint="eastAsia"/>
          <w:sz w:val="18"/>
          <w:szCs w:val="22"/>
        </w:rPr>
        <w:t>．</w:t>
      </w:r>
      <w:r w:rsidRPr="009F543E">
        <w:rPr>
          <w:rFonts w:hAnsi="ＭＳ 明朝" w:cs="ＭＳ 明朝" w:hint="eastAsia"/>
          <w:sz w:val="18"/>
          <w:szCs w:val="22"/>
        </w:rPr>
        <w:t>ただし</w:t>
      </w:r>
      <w:r w:rsidR="008B2FD2" w:rsidRPr="009F543E">
        <w:rPr>
          <w:rFonts w:hAnsi="ＭＳ 明朝" w:cs="ＭＳ 明朝" w:hint="eastAsia"/>
          <w:sz w:val="18"/>
          <w:szCs w:val="22"/>
        </w:rPr>
        <w:t>，</w:t>
      </w:r>
      <w:r w:rsidRPr="009F543E">
        <w:rPr>
          <w:rFonts w:hAnsi="ＭＳ 明朝" w:cs="ＭＳ 明朝" w:hint="eastAsia"/>
          <w:sz w:val="18"/>
          <w:szCs w:val="22"/>
        </w:rPr>
        <w:t>ペニシリンを加えてはならない</w:t>
      </w:r>
      <w:r w:rsidR="008B2FD2" w:rsidRPr="009F543E">
        <w:rPr>
          <w:rFonts w:hAnsi="ＭＳ 明朝" w:cs="ＭＳ 明朝" w:hint="eastAsia"/>
          <w:sz w:val="18"/>
          <w:szCs w:val="22"/>
        </w:rPr>
        <w:t>．</w:t>
      </w:r>
    </w:p>
    <w:p w14:paraId="13632E82" w14:textId="77777777" w:rsidR="00676062" w:rsidRPr="009F543E" w:rsidRDefault="0069023B" w:rsidP="00676062">
      <w:pPr>
        <w:autoSpaceDE w:val="0"/>
        <w:autoSpaceDN w:val="0"/>
        <w:jc w:val="left"/>
        <w:rPr>
          <w:rFonts w:cs="ＭＳ 明朝"/>
          <w:sz w:val="18"/>
          <w:szCs w:val="22"/>
        </w:rPr>
      </w:pPr>
      <w:r w:rsidRPr="009F543E">
        <w:rPr>
          <w:rFonts w:ascii="ＭＳ 明朝" w:hAnsi="ＭＳ 明朝" w:cs="MFHSMincho-W3G02" w:hint="eastAsia"/>
          <w:sz w:val="18"/>
          <w:szCs w:val="22"/>
        </w:rPr>
        <w:t>２．２　原　液</w:t>
      </w:r>
    </w:p>
    <w:p w14:paraId="5EFBEB85" w14:textId="77777777" w:rsidR="00676062" w:rsidRPr="009F543E" w:rsidRDefault="00676062" w:rsidP="00676062">
      <w:pPr>
        <w:autoSpaceDE w:val="0"/>
        <w:autoSpaceDN w:val="0"/>
        <w:jc w:val="left"/>
        <w:rPr>
          <w:rFonts w:cs="ＭＳ 明朝"/>
          <w:sz w:val="18"/>
          <w:szCs w:val="22"/>
        </w:rPr>
      </w:pPr>
      <w:r w:rsidRPr="009F543E">
        <w:rPr>
          <w:rFonts w:ascii="ＭＳ 明朝" w:hAnsi="ＭＳ 明朝" w:cs="MFHSMincho-W3G02" w:hint="eastAsia"/>
          <w:sz w:val="18"/>
          <w:szCs w:val="22"/>
        </w:rPr>
        <w:t>２．２．１</w:t>
      </w:r>
      <w:r w:rsidRPr="009F543E">
        <w:rPr>
          <w:rFonts w:hAnsi="ＭＳ 明朝" w:cs="MFHSMincho-W3G02"/>
          <w:sz w:val="18"/>
          <w:szCs w:val="22"/>
        </w:rPr>
        <w:t xml:space="preserve">　</w:t>
      </w:r>
      <w:r w:rsidRPr="009F543E">
        <w:rPr>
          <w:rFonts w:hAnsi="ＭＳ 明朝" w:cs="ＭＳ 明朝" w:hint="eastAsia"/>
          <w:sz w:val="18"/>
          <w:szCs w:val="22"/>
        </w:rPr>
        <w:t>細胞培養</w:t>
      </w:r>
    </w:p>
    <w:p w14:paraId="0187334C" w14:textId="77777777" w:rsidR="00676062" w:rsidRPr="009F543E" w:rsidRDefault="00676062" w:rsidP="00676062">
      <w:pPr>
        <w:autoSpaceDE w:val="0"/>
        <w:autoSpaceDN w:val="0"/>
        <w:ind w:leftChars="100" w:left="210" w:firstLineChars="100" w:firstLine="180"/>
        <w:jc w:val="left"/>
        <w:rPr>
          <w:rFonts w:cs="ＭＳ 明朝"/>
          <w:sz w:val="18"/>
          <w:szCs w:val="22"/>
        </w:rPr>
      </w:pPr>
      <w:r w:rsidRPr="009F543E">
        <w:rPr>
          <w:rFonts w:hAnsi="ＭＳ 明朝" w:cs="ＭＳ 明朝" w:hint="eastAsia"/>
          <w:sz w:val="18"/>
          <w:szCs w:val="22"/>
        </w:rPr>
        <w:t>細胞培養は</w:t>
      </w:r>
      <w:r w:rsidR="008B2FD2" w:rsidRPr="009F543E">
        <w:rPr>
          <w:rFonts w:hAnsi="ＭＳ 明朝" w:cs="ＭＳ 明朝" w:hint="eastAsia"/>
          <w:sz w:val="18"/>
          <w:szCs w:val="22"/>
        </w:rPr>
        <w:t>，</w:t>
      </w:r>
      <w:r w:rsidRPr="009F543E">
        <w:rPr>
          <w:rFonts w:hAnsi="ＭＳ 明朝" w:cs="ＭＳ 明朝" w:hint="eastAsia"/>
          <w:sz w:val="18"/>
          <w:szCs w:val="22"/>
        </w:rPr>
        <w:t>凍結保存されたワーキング・セル・バンクから行い</w:t>
      </w:r>
      <w:r w:rsidR="008B2FD2" w:rsidRPr="009F543E">
        <w:rPr>
          <w:rFonts w:hAnsi="ＭＳ 明朝" w:cs="ＭＳ 明朝" w:hint="eastAsia"/>
          <w:sz w:val="18"/>
          <w:szCs w:val="22"/>
        </w:rPr>
        <w:t>，</w:t>
      </w:r>
      <w:r w:rsidRPr="009F543E">
        <w:rPr>
          <w:rFonts w:hAnsi="ＭＳ 明朝" w:cs="ＭＳ 明朝" w:hint="eastAsia"/>
          <w:sz w:val="18"/>
          <w:szCs w:val="22"/>
        </w:rPr>
        <w:t>かつ</w:t>
      </w:r>
      <w:r w:rsidR="008B2FD2" w:rsidRPr="009F543E">
        <w:rPr>
          <w:rFonts w:hAnsi="ＭＳ 明朝" w:cs="ＭＳ 明朝" w:hint="eastAsia"/>
          <w:sz w:val="18"/>
          <w:szCs w:val="22"/>
        </w:rPr>
        <w:t>，</w:t>
      </w:r>
      <w:r w:rsidRPr="009F543E">
        <w:rPr>
          <w:rFonts w:hAnsi="ＭＳ 明朝" w:cs="ＭＳ 明朝" w:hint="eastAsia"/>
          <w:sz w:val="18"/>
          <w:szCs w:val="22"/>
        </w:rPr>
        <w:t>その継代数が所定の継代数を超えてはならない</w:t>
      </w:r>
      <w:r w:rsidR="008B2FD2" w:rsidRPr="009F543E">
        <w:rPr>
          <w:rFonts w:hAnsi="ＭＳ 明朝" w:cs="ＭＳ 明朝" w:hint="eastAsia"/>
          <w:sz w:val="18"/>
          <w:szCs w:val="22"/>
        </w:rPr>
        <w:t>．</w:t>
      </w:r>
    </w:p>
    <w:p w14:paraId="3AC7A641" w14:textId="77777777" w:rsidR="00676062" w:rsidRPr="009F543E" w:rsidRDefault="00676062" w:rsidP="00676062">
      <w:pPr>
        <w:autoSpaceDE w:val="0"/>
        <w:autoSpaceDN w:val="0"/>
        <w:ind w:leftChars="100" w:left="210" w:firstLineChars="100" w:firstLine="180"/>
        <w:jc w:val="left"/>
        <w:rPr>
          <w:rFonts w:cs="ＭＳ 明朝"/>
          <w:sz w:val="18"/>
          <w:szCs w:val="22"/>
        </w:rPr>
      </w:pPr>
      <w:r w:rsidRPr="009F543E">
        <w:rPr>
          <w:rFonts w:hAnsi="ＭＳ 明朝" w:cs="ＭＳ 明朝" w:hint="eastAsia"/>
          <w:sz w:val="18"/>
          <w:szCs w:val="22"/>
        </w:rPr>
        <w:t>培養細胞について</w:t>
      </w:r>
      <w:r w:rsidR="008B2FD2" w:rsidRPr="009F543E">
        <w:rPr>
          <w:rFonts w:hAnsi="ＭＳ 明朝" w:cs="ＭＳ 明朝" w:hint="eastAsia"/>
          <w:sz w:val="18"/>
          <w:szCs w:val="22"/>
        </w:rPr>
        <w:t>，</w:t>
      </w:r>
      <w:r w:rsidR="00FD6029" w:rsidRPr="009F543E">
        <w:rPr>
          <w:rFonts w:hAnsi="ＭＳ 明朝" w:cs="ＭＳ 明朝" w:hint="eastAsia"/>
          <w:sz w:val="18"/>
          <w:szCs w:val="22"/>
        </w:rPr>
        <w:t>３</w:t>
      </w:r>
      <w:r w:rsidR="00FD6029" w:rsidRPr="009F543E">
        <w:rPr>
          <w:rFonts w:cs="MFHSMincho-W3G02" w:hint="eastAsia"/>
          <w:sz w:val="18"/>
          <w:szCs w:val="22"/>
        </w:rPr>
        <w:t>．</w:t>
      </w:r>
      <w:r w:rsidR="00FD6029" w:rsidRPr="009F543E">
        <w:rPr>
          <w:rFonts w:hAnsi="ＭＳ 明朝" w:cs="ＭＳ 明朝" w:hint="eastAsia"/>
          <w:sz w:val="18"/>
          <w:szCs w:val="22"/>
        </w:rPr>
        <w:t>１</w:t>
      </w:r>
      <w:r w:rsidRPr="009F543E">
        <w:rPr>
          <w:rFonts w:hAnsi="ＭＳ 明朝" w:cs="ＭＳ 明朝" w:hint="eastAsia"/>
          <w:sz w:val="18"/>
          <w:szCs w:val="22"/>
        </w:rPr>
        <w:t>の試験を行う</w:t>
      </w:r>
      <w:r w:rsidR="008B2FD2" w:rsidRPr="009F543E">
        <w:rPr>
          <w:rFonts w:hAnsi="ＭＳ 明朝" w:cs="ＭＳ 明朝" w:hint="eastAsia"/>
          <w:sz w:val="18"/>
          <w:szCs w:val="22"/>
        </w:rPr>
        <w:t>．</w:t>
      </w:r>
    </w:p>
    <w:p w14:paraId="1841D592" w14:textId="77777777" w:rsidR="00676062" w:rsidRPr="009F543E" w:rsidRDefault="00676062" w:rsidP="00676062">
      <w:pPr>
        <w:autoSpaceDE w:val="0"/>
        <w:autoSpaceDN w:val="0"/>
        <w:jc w:val="left"/>
        <w:rPr>
          <w:rFonts w:cs="ＭＳ 明朝"/>
          <w:sz w:val="18"/>
          <w:szCs w:val="22"/>
        </w:rPr>
      </w:pPr>
      <w:r w:rsidRPr="009F543E">
        <w:rPr>
          <w:rFonts w:cs="MFHSMincho-W3G02" w:hint="eastAsia"/>
          <w:sz w:val="18"/>
          <w:szCs w:val="22"/>
        </w:rPr>
        <w:t>２</w:t>
      </w:r>
      <w:r w:rsidRPr="009F543E">
        <w:rPr>
          <w:rFonts w:ascii="ＭＳ 明朝" w:hAnsi="ＭＳ 明朝" w:cs="MFHSMincho-W3G02" w:hint="eastAsia"/>
          <w:sz w:val="18"/>
          <w:szCs w:val="22"/>
        </w:rPr>
        <w:t>．２．２</w:t>
      </w:r>
      <w:r w:rsidRPr="009F543E">
        <w:rPr>
          <w:rFonts w:hAnsi="ＭＳ 明朝" w:cs="MFHSMincho-W3G02"/>
          <w:sz w:val="18"/>
          <w:szCs w:val="22"/>
        </w:rPr>
        <w:t xml:space="preserve">　</w:t>
      </w:r>
      <w:r w:rsidRPr="009F543E">
        <w:rPr>
          <w:rFonts w:hAnsi="ＭＳ 明朝" w:cs="ＭＳ 明朝" w:hint="eastAsia"/>
          <w:sz w:val="18"/>
          <w:szCs w:val="22"/>
        </w:rPr>
        <w:t>ウイルス浮遊液</w:t>
      </w:r>
    </w:p>
    <w:p w14:paraId="30AB0BB2" w14:textId="77777777" w:rsidR="00676062" w:rsidRPr="009F543E" w:rsidRDefault="00676062" w:rsidP="00676062">
      <w:pPr>
        <w:autoSpaceDE w:val="0"/>
        <w:autoSpaceDN w:val="0"/>
        <w:ind w:leftChars="100" w:left="210" w:firstLineChars="100" w:firstLine="180"/>
        <w:jc w:val="left"/>
        <w:rPr>
          <w:rFonts w:cs="ＭＳ 明朝"/>
          <w:sz w:val="18"/>
          <w:szCs w:val="22"/>
        </w:rPr>
      </w:pPr>
      <w:r w:rsidRPr="009F543E">
        <w:rPr>
          <w:rFonts w:hAnsi="ＭＳ 明朝" w:cs="ＭＳ 明朝" w:hint="eastAsia"/>
          <w:sz w:val="18"/>
          <w:szCs w:val="22"/>
        </w:rPr>
        <w:t>培養細胞にワーキング・シードを接種し</w:t>
      </w:r>
      <w:r w:rsidR="008B2FD2" w:rsidRPr="009F543E">
        <w:rPr>
          <w:rFonts w:hAnsi="ＭＳ 明朝" w:cs="ＭＳ 明朝" w:hint="eastAsia"/>
          <w:sz w:val="18"/>
          <w:szCs w:val="22"/>
        </w:rPr>
        <w:t>，</w:t>
      </w:r>
      <w:r w:rsidRPr="009F543E">
        <w:rPr>
          <w:rFonts w:hAnsi="ＭＳ 明朝" w:cs="ＭＳ 明朝" w:hint="eastAsia"/>
          <w:sz w:val="18"/>
          <w:szCs w:val="22"/>
        </w:rPr>
        <w:t>適当な培養条件でウイルスを増殖させた後</w:t>
      </w:r>
      <w:r w:rsidR="008B2FD2" w:rsidRPr="009F543E">
        <w:rPr>
          <w:rFonts w:hAnsi="ＭＳ 明朝" w:cs="ＭＳ 明朝" w:hint="eastAsia"/>
          <w:sz w:val="18"/>
          <w:szCs w:val="22"/>
        </w:rPr>
        <w:t>，</w:t>
      </w:r>
      <w:r w:rsidRPr="009F543E">
        <w:rPr>
          <w:rFonts w:hAnsi="ＭＳ 明朝" w:cs="ＭＳ 明朝" w:hint="eastAsia"/>
          <w:sz w:val="18"/>
          <w:szCs w:val="22"/>
        </w:rPr>
        <w:t>ウイルス浮遊液を得る</w:t>
      </w:r>
      <w:r w:rsidR="008B2FD2" w:rsidRPr="009F543E">
        <w:rPr>
          <w:rFonts w:hAnsi="ＭＳ 明朝" w:cs="ＭＳ 明朝" w:hint="eastAsia"/>
          <w:sz w:val="18"/>
          <w:szCs w:val="22"/>
        </w:rPr>
        <w:t>．</w:t>
      </w:r>
    </w:p>
    <w:p w14:paraId="2CEC7459" w14:textId="77777777" w:rsidR="00676062" w:rsidRPr="009F543E" w:rsidRDefault="00676062" w:rsidP="00676062">
      <w:pPr>
        <w:autoSpaceDE w:val="0"/>
        <w:autoSpaceDN w:val="0"/>
        <w:ind w:leftChars="100" w:left="210" w:firstLineChars="100" w:firstLine="180"/>
        <w:jc w:val="left"/>
        <w:rPr>
          <w:rFonts w:cs="ＭＳ 明朝"/>
          <w:sz w:val="18"/>
          <w:szCs w:val="22"/>
        </w:rPr>
      </w:pPr>
      <w:r w:rsidRPr="009F543E">
        <w:rPr>
          <w:rFonts w:hAnsi="ＭＳ 明朝" w:cs="ＭＳ 明朝" w:hint="eastAsia"/>
          <w:sz w:val="18"/>
          <w:szCs w:val="22"/>
        </w:rPr>
        <w:t>ウイルス浮遊液について</w:t>
      </w:r>
      <w:r w:rsidR="008B2FD2" w:rsidRPr="009F543E">
        <w:rPr>
          <w:rFonts w:hAnsi="ＭＳ 明朝" w:cs="ＭＳ 明朝" w:hint="eastAsia"/>
          <w:sz w:val="18"/>
          <w:szCs w:val="22"/>
        </w:rPr>
        <w:t>，</w:t>
      </w:r>
      <w:r w:rsidR="00FD6029" w:rsidRPr="009F543E">
        <w:rPr>
          <w:rFonts w:cs="MFHSMincho-W3G02"/>
          <w:sz w:val="18"/>
          <w:szCs w:val="22"/>
        </w:rPr>
        <w:t>３</w:t>
      </w:r>
      <w:r w:rsidR="00FD6029" w:rsidRPr="009F543E">
        <w:rPr>
          <w:rFonts w:cs="MFHSMincho-W3G02" w:hint="eastAsia"/>
          <w:sz w:val="18"/>
          <w:szCs w:val="22"/>
        </w:rPr>
        <w:t>．</w:t>
      </w:r>
      <w:r w:rsidR="00FD6029" w:rsidRPr="009F543E">
        <w:rPr>
          <w:rFonts w:cs="MFHSMincho-W3G02"/>
          <w:sz w:val="18"/>
          <w:szCs w:val="22"/>
        </w:rPr>
        <w:t>２</w:t>
      </w:r>
      <w:r w:rsidR="00672C14" w:rsidRPr="009F543E">
        <w:rPr>
          <w:rFonts w:cs="MFHSMincho-W3G02" w:hint="eastAsia"/>
          <w:sz w:val="18"/>
          <w:szCs w:val="22"/>
        </w:rPr>
        <w:t>の</w:t>
      </w:r>
      <w:r w:rsidRPr="009F543E">
        <w:rPr>
          <w:rFonts w:hAnsi="ＭＳ 明朝" w:cs="ＭＳ 明朝" w:hint="eastAsia"/>
          <w:sz w:val="18"/>
          <w:szCs w:val="22"/>
        </w:rPr>
        <w:t>試験を行う</w:t>
      </w:r>
      <w:r w:rsidR="008B2FD2" w:rsidRPr="009F543E">
        <w:rPr>
          <w:rFonts w:hAnsi="ＭＳ 明朝" w:cs="ＭＳ 明朝" w:hint="eastAsia"/>
          <w:sz w:val="18"/>
          <w:szCs w:val="22"/>
        </w:rPr>
        <w:t>．</w:t>
      </w:r>
    </w:p>
    <w:p w14:paraId="06383528" w14:textId="77777777" w:rsidR="00676062" w:rsidRPr="009F543E" w:rsidRDefault="009E2E8D" w:rsidP="00676062">
      <w:pPr>
        <w:autoSpaceDE w:val="0"/>
        <w:autoSpaceDN w:val="0"/>
        <w:jc w:val="left"/>
        <w:rPr>
          <w:rFonts w:cs="ＭＳ 明朝"/>
          <w:sz w:val="18"/>
          <w:szCs w:val="22"/>
        </w:rPr>
      </w:pPr>
      <w:r w:rsidRPr="009F543E">
        <w:rPr>
          <w:rFonts w:cs="MFHSMincho-W3G02" w:hint="eastAsia"/>
          <w:sz w:val="18"/>
          <w:szCs w:val="22"/>
        </w:rPr>
        <w:t>２</w:t>
      </w:r>
      <w:r w:rsidRPr="009F543E">
        <w:rPr>
          <w:rFonts w:ascii="ＭＳ 明朝" w:hAnsi="ＭＳ 明朝" w:cs="MFHSMincho-W3G02" w:hint="eastAsia"/>
          <w:sz w:val="18"/>
          <w:szCs w:val="22"/>
        </w:rPr>
        <w:t>．２．３</w:t>
      </w:r>
      <w:r w:rsidR="00676062" w:rsidRPr="009F543E">
        <w:rPr>
          <w:rFonts w:hAnsi="ＭＳ 明朝" w:cs="MFHSMincho-W3G02"/>
          <w:sz w:val="18"/>
          <w:szCs w:val="22"/>
        </w:rPr>
        <w:t xml:space="preserve">　</w:t>
      </w:r>
      <w:r w:rsidR="00676062" w:rsidRPr="009F543E">
        <w:rPr>
          <w:rFonts w:hAnsi="ＭＳ 明朝" w:cs="ＭＳ 明朝" w:hint="eastAsia"/>
          <w:sz w:val="18"/>
          <w:szCs w:val="22"/>
        </w:rPr>
        <w:t>濃縮及びろ過</w:t>
      </w:r>
    </w:p>
    <w:p w14:paraId="355BE333" w14:textId="77777777" w:rsidR="00676062" w:rsidRPr="009F543E" w:rsidRDefault="00676062" w:rsidP="00676062">
      <w:pPr>
        <w:autoSpaceDE w:val="0"/>
        <w:autoSpaceDN w:val="0"/>
        <w:ind w:leftChars="100" w:left="210" w:firstLineChars="100" w:firstLine="180"/>
        <w:jc w:val="left"/>
        <w:rPr>
          <w:rFonts w:cs="ＭＳ 明朝"/>
          <w:sz w:val="18"/>
          <w:szCs w:val="22"/>
        </w:rPr>
      </w:pPr>
      <w:r w:rsidRPr="009F543E">
        <w:rPr>
          <w:rFonts w:hAnsi="ＭＳ 明朝" w:cs="ＭＳ 明朝" w:hint="eastAsia"/>
          <w:sz w:val="18"/>
          <w:szCs w:val="22"/>
        </w:rPr>
        <w:t>ウイルス浮遊液を適当な方法で濃縮及びろ過し</w:t>
      </w:r>
      <w:r w:rsidR="008B2FD2" w:rsidRPr="009F543E">
        <w:rPr>
          <w:rFonts w:hAnsi="ＭＳ 明朝" w:cs="ＭＳ 明朝" w:hint="eastAsia"/>
          <w:sz w:val="18"/>
          <w:szCs w:val="22"/>
        </w:rPr>
        <w:t>，</w:t>
      </w:r>
      <w:r w:rsidRPr="009F543E">
        <w:rPr>
          <w:rFonts w:hAnsi="ＭＳ 明朝" w:cs="ＭＳ 明朝" w:hint="eastAsia"/>
          <w:sz w:val="18"/>
          <w:szCs w:val="22"/>
        </w:rPr>
        <w:t>これを原液とする</w:t>
      </w:r>
      <w:r w:rsidR="008B2FD2" w:rsidRPr="009F543E">
        <w:rPr>
          <w:rFonts w:hAnsi="ＭＳ 明朝" w:cs="ＭＳ 明朝" w:hint="eastAsia"/>
          <w:sz w:val="18"/>
          <w:szCs w:val="22"/>
        </w:rPr>
        <w:t>．</w:t>
      </w:r>
    </w:p>
    <w:p w14:paraId="2127E0B0" w14:textId="77777777" w:rsidR="00676062" w:rsidRPr="009F543E" w:rsidRDefault="00676062" w:rsidP="00676062">
      <w:pPr>
        <w:autoSpaceDE w:val="0"/>
        <w:autoSpaceDN w:val="0"/>
        <w:ind w:leftChars="100" w:left="210" w:firstLineChars="100" w:firstLine="180"/>
        <w:jc w:val="left"/>
        <w:rPr>
          <w:rFonts w:cs="ＭＳ 明朝"/>
          <w:sz w:val="18"/>
          <w:szCs w:val="22"/>
        </w:rPr>
      </w:pPr>
      <w:r w:rsidRPr="009F543E">
        <w:rPr>
          <w:rFonts w:hAnsi="ＭＳ 明朝" w:cs="ＭＳ 明朝" w:hint="eastAsia"/>
          <w:sz w:val="18"/>
          <w:szCs w:val="22"/>
        </w:rPr>
        <w:t>原液について</w:t>
      </w:r>
      <w:r w:rsidR="008B2FD2" w:rsidRPr="009F543E">
        <w:rPr>
          <w:rFonts w:hAnsi="ＭＳ 明朝" w:cs="ＭＳ 明朝" w:hint="eastAsia"/>
          <w:sz w:val="18"/>
          <w:szCs w:val="22"/>
        </w:rPr>
        <w:t>，</w:t>
      </w:r>
      <w:r w:rsidR="00FD6029" w:rsidRPr="009F543E">
        <w:rPr>
          <w:rFonts w:cs="MFHSMincho-W3G02"/>
          <w:sz w:val="18"/>
          <w:szCs w:val="22"/>
        </w:rPr>
        <w:t>３</w:t>
      </w:r>
      <w:r w:rsidR="00FD6029" w:rsidRPr="009F543E">
        <w:rPr>
          <w:rFonts w:cs="MFHSMincho-W3G02" w:hint="eastAsia"/>
          <w:sz w:val="18"/>
          <w:szCs w:val="22"/>
        </w:rPr>
        <w:t>．</w:t>
      </w:r>
      <w:r w:rsidR="00FD6029" w:rsidRPr="009F543E">
        <w:rPr>
          <w:rFonts w:cs="MFHSMincho-W3G02"/>
          <w:sz w:val="18"/>
          <w:szCs w:val="22"/>
        </w:rPr>
        <w:t>３</w:t>
      </w:r>
      <w:r w:rsidRPr="009F543E">
        <w:rPr>
          <w:rFonts w:hAnsi="ＭＳ 明朝" w:cs="ＭＳ 明朝" w:hint="eastAsia"/>
          <w:sz w:val="18"/>
          <w:szCs w:val="22"/>
        </w:rPr>
        <w:t>の試験を行う</w:t>
      </w:r>
      <w:r w:rsidR="008B2FD2" w:rsidRPr="009F543E">
        <w:rPr>
          <w:rFonts w:hAnsi="ＭＳ 明朝" w:cs="ＭＳ 明朝" w:hint="eastAsia"/>
          <w:sz w:val="18"/>
          <w:szCs w:val="22"/>
        </w:rPr>
        <w:t>．</w:t>
      </w:r>
    </w:p>
    <w:p w14:paraId="11E38C84" w14:textId="77777777" w:rsidR="00676062" w:rsidRPr="009F543E" w:rsidRDefault="009E2E8D" w:rsidP="00676062">
      <w:pPr>
        <w:autoSpaceDE w:val="0"/>
        <w:autoSpaceDN w:val="0"/>
        <w:jc w:val="left"/>
        <w:rPr>
          <w:rFonts w:cs="ＭＳ 明朝"/>
          <w:sz w:val="18"/>
          <w:szCs w:val="22"/>
        </w:rPr>
      </w:pPr>
      <w:r w:rsidRPr="009F543E">
        <w:rPr>
          <w:rFonts w:cs="MFHSMincho-W3G02" w:hint="eastAsia"/>
          <w:sz w:val="18"/>
          <w:szCs w:val="22"/>
        </w:rPr>
        <w:t>２</w:t>
      </w:r>
      <w:r w:rsidRPr="009F543E">
        <w:rPr>
          <w:rFonts w:ascii="ＭＳ 明朝" w:hAnsi="ＭＳ 明朝" w:cs="MFHSMincho-W3G02" w:hint="eastAsia"/>
          <w:sz w:val="18"/>
          <w:szCs w:val="22"/>
        </w:rPr>
        <w:t>．３</w:t>
      </w:r>
      <w:r w:rsidR="00676062" w:rsidRPr="009F543E">
        <w:rPr>
          <w:rFonts w:hAnsi="ＭＳ 明朝" w:cs="MFHSMincho-W3G02"/>
          <w:sz w:val="18"/>
          <w:szCs w:val="22"/>
        </w:rPr>
        <w:t xml:space="preserve">　</w:t>
      </w:r>
      <w:r w:rsidR="00676062" w:rsidRPr="009F543E">
        <w:rPr>
          <w:rFonts w:hAnsi="ＭＳ 明朝" w:cs="ＭＳ 明朝" w:hint="eastAsia"/>
          <w:sz w:val="18"/>
          <w:szCs w:val="22"/>
        </w:rPr>
        <w:t>最終バルク</w:t>
      </w:r>
    </w:p>
    <w:p w14:paraId="61926FDB" w14:textId="77777777" w:rsidR="00676062" w:rsidRPr="009F543E" w:rsidRDefault="00676062" w:rsidP="00676062">
      <w:pPr>
        <w:autoSpaceDE w:val="0"/>
        <w:autoSpaceDN w:val="0"/>
        <w:ind w:leftChars="100" w:left="210" w:firstLineChars="100" w:firstLine="180"/>
        <w:jc w:val="left"/>
        <w:rPr>
          <w:rFonts w:cs="ＭＳ 明朝"/>
          <w:sz w:val="18"/>
          <w:szCs w:val="22"/>
        </w:rPr>
      </w:pPr>
      <w:r w:rsidRPr="009F543E">
        <w:rPr>
          <w:rFonts w:hAnsi="ＭＳ 明朝" w:cs="ＭＳ 明朝" w:hint="eastAsia"/>
          <w:sz w:val="18"/>
          <w:szCs w:val="22"/>
        </w:rPr>
        <w:t>Ｇ１</w:t>
      </w:r>
      <w:r w:rsidR="008B2FD2" w:rsidRPr="009F543E">
        <w:rPr>
          <w:rFonts w:hAnsi="ＭＳ 明朝" w:cs="ＭＳ 明朝" w:hint="eastAsia"/>
          <w:sz w:val="18"/>
          <w:szCs w:val="22"/>
        </w:rPr>
        <w:t>，</w:t>
      </w:r>
      <w:r w:rsidRPr="009F543E">
        <w:rPr>
          <w:rFonts w:hAnsi="ＭＳ 明朝" w:cs="ＭＳ 明朝" w:hint="eastAsia"/>
          <w:sz w:val="18"/>
          <w:szCs w:val="22"/>
        </w:rPr>
        <w:t>Ｇ２</w:t>
      </w:r>
      <w:r w:rsidR="008B2FD2" w:rsidRPr="009F543E">
        <w:rPr>
          <w:rFonts w:hAnsi="ＭＳ 明朝" w:cs="ＭＳ 明朝" w:hint="eastAsia"/>
          <w:sz w:val="18"/>
          <w:szCs w:val="22"/>
        </w:rPr>
        <w:t>，</w:t>
      </w:r>
      <w:r w:rsidRPr="009F543E">
        <w:rPr>
          <w:rFonts w:hAnsi="ＭＳ 明朝" w:cs="ＭＳ 明朝" w:hint="eastAsia"/>
          <w:sz w:val="18"/>
          <w:szCs w:val="22"/>
        </w:rPr>
        <w:t>Ｇ３</w:t>
      </w:r>
      <w:r w:rsidR="008B2FD2" w:rsidRPr="009F543E">
        <w:rPr>
          <w:rFonts w:hAnsi="ＭＳ 明朝" w:cs="ＭＳ 明朝" w:hint="eastAsia"/>
          <w:sz w:val="18"/>
          <w:szCs w:val="22"/>
        </w:rPr>
        <w:t>，</w:t>
      </w:r>
      <w:r w:rsidRPr="009F543E">
        <w:rPr>
          <w:rFonts w:hAnsi="ＭＳ 明朝" w:cs="ＭＳ 明朝" w:hint="eastAsia"/>
          <w:sz w:val="18"/>
          <w:szCs w:val="22"/>
        </w:rPr>
        <w:t>Ｇ４及びＰ［８］型の原液を適当な緩衝剤を含む溶液等で希釈混合し</w:t>
      </w:r>
      <w:r w:rsidR="008B2FD2" w:rsidRPr="009F543E">
        <w:rPr>
          <w:rFonts w:hAnsi="ＭＳ 明朝" w:cs="ＭＳ 明朝" w:hint="eastAsia"/>
          <w:sz w:val="18"/>
          <w:szCs w:val="22"/>
        </w:rPr>
        <w:t>，</w:t>
      </w:r>
      <w:r w:rsidRPr="009F543E">
        <w:rPr>
          <w:rFonts w:hAnsi="ＭＳ 明朝" w:cs="ＭＳ 明朝" w:hint="eastAsia"/>
          <w:sz w:val="18"/>
          <w:szCs w:val="22"/>
        </w:rPr>
        <w:t>最終バルクを作る</w:t>
      </w:r>
      <w:r w:rsidR="008B2FD2" w:rsidRPr="009F543E">
        <w:rPr>
          <w:rFonts w:hAnsi="ＭＳ 明朝" w:cs="ＭＳ 明朝" w:hint="eastAsia"/>
          <w:sz w:val="18"/>
          <w:szCs w:val="22"/>
        </w:rPr>
        <w:t>．</w:t>
      </w:r>
      <w:r w:rsidRPr="009F543E">
        <w:rPr>
          <w:rFonts w:hAnsi="ＭＳ 明朝" w:cs="ＭＳ 明朝" w:hint="eastAsia"/>
          <w:sz w:val="18"/>
          <w:szCs w:val="22"/>
        </w:rPr>
        <w:t>適当な安定剤を加えることができる</w:t>
      </w:r>
      <w:r w:rsidR="008B2FD2" w:rsidRPr="009F543E">
        <w:rPr>
          <w:rFonts w:hAnsi="ＭＳ 明朝" w:cs="ＭＳ 明朝" w:hint="eastAsia"/>
          <w:sz w:val="18"/>
          <w:szCs w:val="22"/>
        </w:rPr>
        <w:t>．</w:t>
      </w:r>
    </w:p>
    <w:p w14:paraId="49D9FE79" w14:textId="77777777" w:rsidR="00676062" w:rsidRPr="009F543E" w:rsidRDefault="00676062" w:rsidP="00676062">
      <w:pPr>
        <w:ind w:leftChars="100" w:left="210" w:firstLineChars="100" w:firstLine="180"/>
        <w:jc w:val="left"/>
        <w:rPr>
          <w:rFonts w:cs="ＭＳ 明朝"/>
          <w:sz w:val="18"/>
          <w:szCs w:val="22"/>
        </w:rPr>
      </w:pPr>
      <w:r w:rsidRPr="009F543E">
        <w:rPr>
          <w:rFonts w:hAnsi="ＭＳ 明朝" w:cs="ＭＳ 明朝" w:hint="eastAsia"/>
          <w:sz w:val="18"/>
          <w:szCs w:val="22"/>
        </w:rPr>
        <w:t>最終バルクについて</w:t>
      </w:r>
      <w:r w:rsidR="008B2FD2" w:rsidRPr="009F543E">
        <w:rPr>
          <w:rFonts w:hAnsi="ＭＳ 明朝" w:cs="ＭＳ 明朝" w:hint="eastAsia"/>
          <w:sz w:val="18"/>
          <w:szCs w:val="22"/>
        </w:rPr>
        <w:t>，</w:t>
      </w:r>
      <w:r w:rsidR="00FD6029" w:rsidRPr="009F543E">
        <w:rPr>
          <w:rFonts w:hAnsi="ＭＳ 明朝" w:cs="ＭＳ 明朝" w:hint="eastAsia"/>
          <w:sz w:val="18"/>
          <w:szCs w:val="22"/>
        </w:rPr>
        <w:t>３</w:t>
      </w:r>
      <w:r w:rsidR="00FD6029" w:rsidRPr="009F543E">
        <w:rPr>
          <w:rFonts w:cs="MFHSMincho-W3G02" w:hint="eastAsia"/>
          <w:sz w:val="18"/>
          <w:szCs w:val="22"/>
        </w:rPr>
        <w:t>．</w:t>
      </w:r>
      <w:r w:rsidR="00FD6029" w:rsidRPr="009F543E">
        <w:rPr>
          <w:rFonts w:hAnsi="ＭＳ 明朝" w:cs="ＭＳ 明朝" w:hint="eastAsia"/>
          <w:sz w:val="18"/>
          <w:szCs w:val="22"/>
        </w:rPr>
        <w:t>４</w:t>
      </w:r>
      <w:r w:rsidRPr="009F543E">
        <w:rPr>
          <w:rFonts w:hAnsi="ＭＳ 明朝" w:cs="ＭＳ 明朝" w:hint="eastAsia"/>
          <w:sz w:val="18"/>
          <w:szCs w:val="22"/>
        </w:rPr>
        <w:t>の試験を行う</w:t>
      </w:r>
      <w:r w:rsidR="008B2FD2" w:rsidRPr="009F543E">
        <w:rPr>
          <w:rFonts w:hAnsi="ＭＳ 明朝" w:cs="ＭＳ 明朝" w:hint="eastAsia"/>
          <w:sz w:val="18"/>
          <w:szCs w:val="22"/>
        </w:rPr>
        <w:t>．</w:t>
      </w:r>
    </w:p>
    <w:p w14:paraId="4B044099" w14:textId="77777777" w:rsidR="00676062" w:rsidRPr="009F543E" w:rsidRDefault="00676062" w:rsidP="00676062">
      <w:pPr>
        <w:autoSpaceDE w:val="0"/>
        <w:autoSpaceDN w:val="0"/>
        <w:jc w:val="left"/>
        <w:rPr>
          <w:rFonts w:cs="ＭＳ 明朝"/>
          <w:sz w:val="18"/>
          <w:szCs w:val="22"/>
        </w:rPr>
      </w:pPr>
      <w:r w:rsidRPr="009F543E">
        <w:rPr>
          <w:rFonts w:hAnsi="ＭＳ 明朝" w:cs="ＭＳ 明朝" w:hint="eastAsia"/>
          <w:sz w:val="18"/>
          <w:szCs w:val="22"/>
        </w:rPr>
        <w:t>３</w:t>
      </w:r>
      <w:r w:rsidRPr="009F543E">
        <w:rPr>
          <w:rFonts w:hAnsi="ＭＳ 明朝" w:cs="ＭＳ 明朝"/>
          <w:sz w:val="18"/>
          <w:szCs w:val="22"/>
        </w:rPr>
        <w:t xml:space="preserve">　</w:t>
      </w:r>
      <w:r w:rsidRPr="009F543E">
        <w:rPr>
          <w:rFonts w:hAnsi="ＭＳ 明朝" w:cs="ＭＳ 明朝" w:hint="eastAsia"/>
          <w:sz w:val="18"/>
          <w:szCs w:val="22"/>
        </w:rPr>
        <w:t>試験</w:t>
      </w:r>
    </w:p>
    <w:p w14:paraId="7D2F02D9" w14:textId="77777777" w:rsidR="00676062" w:rsidRPr="009F543E" w:rsidRDefault="00EA23D7" w:rsidP="00676062">
      <w:pPr>
        <w:autoSpaceDE w:val="0"/>
        <w:autoSpaceDN w:val="0"/>
        <w:jc w:val="left"/>
        <w:rPr>
          <w:rFonts w:cs="ＭＳ 明朝"/>
          <w:sz w:val="18"/>
          <w:szCs w:val="22"/>
        </w:rPr>
      </w:pPr>
      <w:r w:rsidRPr="009F543E">
        <w:rPr>
          <w:rFonts w:cs="MFHSMincho-W3G02" w:hint="eastAsia"/>
          <w:sz w:val="18"/>
          <w:szCs w:val="22"/>
        </w:rPr>
        <w:t>３．１</w:t>
      </w:r>
      <w:r w:rsidR="00676062" w:rsidRPr="009F543E">
        <w:rPr>
          <w:rFonts w:hAnsi="ＭＳ 明朝" w:cs="MFHSMincho-W3G02"/>
          <w:sz w:val="18"/>
          <w:szCs w:val="22"/>
        </w:rPr>
        <w:t xml:space="preserve">　</w:t>
      </w:r>
      <w:r w:rsidR="00676062" w:rsidRPr="009F543E">
        <w:rPr>
          <w:rFonts w:hAnsi="ＭＳ 明朝" w:cs="ＭＳ 明朝" w:hint="eastAsia"/>
          <w:sz w:val="18"/>
          <w:szCs w:val="22"/>
        </w:rPr>
        <w:t>培養細胞の試験</w:t>
      </w:r>
    </w:p>
    <w:p w14:paraId="0F8D33CC" w14:textId="77777777" w:rsidR="00676062" w:rsidRPr="009F543E" w:rsidRDefault="00676062" w:rsidP="006D1439">
      <w:pPr>
        <w:autoSpaceDE w:val="0"/>
        <w:autoSpaceDN w:val="0"/>
        <w:ind w:leftChars="100" w:left="210" w:firstLineChars="100" w:firstLine="180"/>
        <w:jc w:val="left"/>
        <w:rPr>
          <w:rFonts w:cs="ＭＳ 明朝"/>
          <w:sz w:val="18"/>
          <w:szCs w:val="22"/>
        </w:rPr>
      </w:pPr>
      <w:r w:rsidRPr="009F543E">
        <w:rPr>
          <w:rFonts w:hAnsi="ＭＳ 明朝" w:cs="ＭＳ 明朝" w:hint="eastAsia"/>
          <w:sz w:val="18"/>
          <w:szCs w:val="22"/>
        </w:rPr>
        <w:t>培養細胞の</w:t>
      </w:r>
      <w:r w:rsidR="00596686" w:rsidRPr="009F543E">
        <w:rPr>
          <w:rFonts w:hAnsi="ＭＳ 明朝" w:cs="ＭＳ 明朝" w:hint="eastAsia"/>
          <w:sz w:val="18"/>
          <w:szCs w:val="22"/>
        </w:rPr>
        <w:t>うち試験に必要な量</w:t>
      </w:r>
      <w:r w:rsidRPr="009F543E">
        <w:rPr>
          <w:rFonts w:hAnsi="ＭＳ 明朝" w:cs="ＭＳ 明朝" w:hint="eastAsia"/>
          <w:sz w:val="18"/>
          <w:szCs w:val="22"/>
        </w:rPr>
        <w:t>を対照培養細胞と</w:t>
      </w:r>
      <w:r w:rsidR="006D1439" w:rsidRPr="009F543E">
        <w:rPr>
          <w:rFonts w:hAnsi="ＭＳ 明朝" w:cs="ＭＳ 明朝" w:hint="eastAsia"/>
          <w:sz w:val="18"/>
          <w:szCs w:val="22"/>
        </w:rPr>
        <w:t>する．</w:t>
      </w:r>
      <w:r w:rsidRPr="009F543E">
        <w:rPr>
          <w:rFonts w:hAnsi="ＭＳ 明朝" w:cs="ＭＳ 明朝" w:hint="eastAsia"/>
          <w:sz w:val="18"/>
          <w:szCs w:val="22"/>
        </w:rPr>
        <w:t>対照培養細胞を</w:t>
      </w:r>
      <w:r w:rsidR="008B2FD2" w:rsidRPr="009F543E">
        <w:rPr>
          <w:rFonts w:hAnsi="ＭＳ 明朝" w:cs="ＭＳ 明朝" w:hint="eastAsia"/>
          <w:sz w:val="18"/>
          <w:szCs w:val="22"/>
        </w:rPr>
        <w:t>，</w:t>
      </w:r>
      <w:r w:rsidRPr="009F543E">
        <w:rPr>
          <w:rFonts w:hAnsi="ＭＳ 明朝" w:cs="ＭＳ 明朝" w:hint="eastAsia"/>
          <w:sz w:val="18"/>
          <w:szCs w:val="22"/>
        </w:rPr>
        <w:t>ウイルスを接種することなく</w:t>
      </w:r>
      <w:r w:rsidR="008B2FD2" w:rsidRPr="009F543E">
        <w:rPr>
          <w:rFonts w:hAnsi="ＭＳ 明朝" w:cs="ＭＳ 明朝" w:hint="eastAsia"/>
          <w:sz w:val="18"/>
          <w:szCs w:val="22"/>
        </w:rPr>
        <w:t>，</w:t>
      </w:r>
      <w:r w:rsidRPr="009F543E">
        <w:rPr>
          <w:rFonts w:hAnsi="ＭＳ 明朝" w:cs="ＭＳ 明朝" w:hint="eastAsia"/>
          <w:sz w:val="18"/>
          <w:szCs w:val="22"/>
        </w:rPr>
        <w:t>ウイルス培養と同等の条件で培養するとき</w:t>
      </w:r>
      <w:r w:rsidR="008B2FD2" w:rsidRPr="009F543E">
        <w:rPr>
          <w:rFonts w:hAnsi="ＭＳ 明朝" w:cs="ＭＳ 明朝" w:hint="eastAsia"/>
          <w:sz w:val="18"/>
          <w:szCs w:val="22"/>
        </w:rPr>
        <w:t>，</w:t>
      </w:r>
      <w:r w:rsidRPr="009F543E">
        <w:rPr>
          <w:rFonts w:ascii="ＭＳ 明朝" w:hAnsi="ＭＳ 明朝" w:cs="MFHSMincho-W3G02"/>
          <w:sz w:val="18"/>
          <w:szCs w:val="22"/>
        </w:rPr>
        <w:t>80</w:t>
      </w:r>
      <w:r w:rsidRPr="009F543E">
        <w:rPr>
          <w:rFonts w:hAnsi="ＭＳ 明朝" w:cs="ＭＳ 明朝" w:hint="eastAsia"/>
          <w:sz w:val="18"/>
          <w:szCs w:val="22"/>
        </w:rPr>
        <w:t>％以上が使用可能であることを確認する</w:t>
      </w:r>
      <w:r w:rsidR="008B2FD2" w:rsidRPr="009F543E">
        <w:rPr>
          <w:rFonts w:hAnsi="ＭＳ 明朝" w:cs="ＭＳ 明朝" w:hint="eastAsia"/>
          <w:sz w:val="18"/>
          <w:szCs w:val="22"/>
        </w:rPr>
        <w:t>．</w:t>
      </w:r>
      <w:r w:rsidRPr="009F543E">
        <w:rPr>
          <w:rFonts w:hAnsi="ＭＳ 明朝" w:cs="ＭＳ 明朝" w:hint="eastAsia"/>
          <w:sz w:val="18"/>
          <w:szCs w:val="22"/>
        </w:rPr>
        <w:t>確認された細胞について</w:t>
      </w:r>
      <w:r w:rsidR="00FD6029" w:rsidRPr="009F543E">
        <w:rPr>
          <w:rFonts w:hAnsi="ＭＳ 明朝" w:cs="ＭＳ 明朝" w:hint="eastAsia"/>
          <w:sz w:val="18"/>
          <w:szCs w:val="22"/>
        </w:rPr>
        <w:t>３</w:t>
      </w:r>
      <w:r w:rsidR="00FD6029" w:rsidRPr="009F543E">
        <w:rPr>
          <w:rFonts w:cs="MFHSMincho-W3G02" w:hint="eastAsia"/>
          <w:sz w:val="18"/>
          <w:szCs w:val="22"/>
        </w:rPr>
        <w:t>．</w:t>
      </w:r>
      <w:r w:rsidR="00FD6029" w:rsidRPr="009F543E">
        <w:rPr>
          <w:rFonts w:hAnsi="ＭＳ 明朝" w:cs="ＭＳ 明朝" w:hint="eastAsia"/>
          <w:sz w:val="18"/>
          <w:szCs w:val="22"/>
        </w:rPr>
        <w:t>１</w:t>
      </w:r>
      <w:r w:rsidR="00FD6029" w:rsidRPr="009F543E">
        <w:rPr>
          <w:rFonts w:cs="MFHSMincho-W3G02" w:hint="eastAsia"/>
          <w:sz w:val="18"/>
          <w:szCs w:val="22"/>
        </w:rPr>
        <w:t>．</w:t>
      </w:r>
      <w:r w:rsidR="006D1439" w:rsidRPr="009F543E">
        <w:rPr>
          <w:rFonts w:hAnsi="ＭＳ 明朝" w:cs="ＭＳ 明朝" w:hint="eastAsia"/>
          <w:sz w:val="18"/>
          <w:szCs w:val="22"/>
        </w:rPr>
        <w:t>１</w:t>
      </w:r>
      <w:r w:rsidRPr="009F543E">
        <w:rPr>
          <w:rFonts w:hAnsi="ＭＳ 明朝" w:cs="ＭＳ 明朝" w:hint="eastAsia"/>
          <w:sz w:val="18"/>
          <w:szCs w:val="22"/>
        </w:rPr>
        <w:t>の試験を行う</w:t>
      </w:r>
      <w:r w:rsidR="008B2FD2" w:rsidRPr="009F543E">
        <w:rPr>
          <w:rFonts w:hAnsi="ＭＳ 明朝" w:cs="ＭＳ 明朝" w:hint="eastAsia"/>
          <w:sz w:val="18"/>
          <w:szCs w:val="22"/>
        </w:rPr>
        <w:t>．</w:t>
      </w:r>
    </w:p>
    <w:p w14:paraId="3708E16B" w14:textId="77777777" w:rsidR="00676062" w:rsidRPr="009F543E" w:rsidRDefault="006D1439" w:rsidP="00676062">
      <w:pPr>
        <w:ind w:leftChars="100" w:left="210" w:firstLineChars="100" w:firstLine="180"/>
        <w:jc w:val="left"/>
        <w:rPr>
          <w:rFonts w:cs="ＭＳ 明朝"/>
          <w:sz w:val="18"/>
          <w:szCs w:val="22"/>
        </w:rPr>
      </w:pPr>
      <w:r w:rsidRPr="009F543E">
        <w:rPr>
          <w:rFonts w:hAnsi="ＭＳ 明朝" w:cs="ＭＳ 明朝" w:hint="eastAsia"/>
          <w:sz w:val="18"/>
          <w:szCs w:val="22"/>
        </w:rPr>
        <w:t>また</w:t>
      </w:r>
      <w:r w:rsidR="008B2FD2" w:rsidRPr="009F543E">
        <w:rPr>
          <w:rFonts w:hAnsi="ＭＳ 明朝" w:cs="ＭＳ 明朝" w:hint="eastAsia"/>
          <w:sz w:val="18"/>
          <w:szCs w:val="22"/>
        </w:rPr>
        <w:t>，</w:t>
      </w:r>
      <w:r w:rsidR="00676062" w:rsidRPr="009F543E">
        <w:rPr>
          <w:rFonts w:hAnsi="ＭＳ 明朝" w:cs="ＭＳ 明朝" w:hint="eastAsia"/>
          <w:sz w:val="18"/>
          <w:szCs w:val="22"/>
        </w:rPr>
        <w:t>培養終了時の細胞上清について</w:t>
      </w:r>
      <w:r w:rsidR="00A82118" w:rsidRPr="009F543E">
        <w:rPr>
          <w:rFonts w:hAnsi="ＭＳ 明朝" w:cs="ＭＳ 明朝" w:hint="eastAsia"/>
          <w:sz w:val="18"/>
          <w:szCs w:val="22"/>
        </w:rPr>
        <w:t>３</w:t>
      </w:r>
      <w:r w:rsidR="00A82118" w:rsidRPr="009F543E">
        <w:rPr>
          <w:rFonts w:cs="MFHSMincho-W3G02" w:hint="eastAsia"/>
          <w:sz w:val="18"/>
          <w:szCs w:val="22"/>
        </w:rPr>
        <w:t>．</w:t>
      </w:r>
      <w:r w:rsidR="00A82118" w:rsidRPr="009F543E">
        <w:rPr>
          <w:rFonts w:hAnsi="ＭＳ 明朝" w:cs="ＭＳ 明朝" w:hint="eastAsia"/>
          <w:sz w:val="18"/>
          <w:szCs w:val="22"/>
        </w:rPr>
        <w:t>１</w:t>
      </w:r>
      <w:r w:rsidR="00A82118" w:rsidRPr="009F543E">
        <w:rPr>
          <w:rFonts w:cs="MFHSMincho-W3G02" w:hint="eastAsia"/>
          <w:sz w:val="18"/>
          <w:szCs w:val="22"/>
        </w:rPr>
        <w:t>．</w:t>
      </w:r>
      <w:r w:rsidRPr="009F543E">
        <w:rPr>
          <w:rFonts w:cs="MFHSMincho-W3G02" w:hint="eastAsia"/>
          <w:sz w:val="18"/>
          <w:szCs w:val="22"/>
        </w:rPr>
        <w:t>２</w:t>
      </w:r>
      <w:r w:rsidR="00676062" w:rsidRPr="009F543E">
        <w:rPr>
          <w:rFonts w:hAnsi="ＭＳ 明朝" w:cs="ＭＳ 明朝" w:hint="eastAsia"/>
          <w:sz w:val="18"/>
          <w:szCs w:val="22"/>
        </w:rPr>
        <w:t>及び</w:t>
      </w:r>
      <w:r w:rsidR="00A82118" w:rsidRPr="009F543E">
        <w:rPr>
          <w:rFonts w:hAnsi="ＭＳ 明朝" w:cs="ＭＳ 明朝" w:hint="eastAsia"/>
          <w:sz w:val="18"/>
          <w:szCs w:val="22"/>
        </w:rPr>
        <w:t>３</w:t>
      </w:r>
      <w:r w:rsidR="00A82118" w:rsidRPr="009F543E">
        <w:rPr>
          <w:rFonts w:cs="MFHSMincho-W3G02" w:hint="eastAsia"/>
          <w:sz w:val="18"/>
          <w:szCs w:val="22"/>
        </w:rPr>
        <w:t>．</w:t>
      </w:r>
      <w:r w:rsidR="00A82118" w:rsidRPr="009F543E">
        <w:rPr>
          <w:rFonts w:hAnsi="ＭＳ 明朝" w:cs="ＭＳ 明朝" w:hint="eastAsia"/>
          <w:sz w:val="18"/>
          <w:szCs w:val="22"/>
        </w:rPr>
        <w:t>１</w:t>
      </w:r>
      <w:r w:rsidR="00A82118" w:rsidRPr="009F543E">
        <w:rPr>
          <w:rFonts w:cs="MFHSMincho-W3G02" w:hint="eastAsia"/>
          <w:sz w:val="18"/>
          <w:szCs w:val="22"/>
        </w:rPr>
        <w:t>．</w:t>
      </w:r>
      <w:r w:rsidRPr="009F543E">
        <w:rPr>
          <w:rFonts w:hAnsi="ＭＳ 明朝" w:cs="ＭＳ 明朝" w:hint="eastAsia"/>
          <w:sz w:val="18"/>
          <w:szCs w:val="22"/>
        </w:rPr>
        <w:t>３</w:t>
      </w:r>
      <w:r w:rsidR="00676062" w:rsidRPr="009F543E">
        <w:rPr>
          <w:rFonts w:hAnsi="ＭＳ 明朝" w:cs="ＭＳ 明朝" w:hint="eastAsia"/>
          <w:sz w:val="18"/>
          <w:szCs w:val="22"/>
        </w:rPr>
        <w:t>の試験を行う</w:t>
      </w:r>
      <w:r w:rsidR="008B2FD2" w:rsidRPr="009F543E">
        <w:rPr>
          <w:rFonts w:hAnsi="ＭＳ 明朝" w:cs="ＭＳ 明朝" w:hint="eastAsia"/>
          <w:sz w:val="18"/>
          <w:szCs w:val="22"/>
        </w:rPr>
        <w:t>．</w:t>
      </w:r>
    </w:p>
    <w:p w14:paraId="6ABC8436" w14:textId="77777777" w:rsidR="00676062" w:rsidRPr="009F543E" w:rsidRDefault="00EA23D7" w:rsidP="00676062">
      <w:pPr>
        <w:autoSpaceDE w:val="0"/>
        <w:autoSpaceDN w:val="0"/>
        <w:jc w:val="left"/>
        <w:rPr>
          <w:rFonts w:cs="ＭＳ 明朝"/>
          <w:sz w:val="18"/>
          <w:szCs w:val="22"/>
        </w:rPr>
      </w:pPr>
      <w:r w:rsidRPr="009F543E">
        <w:rPr>
          <w:rFonts w:cs="MFHSMincho-W3G02" w:hint="eastAsia"/>
          <w:sz w:val="18"/>
          <w:szCs w:val="22"/>
        </w:rPr>
        <w:t>３．１．</w:t>
      </w:r>
      <w:r w:rsidR="006D1439" w:rsidRPr="009F543E">
        <w:rPr>
          <w:rFonts w:cs="MFHSMincho-W3G02" w:hint="eastAsia"/>
          <w:sz w:val="18"/>
          <w:szCs w:val="22"/>
        </w:rPr>
        <w:t>１</w:t>
      </w:r>
      <w:r w:rsidR="00676062" w:rsidRPr="009F543E">
        <w:rPr>
          <w:rFonts w:hAnsi="ＭＳ 明朝" w:cs="MFHSMincho-W3G02"/>
          <w:sz w:val="18"/>
          <w:szCs w:val="22"/>
        </w:rPr>
        <w:t xml:space="preserve">　</w:t>
      </w:r>
      <w:r w:rsidR="00676062" w:rsidRPr="009F543E">
        <w:rPr>
          <w:rFonts w:hAnsi="ＭＳ 明朝" w:cs="ＭＳ 明朝" w:hint="eastAsia"/>
          <w:sz w:val="18"/>
          <w:szCs w:val="22"/>
        </w:rPr>
        <w:t>血球吸着試験</w:t>
      </w:r>
    </w:p>
    <w:p w14:paraId="5D28EA40" w14:textId="77777777" w:rsidR="00676062" w:rsidRPr="009F543E" w:rsidRDefault="00676062" w:rsidP="00676062">
      <w:pPr>
        <w:autoSpaceDE w:val="0"/>
        <w:autoSpaceDN w:val="0"/>
        <w:ind w:leftChars="100" w:left="210" w:firstLineChars="100" w:firstLine="180"/>
        <w:jc w:val="left"/>
        <w:rPr>
          <w:rFonts w:cs="ＭＳ 明朝"/>
          <w:sz w:val="18"/>
          <w:szCs w:val="22"/>
        </w:rPr>
      </w:pPr>
      <w:r w:rsidRPr="009F543E">
        <w:rPr>
          <w:rFonts w:hAnsi="ＭＳ 明朝" w:cs="ＭＳ 明朝" w:hint="eastAsia"/>
          <w:sz w:val="18"/>
          <w:szCs w:val="22"/>
        </w:rPr>
        <w:t>培養終了時の細胞にモルモット赤血球を加えて観察するとき</w:t>
      </w:r>
      <w:r w:rsidR="008B2FD2" w:rsidRPr="009F543E">
        <w:rPr>
          <w:rFonts w:hAnsi="ＭＳ 明朝" w:cs="ＭＳ 明朝" w:hint="eastAsia"/>
          <w:sz w:val="18"/>
          <w:szCs w:val="22"/>
        </w:rPr>
        <w:t>，</w:t>
      </w:r>
      <w:r w:rsidRPr="009F543E">
        <w:rPr>
          <w:rFonts w:hAnsi="ＭＳ 明朝" w:cs="ＭＳ 明朝" w:hint="eastAsia"/>
          <w:sz w:val="18"/>
          <w:szCs w:val="22"/>
        </w:rPr>
        <w:t>血球吸着を認めてはならない</w:t>
      </w:r>
      <w:r w:rsidR="008B2FD2" w:rsidRPr="009F543E">
        <w:rPr>
          <w:rFonts w:hAnsi="ＭＳ 明朝" w:cs="ＭＳ 明朝" w:hint="eastAsia"/>
          <w:sz w:val="18"/>
          <w:szCs w:val="22"/>
        </w:rPr>
        <w:t>．</w:t>
      </w:r>
    </w:p>
    <w:p w14:paraId="05AF82E7" w14:textId="77777777" w:rsidR="00676062" w:rsidRPr="009F543E" w:rsidRDefault="00EA23D7" w:rsidP="00676062">
      <w:pPr>
        <w:autoSpaceDE w:val="0"/>
        <w:autoSpaceDN w:val="0"/>
        <w:jc w:val="left"/>
        <w:rPr>
          <w:rFonts w:cs="ＭＳ 明朝"/>
          <w:sz w:val="18"/>
          <w:szCs w:val="22"/>
        </w:rPr>
      </w:pPr>
      <w:r w:rsidRPr="009F543E">
        <w:rPr>
          <w:rFonts w:cs="MFHSMincho-W3G02" w:hint="eastAsia"/>
          <w:sz w:val="18"/>
          <w:szCs w:val="22"/>
        </w:rPr>
        <w:t>３．１．</w:t>
      </w:r>
      <w:r w:rsidR="006D1439" w:rsidRPr="009F543E">
        <w:rPr>
          <w:rFonts w:cs="MFHSMincho-W3G02" w:hint="eastAsia"/>
          <w:sz w:val="18"/>
          <w:szCs w:val="22"/>
        </w:rPr>
        <w:t>２</w:t>
      </w:r>
      <w:r w:rsidR="00676062" w:rsidRPr="009F543E">
        <w:rPr>
          <w:rFonts w:hAnsi="ＭＳ 明朝" w:cs="MFHSMincho-W3G02"/>
          <w:sz w:val="18"/>
          <w:szCs w:val="22"/>
        </w:rPr>
        <w:t xml:space="preserve">　</w:t>
      </w:r>
      <w:r w:rsidR="00676062" w:rsidRPr="009F543E">
        <w:rPr>
          <w:rFonts w:hAnsi="ＭＳ 明朝" w:cs="ＭＳ 明朝" w:hint="eastAsia"/>
          <w:sz w:val="18"/>
          <w:szCs w:val="22"/>
        </w:rPr>
        <w:t>マイコプラズマ否定試験（培養法）</w:t>
      </w:r>
    </w:p>
    <w:p w14:paraId="393D8FBE" w14:textId="77777777" w:rsidR="00676062" w:rsidRPr="009F543E" w:rsidRDefault="00676062" w:rsidP="00676062">
      <w:pPr>
        <w:autoSpaceDE w:val="0"/>
        <w:autoSpaceDN w:val="0"/>
        <w:ind w:leftChars="100" w:left="210" w:firstLineChars="100" w:firstLine="180"/>
        <w:jc w:val="left"/>
        <w:rPr>
          <w:rFonts w:ascii="ＭＳ 明朝" w:hAnsi="ＭＳ 明朝" w:cs="ＭＳ 明朝"/>
          <w:sz w:val="18"/>
          <w:szCs w:val="22"/>
        </w:rPr>
      </w:pPr>
      <w:r w:rsidRPr="009F543E">
        <w:rPr>
          <w:rFonts w:ascii="ＭＳ 明朝" w:hAnsi="ＭＳ 明朝" w:cs="ＭＳ 明朝" w:hint="eastAsia"/>
          <w:sz w:val="18"/>
          <w:szCs w:val="22"/>
        </w:rPr>
        <w:t>培地性能指標菌種の発育を確認した適当な平板培地及び液体培地を試験に用いる</w:t>
      </w:r>
      <w:r w:rsidR="008B2FD2" w:rsidRPr="009F543E">
        <w:rPr>
          <w:rFonts w:ascii="ＭＳ 明朝" w:hAnsi="ＭＳ 明朝" w:cs="ＭＳ 明朝" w:hint="eastAsia"/>
          <w:sz w:val="18"/>
          <w:szCs w:val="22"/>
        </w:rPr>
        <w:t>．</w:t>
      </w:r>
      <w:r w:rsidRPr="009F543E">
        <w:rPr>
          <w:rFonts w:ascii="ＭＳ 明朝" w:hAnsi="ＭＳ 明朝" w:cs="ＭＳ 明朝" w:hint="eastAsia"/>
          <w:sz w:val="18"/>
          <w:szCs w:val="22"/>
        </w:rPr>
        <w:t>２種類の平板培地を各６枚用意し</w:t>
      </w:r>
      <w:r w:rsidR="008B2FD2" w:rsidRPr="009F543E">
        <w:rPr>
          <w:rFonts w:ascii="ＭＳ 明朝" w:hAnsi="ＭＳ 明朝" w:cs="ＭＳ 明朝" w:hint="eastAsia"/>
          <w:sz w:val="18"/>
          <w:szCs w:val="22"/>
        </w:rPr>
        <w:t>，</w:t>
      </w:r>
      <w:r w:rsidRPr="009F543E">
        <w:rPr>
          <w:rFonts w:ascii="ＭＳ 明朝" w:hAnsi="ＭＳ 明朝" w:cs="ＭＳ 明朝" w:hint="eastAsia"/>
          <w:sz w:val="18"/>
          <w:szCs w:val="22"/>
        </w:rPr>
        <w:t>１枚当たり試料</w:t>
      </w:r>
      <w:r w:rsidRPr="009F543E">
        <w:rPr>
          <w:rFonts w:ascii="ＭＳ 明朝" w:hAnsi="ＭＳ 明朝" w:cs="MFHSMincho-W3G02"/>
          <w:sz w:val="18"/>
          <w:szCs w:val="22"/>
        </w:rPr>
        <w:t>0</w:t>
      </w:r>
      <w:r w:rsidRPr="009F543E">
        <w:rPr>
          <w:rFonts w:ascii="ＭＳ 明朝" w:hAnsi="ＭＳ 明朝" w:cs="DFHSMincho-W3G017" w:hint="eastAsia"/>
          <w:sz w:val="18"/>
          <w:szCs w:val="22"/>
        </w:rPr>
        <w:t>.</w:t>
      </w:r>
      <w:r w:rsidRPr="009F543E">
        <w:rPr>
          <w:rFonts w:ascii="ＭＳ 明朝" w:hAnsi="ＭＳ 明朝" w:cs="MFHSMincho-W3G02"/>
          <w:sz w:val="18"/>
          <w:szCs w:val="22"/>
        </w:rPr>
        <w:t>2</w:t>
      </w:r>
      <w:r w:rsidRPr="009F543E">
        <w:rPr>
          <w:rFonts w:ascii="ＭＳ 明朝" w:hAnsi="ＭＳ 明朝" w:cs="MFRoman"/>
          <w:sz w:val="18"/>
          <w:szCs w:val="22"/>
        </w:rPr>
        <w:t>mL</w:t>
      </w:r>
      <w:r w:rsidRPr="009F543E">
        <w:rPr>
          <w:rFonts w:ascii="ＭＳ 明朝" w:hAnsi="ＭＳ 明朝" w:cs="ＭＳ 明朝" w:hint="eastAsia"/>
          <w:sz w:val="18"/>
          <w:szCs w:val="22"/>
        </w:rPr>
        <w:t>を接種する</w:t>
      </w:r>
      <w:r w:rsidR="008B2FD2" w:rsidRPr="009F543E">
        <w:rPr>
          <w:rFonts w:ascii="ＭＳ 明朝" w:hAnsi="ＭＳ 明朝" w:cs="ＭＳ 明朝" w:hint="eastAsia"/>
          <w:sz w:val="18"/>
          <w:szCs w:val="22"/>
        </w:rPr>
        <w:t>．</w:t>
      </w:r>
      <w:r w:rsidRPr="009F543E">
        <w:rPr>
          <w:rFonts w:ascii="ＭＳ 明朝" w:hAnsi="ＭＳ 明朝" w:cs="ＭＳ 明朝" w:hint="eastAsia"/>
          <w:sz w:val="18"/>
          <w:szCs w:val="22"/>
        </w:rPr>
        <w:t>また</w:t>
      </w:r>
      <w:r w:rsidR="008B2FD2" w:rsidRPr="009F543E">
        <w:rPr>
          <w:rFonts w:ascii="ＭＳ 明朝" w:hAnsi="ＭＳ 明朝" w:cs="ＭＳ 明朝" w:hint="eastAsia"/>
          <w:sz w:val="18"/>
          <w:szCs w:val="22"/>
        </w:rPr>
        <w:t>，</w:t>
      </w:r>
      <w:r w:rsidRPr="009F543E">
        <w:rPr>
          <w:rFonts w:ascii="ＭＳ 明朝" w:hAnsi="ＭＳ 明朝" w:cs="ＭＳ 明朝" w:hint="eastAsia"/>
          <w:sz w:val="18"/>
          <w:szCs w:val="22"/>
        </w:rPr>
        <w:t>１種類の液体培地を２本用意し</w:t>
      </w:r>
      <w:r w:rsidR="008B2FD2" w:rsidRPr="009F543E">
        <w:rPr>
          <w:rFonts w:ascii="ＭＳ 明朝" w:hAnsi="ＭＳ 明朝" w:cs="ＭＳ 明朝" w:hint="eastAsia"/>
          <w:sz w:val="18"/>
          <w:szCs w:val="22"/>
        </w:rPr>
        <w:t>，</w:t>
      </w:r>
      <w:r w:rsidRPr="009F543E">
        <w:rPr>
          <w:rFonts w:ascii="ＭＳ 明朝" w:hAnsi="ＭＳ 明朝" w:cs="ＭＳ 明朝" w:hint="eastAsia"/>
          <w:sz w:val="18"/>
          <w:szCs w:val="22"/>
        </w:rPr>
        <w:t>１本当たり試料</w:t>
      </w:r>
      <w:r w:rsidRPr="009F543E">
        <w:rPr>
          <w:rFonts w:ascii="ＭＳ 明朝" w:hAnsi="ＭＳ 明朝" w:cs="MFHSMincho-W3G02"/>
          <w:sz w:val="18"/>
          <w:szCs w:val="22"/>
        </w:rPr>
        <w:t>10</w:t>
      </w:r>
      <w:r w:rsidRPr="009F543E">
        <w:rPr>
          <w:rFonts w:ascii="ＭＳ 明朝" w:hAnsi="ＭＳ 明朝" w:cs="MFRoman"/>
          <w:sz w:val="18"/>
          <w:szCs w:val="22"/>
        </w:rPr>
        <w:t>mL</w:t>
      </w:r>
      <w:r w:rsidRPr="009F543E">
        <w:rPr>
          <w:rFonts w:ascii="ＭＳ 明朝" w:hAnsi="ＭＳ 明朝" w:cs="ＭＳ 明朝" w:hint="eastAsia"/>
          <w:sz w:val="18"/>
          <w:szCs w:val="22"/>
        </w:rPr>
        <w:t>を接種する</w:t>
      </w:r>
      <w:r w:rsidR="008B2FD2" w:rsidRPr="009F543E">
        <w:rPr>
          <w:rFonts w:ascii="ＭＳ 明朝" w:hAnsi="ＭＳ 明朝" w:cs="ＭＳ 明朝" w:hint="eastAsia"/>
          <w:sz w:val="18"/>
          <w:szCs w:val="22"/>
        </w:rPr>
        <w:t>．</w:t>
      </w:r>
      <w:r w:rsidRPr="009F543E">
        <w:rPr>
          <w:rFonts w:ascii="ＭＳ 明朝" w:hAnsi="ＭＳ 明朝" w:cs="ＭＳ 明朝" w:hint="eastAsia"/>
          <w:sz w:val="18"/>
          <w:szCs w:val="22"/>
        </w:rPr>
        <w:t>平板培地及び液体培地の半数を空気に５</w:t>
      </w:r>
      <w:r w:rsidR="002E61FD" w:rsidRPr="009F543E">
        <w:rPr>
          <w:rFonts w:ascii="ＭＳ 明朝" w:hAnsi="ＭＳ 明朝" w:cs="ＭＳ 明朝" w:hint="eastAsia"/>
          <w:sz w:val="18"/>
          <w:szCs w:val="22"/>
        </w:rPr>
        <w:t>～</w:t>
      </w:r>
      <w:r w:rsidRPr="009F543E">
        <w:rPr>
          <w:rFonts w:ascii="ＭＳ 明朝" w:hAnsi="ＭＳ 明朝" w:cs="MFHSMincho-W3G02"/>
          <w:sz w:val="18"/>
          <w:szCs w:val="22"/>
        </w:rPr>
        <w:t>10</w:t>
      </w:r>
      <w:r w:rsidRPr="009F543E">
        <w:rPr>
          <w:rFonts w:ascii="ＭＳ 明朝" w:hAnsi="ＭＳ 明朝" w:cs="MFRoman"/>
          <w:sz w:val="18"/>
          <w:szCs w:val="22"/>
        </w:rPr>
        <w:t>vol</w:t>
      </w:r>
      <w:r w:rsidRPr="009F543E">
        <w:rPr>
          <w:rFonts w:ascii="ＭＳ 明朝" w:hAnsi="ＭＳ 明朝" w:cs="ＭＳ 明朝" w:hint="eastAsia"/>
          <w:sz w:val="18"/>
          <w:szCs w:val="22"/>
        </w:rPr>
        <w:t>％炭酸ガスを混合した好気的条件下において</w:t>
      </w:r>
      <w:r w:rsidRPr="009F543E">
        <w:rPr>
          <w:rFonts w:ascii="ＭＳ 明朝" w:hAnsi="ＭＳ 明朝" w:cs="MFHSMincho-W3G02"/>
          <w:sz w:val="18"/>
          <w:szCs w:val="22"/>
        </w:rPr>
        <w:t>36</w:t>
      </w:r>
      <w:r w:rsidRPr="009F543E">
        <w:rPr>
          <w:rFonts w:ascii="ＭＳ 明朝" w:hAnsi="ＭＳ 明朝" w:cs="ＭＳ 明朝" w:hint="eastAsia"/>
          <w:sz w:val="18"/>
          <w:szCs w:val="22"/>
        </w:rPr>
        <w:t>±１℃で培養し</w:t>
      </w:r>
      <w:r w:rsidR="008B2FD2" w:rsidRPr="009F543E">
        <w:rPr>
          <w:rFonts w:ascii="ＭＳ 明朝" w:hAnsi="ＭＳ 明朝" w:cs="ＭＳ 明朝" w:hint="eastAsia"/>
          <w:sz w:val="18"/>
          <w:szCs w:val="22"/>
        </w:rPr>
        <w:t>，</w:t>
      </w:r>
      <w:r w:rsidRPr="009F543E">
        <w:rPr>
          <w:rFonts w:ascii="ＭＳ 明朝" w:hAnsi="ＭＳ 明朝" w:cs="ＭＳ 明朝" w:hint="eastAsia"/>
          <w:sz w:val="18"/>
          <w:szCs w:val="22"/>
        </w:rPr>
        <w:t>残り半数を窒素ガスに５</w:t>
      </w:r>
      <w:r w:rsidR="002E61FD" w:rsidRPr="009F543E">
        <w:rPr>
          <w:rFonts w:ascii="ＭＳ 明朝" w:hAnsi="ＭＳ 明朝" w:cs="ＭＳ 明朝" w:hint="eastAsia"/>
          <w:sz w:val="18"/>
          <w:szCs w:val="22"/>
        </w:rPr>
        <w:t>～</w:t>
      </w:r>
      <w:r w:rsidRPr="009F543E">
        <w:rPr>
          <w:rFonts w:ascii="ＭＳ 明朝" w:hAnsi="ＭＳ 明朝" w:cs="MFHSMincho-W3G02"/>
          <w:sz w:val="18"/>
          <w:szCs w:val="22"/>
        </w:rPr>
        <w:t>10</w:t>
      </w:r>
      <w:r w:rsidRPr="009F543E">
        <w:rPr>
          <w:rFonts w:ascii="ＭＳ 明朝" w:hAnsi="ＭＳ 明朝" w:cs="MFRoman"/>
          <w:sz w:val="18"/>
          <w:szCs w:val="22"/>
        </w:rPr>
        <w:t>vol</w:t>
      </w:r>
      <w:r w:rsidRPr="009F543E">
        <w:rPr>
          <w:rFonts w:ascii="ＭＳ 明朝" w:hAnsi="ＭＳ 明朝" w:cs="ＭＳ 明朝" w:hint="eastAsia"/>
          <w:sz w:val="18"/>
          <w:szCs w:val="22"/>
        </w:rPr>
        <w:t>％炭酸ガスを混合した嫌気的条件下において</w:t>
      </w:r>
      <w:r w:rsidRPr="009F543E">
        <w:rPr>
          <w:rFonts w:ascii="ＭＳ 明朝" w:hAnsi="ＭＳ 明朝" w:cs="MFHSMincho-W3G02"/>
          <w:sz w:val="18"/>
          <w:szCs w:val="22"/>
        </w:rPr>
        <w:t>36</w:t>
      </w:r>
      <w:r w:rsidRPr="009F543E">
        <w:rPr>
          <w:rFonts w:ascii="ＭＳ 明朝" w:hAnsi="ＭＳ 明朝" w:cs="ＭＳ 明朝" w:hint="eastAsia"/>
          <w:sz w:val="18"/>
          <w:szCs w:val="22"/>
        </w:rPr>
        <w:t>±１℃で培養する</w:t>
      </w:r>
      <w:r w:rsidR="008B2FD2" w:rsidRPr="009F543E">
        <w:rPr>
          <w:rFonts w:ascii="ＭＳ 明朝" w:hAnsi="ＭＳ 明朝" w:cs="ＭＳ 明朝" w:hint="eastAsia"/>
          <w:sz w:val="18"/>
          <w:szCs w:val="22"/>
        </w:rPr>
        <w:t>．</w:t>
      </w:r>
      <w:r w:rsidRPr="009F543E">
        <w:rPr>
          <w:rFonts w:ascii="ＭＳ 明朝" w:hAnsi="ＭＳ 明朝" w:cs="ＭＳ 明朝" w:hint="eastAsia"/>
          <w:sz w:val="18"/>
          <w:szCs w:val="22"/>
        </w:rPr>
        <w:t>平板培地は</w:t>
      </w:r>
      <w:r w:rsidRPr="009F543E">
        <w:rPr>
          <w:rFonts w:ascii="ＭＳ 明朝" w:hAnsi="ＭＳ 明朝" w:cs="MFHSMincho-W3G02"/>
          <w:sz w:val="18"/>
          <w:szCs w:val="22"/>
        </w:rPr>
        <w:t>14</w:t>
      </w:r>
      <w:r w:rsidRPr="009F543E">
        <w:rPr>
          <w:rFonts w:ascii="ＭＳ 明朝" w:hAnsi="ＭＳ 明朝" w:cs="ＭＳ 明朝" w:hint="eastAsia"/>
          <w:sz w:val="18"/>
          <w:szCs w:val="22"/>
        </w:rPr>
        <w:t>日間以上</w:t>
      </w:r>
      <w:r w:rsidR="008B2FD2" w:rsidRPr="009F543E">
        <w:rPr>
          <w:rFonts w:ascii="ＭＳ 明朝" w:hAnsi="ＭＳ 明朝" w:cs="ＭＳ 明朝" w:hint="eastAsia"/>
          <w:sz w:val="18"/>
          <w:szCs w:val="22"/>
        </w:rPr>
        <w:t>，</w:t>
      </w:r>
      <w:r w:rsidRPr="009F543E">
        <w:rPr>
          <w:rFonts w:ascii="ＭＳ 明朝" w:hAnsi="ＭＳ 明朝" w:cs="ＭＳ 明朝" w:hint="eastAsia"/>
          <w:sz w:val="18"/>
          <w:szCs w:val="22"/>
        </w:rPr>
        <w:t>液体培地は</w:t>
      </w:r>
      <w:r w:rsidRPr="009F543E">
        <w:rPr>
          <w:rFonts w:ascii="ＭＳ 明朝" w:hAnsi="ＭＳ 明朝" w:cs="MFHSMincho-W3G02"/>
          <w:sz w:val="18"/>
          <w:szCs w:val="22"/>
        </w:rPr>
        <w:t>21</w:t>
      </w:r>
      <w:r w:rsidRPr="009F543E">
        <w:rPr>
          <w:rFonts w:ascii="ＭＳ 明朝" w:hAnsi="ＭＳ 明朝" w:cs="ＭＳ 明朝" w:hint="eastAsia"/>
          <w:sz w:val="18"/>
          <w:szCs w:val="22"/>
        </w:rPr>
        <w:t>日間培養する</w:t>
      </w:r>
      <w:r w:rsidR="008B2FD2" w:rsidRPr="009F543E">
        <w:rPr>
          <w:rFonts w:ascii="ＭＳ 明朝" w:hAnsi="ＭＳ 明朝" w:cs="ＭＳ 明朝" w:hint="eastAsia"/>
          <w:sz w:val="18"/>
          <w:szCs w:val="22"/>
        </w:rPr>
        <w:t>．</w:t>
      </w:r>
      <w:r w:rsidRPr="009F543E">
        <w:rPr>
          <w:rFonts w:ascii="ＭＳ 明朝" w:hAnsi="ＭＳ 明朝" w:cs="ＭＳ 明朝" w:hint="eastAsia"/>
          <w:sz w:val="18"/>
          <w:szCs w:val="22"/>
        </w:rPr>
        <w:t>液体培地については</w:t>
      </w:r>
      <w:r w:rsidR="008B2FD2" w:rsidRPr="009F543E">
        <w:rPr>
          <w:rFonts w:ascii="ＭＳ 明朝" w:hAnsi="ＭＳ 明朝" w:cs="ＭＳ 明朝" w:hint="eastAsia"/>
          <w:sz w:val="18"/>
          <w:szCs w:val="22"/>
        </w:rPr>
        <w:t>，</w:t>
      </w:r>
      <w:r w:rsidRPr="009F543E">
        <w:rPr>
          <w:rFonts w:ascii="ＭＳ 明朝" w:hAnsi="ＭＳ 明朝" w:cs="ＭＳ 明朝" w:hint="eastAsia"/>
          <w:sz w:val="18"/>
          <w:szCs w:val="22"/>
        </w:rPr>
        <w:t>培養開始から３日目</w:t>
      </w:r>
      <w:r w:rsidR="008B2FD2" w:rsidRPr="009F543E">
        <w:rPr>
          <w:rFonts w:ascii="ＭＳ 明朝" w:hAnsi="ＭＳ 明朝" w:cs="ＭＳ 明朝" w:hint="eastAsia"/>
          <w:sz w:val="18"/>
          <w:szCs w:val="22"/>
        </w:rPr>
        <w:t>，</w:t>
      </w:r>
      <w:r w:rsidRPr="009F543E">
        <w:rPr>
          <w:rFonts w:ascii="ＭＳ 明朝" w:hAnsi="ＭＳ 明朝" w:cs="ＭＳ 明朝" w:hint="eastAsia"/>
          <w:sz w:val="18"/>
          <w:szCs w:val="22"/>
        </w:rPr>
        <w:t>７日目</w:t>
      </w:r>
      <w:r w:rsidR="008B2FD2" w:rsidRPr="009F543E">
        <w:rPr>
          <w:rFonts w:ascii="ＭＳ 明朝" w:hAnsi="ＭＳ 明朝" w:cs="ＭＳ 明朝" w:hint="eastAsia"/>
          <w:sz w:val="18"/>
          <w:szCs w:val="22"/>
        </w:rPr>
        <w:t>，</w:t>
      </w:r>
      <w:r w:rsidRPr="009F543E">
        <w:rPr>
          <w:rFonts w:ascii="ＭＳ 明朝" w:hAnsi="ＭＳ 明朝" w:cs="MFHSMincho-W3G02"/>
          <w:sz w:val="18"/>
          <w:szCs w:val="22"/>
        </w:rPr>
        <w:t>14</w:t>
      </w:r>
      <w:r w:rsidRPr="009F543E">
        <w:rPr>
          <w:rFonts w:ascii="ＭＳ 明朝" w:hAnsi="ＭＳ 明朝" w:cs="ＭＳ 明朝" w:hint="eastAsia"/>
          <w:sz w:val="18"/>
          <w:szCs w:val="22"/>
        </w:rPr>
        <w:t>日目及び</w:t>
      </w:r>
      <w:r w:rsidRPr="009F543E">
        <w:rPr>
          <w:rFonts w:ascii="ＭＳ 明朝" w:hAnsi="ＭＳ 明朝" w:cs="MFHSMincho-W3G02"/>
          <w:sz w:val="18"/>
          <w:szCs w:val="22"/>
        </w:rPr>
        <w:t>21</w:t>
      </w:r>
      <w:r w:rsidRPr="009F543E">
        <w:rPr>
          <w:rFonts w:ascii="ＭＳ 明朝" w:hAnsi="ＭＳ 明朝" w:cs="ＭＳ 明朝" w:hint="eastAsia"/>
          <w:sz w:val="18"/>
          <w:szCs w:val="22"/>
        </w:rPr>
        <w:t>日目に１枚当たり培養液</w:t>
      </w:r>
      <w:r w:rsidRPr="009F543E">
        <w:rPr>
          <w:rFonts w:ascii="ＭＳ 明朝" w:hAnsi="ＭＳ 明朝" w:cs="MFHSMincho-W3G02"/>
          <w:sz w:val="18"/>
          <w:szCs w:val="22"/>
        </w:rPr>
        <w:t>0</w:t>
      </w:r>
      <w:r w:rsidRPr="009F543E">
        <w:rPr>
          <w:rFonts w:ascii="ＭＳ 明朝" w:hAnsi="ＭＳ 明朝" w:cs="DFHSMincho-W3G017" w:hint="eastAsia"/>
          <w:sz w:val="18"/>
          <w:szCs w:val="22"/>
        </w:rPr>
        <w:t>.</w:t>
      </w:r>
      <w:r w:rsidRPr="009F543E">
        <w:rPr>
          <w:rFonts w:ascii="ＭＳ 明朝" w:hAnsi="ＭＳ 明朝" w:cs="MFHSMincho-W3G02"/>
          <w:sz w:val="18"/>
          <w:szCs w:val="22"/>
        </w:rPr>
        <w:t>2</w:t>
      </w:r>
      <w:r w:rsidRPr="009F543E">
        <w:rPr>
          <w:rFonts w:ascii="ＭＳ 明朝" w:hAnsi="ＭＳ 明朝" w:cs="MFRoman"/>
          <w:sz w:val="18"/>
          <w:szCs w:val="22"/>
        </w:rPr>
        <w:t>mL</w:t>
      </w:r>
      <w:r w:rsidRPr="009F543E">
        <w:rPr>
          <w:rFonts w:ascii="ＭＳ 明朝" w:hAnsi="ＭＳ 明朝" w:cs="ＭＳ 明朝" w:hint="eastAsia"/>
          <w:sz w:val="18"/>
          <w:szCs w:val="22"/>
        </w:rPr>
        <w:t>を２種類の平板培地各２枚に接種する</w:t>
      </w:r>
      <w:r w:rsidR="008B2FD2" w:rsidRPr="009F543E">
        <w:rPr>
          <w:rFonts w:ascii="ＭＳ 明朝" w:hAnsi="ＭＳ 明朝" w:cs="ＭＳ 明朝" w:hint="eastAsia"/>
          <w:sz w:val="18"/>
          <w:szCs w:val="22"/>
        </w:rPr>
        <w:t>．</w:t>
      </w:r>
      <w:r w:rsidRPr="009F543E">
        <w:rPr>
          <w:rFonts w:ascii="ＭＳ 明朝" w:hAnsi="ＭＳ 明朝" w:cs="ＭＳ 明朝" w:hint="eastAsia"/>
          <w:sz w:val="18"/>
          <w:szCs w:val="22"/>
        </w:rPr>
        <w:t>これらの平板培地を半数ずつ好気的条件下及び嫌気的条件下において</w:t>
      </w:r>
      <w:r w:rsidRPr="009F543E">
        <w:rPr>
          <w:rFonts w:ascii="ＭＳ 明朝" w:hAnsi="ＭＳ 明朝" w:cs="MFHSMincho-W3G02"/>
          <w:sz w:val="18"/>
          <w:szCs w:val="22"/>
        </w:rPr>
        <w:t>36</w:t>
      </w:r>
      <w:r w:rsidRPr="009F543E">
        <w:rPr>
          <w:rFonts w:ascii="ＭＳ 明朝" w:hAnsi="ＭＳ 明朝" w:cs="ＭＳ 明朝" w:hint="eastAsia"/>
          <w:sz w:val="18"/>
          <w:szCs w:val="22"/>
        </w:rPr>
        <w:t>±１℃で</w:t>
      </w:r>
      <w:r w:rsidRPr="009F543E">
        <w:rPr>
          <w:rFonts w:ascii="ＭＳ 明朝" w:hAnsi="ＭＳ 明朝" w:cs="MFHSMincho-W3G02"/>
          <w:sz w:val="18"/>
          <w:szCs w:val="22"/>
        </w:rPr>
        <w:t>14</w:t>
      </w:r>
      <w:r w:rsidRPr="009F543E">
        <w:rPr>
          <w:rFonts w:ascii="ＭＳ 明朝" w:hAnsi="ＭＳ 明朝" w:cs="ＭＳ 明朝" w:hint="eastAsia"/>
          <w:sz w:val="18"/>
          <w:szCs w:val="22"/>
        </w:rPr>
        <w:t>日間以上培養する</w:t>
      </w:r>
      <w:r w:rsidR="008B2FD2" w:rsidRPr="009F543E">
        <w:rPr>
          <w:rFonts w:ascii="ＭＳ 明朝" w:hAnsi="ＭＳ 明朝" w:cs="ＭＳ 明朝" w:hint="eastAsia"/>
          <w:sz w:val="18"/>
          <w:szCs w:val="22"/>
        </w:rPr>
        <w:t>．</w:t>
      </w:r>
      <w:r w:rsidRPr="009F543E">
        <w:rPr>
          <w:rFonts w:ascii="ＭＳ 明朝" w:hAnsi="ＭＳ 明朝" w:cs="ＭＳ 明朝" w:hint="eastAsia"/>
          <w:sz w:val="18"/>
          <w:szCs w:val="22"/>
        </w:rPr>
        <w:t>各平板培地を観察するとき</w:t>
      </w:r>
      <w:r w:rsidR="008B2FD2" w:rsidRPr="009F543E">
        <w:rPr>
          <w:rFonts w:ascii="ＭＳ 明朝" w:hAnsi="ＭＳ 明朝" w:cs="ＭＳ 明朝" w:hint="eastAsia"/>
          <w:sz w:val="18"/>
          <w:szCs w:val="22"/>
        </w:rPr>
        <w:t>，</w:t>
      </w:r>
      <w:r w:rsidRPr="009F543E">
        <w:rPr>
          <w:rFonts w:ascii="ＭＳ 明朝" w:hAnsi="ＭＳ 明朝" w:cs="ＭＳ 明朝" w:hint="eastAsia"/>
          <w:sz w:val="18"/>
          <w:szCs w:val="22"/>
        </w:rPr>
        <w:t>マイコプラズマの増殖を認めてはならない</w:t>
      </w:r>
      <w:r w:rsidR="008B2FD2" w:rsidRPr="009F543E">
        <w:rPr>
          <w:rFonts w:ascii="ＭＳ 明朝" w:hAnsi="ＭＳ 明朝" w:cs="ＭＳ 明朝" w:hint="eastAsia"/>
          <w:sz w:val="18"/>
          <w:szCs w:val="22"/>
        </w:rPr>
        <w:t>．</w:t>
      </w:r>
    </w:p>
    <w:p w14:paraId="09C02BDE" w14:textId="77777777" w:rsidR="00676062" w:rsidRPr="009F543E" w:rsidRDefault="00DA0C29" w:rsidP="00676062">
      <w:pPr>
        <w:autoSpaceDE w:val="0"/>
        <w:autoSpaceDN w:val="0"/>
        <w:jc w:val="left"/>
        <w:rPr>
          <w:rFonts w:cs="ＭＳ 明朝"/>
          <w:sz w:val="18"/>
          <w:szCs w:val="22"/>
        </w:rPr>
      </w:pPr>
      <w:r w:rsidRPr="009F543E">
        <w:rPr>
          <w:rFonts w:cs="MFHSMincho-W3G02" w:hint="eastAsia"/>
          <w:sz w:val="18"/>
          <w:szCs w:val="22"/>
        </w:rPr>
        <w:t>３．１．</w:t>
      </w:r>
      <w:r w:rsidR="006D1439" w:rsidRPr="009F543E">
        <w:rPr>
          <w:rFonts w:cs="MFHSMincho-W3G02" w:hint="eastAsia"/>
          <w:sz w:val="18"/>
          <w:szCs w:val="22"/>
        </w:rPr>
        <w:t>３</w:t>
      </w:r>
      <w:r w:rsidR="00676062" w:rsidRPr="009F543E">
        <w:rPr>
          <w:rFonts w:hAnsi="ＭＳ 明朝" w:cs="MFHSMincho-W3G02"/>
          <w:sz w:val="18"/>
          <w:szCs w:val="22"/>
        </w:rPr>
        <w:t xml:space="preserve">　</w:t>
      </w:r>
      <w:r w:rsidR="00676062" w:rsidRPr="009F543E">
        <w:rPr>
          <w:rFonts w:hAnsi="ＭＳ 明朝" w:cs="ＭＳ 明朝" w:hint="eastAsia"/>
          <w:sz w:val="18"/>
          <w:szCs w:val="22"/>
        </w:rPr>
        <w:t>培養細胞接種試験</w:t>
      </w:r>
    </w:p>
    <w:p w14:paraId="2C5F8DD6" w14:textId="77777777" w:rsidR="00676062" w:rsidRPr="009F543E" w:rsidRDefault="000538C0" w:rsidP="00676062">
      <w:pPr>
        <w:autoSpaceDE w:val="0"/>
        <w:autoSpaceDN w:val="0"/>
        <w:ind w:leftChars="100" w:left="210" w:firstLineChars="100" w:firstLine="180"/>
        <w:jc w:val="left"/>
        <w:rPr>
          <w:rFonts w:ascii="ＭＳ 明朝" w:hAnsi="ＭＳ 明朝" w:cs="ＭＳ 明朝"/>
          <w:sz w:val="18"/>
          <w:szCs w:val="22"/>
        </w:rPr>
      </w:pPr>
      <w:r w:rsidRPr="009F543E">
        <w:rPr>
          <w:rFonts w:ascii="ＭＳ 明朝" w:hAnsi="ＭＳ 明朝" w:cs="ＭＳ Ｐゴシック"/>
          <w:sz w:val="18"/>
          <w:szCs w:val="18"/>
        </w:rPr>
        <w:t>Ｖｅｒｏ細胞及びＭＲＣ</w:t>
      </w:r>
      <w:r w:rsidR="00991075" w:rsidRPr="009F543E">
        <w:rPr>
          <w:rFonts w:hint="eastAsia"/>
          <w:sz w:val="18"/>
        </w:rPr>
        <w:t>‐</w:t>
      </w:r>
      <w:r w:rsidRPr="009F543E">
        <w:rPr>
          <w:rFonts w:ascii="ＭＳ 明朝" w:hAnsi="ＭＳ 明朝" w:cs="ＭＳ Ｐゴシック"/>
          <w:sz w:val="18"/>
          <w:szCs w:val="18"/>
        </w:rPr>
        <w:t>５細胞</w:t>
      </w:r>
      <w:r w:rsidR="00676062" w:rsidRPr="009F543E">
        <w:rPr>
          <w:rFonts w:ascii="ＭＳ 明朝" w:hAnsi="ＭＳ 明朝" w:cs="ＭＳ 明朝" w:hint="eastAsia"/>
          <w:sz w:val="18"/>
          <w:szCs w:val="22"/>
        </w:rPr>
        <w:t>に細胞上清を接種し</w:t>
      </w:r>
      <w:r w:rsidR="008B2FD2" w:rsidRPr="009F543E">
        <w:rPr>
          <w:rFonts w:ascii="ＭＳ 明朝" w:hAnsi="ＭＳ 明朝" w:cs="ＭＳ 明朝" w:hint="eastAsia"/>
          <w:sz w:val="18"/>
          <w:szCs w:val="22"/>
        </w:rPr>
        <w:t>，</w:t>
      </w:r>
      <w:r w:rsidR="00676062" w:rsidRPr="009F543E">
        <w:rPr>
          <w:rFonts w:ascii="ＭＳ 明朝" w:hAnsi="ＭＳ 明朝" w:cs="MFHSMincho-W3G02"/>
          <w:sz w:val="18"/>
          <w:szCs w:val="22"/>
        </w:rPr>
        <w:t>37</w:t>
      </w:r>
      <w:r w:rsidR="00676062" w:rsidRPr="009F543E">
        <w:rPr>
          <w:rFonts w:ascii="ＭＳ 明朝" w:hAnsi="ＭＳ 明朝" w:cs="ＭＳ 明朝" w:hint="eastAsia"/>
          <w:sz w:val="18"/>
          <w:szCs w:val="22"/>
        </w:rPr>
        <w:t>±１℃で</w:t>
      </w:r>
      <w:r w:rsidR="00676062" w:rsidRPr="009F543E">
        <w:rPr>
          <w:rFonts w:ascii="ＭＳ 明朝" w:hAnsi="ＭＳ 明朝" w:cs="MFHSMincho-W3G02"/>
          <w:sz w:val="18"/>
          <w:szCs w:val="22"/>
        </w:rPr>
        <w:t>14</w:t>
      </w:r>
      <w:r w:rsidR="00676062" w:rsidRPr="009F543E">
        <w:rPr>
          <w:rFonts w:ascii="ＭＳ 明朝" w:hAnsi="ＭＳ 明朝" w:cs="ＭＳ 明朝" w:hint="eastAsia"/>
          <w:sz w:val="18"/>
          <w:szCs w:val="22"/>
        </w:rPr>
        <w:t>日間培養するとき</w:t>
      </w:r>
      <w:r w:rsidR="008B2FD2" w:rsidRPr="009F543E">
        <w:rPr>
          <w:rFonts w:ascii="ＭＳ 明朝" w:hAnsi="ＭＳ 明朝" w:cs="ＭＳ 明朝" w:hint="eastAsia"/>
          <w:sz w:val="18"/>
          <w:szCs w:val="22"/>
        </w:rPr>
        <w:t>，</w:t>
      </w:r>
      <w:r w:rsidR="00676062" w:rsidRPr="009F543E">
        <w:rPr>
          <w:rFonts w:ascii="ＭＳ 明朝" w:hAnsi="ＭＳ 明朝" w:cs="ＭＳ 明朝" w:hint="eastAsia"/>
          <w:sz w:val="18"/>
          <w:szCs w:val="22"/>
        </w:rPr>
        <w:t>外来性ウイルスによる細胞変性を認めてはならない</w:t>
      </w:r>
      <w:r w:rsidR="008B2FD2" w:rsidRPr="009F543E">
        <w:rPr>
          <w:rFonts w:ascii="ＭＳ 明朝" w:hAnsi="ＭＳ 明朝" w:cs="ＭＳ 明朝" w:hint="eastAsia"/>
          <w:sz w:val="18"/>
          <w:szCs w:val="22"/>
        </w:rPr>
        <w:t>．</w:t>
      </w:r>
      <w:r w:rsidR="00676062" w:rsidRPr="009F543E">
        <w:rPr>
          <w:rFonts w:ascii="ＭＳ 明朝" w:hAnsi="ＭＳ 明朝" w:cs="ＭＳ 明朝" w:hint="eastAsia"/>
          <w:sz w:val="18"/>
          <w:szCs w:val="22"/>
        </w:rPr>
        <w:t>これらの培養液を新たに調製した</w:t>
      </w:r>
      <w:r w:rsidR="007D0F0A" w:rsidRPr="009F543E">
        <w:rPr>
          <w:rFonts w:ascii="ＭＳ 明朝" w:hAnsi="ＭＳ 明朝" w:cs="ＭＳ Ｐゴシック"/>
          <w:sz w:val="18"/>
          <w:szCs w:val="18"/>
        </w:rPr>
        <w:t>Ｖｅｒｏ細胞及びＭＲＣ</w:t>
      </w:r>
      <w:r w:rsidR="00991075" w:rsidRPr="009F543E">
        <w:rPr>
          <w:rFonts w:hint="eastAsia"/>
          <w:sz w:val="18"/>
        </w:rPr>
        <w:t>‐</w:t>
      </w:r>
      <w:r w:rsidR="007D0F0A" w:rsidRPr="009F543E">
        <w:rPr>
          <w:rFonts w:ascii="ＭＳ 明朝" w:hAnsi="ＭＳ 明朝" w:cs="ＭＳ Ｐゴシック"/>
          <w:sz w:val="18"/>
          <w:szCs w:val="18"/>
        </w:rPr>
        <w:t>５細胞</w:t>
      </w:r>
      <w:r w:rsidR="00676062" w:rsidRPr="009F543E">
        <w:rPr>
          <w:rFonts w:ascii="ＭＳ 明朝" w:hAnsi="ＭＳ 明朝" w:cs="ＭＳ 明朝" w:hint="eastAsia"/>
          <w:sz w:val="18"/>
          <w:szCs w:val="22"/>
        </w:rPr>
        <w:t>に接種し</w:t>
      </w:r>
      <w:r w:rsidR="008B2FD2" w:rsidRPr="009F543E">
        <w:rPr>
          <w:rFonts w:ascii="ＭＳ 明朝" w:hAnsi="ＭＳ 明朝" w:cs="ＭＳ 明朝" w:hint="eastAsia"/>
          <w:sz w:val="18"/>
          <w:szCs w:val="22"/>
        </w:rPr>
        <w:t>，</w:t>
      </w:r>
      <w:r w:rsidR="00676062" w:rsidRPr="009F543E">
        <w:rPr>
          <w:rFonts w:ascii="ＭＳ 明朝" w:hAnsi="ＭＳ 明朝" w:cs="MFHSMincho-W3G02"/>
          <w:sz w:val="18"/>
          <w:szCs w:val="22"/>
        </w:rPr>
        <w:t>37</w:t>
      </w:r>
      <w:r w:rsidR="00676062" w:rsidRPr="009F543E">
        <w:rPr>
          <w:rFonts w:ascii="ＭＳ 明朝" w:hAnsi="ＭＳ 明朝" w:cs="ＭＳ 明朝" w:hint="eastAsia"/>
          <w:sz w:val="18"/>
          <w:szCs w:val="22"/>
        </w:rPr>
        <w:t>±１℃で</w:t>
      </w:r>
      <w:r w:rsidR="00676062" w:rsidRPr="009F543E">
        <w:rPr>
          <w:rFonts w:ascii="ＭＳ 明朝" w:hAnsi="ＭＳ 明朝" w:cs="MFHSMincho-W3G02"/>
          <w:sz w:val="18"/>
          <w:szCs w:val="22"/>
        </w:rPr>
        <w:t>14</w:t>
      </w:r>
      <w:r w:rsidR="00676062" w:rsidRPr="009F543E">
        <w:rPr>
          <w:rFonts w:ascii="ＭＳ 明朝" w:hAnsi="ＭＳ 明朝" w:cs="ＭＳ 明朝" w:hint="eastAsia"/>
          <w:sz w:val="18"/>
          <w:szCs w:val="22"/>
        </w:rPr>
        <w:t>日間培養するとき</w:t>
      </w:r>
      <w:r w:rsidR="008B2FD2" w:rsidRPr="009F543E">
        <w:rPr>
          <w:rFonts w:ascii="ＭＳ 明朝" w:hAnsi="ＭＳ 明朝" w:cs="ＭＳ 明朝" w:hint="eastAsia"/>
          <w:sz w:val="18"/>
          <w:szCs w:val="22"/>
        </w:rPr>
        <w:t>，</w:t>
      </w:r>
      <w:r w:rsidR="00676062" w:rsidRPr="009F543E">
        <w:rPr>
          <w:rFonts w:ascii="ＭＳ 明朝" w:hAnsi="ＭＳ 明朝" w:cs="ＭＳ 明朝" w:hint="eastAsia"/>
          <w:sz w:val="18"/>
          <w:szCs w:val="22"/>
        </w:rPr>
        <w:t>外来性ウイルスによる細胞変性を認めてはならない</w:t>
      </w:r>
      <w:r w:rsidR="008B2FD2" w:rsidRPr="009F543E">
        <w:rPr>
          <w:rFonts w:ascii="ＭＳ 明朝" w:hAnsi="ＭＳ 明朝" w:cs="ＭＳ 明朝" w:hint="eastAsia"/>
          <w:sz w:val="18"/>
          <w:szCs w:val="22"/>
        </w:rPr>
        <w:t>．</w:t>
      </w:r>
      <w:r w:rsidR="00676062" w:rsidRPr="009F543E">
        <w:rPr>
          <w:rFonts w:ascii="ＭＳ 明朝" w:hAnsi="ＭＳ 明朝" w:cs="ＭＳ 明朝" w:hint="eastAsia"/>
          <w:sz w:val="18"/>
          <w:szCs w:val="22"/>
        </w:rPr>
        <w:t>さらに</w:t>
      </w:r>
      <w:r w:rsidR="008B2FD2" w:rsidRPr="009F543E">
        <w:rPr>
          <w:rFonts w:ascii="ＭＳ 明朝" w:hAnsi="ＭＳ 明朝" w:cs="ＭＳ 明朝" w:hint="eastAsia"/>
          <w:sz w:val="18"/>
          <w:szCs w:val="22"/>
        </w:rPr>
        <w:t>，</w:t>
      </w:r>
      <w:r w:rsidR="00676062" w:rsidRPr="009F543E">
        <w:rPr>
          <w:rFonts w:ascii="ＭＳ 明朝" w:hAnsi="ＭＳ 明朝" w:cs="ＭＳ 明朝" w:hint="eastAsia"/>
          <w:sz w:val="18"/>
          <w:szCs w:val="22"/>
        </w:rPr>
        <w:t>培養終了時の細胞にモルモット赤血球を加えて観察するとき</w:t>
      </w:r>
      <w:r w:rsidR="008B2FD2" w:rsidRPr="009F543E">
        <w:rPr>
          <w:rFonts w:ascii="ＭＳ 明朝" w:hAnsi="ＭＳ 明朝" w:cs="ＭＳ 明朝" w:hint="eastAsia"/>
          <w:sz w:val="18"/>
          <w:szCs w:val="22"/>
        </w:rPr>
        <w:t>，</w:t>
      </w:r>
      <w:r w:rsidR="00676062" w:rsidRPr="009F543E">
        <w:rPr>
          <w:rFonts w:ascii="ＭＳ 明朝" w:hAnsi="ＭＳ 明朝" w:cs="ＭＳ 明朝" w:hint="eastAsia"/>
          <w:sz w:val="18"/>
          <w:szCs w:val="22"/>
        </w:rPr>
        <w:t>血球吸着を認めてはならない</w:t>
      </w:r>
      <w:r w:rsidR="008B2FD2" w:rsidRPr="009F543E">
        <w:rPr>
          <w:rFonts w:ascii="ＭＳ 明朝" w:hAnsi="ＭＳ 明朝" w:cs="ＭＳ 明朝" w:hint="eastAsia"/>
          <w:sz w:val="18"/>
          <w:szCs w:val="22"/>
        </w:rPr>
        <w:t>．</w:t>
      </w:r>
    </w:p>
    <w:p w14:paraId="68D10855" w14:textId="77777777" w:rsidR="00676062" w:rsidRPr="009F543E" w:rsidRDefault="0004583E" w:rsidP="00676062">
      <w:pPr>
        <w:autoSpaceDE w:val="0"/>
        <w:autoSpaceDN w:val="0"/>
        <w:jc w:val="left"/>
        <w:rPr>
          <w:rFonts w:cs="ＭＳ 明朝"/>
          <w:sz w:val="18"/>
          <w:szCs w:val="22"/>
        </w:rPr>
      </w:pPr>
      <w:r w:rsidRPr="009F543E">
        <w:rPr>
          <w:rFonts w:cs="MFHSMincho-W3G02" w:hint="eastAsia"/>
          <w:sz w:val="18"/>
          <w:szCs w:val="22"/>
        </w:rPr>
        <w:t>３．２</w:t>
      </w:r>
      <w:r w:rsidR="00676062" w:rsidRPr="009F543E">
        <w:rPr>
          <w:rFonts w:hAnsi="ＭＳ 明朝" w:cs="MFHSMincho-W3G02"/>
          <w:sz w:val="18"/>
          <w:szCs w:val="22"/>
        </w:rPr>
        <w:t xml:space="preserve">　</w:t>
      </w:r>
      <w:r w:rsidR="00676062" w:rsidRPr="009F543E">
        <w:rPr>
          <w:rFonts w:hAnsi="ＭＳ 明朝" w:cs="ＭＳ 明朝" w:hint="eastAsia"/>
          <w:sz w:val="18"/>
          <w:szCs w:val="22"/>
        </w:rPr>
        <w:t>ウイルス浮遊液の試験</w:t>
      </w:r>
    </w:p>
    <w:p w14:paraId="36398A8F" w14:textId="77777777" w:rsidR="00676062" w:rsidRPr="009F543E" w:rsidRDefault="0004583E" w:rsidP="00676062">
      <w:pPr>
        <w:autoSpaceDE w:val="0"/>
        <w:autoSpaceDN w:val="0"/>
        <w:jc w:val="left"/>
        <w:rPr>
          <w:rFonts w:cs="ＭＳ 明朝"/>
          <w:sz w:val="18"/>
          <w:szCs w:val="22"/>
        </w:rPr>
      </w:pPr>
      <w:r w:rsidRPr="009F543E">
        <w:rPr>
          <w:rFonts w:cs="MFHSMincho-W3G02" w:hint="eastAsia"/>
          <w:sz w:val="18"/>
          <w:szCs w:val="22"/>
        </w:rPr>
        <w:t>３．２．</w:t>
      </w:r>
      <w:r w:rsidR="00672C14" w:rsidRPr="009F543E">
        <w:rPr>
          <w:rFonts w:cs="MFHSMincho-W3G02" w:hint="eastAsia"/>
          <w:sz w:val="18"/>
          <w:szCs w:val="22"/>
        </w:rPr>
        <w:t>１</w:t>
      </w:r>
      <w:r w:rsidR="00676062" w:rsidRPr="009F543E">
        <w:rPr>
          <w:rFonts w:hAnsi="ＭＳ 明朝" w:cs="MFHSMincho-W3G02"/>
          <w:sz w:val="18"/>
          <w:szCs w:val="22"/>
        </w:rPr>
        <w:t xml:space="preserve">　</w:t>
      </w:r>
      <w:r w:rsidR="00676062" w:rsidRPr="009F543E">
        <w:rPr>
          <w:rFonts w:hAnsi="ＭＳ 明朝" w:cs="ＭＳ 明朝" w:hint="eastAsia"/>
          <w:sz w:val="18"/>
          <w:szCs w:val="22"/>
        </w:rPr>
        <w:t>マイコプラズマ否定試験</w:t>
      </w:r>
    </w:p>
    <w:p w14:paraId="58855615" w14:textId="77777777" w:rsidR="00676062" w:rsidRPr="009F543E" w:rsidRDefault="0004583E" w:rsidP="00676062">
      <w:pPr>
        <w:autoSpaceDE w:val="0"/>
        <w:autoSpaceDN w:val="0"/>
        <w:jc w:val="left"/>
        <w:rPr>
          <w:rFonts w:cs="ＭＳ 明朝"/>
          <w:sz w:val="18"/>
          <w:szCs w:val="22"/>
        </w:rPr>
      </w:pPr>
      <w:r w:rsidRPr="009F543E">
        <w:rPr>
          <w:rFonts w:cs="MFHSMincho-W3G02" w:hint="eastAsia"/>
          <w:sz w:val="18"/>
          <w:szCs w:val="22"/>
        </w:rPr>
        <w:t>３．２．</w:t>
      </w:r>
      <w:r w:rsidR="00672C14" w:rsidRPr="009F543E">
        <w:rPr>
          <w:rFonts w:cs="MFHSMincho-W3G02" w:hint="eastAsia"/>
          <w:sz w:val="18"/>
          <w:szCs w:val="22"/>
        </w:rPr>
        <w:t>１</w:t>
      </w:r>
      <w:r w:rsidRPr="009F543E">
        <w:rPr>
          <w:rFonts w:cs="MFHSMincho-W3G02" w:hint="eastAsia"/>
          <w:sz w:val="18"/>
          <w:szCs w:val="22"/>
        </w:rPr>
        <w:t>．１</w:t>
      </w:r>
      <w:r w:rsidR="00676062" w:rsidRPr="009F543E">
        <w:rPr>
          <w:rFonts w:hAnsi="ＭＳ 明朝" w:cs="MFHSMincho-W3G02"/>
          <w:sz w:val="18"/>
          <w:szCs w:val="22"/>
        </w:rPr>
        <w:t xml:space="preserve">　</w:t>
      </w:r>
      <w:r w:rsidR="00676062" w:rsidRPr="009F543E">
        <w:rPr>
          <w:rFonts w:hAnsi="ＭＳ 明朝" w:cs="ＭＳ 明朝" w:hint="eastAsia"/>
          <w:sz w:val="18"/>
          <w:szCs w:val="22"/>
        </w:rPr>
        <w:t>培養法</w:t>
      </w:r>
    </w:p>
    <w:p w14:paraId="0E443E12" w14:textId="4BF505D5" w:rsidR="00676062" w:rsidRPr="009F543E" w:rsidRDefault="004C4FF8" w:rsidP="00676062">
      <w:pPr>
        <w:autoSpaceDE w:val="0"/>
        <w:autoSpaceDN w:val="0"/>
        <w:ind w:leftChars="100" w:left="210" w:firstLineChars="100" w:firstLine="180"/>
        <w:jc w:val="left"/>
        <w:rPr>
          <w:rFonts w:cs="ＭＳ 明朝"/>
          <w:sz w:val="18"/>
          <w:szCs w:val="22"/>
        </w:rPr>
      </w:pPr>
      <w:r w:rsidRPr="009F543E">
        <w:rPr>
          <w:rFonts w:cs="MFHSMincho-W3G02" w:hint="eastAsia"/>
          <w:sz w:val="18"/>
          <w:szCs w:val="22"/>
        </w:rPr>
        <w:t>３．１．</w:t>
      </w:r>
      <w:r w:rsidR="009B387B">
        <w:rPr>
          <w:rFonts w:cs="MFHSMincho-W3G02" w:hint="eastAsia"/>
          <w:sz w:val="18"/>
          <w:szCs w:val="22"/>
        </w:rPr>
        <w:t>２</w:t>
      </w:r>
      <w:r w:rsidR="00676062" w:rsidRPr="009F543E">
        <w:rPr>
          <w:rFonts w:hAnsi="ＭＳ 明朝" w:cs="ＭＳ 明朝" w:hint="eastAsia"/>
          <w:sz w:val="18"/>
          <w:szCs w:val="22"/>
        </w:rPr>
        <w:t>を準用する</w:t>
      </w:r>
      <w:r w:rsidR="008B2FD2" w:rsidRPr="009F543E">
        <w:rPr>
          <w:rFonts w:hAnsi="ＭＳ 明朝" w:cs="ＭＳ 明朝" w:hint="eastAsia"/>
          <w:sz w:val="18"/>
          <w:szCs w:val="22"/>
        </w:rPr>
        <w:t>．</w:t>
      </w:r>
    </w:p>
    <w:p w14:paraId="6B0DF53B" w14:textId="77777777" w:rsidR="00676062" w:rsidRPr="009F543E" w:rsidRDefault="0004583E" w:rsidP="00676062">
      <w:pPr>
        <w:autoSpaceDE w:val="0"/>
        <w:autoSpaceDN w:val="0"/>
        <w:jc w:val="left"/>
        <w:rPr>
          <w:rFonts w:cs="ＭＳ 明朝"/>
          <w:sz w:val="18"/>
          <w:szCs w:val="22"/>
        </w:rPr>
      </w:pPr>
      <w:r w:rsidRPr="009F543E">
        <w:rPr>
          <w:rFonts w:cs="MFHSMincho-W3G02" w:hint="eastAsia"/>
          <w:sz w:val="18"/>
          <w:szCs w:val="22"/>
        </w:rPr>
        <w:t>３．２．</w:t>
      </w:r>
      <w:r w:rsidR="00672C14" w:rsidRPr="009F543E">
        <w:rPr>
          <w:rFonts w:cs="MFHSMincho-W3G02" w:hint="eastAsia"/>
          <w:sz w:val="18"/>
          <w:szCs w:val="22"/>
        </w:rPr>
        <w:t>１</w:t>
      </w:r>
      <w:r w:rsidRPr="009F543E">
        <w:rPr>
          <w:rFonts w:cs="MFHSMincho-W3G02" w:hint="eastAsia"/>
          <w:sz w:val="18"/>
          <w:szCs w:val="22"/>
        </w:rPr>
        <w:t>．２</w:t>
      </w:r>
      <w:r w:rsidR="00676062" w:rsidRPr="009F543E">
        <w:rPr>
          <w:rFonts w:hAnsi="ＭＳ 明朝" w:cs="MFHSMincho-W3G02"/>
          <w:sz w:val="18"/>
          <w:szCs w:val="22"/>
        </w:rPr>
        <w:t xml:space="preserve">　</w:t>
      </w:r>
      <w:r w:rsidR="00676062" w:rsidRPr="009F543E">
        <w:rPr>
          <w:rFonts w:hAnsi="ＭＳ 明朝" w:cs="ＭＳ 明朝" w:hint="eastAsia"/>
          <w:sz w:val="18"/>
          <w:szCs w:val="22"/>
        </w:rPr>
        <w:t>ＤＮＡ染色法</w:t>
      </w:r>
    </w:p>
    <w:p w14:paraId="1185B739" w14:textId="77777777" w:rsidR="00676062" w:rsidRPr="009F543E" w:rsidRDefault="00676062" w:rsidP="00676062">
      <w:pPr>
        <w:autoSpaceDE w:val="0"/>
        <w:autoSpaceDN w:val="0"/>
        <w:ind w:leftChars="100" w:left="210" w:firstLineChars="100" w:firstLine="180"/>
        <w:jc w:val="left"/>
        <w:rPr>
          <w:rFonts w:ascii="ＭＳ 明朝" w:hAnsi="ＭＳ 明朝" w:cs="ＭＳ 明朝"/>
          <w:sz w:val="18"/>
          <w:szCs w:val="22"/>
        </w:rPr>
      </w:pPr>
      <w:r w:rsidRPr="009F543E">
        <w:rPr>
          <w:rFonts w:ascii="ＭＳ 明朝" w:hAnsi="ＭＳ 明朝" w:cs="ＭＳ 明朝" w:hint="eastAsia"/>
          <w:sz w:val="18"/>
          <w:szCs w:val="22"/>
        </w:rPr>
        <w:t>ＲＫ</w:t>
      </w:r>
      <w:r w:rsidR="008B005E" w:rsidRPr="009F543E">
        <w:rPr>
          <w:rFonts w:ascii="ＭＳ 明朝" w:hAnsi="ＭＳ 明朝" w:cs="DFHSMincho-W3G010" w:hint="eastAsia"/>
          <w:sz w:val="18"/>
          <w:szCs w:val="22"/>
        </w:rPr>
        <w:t>‐</w:t>
      </w:r>
      <w:r w:rsidRPr="009F543E">
        <w:rPr>
          <w:rFonts w:ascii="ＭＳ 明朝" w:hAnsi="ＭＳ 明朝" w:cs="MFHSMincho-W3G02"/>
          <w:sz w:val="18"/>
          <w:szCs w:val="22"/>
        </w:rPr>
        <w:t>13</w:t>
      </w:r>
      <w:r w:rsidRPr="009F543E">
        <w:rPr>
          <w:rFonts w:ascii="ＭＳ 明朝" w:hAnsi="ＭＳ 明朝" w:cs="ＭＳ 明朝" w:hint="eastAsia"/>
          <w:sz w:val="18"/>
          <w:szCs w:val="22"/>
        </w:rPr>
        <w:t>細胞に検体を接種し</w:t>
      </w:r>
      <w:r w:rsidR="008B2FD2" w:rsidRPr="009F543E">
        <w:rPr>
          <w:rFonts w:ascii="ＭＳ 明朝" w:hAnsi="ＭＳ 明朝" w:cs="ＭＳ 明朝" w:hint="eastAsia"/>
          <w:sz w:val="18"/>
          <w:szCs w:val="22"/>
        </w:rPr>
        <w:t>，</w:t>
      </w:r>
      <w:r w:rsidRPr="009F543E">
        <w:rPr>
          <w:rFonts w:ascii="ＭＳ 明朝" w:hAnsi="ＭＳ 明朝" w:cs="ＭＳ 明朝" w:hint="eastAsia"/>
          <w:sz w:val="18"/>
          <w:szCs w:val="22"/>
        </w:rPr>
        <w:t>適当な条件下で培養した後</w:t>
      </w:r>
      <w:r w:rsidR="008B2FD2" w:rsidRPr="009F543E">
        <w:rPr>
          <w:rFonts w:ascii="ＭＳ 明朝" w:hAnsi="ＭＳ 明朝" w:cs="ＭＳ 明朝" w:hint="eastAsia"/>
          <w:sz w:val="18"/>
          <w:szCs w:val="22"/>
        </w:rPr>
        <w:t>，</w:t>
      </w:r>
      <w:r w:rsidRPr="009F543E">
        <w:rPr>
          <w:rFonts w:ascii="ＭＳ 明朝" w:hAnsi="ＭＳ 明朝" w:cs="ＭＳ 明朝" w:hint="eastAsia"/>
          <w:sz w:val="18"/>
          <w:szCs w:val="22"/>
        </w:rPr>
        <w:t>ビスベンズイミド等の適当な試薬により染色し</w:t>
      </w:r>
      <w:r w:rsidR="008B2FD2" w:rsidRPr="009F543E">
        <w:rPr>
          <w:rFonts w:ascii="ＭＳ 明朝" w:hAnsi="ＭＳ 明朝" w:cs="ＭＳ 明朝" w:hint="eastAsia"/>
          <w:sz w:val="18"/>
          <w:szCs w:val="22"/>
        </w:rPr>
        <w:t>，</w:t>
      </w:r>
      <w:r w:rsidRPr="009F543E">
        <w:rPr>
          <w:rFonts w:ascii="ＭＳ 明朝" w:hAnsi="ＭＳ 明朝" w:cs="ＭＳ 明朝" w:hint="eastAsia"/>
          <w:sz w:val="18"/>
          <w:szCs w:val="22"/>
        </w:rPr>
        <w:t>蛍光顕微鏡により観察するとき</w:t>
      </w:r>
      <w:r w:rsidR="008B2FD2" w:rsidRPr="009F543E">
        <w:rPr>
          <w:rFonts w:ascii="ＭＳ 明朝" w:hAnsi="ＭＳ 明朝" w:cs="ＭＳ 明朝" w:hint="eastAsia"/>
          <w:sz w:val="18"/>
          <w:szCs w:val="22"/>
        </w:rPr>
        <w:t>，</w:t>
      </w:r>
      <w:r w:rsidRPr="009F543E">
        <w:rPr>
          <w:rFonts w:ascii="ＭＳ 明朝" w:hAnsi="ＭＳ 明朝" w:cs="ＭＳ 明朝" w:hint="eastAsia"/>
          <w:sz w:val="18"/>
          <w:szCs w:val="22"/>
        </w:rPr>
        <w:t>核外蛍光斑点を認めてはならない</w:t>
      </w:r>
      <w:r w:rsidR="008B2FD2" w:rsidRPr="009F543E">
        <w:rPr>
          <w:rFonts w:ascii="ＭＳ 明朝" w:hAnsi="ＭＳ 明朝" w:cs="ＭＳ 明朝" w:hint="eastAsia"/>
          <w:sz w:val="18"/>
          <w:szCs w:val="22"/>
        </w:rPr>
        <w:t>．</w:t>
      </w:r>
    </w:p>
    <w:p w14:paraId="51D2B0A4" w14:textId="77777777" w:rsidR="00676062" w:rsidRPr="009F543E" w:rsidRDefault="0004583E" w:rsidP="00676062">
      <w:pPr>
        <w:autoSpaceDE w:val="0"/>
        <w:autoSpaceDN w:val="0"/>
        <w:jc w:val="left"/>
        <w:rPr>
          <w:rFonts w:ascii="ＭＳ 明朝" w:hAnsi="ＭＳ 明朝" w:cs="ＭＳ 明朝"/>
          <w:sz w:val="18"/>
          <w:szCs w:val="22"/>
        </w:rPr>
      </w:pPr>
      <w:r w:rsidRPr="009F543E">
        <w:rPr>
          <w:rFonts w:ascii="ＭＳ 明朝" w:hAnsi="ＭＳ 明朝" w:cs="MFHSMincho-W3G02" w:hint="eastAsia"/>
          <w:sz w:val="18"/>
          <w:szCs w:val="22"/>
        </w:rPr>
        <w:t>３．２．</w:t>
      </w:r>
      <w:r w:rsidR="00672C14" w:rsidRPr="009F543E">
        <w:rPr>
          <w:rFonts w:ascii="ＭＳ 明朝" w:hAnsi="ＭＳ 明朝" w:cs="MFHSMincho-W3G02" w:hint="eastAsia"/>
          <w:sz w:val="18"/>
          <w:szCs w:val="22"/>
        </w:rPr>
        <w:t>２</w:t>
      </w:r>
      <w:r w:rsidR="00676062" w:rsidRPr="009F543E">
        <w:rPr>
          <w:rFonts w:ascii="ＭＳ 明朝" w:hAnsi="ＭＳ 明朝" w:cs="MFHSMincho-W3G02"/>
          <w:sz w:val="18"/>
          <w:szCs w:val="22"/>
        </w:rPr>
        <w:t xml:space="preserve">　</w:t>
      </w:r>
      <w:r w:rsidR="00676062" w:rsidRPr="009F543E">
        <w:rPr>
          <w:rFonts w:ascii="ＭＳ 明朝" w:hAnsi="ＭＳ 明朝" w:cs="ＭＳ 明朝" w:hint="eastAsia"/>
          <w:sz w:val="18"/>
          <w:szCs w:val="22"/>
        </w:rPr>
        <w:t>外来性ウイルス等否定試験</w:t>
      </w:r>
    </w:p>
    <w:p w14:paraId="1ACF607E" w14:textId="77777777" w:rsidR="00676062" w:rsidRPr="009F543E" w:rsidRDefault="0004583E" w:rsidP="00676062">
      <w:pPr>
        <w:autoSpaceDE w:val="0"/>
        <w:autoSpaceDN w:val="0"/>
        <w:jc w:val="left"/>
        <w:rPr>
          <w:rFonts w:ascii="ＭＳ 明朝" w:hAnsi="ＭＳ 明朝" w:cs="ＭＳ 明朝"/>
          <w:sz w:val="18"/>
          <w:szCs w:val="22"/>
        </w:rPr>
      </w:pPr>
      <w:r w:rsidRPr="009F543E">
        <w:rPr>
          <w:rFonts w:ascii="ＭＳ 明朝" w:hAnsi="ＭＳ 明朝" w:cs="MFHSMincho-W3G02" w:hint="eastAsia"/>
          <w:sz w:val="18"/>
          <w:szCs w:val="22"/>
        </w:rPr>
        <w:t>３．２．</w:t>
      </w:r>
      <w:r w:rsidR="00672C14" w:rsidRPr="009F543E">
        <w:rPr>
          <w:rFonts w:ascii="ＭＳ 明朝" w:hAnsi="ＭＳ 明朝" w:cs="MFHSMincho-W3G02" w:hint="eastAsia"/>
          <w:sz w:val="18"/>
          <w:szCs w:val="22"/>
        </w:rPr>
        <w:t>２</w:t>
      </w:r>
      <w:r w:rsidRPr="009F543E">
        <w:rPr>
          <w:rFonts w:ascii="ＭＳ 明朝" w:hAnsi="ＭＳ 明朝" w:cs="MFHSMincho-W3G02" w:hint="eastAsia"/>
          <w:sz w:val="18"/>
          <w:szCs w:val="22"/>
        </w:rPr>
        <w:t>．１</w:t>
      </w:r>
      <w:r w:rsidR="00676062" w:rsidRPr="009F543E">
        <w:rPr>
          <w:rFonts w:ascii="ＭＳ 明朝" w:hAnsi="ＭＳ 明朝" w:cs="MFHSMincho-W3G02"/>
          <w:sz w:val="18"/>
          <w:szCs w:val="22"/>
        </w:rPr>
        <w:t xml:space="preserve">　</w:t>
      </w:r>
      <w:r w:rsidR="00676062" w:rsidRPr="009F543E">
        <w:rPr>
          <w:rFonts w:ascii="ＭＳ 明朝" w:hAnsi="ＭＳ 明朝" w:cs="ＭＳ 明朝" w:hint="eastAsia"/>
          <w:sz w:val="18"/>
          <w:szCs w:val="22"/>
        </w:rPr>
        <w:t>成熟マウス接種試験</w:t>
      </w:r>
    </w:p>
    <w:p w14:paraId="20B57E3E" w14:textId="77777777" w:rsidR="00676062" w:rsidRPr="009F543E" w:rsidRDefault="00676062" w:rsidP="00676062">
      <w:pPr>
        <w:autoSpaceDE w:val="0"/>
        <w:autoSpaceDN w:val="0"/>
        <w:ind w:leftChars="100" w:left="210" w:firstLineChars="100" w:firstLine="180"/>
        <w:jc w:val="left"/>
        <w:rPr>
          <w:rFonts w:ascii="ＭＳ 明朝" w:hAnsi="ＭＳ 明朝" w:cs="ＭＳ 明朝"/>
          <w:sz w:val="18"/>
          <w:szCs w:val="22"/>
        </w:rPr>
      </w:pPr>
      <w:r w:rsidRPr="009F543E">
        <w:rPr>
          <w:rFonts w:ascii="ＭＳ 明朝" w:hAnsi="ＭＳ 明朝" w:cs="MFHSMincho-W3G02"/>
          <w:sz w:val="18"/>
          <w:szCs w:val="22"/>
        </w:rPr>
        <w:t>15</w:t>
      </w:r>
      <w:r w:rsidR="002E61FD" w:rsidRPr="009F543E">
        <w:rPr>
          <w:rFonts w:ascii="ＭＳ 明朝" w:hAnsi="ＭＳ 明朝" w:cs="MFHSMincho-W3G02" w:hint="eastAsia"/>
          <w:sz w:val="18"/>
          <w:szCs w:val="22"/>
        </w:rPr>
        <w:t>～</w:t>
      </w:r>
      <w:r w:rsidRPr="009F543E">
        <w:rPr>
          <w:rFonts w:ascii="ＭＳ 明朝" w:hAnsi="ＭＳ 明朝" w:cs="MFHSMincho-W3G02"/>
          <w:sz w:val="18"/>
          <w:szCs w:val="22"/>
        </w:rPr>
        <w:t>20</w:t>
      </w:r>
      <w:r w:rsidRPr="009F543E">
        <w:rPr>
          <w:rFonts w:ascii="ＭＳ 明朝" w:hAnsi="ＭＳ 明朝" w:cs="DFHSMincho-W3G011" w:hint="eastAsia"/>
          <w:sz w:val="18"/>
          <w:szCs w:val="22"/>
        </w:rPr>
        <w:t>ｇ</w:t>
      </w:r>
      <w:r w:rsidRPr="009F543E">
        <w:rPr>
          <w:rFonts w:ascii="ＭＳ 明朝" w:hAnsi="ＭＳ 明朝" w:cs="ＭＳ 明朝" w:hint="eastAsia"/>
          <w:sz w:val="18"/>
          <w:szCs w:val="22"/>
        </w:rPr>
        <w:t>の体重の成熟マウス</w:t>
      </w:r>
      <w:r w:rsidRPr="009F543E">
        <w:rPr>
          <w:rFonts w:ascii="ＭＳ 明朝" w:hAnsi="ＭＳ 明朝" w:cs="MFHSMincho-W3G02"/>
          <w:sz w:val="18"/>
          <w:szCs w:val="22"/>
        </w:rPr>
        <w:t>10</w:t>
      </w:r>
      <w:r w:rsidRPr="009F543E">
        <w:rPr>
          <w:rFonts w:ascii="ＭＳ 明朝" w:hAnsi="ＭＳ 明朝" w:cs="ＭＳ 明朝" w:hint="eastAsia"/>
          <w:sz w:val="18"/>
          <w:szCs w:val="22"/>
        </w:rPr>
        <w:t>匹以上に</w:t>
      </w:r>
      <w:r w:rsidR="008B2FD2" w:rsidRPr="009F543E">
        <w:rPr>
          <w:rFonts w:ascii="ＭＳ 明朝" w:hAnsi="ＭＳ 明朝" w:cs="ＭＳ 明朝" w:hint="eastAsia"/>
          <w:sz w:val="18"/>
          <w:szCs w:val="22"/>
        </w:rPr>
        <w:t>，</w:t>
      </w:r>
      <w:r w:rsidRPr="009F543E">
        <w:rPr>
          <w:rFonts w:ascii="ＭＳ 明朝" w:hAnsi="ＭＳ 明朝" w:cs="ＭＳ 明朝" w:hint="eastAsia"/>
          <w:sz w:val="18"/>
          <w:szCs w:val="22"/>
        </w:rPr>
        <w:t>１匹当たり検体</w:t>
      </w:r>
      <w:r w:rsidRPr="009F543E">
        <w:rPr>
          <w:rFonts w:ascii="ＭＳ 明朝" w:hAnsi="ＭＳ 明朝" w:cs="MFHSMincho-W3G02"/>
          <w:sz w:val="18"/>
          <w:szCs w:val="22"/>
        </w:rPr>
        <w:t>0</w:t>
      </w:r>
      <w:r w:rsidRPr="009F543E">
        <w:rPr>
          <w:rFonts w:ascii="ＭＳ 明朝" w:hAnsi="ＭＳ 明朝" w:cs="DFHSMincho-W3G017" w:hint="eastAsia"/>
          <w:sz w:val="18"/>
          <w:szCs w:val="22"/>
        </w:rPr>
        <w:t>.</w:t>
      </w:r>
      <w:r w:rsidRPr="009F543E">
        <w:rPr>
          <w:rFonts w:ascii="ＭＳ 明朝" w:hAnsi="ＭＳ 明朝" w:cs="MFHSMincho-W3G02"/>
          <w:sz w:val="18"/>
          <w:szCs w:val="22"/>
        </w:rPr>
        <w:t>5</w:t>
      </w:r>
      <w:r w:rsidRPr="009F543E">
        <w:rPr>
          <w:rFonts w:ascii="ＭＳ 明朝" w:hAnsi="ＭＳ 明朝" w:cs="MFRoman"/>
          <w:sz w:val="18"/>
          <w:szCs w:val="22"/>
        </w:rPr>
        <w:t>mL</w:t>
      </w:r>
      <w:r w:rsidRPr="009F543E">
        <w:rPr>
          <w:rFonts w:ascii="ＭＳ 明朝" w:hAnsi="ＭＳ 明朝" w:cs="ＭＳ 明朝" w:hint="eastAsia"/>
          <w:sz w:val="18"/>
          <w:szCs w:val="22"/>
        </w:rPr>
        <w:t>を腹腔内に</w:t>
      </w:r>
      <w:r w:rsidR="008B2FD2" w:rsidRPr="009F543E">
        <w:rPr>
          <w:rFonts w:ascii="ＭＳ 明朝" w:hAnsi="ＭＳ 明朝" w:cs="ＭＳ 明朝" w:hint="eastAsia"/>
          <w:sz w:val="18"/>
          <w:szCs w:val="22"/>
        </w:rPr>
        <w:t>，</w:t>
      </w:r>
      <w:r w:rsidRPr="009F543E">
        <w:rPr>
          <w:rFonts w:ascii="ＭＳ 明朝" w:hAnsi="ＭＳ 明朝" w:cs="ＭＳ 明朝" w:hint="eastAsia"/>
          <w:sz w:val="18"/>
          <w:szCs w:val="22"/>
        </w:rPr>
        <w:t>検体</w:t>
      </w:r>
      <w:r w:rsidRPr="009F543E">
        <w:rPr>
          <w:rFonts w:ascii="ＭＳ 明朝" w:hAnsi="ＭＳ 明朝" w:cs="MFHSMincho-W3G02"/>
          <w:sz w:val="18"/>
          <w:szCs w:val="22"/>
        </w:rPr>
        <w:t>0</w:t>
      </w:r>
      <w:r w:rsidRPr="009F543E">
        <w:rPr>
          <w:rFonts w:ascii="ＭＳ 明朝" w:hAnsi="ＭＳ 明朝" w:cs="MFHSMincho-W3G02" w:hint="eastAsia"/>
          <w:sz w:val="18"/>
          <w:szCs w:val="22"/>
        </w:rPr>
        <w:t>.</w:t>
      </w:r>
      <w:r w:rsidRPr="009F543E">
        <w:rPr>
          <w:rFonts w:ascii="ＭＳ 明朝" w:hAnsi="ＭＳ 明朝" w:cs="MFHSMincho-W3G02"/>
          <w:sz w:val="18"/>
          <w:szCs w:val="22"/>
        </w:rPr>
        <w:t>03</w:t>
      </w:r>
      <w:r w:rsidRPr="009F543E">
        <w:rPr>
          <w:rFonts w:ascii="ＭＳ 明朝" w:hAnsi="ＭＳ 明朝" w:cs="MFRoman"/>
          <w:sz w:val="18"/>
          <w:szCs w:val="22"/>
        </w:rPr>
        <w:t>mL</w:t>
      </w:r>
      <w:r w:rsidRPr="009F543E">
        <w:rPr>
          <w:rFonts w:ascii="ＭＳ 明朝" w:hAnsi="ＭＳ 明朝" w:cs="ＭＳ 明朝" w:hint="eastAsia"/>
          <w:sz w:val="18"/>
          <w:szCs w:val="22"/>
        </w:rPr>
        <w:t>を脳内にそれぞれ注射して</w:t>
      </w:r>
      <w:r w:rsidR="008B2FD2" w:rsidRPr="009F543E">
        <w:rPr>
          <w:rFonts w:ascii="ＭＳ 明朝" w:hAnsi="ＭＳ 明朝" w:cs="ＭＳ 明朝" w:hint="eastAsia"/>
          <w:sz w:val="18"/>
          <w:szCs w:val="22"/>
        </w:rPr>
        <w:t>，</w:t>
      </w:r>
      <w:r w:rsidRPr="009F543E">
        <w:rPr>
          <w:rFonts w:ascii="ＭＳ 明朝" w:hAnsi="ＭＳ 明朝" w:cs="MFHSMincho-W3G02"/>
          <w:sz w:val="18"/>
          <w:szCs w:val="22"/>
        </w:rPr>
        <w:t>21</w:t>
      </w:r>
      <w:r w:rsidRPr="009F543E">
        <w:rPr>
          <w:rFonts w:ascii="ＭＳ 明朝" w:hAnsi="ＭＳ 明朝" w:cs="ＭＳ 明朝" w:hint="eastAsia"/>
          <w:sz w:val="18"/>
          <w:szCs w:val="22"/>
        </w:rPr>
        <w:t>日間観察する</w:t>
      </w:r>
      <w:r w:rsidR="008B2FD2" w:rsidRPr="009F543E">
        <w:rPr>
          <w:rFonts w:ascii="ＭＳ 明朝" w:hAnsi="ＭＳ 明朝" w:cs="ＭＳ 明朝" w:hint="eastAsia"/>
          <w:sz w:val="18"/>
          <w:szCs w:val="22"/>
        </w:rPr>
        <w:t>．</w:t>
      </w:r>
      <w:r w:rsidRPr="009F543E">
        <w:rPr>
          <w:rFonts w:ascii="ＭＳ 明朝" w:hAnsi="ＭＳ 明朝" w:cs="ＭＳ 明朝" w:hint="eastAsia"/>
          <w:sz w:val="18"/>
          <w:szCs w:val="22"/>
        </w:rPr>
        <w:t>この間</w:t>
      </w:r>
      <w:r w:rsidR="008B2FD2" w:rsidRPr="009F543E">
        <w:rPr>
          <w:rFonts w:ascii="ＭＳ 明朝" w:hAnsi="ＭＳ 明朝" w:cs="ＭＳ 明朝" w:hint="eastAsia"/>
          <w:sz w:val="18"/>
          <w:szCs w:val="22"/>
        </w:rPr>
        <w:t>，</w:t>
      </w:r>
      <w:r w:rsidRPr="009F543E">
        <w:rPr>
          <w:rFonts w:ascii="ＭＳ 明朝" w:hAnsi="ＭＳ 明朝" w:cs="ＭＳ 明朝" w:hint="eastAsia"/>
          <w:sz w:val="18"/>
          <w:szCs w:val="22"/>
        </w:rPr>
        <w:t>当該成熟マウスについて</w:t>
      </w:r>
      <w:r w:rsidR="008B2FD2" w:rsidRPr="009F543E">
        <w:rPr>
          <w:rFonts w:ascii="ＭＳ 明朝" w:hAnsi="ＭＳ 明朝" w:cs="ＭＳ 明朝" w:hint="eastAsia"/>
          <w:sz w:val="18"/>
          <w:szCs w:val="22"/>
        </w:rPr>
        <w:t>，</w:t>
      </w:r>
      <w:r w:rsidRPr="009F543E">
        <w:rPr>
          <w:rFonts w:ascii="ＭＳ 明朝" w:hAnsi="ＭＳ 明朝" w:cs="ＭＳ 明朝" w:hint="eastAsia"/>
          <w:sz w:val="18"/>
          <w:szCs w:val="22"/>
        </w:rPr>
        <w:t>外来性の病原体による感染を示してはならず</w:t>
      </w:r>
      <w:r w:rsidR="008B2FD2" w:rsidRPr="009F543E">
        <w:rPr>
          <w:rFonts w:ascii="ＭＳ 明朝" w:hAnsi="ＭＳ 明朝" w:cs="ＭＳ 明朝" w:hint="eastAsia"/>
          <w:sz w:val="18"/>
          <w:szCs w:val="22"/>
        </w:rPr>
        <w:t>，</w:t>
      </w:r>
      <w:r w:rsidRPr="009F543E">
        <w:rPr>
          <w:rFonts w:ascii="ＭＳ 明朝" w:hAnsi="ＭＳ 明朝" w:cs="ＭＳ 明朝" w:hint="eastAsia"/>
          <w:sz w:val="18"/>
          <w:szCs w:val="22"/>
        </w:rPr>
        <w:t>当該成熟マウスの</w:t>
      </w:r>
      <w:r w:rsidRPr="009F543E">
        <w:rPr>
          <w:rFonts w:ascii="ＭＳ 明朝" w:hAnsi="ＭＳ 明朝" w:cs="MFHSMincho-W3G02"/>
          <w:sz w:val="18"/>
          <w:szCs w:val="22"/>
        </w:rPr>
        <w:t>80</w:t>
      </w:r>
      <w:r w:rsidRPr="009F543E">
        <w:rPr>
          <w:rFonts w:ascii="ＭＳ 明朝" w:hAnsi="ＭＳ 明朝" w:cs="ＭＳ 明朝" w:hint="eastAsia"/>
          <w:sz w:val="18"/>
          <w:szCs w:val="22"/>
        </w:rPr>
        <w:t>％以上は生き残らなければならない</w:t>
      </w:r>
      <w:r w:rsidR="008B2FD2" w:rsidRPr="009F543E">
        <w:rPr>
          <w:rFonts w:ascii="ＭＳ 明朝" w:hAnsi="ＭＳ 明朝" w:cs="ＭＳ 明朝" w:hint="eastAsia"/>
          <w:sz w:val="18"/>
          <w:szCs w:val="22"/>
        </w:rPr>
        <w:t>．</w:t>
      </w:r>
    </w:p>
    <w:p w14:paraId="6DB8DA66" w14:textId="77777777" w:rsidR="00676062" w:rsidRPr="009F543E" w:rsidRDefault="0004583E" w:rsidP="00676062">
      <w:pPr>
        <w:autoSpaceDE w:val="0"/>
        <w:autoSpaceDN w:val="0"/>
        <w:jc w:val="left"/>
        <w:rPr>
          <w:rFonts w:ascii="ＭＳ 明朝" w:hAnsi="ＭＳ 明朝" w:cs="ＭＳ 明朝"/>
          <w:sz w:val="18"/>
          <w:szCs w:val="22"/>
        </w:rPr>
      </w:pPr>
      <w:r w:rsidRPr="009F543E">
        <w:rPr>
          <w:rFonts w:ascii="ＭＳ 明朝" w:hAnsi="ＭＳ 明朝" w:cs="MFHSMincho-W3G02" w:hint="eastAsia"/>
          <w:sz w:val="18"/>
          <w:szCs w:val="22"/>
        </w:rPr>
        <w:t>３．２．</w:t>
      </w:r>
      <w:r w:rsidR="00672C14" w:rsidRPr="009F543E">
        <w:rPr>
          <w:rFonts w:ascii="ＭＳ 明朝" w:hAnsi="ＭＳ 明朝" w:cs="MFHSMincho-W3G02" w:hint="eastAsia"/>
          <w:sz w:val="18"/>
          <w:szCs w:val="22"/>
        </w:rPr>
        <w:t>２</w:t>
      </w:r>
      <w:r w:rsidRPr="009F543E">
        <w:rPr>
          <w:rFonts w:ascii="ＭＳ 明朝" w:hAnsi="ＭＳ 明朝" w:cs="MFHSMincho-W3G02" w:hint="eastAsia"/>
          <w:sz w:val="18"/>
          <w:szCs w:val="22"/>
        </w:rPr>
        <w:t>．２</w:t>
      </w:r>
      <w:r w:rsidR="00676062" w:rsidRPr="009F543E">
        <w:rPr>
          <w:rFonts w:ascii="ＭＳ 明朝" w:hAnsi="ＭＳ 明朝" w:cs="MFHSMincho-W3G02"/>
          <w:sz w:val="18"/>
          <w:szCs w:val="22"/>
        </w:rPr>
        <w:t xml:space="preserve">　</w:t>
      </w:r>
      <w:r w:rsidR="00676062" w:rsidRPr="009F543E">
        <w:rPr>
          <w:rFonts w:ascii="ＭＳ 明朝" w:hAnsi="ＭＳ 明朝" w:cs="ＭＳ 明朝" w:hint="eastAsia"/>
          <w:sz w:val="18"/>
          <w:szCs w:val="22"/>
        </w:rPr>
        <w:t>乳のみマウス接種試験</w:t>
      </w:r>
    </w:p>
    <w:p w14:paraId="679F7F00" w14:textId="77777777" w:rsidR="00676062" w:rsidRPr="009F543E" w:rsidRDefault="00676062" w:rsidP="00676062">
      <w:pPr>
        <w:autoSpaceDE w:val="0"/>
        <w:autoSpaceDN w:val="0"/>
        <w:ind w:leftChars="100" w:left="210" w:firstLineChars="100" w:firstLine="180"/>
        <w:jc w:val="left"/>
        <w:rPr>
          <w:rFonts w:ascii="ＭＳ 明朝" w:hAnsi="ＭＳ 明朝" w:cs="ＭＳ 明朝"/>
          <w:sz w:val="18"/>
          <w:szCs w:val="22"/>
        </w:rPr>
      </w:pPr>
      <w:r w:rsidRPr="009F543E">
        <w:rPr>
          <w:rFonts w:ascii="ＭＳ 明朝" w:hAnsi="ＭＳ 明朝" w:cs="ＭＳ 明朝" w:hint="eastAsia"/>
          <w:sz w:val="18"/>
          <w:szCs w:val="22"/>
        </w:rPr>
        <w:t>生後</w:t>
      </w:r>
      <w:r w:rsidRPr="009F543E">
        <w:rPr>
          <w:rFonts w:ascii="ＭＳ 明朝" w:hAnsi="ＭＳ 明朝" w:cs="MFHSMincho-W3G02"/>
          <w:sz w:val="18"/>
          <w:szCs w:val="22"/>
        </w:rPr>
        <w:t>24</w:t>
      </w:r>
      <w:r w:rsidRPr="009F543E">
        <w:rPr>
          <w:rFonts w:ascii="ＭＳ 明朝" w:hAnsi="ＭＳ 明朝" w:cs="ＭＳ 明朝" w:hint="eastAsia"/>
          <w:sz w:val="18"/>
          <w:szCs w:val="22"/>
        </w:rPr>
        <w:t>時間未満の乳のみマウス</w:t>
      </w:r>
      <w:r w:rsidRPr="009F543E">
        <w:rPr>
          <w:rFonts w:ascii="ＭＳ 明朝" w:hAnsi="ＭＳ 明朝" w:cs="MFHSMincho-W3G02"/>
          <w:sz w:val="18"/>
          <w:szCs w:val="22"/>
        </w:rPr>
        <w:t>20</w:t>
      </w:r>
      <w:r w:rsidRPr="009F543E">
        <w:rPr>
          <w:rFonts w:ascii="ＭＳ 明朝" w:hAnsi="ＭＳ 明朝" w:cs="ＭＳ 明朝" w:hint="eastAsia"/>
          <w:sz w:val="18"/>
          <w:szCs w:val="22"/>
        </w:rPr>
        <w:t>匹以上に</w:t>
      </w:r>
      <w:r w:rsidR="008B2FD2" w:rsidRPr="009F543E">
        <w:rPr>
          <w:rFonts w:ascii="ＭＳ 明朝" w:hAnsi="ＭＳ 明朝" w:cs="ＭＳ 明朝" w:hint="eastAsia"/>
          <w:sz w:val="18"/>
          <w:szCs w:val="22"/>
        </w:rPr>
        <w:t>，</w:t>
      </w:r>
      <w:r w:rsidRPr="009F543E">
        <w:rPr>
          <w:rFonts w:ascii="ＭＳ 明朝" w:hAnsi="ＭＳ 明朝" w:cs="ＭＳ 明朝" w:hint="eastAsia"/>
          <w:sz w:val="18"/>
          <w:szCs w:val="22"/>
        </w:rPr>
        <w:t>１匹当たり検体</w:t>
      </w:r>
      <w:r w:rsidRPr="009F543E">
        <w:rPr>
          <w:rFonts w:ascii="ＭＳ 明朝" w:hAnsi="ＭＳ 明朝" w:cs="MFHSMincho-W3G02"/>
          <w:sz w:val="18"/>
          <w:szCs w:val="22"/>
        </w:rPr>
        <w:t>0</w:t>
      </w:r>
      <w:r w:rsidRPr="009F543E">
        <w:rPr>
          <w:rFonts w:ascii="ＭＳ 明朝" w:hAnsi="ＭＳ 明朝" w:cs="DFHSMincho-W3G017" w:hint="eastAsia"/>
          <w:sz w:val="18"/>
          <w:szCs w:val="22"/>
        </w:rPr>
        <w:t>.</w:t>
      </w:r>
      <w:r w:rsidRPr="009F543E">
        <w:rPr>
          <w:rFonts w:ascii="ＭＳ 明朝" w:hAnsi="ＭＳ 明朝" w:cs="MFHSMincho-W3G02"/>
          <w:sz w:val="18"/>
          <w:szCs w:val="22"/>
        </w:rPr>
        <w:t>1</w:t>
      </w:r>
      <w:r w:rsidRPr="009F543E">
        <w:rPr>
          <w:rFonts w:ascii="ＭＳ 明朝" w:hAnsi="ＭＳ 明朝" w:cs="MFRoman"/>
          <w:sz w:val="18"/>
          <w:szCs w:val="22"/>
        </w:rPr>
        <w:t>mL</w:t>
      </w:r>
      <w:r w:rsidRPr="009F543E">
        <w:rPr>
          <w:rFonts w:ascii="ＭＳ 明朝" w:hAnsi="ＭＳ 明朝" w:cs="ＭＳ 明朝" w:hint="eastAsia"/>
          <w:sz w:val="18"/>
          <w:szCs w:val="22"/>
        </w:rPr>
        <w:t>を腹腔内に</w:t>
      </w:r>
      <w:r w:rsidR="008B2FD2" w:rsidRPr="009F543E">
        <w:rPr>
          <w:rFonts w:ascii="ＭＳ 明朝" w:hAnsi="ＭＳ 明朝" w:cs="ＭＳ 明朝" w:hint="eastAsia"/>
          <w:sz w:val="18"/>
          <w:szCs w:val="22"/>
        </w:rPr>
        <w:t>，</w:t>
      </w:r>
      <w:r w:rsidRPr="009F543E">
        <w:rPr>
          <w:rFonts w:ascii="ＭＳ 明朝" w:hAnsi="ＭＳ 明朝" w:cs="ＭＳ 明朝" w:hint="eastAsia"/>
          <w:sz w:val="18"/>
          <w:szCs w:val="22"/>
        </w:rPr>
        <w:t>検体</w:t>
      </w:r>
      <w:r w:rsidRPr="009F543E">
        <w:rPr>
          <w:rFonts w:ascii="ＭＳ 明朝" w:hAnsi="ＭＳ 明朝" w:cs="MFHSMincho-W3G02"/>
          <w:sz w:val="18"/>
          <w:szCs w:val="22"/>
        </w:rPr>
        <w:t>0</w:t>
      </w:r>
      <w:r w:rsidRPr="009F543E">
        <w:rPr>
          <w:rFonts w:ascii="ＭＳ 明朝" w:hAnsi="ＭＳ 明朝" w:cs="DFHSMincho-W3G017" w:hint="eastAsia"/>
          <w:sz w:val="18"/>
          <w:szCs w:val="22"/>
        </w:rPr>
        <w:t>.</w:t>
      </w:r>
      <w:r w:rsidRPr="009F543E">
        <w:rPr>
          <w:rFonts w:ascii="ＭＳ 明朝" w:hAnsi="ＭＳ 明朝" w:cs="MFHSMincho-W3G02"/>
          <w:sz w:val="18"/>
          <w:szCs w:val="22"/>
        </w:rPr>
        <w:t>01</w:t>
      </w:r>
      <w:r w:rsidRPr="009F543E">
        <w:rPr>
          <w:rFonts w:ascii="ＭＳ 明朝" w:hAnsi="ＭＳ 明朝" w:cs="MFRoman"/>
          <w:sz w:val="18"/>
          <w:szCs w:val="22"/>
        </w:rPr>
        <w:t>mL</w:t>
      </w:r>
      <w:r w:rsidRPr="009F543E">
        <w:rPr>
          <w:rFonts w:ascii="ＭＳ 明朝" w:hAnsi="ＭＳ 明朝" w:cs="ＭＳ 明朝" w:hint="eastAsia"/>
          <w:sz w:val="18"/>
          <w:szCs w:val="22"/>
        </w:rPr>
        <w:t>を脳内にそれぞれ接種し</w:t>
      </w:r>
      <w:r w:rsidR="008B2FD2" w:rsidRPr="009F543E">
        <w:rPr>
          <w:rFonts w:ascii="ＭＳ 明朝" w:hAnsi="ＭＳ 明朝" w:cs="ＭＳ 明朝" w:hint="eastAsia"/>
          <w:sz w:val="18"/>
          <w:szCs w:val="22"/>
        </w:rPr>
        <w:t>，</w:t>
      </w:r>
      <w:r w:rsidRPr="009F543E">
        <w:rPr>
          <w:rFonts w:ascii="ＭＳ 明朝" w:hAnsi="ＭＳ 明朝" w:cs="MFHSMincho-W3G02"/>
          <w:sz w:val="18"/>
          <w:szCs w:val="22"/>
        </w:rPr>
        <w:t>14</w:t>
      </w:r>
      <w:r w:rsidRPr="009F543E">
        <w:rPr>
          <w:rFonts w:ascii="ＭＳ 明朝" w:hAnsi="ＭＳ 明朝" w:cs="ＭＳ 明朝" w:hint="eastAsia"/>
          <w:sz w:val="18"/>
          <w:szCs w:val="22"/>
        </w:rPr>
        <w:t>日間観察する</w:t>
      </w:r>
      <w:r w:rsidR="008B2FD2" w:rsidRPr="009F543E">
        <w:rPr>
          <w:rFonts w:ascii="ＭＳ 明朝" w:hAnsi="ＭＳ 明朝" w:cs="ＭＳ 明朝" w:hint="eastAsia"/>
          <w:sz w:val="18"/>
          <w:szCs w:val="22"/>
        </w:rPr>
        <w:t>．</w:t>
      </w:r>
      <w:r w:rsidRPr="009F543E">
        <w:rPr>
          <w:rFonts w:ascii="ＭＳ 明朝" w:hAnsi="ＭＳ 明朝" w:cs="ＭＳ 明朝" w:hint="eastAsia"/>
          <w:sz w:val="18"/>
          <w:szCs w:val="22"/>
        </w:rPr>
        <w:t>この間</w:t>
      </w:r>
      <w:r w:rsidR="008B2FD2" w:rsidRPr="009F543E">
        <w:rPr>
          <w:rFonts w:ascii="ＭＳ 明朝" w:hAnsi="ＭＳ 明朝" w:cs="ＭＳ 明朝" w:hint="eastAsia"/>
          <w:sz w:val="18"/>
          <w:szCs w:val="22"/>
        </w:rPr>
        <w:t>，</w:t>
      </w:r>
      <w:r w:rsidRPr="009F543E">
        <w:rPr>
          <w:rFonts w:ascii="ＭＳ 明朝" w:hAnsi="ＭＳ 明朝" w:cs="ＭＳ 明朝" w:hint="eastAsia"/>
          <w:sz w:val="18"/>
          <w:szCs w:val="22"/>
        </w:rPr>
        <w:t>注射後１日以内に死亡した乳のみマウス以外の乳のみマウス中</w:t>
      </w:r>
      <w:r w:rsidRPr="009F543E">
        <w:rPr>
          <w:rFonts w:ascii="ＭＳ 明朝" w:hAnsi="ＭＳ 明朝" w:cs="MFHSMincho-W3G02"/>
          <w:sz w:val="18"/>
          <w:szCs w:val="22"/>
        </w:rPr>
        <w:t>20</w:t>
      </w:r>
      <w:r w:rsidRPr="009F543E">
        <w:rPr>
          <w:rFonts w:ascii="ＭＳ 明朝" w:hAnsi="ＭＳ 明朝" w:cs="ＭＳ 明朝" w:hint="eastAsia"/>
          <w:sz w:val="18"/>
          <w:szCs w:val="22"/>
        </w:rPr>
        <w:t>匹について</w:t>
      </w:r>
      <w:r w:rsidR="008B2FD2" w:rsidRPr="009F543E">
        <w:rPr>
          <w:rFonts w:ascii="ＭＳ 明朝" w:hAnsi="ＭＳ 明朝" w:cs="ＭＳ 明朝" w:hint="eastAsia"/>
          <w:sz w:val="18"/>
          <w:szCs w:val="22"/>
        </w:rPr>
        <w:t>，</w:t>
      </w:r>
      <w:r w:rsidRPr="009F543E">
        <w:rPr>
          <w:rFonts w:ascii="ＭＳ 明朝" w:hAnsi="ＭＳ 明朝" w:cs="ＭＳ 明朝" w:hint="eastAsia"/>
          <w:sz w:val="18"/>
          <w:szCs w:val="22"/>
        </w:rPr>
        <w:t>外来性の病原体による感染を示してはならず</w:t>
      </w:r>
      <w:r w:rsidR="008B2FD2" w:rsidRPr="009F543E">
        <w:rPr>
          <w:rFonts w:ascii="ＭＳ 明朝" w:hAnsi="ＭＳ 明朝" w:cs="ＭＳ 明朝" w:hint="eastAsia"/>
          <w:sz w:val="18"/>
          <w:szCs w:val="22"/>
        </w:rPr>
        <w:t>，</w:t>
      </w:r>
      <w:r w:rsidRPr="009F543E">
        <w:rPr>
          <w:rFonts w:ascii="ＭＳ 明朝" w:hAnsi="ＭＳ 明朝" w:cs="ＭＳ 明朝" w:hint="eastAsia"/>
          <w:sz w:val="18"/>
          <w:szCs w:val="22"/>
        </w:rPr>
        <w:t>当該乳のみマウスの</w:t>
      </w:r>
      <w:r w:rsidRPr="009F543E">
        <w:rPr>
          <w:rFonts w:ascii="ＭＳ 明朝" w:hAnsi="ＭＳ 明朝" w:cs="MFHSMincho-W3G02"/>
          <w:sz w:val="18"/>
          <w:szCs w:val="22"/>
        </w:rPr>
        <w:t>80</w:t>
      </w:r>
      <w:r w:rsidRPr="009F543E">
        <w:rPr>
          <w:rFonts w:ascii="ＭＳ 明朝" w:hAnsi="ＭＳ 明朝" w:cs="ＭＳ 明朝" w:hint="eastAsia"/>
          <w:sz w:val="18"/>
          <w:szCs w:val="22"/>
        </w:rPr>
        <w:t>％以上は生き残らなければならない</w:t>
      </w:r>
      <w:r w:rsidR="008B2FD2" w:rsidRPr="009F543E">
        <w:rPr>
          <w:rFonts w:ascii="ＭＳ 明朝" w:hAnsi="ＭＳ 明朝" w:cs="ＭＳ 明朝" w:hint="eastAsia"/>
          <w:sz w:val="18"/>
          <w:szCs w:val="22"/>
        </w:rPr>
        <w:t>．</w:t>
      </w:r>
      <w:r w:rsidRPr="009F543E">
        <w:rPr>
          <w:rFonts w:ascii="ＭＳ 明朝" w:hAnsi="ＭＳ 明朝" w:cs="ＭＳ 明朝" w:hint="eastAsia"/>
          <w:sz w:val="18"/>
          <w:szCs w:val="22"/>
        </w:rPr>
        <w:t>また</w:t>
      </w:r>
      <w:r w:rsidR="008B2FD2" w:rsidRPr="009F543E">
        <w:rPr>
          <w:rFonts w:ascii="ＭＳ 明朝" w:hAnsi="ＭＳ 明朝" w:cs="ＭＳ 明朝" w:hint="eastAsia"/>
          <w:sz w:val="18"/>
          <w:szCs w:val="22"/>
        </w:rPr>
        <w:t>，</w:t>
      </w:r>
      <w:r w:rsidRPr="009F543E">
        <w:rPr>
          <w:rFonts w:ascii="ＭＳ 明朝" w:hAnsi="ＭＳ 明朝" w:cs="ＭＳ 明朝" w:hint="eastAsia"/>
          <w:sz w:val="18"/>
          <w:szCs w:val="22"/>
        </w:rPr>
        <w:t>生後</w:t>
      </w:r>
      <w:r w:rsidRPr="009F543E">
        <w:rPr>
          <w:rFonts w:ascii="ＭＳ 明朝" w:hAnsi="ＭＳ 明朝" w:cs="MFHSMincho-W3G02"/>
          <w:sz w:val="18"/>
          <w:szCs w:val="22"/>
        </w:rPr>
        <w:t>24</w:t>
      </w:r>
      <w:r w:rsidRPr="009F543E">
        <w:rPr>
          <w:rFonts w:ascii="ＭＳ 明朝" w:hAnsi="ＭＳ 明朝" w:cs="ＭＳ 明朝" w:hint="eastAsia"/>
          <w:sz w:val="18"/>
          <w:szCs w:val="22"/>
        </w:rPr>
        <w:t>時間未満の乳のみマウス５匹以上に</w:t>
      </w:r>
      <w:r w:rsidR="008B2FD2" w:rsidRPr="009F543E">
        <w:rPr>
          <w:rFonts w:ascii="ＭＳ 明朝" w:hAnsi="ＭＳ 明朝" w:cs="ＭＳ 明朝" w:hint="eastAsia"/>
          <w:sz w:val="18"/>
          <w:szCs w:val="22"/>
        </w:rPr>
        <w:t>，</w:t>
      </w:r>
      <w:r w:rsidRPr="009F543E">
        <w:rPr>
          <w:rFonts w:ascii="ＭＳ 明朝" w:hAnsi="ＭＳ 明朝" w:cs="ＭＳ 明朝" w:hint="eastAsia"/>
          <w:sz w:val="18"/>
          <w:szCs w:val="22"/>
        </w:rPr>
        <w:t>適当な組織懸濁液を脳内及び腹腔内に継代接種して</w:t>
      </w:r>
      <w:r w:rsidRPr="009F543E">
        <w:rPr>
          <w:rFonts w:ascii="ＭＳ 明朝" w:hAnsi="ＭＳ 明朝" w:cs="MFHSMincho-W3G02"/>
          <w:sz w:val="18"/>
          <w:szCs w:val="22"/>
        </w:rPr>
        <w:t>14</w:t>
      </w:r>
      <w:r w:rsidRPr="009F543E">
        <w:rPr>
          <w:rFonts w:ascii="ＭＳ 明朝" w:hAnsi="ＭＳ 明朝" w:cs="ＭＳ 明朝" w:hint="eastAsia"/>
          <w:sz w:val="18"/>
          <w:szCs w:val="22"/>
        </w:rPr>
        <w:t>日間観察する</w:t>
      </w:r>
      <w:r w:rsidR="008B2FD2" w:rsidRPr="009F543E">
        <w:rPr>
          <w:rFonts w:ascii="ＭＳ 明朝" w:hAnsi="ＭＳ 明朝" w:cs="ＭＳ 明朝" w:hint="eastAsia"/>
          <w:sz w:val="18"/>
          <w:szCs w:val="22"/>
        </w:rPr>
        <w:t>．</w:t>
      </w:r>
      <w:r w:rsidRPr="009F543E">
        <w:rPr>
          <w:rFonts w:ascii="ＭＳ 明朝" w:hAnsi="ＭＳ 明朝" w:cs="ＭＳ 明朝" w:hint="eastAsia"/>
          <w:sz w:val="18"/>
          <w:szCs w:val="22"/>
        </w:rPr>
        <w:t>この間</w:t>
      </w:r>
      <w:r w:rsidR="008B2FD2" w:rsidRPr="009F543E">
        <w:rPr>
          <w:rFonts w:ascii="ＭＳ 明朝" w:hAnsi="ＭＳ 明朝" w:cs="ＭＳ 明朝" w:hint="eastAsia"/>
          <w:sz w:val="18"/>
          <w:szCs w:val="22"/>
        </w:rPr>
        <w:t>，</w:t>
      </w:r>
      <w:r w:rsidRPr="009F543E">
        <w:rPr>
          <w:rFonts w:ascii="ＭＳ 明朝" w:hAnsi="ＭＳ 明朝" w:cs="ＭＳ 明朝" w:hint="eastAsia"/>
          <w:sz w:val="18"/>
          <w:szCs w:val="22"/>
        </w:rPr>
        <w:t>注射後１日以内に死亡した乳のみマウス以外の乳のみマウス中５匹について</w:t>
      </w:r>
      <w:r w:rsidR="008B2FD2" w:rsidRPr="009F543E">
        <w:rPr>
          <w:rFonts w:ascii="ＭＳ 明朝" w:hAnsi="ＭＳ 明朝" w:cs="ＭＳ 明朝" w:hint="eastAsia"/>
          <w:sz w:val="18"/>
          <w:szCs w:val="22"/>
        </w:rPr>
        <w:t>，</w:t>
      </w:r>
      <w:r w:rsidRPr="009F543E">
        <w:rPr>
          <w:rFonts w:ascii="ＭＳ 明朝" w:hAnsi="ＭＳ 明朝" w:cs="ＭＳ 明朝" w:hint="eastAsia"/>
          <w:sz w:val="18"/>
          <w:szCs w:val="22"/>
        </w:rPr>
        <w:t>外来性の病原体による感染を示してはならず</w:t>
      </w:r>
      <w:r w:rsidR="008B2FD2" w:rsidRPr="009F543E">
        <w:rPr>
          <w:rFonts w:ascii="ＭＳ 明朝" w:hAnsi="ＭＳ 明朝" w:cs="ＭＳ 明朝" w:hint="eastAsia"/>
          <w:sz w:val="18"/>
          <w:szCs w:val="22"/>
        </w:rPr>
        <w:t>，</w:t>
      </w:r>
      <w:r w:rsidRPr="009F543E">
        <w:rPr>
          <w:rFonts w:ascii="ＭＳ 明朝" w:hAnsi="ＭＳ 明朝" w:cs="ＭＳ 明朝" w:hint="eastAsia"/>
          <w:sz w:val="18"/>
          <w:szCs w:val="22"/>
        </w:rPr>
        <w:t>当該乳のみマウスの</w:t>
      </w:r>
      <w:r w:rsidRPr="009F543E">
        <w:rPr>
          <w:rFonts w:ascii="ＭＳ 明朝" w:hAnsi="ＭＳ 明朝" w:cs="MFHSMincho-W3G02"/>
          <w:sz w:val="18"/>
          <w:szCs w:val="22"/>
        </w:rPr>
        <w:t>80</w:t>
      </w:r>
      <w:r w:rsidRPr="009F543E">
        <w:rPr>
          <w:rFonts w:ascii="ＭＳ 明朝" w:hAnsi="ＭＳ 明朝" w:cs="ＭＳ 明朝" w:hint="eastAsia"/>
          <w:sz w:val="18"/>
          <w:szCs w:val="22"/>
        </w:rPr>
        <w:t>％以上は生き残らなければならない</w:t>
      </w:r>
      <w:r w:rsidR="008B2FD2" w:rsidRPr="009F543E">
        <w:rPr>
          <w:rFonts w:ascii="ＭＳ 明朝" w:hAnsi="ＭＳ 明朝" w:cs="ＭＳ 明朝" w:hint="eastAsia"/>
          <w:sz w:val="18"/>
          <w:szCs w:val="22"/>
        </w:rPr>
        <w:t>．</w:t>
      </w:r>
    </w:p>
    <w:p w14:paraId="6CD81E41" w14:textId="77777777" w:rsidR="00676062" w:rsidRPr="009F543E" w:rsidRDefault="00D768E7" w:rsidP="00676062">
      <w:pPr>
        <w:autoSpaceDE w:val="0"/>
        <w:autoSpaceDN w:val="0"/>
        <w:jc w:val="left"/>
        <w:rPr>
          <w:rFonts w:ascii="ＭＳ 明朝" w:hAnsi="ＭＳ 明朝" w:cs="ＭＳ 明朝"/>
          <w:sz w:val="18"/>
          <w:szCs w:val="22"/>
        </w:rPr>
      </w:pPr>
      <w:r w:rsidRPr="009F543E">
        <w:rPr>
          <w:rFonts w:ascii="ＭＳ 明朝" w:hAnsi="ＭＳ 明朝" w:cs="MFHSMincho-W3G02" w:hint="eastAsia"/>
          <w:sz w:val="18"/>
          <w:szCs w:val="22"/>
        </w:rPr>
        <w:t>３．２．</w:t>
      </w:r>
      <w:r w:rsidR="00672C14" w:rsidRPr="009F543E">
        <w:rPr>
          <w:rFonts w:ascii="ＭＳ 明朝" w:hAnsi="ＭＳ 明朝" w:cs="MFHSMincho-W3G02" w:hint="eastAsia"/>
          <w:sz w:val="18"/>
          <w:szCs w:val="22"/>
        </w:rPr>
        <w:t>２</w:t>
      </w:r>
      <w:r w:rsidRPr="009F543E">
        <w:rPr>
          <w:rFonts w:ascii="ＭＳ 明朝" w:hAnsi="ＭＳ 明朝" w:cs="MFHSMincho-W3G02" w:hint="eastAsia"/>
          <w:sz w:val="18"/>
          <w:szCs w:val="22"/>
        </w:rPr>
        <w:t>．３</w:t>
      </w:r>
      <w:r w:rsidR="00676062" w:rsidRPr="009F543E">
        <w:rPr>
          <w:rFonts w:ascii="ＭＳ 明朝" w:hAnsi="ＭＳ 明朝" w:cs="MFHSMincho-W3G02"/>
          <w:sz w:val="18"/>
          <w:szCs w:val="22"/>
        </w:rPr>
        <w:t xml:space="preserve">　</w:t>
      </w:r>
      <w:r w:rsidR="00676062" w:rsidRPr="009F543E">
        <w:rPr>
          <w:rFonts w:ascii="ＭＳ 明朝" w:hAnsi="ＭＳ 明朝" w:cs="ＭＳ 明朝" w:hint="eastAsia"/>
          <w:sz w:val="18"/>
          <w:szCs w:val="22"/>
        </w:rPr>
        <w:t>培養細胞接種試験</w:t>
      </w:r>
    </w:p>
    <w:p w14:paraId="3A0D9C19" w14:textId="77777777" w:rsidR="00676062" w:rsidRPr="009F543E" w:rsidRDefault="00C07569" w:rsidP="00676062">
      <w:pPr>
        <w:autoSpaceDE w:val="0"/>
        <w:autoSpaceDN w:val="0"/>
        <w:ind w:leftChars="100" w:left="210" w:firstLineChars="100" w:firstLine="180"/>
        <w:jc w:val="left"/>
        <w:rPr>
          <w:rFonts w:cs="ＭＳ 明朝"/>
          <w:sz w:val="18"/>
          <w:szCs w:val="22"/>
        </w:rPr>
      </w:pPr>
      <w:r w:rsidRPr="009F543E">
        <w:rPr>
          <w:rFonts w:ascii="ＭＳ 明朝" w:hAnsi="ＭＳ 明朝" w:cs="ＭＳ Ｐゴシック"/>
          <w:sz w:val="18"/>
          <w:szCs w:val="18"/>
        </w:rPr>
        <w:t>Ｖｅｒｏ細胞及びＭＲＣ</w:t>
      </w:r>
      <w:r w:rsidR="00991075" w:rsidRPr="009F543E">
        <w:rPr>
          <w:rFonts w:hint="eastAsia"/>
          <w:sz w:val="18"/>
        </w:rPr>
        <w:t>‐</w:t>
      </w:r>
      <w:r w:rsidRPr="009F543E">
        <w:rPr>
          <w:rFonts w:ascii="ＭＳ 明朝" w:hAnsi="ＭＳ 明朝" w:cs="ＭＳ Ｐゴシック"/>
          <w:sz w:val="18"/>
          <w:szCs w:val="18"/>
        </w:rPr>
        <w:t>５細胞</w:t>
      </w:r>
      <w:r w:rsidR="00676062" w:rsidRPr="009F543E">
        <w:rPr>
          <w:rFonts w:ascii="ＭＳ 明朝" w:hAnsi="ＭＳ 明朝" w:cs="ＭＳ 明朝" w:hint="eastAsia"/>
          <w:sz w:val="18"/>
          <w:szCs w:val="22"/>
        </w:rPr>
        <w:t>に検体を接種し</w:t>
      </w:r>
      <w:r w:rsidR="008B2FD2" w:rsidRPr="009F543E">
        <w:rPr>
          <w:rFonts w:ascii="ＭＳ 明朝" w:hAnsi="ＭＳ 明朝" w:cs="ＭＳ 明朝" w:hint="eastAsia"/>
          <w:sz w:val="18"/>
          <w:szCs w:val="22"/>
        </w:rPr>
        <w:t>，</w:t>
      </w:r>
      <w:r w:rsidR="00676062" w:rsidRPr="009F543E">
        <w:rPr>
          <w:rFonts w:ascii="ＭＳ 明朝" w:hAnsi="ＭＳ 明朝" w:cs="MFHSMincho-W3G02"/>
          <w:sz w:val="18"/>
          <w:szCs w:val="22"/>
        </w:rPr>
        <w:t>37</w:t>
      </w:r>
      <w:r w:rsidR="00676062" w:rsidRPr="009F543E">
        <w:rPr>
          <w:rFonts w:ascii="ＭＳ 明朝" w:hAnsi="ＭＳ 明朝" w:cs="ＭＳ 明朝" w:hint="eastAsia"/>
          <w:sz w:val="18"/>
          <w:szCs w:val="22"/>
        </w:rPr>
        <w:t>±１℃で培養するとき</w:t>
      </w:r>
      <w:r w:rsidR="008B2FD2" w:rsidRPr="009F543E">
        <w:rPr>
          <w:rFonts w:ascii="ＭＳ 明朝" w:hAnsi="ＭＳ 明朝" w:cs="ＭＳ 明朝" w:hint="eastAsia"/>
          <w:sz w:val="18"/>
          <w:szCs w:val="22"/>
        </w:rPr>
        <w:t>，</w:t>
      </w:r>
      <w:r w:rsidR="00676062" w:rsidRPr="009F543E">
        <w:rPr>
          <w:rFonts w:ascii="ＭＳ 明朝" w:hAnsi="ＭＳ 明朝" w:cs="ＭＳ 明朝" w:hint="eastAsia"/>
          <w:sz w:val="18"/>
          <w:szCs w:val="22"/>
        </w:rPr>
        <w:t>外来性ウイルスによる細胞変性を認めてはならない</w:t>
      </w:r>
      <w:r w:rsidR="008B2FD2" w:rsidRPr="009F543E">
        <w:rPr>
          <w:rFonts w:ascii="ＭＳ 明朝" w:hAnsi="ＭＳ 明朝" w:cs="ＭＳ 明朝" w:hint="eastAsia"/>
          <w:sz w:val="18"/>
          <w:szCs w:val="22"/>
        </w:rPr>
        <w:t>．</w:t>
      </w:r>
      <w:r w:rsidR="00676062" w:rsidRPr="009F543E">
        <w:rPr>
          <w:rFonts w:ascii="ＭＳ 明朝" w:hAnsi="ＭＳ 明朝" w:cs="ＭＳ 明朝" w:hint="eastAsia"/>
          <w:sz w:val="18"/>
          <w:szCs w:val="22"/>
        </w:rPr>
        <w:t>これらの培養液を新たに調製した</w:t>
      </w:r>
      <w:r w:rsidR="007443DC" w:rsidRPr="009F543E">
        <w:rPr>
          <w:rFonts w:ascii="ＭＳ 明朝" w:hAnsi="ＭＳ 明朝" w:cs="ＭＳ Ｐゴシック"/>
          <w:sz w:val="18"/>
          <w:szCs w:val="18"/>
        </w:rPr>
        <w:t>Ｖｅｒｏ細胞及びＭＲＣ</w:t>
      </w:r>
      <w:r w:rsidR="00991075" w:rsidRPr="009F543E">
        <w:rPr>
          <w:rFonts w:hint="eastAsia"/>
          <w:sz w:val="18"/>
        </w:rPr>
        <w:t>‐</w:t>
      </w:r>
      <w:r w:rsidR="007443DC" w:rsidRPr="009F543E">
        <w:rPr>
          <w:rFonts w:ascii="ＭＳ 明朝" w:hAnsi="ＭＳ 明朝" w:cs="ＭＳ Ｐゴシック"/>
          <w:sz w:val="18"/>
          <w:szCs w:val="18"/>
        </w:rPr>
        <w:t>５細胞</w:t>
      </w:r>
      <w:r w:rsidR="00676062" w:rsidRPr="009F543E">
        <w:rPr>
          <w:rFonts w:ascii="ＭＳ 明朝" w:hAnsi="ＭＳ 明朝" w:cs="ＭＳ 明朝" w:hint="eastAsia"/>
          <w:sz w:val="18"/>
          <w:szCs w:val="22"/>
        </w:rPr>
        <w:t>に接種し</w:t>
      </w:r>
      <w:r w:rsidR="008B2FD2" w:rsidRPr="009F543E">
        <w:rPr>
          <w:rFonts w:ascii="ＭＳ 明朝" w:hAnsi="ＭＳ 明朝" w:cs="ＭＳ 明朝" w:hint="eastAsia"/>
          <w:sz w:val="18"/>
          <w:szCs w:val="22"/>
        </w:rPr>
        <w:t>，</w:t>
      </w:r>
      <w:r w:rsidR="00676062" w:rsidRPr="009F543E">
        <w:rPr>
          <w:rFonts w:ascii="ＭＳ 明朝" w:hAnsi="ＭＳ 明朝" w:cs="MFHSMincho-W3G02"/>
          <w:sz w:val="18"/>
          <w:szCs w:val="22"/>
        </w:rPr>
        <w:t>37</w:t>
      </w:r>
      <w:r w:rsidR="00676062" w:rsidRPr="009F543E">
        <w:rPr>
          <w:rFonts w:ascii="ＭＳ 明朝" w:hAnsi="ＭＳ 明朝" w:cs="ＭＳ 明朝" w:hint="eastAsia"/>
          <w:sz w:val="18"/>
          <w:szCs w:val="22"/>
        </w:rPr>
        <w:t>±１℃で培養するとき</w:t>
      </w:r>
      <w:r w:rsidR="008B2FD2" w:rsidRPr="009F543E">
        <w:rPr>
          <w:rFonts w:ascii="ＭＳ 明朝" w:hAnsi="ＭＳ 明朝" w:cs="ＭＳ 明朝" w:hint="eastAsia"/>
          <w:sz w:val="18"/>
          <w:szCs w:val="22"/>
        </w:rPr>
        <w:t>，</w:t>
      </w:r>
      <w:r w:rsidR="00676062" w:rsidRPr="009F543E">
        <w:rPr>
          <w:rFonts w:ascii="ＭＳ 明朝" w:hAnsi="ＭＳ 明朝" w:cs="ＭＳ 明朝" w:hint="eastAsia"/>
          <w:sz w:val="18"/>
          <w:szCs w:val="22"/>
        </w:rPr>
        <w:t>外来性ウイルスによる細胞変性を認めてはならない</w:t>
      </w:r>
      <w:r w:rsidR="008B2FD2" w:rsidRPr="009F543E">
        <w:rPr>
          <w:rFonts w:ascii="ＭＳ 明朝" w:hAnsi="ＭＳ 明朝" w:cs="ＭＳ 明朝" w:hint="eastAsia"/>
          <w:sz w:val="18"/>
          <w:szCs w:val="22"/>
        </w:rPr>
        <w:t>．</w:t>
      </w:r>
      <w:r w:rsidR="00676062" w:rsidRPr="009F543E">
        <w:rPr>
          <w:rFonts w:ascii="ＭＳ 明朝" w:hAnsi="ＭＳ 明朝" w:cs="ＭＳ 明朝" w:hint="eastAsia"/>
          <w:sz w:val="18"/>
          <w:szCs w:val="22"/>
        </w:rPr>
        <w:t>この場合において</w:t>
      </w:r>
      <w:r w:rsidR="008B2FD2" w:rsidRPr="009F543E">
        <w:rPr>
          <w:rFonts w:ascii="ＭＳ 明朝" w:hAnsi="ＭＳ 明朝" w:cs="ＭＳ 明朝" w:hint="eastAsia"/>
          <w:sz w:val="18"/>
          <w:szCs w:val="22"/>
        </w:rPr>
        <w:t>，</w:t>
      </w:r>
      <w:r w:rsidR="00676062" w:rsidRPr="009F543E">
        <w:rPr>
          <w:rFonts w:ascii="ＭＳ 明朝" w:hAnsi="ＭＳ 明朝" w:cs="ＭＳ 明朝" w:hint="eastAsia"/>
          <w:sz w:val="18"/>
          <w:szCs w:val="22"/>
        </w:rPr>
        <w:t>必要があるときは</w:t>
      </w:r>
      <w:r w:rsidR="008B2FD2" w:rsidRPr="009F543E">
        <w:rPr>
          <w:rFonts w:ascii="ＭＳ 明朝" w:hAnsi="ＭＳ 明朝" w:cs="ＭＳ 明朝" w:hint="eastAsia"/>
          <w:sz w:val="18"/>
          <w:szCs w:val="22"/>
        </w:rPr>
        <w:t>，</w:t>
      </w:r>
      <w:r w:rsidR="00676062" w:rsidRPr="009F543E">
        <w:rPr>
          <w:rFonts w:ascii="ＭＳ 明朝" w:hAnsi="ＭＳ 明朝" w:cs="ＭＳ 明朝" w:hint="eastAsia"/>
          <w:sz w:val="18"/>
          <w:szCs w:val="22"/>
        </w:rPr>
        <w:t>あらかじめロタウイルス中和抗血清で処理してウイルスを中和した検体について行うことができる</w:t>
      </w:r>
      <w:r w:rsidR="008B2FD2" w:rsidRPr="009F543E">
        <w:rPr>
          <w:rFonts w:ascii="ＭＳ 明朝" w:hAnsi="ＭＳ 明朝" w:cs="ＭＳ 明朝" w:hint="eastAsia"/>
          <w:sz w:val="18"/>
          <w:szCs w:val="22"/>
        </w:rPr>
        <w:t>．</w:t>
      </w:r>
    </w:p>
    <w:p w14:paraId="372A47EB" w14:textId="77777777" w:rsidR="00676062" w:rsidRPr="009F543E" w:rsidRDefault="00D768E7" w:rsidP="00676062">
      <w:pPr>
        <w:autoSpaceDE w:val="0"/>
        <w:autoSpaceDN w:val="0"/>
        <w:jc w:val="left"/>
        <w:rPr>
          <w:rFonts w:cs="ＭＳ 明朝"/>
          <w:sz w:val="18"/>
          <w:szCs w:val="22"/>
        </w:rPr>
      </w:pPr>
      <w:r w:rsidRPr="009F543E">
        <w:rPr>
          <w:rFonts w:cs="MFHSMincho-W3G02" w:hint="eastAsia"/>
          <w:sz w:val="18"/>
          <w:szCs w:val="22"/>
        </w:rPr>
        <w:t>３．３</w:t>
      </w:r>
      <w:r w:rsidR="00676062" w:rsidRPr="009F543E">
        <w:rPr>
          <w:rFonts w:hAnsi="ＭＳ 明朝" w:cs="MFHSMincho-W3G02"/>
          <w:sz w:val="18"/>
          <w:szCs w:val="22"/>
        </w:rPr>
        <w:t xml:space="preserve">　</w:t>
      </w:r>
      <w:r w:rsidR="00676062" w:rsidRPr="009F543E">
        <w:rPr>
          <w:rFonts w:hAnsi="ＭＳ 明朝" w:cs="ＭＳ 明朝" w:hint="eastAsia"/>
          <w:sz w:val="18"/>
          <w:szCs w:val="22"/>
        </w:rPr>
        <w:t>原液の試験</w:t>
      </w:r>
    </w:p>
    <w:p w14:paraId="6C15DE3B" w14:textId="77777777" w:rsidR="00676062" w:rsidRPr="009F543E" w:rsidRDefault="00D768E7" w:rsidP="00676062">
      <w:pPr>
        <w:autoSpaceDE w:val="0"/>
        <w:autoSpaceDN w:val="0"/>
        <w:jc w:val="left"/>
        <w:rPr>
          <w:rFonts w:cs="ＭＳ 明朝"/>
          <w:sz w:val="18"/>
          <w:szCs w:val="22"/>
        </w:rPr>
      </w:pPr>
      <w:r w:rsidRPr="009F543E">
        <w:rPr>
          <w:rFonts w:cs="MFHSMincho-W3G02" w:hint="eastAsia"/>
          <w:sz w:val="18"/>
          <w:szCs w:val="22"/>
        </w:rPr>
        <w:t>３．３．１</w:t>
      </w:r>
      <w:r w:rsidR="00676062" w:rsidRPr="009F543E">
        <w:rPr>
          <w:rFonts w:hAnsi="ＭＳ 明朝" w:cs="MFHSMincho-W3G02"/>
          <w:sz w:val="18"/>
          <w:szCs w:val="22"/>
        </w:rPr>
        <w:t xml:space="preserve">　</w:t>
      </w:r>
      <w:r w:rsidR="00676062" w:rsidRPr="009F543E">
        <w:rPr>
          <w:rFonts w:hAnsi="ＭＳ 明朝" w:cs="ＭＳ 明朝" w:hint="eastAsia"/>
          <w:sz w:val="18"/>
          <w:szCs w:val="22"/>
        </w:rPr>
        <w:t>無菌試験</w:t>
      </w:r>
    </w:p>
    <w:p w14:paraId="1DFB71CD" w14:textId="77777777" w:rsidR="00676062" w:rsidRPr="009F543E" w:rsidRDefault="00676062" w:rsidP="00676062">
      <w:pPr>
        <w:autoSpaceDE w:val="0"/>
        <w:autoSpaceDN w:val="0"/>
        <w:ind w:leftChars="100" w:left="210" w:firstLineChars="100" w:firstLine="180"/>
        <w:jc w:val="left"/>
        <w:rPr>
          <w:rFonts w:cs="ＭＳ 明朝"/>
          <w:sz w:val="18"/>
          <w:szCs w:val="22"/>
        </w:rPr>
      </w:pPr>
      <w:r w:rsidRPr="009F543E">
        <w:rPr>
          <w:rFonts w:hAnsi="ＭＳ 明朝" w:cs="ＭＳ 明朝" w:hint="eastAsia"/>
          <w:sz w:val="18"/>
          <w:szCs w:val="22"/>
        </w:rPr>
        <w:t>一般試験法の無菌試験法を準用して試験するとき</w:t>
      </w:r>
      <w:r w:rsidR="008B2FD2" w:rsidRPr="009F543E">
        <w:rPr>
          <w:rFonts w:hAnsi="ＭＳ 明朝" w:cs="ＭＳ 明朝" w:hint="eastAsia"/>
          <w:sz w:val="18"/>
          <w:szCs w:val="22"/>
        </w:rPr>
        <w:t>，</w:t>
      </w:r>
      <w:r w:rsidRPr="009F543E">
        <w:rPr>
          <w:rFonts w:hAnsi="ＭＳ 明朝" w:cs="ＭＳ 明朝" w:hint="eastAsia"/>
          <w:sz w:val="18"/>
          <w:szCs w:val="22"/>
        </w:rPr>
        <w:t>適合しなければならない</w:t>
      </w:r>
      <w:r w:rsidR="008B2FD2" w:rsidRPr="009F543E">
        <w:rPr>
          <w:rFonts w:hAnsi="ＭＳ 明朝" w:cs="ＭＳ 明朝" w:hint="eastAsia"/>
          <w:sz w:val="18"/>
          <w:szCs w:val="22"/>
        </w:rPr>
        <w:t>．</w:t>
      </w:r>
    </w:p>
    <w:p w14:paraId="52497C65" w14:textId="77777777" w:rsidR="00676062" w:rsidRPr="009F543E" w:rsidRDefault="00D768E7" w:rsidP="00676062">
      <w:pPr>
        <w:autoSpaceDE w:val="0"/>
        <w:autoSpaceDN w:val="0"/>
        <w:jc w:val="left"/>
        <w:rPr>
          <w:rFonts w:cs="ＭＳ 明朝"/>
          <w:sz w:val="18"/>
          <w:szCs w:val="22"/>
        </w:rPr>
      </w:pPr>
      <w:r w:rsidRPr="009F543E">
        <w:rPr>
          <w:rFonts w:cs="MFHSMincho-W3G02" w:hint="eastAsia"/>
          <w:sz w:val="18"/>
          <w:szCs w:val="22"/>
        </w:rPr>
        <w:t>３．３．２</w:t>
      </w:r>
      <w:r w:rsidR="00676062" w:rsidRPr="009F543E">
        <w:rPr>
          <w:rFonts w:hAnsi="ＭＳ 明朝" w:cs="MFHSMincho-W3G02"/>
          <w:sz w:val="18"/>
          <w:szCs w:val="22"/>
        </w:rPr>
        <w:t xml:space="preserve">　</w:t>
      </w:r>
      <w:r w:rsidR="00676062" w:rsidRPr="009F543E">
        <w:rPr>
          <w:rFonts w:hAnsi="ＭＳ 明朝" w:cs="ＭＳ 明朝" w:hint="eastAsia"/>
          <w:sz w:val="18"/>
          <w:szCs w:val="22"/>
        </w:rPr>
        <w:t>ウイルス含量試験</w:t>
      </w:r>
    </w:p>
    <w:p w14:paraId="68360E00" w14:textId="77777777" w:rsidR="00676062" w:rsidRPr="009F543E" w:rsidRDefault="00676062" w:rsidP="00676062">
      <w:pPr>
        <w:autoSpaceDE w:val="0"/>
        <w:autoSpaceDN w:val="0"/>
        <w:ind w:leftChars="100" w:left="210" w:firstLineChars="100" w:firstLine="180"/>
        <w:jc w:val="left"/>
        <w:rPr>
          <w:rFonts w:cs="ＭＳ 明朝"/>
          <w:sz w:val="18"/>
          <w:szCs w:val="22"/>
        </w:rPr>
      </w:pPr>
      <w:r w:rsidRPr="009F543E">
        <w:rPr>
          <w:rFonts w:hAnsi="ＭＳ 明朝" w:cs="ＭＳ 明朝" w:hint="eastAsia"/>
          <w:sz w:val="18"/>
          <w:szCs w:val="22"/>
        </w:rPr>
        <w:t>Ｇ１</w:t>
      </w:r>
      <w:r w:rsidR="008B2FD2" w:rsidRPr="009F543E">
        <w:rPr>
          <w:rFonts w:hAnsi="ＭＳ 明朝" w:cs="ＭＳ 明朝" w:hint="eastAsia"/>
          <w:sz w:val="18"/>
          <w:szCs w:val="22"/>
        </w:rPr>
        <w:t>，</w:t>
      </w:r>
      <w:r w:rsidRPr="009F543E">
        <w:rPr>
          <w:rFonts w:hAnsi="ＭＳ 明朝" w:cs="ＭＳ 明朝" w:hint="eastAsia"/>
          <w:sz w:val="18"/>
          <w:szCs w:val="22"/>
        </w:rPr>
        <w:t>Ｇ２</w:t>
      </w:r>
      <w:r w:rsidR="008B2FD2" w:rsidRPr="009F543E">
        <w:rPr>
          <w:rFonts w:hAnsi="ＭＳ 明朝" w:cs="ＭＳ 明朝" w:hint="eastAsia"/>
          <w:sz w:val="18"/>
          <w:szCs w:val="22"/>
        </w:rPr>
        <w:t>，</w:t>
      </w:r>
      <w:r w:rsidRPr="009F543E">
        <w:rPr>
          <w:rFonts w:hAnsi="ＭＳ 明朝" w:cs="ＭＳ 明朝" w:hint="eastAsia"/>
          <w:sz w:val="18"/>
          <w:szCs w:val="22"/>
        </w:rPr>
        <w:t>Ｇ３</w:t>
      </w:r>
      <w:r w:rsidR="008B2FD2" w:rsidRPr="009F543E">
        <w:rPr>
          <w:rFonts w:hAnsi="ＭＳ 明朝" w:cs="ＭＳ 明朝" w:hint="eastAsia"/>
          <w:sz w:val="18"/>
          <w:szCs w:val="22"/>
        </w:rPr>
        <w:t>，</w:t>
      </w:r>
      <w:r w:rsidRPr="009F543E">
        <w:rPr>
          <w:rFonts w:hAnsi="ＭＳ 明朝" w:cs="ＭＳ 明朝" w:hint="eastAsia"/>
          <w:sz w:val="18"/>
          <w:szCs w:val="22"/>
        </w:rPr>
        <w:t>Ｇ４及びＰ［８］型の原液についてそれぞれ段階希釈した検体を適当な培養細胞に接種し</w:t>
      </w:r>
      <w:r w:rsidR="008B2FD2" w:rsidRPr="009F543E">
        <w:rPr>
          <w:rFonts w:hAnsi="ＭＳ 明朝" w:cs="ＭＳ 明朝" w:hint="eastAsia"/>
          <w:sz w:val="18"/>
          <w:szCs w:val="22"/>
        </w:rPr>
        <w:t>，</w:t>
      </w:r>
      <w:r w:rsidRPr="009F543E">
        <w:rPr>
          <w:rFonts w:hAnsi="ＭＳ 明朝" w:cs="ＭＳ 明朝" w:hint="eastAsia"/>
          <w:sz w:val="18"/>
          <w:szCs w:val="22"/>
        </w:rPr>
        <w:t>適当な条件下で培養した後</w:t>
      </w:r>
      <w:r w:rsidR="008B2FD2" w:rsidRPr="009F543E">
        <w:rPr>
          <w:rFonts w:hAnsi="ＭＳ 明朝" w:cs="ＭＳ 明朝" w:hint="eastAsia"/>
          <w:sz w:val="18"/>
          <w:szCs w:val="22"/>
        </w:rPr>
        <w:t>，</w:t>
      </w:r>
      <w:r w:rsidRPr="009F543E">
        <w:rPr>
          <w:rFonts w:hAnsi="ＭＳ 明朝" w:cs="ＭＳ 明朝" w:hint="eastAsia"/>
          <w:sz w:val="18"/>
          <w:szCs w:val="22"/>
        </w:rPr>
        <w:t>ウイルスＲＮＡに対する核酸増幅検査により感染後のウイルスＲＮＡ含量を測定する</w:t>
      </w:r>
      <w:r w:rsidR="008B2FD2" w:rsidRPr="009F543E">
        <w:rPr>
          <w:rFonts w:hAnsi="ＭＳ 明朝" w:cs="ＭＳ 明朝" w:hint="eastAsia"/>
          <w:sz w:val="18"/>
          <w:szCs w:val="22"/>
        </w:rPr>
        <w:t>．</w:t>
      </w:r>
    </w:p>
    <w:p w14:paraId="7CC3F1A2" w14:textId="77777777" w:rsidR="00676062" w:rsidRPr="009F543E" w:rsidRDefault="00D768E7" w:rsidP="00676062">
      <w:pPr>
        <w:autoSpaceDE w:val="0"/>
        <w:autoSpaceDN w:val="0"/>
        <w:jc w:val="left"/>
        <w:rPr>
          <w:rFonts w:cs="ＭＳ 明朝"/>
          <w:sz w:val="18"/>
          <w:szCs w:val="22"/>
        </w:rPr>
      </w:pPr>
      <w:r w:rsidRPr="009F543E">
        <w:rPr>
          <w:rFonts w:cs="MFHSMincho-W3G02" w:hint="eastAsia"/>
          <w:sz w:val="18"/>
          <w:szCs w:val="22"/>
        </w:rPr>
        <w:t>３．４</w:t>
      </w:r>
      <w:r w:rsidR="00676062" w:rsidRPr="009F543E">
        <w:rPr>
          <w:rFonts w:hAnsi="ＭＳ 明朝" w:cs="MFHSMincho-W3G02"/>
          <w:sz w:val="18"/>
          <w:szCs w:val="22"/>
        </w:rPr>
        <w:t xml:space="preserve">　</w:t>
      </w:r>
      <w:r w:rsidR="00676062" w:rsidRPr="009F543E">
        <w:rPr>
          <w:rFonts w:hAnsi="ＭＳ 明朝" w:cs="ＭＳ 明朝" w:hint="eastAsia"/>
          <w:sz w:val="18"/>
          <w:szCs w:val="22"/>
        </w:rPr>
        <w:t>最終バルクの試験</w:t>
      </w:r>
    </w:p>
    <w:p w14:paraId="0419D9AD" w14:textId="77777777" w:rsidR="00676062" w:rsidRPr="009F543E" w:rsidRDefault="00D768E7" w:rsidP="00676062">
      <w:pPr>
        <w:autoSpaceDE w:val="0"/>
        <w:autoSpaceDN w:val="0"/>
        <w:jc w:val="left"/>
        <w:rPr>
          <w:rFonts w:cs="ＭＳ 明朝"/>
          <w:sz w:val="18"/>
          <w:szCs w:val="22"/>
        </w:rPr>
      </w:pPr>
      <w:r w:rsidRPr="009F543E">
        <w:rPr>
          <w:rFonts w:cs="MFHSMincho-W3G02" w:hint="eastAsia"/>
          <w:sz w:val="18"/>
          <w:szCs w:val="22"/>
        </w:rPr>
        <w:t>３．４．１</w:t>
      </w:r>
      <w:r w:rsidR="00676062" w:rsidRPr="009F543E">
        <w:rPr>
          <w:rFonts w:hAnsi="ＭＳ 明朝" w:cs="MFHSMincho-W3G02"/>
          <w:sz w:val="18"/>
          <w:szCs w:val="22"/>
        </w:rPr>
        <w:t xml:space="preserve">　</w:t>
      </w:r>
      <w:r w:rsidR="00676062" w:rsidRPr="009F543E">
        <w:rPr>
          <w:rFonts w:hAnsi="ＭＳ 明朝" w:cs="ＭＳ 明朝" w:hint="eastAsia"/>
          <w:sz w:val="18"/>
          <w:szCs w:val="22"/>
        </w:rPr>
        <w:t>無菌試験</w:t>
      </w:r>
    </w:p>
    <w:p w14:paraId="6EC08535" w14:textId="77777777" w:rsidR="00676062" w:rsidRPr="009F543E" w:rsidRDefault="00676062" w:rsidP="00676062">
      <w:pPr>
        <w:autoSpaceDE w:val="0"/>
        <w:autoSpaceDN w:val="0"/>
        <w:ind w:leftChars="100" w:left="210" w:firstLineChars="100" w:firstLine="180"/>
        <w:jc w:val="left"/>
        <w:rPr>
          <w:rFonts w:cs="ＭＳ 明朝"/>
          <w:sz w:val="18"/>
          <w:szCs w:val="22"/>
        </w:rPr>
      </w:pPr>
      <w:r w:rsidRPr="009F543E">
        <w:rPr>
          <w:rFonts w:hAnsi="ＭＳ 明朝" w:cs="ＭＳ 明朝" w:hint="eastAsia"/>
          <w:sz w:val="18"/>
          <w:szCs w:val="22"/>
        </w:rPr>
        <w:t>一般試験法の無菌試験法を準用して試験するとき</w:t>
      </w:r>
      <w:r w:rsidR="008B2FD2" w:rsidRPr="009F543E">
        <w:rPr>
          <w:rFonts w:hAnsi="ＭＳ 明朝" w:cs="ＭＳ 明朝" w:hint="eastAsia"/>
          <w:sz w:val="18"/>
          <w:szCs w:val="22"/>
        </w:rPr>
        <w:t>，</w:t>
      </w:r>
      <w:r w:rsidRPr="009F543E">
        <w:rPr>
          <w:rFonts w:hAnsi="ＭＳ 明朝" w:cs="ＭＳ 明朝" w:hint="eastAsia"/>
          <w:sz w:val="18"/>
          <w:szCs w:val="22"/>
        </w:rPr>
        <w:t>適合しなければならない</w:t>
      </w:r>
      <w:r w:rsidR="008B2FD2" w:rsidRPr="009F543E">
        <w:rPr>
          <w:rFonts w:hAnsi="ＭＳ 明朝" w:cs="ＭＳ 明朝" w:hint="eastAsia"/>
          <w:sz w:val="18"/>
          <w:szCs w:val="22"/>
        </w:rPr>
        <w:t>．</w:t>
      </w:r>
    </w:p>
    <w:p w14:paraId="6AC32768" w14:textId="77777777" w:rsidR="00676062" w:rsidRPr="009F543E" w:rsidRDefault="00D768E7" w:rsidP="00676062">
      <w:pPr>
        <w:autoSpaceDE w:val="0"/>
        <w:autoSpaceDN w:val="0"/>
        <w:jc w:val="left"/>
        <w:rPr>
          <w:rFonts w:cs="ＭＳ 明朝"/>
          <w:sz w:val="18"/>
          <w:szCs w:val="22"/>
        </w:rPr>
      </w:pPr>
      <w:r w:rsidRPr="009F543E">
        <w:rPr>
          <w:rFonts w:cs="MFHSMincho-W3G02" w:hint="eastAsia"/>
          <w:sz w:val="18"/>
          <w:szCs w:val="22"/>
        </w:rPr>
        <w:t>３．５</w:t>
      </w:r>
      <w:r w:rsidR="00676062" w:rsidRPr="009F543E">
        <w:rPr>
          <w:rFonts w:hAnsi="ＭＳ 明朝" w:cs="MFHSMincho-W3G02"/>
          <w:sz w:val="18"/>
          <w:szCs w:val="22"/>
        </w:rPr>
        <w:t xml:space="preserve">　</w:t>
      </w:r>
      <w:r w:rsidR="00676062" w:rsidRPr="009F543E">
        <w:rPr>
          <w:rFonts w:hAnsi="ＭＳ 明朝" w:cs="ＭＳ 明朝" w:hint="eastAsia"/>
          <w:sz w:val="18"/>
          <w:szCs w:val="22"/>
        </w:rPr>
        <w:t>小分製品の試験</w:t>
      </w:r>
    </w:p>
    <w:p w14:paraId="5BCBA303" w14:textId="77777777" w:rsidR="00676062" w:rsidRPr="009F543E" w:rsidRDefault="00D768E7" w:rsidP="00676062">
      <w:pPr>
        <w:autoSpaceDE w:val="0"/>
        <w:autoSpaceDN w:val="0"/>
        <w:jc w:val="left"/>
        <w:rPr>
          <w:rFonts w:cs="ＭＳ 明朝"/>
          <w:sz w:val="18"/>
          <w:szCs w:val="22"/>
        </w:rPr>
      </w:pPr>
      <w:r w:rsidRPr="009F543E">
        <w:rPr>
          <w:rFonts w:cs="MFHSMincho-W3G02" w:hint="eastAsia"/>
          <w:sz w:val="18"/>
          <w:szCs w:val="22"/>
        </w:rPr>
        <w:t>３．５．１</w:t>
      </w:r>
      <w:r w:rsidR="00676062" w:rsidRPr="009F543E">
        <w:rPr>
          <w:rFonts w:hAnsi="ＭＳ 明朝" w:cs="MFHSMincho-W3G02"/>
          <w:sz w:val="18"/>
          <w:szCs w:val="22"/>
        </w:rPr>
        <w:t xml:space="preserve">　</w:t>
      </w:r>
      <w:r w:rsidR="00676062" w:rsidRPr="009F543E">
        <w:rPr>
          <w:rFonts w:hAnsi="ＭＳ 明朝" w:cs="ＭＳ 明朝" w:hint="eastAsia"/>
          <w:sz w:val="18"/>
          <w:szCs w:val="22"/>
        </w:rPr>
        <w:t>無菌試験</w:t>
      </w:r>
    </w:p>
    <w:p w14:paraId="2E3988F3" w14:textId="77777777" w:rsidR="00676062" w:rsidRPr="009F543E" w:rsidRDefault="00676062" w:rsidP="00676062">
      <w:pPr>
        <w:autoSpaceDE w:val="0"/>
        <w:autoSpaceDN w:val="0"/>
        <w:ind w:leftChars="100" w:left="210" w:firstLineChars="100" w:firstLine="180"/>
        <w:jc w:val="left"/>
        <w:rPr>
          <w:rFonts w:cs="ＭＳ 明朝"/>
          <w:sz w:val="18"/>
          <w:szCs w:val="22"/>
        </w:rPr>
      </w:pPr>
      <w:r w:rsidRPr="009F543E">
        <w:rPr>
          <w:rFonts w:hAnsi="ＭＳ 明朝" w:cs="ＭＳ 明朝" w:hint="eastAsia"/>
          <w:sz w:val="18"/>
          <w:szCs w:val="22"/>
        </w:rPr>
        <w:t>一般試験法の無菌試験法を準用して試験するとき</w:t>
      </w:r>
      <w:r w:rsidR="008B2FD2" w:rsidRPr="009F543E">
        <w:rPr>
          <w:rFonts w:hAnsi="ＭＳ 明朝" w:cs="ＭＳ 明朝" w:hint="eastAsia"/>
          <w:sz w:val="18"/>
          <w:szCs w:val="22"/>
        </w:rPr>
        <w:t>，</w:t>
      </w:r>
      <w:r w:rsidRPr="009F543E">
        <w:rPr>
          <w:rFonts w:hAnsi="ＭＳ 明朝" w:cs="ＭＳ 明朝" w:hint="eastAsia"/>
          <w:sz w:val="18"/>
          <w:szCs w:val="22"/>
        </w:rPr>
        <w:t>適合しなければならない</w:t>
      </w:r>
      <w:r w:rsidR="008B2FD2" w:rsidRPr="009F543E">
        <w:rPr>
          <w:rFonts w:hAnsi="ＭＳ 明朝" w:cs="ＭＳ 明朝" w:hint="eastAsia"/>
          <w:sz w:val="18"/>
          <w:szCs w:val="22"/>
        </w:rPr>
        <w:t>．</w:t>
      </w:r>
    </w:p>
    <w:p w14:paraId="7047AA77" w14:textId="77777777" w:rsidR="00676062" w:rsidRPr="009F543E" w:rsidRDefault="00D768E7" w:rsidP="00676062">
      <w:pPr>
        <w:autoSpaceDE w:val="0"/>
        <w:autoSpaceDN w:val="0"/>
        <w:jc w:val="left"/>
        <w:rPr>
          <w:rFonts w:cs="ＭＳ 明朝"/>
          <w:sz w:val="18"/>
          <w:szCs w:val="22"/>
        </w:rPr>
      </w:pPr>
      <w:r w:rsidRPr="009F543E">
        <w:rPr>
          <w:rFonts w:cs="MFHSMincho-W3G02" w:hint="eastAsia"/>
          <w:sz w:val="18"/>
          <w:szCs w:val="22"/>
        </w:rPr>
        <w:t>３．５．２</w:t>
      </w:r>
      <w:r w:rsidR="00676062" w:rsidRPr="009F543E">
        <w:rPr>
          <w:rFonts w:hAnsi="ＭＳ 明朝" w:cs="MFHSMincho-W3G02"/>
          <w:sz w:val="18"/>
          <w:szCs w:val="22"/>
        </w:rPr>
        <w:t xml:space="preserve">　</w:t>
      </w:r>
      <w:r w:rsidR="008B005E" w:rsidRPr="009F543E">
        <w:rPr>
          <w:rFonts w:ascii="ＭＳ 明朝" w:hAnsi="ＭＳ 明朝" w:cs="MFRoman" w:hint="eastAsia"/>
          <w:sz w:val="18"/>
          <w:szCs w:val="22"/>
        </w:rPr>
        <w:t>ｐＨ</w:t>
      </w:r>
      <w:r w:rsidR="00676062" w:rsidRPr="009F543E">
        <w:rPr>
          <w:rFonts w:hAnsi="ＭＳ 明朝" w:cs="ＭＳ 明朝" w:hint="eastAsia"/>
          <w:sz w:val="18"/>
          <w:szCs w:val="22"/>
        </w:rPr>
        <w:t>試験</w:t>
      </w:r>
    </w:p>
    <w:p w14:paraId="08638F6B" w14:textId="77777777" w:rsidR="00676062" w:rsidRPr="009F543E" w:rsidRDefault="00676062" w:rsidP="00676062">
      <w:pPr>
        <w:autoSpaceDE w:val="0"/>
        <w:autoSpaceDN w:val="0"/>
        <w:ind w:leftChars="100" w:left="210" w:firstLineChars="100" w:firstLine="180"/>
        <w:jc w:val="left"/>
        <w:rPr>
          <w:rFonts w:cs="MFHSMincho-W3G02"/>
          <w:sz w:val="18"/>
          <w:szCs w:val="22"/>
        </w:rPr>
      </w:pPr>
      <w:r w:rsidRPr="009F543E">
        <w:rPr>
          <w:rFonts w:hAnsi="ＭＳ 明朝" w:cs="ＭＳ 明朝" w:hint="eastAsia"/>
          <w:sz w:val="18"/>
          <w:szCs w:val="22"/>
        </w:rPr>
        <w:t>一般試験法の</w:t>
      </w:r>
      <w:r w:rsidR="008B005E" w:rsidRPr="009F543E">
        <w:rPr>
          <w:rFonts w:ascii="ＭＳ 明朝" w:hAnsi="ＭＳ 明朝" w:cs="MFRoman" w:hint="eastAsia"/>
          <w:sz w:val="18"/>
          <w:szCs w:val="22"/>
        </w:rPr>
        <w:t>ｐＨ</w:t>
      </w:r>
      <w:r w:rsidRPr="009F543E">
        <w:rPr>
          <w:rFonts w:ascii="ＭＳ 明朝" w:hAnsi="ＭＳ 明朝" w:cs="ＭＳ 明朝" w:hint="eastAsia"/>
          <w:sz w:val="18"/>
          <w:szCs w:val="22"/>
        </w:rPr>
        <w:t>測定法を準用して試験するとき</w:t>
      </w:r>
      <w:r w:rsidR="008B2FD2" w:rsidRPr="009F543E">
        <w:rPr>
          <w:rFonts w:ascii="ＭＳ 明朝" w:hAnsi="ＭＳ 明朝" w:cs="ＭＳ 明朝" w:hint="eastAsia"/>
          <w:sz w:val="18"/>
          <w:szCs w:val="22"/>
        </w:rPr>
        <w:t>，</w:t>
      </w:r>
      <w:r w:rsidRPr="009F543E">
        <w:rPr>
          <w:rFonts w:ascii="ＭＳ 明朝" w:hAnsi="ＭＳ 明朝" w:cs="MFHSMincho-W3G02"/>
          <w:sz w:val="18"/>
          <w:szCs w:val="22"/>
        </w:rPr>
        <w:t>6</w:t>
      </w:r>
      <w:r w:rsidRPr="009F543E">
        <w:rPr>
          <w:rFonts w:ascii="ＭＳ 明朝" w:hAnsi="ＭＳ 明朝" w:cs="DFHSMincho-W3G017" w:hint="eastAsia"/>
          <w:sz w:val="18"/>
          <w:szCs w:val="22"/>
        </w:rPr>
        <w:t>.</w:t>
      </w:r>
      <w:r w:rsidRPr="009F543E">
        <w:rPr>
          <w:rFonts w:ascii="ＭＳ 明朝" w:hAnsi="ＭＳ 明朝" w:cs="MFHSMincho-W3G02"/>
          <w:sz w:val="18"/>
          <w:szCs w:val="22"/>
        </w:rPr>
        <w:t>0</w:t>
      </w:r>
      <w:r w:rsidR="002E61FD" w:rsidRPr="009F543E">
        <w:rPr>
          <w:rFonts w:ascii="ＭＳ 明朝" w:hAnsi="ＭＳ 明朝" w:cs="MFHSMincho-W3G02" w:hint="eastAsia"/>
          <w:sz w:val="18"/>
          <w:szCs w:val="22"/>
        </w:rPr>
        <w:t>～</w:t>
      </w:r>
      <w:r w:rsidRPr="009F543E">
        <w:rPr>
          <w:rFonts w:ascii="ＭＳ 明朝" w:hAnsi="ＭＳ 明朝" w:cs="MFHSMincho-W3G02"/>
          <w:sz w:val="18"/>
          <w:szCs w:val="22"/>
        </w:rPr>
        <w:t>6</w:t>
      </w:r>
      <w:r w:rsidRPr="009F543E">
        <w:rPr>
          <w:rFonts w:ascii="ＭＳ 明朝" w:hAnsi="ＭＳ 明朝" w:cs="MFHSMincho-W3G02" w:hint="eastAsia"/>
          <w:sz w:val="18"/>
          <w:szCs w:val="22"/>
        </w:rPr>
        <w:t>.</w:t>
      </w:r>
      <w:r w:rsidRPr="009F543E">
        <w:rPr>
          <w:rFonts w:ascii="ＭＳ 明朝" w:hAnsi="ＭＳ 明朝" w:cs="MFHSMincho-W3G02"/>
          <w:sz w:val="18"/>
          <w:szCs w:val="22"/>
        </w:rPr>
        <w:t>7</w:t>
      </w:r>
      <w:r w:rsidRPr="009F543E">
        <w:rPr>
          <w:rFonts w:hAnsi="ＭＳ 明朝" w:cs="ＭＳ 明朝" w:hint="eastAsia"/>
          <w:sz w:val="18"/>
          <w:szCs w:val="22"/>
        </w:rPr>
        <w:t>で</w:t>
      </w:r>
      <w:r w:rsidRPr="009F543E">
        <w:rPr>
          <w:rFonts w:hAnsi="ＭＳ 明朝" w:cs="MFHSMincho-W3G02" w:hint="eastAsia"/>
          <w:sz w:val="18"/>
          <w:szCs w:val="22"/>
        </w:rPr>
        <w:t>なければならない</w:t>
      </w:r>
      <w:r w:rsidR="008B2FD2" w:rsidRPr="009F543E">
        <w:rPr>
          <w:rFonts w:hAnsi="ＭＳ 明朝" w:cs="MFHSMincho-W3G02" w:hint="eastAsia"/>
          <w:sz w:val="18"/>
          <w:szCs w:val="22"/>
        </w:rPr>
        <w:t>．</w:t>
      </w:r>
    </w:p>
    <w:p w14:paraId="6E81BCD5" w14:textId="77777777" w:rsidR="00676062" w:rsidRPr="009F543E" w:rsidRDefault="00D768E7" w:rsidP="00676062">
      <w:pPr>
        <w:autoSpaceDE w:val="0"/>
        <w:autoSpaceDN w:val="0"/>
        <w:jc w:val="left"/>
        <w:rPr>
          <w:rFonts w:cs="ＭＳ 明朝"/>
          <w:sz w:val="18"/>
          <w:szCs w:val="22"/>
        </w:rPr>
      </w:pPr>
      <w:r w:rsidRPr="009F543E">
        <w:rPr>
          <w:rFonts w:cs="MFHSMincho-W3G02" w:hint="eastAsia"/>
          <w:sz w:val="18"/>
          <w:szCs w:val="22"/>
        </w:rPr>
        <w:t>３．５．３</w:t>
      </w:r>
      <w:r w:rsidR="00676062" w:rsidRPr="009F543E">
        <w:rPr>
          <w:rFonts w:hAnsi="ＭＳ 明朝" w:cs="MFHSMincho-W3G02"/>
          <w:sz w:val="18"/>
          <w:szCs w:val="22"/>
        </w:rPr>
        <w:t xml:space="preserve">　</w:t>
      </w:r>
      <w:r w:rsidR="00676062" w:rsidRPr="009F543E">
        <w:rPr>
          <w:rFonts w:hAnsi="ＭＳ 明朝" w:cs="ＭＳ 明朝" w:hint="eastAsia"/>
          <w:sz w:val="18"/>
          <w:szCs w:val="22"/>
        </w:rPr>
        <w:t>力価試験</w:t>
      </w:r>
    </w:p>
    <w:p w14:paraId="023623BB" w14:textId="77777777" w:rsidR="00676062" w:rsidRPr="009F543E" w:rsidRDefault="00676062" w:rsidP="00676062">
      <w:pPr>
        <w:autoSpaceDE w:val="0"/>
        <w:autoSpaceDN w:val="0"/>
        <w:ind w:leftChars="100" w:left="210" w:firstLineChars="100" w:firstLine="180"/>
        <w:jc w:val="left"/>
        <w:rPr>
          <w:rFonts w:cs="ＭＳ 明朝"/>
          <w:sz w:val="18"/>
          <w:szCs w:val="22"/>
        </w:rPr>
      </w:pPr>
      <w:r w:rsidRPr="009F543E">
        <w:rPr>
          <w:rFonts w:hAnsi="ＭＳ 明朝" w:cs="ＭＳ 明朝" w:hint="eastAsia"/>
          <w:sz w:val="18"/>
          <w:szCs w:val="22"/>
        </w:rPr>
        <w:t>段階希釈した検体を適当な培養細胞に接種し</w:t>
      </w:r>
      <w:r w:rsidR="008B2FD2" w:rsidRPr="009F543E">
        <w:rPr>
          <w:rFonts w:hAnsi="ＭＳ 明朝" w:cs="ＭＳ 明朝" w:hint="eastAsia"/>
          <w:sz w:val="18"/>
          <w:szCs w:val="22"/>
        </w:rPr>
        <w:t>，</w:t>
      </w:r>
      <w:r w:rsidRPr="009F543E">
        <w:rPr>
          <w:rFonts w:hAnsi="ＭＳ 明朝" w:cs="ＭＳ 明朝" w:hint="eastAsia"/>
          <w:sz w:val="18"/>
          <w:szCs w:val="22"/>
        </w:rPr>
        <w:t>適当な条件下で培養した後</w:t>
      </w:r>
      <w:r w:rsidR="008B2FD2" w:rsidRPr="009F543E">
        <w:rPr>
          <w:rFonts w:hAnsi="ＭＳ 明朝" w:cs="ＭＳ 明朝" w:hint="eastAsia"/>
          <w:sz w:val="18"/>
          <w:szCs w:val="22"/>
        </w:rPr>
        <w:t>，</w:t>
      </w:r>
      <w:r w:rsidRPr="009F543E">
        <w:rPr>
          <w:rFonts w:hAnsi="ＭＳ 明朝" w:cs="ＭＳ 明朝" w:hint="eastAsia"/>
          <w:sz w:val="18"/>
          <w:szCs w:val="22"/>
        </w:rPr>
        <w:t>ウイルスＲＮＡに対する核酸増幅検査により感染後のウイルスＲＮＡ含量を測定するとき</w:t>
      </w:r>
      <w:r w:rsidR="008B2FD2" w:rsidRPr="009F543E">
        <w:rPr>
          <w:rFonts w:hAnsi="ＭＳ 明朝" w:cs="ＭＳ 明朝" w:hint="eastAsia"/>
          <w:sz w:val="18"/>
          <w:szCs w:val="22"/>
        </w:rPr>
        <w:t>，</w:t>
      </w:r>
      <w:r w:rsidRPr="009F543E">
        <w:rPr>
          <w:rFonts w:hAnsi="ＭＳ 明朝" w:cs="ＭＳ 明朝" w:hint="eastAsia"/>
          <w:sz w:val="18"/>
          <w:szCs w:val="22"/>
        </w:rPr>
        <w:t>１回接種量（２</w:t>
      </w:r>
      <w:r w:rsidRPr="009F543E">
        <w:rPr>
          <w:rFonts w:ascii="ＭＳ 明朝" w:hAnsi="ＭＳ 明朝" w:cs="MFRoman"/>
          <w:sz w:val="18"/>
          <w:szCs w:val="22"/>
        </w:rPr>
        <w:t>mL</w:t>
      </w:r>
      <w:r w:rsidRPr="009F543E">
        <w:rPr>
          <w:rFonts w:ascii="ＭＳ 明朝" w:hAnsi="ＭＳ 明朝" w:cs="ＭＳ 明朝" w:hint="eastAsia"/>
          <w:sz w:val="18"/>
          <w:szCs w:val="22"/>
        </w:rPr>
        <w:t>）当たりの力価は</w:t>
      </w:r>
      <w:r w:rsidR="008B2FD2" w:rsidRPr="009F543E">
        <w:rPr>
          <w:rFonts w:ascii="ＭＳ 明朝" w:hAnsi="ＭＳ 明朝" w:cs="ＭＳ 明朝" w:hint="eastAsia"/>
          <w:sz w:val="18"/>
          <w:szCs w:val="22"/>
        </w:rPr>
        <w:t>，</w:t>
      </w:r>
      <w:r w:rsidRPr="009F543E">
        <w:rPr>
          <w:rFonts w:ascii="ＭＳ 明朝" w:hAnsi="ＭＳ 明朝" w:cs="ＭＳ 明朝" w:hint="eastAsia"/>
          <w:sz w:val="18"/>
          <w:szCs w:val="22"/>
        </w:rPr>
        <w:t>Ｇ１型の力価にあっては</w:t>
      </w:r>
      <w:r w:rsidRPr="009F543E">
        <w:rPr>
          <w:rFonts w:ascii="ＭＳ 明朝" w:hAnsi="ＭＳ 明朝" w:cs="MFHSMincho-W3G02"/>
          <w:sz w:val="18"/>
          <w:szCs w:val="22"/>
        </w:rPr>
        <w:t>2</w:t>
      </w:r>
      <w:r w:rsidRPr="009F543E">
        <w:rPr>
          <w:rFonts w:ascii="ＭＳ 明朝" w:hAnsi="ＭＳ 明朝" w:cs="DFHSMincho-W3G017" w:hint="eastAsia"/>
          <w:sz w:val="18"/>
          <w:szCs w:val="22"/>
        </w:rPr>
        <w:t>.</w:t>
      </w:r>
      <w:r w:rsidRPr="009F543E">
        <w:rPr>
          <w:rFonts w:ascii="ＭＳ 明朝" w:hAnsi="ＭＳ 明朝" w:cs="MFHSMincho-W3G02"/>
          <w:sz w:val="18"/>
          <w:szCs w:val="22"/>
        </w:rPr>
        <w:t>21</w:t>
      </w:r>
      <w:r w:rsidRPr="009F543E">
        <w:rPr>
          <w:rFonts w:ascii="ＭＳ 明朝" w:hAnsi="ＭＳ 明朝" w:cs="ＭＳ 明朝" w:hint="eastAsia"/>
          <w:sz w:val="18"/>
          <w:szCs w:val="22"/>
        </w:rPr>
        <w:t>×</w:t>
      </w:r>
      <w:r w:rsidRPr="009F543E">
        <w:rPr>
          <w:rFonts w:ascii="ＭＳ 明朝" w:hAnsi="ＭＳ 明朝" w:cs="MFHSMincho-W3G02"/>
          <w:sz w:val="18"/>
          <w:szCs w:val="22"/>
        </w:rPr>
        <w:t>10</w:t>
      </w:r>
      <w:r w:rsidRPr="009F543E">
        <w:rPr>
          <w:rFonts w:ascii="ＭＳ 明朝" w:hAnsi="ＭＳ 明朝" w:cs="ＭＳ 明朝" w:hint="eastAsia"/>
          <w:sz w:val="18"/>
          <w:szCs w:val="22"/>
          <w:vertAlign w:val="superscript"/>
        </w:rPr>
        <w:t>６</w:t>
      </w:r>
      <w:r w:rsidRPr="009F543E">
        <w:rPr>
          <w:rFonts w:ascii="ＭＳ 明朝" w:hAnsi="ＭＳ 明朝" w:cs="ＭＳ 明朝" w:hint="eastAsia"/>
          <w:sz w:val="18"/>
          <w:szCs w:val="22"/>
        </w:rPr>
        <w:t>感染単位以上</w:t>
      </w:r>
      <w:r w:rsidR="008B2FD2" w:rsidRPr="009F543E">
        <w:rPr>
          <w:rFonts w:ascii="ＭＳ 明朝" w:hAnsi="ＭＳ 明朝" w:cs="ＭＳ 明朝" w:hint="eastAsia"/>
          <w:sz w:val="18"/>
          <w:szCs w:val="22"/>
        </w:rPr>
        <w:t>，</w:t>
      </w:r>
      <w:r w:rsidRPr="009F543E">
        <w:rPr>
          <w:rFonts w:ascii="ＭＳ 明朝" w:hAnsi="ＭＳ 明朝" w:cs="ＭＳ 明朝" w:hint="eastAsia"/>
          <w:sz w:val="18"/>
          <w:szCs w:val="22"/>
        </w:rPr>
        <w:t>Ｇ２型の力価にあっては</w:t>
      </w:r>
      <w:r w:rsidRPr="009F543E">
        <w:rPr>
          <w:rFonts w:ascii="ＭＳ 明朝" w:hAnsi="ＭＳ 明朝" w:cs="MFHSMincho-W3G02"/>
          <w:sz w:val="18"/>
          <w:szCs w:val="22"/>
        </w:rPr>
        <w:t>2</w:t>
      </w:r>
      <w:r w:rsidRPr="009F543E">
        <w:rPr>
          <w:rFonts w:ascii="ＭＳ 明朝" w:hAnsi="ＭＳ 明朝" w:cs="DFHSMincho-W3G017" w:hint="eastAsia"/>
          <w:sz w:val="18"/>
          <w:szCs w:val="22"/>
        </w:rPr>
        <w:t>.</w:t>
      </w:r>
      <w:r w:rsidRPr="009F543E">
        <w:rPr>
          <w:rFonts w:ascii="ＭＳ 明朝" w:hAnsi="ＭＳ 明朝" w:cs="MFHSMincho-W3G02"/>
          <w:sz w:val="18"/>
          <w:szCs w:val="22"/>
        </w:rPr>
        <w:t>84</w:t>
      </w:r>
      <w:r w:rsidRPr="009F543E">
        <w:rPr>
          <w:rFonts w:ascii="ＭＳ 明朝" w:hAnsi="ＭＳ 明朝" w:cs="ＭＳ 明朝" w:hint="eastAsia"/>
          <w:sz w:val="18"/>
          <w:szCs w:val="22"/>
        </w:rPr>
        <w:t>×</w:t>
      </w:r>
      <w:r w:rsidRPr="009F543E">
        <w:rPr>
          <w:rFonts w:ascii="ＭＳ 明朝" w:hAnsi="ＭＳ 明朝" w:cs="MFHSMincho-W3G02"/>
          <w:sz w:val="18"/>
          <w:szCs w:val="22"/>
        </w:rPr>
        <w:t>10</w:t>
      </w:r>
      <w:r w:rsidRPr="009F543E">
        <w:rPr>
          <w:rFonts w:ascii="ＭＳ 明朝" w:hAnsi="ＭＳ 明朝" w:cs="ＭＳ 明朝" w:hint="eastAsia"/>
          <w:sz w:val="18"/>
          <w:szCs w:val="22"/>
          <w:vertAlign w:val="superscript"/>
        </w:rPr>
        <w:t>６</w:t>
      </w:r>
      <w:r w:rsidRPr="009F543E">
        <w:rPr>
          <w:rFonts w:ascii="ＭＳ 明朝" w:hAnsi="ＭＳ 明朝" w:cs="ＭＳ 明朝" w:hint="eastAsia"/>
          <w:sz w:val="18"/>
          <w:szCs w:val="22"/>
        </w:rPr>
        <w:t>感染単位以上</w:t>
      </w:r>
      <w:r w:rsidR="008B2FD2" w:rsidRPr="009F543E">
        <w:rPr>
          <w:rFonts w:ascii="ＭＳ 明朝" w:hAnsi="ＭＳ 明朝" w:cs="ＭＳ 明朝" w:hint="eastAsia"/>
          <w:sz w:val="18"/>
          <w:szCs w:val="22"/>
        </w:rPr>
        <w:t>，</w:t>
      </w:r>
      <w:r w:rsidRPr="009F543E">
        <w:rPr>
          <w:rFonts w:ascii="ＭＳ 明朝" w:hAnsi="ＭＳ 明朝" w:cs="ＭＳ 明朝" w:hint="eastAsia"/>
          <w:sz w:val="18"/>
          <w:szCs w:val="22"/>
        </w:rPr>
        <w:t>Ｇ３型の力価にあっては</w:t>
      </w:r>
      <w:r w:rsidRPr="009F543E">
        <w:rPr>
          <w:rFonts w:ascii="ＭＳ 明朝" w:hAnsi="ＭＳ 明朝" w:cs="MFHSMincho-W3G02"/>
          <w:sz w:val="18"/>
          <w:szCs w:val="22"/>
        </w:rPr>
        <w:t>2</w:t>
      </w:r>
      <w:r w:rsidRPr="009F543E">
        <w:rPr>
          <w:rFonts w:ascii="ＭＳ 明朝" w:hAnsi="ＭＳ 明朝" w:cs="DFHSMincho-W3G017" w:hint="eastAsia"/>
          <w:sz w:val="18"/>
          <w:szCs w:val="22"/>
        </w:rPr>
        <w:t>.</w:t>
      </w:r>
      <w:r w:rsidRPr="009F543E">
        <w:rPr>
          <w:rFonts w:ascii="ＭＳ 明朝" w:hAnsi="ＭＳ 明朝" w:cs="MFHSMincho-W3G02"/>
          <w:sz w:val="18"/>
          <w:szCs w:val="22"/>
        </w:rPr>
        <w:t>22</w:t>
      </w:r>
      <w:r w:rsidRPr="009F543E">
        <w:rPr>
          <w:rFonts w:ascii="ＭＳ 明朝" w:hAnsi="ＭＳ 明朝" w:cs="ＭＳ 明朝" w:hint="eastAsia"/>
          <w:sz w:val="18"/>
          <w:szCs w:val="22"/>
        </w:rPr>
        <w:t>×</w:t>
      </w:r>
      <w:r w:rsidRPr="009F543E">
        <w:rPr>
          <w:rFonts w:ascii="ＭＳ 明朝" w:hAnsi="ＭＳ 明朝" w:cs="MFHSMincho-W3G02"/>
          <w:sz w:val="18"/>
          <w:szCs w:val="22"/>
        </w:rPr>
        <w:t>10</w:t>
      </w:r>
      <w:r w:rsidRPr="009F543E">
        <w:rPr>
          <w:rFonts w:ascii="ＭＳ 明朝" w:hAnsi="ＭＳ 明朝" w:cs="ＭＳ 明朝" w:hint="eastAsia"/>
          <w:sz w:val="18"/>
          <w:szCs w:val="22"/>
          <w:vertAlign w:val="superscript"/>
        </w:rPr>
        <w:t>６</w:t>
      </w:r>
      <w:r w:rsidRPr="009F543E">
        <w:rPr>
          <w:rFonts w:ascii="ＭＳ 明朝" w:hAnsi="ＭＳ 明朝" w:cs="ＭＳ 明朝" w:hint="eastAsia"/>
          <w:sz w:val="18"/>
          <w:szCs w:val="22"/>
        </w:rPr>
        <w:t>感染単位以上</w:t>
      </w:r>
      <w:r w:rsidR="008B2FD2" w:rsidRPr="009F543E">
        <w:rPr>
          <w:rFonts w:ascii="ＭＳ 明朝" w:hAnsi="ＭＳ 明朝" w:cs="ＭＳ 明朝" w:hint="eastAsia"/>
          <w:sz w:val="18"/>
          <w:szCs w:val="22"/>
        </w:rPr>
        <w:t>，</w:t>
      </w:r>
      <w:r w:rsidRPr="009F543E">
        <w:rPr>
          <w:rFonts w:ascii="ＭＳ 明朝" w:hAnsi="ＭＳ 明朝" w:cs="ＭＳ 明朝" w:hint="eastAsia"/>
          <w:sz w:val="18"/>
          <w:szCs w:val="22"/>
        </w:rPr>
        <w:t>Ｇ４型の力価にあっては</w:t>
      </w:r>
      <w:r w:rsidRPr="009F543E">
        <w:rPr>
          <w:rFonts w:ascii="ＭＳ 明朝" w:hAnsi="ＭＳ 明朝" w:cs="MFHSMincho-W3G02"/>
          <w:sz w:val="18"/>
          <w:szCs w:val="22"/>
        </w:rPr>
        <w:t>2</w:t>
      </w:r>
      <w:r w:rsidRPr="009F543E">
        <w:rPr>
          <w:rFonts w:ascii="ＭＳ 明朝" w:hAnsi="ＭＳ 明朝" w:cs="DFHSMincho-W3G017" w:hint="eastAsia"/>
          <w:sz w:val="18"/>
          <w:szCs w:val="22"/>
        </w:rPr>
        <w:t>.</w:t>
      </w:r>
      <w:r w:rsidRPr="009F543E">
        <w:rPr>
          <w:rFonts w:ascii="ＭＳ 明朝" w:hAnsi="ＭＳ 明朝" w:cs="MFHSMincho-W3G02"/>
          <w:sz w:val="18"/>
          <w:szCs w:val="22"/>
        </w:rPr>
        <w:t>04</w:t>
      </w:r>
      <w:r w:rsidRPr="009F543E">
        <w:rPr>
          <w:rFonts w:ascii="ＭＳ 明朝" w:hAnsi="ＭＳ 明朝" w:cs="ＭＳ 明朝" w:hint="eastAsia"/>
          <w:sz w:val="18"/>
          <w:szCs w:val="22"/>
        </w:rPr>
        <w:t>×</w:t>
      </w:r>
      <w:r w:rsidRPr="009F543E">
        <w:rPr>
          <w:rFonts w:ascii="ＭＳ 明朝" w:hAnsi="ＭＳ 明朝" w:cs="MFHSMincho-W3G02"/>
          <w:sz w:val="18"/>
          <w:szCs w:val="22"/>
        </w:rPr>
        <w:t>10</w:t>
      </w:r>
      <w:r w:rsidRPr="009F543E">
        <w:rPr>
          <w:rFonts w:ascii="ＭＳ 明朝" w:hAnsi="ＭＳ 明朝" w:cs="ＭＳ 明朝" w:hint="eastAsia"/>
          <w:sz w:val="18"/>
          <w:szCs w:val="22"/>
          <w:vertAlign w:val="superscript"/>
        </w:rPr>
        <w:t>６</w:t>
      </w:r>
      <w:r w:rsidRPr="009F543E">
        <w:rPr>
          <w:rFonts w:ascii="ＭＳ 明朝" w:hAnsi="ＭＳ 明朝" w:cs="ＭＳ 明朝" w:hint="eastAsia"/>
          <w:sz w:val="18"/>
          <w:szCs w:val="22"/>
        </w:rPr>
        <w:t>感染単位以上及びＰ［８］型の力価にあっては</w:t>
      </w:r>
      <w:r w:rsidRPr="009F543E">
        <w:rPr>
          <w:rFonts w:ascii="ＭＳ 明朝" w:hAnsi="ＭＳ 明朝" w:cs="MFHSMincho-W3G02"/>
          <w:sz w:val="18"/>
          <w:szCs w:val="22"/>
        </w:rPr>
        <w:t>2</w:t>
      </w:r>
      <w:r w:rsidRPr="009F543E">
        <w:rPr>
          <w:rFonts w:ascii="ＭＳ 明朝" w:hAnsi="ＭＳ 明朝" w:cs="DFHSMincho-W3G017" w:hint="eastAsia"/>
          <w:sz w:val="18"/>
          <w:szCs w:val="22"/>
        </w:rPr>
        <w:t>.</w:t>
      </w:r>
      <w:r w:rsidRPr="009F543E">
        <w:rPr>
          <w:rFonts w:ascii="ＭＳ 明朝" w:hAnsi="ＭＳ 明朝" w:cs="MFHSMincho-W3G02"/>
          <w:sz w:val="18"/>
          <w:szCs w:val="22"/>
        </w:rPr>
        <w:t>29</w:t>
      </w:r>
      <w:r w:rsidRPr="009F543E">
        <w:rPr>
          <w:rFonts w:ascii="ＭＳ 明朝" w:hAnsi="ＭＳ 明朝" w:cs="ＭＳ 明朝" w:hint="eastAsia"/>
          <w:sz w:val="18"/>
          <w:szCs w:val="22"/>
        </w:rPr>
        <w:t>×</w:t>
      </w:r>
      <w:r w:rsidRPr="009F543E">
        <w:rPr>
          <w:rFonts w:ascii="ＭＳ 明朝" w:hAnsi="ＭＳ 明朝" w:cs="MFHSMincho-W3G02"/>
          <w:sz w:val="18"/>
          <w:szCs w:val="22"/>
        </w:rPr>
        <w:t>10</w:t>
      </w:r>
      <w:r w:rsidRPr="009F543E">
        <w:rPr>
          <w:rFonts w:ascii="ＭＳ 明朝" w:hAnsi="ＭＳ 明朝" w:cs="ＭＳ 明朝" w:hint="eastAsia"/>
          <w:sz w:val="18"/>
          <w:szCs w:val="22"/>
          <w:vertAlign w:val="superscript"/>
        </w:rPr>
        <w:t>６</w:t>
      </w:r>
      <w:r w:rsidRPr="009F543E">
        <w:rPr>
          <w:rFonts w:hAnsi="ＭＳ 明朝" w:cs="ＭＳ 明朝" w:hint="eastAsia"/>
          <w:sz w:val="18"/>
          <w:szCs w:val="22"/>
        </w:rPr>
        <w:t>感染単位以上でなければならない</w:t>
      </w:r>
      <w:r w:rsidR="008B2FD2" w:rsidRPr="009F543E">
        <w:rPr>
          <w:rFonts w:hAnsi="ＭＳ 明朝" w:cs="ＭＳ 明朝" w:hint="eastAsia"/>
          <w:sz w:val="18"/>
          <w:szCs w:val="22"/>
        </w:rPr>
        <w:t>．</w:t>
      </w:r>
    </w:p>
    <w:p w14:paraId="72056338" w14:textId="77777777" w:rsidR="00676062" w:rsidRPr="009F543E" w:rsidRDefault="00D768E7" w:rsidP="00676062">
      <w:pPr>
        <w:autoSpaceDE w:val="0"/>
        <w:autoSpaceDN w:val="0"/>
        <w:jc w:val="left"/>
        <w:rPr>
          <w:rFonts w:cs="ＭＳ 明朝"/>
          <w:sz w:val="18"/>
          <w:szCs w:val="22"/>
        </w:rPr>
      </w:pPr>
      <w:r w:rsidRPr="009F543E">
        <w:rPr>
          <w:rFonts w:cs="MFHSMincho-W3G02" w:hint="eastAsia"/>
          <w:sz w:val="18"/>
          <w:szCs w:val="22"/>
        </w:rPr>
        <w:t>３．５．４</w:t>
      </w:r>
      <w:r w:rsidR="00676062" w:rsidRPr="009F543E">
        <w:rPr>
          <w:rFonts w:hAnsi="ＭＳ 明朝" w:cs="MFHSMincho-W3G02"/>
          <w:sz w:val="18"/>
          <w:szCs w:val="22"/>
        </w:rPr>
        <w:t xml:space="preserve">　</w:t>
      </w:r>
      <w:r w:rsidR="00676062" w:rsidRPr="009F543E">
        <w:rPr>
          <w:rFonts w:hAnsi="ＭＳ 明朝" w:cs="ＭＳ 明朝" w:hint="eastAsia"/>
          <w:sz w:val="18"/>
          <w:szCs w:val="22"/>
        </w:rPr>
        <w:t>表示確認試験</w:t>
      </w:r>
    </w:p>
    <w:p w14:paraId="53BC5494" w14:textId="77777777" w:rsidR="00676062" w:rsidRPr="009F543E" w:rsidRDefault="004C4FF8" w:rsidP="00676062">
      <w:pPr>
        <w:autoSpaceDE w:val="0"/>
        <w:autoSpaceDN w:val="0"/>
        <w:ind w:leftChars="100" w:left="210" w:firstLineChars="100" w:firstLine="180"/>
        <w:jc w:val="left"/>
        <w:rPr>
          <w:rFonts w:cs="ＭＳ 明朝"/>
          <w:sz w:val="18"/>
          <w:szCs w:val="22"/>
        </w:rPr>
      </w:pPr>
      <w:r w:rsidRPr="009F543E">
        <w:rPr>
          <w:rFonts w:cs="MFHSMincho-W3G02" w:hint="eastAsia"/>
          <w:sz w:val="18"/>
          <w:szCs w:val="22"/>
        </w:rPr>
        <w:t>３．</w:t>
      </w:r>
      <w:r w:rsidR="004A5FEC" w:rsidRPr="009F543E">
        <w:rPr>
          <w:rFonts w:cs="MFHSMincho-W3G02" w:hint="eastAsia"/>
          <w:sz w:val="18"/>
          <w:szCs w:val="22"/>
        </w:rPr>
        <w:t>５</w:t>
      </w:r>
      <w:r w:rsidRPr="009F543E">
        <w:rPr>
          <w:rFonts w:cs="MFHSMincho-W3G02" w:hint="eastAsia"/>
          <w:sz w:val="18"/>
          <w:szCs w:val="22"/>
        </w:rPr>
        <w:t>．</w:t>
      </w:r>
      <w:r w:rsidR="004A5FEC" w:rsidRPr="009F543E">
        <w:rPr>
          <w:rFonts w:cs="MFHSMincho-W3G02" w:hint="eastAsia"/>
          <w:sz w:val="18"/>
          <w:szCs w:val="22"/>
        </w:rPr>
        <w:t>３</w:t>
      </w:r>
      <w:r w:rsidR="00676062" w:rsidRPr="009F543E">
        <w:rPr>
          <w:rFonts w:hAnsi="ＭＳ 明朝" w:cs="ＭＳ 明朝" w:hint="eastAsia"/>
          <w:sz w:val="18"/>
          <w:szCs w:val="22"/>
        </w:rPr>
        <w:t>を準用する</w:t>
      </w:r>
      <w:r w:rsidR="008B2FD2" w:rsidRPr="009F543E">
        <w:rPr>
          <w:rFonts w:hAnsi="ＭＳ 明朝" w:cs="ＭＳ 明朝" w:hint="eastAsia"/>
          <w:sz w:val="18"/>
          <w:szCs w:val="22"/>
        </w:rPr>
        <w:t>．</w:t>
      </w:r>
      <w:r w:rsidR="00676062" w:rsidRPr="009F543E">
        <w:rPr>
          <w:rFonts w:hAnsi="ＭＳ 明朝" w:cs="ＭＳ 明朝" w:hint="eastAsia"/>
          <w:sz w:val="18"/>
          <w:szCs w:val="22"/>
        </w:rPr>
        <w:t>この場合において</w:t>
      </w:r>
      <w:r w:rsidR="008B2FD2" w:rsidRPr="009F543E">
        <w:rPr>
          <w:rFonts w:hAnsi="ＭＳ 明朝" w:cs="ＭＳ 明朝" w:hint="eastAsia"/>
          <w:sz w:val="18"/>
          <w:szCs w:val="22"/>
        </w:rPr>
        <w:t>，</w:t>
      </w:r>
      <w:r w:rsidR="00676062" w:rsidRPr="009F543E">
        <w:rPr>
          <w:rFonts w:hAnsi="ＭＳ 明朝" w:cs="ＭＳ 明朝" w:hint="eastAsia"/>
          <w:sz w:val="18"/>
          <w:szCs w:val="22"/>
        </w:rPr>
        <w:t>小分製品に表示された型のウイルスが含まれることを確認する</w:t>
      </w:r>
      <w:r w:rsidR="008B2FD2" w:rsidRPr="009F543E">
        <w:rPr>
          <w:rFonts w:hAnsi="ＭＳ 明朝" w:cs="ＭＳ 明朝" w:hint="eastAsia"/>
          <w:sz w:val="18"/>
          <w:szCs w:val="22"/>
        </w:rPr>
        <w:t>．</w:t>
      </w:r>
    </w:p>
    <w:p w14:paraId="7B059EA2" w14:textId="77777777" w:rsidR="00676062" w:rsidRPr="009F543E" w:rsidRDefault="00676062" w:rsidP="00676062">
      <w:pPr>
        <w:autoSpaceDE w:val="0"/>
        <w:autoSpaceDN w:val="0"/>
        <w:jc w:val="left"/>
        <w:rPr>
          <w:rFonts w:cs="ＭＳ 明朝"/>
          <w:sz w:val="18"/>
          <w:szCs w:val="22"/>
        </w:rPr>
      </w:pPr>
      <w:r w:rsidRPr="009F543E">
        <w:rPr>
          <w:rFonts w:hAnsi="ＭＳ 明朝" w:cs="ＭＳ 明朝" w:hint="eastAsia"/>
          <w:sz w:val="18"/>
          <w:szCs w:val="22"/>
        </w:rPr>
        <w:t>４</w:t>
      </w:r>
      <w:r w:rsidRPr="009F543E">
        <w:rPr>
          <w:rFonts w:hAnsi="ＭＳ 明朝" w:cs="ＭＳ 明朝"/>
          <w:sz w:val="18"/>
          <w:szCs w:val="22"/>
        </w:rPr>
        <w:t xml:space="preserve">　</w:t>
      </w:r>
      <w:r w:rsidRPr="009F543E">
        <w:rPr>
          <w:rFonts w:hAnsi="ＭＳ 明朝" w:cs="ＭＳ 明朝" w:hint="eastAsia"/>
          <w:sz w:val="18"/>
          <w:szCs w:val="22"/>
        </w:rPr>
        <w:t>貯法及び有効期間</w:t>
      </w:r>
    </w:p>
    <w:p w14:paraId="21A3AA22" w14:textId="77777777" w:rsidR="00676062" w:rsidRPr="009F543E" w:rsidRDefault="00676062" w:rsidP="008643FF">
      <w:pPr>
        <w:autoSpaceDE w:val="0"/>
        <w:autoSpaceDN w:val="0"/>
        <w:ind w:leftChars="100" w:left="210" w:firstLineChars="100" w:firstLine="180"/>
        <w:jc w:val="left"/>
        <w:rPr>
          <w:rFonts w:cs="ＭＳ 明朝"/>
          <w:sz w:val="18"/>
          <w:szCs w:val="22"/>
        </w:rPr>
      </w:pPr>
      <w:r w:rsidRPr="009F543E">
        <w:rPr>
          <w:rFonts w:hAnsi="ＭＳ 明朝" w:cs="ＭＳ 明朝" w:hint="eastAsia"/>
          <w:sz w:val="18"/>
          <w:szCs w:val="22"/>
        </w:rPr>
        <w:t>貯法は</w:t>
      </w:r>
      <w:r w:rsidR="008B2FD2" w:rsidRPr="009F543E">
        <w:rPr>
          <w:rFonts w:hAnsi="ＭＳ 明朝" w:cs="ＭＳ 明朝" w:hint="eastAsia"/>
          <w:sz w:val="18"/>
          <w:szCs w:val="22"/>
        </w:rPr>
        <w:t>，</w:t>
      </w:r>
      <w:r w:rsidRPr="009F543E">
        <w:rPr>
          <w:rFonts w:hAnsi="ＭＳ 明朝" w:cs="ＭＳ 明朝" w:hint="eastAsia"/>
          <w:sz w:val="18"/>
          <w:szCs w:val="22"/>
        </w:rPr>
        <w:t>２</w:t>
      </w:r>
      <w:r w:rsidR="002E61FD" w:rsidRPr="009F543E">
        <w:rPr>
          <w:rFonts w:hAnsi="ＭＳ 明朝" w:cs="ＭＳ 明朝" w:hint="eastAsia"/>
          <w:sz w:val="18"/>
          <w:szCs w:val="22"/>
        </w:rPr>
        <w:t>～</w:t>
      </w:r>
      <w:r w:rsidRPr="009F543E">
        <w:rPr>
          <w:rFonts w:hAnsi="ＭＳ 明朝" w:cs="ＭＳ 明朝" w:hint="eastAsia"/>
          <w:sz w:val="18"/>
          <w:szCs w:val="22"/>
        </w:rPr>
        <w:t>８℃とする</w:t>
      </w:r>
      <w:r w:rsidR="008B2FD2" w:rsidRPr="009F543E">
        <w:rPr>
          <w:rFonts w:hAnsi="ＭＳ 明朝" w:cs="ＭＳ 明朝" w:hint="eastAsia"/>
          <w:sz w:val="18"/>
          <w:szCs w:val="22"/>
        </w:rPr>
        <w:t>．</w:t>
      </w:r>
    </w:p>
    <w:p w14:paraId="1EC2A8CE" w14:textId="77777777" w:rsidR="00792FA1" w:rsidRPr="009F543E" w:rsidRDefault="00676062" w:rsidP="008643FF">
      <w:pPr>
        <w:pStyle w:val="a5"/>
        <w:ind w:leftChars="100" w:left="210" w:firstLineChars="100" w:firstLine="180"/>
        <w:rPr>
          <w:rFonts w:ascii="Century" w:hAnsi="Century"/>
          <w:sz w:val="18"/>
        </w:rPr>
      </w:pPr>
      <w:r w:rsidRPr="009F543E">
        <w:rPr>
          <w:rFonts w:ascii="Century" w:hAnsi="ＭＳ 明朝" w:cs="ＭＳ 明朝" w:hint="eastAsia"/>
          <w:sz w:val="18"/>
          <w:szCs w:val="22"/>
        </w:rPr>
        <w:t>有効期間は</w:t>
      </w:r>
      <w:r w:rsidR="008B2FD2" w:rsidRPr="009F543E">
        <w:rPr>
          <w:rFonts w:ascii="Century" w:hAnsi="ＭＳ 明朝" w:cs="ＭＳ 明朝" w:hint="eastAsia"/>
          <w:sz w:val="18"/>
          <w:szCs w:val="22"/>
        </w:rPr>
        <w:t>，</w:t>
      </w:r>
      <w:r w:rsidRPr="009F543E">
        <w:rPr>
          <w:rFonts w:ascii="Century" w:hAnsi="ＭＳ 明朝" w:cs="ＭＳ 明朝" w:hint="eastAsia"/>
          <w:sz w:val="18"/>
          <w:szCs w:val="22"/>
        </w:rPr>
        <w:t>承認</w:t>
      </w:r>
      <w:r w:rsidR="00EF015E" w:rsidRPr="009F543E">
        <w:rPr>
          <w:rFonts w:ascii="Century" w:hAnsi="ＭＳ 明朝" w:cs="ＭＳ 明朝" w:hint="eastAsia"/>
          <w:sz w:val="18"/>
          <w:szCs w:val="22"/>
        </w:rPr>
        <w:t>さ</w:t>
      </w:r>
      <w:r w:rsidRPr="009F543E">
        <w:rPr>
          <w:rFonts w:ascii="Century" w:hAnsi="ＭＳ 明朝" w:cs="ＭＳ 明朝" w:hint="eastAsia"/>
          <w:sz w:val="18"/>
          <w:szCs w:val="22"/>
        </w:rPr>
        <w:t>れた期間とする</w:t>
      </w:r>
      <w:r w:rsidR="008B2FD2" w:rsidRPr="009F543E">
        <w:rPr>
          <w:rFonts w:ascii="Century" w:hAnsi="ＭＳ 明朝" w:cs="ＭＳ 明朝" w:hint="eastAsia"/>
          <w:sz w:val="18"/>
          <w:szCs w:val="22"/>
        </w:rPr>
        <w:t>．</w:t>
      </w:r>
    </w:p>
    <w:p w14:paraId="2CD2A122" w14:textId="77777777" w:rsidR="00792FA1" w:rsidRPr="009F543E" w:rsidRDefault="00742A1C" w:rsidP="00792FA1">
      <w:pPr>
        <w:pStyle w:val="a5"/>
        <w:ind w:left="210" w:hangingChars="100" w:hanging="210"/>
        <w:jc w:val="right"/>
        <w:rPr>
          <w:sz w:val="18"/>
        </w:rPr>
      </w:pPr>
      <w:hyperlink w:anchor="目次" w:history="1">
        <w:r w:rsidR="00792FA1" w:rsidRPr="009F543E">
          <w:rPr>
            <w:rStyle w:val="a9"/>
            <w:rFonts w:hint="eastAsia"/>
            <w:sz w:val="18"/>
          </w:rPr>
          <w:t>目次へ戻る</w:t>
        </w:r>
      </w:hyperlink>
    </w:p>
    <w:p w14:paraId="277C54F8" w14:textId="77777777" w:rsidR="00E90909" w:rsidRPr="009F543E" w:rsidRDefault="00E90909" w:rsidP="009E4725">
      <w:pPr>
        <w:pStyle w:val="a5"/>
        <w:rPr>
          <w:sz w:val="18"/>
        </w:rPr>
      </w:pPr>
      <w:r w:rsidRPr="009F543E">
        <w:rPr>
          <w:sz w:val="18"/>
        </w:rPr>
        <w:br w:type="page"/>
      </w:r>
    </w:p>
    <w:p w14:paraId="67D469BC" w14:textId="77777777" w:rsidR="00E90909" w:rsidRPr="009F543E" w:rsidRDefault="00E90909" w:rsidP="004D714E">
      <w:pPr>
        <w:pStyle w:val="31"/>
        <w:spacing w:before="360" w:after="360"/>
      </w:pPr>
      <w:bookmarkStart w:id="337" w:name="_Toc79981054"/>
      <w:bookmarkStart w:id="338" w:name="_Toc79983870"/>
      <w:bookmarkStart w:id="339" w:name="_Toc146294841"/>
      <w:bookmarkStart w:id="340" w:name="_Toc152693580"/>
      <w:bookmarkStart w:id="341" w:name="_Toc152694432"/>
      <w:bookmarkStart w:id="342" w:name="_Toc160804300"/>
      <w:r w:rsidRPr="009F543E">
        <w:rPr>
          <w:rFonts w:hint="eastAsia"/>
        </w:rPr>
        <w:t>人全血液</w:t>
      </w:r>
      <w:bookmarkEnd w:id="337"/>
      <w:bookmarkEnd w:id="338"/>
      <w:bookmarkEnd w:id="339"/>
      <w:bookmarkEnd w:id="340"/>
      <w:bookmarkEnd w:id="341"/>
      <w:bookmarkEnd w:id="342"/>
    </w:p>
    <w:p w14:paraId="5AE9419D" w14:textId="77777777" w:rsidR="00E90909" w:rsidRPr="009F543E" w:rsidRDefault="00E90909">
      <w:pPr>
        <w:pStyle w:val="a5"/>
        <w:rPr>
          <w:sz w:val="18"/>
        </w:rPr>
      </w:pPr>
      <w:r w:rsidRPr="009F543E">
        <w:rPr>
          <w:rFonts w:hint="eastAsia"/>
          <w:sz w:val="18"/>
        </w:rPr>
        <w:t>１　本質及び性状</w:t>
      </w:r>
    </w:p>
    <w:p w14:paraId="41870897" w14:textId="77777777" w:rsidR="00E90909" w:rsidRPr="009F543E" w:rsidRDefault="00E90909">
      <w:pPr>
        <w:pStyle w:val="a5"/>
        <w:ind w:left="180" w:hangingChars="100" w:hanging="180"/>
        <w:rPr>
          <w:sz w:val="18"/>
        </w:rPr>
      </w:pPr>
      <w:r w:rsidRPr="009F543E">
        <w:rPr>
          <w:rFonts w:hint="eastAsia"/>
          <w:sz w:val="18"/>
        </w:rPr>
        <w:t xml:space="preserve">　　本剤は，ヒト血液に血液保存液を混合し</w:t>
      </w:r>
      <w:r w:rsidR="000B4C98" w:rsidRPr="009F543E">
        <w:rPr>
          <w:rFonts w:hint="eastAsia"/>
          <w:sz w:val="18"/>
        </w:rPr>
        <w:t>，白血球の大部分を除去した</w:t>
      </w:r>
      <w:r w:rsidRPr="009F543E">
        <w:rPr>
          <w:rFonts w:hint="eastAsia"/>
          <w:sz w:val="18"/>
        </w:rPr>
        <w:t>濃赤色の液剤である．静置するとき，赤血球の沈層と黄色の液層とに分かれ</w:t>
      </w:r>
      <w:r w:rsidR="00EF363A" w:rsidRPr="009F543E">
        <w:rPr>
          <w:rFonts w:hint="eastAsia"/>
          <w:sz w:val="18"/>
        </w:rPr>
        <w:t>る</w:t>
      </w:r>
      <w:r w:rsidRPr="009F543E">
        <w:rPr>
          <w:rFonts w:hint="eastAsia"/>
          <w:sz w:val="18"/>
        </w:rPr>
        <w:t>．液層は，脂肪により混濁することがあり，またヘモグロビンによる弱い着色を認めることがある．</w:t>
      </w:r>
    </w:p>
    <w:p w14:paraId="7461598D" w14:textId="77777777" w:rsidR="00E90909" w:rsidRPr="009F543E" w:rsidRDefault="00E90909">
      <w:pPr>
        <w:pStyle w:val="a5"/>
        <w:rPr>
          <w:sz w:val="18"/>
        </w:rPr>
      </w:pPr>
      <w:r w:rsidRPr="009F543E">
        <w:rPr>
          <w:rFonts w:hint="eastAsia"/>
          <w:sz w:val="18"/>
        </w:rPr>
        <w:t xml:space="preserve">　　本剤は，交差適合試験用血液（セグメントチューブ）を付属する</w:t>
      </w:r>
      <w:r w:rsidR="00D04E59" w:rsidRPr="009F543E">
        <w:rPr>
          <w:rFonts w:hint="eastAsia"/>
          <w:sz w:val="18"/>
        </w:rPr>
        <w:t>．</w:t>
      </w:r>
    </w:p>
    <w:p w14:paraId="55B5681D" w14:textId="77777777" w:rsidR="00E90909" w:rsidRPr="009F543E" w:rsidRDefault="00E90909">
      <w:pPr>
        <w:pStyle w:val="a5"/>
        <w:rPr>
          <w:sz w:val="18"/>
        </w:rPr>
      </w:pPr>
      <w:r w:rsidRPr="009F543E">
        <w:rPr>
          <w:rFonts w:hint="eastAsia"/>
          <w:sz w:val="18"/>
        </w:rPr>
        <w:t>２　製　法</w:t>
      </w:r>
    </w:p>
    <w:p w14:paraId="2B67FDF9" w14:textId="77777777" w:rsidR="00E90909" w:rsidRPr="009F543E" w:rsidRDefault="00E90909">
      <w:pPr>
        <w:pStyle w:val="a5"/>
        <w:rPr>
          <w:sz w:val="18"/>
        </w:rPr>
      </w:pPr>
      <w:r w:rsidRPr="009F543E">
        <w:rPr>
          <w:rFonts w:hint="eastAsia"/>
          <w:sz w:val="18"/>
        </w:rPr>
        <w:t>２．１　原　材　料</w:t>
      </w:r>
    </w:p>
    <w:p w14:paraId="4F870057" w14:textId="77777777" w:rsidR="00E90909" w:rsidRPr="009F543E" w:rsidRDefault="00E90909">
      <w:pPr>
        <w:pStyle w:val="a5"/>
        <w:rPr>
          <w:sz w:val="18"/>
        </w:rPr>
      </w:pPr>
      <w:r w:rsidRPr="009F543E">
        <w:rPr>
          <w:rFonts w:hint="eastAsia"/>
          <w:sz w:val="18"/>
        </w:rPr>
        <w:t>２．１．１　血液保存液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5"/>
        <w:gridCol w:w="1965"/>
        <w:gridCol w:w="1980"/>
      </w:tblGrid>
      <w:tr w:rsidR="00E90909" w:rsidRPr="009F543E" w14:paraId="08E9CB64" w14:textId="77777777">
        <w:trPr>
          <w:trHeight w:val="360"/>
          <w:jc w:val="center"/>
        </w:trPr>
        <w:tc>
          <w:tcPr>
            <w:tcW w:w="2535" w:type="dxa"/>
            <w:vAlign w:val="center"/>
          </w:tcPr>
          <w:p w14:paraId="0924DD01" w14:textId="77777777" w:rsidR="00E90909" w:rsidRPr="009F543E" w:rsidRDefault="00E90909">
            <w:pPr>
              <w:pStyle w:val="a5"/>
              <w:jc w:val="center"/>
              <w:rPr>
                <w:sz w:val="18"/>
              </w:rPr>
            </w:pPr>
          </w:p>
        </w:tc>
        <w:tc>
          <w:tcPr>
            <w:tcW w:w="1965" w:type="dxa"/>
            <w:vAlign w:val="center"/>
          </w:tcPr>
          <w:p w14:paraId="663F2935" w14:textId="77777777" w:rsidR="00E90909" w:rsidRPr="009F543E" w:rsidRDefault="00F865B8">
            <w:pPr>
              <w:pStyle w:val="a5"/>
              <w:jc w:val="center"/>
              <w:rPr>
                <w:sz w:val="18"/>
              </w:rPr>
            </w:pPr>
            <w:r w:rsidRPr="009F543E">
              <w:rPr>
                <w:rFonts w:hint="eastAsia"/>
                <w:sz w:val="18"/>
              </w:rPr>
              <w:t>Ａ</w:t>
            </w:r>
            <w:r w:rsidR="00E90909" w:rsidRPr="009F543E">
              <w:rPr>
                <w:rFonts w:hint="eastAsia"/>
                <w:sz w:val="18"/>
              </w:rPr>
              <w:t>液（</w:t>
            </w:r>
            <w:r w:rsidRPr="009F543E">
              <w:rPr>
                <w:rFonts w:hint="eastAsia"/>
                <w:sz w:val="18"/>
              </w:rPr>
              <w:t>ＡＣＤ</w:t>
            </w:r>
            <w:r w:rsidR="007D60B0" w:rsidRPr="009F543E">
              <w:rPr>
                <w:rFonts w:hint="eastAsia"/>
                <w:sz w:val="18"/>
              </w:rPr>
              <w:t>‐</w:t>
            </w:r>
            <w:r w:rsidRPr="009F543E">
              <w:rPr>
                <w:rFonts w:hint="eastAsia"/>
                <w:sz w:val="18"/>
              </w:rPr>
              <w:t>Ａ</w:t>
            </w:r>
            <w:r w:rsidR="00E90909" w:rsidRPr="009F543E">
              <w:rPr>
                <w:rFonts w:hint="eastAsia"/>
                <w:sz w:val="18"/>
              </w:rPr>
              <w:t>液）</w:t>
            </w:r>
          </w:p>
        </w:tc>
        <w:tc>
          <w:tcPr>
            <w:tcW w:w="1980" w:type="dxa"/>
            <w:vAlign w:val="center"/>
          </w:tcPr>
          <w:p w14:paraId="201CB8C9" w14:textId="77777777" w:rsidR="00E90909" w:rsidRPr="009F543E" w:rsidRDefault="00F865B8">
            <w:pPr>
              <w:pStyle w:val="a5"/>
              <w:jc w:val="center"/>
              <w:rPr>
                <w:sz w:val="18"/>
              </w:rPr>
            </w:pPr>
            <w:r w:rsidRPr="009F543E">
              <w:rPr>
                <w:rFonts w:hint="eastAsia"/>
                <w:sz w:val="18"/>
              </w:rPr>
              <w:t>Ｃ</w:t>
            </w:r>
            <w:r w:rsidR="00E90909" w:rsidRPr="009F543E">
              <w:rPr>
                <w:rFonts w:hint="eastAsia"/>
                <w:sz w:val="18"/>
              </w:rPr>
              <w:t>液（</w:t>
            </w:r>
            <w:r w:rsidRPr="009F543E">
              <w:rPr>
                <w:rFonts w:hint="eastAsia"/>
                <w:sz w:val="18"/>
              </w:rPr>
              <w:t>ＣＰＤ</w:t>
            </w:r>
            <w:r w:rsidR="00E90909" w:rsidRPr="009F543E">
              <w:rPr>
                <w:rFonts w:hint="eastAsia"/>
                <w:sz w:val="18"/>
              </w:rPr>
              <w:t>液）</w:t>
            </w:r>
          </w:p>
        </w:tc>
      </w:tr>
      <w:tr w:rsidR="00E90909" w:rsidRPr="009F543E" w14:paraId="3FE2EC5F" w14:textId="77777777">
        <w:trPr>
          <w:trHeight w:val="345"/>
          <w:jc w:val="center"/>
        </w:trPr>
        <w:tc>
          <w:tcPr>
            <w:tcW w:w="2535" w:type="dxa"/>
            <w:vAlign w:val="center"/>
          </w:tcPr>
          <w:p w14:paraId="0C2C830A" w14:textId="77777777" w:rsidR="00E90909" w:rsidRPr="009F543E" w:rsidRDefault="00E90909">
            <w:pPr>
              <w:pStyle w:val="a5"/>
              <w:jc w:val="center"/>
              <w:rPr>
                <w:sz w:val="18"/>
              </w:rPr>
            </w:pPr>
            <w:r w:rsidRPr="009F543E">
              <w:rPr>
                <w:rFonts w:hint="eastAsia"/>
                <w:sz w:val="18"/>
              </w:rPr>
              <w:t>クエン酸ナトリウム</w:t>
            </w:r>
          </w:p>
        </w:tc>
        <w:tc>
          <w:tcPr>
            <w:tcW w:w="1965" w:type="dxa"/>
            <w:vAlign w:val="center"/>
          </w:tcPr>
          <w:p w14:paraId="22ABC398" w14:textId="77777777" w:rsidR="00E90909" w:rsidRPr="009F543E" w:rsidRDefault="00E90909">
            <w:pPr>
              <w:pStyle w:val="a5"/>
              <w:jc w:val="center"/>
              <w:rPr>
                <w:sz w:val="18"/>
              </w:rPr>
            </w:pPr>
            <w:r w:rsidRPr="009F543E">
              <w:rPr>
                <w:rFonts w:hint="eastAsia"/>
                <w:sz w:val="18"/>
              </w:rPr>
              <w:t>22.0</w:t>
            </w:r>
            <w:r w:rsidR="00F865B8" w:rsidRPr="009F543E">
              <w:rPr>
                <w:rFonts w:hint="eastAsia"/>
                <w:sz w:val="18"/>
              </w:rPr>
              <w:t>ｇ</w:t>
            </w:r>
          </w:p>
        </w:tc>
        <w:tc>
          <w:tcPr>
            <w:tcW w:w="1980" w:type="dxa"/>
            <w:vAlign w:val="center"/>
          </w:tcPr>
          <w:p w14:paraId="327B5119" w14:textId="77777777" w:rsidR="00E90909" w:rsidRPr="009F543E" w:rsidRDefault="00E90909">
            <w:pPr>
              <w:pStyle w:val="a5"/>
              <w:jc w:val="center"/>
              <w:rPr>
                <w:sz w:val="18"/>
              </w:rPr>
            </w:pPr>
            <w:r w:rsidRPr="009F543E">
              <w:rPr>
                <w:rFonts w:hint="eastAsia"/>
                <w:sz w:val="18"/>
              </w:rPr>
              <w:t>26.30</w:t>
            </w:r>
            <w:r w:rsidR="00F865B8" w:rsidRPr="009F543E">
              <w:rPr>
                <w:rFonts w:hint="eastAsia"/>
                <w:sz w:val="18"/>
              </w:rPr>
              <w:t>ｇ</w:t>
            </w:r>
          </w:p>
        </w:tc>
      </w:tr>
      <w:tr w:rsidR="00E90909" w:rsidRPr="009F543E" w14:paraId="1F4F378B" w14:textId="77777777">
        <w:trPr>
          <w:trHeight w:val="330"/>
          <w:jc w:val="center"/>
        </w:trPr>
        <w:tc>
          <w:tcPr>
            <w:tcW w:w="2535" w:type="dxa"/>
            <w:vAlign w:val="center"/>
          </w:tcPr>
          <w:p w14:paraId="7F92CC81" w14:textId="77777777" w:rsidR="00E90909" w:rsidRPr="009F543E" w:rsidRDefault="00E90909">
            <w:pPr>
              <w:pStyle w:val="a5"/>
              <w:jc w:val="center"/>
              <w:rPr>
                <w:sz w:val="18"/>
              </w:rPr>
            </w:pPr>
            <w:r w:rsidRPr="009F543E">
              <w:rPr>
                <w:rFonts w:hint="eastAsia"/>
                <w:sz w:val="18"/>
              </w:rPr>
              <w:t>クエン酸</w:t>
            </w:r>
          </w:p>
        </w:tc>
        <w:tc>
          <w:tcPr>
            <w:tcW w:w="1965" w:type="dxa"/>
            <w:vAlign w:val="center"/>
          </w:tcPr>
          <w:p w14:paraId="3DBC6274" w14:textId="77777777" w:rsidR="00E90909" w:rsidRPr="009F543E" w:rsidRDefault="00E90909">
            <w:pPr>
              <w:pStyle w:val="a5"/>
              <w:jc w:val="center"/>
              <w:rPr>
                <w:sz w:val="18"/>
              </w:rPr>
            </w:pPr>
            <w:r w:rsidRPr="009F543E">
              <w:rPr>
                <w:rFonts w:hint="eastAsia"/>
                <w:sz w:val="18"/>
              </w:rPr>
              <w:t>8.0</w:t>
            </w:r>
            <w:r w:rsidR="00F865B8" w:rsidRPr="009F543E">
              <w:rPr>
                <w:rFonts w:hint="eastAsia"/>
                <w:sz w:val="18"/>
              </w:rPr>
              <w:t>ｇ</w:t>
            </w:r>
          </w:p>
        </w:tc>
        <w:tc>
          <w:tcPr>
            <w:tcW w:w="1980" w:type="dxa"/>
            <w:vAlign w:val="center"/>
          </w:tcPr>
          <w:p w14:paraId="7F19E410" w14:textId="77777777" w:rsidR="00E90909" w:rsidRPr="009F543E" w:rsidRDefault="00E90909">
            <w:pPr>
              <w:pStyle w:val="a5"/>
              <w:jc w:val="center"/>
              <w:rPr>
                <w:sz w:val="18"/>
              </w:rPr>
            </w:pPr>
            <w:r w:rsidRPr="009F543E">
              <w:rPr>
                <w:rFonts w:hint="eastAsia"/>
                <w:sz w:val="18"/>
              </w:rPr>
              <w:t>3.27</w:t>
            </w:r>
            <w:r w:rsidR="00F865B8" w:rsidRPr="009F543E">
              <w:rPr>
                <w:rFonts w:hint="eastAsia"/>
                <w:sz w:val="18"/>
              </w:rPr>
              <w:t>ｇ</w:t>
            </w:r>
          </w:p>
        </w:tc>
      </w:tr>
      <w:tr w:rsidR="00E90909" w:rsidRPr="009F543E" w14:paraId="5EB72531" w14:textId="77777777">
        <w:trPr>
          <w:trHeight w:val="330"/>
          <w:jc w:val="center"/>
        </w:trPr>
        <w:tc>
          <w:tcPr>
            <w:tcW w:w="2535" w:type="dxa"/>
            <w:vAlign w:val="center"/>
          </w:tcPr>
          <w:p w14:paraId="3D12A18B" w14:textId="77777777" w:rsidR="00E90909" w:rsidRPr="009F543E" w:rsidRDefault="00E90909">
            <w:pPr>
              <w:pStyle w:val="a5"/>
              <w:jc w:val="center"/>
              <w:rPr>
                <w:sz w:val="18"/>
              </w:rPr>
            </w:pPr>
            <w:r w:rsidRPr="009F543E">
              <w:rPr>
                <w:rFonts w:hint="eastAsia"/>
                <w:sz w:val="18"/>
              </w:rPr>
              <w:t>ブドウ糖</w:t>
            </w:r>
          </w:p>
        </w:tc>
        <w:tc>
          <w:tcPr>
            <w:tcW w:w="1965" w:type="dxa"/>
            <w:vAlign w:val="center"/>
          </w:tcPr>
          <w:p w14:paraId="0ECC275E" w14:textId="77777777" w:rsidR="00E90909" w:rsidRPr="009F543E" w:rsidRDefault="00E90909">
            <w:pPr>
              <w:pStyle w:val="a5"/>
              <w:jc w:val="center"/>
              <w:rPr>
                <w:sz w:val="18"/>
              </w:rPr>
            </w:pPr>
            <w:r w:rsidRPr="009F543E">
              <w:rPr>
                <w:rFonts w:hint="eastAsia"/>
                <w:sz w:val="18"/>
              </w:rPr>
              <w:t>22.0</w:t>
            </w:r>
            <w:r w:rsidR="00F865B8" w:rsidRPr="009F543E">
              <w:rPr>
                <w:rFonts w:hint="eastAsia"/>
                <w:sz w:val="18"/>
              </w:rPr>
              <w:t>ｇ</w:t>
            </w:r>
          </w:p>
        </w:tc>
        <w:tc>
          <w:tcPr>
            <w:tcW w:w="1980" w:type="dxa"/>
            <w:vAlign w:val="center"/>
          </w:tcPr>
          <w:p w14:paraId="490EFAC5" w14:textId="77777777" w:rsidR="00E90909" w:rsidRPr="009F543E" w:rsidRDefault="00E90909">
            <w:pPr>
              <w:pStyle w:val="a5"/>
              <w:jc w:val="center"/>
              <w:rPr>
                <w:sz w:val="18"/>
              </w:rPr>
            </w:pPr>
            <w:r w:rsidRPr="009F543E">
              <w:rPr>
                <w:rFonts w:hint="eastAsia"/>
                <w:sz w:val="18"/>
              </w:rPr>
              <w:t>23.20</w:t>
            </w:r>
            <w:r w:rsidR="00F865B8" w:rsidRPr="009F543E">
              <w:rPr>
                <w:rFonts w:hint="eastAsia"/>
                <w:sz w:val="18"/>
              </w:rPr>
              <w:t>ｇ</w:t>
            </w:r>
          </w:p>
        </w:tc>
      </w:tr>
      <w:tr w:rsidR="00E90909" w:rsidRPr="009F543E" w14:paraId="115B5B76" w14:textId="77777777">
        <w:trPr>
          <w:trHeight w:val="299"/>
          <w:jc w:val="center"/>
        </w:trPr>
        <w:tc>
          <w:tcPr>
            <w:tcW w:w="2535" w:type="dxa"/>
            <w:tcBorders>
              <w:bottom w:val="single" w:sz="4" w:space="0" w:color="auto"/>
            </w:tcBorders>
            <w:vAlign w:val="center"/>
          </w:tcPr>
          <w:p w14:paraId="331AA989" w14:textId="77777777" w:rsidR="00E90909" w:rsidRPr="009F543E" w:rsidRDefault="00E90909">
            <w:pPr>
              <w:pStyle w:val="a5"/>
              <w:jc w:val="center"/>
              <w:rPr>
                <w:sz w:val="18"/>
              </w:rPr>
            </w:pPr>
            <w:r w:rsidRPr="009F543E">
              <w:rPr>
                <w:rFonts w:hint="eastAsia"/>
                <w:sz w:val="18"/>
              </w:rPr>
              <w:t>リン酸二水素ナトリウム</w:t>
            </w:r>
          </w:p>
        </w:tc>
        <w:tc>
          <w:tcPr>
            <w:tcW w:w="1965" w:type="dxa"/>
            <w:tcBorders>
              <w:bottom w:val="single" w:sz="4" w:space="0" w:color="auto"/>
            </w:tcBorders>
            <w:vAlign w:val="center"/>
          </w:tcPr>
          <w:p w14:paraId="20E6B35B" w14:textId="77777777" w:rsidR="00E90909" w:rsidRPr="009F543E" w:rsidRDefault="00E90909">
            <w:pPr>
              <w:pStyle w:val="a5"/>
              <w:jc w:val="center"/>
              <w:rPr>
                <w:sz w:val="18"/>
              </w:rPr>
            </w:pPr>
          </w:p>
        </w:tc>
        <w:tc>
          <w:tcPr>
            <w:tcW w:w="1980" w:type="dxa"/>
            <w:tcBorders>
              <w:bottom w:val="single" w:sz="4" w:space="0" w:color="auto"/>
            </w:tcBorders>
            <w:vAlign w:val="center"/>
          </w:tcPr>
          <w:p w14:paraId="4D7B6194" w14:textId="77777777" w:rsidR="00E90909" w:rsidRPr="009F543E" w:rsidRDefault="00E90909">
            <w:pPr>
              <w:pStyle w:val="a5"/>
              <w:jc w:val="center"/>
              <w:rPr>
                <w:sz w:val="18"/>
              </w:rPr>
            </w:pPr>
            <w:r w:rsidRPr="009F543E">
              <w:rPr>
                <w:rFonts w:hint="eastAsia"/>
                <w:sz w:val="18"/>
              </w:rPr>
              <w:t>2.51</w:t>
            </w:r>
            <w:r w:rsidR="00F865B8" w:rsidRPr="009F543E">
              <w:rPr>
                <w:rFonts w:hint="eastAsia"/>
                <w:sz w:val="18"/>
              </w:rPr>
              <w:t>ｇ</w:t>
            </w:r>
          </w:p>
        </w:tc>
      </w:tr>
    </w:tbl>
    <w:p w14:paraId="78D07888" w14:textId="77777777" w:rsidR="00E90909" w:rsidRPr="009F543E" w:rsidRDefault="00E90909">
      <w:pPr>
        <w:pStyle w:val="a5"/>
        <w:spacing w:beforeLines="50" w:before="180"/>
        <w:rPr>
          <w:sz w:val="18"/>
        </w:rPr>
      </w:pPr>
      <w:r w:rsidRPr="009F543E">
        <w:rPr>
          <w:rFonts w:hint="eastAsia"/>
          <w:sz w:val="18"/>
        </w:rPr>
        <w:t xml:space="preserve">　　以上を採り，注射用水を加えて1000mLとし，血液保存液とする．これを適当量ずつ分注する．</w:t>
      </w:r>
    </w:p>
    <w:p w14:paraId="70AD0239" w14:textId="77777777" w:rsidR="00E90909" w:rsidRPr="009F543E" w:rsidRDefault="00E90909">
      <w:pPr>
        <w:pStyle w:val="a5"/>
        <w:rPr>
          <w:sz w:val="18"/>
        </w:rPr>
      </w:pPr>
      <w:r w:rsidRPr="009F543E">
        <w:rPr>
          <w:rFonts w:hint="eastAsia"/>
          <w:sz w:val="18"/>
        </w:rPr>
        <w:t xml:space="preserve">　　血液保存液について，３．１の試験を行う．</w:t>
      </w:r>
    </w:p>
    <w:p w14:paraId="383B389F" w14:textId="77777777" w:rsidR="00E90909" w:rsidRPr="009F543E" w:rsidRDefault="00E90909">
      <w:pPr>
        <w:pStyle w:val="a5"/>
        <w:rPr>
          <w:sz w:val="18"/>
        </w:rPr>
      </w:pPr>
      <w:r w:rsidRPr="009F543E">
        <w:rPr>
          <w:rFonts w:hint="eastAsia"/>
          <w:sz w:val="18"/>
        </w:rPr>
        <w:t xml:space="preserve">　　血液保存液の使用量は，血液量100mLにつき，</w:t>
      </w:r>
      <w:r w:rsidR="00F865B8" w:rsidRPr="009F543E">
        <w:rPr>
          <w:rFonts w:hint="eastAsia"/>
          <w:sz w:val="18"/>
        </w:rPr>
        <w:t>Ａ</w:t>
      </w:r>
      <w:r w:rsidRPr="009F543E">
        <w:rPr>
          <w:rFonts w:hint="eastAsia"/>
          <w:sz w:val="18"/>
        </w:rPr>
        <w:t>液の場合は15mL，</w:t>
      </w:r>
      <w:r w:rsidR="00F865B8" w:rsidRPr="009F543E">
        <w:rPr>
          <w:rFonts w:hint="eastAsia"/>
          <w:sz w:val="18"/>
        </w:rPr>
        <w:t>Ｃ</w:t>
      </w:r>
      <w:r w:rsidRPr="009F543E">
        <w:rPr>
          <w:rFonts w:hint="eastAsia"/>
          <w:sz w:val="18"/>
        </w:rPr>
        <w:t>液の場合は14mLとする．</w:t>
      </w:r>
    </w:p>
    <w:p w14:paraId="52F8059A" w14:textId="77777777" w:rsidR="00E90909" w:rsidRPr="009F543E" w:rsidRDefault="00E90909">
      <w:pPr>
        <w:pStyle w:val="a5"/>
        <w:rPr>
          <w:sz w:val="18"/>
        </w:rPr>
      </w:pPr>
      <w:r w:rsidRPr="009F543E">
        <w:rPr>
          <w:rFonts w:hint="eastAsia"/>
          <w:sz w:val="18"/>
        </w:rPr>
        <w:t>２．１．２　ヒト血液</w:t>
      </w:r>
    </w:p>
    <w:p w14:paraId="0FFBB69F" w14:textId="77777777" w:rsidR="00E90909" w:rsidRPr="009F543E" w:rsidRDefault="00E90909">
      <w:pPr>
        <w:pStyle w:val="a5"/>
        <w:rPr>
          <w:sz w:val="18"/>
        </w:rPr>
      </w:pPr>
      <w:r w:rsidRPr="009F543E">
        <w:rPr>
          <w:rFonts w:hint="eastAsia"/>
          <w:sz w:val="18"/>
        </w:rPr>
        <w:t xml:space="preserve">　　血液保存液を混合したヒト血液を用いる．</w:t>
      </w:r>
    </w:p>
    <w:p w14:paraId="4699A4CA" w14:textId="77777777" w:rsidR="00E90909" w:rsidRPr="009F543E" w:rsidRDefault="00E90909">
      <w:pPr>
        <w:pStyle w:val="a5"/>
        <w:rPr>
          <w:sz w:val="18"/>
        </w:rPr>
      </w:pPr>
      <w:r w:rsidRPr="009F543E">
        <w:rPr>
          <w:rFonts w:hint="eastAsia"/>
          <w:sz w:val="18"/>
        </w:rPr>
        <w:t>２．２　交差適合試験用血液（セグメントチューブ）</w:t>
      </w:r>
    </w:p>
    <w:p w14:paraId="0F53A79C" w14:textId="77777777" w:rsidR="00E90909" w:rsidRPr="009F543E" w:rsidRDefault="00E90909">
      <w:pPr>
        <w:pStyle w:val="a5"/>
        <w:rPr>
          <w:sz w:val="18"/>
        </w:rPr>
      </w:pPr>
      <w:r w:rsidRPr="009F543E">
        <w:rPr>
          <w:rFonts w:hint="eastAsia"/>
          <w:sz w:val="18"/>
        </w:rPr>
        <w:t xml:space="preserve">　　</w:t>
      </w:r>
      <w:r w:rsidR="00EF363A" w:rsidRPr="009F543E">
        <w:rPr>
          <w:rFonts w:hint="eastAsia"/>
          <w:sz w:val="18"/>
        </w:rPr>
        <w:t>人全血液の一部</w:t>
      </w:r>
      <w:r w:rsidRPr="009F543E">
        <w:rPr>
          <w:rFonts w:hint="eastAsia"/>
          <w:sz w:val="18"/>
        </w:rPr>
        <w:t>を密閉したものを交差適合試験用血液（セグメントチューブ）とする．</w:t>
      </w:r>
    </w:p>
    <w:p w14:paraId="1751D76D" w14:textId="77777777" w:rsidR="00E90909" w:rsidRPr="009F543E" w:rsidRDefault="00E90909">
      <w:pPr>
        <w:pStyle w:val="a5"/>
        <w:rPr>
          <w:sz w:val="18"/>
        </w:rPr>
      </w:pPr>
      <w:r w:rsidRPr="009F543E">
        <w:rPr>
          <w:rFonts w:hint="eastAsia"/>
          <w:sz w:val="18"/>
        </w:rPr>
        <w:t>３　試　験</w:t>
      </w:r>
    </w:p>
    <w:p w14:paraId="39C23C93" w14:textId="77777777" w:rsidR="00E90909" w:rsidRPr="009F543E" w:rsidRDefault="00E90909">
      <w:pPr>
        <w:pStyle w:val="a5"/>
        <w:rPr>
          <w:sz w:val="18"/>
        </w:rPr>
      </w:pPr>
      <w:r w:rsidRPr="009F543E">
        <w:rPr>
          <w:rFonts w:hint="eastAsia"/>
          <w:sz w:val="18"/>
        </w:rPr>
        <w:t>３．１　血液保存液の試験</w:t>
      </w:r>
    </w:p>
    <w:p w14:paraId="6B9AB448" w14:textId="77777777" w:rsidR="00E90909" w:rsidRPr="009F543E" w:rsidRDefault="00E90909">
      <w:pPr>
        <w:pStyle w:val="a5"/>
        <w:ind w:left="180" w:hangingChars="100" w:hanging="180"/>
        <w:rPr>
          <w:sz w:val="18"/>
        </w:rPr>
      </w:pPr>
      <w:r w:rsidRPr="009F543E">
        <w:rPr>
          <w:rFonts w:hint="eastAsia"/>
          <w:sz w:val="18"/>
        </w:rPr>
        <w:t xml:space="preserve">　　血液保存液</w:t>
      </w:r>
      <w:r w:rsidR="00F865B8" w:rsidRPr="009F543E">
        <w:rPr>
          <w:rFonts w:hint="eastAsia"/>
          <w:sz w:val="18"/>
        </w:rPr>
        <w:t>Ａ</w:t>
      </w:r>
      <w:r w:rsidRPr="009F543E">
        <w:rPr>
          <w:rFonts w:hint="eastAsia"/>
          <w:sz w:val="18"/>
        </w:rPr>
        <w:t>液については，３．１．１，３．１．２，３．１．３，３．１．４，３．１．６及び３．１．７について行い，</w:t>
      </w:r>
      <w:r w:rsidR="00F865B8" w:rsidRPr="009F543E">
        <w:rPr>
          <w:rFonts w:hint="eastAsia"/>
          <w:sz w:val="18"/>
        </w:rPr>
        <w:t>Ｃ</w:t>
      </w:r>
      <w:r w:rsidRPr="009F543E">
        <w:rPr>
          <w:rFonts w:hint="eastAsia"/>
          <w:sz w:val="18"/>
        </w:rPr>
        <w:t>液については，全項目行うものとする．</w:t>
      </w:r>
    </w:p>
    <w:p w14:paraId="2903290A" w14:textId="77777777" w:rsidR="00E90909" w:rsidRPr="009F543E" w:rsidRDefault="00E90909">
      <w:pPr>
        <w:pStyle w:val="a5"/>
        <w:rPr>
          <w:sz w:val="18"/>
        </w:rPr>
      </w:pPr>
      <w:r w:rsidRPr="009F543E">
        <w:rPr>
          <w:rFonts w:hint="eastAsia"/>
          <w:sz w:val="18"/>
        </w:rPr>
        <w:t xml:space="preserve">３．１．１　</w:t>
      </w:r>
      <w:r w:rsidR="00F865B8" w:rsidRPr="009F543E">
        <w:rPr>
          <w:rFonts w:hint="eastAsia"/>
          <w:sz w:val="18"/>
        </w:rPr>
        <w:t>ｐＨ</w:t>
      </w:r>
      <w:r w:rsidRPr="009F543E">
        <w:rPr>
          <w:rFonts w:hint="eastAsia"/>
          <w:sz w:val="18"/>
        </w:rPr>
        <w:t>試験</w:t>
      </w:r>
    </w:p>
    <w:p w14:paraId="794A3A46" w14:textId="77777777" w:rsidR="00E90909" w:rsidRPr="009F543E" w:rsidRDefault="00E90909">
      <w:pPr>
        <w:pStyle w:val="a5"/>
        <w:ind w:left="180" w:hangingChars="100" w:hanging="180"/>
        <w:rPr>
          <w:sz w:val="18"/>
        </w:rPr>
      </w:pPr>
      <w:r w:rsidRPr="009F543E">
        <w:rPr>
          <w:rFonts w:hint="eastAsia"/>
          <w:sz w:val="18"/>
        </w:rPr>
        <w:t xml:space="preserve">　　一般試験法の</w:t>
      </w:r>
      <w:r w:rsidR="00F865B8" w:rsidRPr="009F543E">
        <w:rPr>
          <w:rFonts w:hint="eastAsia"/>
          <w:sz w:val="18"/>
        </w:rPr>
        <w:t>ｐＨ</w:t>
      </w:r>
      <w:r w:rsidRPr="009F543E">
        <w:rPr>
          <w:rFonts w:hint="eastAsia"/>
          <w:sz w:val="18"/>
        </w:rPr>
        <w:t>測定法を準用して試験するとき，</w:t>
      </w:r>
      <w:r w:rsidR="00F865B8" w:rsidRPr="009F543E">
        <w:rPr>
          <w:rFonts w:hint="eastAsia"/>
          <w:sz w:val="18"/>
        </w:rPr>
        <w:t>Ａ</w:t>
      </w:r>
      <w:r w:rsidRPr="009F543E">
        <w:rPr>
          <w:rFonts w:hint="eastAsia"/>
          <w:sz w:val="18"/>
        </w:rPr>
        <w:t>液の場合は，4.5</w:t>
      </w:r>
      <w:r w:rsidR="002E61FD" w:rsidRPr="009F543E">
        <w:rPr>
          <w:rFonts w:hint="eastAsia"/>
          <w:sz w:val="18"/>
        </w:rPr>
        <w:t>～</w:t>
      </w:r>
      <w:r w:rsidRPr="009F543E">
        <w:rPr>
          <w:rFonts w:hint="eastAsia"/>
          <w:sz w:val="18"/>
        </w:rPr>
        <w:t>5.5，</w:t>
      </w:r>
      <w:r w:rsidR="00F865B8" w:rsidRPr="009F543E">
        <w:rPr>
          <w:rFonts w:hint="eastAsia"/>
          <w:sz w:val="18"/>
        </w:rPr>
        <w:t>Ｃ</w:t>
      </w:r>
      <w:r w:rsidRPr="009F543E">
        <w:rPr>
          <w:rFonts w:hint="eastAsia"/>
          <w:sz w:val="18"/>
        </w:rPr>
        <w:t>液の場合は5.4</w:t>
      </w:r>
      <w:r w:rsidR="002E61FD" w:rsidRPr="009F543E">
        <w:rPr>
          <w:rFonts w:hint="eastAsia"/>
          <w:sz w:val="18"/>
        </w:rPr>
        <w:t>～</w:t>
      </w:r>
      <w:r w:rsidRPr="009F543E">
        <w:rPr>
          <w:rFonts w:hint="eastAsia"/>
          <w:sz w:val="18"/>
        </w:rPr>
        <w:t>5.8でなければならない．</w:t>
      </w:r>
    </w:p>
    <w:p w14:paraId="2FAA80DF" w14:textId="77777777" w:rsidR="00E90909" w:rsidRPr="009F543E" w:rsidRDefault="00E90909">
      <w:pPr>
        <w:pStyle w:val="a5"/>
        <w:rPr>
          <w:sz w:val="18"/>
        </w:rPr>
      </w:pPr>
      <w:r w:rsidRPr="009F543E">
        <w:rPr>
          <w:rFonts w:hint="eastAsia"/>
          <w:sz w:val="18"/>
        </w:rPr>
        <w:t>３．１．２　クエン酸含量試験</w:t>
      </w:r>
    </w:p>
    <w:p w14:paraId="3B1EC527" w14:textId="77777777" w:rsidR="00E90909" w:rsidRPr="009F543E" w:rsidRDefault="00E90909">
      <w:pPr>
        <w:pStyle w:val="a5"/>
        <w:ind w:left="180" w:hangingChars="100" w:hanging="180"/>
        <w:rPr>
          <w:sz w:val="18"/>
        </w:rPr>
      </w:pPr>
      <w:r w:rsidRPr="009F543E">
        <w:rPr>
          <w:rFonts w:hint="eastAsia"/>
          <w:sz w:val="18"/>
        </w:rPr>
        <w:t xml:space="preserve">　　一般試験法のクエン酸定量法を準用して試験するとき，クエン酸の含量は，</w:t>
      </w:r>
      <w:r w:rsidR="00F865B8" w:rsidRPr="009F543E">
        <w:rPr>
          <w:rFonts w:hint="eastAsia"/>
          <w:sz w:val="18"/>
        </w:rPr>
        <w:t>Ａ</w:t>
      </w:r>
      <w:r w:rsidRPr="009F543E">
        <w:rPr>
          <w:rFonts w:hint="eastAsia"/>
          <w:sz w:val="18"/>
        </w:rPr>
        <w:t>液においては0.80±0.04</w:t>
      </w:r>
      <w:r w:rsidR="00F865B8" w:rsidRPr="009F543E">
        <w:rPr>
          <w:rFonts w:hint="eastAsia"/>
          <w:sz w:val="18"/>
        </w:rPr>
        <w:t>ｗ／ｖ％</w:t>
      </w:r>
      <w:r w:rsidRPr="009F543E">
        <w:rPr>
          <w:rFonts w:hint="eastAsia"/>
          <w:sz w:val="18"/>
        </w:rPr>
        <w:t>，</w:t>
      </w:r>
      <w:r w:rsidR="00F865B8" w:rsidRPr="009F543E">
        <w:rPr>
          <w:rFonts w:hint="eastAsia"/>
          <w:sz w:val="18"/>
        </w:rPr>
        <w:t>Ｃ</w:t>
      </w:r>
      <w:r w:rsidRPr="009F543E">
        <w:rPr>
          <w:rFonts w:hint="eastAsia"/>
          <w:sz w:val="18"/>
        </w:rPr>
        <w:t>液においては0.32±0.02</w:t>
      </w:r>
      <w:r w:rsidR="00F865B8" w:rsidRPr="009F543E">
        <w:rPr>
          <w:rFonts w:hint="eastAsia"/>
          <w:sz w:val="18"/>
        </w:rPr>
        <w:t>ｗ／ｖ％</w:t>
      </w:r>
      <w:r w:rsidRPr="009F543E">
        <w:rPr>
          <w:rFonts w:hint="eastAsia"/>
          <w:sz w:val="18"/>
        </w:rPr>
        <w:t>でなければならない．</w:t>
      </w:r>
    </w:p>
    <w:p w14:paraId="267E305A" w14:textId="77777777" w:rsidR="00E90909" w:rsidRPr="009F543E" w:rsidRDefault="00E90909">
      <w:pPr>
        <w:pStyle w:val="a5"/>
        <w:rPr>
          <w:sz w:val="18"/>
        </w:rPr>
      </w:pPr>
      <w:r w:rsidRPr="009F543E">
        <w:rPr>
          <w:rFonts w:hint="eastAsia"/>
          <w:sz w:val="18"/>
        </w:rPr>
        <w:t>３．１．３　クエン酸ナトリウム含量試験</w:t>
      </w:r>
    </w:p>
    <w:p w14:paraId="5211B59A" w14:textId="77777777" w:rsidR="00E90909" w:rsidRPr="009F543E" w:rsidRDefault="00E90909">
      <w:pPr>
        <w:pStyle w:val="a5"/>
        <w:ind w:left="180" w:hangingChars="100" w:hanging="180"/>
        <w:rPr>
          <w:sz w:val="18"/>
        </w:rPr>
      </w:pPr>
      <w:r w:rsidRPr="009F543E">
        <w:rPr>
          <w:rFonts w:hint="eastAsia"/>
          <w:sz w:val="18"/>
        </w:rPr>
        <w:t xml:space="preserve">　　一般試験法のクエン酸ナトリウム定量法を準用して試験するとき，クエン酸ナトリウムの含量は，</w:t>
      </w:r>
      <w:r w:rsidR="00F865B8" w:rsidRPr="009F543E">
        <w:rPr>
          <w:rFonts w:hint="eastAsia"/>
          <w:sz w:val="18"/>
        </w:rPr>
        <w:t>Ａ</w:t>
      </w:r>
      <w:r w:rsidRPr="009F543E">
        <w:rPr>
          <w:rFonts w:hint="eastAsia"/>
          <w:sz w:val="18"/>
        </w:rPr>
        <w:t>液においては2.20±0.11</w:t>
      </w:r>
      <w:r w:rsidR="00F865B8" w:rsidRPr="009F543E">
        <w:rPr>
          <w:rFonts w:hint="eastAsia"/>
          <w:sz w:val="18"/>
        </w:rPr>
        <w:t>ｗ／ｖ％</w:t>
      </w:r>
      <w:r w:rsidRPr="009F543E">
        <w:rPr>
          <w:rFonts w:hint="eastAsia"/>
          <w:sz w:val="18"/>
        </w:rPr>
        <w:t>，</w:t>
      </w:r>
      <w:r w:rsidR="00F865B8" w:rsidRPr="009F543E">
        <w:rPr>
          <w:rFonts w:hint="eastAsia"/>
          <w:sz w:val="18"/>
        </w:rPr>
        <w:t>Ｃ</w:t>
      </w:r>
      <w:r w:rsidRPr="009F543E">
        <w:rPr>
          <w:rFonts w:hint="eastAsia"/>
          <w:sz w:val="18"/>
        </w:rPr>
        <w:t>液においては2.63±0.13</w:t>
      </w:r>
      <w:r w:rsidR="00F865B8" w:rsidRPr="009F543E">
        <w:rPr>
          <w:rFonts w:hint="eastAsia"/>
          <w:sz w:val="18"/>
        </w:rPr>
        <w:t>ｗ／ｖ％</w:t>
      </w:r>
      <w:r w:rsidRPr="009F543E">
        <w:rPr>
          <w:rFonts w:hint="eastAsia"/>
          <w:sz w:val="18"/>
        </w:rPr>
        <w:t>でなければならない．</w:t>
      </w:r>
    </w:p>
    <w:p w14:paraId="0C70A4AC" w14:textId="77777777" w:rsidR="00E90909" w:rsidRPr="009F543E" w:rsidRDefault="00E90909">
      <w:pPr>
        <w:pStyle w:val="a5"/>
        <w:rPr>
          <w:sz w:val="18"/>
        </w:rPr>
      </w:pPr>
      <w:r w:rsidRPr="009F543E">
        <w:rPr>
          <w:rFonts w:hint="eastAsia"/>
          <w:sz w:val="18"/>
        </w:rPr>
        <w:t>３．１．４　ブドウ糖含量試験</w:t>
      </w:r>
    </w:p>
    <w:p w14:paraId="586A1826" w14:textId="77777777" w:rsidR="00E90909" w:rsidRPr="009F543E" w:rsidRDefault="00E90909">
      <w:pPr>
        <w:pStyle w:val="a5"/>
        <w:ind w:left="180" w:hangingChars="100" w:hanging="180"/>
        <w:rPr>
          <w:sz w:val="18"/>
        </w:rPr>
      </w:pPr>
      <w:r w:rsidRPr="009F543E">
        <w:rPr>
          <w:rFonts w:hint="eastAsia"/>
          <w:sz w:val="18"/>
        </w:rPr>
        <w:t xml:space="preserve">　　一般試験法の糖定量法</w:t>
      </w:r>
      <w:r w:rsidR="00F865B8" w:rsidRPr="009F543E">
        <w:rPr>
          <w:rFonts w:hint="eastAsia"/>
          <w:sz w:val="18"/>
        </w:rPr>
        <w:t>２</w:t>
      </w:r>
      <w:r w:rsidRPr="009F543E">
        <w:rPr>
          <w:rFonts w:hint="eastAsia"/>
          <w:sz w:val="18"/>
        </w:rPr>
        <w:t>液体クロマトグラフ法を準用して試験するとき，ブドウ糖含量は，</w:t>
      </w:r>
      <w:r w:rsidR="00F865B8" w:rsidRPr="009F543E">
        <w:rPr>
          <w:rFonts w:hint="eastAsia"/>
          <w:sz w:val="18"/>
        </w:rPr>
        <w:t>Ａ</w:t>
      </w:r>
      <w:r w:rsidRPr="009F543E">
        <w:rPr>
          <w:rFonts w:hint="eastAsia"/>
          <w:sz w:val="18"/>
        </w:rPr>
        <w:t>液においては2.20±0.11</w:t>
      </w:r>
      <w:r w:rsidR="00F865B8" w:rsidRPr="009F543E">
        <w:rPr>
          <w:rFonts w:hint="eastAsia"/>
          <w:sz w:val="18"/>
        </w:rPr>
        <w:t>ｗ／ｖ％</w:t>
      </w:r>
      <w:r w:rsidRPr="009F543E">
        <w:rPr>
          <w:rFonts w:hint="eastAsia"/>
          <w:sz w:val="18"/>
        </w:rPr>
        <w:t>，</w:t>
      </w:r>
      <w:r w:rsidR="00F865B8" w:rsidRPr="009F543E">
        <w:rPr>
          <w:rFonts w:hint="eastAsia"/>
          <w:sz w:val="18"/>
        </w:rPr>
        <w:t>Ｃ</w:t>
      </w:r>
      <w:r w:rsidRPr="009F543E">
        <w:rPr>
          <w:rFonts w:hint="eastAsia"/>
          <w:sz w:val="18"/>
        </w:rPr>
        <w:t>液においては2.32±0.12</w:t>
      </w:r>
      <w:r w:rsidR="00F865B8" w:rsidRPr="009F543E">
        <w:rPr>
          <w:rFonts w:hint="eastAsia"/>
          <w:sz w:val="18"/>
        </w:rPr>
        <w:t>ｗ／ｖ％</w:t>
      </w:r>
      <w:r w:rsidRPr="009F543E">
        <w:rPr>
          <w:rFonts w:hint="eastAsia"/>
          <w:sz w:val="18"/>
        </w:rPr>
        <w:t>でなければならない．</w:t>
      </w:r>
    </w:p>
    <w:p w14:paraId="792D5673" w14:textId="77777777" w:rsidR="00E90909" w:rsidRPr="009F543E" w:rsidRDefault="00E90909">
      <w:pPr>
        <w:pStyle w:val="a5"/>
        <w:rPr>
          <w:sz w:val="18"/>
        </w:rPr>
      </w:pPr>
      <w:r w:rsidRPr="009F543E">
        <w:rPr>
          <w:rFonts w:hint="eastAsia"/>
          <w:sz w:val="18"/>
        </w:rPr>
        <w:t>３．１．５　リン酸二水素ナトリウム含量試験</w:t>
      </w:r>
    </w:p>
    <w:p w14:paraId="5B5A6227" w14:textId="77777777" w:rsidR="00E90909" w:rsidRPr="009F543E" w:rsidRDefault="00E90909">
      <w:pPr>
        <w:pStyle w:val="a5"/>
        <w:ind w:left="180" w:hangingChars="100" w:hanging="180"/>
        <w:rPr>
          <w:sz w:val="18"/>
        </w:rPr>
      </w:pPr>
      <w:r w:rsidRPr="009F543E">
        <w:rPr>
          <w:rFonts w:hint="eastAsia"/>
          <w:sz w:val="18"/>
        </w:rPr>
        <w:t xml:space="preserve">　　一般試験法のリン酸二水素ナトリウム定量法を準用して試験するとき，リン酸二水素ナトリウムの含量は，0.25±0.01</w:t>
      </w:r>
      <w:r w:rsidR="00F865B8" w:rsidRPr="009F543E">
        <w:rPr>
          <w:rFonts w:hint="eastAsia"/>
          <w:sz w:val="18"/>
        </w:rPr>
        <w:t>ｗ／ｖ％</w:t>
      </w:r>
      <w:r w:rsidRPr="009F543E">
        <w:rPr>
          <w:rFonts w:hint="eastAsia"/>
          <w:sz w:val="18"/>
        </w:rPr>
        <w:t>でなければならない．</w:t>
      </w:r>
    </w:p>
    <w:p w14:paraId="35744D0F" w14:textId="77777777" w:rsidR="00E90909" w:rsidRPr="009F543E" w:rsidRDefault="00E90909">
      <w:pPr>
        <w:pStyle w:val="a5"/>
        <w:rPr>
          <w:sz w:val="18"/>
        </w:rPr>
      </w:pPr>
      <w:r w:rsidRPr="009F543E">
        <w:rPr>
          <w:rFonts w:hint="eastAsia"/>
          <w:sz w:val="18"/>
        </w:rPr>
        <w:t>３．１．６　無菌試験</w:t>
      </w:r>
    </w:p>
    <w:p w14:paraId="49BCF896" w14:textId="77777777" w:rsidR="00E90909" w:rsidRPr="009F543E" w:rsidRDefault="00E90909">
      <w:pPr>
        <w:pStyle w:val="a5"/>
        <w:rPr>
          <w:sz w:val="18"/>
        </w:rPr>
      </w:pPr>
      <w:r w:rsidRPr="009F543E">
        <w:rPr>
          <w:rFonts w:hint="eastAsia"/>
          <w:sz w:val="18"/>
        </w:rPr>
        <w:t xml:space="preserve">　　滅菌後の血液保存液につき，一般試験法の無菌試験法を準用して試験するとき，適合しなければならない．</w:t>
      </w:r>
    </w:p>
    <w:p w14:paraId="71997EE9" w14:textId="77777777" w:rsidR="00E90909" w:rsidRPr="009F543E" w:rsidRDefault="00E90909">
      <w:pPr>
        <w:pStyle w:val="a5"/>
        <w:rPr>
          <w:sz w:val="18"/>
        </w:rPr>
      </w:pPr>
      <w:r w:rsidRPr="009F543E">
        <w:rPr>
          <w:rFonts w:hint="eastAsia"/>
          <w:sz w:val="18"/>
        </w:rPr>
        <w:t>３．１．７　発熱試験</w:t>
      </w:r>
    </w:p>
    <w:p w14:paraId="28A6AA7B" w14:textId="77777777" w:rsidR="00E90909" w:rsidRPr="009F543E" w:rsidRDefault="00E90909">
      <w:pPr>
        <w:pStyle w:val="a5"/>
        <w:ind w:left="180" w:hangingChars="100" w:hanging="180"/>
        <w:rPr>
          <w:sz w:val="18"/>
        </w:rPr>
      </w:pPr>
      <w:r w:rsidRPr="009F543E">
        <w:rPr>
          <w:rFonts w:hint="eastAsia"/>
          <w:sz w:val="18"/>
        </w:rPr>
        <w:t xml:space="preserve">　　一般試験法の発熱試験法又は日本薬局方一般試験法エンドトキシン試験法を準用して試験するとき，適合しなければならない．ただし，エンドトキシン試験法による場合は0.5EU</w:t>
      </w:r>
      <w:r w:rsidR="00F865B8" w:rsidRPr="009F543E">
        <w:rPr>
          <w:rFonts w:hint="eastAsia"/>
          <w:sz w:val="18"/>
        </w:rPr>
        <w:t>／</w:t>
      </w:r>
      <w:r w:rsidRPr="009F543E">
        <w:rPr>
          <w:rFonts w:hint="eastAsia"/>
          <w:sz w:val="18"/>
        </w:rPr>
        <w:t>mL以下でなければならない．</w:t>
      </w:r>
    </w:p>
    <w:p w14:paraId="1CE6F1A6" w14:textId="77777777" w:rsidR="00E90909" w:rsidRPr="009F543E" w:rsidRDefault="00E90909">
      <w:pPr>
        <w:pStyle w:val="a5"/>
        <w:ind w:left="180" w:hangingChars="100" w:hanging="180"/>
        <w:rPr>
          <w:sz w:val="18"/>
        </w:rPr>
      </w:pPr>
      <w:r w:rsidRPr="009F543E">
        <w:rPr>
          <w:rFonts w:hint="eastAsia"/>
          <w:sz w:val="18"/>
        </w:rPr>
        <w:t xml:space="preserve">　　また，発熱試験による場合は，</w:t>
      </w:r>
      <w:r w:rsidR="00F865B8" w:rsidRPr="009F543E">
        <w:rPr>
          <w:rFonts w:hint="eastAsia"/>
          <w:sz w:val="18"/>
        </w:rPr>
        <w:t>Ａ</w:t>
      </w:r>
      <w:r w:rsidRPr="009F543E">
        <w:rPr>
          <w:rFonts w:hint="eastAsia"/>
          <w:sz w:val="18"/>
        </w:rPr>
        <w:t>液においては検体15mL，</w:t>
      </w:r>
      <w:r w:rsidR="00F865B8" w:rsidRPr="009F543E">
        <w:rPr>
          <w:rFonts w:hint="eastAsia"/>
          <w:sz w:val="18"/>
        </w:rPr>
        <w:t>Ｃ</w:t>
      </w:r>
      <w:r w:rsidRPr="009F543E">
        <w:rPr>
          <w:rFonts w:hint="eastAsia"/>
          <w:sz w:val="18"/>
        </w:rPr>
        <w:t>液においては検体14mLに生理食塩液100mLを加えたものをそれぞれの試料とする．</w:t>
      </w:r>
    </w:p>
    <w:p w14:paraId="62D13349" w14:textId="77777777" w:rsidR="00E90909" w:rsidRPr="009F543E" w:rsidRDefault="00E90909">
      <w:pPr>
        <w:pStyle w:val="a5"/>
        <w:rPr>
          <w:sz w:val="18"/>
        </w:rPr>
      </w:pPr>
      <w:r w:rsidRPr="009F543E">
        <w:rPr>
          <w:rFonts w:hint="eastAsia"/>
          <w:sz w:val="18"/>
        </w:rPr>
        <w:t>３．２　製剤の試験</w:t>
      </w:r>
    </w:p>
    <w:p w14:paraId="0EA96A63" w14:textId="77777777" w:rsidR="00E90909" w:rsidRPr="009F543E" w:rsidRDefault="00E90909">
      <w:pPr>
        <w:pStyle w:val="a5"/>
        <w:rPr>
          <w:sz w:val="18"/>
        </w:rPr>
      </w:pPr>
      <w:r w:rsidRPr="009F543E">
        <w:rPr>
          <w:rFonts w:hint="eastAsia"/>
          <w:sz w:val="18"/>
        </w:rPr>
        <w:t>３．２．１　外観試験</w:t>
      </w:r>
    </w:p>
    <w:p w14:paraId="14631CE7" w14:textId="77777777" w:rsidR="00E90909" w:rsidRPr="009F543E" w:rsidRDefault="00E90909">
      <w:pPr>
        <w:pStyle w:val="a5"/>
        <w:rPr>
          <w:sz w:val="18"/>
        </w:rPr>
      </w:pPr>
      <w:r w:rsidRPr="009F543E">
        <w:rPr>
          <w:rFonts w:hint="eastAsia"/>
          <w:sz w:val="18"/>
        </w:rPr>
        <w:t xml:space="preserve">　　外部から肉眼的に観察するとき，著しい溶血，凝固，変色等の異常を認めてはならない．</w:t>
      </w:r>
    </w:p>
    <w:p w14:paraId="39588197" w14:textId="77777777" w:rsidR="00E90909" w:rsidRPr="009F543E" w:rsidRDefault="00E90909">
      <w:pPr>
        <w:pStyle w:val="a5"/>
        <w:rPr>
          <w:sz w:val="18"/>
        </w:rPr>
      </w:pPr>
      <w:r w:rsidRPr="009F543E">
        <w:rPr>
          <w:rFonts w:hint="eastAsia"/>
          <w:sz w:val="18"/>
        </w:rPr>
        <w:t>３．２．２　無菌試験</w:t>
      </w:r>
    </w:p>
    <w:p w14:paraId="13705620" w14:textId="77777777" w:rsidR="00F26FBF" w:rsidRPr="009F543E" w:rsidRDefault="00E90909">
      <w:pPr>
        <w:pStyle w:val="a5"/>
        <w:ind w:left="180" w:hangingChars="100" w:hanging="180"/>
        <w:rPr>
          <w:sz w:val="18"/>
        </w:rPr>
      </w:pPr>
      <w:r w:rsidRPr="009F543E">
        <w:rPr>
          <w:rFonts w:hint="eastAsia"/>
          <w:sz w:val="18"/>
        </w:rPr>
        <w:t xml:space="preserve">　　</w:t>
      </w:r>
      <w:r w:rsidR="003F6BA1" w:rsidRPr="009F543E">
        <w:rPr>
          <w:rFonts w:hint="eastAsia"/>
          <w:sz w:val="18"/>
        </w:rPr>
        <w:t>5</w:t>
      </w:r>
      <w:r w:rsidRPr="009F543E">
        <w:rPr>
          <w:rFonts w:hint="eastAsia"/>
          <w:sz w:val="18"/>
        </w:rPr>
        <w:t>00本につき，少なくとも</w:t>
      </w:r>
      <w:r w:rsidR="00F865B8" w:rsidRPr="009F543E">
        <w:rPr>
          <w:rFonts w:hint="eastAsia"/>
          <w:sz w:val="18"/>
        </w:rPr>
        <w:t>１</w:t>
      </w:r>
      <w:r w:rsidRPr="009F543E">
        <w:rPr>
          <w:rFonts w:hint="eastAsia"/>
          <w:sz w:val="18"/>
        </w:rPr>
        <w:t>本の割合で抽出した検体について，一般試験法の無菌試験法を準用して試験するとき，適合しなければならない．ただし，表</w:t>
      </w:r>
      <w:r w:rsidR="00F865B8" w:rsidRPr="009F543E">
        <w:rPr>
          <w:rFonts w:hint="eastAsia"/>
          <w:sz w:val="18"/>
        </w:rPr>
        <w:t>１</w:t>
      </w:r>
      <w:r w:rsidRPr="009F543E">
        <w:rPr>
          <w:rFonts w:hint="eastAsia"/>
          <w:sz w:val="18"/>
        </w:rPr>
        <w:t>の培地それぞれについて，</w:t>
      </w:r>
      <w:r w:rsidR="00F865B8" w:rsidRPr="009F543E">
        <w:rPr>
          <w:rFonts w:hint="eastAsia"/>
          <w:sz w:val="18"/>
        </w:rPr>
        <w:t>１</w:t>
      </w:r>
      <w:r w:rsidRPr="009F543E">
        <w:rPr>
          <w:rFonts w:hint="eastAsia"/>
          <w:sz w:val="18"/>
        </w:rPr>
        <w:t>容器あたりの接種量は10mL，</w:t>
      </w:r>
      <w:r w:rsidR="00F865B8" w:rsidRPr="009F543E">
        <w:rPr>
          <w:rFonts w:hint="eastAsia"/>
          <w:sz w:val="18"/>
        </w:rPr>
        <w:t>１</w:t>
      </w:r>
      <w:r w:rsidRPr="009F543E">
        <w:rPr>
          <w:rFonts w:hint="eastAsia"/>
          <w:sz w:val="18"/>
        </w:rPr>
        <w:t>容器当たりの培地数は</w:t>
      </w:r>
      <w:r w:rsidR="00F865B8" w:rsidRPr="009F543E">
        <w:rPr>
          <w:rFonts w:hint="eastAsia"/>
          <w:sz w:val="18"/>
        </w:rPr>
        <w:t>２</w:t>
      </w:r>
      <w:r w:rsidRPr="009F543E">
        <w:rPr>
          <w:rFonts w:hint="eastAsia"/>
          <w:sz w:val="18"/>
        </w:rPr>
        <w:t>本，培地への接種は</w:t>
      </w:r>
      <w:r w:rsidR="006A6E19" w:rsidRPr="009F543E">
        <w:rPr>
          <w:rFonts w:hint="eastAsia"/>
          <w:sz w:val="18"/>
        </w:rPr>
        <w:t>５</w:t>
      </w:r>
      <w:r w:rsidRPr="009F543E">
        <w:rPr>
          <w:rFonts w:hint="eastAsia"/>
          <w:sz w:val="18"/>
        </w:rPr>
        <w:t>mLずつ</w:t>
      </w:r>
      <w:r w:rsidR="00F865B8" w:rsidRPr="009F543E">
        <w:rPr>
          <w:rFonts w:hint="eastAsia"/>
          <w:sz w:val="18"/>
        </w:rPr>
        <w:t>２</w:t>
      </w:r>
      <w:r w:rsidRPr="009F543E">
        <w:rPr>
          <w:rFonts w:hint="eastAsia"/>
          <w:sz w:val="18"/>
        </w:rPr>
        <w:t>本とする．この際，</w:t>
      </w:r>
      <w:r w:rsidR="00EF363A" w:rsidRPr="009F543E">
        <w:rPr>
          <w:rFonts w:hint="eastAsia"/>
          <w:sz w:val="18"/>
        </w:rPr>
        <w:t>検体は，</w:t>
      </w:r>
      <w:r w:rsidRPr="009F543E">
        <w:rPr>
          <w:rFonts w:hint="eastAsia"/>
          <w:sz w:val="18"/>
        </w:rPr>
        <w:t>有効期間を過ぎたもの，又は生物由来原料基準・血液製剤総則の梅毒血清学的検査に適合しない等の理由によって，本剤としては使用できないものを</w:t>
      </w:r>
      <w:r w:rsidR="00034003" w:rsidRPr="009F543E">
        <w:rPr>
          <w:rFonts w:hint="eastAsia"/>
          <w:sz w:val="18"/>
        </w:rPr>
        <w:t>用いる</w:t>
      </w:r>
      <w:r w:rsidRPr="009F543E">
        <w:rPr>
          <w:rFonts w:hint="eastAsia"/>
          <w:sz w:val="18"/>
        </w:rPr>
        <w:t>ことができる．</w:t>
      </w:r>
    </w:p>
    <w:p w14:paraId="57A4BC0D" w14:textId="77777777" w:rsidR="00E71A79" w:rsidRPr="009F543E" w:rsidRDefault="00F26FBF">
      <w:pPr>
        <w:pStyle w:val="a5"/>
        <w:ind w:left="180" w:hangingChars="100" w:hanging="180"/>
        <w:rPr>
          <w:sz w:val="18"/>
        </w:rPr>
      </w:pPr>
      <w:r w:rsidRPr="009F543E">
        <w:rPr>
          <w:rFonts w:hint="eastAsia"/>
          <w:sz w:val="18"/>
        </w:rPr>
        <w:t xml:space="preserve">　　</w:t>
      </w:r>
      <w:r w:rsidR="001759B0" w:rsidRPr="009F543E">
        <w:rPr>
          <w:rFonts w:hint="eastAsia"/>
          <w:sz w:val="18"/>
        </w:rPr>
        <w:t>なお</w:t>
      </w:r>
      <w:r w:rsidR="00E71A79" w:rsidRPr="009F543E">
        <w:rPr>
          <w:rFonts w:hint="eastAsia"/>
          <w:sz w:val="18"/>
        </w:rPr>
        <w:t>，</w:t>
      </w:r>
      <w:r w:rsidR="001759B0" w:rsidRPr="009F543E">
        <w:rPr>
          <w:rFonts w:hint="eastAsia"/>
          <w:sz w:val="18"/>
        </w:rPr>
        <w:t>培地は</w:t>
      </w:r>
      <w:r w:rsidR="00E71A79" w:rsidRPr="009F543E">
        <w:rPr>
          <w:rFonts w:hint="eastAsia"/>
          <w:sz w:val="18"/>
        </w:rPr>
        <w:t>，</w:t>
      </w:r>
      <w:r w:rsidR="001759B0" w:rsidRPr="009F543E">
        <w:rPr>
          <w:rFonts w:hint="eastAsia"/>
          <w:sz w:val="18"/>
        </w:rPr>
        <w:t>液状チオグリコール酸培地の代わりに変法チオグリコール酸培地を用いることができる</w:t>
      </w:r>
      <w:r w:rsidR="00CF2FD0" w:rsidRPr="009F543E">
        <w:rPr>
          <w:rFonts w:hint="eastAsia"/>
          <w:sz w:val="18"/>
        </w:rPr>
        <w:t>．</w:t>
      </w:r>
    </w:p>
    <w:p w14:paraId="65CF21ED" w14:textId="77777777" w:rsidR="00E90909" w:rsidRPr="009F543E" w:rsidRDefault="00E90909">
      <w:pPr>
        <w:pStyle w:val="a5"/>
        <w:rPr>
          <w:sz w:val="18"/>
        </w:rPr>
      </w:pPr>
      <w:r w:rsidRPr="009F543E">
        <w:rPr>
          <w:rFonts w:hint="eastAsia"/>
          <w:sz w:val="18"/>
        </w:rPr>
        <w:t>４　貯法及び有効期間</w:t>
      </w:r>
    </w:p>
    <w:p w14:paraId="56556DD1" w14:textId="77777777" w:rsidR="00E90909" w:rsidRPr="009F543E" w:rsidRDefault="00E90909">
      <w:pPr>
        <w:pStyle w:val="a5"/>
        <w:rPr>
          <w:sz w:val="18"/>
        </w:rPr>
      </w:pPr>
      <w:r w:rsidRPr="009F543E">
        <w:rPr>
          <w:rFonts w:hint="eastAsia"/>
          <w:sz w:val="18"/>
        </w:rPr>
        <w:t xml:space="preserve">　　</w:t>
      </w:r>
      <w:r w:rsidR="00F865B8" w:rsidRPr="009F543E">
        <w:rPr>
          <w:rFonts w:hint="eastAsia"/>
          <w:sz w:val="18"/>
        </w:rPr>
        <w:t>２</w:t>
      </w:r>
      <w:r w:rsidRPr="009F543E">
        <w:rPr>
          <w:rFonts w:hint="eastAsia"/>
          <w:sz w:val="18"/>
        </w:rPr>
        <w:t>～</w:t>
      </w:r>
      <w:r w:rsidR="00F865B8" w:rsidRPr="009F543E">
        <w:rPr>
          <w:rFonts w:hint="eastAsia"/>
          <w:sz w:val="18"/>
        </w:rPr>
        <w:t>６</w:t>
      </w:r>
      <w:r w:rsidRPr="009F543E">
        <w:rPr>
          <w:rFonts w:hint="eastAsia"/>
          <w:sz w:val="18"/>
        </w:rPr>
        <w:t>℃で貯蔵する．</w:t>
      </w:r>
    </w:p>
    <w:p w14:paraId="2662DA45" w14:textId="77777777" w:rsidR="00E90909" w:rsidRPr="009F543E" w:rsidRDefault="00E90909">
      <w:pPr>
        <w:pStyle w:val="a5"/>
        <w:rPr>
          <w:sz w:val="18"/>
        </w:rPr>
      </w:pPr>
      <w:r w:rsidRPr="009F543E">
        <w:rPr>
          <w:rFonts w:hint="eastAsia"/>
          <w:sz w:val="18"/>
        </w:rPr>
        <w:t xml:space="preserve">　　有効期間は，承認された期間とする．</w:t>
      </w:r>
    </w:p>
    <w:p w14:paraId="395C5FC2" w14:textId="77777777" w:rsidR="00E90909" w:rsidRPr="009F543E" w:rsidRDefault="00E90909">
      <w:pPr>
        <w:pStyle w:val="a5"/>
        <w:rPr>
          <w:sz w:val="18"/>
        </w:rPr>
      </w:pPr>
      <w:r w:rsidRPr="009F543E">
        <w:rPr>
          <w:rFonts w:hint="eastAsia"/>
          <w:sz w:val="18"/>
        </w:rPr>
        <w:t>５　そ　の　他</w:t>
      </w:r>
      <w:r w:rsidRPr="009F543E">
        <w:rPr>
          <w:rFonts w:hint="eastAsia"/>
          <w:sz w:val="18"/>
        </w:rPr>
        <w:cr/>
        <w:t>５．１　表示事項</w:t>
      </w:r>
    </w:p>
    <w:p w14:paraId="27D27563" w14:textId="77777777" w:rsidR="00E90909" w:rsidRPr="009F543E" w:rsidRDefault="00E90909">
      <w:pPr>
        <w:pStyle w:val="a5"/>
        <w:ind w:firstLineChars="100" w:firstLine="180"/>
        <w:rPr>
          <w:sz w:val="18"/>
        </w:rPr>
      </w:pPr>
      <w:r w:rsidRPr="009F543E">
        <w:rPr>
          <w:rFonts w:hint="eastAsia"/>
          <w:sz w:val="18"/>
        </w:rPr>
        <w:t>１．採血年月日</w:t>
      </w:r>
    </w:p>
    <w:p w14:paraId="4FEE1D9F" w14:textId="77777777" w:rsidR="00E90909" w:rsidRPr="009F543E" w:rsidRDefault="00E90909">
      <w:pPr>
        <w:pStyle w:val="a5"/>
        <w:ind w:firstLineChars="100" w:firstLine="180"/>
        <w:rPr>
          <w:sz w:val="18"/>
        </w:rPr>
      </w:pPr>
      <w:r w:rsidRPr="009F543E">
        <w:rPr>
          <w:rFonts w:hint="eastAsia"/>
          <w:sz w:val="18"/>
        </w:rPr>
        <w:t>２．</w:t>
      </w:r>
      <w:r w:rsidR="00F865B8" w:rsidRPr="009F543E">
        <w:rPr>
          <w:rFonts w:hint="eastAsia"/>
          <w:sz w:val="18"/>
        </w:rPr>
        <w:t>ＡＢＯ</w:t>
      </w:r>
      <w:r w:rsidRPr="009F543E">
        <w:rPr>
          <w:rFonts w:hint="eastAsia"/>
          <w:sz w:val="18"/>
        </w:rPr>
        <w:t>血液型の別及び</w:t>
      </w:r>
      <w:r w:rsidR="00F865B8" w:rsidRPr="009F543E">
        <w:rPr>
          <w:rFonts w:hint="eastAsia"/>
          <w:sz w:val="18"/>
        </w:rPr>
        <w:t>Ｄ</w:t>
      </w:r>
      <w:r w:rsidRPr="009F543E">
        <w:rPr>
          <w:rFonts w:hint="eastAsia"/>
          <w:sz w:val="18"/>
        </w:rPr>
        <w:t>（</w:t>
      </w:r>
      <w:r w:rsidR="00F865B8" w:rsidRPr="009F543E">
        <w:rPr>
          <w:rFonts w:hint="eastAsia"/>
          <w:sz w:val="18"/>
        </w:rPr>
        <w:t>Ｒｈｏ</w:t>
      </w:r>
      <w:r w:rsidRPr="009F543E">
        <w:rPr>
          <w:rFonts w:hint="eastAsia"/>
          <w:sz w:val="18"/>
        </w:rPr>
        <w:t>）抗原の陽性又は陰性の別</w:t>
      </w:r>
    </w:p>
    <w:p w14:paraId="7CF3419D" w14:textId="77777777" w:rsidR="00E90909" w:rsidRPr="009F543E" w:rsidRDefault="00E90909">
      <w:pPr>
        <w:pStyle w:val="a5"/>
        <w:ind w:firstLineChars="100" w:firstLine="180"/>
        <w:rPr>
          <w:sz w:val="18"/>
        </w:rPr>
      </w:pPr>
      <w:r w:rsidRPr="009F543E">
        <w:rPr>
          <w:rFonts w:hint="eastAsia"/>
          <w:sz w:val="18"/>
        </w:rPr>
        <w:t>３．外観上異常を認めた場合は使用しない旨</w:t>
      </w:r>
    </w:p>
    <w:p w14:paraId="1B29109C" w14:textId="77777777" w:rsidR="00E90909" w:rsidRPr="009F543E" w:rsidRDefault="00E90909">
      <w:pPr>
        <w:pStyle w:val="a5"/>
        <w:ind w:firstLineChars="100" w:firstLine="180"/>
        <w:rPr>
          <w:sz w:val="18"/>
        </w:rPr>
      </w:pPr>
      <w:r w:rsidRPr="009F543E">
        <w:rPr>
          <w:rFonts w:hint="eastAsia"/>
          <w:sz w:val="18"/>
        </w:rPr>
        <w:t>４．通則4</w:t>
      </w:r>
      <w:r w:rsidR="00CB55CA" w:rsidRPr="009F543E">
        <w:rPr>
          <w:rFonts w:hint="eastAsia"/>
          <w:sz w:val="18"/>
        </w:rPr>
        <w:t>4</w:t>
      </w:r>
      <w:r w:rsidRPr="009F543E">
        <w:rPr>
          <w:rFonts w:hint="eastAsia"/>
          <w:sz w:val="18"/>
        </w:rPr>
        <w:t>に規定する輸血用器具を使用しなければならない旨</w:t>
      </w:r>
    </w:p>
    <w:p w14:paraId="116EEBCB" w14:textId="77777777" w:rsidR="00E90909" w:rsidRPr="009F543E" w:rsidRDefault="00E90909">
      <w:pPr>
        <w:pStyle w:val="a5"/>
        <w:rPr>
          <w:sz w:val="18"/>
        </w:rPr>
      </w:pPr>
      <w:r w:rsidRPr="009F543E">
        <w:rPr>
          <w:rFonts w:hint="eastAsia"/>
          <w:sz w:val="18"/>
        </w:rPr>
        <w:t>５．２　交差適合試験用血液（セグメントチューブ）の表示事項</w:t>
      </w:r>
    </w:p>
    <w:p w14:paraId="67588A49" w14:textId="77777777" w:rsidR="00E90909" w:rsidRPr="009F543E" w:rsidRDefault="00E90909">
      <w:pPr>
        <w:pStyle w:val="a5"/>
        <w:ind w:firstLineChars="100" w:firstLine="180"/>
        <w:rPr>
          <w:sz w:val="18"/>
        </w:rPr>
      </w:pPr>
      <w:r w:rsidRPr="009F543E">
        <w:rPr>
          <w:rFonts w:hint="eastAsia"/>
          <w:sz w:val="18"/>
        </w:rPr>
        <w:t>１．人全血液の製造番号</w:t>
      </w:r>
      <w:r w:rsidR="00CF2FD0" w:rsidRPr="009F543E">
        <w:rPr>
          <w:rFonts w:hint="eastAsia"/>
          <w:sz w:val="18"/>
        </w:rPr>
        <w:t>は，製剤の直接の容器への記載をもって代えることができる．</w:t>
      </w:r>
    </w:p>
    <w:p w14:paraId="4ABDED8F" w14:textId="77777777" w:rsidR="00E90909" w:rsidRPr="009F543E" w:rsidRDefault="00E90909">
      <w:pPr>
        <w:pStyle w:val="a5"/>
        <w:ind w:firstLineChars="100" w:firstLine="180"/>
        <w:rPr>
          <w:sz w:val="18"/>
        </w:rPr>
      </w:pPr>
      <w:r w:rsidRPr="009F543E">
        <w:rPr>
          <w:rFonts w:hint="eastAsia"/>
          <w:sz w:val="18"/>
        </w:rPr>
        <w:t>２．血液保存液の名称</w:t>
      </w:r>
      <w:r w:rsidR="006922AD" w:rsidRPr="009F543E">
        <w:rPr>
          <w:rFonts w:hint="eastAsia"/>
          <w:sz w:val="18"/>
        </w:rPr>
        <w:t>は，添付文書への記載</w:t>
      </w:r>
      <w:r w:rsidR="008E6FC9">
        <w:rPr>
          <w:rFonts w:hint="eastAsia"/>
          <w:sz w:val="18"/>
        </w:rPr>
        <w:t>又は注意事項等情報としての公表（以下「添付文書への記載等」という。）</w:t>
      </w:r>
      <w:r w:rsidR="006922AD" w:rsidRPr="009F543E">
        <w:rPr>
          <w:rFonts w:hint="eastAsia"/>
          <w:sz w:val="18"/>
        </w:rPr>
        <w:t>をもって代えることができる．</w:t>
      </w:r>
    </w:p>
    <w:p w14:paraId="734F5506" w14:textId="77777777" w:rsidR="005C3679" w:rsidRPr="009F543E" w:rsidRDefault="00742A1C" w:rsidP="005C3679">
      <w:pPr>
        <w:pStyle w:val="a5"/>
        <w:ind w:left="210" w:hangingChars="100" w:hanging="210"/>
        <w:jc w:val="right"/>
        <w:rPr>
          <w:sz w:val="18"/>
        </w:rPr>
      </w:pPr>
      <w:hyperlink w:anchor="目次" w:history="1">
        <w:r w:rsidR="005C3679" w:rsidRPr="009F543E">
          <w:rPr>
            <w:rStyle w:val="a9"/>
            <w:rFonts w:hint="eastAsia"/>
            <w:sz w:val="18"/>
          </w:rPr>
          <w:t>目次へ戻る</w:t>
        </w:r>
      </w:hyperlink>
    </w:p>
    <w:p w14:paraId="457DAB5C" w14:textId="77777777" w:rsidR="00E90909" w:rsidRPr="009F543E" w:rsidRDefault="00E90909">
      <w:pPr>
        <w:pStyle w:val="a5"/>
        <w:ind w:firstLineChars="100" w:firstLine="180"/>
        <w:rPr>
          <w:sz w:val="18"/>
        </w:rPr>
      </w:pPr>
      <w:r w:rsidRPr="009F543E">
        <w:rPr>
          <w:sz w:val="18"/>
        </w:rPr>
        <w:br w:type="page"/>
      </w:r>
    </w:p>
    <w:p w14:paraId="0123BCB8" w14:textId="77777777" w:rsidR="00E90909" w:rsidRPr="009F543E" w:rsidRDefault="00E90909" w:rsidP="004D714E">
      <w:pPr>
        <w:pStyle w:val="31"/>
        <w:spacing w:before="360" w:after="360"/>
      </w:pPr>
      <w:bookmarkStart w:id="343" w:name="_Toc79981055"/>
      <w:bookmarkStart w:id="344" w:name="_Toc79983871"/>
      <w:bookmarkStart w:id="345" w:name="_Toc146294842"/>
      <w:bookmarkStart w:id="346" w:name="_Toc152693581"/>
      <w:bookmarkStart w:id="347" w:name="_Toc152694433"/>
      <w:bookmarkStart w:id="348" w:name="_Toc160804301"/>
      <w:r w:rsidRPr="009F543E">
        <w:rPr>
          <w:rFonts w:hint="eastAsia"/>
        </w:rPr>
        <w:t>人赤血球液</w:t>
      </w:r>
      <w:bookmarkEnd w:id="343"/>
      <w:bookmarkEnd w:id="344"/>
      <w:bookmarkEnd w:id="345"/>
      <w:bookmarkEnd w:id="346"/>
      <w:bookmarkEnd w:id="347"/>
      <w:bookmarkEnd w:id="348"/>
    </w:p>
    <w:p w14:paraId="530B9F95" w14:textId="77777777" w:rsidR="00E90909" w:rsidRPr="009F543E" w:rsidRDefault="00E90909">
      <w:pPr>
        <w:pStyle w:val="a5"/>
        <w:rPr>
          <w:sz w:val="18"/>
        </w:rPr>
      </w:pPr>
      <w:r w:rsidRPr="009F543E">
        <w:rPr>
          <w:rFonts w:hint="eastAsia"/>
          <w:sz w:val="18"/>
        </w:rPr>
        <w:t>１　本質及び性状</w:t>
      </w:r>
    </w:p>
    <w:p w14:paraId="7FF5EE91" w14:textId="77777777" w:rsidR="00E90909" w:rsidRPr="009F543E" w:rsidRDefault="00E90909">
      <w:pPr>
        <w:pStyle w:val="a5"/>
        <w:ind w:left="180" w:hangingChars="100" w:hanging="180"/>
        <w:rPr>
          <w:sz w:val="18"/>
        </w:rPr>
      </w:pPr>
      <w:r w:rsidRPr="009F543E">
        <w:rPr>
          <w:rFonts w:hint="eastAsia"/>
          <w:sz w:val="18"/>
        </w:rPr>
        <w:t xml:space="preserve">　　本剤は，ヒト血液から血</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及び白血球の大部分を除去した後，適当な赤血球保存用添加液と混和した濃赤色の液剤であり，静置するとき，主として赤血球からなる沈層と無色の液層とに分かれる．</w:t>
      </w:r>
    </w:p>
    <w:p w14:paraId="18CE3B5F" w14:textId="77777777" w:rsidR="00E90909" w:rsidRPr="009F543E" w:rsidRDefault="00E90909">
      <w:pPr>
        <w:pStyle w:val="a5"/>
        <w:rPr>
          <w:sz w:val="18"/>
        </w:rPr>
      </w:pPr>
      <w:r w:rsidRPr="009F543E">
        <w:rPr>
          <w:rFonts w:hint="eastAsia"/>
          <w:sz w:val="18"/>
        </w:rPr>
        <w:t xml:space="preserve">　　液層はヘモグロビンによる着色を認めることがある．</w:t>
      </w:r>
    </w:p>
    <w:p w14:paraId="3AC86761" w14:textId="77777777" w:rsidR="00E90909" w:rsidRPr="009F543E" w:rsidRDefault="00E90909">
      <w:pPr>
        <w:pStyle w:val="a5"/>
        <w:rPr>
          <w:sz w:val="18"/>
        </w:rPr>
      </w:pPr>
      <w:r w:rsidRPr="009F543E">
        <w:rPr>
          <w:rFonts w:hint="eastAsia"/>
          <w:sz w:val="18"/>
        </w:rPr>
        <w:t xml:space="preserve">　　本剤は，交差適合試験用血液（セグメントチューブ）を付属する．</w:t>
      </w:r>
    </w:p>
    <w:p w14:paraId="3532D319" w14:textId="77777777" w:rsidR="00E90909" w:rsidRPr="009F543E" w:rsidRDefault="00E90909">
      <w:pPr>
        <w:pStyle w:val="a5"/>
        <w:rPr>
          <w:sz w:val="18"/>
        </w:rPr>
      </w:pPr>
      <w:r w:rsidRPr="009F543E">
        <w:rPr>
          <w:rFonts w:hint="eastAsia"/>
          <w:sz w:val="18"/>
        </w:rPr>
        <w:t>２　製　法</w:t>
      </w:r>
    </w:p>
    <w:p w14:paraId="79D93E45" w14:textId="77777777" w:rsidR="00E90909" w:rsidRPr="009F543E" w:rsidRDefault="00E90909">
      <w:pPr>
        <w:pStyle w:val="a5"/>
        <w:rPr>
          <w:sz w:val="18"/>
        </w:rPr>
      </w:pPr>
      <w:r w:rsidRPr="009F543E">
        <w:rPr>
          <w:rFonts w:hint="eastAsia"/>
          <w:sz w:val="18"/>
        </w:rPr>
        <w:t>２．１　原　材　料</w:t>
      </w:r>
    </w:p>
    <w:p w14:paraId="1E36D541" w14:textId="77777777" w:rsidR="00E90909" w:rsidRPr="009F543E" w:rsidRDefault="00E90909">
      <w:pPr>
        <w:pStyle w:val="a5"/>
        <w:rPr>
          <w:sz w:val="18"/>
        </w:rPr>
      </w:pPr>
      <w:r w:rsidRPr="009F543E">
        <w:rPr>
          <w:rFonts w:hint="eastAsia"/>
          <w:sz w:val="18"/>
        </w:rPr>
        <w:t xml:space="preserve">　　人全血液２．１．２を用いる．</w:t>
      </w:r>
    </w:p>
    <w:p w14:paraId="389FDF94" w14:textId="77777777" w:rsidR="00E90909" w:rsidRPr="009F543E" w:rsidRDefault="00E90909">
      <w:pPr>
        <w:pStyle w:val="a5"/>
        <w:rPr>
          <w:sz w:val="18"/>
        </w:rPr>
      </w:pPr>
      <w:r w:rsidRPr="009F543E">
        <w:rPr>
          <w:rFonts w:hint="eastAsia"/>
          <w:sz w:val="18"/>
        </w:rPr>
        <w:t>２．２　処　理</w:t>
      </w:r>
    </w:p>
    <w:p w14:paraId="6850F6BF" w14:textId="77777777" w:rsidR="00E90909" w:rsidRPr="009F543E" w:rsidRDefault="00E90909">
      <w:pPr>
        <w:pStyle w:val="a5"/>
        <w:rPr>
          <w:sz w:val="18"/>
        </w:rPr>
      </w:pPr>
      <w:r w:rsidRPr="009F543E">
        <w:rPr>
          <w:rFonts w:hint="eastAsia"/>
          <w:sz w:val="18"/>
        </w:rPr>
        <w:t xml:space="preserve">　　採血後24時間以内に血</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及び白血球層の大部分を除去した後，適当な赤血球保存用添加液と混和する．</w:t>
      </w:r>
    </w:p>
    <w:p w14:paraId="0516F041" w14:textId="77777777" w:rsidR="00E90909" w:rsidRPr="009F543E" w:rsidRDefault="00E90909">
      <w:pPr>
        <w:pStyle w:val="a5"/>
        <w:rPr>
          <w:sz w:val="18"/>
        </w:rPr>
      </w:pPr>
      <w:r w:rsidRPr="009F543E">
        <w:rPr>
          <w:rFonts w:hint="eastAsia"/>
          <w:sz w:val="18"/>
        </w:rPr>
        <w:t>２．３　交差適合試験用血液（セグメントチューブ）</w:t>
      </w:r>
    </w:p>
    <w:p w14:paraId="5C0BB28C" w14:textId="77777777" w:rsidR="00E90909" w:rsidRPr="009F543E" w:rsidRDefault="00E90909">
      <w:pPr>
        <w:pStyle w:val="a5"/>
        <w:rPr>
          <w:sz w:val="18"/>
        </w:rPr>
      </w:pPr>
      <w:r w:rsidRPr="009F543E">
        <w:rPr>
          <w:rFonts w:hint="eastAsia"/>
          <w:sz w:val="18"/>
        </w:rPr>
        <w:t xml:space="preserve">　　人全血液２．２を準用する．</w:t>
      </w:r>
    </w:p>
    <w:p w14:paraId="47CD82E5" w14:textId="77777777" w:rsidR="00E90909" w:rsidRPr="009F543E" w:rsidRDefault="00E90909">
      <w:pPr>
        <w:pStyle w:val="a5"/>
        <w:rPr>
          <w:sz w:val="18"/>
        </w:rPr>
      </w:pPr>
      <w:r w:rsidRPr="009F543E">
        <w:rPr>
          <w:rFonts w:hint="eastAsia"/>
          <w:sz w:val="18"/>
        </w:rPr>
        <w:t>３　製剤の試験</w:t>
      </w:r>
    </w:p>
    <w:p w14:paraId="32236375" w14:textId="77777777" w:rsidR="00E90909" w:rsidRPr="009F543E" w:rsidRDefault="00E90909">
      <w:pPr>
        <w:pStyle w:val="a5"/>
        <w:rPr>
          <w:sz w:val="18"/>
        </w:rPr>
      </w:pPr>
      <w:r w:rsidRPr="009F543E">
        <w:rPr>
          <w:rFonts w:hint="eastAsia"/>
          <w:sz w:val="18"/>
        </w:rPr>
        <w:t xml:space="preserve">　　人全血液３．２を準用する．</w:t>
      </w:r>
    </w:p>
    <w:p w14:paraId="12AB584C" w14:textId="77777777" w:rsidR="00E90909" w:rsidRPr="009F543E" w:rsidRDefault="00E90909">
      <w:pPr>
        <w:pStyle w:val="a5"/>
        <w:rPr>
          <w:sz w:val="18"/>
        </w:rPr>
      </w:pPr>
      <w:r w:rsidRPr="009F543E">
        <w:rPr>
          <w:rFonts w:hint="eastAsia"/>
          <w:sz w:val="18"/>
        </w:rPr>
        <w:t>４　貯法及び有効期間</w:t>
      </w:r>
    </w:p>
    <w:p w14:paraId="52671873" w14:textId="77777777" w:rsidR="00E90909" w:rsidRPr="009F543E" w:rsidRDefault="00E90909">
      <w:pPr>
        <w:pStyle w:val="a5"/>
        <w:rPr>
          <w:sz w:val="18"/>
        </w:rPr>
      </w:pPr>
      <w:r w:rsidRPr="009F543E">
        <w:rPr>
          <w:rFonts w:hint="eastAsia"/>
          <w:sz w:val="18"/>
        </w:rPr>
        <w:t xml:space="preserve">　　</w:t>
      </w:r>
      <w:r w:rsidR="00F865B8" w:rsidRPr="009F543E">
        <w:rPr>
          <w:rFonts w:hint="eastAsia"/>
          <w:sz w:val="18"/>
        </w:rPr>
        <w:t>２</w:t>
      </w:r>
      <w:r w:rsidRPr="009F543E">
        <w:rPr>
          <w:rFonts w:hint="eastAsia"/>
          <w:sz w:val="18"/>
        </w:rPr>
        <w:t>～</w:t>
      </w:r>
      <w:r w:rsidR="00F865B8" w:rsidRPr="009F543E">
        <w:rPr>
          <w:rFonts w:hint="eastAsia"/>
          <w:sz w:val="18"/>
        </w:rPr>
        <w:t>６</w:t>
      </w:r>
      <w:r w:rsidRPr="009F543E">
        <w:rPr>
          <w:rFonts w:hint="eastAsia"/>
          <w:sz w:val="18"/>
        </w:rPr>
        <w:t>℃で貯蔵する．</w:t>
      </w:r>
    </w:p>
    <w:p w14:paraId="5821E07F" w14:textId="77777777" w:rsidR="00E90909" w:rsidRPr="009F543E" w:rsidRDefault="00E90909">
      <w:pPr>
        <w:pStyle w:val="a5"/>
        <w:rPr>
          <w:sz w:val="18"/>
        </w:rPr>
      </w:pPr>
      <w:r w:rsidRPr="009F543E">
        <w:rPr>
          <w:rFonts w:hint="eastAsia"/>
          <w:sz w:val="18"/>
        </w:rPr>
        <w:t xml:space="preserve">　　有効期間は，承認された期間とする．</w:t>
      </w:r>
    </w:p>
    <w:p w14:paraId="26AE577B" w14:textId="77777777" w:rsidR="00E90909" w:rsidRPr="009F543E" w:rsidRDefault="00E90909">
      <w:pPr>
        <w:pStyle w:val="a5"/>
        <w:rPr>
          <w:sz w:val="18"/>
        </w:rPr>
      </w:pPr>
      <w:r w:rsidRPr="009F543E">
        <w:rPr>
          <w:rFonts w:hint="eastAsia"/>
          <w:sz w:val="18"/>
        </w:rPr>
        <w:t>５　そ　の　他</w:t>
      </w:r>
    </w:p>
    <w:p w14:paraId="095EE061" w14:textId="77777777" w:rsidR="00E90909" w:rsidRPr="009F543E" w:rsidRDefault="00E90909">
      <w:pPr>
        <w:pStyle w:val="a5"/>
        <w:rPr>
          <w:sz w:val="18"/>
        </w:rPr>
      </w:pPr>
      <w:r w:rsidRPr="009F543E">
        <w:rPr>
          <w:rFonts w:hint="eastAsia"/>
          <w:sz w:val="18"/>
        </w:rPr>
        <w:t>５．１　表示事項</w:t>
      </w:r>
    </w:p>
    <w:p w14:paraId="17D2A2C9" w14:textId="77777777" w:rsidR="00E90909" w:rsidRPr="009F543E" w:rsidRDefault="00E90909">
      <w:pPr>
        <w:pStyle w:val="a5"/>
        <w:ind w:firstLineChars="100" w:firstLine="180"/>
        <w:rPr>
          <w:sz w:val="18"/>
        </w:rPr>
      </w:pPr>
      <w:r w:rsidRPr="009F543E">
        <w:rPr>
          <w:rFonts w:hint="eastAsia"/>
          <w:sz w:val="18"/>
        </w:rPr>
        <w:t>１．採血年月日</w:t>
      </w:r>
    </w:p>
    <w:p w14:paraId="06BBBFAE" w14:textId="77777777" w:rsidR="00E90909" w:rsidRPr="009F543E" w:rsidRDefault="00E90909">
      <w:pPr>
        <w:pStyle w:val="a5"/>
        <w:ind w:firstLineChars="100" w:firstLine="180"/>
        <w:rPr>
          <w:sz w:val="18"/>
        </w:rPr>
      </w:pPr>
      <w:r w:rsidRPr="009F543E">
        <w:rPr>
          <w:rFonts w:hint="eastAsia"/>
          <w:sz w:val="18"/>
        </w:rPr>
        <w:t>２．</w:t>
      </w:r>
      <w:r w:rsidR="00F865B8" w:rsidRPr="009F543E">
        <w:rPr>
          <w:rFonts w:hint="eastAsia"/>
          <w:sz w:val="18"/>
        </w:rPr>
        <w:t>ＡＢＯ</w:t>
      </w:r>
      <w:r w:rsidRPr="009F543E">
        <w:rPr>
          <w:rFonts w:hint="eastAsia"/>
          <w:sz w:val="18"/>
        </w:rPr>
        <w:t>血液型の別及び</w:t>
      </w:r>
      <w:r w:rsidR="00F865B8" w:rsidRPr="009F543E">
        <w:rPr>
          <w:rFonts w:hint="eastAsia"/>
          <w:sz w:val="18"/>
        </w:rPr>
        <w:t>Ｄ</w:t>
      </w:r>
      <w:r w:rsidRPr="009F543E">
        <w:rPr>
          <w:rFonts w:hint="eastAsia"/>
          <w:sz w:val="18"/>
        </w:rPr>
        <w:t>（</w:t>
      </w:r>
      <w:r w:rsidR="00F865B8" w:rsidRPr="009F543E">
        <w:rPr>
          <w:rFonts w:hint="eastAsia"/>
          <w:sz w:val="18"/>
        </w:rPr>
        <w:t>Ｒｈｏ</w:t>
      </w:r>
      <w:r w:rsidRPr="009F543E">
        <w:rPr>
          <w:rFonts w:hint="eastAsia"/>
          <w:sz w:val="18"/>
        </w:rPr>
        <w:t>）抗原の陽性又は陰性の別</w:t>
      </w:r>
    </w:p>
    <w:p w14:paraId="6BB534B3" w14:textId="77777777" w:rsidR="00E90909" w:rsidRPr="009F543E" w:rsidRDefault="001E0910">
      <w:pPr>
        <w:pStyle w:val="a5"/>
        <w:ind w:firstLineChars="100" w:firstLine="180"/>
        <w:rPr>
          <w:sz w:val="18"/>
        </w:rPr>
      </w:pPr>
      <w:r w:rsidRPr="009F543E">
        <w:rPr>
          <w:rFonts w:hint="eastAsia"/>
          <w:sz w:val="18"/>
        </w:rPr>
        <w:t>３</w:t>
      </w:r>
      <w:r w:rsidR="00E90909" w:rsidRPr="009F543E">
        <w:rPr>
          <w:rFonts w:hint="eastAsia"/>
          <w:sz w:val="18"/>
        </w:rPr>
        <w:t>．外観上異常を認めた場合は使用しない旨</w:t>
      </w:r>
    </w:p>
    <w:p w14:paraId="21B3A39A" w14:textId="77777777" w:rsidR="00E90909" w:rsidRPr="009F543E" w:rsidRDefault="001E0910">
      <w:pPr>
        <w:pStyle w:val="a5"/>
        <w:ind w:firstLineChars="100" w:firstLine="180"/>
        <w:rPr>
          <w:sz w:val="18"/>
        </w:rPr>
      </w:pPr>
      <w:r w:rsidRPr="009F543E">
        <w:rPr>
          <w:rFonts w:hint="eastAsia"/>
          <w:sz w:val="18"/>
        </w:rPr>
        <w:t>４</w:t>
      </w:r>
      <w:r w:rsidR="00E90909" w:rsidRPr="009F543E">
        <w:rPr>
          <w:rFonts w:hint="eastAsia"/>
          <w:sz w:val="18"/>
        </w:rPr>
        <w:t>．通則4</w:t>
      </w:r>
      <w:r w:rsidRPr="009F543E">
        <w:rPr>
          <w:rFonts w:hint="eastAsia"/>
          <w:sz w:val="18"/>
        </w:rPr>
        <w:t>4</w:t>
      </w:r>
      <w:r w:rsidR="00E90909" w:rsidRPr="009F543E">
        <w:rPr>
          <w:rFonts w:hint="eastAsia"/>
          <w:sz w:val="18"/>
        </w:rPr>
        <w:t>に規定する輸血用器具を使用しなければならない旨</w:t>
      </w:r>
    </w:p>
    <w:p w14:paraId="03980611" w14:textId="77777777" w:rsidR="00E90909" w:rsidRPr="009F543E" w:rsidRDefault="00E90909">
      <w:pPr>
        <w:pStyle w:val="a5"/>
        <w:rPr>
          <w:sz w:val="18"/>
        </w:rPr>
      </w:pPr>
      <w:r w:rsidRPr="009F543E">
        <w:rPr>
          <w:rFonts w:hint="eastAsia"/>
          <w:sz w:val="18"/>
        </w:rPr>
        <w:t>５．２　交差適合試験用血液（セグメントチューブ）の表示事項</w:t>
      </w:r>
    </w:p>
    <w:p w14:paraId="7A2D79B6" w14:textId="77777777" w:rsidR="00E90909" w:rsidRPr="009F543E" w:rsidRDefault="00E90909">
      <w:pPr>
        <w:pStyle w:val="a5"/>
        <w:ind w:firstLineChars="100" w:firstLine="180"/>
        <w:rPr>
          <w:sz w:val="18"/>
        </w:rPr>
      </w:pPr>
      <w:r w:rsidRPr="009F543E">
        <w:rPr>
          <w:rFonts w:hint="eastAsia"/>
          <w:sz w:val="18"/>
        </w:rPr>
        <w:t>１．人赤血球液の製造番号</w:t>
      </w:r>
      <w:r w:rsidR="001E0910" w:rsidRPr="009F543E">
        <w:rPr>
          <w:rFonts w:hint="eastAsia"/>
          <w:sz w:val="18"/>
        </w:rPr>
        <w:t>は，製剤の直接の容器への記載をもって代えることができる．</w:t>
      </w:r>
    </w:p>
    <w:p w14:paraId="3DA33C85" w14:textId="77777777" w:rsidR="00E90909" w:rsidRPr="009F543E" w:rsidRDefault="00E90909">
      <w:pPr>
        <w:pStyle w:val="a5"/>
        <w:ind w:firstLineChars="100" w:firstLine="180"/>
        <w:rPr>
          <w:sz w:val="18"/>
        </w:rPr>
      </w:pPr>
      <w:r w:rsidRPr="009F543E">
        <w:rPr>
          <w:rFonts w:hint="eastAsia"/>
          <w:sz w:val="18"/>
        </w:rPr>
        <w:t>２．血液保存液の名称</w:t>
      </w:r>
      <w:r w:rsidR="001E0910" w:rsidRPr="009F543E">
        <w:rPr>
          <w:rFonts w:hint="eastAsia"/>
          <w:sz w:val="18"/>
        </w:rPr>
        <w:t>は，添付文書への記載</w:t>
      </w:r>
      <w:r w:rsidR="008E6FC9">
        <w:rPr>
          <w:rFonts w:hint="eastAsia"/>
          <w:sz w:val="18"/>
        </w:rPr>
        <w:t>等</w:t>
      </w:r>
      <w:r w:rsidR="001E0910" w:rsidRPr="009F543E">
        <w:rPr>
          <w:rFonts w:hint="eastAsia"/>
          <w:sz w:val="18"/>
        </w:rPr>
        <w:t>をもって代えることができる．</w:t>
      </w:r>
    </w:p>
    <w:p w14:paraId="3A558878" w14:textId="77777777" w:rsidR="007E73A9" w:rsidRPr="009F543E" w:rsidRDefault="00742A1C" w:rsidP="007E73A9">
      <w:pPr>
        <w:pStyle w:val="a5"/>
        <w:ind w:left="210" w:hangingChars="100" w:hanging="210"/>
        <w:jc w:val="right"/>
        <w:rPr>
          <w:sz w:val="18"/>
        </w:rPr>
      </w:pPr>
      <w:hyperlink w:anchor="目次" w:history="1">
        <w:r w:rsidR="007E73A9" w:rsidRPr="009F543E">
          <w:rPr>
            <w:rStyle w:val="a9"/>
            <w:rFonts w:hint="eastAsia"/>
            <w:sz w:val="18"/>
          </w:rPr>
          <w:t>目次へ戻る</w:t>
        </w:r>
      </w:hyperlink>
    </w:p>
    <w:p w14:paraId="7E612860" w14:textId="77777777" w:rsidR="00E90909" w:rsidRPr="009F543E" w:rsidRDefault="00E90909">
      <w:pPr>
        <w:pStyle w:val="a5"/>
        <w:ind w:firstLineChars="100" w:firstLine="180"/>
        <w:rPr>
          <w:sz w:val="18"/>
        </w:rPr>
      </w:pPr>
      <w:r w:rsidRPr="009F543E">
        <w:rPr>
          <w:sz w:val="18"/>
        </w:rPr>
        <w:br w:type="page"/>
      </w:r>
    </w:p>
    <w:p w14:paraId="7056E156" w14:textId="77777777" w:rsidR="00E90909" w:rsidRPr="009F543E" w:rsidRDefault="00E90909" w:rsidP="004D714E">
      <w:pPr>
        <w:pStyle w:val="31"/>
        <w:spacing w:before="360" w:after="360"/>
      </w:pPr>
      <w:bookmarkStart w:id="349" w:name="_Toc79981056"/>
      <w:bookmarkStart w:id="350" w:name="_Toc79983872"/>
      <w:bookmarkStart w:id="351" w:name="_Toc146294843"/>
      <w:bookmarkStart w:id="352" w:name="_Toc152693582"/>
      <w:bookmarkStart w:id="353" w:name="_Toc152694434"/>
      <w:bookmarkStart w:id="354" w:name="_Toc160804302"/>
      <w:r w:rsidRPr="009F543E">
        <w:rPr>
          <w:rFonts w:hint="eastAsia"/>
        </w:rPr>
        <w:t>洗浄人赤血球液</w:t>
      </w:r>
      <w:bookmarkEnd w:id="349"/>
      <w:bookmarkEnd w:id="350"/>
      <w:bookmarkEnd w:id="351"/>
      <w:bookmarkEnd w:id="352"/>
      <w:bookmarkEnd w:id="353"/>
      <w:bookmarkEnd w:id="354"/>
    </w:p>
    <w:p w14:paraId="500F80D3" w14:textId="77777777" w:rsidR="00E90909" w:rsidRPr="009F543E" w:rsidRDefault="00E90909">
      <w:pPr>
        <w:pStyle w:val="a5"/>
        <w:rPr>
          <w:sz w:val="18"/>
        </w:rPr>
      </w:pPr>
      <w:r w:rsidRPr="009F543E">
        <w:rPr>
          <w:rFonts w:hint="eastAsia"/>
          <w:sz w:val="18"/>
        </w:rPr>
        <w:t>１　本質及び性状</w:t>
      </w:r>
    </w:p>
    <w:p w14:paraId="7DCDFDBC" w14:textId="77777777" w:rsidR="00E90909" w:rsidRPr="009F543E" w:rsidRDefault="00E90909">
      <w:pPr>
        <w:pStyle w:val="a5"/>
        <w:ind w:left="180" w:hangingChars="100" w:hanging="180"/>
        <w:rPr>
          <w:sz w:val="18"/>
        </w:rPr>
      </w:pPr>
      <w:r w:rsidRPr="009F543E">
        <w:rPr>
          <w:rFonts w:hint="eastAsia"/>
          <w:sz w:val="18"/>
        </w:rPr>
        <w:t xml:space="preserve">　　本剤は，「人赤血球液」を洗浄し，生理食塩液に浮遊した濃赤色の液剤である．静置するとき，主として赤血球からなる沈層と澄明な液層とに分かれる．液層は，ヘモグロビンによる弱い着色を認めることがある．</w:t>
      </w:r>
    </w:p>
    <w:p w14:paraId="628C0264" w14:textId="77777777" w:rsidR="00E90909" w:rsidRPr="009F543E" w:rsidRDefault="00E90909">
      <w:pPr>
        <w:pStyle w:val="a5"/>
        <w:rPr>
          <w:sz w:val="18"/>
        </w:rPr>
      </w:pPr>
      <w:r w:rsidRPr="009F543E">
        <w:rPr>
          <w:rFonts w:hint="eastAsia"/>
          <w:sz w:val="18"/>
        </w:rPr>
        <w:t xml:space="preserve">　　本剤は，交差適合試験用血液（セグメントチューブ）を付属する．</w:t>
      </w:r>
    </w:p>
    <w:p w14:paraId="3044A227" w14:textId="77777777" w:rsidR="00E90909" w:rsidRPr="009F543E" w:rsidRDefault="00E90909">
      <w:pPr>
        <w:pStyle w:val="a5"/>
        <w:rPr>
          <w:sz w:val="18"/>
        </w:rPr>
      </w:pPr>
      <w:r w:rsidRPr="009F543E">
        <w:rPr>
          <w:rFonts w:hint="eastAsia"/>
          <w:sz w:val="18"/>
        </w:rPr>
        <w:t>２　製　法</w:t>
      </w:r>
    </w:p>
    <w:p w14:paraId="540D7441" w14:textId="77777777" w:rsidR="00E90909" w:rsidRPr="009F543E" w:rsidRDefault="00E90909">
      <w:pPr>
        <w:pStyle w:val="a5"/>
        <w:rPr>
          <w:sz w:val="18"/>
        </w:rPr>
      </w:pPr>
      <w:r w:rsidRPr="009F543E">
        <w:rPr>
          <w:rFonts w:hint="eastAsia"/>
          <w:sz w:val="18"/>
        </w:rPr>
        <w:t>２．１　原　材　料</w:t>
      </w:r>
    </w:p>
    <w:p w14:paraId="2331C366" w14:textId="77777777" w:rsidR="00E90909" w:rsidRPr="009F543E" w:rsidRDefault="00E90909">
      <w:pPr>
        <w:pStyle w:val="a5"/>
        <w:rPr>
          <w:sz w:val="18"/>
        </w:rPr>
      </w:pPr>
      <w:r w:rsidRPr="009F543E">
        <w:rPr>
          <w:rFonts w:hint="eastAsia"/>
          <w:sz w:val="18"/>
        </w:rPr>
        <w:t xml:space="preserve">　　「人赤血球液」を用いる．</w:t>
      </w:r>
    </w:p>
    <w:p w14:paraId="4721D51B" w14:textId="77777777" w:rsidR="00E90909" w:rsidRPr="009F543E" w:rsidRDefault="00E90909">
      <w:pPr>
        <w:pStyle w:val="a5"/>
        <w:rPr>
          <w:sz w:val="18"/>
        </w:rPr>
      </w:pPr>
      <w:r w:rsidRPr="009F543E">
        <w:rPr>
          <w:rFonts w:hint="eastAsia"/>
          <w:sz w:val="18"/>
        </w:rPr>
        <w:t>２．２　処　理</w:t>
      </w:r>
    </w:p>
    <w:p w14:paraId="77F9375C" w14:textId="77777777" w:rsidR="00E90909" w:rsidRPr="009F543E" w:rsidRDefault="00E90909">
      <w:pPr>
        <w:pStyle w:val="a5"/>
        <w:rPr>
          <w:sz w:val="18"/>
        </w:rPr>
      </w:pPr>
      <w:r w:rsidRPr="009F543E">
        <w:rPr>
          <w:rFonts w:hint="eastAsia"/>
          <w:sz w:val="18"/>
        </w:rPr>
        <w:t xml:space="preserve">　　採血後10日以内に，生理食塩液で洗浄し，生理食塩液に浮遊する．</w:t>
      </w:r>
    </w:p>
    <w:p w14:paraId="2ECDBA5C" w14:textId="77777777" w:rsidR="00E90909" w:rsidRPr="009F543E" w:rsidRDefault="00E90909">
      <w:pPr>
        <w:pStyle w:val="a5"/>
        <w:rPr>
          <w:sz w:val="18"/>
        </w:rPr>
      </w:pPr>
      <w:r w:rsidRPr="009F543E">
        <w:rPr>
          <w:rFonts w:hint="eastAsia"/>
          <w:sz w:val="18"/>
        </w:rPr>
        <w:t>２．３　交差適合試験用血液（セグメントチューブ）</w:t>
      </w:r>
    </w:p>
    <w:p w14:paraId="257331AB" w14:textId="77777777" w:rsidR="00E90909" w:rsidRPr="009F543E" w:rsidRDefault="00E90909">
      <w:pPr>
        <w:pStyle w:val="a5"/>
        <w:rPr>
          <w:sz w:val="18"/>
        </w:rPr>
      </w:pPr>
      <w:r w:rsidRPr="009F543E">
        <w:rPr>
          <w:rFonts w:hint="eastAsia"/>
          <w:sz w:val="18"/>
        </w:rPr>
        <w:t xml:space="preserve">　　浮遊後の赤血球の一部を密閉したものを交差適合試験用血液（セグメントチューブ）とする．</w:t>
      </w:r>
    </w:p>
    <w:p w14:paraId="4F452338" w14:textId="77777777" w:rsidR="00E90909" w:rsidRPr="009F543E" w:rsidRDefault="00E90909">
      <w:pPr>
        <w:pStyle w:val="a5"/>
        <w:rPr>
          <w:sz w:val="18"/>
        </w:rPr>
      </w:pPr>
      <w:r w:rsidRPr="009F543E">
        <w:rPr>
          <w:rFonts w:hint="eastAsia"/>
          <w:sz w:val="18"/>
        </w:rPr>
        <w:t>３　製剤の試験</w:t>
      </w:r>
    </w:p>
    <w:p w14:paraId="2A64FABB" w14:textId="77777777" w:rsidR="00E90909" w:rsidRPr="009F543E" w:rsidRDefault="00E90909">
      <w:pPr>
        <w:pStyle w:val="a5"/>
        <w:rPr>
          <w:sz w:val="18"/>
        </w:rPr>
      </w:pPr>
      <w:r w:rsidRPr="009F543E">
        <w:rPr>
          <w:rFonts w:hint="eastAsia"/>
          <w:sz w:val="18"/>
        </w:rPr>
        <w:t xml:space="preserve">　　人全血液３．２を準用する．</w:t>
      </w:r>
    </w:p>
    <w:p w14:paraId="7EF3942C" w14:textId="77777777" w:rsidR="00E90909" w:rsidRPr="009F543E" w:rsidRDefault="00E90909">
      <w:pPr>
        <w:pStyle w:val="a5"/>
        <w:rPr>
          <w:sz w:val="18"/>
        </w:rPr>
      </w:pPr>
      <w:r w:rsidRPr="009F543E">
        <w:rPr>
          <w:rFonts w:hint="eastAsia"/>
          <w:sz w:val="18"/>
        </w:rPr>
        <w:t>４　貯法及び有効期間</w:t>
      </w:r>
    </w:p>
    <w:p w14:paraId="61885DAF" w14:textId="77777777" w:rsidR="00E90909" w:rsidRPr="009F543E" w:rsidRDefault="00E90909">
      <w:pPr>
        <w:pStyle w:val="a5"/>
        <w:rPr>
          <w:sz w:val="18"/>
        </w:rPr>
      </w:pPr>
      <w:r w:rsidRPr="009F543E">
        <w:rPr>
          <w:rFonts w:hint="eastAsia"/>
          <w:sz w:val="18"/>
        </w:rPr>
        <w:t xml:space="preserve">　　</w:t>
      </w:r>
      <w:r w:rsidR="00F865B8" w:rsidRPr="009F543E">
        <w:rPr>
          <w:rFonts w:hint="eastAsia"/>
          <w:sz w:val="18"/>
        </w:rPr>
        <w:t>２</w:t>
      </w:r>
      <w:r w:rsidRPr="009F543E">
        <w:rPr>
          <w:rFonts w:hint="eastAsia"/>
          <w:sz w:val="18"/>
        </w:rPr>
        <w:t>～</w:t>
      </w:r>
      <w:r w:rsidR="00F865B8" w:rsidRPr="009F543E">
        <w:rPr>
          <w:rFonts w:hint="eastAsia"/>
          <w:sz w:val="18"/>
        </w:rPr>
        <w:t>６</w:t>
      </w:r>
      <w:r w:rsidRPr="009F543E">
        <w:rPr>
          <w:rFonts w:hint="eastAsia"/>
          <w:sz w:val="18"/>
        </w:rPr>
        <w:t>℃で貯蔵する．</w:t>
      </w:r>
    </w:p>
    <w:p w14:paraId="477EEC99" w14:textId="77777777" w:rsidR="00E90909" w:rsidRPr="009F543E" w:rsidRDefault="00E90909">
      <w:pPr>
        <w:pStyle w:val="a5"/>
        <w:rPr>
          <w:sz w:val="18"/>
        </w:rPr>
      </w:pPr>
      <w:r w:rsidRPr="009F543E">
        <w:rPr>
          <w:rFonts w:hint="eastAsia"/>
          <w:sz w:val="18"/>
        </w:rPr>
        <w:t xml:space="preserve">　　有効期間は，</w:t>
      </w:r>
      <w:r w:rsidR="0060522B" w:rsidRPr="009F543E">
        <w:rPr>
          <w:rFonts w:hAnsi="ＭＳ 明朝" w:cs="ＭＳ 明朝" w:hint="eastAsia"/>
          <w:sz w:val="18"/>
          <w:szCs w:val="18"/>
        </w:rPr>
        <w:t>承認</w:t>
      </w:r>
      <w:r w:rsidR="00326E1A" w:rsidRPr="009F543E">
        <w:rPr>
          <w:rFonts w:hAnsi="ＭＳ 明朝" w:cs="ＭＳ 明朝" w:hint="eastAsia"/>
          <w:sz w:val="18"/>
          <w:szCs w:val="18"/>
        </w:rPr>
        <w:t>さ</w:t>
      </w:r>
      <w:r w:rsidR="0060522B" w:rsidRPr="009F543E">
        <w:rPr>
          <w:rFonts w:hAnsi="ＭＳ 明朝" w:cs="ＭＳ 明朝" w:hint="eastAsia"/>
          <w:sz w:val="18"/>
          <w:szCs w:val="18"/>
        </w:rPr>
        <w:t>れた期間</w:t>
      </w:r>
      <w:r w:rsidRPr="009F543E">
        <w:rPr>
          <w:rFonts w:hint="eastAsia"/>
          <w:sz w:val="18"/>
        </w:rPr>
        <w:t>とする．</w:t>
      </w:r>
    </w:p>
    <w:p w14:paraId="6B47843E" w14:textId="77777777" w:rsidR="00E90909" w:rsidRPr="009F543E" w:rsidRDefault="00E90909">
      <w:pPr>
        <w:pStyle w:val="a5"/>
        <w:rPr>
          <w:sz w:val="18"/>
        </w:rPr>
      </w:pPr>
      <w:r w:rsidRPr="009F543E">
        <w:rPr>
          <w:rFonts w:hint="eastAsia"/>
          <w:sz w:val="18"/>
        </w:rPr>
        <w:t>５　そ　の　他</w:t>
      </w:r>
    </w:p>
    <w:p w14:paraId="31A9367C" w14:textId="77777777" w:rsidR="00E90909" w:rsidRPr="009F543E" w:rsidRDefault="00E90909">
      <w:pPr>
        <w:pStyle w:val="a5"/>
        <w:rPr>
          <w:sz w:val="18"/>
        </w:rPr>
      </w:pPr>
      <w:r w:rsidRPr="009F543E">
        <w:rPr>
          <w:rFonts w:hint="eastAsia"/>
          <w:sz w:val="18"/>
        </w:rPr>
        <w:t>５．１　表示事項</w:t>
      </w:r>
    </w:p>
    <w:p w14:paraId="439C058B" w14:textId="77777777" w:rsidR="00E90909" w:rsidRPr="009F543E" w:rsidRDefault="00E90909">
      <w:pPr>
        <w:pStyle w:val="a5"/>
        <w:ind w:firstLineChars="100" w:firstLine="180"/>
        <w:rPr>
          <w:sz w:val="18"/>
        </w:rPr>
      </w:pPr>
      <w:r w:rsidRPr="009F543E">
        <w:rPr>
          <w:rFonts w:hint="eastAsia"/>
          <w:sz w:val="18"/>
        </w:rPr>
        <w:t>１．採血年月日</w:t>
      </w:r>
    </w:p>
    <w:p w14:paraId="538D7ECF" w14:textId="77777777" w:rsidR="00E90909" w:rsidRPr="009F543E" w:rsidRDefault="00E90909">
      <w:pPr>
        <w:pStyle w:val="a5"/>
        <w:ind w:firstLineChars="100" w:firstLine="180"/>
        <w:rPr>
          <w:sz w:val="18"/>
        </w:rPr>
      </w:pPr>
      <w:r w:rsidRPr="009F543E">
        <w:rPr>
          <w:rFonts w:hint="eastAsia"/>
          <w:sz w:val="18"/>
        </w:rPr>
        <w:t>２．</w:t>
      </w:r>
      <w:r w:rsidR="00F865B8" w:rsidRPr="009F543E">
        <w:rPr>
          <w:rFonts w:hint="eastAsia"/>
          <w:sz w:val="18"/>
        </w:rPr>
        <w:t>ＡＢＯ</w:t>
      </w:r>
      <w:r w:rsidRPr="009F543E">
        <w:rPr>
          <w:rFonts w:hint="eastAsia"/>
          <w:sz w:val="18"/>
        </w:rPr>
        <w:t>血液型の別及び</w:t>
      </w:r>
      <w:r w:rsidR="00F865B8" w:rsidRPr="009F543E">
        <w:rPr>
          <w:rFonts w:hint="eastAsia"/>
          <w:sz w:val="18"/>
        </w:rPr>
        <w:t>Ｄ</w:t>
      </w:r>
      <w:r w:rsidRPr="009F543E">
        <w:rPr>
          <w:rFonts w:hint="eastAsia"/>
          <w:sz w:val="18"/>
        </w:rPr>
        <w:t>（</w:t>
      </w:r>
      <w:r w:rsidR="00F865B8" w:rsidRPr="009F543E">
        <w:rPr>
          <w:rFonts w:hint="eastAsia"/>
          <w:sz w:val="18"/>
        </w:rPr>
        <w:t>Ｒｈｏ</w:t>
      </w:r>
      <w:r w:rsidRPr="009F543E">
        <w:rPr>
          <w:rFonts w:hint="eastAsia"/>
          <w:sz w:val="18"/>
        </w:rPr>
        <w:t>）抗原の陽性又は陰性の別</w:t>
      </w:r>
    </w:p>
    <w:p w14:paraId="7646B8D1" w14:textId="77777777" w:rsidR="00E90909" w:rsidRPr="009F543E" w:rsidRDefault="00E90909">
      <w:pPr>
        <w:pStyle w:val="a5"/>
        <w:ind w:firstLineChars="100" w:firstLine="180"/>
        <w:rPr>
          <w:sz w:val="18"/>
        </w:rPr>
      </w:pPr>
      <w:r w:rsidRPr="009F543E">
        <w:rPr>
          <w:rFonts w:hint="eastAsia"/>
          <w:sz w:val="18"/>
        </w:rPr>
        <w:t>３．外観上異常を認めた場合は使用しない旨</w:t>
      </w:r>
    </w:p>
    <w:p w14:paraId="122D202A" w14:textId="77777777" w:rsidR="00E90909" w:rsidRPr="009F543E" w:rsidRDefault="00E90909">
      <w:pPr>
        <w:pStyle w:val="a5"/>
        <w:ind w:firstLineChars="100" w:firstLine="180"/>
        <w:rPr>
          <w:sz w:val="18"/>
        </w:rPr>
      </w:pPr>
      <w:r w:rsidRPr="009F543E">
        <w:rPr>
          <w:rFonts w:hint="eastAsia"/>
          <w:sz w:val="18"/>
        </w:rPr>
        <w:t>４．通則4</w:t>
      </w:r>
      <w:r w:rsidR="009E128B" w:rsidRPr="009F543E">
        <w:rPr>
          <w:rFonts w:hint="eastAsia"/>
          <w:sz w:val="18"/>
        </w:rPr>
        <w:t>4</w:t>
      </w:r>
      <w:r w:rsidRPr="009F543E">
        <w:rPr>
          <w:rFonts w:hint="eastAsia"/>
          <w:sz w:val="18"/>
        </w:rPr>
        <w:t>に規定する輸血用器具を使用しなければならない旨</w:t>
      </w:r>
    </w:p>
    <w:p w14:paraId="6837B702" w14:textId="77777777" w:rsidR="00E90909" w:rsidRPr="009F543E" w:rsidRDefault="00E90909">
      <w:pPr>
        <w:pStyle w:val="a5"/>
        <w:rPr>
          <w:sz w:val="18"/>
        </w:rPr>
      </w:pPr>
      <w:r w:rsidRPr="009F543E">
        <w:rPr>
          <w:rFonts w:hint="eastAsia"/>
          <w:sz w:val="18"/>
        </w:rPr>
        <w:t>５．２　交差適合試験用血液（セグメントチューブ）の表示事項</w:t>
      </w:r>
    </w:p>
    <w:p w14:paraId="3C74BA11" w14:textId="77777777" w:rsidR="00E90909" w:rsidRPr="009F543E" w:rsidRDefault="00B03508">
      <w:pPr>
        <w:pStyle w:val="a5"/>
        <w:ind w:firstLineChars="100" w:firstLine="180"/>
        <w:rPr>
          <w:sz w:val="18"/>
        </w:rPr>
      </w:pPr>
      <w:r w:rsidRPr="009F543E">
        <w:rPr>
          <w:rFonts w:hint="eastAsia"/>
          <w:sz w:val="18"/>
        </w:rPr>
        <w:t xml:space="preserve">　</w:t>
      </w:r>
      <w:r w:rsidR="00E90909" w:rsidRPr="009F543E">
        <w:rPr>
          <w:rFonts w:hint="eastAsia"/>
          <w:sz w:val="18"/>
        </w:rPr>
        <w:t>洗浄人赤血球液の製造番号</w:t>
      </w:r>
      <w:r w:rsidRPr="009F543E">
        <w:rPr>
          <w:rFonts w:hint="eastAsia"/>
          <w:sz w:val="18"/>
        </w:rPr>
        <w:t>は，製剤の直接の容器への記載をもって代えることができる．</w:t>
      </w:r>
    </w:p>
    <w:p w14:paraId="6512FF0E" w14:textId="77777777" w:rsidR="007E73A9" w:rsidRPr="009F543E" w:rsidRDefault="00742A1C" w:rsidP="007E73A9">
      <w:pPr>
        <w:pStyle w:val="a5"/>
        <w:ind w:left="210" w:hangingChars="100" w:hanging="210"/>
        <w:jc w:val="right"/>
        <w:rPr>
          <w:sz w:val="18"/>
        </w:rPr>
      </w:pPr>
      <w:hyperlink w:anchor="目次" w:history="1">
        <w:r w:rsidR="007E73A9" w:rsidRPr="009F543E">
          <w:rPr>
            <w:rStyle w:val="a9"/>
            <w:rFonts w:hint="eastAsia"/>
            <w:sz w:val="18"/>
          </w:rPr>
          <w:t>目次へ戻る</w:t>
        </w:r>
      </w:hyperlink>
    </w:p>
    <w:p w14:paraId="24CFB6F8" w14:textId="77777777" w:rsidR="00E90909" w:rsidRPr="009F543E" w:rsidRDefault="00E90909">
      <w:pPr>
        <w:pStyle w:val="a5"/>
        <w:rPr>
          <w:sz w:val="18"/>
        </w:rPr>
      </w:pPr>
      <w:r w:rsidRPr="009F543E">
        <w:rPr>
          <w:sz w:val="18"/>
        </w:rPr>
        <w:br w:type="page"/>
      </w:r>
    </w:p>
    <w:p w14:paraId="4FAB1DBC" w14:textId="77777777" w:rsidR="00E90909" w:rsidRPr="009F543E" w:rsidRDefault="00E90909" w:rsidP="004D714E">
      <w:pPr>
        <w:pStyle w:val="31"/>
        <w:spacing w:before="360" w:after="360"/>
      </w:pPr>
      <w:bookmarkStart w:id="355" w:name="_Toc79981058"/>
      <w:bookmarkStart w:id="356" w:name="_Toc79983874"/>
      <w:bookmarkStart w:id="357" w:name="_Toc146294844"/>
      <w:bookmarkStart w:id="358" w:name="_Toc152693583"/>
      <w:bookmarkStart w:id="359" w:name="_Toc152694435"/>
      <w:bookmarkStart w:id="360" w:name="_Toc160804303"/>
      <w:r w:rsidRPr="009F543E">
        <w:rPr>
          <w:rFonts w:hint="eastAsia"/>
        </w:rPr>
        <w:t>解凍人赤血球液</w:t>
      </w:r>
      <w:bookmarkEnd w:id="355"/>
      <w:bookmarkEnd w:id="356"/>
      <w:bookmarkEnd w:id="357"/>
      <w:bookmarkEnd w:id="358"/>
      <w:bookmarkEnd w:id="359"/>
      <w:bookmarkEnd w:id="360"/>
    </w:p>
    <w:p w14:paraId="72A0A6BC" w14:textId="77777777" w:rsidR="003573BA" w:rsidRPr="009F543E" w:rsidRDefault="003573BA" w:rsidP="003573BA">
      <w:pPr>
        <w:rPr>
          <w:rFonts w:cs="ＭＳ 明朝"/>
          <w:sz w:val="18"/>
          <w:szCs w:val="18"/>
        </w:rPr>
      </w:pPr>
      <w:r w:rsidRPr="009F543E">
        <w:rPr>
          <w:rFonts w:cs="ＭＳ 明朝" w:hint="eastAsia"/>
          <w:sz w:val="18"/>
          <w:szCs w:val="18"/>
        </w:rPr>
        <w:t>１　本質及び性状</w:t>
      </w:r>
    </w:p>
    <w:p w14:paraId="18297AA7" w14:textId="77777777" w:rsidR="003573BA" w:rsidRPr="009F543E" w:rsidRDefault="003573BA" w:rsidP="003573BA">
      <w:pPr>
        <w:autoSpaceDE w:val="0"/>
        <w:autoSpaceDN w:val="0"/>
        <w:ind w:left="180" w:hangingChars="100" w:hanging="180"/>
        <w:rPr>
          <w:rFonts w:cs="ＭＳ 明朝"/>
          <w:sz w:val="18"/>
          <w:szCs w:val="18"/>
        </w:rPr>
      </w:pPr>
      <w:r w:rsidRPr="009F543E">
        <w:rPr>
          <w:rFonts w:ascii="ＭＳ 明朝" w:cs="ＭＳ 明朝" w:hint="eastAsia"/>
          <w:sz w:val="18"/>
          <w:szCs w:val="18"/>
        </w:rPr>
        <w:t xml:space="preserve">　　本剤は</w:t>
      </w:r>
      <w:r w:rsidR="00BD6370" w:rsidRPr="009F543E">
        <w:rPr>
          <w:rFonts w:hint="eastAsia"/>
          <w:sz w:val="18"/>
        </w:rPr>
        <w:t>，</w:t>
      </w:r>
      <w:r w:rsidRPr="009F543E">
        <w:rPr>
          <w:rFonts w:ascii="ＭＳ 明朝" w:cs="ＭＳ 明朝" w:hint="eastAsia"/>
          <w:sz w:val="18"/>
          <w:szCs w:val="18"/>
        </w:rPr>
        <w:t>「人赤血球液」に適当な凍害保護液を加えて凍結保存したものを解凍後</w:t>
      </w:r>
      <w:r w:rsidR="00BD6370" w:rsidRPr="009F543E">
        <w:rPr>
          <w:rFonts w:hint="eastAsia"/>
          <w:sz w:val="18"/>
        </w:rPr>
        <w:t>，</w:t>
      </w:r>
      <w:r w:rsidRPr="009F543E">
        <w:rPr>
          <w:rFonts w:ascii="ＭＳ 明朝" w:cs="ＭＳ 明朝" w:hint="eastAsia"/>
          <w:sz w:val="18"/>
          <w:szCs w:val="18"/>
        </w:rPr>
        <w:t>凍害保護液を洗浄除去した濃赤色の液剤又は当該液剤と適当な赤血球保存用添加液を混和した液剤（以下この条において「混和液」という</w:t>
      </w:r>
      <w:r w:rsidR="00BD6370" w:rsidRPr="009F543E">
        <w:rPr>
          <w:rFonts w:ascii="ＭＳ 明朝" w:cs="ＭＳ 明朝" w:hint="eastAsia"/>
          <w:sz w:val="18"/>
          <w:szCs w:val="18"/>
        </w:rPr>
        <w:t>．</w:t>
      </w:r>
      <w:r w:rsidRPr="009F543E">
        <w:rPr>
          <w:rFonts w:ascii="ＭＳ 明朝" w:cs="ＭＳ 明朝" w:hint="eastAsia"/>
          <w:sz w:val="18"/>
          <w:szCs w:val="18"/>
        </w:rPr>
        <w:t>）である</w:t>
      </w:r>
      <w:r w:rsidR="00BD6370" w:rsidRPr="009F543E">
        <w:rPr>
          <w:rFonts w:ascii="ＭＳ 明朝" w:cs="ＭＳ 明朝" w:hint="eastAsia"/>
          <w:sz w:val="18"/>
          <w:szCs w:val="18"/>
        </w:rPr>
        <w:t>．</w:t>
      </w:r>
      <w:r w:rsidRPr="009F543E">
        <w:rPr>
          <w:rFonts w:ascii="ＭＳ 明朝" w:cs="ＭＳ 明朝" w:hint="eastAsia"/>
          <w:sz w:val="18"/>
          <w:szCs w:val="18"/>
        </w:rPr>
        <w:t>混和液は</w:t>
      </w:r>
      <w:r w:rsidR="00BD6370" w:rsidRPr="009F543E">
        <w:rPr>
          <w:rFonts w:hint="eastAsia"/>
          <w:sz w:val="18"/>
        </w:rPr>
        <w:t>，</w:t>
      </w:r>
      <w:r w:rsidRPr="009F543E">
        <w:rPr>
          <w:rFonts w:ascii="ＭＳ 明朝" w:cs="ＭＳ 明朝" w:hint="eastAsia"/>
          <w:sz w:val="18"/>
          <w:szCs w:val="18"/>
        </w:rPr>
        <w:t>静置するとき</w:t>
      </w:r>
      <w:r w:rsidR="00BD6370" w:rsidRPr="009F543E">
        <w:rPr>
          <w:rFonts w:hint="eastAsia"/>
          <w:sz w:val="18"/>
        </w:rPr>
        <w:t>，</w:t>
      </w:r>
      <w:r w:rsidRPr="009F543E">
        <w:rPr>
          <w:rFonts w:ascii="ＭＳ 明朝" w:cs="ＭＳ 明朝" w:hint="eastAsia"/>
          <w:sz w:val="18"/>
          <w:szCs w:val="18"/>
        </w:rPr>
        <w:t>主として赤血球からなる沈層と澄明な液層とに分かれる</w:t>
      </w:r>
      <w:r w:rsidR="00BD6370" w:rsidRPr="009F543E">
        <w:rPr>
          <w:rFonts w:ascii="ＭＳ 明朝" w:cs="ＭＳ 明朝" w:hint="eastAsia"/>
          <w:sz w:val="18"/>
          <w:szCs w:val="18"/>
        </w:rPr>
        <w:t>．</w:t>
      </w:r>
      <w:r w:rsidRPr="009F543E">
        <w:rPr>
          <w:rFonts w:ascii="ＭＳ 明朝" w:cs="ＭＳ 明朝" w:hint="eastAsia"/>
          <w:sz w:val="18"/>
          <w:szCs w:val="18"/>
        </w:rPr>
        <w:t>液層はヘモグロビンによる着色を認めることがある</w:t>
      </w:r>
      <w:r w:rsidR="00BD6370" w:rsidRPr="009F543E">
        <w:rPr>
          <w:rFonts w:ascii="ＭＳ 明朝" w:cs="ＭＳ 明朝" w:hint="eastAsia"/>
          <w:sz w:val="18"/>
          <w:szCs w:val="18"/>
        </w:rPr>
        <w:t>．</w:t>
      </w:r>
    </w:p>
    <w:p w14:paraId="0A5311FE" w14:textId="77777777" w:rsidR="003573BA" w:rsidRPr="009F543E" w:rsidRDefault="003573BA" w:rsidP="003573BA">
      <w:pPr>
        <w:rPr>
          <w:rFonts w:cs="ＭＳ 明朝"/>
          <w:sz w:val="18"/>
          <w:szCs w:val="18"/>
        </w:rPr>
      </w:pPr>
      <w:r w:rsidRPr="009F543E">
        <w:rPr>
          <w:rFonts w:ascii="ＭＳ 明朝" w:cs="ＭＳ 明朝" w:hint="eastAsia"/>
          <w:sz w:val="18"/>
          <w:szCs w:val="18"/>
        </w:rPr>
        <w:t xml:space="preserve">　　本剤は</w:t>
      </w:r>
      <w:r w:rsidR="00BD6370" w:rsidRPr="009F543E">
        <w:rPr>
          <w:rFonts w:hint="eastAsia"/>
          <w:sz w:val="18"/>
        </w:rPr>
        <w:t>，</w:t>
      </w:r>
      <w:r w:rsidRPr="009F543E">
        <w:rPr>
          <w:rFonts w:ascii="ＭＳ 明朝" w:cs="ＭＳ 明朝" w:hint="eastAsia"/>
          <w:sz w:val="18"/>
          <w:szCs w:val="18"/>
        </w:rPr>
        <w:t>交差適合試験用血液（セグメントチューブ）を付属する</w:t>
      </w:r>
      <w:r w:rsidR="00BD6370" w:rsidRPr="009F543E">
        <w:rPr>
          <w:rFonts w:ascii="ＭＳ 明朝" w:cs="ＭＳ 明朝" w:hint="eastAsia"/>
          <w:sz w:val="18"/>
          <w:szCs w:val="18"/>
        </w:rPr>
        <w:t>．</w:t>
      </w:r>
    </w:p>
    <w:p w14:paraId="2FE5EF07" w14:textId="77777777" w:rsidR="00E90909" w:rsidRPr="009F543E" w:rsidRDefault="00E90909">
      <w:pPr>
        <w:pStyle w:val="a5"/>
        <w:rPr>
          <w:sz w:val="18"/>
        </w:rPr>
      </w:pPr>
      <w:r w:rsidRPr="009F543E">
        <w:rPr>
          <w:rFonts w:hint="eastAsia"/>
          <w:sz w:val="18"/>
        </w:rPr>
        <w:t>２　製　法</w:t>
      </w:r>
    </w:p>
    <w:p w14:paraId="230FAA66" w14:textId="77777777" w:rsidR="00E90909" w:rsidRPr="009F543E" w:rsidRDefault="00E90909">
      <w:pPr>
        <w:pStyle w:val="a5"/>
        <w:rPr>
          <w:sz w:val="18"/>
        </w:rPr>
      </w:pPr>
      <w:r w:rsidRPr="009F543E">
        <w:rPr>
          <w:rFonts w:hint="eastAsia"/>
          <w:sz w:val="18"/>
        </w:rPr>
        <w:t>２．１　原　材　料</w:t>
      </w:r>
    </w:p>
    <w:p w14:paraId="2B08D024" w14:textId="77777777" w:rsidR="00E90909" w:rsidRPr="009F543E" w:rsidRDefault="00E90909">
      <w:pPr>
        <w:pStyle w:val="a5"/>
        <w:rPr>
          <w:sz w:val="18"/>
        </w:rPr>
      </w:pPr>
      <w:r w:rsidRPr="009F543E">
        <w:rPr>
          <w:rFonts w:hint="eastAsia"/>
          <w:sz w:val="18"/>
        </w:rPr>
        <w:t xml:space="preserve">　　「人赤血球液」を用いる．</w:t>
      </w:r>
    </w:p>
    <w:p w14:paraId="0C25BAB1" w14:textId="77777777" w:rsidR="00E90909" w:rsidRPr="009F543E" w:rsidRDefault="00E90909">
      <w:pPr>
        <w:pStyle w:val="a5"/>
        <w:rPr>
          <w:sz w:val="18"/>
        </w:rPr>
      </w:pPr>
      <w:r w:rsidRPr="009F543E">
        <w:rPr>
          <w:rFonts w:hint="eastAsia"/>
          <w:sz w:val="18"/>
        </w:rPr>
        <w:t>２．２　凍　結</w:t>
      </w:r>
    </w:p>
    <w:p w14:paraId="1E77C1F7" w14:textId="77777777" w:rsidR="00E90909" w:rsidRPr="009F543E" w:rsidRDefault="00E90909">
      <w:pPr>
        <w:pStyle w:val="a5"/>
        <w:rPr>
          <w:sz w:val="18"/>
        </w:rPr>
      </w:pPr>
      <w:r w:rsidRPr="009F543E">
        <w:rPr>
          <w:rFonts w:hint="eastAsia"/>
          <w:sz w:val="18"/>
        </w:rPr>
        <w:t xml:space="preserve">　　採血後</w:t>
      </w:r>
      <w:r w:rsidR="00F865B8" w:rsidRPr="009F543E">
        <w:rPr>
          <w:rFonts w:hint="eastAsia"/>
          <w:sz w:val="18"/>
        </w:rPr>
        <w:t>５</w:t>
      </w:r>
      <w:r w:rsidRPr="009F543E">
        <w:rPr>
          <w:rFonts w:hint="eastAsia"/>
          <w:sz w:val="18"/>
        </w:rPr>
        <w:t>日以内に，グリセリンその他適当な凍害保護液を加え，</w:t>
      </w:r>
      <w:r w:rsidR="0088029B" w:rsidRPr="009F543E">
        <w:rPr>
          <w:rFonts w:hint="eastAsia"/>
          <w:sz w:val="18"/>
        </w:rPr>
        <w:t>－</w:t>
      </w:r>
      <w:r w:rsidRPr="009F543E">
        <w:rPr>
          <w:rFonts w:hint="eastAsia"/>
          <w:sz w:val="18"/>
        </w:rPr>
        <w:t>65℃以下に凍結保存する．</w:t>
      </w:r>
    </w:p>
    <w:p w14:paraId="7358D3E7" w14:textId="77777777" w:rsidR="00E90909" w:rsidRPr="009F543E" w:rsidRDefault="00E90909">
      <w:pPr>
        <w:pStyle w:val="a5"/>
        <w:rPr>
          <w:sz w:val="18"/>
        </w:rPr>
      </w:pPr>
      <w:r w:rsidRPr="009F543E">
        <w:rPr>
          <w:rFonts w:hint="eastAsia"/>
          <w:sz w:val="18"/>
        </w:rPr>
        <w:t xml:space="preserve">　　凍結保存期間は，10年を超えてはならない．</w:t>
      </w:r>
    </w:p>
    <w:p w14:paraId="31C64772" w14:textId="77777777" w:rsidR="00E90909" w:rsidRPr="009F543E" w:rsidRDefault="00E90909">
      <w:pPr>
        <w:pStyle w:val="a5"/>
        <w:rPr>
          <w:sz w:val="18"/>
        </w:rPr>
      </w:pPr>
      <w:r w:rsidRPr="009F543E">
        <w:rPr>
          <w:rFonts w:hint="eastAsia"/>
          <w:sz w:val="18"/>
        </w:rPr>
        <w:t>２．３　解凍及び洗浄</w:t>
      </w:r>
    </w:p>
    <w:p w14:paraId="1EAFA414" w14:textId="77777777" w:rsidR="00E90909" w:rsidRPr="009F543E" w:rsidRDefault="00E90909" w:rsidP="00BD6370">
      <w:pPr>
        <w:autoSpaceDE w:val="0"/>
        <w:autoSpaceDN w:val="0"/>
        <w:rPr>
          <w:sz w:val="18"/>
          <w:szCs w:val="18"/>
        </w:rPr>
      </w:pPr>
      <w:r w:rsidRPr="009F543E">
        <w:rPr>
          <w:rFonts w:hint="eastAsia"/>
          <w:sz w:val="18"/>
        </w:rPr>
        <w:t xml:space="preserve">　　凍結保存した赤血球を</w:t>
      </w:r>
      <w:r w:rsidRPr="009F543E">
        <w:rPr>
          <w:rFonts w:ascii="ＭＳ 明朝" w:hAnsi="ＭＳ 明朝" w:hint="eastAsia"/>
          <w:sz w:val="18"/>
        </w:rPr>
        <w:t>40</w:t>
      </w:r>
      <w:r w:rsidRPr="009F543E">
        <w:rPr>
          <w:rFonts w:hint="eastAsia"/>
          <w:sz w:val="18"/>
        </w:rPr>
        <w:t>℃以下で解凍した後，遠心分離その他適当な洗浄操作によって凍害保護液を除去する</w:t>
      </w:r>
      <w:r w:rsidR="00BD6370" w:rsidRPr="009F543E">
        <w:rPr>
          <w:rFonts w:ascii="ＭＳ 明朝" w:cs="ＭＳ 明朝" w:hint="eastAsia"/>
          <w:sz w:val="18"/>
          <w:szCs w:val="18"/>
        </w:rPr>
        <w:t>．必要があるときは</w:t>
      </w:r>
      <w:r w:rsidR="0061086E" w:rsidRPr="009F543E">
        <w:rPr>
          <w:rFonts w:ascii="ＭＳ 明朝" w:cs="ＭＳ 明朝" w:hint="eastAsia"/>
          <w:sz w:val="18"/>
          <w:szCs w:val="18"/>
        </w:rPr>
        <w:t>，</w:t>
      </w:r>
      <w:r w:rsidR="00BD6370" w:rsidRPr="009F543E">
        <w:rPr>
          <w:rFonts w:ascii="ＭＳ 明朝" w:cs="ＭＳ 明朝" w:hint="eastAsia"/>
          <w:sz w:val="18"/>
          <w:szCs w:val="18"/>
        </w:rPr>
        <w:t>赤血球保存用添加液と混和することができる</w:t>
      </w:r>
      <w:r w:rsidRPr="009F543E">
        <w:rPr>
          <w:rFonts w:hint="eastAsia"/>
          <w:sz w:val="18"/>
          <w:szCs w:val="18"/>
        </w:rPr>
        <w:t>．</w:t>
      </w:r>
    </w:p>
    <w:p w14:paraId="53364791" w14:textId="77777777" w:rsidR="00E90909" w:rsidRPr="009F543E" w:rsidRDefault="00E90909">
      <w:pPr>
        <w:pStyle w:val="a5"/>
        <w:rPr>
          <w:sz w:val="18"/>
        </w:rPr>
      </w:pPr>
      <w:r w:rsidRPr="009F543E">
        <w:rPr>
          <w:rFonts w:hint="eastAsia"/>
          <w:sz w:val="18"/>
        </w:rPr>
        <w:t>２．４　交差適合試験用血液（セグメントチューブ）</w:t>
      </w:r>
    </w:p>
    <w:p w14:paraId="64645745" w14:textId="77777777" w:rsidR="00E90909" w:rsidRPr="009F543E" w:rsidRDefault="00E90909">
      <w:pPr>
        <w:pStyle w:val="a5"/>
        <w:rPr>
          <w:sz w:val="18"/>
        </w:rPr>
      </w:pPr>
      <w:r w:rsidRPr="009F543E">
        <w:rPr>
          <w:rFonts w:hint="eastAsia"/>
          <w:sz w:val="18"/>
        </w:rPr>
        <w:t xml:space="preserve">　　洗浄後の赤血球</w:t>
      </w:r>
      <w:r w:rsidR="006758F2" w:rsidRPr="009F543E">
        <w:rPr>
          <w:rFonts w:hAnsi="ＭＳ 明朝" w:cs="ＭＳ 明朝" w:hint="eastAsia"/>
          <w:sz w:val="18"/>
          <w:szCs w:val="18"/>
        </w:rPr>
        <w:t>又は混和液</w:t>
      </w:r>
      <w:r w:rsidRPr="009F543E">
        <w:rPr>
          <w:rFonts w:hint="eastAsia"/>
          <w:sz w:val="18"/>
        </w:rPr>
        <w:t>の一部を密閉したものを交差適合試験用血液（セグメントチューブ）とする．</w:t>
      </w:r>
    </w:p>
    <w:p w14:paraId="7874EAD9" w14:textId="77777777" w:rsidR="00E90909" w:rsidRPr="009F543E" w:rsidRDefault="00E90909">
      <w:pPr>
        <w:pStyle w:val="a5"/>
        <w:rPr>
          <w:sz w:val="18"/>
        </w:rPr>
      </w:pPr>
      <w:r w:rsidRPr="009F543E">
        <w:rPr>
          <w:rFonts w:hint="eastAsia"/>
          <w:sz w:val="18"/>
        </w:rPr>
        <w:t>３　製剤の試験</w:t>
      </w:r>
    </w:p>
    <w:p w14:paraId="38627F8B" w14:textId="77777777" w:rsidR="00E90909" w:rsidRPr="009F543E" w:rsidRDefault="00E90909">
      <w:pPr>
        <w:pStyle w:val="a5"/>
        <w:rPr>
          <w:sz w:val="18"/>
        </w:rPr>
      </w:pPr>
      <w:r w:rsidRPr="009F543E">
        <w:rPr>
          <w:rFonts w:hint="eastAsia"/>
          <w:sz w:val="18"/>
        </w:rPr>
        <w:t>３．１　外観試験</w:t>
      </w:r>
    </w:p>
    <w:p w14:paraId="35C3C2F3" w14:textId="77777777" w:rsidR="00E90909" w:rsidRPr="009F543E" w:rsidRDefault="00E90909">
      <w:pPr>
        <w:pStyle w:val="a5"/>
        <w:rPr>
          <w:sz w:val="18"/>
        </w:rPr>
      </w:pPr>
      <w:r w:rsidRPr="009F543E">
        <w:rPr>
          <w:rFonts w:hint="eastAsia"/>
          <w:sz w:val="18"/>
        </w:rPr>
        <w:t xml:space="preserve">　　人全血液３．２．１を準用する．</w:t>
      </w:r>
    </w:p>
    <w:p w14:paraId="321ABABF" w14:textId="77777777" w:rsidR="006758F2" w:rsidRPr="009F543E" w:rsidRDefault="006758F2" w:rsidP="006758F2">
      <w:pPr>
        <w:autoSpaceDE w:val="0"/>
        <w:autoSpaceDN w:val="0"/>
        <w:rPr>
          <w:rFonts w:ascii="ＭＳ 明朝" w:hAnsi="ＭＳ 明朝" w:cs="ＭＳ 明朝"/>
          <w:sz w:val="18"/>
          <w:szCs w:val="18"/>
        </w:rPr>
      </w:pPr>
      <w:r w:rsidRPr="009F543E">
        <w:rPr>
          <w:rFonts w:ascii="ＭＳ 明朝" w:hAnsi="ＭＳ 明朝" w:cs="ＭＳ 明朝" w:hint="eastAsia"/>
          <w:sz w:val="18"/>
          <w:szCs w:val="18"/>
        </w:rPr>
        <w:t>３．２　総ヘモグロビン含量試験</w:t>
      </w:r>
    </w:p>
    <w:p w14:paraId="467AFC64" w14:textId="77777777" w:rsidR="006758F2" w:rsidRPr="009F543E" w:rsidRDefault="006758F2" w:rsidP="006758F2">
      <w:pPr>
        <w:autoSpaceDE w:val="0"/>
        <w:autoSpaceDN w:val="0"/>
        <w:ind w:left="180" w:hangingChars="100" w:hanging="180"/>
        <w:rPr>
          <w:rFonts w:ascii="ＭＳ 明朝" w:hAnsi="ＭＳ 明朝" w:cs="ＭＳ 明朝"/>
          <w:sz w:val="18"/>
          <w:szCs w:val="18"/>
        </w:rPr>
      </w:pPr>
      <w:r w:rsidRPr="009F543E">
        <w:rPr>
          <w:rFonts w:ascii="ＭＳ 明朝" w:hAnsi="ＭＳ 明朝" w:cs="ＭＳ 明朝" w:hint="eastAsia"/>
          <w:sz w:val="18"/>
          <w:szCs w:val="18"/>
        </w:rPr>
        <w:t xml:space="preserve">　　一般試験法ヘモグロビン定量法又はこれと同等の方法により測定するとき，総ヘモグロビン量は，</w:t>
      </w:r>
      <w:r w:rsidRPr="009F543E">
        <w:rPr>
          <w:rFonts w:ascii="ＭＳ 明朝" w:hAnsi="ＭＳ 明朝" w:cs="MFHSMincho-W3G02"/>
          <w:sz w:val="18"/>
          <w:szCs w:val="18"/>
        </w:rPr>
        <w:t>200</w:t>
      </w:r>
      <w:r w:rsidRPr="009F543E">
        <w:rPr>
          <w:rFonts w:ascii="ＭＳ 明朝" w:hAnsi="ＭＳ 明朝" w:cs="MFRoman"/>
          <w:sz w:val="18"/>
          <w:szCs w:val="18"/>
        </w:rPr>
        <w:t>mL</w:t>
      </w:r>
      <w:r w:rsidRPr="009F543E">
        <w:rPr>
          <w:rFonts w:ascii="ＭＳ 明朝" w:hAnsi="ＭＳ 明朝" w:cs="ＭＳ 明朝" w:hint="eastAsia"/>
          <w:sz w:val="18"/>
          <w:szCs w:val="18"/>
        </w:rPr>
        <w:t>全血採血由来当たり</w:t>
      </w:r>
      <w:r w:rsidR="003F6BA1" w:rsidRPr="009F543E">
        <w:rPr>
          <w:rFonts w:ascii="ＭＳ 明朝" w:hAnsi="ＭＳ 明朝" w:cs="MFHSMincho-W3G02"/>
          <w:sz w:val="18"/>
          <w:szCs w:val="18"/>
        </w:rPr>
        <w:t>12</w:t>
      </w:r>
      <w:r w:rsidRPr="009F543E">
        <w:rPr>
          <w:rFonts w:ascii="ＭＳ 明朝" w:hAnsi="ＭＳ 明朝" w:cs="DFHSMincho-W3G011" w:hint="eastAsia"/>
          <w:sz w:val="18"/>
          <w:szCs w:val="18"/>
        </w:rPr>
        <w:t>ｇ</w:t>
      </w:r>
      <w:r w:rsidRPr="009F543E">
        <w:rPr>
          <w:rFonts w:ascii="ＭＳ 明朝" w:hAnsi="ＭＳ 明朝" w:cs="ＭＳ 明朝" w:hint="eastAsia"/>
          <w:sz w:val="18"/>
          <w:szCs w:val="18"/>
        </w:rPr>
        <w:t>以上でなければならない．</w:t>
      </w:r>
      <w:r w:rsidR="00D12D37" w:rsidRPr="009F543E">
        <w:rPr>
          <w:rFonts w:ascii="ＭＳ 明朝" w:hint="eastAsia"/>
          <w:sz w:val="18"/>
        </w:rPr>
        <w:t>なお</w:t>
      </w:r>
      <w:r w:rsidR="00D12D37" w:rsidRPr="009F543E">
        <w:rPr>
          <w:rFonts w:ascii="ＭＳ 明朝" w:hAnsi="ＭＳ 明朝" w:cs="ＭＳ 明朝" w:hint="eastAsia"/>
          <w:sz w:val="18"/>
          <w:szCs w:val="18"/>
        </w:rPr>
        <w:t>，</w:t>
      </w:r>
      <w:r w:rsidR="00D12D37" w:rsidRPr="009F543E">
        <w:rPr>
          <w:rFonts w:ascii="ＭＳ 明朝" w:hint="eastAsia"/>
          <w:sz w:val="18"/>
        </w:rPr>
        <w:t>測定機器を用いる場合は</w:t>
      </w:r>
      <w:r w:rsidR="00D12D37" w:rsidRPr="009F543E">
        <w:rPr>
          <w:rFonts w:ascii="ＭＳ 明朝" w:hAnsi="ＭＳ 明朝" w:cs="ＭＳ 明朝" w:hint="eastAsia"/>
          <w:sz w:val="18"/>
          <w:szCs w:val="18"/>
        </w:rPr>
        <w:t>，</w:t>
      </w:r>
      <w:r w:rsidR="00D12D37" w:rsidRPr="009F543E">
        <w:rPr>
          <w:rFonts w:ascii="ＭＳ 明朝" w:hint="eastAsia"/>
          <w:sz w:val="18"/>
        </w:rPr>
        <w:t>適格性が確認された機器を用いること</w:t>
      </w:r>
      <w:r w:rsidR="00D12D37" w:rsidRPr="009F543E">
        <w:rPr>
          <w:rFonts w:ascii="ＭＳ 明朝" w:hAnsi="ＭＳ 明朝" w:cs="ＭＳ 明朝" w:hint="eastAsia"/>
          <w:sz w:val="18"/>
          <w:szCs w:val="18"/>
        </w:rPr>
        <w:t>．</w:t>
      </w:r>
    </w:p>
    <w:p w14:paraId="77315B58" w14:textId="77777777" w:rsidR="00E90909" w:rsidRPr="009F543E" w:rsidRDefault="006758F2">
      <w:pPr>
        <w:pStyle w:val="a5"/>
        <w:rPr>
          <w:sz w:val="18"/>
        </w:rPr>
      </w:pPr>
      <w:r w:rsidRPr="009F543E">
        <w:rPr>
          <w:rFonts w:hint="eastAsia"/>
          <w:sz w:val="18"/>
        </w:rPr>
        <w:t>３．３</w:t>
      </w:r>
      <w:r w:rsidR="00E90909" w:rsidRPr="009F543E">
        <w:rPr>
          <w:rFonts w:hint="eastAsia"/>
          <w:sz w:val="18"/>
        </w:rPr>
        <w:t xml:space="preserve">　無菌試験</w:t>
      </w:r>
    </w:p>
    <w:p w14:paraId="3B8A4910" w14:textId="77777777" w:rsidR="00E90909" w:rsidRPr="009F543E" w:rsidRDefault="00E90909">
      <w:pPr>
        <w:pStyle w:val="a5"/>
        <w:rPr>
          <w:sz w:val="18"/>
        </w:rPr>
      </w:pPr>
      <w:r w:rsidRPr="009F543E">
        <w:rPr>
          <w:rFonts w:hint="eastAsia"/>
          <w:sz w:val="18"/>
        </w:rPr>
        <w:t xml:space="preserve">　　人全血液３．２．２を準用する．</w:t>
      </w:r>
    </w:p>
    <w:p w14:paraId="4321BBA9" w14:textId="77777777" w:rsidR="00E90909" w:rsidRPr="009F543E" w:rsidRDefault="00E90909">
      <w:pPr>
        <w:pStyle w:val="a5"/>
        <w:rPr>
          <w:sz w:val="18"/>
        </w:rPr>
      </w:pPr>
      <w:r w:rsidRPr="009F543E">
        <w:rPr>
          <w:rFonts w:hint="eastAsia"/>
          <w:sz w:val="18"/>
        </w:rPr>
        <w:t>４　貯法及び有効期間</w:t>
      </w:r>
    </w:p>
    <w:p w14:paraId="00291BDD" w14:textId="77777777" w:rsidR="00E90909" w:rsidRPr="009F543E" w:rsidRDefault="00E90909">
      <w:pPr>
        <w:pStyle w:val="a5"/>
        <w:rPr>
          <w:sz w:val="18"/>
        </w:rPr>
      </w:pPr>
      <w:r w:rsidRPr="009F543E">
        <w:rPr>
          <w:rFonts w:hint="eastAsia"/>
          <w:sz w:val="18"/>
        </w:rPr>
        <w:t xml:space="preserve">　　</w:t>
      </w:r>
      <w:r w:rsidR="00F865B8" w:rsidRPr="009F543E">
        <w:rPr>
          <w:rFonts w:hint="eastAsia"/>
          <w:sz w:val="18"/>
        </w:rPr>
        <w:t>２</w:t>
      </w:r>
      <w:r w:rsidRPr="009F543E">
        <w:rPr>
          <w:rFonts w:hint="eastAsia"/>
          <w:sz w:val="18"/>
        </w:rPr>
        <w:t>～</w:t>
      </w:r>
      <w:r w:rsidR="00F865B8" w:rsidRPr="009F543E">
        <w:rPr>
          <w:rFonts w:hint="eastAsia"/>
          <w:sz w:val="18"/>
        </w:rPr>
        <w:t>６</w:t>
      </w:r>
      <w:r w:rsidRPr="009F543E">
        <w:rPr>
          <w:rFonts w:hint="eastAsia"/>
          <w:sz w:val="18"/>
        </w:rPr>
        <w:t>℃で貯蔵する．</w:t>
      </w:r>
    </w:p>
    <w:p w14:paraId="441E9C1E" w14:textId="77777777" w:rsidR="00E90909" w:rsidRPr="009F543E" w:rsidRDefault="00E90909">
      <w:pPr>
        <w:pStyle w:val="a5"/>
        <w:rPr>
          <w:sz w:val="18"/>
        </w:rPr>
      </w:pPr>
      <w:r w:rsidRPr="009F543E">
        <w:rPr>
          <w:rFonts w:hint="eastAsia"/>
          <w:sz w:val="18"/>
        </w:rPr>
        <w:t xml:space="preserve">　　有効期間は，</w:t>
      </w:r>
      <w:r w:rsidR="009F79D5" w:rsidRPr="009F543E">
        <w:rPr>
          <w:rFonts w:hAnsi="ＭＳ 明朝" w:cs="ＭＳ 明朝" w:hint="eastAsia"/>
          <w:sz w:val="18"/>
          <w:szCs w:val="18"/>
        </w:rPr>
        <w:t>承認</w:t>
      </w:r>
      <w:r w:rsidR="00B05E62" w:rsidRPr="009F543E">
        <w:rPr>
          <w:rFonts w:hAnsi="ＭＳ 明朝" w:cs="ＭＳ 明朝" w:hint="eastAsia"/>
          <w:sz w:val="18"/>
          <w:szCs w:val="18"/>
        </w:rPr>
        <w:t>さ</w:t>
      </w:r>
      <w:r w:rsidR="009F79D5" w:rsidRPr="009F543E">
        <w:rPr>
          <w:rFonts w:hAnsi="ＭＳ 明朝" w:cs="ＭＳ 明朝" w:hint="eastAsia"/>
          <w:sz w:val="18"/>
          <w:szCs w:val="18"/>
        </w:rPr>
        <w:t>れた期間</w:t>
      </w:r>
      <w:r w:rsidRPr="009F543E">
        <w:rPr>
          <w:rFonts w:hint="eastAsia"/>
          <w:sz w:val="18"/>
        </w:rPr>
        <w:t>とする．</w:t>
      </w:r>
    </w:p>
    <w:p w14:paraId="6557F288" w14:textId="77777777" w:rsidR="00E90909" w:rsidRPr="009F543E" w:rsidRDefault="00E90909">
      <w:pPr>
        <w:pStyle w:val="a5"/>
        <w:rPr>
          <w:sz w:val="18"/>
        </w:rPr>
      </w:pPr>
      <w:r w:rsidRPr="009F543E">
        <w:rPr>
          <w:rFonts w:hint="eastAsia"/>
          <w:sz w:val="18"/>
        </w:rPr>
        <w:t>５　そ　の　他</w:t>
      </w:r>
    </w:p>
    <w:p w14:paraId="7A002624" w14:textId="77777777" w:rsidR="00E90909" w:rsidRPr="009F543E" w:rsidRDefault="00E90909">
      <w:pPr>
        <w:pStyle w:val="a5"/>
        <w:rPr>
          <w:sz w:val="18"/>
        </w:rPr>
      </w:pPr>
      <w:r w:rsidRPr="009F543E">
        <w:rPr>
          <w:rFonts w:hint="eastAsia"/>
          <w:sz w:val="18"/>
        </w:rPr>
        <w:t>５．１　表示事項</w:t>
      </w:r>
    </w:p>
    <w:p w14:paraId="72C43201" w14:textId="77777777" w:rsidR="00E90909" w:rsidRPr="009F543E" w:rsidRDefault="00E90909">
      <w:pPr>
        <w:pStyle w:val="a5"/>
        <w:ind w:firstLineChars="100" w:firstLine="180"/>
        <w:rPr>
          <w:sz w:val="18"/>
        </w:rPr>
      </w:pPr>
      <w:r w:rsidRPr="009F543E">
        <w:rPr>
          <w:rFonts w:hint="eastAsia"/>
          <w:sz w:val="18"/>
        </w:rPr>
        <w:t>１．採血年月日</w:t>
      </w:r>
    </w:p>
    <w:p w14:paraId="6BBF452D" w14:textId="77777777" w:rsidR="00E90909" w:rsidRPr="009F543E" w:rsidRDefault="00E90909">
      <w:pPr>
        <w:pStyle w:val="a5"/>
        <w:ind w:firstLineChars="100" w:firstLine="180"/>
        <w:rPr>
          <w:sz w:val="18"/>
        </w:rPr>
      </w:pPr>
      <w:r w:rsidRPr="009F543E">
        <w:rPr>
          <w:rFonts w:hint="eastAsia"/>
          <w:sz w:val="18"/>
        </w:rPr>
        <w:t>２．原材料の製造番号</w:t>
      </w:r>
    </w:p>
    <w:p w14:paraId="23CDB015" w14:textId="77777777" w:rsidR="00E90909" w:rsidRPr="009F543E" w:rsidRDefault="00E90909">
      <w:pPr>
        <w:pStyle w:val="a5"/>
        <w:ind w:firstLineChars="100" w:firstLine="180"/>
        <w:rPr>
          <w:sz w:val="18"/>
        </w:rPr>
      </w:pPr>
      <w:r w:rsidRPr="009F543E">
        <w:rPr>
          <w:rFonts w:hint="eastAsia"/>
          <w:sz w:val="18"/>
        </w:rPr>
        <w:t>３．</w:t>
      </w:r>
      <w:r w:rsidR="00F865B8" w:rsidRPr="009F543E">
        <w:rPr>
          <w:rFonts w:hint="eastAsia"/>
          <w:sz w:val="18"/>
        </w:rPr>
        <w:t>ＡＢＯ</w:t>
      </w:r>
      <w:r w:rsidRPr="009F543E">
        <w:rPr>
          <w:rFonts w:hint="eastAsia"/>
          <w:sz w:val="18"/>
        </w:rPr>
        <w:t>血液型の別及び</w:t>
      </w:r>
      <w:r w:rsidR="00F865B8" w:rsidRPr="009F543E">
        <w:rPr>
          <w:rFonts w:hint="eastAsia"/>
          <w:sz w:val="18"/>
        </w:rPr>
        <w:t>Ｄ</w:t>
      </w:r>
      <w:r w:rsidRPr="009F543E">
        <w:rPr>
          <w:rFonts w:hint="eastAsia"/>
          <w:sz w:val="18"/>
        </w:rPr>
        <w:t>（</w:t>
      </w:r>
      <w:r w:rsidR="00F865B8" w:rsidRPr="009F543E">
        <w:rPr>
          <w:rFonts w:hint="eastAsia"/>
          <w:sz w:val="18"/>
        </w:rPr>
        <w:t>Ｒｈｏ</w:t>
      </w:r>
      <w:r w:rsidRPr="009F543E">
        <w:rPr>
          <w:rFonts w:hint="eastAsia"/>
          <w:sz w:val="18"/>
        </w:rPr>
        <w:t>）抗原の陽性又は陰性の別</w:t>
      </w:r>
    </w:p>
    <w:p w14:paraId="24E8DC4A" w14:textId="77777777" w:rsidR="00E90909" w:rsidRPr="009F543E" w:rsidRDefault="00E90909">
      <w:pPr>
        <w:pStyle w:val="a5"/>
        <w:ind w:firstLineChars="100" w:firstLine="180"/>
        <w:rPr>
          <w:sz w:val="18"/>
        </w:rPr>
      </w:pPr>
      <w:r w:rsidRPr="009F543E">
        <w:rPr>
          <w:rFonts w:hint="eastAsia"/>
          <w:sz w:val="18"/>
        </w:rPr>
        <w:t>４．解凍年月日時</w:t>
      </w:r>
    </w:p>
    <w:p w14:paraId="1457C160" w14:textId="77777777" w:rsidR="00E90909" w:rsidRPr="009F543E" w:rsidRDefault="00E90909">
      <w:pPr>
        <w:pStyle w:val="a5"/>
        <w:ind w:firstLineChars="100" w:firstLine="180"/>
        <w:rPr>
          <w:sz w:val="18"/>
        </w:rPr>
      </w:pPr>
      <w:r w:rsidRPr="009F543E">
        <w:rPr>
          <w:rFonts w:hint="eastAsia"/>
          <w:sz w:val="18"/>
        </w:rPr>
        <w:t>５．外観上異常を認めた場合は使用しない旨</w:t>
      </w:r>
    </w:p>
    <w:p w14:paraId="05A24616" w14:textId="77777777" w:rsidR="00E90909" w:rsidRPr="009F543E" w:rsidRDefault="00E90909">
      <w:pPr>
        <w:pStyle w:val="a5"/>
        <w:ind w:firstLineChars="100" w:firstLine="180"/>
        <w:rPr>
          <w:sz w:val="18"/>
        </w:rPr>
      </w:pPr>
      <w:r w:rsidRPr="009F543E">
        <w:rPr>
          <w:rFonts w:hint="eastAsia"/>
          <w:sz w:val="18"/>
        </w:rPr>
        <w:t>６．通則4</w:t>
      </w:r>
      <w:r w:rsidR="00E93009" w:rsidRPr="009F543E">
        <w:rPr>
          <w:rFonts w:hint="eastAsia"/>
          <w:sz w:val="18"/>
        </w:rPr>
        <w:t>4</w:t>
      </w:r>
      <w:r w:rsidRPr="009F543E">
        <w:rPr>
          <w:rFonts w:hint="eastAsia"/>
          <w:sz w:val="18"/>
        </w:rPr>
        <w:t>に規定する輸血用器具を使用しなければならない旨</w:t>
      </w:r>
    </w:p>
    <w:p w14:paraId="3D677509" w14:textId="77777777" w:rsidR="009F79D5" w:rsidRPr="009F543E" w:rsidRDefault="009F79D5" w:rsidP="00331E2A">
      <w:pPr>
        <w:autoSpaceDE w:val="0"/>
        <w:autoSpaceDN w:val="0"/>
        <w:ind w:firstLineChars="100" w:firstLine="180"/>
        <w:rPr>
          <w:sz w:val="18"/>
        </w:rPr>
      </w:pPr>
    </w:p>
    <w:p w14:paraId="4501B934" w14:textId="77777777" w:rsidR="00E90909" w:rsidRPr="009F543E" w:rsidRDefault="00E90909">
      <w:pPr>
        <w:pStyle w:val="a5"/>
        <w:rPr>
          <w:sz w:val="18"/>
        </w:rPr>
      </w:pPr>
      <w:r w:rsidRPr="009F543E">
        <w:rPr>
          <w:rFonts w:hint="eastAsia"/>
          <w:sz w:val="18"/>
        </w:rPr>
        <w:t>５．２　交差適合試験用血液（セグメントチューブ）の表示事項</w:t>
      </w:r>
    </w:p>
    <w:p w14:paraId="6E2ADF0C" w14:textId="77777777" w:rsidR="00D66F6A" w:rsidRPr="009F543E" w:rsidRDefault="00E90909" w:rsidP="00423089">
      <w:pPr>
        <w:pStyle w:val="a5"/>
        <w:ind w:firstLineChars="100" w:firstLine="180"/>
        <w:rPr>
          <w:sz w:val="18"/>
        </w:rPr>
      </w:pPr>
      <w:r w:rsidRPr="009F543E">
        <w:rPr>
          <w:rFonts w:hint="eastAsia"/>
          <w:sz w:val="18"/>
        </w:rPr>
        <w:t>１．解凍人赤血球液の製造番号</w:t>
      </w:r>
      <w:r w:rsidR="00D66F6A" w:rsidRPr="009F543E">
        <w:rPr>
          <w:rFonts w:hint="eastAsia"/>
          <w:sz w:val="18"/>
        </w:rPr>
        <w:t>は，製剤の直接の容器への記載をもって代えることができる．</w:t>
      </w:r>
    </w:p>
    <w:p w14:paraId="7DBBC36B" w14:textId="77777777" w:rsidR="005B4A1B" w:rsidRPr="009F543E" w:rsidRDefault="005B4A1B" w:rsidP="002E43A2">
      <w:pPr>
        <w:pStyle w:val="a5"/>
        <w:ind w:firstLineChars="100" w:firstLine="180"/>
        <w:rPr>
          <w:sz w:val="18"/>
          <w:szCs w:val="18"/>
        </w:rPr>
      </w:pPr>
      <w:r w:rsidRPr="009F543E">
        <w:rPr>
          <w:rFonts w:hAnsi="ＭＳ 明朝" w:cs="ＭＳ 明朝" w:hint="eastAsia"/>
          <w:sz w:val="18"/>
          <w:szCs w:val="18"/>
        </w:rPr>
        <w:t>２．赤血球保存用添加液を混和した場合には</w:t>
      </w:r>
      <w:r w:rsidR="00D66F6A" w:rsidRPr="009F543E">
        <w:rPr>
          <w:rFonts w:hint="eastAsia"/>
          <w:sz w:val="18"/>
        </w:rPr>
        <w:t>，</w:t>
      </w:r>
      <w:r w:rsidRPr="009F543E">
        <w:rPr>
          <w:rFonts w:hAnsi="ＭＳ 明朝" w:cs="ＭＳ 明朝" w:hint="eastAsia"/>
          <w:sz w:val="18"/>
          <w:szCs w:val="18"/>
        </w:rPr>
        <w:t>その名称</w:t>
      </w:r>
      <w:r w:rsidR="00D66F6A" w:rsidRPr="009F543E">
        <w:rPr>
          <w:rFonts w:hAnsi="ＭＳ 明朝" w:cs="ＭＳ 明朝" w:hint="eastAsia"/>
          <w:sz w:val="18"/>
          <w:szCs w:val="18"/>
        </w:rPr>
        <w:t>は</w:t>
      </w:r>
      <w:r w:rsidR="00D66F6A" w:rsidRPr="009F543E">
        <w:rPr>
          <w:rFonts w:hint="eastAsia"/>
          <w:sz w:val="18"/>
        </w:rPr>
        <w:t>，添付文書への記載</w:t>
      </w:r>
      <w:r w:rsidR="00623212">
        <w:rPr>
          <w:rFonts w:hint="eastAsia"/>
          <w:sz w:val="18"/>
        </w:rPr>
        <w:t>等</w:t>
      </w:r>
      <w:r w:rsidR="00D66F6A" w:rsidRPr="009F543E">
        <w:rPr>
          <w:rFonts w:hint="eastAsia"/>
          <w:sz w:val="18"/>
        </w:rPr>
        <w:t>をもって代えることができる．</w:t>
      </w:r>
    </w:p>
    <w:p w14:paraId="5F1B04A1" w14:textId="7FF4E353" w:rsidR="00AE099D" w:rsidRDefault="00742A1C" w:rsidP="004E56CC">
      <w:pPr>
        <w:pStyle w:val="a5"/>
        <w:ind w:left="210" w:hangingChars="100" w:hanging="210"/>
        <w:jc w:val="right"/>
        <w:rPr>
          <w:rStyle w:val="a9"/>
          <w:sz w:val="18"/>
        </w:rPr>
      </w:pPr>
      <w:hyperlink w:anchor="目次" w:history="1">
        <w:r w:rsidR="007E73A9" w:rsidRPr="009F543E">
          <w:rPr>
            <w:rStyle w:val="a9"/>
            <w:rFonts w:hint="eastAsia"/>
            <w:sz w:val="18"/>
          </w:rPr>
          <w:t>目次へ戻る</w:t>
        </w:r>
      </w:hyperlink>
    </w:p>
    <w:p w14:paraId="282CC905" w14:textId="22F6AEE5" w:rsidR="00224526" w:rsidRPr="009F543E" w:rsidRDefault="004E56CC" w:rsidP="004E56CC">
      <w:pPr>
        <w:pStyle w:val="31"/>
        <w:spacing w:before="360" w:after="360"/>
      </w:pPr>
      <w:r>
        <w:rPr>
          <w:rStyle w:val="a9"/>
          <w:sz w:val="18"/>
        </w:rPr>
        <w:br w:type="page"/>
      </w:r>
      <w:bookmarkStart w:id="361" w:name="_Toc152693584"/>
      <w:bookmarkStart w:id="362" w:name="_Toc152694436"/>
      <w:bookmarkStart w:id="363" w:name="_Toc160804304"/>
      <w:r w:rsidRPr="009F543E">
        <w:rPr>
          <w:rFonts w:hint="eastAsia"/>
        </w:rPr>
        <w:t>凍結人</w:t>
      </w:r>
      <w:r>
        <w:rPr>
          <w:rFonts w:hint="eastAsia"/>
        </w:rPr>
        <w:t>赤血球</w:t>
      </w:r>
      <w:bookmarkEnd w:id="361"/>
      <w:bookmarkEnd w:id="362"/>
      <w:bookmarkEnd w:id="363"/>
    </w:p>
    <w:p w14:paraId="5928985C" w14:textId="77777777" w:rsidR="00224526" w:rsidRPr="0075626D" w:rsidRDefault="00224526" w:rsidP="00224526">
      <w:pPr>
        <w:pStyle w:val="a5"/>
        <w:rPr>
          <w:rFonts w:ascii="Century" w:hAnsi="Century" w:cs="ＭＳ 明朝"/>
          <w:sz w:val="18"/>
          <w:szCs w:val="18"/>
        </w:rPr>
      </w:pPr>
      <w:r w:rsidRPr="0075626D">
        <w:rPr>
          <w:rFonts w:ascii="Century" w:hAnsi="Century" w:cs="ＭＳ 明朝" w:hint="eastAsia"/>
          <w:sz w:val="18"/>
          <w:szCs w:val="18"/>
        </w:rPr>
        <w:t>１　本質及び性状</w:t>
      </w:r>
    </w:p>
    <w:p w14:paraId="0569EF92" w14:textId="77777777" w:rsidR="00224526" w:rsidRDefault="00224526" w:rsidP="00224526">
      <w:pPr>
        <w:pStyle w:val="a5"/>
        <w:ind w:firstLineChars="200" w:firstLine="360"/>
        <w:rPr>
          <w:rFonts w:ascii="Century" w:hAnsi="Century" w:cs="ＭＳ 明朝"/>
          <w:sz w:val="18"/>
          <w:szCs w:val="18"/>
        </w:rPr>
      </w:pPr>
      <w:r w:rsidRPr="0075626D">
        <w:rPr>
          <w:rFonts w:ascii="Century" w:hAnsi="Century" w:cs="ＭＳ 明朝" w:hint="eastAsia"/>
          <w:sz w:val="18"/>
          <w:szCs w:val="18"/>
        </w:rPr>
        <w:t>本剤は，「人赤血球液」に適当な凍害保護液を加えた濃赤色の液剤を凍結した製剤である．</w:t>
      </w:r>
    </w:p>
    <w:p w14:paraId="4C1867F7" w14:textId="77777777" w:rsidR="00224526" w:rsidRPr="0075626D" w:rsidRDefault="00224526" w:rsidP="00224526">
      <w:pPr>
        <w:pStyle w:val="a5"/>
        <w:rPr>
          <w:sz w:val="18"/>
        </w:rPr>
      </w:pPr>
      <w:r w:rsidRPr="0075626D">
        <w:rPr>
          <w:rFonts w:hint="eastAsia"/>
          <w:sz w:val="18"/>
        </w:rPr>
        <w:t>２　製法</w:t>
      </w:r>
    </w:p>
    <w:p w14:paraId="5F5943D9" w14:textId="77777777" w:rsidR="00224526" w:rsidRPr="0075626D" w:rsidRDefault="00224526" w:rsidP="00224526">
      <w:pPr>
        <w:pStyle w:val="a5"/>
        <w:rPr>
          <w:sz w:val="18"/>
        </w:rPr>
      </w:pPr>
      <w:r w:rsidRPr="0075626D">
        <w:rPr>
          <w:rFonts w:hint="eastAsia"/>
          <w:sz w:val="18"/>
        </w:rPr>
        <w:t>２．１　原材料</w:t>
      </w:r>
    </w:p>
    <w:p w14:paraId="7E8CC2DB" w14:textId="77777777" w:rsidR="00224526" w:rsidRPr="0075626D" w:rsidRDefault="00224526" w:rsidP="00224526">
      <w:pPr>
        <w:pStyle w:val="a5"/>
        <w:ind w:firstLineChars="200" w:firstLine="360"/>
        <w:rPr>
          <w:sz w:val="18"/>
        </w:rPr>
      </w:pPr>
      <w:r w:rsidRPr="0075626D">
        <w:rPr>
          <w:rFonts w:hint="eastAsia"/>
          <w:sz w:val="18"/>
        </w:rPr>
        <w:t>「人赤血球液」を用いる．</w:t>
      </w:r>
    </w:p>
    <w:p w14:paraId="791C4264" w14:textId="77777777" w:rsidR="00224526" w:rsidRPr="0075626D" w:rsidRDefault="00224526" w:rsidP="00224526">
      <w:pPr>
        <w:pStyle w:val="a5"/>
        <w:rPr>
          <w:sz w:val="18"/>
        </w:rPr>
      </w:pPr>
      <w:r w:rsidRPr="0075626D">
        <w:rPr>
          <w:rFonts w:hint="eastAsia"/>
          <w:sz w:val="18"/>
        </w:rPr>
        <w:t>２．２　凍結</w:t>
      </w:r>
    </w:p>
    <w:p w14:paraId="4C2BF9D4" w14:textId="77777777" w:rsidR="00224526" w:rsidRPr="0075626D" w:rsidRDefault="00224526" w:rsidP="00224526">
      <w:pPr>
        <w:pStyle w:val="a5"/>
        <w:ind w:firstLineChars="200" w:firstLine="360"/>
        <w:rPr>
          <w:sz w:val="18"/>
        </w:rPr>
      </w:pPr>
      <w:r w:rsidRPr="0075626D">
        <w:rPr>
          <w:rFonts w:hint="eastAsia"/>
          <w:sz w:val="18"/>
        </w:rPr>
        <w:t>採血後５日以内に，グリセリンその他適当な凍害保護液を加え，－65℃以下で凍結保存する．</w:t>
      </w:r>
    </w:p>
    <w:p w14:paraId="4E1C0B76" w14:textId="77777777" w:rsidR="00224526" w:rsidRPr="0075626D" w:rsidRDefault="00224526" w:rsidP="00224526">
      <w:pPr>
        <w:pStyle w:val="a5"/>
        <w:rPr>
          <w:sz w:val="18"/>
        </w:rPr>
      </w:pPr>
      <w:r w:rsidRPr="0075626D">
        <w:rPr>
          <w:rFonts w:hint="eastAsia"/>
          <w:sz w:val="18"/>
        </w:rPr>
        <w:t>３　製剤の試験</w:t>
      </w:r>
    </w:p>
    <w:p w14:paraId="24F098B8" w14:textId="77777777" w:rsidR="00224526" w:rsidRPr="0075626D" w:rsidRDefault="00224526" w:rsidP="00224526">
      <w:pPr>
        <w:pStyle w:val="a5"/>
        <w:rPr>
          <w:sz w:val="18"/>
        </w:rPr>
      </w:pPr>
      <w:r w:rsidRPr="0075626D">
        <w:rPr>
          <w:rFonts w:hint="eastAsia"/>
          <w:sz w:val="18"/>
        </w:rPr>
        <w:t>３．１　外観試験</w:t>
      </w:r>
    </w:p>
    <w:p w14:paraId="3D1F7F12" w14:textId="77777777" w:rsidR="00224526" w:rsidRPr="0075626D" w:rsidRDefault="00224526" w:rsidP="00224526">
      <w:pPr>
        <w:pStyle w:val="a5"/>
        <w:ind w:firstLineChars="200" w:firstLine="360"/>
        <w:rPr>
          <w:sz w:val="18"/>
        </w:rPr>
      </w:pPr>
      <w:r w:rsidRPr="0075626D">
        <w:rPr>
          <w:rFonts w:hint="eastAsia"/>
          <w:sz w:val="18"/>
        </w:rPr>
        <w:t>人全血液３．２．１を準用する．ただし，凍結前の本剤を検体とする．</w:t>
      </w:r>
    </w:p>
    <w:p w14:paraId="7C5AA02A" w14:textId="77777777" w:rsidR="00224526" w:rsidRPr="0075626D" w:rsidRDefault="00224526" w:rsidP="00224526">
      <w:pPr>
        <w:pStyle w:val="a5"/>
        <w:rPr>
          <w:sz w:val="18"/>
        </w:rPr>
      </w:pPr>
      <w:r w:rsidRPr="0075626D">
        <w:rPr>
          <w:rFonts w:hint="eastAsia"/>
          <w:sz w:val="18"/>
        </w:rPr>
        <w:t>３．２　無菌試験</w:t>
      </w:r>
    </w:p>
    <w:p w14:paraId="3BBF682A" w14:textId="77777777" w:rsidR="00224526" w:rsidRPr="0075626D" w:rsidRDefault="00224526" w:rsidP="00224526">
      <w:pPr>
        <w:pStyle w:val="a5"/>
        <w:ind w:firstLineChars="200" w:firstLine="360"/>
        <w:rPr>
          <w:sz w:val="18"/>
        </w:rPr>
      </w:pPr>
      <w:r w:rsidRPr="0075626D">
        <w:rPr>
          <w:rFonts w:hint="eastAsia"/>
          <w:sz w:val="18"/>
        </w:rPr>
        <w:t>人全血液３．２．２を準用する．ただし，本剤を解凍したものを検体とする．</w:t>
      </w:r>
    </w:p>
    <w:p w14:paraId="390BE54E" w14:textId="77777777" w:rsidR="00224526" w:rsidRPr="0075626D" w:rsidRDefault="00224526" w:rsidP="00224526">
      <w:pPr>
        <w:pStyle w:val="a5"/>
        <w:rPr>
          <w:sz w:val="18"/>
        </w:rPr>
      </w:pPr>
      <w:r w:rsidRPr="0075626D">
        <w:rPr>
          <w:rFonts w:hint="eastAsia"/>
          <w:sz w:val="18"/>
        </w:rPr>
        <w:t>４　貯法及び有効期間</w:t>
      </w:r>
    </w:p>
    <w:p w14:paraId="1868B735" w14:textId="77777777" w:rsidR="00224526" w:rsidRPr="0075626D" w:rsidRDefault="00224526" w:rsidP="00224526">
      <w:pPr>
        <w:pStyle w:val="a5"/>
        <w:ind w:firstLineChars="200" w:firstLine="360"/>
        <w:rPr>
          <w:sz w:val="18"/>
        </w:rPr>
      </w:pPr>
      <w:r w:rsidRPr="0075626D">
        <w:rPr>
          <w:rFonts w:hint="eastAsia"/>
          <w:sz w:val="18"/>
        </w:rPr>
        <w:t>貯法は，－65℃以下とする．</w:t>
      </w:r>
    </w:p>
    <w:p w14:paraId="044925E1" w14:textId="77777777" w:rsidR="00224526" w:rsidRPr="0075626D" w:rsidRDefault="00224526" w:rsidP="00224526">
      <w:pPr>
        <w:pStyle w:val="a5"/>
        <w:ind w:firstLineChars="200" w:firstLine="360"/>
        <w:rPr>
          <w:sz w:val="18"/>
        </w:rPr>
      </w:pPr>
      <w:r w:rsidRPr="0075626D">
        <w:rPr>
          <w:rFonts w:hint="eastAsia"/>
          <w:sz w:val="18"/>
        </w:rPr>
        <w:t>有効期間は，承認された期間とする．</w:t>
      </w:r>
    </w:p>
    <w:p w14:paraId="053ED001" w14:textId="77777777" w:rsidR="00224526" w:rsidRPr="0075626D" w:rsidRDefault="00224526" w:rsidP="00224526">
      <w:pPr>
        <w:pStyle w:val="a5"/>
        <w:rPr>
          <w:sz w:val="18"/>
        </w:rPr>
      </w:pPr>
      <w:r w:rsidRPr="0075626D">
        <w:rPr>
          <w:rFonts w:hint="eastAsia"/>
          <w:sz w:val="18"/>
        </w:rPr>
        <w:t>５　その他</w:t>
      </w:r>
    </w:p>
    <w:p w14:paraId="55BE70BB" w14:textId="77777777" w:rsidR="00224526" w:rsidRPr="0075626D" w:rsidRDefault="00224526" w:rsidP="00224526">
      <w:pPr>
        <w:pStyle w:val="a5"/>
        <w:rPr>
          <w:sz w:val="18"/>
        </w:rPr>
      </w:pPr>
      <w:r w:rsidRPr="0075626D">
        <w:rPr>
          <w:rFonts w:hint="eastAsia"/>
          <w:sz w:val="18"/>
        </w:rPr>
        <w:t>５．１　表示事項</w:t>
      </w:r>
    </w:p>
    <w:p w14:paraId="05F7A2E2" w14:textId="77777777" w:rsidR="00224526" w:rsidRPr="0075626D" w:rsidRDefault="00224526" w:rsidP="00224526">
      <w:pPr>
        <w:pStyle w:val="a5"/>
        <w:ind w:firstLineChars="100" w:firstLine="180"/>
        <w:rPr>
          <w:sz w:val="18"/>
        </w:rPr>
      </w:pPr>
      <w:r w:rsidRPr="0075626D">
        <w:rPr>
          <w:rFonts w:hint="eastAsia"/>
          <w:sz w:val="18"/>
        </w:rPr>
        <w:t>１．採血年月日</w:t>
      </w:r>
    </w:p>
    <w:p w14:paraId="08306FA1" w14:textId="77777777" w:rsidR="00224526" w:rsidRDefault="00224526" w:rsidP="00224526">
      <w:pPr>
        <w:pStyle w:val="a5"/>
        <w:ind w:firstLineChars="100" w:firstLine="180"/>
        <w:rPr>
          <w:sz w:val="18"/>
        </w:rPr>
      </w:pPr>
      <w:r w:rsidRPr="0075626D">
        <w:rPr>
          <w:rFonts w:hint="eastAsia"/>
          <w:sz w:val="18"/>
        </w:rPr>
        <w:t>２．原材料の製造番号</w:t>
      </w:r>
    </w:p>
    <w:p w14:paraId="45371774" w14:textId="77777777" w:rsidR="00224526" w:rsidRPr="0075626D" w:rsidRDefault="00224526" w:rsidP="00224526">
      <w:pPr>
        <w:pStyle w:val="a5"/>
        <w:ind w:firstLineChars="100" w:firstLine="180"/>
        <w:rPr>
          <w:sz w:val="18"/>
        </w:rPr>
      </w:pPr>
      <w:r w:rsidRPr="0075626D">
        <w:rPr>
          <w:rFonts w:hint="eastAsia"/>
          <w:sz w:val="18"/>
        </w:rPr>
        <w:t>３．ＡＢＯ血液型の別及びＤ（Ｒｈｏ）抗原の陽性又は陰性の別</w:t>
      </w:r>
    </w:p>
    <w:p w14:paraId="6D8B9E2C" w14:textId="77777777" w:rsidR="00224526" w:rsidRPr="0075626D" w:rsidRDefault="00224526" w:rsidP="00224526">
      <w:pPr>
        <w:pStyle w:val="a5"/>
        <w:ind w:firstLineChars="100" w:firstLine="180"/>
        <w:rPr>
          <w:sz w:val="18"/>
        </w:rPr>
      </w:pPr>
      <w:r w:rsidRPr="0075626D">
        <w:rPr>
          <w:rFonts w:hint="eastAsia"/>
          <w:sz w:val="18"/>
        </w:rPr>
        <w:t>４．凍結年月日</w:t>
      </w:r>
    </w:p>
    <w:p w14:paraId="203FE071" w14:textId="77777777" w:rsidR="00224526" w:rsidRPr="009F543E" w:rsidRDefault="00224526" w:rsidP="00224526">
      <w:pPr>
        <w:pStyle w:val="a5"/>
        <w:ind w:firstLineChars="100" w:firstLine="180"/>
        <w:rPr>
          <w:sz w:val="18"/>
        </w:rPr>
      </w:pPr>
      <w:r w:rsidRPr="0075626D">
        <w:rPr>
          <w:rFonts w:hint="eastAsia"/>
          <w:sz w:val="18"/>
        </w:rPr>
        <w:t>５．外観上異常を認めた場合は使用しない旨</w:t>
      </w:r>
    </w:p>
    <w:p w14:paraId="091183AB" w14:textId="77777777" w:rsidR="004E56CC" w:rsidRDefault="00742A1C" w:rsidP="008E228A">
      <w:pPr>
        <w:pStyle w:val="a5"/>
        <w:ind w:left="210" w:hangingChars="100" w:hanging="210"/>
        <w:jc w:val="right"/>
        <w:rPr>
          <w:rStyle w:val="a9"/>
          <w:sz w:val="18"/>
        </w:rPr>
      </w:pPr>
      <w:hyperlink w:anchor="目次" w:history="1">
        <w:r w:rsidR="0075626D" w:rsidRPr="009F543E">
          <w:rPr>
            <w:rStyle w:val="a9"/>
            <w:rFonts w:hint="eastAsia"/>
            <w:sz w:val="18"/>
          </w:rPr>
          <w:t>目次へ戻る</w:t>
        </w:r>
      </w:hyperlink>
    </w:p>
    <w:p w14:paraId="1A6BB299" w14:textId="227BF923" w:rsidR="00E90909" w:rsidRPr="009F543E" w:rsidRDefault="00E90909" w:rsidP="008E228A">
      <w:pPr>
        <w:pStyle w:val="a5"/>
        <w:ind w:left="180" w:hangingChars="100" w:hanging="180"/>
        <w:jc w:val="right"/>
        <w:rPr>
          <w:sz w:val="18"/>
        </w:rPr>
      </w:pPr>
      <w:r w:rsidRPr="009F543E">
        <w:rPr>
          <w:sz w:val="18"/>
        </w:rPr>
        <w:br w:type="page"/>
      </w:r>
    </w:p>
    <w:p w14:paraId="30AF5254" w14:textId="77777777" w:rsidR="00E90909" w:rsidRPr="009F543E" w:rsidRDefault="00E90909" w:rsidP="004D714E">
      <w:pPr>
        <w:pStyle w:val="31"/>
        <w:spacing w:before="360" w:after="360"/>
      </w:pPr>
      <w:bookmarkStart w:id="364" w:name="_Toc79981059"/>
      <w:bookmarkStart w:id="365" w:name="_Toc79983875"/>
      <w:bookmarkStart w:id="366" w:name="_Toc146294845"/>
      <w:bookmarkStart w:id="367" w:name="_Toc152693585"/>
      <w:bookmarkStart w:id="368" w:name="_Toc152694437"/>
      <w:bookmarkStart w:id="369" w:name="_Toc160804305"/>
      <w:r w:rsidRPr="009F543E">
        <w:rPr>
          <w:rFonts w:hint="eastAsia"/>
        </w:rPr>
        <w:t>新鮮凍結人血</w:t>
      </w:r>
      <w:r w:rsidRPr="009F543E">
        <w:ruby>
          <w:rubyPr>
            <w:rubyAlign w:val="distributeSpace"/>
            <w:hps w:val="8"/>
            <w:hpsRaise w:val="16"/>
            <w:hpsBaseText w:val="20"/>
            <w:lid w:val="ja-JP"/>
          </w:rubyPr>
          <w:rt>
            <w:r w:rsidR="00E90909" w:rsidRPr="009F543E">
              <w:rPr>
                <w:rFonts w:hAnsi="ＭＳ 明朝" w:hint="eastAsia"/>
                <w:sz w:val="8"/>
              </w:rPr>
              <w:t>しょう</w:t>
            </w:r>
          </w:rt>
          <w:rubyBase>
            <w:r w:rsidR="00E90909" w:rsidRPr="009F543E">
              <w:rPr>
                <w:rFonts w:hint="eastAsia"/>
              </w:rPr>
              <w:t>漿</w:t>
            </w:r>
          </w:rubyBase>
        </w:ruby>
      </w:r>
      <w:bookmarkEnd w:id="364"/>
      <w:bookmarkEnd w:id="365"/>
      <w:bookmarkEnd w:id="366"/>
      <w:bookmarkEnd w:id="367"/>
      <w:bookmarkEnd w:id="368"/>
      <w:bookmarkEnd w:id="369"/>
    </w:p>
    <w:p w14:paraId="50F62393" w14:textId="77777777" w:rsidR="00E90909" w:rsidRPr="009F543E" w:rsidRDefault="00E90909">
      <w:pPr>
        <w:pStyle w:val="a5"/>
        <w:rPr>
          <w:sz w:val="18"/>
        </w:rPr>
      </w:pPr>
      <w:r w:rsidRPr="009F543E">
        <w:rPr>
          <w:rFonts w:hint="eastAsia"/>
          <w:sz w:val="18"/>
        </w:rPr>
        <w:t>１　本質及び性状</w:t>
      </w:r>
    </w:p>
    <w:p w14:paraId="0DBFAE0D" w14:textId="77777777" w:rsidR="00E90909" w:rsidRPr="009F543E" w:rsidRDefault="00E90909">
      <w:pPr>
        <w:pStyle w:val="a5"/>
        <w:ind w:left="180" w:hangingChars="100" w:hanging="180"/>
        <w:rPr>
          <w:sz w:val="18"/>
        </w:rPr>
      </w:pPr>
      <w:r w:rsidRPr="009F543E">
        <w:rPr>
          <w:rFonts w:hint="eastAsia"/>
          <w:sz w:val="18"/>
        </w:rPr>
        <w:t xml:space="preserve">　　本剤は，ヒトの血</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を混合することなく，かつ，各種凝固因子ができるだけ損なわれない状態で凍結した製剤である．融解するとき，黄色ないし黄褐色の液剤となる．また，脂肪により混濁することがある．</w:t>
      </w:r>
    </w:p>
    <w:p w14:paraId="0D84CE91" w14:textId="77777777" w:rsidR="00E90909" w:rsidRPr="009F543E" w:rsidRDefault="00E90909">
      <w:pPr>
        <w:pStyle w:val="a5"/>
        <w:rPr>
          <w:sz w:val="18"/>
        </w:rPr>
      </w:pPr>
      <w:r w:rsidRPr="009F543E">
        <w:rPr>
          <w:rFonts w:hint="eastAsia"/>
          <w:sz w:val="18"/>
        </w:rPr>
        <w:t xml:space="preserve">　　本剤は，交差適合試験用血</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（セグメントチューブ）を付属する．</w:t>
      </w:r>
    </w:p>
    <w:p w14:paraId="3AF539BD" w14:textId="77777777" w:rsidR="00E90909" w:rsidRPr="009F543E" w:rsidRDefault="00E90909">
      <w:pPr>
        <w:pStyle w:val="a5"/>
        <w:rPr>
          <w:sz w:val="18"/>
        </w:rPr>
      </w:pPr>
      <w:r w:rsidRPr="009F543E">
        <w:rPr>
          <w:rFonts w:hint="eastAsia"/>
          <w:sz w:val="18"/>
        </w:rPr>
        <w:t>２　製　法</w:t>
      </w:r>
    </w:p>
    <w:p w14:paraId="6CB4CFD0" w14:textId="77777777" w:rsidR="00E90909" w:rsidRPr="009F543E" w:rsidRDefault="00E90909">
      <w:pPr>
        <w:pStyle w:val="a5"/>
        <w:rPr>
          <w:sz w:val="18"/>
        </w:rPr>
      </w:pPr>
      <w:r w:rsidRPr="009F543E">
        <w:rPr>
          <w:rFonts w:hint="eastAsia"/>
          <w:sz w:val="18"/>
        </w:rPr>
        <w:t>２．１　原　材　料</w:t>
      </w:r>
    </w:p>
    <w:p w14:paraId="6F955BB1" w14:textId="77777777" w:rsidR="00E90909" w:rsidRPr="009F543E" w:rsidRDefault="00E90909">
      <w:pPr>
        <w:pStyle w:val="a5"/>
        <w:rPr>
          <w:sz w:val="18"/>
        </w:rPr>
      </w:pPr>
      <w:r w:rsidRPr="009F543E">
        <w:rPr>
          <w:rFonts w:hint="eastAsia"/>
          <w:sz w:val="18"/>
        </w:rPr>
        <w:t xml:space="preserve">　　次のいずれかを用いる．</w:t>
      </w:r>
    </w:p>
    <w:p w14:paraId="4FEB7C54" w14:textId="77777777" w:rsidR="00E90909" w:rsidRPr="009F543E" w:rsidRDefault="00E90909">
      <w:pPr>
        <w:pStyle w:val="a5"/>
        <w:ind w:firstLineChars="100" w:firstLine="180"/>
        <w:rPr>
          <w:sz w:val="18"/>
        </w:rPr>
      </w:pPr>
      <w:r w:rsidRPr="009F543E">
        <w:rPr>
          <w:rFonts w:hint="eastAsia"/>
          <w:sz w:val="18"/>
        </w:rPr>
        <w:t>（１）　人全血液２．１．２</w:t>
      </w:r>
    </w:p>
    <w:p w14:paraId="180D7311" w14:textId="77777777" w:rsidR="00E90909" w:rsidRPr="009F543E" w:rsidRDefault="00E90909">
      <w:pPr>
        <w:pStyle w:val="a5"/>
        <w:ind w:firstLineChars="100" w:firstLine="180"/>
        <w:rPr>
          <w:sz w:val="18"/>
        </w:rPr>
      </w:pPr>
      <w:r w:rsidRPr="009F543E">
        <w:rPr>
          <w:rFonts w:hint="eastAsia"/>
          <w:sz w:val="18"/>
        </w:rPr>
        <w:t>（２）　血液成分採血で採取した血</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又は多血小板血</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p>
    <w:p w14:paraId="570410C4" w14:textId="77777777" w:rsidR="00E90909" w:rsidRPr="009F543E" w:rsidRDefault="00E90909">
      <w:pPr>
        <w:pStyle w:val="a5"/>
        <w:rPr>
          <w:sz w:val="18"/>
        </w:rPr>
      </w:pPr>
      <w:r w:rsidRPr="009F543E">
        <w:rPr>
          <w:rFonts w:hint="eastAsia"/>
          <w:sz w:val="18"/>
        </w:rPr>
        <w:t>２．２　血</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の分離及び凍結</w:t>
      </w:r>
    </w:p>
    <w:p w14:paraId="520414E1" w14:textId="77777777" w:rsidR="00E90909" w:rsidRPr="009F543E" w:rsidRDefault="00E90909">
      <w:pPr>
        <w:pStyle w:val="a5"/>
        <w:ind w:left="180" w:hangingChars="100" w:hanging="180"/>
        <w:rPr>
          <w:sz w:val="18"/>
        </w:rPr>
      </w:pPr>
      <w:r w:rsidRPr="009F543E">
        <w:rPr>
          <w:rFonts w:hint="eastAsia"/>
          <w:sz w:val="18"/>
        </w:rPr>
        <w:t xml:space="preserve">　　血</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は，血液保存液として</w:t>
      </w:r>
      <w:r w:rsidR="00F865B8" w:rsidRPr="009F543E">
        <w:rPr>
          <w:rFonts w:hint="eastAsia"/>
          <w:sz w:val="18"/>
        </w:rPr>
        <w:t>Ａ</w:t>
      </w:r>
      <w:r w:rsidRPr="009F543E">
        <w:rPr>
          <w:rFonts w:hint="eastAsia"/>
          <w:sz w:val="18"/>
        </w:rPr>
        <w:t>液を使用した場合は採血後</w:t>
      </w:r>
      <w:r w:rsidR="00F865B8" w:rsidRPr="009F543E">
        <w:rPr>
          <w:rFonts w:hint="eastAsia"/>
          <w:sz w:val="18"/>
        </w:rPr>
        <w:t>６</w:t>
      </w:r>
      <w:r w:rsidRPr="009F543E">
        <w:rPr>
          <w:rFonts w:hint="eastAsia"/>
          <w:sz w:val="18"/>
        </w:rPr>
        <w:t>時間以内，</w:t>
      </w:r>
      <w:r w:rsidR="00F865B8" w:rsidRPr="009F543E">
        <w:rPr>
          <w:rFonts w:hint="eastAsia"/>
          <w:sz w:val="18"/>
        </w:rPr>
        <w:t>Ｃ</w:t>
      </w:r>
      <w:r w:rsidRPr="009F543E">
        <w:rPr>
          <w:rFonts w:hint="eastAsia"/>
          <w:sz w:val="18"/>
        </w:rPr>
        <w:t>液を使用した場合は採血後</w:t>
      </w:r>
      <w:r w:rsidR="00F865B8" w:rsidRPr="009F543E">
        <w:rPr>
          <w:rFonts w:hint="eastAsia"/>
          <w:sz w:val="18"/>
        </w:rPr>
        <w:t>８</w:t>
      </w:r>
      <w:r w:rsidRPr="009F543E">
        <w:rPr>
          <w:rFonts w:hint="eastAsia"/>
          <w:sz w:val="18"/>
        </w:rPr>
        <w:t>時間以内に分離した後，</w:t>
      </w:r>
      <w:r w:rsidR="0088029B" w:rsidRPr="009F543E">
        <w:rPr>
          <w:rFonts w:hint="eastAsia"/>
          <w:sz w:val="18"/>
        </w:rPr>
        <w:t>－</w:t>
      </w:r>
      <w:r w:rsidRPr="009F543E">
        <w:rPr>
          <w:rFonts w:hint="eastAsia"/>
          <w:sz w:val="18"/>
        </w:rPr>
        <w:t>20℃以下に置き，速やかに凍結する．</w:t>
      </w:r>
    </w:p>
    <w:p w14:paraId="01A1E83D" w14:textId="77777777" w:rsidR="00E90909" w:rsidRPr="009F543E" w:rsidRDefault="00E90909">
      <w:pPr>
        <w:pStyle w:val="a5"/>
        <w:rPr>
          <w:sz w:val="18"/>
        </w:rPr>
      </w:pPr>
      <w:r w:rsidRPr="009F543E">
        <w:rPr>
          <w:rFonts w:hint="eastAsia"/>
          <w:sz w:val="18"/>
        </w:rPr>
        <w:t>２．３　交差適合試験用血</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（セグメントチューブ）</w:t>
      </w:r>
    </w:p>
    <w:p w14:paraId="3B57203C" w14:textId="77777777" w:rsidR="00E90909" w:rsidRPr="009F543E" w:rsidRDefault="00E90909">
      <w:pPr>
        <w:pStyle w:val="a5"/>
        <w:rPr>
          <w:sz w:val="18"/>
        </w:rPr>
      </w:pPr>
      <w:r w:rsidRPr="009F543E">
        <w:rPr>
          <w:rFonts w:hint="eastAsia"/>
          <w:sz w:val="18"/>
        </w:rPr>
        <w:t xml:space="preserve">　　血</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の一部を密閉したものを交差適合試験用血</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（セグメントチューブ）とする．</w:t>
      </w:r>
    </w:p>
    <w:p w14:paraId="187C80DB" w14:textId="77777777" w:rsidR="00E90909" w:rsidRPr="009F543E" w:rsidRDefault="00E90909">
      <w:pPr>
        <w:pStyle w:val="a5"/>
        <w:rPr>
          <w:sz w:val="18"/>
        </w:rPr>
      </w:pPr>
      <w:r w:rsidRPr="009F543E">
        <w:rPr>
          <w:rFonts w:hint="eastAsia"/>
          <w:sz w:val="18"/>
        </w:rPr>
        <w:t>３　製剤の試験</w:t>
      </w:r>
    </w:p>
    <w:p w14:paraId="7B681571" w14:textId="77777777" w:rsidR="00E90909" w:rsidRPr="009F543E" w:rsidRDefault="00E90909">
      <w:pPr>
        <w:pStyle w:val="a5"/>
        <w:rPr>
          <w:sz w:val="18"/>
        </w:rPr>
      </w:pPr>
      <w:r w:rsidRPr="009F543E">
        <w:rPr>
          <w:rFonts w:hint="eastAsia"/>
          <w:sz w:val="18"/>
        </w:rPr>
        <w:t xml:space="preserve">　　３．２については，500本につき少なくとも</w:t>
      </w:r>
      <w:r w:rsidR="00F865B8" w:rsidRPr="009F543E">
        <w:rPr>
          <w:rFonts w:hint="eastAsia"/>
          <w:sz w:val="18"/>
        </w:rPr>
        <w:t>１</w:t>
      </w:r>
      <w:r w:rsidRPr="009F543E">
        <w:rPr>
          <w:rFonts w:hint="eastAsia"/>
          <w:sz w:val="18"/>
        </w:rPr>
        <w:t>本の割合で抽出した検体について，次の試験を行う．</w:t>
      </w:r>
    </w:p>
    <w:p w14:paraId="630B7F9E" w14:textId="77777777" w:rsidR="00E90909" w:rsidRPr="009F543E" w:rsidRDefault="00E90909">
      <w:pPr>
        <w:pStyle w:val="a5"/>
        <w:ind w:left="180" w:hangingChars="100" w:hanging="180"/>
        <w:rPr>
          <w:sz w:val="18"/>
        </w:rPr>
      </w:pPr>
      <w:r w:rsidRPr="009F543E">
        <w:rPr>
          <w:rFonts w:hint="eastAsia"/>
          <w:sz w:val="18"/>
        </w:rPr>
        <w:t xml:space="preserve">　　ただし，検体は，有効期間を過ぎたもの，又は生物由来原料基準・血液製剤総則の梅毒血清学的検査に適合しない等の理由によって，本剤として使用できないものを用いることができる．</w:t>
      </w:r>
    </w:p>
    <w:p w14:paraId="4B2BBC12" w14:textId="77777777" w:rsidR="00E90909" w:rsidRPr="009F543E" w:rsidRDefault="00E90909">
      <w:pPr>
        <w:pStyle w:val="a5"/>
        <w:rPr>
          <w:sz w:val="18"/>
        </w:rPr>
      </w:pPr>
      <w:r w:rsidRPr="009F543E">
        <w:rPr>
          <w:rFonts w:hint="eastAsia"/>
          <w:sz w:val="18"/>
        </w:rPr>
        <w:t>３．１　外観試験</w:t>
      </w:r>
    </w:p>
    <w:p w14:paraId="67DAD90D" w14:textId="77777777" w:rsidR="00E90909" w:rsidRPr="009F543E" w:rsidRDefault="00E90909">
      <w:pPr>
        <w:pStyle w:val="a5"/>
        <w:rPr>
          <w:sz w:val="18"/>
        </w:rPr>
      </w:pPr>
      <w:r w:rsidRPr="009F543E">
        <w:rPr>
          <w:rFonts w:hint="eastAsia"/>
          <w:sz w:val="18"/>
        </w:rPr>
        <w:t xml:space="preserve">　　</w:t>
      </w:r>
      <w:r w:rsidR="00F8176D" w:rsidRPr="009F543E">
        <w:rPr>
          <w:rFonts w:hint="eastAsia"/>
          <w:sz w:val="18"/>
        </w:rPr>
        <w:t>凍結前又は融解後の本剤を外部</w:t>
      </w:r>
      <w:r w:rsidRPr="009F543E">
        <w:rPr>
          <w:rFonts w:hint="eastAsia"/>
          <w:sz w:val="18"/>
        </w:rPr>
        <w:t>から肉眼的に観察するとき，溶血による著しい着色その他の異常を認めてはならない．</w:t>
      </w:r>
    </w:p>
    <w:p w14:paraId="51C5B1BF" w14:textId="77777777" w:rsidR="00E90909" w:rsidRPr="009F543E" w:rsidRDefault="00E90909">
      <w:pPr>
        <w:pStyle w:val="a5"/>
        <w:rPr>
          <w:sz w:val="18"/>
        </w:rPr>
      </w:pPr>
      <w:r w:rsidRPr="009F543E">
        <w:rPr>
          <w:rFonts w:hint="eastAsia"/>
          <w:sz w:val="18"/>
        </w:rPr>
        <w:t>３．２　凝固試験</w:t>
      </w:r>
    </w:p>
    <w:p w14:paraId="2840C70D" w14:textId="77777777" w:rsidR="00E90909" w:rsidRPr="009F543E" w:rsidRDefault="00E90909">
      <w:pPr>
        <w:pStyle w:val="a5"/>
        <w:ind w:left="180" w:hangingChars="100" w:hanging="180"/>
        <w:rPr>
          <w:sz w:val="18"/>
        </w:rPr>
      </w:pPr>
      <w:r w:rsidRPr="009F543E">
        <w:rPr>
          <w:rFonts w:hint="eastAsia"/>
          <w:sz w:val="18"/>
        </w:rPr>
        <w:t xml:space="preserve">　　検体0.1mLを試験管に採り，37℃で，トロンボプラスチン液0.1mL及び0.025mol</w:t>
      </w:r>
      <w:r w:rsidR="00F865B8" w:rsidRPr="009F543E">
        <w:rPr>
          <w:rFonts w:hint="eastAsia"/>
          <w:sz w:val="18"/>
        </w:rPr>
        <w:t>／Ｌ</w:t>
      </w:r>
      <w:r w:rsidRPr="009F543E">
        <w:rPr>
          <w:rFonts w:hint="eastAsia"/>
          <w:sz w:val="18"/>
        </w:rPr>
        <w:t>塩化カルシウム試液0.1mLを加えた後，フィブリン凝塊の析出するまでの時間を測定する</w:t>
      </w:r>
      <w:r w:rsidR="009411A8" w:rsidRPr="009F543E">
        <w:rPr>
          <w:rFonts w:hint="eastAsia"/>
          <w:sz w:val="18"/>
        </w:rPr>
        <w:t>か，</w:t>
      </w:r>
      <w:r w:rsidR="00D66F6A" w:rsidRPr="009F543E">
        <w:rPr>
          <w:rFonts w:hint="eastAsia"/>
          <w:sz w:val="18"/>
        </w:rPr>
        <w:t>又はこれと同等の方法により測定する</w:t>
      </w:r>
      <w:r w:rsidR="009411A8" w:rsidRPr="009F543E">
        <w:rPr>
          <w:rFonts w:hint="eastAsia"/>
          <w:sz w:val="18"/>
        </w:rPr>
        <w:t>とき，</w:t>
      </w:r>
      <w:r w:rsidR="00D66F6A" w:rsidRPr="009F543E">
        <w:rPr>
          <w:rFonts w:hint="eastAsia"/>
          <w:sz w:val="18"/>
        </w:rPr>
        <w:t>フィブリン凝塊の析出時間</w:t>
      </w:r>
      <w:r w:rsidRPr="009F543E">
        <w:rPr>
          <w:rFonts w:hint="eastAsia"/>
          <w:sz w:val="18"/>
        </w:rPr>
        <w:t>は，20秒以下でなければならない．</w:t>
      </w:r>
      <w:r w:rsidR="009B5886" w:rsidRPr="009F543E">
        <w:rPr>
          <w:rFonts w:hint="eastAsia"/>
          <w:sz w:val="18"/>
        </w:rPr>
        <w:t>なお，測定機器を用いる場合は</w:t>
      </w:r>
      <w:r w:rsidR="008E5FEC" w:rsidRPr="009F543E">
        <w:rPr>
          <w:rFonts w:hint="eastAsia"/>
          <w:sz w:val="18"/>
        </w:rPr>
        <w:t>，</w:t>
      </w:r>
      <w:r w:rsidR="009B5886" w:rsidRPr="009F543E">
        <w:rPr>
          <w:rFonts w:hint="eastAsia"/>
          <w:sz w:val="18"/>
        </w:rPr>
        <w:t>適格性が確認された機器を用いること．</w:t>
      </w:r>
    </w:p>
    <w:p w14:paraId="58210F52" w14:textId="77777777" w:rsidR="00E90909" w:rsidRPr="009F543E" w:rsidRDefault="00E90909">
      <w:pPr>
        <w:pStyle w:val="a5"/>
        <w:rPr>
          <w:sz w:val="18"/>
        </w:rPr>
      </w:pPr>
      <w:r w:rsidRPr="009F543E">
        <w:rPr>
          <w:rFonts w:hint="eastAsia"/>
          <w:sz w:val="18"/>
        </w:rPr>
        <w:t>３．３　無菌試験</w:t>
      </w:r>
    </w:p>
    <w:p w14:paraId="07558F37" w14:textId="77777777" w:rsidR="00E90909" w:rsidRPr="009F543E" w:rsidRDefault="00E90909">
      <w:pPr>
        <w:pStyle w:val="a5"/>
        <w:ind w:left="180" w:hangingChars="100" w:hanging="180"/>
        <w:rPr>
          <w:sz w:val="18"/>
        </w:rPr>
      </w:pPr>
      <w:r w:rsidRPr="009F543E">
        <w:rPr>
          <w:rFonts w:hint="eastAsia"/>
          <w:sz w:val="18"/>
        </w:rPr>
        <w:t xml:space="preserve">　　</w:t>
      </w:r>
      <w:r w:rsidR="009411A8" w:rsidRPr="009F543E">
        <w:rPr>
          <w:rFonts w:hint="eastAsia"/>
          <w:sz w:val="18"/>
        </w:rPr>
        <w:t>人全血液３．</w:t>
      </w:r>
      <w:r w:rsidR="005024E8" w:rsidRPr="009F543E">
        <w:rPr>
          <w:rFonts w:hint="eastAsia"/>
          <w:sz w:val="18"/>
        </w:rPr>
        <w:t>２</w:t>
      </w:r>
      <w:r w:rsidR="009411A8" w:rsidRPr="009F543E">
        <w:rPr>
          <w:rFonts w:hint="eastAsia"/>
          <w:sz w:val="18"/>
        </w:rPr>
        <w:t>．２を準用する．</w:t>
      </w:r>
    </w:p>
    <w:p w14:paraId="7863DCF6" w14:textId="77777777" w:rsidR="00E90909" w:rsidRPr="009F543E" w:rsidRDefault="00E90909">
      <w:pPr>
        <w:pStyle w:val="a5"/>
        <w:rPr>
          <w:sz w:val="18"/>
        </w:rPr>
      </w:pPr>
      <w:r w:rsidRPr="009F543E">
        <w:rPr>
          <w:rFonts w:hint="eastAsia"/>
          <w:sz w:val="18"/>
        </w:rPr>
        <w:t>４　貯法及び有効期間</w:t>
      </w:r>
    </w:p>
    <w:p w14:paraId="2A20BB1C" w14:textId="77777777" w:rsidR="00E90909" w:rsidRPr="009F543E" w:rsidRDefault="00E90909">
      <w:pPr>
        <w:pStyle w:val="a5"/>
        <w:rPr>
          <w:sz w:val="18"/>
        </w:rPr>
      </w:pPr>
      <w:r w:rsidRPr="009F543E">
        <w:rPr>
          <w:rFonts w:hint="eastAsia"/>
          <w:sz w:val="18"/>
        </w:rPr>
        <w:t xml:space="preserve">　　貯法は，</w:t>
      </w:r>
      <w:r w:rsidR="0088029B" w:rsidRPr="009F543E">
        <w:rPr>
          <w:rFonts w:hint="eastAsia"/>
          <w:sz w:val="18"/>
        </w:rPr>
        <w:t>－</w:t>
      </w:r>
      <w:r w:rsidRPr="009F543E">
        <w:rPr>
          <w:rFonts w:hint="eastAsia"/>
          <w:sz w:val="18"/>
        </w:rPr>
        <w:t>20℃以下とする．</w:t>
      </w:r>
    </w:p>
    <w:p w14:paraId="44B6F0D2" w14:textId="77777777" w:rsidR="00E90909" w:rsidRPr="009F543E" w:rsidRDefault="00E90909">
      <w:pPr>
        <w:pStyle w:val="a5"/>
        <w:rPr>
          <w:sz w:val="18"/>
        </w:rPr>
      </w:pPr>
      <w:r w:rsidRPr="009F543E">
        <w:rPr>
          <w:rFonts w:hint="eastAsia"/>
          <w:sz w:val="18"/>
        </w:rPr>
        <w:t xml:space="preserve">　　有効期間は，</w:t>
      </w:r>
      <w:r w:rsidR="00561EEF" w:rsidRPr="009F543E">
        <w:rPr>
          <w:rFonts w:hint="eastAsia"/>
          <w:sz w:val="18"/>
        </w:rPr>
        <w:t>承認された期間</w:t>
      </w:r>
      <w:r w:rsidRPr="009F543E">
        <w:rPr>
          <w:rFonts w:hint="eastAsia"/>
          <w:sz w:val="18"/>
        </w:rPr>
        <w:t>とする．</w:t>
      </w:r>
    </w:p>
    <w:p w14:paraId="3941855A" w14:textId="77777777" w:rsidR="00E90909" w:rsidRPr="009F543E" w:rsidRDefault="00E90909">
      <w:pPr>
        <w:pStyle w:val="a5"/>
        <w:rPr>
          <w:sz w:val="18"/>
        </w:rPr>
      </w:pPr>
      <w:r w:rsidRPr="009F543E">
        <w:rPr>
          <w:rFonts w:hint="eastAsia"/>
          <w:sz w:val="18"/>
        </w:rPr>
        <w:t>５　そ　の　他</w:t>
      </w:r>
    </w:p>
    <w:p w14:paraId="21A5981A" w14:textId="77777777" w:rsidR="00E90909" w:rsidRPr="009F543E" w:rsidRDefault="00E90909">
      <w:pPr>
        <w:pStyle w:val="a5"/>
        <w:rPr>
          <w:sz w:val="18"/>
        </w:rPr>
      </w:pPr>
      <w:r w:rsidRPr="009F543E">
        <w:rPr>
          <w:rFonts w:hint="eastAsia"/>
          <w:sz w:val="18"/>
        </w:rPr>
        <w:t>５．１　表示事項</w:t>
      </w:r>
    </w:p>
    <w:p w14:paraId="68C8DF15" w14:textId="77777777" w:rsidR="00E90909" w:rsidRPr="009F543E" w:rsidRDefault="00E90909">
      <w:pPr>
        <w:pStyle w:val="a5"/>
        <w:ind w:firstLineChars="100" w:firstLine="180"/>
        <w:rPr>
          <w:sz w:val="18"/>
        </w:rPr>
      </w:pPr>
      <w:r w:rsidRPr="009F543E">
        <w:rPr>
          <w:rFonts w:hint="eastAsia"/>
          <w:sz w:val="18"/>
        </w:rPr>
        <w:t>１．採血年月日</w:t>
      </w:r>
    </w:p>
    <w:p w14:paraId="7D2306F6" w14:textId="77777777" w:rsidR="00E90909" w:rsidRPr="009F543E" w:rsidRDefault="00E90909">
      <w:pPr>
        <w:pStyle w:val="a5"/>
        <w:ind w:firstLineChars="100" w:firstLine="180"/>
        <w:rPr>
          <w:sz w:val="18"/>
        </w:rPr>
      </w:pPr>
      <w:r w:rsidRPr="009F543E">
        <w:rPr>
          <w:rFonts w:hint="eastAsia"/>
          <w:sz w:val="18"/>
        </w:rPr>
        <w:t>２．</w:t>
      </w:r>
      <w:r w:rsidR="00F865B8" w:rsidRPr="009F543E">
        <w:rPr>
          <w:rFonts w:hint="eastAsia"/>
          <w:sz w:val="18"/>
        </w:rPr>
        <w:t>ＡＢＯ</w:t>
      </w:r>
      <w:r w:rsidRPr="009F543E">
        <w:rPr>
          <w:rFonts w:hint="eastAsia"/>
          <w:sz w:val="18"/>
        </w:rPr>
        <w:t>血液型の別及び</w:t>
      </w:r>
      <w:r w:rsidR="00F865B8" w:rsidRPr="009F543E">
        <w:rPr>
          <w:rFonts w:hint="eastAsia"/>
          <w:sz w:val="18"/>
        </w:rPr>
        <w:t>Ｄ</w:t>
      </w:r>
      <w:r w:rsidRPr="009F543E">
        <w:rPr>
          <w:rFonts w:hint="eastAsia"/>
          <w:sz w:val="18"/>
        </w:rPr>
        <w:t>（</w:t>
      </w:r>
      <w:r w:rsidR="00F865B8" w:rsidRPr="009F543E">
        <w:rPr>
          <w:rFonts w:hint="eastAsia"/>
          <w:sz w:val="18"/>
        </w:rPr>
        <w:t>Ｒｈｏ</w:t>
      </w:r>
      <w:r w:rsidRPr="009F543E">
        <w:rPr>
          <w:rFonts w:hint="eastAsia"/>
          <w:sz w:val="18"/>
        </w:rPr>
        <w:t>）抗原の陽性又は陰性の別</w:t>
      </w:r>
    </w:p>
    <w:p w14:paraId="43CEFF82" w14:textId="77777777" w:rsidR="00E90909" w:rsidRPr="009F543E" w:rsidRDefault="00C01BD3">
      <w:pPr>
        <w:pStyle w:val="a5"/>
        <w:ind w:firstLineChars="100" w:firstLine="180"/>
        <w:rPr>
          <w:sz w:val="18"/>
        </w:rPr>
      </w:pPr>
      <w:r w:rsidRPr="009F543E">
        <w:rPr>
          <w:rFonts w:hint="eastAsia"/>
          <w:sz w:val="18"/>
        </w:rPr>
        <w:t>３</w:t>
      </w:r>
      <w:r w:rsidR="00E90909" w:rsidRPr="009F543E">
        <w:rPr>
          <w:rFonts w:hint="eastAsia"/>
          <w:sz w:val="18"/>
        </w:rPr>
        <w:t>．外観上異常を認めた場合は使用しない旨</w:t>
      </w:r>
    </w:p>
    <w:p w14:paraId="772CE6AE" w14:textId="77777777" w:rsidR="00E90909" w:rsidRPr="009F543E" w:rsidRDefault="00C01BD3">
      <w:pPr>
        <w:pStyle w:val="a5"/>
        <w:ind w:firstLineChars="100" w:firstLine="180"/>
        <w:rPr>
          <w:sz w:val="18"/>
        </w:rPr>
      </w:pPr>
      <w:r w:rsidRPr="009F543E">
        <w:rPr>
          <w:rFonts w:hint="eastAsia"/>
          <w:sz w:val="18"/>
        </w:rPr>
        <w:t>４</w:t>
      </w:r>
      <w:r w:rsidR="00E90909" w:rsidRPr="009F543E">
        <w:rPr>
          <w:rFonts w:hint="eastAsia"/>
          <w:sz w:val="18"/>
        </w:rPr>
        <w:t>．通則4</w:t>
      </w:r>
      <w:r w:rsidR="00B43E4C" w:rsidRPr="009F543E">
        <w:rPr>
          <w:rFonts w:hint="eastAsia"/>
          <w:sz w:val="18"/>
        </w:rPr>
        <w:t>4</w:t>
      </w:r>
      <w:r w:rsidR="00E90909" w:rsidRPr="009F543E">
        <w:rPr>
          <w:rFonts w:hint="eastAsia"/>
          <w:sz w:val="18"/>
        </w:rPr>
        <w:t>に規定する輸血用器具を使用しなければならない旨</w:t>
      </w:r>
    </w:p>
    <w:p w14:paraId="109A93DB" w14:textId="77777777" w:rsidR="00E90909" w:rsidRPr="009F543E" w:rsidRDefault="00E90909">
      <w:pPr>
        <w:pStyle w:val="a5"/>
        <w:rPr>
          <w:sz w:val="18"/>
        </w:rPr>
      </w:pPr>
      <w:r w:rsidRPr="009F543E">
        <w:rPr>
          <w:rFonts w:hint="eastAsia"/>
          <w:sz w:val="18"/>
        </w:rPr>
        <w:t>５．２　交差適合試験用血</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（セグメントチューブ）の表示事項</w:t>
      </w:r>
    </w:p>
    <w:p w14:paraId="1526E8BE" w14:textId="77777777" w:rsidR="00E90909" w:rsidRPr="009F543E" w:rsidRDefault="00E90909" w:rsidP="00116BF4">
      <w:pPr>
        <w:pStyle w:val="a5"/>
        <w:ind w:firstLineChars="100" w:firstLine="180"/>
        <w:rPr>
          <w:sz w:val="18"/>
        </w:rPr>
      </w:pPr>
      <w:r w:rsidRPr="009F543E">
        <w:rPr>
          <w:rFonts w:hint="eastAsia"/>
          <w:sz w:val="18"/>
        </w:rPr>
        <w:t>１．新鮮凍結人血</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の製造番号</w:t>
      </w:r>
      <w:r w:rsidR="00781785" w:rsidRPr="009F543E">
        <w:rPr>
          <w:rFonts w:hint="eastAsia"/>
          <w:sz w:val="18"/>
        </w:rPr>
        <w:t>は，製剤の直接の容器への記載をもって代えることができる．</w:t>
      </w:r>
    </w:p>
    <w:p w14:paraId="10BB6CA3" w14:textId="77777777" w:rsidR="00E90909" w:rsidRPr="009F543E" w:rsidRDefault="00E90909">
      <w:pPr>
        <w:pStyle w:val="a5"/>
        <w:ind w:firstLineChars="100" w:firstLine="180"/>
        <w:rPr>
          <w:sz w:val="18"/>
        </w:rPr>
      </w:pPr>
      <w:r w:rsidRPr="009F543E">
        <w:rPr>
          <w:rFonts w:hint="eastAsia"/>
          <w:sz w:val="18"/>
        </w:rPr>
        <w:t>２．血液保存液の名称</w:t>
      </w:r>
      <w:r w:rsidR="00035515" w:rsidRPr="009F543E">
        <w:rPr>
          <w:rFonts w:hint="eastAsia"/>
          <w:sz w:val="18"/>
        </w:rPr>
        <w:t>は，添付文書への記載</w:t>
      </w:r>
      <w:r w:rsidR="00A94A7D">
        <w:rPr>
          <w:rFonts w:hint="eastAsia"/>
          <w:sz w:val="18"/>
        </w:rPr>
        <w:t>等</w:t>
      </w:r>
      <w:r w:rsidR="00035515" w:rsidRPr="009F543E">
        <w:rPr>
          <w:rFonts w:hint="eastAsia"/>
          <w:sz w:val="18"/>
        </w:rPr>
        <w:t>をもって代えることができる．</w:t>
      </w:r>
    </w:p>
    <w:p w14:paraId="014351C1" w14:textId="77777777" w:rsidR="007E73A9" w:rsidRPr="009F543E" w:rsidRDefault="00742A1C" w:rsidP="007E73A9">
      <w:pPr>
        <w:pStyle w:val="a5"/>
        <w:ind w:left="210" w:hangingChars="100" w:hanging="210"/>
        <w:jc w:val="right"/>
        <w:rPr>
          <w:sz w:val="18"/>
        </w:rPr>
      </w:pPr>
      <w:hyperlink w:anchor="目次" w:history="1">
        <w:r w:rsidR="007E73A9" w:rsidRPr="009F543E">
          <w:rPr>
            <w:rStyle w:val="a9"/>
            <w:rFonts w:hint="eastAsia"/>
            <w:sz w:val="18"/>
          </w:rPr>
          <w:t>目次へ戻る</w:t>
        </w:r>
      </w:hyperlink>
    </w:p>
    <w:p w14:paraId="0EA416DC" w14:textId="77777777" w:rsidR="00E90909" w:rsidRPr="009F543E" w:rsidRDefault="00E90909">
      <w:pPr>
        <w:pStyle w:val="a5"/>
        <w:rPr>
          <w:sz w:val="18"/>
        </w:rPr>
      </w:pPr>
      <w:r w:rsidRPr="009F543E">
        <w:rPr>
          <w:sz w:val="18"/>
        </w:rPr>
        <w:br w:type="page"/>
      </w:r>
    </w:p>
    <w:p w14:paraId="480D9CD0" w14:textId="77777777" w:rsidR="00E90909" w:rsidRPr="009F543E" w:rsidRDefault="00E90909" w:rsidP="004D714E">
      <w:pPr>
        <w:pStyle w:val="31"/>
        <w:spacing w:before="360" w:after="360"/>
      </w:pPr>
      <w:bookmarkStart w:id="370" w:name="_Toc79981060"/>
      <w:bookmarkStart w:id="371" w:name="_Toc79983876"/>
      <w:bookmarkStart w:id="372" w:name="_Toc146294846"/>
      <w:bookmarkStart w:id="373" w:name="_Toc152693586"/>
      <w:bookmarkStart w:id="374" w:name="_Toc152694438"/>
      <w:bookmarkStart w:id="375" w:name="_Toc160804306"/>
      <w:r w:rsidRPr="009F543E">
        <w:rPr>
          <w:rFonts w:hint="eastAsia"/>
        </w:rPr>
        <w:t>人血小板濃厚液</w:t>
      </w:r>
      <w:bookmarkEnd w:id="370"/>
      <w:bookmarkEnd w:id="371"/>
      <w:bookmarkEnd w:id="372"/>
      <w:bookmarkEnd w:id="373"/>
      <w:bookmarkEnd w:id="374"/>
      <w:bookmarkEnd w:id="375"/>
    </w:p>
    <w:p w14:paraId="4D45A0F4" w14:textId="77777777" w:rsidR="00E90909" w:rsidRPr="009F543E" w:rsidRDefault="00E90909">
      <w:pPr>
        <w:pStyle w:val="a5"/>
        <w:rPr>
          <w:sz w:val="18"/>
        </w:rPr>
      </w:pPr>
      <w:r w:rsidRPr="009F543E">
        <w:rPr>
          <w:rFonts w:hint="eastAsia"/>
          <w:sz w:val="18"/>
        </w:rPr>
        <w:t>１　本質及び性状</w:t>
      </w:r>
    </w:p>
    <w:p w14:paraId="033C9A72" w14:textId="77777777" w:rsidR="00E90909" w:rsidRPr="009F543E" w:rsidRDefault="00E90909">
      <w:pPr>
        <w:pStyle w:val="a5"/>
        <w:rPr>
          <w:sz w:val="18"/>
        </w:rPr>
      </w:pPr>
      <w:r w:rsidRPr="009F543E">
        <w:rPr>
          <w:rFonts w:hint="eastAsia"/>
          <w:sz w:val="18"/>
        </w:rPr>
        <w:t xml:space="preserve">　　本剤は，ヒトの血</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r w:rsidR="00A72A23" w:rsidRPr="009F543E">
        <w:rPr>
          <w:rFonts w:hAnsi="ＭＳ 明朝" w:cs="ＭＳ Ｐゴシック"/>
          <w:sz w:val="18"/>
          <w:szCs w:val="18"/>
        </w:rPr>
        <w:t>又は適当な血小板保存液</w:t>
      </w:r>
      <w:r w:rsidR="00694CE4" w:rsidRPr="009F543E">
        <w:rPr>
          <w:rFonts w:ascii="ZWAdobeF" w:hAnsi="ZWAdobeF" w:cs="ZWAdobeF"/>
          <w:sz w:val="2"/>
          <w:szCs w:val="2"/>
        </w:rPr>
        <w:t>A</w:t>
      </w:r>
      <w:r w:rsidRPr="009F543E">
        <w:rPr>
          <w:rFonts w:hint="eastAsia"/>
          <w:sz w:val="18"/>
        </w:rPr>
        <w:t>に浮遊した血小板で，</w:t>
      </w:r>
      <w:r w:rsidR="003E66F2" w:rsidRPr="009F543E">
        <w:rPr>
          <w:rFonts w:hAnsi="ＭＳ 明朝" w:cs="ＭＳ Ｐゴシック"/>
          <w:sz w:val="18"/>
          <w:szCs w:val="18"/>
        </w:rPr>
        <w:t>ヒトの血</w:t>
      </w:r>
      <w:r w:rsidR="003E66F2" w:rsidRPr="009F543E">
        <w:rPr>
          <w:sz w:val="18"/>
        </w:rPr>
        <w:ruby>
          <w:rubyPr>
            <w:rubyAlign w:val="distributeSpace"/>
            <w:hps w:val="8"/>
            <w:hpsRaise w:val="16"/>
            <w:hpsBaseText w:val="18"/>
            <w:lid w:val="ja-JP"/>
          </w:rubyPr>
          <w:rt>
            <w:r w:rsidR="003E66F2" w:rsidRPr="009F543E">
              <w:rPr>
                <w:rFonts w:hAnsi="ＭＳ 明朝" w:hint="eastAsia"/>
                <w:sz w:val="8"/>
              </w:rPr>
              <w:t>しょう</w:t>
            </w:r>
          </w:rt>
          <w:rubyBase>
            <w:r w:rsidR="003E66F2" w:rsidRPr="009F543E">
              <w:rPr>
                <w:rFonts w:ascii="ZWAdobeF" w:hAnsi="ZWAdobeF" w:cs="ZWAdobeF"/>
                <w:sz w:val="2"/>
                <w:szCs w:val="2"/>
              </w:rPr>
              <w:t>E</w:t>
            </w:r>
            <w:r w:rsidR="003E66F2" w:rsidRPr="009F543E">
              <w:rPr>
                <w:rFonts w:hint="eastAsia"/>
                <w:sz w:val="18"/>
              </w:rPr>
              <w:t>漿</w:t>
            </w:r>
            <w:r w:rsidR="003E66F2" w:rsidRPr="009F543E">
              <w:rPr>
                <w:rFonts w:ascii="ZWAdobeF" w:hAnsi="ZWAdobeF" w:cs="ZWAdobeF"/>
                <w:sz w:val="2"/>
                <w:szCs w:val="2"/>
              </w:rPr>
              <w:t>E</w:t>
            </w:r>
          </w:rubyBase>
        </w:ruby>
      </w:r>
      <w:r w:rsidR="003E66F2" w:rsidRPr="009F543E">
        <w:rPr>
          <w:rFonts w:ascii="ZWAdobeF" w:hAnsi="ZWAdobeF" w:cs="ZWAdobeF"/>
          <w:sz w:val="2"/>
          <w:szCs w:val="2"/>
        </w:rPr>
        <w:t>A</w:t>
      </w:r>
      <w:r w:rsidR="003E66F2" w:rsidRPr="009F543E">
        <w:rPr>
          <w:rFonts w:hAnsi="ＭＳ 明朝" w:cs="ＭＳ Ｐゴシック"/>
          <w:sz w:val="18"/>
          <w:szCs w:val="18"/>
        </w:rPr>
        <w:t>に浮遊した場合は黄色ないし黄褐色，血小板保存液に浮遊した場合は白色ないし黄白色</w:t>
      </w:r>
      <w:r w:rsidRPr="009F543E">
        <w:rPr>
          <w:rFonts w:hint="eastAsia"/>
          <w:sz w:val="18"/>
        </w:rPr>
        <w:t>の液剤である．また，脂肪により混濁することがある．</w:t>
      </w:r>
    </w:p>
    <w:p w14:paraId="46FDA6CF" w14:textId="77777777" w:rsidR="00E90909" w:rsidRPr="009F543E" w:rsidRDefault="00E90909">
      <w:pPr>
        <w:pStyle w:val="a5"/>
        <w:rPr>
          <w:sz w:val="18"/>
        </w:rPr>
      </w:pPr>
      <w:r w:rsidRPr="009F543E">
        <w:rPr>
          <w:rFonts w:hint="eastAsia"/>
          <w:sz w:val="18"/>
        </w:rPr>
        <w:t xml:space="preserve">　　</w:t>
      </w:r>
      <w:r w:rsidR="00EF7A2A" w:rsidRPr="009F543E">
        <w:rPr>
          <w:rFonts w:hAnsi="ＭＳ 明朝" w:cs="ＭＳ Ｐゴシック"/>
          <w:sz w:val="18"/>
          <w:szCs w:val="18"/>
        </w:rPr>
        <w:t>ヒトの血</w:t>
      </w:r>
      <w:r w:rsidR="00EF7A2A" w:rsidRPr="009F543E">
        <w:rPr>
          <w:sz w:val="18"/>
        </w:rPr>
        <w:ruby>
          <w:rubyPr>
            <w:rubyAlign w:val="distributeSpace"/>
            <w:hps w:val="8"/>
            <w:hpsRaise w:val="16"/>
            <w:hpsBaseText w:val="18"/>
            <w:lid w:val="ja-JP"/>
          </w:rubyPr>
          <w:rt>
            <w:r w:rsidR="00EF7A2A" w:rsidRPr="009F543E">
              <w:rPr>
                <w:rFonts w:hAnsi="ＭＳ 明朝" w:hint="eastAsia"/>
                <w:sz w:val="8"/>
              </w:rPr>
              <w:t>しょう</w:t>
            </w:r>
          </w:rt>
          <w:rubyBase>
            <w:r w:rsidR="00EF7A2A" w:rsidRPr="009F543E">
              <w:rPr>
                <w:rFonts w:ascii="ZWAdobeF" w:hAnsi="ZWAdobeF" w:cs="ZWAdobeF"/>
                <w:sz w:val="2"/>
                <w:szCs w:val="2"/>
              </w:rPr>
              <w:t>E</w:t>
            </w:r>
            <w:r w:rsidR="00EF7A2A" w:rsidRPr="009F543E">
              <w:rPr>
                <w:rFonts w:hint="eastAsia"/>
                <w:sz w:val="18"/>
              </w:rPr>
              <w:t>漿</w:t>
            </w:r>
            <w:r w:rsidR="00EF7A2A" w:rsidRPr="009F543E">
              <w:rPr>
                <w:rFonts w:ascii="ZWAdobeF" w:hAnsi="ZWAdobeF" w:cs="ZWAdobeF"/>
                <w:sz w:val="2"/>
                <w:szCs w:val="2"/>
              </w:rPr>
              <w:t>E</w:t>
            </w:r>
          </w:rubyBase>
        </w:ruby>
      </w:r>
      <w:r w:rsidR="00EF7A2A" w:rsidRPr="009F543E">
        <w:rPr>
          <w:rFonts w:hAnsi="ＭＳ 明朝" w:cs="ＭＳ Ｐゴシック"/>
          <w:sz w:val="18"/>
          <w:szCs w:val="18"/>
        </w:rPr>
        <w:t>に浮遊した場合，本剤は，交差適合試験用血</w:t>
      </w:r>
      <w:r w:rsidR="00EF7A2A" w:rsidRPr="009F543E">
        <w:rPr>
          <w:sz w:val="18"/>
        </w:rPr>
        <w:ruby>
          <w:rubyPr>
            <w:rubyAlign w:val="distributeSpace"/>
            <w:hps w:val="8"/>
            <w:hpsRaise w:val="16"/>
            <w:hpsBaseText w:val="18"/>
            <w:lid w:val="ja-JP"/>
          </w:rubyPr>
          <w:rt>
            <w:r w:rsidR="00EF7A2A" w:rsidRPr="009F543E">
              <w:rPr>
                <w:rFonts w:hAnsi="ＭＳ 明朝" w:hint="eastAsia"/>
                <w:sz w:val="8"/>
              </w:rPr>
              <w:t>しょう</w:t>
            </w:r>
          </w:rt>
          <w:rubyBase>
            <w:r w:rsidR="00EF7A2A" w:rsidRPr="009F543E">
              <w:rPr>
                <w:rFonts w:ascii="ZWAdobeF" w:hAnsi="ZWAdobeF" w:cs="ZWAdobeF"/>
                <w:sz w:val="2"/>
                <w:szCs w:val="2"/>
              </w:rPr>
              <w:t>E</w:t>
            </w:r>
            <w:r w:rsidR="00EF7A2A" w:rsidRPr="009F543E">
              <w:rPr>
                <w:rFonts w:hint="eastAsia"/>
                <w:sz w:val="18"/>
              </w:rPr>
              <w:t>漿</w:t>
            </w:r>
            <w:r w:rsidR="00EF7A2A" w:rsidRPr="009F543E">
              <w:rPr>
                <w:rFonts w:ascii="ZWAdobeF" w:hAnsi="ZWAdobeF" w:cs="ZWAdobeF"/>
                <w:sz w:val="2"/>
                <w:szCs w:val="2"/>
              </w:rPr>
              <w:t>E</w:t>
            </w:r>
          </w:rubyBase>
        </w:ruby>
      </w:r>
      <w:r w:rsidRPr="009F543E">
        <w:rPr>
          <w:rFonts w:hint="eastAsia"/>
          <w:sz w:val="18"/>
        </w:rPr>
        <w:t>（セグメントチューブ）を付属する．</w:t>
      </w:r>
    </w:p>
    <w:p w14:paraId="0BF5312A" w14:textId="77777777" w:rsidR="00E90909" w:rsidRPr="009F543E" w:rsidRDefault="00E90909">
      <w:pPr>
        <w:pStyle w:val="a5"/>
        <w:rPr>
          <w:sz w:val="18"/>
        </w:rPr>
      </w:pPr>
      <w:r w:rsidRPr="009F543E">
        <w:rPr>
          <w:rFonts w:hint="eastAsia"/>
          <w:sz w:val="18"/>
        </w:rPr>
        <w:t>２　製　法</w:t>
      </w:r>
    </w:p>
    <w:p w14:paraId="586BDA32" w14:textId="77777777" w:rsidR="00E90909" w:rsidRPr="009F543E" w:rsidRDefault="00E90909">
      <w:pPr>
        <w:pStyle w:val="a5"/>
        <w:rPr>
          <w:sz w:val="18"/>
        </w:rPr>
      </w:pPr>
      <w:r w:rsidRPr="009F543E">
        <w:rPr>
          <w:rFonts w:hint="eastAsia"/>
          <w:sz w:val="18"/>
        </w:rPr>
        <w:t>２．１　原　材　料</w:t>
      </w:r>
    </w:p>
    <w:p w14:paraId="3C9E8402" w14:textId="77777777" w:rsidR="00E90909" w:rsidRPr="009F543E" w:rsidRDefault="00E90909">
      <w:pPr>
        <w:pStyle w:val="a5"/>
        <w:rPr>
          <w:sz w:val="18"/>
        </w:rPr>
      </w:pPr>
      <w:r w:rsidRPr="009F543E">
        <w:rPr>
          <w:rFonts w:hint="eastAsia"/>
          <w:sz w:val="18"/>
        </w:rPr>
        <w:t xml:space="preserve">　　次のいずれかを用いる．</w:t>
      </w:r>
    </w:p>
    <w:p w14:paraId="283B2462" w14:textId="77777777" w:rsidR="00E90909" w:rsidRPr="009F543E" w:rsidRDefault="00E90909">
      <w:pPr>
        <w:pStyle w:val="a5"/>
        <w:ind w:firstLineChars="100" w:firstLine="180"/>
        <w:rPr>
          <w:sz w:val="18"/>
        </w:rPr>
      </w:pPr>
      <w:r w:rsidRPr="009F543E">
        <w:rPr>
          <w:rFonts w:hint="eastAsia"/>
          <w:sz w:val="18"/>
        </w:rPr>
        <w:t>（１）　人全血液２．１．２</w:t>
      </w:r>
    </w:p>
    <w:p w14:paraId="7FEF8D67" w14:textId="77777777" w:rsidR="00E90909" w:rsidRPr="009F543E" w:rsidRDefault="00E90909">
      <w:pPr>
        <w:pStyle w:val="a5"/>
        <w:ind w:firstLineChars="100" w:firstLine="180"/>
        <w:rPr>
          <w:sz w:val="18"/>
        </w:rPr>
      </w:pPr>
      <w:r w:rsidRPr="009F543E">
        <w:rPr>
          <w:rFonts w:hint="eastAsia"/>
          <w:sz w:val="18"/>
        </w:rPr>
        <w:t>（２）　血液成分採血で採取した多血小板血</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又は濃厚血小板血</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p>
    <w:p w14:paraId="2410A566" w14:textId="77777777" w:rsidR="00E90909" w:rsidRPr="009F543E" w:rsidRDefault="00E90909">
      <w:pPr>
        <w:pStyle w:val="a5"/>
        <w:rPr>
          <w:sz w:val="18"/>
        </w:rPr>
      </w:pPr>
      <w:r w:rsidRPr="009F543E">
        <w:rPr>
          <w:rFonts w:hint="eastAsia"/>
          <w:sz w:val="18"/>
        </w:rPr>
        <w:t>２．２　処　理</w:t>
      </w:r>
    </w:p>
    <w:p w14:paraId="2DA612FF" w14:textId="77777777" w:rsidR="00E90909" w:rsidRPr="009F543E" w:rsidRDefault="00E90909">
      <w:pPr>
        <w:pStyle w:val="a5"/>
        <w:rPr>
          <w:sz w:val="18"/>
        </w:rPr>
      </w:pPr>
      <w:r w:rsidRPr="009F543E">
        <w:rPr>
          <w:rFonts w:hint="eastAsia"/>
          <w:sz w:val="18"/>
        </w:rPr>
        <w:t xml:space="preserve">　　遠心その他適当な操作により，血小板を血</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000072A5" w:rsidRPr="009F543E">
        <w:rPr>
          <w:rFonts w:hAnsi="ＭＳ 明朝" w:cs="ＭＳ Ｐゴシック"/>
          <w:sz w:val="18"/>
          <w:szCs w:val="18"/>
        </w:rPr>
        <w:t>又は適当な血小板保存液</w:t>
      </w:r>
      <w:r w:rsidRPr="009F543E">
        <w:rPr>
          <w:rFonts w:hint="eastAsia"/>
          <w:sz w:val="18"/>
        </w:rPr>
        <w:t>に浮遊する．</w:t>
      </w:r>
    </w:p>
    <w:p w14:paraId="57338B6A" w14:textId="77777777" w:rsidR="00E90909" w:rsidRPr="009F543E" w:rsidRDefault="00E90909">
      <w:pPr>
        <w:pStyle w:val="a5"/>
        <w:rPr>
          <w:sz w:val="18"/>
        </w:rPr>
      </w:pPr>
      <w:r w:rsidRPr="009F543E">
        <w:rPr>
          <w:rFonts w:hint="eastAsia"/>
          <w:sz w:val="18"/>
        </w:rPr>
        <w:t>２．３　交差適合試験用血</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（セグメントチューブ）</w:t>
      </w:r>
    </w:p>
    <w:p w14:paraId="6F7845FC" w14:textId="77777777" w:rsidR="00E90909" w:rsidRPr="009F543E" w:rsidRDefault="00E90909">
      <w:pPr>
        <w:pStyle w:val="a5"/>
        <w:rPr>
          <w:sz w:val="18"/>
        </w:rPr>
      </w:pPr>
      <w:r w:rsidRPr="009F543E">
        <w:rPr>
          <w:rFonts w:hint="eastAsia"/>
          <w:sz w:val="18"/>
        </w:rPr>
        <w:t xml:space="preserve">　　血</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の一部を密閉したものを交差適合試験用血</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（セグメントチューブ）とする．</w:t>
      </w:r>
    </w:p>
    <w:p w14:paraId="7421C4A3" w14:textId="77777777" w:rsidR="00E90909" w:rsidRPr="009F543E" w:rsidRDefault="00E90909">
      <w:pPr>
        <w:pStyle w:val="a5"/>
        <w:rPr>
          <w:sz w:val="18"/>
        </w:rPr>
      </w:pPr>
      <w:r w:rsidRPr="009F543E">
        <w:rPr>
          <w:rFonts w:hint="eastAsia"/>
          <w:sz w:val="18"/>
        </w:rPr>
        <w:t>３　製剤の試験</w:t>
      </w:r>
    </w:p>
    <w:p w14:paraId="4E81973A" w14:textId="77777777" w:rsidR="00E90909" w:rsidRPr="009F543E" w:rsidRDefault="00E90909">
      <w:pPr>
        <w:pStyle w:val="a5"/>
        <w:ind w:left="180" w:hangingChars="100" w:hanging="180"/>
        <w:rPr>
          <w:sz w:val="18"/>
        </w:rPr>
      </w:pPr>
      <w:r w:rsidRPr="009F543E">
        <w:rPr>
          <w:rFonts w:hint="eastAsia"/>
          <w:sz w:val="18"/>
        </w:rPr>
        <w:t xml:space="preserve">　　３．２及び３．３については，適宜抽出した検体について次の試験を行う．</w:t>
      </w:r>
    </w:p>
    <w:p w14:paraId="5C936934" w14:textId="77777777" w:rsidR="00E90909" w:rsidRPr="009F543E" w:rsidRDefault="00E90909">
      <w:pPr>
        <w:pStyle w:val="a5"/>
        <w:ind w:left="180" w:hangingChars="100" w:hanging="180"/>
        <w:rPr>
          <w:sz w:val="18"/>
        </w:rPr>
      </w:pPr>
      <w:r w:rsidRPr="009F543E">
        <w:rPr>
          <w:rFonts w:hint="eastAsia"/>
          <w:sz w:val="18"/>
        </w:rPr>
        <w:t xml:space="preserve">　　ただし，検体は，有効期間を過ぎたもの，又は生物由来原料基準・血液製剤総則の梅毒血清学的検査に適合しない等の理由によって，本剤として使用できないものを用いることができる．</w:t>
      </w:r>
    </w:p>
    <w:p w14:paraId="1E37E7A1" w14:textId="77777777" w:rsidR="00E90909" w:rsidRPr="009F543E" w:rsidRDefault="00E90909">
      <w:pPr>
        <w:pStyle w:val="a5"/>
        <w:rPr>
          <w:sz w:val="18"/>
        </w:rPr>
      </w:pPr>
      <w:r w:rsidRPr="009F543E">
        <w:rPr>
          <w:rFonts w:hint="eastAsia"/>
          <w:sz w:val="18"/>
        </w:rPr>
        <w:t>３．１　外観試験</w:t>
      </w:r>
    </w:p>
    <w:p w14:paraId="61BDC901" w14:textId="77777777" w:rsidR="00E90909" w:rsidRPr="009F543E" w:rsidRDefault="00E90909">
      <w:pPr>
        <w:pStyle w:val="a5"/>
        <w:rPr>
          <w:sz w:val="18"/>
        </w:rPr>
      </w:pPr>
      <w:r w:rsidRPr="009F543E">
        <w:rPr>
          <w:rFonts w:hint="eastAsia"/>
          <w:sz w:val="18"/>
        </w:rPr>
        <w:t xml:space="preserve">　　外部から肉眼的に観察するとき，溶血による著しい着色その他の異常を認めてはならない．</w:t>
      </w:r>
    </w:p>
    <w:p w14:paraId="48D50A13" w14:textId="77777777" w:rsidR="00E90909" w:rsidRPr="009F543E" w:rsidRDefault="00E90909">
      <w:pPr>
        <w:pStyle w:val="a5"/>
        <w:rPr>
          <w:sz w:val="18"/>
        </w:rPr>
      </w:pPr>
      <w:r w:rsidRPr="009F543E">
        <w:rPr>
          <w:rFonts w:hint="eastAsia"/>
          <w:sz w:val="18"/>
        </w:rPr>
        <w:t>３．２　血小板数の試験</w:t>
      </w:r>
    </w:p>
    <w:p w14:paraId="2FF04528" w14:textId="77777777" w:rsidR="00E90909" w:rsidRPr="009F543E" w:rsidRDefault="00E90909">
      <w:pPr>
        <w:pStyle w:val="a5"/>
        <w:ind w:left="180" w:hangingChars="100" w:hanging="180"/>
        <w:rPr>
          <w:sz w:val="18"/>
        </w:rPr>
      </w:pPr>
      <w:r w:rsidRPr="009F543E">
        <w:rPr>
          <w:rFonts w:hint="eastAsia"/>
          <w:sz w:val="18"/>
        </w:rPr>
        <w:t xml:space="preserve">　　血小板数を血球計算盤又は自動血球計数器を用いて試験するとき，血小板総数は単位数×0.2×10</w:t>
      </w:r>
      <w:r w:rsidRPr="009F543E">
        <w:rPr>
          <w:rFonts w:hint="eastAsia"/>
          <w:sz w:val="18"/>
          <w:vertAlign w:val="superscript"/>
        </w:rPr>
        <w:t>11</w:t>
      </w:r>
      <w:r w:rsidRPr="009F543E">
        <w:rPr>
          <w:rFonts w:hint="eastAsia"/>
          <w:sz w:val="18"/>
        </w:rPr>
        <w:t>個以上でなければならない．</w:t>
      </w:r>
    </w:p>
    <w:p w14:paraId="2F99E999" w14:textId="77777777" w:rsidR="00E90909" w:rsidRPr="009F543E" w:rsidRDefault="00E90909">
      <w:pPr>
        <w:pStyle w:val="a5"/>
        <w:rPr>
          <w:sz w:val="18"/>
        </w:rPr>
      </w:pPr>
      <w:r w:rsidRPr="009F543E">
        <w:rPr>
          <w:rFonts w:hint="eastAsia"/>
          <w:sz w:val="18"/>
        </w:rPr>
        <w:t>３．３　赤血球数及び白血球数の試験</w:t>
      </w:r>
    </w:p>
    <w:p w14:paraId="3EA352CC" w14:textId="77777777" w:rsidR="00E90909" w:rsidRPr="009F543E" w:rsidRDefault="00E90909">
      <w:pPr>
        <w:pStyle w:val="a5"/>
        <w:rPr>
          <w:sz w:val="18"/>
        </w:rPr>
      </w:pPr>
      <w:r w:rsidRPr="009F543E">
        <w:rPr>
          <w:rFonts w:hint="eastAsia"/>
          <w:sz w:val="18"/>
        </w:rPr>
        <w:t xml:space="preserve">　　赤血球数及び白血球数を血球計算盤又は自動血球計数器を用いて試験するとき，過度の赤血球及び白血球を認めない．</w:t>
      </w:r>
    </w:p>
    <w:p w14:paraId="1AAC2923" w14:textId="77777777" w:rsidR="00E90909" w:rsidRPr="009F543E" w:rsidRDefault="00E90909">
      <w:pPr>
        <w:pStyle w:val="a5"/>
        <w:rPr>
          <w:sz w:val="18"/>
        </w:rPr>
      </w:pPr>
      <w:r w:rsidRPr="009F543E">
        <w:rPr>
          <w:rFonts w:hint="eastAsia"/>
          <w:sz w:val="18"/>
        </w:rPr>
        <w:t>３．４　無菌試験</w:t>
      </w:r>
    </w:p>
    <w:p w14:paraId="59B2F310" w14:textId="77777777" w:rsidR="002F0788" w:rsidRPr="009F543E" w:rsidRDefault="002F0788" w:rsidP="002F0788">
      <w:pPr>
        <w:rPr>
          <w:rFonts w:ascii="ＭＳ 明朝"/>
          <w:sz w:val="18"/>
        </w:rPr>
      </w:pPr>
      <w:r w:rsidRPr="009F543E">
        <w:rPr>
          <w:rFonts w:ascii="ＭＳ 明朝" w:hint="eastAsia"/>
          <w:sz w:val="18"/>
        </w:rPr>
        <w:t xml:space="preserve">　　</w:t>
      </w:r>
      <w:r w:rsidR="00F63E2A" w:rsidRPr="009F543E">
        <w:rPr>
          <w:rFonts w:hint="eastAsia"/>
          <w:sz w:val="18"/>
        </w:rPr>
        <w:t>人全血液３．</w:t>
      </w:r>
      <w:r w:rsidR="00D45B6E" w:rsidRPr="009F543E">
        <w:rPr>
          <w:rFonts w:hint="eastAsia"/>
          <w:sz w:val="18"/>
        </w:rPr>
        <w:t>２</w:t>
      </w:r>
      <w:r w:rsidR="00F63E2A" w:rsidRPr="009F543E">
        <w:rPr>
          <w:rFonts w:hint="eastAsia"/>
          <w:sz w:val="18"/>
        </w:rPr>
        <w:t>．２を準用する．</w:t>
      </w:r>
    </w:p>
    <w:p w14:paraId="4123945D" w14:textId="77777777" w:rsidR="00E90909" w:rsidRPr="009F543E" w:rsidRDefault="00E90909">
      <w:pPr>
        <w:pStyle w:val="a5"/>
        <w:rPr>
          <w:sz w:val="18"/>
        </w:rPr>
      </w:pPr>
      <w:r w:rsidRPr="009F543E">
        <w:rPr>
          <w:rFonts w:hint="eastAsia"/>
          <w:sz w:val="18"/>
        </w:rPr>
        <w:t>４　貯法及び有効期間</w:t>
      </w:r>
    </w:p>
    <w:p w14:paraId="0CFF8EAD" w14:textId="77777777" w:rsidR="00E90909" w:rsidRPr="009F543E" w:rsidRDefault="00E90909">
      <w:pPr>
        <w:pStyle w:val="a5"/>
        <w:rPr>
          <w:sz w:val="18"/>
        </w:rPr>
      </w:pPr>
      <w:r w:rsidRPr="009F543E">
        <w:rPr>
          <w:rFonts w:hint="eastAsia"/>
          <w:sz w:val="18"/>
        </w:rPr>
        <w:t xml:space="preserve">　　貯法は，20</w:t>
      </w:r>
      <w:r w:rsidR="002E61FD" w:rsidRPr="009F543E">
        <w:rPr>
          <w:rFonts w:hint="eastAsia"/>
          <w:sz w:val="18"/>
        </w:rPr>
        <w:t>～</w:t>
      </w:r>
      <w:r w:rsidRPr="009F543E">
        <w:rPr>
          <w:rFonts w:hint="eastAsia"/>
          <w:sz w:val="18"/>
        </w:rPr>
        <w:t>24℃で振とうしながら貯蔵する．</w:t>
      </w:r>
    </w:p>
    <w:p w14:paraId="431142FD" w14:textId="77777777" w:rsidR="00E90909" w:rsidRPr="009F543E" w:rsidRDefault="00E90909">
      <w:pPr>
        <w:pStyle w:val="a5"/>
        <w:rPr>
          <w:sz w:val="18"/>
        </w:rPr>
      </w:pPr>
      <w:r w:rsidRPr="009F543E">
        <w:rPr>
          <w:rFonts w:hint="eastAsia"/>
          <w:sz w:val="18"/>
        </w:rPr>
        <w:t xml:space="preserve">　　有効期間は，承認された期間とする．</w:t>
      </w:r>
    </w:p>
    <w:p w14:paraId="0843A9F9" w14:textId="77777777" w:rsidR="00E90909" w:rsidRPr="009F543E" w:rsidRDefault="00E90909">
      <w:pPr>
        <w:pStyle w:val="a5"/>
        <w:rPr>
          <w:sz w:val="18"/>
        </w:rPr>
      </w:pPr>
      <w:r w:rsidRPr="009F543E">
        <w:rPr>
          <w:rFonts w:hint="eastAsia"/>
          <w:sz w:val="18"/>
        </w:rPr>
        <w:t>５　そ　の　他</w:t>
      </w:r>
    </w:p>
    <w:p w14:paraId="26DC6291" w14:textId="77777777" w:rsidR="00E90909" w:rsidRPr="009F543E" w:rsidRDefault="00E90909">
      <w:pPr>
        <w:pStyle w:val="a5"/>
        <w:rPr>
          <w:sz w:val="18"/>
        </w:rPr>
      </w:pPr>
      <w:r w:rsidRPr="009F543E">
        <w:rPr>
          <w:rFonts w:hint="eastAsia"/>
          <w:sz w:val="18"/>
        </w:rPr>
        <w:t>５．１　表示事項</w:t>
      </w:r>
    </w:p>
    <w:p w14:paraId="6FBE157C" w14:textId="77777777" w:rsidR="00E90909" w:rsidRPr="009F543E" w:rsidRDefault="00E90909">
      <w:pPr>
        <w:pStyle w:val="a5"/>
        <w:ind w:firstLineChars="100" w:firstLine="180"/>
        <w:rPr>
          <w:sz w:val="18"/>
        </w:rPr>
      </w:pPr>
      <w:r w:rsidRPr="009F543E">
        <w:rPr>
          <w:rFonts w:hint="eastAsia"/>
          <w:sz w:val="18"/>
        </w:rPr>
        <w:t>１．採血年月日</w:t>
      </w:r>
    </w:p>
    <w:p w14:paraId="6A4B3AD1" w14:textId="77777777" w:rsidR="00E90909" w:rsidRPr="009F543E" w:rsidRDefault="00E90909">
      <w:pPr>
        <w:pStyle w:val="a5"/>
        <w:ind w:firstLineChars="100" w:firstLine="180"/>
        <w:rPr>
          <w:sz w:val="18"/>
        </w:rPr>
      </w:pPr>
      <w:r w:rsidRPr="009F543E">
        <w:rPr>
          <w:rFonts w:hint="eastAsia"/>
          <w:sz w:val="18"/>
        </w:rPr>
        <w:t>２．</w:t>
      </w:r>
      <w:r w:rsidR="00671A09" w:rsidRPr="009F543E">
        <w:rPr>
          <w:rFonts w:hint="eastAsia"/>
          <w:sz w:val="18"/>
        </w:rPr>
        <w:t>ＡＢＯ</w:t>
      </w:r>
      <w:r w:rsidRPr="009F543E">
        <w:rPr>
          <w:rFonts w:hint="eastAsia"/>
          <w:sz w:val="18"/>
        </w:rPr>
        <w:t>血液型の別及び</w:t>
      </w:r>
      <w:r w:rsidR="00671A09" w:rsidRPr="009F543E">
        <w:rPr>
          <w:rFonts w:hint="eastAsia"/>
          <w:sz w:val="18"/>
        </w:rPr>
        <w:t>Ｄ</w:t>
      </w:r>
      <w:r w:rsidRPr="009F543E">
        <w:rPr>
          <w:rFonts w:hint="eastAsia"/>
          <w:sz w:val="18"/>
        </w:rPr>
        <w:t>（</w:t>
      </w:r>
      <w:r w:rsidR="00671A09" w:rsidRPr="009F543E">
        <w:rPr>
          <w:rFonts w:hint="eastAsia"/>
          <w:sz w:val="18"/>
        </w:rPr>
        <w:t>Ｒｈｏ</w:t>
      </w:r>
      <w:r w:rsidRPr="009F543E">
        <w:rPr>
          <w:rFonts w:hint="eastAsia"/>
          <w:sz w:val="18"/>
        </w:rPr>
        <w:t>）抗原の陽性又は陰性の別</w:t>
      </w:r>
    </w:p>
    <w:p w14:paraId="631C5F08" w14:textId="77777777" w:rsidR="00E90909" w:rsidRPr="009F543E" w:rsidRDefault="00E90909">
      <w:pPr>
        <w:pStyle w:val="a5"/>
        <w:ind w:firstLineChars="100" w:firstLine="180"/>
        <w:rPr>
          <w:sz w:val="18"/>
        </w:rPr>
      </w:pPr>
      <w:r w:rsidRPr="009F543E">
        <w:rPr>
          <w:rFonts w:hint="eastAsia"/>
          <w:sz w:val="18"/>
        </w:rPr>
        <w:t>３．外観上異常を認めた場合は使用しない旨</w:t>
      </w:r>
    </w:p>
    <w:p w14:paraId="5276A074" w14:textId="77777777" w:rsidR="00E90909" w:rsidRPr="009F543E" w:rsidRDefault="00E90909">
      <w:pPr>
        <w:pStyle w:val="a5"/>
        <w:ind w:firstLineChars="100" w:firstLine="180"/>
        <w:rPr>
          <w:sz w:val="18"/>
        </w:rPr>
      </w:pPr>
      <w:r w:rsidRPr="009F543E">
        <w:rPr>
          <w:rFonts w:hint="eastAsia"/>
          <w:sz w:val="18"/>
        </w:rPr>
        <w:t>４．通則4</w:t>
      </w:r>
      <w:r w:rsidR="0025042E" w:rsidRPr="009F543E">
        <w:rPr>
          <w:rFonts w:hint="eastAsia"/>
          <w:sz w:val="18"/>
        </w:rPr>
        <w:t>4</w:t>
      </w:r>
      <w:r w:rsidRPr="009F543E">
        <w:rPr>
          <w:rFonts w:hint="eastAsia"/>
          <w:sz w:val="18"/>
        </w:rPr>
        <w:t>に規定する輸血用器具を使用しなければならない旨</w:t>
      </w:r>
    </w:p>
    <w:p w14:paraId="2BF66738" w14:textId="77777777" w:rsidR="00E90909" w:rsidRPr="009F543E" w:rsidRDefault="00E90909">
      <w:pPr>
        <w:pStyle w:val="a5"/>
        <w:rPr>
          <w:sz w:val="18"/>
        </w:rPr>
      </w:pPr>
      <w:r w:rsidRPr="009F543E">
        <w:rPr>
          <w:rFonts w:hint="eastAsia"/>
          <w:sz w:val="18"/>
        </w:rPr>
        <w:t>５．２　交差適合試験用血</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（セグメントチューブ）の表示事項</w:t>
      </w:r>
    </w:p>
    <w:p w14:paraId="26E2AA75" w14:textId="77777777" w:rsidR="00E90909" w:rsidRPr="009F543E" w:rsidRDefault="00E90909" w:rsidP="00D92592">
      <w:pPr>
        <w:pStyle w:val="a5"/>
        <w:ind w:firstLineChars="100" w:firstLine="180"/>
        <w:rPr>
          <w:sz w:val="18"/>
        </w:rPr>
      </w:pPr>
      <w:r w:rsidRPr="009F543E">
        <w:rPr>
          <w:rFonts w:hint="eastAsia"/>
          <w:sz w:val="18"/>
        </w:rPr>
        <w:t>１．人血小板濃厚液の製造番号</w:t>
      </w:r>
      <w:r w:rsidR="0025042E" w:rsidRPr="009F543E">
        <w:rPr>
          <w:rFonts w:hint="eastAsia"/>
          <w:sz w:val="18"/>
        </w:rPr>
        <w:t>は，製剤の直接の容器への記載をもって代えることができる．</w:t>
      </w:r>
    </w:p>
    <w:p w14:paraId="60B21F8C" w14:textId="77777777" w:rsidR="00E90909" w:rsidRPr="009F543E" w:rsidRDefault="00E90909">
      <w:pPr>
        <w:pStyle w:val="a5"/>
        <w:ind w:firstLineChars="100" w:firstLine="180"/>
        <w:rPr>
          <w:sz w:val="18"/>
        </w:rPr>
      </w:pPr>
      <w:r w:rsidRPr="009F543E">
        <w:rPr>
          <w:rFonts w:hint="eastAsia"/>
          <w:sz w:val="18"/>
        </w:rPr>
        <w:t>２．血液保存液の名称</w:t>
      </w:r>
      <w:r w:rsidR="00682719" w:rsidRPr="009F543E">
        <w:rPr>
          <w:rFonts w:hint="eastAsia"/>
          <w:sz w:val="18"/>
        </w:rPr>
        <w:t>は，添付文書への記載</w:t>
      </w:r>
      <w:r w:rsidR="00AD5BA9">
        <w:rPr>
          <w:rFonts w:hint="eastAsia"/>
          <w:sz w:val="18"/>
        </w:rPr>
        <w:t>等</w:t>
      </w:r>
      <w:r w:rsidR="00682719" w:rsidRPr="009F543E">
        <w:rPr>
          <w:rFonts w:hint="eastAsia"/>
          <w:sz w:val="18"/>
        </w:rPr>
        <w:t>をもって代えることができる．</w:t>
      </w:r>
    </w:p>
    <w:p w14:paraId="2C711DEB" w14:textId="77777777" w:rsidR="007E73A9" w:rsidRPr="009F543E" w:rsidRDefault="00742A1C" w:rsidP="007E73A9">
      <w:pPr>
        <w:pStyle w:val="a5"/>
        <w:ind w:left="210" w:hangingChars="100" w:hanging="210"/>
        <w:jc w:val="right"/>
        <w:rPr>
          <w:sz w:val="18"/>
        </w:rPr>
      </w:pPr>
      <w:hyperlink w:anchor="目次" w:history="1">
        <w:r w:rsidR="007E73A9" w:rsidRPr="009F543E">
          <w:rPr>
            <w:rStyle w:val="a9"/>
            <w:rFonts w:hint="eastAsia"/>
            <w:sz w:val="18"/>
          </w:rPr>
          <w:t>目次へ戻る</w:t>
        </w:r>
      </w:hyperlink>
    </w:p>
    <w:p w14:paraId="0A9594F8" w14:textId="77777777" w:rsidR="00E90909" w:rsidRPr="009F543E" w:rsidRDefault="00E90909">
      <w:pPr>
        <w:pStyle w:val="a5"/>
        <w:rPr>
          <w:sz w:val="18"/>
        </w:rPr>
      </w:pPr>
      <w:r w:rsidRPr="009F543E">
        <w:rPr>
          <w:sz w:val="18"/>
        </w:rPr>
        <w:br w:type="page"/>
      </w:r>
    </w:p>
    <w:p w14:paraId="2780A458" w14:textId="77777777" w:rsidR="00E90909" w:rsidRPr="009F543E" w:rsidRDefault="00E90909" w:rsidP="004D714E">
      <w:pPr>
        <w:pStyle w:val="31"/>
        <w:spacing w:before="360" w:after="360"/>
      </w:pPr>
      <w:bookmarkStart w:id="376" w:name="_Toc79981061"/>
      <w:bookmarkStart w:id="377" w:name="_Toc79983877"/>
      <w:bookmarkStart w:id="378" w:name="_Toc146294847"/>
      <w:bookmarkStart w:id="379" w:name="_Toc152693587"/>
      <w:bookmarkStart w:id="380" w:name="_Toc152694439"/>
      <w:bookmarkStart w:id="381" w:name="_Toc160804307"/>
      <w:r w:rsidRPr="009F543E">
        <w:rPr>
          <w:rFonts w:hint="eastAsia"/>
        </w:rPr>
        <w:t>加熱人血</w:t>
      </w:r>
      <w:r w:rsidRPr="009F543E">
        <w:ruby>
          <w:rubyPr>
            <w:rubyAlign w:val="distributeSpace"/>
            <w:hps w:val="8"/>
            <w:hpsRaise w:val="16"/>
            <w:hpsBaseText w:val="20"/>
            <w:lid w:val="ja-JP"/>
          </w:rubyPr>
          <w:rt>
            <w:r w:rsidR="00E90909" w:rsidRPr="009F543E">
              <w:rPr>
                <w:rFonts w:hAnsi="ＭＳ 明朝" w:hint="eastAsia"/>
                <w:sz w:val="8"/>
              </w:rPr>
              <w:t>しょう</w:t>
            </w:r>
          </w:rt>
          <w:rubyBase>
            <w:r w:rsidR="00E90909" w:rsidRPr="009F543E">
              <w:rPr>
                <w:rFonts w:hint="eastAsia"/>
              </w:rPr>
              <w:t>漿</w:t>
            </w:r>
          </w:rubyBase>
        </w:ruby>
      </w:r>
      <w:r w:rsidRPr="009F543E">
        <w:rPr>
          <w:rFonts w:hint="eastAsia"/>
        </w:rPr>
        <w:t>たん白</w:t>
      </w:r>
      <w:bookmarkEnd w:id="376"/>
      <w:bookmarkEnd w:id="377"/>
      <w:bookmarkEnd w:id="378"/>
      <w:bookmarkEnd w:id="379"/>
      <w:bookmarkEnd w:id="380"/>
      <w:bookmarkEnd w:id="381"/>
    </w:p>
    <w:p w14:paraId="0D2D8AEE" w14:textId="77777777" w:rsidR="00E90909" w:rsidRPr="009F543E" w:rsidRDefault="00E90909">
      <w:pPr>
        <w:pStyle w:val="a5"/>
        <w:rPr>
          <w:sz w:val="18"/>
        </w:rPr>
      </w:pPr>
      <w:r w:rsidRPr="009F543E">
        <w:rPr>
          <w:rFonts w:hint="eastAsia"/>
          <w:sz w:val="18"/>
        </w:rPr>
        <w:t>１　本質及び性状</w:t>
      </w:r>
    </w:p>
    <w:p w14:paraId="27378077" w14:textId="77777777" w:rsidR="00E90909" w:rsidRPr="009F543E" w:rsidRDefault="00E90909">
      <w:pPr>
        <w:pStyle w:val="a5"/>
        <w:ind w:left="180" w:hangingChars="100" w:hanging="180"/>
        <w:rPr>
          <w:sz w:val="18"/>
        </w:rPr>
      </w:pPr>
      <w:r w:rsidRPr="009F543E">
        <w:rPr>
          <w:rFonts w:hint="eastAsia"/>
          <w:sz w:val="18"/>
        </w:rPr>
        <w:t xml:space="preserve">　　本剤は，ヒト血</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たん白質中のアルブミン及び一部のグロブリンを変質させないように加熱したものを含む黄色ないし黄褐色の澄明な液剤である．</w:t>
      </w:r>
    </w:p>
    <w:p w14:paraId="17480AF5" w14:textId="77777777" w:rsidR="00E90909" w:rsidRPr="009F543E" w:rsidRDefault="00E90909">
      <w:pPr>
        <w:pStyle w:val="a5"/>
        <w:rPr>
          <w:sz w:val="18"/>
        </w:rPr>
      </w:pPr>
      <w:r w:rsidRPr="009F543E">
        <w:rPr>
          <w:rFonts w:hint="eastAsia"/>
          <w:sz w:val="18"/>
        </w:rPr>
        <w:t>２　製　法</w:t>
      </w:r>
    </w:p>
    <w:p w14:paraId="41D9158C" w14:textId="77777777" w:rsidR="00E90909" w:rsidRPr="009F543E" w:rsidRDefault="00E90909">
      <w:pPr>
        <w:pStyle w:val="a5"/>
        <w:rPr>
          <w:sz w:val="18"/>
        </w:rPr>
      </w:pPr>
      <w:r w:rsidRPr="009F543E">
        <w:rPr>
          <w:rFonts w:hint="eastAsia"/>
          <w:sz w:val="18"/>
        </w:rPr>
        <w:t xml:space="preserve">２．１　原　血　</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p>
    <w:p w14:paraId="401C6CB5" w14:textId="77777777" w:rsidR="00E90909" w:rsidRPr="009F543E" w:rsidRDefault="00E90909">
      <w:pPr>
        <w:pStyle w:val="a5"/>
        <w:rPr>
          <w:sz w:val="18"/>
        </w:rPr>
      </w:pPr>
      <w:r w:rsidRPr="009F543E">
        <w:rPr>
          <w:rFonts w:hint="eastAsia"/>
          <w:sz w:val="18"/>
        </w:rPr>
        <w:t xml:space="preserve">　　生物由来原料基準第１通則４並びに第２血液製剤総則２血</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分画製剤総則（６）及び（７）を準用する．</w:t>
      </w:r>
    </w:p>
    <w:p w14:paraId="1D833539" w14:textId="77777777" w:rsidR="00E90909" w:rsidRPr="009F543E" w:rsidRDefault="00E90909">
      <w:pPr>
        <w:pStyle w:val="a5"/>
        <w:rPr>
          <w:sz w:val="18"/>
        </w:rPr>
      </w:pPr>
      <w:r w:rsidRPr="009F543E">
        <w:rPr>
          <w:rFonts w:hint="eastAsia"/>
          <w:sz w:val="18"/>
        </w:rPr>
        <w:t>２．２　原　画　分</w:t>
      </w:r>
    </w:p>
    <w:p w14:paraId="4D9D7A89" w14:textId="77777777" w:rsidR="00E90909" w:rsidRPr="009F543E" w:rsidRDefault="00E90909">
      <w:pPr>
        <w:pStyle w:val="a5"/>
        <w:ind w:left="180" w:hangingChars="100" w:hanging="180"/>
        <w:rPr>
          <w:sz w:val="18"/>
        </w:rPr>
      </w:pPr>
      <w:r w:rsidRPr="009F543E">
        <w:rPr>
          <w:rFonts w:hint="eastAsia"/>
          <w:sz w:val="18"/>
        </w:rPr>
        <w:t xml:space="preserve">　　アルブミン及びその他の血</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たん白質を変質させることのない適当な方法によって原血</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を分画し，アルブミン画分を集めてこれを原画分とする．</w:t>
      </w:r>
    </w:p>
    <w:p w14:paraId="2D72C7C4" w14:textId="77777777" w:rsidR="00E90909" w:rsidRPr="009F543E" w:rsidRDefault="00E90909">
      <w:pPr>
        <w:pStyle w:val="a5"/>
        <w:rPr>
          <w:sz w:val="18"/>
        </w:rPr>
      </w:pPr>
      <w:r w:rsidRPr="009F543E">
        <w:rPr>
          <w:rFonts w:hint="eastAsia"/>
          <w:sz w:val="18"/>
        </w:rPr>
        <w:t>２．３　最終バルク及び小分</w:t>
      </w:r>
    </w:p>
    <w:p w14:paraId="2766768F" w14:textId="77777777" w:rsidR="00E90909" w:rsidRPr="009F543E" w:rsidRDefault="00E90909">
      <w:pPr>
        <w:pStyle w:val="a5"/>
        <w:ind w:left="180" w:hangingChars="100" w:hanging="180"/>
        <w:rPr>
          <w:sz w:val="18"/>
        </w:rPr>
      </w:pPr>
      <w:r w:rsidRPr="009F543E">
        <w:rPr>
          <w:rFonts w:hint="eastAsia"/>
          <w:sz w:val="18"/>
        </w:rPr>
        <w:t xml:space="preserve">　　原画分に適当な安定剤，等張化剤等を含む液を加えて最終バルクを作り，分注する．最終バルク工程又は分注後直ちに60.0±0.5℃で10時間以上加温する．この際，アルブミン濃度が4.4</w:t>
      </w:r>
      <w:r w:rsidR="00671A09" w:rsidRPr="009F543E">
        <w:rPr>
          <w:rFonts w:hint="eastAsia"/>
          <w:sz w:val="18"/>
        </w:rPr>
        <w:t>ｗ／ｖ％</w:t>
      </w:r>
      <w:r w:rsidRPr="009F543E">
        <w:rPr>
          <w:rFonts w:hint="eastAsia"/>
          <w:sz w:val="18"/>
        </w:rPr>
        <w:t>以上になるようにする．</w:t>
      </w:r>
    </w:p>
    <w:p w14:paraId="20DF02F3" w14:textId="77777777" w:rsidR="00E90909" w:rsidRPr="009F543E" w:rsidRDefault="00E90909">
      <w:pPr>
        <w:pStyle w:val="a5"/>
        <w:rPr>
          <w:sz w:val="18"/>
        </w:rPr>
      </w:pPr>
      <w:r w:rsidRPr="009F543E">
        <w:rPr>
          <w:rFonts w:hint="eastAsia"/>
          <w:sz w:val="18"/>
        </w:rPr>
        <w:t>３　小分製品の試験</w:t>
      </w:r>
    </w:p>
    <w:p w14:paraId="2680E431" w14:textId="77777777" w:rsidR="00E90909" w:rsidRPr="009F543E" w:rsidRDefault="00E90909">
      <w:pPr>
        <w:pStyle w:val="a5"/>
        <w:rPr>
          <w:sz w:val="18"/>
        </w:rPr>
      </w:pPr>
      <w:r w:rsidRPr="009F543E">
        <w:rPr>
          <w:rFonts w:hint="eastAsia"/>
          <w:sz w:val="18"/>
        </w:rPr>
        <w:t xml:space="preserve">３．１　</w:t>
      </w:r>
      <w:r w:rsidR="00671A09" w:rsidRPr="009F543E">
        <w:rPr>
          <w:rFonts w:hint="eastAsia"/>
          <w:sz w:val="18"/>
        </w:rPr>
        <w:t>ｐＨ</w:t>
      </w:r>
      <w:r w:rsidRPr="009F543E">
        <w:rPr>
          <w:rFonts w:hint="eastAsia"/>
          <w:sz w:val="18"/>
        </w:rPr>
        <w:t>試験</w:t>
      </w:r>
    </w:p>
    <w:p w14:paraId="39BF0351" w14:textId="77777777" w:rsidR="00E90909" w:rsidRPr="009F543E" w:rsidRDefault="00E90909">
      <w:pPr>
        <w:pStyle w:val="a5"/>
        <w:rPr>
          <w:sz w:val="18"/>
        </w:rPr>
      </w:pPr>
      <w:r w:rsidRPr="009F543E">
        <w:rPr>
          <w:rFonts w:hint="eastAsia"/>
          <w:sz w:val="18"/>
        </w:rPr>
        <w:t xml:space="preserve">　　一般試験法の</w:t>
      </w:r>
      <w:r w:rsidR="00671A09" w:rsidRPr="009F543E">
        <w:rPr>
          <w:rFonts w:hint="eastAsia"/>
          <w:sz w:val="18"/>
        </w:rPr>
        <w:t>ｐＨ</w:t>
      </w:r>
      <w:r w:rsidRPr="009F543E">
        <w:rPr>
          <w:rFonts w:hint="eastAsia"/>
          <w:sz w:val="18"/>
        </w:rPr>
        <w:t>測定法を準用して試験するとき，6.4</w:t>
      </w:r>
      <w:r w:rsidR="002E61FD" w:rsidRPr="009F543E">
        <w:rPr>
          <w:rFonts w:hint="eastAsia"/>
          <w:sz w:val="18"/>
        </w:rPr>
        <w:t>～</w:t>
      </w:r>
      <w:r w:rsidRPr="009F543E">
        <w:rPr>
          <w:rFonts w:hint="eastAsia"/>
          <w:sz w:val="18"/>
        </w:rPr>
        <w:t>7.4でなければならない．</w:t>
      </w:r>
    </w:p>
    <w:p w14:paraId="6FEF1A42" w14:textId="77777777" w:rsidR="00E90909" w:rsidRPr="009F543E" w:rsidRDefault="00E90909">
      <w:pPr>
        <w:pStyle w:val="a5"/>
        <w:rPr>
          <w:sz w:val="18"/>
        </w:rPr>
      </w:pPr>
      <w:r w:rsidRPr="009F543E">
        <w:rPr>
          <w:rFonts w:hint="eastAsia"/>
          <w:sz w:val="18"/>
        </w:rPr>
        <w:t>３．２　カリウム含量試験</w:t>
      </w:r>
    </w:p>
    <w:p w14:paraId="42CF3C07" w14:textId="77777777" w:rsidR="00E90909" w:rsidRPr="009F543E" w:rsidRDefault="00E90909">
      <w:pPr>
        <w:pStyle w:val="a5"/>
        <w:rPr>
          <w:sz w:val="18"/>
        </w:rPr>
      </w:pPr>
      <w:r w:rsidRPr="009F543E">
        <w:rPr>
          <w:rFonts w:hint="eastAsia"/>
          <w:sz w:val="18"/>
        </w:rPr>
        <w:t xml:space="preserve">　　一般試験法のカリウム定量法を準用して試験するとき，</w:t>
      </w:r>
      <w:r w:rsidR="00671A09" w:rsidRPr="009F543E">
        <w:rPr>
          <w:rFonts w:hint="eastAsia"/>
          <w:sz w:val="18"/>
        </w:rPr>
        <w:t>１</w:t>
      </w:r>
      <w:r w:rsidRPr="009F543E">
        <w:rPr>
          <w:rFonts w:hint="eastAsia"/>
          <w:sz w:val="18"/>
        </w:rPr>
        <w:t>mL中に0.1mg以下でなければならない．</w:t>
      </w:r>
    </w:p>
    <w:p w14:paraId="233EC1AB" w14:textId="77777777" w:rsidR="00E90909" w:rsidRPr="009F543E" w:rsidRDefault="00E90909">
      <w:pPr>
        <w:pStyle w:val="a5"/>
        <w:rPr>
          <w:sz w:val="18"/>
        </w:rPr>
      </w:pPr>
      <w:r w:rsidRPr="009F543E">
        <w:rPr>
          <w:rFonts w:hint="eastAsia"/>
          <w:sz w:val="18"/>
        </w:rPr>
        <w:t>３．３　ナトリウム含量試験</w:t>
      </w:r>
    </w:p>
    <w:p w14:paraId="399890E4" w14:textId="77777777" w:rsidR="00E90909" w:rsidRPr="009F543E" w:rsidRDefault="00E90909">
      <w:pPr>
        <w:pStyle w:val="a5"/>
        <w:rPr>
          <w:sz w:val="18"/>
        </w:rPr>
      </w:pPr>
      <w:r w:rsidRPr="009F543E">
        <w:rPr>
          <w:rFonts w:hint="eastAsia"/>
          <w:sz w:val="18"/>
        </w:rPr>
        <w:t xml:space="preserve">　　一般試験法のナトリウム定量法を準用して試験するとき，</w:t>
      </w:r>
      <w:r w:rsidR="00671A09" w:rsidRPr="009F543E">
        <w:rPr>
          <w:rFonts w:hint="eastAsia"/>
          <w:sz w:val="18"/>
        </w:rPr>
        <w:t>１</w:t>
      </w:r>
      <w:r w:rsidRPr="009F543E">
        <w:rPr>
          <w:rFonts w:hint="eastAsia"/>
          <w:sz w:val="18"/>
        </w:rPr>
        <w:t>mL中に3.7mg以下でなければならない．</w:t>
      </w:r>
    </w:p>
    <w:p w14:paraId="2CFB5784" w14:textId="77777777" w:rsidR="00E90909" w:rsidRPr="009F543E" w:rsidRDefault="00E90909">
      <w:pPr>
        <w:pStyle w:val="a5"/>
        <w:rPr>
          <w:sz w:val="18"/>
        </w:rPr>
      </w:pPr>
      <w:r w:rsidRPr="009F543E">
        <w:rPr>
          <w:rFonts w:hint="eastAsia"/>
          <w:sz w:val="18"/>
        </w:rPr>
        <w:t>３．４　塩素含量試験</w:t>
      </w:r>
    </w:p>
    <w:p w14:paraId="415930E1" w14:textId="77777777" w:rsidR="00E90909" w:rsidRPr="009F543E" w:rsidRDefault="00E90909">
      <w:pPr>
        <w:pStyle w:val="a5"/>
        <w:rPr>
          <w:sz w:val="18"/>
        </w:rPr>
      </w:pPr>
      <w:r w:rsidRPr="009F543E">
        <w:rPr>
          <w:rFonts w:hint="eastAsia"/>
          <w:sz w:val="18"/>
        </w:rPr>
        <w:t xml:space="preserve">　　一般試験法の塩素定量法を準用して試験する．</w:t>
      </w:r>
    </w:p>
    <w:p w14:paraId="15B4FDFC" w14:textId="77777777" w:rsidR="00E90909" w:rsidRPr="009F543E" w:rsidRDefault="00E90909">
      <w:pPr>
        <w:pStyle w:val="a5"/>
        <w:rPr>
          <w:sz w:val="18"/>
        </w:rPr>
      </w:pPr>
      <w:r w:rsidRPr="009F543E">
        <w:rPr>
          <w:rFonts w:hint="eastAsia"/>
          <w:sz w:val="18"/>
        </w:rPr>
        <w:t>３．５　ヘム含量試験</w:t>
      </w:r>
    </w:p>
    <w:p w14:paraId="5B8062A5" w14:textId="77777777" w:rsidR="00E90909" w:rsidRPr="009F543E" w:rsidRDefault="00E90909">
      <w:pPr>
        <w:pStyle w:val="a5"/>
        <w:ind w:left="180" w:hangingChars="100" w:hanging="180"/>
        <w:rPr>
          <w:sz w:val="18"/>
        </w:rPr>
      </w:pPr>
      <w:r w:rsidRPr="009F543E">
        <w:rPr>
          <w:rFonts w:hint="eastAsia"/>
          <w:sz w:val="18"/>
        </w:rPr>
        <w:t xml:space="preserve">　　一般試験法のヘム定量法を準用して試験するとき，適合しなければならない．ただし，検体を注射用水で薄め，アルブミン濃度が</w:t>
      </w:r>
      <w:r w:rsidR="00671A09" w:rsidRPr="009F543E">
        <w:rPr>
          <w:rFonts w:hint="eastAsia"/>
          <w:sz w:val="18"/>
        </w:rPr>
        <w:t>１ｗ／ｖ％</w:t>
      </w:r>
      <w:r w:rsidRPr="009F543E">
        <w:rPr>
          <w:rFonts w:hint="eastAsia"/>
          <w:sz w:val="18"/>
        </w:rPr>
        <w:t>になるようにしたものを試料とする．</w:t>
      </w:r>
    </w:p>
    <w:p w14:paraId="67553353" w14:textId="77777777" w:rsidR="00E90909" w:rsidRPr="009F543E" w:rsidRDefault="00E90909">
      <w:pPr>
        <w:pStyle w:val="a5"/>
        <w:rPr>
          <w:sz w:val="18"/>
        </w:rPr>
      </w:pPr>
      <w:r w:rsidRPr="009F543E">
        <w:rPr>
          <w:rFonts w:hint="eastAsia"/>
          <w:sz w:val="18"/>
        </w:rPr>
        <w:t>３．６　アルブミン含量試験</w:t>
      </w:r>
    </w:p>
    <w:p w14:paraId="4A9ED9C2" w14:textId="77777777" w:rsidR="00E90909" w:rsidRPr="009F543E" w:rsidRDefault="00E90909">
      <w:pPr>
        <w:pStyle w:val="a5"/>
        <w:ind w:left="180" w:hangingChars="100" w:hanging="180"/>
        <w:rPr>
          <w:sz w:val="18"/>
        </w:rPr>
      </w:pPr>
      <w:r w:rsidRPr="009F543E">
        <w:rPr>
          <w:rFonts w:hint="eastAsia"/>
          <w:sz w:val="18"/>
        </w:rPr>
        <w:t xml:space="preserve">　　一般試験法のたん白窒素定量法を準用して試験し，たん白質含量を測定する．また，一般試験法のセルロースアセテート膜電気泳動試験法を準用して試験するとき，アルブミンは総たん白質の80</w:t>
      </w:r>
      <w:r w:rsidR="00671A09" w:rsidRPr="009F543E">
        <w:rPr>
          <w:rFonts w:hint="eastAsia"/>
          <w:sz w:val="18"/>
        </w:rPr>
        <w:t>％</w:t>
      </w:r>
      <w:r w:rsidRPr="009F543E">
        <w:rPr>
          <w:rFonts w:hint="eastAsia"/>
          <w:sz w:val="18"/>
        </w:rPr>
        <w:t>以上であり，かつ，免疫グロブリン</w:t>
      </w:r>
      <w:r w:rsidR="00671A09" w:rsidRPr="009F543E">
        <w:rPr>
          <w:rFonts w:hint="eastAsia"/>
          <w:sz w:val="18"/>
        </w:rPr>
        <w:t>Ｇ</w:t>
      </w:r>
      <w:r w:rsidRPr="009F543E">
        <w:rPr>
          <w:rFonts w:hint="eastAsia"/>
          <w:sz w:val="18"/>
        </w:rPr>
        <w:t>画分は，総たん白質の</w:t>
      </w:r>
      <w:r w:rsidR="00671A09" w:rsidRPr="009F543E">
        <w:rPr>
          <w:rFonts w:hint="eastAsia"/>
          <w:sz w:val="18"/>
        </w:rPr>
        <w:t>１％</w:t>
      </w:r>
      <w:r w:rsidRPr="009F543E">
        <w:rPr>
          <w:rFonts w:hint="eastAsia"/>
          <w:sz w:val="18"/>
        </w:rPr>
        <w:t>を著しく超えてはならない．更に，アルブミン含量は表示量の90</w:t>
      </w:r>
      <w:r w:rsidR="002E61FD" w:rsidRPr="009F543E">
        <w:rPr>
          <w:rFonts w:hint="eastAsia"/>
          <w:sz w:val="18"/>
        </w:rPr>
        <w:t>～</w:t>
      </w:r>
      <w:r w:rsidRPr="009F543E">
        <w:rPr>
          <w:rFonts w:hint="eastAsia"/>
          <w:sz w:val="18"/>
        </w:rPr>
        <w:t>110</w:t>
      </w:r>
      <w:r w:rsidR="00671A09" w:rsidRPr="009F543E">
        <w:rPr>
          <w:rFonts w:hint="eastAsia"/>
          <w:sz w:val="18"/>
        </w:rPr>
        <w:t>％</w:t>
      </w:r>
      <w:r w:rsidRPr="009F543E">
        <w:rPr>
          <w:rFonts w:hint="eastAsia"/>
          <w:sz w:val="18"/>
        </w:rPr>
        <w:t>でなければならない．</w:t>
      </w:r>
    </w:p>
    <w:p w14:paraId="4B14C2D0" w14:textId="77777777" w:rsidR="00E90909" w:rsidRPr="009F543E" w:rsidRDefault="00E90909">
      <w:pPr>
        <w:pStyle w:val="a5"/>
        <w:rPr>
          <w:sz w:val="18"/>
        </w:rPr>
      </w:pPr>
      <w:r w:rsidRPr="009F543E">
        <w:rPr>
          <w:rFonts w:hint="eastAsia"/>
          <w:sz w:val="18"/>
        </w:rPr>
        <w:t>３．７　同定試験</w:t>
      </w:r>
    </w:p>
    <w:p w14:paraId="76828F82" w14:textId="77777777" w:rsidR="00E90909" w:rsidRPr="009F543E" w:rsidRDefault="00E90909">
      <w:pPr>
        <w:pStyle w:val="a5"/>
        <w:ind w:left="180" w:hangingChars="100" w:hanging="180"/>
        <w:rPr>
          <w:sz w:val="18"/>
        </w:rPr>
      </w:pPr>
      <w:r w:rsidRPr="009F543E">
        <w:rPr>
          <w:rFonts w:hint="eastAsia"/>
          <w:sz w:val="18"/>
        </w:rPr>
        <w:t xml:space="preserve">　　抗人血清動物免疫血清を用いて免疫電気泳動法によって試験するとき，アルブミン部に著明な沈降線を生じなければならず，かつ，異常な沈降線を生じてはならない．</w:t>
      </w:r>
    </w:p>
    <w:p w14:paraId="09C8684A" w14:textId="77777777" w:rsidR="00E90909" w:rsidRPr="009F543E" w:rsidRDefault="00E90909">
      <w:pPr>
        <w:pStyle w:val="a5"/>
        <w:rPr>
          <w:sz w:val="18"/>
        </w:rPr>
      </w:pPr>
      <w:r w:rsidRPr="009F543E">
        <w:rPr>
          <w:rFonts w:hint="eastAsia"/>
          <w:sz w:val="18"/>
        </w:rPr>
        <w:t>３．８　無菌試験</w:t>
      </w:r>
    </w:p>
    <w:p w14:paraId="68558E4F" w14:textId="77777777" w:rsidR="00E90909" w:rsidRPr="009F543E" w:rsidRDefault="00E90909">
      <w:pPr>
        <w:pStyle w:val="a5"/>
        <w:rPr>
          <w:sz w:val="18"/>
        </w:rPr>
      </w:pPr>
      <w:r w:rsidRPr="009F543E">
        <w:rPr>
          <w:rFonts w:hint="eastAsia"/>
          <w:sz w:val="18"/>
        </w:rPr>
        <w:t xml:space="preserve">　　一般試験法の無菌試験法を準用して試験するとき，適合しなければならない．</w:t>
      </w:r>
    </w:p>
    <w:p w14:paraId="35416C14" w14:textId="77777777" w:rsidR="00E90909" w:rsidRPr="009F543E" w:rsidRDefault="00E90909">
      <w:pPr>
        <w:pStyle w:val="a5"/>
        <w:rPr>
          <w:sz w:val="18"/>
        </w:rPr>
      </w:pPr>
      <w:r w:rsidRPr="009F543E">
        <w:rPr>
          <w:rFonts w:hint="eastAsia"/>
          <w:sz w:val="18"/>
        </w:rPr>
        <w:t>３．</w:t>
      </w:r>
      <w:r w:rsidR="0087581B">
        <w:rPr>
          <w:rFonts w:hint="eastAsia"/>
          <w:sz w:val="18"/>
        </w:rPr>
        <w:t>９</w:t>
      </w:r>
      <w:r w:rsidRPr="009F543E">
        <w:rPr>
          <w:rFonts w:hint="eastAsia"/>
          <w:sz w:val="18"/>
        </w:rPr>
        <w:t xml:space="preserve">　発熱試験</w:t>
      </w:r>
    </w:p>
    <w:p w14:paraId="29DC0D04" w14:textId="77777777" w:rsidR="00E90909" w:rsidRPr="009F543E" w:rsidRDefault="00E90909">
      <w:pPr>
        <w:pStyle w:val="a5"/>
        <w:ind w:left="180" w:hangingChars="100" w:hanging="180"/>
        <w:rPr>
          <w:sz w:val="18"/>
        </w:rPr>
      </w:pPr>
      <w:r w:rsidRPr="009F543E">
        <w:rPr>
          <w:rFonts w:hint="eastAsia"/>
          <w:sz w:val="18"/>
        </w:rPr>
        <w:t xml:space="preserve">　　一般試験法の発熱試験法又はエンドトキシン試験法を準用して試験するとき，適合しなければならない．ただし，発熱試験の投与量は，動物の体重</w:t>
      </w:r>
      <w:r w:rsidR="00671A09" w:rsidRPr="009F543E">
        <w:rPr>
          <w:rFonts w:hint="eastAsia"/>
          <w:sz w:val="18"/>
        </w:rPr>
        <w:t>１</w:t>
      </w:r>
      <w:r w:rsidRPr="009F543E">
        <w:rPr>
          <w:rFonts w:hint="eastAsia"/>
          <w:sz w:val="18"/>
        </w:rPr>
        <w:t>kgにつき10mLとする．エンドトキシン試験法によるときは0.2EU</w:t>
      </w:r>
      <w:r w:rsidR="00671A09" w:rsidRPr="009F543E">
        <w:rPr>
          <w:rFonts w:hint="eastAsia"/>
          <w:sz w:val="18"/>
        </w:rPr>
        <w:t>／</w:t>
      </w:r>
      <w:r w:rsidRPr="009F543E">
        <w:rPr>
          <w:rFonts w:hint="eastAsia"/>
          <w:sz w:val="18"/>
        </w:rPr>
        <w:t>mL以下でなければならない．なお，エンドトキシン試験法による成績が規格値を超える場合は，発熱試験を適用する．</w:t>
      </w:r>
    </w:p>
    <w:p w14:paraId="79EC0C72" w14:textId="77777777" w:rsidR="00E90909" w:rsidRPr="009F543E" w:rsidRDefault="00E90909">
      <w:pPr>
        <w:pStyle w:val="a5"/>
        <w:rPr>
          <w:sz w:val="18"/>
        </w:rPr>
      </w:pPr>
      <w:r w:rsidRPr="009F543E">
        <w:rPr>
          <w:rFonts w:hint="eastAsia"/>
          <w:sz w:val="18"/>
        </w:rPr>
        <w:t>４　貯法及び有効期間</w:t>
      </w:r>
    </w:p>
    <w:p w14:paraId="6FA661E1" w14:textId="77777777" w:rsidR="00E90909" w:rsidRPr="009F543E" w:rsidRDefault="00E90909">
      <w:pPr>
        <w:pStyle w:val="a5"/>
        <w:rPr>
          <w:sz w:val="18"/>
        </w:rPr>
      </w:pPr>
      <w:r w:rsidRPr="009F543E">
        <w:rPr>
          <w:rFonts w:hint="eastAsia"/>
          <w:sz w:val="18"/>
        </w:rPr>
        <w:t xml:space="preserve">　　貯法は室温とする．</w:t>
      </w:r>
    </w:p>
    <w:p w14:paraId="5D05E74D" w14:textId="77777777" w:rsidR="00E90909" w:rsidRPr="009F543E" w:rsidRDefault="00E90909">
      <w:pPr>
        <w:pStyle w:val="a5"/>
        <w:rPr>
          <w:sz w:val="18"/>
        </w:rPr>
      </w:pPr>
      <w:r w:rsidRPr="009F543E">
        <w:rPr>
          <w:rFonts w:hint="eastAsia"/>
          <w:sz w:val="18"/>
        </w:rPr>
        <w:t xml:space="preserve">　　有効期間は，</w:t>
      </w:r>
      <w:r w:rsidR="00671A09" w:rsidRPr="009F543E">
        <w:rPr>
          <w:rFonts w:hint="eastAsia"/>
          <w:sz w:val="18"/>
        </w:rPr>
        <w:t>２</w:t>
      </w:r>
      <w:r w:rsidRPr="009F543E">
        <w:rPr>
          <w:rFonts w:hint="eastAsia"/>
          <w:sz w:val="18"/>
        </w:rPr>
        <w:t>年とする．</w:t>
      </w:r>
    </w:p>
    <w:p w14:paraId="46876AD6" w14:textId="77777777" w:rsidR="00E90909" w:rsidRPr="009F543E" w:rsidRDefault="00E90909">
      <w:pPr>
        <w:pStyle w:val="a5"/>
        <w:rPr>
          <w:sz w:val="18"/>
        </w:rPr>
      </w:pPr>
      <w:r w:rsidRPr="009F543E">
        <w:rPr>
          <w:rFonts w:hint="eastAsia"/>
          <w:sz w:val="18"/>
        </w:rPr>
        <w:t>５　そ　の　他</w:t>
      </w:r>
    </w:p>
    <w:p w14:paraId="541A62DE" w14:textId="77777777" w:rsidR="00E90909" w:rsidRPr="009F543E" w:rsidRDefault="00E90909">
      <w:pPr>
        <w:pStyle w:val="a5"/>
        <w:rPr>
          <w:sz w:val="18"/>
        </w:rPr>
      </w:pPr>
      <w:r w:rsidRPr="009F543E">
        <w:rPr>
          <w:rFonts w:hint="eastAsia"/>
          <w:sz w:val="18"/>
        </w:rPr>
        <w:t>５．１　表示事項</w:t>
      </w:r>
    </w:p>
    <w:p w14:paraId="134FB14C" w14:textId="77777777" w:rsidR="00E90909" w:rsidRPr="009F543E" w:rsidRDefault="00E90909">
      <w:pPr>
        <w:pStyle w:val="a5"/>
        <w:ind w:firstLineChars="100" w:firstLine="180"/>
        <w:rPr>
          <w:sz w:val="18"/>
        </w:rPr>
      </w:pPr>
      <w:r w:rsidRPr="009F543E">
        <w:rPr>
          <w:rFonts w:hint="eastAsia"/>
          <w:sz w:val="18"/>
        </w:rPr>
        <w:t>１．</w:t>
      </w:r>
      <w:r w:rsidR="00671A09" w:rsidRPr="009F543E">
        <w:rPr>
          <w:rFonts w:hint="eastAsia"/>
          <w:sz w:val="18"/>
        </w:rPr>
        <w:t>１</w:t>
      </w:r>
      <w:r w:rsidRPr="009F543E">
        <w:rPr>
          <w:rFonts w:hint="eastAsia"/>
          <w:sz w:val="18"/>
        </w:rPr>
        <w:t>mL中のアルブミン量</w:t>
      </w:r>
    </w:p>
    <w:p w14:paraId="7351717F" w14:textId="77777777" w:rsidR="00E90909" w:rsidRPr="009F543E" w:rsidRDefault="00E90909">
      <w:pPr>
        <w:pStyle w:val="a5"/>
        <w:ind w:firstLineChars="100" w:firstLine="180"/>
        <w:rPr>
          <w:sz w:val="18"/>
        </w:rPr>
      </w:pPr>
      <w:r w:rsidRPr="009F543E">
        <w:rPr>
          <w:rFonts w:hint="eastAsia"/>
          <w:sz w:val="18"/>
        </w:rPr>
        <w:t>２．</w:t>
      </w:r>
      <w:r w:rsidR="00671A09" w:rsidRPr="009F543E">
        <w:rPr>
          <w:rFonts w:hint="eastAsia"/>
          <w:sz w:val="18"/>
        </w:rPr>
        <w:t>１</w:t>
      </w:r>
      <w:r w:rsidRPr="009F543E">
        <w:rPr>
          <w:rFonts w:hint="eastAsia"/>
          <w:sz w:val="18"/>
        </w:rPr>
        <w:t>mL中のナトリウム量</w:t>
      </w:r>
    </w:p>
    <w:p w14:paraId="167BFA84" w14:textId="77777777" w:rsidR="00E90909" w:rsidRPr="009F543E" w:rsidRDefault="00E90909">
      <w:pPr>
        <w:pStyle w:val="a5"/>
        <w:ind w:firstLineChars="100" w:firstLine="180"/>
        <w:rPr>
          <w:sz w:val="18"/>
        </w:rPr>
      </w:pPr>
      <w:r w:rsidRPr="009F543E">
        <w:rPr>
          <w:rFonts w:hint="eastAsia"/>
          <w:sz w:val="18"/>
        </w:rPr>
        <w:t>３．</w:t>
      </w:r>
      <w:r w:rsidR="00671A09" w:rsidRPr="009F543E">
        <w:rPr>
          <w:rFonts w:hint="eastAsia"/>
          <w:sz w:val="18"/>
        </w:rPr>
        <w:t>１</w:t>
      </w:r>
      <w:r w:rsidRPr="009F543E">
        <w:rPr>
          <w:rFonts w:hint="eastAsia"/>
          <w:sz w:val="18"/>
        </w:rPr>
        <w:t>mL中の塩素量</w:t>
      </w:r>
    </w:p>
    <w:p w14:paraId="2D466AA7" w14:textId="77777777" w:rsidR="007E73A9" w:rsidRPr="009F543E" w:rsidRDefault="00742A1C" w:rsidP="007E73A9">
      <w:pPr>
        <w:pStyle w:val="a5"/>
        <w:ind w:left="210" w:hangingChars="100" w:hanging="210"/>
        <w:jc w:val="right"/>
        <w:rPr>
          <w:sz w:val="18"/>
        </w:rPr>
      </w:pPr>
      <w:hyperlink w:anchor="目次" w:history="1">
        <w:r w:rsidR="007E73A9" w:rsidRPr="009F543E">
          <w:rPr>
            <w:rStyle w:val="a9"/>
            <w:rFonts w:hint="eastAsia"/>
            <w:sz w:val="18"/>
          </w:rPr>
          <w:t>目次へ戻る</w:t>
        </w:r>
      </w:hyperlink>
    </w:p>
    <w:p w14:paraId="01765433" w14:textId="77777777" w:rsidR="00E90909" w:rsidRPr="009F543E" w:rsidRDefault="00E90909">
      <w:pPr>
        <w:pStyle w:val="a5"/>
        <w:rPr>
          <w:sz w:val="18"/>
        </w:rPr>
      </w:pPr>
      <w:r w:rsidRPr="009F543E">
        <w:rPr>
          <w:sz w:val="18"/>
        </w:rPr>
        <w:br w:type="page"/>
      </w:r>
    </w:p>
    <w:p w14:paraId="3388DF9A" w14:textId="77777777" w:rsidR="00E90909" w:rsidRPr="009F543E" w:rsidRDefault="00E90909" w:rsidP="004D714E">
      <w:pPr>
        <w:pStyle w:val="31"/>
        <w:spacing w:before="360" w:after="360"/>
      </w:pPr>
      <w:bookmarkStart w:id="382" w:name="_Toc79981062"/>
      <w:bookmarkStart w:id="383" w:name="_Toc79983878"/>
      <w:bookmarkStart w:id="384" w:name="_Toc146294848"/>
      <w:bookmarkStart w:id="385" w:name="_Toc152693588"/>
      <w:bookmarkStart w:id="386" w:name="_Toc152694440"/>
      <w:bookmarkStart w:id="387" w:name="_Toc160804308"/>
      <w:r w:rsidRPr="009F543E">
        <w:rPr>
          <w:rFonts w:hint="eastAsia"/>
        </w:rPr>
        <w:t>人血清アルブミン</w:t>
      </w:r>
      <w:bookmarkEnd w:id="382"/>
      <w:bookmarkEnd w:id="383"/>
      <w:bookmarkEnd w:id="384"/>
      <w:bookmarkEnd w:id="385"/>
      <w:bookmarkEnd w:id="386"/>
      <w:bookmarkEnd w:id="387"/>
    </w:p>
    <w:p w14:paraId="24F6DDD5" w14:textId="77777777" w:rsidR="00E90909" w:rsidRPr="009F543E" w:rsidRDefault="00E90909">
      <w:pPr>
        <w:pStyle w:val="a5"/>
        <w:rPr>
          <w:sz w:val="18"/>
        </w:rPr>
      </w:pPr>
      <w:r w:rsidRPr="009F543E">
        <w:rPr>
          <w:rFonts w:hint="eastAsia"/>
          <w:sz w:val="18"/>
        </w:rPr>
        <w:t>１　本質及び性状</w:t>
      </w:r>
    </w:p>
    <w:p w14:paraId="2DA8ECEA" w14:textId="77777777" w:rsidR="00E90909" w:rsidRPr="009F543E" w:rsidRDefault="00E90909">
      <w:pPr>
        <w:pStyle w:val="a5"/>
        <w:rPr>
          <w:sz w:val="18"/>
        </w:rPr>
      </w:pPr>
      <w:r w:rsidRPr="009F543E">
        <w:rPr>
          <w:rFonts w:hint="eastAsia"/>
          <w:sz w:val="18"/>
        </w:rPr>
        <w:t xml:space="preserve">　　本剤は，ヒトのアルブミンを含む緑黄色から黄色ないし黄褐色の澄明な液剤である．</w:t>
      </w:r>
    </w:p>
    <w:p w14:paraId="44959580" w14:textId="77777777" w:rsidR="00E90909" w:rsidRPr="009F543E" w:rsidRDefault="00E90909">
      <w:pPr>
        <w:pStyle w:val="a5"/>
        <w:rPr>
          <w:sz w:val="18"/>
        </w:rPr>
      </w:pPr>
      <w:r w:rsidRPr="009F543E">
        <w:rPr>
          <w:rFonts w:hint="eastAsia"/>
          <w:sz w:val="18"/>
        </w:rPr>
        <w:t>２　製　法</w:t>
      </w:r>
    </w:p>
    <w:p w14:paraId="39953272" w14:textId="77777777" w:rsidR="00E90909" w:rsidRPr="009F543E" w:rsidRDefault="00E90909">
      <w:pPr>
        <w:pStyle w:val="a5"/>
        <w:rPr>
          <w:sz w:val="18"/>
        </w:rPr>
      </w:pPr>
      <w:r w:rsidRPr="009F543E">
        <w:rPr>
          <w:rFonts w:hint="eastAsia"/>
          <w:sz w:val="18"/>
        </w:rPr>
        <w:t xml:space="preserve">２．１　原　血　</w:t>
      </w:r>
      <w:r w:rsidR="00694CE4" w:rsidRPr="009F543E">
        <w:rPr>
          <w:rFonts w:ascii="ZWAdobeF" w:hAnsi="ZWAdobeF" w:cs="ZWAdobeF"/>
          <w:sz w:val="2"/>
          <w:szCs w:val="2"/>
        </w:rPr>
        <w:t>A</w:t>
      </w:r>
      <w:r w:rsidRPr="009F543E">
        <w:rPr>
          <w:sz w:val="18"/>
        </w:rPr>
        <w:ruby>
          <w:rubyPr>
            <w:rubyAlign w:val="distributeSpace"/>
            <w:hps w:val="9"/>
            <w:hpsRaise w:val="16"/>
            <w:hpsBaseText w:val="18"/>
            <w:lid w:val="ja-JP"/>
          </w:rubyPr>
          <w:rt>
            <w:r w:rsidR="00E90909" w:rsidRPr="009F543E">
              <w:rPr>
                <w:rFonts w:hAnsi="ＭＳ 明朝" w:hint="eastAsia"/>
                <w:sz w:val="9"/>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p>
    <w:p w14:paraId="2BBD009A" w14:textId="77777777" w:rsidR="00E90909" w:rsidRPr="009F543E" w:rsidRDefault="00E90909">
      <w:pPr>
        <w:pStyle w:val="a5"/>
        <w:rPr>
          <w:sz w:val="18"/>
        </w:rPr>
      </w:pPr>
      <w:r w:rsidRPr="009F543E">
        <w:rPr>
          <w:rFonts w:hint="eastAsia"/>
          <w:sz w:val="18"/>
        </w:rPr>
        <w:t xml:space="preserve">　　生物由来原料基準第１通則４並びに第２血液製剤総則２血</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分画製剤総則（６）及び（７）を準用する．</w:t>
      </w:r>
    </w:p>
    <w:p w14:paraId="0CCCEED6" w14:textId="77777777" w:rsidR="00E90909" w:rsidRPr="009F543E" w:rsidRDefault="00E90909">
      <w:pPr>
        <w:pStyle w:val="a5"/>
        <w:rPr>
          <w:sz w:val="18"/>
        </w:rPr>
      </w:pPr>
      <w:r w:rsidRPr="009F543E">
        <w:rPr>
          <w:rFonts w:hint="eastAsia"/>
          <w:sz w:val="18"/>
        </w:rPr>
        <w:t>２．２　原　画　分</w:t>
      </w:r>
    </w:p>
    <w:p w14:paraId="2CF347E2" w14:textId="77777777" w:rsidR="00E90909" w:rsidRPr="009F543E" w:rsidRDefault="00E90909">
      <w:pPr>
        <w:pStyle w:val="a5"/>
        <w:ind w:left="180" w:hangingChars="100" w:hanging="180"/>
        <w:rPr>
          <w:sz w:val="18"/>
        </w:rPr>
      </w:pPr>
      <w:r w:rsidRPr="009F543E">
        <w:rPr>
          <w:rFonts w:hint="eastAsia"/>
          <w:sz w:val="18"/>
        </w:rPr>
        <w:t xml:space="preserve">　　アルブミン及びその他の血</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たん白質を変質させることのない適当な方法によって原血</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を分画し，アルブミン画分を集めてこれを原画分とする．</w:t>
      </w:r>
    </w:p>
    <w:p w14:paraId="0C196F2A" w14:textId="77777777" w:rsidR="00E90909" w:rsidRPr="009F543E" w:rsidRDefault="00E90909">
      <w:pPr>
        <w:pStyle w:val="a5"/>
        <w:rPr>
          <w:sz w:val="18"/>
        </w:rPr>
      </w:pPr>
      <w:r w:rsidRPr="009F543E">
        <w:rPr>
          <w:rFonts w:hint="eastAsia"/>
          <w:sz w:val="18"/>
        </w:rPr>
        <w:t>２．３　最終バルク及び小分</w:t>
      </w:r>
    </w:p>
    <w:p w14:paraId="46CA4B5D" w14:textId="77777777" w:rsidR="00E90909" w:rsidRPr="009F543E" w:rsidRDefault="00E90909">
      <w:pPr>
        <w:pStyle w:val="a5"/>
        <w:ind w:left="180" w:hangingChars="100" w:hanging="180"/>
        <w:rPr>
          <w:sz w:val="18"/>
        </w:rPr>
      </w:pPr>
      <w:r w:rsidRPr="009F543E">
        <w:rPr>
          <w:rFonts w:hint="eastAsia"/>
          <w:sz w:val="18"/>
        </w:rPr>
        <w:t xml:space="preserve">　　原画分に適当な安定剤，等張化剤等を含む液を加えて最終バルクを作り，分注する．最終バルク工程又は分注後直ちに60.0±0.5℃で10時間以上加温する．この際，アルブミン濃度が</w:t>
      </w:r>
      <w:r w:rsidR="00202A82" w:rsidRPr="009F543E">
        <w:rPr>
          <w:rFonts w:hint="eastAsia"/>
          <w:sz w:val="18"/>
        </w:rPr>
        <w:t>５</w:t>
      </w:r>
      <w:r w:rsidR="00671A09" w:rsidRPr="009F543E">
        <w:rPr>
          <w:rFonts w:hint="eastAsia"/>
          <w:sz w:val="18"/>
        </w:rPr>
        <w:t>ｗ／ｖ％</w:t>
      </w:r>
      <w:r w:rsidRPr="009F543E">
        <w:rPr>
          <w:rFonts w:hint="eastAsia"/>
          <w:sz w:val="18"/>
        </w:rPr>
        <w:t>あるいは20</w:t>
      </w:r>
      <w:r w:rsidR="002E61FD" w:rsidRPr="009F543E">
        <w:rPr>
          <w:rFonts w:hint="eastAsia"/>
          <w:sz w:val="18"/>
        </w:rPr>
        <w:t>～</w:t>
      </w:r>
      <w:r w:rsidRPr="009F543E">
        <w:rPr>
          <w:rFonts w:hint="eastAsia"/>
          <w:sz w:val="18"/>
        </w:rPr>
        <w:t>25</w:t>
      </w:r>
      <w:r w:rsidR="00671A09" w:rsidRPr="009F543E">
        <w:rPr>
          <w:rFonts w:hint="eastAsia"/>
          <w:sz w:val="18"/>
        </w:rPr>
        <w:t>ｗ／ｖ％</w:t>
      </w:r>
      <w:r w:rsidRPr="009F543E">
        <w:rPr>
          <w:rFonts w:hint="eastAsia"/>
          <w:sz w:val="18"/>
        </w:rPr>
        <w:t>になるようにする．</w:t>
      </w:r>
    </w:p>
    <w:p w14:paraId="59BA15F6" w14:textId="77777777" w:rsidR="00E90909" w:rsidRPr="009F543E" w:rsidRDefault="00E90909">
      <w:pPr>
        <w:pStyle w:val="a5"/>
        <w:rPr>
          <w:sz w:val="18"/>
        </w:rPr>
      </w:pPr>
      <w:r w:rsidRPr="009F543E">
        <w:rPr>
          <w:rFonts w:hint="eastAsia"/>
          <w:sz w:val="18"/>
        </w:rPr>
        <w:t>３　小分製品の試験</w:t>
      </w:r>
    </w:p>
    <w:p w14:paraId="52E95CC7" w14:textId="77777777" w:rsidR="00E90909" w:rsidRPr="009F543E" w:rsidRDefault="00E90909">
      <w:pPr>
        <w:pStyle w:val="a5"/>
        <w:rPr>
          <w:sz w:val="18"/>
        </w:rPr>
      </w:pPr>
      <w:r w:rsidRPr="009F543E">
        <w:rPr>
          <w:rFonts w:hint="eastAsia"/>
          <w:sz w:val="18"/>
        </w:rPr>
        <w:t xml:space="preserve">３．１　</w:t>
      </w:r>
      <w:r w:rsidR="00671A09" w:rsidRPr="009F543E">
        <w:rPr>
          <w:rFonts w:hint="eastAsia"/>
          <w:sz w:val="18"/>
        </w:rPr>
        <w:t>ｐＨ</w:t>
      </w:r>
      <w:r w:rsidRPr="009F543E">
        <w:rPr>
          <w:rFonts w:hint="eastAsia"/>
          <w:sz w:val="18"/>
        </w:rPr>
        <w:t>試験</w:t>
      </w:r>
    </w:p>
    <w:p w14:paraId="5D991309" w14:textId="77777777" w:rsidR="00E90909" w:rsidRPr="009F543E" w:rsidRDefault="00E90909">
      <w:pPr>
        <w:pStyle w:val="a5"/>
        <w:rPr>
          <w:sz w:val="18"/>
        </w:rPr>
      </w:pPr>
      <w:r w:rsidRPr="009F543E">
        <w:rPr>
          <w:rFonts w:hint="eastAsia"/>
          <w:sz w:val="18"/>
        </w:rPr>
        <w:t xml:space="preserve">　　一般試験法の</w:t>
      </w:r>
      <w:r w:rsidR="00671A09" w:rsidRPr="009F543E">
        <w:rPr>
          <w:rFonts w:hint="eastAsia"/>
          <w:sz w:val="18"/>
        </w:rPr>
        <w:t>ｐＨ</w:t>
      </w:r>
      <w:r w:rsidRPr="009F543E">
        <w:rPr>
          <w:rFonts w:hint="eastAsia"/>
          <w:sz w:val="18"/>
        </w:rPr>
        <w:t>測定法を準用して試験するとき，6.4</w:t>
      </w:r>
      <w:r w:rsidR="002E61FD" w:rsidRPr="009F543E">
        <w:rPr>
          <w:rFonts w:hint="eastAsia"/>
          <w:sz w:val="18"/>
        </w:rPr>
        <w:t>～</w:t>
      </w:r>
      <w:r w:rsidRPr="009F543E">
        <w:rPr>
          <w:rFonts w:hint="eastAsia"/>
          <w:sz w:val="18"/>
        </w:rPr>
        <w:t>7.4でなければならない．</w:t>
      </w:r>
    </w:p>
    <w:p w14:paraId="547C2AD1" w14:textId="77777777" w:rsidR="00E90909" w:rsidRPr="009F543E" w:rsidRDefault="00E90909">
      <w:pPr>
        <w:pStyle w:val="a5"/>
        <w:rPr>
          <w:sz w:val="18"/>
        </w:rPr>
      </w:pPr>
      <w:r w:rsidRPr="009F543E">
        <w:rPr>
          <w:rFonts w:hint="eastAsia"/>
          <w:sz w:val="18"/>
        </w:rPr>
        <w:t>３．２　ナトリウム含量試験</w:t>
      </w:r>
    </w:p>
    <w:p w14:paraId="3A837901" w14:textId="77777777" w:rsidR="00E90909" w:rsidRPr="009F543E" w:rsidRDefault="00E90909">
      <w:pPr>
        <w:pStyle w:val="a5"/>
        <w:rPr>
          <w:sz w:val="18"/>
        </w:rPr>
      </w:pPr>
      <w:r w:rsidRPr="009F543E">
        <w:rPr>
          <w:rFonts w:hint="eastAsia"/>
          <w:sz w:val="18"/>
        </w:rPr>
        <w:t xml:space="preserve">　　一般試験法のナトリウム定量法を準用して試験するとき，</w:t>
      </w:r>
      <w:r w:rsidR="00671A09" w:rsidRPr="009F543E">
        <w:rPr>
          <w:rFonts w:hint="eastAsia"/>
          <w:sz w:val="18"/>
        </w:rPr>
        <w:t>１</w:t>
      </w:r>
      <w:r w:rsidRPr="009F543E">
        <w:rPr>
          <w:rFonts w:hint="eastAsia"/>
          <w:sz w:val="18"/>
        </w:rPr>
        <w:t>mL中に3.7mg以下でなければならない．</w:t>
      </w:r>
    </w:p>
    <w:p w14:paraId="60C5F679" w14:textId="77777777" w:rsidR="00E90909" w:rsidRPr="009F543E" w:rsidRDefault="00E90909">
      <w:pPr>
        <w:pStyle w:val="a5"/>
        <w:rPr>
          <w:sz w:val="18"/>
        </w:rPr>
      </w:pPr>
      <w:r w:rsidRPr="009F543E">
        <w:rPr>
          <w:rFonts w:hint="eastAsia"/>
          <w:sz w:val="18"/>
        </w:rPr>
        <w:t>３．３　塩素含量試験</w:t>
      </w:r>
    </w:p>
    <w:p w14:paraId="258D7B5E" w14:textId="77777777" w:rsidR="00E90909" w:rsidRPr="009F543E" w:rsidRDefault="00E90909">
      <w:pPr>
        <w:pStyle w:val="a5"/>
        <w:rPr>
          <w:sz w:val="18"/>
        </w:rPr>
      </w:pPr>
      <w:r w:rsidRPr="009F543E">
        <w:rPr>
          <w:rFonts w:hint="eastAsia"/>
          <w:sz w:val="18"/>
        </w:rPr>
        <w:t xml:space="preserve">　　一般試験法の塩素定量法を準用して試験する．</w:t>
      </w:r>
    </w:p>
    <w:p w14:paraId="3FC27ED8" w14:textId="77777777" w:rsidR="00E90909" w:rsidRPr="009F543E" w:rsidRDefault="00E90909">
      <w:pPr>
        <w:pStyle w:val="a5"/>
        <w:rPr>
          <w:sz w:val="18"/>
        </w:rPr>
      </w:pPr>
      <w:r w:rsidRPr="009F543E">
        <w:rPr>
          <w:rFonts w:hint="eastAsia"/>
          <w:sz w:val="18"/>
        </w:rPr>
        <w:t>３．４　へム含量試験</w:t>
      </w:r>
    </w:p>
    <w:p w14:paraId="2388F911" w14:textId="77777777" w:rsidR="00E90909" w:rsidRPr="009F543E" w:rsidRDefault="00E90909">
      <w:pPr>
        <w:pStyle w:val="a5"/>
        <w:ind w:left="180" w:hangingChars="100" w:hanging="180"/>
        <w:rPr>
          <w:sz w:val="18"/>
        </w:rPr>
      </w:pPr>
      <w:r w:rsidRPr="009F543E">
        <w:rPr>
          <w:rFonts w:hint="eastAsia"/>
          <w:sz w:val="18"/>
        </w:rPr>
        <w:t xml:space="preserve">　　一般試験法のヘム定量法を準用して試験するとき，適合しなければならない．ただし，検体を注射用水で薄め，アルブミン濃度が</w:t>
      </w:r>
      <w:r w:rsidR="00671A09" w:rsidRPr="009F543E">
        <w:rPr>
          <w:rFonts w:hint="eastAsia"/>
          <w:sz w:val="18"/>
        </w:rPr>
        <w:t>１ｗ／ｖ％</w:t>
      </w:r>
      <w:r w:rsidRPr="009F543E">
        <w:rPr>
          <w:rFonts w:hint="eastAsia"/>
          <w:sz w:val="18"/>
        </w:rPr>
        <w:t>になるようにしたものを試料とする．</w:t>
      </w:r>
    </w:p>
    <w:p w14:paraId="58C7B76C" w14:textId="77777777" w:rsidR="00E90909" w:rsidRPr="009F543E" w:rsidRDefault="00E90909">
      <w:pPr>
        <w:pStyle w:val="a5"/>
        <w:rPr>
          <w:sz w:val="18"/>
        </w:rPr>
      </w:pPr>
      <w:r w:rsidRPr="009F543E">
        <w:rPr>
          <w:rFonts w:hint="eastAsia"/>
          <w:sz w:val="18"/>
        </w:rPr>
        <w:t>３．５　アルブミン含量試験</w:t>
      </w:r>
    </w:p>
    <w:p w14:paraId="00D4978F" w14:textId="77777777" w:rsidR="00E22033" w:rsidRPr="009F543E" w:rsidRDefault="00E22033" w:rsidP="00E22033">
      <w:pPr>
        <w:pStyle w:val="a5"/>
        <w:ind w:left="180" w:hangingChars="100" w:hanging="180"/>
        <w:rPr>
          <w:rFonts w:hAnsi="ＭＳ 明朝"/>
          <w:sz w:val="18"/>
        </w:rPr>
      </w:pPr>
      <w:r w:rsidRPr="009F543E">
        <w:rPr>
          <w:rFonts w:hAnsi="ＭＳ 明朝" w:hint="eastAsia"/>
          <w:sz w:val="18"/>
        </w:rPr>
        <w:t xml:space="preserve">　　一般試験法のセルロースアセテート膜電気泳動試験法を準用して試験すること又はアガロースゲル電気泳動法により試験することにより，総たん白質に対するアルブミンの割合を測定する．</w:t>
      </w:r>
    </w:p>
    <w:p w14:paraId="76C6FCF2" w14:textId="77777777" w:rsidR="00E22033" w:rsidRPr="009F543E" w:rsidRDefault="00E22033" w:rsidP="00E22033">
      <w:pPr>
        <w:pStyle w:val="a5"/>
        <w:ind w:left="180" w:hangingChars="100" w:hanging="180"/>
        <w:rPr>
          <w:rFonts w:hAnsi="ＭＳ 明朝"/>
          <w:spacing w:val="-1"/>
          <w:sz w:val="18"/>
          <w:szCs w:val="18"/>
        </w:rPr>
      </w:pPr>
      <w:r w:rsidRPr="009F543E">
        <w:rPr>
          <w:rFonts w:hAnsi="ＭＳ 明朝" w:hint="eastAsia"/>
          <w:sz w:val="18"/>
        </w:rPr>
        <w:t xml:space="preserve">　　また，</w:t>
      </w:r>
      <w:r w:rsidRPr="009F543E">
        <w:rPr>
          <w:rFonts w:hAnsi="ＭＳ 明朝"/>
          <w:sz w:val="18"/>
          <w:szCs w:val="18"/>
        </w:rPr>
        <w:t>一般試験法のたん白窒素定量法を準用して試験することにより，たん白質量を測定する</w:t>
      </w:r>
      <w:r w:rsidRPr="009F543E">
        <w:rPr>
          <w:rFonts w:hAnsi="ＭＳ 明朝" w:hint="eastAsia"/>
          <w:sz w:val="18"/>
          <w:szCs w:val="18"/>
        </w:rPr>
        <w:t>，又は</w:t>
      </w:r>
      <w:r w:rsidRPr="009F543E">
        <w:rPr>
          <w:rFonts w:hAnsi="ＭＳ 明朝"/>
          <w:spacing w:val="-1"/>
          <w:sz w:val="18"/>
          <w:szCs w:val="18"/>
        </w:rPr>
        <w:t>日本薬局方のたん白質定量法の方法</w:t>
      </w:r>
      <w:r w:rsidRPr="009F543E">
        <w:rPr>
          <w:rFonts w:hAnsi="ＭＳ 明朝" w:hint="eastAsia"/>
          <w:spacing w:val="-1"/>
          <w:sz w:val="18"/>
          <w:szCs w:val="18"/>
        </w:rPr>
        <w:t>７（窒素測定法）の操作法Ｂを準用して試験することにより求めた総窒素量から，適当な支持体を用いてクロマトグラフ法により求めた添加剤由来の窒素量を除くことにより，たん白質量を算出する．</w:t>
      </w:r>
    </w:p>
    <w:p w14:paraId="4AE2D25D" w14:textId="77777777" w:rsidR="00E90909" w:rsidRPr="009F543E" w:rsidRDefault="00E22033" w:rsidP="00917746">
      <w:pPr>
        <w:pStyle w:val="a5"/>
        <w:ind w:left="178" w:hangingChars="100" w:hanging="178"/>
        <w:rPr>
          <w:sz w:val="18"/>
        </w:rPr>
      </w:pPr>
      <w:r w:rsidRPr="009F543E">
        <w:rPr>
          <w:rFonts w:hAnsi="ＭＳ 明朝" w:hint="eastAsia"/>
          <w:spacing w:val="-1"/>
          <w:sz w:val="18"/>
          <w:szCs w:val="18"/>
        </w:rPr>
        <w:t xml:space="preserve">　　本試験の結果として示される総たん白質に対するアルブミンの割合は96％以上であり，かつ，その含量は表示量の90～110％でなければならない．</w:t>
      </w:r>
    </w:p>
    <w:p w14:paraId="7AAD284D" w14:textId="77777777" w:rsidR="00E90909" w:rsidRPr="009F543E" w:rsidRDefault="00E90909">
      <w:pPr>
        <w:pStyle w:val="a5"/>
        <w:rPr>
          <w:sz w:val="18"/>
        </w:rPr>
      </w:pPr>
      <w:r w:rsidRPr="009F543E">
        <w:rPr>
          <w:rFonts w:hint="eastAsia"/>
          <w:sz w:val="18"/>
        </w:rPr>
        <w:t>３．６　同定試験</w:t>
      </w:r>
    </w:p>
    <w:p w14:paraId="5FF00F1A" w14:textId="77777777" w:rsidR="00E90909" w:rsidRPr="009F543E" w:rsidRDefault="00E90909">
      <w:pPr>
        <w:pStyle w:val="a5"/>
        <w:ind w:left="180" w:hangingChars="100" w:hanging="180"/>
        <w:rPr>
          <w:sz w:val="18"/>
        </w:rPr>
      </w:pPr>
      <w:r w:rsidRPr="009F543E">
        <w:rPr>
          <w:rFonts w:hint="eastAsia"/>
          <w:sz w:val="18"/>
        </w:rPr>
        <w:t xml:space="preserve">　　抗人血清動物免疫血清を用いて免疫電気泳動法によって試験するとき，アルブミン部に著明な沈降線を生じなければならず，かつ，異常な沈降線を生じてはならない．</w:t>
      </w:r>
    </w:p>
    <w:p w14:paraId="17803F79" w14:textId="77777777" w:rsidR="00E90909" w:rsidRPr="009F543E" w:rsidRDefault="00E90909">
      <w:pPr>
        <w:pStyle w:val="a5"/>
        <w:rPr>
          <w:sz w:val="18"/>
        </w:rPr>
      </w:pPr>
      <w:r w:rsidRPr="009F543E">
        <w:rPr>
          <w:rFonts w:hint="eastAsia"/>
          <w:sz w:val="18"/>
        </w:rPr>
        <w:t>３．７　無菌試験</w:t>
      </w:r>
    </w:p>
    <w:p w14:paraId="2E0FD56E" w14:textId="77777777" w:rsidR="00E90909" w:rsidRPr="009F543E" w:rsidRDefault="00E90909">
      <w:pPr>
        <w:pStyle w:val="a5"/>
        <w:rPr>
          <w:sz w:val="18"/>
        </w:rPr>
      </w:pPr>
      <w:r w:rsidRPr="009F543E">
        <w:rPr>
          <w:rFonts w:hint="eastAsia"/>
          <w:sz w:val="18"/>
        </w:rPr>
        <w:t xml:space="preserve">　　一般試験法の無菌試験法を準用して試験するとき，適合しなければならない．</w:t>
      </w:r>
    </w:p>
    <w:p w14:paraId="307BB9F3" w14:textId="77777777" w:rsidR="00E90909" w:rsidRPr="009F543E" w:rsidRDefault="00E90909">
      <w:pPr>
        <w:pStyle w:val="a5"/>
        <w:rPr>
          <w:sz w:val="18"/>
        </w:rPr>
      </w:pPr>
      <w:r w:rsidRPr="009F543E">
        <w:rPr>
          <w:rFonts w:hint="eastAsia"/>
          <w:sz w:val="18"/>
        </w:rPr>
        <w:t>３．</w:t>
      </w:r>
      <w:r w:rsidR="004C299D">
        <w:rPr>
          <w:rFonts w:hint="eastAsia"/>
          <w:sz w:val="18"/>
        </w:rPr>
        <w:t>８</w:t>
      </w:r>
      <w:r w:rsidRPr="009F543E">
        <w:rPr>
          <w:rFonts w:hint="eastAsia"/>
          <w:sz w:val="18"/>
        </w:rPr>
        <w:t xml:space="preserve">　発熱試験</w:t>
      </w:r>
    </w:p>
    <w:p w14:paraId="159962B7" w14:textId="77777777" w:rsidR="00E90909" w:rsidRPr="009F543E" w:rsidRDefault="00E90909">
      <w:pPr>
        <w:pStyle w:val="a5"/>
        <w:ind w:left="180" w:hangingChars="100" w:hanging="180"/>
        <w:rPr>
          <w:sz w:val="18"/>
        </w:rPr>
      </w:pPr>
      <w:r w:rsidRPr="009F543E">
        <w:rPr>
          <w:rFonts w:hint="eastAsia"/>
          <w:sz w:val="18"/>
        </w:rPr>
        <w:t xml:space="preserve">　　一般試験法の発熱試験法又はエンドトキシン試験法を準用して試験するとき，適合しなければならない．ただし，</w:t>
      </w:r>
      <w:r w:rsidR="00FF5625" w:rsidRPr="009F543E">
        <w:rPr>
          <w:rFonts w:hint="eastAsia"/>
          <w:sz w:val="18"/>
        </w:rPr>
        <w:t>有効成分20</w:t>
      </w:r>
      <w:r w:rsidR="00671A09" w:rsidRPr="009F543E">
        <w:rPr>
          <w:rFonts w:hint="eastAsia"/>
          <w:sz w:val="18"/>
        </w:rPr>
        <w:t>％</w:t>
      </w:r>
      <w:r w:rsidR="00FF5625" w:rsidRPr="009F543E">
        <w:rPr>
          <w:rFonts w:hint="eastAsia"/>
          <w:sz w:val="18"/>
        </w:rPr>
        <w:t>未満を含有する製剤に発熱試験法を適用するときは，投与量は動物の体重</w:t>
      </w:r>
      <w:r w:rsidR="00671A09" w:rsidRPr="009F543E">
        <w:rPr>
          <w:rFonts w:hint="eastAsia"/>
          <w:sz w:val="18"/>
        </w:rPr>
        <w:t>１</w:t>
      </w:r>
      <w:r w:rsidR="00FF5625" w:rsidRPr="009F543E">
        <w:rPr>
          <w:rFonts w:hint="eastAsia"/>
          <w:sz w:val="18"/>
        </w:rPr>
        <w:t>kgにつき，10mLとし，エンドトキシン試験法によるときは0.2EU</w:t>
      </w:r>
      <w:r w:rsidR="00671A09" w:rsidRPr="009F543E">
        <w:rPr>
          <w:rFonts w:hint="eastAsia"/>
          <w:sz w:val="18"/>
        </w:rPr>
        <w:t>／</w:t>
      </w:r>
      <w:r w:rsidR="00FF5625" w:rsidRPr="009F543E">
        <w:rPr>
          <w:rFonts w:hint="eastAsia"/>
          <w:sz w:val="18"/>
        </w:rPr>
        <w:t>mL以下でなければならない．有効成分20</w:t>
      </w:r>
      <w:r w:rsidR="00671A09" w:rsidRPr="009F543E">
        <w:rPr>
          <w:rFonts w:hint="eastAsia"/>
          <w:sz w:val="18"/>
        </w:rPr>
        <w:t>％</w:t>
      </w:r>
      <w:r w:rsidR="00FF5625" w:rsidRPr="009F543E">
        <w:rPr>
          <w:rFonts w:hint="eastAsia"/>
          <w:sz w:val="18"/>
        </w:rPr>
        <w:t>以上を含有する製剤に発熱試験法を適用するときは，投与量は動物の体重</w:t>
      </w:r>
      <w:r w:rsidR="00671A09" w:rsidRPr="009F543E">
        <w:rPr>
          <w:rFonts w:hint="eastAsia"/>
          <w:sz w:val="18"/>
        </w:rPr>
        <w:t>１</w:t>
      </w:r>
      <w:r w:rsidR="00FF5625" w:rsidRPr="009F543E">
        <w:rPr>
          <w:rFonts w:hint="eastAsia"/>
          <w:sz w:val="18"/>
        </w:rPr>
        <w:t>kgにつき，</w:t>
      </w:r>
      <w:r w:rsidR="00671A09" w:rsidRPr="009F543E">
        <w:rPr>
          <w:rFonts w:hint="eastAsia"/>
          <w:sz w:val="18"/>
        </w:rPr>
        <w:t>３</w:t>
      </w:r>
      <w:r w:rsidR="00FF5625" w:rsidRPr="009F543E">
        <w:rPr>
          <w:rFonts w:hint="eastAsia"/>
          <w:sz w:val="18"/>
        </w:rPr>
        <w:t>mLとし，</w:t>
      </w:r>
      <w:r w:rsidRPr="009F543E">
        <w:rPr>
          <w:rFonts w:hint="eastAsia"/>
          <w:sz w:val="18"/>
        </w:rPr>
        <w:t>エンドトキシン試験法によるときは0.</w:t>
      </w:r>
      <w:r w:rsidR="00FF5625" w:rsidRPr="009F543E">
        <w:rPr>
          <w:rFonts w:hint="eastAsia"/>
          <w:sz w:val="18"/>
        </w:rPr>
        <w:t>6</w:t>
      </w:r>
      <w:r w:rsidRPr="009F543E">
        <w:rPr>
          <w:rFonts w:hint="eastAsia"/>
          <w:sz w:val="18"/>
        </w:rPr>
        <w:t>EU</w:t>
      </w:r>
      <w:r w:rsidR="00671A09" w:rsidRPr="009F543E">
        <w:rPr>
          <w:rFonts w:hint="eastAsia"/>
          <w:sz w:val="18"/>
        </w:rPr>
        <w:t>／</w:t>
      </w:r>
      <w:r w:rsidRPr="009F543E">
        <w:rPr>
          <w:rFonts w:hint="eastAsia"/>
          <w:sz w:val="18"/>
        </w:rPr>
        <w:t>mL以下でなければならない．なお，エンドトキシン試験法による成績が規格値を超える場合は，発熱試験</w:t>
      </w:r>
      <w:r w:rsidR="00652E50" w:rsidRPr="009F543E">
        <w:rPr>
          <w:rFonts w:hint="eastAsia"/>
          <w:sz w:val="18"/>
        </w:rPr>
        <w:t>法</w:t>
      </w:r>
      <w:r w:rsidRPr="009F543E">
        <w:rPr>
          <w:rFonts w:hint="eastAsia"/>
          <w:sz w:val="18"/>
        </w:rPr>
        <w:t>を適用する．</w:t>
      </w:r>
    </w:p>
    <w:p w14:paraId="386CCC3D" w14:textId="77777777" w:rsidR="00E90909" w:rsidRPr="009F543E" w:rsidRDefault="00E90909">
      <w:pPr>
        <w:pStyle w:val="a5"/>
        <w:rPr>
          <w:sz w:val="18"/>
        </w:rPr>
      </w:pPr>
      <w:r w:rsidRPr="009F543E">
        <w:rPr>
          <w:rFonts w:hint="eastAsia"/>
          <w:sz w:val="18"/>
        </w:rPr>
        <w:t>４　貯法及び有効期間</w:t>
      </w:r>
    </w:p>
    <w:p w14:paraId="40E41E1F" w14:textId="77777777" w:rsidR="00E90909" w:rsidRPr="009F543E" w:rsidRDefault="00E90909">
      <w:pPr>
        <w:pStyle w:val="a5"/>
        <w:rPr>
          <w:sz w:val="18"/>
        </w:rPr>
      </w:pPr>
      <w:r w:rsidRPr="009F543E">
        <w:rPr>
          <w:rFonts w:hint="eastAsia"/>
          <w:sz w:val="18"/>
        </w:rPr>
        <w:t xml:space="preserve">　　貯法は室温とする．</w:t>
      </w:r>
    </w:p>
    <w:p w14:paraId="0A645C90" w14:textId="77777777" w:rsidR="00E90909" w:rsidRPr="009F543E" w:rsidRDefault="00E90909">
      <w:pPr>
        <w:pStyle w:val="a5"/>
        <w:rPr>
          <w:sz w:val="18"/>
        </w:rPr>
      </w:pPr>
      <w:r w:rsidRPr="009F543E">
        <w:rPr>
          <w:rFonts w:hint="eastAsia"/>
          <w:sz w:val="18"/>
        </w:rPr>
        <w:t xml:space="preserve">　　有効期間は，</w:t>
      </w:r>
      <w:r w:rsidR="00671A09" w:rsidRPr="009F543E">
        <w:rPr>
          <w:rFonts w:hint="eastAsia"/>
          <w:sz w:val="18"/>
        </w:rPr>
        <w:t>２</w:t>
      </w:r>
      <w:r w:rsidRPr="009F543E">
        <w:rPr>
          <w:rFonts w:hint="eastAsia"/>
          <w:sz w:val="18"/>
        </w:rPr>
        <w:t>年とする．</w:t>
      </w:r>
    </w:p>
    <w:p w14:paraId="473FB6DC" w14:textId="77777777" w:rsidR="00E90909" w:rsidRPr="009F543E" w:rsidRDefault="00E90909">
      <w:pPr>
        <w:pStyle w:val="a5"/>
        <w:rPr>
          <w:sz w:val="18"/>
        </w:rPr>
      </w:pPr>
      <w:r w:rsidRPr="009F543E">
        <w:rPr>
          <w:rFonts w:hint="eastAsia"/>
          <w:sz w:val="18"/>
        </w:rPr>
        <w:t>５　そ　の　他</w:t>
      </w:r>
    </w:p>
    <w:p w14:paraId="7256F8C0" w14:textId="77777777" w:rsidR="00E90909" w:rsidRPr="009F543E" w:rsidRDefault="00E90909">
      <w:pPr>
        <w:pStyle w:val="a5"/>
        <w:rPr>
          <w:sz w:val="18"/>
        </w:rPr>
      </w:pPr>
      <w:r w:rsidRPr="009F543E">
        <w:rPr>
          <w:rFonts w:hint="eastAsia"/>
          <w:sz w:val="18"/>
        </w:rPr>
        <w:t>５．１　表示事項</w:t>
      </w:r>
    </w:p>
    <w:p w14:paraId="0D91CDFF" w14:textId="77777777" w:rsidR="00E90909" w:rsidRPr="009F543E" w:rsidRDefault="00E90909">
      <w:pPr>
        <w:pStyle w:val="a5"/>
        <w:ind w:firstLineChars="100" w:firstLine="180"/>
        <w:rPr>
          <w:sz w:val="18"/>
        </w:rPr>
      </w:pPr>
      <w:r w:rsidRPr="009F543E">
        <w:rPr>
          <w:rFonts w:hint="eastAsia"/>
          <w:sz w:val="18"/>
        </w:rPr>
        <w:t>１．</w:t>
      </w:r>
      <w:r w:rsidR="00671A09" w:rsidRPr="009F543E">
        <w:rPr>
          <w:rFonts w:hint="eastAsia"/>
          <w:sz w:val="18"/>
        </w:rPr>
        <w:t>１</w:t>
      </w:r>
      <w:r w:rsidRPr="009F543E">
        <w:rPr>
          <w:rFonts w:hint="eastAsia"/>
          <w:sz w:val="18"/>
        </w:rPr>
        <w:t>mL中のアルブミン量</w:t>
      </w:r>
    </w:p>
    <w:p w14:paraId="2D986703" w14:textId="77777777" w:rsidR="00E90909" w:rsidRPr="009F543E" w:rsidRDefault="00E90909">
      <w:pPr>
        <w:pStyle w:val="a5"/>
        <w:ind w:firstLineChars="100" w:firstLine="180"/>
        <w:rPr>
          <w:sz w:val="18"/>
        </w:rPr>
      </w:pPr>
      <w:r w:rsidRPr="009F543E">
        <w:rPr>
          <w:rFonts w:hint="eastAsia"/>
          <w:sz w:val="18"/>
        </w:rPr>
        <w:t>２．</w:t>
      </w:r>
      <w:r w:rsidR="00671A09" w:rsidRPr="009F543E">
        <w:rPr>
          <w:rFonts w:hint="eastAsia"/>
          <w:sz w:val="18"/>
        </w:rPr>
        <w:t>１</w:t>
      </w:r>
      <w:r w:rsidRPr="009F543E">
        <w:rPr>
          <w:rFonts w:hint="eastAsia"/>
          <w:sz w:val="18"/>
        </w:rPr>
        <w:t>mL中のナトリウム量</w:t>
      </w:r>
    </w:p>
    <w:p w14:paraId="4AB49A7B" w14:textId="77777777" w:rsidR="00E90909" w:rsidRPr="009F543E" w:rsidRDefault="00E90909">
      <w:pPr>
        <w:pStyle w:val="a5"/>
        <w:ind w:firstLineChars="100" w:firstLine="180"/>
        <w:rPr>
          <w:sz w:val="18"/>
        </w:rPr>
      </w:pPr>
      <w:r w:rsidRPr="009F543E">
        <w:rPr>
          <w:rFonts w:hint="eastAsia"/>
          <w:sz w:val="18"/>
        </w:rPr>
        <w:t>３．</w:t>
      </w:r>
      <w:r w:rsidR="00671A09" w:rsidRPr="009F543E">
        <w:rPr>
          <w:rFonts w:hint="eastAsia"/>
          <w:sz w:val="18"/>
        </w:rPr>
        <w:t>１</w:t>
      </w:r>
      <w:r w:rsidRPr="009F543E">
        <w:rPr>
          <w:rFonts w:hint="eastAsia"/>
          <w:sz w:val="18"/>
        </w:rPr>
        <w:t>mL中の塩素量</w:t>
      </w:r>
    </w:p>
    <w:p w14:paraId="0D9749F6" w14:textId="77777777" w:rsidR="007E73A9" w:rsidRPr="009F543E" w:rsidRDefault="00742A1C" w:rsidP="007E73A9">
      <w:pPr>
        <w:pStyle w:val="a5"/>
        <w:ind w:left="210" w:hangingChars="100" w:hanging="210"/>
        <w:jc w:val="right"/>
        <w:rPr>
          <w:sz w:val="18"/>
        </w:rPr>
      </w:pPr>
      <w:hyperlink w:anchor="目次" w:history="1">
        <w:r w:rsidR="007E73A9" w:rsidRPr="009F543E">
          <w:rPr>
            <w:rStyle w:val="a9"/>
            <w:rFonts w:hint="eastAsia"/>
            <w:sz w:val="18"/>
          </w:rPr>
          <w:t>目次へ戻る</w:t>
        </w:r>
      </w:hyperlink>
    </w:p>
    <w:p w14:paraId="7FFD1DB5" w14:textId="77777777" w:rsidR="00E90909" w:rsidRPr="009F543E" w:rsidRDefault="00E90909">
      <w:pPr>
        <w:pStyle w:val="a5"/>
        <w:rPr>
          <w:sz w:val="18"/>
        </w:rPr>
      </w:pPr>
      <w:r w:rsidRPr="009F543E">
        <w:rPr>
          <w:sz w:val="18"/>
        </w:rPr>
        <w:br w:type="page"/>
      </w:r>
    </w:p>
    <w:p w14:paraId="2C69A390" w14:textId="77777777" w:rsidR="00E90909" w:rsidRPr="009F543E" w:rsidRDefault="00E90909" w:rsidP="004D714E">
      <w:pPr>
        <w:pStyle w:val="31"/>
        <w:spacing w:before="360" w:after="360"/>
      </w:pPr>
      <w:bookmarkStart w:id="388" w:name="_Toc79981063"/>
      <w:bookmarkStart w:id="389" w:name="_Toc79983879"/>
      <w:bookmarkStart w:id="390" w:name="_Toc146294849"/>
      <w:bookmarkStart w:id="391" w:name="_Toc152693589"/>
      <w:bookmarkStart w:id="392" w:name="_Toc152694441"/>
      <w:bookmarkStart w:id="393" w:name="_Toc160804309"/>
      <w:r w:rsidRPr="009F543E">
        <w:rPr>
          <w:rFonts w:hint="eastAsia"/>
        </w:rPr>
        <w:t>乾燥人フィブリノゲン</w:t>
      </w:r>
      <w:bookmarkEnd w:id="388"/>
      <w:bookmarkEnd w:id="389"/>
      <w:bookmarkEnd w:id="390"/>
      <w:bookmarkEnd w:id="391"/>
      <w:bookmarkEnd w:id="392"/>
      <w:bookmarkEnd w:id="393"/>
    </w:p>
    <w:p w14:paraId="6BB49A0F" w14:textId="77777777" w:rsidR="00E90909" w:rsidRPr="009F543E" w:rsidRDefault="00E90909">
      <w:pPr>
        <w:pStyle w:val="a5"/>
        <w:rPr>
          <w:sz w:val="18"/>
        </w:rPr>
      </w:pPr>
      <w:r w:rsidRPr="009F543E">
        <w:rPr>
          <w:rFonts w:hint="eastAsia"/>
          <w:sz w:val="18"/>
        </w:rPr>
        <w:t>１　本質及び性状</w:t>
      </w:r>
    </w:p>
    <w:p w14:paraId="0A872DFC" w14:textId="77777777" w:rsidR="00E90909" w:rsidRPr="009F543E" w:rsidRDefault="00E90909">
      <w:pPr>
        <w:pStyle w:val="a5"/>
        <w:ind w:left="180" w:hangingChars="100" w:hanging="180"/>
        <w:rPr>
          <w:sz w:val="18"/>
        </w:rPr>
      </w:pPr>
      <w:r w:rsidRPr="009F543E">
        <w:rPr>
          <w:rFonts w:hint="eastAsia"/>
          <w:sz w:val="18"/>
        </w:rPr>
        <w:t xml:space="preserve">　　本剤は，ヒト血</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中のフィブリノゲンを含む乾燥製剤である．溶液を加えるとき，ほとんど無色でわずかに混濁した液剤となる．</w:t>
      </w:r>
    </w:p>
    <w:p w14:paraId="7EFBCBD3" w14:textId="77777777" w:rsidR="00E90909" w:rsidRPr="009F543E" w:rsidRDefault="00E90909">
      <w:pPr>
        <w:pStyle w:val="a5"/>
        <w:rPr>
          <w:sz w:val="18"/>
        </w:rPr>
      </w:pPr>
      <w:r w:rsidRPr="009F543E">
        <w:rPr>
          <w:rFonts w:hint="eastAsia"/>
          <w:sz w:val="18"/>
        </w:rPr>
        <w:t>２　製　法</w:t>
      </w:r>
    </w:p>
    <w:p w14:paraId="1CC74F19" w14:textId="77777777" w:rsidR="00E90909" w:rsidRPr="009F543E" w:rsidRDefault="00E90909">
      <w:pPr>
        <w:pStyle w:val="a5"/>
        <w:rPr>
          <w:sz w:val="18"/>
        </w:rPr>
      </w:pPr>
      <w:r w:rsidRPr="009F543E">
        <w:rPr>
          <w:rFonts w:hint="eastAsia"/>
          <w:sz w:val="18"/>
        </w:rPr>
        <w:t xml:space="preserve">２．１　原　血　</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p>
    <w:p w14:paraId="253225DC" w14:textId="77777777" w:rsidR="00E90909" w:rsidRPr="009F543E" w:rsidRDefault="00E90909">
      <w:pPr>
        <w:pStyle w:val="a5"/>
        <w:rPr>
          <w:sz w:val="18"/>
        </w:rPr>
      </w:pPr>
      <w:r w:rsidRPr="009F543E">
        <w:rPr>
          <w:rFonts w:hint="eastAsia"/>
          <w:sz w:val="18"/>
        </w:rPr>
        <w:t xml:space="preserve">　　生物由来原料基準第１通則４並びに第２血液製剤総則２血</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分画製剤総則（６）及び（７）を準用する．</w:t>
      </w:r>
    </w:p>
    <w:p w14:paraId="0FE3301B" w14:textId="77777777" w:rsidR="00E90909" w:rsidRPr="009F543E" w:rsidRDefault="00E90909">
      <w:pPr>
        <w:pStyle w:val="a5"/>
        <w:rPr>
          <w:sz w:val="18"/>
        </w:rPr>
      </w:pPr>
      <w:r w:rsidRPr="009F543E">
        <w:rPr>
          <w:rFonts w:hint="eastAsia"/>
          <w:sz w:val="18"/>
        </w:rPr>
        <w:t>２．２　原　画　分</w:t>
      </w:r>
    </w:p>
    <w:p w14:paraId="19B944B7" w14:textId="77777777" w:rsidR="00E90909" w:rsidRPr="009F543E" w:rsidRDefault="00E90909">
      <w:pPr>
        <w:pStyle w:val="a5"/>
        <w:ind w:left="180" w:hangingChars="100" w:hanging="180"/>
        <w:rPr>
          <w:sz w:val="18"/>
        </w:rPr>
      </w:pPr>
      <w:r w:rsidRPr="009F543E">
        <w:rPr>
          <w:rFonts w:hint="eastAsia"/>
          <w:sz w:val="18"/>
        </w:rPr>
        <w:t xml:space="preserve">　　フィブリノゲンを変質させることのない適当な方法によって原血</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を分画し，フィブリノゲン画分を集めてこれを原画分とする．</w:t>
      </w:r>
    </w:p>
    <w:p w14:paraId="738DF034" w14:textId="77777777" w:rsidR="00E90909" w:rsidRPr="009F543E" w:rsidRDefault="00E90909">
      <w:pPr>
        <w:pStyle w:val="a5"/>
        <w:rPr>
          <w:sz w:val="18"/>
        </w:rPr>
      </w:pPr>
      <w:r w:rsidRPr="009F543E">
        <w:rPr>
          <w:rFonts w:hint="eastAsia"/>
          <w:sz w:val="18"/>
        </w:rPr>
        <w:t>２．３　最終バルク及び小分</w:t>
      </w:r>
    </w:p>
    <w:p w14:paraId="2744DEEC" w14:textId="77777777" w:rsidR="00E90909" w:rsidRPr="009F543E" w:rsidRDefault="00E90909">
      <w:pPr>
        <w:pStyle w:val="a5"/>
        <w:rPr>
          <w:sz w:val="18"/>
        </w:rPr>
      </w:pPr>
      <w:r w:rsidRPr="009F543E">
        <w:rPr>
          <w:rFonts w:hint="eastAsia"/>
          <w:sz w:val="18"/>
        </w:rPr>
        <w:t xml:space="preserve">　　原画分を適当な液に溶かして最終バルクを作り，分注，凍結乾燥する．</w:t>
      </w:r>
    </w:p>
    <w:p w14:paraId="1828CA18" w14:textId="77777777" w:rsidR="00E90909" w:rsidRPr="009F543E" w:rsidRDefault="00E90909">
      <w:pPr>
        <w:pStyle w:val="a5"/>
        <w:rPr>
          <w:sz w:val="18"/>
        </w:rPr>
      </w:pPr>
      <w:r w:rsidRPr="009F543E">
        <w:rPr>
          <w:rFonts w:hint="eastAsia"/>
          <w:sz w:val="18"/>
        </w:rPr>
        <w:t>３　小分製品の試験</w:t>
      </w:r>
    </w:p>
    <w:p w14:paraId="6FDDC3B2" w14:textId="77777777" w:rsidR="00E90909" w:rsidRPr="009F543E" w:rsidRDefault="00E90909">
      <w:pPr>
        <w:pStyle w:val="a5"/>
        <w:rPr>
          <w:sz w:val="18"/>
        </w:rPr>
      </w:pPr>
      <w:r w:rsidRPr="009F543E">
        <w:rPr>
          <w:rFonts w:hint="eastAsia"/>
          <w:sz w:val="18"/>
        </w:rPr>
        <w:t>３．１　含湿度試験</w:t>
      </w:r>
    </w:p>
    <w:p w14:paraId="29A980B9" w14:textId="77777777" w:rsidR="00E90909" w:rsidRPr="009F543E" w:rsidRDefault="00E90909">
      <w:pPr>
        <w:pStyle w:val="a5"/>
        <w:rPr>
          <w:sz w:val="18"/>
        </w:rPr>
      </w:pPr>
      <w:r w:rsidRPr="009F543E">
        <w:rPr>
          <w:rFonts w:hint="eastAsia"/>
          <w:sz w:val="18"/>
        </w:rPr>
        <w:t xml:space="preserve">　　一般試験法の含湿度測定法を準用して試験するとき，3.0</w:t>
      </w:r>
      <w:r w:rsidR="00671A09" w:rsidRPr="009F543E">
        <w:rPr>
          <w:rFonts w:hint="eastAsia"/>
          <w:sz w:val="18"/>
        </w:rPr>
        <w:t>％</w:t>
      </w:r>
      <w:r w:rsidRPr="009F543E">
        <w:rPr>
          <w:rFonts w:hint="eastAsia"/>
          <w:sz w:val="18"/>
        </w:rPr>
        <w:t>以下でなければならない．</w:t>
      </w:r>
    </w:p>
    <w:p w14:paraId="66BBF2D3" w14:textId="77777777" w:rsidR="00E90909" w:rsidRPr="009F543E" w:rsidRDefault="00E90909">
      <w:pPr>
        <w:pStyle w:val="a5"/>
        <w:rPr>
          <w:sz w:val="18"/>
        </w:rPr>
      </w:pPr>
      <w:r w:rsidRPr="009F543E">
        <w:rPr>
          <w:rFonts w:hint="eastAsia"/>
          <w:sz w:val="18"/>
        </w:rPr>
        <w:t>３．２　溶解性試験</w:t>
      </w:r>
    </w:p>
    <w:p w14:paraId="535F7CA4" w14:textId="77777777" w:rsidR="00E90909" w:rsidRPr="009F543E" w:rsidRDefault="00E90909">
      <w:pPr>
        <w:pStyle w:val="a5"/>
        <w:ind w:left="180" w:hangingChars="100" w:hanging="180"/>
        <w:rPr>
          <w:sz w:val="18"/>
        </w:rPr>
      </w:pPr>
      <w:r w:rsidRPr="009F543E">
        <w:rPr>
          <w:rFonts w:hint="eastAsia"/>
          <w:sz w:val="18"/>
        </w:rPr>
        <w:t xml:space="preserve">　　本剤を添付された溶剤で溶解するとき，37℃で30分以内に溶解し，肉眼的にほとんど沈殿を認めない．また，溶解したものは，15</w:t>
      </w:r>
      <w:r w:rsidR="002E61FD" w:rsidRPr="009F543E">
        <w:rPr>
          <w:rFonts w:hint="eastAsia"/>
          <w:sz w:val="18"/>
        </w:rPr>
        <w:t>～</w:t>
      </w:r>
      <w:r w:rsidRPr="009F543E">
        <w:rPr>
          <w:rFonts w:hint="eastAsia"/>
          <w:sz w:val="18"/>
        </w:rPr>
        <w:t>20℃に</w:t>
      </w:r>
      <w:r w:rsidR="002757D4" w:rsidRPr="009F543E">
        <w:rPr>
          <w:rFonts w:hint="eastAsia"/>
          <w:sz w:val="18"/>
        </w:rPr>
        <w:t>２</w:t>
      </w:r>
      <w:r w:rsidRPr="009F543E">
        <w:rPr>
          <w:rFonts w:hint="eastAsia"/>
          <w:sz w:val="18"/>
        </w:rPr>
        <w:t>時間置くとき，ゲル化又は沈殿物を認めてはならない．</w:t>
      </w:r>
    </w:p>
    <w:p w14:paraId="113D8050" w14:textId="77777777" w:rsidR="00E90909" w:rsidRPr="009F543E" w:rsidRDefault="00E90909">
      <w:pPr>
        <w:pStyle w:val="a5"/>
        <w:rPr>
          <w:sz w:val="18"/>
        </w:rPr>
      </w:pPr>
      <w:r w:rsidRPr="009F543E">
        <w:rPr>
          <w:rFonts w:hint="eastAsia"/>
          <w:sz w:val="18"/>
        </w:rPr>
        <w:t xml:space="preserve">３．３　</w:t>
      </w:r>
      <w:r w:rsidR="00671A09" w:rsidRPr="009F543E">
        <w:rPr>
          <w:rFonts w:hint="eastAsia"/>
          <w:sz w:val="18"/>
        </w:rPr>
        <w:t>ｐＨ</w:t>
      </w:r>
      <w:r w:rsidRPr="009F543E">
        <w:rPr>
          <w:rFonts w:hint="eastAsia"/>
          <w:sz w:val="18"/>
        </w:rPr>
        <w:t>試験</w:t>
      </w:r>
    </w:p>
    <w:p w14:paraId="7F7043A4" w14:textId="77777777" w:rsidR="00E90909" w:rsidRPr="009F543E" w:rsidRDefault="00E90909">
      <w:pPr>
        <w:pStyle w:val="a5"/>
        <w:rPr>
          <w:sz w:val="18"/>
        </w:rPr>
      </w:pPr>
      <w:r w:rsidRPr="009F543E">
        <w:rPr>
          <w:rFonts w:hint="eastAsia"/>
          <w:sz w:val="18"/>
        </w:rPr>
        <w:t xml:space="preserve">　　一般試験法の</w:t>
      </w:r>
      <w:r w:rsidR="00671A09" w:rsidRPr="009F543E">
        <w:rPr>
          <w:rFonts w:hint="eastAsia"/>
          <w:sz w:val="18"/>
        </w:rPr>
        <w:t>ｐＨ</w:t>
      </w:r>
      <w:r w:rsidRPr="009F543E">
        <w:rPr>
          <w:rFonts w:hint="eastAsia"/>
          <w:sz w:val="18"/>
        </w:rPr>
        <w:t>測定法を準用して試験するとき，6.0</w:t>
      </w:r>
      <w:r w:rsidR="002E61FD" w:rsidRPr="009F543E">
        <w:rPr>
          <w:rFonts w:hint="eastAsia"/>
          <w:sz w:val="18"/>
        </w:rPr>
        <w:t>～</w:t>
      </w:r>
      <w:r w:rsidRPr="009F543E">
        <w:rPr>
          <w:rFonts w:hint="eastAsia"/>
          <w:sz w:val="18"/>
        </w:rPr>
        <w:t>7.3でなければならない．</w:t>
      </w:r>
    </w:p>
    <w:p w14:paraId="10DFEED4" w14:textId="77777777" w:rsidR="00E90909" w:rsidRPr="009F543E" w:rsidRDefault="00E90909">
      <w:pPr>
        <w:pStyle w:val="a5"/>
        <w:rPr>
          <w:sz w:val="18"/>
        </w:rPr>
      </w:pPr>
      <w:r w:rsidRPr="009F543E">
        <w:rPr>
          <w:rFonts w:hint="eastAsia"/>
          <w:sz w:val="18"/>
        </w:rPr>
        <w:t>３．４　凝固性たん白質含量及び純度試験</w:t>
      </w:r>
    </w:p>
    <w:p w14:paraId="79DA056B" w14:textId="77777777" w:rsidR="00E90909" w:rsidRPr="009F543E" w:rsidRDefault="00E90909">
      <w:pPr>
        <w:pStyle w:val="a5"/>
        <w:ind w:left="180" w:hangingChars="100" w:hanging="180"/>
        <w:rPr>
          <w:sz w:val="18"/>
        </w:rPr>
      </w:pPr>
      <w:r w:rsidRPr="009F543E">
        <w:rPr>
          <w:rFonts w:hint="eastAsia"/>
          <w:sz w:val="18"/>
        </w:rPr>
        <w:t xml:space="preserve">　　一般試験法のたん白窒素定量法を準用して検体</w:t>
      </w:r>
      <w:r w:rsidR="00671A09" w:rsidRPr="009F543E">
        <w:rPr>
          <w:rFonts w:hint="eastAsia"/>
          <w:sz w:val="18"/>
        </w:rPr>
        <w:t>１</w:t>
      </w:r>
      <w:r w:rsidRPr="009F543E">
        <w:rPr>
          <w:rFonts w:hint="eastAsia"/>
          <w:sz w:val="18"/>
        </w:rPr>
        <w:t>mL中の総たん白質量及び凝固性たん白質量を測定する．ただし，凝固性たん白質の測定においては，検体に</w:t>
      </w:r>
      <w:r w:rsidR="00671A09" w:rsidRPr="009F543E">
        <w:rPr>
          <w:rFonts w:hint="eastAsia"/>
          <w:sz w:val="18"/>
        </w:rPr>
        <w:t>ｐＨ</w:t>
      </w:r>
      <w:r w:rsidRPr="009F543E">
        <w:rPr>
          <w:rFonts w:hint="eastAsia"/>
          <w:sz w:val="18"/>
        </w:rPr>
        <w:t>6.6</w:t>
      </w:r>
      <w:r w:rsidR="002E61FD" w:rsidRPr="009F543E">
        <w:rPr>
          <w:rFonts w:hint="eastAsia"/>
          <w:sz w:val="18"/>
        </w:rPr>
        <w:t>～</w:t>
      </w:r>
      <w:r w:rsidRPr="009F543E">
        <w:rPr>
          <w:rFonts w:hint="eastAsia"/>
          <w:sz w:val="18"/>
        </w:rPr>
        <w:t>7.4，20</w:t>
      </w:r>
      <w:r w:rsidR="002E61FD" w:rsidRPr="009F543E">
        <w:rPr>
          <w:rFonts w:hint="eastAsia"/>
          <w:sz w:val="18"/>
        </w:rPr>
        <w:t>～</w:t>
      </w:r>
      <w:r w:rsidRPr="009F543E">
        <w:rPr>
          <w:rFonts w:hint="eastAsia"/>
          <w:sz w:val="18"/>
        </w:rPr>
        <w:t>30℃で，トロンビンとカルシウム塩との十分な量を加えて生じた凝塊を適当な溶液でよく洗ったものを試料とする．また，たん白質量の計算においては，6.25を6.0とする．</w:t>
      </w:r>
    </w:p>
    <w:p w14:paraId="3C0EC1DF" w14:textId="77777777" w:rsidR="00E90909" w:rsidRPr="009F543E" w:rsidRDefault="00E90909">
      <w:pPr>
        <w:pStyle w:val="a5"/>
        <w:ind w:left="180" w:hangingChars="100" w:hanging="180"/>
        <w:rPr>
          <w:sz w:val="18"/>
        </w:rPr>
      </w:pPr>
      <w:r w:rsidRPr="009F543E">
        <w:rPr>
          <w:rFonts w:hint="eastAsia"/>
          <w:sz w:val="18"/>
        </w:rPr>
        <w:t xml:space="preserve">　　総たん白質量の50</w:t>
      </w:r>
      <w:r w:rsidR="00671A09" w:rsidRPr="009F543E">
        <w:rPr>
          <w:rFonts w:hint="eastAsia"/>
          <w:sz w:val="18"/>
        </w:rPr>
        <w:t>％</w:t>
      </w:r>
      <w:r w:rsidRPr="009F543E">
        <w:rPr>
          <w:rFonts w:hint="eastAsia"/>
          <w:sz w:val="18"/>
        </w:rPr>
        <w:t>以上が凝固性たん白質でなければならない．また，検体</w:t>
      </w:r>
      <w:r w:rsidR="00671A09" w:rsidRPr="009F543E">
        <w:rPr>
          <w:rFonts w:hint="eastAsia"/>
          <w:sz w:val="18"/>
        </w:rPr>
        <w:t>１</w:t>
      </w:r>
      <w:r w:rsidRPr="009F543E">
        <w:rPr>
          <w:rFonts w:hint="eastAsia"/>
          <w:sz w:val="18"/>
        </w:rPr>
        <w:t>mL中の凝固性たん白質含量は，10mg以上であり，かつ，表示量の80</w:t>
      </w:r>
      <w:r w:rsidR="002E61FD" w:rsidRPr="009F543E">
        <w:rPr>
          <w:rFonts w:hint="eastAsia"/>
          <w:sz w:val="18"/>
        </w:rPr>
        <w:t>～</w:t>
      </w:r>
      <w:r w:rsidRPr="009F543E">
        <w:rPr>
          <w:rFonts w:hint="eastAsia"/>
          <w:sz w:val="18"/>
        </w:rPr>
        <w:t>125</w:t>
      </w:r>
      <w:r w:rsidR="00671A09" w:rsidRPr="009F543E">
        <w:rPr>
          <w:rFonts w:hint="eastAsia"/>
          <w:sz w:val="18"/>
        </w:rPr>
        <w:t>％</w:t>
      </w:r>
      <w:r w:rsidRPr="009F543E">
        <w:rPr>
          <w:rFonts w:hint="eastAsia"/>
          <w:sz w:val="18"/>
        </w:rPr>
        <w:t>でなければならない．</w:t>
      </w:r>
    </w:p>
    <w:p w14:paraId="1D306659" w14:textId="77777777" w:rsidR="00E90909" w:rsidRPr="009F543E" w:rsidRDefault="00E90909">
      <w:pPr>
        <w:pStyle w:val="a5"/>
        <w:rPr>
          <w:sz w:val="18"/>
        </w:rPr>
      </w:pPr>
      <w:r w:rsidRPr="009F543E">
        <w:rPr>
          <w:rFonts w:hint="eastAsia"/>
          <w:sz w:val="18"/>
        </w:rPr>
        <w:t>３．５　クエン酸ナトリウム含量試験</w:t>
      </w:r>
    </w:p>
    <w:p w14:paraId="64D3321B" w14:textId="77777777" w:rsidR="00E90909" w:rsidRPr="009F543E" w:rsidRDefault="00E90909">
      <w:pPr>
        <w:pStyle w:val="a5"/>
        <w:ind w:left="180" w:hangingChars="100" w:hanging="180"/>
        <w:rPr>
          <w:sz w:val="18"/>
        </w:rPr>
      </w:pPr>
      <w:r w:rsidRPr="009F543E">
        <w:rPr>
          <w:rFonts w:hint="eastAsia"/>
          <w:sz w:val="18"/>
        </w:rPr>
        <w:t xml:space="preserve">　　一般試験法のクエン酸ナトリウム定量法を準用して試験するとき，クエン酸ナトリウムの含量は，凝固性たん白質</w:t>
      </w:r>
      <w:r w:rsidR="00671A09" w:rsidRPr="009F543E">
        <w:rPr>
          <w:rFonts w:hint="eastAsia"/>
          <w:sz w:val="18"/>
        </w:rPr>
        <w:t>１ｇ</w:t>
      </w:r>
      <w:r w:rsidRPr="009F543E">
        <w:rPr>
          <w:rFonts w:hint="eastAsia"/>
          <w:sz w:val="18"/>
        </w:rPr>
        <w:t>につき700mg以下でなければならない．</w:t>
      </w:r>
    </w:p>
    <w:p w14:paraId="1536247B" w14:textId="77777777" w:rsidR="00E90909" w:rsidRPr="009F543E" w:rsidRDefault="00E90909">
      <w:pPr>
        <w:pStyle w:val="a5"/>
        <w:rPr>
          <w:sz w:val="18"/>
        </w:rPr>
      </w:pPr>
      <w:r w:rsidRPr="009F543E">
        <w:rPr>
          <w:rFonts w:hint="eastAsia"/>
          <w:sz w:val="18"/>
        </w:rPr>
        <w:t>３．６　無菌試験</w:t>
      </w:r>
    </w:p>
    <w:p w14:paraId="59224106" w14:textId="77777777" w:rsidR="00E90909" w:rsidRPr="009F543E" w:rsidRDefault="00E90909">
      <w:pPr>
        <w:pStyle w:val="a5"/>
        <w:rPr>
          <w:sz w:val="18"/>
        </w:rPr>
      </w:pPr>
      <w:r w:rsidRPr="009F543E">
        <w:rPr>
          <w:rFonts w:hint="eastAsia"/>
          <w:sz w:val="18"/>
        </w:rPr>
        <w:t xml:space="preserve">　　一般試験法の無菌試験法を準用して試験するとき，適合しなければならない．</w:t>
      </w:r>
    </w:p>
    <w:p w14:paraId="122561D1" w14:textId="77777777" w:rsidR="00E90909" w:rsidRPr="009F543E" w:rsidRDefault="00E90909">
      <w:pPr>
        <w:pStyle w:val="a5"/>
        <w:rPr>
          <w:sz w:val="18"/>
        </w:rPr>
      </w:pPr>
      <w:r w:rsidRPr="009F543E">
        <w:rPr>
          <w:rFonts w:hint="eastAsia"/>
          <w:sz w:val="18"/>
        </w:rPr>
        <w:t>３．</w:t>
      </w:r>
      <w:r w:rsidR="00265220">
        <w:rPr>
          <w:rFonts w:hint="eastAsia"/>
          <w:sz w:val="18"/>
        </w:rPr>
        <w:t>７</w:t>
      </w:r>
      <w:r w:rsidRPr="009F543E">
        <w:rPr>
          <w:rFonts w:hint="eastAsia"/>
          <w:sz w:val="18"/>
        </w:rPr>
        <w:t xml:space="preserve">　発熱試験</w:t>
      </w:r>
    </w:p>
    <w:p w14:paraId="3F265236" w14:textId="77777777" w:rsidR="003C6856" w:rsidRPr="009F543E" w:rsidRDefault="003C6856" w:rsidP="003C6856">
      <w:pPr>
        <w:pStyle w:val="a5"/>
        <w:ind w:left="180" w:hangingChars="100" w:hanging="180"/>
        <w:rPr>
          <w:sz w:val="18"/>
        </w:rPr>
      </w:pPr>
      <w:r w:rsidRPr="009F543E">
        <w:rPr>
          <w:rFonts w:hint="eastAsia"/>
          <w:sz w:val="18"/>
        </w:rPr>
        <w:t xml:space="preserve">　　一般試験法の発熱試験法又はエンドトキシン試験法を準用して試験するとき，適合しなければならない．ただし，発熱試験法によるときは，投与量は動物の体重</w:t>
      </w:r>
      <w:r w:rsidR="00671A09" w:rsidRPr="009F543E">
        <w:rPr>
          <w:rFonts w:hint="eastAsia"/>
          <w:sz w:val="18"/>
        </w:rPr>
        <w:t>１</w:t>
      </w:r>
      <w:r w:rsidRPr="009F543E">
        <w:rPr>
          <w:rFonts w:hint="eastAsia"/>
          <w:sz w:val="18"/>
        </w:rPr>
        <w:t>kgにつき，</w:t>
      </w:r>
      <w:r w:rsidR="00671A09" w:rsidRPr="009F543E">
        <w:rPr>
          <w:rFonts w:hint="eastAsia"/>
          <w:sz w:val="18"/>
        </w:rPr>
        <w:t>５</w:t>
      </w:r>
      <w:r w:rsidRPr="009F543E">
        <w:rPr>
          <w:rFonts w:hint="eastAsia"/>
          <w:sz w:val="18"/>
        </w:rPr>
        <w:t>mLとする．エンドトキシン試験法によるときは0.2EU</w:t>
      </w:r>
      <w:r w:rsidR="00671A09" w:rsidRPr="009F543E">
        <w:rPr>
          <w:rFonts w:hint="eastAsia"/>
          <w:sz w:val="18"/>
        </w:rPr>
        <w:t>／</w:t>
      </w:r>
      <w:r w:rsidRPr="009F543E">
        <w:rPr>
          <w:rFonts w:hint="eastAsia"/>
          <w:sz w:val="18"/>
        </w:rPr>
        <w:t>mL以下でなければならない．なお，エンドトキシン試験法による成績が規格値を超える場合は，発熱試験法を適用する．</w:t>
      </w:r>
    </w:p>
    <w:p w14:paraId="3C2CBFCD" w14:textId="77777777" w:rsidR="00E90909" w:rsidRPr="009F543E" w:rsidRDefault="00E90909">
      <w:pPr>
        <w:pStyle w:val="a5"/>
        <w:rPr>
          <w:sz w:val="18"/>
        </w:rPr>
      </w:pPr>
      <w:r w:rsidRPr="009F543E">
        <w:rPr>
          <w:rFonts w:hint="eastAsia"/>
          <w:sz w:val="18"/>
        </w:rPr>
        <w:t>３．</w:t>
      </w:r>
      <w:r w:rsidR="00265220">
        <w:rPr>
          <w:rFonts w:hint="eastAsia"/>
          <w:sz w:val="18"/>
        </w:rPr>
        <w:t>８</w:t>
      </w:r>
      <w:r w:rsidRPr="009F543E">
        <w:rPr>
          <w:rFonts w:hint="eastAsia"/>
          <w:sz w:val="18"/>
        </w:rPr>
        <w:t xml:space="preserve">　力価試験</w:t>
      </w:r>
    </w:p>
    <w:p w14:paraId="1BC701AD" w14:textId="77777777" w:rsidR="00E90909" w:rsidRPr="009F543E" w:rsidRDefault="00E90909">
      <w:pPr>
        <w:pStyle w:val="a5"/>
        <w:rPr>
          <w:sz w:val="18"/>
        </w:rPr>
      </w:pPr>
      <w:r w:rsidRPr="009F543E">
        <w:rPr>
          <w:rFonts w:hint="eastAsia"/>
          <w:sz w:val="18"/>
        </w:rPr>
        <w:t xml:space="preserve">　　検体に適当な緩衝液を加えて凝固性たん白質濃度が1</w:t>
      </w:r>
      <w:r w:rsidR="00671A09" w:rsidRPr="009F543E">
        <w:rPr>
          <w:rFonts w:hint="eastAsia"/>
          <w:sz w:val="18"/>
        </w:rPr>
        <w:t>ｗ／ｖ％</w:t>
      </w:r>
      <w:r w:rsidRPr="009F543E">
        <w:rPr>
          <w:rFonts w:hint="eastAsia"/>
          <w:sz w:val="18"/>
        </w:rPr>
        <w:t>になるようにしたものを試料とする．</w:t>
      </w:r>
    </w:p>
    <w:p w14:paraId="3C981A65" w14:textId="77777777" w:rsidR="00E90909" w:rsidRPr="009F543E" w:rsidRDefault="00E90909">
      <w:pPr>
        <w:pStyle w:val="a5"/>
        <w:ind w:left="180" w:hangingChars="100" w:hanging="180"/>
        <w:rPr>
          <w:sz w:val="18"/>
        </w:rPr>
      </w:pPr>
      <w:r w:rsidRPr="009F543E">
        <w:rPr>
          <w:rFonts w:hint="eastAsia"/>
          <w:sz w:val="18"/>
        </w:rPr>
        <w:t xml:space="preserve">　　トロンビンを生理食塩液</w:t>
      </w:r>
      <w:r w:rsidR="00D2515F" w:rsidRPr="009F543E">
        <w:rPr>
          <w:rFonts w:hint="eastAsia"/>
          <w:sz w:val="18"/>
        </w:rPr>
        <w:t>を用い</w:t>
      </w:r>
      <w:r w:rsidR="00671A09" w:rsidRPr="009F543E">
        <w:rPr>
          <w:rFonts w:hint="eastAsia"/>
          <w:sz w:val="18"/>
        </w:rPr>
        <w:t>１</w:t>
      </w:r>
      <w:r w:rsidRPr="009F543E">
        <w:rPr>
          <w:rFonts w:hint="eastAsia"/>
          <w:sz w:val="18"/>
        </w:rPr>
        <w:t>mL</w:t>
      </w:r>
      <w:r w:rsidR="00D2515F" w:rsidRPr="009F543E">
        <w:rPr>
          <w:rFonts w:hint="eastAsia"/>
          <w:sz w:val="18"/>
        </w:rPr>
        <w:t>当たり10単位に調製</w:t>
      </w:r>
      <w:r w:rsidRPr="009F543E">
        <w:rPr>
          <w:rFonts w:hint="eastAsia"/>
          <w:sz w:val="18"/>
        </w:rPr>
        <w:t>した液の0.1mLを試料0.9mLに加えるとき，60秒以内に凝固しなければならない．ただし，この全操作は20</w:t>
      </w:r>
      <w:r w:rsidR="002E61FD" w:rsidRPr="009F543E">
        <w:rPr>
          <w:rFonts w:hint="eastAsia"/>
          <w:sz w:val="18"/>
        </w:rPr>
        <w:t>～</w:t>
      </w:r>
      <w:r w:rsidRPr="009F543E">
        <w:rPr>
          <w:rFonts w:hint="eastAsia"/>
          <w:sz w:val="18"/>
        </w:rPr>
        <w:t>30℃で行い，操作中の温度の変化は</w:t>
      </w:r>
      <w:r w:rsidR="00671A09" w:rsidRPr="009F543E">
        <w:rPr>
          <w:rFonts w:hint="eastAsia"/>
          <w:sz w:val="18"/>
        </w:rPr>
        <w:t>１</w:t>
      </w:r>
      <w:r w:rsidRPr="009F543E">
        <w:rPr>
          <w:rFonts w:hint="eastAsia"/>
          <w:sz w:val="18"/>
        </w:rPr>
        <w:t>℃以内でなければならない．</w:t>
      </w:r>
    </w:p>
    <w:p w14:paraId="323978A6" w14:textId="77777777" w:rsidR="00E90909" w:rsidRPr="009F543E" w:rsidRDefault="00E90909">
      <w:pPr>
        <w:pStyle w:val="a5"/>
        <w:rPr>
          <w:sz w:val="18"/>
        </w:rPr>
      </w:pPr>
      <w:r w:rsidRPr="009F543E">
        <w:rPr>
          <w:rFonts w:hint="eastAsia"/>
          <w:sz w:val="18"/>
        </w:rPr>
        <w:t>４　有効期間</w:t>
      </w:r>
    </w:p>
    <w:p w14:paraId="61D6379E" w14:textId="77777777" w:rsidR="00E90909" w:rsidRPr="009F543E" w:rsidRDefault="00E90909">
      <w:pPr>
        <w:pStyle w:val="a5"/>
        <w:rPr>
          <w:sz w:val="18"/>
        </w:rPr>
      </w:pPr>
      <w:r w:rsidRPr="009F543E">
        <w:rPr>
          <w:rFonts w:hint="eastAsia"/>
          <w:sz w:val="18"/>
        </w:rPr>
        <w:t xml:space="preserve">　　有効期間は，</w:t>
      </w:r>
      <w:r w:rsidR="00671A09" w:rsidRPr="009F543E">
        <w:rPr>
          <w:rFonts w:hint="eastAsia"/>
          <w:sz w:val="18"/>
        </w:rPr>
        <w:t>３</w:t>
      </w:r>
      <w:r w:rsidRPr="009F543E">
        <w:rPr>
          <w:rFonts w:hint="eastAsia"/>
          <w:sz w:val="18"/>
        </w:rPr>
        <w:t>年とする．</w:t>
      </w:r>
    </w:p>
    <w:p w14:paraId="722094E4" w14:textId="77777777" w:rsidR="00E90909" w:rsidRPr="009F543E" w:rsidRDefault="00E90909">
      <w:pPr>
        <w:pStyle w:val="a5"/>
        <w:rPr>
          <w:sz w:val="18"/>
        </w:rPr>
      </w:pPr>
      <w:r w:rsidRPr="009F543E">
        <w:rPr>
          <w:rFonts w:hint="eastAsia"/>
          <w:sz w:val="18"/>
        </w:rPr>
        <w:t>５　そ　の　他</w:t>
      </w:r>
    </w:p>
    <w:p w14:paraId="66FCEFA1" w14:textId="77777777" w:rsidR="00E90909" w:rsidRPr="009F543E" w:rsidRDefault="00E90909">
      <w:pPr>
        <w:pStyle w:val="a5"/>
        <w:rPr>
          <w:sz w:val="18"/>
        </w:rPr>
      </w:pPr>
      <w:r w:rsidRPr="009F543E">
        <w:rPr>
          <w:rFonts w:hint="eastAsia"/>
          <w:sz w:val="18"/>
        </w:rPr>
        <w:t>５．１　表示事項</w:t>
      </w:r>
    </w:p>
    <w:p w14:paraId="1081D69F" w14:textId="77777777" w:rsidR="00E90909" w:rsidRPr="009F543E" w:rsidRDefault="00E90909">
      <w:pPr>
        <w:pStyle w:val="a5"/>
        <w:ind w:firstLineChars="100" w:firstLine="180"/>
        <w:rPr>
          <w:sz w:val="18"/>
        </w:rPr>
      </w:pPr>
      <w:r w:rsidRPr="009F543E">
        <w:rPr>
          <w:rFonts w:hint="eastAsia"/>
          <w:sz w:val="18"/>
        </w:rPr>
        <w:t>１．凝固性たん白質量</w:t>
      </w:r>
    </w:p>
    <w:p w14:paraId="60135126" w14:textId="77777777" w:rsidR="00E90909" w:rsidRPr="009F543E" w:rsidRDefault="00E90909">
      <w:pPr>
        <w:pStyle w:val="a5"/>
        <w:ind w:firstLineChars="100" w:firstLine="180"/>
        <w:rPr>
          <w:sz w:val="18"/>
        </w:rPr>
      </w:pPr>
      <w:r w:rsidRPr="009F543E">
        <w:rPr>
          <w:rFonts w:hint="eastAsia"/>
          <w:sz w:val="18"/>
        </w:rPr>
        <w:t>２．通則4</w:t>
      </w:r>
      <w:r w:rsidR="00563388" w:rsidRPr="009F543E">
        <w:rPr>
          <w:rFonts w:hint="eastAsia"/>
          <w:sz w:val="18"/>
        </w:rPr>
        <w:t>4</w:t>
      </w:r>
      <w:r w:rsidRPr="009F543E">
        <w:rPr>
          <w:rFonts w:hint="eastAsia"/>
          <w:sz w:val="18"/>
        </w:rPr>
        <w:t>に規定する輸血用器具を用い，溶解後</w:t>
      </w:r>
      <w:r w:rsidR="00202A82" w:rsidRPr="009F543E">
        <w:rPr>
          <w:rFonts w:hint="eastAsia"/>
          <w:sz w:val="18"/>
        </w:rPr>
        <w:t>１</w:t>
      </w:r>
      <w:r w:rsidRPr="009F543E">
        <w:rPr>
          <w:rFonts w:hint="eastAsia"/>
          <w:sz w:val="18"/>
        </w:rPr>
        <w:t>時間以内に使用する旨</w:t>
      </w:r>
    </w:p>
    <w:p w14:paraId="601D1244" w14:textId="77777777" w:rsidR="00E90909" w:rsidRPr="009F543E" w:rsidRDefault="00E90909">
      <w:pPr>
        <w:pStyle w:val="a5"/>
        <w:ind w:firstLineChars="100" w:firstLine="180"/>
        <w:rPr>
          <w:sz w:val="18"/>
        </w:rPr>
      </w:pPr>
      <w:r w:rsidRPr="009F543E">
        <w:rPr>
          <w:rFonts w:hint="eastAsia"/>
          <w:sz w:val="18"/>
        </w:rPr>
        <w:t>３．クエン酸ナトリウム量</w:t>
      </w:r>
    </w:p>
    <w:p w14:paraId="5652B762" w14:textId="77777777" w:rsidR="00E90909" w:rsidRPr="009F543E" w:rsidRDefault="00E90909">
      <w:pPr>
        <w:pStyle w:val="a5"/>
        <w:rPr>
          <w:sz w:val="18"/>
        </w:rPr>
      </w:pPr>
      <w:r w:rsidRPr="009F543E">
        <w:rPr>
          <w:rFonts w:hint="eastAsia"/>
          <w:sz w:val="18"/>
        </w:rPr>
        <w:t>５．</w:t>
      </w:r>
      <w:r w:rsidR="00C068A3" w:rsidRPr="009F543E">
        <w:rPr>
          <w:rFonts w:hint="eastAsia"/>
          <w:sz w:val="18"/>
        </w:rPr>
        <w:t>２</w:t>
      </w:r>
      <w:r w:rsidRPr="009F543E">
        <w:rPr>
          <w:rFonts w:hint="eastAsia"/>
          <w:sz w:val="18"/>
        </w:rPr>
        <w:t xml:space="preserve">　溶剤の添付</w:t>
      </w:r>
    </w:p>
    <w:p w14:paraId="3E520E08" w14:textId="77777777" w:rsidR="00E90909" w:rsidRPr="009F543E" w:rsidRDefault="00E90909">
      <w:pPr>
        <w:pStyle w:val="a5"/>
        <w:rPr>
          <w:sz w:val="18"/>
        </w:rPr>
      </w:pPr>
      <w:r w:rsidRPr="009F543E">
        <w:rPr>
          <w:rFonts w:hint="eastAsia"/>
          <w:sz w:val="18"/>
        </w:rPr>
        <w:t xml:space="preserve">　　添付する溶剤は，注射用水とする．</w:t>
      </w:r>
    </w:p>
    <w:p w14:paraId="6CF1242B" w14:textId="77777777" w:rsidR="007E73A9" w:rsidRPr="009F543E" w:rsidRDefault="00742A1C" w:rsidP="007E73A9">
      <w:pPr>
        <w:pStyle w:val="a5"/>
        <w:ind w:left="210" w:hangingChars="100" w:hanging="210"/>
        <w:jc w:val="right"/>
        <w:rPr>
          <w:sz w:val="18"/>
        </w:rPr>
      </w:pPr>
      <w:hyperlink w:anchor="目次" w:history="1">
        <w:r w:rsidR="007E73A9" w:rsidRPr="009F543E">
          <w:rPr>
            <w:rStyle w:val="a9"/>
            <w:rFonts w:hint="eastAsia"/>
            <w:sz w:val="18"/>
          </w:rPr>
          <w:t>目次へ戻る</w:t>
        </w:r>
      </w:hyperlink>
    </w:p>
    <w:p w14:paraId="7A056899" w14:textId="77777777" w:rsidR="00683AD5" w:rsidRPr="009F543E" w:rsidRDefault="00683AD5" w:rsidP="00683AD5">
      <w:pPr>
        <w:pStyle w:val="a5"/>
        <w:rPr>
          <w:sz w:val="18"/>
        </w:rPr>
      </w:pPr>
      <w:r w:rsidRPr="009F543E">
        <w:rPr>
          <w:sz w:val="18"/>
        </w:rPr>
        <w:br w:type="page"/>
      </w:r>
    </w:p>
    <w:p w14:paraId="3C8AB3D6" w14:textId="77777777" w:rsidR="00683AD5" w:rsidRPr="009F543E" w:rsidRDefault="00683AD5" w:rsidP="00B815CF">
      <w:pPr>
        <w:pStyle w:val="31"/>
        <w:spacing w:before="360" w:after="360"/>
      </w:pPr>
      <w:bookmarkStart w:id="394" w:name="_Toc146294850"/>
      <w:bookmarkStart w:id="395" w:name="_Toc152693590"/>
      <w:bookmarkStart w:id="396" w:name="_Toc152694442"/>
      <w:bookmarkStart w:id="397" w:name="_Toc160804310"/>
      <w:r w:rsidRPr="009F543E">
        <w:rPr>
          <w:rFonts w:hint="eastAsia"/>
        </w:rPr>
        <w:t>乾燥</w:t>
      </w:r>
      <w:r w:rsidR="00B815CF" w:rsidRPr="009F543E">
        <w:rPr>
          <w:rFonts w:hint="eastAsia"/>
        </w:rPr>
        <w:t>濃縮</w:t>
      </w:r>
      <w:r w:rsidRPr="009F543E">
        <w:rPr>
          <w:rFonts w:hint="eastAsia"/>
        </w:rPr>
        <w:t>人</w:t>
      </w:r>
      <w:r w:rsidR="00B815CF" w:rsidRPr="009F543E">
        <w:rPr>
          <w:rFonts w:hint="eastAsia"/>
        </w:rPr>
        <w:t>プロトロンビン複合体</w:t>
      </w:r>
      <w:bookmarkEnd w:id="394"/>
      <w:bookmarkEnd w:id="395"/>
      <w:bookmarkEnd w:id="396"/>
      <w:bookmarkEnd w:id="397"/>
    </w:p>
    <w:p w14:paraId="3021F521" w14:textId="77777777" w:rsidR="00CC3EDB" w:rsidRPr="009F543E" w:rsidRDefault="00CC3EDB" w:rsidP="00CC3EDB">
      <w:pPr>
        <w:autoSpaceDE w:val="0"/>
        <w:autoSpaceDN w:val="0"/>
        <w:jc w:val="left"/>
        <w:rPr>
          <w:rFonts w:ascii="ＭＳ 明朝" w:hAnsi="ＭＳ 明朝" w:cs="ＭＳ明朝"/>
          <w:sz w:val="18"/>
          <w:szCs w:val="18"/>
        </w:rPr>
      </w:pPr>
      <w:r w:rsidRPr="009F543E">
        <w:rPr>
          <w:rFonts w:ascii="ＭＳ 明朝" w:hAnsi="ＭＳ 明朝" w:cs="ＭＳ明朝" w:hint="eastAsia"/>
          <w:sz w:val="18"/>
          <w:szCs w:val="18"/>
        </w:rPr>
        <w:t>１</w:t>
      </w:r>
      <w:r w:rsidR="00BE260F">
        <w:rPr>
          <w:rFonts w:ascii="ＭＳ 明朝" w:hAnsi="ＭＳ 明朝" w:cs="ＭＳ明朝" w:hint="eastAsia"/>
          <w:sz w:val="18"/>
          <w:szCs w:val="18"/>
        </w:rPr>
        <w:t xml:space="preserve">　</w:t>
      </w:r>
      <w:r w:rsidRPr="009F543E">
        <w:rPr>
          <w:rFonts w:ascii="ＭＳ 明朝" w:hAnsi="ＭＳ 明朝" w:cs="ＭＳ明朝" w:hint="eastAsia"/>
          <w:sz w:val="18"/>
          <w:szCs w:val="18"/>
        </w:rPr>
        <w:t>本質及び性状</w:t>
      </w:r>
    </w:p>
    <w:p w14:paraId="21C5CB68" w14:textId="77777777" w:rsidR="00CC3EDB" w:rsidRPr="009F543E" w:rsidRDefault="00CC3EDB" w:rsidP="00CC3EDB">
      <w:pPr>
        <w:autoSpaceDE w:val="0"/>
        <w:autoSpaceDN w:val="0"/>
        <w:ind w:leftChars="100" w:left="210" w:firstLineChars="100" w:firstLine="180"/>
        <w:jc w:val="left"/>
        <w:rPr>
          <w:rFonts w:ascii="ＭＳ 明朝" w:hAnsi="ＭＳ 明朝" w:cs="ＭＳ明朝"/>
          <w:sz w:val="18"/>
          <w:szCs w:val="18"/>
        </w:rPr>
      </w:pPr>
      <w:r w:rsidRPr="009F543E">
        <w:rPr>
          <w:rFonts w:ascii="ＭＳ 明朝" w:hAnsi="ＭＳ 明朝" w:cs="ＭＳ明朝" w:hint="eastAsia"/>
          <w:sz w:val="18"/>
          <w:szCs w:val="18"/>
        </w:rPr>
        <w:t>本剤は，ヒト血</w:t>
      </w:r>
      <w:r w:rsidRPr="009F543E">
        <w:rPr>
          <w:sz w:val="18"/>
        </w:rPr>
        <w:ruby>
          <w:rubyPr>
            <w:rubyAlign w:val="distributeSpace"/>
            <w:hps w:val="9"/>
            <w:hpsRaise w:val="16"/>
            <w:hpsBaseText w:val="18"/>
            <w:lid w:val="ja-JP"/>
          </w:rubyPr>
          <w:rt>
            <w:r w:rsidR="00CC3EDB" w:rsidRPr="009F543E">
              <w:rPr>
                <w:rFonts w:hAnsi="ＭＳ 明朝" w:hint="eastAsia"/>
                <w:sz w:val="9"/>
              </w:rPr>
              <w:t>しょう</w:t>
            </w:r>
          </w:rt>
          <w:rubyBase>
            <w:r w:rsidR="00CC3EDB" w:rsidRPr="009F543E">
              <w:rPr>
                <w:rFonts w:hint="eastAsia"/>
                <w:sz w:val="18"/>
              </w:rPr>
              <w:t>漿</w:t>
            </w:r>
          </w:rubyBase>
        </w:ruby>
      </w:r>
      <w:r w:rsidRPr="009F543E">
        <w:rPr>
          <w:rFonts w:ascii="ＭＳ 明朝" w:hAnsi="ＭＳ 明朝" w:cs="ＭＳ明朝" w:hint="eastAsia"/>
          <w:sz w:val="18"/>
          <w:szCs w:val="18"/>
        </w:rPr>
        <w:t>中のプロトロンビン複合体を含む乾燥濃縮製剤であり，人血液凝固第Ⅸ因子のほか人血液凝固第Ⅱ因子，人血液凝固第Ⅶ因子，人血液凝固第Ⅹ因子，プロテインＣ及びプロテインＳを含む．溶剤を加えるとき，無色ないし淡黄色のほとんど澄明な液剤となる．</w:t>
      </w:r>
    </w:p>
    <w:p w14:paraId="3C191525" w14:textId="11658EB4" w:rsidR="00CC3EDB" w:rsidRPr="000228F0" w:rsidRDefault="00CC3EDB" w:rsidP="00CC3EDB">
      <w:pPr>
        <w:autoSpaceDE w:val="0"/>
        <w:autoSpaceDN w:val="0"/>
        <w:jc w:val="left"/>
        <w:rPr>
          <w:rFonts w:ascii="ＭＳ 明朝" w:hAnsi="ＭＳ 明朝" w:cs="ＭＳ明朝"/>
          <w:sz w:val="18"/>
          <w:szCs w:val="18"/>
        </w:rPr>
      </w:pPr>
      <w:r w:rsidRPr="000228F0">
        <w:rPr>
          <w:rFonts w:ascii="ＭＳ 明朝" w:hAnsi="ＭＳ 明朝" w:cs="ＭＳ明朝" w:hint="eastAsia"/>
          <w:sz w:val="18"/>
          <w:szCs w:val="18"/>
        </w:rPr>
        <w:t>２</w:t>
      </w:r>
      <w:r w:rsidR="00BE260F" w:rsidRPr="000228F0">
        <w:rPr>
          <w:rFonts w:ascii="ＭＳ 明朝" w:hAnsi="ＭＳ 明朝" w:cs="ＭＳ明朝" w:hint="eastAsia"/>
          <w:sz w:val="18"/>
          <w:szCs w:val="18"/>
        </w:rPr>
        <w:t xml:space="preserve">　</w:t>
      </w:r>
      <w:r w:rsidRPr="000228F0">
        <w:rPr>
          <w:rFonts w:ascii="ＭＳ 明朝" w:hAnsi="ＭＳ 明朝" w:cs="ＭＳ明朝" w:hint="eastAsia"/>
          <w:sz w:val="18"/>
          <w:szCs w:val="18"/>
        </w:rPr>
        <w:t>製法</w:t>
      </w:r>
    </w:p>
    <w:p w14:paraId="294D0768" w14:textId="6FD79A25" w:rsidR="00CC3EDB" w:rsidRPr="000228F0" w:rsidRDefault="00CC3EDB" w:rsidP="00CC3EDB">
      <w:pPr>
        <w:autoSpaceDE w:val="0"/>
        <w:autoSpaceDN w:val="0"/>
        <w:jc w:val="left"/>
        <w:rPr>
          <w:rFonts w:ascii="ＭＳ 明朝" w:hAnsi="ＭＳ 明朝" w:cs="ＭＳ明朝"/>
          <w:sz w:val="18"/>
          <w:szCs w:val="18"/>
        </w:rPr>
      </w:pPr>
      <w:r w:rsidRPr="000228F0">
        <w:rPr>
          <w:rFonts w:ascii="ＭＳ 明朝" w:hAnsi="ＭＳ 明朝" w:cs="ＭＳ明朝" w:hint="eastAsia"/>
          <w:sz w:val="18"/>
          <w:szCs w:val="18"/>
        </w:rPr>
        <w:t>２．１</w:t>
      </w:r>
      <w:r w:rsidR="00BE260F" w:rsidRPr="000228F0">
        <w:rPr>
          <w:rFonts w:ascii="ＭＳ 明朝" w:hAnsi="ＭＳ 明朝" w:cs="ＭＳ明朝" w:hint="eastAsia"/>
          <w:sz w:val="18"/>
          <w:szCs w:val="18"/>
        </w:rPr>
        <w:t xml:space="preserve">　</w:t>
      </w:r>
      <w:r w:rsidRPr="000228F0">
        <w:rPr>
          <w:rFonts w:ascii="ＭＳ 明朝" w:hAnsi="ＭＳ 明朝" w:cs="ＭＳ明朝" w:hint="eastAsia"/>
          <w:sz w:val="18"/>
          <w:szCs w:val="18"/>
        </w:rPr>
        <w:t>原血</w:t>
      </w:r>
      <w:r w:rsidRPr="000228F0">
        <w:rPr>
          <w:sz w:val="18"/>
        </w:rPr>
        <w:ruby>
          <w:rubyPr>
            <w:rubyAlign w:val="distributeSpace"/>
            <w:hps w:val="9"/>
            <w:hpsRaise w:val="16"/>
            <w:hpsBaseText w:val="18"/>
            <w:lid w:val="ja-JP"/>
          </w:rubyPr>
          <w:rt>
            <w:r w:rsidR="00CC3EDB" w:rsidRPr="000228F0">
              <w:rPr>
                <w:rFonts w:hAnsi="ＭＳ 明朝" w:hint="eastAsia"/>
                <w:sz w:val="9"/>
              </w:rPr>
              <w:t>しょう</w:t>
            </w:r>
          </w:rt>
          <w:rubyBase>
            <w:r w:rsidR="00CC3EDB" w:rsidRPr="000228F0">
              <w:rPr>
                <w:rFonts w:hint="eastAsia"/>
                <w:sz w:val="18"/>
              </w:rPr>
              <w:t>漿</w:t>
            </w:r>
          </w:rubyBase>
        </w:ruby>
      </w:r>
    </w:p>
    <w:p w14:paraId="0B21E7E4" w14:textId="77777777" w:rsidR="00CC3EDB" w:rsidRPr="009F543E" w:rsidRDefault="00CC3EDB" w:rsidP="00CC3EDB">
      <w:pPr>
        <w:autoSpaceDE w:val="0"/>
        <w:autoSpaceDN w:val="0"/>
        <w:ind w:leftChars="100" w:left="210" w:firstLineChars="100" w:firstLine="180"/>
        <w:jc w:val="left"/>
        <w:rPr>
          <w:rFonts w:ascii="ＭＳ 明朝" w:hAnsi="ＭＳ 明朝" w:cs="ＭＳ明朝"/>
          <w:sz w:val="18"/>
          <w:szCs w:val="18"/>
        </w:rPr>
      </w:pPr>
      <w:r w:rsidRPr="009F543E">
        <w:rPr>
          <w:rFonts w:ascii="ＭＳ 明朝" w:hAnsi="ＭＳ 明朝" w:cs="ＭＳ明朝" w:hint="eastAsia"/>
          <w:sz w:val="18"/>
          <w:szCs w:val="18"/>
        </w:rPr>
        <w:t>生物由来原料基準第１通則４並びに第２血液製剤総則２血</w:t>
      </w:r>
      <w:r w:rsidRPr="009F543E">
        <w:rPr>
          <w:sz w:val="18"/>
        </w:rPr>
        <w:ruby>
          <w:rubyPr>
            <w:rubyAlign w:val="distributeSpace"/>
            <w:hps w:val="9"/>
            <w:hpsRaise w:val="16"/>
            <w:hpsBaseText w:val="18"/>
            <w:lid w:val="ja-JP"/>
          </w:rubyPr>
          <w:rt>
            <w:r w:rsidR="00CC3EDB" w:rsidRPr="009F543E">
              <w:rPr>
                <w:rFonts w:hAnsi="ＭＳ 明朝" w:hint="eastAsia"/>
                <w:sz w:val="9"/>
              </w:rPr>
              <w:t>しょう</w:t>
            </w:r>
          </w:rt>
          <w:rubyBase>
            <w:r w:rsidR="00CC3EDB" w:rsidRPr="009F543E">
              <w:rPr>
                <w:rFonts w:hint="eastAsia"/>
                <w:sz w:val="18"/>
              </w:rPr>
              <w:t>漿</w:t>
            </w:r>
          </w:rubyBase>
        </w:ruby>
      </w:r>
      <w:r w:rsidRPr="009F543E">
        <w:rPr>
          <w:rFonts w:ascii="ＭＳ 明朝" w:hAnsi="ＭＳ 明朝" w:cs="ＭＳ明朝" w:hint="eastAsia"/>
          <w:sz w:val="18"/>
          <w:szCs w:val="18"/>
        </w:rPr>
        <w:t>分画製剤総則（６）及び（７）を準用する．</w:t>
      </w:r>
    </w:p>
    <w:p w14:paraId="2EC9D7C4" w14:textId="155E38FD" w:rsidR="00CC3EDB" w:rsidRPr="000228F0" w:rsidRDefault="00CC3EDB" w:rsidP="00CC3EDB">
      <w:pPr>
        <w:autoSpaceDE w:val="0"/>
        <w:autoSpaceDN w:val="0"/>
        <w:jc w:val="left"/>
        <w:rPr>
          <w:rFonts w:ascii="ＭＳ 明朝" w:hAnsi="ＭＳ 明朝" w:cs="ＭＳ明朝"/>
          <w:sz w:val="18"/>
          <w:szCs w:val="18"/>
        </w:rPr>
      </w:pPr>
      <w:r w:rsidRPr="000228F0">
        <w:rPr>
          <w:rFonts w:ascii="ＭＳ 明朝" w:hAnsi="ＭＳ 明朝" w:cs="ＭＳ明朝" w:hint="eastAsia"/>
          <w:sz w:val="18"/>
          <w:szCs w:val="18"/>
        </w:rPr>
        <w:t>２．２</w:t>
      </w:r>
      <w:r w:rsidR="00BE260F" w:rsidRPr="000228F0">
        <w:rPr>
          <w:rFonts w:ascii="ＭＳ 明朝" w:hAnsi="ＭＳ 明朝" w:cs="ＭＳ明朝" w:hint="eastAsia"/>
          <w:sz w:val="18"/>
          <w:szCs w:val="18"/>
        </w:rPr>
        <w:t xml:space="preserve">　</w:t>
      </w:r>
      <w:r w:rsidRPr="000228F0">
        <w:rPr>
          <w:rFonts w:ascii="ＭＳ 明朝" w:hAnsi="ＭＳ 明朝" w:cs="ＭＳ明朝" w:hint="eastAsia"/>
          <w:sz w:val="18"/>
          <w:szCs w:val="18"/>
        </w:rPr>
        <w:t>原画分</w:t>
      </w:r>
    </w:p>
    <w:p w14:paraId="10674E0D" w14:textId="77777777" w:rsidR="00CC3EDB" w:rsidRPr="009F543E" w:rsidRDefault="00CC3EDB" w:rsidP="00CC3EDB">
      <w:pPr>
        <w:autoSpaceDE w:val="0"/>
        <w:autoSpaceDN w:val="0"/>
        <w:ind w:leftChars="100" w:left="210" w:firstLineChars="100" w:firstLine="180"/>
        <w:jc w:val="left"/>
        <w:rPr>
          <w:rFonts w:ascii="ＭＳ 明朝" w:hAnsi="ＭＳ 明朝" w:cs="ＭＳ明朝"/>
          <w:sz w:val="18"/>
          <w:szCs w:val="18"/>
        </w:rPr>
      </w:pPr>
      <w:r w:rsidRPr="009F543E">
        <w:rPr>
          <w:rFonts w:ascii="ＭＳ 明朝" w:hAnsi="ＭＳ 明朝" w:cs="ＭＳ明朝" w:hint="eastAsia"/>
          <w:sz w:val="18"/>
          <w:szCs w:val="18"/>
        </w:rPr>
        <w:t>血液凝固因子及びその他の血</w:t>
      </w:r>
      <w:r w:rsidRPr="009F543E">
        <w:rPr>
          <w:sz w:val="18"/>
        </w:rPr>
        <w:ruby>
          <w:rubyPr>
            <w:rubyAlign w:val="distributeSpace"/>
            <w:hps w:val="9"/>
            <w:hpsRaise w:val="16"/>
            <w:hpsBaseText w:val="18"/>
            <w:lid w:val="ja-JP"/>
          </w:rubyPr>
          <w:rt>
            <w:r w:rsidR="00CC3EDB" w:rsidRPr="009F543E">
              <w:rPr>
                <w:rFonts w:hAnsi="ＭＳ 明朝" w:hint="eastAsia"/>
                <w:sz w:val="9"/>
              </w:rPr>
              <w:t>しょう</w:t>
            </w:r>
          </w:rt>
          <w:rubyBase>
            <w:r w:rsidR="00CC3EDB" w:rsidRPr="009F543E">
              <w:rPr>
                <w:rFonts w:hint="eastAsia"/>
                <w:sz w:val="18"/>
              </w:rPr>
              <w:t>漿</w:t>
            </w:r>
          </w:rubyBase>
        </w:ruby>
      </w:r>
      <w:r w:rsidRPr="009F543E">
        <w:rPr>
          <w:rFonts w:ascii="ＭＳ 明朝" w:hAnsi="ＭＳ 明朝" w:cs="ＭＳ明朝" w:hint="eastAsia"/>
          <w:sz w:val="18"/>
          <w:szCs w:val="18"/>
        </w:rPr>
        <w:t>たん白質を変質させることのない適当な方法によって原血</w:t>
      </w:r>
      <w:r w:rsidRPr="009F543E">
        <w:rPr>
          <w:sz w:val="18"/>
        </w:rPr>
        <w:ruby>
          <w:rubyPr>
            <w:rubyAlign w:val="distributeSpace"/>
            <w:hps w:val="9"/>
            <w:hpsRaise w:val="16"/>
            <w:hpsBaseText w:val="18"/>
            <w:lid w:val="ja-JP"/>
          </w:rubyPr>
          <w:rt>
            <w:r w:rsidR="00CC3EDB" w:rsidRPr="009F543E">
              <w:rPr>
                <w:rFonts w:hAnsi="ＭＳ 明朝" w:hint="eastAsia"/>
                <w:sz w:val="9"/>
              </w:rPr>
              <w:t>しょう</w:t>
            </w:r>
          </w:rt>
          <w:rubyBase>
            <w:r w:rsidR="00CC3EDB" w:rsidRPr="009F543E">
              <w:rPr>
                <w:rFonts w:hint="eastAsia"/>
                <w:sz w:val="18"/>
              </w:rPr>
              <w:t>漿</w:t>
            </w:r>
          </w:rubyBase>
        </w:ruby>
      </w:r>
      <w:r w:rsidRPr="009F543E">
        <w:rPr>
          <w:rFonts w:ascii="ＭＳ 明朝" w:hAnsi="ＭＳ 明朝" w:cs="ＭＳ明朝" w:hint="eastAsia"/>
          <w:sz w:val="18"/>
          <w:szCs w:val="18"/>
        </w:rPr>
        <w:t>を処理し，プロトロンビン複合体を含む画分を集めてこれを原画分とする．</w:t>
      </w:r>
    </w:p>
    <w:p w14:paraId="662A0603" w14:textId="77777777" w:rsidR="00CC3EDB" w:rsidRPr="009F543E" w:rsidRDefault="00CC3EDB" w:rsidP="00CC3EDB">
      <w:pPr>
        <w:autoSpaceDE w:val="0"/>
        <w:autoSpaceDN w:val="0"/>
        <w:jc w:val="left"/>
        <w:rPr>
          <w:rFonts w:ascii="ＭＳ 明朝" w:hAnsi="ＭＳ 明朝" w:cs="ＭＳ明朝"/>
          <w:sz w:val="18"/>
          <w:szCs w:val="18"/>
        </w:rPr>
      </w:pPr>
      <w:r w:rsidRPr="009F543E">
        <w:rPr>
          <w:rFonts w:ascii="ＭＳ 明朝" w:hAnsi="ＭＳ 明朝" w:cs="ＭＳ明朝" w:hint="eastAsia"/>
          <w:sz w:val="18"/>
          <w:szCs w:val="18"/>
        </w:rPr>
        <w:t>２．３</w:t>
      </w:r>
      <w:r w:rsidR="00BE260F">
        <w:rPr>
          <w:rFonts w:ascii="ＭＳ 明朝" w:hAnsi="ＭＳ 明朝" w:cs="ＭＳ明朝" w:hint="eastAsia"/>
          <w:sz w:val="18"/>
          <w:szCs w:val="18"/>
        </w:rPr>
        <w:t xml:space="preserve">　</w:t>
      </w:r>
      <w:r w:rsidRPr="009F543E">
        <w:rPr>
          <w:rFonts w:ascii="ＭＳ 明朝" w:hAnsi="ＭＳ 明朝" w:cs="ＭＳ明朝" w:hint="eastAsia"/>
          <w:sz w:val="18"/>
          <w:szCs w:val="18"/>
        </w:rPr>
        <w:t>最終バルク及び小分</w:t>
      </w:r>
    </w:p>
    <w:p w14:paraId="75359141" w14:textId="77777777" w:rsidR="00CC3EDB" w:rsidRPr="009F543E" w:rsidRDefault="00CC3EDB" w:rsidP="00CC3EDB">
      <w:pPr>
        <w:autoSpaceDE w:val="0"/>
        <w:autoSpaceDN w:val="0"/>
        <w:ind w:leftChars="100" w:left="210" w:firstLineChars="100" w:firstLine="180"/>
        <w:jc w:val="left"/>
        <w:rPr>
          <w:rFonts w:ascii="ＭＳ 明朝" w:hAnsi="ＭＳ 明朝" w:cs="ＭＳ明朝"/>
          <w:sz w:val="18"/>
          <w:szCs w:val="18"/>
        </w:rPr>
      </w:pPr>
      <w:r w:rsidRPr="009F543E">
        <w:rPr>
          <w:rFonts w:ascii="ＭＳ 明朝" w:hAnsi="ＭＳ 明朝" w:cs="ＭＳ明朝" w:hint="eastAsia"/>
          <w:sz w:val="18"/>
          <w:szCs w:val="18"/>
        </w:rPr>
        <w:t>原画分を適当な液に溶かし，最終バルクを作り，分注し，凍結乾燥する．</w:t>
      </w:r>
    </w:p>
    <w:p w14:paraId="23126799" w14:textId="77777777" w:rsidR="00CC3EDB" w:rsidRPr="009F543E" w:rsidRDefault="00CC3EDB" w:rsidP="00CC3EDB">
      <w:pPr>
        <w:autoSpaceDE w:val="0"/>
        <w:autoSpaceDN w:val="0"/>
        <w:jc w:val="left"/>
        <w:rPr>
          <w:rFonts w:ascii="ＭＳ 明朝" w:hAnsi="ＭＳ 明朝" w:cs="ＭＳ明朝"/>
          <w:sz w:val="18"/>
          <w:szCs w:val="18"/>
        </w:rPr>
      </w:pPr>
      <w:r w:rsidRPr="009F543E">
        <w:rPr>
          <w:rFonts w:ascii="ＭＳ 明朝" w:hAnsi="ＭＳ 明朝" w:cs="ＭＳ明朝" w:hint="eastAsia"/>
          <w:sz w:val="18"/>
          <w:szCs w:val="18"/>
        </w:rPr>
        <w:t>３</w:t>
      </w:r>
      <w:r w:rsidR="00BE260F">
        <w:rPr>
          <w:rFonts w:ascii="ＭＳ 明朝" w:hAnsi="ＭＳ 明朝" w:cs="ＭＳ明朝" w:hint="eastAsia"/>
          <w:sz w:val="18"/>
          <w:szCs w:val="18"/>
        </w:rPr>
        <w:t xml:space="preserve">　</w:t>
      </w:r>
      <w:r w:rsidRPr="009F543E">
        <w:rPr>
          <w:rFonts w:ascii="ＭＳ 明朝" w:hAnsi="ＭＳ 明朝" w:cs="ＭＳ明朝" w:hint="eastAsia"/>
          <w:sz w:val="18"/>
          <w:szCs w:val="18"/>
        </w:rPr>
        <w:t>小分製品の試験</w:t>
      </w:r>
    </w:p>
    <w:p w14:paraId="141D0B29" w14:textId="77777777" w:rsidR="00CC3EDB" w:rsidRPr="009F543E" w:rsidRDefault="00CC3EDB" w:rsidP="00CC3EDB">
      <w:pPr>
        <w:autoSpaceDE w:val="0"/>
        <w:autoSpaceDN w:val="0"/>
        <w:jc w:val="left"/>
        <w:rPr>
          <w:rFonts w:ascii="ＭＳ 明朝" w:hAnsi="ＭＳ 明朝" w:cs="ＭＳ明朝"/>
          <w:sz w:val="18"/>
          <w:szCs w:val="18"/>
        </w:rPr>
      </w:pPr>
      <w:r w:rsidRPr="009F543E">
        <w:rPr>
          <w:rFonts w:ascii="ＭＳ 明朝" w:hAnsi="ＭＳ 明朝" w:cs="ＭＳ明朝" w:hint="eastAsia"/>
          <w:sz w:val="18"/>
          <w:szCs w:val="18"/>
        </w:rPr>
        <w:t>３．１</w:t>
      </w:r>
      <w:r w:rsidR="00BE260F">
        <w:rPr>
          <w:rFonts w:ascii="ＭＳ 明朝" w:hAnsi="ＭＳ 明朝" w:cs="ＭＳ明朝" w:hint="eastAsia"/>
          <w:sz w:val="18"/>
          <w:szCs w:val="18"/>
        </w:rPr>
        <w:t xml:space="preserve">　</w:t>
      </w:r>
      <w:r w:rsidRPr="009F543E">
        <w:rPr>
          <w:rFonts w:ascii="ＭＳ 明朝" w:hAnsi="ＭＳ 明朝" w:cs="ＭＳ明朝" w:hint="eastAsia"/>
          <w:sz w:val="18"/>
          <w:szCs w:val="18"/>
        </w:rPr>
        <w:t>含湿度試験</w:t>
      </w:r>
    </w:p>
    <w:p w14:paraId="3941EEAC" w14:textId="77777777" w:rsidR="00153C8D" w:rsidRPr="009F543E" w:rsidRDefault="00153C8D" w:rsidP="00CC3EDB">
      <w:pPr>
        <w:autoSpaceDE w:val="0"/>
        <w:autoSpaceDN w:val="0"/>
        <w:ind w:leftChars="100" w:left="210" w:firstLineChars="100" w:firstLine="180"/>
        <w:jc w:val="left"/>
        <w:rPr>
          <w:rFonts w:ascii="ＭＳ 明朝" w:hAnsi="ＭＳ 明朝" w:cs="ＭＳ明朝"/>
          <w:sz w:val="18"/>
          <w:szCs w:val="18"/>
        </w:rPr>
      </w:pPr>
      <w:r w:rsidRPr="009F543E">
        <w:rPr>
          <w:rFonts w:ascii="ＭＳ 明朝" w:hAnsi="ＭＳ 明朝" w:cs="ＭＳ明朝" w:hint="eastAsia"/>
          <w:sz w:val="18"/>
          <w:szCs w:val="18"/>
        </w:rPr>
        <w:t>以下のいずれかの方法で試験するとき，含湿度は2.0％以下でなければならない．</w:t>
      </w:r>
    </w:p>
    <w:p w14:paraId="316E20F7" w14:textId="77777777" w:rsidR="00701493" w:rsidRPr="009F543E" w:rsidRDefault="00153C8D" w:rsidP="00B2046A">
      <w:pPr>
        <w:autoSpaceDE w:val="0"/>
        <w:autoSpaceDN w:val="0"/>
        <w:ind w:leftChars="100" w:left="390" w:hangingChars="100" w:hanging="180"/>
        <w:jc w:val="left"/>
        <w:rPr>
          <w:rFonts w:ascii="ＭＳ 明朝" w:hAnsi="ＭＳ 明朝" w:cs="ＭＳ明朝"/>
          <w:sz w:val="18"/>
          <w:szCs w:val="18"/>
        </w:rPr>
      </w:pPr>
      <w:r w:rsidRPr="009F543E">
        <w:rPr>
          <w:rFonts w:ascii="ＭＳ 明朝" w:hAnsi="ＭＳ 明朝" w:cs="ＭＳ明朝" w:hint="eastAsia"/>
          <w:sz w:val="18"/>
          <w:szCs w:val="18"/>
        </w:rPr>
        <w:t xml:space="preserve">１）　</w:t>
      </w:r>
      <w:r w:rsidR="00CC3EDB" w:rsidRPr="009F543E">
        <w:rPr>
          <w:rFonts w:ascii="ＭＳ 明朝" w:hAnsi="ＭＳ 明朝" w:cs="ＭＳ明朝" w:hint="eastAsia"/>
          <w:sz w:val="18"/>
          <w:szCs w:val="18"/>
        </w:rPr>
        <w:t>検体</w:t>
      </w:r>
      <w:r w:rsidR="00CC3EDB" w:rsidRPr="009F543E">
        <w:rPr>
          <w:rFonts w:ascii="ＭＳ 明朝" w:hAnsi="ＭＳ 明朝" w:cs="ＭＳ明朝"/>
          <w:sz w:val="18"/>
          <w:szCs w:val="18"/>
        </w:rPr>
        <w:t>10</w:t>
      </w:r>
      <w:r w:rsidR="00CC3EDB" w:rsidRPr="009F543E">
        <w:rPr>
          <w:rFonts w:ascii="ＭＳ 明朝" w:hAnsi="ＭＳ 明朝" w:cs="ＭＳ明朝" w:hint="eastAsia"/>
          <w:sz w:val="18"/>
          <w:szCs w:val="18"/>
        </w:rPr>
        <w:t>～</w:t>
      </w:r>
      <w:r w:rsidR="00CC3EDB" w:rsidRPr="009F543E">
        <w:rPr>
          <w:rFonts w:ascii="ＭＳ 明朝" w:hAnsi="ＭＳ 明朝" w:cs="ＭＳ明朝"/>
          <w:sz w:val="18"/>
          <w:szCs w:val="18"/>
        </w:rPr>
        <w:t>30mg</w:t>
      </w:r>
      <w:r w:rsidR="00CC3EDB" w:rsidRPr="009F543E">
        <w:rPr>
          <w:rFonts w:ascii="ＭＳ 明朝" w:hAnsi="ＭＳ 明朝" w:cs="ＭＳ明朝" w:hint="eastAsia"/>
          <w:sz w:val="18"/>
          <w:szCs w:val="18"/>
        </w:rPr>
        <w:t>の適当量を正確に採り，直接滴定フラスコ中に加え</w:t>
      </w:r>
      <w:r w:rsidR="00701493" w:rsidRPr="009F543E">
        <w:rPr>
          <w:rFonts w:ascii="ＭＳ 明朝" w:hAnsi="ＭＳ 明朝" w:cs="ＭＳ明朝" w:hint="eastAsia"/>
          <w:sz w:val="18"/>
          <w:szCs w:val="18"/>
        </w:rPr>
        <w:t>る，</w:t>
      </w:r>
      <w:r w:rsidR="00CC3EDB" w:rsidRPr="009F543E">
        <w:rPr>
          <w:rFonts w:ascii="ＭＳ 明朝" w:hAnsi="ＭＳ 明朝" w:cs="ＭＳ明朝" w:hint="eastAsia"/>
          <w:sz w:val="18"/>
          <w:szCs w:val="18"/>
        </w:rPr>
        <w:t>又は検体</w:t>
      </w:r>
      <w:r w:rsidR="00CC3EDB" w:rsidRPr="009F543E">
        <w:rPr>
          <w:rFonts w:ascii="ＭＳ 明朝" w:hAnsi="ＭＳ 明朝" w:cs="ＭＳ明朝"/>
          <w:sz w:val="18"/>
          <w:szCs w:val="18"/>
        </w:rPr>
        <w:t>50</w:t>
      </w:r>
      <w:r w:rsidR="00CC3EDB" w:rsidRPr="009F543E">
        <w:rPr>
          <w:rFonts w:ascii="ＭＳ 明朝" w:hAnsi="ＭＳ 明朝" w:cs="ＭＳ明朝" w:hint="eastAsia"/>
          <w:sz w:val="18"/>
          <w:szCs w:val="18"/>
        </w:rPr>
        <w:t>～</w:t>
      </w:r>
      <w:r w:rsidR="00CC3EDB" w:rsidRPr="009F543E">
        <w:rPr>
          <w:rFonts w:ascii="ＭＳ 明朝" w:hAnsi="ＭＳ 明朝" w:cs="ＭＳ明朝"/>
          <w:sz w:val="18"/>
          <w:szCs w:val="18"/>
        </w:rPr>
        <w:t>100mg</w:t>
      </w:r>
      <w:r w:rsidR="00CC3EDB" w:rsidRPr="009F543E">
        <w:rPr>
          <w:rFonts w:ascii="ＭＳ 明朝" w:hAnsi="ＭＳ 明朝" w:cs="ＭＳ明朝" w:hint="eastAsia"/>
          <w:sz w:val="18"/>
          <w:szCs w:val="18"/>
        </w:rPr>
        <w:t>の適当量を正確にバイアルに採り，このバイアルをオーブンで</w:t>
      </w:r>
      <w:r w:rsidR="00CC3EDB" w:rsidRPr="009F543E">
        <w:rPr>
          <w:rFonts w:ascii="ＭＳ 明朝" w:hAnsi="ＭＳ 明朝" w:cs="ＭＳ明朝"/>
          <w:sz w:val="18"/>
          <w:szCs w:val="18"/>
        </w:rPr>
        <w:t>150</w:t>
      </w:r>
      <w:r w:rsidR="00CC3EDB" w:rsidRPr="009F543E">
        <w:rPr>
          <w:rFonts w:ascii="ＭＳ 明朝" w:hAnsi="ＭＳ 明朝" w:cs="ＭＳ明朝" w:hint="eastAsia"/>
          <w:sz w:val="18"/>
          <w:szCs w:val="18"/>
        </w:rPr>
        <w:t>℃に加熱し，検体から放出された水分をキャリアーガスとともに滴定フラスコ中に導入</w:t>
      </w:r>
      <w:r w:rsidR="00701493" w:rsidRPr="009F543E">
        <w:rPr>
          <w:rFonts w:ascii="ＭＳ 明朝" w:hAnsi="ＭＳ 明朝" w:cs="ＭＳ明朝" w:hint="eastAsia"/>
          <w:sz w:val="18"/>
          <w:szCs w:val="18"/>
        </w:rPr>
        <w:t>することにより調製した試料について，適格性が確認された機器及び適当な溶液を用いて，</w:t>
      </w:r>
      <w:r w:rsidR="00CC3EDB" w:rsidRPr="009F543E">
        <w:rPr>
          <w:rFonts w:ascii="ＭＳ 明朝" w:hAnsi="ＭＳ 明朝" w:cs="ＭＳ明朝" w:hint="eastAsia"/>
          <w:sz w:val="18"/>
          <w:szCs w:val="18"/>
        </w:rPr>
        <w:t>日</w:t>
      </w:r>
      <w:r w:rsidR="00701493" w:rsidRPr="009F543E">
        <w:rPr>
          <w:rFonts w:ascii="ＭＳ 明朝" w:hAnsi="ＭＳ 明朝" w:cs="ＭＳ明朝" w:hint="eastAsia"/>
          <w:sz w:val="18"/>
          <w:szCs w:val="18"/>
        </w:rPr>
        <w:t>本薬</w:t>
      </w:r>
      <w:r w:rsidR="00CC3EDB" w:rsidRPr="009F543E">
        <w:rPr>
          <w:rFonts w:ascii="ＭＳ 明朝" w:hAnsi="ＭＳ 明朝" w:cs="ＭＳ明朝" w:hint="eastAsia"/>
          <w:sz w:val="18"/>
          <w:szCs w:val="18"/>
        </w:rPr>
        <w:t>局</w:t>
      </w:r>
      <w:r w:rsidR="00701493" w:rsidRPr="009F543E">
        <w:rPr>
          <w:rFonts w:ascii="ＭＳ 明朝" w:hAnsi="ＭＳ 明朝" w:cs="ＭＳ明朝" w:hint="eastAsia"/>
          <w:sz w:val="18"/>
          <w:szCs w:val="18"/>
        </w:rPr>
        <w:t>方</w:t>
      </w:r>
      <w:r w:rsidR="00CC3EDB" w:rsidRPr="009F543E">
        <w:rPr>
          <w:rFonts w:ascii="ＭＳ 明朝" w:hAnsi="ＭＳ 明朝" w:cs="ＭＳ明朝" w:hint="eastAsia"/>
          <w:sz w:val="18"/>
          <w:szCs w:val="18"/>
        </w:rPr>
        <w:t>一般試験法の水分測定法</w:t>
      </w:r>
      <w:r w:rsidR="00701493" w:rsidRPr="009F543E">
        <w:rPr>
          <w:rFonts w:ascii="ＭＳ 明朝" w:hAnsi="ＭＳ 明朝" w:cs="ＭＳ明朝" w:hint="eastAsia"/>
          <w:sz w:val="18"/>
          <w:szCs w:val="18"/>
        </w:rPr>
        <w:t>の</w:t>
      </w:r>
      <w:r w:rsidR="00CC3EDB" w:rsidRPr="009F543E">
        <w:rPr>
          <w:rFonts w:ascii="ＭＳ 明朝" w:hAnsi="ＭＳ 明朝" w:cs="ＭＳ明朝" w:hint="eastAsia"/>
          <w:sz w:val="18"/>
          <w:szCs w:val="18"/>
        </w:rPr>
        <w:t>電量滴定法</w:t>
      </w:r>
      <w:r w:rsidR="00701493" w:rsidRPr="009F543E">
        <w:rPr>
          <w:rFonts w:ascii="ＭＳ 明朝" w:hAnsi="ＭＳ 明朝" w:cs="ＭＳ明朝" w:hint="eastAsia"/>
          <w:sz w:val="18"/>
          <w:szCs w:val="18"/>
        </w:rPr>
        <w:t>を準用して試験し，</w:t>
      </w:r>
      <w:r w:rsidR="00CC3EDB" w:rsidRPr="009F543E">
        <w:rPr>
          <w:rFonts w:ascii="ＭＳ 明朝" w:hAnsi="ＭＳ 明朝" w:cs="ＭＳ明朝" w:hint="eastAsia"/>
          <w:sz w:val="18"/>
          <w:szCs w:val="18"/>
        </w:rPr>
        <w:t>検体中の水分量を測定する</w:t>
      </w:r>
      <w:r w:rsidR="00701493" w:rsidRPr="009F543E">
        <w:rPr>
          <w:rFonts w:ascii="ＭＳ 明朝" w:hAnsi="ＭＳ 明朝" w:cs="ＭＳ明朝" w:hint="eastAsia"/>
          <w:sz w:val="18"/>
          <w:szCs w:val="18"/>
        </w:rPr>
        <w:t>．当該水分量を用いて，一般試験法の含湿度測定法の２水分定量法に示す式により検体の含湿度を算出する．</w:t>
      </w:r>
    </w:p>
    <w:p w14:paraId="68F36D75" w14:textId="77777777" w:rsidR="00CC3EDB" w:rsidRPr="009F543E" w:rsidRDefault="00701493" w:rsidP="00B2046A">
      <w:pPr>
        <w:autoSpaceDE w:val="0"/>
        <w:autoSpaceDN w:val="0"/>
        <w:ind w:leftChars="100" w:left="390" w:hangingChars="100" w:hanging="180"/>
        <w:jc w:val="left"/>
        <w:rPr>
          <w:rFonts w:ascii="ＭＳ 明朝" w:hAnsi="ＭＳ 明朝" w:cs="ＭＳ明朝"/>
          <w:sz w:val="18"/>
          <w:szCs w:val="18"/>
        </w:rPr>
      </w:pPr>
      <w:r w:rsidRPr="009F543E">
        <w:rPr>
          <w:rFonts w:ascii="ＭＳ 明朝" w:hAnsi="ＭＳ 明朝" w:cs="ＭＳ明朝" w:hint="eastAsia"/>
          <w:sz w:val="18"/>
          <w:szCs w:val="18"/>
        </w:rPr>
        <w:t xml:space="preserve">２）　</w:t>
      </w:r>
      <w:r w:rsidR="00CC3EDB" w:rsidRPr="009F543E">
        <w:rPr>
          <w:rFonts w:ascii="ＭＳ 明朝" w:hAnsi="ＭＳ 明朝" w:cs="ＭＳ明朝" w:hint="eastAsia"/>
          <w:sz w:val="18"/>
          <w:szCs w:val="18"/>
        </w:rPr>
        <w:t>一般試験法の含湿度測定法を準用して試験</w:t>
      </w:r>
      <w:r w:rsidRPr="009F543E">
        <w:rPr>
          <w:rFonts w:ascii="ＭＳ 明朝" w:hAnsi="ＭＳ 明朝" w:cs="ＭＳ明朝" w:hint="eastAsia"/>
          <w:sz w:val="18"/>
          <w:szCs w:val="18"/>
        </w:rPr>
        <w:t>し，検体の含湿度を算出する</w:t>
      </w:r>
      <w:r w:rsidR="00CC3EDB" w:rsidRPr="009F543E">
        <w:rPr>
          <w:rFonts w:ascii="ＭＳ 明朝" w:hAnsi="ＭＳ 明朝" w:cs="ＭＳ明朝" w:hint="eastAsia"/>
          <w:sz w:val="18"/>
          <w:szCs w:val="18"/>
        </w:rPr>
        <w:t>．</w:t>
      </w:r>
    </w:p>
    <w:p w14:paraId="5DBB1784" w14:textId="77777777" w:rsidR="00701493" w:rsidRPr="009F543E" w:rsidRDefault="00701493" w:rsidP="00B2046A">
      <w:pPr>
        <w:autoSpaceDE w:val="0"/>
        <w:autoSpaceDN w:val="0"/>
        <w:ind w:leftChars="100" w:left="390" w:hangingChars="100" w:hanging="180"/>
        <w:jc w:val="left"/>
        <w:rPr>
          <w:rFonts w:ascii="ＭＳ 明朝" w:hAnsi="ＭＳ 明朝" w:cs="ＭＳ明朝"/>
          <w:sz w:val="18"/>
          <w:szCs w:val="18"/>
        </w:rPr>
      </w:pPr>
      <w:r w:rsidRPr="009F543E">
        <w:rPr>
          <w:rFonts w:ascii="ＭＳ 明朝" w:hAnsi="ＭＳ 明朝" w:cs="ＭＳ明朝" w:hint="eastAsia"/>
          <w:sz w:val="18"/>
          <w:szCs w:val="18"/>
        </w:rPr>
        <w:t>３）　日本薬局方の近赤外吸収スペクトル測定法を準用して試験し，検体の含湿度を測定する．</w:t>
      </w:r>
    </w:p>
    <w:p w14:paraId="6D820003" w14:textId="77777777" w:rsidR="00CC3EDB" w:rsidRPr="009F543E" w:rsidRDefault="00CC3EDB" w:rsidP="00CC3EDB">
      <w:pPr>
        <w:autoSpaceDE w:val="0"/>
        <w:autoSpaceDN w:val="0"/>
        <w:jc w:val="left"/>
        <w:rPr>
          <w:rFonts w:ascii="ＭＳ 明朝" w:hAnsi="ＭＳ 明朝" w:cs="ＭＳ明朝"/>
          <w:sz w:val="18"/>
          <w:szCs w:val="18"/>
        </w:rPr>
      </w:pPr>
      <w:r w:rsidRPr="009F543E">
        <w:rPr>
          <w:rFonts w:ascii="ＭＳ 明朝" w:hAnsi="ＭＳ 明朝" w:cs="ＭＳ明朝" w:hint="eastAsia"/>
          <w:sz w:val="18"/>
          <w:szCs w:val="18"/>
        </w:rPr>
        <w:t>３．２</w:t>
      </w:r>
      <w:r w:rsidR="00C3232F">
        <w:rPr>
          <w:rFonts w:ascii="ＭＳ 明朝" w:hAnsi="ＭＳ 明朝" w:cs="ＭＳ明朝" w:hint="eastAsia"/>
          <w:sz w:val="18"/>
          <w:szCs w:val="18"/>
        </w:rPr>
        <w:t xml:space="preserve">　</w:t>
      </w:r>
      <w:r w:rsidRPr="009F543E">
        <w:rPr>
          <w:rFonts w:ascii="ＭＳ 明朝" w:hAnsi="ＭＳ 明朝" w:cs="ＭＳ明朝" w:hint="eastAsia"/>
          <w:sz w:val="18"/>
          <w:szCs w:val="18"/>
        </w:rPr>
        <w:t>ｐＨ試験</w:t>
      </w:r>
    </w:p>
    <w:p w14:paraId="2F4763DC" w14:textId="77777777" w:rsidR="00CC3EDB" w:rsidRPr="009F543E" w:rsidRDefault="00CC3EDB" w:rsidP="00CC3EDB">
      <w:pPr>
        <w:autoSpaceDE w:val="0"/>
        <w:autoSpaceDN w:val="0"/>
        <w:ind w:leftChars="100" w:left="210" w:firstLineChars="100" w:firstLine="180"/>
        <w:jc w:val="left"/>
        <w:rPr>
          <w:rFonts w:ascii="ＭＳ 明朝" w:hAnsi="ＭＳ 明朝" w:cs="ＭＳ明朝"/>
          <w:sz w:val="18"/>
          <w:szCs w:val="18"/>
        </w:rPr>
      </w:pPr>
      <w:r w:rsidRPr="009F543E">
        <w:rPr>
          <w:rFonts w:ascii="ＭＳ 明朝" w:hAnsi="ＭＳ 明朝" w:cs="ＭＳ明朝" w:hint="eastAsia"/>
          <w:sz w:val="18"/>
          <w:szCs w:val="18"/>
        </w:rPr>
        <w:t>一般試験法のｐＨ測定法を準用して試験するとき，</w:t>
      </w:r>
      <w:r w:rsidRPr="009F543E">
        <w:rPr>
          <w:rFonts w:ascii="ＭＳ 明朝" w:hAnsi="ＭＳ 明朝" w:cs="ＭＳ明朝"/>
          <w:sz w:val="18"/>
          <w:szCs w:val="18"/>
        </w:rPr>
        <w:t>6.5</w:t>
      </w:r>
      <w:r w:rsidRPr="009F543E">
        <w:rPr>
          <w:rFonts w:ascii="ＭＳ 明朝" w:hAnsi="ＭＳ 明朝" w:cs="ＭＳ明朝" w:hint="eastAsia"/>
          <w:sz w:val="18"/>
          <w:szCs w:val="18"/>
        </w:rPr>
        <w:t>～</w:t>
      </w:r>
      <w:r w:rsidRPr="009F543E">
        <w:rPr>
          <w:rFonts w:ascii="ＭＳ 明朝" w:hAnsi="ＭＳ 明朝" w:cs="ＭＳ明朝"/>
          <w:sz w:val="18"/>
          <w:szCs w:val="18"/>
        </w:rPr>
        <w:t>7.5</w:t>
      </w:r>
      <w:r w:rsidRPr="009F543E">
        <w:rPr>
          <w:rFonts w:ascii="ＭＳ 明朝" w:hAnsi="ＭＳ 明朝" w:cs="ＭＳ明朝" w:hint="eastAsia"/>
          <w:sz w:val="18"/>
          <w:szCs w:val="18"/>
        </w:rPr>
        <w:t>でなければならない．</w:t>
      </w:r>
    </w:p>
    <w:p w14:paraId="60CEB0A2" w14:textId="77777777" w:rsidR="00CC3EDB" w:rsidRPr="009F543E" w:rsidRDefault="00CC3EDB" w:rsidP="00CC3EDB">
      <w:pPr>
        <w:autoSpaceDE w:val="0"/>
        <w:autoSpaceDN w:val="0"/>
        <w:jc w:val="left"/>
        <w:rPr>
          <w:rFonts w:ascii="ＭＳ 明朝" w:hAnsi="ＭＳ 明朝" w:cs="ＭＳ明朝"/>
          <w:sz w:val="18"/>
          <w:szCs w:val="18"/>
        </w:rPr>
      </w:pPr>
      <w:r w:rsidRPr="009F543E">
        <w:rPr>
          <w:rFonts w:ascii="ＭＳ 明朝" w:hAnsi="ＭＳ 明朝" w:cs="ＭＳ明朝" w:hint="eastAsia"/>
          <w:sz w:val="18"/>
          <w:szCs w:val="18"/>
        </w:rPr>
        <w:t>３．３</w:t>
      </w:r>
      <w:r w:rsidR="00C3232F">
        <w:rPr>
          <w:rFonts w:ascii="ＭＳ 明朝" w:hAnsi="ＭＳ 明朝" w:cs="ＭＳ明朝" w:hint="eastAsia"/>
          <w:sz w:val="18"/>
          <w:szCs w:val="18"/>
        </w:rPr>
        <w:t xml:space="preserve">　</w:t>
      </w:r>
      <w:r w:rsidRPr="009F543E">
        <w:rPr>
          <w:rFonts w:ascii="ＭＳ 明朝" w:hAnsi="ＭＳ 明朝" w:cs="ＭＳ明朝" w:hint="eastAsia"/>
          <w:sz w:val="18"/>
          <w:szCs w:val="18"/>
        </w:rPr>
        <w:t>たん白質含量試験</w:t>
      </w:r>
    </w:p>
    <w:p w14:paraId="745B1C27" w14:textId="77777777" w:rsidR="00CC3EDB" w:rsidRPr="009F543E" w:rsidRDefault="00CC3EDB" w:rsidP="00CC3EDB">
      <w:pPr>
        <w:autoSpaceDE w:val="0"/>
        <w:autoSpaceDN w:val="0"/>
        <w:ind w:leftChars="100" w:left="210" w:firstLineChars="100" w:firstLine="180"/>
        <w:jc w:val="left"/>
        <w:rPr>
          <w:rFonts w:ascii="ＭＳ 明朝" w:hAnsi="ＭＳ 明朝" w:cs="ＭＳ明朝"/>
          <w:sz w:val="18"/>
          <w:szCs w:val="18"/>
        </w:rPr>
      </w:pPr>
      <w:r w:rsidRPr="009F543E">
        <w:rPr>
          <w:rFonts w:ascii="ＭＳ 明朝" w:hAnsi="ＭＳ 明朝" w:cs="ＭＳ明朝" w:hint="eastAsia"/>
          <w:sz w:val="18"/>
          <w:szCs w:val="18"/>
        </w:rPr>
        <w:t>検体</w:t>
      </w:r>
      <w:r w:rsidRPr="009F543E">
        <w:rPr>
          <w:rFonts w:ascii="ＭＳ 明朝" w:hAnsi="ＭＳ 明朝" w:cs="ＭＳ明朝"/>
          <w:sz w:val="18"/>
          <w:szCs w:val="18"/>
        </w:rPr>
        <w:t>0.5mL</w:t>
      </w:r>
      <w:r w:rsidRPr="009F543E">
        <w:rPr>
          <w:rFonts w:ascii="ＭＳ 明朝" w:hAnsi="ＭＳ 明朝" w:cs="ＭＳ明朝" w:hint="eastAsia"/>
          <w:sz w:val="18"/>
          <w:szCs w:val="18"/>
        </w:rPr>
        <w:t>を遠心管に採り，</w:t>
      </w:r>
      <w:r w:rsidRPr="009F543E">
        <w:rPr>
          <w:rFonts w:ascii="ＭＳ 明朝" w:hAnsi="ＭＳ 明朝" w:cs="ＭＳ明朝"/>
          <w:sz w:val="18"/>
          <w:szCs w:val="18"/>
        </w:rPr>
        <w:t>7.5</w:t>
      </w:r>
      <w:r w:rsidRPr="009F543E">
        <w:rPr>
          <w:rFonts w:ascii="ＭＳ 明朝" w:hAnsi="ＭＳ 明朝" w:cs="ＭＳ明朝" w:hint="eastAsia"/>
          <w:sz w:val="18"/>
          <w:szCs w:val="18"/>
        </w:rPr>
        <w:t>％モリブデン酸ナトリウム溶液２</w:t>
      </w:r>
      <w:r w:rsidRPr="009F543E">
        <w:rPr>
          <w:rFonts w:ascii="ＭＳ 明朝" w:hAnsi="ＭＳ 明朝" w:cs="ＭＳ明朝"/>
          <w:sz w:val="18"/>
          <w:szCs w:val="18"/>
        </w:rPr>
        <w:t>mL</w:t>
      </w:r>
      <w:r w:rsidRPr="009F543E">
        <w:rPr>
          <w:rFonts w:ascii="ＭＳ 明朝" w:hAnsi="ＭＳ 明朝" w:cs="ＭＳ明朝" w:hint="eastAsia"/>
          <w:sz w:val="18"/>
          <w:szCs w:val="18"/>
        </w:rPr>
        <w:t>及び希硫酸２</w:t>
      </w:r>
      <w:r w:rsidRPr="009F543E">
        <w:rPr>
          <w:rFonts w:ascii="ＭＳ 明朝" w:hAnsi="ＭＳ 明朝" w:cs="ＭＳ明朝"/>
          <w:sz w:val="18"/>
          <w:szCs w:val="18"/>
        </w:rPr>
        <w:t>mL</w:t>
      </w:r>
      <w:r w:rsidRPr="009F543E">
        <w:rPr>
          <w:rFonts w:ascii="ＭＳ 明朝" w:hAnsi="ＭＳ 明朝" w:cs="ＭＳ明朝" w:hint="eastAsia"/>
          <w:sz w:val="18"/>
          <w:szCs w:val="18"/>
        </w:rPr>
        <w:t>を加えて混ぜたのち，</w:t>
      </w:r>
      <w:r w:rsidRPr="009F543E">
        <w:rPr>
          <w:rFonts w:ascii="ＭＳ 明朝" w:hAnsi="ＭＳ 明朝" w:cs="ＭＳ明朝"/>
          <w:sz w:val="18"/>
          <w:szCs w:val="18"/>
        </w:rPr>
        <w:t>20</w:t>
      </w:r>
      <w:r w:rsidRPr="009F543E">
        <w:rPr>
          <w:rFonts w:ascii="ＭＳ 明朝" w:hAnsi="ＭＳ 明朝" w:cs="ＭＳ明朝" w:hint="eastAsia"/>
          <w:sz w:val="18"/>
          <w:szCs w:val="18"/>
        </w:rPr>
        <w:t>～</w:t>
      </w:r>
      <w:r w:rsidRPr="009F543E">
        <w:rPr>
          <w:rFonts w:ascii="ＭＳ 明朝" w:hAnsi="ＭＳ 明朝" w:cs="ＭＳ明朝"/>
          <w:sz w:val="18"/>
          <w:szCs w:val="18"/>
        </w:rPr>
        <w:t>25</w:t>
      </w:r>
      <w:r w:rsidRPr="009F543E">
        <w:rPr>
          <w:rFonts w:ascii="ＭＳ 明朝" w:hAnsi="ＭＳ 明朝" w:cs="ＭＳ明朝" w:hint="eastAsia"/>
          <w:sz w:val="18"/>
          <w:szCs w:val="18"/>
        </w:rPr>
        <w:t>℃，</w:t>
      </w:r>
      <w:r w:rsidRPr="009F543E">
        <w:rPr>
          <w:rFonts w:ascii="ＭＳ 明朝" w:hAnsi="ＭＳ 明朝" w:cs="ＭＳ明朝"/>
          <w:sz w:val="18"/>
          <w:szCs w:val="18"/>
        </w:rPr>
        <w:t>3400</w:t>
      </w:r>
      <w:r w:rsidRPr="009F543E">
        <w:rPr>
          <w:rFonts w:ascii="ＭＳ 明朝" w:hAnsi="ＭＳ 明朝" w:cs="ＭＳ明朝" w:hint="eastAsia"/>
          <w:i/>
          <w:sz w:val="18"/>
          <w:szCs w:val="18"/>
        </w:rPr>
        <w:t>ｇ</w:t>
      </w:r>
      <w:r w:rsidRPr="009F543E">
        <w:rPr>
          <w:rFonts w:ascii="ＭＳ 明朝" w:hAnsi="ＭＳ 明朝" w:cs="ＭＳ明朝" w:hint="eastAsia"/>
          <w:sz w:val="18"/>
          <w:szCs w:val="18"/>
        </w:rPr>
        <w:t>以上で</w:t>
      </w:r>
      <w:r w:rsidRPr="009F543E">
        <w:rPr>
          <w:rFonts w:ascii="ＭＳ 明朝" w:hAnsi="ＭＳ 明朝" w:cs="ＭＳ明朝"/>
          <w:sz w:val="18"/>
          <w:szCs w:val="18"/>
        </w:rPr>
        <w:t>20</w:t>
      </w:r>
      <w:r w:rsidRPr="009F543E">
        <w:rPr>
          <w:rFonts w:ascii="ＭＳ 明朝" w:hAnsi="ＭＳ 明朝" w:cs="ＭＳ明朝" w:hint="eastAsia"/>
          <w:sz w:val="18"/>
          <w:szCs w:val="18"/>
        </w:rPr>
        <w:t>分間以上遠心分離する．又は，一般試験法のたん白窒素定量法を準用して，たん白質を沈殿させる．得られた沈殿物について，同試験法を準用して試験するとき，１</w:t>
      </w:r>
      <w:r w:rsidRPr="009F543E">
        <w:rPr>
          <w:rFonts w:ascii="ＭＳ 明朝" w:hAnsi="ＭＳ 明朝" w:cs="ＭＳ明朝"/>
          <w:sz w:val="18"/>
          <w:szCs w:val="18"/>
        </w:rPr>
        <w:t>mL</w:t>
      </w:r>
      <w:r w:rsidRPr="009F543E">
        <w:rPr>
          <w:rFonts w:ascii="ＭＳ 明朝" w:hAnsi="ＭＳ 明朝" w:cs="ＭＳ明朝" w:hint="eastAsia"/>
          <w:sz w:val="18"/>
          <w:szCs w:val="18"/>
        </w:rPr>
        <w:t>中のたん白質は５～</w:t>
      </w:r>
      <w:r w:rsidRPr="009F543E">
        <w:rPr>
          <w:rFonts w:ascii="ＭＳ 明朝" w:hAnsi="ＭＳ 明朝" w:cs="ＭＳ明朝"/>
          <w:sz w:val="18"/>
          <w:szCs w:val="18"/>
        </w:rPr>
        <w:t>14mg</w:t>
      </w:r>
      <w:r w:rsidRPr="009F543E">
        <w:rPr>
          <w:rFonts w:ascii="ＭＳ 明朝" w:hAnsi="ＭＳ 明朝" w:cs="ＭＳ明朝" w:hint="eastAsia"/>
          <w:sz w:val="18"/>
          <w:szCs w:val="18"/>
        </w:rPr>
        <w:t>でなければならない．</w:t>
      </w:r>
    </w:p>
    <w:p w14:paraId="6653F42F" w14:textId="77777777" w:rsidR="00CC3EDB" w:rsidRPr="009F543E" w:rsidRDefault="00CC3EDB" w:rsidP="00CC3EDB">
      <w:pPr>
        <w:autoSpaceDE w:val="0"/>
        <w:autoSpaceDN w:val="0"/>
        <w:jc w:val="left"/>
        <w:rPr>
          <w:rFonts w:ascii="ＭＳ 明朝" w:hAnsi="ＭＳ 明朝" w:cs="ＭＳ明朝"/>
          <w:sz w:val="18"/>
          <w:szCs w:val="18"/>
        </w:rPr>
      </w:pPr>
      <w:r w:rsidRPr="009F543E">
        <w:rPr>
          <w:rFonts w:ascii="ＭＳ 明朝" w:hAnsi="ＭＳ 明朝" w:cs="ＭＳ明朝" w:hint="eastAsia"/>
          <w:sz w:val="18"/>
          <w:szCs w:val="18"/>
        </w:rPr>
        <w:t>３．４</w:t>
      </w:r>
      <w:r w:rsidR="00C3232F">
        <w:rPr>
          <w:rFonts w:ascii="ＭＳ 明朝" w:hAnsi="ＭＳ 明朝" w:cs="ＭＳ明朝" w:hint="eastAsia"/>
          <w:sz w:val="18"/>
          <w:szCs w:val="18"/>
        </w:rPr>
        <w:t xml:space="preserve">　</w:t>
      </w:r>
      <w:r w:rsidRPr="009F543E">
        <w:rPr>
          <w:rFonts w:ascii="ＭＳ 明朝" w:hAnsi="ＭＳ 明朝" w:cs="ＭＳ明朝" w:hint="eastAsia"/>
          <w:sz w:val="18"/>
          <w:szCs w:val="18"/>
        </w:rPr>
        <w:t>活性化凝固因子試験</w:t>
      </w:r>
    </w:p>
    <w:p w14:paraId="3DCB9E31" w14:textId="77777777" w:rsidR="00CC3EDB" w:rsidRPr="009F543E" w:rsidRDefault="00CC3EDB" w:rsidP="00CC3EDB">
      <w:pPr>
        <w:autoSpaceDE w:val="0"/>
        <w:autoSpaceDN w:val="0"/>
        <w:ind w:leftChars="100" w:left="210" w:firstLineChars="100" w:firstLine="180"/>
        <w:jc w:val="left"/>
        <w:rPr>
          <w:rFonts w:ascii="ＭＳ 明朝" w:hAnsi="ＭＳ 明朝" w:cs="ＭＳ明朝"/>
          <w:sz w:val="18"/>
          <w:szCs w:val="18"/>
        </w:rPr>
      </w:pPr>
      <w:r w:rsidRPr="009F543E">
        <w:rPr>
          <w:rFonts w:ascii="ＭＳ 明朝" w:hAnsi="ＭＳ 明朝" w:cs="ＭＳ明朝" w:hint="eastAsia"/>
          <w:sz w:val="18"/>
          <w:szCs w:val="18"/>
        </w:rPr>
        <w:t>人血液凝固第Ⅸ因子が検体１</w:t>
      </w:r>
      <w:r w:rsidRPr="009F543E">
        <w:rPr>
          <w:rFonts w:ascii="ＭＳ 明朝" w:hAnsi="ＭＳ 明朝" w:cs="ＭＳ明朝"/>
          <w:sz w:val="18"/>
          <w:szCs w:val="18"/>
        </w:rPr>
        <w:t>mL</w:t>
      </w:r>
      <w:r w:rsidRPr="009F543E">
        <w:rPr>
          <w:rFonts w:ascii="ＭＳ 明朝" w:hAnsi="ＭＳ 明朝" w:cs="ＭＳ明朝" w:hint="eastAsia"/>
          <w:sz w:val="18"/>
          <w:szCs w:val="18"/>
        </w:rPr>
        <w:t>中に</w:t>
      </w:r>
      <w:r w:rsidRPr="009F543E">
        <w:rPr>
          <w:rFonts w:ascii="ＭＳ 明朝" w:hAnsi="ＭＳ 明朝" w:cs="ＭＳ明朝"/>
          <w:sz w:val="18"/>
          <w:szCs w:val="18"/>
        </w:rPr>
        <w:t>20</w:t>
      </w:r>
      <w:r w:rsidRPr="009F543E">
        <w:rPr>
          <w:rFonts w:ascii="ＭＳ 明朝" w:hAnsi="ＭＳ 明朝" w:cs="ＭＳ明朝" w:hint="eastAsia"/>
          <w:sz w:val="18"/>
          <w:szCs w:val="18"/>
        </w:rPr>
        <w:t>国際単位となるよう，必要に応じて臭化ヘキサジメトリン等によりヘパリンを中和する適当な緩衝液を用いて希釈する．検体の</w:t>
      </w:r>
      <w:r w:rsidRPr="009F543E">
        <w:rPr>
          <w:rFonts w:ascii="ＭＳ 明朝" w:hAnsi="ＭＳ 明朝" w:cs="ＭＳ明朝"/>
          <w:sz w:val="18"/>
          <w:szCs w:val="18"/>
        </w:rPr>
        <w:t>10</w:t>
      </w:r>
      <w:r w:rsidRPr="009F543E">
        <w:rPr>
          <w:rFonts w:ascii="ＭＳ 明朝" w:hAnsi="ＭＳ 明朝" w:cs="ＭＳ明朝" w:hint="eastAsia"/>
          <w:sz w:val="18"/>
          <w:szCs w:val="18"/>
        </w:rPr>
        <w:t>倍希釈溶液及び</w:t>
      </w:r>
      <w:r w:rsidRPr="009F543E">
        <w:rPr>
          <w:rFonts w:ascii="ＭＳ 明朝" w:hAnsi="ＭＳ 明朝" w:cs="ＭＳ明朝"/>
          <w:sz w:val="18"/>
          <w:szCs w:val="18"/>
        </w:rPr>
        <w:t>100</w:t>
      </w:r>
      <w:r w:rsidRPr="009F543E">
        <w:rPr>
          <w:rFonts w:ascii="ＭＳ 明朝" w:hAnsi="ＭＳ 明朝" w:cs="ＭＳ明朝" w:hint="eastAsia"/>
          <w:sz w:val="18"/>
          <w:szCs w:val="18"/>
        </w:rPr>
        <w:t>倍希釈溶液を適当な緩衝液を正確に加えて作製する．これらの希釈検体と対照として希釈に用いた緩衝液のそれぞれ一定量を正確に採り，同量の人血</w:t>
      </w:r>
      <w:r w:rsidRPr="009F543E">
        <w:rPr>
          <w:sz w:val="18"/>
        </w:rPr>
        <w:ruby>
          <w:rubyPr>
            <w:rubyAlign w:val="distributeSpace"/>
            <w:hps w:val="9"/>
            <w:hpsRaise w:val="16"/>
            <w:hpsBaseText w:val="18"/>
            <w:lid w:val="ja-JP"/>
          </w:rubyPr>
          <w:rt>
            <w:r w:rsidR="00CC3EDB" w:rsidRPr="009F543E">
              <w:rPr>
                <w:rFonts w:hAnsi="ＭＳ 明朝" w:hint="eastAsia"/>
                <w:sz w:val="9"/>
              </w:rPr>
              <w:t>しょう</w:t>
            </w:r>
          </w:rt>
          <w:rubyBase>
            <w:r w:rsidR="00CC3EDB" w:rsidRPr="009F543E">
              <w:rPr>
                <w:rFonts w:hint="eastAsia"/>
                <w:sz w:val="18"/>
              </w:rPr>
              <w:t>漿</w:t>
            </w:r>
          </w:rubyBase>
        </w:ruby>
      </w:r>
      <w:r w:rsidRPr="009F543E">
        <w:rPr>
          <w:rFonts w:ascii="ＭＳ 明朝" w:hAnsi="ＭＳ 明朝" w:cs="ＭＳ明朝" w:hint="eastAsia"/>
          <w:sz w:val="18"/>
          <w:szCs w:val="18"/>
        </w:rPr>
        <w:t>と混和する．適切に希釈したリン脂質溶液を一定量正確に加えて穏やかに振り混ぜる．これらの溶液を</w:t>
      </w:r>
      <w:r w:rsidRPr="009F543E">
        <w:rPr>
          <w:rFonts w:ascii="ＭＳ 明朝" w:hAnsi="ＭＳ 明朝" w:cs="ＭＳ明朝"/>
          <w:sz w:val="18"/>
          <w:szCs w:val="18"/>
        </w:rPr>
        <w:t>37</w:t>
      </w:r>
      <w:r w:rsidRPr="009F543E">
        <w:rPr>
          <w:rFonts w:ascii="ＭＳ 明朝" w:hAnsi="ＭＳ 明朝" w:cs="ＭＳ明朝" w:hint="eastAsia"/>
          <w:sz w:val="18"/>
          <w:szCs w:val="18"/>
        </w:rPr>
        <w:t>℃で加温し，</w:t>
      </w:r>
      <w:r w:rsidRPr="009F543E">
        <w:rPr>
          <w:rFonts w:ascii="ＭＳ 明朝" w:hAnsi="ＭＳ 明朝" w:cs="ＭＳ明朝"/>
          <w:sz w:val="18"/>
          <w:szCs w:val="18"/>
        </w:rPr>
        <w:t>0.025mol</w:t>
      </w:r>
      <w:r w:rsidRPr="009F543E">
        <w:rPr>
          <w:rFonts w:ascii="ＭＳ 明朝" w:hAnsi="ＭＳ 明朝" w:cs="ＭＳ明朝" w:hint="eastAsia"/>
          <w:sz w:val="18"/>
          <w:szCs w:val="18"/>
        </w:rPr>
        <w:t>／Ｌ塩化カルシウム試液を一定量正確に加え，凝固時間を測定する．凝固時間の測定は，適格性が確認された機器を用いる．検体の</w:t>
      </w:r>
      <w:r w:rsidRPr="009F543E">
        <w:rPr>
          <w:rFonts w:ascii="ＭＳ 明朝" w:hAnsi="ＭＳ 明朝" w:cs="ＭＳ明朝"/>
          <w:sz w:val="18"/>
          <w:szCs w:val="18"/>
        </w:rPr>
        <w:t>10</w:t>
      </w:r>
      <w:r w:rsidRPr="009F543E">
        <w:rPr>
          <w:rFonts w:ascii="ＭＳ 明朝" w:hAnsi="ＭＳ 明朝" w:cs="ＭＳ明朝" w:hint="eastAsia"/>
          <w:sz w:val="18"/>
          <w:szCs w:val="18"/>
        </w:rPr>
        <w:t>倍希釈溶液及び</w:t>
      </w:r>
      <w:r w:rsidRPr="009F543E">
        <w:rPr>
          <w:rFonts w:ascii="ＭＳ 明朝" w:hAnsi="ＭＳ 明朝" w:cs="ＭＳ明朝"/>
          <w:sz w:val="18"/>
          <w:szCs w:val="18"/>
        </w:rPr>
        <w:t>100</w:t>
      </w:r>
      <w:r w:rsidRPr="009F543E">
        <w:rPr>
          <w:rFonts w:ascii="ＭＳ 明朝" w:hAnsi="ＭＳ 明朝" w:cs="ＭＳ明朝" w:hint="eastAsia"/>
          <w:sz w:val="18"/>
          <w:szCs w:val="18"/>
        </w:rPr>
        <w:t>倍希釈溶液の凝固時間は</w:t>
      </w:r>
      <w:r w:rsidRPr="009F543E">
        <w:rPr>
          <w:rFonts w:ascii="ＭＳ 明朝" w:hAnsi="ＭＳ 明朝" w:cs="ＭＳ明朝"/>
          <w:sz w:val="18"/>
          <w:szCs w:val="18"/>
        </w:rPr>
        <w:t>150</w:t>
      </w:r>
      <w:r w:rsidRPr="009F543E">
        <w:rPr>
          <w:rFonts w:ascii="ＭＳ 明朝" w:hAnsi="ＭＳ 明朝" w:cs="ＭＳ明朝" w:hint="eastAsia"/>
          <w:sz w:val="18"/>
          <w:szCs w:val="18"/>
        </w:rPr>
        <w:t>秒以上でなければならない．ただし，対照の凝固時間が</w:t>
      </w:r>
      <w:r w:rsidRPr="009F543E">
        <w:rPr>
          <w:rFonts w:ascii="ＭＳ 明朝" w:hAnsi="ＭＳ 明朝" w:cs="ＭＳ明朝"/>
          <w:sz w:val="18"/>
          <w:szCs w:val="18"/>
        </w:rPr>
        <w:t>200</w:t>
      </w:r>
      <w:r w:rsidRPr="009F543E">
        <w:rPr>
          <w:rFonts w:ascii="ＭＳ 明朝" w:hAnsi="ＭＳ 明朝" w:cs="ＭＳ明朝" w:hint="eastAsia"/>
          <w:sz w:val="18"/>
          <w:szCs w:val="18"/>
        </w:rPr>
        <w:t>秒未満となった場合，試験は不成立となる．</w:t>
      </w:r>
    </w:p>
    <w:p w14:paraId="4780A5F3" w14:textId="77777777" w:rsidR="00CC3EDB" w:rsidRPr="009F543E" w:rsidRDefault="00CC3EDB" w:rsidP="00CC3EDB">
      <w:pPr>
        <w:autoSpaceDE w:val="0"/>
        <w:autoSpaceDN w:val="0"/>
        <w:jc w:val="left"/>
        <w:rPr>
          <w:rFonts w:ascii="ＭＳ 明朝" w:hAnsi="ＭＳ 明朝" w:cs="ＭＳ明朝"/>
          <w:sz w:val="18"/>
          <w:szCs w:val="18"/>
        </w:rPr>
      </w:pPr>
      <w:r w:rsidRPr="009F543E">
        <w:rPr>
          <w:rFonts w:ascii="ＭＳ 明朝" w:hAnsi="ＭＳ 明朝" w:cs="ＭＳ明朝" w:hint="eastAsia"/>
          <w:sz w:val="18"/>
          <w:szCs w:val="18"/>
        </w:rPr>
        <w:t>３．５</w:t>
      </w:r>
      <w:r w:rsidR="00C3232F">
        <w:rPr>
          <w:rFonts w:ascii="ＭＳ 明朝" w:hAnsi="ＭＳ 明朝" w:cs="ＭＳ明朝" w:hint="eastAsia"/>
          <w:sz w:val="18"/>
          <w:szCs w:val="18"/>
        </w:rPr>
        <w:t xml:space="preserve">　</w:t>
      </w:r>
      <w:r w:rsidRPr="009F543E">
        <w:rPr>
          <w:rFonts w:ascii="ＭＳ 明朝" w:hAnsi="ＭＳ 明朝" w:cs="ＭＳ明朝" w:hint="eastAsia"/>
          <w:sz w:val="18"/>
          <w:szCs w:val="18"/>
        </w:rPr>
        <w:t>無菌試験</w:t>
      </w:r>
    </w:p>
    <w:p w14:paraId="2D6B478D" w14:textId="77777777" w:rsidR="00CC3EDB" w:rsidRPr="009F543E" w:rsidRDefault="00CC3EDB" w:rsidP="00CC3EDB">
      <w:pPr>
        <w:autoSpaceDE w:val="0"/>
        <w:autoSpaceDN w:val="0"/>
        <w:ind w:leftChars="100" w:left="210" w:firstLineChars="100" w:firstLine="180"/>
        <w:jc w:val="left"/>
        <w:rPr>
          <w:rFonts w:ascii="ＭＳ 明朝" w:hAnsi="ＭＳ 明朝" w:cs="ＭＳ明朝"/>
          <w:sz w:val="18"/>
          <w:szCs w:val="18"/>
        </w:rPr>
      </w:pPr>
      <w:r w:rsidRPr="009F543E">
        <w:rPr>
          <w:rFonts w:ascii="ＭＳ 明朝" w:hAnsi="ＭＳ 明朝" w:cs="ＭＳ明朝" w:hint="eastAsia"/>
          <w:sz w:val="18"/>
          <w:szCs w:val="18"/>
        </w:rPr>
        <w:t>一般試験法の無菌試験法を準用して試験するとき，適合しなければならない．</w:t>
      </w:r>
    </w:p>
    <w:p w14:paraId="07A4B1C3" w14:textId="77777777" w:rsidR="00CC3EDB" w:rsidRPr="009F543E" w:rsidRDefault="00CC3EDB" w:rsidP="00CC3EDB">
      <w:pPr>
        <w:autoSpaceDE w:val="0"/>
        <w:autoSpaceDN w:val="0"/>
        <w:jc w:val="left"/>
        <w:rPr>
          <w:rFonts w:ascii="ＭＳ 明朝" w:hAnsi="ＭＳ 明朝" w:cs="ＭＳ明朝"/>
          <w:sz w:val="18"/>
          <w:szCs w:val="18"/>
        </w:rPr>
      </w:pPr>
      <w:r w:rsidRPr="009F543E">
        <w:rPr>
          <w:rFonts w:ascii="ＭＳ 明朝" w:hAnsi="ＭＳ 明朝" w:cs="ＭＳ明朝" w:hint="eastAsia"/>
          <w:sz w:val="18"/>
          <w:szCs w:val="18"/>
        </w:rPr>
        <w:t>３．</w:t>
      </w:r>
      <w:r w:rsidR="001D02C3">
        <w:rPr>
          <w:rFonts w:ascii="ＭＳ 明朝" w:hAnsi="ＭＳ 明朝" w:cs="ＭＳ明朝" w:hint="eastAsia"/>
          <w:sz w:val="18"/>
          <w:szCs w:val="18"/>
        </w:rPr>
        <w:t>６</w:t>
      </w:r>
      <w:r w:rsidR="00C3232F">
        <w:rPr>
          <w:rFonts w:ascii="ＭＳ 明朝" w:hAnsi="ＭＳ 明朝" w:cs="ＭＳ明朝" w:hint="eastAsia"/>
          <w:sz w:val="18"/>
          <w:szCs w:val="18"/>
        </w:rPr>
        <w:t xml:space="preserve">　</w:t>
      </w:r>
      <w:r w:rsidRPr="009F543E">
        <w:rPr>
          <w:rFonts w:ascii="ＭＳ 明朝" w:hAnsi="ＭＳ 明朝" w:cs="ＭＳ明朝" w:hint="eastAsia"/>
          <w:sz w:val="18"/>
          <w:szCs w:val="18"/>
        </w:rPr>
        <w:t>発熱試験</w:t>
      </w:r>
    </w:p>
    <w:p w14:paraId="54442888" w14:textId="051E9A05" w:rsidR="00CC3EDB" w:rsidRPr="009F543E" w:rsidRDefault="00CC3EDB" w:rsidP="00CC3EDB">
      <w:pPr>
        <w:autoSpaceDE w:val="0"/>
        <w:autoSpaceDN w:val="0"/>
        <w:ind w:leftChars="100" w:left="210" w:firstLineChars="100" w:firstLine="180"/>
        <w:jc w:val="left"/>
        <w:rPr>
          <w:rFonts w:ascii="ＭＳ 明朝" w:hAnsi="ＭＳ 明朝" w:cs="ＭＳ明朝"/>
          <w:sz w:val="18"/>
          <w:szCs w:val="18"/>
        </w:rPr>
      </w:pPr>
      <w:r w:rsidRPr="009F543E">
        <w:rPr>
          <w:rFonts w:ascii="ＭＳ 明朝" w:hAnsi="ＭＳ 明朝" w:cs="ＭＳ明朝" w:hint="eastAsia"/>
          <w:sz w:val="18"/>
          <w:szCs w:val="18"/>
        </w:rPr>
        <w:t>一般試験法の発熱試験法</w:t>
      </w:r>
      <w:r w:rsidR="00F345E7">
        <w:rPr>
          <w:rFonts w:ascii="ＭＳ 明朝" w:hAnsi="ＭＳ 明朝" w:cs="ＭＳ明朝" w:hint="eastAsia"/>
          <w:sz w:val="18"/>
          <w:szCs w:val="18"/>
        </w:rPr>
        <w:t>又はエンドトキシン試験法</w:t>
      </w:r>
      <w:r w:rsidRPr="009F543E">
        <w:rPr>
          <w:rFonts w:ascii="ＭＳ 明朝" w:hAnsi="ＭＳ 明朝" w:cs="ＭＳ明朝" w:hint="eastAsia"/>
          <w:sz w:val="18"/>
          <w:szCs w:val="18"/>
        </w:rPr>
        <w:t>を準用して試験するとき，適合しなければならない．ただし，</w:t>
      </w:r>
      <w:r w:rsidR="00F345E7">
        <w:rPr>
          <w:rFonts w:ascii="ＭＳ 明朝" w:hAnsi="ＭＳ 明朝" w:cs="ＭＳ明朝" w:hint="eastAsia"/>
          <w:sz w:val="18"/>
          <w:szCs w:val="18"/>
        </w:rPr>
        <w:t>発熱試験法によるときは，</w:t>
      </w:r>
      <w:r w:rsidRPr="009F543E">
        <w:rPr>
          <w:rFonts w:ascii="ＭＳ 明朝" w:hAnsi="ＭＳ 明朝" w:cs="ＭＳ明朝" w:hint="eastAsia"/>
          <w:sz w:val="18"/>
          <w:szCs w:val="18"/>
        </w:rPr>
        <w:t>投与量は動物の体重１</w:t>
      </w:r>
      <w:r w:rsidRPr="009F543E">
        <w:rPr>
          <w:rFonts w:ascii="ＭＳ 明朝" w:hAnsi="ＭＳ 明朝" w:cs="ＭＳ明朝"/>
          <w:sz w:val="18"/>
          <w:szCs w:val="18"/>
        </w:rPr>
        <w:t>kg</w:t>
      </w:r>
      <w:r w:rsidRPr="009F543E">
        <w:rPr>
          <w:rFonts w:ascii="ＭＳ 明朝" w:hAnsi="ＭＳ 明朝" w:cs="ＭＳ明朝" w:hint="eastAsia"/>
          <w:sz w:val="18"/>
          <w:szCs w:val="18"/>
        </w:rPr>
        <w:t>につき</w:t>
      </w:r>
      <w:r w:rsidRPr="009F543E">
        <w:rPr>
          <w:rFonts w:ascii="ＭＳ 明朝" w:hAnsi="ＭＳ 明朝" w:cs="ＭＳ明朝"/>
          <w:sz w:val="18"/>
          <w:szCs w:val="18"/>
        </w:rPr>
        <w:t>3.0 mL</w:t>
      </w:r>
      <w:r w:rsidRPr="009F543E">
        <w:rPr>
          <w:rFonts w:ascii="ＭＳ 明朝" w:hAnsi="ＭＳ 明朝" w:cs="ＭＳ明朝" w:hint="eastAsia"/>
          <w:sz w:val="18"/>
          <w:szCs w:val="18"/>
        </w:rPr>
        <w:t>（血液凝固第Ⅸ因子として</w:t>
      </w:r>
      <w:r w:rsidRPr="009F543E">
        <w:rPr>
          <w:rFonts w:ascii="ＭＳ 明朝" w:hAnsi="ＭＳ 明朝" w:cs="ＭＳ明朝"/>
          <w:sz w:val="18"/>
          <w:szCs w:val="18"/>
        </w:rPr>
        <w:t>50</w:t>
      </w:r>
      <w:r w:rsidRPr="009F543E">
        <w:rPr>
          <w:rFonts w:ascii="ＭＳ 明朝" w:hAnsi="ＭＳ 明朝" w:cs="ＭＳ明朝" w:hint="eastAsia"/>
          <w:sz w:val="18"/>
          <w:szCs w:val="18"/>
        </w:rPr>
        <w:t>国際単位以上）とする．</w:t>
      </w:r>
      <w:r w:rsidR="00F345E7">
        <w:rPr>
          <w:rFonts w:ascii="ＭＳ 明朝" w:hAnsi="ＭＳ 明朝" w:cs="ＭＳ明朝" w:hint="eastAsia"/>
          <w:sz w:val="18"/>
          <w:szCs w:val="18"/>
        </w:rPr>
        <w:t>エンドトキシン試験法によるときは1.25EU／mL未満でなければならない．なお，エンドトキシン試験法による成績が規格値を超える場合は，発熱試験法を適用する．</w:t>
      </w:r>
    </w:p>
    <w:p w14:paraId="55D3C711" w14:textId="77777777" w:rsidR="00CC3EDB" w:rsidRPr="009F543E" w:rsidRDefault="00CC3EDB" w:rsidP="00CC3EDB">
      <w:pPr>
        <w:autoSpaceDE w:val="0"/>
        <w:autoSpaceDN w:val="0"/>
        <w:jc w:val="left"/>
        <w:rPr>
          <w:rFonts w:ascii="ＭＳ 明朝" w:hAnsi="ＭＳ 明朝" w:cs="ＭＳ明朝"/>
          <w:sz w:val="18"/>
          <w:szCs w:val="18"/>
        </w:rPr>
      </w:pPr>
      <w:r w:rsidRPr="009F543E">
        <w:rPr>
          <w:rFonts w:ascii="ＭＳ 明朝" w:hAnsi="ＭＳ 明朝" w:cs="ＭＳ明朝" w:hint="eastAsia"/>
          <w:sz w:val="18"/>
          <w:szCs w:val="18"/>
        </w:rPr>
        <w:t>３．</w:t>
      </w:r>
      <w:r w:rsidR="001D02C3">
        <w:rPr>
          <w:rFonts w:ascii="ＭＳ 明朝" w:hAnsi="ＭＳ 明朝" w:cs="ＭＳ明朝" w:hint="eastAsia"/>
          <w:sz w:val="18"/>
          <w:szCs w:val="18"/>
        </w:rPr>
        <w:t>７</w:t>
      </w:r>
      <w:r w:rsidR="00C3232F">
        <w:rPr>
          <w:rFonts w:ascii="ＭＳ 明朝" w:hAnsi="ＭＳ 明朝" w:cs="ＭＳ明朝" w:hint="eastAsia"/>
          <w:sz w:val="18"/>
          <w:szCs w:val="18"/>
        </w:rPr>
        <w:t xml:space="preserve">　</w:t>
      </w:r>
      <w:r w:rsidRPr="009F543E">
        <w:rPr>
          <w:rFonts w:ascii="ＭＳ 明朝" w:hAnsi="ＭＳ 明朝" w:cs="ＭＳ明朝" w:hint="eastAsia"/>
          <w:sz w:val="18"/>
          <w:szCs w:val="18"/>
        </w:rPr>
        <w:t>力価試験</w:t>
      </w:r>
    </w:p>
    <w:p w14:paraId="3888B2F7" w14:textId="77777777" w:rsidR="00CC3EDB" w:rsidRPr="009F543E" w:rsidRDefault="00CC3EDB" w:rsidP="00CC3EDB">
      <w:pPr>
        <w:autoSpaceDE w:val="0"/>
        <w:autoSpaceDN w:val="0"/>
        <w:ind w:leftChars="100" w:left="210" w:firstLineChars="100" w:firstLine="180"/>
        <w:jc w:val="left"/>
        <w:rPr>
          <w:rFonts w:ascii="ＭＳ 明朝" w:hAnsi="ＭＳ 明朝" w:cs="ＭＳ明朝"/>
          <w:sz w:val="18"/>
          <w:szCs w:val="18"/>
        </w:rPr>
      </w:pPr>
      <w:r w:rsidRPr="009F543E">
        <w:rPr>
          <w:rFonts w:ascii="ＭＳ 明朝" w:hAnsi="ＭＳ 明朝" w:cs="ＭＳ明朝" w:hint="eastAsia"/>
          <w:sz w:val="18"/>
          <w:szCs w:val="18"/>
        </w:rPr>
        <w:t>本剤の力価は以下の力価試験に適合しなければならない．</w:t>
      </w:r>
    </w:p>
    <w:p w14:paraId="6F4674C3" w14:textId="77777777" w:rsidR="00CC3EDB" w:rsidRPr="009F543E" w:rsidRDefault="00CC3EDB" w:rsidP="00CC3EDB">
      <w:pPr>
        <w:autoSpaceDE w:val="0"/>
        <w:autoSpaceDN w:val="0"/>
        <w:jc w:val="left"/>
        <w:rPr>
          <w:rFonts w:ascii="ＭＳ 明朝" w:hAnsi="ＭＳ 明朝" w:cs="ＭＳ明朝"/>
          <w:sz w:val="18"/>
          <w:szCs w:val="18"/>
        </w:rPr>
      </w:pPr>
      <w:r w:rsidRPr="009F543E">
        <w:rPr>
          <w:rFonts w:ascii="ＭＳ 明朝" w:hAnsi="ＭＳ 明朝" w:cs="ＭＳ明朝" w:hint="eastAsia"/>
          <w:sz w:val="18"/>
          <w:szCs w:val="18"/>
        </w:rPr>
        <w:t>３．</w:t>
      </w:r>
      <w:r w:rsidR="001D02C3">
        <w:rPr>
          <w:rFonts w:ascii="ＭＳ 明朝" w:hAnsi="ＭＳ 明朝" w:cs="ＭＳ明朝" w:hint="eastAsia"/>
          <w:sz w:val="18"/>
          <w:szCs w:val="18"/>
        </w:rPr>
        <w:t>７</w:t>
      </w:r>
      <w:r w:rsidRPr="009F543E">
        <w:rPr>
          <w:rFonts w:ascii="ＭＳ 明朝" w:hAnsi="ＭＳ 明朝" w:cs="ＭＳ明朝" w:hint="eastAsia"/>
          <w:sz w:val="18"/>
          <w:szCs w:val="18"/>
        </w:rPr>
        <w:t>．１</w:t>
      </w:r>
      <w:r w:rsidR="00C3232F">
        <w:rPr>
          <w:rFonts w:ascii="ＭＳ 明朝" w:hAnsi="ＭＳ 明朝" w:cs="ＭＳ明朝" w:hint="eastAsia"/>
          <w:sz w:val="18"/>
          <w:szCs w:val="18"/>
        </w:rPr>
        <w:t xml:space="preserve">　</w:t>
      </w:r>
      <w:r w:rsidRPr="009F543E">
        <w:rPr>
          <w:rFonts w:ascii="ＭＳ 明朝" w:hAnsi="ＭＳ 明朝" w:cs="ＭＳ明朝" w:hint="eastAsia"/>
          <w:sz w:val="18"/>
          <w:szCs w:val="18"/>
        </w:rPr>
        <w:t>血液凝固第Ⅱ因子の力価試験</w:t>
      </w:r>
    </w:p>
    <w:p w14:paraId="7CFA3E2B" w14:textId="77777777" w:rsidR="00CC3EDB" w:rsidRPr="009F543E" w:rsidRDefault="00CC3EDB" w:rsidP="00CC3EDB">
      <w:pPr>
        <w:autoSpaceDE w:val="0"/>
        <w:autoSpaceDN w:val="0"/>
        <w:ind w:leftChars="100" w:left="210" w:firstLineChars="100" w:firstLine="180"/>
        <w:jc w:val="left"/>
        <w:rPr>
          <w:rFonts w:ascii="ＭＳ 明朝" w:hAnsi="ＭＳ 明朝" w:cs="ＭＳ明朝"/>
          <w:sz w:val="18"/>
          <w:szCs w:val="18"/>
        </w:rPr>
      </w:pPr>
      <w:r w:rsidRPr="009F543E">
        <w:rPr>
          <w:rFonts w:ascii="ＭＳ 明朝" w:hAnsi="ＭＳ 明朝" w:cs="ＭＳ明朝" w:hint="eastAsia"/>
          <w:sz w:val="18"/>
          <w:szCs w:val="18"/>
        </w:rPr>
        <w:t>検体</w:t>
      </w:r>
      <w:r w:rsidR="00D2515F" w:rsidRPr="009F543E">
        <w:rPr>
          <w:rFonts w:ascii="ＭＳ 明朝" w:hAnsi="ＭＳ 明朝" w:cs="ＭＳ明朝" w:hint="eastAsia"/>
          <w:sz w:val="18"/>
          <w:szCs w:val="18"/>
        </w:rPr>
        <w:t>及び</w:t>
      </w:r>
      <w:r w:rsidRPr="009F543E">
        <w:rPr>
          <w:rFonts w:ascii="ＭＳ 明朝" w:hAnsi="ＭＳ 明朝" w:cs="ＭＳ明朝" w:hint="eastAsia"/>
          <w:sz w:val="18"/>
          <w:szCs w:val="18"/>
        </w:rPr>
        <w:t>人血液凝固第Ⅱ因子国際標準品又は</w:t>
      </w:r>
      <w:r w:rsidR="00D2515F" w:rsidRPr="009F543E">
        <w:rPr>
          <w:rFonts w:ascii="ＭＳ 明朝" w:hAnsi="ＭＳ 明朝" w:cs="ＭＳ明朝" w:hint="eastAsia"/>
          <w:sz w:val="18"/>
          <w:szCs w:val="18"/>
        </w:rPr>
        <w:t>国際標準品に対して値付けされた標準物質</w:t>
      </w:r>
      <w:r w:rsidRPr="009F543E">
        <w:rPr>
          <w:rFonts w:ascii="ＭＳ 明朝" w:hAnsi="ＭＳ 明朝" w:cs="ＭＳ明朝" w:hint="eastAsia"/>
          <w:sz w:val="18"/>
          <w:szCs w:val="18"/>
        </w:rPr>
        <w:t>に，</w:t>
      </w:r>
      <w:r w:rsidR="00D2515F" w:rsidRPr="009F543E">
        <w:rPr>
          <w:rFonts w:ascii="ＭＳ 明朝" w:hAnsi="ＭＳ 明朝" w:cs="ＭＳ明朝" w:hint="eastAsia"/>
          <w:sz w:val="18"/>
          <w:szCs w:val="18"/>
        </w:rPr>
        <w:t>それぞれ，</w:t>
      </w:r>
      <w:r w:rsidRPr="009F543E">
        <w:rPr>
          <w:rFonts w:ascii="ＭＳ 明朝" w:hAnsi="ＭＳ 明朝" w:cs="ＭＳ明朝" w:hint="eastAsia"/>
          <w:sz w:val="18"/>
          <w:szCs w:val="18"/>
        </w:rPr>
        <w:t>ヒト血清アルブミンを含む適当な緩衝液を加え，それぞれ正確に希釈系列を作製し，検体希釈液及び標準希釈液とする．検体希釈液又は標準希釈液，血液凝固第Ⅱ因子欠乏ヒト血</w:t>
      </w:r>
      <w:r w:rsidRPr="009F543E">
        <w:rPr>
          <w:sz w:val="18"/>
        </w:rPr>
        <w:ruby>
          <w:rubyPr>
            <w:rubyAlign w:val="distributeSpace"/>
            <w:hps w:val="9"/>
            <w:hpsRaise w:val="16"/>
            <w:hpsBaseText w:val="18"/>
            <w:lid w:val="ja-JP"/>
          </w:rubyPr>
          <w:rt>
            <w:r w:rsidR="00CC3EDB" w:rsidRPr="009F543E">
              <w:rPr>
                <w:rFonts w:hAnsi="ＭＳ 明朝" w:hint="eastAsia"/>
                <w:sz w:val="9"/>
              </w:rPr>
              <w:t>しょう</w:t>
            </w:r>
          </w:rt>
          <w:rubyBase>
            <w:r w:rsidR="00CC3EDB" w:rsidRPr="009F543E">
              <w:rPr>
                <w:rFonts w:hint="eastAsia"/>
                <w:sz w:val="18"/>
              </w:rPr>
              <w:t>漿</w:t>
            </w:r>
          </w:rubyBase>
        </w:ruby>
      </w:r>
      <w:r w:rsidRPr="009F543E">
        <w:rPr>
          <w:rFonts w:ascii="ＭＳ 明朝" w:hAnsi="ＭＳ 明朝" w:cs="ＭＳ明朝" w:hint="eastAsia"/>
          <w:sz w:val="18"/>
          <w:szCs w:val="18"/>
        </w:rPr>
        <w:t>及び組織トロンボプラスチン溶液のそれぞれ一定量を正確に採って穏やかに混和し，</w:t>
      </w:r>
      <w:r w:rsidRPr="009F543E">
        <w:rPr>
          <w:rFonts w:ascii="ＭＳ 明朝" w:hAnsi="ＭＳ 明朝" w:cs="ＭＳ明朝"/>
          <w:sz w:val="18"/>
          <w:szCs w:val="18"/>
        </w:rPr>
        <w:t>37</w:t>
      </w:r>
      <w:r w:rsidRPr="009F543E">
        <w:rPr>
          <w:rFonts w:ascii="ＭＳ 明朝" w:hAnsi="ＭＳ 明朝" w:cs="ＭＳ明朝" w:hint="eastAsia"/>
          <w:sz w:val="18"/>
          <w:szCs w:val="18"/>
        </w:rPr>
        <w:t>℃で一定時間正確に加温し，凝固時間を測定する．凝固時間の測定は，適格性が確認された機器を用いる．試験の成績から検体１</w:t>
      </w:r>
      <w:r w:rsidRPr="009F543E">
        <w:rPr>
          <w:rFonts w:ascii="ＭＳ 明朝" w:hAnsi="ＭＳ 明朝" w:cs="ＭＳ明朝"/>
          <w:sz w:val="18"/>
          <w:szCs w:val="18"/>
        </w:rPr>
        <w:t>mL</w:t>
      </w:r>
      <w:r w:rsidRPr="009F543E">
        <w:rPr>
          <w:rFonts w:ascii="ＭＳ 明朝" w:hAnsi="ＭＳ 明朝" w:cs="ＭＳ明朝" w:hint="eastAsia"/>
          <w:sz w:val="18"/>
          <w:szCs w:val="18"/>
        </w:rPr>
        <w:t>中の血液凝固第Ⅱ因子活性を求めるとき，</w:t>
      </w:r>
      <w:r w:rsidRPr="009F543E">
        <w:rPr>
          <w:rFonts w:ascii="ＭＳ 明朝" w:hAnsi="ＭＳ 明朝" w:cs="ＭＳ明朝"/>
          <w:sz w:val="18"/>
          <w:szCs w:val="18"/>
        </w:rPr>
        <w:t>20</w:t>
      </w:r>
      <w:r w:rsidRPr="009F543E">
        <w:rPr>
          <w:rFonts w:ascii="ＭＳ 明朝" w:hAnsi="ＭＳ 明朝" w:cs="ＭＳ明朝" w:hint="eastAsia"/>
          <w:sz w:val="18"/>
          <w:szCs w:val="18"/>
        </w:rPr>
        <w:t>～</w:t>
      </w:r>
      <w:r w:rsidRPr="009F543E">
        <w:rPr>
          <w:rFonts w:ascii="ＭＳ 明朝" w:hAnsi="ＭＳ 明朝" w:cs="ＭＳ明朝"/>
          <w:sz w:val="18"/>
          <w:szCs w:val="18"/>
        </w:rPr>
        <w:t>48</w:t>
      </w:r>
      <w:r w:rsidRPr="009F543E">
        <w:rPr>
          <w:rFonts w:ascii="ＭＳ 明朝" w:hAnsi="ＭＳ 明朝" w:cs="ＭＳ明朝" w:hint="eastAsia"/>
          <w:sz w:val="18"/>
          <w:szCs w:val="18"/>
        </w:rPr>
        <w:t>国際単位でなければならない．</w:t>
      </w:r>
    </w:p>
    <w:p w14:paraId="272FF607" w14:textId="77777777" w:rsidR="00CC3EDB" w:rsidRPr="009F543E" w:rsidRDefault="00CC3EDB" w:rsidP="00CC3EDB">
      <w:pPr>
        <w:autoSpaceDE w:val="0"/>
        <w:autoSpaceDN w:val="0"/>
        <w:jc w:val="left"/>
        <w:rPr>
          <w:rFonts w:ascii="ＭＳ 明朝" w:hAnsi="ＭＳ 明朝" w:cs="ＭＳ明朝"/>
          <w:sz w:val="18"/>
          <w:szCs w:val="18"/>
        </w:rPr>
      </w:pPr>
      <w:r w:rsidRPr="009F543E">
        <w:rPr>
          <w:rFonts w:ascii="ＭＳ 明朝" w:hAnsi="ＭＳ 明朝" w:cs="ＭＳ明朝" w:hint="eastAsia"/>
          <w:sz w:val="18"/>
          <w:szCs w:val="18"/>
        </w:rPr>
        <w:t>３．</w:t>
      </w:r>
      <w:r w:rsidR="001D02C3">
        <w:rPr>
          <w:rFonts w:ascii="ＭＳ 明朝" w:hAnsi="ＭＳ 明朝" w:cs="ＭＳ明朝" w:hint="eastAsia"/>
          <w:sz w:val="18"/>
          <w:szCs w:val="18"/>
        </w:rPr>
        <w:t>７</w:t>
      </w:r>
      <w:r w:rsidRPr="009F543E">
        <w:rPr>
          <w:rFonts w:ascii="ＭＳ 明朝" w:hAnsi="ＭＳ 明朝" w:cs="ＭＳ明朝" w:hint="eastAsia"/>
          <w:sz w:val="18"/>
          <w:szCs w:val="18"/>
        </w:rPr>
        <w:t>．２</w:t>
      </w:r>
      <w:r w:rsidR="00C3232F">
        <w:rPr>
          <w:rFonts w:ascii="ＭＳ 明朝" w:hAnsi="ＭＳ 明朝" w:cs="ＭＳ明朝" w:hint="eastAsia"/>
          <w:sz w:val="18"/>
          <w:szCs w:val="18"/>
        </w:rPr>
        <w:t xml:space="preserve">　</w:t>
      </w:r>
      <w:r w:rsidRPr="009F543E">
        <w:rPr>
          <w:rFonts w:ascii="ＭＳ 明朝" w:hAnsi="ＭＳ 明朝" w:cs="ＭＳ明朝" w:hint="eastAsia"/>
          <w:sz w:val="18"/>
          <w:szCs w:val="18"/>
        </w:rPr>
        <w:t>血液凝固第Ⅶ因子の力価試験</w:t>
      </w:r>
    </w:p>
    <w:p w14:paraId="75FE2E80" w14:textId="77777777" w:rsidR="00CC3EDB" w:rsidRPr="009F543E" w:rsidRDefault="00CC3EDB" w:rsidP="00CC3EDB">
      <w:pPr>
        <w:autoSpaceDE w:val="0"/>
        <w:autoSpaceDN w:val="0"/>
        <w:ind w:leftChars="100" w:left="210" w:firstLineChars="100" w:firstLine="180"/>
        <w:jc w:val="left"/>
        <w:rPr>
          <w:rFonts w:ascii="ＭＳ 明朝" w:hAnsi="ＭＳ 明朝" w:cs="ＭＳ明朝"/>
          <w:sz w:val="18"/>
          <w:szCs w:val="18"/>
        </w:rPr>
      </w:pPr>
      <w:r w:rsidRPr="009F543E">
        <w:rPr>
          <w:rFonts w:ascii="ＭＳ 明朝" w:hAnsi="ＭＳ 明朝" w:cs="ＭＳ明朝" w:hint="eastAsia"/>
          <w:sz w:val="18"/>
          <w:szCs w:val="18"/>
        </w:rPr>
        <w:t>検体</w:t>
      </w:r>
      <w:r w:rsidR="00134D49" w:rsidRPr="009F543E">
        <w:rPr>
          <w:rFonts w:ascii="ＭＳ 明朝" w:hAnsi="ＭＳ 明朝" w:cs="ＭＳ明朝" w:hint="eastAsia"/>
          <w:sz w:val="18"/>
          <w:szCs w:val="18"/>
        </w:rPr>
        <w:t>及び</w:t>
      </w:r>
      <w:r w:rsidRPr="009F543E">
        <w:rPr>
          <w:rFonts w:ascii="ＭＳ 明朝" w:hAnsi="ＭＳ 明朝" w:cs="ＭＳ明朝" w:hint="eastAsia"/>
          <w:sz w:val="18"/>
          <w:szCs w:val="18"/>
        </w:rPr>
        <w:t>人血液凝固第Ⅶ因子国際標準品又は</w:t>
      </w:r>
      <w:r w:rsidR="00134D49" w:rsidRPr="009F543E">
        <w:rPr>
          <w:rFonts w:ascii="ＭＳ 明朝" w:hAnsi="ＭＳ 明朝" w:cs="ＭＳ明朝" w:hint="eastAsia"/>
          <w:sz w:val="18"/>
          <w:szCs w:val="18"/>
        </w:rPr>
        <w:t>国際標準品に対して値付けされた標準物質</w:t>
      </w:r>
      <w:r w:rsidRPr="009F543E">
        <w:rPr>
          <w:rFonts w:ascii="ＭＳ 明朝" w:hAnsi="ＭＳ 明朝" w:cs="ＭＳ明朝" w:hint="eastAsia"/>
          <w:sz w:val="18"/>
          <w:szCs w:val="18"/>
        </w:rPr>
        <w:t>に，ヒト血清アルブミンを含む適当な緩衝液を加え，それぞれ正確に希釈系列を作製し，検体希釈液及び標準希釈液とする．検体希釈液又は標準希釈液，血液凝固第Ⅶ因子欠乏ヒト血</w:t>
      </w:r>
      <w:r w:rsidRPr="009F543E">
        <w:rPr>
          <w:sz w:val="18"/>
        </w:rPr>
        <w:ruby>
          <w:rubyPr>
            <w:rubyAlign w:val="distributeSpace"/>
            <w:hps w:val="9"/>
            <w:hpsRaise w:val="16"/>
            <w:hpsBaseText w:val="18"/>
            <w:lid w:val="ja-JP"/>
          </w:rubyPr>
          <w:rt>
            <w:r w:rsidR="00CC3EDB" w:rsidRPr="009F543E">
              <w:rPr>
                <w:rFonts w:hAnsi="ＭＳ 明朝" w:hint="eastAsia"/>
                <w:sz w:val="9"/>
              </w:rPr>
              <w:t>しょう</w:t>
            </w:r>
          </w:rt>
          <w:rubyBase>
            <w:r w:rsidR="00CC3EDB" w:rsidRPr="009F543E">
              <w:rPr>
                <w:rFonts w:hint="eastAsia"/>
                <w:sz w:val="18"/>
              </w:rPr>
              <w:t>漿</w:t>
            </w:r>
          </w:rubyBase>
        </w:ruby>
      </w:r>
      <w:r w:rsidRPr="009F543E">
        <w:rPr>
          <w:rFonts w:ascii="ＭＳ 明朝" w:hAnsi="ＭＳ 明朝" w:cs="ＭＳ明朝" w:hint="eastAsia"/>
          <w:sz w:val="18"/>
          <w:szCs w:val="18"/>
        </w:rPr>
        <w:t>及び組織トロンボプラスチン溶液のそれぞれ一定量を正確に採って穏やかに混和し，</w:t>
      </w:r>
      <w:r w:rsidRPr="009F543E">
        <w:rPr>
          <w:rFonts w:ascii="ＭＳ 明朝" w:hAnsi="ＭＳ 明朝" w:cs="ＭＳ明朝"/>
          <w:sz w:val="18"/>
          <w:szCs w:val="18"/>
        </w:rPr>
        <w:t>37</w:t>
      </w:r>
      <w:r w:rsidRPr="009F543E">
        <w:rPr>
          <w:rFonts w:ascii="ＭＳ 明朝" w:hAnsi="ＭＳ 明朝" w:cs="ＭＳ明朝" w:hint="eastAsia"/>
          <w:sz w:val="18"/>
          <w:szCs w:val="18"/>
        </w:rPr>
        <w:t>℃で一定時間正確に加温し，凝固時間を測定する．凝固時間の測定は，適格性が確認された機器を用いる．試験の成績から検体１</w:t>
      </w:r>
      <w:r w:rsidRPr="009F543E">
        <w:rPr>
          <w:rFonts w:ascii="ＭＳ 明朝" w:hAnsi="ＭＳ 明朝" w:cs="ＭＳ明朝"/>
          <w:sz w:val="18"/>
          <w:szCs w:val="18"/>
        </w:rPr>
        <w:t>mL</w:t>
      </w:r>
      <w:r w:rsidRPr="009F543E">
        <w:rPr>
          <w:rFonts w:ascii="ＭＳ 明朝" w:hAnsi="ＭＳ 明朝" w:cs="ＭＳ明朝" w:hint="eastAsia"/>
          <w:sz w:val="18"/>
          <w:szCs w:val="18"/>
        </w:rPr>
        <w:t>中の血液凝固第Ⅶ因子活性を求めるとき，</w:t>
      </w:r>
      <w:r w:rsidRPr="009F543E">
        <w:rPr>
          <w:rFonts w:ascii="ＭＳ 明朝" w:hAnsi="ＭＳ 明朝" w:cs="ＭＳ明朝"/>
          <w:sz w:val="18"/>
          <w:szCs w:val="18"/>
        </w:rPr>
        <w:t>10</w:t>
      </w:r>
      <w:r w:rsidRPr="009F543E">
        <w:rPr>
          <w:rFonts w:ascii="ＭＳ 明朝" w:hAnsi="ＭＳ 明朝" w:cs="ＭＳ明朝" w:hint="eastAsia"/>
          <w:sz w:val="18"/>
          <w:szCs w:val="18"/>
        </w:rPr>
        <w:t>～</w:t>
      </w:r>
      <w:r w:rsidRPr="009F543E">
        <w:rPr>
          <w:rFonts w:ascii="ＭＳ 明朝" w:hAnsi="ＭＳ 明朝" w:cs="ＭＳ明朝"/>
          <w:sz w:val="18"/>
          <w:szCs w:val="18"/>
        </w:rPr>
        <w:t>25</w:t>
      </w:r>
      <w:r w:rsidRPr="009F543E">
        <w:rPr>
          <w:rFonts w:ascii="ＭＳ 明朝" w:hAnsi="ＭＳ 明朝" w:cs="ＭＳ明朝" w:hint="eastAsia"/>
          <w:sz w:val="18"/>
          <w:szCs w:val="18"/>
        </w:rPr>
        <w:t>国際単位でなければならない．</w:t>
      </w:r>
    </w:p>
    <w:p w14:paraId="334ADB0A" w14:textId="77777777" w:rsidR="00CC3EDB" w:rsidRPr="009F543E" w:rsidRDefault="00CC3EDB" w:rsidP="00CC3EDB">
      <w:pPr>
        <w:autoSpaceDE w:val="0"/>
        <w:autoSpaceDN w:val="0"/>
        <w:jc w:val="left"/>
        <w:rPr>
          <w:rFonts w:ascii="ＭＳ 明朝" w:hAnsi="ＭＳ 明朝" w:cs="ＭＳ明朝"/>
          <w:sz w:val="18"/>
          <w:szCs w:val="18"/>
        </w:rPr>
      </w:pPr>
      <w:r w:rsidRPr="009F543E">
        <w:rPr>
          <w:rFonts w:ascii="ＭＳ 明朝" w:hAnsi="ＭＳ 明朝" w:cs="ＭＳ明朝" w:hint="eastAsia"/>
          <w:sz w:val="18"/>
          <w:szCs w:val="18"/>
        </w:rPr>
        <w:t>３．</w:t>
      </w:r>
      <w:r w:rsidR="001D02C3">
        <w:rPr>
          <w:rFonts w:ascii="ＭＳ 明朝" w:hAnsi="ＭＳ 明朝" w:cs="ＭＳ明朝" w:hint="eastAsia"/>
          <w:sz w:val="18"/>
          <w:szCs w:val="18"/>
        </w:rPr>
        <w:t>７</w:t>
      </w:r>
      <w:r w:rsidRPr="009F543E">
        <w:rPr>
          <w:rFonts w:ascii="ＭＳ 明朝" w:hAnsi="ＭＳ 明朝" w:cs="ＭＳ明朝" w:hint="eastAsia"/>
          <w:sz w:val="18"/>
          <w:szCs w:val="18"/>
        </w:rPr>
        <w:t>．３</w:t>
      </w:r>
      <w:r w:rsidR="00C3232F">
        <w:rPr>
          <w:rFonts w:ascii="ＭＳ 明朝" w:hAnsi="ＭＳ 明朝" w:cs="ＭＳ明朝" w:hint="eastAsia"/>
          <w:sz w:val="18"/>
          <w:szCs w:val="18"/>
        </w:rPr>
        <w:t xml:space="preserve">　</w:t>
      </w:r>
      <w:r w:rsidRPr="009F543E">
        <w:rPr>
          <w:rFonts w:ascii="ＭＳ 明朝" w:hAnsi="ＭＳ 明朝" w:cs="ＭＳ明朝" w:hint="eastAsia"/>
          <w:sz w:val="18"/>
          <w:szCs w:val="18"/>
        </w:rPr>
        <w:t>血液凝固第Ⅸ因子の力価試験</w:t>
      </w:r>
    </w:p>
    <w:p w14:paraId="59C1CFE5" w14:textId="77777777" w:rsidR="00CC3EDB" w:rsidRPr="009F543E" w:rsidRDefault="00CC3EDB" w:rsidP="00CC3EDB">
      <w:pPr>
        <w:autoSpaceDE w:val="0"/>
        <w:autoSpaceDN w:val="0"/>
        <w:ind w:leftChars="100" w:left="210" w:firstLineChars="100" w:firstLine="180"/>
        <w:jc w:val="left"/>
        <w:rPr>
          <w:rFonts w:ascii="ＭＳ 明朝" w:hAnsi="ＭＳ 明朝" w:cs="ＭＳ明朝"/>
          <w:sz w:val="18"/>
          <w:szCs w:val="18"/>
        </w:rPr>
      </w:pPr>
      <w:r w:rsidRPr="009F543E">
        <w:rPr>
          <w:rFonts w:ascii="ＭＳ 明朝" w:hAnsi="ＭＳ 明朝" w:cs="ＭＳ明朝" w:hint="eastAsia"/>
          <w:sz w:val="18"/>
          <w:szCs w:val="18"/>
        </w:rPr>
        <w:t>検体</w:t>
      </w:r>
      <w:r w:rsidR="00134D49" w:rsidRPr="009F543E">
        <w:rPr>
          <w:rFonts w:ascii="ＭＳ 明朝" w:hAnsi="ＭＳ 明朝" w:cs="ＭＳ明朝" w:hint="eastAsia"/>
          <w:sz w:val="18"/>
          <w:szCs w:val="18"/>
        </w:rPr>
        <w:t>及び</w:t>
      </w:r>
      <w:r w:rsidRPr="009F543E">
        <w:rPr>
          <w:rFonts w:ascii="ＭＳ 明朝" w:hAnsi="ＭＳ 明朝" w:cs="ＭＳ明朝" w:hint="eastAsia"/>
          <w:sz w:val="18"/>
          <w:szCs w:val="18"/>
        </w:rPr>
        <w:t>人血液凝固第Ⅸ因子国際標準品，国内標準品又は</w:t>
      </w:r>
      <w:r w:rsidR="00134D49" w:rsidRPr="009F543E">
        <w:rPr>
          <w:rFonts w:ascii="ＭＳ 明朝" w:hAnsi="ＭＳ 明朝" w:cs="ＭＳ明朝" w:hint="eastAsia"/>
          <w:sz w:val="18"/>
          <w:szCs w:val="18"/>
        </w:rPr>
        <w:t>いずれかの標準品に対して値付けされた標準物質</w:t>
      </w:r>
      <w:r w:rsidRPr="009F543E">
        <w:rPr>
          <w:rFonts w:ascii="ＭＳ 明朝" w:hAnsi="ＭＳ 明朝" w:cs="ＭＳ明朝" w:hint="eastAsia"/>
          <w:sz w:val="18"/>
          <w:szCs w:val="18"/>
        </w:rPr>
        <w:t>に，ヒト血清アルブミン及び臭化ヘキサジメトリン等の添加によりヘパリンを中和する適当な緩衝液を加え，それぞれ正確に希釈系列を作製し，検体希釈液及び標準希釈液とする．検体希釈液又は標準希釈液，血液凝固第Ⅸ因子欠乏ヒト血</w:t>
      </w:r>
      <w:r w:rsidRPr="009F543E">
        <w:rPr>
          <w:sz w:val="18"/>
        </w:rPr>
        <w:ruby>
          <w:rubyPr>
            <w:rubyAlign w:val="distributeSpace"/>
            <w:hps w:val="9"/>
            <w:hpsRaise w:val="16"/>
            <w:hpsBaseText w:val="18"/>
            <w:lid w:val="ja-JP"/>
          </w:rubyPr>
          <w:rt>
            <w:r w:rsidR="00CC3EDB" w:rsidRPr="009F543E">
              <w:rPr>
                <w:rFonts w:hAnsi="ＭＳ 明朝" w:hint="eastAsia"/>
                <w:sz w:val="9"/>
              </w:rPr>
              <w:t>しょう</w:t>
            </w:r>
          </w:rt>
          <w:rubyBase>
            <w:r w:rsidR="00CC3EDB" w:rsidRPr="009F543E">
              <w:rPr>
                <w:rFonts w:hint="eastAsia"/>
                <w:sz w:val="18"/>
              </w:rPr>
              <w:t>漿</w:t>
            </w:r>
          </w:rubyBase>
        </w:ruby>
      </w:r>
      <w:r w:rsidRPr="009F543E">
        <w:rPr>
          <w:rFonts w:ascii="ＭＳ 明朝" w:hAnsi="ＭＳ 明朝" w:cs="ＭＳ明朝" w:hint="eastAsia"/>
          <w:sz w:val="18"/>
          <w:szCs w:val="18"/>
        </w:rPr>
        <w:t>及び活性化部分トロンボプラスチン液のそれぞれ一定量を正確に採って穏やかに混和し，</w:t>
      </w:r>
      <w:r w:rsidRPr="009F543E">
        <w:rPr>
          <w:rFonts w:ascii="ＭＳ 明朝" w:hAnsi="ＭＳ 明朝" w:cs="ＭＳ明朝"/>
          <w:sz w:val="18"/>
          <w:szCs w:val="18"/>
        </w:rPr>
        <w:t>37</w:t>
      </w:r>
      <w:r w:rsidRPr="009F543E">
        <w:rPr>
          <w:rFonts w:ascii="ＭＳ 明朝" w:hAnsi="ＭＳ 明朝" w:cs="ＭＳ明朝" w:hint="eastAsia"/>
          <w:sz w:val="18"/>
          <w:szCs w:val="18"/>
        </w:rPr>
        <w:t>℃で一定時間正確に加温して活性化させた後，</w:t>
      </w:r>
      <w:r w:rsidRPr="009F543E">
        <w:rPr>
          <w:rFonts w:ascii="ＭＳ 明朝" w:hAnsi="ＭＳ 明朝" w:cs="ＭＳ明朝"/>
          <w:sz w:val="18"/>
          <w:szCs w:val="18"/>
        </w:rPr>
        <w:t>0.025mol</w:t>
      </w:r>
      <w:r w:rsidRPr="009F543E">
        <w:rPr>
          <w:rFonts w:ascii="ＭＳ 明朝" w:hAnsi="ＭＳ 明朝" w:cs="ＭＳ明朝" w:hint="eastAsia"/>
          <w:sz w:val="18"/>
          <w:szCs w:val="18"/>
        </w:rPr>
        <w:t>／Ｌ塩化カルシウム試液を一定量正確に加え，凝固時間を測定する．凝固時間の測定は，適格性が確認された機器を用いる．試験の成績から検体１</w:t>
      </w:r>
      <w:r w:rsidRPr="009F543E">
        <w:rPr>
          <w:rFonts w:ascii="ＭＳ 明朝" w:hAnsi="ＭＳ 明朝" w:cs="ＭＳ明朝"/>
          <w:sz w:val="18"/>
          <w:szCs w:val="18"/>
        </w:rPr>
        <w:t>mL</w:t>
      </w:r>
      <w:r w:rsidRPr="009F543E">
        <w:rPr>
          <w:rFonts w:ascii="ＭＳ 明朝" w:hAnsi="ＭＳ 明朝" w:cs="ＭＳ明朝" w:hint="eastAsia"/>
          <w:sz w:val="18"/>
          <w:szCs w:val="18"/>
        </w:rPr>
        <w:t>中の血液凝固第Ⅸ因子活性を求めるとき，</w:t>
      </w:r>
      <w:r w:rsidRPr="009F543E">
        <w:rPr>
          <w:rFonts w:ascii="ＭＳ 明朝" w:hAnsi="ＭＳ 明朝" w:cs="ＭＳ明朝"/>
          <w:sz w:val="18"/>
          <w:szCs w:val="18"/>
        </w:rPr>
        <w:t>20</w:t>
      </w:r>
      <w:r w:rsidRPr="009F543E">
        <w:rPr>
          <w:rFonts w:ascii="ＭＳ 明朝" w:hAnsi="ＭＳ 明朝" w:cs="ＭＳ明朝" w:hint="eastAsia"/>
          <w:sz w:val="18"/>
          <w:szCs w:val="18"/>
        </w:rPr>
        <w:t>～</w:t>
      </w:r>
      <w:r w:rsidRPr="009F543E">
        <w:rPr>
          <w:rFonts w:ascii="ＭＳ 明朝" w:hAnsi="ＭＳ 明朝" w:cs="ＭＳ明朝"/>
          <w:sz w:val="18"/>
          <w:szCs w:val="18"/>
        </w:rPr>
        <w:t>31</w:t>
      </w:r>
      <w:r w:rsidRPr="009F543E">
        <w:rPr>
          <w:rFonts w:ascii="ＭＳ 明朝" w:hAnsi="ＭＳ 明朝" w:cs="ＭＳ明朝" w:hint="eastAsia"/>
          <w:sz w:val="18"/>
          <w:szCs w:val="18"/>
        </w:rPr>
        <w:t>国際単位でなければならない．</w:t>
      </w:r>
    </w:p>
    <w:p w14:paraId="7B51660B" w14:textId="77777777" w:rsidR="00CC3EDB" w:rsidRPr="009F543E" w:rsidRDefault="00CC3EDB" w:rsidP="00CC3EDB">
      <w:pPr>
        <w:autoSpaceDE w:val="0"/>
        <w:autoSpaceDN w:val="0"/>
        <w:jc w:val="left"/>
        <w:rPr>
          <w:rFonts w:ascii="ＭＳ 明朝" w:hAnsi="ＭＳ 明朝" w:cs="ＭＳ明朝"/>
          <w:sz w:val="18"/>
          <w:szCs w:val="18"/>
        </w:rPr>
      </w:pPr>
      <w:r w:rsidRPr="009F543E">
        <w:rPr>
          <w:rFonts w:ascii="ＭＳ 明朝" w:hAnsi="ＭＳ 明朝" w:cs="ＭＳ明朝" w:hint="eastAsia"/>
          <w:sz w:val="18"/>
          <w:szCs w:val="18"/>
        </w:rPr>
        <w:t>３．</w:t>
      </w:r>
      <w:r w:rsidR="001D02C3">
        <w:rPr>
          <w:rFonts w:ascii="ＭＳ 明朝" w:hAnsi="ＭＳ 明朝" w:cs="ＭＳ明朝" w:hint="eastAsia"/>
          <w:sz w:val="18"/>
          <w:szCs w:val="18"/>
        </w:rPr>
        <w:t>７</w:t>
      </w:r>
      <w:r w:rsidRPr="009F543E">
        <w:rPr>
          <w:rFonts w:ascii="ＭＳ 明朝" w:hAnsi="ＭＳ 明朝" w:cs="ＭＳ明朝" w:hint="eastAsia"/>
          <w:sz w:val="18"/>
          <w:szCs w:val="18"/>
        </w:rPr>
        <w:t>．４</w:t>
      </w:r>
      <w:r w:rsidR="00C3232F">
        <w:rPr>
          <w:rFonts w:ascii="ＭＳ 明朝" w:hAnsi="ＭＳ 明朝" w:cs="ＭＳ明朝" w:hint="eastAsia"/>
          <w:sz w:val="18"/>
          <w:szCs w:val="18"/>
        </w:rPr>
        <w:t xml:space="preserve">　</w:t>
      </w:r>
      <w:r w:rsidRPr="009F543E">
        <w:rPr>
          <w:rFonts w:ascii="ＭＳ 明朝" w:hAnsi="ＭＳ 明朝" w:cs="ＭＳ明朝" w:hint="eastAsia"/>
          <w:sz w:val="18"/>
          <w:szCs w:val="18"/>
        </w:rPr>
        <w:t>血液凝固第Ⅹ因子の力価試験</w:t>
      </w:r>
    </w:p>
    <w:p w14:paraId="7CC4BCBD" w14:textId="77777777" w:rsidR="00CC3EDB" w:rsidRPr="009F543E" w:rsidRDefault="00CC3EDB" w:rsidP="00CC3EDB">
      <w:pPr>
        <w:autoSpaceDE w:val="0"/>
        <w:autoSpaceDN w:val="0"/>
        <w:ind w:leftChars="100" w:left="210" w:firstLineChars="100" w:firstLine="180"/>
        <w:jc w:val="left"/>
        <w:rPr>
          <w:rFonts w:ascii="ＭＳ 明朝" w:hAnsi="ＭＳ 明朝" w:cs="ＭＳ明朝"/>
          <w:sz w:val="18"/>
          <w:szCs w:val="18"/>
        </w:rPr>
      </w:pPr>
      <w:r w:rsidRPr="009F543E">
        <w:rPr>
          <w:rFonts w:ascii="ＭＳ 明朝" w:hAnsi="ＭＳ 明朝" w:cs="ＭＳ明朝" w:hint="eastAsia"/>
          <w:sz w:val="18"/>
          <w:szCs w:val="18"/>
        </w:rPr>
        <w:t>検体</w:t>
      </w:r>
      <w:r w:rsidR="00134D49" w:rsidRPr="009F543E">
        <w:rPr>
          <w:rFonts w:ascii="ＭＳ 明朝" w:hAnsi="ＭＳ 明朝" w:cs="ＭＳ明朝" w:hint="eastAsia"/>
          <w:sz w:val="18"/>
          <w:szCs w:val="18"/>
        </w:rPr>
        <w:t>及び</w:t>
      </w:r>
      <w:r w:rsidRPr="009F543E">
        <w:rPr>
          <w:rFonts w:ascii="ＭＳ 明朝" w:hAnsi="ＭＳ 明朝" w:cs="ＭＳ明朝" w:hint="eastAsia"/>
          <w:sz w:val="18"/>
          <w:szCs w:val="18"/>
        </w:rPr>
        <w:t>人血液凝固第Ⅹ因子国際標準品又は</w:t>
      </w:r>
      <w:r w:rsidR="00134D49" w:rsidRPr="009F543E">
        <w:rPr>
          <w:rFonts w:ascii="ＭＳ 明朝" w:hAnsi="ＭＳ 明朝" w:cs="ＭＳ明朝" w:hint="eastAsia"/>
          <w:sz w:val="18"/>
          <w:szCs w:val="18"/>
        </w:rPr>
        <w:t>国際標準品に対して値付けされた標準物質</w:t>
      </w:r>
      <w:r w:rsidRPr="009F543E">
        <w:rPr>
          <w:rFonts w:ascii="ＭＳ 明朝" w:hAnsi="ＭＳ 明朝" w:cs="ＭＳ明朝" w:hint="eastAsia"/>
          <w:sz w:val="18"/>
          <w:szCs w:val="18"/>
        </w:rPr>
        <w:t>に，ヒト血清アルブミンを含む適当な緩衝液を加え，それぞれ正確に希釈系列を作製し，検体希釈液及び標準希釈液とする．検体希釈液又は標準希釈液，血液凝固第Ⅹ因子欠乏ヒト血</w:t>
      </w:r>
      <w:r w:rsidRPr="009F543E">
        <w:rPr>
          <w:sz w:val="18"/>
        </w:rPr>
        <w:ruby>
          <w:rubyPr>
            <w:rubyAlign w:val="distributeSpace"/>
            <w:hps w:val="9"/>
            <w:hpsRaise w:val="16"/>
            <w:hpsBaseText w:val="18"/>
            <w:lid w:val="ja-JP"/>
          </w:rubyPr>
          <w:rt>
            <w:r w:rsidR="00CC3EDB" w:rsidRPr="009F543E">
              <w:rPr>
                <w:rFonts w:hAnsi="ＭＳ 明朝" w:hint="eastAsia"/>
                <w:sz w:val="9"/>
              </w:rPr>
              <w:t>しょう</w:t>
            </w:r>
          </w:rt>
          <w:rubyBase>
            <w:r w:rsidR="00CC3EDB" w:rsidRPr="009F543E">
              <w:rPr>
                <w:rFonts w:hint="eastAsia"/>
                <w:sz w:val="18"/>
              </w:rPr>
              <w:t>漿</w:t>
            </w:r>
          </w:rubyBase>
        </w:ruby>
      </w:r>
      <w:r w:rsidRPr="009F543E">
        <w:rPr>
          <w:rFonts w:ascii="ＭＳ 明朝" w:hAnsi="ＭＳ 明朝" w:cs="ＭＳ明朝" w:hint="eastAsia"/>
          <w:sz w:val="18"/>
          <w:szCs w:val="18"/>
        </w:rPr>
        <w:t>及び血</w:t>
      </w:r>
      <w:r w:rsidRPr="009F543E">
        <w:rPr>
          <w:sz w:val="18"/>
        </w:rPr>
        <w:ruby>
          <w:rubyPr>
            <w:rubyAlign w:val="distributeSpace"/>
            <w:hps w:val="9"/>
            <w:hpsRaise w:val="16"/>
            <w:hpsBaseText w:val="18"/>
            <w:lid w:val="ja-JP"/>
          </w:rubyPr>
          <w:rt>
            <w:r w:rsidR="00CC3EDB" w:rsidRPr="009F543E">
              <w:rPr>
                <w:rFonts w:hAnsi="ＭＳ 明朝" w:hint="eastAsia"/>
                <w:sz w:val="9"/>
              </w:rPr>
              <w:t>しょう</w:t>
            </w:r>
          </w:rt>
          <w:rubyBase>
            <w:r w:rsidR="00CC3EDB" w:rsidRPr="009F543E">
              <w:rPr>
                <w:rFonts w:hint="eastAsia"/>
                <w:sz w:val="18"/>
              </w:rPr>
              <w:t>漿</w:t>
            </w:r>
          </w:rubyBase>
        </w:ruby>
      </w:r>
      <w:r w:rsidRPr="009F543E">
        <w:rPr>
          <w:rFonts w:ascii="ＭＳ 明朝" w:hAnsi="ＭＳ 明朝" w:cs="ＭＳ明朝" w:hint="eastAsia"/>
          <w:sz w:val="18"/>
          <w:szCs w:val="18"/>
        </w:rPr>
        <w:t>組織トロンボプラスチン溶液のそれぞれ一定量を正確に採って穏やかに混和し，</w:t>
      </w:r>
      <w:r w:rsidRPr="009F543E">
        <w:rPr>
          <w:rFonts w:ascii="ＭＳ 明朝" w:hAnsi="ＭＳ 明朝" w:cs="ＭＳ明朝"/>
          <w:sz w:val="18"/>
          <w:szCs w:val="18"/>
        </w:rPr>
        <w:t>37</w:t>
      </w:r>
      <w:r w:rsidRPr="009F543E">
        <w:rPr>
          <w:rFonts w:ascii="ＭＳ 明朝" w:hAnsi="ＭＳ 明朝" w:cs="ＭＳ明朝" w:hint="eastAsia"/>
          <w:sz w:val="18"/>
          <w:szCs w:val="18"/>
        </w:rPr>
        <w:t>℃で一定時間加温し，凝固時間を測定する．凝固時間の測定は，適格性が確認された機器を用いる．試験の成績から検体１</w:t>
      </w:r>
      <w:r w:rsidRPr="009F543E">
        <w:rPr>
          <w:rFonts w:ascii="ＭＳ 明朝" w:hAnsi="ＭＳ 明朝" w:cs="ＭＳ明朝"/>
          <w:sz w:val="18"/>
          <w:szCs w:val="18"/>
        </w:rPr>
        <w:t>mL</w:t>
      </w:r>
      <w:r w:rsidRPr="009F543E">
        <w:rPr>
          <w:rFonts w:ascii="ＭＳ 明朝" w:hAnsi="ＭＳ 明朝" w:cs="ＭＳ明朝" w:hint="eastAsia"/>
          <w:sz w:val="18"/>
          <w:szCs w:val="18"/>
        </w:rPr>
        <w:t>中の血液凝固第Ⅹ因子活性を求めるとき，</w:t>
      </w:r>
      <w:r w:rsidRPr="009F543E">
        <w:rPr>
          <w:rFonts w:ascii="ＭＳ 明朝" w:hAnsi="ＭＳ 明朝" w:cs="ＭＳ明朝"/>
          <w:sz w:val="18"/>
          <w:szCs w:val="18"/>
        </w:rPr>
        <w:t>22</w:t>
      </w:r>
      <w:r w:rsidRPr="009F543E">
        <w:rPr>
          <w:rFonts w:ascii="ＭＳ 明朝" w:hAnsi="ＭＳ 明朝" w:cs="ＭＳ明朝" w:hint="eastAsia"/>
          <w:sz w:val="18"/>
          <w:szCs w:val="18"/>
        </w:rPr>
        <w:t>～</w:t>
      </w:r>
      <w:r w:rsidRPr="009F543E">
        <w:rPr>
          <w:rFonts w:ascii="ＭＳ 明朝" w:hAnsi="ＭＳ 明朝" w:cs="ＭＳ明朝"/>
          <w:sz w:val="18"/>
          <w:szCs w:val="18"/>
        </w:rPr>
        <w:t>60</w:t>
      </w:r>
      <w:r w:rsidRPr="009F543E">
        <w:rPr>
          <w:rFonts w:ascii="ＭＳ 明朝" w:hAnsi="ＭＳ 明朝" w:cs="ＭＳ明朝" w:hint="eastAsia"/>
          <w:sz w:val="18"/>
          <w:szCs w:val="18"/>
        </w:rPr>
        <w:t>国際単位でなければならない．</w:t>
      </w:r>
    </w:p>
    <w:p w14:paraId="22898B88" w14:textId="77777777" w:rsidR="00CC3EDB" w:rsidRPr="009F543E" w:rsidRDefault="00CC3EDB" w:rsidP="00CC3EDB">
      <w:pPr>
        <w:autoSpaceDE w:val="0"/>
        <w:autoSpaceDN w:val="0"/>
        <w:jc w:val="left"/>
        <w:rPr>
          <w:rFonts w:ascii="ＭＳ 明朝" w:hAnsi="ＭＳ 明朝" w:cs="ＭＳ明朝"/>
          <w:sz w:val="18"/>
          <w:szCs w:val="18"/>
        </w:rPr>
      </w:pPr>
      <w:r w:rsidRPr="009F543E">
        <w:rPr>
          <w:rFonts w:ascii="ＭＳ 明朝" w:hAnsi="ＭＳ 明朝" w:cs="ＭＳ明朝" w:hint="eastAsia"/>
          <w:sz w:val="18"/>
          <w:szCs w:val="18"/>
        </w:rPr>
        <w:t>３．</w:t>
      </w:r>
      <w:r w:rsidR="001D02C3">
        <w:rPr>
          <w:rFonts w:ascii="ＭＳ 明朝" w:hAnsi="ＭＳ 明朝" w:cs="ＭＳ明朝" w:hint="eastAsia"/>
          <w:sz w:val="18"/>
          <w:szCs w:val="18"/>
        </w:rPr>
        <w:t>７</w:t>
      </w:r>
      <w:r w:rsidRPr="009F543E">
        <w:rPr>
          <w:rFonts w:ascii="ＭＳ 明朝" w:hAnsi="ＭＳ 明朝" w:cs="ＭＳ明朝" w:hint="eastAsia"/>
          <w:sz w:val="18"/>
          <w:szCs w:val="18"/>
        </w:rPr>
        <w:t>．５</w:t>
      </w:r>
      <w:r w:rsidR="00C3232F">
        <w:rPr>
          <w:rFonts w:ascii="ＭＳ 明朝" w:hAnsi="ＭＳ 明朝" w:cs="ＭＳ明朝" w:hint="eastAsia"/>
          <w:sz w:val="18"/>
          <w:szCs w:val="18"/>
        </w:rPr>
        <w:t xml:space="preserve">　</w:t>
      </w:r>
      <w:r w:rsidRPr="009F543E">
        <w:rPr>
          <w:rFonts w:ascii="ＭＳ 明朝" w:hAnsi="ＭＳ 明朝" w:cs="ＭＳ明朝" w:hint="eastAsia"/>
          <w:sz w:val="18"/>
          <w:szCs w:val="18"/>
        </w:rPr>
        <w:t>プロテインＣの力価試験</w:t>
      </w:r>
    </w:p>
    <w:p w14:paraId="11BAB767" w14:textId="77777777" w:rsidR="00CC3EDB" w:rsidRPr="009F543E" w:rsidRDefault="00CC3EDB" w:rsidP="00CC3EDB">
      <w:pPr>
        <w:autoSpaceDE w:val="0"/>
        <w:autoSpaceDN w:val="0"/>
        <w:ind w:leftChars="100" w:left="210" w:firstLineChars="100" w:firstLine="180"/>
        <w:jc w:val="left"/>
        <w:rPr>
          <w:rFonts w:ascii="ＭＳ 明朝" w:hAnsi="ＭＳ 明朝" w:cs="ＭＳ明朝"/>
          <w:sz w:val="18"/>
          <w:szCs w:val="18"/>
        </w:rPr>
      </w:pPr>
      <w:r w:rsidRPr="009F543E">
        <w:rPr>
          <w:rFonts w:ascii="ＭＳ 明朝" w:hAnsi="ＭＳ 明朝" w:cs="ＭＳ明朝" w:hint="eastAsia"/>
          <w:sz w:val="18"/>
          <w:szCs w:val="18"/>
        </w:rPr>
        <w:t>検体</w:t>
      </w:r>
      <w:r w:rsidR="00134D49" w:rsidRPr="009F543E">
        <w:rPr>
          <w:rFonts w:ascii="ＭＳ 明朝" w:hAnsi="ＭＳ 明朝" w:cs="ＭＳ明朝" w:hint="eastAsia"/>
          <w:sz w:val="18"/>
          <w:szCs w:val="18"/>
        </w:rPr>
        <w:t>及び</w:t>
      </w:r>
      <w:r w:rsidRPr="009F543E">
        <w:rPr>
          <w:rFonts w:ascii="ＭＳ 明朝" w:hAnsi="ＭＳ 明朝" w:cs="ＭＳ明朝" w:hint="eastAsia"/>
          <w:sz w:val="18"/>
          <w:szCs w:val="18"/>
        </w:rPr>
        <w:t>プロテインＣ国際標準品又は</w:t>
      </w:r>
      <w:r w:rsidR="00134D49" w:rsidRPr="009F543E">
        <w:rPr>
          <w:rFonts w:ascii="ＭＳ 明朝" w:hAnsi="ＭＳ 明朝" w:cs="ＭＳ明朝" w:hint="eastAsia"/>
          <w:sz w:val="18"/>
          <w:szCs w:val="18"/>
        </w:rPr>
        <w:t>国際標準品に対して値付けされた標準物質</w:t>
      </w:r>
      <w:r w:rsidRPr="009F543E">
        <w:rPr>
          <w:rFonts w:ascii="ＭＳ 明朝" w:hAnsi="ＭＳ 明朝" w:cs="ＭＳ明朝" w:hint="eastAsia"/>
          <w:sz w:val="18"/>
          <w:szCs w:val="18"/>
        </w:rPr>
        <w:t>に，ヒト血清アルブミンを含む適当な緩衝液を加え，それぞれ正確に希釈系列を作製し，検体希釈液及び標準希釈液とする．検体希釈液及びプロテインＣ標準希釈液のそれぞれ一定量を正確に採り，それぞれプロテインＣ活性化試液を加えて穏やかに混和する．この液を</w:t>
      </w:r>
      <w:r w:rsidRPr="009F543E">
        <w:rPr>
          <w:rFonts w:ascii="ＭＳ 明朝" w:hAnsi="ＭＳ 明朝" w:cs="ＭＳ明朝"/>
          <w:sz w:val="18"/>
          <w:szCs w:val="18"/>
        </w:rPr>
        <w:t>37</w:t>
      </w:r>
      <w:r w:rsidRPr="009F543E">
        <w:rPr>
          <w:rFonts w:ascii="ＭＳ 明朝" w:hAnsi="ＭＳ 明朝" w:cs="ＭＳ明朝" w:hint="eastAsia"/>
          <w:sz w:val="18"/>
          <w:szCs w:val="18"/>
        </w:rPr>
        <w:t>℃で一定時間加温して活性化させた後，適当な基質溶液を加えて穏やかに混和し，波長</w:t>
      </w:r>
      <w:r w:rsidRPr="009F543E">
        <w:rPr>
          <w:rFonts w:ascii="ＭＳ 明朝" w:hAnsi="ＭＳ 明朝" w:cs="ＭＳ明朝"/>
          <w:sz w:val="18"/>
          <w:szCs w:val="18"/>
        </w:rPr>
        <w:t>405nm</w:t>
      </w:r>
      <w:r w:rsidRPr="009F543E">
        <w:rPr>
          <w:rFonts w:ascii="ＭＳ 明朝" w:hAnsi="ＭＳ 明朝" w:cs="ＭＳ明朝" w:hint="eastAsia"/>
          <w:sz w:val="18"/>
          <w:szCs w:val="18"/>
        </w:rPr>
        <w:t>における吸光度を測定する．吸光度の測定は，適格性が確認された機器を用いる．試験の成績から検体１</w:t>
      </w:r>
      <w:r w:rsidRPr="009F543E">
        <w:rPr>
          <w:rFonts w:ascii="ＭＳ 明朝" w:hAnsi="ＭＳ 明朝" w:cs="ＭＳ明朝"/>
          <w:sz w:val="18"/>
          <w:szCs w:val="18"/>
        </w:rPr>
        <w:t>mL</w:t>
      </w:r>
      <w:r w:rsidRPr="009F543E">
        <w:rPr>
          <w:rFonts w:ascii="ＭＳ 明朝" w:hAnsi="ＭＳ 明朝" w:cs="ＭＳ明朝" w:hint="eastAsia"/>
          <w:sz w:val="18"/>
          <w:szCs w:val="18"/>
        </w:rPr>
        <w:t>中のプロテインＣ活性を求めるとき，</w:t>
      </w:r>
      <w:r w:rsidRPr="009F543E">
        <w:rPr>
          <w:rFonts w:ascii="ＭＳ 明朝" w:hAnsi="ＭＳ 明朝" w:cs="ＭＳ明朝"/>
          <w:sz w:val="18"/>
          <w:szCs w:val="18"/>
        </w:rPr>
        <w:t>15</w:t>
      </w:r>
      <w:r w:rsidRPr="009F543E">
        <w:rPr>
          <w:rFonts w:ascii="ＭＳ 明朝" w:hAnsi="ＭＳ 明朝" w:cs="ＭＳ明朝" w:hint="eastAsia"/>
          <w:sz w:val="18"/>
          <w:szCs w:val="18"/>
        </w:rPr>
        <w:t>～</w:t>
      </w:r>
      <w:r w:rsidRPr="009F543E">
        <w:rPr>
          <w:rFonts w:ascii="ＭＳ 明朝" w:hAnsi="ＭＳ 明朝" w:cs="ＭＳ明朝"/>
          <w:sz w:val="18"/>
          <w:szCs w:val="18"/>
        </w:rPr>
        <w:t>45</w:t>
      </w:r>
      <w:r w:rsidRPr="009F543E">
        <w:rPr>
          <w:rFonts w:ascii="ＭＳ 明朝" w:hAnsi="ＭＳ 明朝" w:cs="ＭＳ明朝" w:hint="eastAsia"/>
          <w:sz w:val="18"/>
          <w:szCs w:val="18"/>
        </w:rPr>
        <w:t>国際単位でなければならない．</w:t>
      </w:r>
    </w:p>
    <w:p w14:paraId="431A9979" w14:textId="77777777" w:rsidR="00CC3EDB" w:rsidRPr="009F543E" w:rsidRDefault="00CC3EDB" w:rsidP="00CC3EDB">
      <w:pPr>
        <w:autoSpaceDE w:val="0"/>
        <w:autoSpaceDN w:val="0"/>
        <w:jc w:val="left"/>
        <w:rPr>
          <w:rFonts w:ascii="ＭＳ 明朝" w:hAnsi="ＭＳ 明朝" w:cs="ＭＳ明朝"/>
          <w:sz w:val="18"/>
          <w:szCs w:val="18"/>
        </w:rPr>
      </w:pPr>
      <w:r w:rsidRPr="009F543E">
        <w:rPr>
          <w:rFonts w:ascii="ＭＳ 明朝" w:hAnsi="ＭＳ 明朝" w:cs="ＭＳ明朝" w:hint="eastAsia"/>
          <w:sz w:val="18"/>
          <w:szCs w:val="18"/>
        </w:rPr>
        <w:t>３．</w:t>
      </w:r>
      <w:r w:rsidR="001D02C3">
        <w:rPr>
          <w:rFonts w:ascii="ＭＳ 明朝" w:hAnsi="ＭＳ 明朝" w:cs="ＭＳ明朝" w:hint="eastAsia"/>
          <w:sz w:val="18"/>
          <w:szCs w:val="18"/>
        </w:rPr>
        <w:t>８</w:t>
      </w:r>
      <w:r w:rsidR="00C3232F">
        <w:rPr>
          <w:rFonts w:ascii="ＭＳ 明朝" w:hAnsi="ＭＳ 明朝" w:cs="ＭＳ明朝" w:hint="eastAsia"/>
          <w:sz w:val="18"/>
          <w:szCs w:val="18"/>
        </w:rPr>
        <w:t xml:space="preserve">　</w:t>
      </w:r>
      <w:r w:rsidRPr="009F543E">
        <w:rPr>
          <w:rFonts w:ascii="ＭＳ 明朝" w:hAnsi="ＭＳ 明朝" w:cs="ＭＳ明朝" w:hint="eastAsia"/>
          <w:sz w:val="18"/>
          <w:szCs w:val="18"/>
        </w:rPr>
        <w:t>プロテインＳ含量試験</w:t>
      </w:r>
    </w:p>
    <w:p w14:paraId="6E7E937E" w14:textId="77777777" w:rsidR="00CC3EDB" w:rsidRPr="009F543E" w:rsidRDefault="00CC3EDB" w:rsidP="00CC3EDB">
      <w:pPr>
        <w:autoSpaceDE w:val="0"/>
        <w:autoSpaceDN w:val="0"/>
        <w:ind w:leftChars="100" w:left="210" w:firstLineChars="100" w:firstLine="180"/>
        <w:jc w:val="left"/>
        <w:rPr>
          <w:rFonts w:ascii="ＭＳ 明朝" w:hAnsi="ＭＳ 明朝" w:cs="ＭＳ明朝"/>
          <w:sz w:val="18"/>
          <w:szCs w:val="18"/>
        </w:rPr>
      </w:pPr>
      <w:r w:rsidRPr="009F543E">
        <w:rPr>
          <w:rFonts w:ascii="ＭＳ 明朝" w:hAnsi="ＭＳ 明朝" w:cs="ＭＳ明朝" w:hint="eastAsia"/>
          <w:sz w:val="18"/>
          <w:szCs w:val="18"/>
        </w:rPr>
        <w:t>検体</w:t>
      </w:r>
      <w:r w:rsidR="00134D49" w:rsidRPr="009F543E">
        <w:rPr>
          <w:rFonts w:ascii="ＭＳ 明朝" w:hAnsi="ＭＳ 明朝" w:cs="ＭＳ明朝" w:hint="eastAsia"/>
          <w:sz w:val="18"/>
          <w:szCs w:val="18"/>
        </w:rPr>
        <w:t>及び</w:t>
      </w:r>
      <w:r w:rsidRPr="009F543E">
        <w:rPr>
          <w:rFonts w:ascii="ＭＳ 明朝" w:hAnsi="ＭＳ 明朝" w:cs="ＭＳ明朝" w:hint="eastAsia"/>
          <w:sz w:val="18"/>
          <w:szCs w:val="18"/>
        </w:rPr>
        <w:t>プロテインＳ国際標準品又は</w:t>
      </w:r>
      <w:r w:rsidR="00134D49" w:rsidRPr="009F543E">
        <w:rPr>
          <w:rFonts w:ascii="ＭＳ 明朝" w:hAnsi="ＭＳ 明朝" w:cs="ＭＳ明朝" w:hint="eastAsia"/>
          <w:sz w:val="18"/>
          <w:szCs w:val="18"/>
        </w:rPr>
        <w:t>国際標準品に対して値付けされた標準物質</w:t>
      </w:r>
      <w:r w:rsidRPr="009F543E">
        <w:rPr>
          <w:rFonts w:ascii="ＭＳ 明朝" w:hAnsi="ＭＳ 明朝" w:cs="ＭＳ明朝" w:hint="eastAsia"/>
          <w:sz w:val="18"/>
          <w:szCs w:val="18"/>
        </w:rPr>
        <w:t>をそれぞれ適当な緩衝液で希釈し，それぞれ４種類の検体希釈液及び標準希釈液を作る．あらかじめ適当な方法で，抗人プロテインＳ抗体をコーティングした担体に，検体希釈液又は標準希釈液及び酵素標識抗プロテインＳ抗体液のそれぞれ一定量を適当な方法で加えて一定時間反応させ，抗プロテインＳ抗体・プロテインＳ抗原・酵素標識抗プロテインＳ抗体複合体を生成させる．生成した複合体溶液に適当な基質液を加えて一定時間反応させた後，反応産物の最大吸収波長での吸光度を測定する．標準希釈液の吸光度並びに検体希釈液の希釈倍数及び吸光度から検体１</w:t>
      </w:r>
      <w:r w:rsidRPr="009F543E">
        <w:rPr>
          <w:rFonts w:ascii="ＭＳ 明朝" w:hAnsi="ＭＳ 明朝" w:cs="ＭＳ明朝"/>
          <w:sz w:val="18"/>
          <w:szCs w:val="18"/>
        </w:rPr>
        <w:t>mL</w:t>
      </w:r>
      <w:r w:rsidRPr="009F543E">
        <w:rPr>
          <w:rFonts w:ascii="ＭＳ 明朝" w:hAnsi="ＭＳ 明朝" w:cs="ＭＳ明朝" w:hint="eastAsia"/>
          <w:sz w:val="18"/>
          <w:szCs w:val="18"/>
        </w:rPr>
        <w:t>中のプロテインＳの含量を求めるとき，</w:t>
      </w:r>
      <w:r w:rsidRPr="009F543E">
        <w:rPr>
          <w:rFonts w:ascii="ＭＳ 明朝" w:hAnsi="ＭＳ 明朝" w:cs="ＭＳ明朝"/>
          <w:sz w:val="18"/>
          <w:szCs w:val="18"/>
        </w:rPr>
        <w:t>12</w:t>
      </w:r>
      <w:r w:rsidRPr="009F543E">
        <w:rPr>
          <w:rFonts w:ascii="ＭＳ 明朝" w:hAnsi="ＭＳ 明朝" w:cs="ＭＳ明朝" w:hint="eastAsia"/>
          <w:sz w:val="18"/>
          <w:szCs w:val="18"/>
        </w:rPr>
        <w:t>～</w:t>
      </w:r>
      <w:r w:rsidRPr="009F543E">
        <w:rPr>
          <w:rFonts w:ascii="ＭＳ 明朝" w:hAnsi="ＭＳ 明朝" w:cs="ＭＳ明朝"/>
          <w:sz w:val="18"/>
          <w:szCs w:val="18"/>
        </w:rPr>
        <w:t>38</w:t>
      </w:r>
      <w:r w:rsidRPr="009F543E">
        <w:rPr>
          <w:rFonts w:ascii="ＭＳ 明朝" w:hAnsi="ＭＳ 明朝" w:cs="ＭＳ明朝" w:hint="eastAsia"/>
          <w:sz w:val="18"/>
          <w:szCs w:val="18"/>
        </w:rPr>
        <w:t>国際単位でなければならない．</w:t>
      </w:r>
    </w:p>
    <w:p w14:paraId="08ED2F21" w14:textId="77777777" w:rsidR="00CC3EDB" w:rsidRPr="009F543E" w:rsidRDefault="00CC3EDB" w:rsidP="00CC3EDB">
      <w:pPr>
        <w:autoSpaceDE w:val="0"/>
        <w:autoSpaceDN w:val="0"/>
        <w:jc w:val="left"/>
        <w:rPr>
          <w:rFonts w:ascii="ＭＳ 明朝" w:hAnsi="ＭＳ 明朝" w:cs="ＭＳ明朝"/>
          <w:sz w:val="18"/>
          <w:szCs w:val="18"/>
        </w:rPr>
      </w:pPr>
      <w:r w:rsidRPr="009F543E">
        <w:rPr>
          <w:rFonts w:ascii="ＭＳ 明朝" w:hAnsi="ＭＳ 明朝" w:cs="ＭＳ明朝" w:hint="eastAsia"/>
          <w:sz w:val="18"/>
          <w:szCs w:val="18"/>
        </w:rPr>
        <w:t>４</w:t>
      </w:r>
      <w:r w:rsidR="00C3232F">
        <w:rPr>
          <w:rFonts w:ascii="ＭＳ 明朝" w:hAnsi="ＭＳ 明朝" w:cs="ＭＳ明朝" w:hint="eastAsia"/>
          <w:sz w:val="18"/>
          <w:szCs w:val="18"/>
        </w:rPr>
        <w:t xml:space="preserve">　</w:t>
      </w:r>
      <w:r w:rsidRPr="009F543E">
        <w:rPr>
          <w:rFonts w:ascii="ＭＳ 明朝" w:hAnsi="ＭＳ 明朝" w:cs="ＭＳ明朝" w:hint="eastAsia"/>
          <w:sz w:val="18"/>
          <w:szCs w:val="18"/>
        </w:rPr>
        <w:t>有効期間</w:t>
      </w:r>
    </w:p>
    <w:p w14:paraId="0E35BD43" w14:textId="77777777" w:rsidR="00CC3EDB" w:rsidRPr="009F543E" w:rsidRDefault="00CC3EDB" w:rsidP="00CC3EDB">
      <w:pPr>
        <w:autoSpaceDE w:val="0"/>
        <w:autoSpaceDN w:val="0"/>
        <w:ind w:leftChars="100" w:left="210" w:firstLineChars="100" w:firstLine="180"/>
        <w:jc w:val="left"/>
        <w:rPr>
          <w:rFonts w:ascii="ＭＳ 明朝" w:hAnsi="ＭＳ 明朝" w:cs="ＭＳ明朝"/>
          <w:sz w:val="18"/>
          <w:szCs w:val="18"/>
        </w:rPr>
      </w:pPr>
      <w:r w:rsidRPr="009F543E">
        <w:rPr>
          <w:rFonts w:ascii="ＭＳ 明朝" w:hAnsi="ＭＳ 明朝" w:cs="ＭＳ明朝" w:hint="eastAsia"/>
          <w:sz w:val="18"/>
          <w:szCs w:val="18"/>
        </w:rPr>
        <w:t>有効期間は，承認された期間とする．</w:t>
      </w:r>
    </w:p>
    <w:p w14:paraId="3EAA76A0" w14:textId="21F2DC8A" w:rsidR="00CC3EDB" w:rsidRPr="009F543E" w:rsidRDefault="00CC3EDB" w:rsidP="00CC3EDB">
      <w:pPr>
        <w:autoSpaceDE w:val="0"/>
        <w:autoSpaceDN w:val="0"/>
        <w:jc w:val="left"/>
        <w:rPr>
          <w:rFonts w:ascii="ＭＳ 明朝" w:hAnsi="ＭＳ 明朝" w:cs="ＭＳ明朝"/>
          <w:sz w:val="18"/>
          <w:szCs w:val="18"/>
        </w:rPr>
      </w:pPr>
      <w:r w:rsidRPr="00376252">
        <w:rPr>
          <w:rFonts w:ascii="ＭＳ 明朝" w:hAnsi="ＭＳ 明朝" w:cs="ＭＳ明朝" w:hint="eastAsia"/>
          <w:sz w:val="18"/>
          <w:szCs w:val="18"/>
        </w:rPr>
        <w:t>５</w:t>
      </w:r>
      <w:r w:rsidR="00C3232F" w:rsidRPr="00376252">
        <w:rPr>
          <w:rFonts w:ascii="ＭＳ 明朝" w:hAnsi="ＭＳ 明朝" w:cs="ＭＳ明朝" w:hint="eastAsia"/>
          <w:sz w:val="18"/>
          <w:szCs w:val="18"/>
        </w:rPr>
        <w:t xml:space="preserve">　</w:t>
      </w:r>
      <w:r w:rsidRPr="00376252">
        <w:rPr>
          <w:rFonts w:ascii="ＭＳ 明朝" w:hAnsi="ＭＳ 明朝" w:cs="ＭＳ明朝" w:hint="eastAsia"/>
          <w:sz w:val="18"/>
          <w:szCs w:val="18"/>
        </w:rPr>
        <w:t>その他</w:t>
      </w:r>
    </w:p>
    <w:p w14:paraId="2C95B650" w14:textId="77777777" w:rsidR="00CC3EDB" w:rsidRPr="009F543E" w:rsidRDefault="00CC3EDB" w:rsidP="00CC3EDB">
      <w:pPr>
        <w:autoSpaceDE w:val="0"/>
        <w:autoSpaceDN w:val="0"/>
        <w:jc w:val="left"/>
        <w:rPr>
          <w:rFonts w:ascii="ＭＳ 明朝" w:hAnsi="ＭＳ 明朝" w:cs="ＭＳ明朝"/>
          <w:sz w:val="18"/>
          <w:szCs w:val="18"/>
        </w:rPr>
      </w:pPr>
      <w:r w:rsidRPr="009F543E">
        <w:rPr>
          <w:rFonts w:ascii="ＭＳ 明朝" w:hAnsi="ＭＳ 明朝" w:cs="ＭＳ明朝" w:hint="eastAsia"/>
          <w:sz w:val="18"/>
          <w:szCs w:val="18"/>
        </w:rPr>
        <w:t>５．１</w:t>
      </w:r>
      <w:r w:rsidR="00C3232F">
        <w:rPr>
          <w:rFonts w:ascii="ＭＳ 明朝" w:hAnsi="ＭＳ 明朝" w:cs="ＭＳ明朝" w:hint="eastAsia"/>
          <w:sz w:val="18"/>
          <w:szCs w:val="18"/>
        </w:rPr>
        <w:t xml:space="preserve">　</w:t>
      </w:r>
      <w:r w:rsidRPr="009F543E">
        <w:rPr>
          <w:rFonts w:ascii="ＭＳ 明朝" w:hAnsi="ＭＳ 明朝" w:cs="ＭＳ明朝" w:hint="eastAsia"/>
          <w:sz w:val="18"/>
          <w:szCs w:val="18"/>
        </w:rPr>
        <w:t>表示事項</w:t>
      </w:r>
    </w:p>
    <w:p w14:paraId="067FDAE8" w14:textId="77777777" w:rsidR="00CC3EDB" w:rsidRPr="009F543E" w:rsidRDefault="00CC3EDB" w:rsidP="00CC3EDB">
      <w:pPr>
        <w:autoSpaceDE w:val="0"/>
        <w:autoSpaceDN w:val="0"/>
        <w:ind w:leftChars="100" w:left="210" w:firstLineChars="100" w:firstLine="180"/>
        <w:jc w:val="left"/>
        <w:rPr>
          <w:rFonts w:ascii="ＭＳ 明朝" w:hAnsi="ＭＳ 明朝" w:cs="ＭＳ明朝"/>
          <w:sz w:val="18"/>
          <w:szCs w:val="18"/>
        </w:rPr>
      </w:pPr>
      <w:r w:rsidRPr="009F543E">
        <w:rPr>
          <w:rFonts w:ascii="ＭＳ 明朝" w:hAnsi="ＭＳ 明朝" w:cs="ＭＳ明朝" w:hint="eastAsia"/>
          <w:sz w:val="18"/>
          <w:szCs w:val="18"/>
        </w:rPr>
        <w:t>１．１バイアル中の乾燥濃縮人プロトロンビン複合体の含量</w:t>
      </w:r>
    </w:p>
    <w:p w14:paraId="71FDA077" w14:textId="77777777" w:rsidR="00CC3EDB" w:rsidRPr="009F543E" w:rsidRDefault="00CC3EDB" w:rsidP="00CC3EDB">
      <w:pPr>
        <w:autoSpaceDE w:val="0"/>
        <w:autoSpaceDN w:val="0"/>
        <w:ind w:leftChars="100" w:left="210" w:firstLineChars="100" w:firstLine="180"/>
        <w:jc w:val="left"/>
        <w:rPr>
          <w:rFonts w:ascii="ＭＳ 明朝" w:hAnsi="ＭＳ 明朝" w:cs="ＭＳ明朝"/>
          <w:sz w:val="18"/>
          <w:szCs w:val="18"/>
        </w:rPr>
      </w:pPr>
      <w:r w:rsidRPr="009F543E">
        <w:rPr>
          <w:rFonts w:ascii="ＭＳ 明朝" w:hAnsi="ＭＳ 明朝" w:cs="ＭＳ明朝" w:hint="eastAsia"/>
          <w:sz w:val="18"/>
          <w:szCs w:val="18"/>
        </w:rPr>
        <w:t>２．溶解後すぐに使用しなければならない旨</w:t>
      </w:r>
    </w:p>
    <w:p w14:paraId="2A01D930" w14:textId="77777777" w:rsidR="00CC3EDB" w:rsidRPr="009F543E" w:rsidRDefault="00CC3EDB" w:rsidP="00CC3EDB">
      <w:pPr>
        <w:autoSpaceDE w:val="0"/>
        <w:autoSpaceDN w:val="0"/>
        <w:jc w:val="left"/>
        <w:rPr>
          <w:rFonts w:ascii="ＭＳ 明朝" w:hAnsi="ＭＳ 明朝" w:cs="ＭＳ明朝"/>
          <w:sz w:val="18"/>
          <w:szCs w:val="18"/>
        </w:rPr>
      </w:pPr>
      <w:r w:rsidRPr="009F543E">
        <w:rPr>
          <w:rFonts w:ascii="ＭＳ 明朝" w:hAnsi="ＭＳ 明朝" w:cs="ＭＳ明朝" w:hint="eastAsia"/>
          <w:sz w:val="18"/>
          <w:szCs w:val="18"/>
        </w:rPr>
        <w:t>５．２</w:t>
      </w:r>
      <w:r w:rsidR="00C3232F">
        <w:rPr>
          <w:rFonts w:ascii="ＭＳ 明朝" w:hAnsi="ＭＳ 明朝" w:cs="ＭＳ明朝" w:hint="eastAsia"/>
          <w:sz w:val="18"/>
          <w:szCs w:val="18"/>
        </w:rPr>
        <w:t xml:space="preserve">　</w:t>
      </w:r>
      <w:r w:rsidRPr="009F543E">
        <w:rPr>
          <w:rFonts w:ascii="ＭＳ 明朝" w:hAnsi="ＭＳ 明朝" w:cs="ＭＳ明朝" w:hint="eastAsia"/>
          <w:sz w:val="18"/>
          <w:szCs w:val="18"/>
        </w:rPr>
        <w:t>溶剤の添付</w:t>
      </w:r>
    </w:p>
    <w:p w14:paraId="23F5C5E7" w14:textId="77777777" w:rsidR="00CC3EDB" w:rsidRPr="009F543E" w:rsidRDefault="00CC3EDB" w:rsidP="00CC3EDB">
      <w:pPr>
        <w:autoSpaceDE w:val="0"/>
        <w:autoSpaceDN w:val="0"/>
        <w:ind w:leftChars="100" w:left="210" w:firstLineChars="100" w:firstLine="180"/>
        <w:jc w:val="left"/>
        <w:rPr>
          <w:rFonts w:ascii="ＭＳ 明朝" w:hAnsi="ＭＳ 明朝" w:cs="ＭＳ明朝"/>
          <w:sz w:val="18"/>
          <w:szCs w:val="18"/>
        </w:rPr>
      </w:pPr>
      <w:r w:rsidRPr="009F543E">
        <w:rPr>
          <w:rFonts w:ascii="ＭＳ 明朝" w:hAnsi="ＭＳ 明朝" w:cs="ＭＳ明朝" w:hint="eastAsia"/>
          <w:sz w:val="18"/>
          <w:szCs w:val="18"/>
        </w:rPr>
        <w:t>添付する溶剤は，注射用水とする．</w:t>
      </w:r>
    </w:p>
    <w:p w14:paraId="26B602FD" w14:textId="77777777" w:rsidR="00683AD5" w:rsidRPr="009F543E" w:rsidRDefault="00742A1C" w:rsidP="00683AD5">
      <w:pPr>
        <w:pStyle w:val="a5"/>
        <w:ind w:left="210" w:hangingChars="100" w:hanging="210"/>
        <w:jc w:val="right"/>
        <w:rPr>
          <w:sz w:val="18"/>
        </w:rPr>
      </w:pPr>
      <w:hyperlink w:anchor="目次" w:history="1">
        <w:r w:rsidR="00683AD5" w:rsidRPr="009F543E">
          <w:rPr>
            <w:rStyle w:val="a9"/>
            <w:rFonts w:hint="eastAsia"/>
            <w:sz w:val="18"/>
          </w:rPr>
          <w:t>目次へ戻る</w:t>
        </w:r>
      </w:hyperlink>
    </w:p>
    <w:p w14:paraId="2F9D761C" w14:textId="77777777" w:rsidR="00E90909" w:rsidRPr="009F543E" w:rsidRDefault="00E90909" w:rsidP="00E17203">
      <w:pPr>
        <w:pStyle w:val="a5"/>
        <w:rPr>
          <w:sz w:val="18"/>
        </w:rPr>
      </w:pPr>
      <w:r w:rsidRPr="009F543E">
        <w:rPr>
          <w:sz w:val="18"/>
        </w:rPr>
        <w:br w:type="page"/>
      </w:r>
    </w:p>
    <w:p w14:paraId="46C8CD9D" w14:textId="77777777" w:rsidR="00E90909" w:rsidRPr="009F543E" w:rsidRDefault="00E90909" w:rsidP="004D714E">
      <w:pPr>
        <w:pStyle w:val="31"/>
        <w:spacing w:before="360" w:after="360"/>
      </w:pPr>
      <w:bookmarkStart w:id="398" w:name="_Toc79981065"/>
      <w:bookmarkStart w:id="399" w:name="_Toc79983881"/>
      <w:bookmarkStart w:id="400" w:name="_Toc146294851"/>
      <w:bookmarkStart w:id="401" w:name="_Toc152693591"/>
      <w:bookmarkStart w:id="402" w:name="_Toc152694443"/>
      <w:bookmarkStart w:id="403" w:name="_Toc160804311"/>
      <w:r w:rsidRPr="009F543E">
        <w:rPr>
          <w:rFonts w:hint="eastAsia"/>
        </w:rPr>
        <w:t>乾燥濃縮人血液凝固第Ⅷ因子</w:t>
      </w:r>
      <w:bookmarkEnd w:id="398"/>
      <w:bookmarkEnd w:id="399"/>
      <w:bookmarkEnd w:id="400"/>
      <w:bookmarkEnd w:id="401"/>
      <w:bookmarkEnd w:id="402"/>
      <w:bookmarkEnd w:id="403"/>
    </w:p>
    <w:p w14:paraId="2084D7C7" w14:textId="77777777" w:rsidR="00E90909" w:rsidRPr="009F543E" w:rsidRDefault="00E90909">
      <w:pPr>
        <w:pStyle w:val="a5"/>
        <w:rPr>
          <w:sz w:val="18"/>
        </w:rPr>
      </w:pPr>
      <w:r w:rsidRPr="009F543E">
        <w:rPr>
          <w:rFonts w:hint="eastAsia"/>
          <w:sz w:val="18"/>
        </w:rPr>
        <w:t>１　本質及び性状</w:t>
      </w:r>
    </w:p>
    <w:p w14:paraId="2356BBAC" w14:textId="77777777" w:rsidR="00E90909" w:rsidRPr="009F543E" w:rsidRDefault="00E90909">
      <w:pPr>
        <w:pStyle w:val="a5"/>
        <w:ind w:left="180" w:hangingChars="100" w:hanging="180"/>
        <w:rPr>
          <w:sz w:val="18"/>
        </w:rPr>
      </w:pPr>
      <w:r w:rsidRPr="009F543E">
        <w:rPr>
          <w:rFonts w:hint="eastAsia"/>
          <w:sz w:val="18"/>
        </w:rPr>
        <w:t xml:space="preserve">　　本剤は，ヒト血</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中の血液凝固第Ⅷ因子（以下「第Ⅷ因子」という．）を含</w:t>
      </w:r>
      <w:r w:rsidR="001D7FAA" w:rsidRPr="009F543E">
        <w:rPr>
          <w:rFonts w:hint="eastAsia"/>
          <w:sz w:val="18"/>
        </w:rPr>
        <w:t>む</w:t>
      </w:r>
      <w:r w:rsidRPr="009F543E">
        <w:rPr>
          <w:rFonts w:hint="eastAsia"/>
          <w:sz w:val="18"/>
        </w:rPr>
        <w:t>乾燥製剤である．溶剤を加えるとき，無色ないし淡黄色の澄明又はわずかに混濁した液剤となる．</w:t>
      </w:r>
    </w:p>
    <w:p w14:paraId="516A68CF" w14:textId="77777777" w:rsidR="00E90909" w:rsidRPr="009F543E" w:rsidRDefault="00E90909">
      <w:pPr>
        <w:pStyle w:val="a5"/>
        <w:rPr>
          <w:sz w:val="18"/>
        </w:rPr>
      </w:pPr>
      <w:r w:rsidRPr="009F543E">
        <w:rPr>
          <w:rFonts w:hint="eastAsia"/>
          <w:sz w:val="18"/>
        </w:rPr>
        <w:t>２　製　法</w:t>
      </w:r>
    </w:p>
    <w:p w14:paraId="7A43B74B" w14:textId="77777777" w:rsidR="00E90909" w:rsidRPr="009F543E" w:rsidRDefault="00E90909">
      <w:pPr>
        <w:pStyle w:val="a5"/>
        <w:rPr>
          <w:sz w:val="18"/>
        </w:rPr>
      </w:pPr>
      <w:r w:rsidRPr="009F543E">
        <w:rPr>
          <w:rFonts w:hint="eastAsia"/>
          <w:sz w:val="18"/>
        </w:rPr>
        <w:t xml:space="preserve">２．１　原　血　</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p>
    <w:p w14:paraId="12DBC03E" w14:textId="77777777" w:rsidR="00E90909" w:rsidRPr="009F543E" w:rsidRDefault="00E90909">
      <w:pPr>
        <w:pStyle w:val="a5"/>
        <w:rPr>
          <w:sz w:val="18"/>
        </w:rPr>
      </w:pPr>
      <w:r w:rsidRPr="009F543E">
        <w:rPr>
          <w:rFonts w:hint="eastAsia"/>
          <w:sz w:val="18"/>
        </w:rPr>
        <w:t xml:space="preserve">　　生物由来原料基準第１通則４並びに第２血液製剤総則２血</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分画製剤総則（６）及び（７）を準用する．</w:t>
      </w:r>
    </w:p>
    <w:p w14:paraId="136AD814" w14:textId="77777777" w:rsidR="00E90909" w:rsidRPr="009F543E" w:rsidRDefault="00E90909">
      <w:pPr>
        <w:pStyle w:val="a5"/>
        <w:rPr>
          <w:sz w:val="18"/>
        </w:rPr>
      </w:pPr>
      <w:r w:rsidRPr="009F543E">
        <w:rPr>
          <w:rFonts w:hint="eastAsia"/>
          <w:sz w:val="18"/>
        </w:rPr>
        <w:t>２．２　原　画　分</w:t>
      </w:r>
    </w:p>
    <w:p w14:paraId="04F02AAC" w14:textId="77777777" w:rsidR="00E90909" w:rsidRPr="009F543E" w:rsidRDefault="00E90909">
      <w:pPr>
        <w:pStyle w:val="a5"/>
        <w:rPr>
          <w:sz w:val="18"/>
        </w:rPr>
      </w:pPr>
      <w:r w:rsidRPr="009F543E">
        <w:rPr>
          <w:rFonts w:hint="eastAsia"/>
          <w:sz w:val="18"/>
        </w:rPr>
        <w:t xml:space="preserve">　　第Ⅷ因子を変質させることのない適当な方法によって原血</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を処理し，第Ⅷ因子を含む画分を集めてこれを原画分とする．</w:t>
      </w:r>
    </w:p>
    <w:p w14:paraId="0CA1ACD4" w14:textId="77777777" w:rsidR="00E90909" w:rsidRPr="009F543E" w:rsidRDefault="00E90909">
      <w:pPr>
        <w:pStyle w:val="a5"/>
        <w:rPr>
          <w:sz w:val="18"/>
        </w:rPr>
      </w:pPr>
      <w:r w:rsidRPr="009F543E">
        <w:rPr>
          <w:rFonts w:hint="eastAsia"/>
          <w:sz w:val="18"/>
        </w:rPr>
        <w:t>２．３　最終バルク及び小分</w:t>
      </w:r>
    </w:p>
    <w:p w14:paraId="316FF82A" w14:textId="77777777" w:rsidR="00E90909" w:rsidRPr="009F543E" w:rsidRDefault="00E90909">
      <w:pPr>
        <w:pStyle w:val="a5"/>
        <w:rPr>
          <w:sz w:val="18"/>
        </w:rPr>
      </w:pPr>
      <w:r w:rsidRPr="009F543E">
        <w:rPr>
          <w:rFonts w:hint="eastAsia"/>
          <w:sz w:val="18"/>
        </w:rPr>
        <w:t xml:space="preserve">　　原画分を適当な液に溶かし，最終バルクを作り，分注，凍結乾燥する．</w:t>
      </w:r>
    </w:p>
    <w:p w14:paraId="2F90311C" w14:textId="77777777" w:rsidR="00E90909" w:rsidRPr="009F543E" w:rsidRDefault="00E90909">
      <w:pPr>
        <w:pStyle w:val="a5"/>
        <w:rPr>
          <w:sz w:val="18"/>
        </w:rPr>
      </w:pPr>
      <w:r w:rsidRPr="009F543E">
        <w:rPr>
          <w:rFonts w:hint="eastAsia"/>
          <w:sz w:val="18"/>
        </w:rPr>
        <w:t>３　小分製品の試験</w:t>
      </w:r>
    </w:p>
    <w:p w14:paraId="49B8CE72" w14:textId="77777777" w:rsidR="00E90909" w:rsidRPr="009F543E" w:rsidRDefault="00E90909">
      <w:pPr>
        <w:pStyle w:val="a5"/>
        <w:rPr>
          <w:sz w:val="18"/>
        </w:rPr>
      </w:pPr>
      <w:r w:rsidRPr="009F543E">
        <w:rPr>
          <w:rFonts w:hint="eastAsia"/>
          <w:sz w:val="18"/>
        </w:rPr>
        <w:t>３．１　含湿度試験</w:t>
      </w:r>
    </w:p>
    <w:p w14:paraId="51D4CBFF" w14:textId="77777777" w:rsidR="00E90909" w:rsidRPr="009F543E" w:rsidRDefault="00E90909">
      <w:pPr>
        <w:pStyle w:val="a5"/>
        <w:rPr>
          <w:sz w:val="18"/>
        </w:rPr>
      </w:pPr>
      <w:r w:rsidRPr="009F543E">
        <w:rPr>
          <w:rFonts w:hint="eastAsia"/>
          <w:sz w:val="18"/>
        </w:rPr>
        <w:t xml:space="preserve">　　一般試験法の含湿度測定法を準用して試験するとき，3.0</w:t>
      </w:r>
      <w:r w:rsidR="00490F01" w:rsidRPr="009F543E">
        <w:rPr>
          <w:rFonts w:hint="eastAsia"/>
          <w:sz w:val="18"/>
        </w:rPr>
        <w:t>％</w:t>
      </w:r>
      <w:r w:rsidRPr="009F543E">
        <w:rPr>
          <w:rFonts w:hint="eastAsia"/>
          <w:sz w:val="18"/>
        </w:rPr>
        <w:t>以下でなければならない．</w:t>
      </w:r>
    </w:p>
    <w:p w14:paraId="6BA2D4A5" w14:textId="77777777" w:rsidR="00E90909" w:rsidRPr="009F543E" w:rsidRDefault="00E90909">
      <w:pPr>
        <w:pStyle w:val="a5"/>
        <w:rPr>
          <w:sz w:val="18"/>
        </w:rPr>
      </w:pPr>
      <w:r w:rsidRPr="009F543E">
        <w:rPr>
          <w:rFonts w:hint="eastAsia"/>
          <w:sz w:val="18"/>
        </w:rPr>
        <w:t xml:space="preserve">３．２　</w:t>
      </w:r>
      <w:r w:rsidR="00490F01" w:rsidRPr="009F543E">
        <w:rPr>
          <w:rFonts w:hint="eastAsia"/>
          <w:sz w:val="18"/>
        </w:rPr>
        <w:t>ｐＨ</w:t>
      </w:r>
      <w:r w:rsidRPr="009F543E">
        <w:rPr>
          <w:rFonts w:hint="eastAsia"/>
          <w:sz w:val="18"/>
        </w:rPr>
        <w:t>試験</w:t>
      </w:r>
    </w:p>
    <w:p w14:paraId="60C4A411" w14:textId="77777777" w:rsidR="00E90909" w:rsidRPr="009F543E" w:rsidRDefault="00E90909">
      <w:pPr>
        <w:pStyle w:val="a5"/>
        <w:rPr>
          <w:sz w:val="18"/>
        </w:rPr>
      </w:pPr>
      <w:r w:rsidRPr="009F543E">
        <w:rPr>
          <w:rFonts w:hint="eastAsia"/>
          <w:sz w:val="18"/>
        </w:rPr>
        <w:t xml:space="preserve">　　一般試験法の</w:t>
      </w:r>
      <w:r w:rsidR="00490F01" w:rsidRPr="009F543E">
        <w:rPr>
          <w:rFonts w:hint="eastAsia"/>
          <w:sz w:val="18"/>
        </w:rPr>
        <w:t>ｐＨ</w:t>
      </w:r>
      <w:r w:rsidRPr="009F543E">
        <w:rPr>
          <w:rFonts w:hint="eastAsia"/>
          <w:sz w:val="18"/>
        </w:rPr>
        <w:t>測定法を準用して試験するとき，6.5</w:t>
      </w:r>
      <w:r w:rsidR="002E61FD" w:rsidRPr="009F543E">
        <w:rPr>
          <w:rFonts w:hint="eastAsia"/>
          <w:sz w:val="18"/>
        </w:rPr>
        <w:t>～</w:t>
      </w:r>
      <w:r w:rsidRPr="009F543E">
        <w:rPr>
          <w:rFonts w:hint="eastAsia"/>
          <w:sz w:val="18"/>
        </w:rPr>
        <w:t>8.0でなければならない．</w:t>
      </w:r>
    </w:p>
    <w:p w14:paraId="72D71031" w14:textId="77777777" w:rsidR="00E90909" w:rsidRPr="009F543E" w:rsidRDefault="00E90909">
      <w:pPr>
        <w:pStyle w:val="a5"/>
        <w:rPr>
          <w:sz w:val="18"/>
        </w:rPr>
      </w:pPr>
      <w:r w:rsidRPr="009F543E">
        <w:rPr>
          <w:rFonts w:hint="eastAsia"/>
          <w:sz w:val="18"/>
        </w:rPr>
        <w:t>３．３　たん白質含量試験</w:t>
      </w:r>
    </w:p>
    <w:p w14:paraId="3F9516D8" w14:textId="77777777" w:rsidR="00E90909" w:rsidRPr="009F543E" w:rsidRDefault="00E90909">
      <w:pPr>
        <w:pStyle w:val="a5"/>
        <w:rPr>
          <w:sz w:val="18"/>
        </w:rPr>
      </w:pPr>
      <w:r w:rsidRPr="009F543E">
        <w:rPr>
          <w:rFonts w:hint="eastAsia"/>
          <w:sz w:val="18"/>
        </w:rPr>
        <w:t xml:space="preserve">　　一般試験法のたん白窒素定量法を準用して試験するとき，</w:t>
      </w:r>
      <w:r w:rsidR="00490F01" w:rsidRPr="009F543E">
        <w:rPr>
          <w:rFonts w:hint="eastAsia"/>
          <w:sz w:val="18"/>
        </w:rPr>
        <w:t>１</w:t>
      </w:r>
      <w:r w:rsidR="00563388" w:rsidRPr="009F543E">
        <w:rPr>
          <w:rFonts w:hint="eastAsia"/>
          <w:sz w:val="18"/>
        </w:rPr>
        <w:t>国際</w:t>
      </w:r>
      <w:r w:rsidRPr="009F543E">
        <w:rPr>
          <w:rFonts w:hint="eastAsia"/>
          <w:sz w:val="18"/>
        </w:rPr>
        <w:t>単位当たり</w:t>
      </w:r>
      <w:r w:rsidR="00490F01" w:rsidRPr="009F543E">
        <w:rPr>
          <w:rFonts w:hint="eastAsia"/>
          <w:sz w:val="18"/>
        </w:rPr>
        <w:t>５</w:t>
      </w:r>
      <w:r w:rsidRPr="009F543E">
        <w:rPr>
          <w:rFonts w:hint="eastAsia"/>
          <w:sz w:val="18"/>
        </w:rPr>
        <w:t>mg以下でなければならない．</w:t>
      </w:r>
    </w:p>
    <w:p w14:paraId="559A3DCD" w14:textId="77777777" w:rsidR="00E90909" w:rsidRPr="009F543E" w:rsidRDefault="00E90909">
      <w:pPr>
        <w:pStyle w:val="a5"/>
        <w:rPr>
          <w:sz w:val="18"/>
        </w:rPr>
      </w:pPr>
      <w:r w:rsidRPr="009F543E">
        <w:rPr>
          <w:rFonts w:hint="eastAsia"/>
          <w:sz w:val="18"/>
        </w:rPr>
        <w:t>３．４　凝固性たん白質含量試験</w:t>
      </w:r>
    </w:p>
    <w:p w14:paraId="1941B971" w14:textId="77777777" w:rsidR="00E90909" w:rsidRPr="009F543E" w:rsidRDefault="00E90909">
      <w:pPr>
        <w:pStyle w:val="a5"/>
        <w:ind w:left="180" w:hangingChars="100" w:hanging="180"/>
        <w:rPr>
          <w:sz w:val="18"/>
        </w:rPr>
      </w:pPr>
      <w:r w:rsidRPr="009F543E">
        <w:rPr>
          <w:rFonts w:hint="eastAsia"/>
          <w:sz w:val="18"/>
        </w:rPr>
        <w:t xml:space="preserve">　　乾燥人フィブリノゲンの３．４凝固性たん白質含量及び純度試験を準用して試験するとき，</w:t>
      </w:r>
      <w:r w:rsidR="00490F01" w:rsidRPr="009F543E">
        <w:rPr>
          <w:rFonts w:hint="eastAsia"/>
          <w:sz w:val="18"/>
        </w:rPr>
        <w:t>１</w:t>
      </w:r>
      <w:r w:rsidR="00563388" w:rsidRPr="009F543E">
        <w:rPr>
          <w:rFonts w:hint="eastAsia"/>
          <w:sz w:val="18"/>
        </w:rPr>
        <w:t>国際</w:t>
      </w:r>
      <w:r w:rsidRPr="009F543E">
        <w:rPr>
          <w:rFonts w:hint="eastAsia"/>
          <w:sz w:val="18"/>
        </w:rPr>
        <w:t>単位当たり凝固性たん白質量は</w:t>
      </w:r>
      <w:r w:rsidR="00490F01" w:rsidRPr="009F543E">
        <w:rPr>
          <w:rFonts w:hint="eastAsia"/>
          <w:sz w:val="18"/>
        </w:rPr>
        <w:t>２</w:t>
      </w:r>
      <w:r w:rsidRPr="009F543E">
        <w:rPr>
          <w:rFonts w:hint="eastAsia"/>
          <w:sz w:val="18"/>
        </w:rPr>
        <w:t>mg以下でなければならない．</w:t>
      </w:r>
    </w:p>
    <w:p w14:paraId="0973E0F9" w14:textId="77777777" w:rsidR="00E90909" w:rsidRPr="009F543E" w:rsidRDefault="00E90909">
      <w:pPr>
        <w:pStyle w:val="a5"/>
        <w:rPr>
          <w:sz w:val="18"/>
        </w:rPr>
      </w:pPr>
      <w:r w:rsidRPr="009F543E">
        <w:rPr>
          <w:rFonts w:hint="eastAsia"/>
          <w:sz w:val="18"/>
        </w:rPr>
        <w:t>３．５　無菌試験</w:t>
      </w:r>
    </w:p>
    <w:p w14:paraId="3D8A576C" w14:textId="77777777" w:rsidR="00E90909" w:rsidRPr="009F543E" w:rsidRDefault="00E90909">
      <w:pPr>
        <w:pStyle w:val="a5"/>
        <w:rPr>
          <w:sz w:val="18"/>
        </w:rPr>
      </w:pPr>
      <w:r w:rsidRPr="009F543E">
        <w:rPr>
          <w:rFonts w:hint="eastAsia"/>
          <w:sz w:val="18"/>
        </w:rPr>
        <w:t xml:space="preserve">　　一般試験法の無菌試験法を準用して試験するとき，適合しなければならない．</w:t>
      </w:r>
    </w:p>
    <w:p w14:paraId="7F488F17" w14:textId="77777777" w:rsidR="00E90909" w:rsidRPr="009F543E" w:rsidRDefault="00E90909">
      <w:pPr>
        <w:pStyle w:val="a5"/>
        <w:rPr>
          <w:sz w:val="18"/>
        </w:rPr>
      </w:pPr>
      <w:r w:rsidRPr="009F543E">
        <w:rPr>
          <w:rFonts w:hint="eastAsia"/>
          <w:sz w:val="18"/>
        </w:rPr>
        <w:t>３．</w:t>
      </w:r>
      <w:r w:rsidR="00583F2E">
        <w:rPr>
          <w:rFonts w:hint="eastAsia"/>
          <w:sz w:val="18"/>
        </w:rPr>
        <w:t>６</w:t>
      </w:r>
      <w:r w:rsidRPr="009F543E">
        <w:rPr>
          <w:rFonts w:hint="eastAsia"/>
          <w:sz w:val="18"/>
        </w:rPr>
        <w:t xml:space="preserve">　発熱試験</w:t>
      </w:r>
    </w:p>
    <w:p w14:paraId="1DA662CA" w14:textId="77777777" w:rsidR="00C41705" w:rsidRPr="009F543E" w:rsidRDefault="00C41705" w:rsidP="00C41705">
      <w:pPr>
        <w:pStyle w:val="a5"/>
        <w:ind w:left="180" w:hangingChars="100" w:hanging="180"/>
        <w:rPr>
          <w:sz w:val="18"/>
        </w:rPr>
      </w:pPr>
      <w:r w:rsidRPr="009F543E">
        <w:rPr>
          <w:rFonts w:hint="eastAsia"/>
          <w:sz w:val="18"/>
        </w:rPr>
        <w:t xml:space="preserve">　　一般試験法の発熱試験法又はエンドトキシン試験法を準用して試験するとき，適合しなければならない．ただし，発熱試験法によるときは，投与量は動物の体重</w:t>
      </w:r>
      <w:r w:rsidR="00490F01" w:rsidRPr="009F543E">
        <w:rPr>
          <w:rFonts w:hint="eastAsia"/>
          <w:sz w:val="18"/>
        </w:rPr>
        <w:t>１</w:t>
      </w:r>
      <w:r w:rsidRPr="009F543E">
        <w:rPr>
          <w:rFonts w:hint="eastAsia"/>
          <w:sz w:val="18"/>
        </w:rPr>
        <w:t>kgにつき，50</w:t>
      </w:r>
      <w:r w:rsidR="00563388" w:rsidRPr="009F543E">
        <w:rPr>
          <w:rFonts w:hint="eastAsia"/>
          <w:sz w:val="18"/>
        </w:rPr>
        <w:t>国際</w:t>
      </w:r>
      <w:r w:rsidRPr="009F543E">
        <w:rPr>
          <w:rFonts w:hint="eastAsia"/>
          <w:sz w:val="18"/>
        </w:rPr>
        <w:t>単位とする．エンドトキシン試験法によるときは</w:t>
      </w:r>
      <w:r w:rsidR="00490F01" w:rsidRPr="009F543E">
        <w:rPr>
          <w:rFonts w:hint="eastAsia"/>
          <w:sz w:val="18"/>
        </w:rPr>
        <w:t>１</w:t>
      </w:r>
      <w:r w:rsidR="00563388" w:rsidRPr="009F543E">
        <w:rPr>
          <w:rFonts w:hint="eastAsia"/>
          <w:sz w:val="18"/>
        </w:rPr>
        <w:t>国際</w:t>
      </w:r>
      <w:r w:rsidRPr="009F543E">
        <w:rPr>
          <w:rFonts w:hint="eastAsia"/>
          <w:sz w:val="18"/>
        </w:rPr>
        <w:t>単位につき，0.03EU以下でなければならない．なお，エンドトキシン試験法による成績が規格値を超える場合は，発熱試験法を適用する．</w:t>
      </w:r>
    </w:p>
    <w:p w14:paraId="1328958F" w14:textId="77777777" w:rsidR="00E90909" w:rsidRPr="009F543E" w:rsidRDefault="00E90909">
      <w:pPr>
        <w:pStyle w:val="a5"/>
        <w:rPr>
          <w:sz w:val="18"/>
        </w:rPr>
      </w:pPr>
      <w:r w:rsidRPr="009F543E">
        <w:rPr>
          <w:rFonts w:hint="eastAsia"/>
          <w:sz w:val="18"/>
        </w:rPr>
        <w:t>３．</w:t>
      </w:r>
      <w:r w:rsidR="00583F2E">
        <w:rPr>
          <w:rFonts w:hint="eastAsia"/>
          <w:sz w:val="18"/>
        </w:rPr>
        <w:t>７</w:t>
      </w:r>
      <w:r w:rsidRPr="009F543E">
        <w:rPr>
          <w:rFonts w:hint="eastAsia"/>
          <w:sz w:val="18"/>
        </w:rPr>
        <w:t xml:space="preserve">　力価試験</w:t>
      </w:r>
    </w:p>
    <w:p w14:paraId="16FE4EF1" w14:textId="77777777" w:rsidR="00E90909" w:rsidRPr="009F543E" w:rsidRDefault="00E90909">
      <w:pPr>
        <w:pStyle w:val="a5"/>
        <w:ind w:left="180" w:hangingChars="100" w:hanging="180"/>
        <w:rPr>
          <w:sz w:val="18"/>
        </w:rPr>
      </w:pPr>
      <w:r w:rsidRPr="009F543E">
        <w:rPr>
          <w:rFonts w:hint="eastAsia"/>
          <w:sz w:val="18"/>
        </w:rPr>
        <w:t xml:space="preserve">　　検体並びに人血液凝固第Ⅷ因子</w:t>
      </w:r>
      <w:r w:rsidR="00366018" w:rsidRPr="009F543E">
        <w:rPr>
          <w:rFonts w:hint="eastAsia"/>
          <w:sz w:val="18"/>
        </w:rPr>
        <w:t>国</w:t>
      </w:r>
      <w:r w:rsidR="00FE0E98" w:rsidRPr="009F543E">
        <w:rPr>
          <w:rFonts w:hint="eastAsia"/>
          <w:sz w:val="18"/>
        </w:rPr>
        <w:t>際</w:t>
      </w:r>
      <w:r w:rsidR="00366018" w:rsidRPr="009F543E">
        <w:rPr>
          <w:rFonts w:hint="eastAsia"/>
          <w:sz w:val="18"/>
        </w:rPr>
        <w:t>標準品</w:t>
      </w:r>
      <w:r w:rsidR="00AD39BD" w:rsidRPr="009F543E">
        <w:rPr>
          <w:rFonts w:hint="eastAsia"/>
          <w:sz w:val="18"/>
        </w:rPr>
        <w:t>，</w:t>
      </w:r>
      <w:r w:rsidRPr="009F543E">
        <w:rPr>
          <w:rFonts w:hint="eastAsia"/>
          <w:sz w:val="18"/>
        </w:rPr>
        <w:t>国</w:t>
      </w:r>
      <w:r w:rsidR="00FE0E98" w:rsidRPr="009F543E">
        <w:rPr>
          <w:rFonts w:hint="eastAsia"/>
          <w:sz w:val="18"/>
        </w:rPr>
        <w:t>内</w:t>
      </w:r>
      <w:r w:rsidRPr="009F543E">
        <w:rPr>
          <w:rFonts w:hint="eastAsia"/>
          <w:sz w:val="18"/>
        </w:rPr>
        <w:t>標準品又は</w:t>
      </w:r>
      <w:r w:rsidR="00AD39BD" w:rsidRPr="009F543E">
        <w:rPr>
          <w:rFonts w:hint="eastAsia"/>
          <w:sz w:val="18"/>
        </w:rPr>
        <w:t>いずれかの標準品に対して値付けされた標準物質</w:t>
      </w:r>
      <w:r w:rsidRPr="009F543E">
        <w:rPr>
          <w:rFonts w:hint="eastAsia"/>
          <w:sz w:val="18"/>
        </w:rPr>
        <w:t>にヒト血清アルブミンを含む適当な緩衝液を加え，それぞれ正確に希釈</w:t>
      </w:r>
      <w:r w:rsidR="00AD39BD" w:rsidRPr="009F543E">
        <w:rPr>
          <w:rFonts w:hint="eastAsia"/>
          <w:sz w:val="18"/>
        </w:rPr>
        <w:t>系列を作製</w:t>
      </w:r>
      <w:r w:rsidRPr="009F543E">
        <w:rPr>
          <w:rFonts w:hint="eastAsia"/>
          <w:sz w:val="18"/>
        </w:rPr>
        <w:t>し，検体希釈液及び標準希釈液とする．検体希釈液</w:t>
      </w:r>
      <w:r w:rsidR="00AD39BD" w:rsidRPr="009F543E">
        <w:rPr>
          <w:rFonts w:hint="eastAsia"/>
          <w:sz w:val="18"/>
        </w:rPr>
        <w:t>又は</w:t>
      </w:r>
      <w:r w:rsidRPr="009F543E">
        <w:rPr>
          <w:rFonts w:hint="eastAsia"/>
          <w:sz w:val="18"/>
        </w:rPr>
        <w:t>標準希釈液</w:t>
      </w:r>
      <w:r w:rsidR="00AD39BD" w:rsidRPr="009F543E">
        <w:rPr>
          <w:rFonts w:hint="eastAsia"/>
          <w:sz w:val="18"/>
        </w:rPr>
        <w:t>と，血液凝固</w:t>
      </w:r>
      <w:r w:rsidRPr="009F543E">
        <w:rPr>
          <w:rFonts w:hint="eastAsia"/>
          <w:sz w:val="18"/>
        </w:rPr>
        <w:t>第Ⅷ因子欠乏ヒト血</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00AD39BD" w:rsidRPr="009F543E">
        <w:rPr>
          <w:rFonts w:hint="eastAsia"/>
          <w:sz w:val="18"/>
        </w:rPr>
        <w:t>及び</w:t>
      </w:r>
      <w:r w:rsidRPr="009F543E">
        <w:rPr>
          <w:rFonts w:hint="eastAsia"/>
          <w:sz w:val="18"/>
        </w:rPr>
        <w:t>活性化部分トロンボプラスチン液</w:t>
      </w:r>
      <w:r w:rsidR="00AD39BD" w:rsidRPr="009F543E">
        <w:rPr>
          <w:rFonts w:hint="eastAsia"/>
          <w:sz w:val="18"/>
        </w:rPr>
        <w:t>のそれぞれ一定量を</w:t>
      </w:r>
      <w:r w:rsidRPr="009F543E">
        <w:rPr>
          <w:rFonts w:hint="eastAsia"/>
          <w:sz w:val="18"/>
        </w:rPr>
        <w:t>正確に</w:t>
      </w:r>
      <w:r w:rsidR="00AD39BD" w:rsidRPr="009F543E">
        <w:rPr>
          <w:rFonts w:hint="eastAsia"/>
          <w:sz w:val="18"/>
        </w:rPr>
        <w:t>採って穏やかに混和し，</w:t>
      </w:r>
      <w:r w:rsidR="00AD39BD" w:rsidRPr="009F543E" w:rsidDel="00AD39BD">
        <w:rPr>
          <w:rFonts w:hint="eastAsia"/>
          <w:sz w:val="18"/>
        </w:rPr>
        <w:t xml:space="preserve"> </w:t>
      </w:r>
      <w:r w:rsidRPr="009F543E">
        <w:rPr>
          <w:rFonts w:hint="eastAsia"/>
          <w:sz w:val="18"/>
        </w:rPr>
        <w:t>37℃で一定時間正確に加温して活性化</w:t>
      </w:r>
      <w:r w:rsidR="008B325E" w:rsidRPr="009F543E">
        <w:rPr>
          <w:rFonts w:hint="eastAsia"/>
          <w:sz w:val="18"/>
        </w:rPr>
        <w:t>させ</w:t>
      </w:r>
      <w:r w:rsidRPr="009F543E">
        <w:rPr>
          <w:rFonts w:hint="eastAsia"/>
          <w:sz w:val="18"/>
        </w:rPr>
        <w:t>た後，0.025mol</w:t>
      </w:r>
      <w:r w:rsidR="00490F01" w:rsidRPr="009F543E">
        <w:rPr>
          <w:rFonts w:hint="eastAsia"/>
          <w:sz w:val="18"/>
        </w:rPr>
        <w:t>／</w:t>
      </w:r>
      <w:r w:rsidR="00FE0E98" w:rsidRPr="009F543E">
        <w:rPr>
          <w:rFonts w:hAnsi="ＭＳ 明朝" w:cs="ＭＳ明朝" w:hint="eastAsia"/>
          <w:sz w:val="18"/>
          <w:szCs w:val="18"/>
        </w:rPr>
        <w:t>Ｌ</w:t>
      </w:r>
      <w:r w:rsidRPr="009F543E">
        <w:rPr>
          <w:rFonts w:hint="eastAsia"/>
          <w:sz w:val="18"/>
        </w:rPr>
        <w:t>塩化カルシウム試液を</w:t>
      </w:r>
      <w:r w:rsidR="00AD39BD" w:rsidRPr="009F543E">
        <w:rPr>
          <w:rFonts w:hint="eastAsia"/>
          <w:sz w:val="18"/>
        </w:rPr>
        <w:t>一定量</w:t>
      </w:r>
      <w:r w:rsidRPr="009F543E">
        <w:rPr>
          <w:rFonts w:hint="eastAsia"/>
          <w:sz w:val="18"/>
        </w:rPr>
        <w:t>正確に加え，凝固時間を測定する．</w:t>
      </w:r>
      <w:r w:rsidR="00AD39BD" w:rsidRPr="009F543E">
        <w:rPr>
          <w:rFonts w:hint="eastAsia"/>
          <w:sz w:val="18"/>
        </w:rPr>
        <w:t>凝固時間の測定は</w:t>
      </w:r>
      <w:r w:rsidR="0010587C" w:rsidRPr="009F543E">
        <w:rPr>
          <w:rFonts w:hint="eastAsia"/>
          <w:sz w:val="18"/>
        </w:rPr>
        <w:t>適格性が確認された機器</w:t>
      </w:r>
      <w:r w:rsidR="00AD39BD" w:rsidRPr="009F543E">
        <w:rPr>
          <w:rFonts w:hint="eastAsia"/>
          <w:sz w:val="18"/>
        </w:rPr>
        <w:t>及び</w:t>
      </w:r>
      <w:r w:rsidR="00FE0E98" w:rsidRPr="009F543E">
        <w:rPr>
          <w:rFonts w:hint="eastAsia"/>
          <w:sz w:val="18"/>
        </w:rPr>
        <w:t>操作</w:t>
      </w:r>
      <w:r w:rsidR="00AD39BD" w:rsidRPr="009F543E">
        <w:rPr>
          <w:rFonts w:hint="eastAsia"/>
          <w:sz w:val="18"/>
        </w:rPr>
        <w:t>方法</w:t>
      </w:r>
      <w:r w:rsidR="0010587C" w:rsidRPr="009F543E">
        <w:rPr>
          <w:rFonts w:hint="eastAsia"/>
          <w:sz w:val="18"/>
        </w:rPr>
        <w:t>を用いること</w:t>
      </w:r>
      <w:r w:rsidR="00C247B6" w:rsidRPr="009F543E">
        <w:rPr>
          <w:rFonts w:hint="eastAsia"/>
          <w:sz w:val="18"/>
        </w:rPr>
        <w:t>．</w:t>
      </w:r>
      <w:r w:rsidRPr="009F543E">
        <w:rPr>
          <w:rFonts w:hint="eastAsia"/>
          <w:sz w:val="18"/>
        </w:rPr>
        <w:t>試験の成績から検体</w:t>
      </w:r>
      <w:r w:rsidR="00490F01" w:rsidRPr="009F543E">
        <w:rPr>
          <w:rFonts w:hint="eastAsia"/>
          <w:sz w:val="18"/>
        </w:rPr>
        <w:t>１</w:t>
      </w:r>
      <w:r w:rsidRPr="009F543E">
        <w:rPr>
          <w:rFonts w:hint="eastAsia"/>
          <w:sz w:val="18"/>
        </w:rPr>
        <w:t>mL中の第Ⅷ因子活性を求めるとき，10</w:t>
      </w:r>
      <w:r w:rsidR="00493412" w:rsidRPr="009F543E">
        <w:rPr>
          <w:rFonts w:hint="eastAsia"/>
          <w:sz w:val="18"/>
        </w:rPr>
        <w:t>国際</w:t>
      </w:r>
      <w:r w:rsidRPr="009F543E">
        <w:rPr>
          <w:rFonts w:hint="eastAsia"/>
          <w:sz w:val="18"/>
        </w:rPr>
        <w:t>単位以上であり，かつ，表示量の80</w:t>
      </w:r>
      <w:r w:rsidR="00490F01" w:rsidRPr="009F543E">
        <w:rPr>
          <w:rFonts w:hint="eastAsia"/>
          <w:sz w:val="18"/>
        </w:rPr>
        <w:t>％</w:t>
      </w:r>
      <w:r w:rsidRPr="009F543E">
        <w:rPr>
          <w:rFonts w:hint="eastAsia"/>
          <w:sz w:val="18"/>
        </w:rPr>
        <w:t>以上でなければならない．</w:t>
      </w:r>
    </w:p>
    <w:p w14:paraId="35272BAC" w14:textId="77777777" w:rsidR="00E90909" w:rsidRPr="009F543E" w:rsidRDefault="00E90909">
      <w:pPr>
        <w:pStyle w:val="a5"/>
        <w:rPr>
          <w:sz w:val="18"/>
        </w:rPr>
      </w:pPr>
      <w:r w:rsidRPr="009F543E">
        <w:rPr>
          <w:rFonts w:hint="eastAsia"/>
          <w:sz w:val="18"/>
        </w:rPr>
        <w:t>４　有効期間</w:t>
      </w:r>
    </w:p>
    <w:p w14:paraId="3AC34132" w14:textId="77777777" w:rsidR="00E90909" w:rsidRPr="009F543E" w:rsidRDefault="00E90909">
      <w:pPr>
        <w:pStyle w:val="a5"/>
        <w:rPr>
          <w:sz w:val="18"/>
        </w:rPr>
      </w:pPr>
      <w:r w:rsidRPr="009F543E">
        <w:rPr>
          <w:rFonts w:hint="eastAsia"/>
          <w:sz w:val="18"/>
        </w:rPr>
        <w:t xml:space="preserve">　　有効期間は，</w:t>
      </w:r>
      <w:r w:rsidR="00490F01" w:rsidRPr="009F543E">
        <w:rPr>
          <w:rFonts w:hint="eastAsia"/>
          <w:sz w:val="18"/>
        </w:rPr>
        <w:t>２</w:t>
      </w:r>
      <w:r w:rsidRPr="009F543E">
        <w:rPr>
          <w:rFonts w:hint="eastAsia"/>
          <w:sz w:val="18"/>
        </w:rPr>
        <w:t>年とする．</w:t>
      </w:r>
    </w:p>
    <w:p w14:paraId="6FA90197" w14:textId="77777777" w:rsidR="00E90909" w:rsidRPr="009F543E" w:rsidRDefault="00E90909">
      <w:pPr>
        <w:pStyle w:val="a5"/>
        <w:rPr>
          <w:sz w:val="18"/>
        </w:rPr>
      </w:pPr>
      <w:r w:rsidRPr="009F543E">
        <w:rPr>
          <w:rFonts w:hint="eastAsia"/>
          <w:sz w:val="18"/>
        </w:rPr>
        <w:t>５　そ　の　他</w:t>
      </w:r>
    </w:p>
    <w:p w14:paraId="41AEE34F" w14:textId="77777777" w:rsidR="00E90909" w:rsidRPr="009F543E" w:rsidRDefault="00E90909">
      <w:pPr>
        <w:pStyle w:val="a5"/>
        <w:rPr>
          <w:sz w:val="18"/>
        </w:rPr>
      </w:pPr>
      <w:r w:rsidRPr="009F543E">
        <w:rPr>
          <w:rFonts w:hint="eastAsia"/>
          <w:sz w:val="18"/>
        </w:rPr>
        <w:t>５．１　表示事項</w:t>
      </w:r>
    </w:p>
    <w:p w14:paraId="6D532570" w14:textId="77777777" w:rsidR="00E90909" w:rsidRPr="009F543E" w:rsidRDefault="00E90909">
      <w:pPr>
        <w:pStyle w:val="a5"/>
        <w:ind w:firstLineChars="100" w:firstLine="180"/>
        <w:rPr>
          <w:sz w:val="18"/>
        </w:rPr>
      </w:pPr>
      <w:r w:rsidRPr="009F543E">
        <w:rPr>
          <w:rFonts w:hint="eastAsia"/>
          <w:sz w:val="18"/>
        </w:rPr>
        <w:t>１．溶解後</w:t>
      </w:r>
      <w:r w:rsidR="00490F01" w:rsidRPr="009F543E">
        <w:rPr>
          <w:rFonts w:hint="eastAsia"/>
          <w:sz w:val="18"/>
        </w:rPr>
        <w:t>１</w:t>
      </w:r>
      <w:r w:rsidRPr="009F543E">
        <w:rPr>
          <w:rFonts w:hint="eastAsia"/>
          <w:sz w:val="18"/>
        </w:rPr>
        <w:t>mL中の第Ⅷ因子の含量</w:t>
      </w:r>
    </w:p>
    <w:p w14:paraId="29D02E6D" w14:textId="77777777" w:rsidR="00E90909" w:rsidRPr="009F543E" w:rsidRDefault="00E90909">
      <w:pPr>
        <w:pStyle w:val="a5"/>
        <w:ind w:firstLineChars="100" w:firstLine="180"/>
        <w:rPr>
          <w:sz w:val="18"/>
        </w:rPr>
      </w:pPr>
      <w:r w:rsidRPr="009F543E">
        <w:rPr>
          <w:rFonts w:hint="eastAsia"/>
          <w:sz w:val="18"/>
        </w:rPr>
        <w:t>２．溶解後</w:t>
      </w:r>
      <w:r w:rsidR="00490F01" w:rsidRPr="009F543E">
        <w:rPr>
          <w:rFonts w:hint="eastAsia"/>
          <w:sz w:val="18"/>
        </w:rPr>
        <w:t>１</w:t>
      </w:r>
      <w:r w:rsidRPr="009F543E">
        <w:rPr>
          <w:rFonts w:hint="eastAsia"/>
          <w:sz w:val="18"/>
        </w:rPr>
        <w:t>時間以内に使用しなければならない旨</w:t>
      </w:r>
    </w:p>
    <w:p w14:paraId="3291E570" w14:textId="77777777" w:rsidR="00E90909" w:rsidRPr="009F543E" w:rsidRDefault="00E90909">
      <w:pPr>
        <w:pStyle w:val="a5"/>
        <w:rPr>
          <w:sz w:val="18"/>
        </w:rPr>
      </w:pPr>
      <w:r w:rsidRPr="009F543E">
        <w:rPr>
          <w:rFonts w:hint="eastAsia"/>
          <w:sz w:val="18"/>
        </w:rPr>
        <w:t>５．２　溶剤の添付</w:t>
      </w:r>
    </w:p>
    <w:p w14:paraId="221BCB5D" w14:textId="77777777" w:rsidR="00363A4A" w:rsidRPr="009F543E" w:rsidRDefault="00E90909" w:rsidP="00363A4A">
      <w:pPr>
        <w:pStyle w:val="a5"/>
        <w:rPr>
          <w:sz w:val="18"/>
        </w:rPr>
      </w:pPr>
      <w:r w:rsidRPr="009F543E">
        <w:rPr>
          <w:rFonts w:hint="eastAsia"/>
          <w:sz w:val="18"/>
        </w:rPr>
        <w:t xml:space="preserve">　　添付する溶剤は，注射用水又は生理食塩液とする．</w:t>
      </w:r>
    </w:p>
    <w:p w14:paraId="1F5561D0" w14:textId="77777777" w:rsidR="00363A4A" w:rsidRPr="009F543E" w:rsidRDefault="00742A1C" w:rsidP="00363A4A">
      <w:pPr>
        <w:pStyle w:val="a5"/>
        <w:ind w:left="210" w:hangingChars="100" w:hanging="210"/>
        <w:jc w:val="right"/>
        <w:rPr>
          <w:sz w:val="18"/>
        </w:rPr>
      </w:pPr>
      <w:hyperlink w:anchor="目次" w:history="1">
        <w:r w:rsidR="00363A4A" w:rsidRPr="009F543E">
          <w:rPr>
            <w:rStyle w:val="a9"/>
            <w:rFonts w:hint="eastAsia"/>
            <w:sz w:val="18"/>
          </w:rPr>
          <w:t>目次へ戻る</w:t>
        </w:r>
      </w:hyperlink>
    </w:p>
    <w:p w14:paraId="299636CA" w14:textId="77777777" w:rsidR="00E90909" w:rsidRPr="009F543E" w:rsidRDefault="00363A4A" w:rsidP="00363A4A">
      <w:pPr>
        <w:pStyle w:val="31"/>
        <w:spacing w:before="360" w:after="360"/>
      </w:pPr>
      <w:r w:rsidRPr="009F543E">
        <w:rPr>
          <w:sz w:val="18"/>
        </w:rPr>
        <w:br w:type="page"/>
      </w:r>
      <w:bookmarkStart w:id="404" w:name="_Toc79981066"/>
      <w:bookmarkStart w:id="405" w:name="_Toc79983882"/>
      <w:bookmarkStart w:id="406" w:name="_Toc146294852"/>
      <w:bookmarkStart w:id="407" w:name="_Toc152693592"/>
      <w:bookmarkStart w:id="408" w:name="_Toc152694444"/>
      <w:bookmarkStart w:id="409" w:name="_Toc160804312"/>
      <w:r w:rsidR="00E90909" w:rsidRPr="009F543E">
        <w:rPr>
          <w:rFonts w:hint="eastAsia"/>
        </w:rPr>
        <w:t>乾燥人血液凝固第Ⅸ因子複合体</w:t>
      </w:r>
      <w:bookmarkEnd w:id="404"/>
      <w:bookmarkEnd w:id="405"/>
      <w:bookmarkEnd w:id="406"/>
      <w:bookmarkEnd w:id="407"/>
      <w:bookmarkEnd w:id="408"/>
      <w:bookmarkEnd w:id="409"/>
    </w:p>
    <w:p w14:paraId="02C0AF24" w14:textId="77777777" w:rsidR="00E90909" w:rsidRPr="009F543E" w:rsidRDefault="00E90909">
      <w:pPr>
        <w:pStyle w:val="a5"/>
        <w:rPr>
          <w:sz w:val="18"/>
        </w:rPr>
      </w:pPr>
      <w:r w:rsidRPr="009F543E">
        <w:rPr>
          <w:rFonts w:hint="eastAsia"/>
          <w:sz w:val="18"/>
        </w:rPr>
        <w:t>１　本質及び性状</w:t>
      </w:r>
    </w:p>
    <w:p w14:paraId="350B9DB1" w14:textId="77777777" w:rsidR="00E90909" w:rsidRPr="009F543E" w:rsidRDefault="00E90909">
      <w:pPr>
        <w:pStyle w:val="a5"/>
        <w:ind w:leftChars="86" w:left="181" w:firstLineChars="100" w:firstLine="180"/>
        <w:rPr>
          <w:sz w:val="18"/>
        </w:rPr>
      </w:pPr>
      <w:r w:rsidRPr="009F543E">
        <w:rPr>
          <w:rFonts w:hint="eastAsia"/>
          <w:sz w:val="18"/>
        </w:rPr>
        <w:t>本剤は，ヒト血</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中の血液凝固第Ⅸ因子複合体を含む乾燥製剤である．溶剤を加えるとき，無色ないし淡黄色のほとんど澄明な液剤となる．</w:t>
      </w:r>
    </w:p>
    <w:p w14:paraId="19AD7030" w14:textId="77777777" w:rsidR="00E90909" w:rsidRPr="009F543E" w:rsidRDefault="00E90909">
      <w:pPr>
        <w:pStyle w:val="a5"/>
        <w:rPr>
          <w:sz w:val="18"/>
        </w:rPr>
      </w:pPr>
      <w:r w:rsidRPr="009F543E">
        <w:rPr>
          <w:rFonts w:hint="eastAsia"/>
          <w:sz w:val="18"/>
        </w:rPr>
        <w:t>２　製　法</w:t>
      </w:r>
    </w:p>
    <w:p w14:paraId="2DB5A699" w14:textId="77777777" w:rsidR="00E90909" w:rsidRPr="009F543E" w:rsidRDefault="00E90909">
      <w:pPr>
        <w:pStyle w:val="a5"/>
        <w:rPr>
          <w:sz w:val="18"/>
        </w:rPr>
      </w:pPr>
      <w:r w:rsidRPr="009F543E">
        <w:rPr>
          <w:rFonts w:hint="eastAsia"/>
          <w:sz w:val="18"/>
        </w:rPr>
        <w:t xml:space="preserve">２．１　原　血　</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p>
    <w:p w14:paraId="2CC50829" w14:textId="77777777" w:rsidR="00E90909" w:rsidRPr="009F543E" w:rsidRDefault="00E90909">
      <w:pPr>
        <w:pStyle w:val="a5"/>
        <w:ind w:firstLineChars="200" w:firstLine="360"/>
        <w:rPr>
          <w:sz w:val="18"/>
        </w:rPr>
      </w:pPr>
      <w:r w:rsidRPr="009F543E">
        <w:rPr>
          <w:rFonts w:hint="eastAsia"/>
          <w:sz w:val="18"/>
        </w:rPr>
        <w:t>生物由来原料基準第１通則４並びに第２血液製剤総則２血</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分画製剤総則（６）及び（７）を準用する．</w:t>
      </w:r>
    </w:p>
    <w:p w14:paraId="1DD6D8CD" w14:textId="77777777" w:rsidR="00E90909" w:rsidRPr="009F543E" w:rsidRDefault="00E90909">
      <w:pPr>
        <w:pStyle w:val="a5"/>
        <w:rPr>
          <w:sz w:val="18"/>
        </w:rPr>
      </w:pPr>
      <w:r w:rsidRPr="009F543E">
        <w:rPr>
          <w:rFonts w:hint="eastAsia"/>
          <w:sz w:val="18"/>
        </w:rPr>
        <w:t>２．２　原　画　分</w:t>
      </w:r>
    </w:p>
    <w:p w14:paraId="5647E406" w14:textId="77777777" w:rsidR="00E90909" w:rsidRPr="009F543E" w:rsidRDefault="00E90909">
      <w:pPr>
        <w:pStyle w:val="a5"/>
        <w:ind w:leftChars="86" w:left="181" w:firstLineChars="100" w:firstLine="180"/>
        <w:rPr>
          <w:sz w:val="18"/>
        </w:rPr>
      </w:pPr>
      <w:r w:rsidRPr="009F543E">
        <w:rPr>
          <w:rFonts w:hint="eastAsia"/>
          <w:sz w:val="18"/>
        </w:rPr>
        <w:t>血液凝固因子及びその他の血</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たん白質を変質させることのない適当な方法によって原血</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を処理し，血液凝固第Ⅸ因子複合体を含む画分を集めてこれを原画分とする．</w:t>
      </w:r>
    </w:p>
    <w:p w14:paraId="1F0392D2" w14:textId="77777777" w:rsidR="00E90909" w:rsidRPr="009F543E" w:rsidRDefault="00E90909">
      <w:pPr>
        <w:pStyle w:val="a5"/>
        <w:rPr>
          <w:sz w:val="18"/>
        </w:rPr>
      </w:pPr>
      <w:r w:rsidRPr="009F543E">
        <w:rPr>
          <w:rFonts w:hint="eastAsia"/>
          <w:sz w:val="18"/>
        </w:rPr>
        <w:t>２．３　最終バルク及び小分</w:t>
      </w:r>
    </w:p>
    <w:p w14:paraId="6724578E" w14:textId="77777777" w:rsidR="00E90909" w:rsidRPr="009F543E" w:rsidRDefault="00E90909">
      <w:pPr>
        <w:pStyle w:val="a5"/>
        <w:ind w:firstLineChars="200" w:firstLine="360"/>
        <w:rPr>
          <w:sz w:val="18"/>
        </w:rPr>
      </w:pPr>
      <w:r w:rsidRPr="009F543E">
        <w:rPr>
          <w:rFonts w:hint="eastAsia"/>
          <w:sz w:val="18"/>
        </w:rPr>
        <w:t>原画分を適当な液に溶かし，最終バルクを作り，分注，凍結乾燥する．</w:t>
      </w:r>
    </w:p>
    <w:p w14:paraId="783FD78C" w14:textId="77777777" w:rsidR="00E90909" w:rsidRPr="009F543E" w:rsidRDefault="00E90909">
      <w:pPr>
        <w:pStyle w:val="a5"/>
        <w:rPr>
          <w:sz w:val="18"/>
        </w:rPr>
      </w:pPr>
      <w:r w:rsidRPr="009F543E">
        <w:rPr>
          <w:rFonts w:hint="eastAsia"/>
          <w:sz w:val="18"/>
        </w:rPr>
        <w:t>３　小分製品の試験</w:t>
      </w:r>
    </w:p>
    <w:p w14:paraId="443D0474" w14:textId="77777777" w:rsidR="00E90909" w:rsidRPr="009F543E" w:rsidRDefault="00E90909">
      <w:pPr>
        <w:pStyle w:val="a5"/>
        <w:rPr>
          <w:sz w:val="18"/>
        </w:rPr>
      </w:pPr>
      <w:r w:rsidRPr="009F543E">
        <w:rPr>
          <w:rFonts w:hint="eastAsia"/>
          <w:sz w:val="18"/>
        </w:rPr>
        <w:t>３．１　含湿度試験</w:t>
      </w:r>
    </w:p>
    <w:p w14:paraId="73E0B3E0" w14:textId="77777777" w:rsidR="00E90909" w:rsidRPr="009F543E" w:rsidRDefault="00E90909">
      <w:pPr>
        <w:pStyle w:val="a5"/>
        <w:ind w:firstLineChars="200" w:firstLine="360"/>
        <w:rPr>
          <w:sz w:val="18"/>
        </w:rPr>
      </w:pPr>
      <w:r w:rsidRPr="009F543E">
        <w:rPr>
          <w:rFonts w:hint="eastAsia"/>
          <w:sz w:val="18"/>
        </w:rPr>
        <w:t>一般試験法の含湿度測定法を準用して試験するとき，3.0</w:t>
      </w:r>
      <w:r w:rsidR="00490F01" w:rsidRPr="009F543E">
        <w:rPr>
          <w:rFonts w:hint="eastAsia"/>
          <w:sz w:val="18"/>
        </w:rPr>
        <w:t>％</w:t>
      </w:r>
      <w:r w:rsidRPr="009F543E">
        <w:rPr>
          <w:rFonts w:hint="eastAsia"/>
          <w:sz w:val="18"/>
        </w:rPr>
        <w:t>以下でなければならない．</w:t>
      </w:r>
    </w:p>
    <w:p w14:paraId="0E617B22" w14:textId="77777777" w:rsidR="00E90909" w:rsidRPr="009F543E" w:rsidRDefault="00E90909">
      <w:pPr>
        <w:pStyle w:val="a5"/>
        <w:rPr>
          <w:sz w:val="18"/>
        </w:rPr>
      </w:pPr>
      <w:r w:rsidRPr="009F543E">
        <w:rPr>
          <w:rFonts w:hint="eastAsia"/>
          <w:sz w:val="18"/>
        </w:rPr>
        <w:t xml:space="preserve">３．２　</w:t>
      </w:r>
      <w:r w:rsidR="00490F01" w:rsidRPr="009F543E">
        <w:rPr>
          <w:rFonts w:hint="eastAsia"/>
          <w:sz w:val="18"/>
        </w:rPr>
        <w:t>ｐＨ</w:t>
      </w:r>
      <w:r w:rsidRPr="009F543E">
        <w:rPr>
          <w:rFonts w:hint="eastAsia"/>
          <w:sz w:val="18"/>
        </w:rPr>
        <w:t>試験</w:t>
      </w:r>
    </w:p>
    <w:p w14:paraId="4CBD8A69" w14:textId="77777777" w:rsidR="00E90909" w:rsidRPr="009F543E" w:rsidRDefault="00E90909">
      <w:pPr>
        <w:pStyle w:val="a5"/>
        <w:ind w:firstLineChars="200" w:firstLine="360"/>
        <w:rPr>
          <w:sz w:val="18"/>
        </w:rPr>
      </w:pPr>
      <w:r w:rsidRPr="009F543E">
        <w:rPr>
          <w:rFonts w:hint="eastAsia"/>
          <w:sz w:val="18"/>
        </w:rPr>
        <w:t>一般試験法の</w:t>
      </w:r>
      <w:r w:rsidR="00490F01" w:rsidRPr="009F543E">
        <w:rPr>
          <w:rFonts w:hint="eastAsia"/>
          <w:sz w:val="18"/>
        </w:rPr>
        <w:t>ｐＨ</w:t>
      </w:r>
      <w:r w:rsidRPr="009F543E">
        <w:rPr>
          <w:rFonts w:hint="eastAsia"/>
          <w:sz w:val="18"/>
        </w:rPr>
        <w:t>測定法を準用して試験するとき，6.4</w:t>
      </w:r>
      <w:r w:rsidR="002E61FD" w:rsidRPr="009F543E">
        <w:rPr>
          <w:rFonts w:hint="eastAsia"/>
          <w:sz w:val="18"/>
        </w:rPr>
        <w:t>～</w:t>
      </w:r>
      <w:r w:rsidRPr="009F543E">
        <w:rPr>
          <w:rFonts w:hint="eastAsia"/>
          <w:sz w:val="18"/>
        </w:rPr>
        <w:t>7.4でなければならない．</w:t>
      </w:r>
    </w:p>
    <w:p w14:paraId="1E73CDCA" w14:textId="77777777" w:rsidR="00E90909" w:rsidRPr="009F543E" w:rsidRDefault="00E90909">
      <w:pPr>
        <w:pStyle w:val="a5"/>
        <w:rPr>
          <w:sz w:val="18"/>
        </w:rPr>
      </w:pPr>
      <w:r w:rsidRPr="009F543E">
        <w:rPr>
          <w:rFonts w:hint="eastAsia"/>
          <w:sz w:val="18"/>
        </w:rPr>
        <w:t>３．３　たん白質含量試験</w:t>
      </w:r>
    </w:p>
    <w:p w14:paraId="5BAA8A95" w14:textId="77777777" w:rsidR="00E90909" w:rsidRPr="009F543E" w:rsidRDefault="00E90909">
      <w:pPr>
        <w:pStyle w:val="a5"/>
        <w:ind w:firstLineChars="200" w:firstLine="360"/>
        <w:rPr>
          <w:sz w:val="18"/>
        </w:rPr>
      </w:pPr>
      <w:r w:rsidRPr="009F543E">
        <w:rPr>
          <w:rFonts w:hint="eastAsia"/>
          <w:sz w:val="18"/>
        </w:rPr>
        <w:t>一般試験法のたん白窒素定量法を準用して試験するとき，</w:t>
      </w:r>
      <w:r w:rsidR="00490F01" w:rsidRPr="009F543E">
        <w:rPr>
          <w:rFonts w:hint="eastAsia"/>
          <w:sz w:val="18"/>
        </w:rPr>
        <w:t>１</w:t>
      </w:r>
      <w:r w:rsidRPr="009F543E">
        <w:rPr>
          <w:rFonts w:hint="eastAsia"/>
          <w:sz w:val="18"/>
        </w:rPr>
        <w:t>mL中に50mg以下でなければならない．</w:t>
      </w:r>
    </w:p>
    <w:p w14:paraId="38936BEB" w14:textId="77777777" w:rsidR="00E90909" w:rsidRPr="009F543E" w:rsidRDefault="00E90909">
      <w:pPr>
        <w:pStyle w:val="a5"/>
        <w:rPr>
          <w:sz w:val="18"/>
        </w:rPr>
      </w:pPr>
      <w:r w:rsidRPr="009F543E">
        <w:rPr>
          <w:rFonts w:hint="eastAsia"/>
          <w:sz w:val="18"/>
        </w:rPr>
        <w:t>３．４　活性化凝固因子否定試験</w:t>
      </w:r>
    </w:p>
    <w:p w14:paraId="0A9FDE88" w14:textId="77777777" w:rsidR="00E90909" w:rsidRPr="009F543E" w:rsidRDefault="00E90909">
      <w:pPr>
        <w:pStyle w:val="a5"/>
        <w:ind w:leftChars="86" w:left="181" w:firstLineChars="100" w:firstLine="180"/>
        <w:rPr>
          <w:sz w:val="18"/>
        </w:rPr>
      </w:pPr>
      <w:r w:rsidRPr="009F543E">
        <w:rPr>
          <w:rFonts w:hint="eastAsia"/>
          <w:sz w:val="18"/>
        </w:rPr>
        <w:t>検体0.4mLを</w:t>
      </w:r>
      <w:r w:rsidR="004A3471" w:rsidRPr="009F543E">
        <w:rPr>
          <w:rFonts w:hint="eastAsia"/>
          <w:sz w:val="18"/>
        </w:rPr>
        <w:t>直径</w:t>
      </w:r>
      <w:r w:rsidRPr="009F543E">
        <w:rPr>
          <w:rFonts w:hint="eastAsia"/>
          <w:sz w:val="18"/>
        </w:rPr>
        <w:t>12mmの試験管に採り，</w:t>
      </w:r>
      <w:r w:rsidR="00490F01" w:rsidRPr="009F543E">
        <w:rPr>
          <w:rFonts w:hint="eastAsia"/>
          <w:sz w:val="18"/>
        </w:rPr>
        <w:t>１％</w:t>
      </w:r>
      <w:r w:rsidRPr="009F543E">
        <w:rPr>
          <w:rFonts w:hint="eastAsia"/>
          <w:sz w:val="18"/>
        </w:rPr>
        <w:t>フィブリノゲン溶液0.4mLを加えてかき混ぜた後37℃の恒温槽中に立ててこれを測定の開始時間とし，以後約15分ごとに凝固の有無を観察し，凝固の始まった時間を終末点としてこれをフィブリノゲン凝固時間とするとき，フィブリノゲン凝固時間は</w:t>
      </w:r>
      <w:r w:rsidR="00202A82" w:rsidRPr="009F543E">
        <w:rPr>
          <w:rFonts w:hint="eastAsia"/>
          <w:sz w:val="18"/>
        </w:rPr>
        <w:t>２</w:t>
      </w:r>
      <w:r w:rsidRPr="009F543E">
        <w:rPr>
          <w:rFonts w:hint="eastAsia"/>
          <w:sz w:val="18"/>
        </w:rPr>
        <w:t>時間以上である．</w:t>
      </w:r>
    </w:p>
    <w:p w14:paraId="3228B7D0" w14:textId="77777777" w:rsidR="00E90909" w:rsidRPr="009F543E" w:rsidRDefault="00E90909">
      <w:pPr>
        <w:pStyle w:val="a5"/>
        <w:rPr>
          <w:sz w:val="18"/>
        </w:rPr>
      </w:pPr>
      <w:r w:rsidRPr="009F543E">
        <w:rPr>
          <w:rFonts w:hint="eastAsia"/>
          <w:sz w:val="18"/>
        </w:rPr>
        <w:t>３．５　無菌試験</w:t>
      </w:r>
    </w:p>
    <w:p w14:paraId="5F206713" w14:textId="77777777" w:rsidR="00E90909" w:rsidRPr="009F543E" w:rsidRDefault="00E90909">
      <w:pPr>
        <w:pStyle w:val="a5"/>
        <w:ind w:firstLineChars="200" w:firstLine="360"/>
        <w:rPr>
          <w:sz w:val="18"/>
        </w:rPr>
      </w:pPr>
      <w:r w:rsidRPr="009F543E">
        <w:rPr>
          <w:rFonts w:hint="eastAsia"/>
          <w:sz w:val="18"/>
        </w:rPr>
        <w:t>一般試験法の無菌試験法を準用して試験するとき，適合しなければならない．</w:t>
      </w:r>
    </w:p>
    <w:p w14:paraId="791F2CCC" w14:textId="77777777" w:rsidR="00E90909" w:rsidRPr="009F543E" w:rsidRDefault="00E90909">
      <w:pPr>
        <w:pStyle w:val="a5"/>
        <w:rPr>
          <w:sz w:val="18"/>
        </w:rPr>
      </w:pPr>
      <w:r w:rsidRPr="009F543E">
        <w:rPr>
          <w:rFonts w:hint="eastAsia"/>
          <w:sz w:val="18"/>
        </w:rPr>
        <w:t>３．</w:t>
      </w:r>
      <w:r w:rsidR="00583F2E">
        <w:rPr>
          <w:rFonts w:hint="eastAsia"/>
          <w:sz w:val="18"/>
        </w:rPr>
        <w:t>６</w:t>
      </w:r>
      <w:r w:rsidRPr="009F543E">
        <w:rPr>
          <w:rFonts w:hint="eastAsia"/>
          <w:sz w:val="18"/>
        </w:rPr>
        <w:t xml:space="preserve">　発熱試験</w:t>
      </w:r>
    </w:p>
    <w:p w14:paraId="3C0699B4" w14:textId="77777777" w:rsidR="00AD1B12" w:rsidRPr="009F543E" w:rsidRDefault="00AD1B12" w:rsidP="00AD1B12">
      <w:pPr>
        <w:pStyle w:val="a5"/>
        <w:ind w:left="180" w:hangingChars="100" w:hanging="180"/>
        <w:rPr>
          <w:sz w:val="18"/>
        </w:rPr>
      </w:pPr>
      <w:r w:rsidRPr="009F543E">
        <w:rPr>
          <w:rFonts w:hint="eastAsia"/>
          <w:sz w:val="18"/>
        </w:rPr>
        <w:t xml:space="preserve">　　一般試験法の発熱試験法又はエンドトキシン試験法を準用して試験するとき，適合しなければならない．ただし，発熱試験法によるときは，投与量は動物の体重</w:t>
      </w:r>
      <w:r w:rsidR="00490F01" w:rsidRPr="009F543E">
        <w:rPr>
          <w:rFonts w:hint="eastAsia"/>
          <w:sz w:val="18"/>
        </w:rPr>
        <w:t>１</w:t>
      </w:r>
      <w:r w:rsidRPr="009F543E">
        <w:rPr>
          <w:rFonts w:hint="eastAsia"/>
          <w:sz w:val="18"/>
        </w:rPr>
        <w:t>kgにつき，50</w:t>
      </w:r>
      <w:r w:rsidR="00563388" w:rsidRPr="009F543E">
        <w:rPr>
          <w:rFonts w:hint="eastAsia"/>
          <w:sz w:val="18"/>
        </w:rPr>
        <w:t>国際</w:t>
      </w:r>
      <w:r w:rsidRPr="009F543E">
        <w:rPr>
          <w:rFonts w:hint="eastAsia"/>
          <w:sz w:val="18"/>
        </w:rPr>
        <w:t>単位とする．エンドトキシン試験法によるときは</w:t>
      </w:r>
      <w:r w:rsidR="00490F01" w:rsidRPr="009F543E">
        <w:rPr>
          <w:rFonts w:hint="eastAsia"/>
          <w:sz w:val="18"/>
        </w:rPr>
        <w:t>１</w:t>
      </w:r>
      <w:r w:rsidR="00563388" w:rsidRPr="009F543E">
        <w:rPr>
          <w:rFonts w:hint="eastAsia"/>
          <w:sz w:val="18"/>
        </w:rPr>
        <w:t>国際</w:t>
      </w:r>
      <w:r w:rsidRPr="009F543E">
        <w:rPr>
          <w:rFonts w:hint="eastAsia"/>
          <w:sz w:val="18"/>
        </w:rPr>
        <w:t>単位につき，0.02EU以下でなければならない．なお，エンドトキシン試験法による成績が規格値を超える場合は，発熱試験法を適用する．</w:t>
      </w:r>
    </w:p>
    <w:p w14:paraId="64435126" w14:textId="77777777" w:rsidR="00E90909" w:rsidRPr="009F543E" w:rsidRDefault="00E90909">
      <w:pPr>
        <w:pStyle w:val="a5"/>
        <w:rPr>
          <w:sz w:val="18"/>
        </w:rPr>
      </w:pPr>
      <w:r w:rsidRPr="009F543E">
        <w:rPr>
          <w:rFonts w:hint="eastAsia"/>
          <w:sz w:val="18"/>
        </w:rPr>
        <w:t>３．</w:t>
      </w:r>
      <w:r w:rsidR="00583F2E">
        <w:rPr>
          <w:rFonts w:hint="eastAsia"/>
          <w:sz w:val="18"/>
        </w:rPr>
        <w:t>７</w:t>
      </w:r>
      <w:r w:rsidRPr="009F543E">
        <w:rPr>
          <w:rFonts w:hint="eastAsia"/>
          <w:sz w:val="18"/>
        </w:rPr>
        <w:t xml:space="preserve">　力価試験</w:t>
      </w:r>
    </w:p>
    <w:p w14:paraId="058D18F1" w14:textId="77777777" w:rsidR="00E90909" w:rsidRPr="009F543E" w:rsidRDefault="00E90909">
      <w:pPr>
        <w:pStyle w:val="a5"/>
        <w:ind w:leftChars="86" w:left="181" w:firstLineChars="100" w:firstLine="180"/>
        <w:rPr>
          <w:sz w:val="18"/>
        </w:rPr>
      </w:pPr>
      <w:r w:rsidRPr="009F543E">
        <w:rPr>
          <w:rFonts w:hint="eastAsia"/>
          <w:sz w:val="18"/>
        </w:rPr>
        <w:t>検体</w:t>
      </w:r>
      <w:r w:rsidR="004A3471" w:rsidRPr="009F543E">
        <w:rPr>
          <w:rFonts w:hint="eastAsia"/>
          <w:sz w:val="18"/>
        </w:rPr>
        <w:t>及び</w:t>
      </w:r>
      <w:r w:rsidRPr="009F543E">
        <w:rPr>
          <w:rFonts w:hint="eastAsia"/>
          <w:sz w:val="18"/>
        </w:rPr>
        <w:t>人血液凝固第Ⅸ因子</w:t>
      </w:r>
      <w:r w:rsidR="00FA2497" w:rsidRPr="009F543E">
        <w:rPr>
          <w:rFonts w:hint="eastAsia"/>
          <w:sz w:val="18"/>
        </w:rPr>
        <w:t>国</w:t>
      </w:r>
      <w:r w:rsidR="004646E3" w:rsidRPr="009F543E">
        <w:rPr>
          <w:rFonts w:hint="eastAsia"/>
          <w:sz w:val="18"/>
        </w:rPr>
        <w:t>際</w:t>
      </w:r>
      <w:r w:rsidR="00FA2497" w:rsidRPr="009F543E">
        <w:rPr>
          <w:rFonts w:hint="eastAsia"/>
          <w:sz w:val="18"/>
        </w:rPr>
        <w:t>標準品</w:t>
      </w:r>
      <w:r w:rsidR="004A3471" w:rsidRPr="009F543E">
        <w:rPr>
          <w:rFonts w:hint="eastAsia"/>
          <w:sz w:val="18"/>
        </w:rPr>
        <w:t>，</w:t>
      </w:r>
      <w:r w:rsidRPr="009F543E">
        <w:rPr>
          <w:rFonts w:hint="eastAsia"/>
          <w:sz w:val="18"/>
        </w:rPr>
        <w:t>国</w:t>
      </w:r>
      <w:r w:rsidR="004646E3" w:rsidRPr="009F543E">
        <w:rPr>
          <w:rFonts w:hint="eastAsia"/>
          <w:sz w:val="18"/>
        </w:rPr>
        <w:t>内</w:t>
      </w:r>
      <w:r w:rsidRPr="009F543E">
        <w:rPr>
          <w:rFonts w:hint="eastAsia"/>
          <w:sz w:val="18"/>
        </w:rPr>
        <w:t>標準品又は</w:t>
      </w:r>
      <w:r w:rsidR="004A3471" w:rsidRPr="009F543E">
        <w:rPr>
          <w:rFonts w:hint="eastAsia"/>
          <w:sz w:val="18"/>
        </w:rPr>
        <w:t>いずれかの標準品に対して値付けされた標準物質</w:t>
      </w:r>
      <w:r w:rsidRPr="009F543E">
        <w:rPr>
          <w:rFonts w:hint="eastAsia"/>
          <w:sz w:val="18"/>
        </w:rPr>
        <w:t>にヒト血清アルブミンを含む適当な緩衝液を加え，それぞれ正確に希釈</w:t>
      </w:r>
      <w:r w:rsidR="004A3471" w:rsidRPr="009F543E">
        <w:rPr>
          <w:rFonts w:hint="eastAsia"/>
          <w:sz w:val="18"/>
        </w:rPr>
        <w:t>系列を作製</w:t>
      </w:r>
      <w:r w:rsidRPr="009F543E">
        <w:rPr>
          <w:rFonts w:hint="eastAsia"/>
          <w:sz w:val="18"/>
        </w:rPr>
        <w:t>し，検体希釈液及び標準希釈液とする．検体希釈液</w:t>
      </w:r>
      <w:r w:rsidR="004A3471" w:rsidRPr="009F543E">
        <w:rPr>
          <w:rFonts w:hint="eastAsia"/>
          <w:sz w:val="18"/>
        </w:rPr>
        <w:t>又は</w:t>
      </w:r>
      <w:r w:rsidRPr="009F543E">
        <w:rPr>
          <w:rFonts w:hint="eastAsia"/>
          <w:sz w:val="18"/>
        </w:rPr>
        <w:t>標準希釈液</w:t>
      </w:r>
      <w:r w:rsidR="004A3471" w:rsidRPr="009F543E">
        <w:rPr>
          <w:rFonts w:hint="eastAsia"/>
          <w:sz w:val="18"/>
        </w:rPr>
        <w:t>と</w:t>
      </w:r>
      <w:r w:rsidRPr="009F543E">
        <w:rPr>
          <w:rFonts w:hint="eastAsia"/>
          <w:sz w:val="18"/>
        </w:rPr>
        <w:t>，</w:t>
      </w:r>
      <w:r w:rsidR="004A3471" w:rsidRPr="009F543E">
        <w:rPr>
          <w:rFonts w:hint="eastAsia"/>
          <w:sz w:val="18"/>
        </w:rPr>
        <w:t>血液凝固</w:t>
      </w:r>
      <w:r w:rsidRPr="009F543E">
        <w:rPr>
          <w:rFonts w:hint="eastAsia"/>
          <w:sz w:val="18"/>
        </w:rPr>
        <w:t>第Ⅸ因子欠乏ヒト血</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004A3471" w:rsidRPr="009F543E">
        <w:rPr>
          <w:rFonts w:hint="eastAsia"/>
          <w:sz w:val="18"/>
        </w:rPr>
        <w:t>及び</w:t>
      </w:r>
      <w:r w:rsidRPr="009F543E">
        <w:rPr>
          <w:rFonts w:hint="eastAsia"/>
          <w:sz w:val="18"/>
        </w:rPr>
        <w:t>活性化部分トロンボプラスチン液</w:t>
      </w:r>
      <w:r w:rsidR="004A3471" w:rsidRPr="009F543E">
        <w:rPr>
          <w:rFonts w:hint="eastAsia"/>
          <w:sz w:val="18"/>
        </w:rPr>
        <w:t>のそれぞれ一定量を</w:t>
      </w:r>
      <w:r w:rsidRPr="009F543E">
        <w:rPr>
          <w:rFonts w:hint="eastAsia"/>
          <w:sz w:val="18"/>
        </w:rPr>
        <w:t>正確に</w:t>
      </w:r>
      <w:r w:rsidR="000A6BF8" w:rsidRPr="009F543E">
        <w:rPr>
          <w:rFonts w:hint="eastAsia"/>
          <w:sz w:val="18"/>
        </w:rPr>
        <w:t>採って穏やかに混和し，</w:t>
      </w:r>
      <w:r w:rsidRPr="009F543E">
        <w:rPr>
          <w:rFonts w:hint="eastAsia"/>
          <w:sz w:val="18"/>
        </w:rPr>
        <w:t>37℃で一定時間正確に加温して活性化</w:t>
      </w:r>
      <w:r w:rsidR="008B325E" w:rsidRPr="009F543E">
        <w:rPr>
          <w:rFonts w:hint="eastAsia"/>
          <w:sz w:val="18"/>
        </w:rPr>
        <w:t>させ</w:t>
      </w:r>
      <w:r w:rsidRPr="009F543E">
        <w:rPr>
          <w:rFonts w:hint="eastAsia"/>
          <w:sz w:val="18"/>
        </w:rPr>
        <w:t>た後，0.025mol</w:t>
      </w:r>
      <w:r w:rsidR="00490F01" w:rsidRPr="009F543E">
        <w:rPr>
          <w:rFonts w:hint="eastAsia"/>
          <w:sz w:val="18"/>
        </w:rPr>
        <w:t>／Ｌ</w:t>
      </w:r>
      <w:r w:rsidRPr="009F543E">
        <w:rPr>
          <w:rFonts w:hint="eastAsia"/>
          <w:sz w:val="18"/>
        </w:rPr>
        <w:t>塩化カルシウム試液を</w:t>
      </w:r>
      <w:r w:rsidR="000A6BF8" w:rsidRPr="009F543E">
        <w:rPr>
          <w:rFonts w:hint="eastAsia"/>
          <w:sz w:val="18"/>
        </w:rPr>
        <w:t>一定量</w:t>
      </w:r>
      <w:r w:rsidRPr="009F543E">
        <w:rPr>
          <w:rFonts w:hint="eastAsia"/>
          <w:sz w:val="18"/>
        </w:rPr>
        <w:t>正確に加え，凝固時間を測定する．</w:t>
      </w:r>
      <w:r w:rsidR="000A6BF8" w:rsidRPr="009F543E">
        <w:rPr>
          <w:rFonts w:hint="eastAsia"/>
          <w:sz w:val="18"/>
        </w:rPr>
        <w:t>凝固時間の測定は</w:t>
      </w:r>
      <w:r w:rsidR="00730DB1" w:rsidRPr="009F543E">
        <w:rPr>
          <w:rFonts w:hint="eastAsia"/>
          <w:sz w:val="18"/>
        </w:rPr>
        <w:t>適格性が確認された機器</w:t>
      </w:r>
      <w:r w:rsidR="000A6BF8" w:rsidRPr="009F543E">
        <w:rPr>
          <w:rFonts w:hint="eastAsia"/>
          <w:sz w:val="18"/>
        </w:rPr>
        <w:t>及び操作方法</w:t>
      </w:r>
      <w:r w:rsidR="00730DB1" w:rsidRPr="009F543E">
        <w:rPr>
          <w:rFonts w:hint="eastAsia"/>
          <w:sz w:val="18"/>
        </w:rPr>
        <w:t>を用いること．</w:t>
      </w:r>
      <w:r w:rsidRPr="009F543E">
        <w:rPr>
          <w:rFonts w:hint="eastAsia"/>
          <w:sz w:val="18"/>
        </w:rPr>
        <w:t>試験の成績から検体</w:t>
      </w:r>
      <w:r w:rsidR="00490F01" w:rsidRPr="009F543E">
        <w:rPr>
          <w:rFonts w:hint="eastAsia"/>
          <w:sz w:val="18"/>
        </w:rPr>
        <w:t>１</w:t>
      </w:r>
      <w:r w:rsidRPr="009F543E">
        <w:rPr>
          <w:rFonts w:hint="eastAsia"/>
          <w:sz w:val="18"/>
        </w:rPr>
        <w:t>mL中の第Ⅸ因子活性を求めるとき，10</w:t>
      </w:r>
      <w:r w:rsidR="00730C46" w:rsidRPr="009F543E">
        <w:rPr>
          <w:rFonts w:hint="eastAsia"/>
          <w:sz w:val="18"/>
        </w:rPr>
        <w:t>国際</w:t>
      </w:r>
      <w:r w:rsidRPr="009F543E">
        <w:rPr>
          <w:rFonts w:hint="eastAsia"/>
          <w:sz w:val="18"/>
        </w:rPr>
        <w:t>単位以上であり，かつ，表示量の80</w:t>
      </w:r>
      <w:r w:rsidR="00490F01" w:rsidRPr="009F543E">
        <w:rPr>
          <w:rFonts w:hint="eastAsia"/>
          <w:sz w:val="18"/>
        </w:rPr>
        <w:t>％</w:t>
      </w:r>
      <w:r w:rsidRPr="009F543E">
        <w:rPr>
          <w:rFonts w:hint="eastAsia"/>
          <w:sz w:val="18"/>
        </w:rPr>
        <w:t>以上でなければならない．</w:t>
      </w:r>
    </w:p>
    <w:p w14:paraId="11028BE1" w14:textId="77777777" w:rsidR="00E90909" w:rsidRPr="009F543E" w:rsidRDefault="00E90909">
      <w:pPr>
        <w:pStyle w:val="a5"/>
        <w:rPr>
          <w:sz w:val="18"/>
        </w:rPr>
      </w:pPr>
      <w:r w:rsidRPr="009F543E">
        <w:rPr>
          <w:rFonts w:hint="eastAsia"/>
          <w:sz w:val="18"/>
        </w:rPr>
        <w:t>４　有効期間</w:t>
      </w:r>
    </w:p>
    <w:p w14:paraId="29BCDE4D" w14:textId="77777777" w:rsidR="00E90909" w:rsidRPr="009F543E" w:rsidRDefault="00E90909">
      <w:pPr>
        <w:pStyle w:val="a5"/>
        <w:ind w:firstLineChars="200" w:firstLine="360"/>
        <w:rPr>
          <w:sz w:val="18"/>
        </w:rPr>
      </w:pPr>
      <w:r w:rsidRPr="009F543E">
        <w:rPr>
          <w:rFonts w:hint="eastAsia"/>
          <w:sz w:val="18"/>
        </w:rPr>
        <w:t>有効期間は，</w:t>
      </w:r>
      <w:r w:rsidR="00490F01" w:rsidRPr="009F543E">
        <w:rPr>
          <w:rFonts w:hint="eastAsia"/>
          <w:sz w:val="18"/>
        </w:rPr>
        <w:t>２</w:t>
      </w:r>
      <w:r w:rsidRPr="009F543E">
        <w:rPr>
          <w:rFonts w:hint="eastAsia"/>
          <w:sz w:val="18"/>
        </w:rPr>
        <w:t>年とする．</w:t>
      </w:r>
    </w:p>
    <w:p w14:paraId="4DA90637" w14:textId="77777777" w:rsidR="00E90909" w:rsidRPr="009F543E" w:rsidRDefault="00E90909">
      <w:pPr>
        <w:pStyle w:val="a5"/>
        <w:rPr>
          <w:sz w:val="18"/>
        </w:rPr>
      </w:pPr>
      <w:r w:rsidRPr="009F543E">
        <w:rPr>
          <w:rFonts w:hint="eastAsia"/>
          <w:sz w:val="18"/>
        </w:rPr>
        <w:t>５　そ　の　他</w:t>
      </w:r>
    </w:p>
    <w:p w14:paraId="68604871" w14:textId="77777777" w:rsidR="00E90909" w:rsidRPr="009F543E" w:rsidRDefault="00E90909">
      <w:pPr>
        <w:pStyle w:val="a5"/>
        <w:rPr>
          <w:sz w:val="18"/>
        </w:rPr>
      </w:pPr>
      <w:r w:rsidRPr="009F543E">
        <w:rPr>
          <w:rFonts w:hint="eastAsia"/>
          <w:sz w:val="18"/>
        </w:rPr>
        <w:t>５．１　表示事項</w:t>
      </w:r>
    </w:p>
    <w:p w14:paraId="50C7F66F" w14:textId="77777777" w:rsidR="00E90909" w:rsidRPr="009F543E" w:rsidRDefault="00E90909">
      <w:pPr>
        <w:pStyle w:val="a5"/>
        <w:rPr>
          <w:sz w:val="18"/>
        </w:rPr>
      </w:pPr>
      <w:r w:rsidRPr="009F543E">
        <w:rPr>
          <w:rFonts w:hint="eastAsia"/>
          <w:sz w:val="18"/>
        </w:rPr>
        <w:t xml:space="preserve">　１．溶解後</w:t>
      </w:r>
      <w:r w:rsidR="00490F01" w:rsidRPr="009F543E">
        <w:rPr>
          <w:rFonts w:hint="eastAsia"/>
          <w:sz w:val="18"/>
        </w:rPr>
        <w:t>１</w:t>
      </w:r>
      <w:r w:rsidRPr="009F543E">
        <w:rPr>
          <w:rFonts w:hint="eastAsia"/>
          <w:sz w:val="18"/>
        </w:rPr>
        <w:t>mL中の血液凝固第Ⅸ因子の含量</w:t>
      </w:r>
    </w:p>
    <w:p w14:paraId="2245E2EF" w14:textId="77777777" w:rsidR="00E90909" w:rsidRPr="009F543E" w:rsidRDefault="00E90909">
      <w:pPr>
        <w:pStyle w:val="a5"/>
        <w:rPr>
          <w:sz w:val="18"/>
        </w:rPr>
      </w:pPr>
      <w:r w:rsidRPr="009F543E">
        <w:rPr>
          <w:rFonts w:hint="eastAsia"/>
          <w:sz w:val="18"/>
        </w:rPr>
        <w:t xml:space="preserve">　２．溶解後</w:t>
      </w:r>
      <w:r w:rsidR="00490F01" w:rsidRPr="009F543E">
        <w:rPr>
          <w:rFonts w:hint="eastAsia"/>
          <w:sz w:val="18"/>
        </w:rPr>
        <w:t>１</w:t>
      </w:r>
      <w:r w:rsidRPr="009F543E">
        <w:rPr>
          <w:rFonts w:hint="eastAsia"/>
          <w:sz w:val="18"/>
        </w:rPr>
        <w:t>時間以内に使用しなければならない旨</w:t>
      </w:r>
    </w:p>
    <w:p w14:paraId="6E1F9FCC" w14:textId="77777777" w:rsidR="00E90909" w:rsidRPr="009F543E" w:rsidRDefault="00E90909">
      <w:pPr>
        <w:pStyle w:val="a5"/>
        <w:rPr>
          <w:sz w:val="18"/>
        </w:rPr>
      </w:pPr>
      <w:r w:rsidRPr="009F543E">
        <w:rPr>
          <w:rFonts w:hint="eastAsia"/>
          <w:sz w:val="18"/>
        </w:rPr>
        <w:t>５．２　溶剤の添付</w:t>
      </w:r>
    </w:p>
    <w:p w14:paraId="4E423F0F" w14:textId="77777777" w:rsidR="00E90909" w:rsidRPr="009F543E" w:rsidRDefault="00E90909">
      <w:pPr>
        <w:pStyle w:val="a5"/>
        <w:ind w:firstLineChars="200" w:firstLine="360"/>
        <w:rPr>
          <w:sz w:val="18"/>
        </w:rPr>
      </w:pPr>
      <w:r w:rsidRPr="009F543E">
        <w:rPr>
          <w:rFonts w:hint="eastAsia"/>
          <w:sz w:val="18"/>
        </w:rPr>
        <w:t>添付する溶剤は，注射用水又は生理食塩液とする．</w:t>
      </w:r>
    </w:p>
    <w:p w14:paraId="5E79F64B" w14:textId="77777777" w:rsidR="00BA6AE6" w:rsidRPr="009F543E" w:rsidRDefault="00742A1C" w:rsidP="00BA6AE6">
      <w:pPr>
        <w:pStyle w:val="a5"/>
        <w:ind w:left="210" w:hangingChars="100" w:hanging="210"/>
        <w:jc w:val="right"/>
        <w:rPr>
          <w:sz w:val="18"/>
        </w:rPr>
      </w:pPr>
      <w:hyperlink w:anchor="目次" w:history="1">
        <w:r w:rsidR="00BA6AE6" w:rsidRPr="009F543E">
          <w:rPr>
            <w:rStyle w:val="a9"/>
            <w:rFonts w:hint="eastAsia"/>
            <w:sz w:val="18"/>
          </w:rPr>
          <w:t>目次へ戻る</w:t>
        </w:r>
      </w:hyperlink>
    </w:p>
    <w:p w14:paraId="07EA7EE8" w14:textId="77777777" w:rsidR="00E90909" w:rsidRPr="009F543E" w:rsidRDefault="00E90909" w:rsidP="00363A4A">
      <w:pPr>
        <w:pStyle w:val="31"/>
        <w:spacing w:before="360" w:after="360"/>
      </w:pPr>
      <w:r w:rsidRPr="009F543E">
        <w:rPr>
          <w:sz w:val="18"/>
        </w:rPr>
        <w:br w:type="page"/>
      </w:r>
      <w:bookmarkStart w:id="410" w:name="_Toc79981067"/>
      <w:bookmarkStart w:id="411" w:name="_Toc79983883"/>
      <w:bookmarkStart w:id="412" w:name="_Toc146294853"/>
      <w:bookmarkStart w:id="413" w:name="_Toc152693593"/>
      <w:bookmarkStart w:id="414" w:name="_Toc152694445"/>
      <w:bookmarkStart w:id="415" w:name="_Toc160804313"/>
      <w:r w:rsidRPr="009F543E">
        <w:rPr>
          <w:rFonts w:hint="eastAsia"/>
        </w:rPr>
        <w:t>乾燥濃縮人血液凝固第Ⅸ因子</w:t>
      </w:r>
      <w:bookmarkEnd w:id="410"/>
      <w:bookmarkEnd w:id="411"/>
      <w:bookmarkEnd w:id="412"/>
      <w:bookmarkEnd w:id="413"/>
      <w:bookmarkEnd w:id="414"/>
      <w:bookmarkEnd w:id="415"/>
    </w:p>
    <w:p w14:paraId="4A132DB9" w14:textId="77777777" w:rsidR="00E90909" w:rsidRPr="009F543E" w:rsidRDefault="00E90909">
      <w:pPr>
        <w:pStyle w:val="a5"/>
        <w:rPr>
          <w:sz w:val="18"/>
        </w:rPr>
      </w:pPr>
      <w:r w:rsidRPr="009F543E">
        <w:rPr>
          <w:rFonts w:hint="eastAsia"/>
          <w:sz w:val="18"/>
        </w:rPr>
        <w:t>１　本質及び性状</w:t>
      </w:r>
    </w:p>
    <w:p w14:paraId="5CCDE8D3" w14:textId="77777777" w:rsidR="00E90909" w:rsidRPr="009F543E" w:rsidRDefault="00E90909">
      <w:pPr>
        <w:pStyle w:val="a5"/>
        <w:ind w:leftChars="86" w:left="181" w:firstLineChars="100" w:firstLine="180"/>
        <w:rPr>
          <w:sz w:val="18"/>
        </w:rPr>
      </w:pPr>
      <w:r w:rsidRPr="009F543E">
        <w:rPr>
          <w:rFonts w:hint="eastAsia"/>
          <w:sz w:val="18"/>
        </w:rPr>
        <w:t>本剤は，ヒト血</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中の血液凝固第Ⅸ因子（以下「第Ⅸ因子」という．）を含む乾燥製剤である．溶剤を加えるとき，無色ないし淡黄色のほとんど澄明な液剤となる．</w:t>
      </w:r>
    </w:p>
    <w:p w14:paraId="6269BF97" w14:textId="77777777" w:rsidR="00E90909" w:rsidRPr="009F543E" w:rsidRDefault="00E90909">
      <w:pPr>
        <w:pStyle w:val="a5"/>
        <w:rPr>
          <w:sz w:val="18"/>
        </w:rPr>
      </w:pPr>
      <w:r w:rsidRPr="009F543E">
        <w:rPr>
          <w:rFonts w:hint="eastAsia"/>
          <w:sz w:val="18"/>
        </w:rPr>
        <w:t>２　製　法</w:t>
      </w:r>
    </w:p>
    <w:p w14:paraId="0DE7F500" w14:textId="77777777" w:rsidR="00E90909" w:rsidRPr="009F543E" w:rsidRDefault="00E90909">
      <w:pPr>
        <w:pStyle w:val="a5"/>
        <w:rPr>
          <w:sz w:val="18"/>
        </w:rPr>
      </w:pPr>
      <w:r w:rsidRPr="009F543E">
        <w:rPr>
          <w:rFonts w:hint="eastAsia"/>
          <w:sz w:val="18"/>
        </w:rPr>
        <w:t xml:space="preserve">２．１　原　血　</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p>
    <w:p w14:paraId="16AEBF1E" w14:textId="77777777" w:rsidR="00E90909" w:rsidRPr="009F543E" w:rsidRDefault="00E90909">
      <w:pPr>
        <w:pStyle w:val="a5"/>
        <w:ind w:firstLineChars="200" w:firstLine="360"/>
        <w:rPr>
          <w:sz w:val="18"/>
        </w:rPr>
      </w:pPr>
      <w:r w:rsidRPr="009F543E">
        <w:rPr>
          <w:rFonts w:hint="eastAsia"/>
          <w:sz w:val="18"/>
        </w:rPr>
        <w:t>生物由来原料基準第１通則４並びに第２血液製剤総則２血</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分画製剤総則（６）及び（７）を準用する．</w:t>
      </w:r>
    </w:p>
    <w:p w14:paraId="48E6ABA1" w14:textId="77777777" w:rsidR="00E90909" w:rsidRPr="009F543E" w:rsidRDefault="00E90909">
      <w:pPr>
        <w:pStyle w:val="a5"/>
        <w:rPr>
          <w:sz w:val="18"/>
        </w:rPr>
      </w:pPr>
      <w:r w:rsidRPr="009F543E">
        <w:rPr>
          <w:rFonts w:hint="eastAsia"/>
          <w:sz w:val="18"/>
        </w:rPr>
        <w:t>２．２　原　画　分</w:t>
      </w:r>
    </w:p>
    <w:p w14:paraId="54530F23" w14:textId="77777777" w:rsidR="00E90909" w:rsidRPr="009F543E" w:rsidRDefault="00E90909">
      <w:pPr>
        <w:pStyle w:val="a5"/>
        <w:ind w:firstLineChars="200" w:firstLine="360"/>
        <w:rPr>
          <w:sz w:val="18"/>
        </w:rPr>
      </w:pPr>
      <w:r w:rsidRPr="009F543E">
        <w:rPr>
          <w:rFonts w:hint="eastAsia"/>
          <w:sz w:val="18"/>
        </w:rPr>
        <w:t>第Ⅸ因子を変質させることのない適当な方法によって原血</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を処理し，第Ⅸ因子を含む画分を集めてこれを原画分とする．</w:t>
      </w:r>
    </w:p>
    <w:p w14:paraId="11788EC7" w14:textId="77777777" w:rsidR="00E90909" w:rsidRPr="009F543E" w:rsidRDefault="00E90909">
      <w:pPr>
        <w:pStyle w:val="a5"/>
        <w:rPr>
          <w:sz w:val="18"/>
        </w:rPr>
      </w:pPr>
      <w:r w:rsidRPr="009F543E">
        <w:rPr>
          <w:rFonts w:hint="eastAsia"/>
          <w:sz w:val="18"/>
        </w:rPr>
        <w:t>２．３　最終バルク及び小分</w:t>
      </w:r>
    </w:p>
    <w:p w14:paraId="590A32B2" w14:textId="77777777" w:rsidR="00E90909" w:rsidRPr="009F543E" w:rsidRDefault="00E90909">
      <w:pPr>
        <w:pStyle w:val="a5"/>
        <w:ind w:firstLineChars="200" w:firstLine="360"/>
        <w:rPr>
          <w:sz w:val="18"/>
        </w:rPr>
      </w:pPr>
      <w:r w:rsidRPr="009F543E">
        <w:rPr>
          <w:rFonts w:hint="eastAsia"/>
          <w:sz w:val="18"/>
        </w:rPr>
        <w:t>原画分</w:t>
      </w:r>
      <w:r w:rsidR="00A20106" w:rsidRPr="009F543E">
        <w:rPr>
          <w:rFonts w:hint="eastAsia"/>
          <w:sz w:val="18"/>
        </w:rPr>
        <w:t>に</w:t>
      </w:r>
      <w:r w:rsidRPr="009F543E">
        <w:rPr>
          <w:rFonts w:hint="eastAsia"/>
          <w:sz w:val="18"/>
        </w:rPr>
        <w:t>適当な</w:t>
      </w:r>
      <w:r w:rsidR="00A20106" w:rsidRPr="009F543E">
        <w:rPr>
          <w:rFonts w:hint="eastAsia"/>
          <w:sz w:val="18"/>
        </w:rPr>
        <w:t>安定剤</w:t>
      </w:r>
      <w:r w:rsidR="00CB2F6E" w:rsidRPr="009F543E">
        <w:rPr>
          <w:rFonts w:hint="eastAsia"/>
          <w:sz w:val="18"/>
        </w:rPr>
        <w:t>，</w:t>
      </w:r>
      <w:r w:rsidR="00A20106" w:rsidRPr="009F543E">
        <w:rPr>
          <w:rFonts w:hint="eastAsia"/>
          <w:sz w:val="18"/>
        </w:rPr>
        <w:t>等張化剤等を加えて</w:t>
      </w:r>
      <w:r w:rsidRPr="009F543E">
        <w:rPr>
          <w:rFonts w:hint="eastAsia"/>
          <w:sz w:val="18"/>
        </w:rPr>
        <w:t>最終バルクを作り，分注，凍結乾燥する．</w:t>
      </w:r>
    </w:p>
    <w:p w14:paraId="7747BEA9" w14:textId="77777777" w:rsidR="00E90909" w:rsidRPr="009F543E" w:rsidRDefault="00E90909">
      <w:pPr>
        <w:pStyle w:val="a5"/>
        <w:rPr>
          <w:sz w:val="18"/>
        </w:rPr>
      </w:pPr>
      <w:r w:rsidRPr="009F543E">
        <w:rPr>
          <w:rFonts w:hint="eastAsia"/>
          <w:sz w:val="18"/>
        </w:rPr>
        <w:t>３　小分製品の試験</w:t>
      </w:r>
    </w:p>
    <w:p w14:paraId="166A5E18" w14:textId="77777777" w:rsidR="00E90909" w:rsidRPr="009F543E" w:rsidRDefault="00E90909">
      <w:pPr>
        <w:pStyle w:val="a5"/>
        <w:rPr>
          <w:sz w:val="18"/>
        </w:rPr>
      </w:pPr>
      <w:r w:rsidRPr="009F543E">
        <w:rPr>
          <w:rFonts w:hint="eastAsia"/>
          <w:sz w:val="18"/>
        </w:rPr>
        <w:t>３．１　含湿度試験</w:t>
      </w:r>
    </w:p>
    <w:p w14:paraId="09A88C93" w14:textId="77777777" w:rsidR="00E90909" w:rsidRPr="009F543E" w:rsidRDefault="00E90909">
      <w:pPr>
        <w:pStyle w:val="a5"/>
        <w:ind w:firstLineChars="200" w:firstLine="360"/>
        <w:rPr>
          <w:sz w:val="18"/>
        </w:rPr>
      </w:pPr>
      <w:r w:rsidRPr="009F543E">
        <w:rPr>
          <w:rFonts w:hint="eastAsia"/>
          <w:sz w:val="18"/>
        </w:rPr>
        <w:t>一般試験法の含湿度測定法を準用して試験するとき，3.0</w:t>
      </w:r>
      <w:r w:rsidR="00F17CB7" w:rsidRPr="009F543E">
        <w:rPr>
          <w:rFonts w:hint="eastAsia"/>
          <w:sz w:val="18"/>
        </w:rPr>
        <w:t>％</w:t>
      </w:r>
      <w:r w:rsidRPr="009F543E">
        <w:rPr>
          <w:rFonts w:hint="eastAsia"/>
          <w:sz w:val="18"/>
        </w:rPr>
        <w:t>以下でなければならない．</w:t>
      </w:r>
    </w:p>
    <w:p w14:paraId="22258C51" w14:textId="77777777" w:rsidR="00E90909" w:rsidRPr="009F543E" w:rsidRDefault="00E90909">
      <w:pPr>
        <w:pStyle w:val="a5"/>
        <w:rPr>
          <w:sz w:val="18"/>
        </w:rPr>
      </w:pPr>
      <w:r w:rsidRPr="009F543E">
        <w:rPr>
          <w:rFonts w:hint="eastAsia"/>
          <w:sz w:val="18"/>
        </w:rPr>
        <w:t xml:space="preserve">３．２　</w:t>
      </w:r>
      <w:r w:rsidR="00F17CB7" w:rsidRPr="009F543E">
        <w:rPr>
          <w:rFonts w:hint="eastAsia"/>
          <w:sz w:val="18"/>
        </w:rPr>
        <w:t>ｐＨ</w:t>
      </w:r>
      <w:r w:rsidRPr="009F543E">
        <w:rPr>
          <w:rFonts w:hint="eastAsia"/>
          <w:sz w:val="18"/>
        </w:rPr>
        <w:t>試験</w:t>
      </w:r>
    </w:p>
    <w:p w14:paraId="1584B9A6" w14:textId="77777777" w:rsidR="00E90909" w:rsidRPr="009F543E" w:rsidRDefault="00E90909">
      <w:pPr>
        <w:pStyle w:val="a5"/>
        <w:ind w:firstLineChars="200" w:firstLine="360"/>
        <w:rPr>
          <w:sz w:val="18"/>
        </w:rPr>
      </w:pPr>
      <w:r w:rsidRPr="009F543E">
        <w:rPr>
          <w:rFonts w:hint="eastAsia"/>
          <w:sz w:val="18"/>
        </w:rPr>
        <w:t>一般試験法の</w:t>
      </w:r>
      <w:r w:rsidR="00F17CB7" w:rsidRPr="009F543E">
        <w:rPr>
          <w:rFonts w:hint="eastAsia"/>
          <w:sz w:val="18"/>
        </w:rPr>
        <w:t>ｐＨ</w:t>
      </w:r>
      <w:r w:rsidRPr="009F543E">
        <w:rPr>
          <w:rFonts w:hint="eastAsia"/>
          <w:sz w:val="18"/>
        </w:rPr>
        <w:t>測定法を準用して試験するとき，6.4</w:t>
      </w:r>
      <w:r w:rsidR="002E61FD" w:rsidRPr="009F543E">
        <w:rPr>
          <w:rFonts w:hint="eastAsia"/>
          <w:sz w:val="18"/>
        </w:rPr>
        <w:t>～</w:t>
      </w:r>
      <w:r w:rsidRPr="009F543E">
        <w:rPr>
          <w:rFonts w:hint="eastAsia"/>
          <w:sz w:val="18"/>
        </w:rPr>
        <w:t>7.4でなければならない．</w:t>
      </w:r>
    </w:p>
    <w:p w14:paraId="1FD2CDF4" w14:textId="77777777" w:rsidR="00E90909" w:rsidRPr="009F543E" w:rsidRDefault="00E90909">
      <w:pPr>
        <w:pStyle w:val="a5"/>
        <w:rPr>
          <w:sz w:val="18"/>
        </w:rPr>
      </w:pPr>
      <w:r w:rsidRPr="009F543E">
        <w:rPr>
          <w:rFonts w:hint="eastAsia"/>
          <w:sz w:val="18"/>
        </w:rPr>
        <w:t>３．３　たん白質含量試験</w:t>
      </w:r>
    </w:p>
    <w:p w14:paraId="7533C967" w14:textId="77777777" w:rsidR="00E90909" w:rsidRPr="009F543E" w:rsidRDefault="00E90909">
      <w:pPr>
        <w:pStyle w:val="a5"/>
        <w:ind w:firstLineChars="200" w:firstLine="360"/>
        <w:rPr>
          <w:sz w:val="18"/>
        </w:rPr>
      </w:pPr>
      <w:r w:rsidRPr="009F543E">
        <w:rPr>
          <w:rFonts w:hint="eastAsia"/>
          <w:sz w:val="18"/>
        </w:rPr>
        <w:t>一般試験法のたん白窒素定量法を準用して試験するとき，</w:t>
      </w:r>
      <w:r w:rsidR="00F17CB7" w:rsidRPr="009F543E">
        <w:rPr>
          <w:rFonts w:hint="eastAsia"/>
          <w:sz w:val="18"/>
        </w:rPr>
        <w:t>１</w:t>
      </w:r>
      <w:r w:rsidRPr="009F543E">
        <w:rPr>
          <w:rFonts w:hint="eastAsia"/>
          <w:sz w:val="18"/>
        </w:rPr>
        <w:t>mL中に50mg以下でなければならない．</w:t>
      </w:r>
    </w:p>
    <w:p w14:paraId="5EC2645C" w14:textId="77777777" w:rsidR="00E90909" w:rsidRPr="009F543E" w:rsidRDefault="00E90909">
      <w:pPr>
        <w:pStyle w:val="a5"/>
        <w:rPr>
          <w:sz w:val="18"/>
        </w:rPr>
      </w:pPr>
      <w:r w:rsidRPr="009F543E">
        <w:rPr>
          <w:rFonts w:hint="eastAsia"/>
          <w:sz w:val="18"/>
        </w:rPr>
        <w:t>３．４　活性化凝固因子否定試験</w:t>
      </w:r>
    </w:p>
    <w:p w14:paraId="629105A5" w14:textId="77777777" w:rsidR="00E90909" w:rsidRPr="009F543E" w:rsidRDefault="00E90909">
      <w:pPr>
        <w:pStyle w:val="a5"/>
        <w:ind w:firstLineChars="200" w:firstLine="360"/>
        <w:rPr>
          <w:sz w:val="18"/>
        </w:rPr>
      </w:pPr>
      <w:r w:rsidRPr="009F543E">
        <w:rPr>
          <w:rFonts w:hint="eastAsia"/>
          <w:sz w:val="18"/>
        </w:rPr>
        <w:t>乾燥人血液凝固第Ⅸ因子複合体３．４を準用する．</w:t>
      </w:r>
    </w:p>
    <w:p w14:paraId="70927E2E" w14:textId="77777777" w:rsidR="00E90909" w:rsidRPr="009F543E" w:rsidRDefault="00E90909">
      <w:pPr>
        <w:pStyle w:val="a5"/>
        <w:rPr>
          <w:sz w:val="18"/>
        </w:rPr>
      </w:pPr>
      <w:r w:rsidRPr="009F543E">
        <w:rPr>
          <w:rFonts w:hint="eastAsia"/>
          <w:sz w:val="18"/>
        </w:rPr>
        <w:t>３．５　無菌試験</w:t>
      </w:r>
    </w:p>
    <w:p w14:paraId="3EFF927D" w14:textId="77777777" w:rsidR="00E90909" w:rsidRPr="009F543E" w:rsidRDefault="00E90909">
      <w:pPr>
        <w:pStyle w:val="a5"/>
        <w:ind w:firstLineChars="200" w:firstLine="360"/>
        <w:rPr>
          <w:sz w:val="18"/>
        </w:rPr>
      </w:pPr>
      <w:r w:rsidRPr="009F543E">
        <w:rPr>
          <w:rFonts w:hint="eastAsia"/>
          <w:sz w:val="18"/>
        </w:rPr>
        <w:t>一般試験法の無菌試験法を準用して試験するとき，適合しなければならない．</w:t>
      </w:r>
    </w:p>
    <w:p w14:paraId="6DA38EEA" w14:textId="77777777" w:rsidR="00E90909" w:rsidRPr="009F543E" w:rsidRDefault="00E90909">
      <w:pPr>
        <w:pStyle w:val="a5"/>
        <w:rPr>
          <w:sz w:val="18"/>
        </w:rPr>
      </w:pPr>
      <w:r w:rsidRPr="009F543E">
        <w:rPr>
          <w:rFonts w:hint="eastAsia"/>
          <w:sz w:val="18"/>
        </w:rPr>
        <w:t>３．</w:t>
      </w:r>
      <w:r w:rsidR="00583F2E">
        <w:rPr>
          <w:rFonts w:hint="eastAsia"/>
          <w:sz w:val="18"/>
        </w:rPr>
        <w:t>６</w:t>
      </w:r>
      <w:r w:rsidRPr="009F543E">
        <w:rPr>
          <w:rFonts w:hint="eastAsia"/>
          <w:sz w:val="18"/>
        </w:rPr>
        <w:t xml:space="preserve">　発熱試験</w:t>
      </w:r>
    </w:p>
    <w:p w14:paraId="36AE881E" w14:textId="77777777" w:rsidR="00AD1B12" w:rsidRPr="009F543E" w:rsidRDefault="00AD1B12" w:rsidP="00AD1B12">
      <w:pPr>
        <w:pStyle w:val="a5"/>
        <w:ind w:left="180" w:hangingChars="100" w:hanging="180"/>
        <w:rPr>
          <w:sz w:val="18"/>
        </w:rPr>
      </w:pPr>
      <w:r w:rsidRPr="009F543E">
        <w:rPr>
          <w:rFonts w:hint="eastAsia"/>
          <w:sz w:val="18"/>
        </w:rPr>
        <w:t xml:space="preserve">　　一般試験法の発熱試験法又はエンドトキシン試験法を準用して試験するとき，適合しなければならない．ただし，発熱試験法によるときは，投与量は動物の体重</w:t>
      </w:r>
      <w:r w:rsidR="00F17CB7" w:rsidRPr="009F543E">
        <w:rPr>
          <w:rFonts w:hint="eastAsia"/>
          <w:sz w:val="18"/>
        </w:rPr>
        <w:t>１</w:t>
      </w:r>
      <w:r w:rsidRPr="009F543E">
        <w:rPr>
          <w:rFonts w:hint="eastAsia"/>
          <w:sz w:val="18"/>
        </w:rPr>
        <w:t>kgにつき，50</w:t>
      </w:r>
      <w:r w:rsidR="00563388" w:rsidRPr="009F543E">
        <w:rPr>
          <w:rFonts w:hint="eastAsia"/>
          <w:sz w:val="18"/>
        </w:rPr>
        <w:t>国際</w:t>
      </w:r>
      <w:r w:rsidRPr="009F543E">
        <w:rPr>
          <w:rFonts w:hint="eastAsia"/>
          <w:sz w:val="18"/>
        </w:rPr>
        <w:t>単位とする．エンドトキシン試験法によるときは</w:t>
      </w:r>
      <w:r w:rsidR="00F17CB7" w:rsidRPr="009F543E">
        <w:rPr>
          <w:rFonts w:hint="eastAsia"/>
          <w:sz w:val="18"/>
        </w:rPr>
        <w:t>１</w:t>
      </w:r>
      <w:r w:rsidR="00563388" w:rsidRPr="009F543E">
        <w:rPr>
          <w:rFonts w:hint="eastAsia"/>
          <w:sz w:val="18"/>
        </w:rPr>
        <w:t>国際</w:t>
      </w:r>
      <w:r w:rsidRPr="009F543E">
        <w:rPr>
          <w:rFonts w:hint="eastAsia"/>
          <w:sz w:val="18"/>
        </w:rPr>
        <w:t>単位につき，0.02EU以下でなければならない．なお，エンドトキシン試験法による成績が規格値を超える場合は，発熱試験法を適用する．</w:t>
      </w:r>
    </w:p>
    <w:p w14:paraId="60A8A9F5" w14:textId="77777777" w:rsidR="00E90909" w:rsidRPr="009F543E" w:rsidRDefault="00E90909">
      <w:pPr>
        <w:pStyle w:val="a5"/>
        <w:rPr>
          <w:sz w:val="18"/>
        </w:rPr>
      </w:pPr>
      <w:r w:rsidRPr="009F543E">
        <w:rPr>
          <w:rFonts w:hint="eastAsia"/>
          <w:sz w:val="18"/>
        </w:rPr>
        <w:t>３．</w:t>
      </w:r>
      <w:r w:rsidR="00583F2E">
        <w:rPr>
          <w:rFonts w:hint="eastAsia"/>
          <w:sz w:val="18"/>
        </w:rPr>
        <w:t>７</w:t>
      </w:r>
      <w:r w:rsidRPr="009F543E">
        <w:rPr>
          <w:rFonts w:hint="eastAsia"/>
          <w:sz w:val="18"/>
        </w:rPr>
        <w:t xml:space="preserve">　力価試験</w:t>
      </w:r>
    </w:p>
    <w:p w14:paraId="418D0BA6" w14:textId="11EDA1AF" w:rsidR="00E90909" w:rsidRPr="009F543E" w:rsidRDefault="00E90909">
      <w:pPr>
        <w:pStyle w:val="a5"/>
        <w:ind w:firstLineChars="200" w:firstLine="360"/>
        <w:rPr>
          <w:sz w:val="18"/>
        </w:rPr>
      </w:pPr>
      <w:r w:rsidRPr="009F543E">
        <w:rPr>
          <w:rFonts w:hint="eastAsia"/>
          <w:sz w:val="18"/>
        </w:rPr>
        <w:t>乾燥人血液凝固第Ⅸ因子複合体３．</w:t>
      </w:r>
      <w:r w:rsidR="000A10A9">
        <w:rPr>
          <w:rFonts w:hint="eastAsia"/>
          <w:sz w:val="18"/>
        </w:rPr>
        <w:t>７</w:t>
      </w:r>
      <w:r w:rsidRPr="009F543E">
        <w:rPr>
          <w:rFonts w:hint="eastAsia"/>
          <w:sz w:val="18"/>
        </w:rPr>
        <w:t>を準用する．</w:t>
      </w:r>
    </w:p>
    <w:p w14:paraId="5B04AB81" w14:textId="77777777" w:rsidR="00E90909" w:rsidRPr="009F543E" w:rsidRDefault="00E90909">
      <w:pPr>
        <w:pStyle w:val="a5"/>
        <w:rPr>
          <w:sz w:val="18"/>
        </w:rPr>
      </w:pPr>
      <w:r w:rsidRPr="009F543E">
        <w:rPr>
          <w:rFonts w:hint="eastAsia"/>
          <w:sz w:val="18"/>
        </w:rPr>
        <w:t>３．</w:t>
      </w:r>
      <w:r w:rsidR="00583F2E">
        <w:rPr>
          <w:rFonts w:hint="eastAsia"/>
          <w:sz w:val="18"/>
        </w:rPr>
        <w:t>８</w:t>
      </w:r>
      <w:r w:rsidRPr="009F543E">
        <w:rPr>
          <w:rFonts w:hint="eastAsia"/>
          <w:sz w:val="18"/>
        </w:rPr>
        <w:t xml:space="preserve">　血液凝固第Ⅱ，Ⅶ及びⅩ因子否定試験</w:t>
      </w:r>
    </w:p>
    <w:p w14:paraId="5D3469A6" w14:textId="77777777" w:rsidR="00E90909" w:rsidRPr="009F543E" w:rsidRDefault="00E90909">
      <w:pPr>
        <w:pStyle w:val="a5"/>
        <w:ind w:leftChars="86" w:left="181" w:firstLineChars="100" w:firstLine="180"/>
        <w:rPr>
          <w:sz w:val="18"/>
        </w:rPr>
      </w:pPr>
      <w:r w:rsidRPr="009F543E">
        <w:rPr>
          <w:rFonts w:hint="eastAsia"/>
          <w:sz w:val="18"/>
        </w:rPr>
        <w:t>血液凝固第Ⅱ因子を測定する場合は，正常ヒト血</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及び検体の希釈液</w:t>
      </w:r>
      <w:r w:rsidR="00A20106" w:rsidRPr="009F543E">
        <w:rPr>
          <w:rFonts w:hint="eastAsia"/>
          <w:sz w:val="18"/>
        </w:rPr>
        <w:t>一定量</w:t>
      </w:r>
      <w:r w:rsidRPr="009F543E">
        <w:rPr>
          <w:rFonts w:hint="eastAsia"/>
          <w:sz w:val="18"/>
        </w:rPr>
        <w:t>をそれぞれ試験管に採り，血液凝固第Ⅱ因子を欠く血</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00A20106" w:rsidRPr="009F543E">
        <w:rPr>
          <w:rFonts w:hint="eastAsia"/>
          <w:sz w:val="18"/>
        </w:rPr>
        <w:t>一定量</w:t>
      </w:r>
      <w:r w:rsidRPr="009F543E">
        <w:rPr>
          <w:rFonts w:hint="eastAsia"/>
          <w:sz w:val="18"/>
        </w:rPr>
        <w:t>を加え，37℃で混和し，</w:t>
      </w:r>
      <w:r w:rsidR="00B77FB3" w:rsidRPr="009F543E">
        <w:rPr>
          <w:rFonts w:hint="eastAsia"/>
          <w:sz w:val="18"/>
        </w:rPr>
        <w:t>十分</w:t>
      </w:r>
      <w:r w:rsidRPr="009F543E">
        <w:rPr>
          <w:rFonts w:hint="eastAsia"/>
          <w:sz w:val="18"/>
        </w:rPr>
        <w:t>活性化した後</w:t>
      </w:r>
      <w:r w:rsidR="00A20106" w:rsidRPr="009F543E">
        <w:rPr>
          <w:rFonts w:hint="eastAsia"/>
          <w:sz w:val="18"/>
        </w:rPr>
        <w:t>，</w:t>
      </w:r>
      <w:r w:rsidRPr="009F543E">
        <w:rPr>
          <w:rFonts w:hint="eastAsia"/>
          <w:sz w:val="18"/>
        </w:rPr>
        <w:t>塩化カルシウムを含む組織トロンボプラスチン溶液</w:t>
      </w:r>
      <w:r w:rsidR="00A20106" w:rsidRPr="009F543E">
        <w:rPr>
          <w:rFonts w:hint="eastAsia"/>
          <w:sz w:val="18"/>
        </w:rPr>
        <w:t>一定量</w:t>
      </w:r>
      <w:r w:rsidRPr="009F543E">
        <w:rPr>
          <w:rFonts w:hint="eastAsia"/>
          <w:sz w:val="18"/>
        </w:rPr>
        <w:t>を加え，凝固時間を測定する．</w:t>
      </w:r>
    </w:p>
    <w:p w14:paraId="3EC5F3D3" w14:textId="77777777" w:rsidR="00E90909" w:rsidRPr="009F543E" w:rsidRDefault="00E90909">
      <w:pPr>
        <w:pStyle w:val="a5"/>
        <w:ind w:firstLineChars="200" w:firstLine="360"/>
        <w:rPr>
          <w:sz w:val="18"/>
        </w:rPr>
      </w:pPr>
      <w:r w:rsidRPr="009F543E">
        <w:rPr>
          <w:rFonts w:hint="eastAsia"/>
          <w:sz w:val="18"/>
        </w:rPr>
        <w:t>血液凝固第Ⅶ因子を測定する場合は，血液凝固第Ⅱ因子を欠く血</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を血液凝固第Ⅶ因子を欠く血</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に換えて測定する．</w:t>
      </w:r>
    </w:p>
    <w:p w14:paraId="4B27BC6B" w14:textId="77777777" w:rsidR="00E90909" w:rsidRPr="009F543E" w:rsidRDefault="00E90909">
      <w:pPr>
        <w:pStyle w:val="a5"/>
        <w:ind w:firstLineChars="200" w:firstLine="360"/>
        <w:rPr>
          <w:sz w:val="18"/>
        </w:rPr>
      </w:pPr>
      <w:r w:rsidRPr="009F543E">
        <w:rPr>
          <w:rFonts w:hint="eastAsia"/>
          <w:sz w:val="18"/>
        </w:rPr>
        <w:t>血液凝固第Ⅹ因子を測定する場合は，血液凝固第Ⅱ因子を欠く血</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を血液凝固第Ⅹ因子を欠く血</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に換えて測定する．</w:t>
      </w:r>
    </w:p>
    <w:p w14:paraId="4E743BBF" w14:textId="77777777" w:rsidR="00A20106" w:rsidRPr="009F543E" w:rsidRDefault="00A20106">
      <w:pPr>
        <w:pStyle w:val="a5"/>
        <w:ind w:firstLineChars="200" w:firstLine="360"/>
        <w:rPr>
          <w:sz w:val="18"/>
        </w:rPr>
      </w:pPr>
      <w:r w:rsidRPr="009F543E">
        <w:rPr>
          <w:rFonts w:hint="eastAsia"/>
          <w:sz w:val="18"/>
        </w:rPr>
        <w:t>凝固時間の測定は</w:t>
      </w:r>
      <w:r w:rsidR="00C63ABD" w:rsidRPr="009F543E">
        <w:rPr>
          <w:rFonts w:hint="eastAsia"/>
          <w:sz w:val="18"/>
        </w:rPr>
        <w:t>，</w:t>
      </w:r>
      <w:r w:rsidRPr="009F543E">
        <w:rPr>
          <w:rFonts w:hint="eastAsia"/>
          <w:sz w:val="18"/>
        </w:rPr>
        <w:t>適格性が確認された機器及び操作方法を用いて行うこと．</w:t>
      </w:r>
    </w:p>
    <w:p w14:paraId="5C24F749" w14:textId="77777777" w:rsidR="00E90909" w:rsidRPr="009F543E" w:rsidRDefault="00E90909">
      <w:pPr>
        <w:pStyle w:val="a5"/>
        <w:ind w:leftChars="86" w:left="181" w:firstLineChars="100" w:firstLine="180"/>
        <w:rPr>
          <w:sz w:val="18"/>
        </w:rPr>
      </w:pPr>
      <w:r w:rsidRPr="009F543E">
        <w:rPr>
          <w:rFonts w:hint="eastAsia"/>
          <w:sz w:val="18"/>
        </w:rPr>
        <w:t>試験の成績から検体</w:t>
      </w:r>
      <w:r w:rsidR="00F17CB7" w:rsidRPr="009F543E">
        <w:rPr>
          <w:rFonts w:hint="eastAsia"/>
          <w:sz w:val="18"/>
        </w:rPr>
        <w:t>１</w:t>
      </w:r>
      <w:r w:rsidRPr="009F543E">
        <w:rPr>
          <w:rFonts w:hint="eastAsia"/>
          <w:sz w:val="18"/>
        </w:rPr>
        <w:t>mL中の血液凝固第Ⅱ，Ⅶ及びⅩ因子含量</w:t>
      </w:r>
      <w:r w:rsidR="00A20106" w:rsidRPr="009F543E">
        <w:rPr>
          <w:rFonts w:hint="eastAsia"/>
          <w:sz w:val="18"/>
        </w:rPr>
        <w:t>は</w:t>
      </w:r>
      <w:r w:rsidRPr="009F543E">
        <w:rPr>
          <w:rFonts w:hint="eastAsia"/>
          <w:sz w:val="18"/>
        </w:rPr>
        <w:t>，各々第Ⅸ因子</w:t>
      </w:r>
      <w:r w:rsidR="00F17CB7" w:rsidRPr="009F543E">
        <w:rPr>
          <w:rFonts w:hint="eastAsia"/>
          <w:sz w:val="18"/>
        </w:rPr>
        <w:t>１</w:t>
      </w:r>
      <w:r w:rsidR="00B77FB3" w:rsidRPr="009F543E">
        <w:rPr>
          <w:rFonts w:hint="eastAsia"/>
          <w:sz w:val="18"/>
        </w:rPr>
        <w:t>国際</w:t>
      </w:r>
      <w:r w:rsidRPr="009F543E">
        <w:rPr>
          <w:rFonts w:hint="eastAsia"/>
          <w:sz w:val="18"/>
        </w:rPr>
        <w:t>単位あたり正常ヒト血</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の0.01倍以下でなければならない．</w:t>
      </w:r>
    </w:p>
    <w:p w14:paraId="112F90C0" w14:textId="77777777" w:rsidR="00E90909" w:rsidRPr="009F543E" w:rsidRDefault="00E90909">
      <w:pPr>
        <w:pStyle w:val="a5"/>
        <w:rPr>
          <w:sz w:val="18"/>
        </w:rPr>
      </w:pPr>
      <w:r w:rsidRPr="009F543E">
        <w:rPr>
          <w:rFonts w:hint="eastAsia"/>
          <w:sz w:val="18"/>
        </w:rPr>
        <w:t>４　有効期間</w:t>
      </w:r>
    </w:p>
    <w:p w14:paraId="68D0D86F" w14:textId="77777777" w:rsidR="00E90909" w:rsidRPr="009F543E" w:rsidRDefault="00E90909">
      <w:pPr>
        <w:pStyle w:val="a5"/>
        <w:ind w:firstLineChars="200" w:firstLine="360"/>
        <w:rPr>
          <w:sz w:val="18"/>
        </w:rPr>
      </w:pPr>
      <w:r w:rsidRPr="009F543E">
        <w:rPr>
          <w:rFonts w:hint="eastAsia"/>
          <w:sz w:val="18"/>
        </w:rPr>
        <w:t>有効期間は，</w:t>
      </w:r>
      <w:r w:rsidR="00F17CB7" w:rsidRPr="009F543E">
        <w:rPr>
          <w:rFonts w:hint="eastAsia"/>
          <w:sz w:val="18"/>
        </w:rPr>
        <w:t>２</w:t>
      </w:r>
      <w:r w:rsidRPr="009F543E">
        <w:rPr>
          <w:rFonts w:hint="eastAsia"/>
          <w:sz w:val="18"/>
        </w:rPr>
        <w:t>年とする．</w:t>
      </w:r>
    </w:p>
    <w:p w14:paraId="2F0C0D7E" w14:textId="77777777" w:rsidR="00E90909" w:rsidRPr="009F543E" w:rsidRDefault="00E90909">
      <w:pPr>
        <w:pStyle w:val="a5"/>
        <w:rPr>
          <w:sz w:val="18"/>
        </w:rPr>
      </w:pPr>
      <w:r w:rsidRPr="009F543E">
        <w:rPr>
          <w:rFonts w:hint="eastAsia"/>
          <w:sz w:val="18"/>
        </w:rPr>
        <w:t>５　そ　の　他</w:t>
      </w:r>
    </w:p>
    <w:p w14:paraId="7C6E5537" w14:textId="77777777" w:rsidR="00E90909" w:rsidRPr="009F543E" w:rsidRDefault="00E90909">
      <w:pPr>
        <w:pStyle w:val="a5"/>
        <w:rPr>
          <w:sz w:val="18"/>
        </w:rPr>
      </w:pPr>
      <w:r w:rsidRPr="009F543E">
        <w:rPr>
          <w:rFonts w:hint="eastAsia"/>
          <w:sz w:val="18"/>
        </w:rPr>
        <w:t>５．１　表示事項</w:t>
      </w:r>
    </w:p>
    <w:p w14:paraId="2FC812E5" w14:textId="77777777" w:rsidR="00E90909" w:rsidRPr="009F543E" w:rsidRDefault="00E90909">
      <w:pPr>
        <w:pStyle w:val="a5"/>
        <w:rPr>
          <w:sz w:val="18"/>
        </w:rPr>
      </w:pPr>
      <w:r w:rsidRPr="009F543E">
        <w:rPr>
          <w:rFonts w:hint="eastAsia"/>
          <w:sz w:val="18"/>
        </w:rPr>
        <w:t xml:space="preserve">　１．溶解後</w:t>
      </w:r>
      <w:r w:rsidR="00F17CB7" w:rsidRPr="009F543E">
        <w:rPr>
          <w:rFonts w:hint="eastAsia"/>
          <w:sz w:val="18"/>
        </w:rPr>
        <w:t>１</w:t>
      </w:r>
      <w:r w:rsidRPr="009F543E">
        <w:rPr>
          <w:rFonts w:hint="eastAsia"/>
          <w:sz w:val="18"/>
        </w:rPr>
        <w:t>mL中の第Ⅸ因子の含量</w:t>
      </w:r>
    </w:p>
    <w:p w14:paraId="2989B508" w14:textId="77777777" w:rsidR="00E90909" w:rsidRPr="009F543E" w:rsidRDefault="00E90909">
      <w:pPr>
        <w:pStyle w:val="a5"/>
        <w:rPr>
          <w:sz w:val="18"/>
        </w:rPr>
      </w:pPr>
      <w:r w:rsidRPr="009F543E">
        <w:rPr>
          <w:rFonts w:hint="eastAsia"/>
          <w:sz w:val="18"/>
        </w:rPr>
        <w:t xml:space="preserve">　２．溶解後</w:t>
      </w:r>
      <w:r w:rsidR="00F17CB7" w:rsidRPr="009F543E">
        <w:rPr>
          <w:rFonts w:hint="eastAsia"/>
          <w:sz w:val="18"/>
        </w:rPr>
        <w:t>１</w:t>
      </w:r>
      <w:r w:rsidRPr="009F543E">
        <w:rPr>
          <w:rFonts w:hint="eastAsia"/>
          <w:sz w:val="18"/>
        </w:rPr>
        <w:t>時間以内に使用しなければならない旨</w:t>
      </w:r>
    </w:p>
    <w:p w14:paraId="22F2C595" w14:textId="77777777" w:rsidR="00E90909" w:rsidRPr="009F543E" w:rsidRDefault="00E90909">
      <w:pPr>
        <w:pStyle w:val="a5"/>
        <w:rPr>
          <w:sz w:val="18"/>
        </w:rPr>
      </w:pPr>
      <w:r w:rsidRPr="009F543E">
        <w:rPr>
          <w:rFonts w:hint="eastAsia"/>
          <w:sz w:val="18"/>
        </w:rPr>
        <w:t>５．２　溶剤の添付</w:t>
      </w:r>
    </w:p>
    <w:p w14:paraId="56929827" w14:textId="77777777" w:rsidR="00363A4A" w:rsidRPr="009F543E" w:rsidRDefault="00E90909" w:rsidP="00363A4A">
      <w:pPr>
        <w:pStyle w:val="a5"/>
        <w:rPr>
          <w:sz w:val="18"/>
        </w:rPr>
      </w:pPr>
      <w:r w:rsidRPr="009F543E">
        <w:rPr>
          <w:rFonts w:hint="eastAsia"/>
          <w:sz w:val="18"/>
        </w:rPr>
        <w:t>添付する溶剤は，注射用水又は生理食塩液とする．</w:t>
      </w:r>
    </w:p>
    <w:p w14:paraId="50E404C1" w14:textId="77777777" w:rsidR="00363A4A" w:rsidRPr="009F543E" w:rsidRDefault="00742A1C" w:rsidP="00363A4A">
      <w:pPr>
        <w:pStyle w:val="a5"/>
        <w:ind w:left="210" w:hangingChars="100" w:hanging="210"/>
        <w:jc w:val="right"/>
        <w:rPr>
          <w:sz w:val="18"/>
        </w:rPr>
      </w:pPr>
      <w:hyperlink w:anchor="目次" w:history="1">
        <w:r w:rsidR="00363A4A" w:rsidRPr="009F543E">
          <w:rPr>
            <w:rStyle w:val="a9"/>
            <w:rFonts w:hint="eastAsia"/>
            <w:sz w:val="18"/>
          </w:rPr>
          <w:t>目次へ戻る</w:t>
        </w:r>
      </w:hyperlink>
    </w:p>
    <w:p w14:paraId="5697523A" w14:textId="77777777" w:rsidR="00363A4A" w:rsidRPr="009F543E" w:rsidRDefault="00363A4A" w:rsidP="00363A4A">
      <w:pPr>
        <w:pStyle w:val="31"/>
        <w:spacing w:before="360" w:after="360"/>
      </w:pPr>
      <w:r w:rsidRPr="009F543E">
        <w:rPr>
          <w:sz w:val="18"/>
        </w:rPr>
        <w:br w:type="page"/>
      </w:r>
      <w:bookmarkStart w:id="416" w:name="_Toc146294854"/>
      <w:bookmarkStart w:id="417" w:name="_Toc152693594"/>
      <w:bookmarkStart w:id="418" w:name="_Toc152694446"/>
      <w:bookmarkStart w:id="419" w:name="_Toc160804314"/>
      <w:r w:rsidRPr="009F543E">
        <w:rPr>
          <w:rFonts w:hint="eastAsia"/>
        </w:rPr>
        <w:t>乾燥濃縮人血液凝固第Ⅹ因子加活性化第Ⅶ因子</w:t>
      </w:r>
      <w:bookmarkEnd w:id="416"/>
      <w:bookmarkEnd w:id="417"/>
      <w:bookmarkEnd w:id="418"/>
      <w:bookmarkEnd w:id="419"/>
    </w:p>
    <w:p w14:paraId="063A6D6A" w14:textId="77777777" w:rsidR="00363A4A" w:rsidRPr="009F543E" w:rsidRDefault="00363A4A" w:rsidP="00363A4A">
      <w:pPr>
        <w:autoSpaceDE w:val="0"/>
        <w:autoSpaceDN w:val="0"/>
        <w:jc w:val="left"/>
        <w:rPr>
          <w:rFonts w:ascii="ＭＳ 明朝" w:hAnsi="ＭＳ 明朝" w:cs="ＭＳ明朝"/>
          <w:sz w:val="18"/>
          <w:szCs w:val="18"/>
        </w:rPr>
      </w:pPr>
      <w:r w:rsidRPr="009F543E">
        <w:rPr>
          <w:rFonts w:ascii="ＭＳ 明朝" w:hAnsi="ＭＳ 明朝" w:cs="ＭＳ明朝" w:hint="eastAsia"/>
          <w:sz w:val="18"/>
          <w:szCs w:val="18"/>
        </w:rPr>
        <w:t>１</w:t>
      </w:r>
      <w:r w:rsidR="00573988">
        <w:rPr>
          <w:rFonts w:ascii="ＭＳ 明朝" w:hAnsi="ＭＳ 明朝" w:cs="ＭＳ明朝" w:hint="eastAsia"/>
          <w:sz w:val="18"/>
          <w:szCs w:val="18"/>
        </w:rPr>
        <w:t xml:space="preserve">　</w:t>
      </w:r>
      <w:r w:rsidRPr="009F543E">
        <w:rPr>
          <w:rFonts w:ascii="ＭＳ 明朝" w:hAnsi="ＭＳ 明朝" w:cs="ＭＳ明朝" w:hint="eastAsia"/>
          <w:sz w:val="18"/>
          <w:szCs w:val="18"/>
        </w:rPr>
        <w:t>本質及び性状</w:t>
      </w:r>
    </w:p>
    <w:p w14:paraId="0A843608" w14:textId="77777777" w:rsidR="00363A4A" w:rsidRPr="009F543E" w:rsidRDefault="00363A4A" w:rsidP="00363A4A">
      <w:pPr>
        <w:autoSpaceDE w:val="0"/>
        <w:autoSpaceDN w:val="0"/>
        <w:ind w:leftChars="100" w:left="210" w:firstLineChars="100" w:firstLine="180"/>
        <w:rPr>
          <w:rFonts w:ascii="ＭＳ 明朝" w:hAnsi="ＭＳ 明朝" w:cs="ＭＳ明朝"/>
          <w:sz w:val="18"/>
          <w:szCs w:val="18"/>
        </w:rPr>
      </w:pPr>
      <w:r w:rsidRPr="009F543E">
        <w:rPr>
          <w:rFonts w:ascii="ＭＳ 明朝" w:hAnsi="ＭＳ 明朝" w:cs="ＭＳ明朝" w:hint="eastAsia"/>
          <w:sz w:val="18"/>
          <w:szCs w:val="18"/>
        </w:rPr>
        <w:t>本剤は，ヒト血</w:t>
      </w:r>
      <w:r w:rsidRPr="009F543E">
        <w:rPr>
          <w:rFonts w:ascii="ＭＳ 明朝" w:hAnsi="ＭＳ 明朝" w:cs="ＭＳ明朝"/>
          <w:sz w:val="18"/>
          <w:szCs w:val="18"/>
        </w:rPr>
        <w:ruby>
          <w:rubyPr>
            <w:rubyAlign w:val="center"/>
            <w:hps w:val="7"/>
            <w:hpsRaise w:val="20"/>
            <w:hpsBaseText w:val="18"/>
            <w:lid w:val="ja-JP"/>
          </w:rubyPr>
          <w:rt>
            <w:r w:rsidR="00363A4A" w:rsidRPr="009F543E">
              <w:rPr>
                <w:rFonts w:ascii="ＭＳ 明朝" w:hAnsi="ＭＳ 明朝" w:cs="ＭＳ明朝"/>
                <w:sz w:val="7"/>
                <w:szCs w:val="18"/>
              </w:rPr>
              <w:t>しょう</w:t>
            </w:r>
          </w:rt>
          <w:rubyBase>
            <w:r w:rsidR="00363A4A" w:rsidRPr="009F543E">
              <w:rPr>
                <w:rFonts w:ascii="ＭＳ 明朝" w:hAnsi="ＭＳ 明朝" w:cs="ＭＳ明朝"/>
                <w:sz w:val="18"/>
                <w:szCs w:val="18"/>
              </w:rPr>
              <w:t>漿</w:t>
            </w:r>
          </w:rubyBase>
        </w:ruby>
      </w:r>
      <w:r w:rsidRPr="009F543E">
        <w:rPr>
          <w:rFonts w:ascii="ＭＳ 明朝" w:hAnsi="ＭＳ 明朝" w:cs="ＭＳ明朝" w:hint="eastAsia"/>
          <w:sz w:val="18"/>
          <w:szCs w:val="18"/>
        </w:rPr>
        <w:t>中の血液凝固第Ⅹ因子及び活性化したヒト血</w:t>
      </w:r>
      <w:r w:rsidRPr="009F543E">
        <w:rPr>
          <w:rFonts w:ascii="ＭＳ 明朝" w:hAnsi="ＭＳ 明朝" w:cs="ＭＳ明朝"/>
          <w:sz w:val="18"/>
          <w:szCs w:val="18"/>
        </w:rPr>
        <w:ruby>
          <w:rubyPr>
            <w:rubyAlign w:val="center"/>
            <w:hps w:val="7"/>
            <w:hpsRaise w:val="20"/>
            <w:hpsBaseText w:val="18"/>
            <w:lid w:val="ja-JP"/>
          </w:rubyPr>
          <w:rt>
            <w:r w:rsidR="00363A4A" w:rsidRPr="009F543E">
              <w:rPr>
                <w:rFonts w:ascii="ＭＳ 明朝" w:hAnsi="ＭＳ 明朝" w:cs="ＭＳ明朝"/>
                <w:sz w:val="7"/>
                <w:szCs w:val="18"/>
              </w:rPr>
              <w:t>しょう</w:t>
            </w:r>
          </w:rt>
          <w:rubyBase>
            <w:r w:rsidR="00363A4A" w:rsidRPr="009F543E">
              <w:rPr>
                <w:rFonts w:ascii="ＭＳ 明朝" w:hAnsi="ＭＳ 明朝" w:cs="ＭＳ明朝"/>
                <w:sz w:val="18"/>
                <w:szCs w:val="18"/>
              </w:rPr>
              <w:t>漿</w:t>
            </w:r>
          </w:rubyBase>
        </w:ruby>
      </w:r>
      <w:r w:rsidRPr="009F543E">
        <w:rPr>
          <w:rFonts w:ascii="ＭＳ 明朝" w:hAnsi="ＭＳ 明朝" w:cs="ＭＳ明朝" w:hint="eastAsia"/>
          <w:sz w:val="18"/>
          <w:szCs w:val="18"/>
        </w:rPr>
        <w:t>中の血液凝固第Ⅶ因子を含む乾燥製剤である．溶剤を加えるとき，無色又は淡黄色で澄明又はわずかに白濁した液剤となる．</w:t>
      </w:r>
    </w:p>
    <w:p w14:paraId="0D197F11" w14:textId="77777777" w:rsidR="00363A4A" w:rsidRPr="009F543E" w:rsidRDefault="00363A4A" w:rsidP="00363A4A">
      <w:pPr>
        <w:autoSpaceDE w:val="0"/>
        <w:autoSpaceDN w:val="0"/>
        <w:jc w:val="left"/>
        <w:rPr>
          <w:rFonts w:ascii="ＭＳ 明朝" w:hAnsi="ＭＳ 明朝" w:cs="ＭＳ明朝"/>
          <w:sz w:val="18"/>
          <w:szCs w:val="18"/>
        </w:rPr>
      </w:pPr>
      <w:r w:rsidRPr="009F543E">
        <w:rPr>
          <w:rFonts w:ascii="ＭＳ 明朝" w:hAnsi="ＭＳ 明朝" w:cs="ＭＳ明朝" w:hint="eastAsia"/>
          <w:sz w:val="18"/>
          <w:szCs w:val="18"/>
        </w:rPr>
        <w:t>２</w:t>
      </w:r>
      <w:r w:rsidR="00573988">
        <w:rPr>
          <w:rFonts w:ascii="ＭＳ 明朝" w:hAnsi="ＭＳ 明朝" w:cs="ＭＳ明朝" w:hint="eastAsia"/>
          <w:sz w:val="18"/>
          <w:szCs w:val="18"/>
        </w:rPr>
        <w:t xml:space="preserve">　</w:t>
      </w:r>
      <w:r w:rsidRPr="009F543E">
        <w:rPr>
          <w:rFonts w:ascii="ＭＳ 明朝" w:hAnsi="ＭＳ 明朝" w:cs="ＭＳ明朝" w:hint="eastAsia"/>
          <w:sz w:val="18"/>
          <w:szCs w:val="18"/>
        </w:rPr>
        <w:t>製</w:t>
      </w:r>
      <w:r w:rsidR="00573988">
        <w:rPr>
          <w:rFonts w:ascii="ＭＳ 明朝" w:hAnsi="ＭＳ 明朝" w:cs="ＭＳ明朝" w:hint="eastAsia"/>
          <w:sz w:val="18"/>
          <w:szCs w:val="18"/>
        </w:rPr>
        <w:t xml:space="preserve">　</w:t>
      </w:r>
      <w:r w:rsidRPr="009F543E">
        <w:rPr>
          <w:rFonts w:ascii="ＭＳ 明朝" w:hAnsi="ＭＳ 明朝" w:cs="ＭＳ明朝" w:hint="eastAsia"/>
          <w:sz w:val="18"/>
          <w:szCs w:val="18"/>
        </w:rPr>
        <w:t>法</w:t>
      </w:r>
    </w:p>
    <w:p w14:paraId="262C5E75" w14:textId="77777777" w:rsidR="00363A4A" w:rsidRPr="009F543E" w:rsidRDefault="00363A4A" w:rsidP="00363A4A">
      <w:pPr>
        <w:autoSpaceDE w:val="0"/>
        <w:autoSpaceDN w:val="0"/>
        <w:jc w:val="left"/>
        <w:rPr>
          <w:rFonts w:ascii="ＭＳ 明朝" w:hAnsi="ＭＳ 明朝" w:cs="ＭＳ明朝"/>
          <w:sz w:val="18"/>
          <w:szCs w:val="18"/>
        </w:rPr>
      </w:pPr>
      <w:r w:rsidRPr="009F543E">
        <w:rPr>
          <w:rFonts w:ascii="ＭＳ 明朝" w:hAnsi="ＭＳ 明朝" w:cs="ＭＳ明朝" w:hint="eastAsia"/>
          <w:sz w:val="18"/>
          <w:szCs w:val="18"/>
        </w:rPr>
        <w:t>２．１</w:t>
      </w:r>
      <w:r w:rsidR="00573988">
        <w:rPr>
          <w:rFonts w:ascii="ＭＳ 明朝" w:hAnsi="ＭＳ 明朝" w:cs="ＭＳ明朝" w:hint="eastAsia"/>
          <w:sz w:val="18"/>
          <w:szCs w:val="18"/>
        </w:rPr>
        <w:t xml:space="preserve">　</w:t>
      </w:r>
      <w:r w:rsidRPr="009F543E">
        <w:rPr>
          <w:rFonts w:ascii="ＭＳ 明朝" w:hAnsi="ＭＳ 明朝" w:cs="ＭＳ明朝" w:hint="eastAsia"/>
          <w:sz w:val="18"/>
          <w:szCs w:val="18"/>
        </w:rPr>
        <w:t>原</w:t>
      </w:r>
      <w:r w:rsidR="006A3337">
        <w:rPr>
          <w:rFonts w:ascii="ＭＳ 明朝" w:hAnsi="ＭＳ 明朝" w:cs="ＭＳ明朝" w:hint="eastAsia"/>
          <w:sz w:val="18"/>
          <w:szCs w:val="18"/>
        </w:rPr>
        <w:t xml:space="preserve">　</w:t>
      </w:r>
      <w:r w:rsidRPr="009F543E">
        <w:rPr>
          <w:rFonts w:ascii="ＭＳ 明朝" w:hAnsi="ＭＳ 明朝" w:cs="ＭＳ明朝" w:hint="eastAsia"/>
          <w:sz w:val="18"/>
          <w:szCs w:val="18"/>
        </w:rPr>
        <w:t>血</w:t>
      </w:r>
      <w:r w:rsidR="006A3337">
        <w:rPr>
          <w:rFonts w:ascii="ＭＳ 明朝" w:hAnsi="ＭＳ 明朝" w:cs="ＭＳ明朝" w:hint="eastAsia"/>
          <w:sz w:val="18"/>
          <w:szCs w:val="18"/>
        </w:rPr>
        <w:t xml:space="preserve">　</w:t>
      </w:r>
      <w:r w:rsidRPr="009F543E">
        <w:rPr>
          <w:rFonts w:ascii="ＭＳ 明朝" w:hAnsi="ＭＳ 明朝" w:cs="ＭＳ明朝"/>
          <w:sz w:val="18"/>
          <w:szCs w:val="18"/>
        </w:rPr>
        <w:ruby>
          <w:rubyPr>
            <w:rubyAlign w:val="center"/>
            <w:hps w:val="7"/>
            <w:hpsRaise w:val="20"/>
            <w:hpsBaseText w:val="18"/>
            <w:lid w:val="ja-JP"/>
          </w:rubyPr>
          <w:rt>
            <w:r w:rsidR="00363A4A" w:rsidRPr="009F543E">
              <w:rPr>
                <w:rFonts w:ascii="ＭＳ 明朝" w:hAnsi="ＭＳ 明朝" w:cs="ＭＳ明朝"/>
                <w:sz w:val="7"/>
                <w:szCs w:val="18"/>
              </w:rPr>
              <w:t>しょう</w:t>
            </w:r>
          </w:rt>
          <w:rubyBase>
            <w:r w:rsidR="00363A4A" w:rsidRPr="009F543E">
              <w:rPr>
                <w:rFonts w:ascii="ＭＳ 明朝" w:hAnsi="ＭＳ 明朝" w:cs="ＭＳ明朝"/>
                <w:sz w:val="18"/>
                <w:szCs w:val="18"/>
              </w:rPr>
              <w:t>漿</w:t>
            </w:r>
          </w:rubyBase>
        </w:ruby>
      </w:r>
    </w:p>
    <w:p w14:paraId="0F307996" w14:textId="77777777" w:rsidR="00363A4A" w:rsidRPr="009F543E" w:rsidRDefault="00363A4A" w:rsidP="00363A4A">
      <w:pPr>
        <w:autoSpaceDE w:val="0"/>
        <w:autoSpaceDN w:val="0"/>
        <w:ind w:leftChars="100" w:left="210" w:firstLineChars="100" w:firstLine="180"/>
        <w:rPr>
          <w:rFonts w:ascii="ＭＳ 明朝" w:hAnsi="ＭＳ 明朝" w:cs="ＭＳ明朝"/>
          <w:sz w:val="18"/>
          <w:szCs w:val="18"/>
        </w:rPr>
      </w:pPr>
      <w:r w:rsidRPr="009F543E">
        <w:rPr>
          <w:rFonts w:ascii="ＭＳ 明朝" w:hAnsi="ＭＳ 明朝" w:cs="ＭＳ明朝" w:hint="eastAsia"/>
          <w:sz w:val="18"/>
          <w:szCs w:val="18"/>
        </w:rPr>
        <w:t>生物由来原料基準第１通則４並びに第２血液製剤総則２血</w:t>
      </w:r>
      <w:r w:rsidRPr="009F543E">
        <w:rPr>
          <w:rFonts w:ascii="ＭＳ 明朝" w:hAnsi="ＭＳ 明朝" w:cs="ＭＳ明朝"/>
          <w:sz w:val="18"/>
          <w:szCs w:val="18"/>
        </w:rPr>
        <w:ruby>
          <w:rubyPr>
            <w:rubyAlign w:val="center"/>
            <w:hps w:val="7"/>
            <w:hpsRaise w:val="20"/>
            <w:hpsBaseText w:val="18"/>
            <w:lid w:val="ja-JP"/>
          </w:rubyPr>
          <w:rt>
            <w:r w:rsidR="00363A4A" w:rsidRPr="009F543E">
              <w:rPr>
                <w:rFonts w:ascii="ＭＳ 明朝" w:hAnsi="ＭＳ 明朝" w:cs="ＭＳ明朝"/>
                <w:sz w:val="7"/>
                <w:szCs w:val="18"/>
              </w:rPr>
              <w:t>しょう</w:t>
            </w:r>
          </w:rt>
          <w:rubyBase>
            <w:r w:rsidR="00363A4A" w:rsidRPr="009F543E">
              <w:rPr>
                <w:rFonts w:ascii="ＭＳ 明朝" w:hAnsi="ＭＳ 明朝" w:cs="ＭＳ明朝"/>
                <w:sz w:val="18"/>
                <w:szCs w:val="18"/>
              </w:rPr>
              <w:t>漿</w:t>
            </w:r>
          </w:rubyBase>
        </w:ruby>
      </w:r>
      <w:r w:rsidRPr="009F543E">
        <w:rPr>
          <w:rFonts w:ascii="ＭＳ 明朝" w:hAnsi="ＭＳ 明朝" w:cs="ＭＳ明朝" w:hint="eastAsia"/>
          <w:sz w:val="18"/>
          <w:szCs w:val="18"/>
        </w:rPr>
        <w:t>分画製剤総則（６）及び（７）を準用する．</w:t>
      </w:r>
    </w:p>
    <w:p w14:paraId="51B5231E" w14:textId="77777777" w:rsidR="00363A4A" w:rsidRPr="009F543E" w:rsidRDefault="00363A4A" w:rsidP="00363A4A">
      <w:pPr>
        <w:autoSpaceDE w:val="0"/>
        <w:autoSpaceDN w:val="0"/>
        <w:jc w:val="left"/>
        <w:rPr>
          <w:rFonts w:ascii="ＭＳ 明朝" w:hAnsi="ＭＳ 明朝" w:cs="ＭＳ明朝"/>
          <w:sz w:val="18"/>
          <w:szCs w:val="18"/>
        </w:rPr>
      </w:pPr>
      <w:r w:rsidRPr="009F543E">
        <w:rPr>
          <w:rFonts w:ascii="ＭＳ 明朝" w:hAnsi="ＭＳ 明朝" w:cs="ＭＳ明朝" w:hint="eastAsia"/>
          <w:sz w:val="18"/>
          <w:szCs w:val="18"/>
        </w:rPr>
        <w:t>２．２</w:t>
      </w:r>
      <w:r w:rsidR="00573988">
        <w:rPr>
          <w:rFonts w:ascii="ＭＳ 明朝" w:hAnsi="ＭＳ 明朝" w:cs="ＭＳ明朝" w:hint="eastAsia"/>
          <w:sz w:val="18"/>
          <w:szCs w:val="18"/>
        </w:rPr>
        <w:t xml:space="preserve">　</w:t>
      </w:r>
      <w:r w:rsidRPr="009F543E">
        <w:rPr>
          <w:rFonts w:ascii="ＭＳ 明朝" w:hAnsi="ＭＳ 明朝" w:cs="ＭＳ明朝" w:hint="eastAsia"/>
          <w:sz w:val="18"/>
          <w:szCs w:val="18"/>
        </w:rPr>
        <w:t>原</w:t>
      </w:r>
      <w:r w:rsidR="006A3337">
        <w:rPr>
          <w:rFonts w:ascii="ＭＳ 明朝" w:hAnsi="ＭＳ 明朝" w:cs="ＭＳ明朝" w:hint="eastAsia"/>
          <w:sz w:val="18"/>
          <w:szCs w:val="18"/>
        </w:rPr>
        <w:t xml:space="preserve">　</w:t>
      </w:r>
      <w:r w:rsidRPr="009F543E">
        <w:rPr>
          <w:rFonts w:ascii="ＭＳ 明朝" w:hAnsi="ＭＳ 明朝" w:cs="ＭＳ明朝" w:hint="eastAsia"/>
          <w:sz w:val="18"/>
          <w:szCs w:val="18"/>
        </w:rPr>
        <w:t>画</w:t>
      </w:r>
      <w:r w:rsidR="006A3337">
        <w:rPr>
          <w:rFonts w:ascii="ＭＳ 明朝" w:hAnsi="ＭＳ 明朝" w:cs="ＭＳ明朝" w:hint="eastAsia"/>
          <w:sz w:val="18"/>
          <w:szCs w:val="18"/>
        </w:rPr>
        <w:t xml:space="preserve">　</w:t>
      </w:r>
      <w:r w:rsidRPr="009F543E">
        <w:rPr>
          <w:rFonts w:ascii="ＭＳ 明朝" w:hAnsi="ＭＳ 明朝" w:cs="ＭＳ明朝" w:hint="eastAsia"/>
          <w:sz w:val="18"/>
          <w:szCs w:val="18"/>
        </w:rPr>
        <w:t>分</w:t>
      </w:r>
    </w:p>
    <w:p w14:paraId="2D111582" w14:textId="77777777" w:rsidR="00363A4A" w:rsidRPr="009F543E" w:rsidRDefault="00363A4A" w:rsidP="00363A4A">
      <w:pPr>
        <w:autoSpaceDE w:val="0"/>
        <w:autoSpaceDN w:val="0"/>
        <w:ind w:leftChars="100" w:left="210" w:firstLineChars="100" w:firstLine="180"/>
        <w:rPr>
          <w:rFonts w:ascii="ＭＳ 明朝" w:hAnsi="ＭＳ 明朝" w:cs="ＭＳ明朝"/>
          <w:sz w:val="18"/>
          <w:szCs w:val="18"/>
        </w:rPr>
      </w:pPr>
      <w:r w:rsidRPr="009F543E">
        <w:rPr>
          <w:rFonts w:ascii="ＭＳ 明朝" w:hAnsi="ＭＳ 明朝" w:cs="ＭＳ明朝" w:hint="eastAsia"/>
          <w:sz w:val="18"/>
          <w:szCs w:val="18"/>
        </w:rPr>
        <w:t>血液凝固第Ⅹ因子を変質させることのない適当な方法によって原血</w:t>
      </w:r>
      <w:r w:rsidRPr="009F543E">
        <w:rPr>
          <w:rFonts w:ascii="ＭＳ 明朝" w:hAnsi="ＭＳ 明朝" w:cs="ＭＳ明朝"/>
          <w:sz w:val="18"/>
          <w:szCs w:val="18"/>
        </w:rPr>
        <w:ruby>
          <w:rubyPr>
            <w:rubyAlign w:val="center"/>
            <w:hps w:val="7"/>
            <w:hpsRaise w:val="20"/>
            <w:hpsBaseText w:val="18"/>
            <w:lid w:val="ja-JP"/>
          </w:rubyPr>
          <w:rt>
            <w:r w:rsidR="00363A4A" w:rsidRPr="009F543E">
              <w:rPr>
                <w:rFonts w:ascii="ＭＳ 明朝" w:hAnsi="ＭＳ 明朝" w:cs="ＭＳ明朝"/>
                <w:sz w:val="7"/>
                <w:szCs w:val="18"/>
              </w:rPr>
              <w:t>しょう</w:t>
            </w:r>
          </w:rt>
          <w:rubyBase>
            <w:r w:rsidR="00363A4A" w:rsidRPr="009F543E">
              <w:rPr>
                <w:rFonts w:ascii="ＭＳ 明朝" w:hAnsi="ＭＳ 明朝" w:cs="ＭＳ明朝"/>
                <w:sz w:val="18"/>
                <w:szCs w:val="18"/>
              </w:rPr>
              <w:t>漿</w:t>
            </w:r>
          </w:rubyBase>
        </w:ruby>
      </w:r>
      <w:r w:rsidRPr="009F543E">
        <w:rPr>
          <w:rFonts w:ascii="ＭＳ 明朝" w:hAnsi="ＭＳ 明朝" w:cs="ＭＳ明朝" w:hint="eastAsia"/>
          <w:sz w:val="18"/>
          <w:szCs w:val="18"/>
        </w:rPr>
        <w:t>を分画し，血液凝固第Ⅹ因子を含む画分を集めてこれを血液凝固第Ⅹ因子原画分とする．</w:t>
      </w:r>
    </w:p>
    <w:p w14:paraId="0372ED61" w14:textId="77777777" w:rsidR="00363A4A" w:rsidRPr="009F543E" w:rsidRDefault="00363A4A" w:rsidP="00363A4A">
      <w:pPr>
        <w:autoSpaceDE w:val="0"/>
        <w:autoSpaceDN w:val="0"/>
        <w:ind w:leftChars="100" w:left="210" w:firstLineChars="100" w:firstLine="180"/>
        <w:rPr>
          <w:rFonts w:ascii="ＭＳ 明朝" w:hAnsi="ＭＳ 明朝" w:cs="ＭＳ明朝"/>
          <w:sz w:val="18"/>
          <w:szCs w:val="18"/>
        </w:rPr>
      </w:pPr>
      <w:r w:rsidRPr="009F543E">
        <w:rPr>
          <w:rFonts w:ascii="ＭＳ 明朝" w:hAnsi="ＭＳ 明朝" w:cs="ＭＳ明朝" w:hint="eastAsia"/>
          <w:sz w:val="18"/>
          <w:szCs w:val="18"/>
        </w:rPr>
        <w:t>血液凝固第Ⅶ因子を変質させることのない適当な方法によって原血</w:t>
      </w:r>
      <w:r w:rsidRPr="009F543E">
        <w:rPr>
          <w:rFonts w:ascii="ＭＳ 明朝" w:hAnsi="ＭＳ 明朝" w:cs="ＭＳ明朝"/>
          <w:sz w:val="18"/>
          <w:szCs w:val="18"/>
        </w:rPr>
        <w:ruby>
          <w:rubyPr>
            <w:rubyAlign w:val="center"/>
            <w:hps w:val="7"/>
            <w:hpsRaise w:val="20"/>
            <w:hpsBaseText w:val="18"/>
            <w:lid w:val="ja-JP"/>
          </w:rubyPr>
          <w:rt>
            <w:r w:rsidR="00363A4A" w:rsidRPr="009F543E">
              <w:rPr>
                <w:rFonts w:ascii="ＭＳ 明朝" w:hAnsi="ＭＳ 明朝" w:cs="ＭＳ明朝"/>
                <w:sz w:val="7"/>
                <w:szCs w:val="18"/>
              </w:rPr>
              <w:t>しょう</w:t>
            </w:r>
          </w:rt>
          <w:rubyBase>
            <w:r w:rsidR="00363A4A" w:rsidRPr="009F543E">
              <w:rPr>
                <w:rFonts w:ascii="ＭＳ 明朝" w:hAnsi="ＭＳ 明朝" w:cs="ＭＳ明朝"/>
                <w:sz w:val="18"/>
                <w:szCs w:val="18"/>
              </w:rPr>
              <w:t>漿</w:t>
            </w:r>
          </w:rubyBase>
        </w:ruby>
      </w:r>
      <w:r w:rsidRPr="009F543E">
        <w:rPr>
          <w:rFonts w:ascii="ＭＳ 明朝" w:hAnsi="ＭＳ 明朝" w:cs="ＭＳ明朝" w:hint="eastAsia"/>
          <w:sz w:val="18"/>
          <w:szCs w:val="18"/>
        </w:rPr>
        <w:t>を分画し，血液凝固第Ⅶ因子を含む画分を集める．血液凝固第Ⅶ因子は活性化処理を行い，これを活性化血液凝固第Ⅶ因子原画分とする．</w:t>
      </w:r>
    </w:p>
    <w:p w14:paraId="6B094AD9" w14:textId="77777777" w:rsidR="00363A4A" w:rsidRPr="009F543E" w:rsidRDefault="00363A4A" w:rsidP="00363A4A">
      <w:pPr>
        <w:autoSpaceDE w:val="0"/>
        <w:autoSpaceDN w:val="0"/>
        <w:jc w:val="left"/>
        <w:rPr>
          <w:rFonts w:ascii="ＭＳ 明朝" w:hAnsi="ＭＳ 明朝" w:cs="ＭＳ明朝"/>
          <w:sz w:val="18"/>
          <w:szCs w:val="18"/>
        </w:rPr>
      </w:pPr>
      <w:r w:rsidRPr="009F543E">
        <w:rPr>
          <w:rFonts w:ascii="ＭＳ 明朝" w:hAnsi="ＭＳ 明朝" w:cs="ＭＳ明朝" w:hint="eastAsia"/>
          <w:sz w:val="18"/>
          <w:szCs w:val="18"/>
        </w:rPr>
        <w:t>２．３</w:t>
      </w:r>
      <w:r w:rsidR="00573988">
        <w:rPr>
          <w:rFonts w:ascii="ＭＳ 明朝" w:hAnsi="ＭＳ 明朝" w:cs="ＭＳ明朝" w:hint="eastAsia"/>
          <w:sz w:val="18"/>
          <w:szCs w:val="18"/>
        </w:rPr>
        <w:t xml:space="preserve">　</w:t>
      </w:r>
      <w:r w:rsidRPr="009F543E">
        <w:rPr>
          <w:rFonts w:ascii="ＭＳ 明朝" w:hAnsi="ＭＳ 明朝" w:cs="ＭＳ明朝" w:hint="eastAsia"/>
          <w:sz w:val="18"/>
          <w:szCs w:val="18"/>
        </w:rPr>
        <w:t>最終バルク及び小分</w:t>
      </w:r>
    </w:p>
    <w:p w14:paraId="5E8951E7" w14:textId="77777777" w:rsidR="00363A4A" w:rsidRPr="009F543E" w:rsidRDefault="00363A4A" w:rsidP="00363A4A">
      <w:pPr>
        <w:autoSpaceDE w:val="0"/>
        <w:autoSpaceDN w:val="0"/>
        <w:ind w:leftChars="100" w:left="210" w:firstLineChars="100" w:firstLine="180"/>
        <w:rPr>
          <w:rFonts w:ascii="ＭＳ 明朝" w:hAnsi="ＭＳ 明朝" w:cs="ＭＳ明朝"/>
          <w:sz w:val="18"/>
          <w:szCs w:val="18"/>
        </w:rPr>
      </w:pPr>
      <w:r w:rsidRPr="009F543E">
        <w:rPr>
          <w:rFonts w:ascii="ＭＳ 明朝" w:hAnsi="ＭＳ 明朝" w:cs="ＭＳ明朝" w:hint="eastAsia"/>
          <w:sz w:val="18"/>
          <w:szCs w:val="18"/>
        </w:rPr>
        <w:t>血液凝固第Ⅹ因子原画分と活性化血液凝固第Ⅶ因子原画分に，適当な安定剤，等張化剤等を含む液を加えて最終バルクを作り，分注，凍結乾燥する．</w:t>
      </w:r>
    </w:p>
    <w:p w14:paraId="5517FA7C" w14:textId="77777777" w:rsidR="00363A4A" w:rsidRPr="009F543E" w:rsidRDefault="00363A4A" w:rsidP="00363A4A">
      <w:pPr>
        <w:autoSpaceDE w:val="0"/>
        <w:autoSpaceDN w:val="0"/>
        <w:jc w:val="left"/>
        <w:rPr>
          <w:rFonts w:ascii="ＭＳ 明朝" w:hAnsi="ＭＳ 明朝" w:cs="ＭＳ明朝"/>
          <w:sz w:val="18"/>
          <w:szCs w:val="18"/>
        </w:rPr>
      </w:pPr>
      <w:r w:rsidRPr="009F543E">
        <w:rPr>
          <w:rFonts w:ascii="ＭＳ 明朝" w:hAnsi="ＭＳ 明朝" w:cs="ＭＳ明朝" w:hint="eastAsia"/>
          <w:sz w:val="18"/>
          <w:szCs w:val="18"/>
        </w:rPr>
        <w:t>３</w:t>
      </w:r>
      <w:r w:rsidR="00573988">
        <w:rPr>
          <w:rFonts w:ascii="ＭＳ 明朝" w:hAnsi="ＭＳ 明朝" w:cs="ＭＳ明朝" w:hint="eastAsia"/>
          <w:sz w:val="18"/>
          <w:szCs w:val="18"/>
        </w:rPr>
        <w:t xml:space="preserve">　</w:t>
      </w:r>
      <w:r w:rsidRPr="009F543E">
        <w:rPr>
          <w:rFonts w:ascii="ＭＳ 明朝" w:hAnsi="ＭＳ 明朝" w:cs="ＭＳ明朝" w:hint="eastAsia"/>
          <w:sz w:val="18"/>
          <w:szCs w:val="18"/>
        </w:rPr>
        <w:t>小分製品の試験</w:t>
      </w:r>
    </w:p>
    <w:p w14:paraId="13F152A6" w14:textId="77777777" w:rsidR="00363A4A" w:rsidRPr="009F543E" w:rsidRDefault="00363A4A" w:rsidP="00363A4A">
      <w:pPr>
        <w:autoSpaceDE w:val="0"/>
        <w:autoSpaceDN w:val="0"/>
        <w:jc w:val="left"/>
        <w:rPr>
          <w:rFonts w:ascii="ＭＳ 明朝" w:hAnsi="ＭＳ 明朝" w:cs="ＭＳ明朝"/>
          <w:sz w:val="18"/>
          <w:szCs w:val="18"/>
        </w:rPr>
      </w:pPr>
      <w:r w:rsidRPr="009F543E">
        <w:rPr>
          <w:rFonts w:ascii="ＭＳ 明朝" w:hAnsi="ＭＳ 明朝" w:cs="ＭＳ明朝" w:hint="eastAsia"/>
          <w:sz w:val="18"/>
          <w:szCs w:val="18"/>
        </w:rPr>
        <w:t>３．１</w:t>
      </w:r>
      <w:r w:rsidR="00573988">
        <w:rPr>
          <w:rFonts w:ascii="ＭＳ 明朝" w:hAnsi="ＭＳ 明朝" w:cs="ＭＳ明朝" w:hint="eastAsia"/>
          <w:sz w:val="18"/>
          <w:szCs w:val="18"/>
        </w:rPr>
        <w:t xml:space="preserve">　</w:t>
      </w:r>
      <w:r w:rsidRPr="009F543E">
        <w:rPr>
          <w:rFonts w:ascii="ＭＳ 明朝" w:hAnsi="ＭＳ 明朝" w:cs="ＭＳ明朝" w:hint="eastAsia"/>
          <w:sz w:val="18"/>
          <w:szCs w:val="18"/>
        </w:rPr>
        <w:t>含湿度試験</w:t>
      </w:r>
    </w:p>
    <w:p w14:paraId="2BFC577D" w14:textId="77777777" w:rsidR="00363A4A" w:rsidRPr="009F543E" w:rsidRDefault="00363A4A" w:rsidP="00363A4A">
      <w:pPr>
        <w:autoSpaceDE w:val="0"/>
        <w:autoSpaceDN w:val="0"/>
        <w:ind w:leftChars="100" w:left="210" w:firstLineChars="100" w:firstLine="180"/>
        <w:rPr>
          <w:rFonts w:ascii="ＭＳ 明朝" w:hAnsi="ＭＳ 明朝" w:cs="ＭＳ明朝"/>
          <w:sz w:val="18"/>
          <w:szCs w:val="18"/>
        </w:rPr>
      </w:pPr>
      <w:r w:rsidRPr="009F543E">
        <w:rPr>
          <w:rFonts w:ascii="ＭＳ 明朝" w:hAnsi="ＭＳ 明朝" w:cs="ＭＳ明朝" w:hint="eastAsia"/>
          <w:sz w:val="18"/>
          <w:szCs w:val="18"/>
        </w:rPr>
        <w:t>一般試験法の含湿度測定法を準用して試験するとき，</w:t>
      </w:r>
      <w:r w:rsidRPr="009F543E">
        <w:rPr>
          <w:rFonts w:ascii="ＭＳ 明朝" w:hAnsi="ＭＳ 明朝" w:cs="ＭＳ明朝"/>
          <w:sz w:val="18"/>
          <w:szCs w:val="18"/>
        </w:rPr>
        <w:t>2.0</w:t>
      </w:r>
      <w:r w:rsidRPr="009F543E">
        <w:rPr>
          <w:rFonts w:ascii="ＭＳ 明朝" w:hAnsi="ＭＳ 明朝" w:cs="ＭＳ明朝" w:hint="eastAsia"/>
          <w:sz w:val="18"/>
          <w:szCs w:val="18"/>
        </w:rPr>
        <w:t>％以下でなければならない．</w:t>
      </w:r>
    </w:p>
    <w:p w14:paraId="0AB51E32" w14:textId="77777777" w:rsidR="00363A4A" w:rsidRPr="009F543E" w:rsidRDefault="00363A4A" w:rsidP="00363A4A">
      <w:pPr>
        <w:autoSpaceDE w:val="0"/>
        <w:autoSpaceDN w:val="0"/>
        <w:jc w:val="left"/>
        <w:rPr>
          <w:rFonts w:ascii="ＭＳ 明朝" w:hAnsi="ＭＳ 明朝" w:cs="ＭＳ明朝"/>
          <w:sz w:val="18"/>
          <w:szCs w:val="18"/>
        </w:rPr>
      </w:pPr>
      <w:r w:rsidRPr="009F543E">
        <w:rPr>
          <w:rFonts w:ascii="ＭＳ 明朝" w:hAnsi="ＭＳ 明朝" w:cs="ＭＳ明朝" w:hint="eastAsia"/>
          <w:sz w:val="18"/>
          <w:szCs w:val="18"/>
        </w:rPr>
        <w:t>３．２</w:t>
      </w:r>
      <w:r w:rsidR="00573988">
        <w:rPr>
          <w:rFonts w:ascii="ＭＳ 明朝" w:hAnsi="ＭＳ 明朝" w:cs="ＭＳ明朝" w:hint="eastAsia"/>
          <w:sz w:val="18"/>
          <w:szCs w:val="18"/>
        </w:rPr>
        <w:t xml:space="preserve">　</w:t>
      </w:r>
      <w:r w:rsidRPr="009F543E">
        <w:rPr>
          <w:rFonts w:ascii="ＭＳ 明朝" w:hAnsi="ＭＳ 明朝" w:cs="ＭＳ明朝" w:hint="eastAsia"/>
          <w:sz w:val="18"/>
          <w:szCs w:val="18"/>
        </w:rPr>
        <w:t>ｐＨ試験</w:t>
      </w:r>
    </w:p>
    <w:p w14:paraId="61541816" w14:textId="77777777" w:rsidR="00363A4A" w:rsidRPr="009F543E" w:rsidRDefault="00363A4A" w:rsidP="00363A4A">
      <w:pPr>
        <w:autoSpaceDE w:val="0"/>
        <w:autoSpaceDN w:val="0"/>
        <w:ind w:leftChars="100" w:left="210" w:firstLineChars="100" w:firstLine="180"/>
        <w:rPr>
          <w:rFonts w:ascii="ＭＳ 明朝" w:hAnsi="ＭＳ 明朝" w:cs="ＭＳ明朝"/>
          <w:sz w:val="18"/>
          <w:szCs w:val="18"/>
        </w:rPr>
      </w:pPr>
      <w:r w:rsidRPr="009F543E">
        <w:rPr>
          <w:rFonts w:ascii="ＭＳ 明朝" w:hAnsi="ＭＳ 明朝" w:cs="ＭＳ明朝" w:hint="eastAsia"/>
          <w:sz w:val="18"/>
          <w:szCs w:val="18"/>
        </w:rPr>
        <w:t>一般試験法のｐＨ測定法を準用して試験するとき，</w:t>
      </w:r>
      <w:r w:rsidRPr="009F543E">
        <w:rPr>
          <w:rFonts w:ascii="ＭＳ 明朝" w:hAnsi="ＭＳ 明朝" w:cs="ＭＳ明朝"/>
          <w:sz w:val="18"/>
          <w:szCs w:val="18"/>
        </w:rPr>
        <w:t>5.4</w:t>
      </w:r>
      <w:r w:rsidRPr="009F543E">
        <w:rPr>
          <w:rFonts w:ascii="ＭＳ 明朝" w:hAnsi="ＭＳ 明朝" w:cs="ＭＳ明朝" w:hint="eastAsia"/>
          <w:sz w:val="18"/>
          <w:szCs w:val="18"/>
        </w:rPr>
        <w:t>～</w:t>
      </w:r>
      <w:r w:rsidRPr="009F543E">
        <w:rPr>
          <w:rFonts w:ascii="ＭＳ 明朝" w:hAnsi="ＭＳ 明朝" w:cs="ＭＳ明朝"/>
          <w:sz w:val="18"/>
          <w:szCs w:val="18"/>
        </w:rPr>
        <w:t>5.9</w:t>
      </w:r>
      <w:r w:rsidRPr="009F543E">
        <w:rPr>
          <w:rFonts w:ascii="ＭＳ 明朝" w:hAnsi="ＭＳ 明朝" w:cs="ＭＳ明朝" w:hint="eastAsia"/>
          <w:sz w:val="18"/>
          <w:szCs w:val="18"/>
        </w:rPr>
        <w:t>でなければならない．</w:t>
      </w:r>
    </w:p>
    <w:p w14:paraId="722CFF79" w14:textId="77777777" w:rsidR="00363A4A" w:rsidRPr="009F543E" w:rsidRDefault="00363A4A" w:rsidP="00363A4A">
      <w:pPr>
        <w:autoSpaceDE w:val="0"/>
        <w:autoSpaceDN w:val="0"/>
        <w:jc w:val="left"/>
        <w:rPr>
          <w:rFonts w:ascii="ＭＳ 明朝" w:hAnsi="ＭＳ 明朝" w:cs="ＭＳ明朝"/>
          <w:sz w:val="18"/>
          <w:szCs w:val="18"/>
        </w:rPr>
      </w:pPr>
      <w:r w:rsidRPr="009F543E">
        <w:rPr>
          <w:rFonts w:ascii="ＭＳ 明朝" w:hAnsi="ＭＳ 明朝" w:cs="ＭＳ明朝" w:hint="eastAsia"/>
          <w:sz w:val="18"/>
          <w:szCs w:val="18"/>
        </w:rPr>
        <w:t>３．３</w:t>
      </w:r>
      <w:r w:rsidR="00573988">
        <w:rPr>
          <w:rFonts w:ascii="ＭＳ 明朝" w:hAnsi="ＭＳ 明朝" w:cs="ＭＳ明朝" w:hint="eastAsia"/>
          <w:sz w:val="18"/>
          <w:szCs w:val="18"/>
        </w:rPr>
        <w:t xml:space="preserve">　</w:t>
      </w:r>
      <w:r w:rsidRPr="009F543E">
        <w:rPr>
          <w:rFonts w:ascii="ＭＳ 明朝" w:hAnsi="ＭＳ 明朝" w:cs="ＭＳ明朝" w:hint="eastAsia"/>
          <w:sz w:val="18"/>
          <w:szCs w:val="18"/>
        </w:rPr>
        <w:t>無菌試験</w:t>
      </w:r>
    </w:p>
    <w:p w14:paraId="4351ABFC" w14:textId="77777777" w:rsidR="00363A4A" w:rsidRPr="009F543E" w:rsidRDefault="00363A4A" w:rsidP="00363A4A">
      <w:pPr>
        <w:autoSpaceDE w:val="0"/>
        <w:autoSpaceDN w:val="0"/>
        <w:ind w:leftChars="100" w:left="210" w:firstLineChars="100" w:firstLine="180"/>
        <w:rPr>
          <w:rFonts w:ascii="ＭＳ 明朝" w:hAnsi="ＭＳ 明朝" w:cs="ＭＳ明朝"/>
          <w:sz w:val="18"/>
          <w:szCs w:val="18"/>
        </w:rPr>
      </w:pPr>
      <w:r w:rsidRPr="009F543E">
        <w:rPr>
          <w:rFonts w:ascii="ＭＳ 明朝" w:hAnsi="ＭＳ 明朝" w:cs="ＭＳ明朝" w:hint="eastAsia"/>
          <w:sz w:val="18"/>
          <w:szCs w:val="18"/>
        </w:rPr>
        <w:t>一般試験法の無菌試験法を準用して試験するとき，適合しなければならない．</w:t>
      </w:r>
    </w:p>
    <w:p w14:paraId="2F3FB319" w14:textId="77777777" w:rsidR="00363A4A" w:rsidRPr="009F543E" w:rsidRDefault="00363A4A" w:rsidP="00363A4A">
      <w:pPr>
        <w:autoSpaceDE w:val="0"/>
        <w:autoSpaceDN w:val="0"/>
        <w:jc w:val="left"/>
        <w:rPr>
          <w:rFonts w:ascii="ＭＳ 明朝" w:hAnsi="ＭＳ 明朝" w:cs="ＭＳ明朝"/>
          <w:sz w:val="18"/>
          <w:szCs w:val="18"/>
        </w:rPr>
      </w:pPr>
      <w:r w:rsidRPr="009F543E">
        <w:rPr>
          <w:rFonts w:ascii="ＭＳ 明朝" w:hAnsi="ＭＳ 明朝" w:cs="ＭＳ明朝" w:hint="eastAsia"/>
          <w:sz w:val="18"/>
          <w:szCs w:val="18"/>
        </w:rPr>
        <w:t>３．</w:t>
      </w:r>
      <w:r w:rsidR="00583F2E">
        <w:rPr>
          <w:rFonts w:ascii="ＭＳ 明朝" w:hAnsi="ＭＳ 明朝" w:cs="ＭＳ明朝" w:hint="eastAsia"/>
          <w:sz w:val="18"/>
          <w:szCs w:val="18"/>
        </w:rPr>
        <w:t>４</w:t>
      </w:r>
      <w:r w:rsidR="005C7647">
        <w:rPr>
          <w:rFonts w:ascii="ＭＳ 明朝" w:hAnsi="ＭＳ 明朝" w:cs="ＭＳ明朝" w:hint="eastAsia"/>
          <w:sz w:val="18"/>
          <w:szCs w:val="18"/>
        </w:rPr>
        <w:t xml:space="preserve">　</w:t>
      </w:r>
      <w:r w:rsidRPr="009F543E">
        <w:rPr>
          <w:rFonts w:ascii="ＭＳ 明朝" w:hAnsi="ＭＳ 明朝" w:cs="ＭＳ明朝" w:hint="eastAsia"/>
          <w:sz w:val="18"/>
          <w:szCs w:val="18"/>
        </w:rPr>
        <w:t>エンドトキシン試験</w:t>
      </w:r>
    </w:p>
    <w:p w14:paraId="39C683AC" w14:textId="77777777" w:rsidR="00363A4A" w:rsidRPr="009F543E" w:rsidRDefault="00363A4A" w:rsidP="00363A4A">
      <w:pPr>
        <w:autoSpaceDE w:val="0"/>
        <w:autoSpaceDN w:val="0"/>
        <w:ind w:leftChars="100" w:left="210" w:firstLineChars="100" w:firstLine="180"/>
        <w:rPr>
          <w:rFonts w:ascii="ＭＳ 明朝" w:hAnsi="ＭＳ 明朝" w:cs="ＭＳ明朝"/>
          <w:sz w:val="18"/>
          <w:szCs w:val="18"/>
        </w:rPr>
      </w:pPr>
      <w:r w:rsidRPr="009F543E">
        <w:rPr>
          <w:rFonts w:ascii="ＭＳ 明朝" w:hAnsi="ＭＳ 明朝" w:cs="ＭＳ明朝" w:hint="eastAsia"/>
          <w:sz w:val="18"/>
          <w:szCs w:val="18"/>
        </w:rPr>
        <w:t>一般試験法のエンドトキシン試験法を準用して試験するとき，</w:t>
      </w:r>
      <w:r w:rsidRPr="009F543E">
        <w:rPr>
          <w:rFonts w:ascii="ＭＳ 明朝" w:hAnsi="ＭＳ 明朝" w:cs="ＭＳ明朝"/>
          <w:sz w:val="18"/>
          <w:szCs w:val="18"/>
        </w:rPr>
        <w:t>1.0EU</w:t>
      </w:r>
      <w:r w:rsidRPr="009F543E">
        <w:rPr>
          <w:rFonts w:ascii="ＭＳ 明朝" w:hAnsi="ＭＳ 明朝" w:cs="ＭＳ明朝" w:hint="eastAsia"/>
          <w:sz w:val="18"/>
          <w:szCs w:val="18"/>
        </w:rPr>
        <w:t>／</w:t>
      </w:r>
      <w:r w:rsidRPr="009F543E">
        <w:rPr>
          <w:rFonts w:ascii="ＭＳ 明朝" w:hAnsi="ＭＳ 明朝" w:cs="ＭＳ明朝"/>
          <w:sz w:val="18"/>
          <w:szCs w:val="18"/>
        </w:rPr>
        <w:t>mL</w:t>
      </w:r>
      <w:r w:rsidRPr="009F543E">
        <w:rPr>
          <w:rFonts w:ascii="ＭＳ 明朝" w:hAnsi="ＭＳ 明朝" w:cs="ＭＳ明朝" w:hint="eastAsia"/>
          <w:sz w:val="18"/>
          <w:szCs w:val="18"/>
        </w:rPr>
        <w:t>以下でなければならない．</w:t>
      </w:r>
    </w:p>
    <w:p w14:paraId="0FB6432A" w14:textId="77777777" w:rsidR="00363A4A" w:rsidRPr="009F543E" w:rsidRDefault="00363A4A" w:rsidP="00363A4A">
      <w:pPr>
        <w:autoSpaceDE w:val="0"/>
        <w:autoSpaceDN w:val="0"/>
        <w:jc w:val="left"/>
        <w:rPr>
          <w:rFonts w:ascii="ＭＳ 明朝" w:hAnsi="ＭＳ 明朝" w:cs="ＭＳ明朝"/>
          <w:sz w:val="18"/>
          <w:szCs w:val="18"/>
        </w:rPr>
      </w:pPr>
      <w:r w:rsidRPr="009F543E">
        <w:rPr>
          <w:rFonts w:ascii="ＭＳ 明朝" w:hAnsi="ＭＳ 明朝" w:cs="ＭＳ明朝" w:hint="eastAsia"/>
          <w:sz w:val="18"/>
          <w:szCs w:val="18"/>
        </w:rPr>
        <w:t>３．</w:t>
      </w:r>
      <w:r w:rsidR="00583F2E">
        <w:rPr>
          <w:rFonts w:ascii="ＭＳ 明朝" w:hAnsi="ＭＳ 明朝" w:cs="ＭＳ明朝" w:hint="eastAsia"/>
          <w:sz w:val="18"/>
          <w:szCs w:val="18"/>
        </w:rPr>
        <w:t>５</w:t>
      </w:r>
      <w:r w:rsidR="005C7647">
        <w:rPr>
          <w:rFonts w:ascii="ＭＳ 明朝" w:hAnsi="ＭＳ 明朝" w:cs="ＭＳ明朝" w:hint="eastAsia"/>
          <w:sz w:val="18"/>
          <w:szCs w:val="18"/>
        </w:rPr>
        <w:t xml:space="preserve">　</w:t>
      </w:r>
      <w:r w:rsidRPr="009F543E">
        <w:rPr>
          <w:rFonts w:ascii="ＭＳ 明朝" w:hAnsi="ＭＳ 明朝" w:cs="ＭＳ明朝" w:hint="eastAsia"/>
          <w:sz w:val="18"/>
          <w:szCs w:val="18"/>
        </w:rPr>
        <w:t>力価試験</w:t>
      </w:r>
    </w:p>
    <w:p w14:paraId="5E3B6864" w14:textId="77777777" w:rsidR="00363A4A" w:rsidRPr="009F543E" w:rsidRDefault="00363A4A" w:rsidP="00363A4A">
      <w:pPr>
        <w:autoSpaceDE w:val="0"/>
        <w:autoSpaceDN w:val="0"/>
        <w:jc w:val="left"/>
        <w:rPr>
          <w:rFonts w:ascii="ＭＳ 明朝" w:hAnsi="ＭＳ 明朝" w:cs="ＭＳ明朝"/>
          <w:sz w:val="18"/>
          <w:szCs w:val="18"/>
        </w:rPr>
      </w:pPr>
      <w:r w:rsidRPr="009F543E">
        <w:rPr>
          <w:rFonts w:ascii="ＭＳ 明朝" w:hAnsi="ＭＳ 明朝" w:cs="ＭＳ明朝" w:hint="eastAsia"/>
          <w:sz w:val="18"/>
          <w:szCs w:val="18"/>
        </w:rPr>
        <w:t>３．</w:t>
      </w:r>
      <w:r w:rsidR="00583F2E">
        <w:rPr>
          <w:rFonts w:ascii="ＭＳ 明朝" w:hAnsi="ＭＳ 明朝" w:cs="ＭＳ明朝" w:hint="eastAsia"/>
          <w:sz w:val="18"/>
          <w:szCs w:val="18"/>
        </w:rPr>
        <w:t>５</w:t>
      </w:r>
      <w:r w:rsidRPr="009F543E">
        <w:rPr>
          <w:rFonts w:ascii="ＭＳ 明朝" w:hAnsi="ＭＳ 明朝" w:cs="ＭＳ明朝" w:hint="eastAsia"/>
          <w:sz w:val="18"/>
          <w:szCs w:val="18"/>
        </w:rPr>
        <w:t>．１</w:t>
      </w:r>
      <w:r w:rsidR="005C7647">
        <w:rPr>
          <w:rFonts w:ascii="ＭＳ 明朝" w:hAnsi="ＭＳ 明朝" w:cs="ＭＳ明朝" w:hint="eastAsia"/>
          <w:sz w:val="18"/>
          <w:szCs w:val="18"/>
        </w:rPr>
        <w:t xml:space="preserve">　</w:t>
      </w:r>
      <w:r w:rsidRPr="009F543E">
        <w:rPr>
          <w:rFonts w:ascii="ＭＳ 明朝" w:hAnsi="ＭＳ 明朝" w:cs="ＭＳ明朝" w:hint="eastAsia"/>
          <w:sz w:val="18"/>
          <w:szCs w:val="18"/>
        </w:rPr>
        <w:t>活性化血液凝固第Ⅶ因子の力価試験</w:t>
      </w:r>
    </w:p>
    <w:p w14:paraId="28209EC5" w14:textId="77777777" w:rsidR="00363A4A" w:rsidRPr="009F543E" w:rsidRDefault="00363A4A" w:rsidP="00363A4A">
      <w:pPr>
        <w:autoSpaceDE w:val="0"/>
        <w:autoSpaceDN w:val="0"/>
        <w:ind w:leftChars="100" w:left="210" w:firstLineChars="100" w:firstLine="180"/>
        <w:rPr>
          <w:rFonts w:ascii="ＭＳ 明朝" w:hAnsi="ＭＳ 明朝" w:cs="ＭＳ明朝"/>
          <w:sz w:val="18"/>
          <w:szCs w:val="18"/>
        </w:rPr>
      </w:pPr>
      <w:r w:rsidRPr="009F543E">
        <w:rPr>
          <w:rFonts w:ascii="ＭＳ 明朝" w:hAnsi="ＭＳ 明朝" w:cs="ＭＳ明朝" w:hint="eastAsia"/>
          <w:sz w:val="18"/>
          <w:szCs w:val="18"/>
        </w:rPr>
        <w:t>検体及び活性化人血液凝固第Ⅶ因子国際標準品又は</w:t>
      </w:r>
      <w:r w:rsidR="00800EC1" w:rsidRPr="009F543E">
        <w:rPr>
          <w:rFonts w:ascii="ＭＳ 明朝" w:hAnsi="ＭＳ 明朝" w:cs="ＭＳ明朝" w:hint="eastAsia"/>
          <w:sz w:val="18"/>
          <w:szCs w:val="18"/>
        </w:rPr>
        <w:t>国際標準品に対して値付けされた標準物質</w:t>
      </w:r>
      <w:r w:rsidRPr="009F543E">
        <w:rPr>
          <w:rFonts w:ascii="ＭＳ 明朝" w:hAnsi="ＭＳ 明朝" w:cs="ＭＳ明朝" w:hint="eastAsia"/>
          <w:sz w:val="18"/>
          <w:szCs w:val="18"/>
        </w:rPr>
        <w:t>をヒト血清アルブミンを含む適当な緩衝液で希釈し，検体希釈液及び標準希釈液とする．検体希釈液及び標準希釈液のそれぞれ一定量を正確に採り，一定量の血液凝固第Ⅶ因子欠乏ヒト血</w:t>
      </w:r>
      <w:r w:rsidRPr="009F543E">
        <w:rPr>
          <w:rFonts w:ascii="ＭＳ 明朝" w:hAnsi="ＭＳ 明朝" w:cs="ＭＳ明朝"/>
          <w:sz w:val="18"/>
          <w:szCs w:val="18"/>
        </w:rPr>
        <w:ruby>
          <w:rubyPr>
            <w:rubyAlign w:val="center"/>
            <w:hps w:val="7"/>
            <w:hpsRaise w:val="20"/>
            <w:hpsBaseText w:val="18"/>
            <w:lid w:val="ja-JP"/>
          </w:rubyPr>
          <w:rt>
            <w:r w:rsidR="00363A4A" w:rsidRPr="009F543E">
              <w:rPr>
                <w:rFonts w:ascii="ＭＳ 明朝" w:hAnsi="ＭＳ 明朝" w:cs="ＭＳ明朝"/>
                <w:sz w:val="7"/>
                <w:szCs w:val="18"/>
              </w:rPr>
              <w:t>しょう</w:t>
            </w:r>
          </w:rt>
          <w:rubyBase>
            <w:r w:rsidR="00363A4A" w:rsidRPr="009F543E">
              <w:rPr>
                <w:rFonts w:ascii="ＭＳ 明朝" w:hAnsi="ＭＳ 明朝" w:cs="ＭＳ明朝"/>
                <w:sz w:val="18"/>
                <w:szCs w:val="18"/>
              </w:rPr>
              <w:t>漿</w:t>
            </w:r>
          </w:rubyBase>
        </w:ruby>
      </w:r>
      <w:r w:rsidRPr="009F543E">
        <w:rPr>
          <w:rFonts w:ascii="ＭＳ 明朝" w:hAnsi="ＭＳ 明朝" w:cs="ＭＳ明朝" w:hint="eastAsia"/>
          <w:sz w:val="18"/>
          <w:szCs w:val="18"/>
        </w:rPr>
        <w:t>を正確に加え，</w:t>
      </w:r>
      <w:r w:rsidRPr="009F543E">
        <w:rPr>
          <w:rFonts w:ascii="ＭＳ 明朝" w:hAnsi="ＭＳ 明朝" w:cs="ＭＳ明朝"/>
          <w:sz w:val="18"/>
          <w:szCs w:val="18"/>
        </w:rPr>
        <w:t>36.5</w:t>
      </w:r>
      <w:r w:rsidRPr="009F543E">
        <w:rPr>
          <w:rFonts w:ascii="ＭＳ 明朝" w:hAnsi="ＭＳ 明朝" w:cs="ＭＳ明朝" w:hint="eastAsia"/>
          <w:sz w:val="18"/>
          <w:szCs w:val="18"/>
        </w:rPr>
        <w:t>～</w:t>
      </w:r>
      <w:r w:rsidRPr="009F543E">
        <w:rPr>
          <w:rFonts w:ascii="ＭＳ 明朝" w:hAnsi="ＭＳ 明朝" w:cs="ＭＳ明朝"/>
          <w:sz w:val="18"/>
          <w:szCs w:val="18"/>
        </w:rPr>
        <w:t>37.5</w:t>
      </w:r>
      <w:r w:rsidRPr="009F543E">
        <w:rPr>
          <w:rFonts w:ascii="ＭＳ 明朝" w:hAnsi="ＭＳ 明朝" w:cs="ＭＳ明朝" w:hint="eastAsia"/>
          <w:sz w:val="18"/>
          <w:szCs w:val="18"/>
        </w:rPr>
        <w:t>℃で一定時間正確に加温した後，一定量のトロンボプラスチン液を正確に加え，凝固時間を測定する．検体希釈液及び標準希釈液の凝固時間から検体の力価を求める．以上は用手法の場合の操作方法であり，測定機器を用いる場合は，適格性が確認された機器を用いること．試験の成績から検体１</w:t>
      </w:r>
      <w:r w:rsidRPr="009F543E">
        <w:rPr>
          <w:rFonts w:ascii="ＭＳ 明朝" w:hAnsi="ＭＳ 明朝" w:cs="ＭＳ明朝"/>
          <w:sz w:val="18"/>
          <w:szCs w:val="18"/>
        </w:rPr>
        <w:t>mL</w:t>
      </w:r>
      <w:r w:rsidRPr="009F543E">
        <w:rPr>
          <w:rFonts w:ascii="ＭＳ 明朝" w:hAnsi="ＭＳ 明朝" w:cs="ＭＳ明朝" w:hint="eastAsia"/>
          <w:sz w:val="18"/>
          <w:szCs w:val="18"/>
        </w:rPr>
        <w:t>中の活性化血液凝固第Ⅶ因子活性を求めるとき，</w:t>
      </w:r>
      <w:r w:rsidRPr="009F543E">
        <w:rPr>
          <w:rFonts w:ascii="ＭＳ 明朝" w:hAnsi="ＭＳ 明朝" w:cs="ＭＳ明朝"/>
          <w:sz w:val="18"/>
          <w:szCs w:val="18"/>
        </w:rPr>
        <w:t>20000</w:t>
      </w:r>
      <w:r w:rsidRPr="009F543E">
        <w:rPr>
          <w:rFonts w:ascii="ＭＳ 明朝" w:hAnsi="ＭＳ 明朝" w:cs="ＭＳ明朝" w:hint="eastAsia"/>
          <w:sz w:val="18"/>
          <w:szCs w:val="18"/>
        </w:rPr>
        <w:t>～</w:t>
      </w:r>
      <w:r w:rsidRPr="009F543E">
        <w:rPr>
          <w:rFonts w:ascii="ＭＳ 明朝" w:hAnsi="ＭＳ 明朝" w:cs="ＭＳ明朝"/>
          <w:sz w:val="18"/>
          <w:szCs w:val="18"/>
        </w:rPr>
        <w:t>40000</w:t>
      </w:r>
      <w:r w:rsidRPr="009F543E">
        <w:rPr>
          <w:rFonts w:ascii="ＭＳ 明朝" w:hAnsi="ＭＳ 明朝" w:cs="ＭＳ明朝" w:hint="eastAsia"/>
          <w:sz w:val="18"/>
          <w:szCs w:val="18"/>
        </w:rPr>
        <w:t>国際単位でなければならない．</w:t>
      </w:r>
    </w:p>
    <w:p w14:paraId="0677A843" w14:textId="77777777" w:rsidR="00363A4A" w:rsidRPr="009F543E" w:rsidRDefault="00363A4A" w:rsidP="00363A4A">
      <w:pPr>
        <w:autoSpaceDE w:val="0"/>
        <w:autoSpaceDN w:val="0"/>
        <w:jc w:val="left"/>
        <w:rPr>
          <w:rFonts w:ascii="ＭＳ 明朝" w:hAnsi="ＭＳ 明朝" w:cs="ＭＳ明朝"/>
          <w:sz w:val="18"/>
          <w:szCs w:val="18"/>
        </w:rPr>
      </w:pPr>
      <w:r w:rsidRPr="009F543E">
        <w:rPr>
          <w:rFonts w:ascii="ＭＳ 明朝" w:hAnsi="ＭＳ 明朝" w:cs="ＭＳ明朝" w:hint="eastAsia"/>
          <w:sz w:val="18"/>
          <w:szCs w:val="18"/>
        </w:rPr>
        <w:t>３．</w:t>
      </w:r>
      <w:r w:rsidR="00583F2E">
        <w:rPr>
          <w:rFonts w:ascii="ＭＳ 明朝" w:hAnsi="ＭＳ 明朝" w:cs="ＭＳ明朝" w:hint="eastAsia"/>
          <w:sz w:val="18"/>
          <w:szCs w:val="18"/>
        </w:rPr>
        <w:t>５</w:t>
      </w:r>
      <w:r w:rsidRPr="009F543E">
        <w:rPr>
          <w:rFonts w:ascii="ＭＳ 明朝" w:hAnsi="ＭＳ 明朝" w:cs="ＭＳ明朝" w:hint="eastAsia"/>
          <w:sz w:val="18"/>
          <w:szCs w:val="18"/>
        </w:rPr>
        <w:t>．２</w:t>
      </w:r>
      <w:r w:rsidR="005C7647">
        <w:rPr>
          <w:rFonts w:ascii="ＭＳ 明朝" w:hAnsi="ＭＳ 明朝" w:cs="ＭＳ明朝" w:hint="eastAsia"/>
          <w:sz w:val="18"/>
          <w:szCs w:val="18"/>
        </w:rPr>
        <w:t xml:space="preserve">　</w:t>
      </w:r>
      <w:r w:rsidRPr="009F543E">
        <w:rPr>
          <w:rFonts w:ascii="ＭＳ 明朝" w:hAnsi="ＭＳ 明朝" w:cs="ＭＳ明朝" w:hint="eastAsia"/>
          <w:sz w:val="18"/>
          <w:szCs w:val="18"/>
        </w:rPr>
        <w:t>血液凝固第Ⅹ因子の力価試験</w:t>
      </w:r>
    </w:p>
    <w:p w14:paraId="377ECAC3" w14:textId="77777777" w:rsidR="00363A4A" w:rsidRPr="009F543E" w:rsidRDefault="00363A4A" w:rsidP="00363A4A">
      <w:pPr>
        <w:autoSpaceDE w:val="0"/>
        <w:autoSpaceDN w:val="0"/>
        <w:ind w:leftChars="100" w:left="210" w:firstLineChars="100" w:firstLine="180"/>
        <w:rPr>
          <w:rFonts w:ascii="ＭＳ 明朝" w:hAnsi="ＭＳ 明朝" w:cs="ＭＳ明朝"/>
          <w:sz w:val="18"/>
          <w:szCs w:val="18"/>
        </w:rPr>
      </w:pPr>
      <w:r w:rsidRPr="009F543E">
        <w:rPr>
          <w:rFonts w:ascii="ＭＳ 明朝" w:hAnsi="ＭＳ 明朝" w:cs="ＭＳ明朝" w:hint="eastAsia"/>
          <w:sz w:val="18"/>
          <w:szCs w:val="18"/>
        </w:rPr>
        <w:t>検体及び人血液凝固第Ⅹ因子国際標準品又は</w:t>
      </w:r>
      <w:r w:rsidR="006124C9" w:rsidRPr="009F543E">
        <w:rPr>
          <w:rFonts w:ascii="ＭＳ 明朝" w:hAnsi="ＭＳ 明朝" w:cs="ＭＳ明朝" w:hint="eastAsia"/>
          <w:sz w:val="18"/>
          <w:szCs w:val="18"/>
        </w:rPr>
        <w:t>国際標準品に対して値付けされた標準物質</w:t>
      </w:r>
      <w:r w:rsidRPr="009F543E">
        <w:rPr>
          <w:rFonts w:ascii="ＭＳ 明朝" w:hAnsi="ＭＳ 明朝" w:cs="ＭＳ明朝" w:hint="eastAsia"/>
          <w:sz w:val="18"/>
          <w:szCs w:val="18"/>
        </w:rPr>
        <w:t>をヒト血清アルブミンを含む適当な緩衝液で希釈し，検体希釈液及び標準希釈液とする．検体希釈液及び標準希釈液のそれぞれ一定量を正確に採り，一定量の血液凝固第Ⅹ因子欠乏ヒト血</w:t>
      </w:r>
      <w:r w:rsidRPr="009F543E">
        <w:rPr>
          <w:rFonts w:ascii="ＭＳ 明朝" w:hAnsi="ＭＳ 明朝" w:cs="ＭＳ明朝"/>
          <w:sz w:val="18"/>
          <w:szCs w:val="18"/>
        </w:rPr>
        <w:ruby>
          <w:rubyPr>
            <w:rubyAlign w:val="center"/>
            <w:hps w:val="7"/>
            <w:hpsRaise w:val="20"/>
            <w:hpsBaseText w:val="18"/>
            <w:lid w:val="ja-JP"/>
          </w:rubyPr>
          <w:rt>
            <w:r w:rsidR="00363A4A" w:rsidRPr="009F543E">
              <w:rPr>
                <w:rFonts w:ascii="ＭＳ 明朝" w:hAnsi="ＭＳ 明朝" w:cs="ＭＳ明朝"/>
                <w:sz w:val="7"/>
                <w:szCs w:val="18"/>
              </w:rPr>
              <w:t>しょう</w:t>
            </w:r>
          </w:rt>
          <w:rubyBase>
            <w:r w:rsidR="00363A4A" w:rsidRPr="009F543E">
              <w:rPr>
                <w:rFonts w:ascii="ＭＳ 明朝" w:hAnsi="ＭＳ 明朝" w:cs="ＭＳ明朝"/>
                <w:sz w:val="18"/>
                <w:szCs w:val="18"/>
              </w:rPr>
              <w:t>漿</w:t>
            </w:r>
          </w:rubyBase>
        </w:ruby>
      </w:r>
      <w:r w:rsidRPr="009F543E">
        <w:rPr>
          <w:rFonts w:ascii="ＭＳ 明朝" w:hAnsi="ＭＳ 明朝" w:cs="ＭＳ明朝" w:hint="eastAsia"/>
          <w:sz w:val="18"/>
          <w:szCs w:val="18"/>
        </w:rPr>
        <w:t>，活性化部分トロンボプラスチン液を順次正確に加え，</w:t>
      </w:r>
      <w:r w:rsidRPr="009F543E">
        <w:rPr>
          <w:rFonts w:ascii="ＭＳ 明朝" w:hAnsi="ＭＳ 明朝" w:cs="ＭＳ明朝"/>
          <w:sz w:val="18"/>
          <w:szCs w:val="18"/>
        </w:rPr>
        <w:t>36.5</w:t>
      </w:r>
      <w:r w:rsidRPr="009F543E">
        <w:rPr>
          <w:rFonts w:ascii="ＭＳ 明朝" w:hAnsi="ＭＳ 明朝" w:cs="ＭＳ明朝" w:hint="eastAsia"/>
          <w:sz w:val="18"/>
          <w:szCs w:val="18"/>
        </w:rPr>
        <w:t>～</w:t>
      </w:r>
      <w:r w:rsidRPr="009F543E">
        <w:rPr>
          <w:rFonts w:ascii="ＭＳ 明朝" w:hAnsi="ＭＳ 明朝" w:cs="ＭＳ明朝"/>
          <w:sz w:val="18"/>
          <w:szCs w:val="18"/>
        </w:rPr>
        <w:t>37.5</w:t>
      </w:r>
      <w:r w:rsidRPr="009F543E">
        <w:rPr>
          <w:rFonts w:ascii="ＭＳ 明朝" w:hAnsi="ＭＳ 明朝" w:cs="ＭＳ明朝" w:hint="eastAsia"/>
          <w:sz w:val="18"/>
          <w:szCs w:val="18"/>
        </w:rPr>
        <w:t>℃で一定時間正確に加温した後，一定量の塩化カルシウム液を正確に加え，凝固時間を測定する．検体希釈液及び標準希釈液の凝固時間から検体の力価を求める．以上は用手法の場合の操作方法であり，測定機器を用いる場合は，適格性が確認された機器を用いること．試験の成績から検体１</w:t>
      </w:r>
      <w:r w:rsidRPr="009F543E">
        <w:rPr>
          <w:rFonts w:ascii="ＭＳ 明朝" w:hAnsi="ＭＳ 明朝" w:cs="ＭＳ明朝"/>
          <w:sz w:val="18"/>
          <w:szCs w:val="18"/>
        </w:rPr>
        <w:t>mL</w:t>
      </w:r>
      <w:r w:rsidRPr="009F543E">
        <w:rPr>
          <w:rFonts w:ascii="ＭＳ 明朝" w:hAnsi="ＭＳ 明朝" w:cs="ＭＳ明朝" w:hint="eastAsia"/>
          <w:sz w:val="18"/>
          <w:szCs w:val="18"/>
        </w:rPr>
        <w:t>中の血液凝固第Ⅹ因子活性を求めるとき，</w:t>
      </w:r>
      <w:r w:rsidRPr="009F543E">
        <w:rPr>
          <w:rFonts w:ascii="ＭＳ 明朝" w:hAnsi="ＭＳ 明朝" w:cs="ＭＳ明朝"/>
          <w:sz w:val="18"/>
          <w:szCs w:val="18"/>
        </w:rPr>
        <w:t>800</w:t>
      </w:r>
      <w:r w:rsidRPr="009F543E">
        <w:rPr>
          <w:rFonts w:ascii="ＭＳ 明朝" w:hAnsi="ＭＳ 明朝" w:cs="ＭＳ明朝" w:hint="eastAsia"/>
          <w:sz w:val="18"/>
          <w:szCs w:val="18"/>
        </w:rPr>
        <w:t>～</w:t>
      </w:r>
      <w:r w:rsidRPr="009F543E">
        <w:rPr>
          <w:rFonts w:ascii="ＭＳ 明朝" w:hAnsi="ＭＳ 明朝" w:cs="ＭＳ明朝"/>
          <w:sz w:val="18"/>
          <w:szCs w:val="18"/>
        </w:rPr>
        <w:t>1200</w:t>
      </w:r>
      <w:r w:rsidRPr="009F543E">
        <w:rPr>
          <w:rFonts w:ascii="ＭＳ 明朝" w:hAnsi="ＭＳ 明朝" w:cs="ＭＳ明朝" w:hint="eastAsia"/>
          <w:sz w:val="18"/>
          <w:szCs w:val="18"/>
        </w:rPr>
        <w:t>国際単位でなければならない．</w:t>
      </w:r>
    </w:p>
    <w:p w14:paraId="16356C11" w14:textId="77777777" w:rsidR="00363A4A" w:rsidRPr="009F543E" w:rsidRDefault="00363A4A" w:rsidP="00363A4A">
      <w:pPr>
        <w:autoSpaceDE w:val="0"/>
        <w:autoSpaceDN w:val="0"/>
        <w:jc w:val="left"/>
        <w:rPr>
          <w:rFonts w:ascii="ＭＳ 明朝" w:hAnsi="ＭＳ 明朝" w:cs="ＭＳ明朝"/>
          <w:sz w:val="18"/>
          <w:szCs w:val="18"/>
        </w:rPr>
      </w:pPr>
      <w:r w:rsidRPr="009F543E">
        <w:rPr>
          <w:rFonts w:ascii="ＭＳ 明朝" w:hAnsi="ＭＳ 明朝" w:cs="ＭＳ明朝" w:hint="eastAsia"/>
          <w:sz w:val="18"/>
          <w:szCs w:val="18"/>
        </w:rPr>
        <w:t>３．</w:t>
      </w:r>
      <w:r w:rsidR="00583F2E">
        <w:rPr>
          <w:rFonts w:ascii="ＭＳ 明朝" w:hAnsi="ＭＳ 明朝" w:cs="ＭＳ明朝" w:hint="eastAsia"/>
          <w:sz w:val="18"/>
          <w:szCs w:val="18"/>
        </w:rPr>
        <w:t>６</w:t>
      </w:r>
      <w:r w:rsidR="005C7647">
        <w:rPr>
          <w:rFonts w:ascii="ＭＳ 明朝" w:hAnsi="ＭＳ 明朝" w:cs="ＭＳ明朝" w:hint="eastAsia"/>
          <w:sz w:val="18"/>
          <w:szCs w:val="18"/>
        </w:rPr>
        <w:t xml:space="preserve">　</w:t>
      </w:r>
      <w:r w:rsidRPr="009F543E">
        <w:rPr>
          <w:rFonts w:ascii="ＭＳ 明朝" w:hAnsi="ＭＳ 明朝" w:cs="ＭＳ明朝" w:hint="eastAsia"/>
          <w:sz w:val="18"/>
          <w:szCs w:val="18"/>
        </w:rPr>
        <w:t>ＦⅦａ／ＦⅩ含量試験</w:t>
      </w:r>
    </w:p>
    <w:p w14:paraId="1A7F77C2" w14:textId="77777777" w:rsidR="00363A4A" w:rsidRPr="009F543E" w:rsidRDefault="00363A4A" w:rsidP="00363A4A">
      <w:pPr>
        <w:autoSpaceDE w:val="0"/>
        <w:autoSpaceDN w:val="0"/>
        <w:ind w:leftChars="100" w:left="210" w:firstLineChars="100" w:firstLine="180"/>
        <w:rPr>
          <w:rFonts w:ascii="ＭＳ 明朝" w:hAnsi="ＭＳ 明朝" w:cs="ＭＳ明朝"/>
          <w:sz w:val="18"/>
          <w:szCs w:val="18"/>
        </w:rPr>
      </w:pPr>
      <w:r w:rsidRPr="009F543E">
        <w:rPr>
          <w:rFonts w:ascii="ＭＳ 明朝" w:hAnsi="ＭＳ 明朝" w:cs="ＭＳ明朝" w:hint="eastAsia"/>
          <w:sz w:val="18"/>
          <w:szCs w:val="18"/>
        </w:rPr>
        <w:t>活性化血液凝固第Ⅶ因子参照品，血液凝固第Ⅹ因子参照品，アルブミン溶液及びアンチトロンビンⅢ溶液の混合溶液を希釈し，標準希釈液とする．標準希釈液及び検体をブチル基結合シリカゲルを充填したカラムを用いて液体クロマトグラフ法で試験するとき，標準希釈液及び検体のピーク面積から求める検体の活性化血液凝固第Ⅶ因子及び血液凝固第Ⅹ因子の含量は，それぞれ</w:t>
      </w:r>
      <w:r w:rsidRPr="009F543E">
        <w:rPr>
          <w:rFonts w:ascii="ＭＳ 明朝" w:hAnsi="ＭＳ 明朝" w:cs="ＭＳ明朝"/>
          <w:sz w:val="18"/>
          <w:szCs w:val="18"/>
        </w:rPr>
        <w:t>0.5</w:t>
      </w:r>
      <w:r w:rsidRPr="009F543E">
        <w:rPr>
          <w:rFonts w:ascii="ＭＳ 明朝" w:hAnsi="ＭＳ 明朝" w:cs="ＭＳ明朝" w:hint="eastAsia"/>
          <w:sz w:val="18"/>
          <w:szCs w:val="18"/>
        </w:rPr>
        <w:t>～</w:t>
      </w:r>
      <w:r w:rsidRPr="009F543E">
        <w:rPr>
          <w:rFonts w:ascii="ＭＳ 明朝" w:hAnsi="ＭＳ 明朝" w:cs="ＭＳ明朝"/>
          <w:sz w:val="18"/>
          <w:szCs w:val="18"/>
        </w:rPr>
        <w:t>0.7mg</w:t>
      </w:r>
      <w:r w:rsidRPr="009F543E">
        <w:rPr>
          <w:rFonts w:ascii="ＭＳ 明朝" w:hAnsi="ＭＳ 明朝" w:cs="ＭＳ明朝" w:hint="eastAsia"/>
          <w:sz w:val="18"/>
          <w:szCs w:val="18"/>
        </w:rPr>
        <w:t>／</w:t>
      </w:r>
      <w:r w:rsidRPr="009F543E">
        <w:rPr>
          <w:rFonts w:ascii="ＭＳ 明朝" w:hAnsi="ＭＳ 明朝" w:cs="ＭＳ明朝"/>
          <w:sz w:val="18"/>
          <w:szCs w:val="18"/>
        </w:rPr>
        <w:t>mL</w:t>
      </w:r>
      <w:r w:rsidRPr="009F543E">
        <w:rPr>
          <w:rFonts w:ascii="ＭＳ 明朝" w:hAnsi="ＭＳ 明朝" w:cs="ＭＳ明朝" w:hint="eastAsia"/>
          <w:sz w:val="18"/>
          <w:szCs w:val="18"/>
        </w:rPr>
        <w:t>及び５～７</w:t>
      </w:r>
      <w:r w:rsidRPr="009F543E">
        <w:rPr>
          <w:rFonts w:ascii="ＭＳ 明朝" w:hAnsi="ＭＳ 明朝" w:cs="ＭＳ明朝"/>
          <w:sz w:val="18"/>
          <w:szCs w:val="18"/>
        </w:rPr>
        <w:t>mg</w:t>
      </w:r>
      <w:r w:rsidRPr="009F543E">
        <w:rPr>
          <w:rFonts w:ascii="ＭＳ 明朝" w:hAnsi="ＭＳ 明朝" w:cs="ＭＳ明朝" w:hint="eastAsia"/>
          <w:sz w:val="18"/>
          <w:szCs w:val="18"/>
        </w:rPr>
        <w:t>／</w:t>
      </w:r>
      <w:r w:rsidRPr="009F543E">
        <w:rPr>
          <w:rFonts w:ascii="ＭＳ 明朝" w:hAnsi="ＭＳ 明朝" w:cs="ＭＳ明朝"/>
          <w:sz w:val="18"/>
          <w:szCs w:val="18"/>
        </w:rPr>
        <w:t>mL</w:t>
      </w:r>
      <w:r w:rsidRPr="009F543E">
        <w:rPr>
          <w:rFonts w:ascii="ＭＳ 明朝" w:hAnsi="ＭＳ 明朝" w:cs="ＭＳ明朝" w:hint="eastAsia"/>
          <w:sz w:val="18"/>
          <w:szCs w:val="18"/>
        </w:rPr>
        <w:t>でなければならず，かつ，その比は，１：</w:t>
      </w:r>
      <w:r w:rsidRPr="009F543E">
        <w:rPr>
          <w:rFonts w:ascii="ＭＳ 明朝" w:hAnsi="ＭＳ 明朝" w:cs="ＭＳ明朝"/>
          <w:sz w:val="18"/>
          <w:szCs w:val="18"/>
        </w:rPr>
        <w:t>8.5</w:t>
      </w:r>
      <w:r w:rsidRPr="009F543E">
        <w:rPr>
          <w:rFonts w:ascii="ＭＳ 明朝" w:hAnsi="ＭＳ 明朝" w:cs="ＭＳ明朝" w:hint="eastAsia"/>
          <w:sz w:val="18"/>
          <w:szCs w:val="18"/>
        </w:rPr>
        <w:t>～１：</w:t>
      </w:r>
      <w:r w:rsidRPr="009F543E">
        <w:rPr>
          <w:rFonts w:ascii="ＭＳ 明朝" w:hAnsi="ＭＳ 明朝" w:cs="ＭＳ明朝"/>
          <w:sz w:val="18"/>
          <w:szCs w:val="18"/>
        </w:rPr>
        <w:t>11.5</w:t>
      </w:r>
      <w:r w:rsidRPr="009F543E">
        <w:rPr>
          <w:rFonts w:ascii="ＭＳ 明朝" w:hAnsi="ＭＳ 明朝" w:cs="ＭＳ明朝" w:hint="eastAsia"/>
          <w:sz w:val="18"/>
          <w:szCs w:val="18"/>
        </w:rPr>
        <w:t>でなければならない．</w:t>
      </w:r>
    </w:p>
    <w:p w14:paraId="27220E11" w14:textId="77777777" w:rsidR="00363A4A" w:rsidRPr="009F543E" w:rsidRDefault="00363A4A" w:rsidP="00363A4A">
      <w:pPr>
        <w:autoSpaceDE w:val="0"/>
        <w:autoSpaceDN w:val="0"/>
        <w:jc w:val="left"/>
        <w:rPr>
          <w:rFonts w:ascii="ＭＳ 明朝" w:hAnsi="ＭＳ 明朝" w:cs="ＭＳ明朝"/>
          <w:sz w:val="18"/>
          <w:szCs w:val="18"/>
        </w:rPr>
      </w:pPr>
      <w:r w:rsidRPr="009F543E">
        <w:rPr>
          <w:rFonts w:ascii="ＭＳ 明朝" w:hAnsi="ＭＳ 明朝" w:cs="ＭＳ明朝" w:hint="eastAsia"/>
          <w:sz w:val="18"/>
          <w:szCs w:val="18"/>
        </w:rPr>
        <w:t>４</w:t>
      </w:r>
      <w:r w:rsidR="005C7647">
        <w:rPr>
          <w:rFonts w:ascii="ＭＳ 明朝" w:hAnsi="ＭＳ 明朝" w:cs="ＭＳ明朝" w:hint="eastAsia"/>
          <w:sz w:val="18"/>
          <w:szCs w:val="18"/>
        </w:rPr>
        <w:t xml:space="preserve">　</w:t>
      </w:r>
      <w:r w:rsidRPr="009F543E">
        <w:rPr>
          <w:rFonts w:ascii="ＭＳ 明朝" w:hAnsi="ＭＳ 明朝" w:cs="ＭＳ明朝" w:hint="eastAsia"/>
          <w:sz w:val="18"/>
          <w:szCs w:val="18"/>
        </w:rPr>
        <w:t>有効期間</w:t>
      </w:r>
    </w:p>
    <w:p w14:paraId="60826BAE" w14:textId="77777777" w:rsidR="00363A4A" w:rsidRPr="009F543E" w:rsidRDefault="00363A4A" w:rsidP="00363A4A">
      <w:pPr>
        <w:autoSpaceDE w:val="0"/>
        <w:autoSpaceDN w:val="0"/>
        <w:ind w:leftChars="100" w:left="210" w:firstLineChars="100" w:firstLine="180"/>
        <w:rPr>
          <w:rFonts w:ascii="ＭＳ 明朝" w:hAnsi="ＭＳ 明朝" w:cs="ＭＳ明朝"/>
          <w:sz w:val="18"/>
          <w:szCs w:val="18"/>
        </w:rPr>
      </w:pPr>
      <w:r w:rsidRPr="009F543E">
        <w:rPr>
          <w:rFonts w:ascii="ＭＳ 明朝" w:hAnsi="ＭＳ 明朝" w:cs="ＭＳ明朝" w:hint="eastAsia"/>
          <w:sz w:val="18"/>
          <w:szCs w:val="18"/>
        </w:rPr>
        <w:t>有効期間は，承認された期間とする．</w:t>
      </w:r>
    </w:p>
    <w:p w14:paraId="0669D352" w14:textId="77777777" w:rsidR="00363A4A" w:rsidRPr="009F543E" w:rsidRDefault="00363A4A" w:rsidP="00363A4A">
      <w:pPr>
        <w:autoSpaceDE w:val="0"/>
        <w:autoSpaceDN w:val="0"/>
        <w:jc w:val="left"/>
        <w:rPr>
          <w:rFonts w:ascii="ＭＳ 明朝" w:hAnsi="ＭＳ 明朝" w:cs="ＭＳ明朝"/>
          <w:sz w:val="18"/>
          <w:szCs w:val="18"/>
        </w:rPr>
      </w:pPr>
      <w:r w:rsidRPr="009F543E">
        <w:rPr>
          <w:rFonts w:ascii="ＭＳ 明朝" w:hAnsi="ＭＳ 明朝" w:cs="ＭＳ明朝" w:hint="eastAsia"/>
          <w:sz w:val="18"/>
          <w:szCs w:val="18"/>
        </w:rPr>
        <w:t>５</w:t>
      </w:r>
      <w:r w:rsidR="005C7647">
        <w:rPr>
          <w:rFonts w:ascii="ＭＳ 明朝" w:hAnsi="ＭＳ 明朝" w:cs="ＭＳ明朝" w:hint="eastAsia"/>
          <w:sz w:val="18"/>
          <w:szCs w:val="18"/>
        </w:rPr>
        <w:t xml:space="preserve">　</w:t>
      </w:r>
      <w:r w:rsidRPr="009F543E">
        <w:rPr>
          <w:rFonts w:ascii="ＭＳ 明朝" w:hAnsi="ＭＳ 明朝" w:cs="ＭＳ明朝" w:hint="eastAsia"/>
          <w:sz w:val="18"/>
          <w:szCs w:val="18"/>
        </w:rPr>
        <w:t>そ</w:t>
      </w:r>
      <w:r w:rsidR="005C7647">
        <w:rPr>
          <w:rFonts w:ascii="ＭＳ 明朝" w:hAnsi="ＭＳ 明朝" w:cs="ＭＳ明朝" w:hint="eastAsia"/>
          <w:sz w:val="18"/>
          <w:szCs w:val="18"/>
        </w:rPr>
        <w:t xml:space="preserve">　</w:t>
      </w:r>
      <w:r w:rsidRPr="009F543E">
        <w:rPr>
          <w:rFonts w:ascii="ＭＳ 明朝" w:hAnsi="ＭＳ 明朝" w:cs="ＭＳ明朝" w:hint="eastAsia"/>
          <w:sz w:val="18"/>
          <w:szCs w:val="18"/>
        </w:rPr>
        <w:t>の</w:t>
      </w:r>
      <w:r w:rsidR="005C7647">
        <w:rPr>
          <w:rFonts w:ascii="ＭＳ 明朝" w:hAnsi="ＭＳ 明朝" w:cs="ＭＳ明朝" w:hint="eastAsia"/>
          <w:sz w:val="18"/>
          <w:szCs w:val="18"/>
        </w:rPr>
        <w:t xml:space="preserve">　</w:t>
      </w:r>
      <w:r w:rsidRPr="009F543E">
        <w:rPr>
          <w:rFonts w:ascii="ＭＳ 明朝" w:hAnsi="ＭＳ 明朝" w:cs="ＭＳ明朝" w:hint="eastAsia"/>
          <w:sz w:val="18"/>
          <w:szCs w:val="18"/>
        </w:rPr>
        <w:t>他</w:t>
      </w:r>
    </w:p>
    <w:p w14:paraId="24DCB3DA" w14:textId="77777777" w:rsidR="00363A4A" w:rsidRPr="009F543E" w:rsidRDefault="00363A4A" w:rsidP="00363A4A">
      <w:pPr>
        <w:autoSpaceDE w:val="0"/>
        <w:autoSpaceDN w:val="0"/>
        <w:jc w:val="left"/>
        <w:rPr>
          <w:rFonts w:ascii="ＭＳ 明朝" w:hAnsi="ＭＳ 明朝" w:cs="ＭＳ明朝"/>
          <w:sz w:val="18"/>
          <w:szCs w:val="18"/>
        </w:rPr>
      </w:pPr>
      <w:r w:rsidRPr="009F543E">
        <w:rPr>
          <w:rFonts w:ascii="ＭＳ 明朝" w:hAnsi="ＭＳ 明朝" w:cs="ＭＳ明朝" w:hint="eastAsia"/>
          <w:sz w:val="18"/>
          <w:szCs w:val="18"/>
        </w:rPr>
        <w:t>５．１</w:t>
      </w:r>
      <w:r w:rsidR="005C7647">
        <w:rPr>
          <w:rFonts w:ascii="ＭＳ 明朝" w:hAnsi="ＭＳ 明朝" w:cs="ＭＳ明朝" w:hint="eastAsia"/>
          <w:sz w:val="18"/>
          <w:szCs w:val="18"/>
        </w:rPr>
        <w:t xml:space="preserve">　</w:t>
      </w:r>
      <w:r w:rsidRPr="009F543E">
        <w:rPr>
          <w:rFonts w:ascii="ＭＳ 明朝" w:hAnsi="ＭＳ 明朝" w:cs="ＭＳ明朝" w:hint="eastAsia"/>
          <w:sz w:val="18"/>
          <w:szCs w:val="18"/>
        </w:rPr>
        <w:t>表示事項</w:t>
      </w:r>
    </w:p>
    <w:p w14:paraId="41EC7B7A" w14:textId="77777777" w:rsidR="00363A4A" w:rsidRPr="009F543E" w:rsidRDefault="00363A4A" w:rsidP="00363A4A">
      <w:pPr>
        <w:autoSpaceDE w:val="0"/>
        <w:autoSpaceDN w:val="0"/>
        <w:ind w:leftChars="100" w:left="210" w:firstLineChars="100" w:firstLine="180"/>
        <w:rPr>
          <w:rFonts w:ascii="ＭＳ 明朝" w:hAnsi="ＭＳ 明朝" w:cs="ＭＳ明朝"/>
          <w:sz w:val="18"/>
          <w:szCs w:val="18"/>
        </w:rPr>
      </w:pPr>
      <w:r w:rsidRPr="009F543E">
        <w:rPr>
          <w:rFonts w:ascii="ＭＳ 明朝" w:hAnsi="ＭＳ 明朝" w:cs="ＭＳ明朝" w:hint="eastAsia"/>
          <w:sz w:val="18"/>
          <w:szCs w:val="18"/>
        </w:rPr>
        <w:t>溶解後１</w:t>
      </w:r>
      <w:r w:rsidRPr="009F543E">
        <w:rPr>
          <w:rFonts w:ascii="ＭＳ 明朝" w:hAnsi="ＭＳ 明朝" w:cs="ＭＳ明朝"/>
          <w:sz w:val="18"/>
          <w:szCs w:val="18"/>
        </w:rPr>
        <w:t>mL</w:t>
      </w:r>
      <w:r w:rsidRPr="009F543E">
        <w:rPr>
          <w:rFonts w:ascii="ＭＳ 明朝" w:hAnsi="ＭＳ 明朝" w:cs="ＭＳ明朝" w:hint="eastAsia"/>
          <w:sz w:val="18"/>
          <w:szCs w:val="18"/>
        </w:rPr>
        <w:t>中の活性化血液凝固第Ⅶ因子の含量</w:t>
      </w:r>
    </w:p>
    <w:p w14:paraId="2849C386" w14:textId="77777777" w:rsidR="00363A4A" w:rsidRPr="009F543E" w:rsidRDefault="00363A4A" w:rsidP="00363A4A">
      <w:pPr>
        <w:autoSpaceDE w:val="0"/>
        <w:autoSpaceDN w:val="0"/>
        <w:ind w:leftChars="100" w:left="210" w:firstLineChars="100" w:firstLine="180"/>
        <w:rPr>
          <w:rFonts w:ascii="ＭＳ 明朝" w:hAnsi="ＭＳ 明朝" w:cs="ＭＳ明朝"/>
          <w:sz w:val="18"/>
          <w:szCs w:val="18"/>
        </w:rPr>
      </w:pPr>
      <w:r w:rsidRPr="009F543E">
        <w:rPr>
          <w:rFonts w:ascii="ＭＳ 明朝" w:hAnsi="ＭＳ 明朝" w:cs="ＭＳ明朝" w:hint="eastAsia"/>
          <w:sz w:val="18"/>
          <w:szCs w:val="18"/>
        </w:rPr>
        <w:t>溶解後１</w:t>
      </w:r>
      <w:r w:rsidRPr="009F543E">
        <w:rPr>
          <w:rFonts w:ascii="ＭＳ 明朝" w:hAnsi="ＭＳ 明朝" w:cs="ＭＳ明朝"/>
          <w:sz w:val="18"/>
          <w:szCs w:val="18"/>
        </w:rPr>
        <w:t>mL</w:t>
      </w:r>
      <w:r w:rsidRPr="009F543E">
        <w:rPr>
          <w:rFonts w:ascii="ＭＳ 明朝" w:hAnsi="ＭＳ 明朝" w:cs="ＭＳ明朝" w:hint="eastAsia"/>
          <w:sz w:val="18"/>
          <w:szCs w:val="18"/>
        </w:rPr>
        <w:t>中の血液凝固第Ⅹ因子の含量</w:t>
      </w:r>
    </w:p>
    <w:p w14:paraId="30DEBB1B" w14:textId="77777777" w:rsidR="00363A4A" w:rsidRPr="009F543E" w:rsidRDefault="00363A4A" w:rsidP="00363A4A">
      <w:pPr>
        <w:autoSpaceDE w:val="0"/>
        <w:autoSpaceDN w:val="0"/>
        <w:jc w:val="left"/>
        <w:rPr>
          <w:rFonts w:ascii="ＭＳ 明朝" w:hAnsi="ＭＳ 明朝" w:cs="ＭＳ明朝"/>
          <w:sz w:val="18"/>
          <w:szCs w:val="18"/>
        </w:rPr>
      </w:pPr>
      <w:r w:rsidRPr="009F543E">
        <w:rPr>
          <w:rFonts w:ascii="ＭＳ 明朝" w:hAnsi="ＭＳ 明朝" w:cs="ＭＳ明朝" w:hint="eastAsia"/>
          <w:sz w:val="18"/>
          <w:szCs w:val="18"/>
        </w:rPr>
        <w:t>５．２</w:t>
      </w:r>
      <w:r w:rsidR="005C7647">
        <w:rPr>
          <w:rFonts w:ascii="ＭＳ 明朝" w:hAnsi="ＭＳ 明朝" w:cs="ＭＳ明朝" w:hint="eastAsia"/>
          <w:sz w:val="18"/>
          <w:szCs w:val="18"/>
        </w:rPr>
        <w:t xml:space="preserve">　</w:t>
      </w:r>
      <w:r w:rsidRPr="009F543E">
        <w:rPr>
          <w:rFonts w:ascii="ＭＳ 明朝" w:hAnsi="ＭＳ 明朝" w:cs="ＭＳ明朝" w:hint="eastAsia"/>
          <w:sz w:val="18"/>
          <w:szCs w:val="18"/>
        </w:rPr>
        <w:t>溶剤の添付</w:t>
      </w:r>
    </w:p>
    <w:p w14:paraId="6BBCC2F6" w14:textId="77777777" w:rsidR="00363A4A" w:rsidRPr="009F543E" w:rsidRDefault="00363A4A" w:rsidP="00363A4A">
      <w:pPr>
        <w:ind w:leftChars="100" w:left="210" w:firstLineChars="100" w:firstLine="180"/>
        <w:rPr>
          <w:rFonts w:ascii="ＭＳ 明朝" w:hAnsi="ＭＳ 明朝"/>
          <w:sz w:val="18"/>
          <w:szCs w:val="18"/>
        </w:rPr>
      </w:pPr>
      <w:r w:rsidRPr="009F543E">
        <w:rPr>
          <w:rFonts w:ascii="ＭＳ 明朝" w:hAnsi="ＭＳ 明朝" w:cs="ＭＳ明朝" w:hint="eastAsia"/>
          <w:sz w:val="18"/>
          <w:szCs w:val="18"/>
        </w:rPr>
        <w:t>添付する溶剤は，注射用水とする．</w:t>
      </w:r>
    </w:p>
    <w:p w14:paraId="4390547F" w14:textId="77777777" w:rsidR="00E90909" w:rsidRPr="009F543E" w:rsidRDefault="00E90909" w:rsidP="00363A4A">
      <w:pPr>
        <w:pStyle w:val="a5"/>
        <w:ind w:firstLineChars="200" w:firstLine="360"/>
        <w:rPr>
          <w:sz w:val="18"/>
        </w:rPr>
      </w:pPr>
    </w:p>
    <w:p w14:paraId="1306732B" w14:textId="77777777" w:rsidR="00BA6AE6" w:rsidRPr="009F543E" w:rsidRDefault="00742A1C" w:rsidP="00BA6AE6">
      <w:pPr>
        <w:pStyle w:val="a5"/>
        <w:ind w:left="210" w:hangingChars="100" w:hanging="210"/>
        <w:jc w:val="right"/>
        <w:rPr>
          <w:sz w:val="18"/>
        </w:rPr>
      </w:pPr>
      <w:hyperlink w:anchor="目次" w:history="1">
        <w:r w:rsidR="00BA6AE6" w:rsidRPr="009F543E">
          <w:rPr>
            <w:rStyle w:val="a9"/>
            <w:rFonts w:hint="eastAsia"/>
            <w:sz w:val="18"/>
          </w:rPr>
          <w:t>目次へ戻る</w:t>
        </w:r>
      </w:hyperlink>
    </w:p>
    <w:p w14:paraId="797CE2BA" w14:textId="77777777" w:rsidR="00E90909" w:rsidRPr="009F543E" w:rsidRDefault="00E90909" w:rsidP="005D468E">
      <w:pPr>
        <w:pStyle w:val="31"/>
        <w:spacing w:before="360" w:after="360"/>
      </w:pPr>
      <w:r w:rsidRPr="009F543E">
        <w:rPr>
          <w:sz w:val="18"/>
        </w:rPr>
        <w:br w:type="page"/>
      </w:r>
      <w:bookmarkStart w:id="420" w:name="_Toc79981068"/>
      <w:bookmarkStart w:id="421" w:name="_Toc79983884"/>
      <w:bookmarkStart w:id="422" w:name="_Toc146294855"/>
      <w:bookmarkStart w:id="423" w:name="_Toc152693595"/>
      <w:bookmarkStart w:id="424" w:name="_Toc152694447"/>
      <w:bookmarkStart w:id="425" w:name="_Toc160804315"/>
      <w:r w:rsidRPr="009F543E">
        <w:rPr>
          <w:rFonts w:hint="eastAsia"/>
        </w:rPr>
        <w:t>人免疫グロブリン</w:t>
      </w:r>
      <w:bookmarkEnd w:id="420"/>
      <w:bookmarkEnd w:id="421"/>
      <w:bookmarkEnd w:id="422"/>
      <w:bookmarkEnd w:id="423"/>
      <w:bookmarkEnd w:id="424"/>
      <w:bookmarkEnd w:id="425"/>
    </w:p>
    <w:p w14:paraId="4712FCEB" w14:textId="77777777" w:rsidR="00E90909" w:rsidRPr="009F543E" w:rsidRDefault="00E90909">
      <w:pPr>
        <w:pStyle w:val="a5"/>
        <w:rPr>
          <w:sz w:val="18"/>
        </w:rPr>
      </w:pPr>
      <w:r w:rsidRPr="009F543E">
        <w:rPr>
          <w:rFonts w:hint="eastAsia"/>
          <w:sz w:val="18"/>
        </w:rPr>
        <w:t>１　本質及び性状</w:t>
      </w:r>
    </w:p>
    <w:p w14:paraId="3E7DAD3F" w14:textId="77777777" w:rsidR="00E90909" w:rsidRPr="009F543E" w:rsidRDefault="00E90909">
      <w:pPr>
        <w:pStyle w:val="a5"/>
        <w:ind w:firstLineChars="200" w:firstLine="360"/>
        <w:rPr>
          <w:sz w:val="18"/>
        </w:rPr>
      </w:pPr>
      <w:r w:rsidRPr="009F543E">
        <w:rPr>
          <w:rFonts w:hint="eastAsia"/>
          <w:sz w:val="18"/>
        </w:rPr>
        <w:t>本剤は，ヒトの血清グロブリン中の免疫グロブリン</w:t>
      </w:r>
      <w:r w:rsidR="00AD303D" w:rsidRPr="009F543E">
        <w:rPr>
          <w:rFonts w:hint="eastAsia"/>
          <w:sz w:val="18"/>
        </w:rPr>
        <w:t>Ｇ</w:t>
      </w:r>
      <w:r w:rsidRPr="009F543E">
        <w:rPr>
          <w:rFonts w:hint="eastAsia"/>
          <w:sz w:val="18"/>
        </w:rPr>
        <w:t>を含む無色ないし黄褐色の澄明な液剤である．</w:t>
      </w:r>
    </w:p>
    <w:p w14:paraId="766C169C" w14:textId="77777777" w:rsidR="00E90909" w:rsidRPr="009F543E" w:rsidRDefault="00E90909">
      <w:pPr>
        <w:pStyle w:val="a5"/>
        <w:rPr>
          <w:sz w:val="18"/>
        </w:rPr>
      </w:pPr>
      <w:r w:rsidRPr="009F543E">
        <w:rPr>
          <w:rFonts w:hint="eastAsia"/>
          <w:sz w:val="18"/>
        </w:rPr>
        <w:t>２　製　法</w:t>
      </w:r>
    </w:p>
    <w:p w14:paraId="2BAC5EE0" w14:textId="77777777" w:rsidR="00E90909" w:rsidRPr="009F543E" w:rsidRDefault="00E90909">
      <w:pPr>
        <w:pStyle w:val="a5"/>
        <w:rPr>
          <w:sz w:val="18"/>
        </w:rPr>
      </w:pPr>
      <w:r w:rsidRPr="009F543E">
        <w:rPr>
          <w:rFonts w:hint="eastAsia"/>
          <w:sz w:val="18"/>
        </w:rPr>
        <w:t xml:space="preserve">２．１　原　血　</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p>
    <w:p w14:paraId="0EC08920" w14:textId="77777777" w:rsidR="00E90909" w:rsidRPr="009F543E" w:rsidRDefault="00E90909">
      <w:pPr>
        <w:pStyle w:val="a5"/>
        <w:ind w:firstLineChars="200" w:firstLine="360"/>
        <w:rPr>
          <w:sz w:val="18"/>
        </w:rPr>
      </w:pPr>
      <w:r w:rsidRPr="009F543E">
        <w:rPr>
          <w:rFonts w:hint="eastAsia"/>
          <w:sz w:val="18"/>
        </w:rPr>
        <w:t>生物由来原料基準第１通則４並びに第２血液製剤総則２血</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分画製剤総則（６）及び（７）を準用する．</w:t>
      </w:r>
    </w:p>
    <w:p w14:paraId="0B594A9F" w14:textId="77777777" w:rsidR="00E90909" w:rsidRPr="009F543E" w:rsidRDefault="00E90909">
      <w:pPr>
        <w:pStyle w:val="a5"/>
        <w:rPr>
          <w:sz w:val="18"/>
        </w:rPr>
      </w:pPr>
      <w:r w:rsidRPr="009F543E">
        <w:rPr>
          <w:rFonts w:hint="eastAsia"/>
          <w:sz w:val="18"/>
        </w:rPr>
        <w:t>２．２　原　画　分</w:t>
      </w:r>
    </w:p>
    <w:p w14:paraId="7B907FDD" w14:textId="77777777" w:rsidR="00E90909" w:rsidRPr="009F543E" w:rsidRDefault="00E90909" w:rsidP="00226823">
      <w:pPr>
        <w:pStyle w:val="a5"/>
        <w:ind w:leftChars="86" w:left="181" w:firstLineChars="100" w:firstLine="180"/>
        <w:rPr>
          <w:sz w:val="18"/>
        </w:rPr>
      </w:pPr>
      <w:r w:rsidRPr="009F543E">
        <w:rPr>
          <w:rFonts w:hint="eastAsia"/>
          <w:sz w:val="18"/>
        </w:rPr>
        <w:t>抗体を変質させることのない適当な処理法によって原血</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を分画し，免疫グロブリン</w:t>
      </w:r>
      <w:r w:rsidR="00F17CB7" w:rsidRPr="009F543E">
        <w:rPr>
          <w:rFonts w:hint="eastAsia"/>
          <w:sz w:val="18"/>
        </w:rPr>
        <w:t>Ｇ</w:t>
      </w:r>
      <w:r w:rsidRPr="009F543E">
        <w:rPr>
          <w:rFonts w:hint="eastAsia"/>
          <w:sz w:val="18"/>
        </w:rPr>
        <w:t>画分を集めてこれを原画分とする．</w:t>
      </w:r>
    </w:p>
    <w:p w14:paraId="718633C6" w14:textId="77777777" w:rsidR="00E90909" w:rsidRPr="009F543E" w:rsidRDefault="00E90909">
      <w:pPr>
        <w:pStyle w:val="a5"/>
        <w:rPr>
          <w:sz w:val="18"/>
        </w:rPr>
      </w:pPr>
      <w:r w:rsidRPr="009F543E">
        <w:rPr>
          <w:rFonts w:hint="eastAsia"/>
          <w:sz w:val="18"/>
        </w:rPr>
        <w:t>２．３　最終バルク及び小分</w:t>
      </w:r>
    </w:p>
    <w:p w14:paraId="447D21C0" w14:textId="77777777" w:rsidR="00E90909" w:rsidRPr="009F543E" w:rsidRDefault="00E90909">
      <w:pPr>
        <w:pStyle w:val="a5"/>
        <w:ind w:leftChars="86" w:left="181" w:firstLineChars="100" w:firstLine="180"/>
        <w:rPr>
          <w:sz w:val="18"/>
        </w:rPr>
      </w:pPr>
      <w:r w:rsidRPr="009F543E">
        <w:rPr>
          <w:rFonts w:hint="eastAsia"/>
          <w:sz w:val="18"/>
        </w:rPr>
        <w:t>原画分に適当な安定剤，等張化剤等を含む液を加えて最終バルクを作り，分注する．この際，免疫グロブリン</w:t>
      </w:r>
      <w:r w:rsidR="003D0DFC" w:rsidRPr="009F543E">
        <w:rPr>
          <w:rFonts w:hint="eastAsia"/>
          <w:sz w:val="18"/>
        </w:rPr>
        <w:t>Ｇ</w:t>
      </w:r>
      <w:r w:rsidRPr="009F543E">
        <w:rPr>
          <w:rFonts w:hint="eastAsia"/>
          <w:sz w:val="18"/>
        </w:rPr>
        <w:t>の濃度が10</w:t>
      </w:r>
      <w:r w:rsidR="003D0DFC" w:rsidRPr="009F543E">
        <w:rPr>
          <w:rFonts w:hint="eastAsia"/>
          <w:sz w:val="18"/>
        </w:rPr>
        <w:t>ｗ／ｖ％</w:t>
      </w:r>
      <w:r w:rsidRPr="009F543E">
        <w:rPr>
          <w:rFonts w:hint="eastAsia"/>
          <w:sz w:val="18"/>
        </w:rPr>
        <w:t>以上になるようにする．適当な保存剤を用いることができる．</w:t>
      </w:r>
    </w:p>
    <w:p w14:paraId="0F848F1B" w14:textId="77777777" w:rsidR="00E90909" w:rsidRPr="009F543E" w:rsidRDefault="00E90909">
      <w:pPr>
        <w:pStyle w:val="a5"/>
        <w:rPr>
          <w:sz w:val="18"/>
        </w:rPr>
      </w:pPr>
      <w:r w:rsidRPr="009F543E">
        <w:rPr>
          <w:rFonts w:hint="eastAsia"/>
          <w:sz w:val="18"/>
        </w:rPr>
        <w:t>３　小分製品の試験</w:t>
      </w:r>
    </w:p>
    <w:p w14:paraId="6B72B5CE" w14:textId="77777777" w:rsidR="00E90909" w:rsidRPr="009F543E" w:rsidRDefault="00E90909">
      <w:pPr>
        <w:pStyle w:val="a5"/>
        <w:ind w:firstLineChars="200" w:firstLine="360"/>
        <w:rPr>
          <w:sz w:val="18"/>
        </w:rPr>
      </w:pPr>
      <w:r w:rsidRPr="009F543E">
        <w:rPr>
          <w:rFonts w:hint="eastAsia"/>
          <w:sz w:val="18"/>
        </w:rPr>
        <w:t>保存剤を使用しない場合は，３．２を除く．</w:t>
      </w:r>
    </w:p>
    <w:p w14:paraId="2AB5861D" w14:textId="77777777" w:rsidR="00E90909" w:rsidRPr="009F543E" w:rsidRDefault="00E90909">
      <w:pPr>
        <w:pStyle w:val="a5"/>
        <w:rPr>
          <w:sz w:val="18"/>
        </w:rPr>
      </w:pPr>
      <w:r w:rsidRPr="009F543E">
        <w:rPr>
          <w:rFonts w:hint="eastAsia"/>
          <w:sz w:val="18"/>
        </w:rPr>
        <w:t xml:space="preserve">３．１　</w:t>
      </w:r>
      <w:r w:rsidR="00F17CB7" w:rsidRPr="009F543E">
        <w:rPr>
          <w:rFonts w:hint="eastAsia"/>
          <w:sz w:val="18"/>
        </w:rPr>
        <w:t>ｐＨ</w:t>
      </w:r>
      <w:r w:rsidRPr="009F543E">
        <w:rPr>
          <w:rFonts w:hint="eastAsia"/>
          <w:sz w:val="18"/>
        </w:rPr>
        <w:t>試験</w:t>
      </w:r>
    </w:p>
    <w:p w14:paraId="10E6DE21" w14:textId="77777777" w:rsidR="00E90909" w:rsidRPr="009F543E" w:rsidRDefault="00E90909">
      <w:pPr>
        <w:pStyle w:val="a5"/>
        <w:ind w:firstLineChars="200" w:firstLine="360"/>
        <w:rPr>
          <w:sz w:val="18"/>
        </w:rPr>
      </w:pPr>
      <w:r w:rsidRPr="009F543E">
        <w:rPr>
          <w:rFonts w:hint="eastAsia"/>
          <w:sz w:val="18"/>
        </w:rPr>
        <w:t>一般試験法の</w:t>
      </w:r>
      <w:r w:rsidR="00F17CB7" w:rsidRPr="009F543E">
        <w:rPr>
          <w:rFonts w:hint="eastAsia"/>
          <w:sz w:val="18"/>
        </w:rPr>
        <w:t>ｐＨ</w:t>
      </w:r>
      <w:r w:rsidRPr="009F543E">
        <w:rPr>
          <w:rFonts w:hint="eastAsia"/>
          <w:sz w:val="18"/>
        </w:rPr>
        <w:t>測定法を準用して試験するとき，6.4</w:t>
      </w:r>
      <w:r w:rsidR="002E61FD" w:rsidRPr="009F543E">
        <w:rPr>
          <w:rFonts w:hint="eastAsia"/>
          <w:sz w:val="18"/>
        </w:rPr>
        <w:t>～</w:t>
      </w:r>
      <w:r w:rsidRPr="009F543E">
        <w:rPr>
          <w:rFonts w:hint="eastAsia"/>
          <w:sz w:val="18"/>
        </w:rPr>
        <w:t>7.2でなければならない．</w:t>
      </w:r>
    </w:p>
    <w:p w14:paraId="03E4586E" w14:textId="77777777" w:rsidR="00E90909" w:rsidRPr="009F543E" w:rsidRDefault="00E90909">
      <w:pPr>
        <w:pStyle w:val="a5"/>
        <w:rPr>
          <w:sz w:val="18"/>
        </w:rPr>
      </w:pPr>
      <w:r w:rsidRPr="009F543E">
        <w:rPr>
          <w:rFonts w:hint="eastAsia"/>
          <w:sz w:val="18"/>
        </w:rPr>
        <w:t>３．２　チメロサール含量試験</w:t>
      </w:r>
    </w:p>
    <w:p w14:paraId="6A212F87" w14:textId="77777777" w:rsidR="00E90909" w:rsidRPr="009F543E" w:rsidRDefault="00E90909">
      <w:pPr>
        <w:pStyle w:val="a5"/>
        <w:ind w:leftChars="86" w:left="181" w:firstLineChars="100" w:firstLine="180"/>
        <w:rPr>
          <w:sz w:val="18"/>
        </w:rPr>
      </w:pPr>
      <w:r w:rsidRPr="009F543E">
        <w:rPr>
          <w:rFonts w:hint="eastAsia"/>
          <w:sz w:val="18"/>
        </w:rPr>
        <w:t>保存剤としてチメロサールを用いる場合は，一般試験法のチメロサール定量法を準用して試験するとき，0.012</w:t>
      </w:r>
      <w:r w:rsidR="00F17CB7" w:rsidRPr="009F543E">
        <w:rPr>
          <w:rFonts w:hint="eastAsia"/>
          <w:sz w:val="18"/>
        </w:rPr>
        <w:t>ｗ／ｖ％</w:t>
      </w:r>
      <w:r w:rsidRPr="009F543E">
        <w:rPr>
          <w:rFonts w:hint="eastAsia"/>
          <w:sz w:val="18"/>
        </w:rPr>
        <w:t>以下でなければならない．</w:t>
      </w:r>
    </w:p>
    <w:p w14:paraId="16293765" w14:textId="77777777" w:rsidR="00E90909" w:rsidRPr="009F543E" w:rsidRDefault="00E90909">
      <w:pPr>
        <w:pStyle w:val="a5"/>
        <w:rPr>
          <w:sz w:val="18"/>
        </w:rPr>
      </w:pPr>
      <w:r w:rsidRPr="009F543E">
        <w:rPr>
          <w:rFonts w:hint="eastAsia"/>
          <w:sz w:val="18"/>
        </w:rPr>
        <w:t>３．３　免疫グロブリン</w:t>
      </w:r>
      <w:r w:rsidR="003D0DFC" w:rsidRPr="009F543E">
        <w:rPr>
          <w:rFonts w:hint="eastAsia"/>
          <w:sz w:val="18"/>
        </w:rPr>
        <w:t>Ｇ</w:t>
      </w:r>
      <w:r w:rsidRPr="009F543E">
        <w:rPr>
          <w:rFonts w:hint="eastAsia"/>
          <w:sz w:val="18"/>
        </w:rPr>
        <w:t>含量試験</w:t>
      </w:r>
    </w:p>
    <w:p w14:paraId="463EE001" w14:textId="77777777" w:rsidR="00E90909" w:rsidRPr="009F543E" w:rsidRDefault="00E90909">
      <w:pPr>
        <w:pStyle w:val="a5"/>
        <w:ind w:leftChars="86" w:left="181" w:firstLineChars="100" w:firstLine="180"/>
        <w:rPr>
          <w:sz w:val="18"/>
        </w:rPr>
      </w:pPr>
      <w:r w:rsidRPr="009F543E">
        <w:rPr>
          <w:rFonts w:hint="eastAsia"/>
          <w:sz w:val="18"/>
        </w:rPr>
        <w:t>一般試験法のセルロースアセテート膜電気泳動試験法を準用して試験するとき，総たん白質の90</w:t>
      </w:r>
      <w:r w:rsidR="00F17CB7" w:rsidRPr="009F543E">
        <w:rPr>
          <w:rFonts w:hint="eastAsia"/>
          <w:sz w:val="18"/>
        </w:rPr>
        <w:t>％</w:t>
      </w:r>
      <w:r w:rsidRPr="009F543E">
        <w:rPr>
          <w:rFonts w:hint="eastAsia"/>
          <w:sz w:val="18"/>
        </w:rPr>
        <w:t>以上がヒト正常免疫グロブリン</w:t>
      </w:r>
      <w:r w:rsidR="00F17CB7" w:rsidRPr="009F543E">
        <w:rPr>
          <w:rFonts w:hint="eastAsia"/>
          <w:sz w:val="18"/>
        </w:rPr>
        <w:t>Ｇ</w:t>
      </w:r>
      <w:r w:rsidRPr="009F543E">
        <w:rPr>
          <w:rFonts w:hint="eastAsia"/>
          <w:sz w:val="18"/>
        </w:rPr>
        <w:t>の易動度を示すものでなければならない．また，一般試験法のたん白窒素定量法を準用して求めたたん白質量から計算するとき，検体</w:t>
      </w:r>
      <w:r w:rsidR="00F17CB7" w:rsidRPr="009F543E">
        <w:rPr>
          <w:rFonts w:hint="eastAsia"/>
          <w:sz w:val="18"/>
        </w:rPr>
        <w:t>１</w:t>
      </w:r>
      <w:r w:rsidRPr="009F543E">
        <w:rPr>
          <w:rFonts w:hint="eastAsia"/>
          <w:sz w:val="18"/>
        </w:rPr>
        <w:t>mL中の免疫グロブリン</w:t>
      </w:r>
      <w:r w:rsidR="00F17CB7" w:rsidRPr="009F543E">
        <w:rPr>
          <w:rFonts w:hint="eastAsia"/>
          <w:sz w:val="18"/>
        </w:rPr>
        <w:t>Ｇ</w:t>
      </w:r>
      <w:r w:rsidRPr="009F543E">
        <w:rPr>
          <w:rFonts w:hint="eastAsia"/>
          <w:sz w:val="18"/>
        </w:rPr>
        <w:t>含量は，表示量の90</w:t>
      </w:r>
      <w:r w:rsidR="002E61FD" w:rsidRPr="009F543E">
        <w:rPr>
          <w:rFonts w:hint="eastAsia"/>
          <w:sz w:val="18"/>
        </w:rPr>
        <w:t>～</w:t>
      </w:r>
      <w:r w:rsidRPr="009F543E">
        <w:rPr>
          <w:rFonts w:hint="eastAsia"/>
          <w:sz w:val="18"/>
        </w:rPr>
        <w:t>110</w:t>
      </w:r>
      <w:r w:rsidR="00F17CB7" w:rsidRPr="009F543E">
        <w:rPr>
          <w:rFonts w:hint="eastAsia"/>
          <w:sz w:val="18"/>
        </w:rPr>
        <w:t>％</w:t>
      </w:r>
      <w:r w:rsidRPr="009F543E">
        <w:rPr>
          <w:rFonts w:hint="eastAsia"/>
          <w:sz w:val="18"/>
        </w:rPr>
        <w:t>でなければならない．</w:t>
      </w:r>
    </w:p>
    <w:p w14:paraId="752456AF" w14:textId="77777777" w:rsidR="00E90909" w:rsidRPr="009F543E" w:rsidRDefault="00E90909">
      <w:pPr>
        <w:pStyle w:val="a5"/>
        <w:rPr>
          <w:sz w:val="18"/>
        </w:rPr>
      </w:pPr>
      <w:r w:rsidRPr="009F543E">
        <w:rPr>
          <w:rFonts w:hint="eastAsia"/>
          <w:sz w:val="18"/>
        </w:rPr>
        <w:t>３．４　同定試験</w:t>
      </w:r>
    </w:p>
    <w:p w14:paraId="0E1E6CFD" w14:textId="77777777" w:rsidR="00E90909" w:rsidRPr="009F543E" w:rsidRDefault="00E90909">
      <w:pPr>
        <w:pStyle w:val="a5"/>
        <w:ind w:leftChars="86" w:left="181" w:firstLineChars="100" w:firstLine="180"/>
        <w:rPr>
          <w:sz w:val="18"/>
        </w:rPr>
      </w:pPr>
      <w:r w:rsidRPr="009F543E">
        <w:rPr>
          <w:rFonts w:hint="eastAsia"/>
          <w:sz w:val="18"/>
        </w:rPr>
        <w:t>抗人血清動物免疫血清を用いて免疫電気泳動法によって試験するとき，ヒト正常免疫グロブリン</w:t>
      </w:r>
      <w:r w:rsidR="00F17CB7" w:rsidRPr="009F543E">
        <w:rPr>
          <w:rFonts w:hint="eastAsia"/>
          <w:sz w:val="18"/>
        </w:rPr>
        <w:t>Ｇ</w:t>
      </w:r>
      <w:r w:rsidRPr="009F543E">
        <w:rPr>
          <w:rFonts w:hint="eastAsia"/>
          <w:sz w:val="18"/>
        </w:rPr>
        <w:t>の著明な沈降線を生じなければならず，かつ，</w:t>
      </w:r>
      <w:r w:rsidR="004E4D05" w:rsidRPr="009F543E">
        <w:rPr>
          <w:rFonts w:hint="eastAsia"/>
          <w:sz w:val="18"/>
        </w:rPr>
        <w:t>明らかに</w:t>
      </w:r>
      <w:r w:rsidRPr="009F543E">
        <w:rPr>
          <w:rFonts w:hint="eastAsia"/>
          <w:sz w:val="18"/>
        </w:rPr>
        <w:t>異常な沈降線を生じてはならない．</w:t>
      </w:r>
    </w:p>
    <w:p w14:paraId="4047F1AA" w14:textId="77777777" w:rsidR="00E90909" w:rsidRPr="009F543E" w:rsidRDefault="00E90909">
      <w:pPr>
        <w:pStyle w:val="a5"/>
        <w:rPr>
          <w:sz w:val="18"/>
        </w:rPr>
      </w:pPr>
      <w:r w:rsidRPr="009F543E">
        <w:rPr>
          <w:rFonts w:hint="eastAsia"/>
          <w:sz w:val="18"/>
        </w:rPr>
        <w:t>３．５　無菌試験</w:t>
      </w:r>
    </w:p>
    <w:p w14:paraId="230ED2BD" w14:textId="77777777" w:rsidR="00E90909" w:rsidRPr="009F543E" w:rsidRDefault="00E90909">
      <w:pPr>
        <w:pStyle w:val="a5"/>
        <w:ind w:firstLineChars="200" w:firstLine="360"/>
        <w:rPr>
          <w:sz w:val="18"/>
        </w:rPr>
      </w:pPr>
      <w:r w:rsidRPr="009F543E">
        <w:rPr>
          <w:rFonts w:hint="eastAsia"/>
          <w:sz w:val="18"/>
        </w:rPr>
        <w:t>一般試験法の無菌試験法を準用して試験するとき，適合しなければならない．</w:t>
      </w:r>
    </w:p>
    <w:p w14:paraId="0AB7572F" w14:textId="77777777" w:rsidR="00E90909" w:rsidRPr="009F543E" w:rsidRDefault="00E90909">
      <w:pPr>
        <w:pStyle w:val="a5"/>
        <w:rPr>
          <w:sz w:val="18"/>
        </w:rPr>
      </w:pPr>
      <w:r w:rsidRPr="009F543E">
        <w:rPr>
          <w:rFonts w:hint="eastAsia"/>
          <w:sz w:val="18"/>
        </w:rPr>
        <w:t>３．</w:t>
      </w:r>
      <w:r w:rsidR="00884F01">
        <w:rPr>
          <w:rFonts w:hint="eastAsia"/>
          <w:sz w:val="18"/>
        </w:rPr>
        <w:t>６</w:t>
      </w:r>
      <w:r w:rsidRPr="009F543E">
        <w:rPr>
          <w:rFonts w:hint="eastAsia"/>
          <w:sz w:val="18"/>
        </w:rPr>
        <w:t xml:space="preserve">　発熱試験</w:t>
      </w:r>
    </w:p>
    <w:p w14:paraId="3698543B" w14:textId="77777777" w:rsidR="00AD1B12" w:rsidRPr="009F543E" w:rsidRDefault="00AD1B12" w:rsidP="00AD1B12">
      <w:pPr>
        <w:pStyle w:val="a5"/>
        <w:ind w:left="180" w:hangingChars="100" w:hanging="180"/>
        <w:rPr>
          <w:sz w:val="18"/>
        </w:rPr>
      </w:pPr>
      <w:r w:rsidRPr="009F543E">
        <w:rPr>
          <w:rFonts w:hint="eastAsia"/>
          <w:sz w:val="18"/>
        </w:rPr>
        <w:t xml:space="preserve">　　一般試験法の発熱試験法又はエンドトキシン試験法を準用して試験するとき，適合しなければならない．ただし，発熱試験法によるときは，投与量は動物の体重</w:t>
      </w:r>
      <w:r w:rsidR="00F17CB7" w:rsidRPr="009F543E">
        <w:rPr>
          <w:rFonts w:hint="eastAsia"/>
          <w:sz w:val="18"/>
        </w:rPr>
        <w:t>１</w:t>
      </w:r>
      <w:r w:rsidRPr="009F543E">
        <w:rPr>
          <w:rFonts w:hint="eastAsia"/>
          <w:sz w:val="18"/>
        </w:rPr>
        <w:t>kgにつき，1.0mLとする．エンドトキシン試験法によるときは2.5EU</w:t>
      </w:r>
      <w:r w:rsidR="00F17CB7" w:rsidRPr="009F543E">
        <w:rPr>
          <w:rFonts w:hint="eastAsia"/>
          <w:sz w:val="18"/>
        </w:rPr>
        <w:t>／</w:t>
      </w:r>
      <w:r w:rsidRPr="009F543E">
        <w:rPr>
          <w:rFonts w:hint="eastAsia"/>
          <w:sz w:val="18"/>
        </w:rPr>
        <w:t>mL以下でなければならない．なお，エンドトキシン試験法による成績が規格値を超える場合は，発熱試験法を適用する．</w:t>
      </w:r>
    </w:p>
    <w:p w14:paraId="0CE43114" w14:textId="77777777" w:rsidR="00E90909" w:rsidRPr="009F543E" w:rsidRDefault="00E90909">
      <w:pPr>
        <w:pStyle w:val="a5"/>
        <w:rPr>
          <w:sz w:val="18"/>
        </w:rPr>
      </w:pPr>
      <w:r w:rsidRPr="009F543E">
        <w:rPr>
          <w:rFonts w:hint="eastAsia"/>
          <w:sz w:val="18"/>
        </w:rPr>
        <w:t>３．</w:t>
      </w:r>
      <w:r w:rsidR="00884F01">
        <w:rPr>
          <w:rFonts w:hint="eastAsia"/>
          <w:sz w:val="18"/>
        </w:rPr>
        <w:t>７</w:t>
      </w:r>
      <w:r w:rsidRPr="009F543E">
        <w:rPr>
          <w:rFonts w:hint="eastAsia"/>
          <w:sz w:val="18"/>
        </w:rPr>
        <w:t xml:space="preserve">　麻しん抗体価試験</w:t>
      </w:r>
    </w:p>
    <w:p w14:paraId="293B9758" w14:textId="77777777" w:rsidR="00E90909" w:rsidRPr="009F543E" w:rsidRDefault="00E90909">
      <w:pPr>
        <w:pStyle w:val="a5"/>
        <w:ind w:leftChars="85" w:left="178" w:firstLineChars="100" w:firstLine="180"/>
        <w:rPr>
          <w:sz w:val="18"/>
        </w:rPr>
      </w:pPr>
      <w:r w:rsidRPr="009F543E">
        <w:rPr>
          <w:rFonts w:hint="eastAsia"/>
          <w:sz w:val="18"/>
        </w:rPr>
        <w:t>一般試験法の麻しん抗体価測定法を準用して試験するとき，人免疫グロブリン</w:t>
      </w:r>
      <w:r w:rsidR="00F17CB7" w:rsidRPr="009F543E">
        <w:rPr>
          <w:rFonts w:hint="eastAsia"/>
          <w:sz w:val="18"/>
        </w:rPr>
        <w:t>Ｇ</w:t>
      </w:r>
      <w:r w:rsidRPr="009F543E">
        <w:rPr>
          <w:rFonts w:hint="eastAsia"/>
          <w:sz w:val="18"/>
        </w:rPr>
        <w:t>150mgにつき</w:t>
      </w:r>
      <w:r w:rsidR="00F17CB7" w:rsidRPr="009F543E">
        <w:rPr>
          <w:rFonts w:hint="eastAsia"/>
          <w:sz w:val="18"/>
        </w:rPr>
        <w:t>５</w:t>
      </w:r>
      <w:r w:rsidRPr="009F543E">
        <w:rPr>
          <w:rFonts w:hint="eastAsia"/>
          <w:sz w:val="18"/>
        </w:rPr>
        <w:t>単位以上を含まなければならない．</w:t>
      </w:r>
    </w:p>
    <w:p w14:paraId="6E29E4F5" w14:textId="77777777" w:rsidR="00E90909" w:rsidRPr="009F543E" w:rsidRDefault="00E90909">
      <w:pPr>
        <w:pStyle w:val="a5"/>
        <w:rPr>
          <w:sz w:val="18"/>
        </w:rPr>
      </w:pPr>
      <w:r w:rsidRPr="009F543E">
        <w:rPr>
          <w:rFonts w:hint="eastAsia"/>
          <w:sz w:val="18"/>
        </w:rPr>
        <w:t>４　有効期間</w:t>
      </w:r>
    </w:p>
    <w:p w14:paraId="58416A9C" w14:textId="77777777" w:rsidR="00E90909" w:rsidRPr="009F543E" w:rsidRDefault="00E90909">
      <w:pPr>
        <w:pStyle w:val="a5"/>
        <w:ind w:firstLineChars="200" w:firstLine="360"/>
        <w:rPr>
          <w:sz w:val="18"/>
        </w:rPr>
      </w:pPr>
      <w:r w:rsidRPr="009F543E">
        <w:rPr>
          <w:rFonts w:hint="eastAsia"/>
          <w:sz w:val="18"/>
        </w:rPr>
        <w:t>有効期間は，</w:t>
      </w:r>
      <w:r w:rsidR="00F17CB7" w:rsidRPr="009F543E">
        <w:rPr>
          <w:rFonts w:hint="eastAsia"/>
          <w:sz w:val="18"/>
        </w:rPr>
        <w:t>２</w:t>
      </w:r>
      <w:r w:rsidRPr="009F543E">
        <w:rPr>
          <w:rFonts w:hint="eastAsia"/>
          <w:sz w:val="18"/>
        </w:rPr>
        <w:t>年とする．</w:t>
      </w:r>
    </w:p>
    <w:p w14:paraId="60A3DA2E" w14:textId="77777777" w:rsidR="00E90909" w:rsidRPr="009F543E" w:rsidRDefault="00E90909">
      <w:pPr>
        <w:pStyle w:val="a5"/>
        <w:rPr>
          <w:sz w:val="18"/>
        </w:rPr>
      </w:pPr>
      <w:r w:rsidRPr="009F543E">
        <w:rPr>
          <w:rFonts w:hint="eastAsia"/>
          <w:sz w:val="18"/>
        </w:rPr>
        <w:t>５　そ　の　他</w:t>
      </w:r>
    </w:p>
    <w:p w14:paraId="08F60C0D" w14:textId="77777777" w:rsidR="00E90909" w:rsidRPr="009F543E" w:rsidRDefault="00E90909">
      <w:pPr>
        <w:pStyle w:val="a5"/>
        <w:rPr>
          <w:sz w:val="18"/>
        </w:rPr>
      </w:pPr>
      <w:r w:rsidRPr="009F543E">
        <w:rPr>
          <w:rFonts w:hint="eastAsia"/>
          <w:sz w:val="18"/>
        </w:rPr>
        <w:t>５．１　表示事項</w:t>
      </w:r>
    </w:p>
    <w:p w14:paraId="6239136E" w14:textId="77777777" w:rsidR="00E90909" w:rsidRPr="009F543E" w:rsidRDefault="00E90909">
      <w:pPr>
        <w:pStyle w:val="a5"/>
        <w:rPr>
          <w:sz w:val="18"/>
        </w:rPr>
      </w:pPr>
      <w:r w:rsidRPr="009F543E">
        <w:rPr>
          <w:rFonts w:hint="eastAsia"/>
          <w:sz w:val="18"/>
        </w:rPr>
        <w:t xml:space="preserve">　１．</w:t>
      </w:r>
      <w:r w:rsidR="00F17CB7" w:rsidRPr="009F543E">
        <w:rPr>
          <w:rFonts w:hint="eastAsia"/>
          <w:sz w:val="18"/>
        </w:rPr>
        <w:t>１</w:t>
      </w:r>
      <w:r w:rsidRPr="009F543E">
        <w:rPr>
          <w:rFonts w:hint="eastAsia"/>
          <w:sz w:val="18"/>
        </w:rPr>
        <w:t>mL中の免疫グロブリン</w:t>
      </w:r>
      <w:r w:rsidR="00A27924" w:rsidRPr="009F543E">
        <w:rPr>
          <w:rFonts w:hint="eastAsia"/>
          <w:sz w:val="18"/>
        </w:rPr>
        <w:t>Ｇ</w:t>
      </w:r>
      <w:r w:rsidRPr="009F543E">
        <w:rPr>
          <w:rFonts w:hint="eastAsia"/>
          <w:sz w:val="18"/>
        </w:rPr>
        <w:t>の含量</w:t>
      </w:r>
    </w:p>
    <w:p w14:paraId="42AB5274" w14:textId="77777777" w:rsidR="00E90909" w:rsidRPr="009F543E" w:rsidRDefault="00E90909">
      <w:pPr>
        <w:pStyle w:val="a5"/>
        <w:rPr>
          <w:sz w:val="18"/>
        </w:rPr>
      </w:pPr>
      <w:r w:rsidRPr="009F543E">
        <w:rPr>
          <w:rFonts w:hint="eastAsia"/>
          <w:sz w:val="18"/>
        </w:rPr>
        <w:t xml:space="preserve">　２．</w:t>
      </w:r>
      <w:r w:rsidR="00F17CB7" w:rsidRPr="009F543E">
        <w:rPr>
          <w:rFonts w:hint="eastAsia"/>
          <w:sz w:val="18"/>
        </w:rPr>
        <w:t>１</w:t>
      </w:r>
      <w:r w:rsidRPr="009F543E">
        <w:rPr>
          <w:rFonts w:hint="eastAsia"/>
          <w:sz w:val="18"/>
        </w:rPr>
        <w:t>mL中の麻しん抗体含量</w:t>
      </w:r>
    </w:p>
    <w:p w14:paraId="418710C5" w14:textId="77777777" w:rsidR="00E90909" w:rsidRPr="009F543E" w:rsidRDefault="00E90909">
      <w:pPr>
        <w:pStyle w:val="a5"/>
        <w:rPr>
          <w:sz w:val="18"/>
        </w:rPr>
      </w:pPr>
      <w:r w:rsidRPr="009F543E">
        <w:rPr>
          <w:rFonts w:hint="eastAsia"/>
          <w:sz w:val="18"/>
        </w:rPr>
        <w:t xml:space="preserve">　３．静脈内に注射してはならない旨</w:t>
      </w:r>
    </w:p>
    <w:p w14:paraId="759B2D3B" w14:textId="77777777" w:rsidR="00E90909" w:rsidRPr="009F543E" w:rsidRDefault="00E90909">
      <w:pPr>
        <w:pStyle w:val="a5"/>
        <w:rPr>
          <w:sz w:val="18"/>
        </w:rPr>
      </w:pPr>
      <w:r w:rsidRPr="009F543E">
        <w:rPr>
          <w:rFonts w:hint="eastAsia"/>
          <w:sz w:val="18"/>
        </w:rPr>
        <w:t xml:space="preserve">　４．保存剤を使用している場合は，その名称及び含量</w:t>
      </w:r>
    </w:p>
    <w:p w14:paraId="5D231E34" w14:textId="77777777" w:rsidR="00BA6AE6" w:rsidRPr="009F543E" w:rsidRDefault="00742A1C" w:rsidP="00BA6AE6">
      <w:pPr>
        <w:pStyle w:val="a5"/>
        <w:ind w:left="210" w:hangingChars="100" w:hanging="210"/>
        <w:jc w:val="right"/>
        <w:rPr>
          <w:sz w:val="18"/>
        </w:rPr>
      </w:pPr>
      <w:hyperlink w:anchor="目次" w:history="1">
        <w:r w:rsidR="00BA6AE6" w:rsidRPr="009F543E">
          <w:rPr>
            <w:rStyle w:val="a9"/>
            <w:rFonts w:hint="eastAsia"/>
            <w:sz w:val="18"/>
          </w:rPr>
          <w:t>目次へ戻る</w:t>
        </w:r>
      </w:hyperlink>
    </w:p>
    <w:p w14:paraId="274A8EC7" w14:textId="77777777" w:rsidR="00E90909" w:rsidRPr="009F543E" w:rsidRDefault="00E90909" w:rsidP="007E6BAB">
      <w:pPr>
        <w:pStyle w:val="a5"/>
        <w:rPr>
          <w:sz w:val="18"/>
        </w:rPr>
      </w:pPr>
      <w:r w:rsidRPr="009F543E">
        <w:rPr>
          <w:sz w:val="18"/>
        </w:rPr>
        <w:br w:type="page"/>
      </w:r>
    </w:p>
    <w:p w14:paraId="7254329E" w14:textId="77777777" w:rsidR="00E90909" w:rsidRPr="009F543E" w:rsidRDefault="00E90909" w:rsidP="004D714E">
      <w:pPr>
        <w:pStyle w:val="31"/>
        <w:spacing w:before="360" w:after="360"/>
      </w:pPr>
      <w:bookmarkStart w:id="426" w:name="_Toc79981070"/>
      <w:bookmarkStart w:id="427" w:name="_Toc79983886"/>
      <w:bookmarkStart w:id="428" w:name="_Toc146294856"/>
      <w:bookmarkStart w:id="429" w:name="_Toc152693596"/>
      <w:bookmarkStart w:id="430" w:name="_Toc152694448"/>
      <w:bookmarkStart w:id="431" w:name="_Toc160804316"/>
      <w:r w:rsidRPr="009F543E">
        <w:rPr>
          <w:rFonts w:hint="eastAsia"/>
        </w:rPr>
        <w:t>乾燥イオン交換樹脂処理人免疫グロブリン</w:t>
      </w:r>
      <w:bookmarkEnd w:id="426"/>
      <w:bookmarkEnd w:id="427"/>
      <w:bookmarkEnd w:id="428"/>
      <w:bookmarkEnd w:id="429"/>
      <w:bookmarkEnd w:id="430"/>
      <w:bookmarkEnd w:id="431"/>
    </w:p>
    <w:p w14:paraId="2326DECC" w14:textId="77777777" w:rsidR="00E90909" w:rsidRPr="009F543E" w:rsidRDefault="00E90909">
      <w:pPr>
        <w:pStyle w:val="a5"/>
        <w:rPr>
          <w:sz w:val="18"/>
        </w:rPr>
      </w:pPr>
      <w:r w:rsidRPr="009F543E">
        <w:rPr>
          <w:rFonts w:hint="eastAsia"/>
          <w:sz w:val="18"/>
        </w:rPr>
        <w:t>１　本質及び性状</w:t>
      </w:r>
    </w:p>
    <w:p w14:paraId="253DF447" w14:textId="77777777" w:rsidR="00E90909" w:rsidRPr="009F543E" w:rsidRDefault="00E90909">
      <w:pPr>
        <w:pStyle w:val="a5"/>
        <w:ind w:leftChars="86" w:left="181" w:firstLineChars="100" w:firstLine="180"/>
        <w:rPr>
          <w:sz w:val="18"/>
        </w:rPr>
      </w:pPr>
      <w:r w:rsidRPr="009F543E">
        <w:rPr>
          <w:rFonts w:hint="eastAsia"/>
          <w:sz w:val="18"/>
        </w:rPr>
        <w:t>本剤は，イオン交換樹脂で処理したヒトの免疫グロブリン</w:t>
      </w:r>
      <w:r w:rsidR="00F17CB7" w:rsidRPr="009F543E">
        <w:rPr>
          <w:rFonts w:hint="eastAsia"/>
          <w:sz w:val="18"/>
        </w:rPr>
        <w:t>Ｇ</w:t>
      </w:r>
      <w:r w:rsidRPr="009F543E">
        <w:rPr>
          <w:rFonts w:hint="eastAsia"/>
          <w:sz w:val="18"/>
        </w:rPr>
        <w:t>を含む乾燥製剤である．溶剤を加えるとき，無色ないし淡黄色の澄明又はわずかに混濁した液剤となり，肉眼的にほとんど沈殿を認めない．</w:t>
      </w:r>
    </w:p>
    <w:p w14:paraId="54D11C29" w14:textId="77777777" w:rsidR="00E90909" w:rsidRPr="009F543E" w:rsidRDefault="00E90909">
      <w:pPr>
        <w:pStyle w:val="a5"/>
        <w:rPr>
          <w:sz w:val="18"/>
        </w:rPr>
      </w:pPr>
      <w:r w:rsidRPr="009F543E">
        <w:rPr>
          <w:rFonts w:hint="eastAsia"/>
          <w:sz w:val="18"/>
        </w:rPr>
        <w:t>２　製　法</w:t>
      </w:r>
    </w:p>
    <w:p w14:paraId="75323EF6" w14:textId="77777777" w:rsidR="00E90909" w:rsidRPr="009F543E" w:rsidRDefault="00E90909">
      <w:pPr>
        <w:pStyle w:val="a5"/>
        <w:rPr>
          <w:sz w:val="18"/>
        </w:rPr>
      </w:pPr>
      <w:r w:rsidRPr="009F543E">
        <w:rPr>
          <w:rFonts w:hint="eastAsia"/>
          <w:sz w:val="18"/>
        </w:rPr>
        <w:t xml:space="preserve">２．１　原　血　</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p>
    <w:p w14:paraId="23A65D0E" w14:textId="77777777" w:rsidR="00E90909" w:rsidRPr="009F543E" w:rsidRDefault="00E90909">
      <w:pPr>
        <w:pStyle w:val="a5"/>
        <w:ind w:firstLineChars="200" w:firstLine="360"/>
        <w:rPr>
          <w:sz w:val="18"/>
        </w:rPr>
      </w:pPr>
      <w:r w:rsidRPr="009F543E">
        <w:rPr>
          <w:rFonts w:hint="eastAsia"/>
          <w:sz w:val="18"/>
        </w:rPr>
        <w:t>生物由来原料基準第１通則４並びに第２血液製剤総則２血</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分画製剤総則（６）及び（７）を準用する．</w:t>
      </w:r>
    </w:p>
    <w:p w14:paraId="404C94F6" w14:textId="77777777" w:rsidR="00E90909" w:rsidRPr="009F543E" w:rsidRDefault="00E90909">
      <w:pPr>
        <w:pStyle w:val="a5"/>
        <w:rPr>
          <w:sz w:val="18"/>
        </w:rPr>
      </w:pPr>
      <w:r w:rsidRPr="009F543E">
        <w:rPr>
          <w:rFonts w:hint="eastAsia"/>
          <w:sz w:val="18"/>
        </w:rPr>
        <w:t>２．２　原　画　分</w:t>
      </w:r>
    </w:p>
    <w:p w14:paraId="54FB8805" w14:textId="77777777" w:rsidR="00E90909" w:rsidRPr="009F543E" w:rsidRDefault="00E90909">
      <w:pPr>
        <w:pStyle w:val="a5"/>
        <w:ind w:leftChars="86" w:left="181" w:firstLineChars="100" w:firstLine="180"/>
        <w:rPr>
          <w:sz w:val="18"/>
        </w:rPr>
      </w:pPr>
      <w:r w:rsidRPr="009F543E">
        <w:rPr>
          <w:rFonts w:hint="eastAsia"/>
          <w:sz w:val="18"/>
        </w:rPr>
        <w:t>免疫抗体を変質させることがなく，かつ，肝炎ウイルスその他の病原微生物を可及的に除去できる適当な方法によって原血</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を分画し，免疫グロブリン</w:t>
      </w:r>
      <w:r w:rsidR="00F17CB7" w:rsidRPr="009F543E">
        <w:rPr>
          <w:rFonts w:hint="eastAsia"/>
          <w:sz w:val="18"/>
        </w:rPr>
        <w:t>Ｇ</w:t>
      </w:r>
      <w:r w:rsidRPr="009F543E">
        <w:rPr>
          <w:rFonts w:hint="eastAsia"/>
          <w:sz w:val="18"/>
        </w:rPr>
        <w:t>画分を集める．この画分について，イオン交換樹脂処理を行い，原画分とする．</w:t>
      </w:r>
    </w:p>
    <w:p w14:paraId="509DFBCF" w14:textId="77777777" w:rsidR="00E90909" w:rsidRPr="009F543E" w:rsidRDefault="00E90909">
      <w:pPr>
        <w:pStyle w:val="a5"/>
        <w:rPr>
          <w:sz w:val="18"/>
        </w:rPr>
      </w:pPr>
      <w:r w:rsidRPr="009F543E">
        <w:rPr>
          <w:rFonts w:hint="eastAsia"/>
          <w:sz w:val="18"/>
        </w:rPr>
        <w:t>２．３　最終バルク及び小分</w:t>
      </w:r>
    </w:p>
    <w:p w14:paraId="57D225CA" w14:textId="77777777" w:rsidR="00E90909" w:rsidRPr="009F543E" w:rsidRDefault="00E90909">
      <w:pPr>
        <w:pStyle w:val="a5"/>
        <w:ind w:leftChars="86" w:left="181" w:firstLineChars="100" w:firstLine="180"/>
        <w:rPr>
          <w:sz w:val="18"/>
        </w:rPr>
      </w:pPr>
      <w:r w:rsidRPr="009F543E">
        <w:rPr>
          <w:rFonts w:hint="eastAsia"/>
          <w:sz w:val="18"/>
        </w:rPr>
        <w:t>原画分に適当な安定剤，等張化剤等を含む液を加えて最終バルクを作り，分注，凍結乾燥する．この際，小分製品を表示に従って溶解するとき，免疫グロブリン</w:t>
      </w:r>
      <w:r w:rsidR="00A27924" w:rsidRPr="009F543E">
        <w:rPr>
          <w:rFonts w:hint="eastAsia"/>
          <w:sz w:val="18"/>
        </w:rPr>
        <w:t>Ｇ</w:t>
      </w:r>
      <w:r w:rsidRPr="009F543E">
        <w:rPr>
          <w:rFonts w:hint="eastAsia"/>
          <w:sz w:val="18"/>
        </w:rPr>
        <w:t>が</w:t>
      </w:r>
      <w:r w:rsidR="00A27924" w:rsidRPr="009F543E">
        <w:rPr>
          <w:rFonts w:hint="eastAsia"/>
          <w:sz w:val="18"/>
        </w:rPr>
        <w:t>５ｗ／ｖ％</w:t>
      </w:r>
      <w:r w:rsidRPr="009F543E">
        <w:rPr>
          <w:rFonts w:hint="eastAsia"/>
          <w:sz w:val="18"/>
        </w:rPr>
        <w:t>以上になるようにする．</w:t>
      </w:r>
    </w:p>
    <w:p w14:paraId="34009E4F" w14:textId="77777777" w:rsidR="00E90909" w:rsidRPr="009F543E" w:rsidRDefault="00E90909">
      <w:pPr>
        <w:pStyle w:val="a5"/>
        <w:rPr>
          <w:sz w:val="18"/>
        </w:rPr>
      </w:pPr>
      <w:r w:rsidRPr="009F543E">
        <w:rPr>
          <w:rFonts w:hint="eastAsia"/>
          <w:sz w:val="18"/>
        </w:rPr>
        <w:t>３　小分製品の試験</w:t>
      </w:r>
    </w:p>
    <w:p w14:paraId="16C61412" w14:textId="77777777" w:rsidR="00E90909" w:rsidRPr="009F543E" w:rsidRDefault="00E90909">
      <w:pPr>
        <w:pStyle w:val="a5"/>
        <w:rPr>
          <w:sz w:val="18"/>
        </w:rPr>
      </w:pPr>
      <w:r w:rsidRPr="009F543E">
        <w:rPr>
          <w:rFonts w:hint="eastAsia"/>
          <w:sz w:val="18"/>
        </w:rPr>
        <w:t>３．１　含湿度試験</w:t>
      </w:r>
    </w:p>
    <w:p w14:paraId="47FCA212" w14:textId="77777777" w:rsidR="00E90909" w:rsidRPr="009F543E" w:rsidRDefault="00E90909">
      <w:pPr>
        <w:pStyle w:val="a5"/>
        <w:ind w:firstLineChars="200" w:firstLine="360"/>
        <w:rPr>
          <w:sz w:val="18"/>
        </w:rPr>
      </w:pPr>
      <w:r w:rsidRPr="009F543E">
        <w:rPr>
          <w:rFonts w:hint="eastAsia"/>
          <w:sz w:val="18"/>
        </w:rPr>
        <w:t>一般試験法の含湿度測定法を準用して試験するとき，3.0</w:t>
      </w:r>
      <w:r w:rsidR="00F17CB7" w:rsidRPr="009F543E">
        <w:rPr>
          <w:rFonts w:hint="eastAsia"/>
          <w:sz w:val="18"/>
        </w:rPr>
        <w:t>％</w:t>
      </w:r>
      <w:r w:rsidRPr="009F543E">
        <w:rPr>
          <w:rFonts w:hint="eastAsia"/>
          <w:sz w:val="18"/>
        </w:rPr>
        <w:t>以下でなければならない．</w:t>
      </w:r>
    </w:p>
    <w:p w14:paraId="41E27AD5" w14:textId="77777777" w:rsidR="00E90909" w:rsidRPr="009F543E" w:rsidRDefault="00E90909">
      <w:pPr>
        <w:pStyle w:val="a5"/>
        <w:rPr>
          <w:sz w:val="18"/>
        </w:rPr>
      </w:pPr>
      <w:r w:rsidRPr="009F543E">
        <w:rPr>
          <w:rFonts w:hint="eastAsia"/>
          <w:sz w:val="18"/>
        </w:rPr>
        <w:t xml:space="preserve">３．２　</w:t>
      </w:r>
      <w:r w:rsidR="00F17CB7" w:rsidRPr="009F543E">
        <w:rPr>
          <w:rFonts w:hint="eastAsia"/>
          <w:sz w:val="18"/>
        </w:rPr>
        <w:t>ｐＨ</w:t>
      </w:r>
      <w:r w:rsidRPr="009F543E">
        <w:rPr>
          <w:rFonts w:hint="eastAsia"/>
          <w:sz w:val="18"/>
        </w:rPr>
        <w:t>試験</w:t>
      </w:r>
    </w:p>
    <w:p w14:paraId="288F259B" w14:textId="77777777" w:rsidR="00E90909" w:rsidRPr="009F543E" w:rsidRDefault="00E90909">
      <w:pPr>
        <w:pStyle w:val="a5"/>
        <w:ind w:firstLineChars="200" w:firstLine="360"/>
        <w:rPr>
          <w:sz w:val="18"/>
        </w:rPr>
      </w:pPr>
      <w:r w:rsidRPr="009F543E">
        <w:rPr>
          <w:rFonts w:hint="eastAsia"/>
          <w:sz w:val="18"/>
        </w:rPr>
        <w:t>一般試験法の</w:t>
      </w:r>
      <w:r w:rsidR="00F17CB7" w:rsidRPr="009F543E">
        <w:rPr>
          <w:rFonts w:hint="eastAsia"/>
          <w:sz w:val="18"/>
        </w:rPr>
        <w:t>ｐＨ</w:t>
      </w:r>
      <w:r w:rsidRPr="009F543E">
        <w:rPr>
          <w:rFonts w:hint="eastAsia"/>
          <w:sz w:val="18"/>
        </w:rPr>
        <w:t>測定法を準用して試験するとき，6.4</w:t>
      </w:r>
      <w:r w:rsidR="002E61FD" w:rsidRPr="009F543E">
        <w:rPr>
          <w:rFonts w:hint="eastAsia"/>
          <w:sz w:val="18"/>
        </w:rPr>
        <w:t>～</w:t>
      </w:r>
      <w:r w:rsidRPr="009F543E">
        <w:rPr>
          <w:rFonts w:hint="eastAsia"/>
          <w:sz w:val="18"/>
        </w:rPr>
        <w:t>7.2でなければならない．</w:t>
      </w:r>
    </w:p>
    <w:p w14:paraId="16A27830" w14:textId="77777777" w:rsidR="00E90909" w:rsidRPr="009F543E" w:rsidRDefault="00E90909">
      <w:pPr>
        <w:pStyle w:val="a5"/>
        <w:rPr>
          <w:sz w:val="18"/>
        </w:rPr>
      </w:pPr>
      <w:r w:rsidRPr="009F543E">
        <w:rPr>
          <w:rFonts w:hint="eastAsia"/>
          <w:sz w:val="18"/>
        </w:rPr>
        <w:t>３．３　免疫グロブリン</w:t>
      </w:r>
      <w:r w:rsidR="00F17CB7" w:rsidRPr="009F543E">
        <w:rPr>
          <w:rFonts w:hint="eastAsia"/>
          <w:sz w:val="18"/>
        </w:rPr>
        <w:t>Ｇ</w:t>
      </w:r>
      <w:r w:rsidRPr="009F543E">
        <w:rPr>
          <w:rFonts w:hint="eastAsia"/>
          <w:sz w:val="18"/>
        </w:rPr>
        <w:t>含量試験</w:t>
      </w:r>
    </w:p>
    <w:p w14:paraId="71E98AD9" w14:textId="77777777" w:rsidR="00E90909" w:rsidRPr="009F543E" w:rsidRDefault="00E90909">
      <w:pPr>
        <w:pStyle w:val="a5"/>
        <w:ind w:leftChars="86" w:left="181" w:firstLineChars="100" w:firstLine="180"/>
        <w:rPr>
          <w:sz w:val="18"/>
        </w:rPr>
      </w:pPr>
      <w:r w:rsidRPr="009F543E">
        <w:rPr>
          <w:rFonts w:hint="eastAsia"/>
          <w:sz w:val="18"/>
        </w:rPr>
        <w:t>一般試験法のセルロースアセテート膜電気泳動試験法を準用して試験するとき，ヒト正常免疫グロブリン</w:t>
      </w:r>
      <w:r w:rsidR="00F17CB7" w:rsidRPr="009F543E">
        <w:rPr>
          <w:rFonts w:hint="eastAsia"/>
          <w:sz w:val="18"/>
        </w:rPr>
        <w:t>Ｇ</w:t>
      </w:r>
      <w:r w:rsidRPr="009F543E">
        <w:rPr>
          <w:rFonts w:hint="eastAsia"/>
          <w:sz w:val="18"/>
        </w:rPr>
        <w:t>の易動度を示すものが90</w:t>
      </w:r>
      <w:r w:rsidR="00F17CB7" w:rsidRPr="009F543E">
        <w:rPr>
          <w:rFonts w:hint="eastAsia"/>
          <w:sz w:val="18"/>
        </w:rPr>
        <w:t>％</w:t>
      </w:r>
      <w:r w:rsidRPr="009F543E">
        <w:rPr>
          <w:rFonts w:hint="eastAsia"/>
          <w:sz w:val="18"/>
        </w:rPr>
        <w:t>以上含まれなければならない．ただし，人血清アルブミンが添加されている場合は，総たん白質より添加した人血清アルブミンを除いた量の90</w:t>
      </w:r>
      <w:r w:rsidR="00F17CB7" w:rsidRPr="009F543E">
        <w:rPr>
          <w:rFonts w:hint="eastAsia"/>
          <w:sz w:val="18"/>
        </w:rPr>
        <w:t>％</w:t>
      </w:r>
      <w:r w:rsidRPr="009F543E">
        <w:rPr>
          <w:rFonts w:hint="eastAsia"/>
          <w:sz w:val="18"/>
        </w:rPr>
        <w:t>以上とする．また，一般試験法のたん白窒素定量法を準用して求めたたん白質量から計算するとき，検体</w:t>
      </w:r>
      <w:r w:rsidR="00F17CB7" w:rsidRPr="009F543E">
        <w:rPr>
          <w:rFonts w:hint="eastAsia"/>
          <w:sz w:val="18"/>
        </w:rPr>
        <w:t>１</w:t>
      </w:r>
      <w:r w:rsidRPr="009F543E">
        <w:rPr>
          <w:rFonts w:hint="eastAsia"/>
          <w:sz w:val="18"/>
        </w:rPr>
        <w:t>mL中の免疫グロブリン</w:t>
      </w:r>
      <w:r w:rsidR="00F17CB7" w:rsidRPr="009F543E">
        <w:rPr>
          <w:rFonts w:hint="eastAsia"/>
          <w:sz w:val="18"/>
        </w:rPr>
        <w:t>Ｇ</w:t>
      </w:r>
      <w:r w:rsidRPr="009F543E">
        <w:rPr>
          <w:rFonts w:hint="eastAsia"/>
          <w:sz w:val="18"/>
        </w:rPr>
        <w:t>含量は，表示量の90</w:t>
      </w:r>
      <w:r w:rsidR="002E61FD" w:rsidRPr="009F543E">
        <w:rPr>
          <w:rFonts w:hint="eastAsia"/>
          <w:sz w:val="18"/>
        </w:rPr>
        <w:t>～</w:t>
      </w:r>
      <w:r w:rsidRPr="009F543E">
        <w:rPr>
          <w:rFonts w:hint="eastAsia"/>
          <w:sz w:val="18"/>
        </w:rPr>
        <w:t>110</w:t>
      </w:r>
      <w:r w:rsidR="00F17CB7" w:rsidRPr="009F543E">
        <w:rPr>
          <w:rFonts w:hint="eastAsia"/>
          <w:sz w:val="18"/>
        </w:rPr>
        <w:t>％</w:t>
      </w:r>
      <w:r w:rsidRPr="009F543E">
        <w:rPr>
          <w:rFonts w:hint="eastAsia"/>
          <w:sz w:val="18"/>
        </w:rPr>
        <w:t>でなければならない．</w:t>
      </w:r>
    </w:p>
    <w:p w14:paraId="278096A0" w14:textId="77777777" w:rsidR="00E90909" w:rsidRPr="009F543E" w:rsidRDefault="00E90909">
      <w:pPr>
        <w:pStyle w:val="a5"/>
        <w:rPr>
          <w:sz w:val="18"/>
        </w:rPr>
      </w:pPr>
      <w:r w:rsidRPr="009F543E">
        <w:rPr>
          <w:rFonts w:hint="eastAsia"/>
          <w:sz w:val="18"/>
        </w:rPr>
        <w:t>３．４　免疫グロブリン</w:t>
      </w:r>
      <w:r w:rsidR="00F17CB7" w:rsidRPr="009F543E">
        <w:rPr>
          <w:rFonts w:hint="eastAsia"/>
          <w:sz w:val="18"/>
        </w:rPr>
        <w:t>Ｇ</w:t>
      </w:r>
      <w:r w:rsidRPr="009F543E">
        <w:rPr>
          <w:rFonts w:hint="eastAsia"/>
          <w:sz w:val="18"/>
        </w:rPr>
        <w:t>重合物否定試験</w:t>
      </w:r>
    </w:p>
    <w:p w14:paraId="0B1F5244" w14:textId="77777777" w:rsidR="00E90909" w:rsidRPr="009F543E" w:rsidRDefault="007E6BAB">
      <w:pPr>
        <w:pStyle w:val="a5"/>
        <w:ind w:leftChars="86" w:left="181" w:firstLineChars="100" w:firstLine="180"/>
        <w:rPr>
          <w:sz w:val="18"/>
        </w:rPr>
      </w:pPr>
      <w:r w:rsidRPr="009F543E">
        <w:rPr>
          <w:rFonts w:hint="eastAsia"/>
          <w:sz w:val="18"/>
        </w:rPr>
        <w:t>一般試験法免疫グロブリンＧ重合物否定試験を準用して試験する．分析参照品又は分析参照品と同等の溶出位置を示す標準物質の溶出位置に基づきピークを定めるとき，二量体より大きな重合物の量は4.0％以下，凝集体の量は</w:t>
      </w:r>
      <w:r w:rsidR="00E90909" w:rsidRPr="009F543E">
        <w:rPr>
          <w:rFonts w:hint="eastAsia"/>
          <w:sz w:val="18"/>
        </w:rPr>
        <w:t>1.0</w:t>
      </w:r>
      <w:r w:rsidR="00F17CB7" w:rsidRPr="009F543E">
        <w:rPr>
          <w:rFonts w:hint="eastAsia"/>
          <w:sz w:val="18"/>
        </w:rPr>
        <w:t>％</w:t>
      </w:r>
      <w:r w:rsidR="00E90909" w:rsidRPr="009F543E">
        <w:rPr>
          <w:rFonts w:hint="eastAsia"/>
          <w:sz w:val="18"/>
        </w:rPr>
        <w:t>以下</w:t>
      </w:r>
      <w:r w:rsidRPr="009F543E">
        <w:rPr>
          <w:rFonts w:hint="eastAsia"/>
          <w:sz w:val="18"/>
        </w:rPr>
        <w:t>，単量体と二量体の量の和は</w:t>
      </w:r>
      <w:r w:rsidRPr="009F543E">
        <w:rPr>
          <w:sz w:val="18"/>
        </w:rPr>
        <w:t>9</w:t>
      </w:r>
      <w:r w:rsidR="003D51CE" w:rsidRPr="009F543E">
        <w:rPr>
          <w:sz w:val="18"/>
        </w:rPr>
        <w:t>0</w:t>
      </w:r>
      <w:r w:rsidRPr="009F543E">
        <w:rPr>
          <w:rFonts w:hint="eastAsia"/>
          <w:sz w:val="18"/>
        </w:rPr>
        <w:t>.0％</w:t>
      </w:r>
      <w:r w:rsidR="00324F9B" w:rsidRPr="009F543E">
        <w:rPr>
          <w:rFonts w:hint="eastAsia"/>
          <w:sz w:val="18"/>
        </w:rPr>
        <w:t>以上</w:t>
      </w:r>
      <w:r w:rsidR="00E90909" w:rsidRPr="009F543E">
        <w:rPr>
          <w:rFonts w:hint="eastAsia"/>
          <w:sz w:val="18"/>
        </w:rPr>
        <w:t>でなければならない．</w:t>
      </w:r>
    </w:p>
    <w:p w14:paraId="4BA3C1E2" w14:textId="77777777" w:rsidR="00E90909" w:rsidRPr="009F543E" w:rsidRDefault="00E90909">
      <w:pPr>
        <w:pStyle w:val="a5"/>
        <w:rPr>
          <w:sz w:val="18"/>
        </w:rPr>
      </w:pPr>
      <w:r w:rsidRPr="009F543E">
        <w:rPr>
          <w:rFonts w:hint="eastAsia"/>
          <w:sz w:val="18"/>
        </w:rPr>
        <w:t>３．５　同定試験</w:t>
      </w:r>
    </w:p>
    <w:p w14:paraId="6451EA5E" w14:textId="77777777" w:rsidR="00E90909" w:rsidRPr="009F543E" w:rsidRDefault="00E90909">
      <w:pPr>
        <w:pStyle w:val="a5"/>
        <w:ind w:leftChars="86" w:left="181" w:firstLineChars="100" w:firstLine="180"/>
        <w:rPr>
          <w:sz w:val="18"/>
        </w:rPr>
      </w:pPr>
      <w:r w:rsidRPr="009F543E">
        <w:rPr>
          <w:rFonts w:hint="eastAsia"/>
          <w:sz w:val="18"/>
        </w:rPr>
        <w:t>抗人血清動物免疫血清を用いて免疫電気泳動法によって試験するとき，ヒト正常免疫グロブリン</w:t>
      </w:r>
      <w:r w:rsidR="00F17CB7" w:rsidRPr="009F543E">
        <w:rPr>
          <w:rFonts w:hint="eastAsia"/>
          <w:sz w:val="18"/>
        </w:rPr>
        <w:t>Ｇ</w:t>
      </w:r>
      <w:r w:rsidRPr="009F543E">
        <w:rPr>
          <w:rFonts w:hint="eastAsia"/>
          <w:sz w:val="18"/>
        </w:rPr>
        <w:t>の著明な沈降線を生じなければならず，かつ，</w:t>
      </w:r>
      <w:r w:rsidR="007E6BAB" w:rsidRPr="009F543E">
        <w:rPr>
          <w:rFonts w:hint="eastAsia"/>
          <w:sz w:val="18"/>
        </w:rPr>
        <w:t>明らかに</w:t>
      </w:r>
      <w:r w:rsidRPr="009F543E">
        <w:rPr>
          <w:rFonts w:hint="eastAsia"/>
          <w:sz w:val="18"/>
        </w:rPr>
        <w:t>異常な沈降線を生じてはならない．</w:t>
      </w:r>
    </w:p>
    <w:p w14:paraId="35990E3D" w14:textId="77777777" w:rsidR="00E90909" w:rsidRPr="009F543E" w:rsidRDefault="00E90909">
      <w:pPr>
        <w:pStyle w:val="a5"/>
        <w:rPr>
          <w:sz w:val="18"/>
        </w:rPr>
      </w:pPr>
      <w:r w:rsidRPr="009F543E">
        <w:rPr>
          <w:rFonts w:hint="eastAsia"/>
          <w:sz w:val="18"/>
        </w:rPr>
        <w:t>３．６　抗補体性否定試験</w:t>
      </w:r>
    </w:p>
    <w:p w14:paraId="4BC3F7D3" w14:textId="77777777" w:rsidR="00E90909" w:rsidRPr="009F543E" w:rsidRDefault="00E90909">
      <w:pPr>
        <w:pStyle w:val="a5"/>
        <w:ind w:firstLineChars="200" w:firstLine="360"/>
        <w:rPr>
          <w:sz w:val="18"/>
        </w:rPr>
      </w:pPr>
      <w:r w:rsidRPr="009F543E">
        <w:rPr>
          <w:rFonts w:hint="eastAsia"/>
          <w:sz w:val="18"/>
        </w:rPr>
        <w:t>一般試験法の抗補体性否定試験法を準用して試験するとき，適合しなければならない．</w:t>
      </w:r>
    </w:p>
    <w:p w14:paraId="3807464D" w14:textId="77777777" w:rsidR="00E90909" w:rsidRPr="009F543E" w:rsidRDefault="00E90909">
      <w:pPr>
        <w:pStyle w:val="a5"/>
        <w:rPr>
          <w:sz w:val="18"/>
        </w:rPr>
      </w:pPr>
      <w:r w:rsidRPr="009F543E">
        <w:rPr>
          <w:rFonts w:hint="eastAsia"/>
          <w:sz w:val="18"/>
        </w:rPr>
        <w:t>３．７　無菌試験</w:t>
      </w:r>
    </w:p>
    <w:p w14:paraId="0A20B9FD" w14:textId="77777777" w:rsidR="00E90909" w:rsidRPr="009F543E" w:rsidRDefault="00E90909">
      <w:pPr>
        <w:pStyle w:val="a5"/>
        <w:ind w:firstLineChars="200" w:firstLine="360"/>
        <w:rPr>
          <w:sz w:val="18"/>
        </w:rPr>
      </w:pPr>
      <w:r w:rsidRPr="009F543E">
        <w:rPr>
          <w:rFonts w:hint="eastAsia"/>
          <w:sz w:val="18"/>
        </w:rPr>
        <w:t>一般試験法の無菌試験法を準用して試験するとき，適合しなければならない．</w:t>
      </w:r>
    </w:p>
    <w:p w14:paraId="248BD35D" w14:textId="77777777" w:rsidR="00E90909" w:rsidRPr="009F543E" w:rsidRDefault="00E90909">
      <w:pPr>
        <w:pStyle w:val="a5"/>
        <w:rPr>
          <w:sz w:val="18"/>
        </w:rPr>
      </w:pPr>
      <w:r w:rsidRPr="009F543E">
        <w:rPr>
          <w:rFonts w:hint="eastAsia"/>
          <w:sz w:val="18"/>
        </w:rPr>
        <w:t>３．</w:t>
      </w:r>
      <w:r w:rsidR="00285DA7">
        <w:rPr>
          <w:rFonts w:hint="eastAsia"/>
          <w:sz w:val="18"/>
        </w:rPr>
        <w:t>８</w:t>
      </w:r>
      <w:r w:rsidRPr="009F543E">
        <w:rPr>
          <w:rFonts w:hint="eastAsia"/>
          <w:sz w:val="18"/>
        </w:rPr>
        <w:t xml:space="preserve">　発熱試験</w:t>
      </w:r>
    </w:p>
    <w:p w14:paraId="23384FF5" w14:textId="77777777" w:rsidR="00AD1B12" w:rsidRPr="009F543E" w:rsidRDefault="00AD1B12" w:rsidP="00AD1B12">
      <w:pPr>
        <w:pStyle w:val="a5"/>
        <w:ind w:left="180" w:hangingChars="100" w:hanging="180"/>
        <w:rPr>
          <w:sz w:val="18"/>
        </w:rPr>
      </w:pPr>
      <w:r w:rsidRPr="009F543E">
        <w:rPr>
          <w:rFonts w:hint="eastAsia"/>
          <w:sz w:val="18"/>
        </w:rPr>
        <w:t xml:space="preserve">　　一般試験法の発熱試験法又はエンドトキシン試験法を準用して試験するとき，適合しなければならない．ただし，発熱試験法によるときは，投与量は動物の体重</w:t>
      </w:r>
      <w:r w:rsidR="00F17CB7" w:rsidRPr="009F543E">
        <w:rPr>
          <w:rFonts w:hint="eastAsia"/>
          <w:sz w:val="18"/>
        </w:rPr>
        <w:t>１</w:t>
      </w:r>
      <w:r w:rsidRPr="009F543E">
        <w:rPr>
          <w:rFonts w:hint="eastAsia"/>
          <w:sz w:val="18"/>
        </w:rPr>
        <w:t>kgにつき，10mLとする．エンドトキシン試験法によるときは0.5EU</w:t>
      </w:r>
      <w:r w:rsidR="00F17CB7" w:rsidRPr="009F543E">
        <w:rPr>
          <w:rFonts w:hint="eastAsia"/>
          <w:sz w:val="18"/>
        </w:rPr>
        <w:t>／</w:t>
      </w:r>
      <w:r w:rsidRPr="009F543E">
        <w:rPr>
          <w:rFonts w:hint="eastAsia"/>
          <w:sz w:val="18"/>
        </w:rPr>
        <w:t>mL以下でなければならない．なお，エンドトキシン試験法による成績が規格値を超える場合は，発熱試験法を適用する．</w:t>
      </w:r>
    </w:p>
    <w:p w14:paraId="4260342F" w14:textId="77777777" w:rsidR="00E90909" w:rsidRPr="009F543E" w:rsidRDefault="00E90909">
      <w:pPr>
        <w:pStyle w:val="a5"/>
        <w:rPr>
          <w:sz w:val="18"/>
        </w:rPr>
      </w:pPr>
      <w:r w:rsidRPr="009F543E">
        <w:rPr>
          <w:rFonts w:hint="eastAsia"/>
          <w:sz w:val="18"/>
        </w:rPr>
        <w:t>３．</w:t>
      </w:r>
      <w:r w:rsidR="00285DA7">
        <w:rPr>
          <w:rFonts w:hint="eastAsia"/>
          <w:sz w:val="18"/>
        </w:rPr>
        <w:t>９</w:t>
      </w:r>
      <w:r w:rsidRPr="009F543E">
        <w:rPr>
          <w:rFonts w:hint="eastAsia"/>
          <w:sz w:val="18"/>
        </w:rPr>
        <w:t xml:space="preserve">　麻しん抗体価試験</w:t>
      </w:r>
    </w:p>
    <w:p w14:paraId="7FBEC22B" w14:textId="77777777" w:rsidR="00E90909" w:rsidRPr="009F543E" w:rsidRDefault="00E90909">
      <w:pPr>
        <w:pStyle w:val="a5"/>
        <w:ind w:leftChars="86" w:left="181" w:firstLineChars="100" w:firstLine="180"/>
        <w:rPr>
          <w:sz w:val="18"/>
        </w:rPr>
      </w:pPr>
      <w:r w:rsidRPr="009F543E">
        <w:rPr>
          <w:rFonts w:hint="eastAsia"/>
          <w:sz w:val="18"/>
        </w:rPr>
        <w:t>一般試験法の麻しん抗体価測定法を準用して試験するとき，人免疫グロブリン</w:t>
      </w:r>
      <w:r w:rsidR="00F17CB7" w:rsidRPr="009F543E">
        <w:rPr>
          <w:rFonts w:hint="eastAsia"/>
          <w:sz w:val="18"/>
        </w:rPr>
        <w:t>Ｇ</w:t>
      </w:r>
      <w:r w:rsidRPr="009F543E">
        <w:rPr>
          <w:rFonts w:hint="eastAsia"/>
          <w:sz w:val="18"/>
        </w:rPr>
        <w:t>150mgにつき</w:t>
      </w:r>
      <w:r w:rsidR="00F17CB7" w:rsidRPr="009F543E">
        <w:rPr>
          <w:rFonts w:hint="eastAsia"/>
          <w:sz w:val="18"/>
        </w:rPr>
        <w:t>５</w:t>
      </w:r>
      <w:r w:rsidRPr="009F543E">
        <w:rPr>
          <w:rFonts w:hint="eastAsia"/>
          <w:sz w:val="18"/>
        </w:rPr>
        <w:t>単位以上を含まなければならない．</w:t>
      </w:r>
    </w:p>
    <w:p w14:paraId="542BD651" w14:textId="77777777" w:rsidR="00E90909" w:rsidRPr="009F543E" w:rsidRDefault="00E90909">
      <w:pPr>
        <w:pStyle w:val="a5"/>
        <w:rPr>
          <w:sz w:val="18"/>
        </w:rPr>
      </w:pPr>
      <w:r w:rsidRPr="009F543E">
        <w:rPr>
          <w:rFonts w:hint="eastAsia"/>
          <w:sz w:val="18"/>
        </w:rPr>
        <w:t>４　有効期間</w:t>
      </w:r>
    </w:p>
    <w:p w14:paraId="30C9D471" w14:textId="77777777" w:rsidR="00E90909" w:rsidRPr="009F543E" w:rsidRDefault="00E90909">
      <w:pPr>
        <w:pStyle w:val="a5"/>
        <w:ind w:firstLineChars="200" w:firstLine="360"/>
        <w:rPr>
          <w:sz w:val="18"/>
        </w:rPr>
      </w:pPr>
      <w:r w:rsidRPr="009F543E">
        <w:rPr>
          <w:rFonts w:hint="eastAsia"/>
          <w:sz w:val="18"/>
        </w:rPr>
        <w:t>有効期間は，</w:t>
      </w:r>
      <w:r w:rsidR="00F17CB7" w:rsidRPr="009F543E">
        <w:rPr>
          <w:rFonts w:hint="eastAsia"/>
          <w:sz w:val="18"/>
        </w:rPr>
        <w:t>２</w:t>
      </w:r>
      <w:r w:rsidRPr="009F543E">
        <w:rPr>
          <w:rFonts w:hint="eastAsia"/>
          <w:sz w:val="18"/>
        </w:rPr>
        <w:t>年とする．</w:t>
      </w:r>
    </w:p>
    <w:p w14:paraId="49E7C5EC" w14:textId="77777777" w:rsidR="00E90909" w:rsidRPr="009F543E" w:rsidRDefault="00E90909">
      <w:pPr>
        <w:pStyle w:val="a5"/>
        <w:rPr>
          <w:sz w:val="18"/>
        </w:rPr>
      </w:pPr>
      <w:r w:rsidRPr="009F543E">
        <w:rPr>
          <w:rFonts w:hint="eastAsia"/>
          <w:sz w:val="18"/>
        </w:rPr>
        <w:t>５　そ　の　他</w:t>
      </w:r>
    </w:p>
    <w:p w14:paraId="5BA0C487" w14:textId="77777777" w:rsidR="00E90909" w:rsidRPr="009F543E" w:rsidRDefault="00E90909">
      <w:pPr>
        <w:pStyle w:val="a5"/>
        <w:rPr>
          <w:sz w:val="18"/>
        </w:rPr>
      </w:pPr>
      <w:r w:rsidRPr="009F543E">
        <w:rPr>
          <w:rFonts w:hint="eastAsia"/>
          <w:sz w:val="18"/>
        </w:rPr>
        <w:t>５．１　表示事項</w:t>
      </w:r>
    </w:p>
    <w:p w14:paraId="41A0480F" w14:textId="77777777" w:rsidR="00E90909" w:rsidRPr="009F543E" w:rsidRDefault="00E90909">
      <w:pPr>
        <w:pStyle w:val="a5"/>
        <w:rPr>
          <w:sz w:val="18"/>
        </w:rPr>
      </w:pPr>
      <w:r w:rsidRPr="009F543E">
        <w:rPr>
          <w:rFonts w:hint="eastAsia"/>
          <w:sz w:val="18"/>
        </w:rPr>
        <w:t xml:space="preserve">　　溶解後</w:t>
      </w:r>
      <w:r w:rsidR="00F17CB7" w:rsidRPr="009F543E">
        <w:rPr>
          <w:rFonts w:hint="eastAsia"/>
          <w:sz w:val="18"/>
        </w:rPr>
        <w:t>１</w:t>
      </w:r>
      <w:r w:rsidRPr="009F543E">
        <w:rPr>
          <w:rFonts w:hint="eastAsia"/>
          <w:sz w:val="18"/>
        </w:rPr>
        <w:t>mL中の人免疫グロブリン</w:t>
      </w:r>
      <w:r w:rsidR="00F17CB7" w:rsidRPr="009F543E">
        <w:rPr>
          <w:rFonts w:hint="eastAsia"/>
          <w:sz w:val="18"/>
        </w:rPr>
        <w:t>Ｇ</w:t>
      </w:r>
      <w:r w:rsidRPr="009F543E">
        <w:rPr>
          <w:rFonts w:hint="eastAsia"/>
          <w:sz w:val="18"/>
        </w:rPr>
        <w:t>の含量</w:t>
      </w:r>
    </w:p>
    <w:p w14:paraId="3CF93932" w14:textId="77777777" w:rsidR="00E90909" w:rsidRPr="009F543E" w:rsidRDefault="00E90909">
      <w:pPr>
        <w:pStyle w:val="a5"/>
        <w:rPr>
          <w:sz w:val="18"/>
        </w:rPr>
      </w:pPr>
      <w:r w:rsidRPr="009F543E">
        <w:rPr>
          <w:rFonts w:hint="eastAsia"/>
          <w:sz w:val="18"/>
        </w:rPr>
        <w:t>５．</w:t>
      </w:r>
      <w:r w:rsidR="002978B1" w:rsidRPr="009F543E">
        <w:rPr>
          <w:rFonts w:hint="eastAsia"/>
          <w:sz w:val="18"/>
        </w:rPr>
        <w:t>２</w:t>
      </w:r>
      <w:r w:rsidRPr="009F543E">
        <w:rPr>
          <w:rFonts w:hint="eastAsia"/>
          <w:sz w:val="18"/>
        </w:rPr>
        <w:t xml:space="preserve">　溶剤の添付</w:t>
      </w:r>
    </w:p>
    <w:p w14:paraId="40141386" w14:textId="77777777" w:rsidR="00E90909" w:rsidRPr="009F543E" w:rsidRDefault="00E90909">
      <w:pPr>
        <w:pStyle w:val="a5"/>
        <w:ind w:firstLineChars="200" w:firstLine="360"/>
        <w:rPr>
          <w:sz w:val="18"/>
        </w:rPr>
      </w:pPr>
      <w:r w:rsidRPr="009F543E">
        <w:rPr>
          <w:rFonts w:hint="eastAsia"/>
          <w:sz w:val="18"/>
        </w:rPr>
        <w:t>添付する溶剤は，注射用水とする．</w:t>
      </w:r>
    </w:p>
    <w:p w14:paraId="5D3DC5C8" w14:textId="77777777" w:rsidR="00BA6AE6" w:rsidRPr="009F543E" w:rsidRDefault="00742A1C" w:rsidP="00BA6AE6">
      <w:pPr>
        <w:pStyle w:val="a5"/>
        <w:ind w:left="210" w:hangingChars="100" w:hanging="210"/>
        <w:jc w:val="right"/>
        <w:rPr>
          <w:sz w:val="18"/>
        </w:rPr>
      </w:pPr>
      <w:hyperlink w:anchor="目次" w:history="1">
        <w:r w:rsidR="00BA6AE6" w:rsidRPr="009F543E">
          <w:rPr>
            <w:rStyle w:val="a9"/>
            <w:rFonts w:hint="eastAsia"/>
            <w:sz w:val="18"/>
          </w:rPr>
          <w:t>目次へ戻る</w:t>
        </w:r>
      </w:hyperlink>
    </w:p>
    <w:p w14:paraId="25D97C26" w14:textId="77777777" w:rsidR="00E90909" w:rsidRPr="009F543E" w:rsidRDefault="00E90909">
      <w:pPr>
        <w:pStyle w:val="a5"/>
        <w:rPr>
          <w:sz w:val="18"/>
        </w:rPr>
      </w:pPr>
      <w:r w:rsidRPr="009F543E">
        <w:rPr>
          <w:sz w:val="18"/>
        </w:rPr>
        <w:br w:type="page"/>
      </w:r>
    </w:p>
    <w:p w14:paraId="237C8643" w14:textId="77777777" w:rsidR="00E90909" w:rsidRPr="009F543E" w:rsidRDefault="00E90909" w:rsidP="004D714E">
      <w:pPr>
        <w:pStyle w:val="31"/>
        <w:spacing w:before="360" w:after="360"/>
      </w:pPr>
      <w:bookmarkStart w:id="432" w:name="_Toc79981071"/>
      <w:bookmarkStart w:id="433" w:name="_Toc79983887"/>
      <w:bookmarkStart w:id="434" w:name="_Toc146294857"/>
      <w:bookmarkStart w:id="435" w:name="_Toc152693597"/>
      <w:bookmarkStart w:id="436" w:name="_Toc152694449"/>
      <w:bookmarkStart w:id="437" w:name="_Toc160804317"/>
      <w:r w:rsidRPr="009F543E">
        <w:rPr>
          <w:rFonts w:hint="eastAsia"/>
        </w:rPr>
        <w:t>乾燥スルホ化人免疫グロブリン</w:t>
      </w:r>
      <w:bookmarkEnd w:id="432"/>
      <w:bookmarkEnd w:id="433"/>
      <w:bookmarkEnd w:id="434"/>
      <w:bookmarkEnd w:id="435"/>
      <w:bookmarkEnd w:id="436"/>
      <w:bookmarkEnd w:id="437"/>
    </w:p>
    <w:p w14:paraId="7B37849D" w14:textId="77777777" w:rsidR="00E90909" w:rsidRPr="009F543E" w:rsidRDefault="00E90909">
      <w:pPr>
        <w:pStyle w:val="a5"/>
        <w:rPr>
          <w:sz w:val="18"/>
        </w:rPr>
      </w:pPr>
      <w:r w:rsidRPr="009F543E">
        <w:rPr>
          <w:rFonts w:hint="eastAsia"/>
          <w:sz w:val="18"/>
        </w:rPr>
        <w:t>１　本質及び性状</w:t>
      </w:r>
    </w:p>
    <w:p w14:paraId="1BE777CB" w14:textId="77777777" w:rsidR="00E90909" w:rsidRPr="009F543E" w:rsidRDefault="00E90909">
      <w:pPr>
        <w:pStyle w:val="a5"/>
        <w:ind w:leftChars="86" w:left="181" w:firstLineChars="100" w:firstLine="180"/>
        <w:rPr>
          <w:sz w:val="18"/>
        </w:rPr>
      </w:pPr>
      <w:r w:rsidRPr="009F543E">
        <w:rPr>
          <w:rFonts w:hint="eastAsia"/>
          <w:sz w:val="18"/>
        </w:rPr>
        <w:t>本剤は，スルホ化したヒトの免疫グロブリン</w:t>
      </w:r>
      <w:r w:rsidR="00AD303D" w:rsidRPr="009F543E">
        <w:rPr>
          <w:rFonts w:hint="eastAsia"/>
          <w:sz w:val="18"/>
        </w:rPr>
        <w:t>Ｇ</w:t>
      </w:r>
      <w:r w:rsidRPr="009F543E">
        <w:rPr>
          <w:rFonts w:hint="eastAsia"/>
          <w:sz w:val="18"/>
        </w:rPr>
        <w:t>を含む乾燥製剤である．溶剤を加えるとき，微黄色の澄明又はわずかに白濁した液剤となり，肉眼的にほとんど沈殿を認めない．</w:t>
      </w:r>
    </w:p>
    <w:p w14:paraId="19EB6ADC" w14:textId="77777777" w:rsidR="00E90909" w:rsidRPr="009F543E" w:rsidRDefault="00E90909">
      <w:pPr>
        <w:pStyle w:val="a5"/>
        <w:rPr>
          <w:sz w:val="18"/>
        </w:rPr>
      </w:pPr>
      <w:r w:rsidRPr="009F543E">
        <w:rPr>
          <w:rFonts w:hint="eastAsia"/>
          <w:sz w:val="18"/>
        </w:rPr>
        <w:t>２　製　法</w:t>
      </w:r>
    </w:p>
    <w:p w14:paraId="776F31AA" w14:textId="77777777" w:rsidR="00E90909" w:rsidRPr="009F543E" w:rsidRDefault="00E90909">
      <w:pPr>
        <w:pStyle w:val="a5"/>
        <w:rPr>
          <w:sz w:val="18"/>
        </w:rPr>
      </w:pPr>
      <w:r w:rsidRPr="009F543E">
        <w:rPr>
          <w:rFonts w:hint="eastAsia"/>
          <w:sz w:val="18"/>
        </w:rPr>
        <w:t xml:space="preserve">２．１　原　血　</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p>
    <w:p w14:paraId="7FD14C5A" w14:textId="77777777" w:rsidR="00E90909" w:rsidRPr="009F543E" w:rsidRDefault="00E90909">
      <w:pPr>
        <w:pStyle w:val="a5"/>
        <w:ind w:firstLineChars="200" w:firstLine="360"/>
        <w:rPr>
          <w:sz w:val="18"/>
        </w:rPr>
      </w:pPr>
      <w:r w:rsidRPr="009F543E">
        <w:rPr>
          <w:rFonts w:hint="eastAsia"/>
          <w:sz w:val="18"/>
        </w:rPr>
        <w:t>生物由来原料基準第１通則４並びに第２血液製剤総則２血</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分画製剤総則（６）及び（７）を準用する．</w:t>
      </w:r>
    </w:p>
    <w:p w14:paraId="1B6B13CE" w14:textId="77777777" w:rsidR="00E90909" w:rsidRPr="009F543E" w:rsidRDefault="00E90909">
      <w:pPr>
        <w:pStyle w:val="a5"/>
        <w:rPr>
          <w:sz w:val="18"/>
        </w:rPr>
      </w:pPr>
      <w:r w:rsidRPr="009F543E">
        <w:rPr>
          <w:rFonts w:hint="eastAsia"/>
          <w:sz w:val="18"/>
        </w:rPr>
        <w:t>２．２　原　画　分</w:t>
      </w:r>
    </w:p>
    <w:p w14:paraId="75E38A18" w14:textId="77777777" w:rsidR="00E90909" w:rsidRPr="009F543E" w:rsidRDefault="00E90909">
      <w:pPr>
        <w:pStyle w:val="a5"/>
        <w:ind w:leftChars="86" w:left="181" w:firstLineChars="100" w:firstLine="180"/>
        <w:rPr>
          <w:sz w:val="18"/>
        </w:rPr>
      </w:pPr>
      <w:r w:rsidRPr="009F543E">
        <w:rPr>
          <w:rFonts w:hint="eastAsia"/>
          <w:sz w:val="18"/>
        </w:rPr>
        <w:t>免疫抗体を変質させることがなく，かつ，肝炎ウイルスその他の病原微生物を可及的に除去できる適当な方法によって原血</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を分画し，免疫グロブリン</w:t>
      </w:r>
      <w:r w:rsidR="00F17CB7" w:rsidRPr="009F543E">
        <w:rPr>
          <w:rFonts w:hint="eastAsia"/>
          <w:sz w:val="18"/>
        </w:rPr>
        <w:t>Ｇ</w:t>
      </w:r>
      <w:r w:rsidRPr="009F543E">
        <w:rPr>
          <w:rFonts w:hint="eastAsia"/>
          <w:sz w:val="18"/>
        </w:rPr>
        <w:t>画分を集める．この画分について，免疫グロブリン</w:t>
      </w:r>
      <w:r w:rsidR="00F17CB7" w:rsidRPr="009F543E">
        <w:rPr>
          <w:rFonts w:hint="eastAsia"/>
          <w:sz w:val="18"/>
        </w:rPr>
        <w:t>Ｇ</w:t>
      </w:r>
      <w:r w:rsidRPr="009F543E">
        <w:rPr>
          <w:rFonts w:hint="eastAsia"/>
          <w:sz w:val="18"/>
        </w:rPr>
        <w:t>を構成する鎖間のジスルフィド結合がスルホ化されるような適当なスルホ化剤を用いて，正常免疫グロブリン</w:t>
      </w:r>
      <w:r w:rsidR="00F17CB7" w:rsidRPr="009F543E">
        <w:rPr>
          <w:rFonts w:hint="eastAsia"/>
          <w:sz w:val="18"/>
        </w:rPr>
        <w:t>Ｇ</w:t>
      </w:r>
      <w:r w:rsidRPr="009F543E">
        <w:rPr>
          <w:rFonts w:hint="eastAsia"/>
          <w:sz w:val="18"/>
        </w:rPr>
        <w:t>と同じ易動度を示す成分含量が</w:t>
      </w:r>
      <w:r w:rsidR="00F17CB7" w:rsidRPr="009F543E">
        <w:rPr>
          <w:rFonts w:hint="eastAsia"/>
          <w:sz w:val="18"/>
        </w:rPr>
        <w:t>５％</w:t>
      </w:r>
      <w:r w:rsidRPr="009F543E">
        <w:rPr>
          <w:rFonts w:hint="eastAsia"/>
          <w:sz w:val="18"/>
        </w:rPr>
        <w:t>以下になるようにスルホ化処理を行い，処理後スルホ化剤を除去し，これを原画分とする．</w:t>
      </w:r>
    </w:p>
    <w:p w14:paraId="3535A6C4" w14:textId="77777777" w:rsidR="00E90909" w:rsidRPr="009F543E" w:rsidRDefault="00E90909">
      <w:pPr>
        <w:pStyle w:val="a5"/>
        <w:rPr>
          <w:sz w:val="18"/>
        </w:rPr>
      </w:pPr>
      <w:r w:rsidRPr="009F543E">
        <w:rPr>
          <w:rFonts w:hint="eastAsia"/>
          <w:sz w:val="18"/>
        </w:rPr>
        <w:t>２．３　最終バルク及び小分</w:t>
      </w:r>
    </w:p>
    <w:p w14:paraId="664B8458" w14:textId="77777777" w:rsidR="00E90909" w:rsidRPr="009F543E" w:rsidRDefault="00E90909">
      <w:pPr>
        <w:pStyle w:val="a5"/>
        <w:ind w:leftChars="86" w:left="181" w:firstLineChars="100" w:firstLine="180"/>
        <w:rPr>
          <w:sz w:val="18"/>
        </w:rPr>
      </w:pPr>
      <w:r w:rsidRPr="009F543E">
        <w:rPr>
          <w:rFonts w:hint="eastAsia"/>
          <w:sz w:val="18"/>
        </w:rPr>
        <w:t>原画分に適当な安定剤，等張化剤等を含む液を加えて最終バルクを作り，分注，凍結乾燥する．この際，小分製品を表示に従って溶解するとき，スルホ化人免疫グロブリン</w:t>
      </w:r>
      <w:r w:rsidR="003D0DFC" w:rsidRPr="009F543E">
        <w:rPr>
          <w:rFonts w:hint="eastAsia"/>
          <w:sz w:val="18"/>
        </w:rPr>
        <w:t>Ｇ</w:t>
      </w:r>
      <w:r w:rsidRPr="009F543E">
        <w:rPr>
          <w:rFonts w:hint="eastAsia"/>
          <w:sz w:val="18"/>
        </w:rPr>
        <w:t>が</w:t>
      </w:r>
      <w:r w:rsidR="00F17CB7" w:rsidRPr="009F543E">
        <w:rPr>
          <w:rFonts w:hint="eastAsia"/>
          <w:sz w:val="18"/>
        </w:rPr>
        <w:t>５</w:t>
      </w:r>
      <w:r w:rsidR="00295328" w:rsidRPr="009F543E">
        <w:rPr>
          <w:rFonts w:hint="eastAsia"/>
          <w:sz w:val="18"/>
        </w:rPr>
        <w:t>ｗ／ｖ％</w:t>
      </w:r>
      <w:r w:rsidRPr="009F543E">
        <w:rPr>
          <w:rFonts w:hint="eastAsia"/>
          <w:sz w:val="18"/>
        </w:rPr>
        <w:t>以上になるようにする．</w:t>
      </w:r>
    </w:p>
    <w:p w14:paraId="7A210752" w14:textId="77777777" w:rsidR="00E90909" w:rsidRPr="009F543E" w:rsidRDefault="00E90909">
      <w:pPr>
        <w:pStyle w:val="a5"/>
        <w:rPr>
          <w:sz w:val="18"/>
        </w:rPr>
      </w:pPr>
      <w:r w:rsidRPr="009F543E">
        <w:rPr>
          <w:rFonts w:hint="eastAsia"/>
          <w:sz w:val="18"/>
        </w:rPr>
        <w:t>３　小分製品の試験</w:t>
      </w:r>
    </w:p>
    <w:p w14:paraId="6022CF72" w14:textId="77777777" w:rsidR="00E90909" w:rsidRPr="009F543E" w:rsidRDefault="00E90909">
      <w:pPr>
        <w:pStyle w:val="a5"/>
        <w:rPr>
          <w:sz w:val="18"/>
        </w:rPr>
      </w:pPr>
      <w:r w:rsidRPr="009F543E">
        <w:rPr>
          <w:rFonts w:hint="eastAsia"/>
          <w:sz w:val="18"/>
        </w:rPr>
        <w:t>３．１　含湿度試験</w:t>
      </w:r>
    </w:p>
    <w:p w14:paraId="327D2F97" w14:textId="77777777" w:rsidR="00E90909" w:rsidRPr="009F543E" w:rsidRDefault="00E90909">
      <w:pPr>
        <w:pStyle w:val="a5"/>
        <w:ind w:firstLineChars="200" w:firstLine="360"/>
        <w:rPr>
          <w:sz w:val="18"/>
        </w:rPr>
      </w:pPr>
      <w:r w:rsidRPr="009F543E">
        <w:rPr>
          <w:rFonts w:hint="eastAsia"/>
          <w:sz w:val="18"/>
        </w:rPr>
        <w:t>一般試験法の含湿度測定法を準用して試験するとき，3.0</w:t>
      </w:r>
      <w:r w:rsidR="00F17CB7" w:rsidRPr="009F543E">
        <w:rPr>
          <w:rFonts w:hint="eastAsia"/>
          <w:sz w:val="18"/>
        </w:rPr>
        <w:t>％</w:t>
      </w:r>
      <w:r w:rsidRPr="009F543E">
        <w:rPr>
          <w:rFonts w:hint="eastAsia"/>
          <w:sz w:val="18"/>
        </w:rPr>
        <w:t>以下でなければならない．</w:t>
      </w:r>
    </w:p>
    <w:p w14:paraId="07979245" w14:textId="77777777" w:rsidR="00E90909" w:rsidRPr="009F543E" w:rsidRDefault="00E90909">
      <w:pPr>
        <w:pStyle w:val="a5"/>
        <w:rPr>
          <w:sz w:val="18"/>
        </w:rPr>
      </w:pPr>
      <w:r w:rsidRPr="009F543E">
        <w:rPr>
          <w:rFonts w:hint="eastAsia"/>
          <w:sz w:val="18"/>
        </w:rPr>
        <w:t xml:space="preserve">３．２　</w:t>
      </w:r>
      <w:r w:rsidR="00F17CB7" w:rsidRPr="009F543E">
        <w:rPr>
          <w:rFonts w:hint="eastAsia"/>
          <w:sz w:val="18"/>
        </w:rPr>
        <w:t>ｐＨ</w:t>
      </w:r>
      <w:r w:rsidRPr="009F543E">
        <w:rPr>
          <w:rFonts w:hint="eastAsia"/>
          <w:sz w:val="18"/>
        </w:rPr>
        <w:t>試験</w:t>
      </w:r>
    </w:p>
    <w:p w14:paraId="5CD30F72" w14:textId="77777777" w:rsidR="00E90909" w:rsidRPr="009F543E" w:rsidRDefault="00E90909">
      <w:pPr>
        <w:pStyle w:val="a5"/>
        <w:ind w:firstLineChars="200" w:firstLine="360"/>
        <w:rPr>
          <w:sz w:val="18"/>
        </w:rPr>
      </w:pPr>
      <w:r w:rsidRPr="009F543E">
        <w:rPr>
          <w:rFonts w:hint="eastAsia"/>
          <w:sz w:val="18"/>
        </w:rPr>
        <w:t>一般試験法の</w:t>
      </w:r>
      <w:r w:rsidR="00F17CB7" w:rsidRPr="009F543E">
        <w:rPr>
          <w:rFonts w:hint="eastAsia"/>
          <w:sz w:val="18"/>
        </w:rPr>
        <w:t>ｐＨ</w:t>
      </w:r>
      <w:r w:rsidRPr="009F543E">
        <w:rPr>
          <w:rFonts w:hint="eastAsia"/>
          <w:sz w:val="18"/>
        </w:rPr>
        <w:t>測定法を準用して試験するとき，6.4</w:t>
      </w:r>
      <w:r w:rsidR="002E61FD" w:rsidRPr="009F543E">
        <w:rPr>
          <w:rFonts w:hint="eastAsia"/>
          <w:sz w:val="18"/>
        </w:rPr>
        <w:t>～</w:t>
      </w:r>
      <w:r w:rsidRPr="009F543E">
        <w:rPr>
          <w:rFonts w:hint="eastAsia"/>
          <w:sz w:val="18"/>
        </w:rPr>
        <w:t>7.2でなければならない．</w:t>
      </w:r>
      <w:r w:rsidRPr="009F543E">
        <w:rPr>
          <w:rFonts w:hint="eastAsia"/>
          <w:sz w:val="18"/>
        </w:rPr>
        <w:cr/>
        <w:t>３．３　スルホ化人免疫グロブリン</w:t>
      </w:r>
      <w:r w:rsidR="00F17CB7" w:rsidRPr="009F543E">
        <w:rPr>
          <w:rFonts w:hint="eastAsia"/>
          <w:sz w:val="18"/>
        </w:rPr>
        <w:t>Ｇ</w:t>
      </w:r>
      <w:r w:rsidRPr="009F543E">
        <w:rPr>
          <w:rFonts w:hint="eastAsia"/>
          <w:sz w:val="18"/>
        </w:rPr>
        <w:t>含量試験</w:t>
      </w:r>
    </w:p>
    <w:p w14:paraId="280472F7" w14:textId="77777777" w:rsidR="00E90909" w:rsidRPr="009F543E" w:rsidRDefault="00E90909">
      <w:pPr>
        <w:pStyle w:val="a5"/>
        <w:ind w:leftChars="86" w:left="181" w:firstLineChars="100" w:firstLine="180"/>
        <w:rPr>
          <w:sz w:val="18"/>
        </w:rPr>
      </w:pPr>
      <w:r w:rsidRPr="009F543E">
        <w:rPr>
          <w:rFonts w:hint="eastAsia"/>
          <w:sz w:val="18"/>
        </w:rPr>
        <w:t>一般試験法のセルロースアセテート膜電気泳動試験法を準用して試験するとき，</w:t>
      </w:r>
      <w:r w:rsidR="006510D0" w:rsidRPr="009F543E">
        <w:rPr>
          <w:rFonts w:hint="eastAsia"/>
          <w:sz w:val="18"/>
        </w:rPr>
        <w:t>スルホ化人</w:t>
      </w:r>
      <w:r w:rsidRPr="009F543E">
        <w:rPr>
          <w:rFonts w:hint="eastAsia"/>
          <w:sz w:val="18"/>
        </w:rPr>
        <w:t>免疫グロブリン</w:t>
      </w:r>
      <w:r w:rsidR="00F17CB7" w:rsidRPr="009F543E">
        <w:rPr>
          <w:rFonts w:hint="eastAsia"/>
          <w:sz w:val="18"/>
        </w:rPr>
        <w:t>Ｇ</w:t>
      </w:r>
      <w:r w:rsidRPr="009F543E">
        <w:rPr>
          <w:rFonts w:hint="eastAsia"/>
          <w:sz w:val="18"/>
        </w:rPr>
        <w:t>の易動度を示すものが90</w:t>
      </w:r>
      <w:r w:rsidR="00F17CB7" w:rsidRPr="009F543E">
        <w:rPr>
          <w:rFonts w:hint="eastAsia"/>
          <w:sz w:val="18"/>
        </w:rPr>
        <w:t>％</w:t>
      </w:r>
      <w:r w:rsidRPr="009F543E">
        <w:rPr>
          <w:rFonts w:hint="eastAsia"/>
          <w:sz w:val="18"/>
        </w:rPr>
        <w:t>以上含まれなければならない．ただし，人血清アルブミンが添加されている場合は，総たん白質より添加した人血清アルブミンを除いた量の90</w:t>
      </w:r>
      <w:r w:rsidR="00F17CB7" w:rsidRPr="009F543E">
        <w:rPr>
          <w:rFonts w:hint="eastAsia"/>
          <w:sz w:val="18"/>
        </w:rPr>
        <w:t>％</w:t>
      </w:r>
      <w:r w:rsidRPr="009F543E">
        <w:rPr>
          <w:rFonts w:hint="eastAsia"/>
          <w:sz w:val="18"/>
        </w:rPr>
        <w:t>以上とする．また，一般試験法のたん白窒素定量法を準用して求めたたん白質量から計算するとき，検体</w:t>
      </w:r>
      <w:r w:rsidR="00F17CB7" w:rsidRPr="009F543E">
        <w:rPr>
          <w:rFonts w:hint="eastAsia"/>
          <w:sz w:val="18"/>
        </w:rPr>
        <w:t>１</w:t>
      </w:r>
      <w:r w:rsidRPr="009F543E">
        <w:rPr>
          <w:rFonts w:hint="eastAsia"/>
          <w:sz w:val="18"/>
        </w:rPr>
        <w:t>mL中のスルホ化人免疫グロブリン</w:t>
      </w:r>
      <w:r w:rsidR="00F17CB7" w:rsidRPr="009F543E">
        <w:rPr>
          <w:rFonts w:hint="eastAsia"/>
          <w:sz w:val="18"/>
        </w:rPr>
        <w:t>Ｇ</w:t>
      </w:r>
      <w:r w:rsidRPr="009F543E">
        <w:rPr>
          <w:rFonts w:hint="eastAsia"/>
          <w:sz w:val="18"/>
        </w:rPr>
        <w:t>含量は，表示量の90</w:t>
      </w:r>
      <w:r w:rsidR="002E61FD" w:rsidRPr="009F543E">
        <w:rPr>
          <w:rFonts w:hint="eastAsia"/>
          <w:sz w:val="18"/>
        </w:rPr>
        <w:t>～</w:t>
      </w:r>
      <w:r w:rsidRPr="009F543E">
        <w:rPr>
          <w:rFonts w:hint="eastAsia"/>
          <w:sz w:val="18"/>
        </w:rPr>
        <w:t>110</w:t>
      </w:r>
      <w:r w:rsidR="00F17CB7" w:rsidRPr="009F543E">
        <w:rPr>
          <w:rFonts w:hint="eastAsia"/>
          <w:sz w:val="18"/>
        </w:rPr>
        <w:t>％</w:t>
      </w:r>
      <w:r w:rsidRPr="009F543E">
        <w:rPr>
          <w:rFonts w:hint="eastAsia"/>
          <w:sz w:val="18"/>
        </w:rPr>
        <w:t>でなければならない．</w:t>
      </w:r>
    </w:p>
    <w:p w14:paraId="4DBB2C72" w14:textId="77777777" w:rsidR="00E90909" w:rsidRPr="009F543E" w:rsidRDefault="00E90909">
      <w:pPr>
        <w:pStyle w:val="a5"/>
        <w:rPr>
          <w:sz w:val="18"/>
        </w:rPr>
      </w:pPr>
      <w:r w:rsidRPr="009F543E">
        <w:rPr>
          <w:rFonts w:hint="eastAsia"/>
          <w:sz w:val="18"/>
        </w:rPr>
        <w:t>３．４　スルホ化確認試験</w:t>
      </w:r>
    </w:p>
    <w:p w14:paraId="20A4EC87" w14:textId="77777777" w:rsidR="00E90909" w:rsidRPr="009F543E" w:rsidRDefault="006510D0">
      <w:pPr>
        <w:pStyle w:val="a5"/>
        <w:ind w:leftChars="85" w:left="178" w:firstLineChars="100" w:firstLine="180"/>
        <w:rPr>
          <w:sz w:val="18"/>
        </w:rPr>
      </w:pPr>
      <w:r w:rsidRPr="009F543E">
        <w:rPr>
          <w:rFonts w:hint="eastAsia"/>
          <w:sz w:val="18"/>
        </w:rPr>
        <w:t>ＳＤＳ</w:t>
      </w:r>
      <w:r w:rsidR="00E90909" w:rsidRPr="009F543E">
        <w:rPr>
          <w:rFonts w:hint="eastAsia"/>
          <w:sz w:val="18"/>
        </w:rPr>
        <w:t>ポリアクリルアミドゲル電気泳動</w:t>
      </w:r>
      <w:r w:rsidRPr="009F543E">
        <w:rPr>
          <w:rFonts w:hint="eastAsia"/>
          <w:sz w:val="18"/>
        </w:rPr>
        <w:t>法により試験</w:t>
      </w:r>
      <w:r w:rsidR="00E90909" w:rsidRPr="009F543E">
        <w:rPr>
          <w:rFonts w:hint="eastAsia"/>
          <w:sz w:val="18"/>
        </w:rPr>
        <w:t>するとき，スルホ化処理が確認されなければならない．</w:t>
      </w:r>
    </w:p>
    <w:p w14:paraId="7212CC15" w14:textId="77777777" w:rsidR="00E90909" w:rsidRPr="009F543E" w:rsidRDefault="00E90909">
      <w:pPr>
        <w:pStyle w:val="a5"/>
        <w:rPr>
          <w:sz w:val="18"/>
        </w:rPr>
      </w:pPr>
      <w:r w:rsidRPr="009F543E">
        <w:rPr>
          <w:rFonts w:hint="eastAsia"/>
          <w:sz w:val="18"/>
        </w:rPr>
        <w:t>３．５　同定試験</w:t>
      </w:r>
    </w:p>
    <w:p w14:paraId="562C480D" w14:textId="77777777" w:rsidR="00E90909" w:rsidRPr="009F543E" w:rsidRDefault="00E90909">
      <w:pPr>
        <w:pStyle w:val="a5"/>
        <w:ind w:leftChars="86" w:left="181" w:firstLineChars="100" w:firstLine="180"/>
        <w:rPr>
          <w:sz w:val="18"/>
        </w:rPr>
      </w:pPr>
      <w:r w:rsidRPr="009F543E">
        <w:rPr>
          <w:rFonts w:hint="eastAsia"/>
          <w:sz w:val="18"/>
        </w:rPr>
        <w:t>抗人血清動物免疫血清を用いて免疫電気泳動法によって試験するとき，スルホ化人免疫グロブリンに特有の位置に著明な沈降線を生じなければならず，かつ，</w:t>
      </w:r>
      <w:r w:rsidR="006510D0" w:rsidRPr="009F543E">
        <w:rPr>
          <w:rFonts w:hint="eastAsia"/>
          <w:sz w:val="18"/>
        </w:rPr>
        <w:t>明らかに</w:t>
      </w:r>
      <w:r w:rsidRPr="009F543E">
        <w:rPr>
          <w:rFonts w:hint="eastAsia"/>
          <w:sz w:val="18"/>
        </w:rPr>
        <w:t>異常な沈降線を生じてはならない．</w:t>
      </w:r>
    </w:p>
    <w:p w14:paraId="7BD4EF77" w14:textId="77777777" w:rsidR="00E90909" w:rsidRPr="009F543E" w:rsidRDefault="00E90909">
      <w:pPr>
        <w:pStyle w:val="a5"/>
        <w:rPr>
          <w:sz w:val="18"/>
        </w:rPr>
      </w:pPr>
      <w:r w:rsidRPr="009F543E">
        <w:rPr>
          <w:rFonts w:hint="eastAsia"/>
          <w:sz w:val="18"/>
        </w:rPr>
        <w:t>３．６　抗補体性否定試験</w:t>
      </w:r>
    </w:p>
    <w:p w14:paraId="32F392C8" w14:textId="77777777" w:rsidR="00E90909" w:rsidRPr="009F543E" w:rsidRDefault="00E90909">
      <w:pPr>
        <w:pStyle w:val="a5"/>
        <w:ind w:firstLineChars="200" w:firstLine="360"/>
        <w:rPr>
          <w:sz w:val="18"/>
        </w:rPr>
      </w:pPr>
      <w:r w:rsidRPr="009F543E">
        <w:rPr>
          <w:rFonts w:hint="eastAsia"/>
          <w:sz w:val="18"/>
        </w:rPr>
        <w:t>一般試験法の抗補体性否定試験を準用して試験するとき，適合しなければならない．</w:t>
      </w:r>
    </w:p>
    <w:p w14:paraId="4552C185" w14:textId="77777777" w:rsidR="00E90909" w:rsidRPr="009F543E" w:rsidRDefault="00E90909">
      <w:pPr>
        <w:pStyle w:val="a5"/>
        <w:rPr>
          <w:sz w:val="18"/>
        </w:rPr>
      </w:pPr>
      <w:r w:rsidRPr="009F543E">
        <w:rPr>
          <w:rFonts w:hint="eastAsia"/>
          <w:sz w:val="18"/>
        </w:rPr>
        <w:t>３．７　無菌試験</w:t>
      </w:r>
    </w:p>
    <w:p w14:paraId="12D6F45E" w14:textId="77777777" w:rsidR="00E90909" w:rsidRPr="009F543E" w:rsidRDefault="00E90909">
      <w:pPr>
        <w:pStyle w:val="a5"/>
        <w:ind w:firstLineChars="200" w:firstLine="360"/>
        <w:rPr>
          <w:sz w:val="18"/>
        </w:rPr>
      </w:pPr>
      <w:r w:rsidRPr="009F543E">
        <w:rPr>
          <w:rFonts w:hint="eastAsia"/>
          <w:sz w:val="18"/>
        </w:rPr>
        <w:t>一般試験法の無菌試験法を準用して試験するとき，適合しなければならない．</w:t>
      </w:r>
    </w:p>
    <w:p w14:paraId="5B6986F3" w14:textId="77777777" w:rsidR="00E90909" w:rsidRPr="009F543E" w:rsidRDefault="00E90909">
      <w:pPr>
        <w:pStyle w:val="a5"/>
        <w:rPr>
          <w:sz w:val="18"/>
        </w:rPr>
      </w:pPr>
      <w:r w:rsidRPr="009F543E">
        <w:rPr>
          <w:rFonts w:hint="eastAsia"/>
          <w:sz w:val="18"/>
        </w:rPr>
        <w:t>３．</w:t>
      </w:r>
      <w:r w:rsidR="00452C47">
        <w:rPr>
          <w:rFonts w:hint="eastAsia"/>
          <w:sz w:val="18"/>
        </w:rPr>
        <w:t>８</w:t>
      </w:r>
      <w:r w:rsidRPr="009F543E">
        <w:rPr>
          <w:rFonts w:hint="eastAsia"/>
          <w:sz w:val="18"/>
        </w:rPr>
        <w:t xml:space="preserve">　発熱試験</w:t>
      </w:r>
    </w:p>
    <w:p w14:paraId="7A6AF915" w14:textId="77777777" w:rsidR="00495693" w:rsidRPr="009F543E" w:rsidRDefault="00495693" w:rsidP="00495693">
      <w:pPr>
        <w:pStyle w:val="a5"/>
        <w:ind w:left="180" w:hangingChars="100" w:hanging="180"/>
        <w:rPr>
          <w:sz w:val="18"/>
        </w:rPr>
      </w:pPr>
      <w:r w:rsidRPr="009F543E">
        <w:rPr>
          <w:rFonts w:hint="eastAsia"/>
          <w:sz w:val="18"/>
        </w:rPr>
        <w:t xml:space="preserve">　　一般試験法の発熱試験法又はエンドトキシン試験法を準用して試験するとき，適合しなければならない．ただし，発熱試験法によるときは，投与量は動物の体重</w:t>
      </w:r>
      <w:r w:rsidR="00F723FF" w:rsidRPr="009F543E">
        <w:rPr>
          <w:rFonts w:hint="eastAsia"/>
          <w:sz w:val="18"/>
        </w:rPr>
        <w:t>１</w:t>
      </w:r>
      <w:r w:rsidRPr="009F543E">
        <w:rPr>
          <w:rFonts w:hint="eastAsia"/>
          <w:sz w:val="18"/>
        </w:rPr>
        <w:t>kgにつき，10mLとする．エンドトキシン試験法によるときは0.5EU</w:t>
      </w:r>
      <w:r w:rsidR="00F723FF" w:rsidRPr="009F543E">
        <w:rPr>
          <w:rFonts w:hint="eastAsia"/>
          <w:sz w:val="18"/>
        </w:rPr>
        <w:t>／</w:t>
      </w:r>
      <w:r w:rsidRPr="009F543E">
        <w:rPr>
          <w:rFonts w:hint="eastAsia"/>
          <w:sz w:val="18"/>
        </w:rPr>
        <w:t>mL以下でなければならない．なお，エンドトキシン試験法による成績が規格値を超える場合は，発熱試験法を適用する．</w:t>
      </w:r>
    </w:p>
    <w:p w14:paraId="74E28E8A" w14:textId="77777777" w:rsidR="00E90909" w:rsidRPr="009F543E" w:rsidRDefault="00E90909">
      <w:pPr>
        <w:pStyle w:val="a5"/>
        <w:rPr>
          <w:sz w:val="18"/>
        </w:rPr>
      </w:pPr>
      <w:r w:rsidRPr="009F543E">
        <w:rPr>
          <w:rFonts w:hint="eastAsia"/>
          <w:sz w:val="18"/>
        </w:rPr>
        <w:t>３．</w:t>
      </w:r>
      <w:r w:rsidR="00452C47">
        <w:rPr>
          <w:rFonts w:hint="eastAsia"/>
          <w:sz w:val="18"/>
        </w:rPr>
        <w:t>９</w:t>
      </w:r>
      <w:r w:rsidRPr="009F543E">
        <w:rPr>
          <w:rFonts w:hint="eastAsia"/>
          <w:sz w:val="18"/>
        </w:rPr>
        <w:t xml:space="preserve">　麻しん抗体価試験</w:t>
      </w:r>
    </w:p>
    <w:p w14:paraId="32834456" w14:textId="77777777" w:rsidR="00E90909" w:rsidRPr="009F543E" w:rsidRDefault="00E90909">
      <w:pPr>
        <w:pStyle w:val="a5"/>
        <w:ind w:leftChars="86" w:left="181" w:firstLineChars="100" w:firstLine="180"/>
        <w:rPr>
          <w:sz w:val="18"/>
        </w:rPr>
      </w:pPr>
      <w:r w:rsidRPr="009F543E">
        <w:rPr>
          <w:rFonts w:hint="eastAsia"/>
          <w:sz w:val="18"/>
        </w:rPr>
        <w:t>一般試験法の麻しん抗体価測定法を準用して試験するとき，スルホ化人免疫グロブリン</w:t>
      </w:r>
      <w:r w:rsidR="00F723FF" w:rsidRPr="009F543E">
        <w:rPr>
          <w:rFonts w:hint="eastAsia"/>
          <w:sz w:val="18"/>
        </w:rPr>
        <w:t>Ｇ</w:t>
      </w:r>
      <w:r w:rsidRPr="009F543E">
        <w:rPr>
          <w:rFonts w:hint="eastAsia"/>
          <w:sz w:val="18"/>
        </w:rPr>
        <w:t>150mgにつき</w:t>
      </w:r>
      <w:r w:rsidR="00F723FF" w:rsidRPr="009F543E">
        <w:rPr>
          <w:rFonts w:hint="eastAsia"/>
          <w:sz w:val="18"/>
        </w:rPr>
        <w:t>５</w:t>
      </w:r>
      <w:r w:rsidRPr="009F543E">
        <w:rPr>
          <w:rFonts w:hint="eastAsia"/>
          <w:sz w:val="18"/>
        </w:rPr>
        <w:t>単位以上を含まなければならない．</w:t>
      </w:r>
    </w:p>
    <w:p w14:paraId="70E168FC" w14:textId="77777777" w:rsidR="00E90909" w:rsidRPr="009F543E" w:rsidRDefault="00E90909">
      <w:pPr>
        <w:pStyle w:val="a5"/>
        <w:rPr>
          <w:sz w:val="18"/>
        </w:rPr>
      </w:pPr>
      <w:r w:rsidRPr="009F543E">
        <w:rPr>
          <w:rFonts w:hint="eastAsia"/>
          <w:sz w:val="18"/>
        </w:rPr>
        <w:t>４　有効期間</w:t>
      </w:r>
    </w:p>
    <w:p w14:paraId="12859245" w14:textId="77777777" w:rsidR="00E90909" w:rsidRPr="009F543E" w:rsidRDefault="00E90909">
      <w:pPr>
        <w:pStyle w:val="a5"/>
        <w:ind w:firstLineChars="200" w:firstLine="360"/>
        <w:rPr>
          <w:sz w:val="18"/>
        </w:rPr>
      </w:pPr>
      <w:r w:rsidRPr="009F543E">
        <w:rPr>
          <w:rFonts w:hint="eastAsia"/>
          <w:sz w:val="18"/>
        </w:rPr>
        <w:t>有効期間は，</w:t>
      </w:r>
      <w:r w:rsidR="00F723FF" w:rsidRPr="009F543E">
        <w:rPr>
          <w:rFonts w:hint="eastAsia"/>
          <w:sz w:val="18"/>
        </w:rPr>
        <w:t>２</w:t>
      </w:r>
      <w:r w:rsidRPr="009F543E">
        <w:rPr>
          <w:rFonts w:hint="eastAsia"/>
          <w:sz w:val="18"/>
        </w:rPr>
        <w:t>年とする．</w:t>
      </w:r>
    </w:p>
    <w:p w14:paraId="29492B52" w14:textId="77777777" w:rsidR="00E90909" w:rsidRPr="009F543E" w:rsidRDefault="00E90909">
      <w:pPr>
        <w:pStyle w:val="a5"/>
        <w:rPr>
          <w:sz w:val="18"/>
        </w:rPr>
      </w:pPr>
      <w:r w:rsidRPr="009F543E">
        <w:rPr>
          <w:rFonts w:hint="eastAsia"/>
          <w:sz w:val="18"/>
        </w:rPr>
        <w:t>５　そ　の　他</w:t>
      </w:r>
    </w:p>
    <w:p w14:paraId="770FC2DA" w14:textId="77777777" w:rsidR="00E90909" w:rsidRPr="009F543E" w:rsidRDefault="00E90909">
      <w:pPr>
        <w:pStyle w:val="a5"/>
        <w:rPr>
          <w:sz w:val="18"/>
        </w:rPr>
      </w:pPr>
      <w:r w:rsidRPr="009F543E">
        <w:rPr>
          <w:rFonts w:hint="eastAsia"/>
          <w:sz w:val="18"/>
        </w:rPr>
        <w:t>５．１　表示事項</w:t>
      </w:r>
    </w:p>
    <w:p w14:paraId="32B30BC6" w14:textId="77777777" w:rsidR="00E90909" w:rsidRPr="009F543E" w:rsidRDefault="00E90909">
      <w:pPr>
        <w:pStyle w:val="a5"/>
        <w:ind w:firstLineChars="200" w:firstLine="360"/>
        <w:rPr>
          <w:sz w:val="18"/>
        </w:rPr>
      </w:pPr>
      <w:r w:rsidRPr="009F543E">
        <w:rPr>
          <w:rFonts w:hint="eastAsia"/>
          <w:sz w:val="18"/>
        </w:rPr>
        <w:t>溶解後</w:t>
      </w:r>
      <w:r w:rsidR="00F723FF" w:rsidRPr="009F543E">
        <w:rPr>
          <w:rFonts w:hint="eastAsia"/>
          <w:sz w:val="18"/>
        </w:rPr>
        <w:t>１</w:t>
      </w:r>
      <w:r w:rsidRPr="009F543E">
        <w:rPr>
          <w:rFonts w:hint="eastAsia"/>
          <w:sz w:val="18"/>
        </w:rPr>
        <w:t>mL中のスルホ化人免疫グロブリン</w:t>
      </w:r>
      <w:r w:rsidR="008B005E" w:rsidRPr="009F543E">
        <w:rPr>
          <w:rFonts w:hint="eastAsia"/>
          <w:sz w:val="18"/>
        </w:rPr>
        <w:t>Ｇ</w:t>
      </w:r>
      <w:r w:rsidRPr="009F543E">
        <w:rPr>
          <w:rFonts w:hint="eastAsia"/>
          <w:sz w:val="18"/>
        </w:rPr>
        <w:t>の含量</w:t>
      </w:r>
    </w:p>
    <w:p w14:paraId="19D77809" w14:textId="77777777" w:rsidR="00E90909" w:rsidRPr="009F543E" w:rsidRDefault="00E90909">
      <w:pPr>
        <w:pStyle w:val="a5"/>
        <w:rPr>
          <w:sz w:val="18"/>
        </w:rPr>
      </w:pPr>
      <w:r w:rsidRPr="009F543E">
        <w:rPr>
          <w:rFonts w:hint="eastAsia"/>
          <w:sz w:val="18"/>
        </w:rPr>
        <w:t>５．</w:t>
      </w:r>
      <w:r w:rsidR="007F0393" w:rsidRPr="009F543E">
        <w:rPr>
          <w:rFonts w:hint="eastAsia"/>
          <w:sz w:val="18"/>
        </w:rPr>
        <w:t>２</w:t>
      </w:r>
      <w:r w:rsidRPr="009F543E">
        <w:rPr>
          <w:rFonts w:hint="eastAsia"/>
          <w:sz w:val="18"/>
        </w:rPr>
        <w:t xml:space="preserve">　溶剤の添付</w:t>
      </w:r>
    </w:p>
    <w:p w14:paraId="7A24A138" w14:textId="77777777" w:rsidR="00E90909" w:rsidRPr="009F543E" w:rsidRDefault="00E90909">
      <w:pPr>
        <w:pStyle w:val="a5"/>
        <w:ind w:firstLineChars="100" w:firstLine="180"/>
        <w:rPr>
          <w:sz w:val="18"/>
        </w:rPr>
      </w:pPr>
      <w:r w:rsidRPr="009F543E">
        <w:rPr>
          <w:rFonts w:hint="eastAsia"/>
          <w:sz w:val="18"/>
        </w:rPr>
        <w:t xml:space="preserve">　添付する溶剤は，注射用水とする．</w:t>
      </w:r>
    </w:p>
    <w:p w14:paraId="6A49EB22" w14:textId="77777777" w:rsidR="00BA6AE6" w:rsidRPr="009F543E" w:rsidRDefault="00742A1C" w:rsidP="00BA6AE6">
      <w:pPr>
        <w:pStyle w:val="a5"/>
        <w:ind w:left="210" w:hangingChars="100" w:hanging="210"/>
        <w:jc w:val="right"/>
        <w:rPr>
          <w:sz w:val="18"/>
        </w:rPr>
      </w:pPr>
      <w:hyperlink w:anchor="目次" w:history="1">
        <w:r w:rsidR="00BA6AE6" w:rsidRPr="009F543E">
          <w:rPr>
            <w:rStyle w:val="a9"/>
            <w:rFonts w:hint="eastAsia"/>
            <w:sz w:val="18"/>
          </w:rPr>
          <w:t>目次へ戻る</w:t>
        </w:r>
      </w:hyperlink>
    </w:p>
    <w:p w14:paraId="30CE790E" w14:textId="77777777" w:rsidR="00E90909" w:rsidRPr="009F543E" w:rsidRDefault="00E90909">
      <w:pPr>
        <w:pStyle w:val="a5"/>
        <w:ind w:firstLineChars="100" w:firstLine="180"/>
        <w:rPr>
          <w:sz w:val="18"/>
        </w:rPr>
      </w:pPr>
      <w:r w:rsidRPr="009F543E">
        <w:rPr>
          <w:sz w:val="18"/>
        </w:rPr>
        <w:br w:type="page"/>
      </w:r>
    </w:p>
    <w:p w14:paraId="7C06D1AB" w14:textId="77777777" w:rsidR="00E90909" w:rsidRPr="009F543E" w:rsidRDefault="00F723FF" w:rsidP="004D714E">
      <w:pPr>
        <w:pStyle w:val="31"/>
        <w:spacing w:before="360" w:after="360"/>
      </w:pPr>
      <w:bookmarkStart w:id="438" w:name="_Toc79981072"/>
      <w:bookmarkStart w:id="439" w:name="_Toc79983888"/>
      <w:bookmarkStart w:id="440" w:name="_Toc146294858"/>
      <w:bookmarkStart w:id="441" w:name="_Toc152693598"/>
      <w:bookmarkStart w:id="442" w:name="_Toc152694450"/>
      <w:bookmarkStart w:id="443" w:name="_Toc160804318"/>
      <w:r w:rsidRPr="009F543E">
        <w:rPr>
          <w:rFonts w:hint="eastAsia"/>
        </w:rPr>
        <w:t>ｐＨ４</w:t>
      </w:r>
      <w:r w:rsidR="00E90909" w:rsidRPr="009F543E">
        <w:rPr>
          <w:rFonts w:hint="eastAsia"/>
        </w:rPr>
        <w:t>処理酸性人免疫グロブリン</w:t>
      </w:r>
      <w:bookmarkEnd w:id="438"/>
      <w:bookmarkEnd w:id="439"/>
      <w:bookmarkEnd w:id="440"/>
      <w:bookmarkEnd w:id="441"/>
      <w:bookmarkEnd w:id="442"/>
      <w:bookmarkEnd w:id="443"/>
    </w:p>
    <w:p w14:paraId="2CA6872E" w14:textId="77777777" w:rsidR="00C22F03" w:rsidRPr="009F543E" w:rsidRDefault="00C22F03" w:rsidP="00C22F03">
      <w:pPr>
        <w:pStyle w:val="a5"/>
        <w:rPr>
          <w:sz w:val="18"/>
        </w:rPr>
      </w:pPr>
      <w:r w:rsidRPr="009F543E">
        <w:rPr>
          <w:rFonts w:hint="eastAsia"/>
          <w:sz w:val="18"/>
        </w:rPr>
        <w:t>１　本質及び性状</w:t>
      </w:r>
    </w:p>
    <w:p w14:paraId="0B9CC582" w14:textId="77777777" w:rsidR="00C22F03" w:rsidRPr="009F543E" w:rsidRDefault="00C22F03" w:rsidP="00C22F03">
      <w:pPr>
        <w:pStyle w:val="a5"/>
        <w:ind w:firstLineChars="200" w:firstLine="360"/>
        <w:rPr>
          <w:sz w:val="18"/>
        </w:rPr>
      </w:pPr>
      <w:r w:rsidRPr="009F543E">
        <w:rPr>
          <w:rFonts w:hint="eastAsia"/>
          <w:sz w:val="18"/>
        </w:rPr>
        <w:t>本剤は，ｐＨ４で処理したヒトの免疫グロブリンＧを含む無色ないし淡黄色の澄明な又はわずかに白濁した液剤である．</w:t>
      </w:r>
    </w:p>
    <w:p w14:paraId="1851BEE1" w14:textId="77777777" w:rsidR="00C22F03" w:rsidRPr="009F543E" w:rsidRDefault="00C22F03" w:rsidP="00C22F03">
      <w:pPr>
        <w:pStyle w:val="a5"/>
        <w:rPr>
          <w:sz w:val="18"/>
        </w:rPr>
      </w:pPr>
      <w:r w:rsidRPr="009F543E">
        <w:rPr>
          <w:rFonts w:hint="eastAsia"/>
          <w:sz w:val="18"/>
        </w:rPr>
        <w:t>２　製　法</w:t>
      </w:r>
    </w:p>
    <w:p w14:paraId="13148F7D" w14:textId="77777777" w:rsidR="00C22F03" w:rsidRPr="009F543E" w:rsidRDefault="00C22F03" w:rsidP="00C22F03">
      <w:pPr>
        <w:pStyle w:val="a5"/>
        <w:rPr>
          <w:sz w:val="18"/>
        </w:rPr>
      </w:pPr>
      <w:r w:rsidRPr="009F543E">
        <w:rPr>
          <w:rFonts w:hint="eastAsia"/>
          <w:sz w:val="18"/>
        </w:rPr>
        <w:t xml:space="preserve">２．１　原　血　</w:t>
      </w:r>
      <w:r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C22F03" w:rsidRPr="009F543E">
              <w:rPr>
                <w:rFonts w:hAnsi="ＭＳ 明朝" w:hint="eastAsia"/>
                <w:sz w:val="8"/>
              </w:rPr>
              <w:t>しょう</w:t>
            </w:r>
          </w:rt>
          <w:rubyBase>
            <w:r w:rsidR="00C22F03" w:rsidRPr="009F543E">
              <w:rPr>
                <w:rFonts w:ascii="ZWAdobeF" w:hAnsi="ZWAdobeF" w:cs="ZWAdobeF"/>
                <w:sz w:val="2"/>
                <w:szCs w:val="2"/>
              </w:rPr>
              <w:t>E</w:t>
            </w:r>
            <w:r w:rsidR="00C22F03" w:rsidRPr="009F543E">
              <w:rPr>
                <w:rFonts w:hint="eastAsia"/>
                <w:sz w:val="18"/>
              </w:rPr>
              <w:t>漿</w:t>
            </w:r>
            <w:r w:rsidR="00C22F03" w:rsidRPr="009F543E">
              <w:rPr>
                <w:rFonts w:ascii="ZWAdobeF" w:hAnsi="ZWAdobeF" w:cs="ZWAdobeF"/>
                <w:sz w:val="2"/>
                <w:szCs w:val="2"/>
              </w:rPr>
              <w:t>E</w:t>
            </w:r>
          </w:rubyBase>
        </w:ruby>
      </w:r>
    </w:p>
    <w:p w14:paraId="16D16868" w14:textId="77777777" w:rsidR="00C22F03" w:rsidRPr="009F543E" w:rsidRDefault="00C22F03" w:rsidP="00C22F03">
      <w:pPr>
        <w:pStyle w:val="a5"/>
        <w:ind w:firstLineChars="200" w:firstLine="360"/>
        <w:rPr>
          <w:sz w:val="18"/>
        </w:rPr>
      </w:pPr>
      <w:r w:rsidRPr="009F543E">
        <w:rPr>
          <w:rFonts w:hint="eastAsia"/>
          <w:sz w:val="18"/>
        </w:rPr>
        <w:t>生物由来原料基準第１通則４並びに第２血液製剤総則２血</w:t>
      </w:r>
      <w:r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C22F03" w:rsidRPr="009F543E">
              <w:rPr>
                <w:rFonts w:hAnsi="ＭＳ 明朝" w:hint="eastAsia"/>
                <w:sz w:val="8"/>
              </w:rPr>
              <w:t>しょう</w:t>
            </w:r>
          </w:rt>
          <w:rubyBase>
            <w:r w:rsidR="00C22F03" w:rsidRPr="009F543E">
              <w:rPr>
                <w:rFonts w:ascii="ZWAdobeF" w:hAnsi="ZWAdobeF" w:cs="ZWAdobeF"/>
                <w:sz w:val="2"/>
                <w:szCs w:val="2"/>
              </w:rPr>
              <w:t>E</w:t>
            </w:r>
            <w:r w:rsidR="00C22F03" w:rsidRPr="009F543E">
              <w:rPr>
                <w:rFonts w:hint="eastAsia"/>
                <w:sz w:val="18"/>
              </w:rPr>
              <w:t>漿</w:t>
            </w:r>
            <w:r w:rsidR="00C22F03" w:rsidRPr="009F543E">
              <w:rPr>
                <w:rFonts w:ascii="ZWAdobeF" w:hAnsi="ZWAdobeF" w:cs="ZWAdobeF"/>
                <w:sz w:val="2"/>
                <w:szCs w:val="2"/>
              </w:rPr>
              <w:t>E</w:t>
            </w:r>
          </w:rubyBase>
        </w:ruby>
      </w:r>
      <w:r w:rsidRPr="009F543E">
        <w:rPr>
          <w:rFonts w:ascii="ZWAdobeF" w:hAnsi="ZWAdobeF" w:cs="ZWAdobeF"/>
          <w:sz w:val="2"/>
          <w:szCs w:val="2"/>
        </w:rPr>
        <w:t>A</w:t>
      </w:r>
      <w:r w:rsidRPr="009F543E">
        <w:rPr>
          <w:rFonts w:hint="eastAsia"/>
          <w:sz w:val="18"/>
        </w:rPr>
        <w:t>分画製剤総則（６）及び（７）を準用する．</w:t>
      </w:r>
    </w:p>
    <w:p w14:paraId="7A9F27E2" w14:textId="77777777" w:rsidR="00C22F03" w:rsidRPr="009F543E" w:rsidRDefault="00C22F03" w:rsidP="00C22F03">
      <w:pPr>
        <w:pStyle w:val="a5"/>
        <w:rPr>
          <w:sz w:val="18"/>
        </w:rPr>
      </w:pPr>
      <w:r w:rsidRPr="009F543E">
        <w:rPr>
          <w:rFonts w:hint="eastAsia"/>
          <w:sz w:val="18"/>
        </w:rPr>
        <w:t>２．２　原　画　分</w:t>
      </w:r>
    </w:p>
    <w:p w14:paraId="46C9FB98" w14:textId="77777777" w:rsidR="00C22F03" w:rsidRPr="009F543E" w:rsidRDefault="00C22F03" w:rsidP="00C22F03">
      <w:pPr>
        <w:pStyle w:val="a5"/>
        <w:ind w:leftChars="86" w:left="181" w:firstLineChars="100" w:firstLine="180"/>
        <w:rPr>
          <w:sz w:val="18"/>
        </w:rPr>
      </w:pPr>
      <w:r w:rsidRPr="009F543E">
        <w:rPr>
          <w:rFonts w:hint="eastAsia"/>
          <w:sz w:val="18"/>
        </w:rPr>
        <w:t>免疫抗体を変質させることがなく，かつ，肝炎ウイルスその他の病原微生物を可及的に除去できる適当な方法によって原血</w:t>
      </w:r>
      <w:r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C22F03" w:rsidRPr="009F543E">
              <w:rPr>
                <w:rFonts w:hAnsi="ＭＳ 明朝" w:hint="eastAsia"/>
                <w:sz w:val="8"/>
              </w:rPr>
              <w:t>しょう</w:t>
            </w:r>
          </w:rt>
          <w:rubyBase>
            <w:r w:rsidR="00C22F03" w:rsidRPr="009F543E">
              <w:rPr>
                <w:rFonts w:ascii="ZWAdobeF" w:hAnsi="ZWAdobeF" w:cs="ZWAdobeF"/>
                <w:sz w:val="2"/>
                <w:szCs w:val="2"/>
              </w:rPr>
              <w:t>E</w:t>
            </w:r>
            <w:r w:rsidR="00C22F03" w:rsidRPr="009F543E">
              <w:rPr>
                <w:rFonts w:hint="eastAsia"/>
                <w:sz w:val="18"/>
              </w:rPr>
              <w:t>漿</w:t>
            </w:r>
            <w:r w:rsidR="00C22F03" w:rsidRPr="009F543E">
              <w:rPr>
                <w:rFonts w:ascii="ZWAdobeF" w:hAnsi="ZWAdobeF" w:cs="ZWAdobeF"/>
                <w:sz w:val="2"/>
                <w:szCs w:val="2"/>
              </w:rPr>
              <w:t>E</w:t>
            </w:r>
          </w:rubyBase>
        </w:ruby>
      </w:r>
      <w:r w:rsidRPr="009F543E">
        <w:rPr>
          <w:rFonts w:ascii="ZWAdobeF" w:hAnsi="ZWAdobeF" w:cs="ZWAdobeF"/>
          <w:sz w:val="2"/>
          <w:szCs w:val="2"/>
        </w:rPr>
        <w:t>A</w:t>
      </w:r>
      <w:r w:rsidRPr="009F543E">
        <w:rPr>
          <w:rFonts w:hint="eastAsia"/>
          <w:sz w:val="18"/>
        </w:rPr>
        <w:t>を分画し，免疫グロブリンＧ画分を集める．この画分について，ｐＨ４の条件下で透析及び限外ろ過の操作を行い，これを原画分とする．</w:t>
      </w:r>
    </w:p>
    <w:p w14:paraId="4DC5BEAD" w14:textId="77777777" w:rsidR="00C22F03" w:rsidRPr="009F543E" w:rsidRDefault="00C22F03" w:rsidP="00C22F03">
      <w:pPr>
        <w:pStyle w:val="a5"/>
        <w:rPr>
          <w:sz w:val="18"/>
        </w:rPr>
      </w:pPr>
      <w:r w:rsidRPr="009F543E">
        <w:rPr>
          <w:rFonts w:hint="eastAsia"/>
          <w:sz w:val="18"/>
        </w:rPr>
        <w:t>２．３　最終バルク及び小分</w:t>
      </w:r>
    </w:p>
    <w:p w14:paraId="3630BF20" w14:textId="77777777" w:rsidR="00C22F03" w:rsidRPr="009F543E" w:rsidRDefault="00C22F03" w:rsidP="00C22F03">
      <w:pPr>
        <w:pStyle w:val="a5"/>
        <w:ind w:leftChars="86" w:left="181" w:firstLineChars="100" w:firstLine="180"/>
        <w:rPr>
          <w:sz w:val="18"/>
        </w:rPr>
      </w:pPr>
      <w:r w:rsidRPr="009F543E">
        <w:rPr>
          <w:rFonts w:hint="eastAsia"/>
          <w:sz w:val="18"/>
        </w:rPr>
        <w:t>原画分に適当な安定剤，等張化剤等を含む液を加えて最終バルクを作り，分注する．この際，免疫グロブリンＧの濃度が５ｗ／ｖ％以上になるようにする．</w:t>
      </w:r>
    </w:p>
    <w:p w14:paraId="07210505" w14:textId="77777777" w:rsidR="00C22F03" w:rsidRPr="009F543E" w:rsidRDefault="00C22F03" w:rsidP="00C22F03">
      <w:pPr>
        <w:pStyle w:val="a5"/>
        <w:rPr>
          <w:sz w:val="18"/>
        </w:rPr>
      </w:pPr>
      <w:r w:rsidRPr="009F543E">
        <w:rPr>
          <w:rFonts w:hint="eastAsia"/>
          <w:sz w:val="18"/>
        </w:rPr>
        <w:t>３　小分製品の試験</w:t>
      </w:r>
    </w:p>
    <w:p w14:paraId="18CA54DB" w14:textId="77777777" w:rsidR="00C22F03" w:rsidRPr="009F543E" w:rsidRDefault="00C22F03" w:rsidP="00C22F03">
      <w:pPr>
        <w:pStyle w:val="a5"/>
        <w:rPr>
          <w:sz w:val="18"/>
        </w:rPr>
      </w:pPr>
      <w:r w:rsidRPr="009F543E">
        <w:rPr>
          <w:rFonts w:hint="eastAsia"/>
          <w:sz w:val="18"/>
        </w:rPr>
        <w:t>３．１　ｐＨ試験</w:t>
      </w:r>
    </w:p>
    <w:p w14:paraId="25260657" w14:textId="77777777" w:rsidR="00C22F03" w:rsidRPr="009F543E" w:rsidRDefault="00C22F03" w:rsidP="00C22F03">
      <w:pPr>
        <w:pStyle w:val="a5"/>
        <w:ind w:leftChars="86" w:left="181" w:firstLineChars="100" w:firstLine="180"/>
        <w:rPr>
          <w:sz w:val="18"/>
        </w:rPr>
      </w:pPr>
      <w:r w:rsidRPr="009F543E">
        <w:rPr>
          <w:rFonts w:hint="eastAsia"/>
          <w:sz w:val="18"/>
        </w:rPr>
        <w:t>一般試験法のｐＨ測定法を準用して試験するとき，承認された判定基準に適合しなければならない．なお，必要に応じて検体を生理食塩液で適切に希釈する．</w:t>
      </w:r>
    </w:p>
    <w:p w14:paraId="3ECDF499" w14:textId="77777777" w:rsidR="00C22F03" w:rsidRPr="009F543E" w:rsidRDefault="00C22F03" w:rsidP="00C22F03">
      <w:pPr>
        <w:pStyle w:val="a5"/>
        <w:rPr>
          <w:sz w:val="18"/>
        </w:rPr>
      </w:pPr>
      <w:r w:rsidRPr="009F543E">
        <w:rPr>
          <w:rFonts w:hint="eastAsia"/>
          <w:sz w:val="18"/>
        </w:rPr>
        <w:t>３．２　免疫グロブリンＧ含量試験</w:t>
      </w:r>
    </w:p>
    <w:p w14:paraId="7E2D65DF" w14:textId="77777777" w:rsidR="00C22F03" w:rsidRPr="009F543E" w:rsidRDefault="00C22F03" w:rsidP="00C22F03">
      <w:pPr>
        <w:pStyle w:val="a5"/>
        <w:ind w:leftChars="86" w:left="181" w:firstLineChars="100" w:firstLine="180"/>
        <w:rPr>
          <w:sz w:val="18"/>
        </w:rPr>
      </w:pPr>
      <w:r w:rsidRPr="009F543E">
        <w:rPr>
          <w:rFonts w:hint="eastAsia"/>
          <w:sz w:val="18"/>
        </w:rPr>
        <w:t>一般試験法のセルロースアセテート膜電気泳動試験法を準用して試験すること又はアガロースゲル電気泳動法により試験することにより，総たん白質に対するヒト正常免疫グロブリンＧの割合を測定する．</w:t>
      </w:r>
    </w:p>
    <w:p w14:paraId="2EAA297A" w14:textId="77777777" w:rsidR="00C22F03" w:rsidRPr="009F543E" w:rsidRDefault="00C22F03" w:rsidP="00C22F03">
      <w:pPr>
        <w:pStyle w:val="a5"/>
        <w:ind w:leftChars="86" w:left="181" w:firstLineChars="100" w:firstLine="180"/>
        <w:rPr>
          <w:sz w:val="18"/>
        </w:rPr>
      </w:pPr>
      <w:r w:rsidRPr="009F543E">
        <w:rPr>
          <w:rFonts w:hint="eastAsia"/>
          <w:sz w:val="18"/>
        </w:rPr>
        <w:t>また，一般試験法のたん白窒素定量法を準用して試験することにより，たん白質量を測定する，又は日本薬局方のたん白質定量法の方法７（窒素測定法）の操作法Ｂを準用して試験することにより求めた総窒素量から，適当な支持体を用いてクロマトグラフ法により求めた添加剤由来の窒素量を除くことにより，たん白質量を算出する．</w:t>
      </w:r>
    </w:p>
    <w:p w14:paraId="510604C3" w14:textId="77777777" w:rsidR="00C22F03" w:rsidRPr="009F543E" w:rsidRDefault="00C22F03" w:rsidP="00C22F03">
      <w:pPr>
        <w:pStyle w:val="a5"/>
        <w:ind w:leftChars="86" w:left="181" w:firstLineChars="100" w:firstLine="180"/>
        <w:rPr>
          <w:sz w:val="18"/>
        </w:rPr>
      </w:pPr>
      <w:r w:rsidRPr="009F543E">
        <w:rPr>
          <w:rFonts w:hint="eastAsia"/>
          <w:sz w:val="18"/>
        </w:rPr>
        <w:t>本試験の結果として示される総たん白質に対するヒト正常免疫グロブリンＧの割合は98％以上であり，かつ，検体１mL中の含量は，表示量の90～110％でなければならない．</w:t>
      </w:r>
    </w:p>
    <w:p w14:paraId="6EF185B4" w14:textId="77777777" w:rsidR="00C22F03" w:rsidRPr="009F543E" w:rsidRDefault="00C22F03" w:rsidP="00C22F03">
      <w:pPr>
        <w:pStyle w:val="a5"/>
        <w:rPr>
          <w:sz w:val="18"/>
        </w:rPr>
      </w:pPr>
      <w:r w:rsidRPr="009F543E">
        <w:rPr>
          <w:rFonts w:hint="eastAsia"/>
          <w:sz w:val="18"/>
        </w:rPr>
        <w:t>３．３　免疫グロブリンＧ重合物否定試験</w:t>
      </w:r>
    </w:p>
    <w:p w14:paraId="42A33490" w14:textId="77777777" w:rsidR="00C22F03" w:rsidRPr="009F543E" w:rsidRDefault="00FD021E" w:rsidP="00C22F03">
      <w:pPr>
        <w:pStyle w:val="a5"/>
        <w:ind w:leftChars="86" w:left="181" w:firstLineChars="100" w:firstLine="180"/>
        <w:rPr>
          <w:sz w:val="18"/>
        </w:rPr>
      </w:pPr>
      <w:r w:rsidRPr="009F543E">
        <w:rPr>
          <w:rFonts w:hint="eastAsia"/>
          <w:sz w:val="18"/>
        </w:rPr>
        <w:t>一般試験法免疫グロブリンＧ重合物否定試験を準用して試験する．分析参照品又は分析参照品と同等の溶出位置を示す標準物質の溶出位置に基づきピークを定めるとき，二量体より大きな重合物の量は4.0％以下，凝集体の量は</w:t>
      </w:r>
      <w:r w:rsidR="00C22F03" w:rsidRPr="009F543E">
        <w:rPr>
          <w:rFonts w:hint="eastAsia"/>
          <w:sz w:val="18"/>
        </w:rPr>
        <w:t>1.0％以下</w:t>
      </w:r>
      <w:r w:rsidR="00FC0068" w:rsidRPr="009F543E">
        <w:rPr>
          <w:rFonts w:hint="eastAsia"/>
          <w:sz w:val="18"/>
        </w:rPr>
        <w:t>，単量体と二量体の量の和は9</w:t>
      </w:r>
      <w:r w:rsidR="003D51CE" w:rsidRPr="009F543E">
        <w:rPr>
          <w:sz w:val="18"/>
        </w:rPr>
        <w:t>0</w:t>
      </w:r>
      <w:r w:rsidR="00FC0068" w:rsidRPr="009F543E">
        <w:rPr>
          <w:rFonts w:hint="eastAsia"/>
          <w:sz w:val="18"/>
        </w:rPr>
        <w:t>.0％以上</w:t>
      </w:r>
      <w:r w:rsidR="00C22F03" w:rsidRPr="009F543E">
        <w:rPr>
          <w:rFonts w:hint="eastAsia"/>
          <w:sz w:val="18"/>
        </w:rPr>
        <w:t>でなければならない．</w:t>
      </w:r>
    </w:p>
    <w:p w14:paraId="0A2460FE" w14:textId="77777777" w:rsidR="00C22F03" w:rsidRPr="009F543E" w:rsidRDefault="00C22F03" w:rsidP="00C22F03">
      <w:pPr>
        <w:pStyle w:val="a5"/>
        <w:rPr>
          <w:sz w:val="18"/>
        </w:rPr>
      </w:pPr>
      <w:r w:rsidRPr="009F543E">
        <w:rPr>
          <w:rFonts w:hint="eastAsia"/>
          <w:sz w:val="18"/>
        </w:rPr>
        <w:t>３．４　同定試験</w:t>
      </w:r>
    </w:p>
    <w:p w14:paraId="30A99A3C" w14:textId="77777777" w:rsidR="00C22F03" w:rsidRPr="009F543E" w:rsidRDefault="00C22F03" w:rsidP="00C22F03">
      <w:pPr>
        <w:pStyle w:val="a5"/>
        <w:ind w:left="180" w:hangingChars="100" w:hanging="180"/>
        <w:rPr>
          <w:sz w:val="18"/>
        </w:rPr>
      </w:pPr>
      <w:r w:rsidRPr="009F543E">
        <w:rPr>
          <w:rFonts w:hint="eastAsia"/>
          <w:sz w:val="18"/>
        </w:rPr>
        <w:t xml:space="preserve">　　抗人血清動物免疫血清を用いて免疫電気泳動法によって試験するとき，ヒト免疫グロブリンＧの著明な沈降線を生じなければならず，かつ，</w:t>
      </w:r>
      <w:r w:rsidR="003D51CE" w:rsidRPr="009F543E">
        <w:rPr>
          <w:rFonts w:hint="eastAsia"/>
          <w:sz w:val="18"/>
        </w:rPr>
        <w:t>明らかに</w:t>
      </w:r>
      <w:r w:rsidRPr="009F543E">
        <w:rPr>
          <w:rFonts w:hint="eastAsia"/>
          <w:sz w:val="18"/>
        </w:rPr>
        <w:t>異常な沈降線を生じてはならない．</w:t>
      </w:r>
    </w:p>
    <w:p w14:paraId="758EBED8" w14:textId="77777777" w:rsidR="00C22F03" w:rsidRPr="009F543E" w:rsidRDefault="00C22F03" w:rsidP="00C22F03">
      <w:pPr>
        <w:pStyle w:val="a5"/>
        <w:rPr>
          <w:sz w:val="18"/>
        </w:rPr>
      </w:pPr>
      <w:r w:rsidRPr="009F543E">
        <w:rPr>
          <w:rFonts w:hint="eastAsia"/>
          <w:sz w:val="18"/>
        </w:rPr>
        <w:t>３．５　無菌試験</w:t>
      </w:r>
    </w:p>
    <w:p w14:paraId="003C5684" w14:textId="77777777" w:rsidR="00C22F03" w:rsidRPr="009F543E" w:rsidRDefault="00C22F03" w:rsidP="00C22F03">
      <w:pPr>
        <w:pStyle w:val="a5"/>
        <w:ind w:firstLineChars="200" w:firstLine="360"/>
        <w:rPr>
          <w:sz w:val="18"/>
        </w:rPr>
      </w:pPr>
      <w:r w:rsidRPr="009F543E">
        <w:rPr>
          <w:rFonts w:hint="eastAsia"/>
          <w:sz w:val="18"/>
        </w:rPr>
        <w:t>一般試験法の無菌試験法を準用して試験するとき，適合しなければならない．</w:t>
      </w:r>
    </w:p>
    <w:p w14:paraId="25CFA4C0" w14:textId="77777777" w:rsidR="00C22F03" w:rsidRPr="009F543E" w:rsidRDefault="00C22F03" w:rsidP="00C22F03">
      <w:pPr>
        <w:pStyle w:val="a5"/>
        <w:rPr>
          <w:sz w:val="18"/>
        </w:rPr>
      </w:pPr>
      <w:r w:rsidRPr="009F543E">
        <w:rPr>
          <w:rFonts w:hint="eastAsia"/>
          <w:sz w:val="18"/>
        </w:rPr>
        <w:t>３．</w:t>
      </w:r>
      <w:r w:rsidR="0016376D">
        <w:rPr>
          <w:rFonts w:hint="eastAsia"/>
          <w:sz w:val="18"/>
        </w:rPr>
        <w:t>６</w:t>
      </w:r>
      <w:r w:rsidRPr="009F543E">
        <w:rPr>
          <w:rFonts w:hint="eastAsia"/>
          <w:sz w:val="18"/>
        </w:rPr>
        <w:t xml:space="preserve">　発熱試験</w:t>
      </w:r>
    </w:p>
    <w:p w14:paraId="29F02654" w14:textId="77777777" w:rsidR="00C22F03" w:rsidRPr="009F543E" w:rsidRDefault="00C22F03" w:rsidP="00C22F03">
      <w:pPr>
        <w:pStyle w:val="a5"/>
        <w:ind w:left="180" w:hangingChars="100" w:hanging="180"/>
        <w:rPr>
          <w:sz w:val="18"/>
        </w:rPr>
      </w:pPr>
      <w:r w:rsidRPr="009F543E">
        <w:rPr>
          <w:rFonts w:hint="eastAsia"/>
          <w:sz w:val="18"/>
        </w:rPr>
        <w:t xml:space="preserve">　　一般試験法の発熱試験法又はエンドトキシン試験法を準用して試験するとき，適合しなければならない．ただし，発熱試験法によるときは，投与量は動物の体重１kgにつき，</w:t>
      </w:r>
      <w:r w:rsidRPr="009F543E">
        <w:rPr>
          <w:rFonts w:hAnsi="ＭＳ 明朝" w:cs="ＭＳ 明朝" w:hint="eastAsia"/>
          <w:sz w:val="18"/>
          <w:szCs w:val="18"/>
        </w:rPr>
        <w:t>免疫グロブリンＧ</w:t>
      </w:r>
      <w:r w:rsidRPr="009F543E">
        <w:rPr>
          <w:rFonts w:hAnsi="ＭＳ 明朝" w:cs="MFHSMincho-W3G02"/>
          <w:sz w:val="18"/>
          <w:szCs w:val="18"/>
        </w:rPr>
        <w:t>0</w:t>
      </w:r>
      <w:r w:rsidRPr="009F543E">
        <w:rPr>
          <w:rFonts w:hAnsi="ＭＳ 明朝" w:cs="DFHSMincho-W3G017" w:hint="eastAsia"/>
          <w:sz w:val="18"/>
          <w:szCs w:val="18"/>
        </w:rPr>
        <w:t>.</w:t>
      </w:r>
      <w:r w:rsidRPr="009F543E">
        <w:rPr>
          <w:rFonts w:hAnsi="ＭＳ 明朝" w:cs="MFHSMincho-W3G02"/>
          <w:sz w:val="18"/>
          <w:szCs w:val="18"/>
        </w:rPr>
        <w:t>5</w:t>
      </w:r>
      <w:r w:rsidRPr="009F543E">
        <w:rPr>
          <w:rFonts w:hAnsi="ＭＳ 明朝" w:cs="DFHSMincho-W3G011" w:hint="eastAsia"/>
          <w:sz w:val="18"/>
          <w:szCs w:val="18"/>
        </w:rPr>
        <w:t>ｇ</w:t>
      </w:r>
      <w:r w:rsidRPr="009F543E">
        <w:rPr>
          <w:rFonts w:hAnsi="ＭＳ 明朝" w:cs="ＭＳ 明朝" w:hint="eastAsia"/>
          <w:sz w:val="18"/>
          <w:szCs w:val="18"/>
        </w:rPr>
        <w:t>に相当する量</w:t>
      </w:r>
      <w:r w:rsidRPr="009F543E">
        <w:rPr>
          <w:rFonts w:hint="eastAsia"/>
          <w:sz w:val="18"/>
        </w:rPr>
        <w:t>とする．エンドトキシン試験法によるときは0.69EU／mL以下でなければならない．なお，エンドトキシン試験法による成績が規格値を超える場合は，発熱試験法を適用する．</w:t>
      </w:r>
    </w:p>
    <w:p w14:paraId="7CFB3ECD" w14:textId="77777777" w:rsidR="00C22F03" w:rsidRPr="009F543E" w:rsidRDefault="00C22F03" w:rsidP="00C22F03">
      <w:pPr>
        <w:pStyle w:val="a5"/>
        <w:rPr>
          <w:sz w:val="18"/>
        </w:rPr>
      </w:pPr>
      <w:r w:rsidRPr="009F543E">
        <w:rPr>
          <w:rFonts w:hint="eastAsia"/>
          <w:sz w:val="18"/>
        </w:rPr>
        <w:t>３．</w:t>
      </w:r>
      <w:r w:rsidR="0016376D">
        <w:rPr>
          <w:rFonts w:hint="eastAsia"/>
          <w:sz w:val="18"/>
        </w:rPr>
        <w:t>７</w:t>
      </w:r>
      <w:r w:rsidRPr="009F543E">
        <w:rPr>
          <w:rFonts w:hint="eastAsia"/>
          <w:sz w:val="18"/>
        </w:rPr>
        <w:t xml:space="preserve">　麻しん抗体価試験</w:t>
      </w:r>
    </w:p>
    <w:p w14:paraId="4DA539F4" w14:textId="77777777" w:rsidR="00C22F03" w:rsidRPr="009F543E" w:rsidRDefault="00C22F03" w:rsidP="00C22F03">
      <w:pPr>
        <w:pStyle w:val="a5"/>
        <w:ind w:leftChars="86" w:left="181" w:firstLineChars="100" w:firstLine="180"/>
        <w:rPr>
          <w:sz w:val="18"/>
        </w:rPr>
      </w:pPr>
      <w:r w:rsidRPr="009F543E">
        <w:rPr>
          <w:rFonts w:hint="eastAsia"/>
          <w:sz w:val="18"/>
        </w:rPr>
        <w:t>一般試験法の麻しん抗体価測定法を準用して試験するとき，人免疫グロブリンＧ150mgにつき５単位以上を含まなければならない．</w:t>
      </w:r>
    </w:p>
    <w:p w14:paraId="56AD2CAA" w14:textId="77777777" w:rsidR="00C22F03" w:rsidRPr="009F543E" w:rsidRDefault="00C22F03" w:rsidP="00C22F03">
      <w:pPr>
        <w:pStyle w:val="a5"/>
        <w:rPr>
          <w:sz w:val="18"/>
        </w:rPr>
      </w:pPr>
      <w:r w:rsidRPr="009F543E">
        <w:rPr>
          <w:rFonts w:hint="eastAsia"/>
          <w:sz w:val="18"/>
        </w:rPr>
        <w:t>４　有効期間</w:t>
      </w:r>
    </w:p>
    <w:p w14:paraId="4C976C98" w14:textId="77777777" w:rsidR="00C22F03" w:rsidRPr="009F543E" w:rsidRDefault="00C22F03" w:rsidP="00C22F03">
      <w:pPr>
        <w:pStyle w:val="a5"/>
        <w:ind w:firstLineChars="200" w:firstLine="360"/>
        <w:rPr>
          <w:sz w:val="18"/>
        </w:rPr>
      </w:pPr>
      <w:r w:rsidRPr="009F543E">
        <w:rPr>
          <w:rFonts w:hint="eastAsia"/>
          <w:sz w:val="18"/>
        </w:rPr>
        <w:t>有効期間は，承認された期間とする．</w:t>
      </w:r>
    </w:p>
    <w:p w14:paraId="682DE034" w14:textId="77777777" w:rsidR="00C22F03" w:rsidRPr="009F543E" w:rsidRDefault="00C22F03" w:rsidP="00C22F03">
      <w:pPr>
        <w:pStyle w:val="a5"/>
        <w:rPr>
          <w:sz w:val="18"/>
        </w:rPr>
      </w:pPr>
      <w:r w:rsidRPr="009F543E">
        <w:rPr>
          <w:rFonts w:hint="eastAsia"/>
          <w:sz w:val="18"/>
        </w:rPr>
        <w:t>５　そ　の　他</w:t>
      </w:r>
    </w:p>
    <w:p w14:paraId="42FF14B1" w14:textId="77777777" w:rsidR="00C22F03" w:rsidRPr="009F543E" w:rsidRDefault="00C22F03" w:rsidP="00C22F03">
      <w:pPr>
        <w:pStyle w:val="a5"/>
        <w:rPr>
          <w:sz w:val="18"/>
        </w:rPr>
      </w:pPr>
      <w:r w:rsidRPr="009F543E">
        <w:rPr>
          <w:rFonts w:hint="eastAsia"/>
          <w:sz w:val="18"/>
        </w:rPr>
        <w:t>５．１　表示事項</w:t>
      </w:r>
    </w:p>
    <w:p w14:paraId="4EC9900F" w14:textId="77777777" w:rsidR="00E90909" w:rsidRPr="009F543E" w:rsidRDefault="00C22F03">
      <w:pPr>
        <w:pStyle w:val="a5"/>
        <w:ind w:firstLineChars="200" w:firstLine="360"/>
        <w:rPr>
          <w:sz w:val="18"/>
        </w:rPr>
      </w:pPr>
      <w:r w:rsidRPr="009F543E">
        <w:rPr>
          <w:rFonts w:hint="eastAsia"/>
          <w:sz w:val="18"/>
        </w:rPr>
        <w:t>１mL中の人免疫グロブリンＧの含量</w:t>
      </w:r>
    </w:p>
    <w:p w14:paraId="25A86D69" w14:textId="77777777" w:rsidR="00BA6AE6" w:rsidRPr="009F543E" w:rsidRDefault="00742A1C" w:rsidP="00BA6AE6">
      <w:pPr>
        <w:pStyle w:val="a5"/>
        <w:ind w:left="210" w:hangingChars="100" w:hanging="210"/>
        <w:jc w:val="right"/>
        <w:rPr>
          <w:sz w:val="18"/>
        </w:rPr>
      </w:pPr>
      <w:hyperlink w:anchor="目次" w:history="1">
        <w:r w:rsidR="00BA6AE6" w:rsidRPr="009F543E">
          <w:rPr>
            <w:rStyle w:val="a9"/>
            <w:rFonts w:hint="eastAsia"/>
            <w:sz w:val="18"/>
          </w:rPr>
          <w:t>目次へ戻る</w:t>
        </w:r>
      </w:hyperlink>
    </w:p>
    <w:p w14:paraId="497A2671" w14:textId="77777777" w:rsidR="00E755C3" w:rsidRPr="009F543E" w:rsidRDefault="00E755C3" w:rsidP="009D030C">
      <w:pPr>
        <w:pStyle w:val="31"/>
        <w:spacing w:before="360" w:after="360"/>
      </w:pPr>
      <w:r w:rsidRPr="009F543E">
        <w:rPr>
          <w:sz w:val="18"/>
        </w:rPr>
        <w:br w:type="page"/>
      </w:r>
      <w:bookmarkStart w:id="444" w:name="_Toc146294859"/>
      <w:bookmarkStart w:id="445" w:name="_Toc152693599"/>
      <w:bookmarkStart w:id="446" w:name="_Toc152694451"/>
      <w:bookmarkStart w:id="447" w:name="_Toc160804319"/>
      <w:r w:rsidRPr="009F543E">
        <w:rPr>
          <w:rFonts w:hint="eastAsia"/>
        </w:rPr>
        <w:t>ｐＨ４処理酸性人免疫グロブリン（皮下注射）</w:t>
      </w:r>
      <w:bookmarkEnd w:id="444"/>
      <w:bookmarkEnd w:id="445"/>
      <w:bookmarkEnd w:id="446"/>
      <w:bookmarkEnd w:id="447"/>
    </w:p>
    <w:p w14:paraId="6E2199F6" w14:textId="77777777" w:rsidR="00E755C3" w:rsidRPr="009F543E" w:rsidRDefault="00E755C3" w:rsidP="00E755C3">
      <w:pPr>
        <w:pStyle w:val="a5"/>
        <w:ind w:left="180" w:hangingChars="100" w:hanging="180"/>
        <w:rPr>
          <w:rFonts w:hAnsi="ＭＳ 明朝"/>
          <w:sz w:val="18"/>
        </w:rPr>
      </w:pPr>
      <w:r w:rsidRPr="009F543E">
        <w:rPr>
          <w:rFonts w:hAnsi="ＭＳ 明朝" w:hint="eastAsia"/>
          <w:sz w:val="18"/>
        </w:rPr>
        <w:t>１　本質及び性状</w:t>
      </w:r>
    </w:p>
    <w:p w14:paraId="1A1C5533" w14:textId="1D395390" w:rsidR="00E755C3" w:rsidRPr="009F543E" w:rsidRDefault="00E755C3" w:rsidP="00E755C3">
      <w:pPr>
        <w:pStyle w:val="a5"/>
        <w:ind w:leftChars="100" w:left="210" w:firstLineChars="100" w:firstLine="180"/>
        <w:rPr>
          <w:rFonts w:hAnsi="ＭＳ 明朝"/>
          <w:sz w:val="18"/>
          <w:szCs w:val="18"/>
        </w:rPr>
      </w:pPr>
      <w:r w:rsidRPr="009F543E">
        <w:rPr>
          <w:rFonts w:hAnsi="ＭＳ 明朝" w:hint="eastAsia"/>
          <w:sz w:val="18"/>
          <w:szCs w:val="18"/>
        </w:rPr>
        <w:t>本剤は，ｐＨ４で処理したヒトの免疫グロブリンＧを含む</w:t>
      </w:r>
      <w:r w:rsidR="00B65311" w:rsidRPr="00B65311">
        <w:rPr>
          <w:rFonts w:hAnsi="ＭＳ 明朝" w:cs="ＭＳ 明朝" w:hint="eastAsia"/>
          <w:sz w:val="18"/>
          <w:szCs w:val="18"/>
        </w:rPr>
        <w:t>無色から</w:t>
      </w:r>
      <w:r w:rsidRPr="009F543E">
        <w:rPr>
          <w:rFonts w:hAnsi="ＭＳ 明朝" w:cs="ＭＳ 明朝" w:hint="eastAsia"/>
          <w:sz w:val="18"/>
          <w:szCs w:val="18"/>
        </w:rPr>
        <w:t>淡褐色の澄明な液剤である</w:t>
      </w:r>
      <w:r w:rsidRPr="009F543E">
        <w:rPr>
          <w:rFonts w:hAnsi="ＭＳ 明朝" w:hint="eastAsia"/>
          <w:sz w:val="18"/>
          <w:szCs w:val="18"/>
        </w:rPr>
        <w:t>．</w:t>
      </w:r>
    </w:p>
    <w:p w14:paraId="4BFD4F7B" w14:textId="3B478EDC" w:rsidR="00E755C3" w:rsidRPr="009F543E" w:rsidRDefault="00E755C3" w:rsidP="00E755C3">
      <w:pPr>
        <w:pStyle w:val="a5"/>
        <w:ind w:left="180" w:hangingChars="100" w:hanging="180"/>
        <w:rPr>
          <w:rFonts w:hAnsi="ＭＳ 明朝"/>
          <w:sz w:val="18"/>
        </w:rPr>
      </w:pPr>
      <w:r w:rsidRPr="009F543E">
        <w:rPr>
          <w:rFonts w:hAnsi="ＭＳ 明朝" w:hint="eastAsia"/>
          <w:sz w:val="18"/>
        </w:rPr>
        <w:t>２　製法</w:t>
      </w:r>
    </w:p>
    <w:p w14:paraId="4FDF063D" w14:textId="1624B4AF" w:rsidR="00E755C3" w:rsidRPr="009F543E" w:rsidRDefault="00E755C3" w:rsidP="00E755C3">
      <w:pPr>
        <w:pStyle w:val="a5"/>
        <w:ind w:left="180" w:hangingChars="100" w:hanging="180"/>
        <w:rPr>
          <w:rFonts w:hAnsi="ＭＳ 明朝"/>
          <w:sz w:val="18"/>
        </w:rPr>
      </w:pPr>
      <w:r w:rsidRPr="009F543E">
        <w:rPr>
          <w:rFonts w:hAnsi="ＭＳ 明朝" w:hint="eastAsia"/>
          <w:sz w:val="18"/>
        </w:rPr>
        <w:t>２．１　原血</w:t>
      </w:r>
      <w:r w:rsidR="00694CE4" w:rsidRPr="009F543E">
        <w:rPr>
          <w:rFonts w:ascii="ZWAdobeF" w:hAnsi="ZWAdobeF" w:cs="ZWAdobeF"/>
          <w:sz w:val="2"/>
          <w:szCs w:val="2"/>
        </w:rPr>
        <w:t>A</w:t>
      </w:r>
      <w:r w:rsidRPr="009F543E">
        <w:rPr>
          <w:rFonts w:hAnsi="ＭＳ 明朝"/>
          <w:sz w:val="18"/>
        </w:rPr>
        <w:ruby>
          <w:rubyPr>
            <w:rubyAlign w:val="distributeSpace"/>
            <w:hps w:val="8"/>
            <w:hpsRaise w:val="16"/>
            <w:hpsBaseText w:val="18"/>
            <w:lid w:val="ja-JP"/>
          </w:rubyPr>
          <w:rt>
            <w:r w:rsidR="00E755C3" w:rsidRPr="009F543E">
              <w:rPr>
                <w:rFonts w:hAnsi="ＭＳ 明朝" w:hint="eastAsia"/>
                <w:sz w:val="8"/>
              </w:rPr>
              <w:t>しょう</w:t>
            </w:r>
          </w:rt>
          <w:rubyBase>
            <w:r w:rsidR="00694CE4" w:rsidRPr="009F543E">
              <w:rPr>
                <w:rFonts w:ascii="ZWAdobeF" w:hAnsi="ZWAdobeF" w:cs="ZWAdobeF"/>
                <w:sz w:val="2"/>
                <w:szCs w:val="2"/>
              </w:rPr>
              <w:t>E</w:t>
            </w:r>
            <w:r w:rsidR="00E755C3" w:rsidRPr="009F543E">
              <w:rPr>
                <w:rFonts w:hAnsi="ＭＳ 明朝" w:hint="eastAsia"/>
                <w:sz w:val="18"/>
              </w:rPr>
              <w:t>漿</w:t>
            </w:r>
            <w:r w:rsidR="00694CE4" w:rsidRPr="009F543E">
              <w:rPr>
                <w:rFonts w:ascii="ZWAdobeF" w:hAnsi="ZWAdobeF" w:cs="ZWAdobeF"/>
                <w:sz w:val="2"/>
                <w:szCs w:val="2"/>
              </w:rPr>
              <w:t>E</w:t>
            </w:r>
          </w:rubyBase>
        </w:ruby>
      </w:r>
    </w:p>
    <w:p w14:paraId="39FF22DC" w14:textId="77777777" w:rsidR="00E755C3" w:rsidRPr="009F543E" w:rsidRDefault="00E755C3" w:rsidP="00E755C3">
      <w:pPr>
        <w:pStyle w:val="a5"/>
        <w:ind w:leftChars="100" w:left="210" w:firstLineChars="100" w:firstLine="180"/>
        <w:rPr>
          <w:rFonts w:hAnsi="ＭＳ 明朝"/>
          <w:sz w:val="18"/>
        </w:rPr>
      </w:pPr>
      <w:r w:rsidRPr="009F543E">
        <w:rPr>
          <w:rFonts w:hAnsi="ＭＳ 明朝" w:hint="eastAsia"/>
          <w:sz w:val="18"/>
        </w:rPr>
        <w:t>生物由来原料基準第１通則４並びに第２血液製剤総則２血</w:t>
      </w:r>
      <w:r w:rsidR="00694CE4" w:rsidRPr="009F543E">
        <w:rPr>
          <w:rFonts w:ascii="ZWAdobeF" w:hAnsi="ZWAdobeF" w:cs="ZWAdobeF"/>
          <w:sz w:val="2"/>
          <w:szCs w:val="2"/>
        </w:rPr>
        <w:t>A</w:t>
      </w:r>
      <w:r w:rsidRPr="009F543E">
        <w:rPr>
          <w:rFonts w:hAnsi="ＭＳ 明朝"/>
          <w:sz w:val="18"/>
        </w:rPr>
        <w:ruby>
          <w:rubyPr>
            <w:rubyAlign w:val="distributeSpace"/>
            <w:hps w:val="8"/>
            <w:hpsRaise w:val="16"/>
            <w:hpsBaseText w:val="18"/>
            <w:lid w:val="ja-JP"/>
          </w:rubyPr>
          <w:rt>
            <w:r w:rsidR="00E755C3" w:rsidRPr="009F543E">
              <w:rPr>
                <w:rFonts w:hAnsi="ＭＳ 明朝" w:hint="eastAsia"/>
                <w:sz w:val="8"/>
              </w:rPr>
              <w:t>しょう</w:t>
            </w:r>
          </w:rt>
          <w:rubyBase>
            <w:r w:rsidR="00694CE4" w:rsidRPr="009F543E">
              <w:rPr>
                <w:rFonts w:ascii="ZWAdobeF" w:hAnsi="ZWAdobeF" w:cs="ZWAdobeF"/>
                <w:sz w:val="2"/>
                <w:szCs w:val="2"/>
              </w:rPr>
              <w:t>E</w:t>
            </w:r>
            <w:r w:rsidR="00E755C3" w:rsidRPr="009F543E">
              <w:rPr>
                <w:rFonts w:hAnsi="ＭＳ 明朝" w:hint="eastAsia"/>
                <w:sz w:val="18"/>
              </w:rPr>
              <w:t>漿</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Ansi="ＭＳ 明朝" w:hint="eastAsia"/>
          <w:sz w:val="18"/>
        </w:rPr>
        <w:t>分画製剤総則（６）及び（７）を準用する．</w:t>
      </w:r>
    </w:p>
    <w:p w14:paraId="0BE91D74" w14:textId="0661198C" w:rsidR="00E755C3" w:rsidRPr="009F543E" w:rsidRDefault="00E755C3" w:rsidP="00E755C3">
      <w:pPr>
        <w:pStyle w:val="a5"/>
        <w:ind w:left="180" w:hangingChars="100" w:hanging="180"/>
        <w:rPr>
          <w:rFonts w:hAnsi="ＭＳ 明朝"/>
          <w:sz w:val="18"/>
        </w:rPr>
      </w:pPr>
      <w:r w:rsidRPr="009F543E">
        <w:rPr>
          <w:rFonts w:hAnsi="ＭＳ 明朝" w:hint="eastAsia"/>
          <w:sz w:val="18"/>
        </w:rPr>
        <w:t>２．２　原画分</w:t>
      </w:r>
    </w:p>
    <w:p w14:paraId="091BA237" w14:textId="4D743C14" w:rsidR="00E755C3" w:rsidRPr="009F543E" w:rsidRDefault="00E755C3" w:rsidP="00E755C3">
      <w:pPr>
        <w:pStyle w:val="a5"/>
        <w:ind w:leftChars="100" w:left="210" w:firstLineChars="100" w:firstLine="180"/>
        <w:rPr>
          <w:rFonts w:hAnsi="ＭＳ 明朝"/>
          <w:sz w:val="18"/>
        </w:rPr>
      </w:pPr>
      <w:r w:rsidRPr="009F543E">
        <w:rPr>
          <w:rFonts w:hAnsi="ＭＳ 明朝" w:hint="eastAsia"/>
          <w:sz w:val="18"/>
        </w:rPr>
        <w:t>免疫抗体を変質させることなく，かつ，肝炎ウイルスその他の病原微生物を可及的に除去できる適当な方法によって原血</w:t>
      </w:r>
      <w:r w:rsidR="00694CE4" w:rsidRPr="009F543E">
        <w:rPr>
          <w:rFonts w:ascii="ZWAdobeF" w:hAnsi="ZWAdobeF" w:cs="ZWAdobeF"/>
          <w:sz w:val="2"/>
          <w:szCs w:val="2"/>
        </w:rPr>
        <w:t>A</w:t>
      </w:r>
      <w:r w:rsidRPr="009F543E">
        <w:rPr>
          <w:rFonts w:hAnsi="ＭＳ 明朝"/>
          <w:sz w:val="18"/>
        </w:rPr>
        <w:ruby>
          <w:rubyPr>
            <w:rubyAlign w:val="distributeSpace"/>
            <w:hps w:val="8"/>
            <w:hpsRaise w:val="16"/>
            <w:hpsBaseText w:val="18"/>
            <w:lid w:val="ja-JP"/>
          </w:rubyPr>
          <w:rt>
            <w:r w:rsidR="00E755C3" w:rsidRPr="009F543E">
              <w:rPr>
                <w:rFonts w:hAnsi="ＭＳ 明朝" w:hint="eastAsia"/>
                <w:sz w:val="8"/>
              </w:rPr>
              <w:t>しょう</w:t>
            </w:r>
          </w:rt>
          <w:rubyBase>
            <w:r w:rsidR="00694CE4" w:rsidRPr="009F543E">
              <w:rPr>
                <w:rFonts w:ascii="ZWAdobeF" w:hAnsi="ZWAdobeF" w:cs="ZWAdobeF"/>
                <w:sz w:val="2"/>
                <w:szCs w:val="2"/>
              </w:rPr>
              <w:t>E</w:t>
            </w:r>
            <w:r w:rsidR="00E755C3" w:rsidRPr="009F543E">
              <w:rPr>
                <w:rFonts w:hAnsi="ＭＳ 明朝" w:hint="eastAsia"/>
                <w:sz w:val="18"/>
              </w:rPr>
              <w:t>漿</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Ansi="ＭＳ 明朝" w:hint="eastAsia"/>
          <w:sz w:val="18"/>
        </w:rPr>
        <w:t>を分画し，免疫グロブリンＧ画分を集める．この画分について，ｐＨ４処理，限外ろ過及び透析ろ過</w:t>
      </w:r>
      <w:r w:rsidR="00B65311" w:rsidRPr="00B65311">
        <w:rPr>
          <w:rFonts w:hAnsi="ＭＳ 明朝" w:hint="eastAsia"/>
          <w:sz w:val="18"/>
        </w:rPr>
        <w:t>等の必要な</w:t>
      </w:r>
      <w:r w:rsidRPr="009F543E">
        <w:rPr>
          <w:rFonts w:hAnsi="ＭＳ 明朝" w:hint="eastAsia"/>
          <w:sz w:val="18"/>
        </w:rPr>
        <w:t>操作を行い，これを原画分とする．</w:t>
      </w:r>
    </w:p>
    <w:p w14:paraId="042ADEDE" w14:textId="77777777" w:rsidR="00E755C3" w:rsidRPr="009F543E" w:rsidRDefault="00E755C3" w:rsidP="00E755C3">
      <w:pPr>
        <w:pStyle w:val="a5"/>
        <w:ind w:left="180" w:hangingChars="100" w:hanging="180"/>
        <w:rPr>
          <w:rFonts w:hAnsi="ＭＳ 明朝"/>
          <w:sz w:val="18"/>
        </w:rPr>
      </w:pPr>
      <w:r w:rsidRPr="009F543E">
        <w:rPr>
          <w:rFonts w:hAnsi="ＭＳ 明朝" w:hint="eastAsia"/>
          <w:sz w:val="18"/>
        </w:rPr>
        <w:t>２．３　最終バルク及び小分</w:t>
      </w:r>
    </w:p>
    <w:p w14:paraId="7BB497AD" w14:textId="77777777" w:rsidR="00E755C3" w:rsidRPr="009F543E" w:rsidRDefault="00E755C3" w:rsidP="00E755C3">
      <w:pPr>
        <w:pStyle w:val="a5"/>
        <w:ind w:leftChars="100" w:left="210" w:firstLineChars="100" w:firstLine="180"/>
        <w:rPr>
          <w:rFonts w:hAnsi="ＭＳ 明朝"/>
          <w:sz w:val="18"/>
        </w:rPr>
      </w:pPr>
      <w:r w:rsidRPr="009F543E">
        <w:rPr>
          <w:rFonts w:hAnsi="ＭＳ 明朝" w:hint="eastAsia"/>
          <w:sz w:val="18"/>
        </w:rPr>
        <w:t>原画分に適当な安定剤，等張化剤等を含む液を加えて最終バルクを作り，分注する．この際，免疫グロブリンＧの濃度が20ｗ／ｖ％になるようにする．</w:t>
      </w:r>
    </w:p>
    <w:p w14:paraId="5A2BCE6B" w14:textId="55A22DA4" w:rsidR="00E755C3" w:rsidRDefault="00E755C3" w:rsidP="00E755C3">
      <w:pPr>
        <w:pStyle w:val="a5"/>
        <w:ind w:left="180" w:hangingChars="100" w:hanging="180"/>
        <w:rPr>
          <w:rFonts w:hAnsi="ＭＳ 明朝"/>
          <w:sz w:val="18"/>
        </w:rPr>
      </w:pPr>
      <w:r w:rsidRPr="009F543E">
        <w:rPr>
          <w:rFonts w:hAnsi="ＭＳ 明朝" w:hint="eastAsia"/>
          <w:sz w:val="18"/>
        </w:rPr>
        <w:t>３　小分製品の試験</w:t>
      </w:r>
    </w:p>
    <w:p w14:paraId="49BDBD0D" w14:textId="7396C728" w:rsidR="00B65311" w:rsidRPr="009F543E" w:rsidRDefault="00B65311" w:rsidP="00B65311">
      <w:pPr>
        <w:pStyle w:val="a5"/>
        <w:ind w:leftChars="100" w:left="210" w:firstLineChars="100" w:firstLine="180"/>
        <w:rPr>
          <w:rFonts w:hAnsi="ＭＳ 明朝"/>
          <w:sz w:val="18"/>
        </w:rPr>
      </w:pPr>
      <w:r w:rsidRPr="00B65311">
        <w:rPr>
          <w:rFonts w:hAnsi="ＭＳ 明朝" w:hint="eastAsia"/>
          <w:sz w:val="18"/>
        </w:rPr>
        <w:t>小分製品について、次の試験を行う．</w:t>
      </w:r>
    </w:p>
    <w:p w14:paraId="645FED16" w14:textId="53BDC90B" w:rsidR="00E755C3" w:rsidRPr="009F543E" w:rsidRDefault="00E755C3" w:rsidP="00E755C3">
      <w:pPr>
        <w:pStyle w:val="a5"/>
        <w:ind w:left="180" w:hangingChars="100" w:hanging="180"/>
        <w:rPr>
          <w:rFonts w:hAnsi="ＭＳ 明朝"/>
          <w:sz w:val="18"/>
        </w:rPr>
      </w:pPr>
      <w:r w:rsidRPr="009F543E">
        <w:rPr>
          <w:rFonts w:hAnsi="ＭＳ 明朝" w:hint="eastAsia"/>
          <w:sz w:val="18"/>
        </w:rPr>
        <w:t>３．</w:t>
      </w:r>
      <w:r w:rsidR="00B65311">
        <w:rPr>
          <w:rFonts w:hAnsi="ＭＳ 明朝" w:hint="eastAsia"/>
          <w:sz w:val="18"/>
        </w:rPr>
        <w:t>１</w:t>
      </w:r>
      <w:r w:rsidRPr="009F543E">
        <w:rPr>
          <w:rFonts w:hAnsi="ＭＳ 明朝" w:hint="eastAsia"/>
          <w:sz w:val="18"/>
        </w:rPr>
        <w:t xml:space="preserve">　免疫グロブリンＧ含量試験</w:t>
      </w:r>
    </w:p>
    <w:p w14:paraId="4F175EAD" w14:textId="540B2705" w:rsidR="000A148B" w:rsidRPr="009F543E" w:rsidRDefault="000A148B" w:rsidP="000A148B">
      <w:pPr>
        <w:pStyle w:val="a5"/>
        <w:ind w:leftChars="100" w:left="210" w:firstLineChars="100" w:firstLine="180"/>
        <w:rPr>
          <w:rFonts w:hAnsi="ＭＳ 明朝"/>
          <w:sz w:val="18"/>
        </w:rPr>
      </w:pPr>
      <w:r w:rsidRPr="009F543E">
        <w:rPr>
          <w:rFonts w:hAnsi="ＭＳ 明朝" w:hint="eastAsia"/>
          <w:sz w:val="18"/>
        </w:rPr>
        <w:t>一般試験法のセルロースアセテート膜電気泳動試験法を準用して試験すること又はアガロースゲル電気泳動法</w:t>
      </w:r>
      <w:r w:rsidR="00B65311" w:rsidRPr="00B65311">
        <w:rPr>
          <w:rFonts w:hAnsi="ＭＳ 明朝" w:hint="eastAsia"/>
          <w:sz w:val="18"/>
        </w:rPr>
        <w:t>若しくはキャピラリー電気泳動法</w:t>
      </w:r>
      <w:r w:rsidRPr="009F543E">
        <w:rPr>
          <w:rFonts w:hAnsi="ＭＳ 明朝" w:hint="eastAsia"/>
          <w:sz w:val="18"/>
        </w:rPr>
        <w:t>により試験することにより，総たん白質に対するヒト正常免疫グロブリンＧの割合を測定する．</w:t>
      </w:r>
    </w:p>
    <w:p w14:paraId="4E97EC16" w14:textId="77777777" w:rsidR="000A148B" w:rsidRPr="009F543E" w:rsidRDefault="000A148B" w:rsidP="000A148B">
      <w:pPr>
        <w:pStyle w:val="a5"/>
        <w:ind w:leftChars="100" w:left="210" w:firstLineChars="100" w:firstLine="180"/>
        <w:rPr>
          <w:rFonts w:hAnsi="ＭＳ 明朝"/>
          <w:spacing w:val="-1"/>
          <w:sz w:val="18"/>
          <w:szCs w:val="18"/>
        </w:rPr>
      </w:pPr>
      <w:r w:rsidRPr="009F543E">
        <w:rPr>
          <w:rFonts w:hAnsi="ＭＳ 明朝" w:hint="eastAsia"/>
          <w:sz w:val="18"/>
        </w:rPr>
        <w:t>また，一般試験法のたん白窒素定量法を準用して試験することにより</w:t>
      </w:r>
      <w:r w:rsidR="006E1330" w:rsidRPr="009F543E">
        <w:rPr>
          <w:rFonts w:hAnsi="ＭＳ 明朝" w:hint="eastAsia"/>
          <w:spacing w:val="-1"/>
          <w:sz w:val="18"/>
          <w:szCs w:val="18"/>
        </w:rPr>
        <w:t>，</w:t>
      </w:r>
      <w:r w:rsidRPr="009F543E">
        <w:rPr>
          <w:rFonts w:hAnsi="ＭＳ 明朝" w:hint="eastAsia"/>
          <w:sz w:val="18"/>
        </w:rPr>
        <w:t>たん白質量を測定する</w:t>
      </w:r>
      <w:r w:rsidR="000779AD" w:rsidRPr="009F543E">
        <w:rPr>
          <w:rFonts w:hAnsi="ＭＳ 明朝" w:hint="eastAsia"/>
          <w:spacing w:val="-1"/>
          <w:sz w:val="18"/>
          <w:szCs w:val="18"/>
        </w:rPr>
        <w:t>，</w:t>
      </w:r>
      <w:r w:rsidRPr="009F543E">
        <w:rPr>
          <w:rFonts w:hAnsi="ＭＳ 明朝" w:hint="eastAsia"/>
          <w:sz w:val="18"/>
        </w:rPr>
        <w:t>又は日本薬局方のたん白質定量法の方法７（窒素測定法）の操作法</w:t>
      </w:r>
      <w:r w:rsidRPr="009F543E">
        <w:rPr>
          <w:rFonts w:hAnsi="ＭＳ 明朝" w:hint="eastAsia"/>
          <w:spacing w:val="-1"/>
          <w:sz w:val="18"/>
          <w:szCs w:val="18"/>
        </w:rPr>
        <w:t>Ｂを準用して試験することにより求めた総窒素量から，適当な支持体を用いてクロマトグラフ法により求めた添加剤由来の窒素量を除くことにより，たん白質量を算出する．</w:t>
      </w:r>
    </w:p>
    <w:p w14:paraId="3548EEA5" w14:textId="77777777" w:rsidR="00E755C3" w:rsidRPr="009F543E" w:rsidRDefault="000A148B" w:rsidP="00917746">
      <w:pPr>
        <w:pStyle w:val="a5"/>
        <w:ind w:leftChars="100" w:left="210" w:firstLineChars="100" w:firstLine="178"/>
        <w:rPr>
          <w:rFonts w:hAnsi="ＭＳ 明朝"/>
          <w:sz w:val="18"/>
        </w:rPr>
      </w:pPr>
      <w:r w:rsidRPr="009F543E">
        <w:rPr>
          <w:rFonts w:hAnsi="ＭＳ 明朝" w:hint="eastAsia"/>
          <w:spacing w:val="-1"/>
          <w:sz w:val="18"/>
          <w:szCs w:val="18"/>
        </w:rPr>
        <w:t>本試験の結果として示される総たん白質に対する</w:t>
      </w:r>
      <w:r w:rsidRPr="009F543E">
        <w:rPr>
          <w:rFonts w:hAnsi="ＭＳ 明朝" w:hint="eastAsia"/>
          <w:sz w:val="18"/>
        </w:rPr>
        <w:t>ヒト正常免疫グロブリンＧ</w:t>
      </w:r>
      <w:r w:rsidRPr="009F543E">
        <w:rPr>
          <w:rFonts w:hAnsi="ＭＳ 明朝" w:hint="eastAsia"/>
          <w:spacing w:val="-1"/>
          <w:sz w:val="18"/>
          <w:szCs w:val="18"/>
        </w:rPr>
        <w:t>の割合は98％以上であり，かつ，検体</w:t>
      </w:r>
      <w:r w:rsidR="00A50578" w:rsidRPr="009F543E">
        <w:rPr>
          <w:rFonts w:hAnsi="ＭＳ 明朝" w:hint="eastAsia"/>
          <w:spacing w:val="-1"/>
          <w:sz w:val="18"/>
          <w:szCs w:val="18"/>
        </w:rPr>
        <w:t>１</w:t>
      </w:r>
      <w:r w:rsidRPr="009F543E">
        <w:rPr>
          <w:rFonts w:hAnsi="ＭＳ 明朝" w:hint="eastAsia"/>
          <w:spacing w:val="-1"/>
          <w:sz w:val="18"/>
          <w:szCs w:val="18"/>
        </w:rPr>
        <w:t>mL中の含量は，表示量の90～110％でなければならない．</w:t>
      </w:r>
    </w:p>
    <w:p w14:paraId="49F803F0" w14:textId="32D69805" w:rsidR="00E755C3" w:rsidRPr="009F543E" w:rsidRDefault="00E755C3" w:rsidP="00E755C3">
      <w:pPr>
        <w:pStyle w:val="a5"/>
        <w:ind w:left="180" w:hangingChars="100" w:hanging="180"/>
        <w:rPr>
          <w:rFonts w:hAnsi="ＭＳ 明朝"/>
          <w:sz w:val="18"/>
        </w:rPr>
      </w:pPr>
      <w:r w:rsidRPr="009F543E">
        <w:rPr>
          <w:rFonts w:hAnsi="ＭＳ 明朝" w:hint="eastAsia"/>
          <w:sz w:val="18"/>
        </w:rPr>
        <w:t>３．</w:t>
      </w:r>
      <w:r w:rsidR="00B65311">
        <w:rPr>
          <w:rFonts w:hAnsi="ＭＳ 明朝" w:hint="eastAsia"/>
          <w:sz w:val="18"/>
        </w:rPr>
        <w:t>２</w:t>
      </w:r>
      <w:r w:rsidRPr="009F543E">
        <w:rPr>
          <w:rFonts w:hAnsi="ＭＳ 明朝" w:hint="eastAsia"/>
          <w:sz w:val="18"/>
        </w:rPr>
        <w:t xml:space="preserve">　免疫グロブリンＧ重合物否定試験</w:t>
      </w:r>
    </w:p>
    <w:p w14:paraId="4ABBD96A" w14:textId="6D92B64E" w:rsidR="00E755C3" w:rsidRPr="009F543E" w:rsidRDefault="003D51CE" w:rsidP="00E755C3">
      <w:pPr>
        <w:pStyle w:val="a5"/>
        <w:ind w:leftChars="100" w:left="210" w:firstLineChars="100" w:firstLine="180"/>
        <w:rPr>
          <w:rFonts w:hAnsi="ＭＳ 明朝"/>
          <w:sz w:val="18"/>
        </w:rPr>
      </w:pPr>
      <w:r w:rsidRPr="009F543E">
        <w:rPr>
          <w:rFonts w:hint="eastAsia"/>
          <w:sz w:val="18"/>
        </w:rPr>
        <w:t>一般試験法免疫グロブリンＧ重合物否定試験</w:t>
      </w:r>
      <w:r w:rsidR="00B65311" w:rsidRPr="00B65311">
        <w:rPr>
          <w:rFonts w:hint="eastAsia"/>
          <w:sz w:val="18"/>
        </w:rPr>
        <w:t>又はその他のサイズ排除クロマトグラフィーにより</w:t>
      </w:r>
      <w:r w:rsidRPr="009F543E">
        <w:rPr>
          <w:rFonts w:hint="eastAsia"/>
          <w:sz w:val="18"/>
        </w:rPr>
        <w:t>試験する．分析参照品又は分析参照品と同等の溶出位置を示す標準物質の溶出位置に基づきピークを定めるとき，二</w:t>
      </w:r>
      <w:r w:rsidR="00E755C3" w:rsidRPr="009F543E">
        <w:rPr>
          <w:rFonts w:hAnsi="ＭＳ 明朝" w:hint="eastAsia"/>
          <w:sz w:val="18"/>
        </w:rPr>
        <w:t>量体より大きな重合物の量は4.0％以下</w:t>
      </w:r>
      <w:r w:rsidRPr="009F543E">
        <w:rPr>
          <w:rFonts w:hAnsi="ＭＳ 明朝" w:hint="eastAsia"/>
          <w:sz w:val="18"/>
        </w:rPr>
        <w:t>，凝集体の量は2.0％以下，単量体と二量体の量の和は9</w:t>
      </w:r>
      <w:r w:rsidRPr="009F543E">
        <w:rPr>
          <w:rFonts w:hAnsi="ＭＳ 明朝"/>
          <w:sz w:val="18"/>
        </w:rPr>
        <w:t>0.0</w:t>
      </w:r>
      <w:r w:rsidRPr="009F543E">
        <w:rPr>
          <w:rFonts w:hAnsi="ＭＳ 明朝" w:hint="eastAsia"/>
          <w:sz w:val="18"/>
        </w:rPr>
        <w:t>％以上</w:t>
      </w:r>
      <w:r w:rsidR="00E755C3" w:rsidRPr="009F543E">
        <w:rPr>
          <w:rFonts w:hAnsi="ＭＳ 明朝" w:hint="eastAsia"/>
          <w:sz w:val="18"/>
        </w:rPr>
        <w:t>でなければならない．</w:t>
      </w:r>
    </w:p>
    <w:p w14:paraId="23909F6F" w14:textId="3068BAE9" w:rsidR="00E755C3" w:rsidRPr="009F543E" w:rsidRDefault="00E755C3" w:rsidP="00E755C3">
      <w:pPr>
        <w:pStyle w:val="a5"/>
        <w:ind w:left="180" w:hangingChars="100" w:hanging="180"/>
        <w:rPr>
          <w:rFonts w:hAnsi="ＭＳ 明朝"/>
          <w:sz w:val="18"/>
        </w:rPr>
      </w:pPr>
      <w:r w:rsidRPr="009F543E">
        <w:rPr>
          <w:rFonts w:hAnsi="ＭＳ 明朝" w:hint="eastAsia"/>
          <w:sz w:val="18"/>
        </w:rPr>
        <w:t>３．</w:t>
      </w:r>
      <w:r w:rsidR="00B65311">
        <w:rPr>
          <w:rFonts w:hAnsi="ＭＳ 明朝" w:hint="eastAsia"/>
          <w:sz w:val="18"/>
        </w:rPr>
        <w:t>３</w:t>
      </w:r>
      <w:r w:rsidRPr="009F543E">
        <w:rPr>
          <w:rFonts w:hAnsi="ＭＳ 明朝" w:hint="eastAsia"/>
          <w:sz w:val="18"/>
        </w:rPr>
        <w:t xml:space="preserve">　同定試験</w:t>
      </w:r>
    </w:p>
    <w:p w14:paraId="7E413CB0" w14:textId="77777777" w:rsidR="00E755C3" w:rsidRPr="009F543E" w:rsidRDefault="00E755C3" w:rsidP="00E755C3">
      <w:pPr>
        <w:pStyle w:val="a5"/>
        <w:ind w:leftChars="100" w:left="210" w:firstLineChars="100" w:firstLine="180"/>
        <w:rPr>
          <w:rFonts w:hAnsi="ＭＳ 明朝"/>
          <w:sz w:val="18"/>
        </w:rPr>
      </w:pPr>
      <w:r w:rsidRPr="009F543E">
        <w:rPr>
          <w:rFonts w:hAnsi="ＭＳ 明朝" w:hint="eastAsia"/>
          <w:sz w:val="18"/>
        </w:rPr>
        <w:t>抗人血清動物免疫血清を用いて免疫電気泳動法によって試験するとき，ヒト免疫グロブリンＧの著明な沈降線を生じなければならず，かつ，</w:t>
      </w:r>
      <w:r w:rsidR="003D51CE" w:rsidRPr="009F543E">
        <w:rPr>
          <w:rFonts w:hAnsi="ＭＳ 明朝" w:hint="eastAsia"/>
          <w:sz w:val="18"/>
        </w:rPr>
        <w:t>明らかに</w:t>
      </w:r>
      <w:r w:rsidRPr="009F543E">
        <w:rPr>
          <w:rFonts w:hAnsi="ＭＳ 明朝" w:hint="eastAsia"/>
          <w:sz w:val="18"/>
        </w:rPr>
        <w:t>異常な沈降線を生じてはならない．</w:t>
      </w:r>
    </w:p>
    <w:p w14:paraId="27C22433" w14:textId="3CD737C3" w:rsidR="00E755C3" w:rsidRPr="009F543E" w:rsidRDefault="00E755C3" w:rsidP="00E755C3">
      <w:pPr>
        <w:pStyle w:val="a5"/>
        <w:ind w:left="180" w:hangingChars="100" w:hanging="180"/>
        <w:rPr>
          <w:rFonts w:hAnsi="ＭＳ 明朝"/>
          <w:sz w:val="18"/>
        </w:rPr>
      </w:pPr>
      <w:r w:rsidRPr="009F543E">
        <w:rPr>
          <w:rFonts w:hAnsi="ＭＳ 明朝" w:hint="eastAsia"/>
          <w:sz w:val="18"/>
        </w:rPr>
        <w:t>３．</w:t>
      </w:r>
      <w:r w:rsidR="00B65311">
        <w:rPr>
          <w:rFonts w:hAnsi="ＭＳ 明朝" w:hint="eastAsia"/>
          <w:sz w:val="18"/>
        </w:rPr>
        <w:t>４</w:t>
      </w:r>
      <w:r w:rsidRPr="009F543E">
        <w:rPr>
          <w:rFonts w:hAnsi="ＭＳ 明朝" w:hint="eastAsia"/>
          <w:sz w:val="18"/>
        </w:rPr>
        <w:t xml:space="preserve">　無菌試験</w:t>
      </w:r>
    </w:p>
    <w:p w14:paraId="5DF38088" w14:textId="77777777" w:rsidR="00E755C3" w:rsidRPr="009F543E" w:rsidRDefault="00E755C3" w:rsidP="00E755C3">
      <w:pPr>
        <w:pStyle w:val="a5"/>
        <w:ind w:leftChars="100" w:left="210" w:firstLineChars="100" w:firstLine="180"/>
        <w:rPr>
          <w:rFonts w:hAnsi="ＭＳ 明朝"/>
          <w:sz w:val="18"/>
        </w:rPr>
      </w:pPr>
      <w:r w:rsidRPr="009F543E">
        <w:rPr>
          <w:rFonts w:hAnsi="ＭＳ 明朝" w:hint="eastAsia"/>
          <w:sz w:val="18"/>
        </w:rPr>
        <w:t>一般試験法の無菌試験法を準用して試験するとき，適合しなければならない．</w:t>
      </w:r>
    </w:p>
    <w:p w14:paraId="6196D099" w14:textId="278319BE" w:rsidR="00E755C3" w:rsidRPr="009F543E" w:rsidRDefault="00E755C3" w:rsidP="00E755C3">
      <w:pPr>
        <w:pStyle w:val="a5"/>
        <w:ind w:left="180" w:hangingChars="100" w:hanging="180"/>
        <w:rPr>
          <w:rFonts w:hAnsi="ＭＳ 明朝"/>
          <w:sz w:val="18"/>
        </w:rPr>
      </w:pPr>
      <w:r w:rsidRPr="009F543E">
        <w:rPr>
          <w:rFonts w:hAnsi="ＭＳ 明朝" w:hint="eastAsia"/>
          <w:sz w:val="18"/>
        </w:rPr>
        <w:t>３．</w:t>
      </w:r>
      <w:r w:rsidR="00B65311">
        <w:rPr>
          <w:rFonts w:hAnsi="ＭＳ 明朝" w:hint="eastAsia"/>
          <w:sz w:val="18"/>
        </w:rPr>
        <w:t>５</w:t>
      </w:r>
      <w:r w:rsidRPr="009F543E">
        <w:rPr>
          <w:rFonts w:hAnsi="ＭＳ 明朝" w:hint="eastAsia"/>
          <w:sz w:val="18"/>
        </w:rPr>
        <w:t xml:space="preserve">　エンドトキシン試験</w:t>
      </w:r>
    </w:p>
    <w:p w14:paraId="71CD6CB3" w14:textId="77777777" w:rsidR="00E755C3" w:rsidRPr="009F543E" w:rsidRDefault="00E755C3" w:rsidP="00E755C3">
      <w:pPr>
        <w:pStyle w:val="a5"/>
        <w:ind w:leftChars="100" w:left="210" w:firstLineChars="100" w:firstLine="180"/>
        <w:rPr>
          <w:rFonts w:hAnsi="ＭＳ 明朝"/>
          <w:sz w:val="18"/>
        </w:rPr>
      </w:pPr>
      <w:r w:rsidRPr="009F543E">
        <w:rPr>
          <w:rFonts w:hAnsi="ＭＳ 明朝" w:hint="eastAsia"/>
          <w:sz w:val="18"/>
        </w:rPr>
        <w:t xml:space="preserve">一般試験法のエンドトキシン試験法を準用して試験するとき，2.5EU／mL以下でなければならない． </w:t>
      </w:r>
    </w:p>
    <w:p w14:paraId="70CFF72D" w14:textId="6B7F690F" w:rsidR="00E755C3" w:rsidRPr="009F543E" w:rsidRDefault="00E755C3" w:rsidP="00E755C3">
      <w:pPr>
        <w:pStyle w:val="a5"/>
        <w:ind w:left="180" w:hangingChars="100" w:hanging="180"/>
        <w:rPr>
          <w:rFonts w:hAnsi="ＭＳ 明朝"/>
          <w:sz w:val="18"/>
        </w:rPr>
      </w:pPr>
      <w:r w:rsidRPr="009F543E">
        <w:rPr>
          <w:rFonts w:hAnsi="ＭＳ 明朝" w:hint="eastAsia"/>
          <w:sz w:val="18"/>
        </w:rPr>
        <w:t>３．</w:t>
      </w:r>
      <w:r w:rsidR="00B65311">
        <w:rPr>
          <w:rFonts w:hAnsi="ＭＳ 明朝" w:hint="eastAsia"/>
          <w:sz w:val="18"/>
        </w:rPr>
        <w:t>６</w:t>
      </w:r>
      <w:r w:rsidRPr="009F543E">
        <w:rPr>
          <w:rFonts w:hAnsi="ＭＳ 明朝" w:hint="eastAsia"/>
          <w:sz w:val="18"/>
        </w:rPr>
        <w:t xml:space="preserve">　麻しん抗体価試験</w:t>
      </w:r>
    </w:p>
    <w:p w14:paraId="754A65C4" w14:textId="77777777" w:rsidR="00E755C3" w:rsidRPr="009F543E" w:rsidRDefault="00E755C3" w:rsidP="00E755C3">
      <w:pPr>
        <w:pStyle w:val="a5"/>
        <w:ind w:leftChars="100" w:left="210" w:firstLineChars="100" w:firstLine="180"/>
        <w:rPr>
          <w:rFonts w:hAnsi="ＭＳ 明朝"/>
          <w:sz w:val="18"/>
        </w:rPr>
      </w:pPr>
      <w:r w:rsidRPr="009F543E">
        <w:rPr>
          <w:rFonts w:hAnsi="ＭＳ 明朝" w:hint="eastAsia"/>
          <w:sz w:val="18"/>
        </w:rPr>
        <w:t>一般試験法の麻しん抗体価測定法を準用して試験するとき，人免疫グロブリンＧ150mgにつき５単位以上を含まなければならない．</w:t>
      </w:r>
    </w:p>
    <w:p w14:paraId="24DDE67E" w14:textId="70DC1A39" w:rsidR="00E755C3" w:rsidRPr="009F543E" w:rsidRDefault="00B65311" w:rsidP="00E755C3">
      <w:pPr>
        <w:pStyle w:val="a5"/>
        <w:ind w:left="180" w:hangingChars="100" w:hanging="180"/>
        <w:rPr>
          <w:rFonts w:hAnsi="ＭＳ 明朝"/>
          <w:sz w:val="18"/>
        </w:rPr>
      </w:pPr>
      <w:r>
        <w:rPr>
          <w:rFonts w:hAnsi="ＭＳ 明朝" w:hint="eastAsia"/>
          <w:sz w:val="18"/>
        </w:rPr>
        <w:t>４</w:t>
      </w:r>
      <w:r w:rsidR="00E755C3" w:rsidRPr="009F543E">
        <w:rPr>
          <w:rFonts w:hAnsi="ＭＳ 明朝" w:hint="eastAsia"/>
          <w:sz w:val="18"/>
        </w:rPr>
        <w:t xml:space="preserve">　そ　の　他</w:t>
      </w:r>
    </w:p>
    <w:p w14:paraId="6FE030CF" w14:textId="46E6EADA" w:rsidR="00E755C3" w:rsidRPr="009F543E" w:rsidRDefault="00B65311" w:rsidP="00E755C3">
      <w:pPr>
        <w:pStyle w:val="a5"/>
        <w:ind w:left="180" w:hangingChars="100" w:hanging="180"/>
        <w:rPr>
          <w:rFonts w:hAnsi="ＭＳ 明朝"/>
          <w:sz w:val="18"/>
        </w:rPr>
      </w:pPr>
      <w:r>
        <w:rPr>
          <w:rFonts w:hAnsi="ＭＳ 明朝" w:hint="eastAsia"/>
          <w:sz w:val="18"/>
        </w:rPr>
        <w:t>４</w:t>
      </w:r>
      <w:r w:rsidR="00E755C3" w:rsidRPr="009F543E">
        <w:rPr>
          <w:rFonts w:hAnsi="ＭＳ 明朝" w:hint="eastAsia"/>
          <w:sz w:val="18"/>
        </w:rPr>
        <w:t>．１　表示事項</w:t>
      </w:r>
    </w:p>
    <w:p w14:paraId="06BD6885" w14:textId="77777777" w:rsidR="00E755C3" w:rsidRPr="009F543E" w:rsidRDefault="00E755C3" w:rsidP="00E755C3">
      <w:pPr>
        <w:pStyle w:val="a5"/>
        <w:ind w:leftChars="100" w:left="210" w:firstLineChars="100" w:firstLine="180"/>
        <w:rPr>
          <w:rFonts w:hAnsi="ＭＳ 明朝"/>
          <w:sz w:val="18"/>
        </w:rPr>
      </w:pPr>
      <w:r w:rsidRPr="009F543E">
        <w:rPr>
          <w:rFonts w:hAnsi="ＭＳ 明朝" w:hint="eastAsia"/>
          <w:sz w:val="18"/>
        </w:rPr>
        <w:t>１mL中の人免疫グロブリンＧの含量</w:t>
      </w:r>
    </w:p>
    <w:p w14:paraId="2B5F5869" w14:textId="77777777" w:rsidR="00E755C3" w:rsidRPr="009F543E" w:rsidRDefault="00742A1C" w:rsidP="00E755C3">
      <w:pPr>
        <w:pStyle w:val="a5"/>
        <w:ind w:left="210" w:hangingChars="100" w:hanging="210"/>
        <w:jc w:val="right"/>
        <w:rPr>
          <w:sz w:val="18"/>
        </w:rPr>
      </w:pPr>
      <w:hyperlink w:anchor="目次" w:history="1">
        <w:r w:rsidR="00E755C3" w:rsidRPr="009F543E">
          <w:rPr>
            <w:rStyle w:val="a9"/>
            <w:rFonts w:hint="eastAsia"/>
            <w:sz w:val="18"/>
          </w:rPr>
          <w:t>目次へ戻る</w:t>
        </w:r>
      </w:hyperlink>
    </w:p>
    <w:p w14:paraId="03CF806D" w14:textId="77777777" w:rsidR="00E755C3" w:rsidRPr="009F543E" w:rsidRDefault="00E755C3" w:rsidP="00E755C3">
      <w:pPr>
        <w:rPr>
          <w:rFonts w:ascii="ＭＳ 明朝" w:hAnsi="ＭＳ 明朝" w:cs="ＭＳ 明朝"/>
          <w:szCs w:val="22"/>
        </w:rPr>
      </w:pPr>
    </w:p>
    <w:p w14:paraId="4A7E85A0" w14:textId="77777777" w:rsidR="00E90909" w:rsidRPr="009F543E" w:rsidRDefault="00E90909">
      <w:pPr>
        <w:pStyle w:val="a5"/>
        <w:rPr>
          <w:sz w:val="18"/>
        </w:rPr>
      </w:pPr>
      <w:r w:rsidRPr="009F543E">
        <w:rPr>
          <w:sz w:val="18"/>
        </w:rPr>
        <w:br w:type="page"/>
      </w:r>
    </w:p>
    <w:p w14:paraId="72D93585" w14:textId="77777777" w:rsidR="00E90909" w:rsidRPr="009F543E" w:rsidRDefault="00E90909" w:rsidP="004D714E">
      <w:pPr>
        <w:pStyle w:val="31"/>
        <w:spacing w:before="360" w:after="360"/>
      </w:pPr>
      <w:bookmarkStart w:id="448" w:name="_Toc79981073"/>
      <w:bookmarkStart w:id="449" w:name="_Toc79983889"/>
      <w:bookmarkStart w:id="450" w:name="_Toc146294860"/>
      <w:bookmarkStart w:id="451" w:name="_Toc152693600"/>
      <w:bookmarkStart w:id="452" w:name="_Toc152694452"/>
      <w:bookmarkStart w:id="453" w:name="_Toc160804320"/>
      <w:r w:rsidRPr="009F543E">
        <w:rPr>
          <w:rFonts w:hint="eastAsia"/>
        </w:rPr>
        <w:t>乾燥</w:t>
      </w:r>
      <w:r w:rsidR="00F723FF" w:rsidRPr="009F543E">
        <w:rPr>
          <w:rFonts w:hint="eastAsia"/>
        </w:rPr>
        <w:t>ｐＨ４</w:t>
      </w:r>
      <w:r w:rsidRPr="009F543E">
        <w:rPr>
          <w:rFonts w:hint="eastAsia"/>
        </w:rPr>
        <w:t>処理人免疫グロブリン</w:t>
      </w:r>
      <w:bookmarkEnd w:id="448"/>
      <w:bookmarkEnd w:id="449"/>
      <w:bookmarkEnd w:id="450"/>
      <w:bookmarkEnd w:id="451"/>
      <w:bookmarkEnd w:id="452"/>
      <w:bookmarkEnd w:id="453"/>
    </w:p>
    <w:p w14:paraId="11E72CD3" w14:textId="77777777" w:rsidR="00E90909" w:rsidRPr="009F543E" w:rsidRDefault="00E90909">
      <w:pPr>
        <w:pStyle w:val="a5"/>
        <w:rPr>
          <w:sz w:val="18"/>
        </w:rPr>
      </w:pPr>
      <w:r w:rsidRPr="009F543E">
        <w:rPr>
          <w:rFonts w:hint="eastAsia"/>
          <w:sz w:val="18"/>
        </w:rPr>
        <w:t>１　本質及び性状</w:t>
      </w:r>
    </w:p>
    <w:p w14:paraId="6CAF57B7" w14:textId="77777777" w:rsidR="00E90909" w:rsidRPr="009F543E" w:rsidRDefault="00E90909">
      <w:pPr>
        <w:pStyle w:val="a5"/>
        <w:ind w:leftChars="86" w:left="181" w:firstLineChars="100" w:firstLine="180"/>
        <w:rPr>
          <w:sz w:val="18"/>
        </w:rPr>
      </w:pPr>
      <w:r w:rsidRPr="009F543E">
        <w:rPr>
          <w:rFonts w:hint="eastAsia"/>
          <w:sz w:val="18"/>
        </w:rPr>
        <w:t>本剤は，</w:t>
      </w:r>
      <w:r w:rsidR="00F723FF" w:rsidRPr="009F543E">
        <w:rPr>
          <w:rFonts w:hint="eastAsia"/>
          <w:sz w:val="18"/>
        </w:rPr>
        <w:t>ｐＨ４</w:t>
      </w:r>
      <w:r w:rsidRPr="009F543E">
        <w:rPr>
          <w:rFonts w:hint="eastAsia"/>
          <w:sz w:val="18"/>
        </w:rPr>
        <w:t>で処理したヒトの免疫グロブリン</w:t>
      </w:r>
      <w:r w:rsidR="00F723FF" w:rsidRPr="009F543E">
        <w:rPr>
          <w:rFonts w:hint="eastAsia"/>
          <w:sz w:val="18"/>
        </w:rPr>
        <w:t>Ｇ</w:t>
      </w:r>
      <w:r w:rsidRPr="009F543E">
        <w:rPr>
          <w:rFonts w:hint="eastAsia"/>
          <w:sz w:val="18"/>
        </w:rPr>
        <w:t>を含む乾燥製剤である．溶剤を加えるとき，無色の澄明又はわずかに白濁した液剤となり，肉眼的にほとんど沈殿を認めない．</w:t>
      </w:r>
    </w:p>
    <w:p w14:paraId="1DC5091C" w14:textId="77777777" w:rsidR="00E90909" w:rsidRPr="009F543E" w:rsidRDefault="00E90909">
      <w:pPr>
        <w:pStyle w:val="a5"/>
        <w:rPr>
          <w:sz w:val="18"/>
        </w:rPr>
      </w:pPr>
      <w:r w:rsidRPr="009F543E">
        <w:rPr>
          <w:rFonts w:hint="eastAsia"/>
          <w:sz w:val="18"/>
        </w:rPr>
        <w:t>２　製　法</w:t>
      </w:r>
    </w:p>
    <w:p w14:paraId="2AFB33F1" w14:textId="77777777" w:rsidR="00E90909" w:rsidRPr="009F543E" w:rsidRDefault="00E90909">
      <w:pPr>
        <w:pStyle w:val="a5"/>
        <w:rPr>
          <w:sz w:val="18"/>
        </w:rPr>
      </w:pPr>
      <w:r w:rsidRPr="009F543E">
        <w:rPr>
          <w:rFonts w:hint="eastAsia"/>
          <w:sz w:val="18"/>
        </w:rPr>
        <w:t xml:space="preserve">２．１　原　血　</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p>
    <w:p w14:paraId="020463F2" w14:textId="77777777" w:rsidR="00E90909" w:rsidRPr="009F543E" w:rsidRDefault="00E90909">
      <w:pPr>
        <w:pStyle w:val="a5"/>
        <w:ind w:firstLineChars="200" w:firstLine="360"/>
        <w:rPr>
          <w:sz w:val="18"/>
        </w:rPr>
      </w:pPr>
      <w:r w:rsidRPr="009F543E">
        <w:rPr>
          <w:rFonts w:hint="eastAsia"/>
          <w:sz w:val="18"/>
        </w:rPr>
        <w:t>生物由来原料基準第１通則４並びに第２血液製剤総則２血</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分画製剤総則（６）及び（７）を準用する．</w:t>
      </w:r>
    </w:p>
    <w:p w14:paraId="7D7AE1A6" w14:textId="77777777" w:rsidR="00E90909" w:rsidRPr="009F543E" w:rsidRDefault="00E90909">
      <w:pPr>
        <w:pStyle w:val="a5"/>
        <w:rPr>
          <w:sz w:val="18"/>
        </w:rPr>
      </w:pPr>
      <w:r w:rsidRPr="009F543E">
        <w:rPr>
          <w:rFonts w:hint="eastAsia"/>
          <w:sz w:val="18"/>
        </w:rPr>
        <w:t>２．２　原　画　分</w:t>
      </w:r>
    </w:p>
    <w:p w14:paraId="6E2F99FC" w14:textId="77777777" w:rsidR="00E90909" w:rsidRPr="009F543E" w:rsidRDefault="00E90909">
      <w:pPr>
        <w:pStyle w:val="a5"/>
        <w:ind w:leftChars="86" w:left="181" w:firstLineChars="100" w:firstLine="180"/>
        <w:rPr>
          <w:sz w:val="18"/>
        </w:rPr>
      </w:pPr>
      <w:r w:rsidRPr="009F543E">
        <w:rPr>
          <w:rFonts w:hint="eastAsia"/>
          <w:sz w:val="18"/>
        </w:rPr>
        <w:t>免疫抗体を変質させることがなく，かつ，肝炎ウイルスその他の病原微生物を可及的に除去できる適当な方法によって原血</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を分画し，免疫グロブリン</w:t>
      </w:r>
      <w:r w:rsidR="00F723FF" w:rsidRPr="009F543E">
        <w:rPr>
          <w:rFonts w:hint="eastAsia"/>
          <w:sz w:val="18"/>
        </w:rPr>
        <w:t>Ｇ</w:t>
      </w:r>
      <w:r w:rsidRPr="009F543E">
        <w:rPr>
          <w:rFonts w:hint="eastAsia"/>
          <w:sz w:val="18"/>
        </w:rPr>
        <w:t>画分を集める．この画分について，</w:t>
      </w:r>
      <w:r w:rsidR="00F723FF" w:rsidRPr="009F543E">
        <w:rPr>
          <w:rFonts w:hint="eastAsia"/>
          <w:sz w:val="18"/>
        </w:rPr>
        <w:t>ｐＨ４</w:t>
      </w:r>
      <w:r w:rsidRPr="009F543E">
        <w:rPr>
          <w:rFonts w:hint="eastAsia"/>
          <w:sz w:val="18"/>
        </w:rPr>
        <w:t>で極微量のペプシンと共に処理を行った後，中性とし，原画分とする．</w:t>
      </w:r>
    </w:p>
    <w:p w14:paraId="3333530E" w14:textId="77777777" w:rsidR="00E90909" w:rsidRPr="009F543E" w:rsidRDefault="00E90909">
      <w:pPr>
        <w:pStyle w:val="a5"/>
        <w:rPr>
          <w:sz w:val="18"/>
        </w:rPr>
      </w:pPr>
      <w:r w:rsidRPr="009F543E">
        <w:rPr>
          <w:rFonts w:hint="eastAsia"/>
          <w:sz w:val="18"/>
        </w:rPr>
        <w:t>２．３　最終バルク及び小分</w:t>
      </w:r>
    </w:p>
    <w:p w14:paraId="53061953" w14:textId="77777777" w:rsidR="00E90909" w:rsidRPr="009F543E" w:rsidRDefault="00E90909">
      <w:pPr>
        <w:pStyle w:val="a5"/>
        <w:ind w:leftChars="86" w:left="181" w:firstLineChars="100" w:firstLine="180"/>
        <w:rPr>
          <w:sz w:val="18"/>
        </w:rPr>
      </w:pPr>
      <w:r w:rsidRPr="009F543E">
        <w:rPr>
          <w:rFonts w:hint="eastAsia"/>
          <w:sz w:val="18"/>
        </w:rPr>
        <w:t>原画分に適当な安定剤，等張化剤等を含む液を加えて最終バルクを作り，分注，凍結乾燥する．この際，</w:t>
      </w:r>
      <w:r w:rsidR="00107FDE" w:rsidRPr="009F543E">
        <w:rPr>
          <w:rFonts w:hint="eastAsia"/>
          <w:sz w:val="18"/>
        </w:rPr>
        <w:t>免疫グロブリン</w:t>
      </w:r>
      <w:r w:rsidR="00F723FF" w:rsidRPr="009F543E">
        <w:rPr>
          <w:rFonts w:hint="eastAsia"/>
          <w:sz w:val="18"/>
        </w:rPr>
        <w:t>Ｇ</w:t>
      </w:r>
      <w:r w:rsidR="00107FDE" w:rsidRPr="009F543E">
        <w:rPr>
          <w:rFonts w:hint="eastAsia"/>
          <w:sz w:val="18"/>
        </w:rPr>
        <w:t>が</w:t>
      </w:r>
      <w:r w:rsidR="00F723FF" w:rsidRPr="009F543E">
        <w:rPr>
          <w:rFonts w:hint="eastAsia"/>
          <w:sz w:val="18"/>
        </w:rPr>
        <w:t>５ｗ／ｖ％</w:t>
      </w:r>
      <w:r w:rsidRPr="009F543E">
        <w:rPr>
          <w:rFonts w:hint="eastAsia"/>
          <w:sz w:val="18"/>
        </w:rPr>
        <w:t>になるようにする．</w:t>
      </w:r>
    </w:p>
    <w:p w14:paraId="2C066BCE" w14:textId="77777777" w:rsidR="00E90909" w:rsidRPr="009F543E" w:rsidRDefault="00E90909">
      <w:pPr>
        <w:pStyle w:val="a5"/>
        <w:rPr>
          <w:sz w:val="18"/>
        </w:rPr>
      </w:pPr>
      <w:r w:rsidRPr="009F543E">
        <w:rPr>
          <w:rFonts w:hint="eastAsia"/>
          <w:sz w:val="18"/>
        </w:rPr>
        <w:t>３　小分製品の試験</w:t>
      </w:r>
    </w:p>
    <w:p w14:paraId="0D6291D5" w14:textId="77777777" w:rsidR="00E90909" w:rsidRPr="009F543E" w:rsidRDefault="00E90909">
      <w:pPr>
        <w:pStyle w:val="a5"/>
        <w:rPr>
          <w:sz w:val="18"/>
        </w:rPr>
      </w:pPr>
      <w:r w:rsidRPr="009F543E">
        <w:rPr>
          <w:rFonts w:hint="eastAsia"/>
          <w:sz w:val="18"/>
        </w:rPr>
        <w:t>３．１　含湿度試験</w:t>
      </w:r>
    </w:p>
    <w:p w14:paraId="1981639C" w14:textId="77777777" w:rsidR="00E90909" w:rsidRPr="009F543E" w:rsidRDefault="00E90909">
      <w:pPr>
        <w:pStyle w:val="a5"/>
        <w:ind w:firstLineChars="200" w:firstLine="360"/>
        <w:rPr>
          <w:sz w:val="18"/>
        </w:rPr>
      </w:pPr>
      <w:r w:rsidRPr="009F543E">
        <w:rPr>
          <w:rFonts w:hint="eastAsia"/>
          <w:sz w:val="18"/>
        </w:rPr>
        <w:t>一般試験法の含湿度測定法を準用して試験するとき，3.0</w:t>
      </w:r>
      <w:r w:rsidR="00F723FF" w:rsidRPr="009F543E">
        <w:rPr>
          <w:rFonts w:hint="eastAsia"/>
          <w:sz w:val="18"/>
        </w:rPr>
        <w:t>％</w:t>
      </w:r>
      <w:r w:rsidRPr="009F543E">
        <w:rPr>
          <w:rFonts w:hint="eastAsia"/>
          <w:sz w:val="18"/>
        </w:rPr>
        <w:t>以下でなければならない．</w:t>
      </w:r>
    </w:p>
    <w:p w14:paraId="13D7193D" w14:textId="77777777" w:rsidR="00E90909" w:rsidRPr="009F543E" w:rsidRDefault="00E90909">
      <w:pPr>
        <w:pStyle w:val="a5"/>
        <w:rPr>
          <w:sz w:val="18"/>
        </w:rPr>
      </w:pPr>
      <w:r w:rsidRPr="009F543E">
        <w:rPr>
          <w:rFonts w:hint="eastAsia"/>
          <w:sz w:val="18"/>
        </w:rPr>
        <w:t xml:space="preserve">３．２　</w:t>
      </w:r>
      <w:r w:rsidR="00F723FF" w:rsidRPr="009F543E">
        <w:rPr>
          <w:rFonts w:hint="eastAsia"/>
          <w:sz w:val="18"/>
        </w:rPr>
        <w:t>ｐＨ</w:t>
      </w:r>
      <w:r w:rsidRPr="009F543E">
        <w:rPr>
          <w:rFonts w:hint="eastAsia"/>
          <w:sz w:val="18"/>
        </w:rPr>
        <w:t>試験</w:t>
      </w:r>
    </w:p>
    <w:p w14:paraId="3DEFEA2A" w14:textId="77777777" w:rsidR="00E90909" w:rsidRPr="009F543E" w:rsidRDefault="00E90909">
      <w:pPr>
        <w:pStyle w:val="a5"/>
        <w:ind w:firstLineChars="200" w:firstLine="360"/>
        <w:rPr>
          <w:sz w:val="18"/>
        </w:rPr>
      </w:pPr>
      <w:r w:rsidRPr="009F543E">
        <w:rPr>
          <w:rFonts w:hint="eastAsia"/>
          <w:sz w:val="18"/>
        </w:rPr>
        <w:t>一般試験法の</w:t>
      </w:r>
      <w:r w:rsidR="00F723FF" w:rsidRPr="009F543E">
        <w:rPr>
          <w:rFonts w:hint="eastAsia"/>
          <w:sz w:val="18"/>
        </w:rPr>
        <w:t>ｐＨ</w:t>
      </w:r>
      <w:r w:rsidRPr="009F543E">
        <w:rPr>
          <w:rFonts w:hint="eastAsia"/>
          <w:sz w:val="18"/>
        </w:rPr>
        <w:t>測定法を準用して試験するとき，6.2</w:t>
      </w:r>
      <w:r w:rsidR="002E61FD" w:rsidRPr="009F543E">
        <w:rPr>
          <w:rFonts w:hint="eastAsia"/>
          <w:sz w:val="18"/>
        </w:rPr>
        <w:t>～</w:t>
      </w:r>
      <w:r w:rsidRPr="009F543E">
        <w:rPr>
          <w:rFonts w:hint="eastAsia"/>
          <w:sz w:val="18"/>
        </w:rPr>
        <w:t>7.0でなければならない．</w:t>
      </w:r>
    </w:p>
    <w:p w14:paraId="37F71F28" w14:textId="77777777" w:rsidR="00E90909" w:rsidRPr="009F543E" w:rsidRDefault="00E90909">
      <w:pPr>
        <w:pStyle w:val="a5"/>
        <w:rPr>
          <w:sz w:val="18"/>
        </w:rPr>
      </w:pPr>
      <w:r w:rsidRPr="009F543E">
        <w:rPr>
          <w:rFonts w:hint="eastAsia"/>
          <w:sz w:val="18"/>
        </w:rPr>
        <w:t>３．３　免疫グロブリン</w:t>
      </w:r>
      <w:r w:rsidR="00F723FF" w:rsidRPr="009F543E">
        <w:rPr>
          <w:rFonts w:hint="eastAsia"/>
          <w:sz w:val="18"/>
        </w:rPr>
        <w:t>Ｇ</w:t>
      </w:r>
      <w:r w:rsidRPr="009F543E">
        <w:rPr>
          <w:rFonts w:hint="eastAsia"/>
          <w:sz w:val="18"/>
        </w:rPr>
        <w:t>含量試験</w:t>
      </w:r>
    </w:p>
    <w:p w14:paraId="1E730977" w14:textId="77777777" w:rsidR="00E90909" w:rsidRPr="009F543E" w:rsidRDefault="00E90909">
      <w:pPr>
        <w:pStyle w:val="a5"/>
        <w:ind w:leftChars="86" w:left="181" w:firstLineChars="100" w:firstLine="180"/>
        <w:rPr>
          <w:sz w:val="18"/>
        </w:rPr>
      </w:pPr>
      <w:r w:rsidRPr="009F543E">
        <w:rPr>
          <w:rFonts w:hint="eastAsia"/>
          <w:sz w:val="18"/>
        </w:rPr>
        <w:t>一般試験法のセルロースアセテート膜電気泳動試験法を準用して試験するとき，ヒト正常免疫グロブリン</w:t>
      </w:r>
      <w:r w:rsidR="00F723FF" w:rsidRPr="009F543E">
        <w:rPr>
          <w:rFonts w:hint="eastAsia"/>
          <w:sz w:val="18"/>
        </w:rPr>
        <w:t>Ｇ</w:t>
      </w:r>
      <w:r w:rsidRPr="009F543E">
        <w:rPr>
          <w:rFonts w:hint="eastAsia"/>
          <w:sz w:val="18"/>
        </w:rPr>
        <w:t>の易動度を示すものが90</w:t>
      </w:r>
      <w:r w:rsidR="00F723FF" w:rsidRPr="009F543E">
        <w:rPr>
          <w:rFonts w:hint="eastAsia"/>
          <w:sz w:val="18"/>
        </w:rPr>
        <w:t>％</w:t>
      </w:r>
      <w:r w:rsidRPr="009F543E">
        <w:rPr>
          <w:rFonts w:hint="eastAsia"/>
          <w:sz w:val="18"/>
        </w:rPr>
        <w:t>以上含まれなければならない．また，一般試験法のたん白窒素定量法を準用して求めたたん白質量から計算するとき，検体</w:t>
      </w:r>
      <w:r w:rsidR="00F723FF" w:rsidRPr="009F543E">
        <w:rPr>
          <w:rFonts w:hint="eastAsia"/>
          <w:sz w:val="18"/>
        </w:rPr>
        <w:t>１</w:t>
      </w:r>
      <w:r w:rsidRPr="009F543E">
        <w:rPr>
          <w:rFonts w:hint="eastAsia"/>
          <w:sz w:val="18"/>
        </w:rPr>
        <w:t>mL中の免疫グロブリン</w:t>
      </w:r>
      <w:r w:rsidR="00F723FF" w:rsidRPr="009F543E">
        <w:rPr>
          <w:rFonts w:hint="eastAsia"/>
          <w:sz w:val="18"/>
        </w:rPr>
        <w:t>Ｇ</w:t>
      </w:r>
      <w:r w:rsidRPr="009F543E">
        <w:rPr>
          <w:rFonts w:hint="eastAsia"/>
          <w:sz w:val="18"/>
        </w:rPr>
        <w:t>含量は，表示量の90</w:t>
      </w:r>
      <w:r w:rsidR="002E61FD" w:rsidRPr="009F543E">
        <w:rPr>
          <w:rFonts w:hint="eastAsia"/>
          <w:sz w:val="18"/>
        </w:rPr>
        <w:t>～</w:t>
      </w:r>
      <w:r w:rsidRPr="009F543E">
        <w:rPr>
          <w:rFonts w:hint="eastAsia"/>
          <w:sz w:val="18"/>
        </w:rPr>
        <w:t>110</w:t>
      </w:r>
      <w:r w:rsidR="00F723FF" w:rsidRPr="009F543E">
        <w:rPr>
          <w:rFonts w:hint="eastAsia"/>
          <w:sz w:val="18"/>
        </w:rPr>
        <w:t>％</w:t>
      </w:r>
      <w:r w:rsidRPr="009F543E">
        <w:rPr>
          <w:rFonts w:hint="eastAsia"/>
          <w:sz w:val="18"/>
        </w:rPr>
        <w:t>でなければならない．</w:t>
      </w:r>
    </w:p>
    <w:p w14:paraId="3E3EDC18" w14:textId="77777777" w:rsidR="00E90909" w:rsidRPr="009F543E" w:rsidRDefault="00E90909">
      <w:pPr>
        <w:pStyle w:val="a5"/>
        <w:rPr>
          <w:sz w:val="18"/>
        </w:rPr>
      </w:pPr>
      <w:r w:rsidRPr="009F543E">
        <w:rPr>
          <w:rFonts w:hint="eastAsia"/>
          <w:sz w:val="18"/>
        </w:rPr>
        <w:t>３．４　免疫グロブリン</w:t>
      </w:r>
      <w:r w:rsidR="00F723FF" w:rsidRPr="009F543E">
        <w:rPr>
          <w:rFonts w:hint="eastAsia"/>
          <w:sz w:val="18"/>
        </w:rPr>
        <w:t>Ｇ</w:t>
      </w:r>
      <w:r w:rsidRPr="009F543E">
        <w:rPr>
          <w:rFonts w:hint="eastAsia"/>
          <w:sz w:val="18"/>
        </w:rPr>
        <w:t>重合物否定試験</w:t>
      </w:r>
    </w:p>
    <w:p w14:paraId="0C8E5199" w14:textId="77777777" w:rsidR="00E90909" w:rsidRPr="009F543E" w:rsidRDefault="003D51CE">
      <w:pPr>
        <w:pStyle w:val="a5"/>
        <w:ind w:leftChars="86" w:left="181" w:firstLineChars="100" w:firstLine="180"/>
        <w:rPr>
          <w:sz w:val="18"/>
        </w:rPr>
      </w:pPr>
      <w:r w:rsidRPr="009F543E">
        <w:rPr>
          <w:rFonts w:hint="eastAsia"/>
          <w:sz w:val="18"/>
        </w:rPr>
        <w:t>一般試験法免疫グロブリンＧ重合物否定試験を準用して試験する．分析参照品又は分析参照品と同等の溶出位置を示す標準物質の溶出位置に基づきピークを定めるとき，二量体より大きな重合物の量は4.0％以下，凝集体の量は</w:t>
      </w:r>
      <w:r w:rsidR="00E90909" w:rsidRPr="009F543E">
        <w:rPr>
          <w:rFonts w:hint="eastAsia"/>
          <w:sz w:val="18"/>
        </w:rPr>
        <w:t>1.0</w:t>
      </w:r>
      <w:r w:rsidR="00F723FF" w:rsidRPr="009F543E">
        <w:rPr>
          <w:rFonts w:hint="eastAsia"/>
          <w:sz w:val="18"/>
        </w:rPr>
        <w:t>％</w:t>
      </w:r>
      <w:r w:rsidR="00E90909" w:rsidRPr="009F543E">
        <w:rPr>
          <w:rFonts w:hint="eastAsia"/>
          <w:sz w:val="18"/>
        </w:rPr>
        <w:t>以下</w:t>
      </w:r>
      <w:r w:rsidRPr="009F543E">
        <w:rPr>
          <w:rFonts w:hint="eastAsia"/>
          <w:sz w:val="18"/>
        </w:rPr>
        <w:t>，単量体と二量体の量の和は</w:t>
      </w:r>
      <w:r w:rsidRPr="009F543E">
        <w:rPr>
          <w:rFonts w:hAnsi="ＭＳ 明朝" w:hint="eastAsia"/>
          <w:sz w:val="18"/>
        </w:rPr>
        <w:t>9</w:t>
      </w:r>
      <w:r w:rsidRPr="009F543E">
        <w:rPr>
          <w:rFonts w:hAnsi="ＭＳ 明朝"/>
          <w:sz w:val="18"/>
        </w:rPr>
        <w:t>0.0</w:t>
      </w:r>
      <w:r w:rsidRPr="009F543E">
        <w:rPr>
          <w:rFonts w:hAnsi="ＭＳ 明朝" w:hint="eastAsia"/>
          <w:sz w:val="18"/>
        </w:rPr>
        <w:t>％以上</w:t>
      </w:r>
      <w:r w:rsidR="00E90909" w:rsidRPr="009F543E">
        <w:rPr>
          <w:rFonts w:hint="eastAsia"/>
          <w:sz w:val="18"/>
        </w:rPr>
        <w:t>でなければならない．</w:t>
      </w:r>
    </w:p>
    <w:p w14:paraId="4ADD1BFE" w14:textId="77777777" w:rsidR="00E90909" w:rsidRPr="009F543E" w:rsidRDefault="00E90909">
      <w:pPr>
        <w:pStyle w:val="a5"/>
        <w:rPr>
          <w:sz w:val="18"/>
        </w:rPr>
      </w:pPr>
      <w:r w:rsidRPr="009F543E">
        <w:rPr>
          <w:rFonts w:hint="eastAsia"/>
          <w:sz w:val="18"/>
        </w:rPr>
        <w:t>３．５　同定試験</w:t>
      </w:r>
    </w:p>
    <w:p w14:paraId="1F87CF12" w14:textId="77777777" w:rsidR="00E90909" w:rsidRPr="009F543E" w:rsidRDefault="00E90909">
      <w:pPr>
        <w:pStyle w:val="a5"/>
        <w:ind w:leftChars="86" w:left="181" w:firstLineChars="100" w:firstLine="180"/>
        <w:rPr>
          <w:sz w:val="18"/>
        </w:rPr>
      </w:pPr>
      <w:r w:rsidRPr="009F543E">
        <w:rPr>
          <w:rFonts w:hint="eastAsia"/>
          <w:sz w:val="18"/>
        </w:rPr>
        <w:t>抗人血清動物免疫血清を用いて免疫電気泳動法によって試験するとき，ヒト正常免疫グロブリン</w:t>
      </w:r>
      <w:r w:rsidR="00F723FF" w:rsidRPr="009F543E">
        <w:rPr>
          <w:rFonts w:hint="eastAsia"/>
          <w:sz w:val="18"/>
        </w:rPr>
        <w:t>Ｇ</w:t>
      </w:r>
      <w:r w:rsidRPr="009F543E">
        <w:rPr>
          <w:rFonts w:hint="eastAsia"/>
          <w:sz w:val="18"/>
        </w:rPr>
        <w:t>の著明な沈降線を生じなければならず，かつ，</w:t>
      </w:r>
      <w:r w:rsidR="003D51CE" w:rsidRPr="009F543E">
        <w:rPr>
          <w:rFonts w:hint="eastAsia"/>
          <w:sz w:val="18"/>
        </w:rPr>
        <w:t>明らかに</w:t>
      </w:r>
      <w:r w:rsidRPr="009F543E">
        <w:rPr>
          <w:rFonts w:hint="eastAsia"/>
          <w:sz w:val="18"/>
        </w:rPr>
        <w:t>異常な沈降線を生じてはならない．</w:t>
      </w:r>
    </w:p>
    <w:p w14:paraId="381F9951" w14:textId="77777777" w:rsidR="00E90909" w:rsidRPr="009F543E" w:rsidRDefault="00E90909">
      <w:pPr>
        <w:pStyle w:val="a5"/>
        <w:rPr>
          <w:sz w:val="18"/>
        </w:rPr>
      </w:pPr>
      <w:r w:rsidRPr="009F543E">
        <w:rPr>
          <w:rFonts w:hint="eastAsia"/>
          <w:sz w:val="18"/>
        </w:rPr>
        <w:t>３．６　抗補体性否定試験</w:t>
      </w:r>
    </w:p>
    <w:p w14:paraId="2F497F9C" w14:textId="77777777" w:rsidR="00E90909" w:rsidRPr="009F543E" w:rsidRDefault="00E90909">
      <w:pPr>
        <w:pStyle w:val="a5"/>
        <w:ind w:firstLineChars="200" w:firstLine="360"/>
        <w:rPr>
          <w:sz w:val="18"/>
        </w:rPr>
      </w:pPr>
      <w:r w:rsidRPr="009F543E">
        <w:rPr>
          <w:rFonts w:hint="eastAsia"/>
          <w:sz w:val="18"/>
        </w:rPr>
        <w:t>一般試験法の抗補体性否定試験法を準用して試験するとき，適合しなければならない．</w:t>
      </w:r>
    </w:p>
    <w:p w14:paraId="31B14C94" w14:textId="77777777" w:rsidR="00E90909" w:rsidRPr="009F543E" w:rsidRDefault="00E90909">
      <w:pPr>
        <w:pStyle w:val="a5"/>
        <w:rPr>
          <w:sz w:val="18"/>
        </w:rPr>
      </w:pPr>
      <w:r w:rsidRPr="009F543E">
        <w:rPr>
          <w:rFonts w:hint="eastAsia"/>
          <w:sz w:val="18"/>
        </w:rPr>
        <w:t>３．７　無菌試験</w:t>
      </w:r>
    </w:p>
    <w:p w14:paraId="79D3997C" w14:textId="77777777" w:rsidR="00E90909" w:rsidRPr="009F543E" w:rsidRDefault="00E90909">
      <w:pPr>
        <w:pStyle w:val="a5"/>
        <w:ind w:firstLineChars="200" w:firstLine="360"/>
        <w:rPr>
          <w:sz w:val="18"/>
        </w:rPr>
      </w:pPr>
      <w:r w:rsidRPr="009F543E">
        <w:rPr>
          <w:rFonts w:hint="eastAsia"/>
          <w:sz w:val="18"/>
        </w:rPr>
        <w:t>一般試験法の無菌試験法を準用して試験するとき，適合しなければならない．</w:t>
      </w:r>
    </w:p>
    <w:p w14:paraId="45B43470" w14:textId="77777777" w:rsidR="00E90909" w:rsidRPr="009F543E" w:rsidRDefault="00E90909">
      <w:pPr>
        <w:pStyle w:val="a5"/>
        <w:rPr>
          <w:sz w:val="18"/>
        </w:rPr>
      </w:pPr>
      <w:r w:rsidRPr="009F543E">
        <w:rPr>
          <w:rFonts w:hint="eastAsia"/>
          <w:sz w:val="18"/>
        </w:rPr>
        <w:t>３．</w:t>
      </w:r>
      <w:r w:rsidR="00A657C0">
        <w:rPr>
          <w:rFonts w:hint="eastAsia"/>
          <w:sz w:val="18"/>
        </w:rPr>
        <w:t>８</w:t>
      </w:r>
      <w:r w:rsidRPr="009F543E">
        <w:rPr>
          <w:rFonts w:hint="eastAsia"/>
          <w:sz w:val="18"/>
        </w:rPr>
        <w:t xml:space="preserve">　発熱試験</w:t>
      </w:r>
    </w:p>
    <w:p w14:paraId="2D4C9969" w14:textId="77777777" w:rsidR="00107FDE" w:rsidRPr="009F543E" w:rsidRDefault="00107FDE" w:rsidP="00107FDE">
      <w:pPr>
        <w:pStyle w:val="a5"/>
        <w:ind w:left="180" w:hangingChars="100" w:hanging="180"/>
        <w:rPr>
          <w:sz w:val="18"/>
        </w:rPr>
      </w:pPr>
      <w:r w:rsidRPr="009F543E">
        <w:rPr>
          <w:rFonts w:hint="eastAsia"/>
          <w:sz w:val="18"/>
        </w:rPr>
        <w:t xml:space="preserve">　　一般試験法の発熱試験法又はエンドトキシン試験法を準用して試験するとき，適合しなければならない．ただし，発熱試験法によるときは，投与量は動物の体重</w:t>
      </w:r>
      <w:r w:rsidR="00F723FF" w:rsidRPr="009F543E">
        <w:rPr>
          <w:rFonts w:hint="eastAsia"/>
          <w:sz w:val="18"/>
        </w:rPr>
        <w:t>１</w:t>
      </w:r>
      <w:r w:rsidRPr="009F543E">
        <w:rPr>
          <w:rFonts w:hint="eastAsia"/>
          <w:sz w:val="18"/>
        </w:rPr>
        <w:t>kgにつき，10mLとする．エンドトキシン試験法によるときは0.5EU</w:t>
      </w:r>
      <w:r w:rsidR="00F723FF" w:rsidRPr="009F543E">
        <w:rPr>
          <w:rFonts w:hint="eastAsia"/>
          <w:sz w:val="18"/>
        </w:rPr>
        <w:t>／</w:t>
      </w:r>
      <w:r w:rsidRPr="009F543E">
        <w:rPr>
          <w:rFonts w:hint="eastAsia"/>
          <w:sz w:val="18"/>
        </w:rPr>
        <w:t>mL以下でなければならない．なお，エンドトキシン試験法による成績が規格値を超える場合は，発熱試験法を適用する．</w:t>
      </w:r>
    </w:p>
    <w:p w14:paraId="6EA61A1F" w14:textId="77777777" w:rsidR="00E90909" w:rsidRPr="009F543E" w:rsidRDefault="00E90909">
      <w:pPr>
        <w:pStyle w:val="a5"/>
        <w:rPr>
          <w:sz w:val="18"/>
        </w:rPr>
      </w:pPr>
      <w:r w:rsidRPr="009F543E">
        <w:rPr>
          <w:rFonts w:hint="eastAsia"/>
          <w:sz w:val="18"/>
        </w:rPr>
        <w:t>３．</w:t>
      </w:r>
      <w:r w:rsidR="00A657C0">
        <w:rPr>
          <w:rFonts w:hint="eastAsia"/>
          <w:sz w:val="18"/>
        </w:rPr>
        <w:t>９</w:t>
      </w:r>
      <w:r w:rsidRPr="009F543E">
        <w:rPr>
          <w:rFonts w:hint="eastAsia"/>
          <w:sz w:val="18"/>
        </w:rPr>
        <w:t xml:space="preserve">　麻しん抗体価試験</w:t>
      </w:r>
    </w:p>
    <w:p w14:paraId="75451450" w14:textId="77777777" w:rsidR="00E90909" w:rsidRPr="009F543E" w:rsidRDefault="00E90909">
      <w:pPr>
        <w:pStyle w:val="a5"/>
        <w:ind w:leftChars="86" w:left="181" w:firstLineChars="100" w:firstLine="180"/>
        <w:rPr>
          <w:sz w:val="18"/>
        </w:rPr>
      </w:pPr>
      <w:r w:rsidRPr="009F543E">
        <w:rPr>
          <w:rFonts w:hint="eastAsia"/>
          <w:sz w:val="18"/>
        </w:rPr>
        <w:t>一般試験法の麻しん抗体価測定法を準用して試験するとき，人免疫グロブリン</w:t>
      </w:r>
      <w:r w:rsidR="00F723FF" w:rsidRPr="009F543E">
        <w:rPr>
          <w:rFonts w:hint="eastAsia"/>
          <w:sz w:val="18"/>
        </w:rPr>
        <w:t>Ｇ</w:t>
      </w:r>
      <w:r w:rsidRPr="009F543E">
        <w:rPr>
          <w:rFonts w:hint="eastAsia"/>
          <w:sz w:val="18"/>
        </w:rPr>
        <w:t>150mgにつき</w:t>
      </w:r>
      <w:r w:rsidR="00F723FF" w:rsidRPr="009F543E">
        <w:rPr>
          <w:rFonts w:hint="eastAsia"/>
          <w:sz w:val="18"/>
        </w:rPr>
        <w:t>５</w:t>
      </w:r>
      <w:r w:rsidRPr="009F543E">
        <w:rPr>
          <w:rFonts w:hint="eastAsia"/>
          <w:sz w:val="18"/>
        </w:rPr>
        <w:t>単位以上を含まなければならない．</w:t>
      </w:r>
    </w:p>
    <w:p w14:paraId="76294768" w14:textId="77777777" w:rsidR="00E90909" w:rsidRPr="009F543E" w:rsidRDefault="00E90909">
      <w:pPr>
        <w:pStyle w:val="a5"/>
        <w:rPr>
          <w:sz w:val="18"/>
        </w:rPr>
      </w:pPr>
      <w:r w:rsidRPr="009F543E">
        <w:rPr>
          <w:rFonts w:hint="eastAsia"/>
          <w:sz w:val="18"/>
        </w:rPr>
        <w:t>４　有効期間</w:t>
      </w:r>
    </w:p>
    <w:p w14:paraId="28A554D9" w14:textId="77777777" w:rsidR="00E90909" w:rsidRPr="009F543E" w:rsidRDefault="00E90909">
      <w:pPr>
        <w:pStyle w:val="a5"/>
        <w:ind w:firstLineChars="200" w:firstLine="360"/>
        <w:rPr>
          <w:sz w:val="18"/>
        </w:rPr>
      </w:pPr>
      <w:r w:rsidRPr="009F543E">
        <w:rPr>
          <w:rFonts w:hint="eastAsia"/>
          <w:sz w:val="18"/>
        </w:rPr>
        <w:t>貯法は20℃以下とする．</w:t>
      </w:r>
    </w:p>
    <w:p w14:paraId="69B4CA3E" w14:textId="77777777" w:rsidR="00E90909" w:rsidRPr="009F543E" w:rsidRDefault="00E90909">
      <w:pPr>
        <w:pStyle w:val="a5"/>
        <w:ind w:firstLineChars="200" w:firstLine="360"/>
        <w:rPr>
          <w:sz w:val="18"/>
        </w:rPr>
      </w:pPr>
      <w:r w:rsidRPr="009F543E">
        <w:rPr>
          <w:rFonts w:hint="eastAsia"/>
          <w:sz w:val="18"/>
        </w:rPr>
        <w:t>有効期間は，</w:t>
      </w:r>
      <w:r w:rsidR="00F723FF" w:rsidRPr="009F543E">
        <w:rPr>
          <w:rFonts w:hint="eastAsia"/>
          <w:sz w:val="18"/>
        </w:rPr>
        <w:t>２</w:t>
      </w:r>
      <w:r w:rsidRPr="009F543E">
        <w:rPr>
          <w:rFonts w:hint="eastAsia"/>
          <w:sz w:val="18"/>
        </w:rPr>
        <w:t>年とする．</w:t>
      </w:r>
    </w:p>
    <w:p w14:paraId="57BF9C51" w14:textId="77777777" w:rsidR="00E90909" w:rsidRPr="009F543E" w:rsidRDefault="00E90909">
      <w:pPr>
        <w:pStyle w:val="a5"/>
        <w:rPr>
          <w:sz w:val="18"/>
        </w:rPr>
      </w:pPr>
      <w:r w:rsidRPr="009F543E">
        <w:rPr>
          <w:rFonts w:hint="eastAsia"/>
          <w:sz w:val="18"/>
        </w:rPr>
        <w:t>５　そ　の　他</w:t>
      </w:r>
    </w:p>
    <w:p w14:paraId="6CDCA990" w14:textId="77777777" w:rsidR="00E90909" w:rsidRPr="009F543E" w:rsidRDefault="00E90909">
      <w:pPr>
        <w:pStyle w:val="a5"/>
        <w:rPr>
          <w:sz w:val="18"/>
        </w:rPr>
      </w:pPr>
      <w:r w:rsidRPr="009F543E">
        <w:rPr>
          <w:rFonts w:hint="eastAsia"/>
          <w:sz w:val="18"/>
        </w:rPr>
        <w:t>５．１　表示事項</w:t>
      </w:r>
    </w:p>
    <w:p w14:paraId="6861E6DB" w14:textId="77777777" w:rsidR="00E90909" w:rsidRPr="009F543E" w:rsidRDefault="00E90909">
      <w:pPr>
        <w:pStyle w:val="a5"/>
        <w:ind w:firstLineChars="200" w:firstLine="360"/>
        <w:rPr>
          <w:sz w:val="18"/>
        </w:rPr>
      </w:pPr>
      <w:r w:rsidRPr="009F543E">
        <w:rPr>
          <w:rFonts w:hint="eastAsia"/>
          <w:sz w:val="18"/>
        </w:rPr>
        <w:t>溶解後</w:t>
      </w:r>
      <w:r w:rsidR="00F723FF" w:rsidRPr="009F543E">
        <w:rPr>
          <w:rFonts w:hint="eastAsia"/>
          <w:sz w:val="18"/>
        </w:rPr>
        <w:t>１</w:t>
      </w:r>
      <w:r w:rsidRPr="009F543E">
        <w:rPr>
          <w:rFonts w:hint="eastAsia"/>
          <w:sz w:val="18"/>
        </w:rPr>
        <w:t>mL中の人免疫グロブリン</w:t>
      </w:r>
      <w:r w:rsidR="00F723FF" w:rsidRPr="009F543E">
        <w:rPr>
          <w:rFonts w:hint="eastAsia"/>
          <w:sz w:val="18"/>
        </w:rPr>
        <w:t>Ｇ</w:t>
      </w:r>
      <w:r w:rsidRPr="009F543E">
        <w:rPr>
          <w:rFonts w:hint="eastAsia"/>
          <w:sz w:val="18"/>
        </w:rPr>
        <w:t>の含量</w:t>
      </w:r>
    </w:p>
    <w:p w14:paraId="0EE24EFB" w14:textId="77777777" w:rsidR="00E90909" w:rsidRPr="009F543E" w:rsidRDefault="00E90909">
      <w:pPr>
        <w:pStyle w:val="a5"/>
        <w:rPr>
          <w:sz w:val="18"/>
        </w:rPr>
      </w:pPr>
      <w:r w:rsidRPr="009F543E">
        <w:rPr>
          <w:rFonts w:hint="eastAsia"/>
          <w:sz w:val="18"/>
        </w:rPr>
        <w:t>５．</w:t>
      </w:r>
      <w:r w:rsidR="004F4460" w:rsidRPr="009F543E">
        <w:rPr>
          <w:rFonts w:hint="eastAsia"/>
          <w:sz w:val="18"/>
        </w:rPr>
        <w:t>２</w:t>
      </w:r>
      <w:r w:rsidRPr="009F543E">
        <w:rPr>
          <w:rFonts w:hint="eastAsia"/>
          <w:sz w:val="18"/>
        </w:rPr>
        <w:t xml:space="preserve">　溶剤の添付</w:t>
      </w:r>
    </w:p>
    <w:p w14:paraId="1AFCAA7C" w14:textId="77777777" w:rsidR="00E90909" w:rsidRPr="009F543E" w:rsidRDefault="00E90909">
      <w:pPr>
        <w:pStyle w:val="a5"/>
        <w:ind w:firstLineChars="200" w:firstLine="360"/>
        <w:rPr>
          <w:sz w:val="18"/>
        </w:rPr>
      </w:pPr>
      <w:r w:rsidRPr="009F543E">
        <w:rPr>
          <w:rFonts w:hint="eastAsia"/>
          <w:sz w:val="18"/>
        </w:rPr>
        <w:t>添付する溶剤は，生理食塩液とする．</w:t>
      </w:r>
    </w:p>
    <w:p w14:paraId="6A250C78" w14:textId="77777777" w:rsidR="00BA6AE6" w:rsidRPr="009F543E" w:rsidRDefault="00742A1C" w:rsidP="00BA6AE6">
      <w:pPr>
        <w:pStyle w:val="a5"/>
        <w:ind w:left="210" w:hangingChars="100" w:hanging="210"/>
        <w:jc w:val="right"/>
        <w:rPr>
          <w:sz w:val="18"/>
        </w:rPr>
      </w:pPr>
      <w:hyperlink w:anchor="目次" w:history="1">
        <w:r w:rsidR="00BA6AE6" w:rsidRPr="009F543E">
          <w:rPr>
            <w:rStyle w:val="a9"/>
            <w:rFonts w:hint="eastAsia"/>
            <w:sz w:val="18"/>
          </w:rPr>
          <w:t>目次へ戻る</w:t>
        </w:r>
      </w:hyperlink>
    </w:p>
    <w:p w14:paraId="2A5C44FE" w14:textId="77777777" w:rsidR="00E90909" w:rsidRPr="009F543E" w:rsidRDefault="00E90909" w:rsidP="00931909">
      <w:pPr>
        <w:pStyle w:val="a5"/>
        <w:rPr>
          <w:sz w:val="18"/>
        </w:rPr>
      </w:pPr>
      <w:r w:rsidRPr="009F543E">
        <w:rPr>
          <w:sz w:val="18"/>
        </w:rPr>
        <w:br w:type="page"/>
      </w:r>
    </w:p>
    <w:p w14:paraId="30CF7F3E" w14:textId="77777777" w:rsidR="00E90909" w:rsidRPr="009F543E" w:rsidRDefault="00E90909" w:rsidP="004D714E">
      <w:pPr>
        <w:pStyle w:val="31"/>
        <w:spacing w:before="360" w:after="360"/>
      </w:pPr>
      <w:bookmarkStart w:id="454" w:name="_Toc79981075"/>
      <w:bookmarkStart w:id="455" w:name="_Toc79983891"/>
      <w:bookmarkStart w:id="456" w:name="_Toc146294861"/>
      <w:bookmarkStart w:id="457" w:name="_Toc152693601"/>
      <w:bookmarkStart w:id="458" w:name="_Toc152694453"/>
      <w:bookmarkStart w:id="459" w:name="_Toc160804321"/>
      <w:r w:rsidRPr="009F543E">
        <w:rPr>
          <w:rFonts w:hint="eastAsia"/>
        </w:rPr>
        <w:t>乾燥ペプシン処理人免疫グロブリン</w:t>
      </w:r>
      <w:bookmarkEnd w:id="454"/>
      <w:bookmarkEnd w:id="455"/>
      <w:bookmarkEnd w:id="456"/>
      <w:bookmarkEnd w:id="457"/>
      <w:bookmarkEnd w:id="458"/>
      <w:bookmarkEnd w:id="459"/>
    </w:p>
    <w:p w14:paraId="2351457E" w14:textId="77777777" w:rsidR="00E90909" w:rsidRPr="009F543E" w:rsidRDefault="00E90909">
      <w:pPr>
        <w:pStyle w:val="a5"/>
        <w:rPr>
          <w:sz w:val="18"/>
        </w:rPr>
      </w:pPr>
      <w:r w:rsidRPr="009F543E">
        <w:rPr>
          <w:rFonts w:hint="eastAsia"/>
          <w:sz w:val="18"/>
        </w:rPr>
        <w:t>１　本質及び性状</w:t>
      </w:r>
    </w:p>
    <w:p w14:paraId="7FE3AFB0" w14:textId="77777777" w:rsidR="00E90909" w:rsidRPr="009F543E" w:rsidRDefault="00E90909">
      <w:pPr>
        <w:pStyle w:val="a5"/>
        <w:ind w:leftChars="86" w:left="181" w:firstLineChars="100" w:firstLine="180"/>
        <w:rPr>
          <w:sz w:val="18"/>
        </w:rPr>
      </w:pPr>
      <w:r w:rsidRPr="009F543E">
        <w:rPr>
          <w:rFonts w:hint="eastAsia"/>
          <w:sz w:val="18"/>
        </w:rPr>
        <w:t>本剤は，ヒトの免疫グロブリン</w:t>
      </w:r>
      <w:r w:rsidR="00F723FF" w:rsidRPr="009F543E">
        <w:rPr>
          <w:rFonts w:hint="eastAsia"/>
          <w:sz w:val="18"/>
        </w:rPr>
        <w:t>Ｇ</w:t>
      </w:r>
      <w:r w:rsidRPr="009F543E">
        <w:rPr>
          <w:rFonts w:hint="eastAsia"/>
          <w:sz w:val="18"/>
        </w:rPr>
        <w:t>のペプシン処理分屑を含む乾燥製剤である．溶剤を加えるとき，澄明又はわずかに白濁した液剤となり，肉眼的にほとんど沈殿を認めない．</w:t>
      </w:r>
    </w:p>
    <w:p w14:paraId="5CD7E6A0" w14:textId="77777777" w:rsidR="00E90909" w:rsidRPr="009F543E" w:rsidRDefault="00E90909">
      <w:pPr>
        <w:pStyle w:val="a5"/>
        <w:rPr>
          <w:sz w:val="18"/>
        </w:rPr>
      </w:pPr>
      <w:r w:rsidRPr="009F543E">
        <w:rPr>
          <w:rFonts w:hint="eastAsia"/>
          <w:sz w:val="18"/>
        </w:rPr>
        <w:t>２　製　法</w:t>
      </w:r>
    </w:p>
    <w:p w14:paraId="61B77358" w14:textId="77777777" w:rsidR="00E90909" w:rsidRPr="009F543E" w:rsidRDefault="00E90909">
      <w:pPr>
        <w:pStyle w:val="a5"/>
        <w:rPr>
          <w:sz w:val="18"/>
        </w:rPr>
      </w:pPr>
      <w:r w:rsidRPr="009F543E">
        <w:rPr>
          <w:rFonts w:hint="eastAsia"/>
          <w:sz w:val="18"/>
        </w:rPr>
        <w:t xml:space="preserve">２．１　原　血　</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p>
    <w:p w14:paraId="55D0F466" w14:textId="77777777" w:rsidR="00E90909" w:rsidRPr="009F543E" w:rsidRDefault="00E90909">
      <w:pPr>
        <w:pStyle w:val="a5"/>
        <w:ind w:firstLineChars="200" w:firstLine="360"/>
        <w:rPr>
          <w:sz w:val="18"/>
        </w:rPr>
      </w:pPr>
      <w:r w:rsidRPr="009F543E">
        <w:rPr>
          <w:rFonts w:hint="eastAsia"/>
          <w:sz w:val="18"/>
        </w:rPr>
        <w:t>生物由来原料基準第１通則４並びに第２血液製剤総則２血</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分画製剤総則（６）及び（７）を準用する．</w:t>
      </w:r>
    </w:p>
    <w:p w14:paraId="4C3CC971" w14:textId="77777777" w:rsidR="00E90909" w:rsidRPr="009F543E" w:rsidRDefault="00E90909">
      <w:pPr>
        <w:pStyle w:val="a5"/>
        <w:rPr>
          <w:sz w:val="18"/>
        </w:rPr>
      </w:pPr>
      <w:r w:rsidRPr="009F543E">
        <w:rPr>
          <w:rFonts w:hint="eastAsia"/>
          <w:sz w:val="18"/>
        </w:rPr>
        <w:t>２．２　原　画　分</w:t>
      </w:r>
    </w:p>
    <w:p w14:paraId="5308CC77" w14:textId="77777777" w:rsidR="00E90909" w:rsidRPr="009F543E" w:rsidRDefault="00E90909">
      <w:pPr>
        <w:pStyle w:val="a5"/>
        <w:ind w:leftChars="86" w:left="181" w:firstLineChars="100" w:firstLine="180"/>
        <w:rPr>
          <w:sz w:val="18"/>
        </w:rPr>
      </w:pPr>
      <w:r w:rsidRPr="009F543E">
        <w:rPr>
          <w:rFonts w:hint="eastAsia"/>
          <w:sz w:val="18"/>
        </w:rPr>
        <w:t>免疫抗体を変質させることがなく，かつ，肝炎ウイルスその他の病原微生物を可及的に除去できる適当な方法によって原血</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を分画し，免疫グロブリン</w:t>
      </w:r>
      <w:r w:rsidR="00F723FF" w:rsidRPr="009F543E">
        <w:rPr>
          <w:rFonts w:hint="eastAsia"/>
          <w:sz w:val="18"/>
        </w:rPr>
        <w:t>Ｇ</w:t>
      </w:r>
      <w:r w:rsidRPr="009F543E">
        <w:rPr>
          <w:rFonts w:hint="eastAsia"/>
          <w:sz w:val="18"/>
        </w:rPr>
        <w:t>画分を集め，免疫グロブリン</w:t>
      </w:r>
      <w:r w:rsidR="00F723FF" w:rsidRPr="009F543E">
        <w:rPr>
          <w:rFonts w:hint="eastAsia"/>
          <w:sz w:val="18"/>
        </w:rPr>
        <w:t>Ｇ</w:t>
      </w:r>
      <w:r w:rsidRPr="009F543E">
        <w:rPr>
          <w:rFonts w:hint="eastAsia"/>
          <w:sz w:val="18"/>
        </w:rPr>
        <w:t>の単量体以上のグロブリンが総たん白質量の10</w:t>
      </w:r>
      <w:r w:rsidR="00F723FF" w:rsidRPr="009F543E">
        <w:rPr>
          <w:rFonts w:hint="eastAsia"/>
          <w:sz w:val="18"/>
        </w:rPr>
        <w:t>％</w:t>
      </w:r>
      <w:r w:rsidRPr="009F543E">
        <w:rPr>
          <w:rFonts w:hint="eastAsia"/>
          <w:sz w:val="18"/>
        </w:rPr>
        <w:t>以下となるような方法でペプシン処理を行い，ペプシン処理分屑を集めてこれを原画分とする．</w:t>
      </w:r>
    </w:p>
    <w:p w14:paraId="1398D7F6" w14:textId="77777777" w:rsidR="00E90909" w:rsidRPr="009F543E" w:rsidRDefault="00E90909">
      <w:pPr>
        <w:pStyle w:val="a5"/>
        <w:rPr>
          <w:sz w:val="18"/>
        </w:rPr>
      </w:pPr>
      <w:r w:rsidRPr="009F543E">
        <w:rPr>
          <w:rFonts w:hint="eastAsia"/>
          <w:sz w:val="18"/>
        </w:rPr>
        <w:t>２．３　最終バルク及び小分</w:t>
      </w:r>
    </w:p>
    <w:p w14:paraId="69A1ACF7" w14:textId="77777777" w:rsidR="00E90909" w:rsidRPr="009F543E" w:rsidRDefault="00E90909">
      <w:pPr>
        <w:pStyle w:val="a5"/>
        <w:ind w:leftChars="86" w:left="181" w:firstLineChars="100" w:firstLine="180"/>
        <w:rPr>
          <w:sz w:val="18"/>
        </w:rPr>
      </w:pPr>
      <w:r w:rsidRPr="009F543E">
        <w:rPr>
          <w:rFonts w:hint="eastAsia"/>
          <w:sz w:val="18"/>
        </w:rPr>
        <w:t>原画分に適当な安定剤，等張化剤等を含む液を加えて最終バルクを作り，分注，凍結乾燥する．この際，小分製品を表示に従って溶解するとき，免疫グロブリン</w:t>
      </w:r>
      <w:r w:rsidR="00F723FF" w:rsidRPr="009F543E">
        <w:rPr>
          <w:rFonts w:hint="eastAsia"/>
          <w:sz w:val="18"/>
        </w:rPr>
        <w:t>Ｇ</w:t>
      </w:r>
      <w:r w:rsidRPr="009F543E">
        <w:rPr>
          <w:rFonts w:hint="eastAsia"/>
          <w:sz w:val="18"/>
        </w:rPr>
        <w:t>のペプシン処理分屑が</w:t>
      </w:r>
      <w:r w:rsidR="00F723FF" w:rsidRPr="009F543E">
        <w:rPr>
          <w:rFonts w:hint="eastAsia"/>
          <w:sz w:val="18"/>
        </w:rPr>
        <w:t>５ｗ／ｖ％</w:t>
      </w:r>
      <w:r w:rsidRPr="009F543E">
        <w:rPr>
          <w:rFonts w:hint="eastAsia"/>
          <w:sz w:val="18"/>
        </w:rPr>
        <w:t>以上になるようにする．</w:t>
      </w:r>
    </w:p>
    <w:p w14:paraId="7A756D33" w14:textId="77777777" w:rsidR="00E90909" w:rsidRPr="009F543E" w:rsidRDefault="00E90909">
      <w:pPr>
        <w:pStyle w:val="a5"/>
        <w:rPr>
          <w:sz w:val="18"/>
        </w:rPr>
      </w:pPr>
      <w:r w:rsidRPr="009F543E">
        <w:rPr>
          <w:rFonts w:hint="eastAsia"/>
          <w:sz w:val="18"/>
        </w:rPr>
        <w:t>３　小分製品の試験</w:t>
      </w:r>
    </w:p>
    <w:p w14:paraId="05EB25D5" w14:textId="77777777" w:rsidR="00E90909" w:rsidRPr="009F543E" w:rsidRDefault="00E90909">
      <w:pPr>
        <w:pStyle w:val="a5"/>
        <w:rPr>
          <w:sz w:val="18"/>
        </w:rPr>
      </w:pPr>
      <w:r w:rsidRPr="009F543E">
        <w:rPr>
          <w:rFonts w:hint="eastAsia"/>
          <w:sz w:val="18"/>
        </w:rPr>
        <w:t>３．１　含湿度試験</w:t>
      </w:r>
    </w:p>
    <w:p w14:paraId="291709DD" w14:textId="77777777" w:rsidR="00E90909" w:rsidRPr="009F543E" w:rsidRDefault="00E90909">
      <w:pPr>
        <w:pStyle w:val="a5"/>
        <w:ind w:firstLineChars="200" w:firstLine="360"/>
        <w:rPr>
          <w:sz w:val="18"/>
        </w:rPr>
      </w:pPr>
      <w:r w:rsidRPr="009F543E">
        <w:rPr>
          <w:rFonts w:hint="eastAsia"/>
          <w:sz w:val="18"/>
        </w:rPr>
        <w:t>一般試験法の含湿度測定法を準用して試験するとき，3.0</w:t>
      </w:r>
      <w:r w:rsidR="00F723FF" w:rsidRPr="009F543E">
        <w:rPr>
          <w:rFonts w:hint="eastAsia"/>
          <w:sz w:val="18"/>
        </w:rPr>
        <w:t>％</w:t>
      </w:r>
      <w:r w:rsidRPr="009F543E">
        <w:rPr>
          <w:rFonts w:hint="eastAsia"/>
          <w:sz w:val="18"/>
        </w:rPr>
        <w:t>以下でなければならない．</w:t>
      </w:r>
    </w:p>
    <w:p w14:paraId="73E22093" w14:textId="77777777" w:rsidR="00E90909" w:rsidRPr="009F543E" w:rsidRDefault="00E90909">
      <w:pPr>
        <w:pStyle w:val="a5"/>
        <w:rPr>
          <w:sz w:val="18"/>
        </w:rPr>
      </w:pPr>
      <w:r w:rsidRPr="009F543E">
        <w:rPr>
          <w:rFonts w:hint="eastAsia"/>
          <w:sz w:val="18"/>
        </w:rPr>
        <w:t xml:space="preserve">３．２　</w:t>
      </w:r>
      <w:r w:rsidR="00F723FF" w:rsidRPr="009F543E">
        <w:rPr>
          <w:rFonts w:hint="eastAsia"/>
          <w:sz w:val="18"/>
        </w:rPr>
        <w:t>ｐＨ</w:t>
      </w:r>
      <w:r w:rsidRPr="009F543E">
        <w:rPr>
          <w:rFonts w:hint="eastAsia"/>
          <w:sz w:val="18"/>
        </w:rPr>
        <w:t>試験</w:t>
      </w:r>
    </w:p>
    <w:p w14:paraId="45089792" w14:textId="77777777" w:rsidR="00E90909" w:rsidRPr="009F543E" w:rsidRDefault="00E90909">
      <w:pPr>
        <w:pStyle w:val="a5"/>
        <w:ind w:firstLineChars="200" w:firstLine="360"/>
        <w:rPr>
          <w:sz w:val="18"/>
        </w:rPr>
      </w:pPr>
      <w:r w:rsidRPr="009F543E">
        <w:rPr>
          <w:rFonts w:hint="eastAsia"/>
          <w:sz w:val="18"/>
        </w:rPr>
        <w:t>一般試験法の</w:t>
      </w:r>
      <w:r w:rsidR="00F723FF" w:rsidRPr="009F543E">
        <w:rPr>
          <w:rFonts w:hint="eastAsia"/>
          <w:sz w:val="18"/>
        </w:rPr>
        <w:t>ｐＨ</w:t>
      </w:r>
      <w:r w:rsidRPr="009F543E">
        <w:rPr>
          <w:rFonts w:hint="eastAsia"/>
          <w:sz w:val="18"/>
        </w:rPr>
        <w:t>測定法を準用して試験するとき，6.4</w:t>
      </w:r>
      <w:r w:rsidR="002E61FD" w:rsidRPr="009F543E">
        <w:rPr>
          <w:rFonts w:hint="eastAsia"/>
          <w:sz w:val="18"/>
        </w:rPr>
        <w:t>～</w:t>
      </w:r>
      <w:r w:rsidRPr="009F543E">
        <w:rPr>
          <w:rFonts w:hint="eastAsia"/>
          <w:sz w:val="18"/>
        </w:rPr>
        <w:t>7.4でなければならない．</w:t>
      </w:r>
    </w:p>
    <w:p w14:paraId="75AB92BA" w14:textId="77777777" w:rsidR="00E90909" w:rsidRPr="009F543E" w:rsidRDefault="00E90909">
      <w:pPr>
        <w:pStyle w:val="a5"/>
        <w:rPr>
          <w:sz w:val="18"/>
        </w:rPr>
      </w:pPr>
      <w:r w:rsidRPr="009F543E">
        <w:rPr>
          <w:rFonts w:hint="eastAsia"/>
          <w:sz w:val="18"/>
        </w:rPr>
        <w:t>３．３　ペプシン処理人免疫グロブリン</w:t>
      </w:r>
      <w:r w:rsidR="00F723FF" w:rsidRPr="009F543E">
        <w:rPr>
          <w:rFonts w:hint="eastAsia"/>
          <w:sz w:val="18"/>
        </w:rPr>
        <w:t>Ｇ</w:t>
      </w:r>
      <w:r w:rsidRPr="009F543E">
        <w:rPr>
          <w:rFonts w:hint="eastAsia"/>
          <w:sz w:val="18"/>
        </w:rPr>
        <w:t>含量試験</w:t>
      </w:r>
    </w:p>
    <w:p w14:paraId="5228EFD7" w14:textId="77777777" w:rsidR="00E90909" w:rsidRPr="009F543E" w:rsidRDefault="00E90909">
      <w:pPr>
        <w:pStyle w:val="a5"/>
        <w:ind w:leftChars="86" w:left="181" w:firstLineChars="100" w:firstLine="180"/>
        <w:rPr>
          <w:sz w:val="18"/>
        </w:rPr>
      </w:pPr>
      <w:r w:rsidRPr="009F543E">
        <w:rPr>
          <w:rFonts w:hint="eastAsia"/>
          <w:sz w:val="18"/>
        </w:rPr>
        <w:t>一般試験法のセルロースアセテート膜電気泳動試験法を準用して試験するとき，</w:t>
      </w:r>
      <w:r w:rsidR="00931909" w:rsidRPr="009F543E">
        <w:rPr>
          <w:rFonts w:hint="eastAsia"/>
          <w:sz w:val="18"/>
        </w:rPr>
        <w:t>ペプシン処理人</w:t>
      </w:r>
      <w:r w:rsidRPr="009F543E">
        <w:rPr>
          <w:rFonts w:hint="eastAsia"/>
          <w:sz w:val="18"/>
        </w:rPr>
        <w:t>免疫グロブリン</w:t>
      </w:r>
      <w:r w:rsidR="00F723FF" w:rsidRPr="009F543E">
        <w:rPr>
          <w:rFonts w:hint="eastAsia"/>
          <w:sz w:val="18"/>
        </w:rPr>
        <w:t>Ｇ</w:t>
      </w:r>
      <w:r w:rsidRPr="009F543E">
        <w:rPr>
          <w:rFonts w:hint="eastAsia"/>
          <w:sz w:val="18"/>
        </w:rPr>
        <w:t>の易動度を示すものが90</w:t>
      </w:r>
      <w:r w:rsidR="00F723FF" w:rsidRPr="009F543E">
        <w:rPr>
          <w:rFonts w:hint="eastAsia"/>
          <w:sz w:val="18"/>
        </w:rPr>
        <w:t>％</w:t>
      </w:r>
      <w:r w:rsidRPr="009F543E">
        <w:rPr>
          <w:rFonts w:hint="eastAsia"/>
          <w:sz w:val="18"/>
        </w:rPr>
        <w:t>以上含まれなければならない．また，一般試験法のたん白窒素定量法を準用して求めたたん白質量から計算するとき，検体</w:t>
      </w:r>
      <w:r w:rsidR="00640916" w:rsidRPr="009F543E">
        <w:rPr>
          <w:rFonts w:hint="eastAsia"/>
          <w:sz w:val="18"/>
        </w:rPr>
        <w:t>１</w:t>
      </w:r>
      <w:r w:rsidRPr="009F543E">
        <w:rPr>
          <w:rFonts w:hint="eastAsia"/>
          <w:sz w:val="18"/>
        </w:rPr>
        <w:t>mL中のペプシン処理人免疫グロブリン</w:t>
      </w:r>
      <w:r w:rsidR="00640916" w:rsidRPr="009F543E">
        <w:rPr>
          <w:rFonts w:hint="eastAsia"/>
          <w:sz w:val="18"/>
        </w:rPr>
        <w:t>Ｇ</w:t>
      </w:r>
      <w:r w:rsidRPr="009F543E">
        <w:rPr>
          <w:rFonts w:hint="eastAsia"/>
          <w:sz w:val="18"/>
        </w:rPr>
        <w:t>含量は，表示量の90</w:t>
      </w:r>
      <w:r w:rsidR="002E61FD" w:rsidRPr="009F543E">
        <w:rPr>
          <w:rFonts w:hint="eastAsia"/>
          <w:sz w:val="18"/>
        </w:rPr>
        <w:t>～</w:t>
      </w:r>
      <w:r w:rsidRPr="009F543E">
        <w:rPr>
          <w:rFonts w:hint="eastAsia"/>
          <w:sz w:val="18"/>
        </w:rPr>
        <w:t>110</w:t>
      </w:r>
      <w:r w:rsidR="00640916" w:rsidRPr="009F543E">
        <w:rPr>
          <w:rFonts w:hint="eastAsia"/>
          <w:sz w:val="18"/>
        </w:rPr>
        <w:t>％</w:t>
      </w:r>
      <w:r w:rsidRPr="009F543E">
        <w:rPr>
          <w:rFonts w:hint="eastAsia"/>
          <w:sz w:val="18"/>
        </w:rPr>
        <w:t>でなければならない．</w:t>
      </w:r>
    </w:p>
    <w:p w14:paraId="0785F821" w14:textId="77777777" w:rsidR="00E90909" w:rsidRPr="009F543E" w:rsidRDefault="00E90909">
      <w:pPr>
        <w:pStyle w:val="a5"/>
        <w:rPr>
          <w:sz w:val="18"/>
        </w:rPr>
      </w:pPr>
      <w:r w:rsidRPr="009F543E">
        <w:rPr>
          <w:rFonts w:hint="eastAsia"/>
          <w:sz w:val="18"/>
        </w:rPr>
        <w:t>３．４　同定試験</w:t>
      </w:r>
    </w:p>
    <w:p w14:paraId="398CC87B" w14:textId="77777777" w:rsidR="00E90909" w:rsidRPr="009F543E" w:rsidRDefault="00E90909">
      <w:pPr>
        <w:pStyle w:val="a5"/>
        <w:ind w:leftChars="86" w:left="181" w:firstLineChars="100" w:firstLine="180"/>
        <w:rPr>
          <w:sz w:val="18"/>
        </w:rPr>
      </w:pPr>
      <w:r w:rsidRPr="009F543E">
        <w:rPr>
          <w:rFonts w:hint="eastAsia"/>
          <w:sz w:val="18"/>
        </w:rPr>
        <w:t>抗人血清動物免疫血清を用いて免疫電気泳動法によって試験するとき，ペプシン処理人免疫グロブリン</w:t>
      </w:r>
      <w:r w:rsidR="00AD303D" w:rsidRPr="009F543E">
        <w:rPr>
          <w:rFonts w:hint="eastAsia"/>
          <w:sz w:val="18"/>
        </w:rPr>
        <w:t>Ｇ</w:t>
      </w:r>
      <w:r w:rsidRPr="009F543E">
        <w:rPr>
          <w:rFonts w:hint="eastAsia"/>
          <w:sz w:val="18"/>
        </w:rPr>
        <w:t>分屑に特有の位置に著明な沈降線を生じなければならず，かつ，</w:t>
      </w:r>
      <w:r w:rsidR="00931909" w:rsidRPr="009F543E">
        <w:rPr>
          <w:rFonts w:hint="eastAsia"/>
          <w:sz w:val="18"/>
        </w:rPr>
        <w:t>明らかに</w:t>
      </w:r>
      <w:r w:rsidRPr="009F543E">
        <w:rPr>
          <w:rFonts w:hint="eastAsia"/>
          <w:sz w:val="18"/>
        </w:rPr>
        <w:t>異常な沈降線を生じてはならない．</w:t>
      </w:r>
    </w:p>
    <w:p w14:paraId="68F3DCE4" w14:textId="77777777" w:rsidR="00E90909" w:rsidRPr="009F543E" w:rsidRDefault="00E90909">
      <w:pPr>
        <w:pStyle w:val="a5"/>
        <w:rPr>
          <w:sz w:val="18"/>
        </w:rPr>
      </w:pPr>
      <w:r w:rsidRPr="009F543E">
        <w:rPr>
          <w:rFonts w:hint="eastAsia"/>
          <w:sz w:val="18"/>
        </w:rPr>
        <w:t>３．５　抗補体性否定試験</w:t>
      </w:r>
    </w:p>
    <w:p w14:paraId="6E6DF83B" w14:textId="77777777" w:rsidR="00E90909" w:rsidRPr="009F543E" w:rsidRDefault="00E90909">
      <w:pPr>
        <w:pStyle w:val="a5"/>
        <w:ind w:firstLineChars="200" w:firstLine="360"/>
        <w:rPr>
          <w:sz w:val="18"/>
        </w:rPr>
      </w:pPr>
      <w:r w:rsidRPr="009F543E">
        <w:rPr>
          <w:rFonts w:hint="eastAsia"/>
          <w:sz w:val="18"/>
        </w:rPr>
        <w:t>一般試験法の抗補体性否定試験法を準用して試験するとき，適合しなければならない．</w:t>
      </w:r>
    </w:p>
    <w:p w14:paraId="0BD8F4BC" w14:textId="77777777" w:rsidR="00E90909" w:rsidRPr="009F543E" w:rsidRDefault="00E90909">
      <w:pPr>
        <w:pStyle w:val="a5"/>
        <w:rPr>
          <w:sz w:val="18"/>
        </w:rPr>
      </w:pPr>
      <w:r w:rsidRPr="009F543E">
        <w:rPr>
          <w:rFonts w:hint="eastAsia"/>
          <w:sz w:val="18"/>
        </w:rPr>
        <w:t>３．６　無菌試験</w:t>
      </w:r>
    </w:p>
    <w:p w14:paraId="1D31892B" w14:textId="77777777" w:rsidR="00E90909" w:rsidRPr="009F543E" w:rsidRDefault="00E90909">
      <w:pPr>
        <w:pStyle w:val="a5"/>
        <w:ind w:firstLineChars="200" w:firstLine="360"/>
        <w:rPr>
          <w:sz w:val="18"/>
        </w:rPr>
      </w:pPr>
      <w:r w:rsidRPr="009F543E">
        <w:rPr>
          <w:rFonts w:hint="eastAsia"/>
          <w:sz w:val="18"/>
        </w:rPr>
        <w:t>一般試験法の無菌試験法を準用して試験するとき，適合しなければならない．</w:t>
      </w:r>
    </w:p>
    <w:p w14:paraId="10680B4B" w14:textId="77777777" w:rsidR="00E90909" w:rsidRPr="009F543E" w:rsidRDefault="00E90909">
      <w:pPr>
        <w:pStyle w:val="a5"/>
        <w:rPr>
          <w:sz w:val="18"/>
        </w:rPr>
      </w:pPr>
      <w:r w:rsidRPr="009F543E">
        <w:rPr>
          <w:rFonts w:hint="eastAsia"/>
          <w:sz w:val="18"/>
        </w:rPr>
        <w:t>３．</w:t>
      </w:r>
      <w:r w:rsidR="005F25FC">
        <w:rPr>
          <w:rFonts w:hint="eastAsia"/>
          <w:sz w:val="18"/>
        </w:rPr>
        <w:t>７</w:t>
      </w:r>
      <w:r w:rsidRPr="009F543E">
        <w:rPr>
          <w:rFonts w:hint="eastAsia"/>
          <w:sz w:val="18"/>
        </w:rPr>
        <w:t xml:space="preserve">　発熱試験</w:t>
      </w:r>
    </w:p>
    <w:p w14:paraId="0285F977" w14:textId="77777777" w:rsidR="001B6F09" w:rsidRPr="009F543E" w:rsidRDefault="001B6F09" w:rsidP="001B6F09">
      <w:pPr>
        <w:pStyle w:val="a5"/>
        <w:ind w:left="180" w:hangingChars="100" w:hanging="180"/>
        <w:rPr>
          <w:sz w:val="18"/>
        </w:rPr>
      </w:pPr>
      <w:r w:rsidRPr="009F543E">
        <w:rPr>
          <w:rFonts w:hint="eastAsia"/>
          <w:sz w:val="18"/>
        </w:rPr>
        <w:t xml:space="preserve">　　一般試験法の発熱試験法又はエンドトキシン試験法を準用して試験するとき，適合しなければならない．ただし，発熱試験法によるときは，投与量は動物の体重</w:t>
      </w:r>
      <w:r w:rsidR="00640916" w:rsidRPr="009F543E">
        <w:rPr>
          <w:rFonts w:hint="eastAsia"/>
          <w:sz w:val="18"/>
        </w:rPr>
        <w:t>１</w:t>
      </w:r>
      <w:r w:rsidRPr="009F543E">
        <w:rPr>
          <w:rFonts w:hint="eastAsia"/>
          <w:sz w:val="18"/>
        </w:rPr>
        <w:t>kgにつき，10mLとする．エンドトキシン試験法によるときは0.5EU</w:t>
      </w:r>
      <w:r w:rsidR="00640916" w:rsidRPr="009F543E">
        <w:rPr>
          <w:rFonts w:hint="eastAsia"/>
          <w:sz w:val="18"/>
        </w:rPr>
        <w:t>／</w:t>
      </w:r>
      <w:r w:rsidRPr="009F543E">
        <w:rPr>
          <w:rFonts w:hint="eastAsia"/>
          <w:sz w:val="18"/>
        </w:rPr>
        <w:t>mL以下でなければならない．なお，エンドトキシン試験法による成績が規格値を超える場合は，発熱試験法を適用する．</w:t>
      </w:r>
    </w:p>
    <w:p w14:paraId="68C00D10" w14:textId="77777777" w:rsidR="00E90909" w:rsidRPr="009F543E" w:rsidRDefault="00E90909">
      <w:pPr>
        <w:pStyle w:val="a5"/>
        <w:rPr>
          <w:sz w:val="18"/>
        </w:rPr>
      </w:pPr>
      <w:r w:rsidRPr="009F543E">
        <w:rPr>
          <w:rFonts w:hint="eastAsia"/>
          <w:sz w:val="18"/>
        </w:rPr>
        <w:t>３．</w:t>
      </w:r>
      <w:r w:rsidR="005F25FC">
        <w:rPr>
          <w:rFonts w:hint="eastAsia"/>
          <w:sz w:val="18"/>
        </w:rPr>
        <w:t>８</w:t>
      </w:r>
      <w:r w:rsidRPr="009F543E">
        <w:rPr>
          <w:rFonts w:hint="eastAsia"/>
          <w:sz w:val="18"/>
        </w:rPr>
        <w:t xml:space="preserve">　麻しん抗体価試験</w:t>
      </w:r>
    </w:p>
    <w:p w14:paraId="2AC21FEB" w14:textId="77777777" w:rsidR="00E90909" w:rsidRPr="009F543E" w:rsidRDefault="00E90909">
      <w:pPr>
        <w:pStyle w:val="a5"/>
        <w:ind w:leftChars="86" w:left="181" w:firstLineChars="100" w:firstLine="180"/>
        <w:rPr>
          <w:sz w:val="18"/>
        </w:rPr>
      </w:pPr>
      <w:r w:rsidRPr="009F543E">
        <w:rPr>
          <w:rFonts w:hint="eastAsia"/>
          <w:sz w:val="18"/>
        </w:rPr>
        <w:t>一般試験法の麻しん抗体価測定法を準用して試験するとき，ペプシン処理人免疫グロブリン</w:t>
      </w:r>
      <w:r w:rsidR="00640916" w:rsidRPr="009F543E">
        <w:rPr>
          <w:rFonts w:hint="eastAsia"/>
          <w:sz w:val="18"/>
        </w:rPr>
        <w:t>Ｇ</w:t>
      </w:r>
      <w:r w:rsidRPr="009F543E">
        <w:rPr>
          <w:rFonts w:hint="eastAsia"/>
          <w:sz w:val="18"/>
        </w:rPr>
        <w:t>100mgにつき</w:t>
      </w:r>
      <w:r w:rsidR="00640916" w:rsidRPr="009F543E">
        <w:rPr>
          <w:rFonts w:hint="eastAsia"/>
          <w:sz w:val="18"/>
        </w:rPr>
        <w:t>５</w:t>
      </w:r>
      <w:r w:rsidRPr="009F543E">
        <w:rPr>
          <w:rFonts w:hint="eastAsia"/>
          <w:sz w:val="18"/>
        </w:rPr>
        <w:t>単位以上を含まなければならない．</w:t>
      </w:r>
    </w:p>
    <w:p w14:paraId="744F4393" w14:textId="77777777" w:rsidR="00E90909" w:rsidRPr="009F543E" w:rsidRDefault="00E90909">
      <w:pPr>
        <w:pStyle w:val="a5"/>
        <w:rPr>
          <w:sz w:val="18"/>
        </w:rPr>
      </w:pPr>
      <w:r w:rsidRPr="009F543E">
        <w:rPr>
          <w:rFonts w:hint="eastAsia"/>
          <w:sz w:val="18"/>
        </w:rPr>
        <w:t>４　有効期間</w:t>
      </w:r>
    </w:p>
    <w:p w14:paraId="1FE04A00" w14:textId="77777777" w:rsidR="00E90909" w:rsidRPr="009F543E" w:rsidRDefault="00E90909">
      <w:pPr>
        <w:pStyle w:val="a5"/>
        <w:ind w:firstLineChars="200" w:firstLine="360"/>
        <w:rPr>
          <w:sz w:val="18"/>
        </w:rPr>
      </w:pPr>
      <w:r w:rsidRPr="009F543E">
        <w:rPr>
          <w:rFonts w:hint="eastAsia"/>
          <w:sz w:val="18"/>
        </w:rPr>
        <w:t>有効期間は，</w:t>
      </w:r>
      <w:r w:rsidR="00640916" w:rsidRPr="009F543E">
        <w:rPr>
          <w:rFonts w:hint="eastAsia"/>
          <w:sz w:val="18"/>
        </w:rPr>
        <w:t>３</w:t>
      </w:r>
      <w:r w:rsidRPr="009F543E">
        <w:rPr>
          <w:rFonts w:hint="eastAsia"/>
          <w:sz w:val="18"/>
        </w:rPr>
        <w:t>年とする．</w:t>
      </w:r>
    </w:p>
    <w:p w14:paraId="7A83B58B" w14:textId="77777777" w:rsidR="00E90909" w:rsidRPr="009F543E" w:rsidRDefault="00E90909">
      <w:pPr>
        <w:pStyle w:val="a5"/>
        <w:rPr>
          <w:sz w:val="18"/>
        </w:rPr>
      </w:pPr>
      <w:r w:rsidRPr="009F543E">
        <w:rPr>
          <w:rFonts w:hint="eastAsia"/>
          <w:sz w:val="18"/>
        </w:rPr>
        <w:t>５　そ　の　他</w:t>
      </w:r>
    </w:p>
    <w:p w14:paraId="29D883A4" w14:textId="77777777" w:rsidR="00E90909" w:rsidRPr="009F543E" w:rsidRDefault="00E90909">
      <w:pPr>
        <w:pStyle w:val="a5"/>
        <w:rPr>
          <w:sz w:val="18"/>
        </w:rPr>
      </w:pPr>
      <w:r w:rsidRPr="009F543E">
        <w:rPr>
          <w:rFonts w:hint="eastAsia"/>
          <w:sz w:val="18"/>
        </w:rPr>
        <w:t>５．１　表示事項</w:t>
      </w:r>
    </w:p>
    <w:p w14:paraId="723F0504" w14:textId="77777777" w:rsidR="00E90909" w:rsidRPr="009F543E" w:rsidRDefault="00E90909">
      <w:pPr>
        <w:pStyle w:val="a5"/>
        <w:ind w:firstLineChars="200" w:firstLine="360"/>
        <w:rPr>
          <w:sz w:val="18"/>
        </w:rPr>
      </w:pPr>
      <w:r w:rsidRPr="009F543E">
        <w:rPr>
          <w:rFonts w:hint="eastAsia"/>
          <w:sz w:val="18"/>
        </w:rPr>
        <w:t>溶解後</w:t>
      </w:r>
      <w:r w:rsidR="00640916" w:rsidRPr="009F543E">
        <w:rPr>
          <w:rFonts w:hint="eastAsia"/>
          <w:sz w:val="18"/>
        </w:rPr>
        <w:t>１</w:t>
      </w:r>
      <w:r w:rsidRPr="009F543E">
        <w:rPr>
          <w:rFonts w:hint="eastAsia"/>
          <w:sz w:val="18"/>
        </w:rPr>
        <w:t>mL中のペプシン処理人免疫グロブリン</w:t>
      </w:r>
      <w:r w:rsidR="00640916" w:rsidRPr="009F543E">
        <w:rPr>
          <w:rFonts w:hint="eastAsia"/>
          <w:sz w:val="18"/>
        </w:rPr>
        <w:t>Ｇ</w:t>
      </w:r>
      <w:r w:rsidRPr="009F543E">
        <w:rPr>
          <w:rFonts w:hint="eastAsia"/>
          <w:sz w:val="18"/>
        </w:rPr>
        <w:t>分屑の含量</w:t>
      </w:r>
    </w:p>
    <w:p w14:paraId="76B04D81" w14:textId="77777777" w:rsidR="00E90909" w:rsidRPr="009F543E" w:rsidRDefault="00E90909">
      <w:pPr>
        <w:pStyle w:val="a5"/>
        <w:rPr>
          <w:sz w:val="18"/>
        </w:rPr>
      </w:pPr>
      <w:r w:rsidRPr="009F543E">
        <w:rPr>
          <w:rFonts w:hint="eastAsia"/>
          <w:sz w:val="18"/>
        </w:rPr>
        <w:t>５．</w:t>
      </w:r>
      <w:r w:rsidR="00905A32" w:rsidRPr="009F543E">
        <w:rPr>
          <w:rFonts w:hint="eastAsia"/>
          <w:sz w:val="18"/>
        </w:rPr>
        <w:t>２</w:t>
      </w:r>
      <w:r w:rsidRPr="009F543E">
        <w:rPr>
          <w:rFonts w:hint="eastAsia"/>
          <w:sz w:val="18"/>
        </w:rPr>
        <w:t xml:space="preserve">　溶剤の添付</w:t>
      </w:r>
    </w:p>
    <w:p w14:paraId="649A5329" w14:textId="77777777" w:rsidR="00E90909" w:rsidRPr="009F543E" w:rsidRDefault="00E90909">
      <w:pPr>
        <w:pStyle w:val="a5"/>
        <w:ind w:firstLineChars="200" w:firstLine="360"/>
        <w:rPr>
          <w:sz w:val="18"/>
        </w:rPr>
      </w:pPr>
      <w:r w:rsidRPr="009F543E">
        <w:rPr>
          <w:rFonts w:hint="eastAsia"/>
          <w:sz w:val="18"/>
        </w:rPr>
        <w:t>添付する溶剤は，注射用水とする．</w:t>
      </w:r>
    </w:p>
    <w:p w14:paraId="0F752B22" w14:textId="77777777" w:rsidR="00BA6AE6" w:rsidRPr="009F543E" w:rsidRDefault="00742A1C" w:rsidP="00BA6AE6">
      <w:pPr>
        <w:pStyle w:val="a5"/>
        <w:ind w:left="210" w:hangingChars="100" w:hanging="210"/>
        <w:jc w:val="right"/>
        <w:rPr>
          <w:sz w:val="18"/>
        </w:rPr>
      </w:pPr>
      <w:hyperlink w:anchor="目次" w:history="1">
        <w:r w:rsidR="00BA6AE6" w:rsidRPr="009F543E">
          <w:rPr>
            <w:rStyle w:val="a9"/>
            <w:rFonts w:hint="eastAsia"/>
            <w:sz w:val="18"/>
          </w:rPr>
          <w:t>目次へ戻る</w:t>
        </w:r>
      </w:hyperlink>
    </w:p>
    <w:p w14:paraId="1D0465A9" w14:textId="77777777" w:rsidR="00E90909" w:rsidRPr="009F543E" w:rsidRDefault="00E90909">
      <w:pPr>
        <w:pStyle w:val="a5"/>
        <w:rPr>
          <w:sz w:val="18"/>
        </w:rPr>
      </w:pPr>
      <w:r w:rsidRPr="009F543E">
        <w:rPr>
          <w:sz w:val="18"/>
        </w:rPr>
        <w:br w:type="page"/>
      </w:r>
    </w:p>
    <w:p w14:paraId="4CBCC19C" w14:textId="77777777" w:rsidR="00E90909" w:rsidRPr="009F543E" w:rsidRDefault="00E90909" w:rsidP="004D714E">
      <w:pPr>
        <w:pStyle w:val="31"/>
        <w:spacing w:before="360" w:after="360"/>
      </w:pPr>
      <w:bookmarkStart w:id="460" w:name="_Toc79981076"/>
      <w:bookmarkStart w:id="461" w:name="_Toc79983892"/>
      <w:bookmarkStart w:id="462" w:name="_Toc146294862"/>
      <w:bookmarkStart w:id="463" w:name="_Toc152693602"/>
      <w:bookmarkStart w:id="464" w:name="_Toc152694454"/>
      <w:bookmarkStart w:id="465" w:name="_Toc160804322"/>
      <w:r w:rsidRPr="009F543E">
        <w:rPr>
          <w:rFonts w:hint="eastAsia"/>
        </w:rPr>
        <w:t>ポリエチレングリコール処理人免疫グロブリン</w:t>
      </w:r>
      <w:bookmarkEnd w:id="460"/>
      <w:bookmarkEnd w:id="461"/>
      <w:bookmarkEnd w:id="462"/>
      <w:bookmarkEnd w:id="463"/>
      <w:bookmarkEnd w:id="464"/>
      <w:bookmarkEnd w:id="465"/>
    </w:p>
    <w:p w14:paraId="005C66E0" w14:textId="77777777" w:rsidR="00E90909" w:rsidRPr="009F543E" w:rsidRDefault="00E90909">
      <w:pPr>
        <w:pStyle w:val="a5"/>
        <w:rPr>
          <w:sz w:val="18"/>
        </w:rPr>
      </w:pPr>
      <w:r w:rsidRPr="009F543E">
        <w:rPr>
          <w:rFonts w:hint="eastAsia"/>
          <w:sz w:val="18"/>
        </w:rPr>
        <w:t>１　本質及び性状</w:t>
      </w:r>
    </w:p>
    <w:p w14:paraId="73E353BF" w14:textId="77777777" w:rsidR="00E90909" w:rsidRPr="009F543E" w:rsidRDefault="00E90909">
      <w:pPr>
        <w:pStyle w:val="a5"/>
        <w:ind w:firstLineChars="200" w:firstLine="360"/>
        <w:rPr>
          <w:sz w:val="18"/>
        </w:rPr>
      </w:pPr>
      <w:r w:rsidRPr="009F543E">
        <w:rPr>
          <w:rFonts w:hint="eastAsia"/>
          <w:sz w:val="18"/>
        </w:rPr>
        <w:t>本剤は，ヒトのポリエチレングリコール処理免疫グロブリン</w:t>
      </w:r>
      <w:r w:rsidR="00F96AB1" w:rsidRPr="009F543E">
        <w:rPr>
          <w:rFonts w:hint="eastAsia"/>
          <w:sz w:val="18"/>
        </w:rPr>
        <w:t>Ｇ</w:t>
      </w:r>
      <w:r w:rsidRPr="009F543E">
        <w:rPr>
          <w:rFonts w:hint="eastAsia"/>
          <w:sz w:val="18"/>
        </w:rPr>
        <w:t>を含む無色ないし淡黄色の澄明な液剤である．</w:t>
      </w:r>
    </w:p>
    <w:p w14:paraId="7310C550" w14:textId="77777777" w:rsidR="00E90909" w:rsidRPr="009F543E" w:rsidRDefault="00E90909">
      <w:pPr>
        <w:pStyle w:val="a5"/>
        <w:rPr>
          <w:sz w:val="18"/>
        </w:rPr>
      </w:pPr>
      <w:r w:rsidRPr="009F543E">
        <w:rPr>
          <w:rFonts w:hint="eastAsia"/>
          <w:sz w:val="18"/>
        </w:rPr>
        <w:t>２　製　法</w:t>
      </w:r>
    </w:p>
    <w:p w14:paraId="656E911C" w14:textId="77777777" w:rsidR="00E90909" w:rsidRPr="009F543E" w:rsidRDefault="00E90909">
      <w:pPr>
        <w:pStyle w:val="a5"/>
        <w:rPr>
          <w:sz w:val="18"/>
        </w:rPr>
      </w:pPr>
      <w:r w:rsidRPr="009F543E">
        <w:rPr>
          <w:rFonts w:hint="eastAsia"/>
          <w:sz w:val="18"/>
        </w:rPr>
        <w:t xml:space="preserve">２．１　原　血　</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p>
    <w:p w14:paraId="5DC1D389" w14:textId="77777777" w:rsidR="00E90909" w:rsidRPr="009F543E" w:rsidRDefault="00E90909">
      <w:pPr>
        <w:pStyle w:val="a5"/>
        <w:ind w:firstLineChars="200" w:firstLine="360"/>
        <w:rPr>
          <w:sz w:val="18"/>
        </w:rPr>
      </w:pPr>
      <w:r w:rsidRPr="009F543E">
        <w:rPr>
          <w:rFonts w:hint="eastAsia"/>
          <w:sz w:val="18"/>
        </w:rPr>
        <w:t>生物由来原料基準第１通則４並びに第２血液製剤総則２血</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分画製剤総則（６）及び（７）を準用する．</w:t>
      </w:r>
    </w:p>
    <w:p w14:paraId="6FDD0BFA" w14:textId="77777777" w:rsidR="00E90909" w:rsidRPr="009F543E" w:rsidRDefault="00E90909">
      <w:pPr>
        <w:pStyle w:val="a5"/>
        <w:rPr>
          <w:sz w:val="18"/>
        </w:rPr>
      </w:pPr>
      <w:r w:rsidRPr="009F543E">
        <w:rPr>
          <w:rFonts w:hint="eastAsia"/>
          <w:sz w:val="18"/>
        </w:rPr>
        <w:t>２．２　原　画　分</w:t>
      </w:r>
    </w:p>
    <w:p w14:paraId="0E217487" w14:textId="77777777" w:rsidR="00E90909" w:rsidRPr="009F543E" w:rsidRDefault="00E90909">
      <w:pPr>
        <w:pStyle w:val="a5"/>
        <w:ind w:leftChars="86" w:left="181" w:firstLineChars="100" w:firstLine="180"/>
        <w:rPr>
          <w:sz w:val="18"/>
        </w:rPr>
      </w:pPr>
      <w:r w:rsidRPr="009F543E">
        <w:rPr>
          <w:rFonts w:hint="eastAsia"/>
          <w:sz w:val="18"/>
        </w:rPr>
        <w:t>免疫抗体を変質させることがなく，かつ，肝炎ウイルスその他の病原微生物を可及的に除去できる適当な方法によって原血</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を分画し，免疫グロブリン</w:t>
      </w:r>
      <w:r w:rsidR="00F96AB1" w:rsidRPr="009F543E">
        <w:rPr>
          <w:rFonts w:hint="eastAsia"/>
          <w:sz w:val="18"/>
        </w:rPr>
        <w:t>Ｇ</w:t>
      </w:r>
      <w:r w:rsidRPr="009F543E">
        <w:rPr>
          <w:rFonts w:hint="eastAsia"/>
          <w:sz w:val="18"/>
        </w:rPr>
        <w:t>画分を集める．この画分について，ポリエチレングリコール処理を行い，原画分とする．</w:t>
      </w:r>
    </w:p>
    <w:p w14:paraId="34801884" w14:textId="77777777" w:rsidR="00E90909" w:rsidRPr="009F543E" w:rsidRDefault="00E90909">
      <w:pPr>
        <w:pStyle w:val="a5"/>
        <w:rPr>
          <w:sz w:val="18"/>
        </w:rPr>
      </w:pPr>
      <w:r w:rsidRPr="009F543E">
        <w:rPr>
          <w:rFonts w:hint="eastAsia"/>
          <w:sz w:val="18"/>
        </w:rPr>
        <w:t>２．３　最終バルク及び小分</w:t>
      </w:r>
    </w:p>
    <w:p w14:paraId="31393FA5" w14:textId="77777777" w:rsidR="00E90909" w:rsidRPr="009F543E" w:rsidRDefault="00E90909">
      <w:pPr>
        <w:pStyle w:val="a5"/>
        <w:ind w:leftChars="86" w:left="181" w:firstLineChars="100" w:firstLine="180"/>
        <w:rPr>
          <w:sz w:val="18"/>
        </w:rPr>
      </w:pPr>
      <w:r w:rsidRPr="009F543E">
        <w:rPr>
          <w:rFonts w:hint="eastAsia"/>
          <w:sz w:val="18"/>
        </w:rPr>
        <w:t>原画分に適当な安定剤，等張化剤等を含む液を加えて最終バルクを作り，分注する．この際，免疫グロブリン</w:t>
      </w:r>
      <w:r w:rsidR="00F96AB1" w:rsidRPr="009F543E">
        <w:rPr>
          <w:rFonts w:hint="eastAsia"/>
          <w:sz w:val="18"/>
        </w:rPr>
        <w:t>Ｇ</w:t>
      </w:r>
      <w:r w:rsidRPr="009F543E">
        <w:rPr>
          <w:rFonts w:hint="eastAsia"/>
          <w:sz w:val="18"/>
        </w:rPr>
        <w:t>が</w:t>
      </w:r>
      <w:r w:rsidR="00F96AB1" w:rsidRPr="009F543E">
        <w:rPr>
          <w:rFonts w:hint="eastAsia"/>
          <w:sz w:val="18"/>
        </w:rPr>
        <w:t>５ｗ／ｖ％</w:t>
      </w:r>
      <w:r w:rsidRPr="009F543E">
        <w:rPr>
          <w:rFonts w:hint="eastAsia"/>
          <w:sz w:val="18"/>
        </w:rPr>
        <w:t>以上になるようにする．</w:t>
      </w:r>
    </w:p>
    <w:p w14:paraId="7C4B5F8D" w14:textId="77777777" w:rsidR="00E90909" w:rsidRPr="009F543E" w:rsidRDefault="00E90909">
      <w:pPr>
        <w:pStyle w:val="a5"/>
        <w:rPr>
          <w:sz w:val="18"/>
        </w:rPr>
      </w:pPr>
      <w:r w:rsidRPr="009F543E">
        <w:rPr>
          <w:rFonts w:hint="eastAsia"/>
          <w:sz w:val="18"/>
        </w:rPr>
        <w:t>３　小分製品の試験</w:t>
      </w:r>
    </w:p>
    <w:p w14:paraId="729D906B" w14:textId="77777777" w:rsidR="00E90909" w:rsidRPr="009F543E" w:rsidRDefault="00E90909">
      <w:pPr>
        <w:pStyle w:val="a5"/>
        <w:rPr>
          <w:sz w:val="18"/>
        </w:rPr>
      </w:pPr>
      <w:r w:rsidRPr="009F543E">
        <w:rPr>
          <w:rFonts w:hint="eastAsia"/>
          <w:sz w:val="18"/>
        </w:rPr>
        <w:t xml:space="preserve">３．１　</w:t>
      </w:r>
      <w:r w:rsidR="00F96AB1" w:rsidRPr="009F543E">
        <w:rPr>
          <w:rFonts w:hint="eastAsia"/>
          <w:sz w:val="18"/>
        </w:rPr>
        <w:t>ｐＨ</w:t>
      </w:r>
      <w:r w:rsidRPr="009F543E">
        <w:rPr>
          <w:rFonts w:hint="eastAsia"/>
          <w:sz w:val="18"/>
        </w:rPr>
        <w:t>試験</w:t>
      </w:r>
    </w:p>
    <w:p w14:paraId="21BA3DCD" w14:textId="77777777" w:rsidR="00E90909" w:rsidRPr="009F543E" w:rsidRDefault="00E90909">
      <w:pPr>
        <w:pStyle w:val="a5"/>
        <w:ind w:firstLineChars="200" w:firstLine="360"/>
        <w:rPr>
          <w:sz w:val="18"/>
        </w:rPr>
      </w:pPr>
      <w:r w:rsidRPr="009F543E">
        <w:rPr>
          <w:rFonts w:hint="eastAsia"/>
          <w:sz w:val="18"/>
        </w:rPr>
        <w:t>一般試験法の</w:t>
      </w:r>
      <w:r w:rsidR="00F96AB1" w:rsidRPr="009F543E">
        <w:rPr>
          <w:rFonts w:hint="eastAsia"/>
          <w:sz w:val="18"/>
        </w:rPr>
        <w:t>ｐＨ</w:t>
      </w:r>
      <w:r w:rsidRPr="009F543E">
        <w:rPr>
          <w:rFonts w:hint="eastAsia"/>
          <w:sz w:val="18"/>
        </w:rPr>
        <w:t>測定法を準用して試験するとき，</w:t>
      </w:r>
      <w:r w:rsidR="00DA5AE2" w:rsidRPr="009F543E">
        <w:rPr>
          <w:rFonts w:hint="eastAsia"/>
          <w:sz w:val="18"/>
        </w:rPr>
        <w:t>3</w:t>
      </w:r>
      <w:r w:rsidRPr="009F543E">
        <w:rPr>
          <w:rFonts w:hint="eastAsia"/>
          <w:sz w:val="18"/>
        </w:rPr>
        <w:t>.</w:t>
      </w:r>
      <w:r w:rsidR="00DA5AE2" w:rsidRPr="009F543E">
        <w:rPr>
          <w:rFonts w:hint="eastAsia"/>
          <w:sz w:val="18"/>
        </w:rPr>
        <w:t>9</w:t>
      </w:r>
      <w:r w:rsidR="002E61FD" w:rsidRPr="009F543E">
        <w:rPr>
          <w:rFonts w:hint="eastAsia"/>
          <w:sz w:val="18"/>
        </w:rPr>
        <w:t>～</w:t>
      </w:r>
      <w:r w:rsidR="00DA5AE2" w:rsidRPr="009F543E">
        <w:rPr>
          <w:rFonts w:hint="eastAsia"/>
          <w:sz w:val="18"/>
        </w:rPr>
        <w:t>4</w:t>
      </w:r>
      <w:r w:rsidRPr="009F543E">
        <w:rPr>
          <w:rFonts w:hint="eastAsia"/>
          <w:sz w:val="18"/>
        </w:rPr>
        <w:t>.</w:t>
      </w:r>
      <w:r w:rsidR="00DA5AE2" w:rsidRPr="009F543E">
        <w:rPr>
          <w:rFonts w:hint="eastAsia"/>
          <w:sz w:val="18"/>
        </w:rPr>
        <w:t>4</w:t>
      </w:r>
      <w:r w:rsidRPr="009F543E">
        <w:rPr>
          <w:rFonts w:hint="eastAsia"/>
          <w:sz w:val="18"/>
        </w:rPr>
        <w:t>でなければならない．</w:t>
      </w:r>
    </w:p>
    <w:p w14:paraId="00E1AEBA" w14:textId="77777777" w:rsidR="00E90909" w:rsidRPr="009F543E" w:rsidRDefault="00E90909">
      <w:pPr>
        <w:pStyle w:val="a5"/>
        <w:rPr>
          <w:sz w:val="18"/>
        </w:rPr>
      </w:pPr>
      <w:r w:rsidRPr="009F543E">
        <w:rPr>
          <w:rFonts w:hint="eastAsia"/>
          <w:sz w:val="18"/>
        </w:rPr>
        <w:t>３．２　免疫グロブリン</w:t>
      </w:r>
      <w:r w:rsidR="00F96AB1" w:rsidRPr="009F543E">
        <w:rPr>
          <w:rFonts w:hint="eastAsia"/>
          <w:sz w:val="18"/>
        </w:rPr>
        <w:t>Ｇ</w:t>
      </w:r>
      <w:r w:rsidRPr="009F543E">
        <w:rPr>
          <w:rFonts w:hint="eastAsia"/>
          <w:sz w:val="18"/>
        </w:rPr>
        <w:t>含量試験</w:t>
      </w:r>
    </w:p>
    <w:p w14:paraId="6CF8D375" w14:textId="77777777" w:rsidR="00E90909" w:rsidRPr="009F543E" w:rsidRDefault="00E90909">
      <w:pPr>
        <w:pStyle w:val="a5"/>
        <w:ind w:leftChars="86" w:left="181" w:firstLineChars="100" w:firstLine="180"/>
        <w:rPr>
          <w:sz w:val="18"/>
        </w:rPr>
      </w:pPr>
      <w:r w:rsidRPr="009F543E">
        <w:rPr>
          <w:rFonts w:hint="eastAsia"/>
          <w:sz w:val="18"/>
        </w:rPr>
        <w:t>一般試験法のセルロースアセテート膜電気泳動試験法を準用して試験するとき，ヒト正常免疫グロブリン</w:t>
      </w:r>
      <w:r w:rsidR="00F96AB1" w:rsidRPr="009F543E">
        <w:rPr>
          <w:rFonts w:hint="eastAsia"/>
          <w:sz w:val="18"/>
        </w:rPr>
        <w:t>Ｇ</w:t>
      </w:r>
      <w:r w:rsidRPr="009F543E">
        <w:rPr>
          <w:rFonts w:hint="eastAsia"/>
          <w:sz w:val="18"/>
        </w:rPr>
        <w:t>の易動度を示すものが90</w:t>
      </w:r>
      <w:r w:rsidR="00F96AB1" w:rsidRPr="009F543E">
        <w:rPr>
          <w:rFonts w:hint="eastAsia"/>
          <w:sz w:val="18"/>
        </w:rPr>
        <w:t>％</w:t>
      </w:r>
      <w:r w:rsidRPr="009F543E">
        <w:rPr>
          <w:rFonts w:hint="eastAsia"/>
          <w:sz w:val="18"/>
        </w:rPr>
        <w:t>以上含まれなければならない．また，一般試験法のたん白窒素定量法を準用して求めたたん白質量から計算するとき，検体</w:t>
      </w:r>
      <w:r w:rsidR="00F96AB1" w:rsidRPr="009F543E">
        <w:rPr>
          <w:rFonts w:hint="eastAsia"/>
          <w:sz w:val="18"/>
        </w:rPr>
        <w:t>１</w:t>
      </w:r>
      <w:r w:rsidRPr="009F543E">
        <w:rPr>
          <w:rFonts w:hint="eastAsia"/>
          <w:sz w:val="18"/>
        </w:rPr>
        <w:t>mL中の免疫グロブリン</w:t>
      </w:r>
      <w:r w:rsidR="00F96AB1" w:rsidRPr="009F543E">
        <w:rPr>
          <w:rFonts w:hint="eastAsia"/>
          <w:sz w:val="18"/>
        </w:rPr>
        <w:t>Ｇ</w:t>
      </w:r>
      <w:r w:rsidRPr="009F543E">
        <w:rPr>
          <w:rFonts w:hint="eastAsia"/>
          <w:sz w:val="18"/>
        </w:rPr>
        <w:t>含量は，表示量の90</w:t>
      </w:r>
      <w:r w:rsidR="002E61FD" w:rsidRPr="009F543E">
        <w:rPr>
          <w:rFonts w:hint="eastAsia"/>
          <w:sz w:val="18"/>
        </w:rPr>
        <w:t>～</w:t>
      </w:r>
      <w:r w:rsidRPr="009F543E">
        <w:rPr>
          <w:rFonts w:hint="eastAsia"/>
          <w:sz w:val="18"/>
        </w:rPr>
        <w:t>110</w:t>
      </w:r>
      <w:r w:rsidR="00F96AB1" w:rsidRPr="009F543E">
        <w:rPr>
          <w:rFonts w:hint="eastAsia"/>
          <w:sz w:val="18"/>
        </w:rPr>
        <w:t>％</w:t>
      </w:r>
      <w:r w:rsidRPr="009F543E">
        <w:rPr>
          <w:rFonts w:hint="eastAsia"/>
          <w:sz w:val="18"/>
        </w:rPr>
        <w:t>でなければならない．</w:t>
      </w:r>
    </w:p>
    <w:p w14:paraId="20D5310F" w14:textId="77777777" w:rsidR="00E90909" w:rsidRPr="009F543E" w:rsidRDefault="00E90909">
      <w:pPr>
        <w:pStyle w:val="a5"/>
        <w:rPr>
          <w:sz w:val="18"/>
        </w:rPr>
      </w:pPr>
      <w:r w:rsidRPr="009F543E">
        <w:rPr>
          <w:rFonts w:hint="eastAsia"/>
          <w:sz w:val="18"/>
        </w:rPr>
        <w:t>３．３　免疫グロブリン</w:t>
      </w:r>
      <w:r w:rsidR="00F96AB1" w:rsidRPr="009F543E">
        <w:rPr>
          <w:rFonts w:hint="eastAsia"/>
          <w:sz w:val="18"/>
        </w:rPr>
        <w:t>Ｇ</w:t>
      </w:r>
      <w:r w:rsidRPr="009F543E">
        <w:rPr>
          <w:rFonts w:hint="eastAsia"/>
          <w:sz w:val="18"/>
        </w:rPr>
        <w:t>重合物否定試験</w:t>
      </w:r>
    </w:p>
    <w:p w14:paraId="2DC7CDB7" w14:textId="77777777" w:rsidR="00E90909" w:rsidRPr="009F543E" w:rsidRDefault="000325A3">
      <w:pPr>
        <w:pStyle w:val="a5"/>
        <w:ind w:leftChars="86" w:left="181" w:firstLineChars="100" w:firstLine="180"/>
        <w:rPr>
          <w:sz w:val="18"/>
        </w:rPr>
      </w:pPr>
      <w:r w:rsidRPr="009F543E">
        <w:rPr>
          <w:rFonts w:hint="eastAsia"/>
          <w:sz w:val="18"/>
        </w:rPr>
        <w:t>一般試験法免疫グロブリンＧ重合物否定試験を準用して試験する．分析参照品又は分析参照品と同等の溶出位置を示す標準物質の溶出位置に基づきピークを定めるとき，二量体より大きな重合物の量は4.0％以下，凝集体の量は1.0％以下，単量体と二量体の量の和は</w:t>
      </w:r>
      <w:r w:rsidRPr="009F543E">
        <w:rPr>
          <w:rFonts w:hAnsi="ＭＳ 明朝" w:hint="eastAsia"/>
          <w:sz w:val="18"/>
        </w:rPr>
        <w:t>9</w:t>
      </w:r>
      <w:r w:rsidRPr="009F543E">
        <w:rPr>
          <w:rFonts w:hAnsi="ＭＳ 明朝"/>
          <w:sz w:val="18"/>
        </w:rPr>
        <w:t>0.0</w:t>
      </w:r>
      <w:r w:rsidRPr="009F543E">
        <w:rPr>
          <w:rFonts w:hAnsi="ＭＳ 明朝" w:hint="eastAsia"/>
          <w:sz w:val="18"/>
        </w:rPr>
        <w:t>％以上</w:t>
      </w:r>
      <w:r w:rsidR="00E90909" w:rsidRPr="009F543E">
        <w:rPr>
          <w:rFonts w:hint="eastAsia"/>
          <w:sz w:val="18"/>
        </w:rPr>
        <w:t>でなければならない．</w:t>
      </w:r>
    </w:p>
    <w:p w14:paraId="652BA0F9" w14:textId="77777777" w:rsidR="00E90909" w:rsidRPr="009F543E" w:rsidRDefault="00E90909">
      <w:pPr>
        <w:pStyle w:val="a5"/>
        <w:rPr>
          <w:sz w:val="18"/>
        </w:rPr>
      </w:pPr>
      <w:r w:rsidRPr="009F543E">
        <w:rPr>
          <w:rFonts w:hint="eastAsia"/>
          <w:sz w:val="18"/>
        </w:rPr>
        <w:t>３．４　同定試験</w:t>
      </w:r>
    </w:p>
    <w:p w14:paraId="55CB52D6" w14:textId="77777777" w:rsidR="00E90909" w:rsidRPr="009F543E" w:rsidRDefault="00E90909">
      <w:pPr>
        <w:pStyle w:val="a5"/>
        <w:ind w:leftChars="86" w:left="181" w:firstLineChars="100" w:firstLine="180"/>
        <w:rPr>
          <w:sz w:val="18"/>
        </w:rPr>
      </w:pPr>
      <w:r w:rsidRPr="009F543E">
        <w:rPr>
          <w:rFonts w:hint="eastAsia"/>
          <w:sz w:val="18"/>
        </w:rPr>
        <w:t>抗人血清動物免疫血清を用いて免疫電気泳動法により試験するとき，ヒト正常免疫グロブリン</w:t>
      </w:r>
      <w:r w:rsidR="00F96AB1" w:rsidRPr="009F543E">
        <w:rPr>
          <w:rFonts w:hint="eastAsia"/>
          <w:sz w:val="18"/>
        </w:rPr>
        <w:t>Ｇ</w:t>
      </w:r>
      <w:r w:rsidRPr="009F543E">
        <w:rPr>
          <w:rFonts w:hint="eastAsia"/>
          <w:sz w:val="18"/>
        </w:rPr>
        <w:t>の著明な沈降線を生じなければならず，かつ，</w:t>
      </w:r>
      <w:r w:rsidR="004A6F90" w:rsidRPr="009F543E">
        <w:rPr>
          <w:rFonts w:hint="eastAsia"/>
          <w:sz w:val="18"/>
        </w:rPr>
        <w:t>明らかに</w:t>
      </w:r>
      <w:r w:rsidRPr="009F543E">
        <w:rPr>
          <w:rFonts w:hint="eastAsia"/>
          <w:sz w:val="18"/>
        </w:rPr>
        <w:t>異常な沈降線を生じてはならない．</w:t>
      </w:r>
    </w:p>
    <w:p w14:paraId="7435C889" w14:textId="77777777" w:rsidR="00E90909" w:rsidRPr="009F543E" w:rsidRDefault="00E90909">
      <w:pPr>
        <w:pStyle w:val="a5"/>
        <w:rPr>
          <w:sz w:val="18"/>
        </w:rPr>
      </w:pPr>
      <w:r w:rsidRPr="009F543E">
        <w:rPr>
          <w:rFonts w:hint="eastAsia"/>
          <w:sz w:val="18"/>
        </w:rPr>
        <w:t>３．５　無菌試験</w:t>
      </w:r>
    </w:p>
    <w:p w14:paraId="4E5B2615" w14:textId="77777777" w:rsidR="00E90909" w:rsidRPr="009F543E" w:rsidRDefault="00E90909">
      <w:pPr>
        <w:pStyle w:val="a5"/>
        <w:ind w:firstLineChars="200" w:firstLine="360"/>
        <w:rPr>
          <w:sz w:val="18"/>
        </w:rPr>
      </w:pPr>
      <w:r w:rsidRPr="009F543E">
        <w:rPr>
          <w:rFonts w:hint="eastAsia"/>
          <w:sz w:val="18"/>
        </w:rPr>
        <w:t>一般試験法の無菌試験法を準用して試験するとき，適合しなければならない．</w:t>
      </w:r>
    </w:p>
    <w:p w14:paraId="19D0C647" w14:textId="77777777" w:rsidR="00E90909" w:rsidRPr="009F543E" w:rsidRDefault="00E90909">
      <w:pPr>
        <w:pStyle w:val="a5"/>
        <w:rPr>
          <w:sz w:val="18"/>
        </w:rPr>
      </w:pPr>
      <w:r w:rsidRPr="009F543E">
        <w:rPr>
          <w:rFonts w:hint="eastAsia"/>
          <w:sz w:val="18"/>
        </w:rPr>
        <w:t>３．</w:t>
      </w:r>
      <w:r w:rsidR="00084EF7">
        <w:rPr>
          <w:rFonts w:hint="eastAsia"/>
          <w:sz w:val="18"/>
        </w:rPr>
        <w:t>６</w:t>
      </w:r>
      <w:r w:rsidRPr="009F543E">
        <w:rPr>
          <w:rFonts w:hint="eastAsia"/>
          <w:sz w:val="18"/>
        </w:rPr>
        <w:t xml:space="preserve">　発熱試験</w:t>
      </w:r>
    </w:p>
    <w:p w14:paraId="795352AD" w14:textId="77777777" w:rsidR="007E352B" w:rsidRPr="009F543E" w:rsidRDefault="007E352B" w:rsidP="007E352B">
      <w:pPr>
        <w:pStyle w:val="a5"/>
        <w:ind w:left="180" w:hangingChars="100" w:hanging="180"/>
        <w:rPr>
          <w:sz w:val="18"/>
        </w:rPr>
      </w:pPr>
      <w:r w:rsidRPr="009F543E">
        <w:rPr>
          <w:rFonts w:hint="eastAsia"/>
          <w:sz w:val="18"/>
        </w:rPr>
        <w:t xml:space="preserve">　　一般試験法の発熱試験法又はエンドトキシン試験法を準用して試験するとき，適合しなければならない．ただし，発熱試験法によるときは，投与量は動物の体重</w:t>
      </w:r>
      <w:r w:rsidR="00F96AB1" w:rsidRPr="009F543E">
        <w:rPr>
          <w:rFonts w:hint="eastAsia"/>
          <w:sz w:val="18"/>
        </w:rPr>
        <w:t>１</w:t>
      </w:r>
      <w:r w:rsidRPr="009F543E">
        <w:rPr>
          <w:rFonts w:hint="eastAsia"/>
          <w:sz w:val="18"/>
        </w:rPr>
        <w:t>kgにつき，10mLとする．エンドトキシン試験法によるときは0.5EU</w:t>
      </w:r>
      <w:r w:rsidR="00F96AB1" w:rsidRPr="009F543E">
        <w:rPr>
          <w:rFonts w:hint="eastAsia"/>
          <w:sz w:val="18"/>
        </w:rPr>
        <w:t>／</w:t>
      </w:r>
      <w:r w:rsidRPr="009F543E">
        <w:rPr>
          <w:rFonts w:hint="eastAsia"/>
          <w:sz w:val="18"/>
        </w:rPr>
        <w:t>mL以下でなければならない．なお，エンドトキシン試験法による成績が規格値を超える場合は，発熱試験法を適用する．</w:t>
      </w:r>
    </w:p>
    <w:p w14:paraId="0C97C298" w14:textId="77777777" w:rsidR="00E90909" w:rsidRPr="009F543E" w:rsidRDefault="00E90909">
      <w:pPr>
        <w:pStyle w:val="a5"/>
        <w:rPr>
          <w:sz w:val="18"/>
        </w:rPr>
      </w:pPr>
      <w:r w:rsidRPr="009F543E">
        <w:rPr>
          <w:rFonts w:hint="eastAsia"/>
          <w:sz w:val="18"/>
        </w:rPr>
        <w:t>３．</w:t>
      </w:r>
      <w:r w:rsidR="00084EF7">
        <w:rPr>
          <w:rFonts w:hint="eastAsia"/>
          <w:sz w:val="18"/>
        </w:rPr>
        <w:t>７</w:t>
      </w:r>
      <w:r w:rsidRPr="009F543E">
        <w:rPr>
          <w:rFonts w:hint="eastAsia"/>
          <w:sz w:val="18"/>
        </w:rPr>
        <w:t xml:space="preserve">　麻しん抗体価試験</w:t>
      </w:r>
    </w:p>
    <w:p w14:paraId="3510EB8E" w14:textId="77777777" w:rsidR="00E90909" w:rsidRPr="009F543E" w:rsidRDefault="00E90909">
      <w:pPr>
        <w:pStyle w:val="a5"/>
        <w:ind w:leftChars="86" w:left="181" w:firstLineChars="100" w:firstLine="180"/>
        <w:rPr>
          <w:sz w:val="18"/>
        </w:rPr>
      </w:pPr>
      <w:r w:rsidRPr="009F543E">
        <w:rPr>
          <w:rFonts w:hint="eastAsia"/>
          <w:sz w:val="18"/>
        </w:rPr>
        <w:t>一般試験法の麻しん抗体価測定法を準用して試験するとき，人免疫グロブリン</w:t>
      </w:r>
      <w:r w:rsidR="00F96AB1" w:rsidRPr="009F543E">
        <w:rPr>
          <w:rFonts w:hint="eastAsia"/>
          <w:sz w:val="18"/>
        </w:rPr>
        <w:t>Ｇ</w:t>
      </w:r>
      <w:r w:rsidRPr="009F543E">
        <w:rPr>
          <w:rFonts w:hint="eastAsia"/>
          <w:sz w:val="18"/>
        </w:rPr>
        <w:t>150mgにつき</w:t>
      </w:r>
      <w:r w:rsidR="00F96AB1" w:rsidRPr="009F543E">
        <w:rPr>
          <w:rFonts w:hint="eastAsia"/>
          <w:sz w:val="18"/>
        </w:rPr>
        <w:t>５</w:t>
      </w:r>
      <w:r w:rsidRPr="009F543E">
        <w:rPr>
          <w:rFonts w:hint="eastAsia"/>
          <w:sz w:val="18"/>
        </w:rPr>
        <w:t>単位以上を含まなければならない．</w:t>
      </w:r>
    </w:p>
    <w:p w14:paraId="6529721D" w14:textId="77777777" w:rsidR="00E90909" w:rsidRPr="009F543E" w:rsidRDefault="00E90909">
      <w:pPr>
        <w:pStyle w:val="a5"/>
        <w:rPr>
          <w:sz w:val="18"/>
        </w:rPr>
      </w:pPr>
      <w:r w:rsidRPr="009F543E">
        <w:rPr>
          <w:rFonts w:hint="eastAsia"/>
          <w:sz w:val="18"/>
        </w:rPr>
        <w:t>４　有効期間</w:t>
      </w:r>
    </w:p>
    <w:p w14:paraId="020B9FFA" w14:textId="77777777" w:rsidR="00E90909" w:rsidRPr="009F543E" w:rsidRDefault="00E90909">
      <w:pPr>
        <w:pStyle w:val="a5"/>
        <w:ind w:firstLineChars="200" w:firstLine="360"/>
        <w:rPr>
          <w:sz w:val="18"/>
        </w:rPr>
      </w:pPr>
      <w:r w:rsidRPr="009F543E">
        <w:rPr>
          <w:rFonts w:hint="eastAsia"/>
          <w:sz w:val="18"/>
        </w:rPr>
        <w:t>有効期間は，</w:t>
      </w:r>
      <w:r w:rsidR="00F96AB1" w:rsidRPr="009F543E">
        <w:rPr>
          <w:rFonts w:hint="eastAsia"/>
          <w:sz w:val="18"/>
        </w:rPr>
        <w:t>２</w:t>
      </w:r>
      <w:r w:rsidRPr="009F543E">
        <w:rPr>
          <w:rFonts w:hint="eastAsia"/>
          <w:sz w:val="18"/>
        </w:rPr>
        <w:t>年とする．</w:t>
      </w:r>
    </w:p>
    <w:p w14:paraId="1304DA58" w14:textId="77777777" w:rsidR="00E90909" w:rsidRPr="009F543E" w:rsidRDefault="00E90909">
      <w:pPr>
        <w:pStyle w:val="a5"/>
        <w:rPr>
          <w:sz w:val="18"/>
        </w:rPr>
      </w:pPr>
      <w:r w:rsidRPr="009F543E">
        <w:rPr>
          <w:rFonts w:hint="eastAsia"/>
          <w:sz w:val="18"/>
        </w:rPr>
        <w:t>５　そ　の　他</w:t>
      </w:r>
    </w:p>
    <w:p w14:paraId="3C390F01" w14:textId="77777777" w:rsidR="00E90909" w:rsidRPr="009F543E" w:rsidRDefault="00E90909">
      <w:pPr>
        <w:pStyle w:val="a5"/>
        <w:rPr>
          <w:sz w:val="18"/>
        </w:rPr>
      </w:pPr>
      <w:r w:rsidRPr="009F543E">
        <w:rPr>
          <w:rFonts w:hint="eastAsia"/>
          <w:sz w:val="18"/>
        </w:rPr>
        <w:t>５．１　表示事項</w:t>
      </w:r>
    </w:p>
    <w:p w14:paraId="74016A35" w14:textId="77777777" w:rsidR="00E90909" w:rsidRPr="009F543E" w:rsidRDefault="00F96AB1">
      <w:pPr>
        <w:pStyle w:val="a5"/>
        <w:ind w:firstLineChars="200" w:firstLine="360"/>
        <w:rPr>
          <w:sz w:val="18"/>
        </w:rPr>
      </w:pPr>
      <w:r w:rsidRPr="009F543E">
        <w:rPr>
          <w:rFonts w:hint="eastAsia"/>
          <w:sz w:val="18"/>
        </w:rPr>
        <w:t>１</w:t>
      </w:r>
      <w:r w:rsidR="00E90909" w:rsidRPr="009F543E">
        <w:rPr>
          <w:rFonts w:hint="eastAsia"/>
          <w:sz w:val="18"/>
        </w:rPr>
        <w:t>mL中の人免疫グロブリン</w:t>
      </w:r>
      <w:r w:rsidRPr="009F543E">
        <w:rPr>
          <w:rFonts w:hint="eastAsia"/>
          <w:sz w:val="18"/>
        </w:rPr>
        <w:t>Ｇ</w:t>
      </w:r>
      <w:r w:rsidR="00E90909" w:rsidRPr="009F543E">
        <w:rPr>
          <w:rFonts w:hint="eastAsia"/>
          <w:sz w:val="18"/>
        </w:rPr>
        <w:t>の含量</w:t>
      </w:r>
    </w:p>
    <w:p w14:paraId="75547314" w14:textId="77777777" w:rsidR="00BA6AE6" w:rsidRPr="009F543E" w:rsidRDefault="00742A1C" w:rsidP="00BA6AE6">
      <w:pPr>
        <w:pStyle w:val="a5"/>
        <w:ind w:left="210" w:hangingChars="100" w:hanging="210"/>
        <w:jc w:val="right"/>
        <w:rPr>
          <w:sz w:val="18"/>
        </w:rPr>
      </w:pPr>
      <w:hyperlink w:anchor="目次" w:history="1">
        <w:r w:rsidR="00BA6AE6" w:rsidRPr="009F543E">
          <w:rPr>
            <w:rStyle w:val="a9"/>
            <w:rFonts w:hint="eastAsia"/>
            <w:sz w:val="18"/>
          </w:rPr>
          <w:t>目次へ戻る</w:t>
        </w:r>
      </w:hyperlink>
    </w:p>
    <w:p w14:paraId="43CFC1F9" w14:textId="77777777" w:rsidR="00E90909" w:rsidRPr="009F543E" w:rsidRDefault="00E90909">
      <w:pPr>
        <w:pStyle w:val="a5"/>
        <w:rPr>
          <w:sz w:val="18"/>
        </w:rPr>
      </w:pPr>
      <w:r w:rsidRPr="009F543E">
        <w:rPr>
          <w:sz w:val="18"/>
        </w:rPr>
        <w:br w:type="page"/>
      </w:r>
    </w:p>
    <w:p w14:paraId="1451431A" w14:textId="77777777" w:rsidR="00E90909" w:rsidRPr="009F543E" w:rsidRDefault="00E90909" w:rsidP="004D714E">
      <w:pPr>
        <w:pStyle w:val="31"/>
        <w:spacing w:before="360" w:after="360"/>
      </w:pPr>
      <w:bookmarkStart w:id="466" w:name="_Toc79981077"/>
      <w:bookmarkStart w:id="467" w:name="_Toc79983893"/>
      <w:bookmarkStart w:id="468" w:name="_Toc146294863"/>
      <w:bookmarkStart w:id="469" w:name="_Toc152693603"/>
      <w:bookmarkStart w:id="470" w:name="_Toc152694455"/>
      <w:bookmarkStart w:id="471" w:name="_Toc160804323"/>
      <w:r w:rsidRPr="009F543E">
        <w:rPr>
          <w:rFonts w:hint="eastAsia"/>
        </w:rPr>
        <w:t>乾燥ポリエチレングリコール処理人免疫グロブリン</w:t>
      </w:r>
      <w:bookmarkEnd w:id="466"/>
      <w:bookmarkEnd w:id="467"/>
      <w:bookmarkEnd w:id="468"/>
      <w:bookmarkEnd w:id="469"/>
      <w:bookmarkEnd w:id="470"/>
      <w:bookmarkEnd w:id="471"/>
    </w:p>
    <w:p w14:paraId="0C880787" w14:textId="77777777" w:rsidR="00E90909" w:rsidRPr="009F543E" w:rsidRDefault="00E90909">
      <w:pPr>
        <w:pStyle w:val="a5"/>
        <w:rPr>
          <w:sz w:val="18"/>
        </w:rPr>
      </w:pPr>
      <w:r w:rsidRPr="009F543E">
        <w:rPr>
          <w:rFonts w:hint="eastAsia"/>
          <w:sz w:val="18"/>
        </w:rPr>
        <w:t>１　本質及び性状</w:t>
      </w:r>
    </w:p>
    <w:p w14:paraId="599579AB" w14:textId="77777777" w:rsidR="00E90909" w:rsidRPr="009F543E" w:rsidRDefault="00E90909">
      <w:pPr>
        <w:pStyle w:val="a5"/>
        <w:ind w:leftChars="86" w:left="181" w:firstLineChars="100" w:firstLine="180"/>
        <w:rPr>
          <w:sz w:val="18"/>
        </w:rPr>
      </w:pPr>
      <w:r w:rsidRPr="009F543E">
        <w:rPr>
          <w:rFonts w:hint="eastAsia"/>
          <w:sz w:val="18"/>
        </w:rPr>
        <w:t>本剤は，ヒトのポリエチレングリコール処理免疫グロブリン</w:t>
      </w:r>
      <w:r w:rsidR="00F96AB1" w:rsidRPr="009F543E">
        <w:rPr>
          <w:rFonts w:hint="eastAsia"/>
          <w:sz w:val="18"/>
        </w:rPr>
        <w:t>Ｇ</w:t>
      </w:r>
      <w:r w:rsidRPr="009F543E">
        <w:rPr>
          <w:rFonts w:hint="eastAsia"/>
          <w:sz w:val="18"/>
        </w:rPr>
        <w:t>を含む乾燥製剤である．溶剤を加えるとき，無色ないし淡黄色の澄明又はわずかに混濁した液剤となり，肉眼的にほとんど沈殿を認めない．</w:t>
      </w:r>
    </w:p>
    <w:p w14:paraId="566974BB" w14:textId="77777777" w:rsidR="00E90909" w:rsidRPr="009F543E" w:rsidRDefault="00E90909">
      <w:pPr>
        <w:pStyle w:val="a5"/>
        <w:rPr>
          <w:sz w:val="18"/>
        </w:rPr>
      </w:pPr>
      <w:r w:rsidRPr="009F543E">
        <w:rPr>
          <w:rFonts w:hint="eastAsia"/>
          <w:sz w:val="18"/>
        </w:rPr>
        <w:t>２　製　法</w:t>
      </w:r>
    </w:p>
    <w:p w14:paraId="26AFFB15" w14:textId="77777777" w:rsidR="00E90909" w:rsidRPr="009F543E" w:rsidRDefault="00E90909">
      <w:pPr>
        <w:pStyle w:val="a5"/>
        <w:rPr>
          <w:sz w:val="18"/>
        </w:rPr>
      </w:pPr>
      <w:r w:rsidRPr="009F543E">
        <w:rPr>
          <w:rFonts w:hint="eastAsia"/>
          <w:sz w:val="18"/>
        </w:rPr>
        <w:t xml:space="preserve">２．１　原　血　</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p>
    <w:p w14:paraId="4840239A" w14:textId="77777777" w:rsidR="00E90909" w:rsidRPr="009F543E" w:rsidRDefault="00E90909">
      <w:pPr>
        <w:pStyle w:val="a5"/>
        <w:ind w:firstLineChars="200" w:firstLine="360"/>
        <w:rPr>
          <w:sz w:val="18"/>
        </w:rPr>
      </w:pPr>
      <w:r w:rsidRPr="009F543E">
        <w:rPr>
          <w:rFonts w:hint="eastAsia"/>
          <w:sz w:val="18"/>
        </w:rPr>
        <w:t>生物由来原料基準第１通則４並びに第２血液製剤総則２血</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分画製剤総則（６）及び（７）を準用する．</w:t>
      </w:r>
    </w:p>
    <w:p w14:paraId="5FA2B604" w14:textId="77777777" w:rsidR="00E90909" w:rsidRPr="009F543E" w:rsidRDefault="00E90909">
      <w:pPr>
        <w:pStyle w:val="a5"/>
        <w:rPr>
          <w:sz w:val="18"/>
        </w:rPr>
      </w:pPr>
      <w:r w:rsidRPr="009F543E">
        <w:rPr>
          <w:rFonts w:hint="eastAsia"/>
          <w:sz w:val="18"/>
        </w:rPr>
        <w:t>２．２　原　画　分</w:t>
      </w:r>
    </w:p>
    <w:p w14:paraId="002DA6F3" w14:textId="77777777" w:rsidR="00E90909" w:rsidRPr="009F543E" w:rsidRDefault="00E90909">
      <w:pPr>
        <w:pStyle w:val="a5"/>
        <w:ind w:leftChars="86" w:left="181" w:firstLineChars="100" w:firstLine="180"/>
        <w:rPr>
          <w:sz w:val="18"/>
        </w:rPr>
      </w:pPr>
      <w:r w:rsidRPr="009F543E">
        <w:rPr>
          <w:rFonts w:hint="eastAsia"/>
          <w:sz w:val="18"/>
        </w:rPr>
        <w:t>免疫抗体を変質させることがなく，かつ，肝炎ウイルスその他の病原微生物を可及的に除去できる適当な方法によって原血</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を分画し，免疫グロブリン</w:t>
      </w:r>
      <w:r w:rsidR="00F96AB1" w:rsidRPr="009F543E">
        <w:rPr>
          <w:rFonts w:hint="eastAsia"/>
          <w:sz w:val="18"/>
        </w:rPr>
        <w:t>Ｇ</w:t>
      </w:r>
      <w:r w:rsidRPr="009F543E">
        <w:rPr>
          <w:rFonts w:hint="eastAsia"/>
          <w:sz w:val="18"/>
        </w:rPr>
        <w:t>画分を集める．この画分について，ポリエチレングリコール処理を行い，又はポリエチレングリコールで処理を行った後，ヒドロキシエチルスターチ等で処理を行い，原画分とする．</w:t>
      </w:r>
    </w:p>
    <w:p w14:paraId="726A768A" w14:textId="77777777" w:rsidR="00E90909" w:rsidRPr="009F543E" w:rsidRDefault="00E90909">
      <w:pPr>
        <w:pStyle w:val="a5"/>
        <w:rPr>
          <w:sz w:val="18"/>
        </w:rPr>
      </w:pPr>
      <w:r w:rsidRPr="009F543E">
        <w:rPr>
          <w:rFonts w:hint="eastAsia"/>
          <w:sz w:val="18"/>
        </w:rPr>
        <w:t>２．３　最終バルク及び小分</w:t>
      </w:r>
    </w:p>
    <w:p w14:paraId="79528A29" w14:textId="77777777" w:rsidR="00E90909" w:rsidRPr="009F543E" w:rsidRDefault="00E90909">
      <w:pPr>
        <w:pStyle w:val="a5"/>
        <w:ind w:leftChars="86" w:left="181" w:firstLineChars="100" w:firstLine="180"/>
        <w:rPr>
          <w:sz w:val="18"/>
        </w:rPr>
      </w:pPr>
      <w:r w:rsidRPr="009F543E">
        <w:rPr>
          <w:rFonts w:hint="eastAsia"/>
          <w:sz w:val="18"/>
        </w:rPr>
        <w:t>原画分に適当な安定剤，等張化剤等を含む液を加えて最終バルクを作り，分注，凍結乾燥する．この際，小分製品を表示に従って溶解するとき，免疫グロブリン</w:t>
      </w:r>
      <w:r w:rsidR="00F96AB1" w:rsidRPr="009F543E">
        <w:rPr>
          <w:rFonts w:hint="eastAsia"/>
          <w:sz w:val="18"/>
        </w:rPr>
        <w:t>Ｇ</w:t>
      </w:r>
      <w:r w:rsidRPr="009F543E">
        <w:rPr>
          <w:rFonts w:hint="eastAsia"/>
          <w:sz w:val="18"/>
        </w:rPr>
        <w:t>が</w:t>
      </w:r>
      <w:r w:rsidR="00F96AB1" w:rsidRPr="009F543E">
        <w:rPr>
          <w:rFonts w:hint="eastAsia"/>
          <w:sz w:val="18"/>
        </w:rPr>
        <w:t>５ｗ／ｖ％</w:t>
      </w:r>
      <w:r w:rsidRPr="009F543E">
        <w:rPr>
          <w:rFonts w:hint="eastAsia"/>
          <w:sz w:val="18"/>
        </w:rPr>
        <w:t>以上になるようにする．</w:t>
      </w:r>
    </w:p>
    <w:p w14:paraId="6E8B430C" w14:textId="77777777" w:rsidR="00E90909" w:rsidRPr="009F543E" w:rsidRDefault="00E90909">
      <w:pPr>
        <w:pStyle w:val="a5"/>
        <w:rPr>
          <w:sz w:val="18"/>
        </w:rPr>
      </w:pPr>
      <w:r w:rsidRPr="009F543E">
        <w:rPr>
          <w:rFonts w:hint="eastAsia"/>
          <w:sz w:val="18"/>
        </w:rPr>
        <w:t>３　小分製品の試験</w:t>
      </w:r>
    </w:p>
    <w:p w14:paraId="6F9822CF" w14:textId="77777777" w:rsidR="00E90909" w:rsidRPr="009F543E" w:rsidRDefault="00E90909">
      <w:pPr>
        <w:pStyle w:val="a5"/>
        <w:rPr>
          <w:sz w:val="18"/>
        </w:rPr>
      </w:pPr>
      <w:r w:rsidRPr="009F543E">
        <w:rPr>
          <w:rFonts w:hint="eastAsia"/>
          <w:sz w:val="18"/>
        </w:rPr>
        <w:t>３．１　含湿度試験</w:t>
      </w:r>
    </w:p>
    <w:p w14:paraId="3A7C5E5A" w14:textId="77777777" w:rsidR="00E90909" w:rsidRPr="009F543E" w:rsidRDefault="00E90909">
      <w:pPr>
        <w:pStyle w:val="a5"/>
        <w:ind w:firstLineChars="200" w:firstLine="360"/>
        <w:rPr>
          <w:sz w:val="18"/>
        </w:rPr>
      </w:pPr>
      <w:r w:rsidRPr="009F543E">
        <w:rPr>
          <w:rFonts w:hint="eastAsia"/>
          <w:sz w:val="18"/>
        </w:rPr>
        <w:t>一般試験法の含湿度測定法を準用して試験するとき，3.0</w:t>
      </w:r>
      <w:r w:rsidR="00F96AB1" w:rsidRPr="009F543E">
        <w:rPr>
          <w:rFonts w:hint="eastAsia"/>
          <w:sz w:val="18"/>
        </w:rPr>
        <w:t>％</w:t>
      </w:r>
      <w:r w:rsidRPr="009F543E">
        <w:rPr>
          <w:rFonts w:hint="eastAsia"/>
          <w:sz w:val="18"/>
        </w:rPr>
        <w:t>以下でなければならない．</w:t>
      </w:r>
    </w:p>
    <w:p w14:paraId="503C85FA" w14:textId="77777777" w:rsidR="00E90909" w:rsidRPr="009F543E" w:rsidRDefault="00E90909">
      <w:pPr>
        <w:pStyle w:val="a5"/>
        <w:rPr>
          <w:sz w:val="18"/>
        </w:rPr>
      </w:pPr>
      <w:r w:rsidRPr="009F543E">
        <w:rPr>
          <w:rFonts w:hint="eastAsia"/>
          <w:sz w:val="18"/>
        </w:rPr>
        <w:t xml:space="preserve">３．２　</w:t>
      </w:r>
      <w:r w:rsidR="00F96AB1" w:rsidRPr="009F543E">
        <w:rPr>
          <w:rFonts w:hint="eastAsia"/>
          <w:sz w:val="18"/>
        </w:rPr>
        <w:t>ｐＨ</w:t>
      </w:r>
      <w:r w:rsidRPr="009F543E">
        <w:rPr>
          <w:rFonts w:hint="eastAsia"/>
          <w:sz w:val="18"/>
        </w:rPr>
        <w:t>試験</w:t>
      </w:r>
    </w:p>
    <w:p w14:paraId="3CEC9526" w14:textId="77777777" w:rsidR="00E90909" w:rsidRPr="009F543E" w:rsidRDefault="00E90909">
      <w:pPr>
        <w:pStyle w:val="a5"/>
        <w:ind w:firstLineChars="200" w:firstLine="360"/>
        <w:rPr>
          <w:sz w:val="18"/>
        </w:rPr>
      </w:pPr>
      <w:r w:rsidRPr="009F543E">
        <w:rPr>
          <w:rFonts w:hint="eastAsia"/>
          <w:sz w:val="18"/>
        </w:rPr>
        <w:t>一般試験法の</w:t>
      </w:r>
      <w:r w:rsidR="00F96AB1" w:rsidRPr="009F543E">
        <w:rPr>
          <w:rFonts w:hint="eastAsia"/>
          <w:sz w:val="18"/>
        </w:rPr>
        <w:t>ｐＨ</w:t>
      </w:r>
      <w:r w:rsidRPr="009F543E">
        <w:rPr>
          <w:rFonts w:hint="eastAsia"/>
          <w:sz w:val="18"/>
        </w:rPr>
        <w:t>測定法を準用して試験するとき，6.4</w:t>
      </w:r>
      <w:r w:rsidR="002E61FD" w:rsidRPr="009F543E">
        <w:rPr>
          <w:rFonts w:hint="eastAsia"/>
          <w:sz w:val="18"/>
        </w:rPr>
        <w:t>～</w:t>
      </w:r>
      <w:r w:rsidRPr="009F543E">
        <w:rPr>
          <w:rFonts w:hint="eastAsia"/>
          <w:sz w:val="18"/>
        </w:rPr>
        <w:t>7.2でなければならない．</w:t>
      </w:r>
    </w:p>
    <w:p w14:paraId="5B2297AA" w14:textId="77777777" w:rsidR="00E90909" w:rsidRPr="009F543E" w:rsidRDefault="00E90909">
      <w:pPr>
        <w:pStyle w:val="a5"/>
        <w:rPr>
          <w:sz w:val="18"/>
        </w:rPr>
      </w:pPr>
      <w:r w:rsidRPr="009F543E">
        <w:rPr>
          <w:rFonts w:hint="eastAsia"/>
          <w:sz w:val="18"/>
        </w:rPr>
        <w:t>３．３　免疫グロブリン</w:t>
      </w:r>
      <w:r w:rsidR="00F96AB1" w:rsidRPr="009F543E">
        <w:rPr>
          <w:rFonts w:hint="eastAsia"/>
          <w:sz w:val="18"/>
        </w:rPr>
        <w:t>Ｇ</w:t>
      </w:r>
      <w:r w:rsidRPr="009F543E">
        <w:rPr>
          <w:rFonts w:hint="eastAsia"/>
          <w:sz w:val="18"/>
        </w:rPr>
        <w:t>含量試験</w:t>
      </w:r>
    </w:p>
    <w:p w14:paraId="59212BD3" w14:textId="77777777" w:rsidR="00E90909" w:rsidRPr="009F543E" w:rsidRDefault="00E90909">
      <w:pPr>
        <w:pStyle w:val="a5"/>
        <w:ind w:leftChars="86" w:left="181" w:firstLineChars="100" w:firstLine="180"/>
        <w:rPr>
          <w:sz w:val="18"/>
        </w:rPr>
      </w:pPr>
      <w:r w:rsidRPr="009F543E">
        <w:rPr>
          <w:rFonts w:hint="eastAsia"/>
          <w:sz w:val="18"/>
        </w:rPr>
        <w:t>一般試験法のセルロースアセテート膜電気泳動試験法を準用して試験するとき，ヒト正常免疫グロブリン</w:t>
      </w:r>
      <w:r w:rsidR="00F96AB1" w:rsidRPr="009F543E">
        <w:rPr>
          <w:rFonts w:hint="eastAsia"/>
          <w:sz w:val="18"/>
        </w:rPr>
        <w:t>Ｇ</w:t>
      </w:r>
      <w:r w:rsidRPr="009F543E">
        <w:rPr>
          <w:rFonts w:hint="eastAsia"/>
          <w:sz w:val="18"/>
        </w:rPr>
        <w:t>の易動度を示すものが90</w:t>
      </w:r>
      <w:r w:rsidR="00F96AB1" w:rsidRPr="009F543E">
        <w:rPr>
          <w:rFonts w:hint="eastAsia"/>
          <w:sz w:val="18"/>
        </w:rPr>
        <w:t>％</w:t>
      </w:r>
      <w:r w:rsidRPr="009F543E">
        <w:rPr>
          <w:rFonts w:hint="eastAsia"/>
          <w:sz w:val="18"/>
        </w:rPr>
        <w:t>以上含まれなければならない．ただし，人血清アルブミンが添加されている場合は，総たん白質より添加した人血清アルブミンを除いた量の90</w:t>
      </w:r>
      <w:r w:rsidR="00F96AB1" w:rsidRPr="009F543E">
        <w:rPr>
          <w:rFonts w:hint="eastAsia"/>
          <w:sz w:val="18"/>
        </w:rPr>
        <w:t>％</w:t>
      </w:r>
      <w:r w:rsidRPr="009F543E">
        <w:rPr>
          <w:rFonts w:hint="eastAsia"/>
          <w:sz w:val="18"/>
        </w:rPr>
        <w:t>以上とする．また，一般試験法のたん白窒素定量法を準用して求めたたん白質量から計算するとき，検体</w:t>
      </w:r>
      <w:r w:rsidR="00F96AB1" w:rsidRPr="009F543E">
        <w:rPr>
          <w:rFonts w:hint="eastAsia"/>
          <w:sz w:val="18"/>
        </w:rPr>
        <w:t>１</w:t>
      </w:r>
      <w:r w:rsidRPr="009F543E">
        <w:rPr>
          <w:rFonts w:hint="eastAsia"/>
          <w:sz w:val="18"/>
        </w:rPr>
        <w:t>mL中のポリエチレングリコール処理人免疫グロブリン</w:t>
      </w:r>
      <w:r w:rsidR="00F96AB1" w:rsidRPr="009F543E">
        <w:rPr>
          <w:rFonts w:hint="eastAsia"/>
          <w:sz w:val="18"/>
        </w:rPr>
        <w:t>Ｇ</w:t>
      </w:r>
      <w:r w:rsidRPr="009F543E">
        <w:rPr>
          <w:rFonts w:hint="eastAsia"/>
          <w:sz w:val="18"/>
        </w:rPr>
        <w:t>含量は，表示量の90</w:t>
      </w:r>
      <w:r w:rsidR="002E61FD" w:rsidRPr="009F543E">
        <w:rPr>
          <w:rFonts w:hint="eastAsia"/>
          <w:sz w:val="18"/>
        </w:rPr>
        <w:t>～</w:t>
      </w:r>
      <w:r w:rsidRPr="009F543E">
        <w:rPr>
          <w:rFonts w:hint="eastAsia"/>
          <w:sz w:val="18"/>
        </w:rPr>
        <w:t>110</w:t>
      </w:r>
      <w:r w:rsidR="00F96AB1" w:rsidRPr="009F543E">
        <w:rPr>
          <w:rFonts w:hint="eastAsia"/>
          <w:sz w:val="18"/>
        </w:rPr>
        <w:t>％</w:t>
      </w:r>
      <w:r w:rsidRPr="009F543E">
        <w:rPr>
          <w:rFonts w:hint="eastAsia"/>
          <w:sz w:val="18"/>
        </w:rPr>
        <w:t>でなければならない．</w:t>
      </w:r>
    </w:p>
    <w:p w14:paraId="689B1A09" w14:textId="77777777" w:rsidR="00E90909" w:rsidRPr="009F543E" w:rsidRDefault="00E90909">
      <w:pPr>
        <w:pStyle w:val="a5"/>
        <w:rPr>
          <w:sz w:val="18"/>
        </w:rPr>
      </w:pPr>
      <w:r w:rsidRPr="009F543E">
        <w:rPr>
          <w:rFonts w:hint="eastAsia"/>
          <w:sz w:val="18"/>
        </w:rPr>
        <w:t>３．４　免疫グロブリン</w:t>
      </w:r>
      <w:r w:rsidR="00F96AB1" w:rsidRPr="009F543E">
        <w:rPr>
          <w:rFonts w:hint="eastAsia"/>
          <w:sz w:val="18"/>
        </w:rPr>
        <w:t>Ｇ</w:t>
      </w:r>
      <w:r w:rsidRPr="009F543E">
        <w:rPr>
          <w:rFonts w:hint="eastAsia"/>
          <w:sz w:val="18"/>
        </w:rPr>
        <w:t>重合物否定試験</w:t>
      </w:r>
    </w:p>
    <w:p w14:paraId="2142CA0D" w14:textId="77777777" w:rsidR="00E90909" w:rsidRPr="009F543E" w:rsidRDefault="00E90909">
      <w:pPr>
        <w:pStyle w:val="a5"/>
        <w:ind w:firstLineChars="200" w:firstLine="360"/>
        <w:rPr>
          <w:sz w:val="18"/>
        </w:rPr>
      </w:pPr>
      <w:r w:rsidRPr="009F543E">
        <w:rPr>
          <w:rFonts w:hint="eastAsia"/>
          <w:sz w:val="18"/>
        </w:rPr>
        <w:t>ポリエチレングリコール処理人免疫グロブリン３．３を準用する．</w:t>
      </w:r>
    </w:p>
    <w:p w14:paraId="1A4E1517" w14:textId="77777777" w:rsidR="00E90909" w:rsidRPr="009F543E" w:rsidRDefault="00E90909">
      <w:pPr>
        <w:pStyle w:val="a5"/>
        <w:rPr>
          <w:sz w:val="18"/>
        </w:rPr>
      </w:pPr>
      <w:r w:rsidRPr="009F543E">
        <w:rPr>
          <w:rFonts w:hint="eastAsia"/>
          <w:sz w:val="18"/>
        </w:rPr>
        <w:t>３．５　同定試験</w:t>
      </w:r>
    </w:p>
    <w:p w14:paraId="408BC7F5" w14:textId="77777777" w:rsidR="00E90909" w:rsidRPr="009F543E" w:rsidRDefault="00E90909">
      <w:pPr>
        <w:pStyle w:val="a5"/>
        <w:ind w:firstLineChars="200" w:firstLine="360"/>
        <w:rPr>
          <w:sz w:val="18"/>
        </w:rPr>
      </w:pPr>
      <w:r w:rsidRPr="009F543E">
        <w:rPr>
          <w:rFonts w:hint="eastAsia"/>
          <w:sz w:val="18"/>
        </w:rPr>
        <w:t>ポリエチレングリコール処理人免疫グロブリン３．４を準用する．</w:t>
      </w:r>
    </w:p>
    <w:p w14:paraId="4D82C91C" w14:textId="77777777" w:rsidR="00E90909" w:rsidRPr="009F543E" w:rsidRDefault="00E90909">
      <w:pPr>
        <w:pStyle w:val="a5"/>
        <w:rPr>
          <w:sz w:val="18"/>
        </w:rPr>
      </w:pPr>
      <w:r w:rsidRPr="009F543E">
        <w:rPr>
          <w:rFonts w:hint="eastAsia"/>
          <w:sz w:val="18"/>
        </w:rPr>
        <w:t>３．６　抗補体性否定試験</w:t>
      </w:r>
    </w:p>
    <w:p w14:paraId="2D6A1F79" w14:textId="77777777" w:rsidR="00E90909" w:rsidRPr="009F543E" w:rsidRDefault="00E90909">
      <w:pPr>
        <w:pStyle w:val="a5"/>
        <w:ind w:firstLineChars="200" w:firstLine="360"/>
        <w:rPr>
          <w:sz w:val="18"/>
        </w:rPr>
      </w:pPr>
      <w:r w:rsidRPr="009F543E">
        <w:rPr>
          <w:rFonts w:hint="eastAsia"/>
          <w:sz w:val="18"/>
        </w:rPr>
        <w:t>一般試験法の抗補体性否定試験法を準用して試験するとき，適合しなければならない．</w:t>
      </w:r>
    </w:p>
    <w:p w14:paraId="5B4638CD" w14:textId="77777777" w:rsidR="00E90909" w:rsidRPr="009F543E" w:rsidRDefault="00E90909">
      <w:pPr>
        <w:pStyle w:val="a5"/>
        <w:rPr>
          <w:sz w:val="18"/>
        </w:rPr>
      </w:pPr>
      <w:r w:rsidRPr="009F543E">
        <w:rPr>
          <w:rFonts w:hint="eastAsia"/>
          <w:sz w:val="18"/>
        </w:rPr>
        <w:t>３．７　無菌試験</w:t>
      </w:r>
    </w:p>
    <w:p w14:paraId="2FFDF421" w14:textId="77777777" w:rsidR="00E90909" w:rsidRPr="009F543E" w:rsidRDefault="00E90909">
      <w:pPr>
        <w:pStyle w:val="a5"/>
        <w:ind w:firstLineChars="200" w:firstLine="360"/>
        <w:rPr>
          <w:sz w:val="18"/>
        </w:rPr>
      </w:pPr>
      <w:r w:rsidRPr="009F543E">
        <w:rPr>
          <w:rFonts w:hint="eastAsia"/>
          <w:sz w:val="18"/>
        </w:rPr>
        <w:t>一般試験法の無菌試験法を準用して試験するとき，適合しなければならない．</w:t>
      </w:r>
    </w:p>
    <w:p w14:paraId="3C8B5FCB" w14:textId="77777777" w:rsidR="00E90909" w:rsidRPr="009F543E" w:rsidRDefault="00E90909">
      <w:pPr>
        <w:pStyle w:val="a5"/>
        <w:rPr>
          <w:sz w:val="18"/>
        </w:rPr>
      </w:pPr>
      <w:r w:rsidRPr="009F543E">
        <w:rPr>
          <w:rFonts w:hint="eastAsia"/>
          <w:sz w:val="18"/>
        </w:rPr>
        <w:t>３．</w:t>
      </w:r>
      <w:r w:rsidR="00A20139">
        <w:rPr>
          <w:rFonts w:hint="eastAsia"/>
          <w:sz w:val="18"/>
        </w:rPr>
        <w:t>８</w:t>
      </w:r>
      <w:r w:rsidRPr="009F543E">
        <w:rPr>
          <w:rFonts w:hint="eastAsia"/>
          <w:sz w:val="18"/>
        </w:rPr>
        <w:t xml:space="preserve">　発熱試験</w:t>
      </w:r>
    </w:p>
    <w:p w14:paraId="49E6C55D" w14:textId="77777777" w:rsidR="007E352B" w:rsidRPr="009F543E" w:rsidRDefault="007E352B" w:rsidP="007E352B">
      <w:pPr>
        <w:pStyle w:val="a5"/>
        <w:ind w:left="180" w:hangingChars="100" w:hanging="180"/>
        <w:rPr>
          <w:sz w:val="18"/>
        </w:rPr>
      </w:pPr>
      <w:r w:rsidRPr="009F543E">
        <w:rPr>
          <w:rFonts w:hint="eastAsia"/>
          <w:sz w:val="18"/>
        </w:rPr>
        <w:t xml:space="preserve">　　一般試験法の発熱試験法又はエンドトキシン試験法を準用して試験するとき，適合しなければならない．ただし，発熱試験法によるときは，投与量は動物の体重</w:t>
      </w:r>
      <w:r w:rsidR="00F96AB1" w:rsidRPr="009F543E">
        <w:rPr>
          <w:rFonts w:hint="eastAsia"/>
          <w:sz w:val="18"/>
        </w:rPr>
        <w:t>１</w:t>
      </w:r>
      <w:r w:rsidRPr="009F543E">
        <w:rPr>
          <w:rFonts w:hint="eastAsia"/>
          <w:sz w:val="18"/>
        </w:rPr>
        <w:t>kgにつき，10mLとする．エンドトキシン試験法によるときは0.5EU</w:t>
      </w:r>
      <w:r w:rsidR="00F96AB1" w:rsidRPr="009F543E">
        <w:rPr>
          <w:rFonts w:hint="eastAsia"/>
          <w:sz w:val="18"/>
        </w:rPr>
        <w:t>／</w:t>
      </w:r>
      <w:r w:rsidRPr="009F543E">
        <w:rPr>
          <w:rFonts w:hint="eastAsia"/>
          <w:sz w:val="18"/>
        </w:rPr>
        <w:t>mL以下でなければならない．なお，エンドトキシン試験法による成績が規格値を超える場合は，発熱試験法を適用する．</w:t>
      </w:r>
    </w:p>
    <w:p w14:paraId="352E59BA" w14:textId="77777777" w:rsidR="00E90909" w:rsidRPr="009F543E" w:rsidRDefault="00E90909">
      <w:pPr>
        <w:pStyle w:val="a5"/>
        <w:rPr>
          <w:sz w:val="18"/>
        </w:rPr>
      </w:pPr>
      <w:r w:rsidRPr="009F543E">
        <w:rPr>
          <w:rFonts w:hint="eastAsia"/>
          <w:sz w:val="18"/>
        </w:rPr>
        <w:t>３．</w:t>
      </w:r>
      <w:r w:rsidR="00A20139">
        <w:rPr>
          <w:rFonts w:hint="eastAsia"/>
          <w:sz w:val="18"/>
        </w:rPr>
        <w:t>９</w:t>
      </w:r>
      <w:r w:rsidRPr="009F543E">
        <w:rPr>
          <w:rFonts w:hint="eastAsia"/>
          <w:sz w:val="18"/>
        </w:rPr>
        <w:t xml:space="preserve">　麻しん抗体価試験</w:t>
      </w:r>
    </w:p>
    <w:p w14:paraId="4E34FF59" w14:textId="6460803A" w:rsidR="00E90909" w:rsidRPr="009F543E" w:rsidRDefault="00E90909">
      <w:pPr>
        <w:pStyle w:val="a5"/>
        <w:ind w:firstLineChars="200" w:firstLine="360"/>
        <w:rPr>
          <w:sz w:val="18"/>
        </w:rPr>
      </w:pPr>
      <w:r w:rsidRPr="009F543E">
        <w:rPr>
          <w:rFonts w:hint="eastAsia"/>
          <w:sz w:val="18"/>
        </w:rPr>
        <w:t>ポリエチレングリコール処理人免疫グロブリン３．</w:t>
      </w:r>
      <w:r w:rsidR="007906C9">
        <w:rPr>
          <w:rFonts w:hint="eastAsia"/>
          <w:sz w:val="18"/>
        </w:rPr>
        <w:t>７</w:t>
      </w:r>
      <w:r w:rsidRPr="009F543E">
        <w:rPr>
          <w:rFonts w:hint="eastAsia"/>
          <w:sz w:val="18"/>
        </w:rPr>
        <w:t>を準用する．</w:t>
      </w:r>
    </w:p>
    <w:p w14:paraId="6234DDCF" w14:textId="77777777" w:rsidR="00E90909" w:rsidRPr="009F543E" w:rsidRDefault="00E90909">
      <w:pPr>
        <w:pStyle w:val="a5"/>
        <w:rPr>
          <w:sz w:val="18"/>
        </w:rPr>
      </w:pPr>
      <w:r w:rsidRPr="009F543E">
        <w:rPr>
          <w:rFonts w:hint="eastAsia"/>
          <w:sz w:val="18"/>
        </w:rPr>
        <w:t>４　有効期間</w:t>
      </w:r>
    </w:p>
    <w:p w14:paraId="212E3E4B" w14:textId="77777777" w:rsidR="00E90909" w:rsidRPr="009F543E" w:rsidRDefault="00E90909">
      <w:pPr>
        <w:pStyle w:val="a5"/>
        <w:ind w:firstLineChars="200" w:firstLine="360"/>
        <w:rPr>
          <w:sz w:val="18"/>
        </w:rPr>
      </w:pPr>
      <w:r w:rsidRPr="009F543E">
        <w:rPr>
          <w:rFonts w:hint="eastAsia"/>
          <w:sz w:val="18"/>
        </w:rPr>
        <w:t>有効期間は，</w:t>
      </w:r>
      <w:r w:rsidR="00F96AB1" w:rsidRPr="009F543E">
        <w:rPr>
          <w:rFonts w:hint="eastAsia"/>
          <w:sz w:val="18"/>
        </w:rPr>
        <w:t>２</w:t>
      </w:r>
      <w:r w:rsidRPr="009F543E">
        <w:rPr>
          <w:rFonts w:hint="eastAsia"/>
          <w:sz w:val="18"/>
        </w:rPr>
        <w:t>年とする．</w:t>
      </w:r>
    </w:p>
    <w:p w14:paraId="061892E6" w14:textId="77777777" w:rsidR="00E90909" w:rsidRPr="009F543E" w:rsidRDefault="00E90909">
      <w:pPr>
        <w:pStyle w:val="a5"/>
        <w:rPr>
          <w:sz w:val="18"/>
        </w:rPr>
      </w:pPr>
      <w:r w:rsidRPr="009F543E">
        <w:rPr>
          <w:rFonts w:hint="eastAsia"/>
          <w:sz w:val="18"/>
        </w:rPr>
        <w:t>５　そ　の　他</w:t>
      </w:r>
    </w:p>
    <w:p w14:paraId="77C83840" w14:textId="77777777" w:rsidR="00E90909" w:rsidRPr="009F543E" w:rsidRDefault="00E90909">
      <w:pPr>
        <w:pStyle w:val="a5"/>
        <w:rPr>
          <w:sz w:val="18"/>
        </w:rPr>
      </w:pPr>
      <w:r w:rsidRPr="009F543E">
        <w:rPr>
          <w:rFonts w:hint="eastAsia"/>
          <w:sz w:val="18"/>
        </w:rPr>
        <w:t>５．１　表示事項</w:t>
      </w:r>
    </w:p>
    <w:p w14:paraId="5722E004" w14:textId="77777777" w:rsidR="00E90909" w:rsidRPr="009F543E" w:rsidRDefault="00E90909">
      <w:pPr>
        <w:pStyle w:val="a5"/>
        <w:ind w:firstLineChars="200" w:firstLine="360"/>
        <w:rPr>
          <w:sz w:val="18"/>
        </w:rPr>
      </w:pPr>
      <w:r w:rsidRPr="009F543E">
        <w:rPr>
          <w:rFonts w:hint="eastAsia"/>
          <w:sz w:val="18"/>
        </w:rPr>
        <w:t>溶解後</w:t>
      </w:r>
      <w:r w:rsidR="00F96AB1" w:rsidRPr="009F543E">
        <w:rPr>
          <w:rFonts w:hint="eastAsia"/>
          <w:sz w:val="18"/>
        </w:rPr>
        <w:t>１</w:t>
      </w:r>
      <w:r w:rsidRPr="009F543E">
        <w:rPr>
          <w:rFonts w:hint="eastAsia"/>
          <w:sz w:val="18"/>
        </w:rPr>
        <w:t>mL中の人免疫グロブリン</w:t>
      </w:r>
      <w:r w:rsidR="00F96AB1" w:rsidRPr="009F543E">
        <w:rPr>
          <w:rFonts w:hint="eastAsia"/>
          <w:sz w:val="18"/>
        </w:rPr>
        <w:t>Ｇ</w:t>
      </w:r>
      <w:r w:rsidRPr="009F543E">
        <w:rPr>
          <w:rFonts w:hint="eastAsia"/>
          <w:sz w:val="18"/>
        </w:rPr>
        <w:t>の含量</w:t>
      </w:r>
    </w:p>
    <w:p w14:paraId="6FF8E187" w14:textId="77777777" w:rsidR="00E90909" w:rsidRPr="009F543E" w:rsidRDefault="00E90909">
      <w:pPr>
        <w:pStyle w:val="a5"/>
        <w:rPr>
          <w:sz w:val="18"/>
        </w:rPr>
      </w:pPr>
      <w:r w:rsidRPr="009F543E">
        <w:rPr>
          <w:rFonts w:hint="eastAsia"/>
          <w:sz w:val="18"/>
        </w:rPr>
        <w:t>５．</w:t>
      </w:r>
      <w:r w:rsidR="00905A32" w:rsidRPr="009F543E">
        <w:rPr>
          <w:rFonts w:hint="eastAsia"/>
          <w:sz w:val="18"/>
        </w:rPr>
        <w:t>２</w:t>
      </w:r>
      <w:r w:rsidRPr="009F543E">
        <w:rPr>
          <w:rFonts w:hint="eastAsia"/>
          <w:sz w:val="18"/>
        </w:rPr>
        <w:t xml:space="preserve">　溶剤の添付</w:t>
      </w:r>
    </w:p>
    <w:p w14:paraId="39F0DD59" w14:textId="77777777" w:rsidR="00E90909" w:rsidRPr="009F543E" w:rsidRDefault="00E90909">
      <w:pPr>
        <w:pStyle w:val="a5"/>
        <w:ind w:firstLineChars="200" w:firstLine="360"/>
        <w:rPr>
          <w:sz w:val="18"/>
        </w:rPr>
      </w:pPr>
      <w:r w:rsidRPr="009F543E">
        <w:rPr>
          <w:rFonts w:hint="eastAsia"/>
          <w:sz w:val="18"/>
        </w:rPr>
        <w:t>添付する溶剤は，注射用水とする．</w:t>
      </w:r>
    </w:p>
    <w:p w14:paraId="686868FC" w14:textId="77777777" w:rsidR="00BA6AE6" w:rsidRPr="009F543E" w:rsidRDefault="00742A1C" w:rsidP="00BA6AE6">
      <w:pPr>
        <w:pStyle w:val="a5"/>
        <w:ind w:left="210" w:hangingChars="100" w:hanging="210"/>
        <w:jc w:val="right"/>
        <w:rPr>
          <w:sz w:val="18"/>
        </w:rPr>
      </w:pPr>
      <w:hyperlink w:anchor="目次" w:history="1">
        <w:r w:rsidR="00BA6AE6" w:rsidRPr="009F543E">
          <w:rPr>
            <w:rStyle w:val="a9"/>
            <w:rFonts w:hint="eastAsia"/>
            <w:sz w:val="18"/>
          </w:rPr>
          <w:t>目次へ戻る</w:t>
        </w:r>
      </w:hyperlink>
    </w:p>
    <w:p w14:paraId="08907A98" w14:textId="77777777" w:rsidR="00E90909" w:rsidRPr="009F543E" w:rsidRDefault="00E90909">
      <w:pPr>
        <w:pStyle w:val="a5"/>
        <w:rPr>
          <w:sz w:val="18"/>
        </w:rPr>
      </w:pPr>
      <w:r w:rsidRPr="009F543E">
        <w:rPr>
          <w:sz w:val="18"/>
        </w:rPr>
        <w:br w:type="page"/>
      </w:r>
    </w:p>
    <w:p w14:paraId="29BBD40A" w14:textId="77777777" w:rsidR="00E90909" w:rsidRPr="009F543E" w:rsidRDefault="00E90909" w:rsidP="004D714E">
      <w:pPr>
        <w:pStyle w:val="31"/>
        <w:spacing w:before="360" w:after="360"/>
      </w:pPr>
      <w:bookmarkStart w:id="472" w:name="_Toc79981078"/>
      <w:bookmarkStart w:id="473" w:name="_Toc79983894"/>
      <w:bookmarkStart w:id="474" w:name="_Toc146294864"/>
      <w:bookmarkStart w:id="475" w:name="_Toc152693604"/>
      <w:bookmarkStart w:id="476" w:name="_Toc152694456"/>
      <w:bookmarkStart w:id="477" w:name="_Toc160804324"/>
      <w:r w:rsidRPr="009F543E">
        <w:rPr>
          <w:rFonts w:hint="eastAsia"/>
        </w:rPr>
        <w:t>抗</w:t>
      </w:r>
      <w:r w:rsidR="00F96AB1" w:rsidRPr="009F543E">
        <w:rPr>
          <w:rFonts w:ascii="ＭＳ 明朝" w:hAnsi="ＭＳ 明朝" w:hint="eastAsia"/>
        </w:rPr>
        <w:t>ＨＢｓ</w:t>
      </w:r>
      <w:r w:rsidRPr="009F543E">
        <w:rPr>
          <w:rFonts w:hint="eastAsia"/>
        </w:rPr>
        <w:t>人免疫グロブリン</w:t>
      </w:r>
      <w:bookmarkEnd w:id="472"/>
      <w:bookmarkEnd w:id="473"/>
      <w:bookmarkEnd w:id="474"/>
      <w:bookmarkEnd w:id="475"/>
      <w:bookmarkEnd w:id="476"/>
      <w:bookmarkEnd w:id="477"/>
    </w:p>
    <w:p w14:paraId="25C24DAA" w14:textId="77777777" w:rsidR="00E90909" w:rsidRPr="009F543E" w:rsidRDefault="00E90909">
      <w:pPr>
        <w:pStyle w:val="a5"/>
        <w:rPr>
          <w:sz w:val="18"/>
        </w:rPr>
      </w:pPr>
      <w:r w:rsidRPr="009F543E">
        <w:rPr>
          <w:rFonts w:hint="eastAsia"/>
          <w:sz w:val="18"/>
        </w:rPr>
        <w:t>１　本質及び性状</w:t>
      </w:r>
    </w:p>
    <w:p w14:paraId="2A2A37EB" w14:textId="77777777" w:rsidR="00E90909" w:rsidRPr="009F543E" w:rsidRDefault="00E90909">
      <w:pPr>
        <w:pStyle w:val="a5"/>
        <w:ind w:firstLineChars="200" w:firstLine="360"/>
        <w:rPr>
          <w:sz w:val="18"/>
        </w:rPr>
      </w:pPr>
      <w:r w:rsidRPr="009F543E">
        <w:rPr>
          <w:rFonts w:hint="eastAsia"/>
          <w:sz w:val="18"/>
        </w:rPr>
        <w:t>本剤は，ヒトの免疫グロブリン</w:t>
      </w:r>
      <w:r w:rsidR="00F96AB1" w:rsidRPr="009F543E">
        <w:rPr>
          <w:rFonts w:hint="eastAsia"/>
          <w:sz w:val="18"/>
        </w:rPr>
        <w:t>Ｇ</w:t>
      </w:r>
      <w:r w:rsidRPr="009F543E">
        <w:rPr>
          <w:rFonts w:hint="eastAsia"/>
          <w:sz w:val="18"/>
        </w:rPr>
        <w:t>中の「抗</w:t>
      </w:r>
      <w:r w:rsidR="00295328" w:rsidRPr="009F543E">
        <w:rPr>
          <w:rFonts w:hint="eastAsia"/>
          <w:sz w:val="18"/>
        </w:rPr>
        <w:t>ＨＢｓ</w:t>
      </w:r>
      <w:r w:rsidRPr="009F543E">
        <w:rPr>
          <w:rFonts w:hint="eastAsia"/>
          <w:sz w:val="18"/>
        </w:rPr>
        <w:t>抗体」を含む無色ないし黄褐色の澄明な液剤である．</w:t>
      </w:r>
    </w:p>
    <w:p w14:paraId="30AFFEF3" w14:textId="77777777" w:rsidR="00E90909" w:rsidRPr="009F543E" w:rsidRDefault="00E90909">
      <w:pPr>
        <w:pStyle w:val="a5"/>
        <w:rPr>
          <w:sz w:val="18"/>
        </w:rPr>
      </w:pPr>
      <w:r w:rsidRPr="009F543E">
        <w:rPr>
          <w:rFonts w:hint="eastAsia"/>
          <w:sz w:val="18"/>
        </w:rPr>
        <w:t>２　製　法</w:t>
      </w:r>
    </w:p>
    <w:p w14:paraId="6AD47C2D" w14:textId="77777777" w:rsidR="00E90909" w:rsidRPr="009F543E" w:rsidRDefault="00E90909">
      <w:pPr>
        <w:pStyle w:val="a5"/>
        <w:rPr>
          <w:sz w:val="18"/>
        </w:rPr>
      </w:pPr>
      <w:r w:rsidRPr="009F543E">
        <w:rPr>
          <w:rFonts w:hint="eastAsia"/>
          <w:sz w:val="18"/>
        </w:rPr>
        <w:t xml:space="preserve">２．１　原　血　</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p>
    <w:p w14:paraId="74ACCA9F" w14:textId="77777777" w:rsidR="00E90909" w:rsidRPr="009F543E" w:rsidRDefault="00E90909">
      <w:pPr>
        <w:pStyle w:val="a5"/>
        <w:ind w:leftChars="86" w:left="181" w:firstLineChars="100" w:firstLine="180"/>
        <w:rPr>
          <w:sz w:val="18"/>
        </w:rPr>
      </w:pPr>
      <w:r w:rsidRPr="009F543E">
        <w:rPr>
          <w:rFonts w:hint="eastAsia"/>
          <w:sz w:val="18"/>
        </w:rPr>
        <w:t>生物由来原料基準第１通則４並びに第２血液製剤総則２血</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分画製剤総則（６）及び（７）を準用する．ただし，</w:t>
      </w:r>
      <w:r w:rsidR="00F96AB1" w:rsidRPr="009F543E">
        <w:rPr>
          <w:rFonts w:hint="eastAsia"/>
          <w:sz w:val="18"/>
        </w:rPr>
        <w:t>ＨＢｓ</w:t>
      </w:r>
      <w:r w:rsidRPr="009F543E">
        <w:rPr>
          <w:rFonts w:hint="eastAsia"/>
          <w:sz w:val="18"/>
        </w:rPr>
        <w:t>抗原の検出されない抗</w:t>
      </w:r>
      <w:r w:rsidR="00F96AB1" w:rsidRPr="009F543E">
        <w:rPr>
          <w:rFonts w:hint="eastAsia"/>
          <w:sz w:val="18"/>
        </w:rPr>
        <w:t>ＨＢｓ</w:t>
      </w:r>
      <w:r w:rsidRPr="009F543E">
        <w:rPr>
          <w:rFonts w:hint="eastAsia"/>
          <w:sz w:val="18"/>
        </w:rPr>
        <w:t>抗体陽性の健康なヒトを供血者として選ぶ．</w:t>
      </w:r>
    </w:p>
    <w:p w14:paraId="23E634C4" w14:textId="77777777" w:rsidR="00E90909" w:rsidRPr="009F543E" w:rsidRDefault="00E90909">
      <w:pPr>
        <w:pStyle w:val="a5"/>
        <w:rPr>
          <w:sz w:val="18"/>
        </w:rPr>
      </w:pPr>
      <w:r w:rsidRPr="009F543E">
        <w:rPr>
          <w:rFonts w:hint="eastAsia"/>
          <w:sz w:val="18"/>
        </w:rPr>
        <w:t>２．２　原　画　分</w:t>
      </w:r>
    </w:p>
    <w:p w14:paraId="5183188C" w14:textId="77777777" w:rsidR="00E90909" w:rsidRPr="009F543E" w:rsidRDefault="00E90909">
      <w:pPr>
        <w:pStyle w:val="a5"/>
        <w:ind w:firstLineChars="200" w:firstLine="360"/>
        <w:rPr>
          <w:sz w:val="18"/>
        </w:rPr>
      </w:pPr>
      <w:r w:rsidRPr="009F543E">
        <w:rPr>
          <w:rFonts w:hint="eastAsia"/>
          <w:sz w:val="18"/>
        </w:rPr>
        <w:t>抗体を変質させることのない適当な方法によって原血</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を分画し，免疫グロブリン</w:t>
      </w:r>
      <w:r w:rsidR="00F96AB1" w:rsidRPr="009F543E">
        <w:rPr>
          <w:rFonts w:hint="eastAsia"/>
          <w:sz w:val="18"/>
        </w:rPr>
        <w:t>Ｇ</w:t>
      </w:r>
      <w:r w:rsidRPr="009F543E">
        <w:rPr>
          <w:rFonts w:hint="eastAsia"/>
          <w:sz w:val="18"/>
        </w:rPr>
        <w:t>画分を集めてこれを原画分とする．</w:t>
      </w:r>
    </w:p>
    <w:p w14:paraId="2D51886E" w14:textId="77777777" w:rsidR="00E90909" w:rsidRPr="009F543E" w:rsidRDefault="00E90909">
      <w:pPr>
        <w:pStyle w:val="a5"/>
        <w:rPr>
          <w:sz w:val="18"/>
        </w:rPr>
      </w:pPr>
      <w:r w:rsidRPr="009F543E">
        <w:rPr>
          <w:rFonts w:hint="eastAsia"/>
          <w:sz w:val="18"/>
        </w:rPr>
        <w:t>２．３　最終バルク及び小分</w:t>
      </w:r>
    </w:p>
    <w:p w14:paraId="2BEBA813" w14:textId="77777777" w:rsidR="00E90909" w:rsidRPr="009F543E" w:rsidRDefault="00E90909">
      <w:pPr>
        <w:pStyle w:val="a5"/>
        <w:ind w:leftChars="86" w:left="181" w:firstLineChars="100" w:firstLine="180"/>
        <w:rPr>
          <w:sz w:val="18"/>
        </w:rPr>
      </w:pPr>
      <w:r w:rsidRPr="009F543E">
        <w:rPr>
          <w:rFonts w:hint="eastAsia"/>
          <w:sz w:val="18"/>
        </w:rPr>
        <w:t>原画分に適当な安定剤，等張化剤等を含む液を加えて最終バルクを作り，分注する．この際，</w:t>
      </w:r>
      <w:r w:rsidR="00F96AB1" w:rsidRPr="009F543E">
        <w:rPr>
          <w:rFonts w:hint="eastAsia"/>
          <w:sz w:val="18"/>
        </w:rPr>
        <w:t>１</w:t>
      </w:r>
      <w:r w:rsidRPr="009F543E">
        <w:rPr>
          <w:rFonts w:hint="eastAsia"/>
          <w:sz w:val="18"/>
        </w:rPr>
        <w:t>mL中の抗</w:t>
      </w:r>
      <w:r w:rsidR="00F96AB1" w:rsidRPr="009F543E">
        <w:rPr>
          <w:rFonts w:hint="eastAsia"/>
          <w:sz w:val="18"/>
        </w:rPr>
        <w:t>ＨＢｓ</w:t>
      </w:r>
      <w:r w:rsidRPr="009F543E">
        <w:rPr>
          <w:rFonts w:hint="eastAsia"/>
          <w:sz w:val="18"/>
        </w:rPr>
        <w:t>抗体価が200</w:t>
      </w:r>
      <w:r w:rsidR="004A6F90" w:rsidRPr="009F543E">
        <w:rPr>
          <w:rFonts w:hint="eastAsia"/>
          <w:sz w:val="18"/>
        </w:rPr>
        <w:t>国際</w:t>
      </w:r>
      <w:r w:rsidRPr="009F543E">
        <w:rPr>
          <w:rFonts w:hint="eastAsia"/>
          <w:sz w:val="18"/>
        </w:rPr>
        <w:t>単位以上になるようにする．適当な保存剤を用いることができる．</w:t>
      </w:r>
    </w:p>
    <w:p w14:paraId="0A9B98A7" w14:textId="77777777" w:rsidR="00E90909" w:rsidRPr="009F543E" w:rsidRDefault="00E90909">
      <w:pPr>
        <w:pStyle w:val="a5"/>
        <w:rPr>
          <w:sz w:val="18"/>
        </w:rPr>
      </w:pPr>
      <w:r w:rsidRPr="009F543E">
        <w:rPr>
          <w:rFonts w:hint="eastAsia"/>
          <w:sz w:val="18"/>
        </w:rPr>
        <w:t>３　小分製品の試験</w:t>
      </w:r>
    </w:p>
    <w:p w14:paraId="0E3BF78B" w14:textId="77777777" w:rsidR="00E90909" w:rsidRPr="009F543E" w:rsidRDefault="00E90909">
      <w:pPr>
        <w:pStyle w:val="a5"/>
        <w:ind w:firstLineChars="200" w:firstLine="360"/>
        <w:rPr>
          <w:sz w:val="18"/>
        </w:rPr>
      </w:pPr>
      <w:r w:rsidRPr="009F543E">
        <w:rPr>
          <w:rFonts w:hint="eastAsia"/>
          <w:sz w:val="18"/>
        </w:rPr>
        <w:t>保存剤を使用しない場合は，３．２を除く．</w:t>
      </w:r>
    </w:p>
    <w:p w14:paraId="2D943DCE" w14:textId="77777777" w:rsidR="00E90909" w:rsidRPr="009F543E" w:rsidRDefault="00E90909">
      <w:pPr>
        <w:pStyle w:val="a5"/>
        <w:rPr>
          <w:sz w:val="18"/>
        </w:rPr>
      </w:pPr>
      <w:r w:rsidRPr="009F543E">
        <w:rPr>
          <w:rFonts w:hint="eastAsia"/>
          <w:sz w:val="18"/>
        </w:rPr>
        <w:t xml:space="preserve">３．１　</w:t>
      </w:r>
      <w:r w:rsidR="00F96AB1" w:rsidRPr="009F543E">
        <w:rPr>
          <w:rFonts w:hint="eastAsia"/>
          <w:sz w:val="18"/>
        </w:rPr>
        <w:t>ｐＨ</w:t>
      </w:r>
      <w:r w:rsidRPr="009F543E">
        <w:rPr>
          <w:rFonts w:hint="eastAsia"/>
          <w:sz w:val="18"/>
        </w:rPr>
        <w:t>試験</w:t>
      </w:r>
    </w:p>
    <w:p w14:paraId="2B13C50E" w14:textId="77777777" w:rsidR="00E90909" w:rsidRPr="009F543E" w:rsidRDefault="00E90909">
      <w:pPr>
        <w:pStyle w:val="a5"/>
        <w:ind w:firstLineChars="200" w:firstLine="360"/>
        <w:rPr>
          <w:sz w:val="18"/>
        </w:rPr>
      </w:pPr>
      <w:r w:rsidRPr="009F543E">
        <w:rPr>
          <w:rFonts w:hint="eastAsia"/>
          <w:sz w:val="18"/>
        </w:rPr>
        <w:t>一般試験法の</w:t>
      </w:r>
      <w:r w:rsidR="00F96AB1" w:rsidRPr="009F543E">
        <w:rPr>
          <w:rFonts w:hint="eastAsia"/>
          <w:sz w:val="18"/>
        </w:rPr>
        <w:t>ｐＨ</w:t>
      </w:r>
      <w:r w:rsidRPr="009F543E">
        <w:rPr>
          <w:rFonts w:hint="eastAsia"/>
          <w:sz w:val="18"/>
        </w:rPr>
        <w:t>測定法を準用して試験するとき，6.4</w:t>
      </w:r>
      <w:r w:rsidR="002E61FD" w:rsidRPr="009F543E">
        <w:rPr>
          <w:rFonts w:hint="eastAsia"/>
          <w:sz w:val="18"/>
        </w:rPr>
        <w:t>～</w:t>
      </w:r>
      <w:r w:rsidRPr="009F543E">
        <w:rPr>
          <w:rFonts w:hint="eastAsia"/>
          <w:sz w:val="18"/>
        </w:rPr>
        <w:t>7.2でなければならない．</w:t>
      </w:r>
    </w:p>
    <w:p w14:paraId="307B6CEC" w14:textId="77777777" w:rsidR="00E90909" w:rsidRPr="009F543E" w:rsidRDefault="00E90909">
      <w:pPr>
        <w:pStyle w:val="a5"/>
        <w:rPr>
          <w:sz w:val="18"/>
        </w:rPr>
      </w:pPr>
      <w:r w:rsidRPr="009F543E">
        <w:rPr>
          <w:rFonts w:hint="eastAsia"/>
          <w:sz w:val="18"/>
        </w:rPr>
        <w:t>３．２　チメロサール含量試験</w:t>
      </w:r>
    </w:p>
    <w:p w14:paraId="0A0E747A" w14:textId="77777777" w:rsidR="00E90909" w:rsidRPr="009F543E" w:rsidRDefault="00E90909">
      <w:pPr>
        <w:pStyle w:val="a5"/>
        <w:ind w:leftChars="86" w:left="181" w:firstLineChars="100" w:firstLine="180"/>
        <w:rPr>
          <w:sz w:val="18"/>
        </w:rPr>
      </w:pPr>
      <w:r w:rsidRPr="009F543E">
        <w:rPr>
          <w:rFonts w:hint="eastAsia"/>
          <w:sz w:val="18"/>
        </w:rPr>
        <w:t>保存剤としてチメロサールを用いる場合は，一般試験法のチメロサール定量法を準用して試験するとき，0.012</w:t>
      </w:r>
      <w:r w:rsidR="00F96AB1" w:rsidRPr="009F543E">
        <w:rPr>
          <w:rFonts w:hint="eastAsia"/>
          <w:sz w:val="18"/>
        </w:rPr>
        <w:t>ｗ／ｖ</w:t>
      </w:r>
      <w:r w:rsidR="00295328" w:rsidRPr="009F543E">
        <w:rPr>
          <w:rFonts w:hint="eastAsia"/>
          <w:sz w:val="18"/>
        </w:rPr>
        <w:t>％</w:t>
      </w:r>
      <w:r w:rsidRPr="009F543E">
        <w:rPr>
          <w:rFonts w:hint="eastAsia"/>
          <w:sz w:val="18"/>
        </w:rPr>
        <w:t>以下でなければならない．</w:t>
      </w:r>
    </w:p>
    <w:p w14:paraId="67971E85" w14:textId="77777777" w:rsidR="00E90909" w:rsidRPr="009F543E" w:rsidRDefault="00E90909">
      <w:pPr>
        <w:pStyle w:val="a5"/>
        <w:rPr>
          <w:sz w:val="18"/>
        </w:rPr>
      </w:pPr>
      <w:r w:rsidRPr="009F543E">
        <w:rPr>
          <w:rFonts w:hint="eastAsia"/>
          <w:sz w:val="18"/>
        </w:rPr>
        <w:t>３．３　免疫グロブリン</w:t>
      </w:r>
      <w:r w:rsidR="00F96AB1" w:rsidRPr="009F543E">
        <w:rPr>
          <w:rFonts w:hint="eastAsia"/>
          <w:sz w:val="18"/>
        </w:rPr>
        <w:t>Ｇ</w:t>
      </w:r>
      <w:r w:rsidRPr="009F543E">
        <w:rPr>
          <w:rFonts w:hint="eastAsia"/>
          <w:sz w:val="18"/>
        </w:rPr>
        <w:t>含量試験</w:t>
      </w:r>
    </w:p>
    <w:p w14:paraId="2B7AC8FB" w14:textId="77777777" w:rsidR="00E90909" w:rsidRPr="009F543E" w:rsidRDefault="00E90909">
      <w:pPr>
        <w:pStyle w:val="a5"/>
        <w:ind w:leftChars="86" w:left="181" w:firstLineChars="100" w:firstLine="180"/>
        <w:rPr>
          <w:sz w:val="18"/>
        </w:rPr>
      </w:pPr>
      <w:r w:rsidRPr="009F543E">
        <w:rPr>
          <w:rFonts w:hint="eastAsia"/>
          <w:sz w:val="18"/>
        </w:rPr>
        <w:t>一般試験法のセルロースアセテート膜電気泳動試験法を準用して試験するとき，総たん白質の90</w:t>
      </w:r>
      <w:r w:rsidR="00F96AB1" w:rsidRPr="009F543E">
        <w:rPr>
          <w:rFonts w:hint="eastAsia"/>
          <w:sz w:val="18"/>
        </w:rPr>
        <w:t>％</w:t>
      </w:r>
      <w:r w:rsidRPr="009F543E">
        <w:rPr>
          <w:rFonts w:hint="eastAsia"/>
          <w:sz w:val="18"/>
        </w:rPr>
        <w:t>以上がヒト正常免疫グロブリン</w:t>
      </w:r>
      <w:r w:rsidR="00F96AB1" w:rsidRPr="009F543E">
        <w:rPr>
          <w:rFonts w:hint="eastAsia"/>
          <w:sz w:val="18"/>
        </w:rPr>
        <w:t>Ｇ</w:t>
      </w:r>
      <w:r w:rsidRPr="009F543E">
        <w:rPr>
          <w:rFonts w:hint="eastAsia"/>
          <w:sz w:val="18"/>
        </w:rPr>
        <w:t>の易動度を示すものでなければならない．</w:t>
      </w:r>
    </w:p>
    <w:p w14:paraId="207D17E8" w14:textId="77777777" w:rsidR="00E90909" w:rsidRPr="009F543E" w:rsidRDefault="00E90909">
      <w:pPr>
        <w:pStyle w:val="a5"/>
        <w:rPr>
          <w:sz w:val="18"/>
        </w:rPr>
      </w:pPr>
      <w:r w:rsidRPr="009F543E">
        <w:rPr>
          <w:rFonts w:hint="eastAsia"/>
          <w:sz w:val="18"/>
        </w:rPr>
        <w:t>３．４　同定試験</w:t>
      </w:r>
    </w:p>
    <w:p w14:paraId="7A0AE722" w14:textId="77777777" w:rsidR="00E90909" w:rsidRPr="009F543E" w:rsidRDefault="00E90909">
      <w:pPr>
        <w:pStyle w:val="a5"/>
        <w:ind w:firstLineChars="200" w:firstLine="360"/>
        <w:rPr>
          <w:sz w:val="18"/>
        </w:rPr>
      </w:pPr>
      <w:r w:rsidRPr="009F543E">
        <w:rPr>
          <w:rFonts w:hint="eastAsia"/>
          <w:sz w:val="18"/>
        </w:rPr>
        <w:t>人免疫グロブリン３．４を準用する．</w:t>
      </w:r>
    </w:p>
    <w:p w14:paraId="0F520AFA" w14:textId="77777777" w:rsidR="00E90909" w:rsidRPr="009F543E" w:rsidRDefault="00E90909">
      <w:pPr>
        <w:pStyle w:val="a5"/>
        <w:rPr>
          <w:sz w:val="18"/>
        </w:rPr>
      </w:pPr>
      <w:r w:rsidRPr="009F543E">
        <w:rPr>
          <w:rFonts w:hint="eastAsia"/>
          <w:sz w:val="18"/>
        </w:rPr>
        <w:t>３．５　無菌試験</w:t>
      </w:r>
    </w:p>
    <w:p w14:paraId="597BC39A" w14:textId="77777777" w:rsidR="00E90909" w:rsidRPr="009F543E" w:rsidRDefault="00E90909">
      <w:pPr>
        <w:pStyle w:val="a5"/>
        <w:ind w:firstLineChars="200" w:firstLine="360"/>
        <w:rPr>
          <w:sz w:val="18"/>
        </w:rPr>
      </w:pPr>
      <w:r w:rsidRPr="009F543E">
        <w:rPr>
          <w:rFonts w:hint="eastAsia"/>
          <w:sz w:val="18"/>
        </w:rPr>
        <w:t>一般試験法の無菌試験法を準用して試験するとき，適合しなければならない．</w:t>
      </w:r>
    </w:p>
    <w:p w14:paraId="7C0BE048" w14:textId="77777777" w:rsidR="00E90909" w:rsidRPr="009F543E" w:rsidRDefault="00E90909">
      <w:pPr>
        <w:pStyle w:val="a5"/>
        <w:rPr>
          <w:sz w:val="18"/>
        </w:rPr>
      </w:pPr>
      <w:r w:rsidRPr="009F543E">
        <w:rPr>
          <w:rFonts w:hint="eastAsia"/>
          <w:sz w:val="18"/>
        </w:rPr>
        <w:t>３．</w:t>
      </w:r>
      <w:r w:rsidR="00106656">
        <w:rPr>
          <w:rFonts w:hint="eastAsia"/>
          <w:sz w:val="18"/>
        </w:rPr>
        <w:t>６</w:t>
      </w:r>
      <w:r w:rsidRPr="009F543E">
        <w:rPr>
          <w:rFonts w:hint="eastAsia"/>
          <w:sz w:val="18"/>
        </w:rPr>
        <w:t xml:space="preserve">　発熱試験</w:t>
      </w:r>
    </w:p>
    <w:p w14:paraId="6EA8153A" w14:textId="77777777" w:rsidR="007E352B" w:rsidRPr="009F543E" w:rsidRDefault="007E352B" w:rsidP="007E352B">
      <w:pPr>
        <w:pStyle w:val="a5"/>
        <w:ind w:left="180" w:hangingChars="100" w:hanging="180"/>
        <w:rPr>
          <w:sz w:val="18"/>
        </w:rPr>
      </w:pPr>
      <w:r w:rsidRPr="009F543E">
        <w:rPr>
          <w:rFonts w:hint="eastAsia"/>
          <w:sz w:val="18"/>
        </w:rPr>
        <w:t xml:space="preserve">　　一般試験法の発熱試験法又はエンドトキシン試験法を準用して試験するとき，適合しなければならない．ただし，発熱試験法によるときは，投与量は動物の体重</w:t>
      </w:r>
      <w:r w:rsidR="00F96AB1" w:rsidRPr="009F543E">
        <w:rPr>
          <w:rFonts w:hint="eastAsia"/>
          <w:sz w:val="18"/>
        </w:rPr>
        <w:t>１</w:t>
      </w:r>
      <w:r w:rsidRPr="009F543E">
        <w:rPr>
          <w:rFonts w:hint="eastAsia"/>
          <w:sz w:val="18"/>
        </w:rPr>
        <w:t>kgにつき，1.0mLとする．エンドトキシン試験法によるときは2.5EU</w:t>
      </w:r>
      <w:r w:rsidR="00F96AB1" w:rsidRPr="009F543E">
        <w:rPr>
          <w:rFonts w:hint="eastAsia"/>
          <w:sz w:val="18"/>
        </w:rPr>
        <w:t>／</w:t>
      </w:r>
      <w:r w:rsidRPr="009F543E">
        <w:rPr>
          <w:rFonts w:hint="eastAsia"/>
          <w:sz w:val="18"/>
        </w:rPr>
        <w:t>mL以下でなければならない．なお，エンドトキシン試験法による成績が規格値を超える場合は，発熱試験法を適用する．</w:t>
      </w:r>
    </w:p>
    <w:p w14:paraId="414341A4" w14:textId="77777777" w:rsidR="00E90909" w:rsidRPr="009F543E" w:rsidRDefault="00E90909">
      <w:pPr>
        <w:pStyle w:val="a5"/>
        <w:rPr>
          <w:sz w:val="18"/>
        </w:rPr>
      </w:pPr>
      <w:r w:rsidRPr="009F543E">
        <w:rPr>
          <w:rFonts w:hint="eastAsia"/>
          <w:sz w:val="18"/>
        </w:rPr>
        <w:t>３．</w:t>
      </w:r>
      <w:r w:rsidR="00106656">
        <w:rPr>
          <w:rFonts w:hint="eastAsia"/>
          <w:sz w:val="18"/>
        </w:rPr>
        <w:t>７</w:t>
      </w:r>
      <w:r w:rsidRPr="009F543E">
        <w:rPr>
          <w:rFonts w:hint="eastAsia"/>
          <w:sz w:val="18"/>
        </w:rPr>
        <w:t xml:space="preserve">　力価試験</w:t>
      </w:r>
    </w:p>
    <w:p w14:paraId="4C39F5E3" w14:textId="77777777" w:rsidR="00E90909" w:rsidRPr="009F543E" w:rsidRDefault="00E90909">
      <w:pPr>
        <w:pStyle w:val="a5"/>
        <w:ind w:leftChars="86" w:left="181" w:firstLineChars="100" w:firstLine="180"/>
        <w:rPr>
          <w:sz w:val="18"/>
        </w:rPr>
      </w:pPr>
      <w:r w:rsidRPr="009F543E">
        <w:rPr>
          <w:rFonts w:hint="eastAsia"/>
          <w:sz w:val="18"/>
        </w:rPr>
        <w:t>一般試験法の抗</w:t>
      </w:r>
      <w:r w:rsidR="00F96AB1" w:rsidRPr="009F543E">
        <w:rPr>
          <w:rFonts w:hint="eastAsia"/>
          <w:sz w:val="18"/>
        </w:rPr>
        <w:t>ＨＢｓ</w:t>
      </w:r>
      <w:r w:rsidRPr="009F543E">
        <w:rPr>
          <w:rFonts w:hint="eastAsia"/>
          <w:sz w:val="18"/>
        </w:rPr>
        <w:t>抗体価測定法を準用して試験するとき，抗</w:t>
      </w:r>
      <w:r w:rsidR="00F96AB1" w:rsidRPr="009F543E">
        <w:rPr>
          <w:rFonts w:hint="eastAsia"/>
          <w:sz w:val="18"/>
        </w:rPr>
        <w:t>ＨＢｓ</w:t>
      </w:r>
      <w:r w:rsidRPr="009F543E">
        <w:rPr>
          <w:rFonts w:hint="eastAsia"/>
          <w:sz w:val="18"/>
        </w:rPr>
        <w:t>抗体価は</w:t>
      </w:r>
      <w:r w:rsidR="00F96AB1" w:rsidRPr="009F543E">
        <w:rPr>
          <w:rFonts w:hint="eastAsia"/>
          <w:sz w:val="18"/>
        </w:rPr>
        <w:t>１</w:t>
      </w:r>
      <w:r w:rsidRPr="009F543E">
        <w:rPr>
          <w:rFonts w:hint="eastAsia"/>
          <w:sz w:val="18"/>
        </w:rPr>
        <w:t>mL中200</w:t>
      </w:r>
      <w:r w:rsidR="004A6F90" w:rsidRPr="009F543E">
        <w:rPr>
          <w:rFonts w:hint="eastAsia"/>
          <w:sz w:val="18"/>
        </w:rPr>
        <w:t>国際</w:t>
      </w:r>
      <w:r w:rsidRPr="009F543E">
        <w:rPr>
          <w:rFonts w:hint="eastAsia"/>
          <w:sz w:val="18"/>
        </w:rPr>
        <w:t>単位以上であり，かつ，表示量以上でなければならない．</w:t>
      </w:r>
    </w:p>
    <w:p w14:paraId="669ADFFA" w14:textId="77777777" w:rsidR="00E90909" w:rsidRPr="009F543E" w:rsidRDefault="00E90909">
      <w:pPr>
        <w:pStyle w:val="a5"/>
        <w:rPr>
          <w:sz w:val="18"/>
        </w:rPr>
      </w:pPr>
      <w:r w:rsidRPr="009F543E">
        <w:rPr>
          <w:rFonts w:hint="eastAsia"/>
          <w:sz w:val="18"/>
        </w:rPr>
        <w:t>４　有効期間</w:t>
      </w:r>
    </w:p>
    <w:p w14:paraId="5E8F63D8" w14:textId="77777777" w:rsidR="00E90909" w:rsidRPr="009F543E" w:rsidRDefault="00E90909">
      <w:pPr>
        <w:pStyle w:val="a5"/>
        <w:ind w:firstLineChars="200" w:firstLine="360"/>
        <w:rPr>
          <w:sz w:val="18"/>
        </w:rPr>
      </w:pPr>
      <w:r w:rsidRPr="009F543E">
        <w:rPr>
          <w:rFonts w:hint="eastAsia"/>
          <w:sz w:val="18"/>
        </w:rPr>
        <w:t>有効期間は，</w:t>
      </w:r>
      <w:r w:rsidR="00F96AB1" w:rsidRPr="009F543E">
        <w:rPr>
          <w:rFonts w:hint="eastAsia"/>
          <w:sz w:val="18"/>
        </w:rPr>
        <w:t>２</w:t>
      </w:r>
      <w:r w:rsidRPr="009F543E">
        <w:rPr>
          <w:rFonts w:hint="eastAsia"/>
          <w:sz w:val="18"/>
        </w:rPr>
        <w:t>年とする．</w:t>
      </w:r>
    </w:p>
    <w:p w14:paraId="3DF63022" w14:textId="77777777" w:rsidR="00E90909" w:rsidRPr="009F543E" w:rsidRDefault="00E90909">
      <w:pPr>
        <w:pStyle w:val="a5"/>
        <w:rPr>
          <w:sz w:val="18"/>
        </w:rPr>
      </w:pPr>
      <w:r w:rsidRPr="009F543E">
        <w:rPr>
          <w:rFonts w:hint="eastAsia"/>
          <w:sz w:val="18"/>
        </w:rPr>
        <w:t>５　そ　の　他</w:t>
      </w:r>
    </w:p>
    <w:p w14:paraId="28A159F3" w14:textId="77777777" w:rsidR="00E90909" w:rsidRPr="009F543E" w:rsidRDefault="00E90909">
      <w:pPr>
        <w:pStyle w:val="a5"/>
        <w:rPr>
          <w:sz w:val="18"/>
        </w:rPr>
      </w:pPr>
      <w:r w:rsidRPr="009F543E">
        <w:rPr>
          <w:rFonts w:hint="eastAsia"/>
          <w:sz w:val="18"/>
        </w:rPr>
        <w:t>５．１　表示事項</w:t>
      </w:r>
    </w:p>
    <w:p w14:paraId="510491B3" w14:textId="77777777" w:rsidR="00E90909" w:rsidRPr="009F543E" w:rsidRDefault="00E90909">
      <w:pPr>
        <w:pStyle w:val="a5"/>
        <w:rPr>
          <w:sz w:val="18"/>
        </w:rPr>
      </w:pPr>
      <w:r w:rsidRPr="009F543E">
        <w:rPr>
          <w:rFonts w:hint="eastAsia"/>
          <w:sz w:val="18"/>
        </w:rPr>
        <w:t xml:space="preserve">　１．</w:t>
      </w:r>
      <w:r w:rsidR="00F96AB1" w:rsidRPr="009F543E">
        <w:rPr>
          <w:rFonts w:hint="eastAsia"/>
          <w:sz w:val="18"/>
        </w:rPr>
        <w:t>１</w:t>
      </w:r>
      <w:r w:rsidRPr="009F543E">
        <w:rPr>
          <w:rFonts w:hint="eastAsia"/>
          <w:sz w:val="18"/>
        </w:rPr>
        <w:t>mL中の抗</w:t>
      </w:r>
      <w:r w:rsidR="00F96AB1" w:rsidRPr="009F543E">
        <w:rPr>
          <w:rFonts w:hint="eastAsia"/>
          <w:sz w:val="18"/>
        </w:rPr>
        <w:t>ＨＢｓ</w:t>
      </w:r>
      <w:r w:rsidRPr="009F543E">
        <w:rPr>
          <w:rFonts w:hint="eastAsia"/>
          <w:sz w:val="18"/>
        </w:rPr>
        <w:t>抗体価</w:t>
      </w:r>
    </w:p>
    <w:p w14:paraId="37565260" w14:textId="77777777" w:rsidR="00E90909" w:rsidRPr="009F543E" w:rsidRDefault="00E90909">
      <w:pPr>
        <w:pStyle w:val="a5"/>
        <w:rPr>
          <w:sz w:val="18"/>
        </w:rPr>
      </w:pPr>
      <w:r w:rsidRPr="009F543E">
        <w:rPr>
          <w:rFonts w:hint="eastAsia"/>
          <w:sz w:val="18"/>
        </w:rPr>
        <w:t xml:space="preserve">　２．静脈内に注射してはならない旨</w:t>
      </w:r>
    </w:p>
    <w:p w14:paraId="05A2F842" w14:textId="77777777" w:rsidR="00E90909" w:rsidRPr="009F543E" w:rsidRDefault="00E90909">
      <w:pPr>
        <w:pStyle w:val="a5"/>
        <w:rPr>
          <w:sz w:val="18"/>
        </w:rPr>
      </w:pPr>
      <w:r w:rsidRPr="009F543E">
        <w:rPr>
          <w:rFonts w:hint="eastAsia"/>
          <w:sz w:val="18"/>
        </w:rPr>
        <w:t xml:space="preserve">　３．</w:t>
      </w:r>
      <w:r w:rsidR="00F96AB1" w:rsidRPr="009F543E">
        <w:rPr>
          <w:rFonts w:hint="eastAsia"/>
          <w:sz w:val="18"/>
        </w:rPr>
        <w:t>ＨＢｓ</w:t>
      </w:r>
      <w:r w:rsidRPr="009F543E">
        <w:rPr>
          <w:rFonts w:hint="eastAsia"/>
          <w:sz w:val="18"/>
        </w:rPr>
        <w:t>抗原陽性者に注射してはならない旨</w:t>
      </w:r>
    </w:p>
    <w:p w14:paraId="581AA51C" w14:textId="77777777" w:rsidR="00E90909" w:rsidRPr="009F543E" w:rsidRDefault="00E90909">
      <w:pPr>
        <w:pStyle w:val="a5"/>
        <w:rPr>
          <w:sz w:val="18"/>
        </w:rPr>
      </w:pPr>
      <w:r w:rsidRPr="009F543E">
        <w:rPr>
          <w:rFonts w:hint="eastAsia"/>
          <w:sz w:val="18"/>
        </w:rPr>
        <w:t xml:space="preserve">　４．保存剤を使用している場合は，その名称及び含量</w:t>
      </w:r>
    </w:p>
    <w:p w14:paraId="113D18AA" w14:textId="77777777" w:rsidR="00BA6AE6" w:rsidRPr="009F543E" w:rsidRDefault="00742A1C" w:rsidP="00BA6AE6">
      <w:pPr>
        <w:pStyle w:val="a5"/>
        <w:ind w:left="210" w:hangingChars="100" w:hanging="210"/>
        <w:jc w:val="right"/>
        <w:rPr>
          <w:sz w:val="18"/>
        </w:rPr>
      </w:pPr>
      <w:hyperlink w:anchor="目次" w:history="1">
        <w:r w:rsidR="00BA6AE6" w:rsidRPr="009F543E">
          <w:rPr>
            <w:rStyle w:val="a9"/>
            <w:rFonts w:hint="eastAsia"/>
            <w:sz w:val="18"/>
          </w:rPr>
          <w:t>目次へ戻る</w:t>
        </w:r>
      </w:hyperlink>
    </w:p>
    <w:p w14:paraId="6FE7DE0A" w14:textId="77777777" w:rsidR="00E90909" w:rsidRPr="009F543E" w:rsidRDefault="00E90909">
      <w:pPr>
        <w:pStyle w:val="a5"/>
        <w:rPr>
          <w:sz w:val="18"/>
        </w:rPr>
      </w:pPr>
      <w:r w:rsidRPr="009F543E">
        <w:rPr>
          <w:sz w:val="18"/>
        </w:rPr>
        <w:br w:type="page"/>
      </w:r>
    </w:p>
    <w:p w14:paraId="2D3E0CE3" w14:textId="77777777" w:rsidR="00E90909" w:rsidRPr="009F543E" w:rsidRDefault="00E90909" w:rsidP="004D714E">
      <w:pPr>
        <w:pStyle w:val="31"/>
        <w:spacing w:before="360" w:after="360"/>
      </w:pPr>
      <w:bookmarkStart w:id="478" w:name="_Toc79981079"/>
      <w:bookmarkStart w:id="479" w:name="_Toc79983895"/>
      <w:bookmarkStart w:id="480" w:name="_Toc146294865"/>
      <w:bookmarkStart w:id="481" w:name="_Toc152693605"/>
      <w:bookmarkStart w:id="482" w:name="_Toc152694457"/>
      <w:bookmarkStart w:id="483" w:name="_Toc160804325"/>
      <w:r w:rsidRPr="009F543E">
        <w:rPr>
          <w:rFonts w:hint="eastAsia"/>
        </w:rPr>
        <w:t>乾燥抗</w:t>
      </w:r>
      <w:r w:rsidR="00F96AB1" w:rsidRPr="009F543E">
        <w:rPr>
          <w:rFonts w:ascii="ＭＳ 明朝" w:hAnsi="ＭＳ 明朝" w:hint="eastAsia"/>
        </w:rPr>
        <w:t>ＨＢｓ</w:t>
      </w:r>
      <w:r w:rsidRPr="009F543E">
        <w:rPr>
          <w:rFonts w:hint="eastAsia"/>
        </w:rPr>
        <w:t>人免疫グロブリン</w:t>
      </w:r>
      <w:bookmarkEnd w:id="478"/>
      <w:bookmarkEnd w:id="479"/>
      <w:bookmarkEnd w:id="480"/>
      <w:bookmarkEnd w:id="481"/>
      <w:bookmarkEnd w:id="482"/>
      <w:bookmarkEnd w:id="483"/>
    </w:p>
    <w:p w14:paraId="40811FA1" w14:textId="77777777" w:rsidR="00E90909" w:rsidRPr="009F543E" w:rsidRDefault="00E90909">
      <w:pPr>
        <w:pStyle w:val="a5"/>
        <w:rPr>
          <w:sz w:val="18"/>
        </w:rPr>
      </w:pPr>
      <w:r w:rsidRPr="009F543E">
        <w:rPr>
          <w:rFonts w:hint="eastAsia"/>
          <w:sz w:val="18"/>
        </w:rPr>
        <w:t>１　本質及び性状</w:t>
      </w:r>
    </w:p>
    <w:p w14:paraId="34A7420C" w14:textId="77777777" w:rsidR="00E90909" w:rsidRPr="009F543E" w:rsidRDefault="00E90909">
      <w:pPr>
        <w:pStyle w:val="a5"/>
        <w:ind w:leftChars="86" w:left="181" w:firstLineChars="100" w:firstLine="180"/>
        <w:rPr>
          <w:sz w:val="18"/>
        </w:rPr>
      </w:pPr>
      <w:r w:rsidRPr="009F543E">
        <w:rPr>
          <w:rFonts w:hint="eastAsia"/>
          <w:sz w:val="18"/>
        </w:rPr>
        <w:t>本剤は，ヒトの免疫グロブリン</w:t>
      </w:r>
      <w:r w:rsidR="00F96AB1" w:rsidRPr="009F543E">
        <w:rPr>
          <w:rFonts w:hint="eastAsia"/>
          <w:sz w:val="18"/>
        </w:rPr>
        <w:t>Ｇ</w:t>
      </w:r>
      <w:r w:rsidRPr="009F543E">
        <w:rPr>
          <w:rFonts w:hint="eastAsia"/>
          <w:sz w:val="18"/>
        </w:rPr>
        <w:t>中の「抗</w:t>
      </w:r>
      <w:r w:rsidR="00F96AB1" w:rsidRPr="009F543E">
        <w:rPr>
          <w:rFonts w:hint="eastAsia"/>
          <w:sz w:val="18"/>
        </w:rPr>
        <w:t>ＨＢｓ</w:t>
      </w:r>
      <w:r w:rsidRPr="009F543E">
        <w:rPr>
          <w:rFonts w:hint="eastAsia"/>
          <w:sz w:val="18"/>
        </w:rPr>
        <w:t>抗体」を含む乾燥製剤である．溶剤を加えるとき，無色ないし黄褐色の澄明又はわずかに白濁した液剤となる．</w:t>
      </w:r>
    </w:p>
    <w:p w14:paraId="0F9DA90B" w14:textId="77777777" w:rsidR="00E90909" w:rsidRPr="009F543E" w:rsidRDefault="00E90909">
      <w:pPr>
        <w:pStyle w:val="a5"/>
        <w:rPr>
          <w:sz w:val="18"/>
        </w:rPr>
      </w:pPr>
      <w:r w:rsidRPr="009F543E">
        <w:rPr>
          <w:rFonts w:hint="eastAsia"/>
          <w:sz w:val="18"/>
        </w:rPr>
        <w:t>２　製　法</w:t>
      </w:r>
    </w:p>
    <w:p w14:paraId="2E6AC6F1" w14:textId="77777777" w:rsidR="00E90909" w:rsidRPr="009F543E" w:rsidRDefault="00E90909">
      <w:pPr>
        <w:pStyle w:val="a5"/>
        <w:rPr>
          <w:sz w:val="18"/>
        </w:rPr>
      </w:pPr>
      <w:r w:rsidRPr="009F543E">
        <w:rPr>
          <w:rFonts w:hint="eastAsia"/>
          <w:sz w:val="18"/>
        </w:rPr>
        <w:t xml:space="preserve">２．１　原　血　</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p>
    <w:p w14:paraId="515ECB04" w14:textId="77777777" w:rsidR="00E90909" w:rsidRPr="009F543E" w:rsidRDefault="00E90909">
      <w:pPr>
        <w:pStyle w:val="a5"/>
        <w:ind w:firstLineChars="200" w:firstLine="360"/>
        <w:rPr>
          <w:sz w:val="18"/>
        </w:rPr>
      </w:pPr>
      <w:r w:rsidRPr="009F543E">
        <w:rPr>
          <w:rFonts w:hint="eastAsia"/>
          <w:sz w:val="18"/>
        </w:rPr>
        <w:t>抗</w:t>
      </w:r>
      <w:r w:rsidR="00F96AB1" w:rsidRPr="009F543E">
        <w:rPr>
          <w:rFonts w:hint="eastAsia"/>
          <w:sz w:val="18"/>
        </w:rPr>
        <w:t>ＨＢｓ</w:t>
      </w:r>
      <w:r w:rsidRPr="009F543E">
        <w:rPr>
          <w:rFonts w:hint="eastAsia"/>
          <w:sz w:val="18"/>
        </w:rPr>
        <w:t>人免疫グロブリン２．１を準用する．</w:t>
      </w:r>
    </w:p>
    <w:p w14:paraId="3C9F2C86" w14:textId="77777777" w:rsidR="00E90909" w:rsidRPr="009F543E" w:rsidRDefault="00E90909">
      <w:pPr>
        <w:pStyle w:val="a5"/>
        <w:rPr>
          <w:sz w:val="18"/>
        </w:rPr>
      </w:pPr>
      <w:r w:rsidRPr="009F543E">
        <w:rPr>
          <w:rFonts w:hint="eastAsia"/>
          <w:sz w:val="18"/>
        </w:rPr>
        <w:t>２．２　原　画　分</w:t>
      </w:r>
    </w:p>
    <w:p w14:paraId="417BE2E0" w14:textId="77777777" w:rsidR="00E90909" w:rsidRPr="009F543E" w:rsidRDefault="00E90909">
      <w:pPr>
        <w:pStyle w:val="a5"/>
        <w:ind w:firstLineChars="200" w:firstLine="360"/>
        <w:rPr>
          <w:sz w:val="18"/>
        </w:rPr>
      </w:pPr>
      <w:r w:rsidRPr="009F543E">
        <w:rPr>
          <w:rFonts w:hint="eastAsia"/>
          <w:sz w:val="18"/>
        </w:rPr>
        <w:t>抗</w:t>
      </w:r>
      <w:r w:rsidR="00F96AB1" w:rsidRPr="009F543E">
        <w:rPr>
          <w:rFonts w:hint="eastAsia"/>
          <w:sz w:val="18"/>
        </w:rPr>
        <w:t>ＨＢｓ</w:t>
      </w:r>
      <w:r w:rsidRPr="009F543E">
        <w:rPr>
          <w:rFonts w:hint="eastAsia"/>
          <w:sz w:val="18"/>
        </w:rPr>
        <w:t>人免疫グロブリン２．２を準用する．</w:t>
      </w:r>
    </w:p>
    <w:p w14:paraId="48BB8F2E" w14:textId="77777777" w:rsidR="00E90909" w:rsidRPr="009F543E" w:rsidRDefault="00E90909">
      <w:pPr>
        <w:pStyle w:val="a5"/>
        <w:rPr>
          <w:sz w:val="18"/>
        </w:rPr>
      </w:pPr>
      <w:r w:rsidRPr="009F543E">
        <w:rPr>
          <w:rFonts w:hint="eastAsia"/>
          <w:sz w:val="18"/>
        </w:rPr>
        <w:t>２．３　最終バルク及び小分</w:t>
      </w:r>
    </w:p>
    <w:p w14:paraId="5E70AF73" w14:textId="77777777" w:rsidR="00E90909" w:rsidRPr="009F543E" w:rsidRDefault="00E90909">
      <w:pPr>
        <w:pStyle w:val="a5"/>
        <w:ind w:leftChars="86" w:left="181" w:firstLineChars="100" w:firstLine="180"/>
        <w:rPr>
          <w:sz w:val="18"/>
        </w:rPr>
      </w:pPr>
      <w:r w:rsidRPr="009F543E">
        <w:rPr>
          <w:rFonts w:hint="eastAsia"/>
          <w:sz w:val="18"/>
        </w:rPr>
        <w:t>原画分に適当な安定剤，等張化剤等を含む液を加えて最終バルクを作り，分注，凍結乾燥する．この際，小分製品を表示に従って溶解するとき，</w:t>
      </w:r>
      <w:r w:rsidR="00F96AB1" w:rsidRPr="009F543E">
        <w:rPr>
          <w:rFonts w:hint="eastAsia"/>
          <w:sz w:val="18"/>
        </w:rPr>
        <w:t>１</w:t>
      </w:r>
      <w:r w:rsidRPr="009F543E">
        <w:rPr>
          <w:rFonts w:hint="eastAsia"/>
          <w:sz w:val="18"/>
        </w:rPr>
        <w:t>mL中の抗</w:t>
      </w:r>
      <w:r w:rsidR="00F96AB1" w:rsidRPr="009F543E">
        <w:rPr>
          <w:rFonts w:hint="eastAsia"/>
          <w:sz w:val="18"/>
        </w:rPr>
        <w:t>ＨＢｓ</w:t>
      </w:r>
      <w:r w:rsidRPr="009F543E">
        <w:rPr>
          <w:rFonts w:hint="eastAsia"/>
          <w:sz w:val="18"/>
        </w:rPr>
        <w:t>抗体価が200</w:t>
      </w:r>
      <w:r w:rsidR="004A6F90" w:rsidRPr="009F543E">
        <w:rPr>
          <w:rFonts w:hint="eastAsia"/>
          <w:sz w:val="18"/>
        </w:rPr>
        <w:t>国際</w:t>
      </w:r>
      <w:r w:rsidRPr="009F543E">
        <w:rPr>
          <w:rFonts w:hint="eastAsia"/>
          <w:sz w:val="18"/>
        </w:rPr>
        <w:t>単位以上になるようにする．</w:t>
      </w:r>
    </w:p>
    <w:p w14:paraId="2407C385" w14:textId="77777777" w:rsidR="00E90909" w:rsidRPr="009F543E" w:rsidRDefault="00E90909">
      <w:pPr>
        <w:pStyle w:val="a5"/>
        <w:rPr>
          <w:sz w:val="18"/>
        </w:rPr>
      </w:pPr>
      <w:r w:rsidRPr="009F543E">
        <w:rPr>
          <w:rFonts w:hint="eastAsia"/>
          <w:sz w:val="18"/>
        </w:rPr>
        <w:t>３　小分製品の試験</w:t>
      </w:r>
    </w:p>
    <w:p w14:paraId="58E478A4" w14:textId="77777777" w:rsidR="00E90909" w:rsidRPr="009F543E" w:rsidRDefault="00E90909">
      <w:pPr>
        <w:pStyle w:val="a5"/>
        <w:rPr>
          <w:sz w:val="18"/>
        </w:rPr>
      </w:pPr>
      <w:r w:rsidRPr="009F543E">
        <w:rPr>
          <w:rFonts w:hint="eastAsia"/>
          <w:sz w:val="18"/>
        </w:rPr>
        <w:t>３．１　含湿度試験</w:t>
      </w:r>
    </w:p>
    <w:p w14:paraId="4FF515AD" w14:textId="77777777" w:rsidR="00E90909" w:rsidRPr="009F543E" w:rsidRDefault="00E90909">
      <w:pPr>
        <w:pStyle w:val="a5"/>
        <w:ind w:firstLineChars="200" w:firstLine="360"/>
        <w:rPr>
          <w:sz w:val="18"/>
        </w:rPr>
      </w:pPr>
      <w:r w:rsidRPr="009F543E">
        <w:rPr>
          <w:rFonts w:hint="eastAsia"/>
          <w:sz w:val="18"/>
        </w:rPr>
        <w:t>一般試験法の含湿度測定法を準用して試験するとき，3.0</w:t>
      </w:r>
      <w:r w:rsidR="00F96AB1" w:rsidRPr="009F543E">
        <w:rPr>
          <w:rFonts w:hint="eastAsia"/>
          <w:sz w:val="18"/>
        </w:rPr>
        <w:t>％</w:t>
      </w:r>
      <w:r w:rsidRPr="009F543E">
        <w:rPr>
          <w:rFonts w:hint="eastAsia"/>
          <w:sz w:val="18"/>
        </w:rPr>
        <w:t>以下でなければならない．</w:t>
      </w:r>
    </w:p>
    <w:p w14:paraId="084D6F7C" w14:textId="77777777" w:rsidR="00E90909" w:rsidRPr="009F543E" w:rsidRDefault="00E90909">
      <w:pPr>
        <w:pStyle w:val="a5"/>
        <w:rPr>
          <w:sz w:val="18"/>
        </w:rPr>
      </w:pPr>
      <w:r w:rsidRPr="009F543E">
        <w:rPr>
          <w:rFonts w:hint="eastAsia"/>
          <w:sz w:val="18"/>
        </w:rPr>
        <w:t xml:space="preserve">３．２　</w:t>
      </w:r>
      <w:r w:rsidR="00F96AB1" w:rsidRPr="009F543E">
        <w:rPr>
          <w:rFonts w:hint="eastAsia"/>
          <w:sz w:val="18"/>
        </w:rPr>
        <w:t>ｐＨ</w:t>
      </w:r>
      <w:r w:rsidRPr="009F543E">
        <w:rPr>
          <w:rFonts w:hint="eastAsia"/>
          <w:sz w:val="18"/>
        </w:rPr>
        <w:t>試験</w:t>
      </w:r>
    </w:p>
    <w:p w14:paraId="1DBA8F29" w14:textId="77777777" w:rsidR="00E90909" w:rsidRPr="009F543E" w:rsidRDefault="00E90909">
      <w:pPr>
        <w:pStyle w:val="a5"/>
        <w:ind w:firstLineChars="200" w:firstLine="360"/>
        <w:rPr>
          <w:sz w:val="18"/>
        </w:rPr>
      </w:pPr>
      <w:r w:rsidRPr="009F543E">
        <w:rPr>
          <w:rFonts w:hint="eastAsia"/>
          <w:sz w:val="18"/>
        </w:rPr>
        <w:t>一般試験法の</w:t>
      </w:r>
      <w:r w:rsidR="00F96AB1" w:rsidRPr="009F543E">
        <w:rPr>
          <w:rFonts w:hint="eastAsia"/>
          <w:sz w:val="18"/>
        </w:rPr>
        <w:t>ｐＨ</w:t>
      </w:r>
      <w:r w:rsidRPr="009F543E">
        <w:rPr>
          <w:rFonts w:hint="eastAsia"/>
          <w:sz w:val="18"/>
        </w:rPr>
        <w:t>測定法を準用して試験するとき，6.4</w:t>
      </w:r>
      <w:r w:rsidR="002E61FD" w:rsidRPr="009F543E">
        <w:rPr>
          <w:rFonts w:hint="eastAsia"/>
          <w:sz w:val="18"/>
        </w:rPr>
        <w:t>～</w:t>
      </w:r>
      <w:r w:rsidRPr="009F543E">
        <w:rPr>
          <w:rFonts w:hint="eastAsia"/>
          <w:sz w:val="18"/>
        </w:rPr>
        <w:t>7.2でなければならない．</w:t>
      </w:r>
    </w:p>
    <w:p w14:paraId="1912EAB1" w14:textId="77777777" w:rsidR="00E90909" w:rsidRPr="009F543E" w:rsidRDefault="00E90909">
      <w:pPr>
        <w:pStyle w:val="a5"/>
        <w:rPr>
          <w:sz w:val="18"/>
        </w:rPr>
      </w:pPr>
      <w:r w:rsidRPr="009F543E">
        <w:rPr>
          <w:rFonts w:hint="eastAsia"/>
          <w:sz w:val="18"/>
        </w:rPr>
        <w:t>３．３　免疫グロブリン</w:t>
      </w:r>
      <w:r w:rsidR="00F96AB1" w:rsidRPr="009F543E">
        <w:rPr>
          <w:rFonts w:hint="eastAsia"/>
          <w:sz w:val="18"/>
        </w:rPr>
        <w:t>Ｇ</w:t>
      </w:r>
      <w:r w:rsidRPr="009F543E">
        <w:rPr>
          <w:rFonts w:hint="eastAsia"/>
          <w:sz w:val="18"/>
        </w:rPr>
        <w:t>含量試験</w:t>
      </w:r>
    </w:p>
    <w:p w14:paraId="05C25721" w14:textId="77777777" w:rsidR="00E90909" w:rsidRPr="009F543E" w:rsidRDefault="00E90909">
      <w:pPr>
        <w:pStyle w:val="a5"/>
        <w:ind w:leftChars="86" w:left="181" w:firstLineChars="100" w:firstLine="180"/>
        <w:rPr>
          <w:sz w:val="18"/>
        </w:rPr>
      </w:pPr>
      <w:r w:rsidRPr="009F543E">
        <w:rPr>
          <w:rFonts w:hint="eastAsia"/>
          <w:sz w:val="18"/>
        </w:rPr>
        <w:t>一般試験法のセルロースアセテート膜電気泳動試験法を準用して試験するとき，総たん白質の90</w:t>
      </w:r>
      <w:r w:rsidR="00F96AB1" w:rsidRPr="009F543E">
        <w:rPr>
          <w:rFonts w:hint="eastAsia"/>
          <w:sz w:val="18"/>
        </w:rPr>
        <w:t>％</w:t>
      </w:r>
      <w:r w:rsidRPr="009F543E">
        <w:rPr>
          <w:rFonts w:hint="eastAsia"/>
          <w:sz w:val="18"/>
        </w:rPr>
        <w:t>以上がヒト正常免疫グロブリン</w:t>
      </w:r>
      <w:r w:rsidR="00F96AB1" w:rsidRPr="009F543E">
        <w:rPr>
          <w:rFonts w:hint="eastAsia"/>
          <w:sz w:val="18"/>
        </w:rPr>
        <w:t>Ｇ</w:t>
      </w:r>
      <w:r w:rsidRPr="009F543E">
        <w:rPr>
          <w:rFonts w:hint="eastAsia"/>
          <w:sz w:val="18"/>
        </w:rPr>
        <w:t>の易動度を示すものでなければならない．</w:t>
      </w:r>
    </w:p>
    <w:p w14:paraId="0B9543C4" w14:textId="77777777" w:rsidR="00E90909" w:rsidRPr="009F543E" w:rsidRDefault="00E90909">
      <w:pPr>
        <w:pStyle w:val="a5"/>
        <w:rPr>
          <w:sz w:val="18"/>
        </w:rPr>
      </w:pPr>
      <w:r w:rsidRPr="009F543E">
        <w:rPr>
          <w:rFonts w:hint="eastAsia"/>
          <w:sz w:val="18"/>
        </w:rPr>
        <w:t>３．４　同定試験</w:t>
      </w:r>
    </w:p>
    <w:p w14:paraId="78556135" w14:textId="77777777" w:rsidR="00E90909" w:rsidRPr="009F543E" w:rsidRDefault="00E90909">
      <w:pPr>
        <w:pStyle w:val="a5"/>
        <w:ind w:firstLineChars="200" w:firstLine="360"/>
        <w:rPr>
          <w:sz w:val="18"/>
        </w:rPr>
      </w:pPr>
      <w:r w:rsidRPr="009F543E">
        <w:rPr>
          <w:rFonts w:hint="eastAsia"/>
          <w:sz w:val="18"/>
        </w:rPr>
        <w:t>人免疫グロブリン３．４を準用する．</w:t>
      </w:r>
    </w:p>
    <w:p w14:paraId="7E7F387E" w14:textId="77777777" w:rsidR="00E90909" w:rsidRPr="009F543E" w:rsidRDefault="00E90909">
      <w:pPr>
        <w:pStyle w:val="a5"/>
        <w:rPr>
          <w:sz w:val="18"/>
        </w:rPr>
      </w:pPr>
      <w:r w:rsidRPr="009F543E">
        <w:rPr>
          <w:rFonts w:hint="eastAsia"/>
          <w:sz w:val="18"/>
        </w:rPr>
        <w:t>３．５　無菌試験</w:t>
      </w:r>
    </w:p>
    <w:p w14:paraId="71A73EEB" w14:textId="77777777" w:rsidR="00E90909" w:rsidRPr="009F543E" w:rsidRDefault="00E90909">
      <w:pPr>
        <w:pStyle w:val="a5"/>
        <w:ind w:firstLineChars="200" w:firstLine="360"/>
        <w:rPr>
          <w:sz w:val="18"/>
        </w:rPr>
      </w:pPr>
      <w:r w:rsidRPr="009F543E">
        <w:rPr>
          <w:rFonts w:hint="eastAsia"/>
          <w:sz w:val="18"/>
        </w:rPr>
        <w:t>一般試験法の無菌試験法を準用して試験するとき，適合しなければならない．</w:t>
      </w:r>
    </w:p>
    <w:p w14:paraId="3825B508" w14:textId="77777777" w:rsidR="00E90909" w:rsidRPr="009F543E" w:rsidRDefault="00E90909">
      <w:pPr>
        <w:pStyle w:val="a5"/>
        <w:rPr>
          <w:sz w:val="18"/>
        </w:rPr>
      </w:pPr>
      <w:r w:rsidRPr="009F543E">
        <w:rPr>
          <w:rFonts w:hint="eastAsia"/>
          <w:sz w:val="18"/>
        </w:rPr>
        <w:t>３．</w:t>
      </w:r>
      <w:r w:rsidR="00EF3877">
        <w:rPr>
          <w:rFonts w:hint="eastAsia"/>
          <w:sz w:val="18"/>
        </w:rPr>
        <w:t>６</w:t>
      </w:r>
      <w:r w:rsidRPr="009F543E">
        <w:rPr>
          <w:rFonts w:hint="eastAsia"/>
          <w:sz w:val="18"/>
        </w:rPr>
        <w:t xml:space="preserve">　発熱試験</w:t>
      </w:r>
    </w:p>
    <w:p w14:paraId="199ED0E5" w14:textId="77777777" w:rsidR="007E352B" w:rsidRPr="009F543E" w:rsidRDefault="007E352B" w:rsidP="007E352B">
      <w:pPr>
        <w:pStyle w:val="a5"/>
        <w:ind w:left="180" w:hangingChars="100" w:hanging="180"/>
        <w:rPr>
          <w:sz w:val="18"/>
        </w:rPr>
      </w:pPr>
      <w:r w:rsidRPr="009F543E">
        <w:rPr>
          <w:rFonts w:hint="eastAsia"/>
          <w:sz w:val="18"/>
        </w:rPr>
        <w:t xml:space="preserve">　　一般試験法の発熱試験法又はエンドトキシン試験法を準用して試験するとき，適合しなければならない．ただし，発熱試験法によるときは，投与量は動物の体重</w:t>
      </w:r>
      <w:r w:rsidR="00F96AB1" w:rsidRPr="009F543E">
        <w:rPr>
          <w:rFonts w:hint="eastAsia"/>
          <w:sz w:val="18"/>
        </w:rPr>
        <w:t>１</w:t>
      </w:r>
      <w:r w:rsidRPr="009F543E">
        <w:rPr>
          <w:rFonts w:hint="eastAsia"/>
          <w:sz w:val="18"/>
        </w:rPr>
        <w:t>kgにつき，1.0mLとする．エンドトキシン試験法によるときは2.5EU</w:t>
      </w:r>
      <w:r w:rsidR="00F96AB1" w:rsidRPr="009F543E">
        <w:rPr>
          <w:rFonts w:hint="eastAsia"/>
          <w:sz w:val="18"/>
        </w:rPr>
        <w:t>／</w:t>
      </w:r>
      <w:r w:rsidRPr="009F543E">
        <w:rPr>
          <w:rFonts w:hint="eastAsia"/>
          <w:sz w:val="18"/>
        </w:rPr>
        <w:t>mL以下でなければならない．なお，エンドトキシン試験法による成績が規格値を超える場合は，発熱試験法を適用する．</w:t>
      </w:r>
    </w:p>
    <w:p w14:paraId="7CC0A4A0" w14:textId="77777777" w:rsidR="00E90909" w:rsidRPr="009F543E" w:rsidRDefault="00E90909">
      <w:pPr>
        <w:pStyle w:val="a5"/>
        <w:rPr>
          <w:sz w:val="18"/>
        </w:rPr>
      </w:pPr>
      <w:r w:rsidRPr="009F543E">
        <w:rPr>
          <w:rFonts w:hint="eastAsia"/>
          <w:sz w:val="18"/>
        </w:rPr>
        <w:t>３．</w:t>
      </w:r>
      <w:r w:rsidR="00EF3877">
        <w:rPr>
          <w:rFonts w:hint="eastAsia"/>
          <w:sz w:val="18"/>
        </w:rPr>
        <w:t>７</w:t>
      </w:r>
      <w:r w:rsidRPr="009F543E">
        <w:rPr>
          <w:rFonts w:hint="eastAsia"/>
          <w:sz w:val="18"/>
        </w:rPr>
        <w:t xml:space="preserve">　力価試験</w:t>
      </w:r>
    </w:p>
    <w:p w14:paraId="05787A40" w14:textId="6524201D" w:rsidR="00E90909" w:rsidRPr="009F543E" w:rsidRDefault="00E90909">
      <w:pPr>
        <w:pStyle w:val="a5"/>
        <w:ind w:firstLineChars="200" w:firstLine="360"/>
        <w:rPr>
          <w:sz w:val="18"/>
        </w:rPr>
      </w:pPr>
      <w:r w:rsidRPr="009F543E">
        <w:rPr>
          <w:rFonts w:hint="eastAsia"/>
          <w:sz w:val="18"/>
        </w:rPr>
        <w:t>抗</w:t>
      </w:r>
      <w:r w:rsidR="00F96AB1" w:rsidRPr="009F543E">
        <w:rPr>
          <w:rFonts w:hint="eastAsia"/>
          <w:sz w:val="18"/>
        </w:rPr>
        <w:t>ＨＢｓ</w:t>
      </w:r>
      <w:r w:rsidRPr="009F543E">
        <w:rPr>
          <w:rFonts w:hint="eastAsia"/>
          <w:sz w:val="18"/>
        </w:rPr>
        <w:t>人免疫グロブリン３．</w:t>
      </w:r>
      <w:r w:rsidR="00DB0A8E">
        <w:rPr>
          <w:rFonts w:hint="eastAsia"/>
          <w:sz w:val="18"/>
        </w:rPr>
        <w:t>７</w:t>
      </w:r>
      <w:r w:rsidRPr="009F543E">
        <w:rPr>
          <w:rFonts w:hint="eastAsia"/>
          <w:sz w:val="18"/>
        </w:rPr>
        <w:t>を準用する．</w:t>
      </w:r>
    </w:p>
    <w:p w14:paraId="79F6A0EB" w14:textId="77777777" w:rsidR="00E90909" w:rsidRPr="009F543E" w:rsidRDefault="00E90909">
      <w:pPr>
        <w:pStyle w:val="a5"/>
        <w:rPr>
          <w:sz w:val="18"/>
        </w:rPr>
      </w:pPr>
      <w:r w:rsidRPr="009F543E">
        <w:rPr>
          <w:rFonts w:hint="eastAsia"/>
          <w:sz w:val="18"/>
        </w:rPr>
        <w:t>４　有効期間</w:t>
      </w:r>
    </w:p>
    <w:p w14:paraId="05885601" w14:textId="77777777" w:rsidR="00E90909" w:rsidRPr="009F543E" w:rsidRDefault="00E90909">
      <w:pPr>
        <w:pStyle w:val="a5"/>
        <w:ind w:firstLineChars="200" w:firstLine="360"/>
        <w:rPr>
          <w:sz w:val="18"/>
        </w:rPr>
      </w:pPr>
      <w:r w:rsidRPr="009F543E">
        <w:rPr>
          <w:rFonts w:hint="eastAsia"/>
          <w:sz w:val="18"/>
        </w:rPr>
        <w:t>有効期間は，</w:t>
      </w:r>
      <w:r w:rsidR="00F96AB1" w:rsidRPr="009F543E">
        <w:rPr>
          <w:rFonts w:hint="eastAsia"/>
          <w:sz w:val="18"/>
        </w:rPr>
        <w:t>５</w:t>
      </w:r>
      <w:r w:rsidRPr="009F543E">
        <w:rPr>
          <w:rFonts w:hint="eastAsia"/>
          <w:sz w:val="18"/>
        </w:rPr>
        <w:t>年とする．</w:t>
      </w:r>
    </w:p>
    <w:p w14:paraId="5A5816F0" w14:textId="77777777" w:rsidR="00E90909" w:rsidRPr="009F543E" w:rsidRDefault="00E90909">
      <w:pPr>
        <w:pStyle w:val="a5"/>
        <w:rPr>
          <w:sz w:val="18"/>
        </w:rPr>
      </w:pPr>
      <w:r w:rsidRPr="009F543E">
        <w:rPr>
          <w:rFonts w:hint="eastAsia"/>
          <w:sz w:val="18"/>
        </w:rPr>
        <w:t>５　そ　の　他</w:t>
      </w:r>
    </w:p>
    <w:p w14:paraId="0074E655" w14:textId="77777777" w:rsidR="00E90909" w:rsidRPr="009F543E" w:rsidRDefault="00E90909">
      <w:pPr>
        <w:pStyle w:val="a5"/>
        <w:rPr>
          <w:sz w:val="18"/>
        </w:rPr>
      </w:pPr>
      <w:r w:rsidRPr="009F543E">
        <w:rPr>
          <w:rFonts w:hint="eastAsia"/>
          <w:sz w:val="18"/>
        </w:rPr>
        <w:t>５．１　表示事項</w:t>
      </w:r>
    </w:p>
    <w:p w14:paraId="1FB508FF" w14:textId="77777777" w:rsidR="00E90909" w:rsidRPr="009F543E" w:rsidRDefault="00E90909">
      <w:pPr>
        <w:pStyle w:val="a5"/>
        <w:rPr>
          <w:sz w:val="18"/>
        </w:rPr>
      </w:pPr>
      <w:r w:rsidRPr="009F543E">
        <w:rPr>
          <w:rFonts w:hint="eastAsia"/>
          <w:sz w:val="18"/>
        </w:rPr>
        <w:t xml:space="preserve">　１．溶解後</w:t>
      </w:r>
      <w:r w:rsidR="00F96AB1" w:rsidRPr="009F543E">
        <w:rPr>
          <w:rFonts w:hint="eastAsia"/>
          <w:sz w:val="18"/>
        </w:rPr>
        <w:t>１</w:t>
      </w:r>
      <w:r w:rsidRPr="009F543E">
        <w:rPr>
          <w:rFonts w:hint="eastAsia"/>
          <w:sz w:val="18"/>
        </w:rPr>
        <w:t>mL中の抗</w:t>
      </w:r>
      <w:r w:rsidR="00F96AB1" w:rsidRPr="009F543E">
        <w:rPr>
          <w:rFonts w:hint="eastAsia"/>
          <w:sz w:val="18"/>
        </w:rPr>
        <w:t>ＨＢｓ</w:t>
      </w:r>
      <w:r w:rsidRPr="009F543E">
        <w:rPr>
          <w:rFonts w:hint="eastAsia"/>
          <w:sz w:val="18"/>
        </w:rPr>
        <w:t>抗体価</w:t>
      </w:r>
    </w:p>
    <w:p w14:paraId="7F26E85D" w14:textId="77777777" w:rsidR="00E90909" w:rsidRPr="009F543E" w:rsidRDefault="00E90909">
      <w:pPr>
        <w:pStyle w:val="a5"/>
        <w:rPr>
          <w:sz w:val="18"/>
        </w:rPr>
      </w:pPr>
      <w:r w:rsidRPr="009F543E">
        <w:rPr>
          <w:rFonts w:hint="eastAsia"/>
          <w:sz w:val="18"/>
        </w:rPr>
        <w:t xml:space="preserve">　２．静脈内に注射してはならない旨</w:t>
      </w:r>
    </w:p>
    <w:p w14:paraId="12AD394D" w14:textId="77777777" w:rsidR="00E90909" w:rsidRPr="009F543E" w:rsidRDefault="00E90909">
      <w:pPr>
        <w:pStyle w:val="a5"/>
        <w:rPr>
          <w:sz w:val="18"/>
        </w:rPr>
      </w:pPr>
      <w:r w:rsidRPr="009F543E">
        <w:rPr>
          <w:rFonts w:hint="eastAsia"/>
          <w:sz w:val="18"/>
        </w:rPr>
        <w:t xml:space="preserve">　３．</w:t>
      </w:r>
      <w:r w:rsidR="00F96AB1" w:rsidRPr="009F543E">
        <w:rPr>
          <w:rFonts w:hint="eastAsia"/>
          <w:sz w:val="18"/>
        </w:rPr>
        <w:t>ＨＢｓ</w:t>
      </w:r>
      <w:r w:rsidRPr="009F543E">
        <w:rPr>
          <w:rFonts w:hint="eastAsia"/>
          <w:sz w:val="18"/>
        </w:rPr>
        <w:t>抗原陽性者に注射してはならない旨</w:t>
      </w:r>
    </w:p>
    <w:p w14:paraId="1A7C046F" w14:textId="77777777" w:rsidR="00E90909" w:rsidRPr="009F543E" w:rsidRDefault="00E90909">
      <w:pPr>
        <w:pStyle w:val="a5"/>
        <w:rPr>
          <w:sz w:val="18"/>
        </w:rPr>
      </w:pPr>
      <w:r w:rsidRPr="009F543E">
        <w:rPr>
          <w:rFonts w:hint="eastAsia"/>
          <w:sz w:val="18"/>
        </w:rPr>
        <w:t>５．</w:t>
      </w:r>
      <w:r w:rsidR="00905A32" w:rsidRPr="009F543E">
        <w:rPr>
          <w:rFonts w:hint="eastAsia"/>
          <w:sz w:val="18"/>
        </w:rPr>
        <w:t>２</w:t>
      </w:r>
      <w:r w:rsidRPr="009F543E">
        <w:rPr>
          <w:rFonts w:hint="eastAsia"/>
          <w:sz w:val="18"/>
        </w:rPr>
        <w:t xml:space="preserve">　溶剤の添付</w:t>
      </w:r>
    </w:p>
    <w:p w14:paraId="22C2D86A" w14:textId="77777777" w:rsidR="00E90909" w:rsidRPr="009F543E" w:rsidRDefault="00E90909">
      <w:pPr>
        <w:pStyle w:val="a5"/>
        <w:ind w:firstLineChars="200" w:firstLine="360"/>
        <w:rPr>
          <w:sz w:val="18"/>
        </w:rPr>
      </w:pPr>
      <w:r w:rsidRPr="009F543E">
        <w:rPr>
          <w:rFonts w:hint="eastAsia"/>
          <w:sz w:val="18"/>
        </w:rPr>
        <w:t>添付する溶剤は，注射用水とする．</w:t>
      </w:r>
    </w:p>
    <w:p w14:paraId="27F515EE" w14:textId="77777777" w:rsidR="00D444AD" w:rsidRPr="009F543E" w:rsidRDefault="00742A1C" w:rsidP="00D444AD">
      <w:pPr>
        <w:pStyle w:val="a5"/>
        <w:ind w:left="210" w:hangingChars="100" w:hanging="210"/>
        <w:jc w:val="right"/>
        <w:rPr>
          <w:sz w:val="18"/>
        </w:rPr>
      </w:pPr>
      <w:hyperlink w:anchor="目次" w:history="1">
        <w:r w:rsidR="00D444AD" w:rsidRPr="009F543E">
          <w:rPr>
            <w:rStyle w:val="a9"/>
            <w:rFonts w:hint="eastAsia"/>
            <w:sz w:val="18"/>
          </w:rPr>
          <w:t>目次へ戻る</w:t>
        </w:r>
      </w:hyperlink>
    </w:p>
    <w:p w14:paraId="00570084" w14:textId="77777777" w:rsidR="00E90909" w:rsidRPr="009F543E" w:rsidRDefault="00E90909">
      <w:pPr>
        <w:pStyle w:val="a5"/>
        <w:rPr>
          <w:sz w:val="18"/>
        </w:rPr>
      </w:pPr>
      <w:r w:rsidRPr="009F543E">
        <w:rPr>
          <w:sz w:val="18"/>
        </w:rPr>
        <w:br w:type="page"/>
      </w:r>
    </w:p>
    <w:p w14:paraId="24BB6C25" w14:textId="77777777" w:rsidR="00E90909" w:rsidRPr="009F543E" w:rsidRDefault="00E90909" w:rsidP="004D714E">
      <w:pPr>
        <w:pStyle w:val="31"/>
        <w:spacing w:before="360" w:after="360"/>
      </w:pPr>
      <w:bookmarkStart w:id="484" w:name="_Toc79981080"/>
      <w:bookmarkStart w:id="485" w:name="_Toc79983896"/>
      <w:bookmarkStart w:id="486" w:name="_Toc146294866"/>
      <w:bookmarkStart w:id="487" w:name="_Toc152693606"/>
      <w:bookmarkStart w:id="488" w:name="_Toc152694458"/>
      <w:bookmarkStart w:id="489" w:name="_Toc160804326"/>
      <w:r w:rsidRPr="009F543E">
        <w:rPr>
          <w:rFonts w:hint="eastAsia"/>
        </w:rPr>
        <w:t>ポリエチレングリコール処理抗</w:t>
      </w:r>
      <w:r w:rsidR="00CD4E7B" w:rsidRPr="009F543E">
        <w:rPr>
          <w:rFonts w:hint="eastAsia"/>
        </w:rPr>
        <w:t>ＨＢｓ</w:t>
      </w:r>
      <w:r w:rsidRPr="009F543E">
        <w:rPr>
          <w:rFonts w:hint="eastAsia"/>
        </w:rPr>
        <w:t>人免疫グロブリン</w:t>
      </w:r>
      <w:bookmarkEnd w:id="484"/>
      <w:bookmarkEnd w:id="485"/>
      <w:bookmarkEnd w:id="486"/>
      <w:bookmarkEnd w:id="487"/>
      <w:bookmarkEnd w:id="488"/>
      <w:bookmarkEnd w:id="489"/>
    </w:p>
    <w:p w14:paraId="45309704" w14:textId="77777777" w:rsidR="00E90909" w:rsidRPr="009F543E" w:rsidRDefault="00E90909">
      <w:pPr>
        <w:pStyle w:val="a5"/>
        <w:rPr>
          <w:sz w:val="18"/>
        </w:rPr>
      </w:pPr>
      <w:r w:rsidRPr="009F543E">
        <w:rPr>
          <w:rFonts w:hint="eastAsia"/>
          <w:sz w:val="18"/>
        </w:rPr>
        <w:t>１　本質及び性状</w:t>
      </w:r>
    </w:p>
    <w:p w14:paraId="741E58EE" w14:textId="77777777" w:rsidR="00E90909" w:rsidRPr="009F543E" w:rsidRDefault="00E90909">
      <w:pPr>
        <w:pStyle w:val="a5"/>
        <w:ind w:leftChars="86" w:left="181" w:firstLineChars="100" w:firstLine="180"/>
        <w:rPr>
          <w:sz w:val="18"/>
        </w:rPr>
      </w:pPr>
      <w:r w:rsidRPr="009F543E">
        <w:rPr>
          <w:rFonts w:hint="eastAsia"/>
          <w:sz w:val="18"/>
        </w:rPr>
        <w:t>本剤は，ヒトのポリエチレングリコール処理免疫グロブリン</w:t>
      </w:r>
      <w:r w:rsidR="00F96AB1" w:rsidRPr="009F543E">
        <w:rPr>
          <w:rFonts w:hint="eastAsia"/>
          <w:sz w:val="18"/>
        </w:rPr>
        <w:t>Ｇ</w:t>
      </w:r>
      <w:r w:rsidRPr="009F543E">
        <w:rPr>
          <w:rFonts w:hint="eastAsia"/>
          <w:sz w:val="18"/>
        </w:rPr>
        <w:t>中の「抗</w:t>
      </w:r>
      <w:r w:rsidR="00F96AB1" w:rsidRPr="009F543E">
        <w:rPr>
          <w:rFonts w:hint="eastAsia"/>
          <w:sz w:val="18"/>
        </w:rPr>
        <w:t>ＨＢｓ</w:t>
      </w:r>
      <w:r w:rsidRPr="009F543E">
        <w:rPr>
          <w:rFonts w:hint="eastAsia"/>
          <w:sz w:val="18"/>
        </w:rPr>
        <w:t>抗体」を含む無色ないし淡黄色の澄明な液剤である．</w:t>
      </w:r>
    </w:p>
    <w:p w14:paraId="4B46928E" w14:textId="77777777" w:rsidR="00E90909" w:rsidRPr="009F543E" w:rsidRDefault="00E90909">
      <w:pPr>
        <w:pStyle w:val="a5"/>
        <w:rPr>
          <w:sz w:val="18"/>
        </w:rPr>
      </w:pPr>
      <w:r w:rsidRPr="009F543E">
        <w:rPr>
          <w:rFonts w:hint="eastAsia"/>
          <w:sz w:val="18"/>
        </w:rPr>
        <w:t>２　製　法</w:t>
      </w:r>
    </w:p>
    <w:p w14:paraId="6D71213B" w14:textId="77777777" w:rsidR="00E90909" w:rsidRPr="009F543E" w:rsidRDefault="00E90909">
      <w:pPr>
        <w:pStyle w:val="a5"/>
        <w:rPr>
          <w:sz w:val="18"/>
        </w:rPr>
      </w:pPr>
      <w:r w:rsidRPr="009F543E">
        <w:rPr>
          <w:rFonts w:hint="eastAsia"/>
          <w:sz w:val="18"/>
        </w:rPr>
        <w:t xml:space="preserve">２．１　原　血　</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p>
    <w:p w14:paraId="2814D7DC" w14:textId="77777777" w:rsidR="00E90909" w:rsidRPr="009F543E" w:rsidRDefault="00E90909">
      <w:pPr>
        <w:pStyle w:val="a5"/>
        <w:ind w:firstLineChars="200" w:firstLine="360"/>
        <w:rPr>
          <w:sz w:val="18"/>
        </w:rPr>
      </w:pPr>
      <w:r w:rsidRPr="009F543E">
        <w:rPr>
          <w:rFonts w:hint="eastAsia"/>
          <w:sz w:val="18"/>
        </w:rPr>
        <w:t>抗</w:t>
      </w:r>
      <w:r w:rsidR="00F96AB1" w:rsidRPr="009F543E">
        <w:rPr>
          <w:rFonts w:hint="eastAsia"/>
          <w:sz w:val="18"/>
        </w:rPr>
        <w:t>ＨＢｓ</w:t>
      </w:r>
      <w:r w:rsidRPr="009F543E">
        <w:rPr>
          <w:rFonts w:hint="eastAsia"/>
          <w:sz w:val="18"/>
        </w:rPr>
        <w:t>人免疫グロブリン２．１を準用する．</w:t>
      </w:r>
    </w:p>
    <w:p w14:paraId="42A9DD7A" w14:textId="77777777" w:rsidR="00E90909" w:rsidRPr="009F543E" w:rsidRDefault="00E90909">
      <w:pPr>
        <w:pStyle w:val="a5"/>
        <w:rPr>
          <w:sz w:val="18"/>
        </w:rPr>
      </w:pPr>
      <w:r w:rsidRPr="009F543E">
        <w:rPr>
          <w:rFonts w:hint="eastAsia"/>
          <w:sz w:val="18"/>
        </w:rPr>
        <w:t>２．２　原　画　分</w:t>
      </w:r>
    </w:p>
    <w:p w14:paraId="09A260E6" w14:textId="77777777" w:rsidR="00E90909" w:rsidRPr="009F543E" w:rsidRDefault="00E90909">
      <w:pPr>
        <w:pStyle w:val="a5"/>
        <w:ind w:leftChars="86" w:left="181" w:firstLineChars="100" w:firstLine="180"/>
        <w:rPr>
          <w:sz w:val="18"/>
        </w:rPr>
      </w:pPr>
      <w:r w:rsidRPr="009F543E">
        <w:rPr>
          <w:rFonts w:hint="eastAsia"/>
          <w:sz w:val="18"/>
        </w:rPr>
        <w:t>免疫抗体を変質させることがなく，かつ，肝炎ウイルスその他の病原微生物を可及的に除去できる適当な方法によって原血</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を分画し，免疫グロブリン</w:t>
      </w:r>
      <w:r w:rsidR="00F96AB1" w:rsidRPr="009F543E">
        <w:rPr>
          <w:rFonts w:hint="eastAsia"/>
          <w:sz w:val="18"/>
        </w:rPr>
        <w:t>Ｇ</w:t>
      </w:r>
      <w:r w:rsidRPr="009F543E">
        <w:rPr>
          <w:rFonts w:hint="eastAsia"/>
          <w:sz w:val="18"/>
        </w:rPr>
        <w:t>画分を集める．この画分について，ポリエチレングリコール処理を行い，原画分とする．</w:t>
      </w:r>
    </w:p>
    <w:p w14:paraId="356C0749" w14:textId="77777777" w:rsidR="00E90909" w:rsidRPr="009F543E" w:rsidRDefault="00E90909">
      <w:pPr>
        <w:pStyle w:val="a5"/>
        <w:rPr>
          <w:sz w:val="18"/>
        </w:rPr>
      </w:pPr>
      <w:r w:rsidRPr="009F543E">
        <w:rPr>
          <w:rFonts w:hint="eastAsia"/>
          <w:sz w:val="18"/>
        </w:rPr>
        <w:t>２．３　最終バルク及び小分</w:t>
      </w:r>
    </w:p>
    <w:p w14:paraId="0C604A0C" w14:textId="77777777" w:rsidR="00E90909" w:rsidRPr="009F543E" w:rsidRDefault="00E90909">
      <w:pPr>
        <w:pStyle w:val="a5"/>
        <w:ind w:leftChars="86" w:left="181" w:firstLineChars="100" w:firstLine="180"/>
        <w:rPr>
          <w:sz w:val="18"/>
        </w:rPr>
      </w:pPr>
      <w:r w:rsidRPr="009F543E">
        <w:rPr>
          <w:rFonts w:hint="eastAsia"/>
          <w:sz w:val="18"/>
        </w:rPr>
        <w:t>原画分に適当な安定剤，等張化剤等を含む液を加えて最終バルクを作り，分注する．この際，</w:t>
      </w:r>
      <w:r w:rsidR="00F96AB1" w:rsidRPr="009F543E">
        <w:rPr>
          <w:rFonts w:hint="eastAsia"/>
          <w:sz w:val="18"/>
        </w:rPr>
        <w:t>１</w:t>
      </w:r>
      <w:r w:rsidRPr="009F543E">
        <w:rPr>
          <w:rFonts w:hint="eastAsia"/>
          <w:sz w:val="18"/>
        </w:rPr>
        <w:t>mL中の抗</w:t>
      </w:r>
      <w:r w:rsidR="00F96AB1" w:rsidRPr="009F543E">
        <w:rPr>
          <w:rFonts w:hint="eastAsia"/>
          <w:sz w:val="18"/>
        </w:rPr>
        <w:t>ＨＢｓ</w:t>
      </w:r>
      <w:r w:rsidRPr="009F543E">
        <w:rPr>
          <w:rFonts w:hint="eastAsia"/>
          <w:sz w:val="18"/>
        </w:rPr>
        <w:t>抗体価が200</w:t>
      </w:r>
      <w:r w:rsidR="0001146B">
        <w:rPr>
          <w:rFonts w:hint="eastAsia"/>
          <w:sz w:val="18"/>
        </w:rPr>
        <w:t>国際</w:t>
      </w:r>
      <w:r w:rsidRPr="009F543E">
        <w:rPr>
          <w:rFonts w:hint="eastAsia"/>
          <w:sz w:val="18"/>
        </w:rPr>
        <w:t>単位以上になるようにする．</w:t>
      </w:r>
    </w:p>
    <w:p w14:paraId="65056F9F" w14:textId="77777777" w:rsidR="00E90909" w:rsidRPr="009F543E" w:rsidRDefault="00E90909">
      <w:pPr>
        <w:pStyle w:val="a5"/>
        <w:rPr>
          <w:sz w:val="18"/>
        </w:rPr>
      </w:pPr>
      <w:r w:rsidRPr="009F543E">
        <w:rPr>
          <w:rFonts w:hint="eastAsia"/>
          <w:sz w:val="18"/>
        </w:rPr>
        <w:t>３　小分製品の試験</w:t>
      </w:r>
    </w:p>
    <w:p w14:paraId="1C98089F" w14:textId="77777777" w:rsidR="00E90909" w:rsidRPr="009F543E" w:rsidRDefault="00E90909">
      <w:pPr>
        <w:pStyle w:val="a5"/>
        <w:rPr>
          <w:sz w:val="18"/>
        </w:rPr>
      </w:pPr>
      <w:r w:rsidRPr="009F543E">
        <w:rPr>
          <w:rFonts w:hint="eastAsia"/>
          <w:sz w:val="18"/>
        </w:rPr>
        <w:t xml:space="preserve">３．１　</w:t>
      </w:r>
      <w:r w:rsidR="00F96AB1" w:rsidRPr="009F543E">
        <w:rPr>
          <w:rFonts w:hint="eastAsia"/>
          <w:sz w:val="18"/>
        </w:rPr>
        <w:t>ｐＨ</w:t>
      </w:r>
      <w:r w:rsidRPr="009F543E">
        <w:rPr>
          <w:rFonts w:hint="eastAsia"/>
          <w:sz w:val="18"/>
        </w:rPr>
        <w:t>試験</w:t>
      </w:r>
    </w:p>
    <w:p w14:paraId="0F8F77C8" w14:textId="77777777" w:rsidR="00E90909" w:rsidRPr="009F543E" w:rsidRDefault="00E90909">
      <w:pPr>
        <w:pStyle w:val="a5"/>
        <w:ind w:firstLineChars="200" w:firstLine="360"/>
        <w:rPr>
          <w:sz w:val="18"/>
        </w:rPr>
      </w:pPr>
      <w:r w:rsidRPr="009F543E">
        <w:rPr>
          <w:rFonts w:hint="eastAsia"/>
          <w:sz w:val="18"/>
        </w:rPr>
        <w:t>一般試験法の</w:t>
      </w:r>
      <w:r w:rsidR="00F96AB1" w:rsidRPr="009F543E">
        <w:rPr>
          <w:rFonts w:hint="eastAsia"/>
          <w:sz w:val="18"/>
        </w:rPr>
        <w:t>ｐＨ</w:t>
      </w:r>
      <w:r w:rsidRPr="009F543E">
        <w:rPr>
          <w:rFonts w:hint="eastAsia"/>
          <w:sz w:val="18"/>
        </w:rPr>
        <w:t>測定法を準用して試験するとき，5.0</w:t>
      </w:r>
      <w:r w:rsidR="002E61FD" w:rsidRPr="009F543E">
        <w:rPr>
          <w:rFonts w:hint="eastAsia"/>
          <w:sz w:val="18"/>
        </w:rPr>
        <w:t>～</w:t>
      </w:r>
      <w:r w:rsidRPr="009F543E">
        <w:rPr>
          <w:rFonts w:hint="eastAsia"/>
          <w:sz w:val="18"/>
        </w:rPr>
        <w:t>6.0でなければならない．</w:t>
      </w:r>
    </w:p>
    <w:p w14:paraId="0DF2FA18" w14:textId="77777777" w:rsidR="00E90909" w:rsidRPr="009F543E" w:rsidRDefault="00E90909">
      <w:pPr>
        <w:pStyle w:val="a5"/>
        <w:rPr>
          <w:sz w:val="18"/>
        </w:rPr>
      </w:pPr>
      <w:r w:rsidRPr="009F543E">
        <w:rPr>
          <w:rFonts w:hint="eastAsia"/>
          <w:sz w:val="18"/>
        </w:rPr>
        <w:t>３．２　免疫グロブリン</w:t>
      </w:r>
      <w:r w:rsidR="00F96AB1" w:rsidRPr="009F543E">
        <w:rPr>
          <w:rFonts w:hint="eastAsia"/>
          <w:sz w:val="18"/>
        </w:rPr>
        <w:t>Ｇ</w:t>
      </w:r>
      <w:r w:rsidRPr="009F543E">
        <w:rPr>
          <w:rFonts w:hint="eastAsia"/>
          <w:sz w:val="18"/>
        </w:rPr>
        <w:t>含量試験</w:t>
      </w:r>
    </w:p>
    <w:p w14:paraId="3D71144E" w14:textId="77777777" w:rsidR="00E90909" w:rsidRPr="009F543E" w:rsidRDefault="00E90909">
      <w:pPr>
        <w:pStyle w:val="a5"/>
        <w:ind w:leftChars="86" w:left="181" w:firstLineChars="100" w:firstLine="180"/>
        <w:rPr>
          <w:sz w:val="18"/>
        </w:rPr>
      </w:pPr>
      <w:r w:rsidRPr="009F543E">
        <w:rPr>
          <w:rFonts w:hint="eastAsia"/>
          <w:sz w:val="18"/>
        </w:rPr>
        <w:t>一般試験法のセルロースアセテート膜電気泳動試験法を準用して試験するとき，ヒト正常免疫グロブリン</w:t>
      </w:r>
      <w:r w:rsidR="00F96AB1" w:rsidRPr="009F543E">
        <w:rPr>
          <w:rFonts w:hint="eastAsia"/>
          <w:sz w:val="18"/>
        </w:rPr>
        <w:t>Ｇ</w:t>
      </w:r>
      <w:r w:rsidRPr="009F543E">
        <w:rPr>
          <w:rFonts w:hint="eastAsia"/>
          <w:sz w:val="18"/>
        </w:rPr>
        <w:t>の易動度を示すものが90</w:t>
      </w:r>
      <w:r w:rsidR="00F96AB1" w:rsidRPr="009F543E">
        <w:rPr>
          <w:rFonts w:hint="eastAsia"/>
          <w:sz w:val="18"/>
        </w:rPr>
        <w:t>％</w:t>
      </w:r>
      <w:r w:rsidRPr="009F543E">
        <w:rPr>
          <w:rFonts w:hint="eastAsia"/>
          <w:sz w:val="18"/>
        </w:rPr>
        <w:t>以上含まれなければならない．</w:t>
      </w:r>
    </w:p>
    <w:p w14:paraId="3624C6E8" w14:textId="77777777" w:rsidR="00E90909" w:rsidRPr="009F543E" w:rsidRDefault="00E90909">
      <w:pPr>
        <w:pStyle w:val="a5"/>
        <w:rPr>
          <w:sz w:val="18"/>
        </w:rPr>
      </w:pPr>
      <w:r w:rsidRPr="009F543E">
        <w:rPr>
          <w:rFonts w:hint="eastAsia"/>
          <w:sz w:val="18"/>
        </w:rPr>
        <w:t>３．３　免疫グロブリン</w:t>
      </w:r>
      <w:r w:rsidR="00F96AB1" w:rsidRPr="009F543E">
        <w:rPr>
          <w:rFonts w:hint="eastAsia"/>
          <w:sz w:val="18"/>
        </w:rPr>
        <w:t>Ｇ</w:t>
      </w:r>
      <w:r w:rsidRPr="009F543E">
        <w:rPr>
          <w:rFonts w:hint="eastAsia"/>
          <w:sz w:val="18"/>
        </w:rPr>
        <w:t>重合物否定試験</w:t>
      </w:r>
    </w:p>
    <w:p w14:paraId="3BEF9291" w14:textId="77777777" w:rsidR="00E90909" w:rsidRPr="009F543E" w:rsidRDefault="00E90909">
      <w:pPr>
        <w:pStyle w:val="a5"/>
        <w:ind w:firstLineChars="200" w:firstLine="360"/>
        <w:rPr>
          <w:sz w:val="18"/>
        </w:rPr>
      </w:pPr>
      <w:r w:rsidRPr="009F543E">
        <w:rPr>
          <w:rFonts w:hint="eastAsia"/>
          <w:sz w:val="18"/>
        </w:rPr>
        <w:t>ポリエチレングリコール処理人免疫グロブリン３．３を準用する．</w:t>
      </w:r>
    </w:p>
    <w:p w14:paraId="70D687CF" w14:textId="77777777" w:rsidR="00E90909" w:rsidRPr="009F543E" w:rsidRDefault="00E90909">
      <w:pPr>
        <w:pStyle w:val="a5"/>
        <w:rPr>
          <w:sz w:val="18"/>
        </w:rPr>
      </w:pPr>
      <w:r w:rsidRPr="009F543E">
        <w:rPr>
          <w:rFonts w:hint="eastAsia"/>
          <w:sz w:val="18"/>
        </w:rPr>
        <w:t>３．４　同定試験</w:t>
      </w:r>
    </w:p>
    <w:p w14:paraId="712506CF" w14:textId="77777777" w:rsidR="00E90909" w:rsidRPr="009F543E" w:rsidRDefault="00E90909">
      <w:pPr>
        <w:pStyle w:val="a5"/>
        <w:ind w:firstLineChars="200" w:firstLine="360"/>
        <w:rPr>
          <w:sz w:val="18"/>
        </w:rPr>
      </w:pPr>
      <w:r w:rsidRPr="009F543E">
        <w:rPr>
          <w:rFonts w:hint="eastAsia"/>
          <w:sz w:val="18"/>
        </w:rPr>
        <w:t>ポリエチレングリコール処理人免疫グロブリン３．４を準用する．</w:t>
      </w:r>
    </w:p>
    <w:p w14:paraId="348321B8" w14:textId="77777777" w:rsidR="00E90909" w:rsidRPr="009F543E" w:rsidRDefault="00E90909">
      <w:pPr>
        <w:pStyle w:val="a5"/>
        <w:rPr>
          <w:sz w:val="18"/>
        </w:rPr>
      </w:pPr>
      <w:r w:rsidRPr="009F543E">
        <w:rPr>
          <w:rFonts w:hint="eastAsia"/>
          <w:sz w:val="18"/>
        </w:rPr>
        <w:t>３．５　無菌試験</w:t>
      </w:r>
    </w:p>
    <w:p w14:paraId="25B166B0" w14:textId="77777777" w:rsidR="00E90909" w:rsidRPr="009F543E" w:rsidRDefault="00E90909">
      <w:pPr>
        <w:pStyle w:val="a5"/>
        <w:ind w:firstLineChars="200" w:firstLine="360"/>
        <w:rPr>
          <w:sz w:val="18"/>
        </w:rPr>
      </w:pPr>
      <w:r w:rsidRPr="009F543E">
        <w:rPr>
          <w:rFonts w:hint="eastAsia"/>
          <w:sz w:val="18"/>
        </w:rPr>
        <w:t>一般試験法の無菌試験法を準用して試験するとき，適合しなければならない．</w:t>
      </w:r>
    </w:p>
    <w:p w14:paraId="21BD356C" w14:textId="77777777" w:rsidR="00E90909" w:rsidRPr="009F543E" w:rsidRDefault="00E90909">
      <w:pPr>
        <w:pStyle w:val="a5"/>
        <w:rPr>
          <w:sz w:val="18"/>
        </w:rPr>
      </w:pPr>
      <w:r w:rsidRPr="009F543E">
        <w:rPr>
          <w:rFonts w:hint="eastAsia"/>
          <w:sz w:val="18"/>
        </w:rPr>
        <w:t>３．</w:t>
      </w:r>
      <w:r w:rsidR="005954B2">
        <w:rPr>
          <w:rFonts w:hint="eastAsia"/>
          <w:sz w:val="18"/>
        </w:rPr>
        <w:t>６</w:t>
      </w:r>
      <w:r w:rsidRPr="009F543E">
        <w:rPr>
          <w:rFonts w:hint="eastAsia"/>
          <w:sz w:val="18"/>
        </w:rPr>
        <w:t xml:space="preserve">　発熱試験</w:t>
      </w:r>
    </w:p>
    <w:p w14:paraId="72B72EA6" w14:textId="77777777" w:rsidR="007E352B" w:rsidRPr="009F543E" w:rsidRDefault="007E352B" w:rsidP="007E352B">
      <w:pPr>
        <w:pStyle w:val="a5"/>
        <w:ind w:left="180" w:hangingChars="100" w:hanging="180"/>
        <w:rPr>
          <w:sz w:val="18"/>
        </w:rPr>
      </w:pPr>
      <w:r w:rsidRPr="009F543E">
        <w:rPr>
          <w:rFonts w:hint="eastAsia"/>
          <w:sz w:val="18"/>
        </w:rPr>
        <w:t xml:space="preserve">　　一般試験法の発熱試験法又はエンドトキシン試験法を準用して試験するとき，適合しなければならない．ただし，エンドトキシン試験法によるときは1.7EU</w:t>
      </w:r>
      <w:r w:rsidR="00F96AB1" w:rsidRPr="009F543E">
        <w:rPr>
          <w:rFonts w:hint="eastAsia"/>
          <w:sz w:val="18"/>
        </w:rPr>
        <w:t>／</w:t>
      </w:r>
      <w:r w:rsidRPr="009F543E">
        <w:rPr>
          <w:rFonts w:hint="eastAsia"/>
          <w:sz w:val="18"/>
        </w:rPr>
        <w:t>mL以下でなければならない．なお，エンドトキシン試験法による成績が規格値を超える場合は，発熱試験法を適用する．</w:t>
      </w:r>
    </w:p>
    <w:p w14:paraId="78857BE8" w14:textId="77777777" w:rsidR="00E90909" w:rsidRPr="009F543E" w:rsidRDefault="00E90909">
      <w:pPr>
        <w:pStyle w:val="a5"/>
        <w:rPr>
          <w:sz w:val="18"/>
        </w:rPr>
      </w:pPr>
      <w:r w:rsidRPr="009F543E">
        <w:rPr>
          <w:rFonts w:hint="eastAsia"/>
          <w:sz w:val="18"/>
        </w:rPr>
        <w:t>３．</w:t>
      </w:r>
      <w:r w:rsidR="005954B2">
        <w:rPr>
          <w:rFonts w:hint="eastAsia"/>
          <w:sz w:val="18"/>
        </w:rPr>
        <w:t>７</w:t>
      </w:r>
      <w:r w:rsidRPr="009F543E">
        <w:rPr>
          <w:rFonts w:hint="eastAsia"/>
          <w:sz w:val="18"/>
        </w:rPr>
        <w:t xml:space="preserve">　力価試験</w:t>
      </w:r>
    </w:p>
    <w:p w14:paraId="33EF58CF" w14:textId="35F0D9B8" w:rsidR="00E90909" w:rsidRPr="009F543E" w:rsidRDefault="00E90909">
      <w:pPr>
        <w:pStyle w:val="a5"/>
        <w:ind w:firstLineChars="200" w:firstLine="360"/>
        <w:rPr>
          <w:sz w:val="18"/>
        </w:rPr>
      </w:pPr>
      <w:r w:rsidRPr="009F543E">
        <w:rPr>
          <w:rFonts w:hint="eastAsia"/>
          <w:sz w:val="18"/>
        </w:rPr>
        <w:t>抗</w:t>
      </w:r>
      <w:r w:rsidR="00F96AB1" w:rsidRPr="009F543E">
        <w:rPr>
          <w:rFonts w:hint="eastAsia"/>
          <w:sz w:val="18"/>
        </w:rPr>
        <w:t>ＨＢｓ</w:t>
      </w:r>
      <w:r w:rsidRPr="009F543E">
        <w:rPr>
          <w:rFonts w:hint="eastAsia"/>
          <w:sz w:val="18"/>
        </w:rPr>
        <w:t>人免疫グロブリン３．</w:t>
      </w:r>
      <w:r w:rsidR="006D2D25">
        <w:rPr>
          <w:rFonts w:hint="eastAsia"/>
          <w:sz w:val="18"/>
        </w:rPr>
        <w:t>７</w:t>
      </w:r>
      <w:r w:rsidRPr="009F543E">
        <w:rPr>
          <w:rFonts w:hint="eastAsia"/>
          <w:sz w:val="18"/>
        </w:rPr>
        <w:t>を準用する．</w:t>
      </w:r>
    </w:p>
    <w:p w14:paraId="002EDBD6" w14:textId="77777777" w:rsidR="00E90909" w:rsidRPr="009F543E" w:rsidRDefault="00E90909">
      <w:pPr>
        <w:pStyle w:val="a5"/>
        <w:rPr>
          <w:sz w:val="18"/>
        </w:rPr>
      </w:pPr>
      <w:r w:rsidRPr="009F543E">
        <w:rPr>
          <w:rFonts w:hint="eastAsia"/>
          <w:sz w:val="18"/>
        </w:rPr>
        <w:t>４　有効期間</w:t>
      </w:r>
    </w:p>
    <w:p w14:paraId="20B46408" w14:textId="77777777" w:rsidR="00E90909" w:rsidRPr="009F543E" w:rsidRDefault="00E90909">
      <w:pPr>
        <w:pStyle w:val="a5"/>
        <w:ind w:firstLineChars="200" w:firstLine="360"/>
        <w:rPr>
          <w:sz w:val="18"/>
        </w:rPr>
      </w:pPr>
      <w:r w:rsidRPr="009F543E">
        <w:rPr>
          <w:rFonts w:hint="eastAsia"/>
          <w:sz w:val="18"/>
        </w:rPr>
        <w:t>有効期間は，</w:t>
      </w:r>
      <w:r w:rsidR="00F96AB1" w:rsidRPr="009F543E">
        <w:rPr>
          <w:rFonts w:hint="eastAsia"/>
          <w:sz w:val="18"/>
        </w:rPr>
        <w:t>３</w:t>
      </w:r>
      <w:r w:rsidRPr="009F543E">
        <w:rPr>
          <w:rFonts w:hint="eastAsia"/>
          <w:sz w:val="18"/>
        </w:rPr>
        <w:t>年とする．</w:t>
      </w:r>
    </w:p>
    <w:p w14:paraId="436E3EBB" w14:textId="77777777" w:rsidR="00E90909" w:rsidRPr="009F543E" w:rsidRDefault="00E90909">
      <w:pPr>
        <w:pStyle w:val="a5"/>
        <w:rPr>
          <w:sz w:val="18"/>
        </w:rPr>
      </w:pPr>
      <w:r w:rsidRPr="009F543E">
        <w:rPr>
          <w:rFonts w:hint="eastAsia"/>
          <w:sz w:val="18"/>
        </w:rPr>
        <w:t>５　そ　の　他</w:t>
      </w:r>
    </w:p>
    <w:p w14:paraId="77695A28" w14:textId="77777777" w:rsidR="00E90909" w:rsidRPr="009F543E" w:rsidRDefault="00E90909">
      <w:pPr>
        <w:pStyle w:val="a5"/>
        <w:rPr>
          <w:sz w:val="18"/>
        </w:rPr>
      </w:pPr>
      <w:r w:rsidRPr="009F543E">
        <w:rPr>
          <w:rFonts w:hint="eastAsia"/>
          <w:sz w:val="18"/>
        </w:rPr>
        <w:t>５．１　表示事項</w:t>
      </w:r>
    </w:p>
    <w:p w14:paraId="1FB4A2A6" w14:textId="77777777" w:rsidR="00E90909" w:rsidRPr="009F543E" w:rsidRDefault="00E90909">
      <w:pPr>
        <w:pStyle w:val="a5"/>
        <w:rPr>
          <w:sz w:val="18"/>
        </w:rPr>
      </w:pPr>
      <w:r w:rsidRPr="009F543E">
        <w:rPr>
          <w:rFonts w:hint="eastAsia"/>
          <w:sz w:val="18"/>
        </w:rPr>
        <w:t xml:space="preserve">　１．</w:t>
      </w:r>
      <w:r w:rsidR="00F96AB1" w:rsidRPr="009F543E">
        <w:rPr>
          <w:rFonts w:hint="eastAsia"/>
          <w:sz w:val="18"/>
        </w:rPr>
        <w:t>１</w:t>
      </w:r>
      <w:r w:rsidRPr="009F543E">
        <w:rPr>
          <w:rFonts w:hint="eastAsia"/>
          <w:sz w:val="18"/>
        </w:rPr>
        <w:t>mL中の抗</w:t>
      </w:r>
      <w:r w:rsidR="001330CC" w:rsidRPr="009F543E">
        <w:rPr>
          <w:rFonts w:hint="eastAsia"/>
          <w:sz w:val="18"/>
        </w:rPr>
        <w:t>ＨＢｓ</w:t>
      </w:r>
      <w:r w:rsidRPr="009F543E">
        <w:rPr>
          <w:rFonts w:hint="eastAsia"/>
          <w:sz w:val="18"/>
        </w:rPr>
        <w:t>抗体価</w:t>
      </w:r>
    </w:p>
    <w:p w14:paraId="6FD0865B" w14:textId="77777777" w:rsidR="00E90909" w:rsidRPr="009F543E" w:rsidRDefault="00E90909">
      <w:pPr>
        <w:pStyle w:val="a5"/>
        <w:rPr>
          <w:sz w:val="18"/>
        </w:rPr>
      </w:pPr>
      <w:r w:rsidRPr="009F543E">
        <w:rPr>
          <w:rFonts w:hint="eastAsia"/>
          <w:sz w:val="18"/>
        </w:rPr>
        <w:t xml:space="preserve">　２．</w:t>
      </w:r>
      <w:r w:rsidR="00F96AB1" w:rsidRPr="009F543E">
        <w:rPr>
          <w:rFonts w:hint="eastAsia"/>
          <w:sz w:val="18"/>
        </w:rPr>
        <w:t>ＨＢｓ</w:t>
      </w:r>
      <w:r w:rsidRPr="009F543E">
        <w:rPr>
          <w:rFonts w:hint="eastAsia"/>
          <w:sz w:val="18"/>
        </w:rPr>
        <w:t>抗原陽性者</w:t>
      </w:r>
      <w:r w:rsidR="005474E7" w:rsidRPr="009F543E">
        <w:rPr>
          <w:rFonts w:hint="eastAsia"/>
          <w:sz w:val="18"/>
        </w:rPr>
        <w:t>（肝移植施行</w:t>
      </w:r>
      <w:r w:rsidR="00FD1CE6" w:rsidRPr="009F543E">
        <w:rPr>
          <w:rFonts w:hint="eastAsia"/>
          <w:sz w:val="18"/>
        </w:rPr>
        <w:t>患者</w:t>
      </w:r>
      <w:r w:rsidR="005474E7" w:rsidRPr="009F543E">
        <w:rPr>
          <w:rFonts w:hint="eastAsia"/>
          <w:sz w:val="18"/>
        </w:rPr>
        <w:t>を除く．）</w:t>
      </w:r>
      <w:r w:rsidRPr="009F543E">
        <w:rPr>
          <w:rFonts w:hint="eastAsia"/>
          <w:sz w:val="18"/>
        </w:rPr>
        <w:t>に注射してはならない旨</w:t>
      </w:r>
    </w:p>
    <w:p w14:paraId="2DBF38E9" w14:textId="77777777" w:rsidR="00D444AD" w:rsidRPr="009F543E" w:rsidRDefault="00742A1C" w:rsidP="00D444AD">
      <w:pPr>
        <w:pStyle w:val="a5"/>
        <w:ind w:left="210" w:hangingChars="100" w:hanging="210"/>
        <w:jc w:val="right"/>
        <w:rPr>
          <w:sz w:val="18"/>
        </w:rPr>
      </w:pPr>
      <w:hyperlink w:anchor="目次" w:history="1">
        <w:r w:rsidR="00D444AD" w:rsidRPr="009F543E">
          <w:rPr>
            <w:rStyle w:val="a9"/>
            <w:rFonts w:hint="eastAsia"/>
            <w:sz w:val="18"/>
          </w:rPr>
          <w:t>目次へ戻る</w:t>
        </w:r>
      </w:hyperlink>
    </w:p>
    <w:p w14:paraId="1BF71332" w14:textId="77777777" w:rsidR="00E90909" w:rsidRPr="009F543E" w:rsidRDefault="00E90909" w:rsidP="00215F20">
      <w:pPr>
        <w:pStyle w:val="a5"/>
        <w:ind w:firstLineChars="200" w:firstLine="360"/>
        <w:rPr>
          <w:sz w:val="18"/>
        </w:rPr>
      </w:pPr>
      <w:r w:rsidRPr="009F543E">
        <w:rPr>
          <w:sz w:val="18"/>
        </w:rPr>
        <w:br w:type="page"/>
      </w:r>
    </w:p>
    <w:p w14:paraId="70A822C1" w14:textId="77777777" w:rsidR="00E90909" w:rsidRPr="009F543E" w:rsidRDefault="00E90909" w:rsidP="004D714E">
      <w:pPr>
        <w:pStyle w:val="31"/>
        <w:spacing w:before="360" w:after="360"/>
      </w:pPr>
      <w:bookmarkStart w:id="490" w:name="_Toc79981082"/>
      <w:bookmarkStart w:id="491" w:name="_Toc79983898"/>
      <w:bookmarkStart w:id="492" w:name="_Toc146294867"/>
      <w:bookmarkStart w:id="493" w:name="_Toc152693607"/>
      <w:bookmarkStart w:id="494" w:name="_Toc152694459"/>
      <w:bookmarkStart w:id="495" w:name="_Toc160804327"/>
      <w:r w:rsidRPr="009F543E">
        <w:rPr>
          <w:rFonts w:hint="eastAsia"/>
        </w:rPr>
        <w:t>抗</w:t>
      </w:r>
      <w:r w:rsidR="00F96AB1" w:rsidRPr="009F543E">
        <w:rPr>
          <w:rFonts w:hint="eastAsia"/>
        </w:rPr>
        <w:t>Ｄ</w:t>
      </w:r>
      <w:r w:rsidRPr="009F543E">
        <w:rPr>
          <w:rFonts w:hint="eastAsia"/>
        </w:rPr>
        <w:t>（</w:t>
      </w:r>
      <w:r w:rsidR="00F96AB1" w:rsidRPr="009F543E">
        <w:rPr>
          <w:rFonts w:hint="eastAsia"/>
        </w:rPr>
        <w:t>Ｒｈｏ</w:t>
      </w:r>
      <w:r w:rsidRPr="009F543E">
        <w:rPr>
          <w:rFonts w:hint="eastAsia"/>
        </w:rPr>
        <w:t>）人免疫グロブリン</w:t>
      </w:r>
      <w:bookmarkEnd w:id="490"/>
      <w:bookmarkEnd w:id="491"/>
      <w:bookmarkEnd w:id="492"/>
      <w:bookmarkEnd w:id="493"/>
      <w:bookmarkEnd w:id="494"/>
      <w:bookmarkEnd w:id="495"/>
    </w:p>
    <w:p w14:paraId="7D4A2BCA" w14:textId="77777777" w:rsidR="00E90909" w:rsidRPr="009F543E" w:rsidRDefault="00E90909">
      <w:pPr>
        <w:pStyle w:val="a5"/>
        <w:rPr>
          <w:sz w:val="18"/>
        </w:rPr>
      </w:pPr>
      <w:r w:rsidRPr="009F543E">
        <w:rPr>
          <w:rFonts w:hint="eastAsia"/>
          <w:sz w:val="18"/>
        </w:rPr>
        <w:t>１　本質及び性状</w:t>
      </w:r>
    </w:p>
    <w:p w14:paraId="217ED0F5" w14:textId="77777777" w:rsidR="00E90909" w:rsidRPr="009F543E" w:rsidRDefault="00E90909">
      <w:pPr>
        <w:pStyle w:val="a5"/>
        <w:ind w:firstLineChars="200" w:firstLine="360"/>
        <w:rPr>
          <w:sz w:val="18"/>
        </w:rPr>
      </w:pPr>
      <w:r w:rsidRPr="009F543E">
        <w:rPr>
          <w:rFonts w:hint="eastAsia"/>
          <w:sz w:val="18"/>
        </w:rPr>
        <w:t>本剤は，ヒトの免疫グロブリン</w:t>
      </w:r>
      <w:r w:rsidR="00F96AB1" w:rsidRPr="009F543E">
        <w:rPr>
          <w:rFonts w:hint="eastAsia"/>
          <w:sz w:val="18"/>
        </w:rPr>
        <w:t>Ｇ</w:t>
      </w:r>
      <w:r w:rsidRPr="009F543E">
        <w:rPr>
          <w:rFonts w:hint="eastAsia"/>
          <w:sz w:val="18"/>
        </w:rPr>
        <w:t>中の「抗</w:t>
      </w:r>
      <w:r w:rsidR="00F96AB1" w:rsidRPr="009F543E">
        <w:rPr>
          <w:rFonts w:hint="eastAsia"/>
          <w:sz w:val="18"/>
        </w:rPr>
        <w:t>Ｄ</w:t>
      </w:r>
      <w:r w:rsidRPr="009F543E">
        <w:rPr>
          <w:rFonts w:hint="eastAsia"/>
          <w:sz w:val="18"/>
        </w:rPr>
        <w:t>（</w:t>
      </w:r>
      <w:r w:rsidR="00F96AB1" w:rsidRPr="009F543E">
        <w:rPr>
          <w:rFonts w:hint="eastAsia"/>
          <w:sz w:val="18"/>
        </w:rPr>
        <w:t>Ｒｈｏ</w:t>
      </w:r>
      <w:r w:rsidRPr="009F543E">
        <w:rPr>
          <w:rFonts w:hint="eastAsia"/>
          <w:sz w:val="18"/>
        </w:rPr>
        <w:t>）抗体」を含む無色ないし黄褐色の澄明な液剤である．</w:t>
      </w:r>
    </w:p>
    <w:p w14:paraId="19230220" w14:textId="77777777" w:rsidR="00E90909" w:rsidRPr="009F543E" w:rsidRDefault="00E90909">
      <w:pPr>
        <w:pStyle w:val="a5"/>
        <w:rPr>
          <w:sz w:val="18"/>
        </w:rPr>
      </w:pPr>
      <w:r w:rsidRPr="009F543E">
        <w:rPr>
          <w:rFonts w:hint="eastAsia"/>
          <w:sz w:val="18"/>
        </w:rPr>
        <w:t>２　製　法</w:t>
      </w:r>
    </w:p>
    <w:p w14:paraId="6F154529" w14:textId="77777777" w:rsidR="00E90909" w:rsidRPr="009F543E" w:rsidRDefault="00E90909">
      <w:pPr>
        <w:pStyle w:val="a5"/>
        <w:rPr>
          <w:sz w:val="18"/>
        </w:rPr>
      </w:pPr>
      <w:r w:rsidRPr="009F543E">
        <w:rPr>
          <w:rFonts w:hint="eastAsia"/>
          <w:sz w:val="18"/>
        </w:rPr>
        <w:t xml:space="preserve">２．１　原　血　</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p>
    <w:p w14:paraId="1E0B374C" w14:textId="77777777" w:rsidR="00E90909" w:rsidRPr="009F543E" w:rsidRDefault="00E90909">
      <w:pPr>
        <w:pStyle w:val="a5"/>
        <w:ind w:leftChars="86" w:left="181" w:firstLineChars="100" w:firstLine="180"/>
        <w:rPr>
          <w:sz w:val="18"/>
        </w:rPr>
      </w:pPr>
      <w:r w:rsidRPr="009F543E">
        <w:rPr>
          <w:rFonts w:hint="eastAsia"/>
          <w:sz w:val="18"/>
        </w:rPr>
        <w:t>生物由来原料基準第１通則４並びに第２血液製剤総則２血</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分画製剤総則（６）及び（７）を準用する．ただし</w:t>
      </w:r>
      <w:r w:rsidR="00F96AB1" w:rsidRPr="009F543E">
        <w:rPr>
          <w:rFonts w:hint="eastAsia"/>
          <w:sz w:val="18"/>
        </w:rPr>
        <w:t>Ｄ</w:t>
      </w:r>
      <w:r w:rsidRPr="009F543E">
        <w:rPr>
          <w:rFonts w:hint="eastAsia"/>
          <w:sz w:val="18"/>
        </w:rPr>
        <w:t>（</w:t>
      </w:r>
      <w:r w:rsidR="00F96AB1" w:rsidRPr="009F543E">
        <w:rPr>
          <w:rFonts w:hint="eastAsia"/>
          <w:sz w:val="18"/>
        </w:rPr>
        <w:t>Ｒｈｏ</w:t>
      </w:r>
      <w:r w:rsidRPr="009F543E">
        <w:rPr>
          <w:rFonts w:hint="eastAsia"/>
          <w:sz w:val="18"/>
        </w:rPr>
        <w:t>）因子に対する抗体を有するヒトを供血者として選ぶ．</w:t>
      </w:r>
    </w:p>
    <w:p w14:paraId="2F552CC3" w14:textId="77777777" w:rsidR="00E90909" w:rsidRPr="009F543E" w:rsidRDefault="00E90909">
      <w:pPr>
        <w:pStyle w:val="a5"/>
        <w:rPr>
          <w:sz w:val="18"/>
        </w:rPr>
      </w:pPr>
      <w:r w:rsidRPr="009F543E">
        <w:rPr>
          <w:rFonts w:hint="eastAsia"/>
          <w:sz w:val="18"/>
        </w:rPr>
        <w:t>２．２　原　画　分</w:t>
      </w:r>
    </w:p>
    <w:p w14:paraId="71A2F99F" w14:textId="77777777" w:rsidR="00E90909" w:rsidRPr="009F543E" w:rsidRDefault="00E90909">
      <w:pPr>
        <w:pStyle w:val="a5"/>
        <w:ind w:firstLineChars="200" w:firstLine="360"/>
        <w:rPr>
          <w:sz w:val="18"/>
        </w:rPr>
      </w:pPr>
      <w:r w:rsidRPr="009F543E">
        <w:rPr>
          <w:rFonts w:hint="eastAsia"/>
          <w:sz w:val="18"/>
        </w:rPr>
        <w:t>抗体を変質させることのない適当な方法によって原血</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を分画し，免疫グロブリン</w:t>
      </w:r>
      <w:r w:rsidR="00F96AB1" w:rsidRPr="009F543E">
        <w:rPr>
          <w:rFonts w:hint="eastAsia"/>
          <w:sz w:val="18"/>
        </w:rPr>
        <w:t>Ｇ</w:t>
      </w:r>
      <w:r w:rsidRPr="009F543E">
        <w:rPr>
          <w:rFonts w:hint="eastAsia"/>
          <w:sz w:val="18"/>
        </w:rPr>
        <w:t>画分を集めてこれを原画分とする．</w:t>
      </w:r>
    </w:p>
    <w:p w14:paraId="144F3F3A" w14:textId="77777777" w:rsidR="00E90909" w:rsidRPr="009F543E" w:rsidRDefault="00E90909">
      <w:pPr>
        <w:pStyle w:val="a5"/>
        <w:rPr>
          <w:sz w:val="18"/>
        </w:rPr>
      </w:pPr>
      <w:r w:rsidRPr="009F543E">
        <w:rPr>
          <w:rFonts w:hint="eastAsia"/>
          <w:sz w:val="18"/>
        </w:rPr>
        <w:t>２．３　最終バルク及び小分</w:t>
      </w:r>
    </w:p>
    <w:p w14:paraId="3F394E4A" w14:textId="77777777" w:rsidR="00E90909" w:rsidRPr="009F543E" w:rsidRDefault="00E90909">
      <w:pPr>
        <w:pStyle w:val="a5"/>
        <w:ind w:leftChars="86" w:left="181" w:firstLineChars="100" w:firstLine="180"/>
        <w:rPr>
          <w:sz w:val="18"/>
        </w:rPr>
      </w:pPr>
      <w:r w:rsidRPr="009F543E">
        <w:rPr>
          <w:rFonts w:hint="eastAsia"/>
          <w:sz w:val="18"/>
        </w:rPr>
        <w:t>原画分に適当な安定剤，等張化剤等を含む液を加えて最終バルクを作り，分注する．この際，抗</w:t>
      </w:r>
      <w:r w:rsidR="00F96AB1" w:rsidRPr="009F543E">
        <w:rPr>
          <w:rFonts w:hint="eastAsia"/>
          <w:sz w:val="18"/>
        </w:rPr>
        <w:t>Ｄ</w:t>
      </w:r>
      <w:r w:rsidRPr="009F543E">
        <w:rPr>
          <w:rFonts w:hint="eastAsia"/>
          <w:sz w:val="18"/>
        </w:rPr>
        <w:t>（</w:t>
      </w:r>
      <w:r w:rsidR="00F96AB1" w:rsidRPr="009F543E">
        <w:rPr>
          <w:rFonts w:hint="eastAsia"/>
          <w:sz w:val="18"/>
        </w:rPr>
        <w:t>Ｒｈｏ</w:t>
      </w:r>
      <w:r w:rsidRPr="009F543E">
        <w:rPr>
          <w:rFonts w:hint="eastAsia"/>
          <w:sz w:val="18"/>
        </w:rPr>
        <w:t>）抗体価が2000倍以上になるようにする．適当な保存剤を用いることができる．</w:t>
      </w:r>
    </w:p>
    <w:p w14:paraId="147D4BE5" w14:textId="77777777" w:rsidR="00E90909" w:rsidRPr="009F543E" w:rsidRDefault="00E90909">
      <w:pPr>
        <w:pStyle w:val="a5"/>
        <w:rPr>
          <w:sz w:val="18"/>
        </w:rPr>
      </w:pPr>
      <w:r w:rsidRPr="009F543E">
        <w:rPr>
          <w:rFonts w:hint="eastAsia"/>
          <w:sz w:val="18"/>
        </w:rPr>
        <w:t>３　小分製品の試験</w:t>
      </w:r>
    </w:p>
    <w:p w14:paraId="25D54FF5" w14:textId="77777777" w:rsidR="00E90909" w:rsidRPr="009F543E" w:rsidRDefault="00E90909">
      <w:pPr>
        <w:pStyle w:val="a5"/>
        <w:ind w:firstLineChars="200" w:firstLine="360"/>
        <w:rPr>
          <w:sz w:val="18"/>
        </w:rPr>
      </w:pPr>
      <w:r w:rsidRPr="009F543E">
        <w:rPr>
          <w:rFonts w:hint="eastAsia"/>
          <w:sz w:val="18"/>
        </w:rPr>
        <w:t>保存剤を使用しない場合は，３．２を除く．</w:t>
      </w:r>
    </w:p>
    <w:p w14:paraId="03693396" w14:textId="77777777" w:rsidR="00E90909" w:rsidRPr="009F543E" w:rsidRDefault="00E90909">
      <w:pPr>
        <w:pStyle w:val="a5"/>
        <w:rPr>
          <w:sz w:val="18"/>
        </w:rPr>
      </w:pPr>
      <w:r w:rsidRPr="009F543E">
        <w:rPr>
          <w:rFonts w:hint="eastAsia"/>
          <w:sz w:val="18"/>
        </w:rPr>
        <w:t xml:space="preserve">３．１　</w:t>
      </w:r>
      <w:r w:rsidR="00F96AB1" w:rsidRPr="009F543E">
        <w:rPr>
          <w:rFonts w:hint="eastAsia"/>
          <w:sz w:val="18"/>
        </w:rPr>
        <w:t>ｐＨ</w:t>
      </w:r>
      <w:r w:rsidRPr="009F543E">
        <w:rPr>
          <w:rFonts w:hint="eastAsia"/>
          <w:sz w:val="18"/>
        </w:rPr>
        <w:t>試験</w:t>
      </w:r>
    </w:p>
    <w:p w14:paraId="75ECC334" w14:textId="77777777" w:rsidR="00E90909" w:rsidRPr="009F543E" w:rsidRDefault="00E90909">
      <w:pPr>
        <w:pStyle w:val="a5"/>
        <w:ind w:firstLineChars="200" w:firstLine="360"/>
        <w:rPr>
          <w:sz w:val="18"/>
        </w:rPr>
      </w:pPr>
      <w:r w:rsidRPr="009F543E">
        <w:rPr>
          <w:rFonts w:hint="eastAsia"/>
          <w:sz w:val="18"/>
        </w:rPr>
        <w:t>一般試験法の</w:t>
      </w:r>
      <w:r w:rsidR="00F96AB1" w:rsidRPr="009F543E">
        <w:rPr>
          <w:rFonts w:hint="eastAsia"/>
          <w:sz w:val="18"/>
        </w:rPr>
        <w:t>ｐＨ</w:t>
      </w:r>
      <w:r w:rsidRPr="009F543E">
        <w:rPr>
          <w:rFonts w:hint="eastAsia"/>
          <w:sz w:val="18"/>
        </w:rPr>
        <w:t>測定法を準用して試験するとき，6.4</w:t>
      </w:r>
      <w:r w:rsidR="002E61FD" w:rsidRPr="009F543E">
        <w:rPr>
          <w:rFonts w:hint="eastAsia"/>
          <w:sz w:val="18"/>
        </w:rPr>
        <w:t>～</w:t>
      </w:r>
      <w:r w:rsidRPr="009F543E">
        <w:rPr>
          <w:rFonts w:hint="eastAsia"/>
          <w:sz w:val="18"/>
        </w:rPr>
        <w:t>7.6でなければならない．</w:t>
      </w:r>
    </w:p>
    <w:p w14:paraId="17098732" w14:textId="77777777" w:rsidR="00E90909" w:rsidRPr="009F543E" w:rsidRDefault="00E90909">
      <w:pPr>
        <w:pStyle w:val="a5"/>
        <w:rPr>
          <w:sz w:val="18"/>
        </w:rPr>
      </w:pPr>
      <w:r w:rsidRPr="009F543E">
        <w:rPr>
          <w:rFonts w:hint="eastAsia"/>
          <w:sz w:val="18"/>
        </w:rPr>
        <w:t>３．２　チメロサール含量試験</w:t>
      </w:r>
    </w:p>
    <w:p w14:paraId="639452D1" w14:textId="77777777" w:rsidR="00E90909" w:rsidRPr="009F543E" w:rsidRDefault="00E90909">
      <w:pPr>
        <w:pStyle w:val="a5"/>
        <w:ind w:leftChars="86" w:left="181" w:firstLineChars="100" w:firstLine="180"/>
        <w:rPr>
          <w:sz w:val="18"/>
        </w:rPr>
      </w:pPr>
      <w:r w:rsidRPr="009F543E">
        <w:rPr>
          <w:rFonts w:hint="eastAsia"/>
          <w:sz w:val="18"/>
        </w:rPr>
        <w:t>保存剤としてチメロサールを用いる場合は，一般試験法のチメロサール定量法を準用して試験するとき，0.012</w:t>
      </w:r>
      <w:r w:rsidR="00F96AB1" w:rsidRPr="009F543E">
        <w:rPr>
          <w:rFonts w:hint="eastAsia"/>
          <w:sz w:val="18"/>
        </w:rPr>
        <w:t>ｗ／ｖ％</w:t>
      </w:r>
      <w:r w:rsidRPr="009F543E">
        <w:rPr>
          <w:rFonts w:hint="eastAsia"/>
          <w:sz w:val="18"/>
        </w:rPr>
        <w:t>以下でなければならない．</w:t>
      </w:r>
    </w:p>
    <w:p w14:paraId="4C3A0AF8" w14:textId="77777777" w:rsidR="00E90909" w:rsidRPr="009F543E" w:rsidRDefault="00E90909">
      <w:pPr>
        <w:pStyle w:val="a5"/>
        <w:rPr>
          <w:sz w:val="18"/>
        </w:rPr>
      </w:pPr>
      <w:r w:rsidRPr="009F543E">
        <w:rPr>
          <w:rFonts w:hint="eastAsia"/>
          <w:sz w:val="18"/>
        </w:rPr>
        <w:t>３．３　免疫グロブリン</w:t>
      </w:r>
      <w:r w:rsidR="00F96AB1" w:rsidRPr="009F543E">
        <w:rPr>
          <w:rFonts w:hint="eastAsia"/>
          <w:sz w:val="18"/>
        </w:rPr>
        <w:t>Ｇ</w:t>
      </w:r>
      <w:r w:rsidRPr="009F543E">
        <w:rPr>
          <w:rFonts w:hint="eastAsia"/>
          <w:sz w:val="18"/>
        </w:rPr>
        <w:t>含量試験</w:t>
      </w:r>
    </w:p>
    <w:p w14:paraId="69C3AD46" w14:textId="77777777" w:rsidR="00E90909" w:rsidRPr="009F543E" w:rsidRDefault="00E90909">
      <w:pPr>
        <w:pStyle w:val="a5"/>
        <w:ind w:leftChars="86" w:left="181" w:firstLineChars="100" w:firstLine="180"/>
        <w:rPr>
          <w:sz w:val="18"/>
        </w:rPr>
      </w:pPr>
      <w:r w:rsidRPr="009F543E">
        <w:rPr>
          <w:rFonts w:hint="eastAsia"/>
          <w:sz w:val="18"/>
        </w:rPr>
        <w:t>一般試験法のセルロースアセテート膜電気泳動試験法を準用して試験するとき，総たん白質の90</w:t>
      </w:r>
      <w:r w:rsidR="00F96AB1" w:rsidRPr="009F543E">
        <w:rPr>
          <w:rFonts w:hint="eastAsia"/>
          <w:sz w:val="18"/>
        </w:rPr>
        <w:t>％</w:t>
      </w:r>
      <w:r w:rsidRPr="009F543E">
        <w:rPr>
          <w:rFonts w:hint="eastAsia"/>
          <w:sz w:val="18"/>
        </w:rPr>
        <w:t>以上がヒト正常免疫グロブリン</w:t>
      </w:r>
      <w:r w:rsidR="00F96AB1" w:rsidRPr="009F543E">
        <w:rPr>
          <w:rFonts w:hint="eastAsia"/>
          <w:sz w:val="18"/>
        </w:rPr>
        <w:t>Ｇ</w:t>
      </w:r>
      <w:r w:rsidRPr="009F543E">
        <w:rPr>
          <w:rFonts w:hint="eastAsia"/>
          <w:sz w:val="18"/>
        </w:rPr>
        <w:t>の易動度を示すものでなければならない．</w:t>
      </w:r>
    </w:p>
    <w:p w14:paraId="12DB46D3" w14:textId="77777777" w:rsidR="00E90909" w:rsidRPr="009F543E" w:rsidRDefault="00E90909">
      <w:pPr>
        <w:pStyle w:val="a5"/>
        <w:rPr>
          <w:sz w:val="18"/>
        </w:rPr>
      </w:pPr>
      <w:r w:rsidRPr="009F543E">
        <w:rPr>
          <w:rFonts w:hint="eastAsia"/>
          <w:sz w:val="18"/>
        </w:rPr>
        <w:t>３．４　同定試験</w:t>
      </w:r>
    </w:p>
    <w:p w14:paraId="0138D1D1" w14:textId="77777777" w:rsidR="00E90909" w:rsidRPr="009F543E" w:rsidRDefault="00E90909">
      <w:pPr>
        <w:pStyle w:val="a5"/>
        <w:ind w:firstLineChars="200" w:firstLine="360"/>
        <w:rPr>
          <w:sz w:val="18"/>
        </w:rPr>
      </w:pPr>
      <w:r w:rsidRPr="009F543E">
        <w:rPr>
          <w:rFonts w:hint="eastAsia"/>
          <w:sz w:val="18"/>
        </w:rPr>
        <w:t>人免疫グロブリン３．４を準用する．</w:t>
      </w:r>
    </w:p>
    <w:p w14:paraId="7BD5E523" w14:textId="77777777" w:rsidR="00E90909" w:rsidRPr="009F543E" w:rsidRDefault="00E90909">
      <w:pPr>
        <w:pStyle w:val="a5"/>
        <w:rPr>
          <w:sz w:val="18"/>
        </w:rPr>
      </w:pPr>
      <w:r w:rsidRPr="009F543E">
        <w:rPr>
          <w:rFonts w:hint="eastAsia"/>
          <w:sz w:val="18"/>
        </w:rPr>
        <w:t>３．５　無菌試験</w:t>
      </w:r>
    </w:p>
    <w:p w14:paraId="57C461FB" w14:textId="77777777" w:rsidR="00E90909" w:rsidRPr="009F543E" w:rsidRDefault="00E90909">
      <w:pPr>
        <w:pStyle w:val="a5"/>
        <w:ind w:firstLineChars="200" w:firstLine="360"/>
        <w:rPr>
          <w:sz w:val="18"/>
        </w:rPr>
      </w:pPr>
      <w:r w:rsidRPr="009F543E">
        <w:rPr>
          <w:rFonts w:hint="eastAsia"/>
          <w:sz w:val="18"/>
        </w:rPr>
        <w:t>一般試験法の無菌試験法を準用して試験するとき，適合しなければならない．</w:t>
      </w:r>
    </w:p>
    <w:p w14:paraId="23EFBFB7" w14:textId="77777777" w:rsidR="00E90909" w:rsidRPr="009F543E" w:rsidRDefault="00E90909">
      <w:pPr>
        <w:pStyle w:val="a5"/>
        <w:rPr>
          <w:sz w:val="18"/>
        </w:rPr>
      </w:pPr>
      <w:r w:rsidRPr="009F543E">
        <w:rPr>
          <w:rFonts w:hint="eastAsia"/>
          <w:sz w:val="18"/>
        </w:rPr>
        <w:t>３．</w:t>
      </w:r>
      <w:r w:rsidR="00E46AF2">
        <w:rPr>
          <w:rFonts w:hint="eastAsia"/>
          <w:sz w:val="18"/>
        </w:rPr>
        <w:t>６</w:t>
      </w:r>
      <w:r w:rsidRPr="009F543E">
        <w:rPr>
          <w:rFonts w:hint="eastAsia"/>
          <w:sz w:val="18"/>
        </w:rPr>
        <w:t xml:space="preserve">　発熱試験</w:t>
      </w:r>
    </w:p>
    <w:p w14:paraId="3F9A87AD" w14:textId="77777777" w:rsidR="00E90909" w:rsidRPr="009F543E" w:rsidRDefault="00E90909">
      <w:pPr>
        <w:pStyle w:val="a5"/>
        <w:ind w:firstLineChars="200" w:firstLine="360"/>
        <w:rPr>
          <w:sz w:val="18"/>
        </w:rPr>
      </w:pPr>
      <w:r w:rsidRPr="009F543E">
        <w:rPr>
          <w:rFonts w:hint="eastAsia"/>
          <w:sz w:val="18"/>
        </w:rPr>
        <w:t>一般試験法の発熱試験法を準用して試験するとき，適合しなければならない．</w:t>
      </w:r>
    </w:p>
    <w:p w14:paraId="2653DA88" w14:textId="77777777" w:rsidR="00E90909" w:rsidRPr="009F543E" w:rsidRDefault="00E90909">
      <w:pPr>
        <w:pStyle w:val="a5"/>
        <w:ind w:firstLineChars="200" w:firstLine="360"/>
        <w:rPr>
          <w:sz w:val="18"/>
        </w:rPr>
      </w:pPr>
      <w:r w:rsidRPr="009F543E">
        <w:rPr>
          <w:rFonts w:hint="eastAsia"/>
          <w:sz w:val="18"/>
        </w:rPr>
        <w:t>ただし，投与量は動物の体重</w:t>
      </w:r>
      <w:r w:rsidR="00F96AB1" w:rsidRPr="009F543E">
        <w:rPr>
          <w:rFonts w:hint="eastAsia"/>
          <w:sz w:val="18"/>
        </w:rPr>
        <w:t>１</w:t>
      </w:r>
      <w:r w:rsidRPr="009F543E">
        <w:rPr>
          <w:rFonts w:hint="eastAsia"/>
          <w:sz w:val="18"/>
        </w:rPr>
        <w:t>kgにつき1.0mLとする．</w:t>
      </w:r>
    </w:p>
    <w:p w14:paraId="79F34F58" w14:textId="77777777" w:rsidR="00E90909" w:rsidRPr="009F543E" w:rsidRDefault="00E90909">
      <w:pPr>
        <w:pStyle w:val="a5"/>
        <w:rPr>
          <w:sz w:val="18"/>
        </w:rPr>
      </w:pPr>
      <w:r w:rsidRPr="009F543E">
        <w:rPr>
          <w:rFonts w:hint="eastAsia"/>
          <w:sz w:val="18"/>
        </w:rPr>
        <w:t>３．</w:t>
      </w:r>
      <w:r w:rsidR="00E46AF2">
        <w:rPr>
          <w:rFonts w:hint="eastAsia"/>
          <w:sz w:val="18"/>
        </w:rPr>
        <w:t>７</w:t>
      </w:r>
      <w:r w:rsidRPr="009F543E">
        <w:rPr>
          <w:rFonts w:hint="eastAsia"/>
          <w:sz w:val="18"/>
        </w:rPr>
        <w:t xml:space="preserve">　力価試験</w:t>
      </w:r>
    </w:p>
    <w:p w14:paraId="0637EF2A" w14:textId="77777777" w:rsidR="00E90909" w:rsidRPr="009F543E" w:rsidRDefault="00E90909">
      <w:pPr>
        <w:pStyle w:val="a5"/>
        <w:ind w:leftChars="86" w:left="181" w:firstLineChars="100" w:firstLine="180"/>
        <w:rPr>
          <w:sz w:val="18"/>
        </w:rPr>
      </w:pPr>
      <w:r w:rsidRPr="009F543E">
        <w:rPr>
          <w:rFonts w:hint="eastAsia"/>
          <w:sz w:val="18"/>
        </w:rPr>
        <w:t>一般試験法抗</w:t>
      </w:r>
      <w:r w:rsidR="00F96AB1" w:rsidRPr="009F543E">
        <w:rPr>
          <w:rFonts w:hint="eastAsia"/>
          <w:sz w:val="18"/>
        </w:rPr>
        <w:t>Ｄ</w:t>
      </w:r>
      <w:r w:rsidRPr="009F543E">
        <w:rPr>
          <w:rFonts w:hint="eastAsia"/>
          <w:sz w:val="18"/>
        </w:rPr>
        <w:t>抗体価測定法を準用し試験するとき，抗</w:t>
      </w:r>
      <w:r w:rsidR="00F96AB1" w:rsidRPr="009F543E">
        <w:rPr>
          <w:rFonts w:hint="eastAsia"/>
          <w:sz w:val="18"/>
        </w:rPr>
        <w:t>Ｄ</w:t>
      </w:r>
      <w:r w:rsidRPr="009F543E">
        <w:rPr>
          <w:rFonts w:hint="eastAsia"/>
          <w:sz w:val="18"/>
        </w:rPr>
        <w:t>（</w:t>
      </w:r>
      <w:r w:rsidR="00F96AB1" w:rsidRPr="009F543E">
        <w:rPr>
          <w:rFonts w:hint="eastAsia"/>
          <w:sz w:val="18"/>
        </w:rPr>
        <w:t>Ｒｈｏ</w:t>
      </w:r>
      <w:r w:rsidRPr="009F543E">
        <w:rPr>
          <w:rFonts w:hint="eastAsia"/>
          <w:sz w:val="18"/>
        </w:rPr>
        <w:t>）抗体価は2000倍以上であり，かつ，表示量以上でなければならない．</w:t>
      </w:r>
    </w:p>
    <w:p w14:paraId="2ADECC0A" w14:textId="77777777" w:rsidR="00E90909" w:rsidRPr="009F543E" w:rsidRDefault="00E90909">
      <w:pPr>
        <w:pStyle w:val="a5"/>
        <w:rPr>
          <w:sz w:val="18"/>
        </w:rPr>
      </w:pPr>
      <w:r w:rsidRPr="009F543E">
        <w:rPr>
          <w:rFonts w:hint="eastAsia"/>
          <w:sz w:val="18"/>
        </w:rPr>
        <w:t>４　有効期間</w:t>
      </w:r>
    </w:p>
    <w:p w14:paraId="404674CC" w14:textId="77777777" w:rsidR="00E90909" w:rsidRPr="009F543E" w:rsidRDefault="00E90909">
      <w:pPr>
        <w:pStyle w:val="a5"/>
        <w:ind w:firstLineChars="200" w:firstLine="360"/>
        <w:rPr>
          <w:sz w:val="18"/>
        </w:rPr>
      </w:pPr>
      <w:r w:rsidRPr="009F543E">
        <w:rPr>
          <w:rFonts w:hint="eastAsia"/>
          <w:sz w:val="18"/>
        </w:rPr>
        <w:t>有効期間は，</w:t>
      </w:r>
      <w:r w:rsidR="00F96AB1" w:rsidRPr="009F543E">
        <w:rPr>
          <w:rFonts w:hint="eastAsia"/>
          <w:sz w:val="18"/>
        </w:rPr>
        <w:t>６</w:t>
      </w:r>
      <w:r w:rsidRPr="009F543E">
        <w:rPr>
          <w:rFonts w:hint="eastAsia"/>
          <w:sz w:val="18"/>
        </w:rPr>
        <w:t>箇月とする．</w:t>
      </w:r>
    </w:p>
    <w:p w14:paraId="69FB95CA" w14:textId="77777777" w:rsidR="00E90909" w:rsidRPr="009F543E" w:rsidRDefault="00E90909">
      <w:pPr>
        <w:pStyle w:val="a5"/>
        <w:rPr>
          <w:sz w:val="18"/>
        </w:rPr>
      </w:pPr>
      <w:r w:rsidRPr="009F543E">
        <w:rPr>
          <w:rFonts w:hint="eastAsia"/>
          <w:sz w:val="18"/>
        </w:rPr>
        <w:t>５　そ　の　他</w:t>
      </w:r>
    </w:p>
    <w:p w14:paraId="73AE64DC" w14:textId="77777777" w:rsidR="00E90909" w:rsidRPr="009F543E" w:rsidRDefault="00E90909">
      <w:pPr>
        <w:pStyle w:val="a5"/>
        <w:rPr>
          <w:sz w:val="18"/>
        </w:rPr>
      </w:pPr>
      <w:r w:rsidRPr="009F543E">
        <w:rPr>
          <w:rFonts w:hint="eastAsia"/>
          <w:sz w:val="18"/>
        </w:rPr>
        <w:t>５．１　表示事項</w:t>
      </w:r>
    </w:p>
    <w:p w14:paraId="04603D24" w14:textId="77777777" w:rsidR="00E90909" w:rsidRPr="009F543E" w:rsidRDefault="00E90909">
      <w:pPr>
        <w:pStyle w:val="a5"/>
        <w:rPr>
          <w:sz w:val="18"/>
        </w:rPr>
      </w:pPr>
      <w:r w:rsidRPr="009F543E">
        <w:rPr>
          <w:rFonts w:hint="eastAsia"/>
          <w:sz w:val="18"/>
        </w:rPr>
        <w:t xml:space="preserve">　１．抗</w:t>
      </w:r>
      <w:r w:rsidR="00F96AB1" w:rsidRPr="009F543E">
        <w:rPr>
          <w:rFonts w:hint="eastAsia"/>
          <w:sz w:val="18"/>
        </w:rPr>
        <w:t>Ｄ</w:t>
      </w:r>
      <w:r w:rsidRPr="009F543E">
        <w:rPr>
          <w:rFonts w:hint="eastAsia"/>
          <w:sz w:val="18"/>
        </w:rPr>
        <w:t>（</w:t>
      </w:r>
      <w:r w:rsidR="00F96AB1" w:rsidRPr="009F543E">
        <w:rPr>
          <w:rFonts w:hint="eastAsia"/>
          <w:sz w:val="18"/>
        </w:rPr>
        <w:t>Ｒｈｏ</w:t>
      </w:r>
      <w:r w:rsidRPr="009F543E">
        <w:rPr>
          <w:rFonts w:hint="eastAsia"/>
          <w:sz w:val="18"/>
        </w:rPr>
        <w:t>）抗体価</w:t>
      </w:r>
    </w:p>
    <w:p w14:paraId="7B16533C" w14:textId="77777777" w:rsidR="00E90909" w:rsidRPr="009F543E" w:rsidRDefault="00E90909">
      <w:pPr>
        <w:pStyle w:val="a5"/>
        <w:rPr>
          <w:sz w:val="18"/>
        </w:rPr>
      </w:pPr>
      <w:r w:rsidRPr="009F543E">
        <w:rPr>
          <w:rFonts w:hint="eastAsia"/>
          <w:sz w:val="18"/>
        </w:rPr>
        <w:t xml:space="preserve">　２．新生児に投与してはならない旨</w:t>
      </w:r>
    </w:p>
    <w:p w14:paraId="228417BD" w14:textId="77777777" w:rsidR="00E90909" w:rsidRPr="009F543E" w:rsidRDefault="00E90909">
      <w:pPr>
        <w:pStyle w:val="a5"/>
        <w:rPr>
          <w:sz w:val="18"/>
        </w:rPr>
      </w:pPr>
      <w:r w:rsidRPr="009F543E">
        <w:rPr>
          <w:rFonts w:hint="eastAsia"/>
          <w:sz w:val="18"/>
        </w:rPr>
        <w:t xml:space="preserve">　３．</w:t>
      </w:r>
      <w:r w:rsidR="00F96AB1" w:rsidRPr="009F543E">
        <w:rPr>
          <w:rFonts w:hint="eastAsia"/>
          <w:sz w:val="18"/>
        </w:rPr>
        <w:t>Ｄ</w:t>
      </w:r>
      <w:r w:rsidRPr="009F543E">
        <w:rPr>
          <w:rFonts w:hint="eastAsia"/>
          <w:sz w:val="18"/>
        </w:rPr>
        <w:t>（</w:t>
      </w:r>
      <w:r w:rsidR="00F96AB1" w:rsidRPr="009F543E">
        <w:rPr>
          <w:rFonts w:hint="eastAsia"/>
          <w:sz w:val="18"/>
        </w:rPr>
        <w:t>Ｒｈｏ</w:t>
      </w:r>
      <w:r w:rsidRPr="009F543E">
        <w:rPr>
          <w:rFonts w:hint="eastAsia"/>
          <w:sz w:val="18"/>
        </w:rPr>
        <w:t>）因子で未感作の</w:t>
      </w:r>
      <w:r w:rsidR="00F96AB1" w:rsidRPr="009F543E">
        <w:rPr>
          <w:rFonts w:hint="eastAsia"/>
          <w:sz w:val="18"/>
        </w:rPr>
        <w:t>Ｒｈ</w:t>
      </w:r>
      <w:r w:rsidRPr="009F543E">
        <w:rPr>
          <w:rFonts w:hint="eastAsia"/>
          <w:sz w:val="18"/>
        </w:rPr>
        <w:t>陰性の婦人にのみ分娩後72時間以内に投与する旨</w:t>
      </w:r>
    </w:p>
    <w:p w14:paraId="408F79B6" w14:textId="77777777" w:rsidR="00E90909" w:rsidRPr="009F543E" w:rsidRDefault="00E90909">
      <w:pPr>
        <w:pStyle w:val="a5"/>
        <w:rPr>
          <w:sz w:val="18"/>
        </w:rPr>
      </w:pPr>
      <w:r w:rsidRPr="009F543E">
        <w:rPr>
          <w:rFonts w:hint="eastAsia"/>
          <w:sz w:val="18"/>
        </w:rPr>
        <w:t xml:space="preserve">　４．静脈内に注射してはならない旨</w:t>
      </w:r>
    </w:p>
    <w:p w14:paraId="5B3D22F7" w14:textId="77777777" w:rsidR="00E90909" w:rsidRPr="009F543E" w:rsidRDefault="00E90909">
      <w:pPr>
        <w:pStyle w:val="a5"/>
        <w:rPr>
          <w:sz w:val="18"/>
        </w:rPr>
      </w:pPr>
      <w:r w:rsidRPr="009F543E">
        <w:rPr>
          <w:rFonts w:hint="eastAsia"/>
          <w:sz w:val="18"/>
        </w:rPr>
        <w:t xml:space="preserve">　５．保存剤を使用している場合は，その名称及び含量</w:t>
      </w:r>
    </w:p>
    <w:p w14:paraId="5373547E" w14:textId="77777777" w:rsidR="00D444AD" w:rsidRPr="009F543E" w:rsidRDefault="00742A1C" w:rsidP="00D444AD">
      <w:pPr>
        <w:pStyle w:val="a5"/>
        <w:ind w:left="210" w:hangingChars="100" w:hanging="210"/>
        <w:jc w:val="right"/>
        <w:rPr>
          <w:sz w:val="18"/>
        </w:rPr>
      </w:pPr>
      <w:hyperlink w:anchor="目次" w:history="1">
        <w:r w:rsidR="00D444AD" w:rsidRPr="009F543E">
          <w:rPr>
            <w:rStyle w:val="a9"/>
            <w:rFonts w:hint="eastAsia"/>
            <w:sz w:val="18"/>
          </w:rPr>
          <w:t>目次へ戻る</w:t>
        </w:r>
      </w:hyperlink>
    </w:p>
    <w:p w14:paraId="0A7D3BCB" w14:textId="77777777" w:rsidR="00E90909" w:rsidRPr="009F543E" w:rsidRDefault="00E90909">
      <w:pPr>
        <w:pStyle w:val="a5"/>
        <w:rPr>
          <w:sz w:val="18"/>
        </w:rPr>
      </w:pPr>
      <w:r w:rsidRPr="009F543E">
        <w:rPr>
          <w:sz w:val="18"/>
        </w:rPr>
        <w:br w:type="page"/>
      </w:r>
    </w:p>
    <w:p w14:paraId="016BA24F" w14:textId="77777777" w:rsidR="00E90909" w:rsidRPr="009F543E" w:rsidRDefault="00E90909" w:rsidP="004D714E">
      <w:pPr>
        <w:pStyle w:val="31"/>
        <w:spacing w:before="360" w:after="360"/>
      </w:pPr>
      <w:bookmarkStart w:id="496" w:name="_Toc79981083"/>
      <w:bookmarkStart w:id="497" w:name="_Toc79983899"/>
      <w:bookmarkStart w:id="498" w:name="_Toc146294868"/>
      <w:bookmarkStart w:id="499" w:name="_Toc152693608"/>
      <w:bookmarkStart w:id="500" w:name="_Toc152694460"/>
      <w:bookmarkStart w:id="501" w:name="_Toc160804328"/>
      <w:r w:rsidRPr="009F543E">
        <w:rPr>
          <w:rFonts w:hint="eastAsia"/>
        </w:rPr>
        <w:t>乾燥抗</w:t>
      </w:r>
      <w:r w:rsidR="00F96AB1" w:rsidRPr="009F543E">
        <w:rPr>
          <w:rFonts w:hint="eastAsia"/>
        </w:rPr>
        <w:t>Ｄ</w:t>
      </w:r>
      <w:r w:rsidRPr="009F543E">
        <w:rPr>
          <w:rFonts w:hint="eastAsia"/>
        </w:rPr>
        <w:t>（</w:t>
      </w:r>
      <w:r w:rsidR="00F96AB1" w:rsidRPr="009F543E">
        <w:rPr>
          <w:rFonts w:hint="eastAsia"/>
        </w:rPr>
        <w:t>Ｒｈｏ</w:t>
      </w:r>
      <w:r w:rsidRPr="009F543E">
        <w:rPr>
          <w:rFonts w:hint="eastAsia"/>
        </w:rPr>
        <w:t>）人免疫グロブリン</w:t>
      </w:r>
      <w:bookmarkEnd w:id="496"/>
      <w:bookmarkEnd w:id="497"/>
      <w:bookmarkEnd w:id="498"/>
      <w:bookmarkEnd w:id="499"/>
      <w:bookmarkEnd w:id="500"/>
      <w:bookmarkEnd w:id="501"/>
    </w:p>
    <w:p w14:paraId="193E4FB9" w14:textId="77777777" w:rsidR="00E90909" w:rsidRPr="009F543E" w:rsidRDefault="00E90909">
      <w:pPr>
        <w:pStyle w:val="a5"/>
        <w:rPr>
          <w:sz w:val="18"/>
        </w:rPr>
      </w:pPr>
      <w:r w:rsidRPr="009F543E">
        <w:rPr>
          <w:rFonts w:hint="eastAsia"/>
          <w:sz w:val="18"/>
        </w:rPr>
        <w:t>１　本質及び性状</w:t>
      </w:r>
    </w:p>
    <w:p w14:paraId="06852755" w14:textId="77777777" w:rsidR="00E90909" w:rsidRPr="009F543E" w:rsidRDefault="00E90909">
      <w:pPr>
        <w:pStyle w:val="a5"/>
        <w:ind w:leftChars="86" w:left="181" w:firstLineChars="100" w:firstLine="180"/>
        <w:rPr>
          <w:sz w:val="18"/>
        </w:rPr>
      </w:pPr>
      <w:r w:rsidRPr="009F543E">
        <w:rPr>
          <w:rFonts w:hint="eastAsia"/>
          <w:sz w:val="18"/>
        </w:rPr>
        <w:t>本剤は，ヒトの免疫グロブリン</w:t>
      </w:r>
      <w:r w:rsidR="00F96AB1" w:rsidRPr="009F543E">
        <w:rPr>
          <w:rFonts w:hint="eastAsia"/>
          <w:sz w:val="18"/>
        </w:rPr>
        <w:t>Ｇ</w:t>
      </w:r>
      <w:r w:rsidRPr="009F543E">
        <w:rPr>
          <w:rFonts w:hint="eastAsia"/>
          <w:sz w:val="18"/>
        </w:rPr>
        <w:t>中の「抗</w:t>
      </w:r>
      <w:r w:rsidR="00F96AB1" w:rsidRPr="009F543E">
        <w:rPr>
          <w:rFonts w:hint="eastAsia"/>
          <w:sz w:val="18"/>
        </w:rPr>
        <w:t>Ｄ</w:t>
      </w:r>
      <w:r w:rsidRPr="009F543E">
        <w:rPr>
          <w:rFonts w:hint="eastAsia"/>
          <w:sz w:val="18"/>
        </w:rPr>
        <w:t>（</w:t>
      </w:r>
      <w:r w:rsidR="00F96AB1" w:rsidRPr="009F543E">
        <w:rPr>
          <w:rFonts w:hint="eastAsia"/>
          <w:sz w:val="18"/>
        </w:rPr>
        <w:t>Ｒｈｏ</w:t>
      </w:r>
      <w:r w:rsidRPr="009F543E">
        <w:rPr>
          <w:rFonts w:hint="eastAsia"/>
          <w:sz w:val="18"/>
        </w:rPr>
        <w:t>）抗体」を含む乾燥製剤である．溶剤を加えるとき，わずかに白濁した液剤となる．</w:t>
      </w:r>
    </w:p>
    <w:p w14:paraId="3D428C8F" w14:textId="77777777" w:rsidR="00E90909" w:rsidRPr="009F543E" w:rsidRDefault="00E90909">
      <w:pPr>
        <w:pStyle w:val="a5"/>
        <w:rPr>
          <w:sz w:val="18"/>
        </w:rPr>
      </w:pPr>
      <w:r w:rsidRPr="009F543E">
        <w:rPr>
          <w:rFonts w:hint="eastAsia"/>
          <w:sz w:val="18"/>
        </w:rPr>
        <w:t>２　製　法</w:t>
      </w:r>
    </w:p>
    <w:p w14:paraId="3D170D46" w14:textId="77777777" w:rsidR="00E90909" w:rsidRPr="009F543E" w:rsidRDefault="00E90909">
      <w:pPr>
        <w:pStyle w:val="a5"/>
        <w:rPr>
          <w:sz w:val="18"/>
        </w:rPr>
      </w:pPr>
      <w:r w:rsidRPr="009F543E">
        <w:rPr>
          <w:rFonts w:hint="eastAsia"/>
          <w:sz w:val="18"/>
        </w:rPr>
        <w:t xml:space="preserve">２．１　原　血　</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p>
    <w:p w14:paraId="386504F5" w14:textId="77777777" w:rsidR="00E90909" w:rsidRPr="009F543E" w:rsidRDefault="00E90909">
      <w:pPr>
        <w:pStyle w:val="a5"/>
        <w:ind w:firstLineChars="200" w:firstLine="360"/>
        <w:rPr>
          <w:sz w:val="18"/>
        </w:rPr>
      </w:pPr>
      <w:r w:rsidRPr="009F543E">
        <w:rPr>
          <w:rFonts w:hint="eastAsia"/>
          <w:sz w:val="18"/>
        </w:rPr>
        <w:t>抗</w:t>
      </w:r>
      <w:r w:rsidR="00F96AB1" w:rsidRPr="009F543E">
        <w:rPr>
          <w:rFonts w:hint="eastAsia"/>
          <w:sz w:val="18"/>
        </w:rPr>
        <w:t>Ｄ</w:t>
      </w:r>
      <w:r w:rsidRPr="009F543E">
        <w:rPr>
          <w:rFonts w:hint="eastAsia"/>
          <w:sz w:val="18"/>
        </w:rPr>
        <w:t>（</w:t>
      </w:r>
      <w:r w:rsidR="00F96AB1" w:rsidRPr="009F543E">
        <w:rPr>
          <w:rFonts w:hint="eastAsia"/>
          <w:sz w:val="18"/>
        </w:rPr>
        <w:t>Ｒｈｏ</w:t>
      </w:r>
      <w:r w:rsidRPr="009F543E">
        <w:rPr>
          <w:rFonts w:hint="eastAsia"/>
          <w:sz w:val="18"/>
        </w:rPr>
        <w:t>）人免疫グロブリン２．１を準用する．</w:t>
      </w:r>
    </w:p>
    <w:p w14:paraId="167BEC45" w14:textId="77777777" w:rsidR="00E90909" w:rsidRPr="009F543E" w:rsidRDefault="00E90909">
      <w:pPr>
        <w:pStyle w:val="a5"/>
        <w:rPr>
          <w:sz w:val="18"/>
        </w:rPr>
      </w:pPr>
      <w:r w:rsidRPr="009F543E">
        <w:rPr>
          <w:rFonts w:hint="eastAsia"/>
          <w:sz w:val="18"/>
        </w:rPr>
        <w:t>２．２　原　画　分</w:t>
      </w:r>
    </w:p>
    <w:p w14:paraId="2B23CE90" w14:textId="77777777" w:rsidR="00E90909" w:rsidRPr="009F543E" w:rsidRDefault="00E90909">
      <w:pPr>
        <w:pStyle w:val="a5"/>
        <w:ind w:firstLineChars="200" w:firstLine="360"/>
        <w:rPr>
          <w:sz w:val="18"/>
        </w:rPr>
      </w:pPr>
      <w:r w:rsidRPr="009F543E">
        <w:rPr>
          <w:rFonts w:hint="eastAsia"/>
          <w:sz w:val="18"/>
        </w:rPr>
        <w:t>抗体を変質させることのない適当な方法によって原血</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を分画し，免疫グロブリン</w:t>
      </w:r>
      <w:r w:rsidR="00F96AB1" w:rsidRPr="009F543E">
        <w:rPr>
          <w:rFonts w:hint="eastAsia"/>
          <w:sz w:val="18"/>
        </w:rPr>
        <w:t>Ｇ</w:t>
      </w:r>
      <w:r w:rsidRPr="009F543E">
        <w:rPr>
          <w:rFonts w:hint="eastAsia"/>
          <w:sz w:val="18"/>
        </w:rPr>
        <w:t>画分を集めてこれを原画分とする．</w:t>
      </w:r>
    </w:p>
    <w:p w14:paraId="17B82655" w14:textId="77777777" w:rsidR="00E90909" w:rsidRPr="009F543E" w:rsidRDefault="00E90909">
      <w:pPr>
        <w:pStyle w:val="a5"/>
        <w:rPr>
          <w:sz w:val="18"/>
        </w:rPr>
      </w:pPr>
      <w:r w:rsidRPr="009F543E">
        <w:rPr>
          <w:rFonts w:hint="eastAsia"/>
          <w:sz w:val="18"/>
        </w:rPr>
        <w:t>２．３　最終バルク及び小分</w:t>
      </w:r>
    </w:p>
    <w:p w14:paraId="0EA35151" w14:textId="77777777" w:rsidR="00E90909" w:rsidRPr="009F543E" w:rsidRDefault="00E90909">
      <w:pPr>
        <w:pStyle w:val="a5"/>
        <w:ind w:leftChars="86" w:left="181" w:firstLineChars="100" w:firstLine="180"/>
        <w:rPr>
          <w:sz w:val="18"/>
        </w:rPr>
      </w:pPr>
      <w:r w:rsidRPr="009F543E">
        <w:rPr>
          <w:rFonts w:hint="eastAsia"/>
          <w:sz w:val="18"/>
        </w:rPr>
        <w:t>原画分に適当な安定剤，等張化剤等を含む液を加えて最終バルクを作り，分注，凍結乾燥する．この際，小分製品を表示に従って溶解するとき，抗</w:t>
      </w:r>
      <w:r w:rsidR="00F96AB1" w:rsidRPr="009F543E">
        <w:rPr>
          <w:rFonts w:hint="eastAsia"/>
          <w:sz w:val="18"/>
        </w:rPr>
        <w:t>Ｄ</w:t>
      </w:r>
      <w:r w:rsidRPr="009F543E">
        <w:rPr>
          <w:rFonts w:hint="eastAsia"/>
          <w:sz w:val="18"/>
        </w:rPr>
        <w:t>（</w:t>
      </w:r>
      <w:r w:rsidR="00F96AB1" w:rsidRPr="009F543E">
        <w:rPr>
          <w:rFonts w:hint="eastAsia"/>
          <w:sz w:val="18"/>
        </w:rPr>
        <w:t>Ｒｈｏ</w:t>
      </w:r>
      <w:r w:rsidRPr="009F543E">
        <w:rPr>
          <w:rFonts w:hint="eastAsia"/>
          <w:sz w:val="18"/>
        </w:rPr>
        <w:t>）抗体価が1000倍以上になるようにする．</w:t>
      </w:r>
    </w:p>
    <w:p w14:paraId="2A733A03" w14:textId="77777777" w:rsidR="00E90909" w:rsidRPr="009F543E" w:rsidRDefault="00E90909">
      <w:pPr>
        <w:pStyle w:val="a5"/>
        <w:rPr>
          <w:sz w:val="18"/>
        </w:rPr>
      </w:pPr>
      <w:r w:rsidRPr="009F543E">
        <w:rPr>
          <w:rFonts w:hint="eastAsia"/>
          <w:sz w:val="18"/>
        </w:rPr>
        <w:t>３　小分製品の試験</w:t>
      </w:r>
    </w:p>
    <w:p w14:paraId="218557AA" w14:textId="77777777" w:rsidR="00E90909" w:rsidRPr="009F543E" w:rsidRDefault="00E90909">
      <w:pPr>
        <w:pStyle w:val="a5"/>
        <w:rPr>
          <w:sz w:val="18"/>
        </w:rPr>
      </w:pPr>
      <w:r w:rsidRPr="009F543E">
        <w:rPr>
          <w:rFonts w:hint="eastAsia"/>
          <w:sz w:val="18"/>
        </w:rPr>
        <w:t>３．１　含湿度試験</w:t>
      </w:r>
    </w:p>
    <w:p w14:paraId="1380CEAE" w14:textId="77777777" w:rsidR="00E90909" w:rsidRPr="009F543E" w:rsidRDefault="00E90909">
      <w:pPr>
        <w:pStyle w:val="a5"/>
        <w:ind w:firstLineChars="200" w:firstLine="360"/>
        <w:rPr>
          <w:sz w:val="18"/>
        </w:rPr>
      </w:pPr>
      <w:r w:rsidRPr="009F543E">
        <w:rPr>
          <w:rFonts w:hint="eastAsia"/>
          <w:sz w:val="18"/>
        </w:rPr>
        <w:t>一般試験法の含湿度測定法を準用して試験するとき，3.0</w:t>
      </w:r>
      <w:r w:rsidR="00F96AB1" w:rsidRPr="009F543E">
        <w:rPr>
          <w:rFonts w:hint="eastAsia"/>
          <w:sz w:val="18"/>
        </w:rPr>
        <w:t>％</w:t>
      </w:r>
      <w:r w:rsidRPr="009F543E">
        <w:rPr>
          <w:rFonts w:hint="eastAsia"/>
          <w:sz w:val="18"/>
        </w:rPr>
        <w:t>以下でなければならない．</w:t>
      </w:r>
    </w:p>
    <w:p w14:paraId="4F85AC59" w14:textId="77777777" w:rsidR="00E90909" w:rsidRPr="009F543E" w:rsidRDefault="00E90909">
      <w:pPr>
        <w:pStyle w:val="a5"/>
        <w:rPr>
          <w:sz w:val="18"/>
        </w:rPr>
      </w:pPr>
      <w:r w:rsidRPr="009F543E">
        <w:rPr>
          <w:rFonts w:hint="eastAsia"/>
          <w:sz w:val="18"/>
        </w:rPr>
        <w:t xml:space="preserve">３．２　</w:t>
      </w:r>
      <w:r w:rsidR="00F96AB1" w:rsidRPr="009F543E">
        <w:rPr>
          <w:rFonts w:hint="eastAsia"/>
          <w:sz w:val="18"/>
        </w:rPr>
        <w:t>ｐＨ</w:t>
      </w:r>
      <w:r w:rsidRPr="009F543E">
        <w:rPr>
          <w:rFonts w:hint="eastAsia"/>
          <w:sz w:val="18"/>
        </w:rPr>
        <w:t>試験</w:t>
      </w:r>
    </w:p>
    <w:p w14:paraId="5631A294" w14:textId="77777777" w:rsidR="00E90909" w:rsidRPr="009F543E" w:rsidRDefault="00E90909">
      <w:pPr>
        <w:pStyle w:val="a5"/>
        <w:ind w:firstLineChars="200" w:firstLine="360"/>
        <w:rPr>
          <w:sz w:val="18"/>
        </w:rPr>
      </w:pPr>
      <w:r w:rsidRPr="009F543E">
        <w:rPr>
          <w:rFonts w:hint="eastAsia"/>
          <w:sz w:val="18"/>
        </w:rPr>
        <w:t>一般試験法の</w:t>
      </w:r>
      <w:r w:rsidR="00F96AB1" w:rsidRPr="009F543E">
        <w:rPr>
          <w:rFonts w:hint="eastAsia"/>
          <w:sz w:val="18"/>
        </w:rPr>
        <w:t>ｐＨ</w:t>
      </w:r>
      <w:r w:rsidRPr="009F543E">
        <w:rPr>
          <w:rFonts w:hint="eastAsia"/>
          <w:sz w:val="18"/>
        </w:rPr>
        <w:t>測定法を準用して試験するとき，6.4</w:t>
      </w:r>
      <w:r w:rsidR="002E61FD" w:rsidRPr="009F543E">
        <w:rPr>
          <w:rFonts w:hint="eastAsia"/>
          <w:sz w:val="18"/>
        </w:rPr>
        <w:t>～</w:t>
      </w:r>
      <w:r w:rsidRPr="009F543E">
        <w:rPr>
          <w:rFonts w:hint="eastAsia"/>
          <w:sz w:val="18"/>
        </w:rPr>
        <w:t>7.6でなければならない．</w:t>
      </w:r>
    </w:p>
    <w:p w14:paraId="4936F636" w14:textId="77777777" w:rsidR="00E90909" w:rsidRPr="009F543E" w:rsidRDefault="00E90909">
      <w:pPr>
        <w:pStyle w:val="a5"/>
        <w:rPr>
          <w:sz w:val="18"/>
        </w:rPr>
      </w:pPr>
      <w:r w:rsidRPr="009F543E">
        <w:rPr>
          <w:rFonts w:hint="eastAsia"/>
          <w:sz w:val="18"/>
        </w:rPr>
        <w:t>３．３　免疫グロブリン</w:t>
      </w:r>
      <w:r w:rsidR="00F96AB1" w:rsidRPr="009F543E">
        <w:rPr>
          <w:rFonts w:hint="eastAsia"/>
          <w:sz w:val="18"/>
        </w:rPr>
        <w:t>Ｇ</w:t>
      </w:r>
      <w:r w:rsidRPr="009F543E">
        <w:rPr>
          <w:rFonts w:hint="eastAsia"/>
          <w:sz w:val="18"/>
        </w:rPr>
        <w:t>含量試験</w:t>
      </w:r>
    </w:p>
    <w:p w14:paraId="5C90456A" w14:textId="77777777" w:rsidR="00E90909" w:rsidRPr="009F543E" w:rsidRDefault="00E90909">
      <w:pPr>
        <w:pStyle w:val="a5"/>
        <w:ind w:leftChars="86" w:left="181" w:firstLineChars="100" w:firstLine="180"/>
        <w:rPr>
          <w:sz w:val="18"/>
        </w:rPr>
      </w:pPr>
      <w:r w:rsidRPr="009F543E">
        <w:rPr>
          <w:rFonts w:hint="eastAsia"/>
          <w:sz w:val="18"/>
        </w:rPr>
        <w:t>一般試験法のセルロースアセテート膜電気泳動試験法を準用して試験するとき，総たん白質の90</w:t>
      </w:r>
      <w:r w:rsidR="00F96AB1" w:rsidRPr="009F543E">
        <w:rPr>
          <w:rFonts w:hint="eastAsia"/>
          <w:sz w:val="18"/>
        </w:rPr>
        <w:t>％</w:t>
      </w:r>
      <w:r w:rsidRPr="009F543E">
        <w:rPr>
          <w:rFonts w:hint="eastAsia"/>
          <w:sz w:val="18"/>
        </w:rPr>
        <w:t>以上がヒト正常免疫グロブリン</w:t>
      </w:r>
      <w:r w:rsidR="00F96AB1" w:rsidRPr="009F543E">
        <w:rPr>
          <w:rFonts w:hint="eastAsia"/>
          <w:sz w:val="18"/>
        </w:rPr>
        <w:t>Ｇ</w:t>
      </w:r>
      <w:r w:rsidRPr="009F543E">
        <w:rPr>
          <w:rFonts w:hint="eastAsia"/>
          <w:sz w:val="18"/>
        </w:rPr>
        <w:t>の易動度を示すものでなければならない．</w:t>
      </w:r>
    </w:p>
    <w:p w14:paraId="25C3DE82" w14:textId="77777777" w:rsidR="00E90909" w:rsidRPr="009F543E" w:rsidRDefault="00E90909">
      <w:pPr>
        <w:pStyle w:val="a5"/>
        <w:rPr>
          <w:sz w:val="18"/>
        </w:rPr>
      </w:pPr>
      <w:r w:rsidRPr="009F543E">
        <w:rPr>
          <w:rFonts w:hint="eastAsia"/>
          <w:sz w:val="18"/>
        </w:rPr>
        <w:t>３．４　同定試験</w:t>
      </w:r>
    </w:p>
    <w:p w14:paraId="663BE363" w14:textId="77777777" w:rsidR="00E90909" w:rsidRPr="009F543E" w:rsidRDefault="00E90909">
      <w:pPr>
        <w:pStyle w:val="a5"/>
        <w:ind w:firstLineChars="200" w:firstLine="360"/>
        <w:rPr>
          <w:sz w:val="18"/>
        </w:rPr>
      </w:pPr>
      <w:r w:rsidRPr="009F543E">
        <w:rPr>
          <w:rFonts w:hint="eastAsia"/>
          <w:sz w:val="18"/>
        </w:rPr>
        <w:t>人免疫グロブリン３．４を準用する．</w:t>
      </w:r>
    </w:p>
    <w:p w14:paraId="228F35B7" w14:textId="77777777" w:rsidR="00E90909" w:rsidRPr="009F543E" w:rsidRDefault="00E90909">
      <w:pPr>
        <w:pStyle w:val="a5"/>
        <w:rPr>
          <w:sz w:val="18"/>
        </w:rPr>
      </w:pPr>
      <w:r w:rsidRPr="009F543E">
        <w:rPr>
          <w:rFonts w:hint="eastAsia"/>
          <w:sz w:val="18"/>
        </w:rPr>
        <w:t>３．５　無菌試験</w:t>
      </w:r>
    </w:p>
    <w:p w14:paraId="6B0C84C5" w14:textId="77777777" w:rsidR="00E90909" w:rsidRPr="009F543E" w:rsidRDefault="00E90909">
      <w:pPr>
        <w:pStyle w:val="a5"/>
        <w:ind w:firstLineChars="200" w:firstLine="360"/>
        <w:rPr>
          <w:sz w:val="18"/>
        </w:rPr>
      </w:pPr>
      <w:r w:rsidRPr="009F543E">
        <w:rPr>
          <w:rFonts w:hint="eastAsia"/>
          <w:sz w:val="18"/>
        </w:rPr>
        <w:t>一般試験法の無菌試験法を準用して試験するとき，適合しなければならない．</w:t>
      </w:r>
    </w:p>
    <w:p w14:paraId="5A4E6ADB" w14:textId="77777777" w:rsidR="00E90909" w:rsidRPr="009F543E" w:rsidRDefault="00E90909">
      <w:pPr>
        <w:pStyle w:val="a5"/>
        <w:rPr>
          <w:sz w:val="18"/>
        </w:rPr>
      </w:pPr>
      <w:r w:rsidRPr="009F543E">
        <w:rPr>
          <w:rFonts w:hint="eastAsia"/>
          <w:sz w:val="18"/>
        </w:rPr>
        <w:t>３．</w:t>
      </w:r>
      <w:r w:rsidR="00456729">
        <w:rPr>
          <w:rFonts w:hint="eastAsia"/>
          <w:sz w:val="18"/>
        </w:rPr>
        <w:t>６</w:t>
      </w:r>
      <w:r w:rsidRPr="009F543E">
        <w:rPr>
          <w:rFonts w:hint="eastAsia"/>
          <w:sz w:val="18"/>
        </w:rPr>
        <w:t xml:space="preserve">　発熱試験</w:t>
      </w:r>
    </w:p>
    <w:p w14:paraId="0D6645FA" w14:textId="77777777" w:rsidR="007E352B" w:rsidRPr="009F543E" w:rsidRDefault="007E352B" w:rsidP="007E352B">
      <w:pPr>
        <w:pStyle w:val="a5"/>
        <w:ind w:left="180" w:hangingChars="100" w:hanging="180"/>
        <w:rPr>
          <w:sz w:val="18"/>
        </w:rPr>
      </w:pPr>
      <w:r w:rsidRPr="009F543E">
        <w:rPr>
          <w:rFonts w:hint="eastAsia"/>
          <w:sz w:val="18"/>
        </w:rPr>
        <w:t xml:space="preserve">　　一般試験法の発熱試験法又はエンドトキシン試験法を準用して試験するとき，適合しなければならない．ただし，発熱試験法によるときは，投与量は動物の体重</w:t>
      </w:r>
      <w:r w:rsidR="00F96AB1" w:rsidRPr="009F543E">
        <w:rPr>
          <w:rFonts w:hint="eastAsia"/>
          <w:sz w:val="18"/>
        </w:rPr>
        <w:t>１</w:t>
      </w:r>
      <w:r w:rsidRPr="009F543E">
        <w:rPr>
          <w:rFonts w:hint="eastAsia"/>
          <w:sz w:val="18"/>
        </w:rPr>
        <w:t>kgにつき，1.0mLとする．エンドトキシン試験法によるときは2.5EU</w:t>
      </w:r>
      <w:r w:rsidR="00F96AB1" w:rsidRPr="009F543E">
        <w:rPr>
          <w:rFonts w:hint="eastAsia"/>
          <w:sz w:val="18"/>
        </w:rPr>
        <w:t>／</w:t>
      </w:r>
      <w:r w:rsidRPr="009F543E">
        <w:rPr>
          <w:rFonts w:hint="eastAsia"/>
          <w:sz w:val="18"/>
        </w:rPr>
        <w:t>mL以下でなければならない．なお，エンドトキシン試験法による成績が規格値を超える場合は，発熱試験法を適用する．</w:t>
      </w:r>
    </w:p>
    <w:p w14:paraId="2797494F" w14:textId="77777777" w:rsidR="00E90909" w:rsidRPr="009F543E" w:rsidRDefault="00E90909">
      <w:pPr>
        <w:pStyle w:val="a5"/>
        <w:rPr>
          <w:sz w:val="18"/>
        </w:rPr>
      </w:pPr>
      <w:r w:rsidRPr="009F543E">
        <w:rPr>
          <w:rFonts w:hint="eastAsia"/>
          <w:sz w:val="18"/>
        </w:rPr>
        <w:t>３．</w:t>
      </w:r>
      <w:r w:rsidR="00456729">
        <w:rPr>
          <w:rFonts w:hint="eastAsia"/>
          <w:sz w:val="18"/>
        </w:rPr>
        <w:t>７</w:t>
      </w:r>
      <w:r w:rsidRPr="009F543E">
        <w:rPr>
          <w:rFonts w:hint="eastAsia"/>
          <w:sz w:val="18"/>
        </w:rPr>
        <w:t xml:space="preserve">　力価試験</w:t>
      </w:r>
    </w:p>
    <w:p w14:paraId="71E42C18" w14:textId="73DD31DF" w:rsidR="00E90909" w:rsidRPr="009F543E" w:rsidRDefault="00E90909">
      <w:pPr>
        <w:pStyle w:val="a5"/>
        <w:ind w:leftChars="86" w:left="181" w:firstLineChars="100" w:firstLine="180"/>
        <w:rPr>
          <w:sz w:val="18"/>
        </w:rPr>
      </w:pPr>
      <w:r w:rsidRPr="009F543E">
        <w:rPr>
          <w:rFonts w:hint="eastAsia"/>
          <w:sz w:val="18"/>
        </w:rPr>
        <w:t>抗</w:t>
      </w:r>
      <w:r w:rsidR="00F96AB1" w:rsidRPr="009F543E">
        <w:rPr>
          <w:rFonts w:hint="eastAsia"/>
          <w:sz w:val="18"/>
        </w:rPr>
        <w:t>Ｄ</w:t>
      </w:r>
      <w:r w:rsidRPr="009F543E">
        <w:rPr>
          <w:rFonts w:hint="eastAsia"/>
          <w:sz w:val="18"/>
        </w:rPr>
        <w:t>（</w:t>
      </w:r>
      <w:r w:rsidR="00F96AB1" w:rsidRPr="009F543E">
        <w:rPr>
          <w:rFonts w:hint="eastAsia"/>
          <w:sz w:val="18"/>
        </w:rPr>
        <w:t>Ｒｈｏ</w:t>
      </w:r>
      <w:r w:rsidRPr="009F543E">
        <w:rPr>
          <w:rFonts w:hint="eastAsia"/>
          <w:sz w:val="18"/>
        </w:rPr>
        <w:t>）人免疫グロブリン３．</w:t>
      </w:r>
      <w:r w:rsidR="00C31B55">
        <w:rPr>
          <w:rFonts w:hint="eastAsia"/>
          <w:sz w:val="18"/>
        </w:rPr>
        <w:t>７</w:t>
      </w:r>
      <w:r w:rsidRPr="009F543E">
        <w:rPr>
          <w:rFonts w:hint="eastAsia"/>
          <w:sz w:val="18"/>
        </w:rPr>
        <w:t>を準用し，表示に従って溶解するとき抗</w:t>
      </w:r>
      <w:r w:rsidR="00F96AB1" w:rsidRPr="009F543E">
        <w:rPr>
          <w:rFonts w:hint="eastAsia"/>
          <w:sz w:val="18"/>
        </w:rPr>
        <w:t>Ｄ</w:t>
      </w:r>
      <w:r w:rsidRPr="009F543E">
        <w:rPr>
          <w:rFonts w:hint="eastAsia"/>
          <w:sz w:val="18"/>
        </w:rPr>
        <w:t>（</w:t>
      </w:r>
      <w:r w:rsidR="00F96AB1" w:rsidRPr="009F543E">
        <w:rPr>
          <w:rFonts w:hint="eastAsia"/>
          <w:sz w:val="18"/>
        </w:rPr>
        <w:t>Ｒｈｏ</w:t>
      </w:r>
      <w:r w:rsidRPr="009F543E">
        <w:rPr>
          <w:rFonts w:hint="eastAsia"/>
          <w:sz w:val="18"/>
        </w:rPr>
        <w:t>）抗体価は1000倍以上であり，かつ表示量以上でなければならない．</w:t>
      </w:r>
    </w:p>
    <w:p w14:paraId="597C9119" w14:textId="77777777" w:rsidR="00E90909" w:rsidRPr="009F543E" w:rsidRDefault="00E90909">
      <w:pPr>
        <w:pStyle w:val="a5"/>
        <w:rPr>
          <w:sz w:val="18"/>
        </w:rPr>
      </w:pPr>
      <w:r w:rsidRPr="009F543E">
        <w:rPr>
          <w:rFonts w:hint="eastAsia"/>
          <w:sz w:val="18"/>
        </w:rPr>
        <w:t>４　有効期間</w:t>
      </w:r>
    </w:p>
    <w:p w14:paraId="1AD75A01" w14:textId="77777777" w:rsidR="00E90909" w:rsidRPr="009F543E" w:rsidRDefault="00E90909">
      <w:pPr>
        <w:pStyle w:val="a5"/>
        <w:ind w:firstLineChars="200" w:firstLine="360"/>
        <w:rPr>
          <w:sz w:val="18"/>
        </w:rPr>
      </w:pPr>
      <w:r w:rsidRPr="009F543E">
        <w:rPr>
          <w:rFonts w:hint="eastAsia"/>
          <w:sz w:val="18"/>
        </w:rPr>
        <w:t>有効期間は，</w:t>
      </w:r>
      <w:r w:rsidR="00F96AB1" w:rsidRPr="009F543E">
        <w:rPr>
          <w:rFonts w:hint="eastAsia"/>
          <w:sz w:val="18"/>
        </w:rPr>
        <w:t>３</w:t>
      </w:r>
      <w:r w:rsidRPr="009F543E">
        <w:rPr>
          <w:rFonts w:hint="eastAsia"/>
          <w:sz w:val="18"/>
        </w:rPr>
        <w:t>年とする．</w:t>
      </w:r>
    </w:p>
    <w:p w14:paraId="52A49DBF" w14:textId="77777777" w:rsidR="00E90909" w:rsidRPr="009F543E" w:rsidRDefault="00E90909">
      <w:pPr>
        <w:pStyle w:val="a5"/>
        <w:rPr>
          <w:sz w:val="18"/>
        </w:rPr>
      </w:pPr>
      <w:r w:rsidRPr="009F543E">
        <w:rPr>
          <w:rFonts w:hint="eastAsia"/>
          <w:sz w:val="18"/>
        </w:rPr>
        <w:t>５　そ　の　他</w:t>
      </w:r>
    </w:p>
    <w:p w14:paraId="104489DF" w14:textId="77777777" w:rsidR="00E90909" w:rsidRPr="009F543E" w:rsidRDefault="00E90909">
      <w:pPr>
        <w:pStyle w:val="a5"/>
        <w:rPr>
          <w:sz w:val="18"/>
        </w:rPr>
      </w:pPr>
      <w:r w:rsidRPr="009F543E">
        <w:rPr>
          <w:rFonts w:hint="eastAsia"/>
          <w:sz w:val="18"/>
        </w:rPr>
        <w:t>５．１　表示事項</w:t>
      </w:r>
    </w:p>
    <w:p w14:paraId="3069EF8D" w14:textId="77777777" w:rsidR="00E90909" w:rsidRPr="009F543E" w:rsidRDefault="00E90909">
      <w:pPr>
        <w:pStyle w:val="a5"/>
        <w:rPr>
          <w:sz w:val="18"/>
        </w:rPr>
      </w:pPr>
      <w:r w:rsidRPr="009F543E">
        <w:rPr>
          <w:rFonts w:hint="eastAsia"/>
          <w:sz w:val="18"/>
        </w:rPr>
        <w:t xml:space="preserve">　１．溶解後の抗</w:t>
      </w:r>
      <w:r w:rsidR="00F96AB1" w:rsidRPr="009F543E">
        <w:rPr>
          <w:rFonts w:hint="eastAsia"/>
          <w:sz w:val="18"/>
        </w:rPr>
        <w:t>Ｄ</w:t>
      </w:r>
      <w:r w:rsidRPr="009F543E">
        <w:rPr>
          <w:rFonts w:hint="eastAsia"/>
          <w:sz w:val="18"/>
        </w:rPr>
        <w:t>（</w:t>
      </w:r>
      <w:r w:rsidR="00F96AB1" w:rsidRPr="009F543E">
        <w:rPr>
          <w:rFonts w:hint="eastAsia"/>
          <w:sz w:val="18"/>
        </w:rPr>
        <w:t>Ｒｈｏ</w:t>
      </w:r>
      <w:r w:rsidRPr="009F543E">
        <w:rPr>
          <w:rFonts w:hint="eastAsia"/>
          <w:sz w:val="18"/>
        </w:rPr>
        <w:t>）抗体価</w:t>
      </w:r>
    </w:p>
    <w:p w14:paraId="6B17CF42" w14:textId="77777777" w:rsidR="00E90909" w:rsidRPr="009F543E" w:rsidRDefault="00E90909">
      <w:pPr>
        <w:pStyle w:val="a5"/>
        <w:rPr>
          <w:sz w:val="18"/>
        </w:rPr>
      </w:pPr>
      <w:r w:rsidRPr="009F543E">
        <w:rPr>
          <w:rFonts w:hint="eastAsia"/>
          <w:sz w:val="18"/>
        </w:rPr>
        <w:t xml:space="preserve">　２．新生児に投与してはならない旨</w:t>
      </w:r>
    </w:p>
    <w:p w14:paraId="0B770B6B" w14:textId="77777777" w:rsidR="00E90909" w:rsidRPr="009F543E" w:rsidRDefault="00E90909" w:rsidP="004D221D">
      <w:pPr>
        <w:pStyle w:val="a5"/>
        <w:ind w:left="360" w:hangingChars="200" w:hanging="360"/>
        <w:rPr>
          <w:sz w:val="18"/>
        </w:rPr>
      </w:pPr>
      <w:r w:rsidRPr="009F543E">
        <w:rPr>
          <w:rFonts w:hint="eastAsia"/>
          <w:sz w:val="18"/>
        </w:rPr>
        <w:t xml:space="preserve">　３．</w:t>
      </w:r>
      <w:r w:rsidR="00F96AB1" w:rsidRPr="009F543E">
        <w:rPr>
          <w:rFonts w:hint="eastAsia"/>
          <w:sz w:val="18"/>
        </w:rPr>
        <w:t>Ｄ</w:t>
      </w:r>
      <w:r w:rsidRPr="009F543E">
        <w:rPr>
          <w:rFonts w:hint="eastAsia"/>
          <w:sz w:val="18"/>
        </w:rPr>
        <w:t>（</w:t>
      </w:r>
      <w:r w:rsidR="00F96AB1" w:rsidRPr="009F543E">
        <w:rPr>
          <w:rFonts w:hint="eastAsia"/>
          <w:sz w:val="18"/>
        </w:rPr>
        <w:t>Ｒｈｏ</w:t>
      </w:r>
      <w:r w:rsidRPr="009F543E">
        <w:rPr>
          <w:rFonts w:hint="eastAsia"/>
          <w:sz w:val="18"/>
        </w:rPr>
        <w:t>）因子で未感作の</w:t>
      </w:r>
      <w:r w:rsidR="00F96AB1" w:rsidRPr="009F543E">
        <w:rPr>
          <w:rFonts w:hint="eastAsia"/>
          <w:sz w:val="18"/>
        </w:rPr>
        <w:t>Ｒｈ</w:t>
      </w:r>
      <w:r w:rsidRPr="009F543E">
        <w:rPr>
          <w:rFonts w:hint="eastAsia"/>
          <w:sz w:val="18"/>
        </w:rPr>
        <w:t>陰性の</w:t>
      </w:r>
      <w:r w:rsidR="004D221D" w:rsidRPr="009F543E">
        <w:rPr>
          <w:rFonts w:hAnsi="ＭＳ 明朝" w:cs="ＭＳ 明朝" w:hint="eastAsia"/>
          <w:sz w:val="18"/>
          <w:szCs w:val="18"/>
        </w:rPr>
        <w:t>女性に対し</w:t>
      </w:r>
      <w:r w:rsidR="008B2FD2" w:rsidRPr="009F543E">
        <w:rPr>
          <w:rFonts w:hAnsi="ＭＳ 明朝" w:cs="ＭＳ 明朝" w:hint="eastAsia"/>
          <w:sz w:val="18"/>
          <w:szCs w:val="18"/>
        </w:rPr>
        <w:t>，</w:t>
      </w:r>
      <w:r w:rsidR="004D221D" w:rsidRPr="009F543E">
        <w:rPr>
          <w:rFonts w:hAnsi="ＭＳ 明朝" w:cs="ＭＳ 明朝" w:hint="eastAsia"/>
          <w:sz w:val="18"/>
          <w:szCs w:val="18"/>
        </w:rPr>
        <w:t>分娩後</w:t>
      </w:r>
      <w:r w:rsidR="008B2FD2" w:rsidRPr="009F543E">
        <w:rPr>
          <w:rFonts w:hAnsi="ＭＳ 明朝" w:cs="ＭＳ 明朝" w:hint="eastAsia"/>
          <w:sz w:val="18"/>
          <w:szCs w:val="18"/>
        </w:rPr>
        <w:t>，</w:t>
      </w:r>
      <w:r w:rsidR="004D221D" w:rsidRPr="009F543E">
        <w:rPr>
          <w:rFonts w:hAnsi="ＭＳ 明朝" w:cs="ＭＳ 明朝" w:hint="eastAsia"/>
          <w:sz w:val="18"/>
          <w:szCs w:val="18"/>
        </w:rPr>
        <w:t>流産後</w:t>
      </w:r>
      <w:r w:rsidR="008B2FD2" w:rsidRPr="009F543E">
        <w:rPr>
          <w:rFonts w:hAnsi="ＭＳ 明朝" w:cs="ＭＳ 明朝" w:hint="eastAsia"/>
          <w:sz w:val="18"/>
          <w:szCs w:val="18"/>
        </w:rPr>
        <w:t>，</w:t>
      </w:r>
      <w:r w:rsidR="004D221D" w:rsidRPr="009F543E">
        <w:rPr>
          <w:rFonts w:hAnsi="ＭＳ 明朝" w:cs="ＭＳ 明朝" w:hint="eastAsia"/>
          <w:sz w:val="18"/>
          <w:szCs w:val="18"/>
        </w:rPr>
        <w:t>人工妊娠中絶後</w:t>
      </w:r>
      <w:r w:rsidR="008B2FD2" w:rsidRPr="009F543E">
        <w:rPr>
          <w:rFonts w:hAnsi="ＭＳ 明朝" w:cs="ＭＳ 明朝" w:hint="eastAsia"/>
          <w:sz w:val="18"/>
          <w:szCs w:val="18"/>
        </w:rPr>
        <w:t>，</w:t>
      </w:r>
      <w:r w:rsidR="004D221D" w:rsidRPr="009F543E">
        <w:rPr>
          <w:rFonts w:hAnsi="ＭＳ 明朝" w:cs="ＭＳ 明朝" w:hint="eastAsia"/>
          <w:sz w:val="18"/>
          <w:szCs w:val="18"/>
        </w:rPr>
        <w:t>異所性妊娠後</w:t>
      </w:r>
      <w:r w:rsidR="008B2FD2" w:rsidRPr="009F543E">
        <w:rPr>
          <w:rFonts w:hAnsi="ＭＳ 明朝" w:cs="ＭＳ 明朝" w:hint="eastAsia"/>
          <w:sz w:val="18"/>
          <w:szCs w:val="18"/>
        </w:rPr>
        <w:t>，</w:t>
      </w:r>
      <w:r w:rsidR="004D221D" w:rsidRPr="009F543E">
        <w:rPr>
          <w:rFonts w:hAnsi="ＭＳ 明朝" w:cs="ＭＳ 明朝" w:hint="eastAsia"/>
          <w:sz w:val="18"/>
          <w:szCs w:val="18"/>
        </w:rPr>
        <w:t>妊娠中の検査・処置後若しくは腹部打撲後</w:t>
      </w:r>
      <w:r w:rsidR="004D221D" w:rsidRPr="009F543E">
        <w:rPr>
          <w:rFonts w:hAnsi="ＭＳ 明朝" w:cs="MFHSMincho-W3G02"/>
          <w:sz w:val="18"/>
          <w:szCs w:val="18"/>
        </w:rPr>
        <w:t>72</w:t>
      </w:r>
      <w:r w:rsidR="004D221D" w:rsidRPr="009F543E">
        <w:rPr>
          <w:rFonts w:hAnsi="ＭＳ 明朝" w:cs="ＭＳ 明朝" w:hint="eastAsia"/>
          <w:sz w:val="18"/>
          <w:szCs w:val="18"/>
        </w:rPr>
        <w:t>時間以内又は妊娠</w:t>
      </w:r>
      <w:r w:rsidR="004D221D" w:rsidRPr="009F543E">
        <w:rPr>
          <w:rFonts w:hAnsi="ＭＳ 明朝" w:cs="MFHSMincho-W3G02"/>
          <w:sz w:val="18"/>
          <w:szCs w:val="18"/>
        </w:rPr>
        <w:t>28</w:t>
      </w:r>
      <w:r w:rsidR="004D221D" w:rsidRPr="009F543E">
        <w:rPr>
          <w:rFonts w:hAnsi="ＭＳ 明朝" w:cs="ＭＳ 明朝" w:hint="eastAsia"/>
          <w:sz w:val="18"/>
          <w:szCs w:val="18"/>
        </w:rPr>
        <w:t>週前後に投与する旨</w:t>
      </w:r>
    </w:p>
    <w:p w14:paraId="70FDC5D6" w14:textId="77777777" w:rsidR="00E90909" w:rsidRPr="009F543E" w:rsidRDefault="00E90909">
      <w:pPr>
        <w:pStyle w:val="a5"/>
        <w:rPr>
          <w:sz w:val="18"/>
        </w:rPr>
      </w:pPr>
      <w:r w:rsidRPr="009F543E">
        <w:rPr>
          <w:rFonts w:hint="eastAsia"/>
          <w:sz w:val="18"/>
        </w:rPr>
        <w:t xml:space="preserve">　４．静脈内に注射してはならない旨</w:t>
      </w:r>
    </w:p>
    <w:p w14:paraId="529B84E6" w14:textId="77777777" w:rsidR="00E90909" w:rsidRPr="009F543E" w:rsidRDefault="00E90909">
      <w:pPr>
        <w:pStyle w:val="a5"/>
        <w:rPr>
          <w:sz w:val="18"/>
        </w:rPr>
      </w:pPr>
      <w:r w:rsidRPr="009F543E">
        <w:rPr>
          <w:rFonts w:hint="eastAsia"/>
          <w:sz w:val="18"/>
        </w:rPr>
        <w:t>５．２　溶剤の添付</w:t>
      </w:r>
    </w:p>
    <w:p w14:paraId="33464399" w14:textId="77777777" w:rsidR="00E90909" w:rsidRPr="009F543E" w:rsidRDefault="00E90909">
      <w:pPr>
        <w:pStyle w:val="a5"/>
        <w:ind w:firstLineChars="200" w:firstLine="360"/>
        <w:rPr>
          <w:sz w:val="18"/>
        </w:rPr>
      </w:pPr>
      <w:r w:rsidRPr="009F543E">
        <w:rPr>
          <w:rFonts w:hint="eastAsia"/>
          <w:sz w:val="18"/>
        </w:rPr>
        <w:t>添付する溶剤は注射用水とする．</w:t>
      </w:r>
    </w:p>
    <w:p w14:paraId="299C0878" w14:textId="77777777" w:rsidR="00D444AD" w:rsidRPr="009F543E" w:rsidRDefault="00742A1C" w:rsidP="00D444AD">
      <w:pPr>
        <w:pStyle w:val="a5"/>
        <w:ind w:left="210" w:hangingChars="100" w:hanging="210"/>
        <w:jc w:val="right"/>
        <w:rPr>
          <w:sz w:val="18"/>
        </w:rPr>
      </w:pPr>
      <w:hyperlink w:anchor="目次" w:history="1">
        <w:r w:rsidR="00D444AD" w:rsidRPr="009F543E">
          <w:rPr>
            <w:rStyle w:val="a9"/>
            <w:rFonts w:hint="eastAsia"/>
            <w:sz w:val="18"/>
          </w:rPr>
          <w:t>目次へ戻る</w:t>
        </w:r>
      </w:hyperlink>
    </w:p>
    <w:p w14:paraId="61FDACCC" w14:textId="77777777" w:rsidR="00E90909" w:rsidRPr="009F543E" w:rsidRDefault="00E90909">
      <w:pPr>
        <w:pStyle w:val="a5"/>
        <w:ind w:firstLineChars="200" w:firstLine="360"/>
        <w:rPr>
          <w:sz w:val="18"/>
        </w:rPr>
      </w:pPr>
      <w:r w:rsidRPr="009F543E">
        <w:rPr>
          <w:sz w:val="18"/>
        </w:rPr>
        <w:br w:type="page"/>
      </w:r>
    </w:p>
    <w:p w14:paraId="5BDAF9B4" w14:textId="77777777" w:rsidR="00E90909" w:rsidRPr="009F543E" w:rsidRDefault="00E90909" w:rsidP="004D714E">
      <w:pPr>
        <w:pStyle w:val="31"/>
        <w:spacing w:before="360" w:after="360"/>
      </w:pPr>
      <w:bookmarkStart w:id="502" w:name="_Toc79981084"/>
      <w:bookmarkStart w:id="503" w:name="_Toc79983900"/>
      <w:bookmarkStart w:id="504" w:name="_Toc146294869"/>
      <w:bookmarkStart w:id="505" w:name="_Toc152693609"/>
      <w:bookmarkStart w:id="506" w:name="_Toc152694461"/>
      <w:bookmarkStart w:id="507" w:name="_Toc160804329"/>
      <w:r w:rsidRPr="009F543E">
        <w:rPr>
          <w:rFonts w:hint="eastAsia"/>
        </w:rPr>
        <w:t>抗破傷風人免疫グロブリン</w:t>
      </w:r>
      <w:bookmarkEnd w:id="502"/>
      <w:bookmarkEnd w:id="503"/>
      <w:bookmarkEnd w:id="504"/>
      <w:bookmarkEnd w:id="505"/>
      <w:bookmarkEnd w:id="506"/>
      <w:bookmarkEnd w:id="507"/>
    </w:p>
    <w:p w14:paraId="7AAA684C" w14:textId="77777777" w:rsidR="00E90909" w:rsidRPr="009F543E" w:rsidRDefault="00E90909">
      <w:pPr>
        <w:pStyle w:val="a5"/>
        <w:rPr>
          <w:sz w:val="18"/>
        </w:rPr>
      </w:pPr>
      <w:r w:rsidRPr="009F543E">
        <w:rPr>
          <w:rFonts w:hint="eastAsia"/>
          <w:sz w:val="18"/>
        </w:rPr>
        <w:t>１　本質及び性状</w:t>
      </w:r>
    </w:p>
    <w:p w14:paraId="767019C0" w14:textId="77777777" w:rsidR="00E90909" w:rsidRPr="009F543E" w:rsidRDefault="00E90909">
      <w:pPr>
        <w:pStyle w:val="a5"/>
        <w:ind w:firstLineChars="200" w:firstLine="360"/>
        <w:rPr>
          <w:sz w:val="18"/>
        </w:rPr>
      </w:pPr>
      <w:r w:rsidRPr="009F543E">
        <w:rPr>
          <w:rFonts w:hint="eastAsia"/>
          <w:sz w:val="18"/>
        </w:rPr>
        <w:t>本剤は，ヒトの免疫グロブリン</w:t>
      </w:r>
      <w:r w:rsidR="00F96AB1" w:rsidRPr="009F543E">
        <w:rPr>
          <w:rFonts w:hint="eastAsia"/>
          <w:sz w:val="18"/>
        </w:rPr>
        <w:t>Ｇ</w:t>
      </w:r>
      <w:r w:rsidRPr="009F543E">
        <w:rPr>
          <w:rFonts w:hint="eastAsia"/>
          <w:sz w:val="18"/>
        </w:rPr>
        <w:t>中の「破傷風抗毒素」を含む無色ないし淡黄色の澄明な液剤である．</w:t>
      </w:r>
    </w:p>
    <w:p w14:paraId="4598DB8D" w14:textId="77777777" w:rsidR="00E90909" w:rsidRPr="009F543E" w:rsidRDefault="00E90909">
      <w:pPr>
        <w:pStyle w:val="a5"/>
        <w:rPr>
          <w:sz w:val="18"/>
        </w:rPr>
      </w:pPr>
      <w:r w:rsidRPr="009F543E">
        <w:rPr>
          <w:rFonts w:hint="eastAsia"/>
          <w:sz w:val="18"/>
        </w:rPr>
        <w:t>２　製　法</w:t>
      </w:r>
    </w:p>
    <w:p w14:paraId="142B935B" w14:textId="77777777" w:rsidR="00E90909" w:rsidRPr="009F543E" w:rsidRDefault="00E90909">
      <w:pPr>
        <w:pStyle w:val="a5"/>
        <w:rPr>
          <w:sz w:val="18"/>
        </w:rPr>
      </w:pPr>
      <w:r w:rsidRPr="009F543E">
        <w:rPr>
          <w:rFonts w:hint="eastAsia"/>
          <w:sz w:val="18"/>
        </w:rPr>
        <w:t xml:space="preserve">２．１　原　血　</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p>
    <w:p w14:paraId="66C0C972" w14:textId="77777777" w:rsidR="00E90909" w:rsidRPr="009F543E" w:rsidRDefault="00E90909">
      <w:pPr>
        <w:pStyle w:val="a5"/>
        <w:ind w:left="180" w:hangingChars="100" w:hanging="180"/>
        <w:rPr>
          <w:sz w:val="18"/>
        </w:rPr>
      </w:pPr>
      <w:r w:rsidRPr="009F543E">
        <w:rPr>
          <w:rFonts w:hint="eastAsia"/>
          <w:sz w:val="18"/>
        </w:rPr>
        <w:t xml:space="preserve">　　生物由来原料基準第１通則４並びに第２血液製剤総則２血</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分画製剤総則（６）及び（７）を準用する．ただし，破傷風トキソイドの追加免疫をうけた健康なヒトを供血者として選ぶ．</w:t>
      </w:r>
    </w:p>
    <w:p w14:paraId="0CFD0DE2" w14:textId="77777777" w:rsidR="00E90909" w:rsidRPr="009F543E" w:rsidRDefault="00E90909">
      <w:pPr>
        <w:pStyle w:val="a5"/>
        <w:rPr>
          <w:sz w:val="18"/>
        </w:rPr>
      </w:pPr>
      <w:r w:rsidRPr="009F543E">
        <w:rPr>
          <w:rFonts w:hint="eastAsia"/>
          <w:sz w:val="18"/>
        </w:rPr>
        <w:t>２．２　原　画　分</w:t>
      </w:r>
    </w:p>
    <w:p w14:paraId="630A470E" w14:textId="77777777" w:rsidR="00E90909" w:rsidRPr="009F543E" w:rsidRDefault="00E90909">
      <w:pPr>
        <w:pStyle w:val="a5"/>
        <w:ind w:firstLineChars="200" w:firstLine="360"/>
        <w:rPr>
          <w:sz w:val="18"/>
        </w:rPr>
      </w:pPr>
      <w:r w:rsidRPr="009F543E">
        <w:rPr>
          <w:rFonts w:hint="eastAsia"/>
          <w:sz w:val="18"/>
        </w:rPr>
        <w:t>抗体を変質させることのない適当な方法によって原血</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を分画し，免疫グロブリン</w:t>
      </w:r>
      <w:r w:rsidR="00F96AB1" w:rsidRPr="009F543E">
        <w:rPr>
          <w:rFonts w:hint="eastAsia"/>
          <w:sz w:val="18"/>
        </w:rPr>
        <w:t>Ｇ</w:t>
      </w:r>
      <w:r w:rsidRPr="009F543E">
        <w:rPr>
          <w:rFonts w:hint="eastAsia"/>
          <w:sz w:val="18"/>
        </w:rPr>
        <w:t>画分を集めてこれを原画分とする．</w:t>
      </w:r>
    </w:p>
    <w:p w14:paraId="1C54C785" w14:textId="77777777" w:rsidR="00E90909" w:rsidRPr="009F543E" w:rsidRDefault="00E90909">
      <w:pPr>
        <w:pStyle w:val="a5"/>
        <w:rPr>
          <w:sz w:val="18"/>
        </w:rPr>
      </w:pPr>
      <w:r w:rsidRPr="009F543E">
        <w:rPr>
          <w:rFonts w:hint="eastAsia"/>
          <w:sz w:val="18"/>
        </w:rPr>
        <w:t>２．３　最終バルク及び小分</w:t>
      </w:r>
    </w:p>
    <w:p w14:paraId="7B76EE36" w14:textId="77777777" w:rsidR="00E90909" w:rsidRPr="009F543E" w:rsidRDefault="00E90909">
      <w:pPr>
        <w:pStyle w:val="a5"/>
        <w:ind w:leftChars="86" w:left="181" w:firstLineChars="100" w:firstLine="180"/>
        <w:rPr>
          <w:sz w:val="18"/>
        </w:rPr>
      </w:pPr>
      <w:r w:rsidRPr="009F543E">
        <w:rPr>
          <w:rFonts w:hint="eastAsia"/>
          <w:sz w:val="18"/>
        </w:rPr>
        <w:t>原画分に適当な安定剤，等張化剤等を含む液を加えて最終バルクを作り，分注する．この際，</w:t>
      </w:r>
      <w:r w:rsidR="00F96AB1" w:rsidRPr="009F543E">
        <w:rPr>
          <w:rFonts w:hint="eastAsia"/>
          <w:sz w:val="18"/>
        </w:rPr>
        <w:t>１</w:t>
      </w:r>
      <w:r w:rsidRPr="009F543E">
        <w:rPr>
          <w:rFonts w:hint="eastAsia"/>
          <w:sz w:val="18"/>
        </w:rPr>
        <w:t>mL中の破傷風抗毒素価が125</w:t>
      </w:r>
      <w:r w:rsidR="00563388" w:rsidRPr="009F543E">
        <w:rPr>
          <w:rFonts w:hint="eastAsia"/>
          <w:sz w:val="18"/>
        </w:rPr>
        <w:t>国際</w:t>
      </w:r>
      <w:r w:rsidRPr="009F543E">
        <w:rPr>
          <w:rFonts w:hint="eastAsia"/>
          <w:sz w:val="18"/>
        </w:rPr>
        <w:t>単位以上になるようにする．</w:t>
      </w:r>
    </w:p>
    <w:p w14:paraId="1C9D96F7" w14:textId="77777777" w:rsidR="00E90909" w:rsidRPr="009F543E" w:rsidRDefault="00E90909">
      <w:pPr>
        <w:pStyle w:val="a5"/>
        <w:rPr>
          <w:sz w:val="18"/>
        </w:rPr>
      </w:pPr>
      <w:r w:rsidRPr="009F543E">
        <w:rPr>
          <w:rFonts w:hint="eastAsia"/>
          <w:sz w:val="18"/>
        </w:rPr>
        <w:t>３　小分製品の試験</w:t>
      </w:r>
    </w:p>
    <w:p w14:paraId="64B53342" w14:textId="77777777" w:rsidR="00E90909" w:rsidRPr="009F543E" w:rsidRDefault="00E90909">
      <w:pPr>
        <w:pStyle w:val="a5"/>
        <w:rPr>
          <w:sz w:val="18"/>
        </w:rPr>
      </w:pPr>
      <w:r w:rsidRPr="009F543E">
        <w:rPr>
          <w:rFonts w:hint="eastAsia"/>
          <w:sz w:val="18"/>
        </w:rPr>
        <w:t xml:space="preserve">３．１　</w:t>
      </w:r>
      <w:r w:rsidR="00F96AB1" w:rsidRPr="009F543E">
        <w:rPr>
          <w:rFonts w:hint="eastAsia"/>
          <w:sz w:val="18"/>
        </w:rPr>
        <w:t>ｐＨ</w:t>
      </w:r>
      <w:r w:rsidRPr="009F543E">
        <w:rPr>
          <w:rFonts w:hint="eastAsia"/>
          <w:sz w:val="18"/>
        </w:rPr>
        <w:t>試験</w:t>
      </w:r>
    </w:p>
    <w:p w14:paraId="167C474B" w14:textId="77777777" w:rsidR="00E90909" w:rsidRPr="009F543E" w:rsidRDefault="00E90909">
      <w:pPr>
        <w:pStyle w:val="a5"/>
        <w:ind w:firstLineChars="200" w:firstLine="360"/>
        <w:rPr>
          <w:sz w:val="18"/>
        </w:rPr>
      </w:pPr>
      <w:r w:rsidRPr="009F543E">
        <w:rPr>
          <w:rFonts w:hint="eastAsia"/>
          <w:sz w:val="18"/>
        </w:rPr>
        <w:t>一般試験法の</w:t>
      </w:r>
      <w:r w:rsidR="00F96AB1" w:rsidRPr="009F543E">
        <w:rPr>
          <w:rFonts w:hint="eastAsia"/>
          <w:sz w:val="18"/>
        </w:rPr>
        <w:t>ｐＨ</w:t>
      </w:r>
      <w:r w:rsidRPr="009F543E">
        <w:rPr>
          <w:rFonts w:hint="eastAsia"/>
          <w:sz w:val="18"/>
        </w:rPr>
        <w:t>測定法を準用して試験するとき，6.4</w:t>
      </w:r>
      <w:r w:rsidR="002E61FD" w:rsidRPr="009F543E">
        <w:rPr>
          <w:rFonts w:hint="eastAsia"/>
          <w:sz w:val="18"/>
        </w:rPr>
        <w:t>～</w:t>
      </w:r>
      <w:r w:rsidRPr="009F543E">
        <w:rPr>
          <w:rFonts w:hint="eastAsia"/>
          <w:sz w:val="18"/>
        </w:rPr>
        <w:t>7.2でなければならない．</w:t>
      </w:r>
    </w:p>
    <w:p w14:paraId="38C7B355" w14:textId="77777777" w:rsidR="00E90909" w:rsidRPr="009F543E" w:rsidRDefault="00E90909">
      <w:pPr>
        <w:pStyle w:val="a5"/>
        <w:rPr>
          <w:sz w:val="18"/>
        </w:rPr>
      </w:pPr>
      <w:r w:rsidRPr="009F543E">
        <w:rPr>
          <w:rFonts w:hint="eastAsia"/>
          <w:sz w:val="18"/>
        </w:rPr>
        <w:t>３．２　免疫グロブリン</w:t>
      </w:r>
      <w:r w:rsidR="00F96AB1" w:rsidRPr="009F543E">
        <w:rPr>
          <w:rFonts w:hint="eastAsia"/>
          <w:sz w:val="18"/>
        </w:rPr>
        <w:t>Ｇ</w:t>
      </w:r>
      <w:r w:rsidRPr="009F543E">
        <w:rPr>
          <w:rFonts w:hint="eastAsia"/>
          <w:sz w:val="18"/>
        </w:rPr>
        <w:t>含量試験</w:t>
      </w:r>
    </w:p>
    <w:p w14:paraId="6037885D" w14:textId="77777777" w:rsidR="00E90909" w:rsidRPr="009F543E" w:rsidRDefault="00E90909">
      <w:pPr>
        <w:pStyle w:val="a5"/>
        <w:ind w:leftChars="86" w:left="181" w:firstLineChars="100" w:firstLine="180"/>
        <w:rPr>
          <w:sz w:val="18"/>
        </w:rPr>
      </w:pPr>
      <w:r w:rsidRPr="009F543E">
        <w:rPr>
          <w:rFonts w:hint="eastAsia"/>
          <w:sz w:val="18"/>
        </w:rPr>
        <w:t>一般試験法のセルロースアセテート膜電気泳動試験法を準用して試験するとき</w:t>
      </w:r>
      <w:r w:rsidR="00710A3E" w:rsidRPr="009F543E">
        <w:rPr>
          <w:rFonts w:hint="eastAsia"/>
          <w:sz w:val="18"/>
        </w:rPr>
        <w:t>又はアガロースゲル電気泳動試験法により試験するとき</w:t>
      </w:r>
      <w:r w:rsidRPr="009F543E">
        <w:rPr>
          <w:rFonts w:hint="eastAsia"/>
          <w:sz w:val="18"/>
        </w:rPr>
        <w:t>，総たん白質の90</w:t>
      </w:r>
      <w:r w:rsidR="00F96AB1" w:rsidRPr="009F543E">
        <w:rPr>
          <w:rFonts w:hint="eastAsia"/>
          <w:sz w:val="18"/>
        </w:rPr>
        <w:t>％</w:t>
      </w:r>
      <w:r w:rsidRPr="009F543E">
        <w:rPr>
          <w:rFonts w:hint="eastAsia"/>
          <w:sz w:val="18"/>
        </w:rPr>
        <w:t>以上がヒト正常免疫グロブリン</w:t>
      </w:r>
      <w:r w:rsidR="00F96AB1" w:rsidRPr="009F543E">
        <w:rPr>
          <w:rFonts w:hint="eastAsia"/>
          <w:sz w:val="18"/>
        </w:rPr>
        <w:t>Ｇ</w:t>
      </w:r>
      <w:r w:rsidRPr="009F543E">
        <w:rPr>
          <w:rFonts w:hint="eastAsia"/>
          <w:sz w:val="18"/>
        </w:rPr>
        <w:t>の易動度を示すものでなければならない．</w:t>
      </w:r>
    </w:p>
    <w:p w14:paraId="4D77325F" w14:textId="77777777" w:rsidR="00E90909" w:rsidRPr="009F543E" w:rsidRDefault="00E90909">
      <w:pPr>
        <w:pStyle w:val="a5"/>
        <w:rPr>
          <w:sz w:val="18"/>
        </w:rPr>
      </w:pPr>
      <w:r w:rsidRPr="009F543E">
        <w:rPr>
          <w:rFonts w:hint="eastAsia"/>
          <w:sz w:val="18"/>
        </w:rPr>
        <w:t>３．３　同定試験</w:t>
      </w:r>
    </w:p>
    <w:p w14:paraId="70D45780" w14:textId="77777777" w:rsidR="00E90909" w:rsidRPr="009F543E" w:rsidRDefault="00E90909">
      <w:pPr>
        <w:pStyle w:val="a5"/>
        <w:ind w:firstLineChars="200" w:firstLine="360"/>
        <w:rPr>
          <w:sz w:val="18"/>
        </w:rPr>
      </w:pPr>
      <w:r w:rsidRPr="009F543E">
        <w:rPr>
          <w:rFonts w:hint="eastAsia"/>
          <w:sz w:val="18"/>
        </w:rPr>
        <w:t>人免疫グロブリン３．４を準用する．</w:t>
      </w:r>
    </w:p>
    <w:p w14:paraId="1D2DC668" w14:textId="77777777" w:rsidR="00E90909" w:rsidRPr="009F543E" w:rsidRDefault="00E90909">
      <w:pPr>
        <w:pStyle w:val="a5"/>
        <w:rPr>
          <w:sz w:val="18"/>
        </w:rPr>
      </w:pPr>
      <w:r w:rsidRPr="009F543E">
        <w:rPr>
          <w:rFonts w:hint="eastAsia"/>
          <w:sz w:val="18"/>
        </w:rPr>
        <w:t>３．４　無菌試験</w:t>
      </w:r>
    </w:p>
    <w:p w14:paraId="002155D5" w14:textId="77777777" w:rsidR="00E90909" w:rsidRPr="009F543E" w:rsidRDefault="00E90909">
      <w:pPr>
        <w:pStyle w:val="a5"/>
        <w:ind w:firstLineChars="200" w:firstLine="360"/>
        <w:rPr>
          <w:sz w:val="18"/>
        </w:rPr>
      </w:pPr>
      <w:r w:rsidRPr="009F543E">
        <w:rPr>
          <w:rFonts w:hint="eastAsia"/>
          <w:sz w:val="18"/>
        </w:rPr>
        <w:t>一般試験法の無菌試験法を準用して試験するとき，適合しなければならない．</w:t>
      </w:r>
    </w:p>
    <w:p w14:paraId="19E67BE3" w14:textId="77777777" w:rsidR="00E90909" w:rsidRPr="009F543E" w:rsidRDefault="00E90909">
      <w:pPr>
        <w:pStyle w:val="a5"/>
        <w:rPr>
          <w:sz w:val="18"/>
        </w:rPr>
      </w:pPr>
      <w:r w:rsidRPr="009F543E">
        <w:rPr>
          <w:rFonts w:hint="eastAsia"/>
          <w:sz w:val="18"/>
        </w:rPr>
        <w:t>３．</w:t>
      </w:r>
      <w:r w:rsidR="003225D3">
        <w:rPr>
          <w:rFonts w:hint="eastAsia"/>
          <w:sz w:val="18"/>
        </w:rPr>
        <w:t>５</w:t>
      </w:r>
      <w:r w:rsidRPr="009F543E">
        <w:rPr>
          <w:rFonts w:hint="eastAsia"/>
          <w:sz w:val="18"/>
        </w:rPr>
        <w:t xml:space="preserve">　発熱試験</w:t>
      </w:r>
    </w:p>
    <w:p w14:paraId="3A2B6D16" w14:textId="77777777" w:rsidR="007E352B" w:rsidRPr="009F543E" w:rsidRDefault="007E352B" w:rsidP="007E352B">
      <w:pPr>
        <w:pStyle w:val="a5"/>
        <w:ind w:left="180" w:hangingChars="100" w:hanging="180"/>
        <w:rPr>
          <w:sz w:val="18"/>
        </w:rPr>
      </w:pPr>
      <w:r w:rsidRPr="009F543E">
        <w:rPr>
          <w:rFonts w:hint="eastAsia"/>
          <w:sz w:val="18"/>
        </w:rPr>
        <w:t xml:space="preserve">　　一般試験法の発熱試験法又はエンドトキシン試験法を準用して試験するとき，適合しなければならない．ただし，発熱試験法によるときは，投与量は動物の体重</w:t>
      </w:r>
      <w:r w:rsidR="00AD65B4" w:rsidRPr="009F543E">
        <w:rPr>
          <w:rFonts w:hint="eastAsia"/>
          <w:sz w:val="18"/>
        </w:rPr>
        <w:t>１</w:t>
      </w:r>
      <w:r w:rsidRPr="009F543E">
        <w:rPr>
          <w:rFonts w:hint="eastAsia"/>
          <w:sz w:val="18"/>
        </w:rPr>
        <w:t>kgにつき，1.0mLとする．エンドトキシン試験法によるときは2.5EU</w:t>
      </w:r>
      <w:r w:rsidR="00AD65B4" w:rsidRPr="009F543E">
        <w:rPr>
          <w:rFonts w:hint="eastAsia"/>
          <w:sz w:val="18"/>
        </w:rPr>
        <w:t>／</w:t>
      </w:r>
      <w:r w:rsidRPr="009F543E">
        <w:rPr>
          <w:rFonts w:hint="eastAsia"/>
          <w:sz w:val="18"/>
        </w:rPr>
        <w:t>mL以下でなければならない．なお，エンドトキシン試験法による成績が規格値を超える場合は，発熱試験法を適用する．</w:t>
      </w:r>
    </w:p>
    <w:p w14:paraId="2F04C0FD" w14:textId="77777777" w:rsidR="00E90909" w:rsidRPr="009F543E" w:rsidRDefault="00E90909">
      <w:pPr>
        <w:pStyle w:val="a5"/>
        <w:rPr>
          <w:sz w:val="18"/>
        </w:rPr>
      </w:pPr>
      <w:r w:rsidRPr="009F543E">
        <w:rPr>
          <w:rFonts w:hint="eastAsia"/>
          <w:sz w:val="18"/>
        </w:rPr>
        <w:t>３．</w:t>
      </w:r>
      <w:r w:rsidR="003225D3">
        <w:rPr>
          <w:rFonts w:hint="eastAsia"/>
          <w:sz w:val="18"/>
        </w:rPr>
        <w:t>６</w:t>
      </w:r>
      <w:r w:rsidRPr="009F543E">
        <w:rPr>
          <w:rFonts w:hint="eastAsia"/>
          <w:sz w:val="18"/>
        </w:rPr>
        <w:t xml:space="preserve">　力価試験</w:t>
      </w:r>
    </w:p>
    <w:p w14:paraId="646C6759" w14:textId="77777777" w:rsidR="00E90909" w:rsidRPr="009F543E" w:rsidRDefault="00E90909">
      <w:pPr>
        <w:pStyle w:val="a5"/>
        <w:ind w:leftChars="85" w:left="178" w:firstLineChars="100" w:firstLine="180"/>
        <w:rPr>
          <w:sz w:val="18"/>
        </w:rPr>
      </w:pPr>
      <w:r w:rsidRPr="009F543E">
        <w:rPr>
          <w:rFonts w:hint="eastAsia"/>
          <w:sz w:val="18"/>
        </w:rPr>
        <w:t>一般試験法</w:t>
      </w:r>
      <w:r w:rsidR="002F71F6" w:rsidRPr="009F543E">
        <w:rPr>
          <w:rFonts w:hint="eastAsia"/>
          <w:sz w:val="18"/>
        </w:rPr>
        <w:t>の</w:t>
      </w:r>
      <w:r w:rsidRPr="009F543E">
        <w:rPr>
          <w:rFonts w:hint="eastAsia"/>
          <w:sz w:val="18"/>
        </w:rPr>
        <w:t>破傷風抗毒素価測定法を準用するとき，破傷風抗毒素価は</w:t>
      </w:r>
      <w:r w:rsidR="00D71071" w:rsidRPr="009F543E">
        <w:rPr>
          <w:rFonts w:hint="eastAsia"/>
          <w:sz w:val="18"/>
        </w:rPr>
        <w:t>１</w:t>
      </w:r>
      <w:r w:rsidRPr="009F543E">
        <w:rPr>
          <w:rFonts w:hint="eastAsia"/>
          <w:sz w:val="18"/>
        </w:rPr>
        <w:t>mL中125</w:t>
      </w:r>
      <w:r w:rsidR="002F71F6" w:rsidRPr="009F543E">
        <w:rPr>
          <w:rFonts w:hint="eastAsia"/>
          <w:sz w:val="18"/>
        </w:rPr>
        <w:t>国際</w:t>
      </w:r>
      <w:r w:rsidRPr="009F543E">
        <w:rPr>
          <w:rFonts w:hint="eastAsia"/>
          <w:sz w:val="18"/>
        </w:rPr>
        <w:t>単位以上であり，かつ表示量以上でなければならない．ただし，</w:t>
      </w:r>
      <w:r w:rsidR="004C0A59" w:rsidRPr="009F543E">
        <w:rPr>
          <w:rFonts w:hint="eastAsia"/>
          <w:sz w:val="18"/>
        </w:rPr>
        <w:t>マウスの観察期間は３日間とし，</w:t>
      </w:r>
      <w:r w:rsidRPr="009F543E">
        <w:rPr>
          <w:rFonts w:hint="eastAsia"/>
          <w:sz w:val="18"/>
        </w:rPr>
        <w:t>試験に用いる標準品は，標準抗破傷風人免疫ブロブリンを用いる.</w:t>
      </w:r>
    </w:p>
    <w:p w14:paraId="2DC5BF70" w14:textId="77777777" w:rsidR="00E90909" w:rsidRPr="009F543E" w:rsidRDefault="00E90909">
      <w:pPr>
        <w:pStyle w:val="a5"/>
        <w:rPr>
          <w:sz w:val="18"/>
        </w:rPr>
      </w:pPr>
      <w:r w:rsidRPr="009F543E">
        <w:rPr>
          <w:rFonts w:hint="eastAsia"/>
          <w:sz w:val="18"/>
        </w:rPr>
        <w:t>４　有効期間</w:t>
      </w:r>
    </w:p>
    <w:p w14:paraId="164DFA11" w14:textId="77777777" w:rsidR="00E90909" w:rsidRPr="009F543E" w:rsidRDefault="00E90909">
      <w:pPr>
        <w:pStyle w:val="a5"/>
        <w:ind w:firstLineChars="200" w:firstLine="360"/>
        <w:rPr>
          <w:sz w:val="18"/>
        </w:rPr>
      </w:pPr>
      <w:r w:rsidRPr="009F543E">
        <w:rPr>
          <w:rFonts w:hint="eastAsia"/>
          <w:sz w:val="18"/>
        </w:rPr>
        <w:t>有効期間は，</w:t>
      </w:r>
      <w:r w:rsidR="00D71071" w:rsidRPr="009F543E">
        <w:rPr>
          <w:rFonts w:hint="eastAsia"/>
          <w:sz w:val="18"/>
        </w:rPr>
        <w:t>２</w:t>
      </w:r>
      <w:r w:rsidRPr="009F543E">
        <w:rPr>
          <w:rFonts w:hint="eastAsia"/>
          <w:sz w:val="18"/>
        </w:rPr>
        <w:t>年とする．</w:t>
      </w:r>
    </w:p>
    <w:p w14:paraId="487F1180" w14:textId="77777777" w:rsidR="00E90909" w:rsidRPr="009F543E" w:rsidRDefault="00E90909">
      <w:pPr>
        <w:pStyle w:val="a5"/>
        <w:rPr>
          <w:sz w:val="18"/>
        </w:rPr>
      </w:pPr>
      <w:r w:rsidRPr="009F543E">
        <w:rPr>
          <w:rFonts w:hint="eastAsia"/>
          <w:sz w:val="18"/>
        </w:rPr>
        <w:t>５　そ　の　他</w:t>
      </w:r>
    </w:p>
    <w:p w14:paraId="4DCF4599" w14:textId="77777777" w:rsidR="00E90909" w:rsidRPr="009F543E" w:rsidRDefault="00E90909">
      <w:pPr>
        <w:pStyle w:val="a5"/>
        <w:rPr>
          <w:sz w:val="18"/>
        </w:rPr>
      </w:pPr>
      <w:r w:rsidRPr="009F543E">
        <w:rPr>
          <w:rFonts w:hint="eastAsia"/>
          <w:sz w:val="18"/>
        </w:rPr>
        <w:t>５．１　表示事項</w:t>
      </w:r>
    </w:p>
    <w:p w14:paraId="23ADE037" w14:textId="77777777" w:rsidR="00E90909" w:rsidRPr="009F543E" w:rsidRDefault="00E90909">
      <w:pPr>
        <w:pStyle w:val="a5"/>
        <w:rPr>
          <w:sz w:val="18"/>
        </w:rPr>
      </w:pPr>
      <w:r w:rsidRPr="009F543E">
        <w:rPr>
          <w:rFonts w:hint="eastAsia"/>
          <w:sz w:val="18"/>
        </w:rPr>
        <w:t xml:space="preserve">　１．</w:t>
      </w:r>
      <w:r w:rsidR="00D71071" w:rsidRPr="009F543E">
        <w:rPr>
          <w:rFonts w:hint="eastAsia"/>
          <w:sz w:val="18"/>
        </w:rPr>
        <w:t>１</w:t>
      </w:r>
      <w:r w:rsidRPr="009F543E">
        <w:rPr>
          <w:rFonts w:hint="eastAsia"/>
          <w:sz w:val="18"/>
        </w:rPr>
        <w:t>mL中の破傷風抗毒素量</w:t>
      </w:r>
    </w:p>
    <w:p w14:paraId="607F6B74" w14:textId="77777777" w:rsidR="004C0A59" w:rsidRPr="009F543E" w:rsidRDefault="00E90909" w:rsidP="002E0A06">
      <w:pPr>
        <w:pStyle w:val="a5"/>
        <w:rPr>
          <w:sz w:val="18"/>
        </w:rPr>
      </w:pPr>
      <w:r w:rsidRPr="009F543E">
        <w:rPr>
          <w:rFonts w:hint="eastAsia"/>
          <w:sz w:val="18"/>
        </w:rPr>
        <w:t xml:space="preserve">　２．静脈内に注射してはならない旨</w:t>
      </w:r>
    </w:p>
    <w:p w14:paraId="134A3A4D" w14:textId="77777777" w:rsidR="00D444AD" w:rsidRPr="009F543E" w:rsidRDefault="00742A1C" w:rsidP="00331E2A">
      <w:pPr>
        <w:pStyle w:val="a5"/>
        <w:jc w:val="right"/>
        <w:rPr>
          <w:sz w:val="18"/>
        </w:rPr>
      </w:pPr>
      <w:hyperlink w:anchor="目次" w:history="1">
        <w:r w:rsidR="00D444AD" w:rsidRPr="009F543E">
          <w:rPr>
            <w:rStyle w:val="a9"/>
            <w:rFonts w:hint="eastAsia"/>
            <w:sz w:val="18"/>
          </w:rPr>
          <w:t>目次へ戻る</w:t>
        </w:r>
      </w:hyperlink>
    </w:p>
    <w:p w14:paraId="21AB6ACD" w14:textId="77777777" w:rsidR="00E90909" w:rsidRPr="009F543E" w:rsidRDefault="00E90909">
      <w:pPr>
        <w:pStyle w:val="a5"/>
        <w:rPr>
          <w:sz w:val="18"/>
        </w:rPr>
      </w:pPr>
      <w:r w:rsidRPr="009F543E">
        <w:rPr>
          <w:sz w:val="18"/>
        </w:rPr>
        <w:br w:type="page"/>
      </w:r>
    </w:p>
    <w:p w14:paraId="482CF13F" w14:textId="77777777" w:rsidR="00E90909" w:rsidRPr="009F543E" w:rsidRDefault="00E90909" w:rsidP="004D714E">
      <w:pPr>
        <w:pStyle w:val="31"/>
        <w:spacing w:before="360" w:after="360"/>
      </w:pPr>
      <w:bookmarkStart w:id="508" w:name="_Toc79981085"/>
      <w:bookmarkStart w:id="509" w:name="_Toc79983901"/>
      <w:bookmarkStart w:id="510" w:name="_Toc146294870"/>
      <w:bookmarkStart w:id="511" w:name="_Toc152693610"/>
      <w:bookmarkStart w:id="512" w:name="_Toc152694462"/>
      <w:bookmarkStart w:id="513" w:name="_Toc160804330"/>
      <w:r w:rsidRPr="009F543E">
        <w:rPr>
          <w:rFonts w:hint="eastAsia"/>
        </w:rPr>
        <w:t>乾燥抗破傷風人免疫グロブリン</w:t>
      </w:r>
      <w:bookmarkEnd w:id="508"/>
      <w:bookmarkEnd w:id="509"/>
      <w:bookmarkEnd w:id="510"/>
      <w:bookmarkEnd w:id="511"/>
      <w:bookmarkEnd w:id="512"/>
      <w:bookmarkEnd w:id="513"/>
    </w:p>
    <w:p w14:paraId="7F2FCF41" w14:textId="77777777" w:rsidR="00E90909" w:rsidRPr="009F543E" w:rsidRDefault="00E90909">
      <w:pPr>
        <w:pStyle w:val="a5"/>
        <w:rPr>
          <w:sz w:val="18"/>
        </w:rPr>
      </w:pPr>
      <w:r w:rsidRPr="009F543E">
        <w:rPr>
          <w:rFonts w:hint="eastAsia"/>
          <w:sz w:val="18"/>
        </w:rPr>
        <w:t>１　本質及び性状</w:t>
      </w:r>
    </w:p>
    <w:p w14:paraId="682EFADB" w14:textId="77777777" w:rsidR="00E90909" w:rsidRPr="009F543E" w:rsidRDefault="00E90909">
      <w:pPr>
        <w:pStyle w:val="a5"/>
        <w:ind w:leftChars="86" w:left="181" w:firstLineChars="100" w:firstLine="180"/>
        <w:rPr>
          <w:sz w:val="18"/>
        </w:rPr>
      </w:pPr>
      <w:r w:rsidRPr="009F543E">
        <w:rPr>
          <w:rFonts w:hint="eastAsia"/>
          <w:sz w:val="18"/>
        </w:rPr>
        <w:t>本剤は，ヒトの免疫グロブリン</w:t>
      </w:r>
      <w:r w:rsidR="00D71071" w:rsidRPr="009F543E">
        <w:rPr>
          <w:rFonts w:hint="eastAsia"/>
          <w:sz w:val="18"/>
        </w:rPr>
        <w:t>Ｇ</w:t>
      </w:r>
      <w:r w:rsidRPr="009F543E">
        <w:rPr>
          <w:rFonts w:hint="eastAsia"/>
          <w:sz w:val="18"/>
        </w:rPr>
        <w:t>中の「破傷風抗毒素」を含む乾燥製剤である．溶剤を加えるとき，わずかに白濁した液剤となる．</w:t>
      </w:r>
    </w:p>
    <w:p w14:paraId="6D5A8257" w14:textId="77777777" w:rsidR="00E90909" w:rsidRPr="009F543E" w:rsidRDefault="00E90909">
      <w:pPr>
        <w:pStyle w:val="a5"/>
        <w:rPr>
          <w:sz w:val="18"/>
        </w:rPr>
      </w:pPr>
      <w:r w:rsidRPr="009F543E">
        <w:rPr>
          <w:rFonts w:hint="eastAsia"/>
          <w:sz w:val="18"/>
        </w:rPr>
        <w:t>２　製　法</w:t>
      </w:r>
    </w:p>
    <w:p w14:paraId="44473B31" w14:textId="77777777" w:rsidR="00E90909" w:rsidRPr="009F543E" w:rsidRDefault="00E90909">
      <w:pPr>
        <w:pStyle w:val="a5"/>
        <w:rPr>
          <w:sz w:val="18"/>
        </w:rPr>
      </w:pPr>
      <w:r w:rsidRPr="009F543E">
        <w:rPr>
          <w:rFonts w:hint="eastAsia"/>
          <w:sz w:val="18"/>
        </w:rPr>
        <w:t xml:space="preserve">２．１　原　血　</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p>
    <w:p w14:paraId="7BB69CBD" w14:textId="77777777" w:rsidR="00E90909" w:rsidRPr="009F543E" w:rsidRDefault="00E90909">
      <w:pPr>
        <w:pStyle w:val="a5"/>
        <w:ind w:firstLineChars="200" w:firstLine="360"/>
        <w:rPr>
          <w:sz w:val="18"/>
        </w:rPr>
      </w:pPr>
      <w:r w:rsidRPr="009F543E">
        <w:rPr>
          <w:rFonts w:hint="eastAsia"/>
          <w:sz w:val="18"/>
        </w:rPr>
        <w:t>抗破傷風人免疫グロブリン２．１を準用する．</w:t>
      </w:r>
    </w:p>
    <w:p w14:paraId="27A80BFA" w14:textId="77777777" w:rsidR="00E90909" w:rsidRPr="009F543E" w:rsidRDefault="00E90909">
      <w:pPr>
        <w:pStyle w:val="a5"/>
        <w:rPr>
          <w:sz w:val="18"/>
        </w:rPr>
      </w:pPr>
      <w:r w:rsidRPr="009F543E">
        <w:rPr>
          <w:rFonts w:hint="eastAsia"/>
          <w:sz w:val="18"/>
        </w:rPr>
        <w:t>２．２　原　画　分</w:t>
      </w:r>
    </w:p>
    <w:p w14:paraId="74E03F79" w14:textId="77777777" w:rsidR="00E90909" w:rsidRPr="009F543E" w:rsidRDefault="00E90909">
      <w:pPr>
        <w:pStyle w:val="a5"/>
        <w:ind w:firstLineChars="200" w:firstLine="360"/>
        <w:rPr>
          <w:sz w:val="18"/>
        </w:rPr>
      </w:pPr>
      <w:r w:rsidRPr="009F543E">
        <w:rPr>
          <w:rFonts w:hint="eastAsia"/>
          <w:sz w:val="18"/>
        </w:rPr>
        <w:t>抗体を変質させることのない適当な方法によって原血</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を分画し，免疫グロブリン</w:t>
      </w:r>
      <w:r w:rsidR="00D71071" w:rsidRPr="009F543E">
        <w:rPr>
          <w:rFonts w:hint="eastAsia"/>
          <w:sz w:val="18"/>
        </w:rPr>
        <w:t>Ｇ</w:t>
      </w:r>
      <w:r w:rsidRPr="009F543E">
        <w:rPr>
          <w:rFonts w:hint="eastAsia"/>
          <w:sz w:val="18"/>
        </w:rPr>
        <w:t>画分を集めてこれを原画分とする．</w:t>
      </w:r>
    </w:p>
    <w:p w14:paraId="59EFF400" w14:textId="77777777" w:rsidR="00E90909" w:rsidRPr="009F543E" w:rsidRDefault="00E90909">
      <w:pPr>
        <w:pStyle w:val="a5"/>
        <w:rPr>
          <w:sz w:val="18"/>
        </w:rPr>
      </w:pPr>
      <w:r w:rsidRPr="009F543E">
        <w:rPr>
          <w:rFonts w:hint="eastAsia"/>
          <w:sz w:val="18"/>
        </w:rPr>
        <w:t>２．３　最終バルク及び小分</w:t>
      </w:r>
    </w:p>
    <w:p w14:paraId="65708554" w14:textId="77777777" w:rsidR="00E90909" w:rsidRPr="009F543E" w:rsidRDefault="00E90909">
      <w:pPr>
        <w:pStyle w:val="a5"/>
        <w:ind w:leftChars="86" w:left="181" w:firstLineChars="100" w:firstLine="180"/>
        <w:rPr>
          <w:sz w:val="18"/>
        </w:rPr>
      </w:pPr>
      <w:r w:rsidRPr="009F543E">
        <w:rPr>
          <w:rFonts w:hint="eastAsia"/>
          <w:sz w:val="18"/>
        </w:rPr>
        <w:t>原画分に適当な安定剤，等張化剤等を含む液を加えて最終バルクを作り，分注，凍結乾燥する．この際，小分製品を表示に従って溶解するとき，</w:t>
      </w:r>
      <w:r w:rsidR="00D71071" w:rsidRPr="009F543E">
        <w:rPr>
          <w:rFonts w:hint="eastAsia"/>
          <w:sz w:val="18"/>
        </w:rPr>
        <w:t>１</w:t>
      </w:r>
      <w:r w:rsidRPr="009F543E">
        <w:rPr>
          <w:rFonts w:hint="eastAsia"/>
          <w:sz w:val="18"/>
        </w:rPr>
        <w:t>mL中の破傷風抗毒素価が50</w:t>
      </w:r>
      <w:r w:rsidR="00563388" w:rsidRPr="009F543E">
        <w:rPr>
          <w:rFonts w:hint="eastAsia"/>
          <w:sz w:val="18"/>
        </w:rPr>
        <w:t>国際</w:t>
      </w:r>
      <w:r w:rsidRPr="009F543E">
        <w:rPr>
          <w:rFonts w:hint="eastAsia"/>
          <w:sz w:val="18"/>
        </w:rPr>
        <w:t>単位以上になるようにする．</w:t>
      </w:r>
    </w:p>
    <w:p w14:paraId="28B7E5D9" w14:textId="77777777" w:rsidR="00E90909" w:rsidRPr="009F543E" w:rsidRDefault="00E90909">
      <w:pPr>
        <w:pStyle w:val="a5"/>
        <w:rPr>
          <w:sz w:val="18"/>
        </w:rPr>
      </w:pPr>
      <w:r w:rsidRPr="009F543E">
        <w:rPr>
          <w:rFonts w:hint="eastAsia"/>
          <w:sz w:val="18"/>
        </w:rPr>
        <w:t>３　小分製品の試験</w:t>
      </w:r>
    </w:p>
    <w:p w14:paraId="31F972C0" w14:textId="77777777" w:rsidR="00E90909" w:rsidRPr="009F543E" w:rsidRDefault="00E90909">
      <w:pPr>
        <w:pStyle w:val="a5"/>
        <w:rPr>
          <w:sz w:val="18"/>
        </w:rPr>
      </w:pPr>
      <w:r w:rsidRPr="009F543E">
        <w:rPr>
          <w:rFonts w:hint="eastAsia"/>
          <w:sz w:val="18"/>
        </w:rPr>
        <w:t>３．１　含湿度試験</w:t>
      </w:r>
    </w:p>
    <w:p w14:paraId="49B3FD13" w14:textId="77777777" w:rsidR="00E90909" w:rsidRPr="009F543E" w:rsidRDefault="00E90909">
      <w:pPr>
        <w:pStyle w:val="a5"/>
        <w:ind w:firstLineChars="200" w:firstLine="360"/>
        <w:rPr>
          <w:sz w:val="18"/>
        </w:rPr>
      </w:pPr>
      <w:r w:rsidRPr="009F543E">
        <w:rPr>
          <w:rFonts w:hint="eastAsia"/>
          <w:sz w:val="18"/>
        </w:rPr>
        <w:t>一般試験法の含湿度測定法を準用して試験するとき，3.0</w:t>
      </w:r>
      <w:r w:rsidR="00D71071" w:rsidRPr="009F543E">
        <w:rPr>
          <w:rFonts w:hint="eastAsia"/>
          <w:sz w:val="18"/>
        </w:rPr>
        <w:t>％</w:t>
      </w:r>
      <w:r w:rsidRPr="009F543E">
        <w:rPr>
          <w:rFonts w:hint="eastAsia"/>
          <w:sz w:val="18"/>
        </w:rPr>
        <w:t>以下でなければならない．</w:t>
      </w:r>
    </w:p>
    <w:p w14:paraId="1900AD21" w14:textId="77777777" w:rsidR="00E90909" w:rsidRPr="009F543E" w:rsidRDefault="00E90909">
      <w:pPr>
        <w:pStyle w:val="a5"/>
        <w:rPr>
          <w:sz w:val="18"/>
        </w:rPr>
      </w:pPr>
      <w:r w:rsidRPr="009F543E">
        <w:rPr>
          <w:rFonts w:hint="eastAsia"/>
          <w:sz w:val="18"/>
        </w:rPr>
        <w:t xml:space="preserve">３．２　</w:t>
      </w:r>
      <w:r w:rsidR="00D71071" w:rsidRPr="009F543E">
        <w:rPr>
          <w:rFonts w:hint="eastAsia"/>
          <w:sz w:val="18"/>
        </w:rPr>
        <w:t>ｐＨ</w:t>
      </w:r>
      <w:r w:rsidRPr="009F543E">
        <w:rPr>
          <w:rFonts w:hint="eastAsia"/>
          <w:sz w:val="18"/>
        </w:rPr>
        <w:t>試験</w:t>
      </w:r>
    </w:p>
    <w:p w14:paraId="49FE7BB1" w14:textId="77777777" w:rsidR="00E90909" w:rsidRPr="009F543E" w:rsidRDefault="00E90909">
      <w:pPr>
        <w:pStyle w:val="a5"/>
        <w:ind w:firstLineChars="200" w:firstLine="360"/>
        <w:rPr>
          <w:sz w:val="18"/>
        </w:rPr>
      </w:pPr>
      <w:r w:rsidRPr="009F543E">
        <w:rPr>
          <w:rFonts w:hint="eastAsia"/>
          <w:sz w:val="18"/>
        </w:rPr>
        <w:t>一般試験法の</w:t>
      </w:r>
      <w:r w:rsidR="00D71071" w:rsidRPr="009F543E">
        <w:rPr>
          <w:rFonts w:hint="eastAsia"/>
          <w:sz w:val="18"/>
        </w:rPr>
        <w:t>ｐＨ</w:t>
      </w:r>
      <w:r w:rsidRPr="009F543E">
        <w:rPr>
          <w:rFonts w:hint="eastAsia"/>
          <w:sz w:val="18"/>
        </w:rPr>
        <w:t>測定法を準用して試験するとき，6.4</w:t>
      </w:r>
      <w:r w:rsidR="002E61FD" w:rsidRPr="009F543E">
        <w:rPr>
          <w:rFonts w:hint="eastAsia"/>
          <w:sz w:val="18"/>
        </w:rPr>
        <w:t>～</w:t>
      </w:r>
      <w:r w:rsidRPr="009F543E">
        <w:rPr>
          <w:rFonts w:hint="eastAsia"/>
          <w:sz w:val="18"/>
        </w:rPr>
        <w:t>7.2でなければならない．</w:t>
      </w:r>
    </w:p>
    <w:p w14:paraId="42DC11B0" w14:textId="77777777" w:rsidR="00E90909" w:rsidRPr="009F543E" w:rsidRDefault="00E90909">
      <w:pPr>
        <w:pStyle w:val="a5"/>
        <w:rPr>
          <w:sz w:val="18"/>
        </w:rPr>
      </w:pPr>
      <w:r w:rsidRPr="009F543E">
        <w:rPr>
          <w:rFonts w:hint="eastAsia"/>
          <w:sz w:val="18"/>
        </w:rPr>
        <w:t>３．３　免疫グロブリン</w:t>
      </w:r>
      <w:r w:rsidR="00D71071" w:rsidRPr="009F543E">
        <w:rPr>
          <w:rFonts w:hint="eastAsia"/>
          <w:sz w:val="18"/>
        </w:rPr>
        <w:t>Ｇ</w:t>
      </w:r>
      <w:r w:rsidRPr="009F543E">
        <w:rPr>
          <w:rFonts w:hint="eastAsia"/>
          <w:sz w:val="18"/>
        </w:rPr>
        <w:t>含量試験</w:t>
      </w:r>
    </w:p>
    <w:p w14:paraId="0F9F655B" w14:textId="77777777" w:rsidR="00E90909" w:rsidRPr="009F543E" w:rsidRDefault="00E90909">
      <w:pPr>
        <w:pStyle w:val="a5"/>
        <w:ind w:leftChars="86" w:left="181" w:firstLineChars="100" w:firstLine="180"/>
        <w:rPr>
          <w:sz w:val="18"/>
        </w:rPr>
      </w:pPr>
      <w:r w:rsidRPr="009F543E">
        <w:rPr>
          <w:rFonts w:hint="eastAsia"/>
          <w:sz w:val="18"/>
        </w:rPr>
        <w:t>一般試験法のセルロースアセテート膜電気泳動試験法を準用して試験するとき，総たん白質の90</w:t>
      </w:r>
      <w:r w:rsidR="00D71071" w:rsidRPr="009F543E">
        <w:rPr>
          <w:rFonts w:hint="eastAsia"/>
          <w:sz w:val="18"/>
        </w:rPr>
        <w:t>％</w:t>
      </w:r>
      <w:r w:rsidRPr="009F543E">
        <w:rPr>
          <w:rFonts w:hint="eastAsia"/>
          <w:sz w:val="18"/>
        </w:rPr>
        <w:t>以上がヒト正常免疫グロブリン</w:t>
      </w:r>
      <w:r w:rsidR="00D71071" w:rsidRPr="009F543E">
        <w:rPr>
          <w:rFonts w:hint="eastAsia"/>
          <w:sz w:val="18"/>
        </w:rPr>
        <w:t>Ｇ</w:t>
      </w:r>
      <w:r w:rsidRPr="009F543E">
        <w:rPr>
          <w:rFonts w:hint="eastAsia"/>
          <w:sz w:val="18"/>
        </w:rPr>
        <w:t>の易動度を示すものでなければならない．</w:t>
      </w:r>
    </w:p>
    <w:p w14:paraId="7100146B" w14:textId="77777777" w:rsidR="00E90909" w:rsidRPr="009F543E" w:rsidRDefault="00E90909">
      <w:pPr>
        <w:pStyle w:val="a5"/>
        <w:rPr>
          <w:sz w:val="18"/>
        </w:rPr>
      </w:pPr>
      <w:r w:rsidRPr="009F543E">
        <w:rPr>
          <w:rFonts w:hint="eastAsia"/>
          <w:sz w:val="18"/>
        </w:rPr>
        <w:t>３．４　同定試験</w:t>
      </w:r>
    </w:p>
    <w:p w14:paraId="2B1C4E33" w14:textId="77777777" w:rsidR="00E90909" w:rsidRPr="009F543E" w:rsidRDefault="00E90909">
      <w:pPr>
        <w:pStyle w:val="a5"/>
        <w:ind w:firstLineChars="200" w:firstLine="360"/>
        <w:rPr>
          <w:sz w:val="18"/>
        </w:rPr>
      </w:pPr>
      <w:r w:rsidRPr="009F543E">
        <w:rPr>
          <w:rFonts w:hint="eastAsia"/>
          <w:sz w:val="18"/>
        </w:rPr>
        <w:t>人免疫グロブリン３．４を準用する．</w:t>
      </w:r>
    </w:p>
    <w:p w14:paraId="77F0C1C8" w14:textId="77777777" w:rsidR="00E90909" w:rsidRPr="009F543E" w:rsidRDefault="00E90909">
      <w:pPr>
        <w:pStyle w:val="a5"/>
        <w:rPr>
          <w:sz w:val="18"/>
        </w:rPr>
      </w:pPr>
      <w:r w:rsidRPr="009F543E">
        <w:rPr>
          <w:rFonts w:hint="eastAsia"/>
          <w:sz w:val="18"/>
        </w:rPr>
        <w:t>３．５　無菌試験</w:t>
      </w:r>
    </w:p>
    <w:p w14:paraId="6A470BE4" w14:textId="77777777" w:rsidR="00E90909" w:rsidRPr="009F543E" w:rsidRDefault="00E90909">
      <w:pPr>
        <w:pStyle w:val="a5"/>
        <w:ind w:firstLineChars="200" w:firstLine="360"/>
        <w:rPr>
          <w:sz w:val="18"/>
        </w:rPr>
      </w:pPr>
      <w:r w:rsidRPr="009F543E">
        <w:rPr>
          <w:rFonts w:hint="eastAsia"/>
          <w:sz w:val="18"/>
        </w:rPr>
        <w:t>一般試験法の無菌試験法を準用して試験するとき，適合しなければならない．</w:t>
      </w:r>
    </w:p>
    <w:p w14:paraId="42A01BF2" w14:textId="77777777" w:rsidR="00E90909" w:rsidRPr="009F543E" w:rsidRDefault="00E90909">
      <w:pPr>
        <w:pStyle w:val="a5"/>
        <w:rPr>
          <w:sz w:val="18"/>
        </w:rPr>
      </w:pPr>
      <w:r w:rsidRPr="009F543E">
        <w:rPr>
          <w:rFonts w:hint="eastAsia"/>
          <w:sz w:val="18"/>
        </w:rPr>
        <w:t>３．</w:t>
      </w:r>
      <w:r w:rsidR="007922FC">
        <w:rPr>
          <w:rFonts w:hint="eastAsia"/>
          <w:sz w:val="18"/>
        </w:rPr>
        <w:t>６</w:t>
      </w:r>
      <w:r w:rsidRPr="009F543E">
        <w:rPr>
          <w:rFonts w:hint="eastAsia"/>
          <w:sz w:val="18"/>
        </w:rPr>
        <w:t xml:space="preserve">　発熱試験</w:t>
      </w:r>
    </w:p>
    <w:p w14:paraId="135CDEE5" w14:textId="77777777" w:rsidR="007E352B" w:rsidRPr="009F543E" w:rsidRDefault="007E352B" w:rsidP="007E352B">
      <w:pPr>
        <w:pStyle w:val="a5"/>
        <w:ind w:left="180" w:hangingChars="100" w:hanging="180"/>
        <w:rPr>
          <w:sz w:val="18"/>
        </w:rPr>
      </w:pPr>
      <w:r w:rsidRPr="009F543E">
        <w:rPr>
          <w:rFonts w:hint="eastAsia"/>
          <w:sz w:val="18"/>
        </w:rPr>
        <w:t xml:space="preserve">　　一般試験法の発熱試験法又はエンドトキシン試験法を準用して試験するとき，適合しなければならない．ただし，発熱試験法によるときは，投与量は動物の体重</w:t>
      </w:r>
      <w:r w:rsidR="00D71071" w:rsidRPr="009F543E">
        <w:rPr>
          <w:rFonts w:hint="eastAsia"/>
          <w:sz w:val="18"/>
        </w:rPr>
        <w:t>１</w:t>
      </w:r>
      <w:r w:rsidRPr="009F543E">
        <w:rPr>
          <w:rFonts w:hint="eastAsia"/>
          <w:sz w:val="18"/>
        </w:rPr>
        <w:t>kgにつき，1.0mLとする．エンドトキシン試験法によるときは2.5EU</w:t>
      </w:r>
      <w:r w:rsidR="00D71071" w:rsidRPr="009F543E">
        <w:rPr>
          <w:rFonts w:hint="eastAsia"/>
          <w:sz w:val="18"/>
        </w:rPr>
        <w:t>／</w:t>
      </w:r>
      <w:r w:rsidRPr="009F543E">
        <w:rPr>
          <w:rFonts w:hint="eastAsia"/>
          <w:sz w:val="18"/>
        </w:rPr>
        <w:t>mL以下でなければならない．なお，エンドトキシン試験法による成績が規格値を超える場合は，発熱試験法を適用する．</w:t>
      </w:r>
    </w:p>
    <w:p w14:paraId="6CDFB1B5" w14:textId="77777777" w:rsidR="00E90909" w:rsidRPr="009F543E" w:rsidRDefault="00E90909">
      <w:pPr>
        <w:pStyle w:val="a5"/>
        <w:rPr>
          <w:sz w:val="18"/>
        </w:rPr>
      </w:pPr>
      <w:r w:rsidRPr="009F543E">
        <w:rPr>
          <w:rFonts w:hint="eastAsia"/>
          <w:sz w:val="18"/>
        </w:rPr>
        <w:t>３．</w:t>
      </w:r>
      <w:r w:rsidR="007922FC">
        <w:rPr>
          <w:rFonts w:hint="eastAsia"/>
          <w:sz w:val="18"/>
        </w:rPr>
        <w:t>７</w:t>
      </w:r>
      <w:r w:rsidRPr="009F543E">
        <w:rPr>
          <w:rFonts w:hint="eastAsia"/>
          <w:sz w:val="18"/>
        </w:rPr>
        <w:t xml:space="preserve">　力価試験</w:t>
      </w:r>
    </w:p>
    <w:p w14:paraId="5CB167A3" w14:textId="77777777" w:rsidR="00E90909" w:rsidRPr="009F543E" w:rsidRDefault="00E90909">
      <w:pPr>
        <w:pStyle w:val="a5"/>
        <w:ind w:leftChars="86" w:left="181" w:firstLineChars="100" w:firstLine="180"/>
        <w:rPr>
          <w:sz w:val="18"/>
        </w:rPr>
      </w:pPr>
      <w:r w:rsidRPr="009F543E">
        <w:rPr>
          <w:rFonts w:hint="eastAsia"/>
          <w:sz w:val="18"/>
        </w:rPr>
        <w:t>一般試験法</w:t>
      </w:r>
      <w:r w:rsidR="00013ACD" w:rsidRPr="009F543E">
        <w:rPr>
          <w:rFonts w:hint="eastAsia"/>
          <w:sz w:val="18"/>
        </w:rPr>
        <w:t>の</w:t>
      </w:r>
      <w:r w:rsidRPr="009F543E">
        <w:rPr>
          <w:rFonts w:hint="eastAsia"/>
          <w:sz w:val="18"/>
        </w:rPr>
        <w:t>破傷風抗毒素価測定法を準用するとき，破傷風抗毒素価は</w:t>
      </w:r>
      <w:r w:rsidR="00D71071" w:rsidRPr="009F543E">
        <w:rPr>
          <w:rFonts w:hint="eastAsia"/>
          <w:sz w:val="18"/>
        </w:rPr>
        <w:t>１</w:t>
      </w:r>
      <w:r w:rsidRPr="009F543E">
        <w:rPr>
          <w:rFonts w:hint="eastAsia"/>
          <w:sz w:val="18"/>
        </w:rPr>
        <w:t>mL中50</w:t>
      </w:r>
      <w:r w:rsidR="00013ACD" w:rsidRPr="009F543E">
        <w:rPr>
          <w:rFonts w:hint="eastAsia"/>
          <w:sz w:val="18"/>
        </w:rPr>
        <w:t>国際</w:t>
      </w:r>
      <w:r w:rsidRPr="009F543E">
        <w:rPr>
          <w:rFonts w:hint="eastAsia"/>
          <w:sz w:val="18"/>
        </w:rPr>
        <w:t>単位以上であり，かつ表示量以上でなければならない．ただし，</w:t>
      </w:r>
      <w:r w:rsidR="00D25447" w:rsidRPr="009F543E">
        <w:rPr>
          <w:rFonts w:hint="eastAsia"/>
          <w:sz w:val="18"/>
        </w:rPr>
        <w:t>マウスの観察期間は３日間とし，</w:t>
      </w:r>
      <w:r w:rsidRPr="009F543E">
        <w:rPr>
          <w:rFonts w:hint="eastAsia"/>
          <w:sz w:val="18"/>
        </w:rPr>
        <w:t>試験に用いる標準品は，標準抗破傷風人免疫グロブリンを用いる．</w:t>
      </w:r>
    </w:p>
    <w:p w14:paraId="1CE1ADDC" w14:textId="77777777" w:rsidR="00E90909" w:rsidRPr="009F543E" w:rsidRDefault="00E90909">
      <w:pPr>
        <w:pStyle w:val="a5"/>
        <w:rPr>
          <w:sz w:val="18"/>
        </w:rPr>
      </w:pPr>
      <w:r w:rsidRPr="009F543E">
        <w:rPr>
          <w:rFonts w:hint="eastAsia"/>
          <w:sz w:val="18"/>
        </w:rPr>
        <w:t>４　有効期間</w:t>
      </w:r>
    </w:p>
    <w:p w14:paraId="18D79C01" w14:textId="77777777" w:rsidR="00E90909" w:rsidRPr="009F543E" w:rsidRDefault="00E90909">
      <w:pPr>
        <w:pStyle w:val="a5"/>
        <w:ind w:firstLineChars="200" w:firstLine="360"/>
        <w:rPr>
          <w:sz w:val="18"/>
        </w:rPr>
      </w:pPr>
      <w:r w:rsidRPr="009F543E">
        <w:rPr>
          <w:rFonts w:hint="eastAsia"/>
          <w:sz w:val="18"/>
        </w:rPr>
        <w:t>有効期間は，</w:t>
      </w:r>
      <w:r w:rsidR="00D71071" w:rsidRPr="009F543E">
        <w:rPr>
          <w:rFonts w:hint="eastAsia"/>
          <w:sz w:val="18"/>
        </w:rPr>
        <w:t>５</w:t>
      </w:r>
      <w:r w:rsidRPr="009F543E">
        <w:rPr>
          <w:rFonts w:hint="eastAsia"/>
          <w:sz w:val="18"/>
        </w:rPr>
        <w:t>年とする．</w:t>
      </w:r>
    </w:p>
    <w:p w14:paraId="228885FE" w14:textId="77777777" w:rsidR="00E90909" w:rsidRPr="009F543E" w:rsidRDefault="00E90909">
      <w:pPr>
        <w:pStyle w:val="a5"/>
        <w:rPr>
          <w:sz w:val="18"/>
        </w:rPr>
      </w:pPr>
      <w:r w:rsidRPr="009F543E">
        <w:rPr>
          <w:rFonts w:hint="eastAsia"/>
          <w:sz w:val="18"/>
        </w:rPr>
        <w:t>５　そ　の　他</w:t>
      </w:r>
    </w:p>
    <w:p w14:paraId="6A891A84" w14:textId="77777777" w:rsidR="00E90909" w:rsidRPr="009F543E" w:rsidRDefault="00E90909">
      <w:pPr>
        <w:pStyle w:val="a5"/>
        <w:rPr>
          <w:sz w:val="18"/>
        </w:rPr>
      </w:pPr>
      <w:r w:rsidRPr="009F543E">
        <w:rPr>
          <w:rFonts w:hint="eastAsia"/>
          <w:sz w:val="18"/>
        </w:rPr>
        <w:t>５．１　表示事項</w:t>
      </w:r>
    </w:p>
    <w:p w14:paraId="28CB3177" w14:textId="77777777" w:rsidR="00E90909" w:rsidRPr="009F543E" w:rsidRDefault="00E90909">
      <w:pPr>
        <w:pStyle w:val="a5"/>
        <w:rPr>
          <w:sz w:val="18"/>
        </w:rPr>
      </w:pPr>
      <w:r w:rsidRPr="009F543E">
        <w:rPr>
          <w:rFonts w:hint="eastAsia"/>
          <w:sz w:val="18"/>
        </w:rPr>
        <w:t xml:space="preserve">　１．溶解後</w:t>
      </w:r>
      <w:r w:rsidR="00D71071" w:rsidRPr="009F543E">
        <w:rPr>
          <w:rFonts w:hint="eastAsia"/>
          <w:sz w:val="18"/>
        </w:rPr>
        <w:t>１</w:t>
      </w:r>
      <w:r w:rsidRPr="009F543E">
        <w:rPr>
          <w:rFonts w:hint="eastAsia"/>
          <w:sz w:val="18"/>
        </w:rPr>
        <w:t>mL中の破傷風抗毒素量</w:t>
      </w:r>
    </w:p>
    <w:p w14:paraId="16357135" w14:textId="77777777" w:rsidR="00E90909" w:rsidRPr="009F543E" w:rsidRDefault="00E90909">
      <w:pPr>
        <w:pStyle w:val="a5"/>
        <w:rPr>
          <w:sz w:val="18"/>
        </w:rPr>
      </w:pPr>
      <w:r w:rsidRPr="009F543E">
        <w:rPr>
          <w:rFonts w:hint="eastAsia"/>
          <w:sz w:val="18"/>
        </w:rPr>
        <w:t xml:space="preserve">　２．静脈内に注射してはならない旨</w:t>
      </w:r>
    </w:p>
    <w:p w14:paraId="1B44C2F7" w14:textId="77777777" w:rsidR="00E90909" w:rsidRPr="009F543E" w:rsidRDefault="00E90909">
      <w:pPr>
        <w:pStyle w:val="a5"/>
        <w:rPr>
          <w:sz w:val="18"/>
        </w:rPr>
      </w:pPr>
      <w:r w:rsidRPr="009F543E">
        <w:rPr>
          <w:rFonts w:hint="eastAsia"/>
          <w:sz w:val="18"/>
        </w:rPr>
        <w:t>５．２　溶剤の添付</w:t>
      </w:r>
    </w:p>
    <w:p w14:paraId="37F846DC" w14:textId="77777777" w:rsidR="00E90909" w:rsidRPr="009F543E" w:rsidRDefault="00E90909">
      <w:pPr>
        <w:pStyle w:val="a5"/>
        <w:ind w:firstLineChars="200" w:firstLine="360"/>
        <w:rPr>
          <w:sz w:val="18"/>
        </w:rPr>
      </w:pPr>
      <w:r w:rsidRPr="009F543E">
        <w:rPr>
          <w:rFonts w:hint="eastAsia"/>
          <w:sz w:val="18"/>
        </w:rPr>
        <w:t>添付する溶剤は，注射用水とする．</w:t>
      </w:r>
    </w:p>
    <w:p w14:paraId="4AC34A8D" w14:textId="77777777" w:rsidR="00723A62" w:rsidRPr="009F543E" w:rsidRDefault="00742A1C" w:rsidP="00723A62">
      <w:pPr>
        <w:pStyle w:val="a5"/>
        <w:ind w:left="210" w:hangingChars="100" w:hanging="210"/>
        <w:jc w:val="right"/>
        <w:rPr>
          <w:sz w:val="18"/>
        </w:rPr>
      </w:pPr>
      <w:hyperlink w:anchor="目次" w:history="1">
        <w:r w:rsidR="00723A62" w:rsidRPr="009F543E">
          <w:rPr>
            <w:rStyle w:val="a9"/>
            <w:rFonts w:hint="eastAsia"/>
            <w:sz w:val="18"/>
          </w:rPr>
          <w:t>目次へ戻る</w:t>
        </w:r>
      </w:hyperlink>
    </w:p>
    <w:p w14:paraId="410FDAE4" w14:textId="77777777" w:rsidR="00E90909" w:rsidRPr="009F543E" w:rsidRDefault="00E90909">
      <w:pPr>
        <w:pStyle w:val="a5"/>
        <w:ind w:firstLineChars="200" w:firstLine="360"/>
        <w:rPr>
          <w:sz w:val="18"/>
        </w:rPr>
      </w:pPr>
      <w:r w:rsidRPr="009F543E">
        <w:rPr>
          <w:sz w:val="18"/>
        </w:rPr>
        <w:br w:type="page"/>
      </w:r>
    </w:p>
    <w:p w14:paraId="184D243D" w14:textId="77777777" w:rsidR="00E90909" w:rsidRPr="009F543E" w:rsidRDefault="00E90909" w:rsidP="004D714E">
      <w:pPr>
        <w:pStyle w:val="31"/>
        <w:spacing w:before="360" w:after="360"/>
      </w:pPr>
      <w:bookmarkStart w:id="514" w:name="_Toc79981086"/>
      <w:bookmarkStart w:id="515" w:name="_Toc79983902"/>
      <w:bookmarkStart w:id="516" w:name="_Toc146294871"/>
      <w:bookmarkStart w:id="517" w:name="_Toc152693611"/>
      <w:bookmarkStart w:id="518" w:name="_Toc152694463"/>
      <w:bookmarkStart w:id="519" w:name="_Toc160804331"/>
      <w:r w:rsidRPr="009F543E">
        <w:rPr>
          <w:rFonts w:hint="eastAsia"/>
        </w:rPr>
        <w:t>ポリエチレングリコール処理抗破傷風人免疫グロブリン</w:t>
      </w:r>
      <w:bookmarkEnd w:id="514"/>
      <w:bookmarkEnd w:id="515"/>
      <w:bookmarkEnd w:id="516"/>
      <w:bookmarkEnd w:id="517"/>
      <w:bookmarkEnd w:id="518"/>
      <w:bookmarkEnd w:id="519"/>
    </w:p>
    <w:p w14:paraId="6273EF9B" w14:textId="77777777" w:rsidR="00E90909" w:rsidRPr="009F543E" w:rsidRDefault="00E90909">
      <w:pPr>
        <w:pStyle w:val="a5"/>
        <w:rPr>
          <w:sz w:val="18"/>
        </w:rPr>
      </w:pPr>
      <w:r w:rsidRPr="009F543E">
        <w:rPr>
          <w:rFonts w:hint="eastAsia"/>
          <w:sz w:val="18"/>
        </w:rPr>
        <w:t>１　本質及び性状</w:t>
      </w:r>
    </w:p>
    <w:p w14:paraId="14BBF709" w14:textId="77777777" w:rsidR="00E90909" w:rsidRPr="009F543E" w:rsidRDefault="00E90909">
      <w:pPr>
        <w:pStyle w:val="a5"/>
        <w:ind w:leftChars="86" w:left="181" w:firstLineChars="100" w:firstLine="180"/>
        <w:rPr>
          <w:sz w:val="18"/>
        </w:rPr>
      </w:pPr>
      <w:r w:rsidRPr="009F543E">
        <w:rPr>
          <w:rFonts w:hint="eastAsia"/>
          <w:sz w:val="18"/>
        </w:rPr>
        <w:t>本剤は，ヒトのポリエチレングリコール処理免疫グロブリン</w:t>
      </w:r>
      <w:r w:rsidR="00D71071" w:rsidRPr="009F543E">
        <w:rPr>
          <w:rFonts w:hint="eastAsia"/>
          <w:sz w:val="18"/>
        </w:rPr>
        <w:t>Ｇ</w:t>
      </w:r>
      <w:r w:rsidRPr="009F543E">
        <w:rPr>
          <w:rFonts w:hint="eastAsia"/>
          <w:sz w:val="18"/>
        </w:rPr>
        <w:t>中「破傷風抗毒素」を含む無色ないし淡黄色の澄明な液剤である．</w:t>
      </w:r>
    </w:p>
    <w:p w14:paraId="0A00D310" w14:textId="77777777" w:rsidR="00E90909" w:rsidRPr="009F543E" w:rsidRDefault="00E90909">
      <w:pPr>
        <w:pStyle w:val="a5"/>
        <w:rPr>
          <w:sz w:val="18"/>
        </w:rPr>
      </w:pPr>
      <w:r w:rsidRPr="009F543E">
        <w:rPr>
          <w:rFonts w:hint="eastAsia"/>
          <w:sz w:val="18"/>
        </w:rPr>
        <w:t>２　製　法</w:t>
      </w:r>
    </w:p>
    <w:p w14:paraId="5CADC887" w14:textId="77777777" w:rsidR="00E90909" w:rsidRPr="009F543E" w:rsidRDefault="00E90909">
      <w:pPr>
        <w:pStyle w:val="a5"/>
        <w:rPr>
          <w:sz w:val="18"/>
        </w:rPr>
      </w:pPr>
      <w:r w:rsidRPr="009F543E">
        <w:rPr>
          <w:rFonts w:hint="eastAsia"/>
          <w:sz w:val="18"/>
        </w:rPr>
        <w:t xml:space="preserve">２．１　原　血　</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p>
    <w:p w14:paraId="11F2DA55" w14:textId="77777777" w:rsidR="00E90909" w:rsidRPr="009F543E" w:rsidRDefault="00E90909">
      <w:pPr>
        <w:pStyle w:val="a5"/>
        <w:rPr>
          <w:sz w:val="18"/>
        </w:rPr>
      </w:pPr>
      <w:r w:rsidRPr="009F543E">
        <w:rPr>
          <w:rFonts w:hint="eastAsia"/>
          <w:sz w:val="18"/>
        </w:rPr>
        <w:t xml:space="preserve">　　抗破傷風人免疫グロブリン２．１を準用する．</w:t>
      </w:r>
    </w:p>
    <w:p w14:paraId="2CAEA8F3" w14:textId="77777777" w:rsidR="00E90909" w:rsidRPr="009F543E" w:rsidRDefault="00E90909">
      <w:pPr>
        <w:pStyle w:val="a5"/>
        <w:rPr>
          <w:sz w:val="18"/>
        </w:rPr>
      </w:pPr>
      <w:r w:rsidRPr="009F543E">
        <w:rPr>
          <w:rFonts w:hint="eastAsia"/>
          <w:sz w:val="18"/>
        </w:rPr>
        <w:t>２．２　原　画　分</w:t>
      </w:r>
    </w:p>
    <w:p w14:paraId="4394435A" w14:textId="77777777" w:rsidR="00E90909" w:rsidRPr="009F543E" w:rsidRDefault="00E90909">
      <w:pPr>
        <w:pStyle w:val="a5"/>
        <w:ind w:leftChars="86" w:left="181" w:firstLineChars="100" w:firstLine="180"/>
        <w:rPr>
          <w:sz w:val="18"/>
        </w:rPr>
      </w:pPr>
      <w:r w:rsidRPr="009F543E">
        <w:rPr>
          <w:rFonts w:hint="eastAsia"/>
          <w:sz w:val="18"/>
        </w:rPr>
        <w:t>免疫抗体を変質させることがなく，かつ，肝炎ウイルスその他の病原微生物を可及的に除去できる適当な方法によって原血</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を分画し，免疫グロブリン</w:t>
      </w:r>
      <w:r w:rsidR="00D71071" w:rsidRPr="009F543E">
        <w:rPr>
          <w:rFonts w:hint="eastAsia"/>
          <w:sz w:val="18"/>
        </w:rPr>
        <w:t>Ｇ</w:t>
      </w:r>
      <w:r w:rsidRPr="009F543E">
        <w:rPr>
          <w:rFonts w:hint="eastAsia"/>
          <w:sz w:val="18"/>
        </w:rPr>
        <w:t>画分を集める．この画分について，ポリエチレングリコールで処理を行い，原画分とする．</w:t>
      </w:r>
    </w:p>
    <w:p w14:paraId="29E89BB4" w14:textId="77777777" w:rsidR="00E90909" w:rsidRPr="009F543E" w:rsidRDefault="00E90909">
      <w:pPr>
        <w:pStyle w:val="a5"/>
        <w:rPr>
          <w:sz w:val="18"/>
        </w:rPr>
      </w:pPr>
      <w:r w:rsidRPr="009F543E">
        <w:rPr>
          <w:rFonts w:hint="eastAsia"/>
          <w:sz w:val="18"/>
        </w:rPr>
        <w:t>２．３　最終バルク及び小分</w:t>
      </w:r>
    </w:p>
    <w:p w14:paraId="5BAA1138" w14:textId="77777777" w:rsidR="00E90909" w:rsidRPr="009F543E" w:rsidRDefault="00E90909">
      <w:pPr>
        <w:pStyle w:val="a5"/>
        <w:ind w:leftChars="86" w:left="181" w:firstLineChars="100" w:firstLine="180"/>
        <w:rPr>
          <w:sz w:val="18"/>
        </w:rPr>
      </w:pPr>
      <w:r w:rsidRPr="009F543E">
        <w:rPr>
          <w:rFonts w:hint="eastAsia"/>
          <w:sz w:val="18"/>
        </w:rPr>
        <w:t>原画分に適当な安定剤，等張化剤等を含む液を加えて最終バルクを作り，分注する．この際，</w:t>
      </w:r>
      <w:r w:rsidR="00D71071" w:rsidRPr="009F543E">
        <w:rPr>
          <w:rFonts w:hint="eastAsia"/>
          <w:sz w:val="18"/>
        </w:rPr>
        <w:t>１</w:t>
      </w:r>
      <w:r w:rsidRPr="009F543E">
        <w:rPr>
          <w:rFonts w:hint="eastAsia"/>
          <w:sz w:val="18"/>
        </w:rPr>
        <w:t>mL中の破傷風抗毒素価が75</w:t>
      </w:r>
      <w:r w:rsidR="00563388" w:rsidRPr="009F543E">
        <w:rPr>
          <w:rFonts w:hint="eastAsia"/>
          <w:sz w:val="18"/>
        </w:rPr>
        <w:t>国際</w:t>
      </w:r>
      <w:r w:rsidRPr="009F543E">
        <w:rPr>
          <w:rFonts w:hint="eastAsia"/>
          <w:sz w:val="18"/>
        </w:rPr>
        <w:t>単位以上になるようにする．</w:t>
      </w:r>
    </w:p>
    <w:p w14:paraId="26638077" w14:textId="77777777" w:rsidR="00E90909" w:rsidRPr="009F543E" w:rsidRDefault="00E90909">
      <w:pPr>
        <w:pStyle w:val="a5"/>
        <w:rPr>
          <w:sz w:val="18"/>
        </w:rPr>
      </w:pPr>
      <w:r w:rsidRPr="009F543E">
        <w:rPr>
          <w:rFonts w:hint="eastAsia"/>
          <w:sz w:val="18"/>
        </w:rPr>
        <w:t>３　小分製品の試験</w:t>
      </w:r>
    </w:p>
    <w:p w14:paraId="52441704" w14:textId="77777777" w:rsidR="00E90909" w:rsidRPr="009F543E" w:rsidRDefault="00E90909">
      <w:pPr>
        <w:pStyle w:val="a5"/>
        <w:rPr>
          <w:sz w:val="18"/>
        </w:rPr>
      </w:pPr>
      <w:r w:rsidRPr="009F543E">
        <w:rPr>
          <w:rFonts w:hint="eastAsia"/>
          <w:sz w:val="18"/>
        </w:rPr>
        <w:t xml:space="preserve">３．１　</w:t>
      </w:r>
      <w:r w:rsidR="00D71071" w:rsidRPr="009F543E">
        <w:rPr>
          <w:rFonts w:hint="eastAsia"/>
          <w:sz w:val="18"/>
        </w:rPr>
        <w:t>ｐＨ</w:t>
      </w:r>
      <w:r w:rsidRPr="009F543E">
        <w:rPr>
          <w:rFonts w:hint="eastAsia"/>
          <w:sz w:val="18"/>
        </w:rPr>
        <w:t>試験</w:t>
      </w:r>
    </w:p>
    <w:p w14:paraId="1933E0BA" w14:textId="77777777" w:rsidR="00E90909" w:rsidRPr="009F543E" w:rsidRDefault="00E90909">
      <w:pPr>
        <w:pStyle w:val="a5"/>
        <w:ind w:firstLineChars="200" w:firstLine="360"/>
        <w:rPr>
          <w:sz w:val="18"/>
        </w:rPr>
      </w:pPr>
      <w:r w:rsidRPr="009F543E">
        <w:rPr>
          <w:rFonts w:hint="eastAsia"/>
          <w:sz w:val="18"/>
        </w:rPr>
        <w:t>一般試験法の</w:t>
      </w:r>
      <w:r w:rsidR="00D71071" w:rsidRPr="009F543E">
        <w:rPr>
          <w:rFonts w:hint="eastAsia"/>
          <w:sz w:val="18"/>
        </w:rPr>
        <w:t>ｐＨ</w:t>
      </w:r>
      <w:r w:rsidRPr="009F543E">
        <w:rPr>
          <w:rFonts w:hint="eastAsia"/>
          <w:sz w:val="18"/>
        </w:rPr>
        <w:t>測定法を準用して試験するとき，5.0</w:t>
      </w:r>
      <w:r w:rsidR="002E61FD" w:rsidRPr="009F543E">
        <w:rPr>
          <w:rFonts w:hint="eastAsia"/>
          <w:sz w:val="18"/>
        </w:rPr>
        <w:t>～</w:t>
      </w:r>
      <w:r w:rsidRPr="009F543E">
        <w:rPr>
          <w:rFonts w:hint="eastAsia"/>
          <w:sz w:val="18"/>
        </w:rPr>
        <w:t>6.0でなければならない．</w:t>
      </w:r>
    </w:p>
    <w:p w14:paraId="7641051A" w14:textId="77777777" w:rsidR="00E90909" w:rsidRPr="009F543E" w:rsidRDefault="00E90909">
      <w:pPr>
        <w:pStyle w:val="a5"/>
        <w:rPr>
          <w:sz w:val="18"/>
        </w:rPr>
      </w:pPr>
      <w:r w:rsidRPr="009F543E">
        <w:rPr>
          <w:rFonts w:hint="eastAsia"/>
          <w:sz w:val="18"/>
        </w:rPr>
        <w:t>３．２　免疫グロブリン</w:t>
      </w:r>
      <w:r w:rsidR="00D71071" w:rsidRPr="009F543E">
        <w:rPr>
          <w:rFonts w:hint="eastAsia"/>
          <w:sz w:val="18"/>
        </w:rPr>
        <w:t>Ｇ</w:t>
      </w:r>
      <w:r w:rsidRPr="009F543E">
        <w:rPr>
          <w:rFonts w:hint="eastAsia"/>
          <w:sz w:val="18"/>
        </w:rPr>
        <w:t>含量試験</w:t>
      </w:r>
    </w:p>
    <w:p w14:paraId="376DA5DD" w14:textId="77777777" w:rsidR="00E90909" w:rsidRPr="009F543E" w:rsidRDefault="00E90909">
      <w:pPr>
        <w:pStyle w:val="a5"/>
        <w:ind w:leftChars="86" w:left="181" w:firstLineChars="100" w:firstLine="180"/>
        <w:rPr>
          <w:sz w:val="18"/>
        </w:rPr>
      </w:pPr>
      <w:r w:rsidRPr="009F543E">
        <w:rPr>
          <w:rFonts w:hint="eastAsia"/>
          <w:sz w:val="18"/>
        </w:rPr>
        <w:t>一般試験法のセルロースアセテート膜電気泳動試験法を準用して試験するとき，ヒト正常免疫グロブリン</w:t>
      </w:r>
      <w:r w:rsidR="00D71071" w:rsidRPr="009F543E">
        <w:rPr>
          <w:rFonts w:hint="eastAsia"/>
          <w:sz w:val="18"/>
        </w:rPr>
        <w:t>Ｇ</w:t>
      </w:r>
      <w:r w:rsidRPr="009F543E">
        <w:rPr>
          <w:rFonts w:hint="eastAsia"/>
          <w:sz w:val="18"/>
        </w:rPr>
        <w:t>の易動度を示すものが90</w:t>
      </w:r>
      <w:r w:rsidR="00D71071" w:rsidRPr="009F543E">
        <w:rPr>
          <w:rFonts w:hint="eastAsia"/>
          <w:sz w:val="18"/>
        </w:rPr>
        <w:t>％</w:t>
      </w:r>
      <w:r w:rsidRPr="009F543E">
        <w:rPr>
          <w:rFonts w:hint="eastAsia"/>
          <w:sz w:val="18"/>
        </w:rPr>
        <w:t>以上でなければならない．</w:t>
      </w:r>
    </w:p>
    <w:p w14:paraId="0480ED06" w14:textId="77777777" w:rsidR="00E90909" w:rsidRPr="009F543E" w:rsidRDefault="00E90909">
      <w:pPr>
        <w:pStyle w:val="a5"/>
        <w:rPr>
          <w:sz w:val="18"/>
        </w:rPr>
      </w:pPr>
      <w:r w:rsidRPr="009F543E">
        <w:rPr>
          <w:rFonts w:hint="eastAsia"/>
          <w:sz w:val="18"/>
        </w:rPr>
        <w:t>３．３　免疫グロブリン</w:t>
      </w:r>
      <w:r w:rsidR="00CD4E7B" w:rsidRPr="009F543E">
        <w:rPr>
          <w:rFonts w:hint="eastAsia"/>
          <w:sz w:val="18"/>
        </w:rPr>
        <w:t>Ｇ</w:t>
      </w:r>
      <w:r w:rsidRPr="009F543E">
        <w:rPr>
          <w:rFonts w:hint="eastAsia"/>
          <w:sz w:val="18"/>
        </w:rPr>
        <w:t>重合物否定試験</w:t>
      </w:r>
    </w:p>
    <w:p w14:paraId="6111BB92" w14:textId="77777777" w:rsidR="00E90909" w:rsidRPr="009F543E" w:rsidRDefault="00E90909">
      <w:pPr>
        <w:pStyle w:val="a5"/>
        <w:ind w:firstLineChars="200" w:firstLine="360"/>
        <w:rPr>
          <w:sz w:val="18"/>
        </w:rPr>
      </w:pPr>
      <w:r w:rsidRPr="009F543E">
        <w:rPr>
          <w:rFonts w:hint="eastAsia"/>
          <w:sz w:val="18"/>
        </w:rPr>
        <w:t>ポリエチレングリコール処理人免疫グロブリン３．３を準用する．</w:t>
      </w:r>
    </w:p>
    <w:p w14:paraId="0055B951" w14:textId="77777777" w:rsidR="00E90909" w:rsidRPr="009F543E" w:rsidRDefault="00E90909">
      <w:pPr>
        <w:pStyle w:val="a5"/>
        <w:rPr>
          <w:sz w:val="18"/>
        </w:rPr>
      </w:pPr>
      <w:r w:rsidRPr="009F543E">
        <w:rPr>
          <w:rFonts w:hint="eastAsia"/>
          <w:sz w:val="18"/>
        </w:rPr>
        <w:t>３．４　同定試験</w:t>
      </w:r>
    </w:p>
    <w:p w14:paraId="73B313C4" w14:textId="77777777" w:rsidR="00E90909" w:rsidRPr="009F543E" w:rsidRDefault="00E90909">
      <w:pPr>
        <w:pStyle w:val="a5"/>
        <w:ind w:firstLineChars="200" w:firstLine="360"/>
        <w:rPr>
          <w:sz w:val="18"/>
        </w:rPr>
      </w:pPr>
      <w:r w:rsidRPr="009F543E">
        <w:rPr>
          <w:rFonts w:hint="eastAsia"/>
          <w:sz w:val="18"/>
        </w:rPr>
        <w:t>ポリエチレングリコール処理人免疫グロブリン３．４を準用する．</w:t>
      </w:r>
    </w:p>
    <w:p w14:paraId="380A4103" w14:textId="77777777" w:rsidR="00E90909" w:rsidRPr="009F543E" w:rsidRDefault="00E90909">
      <w:pPr>
        <w:pStyle w:val="a5"/>
        <w:rPr>
          <w:sz w:val="18"/>
        </w:rPr>
      </w:pPr>
      <w:r w:rsidRPr="009F543E">
        <w:rPr>
          <w:rFonts w:hint="eastAsia"/>
          <w:sz w:val="18"/>
        </w:rPr>
        <w:t>３．５　無菌試験</w:t>
      </w:r>
    </w:p>
    <w:p w14:paraId="7C6CED39" w14:textId="77777777" w:rsidR="00E90909" w:rsidRPr="009F543E" w:rsidRDefault="00E90909">
      <w:pPr>
        <w:pStyle w:val="a5"/>
        <w:ind w:firstLineChars="200" w:firstLine="360"/>
        <w:rPr>
          <w:sz w:val="18"/>
        </w:rPr>
      </w:pPr>
      <w:r w:rsidRPr="009F543E">
        <w:rPr>
          <w:rFonts w:hint="eastAsia"/>
          <w:sz w:val="18"/>
        </w:rPr>
        <w:t>一般試験法の無菌試験法を準用して試験するとき，適合しなければならない．</w:t>
      </w:r>
    </w:p>
    <w:p w14:paraId="79D59B70" w14:textId="77777777" w:rsidR="00E90909" w:rsidRPr="009F543E" w:rsidRDefault="00E90909">
      <w:pPr>
        <w:pStyle w:val="a5"/>
        <w:rPr>
          <w:sz w:val="18"/>
        </w:rPr>
      </w:pPr>
      <w:r w:rsidRPr="009F543E">
        <w:rPr>
          <w:rFonts w:hint="eastAsia"/>
          <w:sz w:val="18"/>
        </w:rPr>
        <w:t>３．</w:t>
      </w:r>
      <w:r w:rsidR="002474F9">
        <w:rPr>
          <w:rFonts w:hint="eastAsia"/>
          <w:sz w:val="18"/>
        </w:rPr>
        <w:t>６</w:t>
      </w:r>
      <w:r w:rsidRPr="009F543E">
        <w:rPr>
          <w:rFonts w:hint="eastAsia"/>
          <w:sz w:val="18"/>
        </w:rPr>
        <w:t xml:space="preserve">　発熱試験</w:t>
      </w:r>
    </w:p>
    <w:p w14:paraId="12B92215" w14:textId="77777777" w:rsidR="007E352B" w:rsidRPr="009F543E" w:rsidRDefault="007E352B" w:rsidP="007E352B">
      <w:pPr>
        <w:pStyle w:val="a5"/>
        <w:ind w:left="180" w:hangingChars="100" w:hanging="180"/>
        <w:rPr>
          <w:sz w:val="18"/>
        </w:rPr>
      </w:pPr>
      <w:r w:rsidRPr="009F543E">
        <w:rPr>
          <w:rFonts w:hint="eastAsia"/>
          <w:sz w:val="18"/>
        </w:rPr>
        <w:t xml:space="preserve">　　一般試験法の発熱試験法又はエンドトキシン試験法を準用して試験するとき，適合しなければならない．ただし，エンドトキシン試験法によるときは1.7EU</w:t>
      </w:r>
      <w:r w:rsidR="00D71071" w:rsidRPr="009F543E">
        <w:rPr>
          <w:rFonts w:hint="eastAsia"/>
          <w:sz w:val="18"/>
        </w:rPr>
        <w:t>／</w:t>
      </w:r>
      <w:r w:rsidRPr="009F543E">
        <w:rPr>
          <w:rFonts w:hint="eastAsia"/>
          <w:sz w:val="18"/>
        </w:rPr>
        <w:t>mL以下でなければならない．なお，エンドトキシン試験法による成績が規格値を超える場合は，発熱試験法を適用する．</w:t>
      </w:r>
    </w:p>
    <w:p w14:paraId="635D45FC" w14:textId="77777777" w:rsidR="00E90909" w:rsidRPr="009F543E" w:rsidRDefault="00E90909">
      <w:pPr>
        <w:pStyle w:val="a5"/>
        <w:rPr>
          <w:sz w:val="18"/>
        </w:rPr>
      </w:pPr>
      <w:r w:rsidRPr="009F543E">
        <w:rPr>
          <w:rFonts w:hint="eastAsia"/>
          <w:sz w:val="18"/>
        </w:rPr>
        <w:t>３．</w:t>
      </w:r>
      <w:r w:rsidR="002474F9">
        <w:rPr>
          <w:rFonts w:hint="eastAsia"/>
          <w:sz w:val="18"/>
        </w:rPr>
        <w:t>７</w:t>
      </w:r>
      <w:r w:rsidRPr="009F543E">
        <w:rPr>
          <w:rFonts w:hint="eastAsia"/>
          <w:sz w:val="18"/>
        </w:rPr>
        <w:t xml:space="preserve">　力価試験</w:t>
      </w:r>
    </w:p>
    <w:p w14:paraId="0C52C3E5" w14:textId="77777777" w:rsidR="00E90909" w:rsidRPr="009F543E" w:rsidRDefault="00E90909">
      <w:pPr>
        <w:pStyle w:val="a5"/>
        <w:ind w:leftChars="86" w:left="181" w:firstLineChars="100" w:firstLine="180"/>
        <w:rPr>
          <w:sz w:val="18"/>
        </w:rPr>
      </w:pPr>
      <w:r w:rsidRPr="009F543E">
        <w:rPr>
          <w:rFonts w:hint="eastAsia"/>
          <w:sz w:val="18"/>
        </w:rPr>
        <w:t>一般試験法の破傷風抗毒素価測定法を準用して試験するとき，破傷風抗毒素価は</w:t>
      </w:r>
      <w:r w:rsidR="00D71071" w:rsidRPr="009F543E">
        <w:rPr>
          <w:rFonts w:hint="eastAsia"/>
          <w:sz w:val="18"/>
        </w:rPr>
        <w:t>１</w:t>
      </w:r>
      <w:r w:rsidRPr="009F543E">
        <w:rPr>
          <w:rFonts w:hint="eastAsia"/>
          <w:sz w:val="18"/>
        </w:rPr>
        <w:t>mL中75</w:t>
      </w:r>
      <w:r w:rsidR="005365EC" w:rsidRPr="009F543E">
        <w:rPr>
          <w:rFonts w:hint="eastAsia"/>
          <w:sz w:val="18"/>
        </w:rPr>
        <w:t>国際</w:t>
      </w:r>
      <w:r w:rsidRPr="009F543E">
        <w:rPr>
          <w:rFonts w:hint="eastAsia"/>
          <w:sz w:val="18"/>
        </w:rPr>
        <w:t>単位以上であり，かつ，表示量以上でなければならない．ただし，</w:t>
      </w:r>
      <w:r w:rsidR="00576B53" w:rsidRPr="009F543E">
        <w:rPr>
          <w:rFonts w:hint="eastAsia"/>
          <w:sz w:val="18"/>
        </w:rPr>
        <w:t>マウスの観察期間は３日間とし，</w:t>
      </w:r>
      <w:r w:rsidRPr="009F543E">
        <w:rPr>
          <w:rFonts w:hint="eastAsia"/>
          <w:sz w:val="18"/>
        </w:rPr>
        <w:t>試験に用いる標準品は，標準抗破傷風人免疫グロブリンを用いる．</w:t>
      </w:r>
    </w:p>
    <w:p w14:paraId="5E31D885" w14:textId="77777777" w:rsidR="00E90909" w:rsidRPr="009F543E" w:rsidRDefault="00E90909">
      <w:pPr>
        <w:pStyle w:val="a5"/>
        <w:rPr>
          <w:sz w:val="18"/>
        </w:rPr>
      </w:pPr>
      <w:r w:rsidRPr="009F543E">
        <w:rPr>
          <w:rFonts w:hint="eastAsia"/>
          <w:sz w:val="18"/>
        </w:rPr>
        <w:t>４　有効期間</w:t>
      </w:r>
    </w:p>
    <w:p w14:paraId="394C463A" w14:textId="77777777" w:rsidR="00E90909" w:rsidRPr="009F543E" w:rsidRDefault="00E90909">
      <w:pPr>
        <w:pStyle w:val="a5"/>
        <w:ind w:firstLineChars="200" w:firstLine="360"/>
        <w:rPr>
          <w:sz w:val="18"/>
        </w:rPr>
      </w:pPr>
      <w:r w:rsidRPr="009F543E">
        <w:rPr>
          <w:rFonts w:hint="eastAsia"/>
          <w:sz w:val="18"/>
        </w:rPr>
        <w:t>有効期間は，</w:t>
      </w:r>
      <w:r w:rsidR="00D71071" w:rsidRPr="009F543E">
        <w:rPr>
          <w:rFonts w:hint="eastAsia"/>
          <w:sz w:val="18"/>
        </w:rPr>
        <w:t>２</w:t>
      </w:r>
      <w:r w:rsidRPr="009F543E">
        <w:rPr>
          <w:rFonts w:hint="eastAsia"/>
          <w:sz w:val="18"/>
        </w:rPr>
        <w:t>年とする．</w:t>
      </w:r>
    </w:p>
    <w:p w14:paraId="3E2EE5BA" w14:textId="77777777" w:rsidR="00E90909" w:rsidRPr="009F543E" w:rsidRDefault="00E90909">
      <w:pPr>
        <w:pStyle w:val="a5"/>
        <w:rPr>
          <w:sz w:val="18"/>
        </w:rPr>
      </w:pPr>
      <w:r w:rsidRPr="009F543E">
        <w:rPr>
          <w:rFonts w:hint="eastAsia"/>
          <w:sz w:val="18"/>
        </w:rPr>
        <w:t>５　そ　の　他</w:t>
      </w:r>
    </w:p>
    <w:p w14:paraId="282FF56D" w14:textId="77777777" w:rsidR="00E90909" w:rsidRPr="009F543E" w:rsidRDefault="00E90909">
      <w:pPr>
        <w:pStyle w:val="a5"/>
        <w:rPr>
          <w:sz w:val="18"/>
        </w:rPr>
      </w:pPr>
      <w:r w:rsidRPr="009F543E">
        <w:rPr>
          <w:rFonts w:hint="eastAsia"/>
          <w:sz w:val="18"/>
        </w:rPr>
        <w:t>５．１　表示事項</w:t>
      </w:r>
    </w:p>
    <w:p w14:paraId="52E71CCE" w14:textId="77777777" w:rsidR="00E90909" w:rsidRPr="009F543E" w:rsidRDefault="00D71071">
      <w:pPr>
        <w:pStyle w:val="a5"/>
        <w:ind w:firstLineChars="200" w:firstLine="360"/>
        <w:rPr>
          <w:sz w:val="18"/>
        </w:rPr>
      </w:pPr>
      <w:r w:rsidRPr="009F543E">
        <w:rPr>
          <w:rFonts w:hint="eastAsia"/>
          <w:sz w:val="18"/>
        </w:rPr>
        <w:t>１</w:t>
      </w:r>
      <w:r w:rsidR="00E90909" w:rsidRPr="009F543E">
        <w:rPr>
          <w:rFonts w:hint="eastAsia"/>
          <w:sz w:val="18"/>
        </w:rPr>
        <w:t>mL中の破傷風抗毒素価</w:t>
      </w:r>
    </w:p>
    <w:p w14:paraId="0748EC3F" w14:textId="77777777" w:rsidR="00723A62" w:rsidRPr="009F543E" w:rsidRDefault="00742A1C" w:rsidP="00723A62">
      <w:pPr>
        <w:pStyle w:val="a5"/>
        <w:ind w:left="210" w:hangingChars="100" w:hanging="210"/>
        <w:jc w:val="right"/>
        <w:rPr>
          <w:sz w:val="18"/>
        </w:rPr>
      </w:pPr>
      <w:hyperlink w:anchor="目次" w:history="1">
        <w:r w:rsidR="00723A62" w:rsidRPr="009F543E">
          <w:rPr>
            <w:rStyle w:val="a9"/>
            <w:rFonts w:hint="eastAsia"/>
            <w:sz w:val="18"/>
          </w:rPr>
          <w:t>目次へ戻る</w:t>
        </w:r>
      </w:hyperlink>
    </w:p>
    <w:p w14:paraId="139BE576" w14:textId="77777777" w:rsidR="00E90909" w:rsidRPr="009F543E" w:rsidRDefault="00E90909" w:rsidP="009F543E">
      <w:pPr>
        <w:pStyle w:val="a5"/>
        <w:rPr>
          <w:sz w:val="18"/>
        </w:rPr>
      </w:pPr>
      <w:r w:rsidRPr="009F543E">
        <w:rPr>
          <w:sz w:val="18"/>
        </w:rPr>
        <w:br w:type="page"/>
      </w:r>
    </w:p>
    <w:p w14:paraId="5EBE98A9" w14:textId="77777777" w:rsidR="00E90909" w:rsidRPr="009F543E" w:rsidRDefault="00E90909" w:rsidP="004D714E">
      <w:pPr>
        <w:pStyle w:val="31"/>
        <w:spacing w:before="360" w:after="360"/>
      </w:pPr>
      <w:bookmarkStart w:id="520" w:name="_Toc79981088"/>
      <w:bookmarkStart w:id="521" w:name="_Toc79983904"/>
      <w:bookmarkStart w:id="522" w:name="_Toc146294872"/>
      <w:bookmarkStart w:id="523" w:name="_Toc152693612"/>
      <w:bookmarkStart w:id="524" w:name="_Toc152694464"/>
      <w:bookmarkStart w:id="525" w:name="_Toc160804332"/>
      <w:r w:rsidRPr="009F543E">
        <w:rPr>
          <w:rFonts w:hint="eastAsia"/>
        </w:rPr>
        <w:t>乾燥濃縮人アンチトロンビンⅢ</w:t>
      </w:r>
      <w:bookmarkEnd w:id="520"/>
      <w:bookmarkEnd w:id="521"/>
      <w:bookmarkEnd w:id="522"/>
      <w:bookmarkEnd w:id="523"/>
      <w:bookmarkEnd w:id="524"/>
      <w:bookmarkEnd w:id="525"/>
    </w:p>
    <w:p w14:paraId="50F37F75" w14:textId="77777777" w:rsidR="00E90909" w:rsidRPr="009F543E" w:rsidRDefault="00E90909">
      <w:pPr>
        <w:pStyle w:val="a5"/>
        <w:rPr>
          <w:sz w:val="18"/>
        </w:rPr>
      </w:pPr>
      <w:r w:rsidRPr="009F543E">
        <w:rPr>
          <w:rFonts w:hint="eastAsia"/>
          <w:sz w:val="18"/>
        </w:rPr>
        <w:t>１　本質及び性状</w:t>
      </w:r>
    </w:p>
    <w:p w14:paraId="286D9335" w14:textId="77777777" w:rsidR="00E90909" w:rsidRPr="009F543E" w:rsidRDefault="00E90909">
      <w:pPr>
        <w:pStyle w:val="a5"/>
        <w:ind w:leftChars="86" w:left="181" w:firstLineChars="100" w:firstLine="180"/>
        <w:rPr>
          <w:sz w:val="18"/>
        </w:rPr>
      </w:pPr>
      <w:r w:rsidRPr="009F543E">
        <w:rPr>
          <w:rFonts w:hint="eastAsia"/>
          <w:sz w:val="18"/>
        </w:rPr>
        <w:t>本剤は，ヒトの血</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中のアンチトロンビンⅢを含む乾燥製剤である．溶剤を加えるとき，無色ないし淡黄色の澄明又はわずかに白濁した液剤となる．</w:t>
      </w:r>
    </w:p>
    <w:p w14:paraId="0EB51AB8" w14:textId="77777777" w:rsidR="00E90909" w:rsidRPr="009F543E" w:rsidRDefault="00E90909">
      <w:pPr>
        <w:pStyle w:val="a5"/>
        <w:rPr>
          <w:sz w:val="18"/>
        </w:rPr>
      </w:pPr>
      <w:r w:rsidRPr="009F543E">
        <w:rPr>
          <w:rFonts w:hint="eastAsia"/>
          <w:sz w:val="18"/>
        </w:rPr>
        <w:t>２　製　法</w:t>
      </w:r>
    </w:p>
    <w:p w14:paraId="54CEBCBD" w14:textId="77777777" w:rsidR="00E90909" w:rsidRPr="009F543E" w:rsidRDefault="00E90909">
      <w:pPr>
        <w:pStyle w:val="a5"/>
        <w:rPr>
          <w:sz w:val="18"/>
        </w:rPr>
      </w:pPr>
      <w:r w:rsidRPr="009F543E">
        <w:rPr>
          <w:rFonts w:hint="eastAsia"/>
          <w:sz w:val="18"/>
        </w:rPr>
        <w:t xml:space="preserve">２．１　原　血　</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p>
    <w:p w14:paraId="1A2B8BD5" w14:textId="77777777" w:rsidR="00E90909" w:rsidRPr="009F543E" w:rsidRDefault="00E90909">
      <w:pPr>
        <w:pStyle w:val="a5"/>
        <w:ind w:firstLineChars="200" w:firstLine="360"/>
        <w:rPr>
          <w:sz w:val="18"/>
        </w:rPr>
      </w:pPr>
      <w:r w:rsidRPr="009F543E">
        <w:rPr>
          <w:rFonts w:hint="eastAsia"/>
          <w:sz w:val="18"/>
        </w:rPr>
        <w:t>生物由来原料基準第１通則４並びに第２血液製剤総則２血</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分画製剤総則（６）及び（７）を準用する．</w:t>
      </w:r>
    </w:p>
    <w:p w14:paraId="13A036CF" w14:textId="77777777" w:rsidR="00E90909" w:rsidRPr="009F543E" w:rsidRDefault="00E90909">
      <w:pPr>
        <w:pStyle w:val="a5"/>
        <w:rPr>
          <w:sz w:val="18"/>
        </w:rPr>
      </w:pPr>
      <w:r w:rsidRPr="009F543E">
        <w:rPr>
          <w:rFonts w:hint="eastAsia"/>
          <w:sz w:val="18"/>
        </w:rPr>
        <w:t>２．２　原　画　分</w:t>
      </w:r>
    </w:p>
    <w:p w14:paraId="0463612B" w14:textId="77777777" w:rsidR="00E90909" w:rsidRPr="009F543E" w:rsidRDefault="00E90909">
      <w:pPr>
        <w:pStyle w:val="a5"/>
        <w:ind w:leftChars="86" w:left="181" w:firstLineChars="100" w:firstLine="180"/>
        <w:rPr>
          <w:sz w:val="18"/>
        </w:rPr>
      </w:pPr>
      <w:r w:rsidRPr="009F543E">
        <w:rPr>
          <w:rFonts w:hint="eastAsia"/>
          <w:sz w:val="18"/>
        </w:rPr>
        <w:t>アンチトロンビンⅢを変質させることのない適当な方法によって原血</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を分画し，アンチトロンビンⅢ画分を集めてこれを原画分とする．</w:t>
      </w:r>
    </w:p>
    <w:p w14:paraId="73936A69" w14:textId="77777777" w:rsidR="00E90909" w:rsidRPr="009F543E" w:rsidRDefault="00E90909">
      <w:pPr>
        <w:pStyle w:val="a5"/>
        <w:rPr>
          <w:sz w:val="18"/>
        </w:rPr>
      </w:pPr>
      <w:r w:rsidRPr="009F543E">
        <w:rPr>
          <w:rFonts w:hint="eastAsia"/>
          <w:sz w:val="18"/>
        </w:rPr>
        <w:t>２．３　最終バルク及び小分</w:t>
      </w:r>
    </w:p>
    <w:p w14:paraId="79663C65" w14:textId="77777777" w:rsidR="00E90909" w:rsidRPr="009F543E" w:rsidRDefault="00E90909">
      <w:pPr>
        <w:pStyle w:val="a5"/>
        <w:ind w:firstLineChars="200" w:firstLine="360"/>
        <w:rPr>
          <w:sz w:val="18"/>
        </w:rPr>
      </w:pPr>
      <w:r w:rsidRPr="009F543E">
        <w:rPr>
          <w:rFonts w:hint="eastAsia"/>
          <w:sz w:val="18"/>
        </w:rPr>
        <w:t>原画分に適当な安定剤，等張化剤等を加えて最終バルクを作り，分注，凍結乾燥する．</w:t>
      </w:r>
    </w:p>
    <w:p w14:paraId="6227F171" w14:textId="77777777" w:rsidR="00E90909" w:rsidRPr="009F543E" w:rsidRDefault="00E90909">
      <w:pPr>
        <w:pStyle w:val="a5"/>
        <w:rPr>
          <w:sz w:val="18"/>
        </w:rPr>
      </w:pPr>
      <w:r w:rsidRPr="009F543E">
        <w:rPr>
          <w:rFonts w:hint="eastAsia"/>
          <w:sz w:val="18"/>
        </w:rPr>
        <w:t>３　小分製品の試験</w:t>
      </w:r>
    </w:p>
    <w:p w14:paraId="3166548B" w14:textId="77777777" w:rsidR="00E90909" w:rsidRPr="009F543E" w:rsidRDefault="00E90909">
      <w:pPr>
        <w:pStyle w:val="a5"/>
        <w:rPr>
          <w:sz w:val="18"/>
        </w:rPr>
      </w:pPr>
      <w:r w:rsidRPr="009F543E">
        <w:rPr>
          <w:rFonts w:hint="eastAsia"/>
          <w:sz w:val="18"/>
        </w:rPr>
        <w:t>３．１　含湿度試験</w:t>
      </w:r>
    </w:p>
    <w:p w14:paraId="3DC61FD4" w14:textId="77777777" w:rsidR="00E90909" w:rsidRPr="009F543E" w:rsidRDefault="00E90909">
      <w:pPr>
        <w:pStyle w:val="a5"/>
        <w:ind w:firstLineChars="200" w:firstLine="360"/>
        <w:rPr>
          <w:sz w:val="18"/>
        </w:rPr>
      </w:pPr>
      <w:r w:rsidRPr="009F543E">
        <w:rPr>
          <w:rFonts w:hint="eastAsia"/>
          <w:sz w:val="18"/>
        </w:rPr>
        <w:t>一般試験法の含湿度測定法を準用して試験するとき，3.0</w:t>
      </w:r>
      <w:r w:rsidR="00D71071" w:rsidRPr="009F543E">
        <w:rPr>
          <w:rFonts w:hint="eastAsia"/>
          <w:sz w:val="18"/>
        </w:rPr>
        <w:t>％</w:t>
      </w:r>
      <w:r w:rsidRPr="009F543E">
        <w:rPr>
          <w:rFonts w:hint="eastAsia"/>
          <w:sz w:val="18"/>
        </w:rPr>
        <w:t>以下でなければならない．</w:t>
      </w:r>
    </w:p>
    <w:p w14:paraId="74BFDEDB" w14:textId="77777777" w:rsidR="00E90909" w:rsidRPr="009F543E" w:rsidRDefault="00E90909">
      <w:pPr>
        <w:pStyle w:val="a5"/>
        <w:rPr>
          <w:sz w:val="18"/>
        </w:rPr>
      </w:pPr>
      <w:r w:rsidRPr="009F543E">
        <w:rPr>
          <w:rFonts w:hint="eastAsia"/>
          <w:sz w:val="18"/>
        </w:rPr>
        <w:t xml:space="preserve">３．２　</w:t>
      </w:r>
      <w:r w:rsidR="00D71071" w:rsidRPr="009F543E">
        <w:rPr>
          <w:rFonts w:hint="eastAsia"/>
          <w:sz w:val="18"/>
        </w:rPr>
        <w:t>ｐＨ</w:t>
      </w:r>
      <w:r w:rsidRPr="009F543E">
        <w:rPr>
          <w:rFonts w:hint="eastAsia"/>
          <w:sz w:val="18"/>
        </w:rPr>
        <w:t>試験</w:t>
      </w:r>
    </w:p>
    <w:p w14:paraId="7FD56566" w14:textId="77777777" w:rsidR="00E90909" w:rsidRPr="009F543E" w:rsidRDefault="00E90909">
      <w:pPr>
        <w:pStyle w:val="a5"/>
        <w:ind w:firstLineChars="200" w:firstLine="360"/>
        <w:rPr>
          <w:sz w:val="18"/>
        </w:rPr>
      </w:pPr>
      <w:r w:rsidRPr="009F543E">
        <w:rPr>
          <w:rFonts w:hint="eastAsia"/>
          <w:sz w:val="18"/>
        </w:rPr>
        <w:t>一般試験法の</w:t>
      </w:r>
      <w:r w:rsidR="00D71071" w:rsidRPr="009F543E">
        <w:rPr>
          <w:rFonts w:hint="eastAsia"/>
          <w:sz w:val="18"/>
        </w:rPr>
        <w:t>ｐＨ</w:t>
      </w:r>
      <w:r w:rsidRPr="009F543E">
        <w:rPr>
          <w:rFonts w:hint="eastAsia"/>
          <w:sz w:val="18"/>
        </w:rPr>
        <w:t>測定法を準用して試験するとき，6.5</w:t>
      </w:r>
      <w:r w:rsidR="002E61FD" w:rsidRPr="009F543E">
        <w:rPr>
          <w:rFonts w:hint="eastAsia"/>
          <w:sz w:val="18"/>
        </w:rPr>
        <w:t>～</w:t>
      </w:r>
      <w:r w:rsidRPr="009F543E">
        <w:rPr>
          <w:rFonts w:hint="eastAsia"/>
          <w:sz w:val="18"/>
        </w:rPr>
        <w:t>8.0でなければならない．</w:t>
      </w:r>
    </w:p>
    <w:p w14:paraId="38A00559" w14:textId="77777777" w:rsidR="00E90909" w:rsidRPr="009F543E" w:rsidRDefault="00E90909">
      <w:pPr>
        <w:pStyle w:val="a5"/>
        <w:rPr>
          <w:sz w:val="18"/>
        </w:rPr>
      </w:pPr>
      <w:r w:rsidRPr="009F543E">
        <w:rPr>
          <w:rFonts w:hint="eastAsia"/>
          <w:sz w:val="18"/>
        </w:rPr>
        <w:t>３．３　たん白質含量試験</w:t>
      </w:r>
    </w:p>
    <w:p w14:paraId="6DF9F495" w14:textId="77777777" w:rsidR="00E90909" w:rsidRPr="009F543E" w:rsidRDefault="00E90909">
      <w:pPr>
        <w:pStyle w:val="a5"/>
        <w:ind w:firstLineChars="200" w:firstLine="360"/>
        <w:rPr>
          <w:sz w:val="18"/>
        </w:rPr>
      </w:pPr>
      <w:r w:rsidRPr="009F543E">
        <w:rPr>
          <w:rFonts w:hint="eastAsia"/>
          <w:sz w:val="18"/>
        </w:rPr>
        <w:t>一般試験法のたん白窒素定量法を準用して試験するとき，5</w:t>
      </w:r>
      <w:r w:rsidR="0053758E" w:rsidRPr="009F543E">
        <w:rPr>
          <w:rFonts w:hint="eastAsia"/>
          <w:sz w:val="18"/>
        </w:rPr>
        <w:t>0</w:t>
      </w:r>
      <w:r w:rsidR="00563388" w:rsidRPr="009F543E">
        <w:rPr>
          <w:rFonts w:hint="eastAsia"/>
          <w:sz w:val="18"/>
        </w:rPr>
        <w:t>国際</w:t>
      </w:r>
      <w:r w:rsidRPr="009F543E">
        <w:rPr>
          <w:rFonts w:hint="eastAsia"/>
          <w:sz w:val="18"/>
        </w:rPr>
        <w:t>単位当たり</w:t>
      </w:r>
      <w:r w:rsidR="0053758E" w:rsidRPr="009F543E">
        <w:rPr>
          <w:rFonts w:hint="eastAsia"/>
          <w:sz w:val="18"/>
        </w:rPr>
        <w:t>2</w:t>
      </w:r>
      <w:r w:rsidRPr="009F543E">
        <w:rPr>
          <w:rFonts w:hint="eastAsia"/>
          <w:sz w:val="18"/>
        </w:rPr>
        <w:t>0mg以下でなければならない．</w:t>
      </w:r>
    </w:p>
    <w:p w14:paraId="2928DC62" w14:textId="77777777" w:rsidR="00E90909" w:rsidRPr="009F543E" w:rsidRDefault="00E90909">
      <w:pPr>
        <w:pStyle w:val="a5"/>
        <w:rPr>
          <w:sz w:val="18"/>
        </w:rPr>
      </w:pPr>
      <w:r w:rsidRPr="009F543E">
        <w:rPr>
          <w:rFonts w:hint="eastAsia"/>
          <w:sz w:val="18"/>
        </w:rPr>
        <w:t>３．４　同定試験</w:t>
      </w:r>
    </w:p>
    <w:p w14:paraId="1F9B76F1" w14:textId="77777777" w:rsidR="00E90909" w:rsidRPr="009F543E" w:rsidRDefault="00E90909">
      <w:pPr>
        <w:pStyle w:val="a5"/>
        <w:ind w:leftChars="86" w:left="181" w:firstLineChars="100" w:firstLine="180"/>
        <w:rPr>
          <w:sz w:val="18"/>
        </w:rPr>
      </w:pPr>
      <w:r w:rsidRPr="009F543E">
        <w:rPr>
          <w:rFonts w:hint="eastAsia"/>
          <w:sz w:val="18"/>
        </w:rPr>
        <w:t>抗ヒトアンチトロンビンⅢ動物免疫血清を用いて免疫電気泳動法により試験するとき，ヒトアンチトロンビンⅢに特有な位置に著明な沈降線を生じなければならず，かつ，異常な沈降線を生じてはならない．</w:t>
      </w:r>
    </w:p>
    <w:p w14:paraId="2A2EBF23" w14:textId="77777777" w:rsidR="00E90909" w:rsidRPr="009F543E" w:rsidRDefault="00E90909">
      <w:pPr>
        <w:pStyle w:val="a5"/>
        <w:rPr>
          <w:sz w:val="18"/>
        </w:rPr>
      </w:pPr>
      <w:r w:rsidRPr="009F543E">
        <w:rPr>
          <w:rFonts w:hint="eastAsia"/>
          <w:sz w:val="18"/>
        </w:rPr>
        <w:t>３．５　無菌試験</w:t>
      </w:r>
    </w:p>
    <w:p w14:paraId="5E677569" w14:textId="77777777" w:rsidR="00E90909" w:rsidRPr="009F543E" w:rsidRDefault="00E90909">
      <w:pPr>
        <w:pStyle w:val="a5"/>
        <w:ind w:firstLineChars="200" w:firstLine="360"/>
        <w:rPr>
          <w:sz w:val="18"/>
        </w:rPr>
      </w:pPr>
      <w:r w:rsidRPr="009F543E">
        <w:rPr>
          <w:rFonts w:hint="eastAsia"/>
          <w:sz w:val="18"/>
        </w:rPr>
        <w:t>一般試験法の無菌試験法を準用して試験するとき，適合しなければならない．</w:t>
      </w:r>
    </w:p>
    <w:p w14:paraId="421012DD" w14:textId="77777777" w:rsidR="00E90909" w:rsidRPr="009F543E" w:rsidRDefault="00E90909">
      <w:pPr>
        <w:pStyle w:val="a5"/>
        <w:rPr>
          <w:sz w:val="18"/>
        </w:rPr>
      </w:pPr>
      <w:r w:rsidRPr="009F543E">
        <w:rPr>
          <w:rFonts w:hint="eastAsia"/>
          <w:sz w:val="18"/>
        </w:rPr>
        <w:t>３．</w:t>
      </w:r>
      <w:r w:rsidR="002474F9">
        <w:rPr>
          <w:rFonts w:hint="eastAsia"/>
          <w:sz w:val="18"/>
        </w:rPr>
        <w:t>６</w:t>
      </w:r>
      <w:r w:rsidRPr="009F543E">
        <w:rPr>
          <w:rFonts w:hint="eastAsia"/>
          <w:sz w:val="18"/>
        </w:rPr>
        <w:t xml:space="preserve">　発熱試験</w:t>
      </w:r>
    </w:p>
    <w:p w14:paraId="7DB07A54" w14:textId="77777777" w:rsidR="00E90909" w:rsidRPr="009F543E" w:rsidRDefault="00E90909">
      <w:pPr>
        <w:pStyle w:val="a5"/>
        <w:ind w:firstLineChars="200" w:firstLine="360"/>
        <w:rPr>
          <w:sz w:val="18"/>
        </w:rPr>
      </w:pPr>
      <w:r w:rsidRPr="009F543E">
        <w:rPr>
          <w:rFonts w:hint="eastAsia"/>
          <w:sz w:val="18"/>
        </w:rPr>
        <w:t>一般試験法の発熱試験法を準用して試験するとき，適合しなければならない．</w:t>
      </w:r>
    </w:p>
    <w:p w14:paraId="7651E4BE" w14:textId="77777777" w:rsidR="00E90909" w:rsidRPr="009F543E" w:rsidRDefault="00E90909">
      <w:pPr>
        <w:pStyle w:val="a5"/>
        <w:rPr>
          <w:sz w:val="18"/>
        </w:rPr>
      </w:pPr>
      <w:r w:rsidRPr="009F543E">
        <w:rPr>
          <w:rFonts w:hint="eastAsia"/>
          <w:sz w:val="18"/>
        </w:rPr>
        <w:t>３．</w:t>
      </w:r>
      <w:r w:rsidR="002474F9">
        <w:rPr>
          <w:rFonts w:hint="eastAsia"/>
          <w:sz w:val="18"/>
        </w:rPr>
        <w:t>７</w:t>
      </w:r>
      <w:r w:rsidRPr="009F543E">
        <w:rPr>
          <w:rFonts w:hint="eastAsia"/>
          <w:sz w:val="18"/>
        </w:rPr>
        <w:t xml:space="preserve">　力価試験</w:t>
      </w:r>
    </w:p>
    <w:p w14:paraId="3EC15385" w14:textId="77777777" w:rsidR="00E90909" w:rsidRPr="009F543E" w:rsidRDefault="00E90909">
      <w:pPr>
        <w:pStyle w:val="a5"/>
        <w:ind w:leftChars="86" w:left="181" w:firstLineChars="100" w:firstLine="180"/>
        <w:rPr>
          <w:sz w:val="18"/>
        </w:rPr>
      </w:pPr>
      <w:r w:rsidRPr="009F543E">
        <w:rPr>
          <w:rFonts w:hint="eastAsia"/>
          <w:sz w:val="18"/>
        </w:rPr>
        <w:t>検体並びに人アンチトロンビンⅢ</w:t>
      </w:r>
      <w:r w:rsidR="00DD7452" w:rsidRPr="009F543E">
        <w:rPr>
          <w:rFonts w:hint="eastAsia"/>
          <w:sz w:val="18"/>
        </w:rPr>
        <w:t>国</w:t>
      </w:r>
      <w:r w:rsidR="00302129" w:rsidRPr="009F543E">
        <w:rPr>
          <w:rFonts w:hint="eastAsia"/>
          <w:sz w:val="18"/>
        </w:rPr>
        <w:t>際</w:t>
      </w:r>
      <w:r w:rsidR="00DD7452" w:rsidRPr="009F543E">
        <w:rPr>
          <w:rFonts w:hint="eastAsia"/>
          <w:sz w:val="18"/>
        </w:rPr>
        <w:t>標準品</w:t>
      </w:r>
      <w:r w:rsidR="00215F20" w:rsidRPr="009F543E">
        <w:rPr>
          <w:rFonts w:hint="eastAsia"/>
          <w:sz w:val="18"/>
        </w:rPr>
        <w:t>，</w:t>
      </w:r>
      <w:r w:rsidRPr="009F543E">
        <w:rPr>
          <w:rFonts w:hint="eastAsia"/>
          <w:sz w:val="18"/>
        </w:rPr>
        <w:t>国</w:t>
      </w:r>
      <w:r w:rsidR="00302129" w:rsidRPr="009F543E">
        <w:rPr>
          <w:rFonts w:hint="eastAsia"/>
          <w:sz w:val="18"/>
        </w:rPr>
        <w:t>内</w:t>
      </w:r>
      <w:r w:rsidRPr="009F543E">
        <w:rPr>
          <w:rFonts w:hint="eastAsia"/>
          <w:sz w:val="18"/>
        </w:rPr>
        <w:t>標準品</w:t>
      </w:r>
      <w:r w:rsidR="00AC55D4" w:rsidRPr="009F543E">
        <w:rPr>
          <w:rFonts w:hint="eastAsia"/>
          <w:sz w:val="18"/>
        </w:rPr>
        <w:t>，</w:t>
      </w:r>
      <w:r w:rsidRPr="009F543E">
        <w:rPr>
          <w:rFonts w:hint="eastAsia"/>
          <w:sz w:val="18"/>
        </w:rPr>
        <w:t>又は</w:t>
      </w:r>
      <w:r w:rsidR="00215F20" w:rsidRPr="009F543E">
        <w:rPr>
          <w:rFonts w:hint="eastAsia"/>
          <w:sz w:val="18"/>
        </w:rPr>
        <w:t>いずれかの標準品に対して値付けされた標準物質</w:t>
      </w:r>
      <w:r w:rsidRPr="009F543E">
        <w:rPr>
          <w:rFonts w:hint="eastAsia"/>
          <w:sz w:val="18"/>
        </w:rPr>
        <w:t>にヒト血清アルブミンを含む適当な緩衝液を加え，それぞれ正確に希釈</w:t>
      </w:r>
      <w:r w:rsidR="00215F20" w:rsidRPr="009F543E">
        <w:rPr>
          <w:rFonts w:hint="eastAsia"/>
          <w:sz w:val="18"/>
        </w:rPr>
        <w:t>系列を作製</w:t>
      </w:r>
      <w:r w:rsidRPr="009F543E">
        <w:rPr>
          <w:rFonts w:hint="eastAsia"/>
          <w:sz w:val="18"/>
        </w:rPr>
        <w:t>し，検体希釈液及び標準希釈液とする．検体希釈液</w:t>
      </w:r>
      <w:r w:rsidR="00215F20" w:rsidRPr="009F543E">
        <w:rPr>
          <w:rFonts w:hint="eastAsia"/>
          <w:sz w:val="18"/>
        </w:rPr>
        <w:t>，</w:t>
      </w:r>
      <w:r w:rsidRPr="009F543E">
        <w:rPr>
          <w:rFonts w:hint="eastAsia"/>
          <w:sz w:val="18"/>
        </w:rPr>
        <w:t>標準希釈液</w:t>
      </w:r>
      <w:r w:rsidR="00215F20" w:rsidRPr="009F543E">
        <w:rPr>
          <w:rFonts w:hint="eastAsia"/>
          <w:sz w:val="18"/>
        </w:rPr>
        <w:t>及び希釈に使用した緩衝液</w:t>
      </w:r>
      <w:r w:rsidRPr="009F543E">
        <w:rPr>
          <w:rFonts w:hint="eastAsia"/>
          <w:sz w:val="18"/>
        </w:rPr>
        <w:t>のそれぞれ一定量を正確に採り，一定量のトロンビンを正確に加えて37.0±0.5℃で一定時間正確に加温して反応させた後，適当な基質を用いて検体希釈液及び標準希釈液のアンチトロンビンⅢ活性により不活化されたトロンビン量を測定する．</w:t>
      </w:r>
      <w:r w:rsidR="00215F20" w:rsidRPr="009F543E">
        <w:rPr>
          <w:rFonts w:hint="eastAsia"/>
          <w:sz w:val="18"/>
        </w:rPr>
        <w:t>トロンビン量の測定</w:t>
      </w:r>
      <w:r w:rsidR="00DD7452" w:rsidRPr="009F543E">
        <w:rPr>
          <w:rFonts w:hint="eastAsia"/>
          <w:sz w:val="18"/>
        </w:rPr>
        <w:t>は，適格性が確認された機器</w:t>
      </w:r>
      <w:r w:rsidR="00215F20" w:rsidRPr="009F543E">
        <w:rPr>
          <w:rFonts w:hint="eastAsia"/>
          <w:sz w:val="18"/>
        </w:rPr>
        <w:t>及び操作方法</w:t>
      </w:r>
      <w:r w:rsidR="00DD7452" w:rsidRPr="009F543E">
        <w:rPr>
          <w:rFonts w:hint="eastAsia"/>
          <w:sz w:val="18"/>
        </w:rPr>
        <w:t>を用い</w:t>
      </w:r>
      <w:r w:rsidR="00907784" w:rsidRPr="009F543E">
        <w:rPr>
          <w:rFonts w:hint="eastAsia"/>
          <w:sz w:val="18"/>
        </w:rPr>
        <w:t>て行う</w:t>
      </w:r>
      <w:r w:rsidR="00DD7452" w:rsidRPr="009F543E">
        <w:rPr>
          <w:rFonts w:hint="eastAsia"/>
          <w:sz w:val="18"/>
        </w:rPr>
        <w:t>こと．</w:t>
      </w:r>
      <w:r w:rsidR="00215F20" w:rsidRPr="009F543E">
        <w:rPr>
          <w:rFonts w:hint="eastAsia"/>
          <w:sz w:val="18"/>
        </w:rPr>
        <w:t>なお，試験は適当量のヘパリンナトリウム存在下で実施する．</w:t>
      </w:r>
      <w:r w:rsidRPr="009F543E">
        <w:rPr>
          <w:rFonts w:hint="eastAsia"/>
          <w:sz w:val="18"/>
        </w:rPr>
        <w:t>試験の成績から検体</w:t>
      </w:r>
      <w:r w:rsidR="00D71071" w:rsidRPr="009F543E">
        <w:rPr>
          <w:rFonts w:hint="eastAsia"/>
          <w:sz w:val="18"/>
        </w:rPr>
        <w:t>１</w:t>
      </w:r>
      <w:r w:rsidRPr="009F543E">
        <w:rPr>
          <w:rFonts w:hint="eastAsia"/>
          <w:sz w:val="18"/>
        </w:rPr>
        <w:t>mL中のアンチトロンビンⅢ活性を求めるとき，10</w:t>
      </w:r>
      <w:r w:rsidR="00413B20" w:rsidRPr="009F543E">
        <w:rPr>
          <w:rFonts w:hint="eastAsia"/>
          <w:sz w:val="18"/>
        </w:rPr>
        <w:t>国際</w:t>
      </w:r>
      <w:r w:rsidRPr="009F543E">
        <w:rPr>
          <w:rFonts w:hint="eastAsia"/>
          <w:sz w:val="18"/>
        </w:rPr>
        <w:t>単位以上であり，かつ，表示量以上でなければならない．</w:t>
      </w:r>
    </w:p>
    <w:p w14:paraId="19ADF0F5" w14:textId="77777777" w:rsidR="00E90909" w:rsidRPr="009F543E" w:rsidRDefault="00E90909">
      <w:pPr>
        <w:pStyle w:val="a5"/>
        <w:rPr>
          <w:sz w:val="18"/>
        </w:rPr>
      </w:pPr>
      <w:r w:rsidRPr="009F543E">
        <w:rPr>
          <w:rFonts w:hint="eastAsia"/>
          <w:sz w:val="18"/>
        </w:rPr>
        <w:t>４　有効期間</w:t>
      </w:r>
    </w:p>
    <w:p w14:paraId="4101A019" w14:textId="77777777" w:rsidR="00E90909" w:rsidRPr="009F543E" w:rsidRDefault="00E90909">
      <w:pPr>
        <w:pStyle w:val="a5"/>
        <w:ind w:firstLineChars="200" w:firstLine="360"/>
        <w:rPr>
          <w:sz w:val="18"/>
        </w:rPr>
      </w:pPr>
      <w:r w:rsidRPr="009F543E">
        <w:rPr>
          <w:rFonts w:hint="eastAsia"/>
          <w:sz w:val="18"/>
        </w:rPr>
        <w:t>有効期間は，</w:t>
      </w:r>
      <w:r w:rsidR="00D71071" w:rsidRPr="009F543E">
        <w:rPr>
          <w:rFonts w:hint="eastAsia"/>
          <w:sz w:val="18"/>
        </w:rPr>
        <w:t>２</w:t>
      </w:r>
      <w:r w:rsidRPr="009F543E">
        <w:rPr>
          <w:rFonts w:hint="eastAsia"/>
          <w:sz w:val="18"/>
        </w:rPr>
        <w:t>年とする．</w:t>
      </w:r>
    </w:p>
    <w:p w14:paraId="7667C8A7" w14:textId="77777777" w:rsidR="00E90909" w:rsidRPr="009F543E" w:rsidRDefault="00E90909">
      <w:pPr>
        <w:pStyle w:val="a5"/>
        <w:rPr>
          <w:sz w:val="18"/>
        </w:rPr>
      </w:pPr>
      <w:r w:rsidRPr="009F543E">
        <w:rPr>
          <w:rFonts w:hint="eastAsia"/>
          <w:sz w:val="18"/>
        </w:rPr>
        <w:t>５　そ　の　他</w:t>
      </w:r>
    </w:p>
    <w:p w14:paraId="0689AC40" w14:textId="77777777" w:rsidR="00E90909" w:rsidRPr="009F543E" w:rsidRDefault="00E90909">
      <w:pPr>
        <w:pStyle w:val="a5"/>
        <w:rPr>
          <w:sz w:val="18"/>
        </w:rPr>
      </w:pPr>
      <w:r w:rsidRPr="009F543E">
        <w:rPr>
          <w:rFonts w:hint="eastAsia"/>
          <w:sz w:val="18"/>
        </w:rPr>
        <w:t>５．１　表示事項</w:t>
      </w:r>
    </w:p>
    <w:p w14:paraId="6AA1D735" w14:textId="77777777" w:rsidR="00E90909" w:rsidRPr="009F543E" w:rsidRDefault="00E90909">
      <w:pPr>
        <w:pStyle w:val="a5"/>
        <w:ind w:firstLineChars="200" w:firstLine="360"/>
        <w:rPr>
          <w:sz w:val="18"/>
        </w:rPr>
      </w:pPr>
      <w:r w:rsidRPr="009F543E">
        <w:rPr>
          <w:rFonts w:hint="eastAsia"/>
          <w:sz w:val="18"/>
        </w:rPr>
        <w:t>溶解後</w:t>
      </w:r>
      <w:r w:rsidR="00D71071" w:rsidRPr="009F543E">
        <w:rPr>
          <w:rFonts w:hint="eastAsia"/>
          <w:sz w:val="18"/>
        </w:rPr>
        <w:t>１</w:t>
      </w:r>
      <w:r w:rsidRPr="009F543E">
        <w:rPr>
          <w:rFonts w:hint="eastAsia"/>
          <w:sz w:val="18"/>
        </w:rPr>
        <w:t>mL中のアンチトロンビンⅢの含量</w:t>
      </w:r>
    </w:p>
    <w:p w14:paraId="5DCA02CA" w14:textId="77777777" w:rsidR="00E90909" w:rsidRPr="009F543E" w:rsidRDefault="00E90909">
      <w:pPr>
        <w:pStyle w:val="a5"/>
        <w:rPr>
          <w:sz w:val="18"/>
        </w:rPr>
      </w:pPr>
      <w:r w:rsidRPr="009F543E">
        <w:rPr>
          <w:rFonts w:hint="eastAsia"/>
          <w:sz w:val="18"/>
        </w:rPr>
        <w:t>５．</w:t>
      </w:r>
      <w:r w:rsidR="00E31858" w:rsidRPr="009F543E">
        <w:rPr>
          <w:rFonts w:hint="eastAsia"/>
          <w:sz w:val="18"/>
        </w:rPr>
        <w:t>２</w:t>
      </w:r>
      <w:r w:rsidRPr="009F543E">
        <w:rPr>
          <w:rFonts w:hint="eastAsia"/>
          <w:sz w:val="18"/>
        </w:rPr>
        <w:t xml:space="preserve">　溶剤の添付</w:t>
      </w:r>
    </w:p>
    <w:p w14:paraId="29D9E6DC" w14:textId="77777777" w:rsidR="00E90909" w:rsidRPr="009F543E" w:rsidRDefault="00E90909">
      <w:pPr>
        <w:pStyle w:val="a5"/>
        <w:ind w:firstLineChars="200" w:firstLine="360"/>
        <w:rPr>
          <w:sz w:val="18"/>
        </w:rPr>
      </w:pPr>
      <w:r w:rsidRPr="009F543E">
        <w:rPr>
          <w:rFonts w:hint="eastAsia"/>
          <w:sz w:val="18"/>
        </w:rPr>
        <w:t>添付する溶剤は，注射用水とする．</w:t>
      </w:r>
    </w:p>
    <w:p w14:paraId="277A59D8" w14:textId="77777777" w:rsidR="00723A62" w:rsidRPr="009F543E" w:rsidRDefault="00742A1C" w:rsidP="00723A62">
      <w:pPr>
        <w:pStyle w:val="a5"/>
        <w:ind w:left="210" w:hangingChars="100" w:hanging="210"/>
        <w:jc w:val="right"/>
        <w:rPr>
          <w:sz w:val="18"/>
        </w:rPr>
      </w:pPr>
      <w:hyperlink w:anchor="目次" w:history="1">
        <w:r w:rsidR="00723A62" w:rsidRPr="009F543E">
          <w:rPr>
            <w:rStyle w:val="a9"/>
            <w:rFonts w:hint="eastAsia"/>
            <w:sz w:val="18"/>
          </w:rPr>
          <w:t>目次へ戻る</w:t>
        </w:r>
      </w:hyperlink>
    </w:p>
    <w:p w14:paraId="1BD577BB" w14:textId="77777777" w:rsidR="00B03250" w:rsidRPr="00B27E85" w:rsidRDefault="00E90909" w:rsidP="006F6350">
      <w:pPr>
        <w:pStyle w:val="31"/>
        <w:spacing w:before="360" w:after="360"/>
      </w:pPr>
      <w:r w:rsidRPr="009F543E">
        <w:rPr>
          <w:sz w:val="18"/>
        </w:rPr>
        <w:br w:type="page"/>
      </w:r>
      <w:bookmarkStart w:id="526" w:name="_Toc146294873"/>
      <w:bookmarkStart w:id="527" w:name="_Toc152693613"/>
      <w:bookmarkStart w:id="528" w:name="_Toc152694465"/>
      <w:bookmarkStart w:id="529" w:name="_Toc160804333"/>
      <w:r w:rsidR="00B03250">
        <w:rPr>
          <w:rFonts w:hint="eastAsia"/>
        </w:rPr>
        <w:t>乾燥濃縮人α</w:t>
      </w:r>
      <w:r w:rsidR="00B03250" w:rsidRPr="004945B1">
        <w:rPr>
          <w:rFonts w:hint="eastAsia"/>
          <w:vertAlign w:val="subscript"/>
        </w:rPr>
        <w:t>１</w:t>
      </w:r>
      <w:r w:rsidR="00B03250">
        <w:rPr>
          <w:rFonts w:hint="eastAsia"/>
        </w:rPr>
        <w:t>－プロテイナーゼインヒビター</w:t>
      </w:r>
      <w:bookmarkEnd w:id="526"/>
      <w:bookmarkEnd w:id="527"/>
      <w:bookmarkEnd w:id="528"/>
      <w:bookmarkEnd w:id="529"/>
    </w:p>
    <w:p w14:paraId="675F069D" w14:textId="77777777" w:rsidR="00B03250" w:rsidRPr="00002FC4" w:rsidRDefault="00B03250" w:rsidP="00B03250">
      <w:pPr>
        <w:autoSpaceDE w:val="0"/>
        <w:autoSpaceDN w:val="0"/>
        <w:jc w:val="left"/>
        <w:rPr>
          <w:rFonts w:ascii="ＭＳ 明朝" w:hAnsi="ＭＳ 明朝" w:cs="ＭＳ明朝"/>
          <w:sz w:val="18"/>
          <w:szCs w:val="18"/>
        </w:rPr>
      </w:pPr>
      <w:r w:rsidRPr="00002FC4">
        <w:rPr>
          <w:rFonts w:ascii="ＭＳ 明朝" w:hAnsi="ＭＳ 明朝" w:cs="ＭＳ明朝" w:hint="eastAsia"/>
          <w:sz w:val="18"/>
          <w:szCs w:val="18"/>
        </w:rPr>
        <w:t>１</w:t>
      </w:r>
      <w:r w:rsidR="00F05CCB">
        <w:rPr>
          <w:rFonts w:ascii="ＭＳ 明朝" w:hAnsi="ＭＳ 明朝" w:cs="ＭＳ明朝" w:hint="eastAsia"/>
          <w:sz w:val="18"/>
          <w:szCs w:val="18"/>
        </w:rPr>
        <w:t xml:space="preserve">　</w:t>
      </w:r>
      <w:r w:rsidRPr="00002FC4">
        <w:rPr>
          <w:rFonts w:ascii="ＭＳ 明朝" w:hAnsi="ＭＳ 明朝" w:cs="ＭＳ明朝" w:hint="eastAsia"/>
          <w:sz w:val="18"/>
          <w:szCs w:val="18"/>
        </w:rPr>
        <w:t>本質及び性状</w:t>
      </w:r>
    </w:p>
    <w:p w14:paraId="438DB264" w14:textId="77777777" w:rsidR="00B03250" w:rsidRPr="00002FC4" w:rsidRDefault="00B03250" w:rsidP="00B03250">
      <w:pPr>
        <w:autoSpaceDE w:val="0"/>
        <w:autoSpaceDN w:val="0"/>
        <w:ind w:leftChars="100" w:left="210" w:firstLineChars="100" w:firstLine="180"/>
        <w:jc w:val="left"/>
        <w:rPr>
          <w:rFonts w:ascii="ＭＳ 明朝" w:hAnsi="ＭＳ 明朝" w:cs="ＭＳ明朝"/>
          <w:sz w:val="18"/>
          <w:szCs w:val="18"/>
        </w:rPr>
      </w:pPr>
      <w:r w:rsidRPr="00002FC4">
        <w:rPr>
          <w:rFonts w:ascii="ＭＳ 明朝" w:hAnsi="ＭＳ 明朝" w:cs="ＭＳ明朝" w:hint="eastAsia"/>
          <w:sz w:val="18"/>
          <w:szCs w:val="18"/>
        </w:rPr>
        <w:t>本剤は</w:t>
      </w:r>
      <w:r>
        <w:rPr>
          <w:rFonts w:ascii="ＭＳ 明朝" w:hAnsi="ＭＳ 明朝" w:cs="ＭＳ明朝" w:hint="eastAsia"/>
          <w:sz w:val="18"/>
          <w:szCs w:val="18"/>
        </w:rPr>
        <w:t>，</w:t>
      </w:r>
      <w:r w:rsidRPr="00002FC4">
        <w:rPr>
          <w:rFonts w:ascii="ＭＳ 明朝" w:hAnsi="ＭＳ 明朝" w:cs="ＭＳ明朝" w:hint="eastAsia"/>
          <w:sz w:val="18"/>
          <w:szCs w:val="18"/>
        </w:rPr>
        <w:t>ヒト血</w:t>
      </w:r>
      <w:r>
        <w:rPr>
          <w:sz w:val="18"/>
        </w:rPr>
        <w:ruby>
          <w:rubyPr>
            <w:rubyAlign w:val="distributeSpace"/>
            <w:hps w:val="9"/>
            <w:hpsRaise w:val="16"/>
            <w:hpsBaseText w:val="18"/>
            <w:lid w:val="ja-JP"/>
          </w:rubyPr>
          <w:rt>
            <w:r w:rsidR="00B03250" w:rsidRPr="00B256D4">
              <w:rPr>
                <w:rFonts w:hAnsi="ＭＳ 明朝" w:hint="eastAsia"/>
                <w:sz w:val="9"/>
              </w:rPr>
              <w:t>しょう</w:t>
            </w:r>
          </w:rt>
          <w:rubyBase>
            <w:r w:rsidR="00B03250">
              <w:rPr>
                <w:rFonts w:hint="eastAsia"/>
                <w:sz w:val="18"/>
              </w:rPr>
              <w:t>漿</w:t>
            </w:r>
          </w:rubyBase>
        </w:ruby>
      </w:r>
      <w:r w:rsidRPr="00002FC4">
        <w:rPr>
          <w:rFonts w:ascii="ＭＳ 明朝" w:hAnsi="ＭＳ 明朝" w:cs="ＭＳ明朝" w:hint="eastAsia"/>
          <w:sz w:val="18"/>
          <w:szCs w:val="18"/>
        </w:rPr>
        <w:t>中の</w:t>
      </w:r>
      <w:r>
        <w:rPr>
          <w:rFonts w:ascii="ＭＳ 明朝" w:hAnsi="ＭＳ 明朝" w:cs="ＭＳ明朝" w:hint="eastAsia"/>
          <w:sz w:val="18"/>
          <w:szCs w:val="18"/>
        </w:rPr>
        <w:t>α</w:t>
      </w:r>
      <w:r w:rsidRPr="00767BE0">
        <w:rPr>
          <w:rFonts w:ascii="ＭＳ 明朝" w:hAnsi="ＭＳ 明朝" w:cs="ＭＳ明朝" w:hint="eastAsia"/>
          <w:sz w:val="18"/>
          <w:szCs w:val="18"/>
          <w:vertAlign w:val="subscript"/>
        </w:rPr>
        <w:t>１</w:t>
      </w:r>
      <w:r>
        <w:rPr>
          <w:rFonts w:ascii="ＭＳ 明朝" w:hAnsi="ＭＳ 明朝" w:cs="ＭＳ明朝" w:hint="eastAsia"/>
          <w:sz w:val="18"/>
          <w:szCs w:val="18"/>
        </w:rPr>
        <w:t>－プロテイナーゼインヒビター</w:t>
      </w:r>
      <w:r w:rsidRPr="00002FC4">
        <w:rPr>
          <w:rFonts w:ascii="ＭＳ 明朝" w:hAnsi="ＭＳ 明朝" w:cs="ＭＳ明朝" w:hint="eastAsia"/>
          <w:sz w:val="18"/>
          <w:szCs w:val="18"/>
        </w:rPr>
        <w:t>を含む乾燥製剤であ</w:t>
      </w:r>
      <w:r>
        <w:rPr>
          <w:rFonts w:ascii="ＭＳ 明朝" w:hAnsi="ＭＳ 明朝" w:cs="ＭＳ明朝" w:hint="eastAsia"/>
          <w:sz w:val="18"/>
          <w:szCs w:val="18"/>
        </w:rPr>
        <w:t>る．</w:t>
      </w:r>
      <w:r w:rsidRPr="00002FC4">
        <w:rPr>
          <w:rFonts w:ascii="ＭＳ 明朝" w:hAnsi="ＭＳ 明朝" w:cs="ＭＳ明朝" w:hint="eastAsia"/>
          <w:sz w:val="18"/>
          <w:szCs w:val="18"/>
        </w:rPr>
        <w:t>溶剤を加えるとき</w:t>
      </w:r>
      <w:r>
        <w:rPr>
          <w:rFonts w:ascii="ＭＳ 明朝" w:hAnsi="ＭＳ 明朝" w:cs="ＭＳ明朝" w:hint="eastAsia"/>
          <w:sz w:val="18"/>
          <w:szCs w:val="18"/>
        </w:rPr>
        <w:t>，</w:t>
      </w:r>
      <w:r w:rsidRPr="00002FC4">
        <w:rPr>
          <w:rFonts w:ascii="ＭＳ 明朝" w:hAnsi="ＭＳ 明朝" w:cs="ＭＳ明朝" w:hint="eastAsia"/>
          <w:sz w:val="18"/>
          <w:szCs w:val="18"/>
        </w:rPr>
        <w:t>無色</w:t>
      </w:r>
      <w:r>
        <w:rPr>
          <w:rFonts w:ascii="ＭＳ 明朝" w:hAnsi="ＭＳ 明朝" w:cs="ＭＳ明朝" w:hint="eastAsia"/>
          <w:sz w:val="18"/>
          <w:szCs w:val="18"/>
        </w:rPr>
        <w:t>から微</w:t>
      </w:r>
      <w:r w:rsidRPr="00002FC4">
        <w:rPr>
          <w:rFonts w:ascii="ＭＳ 明朝" w:hAnsi="ＭＳ 明朝" w:cs="ＭＳ明朝" w:hint="eastAsia"/>
          <w:sz w:val="18"/>
          <w:szCs w:val="18"/>
        </w:rPr>
        <w:t>黄色</w:t>
      </w:r>
      <w:r>
        <w:rPr>
          <w:rFonts w:ascii="ＭＳ 明朝" w:hAnsi="ＭＳ 明朝" w:cs="ＭＳ明朝" w:hint="eastAsia"/>
          <w:sz w:val="18"/>
          <w:szCs w:val="18"/>
        </w:rPr>
        <w:t>，微緑色若しくは微褐色</w:t>
      </w:r>
      <w:r w:rsidRPr="00002FC4">
        <w:rPr>
          <w:rFonts w:ascii="ＭＳ 明朝" w:hAnsi="ＭＳ 明朝" w:cs="ＭＳ明朝" w:hint="eastAsia"/>
          <w:sz w:val="18"/>
          <w:szCs w:val="18"/>
        </w:rPr>
        <w:t>の澄明</w:t>
      </w:r>
      <w:r>
        <w:rPr>
          <w:rFonts w:ascii="ＭＳ 明朝" w:hAnsi="ＭＳ 明朝" w:cs="ＭＳ明朝" w:hint="eastAsia"/>
          <w:sz w:val="18"/>
          <w:szCs w:val="18"/>
        </w:rPr>
        <w:t>又はわずかに乳白光を呈する</w:t>
      </w:r>
      <w:r w:rsidRPr="00002FC4">
        <w:rPr>
          <w:rFonts w:ascii="ＭＳ 明朝" w:hAnsi="ＭＳ 明朝" w:cs="ＭＳ明朝" w:hint="eastAsia"/>
          <w:sz w:val="18"/>
          <w:szCs w:val="18"/>
        </w:rPr>
        <w:t>液剤となる</w:t>
      </w:r>
      <w:r>
        <w:rPr>
          <w:rFonts w:ascii="ＭＳ 明朝" w:hAnsi="ＭＳ 明朝" w:cs="ＭＳ明朝" w:hint="eastAsia"/>
          <w:sz w:val="18"/>
          <w:szCs w:val="18"/>
        </w:rPr>
        <w:t>．</w:t>
      </w:r>
    </w:p>
    <w:p w14:paraId="2E017BBF" w14:textId="77777777" w:rsidR="00B03250" w:rsidRPr="00002FC4" w:rsidRDefault="00B03250" w:rsidP="00B03250">
      <w:pPr>
        <w:autoSpaceDE w:val="0"/>
        <w:autoSpaceDN w:val="0"/>
        <w:jc w:val="left"/>
        <w:rPr>
          <w:rFonts w:ascii="ＭＳ 明朝" w:hAnsi="ＭＳ 明朝" w:cs="ＭＳ明朝"/>
          <w:sz w:val="18"/>
          <w:szCs w:val="18"/>
        </w:rPr>
      </w:pPr>
      <w:r w:rsidRPr="00002FC4">
        <w:rPr>
          <w:rFonts w:ascii="ＭＳ 明朝" w:hAnsi="ＭＳ 明朝" w:cs="ＭＳ明朝" w:hint="eastAsia"/>
          <w:sz w:val="18"/>
          <w:szCs w:val="18"/>
        </w:rPr>
        <w:t>２</w:t>
      </w:r>
      <w:r w:rsidR="00F05CCB">
        <w:rPr>
          <w:rFonts w:ascii="ＭＳ 明朝" w:hAnsi="ＭＳ 明朝" w:cs="ＭＳ明朝" w:hint="eastAsia"/>
          <w:sz w:val="18"/>
          <w:szCs w:val="18"/>
        </w:rPr>
        <w:t xml:space="preserve">　</w:t>
      </w:r>
      <w:r w:rsidRPr="00002FC4">
        <w:rPr>
          <w:rFonts w:ascii="ＭＳ 明朝" w:hAnsi="ＭＳ 明朝" w:cs="ＭＳ明朝" w:hint="eastAsia"/>
          <w:sz w:val="18"/>
          <w:szCs w:val="18"/>
        </w:rPr>
        <w:t>製</w:t>
      </w:r>
      <w:r>
        <w:rPr>
          <w:rFonts w:ascii="ＭＳ 明朝" w:hAnsi="ＭＳ 明朝" w:cs="ＭＳ明朝" w:hint="eastAsia"/>
          <w:sz w:val="18"/>
          <w:szCs w:val="18"/>
        </w:rPr>
        <w:t xml:space="preserve">　</w:t>
      </w:r>
      <w:r w:rsidRPr="00002FC4">
        <w:rPr>
          <w:rFonts w:ascii="ＭＳ 明朝" w:hAnsi="ＭＳ 明朝" w:cs="ＭＳ明朝" w:hint="eastAsia"/>
          <w:sz w:val="18"/>
          <w:szCs w:val="18"/>
        </w:rPr>
        <w:t>法</w:t>
      </w:r>
    </w:p>
    <w:p w14:paraId="09F52AED" w14:textId="77777777" w:rsidR="00B03250" w:rsidRPr="005B57E3" w:rsidRDefault="00B03250" w:rsidP="00B03250">
      <w:pPr>
        <w:autoSpaceDE w:val="0"/>
        <w:autoSpaceDN w:val="0"/>
        <w:jc w:val="left"/>
        <w:rPr>
          <w:rFonts w:ascii="ＭＳ 明朝" w:hAnsi="ＭＳ 明朝" w:cs="ＭＳ明朝"/>
          <w:sz w:val="18"/>
          <w:szCs w:val="18"/>
        </w:rPr>
      </w:pPr>
      <w:r w:rsidRPr="005B57E3">
        <w:rPr>
          <w:rFonts w:ascii="ＭＳ 明朝" w:hAnsi="ＭＳ 明朝" w:cs="ＭＳ明朝" w:hint="eastAsia"/>
          <w:sz w:val="18"/>
          <w:szCs w:val="18"/>
        </w:rPr>
        <w:t>２．１</w:t>
      </w:r>
      <w:r w:rsidR="00F05CCB">
        <w:rPr>
          <w:rFonts w:ascii="ＭＳ 明朝" w:hAnsi="ＭＳ 明朝" w:cs="ＭＳ明朝" w:hint="eastAsia"/>
          <w:sz w:val="18"/>
          <w:szCs w:val="18"/>
        </w:rPr>
        <w:t xml:space="preserve">　</w:t>
      </w:r>
      <w:r w:rsidRPr="005B57E3">
        <w:rPr>
          <w:rFonts w:ascii="ＭＳ 明朝" w:hAnsi="ＭＳ 明朝" w:cs="ＭＳ明朝" w:hint="eastAsia"/>
          <w:sz w:val="18"/>
          <w:szCs w:val="18"/>
        </w:rPr>
        <w:t xml:space="preserve">原　血　</w:t>
      </w:r>
      <w:r w:rsidRPr="005B57E3">
        <w:rPr>
          <w:sz w:val="18"/>
        </w:rPr>
        <w:ruby>
          <w:rubyPr>
            <w:rubyAlign w:val="distributeSpace"/>
            <w:hps w:val="9"/>
            <w:hpsRaise w:val="16"/>
            <w:hpsBaseText w:val="18"/>
            <w:lid w:val="ja-JP"/>
          </w:rubyPr>
          <w:rt>
            <w:r w:rsidR="00B03250" w:rsidRPr="005B57E3">
              <w:rPr>
                <w:rFonts w:hAnsi="ＭＳ 明朝" w:hint="eastAsia"/>
                <w:sz w:val="9"/>
              </w:rPr>
              <w:t>しょう</w:t>
            </w:r>
          </w:rt>
          <w:rubyBase>
            <w:r w:rsidR="00B03250" w:rsidRPr="005B57E3">
              <w:rPr>
                <w:rFonts w:hint="eastAsia"/>
                <w:sz w:val="18"/>
              </w:rPr>
              <w:t>漿</w:t>
            </w:r>
          </w:rubyBase>
        </w:ruby>
      </w:r>
    </w:p>
    <w:p w14:paraId="1D7C8617" w14:textId="77777777" w:rsidR="00B03250" w:rsidRPr="00002FC4" w:rsidRDefault="00B03250" w:rsidP="00B03250">
      <w:pPr>
        <w:autoSpaceDE w:val="0"/>
        <w:autoSpaceDN w:val="0"/>
        <w:ind w:leftChars="100" w:left="210" w:firstLineChars="100" w:firstLine="180"/>
        <w:jc w:val="left"/>
        <w:rPr>
          <w:rFonts w:ascii="ＭＳ 明朝" w:hAnsi="ＭＳ 明朝" w:cs="ＭＳ明朝"/>
          <w:sz w:val="18"/>
          <w:szCs w:val="18"/>
        </w:rPr>
      </w:pPr>
      <w:r w:rsidRPr="00002FC4">
        <w:rPr>
          <w:rFonts w:ascii="ＭＳ 明朝" w:hAnsi="ＭＳ 明朝" w:cs="ＭＳ明朝" w:hint="eastAsia"/>
          <w:sz w:val="18"/>
          <w:szCs w:val="18"/>
        </w:rPr>
        <w:t>生物由来原料基準第１通則４並びに第２血液製剤総則２血</w:t>
      </w:r>
      <w:r>
        <w:rPr>
          <w:sz w:val="18"/>
        </w:rPr>
        <w:ruby>
          <w:rubyPr>
            <w:rubyAlign w:val="distributeSpace"/>
            <w:hps w:val="9"/>
            <w:hpsRaise w:val="16"/>
            <w:hpsBaseText w:val="18"/>
            <w:lid w:val="ja-JP"/>
          </w:rubyPr>
          <w:rt>
            <w:r w:rsidR="00B03250" w:rsidRPr="00B256D4">
              <w:rPr>
                <w:rFonts w:hAnsi="ＭＳ 明朝" w:hint="eastAsia"/>
                <w:sz w:val="9"/>
              </w:rPr>
              <w:t>しょう</w:t>
            </w:r>
          </w:rt>
          <w:rubyBase>
            <w:r w:rsidR="00B03250">
              <w:rPr>
                <w:rFonts w:hint="eastAsia"/>
                <w:sz w:val="18"/>
              </w:rPr>
              <w:t>漿</w:t>
            </w:r>
          </w:rubyBase>
        </w:ruby>
      </w:r>
      <w:r w:rsidRPr="00002FC4">
        <w:rPr>
          <w:rFonts w:ascii="ＭＳ 明朝" w:hAnsi="ＭＳ 明朝" w:cs="ＭＳ明朝" w:hint="eastAsia"/>
          <w:sz w:val="18"/>
          <w:szCs w:val="18"/>
        </w:rPr>
        <w:t>分画製剤総則（６）及び（７）を準用する</w:t>
      </w:r>
      <w:r>
        <w:rPr>
          <w:rFonts w:ascii="ＭＳ 明朝" w:hAnsi="ＭＳ 明朝" w:cs="ＭＳ明朝" w:hint="eastAsia"/>
          <w:sz w:val="18"/>
          <w:szCs w:val="18"/>
        </w:rPr>
        <w:t>．</w:t>
      </w:r>
    </w:p>
    <w:p w14:paraId="4D30D87A" w14:textId="77777777" w:rsidR="00B03250" w:rsidRPr="005B57E3" w:rsidRDefault="00B03250" w:rsidP="00B03250">
      <w:pPr>
        <w:autoSpaceDE w:val="0"/>
        <w:autoSpaceDN w:val="0"/>
        <w:jc w:val="left"/>
        <w:rPr>
          <w:rFonts w:ascii="ＭＳ 明朝" w:hAnsi="ＭＳ 明朝" w:cs="ＭＳ明朝"/>
          <w:sz w:val="18"/>
          <w:szCs w:val="18"/>
        </w:rPr>
      </w:pPr>
      <w:r w:rsidRPr="005B57E3">
        <w:rPr>
          <w:rFonts w:ascii="ＭＳ 明朝" w:hAnsi="ＭＳ 明朝" w:cs="ＭＳ明朝" w:hint="eastAsia"/>
          <w:sz w:val="18"/>
          <w:szCs w:val="18"/>
        </w:rPr>
        <w:t>２．２</w:t>
      </w:r>
      <w:r w:rsidR="00F05CCB">
        <w:rPr>
          <w:rFonts w:ascii="ＭＳ 明朝" w:hAnsi="ＭＳ 明朝" w:cs="ＭＳ明朝" w:hint="eastAsia"/>
          <w:sz w:val="18"/>
          <w:szCs w:val="18"/>
        </w:rPr>
        <w:t xml:space="preserve">　</w:t>
      </w:r>
      <w:r w:rsidRPr="005B57E3">
        <w:rPr>
          <w:rFonts w:ascii="ＭＳ 明朝" w:hAnsi="ＭＳ 明朝" w:cs="ＭＳ明朝" w:hint="eastAsia"/>
          <w:sz w:val="18"/>
          <w:szCs w:val="18"/>
        </w:rPr>
        <w:t>原　画　分</w:t>
      </w:r>
    </w:p>
    <w:p w14:paraId="65ED9C08" w14:textId="77777777" w:rsidR="00B03250" w:rsidRPr="00002FC4" w:rsidRDefault="00B03250" w:rsidP="00B03250">
      <w:pPr>
        <w:autoSpaceDE w:val="0"/>
        <w:autoSpaceDN w:val="0"/>
        <w:ind w:leftChars="100" w:left="210" w:firstLineChars="100" w:firstLine="180"/>
        <w:jc w:val="left"/>
        <w:rPr>
          <w:rFonts w:ascii="ＭＳ 明朝" w:hAnsi="ＭＳ 明朝" w:cs="ＭＳ明朝"/>
          <w:sz w:val="18"/>
          <w:szCs w:val="18"/>
        </w:rPr>
      </w:pPr>
      <w:r>
        <w:rPr>
          <w:rFonts w:ascii="ＭＳ 明朝" w:hAnsi="ＭＳ 明朝" w:cs="ＭＳ明朝" w:hint="eastAsia"/>
          <w:sz w:val="18"/>
          <w:szCs w:val="18"/>
        </w:rPr>
        <w:t>α</w:t>
      </w:r>
      <w:r w:rsidRPr="00767BE0">
        <w:rPr>
          <w:rFonts w:ascii="ＭＳ 明朝" w:hAnsi="ＭＳ 明朝" w:cs="ＭＳ明朝" w:hint="eastAsia"/>
          <w:sz w:val="18"/>
          <w:szCs w:val="18"/>
          <w:vertAlign w:val="subscript"/>
        </w:rPr>
        <w:t>１</w:t>
      </w:r>
      <w:r>
        <w:rPr>
          <w:rFonts w:ascii="ＭＳ 明朝" w:hAnsi="ＭＳ 明朝" w:cs="ＭＳ明朝" w:hint="eastAsia"/>
          <w:sz w:val="18"/>
          <w:szCs w:val="18"/>
        </w:rPr>
        <w:t>－プロテイナーゼインヒビター</w:t>
      </w:r>
      <w:r w:rsidRPr="00002FC4">
        <w:rPr>
          <w:rFonts w:ascii="ＭＳ 明朝" w:hAnsi="ＭＳ 明朝" w:cs="ＭＳ明朝" w:hint="eastAsia"/>
          <w:sz w:val="18"/>
          <w:szCs w:val="18"/>
        </w:rPr>
        <w:t>を変質させることのない適当な方法によって原血</w:t>
      </w:r>
      <w:r>
        <w:rPr>
          <w:sz w:val="18"/>
        </w:rPr>
        <w:ruby>
          <w:rubyPr>
            <w:rubyAlign w:val="distributeSpace"/>
            <w:hps w:val="9"/>
            <w:hpsRaise w:val="16"/>
            <w:hpsBaseText w:val="18"/>
            <w:lid w:val="ja-JP"/>
          </w:rubyPr>
          <w:rt>
            <w:r w:rsidR="00B03250" w:rsidRPr="00B256D4">
              <w:rPr>
                <w:rFonts w:hAnsi="ＭＳ 明朝" w:hint="eastAsia"/>
                <w:sz w:val="9"/>
              </w:rPr>
              <w:t>しょう</w:t>
            </w:r>
          </w:rt>
          <w:rubyBase>
            <w:r w:rsidR="00B03250">
              <w:rPr>
                <w:rFonts w:hint="eastAsia"/>
                <w:sz w:val="18"/>
              </w:rPr>
              <w:t>漿</w:t>
            </w:r>
          </w:rubyBase>
        </w:ruby>
      </w:r>
      <w:r w:rsidRPr="00002FC4">
        <w:rPr>
          <w:rFonts w:ascii="ＭＳ 明朝" w:hAnsi="ＭＳ 明朝" w:cs="ＭＳ明朝" w:hint="eastAsia"/>
          <w:sz w:val="18"/>
          <w:szCs w:val="18"/>
        </w:rPr>
        <w:t>を</w:t>
      </w:r>
      <w:r>
        <w:rPr>
          <w:rFonts w:ascii="ＭＳ 明朝" w:hAnsi="ＭＳ 明朝" w:cs="ＭＳ明朝" w:hint="eastAsia"/>
          <w:sz w:val="18"/>
          <w:szCs w:val="18"/>
        </w:rPr>
        <w:t>分画</w:t>
      </w:r>
      <w:r w:rsidRPr="00002FC4">
        <w:rPr>
          <w:rFonts w:ascii="ＭＳ 明朝" w:hAnsi="ＭＳ 明朝" w:cs="ＭＳ明朝" w:hint="eastAsia"/>
          <w:sz w:val="18"/>
          <w:szCs w:val="18"/>
        </w:rPr>
        <w:t>し</w:t>
      </w:r>
      <w:r>
        <w:rPr>
          <w:rFonts w:ascii="ＭＳ 明朝" w:hAnsi="ＭＳ 明朝" w:cs="ＭＳ明朝" w:hint="eastAsia"/>
          <w:sz w:val="18"/>
          <w:szCs w:val="18"/>
        </w:rPr>
        <w:t>，α</w:t>
      </w:r>
      <w:r w:rsidRPr="00767BE0">
        <w:rPr>
          <w:rFonts w:ascii="ＭＳ 明朝" w:hAnsi="ＭＳ 明朝" w:cs="ＭＳ明朝" w:hint="eastAsia"/>
          <w:sz w:val="18"/>
          <w:szCs w:val="18"/>
          <w:vertAlign w:val="subscript"/>
        </w:rPr>
        <w:t>１</w:t>
      </w:r>
      <w:r>
        <w:rPr>
          <w:rFonts w:ascii="ＭＳ 明朝" w:hAnsi="ＭＳ 明朝" w:cs="ＭＳ明朝" w:hint="eastAsia"/>
          <w:sz w:val="18"/>
          <w:szCs w:val="18"/>
        </w:rPr>
        <w:t>－プロテイナーゼインヒビター</w:t>
      </w:r>
      <w:r w:rsidRPr="00002FC4">
        <w:rPr>
          <w:rFonts w:ascii="ＭＳ 明朝" w:hAnsi="ＭＳ 明朝" w:cs="ＭＳ明朝" w:hint="eastAsia"/>
          <w:sz w:val="18"/>
          <w:szCs w:val="18"/>
        </w:rPr>
        <w:t>画分を集めてこれを原画分とする</w:t>
      </w:r>
      <w:r>
        <w:rPr>
          <w:rFonts w:ascii="ＭＳ 明朝" w:hAnsi="ＭＳ 明朝" w:cs="ＭＳ明朝" w:hint="eastAsia"/>
          <w:sz w:val="18"/>
          <w:szCs w:val="18"/>
        </w:rPr>
        <w:t>．</w:t>
      </w:r>
    </w:p>
    <w:p w14:paraId="6787C555" w14:textId="77777777" w:rsidR="00B03250" w:rsidRPr="00002FC4" w:rsidRDefault="00B03250" w:rsidP="00B03250">
      <w:pPr>
        <w:autoSpaceDE w:val="0"/>
        <w:autoSpaceDN w:val="0"/>
        <w:jc w:val="left"/>
        <w:rPr>
          <w:rFonts w:ascii="ＭＳ 明朝" w:hAnsi="ＭＳ 明朝" w:cs="ＭＳ明朝"/>
          <w:sz w:val="18"/>
          <w:szCs w:val="18"/>
        </w:rPr>
      </w:pPr>
      <w:r w:rsidRPr="00002FC4">
        <w:rPr>
          <w:rFonts w:ascii="ＭＳ 明朝" w:hAnsi="ＭＳ 明朝" w:cs="ＭＳ明朝" w:hint="eastAsia"/>
          <w:sz w:val="18"/>
          <w:szCs w:val="18"/>
        </w:rPr>
        <w:t>２．３</w:t>
      </w:r>
      <w:r w:rsidR="00F05CCB">
        <w:rPr>
          <w:rFonts w:ascii="ＭＳ 明朝" w:hAnsi="ＭＳ 明朝" w:cs="ＭＳ明朝" w:hint="eastAsia"/>
          <w:sz w:val="18"/>
          <w:szCs w:val="18"/>
        </w:rPr>
        <w:t xml:space="preserve">　</w:t>
      </w:r>
      <w:r w:rsidRPr="00002FC4">
        <w:rPr>
          <w:rFonts w:ascii="ＭＳ 明朝" w:hAnsi="ＭＳ 明朝" w:cs="ＭＳ明朝" w:hint="eastAsia"/>
          <w:sz w:val="18"/>
          <w:szCs w:val="18"/>
        </w:rPr>
        <w:t>最終バルク及び小分</w:t>
      </w:r>
    </w:p>
    <w:p w14:paraId="5EAA3355" w14:textId="77777777" w:rsidR="00B03250" w:rsidRPr="00002FC4" w:rsidRDefault="00B03250" w:rsidP="00B03250">
      <w:pPr>
        <w:autoSpaceDE w:val="0"/>
        <w:autoSpaceDN w:val="0"/>
        <w:ind w:leftChars="100" w:left="210" w:firstLineChars="100" w:firstLine="180"/>
        <w:jc w:val="left"/>
        <w:rPr>
          <w:rFonts w:ascii="ＭＳ 明朝" w:hAnsi="ＭＳ 明朝" w:cs="ＭＳ明朝"/>
          <w:sz w:val="18"/>
          <w:szCs w:val="18"/>
        </w:rPr>
      </w:pPr>
      <w:r w:rsidRPr="00002FC4">
        <w:rPr>
          <w:rFonts w:ascii="ＭＳ 明朝" w:hAnsi="ＭＳ 明朝" w:cs="ＭＳ明朝" w:hint="eastAsia"/>
          <w:sz w:val="18"/>
          <w:szCs w:val="18"/>
        </w:rPr>
        <w:t>原画分</w:t>
      </w:r>
      <w:r>
        <w:rPr>
          <w:rFonts w:ascii="ＭＳ 明朝" w:hAnsi="ＭＳ 明朝" w:cs="ＭＳ明朝" w:hint="eastAsia"/>
          <w:sz w:val="18"/>
          <w:szCs w:val="18"/>
        </w:rPr>
        <w:t>に</w:t>
      </w:r>
      <w:r w:rsidRPr="00002FC4">
        <w:rPr>
          <w:rFonts w:ascii="ＭＳ 明朝" w:hAnsi="ＭＳ 明朝" w:cs="ＭＳ明朝" w:hint="eastAsia"/>
          <w:sz w:val="18"/>
          <w:szCs w:val="18"/>
        </w:rPr>
        <w:t>適当な</w:t>
      </w:r>
      <w:r>
        <w:rPr>
          <w:rFonts w:ascii="ＭＳ 明朝" w:hAnsi="ＭＳ 明朝" w:cs="ＭＳ明朝" w:hint="eastAsia"/>
          <w:sz w:val="18"/>
          <w:szCs w:val="18"/>
        </w:rPr>
        <w:t>緩衝剤，等張化剤等を加えて</w:t>
      </w:r>
      <w:r w:rsidRPr="00002FC4">
        <w:rPr>
          <w:rFonts w:ascii="ＭＳ 明朝" w:hAnsi="ＭＳ 明朝" w:cs="ＭＳ明朝" w:hint="eastAsia"/>
          <w:sz w:val="18"/>
          <w:szCs w:val="18"/>
        </w:rPr>
        <w:t>最終バルクを作り</w:t>
      </w:r>
      <w:r>
        <w:rPr>
          <w:rFonts w:ascii="ＭＳ 明朝" w:hAnsi="ＭＳ 明朝" w:cs="ＭＳ明朝" w:hint="eastAsia"/>
          <w:sz w:val="18"/>
          <w:szCs w:val="18"/>
        </w:rPr>
        <w:t>，</w:t>
      </w:r>
      <w:r w:rsidRPr="00002FC4">
        <w:rPr>
          <w:rFonts w:ascii="ＭＳ 明朝" w:hAnsi="ＭＳ 明朝" w:cs="ＭＳ明朝" w:hint="eastAsia"/>
          <w:sz w:val="18"/>
          <w:szCs w:val="18"/>
        </w:rPr>
        <w:t>分注</w:t>
      </w:r>
      <w:r>
        <w:rPr>
          <w:rFonts w:ascii="ＭＳ 明朝" w:hAnsi="ＭＳ 明朝" w:cs="ＭＳ明朝" w:hint="eastAsia"/>
          <w:sz w:val="18"/>
          <w:szCs w:val="18"/>
        </w:rPr>
        <w:t>，</w:t>
      </w:r>
      <w:r w:rsidRPr="00002FC4">
        <w:rPr>
          <w:rFonts w:ascii="ＭＳ 明朝" w:hAnsi="ＭＳ 明朝" w:cs="ＭＳ明朝" w:hint="eastAsia"/>
          <w:sz w:val="18"/>
          <w:szCs w:val="18"/>
        </w:rPr>
        <w:t>凍結乾燥する</w:t>
      </w:r>
      <w:r>
        <w:rPr>
          <w:rFonts w:ascii="ＭＳ 明朝" w:hAnsi="ＭＳ 明朝" w:cs="ＭＳ明朝" w:hint="eastAsia"/>
          <w:sz w:val="18"/>
          <w:szCs w:val="18"/>
        </w:rPr>
        <w:t>．</w:t>
      </w:r>
    </w:p>
    <w:p w14:paraId="42801B78" w14:textId="77777777" w:rsidR="00B03250" w:rsidRPr="00002FC4" w:rsidRDefault="00B03250" w:rsidP="00B03250">
      <w:pPr>
        <w:autoSpaceDE w:val="0"/>
        <w:autoSpaceDN w:val="0"/>
        <w:jc w:val="left"/>
        <w:rPr>
          <w:rFonts w:ascii="ＭＳ 明朝" w:hAnsi="ＭＳ 明朝" w:cs="ＭＳ明朝"/>
          <w:sz w:val="18"/>
          <w:szCs w:val="18"/>
        </w:rPr>
      </w:pPr>
      <w:r w:rsidRPr="00002FC4">
        <w:rPr>
          <w:rFonts w:ascii="ＭＳ 明朝" w:hAnsi="ＭＳ 明朝" w:cs="ＭＳ明朝" w:hint="eastAsia"/>
          <w:sz w:val="18"/>
          <w:szCs w:val="18"/>
        </w:rPr>
        <w:t>３</w:t>
      </w:r>
      <w:r w:rsidR="00F05CCB">
        <w:rPr>
          <w:rFonts w:ascii="ＭＳ 明朝" w:hAnsi="ＭＳ 明朝" w:cs="ＭＳ明朝" w:hint="eastAsia"/>
          <w:sz w:val="18"/>
          <w:szCs w:val="18"/>
        </w:rPr>
        <w:t xml:space="preserve">　</w:t>
      </w:r>
      <w:r w:rsidRPr="00002FC4">
        <w:rPr>
          <w:rFonts w:ascii="ＭＳ 明朝" w:hAnsi="ＭＳ 明朝" w:cs="ＭＳ明朝" w:hint="eastAsia"/>
          <w:sz w:val="18"/>
          <w:szCs w:val="18"/>
        </w:rPr>
        <w:t>小分製品の試験</w:t>
      </w:r>
    </w:p>
    <w:p w14:paraId="47AAB165" w14:textId="77777777" w:rsidR="00B03250" w:rsidRPr="00002FC4" w:rsidRDefault="00B03250" w:rsidP="00B03250">
      <w:pPr>
        <w:autoSpaceDE w:val="0"/>
        <w:autoSpaceDN w:val="0"/>
        <w:jc w:val="left"/>
        <w:rPr>
          <w:rFonts w:ascii="ＭＳ 明朝" w:hAnsi="ＭＳ 明朝" w:cs="ＭＳ明朝"/>
          <w:sz w:val="18"/>
          <w:szCs w:val="18"/>
        </w:rPr>
      </w:pPr>
      <w:r w:rsidRPr="00002FC4">
        <w:rPr>
          <w:rFonts w:ascii="ＭＳ 明朝" w:hAnsi="ＭＳ 明朝" w:cs="ＭＳ明朝" w:hint="eastAsia"/>
          <w:sz w:val="18"/>
          <w:szCs w:val="18"/>
        </w:rPr>
        <w:t>３．１</w:t>
      </w:r>
      <w:r w:rsidR="00F05CCB">
        <w:rPr>
          <w:rFonts w:ascii="ＭＳ 明朝" w:hAnsi="ＭＳ 明朝" w:cs="ＭＳ明朝" w:hint="eastAsia"/>
          <w:sz w:val="18"/>
          <w:szCs w:val="18"/>
        </w:rPr>
        <w:t xml:space="preserve">　</w:t>
      </w:r>
      <w:r w:rsidRPr="00002FC4">
        <w:rPr>
          <w:rFonts w:ascii="ＭＳ 明朝" w:hAnsi="ＭＳ 明朝" w:cs="ＭＳ明朝" w:hint="eastAsia"/>
          <w:sz w:val="18"/>
          <w:szCs w:val="18"/>
        </w:rPr>
        <w:t>含湿度試験</w:t>
      </w:r>
    </w:p>
    <w:p w14:paraId="7A64519F" w14:textId="77777777" w:rsidR="00B03250" w:rsidRPr="00002FC4" w:rsidRDefault="00B03250" w:rsidP="00B03250">
      <w:pPr>
        <w:autoSpaceDE w:val="0"/>
        <w:autoSpaceDN w:val="0"/>
        <w:ind w:leftChars="100" w:left="210" w:firstLineChars="100" w:firstLine="180"/>
        <w:jc w:val="left"/>
        <w:rPr>
          <w:rFonts w:ascii="ＭＳ 明朝" w:hAnsi="ＭＳ 明朝" w:cs="ＭＳ明朝"/>
          <w:sz w:val="18"/>
          <w:szCs w:val="18"/>
        </w:rPr>
      </w:pPr>
      <w:r w:rsidRPr="00002FC4">
        <w:rPr>
          <w:rFonts w:ascii="ＭＳ 明朝" w:hAnsi="ＭＳ 明朝" w:cs="ＭＳ明朝" w:hint="eastAsia"/>
          <w:sz w:val="18"/>
          <w:szCs w:val="18"/>
        </w:rPr>
        <w:t>一般試験法の含湿度測定法を準用して試験するとき</w:t>
      </w:r>
      <w:r>
        <w:rPr>
          <w:rFonts w:ascii="ＭＳ 明朝" w:hAnsi="ＭＳ 明朝" w:cs="ＭＳ明朝" w:hint="eastAsia"/>
          <w:sz w:val="18"/>
          <w:szCs w:val="18"/>
        </w:rPr>
        <w:t>，3</w:t>
      </w:r>
      <w:r w:rsidRPr="00002FC4">
        <w:rPr>
          <w:rFonts w:ascii="ＭＳ 明朝" w:hAnsi="ＭＳ 明朝" w:cs="ＭＳ明朝"/>
          <w:sz w:val="18"/>
          <w:szCs w:val="18"/>
        </w:rPr>
        <w:t>.0</w:t>
      </w:r>
      <w:r w:rsidRPr="00002FC4">
        <w:rPr>
          <w:rFonts w:ascii="ＭＳ 明朝" w:hAnsi="ＭＳ 明朝" w:cs="ＭＳ明朝" w:hint="eastAsia"/>
          <w:sz w:val="18"/>
          <w:szCs w:val="18"/>
        </w:rPr>
        <w:t>％以下でなければならない</w:t>
      </w:r>
      <w:r>
        <w:rPr>
          <w:rFonts w:ascii="ＭＳ 明朝" w:hAnsi="ＭＳ 明朝" w:cs="ＭＳ明朝" w:hint="eastAsia"/>
          <w:sz w:val="18"/>
          <w:szCs w:val="18"/>
        </w:rPr>
        <w:t>．</w:t>
      </w:r>
    </w:p>
    <w:p w14:paraId="759C2A1C" w14:textId="77777777" w:rsidR="00B03250" w:rsidRPr="00002FC4" w:rsidRDefault="00B03250" w:rsidP="00B03250">
      <w:pPr>
        <w:autoSpaceDE w:val="0"/>
        <w:autoSpaceDN w:val="0"/>
        <w:jc w:val="left"/>
        <w:rPr>
          <w:rFonts w:ascii="ＭＳ 明朝" w:hAnsi="ＭＳ 明朝" w:cs="ＭＳ明朝"/>
          <w:sz w:val="18"/>
          <w:szCs w:val="18"/>
        </w:rPr>
      </w:pPr>
      <w:r w:rsidRPr="00002FC4">
        <w:rPr>
          <w:rFonts w:ascii="ＭＳ 明朝" w:hAnsi="ＭＳ 明朝" w:cs="ＭＳ明朝" w:hint="eastAsia"/>
          <w:sz w:val="18"/>
          <w:szCs w:val="18"/>
        </w:rPr>
        <w:t>３．２</w:t>
      </w:r>
      <w:r w:rsidR="00F05CCB">
        <w:rPr>
          <w:rFonts w:ascii="ＭＳ 明朝" w:hAnsi="ＭＳ 明朝" w:cs="ＭＳ明朝" w:hint="eastAsia"/>
          <w:sz w:val="18"/>
          <w:szCs w:val="18"/>
        </w:rPr>
        <w:t xml:space="preserve">　</w:t>
      </w:r>
      <w:r w:rsidRPr="0030384B">
        <w:rPr>
          <w:rFonts w:ascii="ＭＳ 明朝" w:hAnsi="ＭＳ 明朝" w:cs="ＭＳ明朝" w:hint="eastAsia"/>
          <w:sz w:val="18"/>
          <w:szCs w:val="18"/>
        </w:rPr>
        <w:t>ｐＨ</w:t>
      </w:r>
      <w:r w:rsidRPr="00002FC4">
        <w:rPr>
          <w:rFonts w:ascii="ＭＳ 明朝" w:hAnsi="ＭＳ 明朝" w:cs="ＭＳ明朝" w:hint="eastAsia"/>
          <w:sz w:val="18"/>
          <w:szCs w:val="18"/>
        </w:rPr>
        <w:t>試験</w:t>
      </w:r>
    </w:p>
    <w:p w14:paraId="03085D00" w14:textId="77777777" w:rsidR="00B03250" w:rsidRPr="00002FC4" w:rsidRDefault="00B03250" w:rsidP="00B03250">
      <w:pPr>
        <w:autoSpaceDE w:val="0"/>
        <w:autoSpaceDN w:val="0"/>
        <w:ind w:leftChars="100" w:left="210" w:firstLineChars="100" w:firstLine="180"/>
        <w:jc w:val="left"/>
        <w:rPr>
          <w:rFonts w:ascii="ＭＳ 明朝" w:hAnsi="ＭＳ 明朝" w:cs="ＭＳ明朝"/>
          <w:sz w:val="18"/>
          <w:szCs w:val="18"/>
        </w:rPr>
      </w:pPr>
      <w:r w:rsidRPr="00002FC4">
        <w:rPr>
          <w:rFonts w:ascii="ＭＳ 明朝" w:hAnsi="ＭＳ 明朝" w:cs="ＭＳ明朝" w:hint="eastAsia"/>
          <w:sz w:val="18"/>
          <w:szCs w:val="18"/>
        </w:rPr>
        <w:t>一般試験法の</w:t>
      </w:r>
      <w:r w:rsidRPr="0030384B">
        <w:rPr>
          <w:rFonts w:ascii="ＭＳ 明朝" w:hAnsi="ＭＳ 明朝" w:cs="ＭＳ明朝" w:hint="eastAsia"/>
          <w:sz w:val="18"/>
          <w:szCs w:val="18"/>
        </w:rPr>
        <w:t>ｐＨ</w:t>
      </w:r>
      <w:r w:rsidRPr="00002FC4">
        <w:rPr>
          <w:rFonts w:ascii="ＭＳ 明朝" w:hAnsi="ＭＳ 明朝" w:cs="ＭＳ明朝" w:hint="eastAsia"/>
          <w:sz w:val="18"/>
          <w:szCs w:val="18"/>
        </w:rPr>
        <w:t>測定法を準用して試験するとき</w:t>
      </w:r>
      <w:r>
        <w:rPr>
          <w:rFonts w:ascii="ＭＳ 明朝" w:hAnsi="ＭＳ 明朝" w:cs="ＭＳ明朝" w:hint="eastAsia"/>
          <w:sz w:val="18"/>
          <w:szCs w:val="18"/>
        </w:rPr>
        <w:t>，</w:t>
      </w:r>
      <w:r w:rsidRPr="00002FC4">
        <w:rPr>
          <w:rFonts w:ascii="ＭＳ 明朝" w:hAnsi="ＭＳ 明朝" w:cs="ＭＳ明朝"/>
          <w:sz w:val="18"/>
          <w:szCs w:val="18"/>
        </w:rPr>
        <w:t>6.</w:t>
      </w:r>
      <w:r>
        <w:rPr>
          <w:rFonts w:ascii="ＭＳ 明朝" w:hAnsi="ＭＳ 明朝" w:cs="ＭＳ明朝" w:hint="eastAsia"/>
          <w:sz w:val="18"/>
          <w:szCs w:val="18"/>
        </w:rPr>
        <w:t>6</w:t>
      </w:r>
      <w:r w:rsidRPr="00002FC4">
        <w:rPr>
          <w:rFonts w:ascii="ＭＳ 明朝" w:hAnsi="ＭＳ 明朝" w:cs="ＭＳ明朝" w:hint="eastAsia"/>
          <w:sz w:val="18"/>
          <w:szCs w:val="18"/>
        </w:rPr>
        <w:t>～</w:t>
      </w:r>
      <w:r w:rsidRPr="00002FC4">
        <w:rPr>
          <w:rFonts w:ascii="ＭＳ 明朝" w:hAnsi="ＭＳ 明朝" w:cs="ＭＳ明朝"/>
          <w:sz w:val="18"/>
          <w:szCs w:val="18"/>
        </w:rPr>
        <w:t>7.</w:t>
      </w:r>
      <w:r>
        <w:rPr>
          <w:rFonts w:ascii="ＭＳ 明朝" w:hAnsi="ＭＳ 明朝" w:cs="ＭＳ明朝" w:hint="eastAsia"/>
          <w:sz w:val="18"/>
          <w:szCs w:val="18"/>
        </w:rPr>
        <w:t>4</w:t>
      </w:r>
      <w:r w:rsidRPr="00002FC4">
        <w:rPr>
          <w:rFonts w:ascii="ＭＳ 明朝" w:hAnsi="ＭＳ 明朝" w:cs="ＭＳ明朝" w:hint="eastAsia"/>
          <w:sz w:val="18"/>
          <w:szCs w:val="18"/>
        </w:rPr>
        <w:t>でなければならない</w:t>
      </w:r>
      <w:r>
        <w:rPr>
          <w:rFonts w:ascii="ＭＳ 明朝" w:hAnsi="ＭＳ 明朝" w:cs="ＭＳ明朝" w:hint="eastAsia"/>
          <w:sz w:val="18"/>
          <w:szCs w:val="18"/>
        </w:rPr>
        <w:t>．</w:t>
      </w:r>
    </w:p>
    <w:p w14:paraId="72E480F8" w14:textId="77777777" w:rsidR="00B03250" w:rsidRPr="00002FC4" w:rsidRDefault="00B03250" w:rsidP="00B03250">
      <w:pPr>
        <w:autoSpaceDE w:val="0"/>
        <w:autoSpaceDN w:val="0"/>
        <w:jc w:val="left"/>
        <w:rPr>
          <w:rFonts w:ascii="ＭＳ 明朝" w:hAnsi="ＭＳ 明朝" w:cs="ＭＳ明朝"/>
          <w:sz w:val="18"/>
          <w:szCs w:val="18"/>
        </w:rPr>
      </w:pPr>
      <w:r w:rsidRPr="00002FC4">
        <w:rPr>
          <w:rFonts w:ascii="ＭＳ 明朝" w:hAnsi="ＭＳ 明朝" w:cs="ＭＳ明朝" w:hint="eastAsia"/>
          <w:sz w:val="18"/>
          <w:szCs w:val="18"/>
        </w:rPr>
        <w:t>３．３</w:t>
      </w:r>
      <w:r w:rsidR="00F05CCB">
        <w:rPr>
          <w:rFonts w:ascii="ＭＳ 明朝" w:hAnsi="ＭＳ 明朝" w:cs="ＭＳ明朝" w:hint="eastAsia"/>
          <w:sz w:val="18"/>
          <w:szCs w:val="18"/>
        </w:rPr>
        <w:t xml:space="preserve">　</w:t>
      </w:r>
      <w:r w:rsidRPr="00002FC4">
        <w:rPr>
          <w:rFonts w:ascii="ＭＳ 明朝" w:hAnsi="ＭＳ 明朝" w:cs="ＭＳ明朝" w:hint="eastAsia"/>
          <w:sz w:val="18"/>
          <w:szCs w:val="18"/>
        </w:rPr>
        <w:t>たん白質含量試験</w:t>
      </w:r>
    </w:p>
    <w:p w14:paraId="43349E3C" w14:textId="77777777" w:rsidR="00B03250" w:rsidRPr="00002FC4" w:rsidRDefault="00B03250" w:rsidP="00B03250">
      <w:pPr>
        <w:autoSpaceDE w:val="0"/>
        <w:autoSpaceDN w:val="0"/>
        <w:ind w:leftChars="100" w:left="210" w:firstLineChars="100" w:firstLine="180"/>
        <w:jc w:val="left"/>
        <w:rPr>
          <w:rFonts w:ascii="ＭＳ 明朝" w:hAnsi="ＭＳ 明朝" w:cs="ＭＳ明朝"/>
          <w:sz w:val="18"/>
          <w:szCs w:val="18"/>
        </w:rPr>
      </w:pPr>
      <w:r>
        <w:rPr>
          <w:rFonts w:ascii="ＭＳ 明朝" w:hAnsi="ＭＳ 明朝" w:cs="ＭＳ明朝" w:hint="eastAsia"/>
          <w:sz w:val="18"/>
          <w:szCs w:val="18"/>
        </w:rPr>
        <w:t>ビウレット法又はこれと</w:t>
      </w:r>
      <w:r w:rsidRPr="00002FC4">
        <w:rPr>
          <w:rFonts w:ascii="ＭＳ 明朝" w:hAnsi="ＭＳ 明朝" w:cs="ＭＳ明朝" w:hint="eastAsia"/>
          <w:sz w:val="18"/>
          <w:szCs w:val="18"/>
        </w:rPr>
        <w:t>同</w:t>
      </w:r>
      <w:r>
        <w:rPr>
          <w:rFonts w:ascii="ＭＳ 明朝" w:hAnsi="ＭＳ 明朝" w:cs="ＭＳ明朝" w:hint="eastAsia"/>
          <w:sz w:val="18"/>
          <w:szCs w:val="18"/>
        </w:rPr>
        <w:t>等の方法で</w:t>
      </w:r>
      <w:r w:rsidRPr="00002FC4">
        <w:rPr>
          <w:rFonts w:ascii="ＭＳ 明朝" w:hAnsi="ＭＳ 明朝" w:cs="ＭＳ明朝" w:hint="eastAsia"/>
          <w:sz w:val="18"/>
          <w:szCs w:val="18"/>
        </w:rPr>
        <w:t>試験するとき</w:t>
      </w:r>
      <w:r>
        <w:rPr>
          <w:rFonts w:ascii="ＭＳ 明朝" w:hAnsi="ＭＳ 明朝" w:cs="ＭＳ明朝" w:hint="eastAsia"/>
          <w:sz w:val="18"/>
          <w:szCs w:val="18"/>
        </w:rPr>
        <w:t>，</w:t>
      </w:r>
      <w:r w:rsidRPr="00002FC4">
        <w:rPr>
          <w:rFonts w:ascii="ＭＳ 明朝" w:hAnsi="ＭＳ 明朝" w:cs="ＭＳ明朝" w:hint="eastAsia"/>
          <w:sz w:val="18"/>
          <w:szCs w:val="18"/>
        </w:rPr>
        <w:t>１</w:t>
      </w:r>
      <w:r w:rsidRPr="00002FC4">
        <w:rPr>
          <w:rFonts w:ascii="ＭＳ 明朝" w:hAnsi="ＭＳ 明朝" w:cs="ＭＳ明朝"/>
          <w:sz w:val="18"/>
          <w:szCs w:val="18"/>
        </w:rPr>
        <w:t>mL</w:t>
      </w:r>
      <w:r w:rsidRPr="00002FC4">
        <w:rPr>
          <w:rFonts w:ascii="ＭＳ 明朝" w:hAnsi="ＭＳ 明朝" w:cs="ＭＳ明朝" w:hint="eastAsia"/>
          <w:sz w:val="18"/>
          <w:szCs w:val="18"/>
        </w:rPr>
        <w:t>中</w:t>
      </w:r>
      <w:r>
        <w:rPr>
          <w:rFonts w:ascii="ＭＳ 明朝" w:hAnsi="ＭＳ 明朝" w:cs="ＭＳ明朝" w:hint="eastAsia"/>
          <w:sz w:val="18"/>
          <w:szCs w:val="18"/>
        </w:rPr>
        <w:t>に</w:t>
      </w:r>
      <w:r w:rsidRPr="00002FC4">
        <w:rPr>
          <w:rFonts w:ascii="ＭＳ 明朝" w:hAnsi="ＭＳ 明朝" w:cs="ＭＳ明朝"/>
          <w:sz w:val="18"/>
          <w:szCs w:val="18"/>
        </w:rPr>
        <w:t>4</w:t>
      </w:r>
      <w:r>
        <w:rPr>
          <w:rFonts w:ascii="ＭＳ 明朝" w:hAnsi="ＭＳ 明朝" w:cs="ＭＳ明朝" w:hint="eastAsia"/>
          <w:sz w:val="18"/>
          <w:szCs w:val="18"/>
        </w:rPr>
        <w:t>0</w:t>
      </w:r>
      <w:r w:rsidRPr="00002FC4">
        <w:rPr>
          <w:rFonts w:ascii="ＭＳ 明朝" w:hAnsi="ＭＳ 明朝" w:cs="ＭＳ明朝"/>
          <w:sz w:val="18"/>
          <w:szCs w:val="18"/>
        </w:rPr>
        <w:t>mg</w:t>
      </w:r>
      <w:r>
        <w:rPr>
          <w:rFonts w:ascii="ＭＳ 明朝" w:hAnsi="ＭＳ 明朝" w:cs="ＭＳ明朝" w:hint="eastAsia"/>
          <w:sz w:val="18"/>
          <w:szCs w:val="18"/>
        </w:rPr>
        <w:t>以上</w:t>
      </w:r>
      <w:r w:rsidRPr="00002FC4">
        <w:rPr>
          <w:rFonts w:ascii="ＭＳ 明朝" w:hAnsi="ＭＳ 明朝" w:cs="ＭＳ明朝" w:hint="eastAsia"/>
          <w:sz w:val="18"/>
          <w:szCs w:val="18"/>
        </w:rPr>
        <w:t>でなければならない</w:t>
      </w:r>
      <w:r>
        <w:rPr>
          <w:rFonts w:ascii="ＭＳ 明朝" w:hAnsi="ＭＳ 明朝" w:cs="ＭＳ明朝" w:hint="eastAsia"/>
          <w:sz w:val="18"/>
          <w:szCs w:val="18"/>
        </w:rPr>
        <w:t>．</w:t>
      </w:r>
    </w:p>
    <w:p w14:paraId="54A7432E" w14:textId="77777777" w:rsidR="00B03250" w:rsidRPr="00002FC4" w:rsidRDefault="00B03250" w:rsidP="00B03250">
      <w:pPr>
        <w:autoSpaceDE w:val="0"/>
        <w:autoSpaceDN w:val="0"/>
        <w:jc w:val="left"/>
        <w:rPr>
          <w:rFonts w:ascii="ＭＳ 明朝" w:hAnsi="ＭＳ 明朝" w:cs="ＭＳ明朝"/>
          <w:sz w:val="18"/>
          <w:szCs w:val="18"/>
        </w:rPr>
      </w:pPr>
      <w:r w:rsidRPr="00002FC4">
        <w:rPr>
          <w:rFonts w:ascii="ＭＳ 明朝" w:hAnsi="ＭＳ 明朝" w:cs="ＭＳ明朝" w:hint="eastAsia"/>
          <w:sz w:val="18"/>
          <w:szCs w:val="18"/>
        </w:rPr>
        <w:t>３．４</w:t>
      </w:r>
      <w:r w:rsidR="00F05CCB">
        <w:rPr>
          <w:rFonts w:ascii="ＭＳ 明朝" w:hAnsi="ＭＳ 明朝" w:cs="ＭＳ明朝" w:hint="eastAsia"/>
          <w:sz w:val="18"/>
          <w:szCs w:val="18"/>
        </w:rPr>
        <w:t xml:space="preserve">　</w:t>
      </w:r>
      <w:r>
        <w:rPr>
          <w:rFonts w:ascii="ＭＳ 明朝" w:hAnsi="ＭＳ 明朝" w:cs="ＭＳ明朝" w:hint="eastAsia"/>
          <w:sz w:val="18"/>
          <w:szCs w:val="18"/>
        </w:rPr>
        <w:t>同定</w:t>
      </w:r>
      <w:r w:rsidRPr="00002FC4">
        <w:rPr>
          <w:rFonts w:ascii="ＭＳ 明朝" w:hAnsi="ＭＳ 明朝" w:cs="ＭＳ明朝" w:hint="eastAsia"/>
          <w:sz w:val="18"/>
          <w:szCs w:val="18"/>
        </w:rPr>
        <w:t>試験</w:t>
      </w:r>
    </w:p>
    <w:p w14:paraId="2FC91E51" w14:textId="77777777" w:rsidR="00B03250" w:rsidRPr="00002FC4" w:rsidRDefault="00B03250" w:rsidP="00B03250">
      <w:pPr>
        <w:autoSpaceDE w:val="0"/>
        <w:autoSpaceDN w:val="0"/>
        <w:ind w:leftChars="100" w:left="210" w:firstLineChars="100" w:firstLine="180"/>
        <w:jc w:val="left"/>
        <w:rPr>
          <w:rFonts w:ascii="ＭＳ 明朝" w:hAnsi="ＭＳ 明朝" w:cs="ＭＳ明朝"/>
          <w:sz w:val="18"/>
          <w:szCs w:val="18"/>
        </w:rPr>
      </w:pPr>
      <w:r>
        <w:rPr>
          <w:rFonts w:ascii="ＭＳ 明朝" w:hAnsi="ＭＳ 明朝" w:cs="ＭＳ明朝" w:hint="eastAsia"/>
          <w:sz w:val="18"/>
          <w:szCs w:val="18"/>
        </w:rPr>
        <w:t>適当な方法により試験するとき，α</w:t>
      </w:r>
      <w:r w:rsidRPr="00767BE0">
        <w:rPr>
          <w:rFonts w:ascii="ＭＳ 明朝" w:hAnsi="ＭＳ 明朝" w:cs="ＭＳ明朝" w:hint="eastAsia"/>
          <w:sz w:val="18"/>
          <w:szCs w:val="18"/>
          <w:vertAlign w:val="subscript"/>
        </w:rPr>
        <w:t>１</w:t>
      </w:r>
      <w:r>
        <w:rPr>
          <w:rFonts w:ascii="ＭＳ 明朝" w:hAnsi="ＭＳ 明朝" w:cs="ＭＳ明朝" w:hint="eastAsia"/>
          <w:sz w:val="18"/>
          <w:szCs w:val="18"/>
        </w:rPr>
        <w:t>－プロテイナーゼインヒビター活性が確認されなければならない．</w:t>
      </w:r>
    </w:p>
    <w:p w14:paraId="519CE4C3" w14:textId="77777777" w:rsidR="00B03250" w:rsidRPr="00002FC4" w:rsidRDefault="00B03250" w:rsidP="00B03250">
      <w:pPr>
        <w:autoSpaceDE w:val="0"/>
        <w:autoSpaceDN w:val="0"/>
        <w:jc w:val="left"/>
        <w:rPr>
          <w:rFonts w:ascii="ＭＳ 明朝" w:hAnsi="ＭＳ 明朝" w:cs="ＭＳ明朝"/>
          <w:sz w:val="18"/>
          <w:szCs w:val="18"/>
        </w:rPr>
      </w:pPr>
      <w:r w:rsidRPr="00002FC4">
        <w:rPr>
          <w:rFonts w:ascii="ＭＳ 明朝" w:hAnsi="ＭＳ 明朝" w:cs="ＭＳ明朝" w:hint="eastAsia"/>
          <w:sz w:val="18"/>
          <w:szCs w:val="18"/>
        </w:rPr>
        <w:t>３．５</w:t>
      </w:r>
      <w:r w:rsidR="00F05CCB">
        <w:rPr>
          <w:rFonts w:ascii="ＭＳ 明朝" w:hAnsi="ＭＳ 明朝" w:cs="ＭＳ明朝" w:hint="eastAsia"/>
          <w:sz w:val="18"/>
          <w:szCs w:val="18"/>
        </w:rPr>
        <w:t xml:space="preserve">　</w:t>
      </w:r>
      <w:r w:rsidRPr="00002FC4">
        <w:rPr>
          <w:rFonts w:ascii="ＭＳ 明朝" w:hAnsi="ＭＳ 明朝" w:cs="ＭＳ明朝" w:hint="eastAsia"/>
          <w:sz w:val="18"/>
          <w:szCs w:val="18"/>
        </w:rPr>
        <w:t>無菌試験</w:t>
      </w:r>
    </w:p>
    <w:p w14:paraId="0B00F6CB" w14:textId="77777777" w:rsidR="00B03250" w:rsidRPr="00002FC4" w:rsidRDefault="00B03250" w:rsidP="00B03250">
      <w:pPr>
        <w:autoSpaceDE w:val="0"/>
        <w:autoSpaceDN w:val="0"/>
        <w:ind w:leftChars="100" w:left="210" w:firstLineChars="100" w:firstLine="180"/>
        <w:jc w:val="left"/>
        <w:rPr>
          <w:rFonts w:ascii="ＭＳ 明朝" w:hAnsi="ＭＳ 明朝" w:cs="ＭＳ明朝"/>
          <w:sz w:val="18"/>
          <w:szCs w:val="18"/>
        </w:rPr>
      </w:pPr>
      <w:r w:rsidRPr="00002FC4">
        <w:rPr>
          <w:rFonts w:ascii="ＭＳ 明朝" w:hAnsi="ＭＳ 明朝" w:cs="ＭＳ明朝" w:hint="eastAsia"/>
          <w:sz w:val="18"/>
          <w:szCs w:val="18"/>
        </w:rPr>
        <w:t>一般試験法の無菌試験法を準用して試験するとき</w:t>
      </w:r>
      <w:r>
        <w:rPr>
          <w:rFonts w:ascii="ＭＳ 明朝" w:hAnsi="ＭＳ 明朝" w:cs="ＭＳ明朝" w:hint="eastAsia"/>
          <w:sz w:val="18"/>
          <w:szCs w:val="18"/>
        </w:rPr>
        <w:t>，</w:t>
      </w:r>
      <w:r w:rsidRPr="00002FC4">
        <w:rPr>
          <w:rFonts w:ascii="ＭＳ 明朝" w:hAnsi="ＭＳ 明朝" w:cs="ＭＳ明朝" w:hint="eastAsia"/>
          <w:sz w:val="18"/>
          <w:szCs w:val="18"/>
        </w:rPr>
        <w:t>適合しなければならない</w:t>
      </w:r>
      <w:r>
        <w:rPr>
          <w:rFonts w:ascii="ＭＳ 明朝" w:hAnsi="ＭＳ 明朝" w:cs="ＭＳ明朝" w:hint="eastAsia"/>
          <w:sz w:val="18"/>
          <w:szCs w:val="18"/>
        </w:rPr>
        <w:t>．</w:t>
      </w:r>
    </w:p>
    <w:p w14:paraId="3F087714" w14:textId="77777777" w:rsidR="00B03250" w:rsidRPr="00002FC4" w:rsidRDefault="00B03250" w:rsidP="00B03250">
      <w:pPr>
        <w:autoSpaceDE w:val="0"/>
        <w:autoSpaceDN w:val="0"/>
        <w:jc w:val="left"/>
        <w:rPr>
          <w:rFonts w:ascii="ＭＳ 明朝" w:hAnsi="ＭＳ 明朝" w:cs="ＭＳ明朝"/>
          <w:sz w:val="18"/>
          <w:szCs w:val="18"/>
        </w:rPr>
      </w:pPr>
      <w:r w:rsidRPr="00002FC4">
        <w:rPr>
          <w:rFonts w:ascii="ＭＳ 明朝" w:hAnsi="ＭＳ 明朝" w:cs="ＭＳ明朝" w:hint="eastAsia"/>
          <w:sz w:val="18"/>
          <w:szCs w:val="18"/>
        </w:rPr>
        <w:t>３．</w:t>
      </w:r>
      <w:r w:rsidR="002474F9">
        <w:rPr>
          <w:rFonts w:ascii="ＭＳ 明朝" w:hAnsi="ＭＳ 明朝" w:cs="ＭＳ明朝" w:hint="eastAsia"/>
          <w:sz w:val="18"/>
          <w:szCs w:val="18"/>
        </w:rPr>
        <w:t>６</w:t>
      </w:r>
      <w:r w:rsidR="00F05CCB">
        <w:rPr>
          <w:rFonts w:ascii="ＭＳ 明朝" w:hAnsi="ＭＳ 明朝" w:cs="ＭＳ明朝" w:hint="eastAsia"/>
          <w:sz w:val="18"/>
          <w:szCs w:val="18"/>
        </w:rPr>
        <w:t xml:space="preserve">　</w:t>
      </w:r>
      <w:r>
        <w:rPr>
          <w:rFonts w:ascii="ＭＳ 明朝" w:hAnsi="ＭＳ 明朝" w:cs="ＭＳ明朝" w:hint="eastAsia"/>
          <w:sz w:val="18"/>
          <w:szCs w:val="18"/>
        </w:rPr>
        <w:t>エンドトキシン</w:t>
      </w:r>
      <w:r w:rsidRPr="00002FC4">
        <w:rPr>
          <w:rFonts w:ascii="ＭＳ 明朝" w:hAnsi="ＭＳ 明朝" w:cs="ＭＳ明朝" w:hint="eastAsia"/>
          <w:sz w:val="18"/>
          <w:szCs w:val="18"/>
        </w:rPr>
        <w:t>試験</w:t>
      </w:r>
    </w:p>
    <w:p w14:paraId="42CD0FFC" w14:textId="77777777" w:rsidR="00B03250" w:rsidRPr="00002FC4" w:rsidRDefault="00B03250" w:rsidP="00B03250">
      <w:pPr>
        <w:autoSpaceDE w:val="0"/>
        <w:autoSpaceDN w:val="0"/>
        <w:ind w:leftChars="100" w:left="210" w:firstLineChars="100" w:firstLine="180"/>
        <w:jc w:val="left"/>
        <w:rPr>
          <w:rFonts w:ascii="ＭＳ 明朝" w:hAnsi="ＭＳ 明朝" w:cs="ＭＳ明朝"/>
          <w:sz w:val="18"/>
          <w:szCs w:val="18"/>
        </w:rPr>
      </w:pPr>
      <w:r w:rsidRPr="00002FC4">
        <w:rPr>
          <w:rFonts w:ascii="ＭＳ 明朝" w:hAnsi="ＭＳ 明朝" w:cs="ＭＳ明朝" w:hint="eastAsia"/>
          <w:sz w:val="18"/>
          <w:szCs w:val="18"/>
        </w:rPr>
        <w:t>一般試験法の</w:t>
      </w:r>
      <w:r>
        <w:rPr>
          <w:rFonts w:ascii="ＭＳ 明朝" w:hAnsi="ＭＳ 明朝" w:cs="ＭＳ明朝" w:hint="eastAsia"/>
          <w:sz w:val="18"/>
          <w:szCs w:val="18"/>
        </w:rPr>
        <w:t>エンドトキシン</w:t>
      </w:r>
      <w:r w:rsidRPr="00002FC4">
        <w:rPr>
          <w:rFonts w:ascii="ＭＳ 明朝" w:hAnsi="ＭＳ 明朝" w:cs="ＭＳ明朝" w:hint="eastAsia"/>
          <w:sz w:val="18"/>
          <w:szCs w:val="18"/>
        </w:rPr>
        <w:t>試験法を準用して試験するとき</w:t>
      </w:r>
      <w:r>
        <w:rPr>
          <w:rFonts w:ascii="ＭＳ 明朝" w:hAnsi="ＭＳ 明朝" w:cs="ＭＳ明朝" w:hint="eastAsia"/>
          <w:sz w:val="18"/>
          <w:szCs w:val="18"/>
        </w:rPr>
        <w:t>，4</w:t>
      </w:r>
      <w:r w:rsidRPr="00002FC4">
        <w:rPr>
          <w:rFonts w:ascii="ＭＳ 明朝" w:hAnsi="ＭＳ 明朝" w:cs="ＭＳ明朝"/>
          <w:sz w:val="18"/>
          <w:szCs w:val="18"/>
        </w:rPr>
        <w:t>.0</w:t>
      </w:r>
      <w:r w:rsidRPr="00CE61AA">
        <w:rPr>
          <w:rFonts w:ascii="ＭＳ 明朝" w:hAnsi="ＭＳ 明朝" w:cs="ＭＳ明朝"/>
          <w:sz w:val="18"/>
          <w:szCs w:val="18"/>
        </w:rPr>
        <w:t>EU</w:t>
      </w:r>
      <w:r w:rsidRPr="009F543E">
        <w:rPr>
          <w:rFonts w:hint="eastAsia"/>
          <w:sz w:val="18"/>
        </w:rPr>
        <w:t>／</w:t>
      </w:r>
      <w:r w:rsidRPr="00002FC4">
        <w:rPr>
          <w:rFonts w:ascii="ＭＳ 明朝" w:hAnsi="ＭＳ 明朝" w:cs="ＭＳ明朝"/>
          <w:sz w:val="18"/>
          <w:szCs w:val="18"/>
        </w:rPr>
        <w:t>mL</w:t>
      </w:r>
      <w:r>
        <w:rPr>
          <w:rFonts w:ascii="ＭＳ 明朝" w:hAnsi="ＭＳ 明朝" w:cs="ＭＳ明朝" w:hint="eastAsia"/>
          <w:sz w:val="18"/>
          <w:szCs w:val="18"/>
        </w:rPr>
        <w:t>以下でなければならない．</w:t>
      </w:r>
    </w:p>
    <w:p w14:paraId="4FEB0898" w14:textId="77777777" w:rsidR="00B03250" w:rsidRPr="00002FC4" w:rsidRDefault="00B03250" w:rsidP="00B03250">
      <w:pPr>
        <w:autoSpaceDE w:val="0"/>
        <w:autoSpaceDN w:val="0"/>
        <w:jc w:val="left"/>
        <w:rPr>
          <w:rFonts w:ascii="ＭＳ 明朝" w:hAnsi="ＭＳ 明朝" w:cs="ＭＳ明朝"/>
          <w:sz w:val="18"/>
          <w:szCs w:val="18"/>
        </w:rPr>
      </w:pPr>
      <w:r w:rsidRPr="00002FC4">
        <w:rPr>
          <w:rFonts w:ascii="ＭＳ 明朝" w:hAnsi="ＭＳ 明朝" w:cs="ＭＳ明朝" w:hint="eastAsia"/>
          <w:sz w:val="18"/>
          <w:szCs w:val="18"/>
        </w:rPr>
        <w:t>３．</w:t>
      </w:r>
      <w:r w:rsidR="002474F9">
        <w:rPr>
          <w:rFonts w:ascii="ＭＳ 明朝" w:hAnsi="ＭＳ 明朝" w:cs="ＭＳ明朝" w:hint="eastAsia"/>
          <w:sz w:val="18"/>
          <w:szCs w:val="18"/>
        </w:rPr>
        <w:t>７</w:t>
      </w:r>
      <w:r w:rsidR="00F05CCB">
        <w:rPr>
          <w:rFonts w:ascii="ＭＳ 明朝" w:hAnsi="ＭＳ 明朝" w:cs="ＭＳ明朝" w:hint="eastAsia"/>
          <w:sz w:val="18"/>
          <w:szCs w:val="18"/>
        </w:rPr>
        <w:t xml:space="preserve">　</w:t>
      </w:r>
      <w:r w:rsidRPr="00002FC4">
        <w:rPr>
          <w:rFonts w:ascii="ＭＳ 明朝" w:hAnsi="ＭＳ 明朝" w:cs="ＭＳ明朝" w:hint="eastAsia"/>
          <w:sz w:val="18"/>
          <w:szCs w:val="18"/>
        </w:rPr>
        <w:t>力価試験</w:t>
      </w:r>
    </w:p>
    <w:p w14:paraId="06B58517" w14:textId="77777777" w:rsidR="00B03250" w:rsidRDefault="00B03250" w:rsidP="00B03250">
      <w:pPr>
        <w:autoSpaceDE w:val="0"/>
        <w:autoSpaceDN w:val="0"/>
        <w:ind w:leftChars="100" w:left="210" w:firstLineChars="100" w:firstLine="180"/>
        <w:jc w:val="left"/>
        <w:rPr>
          <w:rFonts w:ascii="ＭＳ 明朝" w:hAnsi="ＭＳ 明朝" w:cs="ＭＳ明朝"/>
          <w:sz w:val="18"/>
          <w:szCs w:val="18"/>
        </w:rPr>
      </w:pPr>
      <w:r w:rsidRPr="00002FC4">
        <w:rPr>
          <w:rFonts w:ascii="ＭＳ 明朝" w:hAnsi="ＭＳ 明朝" w:cs="ＭＳ明朝" w:hint="eastAsia"/>
          <w:sz w:val="18"/>
          <w:szCs w:val="18"/>
        </w:rPr>
        <w:t>検体</w:t>
      </w:r>
      <w:r>
        <w:rPr>
          <w:rFonts w:ascii="ＭＳ 明朝" w:hAnsi="ＭＳ 明朝" w:cs="ＭＳ明朝" w:hint="eastAsia"/>
          <w:sz w:val="18"/>
          <w:szCs w:val="18"/>
        </w:rPr>
        <w:t>及び</w:t>
      </w:r>
      <w:r w:rsidRPr="00002FC4">
        <w:rPr>
          <w:rFonts w:ascii="ＭＳ 明朝" w:hAnsi="ＭＳ 明朝" w:cs="ＭＳ明朝" w:hint="eastAsia"/>
          <w:sz w:val="18"/>
          <w:szCs w:val="18"/>
        </w:rPr>
        <w:t>国際標準品又は国際標準品</w:t>
      </w:r>
      <w:r>
        <w:rPr>
          <w:rFonts w:ascii="ＭＳ 明朝" w:hAnsi="ＭＳ 明朝" w:cs="ＭＳ明朝" w:hint="eastAsia"/>
          <w:sz w:val="18"/>
          <w:szCs w:val="18"/>
        </w:rPr>
        <w:t>に対して値付けされた標準物質に適当な緩衝液を</w:t>
      </w:r>
      <w:r w:rsidRPr="00002FC4">
        <w:rPr>
          <w:rFonts w:ascii="ＭＳ 明朝" w:hAnsi="ＭＳ 明朝" w:cs="ＭＳ明朝" w:hint="eastAsia"/>
          <w:sz w:val="18"/>
          <w:szCs w:val="18"/>
        </w:rPr>
        <w:t>加え</w:t>
      </w:r>
      <w:r>
        <w:rPr>
          <w:rFonts w:ascii="ＭＳ 明朝" w:hAnsi="ＭＳ 明朝" w:cs="ＭＳ明朝" w:hint="eastAsia"/>
          <w:sz w:val="18"/>
          <w:szCs w:val="18"/>
        </w:rPr>
        <w:t>，</w:t>
      </w:r>
      <w:r w:rsidRPr="00002FC4">
        <w:rPr>
          <w:rFonts w:ascii="ＭＳ 明朝" w:hAnsi="ＭＳ 明朝" w:cs="ＭＳ明朝" w:hint="eastAsia"/>
          <w:sz w:val="18"/>
          <w:szCs w:val="18"/>
        </w:rPr>
        <w:t>それぞれ希釈系列を作製し</w:t>
      </w:r>
      <w:r>
        <w:rPr>
          <w:rFonts w:ascii="ＭＳ 明朝" w:hAnsi="ＭＳ 明朝" w:cs="ＭＳ明朝" w:hint="eastAsia"/>
          <w:sz w:val="18"/>
          <w:szCs w:val="18"/>
        </w:rPr>
        <w:t>，</w:t>
      </w:r>
      <w:r w:rsidRPr="00002FC4">
        <w:rPr>
          <w:rFonts w:ascii="ＭＳ 明朝" w:hAnsi="ＭＳ 明朝" w:cs="ＭＳ明朝" w:hint="eastAsia"/>
          <w:sz w:val="18"/>
          <w:szCs w:val="18"/>
        </w:rPr>
        <w:t>検体希釈液及び標準希釈液とする</w:t>
      </w:r>
      <w:r>
        <w:rPr>
          <w:rFonts w:ascii="ＭＳ 明朝" w:hAnsi="ＭＳ 明朝" w:cs="ＭＳ明朝" w:hint="eastAsia"/>
          <w:sz w:val="18"/>
          <w:szCs w:val="18"/>
        </w:rPr>
        <w:t>．</w:t>
      </w:r>
      <w:r w:rsidRPr="00002FC4">
        <w:rPr>
          <w:rFonts w:ascii="ＭＳ 明朝" w:hAnsi="ＭＳ 明朝" w:cs="ＭＳ明朝" w:hint="eastAsia"/>
          <w:sz w:val="18"/>
          <w:szCs w:val="18"/>
        </w:rPr>
        <w:t>検体希釈液又は標準希釈液</w:t>
      </w:r>
      <w:r>
        <w:rPr>
          <w:rFonts w:ascii="ＭＳ 明朝" w:hAnsi="ＭＳ 明朝" w:cs="ＭＳ明朝" w:hint="eastAsia"/>
          <w:sz w:val="18"/>
          <w:szCs w:val="18"/>
        </w:rPr>
        <w:t>及びエラスターゼ溶液のそれぞれ一定量を採って混和し，室温で一定時間反応させる．さらに，適当な発色基質液を加えて室温で一定時間反応させた後，反応停止液を加え，適格性が確認された機器にて波長405nmにおける検体希釈液及び標準希釈液の吸光度を測定する．</w:t>
      </w:r>
    </w:p>
    <w:p w14:paraId="7CBF7CF9" w14:textId="77777777" w:rsidR="00B03250" w:rsidRPr="00002FC4" w:rsidRDefault="00B03250" w:rsidP="00B03250">
      <w:pPr>
        <w:autoSpaceDE w:val="0"/>
        <w:autoSpaceDN w:val="0"/>
        <w:ind w:leftChars="100" w:left="210" w:firstLineChars="100" w:firstLine="180"/>
        <w:jc w:val="left"/>
        <w:rPr>
          <w:rFonts w:ascii="ＭＳ 明朝" w:hAnsi="ＭＳ 明朝" w:cs="ＭＳ明朝"/>
          <w:sz w:val="18"/>
          <w:szCs w:val="18"/>
        </w:rPr>
      </w:pPr>
      <w:r>
        <w:rPr>
          <w:rFonts w:ascii="ＭＳ 明朝" w:hAnsi="ＭＳ 明朝" w:cs="ＭＳ明朝" w:hint="eastAsia"/>
          <w:sz w:val="18"/>
          <w:szCs w:val="18"/>
        </w:rPr>
        <w:t>試験の成績から検体１</w:t>
      </w:r>
      <w:r w:rsidRPr="00002FC4">
        <w:rPr>
          <w:rFonts w:ascii="ＭＳ 明朝" w:hAnsi="ＭＳ 明朝" w:cs="ＭＳ明朝"/>
          <w:sz w:val="18"/>
          <w:szCs w:val="18"/>
        </w:rPr>
        <w:t>mL</w:t>
      </w:r>
      <w:r w:rsidRPr="00002FC4">
        <w:rPr>
          <w:rFonts w:ascii="ＭＳ 明朝" w:hAnsi="ＭＳ 明朝" w:cs="ＭＳ明朝" w:hint="eastAsia"/>
          <w:sz w:val="18"/>
          <w:szCs w:val="18"/>
        </w:rPr>
        <w:t>中の</w:t>
      </w:r>
      <w:r>
        <w:rPr>
          <w:rFonts w:ascii="ＭＳ 明朝" w:hAnsi="ＭＳ 明朝" w:cs="ＭＳ明朝" w:hint="eastAsia"/>
          <w:sz w:val="18"/>
          <w:szCs w:val="18"/>
        </w:rPr>
        <w:t>α</w:t>
      </w:r>
      <w:r w:rsidRPr="00767BE0">
        <w:rPr>
          <w:rFonts w:ascii="ＭＳ 明朝" w:hAnsi="ＭＳ 明朝" w:cs="ＭＳ明朝" w:hint="eastAsia"/>
          <w:sz w:val="18"/>
          <w:szCs w:val="18"/>
          <w:vertAlign w:val="subscript"/>
        </w:rPr>
        <w:t>１</w:t>
      </w:r>
      <w:r>
        <w:rPr>
          <w:rFonts w:ascii="ＭＳ 明朝" w:hAnsi="ＭＳ 明朝" w:cs="ＭＳ明朝" w:hint="eastAsia"/>
          <w:sz w:val="18"/>
          <w:szCs w:val="18"/>
        </w:rPr>
        <w:t>－プロテイナーゼインヒビター活性を求めるとき，表示量の80％以上でなければならない．</w:t>
      </w:r>
    </w:p>
    <w:p w14:paraId="592A5072" w14:textId="77777777" w:rsidR="00B03250" w:rsidRPr="00002FC4" w:rsidRDefault="00B03250" w:rsidP="00B03250">
      <w:pPr>
        <w:autoSpaceDE w:val="0"/>
        <w:autoSpaceDN w:val="0"/>
        <w:jc w:val="left"/>
        <w:rPr>
          <w:rFonts w:ascii="ＭＳ 明朝" w:hAnsi="ＭＳ 明朝" w:cs="ＭＳ明朝"/>
          <w:sz w:val="18"/>
          <w:szCs w:val="18"/>
        </w:rPr>
      </w:pPr>
      <w:r w:rsidRPr="00002FC4">
        <w:rPr>
          <w:rFonts w:ascii="ＭＳ 明朝" w:hAnsi="ＭＳ 明朝" w:cs="ＭＳ明朝" w:hint="eastAsia"/>
          <w:sz w:val="18"/>
          <w:szCs w:val="18"/>
        </w:rPr>
        <w:t>４</w:t>
      </w:r>
      <w:r w:rsidR="00F05CCB">
        <w:rPr>
          <w:rFonts w:ascii="ＭＳ 明朝" w:hAnsi="ＭＳ 明朝" w:cs="ＭＳ明朝" w:hint="eastAsia"/>
          <w:sz w:val="18"/>
          <w:szCs w:val="18"/>
        </w:rPr>
        <w:t xml:space="preserve">　</w:t>
      </w:r>
      <w:r w:rsidRPr="00002FC4">
        <w:rPr>
          <w:rFonts w:ascii="ＭＳ 明朝" w:hAnsi="ＭＳ 明朝" w:cs="ＭＳ明朝" w:hint="eastAsia"/>
          <w:sz w:val="18"/>
          <w:szCs w:val="18"/>
        </w:rPr>
        <w:t>有効期間</w:t>
      </w:r>
    </w:p>
    <w:p w14:paraId="475D0625" w14:textId="77777777" w:rsidR="00B03250" w:rsidRPr="00002FC4" w:rsidRDefault="00B03250" w:rsidP="00B03250">
      <w:pPr>
        <w:autoSpaceDE w:val="0"/>
        <w:autoSpaceDN w:val="0"/>
        <w:ind w:leftChars="100" w:left="210" w:firstLineChars="100" w:firstLine="180"/>
        <w:jc w:val="left"/>
        <w:rPr>
          <w:rFonts w:ascii="ＭＳ 明朝" w:hAnsi="ＭＳ 明朝" w:cs="ＭＳ明朝"/>
          <w:sz w:val="18"/>
          <w:szCs w:val="18"/>
        </w:rPr>
      </w:pPr>
      <w:r w:rsidRPr="00002FC4">
        <w:rPr>
          <w:rFonts w:ascii="ＭＳ 明朝" w:hAnsi="ＭＳ 明朝" w:cs="ＭＳ明朝" w:hint="eastAsia"/>
          <w:sz w:val="18"/>
          <w:szCs w:val="18"/>
        </w:rPr>
        <w:t>有効期間は</w:t>
      </w:r>
      <w:r>
        <w:rPr>
          <w:rFonts w:ascii="ＭＳ 明朝" w:hAnsi="ＭＳ 明朝" w:cs="ＭＳ明朝" w:hint="eastAsia"/>
          <w:sz w:val="18"/>
          <w:szCs w:val="18"/>
        </w:rPr>
        <w:t>，</w:t>
      </w:r>
      <w:r w:rsidRPr="00002FC4">
        <w:rPr>
          <w:rFonts w:ascii="ＭＳ 明朝" w:hAnsi="ＭＳ 明朝" w:cs="ＭＳ明朝" w:hint="eastAsia"/>
          <w:sz w:val="18"/>
          <w:szCs w:val="18"/>
        </w:rPr>
        <w:t>承認された期間とする</w:t>
      </w:r>
      <w:r>
        <w:rPr>
          <w:rFonts w:ascii="ＭＳ 明朝" w:hAnsi="ＭＳ 明朝" w:cs="ＭＳ明朝" w:hint="eastAsia"/>
          <w:sz w:val="18"/>
          <w:szCs w:val="18"/>
        </w:rPr>
        <w:t>．</w:t>
      </w:r>
    </w:p>
    <w:p w14:paraId="56C1A663" w14:textId="77777777" w:rsidR="00B03250" w:rsidRPr="00002FC4" w:rsidRDefault="00B03250" w:rsidP="00B03250">
      <w:pPr>
        <w:autoSpaceDE w:val="0"/>
        <w:autoSpaceDN w:val="0"/>
        <w:jc w:val="left"/>
        <w:rPr>
          <w:rFonts w:ascii="ＭＳ 明朝" w:hAnsi="ＭＳ 明朝" w:cs="ＭＳ明朝"/>
          <w:sz w:val="18"/>
          <w:szCs w:val="18"/>
        </w:rPr>
      </w:pPr>
      <w:r w:rsidRPr="00002FC4">
        <w:rPr>
          <w:rFonts w:ascii="ＭＳ 明朝" w:hAnsi="ＭＳ 明朝" w:cs="ＭＳ明朝" w:hint="eastAsia"/>
          <w:sz w:val="18"/>
          <w:szCs w:val="18"/>
        </w:rPr>
        <w:t>５</w:t>
      </w:r>
      <w:r w:rsidR="00F05CCB">
        <w:rPr>
          <w:rFonts w:ascii="ＭＳ 明朝" w:hAnsi="ＭＳ 明朝" w:cs="ＭＳ明朝" w:hint="eastAsia"/>
          <w:sz w:val="18"/>
          <w:szCs w:val="18"/>
        </w:rPr>
        <w:t xml:space="preserve">　</w:t>
      </w:r>
      <w:r w:rsidRPr="00002FC4">
        <w:rPr>
          <w:rFonts w:ascii="ＭＳ 明朝" w:hAnsi="ＭＳ 明朝" w:cs="ＭＳ明朝" w:hint="eastAsia"/>
          <w:sz w:val="18"/>
          <w:szCs w:val="18"/>
        </w:rPr>
        <w:t>そ</w:t>
      </w:r>
      <w:r>
        <w:rPr>
          <w:rFonts w:ascii="ＭＳ 明朝" w:hAnsi="ＭＳ 明朝" w:cs="ＭＳ明朝" w:hint="eastAsia"/>
          <w:sz w:val="18"/>
          <w:szCs w:val="18"/>
        </w:rPr>
        <w:t xml:space="preserve">　</w:t>
      </w:r>
      <w:r w:rsidRPr="00002FC4">
        <w:rPr>
          <w:rFonts w:ascii="ＭＳ 明朝" w:hAnsi="ＭＳ 明朝" w:cs="ＭＳ明朝" w:hint="eastAsia"/>
          <w:sz w:val="18"/>
          <w:szCs w:val="18"/>
        </w:rPr>
        <w:t>の</w:t>
      </w:r>
      <w:r>
        <w:rPr>
          <w:rFonts w:ascii="ＭＳ 明朝" w:hAnsi="ＭＳ 明朝" w:cs="ＭＳ明朝" w:hint="eastAsia"/>
          <w:sz w:val="18"/>
          <w:szCs w:val="18"/>
        </w:rPr>
        <w:t xml:space="preserve">　</w:t>
      </w:r>
      <w:r w:rsidRPr="00002FC4">
        <w:rPr>
          <w:rFonts w:ascii="ＭＳ 明朝" w:hAnsi="ＭＳ 明朝" w:cs="ＭＳ明朝" w:hint="eastAsia"/>
          <w:sz w:val="18"/>
          <w:szCs w:val="18"/>
        </w:rPr>
        <w:t>他</w:t>
      </w:r>
    </w:p>
    <w:p w14:paraId="5E1901D9" w14:textId="77777777" w:rsidR="00B03250" w:rsidRPr="00002FC4" w:rsidRDefault="00B03250" w:rsidP="00B03250">
      <w:pPr>
        <w:autoSpaceDE w:val="0"/>
        <w:autoSpaceDN w:val="0"/>
        <w:jc w:val="left"/>
        <w:rPr>
          <w:rFonts w:ascii="ＭＳ 明朝" w:hAnsi="ＭＳ 明朝" w:cs="ＭＳ明朝"/>
          <w:sz w:val="18"/>
          <w:szCs w:val="18"/>
        </w:rPr>
      </w:pPr>
      <w:r w:rsidRPr="00002FC4">
        <w:rPr>
          <w:rFonts w:ascii="ＭＳ 明朝" w:hAnsi="ＭＳ 明朝" w:cs="ＭＳ明朝" w:hint="eastAsia"/>
          <w:sz w:val="18"/>
          <w:szCs w:val="18"/>
        </w:rPr>
        <w:t>５．１</w:t>
      </w:r>
      <w:r w:rsidR="00131DD7">
        <w:rPr>
          <w:rFonts w:ascii="ＭＳ 明朝" w:hAnsi="ＭＳ 明朝" w:cs="ＭＳ明朝" w:hint="eastAsia"/>
          <w:sz w:val="18"/>
          <w:szCs w:val="18"/>
        </w:rPr>
        <w:t xml:space="preserve">　</w:t>
      </w:r>
      <w:r w:rsidRPr="00002FC4">
        <w:rPr>
          <w:rFonts w:ascii="ＭＳ 明朝" w:hAnsi="ＭＳ 明朝" w:cs="ＭＳ明朝" w:hint="eastAsia"/>
          <w:sz w:val="18"/>
          <w:szCs w:val="18"/>
        </w:rPr>
        <w:t>表示事項</w:t>
      </w:r>
    </w:p>
    <w:p w14:paraId="0068D287" w14:textId="77777777" w:rsidR="00B03250" w:rsidRPr="00002FC4" w:rsidRDefault="00B03250" w:rsidP="00B03250">
      <w:pPr>
        <w:autoSpaceDE w:val="0"/>
        <w:autoSpaceDN w:val="0"/>
        <w:ind w:leftChars="100" w:left="210" w:firstLineChars="100" w:firstLine="180"/>
        <w:jc w:val="left"/>
        <w:rPr>
          <w:rFonts w:ascii="ＭＳ 明朝" w:hAnsi="ＭＳ 明朝" w:cs="ＭＳ明朝"/>
          <w:sz w:val="18"/>
          <w:szCs w:val="18"/>
        </w:rPr>
      </w:pPr>
      <w:r w:rsidRPr="00002FC4">
        <w:rPr>
          <w:rFonts w:ascii="ＭＳ 明朝" w:hAnsi="ＭＳ 明朝" w:cs="ＭＳ明朝" w:hint="eastAsia"/>
          <w:sz w:val="18"/>
          <w:szCs w:val="18"/>
        </w:rPr>
        <w:t>１バイアル中の</w:t>
      </w:r>
      <w:r>
        <w:rPr>
          <w:rFonts w:ascii="ＭＳ 明朝" w:hAnsi="ＭＳ 明朝" w:cs="ＭＳ明朝" w:hint="eastAsia"/>
          <w:sz w:val="18"/>
          <w:szCs w:val="18"/>
        </w:rPr>
        <w:t>α</w:t>
      </w:r>
      <w:r w:rsidRPr="00767BE0">
        <w:rPr>
          <w:rFonts w:ascii="ＭＳ 明朝" w:hAnsi="ＭＳ 明朝" w:cs="ＭＳ明朝" w:hint="eastAsia"/>
          <w:sz w:val="18"/>
          <w:szCs w:val="18"/>
          <w:vertAlign w:val="subscript"/>
        </w:rPr>
        <w:t>１</w:t>
      </w:r>
      <w:r>
        <w:rPr>
          <w:rFonts w:ascii="ＭＳ 明朝" w:hAnsi="ＭＳ 明朝" w:cs="ＭＳ明朝" w:hint="eastAsia"/>
          <w:sz w:val="18"/>
          <w:szCs w:val="18"/>
        </w:rPr>
        <w:t>－プロテイナーゼインヒビター</w:t>
      </w:r>
      <w:r w:rsidRPr="00002FC4">
        <w:rPr>
          <w:rFonts w:ascii="ＭＳ 明朝" w:hAnsi="ＭＳ 明朝" w:cs="ＭＳ明朝" w:hint="eastAsia"/>
          <w:sz w:val="18"/>
          <w:szCs w:val="18"/>
        </w:rPr>
        <w:t>の含量</w:t>
      </w:r>
    </w:p>
    <w:p w14:paraId="50613FB6" w14:textId="77777777" w:rsidR="00B03250" w:rsidRPr="00002FC4" w:rsidRDefault="00B03250" w:rsidP="00B03250">
      <w:pPr>
        <w:autoSpaceDE w:val="0"/>
        <w:autoSpaceDN w:val="0"/>
        <w:jc w:val="left"/>
        <w:rPr>
          <w:rFonts w:ascii="ＭＳ 明朝" w:hAnsi="ＭＳ 明朝" w:cs="ＭＳ明朝"/>
          <w:sz w:val="18"/>
          <w:szCs w:val="18"/>
        </w:rPr>
      </w:pPr>
      <w:r w:rsidRPr="00002FC4">
        <w:rPr>
          <w:rFonts w:ascii="ＭＳ 明朝" w:hAnsi="ＭＳ 明朝" w:cs="ＭＳ明朝" w:hint="eastAsia"/>
          <w:sz w:val="18"/>
          <w:szCs w:val="18"/>
        </w:rPr>
        <w:t>５．２</w:t>
      </w:r>
      <w:r w:rsidR="00131DD7">
        <w:rPr>
          <w:rFonts w:ascii="ＭＳ 明朝" w:hAnsi="ＭＳ 明朝" w:cs="ＭＳ明朝" w:hint="eastAsia"/>
          <w:sz w:val="18"/>
          <w:szCs w:val="18"/>
        </w:rPr>
        <w:t xml:space="preserve">　</w:t>
      </w:r>
      <w:r w:rsidRPr="00002FC4">
        <w:rPr>
          <w:rFonts w:ascii="ＭＳ 明朝" w:hAnsi="ＭＳ 明朝" w:cs="ＭＳ明朝" w:hint="eastAsia"/>
          <w:sz w:val="18"/>
          <w:szCs w:val="18"/>
        </w:rPr>
        <w:t>溶剤の添付</w:t>
      </w:r>
    </w:p>
    <w:p w14:paraId="3DD60B93" w14:textId="77777777" w:rsidR="00B03250" w:rsidRDefault="00B03250" w:rsidP="00B03250">
      <w:pPr>
        <w:autoSpaceDE w:val="0"/>
        <w:autoSpaceDN w:val="0"/>
        <w:ind w:leftChars="100" w:left="210" w:firstLineChars="100" w:firstLine="180"/>
        <w:jc w:val="left"/>
        <w:rPr>
          <w:rFonts w:ascii="ＭＳ 明朝" w:hAnsi="ＭＳ 明朝" w:cs="ＭＳ明朝"/>
          <w:sz w:val="18"/>
          <w:szCs w:val="18"/>
        </w:rPr>
      </w:pPr>
      <w:r w:rsidRPr="00002FC4">
        <w:rPr>
          <w:rFonts w:ascii="ＭＳ 明朝" w:hAnsi="ＭＳ 明朝" w:cs="ＭＳ明朝" w:hint="eastAsia"/>
          <w:sz w:val="18"/>
          <w:szCs w:val="18"/>
        </w:rPr>
        <w:t>添付する溶剤は</w:t>
      </w:r>
      <w:r>
        <w:rPr>
          <w:rFonts w:ascii="ＭＳ 明朝" w:hAnsi="ＭＳ 明朝" w:cs="ＭＳ明朝" w:hint="eastAsia"/>
          <w:sz w:val="18"/>
          <w:szCs w:val="18"/>
        </w:rPr>
        <w:t>，</w:t>
      </w:r>
      <w:r w:rsidRPr="00002FC4">
        <w:rPr>
          <w:rFonts w:ascii="ＭＳ 明朝" w:hAnsi="ＭＳ 明朝" w:cs="ＭＳ明朝" w:hint="eastAsia"/>
          <w:sz w:val="18"/>
          <w:szCs w:val="18"/>
        </w:rPr>
        <w:t>注射用水とする</w:t>
      </w:r>
      <w:r>
        <w:rPr>
          <w:rFonts w:ascii="ＭＳ 明朝" w:hAnsi="ＭＳ 明朝" w:cs="ＭＳ明朝" w:hint="eastAsia"/>
          <w:sz w:val="18"/>
          <w:szCs w:val="18"/>
        </w:rPr>
        <w:t>．</w:t>
      </w:r>
    </w:p>
    <w:p w14:paraId="5786E230" w14:textId="5694BDF1" w:rsidR="00B03250" w:rsidRDefault="00742A1C" w:rsidP="00B03250">
      <w:pPr>
        <w:pStyle w:val="a5"/>
        <w:ind w:left="210" w:hangingChars="100" w:hanging="210"/>
        <w:jc w:val="right"/>
        <w:rPr>
          <w:rStyle w:val="a9"/>
          <w:sz w:val="18"/>
        </w:rPr>
      </w:pPr>
      <w:hyperlink w:anchor="目次" w:history="1">
        <w:r w:rsidR="00B03250" w:rsidRPr="009F543E">
          <w:rPr>
            <w:rStyle w:val="a9"/>
            <w:rFonts w:hint="eastAsia"/>
            <w:sz w:val="18"/>
          </w:rPr>
          <w:t>目次へ戻る</w:t>
        </w:r>
      </w:hyperlink>
    </w:p>
    <w:p w14:paraId="559336E9" w14:textId="3D0B60C7" w:rsidR="004E56CC" w:rsidRPr="009F543E" w:rsidRDefault="004E56CC" w:rsidP="004E56CC">
      <w:pPr>
        <w:pStyle w:val="31"/>
        <w:spacing w:before="360" w:after="360"/>
      </w:pPr>
      <w:r>
        <w:rPr>
          <w:rStyle w:val="a9"/>
          <w:sz w:val="18"/>
        </w:rPr>
        <w:br w:type="page"/>
      </w:r>
      <w:bookmarkStart w:id="530" w:name="_Toc160804334"/>
      <w:r w:rsidRPr="009F543E">
        <w:rPr>
          <w:rFonts w:hint="eastAsia"/>
        </w:rPr>
        <w:t>乾燥濃縮人プロテインＣ</w:t>
      </w:r>
      <w:bookmarkEnd w:id="530"/>
    </w:p>
    <w:p w14:paraId="2CCBCE57" w14:textId="77777777" w:rsidR="004E56CC" w:rsidRPr="004E56CC" w:rsidRDefault="004E56CC" w:rsidP="004E56CC">
      <w:pPr>
        <w:spacing w:line="290" w:lineRule="exact"/>
        <w:rPr>
          <w:rFonts w:ascii="ＭＳ 明朝" w:hAnsi="ＭＳ 明朝"/>
          <w:sz w:val="18"/>
          <w:szCs w:val="18"/>
        </w:rPr>
      </w:pPr>
      <w:r w:rsidRPr="004E56CC">
        <w:rPr>
          <w:rFonts w:ascii="ＭＳ 明朝" w:hAnsi="ＭＳ 明朝" w:hint="eastAsia"/>
          <w:sz w:val="18"/>
          <w:szCs w:val="18"/>
        </w:rPr>
        <w:t xml:space="preserve">１　</w:t>
      </w:r>
      <w:r w:rsidRPr="004E56CC">
        <w:rPr>
          <w:rFonts w:ascii="ＭＳ 明朝" w:hAnsi="ＭＳ 明朝"/>
          <w:sz w:val="18"/>
          <w:szCs w:val="18"/>
        </w:rPr>
        <w:t>本質及び性状</w:t>
      </w:r>
    </w:p>
    <w:p w14:paraId="21B79B7A" w14:textId="77777777" w:rsidR="004E56CC" w:rsidRPr="004E56CC" w:rsidRDefault="004E56CC" w:rsidP="004E56CC">
      <w:pPr>
        <w:spacing w:line="290" w:lineRule="exact"/>
        <w:ind w:leftChars="75" w:left="158" w:firstLineChars="100" w:firstLine="180"/>
        <w:rPr>
          <w:rFonts w:ascii="ＭＳ 明朝" w:hAnsi="ＭＳ 明朝"/>
          <w:sz w:val="18"/>
          <w:szCs w:val="18"/>
        </w:rPr>
      </w:pPr>
      <w:r w:rsidRPr="004E56CC">
        <w:rPr>
          <w:rFonts w:ascii="ＭＳ 明朝" w:hAnsi="ＭＳ 明朝" w:hint="eastAsia"/>
          <w:sz w:val="18"/>
          <w:szCs w:val="18"/>
        </w:rPr>
        <w:t>本剤は，ヒトのプロテインＣ</w:t>
      </w:r>
      <w:r w:rsidRPr="004E56CC">
        <w:rPr>
          <w:rFonts w:ascii="ＭＳ 明朝" w:hAnsi="ＭＳ 明朝"/>
          <w:sz w:val="18"/>
          <w:szCs w:val="18"/>
        </w:rPr>
        <w:t>を含む乾燥製剤である．溶剤を加えるとき，無色ないし微黄色の澄明又はわずかに混濁した液剤となる．</w:t>
      </w:r>
    </w:p>
    <w:p w14:paraId="1BD44FD2" w14:textId="77777777" w:rsidR="004E56CC" w:rsidRPr="004E56CC" w:rsidRDefault="004E56CC" w:rsidP="004E56CC">
      <w:pPr>
        <w:spacing w:line="290" w:lineRule="exact"/>
        <w:rPr>
          <w:rFonts w:ascii="ＭＳ 明朝" w:hAnsi="ＭＳ 明朝"/>
          <w:sz w:val="18"/>
          <w:szCs w:val="18"/>
        </w:rPr>
      </w:pPr>
      <w:r w:rsidRPr="004E56CC">
        <w:rPr>
          <w:rFonts w:ascii="ＭＳ 明朝" w:hAnsi="ＭＳ 明朝" w:hint="eastAsia"/>
          <w:sz w:val="18"/>
          <w:szCs w:val="18"/>
        </w:rPr>
        <w:t xml:space="preserve">２　</w:t>
      </w:r>
      <w:r w:rsidRPr="004E56CC">
        <w:rPr>
          <w:rFonts w:ascii="ＭＳ 明朝" w:hAnsi="ＭＳ 明朝"/>
          <w:sz w:val="18"/>
          <w:szCs w:val="18"/>
        </w:rPr>
        <w:t>製法</w:t>
      </w:r>
    </w:p>
    <w:p w14:paraId="3B06DD1E" w14:textId="77777777" w:rsidR="004E56CC" w:rsidRPr="004E56CC" w:rsidRDefault="004E56CC" w:rsidP="004E56CC">
      <w:pPr>
        <w:spacing w:line="290" w:lineRule="exact"/>
        <w:rPr>
          <w:rFonts w:ascii="ＭＳ 明朝" w:hAnsi="ＭＳ 明朝"/>
          <w:sz w:val="18"/>
          <w:szCs w:val="18"/>
        </w:rPr>
      </w:pPr>
      <w:r w:rsidRPr="004E56CC">
        <w:rPr>
          <w:rFonts w:ascii="ＭＳ 明朝" w:hAnsi="ＭＳ 明朝" w:hint="eastAsia"/>
          <w:sz w:val="18"/>
          <w:szCs w:val="18"/>
        </w:rPr>
        <w:t xml:space="preserve">２．１　</w:t>
      </w:r>
      <w:r w:rsidRPr="004E56CC">
        <w:rPr>
          <w:rFonts w:ascii="ＭＳ 明朝" w:hAnsi="ＭＳ 明朝"/>
          <w:sz w:val="18"/>
          <w:szCs w:val="18"/>
        </w:rPr>
        <w:t>原血</w:t>
      </w:r>
      <w:r w:rsidRPr="004E56CC">
        <w:rPr>
          <w:rFonts w:ascii="ＭＳ 明朝" w:hAnsi="ＭＳ 明朝"/>
          <w:sz w:val="18"/>
          <w:szCs w:val="18"/>
        </w:rPr>
        <w:ruby>
          <w:rubyPr>
            <w:rubyAlign w:val="distributeSpace"/>
            <w:hps w:val="9"/>
            <w:hpsRaise w:val="16"/>
            <w:hpsBaseText w:val="18"/>
            <w:lid w:val="ja-JP"/>
          </w:rubyPr>
          <w:rt>
            <w:r w:rsidR="004E56CC" w:rsidRPr="004E56CC">
              <w:rPr>
                <w:rFonts w:ascii="ＭＳ 明朝" w:hAnsi="ＭＳ 明朝"/>
                <w:sz w:val="18"/>
                <w:szCs w:val="18"/>
              </w:rPr>
              <w:t>しょう</w:t>
            </w:r>
          </w:rt>
          <w:rubyBase>
            <w:r w:rsidR="004E56CC" w:rsidRPr="004E56CC">
              <w:rPr>
                <w:rFonts w:ascii="ＭＳ 明朝" w:hAnsi="ＭＳ 明朝"/>
                <w:sz w:val="18"/>
                <w:szCs w:val="18"/>
              </w:rPr>
              <w:t>漿</w:t>
            </w:r>
          </w:rubyBase>
        </w:ruby>
      </w:r>
    </w:p>
    <w:p w14:paraId="115D99B9" w14:textId="77777777" w:rsidR="004E56CC" w:rsidRPr="004E56CC" w:rsidRDefault="004E56CC" w:rsidP="004E56CC">
      <w:pPr>
        <w:spacing w:line="290" w:lineRule="exact"/>
        <w:ind w:leftChars="75" w:left="158" w:firstLineChars="100" w:firstLine="180"/>
        <w:rPr>
          <w:rFonts w:ascii="ＭＳ 明朝" w:hAnsi="ＭＳ 明朝"/>
          <w:sz w:val="18"/>
          <w:szCs w:val="18"/>
        </w:rPr>
      </w:pPr>
      <w:r w:rsidRPr="004E56CC">
        <w:rPr>
          <w:rFonts w:ascii="ＭＳ 明朝" w:hAnsi="ＭＳ 明朝" w:hint="eastAsia"/>
          <w:sz w:val="18"/>
          <w:szCs w:val="18"/>
        </w:rPr>
        <w:t>生物由来原料基準第１通則４並びに第２血液製剤総則２血</w:t>
      </w:r>
      <w:r w:rsidRPr="004E56CC">
        <w:rPr>
          <w:rFonts w:ascii="ＭＳ 明朝" w:hAnsi="ＭＳ 明朝"/>
          <w:sz w:val="18"/>
          <w:szCs w:val="18"/>
        </w:rPr>
        <w:ruby>
          <w:rubyPr>
            <w:rubyAlign w:val="distributeSpace"/>
            <w:hps w:val="10"/>
            <w:hpsRaise w:val="18"/>
            <w:hpsBaseText w:val="18"/>
            <w:lid w:val="ja-JP"/>
          </w:rubyPr>
          <w:rt>
            <w:r w:rsidR="004E56CC" w:rsidRPr="004E56CC">
              <w:rPr>
                <w:rFonts w:ascii="ＭＳ 明朝" w:hAnsi="ＭＳ 明朝"/>
                <w:sz w:val="18"/>
                <w:szCs w:val="18"/>
              </w:rPr>
              <w:t>しょう</w:t>
            </w:r>
          </w:rt>
          <w:rubyBase>
            <w:r w:rsidR="004E56CC" w:rsidRPr="004E56CC">
              <w:rPr>
                <w:rFonts w:ascii="ＭＳ 明朝" w:hAnsi="ＭＳ 明朝"/>
                <w:sz w:val="18"/>
                <w:szCs w:val="18"/>
              </w:rPr>
              <w:t>漿</w:t>
            </w:r>
          </w:rubyBase>
        </w:ruby>
      </w:r>
      <w:r w:rsidRPr="004E56CC">
        <w:rPr>
          <w:rFonts w:ascii="ＭＳ 明朝" w:hAnsi="ＭＳ 明朝" w:hint="eastAsia"/>
          <w:sz w:val="18"/>
          <w:szCs w:val="18"/>
        </w:rPr>
        <w:t>分画製剤総則（６）及び（７）</w:t>
      </w:r>
      <w:r w:rsidRPr="004E56CC">
        <w:rPr>
          <w:rFonts w:ascii="ＭＳ 明朝" w:hAnsi="ＭＳ 明朝"/>
          <w:sz w:val="18"/>
          <w:szCs w:val="18"/>
        </w:rPr>
        <w:t>を準用する．</w:t>
      </w:r>
    </w:p>
    <w:p w14:paraId="4EDF0F2B" w14:textId="77777777" w:rsidR="004E56CC" w:rsidRPr="004E56CC" w:rsidRDefault="004E56CC" w:rsidP="004E56CC">
      <w:pPr>
        <w:spacing w:line="290" w:lineRule="exact"/>
        <w:rPr>
          <w:rFonts w:ascii="ＭＳ 明朝" w:hAnsi="ＭＳ 明朝"/>
          <w:sz w:val="18"/>
          <w:szCs w:val="18"/>
        </w:rPr>
      </w:pPr>
      <w:r w:rsidRPr="004E56CC">
        <w:rPr>
          <w:rFonts w:ascii="ＭＳ 明朝" w:hAnsi="ＭＳ 明朝" w:hint="eastAsia"/>
          <w:sz w:val="18"/>
          <w:szCs w:val="18"/>
        </w:rPr>
        <w:t xml:space="preserve">２．２　</w:t>
      </w:r>
      <w:r w:rsidRPr="004E56CC">
        <w:rPr>
          <w:rFonts w:ascii="ＭＳ 明朝" w:hAnsi="ＭＳ 明朝"/>
          <w:sz w:val="18"/>
          <w:szCs w:val="18"/>
        </w:rPr>
        <w:t>原画分</w:t>
      </w:r>
    </w:p>
    <w:p w14:paraId="5E55D0F7" w14:textId="77777777" w:rsidR="004E56CC" w:rsidRPr="004E56CC" w:rsidRDefault="004E56CC" w:rsidP="004E56CC">
      <w:pPr>
        <w:spacing w:line="290" w:lineRule="exact"/>
        <w:ind w:leftChars="75" w:left="158" w:firstLineChars="100" w:firstLine="180"/>
        <w:rPr>
          <w:rFonts w:ascii="ＭＳ 明朝" w:hAnsi="ＭＳ 明朝"/>
          <w:sz w:val="18"/>
          <w:szCs w:val="18"/>
        </w:rPr>
      </w:pPr>
      <w:r w:rsidRPr="004E56CC">
        <w:rPr>
          <w:rFonts w:ascii="ＭＳ 明朝" w:hAnsi="ＭＳ 明朝" w:hint="eastAsia"/>
          <w:sz w:val="18"/>
          <w:szCs w:val="18"/>
        </w:rPr>
        <w:t>プロテインＣ</w:t>
      </w:r>
      <w:r w:rsidRPr="004E56CC">
        <w:rPr>
          <w:rFonts w:ascii="ＭＳ 明朝" w:hAnsi="ＭＳ 明朝"/>
          <w:sz w:val="18"/>
          <w:szCs w:val="18"/>
        </w:rPr>
        <w:t>を変質させることのない適当な方法によって原血</w:t>
      </w:r>
      <w:r w:rsidRPr="004E56CC">
        <w:rPr>
          <w:rFonts w:ascii="ＭＳ 明朝" w:hAnsi="ＭＳ 明朝"/>
          <w:sz w:val="18"/>
          <w:szCs w:val="18"/>
        </w:rPr>
        <w:ruby>
          <w:rubyPr>
            <w:rubyAlign w:val="distributeSpace"/>
            <w:hps w:val="10"/>
            <w:hpsRaise w:val="18"/>
            <w:hpsBaseText w:val="18"/>
            <w:lid w:val="ja-JP"/>
          </w:rubyPr>
          <w:rt>
            <w:r w:rsidR="004E56CC" w:rsidRPr="004E56CC">
              <w:rPr>
                <w:rFonts w:ascii="ＭＳ 明朝" w:hAnsi="ＭＳ 明朝"/>
                <w:sz w:val="18"/>
                <w:szCs w:val="18"/>
              </w:rPr>
              <w:t>しょう</w:t>
            </w:r>
          </w:rt>
          <w:rubyBase>
            <w:r w:rsidR="004E56CC" w:rsidRPr="004E56CC">
              <w:rPr>
                <w:rFonts w:ascii="ＭＳ 明朝" w:hAnsi="ＭＳ 明朝"/>
                <w:sz w:val="18"/>
                <w:szCs w:val="18"/>
              </w:rPr>
              <w:t>漿</w:t>
            </w:r>
          </w:rubyBase>
        </w:ruby>
      </w:r>
      <w:r w:rsidRPr="004E56CC">
        <w:rPr>
          <w:rFonts w:ascii="ＭＳ 明朝" w:hAnsi="ＭＳ 明朝"/>
          <w:sz w:val="18"/>
          <w:szCs w:val="18"/>
        </w:rPr>
        <w:t>を分画し，プロテイン</w:t>
      </w:r>
      <w:r w:rsidRPr="004E56CC">
        <w:rPr>
          <w:rFonts w:ascii="ＭＳ 明朝" w:hAnsi="ＭＳ 明朝" w:hint="eastAsia"/>
          <w:sz w:val="18"/>
          <w:szCs w:val="18"/>
        </w:rPr>
        <w:t>Ｃを含む画分を集めてこれを原画分とする．</w:t>
      </w:r>
    </w:p>
    <w:p w14:paraId="1D3E8699" w14:textId="77777777" w:rsidR="004E56CC" w:rsidRPr="004E56CC" w:rsidRDefault="004E56CC" w:rsidP="004E56CC">
      <w:pPr>
        <w:spacing w:line="290" w:lineRule="exact"/>
        <w:rPr>
          <w:rFonts w:ascii="ＭＳ 明朝" w:hAnsi="ＭＳ 明朝"/>
          <w:sz w:val="18"/>
          <w:szCs w:val="18"/>
        </w:rPr>
      </w:pPr>
      <w:r w:rsidRPr="004E56CC">
        <w:rPr>
          <w:rFonts w:ascii="ＭＳ 明朝" w:hAnsi="ＭＳ 明朝" w:hint="eastAsia"/>
          <w:sz w:val="18"/>
          <w:szCs w:val="18"/>
        </w:rPr>
        <w:t xml:space="preserve">２．３　</w:t>
      </w:r>
      <w:r w:rsidRPr="004E56CC">
        <w:rPr>
          <w:rFonts w:ascii="ＭＳ 明朝" w:hAnsi="ＭＳ 明朝"/>
          <w:sz w:val="18"/>
          <w:szCs w:val="18"/>
        </w:rPr>
        <w:t>最終バルク及び小分</w:t>
      </w:r>
    </w:p>
    <w:p w14:paraId="02BE6085" w14:textId="77777777" w:rsidR="004E56CC" w:rsidRPr="004E56CC" w:rsidRDefault="004E56CC" w:rsidP="004E56CC">
      <w:pPr>
        <w:spacing w:line="290" w:lineRule="exact"/>
        <w:ind w:leftChars="75" w:left="158" w:firstLineChars="100" w:firstLine="180"/>
        <w:rPr>
          <w:rFonts w:ascii="ＭＳ 明朝" w:hAnsi="ＭＳ 明朝"/>
          <w:sz w:val="18"/>
          <w:szCs w:val="18"/>
        </w:rPr>
      </w:pPr>
      <w:r w:rsidRPr="004E56CC">
        <w:rPr>
          <w:rFonts w:ascii="ＭＳ 明朝" w:hAnsi="ＭＳ 明朝" w:hint="eastAsia"/>
          <w:sz w:val="18"/>
          <w:szCs w:val="18"/>
        </w:rPr>
        <w:t>原画分に適当な安定剤，等張化剤等を加えて最終バルクを作り，分注，凍結乾燥する．</w:t>
      </w:r>
    </w:p>
    <w:p w14:paraId="5C8985FD" w14:textId="77777777" w:rsidR="004E56CC" w:rsidRPr="004E56CC" w:rsidRDefault="004E56CC" w:rsidP="004E56CC">
      <w:pPr>
        <w:spacing w:line="290" w:lineRule="exact"/>
        <w:rPr>
          <w:rFonts w:ascii="ＭＳ 明朝" w:hAnsi="ＭＳ 明朝"/>
          <w:sz w:val="18"/>
          <w:szCs w:val="18"/>
        </w:rPr>
      </w:pPr>
      <w:r w:rsidRPr="004E56CC">
        <w:rPr>
          <w:rFonts w:ascii="ＭＳ 明朝" w:hAnsi="ＭＳ 明朝" w:hint="eastAsia"/>
          <w:sz w:val="18"/>
          <w:szCs w:val="18"/>
        </w:rPr>
        <w:t xml:space="preserve">３　</w:t>
      </w:r>
      <w:r w:rsidRPr="004E56CC">
        <w:rPr>
          <w:rFonts w:ascii="ＭＳ 明朝" w:hAnsi="ＭＳ 明朝"/>
          <w:sz w:val="18"/>
          <w:szCs w:val="18"/>
        </w:rPr>
        <w:t>小分製品の試験</w:t>
      </w:r>
    </w:p>
    <w:p w14:paraId="22E6132E" w14:textId="77777777" w:rsidR="004E56CC" w:rsidRPr="004E56CC" w:rsidRDefault="004E56CC" w:rsidP="004E56CC">
      <w:pPr>
        <w:spacing w:line="290" w:lineRule="exact"/>
        <w:rPr>
          <w:rFonts w:ascii="ＭＳ 明朝" w:hAnsi="ＭＳ 明朝"/>
          <w:sz w:val="18"/>
          <w:szCs w:val="18"/>
        </w:rPr>
      </w:pPr>
      <w:r w:rsidRPr="004E56CC">
        <w:rPr>
          <w:rFonts w:ascii="ＭＳ 明朝" w:hAnsi="ＭＳ 明朝" w:hint="eastAsia"/>
          <w:sz w:val="18"/>
          <w:szCs w:val="18"/>
        </w:rPr>
        <w:t>３．１　含湿度試験</w:t>
      </w:r>
    </w:p>
    <w:p w14:paraId="6F7A9523" w14:textId="77777777" w:rsidR="004E56CC" w:rsidRPr="004E56CC" w:rsidRDefault="004E56CC" w:rsidP="004E56CC">
      <w:pPr>
        <w:spacing w:line="290" w:lineRule="exact"/>
        <w:ind w:leftChars="75" w:left="158" w:firstLineChars="100" w:firstLine="180"/>
        <w:rPr>
          <w:rFonts w:ascii="ＭＳ 明朝" w:hAnsi="ＭＳ 明朝"/>
          <w:sz w:val="18"/>
          <w:szCs w:val="18"/>
        </w:rPr>
      </w:pPr>
      <w:r w:rsidRPr="004E56CC">
        <w:rPr>
          <w:rFonts w:ascii="ＭＳ 明朝" w:hAnsi="ＭＳ 明朝" w:hint="eastAsia"/>
          <w:sz w:val="18"/>
          <w:szCs w:val="18"/>
        </w:rPr>
        <w:t>一般試験法の含湿度測定法を準用して試験するとき，承認された判定基準に適合しなければならない．</w:t>
      </w:r>
    </w:p>
    <w:p w14:paraId="4CB86037" w14:textId="77777777" w:rsidR="004E56CC" w:rsidRPr="004E56CC" w:rsidRDefault="004E56CC" w:rsidP="004E56CC">
      <w:pPr>
        <w:spacing w:line="290" w:lineRule="exact"/>
        <w:rPr>
          <w:rFonts w:ascii="ＭＳ 明朝" w:hAnsi="ＭＳ 明朝"/>
          <w:sz w:val="18"/>
          <w:szCs w:val="18"/>
        </w:rPr>
      </w:pPr>
      <w:r w:rsidRPr="004E56CC">
        <w:rPr>
          <w:rFonts w:ascii="ＭＳ 明朝" w:hAnsi="ＭＳ 明朝" w:hint="eastAsia"/>
          <w:sz w:val="18"/>
          <w:szCs w:val="18"/>
        </w:rPr>
        <w:t xml:space="preserve">３．２　</w:t>
      </w:r>
      <w:r w:rsidRPr="004E56CC">
        <w:rPr>
          <w:rFonts w:ascii="ＭＳ 明朝" w:hAnsi="ＭＳ 明朝"/>
          <w:sz w:val="18"/>
          <w:szCs w:val="18"/>
        </w:rPr>
        <w:t>たん白質含量試験</w:t>
      </w:r>
    </w:p>
    <w:p w14:paraId="58500B99" w14:textId="77777777" w:rsidR="004E56CC" w:rsidRPr="004E56CC" w:rsidRDefault="004E56CC" w:rsidP="004E56CC">
      <w:pPr>
        <w:spacing w:line="290" w:lineRule="exact"/>
        <w:ind w:leftChars="75" w:left="158" w:firstLineChars="100" w:firstLine="180"/>
        <w:rPr>
          <w:rFonts w:ascii="ＭＳ 明朝" w:hAnsi="ＭＳ 明朝"/>
          <w:sz w:val="18"/>
          <w:szCs w:val="18"/>
        </w:rPr>
      </w:pPr>
      <w:r w:rsidRPr="004E56CC">
        <w:rPr>
          <w:rFonts w:ascii="ＭＳ 明朝" w:hAnsi="ＭＳ 明朝" w:hint="eastAsia"/>
          <w:sz w:val="18"/>
          <w:szCs w:val="18"/>
        </w:rPr>
        <w:t>一般試験法のたん白窒素定量法を準用して試験するとき，承認された判定基準に適合しなければならない．</w:t>
      </w:r>
    </w:p>
    <w:p w14:paraId="11D9E2D2" w14:textId="77777777" w:rsidR="004E56CC" w:rsidRPr="004E56CC" w:rsidRDefault="004E56CC" w:rsidP="004E56CC">
      <w:pPr>
        <w:spacing w:line="290" w:lineRule="exact"/>
        <w:rPr>
          <w:rFonts w:ascii="ＭＳ 明朝" w:hAnsi="ＭＳ 明朝"/>
          <w:sz w:val="18"/>
          <w:szCs w:val="18"/>
        </w:rPr>
      </w:pPr>
      <w:r w:rsidRPr="004E56CC">
        <w:rPr>
          <w:rFonts w:ascii="ＭＳ 明朝" w:hAnsi="ＭＳ 明朝" w:hint="eastAsia"/>
          <w:sz w:val="18"/>
          <w:szCs w:val="18"/>
        </w:rPr>
        <w:t xml:space="preserve">３．３　</w:t>
      </w:r>
      <w:r w:rsidRPr="004E56CC">
        <w:rPr>
          <w:rFonts w:ascii="ＭＳ 明朝" w:hAnsi="ＭＳ 明朝"/>
          <w:sz w:val="18"/>
          <w:szCs w:val="18"/>
        </w:rPr>
        <w:t>同定試験</w:t>
      </w:r>
    </w:p>
    <w:p w14:paraId="6EDF5DE4" w14:textId="77777777" w:rsidR="004E56CC" w:rsidRPr="004E56CC" w:rsidRDefault="004E56CC" w:rsidP="004E56CC">
      <w:pPr>
        <w:spacing w:line="290" w:lineRule="exact"/>
        <w:ind w:leftChars="75" w:left="158" w:firstLineChars="100" w:firstLine="180"/>
        <w:rPr>
          <w:rFonts w:ascii="ＭＳ 明朝" w:hAnsi="ＭＳ 明朝"/>
          <w:sz w:val="18"/>
          <w:szCs w:val="18"/>
        </w:rPr>
      </w:pPr>
      <w:r w:rsidRPr="004E56CC">
        <w:rPr>
          <w:rFonts w:ascii="ＭＳ 明朝" w:hAnsi="ＭＳ 明朝" w:hint="eastAsia"/>
          <w:sz w:val="18"/>
          <w:szCs w:val="18"/>
        </w:rPr>
        <w:t>適当な方法により試験するとき，プロテインＣ</w:t>
      </w:r>
      <w:r w:rsidRPr="004E56CC">
        <w:rPr>
          <w:rFonts w:ascii="ＭＳ 明朝" w:hAnsi="ＭＳ 明朝"/>
          <w:sz w:val="18"/>
          <w:szCs w:val="18"/>
        </w:rPr>
        <w:t>活性が確認されなければならない．</w:t>
      </w:r>
    </w:p>
    <w:p w14:paraId="0A21D83C" w14:textId="77777777" w:rsidR="004E56CC" w:rsidRPr="004E56CC" w:rsidRDefault="004E56CC" w:rsidP="004E56CC">
      <w:pPr>
        <w:spacing w:line="290" w:lineRule="exact"/>
        <w:rPr>
          <w:rFonts w:ascii="ＭＳ 明朝" w:hAnsi="ＭＳ 明朝"/>
          <w:sz w:val="18"/>
          <w:szCs w:val="18"/>
        </w:rPr>
      </w:pPr>
      <w:r w:rsidRPr="004E56CC">
        <w:rPr>
          <w:rFonts w:ascii="ＭＳ 明朝" w:hAnsi="ＭＳ 明朝" w:hint="eastAsia"/>
          <w:sz w:val="18"/>
          <w:szCs w:val="18"/>
        </w:rPr>
        <w:t xml:space="preserve">３．４　</w:t>
      </w:r>
      <w:r w:rsidRPr="004E56CC">
        <w:rPr>
          <w:rFonts w:ascii="ＭＳ 明朝" w:hAnsi="ＭＳ 明朝"/>
          <w:sz w:val="18"/>
          <w:szCs w:val="18"/>
        </w:rPr>
        <w:t>トロンビン否定試験</w:t>
      </w:r>
    </w:p>
    <w:p w14:paraId="4F71388F" w14:textId="77777777" w:rsidR="004E56CC" w:rsidRPr="004E56CC" w:rsidRDefault="004E56CC" w:rsidP="004E56CC">
      <w:pPr>
        <w:spacing w:line="290" w:lineRule="exact"/>
        <w:ind w:leftChars="75" w:left="158" w:firstLineChars="100" w:firstLine="180"/>
        <w:rPr>
          <w:rFonts w:ascii="ＭＳ 明朝" w:hAnsi="ＭＳ 明朝"/>
          <w:sz w:val="18"/>
          <w:szCs w:val="18"/>
        </w:rPr>
      </w:pPr>
      <w:r w:rsidRPr="004E56CC">
        <w:rPr>
          <w:rFonts w:ascii="ＭＳ 明朝" w:hAnsi="ＭＳ 明朝" w:hint="eastAsia"/>
          <w:sz w:val="18"/>
          <w:szCs w:val="18"/>
        </w:rPr>
        <w:t>トロンビン国際標準品又は国際標準品に対して値付けされた標準物質に適当な緩衝液を加え希釈系列を正確に作製し，標準希釈液とする．標準希釈液及び検体のそれぞれ一定量に，塩化カルシウム含有フィブリノゲン試液を加える．反応にはガラス試験管を用いる．混合した反応液を</w:t>
      </w:r>
      <w:r w:rsidRPr="004E56CC">
        <w:rPr>
          <w:rFonts w:ascii="ＭＳ 明朝" w:hAnsi="ＭＳ 明朝"/>
          <w:sz w:val="18"/>
          <w:szCs w:val="18"/>
        </w:rPr>
        <w:t>37℃の恒温槽中に静置し，これを測定の開始時間とし，以後約15分</w:t>
      </w:r>
      <w:r w:rsidRPr="004E56CC">
        <w:rPr>
          <w:rFonts w:ascii="ＭＳ 明朝" w:hAnsi="ＭＳ 明朝" w:hint="eastAsia"/>
          <w:sz w:val="18"/>
          <w:szCs w:val="18"/>
        </w:rPr>
        <w:t>ご</w:t>
      </w:r>
      <w:r w:rsidRPr="004E56CC">
        <w:rPr>
          <w:rFonts w:ascii="ＭＳ 明朝" w:hAnsi="ＭＳ 明朝"/>
          <w:sz w:val="18"/>
          <w:szCs w:val="18"/>
        </w:rPr>
        <w:t>とに凝固の有無を目視で観察し，凝固に要する時間を凝固時間として決定する．標準希釈液及び検体の凝固時間を比較することにより検体のトロンビン活性を求めるとき，承認された判定基準に適合しなけれ</w:t>
      </w:r>
      <w:r w:rsidRPr="004E56CC">
        <w:rPr>
          <w:rFonts w:ascii="ＭＳ 明朝" w:hAnsi="ＭＳ 明朝" w:hint="eastAsia"/>
          <w:sz w:val="18"/>
          <w:szCs w:val="18"/>
        </w:rPr>
        <w:t>ばならない．</w:t>
      </w:r>
    </w:p>
    <w:p w14:paraId="459399B8" w14:textId="77777777" w:rsidR="004E56CC" w:rsidRPr="004E56CC" w:rsidRDefault="004E56CC" w:rsidP="004E56CC">
      <w:pPr>
        <w:spacing w:line="290" w:lineRule="exact"/>
        <w:rPr>
          <w:rFonts w:ascii="ＭＳ 明朝" w:hAnsi="ＭＳ 明朝"/>
          <w:sz w:val="18"/>
          <w:szCs w:val="18"/>
        </w:rPr>
      </w:pPr>
      <w:r w:rsidRPr="004E56CC">
        <w:rPr>
          <w:rFonts w:ascii="ＭＳ 明朝" w:hAnsi="ＭＳ 明朝" w:hint="eastAsia"/>
          <w:sz w:val="18"/>
          <w:szCs w:val="18"/>
        </w:rPr>
        <w:t xml:space="preserve">３．５　</w:t>
      </w:r>
      <w:r w:rsidRPr="004E56CC">
        <w:rPr>
          <w:rFonts w:ascii="ＭＳ 明朝" w:hAnsi="ＭＳ 明朝"/>
          <w:sz w:val="18"/>
          <w:szCs w:val="18"/>
        </w:rPr>
        <w:t>無菌試験</w:t>
      </w:r>
    </w:p>
    <w:p w14:paraId="4A7D0488" w14:textId="77777777" w:rsidR="004E56CC" w:rsidRPr="004E56CC" w:rsidRDefault="004E56CC" w:rsidP="004E56CC">
      <w:pPr>
        <w:spacing w:line="290" w:lineRule="exact"/>
        <w:ind w:leftChars="75" w:left="158" w:firstLineChars="100" w:firstLine="180"/>
        <w:rPr>
          <w:rFonts w:ascii="ＭＳ 明朝" w:hAnsi="ＭＳ 明朝"/>
          <w:sz w:val="18"/>
          <w:szCs w:val="18"/>
        </w:rPr>
      </w:pPr>
      <w:r w:rsidRPr="004E56CC">
        <w:rPr>
          <w:rFonts w:ascii="ＭＳ 明朝" w:hAnsi="ＭＳ 明朝" w:hint="eastAsia"/>
          <w:sz w:val="18"/>
          <w:szCs w:val="18"/>
        </w:rPr>
        <w:t>一般試験法の無菌試験法を準用して試験するとき，適合しなければならない．</w:t>
      </w:r>
    </w:p>
    <w:p w14:paraId="3923A355" w14:textId="77777777" w:rsidR="004E56CC" w:rsidRPr="004E56CC" w:rsidRDefault="004E56CC" w:rsidP="004E56CC">
      <w:pPr>
        <w:spacing w:line="290" w:lineRule="exact"/>
        <w:rPr>
          <w:rFonts w:ascii="ＭＳ 明朝" w:hAnsi="ＭＳ 明朝"/>
          <w:sz w:val="18"/>
          <w:szCs w:val="18"/>
        </w:rPr>
      </w:pPr>
      <w:r w:rsidRPr="004E56CC">
        <w:rPr>
          <w:rFonts w:ascii="ＭＳ 明朝" w:hAnsi="ＭＳ 明朝" w:hint="eastAsia"/>
          <w:sz w:val="18"/>
          <w:szCs w:val="18"/>
        </w:rPr>
        <w:t xml:space="preserve">３．６　</w:t>
      </w:r>
      <w:r w:rsidRPr="004E56CC">
        <w:rPr>
          <w:rFonts w:ascii="ＭＳ 明朝" w:hAnsi="ＭＳ 明朝"/>
          <w:sz w:val="18"/>
          <w:szCs w:val="18"/>
        </w:rPr>
        <w:t>エンドトキシン試験</w:t>
      </w:r>
    </w:p>
    <w:p w14:paraId="273DCA20" w14:textId="77777777" w:rsidR="004E56CC" w:rsidRPr="004E56CC" w:rsidRDefault="004E56CC" w:rsidP="004E56CC">
      <w:pPr>
        <w:spacing w:line="290" w:lineRule="exact"/>
        <w:ind w:leftChars="75" w:left="158" w:firstLineChars="100" w:firstLine="180"/>
        <w:rPr>
          <w:rFonts w:ascii="ＭＳ 明朝" w:hAnsi="ＭＳ 明朝"/>
          <w:sz w:val="18"/>
          <w:szCs w:val="18"/>
        </w:rPr>
      </w:pPr>
      <w:r w:rsidRPr="004E56CC">
        <w:rPr>
          <w:rFonts w:ascii="ＭＳ 明朝" w:hAnsi="ＭＳ 明朝" w:hint="eastAsia"/>
          <w:sz w:val="18"/>
          <w:szCs w:val="18"/>
        </w:rPr>
        <w:t>一般試験法のエンドトキシン試験法を準用して試験するとき，承認された判定基準に適合しなければならない．</w:t>
      </w:r>
    </w:p>
    <w:p w14:paraId="087FE3BA" w14:textId="77777777" w:rsidR="004E56CC" w:rsidRPr="004E56CC" w:rsidRDefault="004E56CC" w:rsidP="004E56CC">
      <w:pPr>
        <w:spacing w:line="290" w:lineRule="exact"/>
        <w:rPr>
          <w:rFonts w:ascii="ＭＳ 明朝" w:hAnsi="ＭＳ 明朝"/>
          <w:sz w:val="18"/>
          <w:szCs w:val="18"/>
        </w:rPr>
      </w:pPr>
      <w:r w:rsidRPr="004E56CC">
        <w:rPr>
          <w:rFonts w:ascii="ＭＳ 明朝" w:hAnsi="ＭＳ 明朝" w:hint="eastAsia"/>
          <w:sz w:val="18"/>
          <w:szCs w:val="18"/>
        </w:rPr>
        <w:t xml:space="preserve">３．７　</w:t>
      </w:r>
      <w:r w:rsidRPr="004E56CC">
        <w:rPr>
          <w:rFonts w:ascii="ＭＳ 明朝" w:hAnsi="ＭＳ 明朝"/>
          <w:sz w:val="18"/>
          <w:szCs w:val="18"/>
        </w:rPr>
        <w:t>力価試験</w:t>
      </w:r>
    </w:p>
    <w:p w14:paraId="2D500F98" w14:textId="77777777" w:rsidR="004E56CC" w:rsidRPr="004E56CC" w:rsidRDefault="004E56CC" w:rsidP="004E56CC">
      <w:pPr>
        <w:spacing w:line="290" w:lineRule="exact"/>
        <w:ind w:leftChars="75" w:left="158" w:firstLineChars="100" w:firstLine="180"/>
        <w:rPr>
          <w:rFonts w:ascii="ＭＳ 明朝" w:hAnsi="ＭＳ 明朝"/>
          <w:sz w:val="18"/>
          <w:szCs w:val="18"/>
        </w:rPr>
      </w:pPr>
      <w:r w:rsidRPr="004E56CC">
        <w:rPr>
          <w:rFonts w:ascii="ＭＳ 明朝" w:hAnsi="ＭＳ 明朝" w:hint="eastAsia"/>
          <w:sz w:val="18"/>
          <w:szCs w:val="18"/>
        </w:rPr>
        <w:t>検体及びプロテインＣ</w:t>
      </w:r>
      <w:r w:rsidRPr="004E56CC">
        <w:rPr>
          <w:rFonts w:ascii="ＭＳ 明朝" w:hAnsi="ＭＳ 明朝"/>
          <w:sz w:val="18"/>
          <w:szCs w:val="18"/>
        </w:rPr>
        <w:t>国際標準品又は国際標準品に値付けされた標準物質に適当な緩衝液を加え</w:t>
      </w:r>
      <w:r w:rsidRPr="004E56CC">
        <w:rPr>
          <w:rFonts w:ascii="ＭＳ 明朝" w:hAnsi="ＭＳ 明朝" w:hint="eastAsia"/>
          <w:sz w:val="18"/>
          <w:szCs w:val="18"/>
        </w:rPr>
        <w:t>，</w:t>
      </w:r>
      <w:r w:rsidRPr="004E56CC">
        <w:rPr>
          <w:rFonts w:ascii="ＭＳ 明朝" w:hAnsi="ＭＳ 明朝"/>
          <w:sz w:val="18"/>
          <w:szCs w:val="18"/>
        </w:rPr>
        <w:t>それぞれ</w:t>
      </w:r>
      <w:r w:rsidRPr="004E56CC">
        <w:rPr>
          <w:rFonts w:ascii="ＭＳ 明朝" w:hAnsi="ＭＳ 明朝" w:hint="eastAsia"/>
          <w:sz w:val="18"/>
          <w:szCs w:val="18"/>
        </w:rPr>
        <w:t>正確に</w:t>
      </w:r>
      <w:r w:rsidRPr="004E56CC">
        <w:rPr>
          <w:rFonts w:ascii="ＭＳ 明朝" w:hAnsi="ＭＳ 明朝"/>
          <w:sz w:val="18"/>
          <w:szCs w:val="18"/>
        </w:rPr>
        <w:t>希釈系列を作製し，検体希釈液及び標準希釈液とする．検体希釈液及び標準希釈液のそれぞれ一定量に，プロテイン</w:t>
      </w:r>
      <w:r w:rsidRPr="004E56CC">
        <w:rPr>
          <w:rFonts w:ascii="ＭＳ 明朝" w:hAnsi="ＭＳ 明朝" w:hint="eastAsia"/>
          <w:sz w:val="18"/>
          <w:szCs w:val="18"/>
        </w:rPr>
        <w:t>Ｃ</w:t>
      </w:r>
      <w:r w:rsidRPr="004E56CC">
        <w:rPr>
          <w:rFonts w:ascii="ＭＳ 明朝" w:hAnsi="ＭＳ 明朝"/>
          <w:sz w:val="18"/>
          <w:szCs w:val="18"/>
        </w:rPr>
        <w:t>活性化試液を加えて混和する．この液を37℃で一定時間加温した後，</w:t>
      </w:r>
      <w:r w:rsidRPr="004E56CC">
        <w:rPr>
          <w:rFonts w:ascii="ＭＳ 明朝" w:hAnsi="ＭＳ 明朝" w:hint="eastAsia"/>
          <w:sz w:val="18"/>
          <w:szCs w:val="18"/>
        </w:rPr>
        <w:t>あらかじ</w:t>
      </w:r>
      <w:r w:rsidRPr="004E56CC">
        <w:rPr>
          <w:rFonts w:ascii="ＭＳ 明朝" w:hAnsi="ＭＳ 明朝"/>
          <w:sz w:val="18"/>
          <w:szCs w:val="18"/>
        </w:rPr>
        <w:t>め37℃に加温した適当な基質溶液を加え，波長405nmにおける吸光度を測定する．試験の成績から検体のプロテイン</w:t>
      </w:r>
      <w:r w:rsidRPr="004E56CC">
        <w:rPr>
          <w:rFonts w:ascii="ＭＳ 明朝" w:hAnsi="ＭＳ 明朝" w:hint="eastAsia"/>
          <w:sz w:val="18"/>
          <w:szCs w:val="18"/>
        </w:rPr>
        <w:t>Ｃ</w:t>
      </w:r>
      <w:r w:rsidRPr="004E56CC">
        <w:rPr>
          <w:rFonts w:ascii="ＭＳ 明朝" w:hAnsi="ＭＳ 明朝"/>
          <w:sz w:val="18"/>
          <w:szCs w:val="18"/>
        </w:rPr>
        <w:t>活性を求めるとき，承認された判定基準に適合しなければならない．</w:t>
      </w:r>
    </w:p>
    <w:p w14:paraId="7372F675" w14:textId="77777777" w:rsidR="004E56CC" w:rsidRPr="004E56CC" w:rsidRDefault="004E56CC" w:rsidP="004E56CC">
      <w:pPr>
        <w:spacing w:line="290" w:lineRule="exact"/>
        <w:rPr>
          <w:rFonts w:ascii="ＭＳ 明朝" w:hAnsi="ＭＳ 明朝"/>
          <w:sz w:val="18"/>
          <w:szCs w:val="18"/>
        </w:rPr>
      </w:pPr>
      <w:r w:rsidRPr="004E56CC">
        <w:rPr>
          <w:rFonts w:ascii="ＭＳ 明朝" w:hAnsi="ＭＳ 明朝" w:hint="eastAsia"/>
          <w:sz w:val="18"/>
          <w:szCs w:val="18"/>
        </w:rPr>
        <w:t xml:space="preserve">４　</w:t>
      </w:r>
      <w:r w:rsidRPr="004E56CC">
        <w:rPr>
          <w:rFonts w:ascii="ＭＳ 明朝" w:hAnsi="ＭＳ 明朝"/>
          <w:sz w:val="18"/>
          <w:szCs w:val="18"/>
        </w:rPr>
        <w:t>その他</w:t>
      </w:r>
    </w:p>
    <w:p w14:paraId="1C65E835" w14:textId="77777777" w:rsidR="004E56CC" w:rsidRPr="004E56CC" w:rsidRDefault="004E56CC" w:rsidP="004E56CC">
      <w:pPr>
        <w:spacing w:line="290" w:lineRule="exact"/>
        <w:rPr>
          <w:rFonts w:ascii="ＭＳ 明朝" w:hAnsi="ＭＳ 明朝"/>
          <w:sz w:val="18"/>
          <w:szCs w:val="18"/>
        </w:rPr>
      </w:pPr>
      <w:r w:rsidRPr="004E56CC">
        <w:rPr>
          <w:rFonts w:ascii="ＭＳ 明朝" w:hAnsi="ＭＳ 明朝" w:hint="eastAsia"/>
          <w:sz w:val="18"/>
          <w:szCs w:val="18"/>
        </w:rPr>
        <w:t xml:space="preserve">４．１　</w:t>
      </w:r>
      <w:r w:rsidRPr="004E56CC">
        <w:rPr>
          <w:rFonts w:ascii="ＭＳ 明朝" w:hAnsi="ＭＳ 明朝"/>
          <w:sz w:val="18"/>
          <w:szCs w:val="18"/>
        </w:rPr>
        <w:t>表示事項</w:t>
      </w:r>
    </w:p>
    <w:p w14:paraId="0C89FCEB" w14:textId="77777777" w:rsidR="004E56CC" w:rsidRPr="004E56CC" w:rsidRDefault="004E56CC" w:rsidP="004E56CC">
      <w:pPr>
        <w:spacing w:line="290" w:lineRule="exact"/>
        <w:ind w:leftChars="75" w:left="158" w:firstLineChars="100" w:firstLine="180"/>
        <w:rPr>
          <w:rFonts w:ascii="ＭＳ 明朝" w:hAnsi="ＭＳ 明朝"/>
          <w:sz w:val="18"/>
          <w:szCs w:val="18"/>
        </w:rPr>
      </w:pPr>
      <w:r w:rsidRPr="004E56CC">
        <w:rPr>
          <w:rFonts w:ascii="ＭＳ 明朝" w:hAnsi="ＭＳ 明朝" w:hint="eastAsia"/>
          <w:sz w:val="18"/>
          <w:szCs w:val="18"/>
        </w:rPr>
        <w:t>１バイアル中の人プロテインＣ</w:t>
      </w:r>
      <w:r w:rsidRPr="004E56CC">
        <w:rPr>
          <w:rFonts w:ascii="ＭＳ 明朝" w:hAnsi="ＭＳ 明朝"/>
          <w:sz w:val="18"/>
          <w:szCs w:val="18"/>
        </w:rPr>
        <w:t>の含量</w:t>
      </w:r>
    </w:p>
    <w:p w14:paraId="24B877AC" w14:textId="77777777" w:rsidR="004E56CC" w:rsidRPr="004E56CC" w:rsidRDefault="004E56CC" w:rsidP="004E56CC">
      <w:pPr>
        <w:spacing w:line="290" w:lineRule="exact"/>
        <w:rPr>
          <w:rFonts w:ascii="ＭＳ 明朝" w:hAnsi="ＭＳ 明朝"/>
          <w:sz w:val="18"/>
          <w:szCs w:val="18"/>
        </w:rPr>
      </w:pPr>
      <w:r w:rsidRPr="004E56CC">
        <w:rPr>
          <w:rFonts w:ascii="ＭＳ 明朝" w:hAnsi="ＭＳ 明朝" w:hint="eastAsia"/>
          <w:sz w:val="18"/>
          <w:szCs w:val="18"/>
        </w:rPr>
        <w:t xml:space="preserve">４．２　</w:t>
      </w:r>
      <w:r w:rsidRPr="004E56CC">
        <w:rPr>
          <w:rFonts w:ascii="ＭＳ 明朝" w:hAnsi="ＭＳ 明朝"/>
          <w:sz w:val="18"/>
          <w:szCs w:val="18"/>
        </w:rPr>
        <w:t>溶剤の添付</w:t>
      </w:r>
    </w:p>
    <w:p w14:paraId="53D3D315" w14:textId="77777777" w:rsidR="004E56CC" w:rsidRPr="004E56CC" w:rsidRDefault="004E56CC" w:rsidP="004E56CC">
      <w:pPr>
        <w:spacing w:line="290" w:lineRule="exact"/>
        <w:ind w:leftChars="75" w:left="158" w:firstLineChars="100" w:firstLine="180"/>
        <w:textAlignment w:val="baseline"/>
        <w:rPr>
          <w:rFonts w:ascii="ＭＳ 明朝" w:hAnsi="ＭＳ 明朝"/>
          <w:sz w:val="18"/>
          <w:szCs w:val="18"/>
        </w:rPr>
      </w:pPr>
      <w:r w:rsidRPr="004E56CC">
        <w:rPr>
          <w:rFonts w:ascii="ＭＳ 明朝" w:hAnsi="ＭＳ 明朝" w:hint="eastAsia"/>
          <w:sz w:val="18"/>
          <w:szCs w:val="18"/>
        </w:rPr>
        <w:t>添付する溶剤は，注射用水とする．</w:t>
      </w:r>
    </w:p>
    <w:p w14:paraId="2347AD0E" w14:textId="0A10C553" w:rsidR="004E56CC" w:rsidRPr="009F543E" w:rsidRDefault="004E56CC" w:rsidP="004E56CC">
      <w:pPr>
        <w:pStyle w:val="a5"/>
        <w:ind w:left="210" w:hangingChars="100" w:hanging="210"/>
        <w:jc w:val="right"/>
        <w:rPr>
          <w:sz w:val="18"/>
        </w:rPr>
      </w:pPr>
      <w:hyperlink w:anchor="目次" w:history="1">
        <w:r w:rsidRPr="009F543E">
          <w:rPr>
            <w:rStyle w:val="a9"/>
            <w:rFonts w:hint="eastAsia"/>
            <w:sz w:val="18"/>
          </w:rPr>
          <w:t>目次へ戻る</w:t>
        </w:r>
      </w:hyperlink>
    </w:p>
    <w:p w14:paraId="6CA038D5" w14:textId="77777777" w:rsidR="00E90909" w:rsidRPr="00B03250" w:rsidRDefault="00B03250" w:rsidP="006F6350">
      <w:pPr>
        <w:pStyle w:val="a5"/>
        <w:rPr>
          <w:sz w:val="18"/>
        </w:rPr>
      </w:pPr>
      <w:r w:rsidRPr="009F543E">
        <w:rPr>
          <w:sz w:val="18"/>
        </w:rPr>
        <w:br w:type="page"/>
      </w:r>
    </w:p>
    <w:p w14:paraId="59B124B6" w14:textId="77777777" w:rsidR="00E90909" w:rsidRPr="009F543E" w:rsidRDefault="00E90909" w:rsidP="004D714E">
      <w:pPr>
        <w:pStyle w:val="31"/>
        <w:spacing w:before="360" w:after="360"/>
      </w:pPr>
      <w:bookmarkStart w:id="531" w:name="_Toc79981089"/>
      <w:bookmarkStart w:id="532" w:name="_Toc79983905"/>
      <w:bookmarkStart w:id="533" w:name="_Toc146294874"/>
      <w:bookmarkStart w:id="534" w:name="_Toc152693614"/>
      <w:bookmarkStart w:id="535" w:name="_Toc152694466"/>
      <w:bookmarkStart w:id="536" w:name="_Toc160804335"/>
      <w:r w:rsidRPr="009F543E">
        <w:rPr>
          <w:rFonts w:hint="eastAsia"/>
        </w:rPr>
        <w:t>乾燥濃縮人活性化プロテイン</w:t>
      </w:r>
      <w:bookmarkEnd w:id="531"/>
      <w:bookmarkEnd w:id="532"/>
      <w:r w:rsidR="00D71071" w:rsidRPr="009F543E">
        <w:rPr>
          <w:rFonts w:hint="eastAsia"/>
        </w:rPr>
        <w:t>Ｃ</w:t>
      </w:r>
      <w:bookmarkEnd w:id="533"/>
      <w:bookmarkEnd w:id="534"/>
      <w:bookmarkEnd w:id="535"/>
      <w:bookmarkEnd w:id="536"/>
    </w:p>
    <w:p w14:paraId="7BDA3228" w14:textId="77777777" w:rsidR="00E90909" w:rsidRPr="009F543E" w:rsidRDefault="00E90909">
      <w:pPr>
        <w:pStyle w:val="a5"/>
        <w:rPr>
          <w:sz w:val="18"/>
        </w:rPr>
      </w:pPr>
      <w:r w:rsidRPr="009F543E">
        <w:rPr>
          <w:rFonts w:hint="eastAsia"/>
          <w:sz w:val="18"/>
        </w:rPr>
        <w:t>１　本質及び性状</w:t>
      </w:r>
    </w:p>
    <w:p w14:paraId="7CC312C7" w14:textId="77777777" w:rsidR="00E90909" w:rsidRPr="009F543E" w:rsidRDefault="00E90909">
      <w:pPr>
        <w:pStyle w:val="a5"/>
        <w:ind w:leftChars="86" w:left="181" w:firstLineChars="100" w:firstLine="180"/>
        <w:rPr>
          <w:sz w:val="18"/>
        </w:rPr>
      </w:pPr>
      <w:r w:rsidRPr="009F543E">
        <w:rPr>
          <w:rFonts w:hint="eastAsia"/>
          <w:sz w:val="18"/>
        </w:rPr>
        <w:t>本剤は，活性化したヒトのプロテイン</w:t>
      </w:r>
      <w:r w:rsidR="00D71071" w:rsidRPr="009F543E">
        <w:rPr>
          <w:rFonts w:hint="eastAsia"/>
          <w:sz w:val="18"/>
        </w:rPr>
        <w:t>Ｃ</w:t>
      </w:r>
      <w:r w:rsidRPr="009F543E">
        <w:rPr>
          <w:rFonts w:hint="eastAsia"/>
          <w:sz w:val="18"/>
        </w:rPr>
        <w:t>を含む乾燥製剤である．溶剤を加えるとき，無色ないし淡黄色の澄明な液剤となる．</w:t>
      </w:r>
    </w:p>
    <w:p w14:paraId="62B44C02" w14:textId="77777777" w:rsidR="00E90909" w:rsidRPr="009F543E" w:rsidRDefault="00E90909">
      <w:pPr>
        <w:pStyle w:val="a5"/>
        <w:rPr>
          <w:sz w:val="18"/>
        </w:rPr>
      </w:pPr>
      <w:r w:rsidRPr="009F543E">
        <w:rPr>
          <w:rFonts w:hint="eastAsia"/>
          <w:sz w:val="18"/>
        </w:rPr>
        <w:t>２　製　法</w:t>
      </w:r>
    </w:p>
    <w:p w14:paraId="39D4E256" w14:textId="77777777" w:rsidR="00E90909" w:rsidRPr="009F543E" w:rsidRDefault="00E90909">
      <w:pPr>
        <w:pStyle w:val="a5"/>
        <w:rPr>
          <w:sz w:val="18"/>
        </w:rPr>
      </w:pPr>
      <w:r w:rsidRPr="009F543E">
        <w:rPr>
          <w:rFonts w:hint="eastAsia"/>
          <w:sz w:val="18"/>
        </w:rPr>
        <w:t xml:space="preserve">２．１　原　血　</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p>
    <w:p w14:paraId="36FBCF84" w14:textId="77777777" w:rsidR="00E90909" w:rsidRPr="009F543E" w:rsidRDefault="00E90909">
      <w:pPr>
        <w:pStyle w:val="a5"/>
        <w:ind w:firstLineChars="200" w:firstLine="360"/>
        <w:rPr>
          <w:sz w:val="18"/>
        </w:rPr>
      </w:pPr>
      <w:r w:rsidRPr="009F543E">
        <w:rPr>
          <w:rFonts w:hint="eastAsia"/>
          <w:sz w:val="18"/>
        </w:rPr>
        <w:t>生物由来原料基準第１通則４並びに第２血液製剤総則２血</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分画製剤総則（６）及び（７）を準用する．</w:t>
      </w:r>
    </w:p>
    <w:p w14:paraId="7554BF5C" w14:textId="77777777" w:rsidR="00E90909" w:rsidRPr="009F543E" w:rsidRDefault="00E90909">
      <w:pPr>
        <w:pStyle w:val="a5"/>
        <w:rPr>
          <w:sz w:val="18"/>
        </w:rPr>
      </w:pPr>
      <w:r w:rsidRPr="009F543E">
        <w:rPr>
          <w:rFonts w:hint="eastAsia"/>
          <w:sz w:val="18"/>
        </w:rPr>
        <w:t>２．２　原　画　分</w:t>
      </w:r>
    </w:p>
    <w:p w14:paraId="4F3E2668" w14:textId="77777777" w:rsidR="00E90909" w:rsidRPr="009F543E" w:rsidRDefault="00E90909">
      <w:pPr>
        <w:pStyle w:val="a5"/>
        <w:ind w:leftChars="86" w:left="181" w:firstLineChars="100" w:firstLine="180"/>
        <w:rPr>
          <w:sz w:val="18"/>
        </w:rPr>
      </w:pPr>
      <w:r w:rsidRPr="009F543E">
        <w:rPr>
          <w:rFonts w:hint="eastAsia"/>
          <w:sz w:val="18"/>
        </w:rPr>
        <w:t>プロテイン</w:t>
      </w:r>
      <w:r w:rsidR="00D71071" w:rsidRPr="009F543E">
        <w:rPr>
          <w:rFonts w:hint="eastAsia"/>
          <w:sz w:val="18"/>
        </w:rPr>
        <w:t>Ｃ</w:t>
      </w:r>
      <w:r w:rsidRPr="009F543E">
        <w:rPr>
          <w:rFonts w:hint="eastAsia"/>
          <w:sz w:val="18"/>
        </w:rPr>
        <w:t>を変質させることのない適当な方法によって原血</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を分画し，プロテイン</w:t>
      </w:r>
      <w:r w:rsidR="00D71071" w:rsidRPr="009F543E">
        <w:rPr>
          <w:rFonts w:hint="eastAsia"/>
          <w:sz w:val="18"/>
        </w:rPr>
        <w:t>Ｃ</w:t>
      </w:r>
      <w:r w:rsidRPr="009F543E">
        <w:rPr>
          <w:rFonts w:hint="eastAsia"/>
          <w:sz w:val="18"/>
        </w:rPr>
        <w:t>を含む画分を集める．この画分について，適当な活性化剤を用いてプロテイン</w:t>
      </w:r>
      <w:r w:rsidR="00D71071" w:rsidRPr="009F543E">
        <w:rPr>
          <w:rFonts w:hint="eastAsia"/>
          <w:sz w:val="18"/>
        </w:rPr>
        <w:t>Ｃ</w:t>
      </w:r>
      <w:r w:rsidRPr="009F543E">
        <w:rPr>
          <w:rFonts w:hint="eastAsia"/>
          <w:sz w:val="18"/>
        </w:rPr>
        <w:t>の活性化処理を行い，処理後活性化剤を除去し，これを原画分とする．</w:t>
      </w:r>
    </w:p>
    <w:p w14:paraId="1E543289" w14:textId="77777777" w:rsidR="00E90909" w:rsidRPr="009F543E" w:rsidRDefault="00E90909">
      <w:pPr>
        <w:pStyle w:val="a5"/>
        <w:rPr>
          <w:sz w:val="18"/>
        </w:rPr>
      </w:pPr>
      <w:r w:rsidRPr="009F543E">
        <w:rPr>
          <w:rFonts w:hint="eastAsia"/>
          <w:sz w:val="18"/>
        </w:rPr>
        <w:t>２．３　最終バルク及び小分</w:t>
      </w:r>
    </w:p>
    <w:p w14:paraId="1F236193" w14:textId="77777777" w:rsidR="00E90909" w:rsidRPr="009F543E" w:rsidRDefault="00E90909">
      <w:pPr>
        <w:pStyle w:val="a5"/>
        <w:ind w:firstLineChars="200" w:firstLine="360"/>
        <w:rPr>
          <w:sz w:val="18"/>
        </w:rPr>
      </w:pPr>
      <w:r w:rsidRPr="009F543E">
        <w:rPr>
          <w:rFonts w:hint="eastAsia"/>
          <w:sz w:val="18"/>
        </w:rPr>
        <w:t>原画分に適当な安定剤，等張化剤等を加えて最終バルクを作り，分注，凍結乾燥する．</w:t>
      </w:r>
    </w:p>
    <w:p w14:paraId="2B6319E6" w14:textId="77777777" w:rsidR="00E90909" w:rsidRPr="009F543E" w:rsidRDefault="00E90909">
      <w:pPr>
        <w:pStyle w:val="a5"/>
        <w:rPr>
          <w:sz w:val="18"/>
        </w:rPr>
      </w:pPr>
      <w:r w:rsidRPr="009F543E">
        <w:rPr>
          <w:rFonts w:hint="eastAsia"/>
          <w:sz w:val="18"/>
        </w:rPr>
        <w:t>３　小分製品の試験</w:t>
      </w:r>
    </w:p>
    <w:p w14:paraId="13E549B3" w14:textId="77777777" w:rsidR="00E90909" w:rsidRPr="009F543E" w:rsidRDefault="00E90909">
      <w:pPr>
        <w:pStyle w:val="a5"/>
        <w:rPr>
          <w:sz w:val="18"/>
        </w:rPr>
      </w:pPr>
      <w:r w:rsidRPr="009F543E">
        <w:rPr>
          <w:rFonts w:hint="eastAsia"/>
          <w:sz w:val="18"/>
        </w:rPr>
        <w:t>３．１　含湿度試験</w:t>
      </w:r>
    </w:p>
    <w:p w14:paraId="5E4913E5" w14:textId="77777777" w:rsidR="00E90909" w:rsidRPr="009F543E" w:rsidRDefault="00E90909">
      <w:pPr>
        <w:pStyle w:val="a5"/>
        <w:ind w:firstLineChars="200" w:firstLine="360"/>
        <w:rPr>
          <w:sz w:val="18"/>
        </w:rPr>
      </w:pPr>
      <w:r w:rsidRPr="009F543E">
        <w:rPr>
          <w:rFonts w:hint="eastAsia"/>
          <w:sz w:val="18"/>
        </w:rPr>
        <w:t>一般試験法の含湿度測定法を準用して試験するとき，3.0</w:t>
      </w:r>
      <w:r w:rsidR="00D71071" w:rsidRPr="009F543E">
        <w:rPr>
          <w:rFonts w:hint="eastAsia"/>
          <w:sz w:val="18"/>
        </w:rPr>
        <w:t>％</w:t>
      </w:r>
      <w:r w:rsidRPr="009F543E">
        <w:rPr>
          <w:rFonts w:hint="eastAsia"/>
          <w:sz w:val="18"/>
        </w:rPr>
        <w:t>以下でなければならない．</w:t>
      </w:r>
    </w:p>
    <w:p w14:paraId="348D170D" w14:textId="77777777" w:rsidR="00E90909" w:rsidRPr="009F543E" w:rsidRDefault="00E90909">
      <w:pPr>
        <w:pStyle w:val="a5"/>
        <w:rPr>
          <w:sz w:val="18"/>
        </w:rPr>
      </w:pPr>
      <w:r w:rsidRPr="009F543E">
        <w:rPr>
          <w:rFonts w:hint="eastAsia"/>
          <w:sz w:val="18"/>
        </w:rPr>
        <w:t xml:space="preserve">３．２　</w:t>
      </w:r>
      <w:r w:rsidR="00D71071" w:rsidRPr="009F543E">
        <w:rPr>
          <w:rFonts w:hint="eastAsia"/>
          <w:sz w:val="18"/>
        </w:rPr>
        <w:t>ｐＨ</w:t>
      </w:r>
      <w:r w:rsidRPr="009F543E">
        <w:rPr>
          <w:rFonts w:hint="eastAsia"/>
          <w:sz w:val="18"/>
        </w:rPr>
        <w:t>試験</w:t>
      </w:r>
    </w:p>
    <w:p w14:paraId="23BA25EA" w14:textId="77777777" w:rsidR="00E90909" w:rsidRPr="009F543E" w:rsidRDefault="00E90909">
      <w:pPr>
        <w:pStyle w:val="a5"/>
        <w:ind w:firstLineChars="200" w:firstLine="360"/>
        <w:rPr>
          <w:sz w:val="18"/>
        </w:rPr>
      </w:pPr>
      <w:r w:rsidRPr="009F543E">
        <w:rPr>
          <w:rFonts w:hint="eastAsia"/>
          <w:sz w:val="18"/>
        </w:rPr>
        <w:t>一般試験法の</w:t>
      </w:r>
      <w:r w:rsidR="00D71071" w:rsidRPr="009F543E">
        <w:rPr>
          <w:rFonts w:hint="eastAsia"/>
          <w:sz w:val="18"/>
        </w:rPr>
        <w:t>ｐＨ</w:t>
      </w:r>
      <w:r w:rsidRPr="009F543E">
        <w:rPr>
          <w:rFonts w:hint="eastAsia"/>
          <w:sz w:val="18"/>
        </w:rPr>
        <w:t>測定法を準用して試験するとき，6.7</w:t>
      </w:r>
      <w:r w:rsidR="002E61FD" w:rsidRPr="009F543E">
        <w:rPr>
          <w:rFonts w:hint="eastAsia"/>
          <w:sz w:val="18"/>
        </w:rPr>
        <w:t>～</w:t>
      </w:r>
      <w:r w:rsidRPr="009F543E">
        <w:rPr>
          <w:rFonts w:hint="eastAsia"/>
          <w:sz w:val="18"/>
        </w:rPr>
        <w:t>7.3でなければならない．</w:t>
      </w:r>
    </w:p>
    <w:p w14:paraId="374D53D5" w14:textId="77777777" w:rsidR="00E90909" w:rsidRPr="009F543E" w:rsidRDefault="00E90909">
      <w:pPr>
        <w:pStyle w:val="a5"/>
        <w:rPr>
          <w:sz w:val="18"/>
        </w:rPr>
      </w:pPr>
      <w:r w:rsidRPr="009F543E">
        <w:rPr>
          <w:rFonts w:hint="eastAsia"/>
          <w:sz w:val="18"/>
        </w:rPr>
        <w:t>３．３　同定試験</w:t>
      </w:r>
    </w:p>
    <w:p w14:paraId="2C95D358" w14:textId="77777777" w:rsidR="00E90909" w:rsidRPr="009F543E" w:rsidRDefault="00E90909">
      <w:pPr>
        <w:pStyle w:val="a5"/>
        <w:ind w:leftChars="86" w:left="181" w:firstLineChars="100" w:firstLine="180"/>
        <w:rPr>
          <w:sz w:val="18"/>
        </w:rPr>
      </w:pPr>
      <w:r w:rsidRPr="009F543E">
        <w:rPr>
          <w:rFonts w:hint="eastAsia"/>
          <w:sz w:val="18"/>
        </w:rPr>
        <w:t>検体をウシ血清アルブミンを含む適当な希釈用緩衝液で希釈し，検体希釈液とする．プロテイン</w:t>
      </w:r>
      <w:r w:rsidR="00D71071" w:rsidRPr="009F543E">
        <w:rPr>
          <w:rFonts w:hint="eastAsia"/>
          <w:sz w:val="18"/>
        </w:rPr>
        <w:t>Ｃ</w:t>
      </w:r>
      <w:r w:rsidRPr="009F543E">
        <w:rPr>
          <w:rFonts w:hint="eastAsia"/>
          <w:sz w:val="18"/>
        </w:rPr>
        <w:t>特異的モノクローナル抗体結合プレート及び抗ヒトプロテイン</w:t>
      </w:r>
      <w:r w:rsidR="00D71071" w:rsidRPr="009F543E">
        <w:rPr>
          <w:rFonts w:hint="eastAsia"/>
          <w:sz w:val="18"/>
        </w:rPr>
        <w:t>Ｃ</w:t>
      </w:r>
      <w:r w:rsidRPr="009F543E">
        <w:rPr>
          <w:rFonts w:hint="eastAsia"/>
          <w:sz w:val="18"/>
        </w:rPr>
        <w:t>ポリクローナル抗体結合プレートの各プレートのウエルに希釈用緩衝液100</w:t>
      </w:r>
      <w:r w:rsidR="00D71071" w:rsidRPr="009F543E">
        <w:rPr>
          <w:rFonts w:hAnsi="ＭＳ 明朝"/>
          <w:sz w:val="18"/>
        </w:rPr>
        <w:t>µ</w:t>
      </w:r>
      <w:r w:rsidRPr="009F543E">
        <w:rPr>
          <w:rFonts w:hint="eastAsia"/>
          <w:sz w:val="18"/>
        </w:rPr>
        <w:t>Lを添加後，続いて検体希釈液及び対照として希釈用緩衝液をそれぞれ20</w:t>
      </w:r>
      <w:r w:rsidR="00D71071" w:rsidRPr="009F543E">
        <w:rPr>
          <w:rFonts w:hAnsi="ＭＳ 明朝"/>
          <w:sz w:val="18"/>
        </w:rPr>
        <w:t>µ</w:t>
      </w:r>
      <w:r w:rsidRPr="009F543E">
        <w:rPr>
          <w:rFonts w:hint="eastAsia"/>
          <w:sz w:val="18"/>
        </w:rPr>
        <w:t>Lずつ添加し，</w:t>
      </w:r>
      <w:r w:rsidR="00B56019" w:rsidRPr="009F543E">
        <w:rPr>
          <w:rFonts w:hint="eastAsia"/>
          <w:sz w:val="18"/>
        </w:rPr>
        <w:t>静置</w:t>
      </w:r>
      <w:r w:rsidRPr="009F543E">
        <w:rPr>
          <w:rFonts w:hint="eastAsia"/>
          <w:sz w:val="18"/>
        </w:rPr>
        <w:t>した後，ウエル内容物を除去し，洗浄する．抗ヒトプロテイン</w:t>
      </w:r>
      <w:r w:rsidR="00D71071" w:rsidRPr="009F543E">
        <w:rPr>
          <w:rFonts w:hint="eastAsia"/>
          <w:sz w:val="18"/>
        </w:rPr>
        <w:t>Ｃ</w:t>
      </w:r>
      <w:r w:rsidRPr="009F543E">
        <w:rPr>
          <w:rFonts w:hint="eastAsia"/>
          <w:sz w:val="18"/>
        </w:rPr>
        <w:t>標識抗体150</w:t>
      </w:r>
      <w:r w:rsidR="00D71071" w:rsidRPr="009F543E">
        <w:rPr>
          <w:rFonts w:hAnsi="ＭＳ 明朝"/>
          <w:sz w:val="18"/>
        </w:rPr>
        <w:t>µ</w:t>
      </w:r>
      <w:r w:rsidRPr="009F543E">
        <w:rPr>
          <w:rFonts w:hint="eastAsia"/>
          <w:sz w:val="18"/>
        </w:rPr>
        <w:t>Lを各ウエルに添加し，</w:t>
      </w:r>
      <w:r w:rsidR="00150583" w:rsidRPr="009F543E">
        <w:rPr>
          <w:rFonts w:hint="eastAsia"/>
          <w:sz w:val="18"/>
        </w:rPr>
        <w:t>静置</w:t>
      </w:r>
      <w:r w:rsidRPr="009F543E">
        <w:rPr>
          <w:rFonts w:hint="eastAsia"/>
          <w:sz w:val="18"/>
        </w:rPr>
        <w:t>した後，ウエル内容物を除去し，洗浄する．発色基質液150</w:t>
      </w:r>
      <w:r w:rsidR="00D71071" w:rsidRPr="009F543E">
        <w:rPr>
          <w:rFonts w:hAnsi="ＭＳ 明朝"/>
          <w:sz w:val="18"/>
        </w:rPr>
        <w:t>µ</w:t>
      </w:r>
      <w:r w:rsidRPr="009F543E">
        <w:rPr>
          <w:rFonts w:hint="eastAsia"/>
          <w:sz w:val="18"/>
        </w:rPr>
        <w:t>Lを各ウエルに添加し，遮光して室温で30分間静置する．反応停止液50</w:t>
      </w:r>
      <w:r w:rsidR="00D71071" w:rsidRPr="009F543E">
        <w:rPr>
          <w:rFonts w:hAnsi="ＭＳ 明朝"/>
          <w:sz w:val="18"/>
        </w:rPr>
        <w:t>µ</w:t>
      </w:r>
      <w:r w:rsidRPr="009F543E">
        <w:rPr>
          <w:rFonts w:hint="eastAsia"/>
          <w:sz w:val="18"/>
        </w:rPr>
        <w:t>Lを各ウエルに添加後，肉眼で発色を観察する．このとき，検体希釈液はプロテイン</w:t>
      </w:r>
      <w:r w:rsidR="00D71071" w:rsidRPr="009F543E">
        <w:rPr>
          <w:rFonts w:hint="eastAsia"/>
          <w:sz w:val="18"/>
        </w:rPr>
        <w:t>Ｃ</w:t>
      </w:r>
      <w:r w:rsidRPr="009F543E">
        <w:rPr>
          <w:rFonts w:hint="eastAsia"/>
          <w:sz w:val="18"/>
        </w:rPr>
        <w:t>特異的モノクローナル抗体結合プレートでは発色を認めず，かつ，抗ヒトプロテイン</w:t>
      </w:r>
      <w:r w:rsidR="00D71071" w:rsidRPr="009F543E">
        <w:rPr>
          <w:rFonts w:hint="eastAsia"/>
          <w:sz w:val="18"/>
        </w:rPr>
        <w:t>Ｃ</w:t>
      </w:r>
      <w:r w:rsidRPr="009F543E">
        <w:rPr>
          <w:rFonts w:hint="eastAsia"/>
          <w:sz w:val="18"/>
        </w:rPr>
        <w:t>ポリクローナル抗体結合プレートで発色を認めなければならない．また，対照はいずれのプレートにおいても発色を認めてはならない．</w:t>
      </w:r>
    </w:p>
    <w:p w14:paraId="0AD99CF5" w14:textId="77777777" w:rsidR="00E90909" w:rsidRPr="009F543E" w:rsidRDefault="00E90909">
      <w:pPr>
        <w:pStyle w:val="a5"/>
        <w:rPr>
          <w:sz w:val="18"/>
        </w:rPr>
      </w:pPr>
      <w:r w:rsidRPr="009F543E">
        <w:rPr>
          <w:rFonts w:hint="eastAsia"/>
          <w:sz w:val="18"/>
        </w:rPr>
        <w:t>３．４　活性化凝固因子否定試験</w:t>
      </w:r>
    </w:p>
    <w:p w14:paraId="59670924" w14:textId="77777777" w:rsidR="00E90909" w:rsidRPr="009F543E" w:rsidRDefault="00E90909">
      <w:pPr>
        <w:pStyle w:val="a5"/>
        <w:ind w:leftChars="86" w:left="181" w:firstLineChars="100" w:firstLine="180"/>
        <w:rPr>
          <w:sz w:val="18"/>
        </w:rPr>
      </w:pPr>
      <w:r w:rsidRPr="009F543E">
        <w:rPr>
          <w:rFonts w:hint="eastAsia"/>
          <w:sz w:val="18"/>
        </w:rPr>
        <w:t>0.6mol</w:t>
      </w:r>
      <w:r w:rsidR="00D71071" w:rsidRPr="009F543E">
        <w:rPr>
          <w:rFonts w:hint="eastAsia"/>
          <w:sz w:val="18"/>
        </w:rPr>
        <w:t>／Ｌ</w:t>
      </w:r>
      <w:r w:rsidRPr="009F543E">
        <w:rPr>
          <w:rFonts w:hint="eastAsia"/>
          <w:sz w:val="18"/>
        </w:rPr>
        <w:t>塩化カルシウム試液20</w:t>
      </w:r>
      <w:r w:rsidR="00D71071" w:rsidRPr="009F543E">
        <w:rPr>
          <w:rFonts w:hAnsi="ＭＳ 明朝"/>
          <w:sz w:val="18"/>
        </w:rPr>
        <w:t>µ</w:t>
      </w:r>
      <w:r w:rsidRPr="009F543E">
        <w:rPr>
          <w:rFonts w:hint="eastAsia"/>
          <w:sz w:val="18"/>
        </w:rPr>
        <w:t>L，0.25</w:t>
      </w:r>
      <w:r w:rsidR="00D71071" w:rsidRPr="009F543E">
        <w:rPr>
          <w:rFonts w:hint="eastAsia"/>
          <w:sz w:val="18"/>
        </w:rPr>
        <w:t>ｗ／ｖ％</w:t>
      </w:r>
      <w:r w:rsidRPr="009F543E">
        <w:rPr>
          <w:rFonts w:hint="eastAsia"/>
          <w:sz w:val="18"/>
        </w:rPr>
        <w:t>フィブリノゲン液0.4mLを試験管に採り，検体0.4mLを添加，かき混ぜた後37℃の恒温槽中に静置し，これを測定の開始時間とし，フィブリノゲン凝固の有無を肉眼で観察する．また，検体の代わりに</w:t>
      </w:r>
      <w:r w:rsidR="00150583" w:rsidRPr="009F543E">
        <w:rPr>
          <w:rFonts w:hint="eastAsia"/>
          <w:sz w:val="18"/>
        </w:rPr>
        <w:t>アルブミン加</w:t>
      </w:r>
      <w:r w:rsidRPr="009F543E">
        <w:rPr>
          <w:rFonts w:hint="eastAsia"/>
          <w:sz w:val="18"/>
        </w:rPr>
        <w:t>生理食塩液を用いて試験し，対照とする．以上の操作を行ったとき，検体及び対照は24時間までに凝固を認めてはならない．</w:t>
      </w:r>
    </w:p>
    <w:p w14:paraId="60D69560" w14:textId="77777777" w:rsidR="00E90909" w:rsidRPr="009F543E" w:rsidRDefault="00E90909">
      <w:pPr>
        <w:pStyle w:val="a5"/>
        <w:rPr>
          <w:sz w:val="18"/>
        </w:rPr>
      </w:pPr>
      <w:r w:rsidRPr="009F543E">
        <w:rPr>
          <w:rFonts w:hint="eastAsia"/>
          <w:sz w:val="18"/>
        </w:rPr>
        <w:t>３．５　無菌試験</w:t>
      </w:r>
    </w:p>
    <w:p w14:paraId="232D61E9" w14:textId="77777777" w:rsidR="00E90909" w:rsidRPr="009F543E" w:rsidRDefault="00E90909">
      <w:pPr>
        <w:pStyle w:val="a5"/>
        <w:ind w:firstLineChars="200" w:firstLine="360"/>
        <w:rPr>
          <w:sz w:val="18"/>
        </w:rPr>
      </w:pPr>
      <w:r w:rsidRPr="009F543E">
        <w:rPr>
          <w:rFonts w:hint="eastAsia"/>
          <w:sz w:val="18"/>
        </w:rPr>
        <w:t>一般試験法の無菌試験法を準用して試験するとき，適合しなければならない．</w:t>
      </w:r>
    </w:p>
    <w:p w14:paraId="1F11FFEA" w14:textId="77777777" w:rsidR="00E90909" w:rsidRPr="009F543E" w:rsidRDefault="00E90909">
      <w:pPr>
        <w:pStyle w:val="a5"/>
        <w:rPr>
          <w:sz w:val="18"/>
        </w:rPr>
      </w:pPr>
      <w:r w:rsidRPr="009F543E">
        <w:rPr>
          <w:rFonts w:hint="eastAsia"/>
          <w:sz w:val="18"/>
        </w:rPr>
        <w:t>３．</w:t>
      </w:r>
      <w:r w:rsidR="002474F9">
        <w:rPr>
          <w:rFonts w:hint="eastAsia"/>
          <w:sz w:val="18"/>
        </w:rPr>
        <w:t>６</w:t>
      </w:r>
      <w:r w:rsidRPr="009F543E">
        <w:rPr>
          <w:rFonts w:hint="eastAsia"/>
          <w:sz w:val="18"/>
        </w:rPr>
        <w:t xml:space="preserve">　発熱試験</w:t>
      </w:r>
    </w:p>
    <w:p w14:paraId="10936670" w14:textId="77777777" w:rsidR="00E90909" w:rsidRPr="009F543E" w:rsidRDefault="00E90909">
      <w:pPr>
        <w:pStyle w:val="a5"/>
        <w:ind w:firstLineChars="200" w:firstLine="360"/>
        <w:rPr>
          <w:sz w:val="18"/>
        </w:rPr>
      </w:pPr>
      <w:r w:rsidRPr="009F543E">
        <w:rPr>
          <w:rFonts w:hint="eastAsia"/>
          <w:sz w:val="18"/>
        </w:rPr>
        <w:t>一般試験法の発熱試験法を準用して試験するとき，適合しなければならない．</w:t>
      </w:r>
    </w:p>
    <w:p w14:paraId="01CD9389" w14:textId="77777777" w:rsidR="00E90909" w:rsidRPr="009F543E" w:rsidRDefault="00E90909">
      <w:pPr>
        <w:pStyle w:val="a5"/>
        <w:rPr>
          <w:sz w:val="18"/>
        </w:rPr>
      </w:pPr>
      <w:r w:rsidRPr="009F543E">
        <w:rPr>
          <w:rFonts w:hint="eastAsia"/>
          <w:sz w:val="18"/>
        </w:rPr>
        <w:t>３．</w:t>
      </w:r>
      <w:r w:rsidR="002474F9">
        <w:rPr>
          <w:rFonts w:hint="eastAsia"/>
          <w:sz w:val="18"/>
        </w:rPr>
        <w:t>７</w:t>
      </w:r>
      <w:r w:rsidRPr="009F543E">
        <w:rPr>
          <w:rFonts w:hint="eastAsia"/>
          <w:sz w:val="18"/>
        </w:rPr>
        <w:t xml:space="preserve">　力価試験</w:t>
      </w:r>
    </w:p>
    <w:p w14:paraId="46A18EC4" w14:textId="77777777" w:rsidR="00E90909" w:rsidRPr="009F543E" w:rsidRDefault="00E90909">
      <w:pPr>
        <w:pStyle w:val="a5"/>
        <w:ind w:leftChars="86" w:left="181" w:firstLineChars="100" w:firstLine="180"/>
        <w:rPr>
          <w:sz w:val="18"/>
        </w:rPr>
      </w:pPr>
      <w:r w:rsidRPr="009F543E">
        <w:rPr>
          <w:rFonts w:hint="eastAsia"/>
          <w:sz w:val="18"/>
        </w:rPr>
        <w:t>検体並びに活性化プロテイン</w:t>
      </w:r>
      <w:r w:rsidR="00D71071" w:rsidRPr="009F543E">
        <w:rPr>
          <w:rFonts w:hint="eastAsia"/>
          <w:sz w:val="18"/>
        </w:rPr>
        <w:t>Ｃ</w:t>
      </w:r>
      <w:r w:rsidRPr="009F543E">
        <w:rPr>
          <w:rFonts w:hint="eastAsia"/>
          <w:sz w:val="18"/>
        </w:rPr>
        <w:t>力価測定用標準品を人血清アルブミンを含む適当な緩衝液で希釈した溶液に，正常ヒト血</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，活性化部分トロンボプラスチン液を順次加える．この液を直ちに36.5</w:t>
      </w:r>
      <w:r w:rsidR="002E61FD" w:rsidRPr="009F543E">
        <w:rPr>
          <w:rFonts w:hint="eastAsia"/>
          <w:sz w:val="18"/>
        </w:rPr>
        <w:t>～</w:t>
      </w:r>
      <w:r w:rsidRPr="009F543E">
        <w:rPr>
          <w:rFonts w:hint="eastAsia"/>
          <w:sz w:val="18"/>
        </w:rPr>
        <w:t>37.5℃で一定時間正確に加温した後，0.025mol</w:t>
      </w:r>
      <w:r w:rsidR="00D71071" w:rsidRPr="009F543E">
        <w:rPr>
          <w:rFonts w:hint="eastAsia"/>
          <w:sz w:val="18"/>
        </w:rPr>
        <w:t>／Ｌ</w:t>
      </w:r>
      <w:r w:rsidRPr="009F543E">
        <w:rPr>
          <w:rFonts w:hint="eastAsia"/>
          <w:sz w:val="18"/>
        </w:rPr>
        <w:t>塩化カルシウム試液を加え，凝固時間を測定する．ただし，測定に用いる検体希釈液又は標準希釈液，正常ヒト血</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，活性化部分トロンボプラスチン液及び0.025mol</w:t>
      </w:r>
      <w:r w:rsidR="00D71071" w:rsidRPr="009F543E">
        <w:rPr>
          <w:rFonts w:hint="eastAsia"/>
          <w:sz w:val="18"/>
        </w:rPr>
        <w:t>／Ｌ</w:t>
      </w:r>
      <w:r w:rsidRPr="009F543E">
        <w:rPr>
          <w:rFonts w:hint="eastAsia"/>
          <w:sz w:val="18"/>
        </w:rPr>
        <w:t>塩化カルシウム試液は，それぞれ</w:t>
      </w:r>
      <w:r w:rsidR="0031263C" w:rsidRPr="009F543E">
        <w:rPr>
          <w:rFonts w:hint="eastAsia"/>
          <w:sz w:val="18"/>
        </w:rPr>
        <w:t>50</w:t>
      </w:r>
      <w:r w:rsidR="002E61FD" w:rsidRPr="009F543E">
        <w:rPr>
          <w:rFonts w:hint="eastAsia"/>
          <w:sz w:val="18"/>
        </w:rPr>
        <w:t>～</w:t>
      </w:r>
      <w:r w:rsidRPr="009F543E">
        <w:rPr>
          <w:rFonts w:hint="eastAsia"/>
          <w:sz w:val="18"/>
        </w:rPr>
        <w:t>100</w:t>
      </w:r>
      <w:r w:rsidR="00D71071" w:rsidRPr="009F543E">
        <w:rPr>
          <w:rFonts w:hAnsi="ＭＳ 明朝"/>
          <w:sz w:val="18"/>
        </w:rPr>
        <w:t>µ</w:t>
      </w:r>
      <w:r w:rsidRPr="009F543E">
        <w:rPr>
          <w:rFonts w:hint="eastAsia"/>
          <w:sz w:val="18"/>
        </w:rPr>
        <w:t>Lの範囲で正確に等量を混和する．また，同様の操作で緩衝液の凝固時間を測定し，対照とする．検体希釈液及び標準希釈液の凝固時間から検体の力価を求める．</w:t>
      </w:r>
    </w:p>
    <w:p w14:paraId="3EEEBE30" w14:textId="77777777" w:rsidR="00E90909" w:rsidRPr="009F543E" w:rsidRDefault="00E90909">
      <w:pPr>
        <w:pStyle w:val="a5"/>
        <w:ind w:firstLineChars="200" w:firstLine="360"/>
        <w:rPr>
          <w:sz w:val="18"/>
        </w:rPr>
      </w:pPr>
      <w:r w:rsidRPr="009F543E">
        <w:rPr>
          <w:rFonts w:hint="eastAsia"/>
          <w:sz w:val="18"/>
        </w:rPr>
        <w:t>試験の成績から活性化プロテイン</w:t>
      </w:r>
      <w:r w:rsidR="00D71071" w:rsidRPr="009F543E">
        <w:rPr>
          <w:rFonts w:hint="eastAsia"/>
          <w:sz w:val="18"/>
        </w:rPr>
        <w:t>Ｃ</w:t>
      </w:r>
      <w:r w:rsidRPr="009F543E">
        <w:rPr>
          <w:rFonts w:hint="eastAsia"/>
          <w:sz w:val="18"/>
        </w:rPr>
        <w:t>の含量を求めるとき，表示量の80</w:t>
      </w:r>
      <w:r w:rsidR="002E61FD" w:rsidRPr="009F543E">
        <w:rPr>
          <w:rFonts w:hint="eastAsia"/>
          <w:sz w:val="18"/>
        </w:rPr>
        <w:t>～</w:t>
      </w:r>
      <w:r w:rsidRPr="009F543E">
        <w:rPr>
          <w:rFonts w:hint="eastAsia"/>
          <w:sz w:val="18"/>
        </w:rPr>
        <w:t>140</w:t>
      </w:r>
      <w:r w:rsidR="00D71071" w:rsidRPr="009F543E">
        <w:rPr>
          <w:rFonts w:hint="eastAsia"/>
          <w:sz w:val="18"/>
        </w:rPr>
        <w:t>％</w:t>
      </w:r>
      <w:r w:rsidRPr="009F543E">
        <w:rPr>
          <w:rFonts w:hint="eastAsia"/>
          <w:sz w:val="18"/>
        </w:rPr>
        <w:t>でなければならない．</w:t>
      </w:r>
    </w:p>
    <w:p w14:paraId="6802FEC4" w14:textId="77777777" w:rsidR="00E90909" w:rsidRPr="009F543E" w:rsidRDefault="00E90909">
      <w:pPr>
        <w:pStyle w:val="a5"/>
        <w:rPr>
          <w:sz w:val="18"/>
        </w:rPr>
      </w:pPr>
      <w:r w:rsidRPr="009F543E">
        <w:rPr>
          <w:rFonts w:hint="eastAsia"/>
          <w:sz w:val="18"/>
        </w:rPr>
        <w:t>４　有効期間</w:t>
      </w:r>
    </w:p>
    <w:p w14:paraId="55F4A268" w14:textId="77777777" w:rsidR="00E90909" w:rsidRPr="009F543E" w:rsidRDefault="00E90909">
      <w:pPr>
        <w:pStyle w:val="a5"/>
        <w:ind w:firstLineChars="200" w:firstLine="360"/>
        <w:rPr>
          <w:sz w:val="18"/>
        </w:rPr>
      </w:pPr>
      <w:r w:rsidRPr="009F543E">
        <w:rPr>
          <w:rFonts w:hint="eastAsia"/>
          <w:sz w:val="18"/>
        </w:rPr>
        <w:t>有効期間は，</w:t>
      </w:r>
      <w:r w:rsidR="00D71071" w:rsidRPr="009F543E">
        <w:rPr>
          <w:rFonts w:hint="eastAsia"/>
          <w:sz w:val="18"/>
        </w:rPr>
        <w:t>３</w:t>
      </w:r>
      <w:r w:rsidRPr="009F543E">
        <w:rPr>
          <w:rFonts w:hint="eastAsia"/>
          <w:sz w:val="18"/>
        </w:rPr>
        <w:t>年とする．</w:t>
      </w:r>
    </w:p>
    <w:p w14:paraId="25075DA1" w14:textId="77777777" w:rsidR="00E90909" w:rsidRPr="009F543E" w:rsidRDefault="00E90909">
      <w:pPr>
        <w:pStyle w:val="a5"/>
        <w:rPr>
          <w:sz w:val="18"/>
        </w:rPr>
      </w:pPr>
      <w:r w:rsidRPr="009F543E">
        <w:rPr>
          <w:rFonts w:hint="eastAsia"/>
          <w:sz w:val="18"/>
        </w:rPr>
        <w:t>５　そ　の　他</w:t>
      </w:r>
    </w:p>
    <w:p w14:paraId="269FA7E8" w14:textId="77777777" w:rsidR="00E90909" w:rsidRPr="009F543E" w:rsidRDefault="00E90909">
      <w:pPr>
        <w:pStyle w:val="a5"/>
        <w:rPr>
          <w:sz w:val="18"/>
        </w:rPr>
      </w:pPr>
      <w:r w:rsidRPr="009F543E">
        <w:rPr>
          <w:rFonts w:hint="eastAsia"/>
          <w:sz w:val="18"/>
        </w:rPr>
        <w:t>５．１　表示事項</w:t>
      </w:r>
    </w:p>
    <w:p w14:paraId="55F92E85" w14:textId="77777777" w:rsidR="00E90909" w:rsidRPr="009F543E" w:rsidRDefault="00E90909">
      <w:pPr>
        <w:pStyle w:val="a5"/>
        <w:ind w:firstLineChars="200" w:firstLine="360"/>
        <w:rPr>
          <w:sz w:val="18"/>
        </w:rPr>
      </w:pPr>
      <w:r w:rsidRPr="009F543E">
        <w:rPr>
          <w:rFonts w:hint="eastAsia"/>
          <w:sz w:val="18"/>
        </w:rPr>
        <w:t>溶解後</w:t>
      </w:r>
      <w:r w:rsidR="00D71071" w:rsidRPr="009F543E">
        <w:rPr>
          <w:rFonts w:hint="eastAsia"/>
          <w:sz w:val="18"/>
        </w:rPr>
        <w:t>１</w:t>
      </w:r>
      <w:r w:rsidRPr="009F543E">
        <w:rPr>
          <w:rFonts w:hint="eastAsia"/>
          <w:sz w:val="18"/>
        </w:rPr>
        <w:t>mL中の活性化プロテイン</w:t>
      </w:r>
      <w:r w:rsidR="00D71071" w:rsidRPr="009F543E">
        <w:rPr>
          <w:rFonts w:hint="eastAsia"/>
          <w:sz w:val="18"/>
        </w:rPr>
        <w:t>Ｃ</w:t>
      </w:r>
      <w:r w:rsidRPr="009F543E">
        <w:rPr>
          <w:rFonts w:hint="eastAsia"/>
          <w:sz w:val="18"/>
        </w:rPr>
        <w:t>の含量</w:t>
      </w:r>
    </w:p>
    <w:p w14:paraId="537A89D8" w14:textId="77777777" w:rsidR="00E90909" w:rsidRPr="009F543E" w:rsidRDefault="00E90909">
      <w:pPr>
        <w:pStyle w:val="a5"/>
        <w:rPr>
          <w:sz w:val="18"/>
        </w:rPr>
      </w:pPr>
      <w:r w:rsidRPr="009F543E">
        <w:rPr>
          <w:rFonts w:hint="eastAsia"/>
          <w:sz w:val="18"/>
        </w:rPr>
        <w:t>５．２　溶剤の添付</w:t>
      </w:r>
    </w:p>
    <w:p w14:paraId="1F070208" w14:textId="77777777" w:rsidR="00E90909" w:rsidRPr="009F543E" w:rsidRDefault="00E90909">
      <w:pPr>
        <w:pStyle w:val="a5"/>
        <w:ind w:firstLineChars="200" w:firstLine="360"/>
        <w:rPr>
          <w:sz w:val="18"/>
        </w:rPr>
      </w:pPr>
      <w:r w:rsidRPr="009F543E">
        <w:rPr>
          <w:rFonts w:hint="eastAsia"/>
          <w:sz w:val="18"/>
        </w:rPr>
        <w:t>添付する溶剤は，注射用水とする．</w:t>
      </w:r>
    </w:p>
    <w:p w14:paraId="6AE5A939" w14:textId="77777777" w:rsidR="00723A62" w:rsidRPr="009F543E" w:rsidRDefault="00742A1C" w:rsidP="00723A62">
      <w:pPr>
        <w:pStyle w:val="a5"/>
        <w:ind w:left="210" w:hangingChars="100" w:hanging="210"/>
        <w:jc w:val="right"/>
        <w:rPr>
          <w:sz w:val="18"/>
        </w:rPr>
      </w:pPr>
      <w:hyperlink w:anchor="目次" w:history="1">
        <w:r w:rsidR="00723A62" w:rsidRPr="009F543E">
          <w:rPr>
            <w:rStyle w:val="a9"/>
            <w:rFonts w:hint="eastAsia"/>
            <w:sz w:val="18"/>
          </w:rPr>
          <w:t>目次へ戻る</w:t>
        </w:r>
      </w:hyperlink>
    </w:p>
    <w:p w14:paraId="0799D204" w14:textId="77777777" w:rsidR="00E90909" w:rsidRPr="009F543E" w:rsidRDefault="00E90909">
      <w:pPr>
        <w:pStyle w:val="a5"/>
        <w:ind w:firstLineChars="200" w:firstLine="360"/>
        <w:rPr>
          <w:sz w:val="18"/>
        </w:rPr>
      </w:pPr>
      <w:r w:rsidRPr="009F543E">
        <w:rPr>
          <w:sz w:val="18"/>
        </w:rPr>
        <w:br w:type="page"/>
      </w:r>
    </w:p>
    <w:p w14:paraId="331AA2EB" w14:textId="77777777" w:rsidR="00E90909" w:rsidRPr="009F543E" w:rsidRDefault="00E90909" w:rsidP="004D714E">
      <w:pPr>
        <w:pStyle w:val="31"/>
        <w:spacing w:before="360" w:after="360"/>
      </w:pPr>
      <w:bookmarkStart w:id="537" w:name="_Toc79981090"/>
      <w:bookmarkStart w:id="538" w:name="_Toc79983906"/>
      <w:bookmarkStart w:id="539" w:name="_Toc146294875"/>
      <w:bookmarkStart w:id="540" w:name="_Toc152693615"/>
      <w:bookmarkStart w:id="541" w:name="_Toc152694467"/>
      <w:bookmarkStart w:id="542" w:name="_Toc160804336"/>
      <w:r w:rsidRPr="009F543E">
        <w:rPr>
          <w:rFonts w:hint="eastAsia"/>
        </w:rPr>
        <w:t>人ハプトグロビン</w:t>
      </w:r>
      <w:bookmarkEnd w:id="537"/>
      <w:bookmarkEnd w:id="538"/>
      <w:bookmarkEnd w:id="539"/>
      <w:bookmarkEnd w:id="540"/>
      <w:bookmarkEnd w:id="541"/>
      <w:bookmarkEnd w:id="542"/>
    </w:p>
    <w:p w14:paraId="1FE8E571" w14:textId="77777777" w:rsidR="00E90909" w:rsidRPr="009F543E" w:rsidRDefault="00E90909">
      <w:pPr>
        <w:pStyle w:val="a5"/>
        <w:rPr>
          <w:sz w:val="18"/>
        </w:rPr>
      </w:pPr>
      <w:r w:rsidRPr="009F543E">
        <w:rPr>
          <w:rFonts w:hint="eastAsia"/>
          <w:sz w:val="18"/>
        </w:rPr>
        <w:t>１　本質及び性状</w:t>
      </w:r>
    </w:p>
    <w:p w14:paraId="44B6F23F" w14:textId="77777777" w:rsidR="00E90909" w:rsidRPr="009F543E" w:rsidRDefault="00E90909">
      <w:pPr>
        <w:pStyle w:val="a5"/>
        <w:ind w:firstLineChars="200" w:firstLine="360"/>
        <w:rPr>
          <w:sz w:val="18"/>
        </w:rPr>
      </w:pPr>
      <w:r w:rsidRPr="009F543E">
        <w:rPr>
          <w:rFonts w:hint="eastAsia"/>
          <w:sz w:val="18"/>
        </w:rPr>
        <w:t>本剤は，ヒトの血清ハプトグロビンを含む黄褐色の澄明な液剤である．</w:t>
      </w:r>
    </w:p>
    <w:p w14:paraId="39783EB1" w14:textId="77777777" w:rsidR="00E90909" w:rsidRPr="009F543E" w:rsidRDefault="00E90909">
      <w:pPr>
        <w:pStyle w:val="a5"/>
        <w:rPr>
          <w:sz w:val="18"/>
        </w:rPr>
      </w:pPr>
      <w:r w:rsidRPr="009F543E">
        <w:rPr>
          <w:rFonts w:hint="eastAsia"/>
          <w:sz w:val="18"/>
        </w:rPr>
        <w:t>２　製　法</w:t>
      </w:r>
    </w:p>
    <w:p w14:paraId="5509E40A" w14:textId="77777777" w:rsidR="00E90909" w:rsidRPr="009F543E" w:rsidRDefault="00E90909">
      <w:pPr>
        <w:pStyle w:val="a5"/>
        <w:rPr>
          <w:sz w:val="18"/>
        </w:rPr>
      </w:pPr>
      <w:r w:rsidRPr="009F543E">
        <w:rPr>
          <w:rFonts w:hint="eastAsia"/>
          <w:sz w:val="18"/>
        </w:rPr>
        <w:t xml:space="preserve">２．１　原　血　</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p>
    <w:p w14:paraId="777E485E" w14:textId="77777777" w:rsidR="00E90909" w:rsidRPr="009F543E" w:rsidRDefault="00E90909">
      <w:pPr>
        <w:pStyle w:val="a5"/>
        <w:ind w:firstLineChars="200" w:firstLine="360"/>
        <w:rPr>
          <w:sz w:val="18"/>
        </w:rPr>
      </w:pPr>
      <w:r w:rsidRPr="009F543E">
        <w:rPr>
          <w:rFonts w:hint="eastAsia"/>
          <w:sz w:val="18"/>
        </w:rPr>
        <w:t>生物由来原料基準第１通則４並びに第２血液製剤総則２血</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分画製剤総則（６）及び（７）を準用する．</w:t>
      </w:r>
    </w:p>
    <w:p w14:paraId="42AB3E33" w14:textId="77777777" w:rsidR="00E90909" w:rsidRPr="009F543E" w:rsidRDefault="00E90909">
      <w:pPr>
        <w:pStyle w:val="a5"/>
        <w:rPr>
          <w:sz w:val="18"/>
        </w:rPr>
      </w:pPr>
      <w:r w:rsidRPr="009F543E">
        <w:rPr>
          <w:rFonts w:hint="eastAsia"/>
          <w:sz w:val="18"/>
        </w:rPr>
        <w:t>２．２　原　画　分</w:t>
      </w:r>
    </w:p>
    <w:p w14:paraId="3E7E14B3" w14:textId="77777777" w:rsidR="00E90909" w:rsidRPr="009F543E" w:rsidRDefault="00E90909">
      <w:pPr>
        <w:pStyle w:val="a5"/>
        <w:ind w:leftChars="86" w:left="181" w:firstLineChars="100" w:firstLine="180"/>
        <w:rPr>
          <w:sz w:val="18"/>
        </w:rPr>
      </w:pPr>
      <w:r w:rsidRPr="009F543E">
        <w:rPr>
          <w:rFonts w:hint="eastAsia"/>
          <w:sz w:val="18"/>
        </w:rPr>
        <w:t>ヘモグロビン結合能をなるべく低下させることなく，かつ，肝炎ウイルスその他の病原微生物を可及的に除去できる適当な方法によって原血</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E90909" w:rsidRPr="009F543E">
              <w:rPr>
                <w:rFonts w:hAnsi="ＭＳ 明朝" w:hint="eastAsia"/>
                <w:sz w:val="8"/>
              </w:rPr>
              <w:t>しょう</w:t>
            </w:r>
          </w:rt>
          <w:rubyBase>
            <w:r w:rsidR="00694CE4" w:rsidRPr="009F543E">
              <w:rPr>
                <w:rFonts w:ascii="ZWAdobeF" w:hAnsi="ZWAdobeF" w:cs="ZWAdobeF"/>
                <w:sz w:val="2"/>
                <w:szCs w:val="2"/>
              </w:rPr>
              <w:t>E</w:t>
            </w:r>
            <w:r w:rsidR="00E90909" w:rsidRPr="009F543E">
              <w:rPr>
                <w:rFonts w:hint="eastAsia"/>
                <w:sz w:val="18"/>
              </w:rPr>
              <w:t>漿</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を分画し，ハプトグロビン画分を集め，必要ならば適当な安定剤を加え，60.0±0.5℃で10時間以上加熱処理し，これを原画分とする．</w:t>
      </w:r>
    </w:p>
    <w:p w14:paraId="05ECFFA2" w14:textId="77777777" w:rsidR="00E90909" w:rsidRPr="009F543E" w:rsidRDefault="00E90909">
      <w:pPr>
        <w:pStyle w:val="a5"/>
        <w:rPr>
          <w:sz w:val="18"/>
        </w:rPr>
      </w:pPr>
      <w:r w:rsidRPr="009F543E">
        <w:rPr>
          <w:rFonts w:hint="eastAsia"/>
          <w:sz w:val="18"/>
        </w:rPr>
        <w:t>２．３　最終バルク及び小分</w:t>
      </w:r>
    </w:p>
    <w:p w14:paraId="70178CD7" w14:textId="77777777" w:rsidR="00E90909" w:rsidRPr="009F543E" w:rsidRDefault="00E90909">
      <w:pPr>
        <w:pStyle w:val="a5"/>
        <w:ind w:firstLineChars="200" w:firstLine="360"/>
        <w:rPr>
          <w:sz w:val="18"/>
        </w:rPr>
      </w:pPr>
      <w:r w:rsidRPr="009F543E">
        <w:rPr>
          <w:rFonts w:hint="eastAsia"/>
          <w:sz w:val="18"/>
        </w:rPr>
        <w:t>原画分に適当な液を加えて，最終バルクを作り，分注する．</w:t>
      </w:r>
    </w:p>
    <w:p w14:paraId="52830DA3" w14:textId="77777777" w:rsidR="00E90909" w:rsidRPr="009F543E" w:rsidRDefault="00E90909">
      <w:pPr>
        <w:pStyle w:val="a5"/>
        <w:rPr>
          <w:sz w:val="18"/>
        </w:rPr>
      </w:pPr>
      <w:r w:rsidRPr="009F543E">
        <w:rPr>
          <w:rFonts w:hint="eastAsia"/>
          <w:sz w:val="18"/>
        </w:rPr>
        <w:t>３　小分製品の試験</w:t>
      </w:r>
    </w:p>
    <w:p w14:paraId="08AF1809" w14:textId="77777777" w:rsidR="00E90909" w:rsidRPr="009F543E" w:rsidRDefault="00E90909">
      <w:pPr>
        <w:pStyle w:val="a5"/>
        <w:rPr>
          <w:sz w:val="18"/>
        </w:rPr>
      </w:pPr>
      <w:r w:rsidRPr="009F543E">
        <w:rPr>
          <w:rFonts w:hint="eastAsia"/>
          <w:sz w:val="18"/>
        </w:rPr>
        <w:t xml:space="preserve">３．１　</w:t>
      </w:r>
      <w:r w:rsidR="00223CC6" w:rsidRPr="009F543E">
        <w:rPr>
          <w:rFonts w:hint="eastAsia"/>
          <w:sz w:val="18"/>
        </w:rPr>
        <w:t>ｐＨ</w:t>
      </w:r>
      <w:r w:rsidRPr="009F543E">
        <w:rPr>
          <w:rFonts w:hint="eastAsia"/>
          <w:sz w:val="18"/>
        </w:rPr>
        <w:t>試験</w:t>
      </w:r>
    </w:p>
    <w:p w14:paraId="4039C160" w14:textId="77777777" w:rsidR="00E90909" w:rsidRPr="009F543E" w:rsidRDefault="00E90909">
      <w:pPr>
        <w:pStyle w:val="a5"/>
        <w:ind w:firstLineChars="200" w:firstLine="360"/>
        <w:rPr>
          <w:sz w:val="18"/>
        </w:rPr>
      </w:pPr>
      <w:r w:rsidRPr="009F543E">
        <w:rPr>
          <w:rFonts w:hint="eastAsia"/>
          <w:sz w:val="18"/>
        </w:rPr>
        <w:t>一般試験法の</w:t>
      </w:r>
      <w:r w:rsidR="00223CC6" w:rsidRPr="009F543E">
        <w:rPr>
          <w:rFonts w:hint="eastAsia"/>
          <w:sz w:val="18"/>
        </w:rPr>
        <w:t>ｐＨ</w:t>
      </w:r>
      <w:r w:rsidRPr="009F543E">
        <w:rPr>
          <w:rFonts w:hint="eastAsia"/>
          <w:sz w:val="18"/>
        </w:rPr>
        <w:t>測定法を準用して試験するとき，6.0</w:t>
      </w:r>
      <w:r w:rsidR="002E61FD" w:rsidRPr="009F543E">
        <w:rPr>
          <w:rFonts w:hint="eastAsia"/>
          <w:sz w:val="18"/>
        </w:rPr>
        <w:t>～</w:t>
      </w:r>
      <w:r w:rsidRPr="009F543E">
        <w:rPr>
          <w:rFonts w:hint="eastAsia"/>
          <w:sz w:val="18"/>
        </w:rPr>
        <w:t>7.5でなければならない．</w:t>
      </w:r>
    </w:p>
    <w:p w14:paraId="02BC4AE2" w14:textId="77777777" w:rsidR="00E90909" w:rsidRPr="009F543E" w:rsidRDefault="00E90909">
      <w:pPr>
        <w:pStyle w:val="a5"/>
        <w:rPr>
          <w:sz w:val="18"/>
        </w:rPr>
      </w:pPr>
      <w:r w:rsidRPr="009F543E">
        <w:rPr>
          <w:rFonts w:hint="eastAsia"/>
          <w:sz w:val="18"/>
        </w:rPr>
        <w:t>３．２　たん白質含量試験</w:t>
      </w:r>
    </w:p>
    <w:p w14:paraId="0C916CC3" w14:textId="77777777" w:rsidR="00E90909" w:rsidRPr="009F543E" w:rsidRDefault="00E90909">
      <w:pPr>
        <w:pStyle w:val="a5"/>
        <w:ind w:firstLineChars="200" w:firstLine="360"/>
        <w:rPr>
          <w:sz w:val="18"/>
        </w:rPr>
      </w:pPr>
      <w:r w:rsidRPr="009F543E">
        <w:rPr>
          <w:rFonts w:hint="eastAsia"/>
          <w:sz w:val="18"/>
        </w:rPr>
        <w:t>一般試験法のたん白窒素定量法を準用して試験するとき，</w:t>
      </w:r>
      <w:r w:rsidR="00223CC6" w:rsidRPr="009F543E">
        <w:rPr>
          <w:rFonts w:hint="eastAsia"/>
          <w:sz w:val="18"/>
        </w:rPr>
        <w:t>１</w:t>
      </w:r>
      <w:r w:rsidRPr="009F543E">
        <w:rPr>
          <w:rFonts w:hint="eastAsia"/>
          <w:sz w:val="18"/>
        </w:rPr>
        <w:t>mL中に50mg以下でなければならない．</w:t>
      </w:r>
    </w:p>
    <w:p w14:paraId="42063235" w14:textId="77777777" w:rsidR="00E90909" w:rsidRPr="009F543E" w:rsidRDefault="00E90909">
      <w:pPr>
        <w:pStyle w:val="a5"/>
        <w:rPr>
          <w:sz w:val="18"/>
        </w:rPr>
      </w:pPr>
      <w:r w:rsidRPr="009F543E">
        <w:rPr>
          <w:rFonts w:hint="eastAsia"/>
          <w:sz w:val="18"/>
        </w:rPr>
        <w:t>３．３　同定試験</w:t>
      </w:r>
    </w:p>
    <w:p w14:paraId="02C10306" w14:textId="77777777" w:rsidR="00E90909" w:rsidRPr="009F543E" w:rsidRDefault="00E90909">
      <w:pPr>
        <w:pStyle w:val="a5"/>
        <w:ind w:leftChars="86" w:left="181" w:firstLineChars="100" w:firstLine="180"/>
        <w:rPr>
          <w:sz w:val="18"/>
        </w:rPr>
      </w:pPr>
      <w:r w:rsidRPr="009F543E">
        <w:rPr>
          <w:rFonts w:hint="eastAsia"/>
          <w:sz w:val="18"/>
        </w:rPr>
        <w:t>抗ヒト・ハプトグロビン動物免疫血清を用いて二元免疫拡散法により試験するとき，人ハプトグロビンによる</w:t>
      </w:r>
      <w:r w:rsidR="00223CC6" w:rsidRPr="009F543E">
        <w:rPr>
          <w:rFonts w:hint="eastAsia"/>
          <w:sz w:val="18"/>
        </w:rPr>
        <w:t>１</w:t>
      </w:r>
      <w:r w:rsidRPr="009F543E">
        <w:rPr>
          <w:rFonts w:hint="eastAsia"/>
          <w:sz w:val="18"/>
        </w:rPr>
        <w:t>本の沈降線を生じなければならない．</w:t>
      </w:r>
    </w:p>
    <w:p w14:paraId="419DB753" w14:textId="77777777" w:rsidR="00E90909" w:rsidRPr="009F543E" w:rsidRDefault="00E90909">
      <w:pPr>
        <w:pStyle w:val="a5"/>
        <w:rPr>
          <w:sz w:val="18"/>
        </w:rPr>
      </w:pPr>
      <w:r w:rsidRPr="009F543E">
        <w:rPr>
          <w:rFonts w:hint="eastAsia"/>
          <w:sz w:val="18"/>
        </w:rPr>
        <w:t>３．４　ヘモグロビン含量試験</w:t>
      </w:r>
    </w:p>
    <w:p w14:paraId="5A8EC332" w14:textId="77777777" w:rsidR="00E90909" w:rsidRPr="009F543E" w:rsidRDefault="00E90909">
      <w:pPr>
        <w:pStyle w:val="a5"/>
        <w:ind w:leftChars="86" w:left="181" w:firstLineChars="100" w:firstLine="180"/>
        <w:rPr>
          <w:sz w:val="18"/>
        </w:rPr>
      </w:pPr>
      <w:r w:rsidRPr="009F543E">
        <w:rPr>
          <w:rFonts w:hint="eastAsia"/>
          <w:sz w:val="18"/>
        </w:rPr>
        <w:t>シアンメトヘモグロビン標準液をvan Kampen反応液で正確に薄めて0.025</w:t>
      </w:r>
      <w:r w:rsidR="00223CC6" w:rsidRPr="009F543E">
        <w:rPr>
          <w:rFonts w:hint="eastAsia"/>
          <w:sz w:val="18"/>
        </w:rPr>
        <w:t>ｗ／ｖ％</w:t>
      </w:r>
      <w:r w:rsidRPr="009F543E">
        <w:rPr>
          <w:rFonts w:hint="eastAsia"/>
          <w:sz w:val="18"/>
        </w:rPr>
        <w:t>のシアンメトヘモグロビン標準希釈液を作る（以下「標準希釈液」という．）．検体の</w:t>
      </w:r>
      <w:r w:rsidR="00223CC6" w:rsidRPr="009F543E">
        <w:rPr>
          <w:rFonts w:hint="eastAsia"/>
          <w:sz w:val="18"/>
        </w:rPr>
        <w:t>４</w:t>
      </w:r>
      <w:r w:rsidRPr="009F543E">
        <w:rPr>
          <w:rFonts w:hint="eastAsia"/>
          <w:sz w:val="18"/>
        </w:rPr>
        <w:t>倍希釈液及び標準希釈液のそれぞれ</w:t>
      </w:r>
      <w:r w:rsidR="00223CC6" w:rsidRPr="009F543E">
        <w:rPr>
          <w:rFonts w:hint="eastAsia"/>
          <w:sz w:val="18"/>
        </w:rPr>
        <w:t>１</w:t>
      </w:r>
      <w:r w:rsidRPr="009F543E">
        <w:rPr>
          <w:rFonts w:hint="eastAsia"/>
          <w:sz w:val="18"/>
        </w:rPr>
        <w:t>mLを正確に採り，それぞれにvan Kampen反応液</w:t>
      </w:r>
      <w:r w:rsidR="00223CC6" w:rsidRPr="009F543E">
        <w:rPr>
          <w:rFonts w:hint="eastAsia"/>
          <w:sz w:val="18"/>
        </w:rPr>
        <w:t>４</w:t>
      </w:r>
      <w:r w:rsidRPr="009F543E">
        <w:rPr>
          <w:rFonts w:hint="eastAsia"/>
          <w:sz w:val="18"/>
        </w:rPr>
        <w:t>mLを加えて常温に</w:t>
      </w:r>
      <w:r w:rsidR="00223CC6" w:rsidRPr="009F543E">
        <w:rPr>
          <w:rFonts w:hint="eastAsia"/>
          <w:sz w:val="18"/>
        </w:rPr>
        <w:t>５</w:t>
      </w:r>
      <w:r w:rsidRPr="009F543E">
        <w:rPr>
          <w:rFonts w:hint="eastAsia"/>
          <w:sz w:val="18"/>
        </w:rPr>
        <w:t>分間放置した後，分光光度計を用い，波長540nmにおける吸光度を測定する．</w:t>
      </w:r>
    </w:p>
    <w:p w14:paraId="31E3300E" w14:textId="77777777" w:rsidR="00E90909" w:rsidRPr="009F543E" w:rsidRDefault="00E90909">
      <w:pPr>
        <w:pStyle w:val="a5"/>
        <w:ind w:firstLineChars="200" w:firstLine="360"/>
        <w:rPr>
          <w:sz w:val="18"/>
        </w:rPr>
      </w:pPr>
      <w:r w:rsidRPr="009F543E">
        <w:rPr>
          <w:rFonts w:hint="eastAsia"/>
          <w:sz w:val="18"/>
        </w:rPr>
        <w:t>検体の</w:t>
      </w:r>
      <w:r w:rsidR="00223CC6" w:rsidRPr="009F543E">
        <w:rPr>
          <w:rFonts w:hint="eastAsia"/>
          <w:sz w:val="18"/>
        </w:rPr>
        <w:t>４</w:t>
      </w:r>
      <w:r w:rsidRPr="009F543E">
        <w:rPr>
          <w:rFonts w:hint="eastAsia"/>
          <w:sz w:val="18"/>
        </w:rPr>
        <w:t>倍希釈液の吸光度は標準希釈液の吸光度以下でなければならない．</w:t>
      </w:r>
    </w:p>
    <w:p w14:paraId="73B74939" w14:textId="77777777" w:rsidR="00E90909" w:rsidRPr="009F543E" w:rsidRDefault="00E90909">
      <w:pPr>
        <w:pStyle w:val="a5"/>
        <w:rPr>
          <w:sz w:val="18"/>
        </w:rPr>
      </w:pPr>
      <w:r w:rsidRPr="009F543E">
        <w:rPr>
          <w:rFonts w:hint="eastAsia"/>
          <w:sz w:val="18"/>
        </w:rPr>
        <w:t>３．５　無菌試験</w:t>
      </w:r>
    </w:p>
    <w:p w14:paraId="5980FC21" w14:textId="77777777" w:rsidR="00E90909" w:rsidRPr="009F543E" w:rsidRDefault="00E90909">
      <w:pPr>
        <w:pStyle w:val="a5"/>
        <w:ind w:firstLineChars="200" w:firstLine="360"/>
        <w:rPr>
          <w:sz w:val="18"/>
        </w:rPr>
      </w:pPr>
      <w:r w:rsidRPr="009F543E">
        <w:rPr>
          <w:rFonts w:hint="eastAsia"/>
          <w:sz w:val="18"/>
        </w:rPr>
        <w:t>一般試験法の無菌試験法を準用して試験するとき，適合しなければならない．</w:t>
      </w:r>
    </w:p>
    <w:p w14:paraId="44555189" w14:textId="77777777" w:rsidR="00E90909" w:rsidRPr="009F543E" w:rsidRDefault="00E90909">
      <w:pPr>
        <w:pStyle w:val="a5"/>
        <w:rPr>
          <w:sz w:val="18"/>
        </w:rPr>
      </w:pPr>
      <w:r w:rsidRPr="009F543E">
        <w:rPr>
          <w:rFonts w:hint="eastAsia"/>
          <w:sz w:val="18"/>
        </w:rPr>
        <w:t>３．</w:t>
      </w:r>
      <w:r w:rsidR="00933EE0">
        <w:rPr>
          <w:rFonts w:hint="eastAsia"/>
          <w:sz w:val="18"/>
        </w:rPr>
        <w:t>６</w:t>
      </w:r>
      <w:r w:rsidRPr="009F543E">
        <w:rPr>
          <w:rFonts w:hint="eastAsia"/>
          <w:sz w:val="18"/>
        </w:rPr>
        <w:t xml:space="preserve">　発熱試験</w:t>
      </w:r>
    </w:p>
    <w:p w14:paraId="1825BC8E" w14:textId="77777777" w:rsidR="008E2B82" w:rsidRPr="009F543E" w:rsidRDefault="008E2B82" w:rsidP="008E2B82">
      <w:pPr>
        <w:pStyle w:val="a5"/>
        <w:ind w:left="180" w:hangingChars="100" w:hanging="180"/>
        <w:rPr>
          <w:sz w:val="18"/>
        </w:rPr>
      </w:pPr>
      <w:r w:rsidRPr="009F543E">
        <w:rPr>
          <w:rFonts w:hint="eastAsia"/>
          <w:sz w:val="18"/>
        </w:rPr>
        <w:t xml:space="preserve">　　一般試験法の発熱試験法又はエンドトキシン試験法を準用して試験するとき，適合しなければならない．ただし，発熱試験法によるときは，投与量は動物の体重</w:t>
      </w:r>
      <w:r w:rsidR="00223CC6" w:rsidRPr="009F543E">
        <w:rPr>
          <w:rFonts w:hint="eastAsia"/>
          <w:sz w:val="18"/>
        </w:rPr>
        <w:t>１</w:t>
      </w:r>
      <w:r w:rsidRPr="009F543E">
        <w:rPr>
          <w:rFonts w:hint="eastAsia"/>
          <w:sz w:val="18"/>
        </w:rPr>
        <w:t>kgにつき，5.0mLとする．エンドトキシン試験法によるときは1.0EU</w:t>
      </w:r>
      <w:r w:rsidR="00223CC6" w:rsidRPr="009F543E">
        <w:rPr>
          <w:rFonts w:hint="eastAsia"/>
          <w:sz w:val="18"/>
        </w:rPr>
        <w:t>／</w:t>
      </w:r>
      <w:r w:rsidRPr="009F543E">
        <w:rPr>
          <w:rFonts w:hint="eastAsia"/>
          <w:sz w:val="18"/>
        </w:rPr>
        <w:t>mL以下でなければならない．なお，エンドトキシン試験法による成績が規格値を超える場合は，発熱試験法を適用する．</w:t>
      </w:r>
    </w:p>
    <w:p w14:paraId="7ABF4782" w14:textId="77777777" w:rsidR="00E90909" w:rsidRPr="009F543E" w:rsidRDefault="00E90909">
      <w:pPr>
        <w:pStyle w:val="a5"/>
        <w:rPr>
          <w:sz w:val="18"/>
        </w:rPr>
      </w:pPr>
      <w:r w:rsidRPr="009F543E">
        <w:rPr>
          <w:rFonts w:hint="eastAsia"/>
          <w:sz w:val="18"/>
        </w:rPr>
        <w:t>３．</w:t>
      </w:r>
      <w:r w:rsidR="00933EE0">
        <w:rPr>
          <w:rFonts w:hint="eastAsia"/>
          <w:sz w:val="18"/>
        </w:rPr>
        <w:t>７</w:t>
      </w:r>
      <w:r w:rsidRPr="009F543E">
        <w:rPr>
          <w:rFonts w:hint="eastAsia"/>
          <w:sz w:val="18"/>
        </w:rPr>
        <w:t xml:space="preserve">　力価試験</w:t>
      </w:r>
    </w:p>
    <w:p w14:paraId="172741B6" w14:textId="77777777" w:rsidR="00E90909" w:rsidRPr="009F543E" w:rsidRDefault="00E90909">
      <w:pPr>
        <w:pStyle w:val="a5"/>
        <w:ind w:leftChars="86" w:left="181" w:firstLineChars="100" w:firstLine="180"/>
        <w:rPr>
          <w:sz w:val="18"/>
        </w:rPr>
      </w:pPr>
      <w:r w:rsidRPr="009F543E">
        <w:rPr>
          <w:rFonts w:hint="eastAsia"/>
          <w:sz w:val="18"/>
        </w:rPr>
        <w:t>検体を0.36mLから0.45mL</w:t>
      </w:r>
      <w:r w:rsidR="00150583" w:rsidRPr="009F543E">
        <w:rPr>
          <w:rFonts w:hint="eastAsia"/>
          <w:sz w:val="18"/>
        </w:rPr>
        <w:t>の範囲内で適当な</w:t>
      </w:r>
      <w:r w:rsidRPr="009F543E">
        <w:rPr>
          <w:rFonts w:hint="eastAsia"/>
          <w:sz w:val="18"/>
        </w:rPr>
        <w:t>間隔で正確に採り，それぞれに80mg</w:t>
      </w:r>
      <w:r w:rsidR="00223CC6" w:rsidRPr="009F543E">
        <w:rPr>
          <w:rFonts w:hint="eastAsia"/>
          <w:sz w:val="18"/>
        </w:rPr>
        <w:t>／</w:t>
      </w:r>
      <w:r w:rsidRPr="009F543E">
        <w:rPr>
          <w:rFonts w:hint="eastAsia"/>
          <w:sz w:val="18"/>
        </w:rPr>
        <w:t>mLのヘモグロビン溶液0.1mLを加えた後，生理食塩液で全量を0.55mLにしたものを試料とする．この試料につき，電気泳動用セルロースアセテート膜又はポリアクリルアミドゲル等の適当な支持体を用いて電気泳動を行った後，</w:t>
      </w:r>
      <w:r w:rsidR="00223CC6" w:rsidRPr="009F543E">
        <w:rPr>
          <w:rFonts w:hint="eastAsia"/>
          <w:i/>
          <w:iCs/>
          <w:sz w:val="18"/>
        </w:rPr>
        <w:t>ｏ</w:t>
      </w:r>
      <w:r w:rsidR="007D60B0" w:rsidRPr="009F543E">
        <w:rPr>
          <w:rFonts w:hint="eastAsia"/>
          <w:sz w:val="18"/>
        </w:rPr>
        <w:t>‐</w:t>
      </w:r>
      <w:r w:rsidRPr="009F543E">
        <w:rPr>
          <w:rFonts w:hint="eastAsia"/>
          <w:sz w:val="18"/>
        </w:rPr>
        <w:t>ジアニシジン又は</w:t>
      </w:r>
      <w:r w:rsidR="00223CC6" w:rsidRPr="009F543E">
        <w:rPr>
          <w:rFonts w:hint="eastAsia"/>
          <w:sz w:val="18"/>
        </w:rPr>
        <w:t>２</w:t>
      </w:r>
      <w:r w:rsidRPr="009F543E">
        <w:rPr>
          <w:rFonts w:hint="eastAsia"/>
          <w:sz w:val="18"/>
        </w:rPr>
        <w:t>,</w:t>
      </w:r>
      <w:r w:rsidR="00223CC6" w:rsidRPr="009F543E">
        <w:rPr>
          <w:rFonts w:hint="eastAsia"/>
          <w:sz w:val="18"/>
        </w:rPr>
        <w:t>７</w:t>
      </w:r>
      <w:r w:rsidR="007D60B0" w:rsidRPr="009F543E">
        <w:rPr>
          <w:rFonts w:hint="eastAsia"/>
          <w:sz w:val="18"/>
        </w:rPr>
        <w:t>‐</w:t>
      </w:r>
      <w:r w:rsidRPr="009F543E">
        <w:rPr>
          <w:rFonts w:hint="eastAsia"/>
          <w:sz w:val="18"/>
        </w:rPr>
        <w:t>ジアミノフルオレン二塩酸塩等の適当な染色剤を用いて染色処理し，遊離のヘモグロビンが検出されない検体</w:t>
      </w:r>
      <w:r w:rsidR="00150583" w:rsidRPr="009F543E">
        <w:rPr>
          <w:rFonts w:hint="eastAsia"/>
          <w:sz w:val="18"/>
        </w:rPr>
        <w:t>量を最低添加量とする．この</w:t>
      </w:r>
      <w:r w:rsidRPr="009F543E">
        <w:rPr>
          <w:rFonts w:hint="eastAsia"/>
          <w:sz w:val="18"/>
        </w:rPr>
        <w:t>最低添加量から検体中のハプトグロビンによるヘモグロビン結合能を求める．</w:t>
      </w:r>
      <w:r w:rsidR="00223CC6" w:rsidRPr="009F543E">
        <w:rPr>
          <w:rFonts w:hint="eastAsia"/>
          <w:sz w:val="18"/>
        </w:rPr>
        <w:t>１</w:t>
      </w:r>
      <w:r w:rsidRPr="009F543E">
        <w:rPr>
          <w:rFonts w:hint="eastAsia"/>
          <w:sz w:val="18"/>
        </w:rPr>
        <w:t>mgのヘモグロビン</w:t>
      </w:r>
      <w:r w:rsidR="00150583" w:rsidRPr="009F543E">
        <w:rPr>
          <w:rFonts w:hint="eastAsia"/>
          <w:sz w:val="18"/>
        </w:rPr>
        <w:t>と</w:t>
      </w:r>
      <w:r w:rsidRPr="009F543E">
        <w:rPr>
          <w:rFonts w:hint="eastAsia"/>
          <w:sz w:val="18"/>
        </w:rPr>
        <w:t>結合するハプトグロビンの量を</w:t>
      </w:r>
      <w:r w:rsidR="00223CC6" w:rsidRPr="009F543E">
        <w:rPr>
          <w:rFonts w:hint="eastAsia"/>
          <w:sz w:val="18"/>
        </w:rPr>
        <w:t>１</w:t>
      </w:r>
      <w:r w:rsidRPr="009F543E">
        <w:rPr>
          <w:rFonts w:hint="eastAsia"/>
          <w:sz w:val="18"/>
        </w:rPr>
        <w:t>単位とするとき，検体</w:t>
      </w:r>
      <w:r w:rsidR="00223CC6" w:rsidRPr="009F543E">
        <w:rPr>
          <w:rFonts w:hint="eastAsia"/>
          <w:sz w:val="18"/>
        </w:rPr>
        <w:t>１</w:t>
      </w:r>
      <w:r w:rsidRPr="009F543E">
        <w:rPr>
          <w:rFonts w:hint="eastAsia"/>
          <w:sz w:val="18"/>
        </w:rPr>
        <w:t>mL中のヘモグロビン結合能は表示量の90</w:t>
      </w:r>
      <w:r w:rsidR="002E61FD" w:rsidRPr="009F543E">
        <w:rPr>
          <w:rFonts w:hint="eastAsia"/>
          <w:sz w:val="18"/>
        </w:rPr>
        <w:t>～</w:t>
      </w:r>
      <w:r w:rsidRPr="009F543E">
        <w:rPr>
          <w:rFonts w:hint="eastAsia"/>
          <w:sz w:val="18"/>
        </w:rPr>
        <w:t>110</w:t>
      </w:r>
      <w:r w:rsidR="00223CC6" w:rsidRPr="009F543E">
        <w:rPr>
          <w:rFonts w:hint="eastAsia"/>
          <w:sz w:val="18"/>
        </w:rPr>
        <w:t>％</w:t>
      </w:r>
      <w:r w:rsidRPr="009F543E">
        <w:rPr>
          <w:rFonts w:hint="eastAsia"/>
          <w:sz w:val="18"/>
        </w:rPr>
        <w:t>でなければならない．</w:t>
      </w:r>
    </w:p>
    <w:p w14:paraId="5810A3C7" w14:textId="77777777" w:rsidR="00E90909" w:rsidRPr="009F543E" w:rsidRDefault="00E90909">
      <w:pPr>
        <w:pStyle w:val="a5"/>
        <w:rPr>
          <w:i/>
          <w:sz w:val="18"/>
        </w:rPr>
      </w:pPr>
      <w:r w:rsidRPr="009F543E">
        <w:rPr>
          <w:rFonts w:hint="eastAsia"/>
          <w:sz w:val="18"/>
        </w:rPr>
        <w:t>４　有効期間</w:t>
      </w:r>
    </w:p>
    <w:p w14:paraId="11680022" w14:textId="77777777" w:rsidR="00E90909" w:rsidRPr="009F543E" w:rsidRDefault="00E90909">
      <w:pPr>
        <w:pStyle w:val="a5"/>
        <w:ind w:firstLineChars="200" w:firstLine="360"/>
        <w:rPr>
          <w:sz w:val="18"/>
        </w:rPr>
      </w:pPr>
      <w:r w:rsidRPr="009F543E">
        <w:rPr>
          <w:rFonts w:hint="eastAsia"/>
          <w:sz w:val="18"/>
        </w:rPr>
        <w:t>有効期間は，</w:t>
      </w:r>
      <w:r w:rsidR="00223CC6" w:rsidRPr="009F543E">
        <w:rPr>
          <w:rFonts w:hint="eastAsia"/>
          <w:sz w:val="18"/>
        </w:rPr>
        <w:t>２</w:t>
      </w:r>
      <w:r w:rsidRPr="009F543E">
        <w:rPr>
          <w:rFonts w:hint="eastAsia"/>
          <w:sz w:val="18"/>
        </w:rPr>
        <w:t>年とする．</w:t>
      </w:r>
    </w:p>
    <w:p w14:paraId="5DD9CEF9" w14:textId="77777777" w:rsidR="00E90909" w:rsidRPr="009F543E" w:rsidRDefault="00E90909">
      <w:pPr>
        <w:pStyle w:val="a5"/>
        <w:rPr>
          <w:sz w:val="18"/>
        </w:rPr>
      </w:pPr>
      <w:r w:rsidRPr="009F543E">
        <w:rPr>
          <w:rFonts w:hint="eastAsia"/>
          <w:sz w:val="18"/>
        </w:rPr>
        <w:t>５　表示事項</w:t>
      </w:r>
    </w:p>
    <w:p w14:paraId="07E61042" w14:textId="77777777" w:rsidR="00FD3F8B" w:rsidRPr="009F543E" w:rsidRDefault="00E90909">
      <w:pPr>
        <w:pStyle w:val="a5"/>
        <w:rPr>
          <w:sz w:val="18"/>
        </w:rPr>
      </w:pPr>
      <w:r w:rsidRPr="009F543E">
        <w:rPr>
          <w:rFonts w:hint="eastAsia"/>
          <w:sz w:val="18"/>
        </w:rPr>
        <w:t xml:space="preserve">　　</w:t>
      </w:r>
      <w:r w:rsidR="00223CC6" w:rsidRPr="009F543E">
        <w:rPr>
          <w:rFonts w:hint="eastAsia"/>
          <w:sz w:val="18"/>
        </w:rPr>
        <w:t>１</w:t>
      </w:r>
      <w:r w:rsidRPr="009F543E">
        <w:rPr>
          <w:rFonts w:hint="eastAsia"/>
          <w:sz w:val="18"/>
        </w:rPr>
        <w:t>mL中のハプトグロビン量</w:t>
      </w:r>
    </w:p>
    <w:p w14:paraId="200A79BD" w14:textId="77777777" w:rsidR="00723A62" w:rsidRPr="009F543E" w:rsidRDefault="00742A1C" w:rsidP="00F93E90">
      <w:pPr>
        <w:pStyle w:val="a5"/>
        <w:ind w:left="210" w:hangingChars="100" w:hanging="210"/>
        <w:jc w:val="right"/>
        <w:rPr>
          <w:sz w:val="18"/>
        </w:rPr>
      </w:pPr>
      <w:hyperlink w:anchor="目次" w:history="1">
        <w:r w:rsidR="00723A62" w:rsidRPr="009F543E">
          <w:rPr>
            <w:rStyle w:val="a9"/>
            <w:rFonts w:hint="eastAsia"/>
            <w:sz w:val="18"/>
          </w:rPr>
          <w:t>目次へ戻る</w:t>
        </w:r>
      </w:hyperlink>
    </w:p>
    <w:p w14:paraId="4CECFF42" w14:textId="77777777" w:rsidR="00FD3F8B" w:rsidRPr="009F543E" w:rsidRDefault="00FD3F8B" w:rsidP="00337230">
      <w:pPr>
        <w:pStyle w:val="1"/>
        <w:spacing w:before="180" w:after="180"/>
      </w:pPr>
      <w:r w:rsidRPr="009F543E">
        <w:rPr>
          <w:sz w:val="18"/>
        </w:rPr>
        <w:br w:type="page"/>
      </w:r>
      <w:bookmarkStart w:id="543" w:name="_Toc242168781"/>
      <w:bookmarkStart w:id="544" w:name="_Toc146294876"/>
      <w:bookmarkStart w:id="545" w:name="_Toc152693616"/>
      <w:bookmarkStart w:id="546" w:name="_Toc152694468"/>
      <w:bookmarkStart w:id="547" w:name="_Toc160804337"/>
      <w:r w:rsidRPr="009F543E">
        <w:rPr>
          <w:rFonts w:hint="eastAsia"/>
        </w:rPr>
        <w:t>一般試験法</w:t>
      </w:r>
      <w:bookmarkEnd w:id="543"/>
      <w:bookmarkEnd w:id="544"/>
      <w:bookmarkEnd w:id="545"/>
      <w:bookmarkEnd w:id="546"/>
      <w:bookmarkEnd w:id="547"/>
    </w:p>
    <w:p w14:paraId="3B095846" w14:textId="77777777" w:rsidR="00FD3F8B" w:rsidRPr="009F543E" w:rsidRDefault="00984591" w:rsidP="00337230">
      <w:pPr>
        <w:pStyle w:val="21"/>
        <w:spacing w:before="180" w:after="180"/>
      </w:pPr>
      <w:bookmarkStart w:id="548" w:name="_Toc146294877"/>
      <w:bookmarkStart w:id="549" w:name="_Toc152693617"/>
      <w:bookmarkStart w:id="550" w:name="_Toc152694469"/>
      <w:bookmarkStart w:id="551" w:name="_Toc160804338"/>
      <w:r w:rsidRPr="009F543E">
        <w:rPr>
          <w:rFonts w:hint="eastAsia"/>
        </w:rPr>
        <w:t>Ａ</w:t>
      </w:r>
      <w:r w:rsidR="00FD3F8B" w:rsidRPr="009F543E">
        <w:rPr>
          <w:rFonts w:hint="eastAsia"/>
        </w:rPr>
        <w:t xml:space="preserve">　試験法</w:t>
      </w:r>
      <w:bookmarkEnd w:id="548"/>
      <w:bookmarkEnd w:id="549"/>
      <w:bookmarkEnd w:id="550"/>
      <w:bookmarkEnd w:id="551"/>
    </w:p>
    <w:p w14:paraId="708C5257" w14:textId="77777777" w:rsidR="00FD3F8B" w:rsidRPr="009F543E" w:rsidRDefault="00FD3F8B" w:rsidP="004D714E">
      <w:pPr>
        <w:pStyle w:val="31"/>
        <w:spacing w:before="360" w:after="360"/>
      </w:pPr>
      <w:bookmarkStart w:id="552" w:name="_Toc79984793"/>
      <w:bookmarkStart w:id="553" w:name="_Toc146294878"/>
      <w:bookmarkStart w:id="554" w:name="_Toc152693618"/>
      <w:bookmarkStart w:id="555" w:name="_Toc152694470"/>
      <w:bookmarkStart w:id="556" w:name="_Toc160804339"/>
      <w:r w:rsidRPr="009F543E">
        <w:rPr>
          <w:rFonts w:hint="eastAsia"/>
        </w:rPr>
        <w:t>アルミニウム定量法</w:t>
      </w:r>
      <w:bookmarkEnd w:id="552"/>
      <w:bookmarkEnd w:id="553"/>
      <w:bookmarkEnd w:id="554"/>
      <w:bookmarkEnd w:id="555"/>
      <w:bookmarkEnd w:id="556"/>
    </w:p>
    <w:p w14:paraId="523FB66F" w14:textId="77777777" w:rsidR="00FD3F8B" w:rsidRPr="009F543E" w:rsidRDefault="00FD3F8B" w:rsidP="00FD3F8B">
      <w:pPr>
        <w:pStyle w:val="a5"/>
        <w:ind w:leftChars="86" w:left="181" w:firstLineChars="100" w:firstLine="180"/>
        <w:rPr>
          <w:sz w:val="18"/>
        </w:rPr>
      </w:pPr>
      <w:r w:rsidRPr="009F543E">
        <w:rPr>
          <w:rFonts w:hint="eastAsia"/>
          <w:sz w:val="18"/>
        </w:rPr>
        <w:t>アルミニウム定量法は，検体中に，通常，不溶性の塩として存在するアルミニウムを溶かし，スチルバゾを加えて発色させ，その発色度によって，アルミニウム含量を定量する方法である．</w:t>
      </w:r>
    </w:p>
    <w:p w14:paraId="7146B0A4" w14:textId="77777777" w:rsidR="00FD3F8B" w:rsidRPr="009F543E" w:rsidRDefault="00FD3F8B" w:rsidP="00FD3F8B">
      <w:pPr>
        <w:pStyle w:val="a5"/>
        <w:ind w:firstLineChars="200" w:firstLine="360"/>
        <w:rPr>
          <w:sz w:val="18"/>
        </w:rPr>
      </w:pPr>
      <w:r w:rsidRPr="009F543E">
        <w:rPr>
          <w:rFonts w:hint="eastAsia"/>
          <w:sz w:val="18"/>
        </w:rPr>
        <w:t>適否の判定は，各条の規定による．</w:t>
      </w:r>
    </w:p>
    <w:p w14:paraId="3FF36822" w14:textId="77777777" w:rsidR="00FD3F8B" w:rsidRPr="009F543E" w:rsidRDefault="00FD3F8B" w:rsidP="00FD3F8B">
      <w:pPr>
        <w:pStyle w:val="a5"/>
        <w:rPr>
          <w:sz w:val="18"/>
        </w:rPr>
      </w:pPr>
      <w:r w:rsidRPr="009F543E">
        <w:rPr>
          <w:rFonts w:hint="eastAsia"/>
          <w:sz w:val="18"/>
        </w:rPr>
        <w:t>操作法</w:t>
      </w:r>
    </w:p>
    <w:p w14:paraId="77EEB132" w14:textId="77777777" w:rsidR="00FD3F8B" w:rsidRPr="009F543E" w:rsidRDefault="00FD3F8B" w:rsidP="00FD3F8B">
      <w:pPr>
        <w:pStyle w:val="a5"/>
        <w:ind w:leftChars="86" w:left="181" w:firstLineChars="100" w:firstLine="180"/>
        <w:rPr>
          <w:sz w:val="18"/>
        </w:rPr>
      </w:pPr>
      <w:r w:rsidRPr="009F543E">
        <w:rPr>
          <w:rFonts w:hint="eastAsia"/>
          <w:sz w:val="18"/>
        </w:rPr>
        <w:t>検体を振り混ぜて均等な懸濁液とし，その</w:t>
      </w:r>
      <w:r w:rsidR="00223CC6" w:rsidRPr="009F543E">
        <w:rPr>
          <w:rFonts w:hint="eastAsia"/>
          <w:sz w:val="18"/>
        </w:rPr>
        <w:t>１</w:t>
      </w:r>
      <w:r w:rsidRPr="009F543E">
        <w:rPr>
          <w:rFonts w:hint="eastAsia"/>
          <w:sz w:val="18"/>
        </w:rPr>
        <w:t>mLを正確に採る．</w:t>
      </w:r>
      <w:r w:rsidR="00F3309F" w:rsidRPr="009F543E">
        <w:rPr>
          <w:rFonts w:hint="eastAsia"/>
          <w:sz w:val="18"/>
        </w:rPr>
        <w:t>必要に応じてあらかじめ適当な濃度に希釈し，その１mLを正確に採る．</w:t>
      </w:r>
      <w:r w:rsidRPr="009F543E">
        <w:rPr>
          <w:rFonts w:hint="eastAsia"/>
          <w:sz w:val="18"/>
        </w:rPr>
        <w:t>これに</w:t>
      </w:r>
      <w:r w:rsidR="00223CC6" w:rsidRPr="009F543E">
        <w:rPr>
          <w:rFonts w:hint="eastAsia"/>
          <w:sz w:val="18"/>
        </w:rPr>
        <w:t>１</w:t>
      </w:r>
      <w:r w:rsidRPr="009F543E">
        <w:rPr>
          <w:rFonts w:hint="eastAsia"/>
          <w:sz w:val="18"/>
        </w:rPr>
        <w:t>mol</w:t>
      </w:r>
      <w:r w:rsidR="00223CC6" w:rsidRPr="009F543E">
        <w:rPr>
          <w:rFonts w:hint="eastAsia"/>
          <w:sz w:val="18"/>
        </w:rPr>
        <w:t>／Ｌ</w:t>
      </w:r>
      <w:r w:rsidRPr="009F543E">
        <w:rPr>
          <w:rFonts w:hint="eastAsia"/>
          <w:sz w:val="18"/>
        </w:rPr>
        <w:t>水酸化ナトリウム0.2mL又は</w:t>
      </w:r>
      <w:r w:rsidR="005B0ACA" w:rsidRPr="009F543E">
        <w:rPr>
          <w:rFonts w:hint="eastAsia"/>
          <w:sz w:val="18"/>
        </w:rPr>
        <w:t>１</w:t>
      </w:r>
      <w:r w:rsidRPr="009F543E">
        <w:rPr>
          <w:rFonts w:hint="eastAsia"/>
          <w:sz w:val="18"/>
        </w:rPr>
        <w:t>mol</w:t>
      </w:r>
      <w:r w:rsidR="00223CC6" w:rsidRPr="009F543E">
        <w:rPr>
          <w:rFonts w:hint="eastAsia"/>
          <w:sz w:val="18"/>
        </w:rPr>
        <w:t>／Ｌ</w:t>
      </w:r>
      <w:r w:rsidRPr="009F543E">
        <w:rPr>
          <w:rFonts w:hint="eastAsia"/>
          <w:sz w:val="18"/>
        </w:rPr>
        <w:t>硝酸0.2mLを加えて溶解する．</w:t>
      </w:r>
      <w:r w:rsidR="00F3309F" w:rsidRPr="009F543E">
        <w:rPr>
          <w:rFonts w:hint="eastAsia"/>
          <w:sz w:val="18"/>
        </w:rPr>
        <w:t>なお，１mol／Ｌ硝酸を加えた場合は，溶解操作に加熱を行ってもよい．</w:t>
      </w:r>
      <w:r w:rsidRPr="009F543E">
        <w:rPr>
          <w:rFonts w:hint="eastAsia"/>
          <w:sz w:val="18"/>
        </w:rPr>
        <w:t>この溶解液を最高濃度と最低濃度の標準希釈液の範囲内に水で正確に薄め，これを試料とする．0.1</w:t>
      </w:r>
      <w:r w:rsidR="00223CC6" w:rsidRPr="009F543E">
        <w:rPr>
          <w:rFonts w:hint="eastAsia"/>
          <w:sz w:val="18"/>
        </w:rPr>
        <w:t>ｗ／ｖ％</w:t>
      </w:r>
      <w:r w:rsidRPr="009F543E">
        <w:rPr>
          <w:rFonts w:hint="eastAsia"/>
          <w:sz w:val="18"/>
        </w:rPr>
        <w:t>アルミニウム標準液を水で正確に薄め，３つ以上の異なる濃度の標準希釈液を作る．</w:t>
      </w:r>
    </w:p>
    <w:p w14:paraId="1B10CAFF" w14:textId="77777777" w:rsidR="00FD3F8B" w:rsidRPr="009F543E" w:rsidRDefault="00FD3F8B" w:rsidP="00FD3F8B">
      <w:pPr>
        <w:pStyle w:val="a5"/>
        <w:ind w:leftChars="86" w:left="181" w:firstLineChars="100" w:firstLine="180"/>
        <w:rPr>
          <w:sz w:val="18"/>
        </w:rPr>
      </w:pPr>
      <w:r w:rsidRPr="009F543E">
        <w:rPr>
          <w:rFonts w:hint="eastAsia"/>
          <w:sz w:val="18"/>
        </w:rPr>
        <w:t>試料及び標準希釈液のそれぞれ</w:t>
      </w:r>
      <w:r w:rsidR="00223CC6" w:rsidRPr="009F543E">
        <w:rPr>
          <w:rFonts w:hint="eastAsia"/>
          <w:sz w:val="18"/>
        </w:rPr>
        <w:t>１</w:t>
      </w:r>
      <w:r w:rsidRPr="009F543E">
        <w:rPr>
          <w:rFonts w:hint="eastAsia"/>
          <w:sz w:val="18"/>
        </w:rPr>
        <w:t>mLずつを正確に採り，それぞれに水2.5mL，</w:t>
      </w:r>
      <w:r w:rsidR="00223CC6" w:rsidRPr="009F543E">
        <w:rPr>
          <w:rFonts w:hint="eastAsia"/>
          <w:sz w:val="18"/>
        </w:rPr>
        <w:t>１</w:t>
      </w:r>
      <w:r w:rsidRPr="009F543E">
        <w:rPr>
          <w:rFonts w:hint="eastAsia"/>
          <w:sz w:val="18"/>
        </w:rPr>
        <w:t>mol</w:t>
      </w:r>
      <w:r w:rsidR="00223CC6" w:rsidRPr="009F543E">
        <w:rPr>
          <w:rFonts w:hint="eastAsia"/>
          <w:sz w:val="18"/>
        </w:rPr>
        <w:t>／Ｌ</w:t>
      </w:r>
      <w:r w:rsidRPr="009F543E">
        <w:rPr>
          <w:rFonts w:hint="eastAsia"/>
          <w:sz w:val="18"/>
        </w:rPr>
        <w:t>酢酸塩緩衝液</w:t>
      </w:r>
      <w:r w:rsidR="00223CC6" w:rsidRPr="009F543E">
        <w:rPr>
          <w:rFonts w:hint="eastAsia"/>
          <w:sz w:val="18"/>
        </w:rPr>
        <w:t>１</w:t>
      </w:r>
      <w:r w:rsidRPr="009F543E">
        <w:rPr>
          <w:rFonts w:hint="eastAsia"/>
          <w:sz w:val="18"/>
        </w:rPr>
        <w:t>mL及びスチルバゾ試液0.5mLずつを正確に加え，常温にそれぞれ20分間置いた後，直ちに，分光光度計を用い，波長510nmにおける吸光度を測定する．</w:t>
      </w:r>
    </w:p>
    <w:p w14:paraId="6E48479D" w14:textId="77777777" w:rsidR="00FD3F8B" w:rsidRPr="009F543E" w:rsidRDefault="00FD3F8B" w:rsidP="00FD3F8B">
      <w:pPr>
        <w:pStyle w:val="a5"/>
        <w:ind w:firstLineChars="200" w:firstLine="360"/>
        <w:rPr>
          <w:sz w:val="18"/>
        </w:rPr>
      </w:pPr>
      <w:r w:rsidRPr="009F543E">
        <w:rPr>
          <w:rFonts w:hint="eastAsia"/>
          <w:sz w:val="18"/>
        </w:rPr>
        <w:t>標準希釈液の測定結果より得られる検量線から試料中のアルミニウム量を求め，検体</w:t>
      </w:r>
      <w:r w:rsidR="00223CC6" w:rsidRPr="009F543E">
        <w:rPr>
          <w:rFonts w:hint="eastAsia"/>
          <w:sz w:val="18"/>
        </w:rPr>
        <w:t>１</w:t>
      </w:r>
      <w:r w:rsidRPr="009F543E">
        <w:rPr>
          <w:rFonts w:hint="eastAsia"/>
          <w:sz w:val="18"/>
        </w:rPr>
        <w:t>mL中の含量を計算する．</w:t>
      </w:r>
    </w:p>
    <w:p w14:paraId="65F04DF7" w14:textId="77777777" w:rsidR="00FD3F8B" w:rsidRPr="009F543E" w:rsidRDefault="00FD3F8B" w:rsidP="00FD3F8B">
      <w:pPr>
        <w:pStyle w:val="a5"/>
        <w:ind w:firstLineChars="200" w:firstLine="360"/>
        <w:rPr>
          <w:sz w:val="18"/>
        </w:rPr>
      </w:pPr>
      <w:r w:rsidRPr="009F543E">
        <w:rPr>
          <w:rFonts w:hint="eastAsia"/>
          <w:sz w:val="18"/>
        </w:rPr>
        <w:t>別に対照として，水について</w:t>
      </w:r>
      <w:r w:rsidR="00F3309F" w:rsidRPr="009F543E">
        <w:rPr>
          <w:rFonts w:hint="eastAsia"/>
          <w:sz w:val="18"/>
        </w:rPr>
        <w:t>試料及び標準希釈液と</w:t>
      </w:r>
      <w:r w:rsidRPr="009F543E">
        <w:rPr>
          <w:rFonts w:hint="eastAsia"/>
          <w:sz w:val="18"/>
        </w:rPr>
        <w:t>同様に操作して吸光度を測定し補正に用いる．</w:t>
      </w:r>
    </w:p>
    <w:p w14:paraId="4EEBE75A" w14:textId="77777777" w:rsidR="00723A62" w:rsidRPr="009F543E" w:rsidRDefault="00742A1C" w:rsidP="00723A62">
      <w:pPr>
        <w:pStyle w:val="a5"/>
        <w:ind w:left="210" w:hangingChars="100" w:hanging="210"/>
        <w:jc w:val="right"/>
        <w:rPr>
          <w:sz w:val="18"/>
        </w:rPr>
      </w:pPr>
      <w:hyperlink w:anchor="目次" w:history="1">
        <w:r w:rsidR="00723A62" w:rsidRPr="009F543E">
          <w:rPr>
            <w:rStyle w:val="a9"/>
            <w:rFonts w:hint="eastAsia"/>
            <w:sz w:val="18"/>
          </w:rPr>
          <w:t>目次へ戻る</w:t>
        </w:r>
      </w:hyperlink>
    </w:p>
    <w:p w14:paraId="4B1753BE" w14:textId="77777777" w:rsidR="00FD3F8B" w:rsidRPr="009F543E" w:rsidRDefault="00FD3F8B" w:rsidP="004D714E">
      <w:pPr>
        <w:pStyle w:val="31"/>
        <w:spacing w:before="360" w:after="360"/>
      </w:pPr>
      <w:bookmarkStart w:id="557" w:name="_Toc79984794"/>
      <w:bookmarkStart w:id="558" w:name="_Toc146294879"/>
      <w:bookmarkStart w:id="559" w:name="_Toc152693619"/>
      <w:bookmarkStart w:id="560" w:name="_Toc152694471"/>
      <w:bookmarkStart w:id="561" w:name="_Toc160804340"/>
      <w:r w:rsidRPr="009F543E">
        <w:rPr>
          <w:rFonts w:hint="eastAsia"/>
        </w:rPr>
        <w:t>異常毒性否定試験法</w:t>
      </w:r>
      <w:bookmarkEnd w:id="557"/>
      <w:bookmarkEnd w:id="558"/>
      <w:bookmarkEnd w:id="559"/>
      <w:bookmarkEnd w:id="560"/>
      <w:bookmarkEnd w:id="561"/>
    </w:p>
    <w:p w14:paraId="58F47704" w14:textId="77777777" w:rsidR="00FD3F8B" w:rsidRPr="009F543E" w:rsidRDefault="00FD3F8B" w:rsidP="00FD3F8B">
      <w:pPr>
        <w:pStyle w:val="a5"/>
        <w:ind w:firstLineChars="200" w:firstLine="360"/>
        <w:rPr>
          <w:sz w:val="18"/>
        </w:rPr>
      </w:pPr>
      <w:r w:rsidRPr="009F543E">
        <w:rPr>
          <w:rFonts w:hint="eastAsia"/>
          <w:sz w:val="18"/>
        </w:rPr>
        <w:t>異常毒性否定試験法は，別に規定する場合を除き，以下の方法によって行う．</w:t>
      </w:r>
    </w:p>
    <w:p w14:paraId="3586A9DF" w14:textId="77777777" w:rsidR="00FD3F8B" w:rsidRPr="009F543E" w:rsidRDefault="00FD3F8B" w:rsidP="00FD3F8B">
      <w:pPr>
        <w:pStyle w:val="a5"/>
        <w:rPr>
          <w:sz w:val="18"/>
        </w:rPr>
      </w:pPr>
      <w:r w:rsidRPr="009F543E">
        <w:rPr>
          <w:rFonts w:hint="eastAsia"/>
          <w:sz w:val="18"/>
        </w:rPr>
        <w:t>１　動　物</w:t>
      </w:r>
    </w:p>
    <w:p w14:paraId="0A2FAC8D" w14:textId="77777777" w:rsidR="00FD3F8B" w:rsidRPr="009F543E" w:rsidRDefault="00FD3F8B" w:rsidP="00FD3F8B">
      <w:pPr>
        <w:pStyle w:val="a5"/>
        <w:ind w:leftChars="86" w:left="181" w:firstLineChars="100" w:firstLine="180"/>
        <w:rPr>
          <w:sz w:val="18"/>
        </w:rPr>
      </w:pPr>
      <w:r w:rsidRPr="009F543E">
        <w:rPr>
          <w:rFonts w:hint="eastAsia"/>
          <w:sz w:val="18"/>
        </w:rPr>
        <w:t>体重300</w:t>
      </w:r>
      <w:r w:rsidR="002E61FD" w:rsidRPr="009F543E">
        <w:rPr>
          <w:rFonts w:hint="eastAsia"/>
          <w:sz w:val="18"/>
        </w:rPr>
        <w:t>～</w:t>
      </w:r>
      <w:r w:rsidRPr="009F543E">
        <w:rPr>
          <w:rFonts w:hint="eastAsia"/>
          <w:sz w:val="18"/>
        </w:rPr>
        <w:t>400</w:t>
      </w:r>
      <w:r w:rsidR="00223CC6" w:rsidRPr="009F543E">
        <w:rPr>
          <w:rFonts w:hint="eastAsia"/>
          <w:sz w:val="18"/>
        </w:rPr>
        <w:t>ｇ</w:t>
      </w:r>
      <w:r w:rsidRPr="009F543E">
        <w:rPr>
          <w:rFonts w:hint="eastAsia"/>
          <w:sz w:val="18"/>
        </w:rPr>
        <w:t>のモルモットを用いる．動物は，使用前</w:t>
      </w:r>
      <w:r w:rsidR="00223CC6" w:rsidRPr="009F543E">
        <w:rPr>
          <w:rFonts w:hint="eastAsia"/>
          <w:sz w:val="18"/>
        </w:rPr>
        <w:t>５</w:t>
      </w:r>
      <w:r w:rsidRPr="009F543E">
        <w:rPr>
          <w:rFonts w:hint="eastAsia"/>
          <w:sz w:val="18"/>
        </w:rPr>
        <w:t>日間以上観察して，異常を示さず，かつその体重が順調に推移したものでなければならない．</w:t>
      </w:r>
    </w:p>
    <w:p w14:paraId="61FB5D36" w14:textId="77777777" w:rsidR="00FD3F8B" w:rsidRPr="009F543E" w:rsidRDefault="00FD3F8B" w:rsidP="00FD3F8B">
      <w:pPr>
        <w:pStyle w:val="a5"/>
        <w:rPr>
          <w:sz w:val="18"/>
        </w:rPr>
      </w:pPr>
      <w:r w:rsidRPr="009F543E">
        <w:rPr>
          <w:rFonts w:hint="eastAsia"/>
          <w:sz w:val="18"/>
        </w:rPr>
        <w:t>２　検体の量</w:t>
      </w:r>
    </w:p>
    <w:p w14:paraId="0333BF1B" w14:textId="77777777" w:rsidR="00FD3F8B" w:rsidRPr="009F543E" w:rsidRDefault="00FD3F8B" w:rsidP="00FD3F8B">
      <w:pPr>
        <w:pStyle w:val="a5"/>
        <w:ind w:firstLineChars="200" w:firstLine="360"/>
        <w:rPr>
          <w:sz w:val="18"/>
        </w:rPr>
      </w:pPr>
      <w:r w:rsidRPr="009F543E">
        <w:rPr>
          <w:rFonts w:hint="eastAsia"/>
          <w:sz w:val="18"/>
        </w:rPr>
        <w:t>検体の量は，別に規定する場合を除き，動物</w:t>
      </w:r>
      <w:r w:rsidR="00223CC6" w:rsidRPr="009F543E">
        <w:rPr>
          <w:rFonts w:hint="eastAsia"/>
          <w:sz w:val="18"/>
        </w:rPr>
        <w:t>１</w:t>
      </w:r>
      <w:r w:rsidRPr="009F543E">
        <w:rPr>
          <w:rFonts w:hint="eastAsia"/>
          <w:sz w:val="18"/>
        </w:rPr>
        <w:t>匹当たり</w:t>
      </w:r>
      <w:r w:rsidR="00223CC6" w:rsidRPr="009F543E">
        <w:rPr>
          <w:rFonts w:hint="eastAsia"/>
          <w:sz w:val="18"/>
        </w:rPr>
        <w:t>５</w:t>
      </w:r>
      <w:r w:rsidRPr="009F543E">
        <w:rPr>
          <w:rFonts w:hint="eastAsia"/>
          <w:sz w:val="18"/>
        </w:rPr>
        <w:t>mLとする．</w:t>
      </w:r>
    </w:p>
    <w:p w14:paraId="73372428" w14:textId="77777777" w:rsidR="00FD3F8B" w:rsidRPr="009F543E" w:rsidRDefault="00FD3F8B" w:rsidP="00FD3F8B">
      <w:pPr>
        <w:pStyle w:val="a5"/>
        <w:rPr>
          <w:sz w:val="18"/>
        </w:rPr>
      </w:pPr>
      <w:r w:rsidRPr="009F543E">
        <w:rPr>
          <w:rFonts w:hint="eastAsia"/>
          <w:sz w:val="18"/>
        </w:rPr>
        <w:t>３　操　作</w:t>
      </w:r>
    </w:p>
    <w:p w14:paraId="2572F8F6" w14:textId="77777777" w:rsidR="00FD3F8B" w:rsidRPr="009F543E" w:rsidRDefault="00FD3F8B" w:rsidP="00FD3F8B">
      <w:pPr>
        <w:pStyle w:val="a5"/>
        <w:ind w:leftChars="86" w:left="181" w:firstLineChars="100" w:firstLine="180"/>
        <w:rPr>
          <w:sz w:val="18"/>
        </w:rPr>
      </w:pPr>
      <w:r w:rsidRPr="009F543E">
        <w:rPr>
          <w:rFonts w:hint="eastAsia"/>
          <w:sz w:val="18"/>
        </w:rPr>
        <w:t>統計処理に必要な匹数の動物を用い，検体を</w:t>
      </w:r>
      <w:r w:rsidR="00223CC6" w:rsidRPr="009F543E">
        <w:rPr>
          <w:rFonts w:hint="eastAsia"/>
          <w:sz w:val="18"/>
        </w:rPr>
        <w:t>１</w:t>
      </w:r>
      <w:r w:rsidRPr="009F543E">
        <w:rPr>
          <w:rFonts w:hint="eastAsia"/>
          <w:sz w:val="18"/>
        </w:rPr>
        <w:t>回腹腔内に接種し，</w:t>
      </w:r>
      <w:r w:rsidR="00223CC6" w:rsidRPr="009F543E">
        <w:rPr>
          <w:rFonts w:hint="eastAsia"/>
          <w:sz w:val="18"/>
        </w:rPr>
        <w:t>７</w:t>
      </w:r>
      <w:r w:rsidRPr="009F543E">
        <w:rPr>
          <w:rFonts w:hint="eastAsia"/>
          <w:sz w:val="18"/>
        </w:rPr>
        <w:t>日間以上観察する．原則として，生理食塩液等を接種した動物を同数コントロール群としておくが，統計学的に十分な同種製剤の接種動物母集団がある場合には，この母集団を利用することもできる．</w:t>
      </w:r>
    </w:p>
    <w:p w14:paraId="46C5CB76" w14:textId="77777777" w:rsidR="00FD3F8B" w:rsidRPr="009F543E" w:rsidRDefault="00FD3F8B" w:rsidP="00FD3F8B">
      <w:pPr>
        <w:pStyle w:val="a5"/>
        <w:rPr>
          <w:sz w:val="18"/>
        </w:rPr>
      </w:pPr>
      <w:r w:rsidRPr="009F543E">
        <w:rPr>
          <w:rFonts w:hint="eastAsia"/>
          <w:sz w:val="18"/>
        </w:rPr>
        <w:t>４　判　定</w:t>
      </w:r>
    </w:p>
    <w:p w14:paraId="2D1B3C65" w14:textId="77777777" w:rsidR="00471955" w:rsidRPr="009F543E" w:rsidRDefault="00FD3F8B" w:rsidP="00FD3F8B">
      <w:pPr>
        <w:pStyle w:val="a5"/>
        <w:ind w:leftChars="86" w:left="181" w:firstLineChars="100" w:firstLine="180"/>
        <w:rPr>
          <w:sz w:val="18"/>
        </w:rPr>
      </w:pPr>
      <w:r w:rsidRPr="009F543E">
        <w:rPr>
          <w:rFonts w:hint="eastAsia"/>
          <w:sz w:val="18"/>
        </w:rPr>
        <w:t>観察期間中，いずれの動物も異常を示さないとき，この試験に適合とする．異常には，体重減少が含まれる．接種動物の体重減少が，観察期間中，コントロール群と比較して，</w:t>
      </w:r>
      <w:r w:rsidR="00984591" w:rsidRPr="009F543E">
        <w:rPr>
          <w:rFonts w:hint="eastAsia"/>
          <w:sz w:val="18"/>
        </w:rPr>
        <w:t>Ｐ</w:t>
      </w:r>
      <w:r w:rsidRPr="009F543E">
        <w:rPr>
          <w:rFonts w:hint="eastAsia"/>
          <w:sz w:val="18"/>
        </w:rPr>
        <w:t>＝0.01のレベルにおいて，統計学的に有意の差を認めてはならない．同種製剤接種動物母集団をコントロールとして利用する場合には，この母集団と比較して，</w:t>
      </w:r>
      <w:r w:rsidR="00984591" w:rsidRPr="009F543E">
        <w:rPr>
          <w:rFonts w:hint="eastAsia"/>
          <w:sz w:val="18"/>
        </w:rPr>
        <w:t>Ｐ</w:t>
      </w:r>
      <w:r w:rsidRPr="009F543E">
        <w:rPr>
          <w:rFonts w:hint="eastAsia"/>
          <w:sz w:val="18"/>
        </w:rPr>
        <w:t>＝0.01のレベルにおいて，統計学的に有意の差を認めてはならない．統計学的に有意の体重減少が認められたときには再試験する．再試験の繰り返しは</w:t>
      </w:r>
      <w:r w:rsidR="00223CC6" w:rsidRPr="009F543E">
        <w:rPr>
          <w:rFonts w:hint="eastAsia"/>
          <w:sz w:val="18"/>
        </w:rPr>
        <w:t>２</w:t>
      </w:r>
      <w:r w:rsidRPr="009F543E">
        <w:rPr>
          <w:rFonts w:hint="eastAsia"/>
          <w:sz w:val="18"/>
        </w:rPr>
        <w:t>回までとし，</w:t>
      </w:r>
      <w:r w:rsidR="00223CC6" w:rsidRPr="009F543E">
        <w:rPr>
          <w:rFonts w:hint="eastAsia"/>
          <w:sz w:val="18"/>
        </w:rPr>
        <w:t>２</w:t>
      </w:r>
      <w:r w:rsidRPr="009F543E">
        <w:rPr>
          <w:rFonts w:hint="eastAsia"/>
          <w:sz w:val="18"/>
        </w:rPr>
        <w:t>回目の再試験で有意に体重減少を認めた場合には病理所見を考慮して判定するものとする．ただし，製剤の有効成分の特性として接種動物の体重減少がコントロール群以下になる製剤は，この限りではない．</w:t>
      </w:r>
    </w:p>
    <w:p w14:paraId="08E8AFF5" w14:textId="77777777" w:rsidR="00FD3F8B" w:rsidRPr="009F543E" w:rsidRDefault="007C20DC" w:rsidP="00FD3F8B">
      <w:pPr>
        <w:pStyle w:val="a5"/>
        <w:ind w:leftChars="86" w:left="181" w:firstLineChars="100" w:firstLine="180"/>
        <w:rPr>
          <w:sz w:val="18"/>
        </w:rPr>
      </w:pPr>
      <w:r w:rsidRPr="009F543E">
        <w:rPr>
          <w:rFonts w:hint="eastAsia"/>
          <w:sz w:val="18"/>
        </w:rPr>
        <w:t>なお，医薬品各条に定める一定の回数の試験で異常が認められないことが確認された場合は，以後の製品については，本試験を省くことができる．</w:t>
      </w:r>
    </w:p>
    <w:p w14:paraId="61B3057F" w14:textId="77777777" w:rsidR="00F115FB" w:rsidRPr="009F543E" w:rsidRDefault="00742A1C" w:rsidP="00F115FB">
      <w:pPr>
        <w:pStyle w:val="a5"/>
        <w:ind w:left="210" w:hangingChars="100" w:hanging="210"/>
        <w:jc w:val="right"/>
        <w:rPr>
          <w:sz w:val="18"/>
        </w:rPr>
      </w:pPr>
      <w:hyperlink w:anchor="目次" w:history="1">
        <w:r w:rsidR="00F115FB" w:rsidRPr="009F543E">
          <w:rPr>
            <w:rStyle w:val="a9"/>
            <w:rFonts w:hint="eastAsia"/>
            <w:sz w:val="18"/>
          </w:rPr>
          <w:t>目次へ戻る</w:t>
        </w:r>
      </w:hyperlink>
    </w:p>
    <w:p w14:paraId="2BE6BB85" w14:textId="77777777" w:rsidR="00FD3F8B" w:rsidRPr="009F543E" w:rsidRDefault="00FD3F8B" w:rsidP="004D714E">
      <w:pPr>
        <w:pStyle w:val="31"/>
        <w:spacing w:before="360" w:after="360"/>
      </w:pPr>
      <w:bookmarkStart w:id="562" w:name="_Toc79984795"/>
      <w:bookmarkStart w:id="563" w:name="_Toc146294880"/>
      <w:bookmarkStart w:id="564" w:name="_Toc152693620"/>
      <w:bookmarkStart w:id="565" w:name="_Toc152694472"/>
      <w:bookmarkStart w:id="566" w:name="_Toc160804341"/>
      <w:r w:rsidRPr="009F543E">
        <w:rPr>
          <w:rFonts w:hint="eastAsia"/>
        </w:rPr>
        <w:t>塩素定量法</w:t>
      </w:r>
      <w:bookmarkEnd w:id="562"/>
      <w:bookmarkEnd w:id="563"/>
      <w:bookmarkEnd w:id="564"/>
      <w:bookmarkEnd w:id="565"/>
      <w:bookmarkEnd w:id="566"/>
    </w:p>
    <w:p w14:paraId="4DB4A3C0" w14:textId="77777777" w:rsidR="00FD3F8B" w:rsidRPr="009F543E" w:rsidRDefault="00FD3F8B" w:rsidP="00FD3F8B">
      <w:pPr>
        <w:pStyle w:val="a5"/>
        <w:ind w:leftChars="86" w:left="181" w:firstLineChars="100" w:firstLine="180"/>
        <w:rPr>
          <w:sz w:val="18"/>
        </w:rPr>
      </w:pPr>
      <w:r w:rsidRPr="009F543E">
        <w:rPr>
          <w:rFonts w:hint="eastAsia"/>
          <w:sz w:val="18"/>
        </w:rPr>
        <w:t>塩素定量法は，検体中の塩素イオンを銀イオンと反応させ，その反応に要したイオンの量を電気量又は容量から求めることにより，塩素含量を定量する方法である．次の１電量滴定法又は２容量滴定法により試験を行う．</w:t>
      </w:r>
    </w:p>
    <w:p w14:paraId="25FACCB3" w14:textId="77777777" w:rsidR="00FD3F8B" w:rsidRPr="009F543E" w:rsidRDefault="00FD3F8B" w:rsidP="00FD3F8B">
      <w:pPr>
        <w:pStyle w:val="a5"/>
        <w:ind w:firstLineChars="200" w:firstLine="360"/>
        <w:rPr>
          <w:sz w:val="18"/>
        </w:rPr>
      </w:pPr>
      <w:r w:rsidRPr="009F543E">
        <w:rPr>
          <w:rFonts w:hint="eastAsia"/>
          <w:sz w:val="18"/>
        </w:rPr>
        <w:t>適否の判定は，各条の規定による．</w:t>
      </w:r>
    </w:p>
    <w:p w14:paraId="218BC19A" w14:textId="77777777" w:rsidR="00FD3F8B" w:rsidRPr="009F543E" w:rsidRDefault="00FD3F8B" w:rsidP="00FD3F8B">
      <w:pPr>
        <w:pStyle w:val="a5"/>
        <w:rPr>
          <w:sz w:val="18"/>
        </w:rPr>
      </w:pPr>
      <w:r w:rsidRPr="009F543E">
        <w:rPr>
          <w:rFonts w:hint="eastAsia"/>
          <w:sz w:val="18"/>
        </w:rPr>
        <w:t>１　電量滴定法</w:t>
      </w:r>
    </w:p>
    <w:p w14:paraId="098EEADE" w14:textId="77777777" w:rsidR="00FD3F8B" w:rsidRPr="009F543E" w:rsidRDefault="00FD3F8B" w:rsidP="00FD3F8B">
      <w:pPr>
        <w:pStyle w:val="a5"/>
        <w:rPr>
          <w:sz w:val="18"/>
        </w:rPr>
      </w:pPr>
      <w:r w:rsidRPr="009F543E">
        <w:rPr>
          <w:rFonts w:hint="eastAsia"/>
          <w:sz w:val="18"/>
        </w:rPr>
        <w:t>操作法</w:t>
      </w:r>
    </w:p>
    <w:p w14:paraId="4AD509C9" w14:textId="77777777" w:rsidR="00FD3F8B" w:rsidRPr="009F543E" w:rsidRDefault="00FD3F8B" w:rsidP="00FD3F8B">
      <w:pPr>
        <w:pStyle w:val="a5"/>
        <w:ind w:leftChars="86" w:left="181" w:firstLineChars="100" w:firstLine="180"/>
        <w:rPr>
          <w:sz w:val="18"/>
        </w:rPr>
      </w:pPr>
      <w:r w:rsidRPr="009F543E">
        <w:rPr>
          <w:rFonts w:hint="eastAsia"/>
          <w:sz w:val="18"/>
        </w:rPr>
        <w:t>塩化ナトリウムを用いて適当な濃度の塩素標準液を作る．この塩素標準液の一定量を適当な電解質液中に採り，電解用銀電極と銀イオン検知電極を備えた電量滴定装置を校正する．</w:t>
      </w:r>
    </w:p>
    <w:p w14:paraId="69E53444" w14:textId="77777777" w:rsidR="00FD3F8B" w:rsidRPr="009F543E" w:rsidRDefault="00FD3F8B" w:rsidP="00FD3F8B">
      <w:pPr>
        <w:pStyle w:val="a5"/>
        <w:ind w:leftChars="86" w:left="181" w:firstLineChars="100" w:firstLine="180"/>
        <w:rPr>
          <w:sz w:val="18"/>
        </w:rPr>
      </w:pPr>
      <w:r w:rsidRPr="009F543E">
        <w:rPr>
          <w:rFonts w:hint="eastAsia"/>
          <w:sz w:val="18"/>
        </w:rPr>
        <w:t>次に検体の適当量を適当な電解質液中に採り，校正した電量滴定装置を用いて検体中の塩素イオンに対応する銀イオン生成のために消費した電気量より塩素含量を求める．</w:t>
      </w:r>
    </w:p>
    <w:p w14:paraId="19130326" w14:textId="77777777" w:rsidR="00FD3F8B" w:rsidRPr="009F543E" w:rsidRDefault="00FD3F8B" w:rsidP="00FD3F8B">
      <w:pPr>
        <w:pStyle w:val="a5"/>
        <w:rPr>
          <w:sz w:val="18"/>
        </w:rPr>
      </w:pPr>
      <w:r w:rsidRPr="009F543E">
        <w:rPr>
          <w:rFonts w:hint="eastAsia"/>
          <w:sz w:val="18"/>
        </w:rPr>
        <w:t>２　容量滴定法</w:t>
      </w:r>
    </w:p>
    <w:p w14:paraId="096C989B" w14:textId="77777777" w:rsidR="00FD3F8B" w:rsidRPr="009F543E" w:rsidRDefault="00FD3F8B" w:rsidP="00FD3F8B">
      <w:pPr>
        <w:pStyle w:val="a5"/>
        <w:rPr>
          <w:sz w:val="18"/>
        </w:rPr>
      </w:pPr>
      <w:r w:rsidRPr="009F543E">
        <w:rPr>
          <w:rFonts w:hint="eastAsia"/>
          <w:sz w:val="18"/>
        </w:rPr>
        <w:t>操作法</w:t>
      </w:r>
    </w:p>
    <w:p w14:paraId="262736F2" w14:textId="77777777" w:rsidR="00FD3F8B" w:rsidRPr="009F543E" w:rsidRDefault="00FD3F8B" w:rsidP="00FD3F8B">
      <w:pPr>
        <w:pStyle w:val="a5"/>
        <w:ind w:leftChars="86" w:left="181" w:firstLineChars="100" w:firstLine="180"/>
        <w:rPr>
          <w:sz w:val="18"/>
        </w:rPr>
      </w:pPr>
      <w:r w:rsidRPr="009F543E">
        <w:rPr>
          <w:rFonts w:hint="eastAsia"/>
          <w:sz w:val="18"/>
        </w:rPr>
        <w:t>検体の適当量を正確に採り，硝酸・酢酸試液を加え，0.01mol</w:t>
      </w:r>
      <w:r w:rsidR="00223CC6" w:rsidRPr="009F543E">
        <w:rPr>
          <w:rFonts w:hint="eastAsia"/>
          <w:sz w:val="18"/>
        </w:rPr>
        <w:t>／Ｌ</w:t>
      </w:r>
      <w:r w:rsidRPr="009F543E">
        <w:rPr>
          <w:rFonts w:hint="eastAsia"/>
          <w:sz w:val="18"/>
        </w:rPr>
        <w:t>硝酸銀液で滴定する．（日本薬局方一般試験法滴定終点検出法の電位差滴定法を準用する．）</w:t>
      </w:r>
    </w:p>
    <w:p w14:paraId="4973A413" w14:textId="77777777" w:rsidR="00FD3F8B" w:rsidRPr="009F543E" w:rsidRDefault="00FD3F8B" w:rsidP="00FD3F8B">
      <w:pPr>
        <w:pStyle w:val="a5"/>
        <w:ind w:firstLineChars="100" w:firstLine="180"/>
        <w:rPr>
          <w:sz w:val="18"/>
        </w:rPr>
      </w:pPr>
      <w:r w:rsidRPr="009F543E">
        <w:rPr>
          <w:rFonts w:hint="eastAsia"/>
          <w:sz w:val="18"/>
        </w:rPr>
        <w:t>0.01mol</w:t>
      </w:r>
      <w:r w:rsidR="00223CC6" w:rsidRPr="009F543E">
        <w:rPr>
          <w:rFonts w:hint="eastAsia"/>
          <w:sz w:val="18"/>
        </w:rPr>
        <w:t>／Ｌ</w:t>
      </w:r>
      <w:r w:rsidRPr="009F543E">
        <w:rPr>
          <w:rFonts w:hint="eastAsia"/>
          <w:sz w:val="18"/>
        </w:rPr>
        <w:t>硝酸銀液</w:t>
      </w:r>
      <w:r w:rsidR="00223CC6" w:rsidRPr="009F543E">
        <w:rPr>
          <w:rFonts w:hint="eastAsia"/>
          <w:sz w:val="18"/>
        </w:rPr>
        <w:t>１</w:t>
      </w:r>
      <w:r w:rsidRPr="009F543E">
        <w:rPr>
          <w:rFonts w:hint="eastAsia"/>
          <w:sz w:val="18"/>
        </w:rPr>
        <w:t>mL＝0.35453mgCl</w:t>
      </w:r>
    </w:p>
    <w:p w14:paraId="746A55A6" w14:textId="77777777" w:rsidR="00F115FB" w:rsidRPr="009F543E" w:rsidRDefault="00742A1C" w:rsidP="00F115FB">
      <w:pPr>
        <w:pStyle w:val="a5"/>
        <w:ind w:left="210" w:hangingChars="100" w:hanging="210"/>
        <w:jc w:val="right"/>
        <w:rPr>
          <w:sz w:val="18"/>
        </w:rPr>
      </w:pPr>
      <w:hyperlink w:anchor="目次" w:history="1">
        <w:r w:rsidR="00F115FB" w:rsidRPr="009F543E">
          <w:rPr>
            <w:rStyle w:val="a9"/>
            <w:rFonts w:hint="eastAsia"/>
            <w:sz w:val="18"/>
          </w:rPr>
          <w:t>目次へ戻る</w:t>
        </w:r>
      </w:hyperlink>
    </w:p>
    <w:p w14:paraId="2E64BEF6" w14:textId="77777777" w:rsidR="00FD3F8B" w:rsidRPr="009F543E" w:rsidRDefault="00FD3F8B" w:rsidP="004D714E">
      <w:pPr>
        <w:pStyle w:val="31"/>
        <w:spacing w:before="360" w:after="360"/>
      </w:pPr>
      <w:bookmarkStart w:id="567" w:name="_Toc79984796"/>
      <w:bookmarkStart w:id="568" w:name="_Toc146294881"/>
      <w:bookmarkStart w:id="569" w:name="_Toc152693621"/>
      <w:bookmarkStart w:id="570" w:name="_Toc152694473"/>
      <w:bookmarkStart w:id="571" w:name="_Toc160804342"/>
      <w:r w:rsidRPr="009F543E">
        <w:rPr>
          <w:rFonts w:hint="eastAsia"/>
        </w:rPr>
        <w:t>エンドトキシン試験法</w:t>
      </w:r>
      <w:bookmarkEnd w:id="567"/>
      <w:bookmarkEnd w:id="568"/>
      <w:bookmarkEnd w:id="569"/>
      <w:bookmarkEnd w:id="570"/>
      <w:bookmarkEnd w:id="571"/>
    </w:p>
    <w:p w14:paraId="69FEAE5E" w14:textId="77777777" w:rsidR="00FD3F8B" w:rsidRPr="009F543E" w:rsidRDefault="00FD3F8B" w:rsidP="00FD3F8B">
      <w:pPr>
        <w:pStyle w:val="a5"/>
        <w:ind w:leftChars="86" w:left="181" w:firstLineChars="100" w:firstLine="180"/>
        <w:rPr>
          <w:sz w:val="18"/>
        </w:rPr>
      </w:pPr>
      <w:r w:rsidRPr="009F543E">
        <w:rPr>
          <w:rFonts w:hint="eastAsia"/>
          <w:sz w:val="18"/>
        </w:rPr>
        <w:t>エンドトキシン試験法は，グラム陰性菌由来のエンドトキシンがカブトガニ（</w:t>
      </w:r>
      <w:r w:rsidRPr="009F543E">
        <w:rPr>
          <w:rFonts w:hint="eastAsia"/>
          <w:i/>
          <w:iCs/>
          <w:sz w:val="18"/>
        </w:rPr>
        <w:t>Limulus polyphemus</w:t>
      </w:r>
      <w:r w:rsidRPr="009F543E">
        <w:rPr>
          <w:rFonts w:hint="eastAsia"/>
          <w:sz w:val="18"/>
        </w:rPr>
        <w:t>又は</w:t>
      </w:r>
      <w:r w:rsidRPr="009F543E">
        <w:rPr>
          <w:rFonts w:hint="eastAsia"/>
          <w:i/>
          <w:iCs/>
          <w:sz w:val="18"/>
        </w:rPr>
        <w:t>Tachypleus tridentatus</w:t>
      </w:r>
      <w:r w:rsidRPr="009F543E">
        <w:rPr>
          <w:rFonts w:hint="eastAsia"/>
          <w:sz w:val="18"/>
        </w:rPr>
        <w:t>等）の血球抽出成分を活性化する反応に基づき，エンドトキシンを検出する方法である．エンドトキシン試験法は，別に規定する場合を除き，次の方法によって行う．</w:t>
      </w:r>
    </w:p>
    <w:p w14:paraId="6A744588" w14:textId="77777777" w:rsidR="00FD3F8B" w:rsidRPr="009F543E" w:rsidRDefault="00FD3F8B" w:rsidP="00FD3F8B">
      <w:pPr>
        <w:pStyle w:val="a5"/>
        <w:ind w:firstLineChars="200" w:firstLine="360"/>
        <w:rPr>
          <w:sz w:val="18"/>
        </w:rPr>
      </w:pPr>
      <w:r w:rsidRPr="009F543E">
        <w:rPr>
          <w:rFonts w:hint="eastAsia"/>
          <w:sz w:val="18"/>
        </w:rPr>
        <w:t>適否の判定は，各条の規定による．</w:t>
      </w:r>
    </w:p>
    <w:p w14:paraId="099C5624" w14:textId="77777777" w:rsidR="00FD3F8B" w:rsidRPr="009F543E" w:rsidRDefault="00FD3F8B" w:rsidP="00FD3F8B">
      <w:pPr>
        <w:pStyle w:val="a5"/>
        <w:rPr>
          <w:sz w:val="18"/>
        </w:rPr>
      </w:pPr>
      <w:r w:rsidRPr="009F543E">
        <w:rPr>
          <w:rFonts w:hint="eastAsia"/>
          <w:sz w:val="18"/>
        </w:rPr>
        <w:t>１　試　験　法</w:t>
      </w:r>
    </w:p>
    <w:p w14:paraId="4DA14D7D" w14:textId="77777777" w:rsidR="00FD3F8B" w:rsidRPr="009F543E" w:rsidRDefault="00FD3F8B" w:rsidP="00FD3F8B">
      <w:pPr>
        <w:pStyle w:val="a5"/>
        <w:ind w:firstLineChars="200" w:firstLine="360"/>
        <w:rPr>
          <w:sz w:val="18"/>
        </w:rPr>
      </w:pPr>
      <w:r w:rsidRPr="009F543E">
        <w:rPr>
          <w:rFonts w:hint="eastAsia"/>
          <w:sz w:val="18"/>
        </w:rPr>
        <w:t>日本薬局方一般試験法エンドトキシン試験法を準用する．</w:t>
      </w:r>
    </w:p>
    <w:p w14:paraId="402686E8" w14:textId="77777777" w:rsidR="00FD3F8B" w:rsidRPr="009F543E" w:rsidRDefault="00FD3F8B" w:rsidP="00FD3F8B">
      <w:pPr>
        <w:pStyle w:val="a5"/>
        <w:ind w:firstLineChars="200" w:firstLine="360"/>
        <w:rPr>
          <w:sz w:val="18"/>
        </w:rPr>
      </w:pPr>
      <w:r w:rsidRPr="009F543E">
        <w:rPr>
          <w:rFonts w:hint="eastAsia"/>
          <w:sz w:val="18"/>
        </w:rPr>
        <w:t>エンドトキシン標準品は，日本薬局方標準エンドトキシン又はそれと同等の参照エンドトキシンを用いる.</w:t>
      </w:r>
    </w:p>
    <w:p w14:paraId="21124B99" w14:textId="77777777" w:rsidR="00FD3F8B" w:rsidRPr="009F543E" w:rsidRDefault="00FD3F8B" w:rsidP="00FD3F8B">
      <w:pPr>
        <w:pStyle w:val="a5"/>
        <w:ind w:leftChars="86" w:left="181" w:firstLineChars="100" w:firstLine="180"/>
        <w:rPr>
          <w:sz w:val="18"/>
        </w:rPr>
      </w:pPr>
      <w:r w:rsidRPr="009F543E">
        <w:rPr>
          <w:rFonts w:hint="eastAsia"/>
          <w:sz w:val="18"/>
        </w:rPr>
        <w:t>ただし，試験にはエンドトキシン特異試薬を用い，検体及びエンドトキシン標準品の希釈は，高精度測定に適した条件を採用しなければならない．また，反応干渉因子試験は，生物学的製剤の個々の特性を考慮して評価することとし，その結果，必要により検体に前処理を加えることができる．</w:t>
      </w:r>
    </w:p>
    <w:p w14:paraId="55EAF3D6" w14:textId="77777777" w:rsidR="00FD3F8B" w:rsidRPr="009F543E" w:rsidRDefault="00FD3F8B" w:rsidP="00FD3F8B">
      <w:pPr>
        <w:pStyle w:val="a5"/>
        <w:rPr>
          <w:sz w:val="18"/>
        </w:rPr>
      </w:pPr>
      <w:r w:rsidRPr="009F543E">
        <w:rPr>
          <w:rFonts w:hint="eastAsia"/>
          <w:sz w:val="18"/>
        </w:rPr>
        <w:t>２　判　定</w:t>
      </w:r>
    </w:p>
    <w:p w14:paraId="31994EFB" w14:textId="77777777" w:rsidR="00FD3F8B" w:rsidRPr="009F543E" w:rsidRDefault="00FD3F8B" w:rsidP="00FD3F8B">
      <w:pPr>
        <w:pStyle w:val="a5"/>
        <w:ind w:leftChars="86" w:left="181" w:firstLineChars="100" w:firstLine="180"/>
        <w:rPr>
          <w:sz w:val="18"/>
        </w:rPr>
      </w:pPr>
      <w:r w:rsidRPr="009F543E">
        <w:rPr>
          <w:rFonts w:hint="eastAsia"/>
          <w:sz w:val="18"/>
        </w:rPr>
        <w:t>希釈検体液のエンドトキシン量は，平行線定量法</w:t>
      </w:r>
      <w:r w:rsidR="00471955" w:rsidRPr="009F543E">
        <w:rPr>
          <w:rFonts w:hint="eastAsia"/>
          <w:sz w:val="18"/>
        </w:rPr>
        <w:t>など適切な方法</w:t>
      </w:r>
      <w:r w:rsidRPr="009F543E">
        <w:rPr>
          <w:rFonts w:hint="eastAsia"/>
          <w:sz w:val="18"/>
        </w:rPr>
        <w:t>を用い，標準品に対する相対値として求め，</w:t>
      </w:r>
      <w:r w:rsidR="004B4D8E" w:rsidRPr="009F543E">
        <w:rPr>
          <w:rFonts w:hint="eastAsia"/>
          <w:sz w:val="18"/>
        </w:rPr>
        <w:t>医薬品各条に定める単位表記として表す．</w:t>
      </w:r>
      <w:r w:rsidRPr="009F543E">
        <w:rPr>
          <w:rFonts w:hint="eastAsia"/>
          <w:sz w:val="18"/>
        </w:rPr>
        <w:t>検体中のエンドトキシン量を求めるとき，医薬品各条に規定するエンドトキシン規格値を超えてはならない</w:t>
      </w:r>
      <w:r w:rsidR="004B4D8E" w:rsidRPr="009F543E">
        <w:rPr>
          <w:rFonts w:hint="eastAsia"/>
          <w:sz w:val="18"/>
        </w:rPr>
        <w:t>．</w:t>
      </w:r>
    </w:p>
    <w:p w14:paraId="6177BEC9" w14:textId="77777777" w:rsidR="00084F44" w:rsidRPr="009F543E" w:rsidRDefault="00742A1C" w:rsidP="00084F44">
      <w:pPr>
        <w:pStyle w:val="a5"/>
        <w:ind w:left="210" w:hangingChars="100" w:hanging="210"/>
        <w:jc w:val="right"/>
        <w:rPr>
          <w:sz w:val="18"/>
        </w:rPr>
      </w:pPr>
      <w:hyperlink w:anchor="目次" w:history="1">
        <w:r w:rsidR="00084F44" w:rsidRPr="009F543E">
          <w:rPr>
            <w:rStyle w:val="a9"/>
            <w:rFonts w:hint="eastAsia"/>
            <w:sz w:val="18"/>
          </w:rPr>
          <w:t>目次へ戻る</w:t>
        </w:r>
      </w:hyperlink>
    </w:p>
    <w:p w14:paraId="49DF096C" w14:textId="77777777" w:rsidR="00FD3F8B" w:rsidRPr="009F543E" w:rsidRDefault="00FD3F8B" w:rsidP="004D714E">
      <w:pPr>
        <w:pStyle w:val="31"/>
        <w:spacing w:before="360" w:after="360"/>
      </w:pPr>
      <w:bookmarkStart w:id="572" w:name="_Toc79984797"/>
      <w:bookmarkStart w:id="573" w:name="_Toc146294882"/>
      <w:bookmarkStart w:id="574" w:name="_Toc152693622"/>
      <w:bookmarkStart w:id="575" w:name="_Toc152694474"/>
      <w:bookmarkStart w:id="576" w:name="_Toc160804343"/>
      <w:r w:rsidRPr="009F543E">
        <w:rPr>
          <w:rFonts w:hint="eastAsia"/>
        </w:rPr>
        <w:t>カリウム定量法</w:t>
      </w:r>
      <w:bookmarkEnd w:id="572"/>
      <w:bookmarkEnd w:id="573"/>
      <w:bookmarkEnd w:id="574"/>
      <w:bookmarkEnd w:id="575"/>
      <w:bookmarkEnd w:id="576"/>
    </w:p>
    <w:p w14:paraId="0C795D5D" w14:textId="77777777" w:rsidR="00FD3F8B" w:rsidRPr="009F543E" w:rsidRDefault="00FD3F8B" w:rsidP="00FD3F8B">
      <w:pPr>
        <w:pStyle w:val="a5"/>
        <w:ind w:firstLineChars="200" w:firstLine="360"/>
        <w:rPr>
          <w:sz w:val="18"/>
        </w:rPr>
      </w:pPr>
      <w:r w:rsidRPr="009F543E">
        <w:rPr>
          <w:rFonts w:hint="eastAsia"/>
          <w:sz w:val="18"/>
        </w:rPr>
        <w:t>カリウム定量法は，検体のカリウム含量を炎光光度法又は原子吸光光度法により定量する方法である．</w:t>
      </w:r>
    </w:p>
    <w:p w14:paraId="26FF6632" w14:textId="77777777" w:rsidR="00FD3F8B" w:rsidRPr="009F543E" w:rsidRDefault="00FD3F8B" w:rsidP="00FD3F8B">
      <w:pPr>
        <w:pStyle w:val="a5"/>
        <w:ind w:firstLineChars="200" w:firstLine="360"/>
        <w:rPr>
          <w:sz w:val="18"/>
        </w:rPr>
      </w:pPr>
      <w:r w:rsidRPr="009F543E">
        <w:rPr>
          <w:rFonts w:hint="eastAsia"/>
          <w:sz w:val="18"/>
        </w:rPr>
        <w:t>適否の判定は，各条の規定による．</w:t>
      </w:r>
    </w:p>
    <w:p w14:paraId="2F00427D" w14:textId="77777777" w:rsidR="00FD3F8B" w:rsidRPr="009F543E" w:rsidRDefault="00FD3F8B" w:rsidP="00FD3F8B">
      <w:pPr>
        <w:pStyle w:val="a5"/>
        <w:rPr>
          <w:sz w:val="18"/>
        </w:rPr>
      </w:pPr>
      <w:r w:rsidRPr="009F543E">
        <w:rPr>
          <w:rFonts w:hint="eastAsia"/>
          <w:sz w:val="18"/>
        </w:rPr>
        <w:t>操作法</w:t>
      </w:r>
    </w:p>
    <w:p w14:paraId="38038356" w14:textId="77777777" w:rsidR="00FD3F8B" w:rsidRPr="009F543E" w:rsidRDefault="00FD3F8B" w:rsidP="00FD3F8B">
      <w:pPr>
        <w:pStyle w:val="a5"/>
        <w:ind w:leftChars="86" w:left="181" w:firstLineChars="100" w:firstLine="180"/>
        <w:rPr>
          <w:sz w:val="18"/>
        </w:rPr>
      </w:pPr>
      <w:r w:rsidRPr="009F543E">
        <w:rPr>
          <w:rFonts w:hint="eastAsia"/>
          <w:sz w:val="18"/>
        </w:rPr>
        <w:t>検体の適当量を採り，必要ならば水又は適当な希釈液で希釈し，炎光光度計を用いて波長766nmにおける輝度又は原子吸光光度計を用いて波長766nmにおける吸光度を測定する．</w:t>
      </w:r>
    </w:p>
    <w:p w14:paraId="79D2507B" w14:textId="77777777" w:rsidR="00FD3F8B" w:rsidRPr="009F543E" w:rsidRDefault="00FD3F8B" w:rsidP="00FD3F8B">
      <w:pPr>
        <w:pStyle w:val="a5"/>
        <w:ind w:leftChars="86" w:left="181" w:firstLineChars="100" w:firstLine="180"/>
        <w:rPr>
          <w:sz w:val="18"/>
        </w:rPr>
      </w:pPr>
      <w:r w:rsidRPr="009F543E">
        <w:rPr>
          <w:rFonts w:hint="eastAsia"/>
          <w:sz w:val="18"/>
        </w:rPr>
        <w:t>カリウム標準原液を水で正確に薄め，３つ以上の異なる濃度の標準希釈液を作る．検体は，通常，最高濃度と最低濃度の標準希釈液の範囲内に正確に薄め，試料とする．この標準希釈液の輝度又は吸光度を試料と同様にして測定し，標準希釈液の測定結果より得られる検量線から試料中のカリウム含量を求める．</w:t>
      </w:r>
    </w:p>
    <w:p w14:paraId="14668183" w14:textId="77777777" w:rsidR="00084F44" w:rsidRPr="009F543E" w:rsidRDefault="00742A1C" w:rsidP="00084F44">
      <w:pPr>
        <w:pStyle w:val="a5"/>
        <w:ind w:left="210" w:hangingChars="100" w:hanging="210"/>
        <w:jc w:val="right"/>
        <w:rPr>
          <w:sz w:val="18"/>
        </w:rPr>
      </w:pPr>
      <w:hyperlink w:anchor="目次" w:history="1">
        <w:r w:rsidR="00084F44" w:rsidRPr="009F543E">
          <w:rPr>
            <w:rStyle w:val="a9"/>
            <w:rFonts w:hint="eastAsia"/>
            <w:sz w:val="18"/>
          </w:rPr>
          <w:t>目次へ戻る</w:t>
        </w:r>
      </w:hyperlink>
    </w:p>
    <w:p w14:paraId="3B8337C3" w14:textId="77777777" w:rsidR="00FD3F8B" w:rsidRPr="009F543E" w:rsidRDefault="00FD3F8B" w:rsidP="004D714E">
      <w:pPr>
        <w:pStyle w:val="31"/>
        <w:spacing w:before="360" w:after="360"/>
      </w:pPr>
      <w:bookmarkStart w:id="577" w:name="_Toc79984798"/>
      <w:bookmarkStart w:id="578" w:name="_Toc146294883"/>
      <w:bookmarkStart w:id="579" w:name="_Toc152693623"/>
      <w:bookmarkStart w:id="580" w:name="_Toc152694475"/>
      <w:bookmarkStart w:id="581" w:name="_Toc160804344"/>
      <w:r w:rsidRPr="009F543E">
        <w:rPr>
          <w:rFonts w:hint="eastAsia"/>
        </w:rPr>
        <w:t>含湿度測定法</w:t>
      </w:r>
      <w:bookmarkEnd w:id="577"/>
      <w:bookmarkEnd w:id="578"/>
      <w:bookmarkEnd w:id="579"/>
      <w:bookmarkEnd w:id="580"/>
      <w:bookmarkEnd w:id="581"/>
    </w:p>
    <w:p w14:paraId="33FEFE05" w14:textId="77777777" w:rsidR="00FD3F8B" w:rsidRPr="009F543E" w:rsidRDefault="00FD3F8B" w:rsidP="00FD3F8B">
      <w:pPr>
        <w:pStyle w:val="a5"/>
        <w:ind w:firstLineChars="200" w:firstLine="360"/>
        <w:rPr>
          <w:sz w:val="18"/>
        </w:rPr>
      </w:pPr>
      <w:r w:rsidRPr="009F543E">
        <w:rPr>
          <w:rFonts w:hint="eastAsia"/>
          <w:sz w:val="18"/>
        </w:rPr>
        <w:t>含湿度測定法は，別に規定する場合を除き，次の１乾燥減量測定法又は２水分定量法によって行う．</w:t>
      </w:r>
    </w:p>
    <w:p w14:paraId="5863D8E9" w14:textId="77777777" w:rsidR="00FD3F8B" w:rsidRPr="009F543E" w:rsidRDefault="00FD3F8B" w:rsidP="00FD3F8B">
      <w:pPr>
        <w:pStyle w:val="a5"/>
        <w:ind w:leftChars="86" w:left="181" w:firstLineChars="100" w:firstLine="180"/>
        <w:rPr>
          <w:sz w:val="18"/>
        </w:rPr>
      </w:pPr>
      <w:r w:rsidRPr="009F543E">
        <w:rPr>
          <w:rFonts w:hint="eastAsia"/>
          <w:sz w:val="18"/>
        </w:rPr>
        <w:t>適否の判定は，別に規定する場合を除き，いずれかの方法によることができる．ただし，その結果について疑いのある場合は，１乾燥減量測定法により判定を行うものとする．</w:t>
      </w:r>
    </w:p>
    <w:p w14:paraId="09854D59" w14:textId="77777777" w:rsidR="00FD3F8B" w:rsidRPr="009F543E" w:rsidRDefault="00FD3F8B" w:rsidP="00FD3F8B">
      <w:pPr>
        <w:pStyle w:val="a5"/>
        <w:ind w:left="180" w:hangingChars="100" w:hanging="180"/>
        <w:rPr>
          <w:sz w:val="18"/>
        </w:rPr>
      </w:pPr>
      <w:r w:rsidRPr="009F543E">
        <w:rPr>
          <w:rFonts w:hint="eastAsia"/>
          <w:sz w:val="18"/>
        </w:rPr>
        <w:t>１　乾燥減量測定法</w:t>
      </w:r>
    </w:p>
    <w:p w14:paraId="59F4F59E" w14:textId="77777777" w:rsidR="00FD3F8B" w:rsidRPr="009F543E" w:rsidRDefault="00FD3F8B" w:rsidP="00FD3F8B">
      <w:pPr>
        <w:pStyle w:val="a5"/>
        <w:ind w:firstLineChars="200" w:firstLine="360"/>
        <w:rPr>
          <w:sz w:val="18"/>
        </w:rPr>
      </w:pPr>
      <w:r w:rsidRPr="009F543E">
        <w:rPr>
          <w:rFonts w:hint="eastAsia"/>
          <w:sz w:val="18"/>
        </w:rPr>
        <w:t>乾燥減量測定法は，検体を減圧下で加温乾燥することによって減少する</w:t>
      </w:r>
      <w:r w:rsidR="00F3309F" w:rsidRPr="009F543E">
        <w:rPr>
          <w:rFonts w:hint="eastAsia"/>
          <w:sz w:val="18"/>
        </w:rPr>
        <w:t>質</w:t>
      </w:r>
      <w:r w:rsidRPr="009F543E">
        <w:rPr>
          <w:rFonts w:hint="eastAsia"/>
          <w:sz w:val="18"/>
        </w:rPr>
        <w:t>量から，水分量を測定する方法である．</w:t>
      </w:r>
    </w:p>
    <w:p w14:paraId="257FA7A2" w14:textId="77777777" w:rsidR="00FD3F8B" w:rsidRPr="009F543E" w:rsidRDefault="00FD3F8B" w:rsidP="00FD3F8B">
      <w:pPr>
        <w:pStyle w:val="a5"/>
        <w:rPr>
          <w:sz w:val="18"/>
        </w:rPr>
      </w:pPr>
      <w:r w:rsidRPr="009F543E">
        <w:rPr>
          <w:rFonts w:hint="eastAsia"/>
          <w:sz w:val="18"/>
        </w:rPr>
        <w:t>操作法</w:t>
      </w:r>
    </w:p>
    <w:p w14:paraId="2D4EC7A5" w14:textId="77777777" w:rsidR="00FD3F8B" w:rsidRPr="009F543E" w:rsidRDefault="00FD3F8B" w:rsidP="00FD3F8B">
      <w:pPr>
        <w:pStyle w:val="a5"/>
        <w:ind w:leftChars="86" w:left="181" w:firstLineChars="100" w:firstLine="180"/>
        <w:rPr>
          <w:sz w:val="18"/>
        </w:rPr>
      </w:pPr>
      <w:r w:rsidRPr="009F543E">
        <w:rPr>
          <w:rFonts w:hint="eastAsia"/>
          <w:sz w:val="18"/>
        </w:rPr>
        <w:t>通気の有無を制御できる適当なはかり瓶をあらかじめ，検体の場合と同様の条件で30分間乾燥し，その</w:t>
      </w:r>
      <w:r w:rsidR="00F3309F" w:rsidRPr="009F543E">
        <w:rPr>
          <w:rFonts w:hint="eastAsia"/>
          <w:sz w:val="18"/>
        </w:rPr>
        <w:t>質</w:t>
      </w:r>
      <w:r w:rsidRPr="009F543E">
        <w:rPr>
          <w:rFonts w:hint="eastAsia"/>
          <w:sz w:val="18"/>
        </w:rPr>
        <w:t>量を精密に量る．</w:t>
      </w:r>
    </w:p>
    <w:p w14:paraId="424DDDF5" w14:textId="77777777" w:rsidR="00FD3F8B" w:rsidRPr="009F543E" w:rsidRDefault="00FD3F8B" w:rsidP="00FD3F8B">
      <w:pPr>
        <w:pStyle w:val="a5"/>
        <w:ind w:leftChars="86" w:left="181" w:firstLineChars="100" w:firstLine="180"/>
        <w:rPr>
          <w:sz w:val="18"/>
        </w:rPr>
      </w:pPr>
      <w:r w:rsidRPr="009F543E">
        <w:rPr>
          <w:rFonts w:hint="eastAsia"/>
          <w:sz w:val="18"/>
        </w:rPr>
        <w:t>別に規定する場合を除き，相対湿度45</w:t>
      </w:r>
      <w:r w:rsidR="00223CC6" w:rsidRPr="009F543E">
        <w:rPr>
          <w:rFonts w:hint="eastAsia"/>
          <w:sz w:val="18"/>
        </w:rPr>
        <w:t>％</w:t>
      </w:r>
      <w:r w:rsidRPr="009F543E">
        <w:rPr>
          <w:rFonts w:hint="eastAsia"/>
          <w:sz w:val="18"/>
        </w:rPr>
        <w:t>以下の環境下で，検体を粉砕し，その適当量をはかり瓶に入れ，</w:t>
      </w:r>
      <w:r w:rsidR="004B4D8E" w:rsidRPr="009F543E">
        <w:rPr>
          <w:rFonts w:hint="eastAsia"/>
          <w:sz w:val="18"/>
        </w:rPr>
        <w:t>通気を止め</w:t>
      </w:r>
      <w:r w:rsidRPr="009F543E">
        <w:rPr>
          <w:rFonts w:hint="eastAsia"/>
          <w:sz w:val="18"/>
        </w:rPr>
        <w:t>，その</w:t>
      </w:r>
      <w:r w:rsidR="00F3309F" w:rsidRPr="009F543E">
        <w:rPr>
          <w:rFonts w:hint="eastAsia"/>
          <w:sz w:val="18"/>
        </w:rPr>
        <w:t>質</w:t>
      </w:r>
      <w:r w:rsidRPr="009F543E">
        <w:rPr>
          <w:rFonts w:hint="eastAsia"/>
          <w:sz w:val="18"/>
        </w:rPr>
        <w:t>量を精密に量り，これを0.6kPa以下の圧のもとで，58</w:t>
      </w:r>
      <w:r w:rsidR="002E61FD" w:rsidRPr="009F543E">
        <w:rPr>
          <w:rFonts w:hint="eastAsia"/>
          <w:sz w:val="18"/>
        </w:rPr>
        <w:t>～</w:t>
      </w:r>
      <w:r w:rsidRPr="009F543E">
        <w:rPr>
          <w:rFonts w:hint="eastAsia"/>
          <w:sz w:val="18"/>
        </w:rPr>
        <w:t>62℃で</w:t>
      </w:r>
      <w:r w:rsidR="00786F35" w:rsidRPr="009F543E">
        <w:rPr>
          <w:rFonts w:hint="eastAsia"/>
          <w:sz w:val="18"/>
        </w:rPr>
        <w:t>３</w:t>
      </w:r>
      <w:r w:rsidRPr="009F543E">
        <w:rPr>
          <w:rFonts w:hint="eastAsia"/>
          <w:sz w:val="18"/>
        </w:rPr>
        <w:t>時間五酸化リン又はシリカゲル上で乾燥した後，五酸化リン又はシリカゲルを入れたデシケーターに移し，常温まで冷却した後，その</w:t>
      </w:r>
      <w:r w:rsidR="00F3309F" w:rsidRPr="009F543E">
        <w:rPr>
          <w:rFonts w:hint="eastAsia"/>
          <w:sz w:val="18"/>
        </w:rPr>
        <w:t>質</w:t>
      </w:r>
      <w:r w:rsidRPr="009F543E">
        <w:rPr>
          <w:rFonts w:hint="eastAsia"/>
          <w:sz w:val="18"/>
        </w:rPr>
        <w:t>量を精密に量る．</w:t>
      </w:r>
    </w:p>
    <w:p w14:paraId="4048D1C0" w14:textId="77777777" w:rsidR="00FD3F8B" w:rsidRPr="009F543E" w:rsidRDefault="00FD3F8B" w:rsidP="00FD3F8B">
      <w:pPr>
        <w:pStyle w:val="a5"/>
        <w:rPr>
          <w:sz w:val="18"/>
        </w:rPr>
      </w:pPr>
      <w:r w:rsidRPr="009F543E">
        <w:rPr>
          <w:rFonts w:hint="eastAsia"/>
          <w:sz w:val="18"/>
        </w:rPr>
        <w:t xml:space="preserve">　含湿度の計算</w:t>
      </w:r>
    </w:p>
    <w:p w14:paraId="44A3931C" w14:textId="77777777" w:rsidR="00FD3F8B" w:rsidRPr="009F543E" w:rsidRDefault="00FD3F8B" w:rsidP="00FD3F8B">
      <w:pPr>
        <w:pStyle w:val="a5"/>
        <w:ind w:firstLineChars="200" w:firstLine="360"/>
        <w:rPr>
          <w:sz w:val="18"/>
        </w:rPr>
      </w:pPr>
      <w:r w:rsidRPr="009F543E">
        <w:rPr>
          <w:rFonts w:hint="eastAsia"/>
          <w:sz w:val="18"/>
        </w:rPr>
        <w:t>検体の含湿度は，次の式によって求める．</w:t>
      </w:r>
    </w:p>
    <w:p w14:paraId="524F6346" w14:textId="77777777" w:rsidR="00FD3F8B" w:rsidRPr="009F543E" w:rsidRDefault="00FD3F8B" w:rsidP="00FD3F8B">
      <w:pPr>
        <w:pStyle w:val="a5"/>
        <w:rPr>
          <w:sz w:val="18"/>
        </w:rPr>
      </w:pPr>
      <w:r w:rsidRPr="009F543E">
        <w:rPr>
          <w:rFonts w:hint="eastAsia"/>
          <w:sz w:val="18"/>
        </w:rPr>
        <w:t xml:space="preserve">　</w:t>
      </w:r>
      <w:r w:rsidR="003636D2" w:rsidRPr="009F543E">
        <w:rPr>
          <w:rFonts w:hAnsi="ＭＳ 明朝" w:hint="eastAsia"/>
          <w:sz w:val="18"/>
          <w:szCs w:val="18"/>
        </w:rPr>
        <w:t>含湿度（％）＝</w:t>
      </w:r>
      <w:r w:rsidR="00694CE4" w:rsidRPr="009F543E">
        <w:rPr>
          <w:rFonts w:ascii="ZWAdobeF" w:hAnsi="ZWAdobeF" w:cs="ZWAdobeF"/>
          <w:sz w:val="2"/>
          <w:szCs w:val="2"/>
        </w:rPr>
        <w:t>A</w:t>
      </w:r>
      <w:r w:rsidR="003636D2" w:rsidRPr="009F543E">
        <w:rPr>
          <w:rFonts w:hAnsi="ＭＳ 明朝"/>
          <w:sz w:val="18"/>
          <w:szCs w:val="18"/>
        </w:rPr>
        <w:fldChar w:fldCharType="begin"/>
      </w:r>
      <w:r w:rsidR="003636D2" w:rsidRPr="009F543E">
        <w:rPr>
          <w:rFonts w:hAnsi="ＭＳ 明朝"/>
          <w:sz w:val="18"/>
          <w:szCs w:val="18"/>
        </w:rPr>
        <w:instrText xml:space="preserve"> EQ \f(乾燥によって減少した</w:instrText>
      </w:r>
      <w:r w:rsidR="00F3309F" w:rsidRPr="009F543E">
        <w:rPr>
          <w:rFonts w:hAnsi="ＭＳ 明朝" w:hint="eastAsia"/>
          <w:sz w:val="18"/>
          <w:szCs w:val="18"/>
        </w:rPr>
        <w:instrText>質</w:instrText>
      </w:r>
      <w:r w:rsidR="003636D2" w:rsidRPr="009F543E">
        <w:rPr>
          <w:rFonts w:hAnsi="ＭＳ 明朝"/>
          <w:sz w:val="18"/>
          <w:szCs w:val="18"/>
        </w:rPr>
        <w:instrText>量（mg）,検体の採取</w:instrText>
      </w:r>
      <w:r w:rsidR="00F3309F" w:rsidRPr="009F543E">
        <w:rPr>
          <w:rFonts w:hAnsi="ＭＳ 明朝" w:hint="eastAsia"/>
          <w:sz w:val="18"/>
          <w:szCs w:val="18"/>
        </w:rPr>
        <w:instrText>質</w:instrText>
      </w:r>
      <w:r w:rsidR="003636D2" w:rsidRPr="009F543E">
        <w:rPr>
          <w:rFonts w:hAnsi="ＭＳ 明朝"/>
          <w:sz w:val="18"/>
          <w:szCs w:val="18"/>
        </w:rPr>
        <w:instrText>量（mg）</w:instrText>
      </w:r>
      <w:r w:rsidR="00694CE4" w:rsidRPr="009F543E">
        <w:rPr>
          <w:rFonts w:ascii="ZWAdobeF" w:hAnsi="ZWAdobeF" w:cs="ZWAdobeF"/>
          <w:sz w:val="2"/>
          <w:szCs w:val="2"/>
        </w:rPr>
        <w:instrText>E</w:instrText>
      </w:r>
      <w:r w:rsidR="003636D2" w:rsidRPr="009F543E">
        <w:rPr>
          <w:rFonts w:hAnsi="ＭＳ 明朝"/>
          <w:sz w:val="18"/>
          <w:szCs w:val="18"/>
        </w:rPr>
        <w:instrText>)</w:instrText>
      </w:r>
      <w:r w:rsidR="003636D2" w:rsidRPr="009F543E">
        <w:rPr>
          <w:rFonts w:hAnsi="ＭＳ 明朝"/>
          <w:sz w:val="18"/>
          <w:szCs w:val="18"/>
        </w:rPr>
        <w:fldChar w:fldCharType="end"/>
      </w:r>
      <w:r w:rsidR="00694CE4" w:rsidRPr="009F543E">
        <w:rPr>
          <w:rFonts w:ascii="ZWAdobeF" w:hAnsi="ZWAdobeF" w:cs="ZWAdobeF"/>
          <w:sz w:val="2"/>
          <w:szCs w:val="2"/>
        </w:rPr>
        <w:t>A</w:t>
      </w:r>
      <w:r w:rsidR="003636D2" w:rsidRPr="009F543E">
        <w:rPr>
          <w:rFonts w:hAnsi="ＭＳ 明朝" w:hint="eastAsia"/>
          <w:sz w:val="18"/>
          <w:szCs w:val="18"/>
        </w:rPr>
        <w:t>×100</w:t>
      </w:r>
    </w:p>
    <w:p w14:paraId="4AA066EB" w14:textId="77777777" w:rsidR="00FD3F8B" w:rsidRPr="009F543E" w:rsidRDefault="00FD3F8B" w:rsidP="00FD3F8B">
      <w:pPr>
        <w:pStyle w:val="a5"/>
        <w:spacing w:beforeLines="50" w:before="180"/>
        <w:rPr>
          <w:sz w:val="18"/>
        </w:rPr>
      </w:pPr>
      <w:r w:rsidRPr="009F543E">
        <w:rPr>
          <w:rFonts w:hint="eastAsia"/>
          <w:sz w:val="18"/>
        </w:rPr>
        <w:t>２　水分定量法</w:t>
      </w:r>
    </w:p>
    <w:p w14:paraId="06993432" w14:textId="77777777" w:rsidR="00FD3F8B" w:rsidRPr="009F543E" w:rsidRDefault="00FD3F8B" w:rsidP="00FD3F8B">
      <w:pPr>
        <w:pStyle w:val="a5"/>
        <w:ind w:firstLineChars="200" w:firstLine="360"/>
        <w:rPr>
          <w:sz w:val="18"/>
        </w:rPr>
      </w:pPr>
      <w:r w:rsidRPr="009F543E">
        <w:rPr>
          <w:rFonts w:hint="eastAsia"/>
          <w:sz w:val="18"/>
        </w:rPr>
        <w:t>水分定量法は，検体の水分量をカールフィッシャー法によって定量する方法である．</w:t>
      </w:r>
    </w:p>
    <w:p w14:paraId="3E740814" w14:textId="77777777" w:rsidR="00FD3F8B" w:rsidRPr="009F543E" w:rsidRDefault="00FD3F8B" w:rsidP="00FD3F8B">
      <w:pPr>
        <w:pStyle w:val="a5"/>
        <w:rPr>
          <w:sz w:val="18"/>
        </w:rPr>
      </w:pPr>
      <w:r w:rsidRPr="009F543E">
        <w:rPr>
          <w:rFonts w:hint="eastAsia"/>
          <w:sz w:val="18"/>
        </w:rPr>
        <w:t>操作法</w:t>
      </w:r>
    </w:p>
    <w:p w14:paraId="0466BDA9" w14:textId="77777777" w:rsidR="00FD3F8B" w:rsidRPr="009F543E" w:rsidRDefault="00FD3F8B" w:rsidP="00FD3F8B">
      <w:pPr>
        <w:pStyle w:val="a5"/>
        <w:ind w:leftChars="86" w:left="181" w:firstLineChars="100" w:firstLine="180"/>
        <w:rPr>
          <w:sz w:val="18"/>
        </w:rPr>
      </w:pPr>
      <w:r w:rsidRPr="009F543E">
        <w:rPr>
          <w:rFonts w:hint="eastAsia"/>
          <w:sz w:val="18"/>
        </w:rPr>
        <w:t>検体の適当量を正確に採り，別に規定する場合を除き，日本薬局方一般試験法水分測定法を準用して検体中の水分量を測定する．</w:t>
      </w:r>
    </w:p>
    <w:p w14:paraId="7486C06D" w14:textId="77777777" w:rsidR="00FD3F8B" w:rsidRPr="009F543E" w:rsidRDefault="00FD3F8B" w:rsidP="00FD3F8B">
      <w:pPr>
        <w:pStyle w:val="a5"/>
        <w:rPr>
          <w:sz w:val="18"/>
        </w:rPr>
      </w:pPr>
      <w:r w:rsidRPr="009F543E">
        <w:rPr>
          <w:rFonts w:hint="eastAsia"/>
          <w:sz w:val="18"/>
        </w:rPr>
        <w:t xml:space="preserve">　含湿度の計算</w:t>
      </w:r>
    </w:p>
    <w:p w14:paraId="7091131A" w14:textId="77777777" w:rsidR="00FD3F8B" w:rsidRPr="009F543E" w:rsidRDefault="00FD3F8B" w:rsidP="00FD3F8B">
      <w:pPr>
        <w:pStyle w:val="a5"/>
        <w:ind w:firstLineChars="200" w:firstLine="360"/>
        <w:rPr>
          <w:sz w:val="18"/>
        </w:rPr>
      </w:pPr>
      <w:r w:rsidRPr="009F543E">
        <w:rPr>
          <w:rFonts w:hint="eastAsia"/>
          <w:sz w:val="18"/>
        </w:rPr>
        <w:t>検体の含湿度は，次の式によって求める．</w:t>
      </w:r>
    </w:p>
    <w:p w14:paraId="0896AFE1" w14:textId="77777777" w:rsidR="00FD3F8B" w:rsidRPr="009F543E" w:rsidRDefault="00FD3F8B" w:rsidP="00FD3F8B">
      <w:pPr>
        <w:pStyle w:val="a5"/>
        <w:rPr>
          <w:sz w:val="18"/>
        </w:rPr>
      </w:pPr>
      <w:r w:rsidRPr="009F543E">
        <w:rPr>
          <w:rFonts w:hint="eastAsia"/>
          <w:sz w:val="18"/>
        </w:rPr>
        <w:t xml:space="preserve">　</w:t>
      </w:r>
      <w:r w:rsidR="00C77C72" w:rsidRPr="009F543E">
        <w:rPr>
          <w:rFonts w:hint="eastAsia"/>
          <w:sz w:val="18"/>
          <w:szCs w:val="18"/>
        </w:rPr>
        <w:t>含湿度（％）＝</w:t>
      </w:r>
      <w:r w:rsidR="00694CE4" w:rsidRPr="009F543E">
        <w:rPr>
          <w:rFonts w:ascii="ZWAdobeF" w:hAnsi="ZWAdobeF" w:cs="ZWAdobeF"/>
          <w:sz w:val="2"/>
          <w:szCs w:val="2"/>
        </w:rPr>
        <w:t>A</w:t>
      </w:r>
      <w:r w:rsidR="00C77C72" w:rsidRPr="009F543E">
        <w:rPr>
          <w:rFonts w:hAnsi="ＭＳ 明朝"/>
          <w:sz w:val="18"/>
          <w:szCs w:val="18"/>
        </w:rPr>
        <w:fldChar w:fldCharType="begin"/>
      </w:r>
      <w:r w:rsidR="00C77C72" w:rsidRPr="009F543E">
        <w:rPr>
          <w:rFonts w:hAnsi="ＭＳ 明朝"/>
          <w:sz w:val="18"/>
          <w:szCs w:val="18"/>
        </w:rPr>
        <w:instrText xml:space="preserve"> EQ \f(採取した検体の水分量（mg）,検体の採取</w:instrText>
      </w:r>
      <w:r w:rsidR="00F3309F" w:rsidRPr="009F543E">
        <w:rPr>
          <w:rFonts w:hAnsi="ＭＳ 明朝" w:hint="eastAsia"/>
          <w:sz w:val="18"/>
          <w:szCs w:val="18"/>
        </w:rPr>
        <w:instrText>質</w:instrText>
      </w:r>
      <w:r w:rsidR="00C77C72" w:rsidRPr="009F543E">
        <w:rPr>
          <w:rFonts w:hAnsi="ＭＳ 明朝"/>
          <w:sz w:val="18"/>
          <w:szCs w:val="18"/>
        </w:rPr>
        <w:instrText>量（mg）</w:instrText>
      </w:r>
      <w:r w:rsidR="00694CE4" w:rsidRPr="009F543E">
        <w:rPr>
          <w:rFonts w:ascii="ZWAdobeF" w:hAnsi="ZWAdobeF" w:cs="ZWAdobeF"/>
          <w:sz w:val="2"/>
          <w:szCs w:val="2"/>
        </w:rPr>
        <w:instrText>E</w:instrText>
      </w:r>
      <w:r w:rsidR="00C77C72" w:rsidRPr="009F543E">
        <w:rPr>
          <w:rFonts w:hAnsi="ＭＳ 明朝"/>
          <w:sz w:val="18"/>
          <w:szCs w:val="18"/>
        </w:rPr>
        <w:instrText>)</w:instrText>
      </w:r>
      <w:r w:rsidR="00C77C72" w:rsidRPr="009F543E">
        <w:rPr>
          <w:rFonts w:hAnsi="ＭＳ 明朝"/>
          <w:sz w:val="18"/>
          <w:szCs w:val="18"/>
        </w:rPr>
        <w:fldChar w:fldCharType="end"/>
      </w:r>
      <w:r w:rsidR="00694CE4" w:rsidRPr="009F543E">
        <w:rPr>
          <w:rFonts w:ascii="ZWAdobeF" w:hAnsi="ZWAdobeF" w:cs="ZWAdobeF"/>
          <w:sz w:val="2"/>
          <w:szCs w:val="2"/>
        </w:rPr>
        <w:t>A</w:t>
      </w:r>
      <w:r w:rsidR="00C77C72" w:rsidRPr="009F543E">
        <w:rPr>
          <w:rFonts w:hAnsi="ＭＳ 明朝" w:hint="eastAsia"/>
          <w:sz w:val="18"/>
          <w:szCs w:val="18"/>
        </w:rPr>
        <w:t>×100</w:t>
      </w:r>
    </w:p>
    <w:p w14:paraId="17E5FFB7" w14:textId="77777777" w:rsidR="00084F44" w:rsidRPr="009F543E" w:rsidRDefault="00742A1C" w:rsidP="00084F44">
      <w:pPr>
        <w:pStyle w:val="a5"/>
        <w:ind w:left="210" w:hangingChars="100" w:hanging="210"/>
        <w:jc w:val="right"/>
        <w:rPr>
          <w:sz w:val="18"/>
        </w:rPr>
      </w:pPr>
      <w:hyperlink w:anchor="目次" w:history="1">
        <w:r w:rsidR="00084F44" w:rsidRPr="009F543E">
          <w:rPr>
            <w:rStyle w:val="a9"/>
            <w:rFonts w:hint="eastAsia"/>
            <w:sz w:val="18"/>
          </w:rPr>
          <w:t>目次へ戻る</w:t>
        </w:r>
      </w:hyperlink>
    </w:p>
    <w:p w14:paraId="6D8FD310" w14:textId="77777777" w:rsidR="00FD3F8B" w:rsidRPr="009F543E" w:rsidRDefault="00FD3F8B" w:rsidP="004D714E">
      <w:pPr>
        <w:pStyle w:val="31"/>
        <w:spacing w:before="360" w:after="360"/>
      </w:pPr>
      <w:bookmarkStart w:id="582" w:name="_Toc79984799"/>
      <w:bookmarkStart w:id="583" w:name="_Toc146294884"/>
      <w:bookmarkStart w:id="584" w:name="_Toc152693624"/>
      <w:bookmarkStart w:id="585" w:name="_Toc152694476"/>
      <w:bookmarkStart w:id="586" w:name="_Toc160804345"/>
      <w:r w:rsidRPr="009F543E">
        <w:rPr>
          <w:rFonts w:hint="eastAsia"/>
        </w:rPr>
        <w:t>クエン酸定量法</w:t>
      </w:r>
      <w:bookmarkEnd w:id="582"/>
      <w:bookmarkEnd w:id="583"/>
      <w:bookmarkEnd w:id="584"/>
      <w:bookmarkEnd w:id="585"/>
      <w:bookmarkEnd w:id="586"/>
    </w:p>
    <w:p w14:paraId="41A106DF" w14:textId="77777777" w:rsidR="00FD3F8B" w:rsidRPr="009F543E" w:rsidRDefault="00FD3F8B" w:rsidP="00FD3F8B">
      <w:pPr>
        <w:pStyle w:val="a5"/>
        <w:rPr>
          <w:sz w:val="18"/>
        </w:rPr>
      </w:pPr>
      <w:r w:rsidRPr="009F543E">
        <w:rPr>
          <w:rFonts w:hint="eastAsia"/>
          <w:sz w:val="18"/>
        </w:rPr>
        <w:t xml:space="preserve">　　クエン酸定量法は，検体中のクエン酸を中和するにたる水酸化ナトリウムの量からその含量を定量する方法である．</w:t>
      </w:r>
    </w:p>
    <w:p w14:paraId="59916ECE" w14:textId="77777777" w:rsidR="00FD3F8B" w:rsidRPr="009F543E" w:rsidRDefault="00FD3F8B" w:rsidP="00FD3F8B">
      <w:pPr>
        <w:pStyle w:val="a5"/>
        <w:rPr>
          <w:sz w:val="18"/>
        </w:rPr>
      </w:pPr>
      <w:r w:rsidRPr="009F543E">
        <w:rPr>
          <w:rFonts w:hint="eastAsia"/>
          <w:sz w:val="18"/>
        </w:rPr>
        <w:t xml:space="preserve">　　適否の判定は，各条の規定による．</w:t>
      </w:r>
    </w:p>
    <w:p w14:paraId="3B54ADDA" w14:textId="77777777" w:rsidR="00FD3F8B" w:rsidRPr="009F543E" w:rsidRDefault="00FD3F8B" w:rsidP="00FD3F8B">
      <w:pPr>
        <w:pStyle w:val="a5"/>
        <w:rPr>
          <w:sz w:val="18"/>
        </w:rPr>
      </w:pPr>
      <w:r w:rsidRPr="009F543E">
        <w:rPr>
          <w:rFonts w:hint="eastAsia"/>
          <w:sz w:val="18"/>
        </w:rPr>
        <w:t>操作法</w:t>
      </w:r>
    </w:p>
    <w:p w14:paraId="3A9E55F1" w14:textId="77777777" w:rsidR="00FD3F8B" w:rsidRPr="009F543E" w:rsidRDefault="00FD3F8B" w:rsidP="00FD3F8B">
      <w:pPr>
        <w:pStyle w:val="a5"/>
        <w:ind w:left="180" w:hangingChars="100" w:hanging="180"/>
        <w:rPr>
          <w:sz w:val="18"/>
        </w:rPr>
      </w:pPr>
      <w:r w:rsidRPr="009F543E">
        <w:rPr>
          <w:rFonts w:hint="eastAsia"/>
          <w:sz w:val="18"/>
        </w:rPr>
        <w:t xml:space="preserve">　　検体の適当量を正確に採り，必要ならば水を加え，フェノールフタレイン試液を指示薬として0.1mol</w:t>
      </w:r>
      <w:r w:rsidR="00223CC6" w:rsidRPr="009F543E">
        <w:rPr>
          <w:rFonts w:hint="eastAsia"/>
          <w:sz w:val="18"/>
        </w:rPr>
        <w:t>／Ｌ</w:t>
      </w:r>
      <w:r w:rsidRPr="009F543E">
        <w:rPr>
          <w:rFonts w:hint="eastAsia"/>
          <w:sz w:val="18"/>
        </w:rPr>
        <w:t>水酸化ナトリウム液で滴定する．なお滴定操作は指示薬を用いずに日本薬局方一般試験法滴定終点検出法の電位差滴定法を準用して行ってもよい．</w:t>
      </w:r>
    </w:p>
    <w:p w14:paraId="6753DEE8" w14:textId="77777777" w:rsidR="00FD3F8B" w:rsidRPr="009F543E" w:rsidRDefault="00FD3F8B" w:rsidP="00FD3F8B">
      <w:pPr>
        <w:pStyle w:val="a5"/>
        <w:rPr>
          <w:sz w:val="18"/>
        </w:rPr>
      </w:pPr>
      <w:r w:rsidRPr="009F543E">
        <w:rPr>
          <w:rFonts w:hint="eastAsia"/>
          <w:sz w:val="18"/>
        </w:rPr>
        <w:t xml:space="preserve">　　検体のクエン酸含量は，次の式によって求める．</w:t>
      </w:r>
    </w:p>
    <w:p w14:paraId="179B5AC0" w14:textId="77777777" w:rsidR="00FD3F8B" w:rsidRPr="009F543E" w:rsidRDefault="00FD3F8B" w:rsidP="00FD3F8B">
      <w:pPr>
        <w:pStyle w:val="a5"/>
        <w:rPr>
          <w:sz w:val="18"/>
          <w:lang w:val="x-none"/>
        </w:rPr>
      </w:pPr>
      <w:r w:rsidRPr="009F543E">
        <w:rPr>
          <w:rFonts w:hint="eastAsia"/>
          <w:sz w:val="18"/>
        </w:rPr>
        <w:t xml:space="preserve">　</w:t>
      </w:r>
      <w:r w:rsidR="00C77C72" w:rsidRPr="009F543E">
        <w:rPr>
          <w:rFonts w:hint="eastAsia"/>
          <w:sz w:val="18"/>
        </w:rPr>
        <w:t>クエン酸（一水和物）含量（ｗ／ｖ％）＝</w:t>
      </w:r>
      <w:r w:rsidR="00694CE4" w:rsidRPr="009F543E">
        <w:rPr>
          <w:rFonts w:ascii="ZWAdobeF" w:hAnsi="ZWAdobeF" w:cs="ZWAdobeF"/>
          <w:sz w:val="2"/>
          <w:szCs w:val="2"/>
        </w:rPr>
        <w:t>A</w:t>
      </w:r>
      <w:r w:rsidR="00C77C72" w:rsidRPr="009F543E">
        <w:rPr>
          <w:sz w:val="18"/>
        </w:rPr>
        <w:fldChar w:fldCharType="begin"/>
      </w:r>
      <w:r w:rsidR="00C77C72" w:rsidRPr="009F543E">
        <w:rPr>
          <w:sz w:val="18"/>
        </w:rPr>
        <w:instrText xml:space="preserve"> </w:instrText>
      </w:r>
      <w:r w:rsidR="00C77C72" w:rsidRPr="009F543E">
        <w:rPr>
          <w:rFonts w:hint="eastAsia"/>
          <w:sz w:val="18"/>
        </w:rPr>
        <w:instrText>eq \f(Ａ×ｆ×0.7005,Ｂ</w:instrText>
      </w:r>
      <w:r w:rsidR="00694CE4" w:rsidRPr="009F543E">
        <w:rPr>
          <w:rFonts w:ascii="ZWAdobeF" w:hAnsi="ZWAdobeF" w:cs="ZWAdobeF"/>
          <w:sz w:val="2"/>
          <w:szCs w:val="2"/>
        </w:rPr>
        <w:instrText>E</w:instrText>
      </w:r>
      <w:r w:rsidR="00C77C72" w:rsidRPr="009F543E">
        <w:rPr>
          <w:rFonts w:hint="eastAsia"/>
          <w:sz w:val="18"/>
        </w:rPr>
        <w:instrText>)</w:instrText>
      </w:r>
      <w:r w:rsidR="00C77C72" w:rsidRPr="009F543E">
        <w:rPr>
          <w:sz w:val="18"/>
        </w:rPr>
        <w:fldChar w:fldCharType="end"/>
      </w:r>
    </w:p>
    <w:p w14:paraId="3DF543E1" w14:textId="77777777" w:rsidR="00FD3F8B" w:rsidRPr="009F543E" w:rsidRDefault="00223CC6" w:rsidP="00FD3F8B">
      <w:pPr>
        <w:pStyle w:val="a5"/>
        <w:ind w:firstLineChars="200" w:firstLine="360"/>
        <w:rPr>
          <w:sz w:val="18"/>
        </w:rPr>
      </w:pPr>
      <w:r w:rsidRPr="009F543E">
        <w:rPr>
          <w:rFonts w:hint="eastAsia"/>
          <w:sz w:val="18"/>
        </w:rPr>
        <w:t>Ａ</w:t>
      </w:r>
      <w:r w:rsidR="00FD3F8B" w:rsidRPr="009F543E">
        <w:rPr>
          <w:rFonts w:hint="eastAsia"/>
          <w:sz w:val="18"/>
        </w:rPr>
        <w:t>：0.1mol</w:t>
      </w:r>
      <w:r w:rsidRPr="009F543E">
        <w:rPr>
          <w:rFonts w:hint="eastAsia"/>
          <w:sz w:val="18"/>
        </w:rPr>
        <w:t>／Ｌ</w:t>
      </w:r>
      <w:r w:rsidR="00FD3F8B" w:rsidRPr="009F543E">
        <w:rPr>
          <w:rFonts w:hint="eastAsia"/>
          <w:sz w:val="18"/>
        </w:rPr>
        <w:t>水酸化ナトリウム液の量（mL）</w:t>
      </w:r>
    </w:p>
    <w:p w14:paraId="0539D733" w14:textId="77777777" w:rsidR="00FD3F8B" w:rsidRPr="009F543E" w:rsidRDefault="00223CC6" w:rsidP="00FD3F8B">
      <w:pPr>
        <w:pStyle w:val="a5"/>
        <w:ind w:firstLineChars="200" w:firstLine="360"/>
        <w:rPr>
          <w:sz w:val="18"/>
        </w:rPr>
      </w:pPr>
      <w:r w:rsidRPr="009F543E">
        <w:rPr>
          <w:rFonts w:hint="eastAsia"/>
          <w:sz w:val="18"/>
        </w:rPr>
        <w:t>ｆ</w:t>
      </w:r>
      <w:r w:rsidR="00FD3F8B" w:rsidRPr="009F543E">
        <w:rPr>
          <w:rFonts w:hint="eastAsia"/>
          <w:sz w:val="18"/>
        </w:rPr>
        <w:t>：0.1mol</w:t>
      </w:r>
      <w:r w:rsidRPr="009F543E">
        <w:rPr>
          <w:rFonts w:hint="eastAsia"/>
          <w:sz w:val="18"/>
        </w:rPr>
        <w:t>／Ｌ</w:t>
      </w:r>
      <w:r w:rsidR="00FD3F8B" w:rsidRPr="009F543E">
        <w:rPr>
          <w:rFonts w:hint="eastAsia"/>
          <w:sz w:val="18"/>
        </w:rPr>
        <w:t>水酸化ナトリウム液のファクター</w:t>
      </w:r>
    </w:p>
    <w:p w14:paraId="17016572" w14:textId="77777777" w:rsidR="00FD3F8B" w:rsidRPr="009F543E" w:rsidRDefault="00223CC6" w:rsidP="00FD3F8B">
      <w:pPr>
        <w:pStyle w:val="a5"/>
        <w:ind w:firstLineChars="200" w:firstLine="360"/>
        <w:rPr>
          <w:sz w:val="18"/>
        </w:rPr>
      </w:pPr>
      <w:r w:rsidRPr="009F543E">
        <w:rPr>
          <w:rFonts w:hint="eastAsia"/>
          <w:sz w:val="18"/>
        </w:rPr>
        <w:t>Ｂ</w:t>
      </w:r>
      <w:r w:rsidR="00FD3F8B" w:rsidRPr="009F543E">
        <w:rPr>
          <w:rFonts w:hint="eastAsia"/>
          <w:sz w:val="18"/>
        </w:rPr>
        <w:t>：検体の採取量（mL）</w:t>
      </w:r>
    </w:p>
    <w:p w14:paraId="2B9D7672" w14:textId="77777777" w:rsidR="00FD3F8B" w:rsidRPr="009F543E" w:rsidRDefault="00FD3F8B" w:rsidP="00FD3F8B">
      <w:pPr>
        <w:pStyle w:val="a5"/>
        <w:rPr>
          <w:sz w:val="18"/>
        </w:rPr>
      </w:pPr>
      <w:r w:rsidRPr="009F543E">
        <w:rPr>
          <w:rFonts w:hint="eastAsia"/>
          <w:sz w:val="18"/>
        </w:rPr>
        <w:t xml:space="preserve">　　ただし，リン酸二水素ナトリウム（二水和物）を含む検体のクエン酸含量は，次の式によって求める．</w:t>
      </w:r>
    </w:p>
    <w:p w14:paraId="52D5B773" w14:textId="77777777" w:rsidR="00FD3F8B" w:rsidRPr="009F543E" w:rsidRDefault="00FD3F8B" w:rsidP="00FD3F8B">
      <w:pPr>
        <w:pStyle w:val="a5"/>
        <w:rPr>
          <w:sz w:val="18"/>
          <w:lang w:val="x-none"/>
        </w:rPr>
      </w:pPr>
      <w:r w:rsidRPr="009F543E">
        <w:rPr>
          <w:rFonts w:hint="eastAsia"/>
          <w:sz w:val="18"/>
        </w:rPr>
        <w:t xml:space="preserve">　</w:t>
      </w:r>
      <w:r w:rsidR="00C77C72" w:rsidRPr="009F543E">
        <w:rPr>
          <w:rFonts w:hAnsi="ＭＳ 明朝" w:hint="eastAsia"/>
          <w:sz w:val="18"/>
        </w:rPr>
        <w:t>クエン酸（一水和物）含量（ｗ／ｖ％）＝</w:t>
      </w:r>
      <w:r w:rsidR="00694CE4" w:rsidRPr="009F543E">
        <w:rPr>
          <w:rFonts w:ascii="ZWAdobeF" w:hAnsi="ZWAdobeF" w:cs="ZWAdobeF"/>
          <w:sz w:val="2"/>
          <w:szCs w:val="2"/>
        </w:rPr>
        <w:t>A</w:t>
      </w:r>
      <w:r w:rsidR="00C77C72" w:rsidRPr="009F543E">
        <w:rPr>
          <w:rFonts w:hAnsi="ＭＳ 明朝"/>
          <w:sz w:val="18"/>
        </w:rPr>
        <w:fldChar w:fldCharType="begin"/>
      </w:r>
      <w:r w:rsidR="00C77C72" w:rsidRPr="009F543E">
        <w:rPr>
          <w:rFonts w:hAnsi="ＭＳ 明朝"/>
          <w:sz w:val="18"/>
        </w:rPr>
        <w:instrText xml:space="preserve"> </w:instrText>
      </w:r>
      <w:r w:rsidR="00C77C72" w:rsidRPr="009F543E">
        <w:rPr>
          <w:rFonts w:hAnsi="ＭＳ 明朝" w:hint="eastAsia"/>
          <w:sz w:val="18"/>
        </w:rPr>
        <w:instrText>eq \f(Ａ×ｆ×0.7005,Ｂ</w:instrText>
      </w:r>
      <w:r w:rsidR="00694CE4" w:rsidRPr="009F543E">
        <w:rPr>
          <w:rFonts w:ascii="ZWAdobeF" w:hAnsi="ZWAdobeF" w:cs="ZWAdobeF"/>
          <w:sz w:val="2"/>
          <w:szCs w:val="2"/>
        </w:rPr>
        <w:instrText>E</w:instrText>
      </w:r>
      <w:r w:rsidR="00C77C72" w:rsidRPr="009F543E">
        <w:rPr>
          <w:rFonts w:hAnsi="ＭＳ 明朝" w:hint="eastAsia"/>
          <w:sz w:val="18"/>
        </w:rPr>
        <w:instrText>)</w:instrText>
      </w:r>
      <w:r w:rsidR="00C77C72" w:rsidRPr="009F543E">
        <w:rPr>
          <w:rFonts w:hAnsi="ＭＳ 明朝"/>
          <w:sz w:val="18"/>
        </w:rPr>
        <w:fldChar w:fldCharType="end"/>
      </w:r>
      <w:r w:rsidR="00694CE4" w:rsidRPr="009F543E">
        <w:rPr>
          <w:rFonts w:ascii="ZWAdobeF" w:hAnsi="ZWAdobeF" w:cs="ZWAdobeF"/>
          <w:sz w:val="2"/>
          <w:szCs w:val="2"/>
        </w:rPr>
        <w:t>A</w:t>
      </w:r>
      <w:r w:rsidR="00C77C72" w:rsidRPr="009F543E">
        <w:rPr>
          <w:rFonts w:hAnsi="ＭＳ 明朝" w:hint="eastAsia"/>
          <w:sz w:val="18"/>
        </w:rPr>
        <w:t>－Ｃ×0.4490</w:t>
      </w:r>
    </w:p>
    <w:p w14:paraId="6BEB8DEB" w14:textId="77777777" w:rsidR="00FD3F8B" w:rsidRPr="009F543E" w:rsidRDefault="00223CC6" w:rsidP="00FD3F8B">
      <w:pPr>
        <w:pStyle w:val="a5"/>
        <w:ind w:firstLineChars="200" w:firstLine="360"/>
        <w:rPr>
          <w:sz w:val="18"/>
        </w:rPr>
      </w:pPr>
      <w:r w:rsidRPr="009F543E">
        <w:rPr>
          <w:rFonts w:hint="eastAsia"/>
          <w:sz w:val="18"/>
        </w:rPr>
        <w:t>Ａ</w:t>
      </w:r>
      <w:r w:rsidR="00FD3F8B" w:rsidRPr="009F543E">
        <w:rPr>
          <w:rFonts w:hint="eastAsia"/>
          <w:sz w:val="18"/>
        </w:rPr>
        <w:t>：0.1mol</w:t>
      </w:r>
      <w:r w:rsidRPr="009F543E">
        <w:rPr>
          <w:rFonts w:hint="eastAsia"/>
          <w:sz w:val="18"/>
        </w:rPr>
        <w:t>／Ｌ</w:t>
      </w:r>
      <w:r w:rsidR="00FD3F8B" w:rsidRPr="009F543E">
        <w:rPr>
          <w:rFonts w:hint="eastAsia"/>
          <w:sz w:val="18"/>
        </w:rPr>
        <w:t>水酸化ナトリウム液の量（mL）</w:t>
      </w:r>
    </w:p>
    <w:p w14:paraId="46B053BA" w14:textId="77777777" w:rsidR="00FD3F8B" w:rsidRPr="009F543E" w:rsidRDefault="00223CC6" w:rsidP="00FD3F8B">
      <w:pPr>
        <w:pStyle w:val="a5"/>
        <w:ind w:firstLineChars="200" w:firstLine="360"/>
        <w:rPr>
          <w:sz w:val="18"/>
        </w:rPr>
      </w:pPr>
      <w:r w:rsidRPr="009F543E">
        <w:rPr>
          <w:rFonts w:hint="eastAsia"/>
          <w:sz w:val="18"/>
        </w:rPr>
        <w:t>ｆ</w:t>
      </w:r>
      <w:r w:rsidR="00FD3F8B" w:rsidRPr="009F543E">
        <w:rPr>
          <w:rFonts w:hint="eastAsia"/>
          <w:sz w:val="18"/>
        </w:rPr>
        <w:t>：0.1mol</w:t>
      </w:r>
      <w:r w:rsidRPr="009F543E">
        <w:rPr>
          <w:rFonts w:hint="eastAsia"/>
          <w:sz w:val="18"/>
        </w:rPr>
        <w:t>／Ｌ</w:t>
      </w:r>
      <w:r w:rsidR="00FD3F8B" w:rsidRPr="009F543E">
        <w:rPr>
          <w:rFonts w:hint="eastAsia"/>
          <w:sz w:val="18"/>
        </w:rPr>
        <w:t>水酸化ナトリウム液のファクター</w:t>
      </w:r>
    </w:p>
    <w:p w14:paraId="7588DB03" w14:textId="77777777" w:rsidR="00FD3F8B" w:rsidRPr="009F543E" w:rsidRDefault="00223CC6" w:rsidP="00FD3F8B">
      <w:pPr>
        <w:pStyle w:val="a5"/>
        <w:ind w:firstLineChars="200" w:firstLine="360"/>
        <w:rPr>
          <w:sz w:val="18"/>
        </w:rPr>
      </w:pPr>
      <w:r w:rsidRPr="009F543E">
        <w:rPr>
          <w:rFonts w:hint="eastAsia"/>
          <w:sz w:val="18"/>
        </w:rPr>
        <w:t>Ｂ</w:t>
      </w:r>
      <w:r w:rsidR="00FD3F8B" w:rsidRPr="009F543E">
        <w:rPr>
          <w:rFonts w:hint="eastAsia"/>
          <w:sz w:val="18"/>
        </w:rPr>
        <w:t>：検体の採取量（mL）</w:t>
      </w:r>
    </w:p>
    <w:p w14:paraId="1E46F721" w14:textId="77777777" w:rsidR="00FD3F8B" w:rsidRPr="009F543E" w:rsidRDefault="00223CC6" w:rsidP="00FD3F8B">
      <w:pPr>
        <w:pStyle w:val="a5"/>
        <w:ind w:firstLineChars="200" w:firstLine="360"/>
        <w:rPr>
          <w:sz w:val="18"/>
        </w:rPr>
      </w:pPr>
      <w:r w:rsidRPr="009F543E">
        <w:rPr>
          <w:rFonts w:hint="eastAsia"/>
          <w:sz w:val="18"/>
        </w:rPr>
        <w:t>Ｃ</w:t>
      </w:r>
      <w:r w:rsidR="00FD3F8B" w:rsidRPr="009F543E">
        <w:rPr>
          <w:rFonts w:hint="eastAsia"/>
          <w:sz w:val="18"/>
        </w:rPr>
        <w:t>：リン酸二水素ナトリウム定量法によって求めた検体のリン酸二水素ナトリウム（二水和物）含量（</w:t>
      </w:r>
      <w:r w:rsidRPr="009F543E">
        <w:rPr>
          <w:rFonts w:hint="eastAsia"/>
          <w:sz w:val="18"/>
        </w:rPr>
        <w:t>ｗ／ｖ％</w:t>
      </w:r>
      <w:r w:rsidR="00FD3F8B" w:rsidRPr="009F543E">
        <w:rPr>
          <w:rFonts w:hint="eastAsia"/>
          <w:sz w:val="18"/>
        </w:rPr>
        <w:t>）</w:t>
      </w:r>
    </w:p>
    <w:p w14:paraId="23837C57" w14:textId="77777777" w:rsidR="00084F44" w:rsidRPr="009F543E" w:rsidRDefault="00742A1C" w:rsidP="00084F44">
      <w:pPr>
        <w:pStyle w:val="a5"/>
        <w:ind w:left="210" w:hangingChars="100" w:hanging="210"/>
        <w:jc w:val="right"/>
        <w:rPr>
          <w:sz w:val="18"/>
        </w:rPr>
      </w:pPr>
      <w:hyperlink w:anchor="目次" w:history="1">
        <w:r w:rsidR="00084F44" w:rsidRPr="009F543E">
          <w:rPr>
            <w:rStyle w:val="a9"/>
            <w:rFonts w:hint="eastAsia"/>
            <w:sz w:val="18"/>
          </w:rPr>
          <w:t>目次へ戻る</w:t>
        </w:r>
      </w:hyperlink>
    </w:p>
    <w:p w14:paraId="0645D6CC" w14:textId="77777777" w:rsidR="00FD3F8B" w:rsidRPr="009F543E" w:rsidRDefault="00FD3F8B" w:rsidP="004D714E">
      <w:pPr>
        <w:pStyle w:val="31"/>
        <w:spacing w:before="360" w:after="360"/>
      </w:pPr>
      <w:bookmarkStart w:id="587" w:name="_Toc79984800"/>
      <w:bookmarkStart w:id="588" w:name="_Toc146294885"/>
      <w:bookmarkStart w:id="589" w:name="_Toc152693625"/>
      <w:bookmarkStart w:id="590" w:name="_Toc152694477"/>
      <w:bookmarkStart w:id="591" w:name="_Toc160804346"/>
      <w:r w:rsidRPr="009F543E">
        <w:rPr>
          <w:rFonts w:hint="eastAsia"/>
        </w:rPr>
        <w:t>クエン酸ナトリウム定量法</w:t>
      </w:r>
      <w:bookmarkEnd w:id="587"/>
      <w:bookmarkEnd w:id="588"/>
      <w:bookmarkEnd w:id="589"/>
      <w:bookmarkEnd w:id="590"/>
      <w:bookmarkEnd w:id="591"/>
    </w:p>
    <w:p w14:paraId="404E04A2" w14:textId="77777777" w:rsidR="00FD3F8B" w:rsidRPr="009F543E" w:rsidRDefault="00FD3F8B" w:rsidP="00FD3F8B">
      <w:pPr>
        <w:pStyle w:val="a5"/>
        <w:ind w:left="180" w:hangingChars="100" w:hanging="180"/>
        <w:rPr>
          <w:sz w:val="18"/>
        </w:rPr>
      </w:pPr>
      <w:r w:rsidRPr="009F543E">
        <w:rPr>
          <w:rFonts w:hint="eastAsia"/>
          <w:sz w:val="18"/>
        </w:rPr>
        <w:t xml:space="preserve">　　クエン酸ナトリウム定量法は，検体の総クエン酸含量を次の１</w:t>
      </w:r>
      <w:r w:rsidR="00F3309F" w:rsidRPr="009F543E">
        <w:rPr>
          <w:rFonts w:hint="eastAsia"/>
          <w:sz w:val="18"/>
        </w:rPr>
        <w:t>質</w:t>
      </w:r>
      <w:r w:rsidRPr="009F543E">
        <w:rPr>
          <w:rFonts w:hint="eastAsia"/>
          <w:sz w:val="18"/>
        </w:rPr>
        <w:t>量法又は２液体クロマトグラフ法によって定量し，その総クエン酸含量と遊離クエン酸含量との差から検体のクエン酸ナトリウム含量を定量する方法である．</w:t>
      </w:r>
    </w:p>
    <w:p w14:paraId="0C14A15B" w14:textId="77777777" w:rsidR="00FD3F8B" w:rsidRPr="009F543E" w:rsidRDefault="00FD3F8B" w:rsidP="00FD3F8B">
      <w:pPr>
        <w:pStyle w:val="a5"/>
        <w:rPr>
          <w:sz w:val="18"/>
        </w:rPr>
      </w:pPr>
      <w:r w:rsidRPr="009F543E">
        <w:rPr>
          <w:rFonts w:hint="eastAsia"/>
          <w:sz w:val="18"/>
        </w:rPr>
        <w:t xml:space="preserve">　　適否の判定は，各条の規定による．</w:t>
      </w:r>
    </w:p>
    <w:p w14:paraId="0E7EE61F" w14:textId="77777777" w:rsidR="00FD3F8B" w:rsidRPr="009F543E" w:rsidRDefault="00FD3F8B" w:rsidP="00FD3F8B">
      <w:pPr>
        <w:pStyle w:val="a5"/>
        <w:rPr>
          <w:sz w:val="18"/>
        </w:rPr>
      </w:pPr>
      <w:r w:rsidRPr="009F543E">
        <w:rPr>
          <w:rFonts w:hint="eastAsia"/>
          <w:sz w:val="18"/>
        </w:rPr>
        <w:t xml:space="preserve">１　</w:t>
      </w:r>
      <w:r w:rsidR="00F3309F" w:rsidRPr="009F543E">
        <w:rPr>
          <w:rFonts w:hint="eastAsia"/>
          <w:sz w:val="18"/>
        </w:rPr>
        <w:t>質</w:t>
      </w:r>
      <w:r w:rsidRPr="009F543E">
        <w:rPr>
          <w:rFonts w:hint="eastAsia"/>
          <w:sz w:val="18"/>
        </w:rPr>
        <w:t xml:space="preserve">　量　法</w:t>
      </w:r>
    </w:p>
    <w:p w14:paraId="354EE05F" w14:textId="77777777" w:rsidR="00FD3F8B" w:rsidRPr="009F543E" w:rsidRDefault="00FD3F8B" w:rsidP="00FD3F8B">
      <w:pPr>
        <w:pStyle w:val="a5"/>
        <w:ind w:left="180" w:hangingChars="100" w:hanging="180"/>
        <w:rPr>
          <w:sz w:val="18"/>
        </w:rPr>
      </w:pPr>
      <w:r w:rsidRPr="009F543E">
        <w:rPr>
          <w:rFonts w:hint="eastAsia"/>
          <w:sz w:val="18"/>
        </w:rPr>
        <w:t xml:space="preserve">　　総クエン酸（一水和物）約150mgを含むと推定される検体の量を正確に採り，水を加えて約30mLとする．これに臭化カリウム2.0</w:t>
      </w:r>
      <w:r w:rsidR="00A462ED" w:rsidRPr="009F543E">
        <w:rPr>
          <w:rFonts w:hint="eastAsia"/>
          <w:sz w:val="18"/>
        </w:rPr>
        <w:t>ｇ</w:t>
      </w:r>
      <w:r w:rsidRPr="009F543E">
        <w:rPr>
          <w:rFonts w:hint="eastAsia"/>
          <w:sz w:val="18"/>
        </w:rPr>
        <w:t>を加えて溶かし，次いで硫酸5.0mLを加えて</w:t>
      </w:r>
      <w:r w:rsidR="00A462ED" w:rsidRPr="009F543E">
        <w:rPr>
          <w:rFonts w:hint="eastAsia"/>
          <w:sz w:val="18"/>
        </w:rPr>
        <w:t>５</w:t>
      </w:r>
      <w:r w:rsidRPr="009F543E">
        <w:rPr>
          <w:rFonts w:hint="eastAsia"/>
          <w:sz w:val="18"/>
        </w:rPr>
        <w:t>分間置いた後，</w:t>
      </w:r>
      <w:r w:rsidR="00786F35" w:rsidRPr="009F543E">
        <w:rPr>
          <w:rFonts w:hint="eastAsia"/>
          <w:sz w:val="18"/>
        </w:rPr>
        <w:t>５</w:t>
      </w:r>
      <w:r w:rsidR="00A462ED" w:rsidRPr="009F543E">
        <w:rPr>
          <w:rFonts w:hint="eastAsia"/>
          <w:sz w:val="18"/>
        </w:rPr>
        <w:t>ｗ／ｖ％</w:t>
      </w:r>
      <w:r w:rsidRPr="009F543E">
        <w:rPr>
          <w:rFonts w:hint="eastAsia"/>
          <w:sz w:val="18"/>
        </w:rPr>
        <w:t>過マンガン酸カリウム溶液約20mLを徐々に加えて振り混ぜ，更に約</w:t>
      </w:r>
      <w:r w:rsidR="00A462ED" w:rsidRPr="009F543E">
        <w:rPr>
          <w:rFonts w:hint="eastAsia"/>
          <w:sz w:val="18"/>
        </w:rPr>
        <w:t>５</w:t>
      </w:r>
      <w:r w:rsidRPr="009F543E">
        <w:rPr>
          <w:rFonts w:hint="eastAsia"/>
          <w:sz w:val="18"/>
        </w:rPr>
        <w:t>分間置き，次いで約15℃に冷却する．</w:t>
      </w:r>
    </w:p>
    <w:p w14:paraId="2E025D53" w14:textId="77777777" w:rsidR="00FD3F8B" w:rsidRPr="009F543E" w:rsidRDefault="00FD3F8B" w:rsidP="00FD3F8B">
      <w:pPr>
        <w:pStyle w:val="a5"/>
        <w:ind w:left="180" w:hangingChars="100" w:hanging="180"/>
        <w:rPr>
          <w:sz w:val="18"/>
        </w:rPr>
      </w:pPr>
      <w:r w:rsidRPr="009F543E">
        <w:rPr>
          <w:rFonts w:hint="eastAsia"/>
          <w:sz w:val="18"/>
        </w:rPr>
        <w:t xml:space="preserve">　　生じた二酸化マンガンの沈殿が完全に溶けるのに</w:t>
      </w:r>
      <w:r w:rsidR="004B4D8E" w:rsidRPr="009F543E">
        <w:rPr>
          <w:rFonts w:hint="eastAsia"/>
          <w:sz w:val="18"/>
        </w:rPr>
        <w:t>十分</w:t>
      </w:r>
      <w:r w:rsidRPr="009F543E">
        <w:rPr>
          <w:rFonts w:hint="eastAsia"/>
          <w:sz w:val="18"/>
        </w:rPr>
        <w:t>な量の硫酸第一鉄試液を加えて振り混ぜ，更に無水硫酸ナトリウム20.0</w:t>
      </w:r>
      <w:r w:rsidR="002D6FB1" w:rsidRPr="009F543E">
        <w:rPr>
          <w:rFonts w:hint="eastAsia"/>
          <w:sz w:val="18"/>
        </w:rPr>
        <w:t>ｇ</w:t>
      </w:r>
      <w:r w:rsidRPr="009F543E">
        <w:rPr>
          <w:rFonts w:hint="eastAsia"/>
          <w:sz w:val="18"/>
        </w:rPr>
        <w:t>を加えて</w:t>
      </w:r>
      <w:r w:rsidR="002D6FB1" w:rsidRPr="009F543E">
        <w:rPr>
          <w:rFonts w:hint="eastAsia"/>
          <w:sz w:val="18"/>
        </w:rPr>
        <w:t>２</w:t>
      </w:r>
      <w:r w:rsidRPr="009F543E">
        <w:rPr>
          <w:rFonts w:hint="eastAsia"/>
          <w:sz w:val="18"/>
        </w:rPr>
        <w:t>～</w:t>
      </w:r>
      <w:r w:rsidR="002D6FB1" w:rsidRPr="009F543E">
        <w:rPr>
          <w:rFonts w:hint="eastAsia"/>
          <w:sz w:val="18"/>
        </w:rPr>
        <w:t>３</w:t>
      </w:r>
      <w:r w:rsidRPr="009F543E">
        <w:rPr>
          <w:rFonts w:hint="eastAsia"/>
          <w:sz w:val="18"/>
        </w:rPr>
        <w:t>分間激しく振り混ぜる．</w:t>
      </w:r>
    </w:p>
    <w:p w14:paraId="2BC31790" w14:textId="77777777" w:rsidR="00FD3F8B" w:rsidRPr="009F543E" w:rsidRDefault="00FD3F8B" w:rsidP="00FD3F8B">
      <w:pPr>
        <w:pStyle w:val="a5"/>
        <w:ind w:left="180" w:hangingChars="100" w:hanging="180"/>
        <w:rPr>
          <w:sz w:val="18"/>
        </w:rPr>
      </w:pPr>
      <w:r w:rsidRPr="009F543E">
        <w:rPr>
          <w:rFonts w:hint="eastAsia"/>
          <w:sz w:val="18"/>
        </w:rPr>
        <w:t xml:space="preserve">　　生じたペンタブロムアセトンの結晶性沈殿をグーチ用アスベスト等を約</w:t>
      </w:r>
      <w:r w:rsidR="002D6FB1" w:rsidRPr="009F543E">
        <w:rPr>
          <w:rFonts w:hint="eastAsia"/>
          <w:sz w:val="18"/>
        </w:rPr>
        <w:t>１</w:t>
      </w:r>
      <w:r w:rsidRPr="009F543E">
        <w:rPr>
          <w:rFonts w:hint="eastAsia"/>
          <w:sz w:val="18"/>
        </w:rPr>
        <w:t>mmの厚さに敷いたガラスろ過器（No.</w:t>
      </w:r>
      <w:r w:rsidR="002D6FB1" w:rsidRPr="009F543E">
        <w:rPr>
          <w:rFonts w:hint="eastAsia"/>
          <w:sz w:val="18"/>
        </w:rPr>
        <w:t>２</w:t>
      </w:r>
      <w:r w:rsidRPr="009F543E">
        <w:rPr>
          <w:rFonts w:hint="eastAsia"/>
          <w:sz w:val="18"/>
        </w:rPr>
        <w:t>）を用い吸引ろ過して集める．フラスコ内を水で</w:t>
      </w:r>
      <w:r w:rsidR="002D6FB1" w:rsidRPr="009F543E">
        <w:rPr>
          <w:rFonts w:hint="eastAsia"/>
          <w:sz w:val="18"/>
        </w:rPr>
        <w:t>２</w:t>
      </w:r>
      <w:r w:rsidRPr="009F543E">
        <w:rPr>
          <w:rFonts w:hint="eastAsia"/>
          <w:sz w:val="18"/>
        </w:rPr>
        <w:t>～</w:t>
      </w:r>
      <w:r w:rsidR="002D6FB1" w:rsidRPr="009F543E">
        <w:rPr>
          <w:rFonts w:hint="eastAsia"/>
          <w:sz w:val="18"/>
        </w:rPr>
        <w:t>３</w:t>
      </w:r>
      <w:r w:rsidRPr="009F543E">
        <w:rPr>
          <w:rFonts w:hint="eastAsia"/>
          <w:sz w:val="18"/>
        </w:rPr>
        <w:t>回洗い，その洗液も同時に吸引ろ過し，沈殿を全部集める．これらの操作は液温約15℃で行う．</w:t>
      </w:r>
    </w:p>
    <w:p w14:paraId="766BC40E" w14:textId="77777777" w:rsidR="00FD3F8B" w:rsidRPr="009F543E" w:rsidRDefault="00FD3F8B" w:rsidP="00FD3F8B">
      <w:pPr>
        <w:pStyle w:val="a5"/>
        <w:rPr>
          <w:sz w:val="18"/>
        </w:rPr>
      </w:pPr>
      <w:r w:rsidRPr="009F543E">
        <w:rPr>
          <w:rFonts w:hint="eastAsia"/>
          <w:sz w:val="18"/>
        </w:rPr>
        <w:t xml:space="preserve">　　沈殿を集めたろ過器を硫酸デシケーター内で約24時間乾燥し，その全</w:t>
      </w:r>
      <w:r w:rsidR="00F3309F" w:rsidRPr="009F543E">
        <w:rPr>
          <w:rFonts w:hint="eastAsia"/>
          <w:sz w:val="18"/>
        </w:rPr>
        <w:t>質</w:t>
      </w:r>
      <w:r w:rsidRPr="009F543E">
        <w:rPr>
          <w:rFonts w:hint="eastAsia"/>
          <w:sz w:val="18"/>
        </w:rPr>
        <w:t>量を精密に量り，これを</w:t>
      </w:r>
      <w:r w:rsidR="002D6FB1" w:rsidRPr="009F543E">
        <w:rPr>
          <w:rFonts w:hint="eastAsia"/>
          <w:sz w:val="18"/>
        </w:rPr>
        <w:t>Ａ</w:t>
      </w:r>
      <w:r w:rsidRPr="009F543E">
        <w:rPr>
          <w:rFonts w:hint="eastAsia"/>
          <w:sz w:val="18"/>
        </w:rPr>
        <w:t>とする．</w:t>
      </w:r>
    </w:p>
    <w:p w14:paraId="1F4D37A3" w14:textId="77777777" w:rsidR="00FD3F8B" w:rsidRPr="009F543E" w:rsidRDefault="00FD3F8B" w:rsidP="00FD3F8B">
      <w:pPr>
        <w:pStyle w:val="a5"/>
        <w:ind w:left="180" w:hangingChars="100" w:hanging="180"/>
        <w:rPr>
          <w:sz w:val="18"/>
        </w:rPr>
      </w:pPr>
      <w:r w:rsidRPr="009F543E">
        <w:rPr>
          <w:rFonts w:hint="eastAsia"/>
          <w:sz w:val="18"/>
        </w:rPr>
        <w:t xml:space="preserve">　　次いで，ろ過器内の沈殿をエタノールとエーテルを交互に約</w:t>
      </w:r>
      <w:r w:rsidR="002D6FB1" w:rsidRPr="009F543E">
        <w:rPr>
          <w:rFonts w:hint="eastAsia"/>
          <w:sz w:val="18"/>
        </w:rPr>
        <w:t>３</w:t>
      </w:r>
      <w:r w:rsidRPr="009F543E">
        <w:rPr>
          <w:rFonts w:hint="eastAsia"/>
          <w:sz w:val="18"/>
        </w:rPr>
        <w:t>回用いて完全に除去し，約100℃で10分間乾燥して硫酸デシケーター内で冷却した後，ろ過器の</w:t>
      </w:r>
      <w:r w:rsidR="00F3309F" w:rsidRPr="009F543E">
        <w:rPr>
          <w:rFonts w:hint="eastAsia"/>
          <w:sz w:val="18"/>
        </w:rPr>
        <w:t>質</w:t>
      </w:r>
      <w:r w:rsidRPr="009F543E">
        <w:rPr>
          <w:rFonts w:hint="eastAsia"/>
          <w:sz w:val="18"/>
        </w:rPr>
        <w:t>量を精密に量り，これを</w:t>
      </w:r>
      <w:r w:rsidR="002D6FB1" w:rsidRPr="009F543E">
        <w:rPr>
          <w:rFonts w:hint="eastAsia"/>
          <w:sz w:val="18"/>
        </w:rPr>
        <w:t>Ｂ</w:t>
      </w:r>
      <w:r w:rsidRPr="009F543E">
        <w:rPr>
          <w:rFonts w:hint="eastAsia"/>
          <w:sz w:val="18"/>
        </w:rPr>
        <w:t>とする．次の式によって検体の総クエン酸含量を求める．</w:t>
      </w:r>
    </w:p>
    <w:p w14:paraId="705C2714" w14:textId="77777777" w:rsidR="00FD3F8B" w:rsidRPr="009F543E" w:rsidRDefault="00FD3F8B" w:rsidP="00FD3F8B">
      <w:pPr>
        <w:pStyle w:val="a5"/>
        <w:rPr>
          <w:sz w:val="18"/>
          <w:lang w:val="x-none"/>
        </w:rPr>
      </w:pPr>
      <w:r w:rsidRPr="009F543E">
        <w:rPr>
          <w:rFonts w:hint="eastAsia"/>
          <w:sz w:val="18"/>
        </w:rPr>
        <w:t xml:space="preserve">　</w:t>
      </w:r>
      <w:r w:rsidR="00C77C72" w:rsidRPr="009F543E">
        <w:rPr>
          <w:rFonts w:hint="eastAsia"/>
          <w:sz w:val="18"/>
        </w:rPr>
        <w:t>総クエン酸（一水和物）含量（ｗ／ｖ％）＝（Ａ－Ｂ）×</w:t>
      </w:r>
      <w:r w:rsidR="00694CE4" w:rsidRPr="009F543E">
        <w:rPr>
          <w:rFonts w:ascii="ZWAdobeF" w:hAnsi="ZWAdobeF" w:cs="ZWAdobeF"/>
          <w:sz w:val="2"/>
          <w:szCs w:val="2"/>
        </w:rPr>
        <w:t>A</w:t>
      </w:r>
      <w:r w:rsidR="00C77C72" w:rsidRPr="009F543E">
        <w:rPr>
          <w:sz w:val="18"/>
        </w:rPr>
        <w:fldChar w:fldCharType="begin"/>
      </w:r>
      <w:r w:rsidR="00C77C72" w:rsidRPr="009F543E">
        <w:rPr>
          <w:sz w:val="18"/>
        </w:rPr>
        <w:instrText xml:space="preserve"> </w:instrText>
      </w:r>
      <w:r w:rsidR="00C77C72" w:rsidRPr="009F543E">
        <w:rPr>
          <w:rFonts w:hint="eastAsia"/>
          <w:sz w:val="18"/>
        </w:rPr>
        <w:instrText>eq \f(0.464,Ｃ</w:instrText>
      </w:r>
      <w:r w:rsidR="00694CE4" w:rsidRPr="009F543E">
        <w:rPr>
          <w:rFonts w:ascii="ZWAdobeF" w:hAnsi="ZWAdobeF" w:cs="ZWAdobeF"/>
          <w:sz w:val="2"/>
          <w:szCs w:val="2"/>
        </w:rPr>
        <w:instrText>E</w:instrText>
      </w:r>
      <w:r w:rsidR="00C77C72" w:rsidRPr="009F543E">
        <w:rPr>
          <w:rFonts w:hint="eastAsia"/>
          <w:sz w:val="18"/>
        </w:rPr>
        <w:instrText>)</w:instrText>
      </w:r>
      <w:r w:rsidR="00C77C72" w:rsidRPr="009F543E">
        <w:rPr>
          <w:sz w:val="18"/>
        </w:rPr>
        <w:fldChar w:fldCharType="end"/>
      </w:r>
      <w:r w:rsidR="00694CE4" w:rsidRPr="009F543E">
        <w:rPr>
          <w:rFonts w:ascii="ZWAdobeF" w:hAnsi="ZWAdobeF" w:cs="ZWAdobeF"/>
          <w:sz w:val="2"/>
          <w:szCs w:val="2"/>
        </w:rPr>
        <w:t>A</w:t>
      </w:r>
      <w:r w:rsidR="00C77C72" w:rsidRPr="009F543E">
        <w:rPr>
          <w:rFonts w:hint="eastAsia"/>
          <w:sz w:val="18"/>
        </w:rPr>
        <w:t>×100</w:t>
      </w:r>
    </w:p>
    <w:p w14:paraId="1A541351" w14:textId="77777777" w:rsidR="00FD3F8B" w:rsidRPr="009F543E" w:rsidRDefault="002D6FB1" w:rsidP="00FD3F8B">
      <w:pPr>
        <w:pStyle w:val="a5"/>
        <w:ind w:firstLineChars="200" w:firstLine="360"/>
        <w:rPr>
          <w:sz w:val="18"/>
        </w:rPr>
      </w:pPr>
      <w:r w:rsidRPr="009F543E">
        <w:rPr>
          <w:rFonts w:hint="eastAsia"/>
          <w:sz w:val="18"/>
        </w:rPr>
        <w:t>Ｃ</w:t>
      </w:r>
      <w:r w:rsidR="00FD3F8B" w:rsidRPr="009F543E">
        <w:rPr>
          <w:rFonts w:hint="eastAsia"/>
          <w:sz w:val="18"/>
        </w:rPr>
        <w:t>：検体の採取量（mL）</w:t>
      </w:r>
    </w:p>
    <w:p w14:paraId="2675D761" w14:textId="77777777" w:rsidR="00FD3F8B" w:rsidRPr="009F543E" w:rsidRDefault="00FD3F8B" w:rsidP="00FD3F8B">
      <w:pPr>
        <w:pStyle w:val="a5"/>
        <w:spacing w:beforeLines="50" w:before="180"/>
        <w:ind w:left="180" w:hangingChars="100" w:hanging="180"/>
        <w:rPr>
          <w:sz w:val="18"/>
        </w:rPr>
      </w:pPr>
      <w:r w:rsidRPr="009F543E">
        <w:rPr>
          <w:rFonts w:hint="eastAsia"/>
          <w:sz w:val="18"/>
        </w:rPr>
        <w:t xml:space="preserve">　　検体のクエン酸ナトリウム含量は，次の式によって求める．なお，遊離クエン酸を含まない検体については，遊離クエン酸の補正は行わない．</w:t>
      </w:r>
    </w:p>
    <w:p w14:paraId="11D46C9F" w14:textId="77777777" w:rsidR="00FD3F8B" w:rsidRPr="009F543E" w:rsidRDefault="00FD3F8B" w:rsidP="00FD3F8B">
      <w:pPr>
        <w:pStyle w:val="a5"/>
        <w:rPr>
          <w:sz w:val="18"/>
        </w:rPr>
      </w:pPr>
      <w:r w:rsidRPr="009F543E">
        <w:rPr>
          <w:rFonts w:hint="eastAsia"/>
          <w:sz w:val="18"/>
        </w:rPr>
        <w:t xml:space="preserve">　クエン酸ナトリウム（二水和物）含量（</w:t>
      </w:r>
      <w:r w:rsidR="002D6FB1" w:rsidRPr="009F543E">
        <w:rPr>
          <w:rFonts w:hint="eastAsia"/>
          <w:sz w:val="18"/>
        </w:rPr>
        <w:t>ｗ／ｖ％</w:t>
      </w:r>
      <w:r w:rsidRPr="009F543E">
        <w:rPr>
          <w:rFonts w:hint="eastAsia"/>
          <w:sz w:val="18"/>
        </w:rPr>
        <w:t xml:space="preserve">）＝［総クエン酸（一水和物）含量 － </w:t>
      </w:r>
      <w:r w:rsidR="002D6FB1" w:rsidRPr="009F543E">
        <w:rPr>
          <w:rFonts w:hint="eastAsia"/>
          <w:sz w:val="18"/>
        </w:rPr>
        <w:t>Ｄ</w:t>
      </w:r>
      <w:r w:rsidRPr="009F543E">
        <w:rPr>
          <w:rFonts w:hint="eastAsia"/>
          <w:sz w:val="18"/>
        </w:rPr>
        <w:t>］× 1.3995</w:t>
      </w:r>
    </w:p>
    <w:p w14:paraId="1D57D513" w14:textId="77777777" w:rsidR="00FD3F8B" w:rsidRPr="009F543E" w:rsidRDefault="002D6FB1" w:rsidP="00FD3F8B">
      <w:pPr>
        <w:pStyle w:val="a5"/>
        <w:ind w:firstLineChars="200" w:firstLine="360"/>
        <w:rPr>
          <w:sz w:val="18"/>
        </w:rPr>
      </w:pPr>
      <w:r w:rsidRPr="009F543E">
        <w:rPr>
          <w:rFonts w:hint="eastAsia"/>
          <w:sz w:val="18"/>
        </w:rPr>
        <w:t>Ｄ</w:t>
      </w:r>
      <w:r w:rsidR="00FD3F8B" w:rsidRPr="009F543E">
        <w:rPr>
          <w:rFonts w:hint="eastAsia"/>
          <w:sz w:val="18"/>
        </w:rPr>
        <w:t>：クエン酸定量法によって求めた検体の遊離クエン酸（一水和物）含量（</w:t>
      </w:r>
      <w:r w:rsidRPr="009F543E">
        <w:rPr>
          <w:rFonts w:hint="eastAsia"/>
          <w:sz w:val="18"/>
        </w:rPr>
        <w:t>ｗ／ｖ％</w:t>
      </w:r>
      <w:r w:rsidR="00FD3F8B" w:rsidRPr="009F543E">
        <w:rPr>
          <w:rFonts w:hint="eastAsia"/>
          <w:sz w:val="18"/>
        </w:rPr>
        <w:t>）</w:t>
      </w:r>
    </w:p>
    <w:p w14:paraId="4D95EE0D" w14:textId="77777777" w:rsidR="00FD3F8B" w:rsidRPr="009F543E" w:rsidRDefault="00FD3F8B" w:rsidP="00FD3F8B">
      <w:pPr>
        <w:pStyle w:val="a5"/>
        <w:spacing w:beforeLines="50" w:before="180"/>
        <w:rPr>
          <w:sz w:val="18"/>
        </w:rPr>
      </w:pPr>
      <w:r w:rsidRPr="009F543E">
        <w:rPr>
          <w:rFonts w:hint="eastAsia"/>
          <w:sz w:val="18"/>
        </w:rPr>
        <w:t>２　液体クロマトグラフ法</w:t>
      </w:r>
    </w:p>
    <w:p w14:paraId="0BDA52C0" w14:textId="77777777" w:rsidR="00FD3F8B" w:rsidRPr="009F543E" w:rsidRDefault="00FD3F8B" w:rsidP="00FD3F8B">
      <w:pPr>
        <w:pStyle w:val="a5"/>
        <w:ind w:left="180" w:hangingChars="100" w:hanging="180"/>
        <w:rPr>
          <w:sz w:val="18"/>
        </w:rPr>
      </w:pPr>
      <w:r w:rsidRPr="009F543E">
        <w:rPr>
          <w:rFonts w:hint="eastAsia"/>
          <w:sz w:val="18"/>
        </w:rPr>
        <w:t xml:space="preserve">　　検体の適当量を正確に採り，たん白質を含む検体は必要ならば適当な方法で除たん白し，適当な内標準溶液の一定量を正確に加え，必要ならば適当量の水を加えて試料溶液とする．別にクエン酸の適当量を精密に採り，試料溶液と同様に操作し，標準溶液とする．試料溶液及び標準溶液の一定量を採り，日本薬局方一般試験法の液体クロマトグラフ法を準用して次の条件で試験を行い，試料溶液の内標準物質に対するクエン酸のピーク面積の比</w:t>
      </w:r>
      <w:r w:rsidR="002D6FB1" w:rsidRPr="009F543E">
        <w:rPr>
          <w:rFonts w:hAnsi="ＭＳ 明朝" w:cs="Times New Roman" w:hint="eastAsia"/>
          <w:sz w:val="18"/>
        </w:rPr>
        <w:t>Ｑ</w:t>
      </w:r>
      <w:r w:rsidR="002D6FB1" w:rsidRPr="009F543E">
        <w:rPr>
          <w:rFonts w:hAnsi="ＭＳ 明朝" w:cs="Times New Roman" w:hint="eastAsia"/>
          <w:sz w:val="18"/>
          <w:vertAlign w:val="subscript"/>
        </w:rPr>
        <w:t>Ｔ</w:t>
      </w:r>
      <w:r w:rsidRPr="009F543E">
        <w:rPr>
          <w:rFonts w:hint="eastAsia"/>
          <w:sz w:val="18"/>
        </w:rPr>
        <w:t>及び標準溶液の内標準物質に対するクエン酸のピーク面積の比</w:t>
      </w:r>
      <w:r w:rsidR="002D6FB1" w:rsidRPr="009F543E">
        <w:rPr>
          <w:rFonts w:hAnsi="ＭＳ 明朝" w:cs="Times New Roman" w:hint="eastAsia"/>
          <w:sz w:val="18"/>
        </w:rPr>
        <w:t>Ｑ</w:t>
      </w:r>
      <w:r w:rsidR="002D6FB1" w:rsidRPr="009F543E">
        <w:rPr>
          <w:rFonts w:hAnsi="ＭＳ 明朝" w:cs="Times New Roman" w:hint="eastAsia"/>
          <w:sz w:val="18"/>
          <w:vertAlign w:val="subscript"/>
        </w:rPr>
        <w:t>Ｓ</w:t>
      </w:r>
      <w:r w:rsidRPr="009F543E">
        <w:rPr>
          <w:rFonts w:hint="eastAsia"/>
          <w:sz w:val="18"/>
        </w:rPr>
        <w:t>を求め，次の式によって検体の総クエン酸含量を求める．</w:t>
      </w:r>
    </w:p>
    <w:p w14:paraId="51A5440D" w14:textId="77777777" w:rsidR="00FD3F8B" w:rsidRPr="009F543E" w:rsidRDefault="00FD3F8B" w:rsidP="00FD3F8B">
      <w:pPr>
        <w:pStyle w:val="a5"/>
        <w:rPr>
          <w:sz w:val="18"/>
          <w:lang w:val="x-none"/>
        </w:rPr>
      </w:pPr>
      <w:r w:rsidRPr="009F543E">
        <w:rPr>
          <w:rFonts w:hint="eastAsia"/>
          <w:sz w:val="18"/>
        </w:rPr>
        <w:t xml:space="preserve">　</w:t>
      </w:r>
      <w:r w:rsidR="00C77C72" w:rsidRPr="009F543E">
        <w:rPr>
          <w:rFonts w:hAnsi="ＭＳ 明朝" w:hint="eastAsia"/>
          <w:sz w:val="18"/>
        </w:rPr>
        <w:t>総クエン酸（一水和物）含量（ｗ／ｖ％）＝Ａ×</w:t>
      </w:r>
      <w:r w:rsidR="00694CE4" w:rsidRPr="009F543E">
        <w:rPr>
          <w:rFonts w:ascii="ZWAdobeF" w:hAnsi="ZWAdobeF" w:cs="ZWAdobeF"/>
          <w:sz w:val="2"/>
          <w:szCs w:val="2"/>
        </w:rPr>
        <w:t>A</w:t>
      </w:r>
      <w:r w:rsidR="00C77C72" w:rsidRPr="009F543E">
        <w:rPr>
          <w:rFonts w:hAnsi="ＭＳ 明朝"/>
          <w:sz w:val="18"/>
        </w:rPr>
        <w:fldChar w:fldCharType="begin"/>
      </w:r>
      <w:r w:rsidR="00C77C72" w:rsidRPr="009F543E">
        <w:rPr>
          <w:rFonts w:hAnsi="ＭＳ 明朝"/>
          <w:sz w:val="18"/>
        </w:rPr>
        <w:instrText xml:space="preserve"> </w:instrText>
      </w:r>
      <w:r w:rsidR="00C77C72" w:rsidRPr="009F543E">
        <w:rPr>
          <w:rFonts w:hAnsi="ＭＳ 明朝" w:hint="eastAsia"/>
          <w:sz w:val="18"/>
        </w:rPr>
        <w:instrText>eq \f(Ｑ</w:instrText>
      </w:r>
      <w:r w:rsidR="00C77C72" w:rsidRPr="009F543E">
        <w:rPr>
          <w:rFonts w:hAnsi="ＭＳ 明朝" w:hint="eastAsia"/>
          <w:sz w:val="18"/>
          <w:vertAlign w:val="subscript"/>
        </w:rPr>
        <w:instrText>Ｔ</w:instrText>
      </w:r>
      <w:r w:rsidR="00C77C72" w:rsidRPr="009F543E">
        <w:rPr>
          <w:rFonts w:hAnsi="ＭＳ 明朝" w:hint="eastAsia"/>
          <w:sz w:val="18"/>
        </w:rPr>
        <w:instrText>,Ｑ</w:instrText>
      </w:r>
      <w:r w:rsidR="00C77C72" w:rsidRPr="009F543E">
        <w:rPr>
          <w:rFonts w:hAnsi="ＭＳ 明朝" w:hint="eastAsia"/>
          <w:sz w:val="18"/>
          <w:vertAlign w:val="subscript"/>
        </w:rPr>
        <w:instrText>Ｓ</w:instrText>
      </w:r>
      <w:r w:rsidR="00694CE4" w:rsidRPr="009F543E">
        <w:rPr>
          <w:rFonts w:ascii="ZWAdobeF" w:hAnsi="ZWAdobeF" w:cs="ZWAdobeF"/>
          <w:sz w:val="2"/>
          <w:szCs w:val="2"/>
        </w:rPr>
        <w:instrText>E</w:instrText>
      </w:r>
      <w:r w:rsidR="00C77C72" w:rsidRPr="009F543E">
        <w:rPr>
          <w:rFonts w:hAnsi="ＭＳ 明朝" w:hint="eastAsia"/>
          <w:sz w:val="18"/>
        </w:rPr>
        <w:instrText>)</w:instrText>
      </w:r>
      <w:r w:rsidR="00C77C72" w:rsidRPr="009F543E">
        <w:rPr>
          <w:rFonts w:hAnsi="ＭＳ 明朝"/>
          <w:sz w:val="18"/>
        </w:rPr>
        <w:fldChar w:fldCharType="end"/>
      </w:r>
      <w:r w:rsidR="00694CE4" w:rsidRPr="009F543E">
        <w:rPr>
          <w:rFonts w:ascii="ZWAdobeF" w:hAnsi="ZWAdobeF" w:cs="ZWAdobeF"/>
          <w:sz w:val="2"/>
          <w:szCs w:val="2"/>
        </w:rPr>
        <w:t>A</w:t>
      </w:r>
      <w:r w:rsidR="00C77C72" w:rsidRPr="009F543E">
        <w:rPr>
          <w:rFonts w:hAnsi="ＭＳ 明朝" w:hint="eastAsia"/>
          <w:sz w:val="18"/>
        </w:rPr>
        <w:t>×</w:t>
      </w:r>
      <w:r w:rsidR="00694CE4" w:rsidRPr="009F543E">
        <w:rPr>
          <w:rFonts w:ascii="ZWAdobeF" w:hAnsi="ZWAdobeF" w:cs="ZWAdobeF"/>
          <w:sz w:val="2"/>
          <w:szCs w:val="2"/>
        </w:rPr>
        <w:t>A</w:t>
      </w:r>
      <w:r w:rsidR="00C77C72" w:rsidRPr="009F543E">
        <w:rPr>
          <w:rFonts w:hAnsi="ＭＳ 明朝"/>
          <w:sz w:val="18"/>
        </w:rPr>
        <w:fldChar w:fldCharType="begin"/>
      </w:r>
      <w:r w:rsidR="00C77C72" w:rsidRPr="009F543E">
        <w:rPr>
          <w:rFonts w:hAnsi="ＭＳ 明朝"/>
          <w:sz w:val="18"/>
        </w:rPr>
        <w:instrText xml:space="preserve"> </w:instrText>
      </w:r>
      <w:r w:rsidR="00C77C72" w:rsidRPr="009F543E">
        <w:rPr>
          <w:rFonts w:hAnsi="ＭＳ 明朝" w:hint="eastAsia"/>
          <w:sz w:val="18"/>
        </w:rPr>
        <w:instrText>eq \f(100,Ｂ</w:instrText>
      </w:r>
      <w:r w:rsidR="00694CE4" w:rsidRPr="009F543E">
        <w:rPr>
          <w:rFonts w:ascii="ZWAdobeF" w:hAnsi="ZWAdobeF" w:cs="ZWAdobeF"/>
          <w:sz w:val="2"/>
          <w:szCs w:val="2"/>
        </w:rPr>
        <w:instrText>E</w:instrText>
      </w:r>
      <w:r w:rsidR="00C77C72" w:rsidRPr="009F543E">
        <w:rPr>
          <w:rFonts w:hAnsi="ＭＳ 明朝" w:hint="eastAsia"/>
          <w:sz w:val="18"/>
        </w:rPr>
        <w:instrText>)</w:instrText>
      </w:r>
      <w:r w:rsidR="00C77C72" w:rsidRPr="009F543E">
        <w:rPr>
          <w:rFonts w:hAnsi="ＭＳ 明朝"/>
          <w:sz w:val="18"/>
        </w:rPr>
        <w:fldChar w:fldCharType="end"/>
      </w:r>
    </w:p>
    <w:p w14:paraId="4C307852" w14:textId="77777777" w:rsidR="00FD3F8B" w:rsidRPr="009F543E" w:rsidRDefault="002D6FB1" w:rsidP="00FD3F8B">
      <w:pPr>
        <w:pStyle w:val="a5"/>
        <w:ind w:firstLineChars="200" w:firstLine="360"/>
        <w:rPr>
          <w:sz w:val="18"/>
        </w:rPr>
      </w:pPr>
      <w:r w:rsidRPr="009F543E">
        <w:rPr>
          <w:rFonts w:hint="eastAsia"/>
          <w:sz w:val="18"/>
        </w:rPr>
        <w:t>Ａ</w:t>
      </w:r>
      <w:r w:rsidR="00FD3F8B" w:rsidRPr="009F543E">
        <w:rPr>
          <w:rFonts w:hint="eastAsia"/>
          <w:sz w:val="18"/>
        </w:rPr>
        <w:t>：クエン酸（一水和物）の採取量（</w:t>
      </w:r>
      <w:r w:rsidRPr="009F543E">
        <w:rPr>
          <w:rFonts w:hint="eastAsia"/>
          <w:sz w:val="18"/>
        </w:rPr>
        <w:t>ｇ</w:t>
      </w:r>
      <w:r w:rsidR="00FD3F8B" w:rsidRPr="009F543E">
        <w:rPr>
          <w:rFonts w:hint="eastAsia"/>
          <w:sz w:val="18"/>
        </w:rPr>
        <w:t>）</w:t>
      </w:r>
    </w:p>
    <w:p w14:paraId="7A84B435" w14:textId="77777777" w:rsidR="00FD3F8B" w:rsidRPr="009F543E" w:rsidRDefault="002D6FB1" w:rsidP="00FD3F8B">
      <w:pPr>
        <w:pStyle w:val="a5"/>
        <w:ind w:firstLineChars="200" w:firstLine="360"/>
        <w:rPr>
          <w:sz w:val="18"/>
        </w:rPr>
      </w:pPr>
      <w:r w:rsidRPr="009F543E">
        <w:rPr>
          <w:rFonts w:hint="eastAsia"/>
          <w:sz w:val="18"/>
        </w:rPr>
        <w:t>Ｂ</w:t>
      </w:r>
      <w:r w:rsidR="00FD3F8B" w:rsidRPr="009F543E">
        <w:rPr>
          <w:rFonts w:hint="eastAsia"/>
          <w:sz w:val="18"/>
        </w:rPr>
        <w:t>：検体の採取量（mL）</w:t>
      </w:r>
    </w:p>
    <w:p w14:paraId="50024DF6" w14:textId="77777777" w:rsidR="00FD3F8B" w:rsidRPr="009F543E" w:rsidRDefault="00FD3F8B" w:rsidP="00FD3F8B">
      <w:pPr>
        <w:pStyle w:val="a5"/>
        <w:spacing w:beforeLines="50" w:before="180"/>
        <w:ind w:firstLineChars="200" w:firstLine="360"/>
        <w:rPr>
          <w:sz w:val="18"/>
        </w:rPr>
      </w:pPr>
      <w:r w:rsidRPr="009F543E">
        <w:rPr>
          <w:rFonts w:hint="eastAsia"/>
          <w:sz w:val="18"/>
        </w:rPr>
        <w:t>操作条件</w:t>
      </w:r>
    </w:p>
    <w:p w14:paraId="0375C830" w14:textId="77777777" w:rsidR="00FD3F8B" w:rsidRPr="009F543E" w:rsidRDefault="00FD3F8B" w:rsidP="00FD3F8B">
      <w:pPr>
        <w:pStyle w:val="a5"/>
        <w:ind w:firstLineChars="300" w:firstLine="540"/>
        <w:rPr>
          <w:sz w:val="18"/>
        </w:rPr>
      </w:pPr>
      <w:r w:rsidRPr="009F543E">
        <w:rPr>
          <w:rFonts w:hint="eastAsia"/>
          <w:sz w:val="18"/>
        </w:rPr>
        <w:t>検出器：紫外吸光光度計（測定波長：210nm付近の適当な波長）</w:t>
      </w:r>
    </w:p>
    <w:p w14:paraId="588D898A" w14:textId="77777777" w:rsidR="00FD3F8B" w:rsidRPr="009F543E" w:rsidRDefault="00FD3F8B" w:rsidP="00FD3F8B">
      <w:pPr>
        <w:pStyle w:val="a5"/>
        <w:ind w:firstLineChars="300" w:firstLine="540"/>
        <w:rPr>
          <w:sz w:val="18"/>
        </w:rPr>
      </w:pPr>
      <w:r w:rsidRPr="009F543E">
        <w:rPr>
          <w:rFonts w:hint="eastAsia"/>
          <w:sz w:val="18"/>
        </w:rPr>
        <w:t>カラム：クエン酸及び内標準物質のピークが完全に分離する適当なカラムを用いる．</w:t>
      </w:r>
    </w:p>
    <w:p w14:paraId="48E26480" w14:textId="77777777" w:rsidR="00FD3F8B" w:rsidRPr="009F543E" w:rsidRDefault="00FD3F8B" w:rsidP="00FD3F8B">
      <w:pPr>
        <w:pStyle w:val="a5"/>
        <w:ind w:firstLineChars="300" w:firstLine="540"/>
        <w:rPr>
          <w:sz w:val="18"/>
        </w:rPr>
      </w:pPr>
      <w:r w:rsidRPr="009F543E">
        <w:rPr>
          <w:rFonts w:hint="eastAsia"/>
          <w:sz w:val="18"/>
        </w:rPr>
        <w:t>カラム温度，移動相及び流量：用いるカラムを考慮して適当な条件を選ぶ．</w:t>
      </w:r>
    </w:p>
    <w:p w14:paraId="30365586" w14:textId="77777777" w:rsidR="00FD3F8B" w:rsidRPr="009F543E" w:rsidRDefault="00FD3F8B" w:rsidP="00FD3F8B">
      <w:pPr>
        <w:pStyle w:val="a5"/>
        <w:ind w:left="540" w:hangingChars="300" w:hanging="540"/>
        <w:rPr>
          <w:sz w:val="18"/>
        </w:rPr>
      </w:pPr>
      <w:r w:rsidRPr="009F543E">
        <w:rPr>
          <w:rFonts w:hint="eastAsia"/>
          <w:sz w:val="18"/>
        </w:rPr>
        <w:t xml:space="preserve">　　　　検体のクエン酸ナトリウム含量は，次の式によって求める．なお，遊離クエン酸を含まない検体については，遊離クエン酸の補正は行わない．</w:t>
      </w:r>
    </w:p>
    <w:p w14:paraId="2F7BB30C" w14:textId="77777777" w:rsidR="00FD3F8B" w:rsidRPr="009F543E" w:rsidRDefault="00FD3F8B" w:rsidP="00FD3F8B">
      <w:pPr>
        <w:pStyle w:val="a5"/>
        <w:spacing w:beforeLines="50" w:before="180"/>
        <w:rPr>
          <w:sz w:val="18"/>
        </w:rPr>
      </w:pPr>
      <w:r w:rsidRPr="009F543E">
        <w:rPr>
          <w:rFonts w:hint="eastAsia"/>
          <w:sz w:val="18"/>
        </w:rPr>
        <w:t xml:space="preserve">　クエン酸ナトリウム（二水和物）含量（</w:t>
      </w:r>
      <w:r w:rsidR="002D6FB1" w:rsidRPr="009F543E">
        <w:rPr>
          <w:rFonts w:hint="eastAsia"/>
          <w:sz w:val="18"/>
        </w:rPr>
        <w:t>ｗ／ｖ％</w:t>
      </w:r>
      <w:r w:rsidRPr="009F543E">
        <w:rPr>
          <w:rFonts w:hint="eastAsia"/>
          <w:sz w:val="18"/>
        </w:rPr>
        <w:t xml:space="preserve">）＝［総クエン酸（一水和物）含量 － </w:t>
      </w:r>
      <w:r w:rsidR="002D6FB1" w:rsidRPr="009F543E">
        <w:rPr>
          <w:rFonts w:hint="eastAsia"/>
          <w:sz w:val="18"/>
        </w:rPr>
        <w:t>Ｄ</w:t>
      </w:r>
      <w:r w:rsidRPr="009F543E">
        <w:rPr>
          <w:rFonts w:hint="eastAsia"/>
          <w:sz w:val="18"/>
        </w:rPr>
        <w:t>］× 1.3995</w:t>
      </w:r>
    </w:p>
    <w:p w14:paraId="3790A422" w14:textId="77777777" w:rsidR="00FD3F8B" w:rsidRPr="009F543E" w:rsidRDefault="002D6FB1" w:rsidP="00FD3F8B">
      <w:pPr>
        <w:pStyle w:val="a5"/>
        <w:ind w:firstLineChars="200" w:firstLine="360"/>
        <w:rPr>
          <w:sz w:val="18"/>
        </w:rPr>
      </w:pPr>
      <w:r w:rsidRPr="009F543E">
        <w:rPr>
          <w:rFonts w:hint="eastAsia"/>
          <w:sz w:val="18"/>
        </w:rPr>
        <w:t>Ｄ</w:t>
      </w:r>
      <w:r w:rsidR="00FD3F8B" w:rsidRPr="009F543E">
        <w:rPr>
          <w:rFonts w:hint="eastAsia"/>
          <w:sz w:val="18"/>
        </w:rPr>
        <w:t>：クエン酸定量法によって求めた検体の遊離クエン酸（一水和物）含量（</w:t>
      </w:r>
      <w:r w:rsidRPr="009F543E">
        <w:rPr>
          <w:rFonts w:hint="eastAsia"/>
          <w:sz w:val="18"/>
        </w:rPr>
        <w:t>ｗ／ｖ％</w:t>
      </w:r>
      <w:r w:rsidR="00FD3F8B" w:rsidRPr="009F543E">
        <w:rPr>
          <w:rFonts w:hint="eastAsia"/>
          <w:sz w:val="18"/>
        </w:rPr>
        <w:t>）</w:t>
      </w:r>
    </w:p>
    <w:p w14:paraId="42F57ED9" w14:textId="77777777" w:rsidR="00084F44" w:rsidRPr="009F543E" w:rsidRDefault="00742A1C" w:rsidP="00084F44">
      <w:pPr>
        <w:pStyle w:val="a5"/>
        <w:ind w:left="210" w:hangingChars="100" w:hanging="210"/>
        <w:jc w:val="right"/>
        <w:rPr>
          <w:sz w:val="18"/>
        </w:rPr>
      </w:pPr>
      <w:hyperlink w:anchor="目次" w:history="1">
        <w:r w:rsidR="00084F44" w:rsidRPr="009F543E">
          <w:rPr>
            <w:rStyle w:val="a9"/>
            <w:rFonts w:hint="eastAsia"/>
            <w:sz w:val="18"/>
          </w:rPr>
          <w:t>目次へ戻る</w:t>
        </w:r>
      </w:hyperlink>
    </w:p>
    <w:p w14:paraId="5F102425" w14:textId="77777777" w:rsidR="00FD3F8B" w:rsidRPr="009F543E" w:rsidRDefault="00FD3F8B" w:rsidP="004D714E">
      <w:pPr>
        <w:pStyle w:val="31"/>
        <w:spacing w:before="360" w:after="360"/>
      </w:pPr>
      <w:bookmarkStart w:id="592" w:name="_Toc79984801"/>
      <w:bookmarkStart w:id="593" w:name="_Toc146294886"/>
      <w:bookmarkStart w:id="594" w:name="_Toc152693626"/>
      <w:bookmarkStart w:id="595" w:name="_Toc152694478"/>
      <w:bookmarkStart w:id="596" w:name="_Toc160804347"/>
      <w:r w:rsidRPr="009F543E">
        <w:rPr>
          <w:rFonts w:hint="eastAsia"/>
        </w:rPr>
        <w:t>結核菌培養否定試験法</w:t>
      </w:r>
      <w:bookmarkEnd w:id="592"/>
      <w:bookmarkEnd w:id="593"/>
      <w:bookmarkEnd w:id="594"/>
      <w:bookmarkEnd w:id="595"/>
      <w:bookmarkEnd w:id="596"/>
    </w:p>
    <w:p w14:paraId="09478D11" w14:textId="77777777" w:rsidR="00FD3F8B" w:rsidRPr="009F543E" w:rsidRDefault="00FD3F8B" w:rsidP="00FD3F8B">
      <w:pPr>
        <w:pStyle w:val="a5"/>
        <w:rPr>
          <w:sz w:val="18"/>
        </w:rPr>
      </w:pPr>
      <w:r w:rsidRPr="009F543E">
        <w:rPr>
          <w:rFonts w:hint="eastAsia"/>
          <w:sz w:val="18"/>
        </w:rPr>
        <w:t xml:space="preserve">　　結核菌培養否定試験法は，検体中に結核菌が存在しないことを試験する方法である．</w:t>
      </w:r>
    </w:p>
    <w:p w14:paraId="18FB6EB0" w14:textId="77777777" w:rsidR="00FD3F8B" w:rsidRPr="009F543E" w:rsidRDefault="00FD3F8B" w:rsidP="00FD3F8B">
      <w:pPr>
        <w:pStyle w:val="a5"/>
        <w:rPr>
          <w:sz w:val="18"/>
        </w:rPr>
      </w:pPr>
      <w:r w:rsidRPr="009F543E">
        <w:rPr>
          <w:rFonts w:hint="eastAsia"/>
          <w:sz w:val="18"/>
        </w:rPr>
        <w:t>１　培　地</w:t>
      </w:r>
    </w:p>
    <w:p w14:paraId="00D2218B" w14:textId="77777777" w:rsidR="00FD3F8B" w:rsidRPr="009F543E" w:rsidRDefault="00FD3F8B" w:rsidP="00FD3F8B">
      <w:pPr>
        <w:pStyle w:val="a5"/>
        <w:rPr>
          <w:sz w:val="18"/>
        </w:rPr>
      </w:pPr>
      <w:r w:rsidRPr="009F543E">
        <w:rPr>
          <w:rFonts w:hint="eastAsia"/>
          <w:sz w:val="18"/>
        </w:rPr>
        <w:t xml:space="preserve">　　別に規定する場合を除き，</w:t>
      </w:r>
      <w:r w:rsidR="002D6FB1" w:rsidRPr="009F543E">
        <w:rPr>
          <w:rFonts w:hint="eastAsia"/>
          <w:sz w:val="18"/>
        </w:rPr>
        <w:t>１％</w:t>
      </w:r>
      <w:r w:rsidR="00DB5DB9" w:rsidRPr="009F543E">
        <w:rPr>
          <w:rFonts w:hint="eastAsia"/>
          <w:sz w:val="18"/>
        </w:rPr>
        <w:t>又は２％</w:t>
      </w:r>
      <w:r w:rsidRPr="009F543E">
        <w:rPr>
          <w:rFonts w:hint="eastAsia"/>
          <w:sz w:val="18"/>
        </w:rPr>
        <w:t>小川培地を用いる．</w:t>
      </w:r>
    </w:p>
    <w:p w14:paraId="185D8F8A" w14:textId="77777777" w:rsidR="00FD3F8B" w:rsidRPr="009F543E" w:rsidRDefault="00FD3F8B" w:rsidP="00FD3F8B">
      <w:pPr>
        <w:pStyle w:val="a5"/>
        <w:rPr>
          <w:sz w:val="18"/>
        </w:rPr>
      </w:pPr>
      <w:r w:rsidRPr="009F543E">
        <w:rPr>
          <w:rFonts w:hint="eastAsia"/>
          <w:sz w:val="18"/>
        </w:rPr>
        <w:t>２　接　種　量</w:t>
      </w:r>
    </w:p>
    <w:p w14:paraId="585863E5" w14:textId="77777777" w:rsidR="00FD3F8B" w:rsidRPr="009F543E" w:rsidRDefault="00FD3F8B" w:rsidP="00FD3F8B">
      <w:pPr>
        <w:pStyle w:val="a5"/>
        <w:rPr>
          <w:sz w:val="18"/>
        </w:rPr>
      </w:pPr>
      <w:r w:rsidRPr="009F543E">
        <w:rPr>
          <w:rFonts w:hint="eastAsia"/>
          <w:sz w:val="18"/>
        </w:rPr>
        <w:t xml:space="preserve">　　培地</w:t>
      </w:r>
      <w:r w:rsidR="002D6FB1" w:rsidRPr="009F543E">
        <w:rPr>
          <w:rFonts w:hint="eastAsia"/>
          <w:sz w:val="18"/>
        </w:rPr>
        <w:t>１</w:t>
      </w:r>
      <w:r w:rsidRPr="009F543E">
        <w:rPr>
          <w:rFonts w:hint="eastAsia"/>
          <w:sz w:val="18"/>
        </w:rPr>
        <w:t>本当たりの接種は，0.2mLとする．また別に規定する場合を除き，</w:t>
      </w:r>
      <w:r w:rsidR="002D6FB1" w:rsidRPr="009F543E">
        <w:rPr>
          <w:rFonts w:hint="eastAsia"/>
          <w:sz w:val="18"/>
        </w:rPr>
        <w:t>１％</w:t>
      </w:r>
      <w:r w:rsidRPr="009F543E">
        <w:rPr>
          <w:rFonts w:hint="eastAsia"/>
          <w:sz w:val="18"/>
        </w:rPr>
        <w:t>小川培地10本以上を用いる．</w:t>
      </w:r>
    </w:p>
    <w:p w14:paraId="51FD2776" w14:textId="77777777" w:rsidR="00FD3F8B" w:rsidRPr="009F543E" w:rsidRDefault="00FD3F8B" w:rsidP="00FD3F8B">
      <w:pPr>
        <w:pStyle w:val="a5"/>
        <w:rPr>
          <w:sz w:val="18"/>
        </w:rPr>
      </w:pPr>
      <w:r w:rsidRPr="009F543E">
        <w:rPr>
          <w:rFonts w:hint="eastAsia"/>
          <w:sz w:val="18"/>
        </w:rPr>
        <w:t>３　培養及び観察</w:t>
      </w:r>
    </w:p>
    <w:p w14:paraId="77DFC529" w14:textId="77777777" w:rsidR="00FD3F8B" w:rsidRPr="009F543E" w:rsidRDefault="00FD3F8B" w:rsidP="00FD3F8B">
      <w:pPr>
        <w:pStyle w:val="a5"/>
        <w:rPr>
          <w:sz w:val="18"/>
        </w:rPr>
      </w:pPr>
      <w:r w:rsidRPr="009F543E">
        <w:rPr>
          <w:rFonts w:hint="eastAsia"/>
          <w:sz w:val="18"/>
        </w:rPr>
        <w:t xml:space="preserve">　　別に規定する場合を除き，培養は37.5±0.5℃で</w:t>
      </w:r>
      <w:r w:rsidR="002D6FB1" w:rsidRPr="009F543E">
        <w:rPr>
          <w:rFonts w:hint="eastAsia"/>
          <w:sz w:val="18"/>
        </w:rPr>
        <w:t>６</w:t>
      </w:r>
      <w:r w:rsidRPr="009F543E">
        <w:rPr>
          <w:rFonts w:hint="eastAsia"/>
          <w:sz w:val="18"/>
        </w:rPr>
        <w:t>週間以上行う．</w:t>
      </w:r>
    </w:p>
    <w:p w14:paraId="5E9BBA4B" w14:textId="77777777" w:rsidR="00FD3F8B" w:rsidRPr="009F543E" w:rsidRDefault="00FD3F8B" w:rsidP="00FD3F8B">
      <w:pPr>
        <w:pStyle w:val="a5"/>
        <w:rPr>
          <w:sz w:val="18"/>
        </w:rPr>
      </w:pPr>
      <w:r w:rsidRPr="009F543E">
        <w:rPr>
          <w:rFonts w:hint="eastAsia"/>
          <w:sz w:val="18"/>
        </w:rPr>
        <w:t>４　判　定</w:t>
      </w:r>
    </w:p>
    <w:p w14:paraId="1746A797" w14:textId="77777777" w:rsidR="00FD3F8B" w:rsidRPr="009F543E" w:rsidRDefault="00FD3F8B" w:rsidP="00FD3F8B">
      <w:pPr>
        <w:pStyle w:val="a5"/>
        <w:rPr>
          <w:sz w:val="18"/>
        </w:rPr>
      </w:pPr>
      <w:r w:rsidRPr="009F543E">
        <w:rPr>
          <w:rFonts w:hint="eastAsia"/>
          <w:sz w:val="18"/>
        </w:rPr>
        <w:t xml:space="preserve">　　以上の試験の結果，結核菌の発育を認めないときは，この試験に適合とする．</w:t>
      </w:r>
    </w:p>
    <w:p w14:paraId="0C980541" w14:textId="77777777" w:rsidR="00084F44" w:rsidRPr="009F543E" w:rsidRDefault="00742A1C" w:rsidP="00084F44">
      <w:pPr>
        <w:pStyle w:val="a5"/>
        <w:ind w:left="210" w:hangingChars="100" w:hanging="210"/>
        <w:jc w:val="right"/>
        <w:rPr>
          <w:sz w:val="18"/>
        </w:rPr>
      </w:pPr>
      <w:hyperlink w:anchor="目次" w:history="1">
        <w:r w:rsidR="00084F44" w:rsidRPr="009F543E">
          <w:rPr>
            <w:rStyle w:val="a9"/>
            <w:rFonts w:hint="eastAsia"/>
            <w:sz w:val="18"/>
          </w:rPr>
          <w:t>目次へ戻る</w:t>
        </w:r>
      </w:hyperlink>
    </w:p>
    <w:p w14:paraId="3F0E4756" w14:textId="77777777" w:rsidR="00FD3F8B" w:rsidRPr="009F543E" w:rsidRDefault="00FD3F8B" w:rsidP="004D714E">
      <w:pPr>
        <w:pStyle w:val="31"/>
        <w:spacing w:before="360" w:after="360"/>
      </w:pPr>
      <w:bookmarkStart w:id="597" w:name="_Toc79984802"/>
      <w:bookmarkStart w:id="598" w:name="_Toc146294887"/>
      <w:bookmarkStart w:id="599" w:name="_Toc152693627"/>
      <w:bookmarkStart w:id="600" w:name="_Toc152694479"/>
      <w:bookmarkStart w:id="601" w:name="_Toc160804348"/>
      <w:r w:rsidRPr="009F543E">
        <w:rPr>
          <w:rFonts w:hint="eastAsia"/>
        </w:rPr>
        <w:t>光学濁度測定法</w:t>
      </w:r>
      <w:bookmarkEnd w:id="597"/>
      <w:bookmarkEnd w:id="598"/>
      <w:bookmarkEnd w:id="599"/>
      <w:bookmarkEnd w:id="600"/>
      <w:bookmarkEnd w:id="601"/>
    </w:p>
    <w:p w14:paraId="21D374FA" w14:textId="77777777" w:rsidR="00FD3F8B" w:rsidRPr="009F543E" w:rsidRDefault="00FD3F8B" w:rsidP="00FD3F8B">
      <w:pPr>
        <w:pStyle w:val="a5"/>
        <w:ind w:left="180" w:hangingChars="100" w:hanging="180"/>
        <w:rPr>
          <w:sz w:val="18"/>
        </w:rPr>
      </w:pPr>
      <w:r w:rsidRPr="009F543E">
        <w:rPr>
          <w:rFonts w:hint="eastAsia"/>
          <w:sz w:val="18"/>
        </w:rPr>
        <w:t xml:space="preserve">　　光学濁度測定法は，検体の濁度を分光光度計を用い特定の波長における検体の吸光度によって測定する方法である．別に規定する場合を除き，波長は650nmを用いる．</w:t>
      </w:r>
      <w:r w:rsidR="002071A7" w:rsidRPr="009F543E">
        <w:rPr>
          <w:rFonts w:hint="eastAsia"/>
          <w:sz w:val="18"/>
        </w:rPr>
        <w:t>標準濁度液は</w:t>
      </w:r>
      <w:r w:rsidR="002D6FB1" w:rsidRPr="009F543E">
        <w:rPr>
          <w:rFonts w:hint="eastAsia"/>
          <w:sz w:val="18"/>
        </w:rPr>
        <w:t>ＷＨＯ</w:t>
      </w:r>
      <w:r w:rsidR="002071A7" w:rsidRPr="009F543E">
        <w:rPr>
          <w:rFonts w:hint="eastAsia"/>
          <w:sz w:val="18"/>
        </w:rPr>
        <w:t>国際標準濁度管と</w:t>
      </w:r>
      <w:r w:rsidR="00DB5DB9" w:rsidRPr="009F543E">
        <w:rPr>
          <w:rFonts w:hint="eastAsia"/>
          <w:sz w:val="18"/>
        </w:rPr>
        <w:t>同</w:t>
      </w:r>
      <w:r w:rsidR="002071A7" w:rsidRPr="009F543E">
        <w:rPr>
          <w:rFonts w:hint="eastAsia"/>
          <w:sz w:val="18"/>
        </w:rPr>
        <w:t>等</w:t>
      </w:r>
      <w:r w:rsidR="00DB5DB9" w:rsidRPr="009F543E">
        <w:rPr>
          <w:rFonts w:hint="eastAsia"/>
          <w:sz w:val="18"/>
        </w:rPr>
        <w:t>の</w:t>
      </w:r>
      <w:r w:rsidR="002071A7" w:rsidRPr="009F543E">
        <w:rPr>
          <w:rFonts w:hint="eastAsia"/>
          <w:sz w:val="18"/>
        </w:rPr>
        <w:t>濃度に</w:t>
      </w:r>
      <w:r w:rsidR="00DB5DB9" w:rsidRPr="009F543E">
        <w:rPr>
          <w:rFonts w:hint="eastAsia"/>
          <w:sz w:val="18"/>
        </w:rPr>
        <w:t>なるように</w:t>
      </w:r>
      <w:r w:rsidR="002071A7" w:rsidRPr="009F543E">
        <w:rPr>
          <w:rFonts w:hint="eastAsia"/>
          <w:sz w:val="18"/>
        </w:rPr>
        <w:t>調整する．</w:t>
      </w:r>
    </w:p>
    <w:p w14:paraId="483B6047" w14:textId="77777777" w:rsidR="00FD3F8B" w:rsidRPr="009F543E" w:rsidRDefault="00FD3F8B" w:rsidP="00FD3F8B">
      <w:pPr>
        <w:pStyle w:val="a5"/>
        <w:rPr>
          <w:sz w:val="18"/>
        </w:rPr>
      </w:pPr>
      <w:r w:rsidRPr="009F543E">
        <w:rPr>
          <w:rFonts w:hint="eastAsia"/>
          <w:sz w:val="18"/>
        </w:rPr>
        <w:t xml:space="preserve">　　適否の判定は，各条の規定による．</w:t>
      </w:r>
    </w:p>
    <w:p w14:paraId="28E96C3F" w14:textId="77777777" w:rsidR="00FD3F8B" w:rsidRPr="009F543E" w:rsidRDefault="00FD3F8B" w:rsidP="00FD3F8B">
      <w:pPr>
        <w:pStyle w:val="a5"/>
        <w:rPr>
          <w:sz w:val="18"/>
        </w:rPr>
      </w:pPr>
      <w:r w:rsidRPr="009F543E">
        <w:rPr>
          <w:rFonts w:hint="eastAsia"/>
          <w:sz w:val="18"/>
        </w:rPr>
        <w:t>操作法</w:t>
      </w:r>
    </w:p>
    <w:p w14:paraId="1DEA684F" w14:textId="77777777" w:rsidR="00FD3F8B" w:rsidRPr="009F543E" w:rsidRDefault="00FD3F8B" w:rsidP="00FD3F8B">
      <w:pPr>
        <w:pStyle w:val="a5"/>
        <w:rPr>
          <w:sz w:val="18"/>
        </w:rPr>
      </w:pPr>
      <w:r w:rsidRPr="009F543E">
        <w:rPr>
          <w:rFonts w:hint="eastAsia"/>
          <w:sz w:val="18"/>
        </w:rPr>
        <w:t xml:space="preserve">　　分光光度計を用いる．</w:t>
      </w:r>
    </w:p>
    <w:p w14:paraId="44B053C0" w14:textId="77777777" w:rsidR="00FD3F8B" w:rsidRPr="009F543E" w:rsidRDefault="00FD3F8B" w:rsidP="00FD3F8B">
      <w:pPr>
        <w:pStyle w:val="a5"/>
        <w:ind w:left="180" w:hangingChars="100" w:hanging="180"/>
        <w:rPr>
          <w:sz w:val="18"/>
        </w:rPr>
      </w:pPr>
      <w:r w:rsidRPr="009F543E">
        <w:rPr>
          <w:rFonts w:hint="eastAsia"/>
          <w:sz w:val="18"/>
        </w:rPr>
        <w:t xml:space="preserve">　　光度計に規定された容器に所定量の注射用水</w:t>
      </w:r>
      <w:r w:rsidR="00DB5DB9" w:rsidRPr="009F543E">
        <w:rPr>
          <w:rFonts w:hint="eastAsia"/>
          <w:sz w:val="18"/>
        </w:rPr>
        <w:t>又は適当な溶液</w:t>
      </w:r>
      <w:r w:rsidRPr="009F543E">
        <w:rPr>
          <w:rFonts w:hint="eastAsia"/>
          <w:sz w:val="18"/>
        </w:rPr>
        <w:t>を入れたときの吸光度を</w:t>
      </w:r>
      <w:r w:rsidR="002D6FB1" w:rsidRPr="009F543E">
        <w:rPr>
          <w:rFonts w:hint="eastAsia"/>
          <w:sz w:val="18"/>
        </w:rPr>
        <w:t>０</w:t>
      </w:r>
      <w:r w:rsidRPr="009F543E">
        <w:rPr>
          <w:rFonts w:hint="eastAsia"/>
          <w:sz w:val="18"/>
        </w:rPr>
        <w:t>とするとき，標準濁度液の示す吸光度</w:t>
      </w:r>
      <w:r w:rsidR="002D6FB1" w:rsidRPr="009F543E">
        <w:rPr>
          <w:rFonts w:hint="eastAsia"/>
          <w:sz w:val="18"/>
        </w:rPr>
        <w:t>Ａ</w:t>
      </w:r>
      <w:r w:rsidRPr="009F543E">
        <w:rPr>
          <w:rFonts w:hint="eastAsia"/>
          <w:sz w:val="18"/>
        </w:rPr>
        <w:t>を標準濁度液に定められた濁度単位に対応する値とする．ただし，標準濁度液を注射用水</w:t>
      </w:r>
      <w:r w:rsidR="00DB5DB9" w:rsidRPr="009F543E">
        <w:rPr>
          <w:rFonts w:hint="eastAsia"/>
          <w:sz w:val="18"/>
        </w:rPr>
        <w:t>又は適当な溶液</w:t>
      </w:r>
      <w:r w:rsidRPr="009F543E">
        <w:rPr>
          <w:rFonts w:hint="eastAsia"/>
          <w:sz w:val="18"/>
        </w:rPr>
        <w:t>で正確に薄めていくつかの段階希釈を作り，その希釈の吸光度を測定して検量線を作っておくことができる．この場合には，検量線の直線域にある値</w:t>
      </w:r>
      <w:r w:rsidR="002D6FB1" w:rsidRPr="009F543E">
        <w:rPr>
          <w:rFonts w:hint="eastAsia"/>
          <w:sz w:val="18"/>
        </w:rPr>
        <w:t>Ａ</w:t>
      </w:r>
      <w:r w:rsidR="00CE676B" w:rsidRPr="009F543E">
        <w:rPr>
          <w:rFonts w:hint="eastAsia"/>
          <w:sz w:val="18"/>
        </w:rPr>
        <w:t>’</w:t>
      </w:r>
      <w:r w:rsidRPr="009F543E">
        <w:rPr>
          <w:rFonts w:hint="eastAsia"/>
          <w:sz w:val="18"/>
        </w:rPr>
        <w:t>に相当する標準濁度液の希釈度を乗じた濁度単位を測定の参考とする．</w:t>
      </w:r>
    </w:p>
    <w:p w14:paraId="3B89B74E" w14:textId="77777777" w:rsidR="00FD3F8B" w:rsidRPr="009F543E" w:rsidRDefault="00FD3F8B" w:rsidP="00FD3F8B">
      <w:pPr>
        <w:pStyle w:val="a5"/>
        <w:ind w:left="180" w:hangingChars="100" w:hanging="180"/>
        <w:rPr>
          <w:sz w:val="18"/>
        </w:rPr>
      </w:pPr>
      <w:r w:rsidRPr="009F543E">
        <w:rPr>
          <w:rFonts w:hint="eastAsia"/>
          <w:sz w:val="18"/>
        </w:rPr>
        <w:t xml:space="preserve">　　検体又はこれを薄めた試料の吸光度が検量線の直線域にあるとき，その測定値から検体又は試料の濁度単位を求め，希釈した試料の場合にはその希釈度を乗じて検体の濁度単位とする．</w:t>
      </w:r>
    </w:p>
    <w:p w14:paraId="2D49FAE9" w14:textId="77777777" w:rsidR="00084F44" w:rsidRPr="009F543E" w:rsidRDefault="00742A1C" w:rsidP="00084F44">
      <w:pPr>
        <w:pStyle w:val="a5"/>
        <w:ind w:left="210" w:hangingChars="100" w:hanging="210"/>
        <w:jc w:val="right"/>
        <w:rPr>
          <w:sz w:val="18"/>
        </w:rPr>
      </w:pPr>
      <w:hyperlink w:anchor="目次" w:history="1">
        <w:r w:rsidR="00084F44" w:rsidRPr="009F543E">
          <w:rPr>
            <w:rStyle w:val="a9"/>
            <w:rFonts w:hint="eastAsia"/>
            <w:sz w:val="18"/>
          </w:rPr>
          <w:t>目次へ戻る</w:t>
        </w:r>
      </w:hyperlink>
    </w:p>
    <w:p w14:paraId="0A2B92BE" w14:textId="77777777" w:rsidR="00FD3F8B" w:rsidRPr="009F543E" w:rsidRDefault="00FD3F8B" w:rsidP="004D714E">
      <w:pPr>
        <w:pStyle w:val="31"/>
        <w:spacing w:before="360" w:after="360"/>
      </w:pPr>
      <w:bookmarkStart w:id="602" w:name="_Toc79984803"/>
      <w:bookmarkStart w:id="603" w:name="_Toc146294888"/>
      <w:bookmarkStart w:id="604" w:name="_Toc152693628"/>
      <w:bookmarkStart w:id="605" w:name="_Toc152694480"/>
      <w:bookmarkStart w:id="606" w:name="_Toc160804349"/>
      <w:r w:rsidRPr="009F543E">
        <w:rPr>
          <w:rFonts w:hint="eastAsia"/>
        </w:rPr>
        <w:t>抗</w:t>
      </w:r>
      <w:r w:rsidR="002D6FB1" w:rsidRPr="009F543E">
        <w:rPr>
          <w:rFonts w:hint="eastAsia"/>
        </w:rPr>
        <w:t>ＨＢｓ</w:t>
      </w:r>
      <w:r w:rsidRPr="009F543E">
        <w:rPr>
          <w:rFonts w:hint="eastAsia"/>
        </w:rPr>
        <w:t>抗体価測定法</w:t>
      </w:r>
      <w:bookmarkEnd w:id="602"/>
      <w:bookmarkEnd w:id="603"/>
      <w:bookmarkEnd w:id="604"/>
      <w:bookmarkEnd w:id="605"/>
      <w:bookmarkEnd w:id="606"/>
    </w:p>
    <w:p w14:paraId="44A92B2F" w14:textId="77777777" w:rsidR="00FD3F8B" w:rsidRPr="009F543E" w:rsidRDefault="00FD3F8B" w:rsidP="00FD3F8B">
      <w:pPr>
        <w:pStyle w:val="a5"/>
        <w:ind w:left="180" w:hangingChars="100" w:hanging="180"/>
        <w:rPr>
          <w:sz w:val="18"/>
        </w:rPr>
      </w:pPr>
      <w:r w:rsidRPr="009F543E">
        <w:rPr>
          <w:rFonts w:hint="eastAsia"/>
          <w:sz w:val="18"/>
        </w:rPr>
        <w:t xml:space="preserve">　　抗</w:t>
      </w:r>
      <w:r w:rsidR="001330CC" w:rsidRPr="009F543E">
        <w:rPr>
          <w:rFonts w:hint="eastAsia"/>
          <w:sz w:val="18"/>
        </w:rPr>
        <w:t>ＨＢｓ</w:t>
      </w:r>
      <w:r w:rsidRPr="009F543E">
        <w:rPr>
          <w:rFonts w:hint="eastAsia"/>
          <w:sz w:val="18"/>
        </w:rPr>
        <w:t>抗体価測定法は，検体中の抗</w:t>
      </w:r>
      <w:r w:rsidR="002D6FB1" w:rsidRPr="009F543E">
        <w:rPr>
          <w:rFonts w:hint="eastAsia"/>
          <w:sz w:val="18"/>
        </w:rPr>
        <w:t>ＨＢｓ</w:t>
      </w:r>
      <w:r w:rsidRPr="009F543E">
        <w:rPr>
          <w:rFonts w:hint="eastAsia"/>
          <w:sz w:val="18"/>
        </w:rPr>
        <w:t>抗体量を免疫測定法により測定する方法である．</w:t>
      </w:r>
    </w:p>
    <w:p w14:paraId="28EA91B4" w14:textId="77777777" w:rsidR="00FD3F8B" w:rsidRPr="009F543E" w:rsidRDefault="00FD3F8B" w:rsidP="00FD3F8B">
      <w:pPr>
        <w:pStyle w:val="a5"/>
        <w:rPr>
          <w:sz w:val="18"/>
        </w:rPr>
      </w:pPr>
      <w:r w:rsidRPr="009F543E">
        <w:rPr>
          <w:rFonts w:hint="eastAsia"/>
          <w:sz w:val="18"/>
        </w:rPr>
        <w:t xml:space="preserve">　　適否の判定は，各条の規定による．</w:t>
      </w:r>
    </w:p>
    <w:p w14:paraId="49E461E2" w14:textId="77777777" w:rsidR="00FD3F8B" w:rsidRPr="009F543E" w:rsidRDefault="00FD3F8B" w:rsidP="00FD3F8B">
      <w:pPr>
        <w:pStyle w:val="a5"/>
        <w:rPr>
          <w:sz w:val="18"/>
        </w:rPr>
      </w:pPr>
      <w:r w:rsidRPr="009F543E">
        <w:rPr>
          <w:rFonts w:hint="eastAsia"/>
          <w:sz w:val="18"/>
        </w:rPr>
        <w:t>操作法</w:t>
      </w:r>
    </w:p>
    <w:p w14:paraId="598BFD7B" w14:textId="77777777" w:rsidR="00FD3F8B" w:rsidRPr="009F543E" w:rsidRDefault="00FD3F8B" w:rsidP="00FD3F8B">
      <w:pPr>
        <w:pStyle w:val="a5"/>
        <w:ind w:left="180" w:hangingChars="100" w:hanging="180"/>
        <w:rPr>
          <w:sz w:val="18"/>
        </w:rPr>
      </w:pPr>
      <w:r w:rsidRPr="009F543E">
        <w:rPr>
          <w:rFonts w:hint="eastAsia"/>
          <w:sz w:val="18"/>
        </w:rPr>
        <w:t xml:space="preserve">　　検体及び抗</w:t>
      </w:r>
      <w:r w:rsidR="002D6FB1" w:rsidRPr="009F543E">
        <w:rPr>
          <w:rFonts w:hint="eastAsia"/>
          <w:sz w:val="18"/>
        </w:rPr>
        <w:t>ＨＢｓ</w:t>
      </w:r>
      <w:r w:rsidRPr="009F543E">
        <w:rPr>
          <w:rFonts w:hint="eastAsia"/>
          <w:sz w:val="18"/>
        </w:rPr>
        <w:t>人免疫グロブリン</w:t>
      </w:r>
      <w:r w:rsidR="00DB5DB9" w:rsidRPr="009F543E">
        <w:rPr>
          <w:rFonts w:hint="eastAsia"/>
          <w:sz w:val="18"/>
        </w:rPr>
        <w:t>国際標準品，国内標準品又はいずれかの標準品に対して値付けされた標準物質</w:t>
      </w:r>
      <w:r w:rsidRPr="009F543E">
        <w:rPr>
          <w:rFonts w:hint="eastAsia"/>
          <w:sz w:val="18"/>
        </w:rPr>
        <w:t>をそれぞれ適当な緩衝液で希釈し，それぞれ数種類の検体希釈液及び標準希釈液を作る．あらかじめ適当な方法で</w:t>
      </w:r>
      <w:r w:rsidR="002D6FB1" w:rsidRPr="009F543E">
        <w:rPr>
          <w:rFonts w:hint="eastAsia"/>
          <w:sz w:val="18"/>
        </w:rPr>
        <w:t>ＨＢｓ</w:t>
      </w:r>
      <w:r w:rsidRPr="009F543E">
        <w:rPr>
          <w:rFonts w:hint="eastAsia"/>
          <w:sz w:val="18"/>
        </w:rPr>
        <w:t>抗原をコーティングした担体に検体希釈液</w:t>
      </w:r>
      <w:r w:rsidR="00F63646">
        <w:rPr>
          <w:rFonts w:hint="eastAsia"/>
          <w:sz w:val="18"/>
        </w:rPr>
        <w:t>又は</w:t>
      </w:r>
      <w:r w:rsidRPr="009F543E">
        <w:rPr>
          <w:rFonts w:hint="eastAsia"/>
          <w:sz w:val="18"/>
        </w:rPr>
        <w:t>標準希釈液</w:t>
      </w:r>
      <w:r w:rsidR="00F63646">
        <w:rPr>
          <w:rFonts w:hint="eastAsia"/>
          <w:sz w:val="18"/>
        </w:rPr>
        <w:t>及び</w:t>
      </w:r>
      <w:r w:rsidR="000F7737">
        <w:rPr>
          <w:rFonts w:hint="eastAsia"/>
          <w:sz w:val="18"/>
        </w:rPr>
        <w:t>適当な標</w:t>
      </w:r>
      <w:r w:rsidR="00ED15CC">
        <w:rPr>
          <w:rFonts w:hint="eastAsia"/>
          <w:sz w:val="18"/>
        </w:rPr>
        <w:t>識</w:t>
      </w:r>
      <w:r w:rsidR="000F7737">
        <w:rPr>
          <w:rFonts w:hint="eastAsia"/>
          <w:sz w:val="18"/>
        </w:rPr>
        <w:t>物質で標識された</w:t>
      </w:r>
      <w:r w:rsidR="002D6FB1" w:rsidRPr="009F543E">
        <w:rPr>
          <w:rFonts w:hint="eastAsia"/>
          <w:sz w:val="18"/>
        </w:rPr>
        <w:t>ＨＢｓ</w:t>
      </w:r>
      <w:r w:rsidRPr="009F543E">
        <w:rPr>
          <w:rFonts w:hint="eastAsia"/>
          <w:sz w:val="18"/>
        </w:rPr>
        <w:t>抗原液を適当量加え</w:t>
      </w:r>
      <w:r w:rsidR="000F7737">
        <w:rPr>
          <w:rFonts w:hint="eastAsia"/>
          <w:sz w:val="18"/>
        </w:rPr>
        <w:t>る</w:t>
      </w:r>
      <w:r w:rsidR="000F7737" w:rsidRPr="009F543E">
        <w:rPr>
          <w:rFonts w:hint="eastAsia"/>
          <w:sz w:val="18"/>
        </w:rPr>
        <w:t>．</w:t>
      </w:r>
      <w:r w:rsidRPr="009F543E">
        <w:rPr>
          <w:rFonts w:hint="eastAsia"/>
          <w:sz w:val="18"/>
        </w:rPr>
        <w:t>一定時間反応させ，</w:t>
      </w:r>
      <w:r w:rsidR="002D6FB1" w:rsidRPr="009F543E">
        <w:rPr>
          <w:rFonts w:hint="eastAsia"/>
          <w:sz w:val="18"/>
        </w:rPr>
        <w:t>ＨＢｓ</w:t>
      </w:r>
      <w:r w:rsidRPr="009F543E">
        <w:rPr>
          <w:rFonts w:hint="eastAsia"/>
          <w:sz w:val="18"/>
        </w:rPr>
        <w:t>抗原・</w:t>
      </w:r>
      <w:r w:rsidR="002D6FB1" w:rsidRPr="009F543E">
        <w:rPr>
          <w:rFonts w:hint="eastAsia"/>
          <w:sz w:val="18"/>
        </w:rPr>
        <w:t>ＨＢｓ</w:t>
      </w:r>
      <w:r w:rsidRPr="009F543E">
        <w:rPr>
          <w:rFonts w:hint="eastAsia"/>
          <w:sz w:val="18"/>
        </w:rPr>
        <w:t>抗体・標識</w:t>
      </w:r>
      <w:r w:rsidR="002D6FB1" w:rsidRPr="009F543E">
        <w:rPr>
          <w:rFonts w:hint="eastAsia"/>
          <w:sz w:val="18"/>
        </w:rPr>
        <w:t>ＨＢｓ</w:t>
      </w:r>
      <w:r w:rsidRPr="009F543E">
        <w:rPr>
          <w:rFonts w:hint="eastAsia"/>
          <w:sz w:val="18"/>
        </w:rPr>
        <w:t>抗原</w:t>
      </w:r>
      <w:r w:rsidR="000F7737">
        <w:rPr>
          <w:rFonts w:hint="eastAsia"/>
          <w:sz w:val="18"/>
        </w:rPr>
        <w:t>免疫</w:t>
      </w:r>
      <w:r w:rsidRPr="009F543E">
        <w:rPr>
          <w:rFonts w:hint="eastAsia"/>
          <w:sz w:val="18"/>
        </w:rPr>
        <w:t>複合体を生成させ</w:t>
      </w:r>
      <w:r w:rsidR="000F7737">
        <w:rPr>
          <w:rFonts w:hint="eastAsia"/>
          <w:sz w:val="18"/>
        </w:rPr>
        <w:t>た後</w:t>
      </w:r>
      <w:r w:rsidR="000F7737" w:rsidRPr="009F543E">
        <w:rPr>
          <w:rFonts w:hint="eastAsia"/>
          <w:sz w:val="18"/>
        </w:rPr>
        <w:t>，</w:t>
      </w:r>
      <w:r w:rsidR="000F7737">
        <w:rPr>
          <w:rFonts w:hint="eastAsia"/>
          <w:sz w:val="18"/>
        </w:rPr>
        <w:t>標</w:t>
      </w:r>
      <w:r w:rsidR="00ED15CC">
        <w:rPr>
          <w:rFonts w:hint="eastAsia"/>
          <w:sz w:val="18"/>
        </w:rPr>
        <w:t>識</w:t>
      </w:r>
      <w:r w:rsidR="000F7737">
        <w:rPr>
          <w:rFonts w:hint="eastAsia"/>
          <w:sz w:val="18"/>
        </w:rPr>
        <w:t>物質又は基質分解物の量より検体希釈液及び</w:t>
      </w:r>
      <w:r w:rsidRPr="009F543E">
        <w:rPr>
          <w:rFonts w:hint="eastAsia"/>
          <w:sz w:val="18"/>
        </w:rPr>
        <w:t>標準希釈液</w:t>
      </w:r>
      <w:r w:rsidR="000F7737">
        <w:rPr>
          <w:rFonts w:hint="eastAsia"/>
          <w:sz w:val="18"/>
        </w:rPr>
        <w:t>中</w:t>
      </w:r>
      <w:r w:rsidRPr="009F543E">
        <w:rPr>
          <w:rFonts w:hint="eastAsia"/>
          <w:sz w:val="18"/>
        </w:rPr>
        <w:t>の抗</w:t>
      </w:r>
      <w:r w:rsidR="002D6FB1" w:rsidRPr="009F543E">
        <w:rPr>
          <w:rFonts w:hint="eastAsia"/>
          <w:sz w:val="18"/>
        </w:rPr>
        <w:t>ＨＢｓ</w:t>
      </w:r>
      <w:r w:rsidRPr="009F543E">
        <w:rPr>
          <w:rFonts w:hint="eastAsia"/>
          <w:sz w:val="18"/>
        </w:rPr>
        <w:t>抗体価</w:t>
      </w:r>
      <w:r w:rsidR="000F7737">
        <w:rPr>
          <w:rFonts w:hint="eastAsia"/>
          <w:sz w:val="18"/>
        </w:rPr>
        <w:t>を定量的に検出し</w:t>
      </w:r>
      <w:r w:rsidR="000F7737" w:rsidRPr="009F543E">
        <w:rPr>
          <w:rFonts w:hint="eastAsia"/>
          <w:sz w:val="18"/>
        </w:rPr>
        <w:t>，</w:t>
      </w:r>
      <w:r w:rsidRPr="009F543E">
        <w:rPr>
          <w:rFonts w:hint="eastAsia"/>
          <w:sz w:val="18"/>
        </w:rPr>
        <w:t>検体の抗</w:t>
      </w:r>
      <w:r w:rsidR="002D6FB1" w:rsidRPr="009F543E">
        <w:rPr>
          <w:rFonts w:hint="eastAsia"/>
          <w:sz w:val="18"/>
        </w:rPr>
        <w:t>ＨＢｓ</w:t>
      </w:r>
      <w:r w:rsidRPr="009F543E">
        <w:rPr>
          <w:rFonts w:hint="eastAsia"/>
          <w:sz w:val="18"/>
        </w:rPr>
        <w:t>抗体価を求める．</w:t>
      </w:r>
    </w:p>
    <w:p w14:paraId="6A88447A" w14:textId="77777777" w:rsidR="00084F44" w:rsidRPr="009F543E" w:rsidRDefault="00742A1C" w:rsidP="00084F44">
      <w:pPr>
        <w:pStyle w:val="a5"/>
        <w:ind w:left="210" w:hangingChars="100" w:hanging="210"/>
        <w:jc w:val="right"/>
        <w:rPr>
          <w:sz w:val="18"/>
        </w:rPr>
      </w:pPr>
      <w:hyperlink w:anchor="目次" w:history="1">
        <w:r w:rsidR="00084F44" w:rsidRPr="009F543E">
          <w:rPr>
            <w:rStyle w:val="a9"/>
            <w:rFonts w:hint="eastAsia"/>
            <w:sz w:val="18"/>
          </w:rPr>
          <w:t>目次へ戻る</w:t>
        </w:r>
      </w:hyperlink>
    </w:p>
    <w:p w14:paraId="08B7F2A3" w14:textId="77777777" w:rsidR="00FD3F8B" w:rsidRPr="009F543E" w:rsidRDefault="00FD3F8B" w:rsidP="004D714E">
      <w:pPr>
        <w:pStyle w:val="31"/>
        <w:spacing w:before="360" w:after="360"/>
      </w:pPr>
      <w:bookmarkStart w:id="607" w:name="_Toc79984804"/>
      <w:bookmarkStart w:id="608" w:name="_Toc146294889"/>
      <w:bookmarkStart w:id="609" w:name="_Toc152693629"/>
      <w:bookmarkStart w:id="610" w:name="_Toc152694481"/>
      <w:bookmarkStart w:id="611" w:name="_Toc160804350"/>
      <w:r w:rsidRPr="009F543E">
        <w:rPr>
          <w:rFonts w:hint="eastAsia"/>
        </w:rPr>
        <w:t>抗</w:t>
      </w:r>
      <w:r w:rsidR="002D6FB1" w:rsidRPr="009F543E">
        <w:rPr>
          <w:rFonts w:hint="eastAsia"/>
        </w:rPr>
        <w:t>Ｄ</w:t>
      </w:r>
      <w:r w:rsidRPr="009F543E">
        <w:rPr>
          <w:rFonts w:hint="eastAsia"/>
        </w:rPr>
        <w:t>抗体価測定法</w:t>
      </w:r>
      <w:bookmarkEnd w:id="607"/>
      <w:bookmarkEnd w:id="608"/>
      <w:bookmarkEnd w:id="609"/>
      <w:bookmarkEnd w:id="610"/>
      <w:bookmarkEnd w:id="611"/>
    </w:p>
    <w:p w14:paraId="13E4036D" w14:textId="77777777" w:rsidR="00FD3F8B" w:rsidRPr="009F543E" w:rsidRDefault="00FD3F8B" w:rsidP="00FD3F8B">
      <w:pPr>
        <w:pStyle w:val="a5"/>
        <w:ind w:firstLineChars="200" w:firstLine="360"/>
        <w:rPr>
          <w:sz w:val="18"/>
        </w:rPr>
      </w:pPr>
      <w:r w:rsidRPr="009F543E">
        <w:rPr>
          <w:rFonts w:hint="eastAsia"/>
          <w:sz w:val="18"/>
        </w:rPr>
        <w:t>抗</w:t>
      </w:r>
      <w:r w:rsidR="002D6FB1" w:rsidRPr="009F543E">
        <w:rPr>
          <w:rFonts w:hint="eastAsia"/>
          <w:sz w:val="18"/>
        </w:rPr>
        <w:t>Ｄ</w:t>
      </w:r>
      <w:r w:rsidRPr="009F543E">
        <w:rPr>
          <w:rFonts w:hint="eastAsia"/>
          <w:sz w:val="18"/>
        </w:rPr>
        <w:t>抗体価測定法は，検体中の抗</w:t>
      </w:r>
      <w:r w:rsidR="002D6FB1" w:rsidRPr="009F543E">
        <w:rPr>
          <w:rFonts w:hint="eastAsia"/>
          <w:sz w:val="18"/>
        </w:rPr>
        <w:t>Ｄ</w:t>
      </w:r>
      <w:r w:rsidRPr="009F543E">
        <w:rPr>
          <w:rFonts w:hint="eastAsia"/>
          <w:sz w:val="18"/>
        </w:rPr>
        <w:t>抗体量を間接クームス試験法により測定する方法である．</w:t>
      </w:r>
    </w:p>
    <w:p w14:paraId="2D642685" w14:textId="77777777" w:rsidR="00FD3F8B" w:rsidRPr="009F543E" w:rsidRDefault="00FD3F8B" w:rsidP="00FD3F8B">
      <w:pPr>
        <w:pStyle w:val="a5"/>
        <w:rPr>
          <w:sz w:val="18"/>
        </w:rPr>
      </w:pPr>
      <w:r w:rsidRPr="009F543E">
        <w:rPr>
          <w:rFonts w:hint="eastAsia"/>
          <w:sz w:val="18"/>
        </w:rPr>
        <w:t xml:space="preserve">　　　適否の判定は，各条の規定による．</w:t>
      </w:r>
    </w:p>
    <w:p w14:paraId="76267F73" w14:textId="77777777" w:rsidR="00FD3F8B" w:rsidRPr="009F543E" w:rsidRDefault="00FD3F8B" w:rsidP="00FD3F8B">
      <w:pPr>
        <w:pStyle w:val="a5"/>
        <w:rPr>
          <w:sz w:val="18"/>
        </w:rPr>
      </w:pPr>
      <w:r w:rsidRPr="009F543E">
        <w:rPr>
          <w:rFonts w:hint="eastAsia"/>
          <w:sz w:val="18"/>
        </w:rPr>
        <w:t>操作法</w:t>
      </w:r>
    </w:p>
    <w:p w14:paraId="3DF45564" w14:textId="77777777" w:rsidR="00FD3F8B" w:rsidRPr="009F543E" w:rsidRDefault="00FD3F8B" w:rsidP="00FD3F8B">
      <w:pPr>
        <w:pStyle w:val="a5"/>
        <w:ind w:left="180" w:hangingChars="100" w:hanging="180"/>
        <w:rPr>
          <w:sz w:val="18"/>
        </w:rPr>
      </w:pPr>
      <w:r w:rsidRPr="009F543E">
        <w:rPr>
          <w:rFonts w:hint="eastAsia"/>
          <w:sz w:val="18"/>
        </w:rPr>
        <w:t xml:space="preserve">　　内径</w:t>
      </w:r>
      <w:r w:rsidR="002D6FB1" w:rsidRPr="009F543E">
        <w:rPr>
          <w:rFonts w:hint="eastAsia"/>
          <w:sz w:val="18"/>
        </w:rPr>
        <w:t>７</w:t>
      </w:r>
      <w:r w:rsidRPr="009F543E">
        <w:rPr>
          <w:rFonts w:hint="eastAsia"/>
          <w:sz w:val="18"/>
        </w:rPr>
        <w:t>～</w:t>
      </w:r>
      <w:r w:rsidR="002D6FB1" w:rsidRPr="009F543E">
        <w:rPr>
          <w:rFonts w:hint="eastAsia"/>
          <w:sz w:val="18"/>
        </w:rPr>
        <w:t>８</w:t>
      </w:r>
      <w:r w:rsidRPr="009F543E">
        <w:rPr>
          <w:rFonts w:hint="eastAsia"/>
          <w:sz w:val="18"/>
        </w:rPr>
        <w:t>mmの試験管18本を</w:t>
      </w:r>
      <w:r w:rsidR="002D6FB1" w:rsidRPr="009F543E">
        <w:rPr>
          <w:rFonts w:hint="eastAsia"/>
          <w:sz w:val="18"/>
        </w:rPr>
        <w:t>６</w:t>
      </w:r>
      <w:r w:rsidRPr="009F543E">
        <w:rPr>
          <w:rFonts w:hint="eastAsia"/>
          <w:sz w:val="18"/>
        </w:rPr>
        <w:t>本ずつ</w:t>
      </w:r>
      <w:r w:rsidR="002D6FB1" w:rsidRPr="009F543E">
        <w:rPr>
          <w:rFonts w:hint="eastAsia"/>
          <w:sz w:val="18"/>
        </w:rPr>
        <w:t>３</w:t>
      </w:r>
      <w:r w:rsidRPr="009F543E">
        <w:rPr>
          <w:rFonts w:hint="eastAsia"/>
          <w:sz w:val="18"/>
        </w:rPr>
        <w:t>列に並べ，検体を生理食塩液で500</w:t>
      </w:r>
      <w:r w:rsidR="002E61FD" w:rsidRPr="009F543E">
        <w:rPr>
          <w:rFonts w:hint="eastAsia"/>
          <w:sz w:val="18"/>
        </w:rPr>
        <w:t>～</w:t>
      </w:r>
      <w:r w:rsidRPr="009F543E">
        <w:rPr>
          <w:rFonts w:hint="eastAsia"/>
          <w:sz w:val="18"/>
        </w:rPr>
        <w:t>16000倍に</w:t>
      </w:r>
      <w:r w:rsidR="002D6FB1" w:rsidRPr="009F543E">
        <w:rPr>
          <w:rFonts w:hint="eastAsia"/>
          <w:sz w:val="18"/>
        </w:rPr>
        <w:t>２</w:t>
      </w:r>
      <w:r w:rsidRPr="009F543E">
        <w:rPr>
          <w:rFonts w:hint="eastAsia"/>
          <w:sz w:val="18"/>
        </w:rPr>
        <w:t>倍段階希釈した検体希釈液0.1mL及び試験対照として生理食塩液0.1mLをそれぞれ試験管に採る．これに約</w:t>
      </w:r>
      <w:r w:rsidR="002D6FB1" w:rsidRPr="009F543E">
        <w:rPr>
          <w:rFonts w:hint="eastAsia"/>
          <w:sz w:val="18"/>
        </w:rPr>
        <w:t>３</w:t>
      </w:r>
      <w:r w:rsidRPr="009F543E">
        <w:rPr>
          <w:rFonts w:hint="eastAsia"/>
          <w:sz w:val="18"/>
        </w:rPr>
        <w:t>vol</w:t>
      </w:r>
      <w:r w:rsidR="002D6FB1" w:rsidRPr="009F543E">
        <w:rPr>
          <w:rFonts w:hint="eastAsia"/>
          <w:sz w:val="18"/>
        </w:rPr>
        <w:t>％</w:t>
      </w:r>
      <w:r w:rsidRPr="009F543E">
        <w:rPr>
          <w:rFonts w:hint="eastAsia"/>
          <w:sz w:val="18"/>
        </w:rPr>
        <w:t xml:space="preserve"> </w:t>
      </w:r>
      <w:r w:rsidR="002D6FB1" w:rsidRPr="009F543E">
        <w:rPr>
          <w:rFonts w:hint="eastAsia"/>
          <w:sz w:val="18"/>
        </w:rPr>
        <w:t>Ｏ</w:t>
      </w:r>
      <w:r w:rsidRPr="009F543E">
        <w:rPr>
          <w:rFonts w:hint="eastAsia"/>
          <w:sz w:val="18"/>
        </w:rPr>
        <w:t>型</w:t>
      </w:r>
      <w:r w:rsidR="002D6FB1" w:rsidRPr="009F543E">
        <w:rPr>
          <w:rFonts w:hint="eastAsia"/>
          <w:sz w:val="18"/>
        </w:rPr>
        <w:t>Ｄ</w:t>
      </w:r>
      <w:r w:rsidRPr="009F543E">
        <w:rPr>
          <w:rFonts w:hint="eastAsia"/>
          <w:sz w:val="18"/>
        </w:rPr>
        <w:t>（</w:t>
      </w:r>
      <w:r w:rsidR="002D6FB1" w:rsidRPr="009F543E">
        <w:rPr>
          <w:rFonts w:hint="eastAsia"/>
          <w:sz w:val="18"/>
        </w:rPr>
        <w:t>Ｒｈｏ</w:t>
      </w:r>
      <w:r w:rsidRPr="009F543E">
        <w:rPr>
          <w:rFonts w:hint="eastAsia"/>
          <w:sz w:val="18"/>
        </w:rPr>
        <w:t>）抗原陽性赤血球浮遊液0.1mLをそれぞれ加えて穏やかに振り混ぜた後，時々振り混ぜながら37℃で30分間加温する．</w:t>
      </w:r>
    </w:p>
    <w:p w14:paraId="617CA57B" w14:textId="77777777" w:rsidR="00FD3F8B" w:rsidRPr="009F543E" w:rsidRDefault="00FD3F8B" w:rsidP="00FD3F8B">
      <w:pPr>
        <w:pStyle w:val="a5"/>
        <w:ind w:left="180" w:hangingChars="100" w:hanging="180"/>
        <w:rPr>
          <w:sz w:val="18"/>
        </w:rPr>
      </w:pPr>
      <w:r w:rsidRPr="009F543E">
        <w:rPr>
          <w:rFonts w:hint="eastAsia"/>
          <w:sz w:val="18"/>
        </w:rPr>
        <w:t xml:space="preserve">　　生理食塩液で赤血球を</w:t>
      </w:r>
      <w:r w:rsidR="002D6FB1" w:rsidRPr="009F543E">
        <w:rPr>
          <w:rFonts w:hint="eastAsia"/>
          <w:sz w:val="18"/>
        </w:rPr>
        <w:t>３</w:t>
      </w:r>
      <w:r w:rsidRPr="009F543E">
        <w:rPr>
          <w:rFonts w:hint="eastAsia"/>
          <w:sz w:val="18"/>
        </w:rPr>
        <w:t>回以上よく洗浄した後，クームス血清</w:t>
      </w:r>
      <w:r w:rsidR="002D6FB1" w:rsidRPr="009F543E">
        <w:rPr>
          <w:rFonts w:hint="eastAsia"/>
          <w:sz w:val="18"/>
        </w:rPr>
        <w:t>２</w:t>
      </w:r>
      <w:r w:rsidRPr="009F543E">
        <w:rPr>
          <w:rFonts w:hint="eastAsia"/>
          <w:sz w:val="18"/>
        </w:rPr>
        <w:t>滴を加え，</w:t>
      </w:r>
      <w:r w:rsidR="002071A7" w:rsidRPr="009F543E">
        <w:rPr>
          <w:rFonts w:hint="eastAsia"/>
          <w:sz w:val="18"/>
        </w:rPr>
        <w:t>十分</w:t>
      </w:r>
      <w:r w:rsidRPr="009F543E">
        <w:rPr>
          <w:rFonts w:hint="eastAsia"/>
          <w:sz w:val="18"/>
        </w:rPr>
        <w:t>に振り混ぜ190</w:t>
      </w:r>
      <w:r w:rsidR="002D6FB1" w:rsidRPr="009F543E">
        <w:rPr>
          <w:rFonts w:hint="eastAsia"/>
          <w:i/>
          <w:iCs/>
          <w:sz w:val="18"/>
        </w:rPr>
        <w:t>ｇ</w:t>
      </w:r>
      <w:r w:rsidRPr="009F543E">
        <w:rPr>
          <w:rFonts w:hint="eastAsia"/>
          <w:sz w:val="18"/>
        </w:rPr>
        <w:t>で</w:t>
      </w:r>
      <w:r w:rsidR="002D6FB1" w:rsidRPr="009F543E">
        <w:rPr>
          <w:rFonts w:hint="eastAsia"/>
          <w:sz w:val="18"/>
        </w:rPr>
        <w:t>１</w:t>
      </w:r>
      <w:r w:rsidRPr="009F543E">
        <w:rPr>
          <w:rFonts w:hint="eastAsia"/>
          <w:sz w:val="18"/>
        </w:rPr>
        <w:t>～</w:t>
      </w:r>
      <w:r w:rsidR="002D6FB1" w:rsidRPr="009F543E">
        <w:rPr>
          <w:rFonts w:hint="eastAsia"/>
          <w:sz w:val="18"/>
        </w:rPr>
        <w:t>２</w:t>
      </w:r>
      <w:r w:rsidRPr="009F543E">
        <w:rPr>
          <w:rFonts w:hint="eastAsia"/>
          <w:sz w:val="18"/>
        </w:rPr>
        <w:t>分間遠心する．</w:t>
      </w:r>
    </w:p>
    <w:p w14:paraId="05E55CD1" w14:textId="77777777" w:rsidR="00FD3F8B" w:rsidRPr="009F543E" w:rsidRDefault="00FD3F8B" w:rsidP="00FD3F8B">
      <w:pPr>
        <w:pStyle w:val="a5"/>
        <w:ind w:left="180" w:hangingChars="100" w:hanging="180"/>
        <w:rPr>
          <w:sz w:val="18"/>
        </w:rPr>
      </w:pPr>
      <w:r w:rsidRPr="009F543E">
        <w:rPr>
          <w:rFonts w:hint="eastAsia"/>
          <w:sz w:val="18"/>
        </w:rPr>
        <w:t xml:space="preserve">　　試験管を軽く振り，検体希釈液の赤血球凝集の有無を生理食塩液（陰性対照）の赤血球凝集像と比較して肉眼で観察する．凝集を示す検体の最高希釈倍数を抗</w:t>
      </w:r>
      <w:r w:rsidR="002D6FB1" w:rsidRPr="009F543E">
        <w:rPr>
          <w:rFonts w:hint="eastAsia"/>
          <w:sz w:val="18"/>
        </w:rPr>
        <w:t>Ｄ</w:t>
      </w:r>
      <w:r w:rsidRPr="009F543E">
        <w:rPr>
          <w:rFonts w:hint="eastAsia"/>
          <w:sz w:val="18"/>
        </w:rPr>
        <w:t>抗体価とする．</w:t>
      </w:r>
    </w:p>
    <w:p w14:paraId="4B267E70" w14:textId="77777777" w:rsidR="00084F44" w:rsidRPr="009F543E" w:rsidRDefault="00742A1C" w:rsidP="00084F44">
      <w:pPr>
        <w:pStyle w:val="a5"/>
        <w:ind w:left="210" w:hangingChars="100" w:hanging="210"/>
        <w:jc w:val="right"/>
        <w:rPr>
          <w:sz w:val="18"/>
        </w:rPr>
      </w:pPr>
      <w:hyperlink w:anchor="目次" w:history="1">
        <w:r w:rsidR="00084F44" w:rsidRPr="009F543E">
          <w:rPr>
            <w:rStyle w:val="a9"/>
            <w:rFonts w:hint="eastAsia"/>
            <w:sz w:val="18"/>
          </w:rPr>
          <w:t>目次へ戻る</w:t>
        </w:r>
      </w:hyperlink>
    </w:p>
    <w:p w14:paraId="1ECD7797" w14:textId="77777777" w:rsidR="00FD3F8B" w:rsidRPr="009F543E" w:rsidRDefault="00FD3F8B" w:rsidP="004D714E">
      <w:pPr>
        <w:pStyle w:val="31"/>
        <w:spacing w:before="360" w:after="360"/>
      </w:pPr>
      <w:bookmarkStart w:id="612" w:name="_Toc79984805"/>
      <w:bookmarkStart w:id="613" w:name="_Toc146294890"/>
      <w:bookmarkStart w:id="614" w:name="_Toc152693630"/>
      <w:bookmarkStart w:id="615" w:name="_Toc152694482"/>
      <w:bookmarkStart w:id="616" w:name="_Toc160804351"/>
      <w:r w:rsidRPr="009F543E">
        <w:rPr>
          <w:rFonts w:hint="eastAsia"/>
        </w:rPr>
        <w:t>抗補体性否定試験法</w:t>
      </w:r>
      <w:bookmarkEnd w:id="612"/>
      <w:bookmarkEnd w:id="613"/>
      <w:bookmarkEnd w:id="614"/>
      <w:bookmarkEnd w:id="615"/>
      <w:bookmarkEnd w:id="616"/>
    </w:p>
    <w:p w14:paraId="4B719AB8" w14:textId="77777777" w:rsidR="00FD3F8B" w:rsidRPr="009F543E" w:rsidRDefault="00FD3F8B" w:rsidP="00FD3F8B">
      <w:pPr>
        <w:pStyle w:val="a5"/>
        <w:ind w:left="180" w:hangingChars="100" w:hanging="180"/>
        <w:rPr>
          <w:sz w:val="18"/>
        </w:rPr>
      </w:pPr>
      <w:r w:rsidRPr="009F543E">
        <w:rPr>
          <w:rFonts w:hint="eastAsia"/>
          <w:sz w:val="18"/>
        </w:rPr>
        <w:t xml:space="preserve">　　抗補体性否定試験法は，検体とモルモット補体を反応させた後，残存する補体量を測定し，検体が一定量以上の補体</w:t>
      </w:r>
      <w:r w:rsidR="006E5F89" w:rsidRPr="009F543E">
        <w:rPr>
          <w:rFonts w:hint="eastAsia"/>
          <w:sz w:val="18"/>
        </w:rPr>
        <w:t>と結合</w:t>
      </w:r>
      <w:r w:rsidRPr="009F543E">
        <w:rPr>
          <w:rFonts w:hint="eastAsia"/>
          <w:sz w:val="18"/>
        </w:rPr>
        <w:t>しないことを確認することにより，検体の補体との結合性を否定する方法である．</w:t>
      </w:r>
    </w:p>
    <w:p w14:paraId="60496DE4" w14:textId="77777777" w:rsidR="00FD3F8B" w:rsidRPr="009F543E" w:rsidRDefault="00FD3F8B" w:rsidP="00FD3F8B">
      <w:pPr>
        <w:pStyle w:val="a5"/>
        <w:rPr>
          <w:sz w:val="18"/>
        </w:rPr>
      </w:pPr>
      <w:r w:rsidRPr="009F543E">
        <w:rPr>
          <w:rFonts w:hint="eastAsia"/>
          <w:sz w:val="18"/>
        </w:rPr>
        <w:t>操作法</w:t>
      </w:r>
    </w:p>
    <w:p w14:paraId="7C09B6FD" w14:textId="77777777" w:rsidR="00FD3F8B" w:rsidRPr="009F543E" w:rsidRDefault="00FD3F8B" w:rsidP="00FD3F8B">
      <w:pPr>
        <w:pStyle w:val="a5"/>
        <w:ind w:left="180" w:hangingChars="100" w:hanging="180"/>
        <w:rPr>
          <w:sz w:val="18"/>
        </w:rPr>
      </w:pPr>
      <w:r w:rsidRPr="009F543E">
        <w:rPr>
          <w:rFonts w:hint="eastAsia"/>
          <w:sz w:val="18"/>
        </w:rPr>
        <w:t xml:space="preserve">　　</w:t>
      </w:r>
      <w:r w:rsidR="00B536F5" w:rsidRPr="009F543E">
        <w:rPr>
          <w:rFonts w:hint="eastAsia"/>
          <w:sz w:val="18"/>
        </w:rPr>
        <w:t>検体及び抗補体性否定試験国内参照品（以下「参照品」という．）又は参照品に対して値付けした標準物質の１容量に対して適当なモルモット補体溶液１容量に緩衝液３容量を加えて混合し</w:t>
      </w:r>
      <w:r w:rsidRPr="009F543E">
        <w:rPr>
          <w:rFonts w:hint="eastAsia"/>
          <w:sz w:val="18"/>
        </w:rPr>
        <w:t>，37℃で</w:t>
      </w:r>
      <w:r w:rsidR="002D6FB1" w:rsidRPr="009F543E">
        <w:rPr>
          <w:rFonts w:hint="eastAsia"/>
          <w:sz w:val="18"/>
        </w:rPr>
        <w:t>１</w:t>
      </w:r>
      <w:r w:rsidRPr="009F543E">
        <w:rPr>
          <w:rFonts w:hint="eastAsia"/>
          <w:sz w:val="18"/>
        </w:rPr>
        <w:t>時間加温する．この反応液を同じ緩衝液で適当に数段階に希釈し，一定量の感作ヒツジ赤血球液を加え，37℃で</w:t>
      </w:r>
      <w:r w:rsidR="002D6FB1" w:rsidRPr="009F543E">
        <w:rPr>
          <w:rFonts w:hint="eastAsia"/>
          <w:sz w:val="18"/>
        </w:rPr>
        <w:t>１</w:t>
      </w:r>
      <w:r w:rsidRPr="009F543E">
        <w:rPr>
          <w:rFonts w:hint="eastAsia"/>
          <w:sz w:val="18"/>
        </w:rPr>
        <w:t>時間加温した後，遠心分離する．上澄液の溶血の度合を波長541nmにおける吸光度により求める．溶血の度合と反応液の希釈倍数の関係を</w:t>
      </w:r>
      <w:r w:rsidR="00B536F5" w:rsidRPr="009F543E">
        <w:rPr>
          <w:rFonts w:hint="eastAsia"/>
          <w:sz w:val="18"/>
        </w:rPr>
        <w:t>プロット</w:t>
      </w:r>
      <w:r w:rsidRPr="009F543E">
        <w:rPr>
          <w:rFonts w:hint="eastAsia"/>
          <w:sz w:val="18"/>
        </w:rPr>
        <w:t>し，50</w:t>
      </w:r>
      <w:r w:rsidR="002D6FB1" w:rsidRPr="009F543E">
        <w:rPr>
          <w:rFonts w:hint="eastAsia"/>
          <w:sz w:val="18"/>
        </w:rPr>
        <w:t>％</w:t>
      </w:r>
      <w:r w:rsidRPr="009F543E">
        <w:rPr>
          <w:rFonts w:hint="eastAsia"/>
          <w:sz w:val="18"/>
        </w:rPr>
        <w:t>溶血を示す希釈倍数から，</w:t>
      </w:r>
      <w:r w:rsidR="00B536F5" w:rsidRPr="009F543E">
        <w:rPr>
          <w:rFonts w:hint="eastAsia"/>
          <w:sz w:val="18"/>
        </w:rPr>
        <w:t>反応液中</w:t>
      </w:r>
      <w:r w:rsidRPr="009F543E">
        <w:rPr>
          <w:rFonts w:hint="eastAsia"/>
          <w:sz w:val="18"/>
        </w:rPr>
        <w:t>の残存補体量</w:t>
      </w:r>
      <w:r w:rsidR="002D6FB1" w:rsidRPr="009F543E">
        <w:rPr>
          <w:rFonts w:hint="eastAsia"/>
          <w:sz w:val="18"/>
        </w:rPr>
        <w:t>ａ</w:t>
      </w:r>
      <w:r w:rsidRPr="009F543E">
        <w:rPr>
          <w:rFonts w:hint="eastAsia"/>
          <w:sz w:val="18"/>
        </w:rPr>
        <w:t>を求める．別に対照として，</w:t>
      </w:r>
      <w:r w:rsidR="00B536F5" w:rsidRPr="009F543E">
        <w:rPr>
          <w:rFonts w:hint="eastAsia"/>
          <w:sz w:val="18"/>
        </w:rPr>
        <w:t>検体と同量の</w:t>
      </w:r>
      <w:r w:rsidRPr="009F543E">
        <w:rPr>
          <w:rFonts w:hint="eastAsia"/>
          <w:sz w:val="18"/>
        </w:rPr>
        <w:t>緩衝液</w:t>
      </w:r>
      <w:r w:rsidR="00B536F5" w:rsidRPr="009F543E">
        <w:rPr>
          <w:rFonts w:hint="eastAsia"/>
          <w:sz w:val="18"/>
        </w:rPr>
        <w:t>を用いて</w:t>
      </w:r>
      <w:r w:rsidRPr="009F543E">
        <w:rPr>
          <w:rFonts w:hint="eastAsia"/>
          <w:sz w:val="18"/>
        </w:rPr>
        <w:t>同様に操作して測定</w:t>
      </w:r>
      <w:r w:rsidR="00B536F5" w:rsidRPr="009F543E">
        <w:rPr>
          <w:rFonts w:hint="eastAsia"/>
          <w:sz w:val="18"/>
        </w:rPr>
        <w:t>を行い，この反応液中の</w:t>
      </w:r>
      <w:r w:rsidRPr="009F543E">
        <w:rPr>
          <w:rFonts w:hint="eastAsia"/>
          <w:sz w:val="18"/>
        </w:rPr>
        <w:t>残存補体量を</w:t>
      </w:r>
      <w:r w:rsidR="002D6FB1" w:rsidRPr="009F543E">
        <w:rPr>
          <w:rFonts w:hint="eastAsia"/>
          <w:sz w:val="18"/>
        </w:rPr>
        <w:t>ｂ</w:t>
      </w:r>
      <w:r w:rsidRPr="009F543E">
        <w:rPr>
          <w:rFonts w:hint="eastAsia"/>
          <w:sz w:val="18"/>
        </w:rPr>
        <w:t>とする．ただし，</w:t>
      </w:r>
      <w:r w:rsidR="002D6FB1" w:rsidRPr="009F543E">
        <w:rPr>
          <w:rFonts w:hint="eastAsia"/>
          <w:sz w:val="18"/>
        </w:rPr>
        <w:t>ｂ</w:t>
      </w:r>
      <w:r w:rsidRPr="009F543E">
        <w:rPr>
          <w:rFonts w:hint="eastAsia"/>
          <w:sz w:val="18"/>
        </w:rPr>
        <w:t>の値は</w:t>
      </w:r>
      <w:r w:rsidR="00B536F5" w:rsidRPr="009F543E">
        <w:rPr>
          <w:rFonts w:hint="eastAsia"/>
          <w:sz w:val="18"/>
        </w:rPr>
        <w:t>モルモット補体溶液１mL あたり</w:t>
      </w:r>
      <w:r w:rsidRPr="009F543E">
        <w:rPr>
          <w:rFonts w:hint="eastAsia"/>
          <w:sz w:val="18"/>
        </w:rPr>
        <w:t>85単位以上でなければならない．</w:t>
      </w:r>
    </w:p>
    <w:p w14:paraId="1BBE0F15" w14:textId="77777777" w:rsidR="00FD3F8B" w:rsidRPr="009F543E" w:rsidRDefault="00FD3F8B" w:rsidP="00FD3F8B">
      <w:pPr>
        <w:pStyle w:val="a5"/>
        <w:ind w:left="180" w:hangingChars="100" w:hanging="180"/>
        <w:rPr>
          <w:sz w:val="18"/>
        </w:rPr>
      </w:pPr>
      <w:r w:rsidRPr="009F543E">
        <w:rPr>
          <w:rFonts w:hint="eastAsia"/>
          <w:sz w:val="18"/>
        </w:rPr>
        <w:t xml:space="preserve">　　なお，補体量は単位で表し，その</w:t>
      </w:r>
      <w:r w:rsidR="002D6FB1" w:rsidRPr="009F543E">
        <w:rPr>
          <w:rFonts w:hint="eastAsia"/>
          <w:sz w:val="18"/>
        </w:rPr>
        <w:t>１</w:t>
      </w:r>
      <w:r w:rsidRPr="009F543E">
        <w:rPr>
          <w:rFonts w:hint="eastAsia"/>
          <w:sz w:val="18"/>
        </w:rPr>
        <w:t>単位は，至適反応条件下で</w:t>
      </w:r>
      <w:r w:rsidR="002D6FB1" w:rsidRPr="009F543E">
        <w:rPr>
          <w:rFonts w:hint="eastAsia"/>
          <w:sz w:val="18"/>
        </w:rPr>
        <w:t>５</w:t>
      </w:r>
      <w:r w:rsidRPr="009F543E">
        <w:rPr>
          <w:rFonts w:hint="eastAsia"/>
          <w:sz w:val="18"/>
        </w:rPr>
        <w:t>×10</w:t>
      </w:r>
      <w:r w:rsidR="00A75018" w:rsidRPr="009F543E">
        <w:rPr>
          <w:rFonts w:hint="eastAsia"/>
          <w:sz w:val="18"/>
          <w:vertAlign w:val="superscript"/>
        </w:rPr>
        <w:t>８</w:t>
      </w:r>
      <w:r w:rsidRPr="009F543E">
        <w:rPr>
          <w:rFonts w:hint="eastAsia"/>
          <w:sz w:val="18"/>
        </w:rPr>
        <w:t>個の感作ヒツジ赤血球液の50</w:t>
      </w:r>
      <w:r w:rsidR="002D6FB1" w:rsidRPr="009F543E">
        <w:rPr>
          <w:rFonts w:hint="eastAsia"/>
          <w:sz w:val="18"/>
        </w:rPr>
        <w:t>％</w:t>
      </w:r>
      <w:r w:rsidRPr="009F543E">
        <w:rPr>
          <w:rFonts w:hint="eastAsia"/>
          <w:sz w:val="18"/>
        </w:rPr>
        <w:t>を37℃で</w:t>
      </w:r>
      <w:r w:rsidR="00B536F5" w:rsidRPr="009F543E">
        <w:rPr>
          <w:rFonts w:hint="eastAsia"/>
          <w:sz w:val="18"/>
        </w:rPr>
        <w:t>１時間</w:t>
      </w:r>
      <w:r w:rsidRPr="009F543E">
        <w:rPr>
          <w:rFonts w:hint="eastAsia"/>
          <w:sz w:val="18"/>
        </w:rPr>
        <w:t>に溶血させる補体の量である．</w:t>
      </w:r>
    </w:p>
    <w:p w14:paraId="6555662E" w14:textId="77777777" w:rsidR="00FD3F8B" w:rsidRPr="009F543E" w:rsidRDefault="00FD3F8B" w:rsidP="00FD3F8B">
      <w:pPr>
        <w:pStyle w:val="a5"/>
        <w:rPr>
          <w:sz w:val="18"/>
        </w:rPr>
      </w:pPr>
      <w:r w:rsidRPr="009F543E">
        <w:rPr>
          <w:rFonts w:hint="eastAsia"/>
          <w:sz w:val="18"/>
        </w:rPr>
        <w:t xml:space="preserve">　　</w:t>
      </w:r>
      <w:r w:rsidR="00B536F5" w:rsidRPr="009F543E">
        <w:rPr>
          <w:rFonts w:hint="eastAsia"/>
          <w:sz w:val="18"/>
        </w:rPr>
        <w:t>検体と参照品の抗</w:t>
      </w:r>
      <w:r w:rsidRPr="009F543E">
        <w:rPr>
          <w:rFonts w:hint="eastAsia"/>
          <w:sz w:val="18"/>
        </w:rPr>
        <w:t>補体</w:t>
      </w:r>
      <w:r w:rsidR="00B536F5" w:rsidRPr="009F543E">
        <w:rPr>
          <w:rFonts w:hint="eastAsia"/>
          <w:sz w:val="18"/>
        </w:rPr>
        <w:t>価</w:t>
      </w:r>
      <w:r w:rsidRPr="009F543E">
        <w:rPr>
          <w:rFonts w:hint="eastAsia"/>
          <w:sz w:val="18"/>
        </w:rPr>
        <w:t>は，次の式によって求める．</w:t>
      </w:r>
    </w:p>
    <w:p w14:paraId="183DCC7A" w14:textId="77777777" w:rsidR="00FD3F8B" w:rsidRPr="009F543E" w:rsidRDefault="00FD3F8B" w:rsidP="00FD3F8B">
      <w:pPr>
        <w:pStyle w:val="a5"/>
        <w:rPr>
          <w:sz w:val="18"/>
        </w:rPr>
      </w:pPr>
      <w:r w:rsidRPr="009F543E">
        <w:rPr>
          <w:rFonts w:hint="eastAsia"/>
          <w:sz w:val="18"/>
        </w:rPr>
        <w:t xml:space="preserve">　</w:t>
      </w:r>
      <w:r w:rsidR="00B536F5" w:rsidRPr="009F543E">
        <w:rPr>
          <w:rFonts w:hint="eastAsia"/>
          <w:sz w:val="18"/>
        </w:rPr>
        <w:t>抗補体価</w:t>
      </w:r>
      <w:r w:rsidRPr="009F543E">
        <w:rPr>
          <w:rFonts w:hint="eastAsia"/>
          <w:sz w:val="18"/>
        </w:rPr>
        <w:t xml:space="preserve"> ＝ </w:t>
      </w:r>
      <w:r w:rsidR="002D6FB1" w:rsidRPr="009F543E">
        <w:rPr>
          <w:rFonts w:hint="eastAsia"/>
          <w:sz w:val="18"/>
        </w:rPr>
        <w:t>ｂ</w:t>
      </w:r>
      <w:r w:rsidRPr="009F543E">
        <w:rPr>
          <w:rFonts w:hint="eastAsia"/>
          <w:sz w:val="18"/>
        </w:rPr>
        <w:t xml:space="preserve"> － </w:t>
      </w:r>
      <w:r w:rsidR="002D6FB1" w:rsidRPr="009F543E">
        <w:rPr>
          <w:rFonts w:hint="eastAsia"/>
          <w:sz w:val="18"/>
        </w:rPr>
        <w:t>ａ</w:t>
      </w:r>
    </w:p>
    <w:p w14:paraId="15DA2F07" w14:textId="77777777" w:rsidR="00B536F5" w:rsidRPr="009F543E" w:rsidRDefault="00B536F5" w:rsidP="009F543E">
      <w:pPr>
        <w:pStyle w:val="a5"/>
        <w:ind w:left="180" w:hangingChars="100" w:hanging="180"/>
        <w:rPr>
          <w:sz w:val="18"/>
        </w:rPr>
      </w:pPr>
      <w:r w:rsidRPr="009F543E">
        <w:rPr>
          <w:rFonts w:hint="eastAsia"/>
          <w:sz w:val="18"/>
        </w:rPr>
        <w:t xml:space="preserve">　　また，検体の抗補体価は，参照品の抗補体価又は参照品に対して値付けされた標準物質の抗補体価を基に補正することができる．補正しない場合は，参照品又は標準物質を使用しないこともできる．</w:t>
      </w:r>
    </w:p>
    <w:p w14:paraId="6E4AD6B0" w14:textId="77777777" w:rsidR="00FD3F8B" w:rsidRPr="009F543E" w:rsidRDefault="00FD3F8B" w:rsidP="00FD3F8B">
      <w:pPr>
        <w:pStyle w:val="a5"/>
        <w:spacing w:beforeLines="50" w:before="180"/>
        <w:rPr>
          <w:sz w:val="18"/>
        </w:rPr>
      </w:pPr>
      <w:r w:rsidRPr="009F543E">
        <w:rPr>
          <w:rFonts w:hint="eastAsia"/>
          <w:sz w:val="18"/>
        </w:rPr>
        <w:t>判　定</w:t>
      </w:r>
    </w:p>
    <w:p w14:paraId="481B1227" w14:textId="77777777" w:rsidR="00FD3F8B" w:rsidRPr="009F543E" w:rsidRDefault="00FD3F8B" w:rsidP="00FD3F8B">
      <w:pPr>
        <w:pStyle w:val="a5"/>
        <w:rPr>
          <w:sz w:val="18"/>
        </w:rPr>
      </w:pPr>
      <w:r w:rsidRPr="009F543E">
        <w:rPr>
          <w:rFonts w:hint="eastAsia"/>
          <w:sz w:val="18"/>
        </w:rPr>
        <w:t xml:space="preserve">　　</w:t>
      </w:r>
      <w:r w:rsidR="001D56AA" w:rsidRPr="009F543E">
        <w:rPr>
          <w:rFonts w:hint="eastAsia"/>
          <w:sz w:val="18"/>
        </w:rPr>
        <w:t>検体１mLあたりの抗</w:t>
      </w:r>
      <w:r w:rsidRPr="009F543E">
        <w:rPr>
          <w:rFonts w:hint="eastAsia"/>
          <w:sz w:val="18"/>
        </w:rPr>
        <w:t>補体</w:t>
      </w:r>
      <w:r w:rsidR="001D56AA" w:rsidRPr="009F543E">
        <w:rPr>
          <w:rFonts w:hint="eastAsia"/>
          <w:sz w:val="18"/>
        </w:rPr>
        <w:t>価</w:t>
      </w:r>
      <w:r w:rsidRPr="009F543E">
        <w:rPr>
          <w:rFonts w:hint="eastAsia"/>
          <w:sz w:val="18"/>
        </w:rPr>
        <w:t>が20単位以下であるとき，この試験に適合とする．</w:t>
      </w:r>
    </w:p>
    <w:p w14:paraId="51943184" w14:textId="77777777" w:rsidR="00084F44" w:rsidRPr="009F543E" w:rsidRDefault="00742A1C" w:rsidP="00084F44">
      <w:pPr>
        <w:pStyle w:val="a5"/>
        <w:ind w:left="210" w:hangingChars="100" w:hanging="210"/>
        <w:jc w:val="right"/>
        <w:rPr>
          <w:sz w:val="18"/>
        </w:rPr>
      </w:pPr>
      <w:hyperlink w:anchor="目次" w:history="1">
        <w:r w:rsidR="00084F44" w:rsidRPr="009F543E">
          <w:rPr>
            <w:rStyle w:val="a9"/>
            <w:rFonts w:hint="eastAsia"/>
            <w:sz w:val="18"/>
          </w:rPr>
          <w:t>目次へ戻る</w:t>
        </w:r>
      </w:hyperlink>
    </w:p>
    <w:p w14:paraId="3D3C7C81" w14:textId="77777777" w:rsidR="00FD3F8B" w:rsidRPr="009F543E" w:rsidRDefault="00880147" w:rsidP="004D714E">
      <w:pPr>
        <w:pStyle w:val="31"/>
        <w:spacing w:before="360" w:after="360"/>
      </w:pPr>
      <w:bookmarkStart w:id="617" w:name="_Toc79984806"/>
      <w:bookmarkStart w:id="618" w:name="_Toc146294891"/>
      <w:bookmarkStart w:id="619" w:name="_Toc152693631"/>
      <w:bookmarkStart w:id="620" w:name="_Toc152694483"/>
      <w:bookmarkStart w:id="621" w:name="_Toc160804352"/>
      <w:r w:rsidRPr="009F543E">
        <w:rPr>
          <w:rFonts w:hint="eastAsia"/>
        </w:rPr>
        <w:t>質</w:t>
      </w:r>
      <w:r w:rsidR="00FD3F8B" w:rsidRPr="009F543E">
        <w:rPr>
          <w:rFonts w:hint="eastAsia"/>
        </w:rPr>
        <w:t>量偏差試験法</w:t>
      </w:r>
      <w:bookmarkEnd w:id="617"/>
      <w:bookmarkEnd w:id="618"/>
      <w:bookmarkEnd w:id="619"/>
      <w:bookmarkEnd w:id="620"/>
      <w:bookmarkEnd w:id="621"/>
    </w:p>
    <w:p w14:paraId="54813BC0" w14:textId="77777777" w:rsidR="00FD3F8B" w:rsidRPr="009F543E" w:rsidRDefault="00FD3F8B" w:rsidP="00FD3F8B">
      <w:pPr>
        <w:pStyle w:val="a5"/>
        <w:ind w:left="180" w:hangingChars="100" w:hanging="180"/>
        <w:rPr>
          <w:sz w:val="18"/>
        </w:rPr>
      </w:pPr>
      <w:r w:rsidRPr="009F543E">
        <w:rPr>
          <w:rFonts w:hint="eastAsia"/>
          <w:sz w:val="18"/>
        </w:rPr>
        <w:t xml:space="preserve">　　</w:t>
      </w:r>
      <w:r w:rsidR="00880147" w:rsidRPr="009F543E">
        <w:rPr>
          <w:rFonts w:hint="eastAsia"/>
          <w:sz w:val="18"/>
        </w:rPr>
        <w:t>質</w:t>
      </w:r>
      <w:r w:rsidRPr="009F543E">
        <w:rPr>
          <w:rFonts w:hint="eastAsia"/>
          <w:sz w:val="18"/>
        </w:rPr>
        <w:t>量偏差試験法は，用時溶解又は懸濁して用いる注射剤において，内容医薬品が容器ごとに偏りなく，適正に充てんされていることを試験する方法である.</w:t>
      </w:r>
    </w:p>
    <w:p w14:paraId="7CDE1B40" w14:textId="77777777" w:rsidR="00FD3F8B" w:rsidRPr="009F543E" w:rsidRDefault="00FD3F8B" w:rsidP="00FD3F8B">
      <w:pPr>
        <w:pStyle w:val="a5"/>
        <w:rPr>
          <w:sz w:val="18"/>
        </w:rPr>
      </w:pPr>
      <w:r w:rsidRPr="009F543E">
        <w:rPr>
          <w:rFonts w:hint="eastAsia"/>
          <w:sz w:val="18"/>
        </w:rPr>
        <w:t>操作法</w:t>
      </w:r>
    </w:p>
    <w:p w14:paraId="6FC852AB" w14:textId="77777777" w:rsidR="00FD3F8B" w:rsidRPr="009F543E" w:rsidRDefault="00FD3F8B" w:rsidP="00FD3F8B">
      <w:pPr>
        <w:pStyle w:val="a5"/>
        <w:ind w:left="180" w:hangingChars="100" w:hanging="180"/>
        <w:rPr>
          <w:sz w:val="18"/>
        </w:rPr>
      </w:pPr>
      <w:r w:rsidRPr="009F543E">
        <w:rPr>
          <w:rFonts w:hint="eastAsia"/>
          <w:sz w:val="18"/>
        </w:rPr>
        <w:t xml:space="preserve">　　本剤10個をとり，表示用の紙があればこれを除き，外部を水で洗い，デシケーター（硫酸等）で恒量になるまで乾燥する．その</w:t>
      </w:r>
      <w:r w:rsidR="002D6FB1" w:rsidRPr="009F543E">
        <w:rPr>
          <w:rFonts w:hint="eastAsia"/>
          <w:sz w:val="18"/>
        </w:rPr>
        <w:t>１</w:t>
      </w:r>
      <w:r w:rsidRPr="009F543E">
        <w:rPr>
          <w:rFonts w:hint="eastAsia"/>
          <w:sz w:val="18"/>
        </w:rPr>
        <w:t>個をとり，注意して開封し，直ちに容器の各部分を集めてその</w:t>
      </w:r>
      <w:r w:rsidR="00880147" w:rsidRPr="009F543E">
        <w:rPr>
          <w:rFonts w:hint="eastAsia"/>
          <w:sz w:val="18"/>
        </w:rPr>
        <w:t>質</w:t>
      </w:r>
      <w:r w:rsidRPr="009F543E">
        <w:rPr>
          <w:rFonts w:hint="eastAsia"/>
          <w:sz w:val="18"/>
        </w:rPr>
        <w:t>量を精密に量る．次に内容医薬品を除き，容器の各部分を水及びエタノールで</w:t>
      </w:r>
      <w:r w:rsidR="002071A7" w:rsidRPr="009F543E">
        <w:rPr>
          <w:rFonts w:hint="eastAsia"/>
          <w:sz w:val="18"/>
        </w:rPr>
        <w:t>十分</w:t>
      </w:r>
      <w:r w:rsidRPr="009F543E">
        <w:rPr>
          <w:rFonts w:hint="eastAsia"/>
          <w:sz w:val="18"/>
        </w:rPr>
        <w:t>に洗い，デシケーター（硫酸等）で恒量になるまで乾燥した後，</w:t>
      </w:r>
      <w:r w:rsidR="00880147" w:rsidRPr="009F543E">
        <w:rPr>
          <w:rFonts w:hint="eastAsia"/>
          <w:sz w:val="18"/>
        </w:rPr>
        <w:t>質</w:t>
      </w:r>
      <w:r w:rsidRPr="009F543E">
        <w:rPr>
          <w:rFonts w:hint="eastAsia"/>
          <w:sz w:val="18"/>
        </w:rPr>
        <w:t>量を精密に量る．前後の</w:t>
      </w:r>
      <w:r w:rsidR="00880147" w:rsidRPr="009F543E">
        <w:rPr>
          <w:rFonts w:hint="eastAsia"/>
          <w:sz w:val="18"/>
        </w:rPr>
        <w:t>質</w:t>
      </w:r>
      <w:r w:rsidRPr="009F543E">
        <w:rPr>
          <w:rFonts w:hint="eastAsia"/>
          <w:sz w:val="18"/>
        </w:rPr>
        <w:t>量差から内容医薬品の</w:t>
      </w:r>
      <w:r w:rsidR="00880147" w:rsidRPr="009F543E">
        <w:rPr>
          <w:rFonts w:hint="eastAsia"/>
          <w:sz w:val="18"/>
        </w:rPr>
        <w:t>質</w:t>
      </w:r>
      <w:r w:rsidRPr="009F543E">
        <w:rPr>
          <w:rFonts w:hint="eastAsia"/>
          <w:sz w:val="18"/>
        </w:rPr>
        <w:t>量を求める.</w:t>
      </w:r>
    </w:p>
    <w:p w14:paraId="73186407" w14:textId="77777777" w:rsidR="00FD3F8B" w:rsidRPr="009F543E" w:rsidRDefault="00FD3F8B" w:rsidP="00FD3F8B">
      <w:pPr>
        <w:pStyle w:val="a5"/>
        <w:rPr>
          <w:sz w:val="18"/>
        </w:rPr>
      </w:pPr>
      <w:r w:rsidRPr="009F543E">
        <w:rPr>
          <w:rFonts w:hint="eastAsia"/>
          <w:sz w:val="18"/>
        </w:rPr>
        <w:t xml:space="preserve">　　この操作を繰り返し，平均</w:t>
      </w:r>
      <w:r w:rsidR="00880147" w:rsidRPr="009F543E">
        <w:rPr>
          <w:rFonts w:hint="eastAsia"/>
          <w:sz w:val="18"/>
        </w:rPr>
        <w:t>質</w:t>
      </w:r>
      <w:r w:rsidRPr="009F543E">
        <w:rPr>
          <w:rFonts w:hint="eastAsia"/>
          <w:sz w:val="18"/>
        </w:rPr>
        <w:t>量を計算し，この値と個々の注射剤の内容医薬品の</w:t>
      </w:r>
      <w:r w:rsidR="00880147" w:rsidRPr="009F543E">
        <w:rPr>
          <w:rFonts w:hint="eastAsia"/>
          <w:sz w:val="18"/>
        </w:rPr>
        <w:t>質</w:t>
      </w:r>
      <w:r w:rsidRPr="009F543E">
        <w:rPr>
          <w:rFonts w:hint="eastAsia"/>
          <w:sz w:val="18"/>
        </w:rPr>
        <w:t>量との偏差（</w:t>
      </w:r>
      <w:r w:rsidR="002D6FB1" w:rsidRPr="009F543E">
        <w:rPr>
          <w:rFonts w:hint="eastAsia"/>
          <w:sz w:val="18"/>
        </w:rPr>
        <w:t>％</w:t>
      </w:r>
      <w:r w:rsidRPr="009F543E">
        <w:rPr>
          <w:rFonts w:hint="eastAsia"/>
          <w:sz w:val="18"/>
        </w:rPr>
        <w:t>）を求める.</w:t>
      </w:r>
    </w:p>
    <w:p w14:paraId="09C24EC4" w14:textId="77777777" w:rsidR="00FD3F8B" w:rsidRPr="009F543E" w:rsidRDefault="00FD3F8B" w:rsidP="00FD3F8B">
      <w:pPr>
        <w:pStyle w:val="a5"/>
        <w:rPr>
          <w:sz w:val="18"/>
        </w:rPr>
      </w:pPr>
      <w:r w:rsidRPr="009F543E">
        <w:rPr>
          <w:rFonts w:hint="eastAsia"/>
          <w:sz w:val="18"/>
        </w:rPr>
        <w:t>判　定</w:t>
      </w:r>
    </w:p>
    <w:p w14:paraId="7E54702B" w14:textId="77777777" w:rsidR="00FD3F8B" w:rsidRPr="009F543E" w:rsidRDefault="00FD3F8B" w:rsidP="00FD3F8B">
      <w:pPr>
        <w:pStyle w:val="a5"/>
        <w:ind w:left="180" w:hangingChars="100" w:hanging="180"/>
        <w:rPr>
          <w:sz w:val="18"/>
        </w:rPr>
      </w:pPr>
      <w:r w:rsidRPr="009F543E">
        <w:rPr>
          <w:rFonts w:hint="eastAsia"/>
          <w:sz w:val="18"/>
        </w:rPr>
        <w:t xml:space="preserve">　　試験によって求めた各容器ごとの偏差は，次の表に示す値を超えるものがあっても</w:t>
      </w:r>
      <w:r w:rsidR="00FB602E" w:rsidRPr="009F543E">
        <w:rPr>
          <w:rFonts w:hint="eastAsia"/>
          <w:sz w:val="18"/>
        </w:rPr>
        <w:t>１</w:t>
      </w:r>
      <w:r w:rsidRPr="009F543E">
        <w:rPr>
          <w:rFonts w:hint="eastAsia"/>
          <w:sz w:val="18"/>
        </w:rPr>
        <w:t>個以下で，かつ，</w:t>
      </w:r>
      <w:r w:rsidR="00FB602E" w:rsidRPr="009F543E">
        <w:rPr>
          <w:rFonts w:hint="eastAsia"/>
          <w:sz w:val="18"/>
        </w:rPr>
        <w:t>２</w:t>
      </w:r>
      <w:r w:rsidRPr="009F543E">
        <w:rPr>
          <w:rFonts w:hint="eastAsia"/>
          <w:sz w:val="18"/>
        </w:rPr>
        <w:t>倍を超えるものがないときは適合とする.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15"/>
        <w:gridCol w:w="2865"/>
      </w:tblGrid>
      <w:tr w:rsidR="00FD3F8B" w:rsidRPr="009F543E" w14:paraId="78DA4B03" w14:textId="77777777" w:rsidTr="0027158D">
        <w:trPr>
          <w:trHeight w:val="360"/>
          <w:jc w:val="center"/>
        </w:trPr>
        <w:tc>
          <w:tcPr>
            <w:tcW w:w="2715" w:type="dxa"/>
          </w:tcPr>
          <w:p w14:paraId="08601FF4" w14:textId="77777777" w:rsidR="00FD3F8B" w:rsidRPr="009F543E" w:rsidRDefault="00FD3F8B" w:rsidP="0027158D">
            <w:pPr>
              <w:pStyle w:val="a5"/>
              <w:jc w:val="center"/>
              <w:rPr>
                <w:sz w:val="18"/>
              </w:rPr>
            </w:pPr>
            <w:r w:rsidRPr="009F543E">
              <w:rPr>
                <w:rFonts w:hint="eastAsia"/>
                <w:sz w:val="18"/>
              </w:rPr>
              <w:t>平均</w:t>
            </w:r>
            <w:r w:rsidR="00880147" w:rsidRPr="009F543E">
              <w:rPr>
                <w:rFonts w:hint="eastAsia"/>
                <w:sz w:val="18"/>
              </w:rPr>
              <w:t>質</w:t>
            </w:r>
            <w:r w:rsidRPr="009F543E">
              <w:rPr>
                <w:rFonts w:hint="eastAsia"/>
                <w:sz w:val="18"/>
              </w:rPr>
              <w:t>量（</w:t>
            </w:r>
            <w:r w:rsidR="002D6FB1" w:rsidRPr="009F543E">
              <w:rPr>
                <w:rFonts w:hint="eastAsia"/>
                <w:sz w:val="18"/>
              </w:rPr>
              <w:t>ｇ</w:t>
            </w:r>
            <w:r w:rsidRPr="009F543E">
              <w:rPr>
                <w:rFonts w:hint="eastAsia"/>
                <w:sz w:val="18"/>
              </w:rPr>
              <w:t>）</w:t>
            </w:r>
          </w:p>
        </w:tc>
        <w:tc>
          <w:tcPr>
            <w:tcW w:w="2865" w:type="dxa"/>
          </w:tcPr>
          <w:p w14:paraId="6AB690B4" w14:textId="77777777" w:rsidR="00FD3F8B" w:rsidRPr="009F543E" w:rsidRDefault="00FD3F8B" w:rsidP="0027158D">
            <w:pPr>
              <w:pStyle w:val="a5"/>
              <w:jc w:val="center"/>
              <w:rPr>
                <w:sz w:val="18"/>
              </w:rPr>
            </w:pPr>
            <w:r w:rsidRPr="009F543E">
              <w:rPr>
                <w:rFonts w:hint="eastAsia"/>
                <w:sz w:val="18"/>
              </w:rPr>
              <w:t>偏差（</w:t>
            </w:r>
            <w:r w:rsidR="002D6FB1" w:rsidRPr="009F543E">
              <w:rPr>
                <w:rFonts w:hint="eastAsia"/>
                <w:sz w:val="18"/>
              </w:rPr>
              <w:t>％</w:t>
            </w:r>
            <w:r w:rsidRPr="009F543E">
              <w:rPr>
                <w:rFonts w:hint="eastAsia"/>
                <w:sz w:val="18"/>
              </w:rPr>
              <w:t>）</w:t>
            </w:r>
          </w:p>
        </w:tc>
      </w:tr>
      <w:tr w:rsidR="00FD3F8B" w:rsidRPr="009F543E" w14:paraId="42E43F4B" w14:textId="77777777" w:rsidTr="0027158D">
        <w:trPr>
          <w:trHeight w:val="345"/>
          <w:jc w:val="center"/>
        </w:trPr>
        <w:tc>
          <w:tcPr>
            <w:tcW w:w="2715" w:type="dxa"/>
          </w:tcPr>
          <w:p w14:paraId="697CBB6E" w14:textId="77777777" w:rsidR="00FD3F8B" w:rsidRPr="009F543E" w:rsidRDefault="00FD3F8B" w:rsidP="0027158D">
            <w:pPr>
              <w:pStyle w:val="a5"/>
              <w:jc w:val="center"/>
              <w:rPr>
                <w:sz w:val="18"/>
              </w:rPr>
            </w:pPr>
            <w:r w:rsidRPr="009F543E">
              <w:rPr>
                <w:rFonts w:hint="eastAsia"/>
                <w:sz w:val="18"/>
              </w:rPr>
              <w:t>0.015未満</w:t>
            </w:r>
          </w:p>
        </w:tc>
        <w:tc>
          <w:tcPr>
            <w:tcW w:w="2865" w:type="dxa"/>
          </w:tcPr>
          <w:p w14:paraId="712F6936" w14:textId="77777777" w:rsidR="00FD3F8B" w:rsidRPr="009F543E" w:rsidRDefault="00FD3F8B" w:rsidP="0027158D">
            <w:pPr>
              <w:pStyle w:val="a5"/>
              <w:jc w:val="center"/>
              <w:rPr>
                <w:sz w:val="18"/>
              </w:rPr>
            </w:pPr>
            <w:r w:rsidRPr="009F543E">
              <w:rPr>
                <w:rFonts w:hint="eastAsia"/>
                <w:sz w:val="18"/>
              </w:rPr>
              <w:t>15</w:t>
            </w:r>
          </w:p>
        </w:tc>
      </w:tr>
      <w:tr w:rsidR="00FD3F8B" w:rsidRPr="009F543E" w14:paraId="5A12D264" w14:textId="77777777" w:rsidTr="0027158D">
        <w:trPr>
          <w:trHeight w:val="330"/>
          <w:jc w:val="center"/>
        </w:trPr>
        <w:tc>
          <w:tcPr>
            <w:tcW w:w="2715" w:type="dxa"/>
          </w:tcPr>
          <w:p w14:paraId="495CF1B1" w14:textId="77777777" w:rsidR="00FD3F8B" w:rsidRPr="009F543E" w:rsidRDefault="00FD3F8B" w:rsidP="0027158D">
            <w:pPr>
              <w:pStyle w:val="a5"/>
              <w:jc w:val="center"/>
              <w:rPr>
                <w:sz w:val="18"/>
              </w:rPr>
            </w:pPr>
            <w:r w:rsidRPr="009F543E">
              <w:rPr>
                <w:rFonts w:hint="eastAsia"/>
                <w:sz w:val="18"/>
              </w:rPr>
              <w:t>0.015以上0.12未満</w:t>
            </w:r>
          </w:p>
        </w:tc>
        <w:tc>
          <w:tcPr>
            <w:tcW w:w="2865" w:type="dxa"/>
          </w:tcPr>
          <w:p w14:paraId="0DB0FE27" w14:textId="77777777" w:rsidR="00FD3F8B" w:rsidRPr="009F543E" w:rsidRDefault="00FD3F8B" w:rsidP="0027158D">
            <w:pPr>
              <w:pStyle w:val="a5"/>
              <w:jc w:val="center"/>
              <w:rPr>
                <w:sz w:val="18"/>
              </w:rPr>
            </w:pPr>
            <w:r w:rsidRPr="009F543E">
              <w:rPr>
                <w:rFonts w:hint="eastAsia"/>
                <w:sz w:val="18"/>
              </w:rPr>
              <w:t>10</w:t>
            </w:r>
          </w:p>
        </w:tc>
      </w:tr>
      <w:tr w:rsidR="00FD3F8B" w:rsidRPr="009F543E" w14:paraId="744E5DD9" w14:textId="77777777" w:rsidTr="0027158D">
        <w:trPr>
          <w:trHeight w:val="330"/>
          <w:jc w:val="center"/>
        </w:trPr>
        <w:tc>
          <w:tcPr>
            <w:tcW w:w="2715" w:type="dxa"/>
          </w:tcPr>
          <w:p w14:paraId="1F1E3753" w14:textId="77777777" w:rsidR="00FD3F8B" w:rsidRPr="009F543E" w:rsidRDefault="00FD3F8B" w:rsidP="0027158D">
            <w:pPr>
              <w:pStyle w:val="a5"/>
              <w:jc w:val="center"/>
              <w:rPr>
                <w:sz w:val="18"/>
              </w:rPr>
            </w:pPr>
            <w:r w:rsidRPr="009F543E">
              <w:rPr>
                <w:rFonts w:hint="eastAsia"/>
                <w:sz w:val="18"/>
              </w:rPr>
              <w:t>0.12以上0.3未満</w:t>
            </w:r>
          </w:p>
        </w:tc>
        <w:tc>
          <w:tcPr>
            <w:tcW w:w="2865" w:type="dxa"/>
          </w:tcPr>
          <w:p w14:paraId="653D1B54" w14:textId="77777777" w:rsidR="00FD3F8B" w:rsidRPr="009F543E" w:rsidRDefault="00FD3F8B" w:rsidP="0027158D">
            <w:pPr>
              <w:pStyle w:val="a5"/>
              <w:jc w:val="center"/>
              <w:rPr>
                <w:sz w:val="18"/>
              </w:rPr>
            </w:pPr>
            <w:r w:rsidRPr="009F543E">
              <w:rPr>
                <w:rFonts w:hint="eastAsia"/>
                <w:sz w:val="18"/>
              </w:rPr>
              <w:t>7.5</w:t>
            </w:r>
          </w:p>
        </w:tc>
      </w:tr>
      <w:tr w:rsidR="00FD3F8B" w:rsidRPr="009F543E" w14:paraId="778AF2D9" w14:textId="77777777" w:rsidTr="0027158D">
        <w:trPr>
          <w:trHeight w:val="330"/>
          <w:jc w:val="center"/>
        </w:trPr>
        <w:tc>
          <w:tcPr>
            <w:tcW w:w="2715" w:type="dxa"/>
          </w:tcPr>
          <w:p w14:paraId="7D734317" w14:textId="77777777" w:rsidR="00FD3F8B" w:rsidRPr="009F543E" w:rsidRDefault="00FD3F8B" w:rsidP="0027158D">
            <w:pPr>
              <w:pStyle w:val="a5"/>
              <w:jc w:val="center"/>
              <w:rPr>
                <w:sz w:val="18"/>
              </w:rPr>
            </w:pPr>
            <w:r w:rsidRPr="009F543E">
              <w:rPr>
                <w:rFonts w:hint="eastAsia"/>
                <w:sz w:val="18"/>
              </w:rPr>
              <w:t>0.3以上</w:t>
            </w:r>
          </w:p>
        </w:tc>
        <w:tc>
          <w:tcPr>
            <w:tcW w:w="2865" w:type="dxa"/>
          </w:tcPr>
          <w:p w14:paraId="49E1D3E6" w14:textId="77777777" w:rsidR="00FD3F8B" w:rsidRPr="009F543E" w:rsidRDefault="00FB602E" w:rsidP="0027158D">
            <w:pPr>
              <w:pStyle w:val="a5"/>
              <w:jc w:val="center"/>
              <w:rPr>
                <w:sz w:val="18"/>
              </w:rPr>
            </w:pPr>
            <w:r w:rsidRPr="009F543E">
              <w:rPr>
                <w:rFonts w:hint="eastAsia"/>
                <w:sz w:val="18"/>
              </w:rPr>
              <w:t>７</w:t>
            </w:r>
          </w:p>
        </w:tc>
      </w:tr>
    </w:tbl>
    <w:bookmarkStart w:id="622" w:name="_Toc79984807"/>
    <w:p w14:paraId="289355EF" w14:textId="77777777" w:rsidR="00084F44" w:rsidRPr="009F543E" w:rsidRDefault="00084F44" w:rsidP="00084F44">
      <w:pPr>
        <w:pStyle w:val="a5"/>
        <w:ind w:left="180" w:hangingChars="100" w:hanging="180"/>
        <w:jc w:val="right"/>
      </w:pPr>
      <w:r w:rsidRPr="009F543E">
        <w:rPr>
          <w:sz w:val="18"/>
        </w:rPr>
        <w:fldChar w:fldCharType="begin"/>
      </w:r>
      <w:r w:rsidRPr="009F543E">
        <w:rPr>
          <w:sz w:val="18"/>
        </w:rPr>
        <w:instrText xml:space="preserve"> HYPERLINK  \l "</w:instrText>
      </w:r>
      <w:r w:rsidRPr="009F543E">
        <w:rPr>
          <w:rFonts w:hint="eastAsia"/>
          <w:sz w:val="18"/>
        </w:rPr>
        <w:instrText>目次</w:instrText>
      </w:r>
      <w:r w:rsidRPr="009F543E">
        <w:rPr>
          <w:sz w:val="18"/>
        </w:rPr>
        <w:instrText xml:space="preserve">" </w:instrText>
      </w:r>
      <w:r w:rsidRPr="009F543E">
        <w:rPr>
          <w:sz w:val="18"/>
        </w:rPr>
      </w:r>
      <w:r w:rsidRPr="009F543E">
        <w:rPr>
          <w:sz w:val="18"/>
        </w:rPr>
        <w:fldChar w:fldCharType="separate"/>
      </w:r>
      <w:r w:rsidRPr="009F543E">
        <w:rPr>
          <w:rStyle w:val="a9"/>
          <w:rFonts w:hint="eastAsia"/>
          <w:sz w:val="18"/>
        </w:rPr>
        <w:t>目次へ戻る</w:t>
      </w:r>
      <w:r w:rsidRPr="009F543E">
        <w:rPr>
          <w:sz w:val="18"/>
        </w:rPr>
        <w:fldChar w:fldCharType="end"/>
      </w:r>
    </w:p>
    <w:p w14:paraId="37548944" w14:textId="77777777" w:rsidR="00FD3F8B" w:rsidRPr="009F543E" w:rsidRDefault="00FD3F8B" w:rsidP="004D714E">
      <w:pPr>
        <w:pStyle w:val="31"/>
        <w:spacing w:before="360" w:after="360"/>
      </w:pPr>
      <w:bookmarkStart w:id="623" w:name="_Toc146294892"/>
      <w:bookmarkStart w:id="624" w:name="_Toc152693632"/>
      <w:bookmarkStart w:id="625" w:name="_Toc152694484"/>
      <w:bookmarkStart w:id="626" w:name="_Toc160804353"/>
      <w:r w:rsidRPr="009F543E">
        <w:rPr>
          <w:rFonts w:hint="eastAsia"/>
        </w:rPr>
        <w:t>セルロースアセテート膜電気泳動試験法</w:t>
      </w:r>
      <w:bookmarkEnd w:id="622"/>
      <w:bookmarkEnd w:id="623"/>
      <w:bookmarkEnd w:id="624"/>
      <w:bookmarkEnd w:id="625"/>
      <w:bookmarkEnd w:id="626"/>
    </w:p>
    <w:p w14:paraId="4122CE91" w14:textId="77777777" w:rsidR="00FD3F8B" w:rsidRPr="009F543E" w:rsidRDefault="00FD3F8B" w:rsidP="00FD3F8B">
      <w:pPr>
        <w:pStyle w:val="a5"/>
        <w:ind w:left="180" w:hangingChars="100" w:hanging="180"/>
        <w:rPr>
          <w:sz w:val="18"/>
        </w:rPr>
      </w:pPr>
      <w:r w:rsidRPr="009F543E">
        <w:rPr>
          <w:rFonts w:hint="eastAsia"/>
          <w:sz w:val="18"/>
        </w:rPr>
        <w:t xml:space="preserve">　　セルロースアセテート膜電気泳動試験法は，電場内におけるたん白質の易動度の違いを利用して，検体中のたん白質成分の分析及び定量を行う方法である．</w:t>
      </w:r>
    </w:p>
    <w:p w14:paraId="6F5B7AD9" w14:textId="77777777" w:rsidR="00FD3F8B" w:rsidRPr="009F543E" w:rsidRDefault="00FD3F8B" w:rsidP="00FD3F8B">
      <w:pPr>
        <w:pStyle w:val="a5"/>
        <w:rPr>
          <w:sz w:val="18"/>
        </w:rPr>
      </w:pPr>
      <w:r w:rsidRPr="009F543E">
        <w:rPr>
          <w:rFonts w:hint="eastAsia"/>
          <w:sz w:val="18"/>
        </w:rPr>
        <w:t xml:space="preserve">　　適否の判定は，各条の規定による．</w:t>
      </w:r>
    </w:p>
    <w:p w14:paraId="2384BF6F" w14:textId="77777777" w:rsidR="00FD3F8B" w:rsidRPr="009F543E" w:rsidRDefault="00FD3F8B" w:rsidP="00FD3F8B">
      <w:pPr>
        <w:pStyle w:val="a5"/>
        <w:rPr>
          <w:sz w:val="18"/>
        </w:rPr>
      </w:pPr>
      <w:r w:rsidRPr="009F543E">
        <w:rPr>
          <w:rFonts w:hint="eastAsia"/>
          <w:sz w:val="18"/>
        </w:rPr>
        <w:t>操作法</w:t>
      </w:r>
    </w:p>
    <w:p w14:paraId="36B0CEAE" w14:textId="77777777" w:rsidR="00FD3F8B" w:rsidRPr="009F543E" w:rsidRDefault="00FD3F8B" w:rsidP="00FD3F8B">
      <w:pPr>
        <w:pStyle w:val="a5"/>
        <w:ind w:left="180" w:hangingChars="100" w:hanging="180"/>
        <w:rPr>
          <w:sz w:val="18"/>
        </w:rPr>
      </w:pPr>
      <w:r w:rsidRPr="009F543E">
        <w:rPr>
          <w:rFonts w:hint="eastAsia"/>
          <w:sz w:val="18"/>
        </w:rPr>
        <w:t xml:space="preserve">　　検体を適当な濃度のジエチルバルビツール酸ナトリウム緩衝液（</w:t>
      </w:r>
      <w:r w:rsidR="00FB602E" w:rsidRPr="009F543E">
        <w:rPr>
          <w:rFonts w:hint="eastAsia"/>
          <w:sz w:val="18"/>
        </w:rPr>
        <w:t>ｐＨ</w:t>
      </w:r>
      <w:r w:rsidRPr="009F543E">
        <w:rPr>
          <w:rFonts w:hint="eastAsia"/>
          <w:sz w:val="18"/>
        </w:rPr>
        <w:t>8.6）を用いて，たん白質濃度が約</w:t>
      </w:r>
      <w:r w:rsidR="00FB602E" w:rsidRPr="009F543E">
        <w:rPr>
          <w:rFonts w:hint="eastAsia"/>
          <w:sz w:val="18"/>
        </w:rPr>
        <w:t>５％</w:t>
      </w:r>
      <w:r w:rsidRPr="009F543E">
        <w:rPr>
          <w:rFonts w:hint="eastAsia"/>
          <w:sz w:val="18"/>
        </w:rPr>
        <w:t>となるように溶解又は希釈したものを試料とし，上記の緩衝液で平衡化した電気泳動用セルロースアセテート膜を支持体として電気泳動を行う．電気泳動後の膜をポンソー</w:t>
      </w:r>
      <w:r w:rsidR="00FB602E" w:rsidRPr="009F543E">
        <w:rPr>
          <w:rFonts w:hint="eastAsia"/>
          <w:sz w:val="18"/>
        </w:rPr>
        <w:t>３Ｒ</w:t>
      </w:r>
      <w:r w:rsidRPr="009F543E">
        <w:rPr>
          <w:rFonts w:hint="eastAsia"/>
          <w:sz w:val="18"/>
        </w:rPr>
        <w:t>染色液で染色し，デンシトメーターを用いてたん白質成分の分析及び定量を行う．</w:t>
      </w:r>
    </w:p>
    <w:p w14:paraId="37F5BC62" w14:textId="77777777" w:rsidR="00084F44" w:rsidRPr="009F543E" w:rsidRDefault="00742A1C" w:rsidP="00084F44">
      <w:pPr>
        <w:pStyle w:val="a5"/>
        <w:ind w:left="210" w:hangingChars="100" w:hanging="210"/>
        <w:jc w:val="right"/>
        <w:rPr>
          <w:sz w:val="18"/>
        </w:rPr>
      </w:pPr>
      <w:hyperlink w:anchor="目次" w:history="1">
        <w:r w:rsidR="00084F44" w:rsidRPr="009F543E">
          <w:rPr>
            <w:rStyle w:val="a9"/>
            <w:rFonts w:hint="eastAsia"/>
            <w:sz w:val="18"/>
          </w:rPr>
          <w:t>目次へ戻る</w:t>
        </w:r>
      </w:hyperlink>
    </w:p>
    <w:p w14:paraId="6948C6E7" w14:textId="77777777" w:rsidR="00FD3F8B" w:rsidRPr="009F543E" w:rsidRDefault="00FD3F8B" w:rsidP="004D714E">
      <w:pPr>
        <w:pStyle w:val="31"/>
        <w:spacing w:before="360" w:after="360"/>
      </w:pPr>
      <w:bookmarkStart w:id="627" w:name="_Toc79984808"/>
      <w:bookmarkStart w:id="628" w:name="_Toc146294893"/>
      <w:bookmarkStart w:id="629" w:name="_Toc152693633"/>
      <w:bookmarkStart w:id="630" w:name="_Toc152694485"/>
      <w:bookmarkStart w:id="631" w:name="_Toc160804354"/>
      <w:r w:rsidRPr="009F543E">
        <w:rPr>
          <w:rFonts w:hint="eastAsia"/>
        </w:rPr>
        <w:t>染色試験法</w:t>
      </w:r>
      <w:bookmarkEnd w:id="627"/>
      <w:bookmarkEnd w:id="628"/>
      <w:bookmarkEnd w:id="629"/>
      <w:bookmarkEnd w:id="630"/>
      <w:bookmarkEnd w:id="631"/>
    </w:p>
    <w:p w14:paraId="28037AD0" w14:textId="77777777" w:rsidR="00FD3F8B" w:rsidRPr="009F543E" w:rsidRDefault="00FD3F8B" w:rsidP="00FD3F8B">
      <w:pPr>
        <w:pStyle w:val="a5"/>
        <w:rPr>
          <w:sz w:val="18"/>
        </w:rPr>
      </w:pPr>
      <w:r w:rsidRPr="009F543E">
        <w:rPr>
          <w:rFonts w:hint="eastAsia"/>
          <w:sz w:val="18"/>
        </w:rPr>
        <w:t>操作法</w:t>
      </w:r>
    </w:p>
    <w:p w14:paraId="288B50CF" w14:textId="77777777" w:rsidR="00FD3F8B" w:rsidRPr="009F543E" w:rsidRDefault="00FD3F8B" w:rsidP="00FD3F8B">
      <w:pPr>
        <w:pStyle w:val="a5"/>
        <w:rPr>
          <w:sz w:val="18"/>
        </w:rPr>
      </w:pPr>
      <w:r w:rsidRPr="009F543E">
        <w:rPr>
          <w:rFonts w:hint="eastAsia"/>
          <w:sz w:val="18"/>
        </w:rPr>
        <w:t xml:space="preserve">　　検体約10mLを採り，先細遠心試験管に入れ，約2000</w:t>
      </w:r>
      <w:r w:rsidR="00FB602E" w:rsidRPr="009F543E">
        <w:rPr>
          <w:rFonts w:hint="eastAsia"/>
          <w:i/>
          <w:iCs/>
          <w:sz w:val="18"/>
        </w:rPr>
        <w:t>ｇ</w:t>
      </w:r>
      <w:r w:rsidRPr="009F543E">
        <w:rPr>
          <w:rFonts w:hint="eastAsia"/>
          <w:sz w:val="18"/>
        </w:rPr>
        <w:t>で30分間遠心する．</w:t>
      </w:r>
    </w:p>
    <w:p w14:paraId="03A7E779" w14:textId="77777777" w:rsidR="00FD3F8B" w:rsidRPr="009F543E" w:rsidRDefault="00FD3F8B" w:rsidP="00FD3F8B">
      <w:pPr>
        <w:pStyle w:val="a5"/>
        <w:ind w:left="180" w:hangingChars="100" w:hanging="180"/>
        <w:rPr>
          <w:sz w:val="18"/>
        </w:rPr>
      </w:pPr>
      <w:r w:rsidRPr="009F543E">
        <w:rPr>
          <w:rFonts w:hint="eastAsia"/>
          <w:sz w:val="18"/>
        </w:rPr>
        <w:t xml:space="preserve">　　沈殿又は底部を採り，スライドグラスに塗り広げ乾燥し火炎固定した後，別に規定する場合を除き，グラム法により染色して標本を作る．これを約1000倍に拡大して鏡検する．</w:t>
      </w:r>
    </w:p>
    <w:p w14:paraId="5B67D15D" w14:textId="77777777" w:rsidR="00FD3F8B" w:rsidRPr="009F543E" w:rsidRDefault="00FD3F8B" w:rsidP="00FD3F8B">
      <w:pPr>
        <w:pStyle w:val="a5"/>
        <w:rPr>
          <w:sz w:val="18"/>
        </w:rPr>
      </w:pPr>
      <w:r w:rsidRPr="009F543E">
        <w:rPr>
          <w:rFonts w:hint="eastAsia"/>
          <w:sz w:val="18"/>
        </w:rPr>
        <w:t>判　定</w:t>
      </w:r>
    </w:p>
    <w:p w14:paraId="38D7D6C5" w14:textId="77777777" w:rsidR="00FD3F8B" w:rsidRPr="009F543E" w:rsidRDefault="00FD3F8B" w:rsidP="00FD3F8B">
      <w:pPr>
        <w:pStyle w:val="a5"/>
        <w:rPr>
          <w:sz w:val="18"/>
        </w:rPr>
      </w:pPr>
      <w:r w:rsidRPr="009F543E">
        <w:rPr>
          <w:rFonts w:hint="eastAsia"/>
          <w:sz w:val="18"/>
        </w:rPr>
        <w:t xml:space="preserve">　　各条医薬品の本質において定めてある含有細菌以外のものを認めないとき，この試験に適合とする．</w:t>
      </w:r>
    </w:p>
    <w:p w14:paraId="4B571251" w14:textId="77777777" w:rsidR="00084F44" w:rsidRPr="009F543E" w:rsidRDefault="00742A1C" w:rsidP="00084F44">
      <w:pPr>
        <w:pStyle w:val="a5"/>
        <w:ind w:left="210" w:hangingChars="100" w:hanging="210"/>
        <w:jc w:val="right"/>
        <w:rPr>
          <w:sz w:val="18"/>
        </w:rPr>
      </w:pPr>
      <w:hyperlink w:anchor="目次" w:history="1">
        <w:r w:rsidR="00084F44" w:rsidRPr="009F543E">
          <w:rPr>
            <w:rStyle w:val="a9"/>
            <w:rFonts w:hint="eastAsia"/>
            <w:sz w:val="18"/>
          </w:rPr>
          <w:t>目次へ戻る</w:t>
        </w:r>
      </w:hyperlink>
    </w:p>
    <w:p w14:paraId="66668397" w14:textId="77777777" w:rsidR="00FD3F8B" w:rsidRPr="009F543E" w:rsidRDefault="00FD3F8B" w:rsidP="004D714E">
      <w:pPr>
        <w:pStyle w:val="31"/>
        <w:spacing w:before="360" w:after="360"/>
      </w:pPr>
      <w:bookmarkStart w:id="632" w:name="_Toc79984809"/>
      <w:bookmarkStart w:id="633" w:name="_Toc146294894"/>
      <w:bookmarkStart w:id="634" w:name="_Toc152693634"/>
      <w:bookmarkStart w:id="635" w:name="_Toc152694486"/>
      <w:bookmarkStart w:id="636" w:name="_Toc160804355"/>
      <w:r w:rsidRPr="009F543E">
        <w:rPr>
          <w:rFonts w:hint="eastAsia"/>
        </w:rPr>
        <w:t>たん白質定量法</w:t>
      </w:r>
      <w:bookmarkEnd w:id="632"/>
      <w:bookmarkEnd w:id="633"/>
      <w:bookmarkEnd w:id="634"/>
      <w:bookmarkEnd w:id="635"/>
      <w:bookmarkEnd w:id="636"/>
    </w:p>
    <w:p w14:paraId="05D333B7" w14:textId="77777777" w:rsidR="00FD3F8B" w:rsidRPr="009F543E" w:rsidRDefault="00FD3F8B" w:rsidP="00FD3F8B">
      <w:pPr>
        <w:pStyle w:val="a5"/>
        <w:ind w:left="180" w:hangingChars="100" w:hanging="180"/>
        <w:rPr>
          <w:sz w:val="18"/>
        </w:rPr>
      </w:pPr>
      <w:r w:rsidRPr="009F543E">
        <w:rPr>
          <w:rFonts w:hint="eastAsia"/>
          <w:sz w:val="18"/>
        </w:rPr>
        <w:t xml:space="preserve">　　たん白質定量法は，検体中の加熱トリクロロ酢酸によって沈殿するたん白質をローリー法によって定量する方法である．別に規定するもののほか，次に示す操作法により試験を行う．</w:t>
      </w:r>
    </w:p>
    <w:p w14:paraId="1273B0A0" w14:textId="77777777" w:rsidR="00FD3F8B" w:rsidRPr="009F543E" w:rsidRDefault="00FD3F8B" w:rsidP="00FD3F8B">
      <w:pPr>
        <w:pStyle w:val="a5"/>
        <w:rPr>
          <w:sz w:val="18"/>
        </w:rPr>
      </w:pPr>
      <w:r w:rsidRPr="009F543E">
        <w:rPr>
          <w:rFonts w:hint="eastAsia"/>
          <w:sz w:val="18"/>
        </w:rPr>
        <w:t xml:space="preserve">　　適否の判定は，各条の規定による．</w:t>
      </w:r>
    </w:p>
    <w:p w14:paraId="7B4BA5FD" w14:textId="77777777" w:rsidR="00FD3F8B" w:rsidRPr="009F543E" w:rsidRDefault="00FD3F8B" w:rsidP="00FD3F8B">
      <w:pPr>
        <w:pStyle w:val="a5"/>
        <w:rPr>
          <w:sz w:val="18"/>
        </w:rPr>
      </w:pPr>
      <w:r w:rsidRPr="009F543E">
        <w:rPr>
          <w:rFonts w:hint="eastAsia"/>
          <w:sz w:val="18"/>
        </w:rPr>
        <w:t>操作法</w:t>
      </w:r>
    </w:p>
    <w:p w14:paraId="202BE023" w14:textId="77777777" w:rsidR="00FD3F8B" w:rsidRPr="009F543E" w:rsidRDefault="00FD3F8B" w:rsidP="00FD3F8B">
      <w:pPr>
        <w:pStyle w:val="a5"/>
        <w:ind w:left="180" w:hangingChars="100" w:hanging="180"/>
        <w:rPr>
          <w:sz w:val="18"/>
        </w:rPr>
      </w:pPr>
      <w:r w:rsidRPr="009F543E">
        <w:rPr>
          <w:rFonts w:hint="eastAsia"/>
          <w:sz w:val="18"/>
        </w:rPr>
        <w:t xml:space="preserve">　　たん白質定量用標準アルブミンを水で溶かし，</w:t>
      </w:r>
      <w:r w:rsidR="00880147" w:rsidRPr="009F543E">
        <w:rPr>
          <w:rFonts w:hint="eastAsia"/>
          <w:sz w:val="18"/>
        </w:rPr>
        <w:t>適当な濃度</w:t>
      </w:r>
      <w:r w:rsidRPr="009F543E">
        <w:rPr>
          <w:rFonts w:hint="eastAsia"/>
          <w:sz w:val="18"/>
        </w:rPr>
        <w:t>の標準希釈溶液を作る．この溶液を用いて３つ以上の異なる濃度の標準希釈液を作る．</w:t>
      </w:r>
    </w:p>
    <w:p w14:paraId="4E4250B1" w14:textId="77777777" w:rsidR="00FD3F8B" w:rsidRPr="009F543E" w:rsidRDefault="00FD3F8B" w:rsidP="00FD3F8B">
      <w:pPr>
        <w:pStyle w:val="a5"/>
        <w:ind w:left="180" w:hangingChars="100" w:hanging="180"/>
        <w:rPr>
          <w:sz w:val="18"/>
        </w:rPr>
      </w:pPr>
      <w:r w:rsidRPr="009F543E">
        <w:rPr>
          <w:rFonts w:hint="eastAsia"/>
          <w:sz w:val="18"/>
        </w:rPr>
        <w:t xml:space="preserve">　　検体は，通常，最高濃度と最低濃度の標準希釈液の範囲内に正確に希釈し，試料とする．試料及び標準希釈液のそれぞれ</w:t>
      </w:r>
      <w:r w:rsidR="00FB602E" w:rsidRPr="009F543E">
        <w:rPr>
          <w:rFonts w:hint="eastAsia"/>
          <w:sz w:val="18"/>
        </w:rPr>
        <w:t>１</w:t>
      </w:r>
      <w:r w:rsidRPr="009F543E">
        <w:rPr>
          <w:rFonts w:hint="eastAsia"/>
          <w:sz w:val="18"/>
        </w:rPr>
        <w:t>mL（たん白質含量の少ないものは</w:t>
      </w:r>
      <w:r w:rsidR="00FB602E" w:rsidRPr="009F543E">
        <w:rPr>
          <w:rFonts w:hint="eastAsia"/>
          <w:sz w:val="18"/>
        </w:rPr>
        <w:t>１</w:t>
      </w:r>
      <w:r w:rsidRPr="009F543E">
        <w:rPr>
          <w:rFonts w:hint="eastAsia"/>
          <w:sz w:val="18"/>
        </w:rPr>
        <w:t>mL以上適当量）を正確に採り，</w:t>
      </w:r>
      <w:r w:rsidR="00880147" w:rsidRPr="009F543E">
        <w:rPr>
          <w:rFonts w:hint="eastAsia"/>
          <w:sz w:val="18"/>
        </w:rPr>
        <w:t>トリクロロ酢酸溶液をその濃度が５</w:t>
      </w:r>
      <w:r w:rsidR="00FB602E" w:rsidRPr="009F543E">
        <w:rPr>
          <w:rFonts w:hint="eastAsia"/>
          <w:sz w:val="18"/>
        </w:rPr>
        <w:t>ｗ／ｖ％</w:t>
      </w:r>
      <w:r w:rsidR="00751E7A" w:rsidRPr="009F543E">
        <w:rPr>
          <w:rFonts w:hint="eastAsia"/>
          <w:sz w:val="18"/>
        </w:rPr>
        <w:t>に</w:t>
      </w:r>
      <w:r w:rsidR="00880147" w:rsidRPr="009F543E">
        <w:rPr>
          <w:rFonts w:hint="eastAsia"/>
          <w:sz w:val="18"/>
        </w:rPr>
        <w:t>なるように</w:t>
      </w:r>
      <w:r w:rsidRPr="009F543E">
        <w:rPr>
          <w:rFonts w:hint="eastAsia"/>
          <w:sz w:val="18"/>
        </w:rPr>
        <w:t>加え，水浴中で15分間加熱する．冷後，1400</w:t>
      </w:r>
      <w:r w:rsidR="00FB602E" w:rsidRPr="009F543E">
        <w:rPr>
          <w:rFonts w:hint="eastAsia"/>
          <w:i/>
          <w:iCs/>
          <w:sz w:val="18"/>
        </w:rPr>
        <w:t>ｇ</w:t>
      </w:r>
      <w:r w:rsidRPr="009F543E">
        <w:rPr>
          <w:rFonts w:hint="eastAsia"/>
          <w:sz w:val="18"/>
        </w:rPr>
        <w:t>以上で20分間</w:t>
      </w:r>
      <w:r w:rsidR="00880147" w:rsidRPr="009F543E">
        <w:rPr>
          <w:rFonts w:hint="eastAsia"/>
          <w:sz w:val="18"/>
        </w:rPr>
        <w:t>以上</w:t>
      </w:r>
      <w:r w:rsidRPr="009F543E">
        <w:rPr>
          <w:rFonts w:hint="eastAsia"/>
          <w:sz w:val="18"/>
        </w:rPr>
        <w:t>遠心分離する．沈殿に</w:t>
      </w:r>
      <w:r w:rsidR="00FB602E" w:rsidRPr="009F543E">
        <w:rPr>
          <w:rFonts w:hint="eastAsia"/>
          <w:sz w:val="18"/>
        </w:rPr>
        <w:t>５ｗ／ｖ％</w:t>
      </w:r>
      <w:r w:rsidRPr="009F543E">
        <w:rPr>
          <w:rFonts w:hint="eastAsia"/>
          <w:sz w:val="18"/>
        </w:rPr>
        <w:t>トリクロロ酢酸溶液</w:t>
      </w:r>
      <w:r w:rsidR="00FB602E" w:rsidRPr="009F543E">
        <w:rPr>
          <w:rFonts w:hint="eastAsia"/>
          <w:sz w:val="18"/>
        </w:rPr>
        <w:t>２</w:t>
      </w:r>
      <w:r w:rsidRPr="009F543E">
        <w:rPr>
          <w:rFonts w:hint="eastAsia"/>
          <w:sz w:val="18"/>
        </w:rPr>
        <w:t>mLを加えて振り混ぜ再び遠心分離する．</w:t>
      </w:r>
    </w:p>
    <w:p w14:paraId="611E760F" w14:textId="77777777" w:rsidR="00FD3F8B" w:rsidRPr="009F543E" w:rsidRDefault="00FD3F8B" w:rsidP="00FD3F8B">
      <w:pPr>
        <w:pStyle w:val="a5"/>
        <w:ind w:left="180" w:hangingChars="100" w:hanging="180"/>
        <w:rPr>
          <w:sz w:val="18"/>
        </w:rPr>
      </w:pPr>
      <w:r w:rsidRPr="009F543E">
        <w:rPr>
          <w:rFonts w:hint="eastAsia"/>
          <w:sz w:val="18"/>
        </w:rPr>
        <w:t xml:space="preserve">　　沈殿にアルカリ性銅試液2.5mLを加えて振り混ぜ，10分間以上放置して溶かす．</w:t>
      </w:r>
      <w:r w:rsidR="00880147" w:rsidRPr="009F543E">
        <w:rPr>
          <w:rFonts w:hint="eastAsia"/>
          <w:sz w:val="18"/>
        </w:rPr>
        <w:t>この時，必要に応じて適宜振り混ぜることができる．</w:t>
      </w:r>
      <w:r w:rsidRPr="009F543E">
        <w:rPr>
          <w:rFonts w:hint="eastAsia"/>
          <w:sz w:val="18"/>
        </w:rPr>
        <w:t>水2.5mL及び希フォリン試液0.5mLを加え，37℃に30分間放置した後，この液（濁りのある場合はこの液を1400</w:t>
      </w:r>
      <w:r w:rsidR="00FB602E" w:rsidRPr="009F543E">
        <w:rPr>
          <w:rFonts w:hint="eastAsia"/>
          <w:i/>
          <w:iCs/>
          <w:sz w:val="18"/>
        </w:rPr>
        <w:t>ｇ</w:t>
      </w:r>
      <w:r w:rsidRPr="009F543E">
        <w:rPr>
          <w:rFonts w:hint="eastAsia"/>
          <w:sz w:val="18"/>
        </w:rPr>
        <w:t>以上で10分間遠心分離した上澄液）について，分光光度計を用い，波長750nmにおける吸光度を測定する．</w:t>
      </w:r>
    </w:p>
    <w:p w14:paraId="68A3FC88" w14:textId="77777777" w:rsidR="00FD3F8B" w:rsidRPr="009F543E" w:rsidRDefault="00FD3F8B" w:rsidP="00FD3F8B">
      <w:pPr>
        <w:pStyle w:val="a5"/>
        <w:rPr>
          <w:sz w:val="18"/>
        </w:rPr>
      </w:pPr>
      <w:r w:rsidRPr="009F543E">
        <w:rPr>
          <w:rFonts w:hint="eastAsia"/>
          <w:sz w:val="18"/>
        </w:rPr>
        <w:t xml:space="preserve">　　標準希釈液の測定結果より得られる検量線から試料中のたん白質量を求め，検体</w:t>
      </w:r>
      <w:r w:rsidR="00FB602E" w:rsidRPr="009F543E">
        <w:rPr>
          <w:rFonts w:hint="eastAsia"/>
          <w:sz w:val="18"/>
        </w:rPr>
        <w:t>１</w:t>
      </w:r>
      <w:r w:rsidRPr="009F543E">
        <w:rPr>
          <w:rFonts w:hint="eastAsia"/>
          <w:sz w:val="18"/>
        </w:rPr>
        <w:t>mL中の含量を計算する．</w:t>
      </w:r>
    </w:p>
    <w:p w14:paraId="761BDA80" w14:textId="77777777" w:rsidR="00FD3F8B" w:rsidRPr="009F543E" w:rsidRDefault="00FD3F8B" w:rsidP="00FD3F8B">
      <w:pPr>
        <w:pStyle w:val="a5"/>
        <w:rPr>
          <w:sz w:val="18"/>
        </w:rPr>
      </w:pPr>
      <w:r w:rsidRPr="009F543E">
        <w:rPr>
          <w:rFonts w:hint="eastAsia"/>
          <w:sz w:val="18"/>
        </w:rPr>
        <w:t xml:space="preserve">　　別に対照として，水について</w:t>
      </w:r>
      <w:r w:rsidR="00880147" w:rsidRPr="009F543E">
        <w:rPr>
          <w:rFonts w:hint="eastAsia"/>
          <w:sz w:val="18"/>
        </w:rPr>
        <w:t>試料及び標準希釈液と</w:t>
      </w:r>
      <w:r w:rsidRPr="009F543E">
        <w:rPr>
          <w:rFonts w:hint="eastAsia"/>
          <w:sz w:val="18"/>
        </w:rPr>
        <w:t>同様に操作して吸光度を測定して補正に用いる．</w:t>
      </w:r>
    </w:p>
    <w:p w14:paraId="259A4C53" w14:textId="77777777" w:rsidR="00084F44" w:rsidRPr="009F543E" w:rsidRDefault="00742A1C" w:rsidP="00084F44">
      <w:pPr>
        <w:pStyle w:val="a5"/>
        <w:ind w:left="210" w:hangingChars="100" w:hanging="210"/>
        <w:jc w:val="right"/>
        <w:rPr>
          <w:sz w:val="18"/>
        </w:rPr>
      </w:pPr>
      <w:hyperlink w:anchor="目次" w:history="1">
        <w:r w:rsidR="00084F44" w:rsidRPr="009F543E">
          <w:rPr>
            <w:rStyle w:val="a9"/>
            <w:rFonts w:hint="eastAsia"/>
            <w:sz w:val="18"/>
          </w:rPr>
          <w:t>目次へ戻る</w:t>
        </w:r>
      </w:hyperlink>
    </w:p>
    <w:p w14:paraId="2B6ECE51" w14:textId="77777777" w:rsidR="00FD3F8B" w:rsidRPr="009F543E" w:rsidRDefault="00FD3F8B" w:rsidP="004D714E">
      <w:pPr>
        <w:pStyle w:val="31"/>
        <w:spacing w:before="360" w:after="360"/>
      </w:pPr>
      <w:bookmarkStart w:id="637" w:name="_Toc79984810"/>
      <w:bookmarkStart w:id="638" w:name="_Toc146294895"/>
      <w:bookmarkStart w:id="639" w:name="_Toc152693635"/>
      <w:bookmarkStart w:id="640" w:name="_Toc152694487"/>
      <w:bookmarkStart w:id="641" w:name="_Toc160804356"/>
      <w:r w:rsidRPr="009F543E">
        <w:rPr>
          <w:rFonts w:hint="eastAsia"/>
        </w:rPr>
        <w:t>たん白窒素定量法</w:t>
      </w:r>
      <w:bookmarkEnd w:id="637"/>
      <w:bookmarkEnd w:id="638"/>
      <w:bookmarkEnd w:id="639"/>
      <w:bookmarkEnd w:id="640"/>
      <w:bookmarkEnd w:id="641"/>
    </w:p>
    <w:p w14:paraId="54EDBBD0" w14:textId="77777777" w:rsidR="00FD3F8B" w:rsidRPr="009F543E" w:rsidRDefault="00FD3F8B" w:rsidP="00FD3F8B">
      <w:pPr>
        <w:pStyle w:val="a5"/>
        <w:ind w:left="180" w:hangingChars="100" w:hanging="180"/>
        <w:rPr>
          <w:sz w:val="18"/>
        </w:rPr>
      </w:pPr>
      <w:r w:rsidRPr="009F543E">
        <w:rPr>
          <w:rFonts w:hint="eastAsia"/>
          <w:sz w:val="18"/>
        </w:rPr>
        <w:t xml:space="preserve">　　たん白窒素定量法は，検体中の加熱トリクロロ酢酸によって沈殿するたん白質に含まれる窒素量を測定し，たん白質含量を定量する方法である．</w:t>
      </w:r>
      <w:r w:rsidRPr="009F543E">
        <w:rPr>
          <w:rFonts w:hint="eastAsia"/>
          <w:sz w:val="18"/>
        </w:rPr>
        <w:cr/>
        <w:t xml:space="preserve">　適否の判定は，各条の規定による．</w:t>
      </w:r>
    </w:p>
    <w:p w14:paraId="3F4AF1DB" w14:textId="77777777" w:rsidR="00FD3F8B" w:rsidRPr="009F543E" w:rsidRDefault="00FD3F8B" w:rsidP="00FD3F8B">
      <w:pPr>
        <w:pStyle w:val="a5"/>
        <w:rPr>
          <w:sz w:val="18"/>
        </w:rPr>
      </w:pPr>
      <w:r w:rsidRPr="009F543E">
        <w:rPr>
          <w:rFonts w:hint="eastAsia"/>
          <w:sz w:val="18"/>
        </w:rPr>
        <w:t>操作法</w:t>
      </w:r>
    </w:p>
    <w:p w14:paraId="392D297D" w14:textId="77777777" w:rsidR="00FD3F8B" w:rsidRPr="009F543E" w:rsidRDefault="00FD3F8B" w:rsidP="00FD3F8B">
      <w:pPr>
        <w:pStyle w:val="a5"/>
        <w:ind w:left="180" w:hangingChars="100" w:hanging="180"/>
        <w:rPr>
          <w:sz w:val="18"/>
        </w:rPr>
      </w:pPr>
      <w:r w:rsidRPr="009F543E">
        <w:rPr>
          <w:rFonts w:hint="eastAsia"/>
          <w:sz w:val="18"/>
        </w:rPr>
        <w:t xml:space="preserve">　　検体は，必要があれば薄め，その適当量を正確に採り，遠心沈殿管に入れ，50</w:t>
      </w:r>
      <w:r w:rsidR="00FB602E" w:rsidRPr="009F543E">
        <w:rPr>
          <w:rFonts w:hint="eastAsia"/>
          <w:sz w:val="18"/>
        </w:rPr>
        <w:t>ｗ／ｖ％</w:t>
      </w:r>
      <w:r w:rsidRPr="009F543E">
        <w:rPr>
          <w:rFonts w:hint="eastAsia"/>
          <w:sz w:val="18"/>
        </w:rPr>
        <w:t>トリクロロ酢酸溶液をトリクロロ酢酸濃度が4.5</w:t>
      </w:r>
      <w:r w:rsidR="00FB602E" w:rsidRPr="009F543E">
        <w:rPr>
          <w:rFonts w:hint="eastAsia"/>
          <w:sz w:val="18"/>
        </w:rPr>
        <w:t>ｗ／ｖ％</w:t>
      </w:r>
      <w:r w:rsidRPr="009F543E">
        <w:rPr>
          <w:rFonts w:hint="eastAsia"/>
          <w:sz w:val="18"/>
        </w:rPr>
        <w:t>以上になるように加え，次いで100℃で15分間加熱した後，常温に冷却する．ただし，医薬品各条のうち抗毒素，治療血清及び血液製剤については，100℃で15分間の加熱を省き，代わりに適当な温度で15分間保温するものとする．その後，1400</w:t>
      </w:r>
      <w:r w:rsidR="00FB602E" w:rsidRPr="009F543E">
        <w:rPr>
          <w:rFonts w:hint="eastAsia"/>
          <w:i/>
          <w:iCs/>
          <w:sz w:val="18"/>
        </w:rPr>
        <w:t>ｇ</w:t>
      </w:r>
      <w:r w:rsidRPr="009F543E">
        <w:rPr>
          <w:rFonts w:hint="eastAsia"/>
          <w:sz w:val="18"/>
        </w:rPr>
        <w:t>以上で10分間遠心分離する．沈殿に</w:t>
      </w:r>
      <w:r w:rsidR="00786F35" w:rsidRPr="009F543E">
        <w:rPr>
          <w:rFonts w:hint="eastAsia"/>
          <w:sz w:val="18"/>
        </w:rPr>
        <w:t>５</w:t>
      </w:r>
      <w:r w:rsidR="00FB602E" w:rsidRPr="009F543E">
        <w:rPr>
          <w:rFonts w:hint="eastAsia"/>
          <w:sz w:val="18"/>
        </w:rPr>
        <w:t>ｗ／ｖ％</w:t>
      </w:r>
      <w:r w:rsidRPr="009F543E">
        <w:rPr>
          <w:rFonts w:hint="eastAsia"/>
          <w:sz w:val="18"/>
        </w:rPr>
        <w:t>トリクロロ酢酸溶液の適当量を加えて振り混ぜ，再び遠心分離する．その沈殿物の窒素量をミクロケルダール法等の適当な方法により測定する．</w:t>
      </w:r>
    </w:p>
    <w:p w14:paraId="149D6C77" w14:textId="77777777" w:rsidR="00FD3F8B" w:rsidRPr="009F543E" w:rsidRDefault="00FD3F8B" w:rsidP="00FD3F8B">
      <w:pPr>
        <w:pStyle w:val="a5"/>
        <w:ind w:firstLineChars="100" w:firstLine="180"/>
        <w:rPr>
          <w:sz w:val="18"/>
        </w:rPr>
      </w:pPr>
      <w:r w:rsidRPr="009F543E">
        <w:rPr>
          <w:rFonts w:hint="eastAsia"/>
          <w:sz w:val="18"/>
        </w:rPr>
        <w:t>たん白質量の計算</w:t>
      </w:r>
    </w:p>
    <w:p w14:paraId="7656D2B7" w14:textId="77777777" w:rsidR="00FD3F8B" w:rsidRPr="009F543E" w:rsidRDefault="00FD3F8B" w:rsidP="00FD3F8B">
      <w:pPr>
        <w:pStyle w:val="a5"/>
        <w:rPr>
          <w:sz w:val="18"/>
        </w:rPr>
      </w:pPr>
      <w:r w:rsidRPr="009F543E">
        <w:rPr>
          <w:rFonts w:hint="eastAsia"/>
          <w:sz w:val="18"/>
        </w:rPr>
        <w:t xml:space="preserve">　　試験によって得られたたん白窒素量をたん白質量に換算するときは，次式による．</w:t>
      </w:r>
    </w:p>
    <w:p w14:paraId="7BDEAD3D" w14:textId="77777777" w:rsidR="00FD3F8B" w:rsidRPr="009F543E" w:rsidRDefault="00FD3F8B" w:rsidP="00FD3F8B">
      <w:pPr>
        <w:pStyle w:val="a5"/>
        <w:ind w:firstLineChars="100" w:firstLine="180"/>
        <w:rPr>
          <w:sz w:val="18"/>
        </w:rPr>
      </w:pPr>
      <w:r w:rsidRPr="009F543E">
        <w:rPr>
          <w:rFonts w:hint="eastAsia"/>
          <w:sz w:val="18"/>
        </w:rPr>
        <w:t>たん白窒素（Ｎ）</w:t>
      </w:r>
      <w:r w:rsidR="00FB602E" w:rsidRPr="009F543E">
        <w:rPr>
          <w:rFonts w:hint="eastAsia"/>
          <w:sz w:val="18"/>
        </w:rPr>
        <w:t>１</w:t>
      </w:r>
      <w:r w:rsidRPr="009F543E">
        <w:rPr>
          <w:rFonts w:hint="eastAsia"/>
          <w:sz w:val="18"/>
        </w:rPr>
        <w:t>mg　＝　たん白質6.25mg</w:t>
      </w:r>
    </w:p>
    <w:p w14:paraId="28A8F99E" w14:textId="77777777" w:rsidR="00084F44" w:rsidRPr="009F543E" w:rsidRDefault="00742A1C" w:rsidP="00084F44">
      <w:pPr>
        <w:pStyle w:val="a5"/>
        <w:ind w:left="210" w:hangingChars="100" w:hanging="210"/>
        <w:jc w:val="right"/>
        <w:rPr>
          <w:sz w:val="18"/>
        </w:rPr>
      </w:pPr>
      <w:hyperlink w:anchor="目次" w:history="1">
        <w:r w:rsidR="00084F44" w:rsidRPr="009F543E">
          <w:rPr>
            <w:rStyle w:val="a9"/>
            <w:rFonts w:hint="eastAsia"/>
            <w:sz w:val="18"/>
          </w:rPr>
          <w:t>目次へ戻る</w:t>
        </w:r>
      </w:hyperlink>
    </w:p>
    <w:p w14:paraId="757CF0FF" w14:textId="77777777" w:rsidR="00FD3F8B" w:rsidRPr="009F543E" w:rsidRDefault="00FD3F8B" w:rsidP="004D714E">
      <w:pPr>
        <w:pStyle w:val="31"/>
        <w:spacing w:before="360" w:after="360"/>
      </w:pPr>
      <w:bookmarkStart w:id="642" w:name="_Toc79984811"/>
      <w:bookmarkStart w:id="643" w:name="_Toc146294896"/>
      <w:bookmarkStart w:id="644" w:name="_Toc152693636"/>
      <w:bookmarkStart w:id="645" w:name="_Toc152694488"/>
      <w:bookmarkStart w:id="646" w:name="_Toc160804357"/>
      <w:r w:rsidRPr="009F543E">
        <w:rPr>
          <w:rFonts w:hint="eastAsia"/>
        </w:rPr>
        <w:t>チメロサール定量法</w:t>
      </w:r>
      <w:bookmarkEnd w:id="642"/>
      <w:bookmarkEnd w:id="643"/>
      <w:bookmarkEnd w:id="644"/>
      <w:bookmarkEnd w:id="645"/>
      <w:bookmarkEnd w:id="646"/>
    </w:p>
    <w:p w14:paraId="5536553B" w14:textId="77777777" w:rsidR="00FD3F8B" w:rsidRPr="009F543E" w:rsidRDefault="00FD3F8B" w:rsidP="00FD3F8B">
      <w:pPr>
        <w:pStyle w:val="a5"/>
        <w:ind w:left="180" w:hangingChars="100" w:hanging="180"/>
        <w:rPr>
          <w:sz w:val="18"/>
        </w:rPr>
      </w:pPr>
      <w:r w:rsidRPr="009F543E">
        <w:rPr>
          <w:rFonts w:hint="eastAsia"/>
          <w:sz w:val="18"/>
        </w:rPr>
        <w:t xml:space="preserve">　　チメロサール定量法は，別に規定する場合を除き，次の１チメロサール化学定量法，２還元気化原子吸光法又は３加熱気化アマルガム原子吸光法によって行う.</w:t>
      </w:r>
    </w:p>
    <w:p w14:paraId="2070962C" w14:textId="77777777" w:rsidR="00FD3F8B" w:rsidRPr="009F543E" w:rsidRDefault="00FD3F8B" w:rsidP="00FD3F8B">
      <w:pPr>
        <w:pStyle w:val="a5"/>
        <w:rPr>
          <w:sz w:val="18"/>
        </w:rPr>
      </w:pPr>
      <w:r w:rsidRPr="009F543E">
        <w:rPr>
          <w:rFonts w:hint="eastAsia"/>
          <w:sz w:val="18"/>
        </w:rPr>
        <w:t xml:space="preserve">　　適否の判定は，各条の規定による.</w:t>
      </w:r>
    </w:p>
    <w:p w14:paraId="1A3DD261" w14:textId="77777777" w:rsidR="00FD3F8B" w:rsidRPr="009F543E" w:rsidRDefault="00FD3F8B" w:rsidP="00FD3F8B">
      <w:pPr>
        <w:pStyle w:val="a5"/>
        <w:rPr>
          <w:sz w:val="18"/>
        </w:rPr>
      </w:pPr>
      <w:r w:rsidRPr="009F543E">
        <w:rPr>
          <w:rFonts w:hint="eastAsia"/>
          <w:sz w:val="18"/>
        </w:rPr>
        <w:t>１　チメロサール化学定量法</w:t>
      </w:r>
    </w:p>
    <w:p w14:paraId="50BC9626" w14:textId="77777777" w:rsidR="00FD3F8B" w:rsidRPr="009F543E" w:rsidRDefault="00FD3F8B" w:rsidP="00FD3F8B">
      <w:pPr>
        <w:pStyle w:val="a5"/>
        <w:ind w:left="180" w:hangingChars="100" w:hanging="180"/>
        <w:rPr>
          <w:sz w:val="18"/>
        </w:rPr>
      </w:pPr>
      <w:r w:rsidRPr="009F543E">
        <w:rPr>
          <w:rFonts w:hint="eastAsia"/>
          <w:sz w:val="18"/>
        </w:rPr>
        <w:t xml:space="preserve">　　チメロサール化学定量法は，検体中のチメロサールがジチゾンと反応し，480nmに吸光の極大を持つ化合物を生成することを利用して，その吸光度からチメロサール含量を測定する方法である．</w:t>
      </w:r>
    </w:p>
    <w:p w14:paraId="6DD91182" w14:textId="77777777" w:rsidR="00FD3F8B" w:rsidRPr="009F543E" w:rsidRDefault="00FD3F8B" w:rsidP="00FD3F8B">
      <w:pPr>
        <w:pStyle w:val="a5"/>
        <w:rPr>
          <w:sz w:val="18"/>
        </w:rPr>
      </w:pPr>
      <w:r w:rsidRPr="009F543E">
        <w:rPr>
          <w:rFonts w:hint="eastAsia"/>
          <w:sz w:val="18"/>
        </w:rPr>
        <w:t>操作法</w:t>
      </w:r>
    </w:p>
    <w:p w14:paraId="3B81A309" w14:textId="77777777" w:rsidR="00FD3F8B" w:rsidRPr="009F543E" w:rsidRDefault="00FD3F8B" w:rsidP="00FD3F8B">
      <w:pPr>
        <w:pStyle w:val="a5"/>
        <w:ind w:left="180" w:hangingChars="100" w:hanging="180"/>
        <w:rPr>
          <w:sz w:val="18"/>
        </w:rPr>
      </w:pPr>
      <w:r w:rsidRPr="009F543E">
        <w:rPr>
          <w:rFonts w:hint="eastAsia"/>
          <w:sz w:val="18"/>
        </w:rPr>
        <w:t xml:space="preserve">　　0.02</w:t>
      </w:r>
      <w:r w:rsidR="00FB602E" w:rsidRPr="009F543E">
        <w:rPr>
          <w:rFonts w:hint="eastAsia"/>
          <w:sz w:val="18"/>
        </w:rPr>
        <w:t>ｗ／ｖ％</w:t>
      </w:r>
      <w:r w:rsidRPr="009F543E">
        <w:rPr>
          <w:rFonts w:hint="eastAsia"/>
          <w:sz w:val="18"/>
        </w:rPr>
        <w:t>チメロサール標準液を水で正確に薄め，３つ以上の異なる濃度の標準希釈液を作る．検体は，通常，最高濃度と最低濃度の標準希釈液の範囲内に正確に薄め，試料とする．試料及び標準希釈液のそれぞれ0.5mLを正確に採り，水4.5mLを加える．次に希硫酸</w:t>
      </w:r>
      <w:r w:rsidR="00FB602E" w:rsidRPr="009F543E">
        <w:rPr>
          <w:rFonts w:hint="eastAsia"/>
          <w:sz w:val="18"/>
        </w:rPr>
        <w:t>５</w:t>
      </w:r>
      <w:r w:rsidRPr="009F543E">
        <w:rPr>
          <w:rFonts w:hint="eastAsia"/>
          <w:sz w:val="18"/>
        </w:rPr>
        <w:t>mLを加え，更にジチゾン試液10mLを正確に加え，</w:t>
      </w:r>
      <w:r w:rsidR="00FB602E" w:rsidRPr="009F543E">
        <w:rPr>
          <w:rFonts w:hint="eastAsia"/>
          <w:sz w:val="18"/>
        </w:rPr>
        <w:t>５</w:t>
      </w:r>
      <w:r w:rsidRPr="009F543E">
        <w:rPr>
          <w:rFonts w:hint="eastAsia"/>
          <w:sz w:val="18"/>
        </w:rPr>
        <w:t>分間振り混ぜる．静置して，四塩化炭素層</w:t>
      </w:r>
      <w:r w:rsidR="00FB602E" w:rsidRPr="009F543E">
        <w:rPr>
          <w:rFonts w:hint="eastAsia"/>
          <w:sz w:val="18"/>
        </w:rPr>
        <w:t>５</w:t>
      </w:r>
      <w:r w:rsidRPr="009F543E">
        <w:rPr>
          <w:rFonts w:hint="eastAsia"/>
          <w:sz w:val="18"/>
        </w:rPr>
        <w:t>mLを採る．ただし，四塩化炭素層が分離しない場合は1400</w:t>
      </w:r>
      <w:r w:rsidR="00FB602E" w:rsidRPr="009F543E">
        <w:rPr>
          <w:rFonts w:hint="eastAsia"/>
          <w:i/>
          <w:iCs/>
          <w:sz w:val="18"/>
        </w:rPr>
        <w:t>ｇ</w:t>
      </w:r>
      <w:r w:rsidRPr="009F543E">
        <w:rPr>
          <w:rFonts w:hint="eastAsia"/>
          <w:sz w:val="18"/>
        </w:rPr>
        <w:t>以上で10分間遠心分離した後，四塩化炭素層を採る．これに水10mLを加えて振り混ぜた後，静置し，水層を捨てる．次に</w:t>
      </w:r>
      <w:r w:rsidR="00FB602E" w:rsidRPr="009F543E">
        <w:rPr>
          <w:rFonts w:hint="eastAsia"/>
          <w:sz w:val="18"/>
        </w:rPr>
        <w:t>９</w:t>
      </w:r>
      <w:r w:rsidRPr="009F543E">
        <w:rPr>
          <w:rFonts w:hint="eastAsia"/>
          <w:sz w:val="18"/>
        </w:rPr>
        <w:t>mol</w:t>
      </w:r>
      <w:r w:rsidR="00FB602E" w:rsidRPr="009F543E">
        <w:rPr>
          <w:rFonts w:hint="eastAsia"/>
          <w:sz w:val="18"/>
        </w:rPr>
        <w:t>／Ｌ</w:t>
      </w:r>
      <w:r w:rsidRPr="009F543E">
        <w:rPr>
          <w:rFonts w:hint="eastAsia"/>
          <w:sz w:val="18"/>
        </w:rPr>
        <w:t>アンモニア試液10mLを加えて振り混ぜた後，静置し，水層を捨てる．このアンモニア洗浄操作を</w:t>
      </w:r>
      <w:r w:rsidR="00FB602E" w:rsidRPr="009F543E">
        <w:rPr>
          <w:rFonts w:hint="eastAsia"/>
          <w:sz w:val="18"/>
        </w:rPr>
        <w:t>３</w:t>
      </w:r>
      <w:r w:rsidRPr="009F543E">
        <w:rPr>
          <w:rFonts w:hint="eastAsia"/>
          <w:sz w:val="18"/>
        </w:rPr>
        <w:t>回繰り返した後，水10mLを加えて振り混ぜ，水層を捨てる．</w:t>
      </w:r>
    </w:p>
    <w:p w14:paraId="77585F04" w14:textId="77777777" w:rsidR="00FD3F8B" w:rsidRPr="009F543E" w:rsidRDefault="00FD3F8B" w:rsidP="00FD3F8B">
      <w:pPr>
        <w:pStyle w:val="a5"/>
        <w:ind w:left="180" w:hangingChars="100" w:hanging="180"/>
        <w:rPr>
          <w:sz w:val="18"/>
        </w:rPr>
      </w:pPr>
      <w:r w:rsidRPr="009F543E">
        <w:rPr>
          <w:rFonts w:hint="eastAsia"/>
          <w:sz w:val="18"/>
        </w:rPr>
        <w:t xml:space="preserve">　　四塩化炭素層を採り，ろ紙でろ過したものについて，別に水について検体と同様に操作して得た液を対照として，波長480nmにおける吸光度を測定する．</w:t>
      </w:r>
    </w:p>
    <w:p w14:paraId="144218FD" w14:textId="77777777" w:rsidR="00FD3F8B" w:rsidRPr="009F543E" w:rsidRDefault="00FD3F8B" w:rsidP="00FD3F8B">
      <w:pPr>
        <w:pStyle w:val="a5"/>
        <w:rPr>
          <w:sz w:val="18"/>
        </w:rPr>
      </w:pPr>
      <w:r w:rsidRPr="009F543E">
        <w:rPr>
          <w:rFonts w:hint="eastAsia"/>
          <w:sz w:val="18"/>
        </w:rPr>
        <w:t xml:space="preserve">　　標準希釈液の測定結果より得られる検量線から試料中のチメロサール含量を求める．</w:t>
      </w:r>
    </w:p>
    <w:p w14:paraId="46C55131" w14:textId="77777777" w:rsidR="00FD3F8B" w:rsidRPr="009F543E" w:rsidRDefault="00FD3F8B" w:rsidP="00FD3F8B">
      <w:pPr>
        <w:pStyle w:val="a5"/>
        <w:rPr>
          <w:sz w:val="18"/>
        </w:rPr>
      </w:pPr>
      <w:r w:rsidRPr="009F543E">
        <w:rPr>
          <w:rFonts w:hint="eastAsia"/>
          <w:sz w:val="18"/>
        </w:rPr>
        <w:t>２　還元気化原子吸光法</w:t>
      </w:r>
    </w:p>
    <w:p w14:paraId="1AC88FE2" w14:textId="77777777" w:rsidR="00FD3F8B" w:rsidRPr="009F543E" w:rsidRDefault="00FD3F8B" w:rsidP="00FD3F8B">
      <w:pPr>
        <w:pStyle w:val="a5"/>
        <w:rPr>
          <w:sz w:val="18"/>
        </w:rPr>
      </w:pPr>
      <w:r w:rsidRPr="009F543E">
        <w:rPr>
          <w:rFonts w:hint="eastAsia"/>
          <w:sz w:val="18"/>
        </w:rPr>
        <w:t xml:space="preserve">　　下記の測定法又はそれに準ずる方法とする．</w:t>
      </w:r>
    </w:p>
    <w:p w14:paraId="1B4484BB" w14:textId="77777777" w:rsidR="00FD3F8B" w:rsidRPr="009F543E" w:rsidRDefault="00FD3F8B" w:rsidP="00FD3F8B">
      <w:pPr>
        <w:pStyle w:val="a5"/>
        <w:ind w:left="180" w:hangingChars="100" w:hanging="180"/>
        <w:rPr>
          <w:sz w:val="18"/>
        </w:rPr>
      </w:pPr>
      <w:r w:rsidRPr="009F543E">
        <w:rPr>
          <w:rFonts w:hint="eastAsia"/>
          <w:sz w:val="18"/>
        </w:rPr>
        <w:t xml:space="preserve">　　還元気化原子吸光法は，検体を過マンガン酸カリウムで前処理後，塩化すず溶液で水銀を還元し，この溶液に通気して発生する水銀蒸気による原子吸光度を波長253.7nmで測定し，水銀を定量する方法である．</w:t>
      </w:r>
    </w:p>
    <w:p w14:paraId="2EA4B32E" w14:textId="77777777" w:rsidR="00FD3F8B" w:rsidRPr="009F543E" w:rsidRDefault="00FD3F8B" w:rsidP="00FD3F8B">
      <w:pPr>
        <w:pStyle w:val="a5"/>
        <w:rPr>
          <w:sz w:val="18"/>
        </w:rPr>
      </w:pPr>
      <w:r w:rsidRPr="009F543E">
        <w:rPr>
          <w:rFonts w:hint="eastAsia"/>
          <w:sz w:val="18"/>
        </w:rPr>
        <w:t>操作法</w:t>
      </w:r>
    </w:p>
    <w:p w14:paraId="7F7ABCDB" w14:textId="77777777" w:rsidR="00FD3F8B" w:rsidRPr="009F543E" w:rsidRDefault="00FD3F8B" w:rsidP="00FD3F8B">
      <w:pPr>
        <w:pStyle w:val="a5"/>
        <w:ind w:left="180" w:hangingChars="100" w:hanging="180"/>
        <w:rPr>
          <w:sz w:val="18"/>
        </w:rPr>
      </w:pPr>
      <w:r w:rsidRPr="009F543E">
        <w:rPr>
          <w:rFonts w:hint="eastAsia"/>
          <w:sz w:val="18"/>
        </w:rPr>
        <w:t xml:space="preserve">　　0.02</w:t>
      </w:r>
      <w:r w:rsidR="00FB602E" w:rsidRPr="009F543E">
        <w:rPr>
          <w:rFonts w:hint="eastAsia"/>
          <w:sz w:val="18"/>
        </w:rPr>
        <w:t>ｗ／ｖ％</w:t>
      </w:r>
      <w:r w:rsidRPr="009F543E">
        <w:rPr>
          <w:rFonts w:hint="eastAsia"/>
          <w:sz w:val="18"/>
        </w:rPr>
        <w:t>チメロサール標準液を水で正確に薄め，３つ以上の異なる濃度の標準希釈液を作る．検体は，通常，最高濃度と最低濃度の標準希釈液の範囲内に正確に薄め，試料とする．</w:t>
      </w:r>
    </w:p>
    <w:p w14:paraId="22AC12E6" w14:textId="77777777" w:rsidR="00FD3F8B" w:rsidRPr="009F543E" w:rsidRDefault="00FD3F8B" w:rsidP="00FD3F8B">
      <w:pPr>
        <w:pStyle w:val="a5"/>
        <w:ind w:left="180" w:hangingChars="100" w:hanging="180"/>
        <w:rPr>
          <w:sz w:val="18"/>
        </w:rPr>
      </w:pPr>
      <w:r w:rsidRPr="009F543E">
        <w:rPr>
          <w:rFonts w:hint="eastAsia"/>
          <w:sz w:val="18"/>
        </w:rPr>
        <w:t xml:space="preserve">　　</w:t>
      </w:r>
      <w:r w:rsidR="00FB602E" w:rsidRPr="009F543E">
        <w:rPr>
          <w:rFonts w:hint="eastAsia"/>
          <w:sz w:val="18"/>
        </w:rPr>
        <w:t xml:space="preserve">ＪＩＳ Ｋ </w:t>
      </w:r>
      <w:r w:rsidRPr="009F543E">
        <w:rPr>
          <w:rFonts w:hint="eastAsia"/>
          <w:sz w:val="18"/>
        </w:rPr>
        <w:t>0102工業排水試験法（還元気化原子吸光法）又は</w:t>
      </w:r>
      <w:r w:rsidR="00FB602E" w:rsidRPr="009F543E">
        <w:rPr>
          <w:rFonts w:hint="eastAsia"/>
          <w:sz w:val="18"/>
        </w:rPr>
        <w:t xml:space="preserve">ＪＩＳ Ｋ </w:t>
      </w:r>
      <w:r w:rsidRPr="009F543E">
        <w:rPr>
          <w:rFonts w:hint="eastAsia"/>
          <w:sz w:val="18"/>
        </w:rPr>
        <w:t>0101工業用水試験法（還元気化原子吸光法）に準じ，標準希釈液及び試料の適量をガラス容器にとり，水を適当量加える（検体最終調製量の約</w:t>
      </w:r>
      <w:r w:rsidR="00FB602E" w:rsidRPr="009F543E">
        <w:rPr>
          <w:rFonts w:hint="eastAsia"/>
          <w:sz w:val="18"/>
        </w:rPr>
        <w:t>１／</w:t>
      </w:r>
      <w:r w:rsidRPr="009F543E">
        <w:rPr>
          <w:rFonts w:hint="eastAsia"/>
          <w:sz w:val="18"/>
        </w:rPr>
        <w:t>1.7容量）．検体最終調製量に対し，薄めた硫酸（</w:t>
      </w:r>
      <w:r w:rsidR="00FB602E" w:rsidRPr="009F543E">
        <w:rPr>
          <w:rFonts w:hint="eastAsia"/>
          <w:sz w:val="18"/>
        </w:rPr>
        <w:t>１</w:t>
      </w:r>
      <w:r w:rsidRPr="009F543E">
        <w:rPr>
          <w:rFonts w:hint="eastAsia"/>
          <w:sz w:val="18"/>
        </w:rPr>
        <w:t>→</w:t>
      </w:r>
      <w:r w:rsidR="00FB602E" w:rsidRPr="009F543E">
        <w:rPr>
          <w:rFonts w:hint="eastAsia"/>
          <w:sz w:val="18"/>
        </w:rPr>
        <w:t>２</w:t>
      </w:r>
      <w:r w:rsidRPr="009F543E">
        <w:rPr>
          <w:rFonts w:hint="eastAsia"/>
          <w:sz w:val="18"/>
        </w:rPr>
        <w:t>）を</w:t>
      </w:r>
      <w:r w:rsidR="00FB602E" w:rsidRPr="009F543E">
        <w:rPr>
          <w:rFonts w:hint="eastAsia"/>
          <w:sz w:val="18"/>
        </w:rPr>
        <w:t>１／</w:t>
      </w:r>
      <w:r w:rsidRPr="009F543E">
        <w:rPr>
          <w:rFonts w:hint="eastAsia"/>
          <w:sz w:val="18"/>
        </w:rPr>
        <w:t>12.5容量，硝酸</w:t>
      </w:r>
      <w:r w:rsidR="00FB602E" w:rsidRPr="009F543E">
        <w:rPr>
          <w:rFonts w:hint="eastAsia"/>
          <w:sz w:val="18"/>
        </w:rPr>
        <w:t>１／</w:t>
      </w:r>
      <w:r w:rsidRPr="009F543E">
        <w:rPr>
          <w:rFonts w:hint="eastAsia"/>
          <w:sz w:val="18"/>
        </w:rPr>
        <w:t>50容量及び過マンガン酸カリウム溶液（</w:t>
      </w:r>
      <w:r w:rsidR="00FB602E" w:rsidRPr="009F543E">
        <w:rPr>
          <w:rFonts w:hint="eastAsia"/>
          <w:sz w:val="18"/>
        </w:rPr>
        <w:t>１</w:t>
      </w:r>
      <w:r w:rsidRPr="009F543E">
        <w:rPr>
          <w:rFonts w:hint="eastAsia"/>
          <w:sz w:val="18"/>
        </w:rPr>
        <w:t>→20）を</w:t>
      </w:r>
      <w:r w:rsidR="00FB602E" w:rsidRPr="009F543E">
        <w:rPr>
          <w:rFonts w:hint="eastAsia"/>
          <w:sz w:val="18"/>
        </w:rPr>
        <w:t>１／</w:t>
      </w:r>
      <w:r w:rsidRPr="009F543E">
        <w:rPr>
          <w:rFonts w:hint="eastAsia"/>
          <w:sz w:val="18"/>
        </w:rPr>
        <w:t>12.5容量加えて振り混ぜ，約15分間放置する．次にペルオキソ二硫酸カリウム溶液（</w:t>
      </w:r>
      <w:r w:rsidR="00FB602E" w:rsidRPr="009F543E">
        <w:rPr>
          <w:rFonts w:hint="eastAsia"/>
          <w:sz w:val="18"/>
        </w:rPr>
        <w:t>１</w:t>
      </w:r>
      <w:r w:rsidRPr="009F543E">
        <w:rPr>
          <w:rFonts w:hint="eastAsia"/>
          <w:sz w:val="18"/>
        </w:rPr>
        <w:t>→20）を</w:t>
      </w:r>
      <w:r w:rsidR="00FB602E" w:rsidRPr="009F543E">
        <w:rPr>
          <w:rFonts w:hint="eastAsia"/>
          <w:sz w:val="18"/>
        </w:rPr>
        <w:t>１／</w:t>
      </w:r>
      <w:r w:rsidRPr="009F543E">
        <w:rPr>
          <w:rFonts w:hint="eastAsia"/>
          <w:sz w:val="18"/>
        </w:rPr>
        <w:t>25容量加え，約95℃の水浴中で</w:t>
      </w:r>
      <w:r w:rsidR="00FB602E" w:rsidRPr="009F543E">
        <w:rPr>
          <w:rFonts w:hint="eastAsia"/>
          <w:sz w:val="18"/>
        </w:rPr>
        <w:t>２</w:t>
      </w:r>
      <w:r w:rsidRPr="009F543E">
        <w:rPr>
          <w:rFonts w:hint="eastAsia"/>
          <w:sz w:val="18"/>
        </w:rPr>
        <w:t>時間加熱後，冷却し，塩化ヒドロキシルアンモニウム溶液（</w:t>
      </w:r>
      <w:r w:rsidR="00FB602E" w:rsidRPr="009F543E">
        <w:rPr>
          <w:rFonts w:hint="eastAsia"/>
          <w:sz w:val="18"/>
        </w:rPr>
        <w:t>８</w:t>
      </w:r>
      <w:r w:rsidRPr="009F543E">
        <w:rPr>
          <w:rFonts w:hint="eastAsia"/>
          <w:sz w:val="18"/>
        </w:rPr>
        <w:t>→100）を</w:t>
      </w:r>
      <w:r w:rsidR="00FB602E" w:rsidRPr="009F543E">
        <w:rPr>
          <w:rFonts w:hint="eastAsia"/>
          <w:sz w:val="18"/>
        </w:rPr>
        <w:t>１／</w:t>
      </w:r>
      <w:r w:rsidRPr="009F543E">
        <w:rPr>
          <w:rFonts w:hint="eastAsia"/>
          <w:sz w:val="18"/>
        </w:rPr>
        <w:t>25容量添加後，水で最終調製量に合わせる．塩化すず（Ⅱ）溶液</w:t>
      </w:r>
      <w:r w:rsidR="00AF34E2" w:rsidRPr="009F543E">
        <w:rPr>
          <w:rFonts w:hint="eastAsia"/>
          <w:sz w:val="18"/>
        </w:rPr>
        <w:t>及び必要に応じて硫酸等</w:t>
      </w:r>
      <w:r w:rsidRPr="009F543E">
        <w:rPr>
          <w:rFonts w:hint="eastAsia"/>
          <w:sz w:val="18"/>
        </w:rPr>
        <w:t>を</w:t>
      </w:r>
      <w:r w:rsidR="00AF34E2" w:rsidRPr="009F543E">
        <w:rPr>
          <w:rFonts w:hint="eastAsia"/>
          <w:sz w:val="18"/>
        </w:rPr>
        <w:t>それぞれ</w:t>
      </w:r>
      <w:r w:rsidR="00FB602E" w:rsidRPr="009F543E">
        <w:rPr>
          <w:rFonts w:hint="eastAsia"/>
          <w:sz w:val="18"/>
        </w:rPr>
        <w:t>１／</w:t>
      </w:r>
      <w:r w:rsidRPr="009F543E">
        <w:rPr>
          <w:rFonts w:hint="eastAsia"/>
          <w:sz w:val="18"/>
        </w:rPr>
        <w:t>25容量加え，測定を行う．</w:t>
      </w:r>
    </w:p>
    <w:p w14:paraId="3E5DC66A" w14:textId="77777777" w:rsidR="00FD3F8B" w:rsidRPr="009F543E" w:rsidRDefault="00FD3F8B" w:rsidP="00FD3F8B">
      <w:pPr>
        <w:pStyle w:val="a5"/>
        <w:rPr>
          <w:sz w:val="18"/>
        </w:rPr>
      </w:pPr>
      <w:r w:rsidRPr="009F543E">
        <w:rPr>
          <w:rFonts w:hint="eastAsia"/>
          <w:sz w:val="18"/>
        </w:rPr>
        <w:t xml:space="preserve">　　標準希釈液の測定結果より得られる検量線から試料中のチメロサールの量を求める．</w:t>
      </w:r>
    </w:p>
    <w:p w14:paraId="2E91A793" w14:textId="77777777" w:rsidR="00FD3F8B" w:rsidRPr="009F543E" w:rsidRDefault="00FD3F8B" w:rsidP="00FD3F8B">
      <w:pPr>
        <w:pStyle w:val="a5"/>
        <w:rPr>
          <w:sz w:val="18"/>
        </w:rPr>
      </w:pPr>
      <w:r w:rsidRPr="009F543E">
        <w:rPr>
          <w:rFonts w:hint="eastAsia"/>
          <w:sz w:val="18"/>
        </w:rPr>
        <w:t>３　加熱気化アマルガム原子吸光法</w:t>
      </w:r>
    </w:p>
    <w:p w14:paraId="24D68ECA" w14:textId="77777777" w:rsidR="00FD3F8B" w:rsidRPr="009F543E" w:rsidRDefault="00FD3F8B" w:rsidP="00FD3F8B">
      <w:pPr>
        <w:pStyle w:val="a5"/>
        <w:rPr>
          <w:sz w:val="18"/>
        </w:rPr>
      </w:pPr>
      <w:r w:rsidRPr="009F543E">
        <w:rPr>
          <w:rFonts w:hint="eastAsia"/>
          <w:sz w:val="18"/>
        </w:rPr>
        <w:t xml:space="preserve">　　下記の測定法又はそれに準ずる方法とする．</w:t>
      </w:r>
    </w:p>
    <w:p w14:paraId="5630B3CC" w14:textId="77777777" w:rsidR="00FD3F8B" w:rsidRPr="009F543E" w:rsidRDefault="00FD3F8B" w:rsidP="00FD3F8B">
      <w:pPr>
        <w:pStyle w:val="a5"/>
        <w:ind w:left="180" w:hangingChars="100" w:hanging="180"/>
        <w:rPr>
          <w:sz w:val="18"/>
        </w:rPr>
      </w:pPr>
      <w:r w:rsidRPr="009F543E">
        <w:rPr>
          <w:rFonts w:hint="eastAsia"/>
          <w:sz w:val="18"/>
        </w:rPr>
        <w:t xml:space="preserve">　　加熱気化アマルガム原子吸光法は検体を700</w:t>
      </w:r>
      <w:r w:rsidR="002E61FD" w:rsidRPr="009F543E">
        <w:rPr>
          <w:rFonts w:hint="eastAsia"/>
          <w:sz w:val="18"/>
        </w:rPr>
        <w:t>～</w:t>
      </w:r>
      <w:r w:rsidRPr="009F543E">
        <w:rPr>
          <w:rFonts w:hint="eastAsia"/>
          <w:sz w:val="18"/>
        </w:rPr>
        <w:t>1000℃付近で加熱ガス化し，触媒で水銀に変換した後，金アマルガムとして捕集し，これを加熱することにより発生する水銀蒸気の原子吸光度を波長253.7nmで測定し，水銀を定量する方法である．</w:t>
      </w:r>
    </w:p>
    <w:p w14:paraId="256E7FD7" w14:textId="77777777" w:rsidR="00FD3F8B" w:rsidRPr="009F543E" w:rsidRDefault="00FD3F8B" w:rsidP="00FD3F8B">
      <w:pPr>
        <w:pStyle w:val="a5"/>
        <w:rPr>
          <w:sz w:val="18"/>
        </w:rPr>
      </w:pPr>
      <w:r w:rsidRPr="009F543E">
        <w:rPr>
          <w:rFonts w:hint="eastAsia"/>
          <w:sz w:val="18"/>
        </w:rPr>
        <w:t>操作法</w:t>
      </w:r>
    </w:p>
    <w:p w14:paraId="1B2B0FB5" w14:textId="77777777" w:rsidR="00FD3F8B" w:rsidRPr="009F543E" w:rsidRDefault="00FD3F8B" w:rsidP="00FD3F8B">
      <w:pPr>
        <w:pStyle w:val="a5"/>
        <w:ind w:left="180" w:hangingChars="100" w:hanging="180"/>
        <w:rPr>
          <w:sz w:val="18"/>
        </w:rPr>
      </w:pPr>
      <w:r w:rsidRPr="009F543E">
        <w:rPr>
          <w:rFonts w:hint="eastAsia"/>
          <w:sz w:val="18"/>
        </w:rPr>
        <w:t xml:space="preserve">　　0.02</w:t>
      </w:r>
      <w:r w:rsidR="00FB602E" w:rsidRPr="009F543E">
        <w:rPr>
          <w:rFonts w:hint="eastAsia"/>
          <w:sz w:val="18"/>
        </w:rPr>
        <w:t>ｗ／ｖ％</w:t>
      </w:r>
      <w:r w:rsidRPr="009F543E">
        <w:rPr>
          <w:rFonts w:hint="eastAsia"/>
          <w:sz w:val="18"/>
        </w:rPr>
        <w:t>チメロサール標準液を水で正確に薄め，３つ以上の異なる濃度の標準希釈液を作る．検体は，通常，最高濃度と最低濃度の標準希釈液の範囲内に正確に薄め，試料とする．</w:t>
      </w:r>
    </w:p>
    <w:p w14:paraId="5E0659DC" w14:textId="77777777" w:rsidR="00FD3F8B" w:rsidRPr="009F543E" w:rsidRDefault="00FD3F8B" w:rsidP="00FD3F8B">
      <w:pPr>
        <w:pStyle w:val="a5"/>
        <w:ind w:left="180" w:hangingChars="100" w:hanging="180"/>
        <w:rPr>
          <w:sz w:val="18"/>
        </w:rPr>
      </w:pPr>
      <w:r w:rsidRPr="009F543E">
        <w:rPr>
          <w:rFonts w:hint="eastAsia"/>
          <w:sz w:val="18"/>
        </w:rPr>
        <w:t xml:space="preserve">　　長さ約80mm，幅約15mmの燃焼ポートに</w:t>
      </w:r>
      <w:r w:rsidR="00FB602E" w:rsidRPr="009F543E">
        <w:rPr>
          <w:rFonts w:hint="eastAsia"/>
          <w:sz w:val="18"/>
        </w:rPr>
        <w:t>１</w:t>
      </w:r>
      <w:r w:rsidRPr="009F543E">
        <w:rPr>
          <w:rFonts w:hint="eastAsia"/>
          <w:sz w:val="18"/>
        </w:rPr>
        <w:t>mmφ程度のアルミナ粒を</w:t>
      </w:r>
      <w:r w:rsidR="00FB602E" w:rsidRPr="009F543E">
        <w:rPr>
          <w:rFonts w:hint="eastAsia"/>
          <w:sz w:val="18"/>
        </w:rPr>
        <w:t>１／４</w:t>
      </w:r>
      <w:r w:rsidRPr="009F543E">
        <w:rPr>
          <w:rFonts w:hint="eastAsia"/>
          <w:sz w:val="18"/>
        </w:rPr>
        <w:t>容量充てんし，標準希釈液又は試料を正確に0.1mL滴加する．これに更にアルミナを</w:t>
      </w:r>
      <w:r w:rsidR="00FB602E" w:rsidRPr="009F543E">
        <w:rPr>
          <w:rFonts w:hint="eastAsia"/>
          <w:sz w:val="18"/>
        </w:rPr>
        <w:t>１／４</w:t>
      </w:r>
      <w:r w:rsidRPr="009F543E">
        <w:rPr>
          <w:rFonts w:hint="eastAsia"/>
          <w:sz w:val="18"/>
        </w:rPr>
        <w:t>容量充てんする．最後に添加剤（水酸化カルシウムと炭酸ナトリウムの混合物，容量比</w:t>
      </w:r>
      <w:r w:rsidR="00FB602E" w:rsidRPr="009F543E">
        <w:rPr>
          <w:rFonts w:hint="eastAsia"/>
          <w:sz w:val="18"/>
        </w:rPr>
        <w:t>１</w:t>
      </w:r>
      <w:r w:rsidRPr="009F543E">
        <w:rPr>
          <w:rFonts w:hint="eastAsia"/>
          <w:sz w:val="18"/>
        </w:rPr>
        <w:t>：</w:t>
      </w:r>
      <w:r w:rsidR="00FB602E" w:rsidRPr="009F543E">
        <w:rPr>
          <w:rFonts w:hint="eastAsia"/>
          <w:sz w:val="18"/>
        </w:rPr>
        <w:t>１</w:t>
      </w:r>
      <w:r w:rsidRPr="009F543E">
        <w:rPr>
          <w:rFonts w:hint="eastAsia"/>
          <w:sz w:val="18"/>
        </w:rPr>
        <w:t>）を</w:t>
      </w:r>
      <w:r w:rsidR="00FB602E" w:rsidRPr="009F543E">
        <w:rPr>
          <w:rFonts w:hint="eastAsia"/>
          <w:sz w:val="18"/>
        </w:rPr>
        <w:t>１／２</w:t>
      </w:r>
      <w:r w:rsidRPr="009F543E">
        <w:rPr>
          <w:rFonts w:hint="eastAsia"/>
          <w:sz w:val="18"/>
        </w:rPr>
        <w:t>容量充てんする．加熱条件を350℃で</w:t>
      </w:r>
      <w:r w:rsidR="00EC37C7" w:rsidRPr="009F543E">
        <w:rPr>
          <w:rFonts w:hint="eastAsia"/>
          <w:sz w:val="18"/>
        </w:rPr>
        <w:t>４</w:t>
      </w:r>
      <w:r w:rsidRPr="009F543E">
        <w:rPr>
          <w:rFonts w:hint="eastAsia"/>
          <w:sz w:val="18"/>
        </w:rPr>
        <w:t>分間，更に700℃で</w:t>
      </w:r>
      <w:r w:rsidR="00FB602E" w:rsidRPr="009F543E">
        <w:rPr>
          <w:rFonts w:hint="eastAsia"/>
          <w:sz w:val="18"/>
        </w:rPr>
        <w:t>６</w:t>
      </w:r>
      <w:r w:rsidRPr="009F543E">
        <w:rPr>
          <w:rFonts w:hint="eastAsia"/>
          <w:sz w:val="18"/>
        </w:rPr>
        <w:t>分間にし，測定を行う．</w:t>
      </w:r>
    </w:p>
    <w:p w14:paraId="34B23539" w14:textId="77777777" w:rsidR="00FD3F8B" w:rsidRPr="009F543E" w:rsidRDefault="00FD3F8B" w:rsidP="00FD3F8B">
      <w:pPr>
        <w:pStyle w:val="a5"/>
        <w:rPr>
          <w:sz w:val="18"/>
        </w:rPr>
      </w:pPr>
      <w:r w:rsidRPr="009F543E">
        <w:rPr>
          <w:rFonts w:hint="eastAsia"/>
          <w:sz w:val="18"/>
        </w:rPr>
        <w:t xml:space="preserve">　　標準希釈液の測定結果より得られる検量線から試料中のチメロサール含量を求める．</w:t>
      </w:r>
    </w:p>
    <w:p w14:paraId="33B09F8E" w14:textId="77777777" w:rsidR="00084F44" w:rsidRPr="009F543E" w:rsidRDefault="00742A1C" w:rsidP="00084F44">
      <w:pPr>
        <w:pStyle w:val="a5"/>
        <w:ind w:left="210" w:hangingChars="100" w:hanging="210"/>
        <w:jc w:val="right"/>
        <w:rPr>
          <w:sz w:val="18"/>
        </w:rPr>
      </w:pPr>
      <w:hyperlink w:anchor="目次" w:history="1">
        <w:r w:rsidR="00084F44" w:rsidRPr="009F543E">
          <w:rPr>
            <w:rStyle w:val="a9"/>
            <w:rFonts w:hint="eastAsia"/>
            <w:sz w:val="18"/>
          </w:rPr>
          <w:t>目次へ戻る</w:t>
        </w:r>
      </w:hyperlink>
    </w:p>
    <w:p w14:paraId="19E5C7E1" w14:textId="77777777" w:rsidR="00FD3F8B" w:rsidRPr="009F543E" w:rsidRDefault="00FD3F8B" w:rsidP="004D714E">
      <w:pPr>
        <w:pStyle w:val="31"/>
        <w:spacing w:before="360" w:after="360"/>
      </w:pPr>
      <w:bookmarkStart w:id="647" w:name="_Toc79984812"/>
      <w:bookmarkStart w:id="648" w:name="_Toc146294897"/>
      <w:bookmarkStart w:id="649" w:name="_Toc152693637"/>
      <w:bookmarkStart w:id="650" w:name="_Toc152694489"/>
      <w:bookmarkStart w:id="651" w:name="_Toc160804358"/>
      <w:r w:rsidRPr="009F543E">
        <w:rPr>
          <w:rFonts w:hint="eastAsia"/>
        </w:rPr>
        <w:t>糖定量法</w:t>
      </w:r>
      <w:bookmarkEnd w:id="647"/>
      <w:bookmarkEnd w:id="648"/>
      <w:bookmarkEnd w:id="649"/>
      <w:bookmarkEnd w:id="650"/>
      <w:bookmarkEnd w:id="651"/>
    </w:p>
    <w:p w14:paraId="1F31CC8C" w14:textId="77777777" w:rsidR="00FD3F8B" w:rsidRPr="009F543E" w:rsidRDefault="00FD3F8B" w:rsidP="00FD3F8B">
      <w:pPr>
        <w:pStyle w:val="a5"/>
        <w:rPr>
          <w:sz w:val="18"/>
        </w:rPr>
      </w:pPr>
      <w:r w:rsidRPr="009F543E">
        <w:rPr>
          <w:rFonts w:hint="eastAsia"/>
          <w:sz w:val="18"/>
        </w:rPr>
        <w:t xml:space="preserve">　　糖定量法は，次の１吸光光度法又は２液体クロマトグラフ法によって行う．</w:t>
      </w:r>
    </w:p>
    <w:p w14:paraId="5480C71D" w14:textId="77777777" w:rsidR="00FD3F8B" w:rsidRPr="009F543E" w:rsidRDefault="00FD3F8B" w:rsidP="00FD3F8B">
      <w:pPr>
        <w:pStyle w:val="a5"/>
        <w:rPr>
          <w:sz w:val="18"/>
        </w:rPr>
      </w:pPr>
      <w:r w:rsidRPr="009F543E">
        <w:rPr>
          <w:rFonts w:hint="eastAsia"/>
          <w:sz w:val="18"/>
        </w:rPr>
        <w:t xml:space="preserve">　　適否の判定は，各条の規定による．</w:t>
      </w:r>
    </w:p>
    <w:p w14:paraId="6B637C79" w14:textId="77777777" w:rsidR="00FD3F8B" w:rsidRPr="009F543E" w:rsidRDefault="00FD3F8B" w:rsidP="00FD3F8B">
      <w:pPr>
        <w:pStyle w:val="a5"/>
        <w:rPr>
          <w:sz w:val="18"/>
        </w:rPr>
      </w:pPr>
      <w:r w:rsidRPr="009F543E">
        <w:rPr>
          <w:rFonts w:hint="eastAsia"/>
          <w:sz w:val="18"/>
        </w:rPr>
        <w:t>１　吸光光度法</w:t>
      </w:r>
    </w:p>
    <w:p w14:paraId="62AB1F19" w14:textId="77777777" w:rsidR="00FD3F8B" w:rsidRPr="009F543E" w:rsidRDefault="00FD3F8B" w:rsidP="00FD3F8B">
      <w:pPr>
        <w:pStyle w:val="a5"/>
        <w:ind w:left="180" w:hangingChars="100" w:hanging="180"/>
        <w:rPr>
          <w:sz w:val="18"/>
        </w:rPr>
      </w:pPr>
      <w:r w:rsidRPr="009F543E">
        <w:rPr>
          <w:rFonts w:hint="eastAsia"/>
          <w:sz w:val="18"/>
        </w:rPr>
        <w:t xml:space="preserve">　　本法は，検体中に含まれる糖（乳糖又はブドウ糖）を還元糖の形とし，これをアントロンと反応させ，波長620nmにおける吸光度から還元糖の量として糖含量を定量する方法である．</w:t>
      </w:r>
    </w:p>
    <w:p w14:paraId="59D4E6B6" w14:textId="77777777" w:rsidR="00FD3F8B" w:rsidRPr="009F543E" w:rsidRDefault="00FD3F8B" w:rsidP="00FD3F8B">
      <w:pPr>
        <w:pStyle w:val="a5"/>
        <w:rPr>
          <w:sz w:val="18"/>
        </w:rPr>
      </w:pPr>
      <w:r w:rsidRPr="009F543E">
        <w:rPr>
          <w:rFonts w:hint="eastAsia"/>
          <w:sz w:val="18"/>
        </w:rPr>
        <w:t>操作法</w:t>
      </w:r>
    </w:p>
    <w:p w14:paraId="57A3ABC8" w14:textId="77777777" w:rsidR="00FD3F8B" w:rsidRPr="009F543E" w:rsidRDefault="00FD3F8B" w:rsidP="00FD3F8B">
      <w:pPr>
        <w:pStyle w:val="a5"/>
        <w:ind w:left="180" w:hangingChars="100" w:hanging="180"/>
        <w:rPr>
          <w:sz w:val="18"/>
        </w:rPr>
      </w:pPr>
      <w:r w:rsidRPr="009F543E">
        <w:rPr>
          <w:rFonts w:hint="eastAsia"/>
          <w:sz w:val="18"/>
        </w:rPr>
        <w:t xml:space="preserve">　　0.01</w:t>
      </w:r>
      <w:r w:rsidR="00FB602E" w:rsidRPr="009F543E">
        <w:rPr>
          <w:rFonts w:hint="eastAsia"/>
          <w:sz w:val="18"/>
        </w:rPr>
        <w:t>ｗ／ｖ％</w:t>
      </w:r>
      <w:r w:rsidRPr="009F543E">
        <w:rPr>
          <w:rFonts w:hint="eastAsia"/>
          <w:sz w:val="18"/>
        </w:rPr>
        <w:t>ブドウ糖標準液又は0.01</w:t>
      </w:r>
      <w:r w:rsidR="00FB602E" w:rsidRPr="009F543E">
        <w:rPr>
          <w:rFonts w:hint="eastAsia"/>
          <w:sz w:val="18"/>
        </w:rPr>
        <w:t>ｗ／ｖ％</w:t>
      </w:r>
      <w:r w:rsidRPr="009F543E">
        <w:rPr>
          <w:rFonts w:hint="eastAsia"/>
          <w:sz w:val="18"/>
        </w:rPr>
        <w:t>乳糖標準液を水で正確に薄め，３つ以上の異なる濃度の標準希釈液を作る．検体は，通常，最高濃度と最低濃度の標準希釈液の範囲内に正確に薄め，試料とする．</w:t>
      </w:r>
    </w:p>
    <w:p w14:paraId="3D02056D" w14:textId="77777777" w:rsidR="00FD3F8B" w:rsidRPr="009F543E" w:rsidRDefault="00FD3F8B" w:rsidP="00FD3F8B">
      <w:pPr>
        <w:pStyle w:val="a5"/>
        <w:ind w:left="180" w:hangingChars="100" w:hanging="180"/>
        <w:rPr>
          <w:sz w:val="18"/>
        </w:rPr>
      </w:pPr>
      <w:r w:rsidRPr="009F543E">
        <w:rPr>
          <w:rFonts w:hint="eastAsia"/>
          <w:sz w:val="18"/>
        </w:rPr>
        <w:t xml:space="preserve">　　試料及び標準希釈液のそれぞれ</w:t>
      </w:r>
      <w:r w:rsidR="00FB602E" w:rsidRPr="009F543E">
        <w:rPr>
          <w:rFonts w:hint="eastAsia"/>
          <w:sz w:val="18"/>
        </w:rPr>
        <w:t>１</w:t>
      </w:r>
      <w:r w:rsidRPr="009F543E">
        <w:rPr>
          <w:rFonts w:hint="eastAsia"/>
          <w:sz w:val="18"/>
        </w:rPr>
        <w:t>mLを正確に採り，それぞれにアントロン硫酸試液10mLを正確に加えてよく振り混ぜ，100℃で15分間加熱し，氷水中で急冷し，次いで30</w:t>
      </w:r>
      <w:r w:rsidR="002E61FD" w:rsidRPr="009F543E">
        <w:rPr>
          <w:rFonts w:hint="eastAsia"/>
          <w:sz w:val="18"/>
        </w:rPr>
        <w:t>～</w:t>
      </w:r>
      <w:r w:rsidRPr="009F543E">
        <w:rPr>
          <w:rFonts w:hint="eastAsia"/>
          <w:sz w:val="18"/>
        </w:rPr>
        <w:t>60分間常温に放置した後，分光光度計を用い，波長620nmにおける吸光度を測定する．</w:t>
      </w:r>
    </w:p>
    <w:p w14:paraId="11970469" w14:textId="77777777" w:rsidR="00FD3F8B" w:rsidRPr="009F543E" w:rsidRDefault="00FD3F8B" w:rsidP="00FD3F8B">
      <w:pPr>
        <w:pStyle w:val="a5"/>
        <w:ind w:left="180" w:hangingChars="100" w:hanging="180"/>
        <w:rPr>
          <w:sz w:val="18"/>
        </w:rPr>
      </w:pPr>
      <w:r w:rsidRPr="009F543E">
        <w:rPr>
          <w:rFonts w:hint="eastAsia"/>
          <w:sz w:val="18"/>
        </w:rPr>
        <w:t xml:space="preserve">　　標準希釈液の測定結果より得られる検量線から試料中の還元糖含量を求め，検体中の糖（乳糖又はブドウ糖）含量を計算する．</w:t>
      </w:r>
    </w:p>
    <w:p w14:paraId="6990F381" w14:textId="77777777" w:rsidR="00FD3F8B" w:rsidRPr="009F543E" w:rsidRDefault="00FD3F8B" w:rsidP="00FD3F8B">
      <w:pPr>
        <w:pStyle w:val="a5"/>
        <w:rPr>
          <w:sz w:val="18"/>
        </w:rPr>
      </w:pPr>
      <w:r w:rsidRPr="009F543E">
        <w:rPr>
          <w:rFonts w:hint="eastAsia"/>
          <w:sz w:val="18"/>
        </w:rPr>
        <w:t xml:space="preserve">　　別に対照として，水について同様に操作して吸光度を測定し補正に用いる．</w:t>
      </w:r>
    </w:p>
    <w:p w14:paraId="78DA8103" w14:textId="77777777" w:rsidR="00FD3F8B" w:rsidRPr="009F543E" w:rsidRDefault="00FD3F8B" w:rsidP="00FD3F8B">
      <w:pPr>
        <w:pStyle w:val="a5"/>
        <w:rPr>
          <w:sz w:val="18"/>
        </w:rPr>
      </w:pPr>
      <w:r w:rsidRPr="009F543E">
        <w:rPr>
          <w:rFonts w:hint="eastAsia"/>
          <w:sz w:val="18"/>
        </w:rPr>
        <w:t>２　液体クロマトグラフ法</w:t>
      </w:r>
    </w:p>
    <w:p w14:paraId="71945888" w14:textId="77777777" w:rsidR="00FD3F8B" w:rsidRPr="009F543E" w:rsidRDefault="00FD3F8B" w:rsidP="00FD3F8B">
      <w:pPr>
        <w:pStyle w:val="a5"/>
        <w:rPr>
          <w:sz w:val="18"/>
        </w:rPr>
      </w:pPr>
      <w:r w:rsidRPr="009F543E">
        <w:rPr>
          <w:rFonts w:hint="eastAsia"/>
          <w:sz w:val="18"/>
        </w:rPr>
        <w:t xml:space="preserve">　　本法は，検体中に含まれる糖（乳糖又はブドウ糖）を液体クロマトグラフ法によって定量する方法である．</w:t>
      </w:r>
    </w:p>
    <w:p w14:paraId="631550C4" w14:textId="77777777" w:rsidR="00FD3F8B" w:rsidRPr="009F543E" w:rsidRDefault="00FD3F8B" w:rsidP="00FD3F8B">
      <w:pPr>
        <w:pStyle w:val="a5"/>
        <w:rPr>
          <w:sz w:val="18"/>
        </w:rPr>
      </w:pPr>
      <w:r w:rsidRPr="009F543E">
        <w:rPr>
          <w:rFonts w:hint="eastAsia"/>
          <w:sz w:val="18"/>
        </w:rPr>
        <w:t>操作法</w:t>
      </w:r>
    </w:p>
    <w:p w14:paraId="43C856AE" w14:textId="77777777" w:rsidR="00FD3F8B" w:rsidRPr="009F543E" w:rsidRDefault="00FD3F8B" w:rsidP="00FD3F8B">
      <w:pPr>
        <w:pStyle w:val="a5"/>
        <w:ind w:left="180" w:hangingChars="100" w:hanging="180"/>
        <w:rPr>
          <w:sz w:val="18"/>
        </w:rPr>
      </w:pPr>
      <w:r w:rsidRPr="009F543E">
        <w:rPr>
          <w:rFonts w:hint="eastAsia"/>
          <w:sz w:val="18"/>
        </w:rPr>
        <w:t xml:space="preserve">　　検体の適当量を正確に採り，たん白質を含む検体は必要ならば適当な方法で除たん白し，適当な内標準溶液の一定量を正確に加え，必要ならば適当量の水を加えて試料溶液とする．別に糖（乳糖又はブドウ糖）の適当量を精密に採り，試料溶液と同様に操作し，標準溶液とする．試料溶液及び標準溶液の一定量を採り，日本薬局方一般試験法の液体クロマトグラフ法を準用して次の条件で試験を行い，試料溶液の内標準物質に対する糖（乳糖又はブドウ糖）のピーク面積の比</w:t>
      </w:r>
      <w:r w:rsidR="005A5EA6" w:rsidRPr="009F543E">
        <w:rPr>
          <w:rFonts w:hint="eastAsia"/>
          <w:sz w:val="18"/>
        </w:rPr>
        <w:t>Ｑ</w:t>
      </w:r>
      <w:r w:rsidR="005A5EA6" w:rsidRPr="009F543E">
        <w:rPr>
          <w:rFonts w:hint="eastAsia"/>
          <w:sz w:val="18"/>
          <w:vertAlign w:val="subscript"/>
        </w:rPr>
        <w:t>Ｔ</w:t>
      </w:r>
      <w:r w:rsidRPr="009F543E">
        <w:rPr>
          <w:rFonts w:hint="eastAsia"/>
          <w:sz w:val="18"/>
        </w:rPr>
        <w:t>及び標準溶液の内標準物質に対する糖（乳糖又はブドウ糖）のピーク面積の比</w:t>
      </w:r>
      <w:r w:rsidR="005A5EA6" w:rsidRPr="009F543E">
        <w:rPr>
          <w:rFonts w:hint="eastAsia"/>
          <w:sz w:val="18"/>
        </w:rPr>
        <w:t>Ｑ</w:t>
      </w:r>
      <w:r w:rsidR="005A5EA6" w:rsidRPr="009F543E">
        <w:rPr>
          <w:rFonts w:hint="eastAsia"/>
          <w:sz w:val="18"/>
          <w:vertAlign w:val="subscript"/>
        </w:rPr>
        <w:t>Ｓ</w:t>
      </w:r>
      <w:r w:rsidRPr="009F543E">
        <w:rPr>
          <w:rFonts w:hint="eastAsia"/>
          <w:sz w:val="18"/>
        </w:rPr>
        <w:t>を求める．</w:t>
      </w:r>
    </w:p>
    <w:p w14:paraId="77B22521" w14:textId="77777777" w:rsidR="00FD3F8B" w:rsidRPr="009F543E" w:rsidRDefault="00FD3F8B" w:rsidP="00FD3F8B">
      <w:pPr>
        <w:pStyle w:val="a5"/>
        <w:rPr>
          <w:sz w:val="18"/>
        </w:rPr>
      </w:pPr>
      <w:r w:rsidRPr="009F543E">
        <w:rPr>
          <w:rFonts w:hint="eastAsia"/>
          <w:sz w:val="18"/>
        </w:rPr>
        <w:t xml:space="preserve">　　検体の糖（乳糖又はブドウ糖）含量は次の式によって求める．</w:t>
      </w:r>
    </w:p>
    <w:p w14:paraId="08474D9D" w14:textId="77777777" w:rsidR="00FD3F8B" w:rsidRPr="009F543E" w:rsidRDefault="00FD3F8B" w:rsidP="00FD3F8B">
      <w:pPr>
        <w:pStyle w:val="a5"/>
        <w:rPr>
          <w:sz w:val="18"/>
          <w:lang w:val="x-none"/>
        </w:rPr>
      </w:pPr>
      <w:r w:rsidRPr="009F543E">
        <w:rPr>
          <w:rFonts w:hint="eastAsia"/>
          <w:sz w:val="18"/>
        </w:rPr>
        <w:t xml:space="preserve">　</w:t>
      </w:r>
      <w:r w:rsidR="00C77C72" w:rsidRPr="009F543E">
        <w:rPr>
          <w:rFonts w:hint="eastAsia"/>
          <w:sz w:val="18"/>
        </w:rPr>
        <w:t>糖（乳糖又はブドウ糖）含量（ｗ／ｖ％）＝</w:t>
      </w:r>
      <w:r w:rsidR="00C77C72" w:rsidRPr="009F543E">
        <w:rPr>
          <w:rFonts w:hAnsi="ＭＳ 明朝" w:hint="eastAsia"/>
          <w:sz w:val="18"/>
        </w:rPr>
        <w:t>Ａ×</w:t>
      </w:r>
      <w:r w:rsidR="00694CE4" w:rsidRPr="009F543E">
        <w:rPr>
          <w:rFonts w:ascii="ZWAdobeF" w:hAnsi="ZWAdobeF" w:cs="ZWAdobeF"/>
          <w:sz w:val="2"/>
          <w:szCs w:val="2"/>
        </w:rPr>
        <w:t>A</w:t>
      </w:r>
      <w:r w:rsidR="00C77C72" w:rsidRPr="009F543E">
        <w:rPr>
          <w:rFonts w:hAnsi="ＭＳ 明朝"/>
          <w:sz w:val="18"/>
        </w:rPr>
        <w:fldChar w:fldCharType="begin"/>
      </w:r>
      <w:r w:rsidR="00C77C72" w:rsidRPr="009F543E">
        <w:rPr>
          <w:rFonts w:hAnsi="ＭＳ 明朝"/>
          <w:sz w:val="18"/>
        </w:rPr>
        <w:instrText xml:space="preserve"> </w:instrText>
      </w:r>
      <w:r w:rsidR="00C77C72" w:rsidRPr="009F543E">
        <w:rPr>
          <w:rFonts w:hAnsi="ＭＳ 明朝" w:hint="eastAsia"/>
          <w:sz w:val="18"/>
        </w:rPr>
        <w:instrText>eq \f(Ｑ</w:instrText>
      </w:r>
      <w:r w:rsidR="00C77C72" w:rsidRPr="009F543E">
        <w:rPr>
          <w:rFonts w:hAnsi="ＭＳ 明朝" w:hint="eastAsia"/>
          <w:sz w:val="18"/>
          <w:vertAlign w:val="subscript"/>
        </w:rPr>
        <w:instrText>Ｔ</w:instrText>
      </w:r>
      <w:r w:rsidR="00C77C72" w:rsidRPr="009F543E">
        <w:rPr>
          <w:rFonts w:hAnsi="ＭＳ 明朝" w:hint="eastAsia"/>
          <w:sz w:val="18"/>
        </w:rPr>
        <w:instrText>,Ｑ</w:instrText>
      </w:r>
      <w:r w:rsidR="00C77C72" w:rsidRPr="009F543E">
        <w:rPr>
          <w:rFonts w:hAnsi="ＭＳ 明朝" w:hint="eastAsia"/>
          <w:sz w:val="18"/>
          <w:vertAlign w:val="subscript"/>
        </w:rPr>
        <w:instrText>Ｓ</w:instrText>
      </w:r>
      <w:r w:rsidR="00694CE4" w:rsidRPr="009F543E">
        <w:rPr>
          <w:rFonts w:ascii="ZWAdobeF" w:hAnsi="ZWAdobeF" w:cs="ZWAdobeF"/>
          <w:sz w:val="2"/>
          <w:szCs w:val="2"/>
        </w:rPr>
        <w:instrText>E</w:instrText>
      </w:r>
      <w:r w:rsidR="00C77C72" w:rsidRPr="009F543E">
        <w:rPr>
          <w:rFonts w:hAnsi="ＭＳ 明朝" w:hint="eastAsia"/>
          <w:sz w:val="18"/>
        </w:rPr>
        <w:instrText>)</w:instrText>
      </w:r>
      <w:r w:rsidR="00C77C72" w:rsidRPr="009F543E">
        <w:rPr>
          <w:rFonts w:hAnsi="ＭＳ 明朝"/>
          <w:sz w:val="18"/>
        </w:rPr>
        <w:fldChar w:fldCharType="end"/>
      </w:r>
      <w:r w:rsidR="00694CE4" w:rsidRPr="009F543E">
        <w:rPr>
          <w:rFonts w:ascii="ZWAdobeF" w:hAnsi="ZWAdobeF" w:cs="ZWAdobeF"/>
          <w:sz w:val="2"/>
          <w:szCs w:val="2"/>
        </w:rPr>
        <w:t>A</w:t>
      </w:r>
      <w:r w:rsidR="00C77C72" w:rsidRPr="009F543E">
        <w:rPr>
          <w:rFonts w:hAnsi="ＭＳ 明朝" w:hint="eastAsia"/>
          <w:sz w:val="18"/>
        </w:rPr>
        <w:t>×</w:t>
      </w:r>
      <w:r w:rsidR="00694CE4" w:rsidRPr="009F543E">
        <w:rPr>
          <w:rFonts w:ascii="ZWAdobeF" w:hAnsi="ZWAdobeF" w:cs="ZWAdobeF"/>
          <w:sz w:val="2"/>
          <w:szCs w:val="2"/>
        </w:rPr>
        <w:t>A</w:t>
      </w:r>
      <w:r w:rsidR="00C77C72" w:rsidRPr="009F543E">
        <w:rPr>
          <w:rFonts w:hAnsi="ＭＳ 明朝"/>
          <w:sz w:val="18"/>
        </w:rPr>
        <w:fldChar w:fldCharType="begin"/>
      </w:r>
      <w:r w:rsidR="00C77C72" w:rsidRPr="009F543E">
        <w:rPr>
          <w:rFonts w:hAnsi="ＭＳ 明朝"/>
          <w:sz w:val="18"/>
        </w:rPr>
        <w:instrText xml:space="preserve"> </w:instrText>
      </w:r>
      <w:r w:rsidR="00C77C72" w:rsidRPr="009F543E">
        <w:rPr>
          <w:rFonts w:hAnsi="ＭＳ 明朝" w:hint="eastAsia"/>
          <w:sz w:val="18"/>
        </w:rPr>
        <w:instrText>eq \f(100,Ｂ</w:instrText>
      </w:r>
      <w:r w:rsidR="00694CE4" w:rsidRPr="009F543E">
        <w:rPr>
          <w:rFonts w:ascii="ZWAdobeF" w:hAnsi="ZWAdobeF" w:cs="ZWAdobeF"/>
          <w:sz w:val="2"/>
          <w:szCs w:val="2"/>
        </w:rPr>
        <w:instrText>E</w:instrText>
      </w:r>
      <w:r w:rsidR="00C77C72" w:rsidRPr="009F543E">
        <w:rPr>
          <w:rFonts w:hAnsi="ＭＳ 明朝" w:hint="eastAsia"/>
          <w:sz w:val="18"/>
        </w:rPr>
        <w:instrText>)</w:instrText>
      </w:r>
      <w:r w:rsidR="00C77C72" w:rsidRPr="009F543E">
        <w:rPr>
          <w:rFonts w:hAnsi="ＭＳ 明朝"/>
          <w:sz w:val="18"/>
        </w:rPr>
        <w:fldChar w:fldCharType="end"/>
      </w:r>
    </w:p>
    <w:p w14:paraId="327945CB" w14:textId="77777777" w:rsidR="00FD3F8B" w:rsidRPr="009F543E" w:rsidRDefault="005A5EA6" w:rsidP="00FD3F8B">
      <w:pPr>
        <w:pStyle w:val="a5"/>
        <w:ind w:firstLineChars="200" w:firstLine="360"/>
        <w:rPr>
          <w:sz w:val="18"/>
        </w:rPr>
      </w:pPr>
      <w:r w:rsidRPr="009F543E">
        <w:rPr>
          <w:rFonts w:hint="eastAsia"/>
          <w:sz w:val="18"/>
        </w:rPr>
        <w:t>Ａ</w:t>
      </w:r>
      <w:r w:rsidR="00FD3F8B" w:rsidRPr="009F543E">
        <w:rPr>
          <w:rFonts w:hint="eastAsia"/>
          <w:sz w:val="18"/>
        </w:rPr>
        <w:t>：糖（乳糖又はブドウ糖）の採取量（</w:t>
      </w:r>
      <w:r w:rsidRPr="009F543E">
        <w:rPr>
          <w:rFonts w:hint="eastAsia"/>
          <w:sz w:val="18"/>
        </w:rPr>
        <w:t>ｇ</w:t>
      </w:r>
      <w:r w:rsidR="00FD3F8B" w:rsidRPr="009F543E">
        <w:rPr>
          <w:rFonts w:hint="eastAsia"/>
          <w:sz w:val="18"/>
        </w:rPr>
        <w:t>）</w:t>
      </w:r>
    </w:p>
    <w:p w14:paraId="71775AB4" w14:textId="77777777" w:rsidR="00FD3F8B" w:rsidRPr="009F543E" w:rsidRDefault="005A5EA6" w:rsidP="00FD3F8B">
      <w:pPr>
        <w:pStyle w:val="a5"/>
        <w:ind w:firstLineChars="200" w:firstLine="360"/>
        <w:rPr>
          <w:sz w:val="18"/>
        </w:rPr>
      </w:pPr>
      <w:r w:rsidRPr="009F543E">
        <w:rPr>
          <w:rFonts w:hint="eastAsia"/>
          <w:sz w:val="18"/>
        </w:rPr>
        <w:t>Ｂ</w:t>
      </w:r>
      <w:r w:rsidR="00FD3F8B" w:rsidRPr="009F543E">
        <w:rPr>
          <w:rFonts w:hint="eastAsia"/>
          <w:sz w:val="18"/>
        </w:rPr>
        <w:t>：検体の採取量（mL）</w:t>
      </w:r>
    </w:p>
    <w:p w14:paraId="0ADFA30E" w14:textId="77777777" w:rsidR="00FD3F8B" w:rsidRPr="009F543E" w:rsidRDefault="00FD3F8B" w:rsidP="00FD3F8B">
      <w:pPr>
        <w:pStyle w:val="a5"/>
        <w:spacing w:beforeLines="50" w:before="180"/>
        <w:ind w:firstLineChars="200" w:firstLine="360"/>
        <w:rPr>
          <w:sz w:val="18"/>
        </w:rPr>
      </w:pPr>
      <w:r w:rsidRPr="009F543E">
        <w:rPr>
          <w:rFonts w:hint="eastAsia"/>
          <w:sz w:val="18"/>
        </w:rPr>
        <w:t>操作条件</w:t>
      </w:r>
    </w:p>
    <w:p w14:paraId="407F06B5" w14:textId="77777777" w:rsidR="00FD3F8B" w:rsidRPr="009F543E" w:rsidRDefault="00FD3F8B" w:rsidP="00FD3F8B">
      <w:pPr>
        <w:pStyle w:val="a5"/>
        <w:ind w:firstLineChars="300" w:firstLine="540"/>
        <w:rPr>
          <w:sz w:val="18"/>
        </w:rPr>
      </w:pPr>
      <w:r w:rsidRPr="009F543E">
        <w:rPr>
          <w:rFonts w:hint="eastAsia"/>
          <w:sz w:val="18"/>
        </w:rPr>
        <w:t>検出器：示差屈折計</w:t>
      </w:r>
    </w:p>
    <w:p w14:paraId="6431378D" w14:textId="77777777" w:rsidR="00FD3F8B" w:rsidRPr="009F543E" w:rsidRDefault="00FD3F8B" w:rsidP="00FD3F8B">
      <w:pPr>
        <w:pStyle w:val="a5"/>
        <w:ind w:firstLineChars="300" w:firstLine="540"/>
        <w:rPr>
          <w:sz w:val="18"/>
        </w:rPr>
      </w:pPr>
      <w:r w:rsidRPr="009F543E">
        <w:rPr>
          <w:rFonts w:hint="eastAsia"/>
          <w:sz w:val="18"/>
        </w:rPr>
        <w:t>カラム：乳糖又はブドウ糖及び内標準物質のピークが完全に分離する適当なカラムを用いる．</w:t>
      </w:r>
    </w:p>
    <w:p w14:paraId="4F2D0858" w14:textId="77777777" w:rsidR="00FD3F8B" w:rsidRPr="009F543E" w:rsidRDefault="00FD3F8B" w:rsidP="00FD3F8B">
      <w:pPr>
        <w:pStyle w:val="a5"/>
        <w:ind w:firstLineChars="300" w:firstLine="540"/>
        <w:rPr>
          <w:sz w:val="18"/>
        </w:rPr>
      </w:pPr>
      <w:r w:rsidRPr="009F543E">
        <w:rPr>
          <w:rFonts w:hint="eastAsia"/>
          <w:sz w:val="18"/>
        </w:rPr>
        <w:t>カラム温度，移動相及び流量：用いるカラムを考慮して適当な条件を選ぶ．</w:t>
      </w:r>
    </w:p>
    <w:p w14:paraId="0DA5F5EF" w14:textId="77777777" w:rsidR="00084F44" w:rsidRPr="009F543E" w:rsidRDefault="00742A1C" w:rsidP="00084F44">
      <w:pPr>
        <w:pStyle w:val="a5"/>
        <w:ind w:left="210" w:hangingChars="100" w:hanging="210"/>
        <w:jc w:val="right"/>
        <w:rPr>
          <w:sz w:val="18"/>
        </w:rPr>
      </w:pPr>
      <w:hyperlink w:anchor="目次" w:history="1">
        <w:r w:rsidR="00084F44" w:rsidRPr="009F543E">
          <w:rPr>
            <w:rStyle w:val="a9"/>
            <w:rFonts w:hint="eastAsia"/>
            <w:sz w:val="18"/>
          </w:rPr>
          <w:t>目次へ戻る</w:t>
        </w:r>
      </w:hyperlink>
    </w:p>
    <w:p w14:paraId="32D87CC2" w14:textId="77777777" w:rsidR="00FD3F8B" w:rsidRPr="009F543E" w:rsidRDefault="00FD3F8B" w:rsidP="004D714E">
      <w:pPr>
        <w:pStyle w:val="31"/>
        <w:spacing w:before="360" w:after="360"/>
      </w:pPr>
      <w:bookmarkStart w:id="652" w:name="_Toc79984813"/>
      <w:bookmarkStart w:id="653" w:name="_Toc146294898"/>
      <w:bookmarkStart w:id="654" w:name="_Toc152693638"/>
      <w:bookmarkStart w:id="655" w:name="_Toc152694490"/>
      <w:bookmarkStart w:id="656" w:name="_Toc160804359"/>
      <w:r w:rsidRPr="009F543E">
        <w:rPr>
          <w:rFonts w:hint="eastAsia"/>
        </w:rPr>
        <w:t>ナトリウム定量法</w:t>
      </w:r>
      <w:bookmarkEnd w:id="652"/>
      <w:bookmarkEnd w:id="653"/>
      <w:bookmarkEnd w:id="654"/>
      <w:bookmarkEnd w:id="655"/>
      <w:bookmarkEnd w:id="656"/>
    </w:p>
    <w:p w14:paraId="3636FB63" w14:textId="77777777" w:rsidR="00FD3F8B" w:rsidRPr="009F543E" w:rsidRDefault="00FD3F8B" w:rsidP="00FD3F8B">
      <w:pPr>
        <w:pStyle w:val="a5"/>
        <w:rPr>
          <w:sz w:val="18"/>
        </w:rPr>
      </w:pPr>
      <w:r w:rsidRPr="009F543E">
        <w:rPr>
          <w:rFonts w:hint="eastAsia"/>
          <w:sz w:val="18"/>
        </w:rPr>
        <w:t xml:space="preserve">　　ナトリウム定量法は，検体のナトリウム含量を，炎光光度法又は原子吸光光度法により定量する方法である．</w:t>
      </w:r>
    </w:p>
    <w:p w14:paraId="7656E7CB" w14:textId="77777777" w:rsidR="00FD3F8B" w:rsidRPr="009F543E" w:rsidRDefault="00FD3F8B" w:rsidP="00FD3F8B">
      <w:pPr>
        <w:pStyle w:val="a5"/>
        <w:rPr>
          <w:sz w:val="18"/>
        </w:rPr>
      </w:pPr>
      <w:r w:rsidRPr="009F543E">
        <w:rPr>
          <w:rFonts w:hint="eastAsia"/>
          <w:sz w:val="18"/>
        </w:rPr>
        <w:t xml:space="preserve">　　適否の判定は，各条の規定による．</w:t>
      </w:r>
    </w:p>
    <w:p w14:paraId="7F0746FC" w14:textId="77777777" w:rsidR="00FD3F8B" w:rsidRPr="009F543E" w:rsidRDefault="00FD3F8B" w:rsidP="00FD3F8B">
      <w:pPr>
        <w:pStyle w:val="a5"/>
        <w:rPr>
          <w:sz w:val="18"/>
        </w:rPr>
      </w:pPr>
      <w:r w:rsidRPr="009F543E">
        <w:rPr>
          <w:rFonts w:hint="eastAsia"/>
          <w:sz w:val="18"/>
        </w:rPr>
        <w:t>操作法</w:t>
      </w:r>
    </w:p>
    <w:p w14:paraId="553B35A5" w14:textId="77777777" w:rsidR="00FD3F8B" w:rsidRPr="009F543E" w:rsidRDefault="00FD3F8B" w:rsidP="00FD3F8B">
      <w:pPr>
        <w:pStyle w:val="a5"/>
        <w:ind w:left="180" w:hangingChars="100" w:hanging="180"/>
        <w:rPr>
          <w:sz w:val="18"/>
        </w:rPr>
      </w:pPr>
      <w:r w:rsidRPr="009F543E">
        <w:rPr>
          <w:rFonts w:hint="eastAsia"/>
          <w:sz w:val="18"/>
        </w:rPr>
        <w:t xml:space="preserve">　　検体の適当量を採り，必要ならば水又は適当な希釈液で希釈し，炎光光度計を用いて波長589nmにおける輝度又は原子吸光光度計を用いて波長589nmにおける吸光度を測定する．</w:t>
      </w:r>
    </w:p>
    <w:p w14:paraId="5B85DDC5" w14:textId="77777777" w:rsidR="00FD3F8B" w:rsidRPr="009F543E" w:rsidRDefault="00FD3F8B" w:rsidP="00FD3F8B">
      <w:pPr>
        <w:pStyle w:val="a5"/>
        <w:ind w:left="180" w:hangingChars="100" w:hanging="180"/>
        <w:rPr>
          <w:sz w:val="18"/>
        </w:rPr>
      </w:pPr>
      <w:r w:rsidRPr="009F543E">
        <w:rPr>
          <w:rFonts w:hint="eastAsia"/>
          <w:sz w:val="18"/>
        </w:rPr>
        <w:t xml:space="preserve">　　ナトリウム標準原液を水で正確に薄め，３つ以上の異なる濃度の標準希釈液を作る．検体は，通常，最高濃度と最低濃度の標準希釈液の範囲内に正確に薄め，試料とする．この標準希釈液の輝度又は吸光度を試料と同様にして測定し，標準希釈液の測定結果より得られる検量線からナトリウム含量を求める．</w:t>
      </w:r>
    </w:p>
    <w:p w14:paraId="3999BECF" w14:textId="77777777" w:rsidR="00084F44" w:rsidRPr="009F543E" w:rsidRDefault="00742A1C" w:rsidP="00084F44">
      <w:pPr>
        <w:pStyle w:val="a5"/>
        <w:ind w:left="210" w:hangingChars="100" w:hanging="210"/>
        <w:jc w:val="right"/>
        <w:rPr>
          <w:sz w:val="18"/>
        </w:rPr>
      </w:pPr>
      <w:hyperlink w:anchor="目次" w:history="1">
        <w:r w:rsidR="00084F44" w:rsidRPr="009F543E">
          <w:rPr>
            <w:rStyle w:val="a9"/>
            <w:rFonts w:hint="eastAsia"/>
            <w:sz w:val="18"/>
          </w:rPr>
          <w:t>目次へ戻る</w:t>
        </w:r>
      </w:hyperlink>
    </w:p>
    <w:p w14:paraId="5A39E8C9" w14:textId="77777777" w:rsidR="00FD3F8B" w:rsidRPr="009F543E" w:rsidRDefault="00FD3F8B" w:rsidP="004D714E">
      <w:pPr>
        <w:pStyle w:val="31"/>
        <w:spacing w:before="360" w:after="360"/>
      </w:pPr>
      <w:bookmarkStart w:id="657" w:name="_Toc79984814"/>
      <w:bookmarkStart w:id="658" w:name="_Toc146294899"/>
      <w:bookmarkStart w:id="659" w:name="_Toc152693639"/>
      <w:bookmarkStart w:id="660" w:name="_Toc152694491"/>
      <w:bookmarkStart w:id="661" w:name="_Toc160804360"/>
      <w:r w:rsidRPr="009F543E">
        <w:rPr>
          <w:rFonts w:hint="eastAsia"/>
        </w:rPr>
        <w:t>熱安定性試験法</w:t>
      </w:r>
      <w:bookmarkEnd w:id="657"/>
      <w:bookmarkEnd w:id="658"/>
      <w:bookmarkEnd w:id="659"/>
      <w:bookmarkEnd w:id="660"/>
      <w:bookmarkEnd w:id="661"/>
    </w:p>
    <w:p w14:paraId="7AA43BD6" w14:textId="77777777" w:rsidR="00FD3F8B" w:rsidRPr="009F543E" w:rsidRDefault="00FD3F8B" w:rsidP="00FD3F8B">
      <w:pPr>
        <w:pStyle w:val="a5"/>
        <w:rPr>
          <w:sz w:val="18"/>
        </w:rPr>
      </w:pPr>
      <w:r w:rsidRPr="009F543E">
        <w:rPr>
          <w:rFonts w:hint="eastAsia"/>
          <w:sz w:val="18"/>
        </w:rPr>
        <w:t xml:space="preserve">　　熱安定性試験法は，検体中のたん白質の安定性を加温処理を行うことにより試験する方法である．</w:t>
      </w:r>
    </w:p>
    <w:p w14:paraId="09987243" w14:textId="77777777" w:rsidR="00FD3F8B" w:rsidRPr="009F543E" w:rsidRDefault="00FD3F8B" w:rsidP="00FD3F8B">
      <w:pPr>
        <w:pStyle w:val="a5"/>
        <w:rPr>
          <w:sz w:val="18"/>
        </w:rPr>
      </w:pPr>
      <w:r w:rsidRPr="009F543E">
        <w:rPr>
          <w:rFonts w:hint="eastAsia"/>
          <w:sz w:val="18"/>
        </w:rPr>
        <w:t>操作法</w:t>
      </w:r>
    </w:p>
    <w:p w14:paraId="38642F02" w14:textId="77777777" w:rsidR="00FD3F8B" w:rsidRPr="009F543E" w:rsidRDefault="00FD3F8B" w:rsidP="00FD3F8B">
      <w:pPr>
        <w:pStyle w:val="a5"/>
        <w:rPr>
          <w:sz w:val="18"/>
        </w:rPr>
      </w:pPr>
      <w:r w:rsidRPr="009F543E">
        <w:rPr>
          <w:rFonts w:hint="eastAsia"/>
          <w:sz w:val="18"/>
        </w:rPr>
        <w:t xml:space="preserve">　　検体</w:t>
      </w:r>
      <w:r w:rsidR="00574CDA" w:rsidRPr="009F543E">
        <w:rPr>
          <w:rFonts w:hint="eastAsia"/>
          <w:sz w:val="18"/>
        </w:rPr>
        <w:t>２</w:t>
      </w:r>
      <w:r w:rsidRPr="009F543E">
        <w:rPr>
          <w:rFonts w:hint="eastAsia"/>
          <w:sz w:val="18"/>
        </w:rPr>
        <w:t>mLを内径12mm，長さ75mmの有栓試験管に入れて57℃で</w:t>
      </w:r>
      <w:r w:rsidR="00574CDA" w:rsidRPr="009F543E">
        <w:rPr>
          <w:rFonts w:hint="eastAsia"/>
          <w:sz w:val="18"/>
        </w:rPr>
        <w:t>４</w:t>
      </w:r>
      <w:r w:rsidRPr="009F543E">
        <w:rPr>
          <w:rFonts w:hint="eastAsia"/>
          <w:sz w:val="18"/>
        </w:rPr>
        <w:t>時間加温した後，直ちに，肉眼で観察する．</w:t>
      </w:r>
    </w:p>
    <w:p w14:paraId="766C422E" w14:textId="77777777" w:rsidR="00FD3F8B" w:rsidRPr="009F543E" w:rsidRDefault="00FD3F8B" w:rsidP="00FD3F8B">
      <w:pPr>
        <w:pStyle w:val="a5"/>
        <w:rPr>
          <w:sz w:val="18"/>
        </w:rPr>
      </w:pPr>
      <w:r w:rsidRPr="009F543E">
        <w:rPr>
          <w:rFonts w:hint="eastAsia"/>
          <w:sz w:val="18"/>
        </w:rPr>
        <w:t>判　定</w:t>
      </w:r>
    </w:p>
    <w:p w14:paraId="3233D27A" w14:textId="77777777" w:rsidR="00FD3F8B" w:rsidRPr="009F543E" w:rsidRDefault="00FD3F8B" w:rsidP="00FD3F8B">
      <w:pPr>
        <w:pStyle w:val="a5"/>
        <w:rPr>
          <w:sz w:val="18"/>
        </w:rPr>
      </w:pPr>
      <w:r w:rsidRPr="009F543E">
        <w:rPr>
          <w:rFonts w:hint="eastAsia"/>
          <w:sz w:val="18"/>
        </w:rPr>
        <w:t xml:space="preserve">　　加温後，検体のゲル化を認めてはならない．</w:t>
      </w:r>
    </w:p>
    <w:p w14:paraId="091E5E3A" w14:textId="77777777" w:rsidR="00084F44" w:rsidRPr="009F543E" w:rsidRDefault="00742A1C" w:rsidP="00084F44">
      <w:pPr>
        <w:pStyle w:val="a5"/>
        <w:ind w:left="210" w:hangingChars="100" w:hanging="210"/>
        <w:jc w:val="right"/>
        <w:rPr>
          <w:sz w:val="18"/>
        </w:rPr>
      </w:pPr>
      <w:hyperlink w:anchor="目次" w:history="1">
        <w:r w:rsidR="00084F44" w:rsidRPr="009F543E">
          <w:rPr>
            <w:rStyle w:val="a9"/>
            <w:rFonts w:hint="eastAsia"/>
            <w:sz w:val="18"/>
          </w:rPr>
          <w:t>目次へ戻る</w:t>
        </w:r>
      </w:hyperlink>
    </w:p>
    <w:p w14:paraId="6D118A9E" w14:textId="77777777" w:rsidR="00FD3F8B" w:rsidRPr="009F543E" w:rsidRDefault="00FD3F8B" w:rsidP="004D714E">
      <w:pPr>
        <w:pStyle w:val="31"/>
        <w:spacing w:before="360" w:after="360"/>
      </w:pPr>
      <w:bookmarkStart w:id="662" w:name="_Toc79984815"/>
      <w:bookmarkStart w:id="663" w:name="_Toc146294900"/>
      <w:bookmarkStart w:id="664" w:name="_Toc152693640"/>
      <w:bookmarkStart w:id="665" w:name="_Toc152694492"/>
      <w:bookmarkStart w:id="666" w:name="_Toc160804361"/>
      <w:r w:rsidRPr="009F543E">
        <w:rPr>
          <w:rFonts w:hint="eastAsia"/>
        </w:rPr>
        <w:t>破傷風抗毒素価測定法</w:t>
      </w:r>
      <w:bookmarkEnd w:id="662"/>
      <w:bookmarkEnd w:id="663"/>
      <w:bookmarkEnd w:id="664"/>
      <w:bookmarkEnd w:id="665"/>
      <w:bookmarkEnd w:id="666"/>
    </w:p>
    <w:p w14:paraId="54FFCE67" w14:textId="77777777" w:rsidR="00FD3F8B" w:rsidRPr="009F543E" w:rsidRDefault="00FD3F8B" w:rsidP="00FD3F8B">
      <w:pPr>
        <w:pStyle w:val="a5"/>
        <w:ind w:left="180" w:hangingChars="100" w:hanging="180"/>
        <w:rPr>
          <w:sz w:val="18"/>
        </w:rPr>
      </w:pPr>
      <w:r w:rsidRPr="009F543E">
        <w:rPr>
          <w:rFonts w:hint="eastAsia"/>
          <w:sz w:val="18"/>
        </w:rPr>
        <w:t xml:space="preserve">　　破傷風抗毒素価測定法は，別に規定する場合を除き，検体中の破傷風抗毒素価を，毒素中和反応を利用して測定する方法である．</w:t>
      </w:r>
    </w:p>
    <w:p w14:paraId="749E1AC2" w14:textId="77777777" w:rsidR="00FD3F8B" w:rsidRPr="009F543E" w:rsidRDefault="00FD3F8B" w:rsidP="00FD3F8B">
      <w:pPr>
        <w:pStyle w:val="a5"/>
        <w:rPr>
          <w:sz w:val="18"/>
        </w:rPr>
      </w:pPr>
      <w:r w:rsidRPr="009F543E">
        <w:rPr>
          <w:rFonts w:hint="eastAsia"/>
          <w:sz w:val="18"/>
        </w:rPr>
        <w:t xml:space="preserve">　　適否の判定は，各条の規定による．</w:t>
      </w:r>
    </w:p>
    <w:p w14:paraId="70758068" w14:textId="77777777" w:rsidR="00FD3F8B" w:rsidRPr="009F543E" w:rsidRDefault="00FD3F8B" w:rsidP="00FD3F8B">
      <w:pPr>
        <w:pStyle w:val="a5"/>
        <w:rPr>
          <w:sz w:val="18"/>
        </w:rPr>
      </w:pPr>
      <w:r w:rsidRPr="009F543E">
        <w:rPr>
          <w:rFonts w:hint="eastAsia"/>
          <w:sz w:val="18"/>
        </w:rPr>
        <w:t>操作法</w:t>
      </w:r>
    </w:p>
    <w:p w14:paraId="66CC0067" w14:textId="77777777" w:rsidR="00FD3F8B" w:rsidRPr="009F543E" w:rsidRDefault="00FD3F8B" w:rsidP="00FD3F8B">
      <w:pPr>
        <w:pStyle w:val="a5"/>
        <w:ind w:left="180" w:hangingChars="100" w:hanging="180"/>
        <w:rPr>
          <w:sz w:val="18"/>
        </w:rPr>
      </w:pPr>
      <w:r w:rsidRPr="009F543E">
        <w:rPr>
          <w:rFonts w:hint="eastAsia"/>
          <w:sz w:val="18"/>
        </w:rPr>
        <w:t xml:space="preserve">　　検体，標準抗破傷風人免疫グロブリン又は標準破傷風抗毒素及び破傷風試験毒素を用いる．これらの希釈は，0.2</w:t>
      </w:r>
      <w:r w:rsidR="00574CDA" w:rsidRPr="009F543E">
        <w:rPr>
          <w:rFonts w:hint="eastAsia"/>
          <w:sz w:val="18"/>
        </w:rPr>
        <w:t>ｗ／ｖ％</w:t>
      </w:r>
      <w:r w:rsidRPr="009F543E">
        <w:rPr>
          <w:rFonts w:hint="eastAsia"/>
          <w:sz w:val="18"/>
        </w:rPr>
        <w:t>ゼラチン加0.017mol</w:t>
      </w:r>
      <w:r w:rsidR="00574CDA" w:rsidRPr="009F543E">
        <w:rPr>
          <w:rFonts w:hint="eastAsia"/>
          <w:sz w:val="18"/>
        </w:rPr>
        <w:t>／Ｌ</w:t>
      </w:r>
      <w:r w:rsidRPr="009F543E">
        <w:rPr>
          <w:rFonts w:hint="eastAsia"/>
          <w:sz w:val="18"/>
        </w:rPr>
        <w:t>リン酸塩緩衝塩化ナトリウム液（</w:t>
      </w:r>
      <w:r w:rsidR="00574CDA" w:rsidRPr="009F543E">
        <w:rPr>
          <w:rFonts w:hint="eastAsia"/>
          <w:sz w:val="18"/>
        </w:rPr>
        <w:t>ｐＨ</w:t>
      </w:r>
      <w:r w:rsidRPr="009F543E">
        <w:rPr>
          <w:rFonts w:hint="eastAsia"/>
          <w:sz w:val="18"/>
        </w:rPr>
        <w:t>7.0）による．</w:t>
      </w:r>
    </w:p>
    <w:p w14:paraId="3B385B8A" w14:textId="77777777" w:rsidR="00FD3F8B" w:rsidRPr="009F543E" w:rsidRDefault="00FD3F8B" w:rsidP="00FD3F8B">
      <w:pPr>
        <w:pStyle w:val="a5"/>
        <w:ind w:left="180" w:hangingChars="100" w:hanging="180"/>
        <w:rPr>
          <w:sz w:val="18"/>
        </w:rPr>
      </w:pPr>
      <w:r w:rsidRPr="009F543E">
        <w:rPr>
          <w:rFonts w:hint="eastAsia"/>
          <w:sz w:val="18"/>
        </w:rPr>
        <w:t xml:space="preserve">　　標準抗破傷風人免疫グロブリン又は標準破傷風抗毒素を希釈して，0.2mL中に0.1単位を中心に試験精度を考慮した適当な間隔濃度単位を含む</w:t>
      </w:r>
      <w:r w:rsidR="00574CDA" w:rsidRPr="009F543E">
        <w:rPr>
          <w:rFonts w:hint="eastAsia"/>
          <w:sz w:val="18"/>
        </w:rPr>
        <w:t>５</w:t>
      </w:r>
      <w:r w:rsidRPr="009F543E">
        <w:rPr>
          <w:rFonts w:hint="eastAsia"/>
          <w:sz w:val="18"/>
        </w:rPr>
        <w:t>段階希釈（以下「標準希釈」という．）を作る．ただし，検体の抗毒素価が比較的定常化している場合は0.09，0.10及び0.11単位を含む</w:t>
      </w:r>
      <w:r w:rsidR="00574CDA" w:rsidRPr="009F543E">
        <w:rPr>
          <w:rFonts w:hint="eastAsia"/>
          <w:sz w:val="18"/>
        </w:rPr>
        <w:t>３</w:t>
      </w:r>
      <w:r w:rsidRPr="009F543E">
        <w:rPr>
          <w:rFonts w:hint="eastAsia"/>
          <w:sz w:val="18"/>
        </w:rPr>
        <w:t>段階希釈が使用できる．また，検体を同様な間隔で段階的に薄めた液（以下「被検希釈」という．）を作る．更に，破傷風試験毒素を希釈して，0.2mL中に</w:t>
      </w:r>
      <w:r w:rsidR="00574CDA" w:rsidRPr="009F543E">
        <w:rPr>
          <w:rFonts w:hint="eastAsia"/>
          <w:sz w:val="18"/>
        </w:rPr>
        <w:t>１</w:t>
      </w:r>
      <w:r w:rsidRPr="009F543E">
        <w:rPr>
          <w:rFonts w:hint="eastAsia"/>
          <w:sz w:val="18"/>
        </w:rPr>
        <w:t>試験毒素量を含む液（以下「毒素希釈」という．）を作る．標準希釈及び被検希釈のそれぞれと毒素希釈との等量ずつを正確に採り，よく混ぜて</w:t>
      </w:r>
      <w:r w:rsidR="00574CDA" w:rsidRPr="009F543E">
        <w:rPr>
          <w:rFonts w:hint="eastAsia"/>
          <w:sz w:val="18"/>
        </w:rPr>
        <w:t>１</w:t>
      </w:r>
      <w:r w:rsidRPr="009F543E">
        <w:rPr>
          <w:rFonts w:hint="eastAsia"/>
          <w:sz w:val="18"/>
        </w:rPr>
        <w:t>時間放置する．23</w:t>
      </w:r>
      <w:r w:rsidR="002E61FD" w:rsidRPr="009F543E">
        <w:rPr>
          <w:rFonts w:hint="eastAsia"/>
          <w:sz w:val="18"/>
        </w:rPr>
        <w:t>～</w:t>
      </w:r>
      <w:r w:rsidRPr="009F543E">
        <w:rPr>
          <w:rFonts w:hint="eastAsia"/>
          <w:sz w:val="18"/>
        </w:rPr>
        <w:t>29日齢のマウス</w:t>
      </w:r>
      <w:r w:rsidR="00574CDA" w:rsidRPr="009F543E">
        <w:rPr>
          <w:rFonts w:hint="eastAsia"/>
          <w:sz w:val="18"/>
        </w:rPr>
        <w:t>４</w:t>
      </w:r>
      <w:r w:rsidRPr="009F543E">
        <w:rPr>
          <w:rFonts w:hint="eastAsia"/>
          <w:sz w:val="18"/>
        </w:rPr>
        <w:t>匹以上を</w:t>
      </w:r>
      <w:r w:rsidR="00574CDA" w:rsidRPr="009F543E">
        <w:rPr>
          <w:rFonts w:hint="eastAsia"/>
          <w:sz w:val="18"/>
        </w:rPr>
        <w:t>１</w:t>
      </w:r>
      <w:r w:rsidRPr="009F543E">
        <w:rPr>
          <w:rFonts w:hint="eastAsia"/>
          <w:sz w:val="18"/>
        </w:rPr>
        <w:t>群とする．各混合液に</w:t>
      </w:r>
      <w:r w:rsidR="00574CDA" w:rsidRPr="009F543E">
        <w:rPr>
          <w:rFonts w:hint="eastAsia"/>
          <w:sz w:val="18"/>
        </w:rPr>
        <w:t>１</w:t>
      </w:r>
      <w:r w:rsidRPr="009F543E">
        <w:rPr>
          <w:rFonts w:hint="eastAsia"/>
          <w:sz w:val="18"/>
        </w:rPr>
        <w:t>群ずつを用い，</w:t>
      </w:r>
      <w:r w:rsidR="00574CDA" w:rsidRPr="009F543E">
        <w:rPr>
          <w:rFonts w:hint="eastAsia"/>
          <w:sz w:val="18"/>
        </w:rPr>
        <w:t>１</w:t>
      </w:r>
      <w:r w:rsidRPr="009F543E">
        <w:rPr>
          <w:rFonts w:hint="eastAsia"/>
          <w:sz w:val="18"/>
        </w:rPr>
        <w:t>匹当たり混合液0.4mLを大</w:t>
      </w:r>
      <w:r w:rsidR="00694CE4" w:rsidRPr="009F543E">
        <w:rPr>
          <w:rFonts w:ascii="ZWAdobeF" w:hAnsi="ZWAdobeF" w:cs="ZWAdobeF"/>
          <w:sz w:val="2"/>
          <w:szCs w:val="2"/>
        </w:rPr>
        <w:t>A</w:t>
      </w:r>
      <w:r w:rsidRPr="009F543E">
        <w:rPr>
          <w:sz w:val="18"/>
        </w:rPr>
        <w:ruby>
          <w:rubyPr>
            <w:rubyAlign w:val="distributeSpace"/>
            <w:hps w:val="9"/>
            <w:hpsRaise w:val="16"/>
            <w:hpsBaseText w:val="18"/>
            <w:lid w:val="ja-JP"/>
          </w:rubyPr>
          <w:rt>
            <w:r w:rsidR="00FD3F8B" w:rsidRPr="009F543E">
              <w:rPr>
                <w:rFonts w:hAnsi="ＭＳ 明朝" w:hint="eastAsia"/>
                <w:sz w:val="9"/>
              </w:rPr>
              <w:t>たい</w:t>
            </w:r>
          </w:rt>
          <w:rubyBase>
            <w:r w:rsidR="00694CE4" w:rsidRPr="009F543E">
              <w:rPr>
                <w:rFonts w:ascii="ZWAdobeF" w:hAnsi="ZWAdobeF" w:cs="ZWAdobeF"/>
                <w:sz w:val="2"/>
                <w:szCs w:val="2"/>
              </w:rPr>
              <w:t>E</w:t>
            </w:r>
            <w:r w:rsidR="00FD3F8B" w:rsidRPr="009F543E">
              <w:rPr>
                <w:rFonts w:hint="eastAsia"/>
                <w:sz w:val="18"/>
              </w:rPr>
              <w:t>腿</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内側皮下に注射する．マウスの状態は</w:t>
      </w:r>
      <w:r w:rsidR="00574CDA" w:rsidRPr="009F543E">
        <w:rPr>
          <w:rFonts w:hint="eastAsia"/>
          <w:sz w:val="18"/>
        </w:rPr>
        <w:t>５</w:t>
      </w:r>
      <w:r w:rsidRPr="009F543E">
        <w:rPr>
          <w:rFonts w:hint="eastAsia"/>
          <w:sz w:val="18"/>
        </w:rPr>
        <w:t>日間観察する.</w:t>
      </w:r>
    </w:p>
    <w:p w14:paraId="7C1C9B17" w14:textId="77777777" w:rsidR="00FD3F8B" w:rsidRPr="009F543E" w:rsidRDefault="00FD3F8B" w:rsidP="00FD3F8B">
      <w:pPr>
        <w:pStyle w:val="a5"/>
        <w:rPr>
          <w:sz w:val="18"/>
        </w:rPr>
      </w:pPr>
      <w:r w:rsidRPr="009F543E">
        <w:rPr>
          <w:rFonts w:hint="eastAsia"/>
          <w:sz w:val="18"/>
        </w:rPr>
        <w:t xml:space="preserve">　　試験の成績を統計学的に処理して，検体の抗毒素価を求める．</w:t>
      </w:r>
    </w:p>
    <w:p w14:paraId="7076B903" w14:textId="77777777" w:rsidR="00084F44" w:rsidRPr="009F543E" w:rsidRDefault="00742A1C" w:rsidP="00084F44">
      <w:pPr>
        <w:pStyle w:val="a5"/>
        <w:ind w:left="210" w:hangingChars="100" w:hanging="210"/>
        <w:jc w:val="right"/>
        <w:rPr>
          <w:sz w:val="18"/>
        </w:rPr>
      </w:pPr>
      <w:hyperlink w:anchor="目次" w:history="1">
        <w:r w:rsidR="00084F44" w:rsidRPr="009F543E">
          <w:rPr>
            <w:rStyle w:val="a9"/>
            <w:rFonts w:hint="eastAsia"/>
            <w:sz w:val="18"/>
          </w:rPr>
          <w:t>目次へ戻る</w:t>
        </w:r>
      </w:hyperlink>
    </w:p>
    <w:p w14:paraId="15A4AB71" w14:textId="77777777" w:rsidR="00FD3F8B" w:rsidRPr="009F543E" w:rsidRDefault="00FD3F8B" w:rsidP="004D714E">
      <w:pPr>
        <w:pStyle w:val="31"/>
        <w:spacing w:before="360" w:after="360"/>
      </w:pPr>
      <w:bookmarkStart w:id="667" w:name="_Toc79984816"/>
      <w:bookmarkStart w:id="668" w:name="_Toc146294901"/>
      <w:bookmarkStart w:id="669" w:name="_Toc152693641"/>
      <w:bookmarkStart w:id="670" w:name="_Toc152694493"/>
      <w:bookmarkStart w:id="671" w:name="_Toc160804362"/>
      <w:r w:rsidRPr="009F543E">
        <w:rPr>
          <w:rFonts w:hint="eastAsia"/>
        </w:rPr>
        <w:t>発熱試験法</w:t>
      </w:r>
      <w:bookmarkEnd w:id="667"/>
      <w:bookmarkEnd w:id="668"/>
      <w:bookmarkEnd w:id="669"/>
      <w:bookmarkEnd w:id="670"/>
      <w:bookmarkEnd w:id="671"/>
    </w:p>
    <w:p w14:paraId="6951D18F" w14:textId="77777777" w:rsidR="00FD3F8B" w:rsidRPr="009F543E" w:rsidRDefault="00FD3F8B" w:rsidP="00FD3F8B">
      <w:pPr>
        <w:pStyle w:val="a5"/>
        <w:rPr>
          <w:sz w:val="18"/>
        </w:rPr>
      </w:pPr>
      <w:r w:rsidRPr="009F543E">
        <w:rPr>
          <w:rFonts w:hint="eastAsia"/>
          <w:sz w:val="18"/>
        </w:rPr>
        <w:t xml:space="preserve">　　発熱試験法は，検体をウサギの静脈内に注射して，動物の体温上昇度を測定する方法である．</w:t>
      </w:r>
    </w:p>
    <w:p w14:paraId="02E14E0B" w14:textId="77777777" w:rsidR="00FD3F8B" w:rsidRPr="009F543E" w:rsidRDefault="00FD3F8B" w:rsidP="00FD3F8B">
      <w:pPr>
        <w:pStyle w:val="a5"/>
        <w:rPr>
          <w:sz w:val="18"/>
        </w:rPr>
      </w:pPr>
      <w:r w:rsidRPr="009F543E">
        <w:rPr>
          <w:rFonts w:hint="eastAsia"/>
          <w:sz w:val="18"/>
        </w:rPr>
        <w:t>１　動　物</w:t>
      </w:r>
    </w:p>
    <w:p w14:paraId="187BAF79" w14:textId="77777777" w:rsidR="00FD3F8B" w:rsidRPr="009F543E" w:rsidRDefault="00FD3F8B" w:rsidP="00FD3F8B">
      <w:pPr>
        <w:pStyle w:val="a5"/>
        <w:ind w:left="180" w:hangingChars="100" w:hanging="180"/>
        <w:rPr>
          <w:sz w:val="18"/>
        </w:rPr>
      </w:pPr>
      <w:r w:rsidRPr="009F543E">
        <w:rPr>
          <w:rFonts w:hint="eastAsia"/>
          <w:sz w:val="18"/>
        </w:rPr>
        <w:t xml:space="preserve">　　体重1.5kg以上のウサギを用いる．試験に用いたウサギを再び用いるには，</w:t>
      </w:r>
      <w:r w:rsidR="00574CDA" w:rsidRPr="009F543E">
        <w:rPr>
          <w:rFonts w:hint="eastAsia"/>
          <w:sz w:val="18"/>
        </w:rPr>
        <w:t>３</w:t>
      </w:r>
      <w:r w:rsidRPr="009F543E">
        <w:rPr>
          <w:rFonts w:hint="eastAsia"/>
          <w:sz w:val="18"/>
        </w:rPr>
        <w:t>日間以上を経過しなければならない．ただし，発熱試験陽性と判定された検体に用いた動物及び以前に試験品と共通な抗原物質を含む検体の注射を受けたことのある動物を用いてはならない．</w:t>
      </w:r>
    </w:p>
    <w:p w14:paraId="5C0786A1" w14:textId="77777777" w:rsidR="00FD3F8B" w:rsidRPr="009F543E" w:rsidRDefault="00FD3F8B" w:rsidP="00FD3F8B">
      <w:pPr>
        <w:pStyle w:val="a5"/>
        <w:rPr>
          <w:sz w:val="18"/>
        </w:rPr>
      </w:pPr>
      <w:r w:rsidRPr="009F543E">
        <w:rPr>
          <w:rFonts w:hint="eastAsia"/>
          <w:sz w:val="18"/>
        </w:rPr>
        <w:t xml:space="preserve">　　動物は，試験前少なくとも</w:t>
      </w:r>
      <w:r w:rsidR="00574CDA" w:rsidRPr="009F543E">
        <w:rPr>
          <w:rFonts w:hint="eastAsia"/>
          <w:sz w:val="18"/>
        </w:rPr>
        <w:t>２</w:t>
      </w:r>
      <w:r w:rsidRPr="009F543E">
        <w:rPr>
          <w:rFonts w:hint="eastAsia"/>
          <w:sz w:val="18"/>
        </w:rPr>
        <w:t>日間及び試験中は20</w:t>
      </w:r>
      <w:r w:rsidR="002E61FD" w:rsidRPr="009F543E">
        <w:rPr>
          <w:rFonts w:hint="eastAsia"/>
          <w:sz w:val="18"/>
        </w:rPr>
        <w:t>～</w:t>
      </w:r>
      <w:r w:rsidRPr="009F543E">
        <w:rPr>
          <w:rFonts w:hint="eastAsia"/>
          <w:sz w:val="18"/>
        </w:rPr>
        <w:t>27℃でなるべく恒温恒湿に保った室に置く．</w:t>
      </w:r>
    </w:p>
    <w:p w14:paraId="27C4BEE2" w14:textId="77777777" w:rsidR="00FD3F8B" w:rsidRPr="009F543E" w:rsidRDefault="00FD3F8B" w:rsidP="00FD3F8B">
      <w:pPr>
        <w:pStyle w:val="a5"/>
        <w:rPr>
          <w:sz w:val="18"/>
        </w:rPr>
      </w:pPr>
      <w:r w:rsidRPr="009F543E">
        <w:rPr>
          <w:rFonts w:hint="eastAsia"/>
          <w:sz w:val="18"/>
        </w:rPr>
        <w:t>２　装　置</w:t>
      </w:r>
    </w:p>
    <w:p w14:paraId="41DBA943" w14:textId="77777777" w:rsidR="00FD3F8B" w:rsidRPr="009F543E" w:rsidRDefault="00FD3F8B" w:rsidP="00FD3F8B">
      <w:pPr>
        <w:pStyle w:val="a5"/>
        <w:rPr>
          <w:sz w:val="18"/>
        </w:rPr>
      </w:pPr>
      <w:r w:rsidRPr="009F543E">
        <w:rPr>
          <w:rFonts w:hint="eastAsia"/>
          <w:sz w:val="18"/>
        </w:rPr>
        <w:t xml:space="preserve">　　体温の測定は，0.1℃まで測定できる測温装置を用いる．</w:t>
      </w:r>
    </w:p>
    <w:p w14:paraId="22F93BEB" w14:textId="77777777" w:rsidR="00FD3F8B" w:rsidRPr="009F543E" w:rsidRDefault="00FD3F8B" w:rsidP="00FD3F8B">
      <w:pPr>
        <w:pStyle w:val="a5"/>
        <w:ind w:left="180" w:hangingChars="100" w:hanging="180"/>
        <w:rPr>
          <w:sz w:val="18"/>
        </w:rPr>
      </w:pPr>
      <w:r w:rsidRPr="009F543E">
        <w:rPr>
          <w:rFonts w:hint="eastAsia"/>
          <w:sz w:val="18"/>
        </w:rPr>
        <w:t xml:space="preserve">　　注射筒及び注射針は，あらかじめ250℃で30分間以上加熱したものを用いる．また，プラスチック製注射筒等を用いる場合は，発熱物質の汚染のないこと及び本法に対する干渉のないことが確認されたものを用いる.</w:t>
      </w:r>
    </w:p>
    <w:p w14:paraId="4E7C7246" w14:textId="77777777" w:rsidR="00FD3F8B" w:rsidRPr="009F543E" w:rsidRDefault="00FD3F8B" w:rsidP="00FD3F8B">
      <w:pPr>
        <w:pStyle w:val="a5"/>
        <w:rPr>
          <w:sz w:val="18"/>
        </w:rPr>
      </w:pPr>
      <w:r w:rsidRPr="009F543E">
        <w:rPr>
          <w:rFonts w:hint="eastAsia"/>
          <w:sz w:val="18"/>
        </w:rPr>
        <w:t>３　操　作</w:t>
      </w:r>
    </w:p>
    <w:p w14:paraId="1738C159" w14:textId="77777777" w:rsidR="00FD3F8B" w:rsidRPr="009F543E" w:rsidRDefault="00FD3F8B" w:rsidP="00FD3F8B">
      <w:pPr>
        <w:pStyle w:val="a5"/>
        <w:ind w:firstLineChars="100" w:firstLine="180"/>
        <w:rPr>
          <w:sz w:val="18"/>
        </w:rPr>
      </w:pPr>
      <w:r w:rsidRPr="009F543E">
        <w:rPr>
          <w:rFonts w:hint="eastAsia"/>
          <w:sz w:val="18"/>
        </w:rPr>
        <w:t>（１）検体の量</w:t>
      </w:r>
    </w:p>
    <w:p w14:paraId="775E259B" w14:textId="77777777" w:rsidR="00FD3F8B" w:rsidRPr="009F543E" w:rsidRDefault="00FD3F8B" w:rsidP="00FD3F8B">
      <w:pPr>
        <w:pStyle w:val="a5"/>
        <w:ind w:firstLineChars="300" w:firstLine="540"/>
        <w:rPr>
          <w:sz w:val="18"/>
        </w:rPr>
      </w:pPr>
      <w:r w:rsidRPr="009F543E">
        <w:rPr>
          <w:rFonts w:hint="eastAsia"/>
          <w:sz w:val="18"/>
        </w:rPr>
        <w:t>別に規定する場合を除き，動物の体重</w:t>
      </w:r>
      <w:r w:rsidR="00574CDA" w:rsidRPr="009F543E">
        <w:rPr>
          <w:rFonts w:hint="eastAsia"/>
          <w:sz w:val="18"/>
        </w:rPr>
        <w:t>１</w:t>
      </w:r>
      <w:r w:rsidRPr="009F543E">
        <w:rPr>
          <w:rFonts w:hint="eastAsia"/>
          <w:sz w:val="18"/>
        </w:rPr>
        <w:t>kgにつき，検体3.0mLとする．</w:t>
      </w:r>
    </w:p>
    <w:p w14:paraId="71D5A6F0" w14:textId="77777777" w:rsidR="00FD3F8B" w:rsidRPr="009F543E" w:rsidRDefault="00FD3F8B" w:rsidP="00FD3F8B">
      <w:pPr>
        <w:pStyle w:val="a5"/>
        <w:ind w:firstLineChars="100" w:firstLine="180"/>
        <w:rPr>
          <w:sz w:val="18"/>
        </w:rPr>
      </w:pPr>
      <w:r w:rsidRPr="009F543E">
        <w:rPr>
          <w:rFonts w:hint="eastAsia"/>
          <w:sz w:val="18"/>
        </w:rPr>
        <w:t>（２）方法</w:t>
      </w:r>
    </w:p>
    <w:p w14:paraId="2C723A4D" w14:textId="77777777" w:rsidR="00FD3F8B" w:rsidRPr="009F543E" w:rsidRDefault="00FD3F8B" w:rsidP="00FD3F8B">
      <w:pPr>
        <w:pStyle w:val="a5"/>
        <w:ind w:leftChars="171" w:left="359" w:firstLineChars="101" w:firstLine="182"/>
        <w:rPr>
          <w:sz w:val="18"/>
        </w:rPr>
      </w:pPr>
      <w:r w:rsidRPr="009F543E">
        <w:rPr>
          <w:rFonts w:hint="eastAsia"/>
          <w:sz w:val="18"/>
        </w:rPr>
        <w:t>動物は，使用の数時間前から試験の終わるまで，飼料を与えない．動物を固定する場合は，できるだけ拘束の度が過ぎないようにする．</w:t>
      </w:r>
    </w:p>
    <w:p w14:paraId="35337237" w14:textId="77777777" w:rsidR="00FD3F8B" w:rsidRPr="009F543E" w:rsidRDefault="00FD3F8B" w:rsidP="00FD3F8B">
      <w:pPr>
        <w:pStyle w:val="a5"/>
        <w:ind w:firstLineChars="300" w:firstLine="540"/>
        <w:rPr>
          <w:sz w:val="18"/>
        </w:rPr>
      </w:pPr>
      <w:r w:rsidRPr="009F543E">
        <w:rPr>
          <w:rFonts w:hint="eastAsia"/>
          <w:sz w:val="18"/>
        </w:rPr>
        <w:t>体温の測定は，測温装置の測温部分を60</w:t>
      </w:r>
      <w:r w:rsidR="002E61FD" w:rsidRPr="009F543E">
        <w:rPr>
          <w:rFonts w:hint="eastAsia"/>
          <w:sz w:val="18"/>
        </w:rPr>
        <w:t>～</w:t>
      </w:r>
      <w:r w:rsidRPr="009F543E">
        <w:rPr>
          <w:rFonts w:hint="eastAsia"/>
          <w:sz w:val="18"/>
        </w:rPr>
        <w:t>90mmの範囲内で一定の深さに直腸に挿入し，必要な時間置いた後行う．</w:t>
      </w:r>
    </w:p>
    <w:p w14:paraId="11B18472" w14:textId="77777777" w:rsidR="00FD3F8B" w:rsidRPr="009F543E" w:rsidRDefault="00FD3F8B" w:rsidP="00FD3F8B">
      <w:pPr>
        <w:pStyle w:val="a5"/>
        <w:ind w:left="360" w:hangingChars="200" w:hanging="360"/>
        <w:rPr>
          <w:sz w:val="18"/>
        </w:rPr>
      </w:pPr>
      <w:r w:rsidRPr="009F543E">
        <w:rPr>
          <w:rFonts w:hint="eastAsia"/>
          <w:sz w:val="18"/>
        </w:rPr>
        <w:t xml:space="preserve">　　　検体の注射前に動物の体温を測定して，これを対照体温とする．対照体温が39.8℃を超えるときは，その動物を試験から除外する．対照体温の測定後およそ15分以内に，あらかじめ約37℃に温めた検体を耳静脈内に注射する．通常，注射後</w:t>
      </w:r>
      <w:r w:rsidR="00574CDA" w:rsidRPr="009F543E">
        <w:rPr>
          <w:rFonts w:hint="eastAsia"/>
          <w:sz w:val="18"/>
        </w:rPr>
        <w:t>３</w:t>
      </w:r>
      <w:r w:rsidRPr="009F543E">
        <w:rPr>
          <w:rFonts w:hint="eastAsia"/>
          <w:sz w:val="18"/>
        </w:rPr>
        <w:t>時間，少なくとも</w:t>
      </w:r>
      <w:r w:rsidR="00574CDA" w:rsidRPr="009F543E">
        <w:rPr>
          <w:rFonts w:hint="eastAsia"/>
          <w:sz w:val="18"/>
        </w:rPr>
        <w:t>１</w:t>
      </w:r>
      <w:r w:rsidRPr="009F543E">
        <w:rPr>
          <w:rFonts w:hint="eastAsia"/>
          <w:sz w:val="18"/>
        </w:rPr>
        <w:t>時間ごとに体温を測定する．この測定値と対照体温との差を求め，これを差体温とする．差体温の最大値をその試験動物の発熱反応とする．ただし，差体温が負の値のときは，発熱反応を</w:t>
      </w:r>
      <w:r w:rsidR="00574CDA" w:rsidRPr="009F543E">
        <w:rPr>
          <w:rFonts w:hint="eastAsia"/>
          <w:sz w:val="18"/>
        </w:rPr>
        <w:t>０</w:t>
      </w:r>
      <w:r w:rsidRPr="009F543E">
        <w:rPr>
          <w:rFonts w:hint="eastAsia"/>
          <w:sz w:val="18"/>
        </w:rPr>
        <w:t>とする．</w:t>
      </w:r>
    </w:p>
    <w:p w14:paraId="6232C26F" w14:textId="77777777" w:rsidR="00FD3F8B" w:rsidRPr="009F543E" w:rsidRDefault="00FD3F8B" w:rsidP="00FD3F8B">
      <w:pPr>
        <w:pStyle w:val="a5"/>
        <w:rPr>
          <w:sz w:val="18"/>
        </w:rPr>
      </w:pPr>
      <w:r w:rsidRPr="009F543E">
        <w:rPr>
          <w:rFonts w:hint="eastAsia"/>
          <w:sz w:val="18"/>
        </w:rPr>
        <w:t>４　判　定</w:t>
      </w:r>
    </w:p>
    <w:p w14:paraId="5059FEEE" w14:textId="77777777" w:rsidR="00FD3F8B" w:rsidRPr="009F543E" w:rsidRDefault="00FD3F8B" w:rsidP="00FD3F8B">
      <w:pPr>
        <w:pStyle w:val="a5"/>
        <w:ind w:left="180" w:hangingChars="100" w:hanging="180"/>
        <w:rPr>
          <w:sz w:val="18"/>
        </w:rPr>
      </w:pPr>
      <w:r w:rsidRPr="009F543E">
        <w:rPr>
          <w:rFonts w:hint="eastAsia"/>
          <w:sz w:val="18"/>
        </w:rPr>
        <w:t xml:space="preserve">　　まず，</w:t>
      </w:r>
      <w:r w:rsidR="00574CDA" w:rsidRPr="009F543E">
        <w:rPr>
          <w:rFonts w:hint="eastAsia"/>
          <w:sz w:val="18"/>
        </w:rPr>
        <w:t>３</w:t>
      </w:r>
      <w:r w:rsidRPr="009F543E">
        <w:rPr>
          <w:rFonts w:hint="eastAsia"/>
          <w:sz w:val="18"/>
        </w:rPr>
        <w:t>匹の動物を用いて試験を行う．</w:t>
      </w:r>
      <w:r w:rsidR="00574CDA" w:rsidRPr="009F543E">
        <w:rPr>
          <w:rFonts w:hint="eastAsia"/>
          <w:sz w:val="18"/>
        </w:rPr>
        <w:t>３</w:t>
      </w:r>
      <w:r w:rsidRPr="009F543E">
        <w:rPr>
          <w:rFonts w:hint="eastAsia"/>
          <w:sz w:val="18"/>
        </w:rPr>
        <w:t>匹の発熱反応の和が1.3℃以下の場合は，発熱試験陰性，また2.5℃以上の場合は，発熱試験陽性とする．その中間又は発熱反応が異常と認められた場合は次表に従って試験を繰り返し，発熱反応の和が，（Ａ）値の場合は陰性，（Ｂ）値の場合は陽性とする．試験は</w:t>
      </w:r>
      <w:r w:rsidR="00EC37C7" w:rsidRPr="009F543E">
        <w:rPr>
          <w:rFonts w:hint="eastAsia"/>
          <w:sz w:val="18"/>
        </w:rPr>
        <w:t>３</w:t>
      </w:r>
      <w:r w:rsidRPr="009F543E">
        <w:rPr>
          <w:rFonts w:hint="eastAsia"/>
          <w:sz w:val="18"/>
        </w:rPr>
        <w:t>回を限度とする．発熱試験が陰性のとき，この試験に適合とする．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5"/>
        <w:gridCol w:w="1620"/>
        <w:gridCol w:w="1965"/>
        <w:gridCol w:w="2160"/>
      </w:tblGrid>
      <w:tr w:rsidR="00FD3F8B" w:rsidRPr="009F543E" w14:paraId="62B445F0" w14:textId="77777777" w:rsidTr="0027158D">
        <w:trPr>
          <w:trHeight w:val="345"/>
          <w:jc w:val="center"/>
        </w:trPr>
        <w:tc>
          <w:tcPr>
            <w:tcW w:w="1455" w:type="dxa"/>
          </w:tcPr>
          <w:p w14:paraId="2795CBCD" w14:textId="77777777" w:rsidR="00FD3F8B" w:rsidRPr="009F543E" w:rsidRDefault="00FD3F8B" w:rsidP="0027158D">
            <w:pPr>
              <w:pStyle w:val="a5"/>
              <w:jc w:val="center"/>
              <w:rPr>
                <w:sz w:val="18"/>
              </w:rPr>
            </w:pPr>
            <w:r w:rsidRPr="009F543E">
              <w:rPr>
                <w:rFonts w:hint="eastAsia"/>
                <w:sz w:val="18"/>
              </w:rPr>
              <w:t>試験回数</w:t>
            </w:r>
          </w:p>
        </w:tc>
        <w:tc>
          <w:tcPr>
            <w:tcW w:w="1620" w:type="dxa"/>
          </w:tcPr>
          <w:p w14:paraId="38B83B0F" w14:textId="77777777" w:rsidR="00FD3F8B" w:rsidRPr="009F543E" w:rsidRDefault="00FD3F8B" w:rsidP="0027158D">
            <w:pPr>
              <w:pStyle w:val="a5"/>
              <w:jc w:val="center"/>
              <w:rPr>
                <w:sz w:val="18"/>
              </w:rPr>
            </w:pPr>
            <w:r w:rsidRPr="009F543E">
              <w:rPr>
                <w:rFonts w:hint="eastAsia"/>
                <w:sz w:val="18"/>
              </w:rPr>
              <w:t>累積動物数</w:t>
            </w:r>
          </w:p>
        </w:tc>
        <w:tc>
          <w:tcPr>
            <w:tcW w:w="1965" w:type="dxa"/>
          </w:tcPr>
          <w:p w14:paraId="0EBE8226" w14:textId="77777777" w:rsidR="00FD3F8B" w:rsidRPr="009F543E" w:rsidRDefault="00FD3F8B" w:rsidP="0027158D">
            <w:pPr>
              <w:pStyle w:val="a5"/>
              <w:jc w:val="center"/>
              <w:rPr>
                <w:sz w:val="18"/>
              </w:rPr>
            </w:pPr>
            <w:r w:rsidRPr="009F543E">
              <w:rPr>
                <w:rFonts w:hint="eastAsia"/>
                <w:sz w:val="18"/>
              </w:rPr>
              <w:t>（</w:t>
            </w:r>
            <w:r w:rsidR="00574CDA" w:rsidRPr="009F543E">
              <w:rPr>
                <w:rFonts w:hint="eastAsia"/>
                <w:sz w:val="18"/>
              </w:rPr>
              <w:t>Ａ</w:t>
            </w:r>
            <w:r w:rsidRPr="009F543E">
              <w:rPr>
                <w:rFonts w:hint="eastAsia"/>
                <w:sz w:val="18"/>
              </w:rPr>
              <w:t>）</w:t>
            </w:r>
          </w:p>
        </w:tc>
        <w:tc>
          <w:tcPr>
            <w:tcW w:w="2160" w:type="dxa"/>
          </w:tcPr>
          <w:p w14:paraId="3D939B29" w14:textId="77777777" w:rsidR="00FD3F8B" w:rsidRPr="009F543E" w:rsidRDefault="00FD3F8B" w:rsidP="0027158D">
            <w:pPr>
              <w:pStyle w:val="a5"/>
              <w:jc w:val="center"/>
              <w:rPr>
                <w:sz w:val="18"/>
              </w:rPr>
            </w:pPr>
            <w:r w:rsidRPr="009F543E">
              <w:rPr>
                <w:rFonts w:hint="eastAsia"/>
                <w:sz w:val="18"/>
              </w:rPr>
              <w:t>（</w:t>
            </w:r>
            <w:r w:rsidR="00574CDA" w:rsidRPr="009F543E">
              <w:rPr>
                <w:rFonts w:hint="eastAsia"/>
                <w:sz w:val="18"/>
              </w:rPr>
              <w:t>Ｂ</w:t>
            </w:r>
            <w:r w:rsidRPr="009F543E">
              <w:rPr>
                <w:rFonts w:hint="eastAsia"/>
                <w:sz w:val="18"/>
              </w:rPr>
              <w:t>）</w:t>
            </w:r>
          </w:p>
        </w:tc>
      </w:tr>
      <w:tr w:rsidR="00FD3F8B" w:rsidRPr="009F543E" w14:paraId="4F9ACDC8" w14:textId="77777777" w:rsidTr="0027158D">
        <w:trPr>
          <w:trHeight w:val="345"/>
          <w:jc w:val="center"/>
        </w:trPr>
        <w:tc>
          <w:tcPr>
            <w:tcW w:w="1455" w:type="dxa"/>
          </w:tcPr>
          <w:p w14:paraId="38EC046B" w14:textId="77777777" w:rsidR="00FD3F8B" w:rsidRPr="009F543E" w:rsidRDefault="00574CDA" w:rsidP="0027158D">
            <w:pPr>
              <w:pStyle w:val="a5"/>
              <w:jc w:val="center"/>
              <w:rPr>
                <w:sz w:val="18"/>
              </w:rPr>
            </w:pPr>
            <w:r w:rsidRPr="009F543E">
              <w:rPr>
                <w:rFonts w:hint="eastAsia"/>
                <w:sz w:val="18"/>
              </w:rPr>
              <w:t>１</w:t>
            </w:r>
          </w:p>
        </w:tc>
        <w:tc>
          <w:tcPr>
            <w:tcW w:w="1620" w:type="dxa"/>
          </w:tcPr>
          <w:p w14:paraId="51725CDA" w14:textId="77777777" w:rsidR="00FD3F8B" w:rsidRPr="009F543E" w:rsidRDefault="00574CDA" w:rsidP="0027158D">
            <w:pPr>
              <w:pStyle w:val="a5"/>
              <w:jc w:val="center"/>
              <w:rPr>
                <w:sz w:val="18"/>
              </w:rPr>
            </w:pPr>
            <w:r w:rsidRPr="009F543E">
              <w:rPr>
                <w:rFonts w:hint="eastAsia"/>
                <w:sz w:val="18"/>
              </w:rPr>
              <w:t>３</w:t>
            </w:r>
          </w:p>
        </w:tc>
        <w:tc>
          <w:tcPr>
            <w:tcW w:w="1965" w:type="dxa"/>
          </w:tcPr>
          <w:p w14:paraId="2B610B30" w14:textId="77777777" w:rsidR="00FD3F8B" w:rsidRPr="009F543E" w:rsidRDefault="00FD3F8B" w:rsidP="00F96E15">
            <w:pPr>
              <w:pStyle w:val="a5"/>
              <w:jc w:val="center"/>
              <w:rPr>
                <w:sz w:val="18"/>
              </w:rPr>
            </w:pPr>
            <w:r w:rsidRPr="009F543E">
              <w:rPr>
                <w:rFonts w:hint="eastAsia"/>
                <w:sz w:val="18"/>
              </w:rPr>
              <w:t>1.3℃以下</w:t>
            </w:r>
          </w:p>
        </w:tc>
        <w:tc>
          <w:tcPr>
            <w:tcW w:w="2160" w:type="dxa"/>
          </w:tcPr>
          <w:p w14:paraId="44F6EACF" w14:textId="77777777" w:rsidR="00FD3F8B" w:rsidRPr="009F543E" w:rsidRDefault="00FD3F8B" w:rsidP="0027158D">
            <w:pPr>
              <w:pStyle w:val="a5"/>
              <w:jc w:val="center"/>
              <w:rPr>
                <w:sz w:val="18"/>
              </w:rPr>
            </w:pPr>
            <w:r w:rsidRPr="009F543E">
              <w:rPr>
                <w:rFonts w:hint="eastAsia"/>
                <w:sz w:val="18"/>
              </w:rPr>
              <w:t>2.5℃以上</w:t>
            </w:r>
          </w:p>
        </w:tc>
      </w:tr>
      <w:tr w:rsidR="00FD3F8B" w:rsidRPr="009F543E" w14:paraId="1EDDB475" w14:textId="77777777" w:rsidTr="0027158D">
        <w:trPr>
          <w:trHeight w:val="330"/>
          <w:jc w:val="center"/>
        </w:trPr>
        <w:tc>
          <w:tcPr>
            <w:tcW w:w="1455" w:type="dxa"/>
          </w:tcPr>
          <w:p w14:paraId="00D54F8C" w14:textId="77777777" w:rsidR="00FD3F8B" w:rsidRPr="009F543E" w:rsidRDefault="00574CDA" w:rsidP="0027158D">
            <w:pPr>
              <w:pStyle w:val="a5"/>
              <w:jc w:val="center"/>
              <w:rPr>
                <w:sz w:val="18"/>
              </w:rPr>
            </w:pPr>
            <w:r w:rsidRPr="009F543E">
              <w:rPr>
                <w:rFonts w:hint="eastAsia"/>
                <w:sz w:val="18"/>
              </w:rPr>
              <w:t>２</w:t>
            </w:r>
          </w:p>
        </w:tc>
        <w:tc>
          <w:tcPr>
            <w:tcW w:w="1620" w:type="dxa"/>
          </w:tcPr>
          <w:p w14:paraId="125951D4" w14:textId="77777777" w:rsidR="00FD3F8B" w:rsidRPr="009F543E" w:rsidRDefault="00574CDA" w:rsidP="0027158D">
            <w:pPr>
              <w:pStyle w:val="a5"/>
              <w:jc w:val="center"/>
              <w:rPr>
                <w:sz w:val="18"/>
              </w:rPr>
            </w:pPr>
            <w:r w:rsidRPr="009F543E">
              <w:rPr>
                <w:rFonts w:hint="eastAsia"/>
                <w:sz w:val="18"/>
              </w:rPr>
              <w:t>６</w:t>
            </w:r>
          </w:p>
        </w:tc>
        <w:tc>
          <w:tcPr>
            <w:tcW w:w="1965" w:type="dxa"/>
          </w:tcPr>
          <w:p w14:paraId="07A4ECB0" w14:textId="77777777" w:rsidR="00FD3F8B" w:rsidRPr="009F543E" w:rsidRDefault="00FD3F8B" w:rsidP="0027158D">
            <w:pPr>
              <w:pStyle w:val="a5"/>
              <w:jc w:val="center"/>
              <w:rPr>
                <w:sz w:val="18"/>
              </w:rPr>
            </w:pPr>
            <w:r w:rsidRPr="009F543E">
              <w:rPr>
                <w:rFonts w:hint="eastAsia"/>
                <w:sz w:val="18"/>
              </w:rPr>
              <w:t>3.0℃以下</w:t>
            </w:r>
          </w:p>
        </w:tc>
        <w:tc>
          <w:tcPr>
            <w:tcW w:w="2160" w:type="dxa"/>
          </w:tcPr>
          <w:p w14:paraId="5D18E388" w14:textId="77777777" w:rsidR="00FD3F8B" w:rsidRPr="009F543E" w:rsidRDefault="00FD3F8B" w:rsidP="0027158D">
            <w:pPr>
              <w:pStyle w:val="a5"/>
              <w:jc w:val="center"/>
              <w:rPr>
                <w:sz w:val="18"/>
              </w:rPr>
            </w:pPr>
            <w:r w:rsidRPr="009F543E">
              <w:rPr>
                <w:rFonts w:hint="eastAsia"/>
                <w:sz w:val="18"/>
              </w:rPr>
              <w:t>4.2℃以上</w:t>
            </w:r>
          </w:p>
        </w:tc>
      </w:tr>
      <w:tr w:rsidR="00FD3F8B" w:rsidRPr="009F543E" w14:paraId="406B5EC1" w14:textId="77777777" w:rsidTr="0027158D">
        <w:trPr>
          <w:trHeight w:val="360"/>
          <w:jc w:val="center"/>
        </w:trPr>
        <w:tc>
          <w:tcPr>
            <w:tcW w:w="1455" w:type="dxa"/>
          </w:tcPr>
          <w:p w14:paraId="3A60B8C8" w14:textId="77777777" w:rsidR="00FD3F8B" w:rsidRPr="009F543E" w:rsidRDefault="00574CDA" w:rsidP="0027158D">
            <w:pPr>
              <w:pStyle w:val="a5"/>
              <w:jc w:val="center"/>
              <w:rPr>
                <w:sz w:val="18"/>
              </w:rPr>
            </w:pPr>
            <w:r w:rsidRPr="009F543E">
              <w:rPr>
                <w:rFonts w:hint="eastAsia"/>
                <w:sz w:val="18"/>
              </w:rPr>
              <w:t>３</w:t>
            </w:r>
          </w:p>
        </w:tc>
        <w:tc>
          <w:tcPr>
            <w:tcW w:w="1620" w:type="dxa"/>
          </w:tcPr>
          <w:p w14:paraId="2B9DA70D" w14:textId="77777777" w:rsidR="00FD3F8B" w:rsidRPr="009F543E" w:rsidRDefault="00574CDA" w:rsidP="0027158D">
            <w:pPr>
              <w:pStyle w:val="a5"/>
              <w:jc w:val="center"/>
              <w:rPr>
                <w:sz w:val="18"/>
              </w:rPr>
            </w:pPr>
            <w:r w:rsidRPr="009F543E">
              <w:rPr>
                <w:rFonts w:hint="eastAsia"/>
                <w:sz w:val="18"/>
              </w:rPr>
              <w:t>９</w:t>
            </w:r>
          </w:p>
        </w:tc>
        <w:tc>
          <w:tcPr>
            <w:tcW w:w="1965" w:type="dxa"/>
          </w:tcPr>
          <w:p w14:paraId="5A1E61C2" w14:textId="77777777" w:rsidR="00FD3F8B" w:rsidRPr="009F543E" w:rsidRDefault="00FD3F8B" w:rsidP="0027158D">
            <w:pPr>
              <w:pStyle w:val="a5"/>
              <w:jc w:val="center"/>
              <w:rPr>
                <w:sz w:val="18"/>
              </w:rPr>
            </w:pPr>
            <w:r w:rsidRPr="009F543E">
              <w:rPr>
                <w:rFonts w:hint="eastAsia"/>
                <w:sz w:val="18"/>
              </w:rPr>
              <w:t>5.0℃未満</w:t>
            </w:r>
          </w:p>
        </w:tc>
        <w:tc>
          <w:tcPr>
            <w:tcW w:w="2160" w:type="dxa"/>
          </w:tcPr>
          <w:p w14:paraId="5A99269E" w14:textId="77777777" w:rsidR="00FD3F8B" w:rsidRPr="009F543E" w:rsidRDefault="00FD3F8B" w:rsidP="0027158D">
            <w:pPr>
              <w:pStyle w:val="a5"/>
              <w:jc w:val="center"/>
              <w:rPr>
                <w:sz w:val="18"/>
              </w:rPr>
            </w:pPr>
            <w:r w:rsidRPr="009F543E">
              <w:rPr>
                <w:rFonts w:hint="eastAsia"/>
                <w:sz w:val="18"/>
              </w:rPr>
              <w:t>5.0℃以上</w:t>
            </w:r>
          </w:p>
        </w:tc>
      </w:tr>
    </w:tbl>
    <w:p w14:paraId="721EE668" w14:textId="77777777" w:rsidR="00084F44" w:rsidRPr="009F543E" w:rsidRDefault="00084F44" w:rsidP="00084F44">
      <w:bookmarkStart w:id="672" w:name="_Toc79984817"/>
    </w:p>
    <w:p w14:paraId="267A0AE2" w14:textId="77777777" w:rsidR="00084F44" w:rsidRPr="009F543E" w:rsidRDefault="00742A1C" w:rsidP="00084F44">
      <w:pPr>
        <w:pStyle w:val="a5"/>
        <w:ind w:left="210" w:hangingChars="100" w:hanging="210"/>
        <w:jc w:val="right"/>
        <w:rPr>
          <w:sz w:val="18"/>
        </w:rPr>
      </w:pPr>
      <w:hyperlink w:anchor="目次" w:history="1">
        <w:r w:rsidR="00084F44" w:rsidRPr="009F543E">
          <w:rPr>
            <w:rStyle w:val="a9"/>
            <w:rFonts w:hint="eastAsia"/>
            <w:sz w:val="18"/>
          </w:rPr>
          <w:t>目次へ戻る</w:t>
        </w:r>
      </w:hyperlink>
    </w:p>
    <w:p w14:paraId="3300578B" w14:textId="77777777" w:rsidR="00FD3F8B" w:rsidRPr="009F543E" w:rsidRDefault="00574CDA" w:rsidP="004D714E">
      <w:pPr>
        <w:pStyle w:val="31"/>
        <w:spacing w:before="360" w:after="360"/>
      </w:pPr>
      <w:bookmarkStart w:id="673" w:name="_Toc146294902"/>
      <w:bookmarkStart w:id="674" w:name="_Toc152693642"/>
      <w:bookmarkStart w:id="675" w:name="_Toc152694494"/>
      <w:bookmarkStart w:id="676" w:name="_Toc160804363"/>
      <w:r w:rsidRPr="009F543E">
        <w:rPr>
          <w:rFonts w:hint="eastAsia"/>
        </w:rPr>
        <w:t>ｐＨ</w:t>
      </w:r>
      <w:r w:rsidR="00FD3F8B" w:rsidRPr="009F543E">
        <w:rPr>
          <w:rFonts w:hint="eastAsia"/>
        </w:rPr>
        <w:t>測定法</w:t>
      </w:r>
      <w:bookmarkEnd w:id="672"/>
      <w:bookmarkEnd w:id="673"/>
      <w:bookmarkEnd w:id="674"/>
      <w:bookmarkEnd w:id="675"/>
      <w:bookmarkEnd w:id="676"/>
    </w:p>
    <w:p w14:paraId="2F2B485D" w14:textId="77777777" w:rsidR="00FD3F8B" w:rsidRPr="009F543E" w:rsidRDefault="00FD3F8B" w:rsidP="00FD3F8B">
      <w:pPr>
        <w:pStyle w:val="a5"/>
        <w:rPr>
          <w:sz w:val="18"/>
        </w:rPr>
      </w:pPr>
      <w:r w:rsidRPr="009F543E">
        <w:rPr>
          <w:rFonts w:hint="eastAsia"/>
          <w:sz w:val="18"/>
        </w:rPr>
        <w:t xml:space="preserve">　　日本薬局方一般試験法</w:t>
      </w:r>
      <w:r w:rsidR="00574CDA" w:rsidRPr="009F543E">
        <w:rPr>
          <w:rFonts w:hint="eastAsia"/>
          <w:sz w:val="18"/>
        </w:rPr>
        <w:t>ｐＨ</w:t>
      </w:r>
      <w:r w:rsidRPr="009F543E">
        <w:rPr>
          <w:rFonts w:hint="eastAsia"/>
          <w:sz w:val="18"/>
        </w:rPr>
        <w:t>測定法を準用する．</w:t>
      </w:r>
    </w:p>
    <w:p w14:paraId="2A83DB99" w14:textId="77777777" w:rsidR="00FD3F8B" w:rsidRPr="009F543E" w:rsidRDefault="00FD3F8B" w:rsidP="00FD3F8B">
      <w:pPr>
        <w:pStyle w:val="a5"/>
        <w:rPr>
          <w:sz w:val="18"/>
        </w:rPr>
      </w:pPr>
      <w:r w:rsidRPr="009F543E">
        <w:rPr>
          <w:rFonts w:hint="eastAsia"/>
          <w:sz w:val="18"/>
        </w:rPr>
        <w:t xml:space="preserve">　　適否の判定は，各条の規定による．</w:t>
      </w:r>
    </w:p>
    <w:p w14:paraId="1F8C3ED2" w14:textId="77777777" w:rsidR="00CD7C87" w:rsidRPr="009F543E" w:rsidRDefault="00742A1C" w:rsidP="00CD7C87">
      <w:pPr>
        <w:pStyle w:val="a5"/>
        <w:ind w:left="210" w:hangingChars="100" w:hanging="210"/>
        <w:jc w:val="right"/>
        <w:rPr>
          <w:sz w:val="18"/>
        </w:rPr>
      </w:pPr>
      <w:hyperlink w:anchor="目次" w:history="1">
        <w:r w:rsidR="00CD7C87" w:rsidRPr="009F543E">
          <w:rPr>
            <w:rStyle w:val="a9"/>
            <w:rFonts w:hint="eastAsia"/>
            <w:sz w:val="18"/>
          </w:rPr>
          <w:t>目次へ戻る</w:t>
        </w:r>
      </w:hyperlink>
    </w:p>
    <w:p w14:paraId="6252C7A4" w14:textId="77777777" w:rsidR="00FD3F8B" w:rsidRPr="009F543E" w:rsidRDefault="00FD3F8B" w:rsidP="004D714E">
      <w:pPr>
        <w:pStyle w:val="31"/>
        <w:spacing w:before="360" w:after="360"/>
      </w:pPr>
      <w:bookmarkStart w:id="677" w:name="_Toc79984818"/>
      <w:bookmarkStart w:id="678" w:name="_Toc146294903"/>
      <w:bookmarkStart w:id="679" w:name="_Toc152693643"/>
      <w:bookmarkStart w:id="680" w:name="_Toc152694495"/>
      <w:bookmarkStart w:id="681" w:name="_Toc160804364"/>
      <w:r w:rsidRPr="009F543E">
        <w:rPr>
          <w:rFonts w:hint="eastAsia"/>
        </w:rPr>
        <w:t>フェノール定量法</w:t>
      </w:r>
      <w:bookmarkEnd w:id="677"/>
      <w:bookmarkEnd w:id="678"/>
      <w:bookmarkEnd w:id="679"/>
      <w:bookmarkEnd w:id="680"/>
      <w:bookmarkEnd w:id="681"/>
    </w:p>
    <w:p w14:paraId="1CC1D81D" w14:textId="77777777" w:rsidR="00FD3F8B" w:rsidRPr="009F543E" w:rsidRDefault="00FD3F8B" w:rsidP="00FD3F8B">
      <w:pPr>
        <w:pStyle w:val="a5"/>
        <w:ind w:left="180" w:hangingChars="100" w:hanging="180"/>
        <w:rPr>
          <w:sz w:val="18"/>
        </w:rPr>
      </w:pPr>
      <w:r w:rsidRPr="009F543E">
        <w:rPr>
          <w:rFonts w:hint="eastAsia"/>
          <w:sz w:val="18"/>
        </w:rPr>
        <w:t xml:space="preserve">　　フェノール定量法は，検体のフェノール含量を</w:t>
      </w:r>
      <w:r w:rsidR="00574CDA" w:rsidRPr="009F543E">
        <w:rPr>
          <w:rFonts w:hint="eastAsia"/>
          <w:i/>
          <w:iCs/>
          <w:sz w:val="18"/>
        </w:rPr>
        <w:t>ｐ</w:t>
      </w:r>
      <w:r w:rsidR="00EE3D19" w:rsidRPr="009F543E">
        <w:rPr>
          <w:rFonts w:hint="eastAsia"/>
          <w:sz w:val="18"/>
        </w:rPr>
        <w:t>‐</w:t>
      </w:r>
      <w:r w:rsidRPr="009F543E">
        <w:rPr>
          <w:rFonts w:hint="eastAsia"/>
          <w:sz w:val="18"/>
        </w:rPr>
        <w:t>ニトロアニリン及び亜硝酸と反応して示す発色度によって定量する方法である．</w:t>
      </w:r>
    </w:p>
    <w:p w14:paraId="538C9BD6" w14:textId="77777777" w:rsidR="00FD3F8B" w:rsidRPr="009F543E" w:rsidRDefault="00FD3F8B" w:rsidP="00FD3F8B">
      <w:pPr>
        <w:pStyle w:val="a5"/>
        <w:rPr>
          <w:sz w:val="18"/>
        </w:rPr>
      </w:pPr>
      <w:r w:rsidRPr="009F543E">
        <w:rPr>
          <w:rFonts w:hint="eastAsia"/>
          <w:sz w:val="18"/>
        </w:rPr>
        <w:t>操作法</w:t>
      </w:r>
    </w:p>
    <w:p w14:paraId="54434FA3" w14:textId="77777777" w:rsidR="00FD3F8B" w:rsidRPr="009F543E" w:rsidRDefault="00FD3F8B" w:rsidP="00FD3F8B">
      <w:pPr>
        <w:pStyle w:val="a5"/>
        <w:ind w:left="180" w:hangingChars="100" w:hanging="180"/>
        <w:rPr>
          <w:sz w:val="18"/>
        </w:rPr>
      </w:pPr>
      <w:r w:rsidRPr="009F543E">
        <w:rPr>
          <w:rFonts w:hint="eastAsia"/>
          <w:sz w:val="18"/>
        </w:rPr>
        <w:t xml:space="preserve">　　検体</w:t>
      </w:r>
      <w:r w:rsidR="00EC37C7" w:rsidRPr="009F543E">
        <w:rPr>
          <w:rFonts w:hint="eastAsia"/>
          <w:sz w:val="18"/>
        </w:rPr>
        <w:t>１</w:t>
      </w:r>
      <w:r w:rsidRPr="009F543E">
        <w:rPr>
          <w:rFonts w:hint="eastAsia"/>
          <w:sz w:val="18"/>
        </w:rPr>
        <w:t>mLを正確に採り，水を加えて正確に50mLとし，これを試料とする．検体が抗毒素類の場合は，その</w:t>
      </w:r>
      <w:r w:rsidR="00574CDA" w:rsidRPr="009F543E">
        <w:rPr>
          <w:rFonts w:hint="eastAsia"/>
          <w:sz w:val="18"/>
        </w:rPr>
        <w:t>１</w:t>
      </w:r>
      <w:r w:rsidRPr="009F543E">
        <w:rPr>
          <w:rFonts w:hint="eastAsia"/>
          <w:sz w:val="18"/>
        </w:rPr>
        <w:t>mLを正確に採り，水約10mLを加え，これに</w:t>
      </w:r>
      <w:r w:rsidR="00786F35" w:rsidRPr="009F543E">
        <w:rPr>
          <w:rFonts w:hint="eastAsia"/>
          <w:sz w:val="18"/>
        </w:rPr>
        <w:t>５</w:t>
      </w:r>
      <w:r w:rsidR="00574CDA" w:rsidRPr="009F543E">
        <w:rPr>
          <w:rFonts w:hint="eastAsia"/>
          <w:sz w:val="18"/>
        </w:rPr>
        <w:t>ｗ／ｖ％</w:t>
      </w:r>
      <w:r w:rsidRPr="009F543E">
        <w:rPr>
          <w:rFonts w:hint="eastAsia"/>
          <w:sz w:val="18"/>
        </w:rPr>
        <w:t>トリクロロ酢酸溶液約10mLを加え，更に水を加えて正確に50mLとする．これを常温で30分間放置した後，ろ紙でろ過したものを試料とする．</w:t>
      </w:r>
    </w:p>
    <w:p w14:paraId="3552F376" w14:textId="77777777" w:rsidR="00FD3F8B" w:rsidRPr="009F543E" w:rsidRDefault="00FD3F8B" w:rsidP="00FD3F8B">
      <w:pPr>
        <w:pStyle w:val="a5"/>
        <w:ind w:left="180" w:hangingChars="100" w:hanging="180"/>
        <w:rPr>
          <w:sz w:val="18"/>
        </w:rPr>
      </w:pPr>
      <w:r w:rsidRPr="009F543E">
        <w:rPr>
          <w:rFonts w:hint="eastAsia"/>
          <w:sz w:val="18"/>
        </w:rPr>
        <w:t xml:space="preserve">　　0.5</w:t>
      </w:r>
      <w:r w:rsidR="00574CDA" w:rsidRPr="009F543E">
        <w:rPr>
          <w:rFonts w:hint="eastAsia"/>
          <w:sz w:val="18"/>
        </w:rPr>
        <w:t>ｗ／ｖ％</w:t>
      </w:r>
      <w:r w:rsidRPr="009F543E">
        <w:rPr>
          <w:rFonts w:hint="eastAsia"/>
          <w:sz w:val="18"/>
        </w:rPr>
        <w:t>フェノール標準液</w:t>
      </w:r>
      <w:r w:rsidR="00574CDA" w:rsidRPr="009F543E">
        <w:rPr>
          <w:rFonts w:hint="eastAsia"/>
          <w:sz w:val="18"/>
        </w:rPr>
        <w:t>１</w:t>
      </w:r>
      <w:r w:rsidRPr="009F543E">
        <w:rPr>
          <w:rFonts w:hint="eastAsia"/>
          <w:sz w:val="18"/>
        </w:rPr>
        <w:t>mLを正確に採り，水を加えて正確に50mLとする．試料及び希釈した標準液それぞれ</w:t>
      </w:r>
      <w:r w:rsidR="00574CDA" w:rsidRPr="009F543E">
        <w:rPr>
          <w:rFonts w:hint="eastAsia"/>
          <w:sz w:val="18"/>
        </w:rPr>
        <w:t>１</w:t>
      </w:r>
      <w:r w:rsidRPr="009F543E">
        <w:rPr>
          <w:rFonts w:hint="eastAsia"/>
          <w:sz w:val="18"/>
        </w:rPr>
        <w:t>mLを正確に採り，水約30mLを加える．50</w:t>
      </w:r>
      <w:r w:rsidR="00574CDA" w:rsidRPr="009F543E">
        <w:rPr>
          <w:rFonts w:hint="eastAsia"/>
          <w:sz w:val="18"/>
        </w:rPr>
        <w:t>ｗ／ｖ％</w:t>
      </w:r>
      <w:r w:rsidRPr="009F543E">
        <w:rPr>
          <w:rFonts w:hint="eastAsia"/>
          <w:sz w:val="18"/>
        </w:rPr>
        <w:t>酢酸ナトリウム溶液</w:t>
      </w:r>
      <w:r w:rsidR="00786F35" w:rsidRPr="009F543E">
        <w:rPr>
          <w:rFonts w:hint="eastAsia"/>
          <w:sz w:val="18"/>
        </w:rPr>
        <w:t>１</w:t>
      </w:r>
      <w:r w:rsidRPr="009F543E">
        <w:rPr>
          <w:rFonts w:hint="eastAsia"/>
          <w:sz w:val="18"/>
        </w:rPr>
        <w:t>mLを加え，更に</w:t>
      </w:r>
      <w:r w:rsidR="00574CDA" w:rsidRPr="009F543E">
        <w:rPr>
          <w:rFonts w:hint="eastAsia"/>
          <w:i/>
          <w:iCs/>
          <w:sz w:val="18"/>
        </w:rPr>
        <w:t>ｐ</w:t>
      </w:r>
      <w:r w:rsidR="00EE3D19" w:rsidRPr="009F543E">
        <w:rPr>
          <w:rFonts w:hint="eastAsia"/>
          <w:sz w:val="18"/>
        </w:rPr>
        <w:t>‐</w:t>
      </w:r>
      <w:r w:rsidRPr="009F543E">
        <w:rPr>
          <w:rFonts w:hint="eastAsia"/>
          <w:sz w:val="18"/>
        </w:rPr>
        <w:t>ニトロアニリン・亜硝酸ナトリウム混合試液</w:t>
      </w:r>
      <w:r w:rsidR="00574CDA" w:rsidRPr="009F543E">
        <w:rPr>
          <w:rFonts w:hint="eastAsia"/>
          <w:sz w:val="18"/>
        </w:rPr>
        <w:t>１</w:t>
      </w:r>
      <w:r w:rsidRPr="009F543E">
        <w:rPr>
          <w:rFonts w:hint="eastAsia"/>
          <w:sz w:val="18"/>
        </w:rPr>
        <w:t>mLを加えて振り混ぜる．これに炭酸ナトリウム試液</w:t>
      </w:r>
      <w:r w:rsidR="00574CDA" w:rsidRPr="009F543E">
        <w:rPr>
          <w:rFonts w:hint="eastAsia"/>
          <w:sz w:val="18"/>
        </w:rPr>
        <w:t>２</w:t>
      </w:r>
      <w:r w:rsidRPr="009F543E">
        <w:rPr>
          <w:rFonts w:hint="eastAsia"/>
          <w:sz w:val="18"/>
        </w:rPr>
        <w:t>mLを加え，水を加えて正確に50mLとし，振り混ぜて常温で10分間放置した後，分光光度計を用い，波長480nmにおける吸光度を測定する．</w:t>
      </w:r>
    </w:p>
    <w:p w14:paraId="4A52C823" w14:textId="77777777" w:rsidR="00FD3F8B" w:rsidRPr="009F543E" w:rsidRDefault="00FD3F8B" w:rsidP="00FD3F8B">
      <w:pPr>
        <w:pStyle w:val="a5"/>
        <w:rPr>
          <w:sz w:val="18"/>
        </w:rPr>
      </w:pPr>
      <w:r w:rsidRPr="009F543E">
        <w:rPr>
          <w:rFonts w:hint="eastAsia"/>
          <w:sz w:val="18"/>
        </w:rPr>
        <w:t xml:space="preserve">　　試料及び標準液の示す吸光度から検体中のフェノール含量を求める．</w:t>
      </w:r>
    </w:p>
    <w:p w14:paraId="64D4D17C" w14:textId="77777777" w:rsidR="00FD3F8B" w:rsidRPr="009F543E" w:rsidRDefault="00FD3F8B" w:rsidP="00FD3F8B">
      <w:pPr>
        <w:pStyle w:val="a5"/>
        <w:rPr>
          <w:sz w:val="18"/>
        </w:rPr>
      </w:pPr>
      <w:r w:rsidRPr="009F543E">
        <w:rPr>
          <w:rFonts w:hint="eastAsia"/>
          <w:sz w:val="18"/>
        </w:rPr>
        <w:t xml:space="preserve">　　別に対照として，水について同様に操作して吸光度を測定し補正に用いる．</w:t>
      </w:r>
    </w:p>
    <w:p w14:paraId="53757C07" w14:textId="77777777" w:rsidR="00FD3F8B" w:rsidRPr="009F543E" w:rsidRDefault="00FD3F8B" w:rsidP="00FD3F8B">
      <w:pPr>
        <w:pStyle w:val="a5"/>
        <w:rPr>
          <w:sz w:val="18"/>
        </w:rPr>
      </w:pPr>
      <w:r w:rsidRPr="009F543E">
        <w:rPr>
          <w:rFonts w:hint="eastAsia"/>
          <w:sz w:val="18"/>
        </w:rPr>
        <w:t>判　定</w:t>
      </w:r>
    </w:p>
    <w:p w14:paraId="5D240DA8" w14:textId="77777777" w:rsidR="00FD3F8B" w:rsidRPr="009F543E" w:rsidRDefault="00FD3F8B" w:rsidP="00FD3F8B">
      <w:pPr>
        <w:pStyle w:val="a5"/>
        <w:rPr>
          <w:sz w:val="18"/>
        </w:rPr>
      </w:pPr>
      <w:r w:rsidRPr="009F543E">
        <w:rPr>
          <w:rFonts w:hint="eastAsia"/>
          <w:sz w:val="18"/>
        </w:rPr>
        <w:t xml:space="preserve">　　医薬品各条において別に規定する場合を除き，0.45</w:t>
      </w:r>
      <w:r w:rsidR="002E61FD" w:rsidRPr="009F543E">
        <w:rPr>
          <w:rFonts w:hint="eastAsia"/>
          <w:sz w:val="18"/>
        </w:rPr>
        <w:t>～</w:t>
      </w:r>
      <w:r w:rsidRPr="009F543E">
        <w:rPr>
          <w:rFonts w:hint="eastAsia"/>
          <w:sz w:val="18"/>
        </w:rPr>
        <w:t>0.55</w:t>
      </w:r>
      <w:r w:rsidR="00574CDA" w:rsidRPr="009F543E">
        <w:rPr>
          <w:rFonts w:hint="eastAsia"/>
          <w:sz w:val="18"/>
        </w:rPr>
        <w:t>ｗ／ｖ％</w:t>
      </w:r>
      <w:r w:rsidRPr="009F543E">
        <w:rPr>
          <w:rFonts w:hint="eastAsia"/>
          <w:sz w:val="18"/>
        </w:rPr>
        <w:t>であるとき，この試験に適合とする．</w:t>
      </w:r>
    </w:p>
    <w:p w14:paraId="4B2CBC33" w14:textId="77777777" w:rsidR="00CD7C87" w:rsidRPr="009F543E" w:rsidRDefault="00742A1C" w:rsidP="00CD7C87">
      <w:pPr>
        <w:pStyle w:val="a5"/>
        <w:ind w:left="210" w:hangingChars="100" w:hanging="210"/>
        <w:jc w:val="right"/>
        <w:rPr>
          <w:sz w:val="18"/>
        </w:rPr>
      </w:pPr>
      <w:hyperlink w:anchor="目次" w:history="1">
        <w:r w:rsidR="00CD7C87" w:rsidRPr="009F543E">
          <w:rPr>
            <w:rStyle w:val="a9"/>
            <w:rFonts w:hint="eastAsia"/>
            <w:sz w:val="18"/>
          </w:rPr>
          <w:t>目次へ戻る</w:t>
        </w:r>
      </w:hyperlink>
    </w:p>
    <w:p w14:paraId="0E3CC606" w14:textId="77777777" w:rsidR="00CD7C87" w:rsidRPr="009F543E" w:rsidRDefault="00CD7C87" w:rsidP="00FD3F8B">
      <w:pPr>
        <w:pStyle w:val="a5"/>
        <w:rPr>
          <w:sz w:val="18"/>
        </w:rPr>
      </w:pPr>
    </w:p>
    <w:p w14:paraId="4C859152" w14:textId="77777777" w:rsidR="00FD3F8B" w:rsidRPr="009F543E" w:rsidRDefault="00FD3F8B" w:rsidP="004D714E">
      <w:pPr>
        <w:pStyle w:val="31"/>
        <w:spacing w:before="360" w:after="360"/>
      </w:pPr>
      <w:bookmarkStart w:id="682" w:name="_Toc79984819"/>
      <w:bookmarkStart w:id="683" w:name="_Toc146294904"/>
      <w:bookmarkStart w:id="684" w:name="_Toc152693644"/>
      <w:bookmarkStart w:id="685" w:name="_Toc152694496"/>
      <w:bookmarkStart w:id="686" w:name="_Toc160804365"/>
      <w:r w:rsidRPr="009F543E">
        <w:rPr>
          <w:rFonts w:hint="eastAsia"/>
        </w:rPr>
        <w:t>ヘム定量法</w:t>
      </w:r>
      <w:bookmarkEnd w:id="682"/>
      <w:bookmarkEnd w:id="683"/>
      <w:bookmarkEnd w:id="684"/>
      <w:bookmarkEnd w:id="685"/>
      <w:bookmarkEnd w:id="686"/>
    </w:p>
    <w:p w14:paraId="3B24D905" w14:textId="77777777" w:rsidR="00FD3F8B" w:rsidRPr="009F543E" w:rsidRDefault="00FD3F8B" w:rsidP="00FD3F8B">
      <w:pPr>
        <w:pStyle w:val="a5"/>
        <w:rPr>
          <w:sz w:val="18"/>
        </w:rPr>
      </w:pPr>
      <w:r w:rsidRPr="009F543E">
        <w:rPr>
          <w:rFonts w:hint="eastAsia"/>
          <w:sz w:val="18"/>
        </w:rPr>
        <w:t xml:space="preserve">　　ヘム定量法は，検体のヘム含量を波長403nmにおける吸光度から定量する方法である．</w:t>
      </w:r>
    </w:p>
    <w:p w14:paraId="0FA673AE" w14:textId="77777777" w:rsidR="00FD3F8B" w:rsidRPr="009F543E" w:rsidRDefault="00FD3F8B" w:rsidP="00FD3F8B">
      <w:pPr>
        <w:pStyle w:val="a5"/>
        <w:rPr>
          <w:sz w:val="18"/>
        </w:rPr>
      </w:pPr>
      <w:r w:rsidRPr="009F543E">
        <w:rPr>
          <w:rFonts w:hint="eastAsia"/>
          <w:sz w:val="18"/>
        </w:rPr>
        <w:t>操作法</w:t>
      </w:r>
    </w:p>
    <w:p w14:paraId="7FB08C09" w14:textId="77777777" w:rsidR="00FD3F8B" w:rsidRPr="009F543E" w:rsidRDefault="00FD3F8B" w:rsidP="00FD3F8B">
      <w:pPr>
        <w:pStyle w:val="a5"/>
        <w:rPr>
          <w:sz w:val="18"/>
        </w:rPr>
      </w:pPr>
      <w:r w:rsidRPr="009F543E">
        <w:rPr>
          <w:rFonts w:hint="eastAsia"/>
          <w:sz w:val="18"/>
        </w:rPr>
        <w:t xml:space="preserve">　　適当な分光光度計を用い，波長403nm，光路長10mmにおける試料の吸光度を測定する．</w:t>
      </w:r>
    </w:p>
    <w:p w14:paraId="32F92D75" w14:textId="77777777" w:rsidR="00FD3F8B" w:rsidRPr="009F543E" w:rsidRDefault="00FD3F8B" w:rsidP="00FD3F8B">
      <w:pPr>
        <w:pStyle w:val="a5"/>
        <w:rPr>
          <w:sz w:val="18"/>
        </w:rPr>
      </w:pPr>
      <w:r w:rsidRPr="009F543E">
        <w:rPr>
          <w:rFonts w:hint="eastAsia"/>
          <w:sz w:val="18"/>
        </w:rPr>
        <w:t>判　定</w:t>
      </w:r>
    </w:p>
    <w:p w14:paraId="1C51A278" w14:textId="77777777" w:rsidR="00FD3F8B" w:rsidRPr="009F543E" w:rsidRDefault="00FD3F8B" w:rsidP="00FD3F8B">
      <w:pPr>
        <w:pStyle w:val="a5"/>
        <w:rPr>
          <w:sz w:val="18"/>
        </w:rPr>
      </w:pPr>
      <w:r w:rsidRPr="009F543E">
        <w:rPr>
          <w:rFonts w:hint="eastAsia"/>
          <w:sz w:val="18"/>
        </w:rPr>
        <w:t xml:space="preserve">　　吸光度が0.25以下であるとき，この試験に適合とする．</w:t>
      </w:r>
    </w:p>
    <w:p w14:paraId="02D29B95" w14:textId="77777777" w:rsidR="00241949" w:rsidRPr="009F543E" w:rsidRDefault="00742A1C" w:rsidP="00241949">
      <w:pPr>
        <w:pStyle w:val="a5"/>
        <w:ind w:left="210" w:hangingChars="100" w:hanging="210"/>
        <w:jc w:val="right"/>
        <w:rPr>
          <w:sz w:val="18"/>
        </w:rPr>
      </w:pPr>
      <w:hyperlink w:anchor="目次" w:history="1">
        <w:r w:rsidR="00241949" w:rsidRPr="009F543E">
          <w:rPr>
            <w:rStyle w:val="a9"/>
            <w:rFonts w:hint="eastAsia"/>
            <w:sz w:val="18"/>
          </w:rPr>
          <w:t>目次へ戻る</w:t>
        </w:r>
      </w:hyperlink>
    </w:p>
    <w:p w14:paraId="64A74944" w14:textId="77777777" w:rsidR="00FD3F8B" w:rsidRPr="009F543E" w:rsidRDefault="00FD3F8B" w:rsidP="004D714E">
      <w:pPr>
        <w:pStyle w:val="31"/>
        <w:spacing w:before="360" w:after="360"/>
      </w:pPr>
      <w:bookmarkStart w:id="687" w:name="_Toc79984820"/>
      <w:bookmarkStart w:id="688" w:name="_Toc146294905"/>
      <w:bookmarkStart w:id="689" w:name="_Toc152693645"/>
      <w:bookmarkStart w:id="690" w:name="_Toc152694497"/>
      <w:bookmarkStart w:id="691" w:name="_Toc160804366"/>
      <w:r w:rsidRPr="009F543E">
        <w:rPr>
          <w:rFonts w:hint="eastAsia"/>
        </w:rPr>
        <w:t>ヘモグロビン定量法</w:t>
      </w:r>
      <w:bookmarkEnd w:id="687"/>
      <w:bookmarkEnd w:id="688"/>
      <w:bookmarkEnd w:id="689"/>
      <w:bookmarkEnd w:id="690"/>
      <w:bookmarkEnd w:id="691"/>
    </w:p>
    <w:p w14:paraId="00B2A102" w14:textId="77777777" w:rsidR="00FD3F8B" w:rsidRPr="009F543E" w:rsidRDefault="00FD3F8B" w:rsidP="00FD3F8B">
      <w:pPr>
        <w:pStyle w:val="a5"/>
        <w:ind w:left="180" w:hangingChars="100" w:hanging="180"/>
        <w:rPr>
          <w:sz w:val="18"/>
        </w:rPr>
      </w:pPr>
      <w:r w:rsidRPr="009F543E">
        <w:rPr>
          <w:rFonts w:hint="eastAsia"/>
          <w:sz w:val="18"/>
        </w:rPr>
        <w:t xml:space="preserve">　　ヘモグロビン定量法は，検体中のヘモグロビンをvan Kampen反応液（</w:t>
      </w:r>
      <w:r w:rsidR="00574CDA" w:rsidRPr="009F543E">
        <w:rPr>
          <w:rFonts w:hint="eastAsia"/>
          <w:sz w:val="18"/>
        </w:rPr>
        <w:t>ｐＨ</w:t>
      </w:r>
      <w:r w:rsidRPr="009F543E">
        <w:rPr>
          <w:rFonts w:hint="eastAsia"/>
          <w:sz w:val="18"/>
        </w:rPr>
        <w:t>7.2）との反応により生じるシアンメトヘモグロビンの発色度によって定量する方法である．</w:t>
      </w:r>
    </w:p>
    <w:p w14:paraId="5FD77209" w14:textId="77777777" w:rsidR="00FD3F8B" w:rsidRPr="009F543E" w:rsidRDefault="00FD3F8B" w:rsidP="00FD3F8B">
      <w:pPr>
        <w:pStyle w:val="a5"/>
        <w:rPr>
          <w:sz w:val="18"/>
        </w:rPr>
      </w:pPr>
      <w:r w:rsidRPr="009F543E">
        <w:rPr>
          <w:rFonts w:hint="eastAsia"/>
          <w:sz w:val="18"/>
        </w:rPr>
        <w:t xml:space="preserve">　　適否の判定は，各条の規定による．</w:t>
      </w:r>
    </w:p>
    <w:p w14:paraId="673EB8D5" w14:textId="77777777" w:rsidR="00FD3F8B" w:rsidRPr="009F543E" w:rsidRDefault="00FD3F8B" w:rsidP="00FD3F8B">
      <w:pPr>
        <w:pStyle w:val="a5"/>
        <w:rPr>
          <w:sz w:val="18"/>
        </w:rPr>
      </w:pPr>
      <w:r w:rsidRPr="009F543E">
        <w:rPr>
          <w:rFonts w:hint="eastAsia"/>
          <w:sz w:val="18"/>
        </w:rPr>
        <w:t>操作法</w:t>
      </w:r>
    </w:p>
    <w:p w14:paraId="6C45A874" w14:textId="77777777" w:rsidR="00FD3F8B" w:rsidRPr="009F543E" w:rsidRDefault="00FD3F8B" w:rsidP="00FD3F8B">
      <w:pPr>
        <w:pStyle w:val="a5"/>
        <w:ind w:left="180" w:hangingChars="100" w:hanging="180"/>
        <w:rPr>
          <w:sz w:val="18"/>
        </w:rPr>
      </w:pPr>
      <w:r w:rsidRPr="009F543E">
        <w:rPr>
          <w:rFonts w:hint="eastAsia"/>
          <w:sz w:val="18"/>
        </w:rPr>
        <w:t xml:space="preserve">　　検体又は必要あれば水で希釈した試料0.02mLを採り，van Kampen反応液（</w:t>
      </w:r>
      <w:r w:rsidR="00574CDA" w:rsidRPr="009F543E">
        <w:rPr>
          <w:rFonts w:hint="eastAsia"/>
          <w:sz w:val="18"/>
        </w:rPr>
        <w:t>ｐＨ</w:t>
      </w:r>
      <w:r w:rsidRPr="009F543E">
        <w:rPr>
          <w:rFonts w:hint="eastAsia"/>
          <w:sz w:val="18"/>
        </w:rPr>
        <w:t>7.2）</w:t>
      </w:r>
      <w:r w:rsidR="00574CDA" w:rsidRPr="009F543E">
        <w:rPr>
          <w:rFonts w:hint="eastAsia"/>
          <w:sz w:val="18"/>
        </w:rPr>
        <w:t>５</w:t>
      </w:r>
      <w:r w:rsidRPr="009F543E">
        <w:rPr>
          <w:rFonts w:hint="eastAsia"/>
          <w:sz w:val="18"/>
        </w:rPr>
        <w:t>mLを加えて約25℃に</w:t>
      </w:r>
      <w:r w:rsidR="00574CDA" w:rsidRPr="009F543E">
        <w:rPr>
          <w:rFonts w:hint="eastAsia"/>
          <w:sz w:val="18"/>
        </w:rPr>
        <w:t>５</w:t>
      </w:r>
      <w:r w:rsidRPr="009F543E">
        <w:rPr>
          <w:rFonts w:hint="eastAsia"/>
          <w:sz w:val="18"/>
        </w:rPr>
        <w:t>分間放置した後，この液を採り，分光光度計を用いて波長540nmにおける吸光度を測定する．</w:t>
      </w:r>
    </w:p>
    <w:p w14:paraId="475C6B9E" w14:textId="77777777" w:rsidR="00FD3F8B" w:rsidRPr="009F543E" w:rsidRDefault="00FD3F8B" w:rsidP="00FD3F8B">
      <w:pPr>
        <w:pStyle w:val="a5"/>
        <w:ind w:left="180" w:hangingChars="100" w:hanging="180"/>
        <w:rPr>
          <w:sz w:val="18"/>
        </w:rPr>
      </w:pPr>
      <w:r w:rsidRPr="009F543E">
        <w:rPr>
          <w:rFonts w:hint="eastAsia"/>
          <w:sz w:val="18"/>
        </w:rPr>
        <w:t xml:space="preserve">　　また，シアンメトヘモグロビン標準液を水で正確に薄めて適当な数段階の希釈を作る．この段階希釈の波長540nmにおける吸光度を測定し，検量線を作り，検体の測定値を挿入して検体のヘモグロビン含量を求める．</w:t>
      </w:r>
    </w:p>
    <w:p w14:paraId="3F996171" w14:textId="77777777" w:rsidR="00241949" w:rsidRPr="009F543E" w:rsidRDefault="00742A1C" w:rsidP="00241949">
      <w:pPr>
        <w:pStyle w:val="a5"/>
        <w:ind w:left="210" w:hangingChars="100" w:hanging="210"/>
        <w:jc w:val="right"/>
        <w:rPr>
          <w:sz w:val="18"/>
        </w:rPr>
      </w:pPr>
      <w:hyperlink w:anchor="目次" w:history="1">
        <w:r w:rsidR="00241949" w:rsidRPr="009F543E">
          <w:rPr>
            <w:rStyle w:val="a9"/>
            <w:rFonts w:hint="eastAsia"/>
            <w:sz w:val="18"/>
          </w:rPr>
          <w:t>目次へ戻る</w:t>
        </w:r>
      </w:hyperlink>
    </w:p>
    <w:p w14:paraId="7A3C0C1B" w14:textId="77777777" w:rsidR="00FD3F8B" w:rsidRPr="009F543E" w:rsidRDefault="00FD3F8B" w:rsidP="004D714E">
      <w:pPr>
        <w:pStyle w:val="31"/>
        <w:spacing w:before="360" w:after="360"/>
      </w:pPr>
      <w:bookmarkStart w:id="692" w:name="_Toc79984821"/>
      <w:bookmarkStart w:id="693" w:name="_Toc146294906"/>
      <w:bookmarkStart w:id="694" w:name="_Toc152693646"/>
      <w:bookmarkStart w:id="695" w:name="_Toc152694498"/>
      <w:bookmarkStart w:id="696" w:name="_Toc160804367"/>
      <w:r w:rsidRPr="009F543E">
        <w:rPr>
          <w:rFonts w:hint="eastAsia"/>
        </w:rPr>
        <w:t>ホルムアルデヒド定量法</w:t>
      </w:r>
      <w:bookmarkEnd w:id="692"/>
      <w:bookmarkEnd w:id="693"/>
      <w:bookmarkEnd w:id="694"/>
      <w:bookmarkEnd w:id="695"/>
      <w:bookmarkEnd w:id="696"/>
    </w:p>
    <w:p w14:paraId="6CA962C3" w14:textId="77777777" w:rsidR="00FD3F8B" w:rsidRPr="009F543E" w:rsidRDefault="00FD3F8B" w:rsidP="00FD3F8B">
      <w:pPr>
        <w:pStyle w:val="a5"/>
        <w:ind w:left="180" w:hangingChars="100" w:hanging="180"/>
        <w:rPr>
          <w:sz w:val="18"/>
        </w:rPr>
      </w:pPr>
      <w:r w:rsidRPr="009F543E">
        <w:rPr>
          <w:rFonts w:hint="eastAsia"/>
          <w:sz w:val="18"/>
        </w:rPr>
        <w:t xml:space="preserve">　　ホルムアルデヒド定量法は，検体中のホルムアルデヒドを，微酸性下でのアセチルアセトン及びアンモニアとの反応により生じる</w:t>
      </w:r>
      <w:r w:rsidR="00574CDA" w:rsidRPr="009F543E">
        <w:rPr>
          <w:rFonts w:hint="eastAsia"/>
          <w:sz w:val="18"/>
        </w:rPr>
        <w:t>３</w:t>
      </w:r>
      <w:r w:rsidRPr="009F543E">
        <w:rPr>
          <w:rFonts w:hint="eastAsia"/>
          <w:sz w:val="18"/>
        </w:rPr>
        <w:t>,</w:t>
      </w:r>
      <w:r w:rsidR="00574CDA" w:rsidRPr="009F543E">
        <w:rPr>
          <w:rFonts w:hint="eastAsia"/>
          <w:sz w:val="18"/>
        </w:rPr>
        <w:t>５</w:t>
      </w:r>
      <w:r w:rsidR="00EE3D19" w:rsidRPr="009F543E">
        <w:rPr>
          <w:rFonts w:hint="eastAsia"/>
          <w:sz w:val="18"/>
        </w:rPr>
        <w:t>‐</w:t>
      </w:r>
      <w:r w:rsidRPr="009F543E">
        <w:rPr>
          <w:rFonts w:hint="eastAsia"/>
          <w:sz w:val="18"/>
        </w:rPr>
        <w:t>ジアセチル</w:t>
      </w:r>
      <w:r w:rsidR="00EE3D19" w:rsidRPr="009F543E">
        <w:rPr>
          <w:rFonts w:hint="eastAsia"/>
          <w:sz w:val="18"/>
        </w:rPr>
        <w:t>‐</w:t>
      </w:r>
      <w:r w:rsidR="00574CDA" w:rsidRPr="009F543E">
        <w:rPr>
          <w:rFonts w:hint="eastAsia"/>
          <w:sz w:val="18"/>
        </w:rPr>
        <w:t>１</w:t>
      </w:r>
      <w:r w:rsidRPr="009F543E">
        <w:rPr>
          <w:rFonts w:hint="eastAsia"/>
          <w:sz w:val="18"/>
        </w:rPr>
        <w:t>,</w:t>
      </w:r>
      <w:r w:rsidR="00574CDA" w:rsidRPr="009F543E">
        <w:rPr>
          <w:rFonts w:hint="eastAsia"/>
          <w:sz w:val="18"/>
        </w:rPr>
        <w:t>４</w:t>
      </w:r>
      <w:r w:rsidR="00EE3D19" w:rsidRPr="009F543E">
        <w:rPr>
          <w:rFonts w:hint="eastAsia"/>
          <w:sz w:val="18"/>
        </w:rPr>
        <w:t>‐</w:t>
      </w:r>
      <w:r w:rsidRPr="009F543E">
        <w:rPr>
          <w:rFonts w:hint="eastAsia"/>
          <w:sz w:val="18"/>
        </w:rPr>
        <w:t>ジヒドロルチジンの発色度によって定量する方法である．</w:t>
      </w:r>
    </w:p>
    <w:p w14:paraId="393ED5E4" w14:textId="77777777" w:rsidR="00FD3F8B" w:rsidRPr="009F543E" w:rsidRDefault="00FD3F8B" w:rsidP="00FD3F8B">
      <w:pPr>
        <w:pStyle w:val="a5"/>
        <w:rPr>
          <w:sz w:val="18"/>
        </w:rPr>
      </w:pPr>
      <w:r w:rsidRPr="009F543E">
        <w:rPr>
          <w:rFonts w:hint="eastAsia"/>
          <w:sz w:val="18"/>
        </w:rPr>
        <w:t xml:space="preserve">　　適否の判定は，各条の規定による．</w:t>
      </w:r>
    </w:p>
    <w:p w14:paraId="3AA059D4" w14:textId="77777777" w:rsidR="00FD3F8B" w:rsidRPr="009F543E" w:rsidRDefault="00FD3F8B" w:rsidP="00FD3F8B">
      <w:pPr>
        <w:pStyle w:val="a5"/>
        <w:rPr>
          <w:sz w:val="18"/>
        </w:rPr>
      </w:pPr>
      <w:r w:rsidRPr="009F543E">
        <w:rPr>
          <w:rFonts w:hint="eastAsia"/>
          <w:sz w:val="18"/>
        </w:rPr>
        <w:t>操作法</w:t>
      </w:r>
    </w:p>
    <w:p w14:paraId="34A2F73A" w14:textId="77777777" w:rsidR="00FD3F8B" w:rsidRPr="009F543E" w:rsidRDefault="00FD3F8B" w:rsidP="00FD3F8B">
      <w:pPr>
        <w:pStyle w:val="a5"/>
        <w:ind w:left="180" w:hangingChars="100" w:hanging="180"/>
        <w:rPr>
          <w:sz w:val="18"/>
        </w:rPr>
      </w:pPr>
      <w:r w:rsidRPr="009F543E">
        <w:rPr>
          <w:rFonts w:hint="eastAsia"/>
          <w:sz w:val="18"/>
        </w:rPr>
        <w:t xml:space="preserve">　　0.04</w:t>
      </w:r>
      <w:r w:rsidR="00574CDA" w:rsidRPr="009F543E">
        <w:rPr>
          <w:rFonts w:hint="eastAsia"/>
          <w:sz w:val="18"/>
        </w:rPr>
        <w:t>ｗ／ｖ％</w:t>
      </w:r>
      <w:r w:rsidRPr="009F543E">
        <w:rPr>
          <w:rFonts w:hint="eastAsia"/>
          <w:sz w:val="18"/>
        </w:rPr>
        <w:t>ホルムアルデヒド測定用標準液を水で正確に薄め，３つ以上の異なる濃度の標準希釈液を作る．検体は，通常，最高濃度と最低濃度の標準希釈液の範囲内に正確に薄め，試料とする．</w:t>
      </w:r>
    </w:p>
    <w:p w14:paraId="6AF34469" w14:textId="77777777" w:rsidR="00FD3F8B" w:rsidRPr="009F543E" w:rsidRDefault="00FD3F8B" w:rsidP="00FD3F8B">
      <w:pPr>
        <w:pStyle w:val="a5"/>
        <w:ind w:left="180" w:hangingChars="100" w:hanging="180"/>
        <w:rPr>
          <w:sz w:val="18"/>
        </w:rPr>
      </w:pPr>
      <w:r w:rsidRPr="009F543E">
        <w:rPr>
          <w:rFonts w:hint="eastAsia"/>
          <w:sz w:val="18"/>
        </w:rPr>
        <w:t xml:space="preserve">　　試料及び標準希釈液</w:t>
      </w:r>
      <w:r w:rsidR="0001445D" w:rsidRPr="009F543E">
        <w:rPr>
          <w:rFonts w:hint="eastAsia"/>
          <w:sz w:val="18"/>
        </w:rPr>
        <w:t>をそれぞれ１</w:t>
      </w:r>
      <w:r w:rsidRPr="009F543E">
        <w:rPr>
          <w:rFonts w:hint="eastAsia"/>
          <w:sz w:val="18"/>
        </w:rPr>
        <w:t>mL</w:t>
      </w:r>
      <w:r w:rsidR="0001445D" w:rsidRPr="009F543E">
        <w:rPr>
          <w:rFonts w:hint="eastAsia"/>
          <w:sz w:val="18"/>
        </w:rPr>
        <w:t>以上</w:t>
      </w:r>
      <w:r w:rsidRPr="009F543E">
        <w:rPr>
          <w:rFonts w:hint="eastAsia"/>
          <w:sz w:val="18"/>
        </w:rPr>
        <w:t>正確に採り，それぞれにアセチルアセトン試液を</w:t>
      </w:r>
      <w:r w:rsidR="0001445D" w:rsidRPr="009F543E">
        <w:rPr>
          <w:rFonts w:hint="eastAsia"/>
          <w:sz w:val="18"/>
        </w:rPr>
        <w:t>等量</w:t>
      </w:r>
      <w:r w:rsidRPr="009F543E">
        <w:rPr>
          <w:rFonts w:hint="eastAsia"/>
          <w:sz w:val="18"/>
        </w:rPr>
        <w:t>正確に加えて，水浴中で15分間加熱する．冷後，この液（濁りのある場合はこの液を1400</w:t>
      </w:r>
      <w:r w:rsidR="00574CDA" w:rsidRPr="009F543E">
        <w:rPr>
          <w:rFonts w:hint="eastAsia"/>
          <w:i/>
          <w:iCs/>
          <w:sz w:val="18"/>
        </w:rPr>
        <w:t>ｇ</w:t>
      </w:r>
      <w:r w:rsidRPr="009F543E">
        <w:rPr>
          <w:rFonts w:hint="eastAsia"/>
          <w:sz w:val="18"/>
        </w:rPr>
        <w:t>以上で10分間遠心分離した上澄液）について分光光度計を用い波長415nmの吸光度を測定する．標準希釈液の測定結果より得られる検量線から試料中のホルムアルデヒド濃度を求める．</w:t>
      </w:r>
    </w:p>
    <w:p w14:paraId="11944FE8" w14:textId="77777777" w:rsidR="0001445D" w:rsidRPr="009F543E" w:rsidRDefault="00FD3F8B" w:rsidP="00241949">
      <w:pPr>
        <w:pStyle w:val="a5"/>
        <w:rPr>
          <w:sz w:val="18"/>
        </w:rPr>
      </w:pPr>
      <w:r w:rsidRPr="009F543E">
        <w:rPr>
          <w:rFonts w:hint="eastAsia"/>
          <w:sz w:val="18"/>
        </w:rPr>
        <w:t xml:space="preserve">　　別に対照として，水について</w:t>
      </w:r>
      <w:r w:rsidR="00C83CC1" w:rsidRPr="009F543E">
        <w:rPr>
          <w:rFonts w:hint="eastAsia"/>
          <w:sz w:val="18"/>
        </w:rPr>
        <w:t>試料</w:t>
      </w:r>
      <w:r w:rsidR="0001445D" w:rsidRPr="009F543E">
        <w:rPr>
          <w:rFonts w:hint="eastAsia"/>
          <w:sz w:val="18"/>
        </w:rPr>
        <w:t>及び標準希釈液と</w:t>
      </w:r>
      <w:r w:rsidRPr="009F543E">
        <w:rPr>
          <w:rFonts w:hint="eastAsia"/>
          <w:sz w:val="18"/>
        </w:rPr>
        <w:t>同様に操作して吸光度を測定し補正に用いる．</w:t>
      </w:r>
    </w:p>
    <w:p w14:paraId="01CA3028" w14:textId="77777777" w:rsidR="00241949" w:rsidRPr="009F543E" w:rsidRDefault="00241949" w:rsidP="0001445D">
      <w:pPr>
        <w:pStyle w:val="a5"/>
        <w:jc w:val="right"/>
        <w:rPr>
          <w:sz w:val="18"/>
        </w:rPr>
      </w:pPr>
      <w:r w:rsidRPr="009F543E">
        <w:rPr>
          <w:rFonts w:hint="eastAsia"/>
          <w:sz w:val="18"/>
        </w:rPr>
        <w:t xml:space="preserve">　　　　　　　　　　　　　　　</w:t>
      </w:r>
      <w:hyperlink w:anchor="目次" w:history="1">
        <w:r w:rsidRPr="009F543E">
          <w:rPr>
            <w:rStyle w:val="a9"/>
            <w:rFonts w:hint="eastAsia"/>
            <w:sz w:val="18"/>
          </w:rPr>
          <w:t>目次へ戻る</w:t>
        </w:r>
      </w:hyperlink>
    </w:p>
    <w:p w14:paraId="44A61CD6" w14:textId="77777777" w:rsidR="00FD3F8B" w:rsidRPr="009F543E" w:rsidRDefault="00FD3F8B" w:rsidP="004D714E">
      <w:pPr>
        <w:pStyle w:val="31"/>
        <w:spacing w:before="360" w:after="360"/>
      </w:pPr>
      <w:bookmarkStart w:id="697" w:name="_Toc79984822"/>
      <w:bookmarkStart w:id="698" w:name="_Toc146294907"/>
      <w:bookmarkStart w:id="699" w:name="_Toc152693647"/>
      <w:bookmarkStart w:id="700" w:name="_Toc152694499"/>
      <w:bookmarkStart w:id="701" w:name="_Toc160804368"/>
      <w:r w:rsidRPr="009F543E">
        <w:rPr>
          <w:rFonts w:hint="eastAsia"/>
        </w:rPr>
        <w:t>マイコプラズマ否定試験法</w:t>
      </w:r>
      <w:bookmarkEnd w:id="697"/>
      <w:bookmarkEnd w:id="698"/>
      <w:bookmarkEnd w:id="699"/>
      <w:bookmarkEnd w:id="700"/>
      <w:bookmarkEnd w:id="701"/>
    </w:p>
    <w:p w14:paraId="33AD2153" w14:textId="77777777" w:rsidR="00470807" w:rsidRPr="009F543E" w:rsidRDefault="00470807" w:rsidP="00331E2A">
      <w:pPr>
        <w:ind w:left="180" w:hangingChars="100" w:hanging="180"/>
        <w:rPr>
          <w:rFonts w:ascii="ＭＳ 明朝"/>
          <w:sz w:val="18"/>
        </w:rPr>
      </w:pPr>
      <w:r w:rsidRPr="009F543E">
        <w:rPr>
          <w:rFonts w:ascii="ＭＳ 明朝" w:hint="eastAsia"/>
          <w:sz w:val="18"/>
        </w:rPr>
        <w:t xml:space="preserve">　　別に規定する場合を除き</w:t>
      </w:r>
      <w:r w:rsidR="0061086E" w:rsidRPr="009F543E">
        <w:rPr>
          <w:rFonts w:ascii="ＭＳ 明朝" w:hint="eastAsia"/>
          <w:sz w:val="18"/>
        </w:rPr>
        <w:t>，</w:t>
      </w:r>
      <w:r w:rsidRPr="009F543E">
        <w:rPr>
          <w:rFonts w:ascii="ＭＳ 明朝" w:hint="eastAsia"/>
          <w:sz w:val="18"/>
        </w:rPr>
        <w:t>検体中に次の試験によって検出できるマイコプラズマが存在しないことを試験する方法である</w:t>
      </w:r>
      <w:r w:rsidR="002B3493" w:rsidRPr="009F543E">
        <w:rPr>
          <w:rFonts w:ascii="ＭＳ 明朝" w:hint="eastAsia"/>
          <w:sz w:val="18"/>
        </w:rPr>
        <w:t>．</w:t>
      </w:r>
      <w:r w:rsidRPr="009F543E">
        <w:rPr>
          <w:rFonts w:ascii="ＭＳ 明朝" w:hint="eastAsia"/>
          <w:sz w:val="18"/>
        </w:rPr>
        <w:t>実施工程は</w:t>
      </w:r>
      <w:r w:rsidR="0061086E" w:rsidRPr="009F543E">
        <w:rPr>
          <w:rFonts w:ascii="ＭＳ 明朝" w:hint="eastAsia"/>
          <w:sz w:val="18"/>
        </w:rPr>
        <w:t>，</w:t>
      </w:r>
      <w:r w:rsidRPr="009F543E">
        <w:rPr>
          <w:rFonts w:ascii="ＭＳ 明朝" w:hint="eastAsia"/>
          <w:sz w:val="18"/>
        </w:rPr>
        <w:t>各条の規定による</w:t>
      </w:r>
      <w:r w:rsidR="002B3493" w:rsidRPr="009F543E">
        <w:rPr>
          <w:rFonts w:ascii="ＭＳ 明朝" w:hint="eastAsia"/>
          <w:sz w:val="18"/>
        </w:rPr>
        <w:t>．</w:t>
      </w:r>
      <w:r w:rsidRPr="009F543E">
        <w:rPr>
          <w:rFonts w:ascii="ＭＳ 明朝" w:hint="eastAsia"/>
          <w:sz w:val="18"/>
        </w:rPr>
        <w:t>ウイルス浮遊液を検体とする場合</w:t>
      </w:r>
      <w:r w:rsidR="0061086E" w:rsidRPr="009F543E">
        <w:rPr>
          <w:rFonts w:ascii="ＭＳ 明朝" w:hint="eastAsia"/>
          <w:sz w:val="18"/>
        </w:rPr>
        <w:t>，</w:t>
      </w:r>
      <w:r w:rsidRPr="009F543E">
        <w:rPr>
          <w:rFonts w:ascii="ＭＳ 明朝" w:hint="eastAsia"/>
          <w:sz w:val="18"/>
        </w:rPr>
        <w:t>生ウイルスワクチンはろ過前に</w:t>
      </w:r>
      <w:r w:rsidR="0061086E" w:rsidRPr="009F543E">
        <w:rPr>
          <w:rFonts w:ascii="ＭＳ 明朝" w:hint="eastAsia"/>
          <w:sz w:val="18"/>
        </w:rPr>
        <w:t>，</w:t>
      </w:r>
      <w:r w:rsidRPr="009F543E">
        <w:rPr>
          <w:rFonts w:ascii="ＭＳ 明朝" w:hint="eastAsia"/>
          <w:sz w:val="18"/>
        </w:rPr>
        <w:t>不活化ウイルスワクチンは</w:t>
      </w:r>
      <w:r w:rsidR="0061086E" w:rsidRPr="009F543E">
        <w:rPr>
          <w:rFonts w:ascii="ＭＳ 明朝" w:hint="eastAsia"/>
          <w:sz w:val="18"/>
        </w:rPr>
        <w:t>，</w:t>
      </w:r>
      <w:r w:rsidRPr="009F543E">
        <w:rPr>
          <w:rFonts w:ascii="ＭＳ 明朝" w:hint="eastAsia"/>
          <w:sz w:val="18"/>
        </w:rPr>
        <w:t>ろ過前かつ不活化前に検体を採取する</w:t>
      </w:r>
      <w:r w:rsidR="002B3493" w:rsidRPr="009F543E">
        <w:rPr>
          <w:rFonts w:ascii="ＭＳ 明朝" w:hint="eastAsia"/>
          <w:sz w:val="18"/>
        </w:rPr>
        <w:t>．</w:t>
      </w:r>
    </w:p>
    <w:p w14:paraId="13E446FF" w14:textId="77777777" w:rsidR="00470807" w:rsidRPr="009F543E" w:rsidRDefault="00F52B4B" w:rsidP="00331E2A">
      <w:pPr>
        <w:ind w:left="180" w:hangingChars="100" w:hanging="180"/>
        <w:rPr>
          <w:rFonts w:ascii="ＭＳ 明朝"/>
          <w:sz w:val="18"/>
        </w:rPr>
      </w:pPr>
      <w:r w:rsidRPr="009F543E">
        <w:rPr>
          <w:rFonts w:ascii="ＭＳ 明朝" w:hint="eastAsia"/>
          <w:sz w:val="18"/>
        </w:rPr>
        <w:t xml:space="preserve">　</w:t>
      </w:r>
      <w:r w:rsidR="00470807" w:rsidRPr="009F543E">
        <w:rPr>
          <w:rFonts w:ascii="ＭＳ 明朝" w:hint="eastAsia"/>
          <w:sz w:val="18"/>
        </w:rPr>
        <w:t xml:space="preserve">　検体の採集後24時間以内に試験するときは</w:t>
      </w:r>
      <w:r w:rsidR="0061086E" w:rsidRPr="009F543E">
        <w:rPr>
          <w:rFonts w:ascii="ＭＳ 明朝" w:hint="eastAsia"/>
          <w:sz w:val="18"/>
        </w:rPr>
        <w:t>，</w:t>
      </w:r>
      <w:r w:rsidR="00470807" w:rsidRPr="009F543E">
        <w:rPr>
          <w:rFonts w:ascii="ＭＳ 明朝" w:hint="eastAsia"/>
          <w:sz w:val="18"/>
        </w:rPr>
        <w:t>検体を２</w:t>
      </w:r>
      <w:r w:rsidR="002E61FD" w:rsidRPr="009F543E">
        <w:rPr>
          <w:rFonts w:ascii="ＭＳ 明朝" w:hint="eastAsia"/>
          <w:sz w:val="18"/>
        </w:rPr>
        <w:t>～</w:t>
      </w:r>
      <w:r w:rsidR="00470807" w:rsidRPr="009F543E">
        <w:rPr>
          <w:rFonts w:ascii="ＭＳ 明朝" w:hint="eastAsia"/>
          <w:sz w:val="18"/>
        </w:rPr>
        <w:t>８℃に</w:t>
      </w:r>
      <w:r w:rsidR="0061086E" w:rsidRPr="009F543E">
        <w:rPr>
          <w:rFonts w:ascii="ＭＳ 明朝" w:hint="eastAsia"/>
          <w:sz w:val="18"/>
        </w:rPr>
        <w:t>，</w:t>
      </w:r>
      <w:r w:rsidR="00470807" w:rsidRPr="009F543E">
        <w:rPr>
          <w:rFonts w:ascii="ＭＳ 明朝" w:hint="eastAsia"/>
          <w:sz w:val="18"/>
        </w:rPr>
        <w:t>それ以降に試験するときは</w:t>
      </w:r>
      <w:r w:rsidR="0061086E" w:rsidRPr="009F543E">
        <w:rPr>
          <w:rFonts w:ascii="ＭＳ 明朝" w:hint="eastAsia"/>
          <w:sz w:val="18"/>
        </w:rPr>
        <w:t>，</w:t>
      </w:r>
      <w:r w:rsidR="00470807" w:rsidRPr="009F543E">
        <w:rPr>
          <w:rFonts w:ascii="ＭＳ 明朝" w:hint="eastAsia"/>
          <w:sz w:val="18"/>
        </w:rPr>
        <w:t>検体を－60℃以下に保存する</w:t>
      </w:r>
      <w:r w:rsidR="002B3493" w:rsidRPr="009F543E">
        <w:rPr>
          <w:rFonts w:ascii="ＭＳ 明朝" w:hint="eastAsia"/>
          <w:sz w:val="18"/>
        </w:rPr>
        <w:t>．</w:t>
      </w:r>
      <w:r w:rsidR="00470807" w:rsidRPr="009F543E">
        <w:rPr>
          <w:rFonts w:ascii="ＭＳ 明朝" w:hint="eastAsia"/>
          <w:sz w:val="18"/>
        </w:rPr>
        <w:t>通常</w:t>
      </w:r>
      <w:r w:rsidR="0061086E" w:rsidRPr="009F543E">
        <w:rPr>
          <w:rFonts w:ascii="ＭＳ 明朝" w:hint="eastAsia"/>
          <w:sz w:val="18"/>
        </w:rPr>
        <w:t>，</w:t>
      </w:r>
      <w:r w:rsidR="00470807" w:rsidRPr="009F543E">
        <w:rPr>
          <w:rFonts w:ascii="ＭＳ 明朝" w:hint="eastAsia"/>
          <w:sz w:val="18"/>
        </w:rPr>
        <w:t>培養法による試験を実施し</w:t>
      </w:r>
      <w:r w:rsidR="0061086E" w:rsidRPr="009F543E">
        <w:rPr>
          <w:rFonts w:ascii="ＭＳ 明朝" w:hint="eastAsia"/>
          <w:sz w:val="18"/>
        </w:rPr>
        <w:t>，</w:t>
      </w:r>
      <w:r w:rsidR="00470807" w:rsidRPr="009F543E">
        <w:rPr>
          <w:rFonts w:ascii="ＭＳ 明朝" w:hint="eastAsia"/>
          <w:sz w:val="18"/>
        </w:rPr>
        <w:t>指標細胞を用いた核染色法又は核酸増幅法を併用しても良い</w:t>
      </w:r>
      <w:r w:rsidR="002B3493" w:rsidRPr="009F543E">
        <w:rPr>
          <w:rFonts w:ascii="ＭＳ 明朝" w:hint="eastAsia"/>
          <w:sz w:val="18"/>
        </w:rPr>
        <w:t>．</w:t>
      </w:r>
    </w:p>
    <w:p w14:paraId="37844FF2" w14:textId="77777777" w:rsidR="00470807" w:rsidRPr="009F543E" w:rsidRDefault="00470807" w:rsidP="00331E2A">
      <w:pPr>
        <w:ind w:left="180" w:hangingChars="100" w:hanging="180"/>
        <w:rPr>
          <w:rFonts w:ascii="ＭＳ 明朝"/>
          <w:sz w:val="18"/>
        </w:rPr>
      </w:pPr>
      <w:r w:rsidRPr="009F543E">
        <w:rPr>
          <w:rFonts w:ascii="ＭＳ 明朝" w:hint="eastAsia"/>
          <w:sz w:val="18"/>
        </w:rPr>
        <w:t>Ａ　培養法</w:t>
      </w:r>
    </w:p>
    <w:p w14:paraId="69FBD04D" w14:textId="77777777" w:rsidR="00470807" w:rsidRPr="009F543E" w:rsidRDefault="00470807" w:rsidP="00331E2A">
      <w:pPr>
        <w:ind w:left="180" w:hangingChars="100" w:hanging="180"/>
        <w:rPr>
          <w:rFonts w:ascii="ＭＳ 明朝"/>
          <w:sz w:val="18"/>
        </w:rPr>
      </w:pPr>
      <w:r w:rsidRPr="009F543E">
        <w:rPr>
          <w:rFonts w:ascii="ＭＳ 明朝" w:hint="eastAsia"/>
          <w:sz w:val="18"/>
        </w:rPr>
        <w:t>１　培地</w:t>
      </w:r>
    </w:p>
    <w:p w14:paraId="7C730E8F" w14:textId="77777777" w:rsidR="00470807" w:rsidRPr="009F543E" w:rsidRDefault="00470807" w:rsidP="00331E2A">
      <w:pPr>
        <w:ind w:left="180" w:hangingChars="100" w:hanging="180"/>
        <w:rPr>
          <w:rFonts w:ascii="ＭＳ 明朝"/>
          <w:sz w:val="18"/>
        </w:rPr>
      </w:pPr>
      <w:r w:rsidRPr="009F543E">
        <w:rPr>
          <w:rFonts w:ascii="ＭＳ 明朝" w:hint="eastAsia"/>
          <w:sz w:val="18"/>
        </w:rPr>
        <w:t xml:space="preserve">　別に規定する場合を除き</w:t>
      </w:r>
      <w:r w:rsidR="0061086E" w:rsidRPr="009F543E">
        <w:rPr>
          <w:rFonts w:ascii="ＭＳ 明朝" w:hint="eastAsia"/>
          <w:sz w:val="18"/>
        </w:rPr>
        <w:t>，</w:t>
      </w:r>
      <w:r w:rsidRPr="009F543E">
        <w:rPr>
          <w:rFonts w:ascii="ＭＳ 明朝" w:hint="eastAsia"/>
          <w:sz w:val="18"/>
        </w:rPr>
        <w:t>マイコプラズマ否定試験用カンテン培地（以下「平板培地」という</w:t>
      </w:r>
      <w:r w:rsidR="002B3493" w:rsidRPr="009F543E">
        <w:rPr>
          <w:rFonts w:ascii="ＭＳ 明朝" w:hint="eastAsia"/>
          <w:sz w:val="18"/>
        </w:rPr>
        <w:t>．</w:t>
      </w:r>
      <w:r w:rsidRPr="009F543E">
        <w:rPr>
          <w:rFonts w:ascii="ＭＳ 明朝" w:hint="eastAsia"/>
          <w:sz w:val="18"/>
        </w:rPr>
        <w:t>）及びマイコプラズマ否定試験用液体培地</w:t>
      </w:r>
      <w:r w:rsidR="00786F35" w:rsidRPr="009F543E">
        <w:rPr>
          <w:rFonts w:ascii="ＭＳ 明朝" w:hint="eastAsia"/>
          <w:sz w:val="18"/>
        </w:rPr>
        <w:t>Ⅰ</w:t>
      </w:r>
      <w:r w:rsidRPr="009F543E">
        <w:rPr>
          <w:rFonts w:ascii="ＭＳ 明朝" w:hint="eastAsia"/>
          <w:sz w:val="18"/>
        </w:rPr>
        <w:t>及び</w:t>
      </w:r>
      <w:r w:rsidR="00786F35" w:rsidRPr="009F543E">
        <w:rPr>
          <w:rFonts w:ascii="ＭＳ 明朝" w:hint="eastAsia"/>
          <w:sz w:val="18"/>
        </w:rPr>
        <w:t>Ⅱ</w:t>
      </w:r>
      <w:r w:rsidRPr="009F543E">
        <w:rPr>
          <w:rFonts w:ascii="ＭＳ 明朝" w:hint="eastAsia"/>
          <w:sz w:val="18"/>
        </w:rPr>
        <w:t>を用いる</w:t>
      </w:r>
      <w:r w:rsidR="002B3493" w:rsidRPr="009F543E">
        <w:rPr>
          <w:rFonts w:ascii="ＭＳ 明朝" w:hint="eastAsia"/>
          <w:sz w:val="18"/>
        </w:rPr>
        <w:t>．</w:t>
      </w:r>
      <w:r w:rsidRPr="009F543E">
        <w:rPr>
          <w:rFonts w:ascii="ＭＳ 明朝" w:hint="eastAsia"/>
          <w:sz w:val="18"/>
        </w:rPr>
        <w:t>ただし</w:t>
      </w:r>
      <w:r w:rsidR="0061086E" w:rsidRPr="009F543E">
        <w:rPr>
          <w:rFonts w:ascii="ＭＳ 明朝" w:hint="eastAsia"/>
          <w:sz w:val="18"/>
        </w:rPr>
        <w:t>，</w:t>
      </w:r>
      <w:r w:rsidRPr="009F543E">
        <w:rPr>
          <w:rFonts w:ascii="ＭＳ 明朝" w:hint="eastAsia"/>
          <w:sz w:val="18"/>
        </w:rPr>
        <w:t>２　培地性能試験に適合するものであればほかの培地でもよい</w:t>
      </w:r>
      <w:r w:rsidR="002B3493" w:rsidRPr="009F543E">
        <w:rPr>
          <w:rFonts w:ascii="ＭＳ 明朝" w:hint="eastAsia"/>
          <w:sz w:val="18"/>
        </w:rPr>
        <w:t>．</w:t>
      </w:r>
    </w:p>
    <w:p w14:paraId="65027610" w14:textId="77777777" w:rsidR="00470807" w:rsidRPr="009F543E" w:rsidRDefault="00470807" w:rsidP="00331E2A">
      <w:pPr>
        <w:ind w:left="180" w:hangingChars="100" w:hanging="180"/>
        <w:rPr>
          <w:rFonts w:ascii="ＭＳ 明朝"/>
          <w:sz w:val="18"/>
        </w:rPr>
      </w:pPr>
      <w:r w:rsidRPr="009F543E">
        <w:rPr>
          <w:rFonts w:ascii="ＭＳ 明朝" w:hint="eastAsia"/>
          <w:sz w:val="18"/>
        </w:rPr>
        <w:t>２　培地性能試験</w:t>
      </w:r>
    </w:p>
    <w:p w14:paraId="2A78363B" w14:textId="77777777" w:rsidR="00470807" w:rsidRPr="009F543E" w:rsidRDefault="00F52B4B" w:rsidP="00331E2A">
      <w:pPr>
        <w:ind w:left="180" w:hangingChars="100" w:hanging="180"/>
        <w:rPr>
          <w:rFonts w:ascii="ＭＳ 明朝"/>
          <w:sz w:val="18"/>
        </w:rPr>
      </w:pPr>
      <w:r w:rsidRPr="009F543E">
        <w:rPr>
          <w:rFonts w:ascii="ＭＳ 明朝" w:hint="eastAsia"/>
          <w:sz w:val="18"/>
        </w:rPr>
        <w:t xml:space="preserve">　</w:t>
      </w:r>
      <w:r w:rsidR="00470807" w:rsidRPr="009F543E">
        <w:rPr>
          <w:rFonts w:ascii="ＭＳ 明朝" w:hint="eastAsia"/>
          <w:sz w:val="18"/>
        </w:rPr>
        <w:t xml:space="preserve">　培地性能を確認するため</w:t>
      </w:r>
      <w:r w:rsidR="0061086E" w:rsidRPr="009F543E">
        <w:rPr>
          <w:rFonts w:ascii="ＭＳ 明朝" w:hint="eastAsia"/>
          <w:sz w:val="18"/>
        </w:rPr>
        <w:t>，</w:t>
      </w:r>
      <w:r w:rsidR="00470807" w:rsidRPr="009F543E">
        <w:rPr>
          <w:rFonts w:ascii="ＭＳ 明朝" w:hint="eastAsia"/>
          <w:sz w:val="18"/>
        </w:rPr>
        <w:t>マイコプラズマ否定試験用液体培地</w:t>
      </w:r>
      <w:r w:rsidR="00290C41" w:rsidRPr="009F543E">
        <w:rPr>
          <w:rFonts w:ascii="ＭＳ 明朝" w:hint="eastAsia"/>
          <w:sz w:val="18"/>
        </w:rPr>
        <w:t>Ⅰ</w:t>
      </w:r>
      <w:r w:rsidR="00470807" w:rsidRPr="009F543E">
        <w:rPr>
          <w:rFonts w:ascii="ＭＳ 明朝" w:hint="eastAsia"/>
          <w:sz w:val="18"/>
        </w:rPr>
        <w:t>には</w:t>
      </w:r>
      <w:r w:rsidR="0061086E" w:rsidRPr="009F543E">
        <w:rPr>
          <w:rFonts w:ascii="ＭＳ 明朝" w:hint="eastAsia"/>
          <w:sz w:val="18"/>
        </w:rPr>
        <w:t>，</w:t>
      </w:r>
      <w:r w:rsidR="00470807" w:rsidRPr="009F543E">
        <w:rPr>
          <w:rFonts w:ascii="ＭＳ 明朝" w:hint="eastAsia"/>
          <w:sz w:val="18"/>
        </w:rPr>
        <w:t>ブドウ糖分解マイコプラズマ種（</w:t>
      </w:r>
      <w:r w:rsidR="00574CDA" w:rsidRPr="009F543E">
        <w:rPr>
          <w:rFonts w:ascii="ＭＳ 明朝" w:hint="eastAsia"/>
          <w:i/>
          <w:sz w:val="18"/>
        </w:rPr>
        <w:t>Mycoplasma　pneumoniae</w:t>
      </w:r>
      <w:r w:rsidR="00470807" w:rsidRPr="009F543E">
        <w:rPr>
          <w:rFonts w:ascii="ＭＳ 明朝" w:hint="eastAsia"/>
          <w:sz w:val="18"/>
        </w:rPr>
        <w:t xml:space="preserve">　ＡＴＣＣ15531又は同等の種または株）</w:t>
      </w:r>
      <w:r w:rsidR="0061086E" w:rsidRPr="009F543E">
        <w:rPr>
          <w:rFonts w:ascii="ＭＳ 明朝" w:hint="eastAsia"/>
          <w:sz w:val="18"/>
        </w:rPr>
        <w:t>，</w:t>
      </w:r>
      <w:r w:rsidR="00470807" w:rsidRPr="009F543E">
        <w:rPr>
          <w:rFonts w:ascii="ＭＳ 明朝" w:hint="eastAsia"/>
          <w:sz w:val="18"/>
        </w:rPr>
        <w:t>マイコプラズマ否定試験用液体培地</w:t>
      </w:r>
      <w:r w:rsidR="00290C41" w:rsidRPr="009F543E">
        <w:rPr>
          <w:rFonts w:ascii="ＭＳ 明朝" w:hint="eastAsia"/>
          <w:sz w:val="18"/>
        </w:rPr>
        <w:t>Ⅱ</w:t>
      </w:r>
      <w:r w:rsidR="00470807" w:rsidRPr="009F543E">
        <w:rPr>
          <w:rFonts w:ascii="ＭＳ 明朝" w:hint="eastAsia"/>
          <w:sz w:val="18"/>
        </w:rPr>
        <w:t>には</w:t>
      </w:r>
      <w:r w:rsidR="0061086E" w:rsidRPr="009F543E">
        <w:rPr>
          <w:rFonts w:ascii="ＭＳ 明朝" w:hint="eastAsia"/>
          <w:sz w:val="18"/>
        </w:rPr>
        <w:t>，</w:t>
      </w:r>
      <w:r w:rsidR="00470807" w:rsidRPr="009F543E">
        <w:rPr>
          <w:rFonts w:ascii="ＭＳ 明朝" w:hint="eastAsia"/>
          <w:sz w:val="18"/>
        </w:rPr>
        <w:t>アルギニン分解マイコプラズマ種（</w:t>
      </w:r>
      <w:r w:rsidR="00574CDA" w:rsidRPr="009F543E">
        <w:rPr>
          <w:rFonts w:ascii="ＭＳ 明朝" w:hint="eastAsia"/>
          <w:i/>
          <w:sz w:val="18"/>
        </w:rPr>
        <w:t>Mycoplasma　orale</w:t>
      </w:r>
      <w:r w:rsidR="00470807" w:rsidRPr="009F543E">
        <w:rPr>
          <w:rFonts w:ascii="ＭＳ 明朝" w:hint="eastAsia"/>
          <w:sz w:val="18"/>
        </w:rPr>
        <w:t xml:space="preserve">　ＡＴＣＣ23714又は同等の種または株）を</w:t>
      </w:r>
      <w:r w:rsidR="0061086E" w:rsidRPr="009F543E">
        <w:rPr>
          <w:rFonts w:ascii="ＭＳ 明朝" w:hint="eastAsia"/>
          <w:sz w:val="18"/>
        </w:rPr>
        <w:t>，</w:t>
      </w:r>
      <w:r w:rsidR="00470807" w:rsidRPr="009F543E">
        <w:rPr>
          <w:rFonts w:ascii="ＭＳ 明朝" w:hint="eastAsia"/>
          <w:sz w:val="18"/>
        </w:rPr>
        <w:t>それぞれ100</w:t>
      </w:r>
      <w:r w:rsidR="00A75018" w:rsidRPr="009F543E">
        <w:rPr>
          <w:rFonts w:ascii="ＭＳ 明朝" w:hint="eastAsia"/>
          <w:sz w:val="18"/>
        </w:rPr>
        <w:t>CFU</w:t>
      </w:r>
      <w:r w:rsidR="00746C8B" w:rsidRPr="009F543E">
        <w:rPr>
          <w:rFonts w:ascii="ＭＳ 明朝" w:hint="eastAsia"/>
          <w:sz w:val="18"/>
        </w:rPr>
        <w:t>以下</w:t>
      </w:r>
      <w:r w:rsidR="00470807" w:rsidRPr="009F543E">
        <w:rPr>
          <w:rFonts w:ascii="ＭＳ 明朝" w:hint="eastAsia"/>
          <w:sz w:val="18"/>
        </w:rPr>
        <w:t>接種して</w:t>
      </w:r>
      <w:r w:rsidR="0061086E" w:rsidRPr="009F543E">
        <w:rPr>
          <w:rFonts w:ascii="ＭＳ 明朝" w:hint="eastAsia"/>
          <w:sz w:val="18"/>
        </w:rPr>
        <w:t>，</w:t>
      </w:r>
      <w:r w:rsidR="00470807" w:rsidRPr="009F543E">
        <w:rPr>
          <w:rFonts w:ascii="ＭＳ 明朝" w:hint="eastAsia"/>
          <w:sz w:val="18"/>
        </w:rPr>
        <w:t>35</w:t>
      </w:r>
      <w:r w:rsidR="002E61FD" w:rsidRPr="009F543E">
        <w:rPr>
          <w:rFonts w:ascii="ＭＳ 明朝" w:hint="eastAsia"/>
          <w:sz w:val="18"/>
        </w:rPr>
        <w:t>～</w:t>
      </w:r>
      <w:r w:rsidR="00470807" w:rsidRPr="009F543E">
        <w:rPr>
          <w:rFonts w:ascii="ＭＳ 明朝" w:hint="eastAsia"/>
          <w:sz w:val="18"/>
        </w:rPr>
        <w:t>37℃で培養するとき</w:t>
      </w:r>
      <w:r w:rsidR="0061086E" w:rsidRPr="009F543E">
        <w:rPr>
          <w:rFonts w:ascii="ＭＳ 明朝" w:hint="eastAsia"/>
          <w:sz w:val="18"/>
        </w:rPr>
        <w:t>，</w:t>
      </w:r>
      <w:r w:rsidR="00470807" w:rsidRPr="009F543E">
        <w:rPr>
          <w:rFonts w:ascii="ＭＳ 明朝" w:hint="eastAsia"/>
          <w:sz w:val="18"/>
        </w:rPr>
        <w:t>７日以内に培地が明らかに変色しなければならない</w:t>
      </w:r>
      <w:r w:rsidR="002B3493" w:rsidRPr="009F543E">
        <w:rPr>
          <w:rFonts w:ascii="ＭＳ 明朝" w:hint="eastAsia"/>
          <w:sz w:val="18"/>
        </w:rPr>
        <w:t>．</w:t>
      </w:r>
      <w:r w:rsidR="00470807" w:rsidRPr="009F543E">
        <w:rPr>
          <w:rFonts w:ascii="ＭＳ 明朝" w:hint="eastAsia"/>
          <w:sz w:val="18"/>
        </w:rPr>
        <w:t>平板培地には</w:t>
      </w:r>
      <w:r w:rsidR="0061086E" w:rsidRPr="009F543E">
        <w:rPr>
          <w:rFonts w:ascii="ＭＳ 明朝" w:hint="eastAsia"/>
          <w:sz w:val="18"/>
        </w:rPr>
        <w:t>，</w:t>
      </w:r>
      <w:r w:rsidR="00470807" w:rsidRPr="009F543E">
        <w:rPr>
          <w:rFonts w:ascii="ＭＳ 明朝" w:hint="eastAsia"/>
          <w:sz w:val="18"/>
        </w:rPr>
        <w:t>いずれの試験用菌株を100</w:t>
      </w:r>
      <w:r w:rsidR="00A75018" w:rsidRPr="009F543E">
        <w:rPr>
          <w:rFonts w:ascii="ＭＳ 明朝" w:hint="eastAsia"/>
          <w:sz w:val="18"/>
        </w:rPr>
        <w:t>CFU</w:t>
      </w:r>
      <w:r w:rsidR="00470807" w:rsidRPr="009F543E">
        <w:rPr>
          <w:rFonts w:ascii="ＭＳ 明朝" w:hint="eastAsia"/>
          <w:sz w:val="18"/>
        </w:rPr>
        <w:t>未満接種した場合に接種後14日以内にマイコプラズマの集落が観察されなければならない</w:t>
      </w:r>
      <w:r w:rsidR="002B3493" w:rsidRPr="009F543E">
        <w:rPr>
          <w:rFonts w:ascii="ＭＳ 明朝" w:hint="eastAsia"/>
          <w:sz w:val="18"/>
        </w:rPr>
        <w:t>．</w:t>
      </w:r>
    </w:p>
    <w:p w14:paraId="60C536EB" w14:textId="77777777" w:rsidR="00470807" w:rsidRPr="009F543E" w:rsidRDefault="00470807" w:rsidP="00331E2A">
      <w:pPr>
        <w:ind w:left="180" w:hangingChars="100" w:hanging="180"/>
        <w:rPr>
          <w:rFonts w:ascii="ＭＳ 明朝"/>
          <w:sz w:val="18"/>
        </w:rPr>
      </w:pPr>
      <w:r w:rsidRPr="009F543E">
        <w:rPr>
          <w:rFonts w:ascii="ＭＳ 明朝" w:hint="eastAsia"/>
          <w:sz w:val="18"/>
        </w:rPr>
        <w:t>３　マイコプラズマ発育阻止活性の試験及び除去</w:t>
      </w:r>
    </w:p>
    <w:p w14:paraId="08D8CC23" w14:textId="77777777" w:rsidR="00470807" w:rsidRPr="009F543E" w:rsidRDefault="00F52B4B" w:rsidP="00331E2A">
      <w:pPr>
        <w:ind w:left="180" w:hangingChars="100" w:hanging="180"/>
        <w:rPr>
          <w:rFonts w:ascii="ＭＳ 明朝"/>
          <w:sz w:val="18"/>
        </w:rPr>
      </w:pPr>
      <w:r w:rsidRPr="009F543E">
        <w:rPr>
          <w:rFonts w:ascii="ＭＳ 明朝" w:hint="eastAsia"/>
          <w:sz w:val="18"/>
        </w:rPr>
        <w:t xml:space="preserve">　</w:t>
      </w:r>
      <w:r w:rsidR="00470807" w:rsidRPr="009F543E">
        <w:rPr>
          <w:rFonts w:ascii="ＭＳ 明朝" w:hint="eastAsia"/>
          <w:sz w:val="18"/>
        </w:rPr>
        <w:t xml:space="preserve">　マイコプラズマ否定試験を実施する前に検体がマイコプラズマ発育阻止活性を持つかどうかを試験する</w:t>
      </w:r>
      <w:r w:rsidR="002B3493" w:rsidRPr="009F543E">
        <w:rPr>
          <w:rFonts w:ascii="ＭＳ 明朝" w:hint="eastAsia"/>
          <w:sz w:val="18"/>
        </w:rPr>
        <w:t>．</w:t>
      </w:r>
      <w:r w:rsidR="00470807" w:rsidRPr="009F543E">
        <w:rPr>
          <w:rFonts w:ascii="ＭＳ 明朝" w:hint="eastAsia"/>
          <w:sz w:val="18"/>
        </w:rPr>
        <w:t>この試験は</w:t>
      </w:r>
      <w:r w:rsidR="0061086E" w:rsidRPr="009F543E">
        <w:rPr>
          <w:rFonts w:ascii="ＭＳ 明朝" w:hint="eastAsia"/>
          <w:sz w:val="18"/>
        </w:rPr>
        <w:t>，</w:t>
      </w:r>
      <w:r w:rsidR="00470807" w:rsidRPr="009F543E">
        <w:rPr>
          <w:rFonts w:ascii="ＭＳ 明朝" w:hint="eastAsia"/>
          <w:sz w:val="18"/>
        </w:rPr>
        <w:t>同一製法の製剤の場合</w:t>
      </w:r>
      <w:r w:rsidR="0061086E" w:rsidRPr="009F543E">
        <w:rPr>
          <w:rFonts w:ascii="ＭＳ 明朝" w:hint="eastAsia"/>
          <w:sz w:val="18"/>
        </w:rPr>
        <w:t>，</w:t>
      </w:r>
      <w:r w:rsidR="00470807" w:rsidRPr="009F543E">
        <w:rPr>
          <w:rFonts w:ascii="ＭＳ 明朝" w:hint="eastAsia"/>
          <w:sz w:val="18"/>
        </w:rPr>
        <w:t>バッチごとに行う必要はない</w:t>
      </w:r>
      <w:r w:rsidR="002B3493" w:rsidRPr="009F543E">
        <w:rPr>
          <w:rFonts w:ascii="ＭＳ 明朝" w:hint="eastAsia"/>
          <w:sz w:val="18"/>
        </w:rPr>
        <w:t>．</w:t>
      </w:r>
      <w:r w:rsidR="00470807" w:rsidRPr="009F543E">
        <w:rPr>
          <w:rFonts w:ascii="ＭＳ 明朝" w:hint="eastAsia"/>
          <w:sz w:val="18"/>
        </w:rPr>
        <w:t>試験用菌株としては</w:t>
      </w:r>
      <w:r w:rsidR="0061086E" w:rsidRPr="009F543E">
        <w:rPr>
          <w:rFonts w:ascii="ＭＳ 明朝" w:hint="eastAsia"/>
          <w:sz w:val="18"/>
        </w:rPr>
        <w:t>，</w:t>
      </w:r>
      <w:r w:rsidR="00574CDA" w:rsidRPr="009F543E">
        <w:rPr>
          <w:rFonts w:ascii="ＭＳ 明朝" w:hint="eastAsia"/>
          <w:i/>
          <w:sz w:val="18"/>
        </w:rPr>
        <w:t>Acholeplasma　laidlawii</w:t>
      </w:r>
      <w:r w:rsidR="00470807" w:rsidRPr="009F543E">
        <w:rPr>
          <w:rFonts w:ascii="ＭＳ 明朝" w:hint="eastAsia"/>
          <w:sz w:val="18"/>
        </w:rPr>
        <w:t>を用いる</w:t>
      </w:r>
      <w:r w:rsidR="002B3493" w:rsidRPr="009F543E">
        <w:rPr>
          <w:rFonts w:ascii="ＭＳ 明朝" w:hint="eastAsia"/>
          <w:sz w:val="18"/>
        </w:rPr>
        <w:t>．</w:t>
      </w:r>
      <w:r w:rsidR="00470807" w:rsidRPr="009F543E">
        <w:rPr>
          <w:rFonts w:ascii="ＭＳ 明朝" w:hint="eastAsia"/>
          <w:sz w:val="18"/>
        </w:rPr>
        <w:t>ただし</w:t>
      </w:r>
      <w:r w:rsidR="0061086E" w:rsidRPr="009F543E">
        <w:rPr>
          <w:rFonts w:ascii="ＭＳ 明朝" w:hint="eastAsia"/>
          <w:sz w:val="18"/>
        </w:rPr>
        <w:t>，</w:t>
      </w:r>
      <w:r w:rsidR="00470807" w:rsidRPr="009F543E">
        <w:rPr>
          <w:rFonts w:ascii="ＭＳ 明朝" w:hint="eastAsia"/>
          <w:sz w:val="18"/>
        </w:rPr>
        <w:t>検体のマイコプラズマ発育阻止活性に対して</w:t>
      </w:r>
      <w:r w:rsidR="00574CDA" w:rsidRPr="009F543E">
        <w:rPr>
          <w:rFonts w:ascii="ＭＳ 明朝" w:hint="eastAsia"/>
          <w:i/>
          <w:sz w:val="18"/>
        </w:rPr>
        <w:t>Acholeplasma</w:t>
      </w:r>
      <w:r w:rsidR="00470807" w:rsidRPr="009F543E">
        <w:rPr>
          <w:rFonts w:ascii="ＭＳ 明朝" w:hint="eastAsia"/>
          <w:i/>
          <w:sz w:val="18"/>
        </w:rPr>
        <w:t xml:space="preserve">　</w:t>
      </w:r>
      <w:r w:rsidR="00574CDA" w:rsidRPr="009F543E">
        <w:rPr>
          <w:rFonts w:ascii="ＭＳ 明朝" w:hint="eastAsia"/>
          <w:i/>
          <w:sz w:val="18"/>
        </w:rPr>
        <w:t>laidlawii</w:t>
      </w:r>
      <w:r w:rsidR="00470807" w:rsidRPr="009F543E">
        <w:rPr>
          <w:rFonts w:ascii="ＭＳ 明朝" w:hint="eastAsia"/>
          <w:sz w:val="18"/>
        </w:rPr>
        <w:t>よりも感受性の高いマイコプラズマ株が知られている場合には</w:t>
      </w:r>
      <w:r w:rsidR="0061086E" w:rsidRPr="009F543E">
        <w:rPr>
          <w:rFonts w:ascii="ＭＳ 明朝" w:hint="eastAsia"/>
          <w:sz w:val="18"/>
        </w:rPr>
        <w:t>，</w:t>
      </w:r>
      <w:r w:rsidR="00470807" w:rsidRPr="009F543E">
        <w:rPr>
          <w:rFonts w:ascii="ＭＳ 明朝" w:hint="eastAsia"/>
          <w:sz w:val="18"/>
        </w:rPr>
        <w:t>その株を用いる</w:t>
      </w:r>
      <w:r w:rsidR="002B3493" w:rsidRPr="009F543E">
        <w:rPr>
          <w:rFonts w:ascii="ＭＳ 明朝" w:hint="eastAsia"/>
          <w:sz w:val="18"/>
        </w:rPr>
        <w:t>．</w:t>
      </w:r>
      <w:r w:rsidR="00470807" w:rsidRPr="009F543E">
        <w:rPr>
          <w:rFonts w:ascii="ＭＳ 明朝" w:hint="eastAsia"/>
          <w:sz w:val="18"/>
        </w:rPr>
        <w:t>試験用菌株として</w:t>
      </w:r>
      <w:r w:rsidR="0061086E" w:rsidRPr="009F543E">
        <w:rPr>
          <w:rFonts w:ascii="ＭＳ 明朝" w:hint="eastAsia"/>
          <w:sz w:val="18"/>
        </w:rPr>
        <w:t>，</w:t>
      </w:r>
      <w:r w:rsidR="00574CDA" w:rsidRPr="009F543E">
        <w:rPr>
          <w:rFonts w:ascii="ＭＳ 明朝" w:hint="eastAsia"/>
          <w:i/>
          <w:sz w:val="18"/>
        </w:rPr>
        <w:t>Acholeplasma　laidlawii</w:t>
      </w:r>
      <w:r w:rsidR="00470807" w:rsidRPr="009F543E">
        <w:rPr>
          <w:rFonts w:ascii="ＭＳ 明朝" w:hint="eastAsia"/>
          <w:sz w:val="18"/>
        </w:rPr>
        <w:t>又は他のブドウ糖分解マイコプラズマを用いる場合には</w:t>
      </w:r>
      <w:r w:rsidR="0061086E" w:rsidRPr="009F543E">
        <w:rPr>
          <w:rFonts w:ascii="ＭＳ 明朝" w:hint="eastAsia"/>
          <w:sz w:val="18"/>
        </w:rPr>
        <w:t>，</w:t>
      </w:r>
      <w:r w:rsidR="00470807" w:rsidRPr="009F543E">
        <w:rPr>
          <w:rFonts w:ascii="ＭＳ 明朝" w:hint="eastAsia"/>
          <w:sz w:val="18"/>
        </w:rPr>
        <w:t>マイコプラズマ否定試験用液体培地</w:t>
      </w:r>
      <w:r w:rsidR="00290C41" w:rsidRPr="009F543E">
        <w:rPr>
          <w:rFonts w:ascii="ＭＳ 明朝" w:hint="eastAsia"/>
          <w:sz w:val="18"/>
        </w:rPr>
        <w:t>Ⅰ</w:t>
      </w:r>
      <w:r w:rsidR="0061086E" w:rsidRPr="009F543E">
        <w:rPr>
          <w:rFonts w:ascii="ＭＳ 明朝" w:hint="eastAsia"/>
          <w:sz w:val="18"/>
        </w:rPr>
        <w:t>，</w:t>
      </w:r>
      <w:r w:rsidR="00470807" w:rsidRPr="009F543E">
        <w:rPr>
          <w:rFonts w:ascii="ＭＳ 明朝" w:hint="eastAsia"/>
          <w:sz w:val="18"/>
        </w:rPr>
        <w:t>アルギニン分解マイコプラズマを用いる場合には</w:t>
      </w:r>
      <w:r w:rsidR="0061086E" w:rsidRPr="009F543E">
        <w:rPr>
          <w:rFonts w:ascii="ＭＳ 明朝" w:hint="eastAsia"/>
          <w:sz w:val="18"/>
        </w:rPr>
        <w:t>，</w:t>
      </w:r>
      <w:r w:rsidR="00470807" w:rsidRPr="009F543E">
        <w:rPr>
          <w:rFonts w:ascii="ＭＳ 明朝" w:hint="eastAsia"/>
          <w:sz w:val="18"/>
        </w:rPr>
        <w:t>マイコプラズマ否定試験用液体培地</w:t>
      </w:r>
      <w:r w:rsidR="00290C41" w:rsidRPr="009F543E">
        <w:rPr>
          <w:rFonts w:ascii="ＭＳ 明朝" w:hint="eastAsia"/>
          <w:sz w:val="18"/>
        </w:rPr>
        <w:t>Ⅱ</w:t>
      </w:r>
      <w:r w:rsidR="00470807" w:rsidRPr="009F543E">
        <w:rPr>
          <w:rFonts w:ascii="ＭＳ 明朝" w:hint="eastAsia"/>
          <w:sz w:val="18"/>
        </w:rPr>
        <w:t>に４．２に定めた量の検体を加え</w:t>
      </w:r>
      <w:r w:rsidR="0061086E" w:rsidRPr="009F543E">
        <w:rPr>
          <w:rFonts w:ascii="ＭＳ 明朝" w:hint="eastAsia"/>
          <w:sz w:val="18"/>
        </w:rPr>
        <w:t>，</w:t>
      </w:r>
      <w:r w:rsidR="00470807" w:rsidRPr="009F543E">
        <w:rPr>
          <w:rFonts w:ascii="ＭＳ 明朝" w:hint="eastAsia"/>
          <w:sz w:val="18"/>
        </w:rPr>
        <w:t>試験用マイコプラズマを約100</w:t>
      </w:r>
      <w:r w:rsidR="00A75018" w:rsidRPr="009F543E">
        <w:rPr>
          <w:rFonts w:ascii="ＭＳ 明朝" w:hint="eastAsia"/>
          <w:sz w:val="18"/>
        </w:rPr>
        <w:t>CFU</w:t>
      </w:r>
      <w:r w:rsidR="00470807" w:rsidRPr="009F543E">
        <w:rPr>
          <w:rFonts w:ascii="ＭＳ 明朝" w:hint="eastAsia"/>
          <w:sz w:val="18"/>
        </w:rPr>
        <w:t>加え</w:t>
      </w:r>
      <w:r w:rsidR="0061086E" w:rsidRPr="009F543E">
        <w:rPr>
          <w:rFonts w:ascii="ＭＳ 明朝" w:hint="eastAsia"/>
          <w:sz w:val="18"/>
        </w:rPr>
        <w:t>，</w:t>
      </w:r>
      <w:r w:rsidR="00470807" w:rsidRPr="009F543E">
        <w:rPr>
          <w:rFonts w:ascii="ＭＳ 明朝" w:hint="eastAsia"/>
          <w:sz w:val="18"/>
        </w:rPr>
        <w:t>35</w:t>
      </w:r>
      <w:r w:rsidR="002E61FD" w:rsidRPr="009F543E">
        <w:rPr>
          <w:rFonts w:ascii="ＭＳ 明朝" w:hint="eastAsia"/>
          <w:sz w:val="18"/>
        </w:rPr>
        <w:t>～</w:t>
      </w:r>
      <w:r w:rsidR="00470807" w:rsidRPr="009F543E">
        <w:rPr>
          <w:rFonts w:ascii="ＭＳ 明朝" w:hint="eastAsia"/>
          <w:sz w:val="18"/>
        </w:rPr>
        <w:t>37℃で７日間培養する</w:t>
      </w:r>
      <w:r w:rsidR="002B3493" w:rsidRPr="009F543E">
        <w:rPr>
          <w:rFonts w:ascii="ＭＳ 明朝" w:hint="eastAsia"/>
          <w:sz w:val="18"/>
        </w:rPr>
        <w:t>．</w:t>
      </w:r>
      <w:r w:rsidR="00470807" w:rsidRPr="009F543E">
        <w:rPr>
          <w:rFonts w:ascii="ＭＳ 明朝" w:hint="eastAsia"/>
          <w:sz w:val="18"/>
        </w:rPr>
        <w:t>培地の色調変化を観察し</w:t>
      </w:r>
      <w:r w:rsidR="0061086E" w:rsidRPr="009F543E">
        <w:rPr>
          <w:rFonts w:ascii="ＭＳ 明朝" w:hint="eastAsia"/>
          <w:sz w:val="18"/>
        </w:rPr>
        <w:t>，</w:t>
      </w:r>
      <w:r w:rsidR="00470807" w:rsidRPr="009F543E">
        <w:rPr>
          <w:rFonts w:ascii="ＭＳ 明朝" w:hint="eastAsia"/>
          <w:sz w:val="18"/>
        </w:rPr>
        <w:t>マイコプラズマの発育が見られない場合</w:t>
      </w:r>
      <w:r w:rsidR="0061086E" w:rsidRPr="009F543E">
        <w:rPr>
          <w:rFonts w:ascii="ＭＳ 明朝" w:hint="eastAsia"/>
          <w:sz w:val="18"/>
        </w:rPr>
        <w:t>，</w:t>
      </w:r>
      <w:r w:rsidR="00470807" w:rsidRPr="009F543E">
        <w:rPr>
          <w:rFonts w:ascii="ＭＳ 明朝" w:hint="eastAsia"/>
          <w:sz w:val="18"/>
        </w:rPr>
        <w:t>又は検体を加えない対照培地に比べ</w:t>
      </w:r>
      <w:r w:rsidR="0061086E" w:rsidRPr="009F543E">
        <w:rPr>
          <w:rFonts w:ascii="ＭＳ 明朝" w:hint="eastAsia"/>
          <w:sz w:val="18"/>
        </w:rPr>
        <w:t>，</w:t>
      </w:r>
      <w:r w:rsidR="00470807" w:rsidRPr="009F543E">
        <w:rPr>
          <w:rFonts w:ascii="ＭＳ 明朝" w:hint="eastAsia"/>
          <w:sz w:val="18"/>
        </w:rPr>
        <w:t>発育が遅延した場合は</w:t>
      </w:r>
      <w:r w:rsidR="0061086E" w:rsidRPr="009F543E">
        <w:rPr>
          <w:rFonts w:ascii="ＭＳ 明朝" w:hint="eastAsia"/>
          <w:sz w:val="18"/>
        </w:rPr>
        <w:t>，</w:t>
      </w:r>
      <w:r w:rsidR="00470807" w:rsidRPr="009F543E">
        <w:rPr>
          <w:rFonts w:ascii="ＭＳ 明朝" w:hint="eastAsia"/>
          <w:sz w:val="18"/>
        </w:rPr>
        <w:t>マイコプラズマ発育阻止活性があるものとする</w:t>
      </w:r>
      <w:r w:rsidR="002B3493" w:rsidRPr="009F543E">
        <w:rPr>
          <w:rFonts w:ascii="ＭＳ 明朝" w:hint="eastAsia"/>
          <w:sz w:val="18"/>
        </w:rPr>
        <w:t>．</w:t>
      </w:r>
    </w:p>
    <w:p w14:paraId="001C0A60" w14:textId="77777777" w:rsidR="00470807" w:rsidRPr="009F543E" w:rsidRDefault="00470807" w:rsidP="00331E2A">
      <w:pPr>
        <w:ind w:left="180" w:hangingChars="100" w:hanging="180"/>
        <w:rPr>
          <w:rFonts w:ascii="ＭＳ 明朝"/>
          <w:sz w:val="18"/>
        </w:rPr>
      </w:pPr>
      <w:r w:rsidRPr="009F543E">
        <w:rPr>
          <w:rFonts w:ascii="ＭＳ 明朝" w:hint="eastAsia"/>
          <w:sz w:val="18"/>
        </w:rPr>
        <w:t xml:space="preserve">　</w:t>
      </w:r>
      <w:r w:rsidR="00DE441B" w:rsidRPr="009F543E">
        <w:rPr>
          <w:rFonts w:ascii="ＭＳ 明朝" w:hint="eastAsia"/>
          <w:sz w:val="18"/>
        </w:rPr>
        <w:t xml:space="preserve">　</w:t>
      </w:r>
      <w:r w:rsidRPr="009F543E">
        <w:rPr>
          <w:rFonts w:ascii="ＭＳ 明朝" w:hint="eastAsia"/>
          <w:sz w:val="18"/>
        </w:rPr>
        <w:t>この場合</w:t>
      </w:r>
      <w:r w:rsidR="0061086E" w:rsidRPr="009F543E">
        <w:rPr>
          <w:rFonts w:ascii="ＭＳ 明朝" w:hint="eastAsia"/>
          <w:sz w:val="18"/>
        </w:rPr>
        <w:t>，</w:t>
      </w:r>
      <w:r w:rsidRPr="009F543E">
        <w:rPr>
          <w:rFonts w:ascii="ＭＳ 明朝" w:hint="eastAsia"/>
          <w:sz w:val="18"/>
        </w:rPr>
        <w:t>阻害物質を除いて継代する</w:t>
      </w:r>
      <w:r w:rsidR="0061086E" w:rsidRPr="009F543E">
        <w:rPr>
          <w:rFonts w:ascii="ＭＳ 明朝" w:hint="eastAsia"/>
          <w:sz w:val="18"/>
        </w:rPr>
        <w:t>，</w:t>
      </w:r>
      <w:r w:rsidRPr="009F543E">
        <w:rPr>
          <w:rFonts w:ascii="ＭＳ 明朝" w:hint="eastAsia"/>
          <w:sz w:val="18"/>
        </w:rPr>
        <w:t>４．２の規定にかかわらず培地の量を増やすなどの適切な方法により発育阻止因子を中和あるいは除去する</w:t>
      </w:r>
      <w:r w:rsidR="002B3493" w:rsidRPr="009F543E">
        <w:rPr>
          <w:rFonts w:ascii="ＭＳ 明朝" w:hint="eastAsia"/>
          <w:sz w:val="18"/>
        </w:rPr>
        <w:t>．</w:t>
      </w:r>
    </w:p>
    <w:p w14:paraId="4EC6A611" w14:textId="77777777" w:rsidR="00470807" w:rsidRPr="009F543E" w:rsidRDefault="00470807" w:rsidP="00331E2A">
      <w:pPr>
        <w:ind w:left="180" w:hangingChars="100" w:hanging="180"/>
        <w:rPr>
          <w:rFonts w:ascii="ＭＳ 明朝"/>
          <w:sz w:val="18"/>
        </w:rPr>
      </w:pPr>
      <w:r w:rsidRPr="009F543E">
        <w:rPr>
          <w:rFonts w:ascii="ＭＳ 明朝" w:hint="eastAsia"/>
          <w:sz w:val="18"/>
        </w:rPr>
        <w:t xml:space="preserve">　</w:t>
      </w:r>
      <w:r w:rsidR="00DE441B" w:rsidRPr="009F543E">
        <w:rPr>
          <w:rFonts w:ascii="ＭＳ 明朝" w:hint="eastAsia"/>
          <w:sz w:val="18"/>
        </w:rPr>
        <w:t xml:space="preserve">　</w:t>
      </w:r>
      <w:r w:rsidRPr="009F543E">
        <w:rPr>
          <w:rFonts w:ascii="ＭＳ 明朝" w:hint="eastAsia"/>
          <w:sz w:val="18"/>
        </w:rPr>
        <w:t>なお</w:t>
      </w:r>
      <w:r w:rsidR="0061086E" w:rsidRPr="009F543E">
        <w:rPr>
          <w:rFonts w:ascii="ＭＳ 明朝" w:hint="eastAsia"/>
          <w:sz w:val="18"/>
        </w:rPr>
        <w:t>，</w:t>
      </w:r>
      <w:r w:rsidRPr="009F543E">
        <w:rPr>
          <w:rFonts w:ascii="ＭＳ 明朝" w:hint="eastAsia"/>
          <w:sz w:val="18"/>
        </w:rPr>
        <w:t>マイコプラズマ発育阻止活性の強い検体については</w:t>
      </w:r>
      <w:r w:rsidR="0061086E" w:rsidRPr="009F543E">
        <w:rPr>
          <w:rFonts w:ascii="ＭＳ 明朝" w:hint="eastAsia"/>
          <w:sz w:val="18"/>
        </w:rPr>
        <w:t>，</w:t>
      </w:r>
      <w:r w:rsidRPr="009F543E">
        <w:rPr>
          <w:rFonts w:ascii="ＭＳ 明朝" w:hint="eastAsia"/>
          <w:sz w:val="18"/>
        </w:rPr>
        <w:t>後述のメンブランフィルターを使用する方法を用いることができる</w:t>
      </w:r>
      <w:r w:rsidR="002B3493" w:rsidRPr="009F543E">
        <w:rPr>
          <w:rFonts w:ascii="ＭＳ 明朝" w:hint="eastAsia"/>
          <w:sz w:val="18"/>
        </w:rPr>
        <w:t>．</w:t>
      </w:r>
    </w:p>
    <w:p w14:paraId="35DDC5ED" w14:textId="77777777" w:rsidR="00470807" w:rsidRPr="009F543E" w:rsidRDefault="00470807" w:rsidP="00331E2A">
      <w:pPr>
        <w:ind w:left="180" w:hangingChars="100" w:hanging="180"/>
        <w:rPr>
          <w:rFonts w:ascii="ＭＳ 明朝"/>
          <w:sz w:val="18"/>
        </w:rPr>
      </w:pPr>
      <w:r w:rsidRPr="009F543E">
        <w:rPr>
          <w:rFonts w:ascii="ＭＳ 明朝" w:hint="eastAsia"/>
          <w:sz w:val="18"/>
        </w:rPr>
        <w:t xml:space="preserve">　</w:t>
      </w:r>
      <w:r w:rsidR="00DE441B" w:rsidRPr="009F543E">
        <w:rPr>
          <w:rFonts w:ascii="ＭＳ 明朝" w:hint="eastAsia"/>
          <w:sz w:val="18"/>
        </w:rPr>
        <w:t xml:space="preserve">　</w:t>
      </w:r>
      <w:r w:rsidRPr="009F543E">
        <w:rPr>
          <w:rFonts w:ascii="ＭＳ 明朝" w:hint="eastAsia"/>
          <w:sz w:val="18"/>
        </w:rPr>
        <w:t>これらの除去法を用いた後</w:t>
      </w:r>
      <w:r w:rsidR="0061086E" w:rsidRPr="009F543E">
        <w:rPr>
          <w:rFonts w:ascii="ＭＳ 明朝" w:hint="eastAsia"/>
          <w:sz w:val="18"/>
        </w:rPr>
        <w:t>，</w:t>
      </w:r>
      <w:r w:rsidRPr="009F543E">
        <w:rPr>
          <w:rFonts w:ascii="ＭＳ 明朝" w:hint="eastAsia"/>
          <w:sz w:val="18"/>
        </w:rPr>
        <w:t>発育阻止活性の試験を再度行い</w:t>
      </w:r>
      <w:r w:rsidR="0061086E" w:rsidRPr="009F543E">
        <w:rPr>
          <w:rFonts w:ascii="ＭＳ 明朝" w:hint="eastAsia"/>
          <w:sz w:val="18"/>
        </w:rPr>
        <w:t>，</w:t>
      </w:r>
      <w:r w:rsidRPr="009F543E">
        <w:rPr>
          <w:rFonts w:ascii="ＭＳ 明朝" w:hint="eastAsia"/>
          <w:sz w:val="18"/>
        </w:rPr>
        <w:t>その除去法が有効かつ適切であることを確認する</w:t>
      </w:r>
      <w:r w:rsidR="002B3493" w:rsidRPr="009F543E">
        <w:rPr>
          <w:rFonts w:ascii="ＭＳ 明朝" w:hint="eastAsia"/>
          <w:sz w:val="18"/>
        </w:rPr>
        <w:t>．</w:t>
      </w:r>
    </w:p>
    <w:p w14:paraId="17FEDE9B" w14:textId="77777777" w:rsidR="00470807" w:rsidRPr="009F543E" w:rsidRDefault="00470807" w:rsidP="00331E2A">
      <w:pPr>
        <w:ind w:left="180" w:hangingChars="100" w:hanging="180"/>
        <w:rPr>
          <w:rFonts w:ascii="ＭＳ 明朝"/>
          <w:sz w:val="18"/>
        </w:rPr>
      </w:pPr>
      <w:r w:rsidRPr="009F543E">
        <w:rPr>
          <w:rFonts w:ascii="ＭＳ 明朝" w:hint="eastAsia"/>
          <w:sz w:val="18"/>
        </w:rPr>
        <w:t>４　培養試験法及び観察</w:t>
      </w:r>
    </w:p>
    <w:p w14:paraId="27AE9B0E" w14:textId="77777777" w:rsidR="00470807" w:rsidRPr="009F543E" w:rsidRDefault="00470807" w:rsidP="00331E2A">
      <w:pPr>
        <w:ind w:left="180" w:hangingChars="100" w:hanging="180"/>
        <w:rPr>
          <w:rFonts w:ascii="ＭＳ 明朝"/>
          <w:sz w:val="18"/>
        </w:rPr>
      </w:pPr>
      <w:r w:rsidRPr="009F543E">
        <w:rPr>
          <w:rFonts w:ascii="ＭＳ 明朝" w:hint="eastAsia"/>
          <w:sz w:val="18"/>
        </w:rPr>
        <w:t xml:space="preserve">　</w:t>
      </w:r>
      <w:r w:rsidR="00DE441B" w:rsidRPr="009F543E">
        <w:rPr>
          <w:rFonts w:ascii="ＭＳ 明朝" w:hint="eastAsia"/>
          <w:sz w:val="18"/>
        </w:rPr>
        <w:t xml:space="preserve">　</w:t>
      </w:r>
      <w:r w:rsidRPr="009F543E">
        <w:rPr>
          <w:rFonts w:ascii="ＭＳ 明朝" w:hint="eastAsia"/>
          <w:sz w:val="18"/>
        </w:rPr>
        <w:t>３の試験によって</w:t>
      </w:r>
      <w:r w:rsidR="0061086E" w:rsidRPr="009F543E">
        <w:rPr>
          <w:rFonts w:ascii="ＭＳ 明朝" w:hint="eastAsia"/>
          <w:sz w:val="18"/>
        </w:rPr>
        <w:t>，</w:t>
      </w:r>
      <w:r w:rsidRPr="009F543E">
        <w:rPr>
          <w:rFonts w:ascii="ＭＳ 明朝" w:hint="eastAsia"/>
          <w:sz w:val="18"/>
        </w:rPr>
        <w:t>マイコプラズマ発育阻止活性が見られない検体には</w:t>
      </w:r>
      <w:r w:rsidR="0061086E" w:rsidRPr="009F543E">
        <w:rPr>
          <w:rFonts w:ascii="ＭＳ 明朝" w:hint="eastAsia"/>
          <w:sz w:val="18"/>
        </w:rPr>
        <w:t>，</w:t>
      </w:r>
      <w:r w:rsidRPr="009F543E">
        <w:rPr>
          <w:rFonts w:ascii="ＭＳ 明朝" w:hint="eastAsia"/>
          <w:sz w:val="18"/>
        </w:rPr>
        <w:t>４．１の直接塗抹培養法及び４．２の増菌培養法を適用する</w:t>
      </w:r>
      <w:r w:rsidR="002B3493" w:rsidRPr="009F543E">
        <w:rPr>
          <w:rFonts w:ascii="ＭＳ 明朝" w:hint="eastAsia"/>
          <w:sz w:val="18"/>
        </w:rPr>
        <w:t>．</w:t>
      </w:r>
      <w:r w:rsidRPr="009F543E">
        <w:rPr>
          <w:rFonts w:ascii="ＭＳ 明朝" w:hint="eastAsia"/>
          <w:sz w:val="18"/>
        </w:rPr>
        <w:t>マイコプラズマ発育阻止活性の強い検体は</w:t>
      </w:r>
      <w:r w:rsidR="0061086E" w:rsidRPr="009F543E">
        <w:rPr>
          <w:rFonts w:ascii="ＭＳ 明朝" w:hint="eastAsia"/>
          <w:sz w:val="18"/>
        </w:rPr>
        <w:t>，</w:t>
      </w:r>
      <w:r w:rsidRPr="009F543E">
        <w:rPr>
          <w:rFonts w:ascii="ＭＳ 明朝" w:hint="eastAsia"/>
          <w:sz w:val="18"/>
        </w:rPr>
        <w:t>４．３のメンブランフィルターを使用する方法を適用する</w:t>
      </w:r>
      <w:r w:rsidR="002B3493" w:rsidRPr="009F543E">
        <w:rPr>
          <w:rFonts w:ascii="ＭＳ 明朝" w:hint="eastAsia"/>
          <w:sz w:val="18"/>
        </w:rPr>
        <w:t>．</w:t>
      </w:r>
      <w:r w:rsidRPr="009F543E">
        <w:rPr>
          <w:rFonts w:ascii="ＭＳ 明朝" w:hint="eastAsia"/>
          <w:sz w:val="18"/>
        </w:rPr>
        <w:t>この場合</w:t>
      </w:r>
      <w:r w:rsidR="0061086E" w:rsidRPr="009F543E">
        <w:rPr>
          <w:rFonts w:ascii="ＭＳ 明朝" w:hint="eastAsia"/>
          <w:sz w:val="18"/>
        </w:rPr>
        <w:t>，</w:t>
      </w:r>
      <w:r w:rsidRPr="009F543E">
        <w:rPr>
          <w:rFonts w:ascii="ＭＳ 明朝" w:hint="eastAsia"/>
          <w:sz w:val="18"/>
        </w:rPr>
        <w:t>４．１直接塗抹培養法及び４．２増菌培養法は</w:t>
      </w:r>
      <w:r w:rsidR="0061086E" w:rsidRPr="009F543E">
        <w:rPr>
          <w:rFonts w:ascii="ＭＳ 明朝" w:hint="eastAsia"/>
          <w:sz w:val="18"/>
        </w:rPr>
        <w:t>，</w:t>
      </w:r>
      <w:r w:rsidRPr="009F543E">
        <w:rPr>
          <w:rFonts w:ascii="ＭＳ 明朝" w:hint="eastAsia"/>
          <w:sz w:val="18"/>
        </w:rPr>
        <w:t>実施する必要はない</w:t>
      </w:r>
      <w:r w:rsidR="002B3493" w:rsidRPr="009F543E">
        <w:rPr>
          <w:rFonts w:ascii="ＭＳ 明朝" w:hint="eastAsia"/>
          <w:sz w:val="18"/>
        </w:rPr>
        <w:t>．</w:t>
      </w:r>
    </w:p>
    <w:p w14:paraId="707F2B25" w14:textId="77777777" w:rsidR="00470807" w:rsidRPr="009F543E" w:rsidRDefault="00470807" w:rsidP="00331E2A">
      <w:pPr>
        <w:ind w:left="180" w:hangingChars="100" w:hanging="180"/>
        <w:rPr>
          <w:rFonts w:ascii="ＭＳ 明朝"/>
          <w:sz w:val="18"/>
        </w:rPr>
      </w:pPr>
      <w:r w:rsidRPr="009F543E">
        <w:rPr>
          <w:rFonts w:ascii="ＭＳ 明朝" w:hint="eastAsia"/>
          <w:sz w:val="18"/>
        </w:rPr>
        <w:t>４．１　直接塗抹培養法</w:t>
      </w:r>
    </w:p>
    <w:p w14:paraId="59A71A15" w14:textId="77777777" w:rsidR="00470807" w:rsidRPr="009F543E" w:rsidRDefault="00470807" w:rsidP="00331E2A">
      <w:pPr>
        <w:ind w:left="180" w:hangingChars="100" w:hanging="180"/>
        <w:rPr>
          <w:rFonts w:ascii="ＭＳ 明朝"/>
          <w:sz w:val="18"/>
        </w:rPr>
      </w:pPr>
      <w:r w:rsidRPr="009F543E">
        <w:rPr>
          <w:rFonts w:ascii="ＭＳ 明朝" w:hint="eastAsia"/>
          <w:sz w:val="18"/>
        </w:rPr>
        <w:t xml:space="preserve">　</w:t>
      </w:r>
      <w:r w:rsidR="00DE441B" w:rsidRPr="009F543E">
        <w:rPr>
          <w:rFonts w:ascii="ＭＳ 明朝" w:hint="eastAsia"/>
          <w:sz w:val="18"/>
        </w:rPr>
        <w:t xml:space="preserve">　</w:t>
      </w:r>
      <w:r w:rsidRPr="009F543E">
        <w:rPr>
          <w:rFonts w:ascii="ＭＳ 明朝" w:hint="eastAsia"/>
          <w:sz w:val="18"/>
        </w:rPr>
        <w:t>平板培地１枚当たり検体0.2mLを接種する</w:t>
      </w:r>
      <w:r w:rsidR="002B3493" w:rsidRPr="009F543E">
        <w:rPr>
          <w:rFonts w:ascii="ＭＳ 明朝" w:hint="eastAsia"/>
          <w:sz w:val="18"/>
        </w:rPr>
        <w:t>．</w:t>
      </w:r>
      <w:r w:rsidRPr="009F543E">
        <w:rPr>
          <w:rFonts w:ascii="ＭＳ 明朝" w:hint="eastAsia"/>
          <w:sz w:val="18"/>
        </w:rPr>
        <w:t>１検体当たり平板培地10枚以上を用いる</w:t>
      </w:r>
      <w:r w:rsidR="002B3493" w:rsidRPr="009F543E">
        <w:rPr>
          <w:rFonts w:ascii="ＭＳ 明朝" w:hint="eastAsia"/>
          <w:sz w:val="18"/>
        </w:rPr>
        <w:t>．</w:t>
      </w:r>
      <w:r w:rsidRPr="009F543E">
        <w:rPr>
          <w:rFonts w:ascii="ＭＳ 明朝" w:hint="eastAsia"/>
          <w:sz w:val="18"/>
        </w:rPr>
        <w:t>検体を接種した後</w:t>
      </w:r>
      <w:r w:rsidR="0061086E" w:rsidRPr="009F543E">
        <w:rPr>
          <w:rFonts w:ascii="ＭＳ 明朝" w:hint="eastAsia"/>
          <w:sz w:val="18"/>
        </w:rPr>
        <w:t>，</w:t>
      </w:r>
      <w:r w:rsidRPr="009F543E">
        <w:rPr>
          <w:rFonts w:ascii="ＭＳ 明朝" w:hint="eastAsia"/>
          <w:sz w:val="18"/>
        </w:rPr>
        <w:t>表面を乾燥し</w:t>
      </w:r>
      <w:r w:rsidR="0061086E" w:rsidRPr="009F543E">
        <w:rPr>
          <w:rFonts w:ascii="ＭＳ 明朝" w:hint="eastAsia"/>
          <w:sz w:val="18"/>
        </w:rPr>
        <w:t>，</w:t>
      </w:r>
      <w:r w:rsidRPr="009F543E">
        <w:rPr>
          <w:rFonts w:ascii="ＭＳ 明朝" w:hint="eastAsia"/>
          <w:sz w:val="18"/>
        </w:rPr>
        <w:t>35</w:t>
      </w:r>
      <w:r w:rsidR="002E61FD" w:rsidRPr="009F543E">
        <w:rPr>
          <w:rFonts w:ascii="ＭＳ 明朝" w:hint="eastAsia"/>
          <w:sz w:val="18"/>
        </w:rPr>
        <w:t>～</w:t>
      </w:r>
      <w:r w:rsidRPr="009F543E">
        <w:rPr>
          <w:rFonts w:ascii="ＭＳ 明朝" w:hint="eastAsia"/>
          <w:sz w:val="18"/>
        </w:rPr>
        <w:t>37℃において５</w:t>
      </w:r>
      <w:r w:rsidR="002E61FD" w:rsidRPr="009F543E">
        <w:rPr>
          <w:rFonts w:ascii="ＭＳ 明朝" w:hint="eastAsia"/>
          <w:sz w:val="18"/>
        </w:rPr>
        <w:t>～</w:t>
      </w:r>
      <w:r w:rsidRPr="009F543E">
        <w:rPr>
          <w:rFonts w:ascii="ＭＳ 明朝" w:hint="eastAsia"/>
          <w:sz w:val="18"/>
        </w:rPr>
        <w:t>10vol％の炭酸ガスを含む空気又は窒素ガスで</w:t>
      </w:r>
      <w:r w:rsidR="0061086E" w:rsidRPr="009F543E">
        <w:rPr>
          <w:rFonts w:ascii="ＭＳ 明朝" w:hint="eastAsia"/>
          <w:sz w:val="18"/>
        </w:rPr>
        <w:t>，</w:t>
      </w:r>
      <w:r w:rsidRPr="009F543E">
        <w:rPr>
          <w:rFonts w:ascii="ＭＳ 明朝" w:hint="eastAsia"/>
          <w:sz w:val="18"/>
        </w:rPr>
        <w:t>適切な湿度のもと培養する</w:t>
      </w:r>
      <w:r w:rsidR="002B3493" w:rsidRPr="009F543E">
        <w:rPr>
          <w:rFonts w:ascii="ＭＳ 明朝" w:hint="eastAsia"/>
          <w:sz w:val="18"/>
        </w:rPr>
        <w:t>．</w:t>
      </w:r>
    </w:p>
    <w:p w14:paraId="7AA08A57" w14:textId="77777777" w:rsidR="00470807" w:rsidRPr="009F543E" w:rsidRDefault="00470807" w:rsidP="00331E2A">
      <w:pPr>
        <w:ind w:left="180" w:hangingChars="100" w:hanging="180"/>
        <w:rPr>
          <w:rFonts w:ascii="ＭＳ 明朝"/>
          <w:sz w:val="18"/>
        </w:rPr>
      </w:pPr>
      <w:r w:rsidRPr="009F543E">
        <w:rPr>
          <w:rFonts w:ascii="ＭＳ 明朝" w:hint="eastAsia"/>
          <w:sz w:val="18"/>
        </w:rPr>
        <w:t>４．２　増菌培養法</w:t>
      </w:r>
    </w:p>
    <w:p w14:paraId="7BE82F53" w14:textId="77777777" w:rsidR="00470807" w:rsidRPr="009F543E" w:rsidRDefault="00470807" w:rsidP="00331E2A">
      <w:pPr>
        <w:ind w:left="180" w:hangingChars="100" w:hanging="180"/>
        <w:rPr>
          <w:rFonts w:ascii="ＭＳ 明朝"/>
          <w:sz w:val="18"/>
        </w:rPr>
      </w:pPr>
      <w:r w:rsidRPr="009F543E">
        <w:rPr>
          <w:rFonts w:ascii="ＭＳ 明朝" w:hint="eastAsia"/>
          <w:sz w:val="18"/>
        </w:rPr>
        <w:t xml:space="preserve">　</w:t>
      </w:r>
      <w:r w:rsidR="00DE441B" w:rsidRPr="009F543E">
        <w:rPr>
          <w:rFonts w:ascii="ＭＳ 明朝" w:hint="eastAsia"/>
          <w:sz w:val="18"/>
        </w:rPr>
        <w:t xml:space="preserve">　</w:t>
      </w:r>
      <w:r w:rsidRPr="009F543E">
        <w:rPr>
          <w:rFonts w:ascii="ＭＳ 明朝" w:hint="eastAsia"/>
          <w:sz w:val="18"/>
        </w:rPr>
        <w:t>10mLのマイコプラズマ否定試験用液体培地</w:t>
      </w:r>
      <w:r w:rsidR="00290C41" w:rsidRPr="009F543E">
        <w:rPr>
          <w:rFonts w:ascii="ＭＳ 明朝" w:hint="eastAsia"/>
          <w:sz w:val="18"/>
        </w:rPr>
        <w:t>Ⅰ</w:t>
      </w:r>
      <w:r w:rsidRPr="009F543E">
        <w:rPr>
          <w:rFonts w:ascii="ＭＳ 明朝" w:hint="eastAsia"/>
          <w:sz w:val="18"/>
        </w:rPr>
        <w:t>及びマイコプラズマ否定試験用液体培地</w:t>
      </w:r>
      <w:r w:rsidR="00290C41" w:rsidRPr="009F543E">
        <w:rPr>
          <w:rFonts w:ascii="ＭＳ 明朝" w:hint="eastAsia"/>
          <w:sz w:val="18"/>
        </w:rPr>
        <w:t>Ⅱ</w:t>
      </w:r>
      <w:r w:rsidRPr="009F543E">
        <w:rPr>
          <w:rFonts w:ascii="ＭＳ 明朝" w:hint="eastAsia"/>
          <w:sz w:val="18"/>
        </w:rPr>
        <w:t>を各10本以上用意し</w:t>
      </w:r>
      <w:r w:rsidR="0061086E" w:rsidRPr="009F543E">
        <w:rPr>
          <w:rFonts w:ascii="ＭＳ 明朝" w:hint="eastAsia"/>
          <w:sz w:val="18"/>
        </w:rPr>
        <w:t>，</w:t>
      </w:r>
      <w:r w:rsidRPr="009F543E">
        <w:rPr>
          <w:rFonts w:ascii="ＭＳ 明朝" w:hint="eastAsia"/>
          <w:sz w:val="18"/>
        </w:rPr>
        <w:t>培地１本当たり検体0.2mL接種する</w:t>
      </w:r>
      <w:r w:rsidR="002B3493" w:rsidRPr="009F543E">
        <w:rPr>
          <w:rFonts w:ascii="ＭＳ 明朝" w:hint="eastAsia"/>
          <w:sz w:val="18"/>
        </w:rPr>
        <w:t>．</w:t>
      </w:r>
      <w:r w:rsidRPr="009F543E">
        <w:rPr>
          <w:rFonts w:ascii="ＭＳ 明朝" w:hint="eastAsia"/>
          <w:sz w:val="18"/>
        </w:rPr>
        <w:t>検体を接種後</w:t>
      </w:r>
      <w:r w:rsidR="0061086E" w:rsidRPr="009F543E">
        <w:rPr>
          <w:rFonts w:ascii="ＭＳ 明朝" w:hint="eastAsia"/>
          <w:sz w:val="18"/>
        </w:rPr>
        <w:t>，</w:t>
      </w:r>
      <w:r w:rsidRPr="009F543E">
        <w:rPr>
          <w:rFonts w:ascii="ＭＳ 明朝" w:hint="eastAsia"/>
          <w:sz w:val="18"/>
        </w:rPr>
        <w:t>容器を密閉し35</w:t>
      </w:r>
      <w:r w:rsidR="002E61FD" w:rsidRPr="009F543E">
        <w:rPr>
          <w:rFonts w:ascii="ＭＳ 明朝" w:hint="eastAsia"/>
          <w:sz w:val="18"/>
        </w:rPr>
        <w:t>～</w:t>
      </w:r>
      <w:r w:rsidRPr="009F543E">
        <w:rPr>
          <w:rFonts w:ascii="ＭＳ 明朝" w:hint="eastAsia"/>
          <w:sz w:val="18"/>
        </w:rPr>
        <w:t>37℃において14日間以上培養し</w:t>
      </w:r>
      <w:r w:rsidR="0061086E" w:rsidRPr="009F543E">
        <w:rPr>
          <w:rFonts w:ascii="ＭＳ 明朝" w:hint="eastAsia"/>
          <w:sz w:val="18"/>
        </w:rPr>
        <w:t>，</w:t>
      </w:r>
      <w:r w:rsidRPr="009F543E">
        <w:rPr>
          <w:rFonts w:ascii="ＭＳ 明朝" w:hint="eastAsia"/>
          <w:sz w:val="18"/>
        </w:rPr>
        <w:t>培養５</w:t>
      </w:r>
      <w:r w:rsidR="002E61FD" w:rsidRPr="009F543E">
        <w:rPr>
          <w:rFonts w:ascii="ＭＳ 明朝" w:hint="eastAsia"/>
          <w:sz w:val="18"/>
        </w:rPr>
        <w:t>～</w:t>
      </w:r>
      <w:r w:rsidRPr="009F543E">
        <w:rPr>
          <w:rFonts w:ascii="ＭＳ 明朝" w:hint="eastAsia"/>
          <w:sz w:val="18"/>
        </w:rPr>
        <w:t>７日目に１回と培養最終日に</w:t>
      </w:r>
      <w:r w:rsidR="0061086E" w:rsidRPr="009F543E">
        <w:rPr>
          <w:rFonts w:ascii="ＭＳ 明朝" w:hint="eastAsia"/>
          <w:sz w:val="18"/>
        </w:rPr>
        <w:t>，</w:t>
      </w:r>
      <w:r w:rsidRPr="009F543E">
        <w:rPr>
          <w:rFonts w:ascii="ＭＳ 明朝" w:hint="eastAsia"/>
          <w:sz w:val="18"/>
        </w:rPr>
        <w:t>対応する新しい液体培地に培養液を0.2mL移植し</w:t>
      </w:r>
      <w:r w:rsidR="0061086E" w:rsidRPr="009F543E">
        <w:rPr>
          <w:rFonts w:ascii="ＭＳ 明朝" w:hint="eastAsia"/>
          <w:sz w:val="18"/>
        </w:rPr>
        <w:t>，</w:t>
      </w:r>
      <w:r w:rsidRPr="009F543E">
        <w:rPr>
          <w:rFonts w:ascii="ＭＳ 明朝" w:hint="eastAsia"/>
          <w:sz w:val="18"/>
        </w:rPr>
        <w:t>同温度で14日間以上培養する</w:t>
      </w:r>
      <w:r w:rsidR="002B3493" w:rsidRPr="009F543E">
        <w:rPr>
          <w:rFonts w:ascii="ＭＳ 明朝" w:hint="eastAsia"/>
          <w:sz w:val="18"/>
        </w:rPr>
        <w:t>．</w:t>
      </w:r>
      <w:r w:rsidRPr="009F543E">
        <w:rPr>
          <w:rFonts w:ascii="ＭＳ 明朝" w:hint="eastAsia"/>
          <w:sz w:val="18"/>
        </w:rPr>
        <w:t>移植を終えた旧液体培地も更に14日間以上培養を続ける</w:t>
      </w:r>
      <w:r w:rsidR="002B3493" w:rsidRPr="009F543E">
        <w:rPr>
          <w:rFonts w:ascii="ＭＳ 明朝" w:hint="eastAsia"/>
          <w:sz w:val="18"/>
        </w:rPr>
        <w:t>．</w:t>
      </w:r>
      <w:r w:rsidRPr="009F543E">
        <w:rPr>
          <w:rFonts w:ascii="ＭＳ 明朝" w:hint="eastAsia"/>
          <w:sz w:val="18"/>
        </w:rPr>
        <w:t>いずれかの液体培地に色調変化が認められたときには</w:t>
      </w:r>
      <w:r w:rsidR="0061086E" w:rsidRPr="009F543E">
        <w:rPr>
          <w:rFonts w:ascii="ＭＳ 明朝" w:hint="eastAsia"/>
          <w:sz w:val="18"/>
        </w:rPr>
        <w:t>，</w:t>
      </w:r>
      <w:r w:rsidRPr="009F543E">
        <w:rPr>
          <w:rFonts w:ascii="ＭＳ 明朝" w:hint="eastAsia"/>
          <w:sz w:val="18"/>
        </w:rPr>
        <w:t>その液体培地を生理食塩液で連続10倍希釈し</w:t>
      </w:r>
      <w:r w:rsidR="0061086E" w:rsidRPr="009F543E">
        <w:rPr>
          <w:rFonts w:ascii="ＭＳ 明朝" w:hint="eastAsia"/>
          <w:sz w:val="18"/>
        </w:rPr>
        <w:t>，</w:t>
      </w:r>
      <w:r w:rsidRPr="009F543E">
        <w:rPr>
          <w:rFonts w:ascii="ＭＳ 明朝" w:hint="eastAsia"/>
          <w:sz w:val="18"/>
        </w:rPr>
        <w:t>各希釈液について平板培地を２枚以上用意し</w:t>
      </w:r>
      <w:r w:rsidR="0061086E" w:rsidRPr="009F543E">
        <w:rPr>
          <w:rFonts w:ascii="ＭＳ 明朝" w:hint="eastAsia"/>
          <w:sz w:val="18"/>
        </w:rPr>
        <w:t>，</w:t>
      </w:r>
      <w:r w:rsidRPr="009F543E">
        <w:rPr>
          <w:rFonts w:ascii="ＭＳ 明朝" w:hint="eastAsia"/>
          <w:sz w:val="18"/>
        </w:rPr>
        <w:t>各平板培地につき希釈液を0.1mL移植する</w:t>
      </w:r>
      <w:r w:rsidR="002B3493" w:rsidRPr="009F543E">
        <w:rPr>
          <w:rFonts w:ascii="ＭＳ 明朝" w:hint="eastAsia"/>
          <w:sz w:val="18"/>
        </w:rPr>
        <w:t>．</w:t>
      </w:r>
      <w:r w:rsidRPr="009F543E">
        <w:rPr>
          <w:rFonts w:ascii="ＭＳ 明朝" w:hint="eastAsia"/>
          <w:sz w:val="18"/>
        </w:rPr>
        <w:t>培養は４．１に準じる</w:t>
      </w:r>
      <w:r w:rsidR="002B3493" w:rsidRPr="009F543E">
        <w:rPr>
          <w:rFonts w:ascii="ＭＳ 明朝" w:hint="eastAsia"/>
          <w:sz w:val="18"/>
        </w:rPr>
        <w:t>．</w:t>
      </w:r>
    </w:p>
    <w:p w14:paraId="156C8FF2" w14:textId="77777777" w:rsidR="00470807" w:rsidRPr="009F543E" w:rsidRDefault="00470807" w:rsidP="00331E2A">
      <w:pPr>
        <w:ind w:left="180" w:hangingChars="100" w:hanging="180"/>
        <w:rPr>
          <w:rFonts w:ascii="ＭＳ 明朝"/>
          <w:sz w:val="18"/>
        </w:rPr>
      </w:pPr>
      <w:r w:rsidRPr="009F543E">
        <w:rPr>
          <w:rFonts w:ascii="ＭＳ 明朝" w:hint="eastAsia"/>
          <w:sz w:val="18"/>
        </w:rPr>
        <w:t>４．３　メンブランフィルターを使用する方法</w:t>
      </w:r>
    </w:p>
    <w:p w14:paraId="00DAF615" w14:textId="77777777" w:rsidR="00470807" w:rsidRPr="009F543E" w:rsidRDefault="00470807" w:rsidP="00331E2A">
      <w:pPr>
        <w:ind w:left="180" w:hangingChars="100" w:hanging="180"/>
        <w:rPr>
          <w:rFonts w:ascii="ＭＳ 明朝"/>
          <w:sz w:val="18"/>
        </w:rPr>
      </w:pPr>
      <w:r w:rsidRPr="009F543E">
        <w:rPr>
          <w:rFonts w:ascii="ＭＳ 明朝" w:hint="eastAsia"/>
          <w:sz w:val="18"/>
        </w:rPr>
        <w:t xml:space="preserve">　</w:t>
      </w:r>
      <w:r w:rsidR="00DE441B" w:rsidRPr="009F543E">
        <w:rPr>
          <w:rFonts w:ascii="ＭＳ 明朝" w:hint="eastAsia"/>
          <w:sz w:val="18"/>
        </w:rPr>
        <w:t xml:space="preserve">　</w:t>
      </w:r>
      <w:r w:rsidRPr="009F543E">
        <w:rPr>
          <w:rFonts w:ascii="ＭＳ 明朝" w:hint="eastAsia"/>
          <w:sz w:val="18"/>
        </w:rPr>
        <w:t>孔径0.1</w:t>
      </w:r>
      <w:r w:rsidR="00574CDA" w:rsidRPr="009F543E">
        <w:rPr>
          <w:rFonts w:ascii="ＭＳ 明朝" w:hAnsi="ＭＳ 明朝"/>
          <w:sz w:val="18"/>
        </w:rPr>
        <w:t>µ</w:t>
      </w:r>
      <w:r w:rsidRPr="009F543E">
        <w:rPr>
          <w:rFonts w:ascii="ＭＳ 明朝" w:hint="eastAsia"/>
          <w:sz w:val="18"/>
        </w:rPr>
        <w:t>mのメンブランフィルターで検体をろ過後</w:t>
      </w:r>
      <w:r w:rsidR="0061086E" w:rsidRPr="009F543E">
        <w:rPr>
          <w:rFonts w:ascii="ＭＳ 明朝" w:hint="eastAsia"/>
          <w:sz w:val="18"/>
        </w:rPr>
        <w:t>，</w:t>
      </w:r>
      <w:r w:rsidRPr="009F543E">
        <w:rPr>
          <w:rFonts w:ascii="ＭＳ 明朝" w:hint="eastAsia"/>
          <w:sz w:val="18"/>
        </w:rPr>
        <w:t>必要に応じてメンブランフィルターをリン酸緩衝液（</w:t>
      </w:r>
      <w:r w:rsidR="00574CDA" w:rsidRPr="009F543E">
        <w:rPr>
          <w:rFonts w:ascii="ＭＳ 明朝" w:hint="eastAsia"/>
          <w:sz w:val="18"/>
        </w:rPr>
        <w:t>ｐＨ</w:t>
      </w:r>
      <w:r w:rsidRPr="009F543E">
        <w:rPr>
          <w:rFonts w:ascii="ＭＳ 明朝" w:hint="eastAsia"/>
          <w:sz w:val="18"/>
        </w:rPr>
        <w:t>7.2）</w:t>
      </w:r>
      <w:r w:rsidR="00746C8B" w:rsidRPr="009F543E">
        <w:rPr>
          <w:rFonts w:ascii="ＭＳ 明朝" w:hint="eastAsia"/>
          <w:sz w:val="18"/>
        </w:rPr>
        <w:t>など適切な緩衝液</w:t>
      </w:r>
      <w:r w:rsidRPr="009F543E">
        <w:rPr>
          <w:rFonts w:ascii="ＭＳ 明朝" w:hint="eastAsia"/>
          <w:sz w:val="18"/>
        </w:rPr>
        <w:t>10mLずつで</w:t>
      </w:r>
      <w:r w:rsidR="006134FD" w:rsidRPr="009F543E">
        <w:rPr>
          <w:rFonts w:ascii="ＭＳ 明朝" w:hint="eastAsia"/>
          <w:sz w:val="18"/>
        </w:rPr>
        <w:t>数</w:t>
      </w:r>
      <w:r w:rsidRPr="009F543E">
        <w:rPr>
          <w:rFonts w:ascii="ＭＳ 明朝" w:hint="eastAsia"/>
          <w:sz w:val="18"/>
        </w:rPr>
        <w:t>回洗う</w:t>
      </w:r>
      <w:r w:rsidR="002B3493" w:rsidRPr="009F543E">
        <w:rPr>
          <w:rFonts w:ascii="ＭＳ 明朝" w:hint="eastAsia"/>
          <w:sz w:val="18"/>
        </w:rPr>
        <w:t>．</w:t>
      </w:r>
      <w:r w:rsidRPr="009F543E">
        <w:rPr>
          <w:rFonts w:ascii="ＭＳ 明朝" w:hint="eastAsia"/>
          <w:sz w:val="18"/>
        </w:rPr>
        <w:t>メンブランフィルターを装置から外し</w:t>
      </w:r>
      <w:r w:rsidR="0061086E" w:rsidRPr="009F543E">
        <w:rPr>
          <w:rFonts w:ascii="ＭＳ 明朝" w:hint="eastAsia"/>
          <w:sz w:val="18"/>
        </w:rPr>
        <w:t>，</w:t>
      </w:r>
      <w:r w:rsidRPr="009F543E">
        <w:rPr>
          <w:rFonts w:ascii="ＭＳ 明朝" w:hint="eastAsia"/>
          <w:sz w:val="18"/>
        </w:rPr>
        <w:t>半分に切断するか</w:t>
      </w:r>
      <w:r w:rsidR="0061086E" w:rsidRPr="009F543E">
        <w:rPr>
          <w:rFonts w:ascii="ＭＳ 明朝" w:hint="eastAsia"/>
          <w:sz w:val="18"/>
        </w:rPr>
        <w:t>，</w:t>
      </w:r>
      <w:r w:rsidRPr="009F543E">
        <w:rPr>
          <w:rFonts w:ascii="ＭＳ 明朝" w:hint="eastAsia"/>
          <w:sz w:val="18"/>
        </w:rPr>
        <w:t>あらかじめ検体を２等分し</w:t>
      </w:r>
      <w:r w:rsidR="0061086E" w:rsidRPr="009F543E">
        <w:rPr>
          <w:rFonts w:ascii="ＭＳ 明朝" w:hint="eastAsia"/>
          <w:sz w:val="18"/>
        </w:rPr>
        <w:t>，</w:t>
      </w:r>
      <w:r w:rsidRPr="009F543E">
        <w:rPr>
          <w:rFonts w:ascii="ＭＳ 明朝" w:hint="eastAsia"/>
          <w:sz w:val="18"/>
        </w:rPr>
        <w:t>それぞれにつき同一ろ過操作を行うことによって得られた２枚のメンブランフィルターをそれぞれ100mLのマイコプラズマ否定試験用液体培地</w:t>
      </w:r>
      <w:r w:rsidR="00290C41" w:rsidRPr="009F543E">
        <w:rPr>
          <w:rFonts w:ascii="ＭＳ 明朝" w:hint="eastAsia"/>
          <w:sz w:val="18"/>
        </w:rPr>
        <w:t>Ⅰ</w:t>
      </w:r>
      <w:r w:rsidRPr="009F543E">
        <w:rPr>
          <w:rFonts w:ascii="ＭＳ 明朝" w:hint="eastAsia"/>
          <w:sz w:val="18"/>
        </w:rPr>
        <w:t>及び</w:t>
      </w:r>
      <w:r w:rsidR="00290C41" w:rsidRPr="009F543E">
        <w:rPr>
          <w:rFonts w:ascii="ＭＳ 明朝" w:hint="eastAsia"/>
          <w:sz w:val="18"/>
        </w:rPr>
        <w:t>Ⅱ</w:t>
      </w:r>
      <w:r w:rsidRPr="009F543E">
        <w:rPr>
          <w:rFonts w:ascii="ＭＳ 明朝" w:hint="eastAsia"/>
          <w:sz w:val="18"/>
        </w:rPr>
        <w:t>に入れる</w:t>
      </w:r>
      <w:r w:rsidR="002B3493" w:rsidRPr="009F543E">
        <w:rPr>
          <w:rFonts w:ascii="ＭＳ 明朝" w:hint="eastAsia"/>
          <w:sz w:val="18"/>
        </w:rPr>
        <w:t>．</w:t>
      </w:r>
    </w:p>
    <w:p w14:paraId="6B1F3BD3" w14:textId="77777777" w:rsidR="00470807" w:rsidRPr="009F543E" w:rsidRDefault="00470807" w:rsidP="00331E2A">
      <w:pPr>
        <w:ind w:left="180" w:hangingChars="100" w:hanging="180"/>
        <w:rPr>
          <w:rFonts w:ascii="ＭＳ 明朝"/>
          <w:sz w:val="18"/>
        </w:rPr>
      </w:pPr>
      <w:r w:rsidRPr="009F543E">
        <w:rPr>
          <w:rFonts w:ascii="ＭＳ 明朝" w:hint="eastAsia"/>
          <w:sz w:val="18"/>
        </w:rPr>
        <w:t xml:space="preserve">　</w:t>
      </w:r>
      <w:r w:rsidR="00DE441B" w:rsidRPr="009F543E">
        <w:rPr>
          <w:rFonts w:ascii="ＭＳ 明朝" w:hint="eastAsia"/>
          <w:sz w:val="18"/>
        </w:rPr>
        <w:t xml:space="preserve">　</w:t>
      </w:r>
      <w:r w:rsidRPr="009F543E">
        <w:rPr>
          <w:rFonts w:ascii="ＭＳ 明朝" w:hint="eastAsia"/>
          <w:sz w:val="18"/>
        </w:rPr>
        <w:t xml:space="preserve">　以後の培養法</w:t>
      </w:r>
      <w:r w:rsidR="0061086E" w:rsidRPr="009F543E">
        <w:rPr>
          <w:rFonts w:ascii="ＭＳ 明朝" w:hint="eastAsia"/>
          <w:sz w:val="18"/>
        </w:rPr>
        <w:t>，</w:t>
      </w:r>
      <w:r w:rsidRPr="009F543E">
        <w:rPr>
          <w:rFonts w:ascii="ＭＳ 明朝" w:hint="eastAsia"/>
          <w:sz w:val="18"/>
        </w:rPr>
        <w:t>移植等については４．２に準じる</w:t>
      </w:r>
      <w:r w:rsidR="002B3493" w:rsidRPr="009F543E">
        <w:rPr>
          <w:rFonts w:ascii="ＭＳ 明朝" w:hint="eastAsia"/>
          <w:sz w:val="18"/>
        </w:rPr>
        <w:t>．</w:t>
      </w:r>
    </w:p>
    <w:p w14:paraId="2846F056" w14:textId="77777777" w:rsidR="00470807" w:rsidRPr="009F543E" w:rsidRDefault="00470807" w:rsidP="00331E2A">
      <w:pPr>
        <w:ind w:left="180" w:hangingChars="100" w:hanging="180"/>
        <w:rPr>
          <w:rFonts w:ascii="ＭＳ 明朝"/>
          <w:sz w:val="18"/>
        </w:rPr>
      </w:pPr>
      <w:r w:rsidRPr="009F543E">
        <w:rPr>
          <w:rFonts w:ascii="ＭＳ 明朝" w:hint="eastAsia"/>
          <w:sz w:val="18"/>
        </w:rPr>
        <w:t>５　観察</w:t>
      </w:r>
    </w:p>
    <w:p w14:paraId="447EDACC" w14:textId="77777777" w:rsidR="00470807" w:rsidRPr="009F543E" w:rsidRDefault="00470807" w:rsidP="00331E2A">
      <w:pPr>
        <w:ind w:left="180" w:hangingChars="100" w:hanging="180"/>
        <w:rPr>
          <w:rFonts w:ascii="ＭＳ 明朝"/>
          <w:sz w:val="18"/>
        </w:rPr>
      </w:pPr>
      <w:r w:rsidRPr="009F543E">
        <w:rPr>
          <w:rFonts w:ascii="ＭＳ 明朝" w:hint="eastAsia"/>
          <w:sz w:val="18"/>
        </w:rPr>
        <w:t xml:space="preserve">　</w:t>
      </w:r>
      <w:r w:rsidR="00DE441B" w:rsidRPr="009F543E">
        <w:rPr>
          <w:rFonts w:ascii="ＭＳ 明朝" w:hint="eastAsia"/>
          <w:sz w:val="18"/>
        </w:rPr>
        <w:t xml:space="preserve">　</w:t>
      </w:r>
      <w:r w:rsidRPr="009F543E">
        <w:rPr>
          <w:rFonts w:ascii="ＭＳ 明朝" w:hint="eastAsia"/>
          <w:sz w:val="18"/>
        </w:rPr>
        <w:t>液体培地の培養期間中は</w:t>
      </w:r>
      <w:r w:rsidR="0061086E" w:rsidRPr="009F543E">
        <w:rPr>
          <w:rFonts w:ascii="ＭＳ 明朝" w:hint="eastAsia"/>
          <w:sz w:val="18"/>
        </w:rPr>
        <w:t>，</w:t>
      </w:r>
      <w:r w:rsidRPr="009F543E">
        <w:rPr>
          <w:rFonts w:ascii="ＭＳ 明朝" w:hint="eastAsia"/>
          <w:sz w:val="18"/>
        </w:rPr>
        <w:t>培地の色調変化を観察する</w:t>
      </w:r>
      <w:r w:rsidR="002B3493" w:rsidRPr="009F543E">
        <w:rPr>
          <w:rFonts w:ascii="ＭＳ 明朝" w:hint="eastAsia"/>
          <w:sz w:val="18"/>
        </w:rPr>
        <w:t>．</w:t>
      </w:r>
      <w:r w:rsidRPr="009F543E">
        <w:rPr>
          <w:rFonts w:ascii="ＭＳ 明朝" w:hint="eastAsia"/>
          <w:sz w:val="18"/>
        </w:rPr>
        <w:t>それぞれの平板培地を14日間以上培養し</w:t>
      </w:r>
      <w:r w:rsidR="0061086E" w:rsidRPr="009F543E">
        <w:rPr>
          <w:rFonts w:ascii="ＭＳ 明朝" w:hint="eastAsia"/>
          <w:sz w:val="18"/>
        </w:rPr>
        <w:t>，</w:t>
      </w:r>
      <w:r w:rsidRPr="009F543E">
        <w:rPr>
          <w:rFonts w:ascii="ＭＳ 明朝" w:hint="eastAsia"/>
          <w:sz w:val="18"/>
        </w:rPr>
        <w:t>７日目及び培養最終日に集落の形成の有無を観察する</w:t>
      </w:r>
      <w:r w:rsidR="002B3493" w:rsidRPr="009F543E">
        <w:rPr>
          <w:rFonts w:ascii="ＭＳ 明朝" w:hint="eastAsia"/>
          <w:sz w:val="18"/>
        </w:rPr>
        <w:t>．</w:t>
      </w:r>
      <w:r w:rsidRPr="009F543E">
        <w:rPr>
          <w:rFonts w:ascii="ＭＳ 明朝" w:hint="eastAsia"/>
          <w:sz w:val="18"/>
        </w:rPr>
        <w:t>疑わしい集落を認めた場合は</w:t>
      </w:r>
      <w:r w:rsidR="0061086E" w:rsidRPr="009F543E">
        <w:rPr>
          <w:rFonts w:ascii="ＭＳ 明朝" w:hint="eastAsia"/>
          <w:sz w:val="18"/>
        </w:rPr>
        <w:t>，</w:t>
      </w:r>
      <w:r w:rsidRPr="009F543E">
        <w:rPr>
          <w:rFonts w:ascii="ＭＳ 明朝" w:hint="eastAsia"/>
          <w:sz w:val="18"/>
        </w:rPr>
        <w:t>ディーネス染色液で染色して鏡検する</w:t>
      </w:r>
      <w:r w:rsidR="002B3493" w:rsidRPr="009F543E">
        <w:rPr>
          <w:rFonts w:ascii="ＭＳ 明朝" w:hint="eastAsia"/>
          <w:sz w:val="18"/>
        </w:rPr>
        <w:t>．</w:t>
      </w:r>
    </w:p>
    <w:p w14:paraId="519CAFDB" w14:textId="77777777" w:rsidR="00470807" w:rsidRPr="009F543E" w:rsidRDefault="00470807" w:rsidP="00331E2A">
      <w:pPr>
        <w:ind w:left="180" w:hangingChars="100" w:hanging="180"/>
        <w:rPr>
          <w:rFonts w:ascii="ＭＳ 明朝"/>
          <w:sz w:val="18"/>
        </w:rPr>
      </w:pPr>
      <w:r w:rsidRPr="009F543E">
        <w:rPr>
          <w:rFonts w:ascii="ＭＳ 明朝" w:hint="eastAsia"/>
          <w:sz w:val="18"/>
        </w:rPr>
        <w:t>６　判定</w:t>
      </w:r>
    </w:p>
    <w:p w14:paraId="0313460B" w14:textId="77777777" w:rsidR="00470807" w:rsidRPr="009F543E" w:rsidRDefault="00470807" w:rsidP="00331E2A">
      <w:pPr>
        <w:ind w:left="180" w:hangingChars="100" w:hanging="180"/>
        <w:rPr>
          <w:rFonts w:ascii="ＭＳ 明朝"/>
          <w:sz w:val="18"/>
        </w:rPr>
      </w:pPr>
      <w:r w:rsidRPr="009F543E">
        <w:rPr>
          <w:rFonts w:ascii="ＭＳ 明朝" w:hint="eastAsia"/>
          <w:sz w:val="18"/>
        </w:rPr>
        <w:t xml:space="preserve">　</w:t>
      </w:r>
      <w:r w:rsidR="00DE441B" w:rsidRPr="009F543E">
        <w:rPr>
          <w:rFonts w:ascii="ＭＳ 明朝" w:hint="eastAsia"/>
          <w:sz w:val="18"/>
        </w:rPr>
        <w:t xml:space="preserve">　</w:t>
      </w:r>
      <w:r w:rsidRPr="009F543E">
        <w:rPr>
          <w:rFonts w:ascii="ＭＳ 明朝" w:hint="eastAsia"/>
          <w:sz w:val="18"/>
        </w:rPr>
        <w:t>以上の試験において</w:t>
      </w:r>
      <w:r w:rsidR="0061086E" w:rsidRPr="009F543E">
        <w:rPr>
          <w:rFonts w:ascii="ＭＳ 明朝" w:hint="eastAsia"/>
          <w:sz w:val="18"/>
        </w:rPr>
        <w:t>，</w:t>
      </w:r>
      <w:r w:rsidRPr="009F543E">
        <w:rPr>
          <w:rFonts w:ascii="ＭＳ 明朝" w:hint="eastAsia"/>
          <w:sz w:val="18"/>
        </w:rPr>
        <w:t>マイコプラズマの増殖を認めないときは</w:t>
      </w:r>
      <w:r w:rsidR="0061086E" w:rsidRPr="009F543E">
        <w:rPr>
          <w:rFonts w:ascii="ＭＳ 明朝" w:hint="eastAsia"/>
          <w:sz w:val="18"/>
        </w:rPr>
        <w:t>，</w:t>
      </w:r>
      <w:r w:rsidRPr="009F543E">
        <w:rPr>
          <w:rFonts w:ascii="ＭＳ 明朝" w:hint="eastAsia"/>
          <w:sz w:val="18"/>
        </w:rPr>
        <w:t>この試験に適合とする</w:t>
      </w:r>
      <w:r w:rsidR="002B3493" w:rsidRPr="009F543E">
        <w:rPr>
          <w:rFonts w:ascii="ＭＳ 明朝" w:hint="eastAsia"/>
          <w:sz w:val="18"/>
        </w:rPr>
        <w:t>．</w:t>
      </w:r>
    </w:p>
    <w:p w14:paraId="1572D38A" w14:textId="77777777" w:rsidR="00470807" w:rsidRPr="009F543E" w:rsidRDefault="00470807" w:rsidP="00331E2A">
      <w:pPr>
        <w:ind w:left="180" w:hangingChars="100" w:hanging="180"/>
        <w:rPr>
          <w:rFonts w:ascii="ＭＳ 明朝"/>
          <w:sz w:val="18"/>
        </w:rPr>
      </w:pPr>
      <w:r w:rsidRPr="009F543E">
        <w:rPr>
          <w:rFonts w:ascii="ＭＳ 明朝" w:hint="eastAsia"/>
          <w:sz w:val="18"/>
        </w:rPr>
        <w:t>Ｂ　指標細胞を用いた核染色法</w:t>
      </w:r>
    </w:p>
    <w:p w14:paraId="712A09CF" w14:textId="77777777" w:rsidR="00470807" w:rsidRPr="009F543E" w:rsidRDefault="00470807" w:rsidP="00331E2A">
      <w:pPr>
        <w:ind w:left="180" w:hangingChars="100" w:hanging="180"/>
        <w:rPr>
          <w:rFonts w:ascii="ＭＳ 明朝"/>
          <w:sz w:val="18"/>
        </w:rPr>
      </w:pPr>
      <w:r w:rsidRPr="009F543E">
        <w:rPr>
          <w:rFonts w:ascii="ＭＳ 明朝" w:hint="eastAsia"/>
          <w:sz w:val="18"/>
        </w:rPr>
        <w:t xml:space="preserve">　</w:t>
      </w:r>
      <w:r w:rsidR="00DE441B" w:rsidRPr="009F543E">
        <w:rPr>
          <w:rFonts w:ascii="ＭＳ 明朝" w:hint="eastAsia"/>
          <w:sz w:val="18"/>
        </w:rPr>
        <w:t xml:space="preserve">　</w:t>
      </w:r>
      <w:r w:rsidRPr="009F543E">
        <w:rPr>
          <w:rFonts w:ascii="ＭＳ 明朝" w:hint="eastAsia"/>
          <w:sz w:val="18"/>
        </w:rPr>
        <w:t>検体を指標細胞に接種して培養し</w:t>
      </w:r>
      <w:r w:rsidR="0061086E" w:rsidRPr="009F543E">
        <w:rPr>
          <w:rFonts w:ascii="ＭＳ 明朝" w:hint="eastAsia"/>
          <w:sz w:val="18"/>
        </w:rPr>
        <w:t>，</w:t>
      </w:r>
      <w:r w:rsidRPr="009F543E">
        <w:rPr>
          <w:rFonts w:ascii="ＭＳ 明朝" w:hint="eastAsia"/>
          <w:sz w:val="18"/>
        </w:rPr>
        <w:t>核酸を蛍光色素で染色して顕微鏡観察するとき</w:t>
      </w:r>
      <w:r w:rsidR="0061086E" w:rsidRPr="009F543E">
        <w:rPr>
          <w:rFonts w:ascii="ＭＳ 明朝" w:hint="eastAsia"/>
          <w:sz w:val="18"/>
        </w:rPr>
        <w:t>，</w:t>
      </w:r>
      <w:r w:rsidRPr="009F543E">
        <w:rPr>
          <w:rFonts w:ascii="ＭＳ 明朝" w:hint="eastAsia"/>
          <w:sz w:val="18"/>
        </w:rPr>
        <w:t>指標細胞の核以外に</w:t>
      </w:r>
      <w:r w:rsidR="0061086E" w:rsidRPr="009F543E">
        <w:rPr>
          <w:rFonts w:ascii="ＭＳ 明朝" w:hint="eastAsia"/>
          <w:sz w:val="18"/>
        </w:rPr>
        <w:t>，</w:t>
      </w:r>
      <w:r w:rsidRPr="009F543E">
        <w:rPr>
          <w:rFonts w:ascii="ＭＳ 明朝" w:hint="eastAsia"/>
          <w:sz w:val="18"/>
        </w:rPr>
        <w:t>マイコプラズマの核酸が見えるかを調べることによって</w:t>
      </w:r>
      <w:r w:rsidR="0061086E" w:rsidRPr="009F543E">
        <w:rPr>
          <w:rFonts w:ascii="ＭＳ 明朝" w:hint="eastAsia"/>
          <w:sz w:val="18"/>
        </w:rPr>
        <w:t>，</w:t>
      </w:r>
      <w:r w:rsidRPr="009F543E">
        <w:rPr>
          <w:rFonts w:ascii="ＭＳ 明朝" w:hint="eastAsia"/>
          <w:sz w:val="18"/>
        </w:rPr>
        <w:t>検体中のマイコプラズマの有無を試験する方法である</w:t>
      </w:r>
      <w:r w:rsidR="002B3493" w:rsidRPr="009F543E">
        <w:rPr>
          <w:rFonts w:ascii="ＭＳ 明朝" w:hint="eastAsia"/>
          <w:sz w:val="18"/>
        </w:rPr>
        <w:t>．</w:t>
      </w:r>
    </w:p>
    <w:p w14:paraId="74C72F46" w14:textId="77777777" w:rsidR="00470807" w:rsidRPr="009F543E" w:rsidRDefault="00470807" w:rsidP="00331E2A">
      <w:pPr>
        <w:ind w:left="180" w:hangingChars="100" w:hanging="180"/>
        <w:rPr>
          <w:rFonts w:ascii="ＭＳ 明朝"/>
          <w:sz w:val="18"/>
        </w:rPr>
      </w:pPr>
      <w:r w:rsidRPr="009F543E">
        <w:rPr>
          <w:rFonts w:ascii="ＭＳ 明朝" w:hint="eastAsia"/>
          <w:sz w:val="18"/>
        </w:rPr>
        <w:t xml:space="preserve">　</w:t>
      </w:r>
      <w:r w:rsidR="00DE441B" w:rsidRPr="009F543E">
        <w:rPr>
          <w:rFonts w:ascii="ＭＳ 明朝" w:hint="eastAsia"/>
          <w:sz w:val="18"/>
        </w:rPr>
        <w:t xml:space="preserve">　</w:t>
      </w:r>
      <w:r w:rsidRPr="009F543E">
        <w:rPr>
          <w:rFonts w:ascii="ＭＳ 明朝" w:hint="eastAsia"/>
          <w:sz w:val="18"/>
        </w:rPr>
        <w:t>ウイルス浮遊液に指標細胞への細胞変成作用がある場合には</w:t>
      </w:r>
      <w:r w:rsidR="0061086E" w:rsidRPr="009F543E">
        <w:rPr>
          <w:rFonts w:ascii="ＭＳ 明朝" w:hint="eastAsia"/>
          <w:sz w:val="18"/>
        </w:rPr>
        <w:t>，</w:t>
      </w:r>
      <w:r w:rsidRPr="009F543E">
        <w:rPr>
          <w:rFonts w:ascii="ＭＳ 明朝" w:hint="eastAsia"/>
          <w:sz w:val="18"/>
        </w:rPr>
        <w:t>ウイルスを中和する</w:t>
      </w:r>
      <w:r w:rsidR="002B3493" w:rsidRPr="009F543E">
        <w:rPr>
          <w:rFonts w:ascii="ＭＳ 明朝" w:hint="eastAsia"/>
          <w:sz w:val="18"/>
        </w:rPr>
        <w:t>．</w:t>
      </w:r>
      <w:r w:rsidRPr="009F543E">
        <w:rPr>
          <w:rFonts w:ascii="ＭＳ 明朝" w:hint="eastAsia"/>
          <w:sz w:val="18"/>
        </w:rPr>
        <w:t>中和のために添加したものも含め</w:t>
      </w:r>
      <w:r w:rsidR="0061086E" w:rsidRPr="009F543E">
        <w:rPr>
          <w:rFonts w:ascii="ＭＳ 明朝" w:hint="eastAsia"/>
          <w:sz w:val="18"/>
        </w:rPr>
        <w:t>，</w:t>
      </w:r>
      <w:r w:rsidRPr="009F543E">
        <w:rPr>
          <w:rFonts w:ascii="ＭＳ 明朝" w:hint="eastAsia"/>
          <w:sz w:val="18"/>
        </w:rPr>
        <w:t>被験検体がマイコプラズマ発育阻止活性を持つかどうかをあらかじめ試験する</w:t>
      </w:r>
      <w:r w:rsidR="002B3493" w:rsidRPr="009F543E">
        <w:rPr>
          <w:rFonts w:ascii="ＭＳ 明朝" w:hint="eastAsia"/>
          <w:sz w:val="18"/>
        </w:rPr>
        <w:t>．</w:t>
      </w:r>
    </w:p>
    <w:p w14:paraId="186D91FC" w14:textId="77777777" w:rsidR="00470807" w:rsidRPr="009F543E" w:rsidRDefault="00470807" w:rsidP="00331E2A">
      <w:pPr>
        <w:ind w:left="180" w:hangingChars="100" w:hanging="180"/>
        <w:rPr>
          <w:rFonts w:ascii="ＭＳ 明朝"/>
          <w:sz w:val="18"/>
        </w:rPr>
      </w:pPr>
      <w:r w:rsidRPr="009F543E">
        <w:rPr>
          <w:rFonts w:ascii="ＭＳ 明朝" w:hint="eastAsia"/>
          <w:sz w:val="18"/>
        </w:rPr>
        <w:t>１　試験操作法の妥当性についての検討</w:t>
      </w:r>
    </w:p>
    <w:p w14:paraId="3E862645" w14:textId="77777777" w:rsidR="00470807" w:rsidRPr="009F543E" w:rsidRDefault="00470807" w:rsidP="00331E2A">
      <w:pPr>
        <w:ind w:left="180" w:hangingChars="100" w:hanging="180"/>
        <w:rPr>
          <w:rFonts w:ascii="ＭＳ 明朝"/>
          <w:sz w:val="18"/>
        </w:rPr>
      </w:pPr>
      <w:r w:rsidRPr="009F543E">
        <w:rPr>
          <w:rFonts w:ascii="ＭＳ 明朝" w:hint="eastAsia"/>
          <w:sz w:val="18"/>
        </w:rPr>
        <w:t xml:space="preserve">　</w:t>
      </w:r>
      <w:r w:rsidR="00DE441B" w:rsidRPr="009F543E">
        <w:rPr>
          <w:rFonts w:ascii="ＭＳ 明朝" w:hint="eastAsia"/>
          <w:sz w:val="18"/>
        </w:rPr>
        <w:t xml:space="preserve">　</w:t>
      </w:r>
      <w:r w:rsidRPr="009F543E">
        <w:rPr>
          <w:rFonts w:ascii="ＭＳ 明朝" w:hint="eastAsia"/>
          <w:sz w:val="18"/>
        </w:rPr>
        <w:t>本試験に先立ち</w:t>
      </w:r>
      <w:r w:rsidR="0061086E" w:rsidRPr="009F543E">
        <w:rPr>
          <w:rFonts w:ascii="ＭＳ 明朝" w:hint="eastAsia"/>
          <w:sz w:val="18"/>
        </w:rPr>
        <w:t>，</w:t>
      </w:r>
      <w:r w:rsidRPr="009F543E">
        <w:rPr>
          <w:rFonts w:ascii="ＭＳ 明朝" w:hint="eastAsia"/>
          <w:sz w:val="18"/>
        </w:rPr>
        <w:t>指標細胞とマイコプラズマ試験用菌株を用いて試験操作法の妥当性を検討する</w:t>
      </w:r>
      <w:r w:rsidR="002B3493" w:rsidRPr="009F543E">
        <w:rPr>
          <w:rFonts w:ascii="ＭＳ 明朝" w:hint="eastAsia"/>
          <w:sz w:val="18"/>
        </w:rPr>
        <w:t>．</w:t>
      </w:r>
      <w:r w:rsidRPr="009F543E">
        <w:rPr>
          <w:rFonts w:ascii="ＭＳ 明朝" w:hint="eastAsia"/>
          <w:sz w:val="18"/>
        </w:rPr>
        <w:t>指標細胞は</w:t>
      </w:r>
      <w:r w:rsidR="0061086E" w:rsidRPr="009F543E">
        <w:rPr>
          <w:rFonts w:ascii="ＭＳ 明朝" w:hint="eastAsia"/>
          <w:sz w:val="18"/>
        </w:rPr>
        <w:t>，</w:t>
      </w:r>
      <w:r w:rsidRPr="009F543E">
        <w:rPr>
          <w:rFonts w:ascii="ＭＳ 明朝" w:hint="eastAsia"/>
          <w:sz w:val="18"/>
        </w:rPr>
        <w:t>試験に使用する前は</w:t>
      </w:r>
      <w:r w:rsidR="0061086E" w:rsidRPr="009F543E">
        <w:rPr>
          <w:rFonts w:ascii="ＭＳ 明朝" w:hint="eastAsia"/>
          <w:sz w:val="18"/>
        </w:rPr>
        <w:t>，</w:t>
      </w:r>
      <w:r w:rsidRPr="009F543E">
        <w:rPr>
          <w:rFonts w:ascii="ＭＳ 明朝" w:hint="eastAsia"/>
          <w:sz w:val="18"/>
        </w:rPr>
        <w:t>抗菌物質非存在下で培養する</w:t>
      </w:r>
      <w:r w:rsidR="002B3493" w:rsidRPr="009F543E">
        <w:rPr>
          <w:rFonts w:ascii="ＭＳ 明朝" w:hint="eastAsia"/>
          <w:sz w:val="18"/>
        </w:rPr>
        <w:t>．</w:t>
      </w:r>
      <w:r w:rsidRPr="009F543E">
        <w:rPr>
          <w:rFonts w:ascii="ＭＳ 明朝" w:hint="eastAsia"/>
          <w:sz w:val="18"/>
        </w:rPr>
        <w:t>指標細胞として用いる細胞（Ｖｅｒｏ細胞又はマイコプラズマの検出感度が同等以上であることが評価された細胞）に</w:t>
      </w:r>
      <w:r w:rsidR="0061086E" w:rsidRPr="009F543E">
        <w:rPr>
          <w:rFonts w:ascii="ＭＳ 明朝" w:hint="eastAsia"/>
          <w:sz w:val="18"/>
        </w:rPr>
        <w:t>，</w:t>
      </w:r>
      <w:r w:rsidRPr="009F543E">
        <w:rPr>
          <w:rFonts w:ascii="ＭＳ 明朝" w:hint="eastAsia"/>
          <w:sz w:val="18"/>
        </w:rPr>
        <w:t>試験用菌株として</w:t>
      </w:r>
      <w:r w:rsidR="00574CDA" w:rsidRPr="009F543E">
        <w:rPr>
          <w:rFonts w:ascii="ＭＳ 明朝" w:hint="eastAsia"/>
          <w:i/>
          <w:sz w:val="18"/>
        </w:rPr>
        <w:t>Mycoplasma</w:t>
      </w:r>
      <w:r w:rsidRPr="009F543E">
        <w:rPr>
          <w:rFonts w:ascii="ＭＳ 明朝" w:hint="eastAsia"/>
          <w:i/>
          <w:sz w:val="18"/>
        </w:rPr>
        <w:t xml:space="preserve">　</w:t>
      </w:r>
      <w:r w:rsidR="00574CDA" w:rsidRPr="009F543E">
        <w:rPr>
          <w:rFonts w:ascii="ＭＳ 明朝" w:hint="eastAsia"/>
          <w:i/>
          <w:sz w:val="18"/>
        </w:rPr>
        <w:t>hyorhinis</w:t>
      </w:r>
      <w:r w:rsidRPr="009F543E">
        <w:rPr>
          <w:rFonts w:ascii="ＭＳ 明朝" w:hint="eastAsia"/>
          <w:sz w:val="18"/>
        </w:rPr>
        <w:t>（ＡＴＣＣ29052</w:t>
      </w:r>
      <w:r w:rsidR="0061086E" w:rsidRPr="009F543E">
        <w:rPr>
          <w:rFonts w:ascii="ＭＳ 明朝" w:hint="eastAsia"/>
          <w:sz w:val="18"/>
        </w:rPr>
        <w:t>，</w:t>
      </w:r>
      <w:r w:rsidRPr="009F543E">
        <w:rPr>
          <w:rFonts w:ascii="ＭＳ 明朝" w:hint="eastAsia"/>
          <w:sz w:val="18"/>
        </w:rPr>
        <w:t>ＡＴＣＣ17981又は同等の種または株）及び</w:t>
      </w:r>
      <w:r w:rsidR="00574CDA" w:rsidRPr="009F543E">
        <w:rPr>
          <w:rFonts w:ascii="ＭＳ 明朝" w:hint="eastAsia"/>
          <w:i/>
          <w:sz w:val="18"/>
        </w:rPr>
        <w:t>Mycoplasma</w:t>
      </w:r>
      <w:r w:rsidRPr="009F543E">
        <w:rPr>
          <w:rFonts w:ascii="ＭＳ 明朝" w:hint="eastAsia"/>
          <w:i/>
          <w:sz w:val="18"/>
        </w:rPr>
        <w:t xml:space="preserve">　</w:t>
      </w:r>
      <w:r w:rsidR="00574CDA" w:rsidRPr="009F543E">
        <w:rPr>
          <w:rFonts w:ascii="ＭＳ 明朝" w:hint="eastAsia"/>
          <w:i/>
          <w:sz w:val="18"/>
        </w:rPr>
        <w:t>orale</w:t>
      </w:r>
      <w:r w:rsidRPr="009F543E">
        <w:rPr>
          <w:rFonts w:ascii="ＭＳ 明朝" w:hint="eastAsia"/>
          <w:sz w:val="18"/>
        </w:rPr>
        <w:t>（ＡＴＣＣ23714又は同等の種または株）の100</w:t>
      </w:r>
      <w:r w:rsidR="00A75018" w:rsidRPr="009F543E">
        <w:rPr>
          <w:rFonts w:ascii="ＭＳ 明朝" w:hint="eastAsia"/>
          <w:sz w:val="18"/>
        </w:rPr>
        <w:t>CFU</w:t>
      </w:r>
      <w:r w:rsidRPr="009F543E">
        <w:rPr>
          <w:rFonts w:ascii="ＭＳ 明朝" w:hint="eastAsia"/>
          <w:sz w:val="18"/>
        </w:rPr>
        <w:t>以下の菌量を接種する</w:t>
      </w:r>
      <w:r w:rsidR="002B3493" w:rsidRPr="009F543E">
        <w:rPr>
          <w:rFonts w:ascii="ＭＳ 明朝" w:hint="eastAsia"/>
          <w:sz w:val="18"/>
        </w:rPr>
        <w:t>．</w:t>
      </w:r>
      <w:r w:rsidRPr="009F543E">
        <w:rPr>
          <w:rFonts w:ascii="ＭＳ 明朝" w:hint="eastAsia"/>
          <w:sz w:val="18"/>
        </w:rPr>
        <w:t>細胞を以下の試験方法で培養するとき</w:t>
      </w:r>
      <w:r w:rsidR="0061086E" w:rsidRPr="009F543E">
        <w:rPr>
          <w:rFonts w:ascii="ＭＳ 明朝" w:hint="eastAsia"/>
          <w:sz w:val="18"/>
        </w:rPr>
        <w:t>，</w:t>
      </w:r>
      <w:r w:rsidRPr="009F543E">
        <w:rPr>
          <w:rFonts w:ascii="ＭＳ 明朝" w:hint="eastAsia"/>
          <w:sz w:val="18"/>
        </w:rPr>
        <w:t>両方の菌株が検出されれば</w:t>
      </w:r>
      <w:r w:rsidR="0061086E" w:rsidRPr="009F543E">
        <w:rPr>
          <w:rFonts w:ascii="ＭＳ 明朝" w:hint="eastAsia"/>
          <w:sz w:val="18"/>
        </w:rPr>
        <w:t>，</w:t>
      </w:r>
      <w:r w:rsidRPr="009F543E">
        <w:rPr>
          <w:rFonts w:ascii="ＭＳ 明朝" w:hint="eastAsia"/>
          <w:sz w:val="18"/>
        </w:rPr>
        <w:t>指標細胞として適している</w:t>
      </w:r>
      <w:r w:rsidR="002B3493" w:rsidRPr="009F543E">
        <w:rPr>
          <w:rFonts w:ascii="ＭＳ 明朝" w:hint="eastAsia"/>
          <w:sz w:val="18"/>
        </w:rPr>
        <w:t>．</w:t>
      </w:r>
    </w:p>
    <w:p w14:paraId="3B7707F9" w14:textId="77777777" w:rsidR="00470807" w:rsidRPr="009F543E" w:rsidRDefault="00470807" w:rsidP="00331E2A">
      <w:pPr>
        <w:ind w:left="180" w:hangingChars="100" w:hanging="180"/>
        <w:rPr>
          <w:rFonts w:ascii="ＭＳ 明朝"/>
          <w:sz w:val="18"/>
        </w:rPr>
      </w:pPr>
      <w:r w:rsidRPr="009F543E">
        <w:rPr>
          <w:rFonts w:ascii="ＭＳ 明朝" w:hint="eastAsia"/>
          <w:sz w:val="18"/>
        </w:rPr>
        <w:t>２　試験方法</w:t>
      </w:r>
    </w:p>
    <w:p w14:paraId="6079AC4E" w14:textId="77777777" w:rsidR="00470807" w:rsidRPr="009F543E" w:rsidRDefault="00470807" w:rsidP="00331E2A">
      <w:pPr>
        <w:ind w:left="180" w:hangingChars="100" w:hanging="180"/>
        <w:rPr>
          <w:rFonts w:ascii="ＭＳ 明朝"/>
          <w:sz w:val="18"/>
        </w:rPr>
      </w:pPr>
      <w:r w:rsidRPr="009F543E">
        <w:rPr>
          <w:rFonts w:ascii="ＭＳ 明朝" w:hint="eastAsia"/>
          <w:sz w:val="18"/>
        </w:rPr>
        <w:t>２．１　カバーグラスを沈めた培養デイッシュ又は同等の容器に指標細胞を１×10</w:t>
      </w:r>
      <w:r w:rsidRPr="009F543E">
        <w:rPr>
          <w:rFonts w:ascii="ＭＳ 明朝" w:hint="eastAsia"/>
          <w:sz w:val="18"/>
          <w:vertAlign w:val="superscript"/>
        </w:rPr>
        <w:t>４</w:t>
      </w:r>
      <w:r w:rsidRPr="009F543E">
        <w:rPr>
          <w:rFonts w:ascii="ＭＳ 明朝" w:hint="eastAsia"/>
          <w:sz w:val="18"/>
        </w:rPr>
        <w:t>細胞／m</w:t>
      </w:r>
      <w:r w:rsidR="00290C41" w:rsidRPr="009F543E">
        <w:rPr>
          <w:rFonts w:ascii="ＭＳ 明朝" w:hint="eastAsia"/>
          <w:sz w:val="18"/>
        </w:rPr>
        <w:t>L</w:t>
      </w:r>
      <w:r w:rsidRPr="009F543E">
        <w:rPr>
          <w:rFonts w:ascii="ＭＳ 明朝" w:hint="eastAsia"/>
          <w:sz w:val="18"/>
        </w:rPr>
        <w:t>で接種し</w:t>
      </w:r>
      <w:r w:rsidR="0061086E" w:rsidRPr="009F543E">
        <w:rPr>
          <w:rFonts w:ascii="ＭＳ 明朝" w:hint="eastAsia"/>
          <w:sz w:val="18"/>
        </w:rPr>
        <w:t>，</w:t>
      </w:r>
      <w:r w:rsidRPr="009F543E">
        <w:rPr>
          <w:rFonts w:ascii="ＭＳ 明朝" w:hint="eastAsia"/>
          <w:sz w:val="18"/>
        </w:rPr>
        <w:t>５</w:t>
      </w:r>
      <w:r w:rsidR="00746C8B" w:rsidRPr="009F543E">
        <w:rPr>
          <w:rFonts w:ascii="ＭＳ 明朝"/>
          <w:sz w:val="18"/>
        </w:rPr>
        <w:t>vol</w:t>
      </w:r>
      <w:r w:rsidRPr="009F543E">
        <w:rPr>
          <w:rFonts w:ascii="ＭＳ 明朝" w:hint="eastAsia"/>
          <w:sz w:val="18"/>
        </w:rPr>
        <w:t>％炭酸ガス存在下で１日35</w:t>
      </w:r>
      <w:r w:rsidR="002E61FD" w:rsidRPr="009F543E">
        <w:rPr>
          <w:rFonts w:ascii="ＭＳ 明朝" w:hint="eastAsia"/>
          <w:sz w:val="18"/>
        </w:rPr>
        <w:t>～</w:t>
      </w:r>
      <w:r w:rsidRPr="009F543E">
        <w:rPr>
          <w:rFonts w:ascii="ＭＳ 明朝" w:hint="eastAsia"/>
          <w:sz w:val="18"/>
        </w:rPr>
        <w:t>38℃で培養する</w:t>
      </w:r>
      <w:r w:rsidR="002B3493" w:rsidRPr="009F543E">
        <w:rPr>
          <w:rFonts w:ascii="ＭＳ 明朝" w:hint="eastAsia"/>
          <w:sz w:val="18"/>
        </w:rPr>
        <w:t>．</w:t>
      </w:r>
    </w:p>
    <w:p w14:paraId="36D405CD" w14:textId="77777777" w:rsidR="00470807" w:rsidRPr="009F543E" w:rsidRDefault="00470807" w:rsidP="00331E2A">
      <w:pPr>
        <w:ind w:left="180" w:hangingChars="100" w:hanging="180"/>
        <w:rPr>
          <w:rFonts w:ascii="ＭＳ 明朝"/>
          <w:sz w:val="18"/>
        </w:rPr>
      </w:pPr>
      <w:r w:rsidRPr="009F543E">
        <w:rPr>
          <w:rFonts w:ascii="ＭＳ 明朝" w:hint="eastAsia"/>
          <w:sz w:val="18"/>
        </w:rPr>
        <w:t>２．２　試験検体として細胞培養上清を接種する</w:t>
      </w:r>
      <w:r w:rsidR="002B3493" w:rsidRPr="009F543E">
        <w:rPr>
          <w:rFonts w:ascii="ＭＳ 明朝" w:hint="eastAsia"/>
          <w:sz w:val="18"/>
        </w:rPr>
        <w:t>．</w:t>
      </w:r>
      <w:r w:rsidRPr="009F543E">
        <w:rPr>
          <w:rFonts w:ascii="ＭＳ 明朝" w:hint="eastAsia"/>
          <w:sz w:val="18"/>
        </w:rPr>
        <w:t>試験には</w:t>
      </w:r>
      <w:r w:rsidR="0061086E" w:rsidRPr="009F543E">
        <w:rPr>
          <w:rFonts w:ascii="ＭＳ 明朝" w:hint="eastAsia"/>
          <w:sz w:val="18"/>
        </w:rPr>
        <w:t>，</w:t>
      </w:r>
      <w:r w:rsidRPr="009F543E">
        <w:rPr>
          <w:rFonts w:ascii="ＭＳ 明朝" w:hint="eastAsia"/>
          <w:sz w:val="18"/>
        </w:rPr>
        <w:t>陰性</w:t>
      </w:r>
      <w:r w:rsidR="00290C41" w:rsidRPr="009F543E">
        <w:rPr>
          <w:rFonts w:ascii="ＭＳ 明朝" w:hint="eastAsia"/>
          <w:sz w:val="18"/>
        </w:rPr>
        <w:t>対照</w:t>
      </w:r>
      <w:r w:rsidRPr="009F543E">
        <w:rPr>
          <w:rFonts w:ascii="ＭＳ 明朝" w:hint="eastAsia"/>
          <w:sz w:val="18"/>
        </w:rPr>
        <w:t>（非接種）ならびに</w:t>
      </w:r>
      <w:r w:rsidR="00574CDA" w:rsidRPr="009F543E">
        <w:rPr>
          <w:rFonts w:ascii="ＭＳ 明朝" w:hint="eastAsia"/>
          <w:i/>
          <w:sz w:val="18"/>
        </w:rPr>
        <w:t>Mycoplasma</w:t>
      </w:r>
      <w:r w:rsidRPr="009F543E">
        <w:rPr>
          <w:rFonts w:ascii="ＭＳ 明朝" w:hint="eastAsia"/>
          <w:i/>
          <w:sz w:val="18"/>
        </w:rPr>
        <w:t xml:space="preserve">　</w:t>
      </w:r>
      <w:r w:rsidR="00574CDA" w:rsidRPr="009F543E">
        <w:rPr>
          <w:rFonts w:ascii="ＭＳ 明朝" w:hint="eastAsia"/>
          <w:i/>
          <w:sz w:val="18"/>
        </w:rPr>
        <w:t>hyorhinis</w:t>
      </w:r>
      <w:r w:rsidRPr="009F543E">
        <w:rPr>
          <w:rFonts w:ascii="ＭＳ 明朝" w:hint="eastAsia"/>
          <w:sz w:val="18"/>
        </w:rPr>
        <w:t>（ＡＴＣＣ29052</w:t>
      </w:r>
      <w:r w:rsidR="0061086E" w:rsidRPr="009F543E">
        <w:rPr>
          <w:rFonts w:ascii="ＭＳ 明朝" w:hint="eastAsia"/>
          <w:sz w:val="18"/>
        </w:rPr>
        <w:t>，</w:t>
      </w:r>
      <w:r w:rsidRPr="009F543E">
        <w:rPr>
          <w:rFonts w:ascii="ＭＳ 明朝" w:hint="eastAsia"/>
          <w:sz w:val="18"/>
        </w:rPr>
        <w:t>ＡＴＣＣ17981又は同等の株又は種）及び</w:t>
      </w:r>
      <w:r w:rsidR="00574CDA" w:rsidRPr="009F543E">
        <w:rPr>
          <w:rFonts w:ascii="ＭＳ 明朝" w:hint="eastAsia"/>
          <w:i/>
          <w:sz w:val="18"/>
        </w:rPr>
        <w:t>Mycoplasma</w:t>
      </w:r>
      <w:r w:rsidRPr="009F543E">
        <w:rPr>
          <w:rFonts w:ascii="ＭＳ 明朝" w:hint="eastAsia"/>
          <w:i/>
          <w:sz w:val="18"/>
        </w:rPr>
        <w:t xml:space="preserve">　</w:t>
      </w:r>
      <w:r w:rsidR="00574CDA" w:rsidRPr="009F543E">
        <w:rPr>
          <w:rFonts w:ascii="ＭＳ 明朝" w:hint="eastAsia"/>
          <w:i/>
          <w:sz w:val="18"/>
        </w:rPr>
        <w:t>orale</w:t>
      </w:r>
      <w:r w:rsidRPr="009F543E">
        <w:rPr>
          <w:rFonts w:ascii="ＭＳ 明朝" w:hint="eastAsia"/>
          <w:sz w:val="18"/>
        </w:rPr>
        <w:t>（ＡＴＣＣ23714又は同等の株又は種）を100</w:t>
      </w:r>
      <w:r w:rsidR="00A75018" w:rsidRPr="009F543E">
        <w:rPr>
          <w:rFonts w:ascii="ＭＳ 明朝" w:hint="eastAsia"/>
          <w:sz w:val="18"/>
        </w:rPr>
        <w:t>CFU</w:t>
      </w:r>
      <w:r w:rsidRPr="009F543E">
        <w:rPr>
          <w:rFonts w:ascii="ＭＳ 明朝" w:hint="eastAsia"/>
          <w:sz w:val="18"/>
        </w:rPr>
        <w:t>以下の菌量を接種した陽性</w:t>
      </w:r>
      <w:r w:rsidR="00290C41" w:rsidRPr="009F543E">
        <w:rPr>
          <w:rFonts w:ascii="ＭＳ 明朝" w:hint="eastAsia"/>
          <w:sz w:val="18"/>
        </w:rPr>
        <w:t>対照</w:t>
      </w:r>
      <w:r w:rsidRPr="009F543E">
        <w:rPr>
          <w:rFonts w:ascii="ＭＳ 明朝" w:hint="eastAsia"/>
          <w:sz w:val="18"/>
        </w:rPr>
        <w:t>も実施する</w:t>
      </w:r>
      <w:r w:rsidR="002B3493" w:rsidRPr="009F543E">
        <w:rPr>
          <w:rFonts w:ascii="ＭＳ 明朝" w:hint="eastAsia"/>
          <w:sz w:val="18"/>
        </w:rPr>
        <w:t>．</w:t>
      </w:r>
      <w:r w:rsidRPr="009F543E">
        <w:rPr>
          <w:rFonts w:ascii="ＭＳ 明朝" w:hint="eastAsia"/>
          <w:sz w:val="18"/>
        </w:rPr>
        <w:t>全ての指標細胞は</w:t>
      </w:r>
      <w:r w:rsidR="0061086E" w:rsidRPr="009F543E">
        <w:rPr>
          <w:rFonts w:ascii="ＭＳ 明朝" w:hint="eastAsia"/>
          <w:sz w:val="18"/>
        </w:rPr>
        <w:t>，</w:t>
      </w:r>
      <w:r w:rsidRPr="009F543E">
        <w:rPr>
          <w:rFonts w:ascii="ＭＳ 明朝" w:hint="eastAsia"/>
          <w:sz w:val="18"/>
        </w:rPr>
        <w:t>５</w:t>
      </w:r>
      <w:r w:rsidR="00746C8B" w:rsidRPr="009F543E">
        <w:rPr>
          <w:rFonts w:ascii="ＭＳ 明朝" w:hint="eastAsia"/>
          <w:sz w:val="18"/>
        </w:rPr>
        <w:t>v</w:t>
      </w:r>
      <w:r w:rsidR="00746C8B" w:rsidRPr="009F543E">
        <w:rPr>
          <w:rFonts w:ascii="ＭＳ 明朝"/>
          <w:sz w:val="18"/>
        </w:rPr>
        <w:t>ol</w:t>
      </w:r>
      <w:r w:rsidRPr="009F543E">
        <w:rPr>
          <w:rFonts w:ascii="ＭＳ 明朝" w:hint="eastAsia"/>
          <w:sz w:val="18"/>
        </w:rPr>
        <w:t>％炭酸ガス存在下で35</w:t>
      </w:r>
      <w:r w:rsidR="002E61FD" w:rsidRPr="009F543E">
        <w:rPr>
          <w:rFonts w:ascii="ＭＳ 明朝" w:hint="eastAsia"/>
          <w:sz w:val="18"/>
        </w:rPr>
        <w:t>～</w:t>
      </w:r>
      <w:r w:rsidRPr="009F543E">
        <w:rPr>
          <w:rFonts w:ascii="ＭＳ 明朝" w:hint="eastAsia"/>
          <w:sz w:val="18"/>
        </w:rPr>
        <w:t>38℃で３</w:t>
      </w:r>
      <w:r w:rsidR="002E61FD" w:rsidRPr="009F543E">
        <w:rPr>
          <w:rFonts w:ascii="ＭＳ 明朝" w:hint="eastAsia"/>
          <w:sz w:val="18"/>
        </w:rPr>
        <w:t>～</w:t>
      </w:r>
      <w:r w:rsidRPr="009F543E">
        <w:rPr>
          <w:rFonts w:ascii="ＭＳ 明朝" w:hint="eastAsia"/>
          <w:sz w:val="18"/>
        </w:rPr>
        <w:t>６日間培養し</w:t>
      </w:r>
      <w:r w:rsidR="0061086E" w:rsidRPr="009F543E">
        <w:rPr>
          <w:rFonts w:ascii="ＭＳ 明朝" w:hint="eastAsia"/>
          <w:sz w:val="18"/>
        </w:rPr>
        <w:t>，</w:t>
      </w:r>
      <w:r w:rsidRPr="009F543E">
        <w:rPr>
          <w:rFonts w:ascii="ＭＳ 明朝" w:hint="eastAsia"/>
          <w:sz w:val="18"/>
        </w:rPr>
        <w:t>指標細胞の密度が細胞接着面の半分を覆う状態で固定を行う</w:t>
      </w:r>
      <w:r w:rsidR="002B3493" w:rsidRPr="009F543E">
        <w:rPr>
          <w:rFonts w:ascii="ＭＳ 明朝" w:hint="eastAsia"/>
          <w:sz w:val="18"/>
        </w:rPr>
        <w:t>．</w:t>
      </w:r>
    </w:p>
    <w:p w14:paraId="7EEF5EAA" w14:textId="77777777" w:rsidR="00470807" w:rsidRPr="009F543E" w:rsidRDefault="00470807" w:rsidP="00331E2A">
      <w:pPr>
        <w:ind w:left="180" w:hangingChars="100" w:hanging="180"/>
        <w:rPr>
          <w:rFonts w:ascii="ＭＳ 明朝"/>
          <w:sz w:val="18"/>
        </w:rPr>
      </w:pPr>
      <w:r w:rsidRPr="009F543E">
        <w:rPr>
          <w:rFonts w:ascii="ＭＳ 明朝" w:hint="eastAsia"/>
          <w:sz w:val="18"/>
        </w:rPr>
        <w:t>２．３　デイッシュにメタノール／酢酸（100）混液（３：１）を入れてカバーグラスを固定後</w:t>
      </w:r>
      <w:r w:rsidR="0061086E" w:rsidRPr="009F543E">
        <w:rPr>
          <w:rFonts w:ascii="ＭＳ 明朝" w:hint="eastAsia"/>
          <w:sz w:val="18"/>
        </w:rPr>
        <w:t>，</w:t>
      </w:r>
      <w:r w:rsidRPr="009F543E">
        <w:rPr>
          <w:rFonts w:ascii="ＭＳ 明朝" w:hint="eastAsia"/>
          <w:sz w:val="18"/>
        </w:rPr>
        <w:t>液を除き完全に風乾する</w:t>
      </w:r>
      <w:r w:rsidR="002B3493" w:rsidRPr="009F543E">
        <w:rPr>
          <w:rFonts w:ascii="ＭＳ 明朝" w:hint="eastAsia"/>
          <w:sz w:val="18"/>
        </w:rPr>
        <w:t>．</w:t>
      </w:r>
      <w:r w:rsidRPr="009F543E">
        <w:rPr>
          <w:rFonts w:ascii="ＭＳ 明朝" w:hint="eastAsia"/>
          <w:sz w:val="18"/>
        </w:rPr>
        <w:t>カバーグラスは</w:t>
      </w:r>
      <w:r w:rsidR="0061086E" w:rsidRPr="009F543E">
        <w:rPr>
          <w:rFonts w:ascii="ＭＳ 明朝" w:hint="eastAsia"/>
          <w:sz w:val="18"/>
        </w:rPr>
        <w:t>，</w:t>
      </w:r>
      <w:r w:rsidRPr="009F543E">
        <w:rPr>
          <w:rFonts w:ascii="ＭＳ 明朝" w:hint="eastAsia"/>
          <w:sz w:val="18"/>
        </w:rPr>
        <w:t>次に核酸の蛍光染色液（</w:t>
      </w:r>
      <w:r w:rsidR="00574CDA" w:rsidRPr="009F543E">
        <w:rPr>
          <w:rFonts w:ascii="ＭＳ 明朝" w:hint="eastAsia"/>
          <w:sz w:val="18"/>
        </w:rPr>
        <w:t>bisbenzamide</w:t>
      </w:r>
      <w:r w:rsidRPr="009F543E">
        <w:rPr>
          <w:rFonts w:ascii="ＭＳ 明朝" w:hint="eastAsia"/>
          <w:sz w:val="18"/>
        </w:rPr>
        <w:t>等）で染色し</w:t>
      </w:r>
      <w:r w:rsidR="0061086E" w:rsidRPr="009F543E">
        <w:rPr>
          <w:rFonts w:ascii="ＭＳ 明朝" w:hint="eastAsia"/>
          <w:sz w:val="18"/>
        </w:rPr>
        <w:t>，</w:t>
      </w:r>
      <w:r w:rsidRPr="009F543E">
        <w:rPr>
          <w:rFonts w:ascii="ＭＳ 明朝" w:hint="eastAsia"/>
          <w:sz w:val="18"/>
        </w:rPr>
        <w:t>蒸留水で洗浄し</w:t>
      </w:r>
      <w:r w:rsidR="0061086E" w:rsidRPr="009F543E">
        <w:rPr>
          <w:rFonts w:ascii="ＭＳ 明朝" w:hint="eastAsia"/>
          <w:sz w:val="18"/>
        </w:rPr>
        <w:t>，</w:t>
      </w:r>
      <w:r w:rsidRPr="009F543E">
        <w:rPr>
          <w:rFonts w:ascii="ＭＳ 明朝" w:hint="eastAsia"/>
          <w:sz w:val="18"/>
        </w:rPr>
        <w:t>風乾後</w:t>
      </w:r>
      <w:r w:rsidR="0061086E" w:rsidRPr="009F543E">
        <w:rPr>
          <w:rFonts w:ascii="ＭＳ 明朝" w:hint="eastAsia"/>
          <w:sz w:val="18"/>
        </w:rPr>
        <w:t>，</w:t>
      </w:r>
      <w:r w:rsidRPr="009F543E">
        <w:rPr>
          <w:rFonts w:ascii="ＭＳ 明朝" w:hint="eastAsia"/>
          <w:sz w:val="18"/>
        </w:rPr>
        <w:t>スライドガラスに封入し</w:t>
      </w:r>
      <w:r w:rsidR="0061086E" w:rsidRPr="009F543E">
        <w:rPr>
          <w:rFonts w:ascii="ＭＳ 明朝" w:hint="eastAsia"/>
          <w:sz w:val="18"/>
        </w:rPr>
        <w:t>，</w:t>
      </w:r>
      <w:r w:rsidRPr="009F543E">
        <w:rPr>
          <w:rFonts w:ascii="ＭＳ 明朝" w:hint="eastAsia"/>
          <w:sz w:val="18"/>
        </w:rPr>
        <w:t>蛍光顕微鏡下で400</w:t>
      </w:r>
      <w:r w:rsidR="002E61FD" w:rsidRPr="009F543E">
        <w:rPr>
          <w:rFonts w:ascii="ＭＳ 明朝" w:hint="eastAsia"/>
          <w:sz w:val="18"/>
        </w:rPr>
        <w:t>～</w:t>
      </w:r>
      <w:r w:rsidRPr="009F543E">
        <w:rPr>
          <w:rFonts w:ascii="ＭＳ 明朝" w:hint="eastAsia"/>
          <w:sz w:val="18"/>
        </w:rPr>
        <w:t>600倍又はそれ以上の倍率で核形態を観察する</w:t>
      </w:r>
      <w:r w:rsidR="002B3493" w:rsidRPr="009F543E">
        <w:rPr>
          <w:rFonts w:ascii="ＭＳ 明朝" w:hint="eastAsia"/>
          <w:sz w:val="18"/>
        </w:rPr>
        <w:t>．</w:t>
      </w:r>
    </w:p>
    <w:p w14:paraId="400F8DC1" w14:textId="77777777" w:rsidR="00470807" w:rsidRPr="009F543E" w:rsidRDefault="00470807" w:rsidP="00331E2A">
      <w:pPr>
        <w:ind w:left="180" w:hangingChars="100" w:hanging="180"/>
        <w:rPr>
          <w:rFonts w:ascii="ＭＳ 明朝"/>
          <w:sz w:val="18"/>
        </w:rPr>
      </w:pPr>
      <w:r w:rsidRPr="009F543E">
        <w:rPr>
          <w:rFonts w:ascii="ＭＳ 明朝" w:hint="eastAsia"/>
          <w:sz w:val="18"/>
        </w:rPr>
        <w:t>３　観察と判定</w:t>
      </w:r>
    </w:p>
    <w:p w14:paraId="2FBDF177" w14:textId="77777777" w:rsidR="00470807" w:rsidRPr="009F543E" w:rsidRDefault="00470807" w:rsidP="009F543E">
      <w:pPr>
        <w:tabs>
          <w:tab w:val="left" w:pos="5103"/>
        </w:tabs>
        <w:ind w:left="180" w:hangingChars="100" w:hanging="180"/>
        <w:rPr>
          <w:rFonts w:ascii="ＭＳ 明朝"/>
          <w:sz w:val="18"/>
        </w:rPr>
      </w:pPr>
      <w:r w:rsidRPr="009F543E">
        <w:rPr>
          <w:rFonts w:ascii="ＭＳ 明朝" w:hint="eastAsia"/>
          <w:sz w:val="18"/>
        </w:rPr>
        <w:t xml:space="preserve">　</w:t>
      </w:r>
      <w:r w:rsidR="00DE441B" w:rsidRPr="009F543E">
        <w:rPr>
          <w:rFonts w:ascii="ＭＳ 明朝" w:hint="eastAsia"/>
          <w:sz w:val="18"/>
        </w:rPr>
        <w:t xml:space="preserve">　</w:t>
      </w:r>
      <w:r w:rsidRPr="009F543E">
        <w:rPr>
          <w:rFonts w:ascii="ＭＳ 明朝" w:hint="eastAsia"/>
          <w:sz w:val="18"/>
        </w:rPr>
        <w:t>陰性</w:t>
      </w:r>
      <w:r w:rsidR="00290C41" w:rsidRPr="009F543E">
        <w:rPr>
          <w:rFonts w:ascii="ＭＳ 明朝" w:hint="eastAsia"/>
          <w:sz w:val="18"/>
        </w:rPr>
        <w:t>対照</w:t>
      </w:r>
      <w:r w:rsidRPr="009F543E">
        <w:rPr>
          <w:rFonts w:ascii="ＭＳ 明朝" w:hint="eastAsia"/>
          <w:sz w:val="18"/>
        </w:rPr>
        <w:t>では指標細胞の核の染色像のみが観察される</w:t>
      </w:r>
      <w:r w:rsidR="002B3493" w:rsidRPr="009F543E">
        <w:rPr>
          <w:rFonts w:ascii="ＭＳ 明朝" w:hint="eastAsia"/>
          <w:sz w:val="18"/>
        </w:rPr>
        <w:t>．</w:t>
      </w:r>
      <w:r w:rsidRPr="009F543E">
        <w:rPr>
          <w:rFonts w:ascii="ＭＳ 明朝" w:hint="eastAsia"/>
          <w:sz w:val="18"/>
        </w:rPr>
        <w:t>陽性</w:t>
      </w:r>
      <w:r w:rsidR="00290C41" w:rsidRPr="009F543E">
        <w:rPr>
          <w:rFonts w:ascii="ＭＳ 明朝" w:hint="eastAsia"/>
          <w:sz w:val="18"/>
        </w:rPr>
        <w:t>対照</w:t>
      </w:r>
      <w:r w:rsidRPr="009F543E">
        <w:rPr>
          <w:rFonts w:ascii="ＭＳ 明朝" w:hint="eastAsia"/>
          <w:sz w:val="18"/>
        </w:rPr>
        <w:t>では指標細胞の核に加えて</w:t>
      </w:r>
      <w:r w:rsidR="0061086E" w:rsidRPr="009F543E">
        <w:rPr>
          <w:rFonts w:ascii="ＭＳ 明朝" w:hint="eastAsia"/>
          <w:sz w:val="18"/>
        </w:rPr>
        <w:t>，</w:t>
      </w:r>
      <w:r w:rsidRPr="009F543E">
        <w:rPr>
          <w:rFonts w:ascii="ＭＳ 明朝" w:hint="eastAsia"/>
          <w:sz w:val="18"/>
        </w:rPr>
        <w:t>マイコプラズマの核酸に由来する微小な蛍光が斑点状に指標細胞の周囲に観察される</w:t>
      </w:r>
      <w:r w:rsidR="002B3493" w:rsidRPr="009F543E">
        <w:rPr>
          <w:rFonts w:ascii="ＭＳ 明朝" w:hint="eastAsia"/>
          <w:sz w:val="18"/>
        </w:rPr>
        <w:t>．</w:t>
      </w:r>
      <w:r w:rsidRPr="009F543E">
        <w:rPr>
          <w:rFonts w:ascii="ＭＳ 明朝" w:hint="eastAsia"/>
          <w:sz w:val="18"/>
        </w:rPr>
        <w:t>検体を接種した指標細胞でマイコプラズマ由来の蛍光斑点が観察されないときは</w:t>
      </w:r>
      <w:r w:rsidR="0061086E" w:rsidRPr="009F543E">
        <w:rPr>
          <w:rFonts w:ascii="ＭＳ 明朝" w:hint="eastAsia"/>
          <w:sz w:val="18"/>
        </w:rPr>
        <w:t>，</w:t>
      </w:r>
      <w:r w:rsidRPr="009F543E">
        <w:rPr>
          <w:rFonts w:ascii="ＭＳ 明朝" w:hint="eastAsia"/>
          <w:sz w:val="18"/>
        </w:rPr>
        <w:t>この試験に適合とする</w:t>
      </w:r>
      <w:r w:rsidR="002B3493" w:rsidRPr="009F543E">
        <w:rPr>
          <w:rFonts w:ascii="ＭＳ 明朝" w:hint="eastAsia"/>
          <w:sz w:val="18"/>
        </w:rPr>
        <w:t>．</w:t>
      </w:r>
    </w:p>
    <w:p w14:paraId="24E53F98" w14:textId="77777777" w:rsidR="00470807" w:rsidRPr="009F543E" w:rsidRDefault="00470807" w:rsidP="00331E2A">
      <w:pPr>
        <w:ind w:left="180" w:hangingChars="100" w:hanging="180"/>
        <w:rPr>
          <w:rFonts w:ascii="ＭＳ 明朝"/>
          <w:sz w:val="18"/>
        </w:rPr>
      </w:pPr>
      <w:r w:rsidRPr="009F543E">
        <w:rPr>
          <w:rFonts w:ascii="ＭＳ 明朝" w:hint="eastAsia"/>
          <w:sz w:val="18"/>
        </w:rPr>
        <w:t>Ｃ　核酸増幅法</w:t>
      </w:r>
    </w:p>
    <w:p w14:paraId="09C56A23" w14:textId="77777777" w:rsidR="00470807" w:rsidRPr="009F543E" w:rsidRDefault="00470807" w:rsidP="00331E2A">
      <w:pPr>
        <w:ind w:left="180" w:hangingChars="100" w:hanging="180"/>
        <w:rPr>
          <w:rFonts w:ascii="ＭＳ 明朝"/>
          <w:sz w:val="18"/>
        </w:rPr>
      </w:pPr>
      <w:r w:rsidRPr="009F543E">
        <w:rPr>
          <w:rFonts w:ascii="ＭＳ 明朝" w:hint="eastAsia"/>
          <w:sz w:val="18"/>
        </w:rPr>
        <w:t xml:space="preserve">　</w:t>
      </w:r>
      <w:r w:rsidR="00DE441B" w:rsidRPr="009F543E">
        <w:rPr>
          <w:rFonts w:ascii="ＭＳ 明朝" w:hint="eastAsia"/>
          <w:sz w:val="18"/>
        </w:rPr>
        <w:t xml:space="preserve">　</w:t>
      </w:r>
      <w:r w:rsidRPr="009F543E">
        <w:rPr>
          <w:rFonts w:ascii="ＭＳ 明朝" w:hint="eastAsia"/>
          <w:sz w:val="18"/>
        </w:rPr>
        <w:t>マイコプラズマ属</w:t>
      </w:r>
      <w:r w:rsidR="0061086E" w:rsidRPr="009F543E">
        <w:rPr>
          <w:rFonts w:ascii="ＭＳ 明朝" w:hint="eastAsia"/>
          <w:sz w:val="18"/>
        </w:rPr>
        <w:t>，</w:t>
      </w:r>
      <w:r w:rsidRPr="009F543E">
        <w:rPr>
          <w:rFonts w:ascii="ＭＳ 明朝" w:hint="eastAsia"/>
          <w:sz w:val="18"/>
        </w:rPr>
        <w:t>あるいはウレアプラズマ属</w:t>
      </w:r>
      <w:r w:rsidR="0061086E" w:rsidRPr="009F543E">
        <w:rPr>
          <w:rFonts w:ascii="ＭＳ 明朝" w:hint="eastAsia"/>
          <w:sz w:val="18"/>
        </w:rPr>
        <w:t>，</w:t>
      </w:r>
      <w:r w:rsidRPr="009F543E">
        <w:rPr>
          <w:rFonts w:ascii="ＭＳ 明朝" w:hint="eastAsia"/>
          <w:sz w:val="18"/>
        </w:rPr>
        <w:t>スピロプラズマ属</w:t>
      </w:r>
      <w:r w:rsidR="0061086E" w:rsidRPr="009F543E">
        <w:rPr>
          <w:rFonts w:ascii="ＭＳ 明朝" w:hint="eastAsia"/>
          <w:sz w:val="18"/>
        </w:rPr>
        <w:t>，</w:t>
      </w:r>
      <w:r w:rsidRPr="009F543E">
        <w:rPr>
          <w:rFonts w:ascii="ＭＳ 明朝" w:hint="eastAsia"/>
          <w:sz w:val="18"/>
        </w:rPr>
        <w:t>アコレプラズマ属等のモリキューテス綱の細菌（以下「マイコプラズマ等のモリキューテス」という</w:t>
      </w:r>
      <w:r w:rsidR="002B3493" w:rsidRPr="009F543E">
        <w:rPr>
          <w:rFonts w:ascii="ＭＳ 明朝" w:hint="eastAsia"/>
          <w:sz w:val="18"/>
        </w:rPr>
        <w:t>．</w:t>
      </w:r>
      <w:r w:rsidRPr="009F543E">
        <w:rPr>
          <w:rFonts w:ascii="ＭＳ 明朝" w:hint="eastAsia"/>
          <w:sz w:val="18"/>
        </w:rPr>
        <w:t>）の核酸を特異的に増幅させて検出し</w:t>
      </w:r>
      <w:r w:rsidR="0061086E" w:rsidRPr="009F543E">
        <w:rPr>
          <w:rFonts w:ascii="ＭＳ 明朝" w:hint="eastAsia"/>
          <w:sz w:val="18"/>
        </w:rPr>
        <w:t>，</w:t>
      </w:r>
      <w:r w:rsidRPr="009F543E">
        <w:rPr>
          <w:rFonts w:ascii="ＭＳ 明朝" w:hint="eastAsia"/>
          <w:sz w:val="18"/>
        </w:rPr>
        <w:t>これらに由来する核酸が検体中に存在するかを試験する方法である</w:t>
      </w:r>
      <w:r w:rsidR="002B3493" w:rsidRPr="009F543E">
        <w:rPr>
          <w:rFonts w:ascii="ＭＳ 明朝" w:hint="eastAsia"/>
          <w:sz w:val="18"/>
        </w:rPr>
        <w:t>．</w:t>
      </w:r>
      <w:r w:rsidRPr="009F543E">
        <w:rPr>
          <w:rFonts w:ascii="ＭＳ 明朝" w:hint="eastAsia"/>
          <w:sz w:val="18"/>
        </w:rPr>
        <w:t>この試験法の実施の注意点として</w:t>
      </w:r>
      <w:r w:rsidR="0061086E" w:rsidRPr="009F543E">
        <w:rPr>
          <w:rFonts w:ascii="ＭＳ 明朝" w:hint="eastAsia"/>
          <w:sz w:val="18"/>
        </w:rPr>
        <w:t>，</w:t>
      </w:r>
      <w:r w:rsidRPr="009F543E">
        <w:rPr>
          <w:rFonts w:ascii="ＭＳ 明朝" w:hint="eastAsia"/>
          <w:sz w:val="18"/>
        </w:rPr>
        <w:t>使用する核酸増幅系については</w:t>
      </w:r>
      <w:r w:rsidR="0061086E" w:rsidRPr="009F543E">
        <w:rPr>
          <w:rFonts w:ascii="ＭＳ 明朝" w:hint="eastAsia"/>
          <w:sz w:val="18"/>
        </w:rPr>
        <w:t>，</w:t>
      </w:r>
      <w:r w:rsidRPr="009F543E">
        <w:rPr>
          <w:rFonts w:ascii="ＭＳ 明朝" w:hint="eastAsia"/>
          <w:sz w:val="18"/>
        </w:rPr>
        <w:t>特異性</w:t>
      </w:r>
      <w:r w:rsidR="0061086E" w:rsidRPr="009F543E">
        <w:rPr>
          <w:rFonts w:ascii="ＭＳ 明朝" w:hint="eastAsia"/>
          <w:sz w:val="18"/>
        </w:rPr>
        <w:t>，</w:t>
      </w:r>
      <w:r w:rsidRPr="009F543E">
        <w:rPr>
          <w:rFonts w:ascii="ＭＳ 明朝" w:hint="eastAsia"/>
          <w:sz w:val="18"/>
        </w:rPr>
        <w:t>検出限界ならびに</w:t>
      </w:r>
      <w:r w:rsidR="0061086E" w:rsidRPr="009F543E">
        <w:rPr>
          <w:rFonts w:ascii="ＭＳ 明朝" w:hint="eastAsia"/>
          <w:sz w:val="18"/>
        </w:rPr>
        <w:t>，</w:t>
      </w:r>
      <w:r w:rsidRPr="009F543E">
        <w:rPr>
          <w:rFonts w:ascii="ＭＳ 明朝" w:hint="eastAsia"/>
          <w:sz w:val="18"/>
        </w:rPr>
        <w:t>核酸抽出手技や反応液組成の違いにより結果が異ならないことが評価された系を用いること</w:t>
      </w:r>
      <w:r w:rsidR="002B3493" w:rsidRPr="009F543E">
        <w:rPr>
          <w:rFonts w:ascii="ＭＳ 明朝" w:hint="eastAsia"/>
          <w:sz w:val="18"/>
        </w:rPr>
        <w:t>．</w:t>
      </w:r>
      <w:r w:rsidRPr="009F543E">
        <w:rPr>
          <w:rFonts w:ascii="ＭＳ 明朝" w:hint="eastAsia"/>
          <w:sz w:val="18"/>
        </w:rPr>
        <w:t>特異性については</w:t>
      </w:r>
      <w:r w:rsidR="0061086E" w:rsidRPr="009F543E">
        <w:rPr>
          <w:rFonts w:ascii="ＭＳ 明朝" w:hint="eastAsia"/>
          <w:sz w:val="18"/>
        </w:rPr>
        <w:t>，</w:t>
      </w:r>
      <w:r w:rsidRPr="009F543E">
        <w:rPr>
          <w:rFonts w:ascii="ＭＳ 明朝" w:hint="eastAsia"/>
          <w:sz w:val="18"/>
        </w:rPr>
        <w:t>マイコプラズマ等のモリキューテスに特異的で</w:t>
      </w:r>
      <w:r w:rsidR="0061086E" w:rsidRPr="009F543E">
        <w:rPr>
          <w:rFonts w:ascii="ＭＳ 明朝" w:hint="eastAsia"/>
          <w:sz w:val="18"/>
        </w:rPr>
        <w:t>，</w:t>
      </w:r>
      <w:r w:rsidRPr="009F543E">
        <w:rPr>
          <w:rFonts w:ascii="ＭＳ 明朝" w:hint="eastAsia"/>
          <w:sz w:val="18"/>
        </w:rPr>
        <w:t>かつ多くの種に保存されている塩基配列に対するプライマーやプローブを用いることが重要である</w:t>
      </w:r>
      <w:r w:rsidR="002B3493" w:rsidRPr="009F543E">
        <w:rPr>
          <w:rFonts w:ascii="ＭＳ 明朝" w:hint="eastAsia"/>
          <w:sz w:val="18"/>
        </w:rPr>
        <w:t>．</w:t>
      </w:r>
      <w:r w:rsidRPr="009F543E">
        <w:rPr>
          <w:rFonts w:ascii="ＭＳ 明朝" w:hint="eastAsia"/>
          <w:sz w:val="18"/>
        </w:rPr>
        <w:t>同時に</w:t>
      </w:r>
      <w:r w:rsidR="0061086E" w:rsidRPr="009F543E">
        <w:rPr>
          <w:rFonts w:ascii="ＭＳ 明朝" w:hint="eastAsia"/>
          <w:sz w:val="18"/>
        </w:rPr>
        <w:t>，</w:t>
      </w:r>
      <w:r w:rsidRPr="009F543E">
        <w:rPr>
          <w:rFonts w:ascii="ＭＳ 明朝" w:hint="eastAsia"/>
          <w:sz w:val="18"/>
        </w:rPr>
        <w:t>マイコプラズマ等のモリキューテス以外の細菌（特に近縁のクロストリジウム属やラクトバシラス属等のファーミキューテス）や製造に用いる細胞等の核酸を増幅しないことも重要である</w:t>
      </w:r>
      <w:r w:rsidR="002B3493" w:rsidRPr="009F543E">
        <w:rPr>
          <w:rFonts w:ascii="ＭＳ 明朝" w:hint="eastAsia"/>
          <w:sz w:val="18"/>
        </w:rPr>
        <w:t>．</w:t>
      </w:r>
      <w:r w:rsidRPr="009F543E">
        <w:rPr>
          <w:rFonts w:ascii="ＭＳ 明朝" w:hint="eastAsia"/>
          <w:sz w:val="18"/>
        </w:rPr>
        <w:t>検出限界については</w:t>
      </w:r>
      <w:r w:rsidR="0061086E" w:rsidRPr="009F543E">
        <w:rPr>
          <w:rFonts w:ascii="ＭＳ 明朝" w:hint="eastAsia"/>
          <w:sz w:val="18"/>
        </w:rPr>
        <w:t>，</w:t>
      </w:r>
      <w:r w:rsidRPr="009F543E">
        <w:rPr>
          <w:rFonts w:ascii="ＭＳ 明朝" w:hint="eastAsia"/>
          <w:sz w:val="18"/>
        </w:rPr>
        <w:t>菌濃度（</w:t>
      </w:r>
      <w:r w:rsidR="00FA727C" w:rsidRPr="009F543E">
        <w:rPr>
          <w:rFonts w:ascii="ＭＳ 明朝" w:hint="eastAsia"/>
          <w:sz w:val="18"/>
        </w:rPr>
        <w:t>CFU</w:t>
      </w:r>
      <w:r w:rsidRPr="009F543E">
        <w:rPr>
          <w:rFonts w:ascii="ＭＳ 明朝" w:hint="eastAsia"/>
          <w:sz w:val="18"/>
        </w:rPr>
        <w:t>又は遺伝子コピー数）を測定した検体の10倍希釈列を作製し</w:t>
      </w:r>
      <w:r w:rsidR="0061086E" w:rsidRPr="009F543E">
        <w:rPr>
          <w:rFonts w:ascii="ＭＳ 明朝" w:hint="eastAsia"/>
          <w:sz w:val="18"/>
        </w:rPr>
        <w:t>，</w:t>
      </w:r>
      <w:r w:rsidRPr="009F543E">
        <w:rPr>
          <w:rFonts w:ascii="ＭＳ 明朝" w:hint="eastAsia"/>
          <w:sz w:val="18"/>
        </w:rPr>
        <w:t>各希釈に対して核酸増幅系での試験を実施する</w:t>
      </w:r>
      <w:r w:rsidR="002B3493" w:rsidRPr="009F543E">
        <w:rPr>
          <w:rFonts w:ascii="ＭＳ 明朝" w:hint="eastAsia"/>
          <w:sz w:val="18"/>
        </w:rPr>
        <w:t>．</w:t>
      </w:r>
      <w:r w:rsidRPr="009F543E">
        <w:rPr>
          <w:rFonts w:ascii="ＭＳ 明朝" w:hint="eastAsia"/>
          <w:sz w:val="18"/>
        </w:rPr>
        <w:t>検出限界となった希釈倍数をもとに検体中の標的配列の最小コピー数を陽性カットオフ値として算出する</w:t>
      </w:r>
      <w:r w:rsidR="002B3493" w:rsidRPr="009F543E">
        <w:rPr>
          <w:rFonts w:ascii="ＭＳ 明朝" w:hint="eastAsia"/>
          <w:sz w:val="18"/>
        </w:rPr>
        <w:t>．</w:t>
      </w:r>
      <w:r w:rsidRPr="009F543E">
        <w:rPr>
          <w:rFonts w:ascii="ＭＳ 明朝" w:hint="eastAsia"/>
          <w:sz w:val="18"/>
        </w:rPr>
        <w:t>評価時には</w:t>
      </w:r>
      <w:r w:rsidR="0061086E" w:rsidRPr="009F543E">
        <w:rPr>
          <w:rFonts w:ascii="ＭＳ 明朝" w:hint="eastAsia"/>
          <w:sz w:val="18"/>
        </w:rPr>
        <w:t>，</w:t>
      </w:r>
      <w:r w:rsidRPr="009F543E">
        <w:rPr>
          <w:rFonts w:ascii="ＭＳ 明朝" w:hint="eastAsia"/>
          <w:sz w:val="18"/>
        </w:rPr>
        <w:t>試験用菌種又は菌株として複数のモリキューテス</w:t>
      </w:r>
      <w:r w:rsidR="005D56D7" w:rsidRPr="009F543E">
        <w:rPr>
          <w:rFonts w:ascii="ＭＳ 明朝" w:hint="eastAsia"/>
          <w:sz w:val="18"/>
        </w:rPr>
        <w:t>綱</w:t>
      </w:r>
      <w:r w:rsidR="00746C8B" w:rsidRPr="009F543E">
        <w:rPr>
          <w:rFonts w:ascii="ＭＳ 明朝" w:hint="eastAsia"/>
          <w:sz w:val="18"/>
        </w:rPr>
        <w:t>の</w:t>
      </w:r>
      <w:r w:rsidRPr="009F543E">
        <w:rPr>
          <w:rFonts w:ascii="ＭＳ 明朝" w:hint="eastAsia"/>
          <w:sz w:val="18"/>
        </w:rPr>
        <w:t>細菌</w:t>
      </w:r>
      <w:r w:rsidR="00746C8B" w:rsidRPr="009F543E">
        <w:rPr>
          <w:rFonts w:ascii="ＭＳ 明朝" w:hint="eastAsia"/>
          <w:sz w:val="18"/>
        </w:rPr>
        <w:t>（アコレプラズマ属並びにマイコプラズマ属の種）</w:t>
      </w:r>
      <w:r w:rsidRPr="009F543E">
        <w:rPr>
          <w:rFonts w:ascii="ＭＳ 明朝" w:hint="eastAsia"/>
          <w:sz w:val="18"/>
        </w:rPr>
        <w:t>を用いる</w:t>
      </w:r>
      <w:r w:rsidR="002B3493" w:rsidRPr="009F543E">
        <w:rPr>
          <w:rFonts w:ascii="ＭＳ 明朝" w:hint="eastAsia"/>
          <w:sz w:val="18"/>
        </w:rPr>
        <w:t>．</w:t>
      </w:r>
    </w:p>
    <w:p w14:paraId="758571DD" w14:textId="77777777" w:rsidR="00470807" w:rsidRPr="009F543E" w:rsidRDefault="00470807" w:rsidP="00331E2A">
      <w:pPr>
        <w:ind w:left="180" w:hangingChars="100" w:hanging="180"/>
        <w:rPr>
          <w:rFonts w:ascii="ＭＳ 明朝"/>
          <w:sz w:val="18"/>
        </w:rPr>
      </w:pPr>
      <w:r w:rsidRPr="009F543E">
        <w:rPr>
          <w:rFonts w:ascii="ＭＳ 明朝" w:hint="eastAsia"/>
          <w:sz w:val="18"/>
        </w:rPr>
        <w:t xml:space="preserve">　</w:t>
      </w:r>
      <w:r w:rsidR="00DE441B" w:rsidRPr="009F543E">
        <w:rPr>
          <w:rFonts w:ascii="ＭＳ 明朝" w:hint="eastAsia"/>
          <w:sz w:val="18"/>
        </w:rPr>
        <w:t xml:space="preserve">　</w:t>
      </w:r>
      <w:r w:rsidRPr="009F543E">
        <w:rPr>
          <w:rFonts w:ascii="ＭＳ 明朝" w:hint="eastAsia"/>
          <w:sz w:val="18"/>
        </w:rPr>
        <w:t>試験には</w:t>
      </w:r>
      <w:r w:rsidR="0061086E" w:rsidRPr="009F543E">
        <w:rPr>
          <w:rFonts w:ascii="ＭＳ 明朝" w:hint="eastAsia"/>
          <w:sz w:val="18"/>
        </w:rPr>
        <w:t>，</w:t>
      </w:r>
      <w:r w:rsidRPr="009F543E">
        <w:rPr>
          <w:rFonts w:ascii="ＭＳ 明朝" w:hint="eastAsia"/>
          <w:sz w:val="18"/>
        </w:rPr>
        <w:t>陰性</w:t>
      </w:r>
      <w:r w:rsidR="00290C41" w:rsidRPr="009F543E">
        <w:rPr>
          <w:rFonts w:ascii="ＭＳ 明朝" w:hint="eastAsia"/>
          <w:sz w:val="18"/>
        </w:rPr>
        <w:t>対照</w:t>
      </w:r>
      <w:r w:rsidRPr="009F543E">
        <w:rPr>
          <w:rFonts w:ascii="ＭＳ 明朝" w:hint="eastAsia"/>
          <w:sz w:val="18"/>
        </w:rPr>
        <w:t>ならびに陽性対照（例えば</w:t>
      </w:r>
      <w:r w:rsidR="00574CDA" w:rsidRPr="009F543E">
        <w:rPr>
          <w:rFonts w:ascii="ＭＳ 明朝" w:hint="eastAsia"/>
          <w:i/>
          <w:sz w:val="18"/>
        </w:rPr>
        <w:t>Mycoplasma　hyorhinis</w:t>
      </w:r>
      <w:r w:rsidRPr="009F543E">
        <w:rPr>
          <w:rFonts w:ascii="ＭＳ 明朝" w:hint="eastAsia"/>
          <w:i/>
          <w:sz w:val="18"/>
        </w:rPr>
        <w:t xml:space="preserve">　</w:t>
      </w:r>
      <w:r w:rsidRPr="009F543E">
        <w:rPr>
          <w:rFonts w:ascii="ＭＳ 明朝" w:hint="eastAsia"/>
          <w:sz w:val="18"/>
        </w:rPr>
        <w:t>ＡＴＣＣ29052</w:t>
      </w:r>
      <w:r w:rsidR="0061086E" w:rsidRPr="009F543E">
        <w:rPr>
          <w:rFonts w:ascii="ＭＳ 明朝" w:hint="eastAsia"/>
          <w:sz w:val="18"/>
        </w:rPr>
        <w:t>，</w:t>
      </w:r>
      <w:r w:rsidRPr="009F543E">
        <w:rPr>
          <w:rFonts w:ascii="ＭＳ 明朝" w:hint="eastAsia"/>
          <w:sz w:val="18"/>
        </w:rPr>
        <w:t>ＡＴＣＣ17981又は同等の株や種）を置き実施する</w:t>
      </w:r>
      <w:r w:rsidR="002B3493" w:rsidRPr="009F543E">
        <w:rPr>
          <w:rFonts w:ascii="ＭＳ 明朝" w:hint="eastAsia"/>
          <w:sz w:val="18"/>
        </w:rPr>
        <w:t>．</w:t>
      </w:r>
      <w:r w:rsidRPr="009F543E">
        <w:rPr>
          <w:rFonts w:ascii="ＭＳ 明朝" w:hint="eastAsia"/>
          <w:sz w:val="18"/>
        </w:rPr>
        <w:t>検体存在下での核酸増幅法への影響についてもあらかじめ試験する</w:t>
      </w:r>
      <w:r w:rsidR="002B3493" w:rsidRPr="009F543E">
        <w:rPr>
          <w:rFonts w:ascii="ＭＳ 明朝" w:hint="eastAsia"/>
          <w:sz w:val="18"/>
        </w:rPr>
        <w:t>．</w:t>
      </w:r>
      <w:r w:rsidRPr="009F543E">
        <w:rPr>
          <w:rFonts w:ascii="ＭＳ 明朝" w:hint="eastAsia"/>
          <w:sz w:val="18"/>
        </w:rPr>
        <w:t>検体からマイコプラズマ等のモリキューテスの遺伝子が増幅されないときは</w:t>
      </w:r>
      <w:r w:rsidR="0061086E" w:rsidRPr="009F543E">
        <w:rPr>
          <w:rFonts w:ascii="ＭＳ 明朝" w:hint="eastAsia"/>
          <w:sz w:val="18"/>
        </w:rPr>
        <w:t>，</w:t>
      </w:r>
      <w:r w:rsidRPr="009F543E">
        <w:rPr>
          <w:rFonts w:ascii="ＭＳ 明朝" w:hint="eastAsia"/>
          <w:sz w:val="18"/>
        </w:rPr>
        <w:t>この試験に適合とする</w:t>
      </w:r>
      <w:r w:rsidR="002B3493" w:rsidRPr="009F543E">
        <w:rPr>
          <w:rFonts w:ascii="ＭＳ 明朝" w:hint="eastAsia"/>
          <w:sz w:val="18"/>
        </w:rPr>
        <w:t>．</w:t>
      </w:r>
    </w:p>
    <w:p w14:paraId="1B6E317C" w14:textId="77777777" w:rsidR="00974463" w:rsidRPr="009F543E" w:rsidRDefault="00742A1C" w:rsidP="00974463">
      <w:pPr>
        <w:pStyle w:val="a5"/>
        <w:ind w:left="210" w:hangingChars="100" w:hanging="210"/>
        <w:jc w:val="right"/>
        <w:rPr>
          <w:sz w:val="18"/>
        </w:rPr>
      </w:pPr>
      <w:hyperlink w:anchor="目次" w:history="1">
        <w:r w:rsidR="00974463" w:rsidRPr="009F543E">
          <w:rPr>
            <w:rStyle w:val="a9"/>
            <w:rFonts w:hint="eastAsia"/>
            <w:sz w:val="18"/>
          </w:rPr>
          <w:t>目次へ戻る</w:t>
        </w:r>
      </w:hyperlink>
    </w:p>
    <w:p w14:paraId="6D6D21CF" w14:textId="77777777" w:rsidR="00FD3F8B" w:rsidRPr="009F543E" w:rsidRDefault="00FD3F8B" w:rsidP="004D714E">
      <w:pPr>
        <w:pStyle w:val="31"/>
        <w:spacing w:before="360" w:after="360"/>
      </w:pPr>
      <w:bookmarkStart w:id="702" w:name="_Toc79984823"/>
      <w:bookmarkStart w:id="703" w:name="_Toc146294908"/>
      <w:bookmarkStart w:id="704" w:name="_Toc152693648"/>
      <w:bookmarkStart w:id="705" w:name="_Toc152694500"/>
      <w:bookmarkStart w:id="706" w:name="_Toc160804369"/>
      <w:r w:rsidRPr="009F543E">
        <w:rPr>
          <w:rFonts w:hint="eastAsia"/>
        </w:rPr>
        <w:t>麻しん抗体価測定法</w:t>
      </w:r>
      <w:bookmarkEnd w:id="702"/>
      <w:bookmarkEnd w:id="703"/>
      <w:bookmarkEnd w:id="704"/>
      <w:bookmarkEnd w:id="705"/>
      <w:bookmarkEnd w:id="706"/>
    </w:p>
    <w:p w14:paraId="0EB6F225" w14:textId="16F1A26F" w:rsidR="00FD3F8B" w:rsidRPr="009F543E" w:rsidRDefault="00FD3F8B" w:rsidP="00FD3F8B">
      <w:pPr>
        <w:pStyle w:val="a5"/>
        <w:rPr>
          <w:sz w:val="18"/>
        </w:rPr>
      </w:pPr>
      <w:r w:rsidRPr="009F543E">
        <w:rPr>
          <w:rFonts w:hint="eastAsia"/>
          <w:sz w:val="18"/>
        </w:rPr>
        <w:t xml:space="preserve">　　麻しん抗体価測定法は，次の１中和試験法，２赤血球凝集抑制試験法</w:t>
      </w:r>
      <w:r w:rsidR="00820757">
        <w:rPr>
          <w:rFonts w:hint="eastAsia"/>
          <w:sz w:val="18"/>
        </w:rPr>
        <w:t>，</w:t>
      </w:r>
      <w:r w:rsidRPr="009F543E">
        <w:rPr>
          <w:rFonts w:hint="eastAsia"/>
          <w:sz w:val="18"/>
        </w:rPr>
        <w:t>３受身赤血球凝集試験法</w:t>
      </w:r>
      <w:r w:rsidR="00820757" w:rsidRPr="00820757">
        <w:rPr>
          <w:rFonts w:hAnsi="ＭＳ 明朝" w:cs="ＭＳ 明朝" w:hint="eastAsia"/>
          <w:color w:val="000000"/>
          <w:kern w:val="0"/>
          <w:sz w:val="18"/>
          <w:szCs w:val="18"/>
          <w:u w:val="single"/>
        </w:rPr>
        <w:t>又は４酵素免疫測定法</w:t>
      </w:r>
      <w:r w:rsidRPr="009F543E">
        <w:rPr>
          <w:rFonts w:hint="eastAsia"/>
          <w:sz w:val="18"/>
        </w:rPr>
        <w:t>によって行う．</w:t>
      </w:r>
    </w:p>
    <w:p w14:paraId="1B74374E" w14:textId="77777777" w:rsidR="00FD3F8B" w:rsidRPr="009F543E" w:rsidRDefault="00FD3F8B" w:rsidP="00FD3F8B">
      <w:pPr>
        <w:pStyle w:val="a5"/>
        <w:rPr>
          <w:sz w:val="18"/>
        </w:rPr>
      </w:pPr>
      <w:r w:rsidRPr="009F543E">
        <w:rPr>
          <w:rFonts w:hint="eastAsia"/>
          <w:sz w:val="18"/>
        </w:rPr>
        <w:t xml:space="preserve">　　適否の判定は，各条の規定による．</w:t>
      </w:r>
    </w:p>
    <w:p w14:paraId="547A7836" w14:textId="77777777" w:rsidR="00FD3F8B" w:rsidRPr="009F543E" w:rsidRDefault="00FD3F8B" w:rsidP="00FD3F8B">
      <w:pPr>
        <w:pStyle w:val="a5"/>
        <w:rPr>
          <w:sz w:val="18"/>
        </w:rPr>
      </w:pPr>
      <w:r w:rsidRPr="009F543E">
        <w:rPr>
          <w:rFonts w:hint="eastAsia"/>
          <w:sz w:val="18"/>
        </w:rPr>
        <w:t>１　中和試験法</w:t>
      </w:r>
    </w:p>
    <w:p w14:paraId="79629764" w14:textId="21A93DE4" w:rsidR="00F32806" w:rsidRPr="009F543E" w:rsidRDefault="0020062D" w:rsidP="00F32806">
      <w:pPr>
        <w:pStyle w:val="a5"/>
        <w:ind w:left="180" w:hangingChars="100" w:hanging="180"/>
        <w:rPr>
          <w:sz w:val="18"/>
        </w:rPr>
      </w:pPr>
      <w:r w:rsidRPr="009F543E">
        <w:rPr>
          <w:rFonts w:hint="eastAsia"/>
          <w:sz w:val="18"/>
        </w:rPr>
        <w:t xml:space="preserve">　　検体及び標準抗麻しん血清</w:t>
      </w:r>
      <w:r w:rsidR="00820757" w:rsidRPr="00820757">
        <w:rPr>
          <w:rFonts w:hAnsi="ＭＳ 明朝" w:cs="ＭＳ 明朝" w:hint="eastAsia"/>
          <w:color w:val="000000"/>
          <w:kern w:val="0"/>
          <w:sz w:val="18"/>
          <w:szCs w:val="18"/>
          <w:u w:val="single"/>
        </w:rPr>
        <w:t>又は標準抗麻しん血清に対し値付けされた標準物質</w:t>
      </w:r>
      <w:r w:rsidRPr="009F543E">
        <w:rPr>
          <w:rFonts w:hint="eastAsia"/>
          <w:sz w:val="18"/>
        </w:rPr>
        <w:t>を適当な培地又は緩衝液で段階希釈し，それぞれ数種類の検体希釈液及び標準抗麻しん血清希釈液を作製する</w:t>
      </w:r>
      <w:r w:rsidR="00F8221E" w:rsidRPr="009F543E">
        <w:rPr>
          <w:rFonts w:hint="eastAsia"/>
          <w:sz w:val="18"/>
        </w:rPr>
        <w:t>．</w:t>
      </w:r>
      <w:r w:rsidRPr="009F543E">
        <w:rPr>
          <w:rFonts w:hint="eastAsia"/>
          <w:sz w:val="18"/>
        </w:rPr>
        <w:t>適当量の麻しんウイルスを含む麻しんウイルス液と各検体希釈液，又は標準抗麻しん血清希釈液を等量で混合し，適当な温度で一定の時間，中和する</w:t>
      </w:r>
      <w:r w:rsidR="00F8221E" w:rsidRPr="009F543E">
        <w:rPr>
          <w:rFonts w:hint="eastAsia"/>
          <w:sz w:val="18"/>
        </w:rPr>
        <w:t>．</w:t>
      </w:r>
      <w:r w:rsidRPr="009F543E">
        <w:rPr>
          <w:rFonts w:hint="eastAsia"/>
          <w:sz w:val="18"/>
        </w:rPr>
        <w:t>混合液を麻しんウイルスに対して感受性のある細胞に接種し，</w:t>
      </w:r>
      <w:r w:rsidR="00EE3D19" w:rsidRPr="009F543E">
        <w:rPr>
          <w:rFonts w:hint="eastAsia"/>
          <w:sz w:val="18"/>
        </w:rPr>
        <w:t>PFU，FFU，又はCCID</w:t>
      </w:r>
      <w:r w:rsidR="00EE3D19" w:rsidRPr="009F543E">
        <w:rPr>
          <w:rFonts w:hint="eastAsia"/>
          <w:sz w:val="18"/>
          <w:vertAlign w:val="subscript"/>
        </w:rPr>
        <w:t>5</w:t>
      </w:r>
      <w:r w:rsidRPr="009F543E">
        <w:rPr>
          <w:rFonts w:hint="eastAsia"/>
          <w:sz w:val="18"/>
          <w:vertAlign w:val="subscript"/>
        </w:rPr>
        <w:t>0</w:t>
      </w:r>
      <w:r w:rsidRPr="009F543E">
        <w:rPr>
          <w:rFonts w:hint="eastAsia"/>
          <w:sz w:val="18"/>
        </w:rPr>
        <w:t>等でウイルス量を測定する</w:t>
      </w:r>
      <w:r w:rsidR="00F8221E" w:rsidRPr="009F543E">
        <w:rPr>
          <w:rFonts w:hint="eastAsia"/>
          <w:sz w:val="18"/>
        </w:rPr>
        <w:t>．</w:t>
      </w:r>
      <w:r w:rsidR="00F32806" w:rsidRPr="009F543E">
        <w:rPr>
          <w:rFonts w:hint="eastAsia"/>
          <w:sz w:val="18"/>
        </w:rPr>
        <w:t>試験の成績を統計学的に処理して，検体及び標準抗麻しん血清の中和抗体価（50</w:t>
      </w:r>
      <w:r w:rsidR="00574CDA" w:rsidRPr="009F543E">
        <w:rPr>
          <w:rFonts w:hint="eastAsia"/>
          <w:sz w:val="18"/>
        </w:rPr>
        <w:t>％</w:t>
      </w:r>
      <w:r w:rsidR="00F32806" w:rsidRPr="009F543E">
        <w:rPr>
          <w:rFonts w:hint="eastAsia"/>
          <w:sz w:val="18"/>
        </w:rPr>
        <w:t>の感染阻止を示す希釈倍数）を求め，検体の麻しん抗体価を次式により求める．</w:t>
      </w:r>
    </w:p>
    <w:p w14:paraId="5656C71F" w14:textId="77777777" w:rsidR="00F32806" w:rsidRPr="009F543E" w:rsidRDefault="00F32806" w:rsidP="00F32806">
      <w:pPr>
        <w:pStyle w:val="a5"/>
        <w:ind w:firstLineChars="100" w:firstLine="180"/>
        <w:rPr>
          <w:sz w:val="18"/>
        </w:rPr>
      </w:pPr>
      <w:r w:rsidRPr="009F543E">
        <w:rPr>
          <w:rFonts w:hint="eastAsia"/>
          <w:sz w:val="18"/>
        </w:rPr>
        <w:t xml:space="preserve">検体の麻しん抗体価 ＝ </w:t>
      </w:r>
      <w:r w:rsidRPr="009F543E">
        <w:rPr>
          <w:rFonts w:hint="eastAsia"/>
          <w:sz w:val="18"/>
          <w:szCs w:val="18"/>
        </w:rPr>
        <w:t xml:space="preserve">標準抗麻しん血清の表示力価 × </w:t>
      </w:r>
      <w:r w:rsidR="00694CE4" w:rsidRPr="009F543E">
        <w:rPr>
          <w:rFonts w:ascii="ZWAdobeF" w:hAnsi="ZWAdobeF" w:cs="ZWAdobeF"/>
          <w:sz w:val="2"/>
          <w:szCs w:val="2"/>
        </w:rPr>
        <w:t>A</w:t>
      </w:r>
      <w:r w:rsidRPr="009F543E">
        <w:rPr>
          <w:sz w:val="18"/>
          <w:szCs w:val="18"/>
        </w:rPr>
        <w:fldChar w:fldCharType="begin"/>
      </w:r>
      <w:r w:rsidRPr="009F543E">
        <w:rPr>
          <w:sz w:val="18"/>
          <w:szCs w:val="18"/>
        </w:rPr>
        <w:instrText xml:space="preserve"> </w:instrText>
      </w:r>
      <w:r w:rsidRPr="009F543E">
        <w:rPr>
          <w:rFonts w:hint="eastAsia"/>
          <w:sz w:val="18"/>
          <w:szCs w:val="18"/>
        </w:rPr>
        <w:instrText>EQ \F(検体の中和抗体価,標準抗麻しん血清の中和抗体価)</w:instrText>
      </w:r>
      <w:r w:rsidR="00694CE4" w:rsidRPr="009F543E">
        <w:rPr>
          <w:rFonts w:ascii="ZWAdobeF" w:hAnsi="ZWAdobeF" w:cs="ZWAdobeF"/>
          <w:sz w:val="2"/>
          <w:szCs w:val="2"/>
        </w:rPr>
        <w:instrText>E</w:instrText>
      </w:r>
      <w:r w:rsidRPr="009F543E">
        <w:rPr>
          <w:sz w:val="18"/>
          <w:szCs w:val="18"/>
        </w:rPr>
        <w:instrText xml:space="preserve"> </w:instrText>
      </w:r>
      <w:r w:rsidRPr="009F543E">
        <w:rPr>
          <w:sz w:val="18"/>
          <w:szCs w:val="18"/>
        </w:rPr>
        <w:fldChar w:fldCharType="end"/>
      </w:r>
    </w:p>
    <w:p w14:paraId="5A21CA66" w14:textId="77777777" w:rsidR="00F32806" w:rsidRPr="009F543E" w:rsidRDefault="00F32806" w:rsidP="00F32806">
      <w:pPr>
        <w:pStyle w:val="a5"/>
        <w:rPr>
          <w:sz w:val="18"/>
        </w:rPr>
      </w:pPr>
      <w:r w:rsidRPr="009F543E">
        <w:rPr>
          <w:rFonts w:hint="eastAsia"/>
          <w:sz w:val="18"/>
        </w:rPr>
        <w:t>２　赤血球凝集抑制試験法</w:t>
      </w:r>
    </w:p>
    <w:p w14:paraId="5D5E9899" w14:textId="1394E3A4" w:rsidR="00F32806" w:rsidRPr="009F543E" w:rsidRDefault="00F32806" w:rsidP="00F32806">
      <w:pPr>
        <w:pStyle w:val="a5"/>
        <w:ind w:left="180" w:hangingChars="100" w:hanging="180"/>
        <w:rPr>
          <w:sz w:val="18"/>
        </w:rPr>
      </w:pPr>
      <w:r w:rsidRPr="009F543E">
        <w:rPr>
          <w:rFonts w:hint="eastAsia"/>
          <w:sz w:val="18"/>
        </w:rPr>
        <w:t xml:space="preserve">　　検体及び標準抗麻しん血清</w:t>
      </w:r>
      <w:r w:rsidR="00820757" w:rsidRPr="00820757">
        <w:rPr>
          <w:rFonts w:hAnsi="ＭＳ 明朝" w:cs="ＭＳ 明朝" w:hint="eastAsia"/>
          <w:color w:val="000000"/>
          <w:kern w:val="0"/>
          <w:sz w:val="18"/>
          <w:szCs w:val="18"/>
          <w:u w:val="single"/>
        </w:rPr>
        <w:t>又は標準抗麻しん血清に対し値付けされた標準物質</w:t>
      </w:r>
      <w:r w:rsidRPr="009F543E">
        <w:rPr>
          <w:rFonts w:hint="eastAsia"/>
          <w:sz w:val="18"/>
        </w:rPr>
        <w:t>それぞれ0.1mLを採り，0.067mol</w:t>
      </w:r>
      <w:r w:rsidR="00574CDA" w:rsidRPr="009F543E">
        <w:rPr>
          <w:rFonts w:hint="eastAsia"/>
          <w:sz w:val="18"/>
        </w:rPr>
        <w:t>／Ｌ</w:t>
      </w:r>
      <w:r w:rsidRPr="009F543E">
        <w:rPr>
          <w:rFonts w:hint="eastAsia"/>
          <w:sz w:val="18"/>
        </w:rPr>
        <w:t>リン酸塩緩衝塩化ナトリウム液（</w:t>
      </w:r>
      <w:r w:rsidR="00574CDA" w:rsidRPr="009F543E">
        <w:rPr>
          <w:rFonts w:hint="eastAsia"/>
          <w:sz w:val="18"/>
        </w:rPr>
        <w:t>ｐＨ</w:t>
      </w:r>
      <w:r w:rsidRPr="009F543E">
        <w:rPr>
          <w:rFonts w:hint="eastAsia"/>
          <w:sz w:val="18"/>
        </w:rPr>
        <w:t>7.2）0.3mL及びカオリン試液0.4mLを加え，時々振り混ぜながら常温で20分間放置した後，760</w:t>
      </w:r>
      <w:r w:rsidR="00574CDA" w:rsidRPr="009F543E">
        <w:rPr>
          <w:rFonts w:hint="eastAsia"/>
          <w:i/>
          <w:iCs/>
          <w:sz w:val="18"/>
        </w:rPr>
        <w:t>ｇ</w:t>
      </w:r>
      <w:r w:rsidRPr="009F543E">
        <w:rPr>
          <w:rFonts w:hint="eastAsia"/>
          <w:sz w:val="18"/>
        </w:rPr>
        <w:t>で10分間遠心分離する．上澄液に50vol</w:t>
      </w:r>
      <w:r w:rsidR="00574CDA" w:rsidRPr="009F543E">
        <w:rPr>
          <w:rFonts w:hint="eastAsia"/>
          <w:sz w:val="18"/>
        </w:rPr>
        <w:t>％</w:t>
      </w:r>
      <w:r w:rsidRPr="009F543E">
        <w:rPr>
          <w:rFonts w:hint="eastAsia"/>
          <w:sz w:val="18"/>
        </w:rPr>
        <w:t>ミドリザル赤血球浮遊液0.1mLを加え，時々振り混ぜながら常温で</w:t>
      </w:r>
      <w:r w:rsidR="00290C41" w:rsidRPr="009F543E">
        <w:rPr>
          <w:rFonts w:hint="eastAsia"/>
          <w:sz w:val="18"/>
        </w:rPr>
        <w:t>１</w:t>
      </w:r>
      <w:r w:rsidRPr="009F543E">
        <w:rPr>
          <w:rFonts w:hint="eastAsia"/>
          <w:sz w:val="18"/>
        </w:rPr>
        <w:t>時間放置した後，760</w:t>
      </w:r>
      <w:r w:rsidR="00574CDA" w:rsidRPr="009F543E">
        <w:rPr>
          <w:rFonts w:hint="eastAsia"/>
          <w:i/>
          <w:iCs/>
          <w:sz w:val="18"/>
        </w:rPr>
        <w:t>ｇ</w:t>
      </w:r>
      <w:r w:rsidRPr="009F543E">
        <w:rPr>
          <w:rFonts w:hint="eastAsia"/>
          <w:sz w:val="18"/>
        </w:rPr>
        <w:t>で10分間遠心分離し，その上澄液を</w:t>
      </w:r>
      <w:r w:rsidR="00574CDA" w:rsidRPr="009F543E">
        <w:rPr>
          <w:rFonts w:hint="eastAsia"/>
          <w:sz w:val="18"/>
        </w:rPr>
        <w:t>８</w:t>
      </w:r>
      <w:r w:rsidRPr="009F543E">
        <w:rPr>
          <w:rFonts w:hint="eastAsia"/>
          <w:sz w:val="18"/>
        </w:rPr>
        <w:t>倍希釈検体及び</w:t>
      </w:r>
      <w:r w:rsidR="00574CDA" w:rsidRPr="009F543E">
        <w:rPr>
          <w:rFonts w:hint="eastAsia"/>
          <w:sz w:val="18"/>
        </w:rPr>
        <w:t>８</w:t>
      </w:r>
      <w:r w:rsidRPr="009F543E">
        <w:rPr>
          <w:rFonts w:hint="eastAsia"/>
          <w:sz w:val="18"/>
        </w:rPr>
        <w:t>倍希釈標準とする．</w:t>
      </w:r>
    </w:p>
    <w:p w14:paraId="111114DB" w14:textId="77777777" w:rsidR="00F32806" w:rsidRPr="009F543E" w:rsidRDefault="00F32806" w:rsidP="00F32806">
      <w:pPr>
        <w:pStyle w:val="a5"/>
        <w:ind w:left="180" w:hangingChars="100" w:hanging="180"/>
        <w:rPr>
          <w:sz w:val="18"/>
        </w:rPr>
      </w:pPr>
      <w:r w:rsidRPr="009F543E">
        <w:rPr>
          <w:rFonts w:hint="eastAsia"/>
          <w:sz w:val="18"/>
        </w:rPr>
        <w:t xml:space="preserve">　　</w:t>
      </w:r>
      <w:r w:rsidR="00574CDA" w:rsidRPr="009F543E">
        <w:rPr>
          <w:rFonts w:hint="eastAsia"/>
          <w:sz w:val="18"/>
        </w:rPr>
        <w:t>８</w:t>
      </w:r>
      <w:r w:rsidRPr="009F543E">
        <w:rPr>
          <w:rFonts w:hint="eastAsia"/>
          <w:sz w:val="18"/>
        </w:rPr>
        <w:t>倍希釈検体を0.1</w:t>
      </w:r>
      <w:r w:rsidR="00574CDA" w:rsidRPr="009F543E">
        <w:rPr>
          <w:rFonts w:hint="eastAsia"/>
          <w:sz w:val="18"/>
        </w:rPr>
        <w:t>ｗ／ｖ％</w:t>
      </w:r>
      <w:r w:rsidRPr="009F543E">
        <w:rPr>
          <w:rFonts w:hint="eastAsia"/>
          <w:sz w:val="18"/>
        </w:rPr>
        <w:t>アルブミン0.01</w:t>
      </w:r>
      <w:r w:rsidR="00574CDA" w:rsidRPr="009F543E">
        <w:rPr>
          <w:rFonts w:hint="eastAsia"/>
          <w:sz w:val="18"/>
        </w:rPr>
        <w:t>ｗ／ｖ％</w:t>
      </w:r>
      <w:r w:rsidRPr="009F543E">
        <w:rPr>
          <w:rFonts w:hint="eastAsia"/>
          <w:sz w:val="18"/>
        </w:rPr>
        <w:t>ゼラチン加0.067mol</w:t>
      </w:r>
      <w:r w:rsidR="00574CDA" w:rsidRPr="009F543E">
        <w:rPr>
          <w:rFonts w:hint="eastAsia"/>
          <w:sz w:val="18"/>
        </w:rPr>
        <w:t>／Ｌ</w:t>
      </w:r>
      <w:r w:rsidRPr="009F543E">
        <w:rPr>
          <w:rFonts w:hint="eastAsia"/>
          <w:sz w:val="18"/>
        </w:rPr>
        <w:t>リン酸塩緩衝塩化ナトリウム液（</w:t>
      </w:r>
      <w:r w:rsidR="00574CDA" w:rsidRPr="009F543E">
        <w:rPr>
          <w:rFonts w:hint="eastAsia"/>
          <w:sz w:val="18"/>
        </w:rPr>
        <w:t>ｐＨ</w:t>
      </w:r>
      <w:r w:rsidRPr="009F543E">
        <w:rPr>
          <w:rFonts w:hint="eastAsia"/>
          <w:sz w:val="18"/>
        </w:rPr>
        <w:t>7.2）で更に</w:t>
      </w:r>
      <w:r w:rsidR="00574CDA" w:rsidRPr="009F543E">
        <w:rPr>
          <w:rFonts w:hint="eastAsia"/>
          <w:sz w:val="18"/>
        </w:rPr>
        <w:t>５</w:t>
      </w:r>
      <w:r w:rsidRPr="009F543E">
        <w:rPr>
          <w:rFonts w:hint="eastAsia"/>
          <w:sz w:val="18"/>
        </w:rPr>
        <w:t>，</w:t>
      </w:r>
      <w:r w:rsidR="00574CDA" w:rsidRPr="009F543E">
        <w:rPr>
          <w:rFonts w:hint="eastAsia"/>
          <w:sz w:val="18"/>
        </w:rPr>
        <w:t>７</w:t>
      </w:r>
      <w:r w:rsidRPr="009F543E">
        <w:rPr>
          <w:rFonts w:hint="eastAsia"/>
          <w:sz w:val="18"/>
        </w:rPr>
        <w:t>，40及び56倍に希釈して検体希釈液を作る．また，</w:t>
      </w:r>
      <w:r w:rsidR="00574CDA" w:rsidRPr="009F543E">
        <w:rPr>
          <w:rFonts w:hint="eastAsia"/>
          <w:sz w:val="18"/>
        </w:rPr>
        <w:t>８</w:t>
      </w:r>
      <w:r w:rsidRPr="009F543E">
        <w:rPr>
          <w:rFonts w:hint="eastAsia"/>
          <w:sz w:val="18"/>
        </w:rPr>
        <w:t>倍希釈標準を0.1</w:t>
      </w:r>
      <w:r w:rsidR="00574CDA" w:rsidRPr="009F543E">
        <w:rPr>
          <w:rFonts w:hint="eastAsia"/>
          <w:sz w:val="18"/>
        </w:rPr>
        <w:t>ｗ／ｖ％</w:t>
      </w:r>
      <w:r w:rsidRPr="009F543E">
        <w:rPr>
          <w:rFonts w:hint="eastAsia"/>
          <w:sz w:val="18"/>
        </w:rPr>
        <w:t>アルブミン0.01</w:t>
      </w:r>
      <w:r w:rsidR="00574CDA" w:rsidRPr="009F543E">
        <w:rPr>
          <w:rFonts w:hint="eastAsia"/>
          <w:sz w:val="18"/>
        </w:rPr>
        <w:t>ｗ／ｖ％</w:t>
      </w:r>
      <w:r w:rsidRPr="009F543E">
        <w:rPr>
          <w:rFonts w:hint="eastAsia"/>
          <w:sz w:val="18"/>
        </w:rPr>
        <w:t>ゼラチン加リン酸塩緩衝塩化ナトリウム液（</w:t>
      </w:r>
      <w:r w:rsidR="00574CDA" w:rsidRPr="009F543E">
        <w:rPr>
          <w:rFonts w:hint="eastAsia"/>
          <w:sz w:val="18"/>
        </w:rPr>
        <w:t>ｐＨ</w:t>
      </w:r>
      <w:r w:rsidRPr="009F543E">
        <w:rPr>
          <w:rFonts w:hint="eastAsia"/>
          <w:sz w:val="18"/>
        </w:rPr>
        <w:t>7.2）で更に</w:t>
      </w:r>
      <w:r w:rsidR="00574CDA" w:rsidRPr="009F543E">
        <w:rPr>
          <w:rFonts w:hint="eastAsia"/>
          <w:sz w:val="18"/>
        </w:rPr>
        <w:t>５</w:t>
      </w:r>
      <w:r w:rsidRPr="009F543E">
        <w:rPr>
          <w:rFonts w:hint="eastAsia"/>
          <w:sz w:val="18"/>
        </w:rPr>
        <w:t>及び</w:t>
      </w:r>
      <w:r w:rsidR="00574CDA" w:rsidRPr="009F543E">
        <w:rPr>
          <w:rFonts w:hint="eastAsia"/>
          <w:sz w:val="18"/>
        </w:rPr>
        <w:t>７</w:t>
      </w:r>
      <w:r w:rsidRPr="009F543E">
        <w:rPr>
          <w:rFonts w:hint="eastAsia"/>
          <w:sz w:val="18"/>
        </w:rPr>
        <w:t>倍に希釈して標準希釈液を作る．</w:t>
      </w:r>
    </w:p>
    <w:p w14:paraId="5759BEEB" w14:textId="77777777" w:rsidR="00F32806" w:rsidRPr="009F543E" w:rsidRDefault="00F32806" w:rsidP="00F32806">
      <w:pPr>
        <w:pStyle w:val="a5"/>
        <w:ind w:left="180" w:hangingChars="100" w:hanging="180"/>
        <w:rPr>
          <w:sz w:val="18"/>
        </w:rPr>
      </w:pPr>
      <w:r w:rsidRPr="009F543E">
        <w:rPr>
          <w:rFonts w:hint="eastAsia"/>
          <w:sz w:val="18"/>
        </w:rPr>
        <w:t xml:space="preserve">　　検体希釈液及び標準希釈液25</w:t>
      </w:r>
      <w:r w:rsidR="00574CDA" w:rsidRPr="009F543E">
        <w:rPr>
          <w:rFonts w:hAnsi="ＭＳ 明朝"/>
          <w:sz w:val="18"/>
        </w:rPr>
        <w:t>µ</w:t>
      </w:r>
      <w:r w:rsidR="00574CDA" w:rsidRPr="009F543E">
        <w:rPr>
          <w:rFonts w:hint="eastAsia"/>
          <w:sz w:val="18"/>
        </w:rPr>
        <w:t>L</w:t>
      </w:r>
      <w:r w:rsidRPr="009F543E">
        <w:rPr>
          <w:rFonts w:hint="eastAsia"/>
          <w:sz w:val="18"/>
        </w:rPr>
        <w:t>ずつをマイクロプレートに採り，それぞれ</w:t>
      </w:r>
      <w:r w:rsidR="00574CDA" w:rsidRPr="009F543E">
        <w:rPr>
          <w:rFonts w:hint="eastAsia"/>
          <w:sz w:val="18"/>
        </w:rPr>
        <w:t>２</w:t>
      </w:r>
      <w:r w:rsidRPr="009F543E">
        <w:rPr>
          <w:rFonts w:hint="eastAsia"/>
          <w:sz w:val="18"/>
        </w:rPr>
        <w:t>倍段階希釈し，これに</w:t>
      </w:r>
      <w:r w:rsidR="00574CDA" w:rsidRPr="009F543E">
        <w:rPr>
          <w:rFonts w:hint="eastAsia"/>
          <w:sz w:val="18"/>
        </w:rPr>
        <w:t>４</w:t>
      </w:r>
      <w:r w:rsidRPr="009F543E">
        <w:rPr>
          <w:rFonts w:hint="eastAsia"/>
          <w:sz w:val="18"/>
        </w:rPr>
        <w:t>単位麻しん抗原液を25</w:t>
      </w:r>
      <w:r w:rsidR="00574CDA" w:rsidRPr="009F543E">
        <w:rPr>
          <w:rFonts w:hAnsi="ＭＳ 明朝"/>
          <w:sz w:val="18"/>
        </w:rPr>
        <w:t>µ</w:t>
      </w:r>
      <w:r w:rsidR="00574CDA" w:rsidRPr="009F543E">
        <w:rPr>
          <w:rFonts w:hint="eastAsia"/>
          <w:sz w:val="18"/>
        </w:rPr>
        <w:t>L</w:t>
      </w:r>
      <w:r w:rsidRPr="009F543E">
        <w:rPr>
          <w:rFonts w:hint="eastAsia"/>
          <w:sz w:val="18"/>
        </w:rPr>
        <w:t>加えて振り混ぜ，常温で</w:t>
      </w:r>
      <w:r w:rsidR="00574CDA" w:rsidRPr="009F543E">
        <w:rPr>
          <w:rFonts w:hint="eastAsia"/>
          <w:sz w:val="18"/>
        </w:rPr>
        <w:t>１</w:t>
      </w:r>
      <w:r w:rsidRPr="009F543E">
        <w:rPr>
          <w:rFonts w:hint="eastAsia"/>
          <w:sz w:val="18"/>
        </w:rPr>
        <w:t>時間放置した後，0.5vol</w:t>
      </w:r>
      <w:r w:rsidR="00574CDA" w:rsidRPr="009F543E">
        <w:rPr>
          <w:rFonts w:hint="eastAsia"/>
          <w:sz w:val="18"/>
        </w:rPr>
        <w:t>％</w:t>
      </w:r>
      <w:r w:rsidRPr="009F543E">
        <w:rPr>
          <w:rFonts w:hint="eastAsia"/>
          <w:sz w:val="18"/>
        </w:rPr>
        <w:t>ミドリザル赤血球浮遊液50</w:t>
      </w:r>
      <w:r w:rsidR="00574CDA" w:rsidRPr="009F543E">
        <w:rPr>
          <w:rFonts w:hAnsi="ＭＳ 明朝"/>
          <w:sz w:val="18"/>
        </w:rPr>
        <w:t>µ</w:t>
      </w:r>
      <w:r w:rsidR="00574CDA" w:rsidRPr="009F543E">
        <w:rPr>
          <w:rFonts w:hint="eastAsia"/>
          <w:sz w:val="18"/>
        </w:rPr>
        <w:t>L</w:t>
      </w:r>
      <w:r w:rsidRPr="009F543E">
        <w:rPr>
          <w:rFonts w:hint="eastAsia"/>
          <w:sz w:val="18"/>
        </w:rPr>
        <w:t>を加えて振り混ぜ37℃で</w:t>
      </w:r>
      <w:r w:rsidR="00574CDA" w:rsidRPr="009F543E">
        <w:rPr>
          <w:rFonts w:hint="eastAsia"/>
          <w:sz w:val="18"/>
        </w:rPr>
        <w:t>２</w:t>
      </w:r>
      <w:r w:rsidRPr="009F543E">
        <w:rPr>
          <w:rFonts w:hint="eastAsia"/>
          <w:sz w:val="18"/>
        </w:rPr>
        <w:t>時間静置し，凝集の有無を肉眼で観察する．</w:t>
      </w:r>
    </w:p>
    <w:p w14:paraId="28FE2167" w14:textId="77777777" w:rsidR="00F32806" w:rsidRPr="009F543E" w:rsidRDefault="00F32806" w:rsidP="00F32806">
      <w:pPr>
        <w:pStyle w:val="a5"/>
        <w:rPr>
          <w:sz w:val="18"/>
        </w:rPr>
      </w:pPr>
      <w:r w:rsidRPr="009F543E">
        <w:rPr>
          <w:rFonts w:hint="eastAsia"/>
          <w:sz w:val="18"/>
        </w:rPr>
        <w:t xml:space="preserve">　　凝集が抑制された検体及び標準抗麻しん血清の最高希釈倍数を</w:t>
      </w:r>
      <w:r w:rsidR="00574CDA" w:rsidRPr="009F543E">
        <w:rPr>
          <w:rFonts w:hint="eastAsia"/>
          <w:sz w:val="18"/>
        </w:rPr>
        <w:t>ＨＩ</w:t>
      </w:r>
      <w:r w:rsidRPr="009F543E">
        <w:rPr>
          <w:rFonts w:hint="eastAsia"/>
          <w:sz w:val="18"/>
        </w:rPr>
        <w:t>価とし，検体の麻しん抗体価を次式により求める．</w:t>
      </w:r>
    </w:p>
    <w:p w14:paraId="385432B4" w14:textId="77777777" w:rsidR="00F32806" w:rsidRPr="009F543E" w:rsidRDefault="00C77C72" w:rsidP="00F32806">
      <w:pPr>
        <w:pStyle w:val="a5"/>
        <w:ind w:firstLineChars="100" w:firstLine="180"/>
        <w:rPr>
          <w:sz w:val="18"/>
          <w:lang w:val="x-none"/>
        </w:rPr>
      </w:pPr>
      <w:r w:rsidRPr="009F543E">
        <w:rPr>
          <w:rFonts w:hint="eastAsia"/>
          <w:sz w:val="18"/>
        </w:rPr>
        <w:t>検体の麻しん抗体価＝</w:t>
      </w:r>
      <w:r w:rsidRPr="009F543E">
        <w:rPr>
          <w:rFonts w:hint="eastAsia"/>
          <w:sz w:val="18"/>
          <w:szCs w:val="18"/>
        </w:rPr>
        <w:t>標準抗麻しん血清の表示力価×</w:t>
      </w:r>
      <w:r w:rsidR="00694CE4" w:rsidRPr="009F543E">
        <w:rPr>
          <w:rFonts w:ascii="ZWAdobeF" w:hAnsi="ZWAdobeF" w:cs="ZWAdobeF"/>
          <w:sz w:val="2"/>
          <w:szCs w:val="2"/>
        </w:rPr>
        <w:t>A</w:t>
      </w:r>
      <w:r w:rsidRPr="009F543E">
        <w:rPr>
          <w:sz w:val="18"/>
          <w:szCs w:val="18"/>
        </w:rPr>
        <w:fldChar w:fldCharType="begin"/>
      </w:r>
      <w:r w:rsidRPr="009F543E">
        <w:rPr>
          <w:sz w:val="18"/>
          <w:szCs w:val="18"/>
        </w:rPr>
        <w:instrText xml:space="preserve"> EQ \F(検体の</w:instrText>
      </w:r>
      <w:r w:rsidRPr="009F543E">
        <w:rPr>
          <w:rFonts w:hint="eastAsia"/>
          <w:sz w:val="18"/>
          <w:szCs w:val="18"/>
        </w:rPr>
        <w:instrText>ＨＩ</w:instrText>
      </w:r>
      <w:r w:rsidRPr="009F543E">
        <w:rPr>
          <w:sz w:val="18"/>
          <w:szCs w:val="18"/>
        </w:rPr>
        <w:instrText>価,標準抗麻しん血清の</w:instrText>
      </w:r>
      <w:r w:rsidRPr="009F543E">
        <w:rPr>
          <w:rFonts w:hint="eastAsia"/>
          <w:sz w:val="18"/>
          <w:szCs w:val="18"/>
        </w:rPr>
        <w:instrText>ＨＩ</w:instrText>
      </w:r>
      <w:r w:rsidRPr="009F543E">
        <w:rPr>
          <w:sz w:val="18"/>
          <w:szCs w:val="18"/>
        </w:rPr>
        <w:instrText>価</w:instrText>
      </w:r>
      <w:r w:rsidR="00694CE4" w:rsidRPr="009F543E">
        <w:rPr>
          <w:rFonts w:ascii="ZWAdobeF" w:hAnsi="ZWAdobeF" w:cs="ZWAdobeF"/>
          <w:sz w:val="2"/>
          <w:szCs w:val="2"/>
        </w:rPr>
        <w:instrText>E</w:instrText>
      </w:r>
      <w:r w:rsidRPr="009F543E">
        <w:rPr>
          <w:sz w:val="18"/>
          <w:szCs w:val="18"/>
        </w:rPr>
        <w:instrText>)</w:instrText>
      </w:r>
      <w:r w:rsidRPr="009F543E">
        <w:rPr>
          <w:sz w:val="18"/>
          <w:szCs w:val="18"/>
        </w:rPr>
        <w:fldChar w:fldCharType="end"/>
      </w:r>
    </w:p>
    <w:p w14:paraId="1129E568" w14:textId="77777777" w:rsidR="00FD3F8B" w:rsidRPr="009F543E" w:rsidRDefault="00F32806" w:rsidP="00F32806">
      <w:pPr>
        <w:pStyle w:val="a5"/>
        <w:ind w:left="180" w:hangingChars="100" w:hanging="180"/>
        <w:rPr>
          <w:sz w:val="18"/>
        </w:rPr>
      </w:pPr>
      <w:r w:rsidRPr="009F543E">
        <w:rPr>
          <w:rFonts w:hint="eastAsia"/>
          <w:sz w:val="18"/>
        </w:rPr>
        <w:t>３　受身赤血球凝集試験法</w:t>
      </w:r>
    </w:p>
    <w:p w14:paraId="0F527B3C" w14:textId="1340B1E5" w:rsidR="00F32806" w:rsidRPr="009F543E" w:rsidRDefault="00FD3F8B" w:rsidP="00F32806">
      <w:pPr>
        <w:pStyle w:val="a5"/>
        <w:ind w:left="180" w:hangingChars="100" w:hanging="180"/>
        <w:rPr>
          <w:sz w:val="18"/>
        </w:rPr>
      </w:pPr>
      <w:r w:rsidRPr="009F543E">
        <w:rPr>
          <w:rFonts w:hint="eastAsia"/>
          <w:sz w:val="18"/>
        </w:rPr>
        <w:t xml:space="preserve">　　</w:t>
      </w:r>
      <w:r w:rsidR="00F32806" w:rsidRPr="009F543E">
        <w:rPr>
          <w:rFonts w:hint="eastAsia"/>
          <w:sz w:val="18"/>
        </w:rPr>
        <w:t>検体及び標準抗麻しん血清</w:t>
      </w:r>
      <w:r w:rsidR="00820757" w:rsidRPr="00820757">
        <w:rPr>
          <w:rFonts w:hAnsi="ＭＳ 明朝" w:cs="ＭＳ 明朝" w:hint="eastAsia"/>
          <w:color w:val="000000"/>
          <w:kern w:val="0"/>
          <w:sz w:val="18"/>
          <w:szCs w:val="18"/>
          <w:u w:val="single"/>
        </w:rPr>
        <w:t>又は標準抗麻しん血清に対し値付けされた標準物質</w:t>
      </w:r>
      <w:r w:rsidR="00F32806" w:rsidRPr="009F543E">
        <w:rPr>
          <w:rFonts w:hint="eastAsia"/>
          <w:sz w:val="18"/>
        </w:rPr>
        <w:t>に適当な緩衝液を加えて，それぞれ160及び224倍に希釈する．希釈した液</w:t>
      </w:r>
      <w:r w:rsidR="006879AE" w:rsidRPr="009F543E">
        <w:rPr>
          <w:sz w:val="18"/>
        </w:rPr>
        <w:t>50</w:t>
      </w:r>
      <w:r w:rsidR="006879AE" w:rsidRPr="009F543E">
        <w:rPr>
          <w:rFonts w:hAnsi="ＭＳ 明朝"/>
          <w:sz w:val="18"/>
        </w:rPr>
        <w:t>µ</w:t>
      </w:r>
      <w:r w:rsidR="006879AE" w:rsidRPr="009F543E">
        <w:rPr>
          <w:rFonts w:hint="eastAsia"/>
          <w:sz w:val="18"/>
        </w:rPr>
        <w:t>L</w:t>
      </w:r>
      <w:r w:rsidR="00F32806" w:rsidRPr="009F543E">
        <w:rPr>
          <w:rFonts w:hint="eastAsia"/>
          <w:sz w:val="18"/>
        </w:rPr>
        <w:t>をそれぞれマイクロプレートに採り，適当な緩衝液でそれぞれ</w:t>
      </w:r>
      <w:r w:rsidR="00290C41" w:rsidRPr="009F543E">
        <w:rPr>
          <w:rFonts w:hint="eastAsia"/>
          <w:sz w:val="18"/>
        </w:rPr>
        <w:t>２</w:t>
      </w:r>
      <w:r w:rsidR="00F32806" w:rsidRPr="009F543E">
        <w:rPr>
          <w:rFonts w:hint="eastAsia"/>
          <w:sz w:val="18"/>
        </w:rPr>
        <w:t>倍段階希釈</w:t>
      </w:r>
      <w:r w:rsidR="006879AE" w:rsidRPr="009F543E">
        <w:rPr>
          <w:rFonts w:hint="eastAsia"/>
          <w:sz w:val="18"/>
        </w:rPr>
        <w:t>し，各穴25</w:t>
      </w:r>
      <w:r w:rsidR="006879AE" w:rsidRPr="009F543E">
        <w:rPr>
          <w:rFonts w:hAnsi="ＭＳ 明朝"/>
          <w:sz w:val="18"/>
        </w:rPr>
        <w:t>µ</w:t>
      </w:r>
      <w:r w:rsidR="006879AE" w:rsidRPr="009F543E">
        <w:rPr>
          <w:rFonts w:hint="eastAsia"/>
          <w:sz w:val="18"/>
        </w:rPr>
        <w:t>Lと</w:t>
      </w:r>
      <w:r w:rsidR="00F32806" w:rsidRPr="009F543E">
        <w:rPr>
          <w:rFonts w:hint="eastAsia"/>
          <w:sz w:val="18"/>
        </w:rPr>
        <w:t>する．適当な緩衝液及び麻しん抗原感作ヒツジ赤血球液それぞれ25</w:t>
      </w:r>
      <w:r w:rsidR="00574CDA" w:rsidRPr="009F543E">
        <w:rPr>
          <w:rFonts w:hAnsi="ＭＳ 明朝"/>
          <w:sz w:val="18"/>
        </w:rPr>
        <w:t>µ</w:t>
      </w:r>
      <w:r w:rsidR="00574CDA" w:rsidRPr="009F543E">
        <w:rPr>
          <w:rFonts w:hint="eastAsia"/>
          <w:sz w:val="18"/>
        </w:rPr>
        <w:t>L</w:t>
      </w:r>
      <w:r w:rsidR="00F32806" w:rsidRPr="009F543E">
        <w:rPr>
          <w:rFonts w:hint="eastAsia"/>
          <w:sz w:val="18"/>
        </w:rPr>
        <w:t>を加えて振り混ぜる．</w:t>
      </w:r>
      <w:r w:rsidRPr="009F543E">
        <w:rPr>
          <w:rFonts w:hint="eastAsia"/>
          <w:sz w:val="18"/>
        </w:rPr>
        <w:t>常温で</w:t>
      </w:r>
      <w:r w:rsidR="00922976" w:rsidRPr="009F543E">
        <w:rPr>
          <w:rFonts w:hint="eastAsia"/>
          <w:sz w:val="18"/>
        </w:rPr>
        <w:t>２</w:t>
      </w:r>
      <w:r w:rsidRPr="009F543E">
        <w:rPr>
          <w:rFonts w:hint="eastAsia"/>
          <w:sz w:val="18"/>
        </w:rPr>
        <w:t>時間</w:t>
      </w:r>
      <w:r w:rsidR="00922976" w:rsidRPr="009F543E">
        <w:rPr>
          <w:rFonts w:hint="eastAsia"/>
          <w:sz w:val="18"/>
        </w:rPr>
        <w:t>以上</w:t>
      </w:r>
      <w:r w:rsidRPr="009F543E">
        <w:rPr>
          <w:rFonts w:hint="eastAsia"/>
          <w:sz w:val="18"/>
        </w:rPr>
        <w:t>静置し，</w:t>
      </w:r>
      <w:r w:rsidR="00F32806" w:rsidRPr="009F543E">
        <w:rPr>
          <w:rFonts w:hint="eastAsia"/>
          <w:sz w:val="18"/>
        </w:rPr>
        <w:t>凝集の有無を肉眼で観察する．凝集した検体及び標準抗麻しん</w:t>
      </w:r>
      <w:r w:rsidR="006879AE" w:rsidRPr="009F543E">
        <w:rPr>
          <w:rFonts w:hint="eastAsia"/>
          <w:sz w:val="18"/>
        </w:rPr>
        <w:t>血清</w:t>
      </w:r>
      <w:r w:rsidR="00F32806" w:rsidRPr="009F543E">
        <w:rPr>
          <w:rFonts w:hint="eastAsia"/>
          <w:sz w:val="18"/>
        </w:rPr>
        <w:t>の最高希釈倍数を</w:t>
      </w:r>
      <w:r w:rsidR="00574CDA" w:rsidRPr="009F543E">
        <w:rPr>
          <w:rFonts w:hint="eastAsia"/>
          <w:sz w:val="18"/>
        </w:rPr>
        <w:t>ＰＨＡ</w:t>
      </w:r>
      <w:r w:rsidR="00F32806" w:rsidRPr="009F543E">
        <w:rPr>
          <w:rFonts w:hint="eastAsia"/>
          <w:sz w:val="18"/>
        </w:rPr>
        <w:t>価とし，検体の麻しん抗体価を次式により求める．</w:t>
      </w:r>
    </w:p>
    <w:p w14:paraId="6A4E65F7" w14:textId="54A32524" w:rsidR="00FD3F8B" w:rsidRDefault="00C77C72" w:rsidP="00F32806">
      <w:pPr>
        <w:pStyle w:val="a5"/>
        <w:ind w:firstLineChars="100" w:firstLine="180"/>
        <w:rPr>
          <w:rFonts w:hAnsi="ＭＳ 明朝"/>
          <w:sz w:val="18"/>
          <w:szCs w:val="18"/>
        </w:rPr>
      </w:pPr>
      <w:r w:rsidRPr="009F543E">
        <w:rPr>
          <w:rFonts w:hAnsi="ＭＳ 明朝" w:hint="eastAsia"/>
          <w:sz w:val="18"/>
          <w:szCs w:val="18"/>
        </w:rPr>
        <w:t>検体の麻しん抗体価＝標準抗麻しん血清の表示力価×</w:t>
      </w:r>
      <w:r w:rsidR="00694CE4" w:rsidRPr="009F543E">
        <w:rPr>
          <w:rFonts w:ascii="ZWAdobeF" w:hAnsi="ZWAdobeF" w:cs="ZWAdobeF"/>
          <w:sz w:val="2"/>
          <w:szCs w:val="2"/>
        </w:rPr>
        <w:t>A</w:t>
      </w:r>
      <w:r w:rsidRPr="009F543E">
        <w:rPr>
          <w:rFonts w:hAnsi="ＭＳ 明朝"/>
          <w:sz w:val="18"/>
          <w:szCs w:val="18"/>
        </w:rPr>
        <w:fldChar w:fldCharType="begin"/>
      </w:r>
      <w:r w:rsidRPr="009F543E">
        <w:rPr>
          <w:rFonts w:hAnsi="ＭＳ 明朝"/>
          <w:sz w:val="18"/>
          <w:szCs w:val="18"/>
        </w:rPr>
        <w:instrText xml:space="preserve"> </w:instrText>
      </w:r>
      <w:r w:rsidRPr="009F543E">
        <w:rPr>
          <w:rFonts w:hAnsi="ＭＳ 明朝" w:hint="eastAsia"/>
          <w:sz w:val="18"/>
          <w:szCs w:val="18"/>
        </w:rPr>
        <w:instrText>EQ \F(検体のＰＨＡ価,標準抗麻しん血清のＰＨＡ価</w:instrText>
      </w:r>
      <w:r w:rsidR="00694CE4" w:rsidRPr="009F543E">
        <w:rPr>
          <w:rFonts w:ascii="ZWAdobeF" w:hAnsi="ZWAdobeF" w:cs="ZWAdobeF"/>
          <w:sz w:val="2"/>
          <w:szCs w:val="2"/>
        </w:rPr>
        <w:instrText>E</w:instrText>
      </w:r>
      <w:r w:rsidRPr="009F543E">
        <w:rPr>
          <w:rFonts w:hAnsi="ＭＳ 明朝" w:hint="eastAsia"/>
          <w:sz w:val="18"/>
          <w:szCs w:val="18"/>
        </w:rPr>
        <w:instrText>)</w:instrText>
      </w:r>
      <w:r w:rsidRPr="009F543E">
        <w:rPr>
          <w:rFonts w:hAnsi="ＭＳ 明朝"/>
          <w:sz w:val="18"/>
          <w:szCs w:val="18"/>
        </w:rPr>
        <w:fldChar w:fldCharType="end"/>
      </w:r>
    </w:p>
    <w:p w14:paraId="4540DF10" w14:textId="77777777" w:rsidR="00820757" w:rsidRPr="00820757" w:rsidRDefault="00820757" w:rsidP="00820757">
      <w:pPr>
        <w:spacing w:line="290" w:lineRule="exact"/>
        <w:textAlignment w:val="baseline"/>
        <w:rPr>
          <w:rFonts w:ascii="ＭＳ 明朝" w:hAnsi="ＭＳ 明朝" w:cs="ＭＳ 明朝"/>
          <w:color w:val="000000"/>
          <w:kern w:val="0"/>
          <w:sz w:val="18"/>
          <w:szCs w:val="18"/>
        </w:rPr>
      </w:pPr>
      <w:r w:rsidRPr="00820757">
        <w:rPr>
          <w:rFonts w:ascii="ＭＳ 明朝" w:hAnsi="ＭＳ 明朝" w:cs="ＭＳ 明朝" w:hint="eastAsia"/>
          <w:color w:val="000000"/>
          <w:kern w:val="0"/>
          <w:sz w:val="18"/>
          <w:szCs w:val="18"/>
        </w:rPr>
        <w:t>４　酵素免疫測定法</w:t>
      </w:r>
    </w:p>
    <w:p w14:paraId="11D4B1B8" w14:textId="52F94D85" w:rsidR="00820757" w:rsidRPr="00820757" w:rsidRDefault="00820757" w:rsidP="00820757">
      <w:pPr>
        <w:spacing w:line="290" w:lineRule="exact"/>
        <w:ind w:leftChars="75" w:left="158" w:firstLineChars="100" w:firstLine="180"/>
        <w:textAlignment w:val="baseline"/>
        <w:rPr>
          <w:rFonts w:ascii="ＭＳ 明朝" w:hAnsi="ＭＳ 明朝" w:cs="ＭＳ 明朝"/>
          <w:color w:val="000000"/>
          <w:kern w:val="0"/>
          <w:sz w:val="18"/>
          <w:szCs w:val="18"/>
        </w:rPr>
      </w:pPr>
      <w:r w:rsidRPr="00820757">
        <w:rPr>
          <w:rFonts w:ascii="ＭＳ 明朝" w:hAnsi="ＭＳ 明朝" w:cs="ＭＳ 明朝" w:hint="eastAsia"/>
          <w:color w:val="000000"/>
          <w:kern w:val="0"/>
          <w:sz w:val="18"/>
          <w:szCs w:val="18"/>
        </w:rPr>
        <w:t>検体及び標準抗麻しん血清又は標準抗麻しん血清に対し値付けされた標準物質を適当な緩衝液を用いて希釈し，それぞれ数種類の検体希釈液及び標準希釈液を作る．あらかじめ適当な方法で麻しん抗原がコーティングされた担体に検体希釈液及び標準希釈液を一定量加え，一定時間反応させた後，ヒトIgGに対する酵素標識抗体を加える．更に適当な基質液を加え反応させた後，基質の吸光度を測定する．標準希釈液の吸光度から標準物質の検量線を作成し，検体の抗麻しん抗体値を求める．</w:t>
      </w:r>
    </w:p>
    <w:p w14:paraId="5CAAA545" w14:textId="77777777" w:rsidR="00974463" w:rsidRPr="009F543E" w:rsidRDefault="00742A1C" w:rsidP="00974463">
      <w:pPr>
        <w:pStyle w:val="a5"/>
        <w:ind w:left="210" w:hangingChars="100" w:hanging="210"/>
        <w:jc w:val="right"/>
        <w:rPr>
          <w:sz w:val="18"/>
        </w:rPr>
      </w:pPr>
      <w:hyperlink w:anchor="目次" w:history="1">
        <w:r w:rsidR="00974463" w:rsidRPr="009F543E">
          <w:rPr>
            <w:rStyle w:val="a9"/>
            <w:rFonts w:hint="eastAsia"/>
            <w:sz w:val="18"/>
          </w:rPr>
          <w:t>目次へ戻る</w:t>
        </w:r>
      </w:hyperlink>
    </w:p>
    <w:p w14:paraId="19934187" w14:textId="77777777" w:rsidR="00FD3F8B" w:rsidRPr="009F543E" w:rsidRDefault="00FD3F8B" w:rsidP="004D714E">
      <w:pPr>
        <w:pStyle w:val="31"/>
        <w:spacing w:before="360" w:after="360"/>
      </w:pPr>
      <w:bookmarkStart w:id="707" w:name="_Toc79984824"/>
      <w:bookmarkStart w:id="708" w:name="_Toc146294909"/>
      <w:bookmarkStart w:id="709" w:name="_Toc152693649"/>
      <w:bookmarkStart w:id="710" w:name="_Toc152694501"/>
      <w:bookmarkStart w:id="711" w:name="_Toc160804370"/>
      <w:r w:rsidRPr="009F543E">
        <w:rPr>
          <w:rFonts w:hint="eastAsia"/>
        </w:rPr>
        <w:t>無菌試験法</w:t>
      </w:r>
      <w:bookmarkEnd w:id="707"/>
      <w:bookmarkEnd w:id="708"/>
      <w:bookmarkEnd w:id="709"/>
      <w:bookmarkEnd w:id="710"/>
      <w:bookmarkEnd w:id="711"/>
    </w:p>
    <w:p w14:paraId="41459C61" w14:textId="77777777" w:rsidR="00FD3F8B" w:rsidRPr="009F543E" w:rsidRDefault="00FD3F8B" w:rsidP="00FD3F8B">
      <w:pPr>
        <w:pStyle w:val="a5"/>
        <w:ind w:left="180" w:hangingChars="100" w:hanging="180"/>
        <w:rPr>
          <w:sz w:val="18"/>
        </w:rPr>
      </w:pPr>
      <w:r w:rsidRPr="009F543E">
        <w:rPr>
          <w:rFonts w:hint="eastAsia"/>
          <w:sz w:val="18"/>
        </w:rPr>
        <w:t xml:space="preserve">　　無菌試験法は，培養法によって増殖しうる微生物（細菌又は真菌）の有無を試験する方法であり，別に規定する場合を除き，日本薬局方一般試験法に規定する無菌試験法により試験を行う．ただし，最終バルク以前の製造段階で行う試験に供する検体については，別に規定する場合を除き，表</w:t>
      </w:r>
      <w:r w:rsidR="00E81617" w:rsidRPr="009F543E">
        <w:rPr>
          <w:rFonts w:hint="eastAsia"/>
          <w:sz w:val="18"/>
        </w:rPr>
        <w:t>１</w:t>
      </w:r>
      <w:r w:rsidRPr="009F543E">
        <w:rPr>
          <w:rFonts w:hint="eastAsia"/>
          <w:sz w:val="18"/>
        </w:rPr>
        <w:t>の</w:t>
      </w:r>
      <w:r w:rsidR="00287C6A" w:rsidRPr="009F543E">
        <w:rPr>
          <w:rFonts w:hint="eastAsia"/>
          <w:sz w:val="18"/>
        </w:rPr>
        <w:t>検体の</w:t>
      </w:r>
      <w:r w:rsidRPr="009F543E">
        <w:rPr>
          <w:rFonts w:hint="eastAsia"/>
          <w:sz w:val="18"/>
        </w:rPr>
        <w:t>採取量と</w:t>
      </w:r>
      <w:r w:rsidR="000514FA" w:rsidRPr="009F543E">
        <w:rPr>
          <w:rFonts w:hint="eastAsia"/>
          <w:sz w:val="18"/>
        </w:rPr>
        <w:t>各</w:t>
      </w:r>
      <w:r w:rsidRPr="009F543E">
        <w:rPr>
          <w:rFonts w:hint="eastAsia"/>
          <w:sz w:val="18"/>
        </w:rPr>
        <w:t>培地当たりの接種量に従う.</w:t>
      </w:r>
    </w:p>
    <w:p w14:paraId="268D01E4" w14:textId="77777777" w:rsidR="00FD3F8B" w:rsidRPr="009F543E" w:rsidRDefault="00FD3F8B" w:rsidP="00FD3F8B">
      <w:pPr>
        <w:pStyle w:val="a5"/>
        <w:ind w:left="180" w:hangingChars="100" w:hanging="180"/>
        <w:rPr>
          <w:sz w:val="18"/>
        </w:rPr>
      </w:pPr>
      <w:r w:rsidRPr="009F543E">
        <w:rPr>
          <w:rFonts w:hint="eastAsia"/>
          <w:sz w:val="18"/>
        </w:rPr>
        <w:t xml:space="preserve">　　表</w:t>
      </w:r>
      <w:r w:rsidR="00E81617" w:rsidRPr="009F543E">
        <w:rPr>
          <w:rFonts w:hint="eastAsia"/>
          <w:sz w:val="18"/>
        </w:rPr>
        <w:t>１</w:t>
      </w:r>
      <w:r w:rsidR="000514FA" w:rsidRPr="009F543E">
        <w:rPr>
          <w:rFonts w:hint="eastAsia"/>
          <w:sz w:val="18"/>
        </w:rPr>
        <w:t xml:space="preserve">　検体の最</w:t>
      </w:r>
      <w:r w:rsidR="006879AE" w:rsidRPr="009F543E">
        <w:rPr>
          <w:rFonts w:hint="eastAsia"/>
          <w:sz w:val="18"/>
        </w:rPr>
        <w:t>少</w:t>
      </w:r>
      <w:r w:rsidR="000514FA" w:rsidRPr="009F543E">
        <w:rPr>
          <w:rFonts w:hint="eastAsia"/>
          <w:sz w:val="18"/>
        </w:rPr>
        <w:t>採取量と各培地当たりの</w:t>
      </w:r>
      <w:r w:rsidR="005741FE" w:rsidRPr="009F543E">
        <w:rPr>
          <w:rFonts w:hint="eastAsia"/>
          <w:sz w:val="18"/>
        </w:rPr>
        <w:t>接種</w:t>
      </w:r>
      <w:r w:rsidR="000514FA" w:rsidRPr="009F543E">
        <w:rPr>
          <w:rFonts w:hint="eastAsia"/>
          <w:sz w:val="18"/>
        </w:rPr>
        <w:t>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3780"/>
        <w:gridCol w:w="2340"/>
        <w:gridCol w:w="1800"/>
      </w:tblGrid>
      <w:tr w:rsidR="00FD3F8B" w:rsidRPr="009F543E" w14:paraId="187A9916" w14:textId="77777777" w:rsidTr="0027158D">
        <w:trPr>
          <w:cantSplit/>
          <w:trHeight w:val="166"/>
          <w:jc w:val="center"/>
        </w:trPr>
        <w:tc>
          <w:tcPr>
            <w:tcW w:w="1260" w:type="dxa"/>
            <w:vMerge w:val="restart"/>
            <w:vAlign w:val="center"/>
          </w:tcPr>
          <w:p w14:paraId="0A8E5AB4" w14:textId="77777777" w:rsidR="00FD3F8B" w:rsidRPr="009F543E" w:rsidRDefault="00FD3F8B" w:rsidP="0027158D">
            <w:pPr>
              <w:pStyle w:val="a5"/>
              <w:jc w:val="center"/>
              <w:rPr>
                <w:sz w:val="18"/>
              </w:rPr>
            </w:pPr>
            <w:r w:rsidRPr="009F543E">
              <w:rPr>
                <w:rFonts w:hint="eastAsia"/>
                <w:sz w:val="18"/>
              </w:rPr>
              <w:t>最</w:t>
            </w:r>
            <w:r w:rsidR="002D13AF" w:rsidRPr="009F543E">
              <w:rPr>
                <w:rFonts w:hint="eastAsia"/>
                <w:sz w:val="18"/>
              </w:rPr>
              <w:t>少</w:t>
            </w:r>
            <w:r w:rsidRPr="009F543E">
              <w:rPr>
                <w:rFonts w:hint="eastAsia"/>
                <w:sz w:val="18"/>
              </w:rPr>
              <w:t>採取量</w:t>
            </w:r>
          </w:p>
        </w:tc>
        <w:tc>
          <w:tcPr>
            <w:tcW w:w="3780" w:type="dxa"/>
            <w:vMerge w:val="restart"/>
            <w:vAlign w:val="center"/>
          </w:tcPr>
          <w:p w14:paraId="123A5AD3" w14:textId="77777777" w:rsidR="00FD3F8B" w:rsidRPr="009F543E" w:rsidRDefault="00FD3F8B" w:rsidP="0027158D">
            <w:pPr>
              <w:pStyle w:val="a5"/>
              <w:jc w:val="center"/>
              <w:rPr>
                <w:sz w:val="18"/>
              </w:rPr>
            </w:pPr>
            <w:r w:rsidRPr="009F543E">
              <w:rPr>
                <w:rFonts w:hint="eastAsia"/>
                <w:sz w:val="18"/>
              </w:rPr>
              <w:t>培　地</w:t>
            </w:r>
          </w:p>
        </w:tc>
        <w:tc>
          <w:tcPr>
            <w:tcW w:w="4140" w:type="dxa"/>
            <w:gridSpan w:val="2"/>
            <w:vAlign w:val="center"/>
          </w:tcPr>
          <w:p w14:paraId="63BB034D" w14:textId="77777777" w:rsidR="00FD3F8B" w:rsidRPr="009F543E" w:rsidRDefault="00FD3F8B" w:rsidP="0027158D">
            <w:pPr>
              <w:pStyle w:val="a5"/>
              <w:jc w:val="center"/>
              <w:rPr>
                <w:sz w:val="18"/>
              </w:rPr>
            </w:pPr>
            <w:r w:rsidRPr="009F543E">
              <w:rPr>
                <w:rFonts w:hint="eastAsia"/>
                <w:sz w:val="18"/>
              </w:rPr>
              <w:t>接種量（検体量）</w:t>
            </w:r>
            <w:r w:rsidR="00D8029C" w:rsidRPr="009F543E">
              <w:rPr>
                <w:rFonts w:hint="eastAsia"/>
                <w:sz w:val="18"/>
              </w:rPr>
              <w:t xml:space="preserve">　注</w:t>
            </w:r>
            <w:r w:rsidR="00290C41" w:rsidRPr="009F543E">
              <w:rPr>
                <w:rFonts w:hint="eastAsia"/>
                <w:sz w:val="18"/>
                <w:vertAlign w:val="superscript"/>
              </w:rPr>
              <w:t>１</w:t>
            </w:r>
          </w:p>
        </w:tc>
      </w:tr>
      <w:tr w:rsidR="00FD3F8B" w:rsidRPr="009F543E" w14:paraId="03B1FDC6" w14:textId="77777777" w:rsidTr="0027158D">
        <w:trPr>
          <w:cantSplit/>
          <w:trHeight w:val="70"/>
          <w:jc w:val="center"/>
        </w:trPr>
        <w:tc>
          <w:tcPr>
            <w:tcW w:w="1260" w:type="dxa"/>
            <w:vMerge/>
            <w:vAlign w:val="center"/>
          </w:tcPr>
          <w:p w14:paraId="324F9AFD" w14:textId="77777777" w:rsidR="00FD3F8B" w:rsidRPr="009F543E" w:rsidRDefault="00FD3F8B" w:rsidP="0027158D">
            <w:pPr>
              <w:pStyle w:val="a5"/>
              <w:rPr>
                <w:sz w:val="18"/>
              </w:rPr>
            </w:pPr>
          </w:p>
        </w:tc>
        <w:tc>
          <w:tcPr>
            <w:tcW w:w="3780" w:type="dxa"/>
            <w:vMerge/>
            <w:vAlign w:val="center"/>
          </w:tcPr>
          <w:p w14:paraId="32F9A604" w14:textId="77777777" w:rsidR="00FD3F8B" w:rsidRPr="009F543E" w:rsidRDefault="00FD3F8B" w:rsidP="0027158D">
            <w:pPr>
              <w:widowControl/>
              <w:rPr>
                <w:rFonts w:ascii="ＭＳ 明朝" w:hAnsi="Courier New" w:cs="Courier New"/>
                <w:sz w:val="18"/>
                <w:szCs w:val="21"/>
              </w:rPr>
            </w:pPr>
          </w:p>
        </w:tc>
        <w:tc>
          <w:tcPr>
            <w:tcW w:w="2340" w:type="dxa"/>
            <w:vAlign w:val="center"/>
          </w:tcPr>
          <w:p w14:paraId="2E62B395" w14:textId="77777777" w:rsidR="00FD3F8B" w:rsidRPr="009F543E" w:rsidRDefault="00FD3F8B" w:rsidP="0027158D">
            <w:pPr>
              <w:pStyle w:val="a5"/>
              <w:jc w:val="center"/>
              <w:rPr>
                <w:sz w:val="18"/>
              </w:rPr>
            </w:pPr>
            <w:r w:rsidRPr="009F543E">
              <w:rPr>
                <w:rFonts w:hint="eastAsia"/>
                <w:sz w:val="18"/>
              </w:rPr>
              <w:t>メンブランフィルター法</w:t>
            </w:r>
          </w:p>
        </w:tc>
        <w:tc>
          <w:tcPr>
            <w:tcW w:w="1800" w:type="dxa"/>
            <w:vAlign w:val="center"/>
          </w:tcPr>
          <w:p w14:paraId="1B902396" w14:textId="77777777" w:rsidR="00FD3F8B" w:rsidRPr="009F543E" w:rsidRDefault="00FD3F8B" w:rsidP="0029439C">
            <w:pPr>
              <w:pStyle w:val="a5"/>
              <w:jc w:val="center"/>
              <w:rPr>
                <w:sz w:val="18"/>
              </w:rPr>
            </w:pPr>
            <w:r w:rsidRPr="009F543E">
              <w:rPr>
                <w:rFonts w:hint="eastAsia"/>
                <w:sz w:val="18"/>
              </w:rPr>
              <w:t>直接法</w:t>
            </w:r>
            <w:r w:rsidR="00D8029C" w:rsidRPr="009F543E">
              <w:rPr>
                <w:rFonts w:hint="eastAsia"/>
                <w:sz w:val="18"/>
              </w:rPr>
              <w:t>注</w:t>
            </w:r>
            <w:r w:rsidR="00290C41" w:rsidRPr="009F543E">
              <w:rPr>
                <w:rFonts w:hint="eastAsia"/>
                <w:sz w:val="18"/>
                <w:vertAlign w:val="superscript"/>
              </w:rPr>
              <w:t>２</w:t>
            </w:r>
          </w:p>
        </w:tc>
      </w:tr>
      <w:tr w:rsidR="00FD3F8B" w:rsidRPr="009F543E" w14:paraId="21FB90C8" w14:textId="77777777" w:rsidTr="0027158D">
        <w:trPr>
          <w:cantSplit/>
          <w:trHeight w:val="159"/>
          <w:jc w:val="center"/>
        </w:trPr>
        <w:tc>
          <w:tcPr>
            <w:tcW w:w="1260" w:type="dxa"/>
            <w:vMerge w:val="restart"/>
            <w:vAlign w:val="center"/>
          </w:tcPr>
          <w:p w14:paraId="5E6144F5" w14:textId="77777777" w:rsidR="00FD3F8B" w:rsidRPr="009F543E" w:rsidRDefault="00FD3F8B" w:rsidP="0027158D">
            <w:pPr>
              <w:pStyle w:val="a5"/>
              <w:jc w:val="center"/>
              <w:rPr>
                <w:sz w:val="18"/>
              </w:rPr>
            </w:pPr>
            <w:r w:rsidRPr="009F543E">
              <w:rPr>
                <w:rFonts w:hint="eastAsia"/>
                <w:sz w:val="18"/>
              </w:rPr>
              <w:t>20mL</w:t>
            </w:r>
          </w:p>
        </w:tc>
        <w:tc>
          <w:tcPr>
            <w:tcW w:w="3780" w:type="dxa"/>
            <w:vAlign w:val="center"/>
          </w:tcPr>
          <w:p w14:paraId="549F5567" w14:textId="77777777" w:rsidR="00FD3F8B" w:rsidRPr="009F543E" w:rsidRDefault="00FD3F8B" w:rsidP="00D8029C">
            <w:pPr>
              <w:pStyle w:val="a5"/>
              <w:rPr>
                <w:sz w:val="18"/>
              </w:rPr>
            </w:pPr>
            <w:r w:rsidRPr="009F543E">
              <w:rPr>
                <w:rFonts w:hint="eastAsia"/>
                <w:sz w:val="18"/>
              </w:rPr>
              <w:t>液状チオグリコール酸培地</w:t>
            </w:r>
          </w:p>
        </w:tc>
        <w:tc>
          <w:tcPr>
            <w:tcW w:w="2340" w:type="dxa"/>
            <w:vAlign w:val="center"/>
          </w:tcPr>
          <w:p w14:paraId="7F9C278E" w14:textId="77777777" w:rsidR="00FD3F8B" w:rsidRPr="009F543E" w:rsidRDefault="00FD3F8B" w:rsidP="0027158D">
            <w:pPr>
              <w:pStyle w:val="a5"/>
              <w:jc w:val="center"/>
              <w:rPr>
                <w:sz w:val="18"/>
              </w:rPr>
            </w:pPr>
            <w:r w:rsidRPr="009F543E">
              <w:rPr>
                <w:rFonts w:hint="eastAsia"/>
                <w:sz w:val="18"/>
              </w:rPr>
              <w:t>10mL</w:t>
            </w:r>
          </w:p>
        </w:tc>
        <w:tc>
          <w:tcPr>
            <w:tcW w:w="1800" w:type="dxa"/>
            <w:vAlign w:val="center"/>
          </w:tcPr>
          <w:p w14:paraId="24A67C4E" w14:textId="77777777" w:rsidR="00FD3F8B" w:rsidRPr="009F543E" w:rsidRDefault="00F86773" w:rsidP="00331E2A">
            <w:pPr>
              <w:pStyle w:val="a5"/>
              <w:jc w:val="center"/>
              <w:rPr>
                <w:sz w:val="18"/>
              </w:rPr>
            </w:pPr>
            <w:r w:rsidRPr="009F543E">
              <w:rPr>
                <w:rFonts w:hint="eastAsia"/>
                <w:sz w:val="18"/>
              </w:rPr>
              <w:t>10mL</w:t>
            </w:r>
          </w:p>
        </w:tc>
      </w:tr>
      <w:tr w:rsidR="00FD3F8B" w:rsidRPr="009F543E" w14:paraId="38623767" w14:textId="77777777" w:rsidTr="0027158D">
        <w:trPr>
          <w:cantSplit/>
          <w:trHeight w:val="322"/>
          <w:jc w:val="center"/>
        </w:trPr>
        <w:tc>
          <w:tcPr>
            <w:tcW w:w="1260" w:type="dxa"/>
            <w:vMerge/>
            <w:vAlign w:val="center"/>
          </w:tcPr>
          <w:p w14:paraId="4AEE1755" w14:textId="77777777" w:rsidR="00FD3F8B" w:rsidRPr="009F543E" w:rsidRDefault="00FD3F8B" w:rsidP="0027158D">
            <w:pPr>
              <w:pStyle w:val="a5"/>
              <w:rPr>
                <w:sz w:val="18"/>
              </w:rPr>
            </w:pPr>
          </w:p>
        </w:tc>
        <w:tc>
          <w:tcPr>
            <w:tcW w:w="3780" w:type="dxa"/>
            <w:vAlign w:val="center"/>
          </w:tcPr>
          <w:p w14:paraId="2B01E714" w14:textId="77777777" w:rsidR="00FD3F8B" w:rsidRPr="009F543E" w:rsidRDefault="00FD3F8B" w:rsidP="0027158D">
            <w:pPr>
              <w:pStyle w:val="a5"/>
              <w:rPr>
                <w:sz w:val="18"/>
              </w:rPr>
            </w:pPr>
            <w:r w:rsidRPr="009F543E">
              <w:rPr>
                <w:rFonts w:hint="eastAsia"/>
                <w:sz w:val="18"/>
              </w:rPr>
              <w:t>ソイビーン・カゼイン・ダイジェスト培地</w:t>
            </w:r>
          </w:p>
        </w:tc>
        <w:tc>
          <w:tcPr>
            <w:tcW w:w="2340" w:type="dxa"/>
            <w:vAlign w:val="center"/>
          </w:tcPr>
          <w:p w14:paraId="030AC3E2" w14:textId="77777777" w:rsidR="00FD3F8B" w:rsidRPr="009F543E" w:rsidRDefault="00FD3F8B" w:rsidP="0027158D">
            <w:pPr>
              <w:pStyle w:val="a5"/>
              <w:jc w:val="center"/>
              <w:rPr>
                <w:sz w:val="18"/>
              </w:rPr>
            </w:pPr>
            <w:r w:rsidRPr="009F543E">
              <w:rPr>
                <w:rFonts w:hint="eastAsia"/>
                <w:sz w:val="18"/>
              </w:rPr>
              <w:t>10mL</w:t>
            </w:r>
          </w:p>
        </w:tc>
        <w:tc>
          <w:tcPr>
            <w:tcW w:w="1800" w:type="dxa"/>
            <w:vAlign w:val="center"/>
          </w:tcPr>
          <w:p w14:paraId="4F0971DE" w14:textId="77777777" w:rsidR="00FD3F8B" w:rsidRPr="009F543E" w:rsidRDefault="00F86773" w:rsidP="00331E2A">
            <w:pPr>
              <w:pStyle w:val="a5"/>
              <w:jc w:val="center"/>
              <w:rPr>
                <w:sz w:val="18"/>
              </w:rPr>
            </w:pPr>
            <w:r w:rsidRPr="009F543E">
              <w:rPr>
                <w:rFonts w:hint="eastAsia"/>
                <w:sz w:val="18"/>
              </w:rPr>
              <w:t>10mL</w:t>
            </w:r>
          </w:p>
        </w:tc>
      </w:tr>
    </w:tbl>
    <w:p w14:paraId="2AF44E86" w14:textId="77777777" w:rsidR="006879AE" w:rsidRPr="009F543E" w:rsidRDefault="006879AE" w:rsidP="006E7110">
      <w:pPr>
        <w:rPr>
          <w:rFonts w:ascii="ＭＳ 明朝"/>
          <w:sz w:val="18"/>
        </w:rPr>
      </w:pPr>
      <w:bookmarkStart w:id="712" w:name="_Toc79984825"/>
      <w:r w:rsidRPr="009F543E">
        <w:rPr>
          <w:rFonts w:ascii="ＭＳ 明朝" w:hint="eastAsia"/>
        </w:rPr>
        <w:t xml:space="preserve">　　</w:t>
      </w:r>
      <w:r w:rsidRPr="009F543E">
        <w:rPr>
          <w:rFonts w:ascii="ＭＳ 明朝" w:hint="eastAsia"/>
          <w:sz w:val="18"/>
        </w:rPr>
        <w:t>注１　接種量（検体採取量が最少の場合）</w:t>
      </w:r>
    </w:p>
    <w:p w14:paraId="797537ED" w14:textId="77777777" w:rsidR="006879AE" w:rsidRPr="009F543E" w:rsidRDefault="006879AE" w:rsidP="006E7110">
      <w:pPr>
        <w:rPr>
          <w:rFonts w:ascii="ＭＳ 明朝"/>
        </w:rPr>
      </w:pPr>
      <w:r w:rsidRPr="009F543E">
        <w:rPr>
          <w:rFonts w:ascii="ＭＳ 明朝" w:hint="eastAsia"/>
        </w:rPr>
        <w:t xml:space="preserve">　　</w:t>
      </w:r>
      <w:r w:rsidRPr="009F543E">
        <w:rPr>
          <w:rFonts w:ascii="ＭＳ 明朝" w:hint="eastAsia"/>
          <w:sz w:val="18"/>
        </w:rPr>
        <w:t>注２　検体接種量は，培地量の10％を超えない量とする</w:t>
      </w:r>
      <w:r w:rsidRPr="009F543E">
        <w:rPr>
          <w:rFonts w:ascii="ＭＳ 明朝" w:hAnsi="ＭＳ 明朝" w:hint="eastAsia"/>
          <w:sz w:val="18"/>
        </w:rPr>
        <w:t>.</w:t>
      </w:r>
    </w:p>
    <w:p w14:paraId="20EF89B8" w14:textId="77777777" w:rsidR="006879AE" w:rsidRPr="009F543E" w:rsidRDefault="00742A1C" w:rsidP="006E7110">
      <w:pPr>
        <w:pStyle w:val="a5"/>
        <w:ind w:left="210" w:hangingChars="100" w:hanging="210"/>
        <w:jc w:val="right"/>
        <w:rPr>
          <w:sz w:val="18"/>
        </w:rPr>
      </w:pPr>
      <w:hyperlink w:anchor="目次" w:history="1">
        <w:r w:rsidR="006879AE" w:rsidRPr="009F543E">
          <w:rPr>
            <w:rStyle w:val="a9"/>
            <w:rFonts w:hint="eastAsia"/>
            <w:sz w:val="18"/>
          </w:rPr>
          <w:t>目次へ戻る</w:t>
        </w:r>
      </w:hyperlink>
    </w:p>
    <w:p w14:paraId="20830CD2" w14:textId="77777777" w:rsidR="006879AE" w:rsidRPr="009F543E" w:rsidRDefault="006879AE" w:rsidP="004D714E">
      <w:pPr>
        <w:pStyle w:val="31"/>
        <w:spacing w:before="360" w:after="360"/>
      </w:pPr>
      <w:bookmarkStart w:id="713" w:name="_Toc146294910"/>
      <w:bookmarkStart w:id="714" w:name="_Toc152693650"/>
      <w:bookmarkStart w:id="715" w:name="_Toc152694502"/>
      <w:bookmarkStart w:id="716" w:name="_Toc160804371"/>
      <w:r w:rsidRPr="009F543E">
        <w:rPr>
          <w:rFonts w:hint="eastAsia"/>
        </w:rPr>
        <w:t>免疫グロブリン</w:t>
      </w:r>
      <w:r w:rsidRPr="009F543E">
        <w:rPr>
          <w:rFonts w:hint="eastAsia"/>
          <w:sz w:val="18"/>
        </w:rPr>
        <w:t>Ｇ重合物否定試験</w:t>
      </w:r>
      <w:r w:rsidR="00EF5855" w:rsidRPr="009F543E">
        <w:rPr>
          <w:rFonts w:hint="eastAsia"/>
          <w:sz w:val="18"/>
        </w:rPr>
        <w:t>法</w:t>
      </w:r>
      <w:bookmarkEnd w:id="713"/>
      <w:bookmarkEnd w:id="714"/>
      <w:bookmarkEnd w:id="715"/>
      <w:bookmarkEnd w:id="716"/>
    </w:p>
    <w:p w14:paraId="5E8F97DF" w14:textId="77777777" w:rsidR="006879AE" w:rsidRPr="009F543E" w:rsidRDefault="006879AE" w:rsidP="006879AE">
      <w:pPr>
        <w:ind w:left="180" w:hangingChars="100" w:hanging="180"/>
        <w:rPr>
          <w:sz w:val="18"/>
        </w:rPr>
      </w:pPr>
      <w:r w:rsidRPr="009F543E">
        <w:rPr>
          <w:rFonts w:hint="eastAsia"/>
          <w:sz w:val="18"/>
          <w:szCs w:val="18"/>
        </w:rPr>
        <w:t xml:space="preserve">　　免疫グロブリン</w:t>
      </w:r>
      <w:r w:rsidRPr="009F543E">
        <w:rPr>
          <w:rFonts w:hint="eastAsia"/>
          <w:sz w:val="18"/>
        </w:rPr>
        <w:t>Ｇ重合物否定試験は，シリカゲルベース等の適当な固定相でつくられたカラムを用いて，重合度の差によって免疫グロブリンＧの分画を行い，二量体を超える重合物の量が一定値以下であることを確認する試験である．</w:t>
      </w:r>
    </w:p>
    <w:p w14:paraId="45C24012" w14:textId="77777777" w:rsidR="006879AE" w:rsidRPr="009F543E" w:rsidRDefault="006879AE" w:rsidP="006879AE">
      <w:pPr>
        <w:ind w:left="180" w:hangingChars="100" w:hanging="180"/>
        <w:rPr>
          <w:sz w:val="18"/>
          <w:szCs w:val="18"/>
        </w:rPr>
      </w:pPr>
      <w:r w:rsidRPr="009F543E">
        <w:rPr>
          <w:rFonts w:hint="eastAsia"/>
          <w:sz w:val="18"/>
          <w:szCs w:val="18"/>
        </w:rPr>
        <w:t>操作法</w:t>
      </w:r>
    </w:p>
    <w:p w14:paraId="4820C842" w14:textId="77777777" w:rsidR="006879AE" w:rsidRPr="009F543E" w:rsidRDefault="006879AE" w:rsidP="006879AE">
      <w:pPr>
        <w:ind w:left="180" w:hangingChars="100" w:hanging="180"/>
        <w:rPr>
          <w:sz w:val="18"/>
          <w:szCs w:val="18"/>
        </w:rPr>
      </w:pPr>
      <w:r w:rsidRPr="009F543E">
        <w:rPr>
          <w:rFonts w:hint="eastAsia"/>
          <w:sz w:val="18"/>
          <w:szCs w:val="18"/>
        </w:rPr>
        <w:t xml:space="preserve">　　日本薬局方一般試験法液体クロマトグラフィーを準用する</w:t>
      </w:r>
      <w:r w:rsidR="002D13AF" w:rsidRPr="009F543E">
        <w:rPr>
          <w:rFonts w:hint="eastAsia"/>
          <w:sz w:val="18"/>
          <w:szCs w:val="18"/>
        </w:rPr>
        <w:t>．</w:t>
      </w:r>
      <w:r w:rsidRPr="009F543E">
        <w:rPr>
          <w:rFonts w:hint="eastAsia"/>
          <w:sz w:val="18"/>
          <w:szCs w:val="18"/>
        </w:rPr>
        <w:t>カラムは，充填剤の粒子径が５</w:t>
      </w:r>
      <w:r w:rsidRPr="009F543E">
        <w:rPr>
          <w:rFonts w:hAnsi="ＭＳ 明朝"/>
          <w:sz w:val="18"/>
        </w:rPr>
        <w:t>µ</w:t>
      </w:r>
      <w:r w:rsidR="002D13AF" w:rsidRPr="009F543E">
        <w:rPr>
          <w:rFonts w:ascii="ＭＳ 明朝" w:hAnsi="ＭＳ 明朝" w:hint="eastAsia"/>
          <w:sz w:val="18"/>
        </w:rPr>
        <w:t>m</w:t>
      </w:r>
      <w:r w:rsidRPr="009F543E">
        <w:rPr>
          <w:rFonts w:hAnsi="ＭＳ 明朝" w:hint="eastAsia"/>
          <w:sz w:val="18"/>
        </w:rPr>
        <w:t>以下のものを用いる．移動相は</w:t>
      </w:r>
      <w:r w:rsidRPr="009F543E">
        <w:rPr>
          <w:rFonts w:ascii="ＭＳ 明朝" w:hAnsi="ＭＳ 明朝" w:hint="eastAsia"/>
          <w:sz w:val="18"/>
        </w:rPr>
        <w:t>0.</w:t>
      </w:r>
      <w:r w:rsidRPr="009F543E">
        <w:rPr>
          <w:rFonts w:ascii="ＭＳ 明朝" w:hAnsi="ＭＳ 明朝"/>
          <w:sz w:val="18"/>
        </w:rPr>
        <w:t>1</w:t>
      </w:r>
      <w:r w:rsidRPr="009F543E">
        <w:rPr>
          <w:rFonts w:ascii="ＭＳ 明朝" w:hAnsi="ＭＳ 明朝" w:hint="eastAsia"/>
          <w:sz w:val="18"/>
        </w:rPr>
        <w:t>mol</w:t>
      </w:r>
      <w:r w:rsidRPr="009F543E">
        <w:rPr>
          <w:rFonts w:hint="eastAsia"/>
          <w:sz w:val="18"/>
        </w:rPr>
        <w:t>／Ｌ硫酸ナトリウム等の適当な塩を含む</w:t>
      </w:r>
      <w:r w:rsidR="00EF5855" w:rsidRPr="009F543E">
        <w:rPr>
          <w:rFonts w:hint="eastAsia"/>
          <w:sz w:val="18"/>
        </w:rPr>
        <w:t>ｐＨ７の緩衝液を用いる．移動相でカラムを平衡化した後，試験品及び分析参照品又は分析参照品と同等の溶出位置を示す標準物質を希釈せずにサンプル瓶へ適当量を注入する．分析参照品を分画し，凝集体，三量体，二量体，単量体の溶出時間±</w:t>
      </w:r>
      <w:r w:rsidR="00EF5855" w:rsidRPr="009F543E">
        <w:rPr>
          <w:rFonts w:ascii="ＭＳ 明朝" w:hAnsi="ＭＳ 明朝" w:hint="eastAsia"/>
          <w:sz w:val="18"/>
        </w:rPr>
        <w:t>2.5</w:t>
      </w:r>
      <w:r w:rsidR="00EF5855" w:rsidRPr="009F543E">
        <w:rPr>
          <w:rFonts w:hint="eastAsia"/>
          <w:sz w:val="18"/>
        </w:rPr>
        <w:t>％に分画されるものをそれぞれ凝集体，三量体，二量体，単量体と定義する．単量体またはアルブミンから</w:t>
      </w:r>
      <w:r w:rsidR="002D13AF" w:rsidRPr="009F543E">
        <w:rPr>
          <w:rFonts w:ascii="ＭＳ 明朝" w:hAnsi="ＭＳ 明朝" w:hint="eastAsia"/>
          <w:sz w:val="18"/>
        </w:rPr>
        <w:t>Ｎ</w:t>
      </w:r>
      <w:r w:rsidR="00EF5855" w:rsidRPr="009F543E">
        <w:rPr>
          <w:rFonts w:hint="eastAsia"/>
          <w:sz w:val="18"/>
        </w:rPr>
        <w:t>‐アセチルトリプトファンの溶出位置までに分画されるものをグロブリンフラグメントとする．各含量は，面積百分率法によりピークを垂直分割して求める．アルブミンを含む場合は，アルブミンを除いて解析を行う．</w:t>
      </w:r>
    </w:p>
    <w:p w14:paraId="2CAF5E06" w14:textId="77777777" w:rsidR="00FD3F8B" w:rsidRPr="009F543E" w:rsidRDefault="006879AE" w:rsidP="004D714E">
      <w:pPr>
        <w:pStyle w:val="31"/>
        <w:spacing w:before="360" w:after="360"/>
      </w:pPr>
      <w:bookmarkStart w:id="717" w:name="_Toc146294911"/>
      <w:bookmarkStart w:id="718" w:name="_Toc152693651"/>
      <w:bookmarkStart w:id="719" w:name="_Toc152694503"/>
      <w:bookmarkStart w:id="720" w:name="_Toc160804372"/>
      <w:r w:rsidRPr="009F543E">
        <w:rPr>
          <w:rFonts w:hint="eastAsia"/>
        </w:rPr>
        <w:t>リン酸二水素ナトリウム定量法</w:t>
      </w:r>
      <w:bookmarkEnd w:id="712"/>
      <w:bookmarkEnd w:id="717"/>
      <w:bookmarkEnd w:id="718"/>
      <w:bookmarkEnd w:id="719"/>
      <w:bookmarkEnd w:id="720"/>
    </w:p>
    <w:p w14:paraId="5EB6E20C" w14:textId="77777777" w:rsidR="00FD3F8B" w:rsidRPr="009F543E" w:rsidRDefault="00FD3F8B" w:rsidP="00FD3F8B">
      <w:pPr>
        <w:pStyle w:val="a5"/>
        <w:ind w:left="180" w:hangingChars="100" w:hanging="180"/>
        <w:rPr>
          <w:sz w:val="18"/>
        </w:rPr>
      </w:pPr>
      <w:r w:rsidRPr="009F543E">
        <w:rPr>
          <w:rFonts w:hint="eastAsia"/>
          <w:sz w:val="18"/>
        </w:rPr>
        <w:t xml:space="preserve">　　リン酸二水素ナトリウム定量法は，検体中に含まれるリン酸二水素ナトリウムを硫酸酸性の下でモリブデン酸と結合させ，生成したリンモリブデン酸を還元剤で還元し，生ずるモリブデンブルー（青色）を比色することによって，リン酸二水素ナトリウム含量を定量する方法である．</w:t>
      </w:r>
    </w:p>
    <w:p w14:paraId="290AC658" w14:textId="77777777" w:rsidR="00FD3F8B" w:rsidRPr="009F543E" w:rsidRDefault="00FD3F8B" w:rsidP="00FD3F8B">
      <w:pPr>
        <w:pStyle w:val="a5"/>
        <w:rPr>
          <w:sz w:val="18"/>
        </w:rPr>
      </w:pPr>
      <w:r w:rsidRPr="009F543E">
        <w:rPr>
          <w:rFonts w:hint="eastAsia"/>
          <w:sz w:val="18"/>
        </w:rPr>
        <w:t xml:space="preserve">　　適否の判定は，各条の規定による．</w:t>
      </w:r>
    </w:p>
    <w:p w14:paraId="1D67EB99" w14:textId="77777777" w:rsidR="00FD3F8B" w:rsidRPr="009F543E" w:rsidRDefault="00FD3F8B" w:rsidP="00FD3F8B">
      <w:pPr>
        <w:pStyle w:val="a5"/>
        <w:rPr>
          <w:sz w:val="18"/>
        </w:rPr>
      </w:pPr>
      <w:r w:rsidRPr="009F543E">
        <w:rPr>
          <w:rFonts w:hint="eastAsia"/>
          <w:sz w:val="18"/>
        </w:rPr>
        <w:t>操作法</w:t>
      </w:r>
    </w:p>
    <w:p w14:paraId="36C606F4" w14:textId="77777777" w:rsidR="00FD3F8B" w:rsidRPr="009F543E" w:rsidRDefault="00FD3F8B" w:rsidP="00FD3F8B">
      <w:pPr>
        <w:pStyle w:val="a5"/>
        <w:ind w:left="180" w:hangingChars="100" w:hanging="180"/>
        <w:rPr>
          <w:sz w:val="18"/>
        </w:rPr>
      </w:pPr>
      <w:r w:rsidRPr="009F543E">
        <w:rPr>
          <w:rFonts w:hint="eastAsia"/>
          <w:sz w:val="18"/>
        </w:rPr>
        <w:t xml:space="preserve">　　検体</w:t>
      </w:r>
      <w:r w:rsidR="00766C49" w:rsidRPr="009F543E">
        <w:rPr>
          <w:rFonts w:hint="eastAsia"/>
          <w:sz w:val="18"/>
        </w:rPr>
        <w:t>５</w:t>
      </w:r>
      <w:r w:rsidRPr="009F543E">
        <w:rPr>
          <w:rFonts w:hint="eastAsia"/>
          <w:sz w:val="18"/>
        </w:rPr>
        <w:t>mLを正確に採り，水を加えて全量を正確に100mLにし，これを試料とする．試料</w:t>
      </w:r>
      <w:r w:rsidR="00766C49" w:rsidRPr="009F543E">
        <w:rPr>
          <w:rFonts w:hint="eastAsia"/>
          <w:sz w:val="18"/>
        </w:rPr>
        <w:t>５</w:t>
      </w:r>
      <w:r w:rsidRPr="009F543E">
        <w:rPr>
          <w:rFonts w:hint="eastAsia"/>
          <w:sz w:val="18"/>
        </w:rPr>
        <w:t>mLを25mLのメスフラスコに正確に採り，0.5mol</w:t>
      </w:r>
      <w:r w:rsidR="00766C49" w:rsidRPr="009F543E">
        <w:rPr>
          <w:rFonts w:hint="eastAsia"/>
          <w:sz w:val="18"/>
        </w:rPr>
        <w:t>／Ｌ</w:t>
      </w:r>
      <w:r w:rsidRPr="009F543E">
        <w:rPr>
          <w:rFonts w:hint="eastAsia"/>
          <w:sz w:val="18"/>
        </w:rPr>
        <w:t>硫酸試液10mL，2.5</w:t>
      </w:r>
      <w:r w:rsidR="00766C49" w:rsidRPr="009F543E">
        <w:rPr>
          <w:rFonts w:hint="eastAsia"/>
          <w:sz w:val="18"/>
        </w:rPr>
        <w:t>ｗ／ｖ％</w:t>
      </w:r>
      <w:r w:rsidRPr="009F543E">
        <w:rPr>
          <w:rFonts w:hint="eastAsia"/>
          <w:sz w:val="18"/>
        </w:rPr>
        <w:t>モリブデン酸アンモニウム溶液2.0mL及び</w:t>
      </w:r>
      <w:r w:rsidR="00766C49" w:rsidRPr="009F543E">
        <w:rPr>
          <w:rFonts w:hint="eastAsia"/>
          <w:sz w:val="18"/>
        </w:rPr>
        <w:t>１</w:t>
      </w:r>
      <w:r w:rsidR="007D60B0" w:rsidRPr="009F543E">
        <w:rPr>
          <w:rFonts w:hint="eastAsia"/>
          <w:sz w:val="18"/>
        </w:rPr>
        <w:t>‐</w:t>
      </w:r>
      <w:r w:rsidRPr="009F543E">
        <w:rPr>
          <w:rFonts w:hint="eastAsia"/>
          <w:sz w:val="18"/>
        </w:rPr>
        <w:t>アミノ</w:t>
      </w:r>
      <w:r w:rsidR="00777BCA" w:rsidRPr="009F543E">
        <w:rPr>
          <w:rFonts w:hint="eastAsia"/>
          <w:sz w:val="18"/>
        </w:rPr>
        <w:t>‐</w:t>
      </w:r>
      <w:r w:rsidR="00766C49" w:rsidRPr="009F543E">
        <w:rPr>
          <w:rFonts w:hint="eastAsia"/>
          <w:sz w:val="18"/>
        </w:rPr>
        <w:t>２</w:t>
      </w:r>
      <w:r w:rsidR="00777BCA" w:rsidRPr="009F543E">
        <w:rPr>
          <w:rFonts w:hint="eastAsia"/>
          <w:sz w:val="18"/>
        </w:rPr>
        <w:t>‐</w:t>
      </w:r>
      <w:r w:rsidRPr="009F543E">
        <w:rPr>
          <w:rFonts w:hint="eastAsia"/>
          <w:sz w:val="18"/>
        </w:rPr>
        <w:t>ナフトール</w:t>
      </w:r>
      <w:r w:rsidR="00777BCA" w:rsidRPr="009F543E">
        <w:rPr>
          <w:rFonts w:hint="eastAsia"/>
          <w:sz w:val="18"/>
        </w:rPr>
        <w:t>‐</w:t>
      </w:r>
      <w:r w:rsidR="00766C49" w:rsidRPr="009F543E">
        <w:rPr>
          <w:rFonts w:hint="eastAsia"/>
          <w:sz w:val="18"/>
        </w:rPr>
        <w:t>４</w:t>
      </w:r>
      <w:r w:rsidR="00777BCA" w:rsidRPr="009F543E">
        <w:rPr>
          <w:rFonts w:hint="eastAsia"/>
          <w:sz w:val="18"/>
        </w:rPr>
        <w:t>‐</w:t>
      </w:r>
      <w:r w:rsidRPr="009F543E">
        <w:rPr>
          <w:rFonts w:hint="eastAsia"/>
          <w:sz w:val="18"/>
        </w:rPr>
        <w:t>スルホン酸試液1.0mLを順次振り混ぜながら加えた後，水を加えて正確に25mLとし，20</w:t>
      </w:r>
      <w:r w:rsidR="002E61FD" w:rsidRPr="009F543E">
        <w:rPr>
          <w:rFonts w:hint="eastAsia"/>
          <w:sz w:val="18"/>
        </w:rPr>
        <w:t>～</w:t>
      </w:r>
      <w:r w:rsidRPr="009F543E">
        <w:rPr>
          <w:rFonts w:hint="eastAsia"/>
          <w:sz w:val="18"/>
        </w:rPr>
        <w:t>25℃で15分間放置する．その後</w:t>
      </w:r>
      <w:r w:rsidR="00766C49" w:rsidRPr="009F543E">
        <w:rPr>
          <w:rFonts w:hint="eastAsia"/>
          <w:sz w:val="18"/>
        </w:rPr>
        <w:t>５</w:t>
      </w:r>
      <w:r w:rsidRPr="009F543E">
        <w:rPr>
          <w:rFonts w:hint="eastAsia"/>
          <w:sz w:val="18"/>
        </w:rPr>
        <w:t>分の間に分光光度計を用いて波長760nmにおける吸光度を測定する．</w:t>
      </w:r>
    </w:p>
    <w:p w14:paraId="66058539" w14:textId="77777777" w:rsidR="00FD3F8B" w:rsidRPr="009F543E" w:rsidRDefault="00FD3F8B" w:rsidP="00FD3F8B">
      <w:pPr>
        <w:pStyle w:val="a5"/>
        <w:rPr>
          <w:sz w:val="18"/>
        </w:rPr>
      </w:pPr>
      <w:r w:rsidRPr="009F543E">
        <w:rPr>
          <w:rFonts w:hint="eastAsia"/>
          <w:sz w:val="18"/>
        </w:rPr>
        <w:t xml:space="preserve">　　同時にリン酸標準液</w:t>
      </w:r>
      <w:r w:rsidR="00766C49" w:rsidRPr="009F543E">
        <w:rPr>
          <w:rFonts w:hint="eastAsia"/>
          <w:sz w:val="18"/>
        </w:rPr>
        <w:t>５</w:t>
      </w:r>
      <w:r w:rsidRPr="009F543E">
        <w:rPr>
          <w:rFonts w:hint="eastAsia"/>
          <w:sz w:val="18"/>
        </w:rPr>
        <w:t>mLを正確に採り，試料と同様に吸光度を測定する．</w:t>
      </w:r>
    </w:p>
    <w:p w14:paraId="7CD4B997" w14:textId="77777777" w:rsidR="00FD3F8B" w:rsidRPr="009F543E" w:rsidRDefault="00FD3F8B" w:rsidP="00FD3F8B">
      <w:pPr>
        <w:pStyle w:val="a5"/>
        <w:rPr>
          <w:sz w:val="18"/>
        </w:rPr>
      </w:pPr>
      <w:r w:rsidRPr="009F543E">
        <w:rPr>
          <w:rFonts w:hint="eastAsia"/>
          <w:sz w:val="18"/>
        </w:rPr>
        <w:t xml:space="preserve">　　別に対照として，水について同様の操作を行い吸光度を測定し補正に用いる．</w:t>
      </w:r>
    </w:p>
    <w:p w14:paraId="07E0C68D" w14:textId="77777777" w:rsidR="00FD3F8B" w:rsidRPr="009F543E" w:rsidRDefault="00FD3F8B" w:rsidP="00FD3F8B">
      <w:pPr>
        <w:pStyle w:val="a5"/>
        <w:ind w:left="180" w:hangingChars="100" w:hanging="180"/>
        <w:rPr>
          <w:sz w:val="18"/>
        </w:rPr>
      </w:pPr>
      <w:r w:rsidRPr="009F543E">
        <w:rPr>
          <w:rFonts w:hint="eastAsia"/>
          <w:sz w:val="18"/>
        </w:rPr>
        <w:t xml:space="preserve">　　補正して得られた試料の吸光度を</w:t>
      </w:r>
      <w:r w:rsidR="00766C49" w:rsidRPr="009F543E">
        <w:rPr>
          <w:rFonts w:hint="eastAsia"/>
          <w:sz w:val="18"/>
        </w:rPr>
        <w:t>Ｔ</w:t>
      </w:r>
      <w:r w:rsidRPr="009F543E">
        <w:rPr>
          <w:rFonts w:hint="eastAsia"/>
          <w:sz w:val="18"/>
        </w:rPr>
        <w:t>，リン酸標準液の吸光度を</w:t>
      </w:r>
      <w:r w:rsidR="00766C49" w:rsidRPr="009F543E">
        <w:rPr>
          <w:rFonts w:hint="eastAsia"/>
          <w:sz w:val="18"/>
        </w:rPr>
        <w:t>Ｓ</w:t>
      </w:r>
      <w:r w:rsidRPr="009F543E">
        <w:rPr>
          <w:rFonts w:hint="eastAsia"/>
          <w:sz w:val="18"/>
        </w:rPr>
        <w:t>及びリン酸標準液中のリン酸二水素カリウムの濃度を</w:t>
      </w:r>
      <w:r w:rsidR="00766C49" w:rsidRPr="009F543E">
        <w:rPr>
          <w:rFonts w:hint="eastAsia"/>
          <w:sz w:val="18"/>
        </w:rPr>
        <w:t>Ｃ</w:t>
      </w:r>
      <w:r w:rsidRPr="009F543E">
        <w:rPr>
          <w:rFonts w:hint="eastAsia"/>
          <w:sz w:val="18"/>
        </w:rPr>
        <w:t>とする．</w:t>
      </w:r>
    </w:p>
    <w:p w14:paraId="552DC9E4" w14:textId="77777777" w:rsidR="00FD3F8B" w:rsidRPr="009F543E" w:rsidRDefault="00FD3F8B" w:rsidP="00FD3F8B">
      <w:pPr>
        <w:pStyle w:val="a5"/>
        <w:rPr>
          <w:sz w:val="18"/>
        </w:rPr>
      </w:pPr>
      <w:r w:rsidRPr="009F543E">
        <w:rPr>
          <w:rFonts w:hint="eastAsia"/>
          <w:sz w:val="18"/>
        </w:rPr>
        <w:t xml:space="preserve">　検体のリン酸二水素ナトリウム含量は，次の式によって求める．</w:t>
      </w:r>
    </w:p>
    <w:p w14:paraId="58A71248" w14:textId="77777777" w:rsidR="00FD3F8B" w:rsidRPr="009F543E" w:rsidRDefault="00C77C72" w:rsidP="00FD3F8B">
      <w:pPr>
        <w:pStyle w:val="a5"/>
        <w:ind w:firstLineChars="100" w:firstLine="180"/>
        <w:rPr>
          <w:sz w:val="18"/>
          <w:lang w:val="x-none"/>
        </w:rPr>
      </w:pPr>
      <w:r w:rsidRPr="009F543E">
        <w:rPr>
          <w:rFonts w:hint="eastAsia"/>
          <w:sz w:val="18"/>
        </w:rPr>
        <w:t>リン酸二水素ナトリウム二水和物（mg／mL）＝22.93×Ｃ×</w:t>
      </w:r>
      <w:r w:rsidR="00694CE4" w:rsidRPr="009F543E">
        <w:rPr>
          <w:rFonts w:ascii="ZWAdobeF" w:hAnsi="ZWAdobeF" w:cs="ZWAdobeF"/>
          <w:sz w:val="2"/>
          <w:szCs w:val="2"/>
        </w:rPr>
        <w:t>A</w:t>
      </w:r>
      <w:r w:rsidRPr="009F543E">
        <w:rPr>
          <w:sz w:val="18"/>
        </w:rPr>
        <w:fldChar w:fldCharType="begin"/>
      </w:r>
      <w:r w:rsidRPr="009F543E">
        <w:rPr>
          <w:sz w:val="18"/>
        </w:rPr>
        <w:instrText xml:space="preserve"> </w:instrText>
      </w:r>
      <w:r w:rsidRPr="009F543E">
        <w:rPr>
          <w:rFonts w:hint="eastAsia"/>
          <w:sz w:val="18"/>
        </w:rPr>
        <w:instrText>eq \f(Ｔ,Ｓ</w:instrText>
      </w:r>
      <w:r w:rsidR="00694CE4" w:rsidRPr="009F543E">
        <w:rPr>
          <w:rFonts w:ascii="ZWAdobeF" w:hAnsi="ZWAdobeF" w:cs="ZWAdobeF"/>
          <w:sz w:val="2"/>
          <w:szCs w:val="2"/>
        </w:rPr>
        <w:instrText>E</w:instrText>
      </w:r>
      <w:r w:rsidRPr="009F543E">
        <w:rPr>
          <w:rFonts w:hint="eastAsia"/>
          <w:sz w:val="18"/>
        </w:rPr>
        <w:instrText>)</w:instrText>
      </w:r>
      <w:r w:rsidRPr="009F543E">
        <w:rPr>
          <w:sz w:val="18"/>
        </w:rPr>
        <w:fldChar w:fldCharType="end"/>
      </w:r>
    </w:p>
    <w:p w14:paraId="1C7547EC" w14:textId="77777777" w:rsidR="00974463" w:rsidRPr="009F543E" w:rsidRDefault="00742A1C" w:rsidP="00974463">
      <w:pPr>
        <w:pStyle w:val="a5"/>
        <w:ind w:left="210" w:hangingChars="100" w:hanging="210"/>
        <w:jc w:val="right"/>
        <w:rPr>
          <w:sz w:val="18"/>
        </w:rPr>
      </w:pPr>
      <w:hyperlink w:anchor="目次" w:history="1">
        <w:r w:rsidR="00974463" w:rsidRPr="009F543E">
          <w:rPr>
            <w:rStyle w:val="a9"/>
            <w:rFonts w:hint="eastAsia"/>
            <w:sz w:val="18"/>
          </w:rPr>
          <w:t>目次へ戻る</w:t>
        </w:r>
      </w:hyperlink>
    </w:p>
    <w:p w14:paraId="5A54F48F" w14:textId="77777777" w:rsidR="00FD3F8B" w:rsidRPr="009F543E" w:rsidRDefault="00FD3F8B" w:rsidP="00337230">
      <w:pPr>
        <w:pStyle w:val="21"/>
        <w:spacing w:before="180" w:after="180"/>
      </w:pPr>
      <w:r w:rsidRPr="009F543E">
        <w:br w:type="page"/>
      </w:r>
      <w:bookmarkStart w:id="721" w:name="_Toc79984826"/>
      <w:bookmarkStart w:id="722" w:name="_Toc146294912"/>
      <w:bookmarkStart w:id="723" w:name="_Toc152693652"/>
      <w:bookmarkStart w:id="724" w:name="_Toc152694504"/>
      <w:bookmarkStart w:id="725" w:name="_Toc160804373"/>
      <w:r w:rsidR="00E81617" w:rsidRPr="009F543E">
        <w:rPr>
          <w:rFonts w:hint="eastAsia"/>
        </w:rPr>
        <w:t>Ｂ</w:t>
      </w:r>
      <w:r w:rsidRPr="009F543E">
        <w:rPr>
          <w:rFonts w:hint="eastAsia"/>
        </w:rPr>
        <w:t xml:space="preserve">　標準品，参照品，試験毒素及び単位</w:t>
      </w:r>
      <w:bookmarkEnd w:id="721"/>
      <w:bookmarkEnd w:id="722"/>
      <w:bookmarkEnd w:id="723"/>
      <w:bookmarkEnd w:id="724"/>
      <w:bookmarkEnd w:id="725"/>
    </w:p>
    <w:p w14:paraId="08370B43" w14:textId="77777777" w:rsidR="00FD3F8B" w:rsidRPr="009F543E" w:rsidRDefault="00FD3F8B" w:rsidP="00FD3F8B">
      <w:pPr>
        <w:pStyle w:val="a5"/>
        <w:rPr>
          <w:sz w:val="18"/>
        </w:rPr>
      </w:pPr>
      <w:r w:rsidRPr="009F543E">
        <w:rPr>
          <w:rFonts w:hint="eastAsia"/>
          <w:sz w:val="18"/>
        </w:rPr>
        <w:t xml:space="preserve">　国内標準品及び国内参照品は，各条医薬品の力価あるいは毒性等の測定の尺度として用いる特定の製品であって，測定される各条医薬品の規定には必ずしも適合しない．それぞれの国内標準品について定められた量が示す特定の生物活性を，その生物活性の</w:t>
      </w:r>
      <w:r w:rsidR="003738BD" w:rsidRPr="009F543E">
        <w:rPr>
          <w:rFonts w:hint="eastAsia"/>
          <w:sz w:val="18"/>
        </w:rPr>
        <w:t>１</w:t>
      </w:r>
      <w:r w:rsidRPr="009F543E">
        <w:rPr>
          <w:rFonts w:hint="eastAsia"/>
          <w:sz w:val="18"/>
        </w:rPr>
        <w:t>単位とする．国内参照品には通常単位を定めない．</w:t>
      </w:r>
    </w:p>
    <w:p w14:paraId="42B7BFBD" w14:textId="77777777" w:rsidR="00FD3F8B" w:rsidRPr="009F543E" w:rsidRDefault="00FD3F8B" w:rsidP="00FD3F8B">
      <w:pPr>
        <w:pStyle w:val="a5"/>
        <w:rPr>
          <w:sz w:val="18"/>
        </w:rPr>
      </w:pPr>
      <w:r w:rsidRPr="009F543E">
        <w:rPr>
          <w:rFonts w:hint="eastAsia"/>
          <w:sz w:val="18"/>
        </w:rPr>
        <w:t xml:space="preserve">　国際標準品及び国際参照品は，世界保健機関によって採択せられた特定の製品であって，それぞれの国際標準品について定められた生物活性の単位は，国際単位である．国際標準品及び国際参照品は，国内標準品及び国内参照品の力価又は毒性等の決定の尺度として用いられる．</w:t>
      </w:r>
    </w:p>
    <w:p w14:paraId="1E438A8E" w14:textId="77777777" w:rsidR="00FD3F8B" w:rsidRPr="009F543E" w:rsidRDefault="00FD3F8B" w:rsidP="00FD3F8B">
      <w:pPr>
        <w:pStyle w:val="a5"/>
        <w:rPr>
          <w:sz w:val="18"/>
        </w:rPr>
      </w:pPr>
      <w:r w:rsidRPr="009F543E">
        <w:rPr>
          <w:rFonts w:hint="eastAsia"/>
          <w:sz w:val="18"/>
        </w:rPr>
        <w:t xml:space="preserve">　国内標準品の力価に単位が示されている場合は，その単位として国際単位を用いる．ただし，国際単位が設定されていない国内標準品に単位が示されている場合は，その単位は国内単位を用いる．</w:t>
      </w:r>
    </w:p>
    <w:p w14:paraId="20273BB6" w14:textId="77777777" w:rsidR="00FD3F8B" w:rsidRPr="009F543E" w:rsidRDefault="00733226" w:rsidP="00FD3F8B">
      <w:pPr>
        <w:pStyle w:val="a5"/>
        <w:rPr>
          <w:sz w:val="18"/>
        </w:rPr>
      </w:pPr>
      <w:r w:rsidRPr="009F543E">
        <w:rPr>
          <w:rFonts w:hint="eastAsia"/>
          <w:sz w:val="18"/>
        </w:rPr>
        <w:t>１</w:t>
      </w:r>
      <w:r w:rsidR="00FD3F8B" w:rsidRPr="009F543E">
        <w:rPr>
          <w:rFonts w:hint="eastAsia"/>
          <w:sz w:val="18"/>
        </w:rPr>
        <w:t xml:space="preserve">　国内標準品及び国内参照品</w:t>
      </w:r>
    </w:p>
    <w:p w14:paraId="1C2A6B98" w14:textId="77777777" w:rsidR="00FD3F8B" w:rsidRPr="009F543E" w:rsidRDefault="00FD3F8B" w:rsidP="00FD3F8B">
      <w:pPr>
        <w:pStyle w:val="a5"/>
        <w:rPr>
          <w:sz w:val="18"/>
        </w:rPr>
      </w:pPr>
      <w:r w:rsidRPr="009F543E">
        <w:rPr>
          <w:rFonts w:hint="eastAsia"/>
          <w:sz w:val="18"/>
        </w:rPr>
        <w:t>１．１　抗　原</w:t>
      </w:r>
    </w:p>
    <w:p w14:paraId="226E5BB8" w14:textId="77777777" w:rsidR="00FD3F8B" w:rsidRPr="009F543E" w:rsidRDefault="00FD3F8B" w:rsidP="00FD3F8B">
      <w:pPr>
        <w:pStyle w:val="a5"/>
        <w:ind w:firstLineChars="100" w:firstLine="180"/>
        <w:rPr>
          <w:sz w:val="18"/>
        </w:rPr>
      </w:pPr>
      <w:r w:rsidRPr="009F543E">
        <w:rPr>
          <w:rFonts w:hint="eastAsia"/>
          <w:sz w:val="18"/>
        </w:rPr>
        <w:t>標準インフルエンザワクチン（</w:t>
      </w:r>
      <w:r w:rsidR="00766C49" w:rsidRPr="009F543E">
        <w:rPr>
          <w:rFonts w:hint="eastAsia"/>
          <w:sz w:val="18"/>
        </w:rPr>
        <w:t>ＣＣＡ</w:t>
      </w:r>
      <w:r w:rsidRPr="009F543E">
        <w:rPr>
          <w:rFonts w:hint="eastAsia"/>
          <w:sz w:val="18"/>
        </w:rPr>
        <w:t>用）</w:t>
      </w:r>
    </w:p>
    <w:p w14:paraId="7EC16FD7" w14:textId="77777777" w:rsidR="00FD3F8B" w:rsidRPr="009F543E" w:rsidRDefault="00FD3F8B" w:rsidP="00FD3F8B">
      <w:pPr>
        <w:pStyle w:val="a5"/>
        <w:rPr>
          <w:sz w:val="18"/>
        </w:rPr>
      </w:pPr>
      <w:r w:rsidRPr="009F543E">
        <w:rPr>
          <w:rFonts w:hint="eastAsia"/>
          <w:sz w:val="18"/>
        </w:rPr>
        <w:t xml:space="preserve">　　　本剤は，不活化インフルエンザウイルスを含む液剤であって，その</w:t>
      </w:r>
      <w:r w:rsidR="00766C49" w:rsidRPr="009F543E">
        <w:rPr>
          <w:rFonts w:hint="eastAsia"/>
          <w:sz w:val="18"/>
        </w:rPr>
        <w:t>１</w:t>
      </w:r>
      <w:r w:rsidRPr="009F543E">
        <w:rPr>
          <w:rFonts w:hint="eastAsia"/>
          <w:sz w:val="18"/>
        </w:rPr>
        <w:t>mL中に</w:t>
      </w:r>
      <w:r w:rsidR="00084C59" w:rsidRPr="009F543E">
        <w:rPr>
          <w:rFonts w:hint="eastAsia"/>
          <w:sz w:val="18"/>
        </w:rPr>
        <w:t>特定の</w:t>
      </w:r>
      <w:r w:rsidR="00766C49" w:rsidRPr="009F543E">
        <w:rPr>
          <w:rFonts w:hint="eastAsia"/>
          <w:sz w:val="18"/>
        </w:rPr>
        <w:t>ＣＣＡ</w:t>
      </w:r>
      <w:r w:rsidRPr="009F543E">
        <w:rPr>
          <w:rFonts w:hint="eastAsia"/>
          <w:sz w:val="18"/>
        </w:rPr>
        <w:t>単位を含む．</w:t>
      </w:r>
    </w:p>
    <w:p w14:paraId="5DEC8EAE" w14:textId="77777777" w:rsidR="00FD3F8B" w:rsidRPr="009F543E" w:rsidRDefault="00FD3F8B" w:rsidP="00FD3F8B">
      <w:pPr>
        <w:pStyle w:val="a5"/>
        <w:ind w:firstLineChars="100" w:firstLine="180"/>
        <w:rPr>
          <w:sz w:val="18"/>
        </w:rPr>
      </w:pPr>
      <w:r w:rsidRPr="009F543E">
        <w:rPr>
          <w:rFonts w:hint="eastAsia"/>
          <w:sz w:val="18"/>
        </w:rPr>
        <w:t>参照インフルエンザワクチン（卵中和試験用）</w:t>
      </w:r>
    </w:p>
    <w:p w14:paraId="572A818D" w14:textId="77777777" w:rsidR="00FD3F8B" w:rsidRPr="009F543E" w:rsidRDefault="00FD3F8B" w:rsidP="00FD3F8B">
      <w:pPr>
        <w:pStyle w:val="a5"/>
        <w:rPr>
          <w:sz w:val="18"/>
        </w:rPr>
      </w:pPr>
      <w:r w:rsidRPr="009F543E">
        <w:rPr>
          <w:rFonts w:hint="eastAsia"/>
          <w:sz w:val="18"/>
        </w:rPr>
        <w:t xml:space="preserve">　　　本剤は，特定の株の不活化インフルエンザウイルスをそれぞれ特定の濃度に含む液剤である．</w:t>
      </w:r>
    </w:p>
    <w:p w14:paraId="14B8DDFC" w14:textId="77777777" w:rsidR="00FD3F8B" w:rsidRPr="009F543E" w:rsidRDefault="00FD3F8B" w:rsidP="00FD3F8B">
      <w:pPr>
        <w:pStyle w:val="a5"/>
        <w:ind w:firstLineChars="100" w:firstLine="180"/>
        <w:rPr>
          <w:sz w:val="18"/>
        </w:rPr>
      </w:pPr>
      <w:r w:rsidRPr="009F543E">
        <w:rPr>
          <w:rFonts w:hint="eastAsia"/>
          <w:sz w:val="18"/>
        </w:rPr>
        <w:t>マウス白血球数減少試験用参照インフルエンザワクチン</w:t>
      </w:r>
    </w:p>
    <w:p w14:paraId="1328C545" w14:textId="77777777" w:rsidR="00FD3F8B" w:rsidRPr="009F543E" w:rsidRDefault="00FD3F8B" w:rsidP="00FD3F8B">
      <w:pPr>
        <w:pStyle w:val="a5"/>
        <w:rPr>
          <w:sz w:val="18"/>
        </w:rPr>
      </w:pPr>
      <w:r w:rsidRPr="009F543E">
        <w:rPr>
          <w:rFonts w:hint="eastAsia"/>
          <w:sz w:val="18"/>
        </w:rPr>
        <w:t xml:space="preserve">　　　本剤は，精製不活化インフルエンザウイルスをそれぞれ特定の濃度に含む乾燥製剤である.</w:t>
      </w:r>
    </w:p>
    <w:p w14:paraId="1E24AECD" w14:textId="77777777" w:rsidR="00FD3F8B" w:rsidRPr="009F543E" w:rsidRDefault="00FD3F8B" w:rsidP="00FD3F8B">
      <w:pPr>
        <w:pStyle w:val="a5"/>
        <w:ind w:firstLineChars="100" w:firstLine="180"/>
        <w:rPr>
          <w:sz w:val="18"/>
        </w:rPr>
      </w:pPr>
      <w:r w:rsidRPr="009F543E">
        <w:rPr>
          <w:rFonts w:hint="eastAsia"/>
          <w:sz w:val="18"/>
        </w:rPr>
        <w:t>標準インフルエンザ</w:t>
      </w:r>
      <w:r w:rsidR="00766C49" w:rsidRPr="009F543E">
        <w:rPr>
          <w:rFonts w:hint="eastAsia"/>
          <w:sz w:val="18"/>
        </w:rPr>
        <w:t>ＨＡ</w:t>
      </w:r>
      <w:r w:rsidRPr="009F543E">
        <w:rPr>
          <w:rFonts w:hint="eastAsia"/>
          <w:sz w:val="18"/>
        </w:rPr>
        <w:t>抗原（一元放射免疫拡散試験用）</w:t>
      </w:r>
    </w:p>
    <w:p w14:paraId="0052B3EF" w14:textId="77777777" w:rsidR="00FD3F8B" w:rsidRPr="009F543E" w:rsidRDefault="00FD3F8B" w:rsidP="00FD3F8B">
      <w:pPr>
        <w:pStyle w:val="a5"/>
        <w:rPr>
          <w:sz w:val="18"/>
        </w:rPr>
      </w:pPr>
      <w:r w:rsidRPr="009F543E">
        <w:rPr>
          <w:rFonts w:hint="eastAsia"/>
          <w:sz w:val="18"/>
        </w:rPr>
        <w:t xml:space="preserve">　　　本剤は，特定の株の不活化インフルエンザ</w:t>
      </w:r>
      <w:r w:rsidR="00766C49" w:rsidRPr="009F543E">
        <w:rPr>
          <w:rFonts w:hint="eastAsia"/>
          <w:sz w:val="18"/>
        </w:rPr>
        <w:t>ＨＡ</w:t>
      </w:r>
      <w:r w:rsidRPr="009F543E">
        <w:rPr>
          <w:rFonts w:hint="eastAsia"/>
          <w:sz w:val="18"/>
        </w:rPr>
        <w:t>抗原をそれぞれ特定の濃度に含む乾燥製剤である．</w:t>
      </w:r>
    </w:p>
    <w:p w14:paraId="7FCD99E8" w14:textId="77777777" w:rsidR="00FD3F8B" w:rsidRPr="009F543E" w:rsidRDefault="00FD3F8B" w:rsidP="00FD3F8B">
      <w:pPr>
        <w:pStyle w:val="a5"/>
        <w:ind w:firstLineChars="100" w:firstLine="180"/>
        <w:rPr>
          <w:sz w:val="18"/>
        </w:rPr>
      </w:pPr>
      <w:r w:rsidRPr="009F543E">
        <w:rPr>
          <w:rFonts w:hint="eastAsia"/>
          <w:sz w:val="18"/>
        </w:rPr>
        <w:t>参照インフルエンザ</w:t>
      </w:r>
      <w:r w:rsidR="00766C49" w:rsidRPr="009F543E">
        <w:rPr>
          <w:rFonts w:hint="eastAsia"/>
          <w:sz w:val="18"/>
        </w:rPr>
        <w:t>ＨＡ</w:t>
      </w:r>
      <w:r w:rsidRPr="009F543E">
        <w:rPr>
          <w:rFonts w:hint="eastAsia"/>
          <w:sz w:val="18"/>
        </w:rPr>
        <w:t>ワクチン（卵中和試験用）</w:t>
      </w:r>
    </w:p>
    <w:p w14:paraId="0D96616E" w14:textId="77777777" w:rsidR="00FD3F8B" w:rsidRPr="009F543E" w:rsidRDefault="00FD3F8B" w:rsidP="00FD3F8B">
      <w:pPr>
        <w:pStyle w:val="a5"/>
        <w:rPr>
          <w:sz w:val="18"/>
        </w:rPr>
      </w:pPr>
      <w:r w:rsidRPr="009F543E">
        <w:rPr>
          <w:rFonts w:hint="eastAsia"/>
          <w:sz w:val="18"/>
        </w:rPr>
        <w:t xml:space="preserve">　　　本剤は，特定の株の不活化インフルエンザ</w:t>
      </w:r>
      <w:r w:rsidR="00766C49" w:rsidRPr="009F543E">
        <w:rPr>
          <w:rFonts w:hint="eastAsia"/>
          <w:sz w:val="18"/>
        </w:rPr>
        <w:t>ＨＡ</w:t>
      </w:r>
      <w:r w:rsidRPr="009F543E">
        <w:rPr>
          <w:rFonts w:hint="eastAsia"/>
          <w:sz w:val="18"/>
        </w:rPr>
        <w:t>ウイルスをそれぞれ特定の濃度に含む液剤である．</w:t>
      </w:r>
    </w:p>
    <w:p w14:paraId="5D247C78" w14:textId="77777777" w:rsidR="00FD3F8B" w:rsidRPr="009F543E" w:rsidRDefault="00FD3F8B" w:rsidP="00FD3F8B">
      <w:pPr>
        <w:pStyle w:val="a5"/>
        <w:ind w:firstLineChars="100" w:firstLine="180"/>
        <w:rPr>
          <w:sz w:val="18"/>
        </w:rPr>
      </w:pPr>
      <w:r w:rsidRPr="009F543E">
        <w:rPr>
          <w:rFonts w:hint="eastAsia"/>
          <w:sz w:val="18"/>
        </w:rPr>
        <w:t>参照</w:t>
      </w:r>
      <w:r w:rsidR="002D13AF" w:rsidRPr="009F543E">
        <w:rPr>
          <w:rFonts w:hint="eastAsia"/>
          <w:sz w:val="18"/>
        </w:rPr>
        <w:t>不活化</w:t>
      </w:r>
      <w:r w:rsidR="00766C49" w:rsidRPr="009F543E">
        <w:rPr>
          <w:rFonts w:hint="eastAsia"/>
          <w:sz w:val="18"/>
        </w:rPr>
        <w:t>Ａ</w:t>
      </w:r>
      <w:r w:rsidRPr="009F543E">
        <w:rPr>
          <w:rFonts w:hint="eastAsia"/>
          <w:sz w:val="18"/>
        </w:rPr>
        <w:t>型肝炎ワクチン</w:t>
      </w:r>
    </w:p>
    <w:p w14:paraId="5BC7FAAF" w14:textId="77777777" w:rsidR="00FD3F8B" w:rsidRPr="009F543E" w:rsidRDefault="00FD3F8B" w:rsidP="00FD3F8B">
      <w:pPr>
        <w:pStyle w:val="a5"/>
        <w:rPr>
          <w:sz w:val="18"/>
        </w:rPr>
      </w:pPr>
      <w:r w:rsidRPr="009F543E">
        <w:rPr>
          <w:rFonts w:hint="eastAsia"/>
          <w:sz w:val="18"/>
        </w:rPr>
        <w:t xml:space="preserve">　　　本剤は，不活化</w:t>
      </w:r>
      <w:r w:rsidR="00766C49" w:rsidRPr="009F543E">
        <w:rPr>
          <w:rFonts w:hint="eastAsia"/>
          <w:sz w:val="18"/>
        </w:rPr>
        <w:t>Ａ</w:t>
      </w:r>
      <w:r w:rsidRPr="009F543E">
        <w:rPr>
          <w:rFonts w:hint="eastAsia"/>
          <w:sz w:val="18"/>
        </w:rPr>
        <w:t>型肝炎ウイルス抗原の特定量を含む乾燥製剤である．</w:t>
      </w:r>
    </w:p>
    <w:p w14:paraId="21E8E56A" w14:textId="77777777" w:rsidR="00FD3F8B" w:rsidRPr="009F543E" w:rsidRDefault="00FD3F8B" w:rsidP="00FD3F8B">
      <w:pPr>
        <w:pStyle w:val="a5"/>
        <w:rPr>
          <w:sz w:val="18"/>
        </w:rPr>
      </w:pPr>
      <w:r w:rsidRPr="009F543E">
        <w:rPr>
          <w:rFonts w:hint="eastAsia"/>
          <w:sz w:val="18"/>
        </w:rPr>
        <w:t xml:space="preserve">　　　本剤は，注射用水で溶解後，生理食塩水で</w:t>
      </w:r>
      <w:r w:rsidR="00766C49" w:rsidRPr="009F543E">
        <w:rPr>
          <w:rFonts w:hint="eastAsia"/>
          <w:sz w:val="18"/>
        </w:rPr>
        <w:t>１</w:t>
      </w:r>
      <w:r w:rsidRPr="009F543E">
        <w:rPr>
          <w:rFonts w:hint="eastAsia"/>
          <w:sz w:val="18"/>
        </w:rPr>
        <w:t>mLあたり</w:t>
      </w:r>
      <w:r w:rsidR="00766C49" w:rsidRPr="009F543E">
        <w:rPr>
          <w:rFonts w:hint="eastAsia"/>
          <w:sz w:val="18"/>
        </w:rPr>
        <w:t>１</w:t>
      </w:r>
      <w:r w:rsidRPr="009F543E">
        <w:rPr>
          <w:rFonts w:hint="eastAsia"/>
          <w:sz w:val="18"/>
        </w:rPr>
        <w:t>参照単位になるように希釈して試験に用いる.</w:t>
      </w:r>
    </w:p>
    <w:p w14:paraId="7EB5E52D" w14:textId="77777777" w:rsidR="00FD3F8B" w:rsidRPr="009F543E" w:rsidRDefault="00FD3F8B" w:rsidP="00FD3F8B">
      <w:pPr>
        <w:pStyle w:val="a5"/>
        <w:ind w:firstLineChars="100" w:firstLine="180"/>
        <w:rPr>
          <w:sz w:val="18"/>
        </w:rPr>
      </w:pPr>
      <w:r w:rsidRPr="009F543E">
        <w:rPr>
          <w:rFonts w:hint="eastAsia"/>
          <w:sz w:val="18"/>
        </w:rPr>
        <w:t>参照</w:t>
      </w:r>
      <w:r w:rsidR="00766C49" w:rsidRPr="009F543E">
        <w:rPr>
          <w:rFonts w:hint="eastAsia"/>
          <w:sz w:val="18"/>
        </w:rPr>
        <w:t>ＨＢｓ</w:t>
      </w:r>
      <w:r w:rsidRPr="009F543E">
        <w:rPr>
          <w:rFonts w:hint="eastAsia"/>
          <w:sz w:val="18"/>
        </w:rPr>
        <w:t>抗原液（純度試験用）</w:t>
      </w:r>
    </w:p>
    <w:p w14:paraId="2325EF1A" w14:textId="77777777" w:rsidR="00FD3F8B" w:rsidRPr="009F543E" w:rsidRDefault="00FD3F8B" w:rsidP="00FD3F8B">
      <w:pPr>
        <w:pStyle w:val="a5"/>
        <w:rPr>
          <w:sz w:val="18"/>
        </w:rPr>
      </w:pPr>
      <w:r w:rsidRPr="009F543E">
        <w:rPr>
          <w:rFonts w:hint="eastAsia"/>
          <w:sz w:val="18"/>
        </w:rPr>
        <w:t xml:space="preserve">　　　本剤は，精製</w:t>
      </w:r>
      <w:r w:rsidR="00766C49" w:rsidRPr="009F543E">
        <w:rPr>
          <w:rFonts w:hint="eastAsia"/>
          <w:sz w:val="18"/>
        </w:rPr>
        <w:t>ＨＢｓ</w:t>
      </w:r>
      <w:r w:rsidRPr="009F543E">
        <w:rPr>
          <w:rFonts w:hint="eastAsia"/>
          <w:sz w:val="18"/>
        </w:rPr>
        <w:t>抗原を特定の濃度に含む液剤である．</w:t>
      </w:r>
    </w:p>
    <w:p w14:paraId="015286C0" w14:textId="77777777" w:rsidR="00FD3F8B" w:rsidRPr="009F543E" w:rsidRDefault="00F279DE" w:rsidP="00FD3F8B">
      <w:pPr>
        <w:pStyle w:val="a5"/>
        <w:ind w:firstLineChars="100" w:firstLine="180"/>
        <w:rPr>
          <w:sz w:val="18"/>
        </w:rPr>
      </w:pPr>
      <w:r>
        <w:rPr>
          <w:rFonts w:hint="eastAsia"/>
          <w:sz w:val="18"/>
        </w:rPr>
        <w:t>標準</w:t>
      </w:r>
      <w:r w:rsidR="00FD3F8B" w:rsidRPr="009F543E">
        <w:rPr>
          <w:rFonts w:hint="eastAsia"/>
          <w:sz w:val="18"/>
        </w:rPr>
        <w:t>不活化狂犬病ワクチン</w:t>
      </w:r>
    </w:p>
    <w:p w14:paraId="5608201B" w14:textId="77777777" w:rsidR="00FD3F8B" w:rsidRPr="009F543E" w:rsidRDefault="0093402A" w:rsidP="00341522">
      <w:pPr>
        <w:pStyle w:val="a5"/>
        <w:ind w:left="360" w:hangingChars="200" w:hanging="360"/>
        <w:rPr>
          <w:sz w:val="18"/>
        </w:rPr>
      </w:pPr>
      <w:r w:rsidRPr="009F543E">
        <w:rPr>
          <w:rFonts w:hint="eastAsia"/>
          <w:sz w:val="18"/>
        </w:rPr>
        <w:t xml:space="preserve">　　　本剤は，特定の株の不活化狂犬病ウイルスの特定量を含む乾燥製剤であ</w:t>
      </w:r>
      <w:r w:rsidR="00C02FC2">
        <w:rPr>
          <w:rFonts w:hint="eastAsia"/>
          <w:sz w:val="18"/>
        </w:rPr>
        <w:t>って</w:t>
      </w:r>
      <w:r w:rsidR="00C02FC2" w:rsidRPr="009F543E">
        <w:rPr>
          <w:rFonts w:hint="eastAsia"/>
          <w:sz w:val="18"/>
        </w:rPr>
        <w:t>，</w:t>
      </w:r>
      <w:r w:rsidR="00C02FC2">
        <w:rPr>
          <w:rFonts w:hint="eastAsia"/>
          <w:sz w:val="18"/>
        </w:rPr>
        <w:t>１管中に表示された国際単位を含む</w:t>
      </w:r>
      <w:r w:rsidR="00C02FC2" w:rsidRPr="009F543E">
        <w:rPr>
          <w:rFonts w:hint="eastAsia"/>
          <w:sz w:val="18"/>
        </w:rPr>
        <w:t>．</w:t>
      </w:r>
      <w:r w:rsidR="00C02FC2">
        <w:rPr>
          <w:rFonts w:hint="eastAsia"/>
          <w:sz w:val="18"/>
        </w:rPr>
        <w:t>本剤を試験に用いる</w:t>
      </w:r>
      <w:r w:rsidR="0079454D">
        <w:rPr>
          <w:rFonts w:hint="eastAsia"/>
          <w:sz w:val="18"/>
        </w:rPr>
        <w:t>とき</w:t>
      </w:r>
      <w:r w:rsidR="00C02FC2">
        <w:rPr>
          <w:rFonts w:hint="eastAsia"/>
          <w:sz w:val="18"/>
        </w:rPr>
        <w:t>は</w:t>
      </w:r>
      <w:r w:rsidR="00C02FC2" w:rsidRPr="009F543E">
        <w:rPr>
          <w:rFonts w:hint="eastAsia"/>
          <w:sz w:val="18"/>
        </w:rPr>
        <w:t>，</w:t>
      </w:r>
      <w:r w:rsidR="00C02FC2">
        <w:rPr>
          <w:rFonts w:hint="eastAsia"/>
          <w:sz w:val="18"/>
        </w:rPr>
        <w:t>適当な溶剤で溶解す</w:t>
      </w:r>
      <w:r w:rsidRPr="009F543E">
        <w:rPr>
          <w:rFonts w:hint="eastAsia"/>
          <w:sz w:val="18"/>
        </w:rPr>
        <w:t>る．</w:t>
      </w:r>
    </w:p>
    <w:p w14:paraId="10C49A08" w14:textId="77777777" w:rsidR="00FD3F8B" w:rsidRPr="009F543E" w:rsidRDefault="00FD3F8B" w:rsidP="00FD3F8B">
      <w:pPr>
        <w:pStyle w:val="a5"/>
        <w:ind w:firstLineChars="100" w:firstLine="180"/>
        <w:rPr>
          <w:sz w:val="18"/>
        </w:rPr>
      </w:pPr>
      <w:r w:rsidRPr="009F543E">
        <w:rPr>
          <w:rFonts w:hint="eastAsia"/>
          <w:sz w:val="18"/>
        </w:rPr>
        <w:t>標準ジフテリアトキソイド</w:t>
      </w:r>
    </w:p>
    <w:p w14:paraId="6155EB43" w14:textId="77777777" w:rsidR="00FD3F8B" w:rsidRPr="009F543E" w:rsidRDefault="00FD3F8B" w:rsidP="00FD3F8B">
      <w:pPr>
        <w:pStyle w:val="a5"/>
        <w:ind w:left="360" w:hangingChars="200" w:hanging="360"/>
        <w:rPr>
          <w:sz w:val="18"/>
        </w:rPr>
      </w:pPr>
      <w:r w:rsidRPr="009F543E">
        <w:rPr>
          <w:rFonts w:hint="eastAsia"/>
          <w:sz w:val="18"/>
        </w:rPr>
        <w:t xml:space="preserve">　　　本剤は，『ジフテリアトキソイド』の特定量を含む乾燥製剤である．本剤を試験に用いるときは，0.02</w:t>
      </w:r>
      <w:r w:rsidR="00766C49" w:rsidRPr="009F543E">
        <w:rPr>
          <w:rFonts w:hint="eastAsia"/>
          <w:sz w:val="18"/>
        </w:rPr>
        <w:t>ｗ／ｖ％</w:t>
      </w:r>
      <w:r w:rsidRPr="009F543E">
        <w:rPr>
          <w:rFonts w:hint="eastAsia"/>
          <w:sz w:val="18"/>
        </w:rPr>
        <w:t>ゼラチン加0.017mol</w:t>
      </w:r>
      <w:r w:rsidR="00766C49" w:rsidRPr="009F543E">
        <w:rPr>
          <w:rFonts w:hint="eastAsia"/>
          <w:sz w:val="18"/>
        </w:rPr>
        <w:t>／Ｌ</w:t>
      </w:r>
      <w:r w:rsidRPr="009F543E">
        <w:rPr>
          <w:rFonts w:hint="eastAsia"/>
          <w:sz w:val="18"/>
        </w:rPr>
        <w:t>リン酸塩緩衝塩化ナトリウム液（</w:t>
      </w:r>
      <w:r w:rsidR="00766C49" w:rsidRPr="009F543E">
        <w:rPr>
          <w:rFonts w:hint="eastAsia"/>
          <w:sz w:val="18"/>
        </w:rPr>
        <w:t>ｐＨ</w:t>
      </w:r>
      <w:r w:rsidRPr="009F543E">
        <w:rPr>
          <w:rFonts w:hint="eastAsia"/>
          <w:sz w:val="18"/>
        </w:rPr>
        <w:t>7.0）で溶解する．</w:t>
      </w:r>
    </w:p>
    <w:p w14:paraId="382F58AF" w14:textId="77777777" w:rsidR="00FD3F8B" w:rsidRPr="009F543E" w:rsidRDefault="00FD3F8B" w:rsidP="00FD3F8B">
      <w:pPr>
        <w:pStyle w:val="a5"/>
        <w:ind w:firstLineChars="100" w:firstLine="180"/>
        <w:rPr>
          <w:sz w:val="18"/>
        </w:rPr>
      </w:pPr>
      <w:r w:rsidRPr="009F543E">
        <w:rPr>
          <w:rFonts w:hint="eastAsia"/>
          <w:sz w:val="18"/>
        </w:rPr>
        <w:t>標準沈降ジフテリアトキソイド</w:t>
      </w:r>
    </w:p>
    <w:p w14:paraId="0B6A0845" w14:textId="77777777" w:rsidR="00FD3F8B" w:rsidRPr="009F543E" w:rsidRDefault="00FD3F8B" w:rsidP="00FD3F8B">
      <w:pPr>
        <w:pStyle w:val="a5"/>
        <w:ind w:left="360" w:hangingChars="200" w:hanging="360"/>
        <w:rPr>
          <w:sz w:val="18"/>
        </w:rPr>
      </w:pPr>
      <w:r w:rsidRPr="009F543E">
        <w:rPr>
          <w:rFonts w:hint="eastAsia"/>
          <w:sz w:val="18"/>
        </w:rPr>
        <w:t xml:space="preserve">　　　本剤は，『ジフテリアトキソイド』とアルミニウム</w:t>
      </w:r>
      <w:r w:rsidR="008A3905" w:rsidRPr="009F543E">
        <w:rPr>
          <w:rFonts w:hint="eastAsia"/>
          <w:sz w:val="18"/>
        </w:rPr>
        <w:t>塩</w:t>
      </w:r>
      <w:r w:rsidRPr="009F543E">
        <w:rPr>
          <w:rFonts w:hint="eastAsia"/>
          <w:sz w:val="18"/>
        </w:rPr>
        <w:t>の特定量を含む乾燥製剤である．本剤を試験に用いるときは，生理食塩液で溶解する．</w:t>
      </w:r>
    </w:p>
    <w:p w14:paraId="7DCBF89C" w14:textId="77777777" w:rsidR="00FD3F8B" w:rsidRPr="009F543E" w:rsidRDefault="00FD3F8B" w:rsidP="00FD3F8B">
      <w:pPr>
        <w:pStyle w:val="a5"/>
        <w:ind w:firstLineChars="100" w:firstLine="180"/>
        <w:rPr>
          <w:sz w:val="18"/>
        </w:rPr>
      </w:pPr>
      <w:r w:rsidRPr="009F543E">
        <w:rPr>
          <w:rFonts w:hint="eastAsia"/>
          <w:sz w:val="18"/>
        </w:rPr>
        <w:t>参照ジフテリアトキソイド（混合ワクチン用）</w:t>
      </w:r>
    </w:p>
    <w:p w14:paraId="150D65B2" w14:textId="77777777" w:rsidR="00FD3F8B" w:rsidRPr="009F543E" w:rsidRDefault="00FD3F8B" w:rsidP="00FD3F8B">
      <w:pPr>
        <w:pStyle w:val="a5"/>
        <w:ind w:left="360" w:hangingChars="200" w:hanging="360"/>
        <w:rPr>
          <w:sz w:val="18"/>
        </w:rPr>
      </w:pPr>
      <w:r w:rsidRPr="009F543E">
        <w:rPr>
          <w:rFonts w:hint="eastAsia"/>
          <w:sz w:val="18"/>
        </w:rPr>
        <w:t xml:space="preserve">　　　本剤は，『ジフテリアトキソイド』と不活化した百日せき菌体成分及び破傷風トキソイドの特定量を含む乾燥製剤である．本剤を試験に用いるときは，生理食塩液で溶解する．</w:t>
      </w:r>
    </w:p>
    <w:p w14:paraId="3E031C3B" w14:textId="77777777" w:rsidR="00FD3F8B" w:rsidRPr="009F543E" w:rsidRDefault="00FD3F8B" w:rsidP="00FD3F8B">
      <w:pPr>
        <w:pStyle w:val="a5"/>
        <w:ind w:firstLineChars="100" w:firstLine="180"/>
        <w:rPr>
          <w:sz w:val="18"/>
        </w:rPr>
      </w:pPr>
      <w:r w:rsidRPr="009F543E">
        <w:rPr>
          <w:rFonts w:hint="eastAsia"/>
          <w:sz w:val="18"/>
        </w:rPr>
        <w:t>標準精製ツベルクリン</w:t>
      </w:r>
    </w:p>
    <w:p w14:paraId="185ED09D" w14:textId="77777777" w:rsidR="00FD3F8B" w:rsidRPr="009F543E" w:rsidRDefault="00FD3F8B" w:rsidP="00FD3F8B">
      <w:pPr>
        <w:pStyle w:val="a5"/>
        <w:ind w:left="360" w:hangingChars="200" w:hanging="360"/>
        <w:rPr>
          <w:sz w:val="18"/>
        </w:rPr>
      </w:pPr>
      <w:r w:rsidRPr="009F543E">
        <w:rPr>
          <w:rFonts w:hint="eastAsia"/>
          <w:sz w:val="18"/>
        </w:rPr>
        <w:t xml:space="preserve">　　　本剤は，精製ツベルクリン（</w:t>
      </w:r>
      <w:r w:rsidR="00766C49" w:rsidRPr="009F543E">
        <w:rPr>
          <w:rFonts w:hint="eastAsia"/>
          <w:sz w:val="18"/>
        </w:rPr>
        <w:t>ＰＰＤ</w:t>
      </w:r>
      <w:r w:rsidRPr="009F543E">
        <w:rPr>
          <w:rFonts w:hint="eastAsia"/>
          <w:sz w:val="18"/>
        </w:rPr>
        <w:t>）の乾燥製剤であって，その</w:t>
      </w:r>
      <w:r w:rsidR="00766C49" w:rsidRPr="009F543E">
        <w:rPr>
          <w:rFonts w:hint="eastAsia"/>
          <w:sz w:val="18"/>
        </w:rPr>
        <w:t>１</w:t>
      </w:r>
      <w:r w:rsidRPr="009F543E">
        <w:rPr>
          <w:rFonts w:hint="eastAsia"/>
          <w:sz w:val="18"/>
        </w:rPr>
        <w:t>mg中に50000国際単位を含む．本剤を溶解するには，別に定める溶剤を用い，溶解後直ちに標準品として使用する．</w:t>
      </w:r>
    </w:p>
    <w:p w14:paraId="0875CDF6" w14:textId="77777777" w:rsidR="00FD3F8B" w:rsidRPr="009F543E" w:rsidRDefault="00FD3F8B" w:rsidP="00FD3F8B">
      <w:pPr>
        <w:pStyle w:val="a5"/>
        <w:ind w:firstLineChars="100" w:firstLine="180"/>
        <w:rPr>
          <w:sz w:val="18"/>
        </w:rPr>
      </w:pPr>
      <w:r w:rsidRPr="009F543E">
        <w:rPr>
          <w:rFonts w:hint="eastAsia"/>
          <w:sz w:val="18"/>
        </w:rPr>
        <w:t>参照痘そうワクチン（参照痘苗）</w:t>
      </w:r>
    </w:p>
    <w:p w14:paraId="2A6B0F50" w14:textId="77777777" w:rsidR="00FD3F8B" w:rsidRPr="009F543E" w:rsidRDefault="00FD3F8B" w:rsidP="00FD3F8B">
      <w:pPr>
        <w:pStyle w:val="a5"/>
        <w:ind w:left="360" w:hangingChars="200" w:hanging="360"/>
        <w:rPr>
          <w:sz w:val="18"/>
        </w:rPr>
      </w:pPr>
      <w:r w:rsidRPr="009F543E">
        <w:rPr>
          <w:rFonts w:hint="eastAsia"/>
          <w:sz w:val="18"/>
        </w:rPr>
        <w:t xml:space="preserve">　　　本剤は，</w:t>
      </w:r>
      <w:r w:rsidR="00766C49" w:rsidRPr="009F543E">
        <w:rPr>
          <w:rFonts w:hint="eastAsia"/>
          <w:sz w:val="18"/>
        </w:rPr>
        <w:t>１</w:t>
      </w:r>
      <w:r w:rsidRPr="009F543E">
        <w:rPr>
          <w:rFonts w:hint="eastAsia"/>
          <w:sz w:val="18"/>
        </w:rPr>
        <w:t>管中に表示された数のポック形成単位の生ワクチニアウイルスを含む乾燥製剤である．本剤は，別に定める溶剤で溶解して，直ちに参照品として使用する．</w:t>
      </w:r>
    </w:p>
    <w:p w14:paraId="68374BB3" w14:textId="77777777" w:rsidR="00FD3F8B" w:rsidRPr="009F543E" w:rsidRDefault="00FD3F8B" w:rsidP="00FD3F8B">
      <w:pPr>
        <w:pStyle w:val="a5"/>
        <w:ind w:firstLineChars="100" w:firstLine="180"/>
        <w:rPr>
          <w:sz w:val="18"/>
        </w:rPr>
      </w:pPr>
      <w:r w:rsidRPr="009F543E">
        <w:rPr>
          <w:rFonts w:hint="eastAsia"/>
          <w:sz w:val="18"/>
        </w:rPr>
        <w:t>参照細胞培養痘そうワクチン（</w:t>
      </w:r>
      <w:r w:rsidR="00AD303D" w:rsidRPr="009F543E">
        <w:rPr>
          <w:rFonts w:hint="eastAsia"/>
          <w:sz w:val="18"/>
        </w:rPr>
        <w:t>ＬＣ16ｍ ８株</w:t>
      </w:r>
      <w:r w:rsidRPr="009F543E">
        <w:rPr>
          <w:rFonts w:hint="eastAsia"/>
          <w:sz w:val="18"/>
        </w:rPr>
        <w:t>）</w:t>
      </w:r>
    </w:p>
    <w:p w14:paraId="2C5FF17D" w14:textId="77777777" w:rsidR="00FD3F8B" w:rsidRPr="009F543E" w:rsidRDefault="00FD3F8B" w:rsidP="00FD3F8B">
      <w:pPr>
        <w:pStyle w:val="a5"/>
        <w:ind w:left="360" w:hangingChars="200" w:hanging="360"/>
        <w:rPr>
          <w:sz w:val="18"/>
        </w:rPr>
      </w:pPr>
      <w:r w:rsidRPr="009F543E">
        <w:rPr>
          <w:rFonts w:hint="eastAsia"/>
          <w:sz w:val="18"/>
        </w:rPr>
        <w:t xml:space="preserve">　　　本剤は，</w:t>
      </w:r>
      <w:r w:rsidR="00766C49" w:rsidRPr="009F543E">
        <w:rPr>
          <w:rFonts w:hint="eastAsia"/>
          <w:sz w:val="18"/>
        </w:rPr>
        <w:t>１</w:t>
      </w:r>
      <w:r w:rsidRPr="009F543E">
        <w:rPr>
          <w:rFonts w:hint="eastAsia"/>
          <w:sz w:val="18"/>
        </w:rPr>
        <w:t>管中に表示された数のポック形成単位</w:t>
      </w:r>
      <w:r w:rsidR="006F253A" w:rsidRPr="009F543E">
        <w:rPr>
          <w:rFonts w:hint="eastAsia"/>
          <w:sz w:val="18"/>
        </w:rPr>
        <w:t>及びプラーク形成単位</w:t>
      </w:r>
      <w:r w:rsidRPr="009F543E">
        <w:rPr>
          <w:rFonts w:hint="eastAsia"/>
          <w:sz w:val="18"/>
        </w:rPr>
        <w:t>の生ワクチニアウイルス（</w:t>
      </w:r>
      <w:r w:rsidR="00AD303D" w:rsidRPr="009F543E">
        <w:rPr>
          <w:rFonts w:hint="eastAsia"/>
          <w:sz w:val="18"/>
        </w:rPr>
        <w:t>ＬＣ</w:t>
      </w:r>
      <w:r w:rsidRPr="009F543E">
        <w:rPr>
          <w:rFonts w:hint="eastAsia"/>
          <w:sz w:val="18"/>
        </w:rPr>
        <w:t>16</w:t>
      </w:r>
      <w:r w:rsidR="00AD303D" w:rsidRPr="009F543E">
        <w:rPr>
          <w:rFonts w:hint="eastAsia"/>
          <w:sz w:val="18"/>
        </w:rPr>
        <w:t>ｍ</w:t>
      </w:r>
      <w:r w:rsidRPr="009F543E">
        <w:rPr>
          <w:rFonts w:hint="eastAsia"/>
          <w:sz w:val="18"/>
        </w:rPr>
        <w:t xml:space="preserve"> </w:t>
      </w:r>
      <w:r w:rsidR="00AD303D" w:rsidRPr="009F543E">
        <w:rPr>
          <w:rFonts w:hint="eastAsia"/>
          <w:sz w:val="18"/>
        </w:rPr>
        <w:t>８</w:t>
      </w:r>
      <w:r w:rsidRPr="009F543E">
        <w:rPr>
          <w:rFonts w:hint="eastAsia"/>
          <w:sz w:val="18"/>
        </w:rPr>
        <w:t>株）を含む乾燥製剤である．本剤は，別に定める溶剤で溶解して，直ちに参照品として使用する．</w:t>
      </w:r>
    </w:p>
    <w:p w14:paraId="77C00B9E" w14:textId="77777777" w:rsidR="00FD3F8B" w:rsidRPr="009F543E" w:rsidRDefault="00FD3F8B" w:rsidP="00FD3F8B">
      <w:pPr>
        <w:pStyle w:val="a5"/>
        <w:ind w:firstLineChars="100" w:firstLine="180"/>
        <w:rPr>
          <w:sz w:val="18"/>
        </w:rPr>
      </w:pPr>
      <w:r w:rsidRPr="009F543E">
        <w:rPr>
          <w:rFonts w:hint="eastAsia"/>
          <w:sz w:val="18"/>
        </w:rPr>
        <w:t>参照日本脳炎ワクチン</w:t>
      </w:r>
    </w:p>
    <w:p w14:paraId="1D8AA9FB" w14:textId="77777777" w:rsidR="00FD3F8B" w:rsidRPr="009F543E" w:rsidRDefault="00FD3F8B" w:rsidP="00FD3F8B">
      <w:pPr>
        <w:pStyle w:val="a5"/>
        <w:ind w:left="360" w:hangingChars="200" w:hanging="360"/>
        <w:rPr>
          <w:sz w:val="18"/>
        </w:rPr>
      </w:pPr>
      <w:r w:rsidRPr="009F543E">
        <w:rPr>
          <w:rFonts w:hint="eastAsia"/>
          <w:sz w:val="18"/>
        </w:rPr>
        <w:t xml:space="preserve">　　　本剤は，特定の株の不活化日本脳炎ウイルスの特定量を含む乾燥製剤である．本剤を試験に用いるときは，</w:t>
      </w:r>
      <w:r w:rsidR="008A3905" w:rsidRPr="009F543E">
        <w:rPr>
          <w:rFonts w:hint="eastAsia"/>
          <w:sz w:val="18"/>
        </w:rPr>
        <w:t>適当な溶剤を用いて</w:t>
      </w:r>
      <w:r w:rsidRPr="009F543E">
        <w:rPr>
          <w:rFonts w:hint="eastAsia"/>
          <w:sz w:val="18"/>
        </w:rPr>
        <w:t>溶解する．溶剤の添加量は別に定める．</w:t>
      </w:r>
    </w:p>
    <w:p w14:paraId="6BA7C624" w14:textId="77777777" w:rsidR="00FD3F8B" w:rsidRPr="009F543E" w:rsidRDefault="00FD3F8B" w:rsidP="00FD3F8B">
      <w:pPr>
        <w:pStyle w:val="a5"/>
        <w:ind w:firstLineChars="100" w:firstLine="180"/>
        <w:rPr>
          <w:sz w:val="18"/>
        </w:rPr>
      </w:pPr>
      <w:r w:rsidRPr="009F543E">
        <w:rPr>
          <w:rFonts w:hint="eastAsia"/>
          <w:sz w:val="18"/>
        </w:rPr>
        <w:t>標準破傷風トキソイド</w:t>
      </w:r>
    </w:p>
    <w:p w14:paraId="1E69499E" w14:textId="77777777" w:rsidR="00FD3F8B" w:rsidRPr="009F543E" w:rsidRDefault="00FD3F8B" w:rsidP="00FD3F8B">
      <w:pPr>
        <w:pStyle w:val="a5"/>
        <w:ind w:left="360" w:hangingChars="200" w:hanging="360"/>
        <w:rPr>
          <w:sz w:val="18"/>
        </w:rPr>
      </w:pPr>
      <w:r w:rsidRPr="009F543E">
        <w:rPr>
          <w:rFonts w:hint="eastAsia"/>
          <w:sz w:val="18"/>
        </w:rPr>
        <w:t xml:space="preserve">　　　本剤は，『破傷風トキソイド』の特定量を含む乾燥製剤である．本剤を試験に用いるときは，0.02</w:t>
      </w:r>
      <w:r w:rsidR="00766C49" w:rsidRPr="009F543E">
        <w:rPr>
          <w:rFonts w:hint="eastAsia"/>
          <w:sz w:val="18"/>
        </w:rPr>
        <w:t>ｗ／ｖ％</w:t>
      </w:r>
      <w:r w:rsidRPr="009F543E">
        <w:rPr>
          <w:rFonts w:hint="eastAsia"/>
          <w:sz w:val="18"/>
        </w:rPr>
        <w:t>ゼラチン加0.017mol</w:t>
      </w:r>
      <w:r w:rsidR="00766C49" w:rsidRPr="009F543E">
        <w:rPr>
          <w:rFonts w:hint="eastAsia"/>
          <w:sz w:val="18"/>
        </w:rPr>
        <w:t>／Ｌ</w:t>
      </w:r>
      <w:r w:rsidRPr="009F543E">
        <w:rPr>
          <w:rFonts w:hint="eastAsia"/>
          <w:sz w:val="18"/>
        </w:rPr>
        <w:t>リン酸塩緩衝塩化ナトリウム液（</w:t>
      </w:r>
      <w:r w:rsidR="00766C49" w:rsidRPr="009F543E">
        <w:rPr>
          <w:rFonts w:hint="eastAsia"/>
          <w:sz w:val="18"/>
        </w:rPr>
        <w:t>ｐＨ</w:t>
      </w:r>
      <w:r w:rsidRPr="009F543E">
        <w:rPr>
          <w:rFonts w:hint="eastAsia"/>
          <w:sz w:val="18"/>
        </w:rPr>
        <w:t>7.0）で溶解する．</w:t>
      </w:r>
    </w:p>
    <w:p w14:paraId="4839F3A9" w14:textId="77777777" w:rsidR="00FD3F8B" w:rsidRPr="009F543E" w:rsidRDefault="00FD3F8B" w:rsidP="00FD3F8B">
      <w:pPr>
        <w:pStyle w:val="a5"/>
        <w:ind w:firstLineChars="100" w:firstLine="180"/>
        <w:rPr>
          <w:sz w:val="18"/>
        </w:rPr>
      </w:pPr>
      <w:r w:rsidRPr="009F543E">
        <w:rPr>
          <w:rFonts w:hint="eastAsia"/>
          <w:sz w:val="18"/>
        </w:rPr>
        <w:t>標準沈降破傷風トキソイド</w:t>
      </w:r>
    </w:p>
    <w:p w14:paraId="72457C40" w14:textId="77777777" w:rsidR="00FD3F8B" w:rsidRPr="009F543E" w:rsidRDefault="00FD3F8B" w:rsidP="00FD3F8B">
      <w:pPr>
        <w:pStyle w:val="a5"/>
        <w:ind w:left="360" w:hangingChars="200" w:hanging="360"/>
        <w:rPr>
          <w:sz w:val="18"/>
        </w:rPr>
      </w:pPr>
      <w:r w:rsidRPr="009F543E">
        <w:rPr>
          <w:rFonts w:hint="eastAsia"/>
          <w:sz w:val="18"/>
        </w:rPr>
        <w:t xml:space="preserve">　　　本剤は，『破傷風トキソイド』とアルミニウム</w:t>
      </w:r>
      <w:r w:rsidR="008A3905" w:rsidRPr="009F543E">
        <w:rPr>
          <w:rFonts w:hint="eastAsia"/>
          <w:sz w:val="18"/>
        </w:rPr>
        <w:t>塩</w:t>
      </w:r>
      <w:r w:rsidRPr="009F543E">
        <w:rPr>
          <w:rFonts w:hint="eastAsia"/>
          <w:sz w:val="18"/>
        </w:rPr>
        <w:t>の特定量を含む乾燥製剤である．本剤を試験に用いるときは，生理食塩液で溶解する．</w:t>
      </w:r>
    </w:p>
    <w:p w14:paraId="6EBC85A1" w14:textId="77777777" w:rsidR="00FD3F8B" w:rsidRPr="009F543E" w:rsidRDefault="00FD3F8B" w:rsidP="00FD3F8B">
      <w:pPr>
        <w:pStyle w:val="a5"/>
        <w:ind w:firstLineChars="100" w:firstLine="180"/>
        <w:rPr>
          <w:sz w:val="18"/>
        </w:rPr>
      </w:pPr>
      <w:r w:rsidRPr="009F543E">
        <w:rPr>
          <w:rFonts w:hint="eastAsia"/>
          <w:sz w:val="18"/>
        </w:rPr>
        <w:t>参照破傷風トキソイド（混合ワクチン用）</w:t>
      </w:r>
    </w:p>
    <w:p w14:paraId="515F5E5C" w14:textId="77777777" w:rsidR="00FD3F8B" w:rsidRPr="009F543E" w:rsidRDefault="00FD3F8B" w:rsidP="00FD3F8B">
      <w:pPr>
        <w:pStyle w:val="a5"/>
        <w:ind w:left="360" w:hangingChars="200" w:hanging="360"/>
        <w:rPr>
          <w:sz w:val="18"/>
        </w:rPr>
      </w:pPr>
      <w:r w:rsidRPr="009F543E">
        <w:rPr>
          <w:rFonts w:hint="eastAsia"/>
          <w:sz w:val="18"/>
        </w:rPr>
        <w:t xml:space="preserve">　　　本剤は，『破傷風トキソイド』と不活化した百日せき菌体成分及びジフテリアトキソイドの特定量を含む乾燥製剤である．本剤を試験に用いるときは，生理食塩液で溶解する．</w:t>
      </w:r>
    </w:p>
    <w:p w14:paraId="52B3C66A" w14:textId="77777777" w:rsidR="00FD3F8B" w:rsidRPr="009F543E" w:rsidRDefault="00FD3F8B" w:rsidP="00FD3F8B">
      <w:pPr>
        <w:pStyle w:val="a5"/>
        <w:ind w:firstLineChars="100" w:firstLine="180"/>
        <w:rPr>
          <w:sz w:val="18"/>
        </w:rPr>
      </w:pPr>
      <w:r w:rsidRPr="009F543E">
        <w:rPr>
          <w:rFonts w:hint="eastAsia"/>
          <w:sz w:val="18"/>
        </w:rPr>
        <w:t>参照沈降</w:t>
      </w:r>
      <w:r w:rsidR="00766C49" w:rsidRPr="009F543E">
        <w:rPr>
          <w:rFonts w:hint="eastAsia"/>
          <w:sz w:val="18"/>
        </w:rPr>
        <w:t>Ｂ</w:t>
      </w:r>
      <w:r w:rsidRPr="009F543E">
        <w:rPr>
          <w:rFonts w:hint="eastAsia"/>
          <w:sz w:val="18"/>
        </w:rPr>
        <w:t>型肝炎ワクチン（力価試験用）</w:t>
      </w:r>
    </w:p>
    <w:p w14:paraId="55CFA5ED" w14:textId="77777777" w:rsidR="00FD3F8B" w:rsidRPr="009F543E" w:rsidRDefault="00FD3F8B" w:rsidP="00FD3F8B">
      <w:pPr>
        <w:pStyle w:val="a5"/>
        <w:ind w:left="360" w:hangingChars="200" w:hanging="360"/>
        <w:rPr>
          <w:sz w:val="18"/>
        </w:rPr>
      </w:pPr>
      <w:r w:rsidRPr="009F543E">
        <w:rPr>
          <w:rFonts w:hint="eastAsia"/>
          <w:sz w:val="18"/>
        </w:rPr>
        <w:t xml:space="preserve">　　　本剤は，不活化処理後にアルミニウム塩を加え不溶性とした</w:t>
      </w:r>
      <w:r w:rsidR="003738BD" w:rsidRPr="009F543E">
        <w:rPr>
          <w:rFonts w:hint="eastAsia"/>
          <w:sz w:val="18"/>
        </w:rPr>
        <w:t>ＨＢｓ</w:t>
      </w:r>
      <w:r w:rsidRPr="009F543E">
        <w:rPr>
          <w:rFonts w:hint="eastAsia"/>
          <w:sz w:val="18"/>
        </w:rPr>
        <w:t>抗原を特定の濃度に含む液剤である．本剤は</w:t>
      </w:r>
      <w:r w:rsidR="003738BD" w:rsidRPr="009F543E">
        <w:rPr>
          <w:rFonts w:hint="eastAsia"/>
          <w:sz w:val="18"/>
        </w:rPr>
        <w:t>１</w:t>
      </w:r>
      <w:r w:rsidRPr="009F543E">
        <w:rPr>
          <w:rFonts w:hint="eastAsia"/>
          <w:sz w:val="18"/>
        </w:rPr>
        <w:t>mLあたり</w:t>
      </w:r>
      <w:r w:rsidR="00766C49" w:rsidRPr="009F543E">
        <w:rPr>
          <w:rFonts w:hint="eastAsia"/>
          <w:sz w:val="18"/>
        </w:rPr>
        <w:t>１</w:t>
      </w:r>
      <w:r w:rsidRPr="009F543E">
        <w:rPr>
          <w:rFonts w:hint="eastAsia"/>
          <w:sz w:val="18"/>
        </w:rPr>
        <w:t>参照単位になるように生理食塩液で希釈して試験に用いる．</w:t>
      </w:r>
    </w:p>
    <w:p w14:paraId="1A1D51A3" w14:textId="77777777" w:rsidR="00FD3F8B" w:rsidRPr="009F543E" w:rsidRDefault="00FD3F8B" w:rsidP="00FD3F8B">
      <w:pPr>
        <w:pStyle w:val="a5"/>
        <w:ind w:firstLineChars="100" w:firstLine="180"/>
        <w:rPr>
          <w:sz w:val="18"/>
        </w:rPr>
      </w:pPr>
      <w:r w:rsidRPr="009F543E">
        <w:rPr>
          <w:rFonts w:hint="eastAsia"/>
          <w:sz w:val="18"/>
        </w:rPr>
        <w:t>標準百日せきワクチン</w:t>
      </w:r>
    </w:p>
    <w:p w14:paraId="71D19A33" w14:textId="77777777" w:rsidR="00FD3F8B" w:rsidRPr="009F543E" w:rsidRDefault="00FD3F8B" w:rsidP="00FD3F8B">
      <w:pPr>
        <w:pStyle w:val="a5"/>
        <w:ind w:left="360" w:hangingChars="200" w:hanging="360"/>
        <w:rPr>
          <w:sz w:val="18"/>
        </w:rPr>
      </w:pPr>
      <w:r w:rsidRPr="009F543E">
        <w:rPr>
          <w:rFonts w:hint="eastAsia"/>
          <w:sz w:val="18"/>
        </w:rPr>
        <w:t xml:space="preserve">　　　本剤は，不活化百日せき菌の特定量を含む乾燥製剤であって，</w:t>
      </w:r>
      <w:r w:rsidR="00766C49" w:rsidRPr="009F543E">
        <w:rPr>
          <w:rFonts w:hint="eastAsia"/>
          <w:sz w:val="18"/>
        </w:rPr>
        <w:t>１</w:t>
      </w:r>
      <w:r w:rsidRPr="009F543E">
        <w:rPr>
          <w:rFonts w:hint="eastAsia"/>
          <w:sz w:val="18"/>
        </w:rPr>
        <w:t>管中に</w:t>
      </w:r>
      <w:r w:rsidR="006F253A" w:rsidRPr="009F543E">
        <w:rPr>
          <w:rFonts w:hint="eastAsia"/>
          <w:sz w:val="18"/>
        </w:rPr>
        <w:t>表示された</w:t>
      </w:r>
      <w:r w:rsidRPr="009F543E">
        <w:rPr>
          <w:rFonts w:hint="eastAsia"/>
          <w:sz w:val="18"/>
        </w:rPr>
        <w:t>単位を含む．本剤を試験に用いるときは，別に定める溶剤を用いて溶解する.</w:t>
      </w:r>
    </w:p>
    <w:p w14:paraId="11159B61" w14:textId="77777777" w:rsidR="00FD3F8B" w:rsidRPr="009F543E" w:rsidRDefault="00FD3F8B" w:rsidP="00FD3F8B">
      <w:pPr>
        <w:pStyle w:val="a5"/>
        <w:ind w:firstLineChars="100" w:firstLine="180"/>
        <w:rPr>
          <w:sz w:val="18"/>
        </w:rPr>
      </w:pPr>
      <w:r w:rsidRPr="009F543E">
        <w:rPr>
          <w:rFonts w:hint="eastAsia"/>
          <w:sz w:val="18"/>
        </w:rPr>
        <w:t>参照百日せきワクチン（毒性試験用）</w:t>
      </w:r>
    </w:p>
    <w:p w14:paraId="04F68DAB" w14:textId="77777777" w:rsidR="00FD3F8B" w:rsidRPr="009F543E" w:rsidRDefault="00FD3F8B" w:rsidP="00FD3F8B">
      <w:pPr>
        <w:pStyle w:val="a5"/>
        <w:rPr>
          <w:sz w:val="18"/>
        </w:rPr>
      </w:pPr>
      <w:r w:rsidRPr="009F543E">
        <w:rPr>
          <w:rFonts w:hint="eastAsia"/>
          <w:sz w:val="18"/>
        </w:rPr>
        <w:t xml:space="preserve">　　　本剤は，不活化百日せき菌の特定量を含む乾燥製剤であって，</w:t>
      </w:r>
      <w:r w:rsidR="00766C49" w:rsidRPr="009F543E">
        <w:rPr>
          <w:rFonts w:hint="eastAsia"/>
          <w:sz w:val="18"/>
        </w:rPr>
        <w:t>１</w:t>
      </w:r>
      <w:r w:rsidRPr="009F543E">
        <w:rPr>
          <w:rFonts w:hint="eastAsia"/>
          <w:sz w:val="18"/>
        </w:rPr>
        <w:t>管中に</w:t>
      </w:r>
      <w:r w:rsidR="006F253A" w:rsidRPr="009F543E">
        <w:rPr>
          <w:rFonts w:hint="eastAsia"/>
          <w:sz w:val="18"/>
        </w:rPr>
        <w:t>表示された</w:t>
      </w:r>
      <w:r w:rsidRPr="009F543E">
        <w:rPr>
          <w:rFonts w:hint="eastAsia"/>
          <w:sz w:val="18"/>
        </w:rPr>
        <w:t>HSUを含む．</w:t>
      </w:r>
    </w:p>
    <w:p w14:paraId="01A579CB" w14:textId="77777777" w:rsidR="00B63A9E" w:rsidRPr="009F543E" w:rsidRDefault="00B63A9E" w:rsidP="00B63A9E">
      <w:pPr>
        <w:autoSpaceDE w:val="0"/>
        <w:autoSpaceDN w:val="0"/>
        <w:ind w:firstLineChars="100" w:firstLine="180"/>
        <w:rPr>
          <w:rFonts w:ascii="ＭＳ 明朝" w:hAnsi="ＭＳ 明朝" w:cs="ＭＳ 明朝"/>
          <w:sz w:val="18"/>
          <w:szCs w:val="18"/>
        </w:rPr>
      </w:pPr>
      <w:r w:rsidRPr="009F543E">
        <w:rPr>
          <w:rFonts w:ascii="ＭＳ 明朝" w:hAnsi="ＭＳ 明朝" w:cs="ＭＳ 明朝" w:hint="eastAsia"/>
          <w:sz w:val="18"/>
          <w:szCs w:val="18"/>
        </w:rPr>
        <w:t>参照不活化ポリオワクチン（セービン株）</w:t>
      </w:r>
    </w:p>
    <w:p w14:paraId="443E1BB7" w14:textId="77777777" w:rsidR="00B63A9E" w:rsidRPr="009F543E" w:rsidRDefault="00B63A9E" w:rsidP="00B63A9E">
      <w:pPr>
        <w:autoSpaceDE w:val="0"/>
        <w:autoSpaceDN w:val="0"/>
        <w:rPr>
          <w:rFonts w:ascii="ＭＳ 明朝" w:hAnsi="ＭＳ 明朝" w:cs="ＭＳ 明朝"/>
          <w:sz w:val="18"/>
          <w:szCs w:val="18"/>
        </w:rPr>
      </w:pPr>
      <w:r w:rsidRPr="009F543E">
        <w:rPr>
          <w:rFonts w:ascii="ＭＳ 明朝" w:hAnsi="ＭＳ 明朝" w:cs="ＭＳ 明朝" w:hint="eastAsia"/>
          <w:sz w:val="18"/>
          <w:szCs w:val="18"/>
        </w:rPr>
        <w:t xml:space="preserve">　　　</w:t>
      </w:r>
      <w:r w:rsidR="00037A60" w:rsidRPr="009F543E">
        <w:rPr>
          <w:rFonts w:ascii="ＭＳ 明朝" w:hAnsi="ＭＳ 明朝" w:cs="ＭＳ 明朝" w:hint="eastAsia"/>
          <w:sz w:val="18"/>
          <w:szCs w:val="18"/>
        </w:rPr>
        <w:t>本剤は，特定の株の不活化ポリオウイルス</w:t>
      </w:r>
      <w:r w:rsidR="00037A60" w:rsidRPr="009F543E">
        <w:rPr>
          <w:rFonts w:ascii="ＭＳ 明朝" w:hAnsi="ＭＳ 明朝" w:cs="DFHSMincho-W3G013" w:hint="eastAsia"/>
          <w:sz w:val="18"/>
          <w:szCs w:val="18"/>
        </w:rPr>
        <w:t>Ⅰ</w:t>
      </w:r>
      <w:r w:rsidR="00037A60" w:rsidRPr="009F543E">
        <w:rPr>
          <w:rFonts w:ascii="ＭＳ 明朝" w:hAnsi="ＭＳ 明朝" w:cs="ＭＳ 明朝" w:hint="eastAsia"/>
          <w:sz w:val="18"/>
          <w:szCs w:val="18"/>
        </w:rPr>
        <w:t>型，</w:t>
      </w:r>
      <w:r w:rsidR="00037A60" w:rsidRPr="009F543E">
        <w:rPr>
          <w:rFonts w:ascii="ＭＳ 明朝" w:hAnsi="ＭＳ 明朝" w:cs="DFHSMincho-W3G013" w:hint="eastAsia"/>
          <w:sz w:val="18"/>
          <w:szCs w:val="18"/>
        </w:rPr>
        <w:t>Ⅱ</w:t>
      </w:r>
      <w:r w:rsidR="00037A60" w:rsidRPr="009F543E">
        <w:rPr>
          <w:rFonts w:ascii="ＭＳ 明朝" w:hAnsi="ＭＳ 明朝" w:cs="ＭＳ 明朝" w:hint="eastAsia"/>
          <w:sz w:val="18"/>
          <w:szCs w:val="18"/>
        </w:rPr>
        <w:t>型及び</w:t>
      </w:r>
      <w:r w:rsidR="00037A60" w:rsidRPr="009F543E">
        <w:rPr>
          <w:rFonts w:ascii="ＭＳ 明朝" w:hAnsi="ＭＳ 明朝" w:cs="DFHSMincho-W3G013" w:hint="eastAsia"/>
          <w:sz w:val="18"/>
          <w:szCs w:val="18"/>
        </w:rPr>
        <w:t>Ⅲ</w:t>
      </w:r>
      <w:r w:rsidR="00037A60" w:rsidRPr="009F543E">
        <w:rPr>
          <w:rFonts w:ascii="ＭＳ 明朝" w:hAnsi="ＭＳ 明朝" w:cs="ＭＳ 明朝" w:hint="eastAsia"/>
          <w:sz w:val="18"/>
          <w:szCs w:val="18"/>
        </w:rPr>
        <w:t>型をそれぞれ特定の濃度に含む液剤</w:t>
      </w:r>
      <w:r w:rsidRPr="009F543E">
        <w:rPr>
          <w:rFonts w:ascii="ＭＳ 明朝" w:hAnsi="ＭＳ 明朝" w:cs="ＭＳ 明朝" w:hint="eastAsia"/>
          <w:sz w:val="18"/>
          <w:szCs w:val="18"/>
        </w:rPr>
        <w:t>である．</w:t>
      </w:r>
    </w:p>
    <w:p w14:paraId="7CFCC10B" w14:textId="77777777" w:rsidR="00FD3F8B" w:rsidRPr="009F543E" w:rsidRDefault="00FD3F8B" w:rsidP="00FD3F8B">
      <w:pPr>
        <w:pStyle w:val="a5"/>
        <w:rPr>
          <w:sz w:val="18"/>
        </w:rPr>
      </w:pPr>
      <w:r w:rsidRPr="009F543E">
        <w:rPr>
          <w:rFonts w:hint="eastAsia"/>
          <w:sz w:val="18"/>
        </w:rPr>
        <w:t>１．２　抗　体</w:t>
      </w:r>
    </w:p>
    <w:p w14:paraId="0786AB00" w14:textId="77777777" w:rsidR="00FD3F8B" w:rsidRPr="009F543E" w:rsidRDefault="00FD3F8B" w:rsidP="00FD3F8B">
      <w:pPr>
        <w:pStyle w:val="a5"/>
        <w:ind w:firstLineChars="100" w:firstLine="180"/>
        <w:rPr>
          <w:sz w:val="18"/>
        </w:rPr>
      </w:pPr>
      <w:r w:rsidRPr="009F543E">
        <w:rPr>
          <w:rFonts w:hint="eastAsia"/>
          <w:sz w:val="18"/>
        </w:rPr>
        <w:t>参照抗インフルエンザ</w:t>
      </w:r>
      <w:r w:rsidR="00766C49" w:rsidRPr="009F543E">
        <w:rPr>
          <w:rFonts w:hint="eastAsia"/>
          <w:sz w:val="18"/>
        </w:rPr>
        <w:t>ＨＡ</w:t>
      </w:r>
      <w:r w:rsidRPr="009F543E">
        <w:rPr>
          <w:rFonts w:hint="eastAsia"/>
          <w:sz w:val="18"/>
        </w:rPr>
        <w:t>抗血清</w:t>
      </w:r>
    </w:p>
    <w:p w14:paraId="545AD6F8" w14:textId="77777777" w:rsidR="00FD3F8B" w:rsidRPr="009F543E" w:rsidRDefault="00FD3F8B" w:rsidP="00FD3F8B">
      <w:pPr>
        <w:pStyle w:val="a5"/>
        <w:rPr>
          <w:sz w:val="18"/>
        </w:rPr>
      </w:pPr>
      <w:r w:rsidRPr="009F543E">
        <w:rPr>
          <w:rFonts w:hint="eastAsia"/>
          <w:sz w:val="18"/>
        </w:rPr>
        <w:t xml:space="preserve">　　　本剤は，特定の株の不活性インフルエンザ</w:t>
      </w:r>
      <w:r w:rsidR="003738BD" w:rsidRPr="009F543E">
        <w:rPr>
          <w:rFonts w:hint="eastAsia"/>
          <w:sz w:val="18"/>
        </w:rPr>
        <w:t>ＨＡ</w:t>
      </w:r>
      <w:r w:rsidRPr="009F543E">
        <w:rPr>
          <w:rFonts w:hint="eastAsia"/>
          <w:sz w:val="18"/>
        </w:rPr>
        <w:t>抗原に対するウサギ，モルモット又はヒツジ抗血清である．</w:t>
      </w:r>
    </w:p>
    <w:p w14:paraId="3BF5DC3C" w14:textId="77777777" w:rsidR="00FD3F8B" w:rsidRPr="009F543E" w:rsidRDefault="00FD3F8B" w:rsidP="00FD3F8B">
      <w:pPr>
        <w:pStyle w:val="a5"/>
        <w:ind w:firstLineChars="100" w:firstLine="180"/>
        <w:rPr>
          <w:sz w:val="18"/>
        </w:rPr>
      </w:pPr>
      <w:r w:rsidRPr="009F543E">
        <w:rPr>
          <w:rFonts w:hint="eastAsia"/>
          <w:sz w:val="18"/>
        </w:rPr>
        <w:t>標準ガスえそ抗毒素（</w:t>
      </w:r>
      <w:r w:rsidRPr="009F543E">
        <w:rPr>
          <w:rFonts w:hint="eastAsia"/>
          <w:i/>
          <w:iCs/>
          <w:sz w:val="18"/>
        </w:rPr>
        <w:t>C</w:t>
      </w:r>
      <w:r w:rsidR="005F1410" w:rsidRPr="009F543E">
        <w:rPr>
          <w:i/>
          <w:iCs/>
          <w:sz w:val="18"/>
        </w:rPr>
        <w:t>lostridium</w:t>
      </w:r>
      <w:r w:rsidR="009A1185" w:rsidRPr="009F543E">
        <w:rPr>
          <w:rFonts w:hint="eastAsia"/>
          <w:i/>
          <w:iCs/>
          <w:sz w:val="18"/>
        </w:rPr>
        <w:t xml:space="preserve"> </w:t>
      </w:r>
      <w:r w:rsidRPr="009F543E">
        <w:rPr>
          <w:rFonts w:hint="eastAsia"/>
          <w:i/>
          <w:iCs/>
          <w:sz w:val="18"/>
        </w:rPr>
        <w:t>perfringens</w:t>
      </w:r>
      <w:r w:rsidRPr="009F543E">
        <w:rPr>
          <w:rFonts w:hint="eastAsia"/>
          <w:sz w:val="18"/>
        </w:rPr>
        <w:t xml:space="preserve"> Type </w:t>
      </w:r>
      <w:r w:rsidR="003738BD" w:rsidRPr="009F543E">
        <w:rPr>
          <w:rFonts w:hint="eastAsia"/>
          <w:sz w:val="18"/>
        </w:rPr>
        <w:t>Ａ</w:t>
      </w:r>
      <w:r w:rsidRPr="009F543E">
        <w:rPr>
          <w:rFonts w:hint="eastAsia"/>
          <w:sz w:val="18"/>
        </w:rPr>
        <w:t>）</w:t>
      </w:r>
    </w:p>
    <w:p w14:paraId="620EB21A" w14:textId="77777777" w:rsidR="00FD3F8B" w:rsidRPr="009F543E" w:rsidRDefault="00FD3F8B" w:rsidP="00FD3F8B">
      <w:pPr>
        <w:pStyle w:val="a5"/>
        <w:ind w:left="360" w:hangingChars="200" w:hanging="360"/>
        <w:rPr>
          <w:sz w:val="18"/>
        </w:rPr>
      </w:pPr>
      <w:r w:rsidRPr="009F543E">
        <w:rPr>
          <w:rFonts w:hint="eastAsia"/>
          <w:sz w:val="18"/>
        </w:rPr>
        <w:t xml:space="preserve">　　　本剤は，『ガスえそ抗毒素（</w:t>
      </w:r>
      <w:r w:rsidRPr="009F543E">
        <w:rPr>
          <w:rFonts w:hint="eastAsia"/>
          <w:i/>
          <w:iCs/>
          <w:sz w:val="18"/>
        </w:rPr>
        <w:t>C</w:t>
      </w:r>
      <w:r w:rsidR="00455D9D" w:rsidRPr="009F543E">
        <w:rPr>
          <w:rFonts w:hint="eastAsia"/>
          <w:i/>
          <w:iCs/>
          <w:sz w:val="18"/>
        </w:rPr>
        <w:t xml:space="preserve">lostridium </w:t>
      </w:r>
      <w:r w:rsidRPr="009F543E">
        <w:rPr>
          <w:rFonts w:hint="eastAsia"/>
          <w:i/>
          <w:iCs/>
          <w:sz w:val="18"/>
        </w:rPr>
        <w:t>perfringens</w:t>
      </w:r>
      <w:r w:rsidRPr="009F543E">
        <w:rPr>
          <w:rFonts w:hint="eastAsia"/>
          <w:sz w:val="18"/>
        </w:rPr>
        <w:t xml:space="preserve"> Type </w:t>
      </w:r>
      <w:r w:rsidR="003738BD" w:rsidRPr="009F543E">
        <w:rPr>
          <w:rFonts w:hint="eastAsia"/>
          <w:sz w:val="18"/>
        </w:rPr>
        <w:t>Ａ</w:t>
      </w:r>
      <w:r w:rsidRPr="009F543E">
        <w:rPr>
          <w:rFonts w:hint="eastAsia"/>
          <w:sz w:val="18"/>
        </w:rPr>
        <w:t>）』の特定量を含む乾燥製剤である．本剤を試験に用いるときは，</w:t>
      </w:r>
      <w:r w:rsidR="005F1410" w:rsidRPr="009F543E">
        <w:rPr>
          <w:rFonts w:hint="eastAsia"/>
          <w:sz w:val="18"/>
        </w:rPr>
        <w:t>適当な溶剤を用いて</w:t>
      </w:r>
      <w:r w:rsidRPr="009F543E">
        <w:rPr>
          <w:rFonts w:hint="eastAsia"/>
          <w:sz w:val="18"/>
        </w:rPr>
        <w:t>溶解する．</w:t>
      </w:r>
    </w:p>
    <w:p w14:paraId="68D37426" w14:textId="77777777" w:rsidR="00FD3F8B" w:rsidRPr="009F543E" w:rsidRDefault="00FD3F8B" w:rsidP="00FD3F8B">
      <w:pPr>
        <w:pStyle w:val="a5"/>
        <w:ind w:firstLineChars="100" w:firstLine="180"/>
        <w:rPr>
          <w:sz w:val="18"/>
        </w:rPr>
      </w:pPr>
      <w:r w:rsidRPr="009F543E">
        <w:rPr>
          <w:rFonts w:hint="eastAsia"/>
          <w:sz w:val="18"/>
        </w:rPr>
        <w:t>標準ガスえそ抗毒素（</w:t>
      </w:r>
      <w:r w:rsidRPr="009F543E">
        <w:rPr>
          <w:rFonts w:hint="eastAsia"/>
          <w:i/>
          <w:iCs/>
          <w:sz w:val="18"/>
        </w:rPr>
        <w:t>C</w:t>
      </w:r>
      <w:r w:rsidR="005F1410" w:rsidRPr="009F543E">
        <w:rPr>
          <w:i/>
          <w:iCs/>
          <w:sz w:val="18"/>
        </w:rPr>
        <w:t>lostridium</w:t>
      </w:r>
      <w:r w:rsidR="009A1185" w:rsidRPr="009F543E">
        <w:rPr>
          <w:rFonts w:hint="eastAsia"/>
          <w:i/>
          <w:iCs/>
          <w:sz w:val="18"/>
        </w:rPr>
        <w:t xml:space="preserve"> </w:t>
      </w:r>
      <w:r w:rsidRPr="009F543E">
        <w:rPr>
          <w:rFonts w:hint="eastAsia"/>
          <w:i/>
          <w:iCs/>
          <w:sz w:val="18"/>
        </w:rPr>
        <w:t>septicum</w:t>
      </w:r>
      <w:r w:rsidRPr="009F543E">
        <w:rPr>
          <w:rFonts w:hint="eastAsia"/>
          <w:sz w:val="18"/>
        </w:rPr>
        <w:t>）</w:t>
      </w:r>
    </w:p>
    <w:p w14:paraId="131BB471" w14:textId="77777777" w:rsidR="00FD3F8B" w:rsidRPr="009F543E" w:rsidRDefault="00FD3F8B" w:rsidP="00FD3F8B">
      <w:pPr>
        <w:pStyle w:val="a5"/>
        <w:ind w:left="360" w:hangingChars="200" w:hanging="360"/>
        <w:rPr>
          <w:sz w:val="18"/>
        </w:rPr>
      </w:pPr>
      <w:r w:rsidRPr="009F543E">
        <w:rPr>
          <w:rFonts w:hint="eastAsia"/>
          <w:sz w:val="18"/>
        </w:rPr>
        <w:t xml:space="preserve">　　　本剤は，『ガスえそ抗毒素（</w:t>
      </w:r>
      <w:r w:rsidRPr="009F543E">
        <w:rPr>
          <w:rFonts w:hint="eastAsia"/>
          <w:i/>
          <w:iCs/>
          <w:sz w:val="18"/>
        </w:rPr>
        <w:t>C</w:t>
      </w:r>
      <w:r w:rsidR="006D790E" w:rsidRPr="009F543E">
        <w:rPr>
          <w:rFonts w:hint="eastAsia"/>
          <w:i/>
          <w:iCs/>
          <w:sz w:val="18"/>
        </w:rPr>
        <w:t xml:space="preserve">lostridium </w:t>
      </w:r>
      <w:r w:rsidRPr="009F543E">
        <w:rPr>
          <w:rFonts w:hint="eastAsia"/>
          <w:i/>
          <w:iCs/>
          <w:sz w:val="18"/>
        </w:rPr>
        <w:t>septicum</w:t>
      </w:r>
      <w:r w:rsidRPr="009F543E">
        <w:rPr>
          <w:rFonts w:hint="eastAsia"/>
          <w:sz w:val="18"/>
        </w:rPr>
        <w:t>）』の特定量を含む乾燥製剤である．本剤を試験に用いるときは，</w:t>
      </w:r>
      <w:r w:rsidR="005F1410" w:rsidRPr="009F543E">
        <w:rPr>
          <w:rFonts w:hint="eastAsia"/>
          <w:sz w:val="18"/>
        </w:rPr>
        <w:t>適当な溶剤を用いて</w:t>
      </w:r>
      <w:r w:rsidRPr="009F543E">
        <w:rPr>
          <w:rFonts w:hint="eastAsia"/>
          <w:sz w:val="18"/>
        </w:rPr>
        <w:t>溶解する．</w:t>
      </w:r>
    </w:p>
    <w:p w14:paraId="28E61657" w14:textId="77777777" w:rsidR="00FD3F8B" w:rsidRPr="009F543E" w:rsidRDefault="00FD3F8B" w:rsidP="00FD3F8B">
      <w:pPr>
        <w:pStyle w:val="a5"/>
        <w:ind w:firstLineChars="100" w:firstLine="180"/>
        <w:rPr>
          <w:sz w:val="18"/>
        </w:rPr>
      </w:pPr>
      <w:r w:rsidRPr="009F543E">
        <w:rPr>
          <w:rFonts w:hint="eastAsia"/>
          <w:sz w:val="18"/>
        </w:rPr>
        <w:t>標準ガスえそ抗毒素（</w:t>
      </w:r>
      <w:r w:rsidRPr="009F543E">
        <w:rPr>
          <w:rFonts w:hint="eastAsia"/>
          <w:i/>
          <w:iCs/>
          <w:sz w:val="18"/>
        </w:rPr>
        <w:t>C</w:t>
      </w:r>
      <w:r w:rsidR="005F1410" w:rsidRPr="009F543E">
        <w:rPr>
          <w:i/>
          <w:iCs/>
          <w:sz w:val="18"/>
        </w:rPr>
        <w:t>lostridium</w:t>
      </w:r>
      <w:r w:rsidR="009A1185" w:rsidRPr="009F543E">
        <w:rPr>
          <w:rFonts w:hint="eastAsia"/>
          <w:i/>
          <w:iCs/>
          <w:sz w:val="18"/>
        </w:rPr>
        <w:t xml:space="preserve"> </w:t>
      </w:r>
      <w:r w:rsidR="005F1410" w:rsidRPr="009F543E">
        <w:rPr>
          <w:i/>
          <w:iCs/>
          <w:sz w:val="18"/>
        </w:rPr>
        <w:t>novyi</w:t>
      </w:r>
      <w:r w:rsidRPr="009F543E">
        <w:rPr>
          <w:rFonts w:hint="eastAsia"/>
          <w:sz w:val="18"/>
        </w:rPr>
        <w:t>）</w:t>
      </w:r>
    </w:p>
    <w:p w14:paraId="1DF3BF6E" w14:textId="77777777" w:rsidR="00FD3F8B" w:rsidRPr="009F543E" w:rsidRDefault="00FD3F8B" w:rsidP="00FD3F8B">
      <w:pPr>
        <w:pStyle w:val="a5"/>
        <w:ind w:left="360" w:hangingChars="200" w:hanging="360"/>
        <w:rPr>
          <w:sz w:val="18"/>
        </w:rPr>
      </w:pPr>
      <w:r w:rsidRPr="009F543E">
        <w:rPr>
          <w:rFonts w:hint="eastAsia"/>
          <w:sz w:val="18"/>
        </w:rPr>
        <w:t xml:space="preserve">　　　本剤は，『ガスえそ抗毒素（</w:t>
      </w:r>
      <w:r w:rsidRPr="009F543E">
        <w:rPr>
          <w:rFonts w:hint="eastAsia"/>
          <w:i/>
          <w:iCs/>
          <w:sz w:val="18"/>
        </w:rPr>
        <w:t>C</w:t>
      </w:r>
      <w:r w:rsidR="0042024A" w:rsidRPr="009F543E">
        <w:rPr>
          <w:rFonts w:hint="eastAsia"/>
          <w:i/>
          <w:iCs/>
          <w:sz w:val="18"/>
        </w:rPr>
        <w:t xml:space="preserve">lostridium </w:t>
      </w:r>
      <w:r w:rsidR="005F1410" w:rsidRPr="009F543E">
        <w:rPr>
          <w:i/>
          <w:iCs/>
          <w:sz w:val="18"/>
        </w:rPr>
        <w:t>novyi</w:t>
      </w:r>
      <w:r w:rsidRPr="009F543E">
        <w:rPr>
          <w:rFonts w:hint="eastAsia"/>
          <w:sz w:val="18"/>
        </w:rPr>
        <w:t>）』の特定量を含む乾燥製剤である．本剤を試験に用いるときは，</w:t>
      </w:r>
      <w:r w:rsidR="005F1410" w:rsidRPr="009F543E">
        <w:rPr>
          <w:rFonts w:hint="eastAsia"/>
          <w:sz w:val="18"/>
        </w:rPr>
        <w:t>適当な溶剤を用いて</w:t>
      </w:r>
      <w:r w:rsidRPr="009F543E">
        <w:rPr>
          <w:rFonts w:hint="eastAsia"/>
          <w:sz w:val="18"/>
        </w:rPr>
        <w:t>溶解する．</w:t>
      </w:r>
    </w:p>
    <w:p w14:paraId="2B039ECD" w14:textId="77777777" w:rsidR="00FD3F8B" w:rsidRPr="009F543E" w:rsidRDefault="00FD3F8B" w:rsidP="00FD3F8B">
      <w:pPr>
        <w:pStyle w:val="a5"/>
        <w:ind w:firstLineChars="100" w:firstLine="180"/>
        <w:rPr>
          <w:sz w:val="18"/>
        </w:rPr>
      </w:pPr>
      <w:r w:rsidRPr="009F543E">
        <w:rPr>
          <w:rFonts w:hint="eastAsia"/>
          <w:sz w:val="18"/>
        </w:rPr>
        <w:t>標準ジフテリア抗毒素</w:t>
      </w:r>
    </w:p>
    <w:p w14:paraId="44EFEF05" w14:textId="77777777" w:rsidR="00FD3F8B" w:rsidRPr="009F543E" w:rsidRDefault="00FD3F8B" w:rsidP="005F1410">
      <w:pPr>
        <w:pStyle w:val="a5"/>
        <w:ind w:left="360" w:hangingChars="200" w:hanging="360"/>
        <w:rPr>
          <w:sz w:val="18"/>
        </w:rPr>
      </w:pPr>
      <w:r w:rsidRPr="009F543E">
        <w:rPr>
          <w:rFonts w:hint="eastAsia"/>
          <w:sz w:val="18"/>
        </w:rPr>
        <w:t xml:space="preserve">　　　本剤は，『ジフテリア抗毒素』の特定量を含む乾燥製剤である．本剤を試験に用いるときは，</w:t>
      </w:r>
      <w:r w:rsidR="005F1410" w:rsidRPr="009F543E">
        <w:rPr>
          <w:rFonts w:hint="eastAsia"/>
          <w:sz w:val="18"/>
        </w:rPr>
        <w:t>適当な溶剤を用いて</w:t>
      </w:r>
      <w:r w:rsidRPr="009F543E">
        <w:rPr>
          <w:rFonts w:hint="eastAsia"/>
          <w:sz w:val="18"/>
        </w:rPr>
        <w:t>溶解する．</w:t>
      </w:r>
    </w:p>
    <w:p w14:paraId="43B176C5" w14:textId="77777777" w:rsidR="00FD3F8B" w:rsidRPr="009F543E" w:rsidRDefault="00FD3F8B" w:rsidP="00FD3F8B">
      <w:pPr>
        <w:pStyle w:val="a5"/>
        <w:ind w:firstLineChars="100" w:firstLine="180"/>
        <w:rPr>
          <w:sz w:val="18"/>
        </w:rPr>
      </w:pPr>
      <w:r w:rsidRPr="009F543E">
        <w:rPr>
          <w:rFonts w:hint="eastAsia"/>
          <w:sz w:val="18"/>
        </w:rPr>
        <w:t>参照ジフテリア抗毒素（フロキュラシオン用）</w:t>
      </w:r>
    </w:p>
    <w:p w14:paraId="0A26493F" w14:textId="77777777" w:rsidR="00FD3F8B" w:rsidRPr="009F543E" w:rsidRDefault="00FD3F8B" w:rsidP="005F1410">
      <w:pPr>
        <w:pStyle w:val="a5"/>
        <w:ind w:left="360" w:hangingChars="200" w:hanging="360"/>
        <w:rPr>
          <w:sz w:val="18"/>
        </w:rPr>
      </w:pPr>
      <w:r w:rsidRPr="009F543E">
        <w:rPr>
          <w:rFonts w:hint="eastAsia"/>
          <w:sz w:val="18"/>
        </w:rPr>
        <w:t xml:space="preserve">　　　本剤は，『ジフテリア抗毒素』の特定量を含む乾燥製剤である．本剤を試験に用いるときは，</w:t>
      </w:r>
      <w:r w:rsidR="005F1410" w:rsidRPr="009F543E">
        <w:rPr>
          <w:rFonts w:hint="eastAsia"/>
          <w:sz w:val="18"/>
        </w:rPr>
        <w:t>適当な溶剤を用いて</w:t>
      </w:r>
      <w:r w:rsidRPr="009F543E">
        <w:rPr>
          <w:rFonts w:hint="eastAsia"/>
          <w:sz w:val="18"/>
        </w:rPr>
        <w:t>溶解する．</w:t>
      </w:r>
    </w:p>
    <w:p w14:paraId="79D4BC04" w14:textId="77777777" w:rsidR="00FD3F8B" w:rsidRPr="009F543E" w:rsidRDefault="00FD3F8B" w:rsidP="00FD3F8B">
      <w:pPr>
        <w:pStyle w:val="a5"/>
        <w:ind w:firstLineChars="100" w:firstLine="180"/>
        <w:rPr>
          <w:sz w:val="18"/>
        </w:rPr>
      </w:pPr>
      <w:r w:rsidRPr="009F543E">
        <w:rPr>
          <w:rFonts w:hint="eastAsia"/>
          <w:sz w:val="18"/>
        </w:rPr>
        <w:t>標準抗破傷風人免疫グロブリン</w:t>
      </w:r>
    </w:p>
    <w:p w14:paraId="713DE641" w14:textId="77777777" w:rsidR="00FD3F8B" w:rsidRPr="009F543E" w:rsidRDefault="00FD3F8B" w:rsidP="00FD3F8B">
      <w:pPr>
        <w:pStyle w:val="a5"/>
        <w:rPr>
          <w:sz w:val="18"/>
        </w:rPr>
      </w:pPr>
      <w:r w:rsidRPr="009F543E">
        <w:rPr>
          <w:rFonts w:hint="eastAsia"/>
          <w:sz w:val="18"/>
        </w:rPr>
        <w:t xml:space="preserve">　　　本剤は，『抗破傷風抗体』を含む乾燥製剤であって，</w:t>
      </w:r>
      <w:r w:rsidR="003738BD" w:rsidRPr="009F543E">
        <w:rPr>
          <w:rFonts w:hint="eastAsia"/>
          <w:sz w:val="18"/>
        </w:rPr>
        <w:t>１</w:t>
      </w:r>
      <w:r w:rsidRPr="009F543E">
        <w:rPr>
          <w:rFonts w:hint="eastAsia"/>
          <w:sz w:val="18"/>
        </w:rPr>
        <w:t>管中に表示された国際単位を含む．</w:t>
      </w:r>
    </w:p>
    <w:p w14:paraId="6EB72EBE" w14:textId="77777777" w:rsidR="00FD3F8B" w:rsidRPr="009F543E" w:rsidRDefault="00FD3F8B" w:rsidP="00FD3F8B">
      <w:pPr>
        <w:pStyle w:val="a5"/>
        <w:ind w:firstLineChars="100" w:firstLine="180"/>
        <w:rPr>
          <w:sz w:val="18"/>
        </w:rPr>
      </w:pPr>
      <w:r w:rsidRPr="009F543E">
        <w:rPr>
          <w:rFonts w:hint="eastAsia"/>
          <w:sz w:val="18"/>
        </w:rPr>
        <w:t>標準破傷風抗毒素</w:t>
      </w:r>
    </w:p>
    <w:p w14:paraId="048914DB" w14:textId="77777777" w:rsidR="00FD3F8B" w:rsidRPr="009F543E" w:rsidRDefault="00FD3F8B" w:rsidP="00FD3F8B">
      <w:pPr>
        <w:pStyle w:val="a5"/>
        <w:rPr>
          <w:sz w:val="18"/>
        </w:rPr>
      </w:pPr>
      <w:r w:rsidRPr="009F543E">
        <w:rPr>
          <w:rFonts w:hint="eastAsia"/>
          <w:sz w:val="18"/>
        </w:rPr>
        <w:t xml:space="preserve">　　　本剤は，『破傷風抗毒素』の特定量を含む乾燥製剤である．本剤を試験に用いるときは，</w:t>
      </w:r>
      <w:r w:rsidR="005F1410" w:rsidRPr="009F543E">
        <w:rPr>
          <w:rFonts w:hint="eastAsia"/>
          <w:sz w:val="18"/>
        </w:rPr>
        <w:t>適当な溶剤を用いて</w:t>
      </w:r>
      <w:r w:rsidRPr="009F543E">
        <w:rPr>
          <w:rFonts w:hint="eastAsia"/>
          <w:sz w:val="18"/>
        </w:rPr>
        <w:t>溶解する．</w:t>
      </w:r>
    </w:p>
    <w:p w14:paraId="19F1C358" w14:textId="77777777" w:rsidR="00FD3F8B" w:rsidRPr="009F543E" w:rsidRDefault="00FD3F8B" w:rsidP="00FD3F8B">
      <w:pPr>
        <w:pStyle w:val="a5"/>
        <w:ind w:firstLineChars="100" w:firstLine="180"/>
        <w:rPr>
          <w:sz w:val="18"/>
        </w:rPr>
      </w:pPr>
      <w:r w:rsidRPr="009F543E">
        <w:rPr>
          <w:rFonts w:hint="eastAsia"/>
          <w:sz w:val="18"/>
        </w:rPr>
        <w:t>参照破傷風抗毒素（フロキュラシオン用）</w:t>
      </w:r>
    </w:p>
    <w:p w14:paraId="6ADFB9C5" w14:textId="77777777" w:rsidR="00FD3F8B" w:rsidRPr="009F543E" w:rsidRDefault="00FD3F8B" w:rsidP="00FD3F8B">
      <w:pPr>
        <w:pStyle w:val="a5"/>
        <w:rPr>
          <w:sz w:val="18"/>
        </w:rPr>
      </w:pPr>
      <w:r w:rsidRPr="009F543E">
        <w:rPr>
          <w:rFonts w:hint="eastAsia"/>
          <w:sz w:val="18"/>
        </w:rPr>
        <w:t xml:space="preserve">　　　本剤は，『破傷風抗毒素』の特定量を含む乾燥製剤である．本剤を試験に用いるときは，</w:t>
      </w:r>
      <w:r w:rsidR="005F1410" w:rsidRPr="009F543E">
        <w:rPr>
          <w:rFonts w:hint="eastAsia"/>
          <w:sz w:val="18"/>
        </w:rPr>
        <w:t>適当な溶剤を用いて</w:t>
      </w:r>
      <w:r w:rsidRPr="009F543E">
        <w:rPr>
          <w:rFonts w:hint="eastAsia"/>
          <w:sz w:val="18"/>
        </w:rPr>
        <w:t>溶解する．</w:t>
      </w:r>
    </w:p>
    <w:p w14:paraId="23E69A40" w14:textId="77777777" w:rsidR="00FD3F8B" w:rsidRPr="009F543E" w:rsidRDefault="00FD3F8B" w:rsidP="00FD3F8B">
      <w:pPr>
        <w:pStyle w:val="a5"/>
        <w:ind w:firstLineChars="100" w:firstLine="180"/>
        <w:rPr>
          <w:sz w:val="18"/>
        </w:rPr>
      </w:pPr>
      <w:r w:rsidRPr="009F543E">
        <w:rPr>
          <w:rFonts w:hint="eastAsia"/>
          <w:sz w:val="18"/>
        </w:rPr>
        <w:t>標準はぶ抗毒素</w:t>
      </w:r>
    </w:p>
    <w:p w14:paraId="60B86170" w14:textId="77777777" w:rsidR="00FD3F8B" w:rsidRPr="009F543E" w:rsidRDefault="00FD3F8B" w:rsidP="00FD3F8B">
      <w:pPr>
        <w:pStyle w:val="a5"/>
        <w:rPr>
          <w:sz w:val="18"/>
        </w:rPr>
      </w:pPr>
      <w:r w:rsidRPr="009F543E">
        <w:rPr>
          <w:rFonts w:hint="eastAsia"/>
          <w:sz w:val="18"/>
        </w:rPr>
        <w:t xml:space="preserve">　　　本剤は，『はぶ抗毒素』の特定量を含む乾燥製剤である．本剤を試験に用いるときは，</w:t>
      </w:r>
      <w:r w:rsidR="005F1410" w:rsidRPr="009F543E">
        <w:rPr>
          <w:rFonts w:hint="eastAsia"/>
          <w:sz w:val="18"/>
        </w:rPr>
        <w:t>適当な溶剤を用いて</w:t>
      </w:r>
      <w:r w:rsidRPr="009F543E">
        <w:rPr>
          <w:rFonts w:hint="eastAsia"/>
          <w:sz w:val="18"/>
        </w:rPr>
        <w:t>溶解する．</w:t>
      </w:r>
    </w:p>
    <w:p w14:paraId="1C7EFDE0" w14:textId="77777777" w:rsidR="00FD3F8B" w:rsidRPr="009F543E" w:rsidRDefault="00FD3F8B" w:rsidP="00FD3F8B">
      <w:pPr>
        <w:pStyle w:val="a5"/>
        <w:ind w:firstLineChars="100" w:firstLine="180"/>
        <w:rPr>
          <w:sz w:val="18"/>
        </w:rPr>
      </w:pPr>
      <w:r w:rsidRPr="009F543E">
        <w:rPr>
          <w:rFonts w:hint="eastAsia"/>
          <w:sz w:val="18"/>
        </w:rPr>
        <w:t>標準</w:t>
      </w:r>
      <w:r w:rsidR="00766C49" w:rsidRPr="009F543E">
        <w:rPr>
          <w:rFonts w:hint="eastAsia"/>
          <w:sz w:val="18"/>
        </w:rPr>
        <w:t>Ａ</w:t>
      </w:r>
      <w:r w:rsidRPr="009F543E">
        <w:rPr>
          <w:rFonts w:hint="eastAsia"/>
          <w:sz w:val="18"/>
        </w:rPr>
        <w:t>型ボツリヌス抗毒素</w:t>
      </w:r>
    </w:p>
    <w:p w14:paraId="4EDE3B56" w14:textId="77777777" w:rsidR="00FD3F8B" w:rsidRPr="009F543E" w:rsidRDefault="00FD3F8B" w:rsidP="00FD3F8B">
      <w:pPr>
        <w:pStyle w:val="a5"/>
        <w:ind w:left="360" w:hangingChars="200" w:hanging="360"/>
        <w:rPr>
          <w:sz w:val="18"/>
        </w:rPr>
      </w:pPr>
      <w:r w:rsidRPr="009F543E">
        <w:rPr>
          <w:rFonts w:hint="eastAsia"/>
          <w:sz w:val="18"/>
        </w:rPr>
        <w:t xml:space="preserve">　　　本剤は，『</w:t>
      </w:r>
      <w:r w:rsidR="00766C49" w:rsidRPr="009F543E">
        <w:rPr>
          <w:rFonts w:hint="eastAsia"/>
          <w:sz w:val="18"/>
        </w:rPr>
        <w:t>Ａ</w:t>
      </w:r>
      <w:r w:rsidRPr="009F543E">
        <w:rPr>
          <w:rFonts w:hint="eastAsia"/>
          <w:sz w:val="18"/>
        </w:rPr>
        <w:t>型ボツリヌス抗毒素』の特定量を含む乾燥製剤である．本剤を試験に用いるときは，</w:t>
      </w:r>
      <w:r w:rsidR="005F1410" w:rsidRPr="009F543E">
        <w:rPr>
          <w:rFonts w:hint="eastAsia"/>
          <w:sz w:val="18"/>
        </w:rPr>
        <w:t>適当な溶剤を用いて</w:t>
      </w:r>
      <w:r w:rsidRPr="009F543E">
        <w:rPr>
          <w:rFonts w:hint="eastAsia"/>
          <w:sz w:val="18"/>
        </w:rPr>
        <w:t>溶解する．</w:t>
      </w:r>
    </w:p>
    <w:p w14:paraId="3E973E97" w14:textId="77777777" w:rsidR="00FD3F8B" w:rsidRPr="009F543E" w:rsidRDefault="00FD3F8B" w:rsidP="00FD3F8B">
      <w:pPr>
        <w:pStyle w:val="a5"/>
        <w:ind w:firstLineChars="100" w:firstLine="180"/>
        <w:rPr>
          <w:sz w:val="18"/>
        </w:rPr>
      </w:pPr>
      <w:r w:rsidRPr="009F543E">
        <w:rPr>
          <w:rFonts w:hint="eastAsia"/>
          <w:sz w:val="18"/>
        </w:rPr>
        <w:t>標準</w:t>
      </w:r>
      <w:r w:rsidR="00766C49" w:rsidRPr="009F543E">
        <w:rPr>
          <w:rFonts w:hint="eastAsia"/>
          <w:sz w:val="18"/>
        </w:rPr>
        <w:t>Ｂ</w:t>
      </w:r>
      <w:r w:rsidRPr="009F543E">
        <w:rPr>
          <w:rFonts w:hint="eastAsia"/>
          <w:sz w:val="18"/>
        </w:rPr>
        <w:t>型ボツリヌス抗毒素</w:t>
      </w:r>
    </w:p>
    <w:p w14:paraId="4B48F35B" w14:textId="77777777" w:rsidR="00FD3F8B" w:rsidRPr="009F543E" w:rsidRDefault="00FD3F8B" w:rsidP="00FD3F8B">
      <w:pPr>
        <w:pStyle w:val="a5"/>
        <w:ind w:left="360" w:hangingChars="200" w:hanging="360"/>
        <w:rPr>
          <w:sz w:val="18"/>
        </w:rPr>
      </w:pPr>
      <w:r w:rsidRPr="009F543E">
        <w:rPr>
          <w:rFonts w:hint="eastAsia"/>
          <w:sz w:val="18"/>
        </w:rPr>
        <w:t xml:space="preserve">　　　本剤は，『</w:t>
      </w:r>
      <w:r w:rsidR="00766C49" w:rsidRPr="009F543E">
        <w:rPr>
          <w:rFonts w:hint="eastAsia"/>
          <w:sz w:val="18"/>
        </w:rPr>
        <w:t>Ｂ</w:t>
      </w:r>
      <w:r w:rsidRPr="009F543E">
        <w:rPr>
          <w:rFonts w:hint="eastAsia"/>
          <w:sz w:val="18"/>
        </w:rPr>
        <w:t>型ボツリヌス抗毒素』の特定量を含む乾燥製剤である．本剤を試験に用いるときは，</w:t>
      </w:r>
      <w:r w:rsidR="005F1410" w:rsidRPr="009F543E">
        <w:rPr>
          <w:rFonts w:hint="eastAsia"/>
          <w:sz w:val="18"/>
        </w:rPr>
        <w:t>適当な溶剤を用いて</w:t>
      </w:r>
      <w:r w:rsidRPr="009F543E">
        <w:rPr>
          <w:rFonts w:hint="eastAsia"/>
          <w:sz w:val="18"/>
        </w:rPr>
        <w:t>溶解する．</w:t>
      </w:r>
    </w:p>
    <w:p w14:paraId="48ACD55B" w14:textId="77777777" w:rsidR="00FD3F8B" w:rsidRPr="009F543E" w:rsidRDefault="00FD3F8B" w:rsidP="00FD3F8B">
      <w:pPr>
        <w:pStyle w:val="a5"/>
        <w:ind w:firstLineChars="100" w:firstLine="180"/>
        <w:rPr>
          <w:sz w:val="18"/>
        </w:rPr>
      </w:pPr>
      <w:r w:rsidRPr="009F543E">
        <w:rPr>
          <w:rFonts w:hint="eastAsia"/>
          <w:sz w:val="18"/>
        </w:rPr>
        <w:t>標準</w:t>
      </w:r>
      <w:r w:rsidR="00766C49" w:rsidRPr="009F543E">
        <w:rPr>
          <w:rFonts w:hint="eastAsia"/>
          <w:sz w:val="18"/>
        </w:rPr>
        <w:t>Ｅ</w:t>
      </w:r>
      <w:r w:rsidRPr="009F543E">
        <w:rPr>
          <w:rFonts w:hint="eastAsia"/>
          <w:sz w:val="18"/>
        </w:rPr>
        <w:t>型ボツリヌス抗毒素</w:t>
      </w:r>
    </w:p>
    <w:p w14:paraId="2981E218" w14:textId="77777777" w:rsidR="00FD3F8B" w:rsidRPr="009F543E" w:rsidRDefault="00FD3F8B" w:rsidP="00FD3F8B">
      <w:pPr>
        <w:pStyle w:val="a5"/>
        <w:ind w:left="360" w:hangingChars="200" w:hanging="360"/>
        <w:rPr>
          <w:sz w:val="18"/>
        </w:rPr>
      </w:pPr>
      <w:r w:rsidRPr="009F543E">
        <w:rPr>
          <w:rFonts w:hint="eastAsia"/>
          <w:sz w:val="18"/>
        </w:rPr>
        <w:t xml:space="preserve">　　　本剤は，『</w:t>
      </w:r>
      <w:r w:rsidR="00766C49" w:rsidRPr="009F543E">
        <w:rPr>
          <w:rFonts w:hint="eastAsia"/>
          <w:sz w:val="18"/>
        </w:rPr>
        <w:t>Ｅ</w:t>
      </w:r>
      <w:r w:rsidRPr="009F543E">
        <w:rPr>
          <w:rFonts w:hint="eastAsia"/>
          <w:sz w:val="18"/>
        </w:rPr>
        <w:t>型ボツリヌス抗毒素』の特定量を含む乾燥製剤である．本剤を試験に用いるときは，</w:t>
      </w:r>
      <w:r w:rsidR="005F1410" w:rsidRPr="009F543E">
        <w:rPr>
          <w:rFonts w:hint="eastAsia"/>
          <w:sz w:val="18"/>
        </w:rPr>
        <w:t>適当な溶剤を用いて</w:t>
      </w:r>
      <w:r w:rsidRPr="009F543E">
        <w:rPr>
          <w:rFonts w:hint="eastAsia"/>
          <w:sz w:val="18"/>
        </w:rPr>
        <w:t>溶解する．</w:t>
      </w:r>
    </w:p>
    <w:p w14:paraId="76CB8AFB" w14:textId="77777777" w:rsidR="00FD3F8B" w:rsidRPr="009F543E" w:rsidRDefault="00FD3F8B" w:rsidP="00FD3F8B">
      <w:pPr>
        <w:pStyle w:val="a5"/>
        <w:ind w:firstLineChars="100" w:firstLine="180"/>
        <w:rPr>
          <w:sz w:val="18"/>
        </w:rPr>
      </w:pPr>
      <w:r w:rsidRPr="009F543E">
        <w:rPr>
          <w:rFonts w:hint="eastAsia"/>
          <w:sz w:val="18"/>
        </w:rPr>
        <w:t>標準</w:t>
      </w:r>
      <w:r w:rsidR="00766C49" w:rsidRPr="009F543E">
        <w:rPr>
          <w:rFonts w:hint="eastAsia"/>
          <w:sz w:val="18"/>
        </w:rPr>
        <w:t>Ｆ</w:t>
      </w:r>
      <w:r w:rsidRPr="009F543E">
        <w:rPr>
          <w:rFonts w:hint="eastAsia"/>
          <w:sz w:val="18"/>
        </w:rPr>
        <w:t>型ボツリヌス抗毒素</w:t>
      </w:r>
    </w:p>
    <w:p w14:paraId="799FBE55" w14:textId="77777777" w:rsidR="00FD3F8B" w:rsidRPr="009F543E" w:rsidRDefault="00FD3F8B" w:rsidP="00FD3F8B">
      <w:pPr>
        <w:pStyle w:val="a5"/>
        <w:ind w:left="360" w:hangingChars="200" w:hanging="360"/>
        <w:rPr>
          <w:sz w:val="18"/>
        </w:rPr>
      </w:pPr>
      <w:r w:rsidRPr="009F543E">
        <w:rPr>
          <w:rFonts w:hint="eastAsia"/>
          <w:sz w:val="18"/>
        </w:rPr>
        <w:t xml:space="preserve">　　　本剤は，『</w:t>
      </w:r>
      <w:r w:rsidR="00766C49" w:rsidRPr="009F543E">
        <w:rPr>
          <w:rFonts w:hint="eastAsia"/>
          <w:sz w:val="18"/>
        </w:rPr>
        <w:t>Ｆ</w:t>
      </w:r>
      <w:r w:rsidRPr="009F543E">
        <w:rPr>
          <w:rFonts w:hint="eastAsia"/>
          <w:sz w:val="18"/>
        </w:rPr>
        <w:t>型ボツリヌス抗毒素』の特定量を含む乾燥製剤である．本剤を試験に用いるときは，</w:t>
      </w:r>
      <w:r w:rsidR="005F1410" w:rsidRPr="009F543E">
        <w:rPr>
          <w:rFonts w:hint="eastAsia"/>
          <w:sz w:val="18"/>
        </w:rPr>
        <w:t>適当な溶剤を用いて</w:t>
      </w:r>
      <w:r w:rsidRPr="009F543E">
        <w:rPr>
          <w:rFonts w:hint="eastAsia"/>
          <w:sz w:val="18"/>
        </w:rPr>
        <w:t>溶解する．</w:t>
      </w:r>
    </w:p>
    <w:p w14:paraId="0055CC87" w14:textId="77777777" w:rsidR="00FD3F8B" w:rsidRPr="009F543E" w:rsidRDefault="00FD3F8B" w:rsidP="00FD3F8B">
      <w:pPr>
        <w:pStyle w:val="a5"/>
        <w:ind w:firstLineChars="100" w:firstLine="180"/>
        <w:rPr>
          <w:sz w:val="18"/>
        </w:rPr>
      </w:pPr>
      <w:r w:rsidRPr="009F543E">
        <w:rPr>
          <w:rFonts w:hint="eastAsia"/>
          <w:sz w:val="18"/>
        </w:rPr>
        <w:t>標準抗麻しん血清（</w:t>
      </w:r>
      <w:r w:rsidR="0026743B" w:rsidRPr="009F543E">
        <w:rPr>
          <w:rFonts w:hint="eastAsia"/>
          <w:sz w:val="18"/>
        </w:rPr>
        <w:t>ＰＨＡ</w:t>
      </w:r>
      <w:r w:rsidRPr="009F543E">
        <w:rPr>
          <w:rFonts w:hint="eastAsia"/>
          <w:sz w:val="18"/>
        </w:rPr>
        <w:t>用標準抗麻しん血清を除く）</w:t>
      </w:r>
    </w:p>
    <w:p w14:paraId="7693FE14" w14:textId="77777777" w:rsidR="00FD3F8B" w:rsidRPr="009F543E" w:rsidRDefault="00FD3F8B" w:rsidP="00FD3F8B">
      <w:pPr>
        <w:pStyle w:val="a5"/>
        <w:rPr>
          <w:sz w:val="18"/>
        </w:rPr>
      </w:pPr>
      <w:r w:rsidRPr="009F543E">
        <w:rPr>
          <w:rFonts w:hint="eastAsia"/>
          <w:sz w:val="18"/>
        </w:rPr>
        <w:t xml:space="preserve">　　　本剤は，『抗麻しん抗体』の特定量を含む乾燥製剤である．本剤を試験に用いるときは，水で溶解する．</w:t>
      </w:r>
    </w:p>
    <w:p w14:paraId="26873776" w14:textId="77777777" w:rsidR="00FD3F8B" w:rsidRPr="009F543E" w:rsidRDefault="00766C49" w:rsidP="00FD3F8B">
      <w:pPr>
        <w:pStyle w:val="a5"/>
        <w:ind w:firstLineChars="100" w:firstLine="180"/>
        <w:rPr>
          <w:sz w:val="18"/>
        </w:rPr>
      </w:pPr>
      <w:r w:rsidRPr="009F543E">
        <w:rPr>
          <w:rFonts w:hint="eastAsia"/>
          <w:sz w:val="18"/>
        </w:rPr>
        <w:t>ＰＨＡ</w:t>
      </w:r>
      <w:r w:rsidR="00FD3F8B" w:rsidRPr="009F543E">
        <w:rPr>
          <w:rFonts w:hint="eastAsia"/>
          <w:sz w:val="18"/>
        </w:rPr>
        <w:t>用標準抗麻しん血清（非修飾用）</w:t>
      </w:r>
    </w:p>
    <w:p w14:paraId="2C6764D6" w14:textId="77777777" w:rsidR="00FD3F8B" w:rsidRPr="009F543E" w:rsidRDefault="00FD3F8B" w:rsidP="00FD3F8B">
      <w:pPr>
        <w:pStyle w:val="a5"/>
        <w:rPr>
          <w:sz w:val="18"/>
        </w:rPr>
      </w:pPr>
      <w:r w:rsidRPr="009F543E">
        <w:rPr>
          <w:rFonts w:hint="eastAsia"/>
          <w:sz w:val="18"/>
        </w:rPr>
        <w:t xml:space="preserve">　　　本剤は，『抗麻しん抗体』</w:t>
      </w:r>
      <w:r w:rsidR="00000752" w:rsidRPr="009F543E">
        <w:rPr>
          <w:rFonts w:hint="eastAsia"/>
          <w:sz w:val="18"/>
        </w:rPr>
        <w:t>の特定量</w:t>
      </w:r>
      <w:r w:rsidRPr="009F543E">
        <w:rPr>
          <w:rFonts w:hint="eastAsia"/>
          <w:sz w:val="18"/>
        </w:rPr>
        <w:t>を含む</w:t>
      </w:r>
      <w:r w:rsidR="001D4E4D" w:rsidRPr="009F543E">
        <w:rPr>
          <w:rFonts w:hint="eastAsia"/>
          <w:sz w:val="18"/>
        </w:rPr>
        <w:t>乾燥製剤である．</w:t>
      </w:r>
      <w:r w:rsidR="003D3847" w:rsidRPr="009F543E">
        <w:rPr>
          <w:rFonts w:hint="eastAsia"/>
          <w:sz w:val="18"/>
        </w:rPr>
        <w:t>本剤</w:t>
      </w:r>
      <w:r w:rsidR="001D4E4D" w:rsidRPr="009F543E">
        <w:rPr>
          <w:rFonts w:hint="eastAsia"/>
          <w:sz w:val="18"/>
        </w:rPr>
        <w:t>を試験に用いる</w:t>
      </w:r>
      <w:r w:rsidR="00CA4520" w:rsidRPr="009F543E">
        <w:rPr>
          <w:rFonts w:hint="eastAsia"/>
          <w:sz w:val="18"/>
        </w:rPr>
        <w:t>とき</w:t>
      </w:r>
      <w:r w:rsidR="001D4E4D" w:rsidRPr="009F543E">
        <w:rPr>
          <w:rFonts w:hint="eastAsia"/>
          <w:sz w:val="18"/>
        </w:rPr>
        <w:t>は</w:t>
      </w:r>
      <w:r w:rsidR="005F1410" w:rsidRPr="009F543E">
        <w:rPr>
          <w:rFonts w:hint="eastAsia"/>
          <w:sz w:val="18"/>
        </w:rPr>
        <w:t>，</w:t>
      </w:r>
      <w:r w:rsidR="001D4E4D" w:rsidRPr="009F543E">
        <w:rPr>
          <w:rFonts w:hint="eastAsia"/>
          <w:sz w:val="18"/>
        </w:rPr>
        <w:t>水で溶解する</w:t>
      </w:r>
      <w:r w:rsidRPr="009F543E">
        <w:rPr>
          <w:rFonts w:hint="eastAsia"/>
          <w:sz w:val="18"/>
        </w:rPr>
        <w:t>．</w:t>
      </w:r>
    </w:p>
    <w:p w14:paraId="15943DB6" w14:textId="77777777" w:rsidR="00FD3F8B" w:rsidRPr="009F543E" w:rsidRDefault="00766C49" w:rsidP="00FD3F8B">
      <w:pPr>
        <w:pStyle w:val="a5"/>
        <w:ind w:firstLineChars="100" w:firstLine="180"/>
        <w:rPr>
          <w:sz w:val="18"/>
        </w:rPr>
      </w:pPr>
      <w:r w:rsidRPr="009F543E">
        <w:rPr>
          <w:rFonts w:hint="eastAsia"/>
          <w:sz w:val="18"/>
        </w:rPr>
        <w:t>ＰＨＡ</w:t>
      </w:r>
      <w:r w:rsidR="00FD3F8B" w:rsidRPr="009F543E">
        <w:rPr>
          <w:rFonts w:hint="eastAsia"/>
          <w:sz w:val="18"/>
        </w:rPr>
        <w:t>用標準抗麻しん血清（修飾用）</w:t>
      </w:r>
    </w:p>
    <w:p w14:paraId="73102C08" w14:textId="77777777" w:rsidR="00FD3F8B" w:rsidRPr="009F543E" w:rsidRDefault="00FD3F8B" w:rsidP="00FD3F8B">
      <w:pPr>
        <w:pStyle w:val="a5"/>
        <w:rPr>
          <w:sz w:val="18"/>
        </w:rPr>
      </w:pPr>
      <w:r w:rsidRPr="009F543E">
        <w:rPr>
          <w:rFonts w:hint="eastAsia"/>
          <w:sz w:val="18"/>
        </w:rPr>
        <w:t xml:space="preserve">　　　本剤は，『抗麻しん抗体』の特定量を含む乾燥製剤である．本剤を試験に用いるときは</w:t>
      </w:r>
      <w:r w:rsidR="005F1410" w:rsidRPr="009F543E">
        <w:rPr>
          <w:rFonts w:hint="eastAsia"/>
          <w:sz w:val="18"/>
        </w:rPr>
        <w:t>，</w:t>
      </w:r>
      <w:r w:rsidRPr="009F543E">
        <w:rPr>
          <w:rFonts w:hint="eastAsia"/>
          <w:sz w:val="18"/>
        </w:rPr>
        <w:t>水で溶解する．</w:t>
      </w:r>
    </w:p>
    <w:p w14:paraId="4E762298" w14:textId="77777777" w:rsidR="00FD3F8B" w:rsidRPr="009F543E" w:rsidRDefault="00FD3F8B" w:rsidP="00FD3F8B">
      <w:pPr>
        <w:pStyle w:val="a5"/>
        <w:ind w:firstLineChars="100" w:firstLine="180"/>
        <w:rPr>
          <w:sz w:val="18"/>
        </w:rPr>
      </w:pPr>
      <w:r w:rsidRPr="009F543E">
        <w:rPr>
          <w:rFonts w:hint="eastAsia"/>
          <w:sz w:val="18"/>
        </w:rPr>
        <w:t>標準まむし抗毒素</w:t>
      </w:r>
    </w:p>
    <w:p w14:paraId="251A0C71" w14:textId="77777777" w:rsidR="00FD3F8B" w:rsidRPr="009F543E" w:rsidRDefault="00FD3F8B" w:rsidP="00FD3F8B">
      <w:pPr>
        <w:pStyle w:val="a5"/>
        <w:ind w:left="360" w:hangingChars="200" w:hanging="360"/>
        <w:rPr>
          <w:sz w:val="18"/>
        </w:rPr>
      </w:pPr>
      <w:r w:rsidRPr="009F543E">
        <w:rPr>
          <w:rFonts w:hint="eastAsia"/>
          <w:sz w:val="18"/>
        </w:rPr>
        <w:t xml:space="preserve">　　　本剤は，『まむし抗毒素』の特定量を含む乾燥製剤である．本剤を試験に用いるときは，</w:t>
      </w:r>
      <w:r w:rsidR="005F1410" w:rsidRPr="009F543E">
        <w:rPr>
          <w:rFonts w:hint="eastAsia"/>
          <w:sz w:val="18"/>
        </w:rPr>
        <w:t>適当な溶剤を用いて</w:t>
      </w:r>
      <w:r w:rsidRPr="009F543E">
        <w:rPr>
          <w:rFonts w:hint="eastAsia"/>
          <w:sz w:val="18"/>
        </w:rPr>
        <w:t>溶解する．</w:t>
      </w:r>
    </w:p>
    <w:p w14:paraId="735C221D" w14:textId="77777777" w:rsidR="00FD3F8B" w:rsidRPr="009F543E" w:rsidRDefault="00FD3F8B" w:rsidP="00FD3F8B">
      <w:pPr>
        <w:pStyle w:val="a5"/>
        <w:ind w:firstLineChars="100" w:firstLine="180"/>
        <w:rPr>
          <w:sz w:val="18"/>
        </w:rPr>
      </w:pPr>
      <w:r w:rsidRPr="009F543E">
        <w:rPr>
          <w:rFonts w:hint="eastAsia"/>
          <w:sz w:val="18"/>
        </w:rPr>
        <w:t>抗</w:t>
      </w:r>
      <w:r w:rsidR="001330CC" w:rsidRPr="009F543E">
        <w:rPr>
          <w:rFonts w:hint="eastAsia"/>
          <w:sz w:val="18"/>
        </w:rPr>
        <w:t>ＨＢｓ</w:t>
      </w:r>
      <w:r w:rsidRPr="009F543E">
        <w:rPr>
          <w:rFonts w:hint="eastAsia"/>
          <w:sz w:val="18"/>
        </w:rPr>
        <w:t>人免疫グロブリン</w:t>
      </w:r>
      <w:r w:rsidR="005F1410" w:rsidRPr="009F543E">
        <w:rPr>
          <w:rFonts w:hint="eastAsia"/>
          <w:sz w:val="18"/>
        </w:rPr>
        <w:t>国内標準品</w:t>
      </w:r>
    </w:p>
    <w:p w14:paraId="3095B549" w14:textId="77777777" w:rsidR="00FD3F8B" w:rsidRPr="009F543E" w:rsidRDefault="00FD3F8B" w:rsidP="00FD3F8B">
      <w:pPr>
        <w:pStyle w:val="a5"/>
        <w:rPr>
          <w:sz w:val="18"/>
        </w:rPr>
      </w:pPr>
      <w:r w:rsidRPr="009F543E">
        <w:rPr>
          <w:rFonts w:hint="eastAsia"/>
          <w:sz w:val="18"/>
        </w:rPr>
        <w:t xml:space="preserve">　　　本剤は，『抗</w:t>
      </w:r>
      <w:r w:rsidR="00766C49" w:rsidRPr="009F543E">
        <w:rPr>
          <w:rFonts w:hint="eastAsia"/>
          <w:sz w:val="18"/>
        </w:rPr>
        <w:t>ＨＢｓ</w:t>
      </w:r>
      <w:r w:rsidR="005F1410" w:rsidRPr="009F543E">
        <w:rPr>
          <w:rFonts w:hint="eastAsia"/>
          <w:sz w:val="18"/>
        </w:rPr>
        <w:t>人免疫グロブリン</w:t>
      </w:r>
      <w:r w:rsidRPr="009F543E">
        <w:rPr>
          <w:rFonts w:hint="eastAsia"/>
          <w:sz w:val="18"/>
        </w:rPr>
        <w:t>』を含む乾燥製剤であって，</w:t>
      </w:r>
      <w:r w:rsidR="00766C49" w:rsidRPr="009F543E">
        <w:rPr>
          <w:rFonts w:hint="eastAsia"/>
          <w:sz w:val="18"/>
        </w:rPr>
        <w:t>１</w:t>
      </w:r>
      <w:r w:rsidRPr="009F543E">
        <w:rPr>
          <w:rFonts w:hint="eastAsia"/>
          <w:sz w:val="18"/>
        </w:rPr>
        <w:t>管中に表示された国際単位を含む．</w:t>
      </w:r>
    </w:p>
    <w:p w14:paraId="7A588A02" w14:textId="77777777" w:rsidR="00FD3F8B" w:rsidRPr="009F543E" w:rsidRDefault="00FD3F8B" w:rsidP="00FD3F8B">
      <w:pPr>
        <w:pStyle w:val="a5"/>
        <w:ind w:firstLineChars="100" w:firstLine="180"/>
        <w:rPr>
          <w:sz w:val="18"/>
        </w:rPr>
      </w:pPr>
      <w:r w:rsidRPr="009F543E">
        <w:rPr>
          <w:rFonts w:hint="eastAsia"/>
          <w:sz w:val="18"/>
        </w:rPr>
        <w:t>標準抗ワクチニア血清</w:t>
      </w:r>
    </w:p>
    <w:p w14:paraId="31B35C6C" w14:textId="77777777" w:rsidR="00FD3F8B" w:rsidRPr="009F543E" w:rsidRDefault="00FD3F8B" w:rsidP="00FD3F8B">
      <w:pPr>
        <w:pStyle w:val="a5"/>
        <w:rPr>
          <w:sz w:val="18"/>
        </w:rPr>
      </w:pPr>
      <w:r w:rsidRPr="009F543E">
        <w:rPr>
          <w:rFonts w:hint="eastAsia"/>
          <w:sz w:val="18"/>
        </w:rPr>
        <w:t xml:space="preserve">　　　本剤は，</w:t>
      </w:r>
      <w:r w:rsidR="00766C49" w:rsidRPr="009F543E">
        <w:rPr>
          <w:rFonts w:hint="eastAsia"/>
          <w:sz w:val="18"/>
        </w:rPr>
        <w:t>１</w:t>
      </w:r>
      <w:r w:rsidRPr="009F543E">
        <w:rPr>
          <w:rFonts w:hint="eastAsia"/>
          <w:sz w:val="18"/>
        </w:rPr>
        <w:t>管中に表示された国際単位を含む乾燥製剤である．</w:t>
      </w:r>
    </w:p>
    <w:p w14:paraId="48ED7213" w14:textId="77777777" w:rsidR="00FD3F8B" w:rsidRPr="009F543E" w:rsidRDefault="00FD3F8B" w:rsidP="00FD3F8B">
      <w:pPr>
        <w:pStyle w:val="a5"/>
        <w:rPr>
          <w:sz w:val="18"/>
        </w:rPr>
      </w:pPr>
      <w:r w:rsidRPr="009F543E">
        <w:rPr>
          <w:rFonts w:hint="eastAsia"/>
          <w:sz w:val="18"/>
        </w:rPr>
        <w:t>１．３　核　酸</w:t>
      </w:r>
    </w:p>
    <w:p w14:paraId="583E30BF" w14:textId="77777777" w:rsidR="00FD3F8B" w:rsidRPr="009F543E" w:rsidRDefault="00FD3F8B" w:rsidP="00FD3F8B">
      <w:pPr>
        <w:pStyle w:val="a5"/>
        <w:ind w:firstLineChars="100" w:firstLine="180"/>
        <w:rPr>
          <w:sz w:val="18"/>
        </w:rPr>
      </w:pPr>
      <w:r w:rsidRPr="009F543E">
        <w:rPr>
          <w:rFonts w:hint="eastAsia"/>
          <w:sz w:val="18"/>
        </w:rPr>
        <w:t>参照</w:t>
      </w:r>
      <w:r w:rsidR="00766C49" w:rsidRPr="009F543E">
        <w:rPr>
          <w:rFonts w:hint="eastAsia"/>
          <w:sz w:val="18"/>
        </w:rPr>
        <w:t>Ｂ</w:t>
      </w:r>
      <w:r w:rsidRPr="009F543E">
        <w:rPr>
          <w:rFonts w:hint="eastAsia"/>
          <w:sz w:val="18"/>
        </w:rPr>
        <w:t>型肝炎ウイルス</w:t>
      </w:r>
      <w:r w:rsidR="00766C49" w:rsidRPr="009F543E">
        <w:rPr>
          <w:rFonts w:hint="eastAsia"/>
          <w:sz w:val="18"/>
        </w:rPr>
        <w:t>ＤＮＡ</w:t>
      </w:r>
    </w:p>
    <w:p w14:paraId="64E0F42A" w14:textId="77777777" w:rsidR="00FD3F8B" w:rsidRPr="009F543E" w:rsidRDefault="00FD3F8B" w:rsidP="00FD3F8B">
      <w:pPr>
        <w:pStyle w:val="a5"/>
        <w:rPr>
          <w:sz w:val="18"/>
        </w:rPr>
      </w:pPr>
      <w:r w:rsidRPr="009F543E">
        <w:rPr>
          <w:rFonts w:hint="eastAsia"/>
          <w:sz w:val="18"/>
        </w:rPr>
        <w:t xml:space="preserve">　　　本剤は，</w:t>
      </w:r>
      <w:r w:rsidR="00766C49" w:rsidRPr="009F543E">
        <w:rPr>
          <w:rFonts w:hint="eastAsia"/>
          <w:sz w:val="18"/>
        </w:rPr>
        <w:t>Ｂ</w:t>
      </w:r>
      <w:r w:rsidRPr="009F543E">
        <w:rPr>
          <w:rFonts w:hint="eastAsia"/>
          <w:sz w:val="18"/>
        </w:rPr>
        <w:t>型肝炎ウイルス</w:t>
      </w:r>
      <w:r w:rsidR="00766C49" w:rsidRPr="009F543E">
        <w:rPr>
          <w:rFonts w:hint="eastAsia"/>
          <w:sz w:val="18"/>
        </w:rPr>
        <w:t>ＤＮＡ</w:t>
      </w:r>
      <w:r w:rsidRPr="009F543E">
        <w:rPr>
          <w:rFonts w:hint="eastAsia"/>
          <w:sz w:val="18"/>
        </w:rPr>
        <w:t>を特定の濃度に含む液剤である．</w:t>
      </w:r>
    </w:p>
    <w:p w14:paraId="2503D4DD" w14:textId="77777777" w:rsidR="00FD3F8B" w:rsidRPr="009F543E" w:rsidRDefault="00FD3F8B" w:rsidP="00FD3F8B">
      <w:pPr>
        <w:pStyle w:val="a5"/>
        <w:rPr>
          <w:sz w:val="18"/>
        </w:rPr>
      </w:pPr>
      <w:r w:rsidRPr="009F543E">
        <w:rPr>
          <w:rFonts w:hint="eastAsia"/>
          <w:sz w:val="18"/>
        </w:rPr>
        <w:t>１．４　そ　の　他</w:t>
      </w:r>
    </w:p>
    <w:p w14:paraId="1F09E174" w14:textId="77777777" w:rsidR="00446541" w:rsidRPr="009F543E" w:rsidRDefault="00446541" w:rsidP="00446541">
      <w:pPr>
        <w:pStyle w:val="a5"/>
        <w:ind w:firstLineChars="100" w:firstLine="180"/>
        <w:rPr>
          <w:sz w:val="18"/>
        </w:rPr>
      </w:pPr>
      <w:r w:rsidRPr="009F543E">
        <w:rPr>
          <w:rFonts w:hint="eastAsia"/>
          <w:sz w:val="18"/>
        </w:rPr>
        <w:t>人アンチトロンビン</w:t>
      </w:r>
      <w:r w:rsidR="006E4ED5" w:rsidRPr="009F543E">
        <w:rPr>
          <w:rFonts w:hint="eastAsia"/>
          <w:sz w:val="18"/>
        </w:rPr>
        <w:t>Ⅲ</w:t>
      </w:r>
      <w:r w:rsidR="001F699A" w:rsidRPr="009F543E">
        <w:rPr>
          <w:rFonts w:hint="eastAsia"/>
          <w:sz w:val="18"/>
        </w:rPr>
        <w:t>国内標準品</w:t>
      </w:r>
    </w:p>
    <w:p w14:paraId="591AD756" w14:textId="77777777" w:rsidR="00446541" w:rsidRPr="009F543E" w:rsidRDefault="00446541" w:rsidP="00446541">
      <w:pPr>
        <w:pStyle w:val="a5"/>
        <w:rPr>
          <w:sz w:val="18"/>
        </w:rPr>
      </w:pPr>
      <w:r w:rsidRPr="009F543E">
        <w:rPr>
          <w:rFonts w:hint="eastAsia"/>
          <w:sz w:val="18"/>
        </w:rPr>
        <w:t xml:space="preserve">　　　本剤は，『アンチトロンビン</w:t>
      </w:r>
      <w:r w:rsidR="006E4ED5" w:rsidRPr="009F543E">
        <w:rPr>
          <w:rFonts w:hint="eastAsia"/>
          <w:sz w:val="18"/>
        </w:rPr>
        <w:t>Ⅲ</w:t>
      </w:r>
      <w:r w:rsidRPr="009F543E">
        <w:rPr>
          <w:rFonts w:hint="eastAsia"/>
          <w:sz w:val="18"/>
        </w:rPr>
        <w:t>』を含む乾燥製剤であって，１管中に表示された国際単位を含む．</w:t>
      </w:r>
    </w:p>
    <w:p w14:paraId="75C3E0EB" w14:textId="77777777" w:rsidR="00FD3F8B" w:rsidRPr="009F543E" w:rsidRDefault="00FD3F8B" w:rsidP="00FD3F8B">
      <w:pPr>
        <w:pStyle w:val="a5"/>
        <w:ind w:firstLineChars="100" w:firstLine="180"/>
        <w:rPr>
          <w:sz w:val="18"/>
        </w:rPr>
      </w:pPr>
      <w:r w:rsidRPr="009F543E">
        <w:rPr>
          <w:rFonts w:hint="eastAsia"/>
          <w:sz w:val="18"/>
        </w:rPr>
        <w:t>エンドトキシン標準品</w:t>
      </w:r>
    </w:p>
    <w:p w14:paraId="7698A00A" w14:textId="77777777" w:rsidR="00FD3F8B" w:rsidRPr="009F543E" w:rsidRDefault="00FD3F8B" w:rsidP="00FD3F8B">
      <w:pPr>
        <w:pStyle w:val="a5"/>
        <w:rPr>
          <w:sz w:val="18"/>
        </w:rPr>
      </w:pPr>
      <w:r w:rsidRPr="009F543E">
        <w:rPr>
          <w:rFonts w:hint="eastAsia"/>
          <w:sz w:val="18"/>
        </w:rPr>
        <w:t xml:space="preserve">　　　本剤は，日本薬局方エンドトキシン標準品である．</w:t>
      </w:r>
    </w:p>
    <w:p w14:paraId="58408576" w14:textId="77777777" w:rsidR="00C2412F" w:rsidRPr="009F543E" w:rsidRDefault="00C2412F" w:rsidP="00C2412F">
      <w:pPr>
        <w:pStyle w:val="a5"/>
        <w:ind w:firstLineChars="100" w:firstLine="180"/>
        <w:rPr>
          <w:sz w:val="18"/>
        </w:rPr>
      </w:pPr>
      <w:r w:rsidRPr="009F543E">
        <w:rPr>
          <w:rFonts w:hint="eastAsia"/>
          <w:sz w:val="18"/>
        </w:rPr>
        <w:t>人血液凝固第</w:t>
      </w:r>
      <w:r w:rsidR="006E4ED5" w:rsidRPr="009F543E">
        <w:rPr>
          <w:rFonts w:hint="eastAsia"/>
          <w:sz w:val="18"/>
        </w:rPr>
        <w:t>Ⅷ</w:t>
      </w:r>
      <w:r w:rsidRPr="009F543E">
        <w:rPr>
          <w:rFonts w:hint="eastAsia"/>
          <w:sz w:val="18"/>
        </w:rPr>
        <w:t>因子国内標準品</w:t>
      </w:r>
    </w:p>
    <w:p w14:paraId="3E4CD403" w14:textId="77777777" w:rsidR="00C2412F" w:rsidRPr="009F543E" w:rsidRDefault="00C2412F" w:rsidP="00C2412F">
      <w:pPr>
        <w:pStyle w:val="a5"/>
        <w:rPr>
          <w:sz w:val="18"/>
        </w:rPr>
      </w:pPr>
      <w:r w:rsidRPr="009F543E">
        <w:rPr>
          <w:rFonts w:hint="eastAsia"/>
          <w:sz w:val="18"/>
        </w:rPr>
        <w:t xml:space="preserve">　　　本剤は，『第</w:t>
      </w:r>
      <w:r w:rsidR="006E4ED5" w:rsidRPr="009F543E">
        <w:rPr>
          <w:rFonts w:hint="eastAsia"/>
          <w:sz w:val="18"/>
        </w:rPr>
        <w:t>Ⅷ</w:t>
      </w:r>
      <w:r w:rsidRPr="009F543E">
        <w:rPr>
          <w:rFonts w:hint="eastAsia"/>
          <w:sz w:val="18"/>
        </w:rPr>
        <w:t>因子』を含む乾燥製剤であって，１管中に表示された国際単位を含む．</w:t>
      </w:r>
    </w:p>
    <w:p w14:paraId="246E5042" w14:textId="77777777" w:rsidR="00C2412F" w:rsidRPr="009F543E" w:rsidRDefault="00C2412F" w:rsidP="00C2412F">
      <w:pPr>
        <w:pStyle w:val="a5"/>
        <w:ind w:firstLineChars="100" w:firstLine="180"/>
        <w:rPr>
          <w:sz w:val="18"/>
        </w:rPr>
      </w:pPr>
      <w:r w:rsidRPr="009F543E">
        <w:rPr>
          <w:rFonts w:hint="eastAsia"/>
          <w:sz w:val="18"/>
        </w:rPr>
        <w:t>人血液凝固第</w:t>
      </w:r>
      <w:r w:rsidR="006E4ED5" w:rsidRPr="009F543E">
        <w:rPr>
          <w:rFonts w:hint="eastAsia"/>
          <w:sz w:val="18"/>
        </w:rPr>
        <w:t>Ⅸ</w:t>
      </w:r>
      <w:r w:rsidRPr="009F543E">
        <w:rPr>
          <w:rFonts w:hint="eastAsia"/>
          <w:sz w:val="18"/>
        </w:rPr>
        <w:t>因子国内標準品</w:t>
      </w:r>
    </w:p>
    <w:p w14:paraId="3709AD4C" w14:textId="77777777" w:rsidR="00C2412F" w:rsidRPr="009F543E" w:rsidRDefault="00C2412F" w:rsidP="00C2412F">
      <w:pPr>
        <w:pStyle w:val="a5"/>
        <w:rPr>
          <w:sz w:val="18"/>
        </w:rPr>
      </w:pPr>
      <w:r w:rsidRPr="009F543E">
        <w:rPr>
          <w:rFonts w:hint="eastAsia"/>
          <w:sz w:val="18"/>
        </w:rPr>
        <w:t xml:space="preserve">　　　本剤は，『第</w:t>
      </w:r>
      <w:r w:rsidR="006E4ED5" w:rsidRPr="009F543E">
        <w:rPr>
          <w:rFonts w:hint="eastAsia"/>
          <w:sz w:val="18"/>
        </w:rPr>
        <w:t>Ⅸ</w:t>
      </w:r>
      <w:r w:rsidRPr="009F543E">
        <w:rPr>
          <w:rFonts w:hint="eastAsia"/>
          <w:sz w:val="18"/>
        </w:rPr>
        <w:t>因子』を含む乾燥製剤であって，１管中に表示された国際単位を含む．</w:t>
      </w:r>
    </w:p>
    <w:p w14:paraId="094A14BB" w14:textId="77777777" w:rsidR="004028DF" w:rsidRPr="009F543E" w:rsidRDefault="004028DF" w:rsidP="0012640C">
      <w:pPr>
        <w:pStyle w:val="a5"/>
        <w:ind w:firstLineChars="100" w:firstLine="180"/>
        <w:rPr>
          <w:sz w:val="18"/>
        </w:rPr>
      </w:pPr>
      <w:r w:rsidRPr="009F543E">
        <w:rPr>
          <w:rFonts w:hint="eastAsia"/>
          <w:sz w:val="18"/>
        </w:rPr>
        <w:t>抗補体性否定試験参照品</w:t>
      </w:r>
    </w:p>
    <w:p w14:paraId="7A09EE6C" w14:textId="77777777" w:rsidR="004028DF" w:rsidRPr="009F543E" w:rsidRDefault="004028DF" w:rsidP="0012640C">
      <w:pPr>
        <w:pStyle w:val="a5"/>
        <w:ind w:firstLineChars="100" w:firstLine="180"/>
        <w:rPr>
          <w:sz w:val="18"/>
        </w:rPr>
      </w:pPr>
      <w:r w:rsidRPr="009F543E">
        <w:rPr>
          <w:rFonts w:hint="eastAsia"/>
          <w:sz w:val="18"/>
        </w:rPr>
        <w:t xml:space="preserve">　　本剤は，特定の抗補体価を示す乾燥グロブリン製剤である．本剤を試験に用いるときは，添付の注射用水で溶解する．</w:t>
      </w:r>
    </w:p>
    <w:p w14:paraId="6A0C90AE" w14:textId="77777777" w:rsidR="004028DF" w:rsidRPr="009F543E" w:rsidRDefault="004028DF" w:rsidP="0012640C">
      <w:pPr>
        <w:pStyle w:val="a5"/>
        <w:ind w:firstLineChars="100" w:firstLine="180"/>
        <w:rPr>
          <w:sz w:val="18"/>
        </w:rPr>
      </w:pPr>
      <w:r w:rsidRPr="009F543E">
        <w:rPr>
          <w:rFonts w:hint="eastAsia"/>
          <w:sz w:val="18"/>
        </w:rPr>
        <w:t>免疫グロブリンＧ重合物否定試験分析参照品</w:t>
      </w:r>
    </w:p>
    <w:p w14:paraId="7F174F54" w14:textId="77777777" w:rsidR="004028DF" w:rsidRPr="009F543E" w:rsidRDefault="004028DF" w:rsidP="00B0703F">
      <w:pPr>
        <w:pStyle w:val="a5"/>
        <w:ind w:firstLineChars="100" w:firstLine="180"/>
        <w:rPr>
          <w:sz w:val="18"/>
        </w:rPr>
      </w:pPr>
      <w:r w:rsidRPr="009F543E">
        <w:rPr>
          <w:rFonts w:hint="eastAsia"/>
          <w:sz w:val="18"/>
        </w:rPr>
        <w:t xml:space="preserve">　　本剤は，</w:t>
      </w:r>
      <w:r w:rsidR="000C6C40">
        <w:rPr>
          <w:rFonts w:hint="eastAsia"/>
          <w:sz w:val="18"/>
        </w:rPr>
        <w:t>人</w:t>
      </w:r>
      <w:r w:rsidRPr="009F543E">
        <w:rPr>
          <w:rFonts w:hint="eastAsia"/>
          <w:sz w:val="18"/>
        </w:rPr>
        <w:t>免疫グロブリンＧの単量体</w:t>
      </w:r>
      <w:r w:rsidR="002960D7" w:rsidRPr="009F543E">
        <w:rPr>
          <w:rFonts w:hint="eastAsia"/>
          <w:sz w:val="18"/>
        </w:rPr>
        <w:t>，</w:t>
      </w:r>
      <w:r w:rsidRPr="009F543E">
        <w:rPr>
          <w:rFonts w:hint="eastAsia"/>
          <w:sz w:val="18"/>
        </w:rPr>
        <w:t>二量体</w:t>
      </w:r>
      <w:r w:rsidR="002960D7" w:rsidRPr="009F543E">
        <w:rPr>
          <w:rFonts w:hint="eastAsia"/>
          <w:sz w:val="18"/>
        </w:rPr>
        <w:t>，</w:t>
      </w:r>
      <w:r w:rsidRPr="009F543E">
        <w:rPr>
          <w:rFonts w:hint="eastAsia"/>
          <w:sz w:val="18"/>
        </w:rPr>
        <w:t>三量体及び凝集体を含む液状の製剤である．</w:t>
      </w:r>
    </w:p>
    <w:p w14:paraId="3C4B4DD7" w14:textId="77777777" w:rsidR="00FD3F8B" w:rsidRPr="009F543E" w:rsidRDefault="001D68DD" w:rsidP="00FD3F8B">
      <w:pPr>
        <w:pStyle w:val="a5"/>
        <w:rPr>
          <w:sz w:val="18"/>
        </w:rPr>
      </w:pPr>
      <w:r w:rsidRPr="009F543E">
        <w:rPr>
          <w:rFonts w:hint="eastAsia"/>
          <w:sz w:val="18"/>
        </w:rPr>
        <w:t>２</w:t>
      </w:r>
      <w:r w:rsidR="00FD3F8B" w:rsidRPr="009F543E">
        <w:rPr>
          <w:rFonts w:hint="eastAsia"/>
          <w:sz w:val="18"/>
        </w:rPr>
        <w:t xml:space="preserve">　試験毒素</w:t>
      </w:r>
    </w:p>
    <w:p w14:paraId="2FF6028E" w14:textId="77777777" w:rsidR="00FD3F8B" w:rsidRPr="009F543E" w:rsidRDefault="00FD3F8B" w:rsidP="00FD3F8B">
      <w:pPr>
        <w:pStyle w:val="a5"/>
        <w:ind w:firstLineChars="100" w:firstLine="180"/>
        <w:rPr>
          <w:sz w:val="18"/>
        </w:rPr>
      </w:pPr>
      <w:r w:rsidRPr="009F543E">
        <w:rPr>
          <w:rFonts w:hint="eastAsia"/>
          <w:sz w:val="18"/>
        </w:rPr>
        <w:t>ガスえそ試験毒素（</w:t>
      </w:r>
      <w:r w:rsidRPr="009F543E">
        <w:rPr>
          <w:rFonts w:hint="eastAsia"/>
          <w:i/>
          <w:iCs/>
          <w:sz w:val="18"/>
        </w:rPr>
        <w:t>C</w:t>
      </w:r>
      <w:r w:rsidR="001507D1" w:rsidRPr="009F543E">
        <w:rPr>
          <w:rFonts w:hAnsi="ＭＳ 明朝"/>
          <w:i/>
          <w:iCs/>
          <w:sz w:val="18"/>
        </w:rPr>
        <w:t>lostridium</w:t>
      </w:r>
      <w:r w:rsidR="009A1185" w:rsidRPr="009F543E">
        <w:rPr>
          <w:rFonts w:hint="eastAsia"/>
          <w:i/>
          <w:iCs/>
          <w:sz w:val="18"/>
        </w:rPr>
        <w:t xml:space="preserve"> </w:t>
      </w:r>
      <w:r w:rsidRPr="009F543E">
        <w:rPr>
          <w:rFonts w:hint="eastAsia"/>
          <w:i/>
          <w:iCs/>
          <w:sz w:val="18"/>
        </w:rPr>
        <w:t>perfringens</w:t>
      </w:r>
      <w:r w:rsidRPr="009F543E">
        <w:rPr>
          <w:rFonts w:hint="eastAsia"/>
          <w:sz w:val="18"/>
        </w:rPr>
        <w:t xml:space="preserve"> Type </w:t>
      </w:r>
      <w:r w:rsidR="003738BD" w:rsidRPr="009F543E">
        <w:rPr>
          <w:rFonts w:hint="eastAsia"/>
          <w:sz w:val="18"/>
        </w:rPr>
        <w:t>Ａ</w:t>
      </w:r>
      <w:r w:rsidRPr="009F543E">
        <w:rPr>
          <w:rFonts w:hint="eastAsia"/>
          <w:sz w:val="18"/>
        </w:rPr>
        <w:t>）</w:t>
      </w:r>
    </w:p>
    <w:p w14:paraId="0BCCC613" w14:textId="77777777" w:rsidR="00FD3F8B" w:rsidRPr="009F543E" w:rsidRDefault="00FD3F8B" w:rsidP="00FD3F8B">
      <w:pPr>
        <w:pStyle w:val="a5"/>
        <w:ind w:left="360" w:hangingChars="200" w:hanging="360"/>
        <w:rPr>
          <w:sz w:val="18"/>
        </w:rPr>
      </w:pPr>
      <w:r w:rsidRPr="009F543E">
        <w:rPr>
          <w:rFonts w:hint="eastAsia"/>
          <w:sz w:val="18"/>
        </w:rPr>
        <w:t xml:space="preserve">　　　本剤は，『ガスえそ毒素（</w:t>
      </w:r>
      <w:r w:rsidRPr="009F543E">
        <w:rPr>
          <w:rFonts w:hint="eastAsia"/>
          <w:i/>
          <w:iCs/>
          <w:sz w:val="18"/>
        </w:rPr>
        <w:t>C</w:t>
      </w:r>
      <w:r w:rsidR="00F0675E" w:rsidRPr="009F543E">
        <w:rPr>
          <w:rFonts w:hint="eastAsia"/>
          <w:i/>
          <w:iCs/>
          <w:sz w:val="18"/>
        </w:rPr>
        <w:t xml:space="preserve">lostridium </w:t>
      </w:r>
      <w:r w:rsidRPr="009F543E">
        <w:rPr>
          <w:rFonts w:hint="eastAsia"/>
          <w:i/>
          <w:iCs/>
          <w:sz w:val="18"/>
        </w:rPr>
        <w:t>perfringens</w:t>
      </w:r>
      <w:r w:rsidRPr="009F543E">
        <w:rPr>
          <w:rFonts w:hint="eastAsia"/>
          <w:sz w:val="18"/>
        </w:rPr>
        <w:t xml:space="preserve"> Type </w:t>
      </w:r>
      <w:r w:rsidR="003738BD" w:rsidRPr="009F543E">
        <w:rPr>
          <w:rFonts w:hint="eastAsia"/>
          <w:sz w:val="18"/>
        </w:rPr>
        <w:t>Ａ</w:t>
      </w:r>
      <w:r w:rsidRPr="009F543E">
        <w:rPr>
          <w:rFonts w:hint="eastAsia"/>
          <w:sz w:val="18"/>
        </w:rPr>
        <w:t>）』を含む乾燥製剤であって，ガスえそ抗毒素（</w:t>
      </w:r>
      <w:r w:rsidRPr="009F543E">
        <w:rPr>
          <w:rFonts w:hint="eastAsia"/>
          <w:i/>
          <w:iCs/>
          <w:sz w:val="18"/>
        </w:rPr>
        <w:t>C</w:t>
      </w:r>
      <w:r w:rsidR="001507D1" w:rsidRPr="009F543E">
        <w:rPr>
          <w:i/>
          <w:iCs/>
          <w:sz w:val="18"/>
        </w:rPr>
        <w:t>lostridium</w:t>
      </w:r>
      <w:r w:rsidR="009A1185" w:rsidRPr="009F543E">
        <w:rPr>
          <w:rFonts w:hint="eastAsia"/>
          <w:i/>
          <w:iCs/>
          <w:sz w:val="18"/>
        </w:rPr>
        <w:t xml:space="preserve"> </w:t>
      </w:r>
      <w:r w:rsidRPr="009F543E">
        <w:rPr>
          <w:rFonts w:hint="eastAsia"/>
          <w:i/>
          <w:iCs/>
          <w:sz w:val="18"/>
        </w:rPr>
        <w:t>perfringens</w:t>
      </w:r>
      <w:r w:rsidRPr="009F543E">
        <w:rPr>
          <w:rFonts w:hint="eastAsia"/>
          <w:sz w:val="18"/>
        </w:rPr>
        <w:t xml:space="preserve"> Type </w:t>
      </w:r>
      <w:r w:rsidR="00766C49" w:rsidRPr="009F543E">
        <w:rPr>
          <w:rFonts w:hint="eastAsia"/>
          <w:sz w:val="18"/>
        </w:rPr>
        <w:t>Ａ</w:t>
      </w:r>
      <w:r w:rsidRPr="009F543E">
        <w:rPr>
          <w:rFonts w:hint="eastAsia"/>
          <w:sz w:val="18"/>
        </w:rPr>
        <w:t>）の力価を測定するために用いる．その</w:t>
      </w:r>
      <w:r w:rsidR="00766C49" w:rsidRPr="009F543E">
        <w:rPr>
          <w:rFonts w:hint="eastAsia"/>
          <w:sz w:val="18"/>
        </w:rPr>
        <w:t>１</w:t>
      </w:r>
      <w:r w:rsidRPr="009F543E">
        <w:rPr>
          <w:rFonts w:hint="eastAsia"/>
          <w:sz w:val="18"/>
        </w:rPr>
        <w:t>試験毒素量は，0.2国際単位の『</w:t>
      </w:r>
      <w:r w:rsidR="001507D1" w:rsidRPr="009F543E">
        <w:rPr>
          <w:rFonts w:hint="eastAsia"/>
          <w:sz w:val="18"/>
        </w:rPr>
        <w:t>標準</w:t>
      </w:r>
      <w:r w:rsidRPr="009F543E">
        <w:rPr>
          <w:rFonts w:hint="eastAsia"/>
          <w:sz w:val="18"/>
        </w:rPr>
        <w:t>ガスえそ抗毒素（</w:t>
      </w:r>
      <w:r w:rsidRPr="009F543E">
        <w:rPr>
          <w:rFonts w:hint="eastAsia"/>
          <w:i/>
          <w:iCs/>
          <w:sz w:val="18"/>
        </w:rPr>
        <w:t>C</w:t>
      </w:r>
      <w:r w:rsidR="001507D1" w:rsidRPr="009F543E">
        <w:rPr>
          <w:i/>
          <w:iCs/>
          <w:sz w:val="18"/>
        </w:rPr>
        <w:t>lostridium</w:t>
      </w:r>
      <w:r w:rsidR="009A1185" w:rsidRPr="009F543E">
        <w:rPr>
          <w:rFonts w:hint="eastAsia"/>
          <w:i/>
          <w:iCs/>
          <w:sz w:val="18"/>
        </w:rPr>
        <w:t xml:space="preserve"> </w:t>
      </w:r>
      <w:r w:rsidRPr="009F543E">
        <w:rPr>
          <w:rFonts w:hint="eastAsia"/>
          <w:i/>
          <w:iCs/>
          <w:sz w:val="18"/>
        </w:rPr>
        <w:t>perfringens</w:t>
      </w:r>
      <w:r w:rsidRPr="009F543E">
        <w:rPr>
          <w:rFonts w:hint="eastAsia"/>
          <w:sz w:val="18"/>
        </w:rPr>
        <w:t xml:space="preserve"> Type </w:t>
      </w:r>
      <w:r w:rsidR="00766C49" w:rsidRPr="009F543E">
        <w:rPr>
          <w:rFonts w:hint="eastAsia"/>
          <w:sz w:val="18"/>
        </w:rPr>
        <w:t>Ａ</w:t>
      </w:r>
      <w:r w:rsidRPr="009F543E">
        <w:rPr>
          <w:rFonts w:hint="eastAsia"/>
          <w:sz w:val="18"/>
        </w:rPr>
        <w:t>）』と合わせて</w:t>
      </w:r>
      <w:r w:rsidR="00766C49" w:rsidRPr="009F543E">
        <w:rPr>
          <w:rFonts w:hint="eastAsia"/>
          <w:sz w:val="18"/>
        </w:rPr>
        <w:t>１</w:t>
      </w:r>
      <w:r w:rsidRPr="009F543E">
        <w:rPr>
          <w:rFonts w:hint="eastAsia"/>
          <w:sz w:val="18"/>
        </w:rPr>
        <w:t>時間放置した後，23</w:t>
      </w:r>
      <w:r w:rsidR="002E61FD" w:rsidRPr="009F543E">
        <w:rPr>
          <w:rFonts w:hint="eastAsia"/>
          <w:sz w:val="18"/>
        </w:rPr>
        <w:t>～</w:t>
      </w:r>
      <w:r w:rsidRPr="009F543E">
        <w:rPr>
          <w:rFonts w:hint="eastAsia"/>
          <w:sz w:val="18"/>
        </w:rPr>
        <w:t>29日齢のマウスの静脈内に注射するとき，約72時間以内に動物の半数を死亡せしめる量とする．</w:t>
      </w:r>
    </w:p>
    <w:p w14:paraId="49D77B21" w14:textId="77777777" w:rsidR="00FD3F8B" w:rsidRPr="009F543E" w:rsidRDefault="00FD3F8B" w:rsidP="00FD3F8B">
      <w:pPr>
        <w:pStyle w:val="a5"/>
        <w:ind w:firstLineChars="100" w:firstLine="180"/>
        <w:rPr>
          <w:sz w:val="18"/>
        </w:rPr>
      </w:pPr>
      <w:r w:rsidRPr="009F543E">
        <w:rPr>
          <w:rFonts w:hint="eastAsia"/>
          <w:sz w:val="18"/>
        </w:rPr>
        <w:t>ガスえそ試験毒素（</w:t>
      </w:r>
      <w:r w:rsidRPr="009F543E">
        <w:rPr>
          <w:rFonts w:hint="eastAsia"/>
          <w:i/>
          <w:iCs/>
          <w:sz w:val="18"/>
        </w:rPr>
        <w:t>C</w:t>
      </w:r>
      <w:r w:rsidR="001507D1" w:rsidRPr="009F543E">
        <w:rPr>
          <w:i/>
          <w:iCs/>
          <w:sz w:val="18"/>
        </w:rPr>
        <w:t>lostridium</w:t>
      </w:r>
      <w:r w:rsidR="009A1185" w:rsidRPr="009F543E">
        <w:rPr>
          <w:rFonts w:hint="eastAsia"/>
          <w:i/>
          <w:iCs/>
          <w:sz w:val="18"/>
        </w:rPr>
        <w:t xml:space="preserve"> </w:t>
      </w:r>
      <w:r w:rsidRPr="009F543E">
        <w:rPr>
          <w:rFonts w:hint="eastAsia"/>
          <w:i/>
          <w:iCs/>
          <w:sz w:val="18"/>
        </w:rPr>
        <w:t>septicum</w:t>
      </w:r>
      <w:r w:rsidRPr="009F543E">
        <w:rPr>
          <w:rFonts w:hint="eastAsia"/>
          <w:sz w:val="18"/>
        </w:rPr>
        <w:t>）</w:t>
      </w:r>
    </w:p>
    <w:p w14:paraId="6A9B6B9D" w14:textId="77777777" w:rsidR="00FD3F8B" w:rsidRPr="009F543E" w:rsidRDefault="00FD3F8B" w:rsidP="00FD3F8B">
      <w:pPr>
        <w:pStyle w:val="a5"/>
        <w:ind w:left="360" w:hangingChars="200" w:hanging="360"/>
        <w:rPr>
          <w:sz w:val="18"/>
        </w:rPr>
      </w:pPr>
      <w:r w:rsidRPr="009F543E">
        <w:rPr>
          <w:rFonts w:hint="eastAsia"/>
          <w:sz w:val="18"/>
        </w:rPr>
        <w:t xml:space="preserve">　　　本剤は，『ガスえそ毒素（</w:t>
      </w:r>
      <w:r w:rsidRPr="009F543E">
        <w:rPr>
          <w:rFonts w:hint="eastAsia"/>
          <w:i/>
          <w:iCs/>
          <w:sz w:val="18"/>
        </w:rPr>
        <w:t>C</w:t>
      </w:r>
      <w:r w:rsidR="00F0675E" w:rsidRPr="009F543E">
        <w:rPr>
          <w:rFonts w:hint="eastAsia"/>
          <w:i/>
          <w:iCs/>
          <w:sz w:val="18"/>
        </w:rPr>
        <w:t xml:space="preserve">lostridium </w:t>
      </w:r>
      <w:r w:rsidRPr="009F543E">
        <w:rPr>
          <w:rFonts w:hint="eastAsia"/>
          <w:i/>
          <w:iCs/>
          <w:sz w:val="18"/>
        </w:rPr>
        <w:t>septicum</w:t>
      </w:r>
      <w:r w:rsidRPr="009F543E">
        <w:rPr>
          <w:rFonts w:hint="eastAsia"/>
          <w:sz w:val="18"/>
        </w:rPr>
        <w:t>）』を含む乾燥製剤であって，ガスえそ抗毒素（</w:t>
      </w:r>
      <w:r w:rsidRPr="009F543E">
        <w:rPr>
          <w:rFonts w:hint="eastAsia"/>
          <w:i/>
          <w:iCs/>
          <w:sz w:val="18"/>
        </w:rPr>
        <w:t>C</w:t>
      </w:r>
      <w:r w:rsidR="001507D1" w:rsidRPr="009F543E">
        <w:rPr>
          <w:i/>
          <w:iCs/>
          <w:sz w:val="18"/>
        </w:rPr>
        <w:t>lostridium</w:t>
      </w:r>
      <w:r w:rsidR="009A1185" w:rsidRPr="009F543E">
        <w:rPr>
          <w:rFonts w:hint="eastAsia"/>
          <w:i/>
          <w:iCs/>
          <w:sz w:val="18"/>
        </w:rPr>
        <w:t xml:space="preserve"> </w:t>
      </w:r>
      <w:r w:rsidRPr="009F543E">
        <w:rPr>
          <w:rFonts w:hint="eastAsia"/>
          <w:i/>
          <w:iCs/>
          <w:sz w:val="18"/>
        </w:rPr>
        <w:t>septicum</w:t>
      </w:r>
      <w:r w:rsidRPr="009F543E">
        <w:rPr>
          <w:rFonts w:hint="eastAsia"/>
          <w:sz w:val="18"/>
        </w:rPr>
        <w:t>）の力価を測定するために用いる．その</w:t>
      </w:r>
      <w:r w:rsidR="00766C49" w:rsidRPr="009F543E">
        <w:rPr>
          <w:rFonts w:hint="eastAsia"/>
          <w:sz w:val="18"/>
        </w:rPr>
        <w:t>１</w:t>
      </w:r>
      <w:r w:rsidRPr="009F543E">
        <w:rPr>
          <w:rFonts w:hint="eastAsia"/>
          <w:sz w:val="18"/>
        </w:rPr>
        <w:t>試験毒素量は，0.5国際単位の『</w:t>
      </w:r>
      <w:r w:rsidR="001507D1" w:rsidRPr="009F543E">
        <w:rPr>
          <w:rFonts w:hint="eastAsia"/>
          <w:sz w:val="18"/>
        </w:rPr>
        <w:t>標準</w:t>
      </w:r>
      <w:r w:rsidRPr="009F543E">
        <w:rPr>
          <w:rFonts w:hint="eastAsia"/>
          <w:sz w:val="18"/>
        </w:rPr>
        <w:t>ガスえそ抗毒素（</w:t>
      </w:r>
      <w:r w:rsidRPr="009F543E">
        <w:rPr>
          <w:rFonts w:hint="eastAsia"/>
          <w:i/>
          <w:iCs/>
          <w:sz w:val="18"/>
        </w:rPr>
        <w:t>C</w:t>
      </w:r>
      <w:r w:rsidR="001507D1" w:rsidRPr="009F543E">
        <w:rPr>
          <w:i/>
          <w:iCs/>
          <w:sz w:val="18"/>
        </w:rPr>
        <w:t>lostridium</w:t>
      </w:r>
      <w:r w:rsidR="009A1185" w:rsidRPr="009F543E">
        <w:rPr>
          <w:rFonts w:hint="eastAsia"/>
          <w:i/>
          <w:iCs/>
          <w:sz w:val="18"/>
        </w:rPr>
        <w:t xml:space="preserve"> </w:t>
      </w:r>
      <w:r w:rsidRPr="009F543E">
        <w:rPr>
          <w:rFonts w:hint="eastAsia"/>
          <w:i/>
          <w:iCs/>
          <w:sz w:val="18"/>
        </w:rPr>
        <w:t>septicum</w:t>
      </w:r>
      <w:r w:rsidRPr="009F543E">
        <w:rPr>
          <w:rFonts w:hint="eastAsia"/>
          <w:sz w:val="18"/>
        </w:rPr>
        <w:t>）』と合わせて</w:t>
      </w:r>
      <w:r w:rsidR="00766C49" w:rsidRPr="009F543E">
        <w:rPr>
          <w:rFonts w:hint="eastAsia"/>
          <w:sz w:val="18"/>
        </w:rPr>
        <w:t>１</w:t>
      </w:r>
      <w:r w:rsidRPr="009F543E">
        <w:rPr>
          <w:rFonts w:hint="eastAsia"/>
          <w:sz w:val="18"/>
        </w:rPr>
        <w:t>時間放置した後，23</w:t>
      </w:r>
      <w:r w:rsidR="002E61FD" w:rsidRPr="009F543E">
        <w:rPr>
          <w:rFonts w:hint="eastAsia"/>
          <w:sz w:val="18"/>
        </w:rPr>
        <w:t>～</w:t>
      </w:r>
      <w:r w:rsidRPr="009F543E">
        <w:rPr>
          <w:rFonts w:hint="eastAsia"/>
          <w:sz w:val="18"/>
        </w:rPr>
        <w:t>29日齢のマウスの静脈内に注射するとき，約72時間以内に動物の半数を死亡せしめる量とする．</w:t>
      </w:r>
    </w:p>
    <w:p w14:paraId="677C62F0" w14:textId="77777777" w:rsidR="00FD3F8B" w:rsidRPr="009F543E" w:rsidRDefault="00FD3F8B" w:rsidP="00FD3F8B">
      <w:pPr>
        <w:pStyle w:val="a5"/>
        <w:ind w:firstLineChars="100" w:firstLine="180"/>
        <w:rPr>
          <w:sz w:val="18"/>
        </w:rPr>
      </w:pPr>
      <w:r w:rsidRPr="009F543E">
        <w:rPr>
          <w:rFonts w:hint="eastAsia"/>
          <w:sz w:val="18"/>
        </w:rPr>
        <w:t>ガスえそ試験毒素（</w:t>
      </w:r>
      <w:r w:rsidRPr="009F543E">
        <w:rPr>
          <w:rFonts w:hint="eastAsia"/>
          <w:i/>
          <w:iCs/>
          <w:sz w:val="18"/>
        </w:rPr>
        <w:t>C</w:t>
      </w:r>
      <w:r w:rsidR="006F1B7F" w:rsidRPr="009F543E">
        <w:rPr>
          <w:i/>
          <w:iCs/>
          <w:sz w:val="18"/>
        </w:rPr>
        <w:t>lostridium</w:t>
      </w:r>
      <w:r w:rsidR="009A1185" w:rsidRPr="009F543E">
        <w:rPr>
          <w:rFonts w:hint="eastAsia"/>
          <w:i/>
          <w:iCs/>
          <w:sz w:val="18"/>
        </w:rPr>
        <w:t xml:space="preserve"> </w:t>
      </w:r>
      <w:r w:rsidR="006F1B7F" w:rsidRPr="009F543E">
        <w:rPr>
          <w:i/>
          <w:iCs/>
          <w:sz w:val="18"/>
        </w:rPr>
        <w:t>novyi</w:t>
      </w:r>
      <w:r w:rsidRPr="009F543E">
        <w:rPr>
          <w:rFonts w:hint="eastAsia"/>
          <w:sz w:val="18"/>
        </w:rPr>
        <w:t>）</w:t>
      </w:r>
    </w:p>
    <w:p w14:paraId="29EC8986" w14:textId="77777777" w:rsidR="00FD3F8B" w:rsidRPr="009F543E" w:rsidRDefault="00FD3F8B" w:rsidP="00FD3F8B">
      <w:pPr>
        <w:pStyle w:val="a5"/>
        <w:ind w:left="360" w:hangingChars="200" w:hanging="360"/>
        <w:rPr>
          <w:sz w:val="18"/>
        </w:rPr>
      </w:pPr>
      <w:r w:rsidRPr="009F543E">
        <w:rPr>
          <w:rFonts w:hint="eastAsia"/>
          <w:sz w:val="18"/>
        </w:rPr>
        <w:t xml:space="preserve">　　　本剤は，『ガスえそ毒素（</w:t>
      </w:r>
      <w:r w:rsidRPr="009F543E">
        <w:rPr>
          <w:rFonts w:hint="eastAsia"/>
          <w:i/>
          <w:iCs/>
          <w:sz w:val="18"/>
        </w:rPr>
        <w:t>C</w:t>
      </w:r>
      <w:r w:rsidR="004839D6" w:rsidRPr="009F543E">
        <w:rPr>
          <w:rFonts w:hint="eastAsia"/>
          <w:i/>
          <w:iCs/>
          <w:sz w:val="18"/>
        </w:rPr>
        <w:t xml:space="preserve">lostridium </w:t>
      </w:r>
      <w:r w:rsidR="006F1B7F" w:rsidRPr="009F543E">
        <w:rPr>
          <w:i/>
          <w:iCs/>
          <w:sz w:val="18"/>
        </w:rPr>
        <w:t>novyi</w:t>
      </w:r>
      <w:r w:rsidRPr="009F543E">
        <w:rPr>
          <w:rFonts w:hint="eastAsia"/>
          <w:sz w:val="18"/>
        </w:rPr>
        <w:t>）』を含む乾燥製剤であって，ガスえそ抗毒素（</w:t>
      </w:r>
      <w:r w:rsidRPr="009F543E">
        <w:rPr>
          <w:rFonts w:hint="eastAsia"/>
          <w:i/>
          <w:iCs/>
          <w:sz w:val="18"/>
        </w:rPr>
        <w:t>C</w:t>
      </w:r>
      <w:r w:rsidR="006F1B7F" w:rsidRPr="009F543E">
        <w:rPr>
          <w:i/>
          <w:iCs/>
          <w:sz w:val="18"/>
        </w:rPr>
        <w:t>lostridium</w:t>
      </w:r>
      <w:r w:rsidR="009A1185" w:rsidRPr="009F543E">
        <w:rPr>
          <w:rFonts w:hint="eastAsia"/>
          <w:i/>
          <w:iCs/>
          <w:sz w:val="18"/>
        </w:rPr>
        <w:t xml:space="preserve"> </w:t>
      </w:r>
      <w:r w:rsidR="006F1B7F" w:rsidRPr="009F543E">
        <w:rPr>
          <w:i/>
          <w:iCs/>
          <w:sz w:val="18"/>
        </w:rPr>
        <w:t>novyi</w:t>
      </w:r>
      <w:r w:rsidRPr="009F543E">
        <w:rPr>
          <w:rFonts w:hint="eastAsia"/>
          <w:sz w:val="18"/>
        </w:rPr>
        <w:t>）の力価を測定するために用いる．その</w:t>
      </w:r>
      <w:r w:rsidR="00766C49" w:rsidRPr="009F543E">
        <w:rPr>
          <w:rFonts w:hint="eastAsia"/>
          <w:sz w:val="18"/>
        </w:rPr>
        <w:t>１</w:t>
      </w:r>
      <w:r w:rsidRPr="009F543E">
        <w:rPr>
          <w:rFonts w:hint="eastAsia"/>
          <w:sz w:val="18"/>
        </w:rPr>
        <w:t>試験毒素量は，0.02国際単位の『</w:t>
      </w:r>
      <w:r w:rsidR="006F1B7F" w:rsidRPr="009F543E">
        <w:rPr>
          <w:rFonts w:hint="eastAsia"/>
          <w:sz w:val="18"/>
        </w:rPr>
        <w:t>標準</w:t>
      </w:r>
      <w:r w:rsidRPr="009F543E">
        <w:rPr>
          <w:rFonts w:hint="eastAsia"/>
          <w:sz w:val="18"/>
        </w:rPr>
        <w:t>ガスえそ抗毒素（</w:t>
      </w:r>
      <w:r w:rsidRPr="009F543E">
        <w:rPr>
          <w:rFonts w:hint="eastAsia"/>
          <w:i/>
          <w:iCs/>
          <w:sz w:val="18"/>
        </w:rPr>
        <w:t>C</w:t>
      </w:r>
      <w:r w:rsidR="006F1B7F" w:rsidRPr="009F543E">
        <w:rPr>
          <w:i/>
          <w:iCs/>
          <w:sz w:val="18"/>
        </w:rPr>
        <w:t>lostridium</w:t>
      </w:r>
      <w:r w:rsidR="009A1185" w:rsidRPr="009F543E">
        <w:rPr>
          <w:rFonts w:hint="eastAsia"/>
          <w:i/>
          <w:iCs/>
          <w:sz w:val="18"/>
        </w:rPr>
        <w:t xml:space="preserve"> </w:t>
      </w:r>
      <w:r w:rsidR="006F1B7F" w:rsidRPr="009F543E">
        <w:rPr>
          <w:i/>
          <w:iCs/>
          <w:sz w:val="18"/>
        </w:rPr>
        <w:t>novyi</w:t>
      </w:r>
      <w:r w:rsidRPr="009F543E">
        <w:rPr>
          <w:rFonts w:hint="eastAsia"/>
          <w:sz w:val="18"/>
        </w:rPr>
        <w:t>）』と合わせて</w:t>
      </w:r>
      <w:r w:rsidR="003738BD" w:rsidRPr="009F543E">
        <w:rPr>
          <w:rFonts w:hint="eastAsia"/>
          <w:sz w:val="18"/>
        </w:rPr>
        <w:t>１</w:t>
      </w:r>
      <w:r w:rsidRPr="009F543E">
        <w:rPr>
          <w:rFonts w:hint="eastAsia"/>
          <w:sz w:val="18"/>
        </w:rPr>
        <w:t>時間放置した後，23</w:t>
      </w:r>
      <w:r w:rsidR="002E61FD" w:rsidRPr="009F543E">
        <w:rPr>
          <w:rFonts w:hint="eastAsia"/>
          <w:sz w:val="18"/>
        </w:rPr>
        <w:t>～</w:t>
      </w:r>
      <w:r w:rsidRPr="009F543E">
        <w:rPr>
          <w:rFonts w:hint="eastAsia"/>
          <w:sz w:val="18"/>
        </w:rPr>
        <w:t>29日齢のマウスの筋肉内に注射するとき，約72時間以内に動物の半数を死亡せしめる量とする．</w:t>
      </w:r>
    </w:p>
    <w:p w14:paraId="7264A894" w14:textId="77777777" w:rsidR="00FD3F8B" w:rsidRPr="009F543E" w:rsidRDefault="00FD3F8B" w:rsidP="00FD3F8B">
      <w:pPr>
        <w:pStyle w:val="a5"/>
        <w:ind w:firstLineChars="100" w:firstLine="180"/>
        <w:rPr>
          <w:sz w:val="18"/>
        </w:rPr>
      </w:pPr>
      <w:r w:rsidRPr="009F543E">
        <w:rPr>
          <w:rFonts w:hint="eastAsia"/>
          <w:sz w:val="18"/>
        </w:rPr>
        <w:t>シック試験</w:t>
      </w:r>
      <w:r w:rsidR="002001EE" w:rsidRPr="009F543E">
        <w:rPr>
          <w:rFonts w:hint="eastAsia"/>
          <w:sz w:val="18"/>
        </w:rPr>
        <w:t>毒素</w:t>
      </w:r>
      <w:r w:rsidRPr="009F543E">
        <w:rPr>
          <w:rFonts w:hint="eastAsia"/>
          <w:sz w:val="18"/>
        </w:rPr>
        <w:t>（動物用）</w:t>
      </w:r>
    </w:p>
    <w:p w14:paraId="1AA419DF" w14:textId="77777777" w:rsidR="00FD3F8B" w:rsidRPr="009F543E" w:rsidRDefault="00FD3F8B" w:rsidP="00FD3F8B">
      <w:pPr>
        <w:pStyle w:val="a5"/>
        <w:ind w:left="360" w:hangingChars="200" w:hanging="360"/>
        <w:rPr>
          <w:sz w:val="18"/>
        </w:rPr>
      </w:pPr>
      <w:r w:rsidRPr="009F543E">
        <w:rPr>
          <w:rFonts w:hint="eastAsia"/>
          <w:sz w:val="18"/>
        </w:rPr>
        <w:t xml:space="preserve">　　　本剤は，『ジフテリア毒素』を含む乾燥製剤であって，ジフテリアトキソイドの無毒化試験</w:t>
      </w:r>
      <w:r w:rsidR="002001EE" w:rsidRPr="009F543E">
        <w:rPr>
          <w:rFonts w:hint="eastAsia"/>
          <w:sz w:val="18"/>
        </w:rPr>
        <w:t>（ウサギ試験）</w:t>
      </w:r>
      <w:r w:rsidRPr="009F543E">
        <w:rPr>
          <w:rFonts w:hint="eastAsia"/>
          <w:sz w:val="18"/>
        </w:rPr>
        <w:t>に用いる．0.1mL</w:t>
      </w:r>
      <w:r w:rsidR="002001EE" w:rsidRPr="009F543E">
        <w:rPr>
          <w:rFonts w:hint="eastAsia"/>
          <w:sz w:val="18"/>
        </w:rPr>
        <w:t>中に</w:t>
      </w:r>
      <w:r w:rsidRPr="009F543E">
        <w:rPr>
          <w:rFonts w:hint="eastAsia"/>
          <w:sz w:val="18"/>
        </w:rPr>
        <w:t>80MRD</w:t>
      </w:r>
      <w:r w:rsidR="002001EE" w:rsidRPr="009F543E">
        <w:rPr>
          <w:rFonts w:hint="eastAsia"/>
          <w:sz w:val="18"/>
        </w:rPr>
        <w:t>の毒素量を含むように溶解したものをシック試験液（動物用）とする．そのとき</w:t>
      </w:r>
      <w:r w:rsidRPr="009F543E">
        <w:rPr>
          <w:rFonts w:hint="eastAsia"/>
          <w:sz w:val="18"/>
        </w:rPr>
        <w:t>，その結合価は約LR</w:t>
      </w:r>
      <w:r w:rsidR="00766C49" w:rsidRPr="009F543E">
        <w:rPr>
          <w:rFonts w:hint="eastAsia"/>
          <w:sz w:val="18"/>
        </w:rPr>
        <w:t>／</w:t>
      </w:r>
      <w:r w:rsidRPr="009F543E">
        <w:rPr>
          <w:rFonts w:hint="eastAsia"/>
          <w:sz w:val="18"/>
        </w:rPr>
        <w:t>1000である．</w:t>
      </w:r>
    </w:p>
    <w:p w14:paraId="24814D44" w14:textId="77777777" w:rsidR="00FD3F8B" w:rsidRPr="009F543E" w:rsidRDefault="00FD3F8B" w:rsidP="00FD3F8B">
      <w:pPr>
        <w:pStyle w:val="a5"/>
        <w:ind w:firstLineChars="100" w:firstLine="180"/>
        <w:rPr>
          <w:sz w:val="18"/>
        </w:rPr>
      </w:pPr>
      <w:r w:rsidRPr="009F543E">
        <w:rPr>
          <w:rFonts w:hint="eastAsia"/>
          <w:sz w:val="18"/>
        </w:rPr>
        <w:t>ジフテリア試験毒素（モルモット用）</w:t>
      </w:r>
    </w:p>
    <w:p w14:paraId="0F7DE799" w14:textId="77777777" w:rsidR="00FD3F8B" w:rsidRPr="009F543E" w:rsidRDefault="00FD3F8B" w:rsidP="00FD3F8B">
      <w:pPr>
        <w:pStyle w:val="a5"/>
        <w:ind w:left="360" w:hangingChars="200" w:hanging="360"/>
        <w:rPr>
          <w:sz w:val="18"/>
        </w:rPr>
      </w:pPr>
      <w:r w:rsidRPr="009F543E">
        <w:rPr>
          <w:rFonts w:hint="eastAsia"/>
          <w:sz w:val="18"/>
        </w:rPr>
        <w:t xml:space="preserve">　　　本剤は，『ジフテリア毒素』を含む乾燥製剤であって，ジフテリア抗毒素の力価を測定するために用いる．その</w:t>
      </w:r>
      <w:r w:rsidR="00200C1B" w:rsidRPr="009F543E">
        <w:rPr>
          <w:rFonts w:hint="eastAsia"/>
          <w:sz w:val="18"/>
        </w:rPr>
        <w:t>１</w:t>
      </w:r>
      <w:r w:rsidRPr="009F543E">
        <w:rPr>
          <w:rFonts w:hint="eastAsia"/>
          <w:sz w:val="18"/>
        </w:rPr>
        <w:t>試験毒素量は，</w:t>
      </w:r>
      <w:r w:rsidR="00200C1B" w:rsidRPr="009F543E">
        <w:rPr>
          <w:rFonts w:hint="eastAsia"/>
          <w:sz w:val="18"/>
        </w:rPr>
        <w:t>１</w:t>
      </w:r>
      <w:r w:rsidRPr="009F543E">
        <w:rPr>
          <w:rFonts w:hint="eastAsia"/>
          <w:sz w:val="18"/>
        </w:rPr>
        <w:t>国際単位の『ジフテリア抗毒素』と合わせて</w:t>
      </w:r>
      <w:r w:rsidR="00200C1B" w:rsidRPr="009F543E">
        <w:rPr>
          <w:rFonts w:hint="eastAsia"/>
          <w:sz w:val="18"/>
        </w:rPr>
        <w:t>１</w:t>
      </w:r>
      <w:r w:rsidRPr="009F543E">
        <w:rPr>
          <w:rFonts w:hint="eastAsia"/>
          <w:sz w:val="18"/>
        </w:rPr>
        <w:t>時間放置した後，体重</w:t>
      </w:r>
      <w:r w:rsidR="002001EE" w:rsidRPr="009F543E">
        <w:rPr>
          <w:rFonts w:hint="eastAsia"/>
          <w:sz w:val="18"/>
        </w:rPr>
        <w:t>2</w:t>
      </w:r>
      <w:r w:rsidR="002001EE" w:rsidRPr="009F543E">
        <w:rPr>
          <w:sz w:val="18"/>
        </w:rPr>
        <w:t>25</w:t>
      </w:r>
      <w:r w:rsidR="002E61FD" w:rsidRPr="009F543E">
        <w:rPr>
          <w:rFonts w:hint="eastAsia"/>
          <w:sz w:val="18"/>
        </w:rPr>
        <w:t>～</w:t>
      </w:r>
      <w:r w:rsidR="002001EE" w:rsidRPr="009F543E">
        <w:rPr>
          <w:rFonts w:hint="eastAsia"/>
          <w:sz w:val="18"/>
        </w:rPr>
        <w:t>27</w:t>
      </w:r>
      <w:r w:rsidR="002001EE" w:rsidRPr="009F543E">
        <w:rPr>
          <w:sz w:val="18"/>
        </w:rPr>
        <w:t>5</w:t>
      </w:r>
      <w:r w:rsidR="00200C1B" w:rsidRPr="009F543E">
        <w:rPr>
          <w:rFonts w:hint="eastAsia"/>
          <w:sz w:val="18"/>
        </w:rPr>
        <w:t>ｇ</w:t>
      </w:r>
      <w:r w:rsidRPr="009F543E">
        <w:rPr>
          <w:rFonts w:hint="eastAsia"/>
          <w:sz w:val="18"/>
        </w:rPr>
        <w:t>のモルモットの皮下に注射するとき，約96時間で動物を死亡せしめる量とする．</w:t>
      </w:r>
    </w:p>
    <w:p w14:paraId="6C2A8D67" w14:textId="77777777" w:rsidR="00FD3F8B" w:rsidRPr="009F543E" w:rsidRDefault="00FD3F8B" w:rsidP="00FD3F8B">
      <w:pPr>
        <w:pStyle w:val="a5"/>
        <w:ind w:firstLineChars="100" w:firstLine="180"/>
        <w:rPr>
          <w:sz w:val="18"/>
        </w:rPr>
      </w:pPr>
      <w:r w:rsidRPr="009F543E">
        <w:rPr>
          <w:rFonts w:hint="eastAsia"/>
          <w:sz w:val="18"/>
        </w:rPr>
        <w:t>ジフテリア試験毒素（ウサギ用）</w:t>
      </w:r>
    </w:p>
    <w:p w14:paraId="377FAACB" w14:textId="77777777" w:rsidR="00FD3F8B" w:rsidRPr="009F543E" w:rsidRDefault="00FD3F8B" w:rsidP="00FD3F8B">
      <w:pPr>
        <w:pStyle w:val="a5"/>
        <w:ind w:left="360" w:hangingChars="200" w:hanging="360"/>
        <w:rPr>
          <w:sz w:val="18"/>
        </w:rPr>
      </w:pPr>
      <w:r w:rsidRPr="009F543E">
        <w:rPr>
          <w:rFonts w:hint="eastAsia"/>
          <w:sz w:val="18"/>
        </w:rPr>
        <w:t xml:space="preserve">　　　本剤は，『ジフテリア毒素』を含む乾燥製剤であって，ジフテリア抗毒素の力価を測定するために用いる．その</w:t>
      </w:r>
      <w:r w:rsidR="00200C1B" w:rsidRPr="009F543E">
        <w:rPr>
          <w:rFonts w:hint="eastAsia"/>
          <w:sz w:val="18"/>
        </w:rPr>
        <w:t>１</w:t>
      </w:r>
      <w:r w:rsidRPr="009F543E">
        <w:rPr>
          <w:rFonts w:hint="eastAsia"/>
          <w:sz w:val="18"/>
        </w:rPr>
        <w:t>試験毒素量は，0.01国際単位の『ジフテリア抗毒素』と合わせて</w:t>
      </w:r>
      <w:r w:rsidR="00200C1B" w:rsidRPr="009F543E">
        <w:rPr>
          <w:rFonts w:hint="eastAsia"/>
          <w:sz w:val="18"/>
        </w:rPr>
        <w:t>１</w:t>
      </w:r>
      <w:r w:rsidRPr="009F543E">
        <w:rPr>
          <w:rFonts w:hint="eastAsia"/>
          <w:sz w:val="18"/>
        </w:rPr>
        <w:t>時間放置した後，体重2.5</w:t>
      </w:r>
      <w:r w:rsidR="002E61FD" w:rsidRPr="009F543E">
        <w:rPr>
          <w:rFonts w:hint="eastAsia"/>
          <w:sz w:val="18"/>
        </w:rPr>
        <w:t>～</w:t>
      </w:r>
      <w:r w:rsidRPr="009F543E">
        <w:rPr>
          <w:rFonts w:hint="eastAsia"/>
          <w:sz w:val="18"/>
        </w:rPr>
        <w:t>4.0kgのウサギの皮内に注射するとき，48時間後に直径約10mmの発赤を生じせしめる量とする．</w:t>
      </w:r>
    </w:p>
    <w:p w14:paraId="37C809AF" w14:textId="77777777" w:rsidR="00FD3F8B" w:rsidRPr="009F543E" w:rsidRDefault="00FD3F8B" w:rsidP="00FD3F8B">
      <w:pPr>
        <w:pStyle w:val="a5"/>
        <w:ind w:firstLineChars="100" w:firstLine="180"/>
        <w:rPr>
          <w:sz w:val="18"/>
        </w:rPr>
      </w:pPr>
      <w:r w:rsidRPr="009F543E">
        <w:rPr>
          <w:rFonts w:hint="eastAsia"/>
          <w:sz w:val="18"/>
        </w:rPr>
        <w:t>ジフテリア試験毒素（培養細胞用）</w:t>
      </w:r>
    </w:p>
    <w:p w14:paraId="1028538C" w14:textId="77777777" w:rsidR="00FD3F8B" w:rsidRPr="009F543E" w:rsidRDefault="00FD3F8B" w:rsidP="00FD3F8B">
      <w:pPr>
        <w:pStyle w:val="a5"/>
        <w:ind w:left="360" w:hangingChars="200" w:hanging="360"/>
        <w:rPr>
          <w:sz w:val="18"/>
        </w:rPr>
      </w:pPr>
      <w:r w:rsidRPr="009F543E">
        <w:rPr>
          <w:rFonts w:hint="eastAsia"/>
          <w:sz w:val="18"/>
        </w:rPr>
        <w:t xml:space="preserve">　　　本剤は，『ジフテリア毒素』を含む乾燥製剤であって，ジフテリア抗毒素の力価を測定するために用いる．その</w:t>
      </w:r>
      <w:r w:rsidR="00200C1B" w:rsidRPr="009F543E">
        <w:rPr>
          <w:rFonts w:hint="eastAsia"/>
          <w:sz w:val="18"/>
        </w:rPr>
        <w:t>１</w:t>
      </w:r>
      <w:r w:rsidRPr="009F543E">
        <w:rPr>
          <w:rFonts w:hint="eastAsia"/>
          <w:sz w:val="18"/>
        </w:rPr>
        <w:t>試験毒素量（16CD50）は，約0.004国際単位の『ジフテリア抗毒素』とあわせて</w:t>
      </w:r>
      <w:r w:rsidR="00EE3D19" w:rsidRPr="009F543E">
        <w:rPr>
          <w:rFonts w:hint="eastAsia"/>
          <w:sz w:val="18"/>
        </w:rPr>
        <w:t>Ｖ</w:t>
      </w:r>
      <w:r w:rsidR="00485BB5" w:rsidRPr="009F543E">
        <w:rPr>
          <w:rFonts w:hint="eastAsia"/>
          <w:sz w:val="18"/>
        </w:rPr>
        <w:t>ｅｒｏ</w:t>
      </w:r>
      <w:r w:rsidRPr="009F543E">
        <w:rPr>
          <w:rFonts w:hint="eastAsia"/>
          <w:sz w:val="18"/>
        </w:rPr>
        <w:t>細胞浮遊液と37℃で</w:t>
      </w:r>
      <w:r w:rsidR="003738BD" w:rsidRPr="009F543E">
        <w:rPr>
          <w:rFonts w:hint="eastAsia"/>
          <w:sz w:val="18"/>
        </w:rPr>
        <w:t>４</w:t>
      </w:r>
      <w:r w:rsidR="002E61FD" w:rsidRPr="009F543E">
        <w:rPr>
          <w:rFonts w:hint="eastAsia"/>
          <w:sz w:val="18"/>
        </w:rPr>
        <w:t>～</w:t>
      </w:r>
      <w:r w:rsidR="003738BD" w:rsidRPr="009F543E">
        <w:rPr>
          <w:rFonts w:hint="eastAsia"/>
          <w:sz w:val="18"/>
        </w:rPr>
        <w:t>５</w:t>
      </w:r>
      <w:r w:rsidRPr="009F543E">
        <w:rPr>
          <w:rFonts w:hint="eastAsia"/>
          <w:sz w:val="18"/>
        </w:rPr>
        <w:t>日培養したとき，細胞の約50</w:t>
      </w:r>
      <w:r w:rsidR="00200C1B" w:rsidRPr="009F543E">
        <w:rPr>
          <w:rFonts w:hint="eastAsia"/>
          <w:sz w:val="18"/>
        </w:rPr>
        <w:t>％</w:t>
      </w:r>
      <w:r w:rsidRPr="009F543E">
        <w:rPr>
          <w:rFonts w:hint="eastAsia"/>
          <w:sz w:val="18"/>
        </w:rPr>
        <w:t>を死亡せしめる量とする．</w:t>
      </w:r>
    </w:p>
    <w:p w14:paraId="7619D495" w14:textId="77777777" w:rsidR="00FD3F8B" w:rsidRPr="009F543E" w:rsidRDefault="00FD3F8B" w:rsidP="00FD3F8B">
      <w:pPr>
        <w:pStyle w:val="a5"/>
        <w:ind w:firstLineChars="100" w:firstLine="180"/>
        <w:rPr>
          <w:sz w:val="18"/>
        </w:rPr>
      </w:pPr>
      <w:r w:rsidRPr="009F543E">
        <w:rPr>
          <w:rFonts w:hint="eastAsia"/>
          <w:sz w:val="18"/>
        </w:rPr>
        <w:t>破傷風試験毒素</w:t>
      </w:r>
    </w:p>
    <w:p w14:paraId="57FD5735" w14:textId="77777777" w:rsidR="00FD3F8B" w:rsidRPr="009F543E" w:rsidRDefault="00FD3F8B" w:rsidP="00FD3F8B">
      <w:pPr>
        <w:pStyle w:val="a5"/>
        <w:ind w:left="360" w:hangingChars="200" w:hanging="360"/>
        <w:rPr>
          <w:sz w:val="18"/>
        </w:rPr>
      </w:pPr>
      <w:r w:rsidRPr="009F543E">
        <w:rPr>
          <w:rFonts w:hint="eastAsia"/>
          <w:sz w:val="18"/>
        </w:rPr>
        <w:t xml:space="preserve">　　　本剤は，『破傷風毒素』を含む乾燥製剤であって，破傷風抗毒素の力価を測定するために用いる．その</w:t>
      </w:r>
      <w:r w:rsidR="00200C1B" w:rsidRPr="009F543E">
        <w:rPr>
          <w:rFonts w:hint="eastAsia"/>
          <w:sz w:val="18"/>
        </w:rPr>
        <w:t>１</w:t>
      </w:r>
      <w:r w:rsidRPr="009F543E">
        <w:rPr>
          <w:rFonts w:hint="eastAsia"/>
          <w:sz w:val="18"/>
        </w:rPr>
        <w:t>試験毒素量は，0.1国際単位の</w:t>
      </w:r>
      <w:r w:rsidR="002001EE" w:rsidRPr="009F543E">
        <w:rPr>
          <w:rFonts w:hint="eastAsia"/>
          <w:sz w:val="18"/>
        </w:rPr>
        <w:t>『標準抗破傷風人免疫グロブリン』又は</w:t>
      </w:r>
      <w:r w:rsidRPr="009F543E">
        <w:rPr>
          <w:rFonts w:hint="eastAsia"/>
          <w:sz w:val="18"/>
        </w:rPr>
        <w:t>『</w:t>
      </w:r>
      <w:r w:rsidR="002001EE" w:rsidRPr="009F543E">
        <w:rPr>
          <w:rFonts w:hint="eastAsia"/>
          <w:sz w:val="18"/>
        </w:rPr>
        <w:t>標準</w:t>
      </w:r>
      <w:r w:rsidRPr="009F543E">
        <w:rPr>
          <w:rFonts w:hint="eastAsia"/>
          <w:sz w:val="18"/>
        </w:rPr>
        <w:t>破傷風抗毒素』と合わせて</w:t>
      </w:r>
      <w:r w:rsidR="00200C1B" w:rsidRPr="009F543E">
        <w:rPr>
          <w:rFonts w:hint="eastAsia"/>
          <w:sz w:val="18"/>
        </w:rPr>
        <w:t>１</w:t>
      </w:r>
      <w:r w:rsidRPr="009F543E">
        <w:rPr>
          <w:rFonts w:hint="eastAsia"/>
          <w:sz w:val="18"/>
        </w:rPr>
        <w:t>時間放置した後，23</w:t>
      </w:r>
      <w:r w:rsidR="002E61FD" w:rsidRPr="009F543E">
        <w:rPr>
          <w:rFonts w:hint="eastAsia"/>
          <w:sz w:val="18"/>
        </w:rPr>
        <w:t>～</w:t>
      </w:r>
      <w:r w:rsidRPr="009F543E">
        <w:rPr>
          <w:rFonts w:hint="eastAsia"/>
          <w:sz w:val="18"/>
        </w:rPr>
        <w:t>29日齢のマウスの皮下に注射するとき，96時間以内で動物を死亡せしめる量とする．</w:t>
      </w:r>
    </w:p>
    <w:p w14:paraId="2D07687E" w14:textId="77777777" w:rsidR="00FD3F8B" w:rsidRPr="009F543E" w:rsidRDefault="00FD3F8B" w:rsidP="00FD3F8B">
      <w:pPr>
        <w:pStyle w:val="a5"/>
        <w:ind w:firstLineChars="100" w:firstLine="180"/>
        <w:rPr>
          <w:sz w:val="18"/>
        </w:rPr>
      </w:pPr>
      <w:r w:rsidRPr="009F543E">
        <w:rPr>
          <w:rFonts w:hint="eastAsia"/>
          <w:sz w:val="18"/>
        </w:rPr>
        <w:t>はぶ試験毒素（致死）</w:t>
      </w:r>
    </w:p>
    <w:p w14:paraId="10407441" w14:textId="77777777" w:rsidR="00FD3F8B" w:rsidRPr="009F543E" w:rsidRDefault="00FD3F8B" w:rsidP="00FD3F8B">
      <w:pPr>
        <w:pStyle w:val="a5"/>
        <w:ind w:left="360" w:hangingChars="200" w:hanging="360"/>
        <w:rPr>
          <w:sz w:val="18"/>
        </w:rPr>
      </w:pPr>
      <w:r w:rsidRPr="009F543E">
        <w:rPr>
          <w:rFonts w:hint="eastAsia"/>
          <w:sz w:val="18"/>
        </w:rPr>
        <w:t xml:space="preserve">　　　本剤は，『はぶ毒素（致死）』を含む乾燥製剤であって，はぶ抗毒素の抗致死価を測定するために用いる．その</w:t>
      </w:r>
      <w:r w:rsidR="00200C1B" w:rsidRPr="009F543E">
        <w:rPr>
          <w:rFonts w:hint="eastAsia"/>
          <w:sz w:val="18"/>
        </w:rPr>
        <w:t>１</w:t>
      </w:r>
      <w:r w:rsidRPr="009F543E">
        <w:rPr>
          <w:rFonts w:hint="eastAsia"/>
          <w:sz w:val="18"/>
        </w:rPr>
        <w:t>試験毒素量は，10単位の『はぶ抗毒素』と合わせて</w:t>
      </w:r>
      <w:r w:rsidR="00200C1B" w:rsidRPr="009F543E">
        <w:rPr>
          <w:rFonts w:hint="eastAsia"/>
          <w:sz w:val="18"/>
        </w:rPr>
        <w:t>１</w:t>
      </w:r>
      <w:r w:rsidRPr="009F543E">
        <w:rPr>
          <w:rFonts w:hint="eastAsia"/>
          <w:sz w:val="18"/>
        </w:rPr>
        <w:t>時間放置した後，23</w:t>
      </w:r>
      <w:r w:rsidR="002E61FD" w:rsidRPr="009F543E">
        <w:rPr>
          <w:rFonts w:hint="eastAsia"/>
          <w:sz w:val="18"/>
        </w:rPr>
        <w:t>～</w:t>
      </w:r>
      <w:r w:rsidRPr="009F543E">
        <w:rPr>
          <w:rFonts w:hint="eastAsia"/>
          <w:sz w:val="18"/>
        </w:rPr>
        <w:t>29日齢のマウスの静脈内に注射するとき，48時間以内に動物の半数を死亡せしめる量とする．</w:t>
      </w:r>
    </w:p>
    <w:p w14:paraId="13B8AA39" w14:textId="77777777" w:rsidR="00FD3F8B" w:rsidRPr="009F543E" w:rsidRDefault="00FD3F8B" w:rsidP="00FD3F8B">
      <w:pPr>
        <w:pStyle w:val="a5"/>
        <w:ind w:firstLineChars="100" w:firstLine="180"/>
        <w:rPr>
          <w:sz w:val="18"/>
        </w:rPr>
      </w:pPr>
      <w:r w:rsidRPr="009F543E">
        <w:rPr>
          <w:rFonts w:hint="eastAsia"/>
          <w:sz w:val="18"/>
        </w:rPr>
        <w:t>はぶ試験毒素（出血Ⅰ）</w:t>
      </w:r>
    </w:p>
    <w:p w14:paraId="2E67008F" w14:textId="77777777" w:rsidR="00FD3F8B" w:rsidRPr="009F543E" w:rsidRDefault="00FD3F8B" w:rsidP="00FD3F8B">
      <w:pPr>
        <w:pStyle w:val="a5"/>
        <w:ind w:left="360" w:hangingChars="200" w:hanging="360"/>
        <w:rPr>
          <w:sz w:val="18"/>
        </w:rPr>
      </w:pPr>
      <w:r w:rsidRPr="009F543E">
        <w:rPr>
          <w:rFonts w:hint="eastAsia"/>
          <w:sz w:val="18"/>
        </w:rPr>
        <w:t xml:space="preserve">　　　本剤は，『はぶ毒素（出血Ⅰ）』を含む乾燥製剤であって，はぶ抗毒素の抗出血Ⅰ価を測定するために用いる．その</w:t>
      </w:r>
      <w:r w:rsidR="00200C1B" w:rsidRPr="009F543E">
        <w:rPr>
          <w:rFonts w:hint="eastAsia"/>
          <w:sz w:val="18"/>
        </w:rPr>
        <w:t>１</w:t>
      </w:r>
      <w:r w:rsidRPr="009F543E">
        <w:rPr>
          <w:rFonts w:hint="eastAsia"/>
          <w:sz w:val="18"/>
        </w:rPr>
        <w:t>試験毒素量は，</w:t>
      </w:r>
      <w:r w:rsidR="00200C1B" w:rsidRPr="009F543E">
        <w:rPr>
          <w:rFonts w:hint="eastAsia"/>
          <w:sz w:val="18"/>
        </w:rPr>
        <w:t>１</w:t>
      </w:r>
      <w:r w:rsidRPr="009F543E">
        <w:rPr>
          <w:rFonts w:hint="eastAsia"/>
          <w:sz w:val="18"/>
        </w:rPr>
        <w:t>単位の『はぶ抗毒素』と合わせて</w:t>
      </w:r>
      <w:r w:rsidR="0026743B" w:rsidRPr="009F543E">
        <w:rPr>
          <w:rFonts w:hint="eastAsia"/>
          <w:sz w:val="18"/>
        </w:rPr>
        <w:t>１</w:t>
      </w:r>
      <w:r w:rsidRPr="009F543E">
        <w:rPr>
          <w:rFonts w:hint="eastAsia"/>
          <w:sz w:val="18"/>
        </w:rPr>
        <w:t>時間放置した後，体重2.0</w:t>
      </w:r>
      <w:r w:rsidR="002E61FD" w:rsidRPr="009F543E">
        <w:rPr>
          <w:rFonts w:hint="eastAsia"/>
          <w:sz w:val="18"/>
        </w:rPr>
        <w:t>～</w:t>
      </w:r>
      <w:r w:rsidRPr="009F543E">
        <w:rPr>
          <w:rFonts w:hint="eastAsia"/>
          <w:sz w:val="18"/>
        </w:rPr>
        <w:t>3.0kgのウサギの皮内に注射するとき，24時間後に直径約10mmの出血斑を生じせしめる量とする．</w:t>
      </w:r>
    </w:p>
    <w:p w14:paraId="408D3C1A" w14:textId="77777777" w:rsidR="00FD3F8B" w:rsidRPr="009F543E" w:rsidRDefault="00200C1B" w:rsidP="00FD3F8B">
      <w:pPr>
        <w:pStyle w:val="a5"/>
        <w:ind w:firstLineChars="100" w:firstLine="180"/>
        <w:rPr>
          <w:sz w:val="18"/>
        </w:rPr>
      </w:pPr>
      <w:r w:rsidRPr="009F543E">
        <w:rPr>
          <w:rFonts w:hint="eastAsia"/>
          <w:sz w:val="18"/>
        </w:rPr>
        <w:t>Ａ</w:t>
      </w:r>
      <w:r w:rsidR="00FD3F8B" w:rsidRPr="009F543E">
        <w:rPr>
          <w:rFonts w:hint="eastAsia"/>
          <w:sz w:val="18"/>
        </w:rPr>
        <w:t>型ボツリヌス試験毒素</w:t>
      </w:r>
    </w:p>
    <w:p w14:paraId="0547763C" w14:textId="77777777" w:rsidR="00FD3F8B" w:rsidRPr="009F543E" w:rsidRDefault="00FD3F8B" w:rsidP="00FD3F8B">
      <w:pPr>
        <w:pStyle w:val="a5"/>
        <w:ind w:left="360" w:hangingChars="200" w:hanging="360"/>
        <w:rPr>
          <w:sz w:val="18"/>
        </w:rPr>
      </w:pPr>
      <w:r w:rsidRPr="009F543E">
        <w:rPr>
          <w:rFonts w:hint="eastAsia"/>
          <w:sz w:val="18"/>
        </w:rPr>
        <w:t xml:space="preserve">　　　本剤は，『</w:t>
      </w:r>
      <w:r w:rsidR="00200C1B" w:rsidRPr="009F543E">
        <w:rPr>
          <w:rFonts w:hint="eastAsia"/>
          <w:sz w:val="18"/>
        </w:rPr>
        <w:t>Ａ</w:t>
      </w:r>
      <w:r w:rsidRPr="009F543E">
        <w:rPr>
          <w:rFonts w:hint="eastAsia"/>
          <w:sz w:val="18"/>
        </w:rPr>
        <w:t>型ボツリヌス毒素』を含む</w:t>
      </w:r>
      <w:r w:rsidR="002001EE" w:rsidRPr="009F543E">
        <w:rPr>
          <w:rFonts w:hint="eastAsia"/>
          <w:sz w:val="18"/>
        </w:rPr>
        <w:t>乾燥製</w:t>
      </w:r>
      <w:r w:rsidRPr="009F543E">
        <w:rPr>
          <w:rFonts w:hint="eastAsia"/>
          <w:sz w:val="18"/>
        </w:rPr>
        <w:t>剤であって，</w:t>
      </w:r>
      <w:r w:rsidR="00200C1B" w:rsidRPr="009F543E">
        <w:rPr>
          <w:rFonts w:hint="eastAsia"/>
          <w:sz w:val="18"/>
        </w:rPr>
        <w:t>Ａ</w:t>
      </w:r>
      <w:r w:rsidRPr="009F543E">
        <w:rPr>
          <w:rFonts w:hint="eastAsia"/>
          <w:sz w:val="18"/>
        </w:rPr>
        <w:t>型ボツリヌス抗毒素の力価を測定するために用いる．その</w:t>
      </w:r>
      <w:r w:rsidR="00200C1B" w:rsidRPr="009F543E">
        <w:rPr>
          <w:rFonts w:hint="eastAsia"/>
          <w:sz w:val="18"/>
        </w:rPr>
        <w:t>１</w:t>
      </w:r>
      <w:r w:rsidRPr="009F543E">
        <w:rPr>
          <w:rFonts w:hint="eastAsia"/>
          <w:sz w:val="18"/>
        </w:rPr>
        <w:t>試験毒素量は，0.05国際単位の『</w:t>
      </w:r>
      <w:r w:rsidR="002001EE" w:rsidRPr="009F543E">
        <w:rPr>
          <w:rFonts w:hint="eastAsia"/>
          <w:sz w:val="18"/>
        </w:rPr>
        <w:t>標準</w:t>
      </w:r>
      <w:r w:rsidR="00200C1B" w:rsidRPr="009F543E">
        <w:rPr>
          <w:rFonts w:hint="eastAsia"/>
          <w:sz w:val="18"/>
        </w:rPr>
        <w:t>Ａ</w:t>
      </w:r>
      <w:r w:rsidRPr="009F543E">
        <w:rPr>
          <w:rFonts w:hint="eastAsia"/>
          <w:sz w:val="18"/>
        </w:rPr>
        <w:t>型ボツリヌス抗毒素』と合わせて</w:t>
      </w:r>
      <w:r w:rsidR="00200C1B" w:rsidRPr="009F543E">
        <w:rPr>
          <w:rFonts w:hint="eastAsia"/>
          <w:sz w:val="18"/>
        </w:rPr>
        <w:t>１</w:t>
      </w:r>
      <w:r w:rsidRPr="009F543E">
        <w:rPr>
          <w:rFonts w:hint="eastAsia"/>
          <w:sz w:val="18"/>
        </w:rPr>
        <w:t>時間放置した後，23</w:t>
      </w:r>
      <w:r w:rsidR="002E61FD" w:rsidRPr="009F543E">
        <w:rPr>
          <w:rFonts w:hint="eastAsia"/>
          <w:sz w:val="18"/>
        </w:rPr>
        <w:t>～</w:t>
      </w:r>
      <w:r w:rsidRPr="009F543E">
        <w:rPr>
          <w:rFonts w:hint="eastAsia"/>
          <w:sz w:val="18"/>
        </w:rPr>
        <w:t>29日齢のマウスの腹腔内に注射するとき，72時間で動物の半数を死亡せしめる量とする．</w:t>
      </w:r>
    </w:p>
    <w:p w14:paraId="218F8589" w14:textId="77777777" w:rsidR="00FD3F8B" w:rsidRPr="009F543E" w:rsidRDefault="00200C1B" w:rsidP="00FD3F8B">
      <w:pPr>
        <w:pStyle w:val="a5"/>
        <w:ind w:firstLineChars="100" w:firstLine="180"/>
        <w:rPr>
          <w:sz w:val="18"/>
        </w:rPr>
      </w:pPr>
      <w:r w:rsidRPr="009F543E">
        <w:rPr>
          <w:rFonts w:hint="eastAsia"/>
          <w:sz w:val="18"/>
        </w:rPr>
        <w:t>Ｂ</w:t>
      </w:r>
      <w:r w:rsidR="00FD3F8B" w:rsidRPr="009F543E">
        <w:rPr>
          <w:rFonts w:hint="eastAsia"/>
          <w:sz w:val="18"/>
        </w:rPr>
        <w:t>型ボツリヌス試験毒素</w:t>
      </w:r>
    </w:p>
    <w:p w14:paraId="1A0292EB" w14:textId="77777777" w:rsidR="00FD3F8B" w:rsidRPr="009F543E" w:rsidRDefault="00FD3F8B" w:rsidP="00FD3F8B">
      <w:pPr>
        <w:pStyle w:val="a5"/>
        <w:ind w:left="360" w:hangingChars="200" w:hanging="360"/>
        <w:rPr>
          <w:sz w:val="18"/>
        </w:rPr>
      </w:pPr>
      <w:r w:rsidRPr="009F543E">
        <w:rPr>
          <w:rFonts w:hint="eastAsia"/>
          <w:sz w:val="18"/>
        </w:rPr>
        <w:t xml:space="preserve">　　　本剤は，</w:t>
      </w:r>
      <w:r w:rsidR="00200C1B" w:rsidRPr="009F543E">
        <w:rPr>
          <w:rFonts w:hint="eastAsia"/>
          <w:sz w:val="18"/>
        </w:rPr>
        <w:t>Ｂ</w:t>
      </w:r>
      <w:r w:rsidRPr="009F543E">
        <w:rPr>
          <w:rFonts w:hint="eastAsia"/>
          <w:sz w:val="18"/>
        </w:rPr>
        <w:t>型ボツリヌス菌の産生する『</w:t>
      </w:r>
      <w:r w:rsidR="00200C1B" w:rsidRPr="009F543E">
        <w:rPr>
          <w:rFonts w:hint="eastAsia"/>
          <w:sz w:val="18"/>
        </w:rPr>
        <w:t>Ｂ</w:t>
      </w:r>
      <w:r w:rsidRPr="009F543E">
        <w:rPr>
          <w:rFonts w:hint="eastAsia"/>
          <w:sz w:val="18"/>
        </w:rPr>
        <w:t>型ボツリヌス毒素』を含む</w:t>
      </w:r>
      <w:r w:rsidR="002001EE" w:rsidRPr="009F543E">
        <w:rPr>
          <w:rFonts w:hint="eastAsia"/>
          <w:sz w:val="18"/>
        </w:rPr>
        <w:t>乾燥製</w:t>
      </w:r>
      <w:r w:rsidRPr="009F543E">
        <w:rPr>
          <w:rFonts w:hint="eastAsia"/>
          <w:sz w:val="18"/>
        </w:rPr>
        <w:t>剤であって，</w:t>
      </w:r>
      <w:r w:rsidR="00200C1B" w:rsidRPr="009F543E">
        <w:rPr>
          <w:rFonts w:hint="eastAsia"/>
          <w:sz w:val="18"/>
        </w:rPr>
        <w:t>Ｂ</w:t>
      </w:r>
      <w:r w:rsidRPr="009F543E">
        <w:rPr>
          <w:rFonts w:hint="eastAsia"/>
          <w:sz w:val="18"/>
        </w:rPr>
        <w:t>型ボツリヌス抗毒素の力価を測定するために用いる．ただし，たん白質分解性株及びたん白質非分解性株を用いて</w:t>
      </w:r>
      <w:r w:rsidR="00200C1B" w:rsidRPr="009F543E">
        <w:rPr>
          <w:rFonts w:hint="eastAsia"/>
          <w:sz w:val="18"/>
        </w:rPr>
        <w:t>２</w:t>
      </w:r>
      <w:r w:rsidRPr="009F543E">
        <w:rPr>
          <w:rFonts w:hint="eastAsia"/>
          <w:sz w:val="18"/>
        </w:rPr>
        <w:t>種の試験毒素を作る．その</w:t>
      </w:r>
      <w:r w:rsidR="00200C1B" w:rsidRPr="009F543E">
        <w:rPr>
          <w:rFonts w:hint="eastAsia"/>
          <w:sz w:val="18"/>
        </w:rPr>
        <w:t>１</w:t>
      </w:r>
      <w:r w:rsidRPr="009F543E">
        <w:rPr>
          <w:rFonts w:hint="eastAsia"/>
          <w:sz w:val="18"/>
        </w:rPr>
        <w:t>試験毒素量は，0.05国際単位の『</w:t>
      </w:r>
      <w:r w:rsidR="002001EE" w:rsidRPr="009F543E">
        <w:rPr>
          <w:rFonts w:hint="eastAsia"/>
          <w:sz w:val="18"/>
        </w:rPr>
        <w:t>標準</w:t>
      </w:r>
      <w:r w:rsidR="00200C1B" w:rsidRPr="009F543E">
        <w:rPr>
          <w:rFonts w:hint="eastAsia"/>
          <w:sz w:val="18"/>
        </w:rPr>
        <w:t>Ｂ</w:t>
      </w:r>
      <w:r w:rsidRPr="009F543E">
        <w:rPr>
          <w:rFonts w:hint="eastAsia"/>
          <w:sz w:val="18"/>
        </w:rPr>
        <w:t>型ボツリヌス抗毒素』と合わせて</w:t>
      </w:r>
      <w:r w:rsidR="00200C1B" w:rsidRPr="009F543E">
        <w:rPr>
          <w:rFonts w:hint="eastAsia"/>
          <w:sz w:val="18"/>
        </w:rPr>
        <w:t>１</w:t>
      </w:r>
      <w:r w:rsidRPr="009F543E">
        <w:rPr>
          <w:rFonts w:hint="eastAsia"/>
          <w:sz w:val="18"/>
        </w:rPr>
        <w:t>時間放置した後，23</w:t>
      </w:r>
      <w:r w:rsidR="002E61FD" w:rsidRPr="009F543E">
        <w:rPr>
          <w:rFonts w:hint="eastAsia"/>
          <w:sz w:val="18"/>
        </w:rPr>
        <w:t>～</w:t>
      </w:r>
      <w:r w:rsidRPr="009F543E">
        <w:rPr>
          <w:rFonts w:hint="eastAsia"/>
          <w:sz w:val="18"/>
        </w:rPr>
        <w:t>29日齢のマウスの腹腔内に注射するとき，72時間で動物の半数を死亡せしめる量とする．</w:t>
      </w:r>
    </w:p>
    <w:p w14:paraId="6FCAF30C" w14:textId="77777777" w:rsidR="00FD3F8B" w:rsidRPr="009F543E" w:rsidRDefault="00200C1B" w:rsidP="00FD3F8B">
      <w:pPr>
        <w:pStyle w:val="a5"/>
        <w:ind w:firstLineChars="100" w:firstLine="180"/>
        <w:rPr>
          <w:sz w:val="18"/>
        </w:rPr>
      </w:pPr>
      <w:r w:rsidRPr="009F543E">
        <w:rPr>
          <w:rFonts w:hint="eastAsia"/>
          <w:sz w:val="18"/>
        </w:rPr>
        <w:t>Ｅ</w:t>
      </w:r>
      <w:r w:rsidR="00FD3F8B" w:rsidRPr="009F543E">
        <w:rPr>
          <w:rFonts w:hint="eastAsia"/>
          <w:sz w:val="18"/>
        </w:rPr>
        <w:t>型ボツリヌス試験毒素</w:t>
      </w:r>
    </w:p>
    <w:p w14:paraId="57DAFD9B" w14:textId="77777777" w:rsidR="00FD3F8B" w:rsidRPr="009F543E" w:rsidRDefault="00FD3F8B" w:rsidP="00FD3F8B">
      <w:pPr>
        <w:pStyle w:val="a5"/>
        <w:ind w:left="360" w:hangingChars="200" w:hanging="360"/>
        <w:rPr>
          <w:sz w:val="18"/>
        </w:rPr>
      </w:pPr>
      <w:r w:rsidRPr="009F543E">
        <w:rPr>
          <w:rFonts w:hint="eastAsia"/>
          <w:sz w:val="18"/>
        </w:rPr>
        <w:t xml:space="preserve">　　　本剤は，『</w:t>
      </w:r>
      <w:r w:rsidR="00200C1B" w:rsidRPr="009F543E">
        <w:rPr>
          <w:rFonts w:hint="eastAsia"/>
          <w:sz w:val="18"/>
        </w:rPr>
        <w:t>Ｅ</w:t>
      </w:r>
      <w:r w:rsidRPr="009F543E">
        <w:rPr>
          <w:rFonts w:hint="eastAsia"/>
          <w:sz w:val="18"/>
        </w:rPr>
        <w:t>型ボツリヌス毒素』を含む</w:t>
      </w:r>
      <w:r w:rsidR="002001EE" w:rsidRPr="009F543E">
        <w:rPr>
          <w:rFonts w:hint="eastAsia"/>
          <w:sz w:val="18"/>
        </w:rPr>
        <w:t>乾燥製</w:t>
      </w:r>
      <w:r w:rsidRPr="009F543E">
        <w:rPr>
          <w:rFonts w:hint="eastAsia"/>
          <w:sz w:val="18"/>
        </w:rPr>
        <w:t>剤であって，</w:t>
      </w:r>
      <w:r w:rsidR="00200C1B" w:rsidRPr="009F543E">
        <w:rPr>
          <w:rFonts w:hint="eastAsia"/>
          <w:sz w:val="18"/>
        </w:rPr>
        <w:t>Ｅ</w:t>
      </w:r>
      <w:r w:rsidRPr="009F543E">
        <w:rPr>
          <w:rFonts w:hint="eastAsia"/>
          <w:sz w:val="18"/>
        </w:rPr>
        <w:t>型ボツリヌス抗毒素の力価を測定するために用いる．その</w:t>
      </w:r>
      <w:r w:rsidR="00200C1B" w:rsidRPr="009F543E">
        <w:rPr>
          <w:rFonts w:hint="eastAsia"/>
          <w:sz w:val="18"/>
        </w:rPr>
        <w:t>１</w:t>
      </w:r>
      <w:r w:rsidRPr="009F543E">
        <w:rPr>
          <w:rFonts w:hint="eastAsia"/>
          <w:sz w:val="18"/>
        </w:rPr>
        <w:t>試験毒素量は，0.05国際単位の『</w:t>
      </w:r>
      <w:r w:rsidR="0039268C" w:rsidRPr="009F543E">
        <w:rPr>
          <w:rFonts w:hint="eastAsia"/>
          <w:sz w:val="18"/>
        </w:rPr>
        <w:t>標準</w:t>
      </w:r>
      <w:r w:rsidR="00200C1B" w:rsidRPr="009F543E">
        <w:rPr>
          <w:rFonts w:hint="eastAsia"/>
          <w:sz w:val="18"/>
        </w:rPr>
        <w:t>Ｅ</w:t>
      </w:r>
      <w:r w:rsidRPr="009F543E">
        <w:rPr>
          <w:rFonts w:hint="eastAsia"/>
          <w:sz w:val="18"/>
        </w:rPr>
        <w:t>型ボツリヌス抗毒素』と合わせて</w:t>
      </w:r>
      <w:r w:rsidR="00200C1B" w:rsidRPr="009F543E">
        <w:rPr>
          <w:rFonts w:hint="eastAsia"/>
          <w:sz w:val="18"/>
        </w:rPr>
        <w:t>１</w:t>
      </w:r>
      <w:r w:rsidRPr="009F543E">
        <w:rPr>
          <w:rFonts w:hint="eastAsia"/>
          <w:sz w:val="18"/>
        </w:rPr>
        <w:t>時間放置した後，23</w:t>
      </w:r>
      <w:r w:rsidR="002E61FD" w:rsidRPr="009F543E">
        <w:rPr>
          <w:rFonts w:hint="eastAsia"/>
          <w:sz w:val="18"/>
        </w:rPr>
        <w:t>～</w:t>
      </w:r>
      <w:r w:rsidRPr="009F543E">
        <w:rPr>
          <w:rFonts w:hint="eastAsia"/>
          <w:sz w:val="18"/>
        </w:rPr>
        <w:t>29日齢のマウスの腹腔内に注射するとき，72時間で動物の半数を死亡せしめる量とする．</w:t>
      </w:r>
    </w:p>
    <w:p w14:paraId="07401308" w14:textId="77777777" w:rsidR="00FD3F8B" w:rsidRPr="009F543E" w:rsidRDefault="00200C1B" w:rsidP="00FD3F8B">
      <w:pPr>
        <w:pStyle w:val="a5"/>
        <w:ind w:firstLineChars="100" w:firstLine="180"/>
        <w:rPr>
          <w:sz w:val="18"/>
        </w:rPr>
      </w:pPr>
      <w:r w:rsidRPr="009F543E">
        <w:rPr>
          <w:rFonts w:hint="eastAsia"/>
          <w:sz w:val="18"/>
        </w:rPr>
        <w:t>Ｆ</w:t>
      </w:r>
      <w:r w:rsidR="00FD3F8B" w:rsidRPr="009F543E">
        <w:rPr>
          <w:rFonts w:hint="eastAsia"/>
          <w:sz w:val="18"/>
        </w:rPr>
        <w:t>型ボツリヌス試験毒素</w:t>
      </w:r>
    </w:p>
    <w:p w14:paraId="4026C6B7" w14:textId="77777777" w:rsidR="00FD3F8B" w:rsidRPr="009F543E" w:rsidRDefault="00FD3F8B" w:rsidP="00FD3F8B">
      <w:pPr>
        <w:pStyle w:val="a5"/>
        <w:ind w:left="360" w:hangingChars="200" w:hanging="360"/>
        <w:rPr>
          <w:sz w:val="18"/>
        </w:rPr>
      </w:pPr>
      <w:r w:rsidRPr="009F543E">
        <w:rPr>
          <w:rFonts w:hint="eastAsia"/>
          <w:sz w:val="18"/>
        </w:rPr>
        <w:t xml:space="preserve">　　　本剤は，『</w:t>
      </w:r>
      <w:r w:rsidR="00200C1B" w:rsidRPr="009F543E">
        <w:rPr>
          <w:rFonts w:hint="eastAsia"/>
          <w:sz w:val="18"/>
        </w:rPr>
        <w:t>Ｆ</w:t>
      </w:r>
      <w:r w:rsidRPr="009F543E">
        <w:rPr>
          <w:rFonts w:hint="eastAsia"/>
          <w:sz w:val="18"/>
        </w:rPr>
        <w:t>型ボツリヌス毒素』を含む</w:t>
      </w:r>
      <w:r w:rsidR="0039268C" w:rsidRPr="009F543E">
        <w:rPr>
          <w:rFonts w:hint="eastAsia"/>
          <w:sz w:val="18"/>
        </w:rPr>
        <w:t>乾燥製</w:t>
      </w:r>
      <w:r w:rsidRPr="009F543E">
        <w:rPr>
          <w:rFonts w:hint="eastAsia"/>
          <w:sz w:val="18"/>
        </w:rPr>
        <w:t>剤であって，</w:t>
      </w:r>
      <w:r w:rsidR="00200C1B" w:rsidRPr="009F543E">
        <w:rPr>
          <w:rFonts w:hint="eastAsia"/>
          <w:sz w:val="18"/>
        </w:rPr>
        <w:t>Ｆ</w:t>
      </w:r>
      <w:r w:rsidRPr="009F543E">
        <w:rPr>
          <w:rFonts w:hint="eastAsia"/>
          <w:sz w:val="18"/>
        </w:rPr>
        <w:t>型ボツリヌス抗毒素の力価を測定するために用いる．その</w:t>
      </w:r>
      <w:r w:rsidR="00200C1B" w:rsidRPr="009F543E">
        <w:rPr>
          <w:rFonts w:hint="eastAsia"/>
          <w:sz w:val="18"/>
        </w:rPr>
        <w:t>１</w:t>
      </w:r>
      <w:r w:rsidRPr="009F543E">
        <w:rPr>
          <w:rFonts w:hint="eastAsia"/>
          <w:sz w:val="18"/>
        </w:rPr>
        <w:t>試験毒素量は，0.05国際単位の『</w:t>
      </w:r>
      <w:r w:rsidR="0039268C" w:rsidRPr="009F543E">
        <w:rPr>
          <w:rFonts w:hint="eastAsia"/>
          <w:sz w:val="18"/>
        </w:rPr>
        <w:t>標準</w:t>
      </w:r>
      <w:r w:rsidR="00200C1B" w:rsidRPr="009F543E">
        <w:rPr>
          <w:rFonts w:hint="eastAsia"/>
          <w:sz w:val="18"/>
        </w:rPr>
        <w:t>Ｆ</w:t>
      </w:r>
      <w:r w:rsidRPr="009F543E">
        <w:rPr>
          <w:rFonts w:hint="eastAsia"/>
          <w:sz w:val="18"/>
        </w:rPr>
        <w:t>型ボツリヌス抗毒素』と合わせて</w:t>
      </w:r>
      <w:r w:rsidR="00200C1B" w:rsidRPr="009F543E">
        <w:rPr>
          <w:rFonts w:hint="eastAsia"/>
          <w:sz w:val="18"/>
        </w:rPr>
        <w:t>１</w:t>
      </w:r>
      <w:r w:rsidRPr="009F543E">
        <w:rPr>
          <w:rFonts w:hint="eastAsia"/>
          <w:sz w:val="18"/>
        </w:rPr>
        <w:t>時間放置した後，23</w:t>
      </w:r>
      <w:r w:rsidR="002E61FD" w:rsidRPr="009F543E">
        <w:rPr>
          <w:rFonts w:hint="eastAsia"/>
          <w:sz w:val="18"/>
        </w:rPr>
        <w:t>～</w:t>
      </w:r>
      <w:r w:rsidRPr="009F543E">
        <w:rPr>
          <w:rFonts w:hint="eastAsia"/>
          <w:sz w:val="18"/>
        </w:rPr>
        <w:t>29日齢のマウスの腹腔内に注射するとき，72時間で動物の半数を死亡せしめる量とする．</w:t>
      </w:r>
    </w:p>
    <w:p w14:paraId="2AA225C9" w14:textId="77777777" w:rsidR="00FD3F8B" w:rsidRPr="009F543E" w:rsidRDefault="00FD3F8B" w:rsidP="00FD3F8B">
      <w:pPr>
        <w:pStyle w:val="a5"/>
        <w:ind w:firstLineChars="100" w:firstLine="180"/>
        <w:rPr>
          <w:sz w:val="18"/>
        </w:rPr>
      </w:pPr>
      <w:r w:rsidRPr="009F543E">
        <w:rPr>
          <w:rFonts w:hint="eastAsia"/>
          <w:sz w:val="18"/>
        </w:rPr>
        <w:t>まむし試験毒素（致死）</w:t>
      </w:r>
    </w:p>
    <w:p w14:paraId="2990588D" w14:textId="77777777" w:rsidR="00FD3F8B" w:rsidRPr="009F543E" w:rsidRDefault="00FD3F8B" w:rsidP="00FD3F8B">
      <w:pPr>
        <w:pStyle w:val="a5"/>
        <w:ind w:left="360" w:hangingChars="200" w:hanging="360"/>
        <w:rPr>
          <w:sz w:val="18"/>
        </w:rPr>
      </w:pPr>
      <w:r w:rsidRPr="009F543E">
        <w:rPr>
          <w:rFonts w:hint="eastAsia"/>
          <w:sz w:val="18"/>
        </w:rPr>
        <w:t xml:space="preserve">　　　本剤は，『まむし毒素（致死）』を含む乾燥製剤であって，まむし抗毒素の抗致死価を測定するために用いる．その</w:t>
      </w:r>
      <w:r w:rsidR="00200C1B" w:rsidRPr="009F543E">
        <w:rPr>
          <w:rFonts w:hint="eastAsia"/>
          <w:sz w:val="18"/>
        </w:rPr>
        <w:t>１</w:t>
      </w:r>
      <w:r w:rsidRPr="009F543E">
        <w:rPr>
          <w:rFonts w:hint="eastAsia"/>
          <w:sz w:val="18"/>
        </w:rPr>
        <w:t>試験毒素量は，10単位の『まむし抗毒素』と合わせて</w:t>
      </w:r>
      <w:r w:rsidR="00200C1B" w:rsidRPr="009F543E">
        <w:rPr>
          <w:rFonts w:hint="eastAsia"/>
          <w:sz w:val="18"/>
        </w:rPr>
        <w:t>１</w:t>
      </w:r>
      <w:r w:rsidRPr="009F543E">
        <w:rPr>
          <w:rFonts w:hint="eastAsia"/>
          <w:sz w:val="18"/>
        </w:rPr>
        <w:t>時間放置した後，23</w:t>
      </w:r>
      <w:r w:rsidR="002E61FD" w:rsidRPr="009F543E">
        <w:rPr>
          <w:rFonts w:hint="eastAsia"/>
          <w:sz w:val="18"/>
        </w:rPr>
        <w:t>～</w:t>
      </w:r>
      <w:r w:rsidRPr="009F543E">
        <w:rPr>
          <w:rFonts w:hint="eastAsia"/>
          <w:sz w:val="18"/>
        </w:rPr>
        <w:t>29日齢のマウス静脈内に注射するとき，48時間以内に動物の半数を死亡せしめる量とする．</w:t>
      </w:r>
    </w:p>
    <w:p w14:paraId="21A1EC78" w14:textId="77777777" w:rsidR="00FD3F8B" w:rsidRPr="009F543E" w:rsidRDefault="00FD3F8B" w:rsidP="00FD3F8B">
      <w:pPr>
        <w:pStyle w:val="a5"/>
        <w:ind w:firstLineChars="100" w:firstLine="180"/>
        <w:rPr>
          <w:sz w:val="18"/>
        </w:rPr>
      </w:pPr>
      <w:r w:rsidRPr="009F543E">
        <w:rPr>
          <w:rFonts w:hint="eastAsia"/>
          <w:sz w:val="18"/>
        </w:rPr>
        <w:t>まむし試験毒素（出血）</w:t>
      </w:r>
    </w:p>
    <w:p w14:paraId="5BF989DD" w14:textId="77777777" w:rsidR="00FD3F8B" w:rsidRPr="009F543E" w:rsidRDefault="00FD3F8B" w:rsidP="00FD3F8B">
      <w:pPr>
        <w:pStyle w:val="a5"/>
        <w:ind w:left="360" w:hangingChars="200" w:hanging="360"/>
        <w:rPr>
          <w:sz w:val="18"/>
        </w:rPr>
      </w:pPr>
      <w:r w:rsidRPr="009F543E">
        <w:rPr>
          <w:rFonts w:hint="eastAsia"/>
          <w:sz w:val="18"/>
        </w:rPr>
        <w:t xml:space="preserve">　　　本剤は，『まむし毒素（出血）』を含む乾燥製剤であって，まむし抗毒素の抗出血価を測定するために用いる．その</w:t>
      </w:r>
      <w:r w:rsidR="003738BD" w:rsidRPr="009F543E">
        <w:rPr>
          <w:rFonts w:hint="eastAsia"/>
          <w:sz w:val="18"/>
        </w:rPr>
        <w:t>１</w:t>
      </w:r>
      <w:r w:rsidRPr="009F543E">
        <w:rPr>
          <w:rFonts w:hint="eastAsia"/>
          <w:sz w:val="18"/>
        </w:rPr>
        <w:t>試験毒素量は，</w:t>
      </w:r>
      <w:r w:rsidR="00200C1B" w:rsidRPr="009F543E">
        <w:rPr>
          <w:rFonts w:hint="eastAsia"/>
          <w:sz w:val="18"/>
        </w:rPr>
        <w:t>１</w:t>
      </w:r>
      <w:r w:rsidRPr="009F543E">
        <w:rPr>
          <w:rFonts w:hint="eastAsia"/>
          <w:sz w:val="18"/>
        </w:rPr>
        <w:t>単位の『まむし抗毒素』と合わせて</w:t>
      </w:r>
      <w:r w:rsidR="00200C1B" w:rsidRPr="009F543E">
        <w:rPr>
          <w:rFonts w:hint="eastAsia"/>
          <w:sz w:val="18"/>
        </w:rPr>
        <w:t>１</w:t>
      </w:r>
      <w:r w:rsidRPr="009F543E">
        <w:rPr>
          <w:rFonts w:hint="eastAsia"/>
          <w:sz w:val="18"/>
        </w:rPr>
        <w:t>時間放置した後，体重2.0</w:t>
      </w:r>
      <w:r w:rsidR="002E61FD" w:rsidRPr="009F543E">
        <w:rPr>
          <w:rFonts w:hint="eastAsia"/>
          <w:sz w:val="18"/>
        </w:rPr>
        <w:t>～</w:t>
      </w:r>
      <w:r w:rsidRPr="009F543E">
        <w:rPr>
          <w:rFonts w:hint="eastAsia"/>
          <w:sz w:val="18"/>
        </w:rPr>
        <w:t>3.0kgのウサギの皮内に注射するとき，24時間後に直径約10mmの出血斑を生じせしめる量とする．</w:t>
      </w:r>
    </w:p>
    <w:p w14:paraId="0F2ACE10" w14:textId="77777777" w:rsidR="00FD3F8B" w:rsidRPr="009F543E" w:rsidRDefault="00465EE6" w:rsidP="00FD3F8B">
      <w:pPr>
        <w:pStyle w:val="a5"/>
        <w:rPr>
          <w:sz w:val="18"/>
        </w:rPr>
      </w:pPr>
      <w:r w:rsidRPr="009F543E">
        <w:rPr>
          <w:rFonts w:hint="eastAsia"/>
          <w:sz w:val="18"/>
        </w:rPr>
        <w:t>３</w:t>
      </w:r>
      <w:r w:rsidR="00FD3F8B" w:rsidRPr="009F543E">
        <w:rPr>
          <w:rFonts w:hint="eastAsia"/>
          <w:sz w:val="18"/>
        </w:rPr>
        <w:t xml:space="preserve">　その他</w:t>
      </w:r>
    </w:p>
    <w:p w14:paraId="782FE911" w14:textId="77777777" w:rsidR="00FD3F8B" w:rsidRPr="009F543E" w:rsidRDefault="00FD3F8B" w:rsidP="00FD3F8B">
      <w:pPr>
        <w:pStyle w:val="a5"/>
        <w:ind w:firstLineChars="100" w:firstLine="180"/>
        <w:rPr>
          <w:sz w:val="18"/>
        </w:rPr>
      </w:pPr>
      <w:r w:rsidRPr="009F543E">
        <w:rPr>
          <w:rFonts w:hint="eastAsia"/>
          <w:sz w:val="18"/>
        </w:rPr>
        <w:t>たん白質定量用標準アルブミン</w:t>
      </w:r>
    </w:p>
    <w:p w14:paraId="610D2649" w14:textId="77777777" w:rsidR="00FD3F8B" w:rsidRPr="009F543E" w:rsidRDefault="00FD3F8B" w:rsidP="00FD3F8B">
      <w:pPr>
        <w:pStyle w:val="a5"/>
        <w:ind w:left="360" w:hangingChars="200" w:hanging="360"/>
        <w:rPr>
          <w:sz w:val="18"/>
        </w:rPr>
      </w:pPr>
      <w:r w:rsidRPr="009F543E">
        <w:rPr>
          <w:rFonts w:hint="eastAsia"/>
          <w:sz w:val="18"/>
        </w:rPr>
        <w:t xml:space="preserve">　　　本品は</w:t>
      </w:r>
      <w:r w:rsidR="006264B4" w:rsidRPr="009F543E">
        <w:rPr>
          <w:rFonts w:hint="eastAsia"/>
          <w:sz w:val="18"/>
        </w:rPr>
        <w:t>１</w:t>
      </w:r>
      <w:r w:rsidRPr="009F543E">
        <w:rPr>
          <w:rFonts w:hint="eastAsia"/>
          <w:sz w:val="18"/>
        </w:rPr>
        <w:t>バイアル</w:t>
      </w:r>
      <w:r w:rsidR="006264B4" w:rsidRPr="009F543E">
        <w:rPr>
          <w:rFonts w:hint="eastAsia"/>
          <w:sz w:val="18"/>
        </w:rPr>
        <w:t>につき表示された含量を含む．</w:t>
      </w:r>
      <w:r w:rsidRPr="009F543E">
        <w:rPr>
          <w:rFonts w:hint="eastAsia"/>
          <w:sz w:val="18"/>
        </w:rPr>
        <w:t>通気針を用いて，常圧に戻した後，注意深く開栓し，水</w:t>
      </w:r>
      <w:r w:rsidR="006264B4" w:rsidRPr="009F543E">
        <w:rPr>
          <w:rFonts w:hint="eastAsia"/>
          <w:sz w:val="18"/>
        </w:rPr>
        <w:t>を用いて</w:t>
      </w:r>
      <w:r w:rsidR="007867D0" w:rsidRPr="009F543E">
        <w:rPr>
          <w:rFonts w:hint="eastAsia"/>
          <w:sz w:val="18"/>
        </w:rPr>
        <w:t>溶解</w:t>
      </w:r>
      <w:r w:rsidRPr="009F543E">
        <w:rPr>
          <w:rFonts w:hint="eastAsia"/>
          <w:sz w:val="18"/>
        </w:rPr>
        <w:t>する．</w:t>
      </w:r>
    </w:p>
    <w:p w14:paraId="5082BB20" w14:textId="77777777" w:rsidR="00974463" w:rsidRPr="009F543E" w:rsidRDefault="00742A1C" w:rsidP="00974463">
      <w:pPr>
        <w:pStyle w:val="a5"/>
        <w:ind w:left="210" w:hangingChars="100" w:hanging="210"/>
        <w:jc w:val="right"/>
        <w:rPr>
          <w:sz w:val="18"/>
        </w:rPr>
      </w:pPr>
      <w:hyperlink w:anchor="目次" w:history="1">
        <w:r w:rsidR="00974463" w:rsidRPr="009F543E">
          <w:rPr>
            <w:rStyle w:val="a9"/>
            <w:rFonts w:hint="eastAsia"/>
            <w:sz w:val="18"/>
          </w:rPr>
          <w:t>目次へ戻る</w:t>
        </w:r>
      </w:hyperlink>
    </w:p>
    <w:p w14:paraId="42519716" w14:textId="77777777" w:rsidR="00FD3F8B" w:rsidRPr="009F543E" w:rsidRDefault="00FD3F8B" w:rsidP="00337230">
      <w:pPr>
        <w:pStyle w:val="21"/>
        <w:spacing w:before="180" w:after="180"/>
      </w:pPr>
      <w:r w:rsidRPr="009F543E">
        <w:br w:type="page"/>
      </w:r>
      <w:bookmarkStart w:id="726" w:name="_Toc79984827"/>
      <w:bookmarkStart w:id="727" w:name="_Toc146294913"/>
      <w:bookmarkStart w:id="728" w:name="_Toc152693653"/>
      <w:bookmarkStart w:id="729" w:name="_Toc152694505"/>
      <w:bookmarkStart w:id="730" w:name="_Toc160804374"/>
      <w:r w:rsidR="006E0E7E" w:rsidRPr="009F543E">
        <w:rPr>
          <w:rFonts w:hint="eastAsia"/>
        </w:rPr>
        <w:t>Ｃ</w:t>
      </w:r>
      <w:r w:rsidRPr="009F543E">
        <w:rPr>
          <w:rFonts w:hint="eastAsia"/>
        </w:rPr>
        <w:t xml:space="preserve">　試薬・試液等</w:t>
      </w:r>
      <w:bookmarkEnd w:id="726"/>
      <w:bookmarkEnd w:id="727"/>
      <w:bookmarkEnd w:id="728"/>
      <w:bookmarkEnd w:id="729"/>
      <w:bookmarkEnd w:id="730"/>
    </w:p>
    <w:p w14:paraId="4F1E0660" w14:textId="77777777" w:rsidR="00FD3F8B" w:rsidRPr="009F543E" w:rsidRDefault="00FD3F8B" w:rsidP="00FD3F8B">
      <w:pPr>
        <w:pStyle w:val="a5"/>
        <w:rPr>
          <w:sz w:val="18"/>
        </w:rPr>
      </w:pPr>
      <w:r w:rsidRPr="009F543E">
        <w:rPr>
          <w:rFonts w:hint="eastAsia"/>
          <w:sz w:val="18"/>
        </w:rPr>
        <w:t xml:space="preserve">　試薬・試液等は，生物学的製剤基準における試験に用いるもので「〔日局〕」，「〔容量分析用標準試薬〕」，「〔特級〕」又は「〔</w:t>
      </w:r>
      <w:r w:rsidR="006E0E7E" w:rsidRPr="009F543E">
        <w:rPr>
          <w:rFonts w:hint="eastAsia"/>
          <w:sz w:val="18"/>
        </w:rPr>
        <w:t>１</w:t>
      </w:r>
      <w:r w:rsidRPr="009F543E">
        <w:rPr>
          <w:rFonts w:hint="eastAsia"/>
          <w:sz w:val="18"/>
        </w:rPr>
        <w:t>級〕」と記載したものは，日本薬局方一般試験法に規定する試薬・試液及び容量分析用標準液，日本</w:t>
      </w:r>
      <w:r w:rsidR="00C8208C" w:rsidRPr="009F543E">
        <w:rPr>
          <w:rFonts w:hint="eastAsia"/>
          <w:sz w:val="18"/>
        </w:rPr>
        <w:t>産</w:t>
      </w:r>
      <w:r w:rsidRPr="009F543E">
        <w:rPr>
          <w:rFonts w:hint="eastAsia"/>
          <w:sz w:val="18"/>
        </w:rPr>
        <w:t>業規格試薬の容量分析用標準試薬，同特級又は同</w:t>
      </w:r>
      <w:r w:rsidR="006E0E7E" w:rsidRPr="009F543E">
        <w:rPr>
          <w:rFonts w:hint="eastAsia"/>
          <w:sz w:val="18"/>
        </w:rPr>
        <w:t>１</w:t>
      </w:r>
      <w:r w:rsidRPr="009F543E">
        <w:rPr>
          <w:rFonts w:hint="eastAsia"/>
          <w:sz w:val="18"/>
        </w:rPr>
        <w:t>級の規格に適合するものであることを示す．また，試薬の処方中，試薬品名等に※※を付けたものは，使用の目的に応じた適当な品質規格のものを用いる．</w:t>
      </w:r>
    </w:p>
    <w:p w14:paraId="4DE7737B" w14:textId="77777777" w:rsidR="00FD3F8B" w:rsidRPr="009F543E" w:rsidRDefault="00FD3F8B" w:rsidP="00FD3F8B">
      <w:pPr>
        <w:pStyle w:val="a5"/>
        <w:rPr>
          <w:sz w:val="18"/>
        </w:rPr>
      </w:pPr>
      <w:r w:rsidRPr="009F543E">
        <w:rPr>
          <w:rFonts w:hint="eastAsia"/>
          <w:sz w:val="18"/>
        </w:rPr>
        <w:t>アジ化ナトリウム〔特級〕</w:t>
      </w:r>
    </w:p>
    <w:p w14:paraId="43461105" w14:textId="77777777" w:rsidR="00FD3F8B" w:rsidRPr="009F543E" w:rsidRDefault="00FD3F8B" w:rsidP="00FD3F8B">
      <w:pPr>
        <w:pStyle w:val="a5"/>
        <w:rPr>
          <w:sz w:val="18"/>
        </w:rPr>
      </w:pPr>
      <w:r w:rsidRPr="009F543E">
        <w:rPr>
          <w:rFonts w:hint="eastAsia"/>
          <w:sz w:val="18"/>
        </w:rPr>
        <w:t>0.05</w:t>
      </w:r>
      <w:r w:rsidR="00200C1B" w:rsidRPr="009F543E">
        <w:rPr>
          <w:rFonts w:hint="eastAsia"/>
          <w:sz w:val="18"/>
        </w:rPr>
        <w:t>ｗ／ｖ％</w:t>
      </w:r>
      <w:r w:rsidRPr="009F543E">
        <w:rPr>
          <w:rFonts w:hint="eastAsia"/>
          <w:sz w:val="18"/>
        </w:rPr>
        <w:t>アジ化ナトリウム加Dulbeccoリン酸塩緩衝塩化ナトリウム液（</w:t>
      </w:r>
      <w:r w:rsidR="00200C1B" w:rsidRPr="009F543E">
        <w:rPr>
          <w:rFonts w:hint="eastAsia"/>
          <w:sz w:val="18"/>
        </w:rPr>
        <w:t>ｐＨ</w:t>
      </w:r>
      <w:r w:rsidRPr="009F543E">
        <w:rPr>
          <w:rFonts w:hint="eastAsia"/>
          <w:sz w:val="18"/>
        </w:rPr>
        <w:t>7.4）</w:t>
      </w:r>
    </w:p>
    <w:p w14:paraId="7207D6C3" w14:textId="77777777" w:rsidR="00FD3F8B" w:rsidRPr="009F543E" w:rsidRDefault="00FD3F8B" w:rsidP="00FD3F8B">
      <w:pPr>
        <w:pStyle w:val="a5"/>
        <w:rPr>
          <w:sz w:val="18"/>
        </w:rPr>
      </w:pPr>
      <w:r w:rsidRPr="009F543E">
        <w:rPr>
          <w:rFonts w:hint="eastAsia"/>
          <w:sz w:val="18"/>
        </w:rPr>
        <w:t xml:space="preserve">　　アジ化ナトリウム0.05</w:t>
      </w:r>
      <w:r w:rsidR="00200C1B" w:rsidRPr="009F543E">
        <w:rPr>
          <w:rFonts w:hint="eastAsia"/>
          <w:sz w:val="18"/>
        </w:rPr>
        <w:t>ｇ</w:t>
      </w:r>
      <w:r w:rsidRPr="009F543E">
        <w:rPr>
          <w:rFonts w:hint="eastAsia"/>
          <w:sz w:val="18"/>
        </w:rPr>
        <w:t>にDulbeccoリン酸塩緩衝塩化ナトリウム液（</w:t>
      </w:r>
      <w:r w:rsidR="00200C1B" w:rsidRPr="009F543E">
        <w:rPr>
          <w:rFonts w:hint="eastAsia"/>
          <w:sz w:val="18"/>
        </w:rPr>
        <w:t>ｐＨ</w:t>
      </w:r>
      <w:r w:rsidRPr="009F543E">
        <w:rPr>
          <w:rFonts w:hint="eastAsia"/>
          <w:sz w:val="18"/>
        </w:rPr>
        <w:t>7.4）を加えて溶かし，100mLとする．</w:t>
      </w:r>
    </w:p>
    <w:p w14:paraId="31C6F0E6" w14:textId="77777777" w:rsidR="00FD3F8B" w:rsidRPr="009F543E" w:rsidRDefault="00FD3F8B" w:rsidP="00FD3F8B">
      <w:pPr>
        <w:pStyle w:val="a5"/>
        <w:rPr>
          <w:sz w:val="18"/>
        </w:rPr>
      </w:pPr>
      <w:r w:rsidRPr="009F543E">
        <w:rPr>
          <w:rFonts w:hint="eastAsia"/>
          <w:sz w:val="18"/>
        </w:rPr>
        <w:t>亜硝酸ナトリウム〔特級〕</w:t>
      </w:r>
    </w:p>
    <w:p w14:paraId="38147D59" w14:textId="77777777" w:rsidR="00FD3F8B" w:rsidRPr="009F543E" w:rsidRDefault="00FD3F8B" w:rsidP="00FD3F8B">
      <w:pPr>
        <w:pStyle w:val="a5"/>
        <w:rPr>
          <w:sz w:val="18"/>
        </w:rPr>
      </w:pPr>
      <w:r w:rsidRPr="009F543E">
        <w:rPr>
          <w:rFonts w:hint="eastAsia"/>
          <w:sz w:val="18"/>
        </w:rPr>
        <w:t>亜硝酸ナトリウム試液〔日局〕</w:t>
      </w:r>
    </w:p>
    <w:p w14:paraId="0519985A" w14:textId="77777777" w:rsidR="00FD3F8B" w:rsidRPr="009F543E" w:rsidRDefault="00FD3F8B" w:rsidP="00FD3F8B">
      <w:pPr>
        <w:pStyle w:val="a5"/>
        <w:rPr>
          <w:sz w:val="18"/>
        </w:rPr>
      </w:pPr>
      <w:r w:rsidRPr="009F543E">
        <w:rPr>
          <w:rFonts w:hint="eastAsia"/>
          <w:sz w:val="18"/>
        </w:rPr>
        <w:t>アセチルアセトン〔特級〕</w:t>
      </w:r>
    </w:p>
    <w:p w14:paraId="41F66014" w14:textId="77777777" w:rsidR="00FD3F8B" w:rsidRPr="009F543E" w:rsidRDefault="00FD3F8B" w:rsidP="00FD3F8B">
      <w:pPr>
        <w:pStyle w:val="a5"/>
        <w:rPr>
          <w:sz w:val="18"/>
        </w:rPr>
      </w:pPr>
      <w:r w:rsidRPr="009F543E">
        <w:rPr>
          <w:rFonts w:hint="eastAsia"/>
          <w:sz w:val="18"/>
        </w:rPr>
        <w:t>アセチルアセトン試液〔日局〕</w:t>
      </w:r>
    </w:p>
    <w:p w14:paraId="23D0BFA0" w14:textId="77777777" w:rsidR="00FD3F8B" w:rsidRPr="009F543E" w:rsidRDefault="00FD3F8B" w:rsidP="00FD3F8B">
      <w:pPr>
        <w:pStyle w:val="a5"/>
        <w:rPr>
          <w:sz w:val="18"/>
        </w:rPr>
      </w:pPr>
      <w:r w:rsidRPr="009F543E">
        <w:rPr>
          <w:rFonts w:hint="eastAsia"/>
          <w:sz w:val="18"/>
        </w:rPr>
        <w:t>アセトン〔特級〕</w:t>
      </w:r>
    </w:p>
    <w:p w14:paraId="1A54273B" w14:textId="77777777" w:rsidR="00FD3F8B" w:rsidRPr="009F543E" w:rsidRDefault="00200C1B" w:rsidP="00FD3F8B">
      <w:pPr>
        <w:pStyle w:val="a5"/>
        <w:rPr>
          <w:sz w:val="18"/>
        </w:rPr>
      </w:pPr>
      <w:r w:rsidRPr="009F543E">
        <w:rPr>
          <w:rFonts w:hint="eastAsia"/>
          <w:sz w:val="18"/>
        </w:rPr>
        <w:t>４</w:t>
      </w:r>
      <w:r w:rsidR="00EE3D19" w:rsidRPr="009F543E">
        <w:rPr>
          <w:rFonts w:hint="eastAsia"/>
          <w:sz w:val="18"/>
        </w:rPr>
        <w:t>‐</w:t>
      </w:r>
      <w:r w:rsidR="00FD3F8B" w:rsidRPr="009F543E">
        <w:rPr>
          <w:rFonts w:hint="eastAsia"/>
          <w:sz w:val="18"/>
        </w:rPr>
        <w:t>アミノアンチピリン溶液</w:t>
      </w:r>
    </w:p>
    <w:p w14:paraId="2971CE90" w14:textId="77777777" w:rsidR="00FD3F8B" w:rsidRPr="009F543E" w:rsidRDefault="00FD3F8B" w:rsidP="00FD3F8B">
      <w:pPr>
        <w:pStyle w:val="a5"/>
        <w:rPr>
          <w:sz w:val="18"/>
        </w:rPr>
      </w:pPr>
      <w:r w:rsidRPr="009F543E">
        <w:rPr>
          <w:rFonts w:hint="eastAsia"/>
          <w:sz w:val="18"/>
        </w:rPr>
        <w:t xml:space="preserve">　　</w:t>
      </w:r>
      <w:r w:rsidR="00200C1B" w:rsidRPr="009F543E">
        <w:rPr>
          <w:rFonts w:hint="eastAsia"/>
          <w:sz w:val="18"/>
        </w:rPr>
        <w:t>４</w:t>
      </w:r>
      <w:r w:rsidR="00EE3D19" w:rsidRPr="009F543E">
        <w:rPr>
          <w:rFonts w:hint="eastAsia"/>
          <w:sz w:val="18"/>
        </w:rPr>
        <w:t>‐</w:t>
      </w:r>
      <w:r w:rsidRPr="009F543E">
        <w:rPr>
          <w:rFonts w:hint="eastAsia"/>
          <w:sz w:val="18"/>
        </w:rPr>
        <w:t>アミノアンチピリン</w:t>
      </w:r>
      <w:r w:rsidR="00200C1B" w:rsidRPr="009F543E">
        <w:rPr>
          <w:rFonts w:hint="eastAsia"/>
          <w:sz w:val="18"/>
        </w:rPr>
        <w:t>１ｇ</w:t>
      </w:r>
      <w:r w:rsidRPr="009F543E">
        <w:rPr>
          <w:rFonts w:hint="eastAsia"/>
          <w:sz w:val="18"/>
        </w:rPr>
        <w:t>に，</w:t>
      </w:r>
      <w:r w:rsidR="00200C1B" w:rsidRPr="009F543E">
        <w:rPr>
          <w:rFonts w:hint="eastAsia"/>
          <w:sz w:val="18"/>
        </w:rPr>
        <w:t>ｐＨ</w:t>
      </w:r>
      <w:r w:rsidRPr="009F543E">
        <w:rPr>
          <w:rFonts w:hint="eastAsia"/>
          <w:sz w:val="18"/>
        </w:rPr>
        <w:t>9.0のアルカリ緩衝液を加えて溶かし，1000mLとする．なお，</w:t>
      </w:r>
      <w:r w:rsidR="00200C1B" w:rsidRPr="009F543E">
        <w:rPr>
          <w:rFonts w:hint="eastAsia"/>
          <w:sz w:val="18"/>
        </w:rPr>
        <w:t>５</w:t>
      </w:r>
      <w:r w:rsidRPr="009F543E">
        <w:rPr>
          <w:rFonts w:hint="eastAsia"/>
          <w:sz w:val="18"/>
        </w:rPr>
        <w:t>±</w:t>
      </w:r>
      <w:r w:rsidR="00200C1B" w:rsidRPr="009F543E">
        <w:rPr>
          <w:rFonts w:hint="eastAsia"/>
          <w:sz w:val="18"/>
        </w:rPr>
        <w:t>３</w:t>
      </w:r>
      <w:r w:rsidRPr="009F543E">
        <w:rPr>
          <w:rFonts w:hint="eastAsia"/>
          <w:sz w:val="18"/>
        </w:rPr>
        <w:t>℃で保存する．</w:t>
      </w:r>
    </w:p>
    <w:p w14:paraId="0E0E32C6" w14:textId="77777777" w:rsidR="00FD3F8B" w:rsidRPr="009F543E" w:rsidRDefault="00FD3F8B" w:rsidP="00FD3F8B">
      <w:pPr>
        <w:pStyle w:val="a5"/>
        <w:rPr>
          <w:sz w:val="18"/>
        </w:rPr>
      </w:pPr>
      <w:r w:rsidRPr="009F543E">
        <w:rPr>
          <w:rFonts w:hint="eastAsia"/>
          <w:sz w:val="18"/>
        </w:rPr>
        <w:t>アミノ酢酸〔グリシン，特級〕</w:t>
      </w:r>
    </w:p>
    <w:p w14:paraId="51BE7BD8" w14:textId="77777777" w:rsidR="00FD3F8B" w:rsidRPr="009F543E" w:rsidRDefault="00FD3F8B" w:rsidP="00FD3F8B">
      <w:pPr>
        <w:pStyle w:val="a5"/>
        <w:rPr>
          <w:sz w:val="18"/>
        </w:rPr>
      </w:pPr>
      <w:r w:rsidRPr="009F543E">
        <w:rPr>
          <w:rFonts w:hint="eastAsia"/>
          <w:sz w:val="18"/>
        </w:rPr>
        <w:t>0.30mol</w:t>
      </w:r>
      <w:r w:rsidR="00200C1B" w:rsidRPr="009F543E">
        <w:rPr>
          <w:rFonts w:hint="eastAsia"/>
          <w:sz w:val="18"/>
        </w:rPr>
        <w:t>／Ｌ</w:t>
      </w:r>
      <w:r w:rsidRPr="009F543E">
        <w:rPr>
          <w:rFonts w:hint="eastAsia"/>
          <w:sz w:val="18"/>
        </w:rPr>
        <w:t>アミノ酢酸試液</w:t>
      </w:r>
    </w:p>
    <w:p w14:paraId="13A1E3DD" w14:textId="77777777" w:rsidR="00FD3F8B" w:rsidRPr="009F543E" w:rsidRDefault="00FD3F8B" w:rsidP="00FD3F8B">
      <w:pPr>
        <w:pStyle w:val="a5"/>
        <w:rPr>
          <w:sz w:val="18"/>
        </w:rPr>
      </w:pPr>
      <w:r w:rsidRPr="009F543E">
        <w:rPr>
          <w:rFonts w:hint="eastAsia"/>
          <w:sz w:val="18"/>
        </w:rPr>
        <w:t xml:space="preserve">　　アミノ酢酸22.5</w:t>
      </w:r>
      <w:r w:rsidR="00200C1B" w:rsidRPr="009F543E">
        <w:rPr>
          <w:rFonts w:hint="eastAsia"/>
          <w:sz w:val="18"/>
        </w:rPr>
        <w:t>ｇ</w:t>
      </w:r>
      <w:r w:rsidRPr="009F543E">
        <w:rPr>
          <w:rFonts w:hint="eastAsia"/>
          <w:sz w:val="18"/>
        </w:rPr>
        <w:t>に水を加えて溶かし1000mLとする．</w:t>
      </w:r>
    </w:p>
    <w:p w14:paraId="44AF5952" w14:textId="77777777" w:rsidR="00FD3F8B" w:rsidRPr="009F543E" w:rsidRDefault="00200C1B" w:rsidP="00FD3F8B">
      <w:pPr>
        <w:pStyle w:val="a5"/>
        <w:rPr>
          <w:sz w:val="18"/>
        </w:rPr>
      </w:pPr>
      <w:r w:rsidRPr="009F543E">
        <w:rPr>
          <w:rFonts w:hint="eastAsia"/>
          <w:sz w:val="18"/>
        </w:rPr>
        <w:t>１</w:t>
      </w:r>
      <w:r w:rsidR="00EE3D19" w:rsidRPr="009F543E">
        <w:rPr>
          <w:rFonts w:hint="eastAsia"/>
          <w:sz w:val="18"/>
        </w:rPr>
        <w:t>‐</w:t>
      </w:r>
      <w:r w:rsidR="00FD3F8B" w:rsidRPr="009F543E">
        <w:rPr>
          <w:rFonts w:hint="eastAsia"/>
          <w:sz w:val="18"/>
        </w:rPr>
        <w:t>アミノ</w:t>
      </w:r>
      <w:r w:rsidR="00EE3D19" w:rsidRPr="009F543E">
        <w:rPr>
          <w:rFonts w:hint="eastAsia"/>
          <w:sz w:val="18"/>
        </w:rPr>
        <w:t>‐</w:t>
      </w:r>
      <w:r w:rsidRPr="009F543E">
        <w:rPr>
          <w:rFonts w:hint="eastAsia"/>
          <w:sz w:val="18"/>
        </w:rPr>
        <w:t>２</w:t>
      </w:r>
      <w:r w:rsidR="00EE3D19" w:rsidRPr="009F543E">
        <w:rPr>
          <w:rFonts w:hint="eastAsia"/>
          <w:sz w:val="18"/>
        </w:rPr>
        <w:t>‐</w:t>
      </w:r>
      <w:r w:rsidR="00FD3F8B" w:rsidRPr="009F543E">
        <w:rPr>
          <w:rFonts w:hint="eastAsia"/>
          <w:sz w:val="18"/>
        </w:rPr>
        <w:t>ナフトール</w:t>
      </w:r>
      <w:r w:rsidR="00EE3D19" w:rsidRPr="009F543E">
        <w:rPr>
          <w:rFonts w:hint="eastAsia"/>
          <w:sz w:val="18"/>
        </w:rPr>
        <w:t>‐</w:t>
      </w:r>
      <w:r w:rsidRPr="009F543E">
        <w:rPr>
          <w:rFonts w:hint="eastAsia"/>
          <w:sz w:val="18"/>
        </w:rPr>
        <w:t>４</w:t>
      </w:r>
      <w:r w:rsidR="00EE3D19" w:rsidRPr="009F543E">
        <w:rPr>
          <w:rFonts w:hint="eastAsia"/>
          <w:sz w:val="18"/>
        </w:rPr>
        <w:t>‐</w:t>
      </w:r>
      <w:r w:rsidR="00FD3F8B" w:rsidRPr="009F543E">
        <w:rPr>
          <w:rFonts w:hint="eastAsia"/>
          <w:sz w:val="18"/>
        </w:rPr>
        <w:t>スルホン酸〔特級〕</w:t>
      </w:r>
    </w:p>
    <w:p w14:paraId="160275EF" w14:textId="77777777" w:rsidR="00FD3F8B" w:rsidRPr="009F543E" w:rsidRDefault="00200C1B" w:rsidP="00FD3F8B">
      <w:pPr>
        <w:pStyle w:val="a5"/>
        <w:rPr>
          <w:sz w:val="18"/>
        </w:rPr>
      </w:pPr>
      <w:r w:rsidRPr="009F543E">
        <w:rPr>
          <w:rFonts w:hint="eastAsia"/>
          <w:sz w:val="18"/>
        </w:rPr>
        <w:t>１</w:t>
      </w:r>
      <w:r w:rsidR="00EE3D19" w:rsidRPr="009F543E">
        <w:rPr>
          <w:rFonts w:hint="eastAsia"/>
          <w:sz w:val="18"/>
        </w:rPr>
        <w:t>‐</w:t>
      </w:r>
      <w:r w:rsidR="00FD3F8B" w:rsidRPr="009F543E">
        <w:rPr>
          <w:rFonts w:hint="eastAsia"/>
          <w:sz w:val="18"/>
        </w:rPr>
        <w:t>アミノ</w:t>
      </w:r>
      <w:r w:rsidR="00EE3D19" w:rsidRPr="009F543E">
        <w:rPr>
          <w:rFonts w:hint="eastAsia"/>
          <w:sz w:val="18"/>
        </w:rPr>
        <w:t>‐</w:t>
      </w:r>
      <w:r w:rsidRPr="009F543E">
        <w:rPr>
          <w:rFonts w:hint="eastAsia"/>
          <w:sz w:val="18"/>
        </w:rPr>
        <w:t>２</w:t>
      </w:r>
      <w:r w:rsidR="00EE3D19" w:rsidRPr="009F543E">
        <w:rPr>
          <w:rFonts w:hint="eastAsia"/>
          <w:sz w:val="18"/>
        </w:rPr>
        <w:t>‐</w:t>
      </w:r>
      <w:r w:rsidR="00FD3F8B" w:rsidRPr="009F543E">
        <w:rPr>
          <w:rFonts w:hint="eastAsia"/>
          <w:sz w:val="18"/>
        </w:rPr>
        <w:t>ナフトール</w:t>
      </w:r>
      <w:r w:rsidR="00EE3D19" w:rsidRPr="009F543E">
        <w:rPr>
          <w:rFonts w:hint="eastAsia"/>
          <w:sz w:val="18"/>
        </w:rPr>
        <w:t>‐</w:t>
      </w:r>
      <w:r w:rsidRPr="009F543E">
        <w:rPr>
          <w:rFonts w:hint="eastAsia"/>
          <w:sz w:val="18"/>
        </w:rPr>
        <w:t>４</w:t>
      </w:r>
      <w:r w:rsidR="00EE3D19" w:rsidRPr="009F543E">
        <w:rPr>
          <w:rFonts w:hint="eastAsia"/>
          <w:sz w:val="18"/>
        </w:rPr>
        <w:t>‐</w:t>
      </w:r>
      <w:r w:rsidR="00FD3F8B" w:rsidRPr="009F543E">
        <w:rPr>
          <w:rFonts w:hint="eastAsia"/>
          <w:sz w:val="18"/>
        </w:rPr>
        <w:t>スルホン酸試液</w:t>
      </w:r>
    </w:p>
    <w:p w14:paraId="77730ED0" w14:textId="77777777" w:rsidR="00FD3F8B" w:rsidRPr="009F543E" w:rsidRDefault="00FD3F8B" w:rsidP="00FD3F8B">
      <w:pPr>
        <w:pStyle w:val="a5"/>
        <w:ind w:left="180" w:hangingChars="100" w:hanging="180"/>
        <w:rPr>
          <w:sz w:val="18"/>
        </w:rPr>
      </w:pPr>
      <w:r w:rsidRPr="009F543E">
        <w:rPr>
          <w:rFonts w:hint="eastAsia"/>
          <w:sz w:val="18"/>
        </w:rPr>
        <w:t xml:space="preserve">　　</w:t>
      </w:r>
      <w:r w:rsidR="00200C1B" w:rsidRPr="009F543E">
        <w:rPr>
          <w:rFonts w:hint="eastAsia"/>
          <w:sz w:val="18"/>
        </w:rPr>
        <w:t>１</w:t>
      </w:r>
      <w:r w:rsidR="00EE3D19" w:rsidRPr="009F543E">
        <w:rPr>
          <w:rFonts w:hint="eastAsia"/>
          <w:sz w:val="18"/>
        </w:rPr>
        <w:t>‐</w:t>
      </w:r>
      <w:r w:rsidRPr="009F543E">
        <w:rPr>
          <w:rFonts w:hint="eastAsia"/>
          <w:sz w:val="18"/>
        </w:rPr>
        <w:t>アミノ</w:t>
      </w:r>
      <w:r w:rsidR="00EE3D19" w:rsidRPr="009F543E">
        <w:rPr>
          <w:rFonts w:hint="eastAsia"/>
          <w:sz w:val="18"/>
        </w:rPr>
        <w:t>‐</w:t>
      </w:r>
      <w:r w:rsidR="00200C1B" w:rsidRPr="009F543E">
        <w:rPr>
          <w:rFonts w:hint="eastAsia"/>
          <w:sz w:val="18"/>
        </w:rPr>
        <w:t>２</w:t>
      </w:r>
      <w:r w:rsidR="007D60B0" w:rsidRPr="009F543E">
        <w:rPr>
          <w:rFonts w:hint="eastAsia"/>
          <w:sz w:val="18"/>
        </w:rPr>
        <w:t>‐</w:t>
      </w:r>
      <w:r w:rsidRPr="009F543E">
        <w:rPr>
          <w:rFonts w:hint="eastAsia"/>
          <w:sz w:val="18"/>
        </w:rPr>
        <w:t>ナフトール</w:t>
      </w:r>
      <w:r w:rsidR="00EE3D19" w:rsidRPr="009F543E">
        <w:rPr>
          <w:rFonts w:hint="eastAsia"/>
          <w:sz w:val="18"/>
        </w:rPr>
        <w:t>‐</w:t>
      </w:r>
      <w:r w:rsidR="00200C1B" w:rsidRPr="009F543E">
        <w:rPr>
          <w:rFonts w:hint="eastAsia"/>
          <w:sz w:val="18"/>
        </w:rPr>
        <w:t>４</w:t>
      </w:r>
      <w:r w:rsidR="00EE3D19" w:rsidRPr="009F543E">
        <w:rPr>
          <w:rFonts w:hint="eastAsia"/>
          <w:sz w:val="18"/>
        </w:rPr>
        <w:t>‐</w:t>
      </w:r>
      <w:r w:rsidRPr="009F543E">
        <w:rPr>
          <w:rFonts w:hint="eastAsia"/>
          <w:sz w:val="18"/>
        </w:rPr>
        <w:t>スルホン酸0.5</w:t>
      </w:r>
      <w:r w:rsidR="00200C1B" w:rsidRPr="009F543E">
        <w:rPr>
          <w:rFonts w:hint="eastAsia"/>
          <w:sz w:val="18"/>
        </w:rPr>
        <w:t>ｇ</w:t>
      </w:r>
      <w:r w:rsidRPr="009F543E">
        <w:rPr>
          <w:rFonts w:hint="eastAsia"/>
          <w:sz w:val="18"/>
        </w:rPr>
        <w:t>を200mLのメスフラスコに採り，15</w:t>
      </w:r>
      <w:r w:rsidR="00200C1B" w:rsidRPr="009F543E">
        <w:rPr>
          <w:rFonts w:hint="eastAsia"/>
          <w:sz w:val="18"/>
        </w:rPr>
        <w:t>ｗ／ｖ％</w:t>
      </w:r>
      <w:r w:rsidRPr="009F543E">
        <w:rPr>
          <w:rFonts w:hint="eastAsia"/>
          <w:sz w:val="18"/>
        </w:rPr>
        <w:t>亜硫酸水素ナトリウム溶液100mLを加えて必要ならば加温して溶かす．これに20</w:t>
      </w:r>
      <w:r w:rsidR="00200C1B" w:rsidRPr="009F543E">
        <w:rPr>
          <w:rFonts w:hint="eastAsia"/>
          <w:sz w:val="18"/>
        </w:rPr>
        <w:t>ｗ／ｖ％</w:t>
      </w:r>
      <w:r w:rsidRPr="009F543E">
        <w:rPr>
          <w:rFonts w:hint="eastAsia"/>
          <w:sz w:val="18"/>
        </w:rPr>
        <w:t>亜硫酸ナトリウム溶液</w:t>
      </w:r>
      <w:r w:rsidR="00200C1B" w:rsidRPr="009F543E">
        <w:rPr>
          <w:rFonts w:hint="eastAsia"/>
          <w:sz w:val="18"/>
        </w:rPr>
        <w:t>５</w:t>
      </w:r>
      <w:r w:rsidRPr="009F543E">
        <w:rPr>
          <w:rFonts w:hint="eastAsia"/>
          <w:sz w:val="18"/>
        </w:rPr>
        <w:t>mLを加えてかき混ぜた後，15</w:t>
      </w:r>
      <w:r w:rsidR="00200C1B" w:rsidRPr="009F543E">
        <w:rPr>
          <w:rFonts w:hint="eastAsia"/>
          <w:sz w:val="18"/>
        </w:rPr>
        <w:t>ｗ／ｖ％</w:t>
      </w:r>
      <w:r w:rsidRPr="009F543E">
        <w:rPr>
          <w:rFonts w:hint="eastAsia"/>
          <w:sz w:val="18"/>
        </w:rPr>
        <w:t>亜硫酸ナトリウム溶液を加えて200mLにする．この溶液は褐色瓶に入れ，冷所保存するとき，</w:t>
      </w:r>
      <w:r w:rsidR="00200C1B" w:rsidRPr="009F543E">
        <w:rPr>
          <w:rFonts w:hint="eastAsia"/>
          <w:sz w:val="18"/>
        </w:rPr>
        <w:t>２</w:t>
      </w:r>
      <w:r w:rsidRPr="009F543E">
        <w:rPr>
          <w:rFonts w:hint="eastAsia"/>
          <w:sz w:val="18"/>
        </w:rPr>
        <w:t>週間以内は使用できる．</w:t>
      </w:r>
    </w:p>
    <w:p w14:paraId="140C3C39" w14:textId="77777777" w:rsidR="00FD3F8B" w:rsidRPr="009F543E" w:rsidRDefault="00FD3F8B" w:rsidP="00FD3F8B">
      <w:pPr>
        <w:pStyle w:val="a5"/>
        <w:rPr>
          <w:sz w:val="18"/>
        </w:rPr>
      </w:pPr>
      <w:r w:rsidRPr="009F543E">
        <w:rPr>
          <w:rFonts w:hint="eastAsia"/>
          <w:sz w:val="18"/>
        </w:rPr>
        <w:t>アルカリ緩衝液，</w:t>
      </w:r>
      <w:r w:rsidR="00200C1B" w:rsidRPr="009F543E">
        <w:rPr>
          <w:rFonts w:hint="eastAsia"/>
          <w:sz w:val="18"/>
        </w:rPr>
        <w:t>ｐＨ</w:t>
      </w:r>
      <w:r w:rsidRPr="009F543E">
        <w:rPr>
          <w:rFonts w:hint="eastAsia"/>
          <w:sz w:val="18"/>
        </w:rPr>
        <w:t>9.0</w:t>
      </w:r>
    </w:p>
    <w:p w14:paraId="346F1785" w14:textId="77777777" w:rsidR="00FD3F8B" w:rsidRPr="009F543E" w:rsidRDefault="00FD3F8B" w:rsidP="00FD3F8B">
      <w:pPr>
        <w:pStyle w:val="a5"/>
        <w:ind w:left="180" w:hangingChars="100" w:hanging="180"/>
        <w:rPr>
          <w:sz w:val="18"/>
        </w:rPr>
      </w:pPr>
      <w:r w:rsidRPr="009F543E">
        <w:rPr>
          <w:rFonts w:hint="eastAsia"/>
          <w:sz w:val="18"/>
        </w:rPr>
        <w:t xml:space="preserve">　　ホウ酸6.18</w:t>
      </w:r>
      <w:r w:rsidR="00200C1B" w:rsidRPr="009F543E">
        <w:rPr>
          <w:rFonts w:hint="eastAsia"/>
          <w:sz w:val="18"/>
        </w:rPr>
        <w:t>ｇ</w:t>
      </w:r>
      <w:r w:rsidRPr="009F543E">
        <w:rPr>
          <w:rFonts w:hint="eastAsia"/>
          <w:sz w:val="18"/>
        </w:rPr>
        <w:t>および塩化カリウム7.46</w:t>
      </w:r>
      <w:r w:rsidR="00200C1B" w:rsidRPr="009F543E">
        <w:rPr>
          <w:rFonts w:hint="eastAsia"/>
          <w:sz w:val="18"/>
        </w:rPr>
        <w:t>ｇ</w:t>
      </w:r>
      <w:r w:rsidRPr="009F543E">
        <w:rPr>
          <w:rFonts w:hint="eastAsia"/>
          <w:sz w:val="18"/>
        </w:rPr>
        <w:t>に水を加えて溶かし，1000mLとする．この液1000mLに，水酸化ナトリウム溶液（</w:t>
      </w:r>
      <w:r w:rsidR="00200C1B" w:rsidRPr="009F543E">
        <w:rPr>
          <w:rFonts w:hint="eastAsia"/>
          <w:sz w:val="18"/>
        </w:rPr>
        <w:t>１</w:t>
      </w:r>
      <w:r w:rsidRPr="009F543E">
        <w:rPr>
          <w:rFonts w:hint="eastAsia"/>
          <w:sz w:val="18"/>
        </w:rPr>
        <w:t>→250）420</w:t>
      </w:r>
      <w:r w:rsidR="009B2D39" w:rsidRPr="009F543E">
        <w:rPr>
          <w:rFonts w:hint="eastAsia"/>
          <w:sz w:val="18"/>
        </w:rPr>
        <w:t>mL</w:t>
      </w:r>
      <w:r w:rsidRPr="009F543E">
        <w:rPr>
          <w:rFonts w:hint="eastAsia"/>
          <w:sz w:val="18"/>
        </w:rPr>
        <w:t>を加えて混ぜ合わせる．なお，</w:t>
      </w:r>
      <w:r w:rsidR="00200C1B" w:rsidRPr="009F543E">
        <w:rPr>
          <w:rFonts w:hint="eastAsia"/>
          <w:sz w:val="18"/>
        </w:rPr>
        <w:t>５</w:t>
      </w:r>
      <w:r w:rsidRPr="009F543E">
        <w:rPr>
          <w:rFonts w:hint="eastAsia"/>
          <w:sz w:val="18"/>
        </w:rPr>
        <w:t>±</w:t>
      </w:r>
      <w:r w:rsidR="00200C1B" w:rsidRPr="009F543E">
        <w:rPr>
          <w:rFonts w:hint="eastAsia"/>
          <w:sz w:val="18"/>
        </w:rPr>
        <w:t>３</w:t>
      </w:r>
      <w:r w:rsidRPr="009F543E">
        <w:rPr>
          <w:rFonts w:hint="eastAsia"/>
          <w:sz w:val="18"/>
        </w:rPr>
        <w:t>℃で保存する．</w:t>
      </w:r>
    </w:p>
    <w:p w14:paraId="24E627BA" w14:textId="77777777" w:rsidR="00FD3F8B" w:rsidRPr="009F543E" w:rsidRDefault="00FD3F8B" w:rsidP="00FD3F8B">
      <w:pPr>
        <w:pStyle w:val="a5"/>
        <w:rPr>
          <w:sz w:val="18"/>
        </w:rPr>
      </w:pPr>
      <w:r w:rsidRPr="009F543E">
        <w:rPr>
          <w:rFonts w:hint="eastAsia"/>
          <w:sz w:val="18"/>
        </w:rPr>
        <w:t>アルカリ性銅試液</w:t>
      </w:r>
    </w:p>
    <w:p w14:paraId="2C8EDF51" w14:textId="77777777" w:rsidR="00FD3F8B" w:rsidRPr="009F543E" w:rsidRDefault="00FD3F8B" w:rsidP="00FD3F8B">
      <w:pPr>
        <w:pStyle w:val="a5"/>
        <w:ind w:left="180" w:hangingChars="100" w:hanging="180"/>
        <w:rPr>
          <w:sz w:val="18"/>
        </w:rPr>
      </w:pPr>
      <w:r w:rsidRPr="009F543E">
        <w:rPr>
          <w:rFonts w:hint="eastAsia"/>
          <w:sz w:val="18"/>
        </w:rPr>
        <w:t xml:space="preserve">　　水酸化ナトリウム0.8</w:t>
      </w:r>
      <w:r w:rsidR="00200C1B" w:rsidRPr="009F543E">
        <w:rPr>
          <w:rFonts w:hint="eastAsia"/>
          <w:sz w:val="18"/>
        </w:rPr>
        <w:t>ｇ</w:t>
      </w:r>
      <w:r w:rsidRPr="009F543E">
        <w:rPr>
          <w:rFonts w:hint="eastAsia"/>
          <w:sz w:val="18"/>
        </w:rPr>
        <w:t>を水に溶かし100mLとし，これに無水炭酸ナトリウム</w:t>
      </w:r>
      <w:r w:rsidR="00200C1B" w:rsidRPr="009F543E">
        <w:rPr>
          <w:rFonts w:hint="eastAsia"/>
          <w:sz w:val="18"/>
        </w:rPr>
        <w:t>４ｇ</w:t>
      </w:r>
      <w:r w:rsidRPr="009F543E">
        <w:rPr>
          <w:rFonts w:hint="eastAsia"/>
          <w:sz w:val="18"/>
        </w:rPr>
        <w:t>を溶かす．これを</w:t>
      </w:r>
      <w:r w:rsidR="00200C1B" w:rsidRPr="009F543E">
        <w:rPr>
          <w:rFonts w:hint="eastAsia"/>
          <w:sz w:val="18"/>
        </w:rPr>
        <w:t>Ａ</w:t>
      </w:r>
      <w:r w:rsidRPr="009F543E">
        <w:rPr>
          <w:rFonts w:hint="eastAsia"/>
          <w:sz w:val="18"/>
        </w:rPr>
        <w:t>液とする．</w:t>
      </w:r>
      <w:r w:rsidR="00200C1B" w:rsidRPr="009F543E">
        <w:rPr>
          <w:rFonts w:hint="eastAsia"/>
          <w:sz w:val="18"/>
        </w:rPr>
        <w:t>２ｗ／ｖ％</w:t>
      </w:r>
      <w:r w:rsidRPr="009F543E">
        <w:rPr>
          <w:rFonts w:hint="eastAsia"/>
          <w:sz w:val="18"/>
        </w:rPr>
        <w:t>硫酸銅溶液</w:t>
      </w:r>
      <w:r w:rsidR="00200C1B" w:rsidRPr="009F543E">
        <w:rPr>
          <w:rFonts w:hint="eastAsia"/>
          <w:sz w:val="18"/>
        </w:rPr>
        <w:t>１</w:t>
      </w:r>
      <w:r w:rsidRPr="009F543E">
        <w:rPr>
          <w:rFonts w:hint="eastAsia"/>
          <w:sz w:val="18"/>
        </w:rPr>
        <w:t>mL及び</w:t>
      </w:r>
      <w:r w:rsidR="00200C1B" w:rsidRPr="009F543E">
        <w:rPr>
          <w:rFonts w:hint="eastAsia"/>
          <w:sz w:val="18"/>
        </w:rPr>
        <w:t>４ｗ／ｖ％</w:t>
      </w:r>
      <w:r w:rsidRPr="009F543E">
        <w:rPr>
          <w:rFonts w:hint="eastAsia"/>
          <w:sz w:val="18"/>
        </w:rPr>
        <w:t>酒石酸ナトリウム溶液</w:t>
      </w:r>
      <w:r w:rsidR="00200C1B" w:rsidRPr="009F543E">
        <w:rPr>
          <w:rFonts w:hint="eastAsia"/>
          <w:sz w:val="18"/>
        </w:rPr>
        <w:t>１</w:t>
      </w:r>
      <w:r w:rsidRPr="009F543E">
        <w:rPr>
          <w:rFonts w:hint="eastAsia"/>
          <w:sz w:val="18"/>
        </w:rPr>
        <w:t>mLを混合する．これを</w:t>
      </w:r>
      <w:r w:rsidR="00200C1B" w:rsidRPr="009F543E">
        <w:rPr>
          <w:rFonts w:hint="eastAsia"/>
          <w:sz w:val="18"/>
        </w:rPr>
        <w:t>Ｂ</w:t>
      </w:r>
      <w:r w:rsidRPr="009F543E">
        <w:rPr>
          <w:rFonts w:hint="eastAsia"/>
          <w:sz w:val="18"/>
        </w:rPr>
        <w:t>液とする．</w:t>
      </w:r>
      <w:r w:rsidR="00200C1B" w:rsidRPr="009F543E">
        <w:rPr>
          <w:rFonts w:hint="eastAsia"/>
          <w:sz w:val="18"/>
        </w:rPr>
        <w:t>Ａ</w:t>
      </w:r>
      <w:r w:rsidRPr="009F543E">
        <w:rPr>
          <w:rFonts w:hint="eastAsia"/>
          <w:sz w:val="18"/>
        </w:rPr>
        <w:t>液50mLと</w:t>
      </w:r>
      <w:r w:rsidR="00200C1B" w:rsidRPr="009F543E">
        <w:rPr>
          <w:rFonts w:hint="eastAsia"/>
          <w:sz w:val="18"/>
        </w:rPr>
        <w:t>Ｂ</w:t>
      </w:r>
      <w:r w:rsidRPr="009F543E">
        <w:rPr>
          <w:rFonts w:hint="eastAsia"/>
          <w:sz w:val="18"/>
        </w:rPr>
        <w:t>液</w:t>
      </w:r>
      <w:r w:rsidR="00200C1B" w:rsidRPr="009F543E">
        <w:rPr>
          <w:rFonts w:hint="eastAsia"/>
          <w:sz w:val="18"/>
        </w:rPr>
        <w:t>１</w:t>
      </w:r>
      <w:r w:rsidRPr="009F543E">
        <w:rPr>
          <w:rFonts w:hint="eastAsia"/>
          <w:sz w:val="18"/>
        </w:rPr>
        <w:t>mLを用時混合する．</w:t>
      </w:r>
    </w:p>
    <w:p w14:paraId="0019EA9D" w14:textId="77777777" w:rsidR="00FD3F8B" w:rsidRPr="009F543E" w:rsidRDefault="00FD3F8B" w:rsidP="00FD3F8B">
      <w:pPr>
        <w:pStyle w:val="a5"/>
        <w:rPr>
          <w:sz w:val="18"/>
        </w:rPr>
      </w:pPr>
      <w:r w:rsidRPr="009F543E">
        <w:rPr>
          <w:rFonts w:hint="eastAsia"/>
          <w:sz w:val="18"/>
        </w:rPr>
        <w:t>亜硫酸水素ナトリウム〔特級〕</w:t>
      </w:r>
    </w:p>
    <w:p w14:paraId="7D4A47BF" w14:textId="77777777" w:rsidR="00FD3F8B" w:rsidRPr="009F543E" w:rsidRDefault="00FD3F8B" w:rsidP="00FD3F8B">
      <w:pPr>
        <w:pStyle w:val="a5"/>
        <w:rPr>
          <w:sz w:val="18"/>
        </w:rPr>
      </w:pPr>
      <w:r w:rsidRPr="009F543E">
        <w:rPr>
          <w:rFonts w:hint="eastAsia"/>
          <w:sz w:val="18"/>
        </w:rPr>
        <w:t>亜硫酸ナトリウム，無水〔亜硫酸ナトリウム，特級〕</w:t>
      </w:r>
    </w:p>
    <w:p w14:paraId="25AF6BDE" w14:textId="77777777" w:rsidR="00FD3F8B" w:rsidRPr="009F543E" w:rsidRDefault="00FD3F8B" w:rsidP="00FD3F8B">
      <w:pPr>
        <w:pStyle w:val="a5"/>
        <w:rPr>
          <w:sz w:val="18"/>
        </w:rPr>
      </w:pPr>
      <w:r w:rsidRPr="009F543E">
        <w:rPr>
          <w:rFonts w:hint="eastAsia"/>
          <w:sz w:val="18"/>
        </w:rPr>
        <w:t>アルブミン</w:t>
      </w:r>
    </w:p>
    <w:p w14:paraId="55C9E01D" w14:textId="77777777" w:rsidR="00FD3F8B" w:rsidRPr="009F543E" w:rsidRDefault="00FD3F8B" w:rsidP="00FD3F8B">
      <w:pPr>
        <w:pStyle w:val="a5"/>
        <w:ind w:left="180" w:hangingChars="100" w:hanging="180"/>
        <w:rPr>
          <w:sz w:val="18"/>
        </w:rPr>
      </w:pPr>
      <w:r w:rsidRPr="009F543E">
        <w:rPr>
          <w:rFonts w:hint="eastAsia"/>
          <w:sz w:val="18"/>
        </w:rPr>
        <w:t xml:space="preserve">　　牛血清よりアルブミン及び他の血</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FD3F8B" w:rsidRPr="009F543E">
              <w:rPr>
                <w:rFonts w:hAnsi="ＭＳ 明朝" w:hint="eastAsia"/>
                <w:sz w:val="8"/>
              </w:rPr>
              <w:t>しょう</w:t>
            </w:r>
          </w:rt>
          <w:rubyBase>
            <w:r w:rsidR="00694CE4" w:rsidRPr="009F543E">
              <w:rPr>
                <w:rFonts w:ascii="ZWAdobeF" w:hAnsi="ZWAdobeF" w:cs="ZWAdobeF"/>
                <w:sz w:val="2"/>
                <w:szCs w:val="2"/>
              </w:rPr>
              <w:t>E</w:t>
            </w:r>
            <w:r w:rsidR="00FD3F8B" w:rsidRPr="009F543E">
              <w:rPr>
                <w:rFonts w:hint="eastAsia"/>
                <w:sz w:val="18"/>
              </w:rPr>
              <w:t>漿</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たん白質を変質させることのない方法で精製した淡黄色～淡褐色の粉末であり，次の規格に適合する．</w:t>
      </w:r>
    </w:p>
    <w:p w14:paraId="3CA7A8C7" w14:textId="77777777" w:rsidR="00FD3F8B" w:rsidRPr="009F543E" w:rsidRDefault="00FD3F8B" w:rsidP="00FD3F8B">
      <w:pPr>
        <w:pStyle w:val="a5"/>
        <w:ind w:firstLineChars="100" w:firstLine="180"/>
        <w:rPr>
          <w:sz w:val="18"/>
        </w:rPr>
      </w:pPr>
      <w:r w:rsidRPr="009F543E">
        <w:rPr>
          <w:rFonts w:hint="eastAsia"/>
          <w:sz w:val="18"/>
        </w:rPr>
        <w:t>（１）本品の10</w:t>
      </w:r>
      <w:r w:rsidR="00200C1B" w:rsidRPr="009F543E">
        <w:rPr>
          <w:rFonts w:hint="eastAsia"/>
          <w:sz w:val="18"/>
        </w:rPr>
        <w:t>ｗ／ｖ％</w:t>
      </w:r>
      <w:r w:rsidRPr="009F543E">
        <w:rPr>
          <w:rFonts w:hint="eastAsia"/>
          <w:sz w:val="18"/>
        </w:rPr>
        <w:t>溶液は澄明で，その</w:t>
      </w:r>
      <w:r w:rsidR="00200C1B" w:rsidRPr="009F543E">
        <w:rPr>
          <w:rFonts w:hint="eastAsia"/>
          <w:sz w:val="18"/>
        </w:rPr>
        <w:t>ｐＨ</w:t>
      </w:r>
      <w:r w:rsidRPr="009F543E">
        <w:rPr>
          <w:rFonts w:hint="eastAsia"/>
          <w:sz w:val="18"/>
        </w:rPr>
        <w:t>は5.0</w:t>
      </w:r>
      <w:r w:rsidR="002E61FD" w:rsidRPr="009F543E">
        <w:rPr>
          <w:rFonts w:hint="eastAsia"/>
          <w:sz w:val="18"/>
        </w:rPr>
        <w:t>～</w:t>
      </w:r>
      <w:r w:rsidRPr="009F543E">
        <w:rPr>
          <w:rFonts w:hint="eastAsia"/>
          <w:sz w:val="18"/>
        </w:rPr>
        <w:t>5.5である．</w:t>
      </w:r>
    </w:p>
    <w:p w14:paraId="0702B7E2" w14:textId="77777777" w:rsidR="00FD3F8B" w:rsidRPr="009F543E" w:rsidRDefault="00FD3F8B" w:rsidP="00FD3F8B">
      <w:pPr>
        <w:pStyle w:val="a5"/>
        <w:ind w:firstLineChars="100" w:firstLine="180"/>
        <w:rPr>
          <w:sz w:val="18"/>
        </w:rPr>
      </w:pPr>
      <w:r w:rsidRPr="009F543E">
        <w:rPr>
          <w:rFonts w:hint="eastAsia"/>
          <w:sz w:val="18"/>
        </w:rPr>
        <w:t>（２）電気泳動試験法により試験する時，アルブミンは総たん白質の97</w:t>
      </w:r>
      <w:r w:rsidR="00200C1B" w:rsidRPr="009F543E">
        <w:rPr>
          <w:rFonts w:hint="eastAsia"/>
          <w:sz w:val="18"/>
        </w:rPr>
        <w:t>％</w:t>
      </w:r>
      <w:r w:rsidRPr="009F543E">
        <w:rPr>
          <w:rFonts w:hint="eastAsia"/>
          <w:sz w:val="18"/>
        </w:rPr>
        <w:t>以上である．</w:t>
      </w:r>
    </w:p>
    <w:p w14:paraId="0E55078F" w14:textId="77777777" w:rsidR="00FD3F8B" w:rsidRPr="009F543E" w:rsidRDefault="00FD3F8B" w:rsidP="00FD3F8B">
      <w:pPr>
        <w:pStyle w:val="a5"/>
        <w:rPr>
          <w:sz w:val="18"/>
        </w:rPr>
      </w:pPr>
      <w:r w:rsidRPr="009F543E">
        <w:rPr>
          <w:rFonts w:hint="eastAsia"/>
          <w:sz w:val="18"/>
        </w:rPr>
        <w:t>0.1</w:t>
      </w:r>
      <w:r w:rsidR="00200C1B" w:rsidRPr="009F543E">
        <w:rPr>
          <w:rFonts w:hint="eastAsia"/>
          <w:sz w:val="18"/>
        </w:rPr>
        <w:t>ｗ／ｖ％</w:t>
      </w:r>
      <w:r w:rsidRPr="009F543E">
        <w:rPr>
          <w:rFonts w:hint="eastAsia"/>
          <w:sz w:val="18"/>
        </w:rPr>
        <w:t>アルブミン0.01</w:t>
      </w:r>
      <w:r w:rsidR="00200C1B" w:rsidRPr="009F543E">
        <w:rPr>
          <w:rFonts w:hint="eastAsia"/>
          <w:sz w:val="18"/>
        </w:rPr>
        <w:t>ｗ／ｖ％</w:t>
      </w:r>
      <w:r w:rsidRPr="009F543E">
        <w:rPr>
          <w:rFonts w:hint="eastAsia"/>
          <w:sz w:val="18"/>
        </w:rPr>
        <w:t>ゼラチン加0.067mol</w:t>
      </w:r>
      <w:r w:rsidR="00200C1B" w:rsidRPr="009F543E">
        <w:rPr>
          <w:rFonts w:hint="eastAsia"/>
          <w:sz w:val="18"/>
        </w:rPr>
        <w:t>／Ｌ</w:t>
      </w:r>
      <w:r w:rsidRPr="009F543E">
        <w:rPr>
          <w:rFonts w:hint="eastAsia"/>
          <w:sz w:val="18"/>
        </w:rPr>
        <w:t>リン酸塩緩衝塩化ナトリウム液（</w:t>
      </w:r>
      <w:r w:rsidR="00200C1B" w:rsidRPr="009F543E">
        <w:rPr>
          <w:rFonts w:hint="eastAsia"/>
          <w:sz w:val="18"/>
        </w:rPr>
        <w:t>ｐＨ</w:t>
      </w:r>
      <w:r w:rsidRPr="009F543E">
        <w:rPr>
          <w:rFonts w:hint="eastAsia"/>
          <w:sz w:val="18"/>
        </w:rPr>
        <w:t>7.2）</w:t>
      </w:r>
    </w:p>
    <w:p w14:paraId="6F0FC41A" w14:textId="77777777" w:rsidR="00FD3F8B" w:rsidRPr="009F543E" w:rsidRDefault="00FD3F8B" w:rsidP="00FD3F8B">
      <w:pPr>
        <w:pStyle w:val="a5"/>
        <w:ind w:left="180" w:hangingChars="100" w:hanging="180"/>
        <w:rPr>
          <w:sz w:val="18"/>
        </w:rPr>
      </w:pPr>
      <w:r w:rsidRPr="009F543E">
        <w:rPr>
          <w:rFonts w:hint="eastAsia"/>
          <w:sz w:val="18"/>
        </w:rPr>
        <w:t xml:space="preserve">　　アルブミン1.0</w:t>
      </w:r>
      <w:r w:rsidR="00200C1B" w:rsidRPr="009F543E">
        <w:rPr>
          <w:rFonts w:hint="eastAsia"/>
          <w:sz w:val="18"/>
        </w:rPr>
        <w:t>ｇ</w:t>
      </w:r>
      <w:r w:rsidRPr="009F543E">
        <w:rPr>
          <w:rFonts w:hint="eastAsia"/>
          <w:sz w:val="18"/>
        </w:rPr>
        <w:t>及びゼラチン※※0.1</w:t>
      </w:r>
      <w:r w:rsidR="00200C1B" w:rsidRPr="009F543E">
        <w:rPr>
          <w:rFonts w:hint="eastAsia"/>
          <w:sz w:val="18"/>
        </w:rPr>
        <w:t>ｇ</w:t>
      </w:r>
      <w:r w:rsidRPr="009F543E">
        <w:rPr>
          <w:rFonts w:hint="eastAsia"/>
          <w:sz w:val="18"/>
        </w:rPr>
        <w:t>を0.067mol</w:t>
      </w:r>
      <w:r w:rsidR="00200C1B" w:rsidRPr="009F543E">
        <w:rPr>
          <w:rFonts w:hint="eastAsia"/>
          <w:sz w:val="18"/>
        </w:rPr>
        <w:t>／Ｌ</w:t>
      </w:r>
      <w:r w:rsidRPr="009F543E">
        <w:rPr>
          <w:rFonts w:hint="eastAsia"/>
          <w:sz w:val="18"/>
        </w:rPr>
        <w:t>リン酸塩緩衝塩化ナトリウム液（</w:t>
      </w:r>
      <w:r w:rsidR="00200C1B" w:rsidRPr="009F543E">
        <w:rPr>
          <w:rFonts w:hint="eastAsia"/>
          <w:sz w:val="18"/>
        </w:rPr>
        <w:t>ｐＨ</w:t>
      </w:r>
      <w:r w:rsidRPr="009F543E">
        <w:rPr>
          <w:rFonts w:hint="eastAsia"/>
          <w:sz w:val="18"/>
        </w:rPr>
        <w:t>7.2）に加え加温して溶かし，1000mLとする．</w:t>
      </w:r>
    </w:p>
    <w:p w14:paraId="4AE2FA67" w14:textId="77777777" w:rsidR="00FD3F8B" w:rsidRPr="009F543E" w:rsidRDefault="00FD3F8B" w:rsidP="00FD3F8B">
      <w:pPr>
        <w:pStyle w:val="a5"/>
        <w:rPr>
          <w:sz w:val="18"/>
        </w:rPr>
      </w:pPr>
      <w:r w:rsidRPr="009F543E">
        <w:rPr>
          <w:rFonts w:hint="eastAsia"/>
          <w:sz w:val="18"/>
        </w:rPr>
        <w:t>0.1</w:t>
      </w:r>
      <w:r w:rsidR="00200C1B" w:rsidRPr="009F543E">
        <w:rPr>
          <w:rFonts w:hint="eastAsia"/>
          <w:sz w:val="18"/>
        </w:rPr>
        <w:t>ｗ／ｖ％</w:t>
      </w:r>
      <w:r w:rsidRPr="009F543E">
        <w:rPr>
          <w:rFonts w:hint="eastAsia"/>
          <w:sz w:val="18"/>
        </w:rPr>
        <w:t>アルミニウム標準液</w:t>
      </w:r>
      <w:r w:rsidRPr="009F543E">
        <w:rPr>
          <w:rFonts w:hint="eastAsia"/>
          <w:sz w:val="18"/>
        </w:rPr>
        <w:cr/>
        <w:t xml:space="preserve">　　塩化アルミニウム</w:t>
      </w:r>
      <w:r w:rsidR="008E12BA" w:rsidRPr="009F543E">
        <w:rPr>
          <w:rFonts w:hint="eastAsia"/>
          <w:sz w:val="18"/>
        </w:rPr>
        <w:t>※※</w:t>
      </w:r>
      <w:r w:rsidRPr="009F543E">
        <w:rPr>
          <w:rFonts w:hint="eastAsia"/>
          <w:sz w:val="18"/>
        </w:rPr>
        <w:t>895mgを正確に量り，水を加えて溶かし，正確に100mLとする．</w:t>
      </w:r>
    </w:p>
    <w:p w14:paraId="00AD1D0F" w14:textId="77777777" w:rsidR="00FD3F8B" w:rsidRPr="009F543E" w:rsidRDefault="00FD3F8B" w:rsidP="00FD3F8B">
      <w:pPr>
        <w:pStyle w:val="a5"/>
        <w:rPr>
          <w:sz w:val="18"/>
        </w:rPr>
      </w:pPr>
      <w:r w:rsidRPr="009F543E">
        <w:rPr>
          <w:rFonts w:hint="eastAsia"/>
          <w:sz w:val="18"/>
        </w:rPr>
        <w:t>安息香酸〔特級〕</w:t>
      </w:r>
    </w:p>
    <w:p w14:paraId="0C40818C" w14:textId="77777777" w:rsidR="00FD3F8B" w:rsidRPr="009F543E" w:rsidRDefault="00FD3F8B" w:rsidP="00FD3F8B">
      <w:pPr>
        <w:pStyle w:val="a5"/>
        <w:rPr>
          <w:sz w:val="18"/>
        </w:rPr>
      </w:pPr>
      <w:r w:rsidRPr="009F543E">
        <w:rPr>
          <w:rFonts w:hint="eastAsia"/>
          <w:sz w:val="18"/>
        </w:rPr>
        <w:t>アントロン〔特級〕</w:t>
      </w:r>
    </w:p>
    <w:p w14:paraId="21B69B13" w14:textId="77777777" w:rsidR="00FD3F8B" w:rsidRPr="009F543E" w:rsidRDefault="00FD3F8B" w:rsidP="00FD3F8B">
      <w:pPr>
        <w:pStyle w:val="a5"/>
        <w:rPr>
          <w:sz w:val="18"/>
        </w:rPr>
      </w:pPr>
      <w:r w:rsidRPr="009F543E">
        <w:rPr>
          <w:rFonts w:hint="eastAsia"/>
          <w:sz w:val="18"/>
        </w:rPr>
        <w:t>アントロン硫酸試液</w:t>
      </w:r>
    </w:p>
    <w:p w14:paraId="7567E441" w14:textId="77777777" w:rsidR="00FD3F8B" w:rsidRPr="009F543E" w:rsidRDefault="00FD3F8B" w:rsidP="00FD3F8B">
      <w:pPr>
        <w:pStyle w:val="a5"/>
        <w:ind w:left="180" w:hangingChars="100" w:hanging="180"/>
        <w:rPr>
          <w:sz w:val="18"/>
        </w:rPr>
      </w:pPr>
      <w:r w:rsidRPr="009F543E">
        <w:rPr>
          <w:rFonts w:hint="eastAsia"/>
          <w:sz w:val="18"/>
        </w:rPr>
        <w:t xml:space="preserve">　　水34mLに硫酸66mLを加え，冷後，アントロン50mgを加えて溶かし，次いでチオ尿素</w:t>
      </w:r>
      <w:r w:rsidR="003738BD" w:rsidRPr="009F543E">
        <w:rPr>
          <w:rFonts w:hint="eastAsia"/>
          <w:sz w:val="18"/>
        </w:rPr>
        <w:t>１ｇ</w:t>
      </w:r>
      <w:r w:rsidRPr="009F543E">
        <w:rPr>
          <w:rFonts w:hint="eastAsia"/>
          <w:sz w:val="18"/>
        </w:rPr>
        <w:t>を加えて溶かす．この溶液は着色容器に入れ</w:t>
      </w:r>
      <w:r w:rsidR="003738BD" w:rsidRPr="009F543E">
        <w:rPr>
          <w:rFonts w:hint="eastAsia"/>
          <w:sz w:val="18"/>
        </w:rPr>
        <w:t>２</w:t>
      </w:r>
      <w:r w:rsidRPr="009F543E">
        <w:rPr>
          <w:rFonts w:hint="eastAsia"/>
          <w:sz w:val="18"/>
        </w:rPr>
        <w:t>～10℃で保存するとき，</w:t>
      </w:r>
      <w:r w:rsidR="0021486D" w:rsidRPr="009F543E">
        <w:rPr>
          <w:rFonts w:hint="eastAsia"/>
          <w:sz w:val="18"/>
        </w:rPr>
        <w:t>２</w:t>
      </w:r>
      <w:r w:rsidRPr="009F543E">
        <w:rPr>
          <w:rFonts w:hint="eastAsia"/>
          <w:sz w:val="18"/>
        </w:rPr>
        <w:t>週間以内は使用できる．</w:t>
      </w:r>
    </w:p>
    <w:p w14:paraId="2DAC8A96" w14:textId="77777777" w:rsidR="00FD3F8B" w:rsidRPr="009F543E" w:rsidRDefault="00FD3F8B" w:rsidP="00FD3F8B">
      <w:pPr>
        <w:pStyle w:val="a5"/>
        <w:rPr>
          <w:sz w:val="18"/>
        </w:rPr>
      </w:pPr>
      <w:r w:rsidRPr="009F543E">
        <w:rPr>
          <w:rFonts w:hint="eastAsia"/>
          <w:sz w:val="18"/>
        </w:rPr>
        <w:t>アンモニア水〔特級28</w:t>
      </w:r>
      <w:r w:rsidR="00277E53" w:rsidRPr="009F543E">
        <w:rPr>
          <w:rFonts w:hint="eastAsia"/>
          <w:sz w:val="18"/>
        </w:rPr>
        <w:t>％</w:t>
      </w:r>
      <w:r w:rsidRPr="009F543E">
        <w:rPr>
          <w:rFonts w:hint="eastAsia"/>
          <w:sz w:val="18"/>
        </w:rPr>
        <w:t>〕</w:t>
      </w:r>
    </w:p>
    <w:p w14:paraId="4F4D6D30" w14:textId="77777777" w:rsidR="00FD3F8B" w:rsidRPr="009F543E" w:rsidRDefault="003738BD" w:rsidP="00FD3F8B">
      <w:pPr>
        <w:pStyle w:val="a5"/>
        <w:rPr>
          <w:sz w:val="18"/>
        </w:rPr>
      </w:pPr>
      <w:r w:rsidRPr="009F543E">
        <w:rPr>
          <w:rFonts w:hint="eastAsia"/>
          <w:sz w:val="18"/>
        </w:rPr>
        <w:t>９</w:t>
      </w:r>
      <w:r w:rsidR="00FD3F8B" w:rsidRPr="009F543E">
        <w:rPr>
          <w:rFonts w:hint="eastAsia"/>
          <w:sz w:val="18"/>
        </w:rPr>
        <w:t>mol</w:t>
      </w:r>
      <w:r w:rsidRPr="009F543E">
        <w:rPr>
          <w:rFonts w:hint="eastAsia"/>
          <w:sz w:val="18"/>
        </w:rPr>
        <w:t>／Ｌ</w:t>
      </w:r>
      <w:r w:rsidR="00FD3F8B" w:rsidRPr="009F543E">
        <w:rPr>
          <w:rFonts w:hint="eastAsia"/>
          <w:sz w:val="18"/>
        </w:rPr>
        <w:t>アンモニア試液</w:t>
      </w:r>
    </w:p>
    <w:p w14:paraId="6862BC54" w14:textId="77777777" w:rsidR="00FD3F8B" w:rsidRPr="009F543E" w:rsidRDefault="00FD3F8B" w:rsidP="00FD3F8B">
      <w:pPr>
        <w:pStyle w:val="a5"/>
        <w:rPr>
          <w:sz w:val="18"/>
        </w:rPr>
      </w:pPr>
      <w:r w:rsidRPr="009F543E">
        <w:rPr>
          <w:rFonts w:hint="eastAsia"/>
          <w:sz w:val="18"/>
        </w:rPr>
        <w:t xml:space="preserve">　　強アンモニア水60mLに水を加えて100mLとする．</w:t>
      </w:r>
    </w:p>
    <w:p w14:paraId="2EDFBFF4" w14:textId="77777777" w:rsidR="00FD3F8B" w:rsidRPr="009F543E" w:rsidRDefault="00FD3F8B" w:rsidP="00FD3F8B">
      <w:pPr>
        <w:pStyle w:val="a5"/>
        <w:rPr>
          <w:sz w:val="18"/>
        </w:rPr>
      </w:pPr>
      <w:r w:rsidRPr="009F543E">
        <w:rPr>
          <w:rFonts w:hint="eastAsia"/>
          <w:sz w:val="18"/>
        </w:rPr>
        <w:t>インドール試液</w:t>
      </w:r>
    </w:p>
    <w:p w14:paraId="58D3BA86" w14:textId="77777777" w:rsidR="00FD3F8B" w:rsidRPr="009F543E" w:rsidRDefault="00FD3F8B" w:rsidP="00FD3F8B">
      <w:pPr>
        <w:pStyle w:val="a5"/>
        <w:rPr>
          <w:sz w:val="18"/>
        </w:rPr>
      </w:pPr>
      <w:r w:rsidRPr="009F543E">
        <w:rPr>
          <w:rFonts w:hint="eastAsia"/>
          <w:sz w:val="18"/>
        </w:rPr>
        <w:t xml:space="preserve">　　</w:t>
      </w:r>
      <w:r w:rsidR="003738BD" w:rsidRPr="009F543E">
        <w:rPr>
          <w:rFonts w:hint="eastAsia"/>
          <w:i/>
          <w:iCs/>
          <w:sz w:val="18"/>
        </w:rPr>
        <w:t>ｐ</w:t>
      </w:r>
      <w:r w:rsidR="00EE3D19" w:rsidRPr="009F543E">
        <w:rPr>
          <w:rFonts w:hint="eastAsia"/>
          <w:sz w:val="18"/>
        </w:rPr>
        <w:t>‐</w:t>
      </w:r>
      <w:r w:rsidRPr="009F543E">
        <w:rPr>
          <w:rFonts w:hint="eastAsia"/>
          <w:sz w:val="18"/>
        </w:rPr>
        <w:t>ジメチルアミノベンズアルデヒド</w:t>
      </w:r>
      <w:r w:rsidR="003D0D01" w:rsidRPr="009F543E">
        <w:rPr>
          <w:rFonts w:hint="eastAsia"/>
          <w:sz w:val="18"/>
        </w:rPr>
        <w:t>１ｇ</w:t>
      </w:r>
      <w:r w:rsidRPr="009F543E">
        <w:rPr>
          <w:rFonts w:hint="eastAsia"/>
          <w:sz w:val="18"/>
        </w:rPr>
        <w:t>をエタノール95mLに溶かし，塩酸20mLを加える．</w:t>
      </w:r>
    </w:p>
    <w:p w14:paraId="4DA77A13" w14:textId="77777777" w:rsidR="00FD3F8B" w:rsidRPr="009F543E" w:rsidRDefault="00FD3F8B" w:rsidP="00FD3F8B">
      <w:pPr>
        <w:pStyle w:val="a5"/>
        <w:rPr>
          <w:sz w:val="18"/>
        </w:rPr>
      </w:pPr>
      <w:r w:rsidRPr="009F543E">
        <w:rPr>
          <w:rFonts w:hint="eastAsia"/>
          <w:sz w:val="18"/>
        </w:rPr>
        <w:t>ウシ心筋抽出液</w:t>
      </w:r>
    </w:p>
    <w:p w14:paraId="2D030B1D" w14:textId="77777777" w:rsidR="00FD3F8B" w:rsidRPr="009F543E" w:rsidRDefault="00FD3F8B" w:rsidP="00FD3F8B">
      <w:pPr>
        <w:pStyle w:val="a5"/>
        <w:ind w:left="180" w:hangingChars="100" w:hanging="180"/>
        <w:rPr>
          <w:sz w:val="18"/>
        </w:rPr>
      </w:pPr>
      <w:r w:rsidRPr="009F543E">
        <w:rPr>
          <w:rFonts w:hint="eastAsia"/>
          <w:sz w:val="18"/>
        </w:rPr>
        <w:t xml:space="preserve">　　細切りしたウシ心筋に</w:t>
      </w:r>
      <w:r w:rsidR="003D0D01" w:rsidRPr="009F543E">
        <w:rPr>
          <w:rFonts w:hint="eastAsia"/>
          <w:sz w:val="18"/>
        </w:rPr>
        <w:t>２</w:t>
      </w:r>
      <w:r w:rsidRPr="009F543E">
        <w:rPr>
          <w:rFonts w:hint="eastAsia"/>
          <w:sz w:val="18"/>
        </w:rPr>
        <w:t>倍量の水を加え，かき混ぜて</w:t>
      </w:r>
      <w:r w:rsidR="003D0D01" w:rsidRPr="009F543E">
        <w:rPr>
          <w:rFonts w:hint="eastAsia"/>
          <w:sz w:val="18"/>
        </w:rPr>
        <w:t>２</w:t>
      </w:r>
      <w:r w:rsidRPr="009F543E">
        <w:rPr>
          <w:rFonts w:hint="eastAsia"/>
          <w:sz w:val="18"/>
        </w:rPr>
        <w:t>～</w:t>
      </w:r>
      <w:r w:rsidR="003D0D01" w:rsidRPr="009F543E">
        <w:rPr>
          <w:rFonts w:hint="eastAsia"/>
          <w:sz w:val="18"/>
        </w:rPr>
        <w:t>５</w:t>
      </w:r>
      <w:r w:rsidRPr="009F543E">
        <w:rPr>
          <w:rFonts w:hint="eastAsia"/>
          <w:sz w:val="18"/>
        </w:rPr>
        <w:t>℃で一夜放置した後，煮沸水浴中で約</w:t>
      </w:r>
      <w:r w:rsidR="003D0D01" w:rsidRPr="009F543E">
        <w:rPr>
          <w:rFonts w:hint="eastAsia"/>
          <w:sz w:val="18"/>
        </w:rPr>
        <w:t>１</w:t>
      </w:r>
      <w:r w:rsidRPr="009F543E">
        <w:rPr>
          <w:rFonts w:hint="eastAsia"/>
          <w:sz w:val="18"/>
        </w:rPr>
        <w:t>時間浸出し，ろ紙でろ過する．ろ液にペプトン※※を1.0</w:t>
      </w:r>
      <w:r w:rsidR="003D0D01" w:rsidRPr="009F543E">
        <w:rPr>
          <w:rFonts w:hint="eastAsia"/>
          <w:sz w:val="18"/>
        </w:rPr>
        <w:t>ｗ／ｖ％</w:t>
      </w:r>
      <w:r w:rsidRPr="009F543E">
        <w:rPr>
          <w:rFonts w:hint="eastAsia"/>
          <w:sz w:val="18"/>
        </w:rPr>
        <w:t>及び塩化ナトリウムを0.5</w:t>
      </w:r>
      <w:r w:rsidR="003D0D01" w:rsidRPr="009F543E">
        <w:rPr>
          <w:rFonts w:hint="eastAsia"/>
          <w:sz w:val="18"/>
        </w:rPr>
        <w:t>ｗ／ｖ％</w:t>
      </w:r>
      <w:r w:rsidRPr="009F543E">
        <w:rPr>
          <w:rFonts w:hint="eastAsia"/>
          <w:sz w:val="18"/>
        </w:rPr>
        <w:t>になるように加える．</w:t>
      </w:r>
    </w:p>
    <w:p w14:paraId="68CE13B3" w14:textId="77777777" w:rsidR="00FD3F8B" w:rsidRPr="009F543E" w:rsidRDefault="00FD3F8B" w:rsidP="00FD3F8B">
      <w:pPr>
        <w:pStyle w:val="a5"/>
        <w:rPr>
          <w:sz w:val="18"/>
        </w:rPr>
      </w:pPr>
      <w:r w:rsidRPr="009F543E">
        <w:rPr>
          <w:rFonts w:hint="eastAsia"/>
          <w:sz w:val="18"/>
        </w:rPr>
        <w:t>エタノール〔エタノール（95），特級〕</w:t>
      </w:r>
    </w:p>
    <w:p w14:paraId="44D6B4C3" w14:textId="77777777" w:rsidR="00FD3F8B" w:rsidRPr="009F543E" w:rsidRDefault="00FD3F8B" w:rsidP="00FD3F8B">
      <w:pPr>
        <w:pStyle w:val="a5"/>
        <w:rPr>
          <w:sz w:val="18"/>
        </w:rPr>
      </w:pPr>
      <w:r w:rsidRPr="009F543E">
        <w:rPr>
          <w:rFonts w:hint="eastAsia"/>
          <w:sz w:val="18"/>
        </w:rPr>
        <w:t>希エタノール〔エタノール，希，日局〕</w:t>
      </w:r>
    </w:p>
    <w:p w14:paraId="7BE1648B" w14:textId="77777777" w:rsidR="00FD3F8B" w:rsidRPr="009F543E" w:rsidRDefault="00FD3F8B" w:rsidP="00FD3F8B">
      <w:pPr>
        <w:pStyle w:val="a5"/>
        <w:rPr>
          <w:sz w:val="18"/>
        </w:rPr>
      </w:pPr>
      <w:r w:rsidRPr="009F543E">
        <w:rPr>
          <w:rFonts w:hint="eastAsia"/>
          <w:sz w:val="18"/>
        </w:rPr>
        <w:t>エーテル〔ジエチルエーテル，特級〕</w:t>
      </w:r>
    </w:p>
    <w:p w14:paraId="10DB222F" w14:textId="77777777" w:rsidR="00FD3F8B" w:rsidRPr="009F543E" w:rsidRDefault="00FD3F8B" w:rsidP="00FD3F8B">
      <w:pPr>
        <w:pStyle w:val="a5"/>
        <w:rPr>
          <w:sz w:val="18"/>
        </w:rPr>
      </w:pPr>
      <w:r w:rsidRPr="009F543E">
        <w:rPr>
          <w:rFonts w:hint="eastAsia"/>
          <w:sz w:val="18"/>
        </w:rPr>
        <w:t>塩化カリウム〔特級〕</w:t>
      </w:r>
    </w:p>
    <w:p w14:paraId="41BB17F3" w14:textId="77777777" w:rsidR="00FD3F8B" w:rsidRPr="009F543E" w:rsidRDefault="00FD3F8B" w:rsidP="00FD3F8B">
      <w:pPr>
        <w:pStyle w:val="a5"/>
        <w:rPr>
          <w:sz w:val="18"/>
        </w:rPr>
      </w:pPr>
      <w:r w:rsidRPr="009F543E">
        <w:rPr>
          <w:rFonts w:hint="eastAsia"/>
          <w:sz w:val="18"/>
        </w:rPr>
        <w:t>無水塩化カルシウム〔塩化カルシウム，特級〕</w:t>
      </w:r>
    </w:p>
    <w:p w14:paraId="4192ABEE" w14:textId="77777777" w:rsidR="00FD3F8B" w:rsidRPr="009F543E" w:rsidRDefault="00FD3F8B" w:rsidP="00FD3F8B">
      <w:pPr>
        <w:pStyle w:val="a5"/>
        <w:rPr>
          <w:sz w:val="18"/>
        </w:rPr>
      </w:pPr>
      <w:r w:rsidRPr="009F543E">
        <w:rPr>
          <w:rFonts w:hint="eastAsia"/>
          <w:sz w:val="18"/>
        </w:rPr>
        <w:t>塩化カルシウム〔塩化カルシウム二水和物，特級〕</w:t>
      </w:r>
    </w:p>
    <w:p w14:paraId="32DA9D75" w14:textId="77777777" w:rsidR="00FD3F8B" w:rsidRPr="009F543E" w:rsidRDefault="00FD3F8B" w:rsidP="00FD3F8B">
      <w:pPr>
        <w:pStyle w:val="a5"/>
        <w:rPr>
          <w:sz w:val="18"/>
        </w:rPr>
      </w:pPr>
      <w:r w:rsidRPr="009F543E">
        <w:rPr>
          <w:rFonts w:hint="eastAsia"/>
          <w:sz w:val="18"/>
        </w:rPr>
        <w:t>0.025mol</w:t>
      </w:r>
      <w:r w:rsidR="003D0D01" w:rsidRPr="009F543E">
        <w:rPr>
          <w:rFonts w:hint="eastAsia"/>
          <w:sz w:val="18"/>
        </w:rPr>
        <w:t>／Ｌ</w:t>
      </w:r>
      <w:r w:rsidRPr="009F543E">
        <w:rPr>
          <w:rFonts w:hint="eastAsia"/>
          <w:sz w:val="18"/>
        </w:rPr>
        <w:t>塩化カルシウム試液</w:t>
      </w:r>
    </w:p>
    <w:p w14:paraId="07D75CBC" w14:textId="77777777" w:rsidR="00FD3F8B" w:rsidRPr="009F543E" w:rsidRDefault="00FD3F8B" w:rsidP="00FD3F8B">
      <w:pPr>
        <w:pStyle w:val="a5"/>
        <w:rPr>
          <w:sz w:val="18"/>
        </w:rPr>
      </w:pPr>
      <w:r w:rsidRPr="009F543E">
        <w:rPr>
          <w:rFonts w:hint="eastAsia"/>
          <w:sz w:val="18"/>
        </w:rPr>
        <w:t xml:space="preserve">　　塩化カルシウム</w:t>
      </w:r>
      <w:r w:rsidR="008E12BA" w:rsidRPr="009F543E">
        <w:rPr>
          <w:rFonts w:hint="eastAsia"/>
          <w:sz w:val="18"/>
        </w:rPr>
        <w:t>※※</w:t>
      </w:r>
      <w:r w:rsidRPr="009F543E">
        <w:rPr>
          <w:rFonts w:hint="eastAsia"/>
          <w:sz w:val="18"/>
        </w:rPr>
        <w:t>3.68</w:t>
      </w:r>
      <w:r w:rsidR="003D0D01" w:rsidRPr="009F543E">
        <w:rPr>
          <w:rFonts w:hint="eastAsia"/>
          <w:sz w:val="18"/>
        </w:rPr>
        <w:t>ｇ</w:t>
      </w:r>
      <w:r w:rsidRPr="009F543E">
        <w:rPr>
          <w:rFonts w:hint="eastAsia"/>
          <w:sz w:val="18"/>
        </w:rPr>
        <w:t>に水を加えて溶かし，1000mLとする．</w:t>
      </w:r>
    </w:p>
    <w:p w14:paraId="6C0D59DB" w14:textId="77777777" w:rsidR="00FD3F8B" w:rsidRPr="009F543E" w:rsidRDefault="00FD3F8B" w:rsidP="00FD3F8B">
      <w:pPr>
        <w:pStyle w:val="a5"/>
        <w:rPr>
          <w:sz w:val="18"/>
        </w:rPr>
      </w:pPr>
      <w:r w:rsidRPr="009F543E">
        <w:rPr>
          <w:rFonts w:hint="eastAsia"/>
          <w:sz w:val="18"/>
        </w:rPr>
        <w:t>塩化カルシウム加ジエチルバルビツール酸ナトリウム・塩酸緩衝液</w:t>
      </w:r>
    </w:p>
    <w:p w14:paraId="573D244A" w14:textId="77777777" w:rsidR="00FD3F8B" w:rsidRPr="009F543E" w:rsidRDefault="00FD3F8B" w:rsidP="00FD3F8B">
      <w:pPr>
        <w:pStyle w:val="a5"/>
        <w:ind w:left="180" w:hangingChars="100" w:hanging="180"/>
        <w:rPr>
          <w:sz w:val="18"/>
        </w:rPr>
      </w:pPr>
      <w:r w:rsidRPr="009F543E">
        <w:rPr>
          <w:rFonts w:hint="eastAsia"/>
          <w:sz w:val="18"/>
        </w:rPr>
        <w:t xml:space="preserve">　　塩化カルシウム500mgに0.10mol</w:t>
      </w:r>
      <w:r w:rsidR="003D0D01" w:rsidRPr="009F543E">
        <w:rPr>
          <w:rFonts w:hint="eastAsia"/>
          <w:sz w:val="18"/>
        </w:rPr>
        <w:t>／Ｌ</w:t>
      </w:r>
      <w:r w:rsidRPr="009F543E">
        <w:rPr>
          <w:rFonts w:hint="eastAsia"/>
          <w:sz w:val="18"/>
        </w:rPr>
        <w:t>ジエチルバルビツール酸ナトリウム試液554mLを加えて溶かし，更に0.1mol</w:t>
      </w:r>
      <w:r w:rsidR="003D0D01" w:rsidRPr="009F543E">
        <w:rPr>
          <w:rFonts w:hint="eastAsia"/>
          <w:sz w:val="18"/>
        </w:rPr>
        <w:t>／Ｌ</w:t>
      </w:r>
      <w:r w:rsidRPr="009F543E">
        <w:rPr>
          <w:rFonts w:hint="eastAsia"/>
          <w:sz w:val="18"/>
        </w:rPr>
        <w:t>塩酸試液446mLを加える．この液の</w:t>
      </w:r>
      <w:r w:rsidR="0021486D" w:rsidRPr="009F543E">
        <w:rPr>
          <w:rFonts w:hint="eastAsia"/>
          <w:sz w:val="18"/>
        </w:rPr>
        <w:t>ｐＨ</w:t>
      </w:r>
      <w:r w:rsidRPr="009F543E">
        <w:rPr>
          <w:rFonts w:hint="eastAsia"/>
          <w:sz w:val="18"/>
        </w:rPr>
        <w:t>は7.2</w:t>
      </w:r>
      <w:r w:rsidR="002E61FD" w:rsidRPr="009F543E">
        <w:rPr>
          <w:rFonts w:hint="eastAsia"/>
          <w:sz w:val="18"/>
        </w:rPr>
        <w:t>～</w:t>
      </w:r>
      <w:r w:rsidRPr="009F543E">
        <w:rPr>
          <w:rFonts w:hint="eastAsia"/>
          <w:sz w:val="18"/>
        </w:rPr>
        <w:t>7.4とする．</w:t>
      </w:r>
    </w:p>
    <w:p w14:paraId="5FA5FCED" w14:textId="77777777" w:rsidR="00FD3F8B" w:rsidRPr="009F543E" w:rsidRDefault="00FD3F8B" w:rsidP="00FD3F8B">
      <w:pPr>
        <w:pStyle w:val="a5"/>
        <w:rPr>
          <w:sz w:val="18"/>
        </w:rPr>
      </w:pPr>
      <w:r w:rsidRPr="009F543E">
        <w:rPr>
          <w:rFonts w:hint="eastAsia"/>
          <w:sz w:val="18"/>
        </w:rPr>
        <w:t>塩化ナトリウム（培地用）〔日局〕</w:t>
      </w:r>
    </w:p>
    <w:p w14:paraId="7DE50C53" w14:textId="77777777" w:rsidR="00FD3F8B" w:rsidRPr="009F543E" w:rsidRDefault="00FD3F8B" w:rsidP="00FD3F8B">
      <w:pPr>
        <w:pStyle w:val="a5"/>
        <w:rPr>
          <w:sz w:val="18"/>
        </w:rPr>
      </w:pPr>
      <w:r w:rsidRPr="009F543E">
        <w:rPr>
          <w:rFonts w:hint="eastAsia"/>
          <w:sz w:val="18"/>
        </w:rPr>
        <w:t>塩化ナトリウム〔特級〕</w:t>
      </w:r>
    </w:p>
    <w:p w14:paraId="5716D27F" w14:textId="77777777" w:rsidR="00FD3F8B" w:rsidRPr="009F543E" w:rsidRDefault="00FD3F8B" w:rsidP="00FD3F8B">
      <w:pPr>
        <w:pStyle w:val="a5"/>
        <w:rPr>
          <w:sz w:val="18"/>
        </w:rPr>
      </w:pPr>
      <w:r w:rsidRPr="009F543E">
        <w:rPr>
          <w:rFonts w:hint="eastAsia"/>
          <w:sz w:val="18"/>
        </w:rPr>
        <w:t>0.2mol</w:t>
      </w:r>
      <w:r w:rsidR="003D0D01" w:rsidRPr="009F543E">
        <w:rPr>
          <w:rFonts w:hint="eastAsia"/>
          <w:sz w:val="18"/>
        </w:rPr>
        <w:t>／Ｌ</w:t>
      </w:r>
      <w:r w:rsidRPr="009F543E">
        <w:rPr>
          <w:rFonts w:hint="eastAsia"/>
          <w:sz w:val="18"/>
        </w:rPr>
        <w:t>塩化ナトリウム試液</w:t>
      </w:r>
    </w:p>
    <w:p w14:paraId="21964634" w14:textId="77777777" w:rsidR="00FD3F8B" w:rsidRPr="009F543E" w:rsidRDefault="00FD3F8B" w:rsidP="00FD3F8B">
      <w:pPr>
        <w:pStyle w:val="a5"/>
        <w:rPr>
          <w:sz w:val="18"/>
        </w:rPr>
      </w:pPr>
      <w:r w:rsidRPr="009F543E">
        <w:rPr>
          <w:rFonts w:hint="eastAsia"/>
          <w:sz w:val="18"/>
        </w:rPr>
        <w:t xml:space="preserve">　　塩化ナトリウム12</w:t>
      </w:r>
      <w:r w:rsidR="003D0D01" w:rsidRPr="009F543E">
        <w:rPr>
          <w:rFonts w:hint="eastAsia"/>
          <w:sz w:val="18"/>
        </w:rPr>
        <w:t>ｇ</w:t>
      </w:r>
      <w:r w:rsidRPr="009F543E">
        <w:rPr>
          <w:rFonts w:hint="eastAsia"/>
          <w:sz w:val="18"/>
        </w:rPr>
        <w:t>に水を加えて溶かし，1000mLとする．</w:t>
      </w:r>
    </w:p>
    <w:p w14:paraId="1D0FFA3B" w14:textId="77777777" w:rsidR="00FD3F8B" w:rsidRPr="009F543E" w:rsidRDefault="00FD3F8B" w:rsidP="00FD3F8B">
      <w:pPr>
        <w:pStyle w:val="a5"/>
        <w:rPr>
          <w:sz w:val="18"/>
        </w:rPr>
      </w:pPr>
      <w:r w:rsidRPr="009F543E">
        <w:rPr>
          <w:rFonts w:hint="eastAsia"/>
          <w:sz w:val="18"/>
        </w:rPr>
        <w:t>塩酸〔特級〕</w:t>
      </w:r>
    </w:p>
    <w:p w14:paraId="08FF6BE6" w14:textId="77777777" w:rsidR="00FD3F8B" w:rsidRPr="009F543E" w:rsidRDefault="007B2A7F" w:rsidP="00FD3F8B">
      <w:pPr>
        <w:pStyle w:val="a5"/>
        <w:rPr>
          <w:sz w:val="18"/>
        </w:rPr>
      </w:pPr>
      <w:r w:rsidRPr="009F543E">
        <w:rPr>
          <w:rFonts w:hint="eastAsia"/>
          <w:sz w:val="18"/>
        </w:rPr>
        <w:t>１</w:t>
      </w:r>
      <w:r w:rsidR="00FD3F8B" w:rsidRPr="009F543E">
        <w:rPr>
          <w:rFonts w:hint="eastAsia"/>
          <w:sz w:val="18"/>
        </w:rPr>
        <w:t>mol</w:t>
      </w:r>
      <w:r w:rsidR="003D0D01" w:rsidRPr="009F543E">
        <w:rPr>
          <w:rFonts w:hint="eastAsia"/>
          <w:sz w:val="18"/>
        </w:rPr>
        <w:t>／Ｌ</w:t>
      </w:r>
      <w:r w:rsidR="00FD3F8B" w:rsidRPr="009F543E">
        <w:rPr>
          <w:rFonts w:hint="eastAsia"/>
          <w:sz w:val="18"/>
        </w:rPr>
        <w:t>塩酸試液〔塩酸試液，</w:t>
      </w:r>
      <w:r w:rsidRPr="009F543E">
        <w:rPr>
          <w:rFonts w:hint="eastAsia"/>
          <w:sz w:val="18"/>
        </w:rPr>
        <w:t>１</w:t>
      </w:r>
      <w:r w:rsidR="00FD3F8B" w:rsidRPr="009F543E">
        <w:rPr>
          <w:rFonts w:hint="eastAsia"/>
          <w:sz w:val="18"/>
        </w:rPr>
        <w:t>mol</w:t>
      </w:r>
      <w:r w:rsidR="003D0D01" w:rsidRPr="009F543E">
        <w:rPr>
          <w:rFonts w:hint="eastAsia"/>
          <w:sz w:val="18"/>
        </w:rPr>
        <w:t>／Ｌ</w:t>
      </w:r>
      <w:r w:rsidR="00FD3F8B" w:rsidRPr="009F543E">
        <w:rPr>
          <w:rFonts w:hint="eastAsia"/>
          <w:sz w:val="18"/>
        </w:rPr>
        <w:t>，日局〕</w:t>
      </w:r>
    </w:p>
    <w:p w14:paraId="49DB0E73" w14:textId="77777777" w:rsidR="00FD3F8B" w:rsidRPr="009F543E" w:rsidRDefault="00FD3F8B" w:rsidP="00FD3F8B">
      <w:pPr>
        <w:pStyle w:val="a5"/>
        <w:rPr>
          <w:sz w:val="18"/>
        </w:rPr>
      </w:pPr>
      <w:r w:rsidRPr="009F543E">
        <w:rPr>
          <w:rFonts w:hint="eastAsia"/>
          <w:sz w:val="18"/>
        </w:rPr>
        <w:t>0.5mol</w:t>
      </w:r>
      <w:r w:rsidR="003D0D01" w:rsidRPr="009F543E">
        <w:rPr>
          <w:rFonts w:hint="eastAsia"/>
          <w:sz w:val="18"/>
        </w:rPr>
        <w:t>／Ｌ</w:t>
      </w:r>
      <w:r w:rsidRPr="009F543E">
        <w:rPr>
          <w:rFonts w:hint="eastAsia"/>
          <w:sz w:val="18"/>
        </w:rPr>
        <w:t>塩酸試液〔塩酸試液，0.5mol</w:t>
      </w:r>
      <w:r w:rsidR="003D0D01" w:rsidRPr="009F543E">
        <w:rPr>
          <w:rFonts w:hint="eastAsia"/>
          <w:sz w:val="18"/>
        </w:rPr>
        <w:t>／Ｌ</w:t>
      </w:r>
      <w:r w:rsidRPr="009F543E">
        <w:rPr>
          <w:rFonts w:hint="eastAsia"/>
          <w:sz w:val="18"/>
        </w:rPr>
        <w:t>，日局〕</w:t>
      </w:r>
    </w:p>
    <w:p w14:paraId="73C63EF2" w14:textId="77777777" w:rsidR="00FD3F8B" w:rsidRPr="009F543E" w:rsidRDefault="00FD3F8B" w:rsidP="00FD3F8B">
      <w:pPr>
        <w:pStyle w:val="a5"/>
        <w:rPr>
          <w:sz w:val="18"/>
        </w:rPr>
      </w:pPr>
      <w:r w:rsidRPr="009F543E">
        <w:rPr>
          <w:rFonts w:hint="eastAsia"/>
          <w:sz w:val="18"/>
        </w:rPr>
        <w:t>0.2mol</w:t>
      </w:r>
      <w:r w:rsidR="003D0D01" w:rsidRPr="009F543E">
        <w:rPr>
          <w:rFonts w:hint="eastAsia"/>
          <w:sz w:val="18"/>
        </w:rPr>
        <w:t>／Ｌ</w:t>
      </w:r>
      <w:r w:rsidRPr="009F543E">
        <w:rPr>
          <w:rFonts w:hint="eastAsia"/>
          <w:sz w:val="18"/>
        </w:rPr>
        <w:t>塩酸試液〔塩酸試液，0.2mol</w:t>
      </w:r>
      <w:r w:rsidR="003D0D01" w:rsidRPr="009F543E">
        <w:rPr>
          <w:rFonts w:hint="eastAsia"/>
          <w:sz w:val="18"/>
        </w:rPr>
        <w:t>／Ｌ</w:t>
      </w:r>
      <w:r w:rsidRPr="009F543E">
        <w:rPr>
          <w:rFonts w:hint="eastAsia"/>
          <w:sz w:val="18"/>
        </w:rPr>
        <w:t>，日局〕</w:t>
      </w:r>
    </w:p>
    <w:p w14:paraId="1769BCB5" w14:textId="77777777" w:rsidR="00FD3F8B" w:rsidRPr="009F543E" w:rsidRDefault="00FD3F8B" w:rsidP="00FD3F8B">
      <w:pPr>
        <w:pStyle w:val="a5"/>
        <w:rPr>
          <w:sz w:val="18"/>
        </w:rPr>
      </w:pPr>
      <w:r w:rsidRPr="009F543E">
        <w:rPr>
          <w:rFonts w:hint="eastAsia"/>
          <w:sz w:val="18"/>
        </w:rPr>
        <w:t>0.1mol</w:t>
      </w:r>
      <w:r w:rsidR="003D0D01" w:rsidRPr="009F543E">
        <w:rPr>
          <w:rFonts w:hint="eastAsia"/>
          <w:sz w:val="18"/>
        </w:rPr>
        <w:t>／Ｌ</w:t>
      </w:r>
      <w:r w:rsidRPr="009F543E">
        <w:rPr>
          <w:rFonts w:hint="eastAsia"/>
          <w:sz w:val="18"/>
        </w:rPr>
        <w:t>塩酸試液〔塩酸試液，0.1mol</w:t>
      </w:r>
      <w:r w:rsidR="003D0D01" w:rsidRPr="009F543E">
        <w:rPr>
          <w:rFonts w:hint="eastAsia"/>
          <w:sz w:val="18"/>
        </w:rPr>
        <w:t>／Ｌ</w:t>
      </w:r>
      <w:r w:rsidRPr="009F543E">
        <w:rPr>
          <w:rFonts w:hint="eastAsia"/>
          <w:sz w:val="18"/>
        </w:rPr>
        <w:t>，日局〕</w:t>
      </w:r>
    </w:p>
    <w:p w14:paraId="4E7929B8" w14:textId="77777777" w:rsidR="00FD3F8B" w:rsidRPr="009F543E" w:rsidRDefault="00FD3F8B" w:rsidP="00FD3F8B">
      <w:pPr>
        <w:pStyle w:val="a5"/>
        <w:rPr>
          <w:sz w:val="18"/>
        </w:rPr>
      </w:pPr>
      <w:r w:rsidRPr="009F543E">
        <w:rPr>
          <w:rFonts w:hint="eastAsia"/>
          <w:sz w:val="18"/>
        </w:rPr>
        <w:t>エンドトキシン試験用水〔日局〕</w:t>
      </w:r>
    </w:p>
    <w:p w14:paraId="19425A01" w14:textId="77777777" w:rsidR="00FD3F8B" w:rsidRPr="009F543E" w:rsidRDefault="00FD3F8B" w:rsidP="00FD3F8B">
      <w:pPr>
        <w:pStyle w:val="a5"/>
        <w:rPr>
          <w:sz w:val="18"/>
        </w:rPr>
      </w:pPr>
      <w:r w:rsidRPr="009F543E">
        <w:rPr>
          <w:rFonts w:hint="eastAsia"/>
          <w:sz w:val="18"/>
        </w:rPr>
        <w:t>約３vol</w:t>
      </w:r>
      <w:r w:rsidR="003D0D01" w:rsidRPr="009F543E">
        <w:rPr>
          <w:rFonts w:hint="eastAsia"/>
          <w:sz w:val="18"/>
        </w:rPr>
        <w:t>％</w:t>
      </w:r>
      <w:r w:rsidRPr="009F543E">
        <w:rPr>
          <w:rFonts w:hint="eastAsia"/>
          <w:sz w:val="18"/>
        </w:rPr>
        <w:t xml:space="preserve"> </w:t>
      </w:r>
      <w:r w:rsidR="003D0D01" w:rsidRPr="009F543E">
        <w:rPr>
          <w:rFonts w:hint="eastAsia"/>
          <w:sz w:val="18"/>
        </w:rPr>
        <w:t>Ｏ</w:t>
      </w:r>
      <w:r w:rsidRPr="009F543E">
        <w:rPr>
          <w:rFonts w:hint="eastAsia"/>
          <w:sz w:val="18"/>
        </w:rPr>
        <w:t>型</w:t>
      </w:r>
      <w:r w:rsidR="003D0D01" w:rsidRPr="009F543E">
        <w:rPr>
          <w:rFonts w:hint="eastAsia"/>
          <w:sz w:val="18"/>
        </w:rPr>
        <w:t>Ｄ</w:t>
      </w:r>
      <w:r w:rsidRPr="009F543E">
        <w:rPr>
          <w:rFonts w:hint="eastAsia"/>
          <w:sz w:val="18"/>
        </w:rPr>
        <w:t>（</w:t>
      </w:r>
      <w:r w:rsidR="003D0D01" w:rsidRPr="009F543E">
        <w:rPr>
          <w:rFonts w:hint="eastAsia"/>
          <w:sz w:val="18"/>
        </w:rPr>
        <w:t>Ｒｈｏ</w:t>
      </w:r>
      <w:r w:rsidRPr="009F543E">
        <w:rPr>
          <w:rFonts w:hint="eastAsia"/>
          <w:sz w:val="18"/>
        </w:rPr>
        <w:t>）抗原陽性赤血球浮遊液</w:t>
      </w:r>
    </w:p>
    <w:p w14:paraId="218389E5" w14:textId="77777777" w:rsidR="00FD3F8B" w:rsidRPr="009F543E" w:rsidRDefault="00FD3F8B" w:rsidP="00FD3F8B">
      <w:pPr>
        <w:pStyle w:val="a5"/>
        <w:ind w:left="180" w:hangingChars="100" w:hanging="180"/>
        <w:rPr>
          <w:sz w:val="18"/>
        </w:rPr>
      </w:pPr>
      <w:r w:rsidRPr="009F543E">
        <w:rPr>
          <w:rFonts w:hint="eastAsia"/>
          <w:sz w:val="18"/>
        </w:rPr>
        <w:t xml:space="preserve">　　</w:t>
      </w:r>
      <w:r w:rsidR="003D0D01" w:rsidRPr="009F543E">
        <w:rPr>
          <w:rFonts w:hint="eastAsia"/>
          <w:sz w:val="18"/>
        </w:rPr>
        <w:t>Ｏ</w:t>
      </w:r>
      <w:r w:rsidRPr="009F543E">
        <w:rPr>
          <w:rFonts w:hint="eastAsia"/>
          <w:sz w:val="18"/>
        </w:rPr>
        <w:t>型</w:t>
      </w:r>
      <w:r w:rsidR="003D0D01" w:rsidRPr="009F543E">
        <w:rPr>
          <w:rFonts w:hint="eastAsia"/>
          <w:sz w:val="18"/>
        </w:rPr>
        <w:t>Ｄ</w:t>
      </w:r>
      <w:r w:rsidRPr="009F543E">
        <w:rPr>
          <w:rFonts w:hint="eastAsia"/>
          <w:sz w:val="18"/>
        </w:rPr>
        <w:t>（</w:t>
      </w:r>
      <w:r w:rsidR="003D0D01" w:rsidRPr="009F543E">
        <w:rPr>
          <w:rFonts w:hint="eastAsia"/>
          <w:sz w:val="18"/>
        </w:rPr>
        <w:t>Ｒｈｏ</w:t>
      </w:r>
      <w:r w:rsidRPr="009F543E">
        <w:rPr>
          <w:rFonts w:hint="eastAsia"/>
          <w:sz w:val="18"/>
        </w:rPr>
        <w:t>）抗原陽性赤血球※※を生理食塩液で，</w:t>
      </w:r>
      <w:r w:rsidR="003D0D01" w:rsidRPr="009F543E">
        <w:rPr>
          <w:rFonts w:hint="eastAsia"/>
          <w:sz w:val="18"/>
        </w:rPr>
        <w:t>３</w:t>
      </w:r>
      <w:r w:rsidRPr="009F543E">
        <w:rPr>
          <w:rFonts w:hint="eastAsia"/>
          <w:sz w:val="18"/>
        </w:rPr>
        <w:t>回以上遠心洗浄した後，約30倍容量の生理食塩液を加えてよく混和する．</w:t>
      </w:r>
    </w:p>
    <w:p w14:paraId="4E4DCC24" w14:textId="77777777" w:rsidR="00FD3F8B" w:rsidRPr="009F543E" w:rsidRDefault="00FD3F8B" w:rsidP="00FD3F8B">
      <w:pPr>
        <w:pStyle w:val="a5"/>
        <w:rPr>
          <w:sz w:val="18"/>
        </w:rPr>
      </w:pPr>
      <w:r w:rsidRPr="009F543E">
        <w:rPr>
          <w:rFonts w:hint="eastAsia"/>
          <w:sz w:val="18"/>
        </w:rPr>
        <w:t>カオリン試液</w:t>
      </w:r>
    </w:p>
    <w:p w14:paraId="199D5287" w14:textId="77777777" w:rsidR="00FD3F8B" w:rsidRPr="009F543E" w:rsidRDefault="00FD3F8B" w:rsidP="00FD3F8B">
      <w:pPr>
        <w:pStyle w:val="a5"/>
        <w:rPr>
          <w:sz w:val="18"/>
        </w:rPr>
      </w:pPr>
      <w:r w:rsidRPr="009F543E">
        <w:rPr>
          <w:rFonts w:hint="eastAsia"/>
          <w:sz w:val="18"/>
        </w:rPr>
        <w:t xml:space="preserve">　　カオリン※※25</w:t>
      </w:r>
      <w:r w:rsidR="003D0D01" w:rsidRPr="009F543E">
        <w:rPr>
          <w:rFonts w:hint="eastAsia"/>
          <w:sz w:val="18"/>
        </w:rPr>
        <w:t>ｇ</w:t>
      </w:r>
      <w:r w:rsidRPr="009F543E">
        <w:rPr>
          <w:rFonts w:hint="eastAsia"/>
          <w:sz w:val="18"/>
        </w:rPr>
        <w:t>を0.067mol</w:t>
      </w:r>
      <w:r w:rsidR="003D0D01" w:rsidRPr="009F543E">
        <w:rPr>
          <w:rFonts w:hint="eastAsia"/>
          <w:sz w:val="18"/>
        </w:rPr>
        <w:t>／Ｌ</w:t>
      </w:r>
      <w:r w:rsidRPr="009F543E">
        <w:rPr>
          <w:rFonts w:hint="eastAsia"/>
          <w:sz w:val="18"/>
        </w:rPr>
        <w:t>リン酸塩緩衝塩化ナトリウム液（</w:t>
      </w:r>
      <w:r w:rsidR="003D0D01" w:rsidRPr="009F543E">
        <w:rPr>
          <w:rFonts w:hint="eastAsia"/>
          <w:sz w:val="18"/>
        </w:rPr>
        <w:t>ｐＨ</w:t>
      </w:r>
      <w:r w:rsidRPr="009F543E">
        <w:rPr>
          <w:rFonts w:hint="eastAsia"/>
          <w:sz w:val="18"/>
        </w:rPr>
        <w:t>7.2）に懸濁させ，100mLとする．</w:t>
      </w:r>
    </w:p>
    <w:p w14:paraId="4373C987" w14:textId="77777777" w:rsidR="008E12BA" w:rsidRPr="009F543E" w:rsidRDefault="008E12BA" w:rsidP="00FD3F8B">
      <w:pPr>
        <w:pStyle w:val="a5"/>
        <w:rPr>
          <w:sz w:val="18"/>
        </w:rPr>
      </w:pPr>
      <w:r w:rsidRPr="009F543E">
        <w:rPr>
          <w:rFonts w:hint="eastAsia"/>
          <w:sz w:val="18"/>
        </w:rPr>
        <w:t>１ｗ／ｖ％カザミノ酸加0.6ｗ／ｖ％塩化ナトリウム液（ｐＨ</w:t>
      </w:r>
      <w:r w:rsidRPr="009F543E">
        <w:rPr>
          <w:sz w:val="18"/>
        </w:rPr>
        <w:t>7.0</w:t>
      </w:r>
      <w:r w:rsidR="00DE482E" w:rsidRPr="009F543E">
        <w:rPr>
          <w:rFonts w:hint="eastAsia"/>
        </w:rPr>
        <w:t>～</w:t>
      </w:r>
      <w:r w:rsidRPr="009F543E">
        <w:rPr>
          <w:rFonts w:hint="eastAsia"/>
          <w:sz w:val="18"/>
        </w:rPr>
        <w:t>7.2）</w:t>
      </w:r>
    </w:p>
    <w:p w14:paraId="4C071AA2" w14:textId="77777777" w:rsidR="008E12BA" w:rsidRPr="009F543E" w:rsidRDefault="008E12BA" w:rsidP="00FD3F8B">
      <w:pPr>
        <w:pStyle w:val="a5"/>
        <w:rPr>
          <w:sz w:val="18"/>
        </w:rPr>
      </w:pPr>
      <w:r w:rsidRPr="009F543E">
        <w:rPr>
          <w:rFonts w:hint="eastAsia"/>
          <w:sz w:val="18"/>
        </w:rPr>
        <w:t xml:space="preserve">　　カザミノ酸※※１ｇと塩化ナトリウム0.6ｇに水を加えて100mLとし，ｐＨを</w:t>
      </w:r>
      <w:r w:rsidRPr="009F543E">
        <w:rPr>
          <w:sz w:val="18"/>
        </w:rPr>
        <w:t>7.0</w:t>
      </w:r>
      <w:r w:rsidR="00E33C37" w:rsidRPr="009F543E">
        <w:rPr>
          <w:rFonts w:hint="eastAsia"/>
        </w:rPr>
        <w:t>～</w:t>
      </w:r>
      <w:r w:rsidRPr="009F543E">
        <w:rPr>
          <w:rFonts w:hint="eastAsia"/>
          <w:sz w:val="18"/>
        </w:rPr>
        <w:t>7.2に調整して滅菌する．</w:t>
      </w:r>
    </w:p>
    <w:p w14:paraId="4795837B" w14:textId="77777777" w:rsidR="00FD3F8B" w:rsidRPr="009F543E" w:rsidRDefault="00FD3F8B" w:rsidP="00FD3F8B">
      <w:pPr>
        <w:pStyle w:val="a5"/>
        <w:rPr>
          <w:sz w:val="18"/>
        </w:rPr>
      </w:pPr>
      <w:r w:rsidRPr="009F543E">
        <w:rPr>
          <w:rFonts w:hint="eastAsia"/>
          <w:sz w:val="18"/>
        </w:rPr>
        <w:t>過酸化水素試液〔日局〕</w:t>
      </w:r>
    </w:p>
    <w:p w14:paraId="4DE1DC3A" w14:textId="77777777" w:rsidR="00FD3F8B" w:rsidRPr="009F543E" w:rsidRDefault="003D0D01" w:rsidP="00FD3F8B">
      <w:pPr>
        <w:pStyle w:val="a5"/>
        <w:rPr>
          <w:sz w:val="18"/>
        </w:rPr>
      </w:pPr>
      <w:r w:rsidRPr="009F543E">
        <w:rPr>
          <w:rFonts w:hint="eastAsia"/>
          <w:sz w:val="18"/>
        </w:rPr>
        <w:t>１ｗ／ｖ％</w:t>
      </w:r>
      <w:r w:rsidR="00FD3F8B" w:rsidRPr="009F543E">
        <w:rPr>
          <w:rFonts w:hint="eastAsia"/>
          <w:sz w:val="18"/>
        </w:rPr>
        <w:t>カゼイン製ペプトン加0.6</w:t>
      </w:r>
      <w:r w:rsidR="007B2A7F" w:rsidRPr="009F543E">
        <w:rPr>
          <w:rFonts w:hint="eastAsia"/>
          <w:sz w:val="18"/>
        </w:rPr>
        <w:t>ｗ／ｖ</w:t>
      </w:r>
      <w:r w:rsidR="00A1001D" w:rsidRPr="009F543E">
        <w:rPr>
          <w:rFonts w:hint="eastAsia"/>
          <w:sz w:val="18"/>
        </w:rPr>
        <w:t>％</w:t>
      </w:r>
      <w:r w:rsidR="00FD3F8B" w:rsidRPr="009F543E">
        <w:rPr>
          <w:rFonts w:hint="eastAsia"/>
          <w:sz w:val="18"/>
        </w:rPr>
        <w:t>塩化ナトリウム液</w:t>
      </w:r>
      <w:r w:rsidR="002C0136" w:rsidRPr="009F543E">
        <w:rPr>
          <w:rFonts w:hint="eastAsia"/>
          <w:sz w:val="18"/>
        </w:rPr>
        <w:t>（ｐＨ</w:t>
      </w:r>
      <w:r w:rsidR="002C0136" w:rsidRPr="009F543E">
        <w:rPr>
          <w:sz w:val="18"/>
        </w:rPr>
        <w:t>7.0</w:t>
      </w:r>
      <w:r w:rsidR="007F2B01" w:rsidRPr="009F543E">
        <w:rPr>
          <w:rFonts w:hint="eastAsia"/>
          <w:sz w:val="18"/>
        </w:rPr>
        <w:t>―</w:t>
      </w:r>
      <w:r w:rsidR="002C0136" w:rsidRPr="009F543E">
        <w:rPr>
          <w:rFonts w:hint="eastAsia"/>
          <w:sz w:val="18"/>
        </w:rPr>
        <w:t>7.2）</w:t>
      </w:r>
    </w:p>
    <w:p w14:paraId="6CCA6F0A" w14:textId="77777777" w:rsidR="00FD3F8B" w:rsidRPr="009F543E" w:rsidRDefault="00FD3F8B" w:rsidP="00FD3F8B">
      <w:pPr>
        <w:pStyle w:val="a5"/>
        <w:rPr>
          <w:sz w:val="18"/>
        </w:rPr>
      </w:pPr>
      <w:r w:rsidRPr="009F543E">
        <w:rPr>
          <w:rFonts w:hint="eastAsia"/>
          <w:sz w:val="18"/>
        </w:rPr>
        <w:t xml:space="preserve">　　カゼイン製ペプトン</w:t>
      </w:r>
      <w:r w:rsidR="002C0136" w:rsidRPr="009F543E">
        <w:rPr>
          <w:rFonts w:hint="eastAsia"/>
          <w:sz w:val="18"/>
        </w:rPr>
        <w:t>※※</w:t>
      </w:r>
      <w:r w:rsidR="003D0D01" w:rsidRPr="009F543E">
        <w:rPr>
          <w:rFonts w:hint="eastAsia"/>
          <w:sz w:val="18"/>
        </w:rPr>
        <w:t>１ｇ</w:t>
      </w:r>
      <w:r w:rsidRPr="009F543E">
        <w:rPr>
          <w:rFonts w:hint="eastAsia"/>
          <w:sz w:val="18"/>
        </w:rPr>
        <w:t>と塩化ナトリウム0.6</w:t>
      </w:r>
      <w:r w:rsidR="0021486D" w:rsidRPr="009F543E">
        <w:rPr>
          <w:rFonts w:hint="eastAsia"/>
          <w:sz w:val="18"/>
        </w:rPr>
        <w:t>ｇ</w:t>
      </w:r>
      <w:r w:rsidRPr="009F543E">
        <w:rPr>
          <w:rFonts w:hint="eastAsia"/>
          <w:sz w:val="18"/>
        </w:rPr>
        <w:t>に水を加えて100mLとし，</w:t>
      </w:r>
      <w:r w:rsidR="002C0136" w:rsidRPr="009F543E">
        <w:rPr>
          <w:rFonts w:hint="eastAsia"/>
          <w:sz w:val="18"/>
        </w:rPr>
        <w:t>ｐＨを</w:t>
      </w:r>
      <w:r w:rsidR="002C0136" w:rsidRPr="009F543E">
        <w:rPr>
          <w:sz w:val="18"/>
        </w:rPr>
        <w:t>7.0</w:t>
      </w:r>
      <w:r w:rsidR="00824F93" w:rsidRPr="009F543E">
        <w:rPr>
          <w:rFonts w:hint="eastAsia"/>
          <w:sz w:val="18"/>
        </w:rPr>
        <w:t>―</w:t>
      </w:r>
      <w:r w:rsidR="002C0136" w:rsidRPr="009F543E">
        <w:rPr>
          <w:rFonts w:hint="eastAsia"/>
          <w:sz w:val="18"/>
        </w:rPr>
        <w:t>7.2に調整して</w:t>
      </w:r>
      <w:r w:rsidRPr="009F543E">
        <w:rPr>
          <w:rFonts w:hint="eastAsia"/>
          <w:sz w:val="18"/>
        </w:rPr>
        <w:t>滅菌する．</w:t>
      </w:r>
    </w:p>
    <w:p w14:paraId="2D12C7E6" w14:textId="77777777" w:rsidR="00FD3F8B" w:rsidRPr="009F543E" w:rsidRDefault="00FD3F8B" w:rsidP="00FD3F8B">
      <w:pPr>
        <w:pStyle w:val="a5"/>
        <w:rPr>
          <w:sz w:val="18"/>
        </w:rPr>
      </w:pPr>
      <w:r w:rsidRPr="009F543E">
        <w:rPr>
          <w:rFonts w:hint="eastAsia"/>
          <w:sz w:val="18"/>
        </w:rPr>
        <w:t>活性化部分トロンボプラスチン液</w:t>
      </w:r>
    </w:p>
    <w:p w14:paraId="448B805F" w14:textId="77777777" w:rsidR="00FD3F8B" w:rsidRPr="009F543E" w:rsidRDefault="00FD3F8B" w:rsidP="00FD3F8B">
      <w:pPr>
        <w:pStyle w:val="a5"/>
        <w:ind w:left="180" w:hangingChars="100" w:hanging="180"/>
        <w:rPr>
          <w:sz w:val="18"/>
        </w:rPr>
      </w:pPr>
      <w:r w:rsidRPr="009F543E">
        <w:rPr>
          <w:rFonts w:hint="eastAsia"/>
          <w:sz w:val="18"/>
        </w:rPr>
        <w:t xml:space="preserve">　　</w:t>
      </w:r>
      <w:r w:rsidR="001C4166" w:rsidRPr="009F543E">
        <w:rPr>
          <w:rFonts w:hAnsi="ＭＳ 明朝" w:cs="ＭＳ明朝" w:hint="eastAsia"/>
          <w:sz w:val="18"/>
          <w:szCs w:val="18"/>
        </w:rPr>
        <w:t>リン脂質</w:t>
      </w:r>
      <w:r w:rsidR="002C0136" w:rsidRPr="009F543E">
        <w:rPr>
          <w:rFonts w:hint="eastAsia"/>
          <w:sz w:val="18"/>
        </w:rPr>
        <w:t>※※</w:t>
      </w:r>
      <w:r w:rsidR="001C4166" w:rsidRPr="009F543E">
        <w:rPr>
          <w:rFonts w:hAnsi="ＭＳ 明朝" w:cs="ＭＳ明朝" w:hint="eastAsia"/>
          <w:sz w:val="18"/>
          <w:szCs w:val="18"/>
        </w:rPr>
        <w:t>に接触因子活性剤としてエラグ酸※※，カオリン※※，セライト※※，又はシリカ粒子※※等を加えた液である．</w:t>
      </w:r>
    </w:p>
    <w:p w14:paraId="36C890BB" w14:textId="77777777" w:rsidR="00FD3F8B" w:rsidRPr="009F543E" w:rsidRDefault="00FD3F8B" w:rsidP="00FD3F8B">
      <w:pPr>
        <w:pStyle w:val="a5"/>
        <w:rPr>
          <w:sz w:val="18"/>
        </w:rPr>
      </w:pPr>
      <w:r w:rsidRPr="009F543E">
        <w:rPr>
          <w:rFonts w:hint="eastAsia"/>
          <w:sz w:val="18"/>
        </w:rPr>
        <w:t>過マンガン酸カリウム〔特級〕</w:t>
      </w:r>
    </w:p>
    <w:p w14:paraId="47653611" w14:textId="77777777" w:rsidR="00FD3F8B" w:rsidRPr="009F543E" w:rsidRDefault="00FD3F8B" w:rsidP="00FD3F8B">
      <w:pPr>
        <w:pStyle w:val="a5"/>
        <w:rPr>
          <w:sz w:val="18"/>
        </w:rPr>
      </w:pPr>
      <w:r w:rsidRPr="009F543E">
        <w:rPr>
          <w:rFonts w:hint="eastAsia"/>
          <w:sz w:val="18"/>
        </w:rPr>
        <w:t>過マンガン酸カリウム試液〔日局〕</w:t>
      </w:r>
    </w:p>
    <w:p w14:paraId="10D805BE" w14:textId="77777777" w:rsidR="00FD3F8B" w:rsidRPr="009F543E" w:rsidRDefault="00FD3F8B" w:rsidP="00FD3F8B">
      <w:pPr>
        <w:pStyle w:val="a5"/>
        <w:rPr>
          <w:sz w:val="18"/>
        </w:rPr>
      </w:pPr>
      <w:r w:rsidRPr="009F543E">
        <w:rPr>
          <w:rFonts w:hint="eastAsia"/>
          <w:sz w:val="18"/>
        </w:rPr>
        <w:t>過硫酸アンモニウム〔ペルオキソ二硫酸アンモニウム，特級〕</w:t>
      </w:r>
    </w:p>
    <w:p w14:paraId="4A60FC26" w14:textId="77777777" w:rsidR="00FD3F8B" w:rsidRPr="009F543E" w:rsidRDefault="00FD3F8B" w:rsidP="00FD3F8B">
      <w:pPr>
        <w:pStyle w:val="a5"/>
        <w:rPr>
          <w:sz w:val="18"/>
        </w:rPr>
      </w:pPr>
      <w:r w:rsidRPr="009F543E">
        <w:rPr>
          <w:rFonts w:hint="eastAsia"/>
          <w:sz w:val="18"/>
        </w:rPr>
        <w:t>カリウム標準原液〔日局〕</w:t>
      </w:r>
    </w:p>
    <w:p w14:paraId="05B62B81" w14:textId="77777777" w:rsidR="00FD3F8B" w:rsidRPr="009F543E" w:rsidRDefault="00FD3F8B" w:rsidP="00FD3F8B">
      <w:pPr>
        <w:pStyle w:val="a5"/>
        <w:rPr>
          <w:sz w:val="18"/>
        </w:rPr>
      </w:pPr>
      <w:r w:rsidRPr="009F543E">
        <w:rPr>
          <w:rFonts w:hint="eastAsia"/>
          <w:sz w:val="18"/>
        </w:rPr>
        <w:t>感作ヒツジ赤血球液</w:t>
      </w:r>
    </w:p>
    <w:p w14:paraId="38AFA458" w14:textId="77777777" w:rsidR="00FD3F8B" w:rsidRPr="009F543E" w:rsidRDefault="00FD3F8B" w:rsidP="00FD3F8B">
      <w:pPr>
        <w:pStyle w:val="a5"/>
        <w:ind w:left="180" w:hangingChars="100" w:hanging="180"/>
        <w:rPr>
          <w:sz w:val="18"/>
        </w:rPr>
      </w:pPr>
      <w:r w:rsidRPr="009F543E">
        <w:rPr>
          <w:rFonts w:hint="eastAsia"/>
          <w:sz w:val="18"/>
        </w:rPr>
        <w:t xml:space="preserve">　　ヒツジ赤血球を</w:t>
      </w:r>
      <w:r w:rsidR="003D0D01" w:rsidRPr="009F543E">
        <w:rPr>
          <w:rFonts w:hint="eastAsia"/>
          <w:sz w:val="18"/>
        </w:rPr>
        <w:t>１</w:t>
      </w:r>
      <w:r w:rsidRPr="009F543E">
        <w:rPr>
          <w:rFonts w:hint="eastAsia"/>
          <w:sz w:val="18"/>
        </w:rPr>
        <w:t>mL中に</w:t>
      </w:r>
      <w:r w:rsidR="003D0D01" w:rsidRPr="009F543E">
        <w:rPr>
          <w:rFonts w:hint="eastAsia"/>
          <w:sz w:val="18"/>
        </w:rPr>
        <w:t>１</w:t>
      </w:r>
      <w:r w:rsidRPr="009F543E">
        <w:rPr>
          <w:rFonts w:hint="eastAsia"/>
          <w:sz w:val="18"/>
        </w:rPr>
        <w:t>×10</w:t>
      </w:r>
      <w:r w:rsidR="003E2068" w:rsidRPr="009F543E">
        <w:rPr>
          <w:rFonts w:hint="eastAsia"/>
          <w:sz w:val="18"/>
          <w:vertAlign w:val="superscript"/>
        </w:rPr>
        <w:t>９</w:t>
      </w:r>
      <w:r w:rsidRPr="009F543E">
        <w:rPr>
          <w:rFonts w:hint="eastAsia"/>
          <w:sz w:val="18"/>
        </w:rPr>
        <w:t>を含むように適当な緩衝液を加えて調製した液に，同じ緩衝液で適当に希釈した溶血素※※を等量加え，37℃で20分間加温する．</w:t>
      </w:r>
    </w:p>
    <w:p w14:paraId="45408B73" w14:textId="77777777" w:rsidR="00FD3F8B" w:rsidRPr="009F543E" w:rsidRDefault="00FD3F8B" w:rsidP="00FD3F8B">
      <w:pPr>
        <w:pStyle w:val="a5"/>
        <w:rPr>
          <w:sz w:val="18"/>
        </w:rPr>
      </w:pPr>
      <w:r w:rsidRPr="009F543E">
        <w:rPr>
          <w:rFonts w:hint="eastAsia"/>
          <w:sz w:val="18"/>
        </w:rPr>
        <w:t>カンテン〔日局〕</w:t>
      </w:r>
    </w:p>
    <w:p w14:paraId="58329F8E" w14:textId="77777777" w:rsidR="00FD3F8B" w:rsidRPr="009F543E" w:rsidRDefault="00FD3F8B" w:rsidP="00FD3F8B">
      <w:pPr>
        <w:pStyle w:val="a5"/>
        <w:rPr>
          <w:sz w:val="18"/>
        </w:rPr>
      </w:pPr>
      <w:r w:rsidRPr="009F543E">
        <w:rPr>
          <w:rFonts w:hint="eastAsia"/>
          <w:sz w:val="18"/>
        </w:rPr>
        <w:t>クエン酸〔くえん酸一水和物，特級〕</w:t>
      </w:r>
    </w:p>
    <w:p w14:paraId="291FF031" w14:textId="77777777" w:rsidR="00FD3F8B" w:rsidRPr="009F543E" w:rsidRDefault="00FD3F8B" w:rsidP="00FD3F8B">
      <w:pPr>
        <w:pStyle w:val="a5"/>
        <w:rPr>
          <w:sz w:val="18"/>
        </w:rPr>
      </w:pPr>
      <w:r w:rsidRPr="009F543E">
        <w:rPr>
          <w:rFonts w:hint="eastAsia"/>
          <w:sz w:val="18"/>
        </w:rPr>
        <w:t>クエン酸ナトリウム〔くえん酸三ナトリウム二水和物，特級〕</w:t>
      </w:r>
    </w:p>
    <w:p w14:paraId="494E46F7" w14:textId="77777777" w:rsidR="00FD3F8B" w:rsidRPr="009F543E" w:rsidRDefault="00FD3F8B" w:rsidP="00FD3F8B">
      <w:pPr>
        <w:pStyle w:val="a5"/>
        <w:rPr>
          <w:sz w:val="18"/>
        </w:rPr>
      </w:pPr>
      <w:r w:rsidRPr="009F543E">
        <w:rPr>
          <w:rFonts w:hint="eastAsia"/>
          <w:sz w:val="18"/>
        </w:rPr>
        <w:t>0.015mol</w:t>
      </w:r>
      <w:r w:rsidR="003D0D01" w:rsidRPr="009F543E">
        <w:rPr>
          <w:rFonts w:hint="eastAsia"/>
          <w:sz w:val="18"/>
        </w:rPr>
        <w:t>／Ｌ</w:t>
      </w:r>
      <w:r w:rsidRPr="009F543E">
        <w:rPr>
          <w:rFonts w:hint="eastAsia"/>
          <w:sz w:val="18"/>
        </w:rPr>
        <w:t>クエン酸ナトリウム加生理食塩液</w:t>
      </w:r>
    </w:p>
    <w:p w14:paraId="5B05504A" w14:textId="77777777" w:rsidR="00FD3F8B" w:rsidRPr="009F543E" w:rsidRDefault="00FD3F8B" w:rsidP="00FD3F8B">
      <w:pPr>
        <w:pStyle w:val="a5"/>
        <w:rPr>
          <w:sz w:val="18"/>
        </w:rPr>
      </w:pPr>
      <w:r w:rsidRPr="009F543E">
        <w:rPr>
          <w:rFonts w:hint="eastAsia"/>
          <w:sz w:val="18"/>
        </w:rPr>
        <w:t xml:space="preserve">　　クエン酸ナトリウム0.44</w:t>
      </w:r>
      <w:r w:rsidR="003D0D01" w:rsidRPr="009F543E">
        <w:rPr>
          <w:rFonts w:hint="eastAsia"/>
          <w:sz w:val="18"/>
        </w:rPr>
        <w:t>ｇ</w:t>
      </w:r>
      <w:r w:rsidRPr="009F543E">
        <w:rPr>
          <w:rFonts w:hint="eastAsia"/>
          <w:sz w:val="18"/>
        </w:rPr>
        <w:t>に生理食塩液を加えて溶かし，100mLとする．</w:t>
      </w:r>
    </w:p>
    <w:p w14:paraId="75E6098F" w14:textId="77777777" w:rsidR="00FD3F8B" w:rsidRPr="009F543E" w:rsidRDefault="00FD3F8B" w:rsidP="00FD3F8B">
      <w:pPr>
        <w:pStyle w:val="a5"/>
        <w:rPr>
          <w:sz w:val="18"/>
        </w:rPr>
      </w:pPr>
      <w:r w:rsidRPr="009F543E">
        <w:rPr>
          <w:rFonts w:hint="eastAsia"/>
          <w:sz w:val="18"/>
        </w:rPr>
        <w:t>クロロ酢酸〔特級〕</w:t>
      </w:r>
    </w:p>
    <w:p w14:paraId="1509BB9F" w14:textId="77777777" w:rsidR="00FD3F8B" w:rsidRPr="009F543E" w:rsidRDefault="00FD3F8B" w:rsidP="00FD3F8B">
      <w:pPr>
        <w:pStyle w:val="a5"/>
        <w:rPr>
          <w:sz w:val="18"/>
        </w:rPr>
      </w:pPr>
      <w:r w:rsidRPr="009F543E">
        <w:rPr>
          <w:rFonts w:hint="eastAsia"/>
          <w:sz w:val="18"/>
        </w:rPr>
        <w:t>クロロホルム〔特級〕</w:t>
      </w:r>
    </w:p>
    <w:p w14:paraId="316F823A" w14:textId="77777777" w:rsidR="00FD3F8B" w:rsidRPr="009F543E" w:rsidRDefault="00FD3F8B" w:rsidP="00FD3F8B">
      <w:pPr>
        <w:pStyle w:val="a5"/>
        <w:rPr>
          <w:sz w:val="18"/>
        </w:rPr>
      </w:pPr>
      <w:r w:rsidRPr="009F543E">
        <w:rPr>
          <w:rFonts w:hint="eastAsia"/>
          <w:sz w:val="18"/>
        </w:rPr>
        <w:t>酵素標識</w:t>
      </w:r>
      <w:r w:rsidR="003D0D01" w:rsidRPr="009F543E">
        <w:rPr>
          <w:rFonts w:hint="eastAsia"/>
          <w:sz w:val="18"/>
        </w:rPr>
        <w:t>ＨＢｓ</w:t>
      </w:r>
      <w:r w:rsidRPr="009F543E">
        <w:rPr>
          <w:rFonts w:hint="eastAsia"/>
          <w:sz w:val="18"/>
        </w:rPr>
        <w:t>抗原液</w:t>
      </w:r>
    </w:p>
    <w:p w14:paraId="1DE3BF24" w14:textId="77777777" w:rsidR="00FD3F8B" w:rsidRPr="009F543E" w:rsidRDefault="00FD3F8B" w:rsidP="00FD3F8B">
      <w:pPr>
        <w:pStyle w:val="a5"/>
        <w:rPr>
          <w:sz w:val="18"/>
        </w:rPr>
      </w:pPr>
      <w:r w:rsidRPr="009F543E">
        <w:rPr>
          <w:rFonts w:hint="eastAsia"/>
          <w:sz w:val="18"/>
        </w:rPr>
        <w:t xml:space="preserve">　　</w:t>
      </w:r>
      <w:r w:rsidR="003D0D01" w:rsidRPr="009F543E">
        <w:rPr>
          <w:rFonts w:hint="eastAsia"/>
          <w:sz w:val="18"/>
        </w:rPr>
        <w:t>ＨＢｓ</w:t>
      </w:r>
      <w:r w:rsidRPr="009F543E">
        <w:rPr>
          <w:rFonts w:hint="eastAsia"/>
          <w:sz w:val="18"/>
        </w:rPr>
        <w:t>抗原たん白質※※にペルオキシダーゼ※※等を標識した液である．</w:t>
      </w:r>
    </w:p>
    <w:p w14:paraId="45289A46" w14:textId="77777777" w:rsidR="00FD3F8B" w:rsidRPr="009F543E" w:rsidRDefault="00FD3F8B" w:rsidP="00FD3F8B">
      <w:pPr>
        <w:pStyle w:val="a5"/>
        <w:rPr>
          <w:sz w:val="18"/>
        </w:rPr>
      </w:pPr>
      <w:r w:rsidRPr="009F543E">
        <w:rPr>
          <w:rFonts w:hint="eastAsia"/>
          <w:sz w:val="18"/>
        </w:rPr>
        <w:t>酵母エキス〔日局〕</w:t>
      </w:r>
    </w:p>
    <w:p w14:paraId="41B3533C" w14:textId="77777777" w:rsidR="00FD3F8B" w:rsidRPr="009F543E" w:rsidRDefault="00FD3F8B" w:rsidP="00FD3F8B">
      <w:pPr>
        <w:pStyle w:val="a5"/>
        <w:rPr>
          <w:sz w:val="18"/>
        </w:rPr>
      </w:pPr>
      <w:r w:rsidRPr="009F543E">
        <w:rPr>
          <w:rFonts w:hint="eastAsia"/>
          <w:sz w:val="18"/>
        </w:rPr>
        <w:t>五酸化リン〔酸化りん（Ⅴ），特級〕</w:t>
      </w:r>
    </w:p>
    <w:p w14:paraId="178CFC8A" w14:textId="77777777" w:rsidR="00FD3F8B" w:rsidRPr="009F543E" w:rsidRDefault="00FD3F8B" w:rsidP="00FD3F8B">
      <w:pPr>
        <w:pStyle w:val="a5"/>
        <w:rPr>
          <w:sz w:val="18"/>
        </w:rPr>
      </w:pPr>
      <w:r w:rsidRPr="009F543E">
        <w:rPr>
          <w:rFonts w:hint="eastAsia"/>
          <w:sz w:val="18"/>
        </w:rPr>
        <w:t>酢酸</w:t>
      </w:r>
    </w:p>
    <w:p w14:paraId="16C10883" w14:textId="77777777" w:rsidR="00FD3F8B" w:rsidRPr="009F543E" w:rsidRDefault="00FD3F8B" w:rsidP="00FD3F8B">
      <w:pPr>
        <w:pStyle w:val="a5"/>
        <w:rPr>
          <w:sz w:val="18"/>
        </w:rPr>
      </w:pPr>
      <w:r w:rsidRPr="009F543E">
        <w:rPr>
          <w:rFonts w:hint="eastAsia"/>
          <w:sz w:val="18"/>
        </w:rPr>
        <w:t xml:space="preserve">　　氷酢酸36</w:t>
      </w:r>
      <w:r w:rsidR="003D0D01" w:rsidRPr="009F543E">
        <w:rPr>
          <w:rFonts w:hint="eastAsia"/>
          <w:sz w:val="18"/>
        </w:rPr>
        <w:t>ｇ</w:t>
      </w:r>
      <w:r w:rsidRPr="009F543E">
        <w:rPr>
          <w:rFonts w:hint="eastAsia"/>
          <w:sz w:val="18"/>
        </w:rPr>
        <w:t>に水を加えて100mLとする．（</w:t>
      </w:r>
      <w:r w:rsidR="003D0D01" w:rsidRPr="009F543E">
        <w:rPr>
          <w:rFonts w:hint="eastAsia"/>
          <w:sz w:val="18"/>
        </w:rPr>
        <w:t>６</w:t>
      </w:r>
      <w:r w:rsidRPr="009F543E">
        <w:rPr>
          <w:rFonts w:hint="eastAsia"/>
          <w:sz w:val="18"/>
        </w:rPr>
        <w:t>mol</w:t>
      </w:r>
      <w:r w:rsidR="003D0D01" w:rsidRPr="009F543E">
        <w:rPr>
          <w:rFonts w:hint="eastAsia"/>
          <w:sz w:val="18"/>
        </w:rPr>
        <w:t>／Ｌ</w:t>
      </w:r>
      <w:r w:rsidRPr="009F543E">
        <w:rPr>
          <w:rFonts w:hint="eastAsia"/>
          <w:sz w:val="18"/>
        </w:rPr>
        <w:t>）</w:t>
      </w:r>
    </w:p>
    <w:p w14:paraId="06703CEB" w14:textId="77777777" w:rsidR="00FD3F8B" w:rsidRPr="009F543E" w:rsidRDefault="00FD3F8B" w:rsidP="00FD3F8B">
      <w:pPr>
        <w:pStyle w:val="a5"/>
        <w:rPr>
          <w:sz w:val="18"/>
        </w:rPr>
      </w:pPr>
      <w:r w:rsidRPr="009F543E">
        <w:rPr>
          <w:rFonts w:hint="eastAsia"/>
          <w:sz w:val="18"/>
        </w:rPr>
        <w:t>酢酸，氷〔酢酸，特級〕</w:t>
      </w:r>
    </w:p>
    <w:p w14:paraId="1ADDC71C" w14:textId="77777777" w:rsidR="00FD3F8B" w:rsidRPr="009F543E" w:rsidRDefault="00FD3F8B" w:rsidP="00FD3F8B">
      <w:pPr>
        <w:pStyle w:val="a5"/>
        <w:rPr>
          <w:sz w:val="18"/>
        </w:rPr>
      </w:pPr>
      <w:r w:rsidRPr="009F543E">
        <w:rPr>
          <w:rFonts w:hint="eastAsia"/>
          <w:sz w:val="18"/>
        </w:rPr>
        <w:t>希酢酸〔酢酸，希，日局〕</w:t>
      </w:r>
    </w:p>
    <w:p w14:paraId="492C3871" w14:textId="77777777" w:rsidR="00FD3F8B" w:rsidRPr="009F543E" w:rsidRDefault="00FD3F8B" w:rsidP="00FD3F8B">
      <w:pPr>
        <w:pStyle w:val="a5"/>
        <w:rPr>
          <w:sz w:val="18"/>
        </w:rPr>
      </w:pPr>
      <w:r w:rsidRPr="009F543E">
        <w:rPr>
          <w:rFonts w:hint="eastAsia"/>
          <w:sz w:val="18"/>
        </w:rPr>
        <w:t>酢酸アンモニウム〔特級〕</w:t>
      </w:r>
      <w:r w:rsidRPr="009F543E">
        <w:rPr>
          <w:rFonts w:hint="eastAsia"/>
          <w:sz w:val="18"/>
        </w:rPr>
        <w:cr/>
      </w:r>
      <w:r w:rsidR="007B2A7F" w:rsidRPr="009F543E">
        <w:rPr>
          <w:rFonts w:hint="eastAsia"/>
          <w:sz w:val="18"/>
        </w:rPr>
        <w:t>１</w:t>
      </w:r>
      <w:r w:rsidRPr="009F543E">
        <w:rPr>
          <w:rFonts w:hint="eastAsia"/>
          <w:sz w:val="18"/>
        </w:rPr>
        <w:t>mol</w:t>
      </w:r>
      <w:r w:rsidR="003D0D01" w:rsidRPr="009F543E">
        <w:rPr>
          <w:rFonts w:hint="eastAsia"/>
          <w:sz w:val="18"/>
        </w:rPr>
        <w:t>／Ｌ</w:t>
      </w:r>
      <w:r w:rsidRPr="009F543E">
        <w:rPr>
          <w:rFonts w:hint="eastAsia"/>
          <w:sz w:val="18"/>
        </w:rPr>
        <w:t>酢酸塩緩衝液</w:t>
      </w:r>
    </w:p>
    <w:p w14:paraId="407E1487" w14:textId="77777777" w:rsidR="00FD3F8B" w:rsidRPr="009F543E" w:rsidRDefault="00FD3F8B" w:rsidP="00FD3F8B">
      <w:pPr>
        <w:pStyle w:val="a5"/>
        <w:rPr>
          <w:sz w:val="18"/>
        </w:rPr>
      </w:pPr>
      <w:r w:rsidRPr="009F543E">
        <w:rPr>
          <w:rFonts w:hint="eastAsia"/>
          <w:sz w:val="18"/>
        </w:rPr>
        <w:t xml:space="preserve">　　希酢酸</w:t>
      </w:r>
      <w:r w:rsidR="007B2A7F" w:rsidRPr="009F543E">
        <w:rPr>
          <w:rFonts w:hint="eastAsia"/>
          <w:sz w:val="18"/>
        </w:rPr>
        <w:t>１</w:t>
      </w:r>
      <w:r w:rsidRPr="009F543E">
        <w:rPr>
          <w:rFonts w:hint="eastAsia"/>
          <w:sz w:val="18"/>
        </w:rPr>
        <w:t>容量に酢酸ナトリウム試液</w:t>
      </w:r>
      <w:r w:rsidR="00A959E3" w:rsidRPr="009F543E">
        <w:rPr>
          <w:rFonts w:hint="eastAsia"/>
          <w:sz w:val="18"/>
        </w:rPr>
        <w:t>９</w:t>
      </w:r>
      <w:r w:rsidRPr="009F543E">
        <w:rPr>
          <w:rFonts w:hint="eastAsia"/>
          <w:sz w:val="18"/>
        </w:rPr>
        <w:t>容量を混合する．</w:t>
      </w:r>
      <w:r w:rsidR="003D0D01" w:rsidRPr="009F543E">
        <w:rPr>
          <w:rFonts w:hint="eastAsia"/>
          <w:sz w:val="18"/>
        </w:rPr>
        <w:t>ｐＨ</w:t>
      </w:r>
      <w:r w:rsidRPr="009F543E">
        <w:rPr>
          <w:rFonts w:hint="eastAsia"/>
          <w:sz w:val="18"/>
        </w:rPr>
        <w:t>は5.55</w:t>
      </w:r>
      <w:r w:rsidR="002E61FD" w:rsidRPr="009F543E">
        <w:rPr>
          <w:rFonts w:hint="eastAsia"/>
          <w:sz w:val="18"/>
        </w:rPr>
        <w:t>～</w:t>
      </w:r>
      <w:r w:rsidRPr="009F543E">
        <w:rPr>
          <w:rFonts w:hint="eastAsia"/>
          <w:sz w:val="18"/>
        </w:rPr>
        <w:t>5.75でなければならない．</w:t>
      </w:r>
    </w:p>
    <w:p w14:paraId="3FE651D7" w14:textId="77777777" w:rsidR="00FD3F8B" w:rsidRPr="009F543E" w:rsidRDefault="00FD3F8B" w:rsidP="00FD3F8B">
      <w:pPr>
        <w:pStyle w:val="a5"/>
        <w:rPr>
          <w:sz w:val="18"/>
        </w:rPr>
      </w:pPr>
      <w:r w:rsidRPr="009F543E">
        <w:rPr>
          <w:rFonts w:hint="eastAsia"/>
          <w:sz w:val="18"/>
        </w:rPr>
        <w:t>酢酸鉛〔酢酸鉛（Ⅱ）三水和物，特級〕</w:t>
      </w:r>
    </w:p>
    <w:p w14:paraId="01DE73EF" w14:textId="77777777" w:rsidR="00FD3F8B" w:rsidRPr="009F543E" w:rsidRDefault="00FD3F8B" w:rsidP="00FD3F8B">
      <w:pPr>
        <w:pStyle w:val="a5"/>
        <w:rPr>
          <w:sz w:val="18"/>
        </w:rPr>
      </w:pPr>
      <w:r w:rsidRPr="009F543E">
        <w:rPr>
          <w:rFonts w:hint="eastAsia"/>
          <w:sz w:val="18"/>
        </w:rPr>
        <w:t>酢酸鉛紙〔日局〕</w:t>
      </w:r>
    </w:p>
    <w:p w14:paraId="4E124E99" w14:textId="77777777" w:rsidR="00FD3F8B" w:rsidRPr="009F543E" w:rsidRDefault="00FD3F8B" w:rsidP="00FD3F8B">
      <w:pPr>
        <w:pStyle w:val="a5"/>
        <w:rPr>
          <w:sz w:val="18"/>
        </w:rPr>
      </w:pPr>
      <w:r w:rsidRPr="009F543E">
        <w:rPr>
          <w:rFonts w:hint="eastAsia"/>
          <w:sz w:val="18"/>
        </w:rPr>
        <w:t>酢酸ナトリウム〔酢酸ナトリウム三水和物，特級〕</w:t>
      </w:r>
    </w:p>
    <w:p w14:paraId="2F5E14F5" w14:textId="77777777" w:rsidR="00FD3F8B" w:rsidRPr="009F543E" w:rsidRDefault="00FD3F8B" w:rsidP="00FD3F8B">
      <w:pPr>
        <w:pStyle w:val="a5"/>
        <w:rPr>
          <w:sz w:val="18"/>
        </w:rPr>
      </w:pPr>
      <w:r w:rsidRPr="009F543E">
        <w:rPr>
          <w:rFonts w:hint="eastAsia"/>
          <w:sz w:val="18"/>
        </w:rPr>
        <w:t>酢酸ナトリウム試液〔日局〕</w:t>
      </w:r>
    </w:p>
    <w:p w14:paraId="4756CF86" w14:textId="77777777" w:rsidR="00FD3F8B" w:rsidRPr="009F543E" w:rsidRDefault="00FD3F8B" w:rsidP="00FD3F8B">
      <w:pPr>
        <w:pStyle w:val="a5"/>
        <w:rPr>
          <w:sz w:val="18"/>
        </w:rPr>
      </w:pPr>
      <w:r w:rsidRPr="009F543E">
        <w:rPr>
          <w:rFonts w:hint="eastAsia"/>
          <w:sz w:val="18"/>
        </w:rPr>
        <w:t>酢酸</w:t>
      </w:r>
      <w:r w:rsidR="007D60B0" w:rsidRPr="009F543E">
        <w:rPr>
          <w:rFonts w:hint="eastAsia"/>
          <w:sz w:val="18"/>
        </w:rPr>
        <w:t>‐</w:t>
      </w:r>
      <w:r w:rsidRPr="009F543E">
        <w:rPr>
          <w:rFonts w:hint="eastAsia"/>
          <w:sz w:val="18"/>
        </w:rPr>
        <w:t>ピリジン試液</w:t>
      </w:r>
    </w:p>
    <w:p w14:paraId="68641D52" w14:textId="77777777" w:rsidR="00FD3F8B" w:rsidRPr="009F543E" w:rsidRDefault="00FD3F8B" w:rsidP="00FD3F8B">
      <w:pPr>
        <w:pStyle w:val="a5"/>
        <w:rPr>
          <w:sz w:val="18"/>
        </w:rPr>
      </w:pPr>
      <w:r w:rsidRPr="009F543E">
        <w:rPr>
          <w:rFonts w:hint="eastAsia"/>
          <w:sz w:val="18"/>
        </w:rPr>
        <w:t xml:space="preserve">　　酢酸10mLにピリジンを加えて50mLとする．（用時調製）</w:t>
      </w:r>
    </w:p>
    <w:p w14:paraId="63C5C43B" w14:textId="77777777" w:rsidR="00FD3F8B" w:rsidRPr="009F543E" w:rsidRDefault="003D0D01" w:rsidP="00FD3F8B">
      <w:pPr>
        <w:pStyle w:val="a5"/>
        <w:rPr>
          <w:sz w:val="18"/>
        </w:rPr>
      </w:pPr>
      <w:r w:rsidRPr="009F543E">
        <w:rPr>
          <w:rFonts w:hint="eastAsia"/>
          <w:i/>
          <w:iCs/>
          <w:sz w:val="18"/>
        </w:rPr>
        <w:t>ｏ</w:t>
      </w:r>
      <w:r w:rsidR="001271A1" w:rsidRPr="009F543E">
        <w:rPr>
          <w:rFonts w:hint="eastAsia"/>
          <w:sz w:val="18"/>
        </w:rPr>
        <w:t>‐</w:t>
      </w:r>
      <w:r w:rsidR="00FD3F8B" w:rsidRPr="009F543E">
        <w:rPr>
          <w:rFonts w:hint="eastAsia"/>
          <w:sz w:val="18"/>
        </w:rPr>
        <w:t xml:space="preserve">ジアニシジン　</w:t>
      </w:r>
      <w:r w:rsidR="006E0E7E" w:rsidRPr="009F543E">
        <w:rPr>
          <w:rFonts w:hint="eastAsia"/>
          <w:sz w:val="18"/>
        </w:rPr>
        <w:t>ＣＨ</w:t>
      </w:r>
      <w:r w:rsidR="006E0E7E" w:rsidRPr="009F543E">
        <w:rPr>
          <w:rFonts w:hint="eastAsia"/>
          <w:sz w:val="18"/>
          <w:vertAlign w:val="subscript"/>
        </w:rPr>
        <w:t>３</w:t>
      </w:r>
      <w:r w:rsidR="006E0E7E" w:rsidRPr="009F543E">
        <w:rPr>
          <w:rFonts w:hint="eastAsia"/>
          <w:sz w:val="18"/>
        </w:rPr>
        <w:t>ＯＣ</w:t>
      </w:r>
      <w:r w:rsidR="006E0E7E" w:rsidRPr="009F543E">
        <w:rPr>
          <w:rFonts w:hint="eastAsia"/>
          <w:sz w:val="18"/>
          <w:vertAlign w:val="subscript"/>
        </w:rPr>
        <w:t>６</w:t>
      </w:r>
      <w:r w:rsidR="006E0E7E" w:rsidRPr="009F543E">
        <w:rPr>
          <w:rFonts w:hint="eastAsia"/>
          <w:sz w:val="18"/>
        </w:rPr>
        <w:t>Ｈ</w:t>
      </w:r>
      <w:r w:rsidR="006E0E7E" w:rsidRPr="009F543E">
        <w:rPr>
          <w:rFonts w:hint="eastAsia"/>
          <w:sz w:val="18"/>
          <w:vertAlign w:val="subscript"/>
        </w:rPr>
        <w:t>３</w:t>
      </w:r>
      <w:r w:rsidR="006E0E7E" w:rsidRPr="009F543E">
        <w:rPr>
          <w:rFonts w:hint="eastAsia"/>
          <w:sz w:val="18"/>
        </w:rPr>
        <w:t>（ＮＨ</w:t>
      </w:r>
      <w:r w:rsidR="006E0E7E" w:rsidRPr="009F543E">
        <w:rPr>
          <w:rFonts w:hint="eastAsia"/>
          <w:sz w:val="18"/>
          <w:vertAlign w:val="subscript"/>
        </w:rPr>
        <w:t>２</w:t>
      </w:r>
      <w:r w:rsidR="006E0E7E" w:rsidRPr="009F543E">
        <w:rPr>
          <w:rFonts w:hint="eastAsia"/>
          <w:sz w:val="18"/>
        </w:rPr>
        <w:t>）Ｃ</w:t>
      </w:r>
      <w:r w:rsidR="006E0E7E" w:rsidRPr="009F543E">
        <w:rPr>
          <w:rFonts w:hint="eastAsia"/>
          <w:sz w:val="18"/>
          <w:vertAlign w:val="subscript"/>
        </w:rPr>
        <w:t>６</w:t>
      </w:r>
      <w:r w:rsidR="006E0E7E" w:rsidRPr="009F543E">
        <w:rPr>
          <w:rFonts w:hint="eastAsia"/>
          <w:sz w:val="18"/>
        </w:rPr>
        <w:t>Ｈ</w:t>
      </w:r>
      <w:r w:rsidR="006E0E7E" w:rsidRPr="009F543E">
        <w:rPr>
          <w:rFonts w:hint="eastAsia"/>
          <w:sz w:val="18"/>
          <w:vertAlign w:val="subscript"/>
        </w:rPr>
        <w:t>３</w:t>
      </w:r>
      <w:r w:rsidR="006E0E7E" w:rsidRPr="009F543E">
        <w:rPr>
          <w:rFonts w:hint="eastAsia"/>
          <w:sz w:val="18"/>
        </w:rPr>
        <w:t>（ＮＨ</w:t>
      </w:r>
      <w:r w:rsidR="006E0E7E" w:rsidRPr="009F543E">
        <w:rPr>
          <w:rFonts w:hint="eastAsia"/>
          <w:sz w:val="18"/>
          <w:vertAlign w:val="subscript"/>
        </w:rPr>
        <w:t>２</w:t>
      </w:r>
      <w:r w:rsidR="006E0E7E" w:rsidRPr="009F543E">
        <w:rPr>
          <w:rFonts w:hint="eastAsia"/>
          <w:sz w:val="18"/>
        </w:rPr>
        <w:t>）ＯＣＨ</w:t>
      </w:r>
      <w:r w:rsidR="006E0E7E" w:rsidRPr="009F543E">
        <w:rPr>
          <w:rFonts w:hint="eastAsia"/>
          <w:sz w:val="18"/>
          <w:vertAlign w:val="subscript"/>
        </w:rPr>
        <w:t>３</w:t>
      </w:r>
      <w:r w:rsidR="00FD3F8B" w:rsidRPr="009F543E">
        <w:rPr>
          <w:rFonts w:hint="eastAsia"/>
          <w:sz w:val="18"/>
        </w:rPr>
        <w:t xml:space="preserve">　</w:t>
      </w:r>
      <w:r w:rsidRPr="009F543E">
        <w:rPr>
          <w:rFonts w:hint="eastAsia"/>
          <w:sz w:val="18"/>
        </w:rPr>
        <w:t>Ｍ</w:t>
      </w:r>
      <w:r w:rsidR="00FD3F8B" w:rsidRPr="009F543E">
        <w:rPr>
          <w:rFonts w:hint="eastAsia"/>
          <w:sz w:val="18"/>
        </w:rPr>
        <w:t>.</w:t>
      </w:r>
      <w:r w:rsidRPr="009F543E">
        <w:rPr>
          <w:rFonts w:hint="eastAsia"/>
          <w:sz w:val="18"/>
        </w:rPr>
        <w:t>Ｗ</w:t>
      </w:r>
      <w:r w:rsidR="00FD3F8B" w:rsidRPr="009F543E">
        <w:rPr>
          <w:rFonts w:hint="eastAsia"/>
          <w:sz w:val="18"/>
        </w:rPr>
        <w:t>. ＝ 244.29</w:t>
      </w:r>
    </w:p>
    <w:p w14:paraId="3505E56C" w14:textId="77777777" w:rsidR="00FD3F8B" w:rsidRPr="009F543E" w:rsidRDefault="00FD3F8B" w:rsidP="00FD3F8B">
      <w:pPr>
        <w:pStyle w:val="a5"/>
        <w:ind w:leftChars="86" w:left="361" w:hangingChars="100" w:hanging="180"/>
        <w:rPr>
          <w:sz w:val="18"/>
        </w:rPr>
      </w:pPr>
      <w:r w:rsidRPr="009F543E">
        <w:rPr>
          <w:rFonts w:hint="eastAsia"/>
          <w:sz w:val="18"/>
        </w:rPr>
        <w:t>性状　本品は白色～紫色の結晶又は結晶性の粉末で，エタノール，エーテル又はアセトンに溶けやすく，水にほとんど溶けない．</w:t>
      </w:r>
    </w:p>
    <w:p w14:paraId="3E3F3FD8" w14:textId="77777777" w:rsidR="00FD3F8B" w:rsidRPr="009F543E" w:rsidRDefault="00FD3F8B" w:rsidP="00FD3F8B">
      <w:pPr>
        <w:pStyle w:val="a5"/>
        <w:ind w:firstLineChars="100" w:firstLine="180"/>
        <w:rPr>
          <w:sz w:val="18"/>
        </w:rPr>
      </w:pPr>
      <w:r w:rsidRPr="009F543E">
        <w:rPr>
          <w:rFonts w:hint="eastAsia"/>
          <w:sz w:val="18"/>
        </w:rPr>
        <w:t>融点　135</w:t>
      </w:r>
      <w:r w:rsidR="002E61FD" w:rsidRPr="009F543E">
        <w:rPr>
          <w:rFonts w:hint="eastAsia"/>
          <w:sz w:val="18"/>
        </w:rPr>
        <w:t>～</w:t>
      </w:r>
      <w:r w:rsidRPr="009F543E">
        <w:rPr>
          <w:rFonts w:hint="eastAsia"/>
          <w:sz w:val="18"/>
        </w:rPr>
        <w:t>139℃</w:t>
      </w:r>
    </w:p>
    <w:p w14:paraId="1B81129E" w14:textId="77777777" w:rsidR="00FD3F8B" w:rsidRPr="009F543E" w:rsidRDefault="003D0D01" w:rsidP="00FD3F8B">
      <w:pPr>
        <w:pStyle w:val="a5"/>
        <w:rPr>
          <w:sz w:val="18"/>
        </w:rPr>
      </w:pPr>
      <w:r w:rsidRPr="009F543E">
        <w:rPr>
          <w:rFonts w:hint="eastAsia"/>
          <w:sz w:val="18"/>
        </w:rPr>
        <w:t>２</w:t>
      </w:r>
      <w:r w:rsidR="00FD3F8B" w:rsidRPr="009F543E">
        <w:rPr>
          <w:rFonts w:hint="eastAsia"/>
          <w:sz w:val="18"/>
        </w:rPr>
        <w:t>,</w:t>
      </w:r>
      <w:r w:rsidRPr="009F543E">
        <w:rPr>
          <w:rFonts w:hint="eastAsia"/>
          <w:sz w:val="18"/>
        </w:rPr>
        <w:t>７</w:t>
      </w:r>
      <w:r w:rsidR="001271A1" w:rsidRPr="009F543E">
        <w:rPr>
          <w:rFonts w:hint="eastAsia"/>
          <w:sz w:val="18"/>
        </w:rPr>
        <w:t>‐</w:t>
      </w:r>
      <w:r w:rsidR="00FD3F8B" w:rsidRPr="009F543E">
        <w:rPr>
          <w:rFonts w:hint="eastAsia"/>
          <w:sz w:val="18"/>
        </w:rPr>
        <w:t xml:space="preserve">ジアミノフルオレン二塩酸塩　</w:t>
      </w:r>
      <w:r w:rsidR="006E0E7E" w:rsidRPr="009F543E">
        <w:rPr>
          <w:rFonts w:hint="eastAsia"/>
          <w:sz w:val="18"/>
        </w:rPr>
        <w:t>Ｈ</w:t>
      </w:r>
      <w:r w:rsidR="006E0E7E" w:rsidRPr="009F543E">
        <w:rPr>
          <w:rFonts w:hint="eastAsia"/>
          <w:sz w:val="18"/>
          <w:vertAlign w:val="subscript"/>
        </w:rPr>
        <w:t>２</w:t>
      </w:r>
      <w:r w:rsidR="006E0E7E" w:rsidRPr="009F543E">
        <w:rPr>
          <w:rFonts w:hint="eastAsia"/>
          <w:sz w:val="18"/>
        </w:rPr>
        <w:t>ＮＣ</w:t>
      </w:r>
      <w:r w:rsidR="006E0E7E" w:rsidRPr="009F543E">
        <w:rPr>
          <w:rFonts w:hint="eastAsia"/>
          <w:sz w:val="18"/>
          <w:vertAlign w:val="subscript"/>
        </w:rPr>
        <w:t>６</w:t>
      </w:r>
      <w:r w:rsidR="006E0E7E" w:rsidRPr="009F543E">
        <w:rPr>
          <w:rFonts w:hint="eastAsia"/>
          <w:sz w:val="18"/>
        </w:rPr>
        <w:t>Ｈ</w:t>
      </w:r>
      <w:r w:rsidR="006E0E7E" w:rsidRPr="009F543E">
        <w:rPr>
          <w:rFonts w:hint="eastAsia"/>
          <w:sz w:val="18"/>
          <w:vertAlign w:val="subscript"/>
        </w:rPr>
        <w:t>３</w:t>
      </w:r>
      <w:r w:rsidR="006E0E7E" w:rsidRPr="009F543E">
        <w:rPr>
          <w:rFonts w:hint="eastAsia"/>
          <w:sz w:val="18"/>
        </w:rPr>
        <w:t>ＣＨ</w:t>
      </w:r>
      <w:r w:rsidR="006E0E7E" w:rsidRPr="009F543E">
        <w:rPr>
          <w:rFonts w:hint="eastAsia"/>
          <w:sz w:val="18"/>
          <w:vertAlign w:val="subscript"/>
        </w:rPr>
        <w:t>２</w:t>
      </w:r>
      <w:r w:rsidR="006E0E7E" w:rsidRPr="009F543E">
        <w:rPr>
          <w:rFonts w:hint="eastAsia"/>
          <w:sz w:val="18"/>
        </w:rPr>
        <w:t>Ｃ</w:t>
      </w:r>
      <w:r w:rsidR="006E0E7E" w:rsidRPr="009F543E">
        <w:rPr>
          <w:rFonts w:hint="eastAsia"/>
          <w:sz w:val="18"/>
          <w:vertAlign w:val="subscript"/>
        </w:rPr>
        <w:t>６</w:t>
      </w:r>
      <w:r w:rsidR="006E0E7E" w:rsidRPr="009F543E">
        <w:rPr>
          <w:rFonts w:hint="eastAsia"/>
          <w:sz w:val="18"/>
        </w:rPr>
        <w:t>Ｈ</w:t>
      </w:r>
      <w:r w:rsidR="006E0E7E" w:rsidRPr="009F543E">
        <w:rPr>
          <w:rFonts w:hint="eastAsia"/>
          <w:sz w:val="18"/>
          <w:vertAlign w:val="subscript"/>
        </w:rPr>
        <w:t>３</w:t>
      </w:r>
      <w:r w:rsidR="006E0E7E" w:rsidRPr="009F543E">
        <w:rPr>
          <w:rFonts w:hint="eastAsia"/>
          <w:sz w:val="18"/>
        </w:rPr>
        <w:t>ＮＨ</w:t>
      </w:r>
      <w:r w:rsidR="006E0E7E" w:rsidRPr="009F543E">
        <w:rPr>
          <w:rFonts w:hint="eastAsia"/>
          <w:sz w:val="18"/>
          <w:vertAlign w:val="subscript"/>
        </w:rPr>
        <w:t>２</w:t>
      </w:r>
      <w:r w:rsidR="00FD3F8B" w:rsidRPr="009F543E">
        <w:rPr>
          <w:rFonts w:hint="eastAsia"/>
          <w:sz w:val="18"/>
        </w:rPr>
        <w:t>・</w:t>
      </w:r>
      <w:r w:rsidR="006E0E7E" w:rsidRPr="009F543E">
        <w:rPr>
          <w:rFonts w:hint="eastAsia"/>
          <w:sz w:val="18"/>
        </w:rPr>
        <w:t>２Ｈ</w:t>
      </w:r>
      <w:r w:rsidR="00FD3F8B" w:rsidRPr="009F543E">
        <w:rPr>
          <w:rFonts w:hint="eastAsia"/>
          <w:sz w:val="18"/>
        </w:rPr>
        <w:t xml:space="preserve">Cl　</w:t>
      </w:r>
      <w:r w:rsidRPr="009F543E">
        <w:rPr>
          <w:rFonts w:hint="eastAsia"/>
          <w:sz w:val="18"/>
        </w:rPr>
        <w:t>Ｍ</w:t>
      </w:r>
      <w:r w:rsidR="00FD3F8B" w:rsidRPr="009F543E">
        <w:rPr>
          <w:rFonts w:hint="eastAsia"/>
          <w:sz w:val="18"/>
        </w:rPr>
        <w:t>.</w:t>
      </w:r>
      <w:r w:rsidRPr="009F543E">
        <w:rPr>
          <w:rFonts w:hint="eastAsia"/>
          <w:sz w:val="18"/>
        </w:rPr>
        <w:t>Ｗ</w:t>
      </w:r>
      <w:r w:rsidR="00FD3F8B" w:rsidRPr="009F543E">
        <w:rPr>
          <w:rFonts w:hint="eastAsia"/>
          <w:sz w:val="18"/>
        </w:rPr>
        <w:t>. ＝ 269.17</w:t>
      </w:r>
    </w:p>
    <w:p w14:paraId="41B40660" w14:textId="77777777" w:rsidR="00FD3F8B" w:rsidRPr="009F543E" w:rsidRDefault="00FD3F8B" w:rsidP="00FD3F8B">
      <w:pPr>
        <w:pStyle w:val="a5"/>
        <w:ind w:leftChars="86" w:left="361" w:hangingChars="100" w:hanging="180"/>
        <w:rPr>
          <w:sz w:val="18"/>
        </w:rPr>
      </w:pPr>
      <w:r w:rsidRPr="009F543E">
        <w:rPr>
          <w:rFonts w:hint="eastAsia"/>
          <w:sz w:val="18"/>
        </w:rPr>
        <w:t>性状　本品は白色粉末で，蒸留水に易溶，アルカリ性緩衝液に難溶．ジメチルスルホキシドを使用する場合，アルカリ性緩衝液にも可溶となる．（防湿冷蔵保存）</w:t>
      </w:r>
    </w:p>
    <w:p w14:paraId="32655596" w14:textId="77777777" w:rsidR="00FD3F8B" w:rsidRPr="009F543E" w:rsidRDefault="00FD3F8B" w:rsidP="00FD3F8B">
      <w:pPr>
        <w:pStyle w:val="a5"/>
        <w:rPr>
          <w:sz w:val="18"/>
        </w:rPr>
      </w:pPr>
      <w:r w:rsidRPr="009F543E">
        <w:rPr>
          <w:rFonts w:hint="eastAsia"/>
          <w:sz w:val="18"/>
        </w:rPr>
        <w:t>シアン化カリウム〔特級〕</w:t>
      </w:r>
    </w:p>
    <w:p w14:paraId="7491249F" w14:textId="77777777" w:rsidR="00FD3F8B" w:rsidRPr="009F543E" w:rsidRDefault="00FD3F8B" w:rsidP="00FD3F8B">
      <w:pPr>
        <w:pStyle w:val="a5"/>
        <w:rPr>
          <w:sz w:val="18"/>
        </w:rPr>
      </w:pPr>
      <w:r w:rsidRPr="009F543E">
        <w:rPr>
          <w:rFonts w:hint="eastAsia"/>
          <w:sz w:val="18"/>
        </w:rPr>
        <w:t>シアンメトヘモグロビン標準液</w:t>
      </w:r>
    </w:p>
    <w:p w14:paraId="7F36CC63" w14:textId="77777777" w:rsidR="00FD3F8B" w:rsidRPr="009F543E" w:rsidRDefault="00FD3F8B" w:rsidP="00FD3F8B">
      <w:pPr>
        <w:pStyle w:val="a5"/>
        <w:ind w:left="180" w:hangingChars="100" w:hanging="180"/>
        <w:rPr>
          <w:sz w:val="18"/>
        </w:rPr>
      </w:pPr>
      <w:r w:rsidRPr="009F543E">
        <w:rPr>
          <w:rFonts w:hint="eastAsia"/>
          <w:sz w:val="18"/>
        </w:rPr>
        <w:t xml:space="preserve">　　国際血液学標準設定委員会（</w:t>
      </w:r>
      <w:r w:rsidR="00A14180" w:rsidRPr="009F543E">
        <w:rPr>
          <w:rFonts w:hint="eastAsia"/>
          <w:sz w:val="18"/>
        </w:rPr>
        <w:t>ＩＣＳＨ</w:t>
      </w:r>
      <w:r w:rsidRPr="009F543E">
        <w:rPr>
          <w:rFonts w:hint="eastAsia"/>
          <w:sz w:val="18"/>
        </w:rPr>
        <w:t>）の定めた規格に適合し，100mL中にシアンメトヘモグロビン55</w:t>
      </w:r>
      <w:r w:rsidR="002E61FD" w:rsidRPr="009F543E">
        <w:rPr>
          <w:rFonts w:hint="eastAsia"/>
          <w:sz w:val="18"/>
        </w:rPr>
        <w:t>～</w:t>
      </w:r>
      <w:r w:rsidRPr="009F543E">
        <w:rPr>
          <w:rFonts w:hint="eastAsia"/>
          <w:sz w:val="18"/>
        </w:rPr>
        <w:t>85mgを含む液である．</w:t>
      </w:r>
    </w:p>
    <w:p w14:paraId="744BF011" w14:textId="77777777" w:rsidR="00FD3F8B" w:rsidRPr="009F543E" w:rsidRDefault="00FD3F8B" w:rsidP="00FD3F8B">
      <w:pPr>
        <w:pStyle w:val="a5"/>
        <w:rPr>
          <w:sz w:val="18"/>
        </w:rPr>
      </w:pPr>
      <w:r w:rsidRPr="009F543E">
        <w:rPr>
          <w:rFonts w:hint="eastAsia"/>
          <w:sz w:val="18"/>
        </w:rPr>
        <w:t>ジエチルバルビツール酸ナトリウム緩衝液（</w:t>
      </w:r>
      <w:r w:rsidR="00A14180" w:rsidRPr="009F543E">
        <w:rPr>
          <w:rFonts w:hint="eastAsia"/>
          <w:sz w:val="18"/>
        </w:rPr>
        <w:t>ｐＨ</w:t>
      </w:r>
      <w:r w:rsidRPr="009F543E">
        <w:rPr>
          <w:rFonts w:hint="eastAsia"/>
          <w:sz w:val="18"/>
        </w:rPr>
        <w:t>8.6）</w:t>
      </w:r>
    </w:p>
    <w:p w14:paraId="2045B0FE" w14:textId="77777777" w:rsidR="00FD3F8B" w:rsidRPr="009F543E" w:rsidRDefault="00FD3F8B" w:rsidP="00FD3F8B">
      <w:pPr>
        <w:pStyle w:val="a5"/>
        <w:ind w:left="180" w:hangingChars="100" w:hanging="180"/>
        <w:rPr>
          <w:sz w:val="18"/>
        </w:rPr>
      </w:pPr>
      <w:r w:rsidRPr="009F543E">
        <w:rPr>
          <w:rFonts w:hint="eastAsia"/>
          <w:sz w:val="18"/>
        </w:rPr>
        <w:t xml:space="preserve">　　</w:t>
      </w:r>
      <w:r w:rsidR="00A14180" w:rsidRPr="009F543E">
        <w:rPr>
          <w:rFonts w:hint="eastAsia"/>
          <w:sz w:val="18"/>
        </w:rPr>
        <w:t>５</w:t>
      </w:r>
      <w:r w:rsidRPr="009F543E">
        <w:rPr>
          <w:rFonts w:hint="eastAsia"/>
          <w:sz w:val="18"/>
        </w:rPr>
        <w:t>,</w:t>
      </w:r>
      <w:r w:rsidR="00A14180" w:rsidRPr="009F543E">
        <w:rPr>
          <w:rFonts w:hint="eastAsia"/>
          <w:sz w:val="18"/>
        </w:rPr>
        <w:t>５</w:t>
      </w:r>
      <w:r w:rsidR="001271A1" w:rsidRPr="009F543E">
        <w:rPr>
          <w:rFonts w:hint="eastAsia"/>
          <w:sz w:val="18"/>
        </w:rPr>
        <w:t>‐</w:t>
      </w:r>
      <w:r w:rsidRPr="009F543E">
        <w:rPr>
          <w:rFonts w:hint="eastAsia"/>
          <w:sz w:val="18"/>
        </w:rPr>
        <w:t>ジエチルバルビツール酸ナトリウム</w:t>
      </w:r>
      <w:r w:rsidR="002C0136" w:rsidRPr="009F543E">
        <w:rPr>
          <w:rFonts w:hint="eastAsia"/>
          <w:sz w:val="18"/>
        </w:rPr>
        <w:t>※※</w:t>
      </w:r>
      <w:r w:rsidRPr="009F543E">
        <w:rPr>
          <w:rFonts w:hint="eastAsia"/>
          <w:sz w:val="18"/>
        </w:rPr>
        <w:t>及び</w:t>
      </w:r>
      <w:r w:rsidR="00A14180" w:rsidRPr="009F543E">
        <w:rPr>
          <w:rFonts w:hint="eastAsia"/>
          <w:sz w:val="18"/>
        </w:rPr>
        <w:t>５</w:t>
      </w:r>
      <w:r w:rsidRPr="009F543E">
        <w:rPr>
          <w:rFonts w:hint="eastAsia"/>
          <w:sz w:val="18"/>
        </w:rPr>
        <w:t>,</w:t>
      </w:r>
      <w:r w:rsidR="00A14180" w:rsidRPr="009F543E">
        <w:rPr>
          <w:rFonts w:hint="eastAsia"/>
          <w:sz w:val="18"/>
        </w:rPr>
        <w:t>５</w:t>
      </w:r>
      <w:r w:rsidR="007D60B0" w:rsidRPr="009F543E">
        <w:rPr>
          <w:rFonts w:hint="eastAsia"/>
          <w:sz w:val="18"/>
        </w:rPr>
        <w:t>‐</w:t>
      </w:r>
      <w:r w:rsidRPr="009F543E">
        <w:rPr>
          <w:rFonts w:hint="eastAsia"/>
          <w:sz w:val="18"/>
        </w:rPr>
        <w:t>ジエチルバルビツール酸</w:t>
      </w:r>
      <w:r w:rsidR="002C0136" w:rsidRPr="009F543E">
        <w:rPr>
          <w:rFonts w:hint="eastAsia"/>
          <w:sz w:val="18"/>
        </w:rPr>
        <w:t>※※</w:t>
      </w:r>
      <w:r w:rsidRPr="009F543E">
        <w:rPr>
          <w:rFonts w:hint="eastAsia"/>
          <w:sz w:val="18"/>
        </w:rPr>
        <w:t>を28：</w:t>
      </w:r>
      <w:r w:rsidR="00A14180" w:rsidRPr="009F543E">
        <w:rPr>
          <w:rFonts w:hint="eastAsia"/>
          <w:sz w:val="18"/>
        </w:rPr>
        <w:t>５</w:t>
      </w:r>
      <w:r w:rsidRPr="009F543E">
        <w:rPr>
          <w:rFonts w:hint="eastAsia"/>
          <w:sz w:val="18"/>
        </w:rPr>
        <w:t>の比率で適当なイオン強度になるように適当量を採り，水を加えて溶かし一定量とする．</w:t>
      </w:r>
    </w:p>
    <w:p w14:paraId="2CA3BAA5" w14:textId="77777777" w:rsidR="00FD3F8B" w:rsidRPr="009F543E" w:rsidRDefault="00FD3F8B" w:rsidP="00FD3F8B">
      <w:pPr>
        <w:pStyle w:val="a5"/>
        <w:rPr>
          <w:sz w:val="18"/>
        </w:rPr>
      </w:pPr>
      <w:r w:rsidRPr="009F543E">
        <w:rPr>
          <w:rFonts w:hint="eastAsia"/>
          <w:sz w:val="18"/>
        </w:rPr>
        <w:t>0.10mol</w:t>
      </w:r>
      <w:r w:rsidR="00A14180" w:rsidRPr="009F543E">
        <w:rPr>
          <w:rFonts w:hint="eastAsia"/>
          <w:sz w:val="18"/>
        </w:rPr>
        <w:t>／Ｌ</w:t>
      </w:r>
      <w:r w:rsidRPr="009F543E">
        <w:rPr>
          <w:rFonts w:hint="eastAsia"/>
          <w:sz w:val="18"/>
        </w:rPr>
        <w:t>ジエチルバルビツール酸ナトリウム試液</w:t>
      </w:r>
    </w:p>
    <w:p w14:paraId="203C1287" w14:textId="77777777" w:rsidR="00FD3F8B" w:rsidRPr="009F543E" w:rsidRDefault="00FD3F8B" w:rsidP="00FD3F8B">
      <w:pPr>
        <w:pStyle w:val="a5"/>
        <w:rPr>
          <w:sz w:val="18"/>
        </w:rPr>
      </w:pPr>
      <w:r w:rsidRPr="009F543E">
        <w:rPr>
          <w:rFonts w:hint="eastAsia"/>
          <w:sz w:val="18"/>
        </w:rPr>
        <w:t xml:space="preserve">　　</w:t>
      </w:r>
      <w:r w:rsidR="00A14180" w:rsidRPr="009F543E">
        <w:rPr>
          <w:rFonts w:hint="eastAsia"/>
          <w:sz w:val="18"/>
        </w:rPr>
        <w:t>５</w:t>
      </w:r>
      <w:r w:rsidRPr="009F543E">
        <w:rPr>
          <w:rFonts w:hint="eastAsia"/>
          <w:sz w:val="18"/>
        </w:rPr>
        <w:t>,</w:t>
      </w:r>
      <w:r w:rsidR="00A14180" w:rsidRPr="009F543E">
        <w:rPr>
          <w:rFonts w:hint="eastAsia"/>
          <w:sz w:val="18"/>
        </w:rPr>
        <w:t>５</w:t>
      </w:r>
      <w:r w:rsidR="007D60B0" w:rsidRPr="009F543E">
        <w:rPr>
          <w:rFonts w:hint="eastAsia"/>
          <w:sz w:val="18"/>
        </w:rPr>
        <w:t>‐</w:t>
      </w:r>
      <w:r w:rsidRPr="009F543E">
        <w:rPr>
          <w:rFonts w:hint="eastAsia"/>
          <w:sz w:val="18"/>
        </w:rPr>
        <w:t>ジエチルバルビツール酸ナトリウム</w:t>
      </w:r>
      <w:r w:rsidR="002C0136" w:rsidRPr="009F543E">
        <w:rPr>
          <w:rFonts w:hint="eastAsia"/>
          <w:sz w:val="18"/>
        </w:rPr>
        <w:t>※※</w:t>
      </w:r>
      <w:r w:rsidRPr="009F543E">
        <w:rPr>
          <w:rFonts w:hint="eastAsia"/>
          <w:sz w:val="18"/>
        </w:rPr>
        <w:t>20.7</w:t>
      </w:r>
      <w:r w:rsidR="00A14180" w:rsidRPr="009F543E">
        <w:rPr>
          <w:rFonts w:hint="eastAsia"/>
          <w:sz w:val="18"/>
        </w:rPr>
        <w:t>ｇ</w:t>
      </w:r>
      <w:r w:rsidRPr="009F543E">
        <w:rPr>
          <w:rFonts w:hint="eastAsia"/>
          <w:sz w:val="18"/>
        </w:rPr>
        <w:t>に水を加えて溶かし，1000mLとする．</w:t>
      </w:r>
    </w:p>
    <w:p w14:paraId="3B9F7C91" w14:textId="77777777" w:rsidR="00FD3F8B" w:rsidRPr="009F543E" w:rsidRDefault="00FD3F8B" w:rsidP="00FD3F8B">
      <w:pPr>
        <w:pStyle w:val="a5"/>
        <w:rPr>
          <w:sz w:val="18"/>
        </w:rPr>
      </w:pPr>
      <w:r w:rsidRPr="009F543E">
        <w:rPr>
          <w:rFonts w:hint="eastAsia"/>
          <w:sz w:val="18"/>
        </w:rPr>
        <w:t>四塩化炭素〔特級〕</w:t>
      </w:r>
    </w:p>
    <w:p w14:paraId="707A9101" w14:textId="77777777" w:rsidR="00FD3F8B" w:rsidRPr="009F543E" w:rsidRDefault="00A14180" w:rsidP="00FD3F8B">
      <w:pPr>
        <w:pStyle w:val="a5"/>
        <w:rPr>
          <w:sz w:val="18"/>
        </w:rPr>
      </w:pPr>
      <w:r w:rsidRPr="009F543E">
        <w:rPr>
          <w:rFonts w:hint="eastAsia"/>
          <w:sz w:val="18"/>
        </w:rPr>
        <w:t>Ｌ</w:t>
      </w:r>
      <w:r w:rsidR="001271A1" w:rsidRPr="009F543E">
        <w:rPr>
          <w:rFonts w:hint="eastAsia"/>
          <w:sz w:val="18"/>
        </w:rPr>
        <w:t>‐</w:t>
      </w:r>
      <w:r w:rsidR="00FD3F8B" w:rsidRPr="009F543E">
        <w:rPr>
          <w:rFonts w:hint="eastAsia"/>
          <w:sz w:val="18"/>
        </w:rPr>
        <w:t>シスチン〔</w:t>
      </w:r>
      <w:r w:rsidRPr="009F543E">
        <w:rPr>
          <w:rFonts w:hint="eastAsia"/>
          <w:sz w:val="18"/>
        </w:rPr>
        <w:t>Ｌ</w:t>
      </w:r>
      <w:r w:rsidR="00FD3F8B" w:rsidRPr="009F543E">
        <w:rPr>
          <w:rFonts w:hint="eastAsia"/>
          <w:sz w:val="18"/>
        </w:rPr>
        <w:t>（－）</w:t>
      </w:r>
      <w:r w:rsidR="001271A1" w:rsidRPr="009F543E">
        <w:rPr>
          <w:rFonts w:hint="eastAsia"/>
          <w:sz w:val="18"/>
        </w:rPr>
        <w:t>‐</w:t>
      </w:r>
      <w:r w:rsidR="00FD3F8B" w:rsidRPr="009F543E">
        <w:rPr>
          <w:rFonts w:hint="eastAsia"/>
          <w:sz w:val="18"/>
        </w:rPr>
        <w:t>シスチン，特級〕</w:t>
      </w:r>
    </w:p>
    <w:p w14:paraId="2919B466" w14:textId="77777777" w:rsidR="00FD3F8B" w:rsidRPr="009F543E" w:rsidRDefault="00FD3F8B" w:rsidP="00FD3F8B">
      <w:pPr>
        <w:pStyle w:val="a5"/>
        <w:rPr>
          <w:sz w:val="18"/>
        </w:rPr>
      </w:pPr>
      <w:r w:rsidRPr="009F543E">
        <w:rPr>
          <w:rFonts w:hint="eastAsia"/>
          <w:sz w:val="18"/>
        </w:rPr>
        <w:t>ジチゾン〔ジチゾン（</w:t>
      </w:r>
      <w:r w:rsidR="00A14180" w:rsidRPr="009F543E">
        <w:rPr>
          <w:rFonts w:hint="eastAsia"/>
          <w:sz w:val="18"/>
        </w:rPr>
        <w:t>１</w:t>
      </w:r>
      <w:r w:rsidRPr="009F543E">
        <w:rPr>
          <w:rFonts w:hint="eastAsia"/>
          <w:sz w:val="18"/>
        </w:rPr>
        <w:t>,</w:t>
      </w:r>
      <w:r w:rsidR="00A14180" w:rsidRPr="009F543E">
        <w:rPr>
          <w:rFonts w:hint="eastAsia"/>
          <w:sz w:val="18"/>
        </w:rPr>
        <w:t>５</w:t>
      </w:r>
      <w:r w:rsidR="001271A1" w:rsidRPr="009F543E">
        <w:rPr>
          <w:rFonts w:hint="eastAsia"/>
          <w:sz w:val="18"/>
        </w:rPr>
        <w:t>‐</w:t>
      </w:r>
      <w:r w:rsidRPr="009F543E">
        <w:rPr>
          <w:rFonts w:hint="eastAsia"/>
          <w:sz w:val="18"/>
        </w:rPr>
        <w:t>ジフェニルチオカルバゾン），特級〕</w:t>
      </w:r>
    </w:p>
    <w:p w14:paraId="5A2A6939" w14:textId="77777777" w:rsidR="00FD3F8B" w:rsidRPr="009F543E" w:rsidRDefault="00FD3F8B" w:rsidP="00FD3F8B">
      <w:pPr>
        <w:pStyle w:val="a5"/>
        <w:rPr>
          <w:sz w:val="18"/>
        </w:rPr>
      </w:pPr>
      <w:r w:rsidRPr="009F543E">
        <w:rPr>
          <w:rFonts w:hint="eastAsia"/>
          <w:sz w:val="18"/>
        </w:rPr>
        <w:t>ジチゾン試液</w:t>
      </w:r>
    </w:p>
    <w:p w14:paraId="28138414" w14:textId="77777777" w:rsidR="00FD3F8B" w:rsidRPr="009F543E" w:rsidRDefault="00FD3F8B" w:rsidP="00FD3F8B">
      <w:pPr>
        <w:pStyle w:val="a5"/>
        <w:rPr>
          <w:sz w:val="18"/>
        </w:rPr>
      </w:pPr>
      <w:r w:rsidRPr="009F543E">
        <w:rPr>
          <w:rFonts w:hint="eastAsia"/>
          <w:sz w:val="18"/>
        </w:rPr>
        <w:t xml:space="preserve">　　ジチゾン2.0mgに四塩化炭素を加えて溶かし，100mLとする．</w:t>
      </w:r>
    </w:p>
    <w:p w14:paraId="0FBEBAFA" w14:textId="77777777" w:rsidR="00FD3F8B" w:rsidRPr="009F543E" w:rsidRDefault="00A14180" w:rsidP="00FD3F8B">
      <w:pPr>
        <w:pStyle w:val="a5"/>
        <w:rPr>
          <w:sz w:val="18"/>
        </w:rPr>
      </w:pPr>
      <w:r w:rsidRPr="009F543E">
        <w:rPr>
          <w:rFonts w:hint="eastAsia"/>
          <w:i/>
          <w:iCs/>
          <w:sz w:val="18"/>
        </w:rPr>
        <w:t>ｐ</w:t>
      </w:r>
      <w:r w:rsidR="001271A1" w:rsidRPr="009F543E">
        <w:rPr>
          <w:rFonts w:hint="eastAsia"/>
          <w:sz w:val="18"/>
        </w:rPr>
        <w:t>‐</w:t>
      </w:r>
      <w:r w:rsidR="00FD3F8B" w:rsidRPr="009F543E">
        <w:rPr>
          <w:rFonts w:hint="eastAsia"/>
          <w:sz w:val="18"/>
        </w:rPr>
        <w:t>ジメチルアミノベンズアルデヒド〔特級〕</w:t>
      </w:r>
    </w:p>
    <w:p w14:paraId="2317B5C8" w14:textId="77777777" w:rsidR="00FD3F8B" w:rsidRPr="009F543E" w:rsidRDefault="00FD3F8B" w:rsidP="00FD3F8B">
      <w:pPr>
        <w:pStyle w:val="a5"/>
        <w:rPr>
          <w:sz w:val="18"/>
        </w:rPr>
      </w:pPr>
      <w:r w:rsidRPr="009F543E">
        <w:rPr>
          <w:rFonts w:hint="eastAsia"/>
          <w:sz w:val="18"/>
        </w:rPr>
        <w:t>ジメチルバルビタール酸試液</w:t>
      </w:r>
    </w:p>
    <w:p w14:paraId="5FA56C88" w14:textId="77777777" w:rsidR="00FD3F8B" w:rsidRPr="009F543E" w:rsidRDefault="00FD3F8B" w:rsidP="00FD3F8B">
      <w:pPr>
        <w:pStyle w:val="a5"/>
        <w:rPr>
          <w:sz w:val="18"/>
        </w:rPr>
      </w:pPr>
      <w:r w:rsidRPr="009F543E">
        <w:rPr>
          <w:rFonts w:hint="eastAsia"/>
          <w:sz w:val="18"/>
        </w:rPr>
        <w:t xml:space="preserve">　　ジメチルバルビタール酸2.5</w:t>
      </w:r>
      <w:r w:rsidR="00A14180" w:rsidRPr="009F543E">
        <w:rPr>
          <w:rFonts w:hint="eastAsia"/>
          <w:sz w:val="18"/>
        </w:rPr>
        <w:t>ｇ</w:t>
      </w:r>
      <w:r w:rsidRPr="009F543E">
        <w:rPr>
          <w:rFonts w:hint="eastAsia"/>
          <w:sz w:val="18"/>
        </w:rPr>
        <w:t>にピリジン40mLを加えて溶かし，水を加えて50mLとする．（用時調製）</w:t>
      </w:r>
    </w:p>
    <w:p w14:paraId="6841840E" w14:textId="77777777" w:rsidR="00FD3F8B" w:rsidRPr="009F543E" w:rsidRDefault="00FD3F8B" w:rsidP="00FD3F8B">
      <w:pPr>
        <w:pStyle w:val="a5"/>
        <w:rPr>
          <w:sz w:val="18"/>
        </w:rPr>
      </w:pPr>
      <w:r w:rsidRPr="009F543E">
        <w:rPr>
          <w:rFonts w:hint="eastAsia"/>
          <w:sz w:val="18"/>
        </w:rPr>
        <w:t>臭化カリウム〔特級〕</w:t>
      </w:r>
    </w:p>
    <w:p w14:paraId="34740772" w14:textId="77777777" w:rsidR="00FD3F8B" w:rsidRPr="009F543E" w:rsidRDefault="00FD3F8B" w:rsidP="00FD3F8B">
      <w:pPr>
        <w:pStyle w:val="a5"/>
        <w:rPr>
          <w:sz w:val="18"/>
        </w:rPr>
      </w:pPr>
      <w:r w:rsidRPr="009F543E">
        <w:rPr>
          <w:rFonts w:hint="eastAsia"/>
          <w:sz w:val="18"/>
        </w:rPr>
        <w:t>シュウ酸ナトリウム〔しゅう酸ナトリウム，特級〕</w:t>
      </w:r>
    </w:p>
    <w:p w14:paraId="624E6BA4" w14:textId="77777777" w:rsidR="00FD3F8B" w:rsidRPr="009F543E" w:rsidRDefault="00FD3F8B" w:rsidP="00FD3F8B">
      <w:pPr>
        <w:pStyle w:val="a5"/>
        <w:rPr>
          <w:sz w:val="18"/>
        </w:rPr>
      </w:pPr>
      <w:r w:rsidRPr="009F543E">
        <w:rPr>
          <w:rFonts w:hint="eastAsia"/>
          <w:sz w:val="18"/>
        </w:rPr>
        <w:t>0.05mol</w:t>
      </w:r>
      <w:r w:rsidR="00A14180" w:rsidRPr="009F543E">
        <w:rPr>
          <w:rFonts w:hint="eastAsia"/>
          <w:sz w:val="18"/>
        </w:rPr>
        <w:t>／Ｌ</w:t>
      </w:r>
      <w:r w:rsidRPr="009F543E">
        <w:rPr>
          <w:rFonts w:hint="eastAsia"/>
          <w:sz w:val="18"/>
        </w:rPr>
        <w:t>シュウ酸ナトリウム試液</w:t>
      </w:r>
    </w:p>
    <w:p w14:paraId="75845A80" w14:textId="77777777" w:rsidR="00FD3F8B" w:rsidRPr="009F543E" w:rsidRDefault="00FD3F8B" w:rsidP="00FD3F8B">
      <w:pPr>
        <w:pStyle w:val="a5"/>
        <w:rPr>
          <w:sz w:val="18"/>
        </w:rPr>
      </w:pPr>
      <w:r w:rsidRPr="009F543E">
        <w:rPr>
          <w:rFonts w:hint="eastAsia"/>
          <w:sz w:val="18"/>
        </w:rPr>
        <w:t xml:space="preserve">　　シュウ酸ナトリウム6.7</w:t>
      </w:r>
      <w:r w:rsidR="00A14180" w:rsidRPr="009F543E">
        <w:rPr>
          <w:rFonts w:hint="eastAsia"/>
          <w:sz w:val="18"/>
        </w:rPr>
        <w:t>ｇ</w:t>
      </w:r>
      <w:r w:rsidRPr="009F543E">
        <w:rPr>
          <w:rFonts w:hint="eastAsia"/>
          <w:sz w:val="18"/>
        </w:rPr>
        <w:t>に水を加えて溶かし，1000mLとする．</w:t>
      </w:r>
      <w:r w:rsidRPr="009F543E">
        <w:rPr>
          <w:rFonts w:hint="eastAsia"/>
          <w:sz w:val="18"/>
        </w:rPr>
        <w:cr/>
        <w:t>臭素〔特級〕</w:t>
      </w:r>
    </w:p>
    <w:p w14:paraId="7190DE3A" w14:textId="77777777" w:rsidR="00FD3F8B" w:rsidRPr="009F543E" w:rsidRDefault="00FD3F8B" w:rsidP="00FD3F8B">
      <w:pPr>
        <w:pStyle w:val="a5"/>
        <w:rPr>
          <w:sz w:val="18"/>
        </w:rPr>
      </w:pPr>
      <w:r w:rsidRPr="009F543E">
        <w:rPr>
          <w:rFonts w:hint="eastAsia"/>
          <w:sz w:val="18"/>
        </w:rPr>
        <w:t>臭素試液〔日局〕</w:t>
      </w:r>
    </w:p>
    <w:p w14:paraId="5DAA4F7B" w14:textId="77777777" w:rsidR="00FD3F8B" w:rsidRPr="009F543E" w:rsidRDefault="00FD3F8B" w:rsidP="00FD3F8B">
      <w:pPr>
        <w:pStyle w:val="a5"/>
        <w:rPr>
          <w:sz w:val="18"/>
        </w:rPr>
      </w:pPr>
      <w:r w:rsidRPr="009F543E">
        <w:rPr>
          <w:rFonts w:hint="eastAsia"/>
          <w:sz w:val="18"/>
        </w:rPr>
        <w:t>酒石酸ナトリウム〔（＋）</w:t>
      </w:r>
      <w:r w:rsidR="007D60B0" w:rsidRPr="009F543E">
        <w:rPr>
          <w:rFonts w:hint="eastAsia"/>
          <w:sz w:val="18"/>
        </w:rPr>
        <w:t>‐</w:t>
      </w:r>
      <w:r w:rsidRPr="009F543E">
        <w:rPr>
          <w:rFonts w:hint="eastAsia"/>
          <w:sz w:val="18"/>
        </w:rPr>
        <w:t>酒石酸ナトリウム二水和物，特級〕</w:t>
      </w:r>
    </w:p>
    <w:p w14:paraId="69B7F7A0" w14:textId="77777777" w:rsidR="00FD3F8B" w:rsidRPr="009F543E" w:rsidRDefault="00FD3F8B" w:rsidP="00FD3F8B">
      <w:pPr>
        <w:pStyle w:val="a5"/>
        <w:rPr>
          <w:sz w:val="18"/>
        </w:rPr>
      </w:pPr>
      <w:r w:rsidRPr="009F543E">
        <w:rPr>
          <w:rFonts w:hint="eastAsia"/>
          <w:sz w:val="18"/>
        </w:rPr>
        <w:t>酒石酸ナトリウム・カリウム〔（＋）</w:t>
      </w:r>
      <w:r w:rsidR="00777BCA" w:rsidRPr="009F543E">
        <w:rPr>
          <w:rFonts w:hint="eastAsia"/>
          <w:sz w:val="18"/>
        </w:rPr>
        <w:t>‐</w:t>
      </w:r>
      <w:r w:rsidRPr="009F543E">
        <w:rPr>
          <w:rFonts w:hint="eastAsia"/>
          <w:sz w:val="18"/>
        </w:rPr>
        <w:t>酒石酸ナトリウムカリウム四水和物（ロッシェル塩，セニエット塩），特級〕</w:t>
      </w:r>
    </w:p>
    <w:p w14:paraId="51A39C13" w14:textId="77777777" w:rsidR="00FD3F8B" w:rsidRPr="009F543E" w:rsidRDefault="00FD3F8B" w:rsidP="00FD3F8B">
      <w:pPr>
        <w:pStyle w:val="a5"/>
        <w:rPr>
          <w:sz w:val="18"/>
        </w:rPr>
      </w:pPr>
      <w:r w:rsidRPr="009F543E">
        <w:rPr>
          <w:rFonts w:hint="eastAsia"/>
          <w:sz w:val="18"/>
        </w:rPr>
        <w:t>硝酸〔特級，比重約1.42〕</w:t>
      </w:r>
    </w:p>
    <w:p w14:paraId="0CA774C6" w14:textId="77777777" w:rsidR="00FD3F8B" w:rsidRPr="009F543E" w:rsidRDefault="00FD3F8B" w:rsidP="00FD3F8B">
      <w:pPr>
        <w:pStyle w:val="a5"/>
        <w:rPr>
          <w:sz w:val="18"/>
        </w:rPr>
      </w:pPr>
      <w:r w:rsidRPr="009F543E">
        <w:rPr>
          <w:rFonts w:hint="eastAsia"/>
          <w:sz w:val="18"/>
        </w:rPr>
        <w:t>0.01mol</w:t>
      </w:r>
      <w:r w:rsidR="00A14180" w:rsidRPr="009F543E">
        <w:rPr>
          <w:rFonts w:hint="eastAsia"/>
          <w:sz w:val="18"/>
        </w:rPr>
        <w:t>／Ｌ</w:t>
      </w:r>
      <w:r w:rsidRPr="009F543E">
        <w:rPr>
          <w:rFonts w:hint="eastAsia"/>
          <w:sz w:val="18"/>
        </w:rPr>
        <w:t>硝酸銀液〔日局，容量分析用標準液〕</w:t>
      </w:r>
    </w:p>
    <w:p w14:paraId="0F378AAD" w14:textId="77777777" w:rsidR="00FD3F8B" w:rsidRPr="009F543E" w:rsidRDefault="00FD3F8B" w:rsidP="00FD3F8B">
      <w:pPr>
        <w:pStyle w:val="a5"/>
        <w:rPr>
          <w:sz w:val="18"/>
        </w:rPr>
      </w:pPr>
      <w:r w:rsidRPr="009F543E">
        <w:rPr>
          <w:rFonts w:hint="eastAsia"/>
          <w:sz w:val="18"/>
        </w:rPr>
        <w:t>硝酸・酢酸試液</w:t>
      </w:r>
    </w:p>
    <w:p w14:paraId="60CFD1E8" w14:textId="77777777" w:rsidR="00FD3F8B" w:rsidRPr="009F543E" w:rsidRDefault="00FD3F8B" w:rsidP="00FD3F8B">
      <w:pPr>
        <w:pStyle w:val="a5"/>
        <w:rPr>
          <w:sz w:val="18"/>
        </w:rPr>
      </w:pPr>
      <w:r w:rsidRPr="009F543E">
        <w:rPr>
          <w:rFonts w:hint="eastAsia"/>
          <w:sz w:val="18"/>
        </w:rPr>
        <w:t xml:space="preserve">　　硝酸</w:t>
      </w:r>
      <w:r w:rsidR="006E0E7E" w:rsidRPr="009F543E">
        <w:rPr>
          <w:rFonts w:hint="eastAsia"/>
          <w:sz w:val="18"/>
        </w:rPr>
        <w:t>３</w:t>
      </w:r>
      <w:r w:rsidRPr="009F543E">
        <w:rPr>
          <w:rFonts w:hint="eastAsia"/>
          <w:sz w:val="18"/>
        </w:rPr>
        <w:t>mL及び氷酢酸46mLに水を加え，1000mLとする．</w:t>
      </w:r>
    </w:p>
    <w:p w14:paraId="1FB4A0ED" w14:textId="77777777" w:rsidR="00FD3F8B" w:rsidRPr="009F543E" w:rsidRDefault="00FD3F8B" w:rsidP="00FD3F8B">
      <w:pPr>
        <w:pStyle w:val="a5"/>
        <w:rPr>
          <w:sz w:val="18"/>
        </w:rPr>
      </w:pPr>
      <w:r w:rsidRPr="009F543E">
        <w:rPr>
          <w:rFonts w:hint="eastAsia"/>
          <w:sz w:val="18"/>
        </w:rPr>
        <w:t>蒸留水〔注射用水，日局，ただし蒸留して製したもの〕</w:t>
      </w:r>
    </w:p>
    <w:p w14:paraId="6F8E704C" w14:textId="77777777" w:rsidR="00FD3F8B" w:rsidRPr="009F543E" w:rsidRDefault="00FD3F8B" w:rsidP="00FD3F8B">
      <w:pPr>
        <w:pStyle w:val="a5"/>
        <w:rPr>
          <w:sz w:val="18"/>
        </w:rPr>
      </w:pPr>
      <w:r w:rsidRPr="009F543E">
        <w:rPr>
          <w:rFonts w:hint="eastAsia"/>
          <w:sz w:val="18"/>
        </w:rPr>
        <w:t>水酸化アルミニウム試液</w:t>
      </w:r>
    </w:p>
    <w:p w14:paraId="46770966" w14:textId="77777777" w:rsidR="00FD3F8B" w:rsidRPr="009F543E" w:rsidRDefault="00FD3F8B" w:rsidP="00FD3F8B">
      <w:pPr>
        <w:pStyle w:val="a5"/>
        <w:ind w:left="180" w:hangingChars="100" w:hanging="180"/>
        <w:rPr>
          <w:sz w:val="18"/>
        </w:rPr>
      </w:pPr>
      <w:r w:rsidRPr="009F543E">
        <w:rPr>
          <w:rFonts w:hint="eastAsia"/>
          <w:sz w:val="18"/>
        </w:rPr>
        <w:t xml:space="preserve">　　アンモニア水12.5mLに水を加えて25mLとし（ａ），別に硫酸アンモニウム5.5</w:t>
      </w:r>
      <w:r w:rsidR="00A14180" w:rsidRPr="009F543E">
        <w:rPr>
          <w:rFonts w:hint="eastAsia"/>
          <w:sz w:val="18"/>
        </w:rPr>
        <w:t>ｇ</w:t>
      </w:r>
      <w:r w:rsidRPr="009F543E">
        <w:rPr>
          <w:rFonts w:hint="eastAsia"/>
          <w:sz w:val="18"/>
        </w:rPr>
        <w:t>を63℃の水150mLに溶解し（ｂ），（ａ）と（ｂ）を合わせ，58℃で保存する（ｃ）.</w:t>
      </w:r>
    </w:p>
    <w:p w14:paraId="5FB05636" w14:textId="77777777" w:rsidR="00FD3F8B" w:rsidRPr="009F543E" w:rsidRDefault="00FD3F8B" w:rsidP="00FD3F8B">
      <w:pPr>
        <w:pStyle w:val="a5"/>
        <w:ind w:left="180" w:hangingChars="100" w:hanging="180"/>
        <w:rPr>
          <w:sz w:val="18"/>
        </w:rPr>
      </w:pPr>
      <w:r w:rsidRPr="009F543E">
        <w:rPr>
          <w:rFonts w:hint="eastAsia"/>
          <w:sz w:val="18"/>
        </w:rPr>
        <w:t xml:space="preserve">　　次に硫酸アルミニウム・アンモニウム（アンモニウムミョウバン）19.2</w:t>
      </w:r>
      <w:r w:rsidR="00A14180" w:rsidRPr="009F543E">
        <w:rPr>
          <w:rFonts w:hint="eastAsia"/>
          <w:sz w:val="18"/>
        </w:rPr>
        <w:t>ｇ</w:t>
      </w:r>
      <w:r w:rsidRPr="009F543E">
        <w:rPr>
          <w:rFonts w:hint="eastAsia"/>
          <w:sz w:val="18"/>
        </w:rPr>
        <w:t>を58℃の水250mLに溶解し（ｄ），（ｃ）と（ｄ）を合わせて61℃に保ち，10分間強く振り混ぜる．この際，58℃以下になってはいけない．</w:t>
      </w:r>
    </w:p>
    <w:p w14:paraId="0AE82C63" w14:textId="77777777" w:rsidR="00FD3F8B" w:rsidRPr="009F543E" w:rsidRDefault="00FD3F8B" w:rsidP="00FD3F8B">
      <w:pPr>
        <w:pStyle w:val="a5"/>
        <w:ind w:left="180" w:hangingChars="100" w:hanging="180"/>
        <w:rPr>
          <w:sz w:val="18"/>
        </w:rPr>
      </w:pPr>
      <w:r w:rsidRPr="009F543E">
        <w:rPr>
          <w:rFonts w:hint="eastAsia"/>
          <w:sz w:val="18"/>
        </w:rPr>
        <w:t xml:space="preserve">　　この混合液を800</w:t>
      </w:r>
      <w:r w:rsidR="00A14180" w:rsidRPr="009F543E">
        <w:rPr>
          <w:rFonts w:hint="eastAsia"/>
          <w:i/>
          <w:iCs/>
          <w:sz w:val="18"/>
        </w:rPr>
        <w:t>ｇ</w:t>
      </w:r>
      <w:r w:rsidRPr="009F543E">
        <w:rPr>
          <w:rFonts w:hint="eastAsia"/>
          <w:sz w:val="18"/>
        </w:rPr>
        <w:t>で</w:t>
      </w:r>
      <w:r w:rsidR="007B2A7F" w:rsidRPr="009F543E">
        <w:rPr>
          <w:rFonts w:hint="eastAsia"/>
          <w:sz w:val="18"/>
        </w:rPr>
        <w:t>５</w:t>
      </w:r>
      <w:r w:rsidRPr="009F543E">
        <w:rPr>
          <w:rFonts w:hint="eastAsia"/>
          <w:sz w:val="18"/>
        </w:rPr>
        <w:t>分間遠心分離した後，上澄液を捨て，沈殿物にアンモニア水0.055mLを加え，水で全量を375mLとして再び遠心分離する．上澄液を捨て再び沈殿物にアンモニア水0.11mLを加えて遠心分離し，上澄液を捨てる．得られた沈殿物に水375mLを加えて洗い遠心分離し，洗液を捨てる．冷暗所保存．</w:t>
      </w:r>
      <w:r w:rsidR="00A14180" w:rsidRPr="009F543E">
        <w:rPr>
          <w:rFonts w:hint="eastAsia"/>
          <w:sz w:val="18"/>
        </w:rPr>
        <w:t>６</w:t>
      </w:r>
      <w:r w:rsidRPr="009F543E">
        <w:rPr>
          <w:rFonts w:hint="eastAsia"/>
          <w:sz w:val="18"/>
        </w:rPr>
        <w:t>週間以内に使用すること．</w:t>
      </w:r>
    </w:p>
    <w:p w14:paraId="07FB927B" w14:textId="77777777" w:rsidR="00FD3F8B" w:rsidRPr="009F543E" w:rsidRDefault="007B2A7F" w:rsidP="00FD3F8B">
      <w:pPr>
        <w:pStyle w:val="a5"/>
        <w:rPr>
          <w:sz w:val="18"/>
        </w:rPr>
      </w:pPr>
      <w:r w:rsidRPr="009F543E">
        <w:rPr>
          <w:rFonts w:hint="eastAsia"/>
          <w:sz w:val="18"/>
        </w:rPr>
        <w:t>１</w:t>
      </w:r>
      <w:r w:rsidR="00FD3F8B" w:rsidRPr="009F543E">
        <w:rPr>
          <w:rFonts w:hint="eastAsia"/>
          <w:sz w:val="18"/>
        </w:rPr>
        <w:t>mol</w:t>
      </w:r>
      <w:r w:rsidR="00A14180" w:rsidRPr="009F543E">
        <w:rPr>
          <w:rFonts w:hint="eastAsia"/>
          <w:sz w:val="18"/>
        </w:rPr>
        <w:t>／Ｌ</w:t>
      </w:r>
      <w:r w:rsidR="00FD3F8B" w:rsidRPr="009F543E">
        <w:rPr>
          <w:rFonts w:hint="eastAsia"/>
          <w:sz w:val="18"/>
        </w:rPr>
        <w:t>水酸化ナトリウム試液</w:t>
      </w:r>
    </w:p>
    <w:p w14:paraId="592F3B38" w14:textId="77777777" w:rsidR="00FD3F8B" w:rsidRPr="009F543E" w:rsidRDefault="00FD3F8B" w:rsidP="00FD3F8B">
      <w:pPr>
        <w:pStyle w:val="a5"/>
        <w:rPr>
          <w:sz w:val="18"/>
        </w:rPr>
      </w:pPr>
      <w:r w:rsidRPr="009F543E">
        <w:rPr>
          <w:rFonts w:hint="eastAsia"/>
          <w:sz w:val="18"/>
        </w:rPr>
        <w:t xml:space="preserve">　　水酸化ナトリウム</w:t>
      </w:r>
      <w:r w:rsidR="002C0136" w:rsidRPr="009F543E">
        <w:rPr>
          <w:rFonts w:hint="eastAsia"/>
          <w:sz w:val="18"/>
        </w:rPr>
        <w:t>適切な量</w:t>
      </w:r>
      <w:r w:rsidRPr="009F543E">
        <w:rPr>
          <w:rFonts w:hint="eastAsia"/>
          <w:sz w:val="18"/>
        </w:rPr>
        <w:t>に水を加えて溶かし，100mLとする．</w:t>
      </w:r>
    </w:p>
    <w:p w14:paraId="03FFB893" w14:textId="77777777" w:rsidR="00FD3F8B" w:rsidRPr="009F543E" w:rsidRDefault="00FD3F8B" w:rsidP="00FD3F8B">
      <w:pPr>
        <w:pStyle w:val="a5"/>
        <w:rPr>
          <w:sz w:val="18"/>
        </w:rPr>
      </w:pPr>
      <w:r w:rsidRPr="009F543E">
        <w:rPr>
          <w:rFonts w:hint="eastAsia"/>
          <w:sz w:val="18"/>
        </w:rPr>
        <w:t>0.1mol</w:t>
      </w:r>
      <w:r w:rsidR="00A14180" w:rsidRPr="009F543E">
        <w:rPr>
          <w:rFonts w:hint="eastAsia"/>
          <w:sz w:val="18"/>
        </w:rPr>
        <w:t>／Ｌ</w:t>
      </w:r>
      <w:r w:rsidRPr="009F543E">
        <w:rPr>
          <w:rFonts w:hint="eastAsia"/>
          <w:sz w:val="18"/>
        </w:rPr>
        <w:t>水酸化ナトリウム液〔日局，容量分析用標準液〕</w:t>
      </w:r>
    </w:p>
    <w:p w14:paraId="0458A218" w14:textId="77777777" w:rsidR="00FD3F8B" w:rsidRPr="009F543E" w:rsidRDefault="00FD3F8B" w:rsidP="00FD3F8B">
      <w:pPr>
        <w:pStyle w:val="a5"/>
        <w:rPr>
          <w:sz w:val="18"/>
        </w:rPr>
      </w:pPr>
      <w:r w:rsidRPr="009F543E">
        <w:rPr>
          <w:rFonts w:hint="eastAsia"/>
          <w:sz w:val="18"/>
        </w:rPr>
        <w:t>水酸化バリウム〔水酸化バリウム八水和物，特級〕</w:t>
      </w:r>
    </w:p>
    <w:p w14:paraId="574F1928" w14:textId="77777777" w:rsidR="00FD3F8B" w:rsidRPr="009F543E" w:rsidRDefault="00FD3F8B" w:rsidP="00FD3F8B">
      <w:pPr>
        <w:pStyle w:val="a5"/>
        <w:rPr>
          <w:sz w:val="18"/>
        </w:rPr>
      </w:pPr>
      <w:r w:rsidRPr="009F543E">
        <w:rPr>
          <w:rFonts w:hint="eastAsia"/>
          <w:sz w:val="18"/>
        </w:rPr>
        <w:t xml:space="preserve">　　密栓して保存する．</w:t>
      </w:r>
    </w:p>
    <w:p w14:paraId="1084F458" w14:textId="77777777" w:rsidR="00FD3F8B" w:rsidRPr="009F543E" w:rsidRDefault="00FD3F8B" w:rsidP="00FD3F8B">
      <w:pPr>
        <w:pStyle w:val="a5"/>
        <w:ind w:leftChars="1" w:left="178" w:hangingChars="98" w:hanging="176"/>
        <w:rPr>
          <w:sz w:val="18"/>
        </w:rPr>
      </w:pPr>
      <w:r w:rsidRPr="009F543E">
        <w:rPr>
          <w:rFonts w:hint="eastAsia"/>
          <w:sz w:val="18"/>
        </w:rPr>
        <w:t>スチルバゾ試液</w:t>
      </w:r>
      <w:r w:rsidRPr="009F543E">
        <w:rPr>
          <w:rFonts w:hint="eastAsia"/>
          <w:sz w:val="18"/>
        </w:rPr>
        <w:cr/>
        <w:t xml:space="preserve">　スチルバゾ</w:t>
      </w:r>
      <w:r w:rsidR="002C0136" w:rsidRPr="009F543E">
        <w:rPr>
          <w:rFonts w:hint="eastAsia"/>
          <w:sz w:val="18"/>
        </w:rPr>
        <w:t>※※</w:t>
      </w:r>
      <w:r w:rsidRPr="009F543E">
        <w:rPr>
          <w:rFonts w:hint="eastAsia"/>
          <w:sz w:val="18"/>
        </w:rPr>
        <w:t>約50mgを採り，乳鉢で粉砕した後，水を加えて溶かし100mLとし，ろ過する．ろ液</w:t>
      </w:r>
      <w:r w:rsidR="00FC0586" w:rsidRPr="009F543E">
        <w:rPr>
          <w:rFonts w:hint="eastAsia"/>
          <w:sz w:val="18"/>
        </w:rPr>
        <w:t>１</w:t>
      </w:r>
      <w:r w:rsidRPr="009F543E">
        <w:rPr>
          <w:rFonts w:hint="eastAsia"/>
          <w:sz w:val="18"/>
        </w:rPr>
        <w:t>mLを正確に採り，</w:t>
      </w:r>
      <w:r w:rsidR="00FC0586" w:rsidRPr="009F543E">
        <w:rPr>
          <w:rFonts w:hint="eastAsia"/>
          <w:sz w:val="18"/>
        </w:rPr>
        <w:t>１</w:t>
      </w:r>
      <w:r w:rsidRPr="009F543E">
        <w:rPr>
          <w:rFonts w:hint="eastAsia"/>
          <w:sz w:val="18"/>
        </w:rPr>
        <w:t>mol</w:t>
      </w:r>
      <w:r w:rsidR="00FC0586" w:rsidRPr="009F543E">
        <w:rPr>
          <w:rFonts w:hint="eastAsia"/>
          <w:sz w:val="18"/>
        </w:rPr>
        <w:t>／Ｌ</w:t>
      </w:r>
      <w:r w:rsidRPr="009F543E">
        <w:rPr>
          <w:rFonts w:hint="eastAsia"/>
          <w:sz w:val="18"/>
        </w:rPr>
        <w:t>酢酸塩緩衝液10mL及び水14mLを加え，約25℃に20分間放置する．この液の波長420nm，光路長10mmにおける吸光度は，0.85以上である．調製後，遮光して</w:t>
      </w:r>
      <w:r w:rsidR="002C0136" w:rsidRPr="009F543E">
        <w:rPr>
          <w:rFonts w:hint="eastAsia"/>
          <w:sz w:val="18"/>
        </w:rPr>
        <w:t>10</w:t>
      </w:r>
      <w:r w:rsidRPr="009F543E">
        <w:rPr>
          <w:rFonts w:hint="eastAsia"/>
          <w:sz w:val="18"/>
        </w:rPr>
        <w:t>℃</w:t>
      </w:r>
      <w:r w:rsidR="002C0136" w:rsidRPr="009F543E">
        <w:rPr>
          <w:rFonts w:hint="eastAsia"/>
          <w:sz w:val="18"/>
        </w:rPr>
        <w:t>以下</w:t>
      </w:r>
      <w:r w:rsidRPr="009F543E">
        <w:rPr>
          <w:rFonts w:hint="eastAsia"/>
          <w:sz w:val="18"/>
        </w:rPr>
        <w:t>で保存するとき，</w:t>
      </w:r>
      <w:r w:rsidR="00DD0CB4" w:rsidRPr="009F543E">
        <w:rPr>
          <w:rFonts w:hint="eastAsia"/>
          <w:sz w:val="18"/>
        </w:rPr>
        <w:t>２</w:t>
      </w:r>
      <w:r w:rsidRPr="009F543E">
        <w:rPr>
          <w:rFonts w:hint="eastAsia"/>
          <w:sz w:val="18"/>
        </w:rPr>
        <w:t>週間以内は使用できる．</w:t>
      </w:r>
    </w:p>
    <w:p w14:paraId="579E7B28" w14:textId="77777777" w:rsidR="00FD3F8B" w:rsidRPr="009F543E" w:rsidRDefault="00FD3F8B" w:rsidP="00FD3F8B">
      <w:pPr>
        <w:pStyle w:val="a5"/>
        <w:rPr>
          <w:sz w:val="18"/>
        </w:rPr>
      </w:pPr>
      <w:r w:rsidRPr="009F543E">
        <w:rPr>
          <w:rFonts w:hint="eastAsia"/>
          <w:sz w:val="18"/>
        </w:rPr>
        <w:t>スルファミン酸〔アミド硫酸（標準試薬），容量分析用標準試薬〕</w:t>
      </w:r>
    </w:p>
    <w:p w14:paraId="75E7874B" w14:textId="77777777" w:rsidR="00FD3F8B" w:rsidRPr="009F543E" w:rsidRDefault="00FD3F8B" w:rsidP="00FD3F8B">
      <w:pPr>
        <w:pStyle w:val="a5"/>
        <w:rPr>
          <w:sz w:val="18"/>
        </w:rPr>
      </w:pPr>
      <w:r w:rsidRPr="009F543E">
        <w:rPr>
          <w:rFonts w:hint="eastAsia"/>
          <w:sz w:val="18"/>
        </w:rPr>
        <w:t>生理食塩液〔日局〕</w:t>
      </w:r>
    </w:p>
    <w:p w14:paraId="4E3E3950" w14:textId="77777777" w:rsidR="00FD3F8B" w:rsidRPr="009F543E" w:rsidRDefault="00FD3F8B" w:rsidP="00FD3F8B">
      <w:pPr>
        <w:pStyle w:val="a5"/>
        <w:rPr>
          <w:sz w:val="18"/>
        </w:rPr>
      </w:pPr>
      <w:r w:rsidRPr="009F543E">
        <w:rPr>
          <w:rFonts w:hint="eastAsia"/>
          <w:sz w:val="18"/>
        </w:rPr>
        <w:t>0.02</w:t>
      </w:r>
      <w:r w:rsidR="00FC0586" w:rsidRPr="009F543E">
        <w:rPr>
          <w:rFonts w:hint="eastAsia"/>
          <w:sz w:val="18"/>
        </w:rPr>
        <w:t>ｗ／ｖ％</w:t>
      </w:r>
      <w:r w:rsidRPr="009F543E">
        <w:rPr>
          <w:rFonts w:hint="eastAsia"/>
          <w:sz w:val="18"/>
        </w:rPr>
        <w:t>ゼラチン加0.05mol</w:t>
      </w:r>
      <w:r w:rsidR="00FC0586" w:rsidRPr="009F543E">
        <w:rPr>
          <w:rFonts w:hint="eastAsia"/>
          <w:sz w:val="18"/>
        </w:rPr>
        <w:t>／Ｌ</w:t>
      </w:r>
      <w:r w:rsidRPr="009F543E">
        <w:rPr>
          <w:rFonts w:hint="eastAsia"/>
          <w:sz w:val="18"/>
        </w:rPr>
        <w:t>ホウ酸塩緩衝塩化ナトリウム液（</w:t>
      </w:r>
      <w:r w:rsidR="00FC0586" w:rsidRPr="009F543E">
        <w:rPr>
          <w:rFonts w:hint="eastAsia"/>
          <w:sz w:val="18"/>
        </w:rPr>
        <w:t>ｐＨ</w:t>
      </w:r>
      <w:r w:rsidRPr="009F543E">
        <w:rPr>
          <w:rFonts w:hint="eastAsia"/>
          <w:sz w:val="18"/>
        </w:rPr>
        <w:t>7.45）</w:t>
      </w:r>
    </w:p>
    <w:p w14:paraId="44298FA6" w14:textId="77777777" w:rsidR="00FD3F8B" w:rsidRPr="009F543E" w:rsidRDefault="00FD3F8B" w:rsidP="00FD3F8B">
      <w:pPr>
        <w:pStyle w:val="a5"/>
        <w:ind w:firstLineChars="100" w:firstLine="180"/>
        <w:rPr>
          <w:sz w:val="18"/>
        </w:rPr>
      </w:pPr>
      <w:r w:rsidRPr="009F543E">
        <w:rPr>
          <w:rFonts w:hint="eastAsia"/>
          <w:sz w:val="18"/>
        </w:rPr>
        <w:t>10</w:t>
      </w:r>
      <w:r w:rsidR="00FC0586" w:rsidRPr="009F543E">
        <w:rPr>
          <w:rFonts w:hint="eastAsia"/>
          <w:sz w:val="18"/>
        </w:rPr>
        <w:t>ｗ／ｖ％</w:t>
      </w:r>
      <w:r w:rsidRPr="009F543E">
        <w:rPr>
          <w:rFonts w:hint="eastAsia"/>
          <w:sz w:val="18"/>
        </w:rPr>
        <w:t xml:space="preserve">ゼラチン溶液 </w:t>
      </w:r>
      <w:r w:rsidR="00FC0586" w:rsidRPr="009F543E">
        <w:rPr>
          <w:rFonts w:hint="eastAsia"/>
          <w:sz w:val="18"/>
        </w:rPr>
        <w:t>２</w:t>
      </w:r>
      <w:r w:rsidRPr="009F543E">
        <w:rPr>
          <w:rFonts w:hint="eastAsia"/>
          <w:sz w:val="18"/>
        </w:rPr>
        <w:t>mL</w:t>
      </w:r>
    </w:p>
    <w:p w14:paraId="0978A821" w14:textId="77777777" w:rsidR="00FD3F8B" w:rsidRPr="009F543E" w:rsidRDefault="00FD3F8B" w:rsidP="00FD3F8B">
      <w:pPr>
        <w:pStyle w:val="a5"/>
        <w:ind w:firstLineChars="100" w:firstLine="180"/>
        <w:rPr>
          <w:sz w:val="18"/>
        </w:rPr>
      </w:pPr>
      <w:r w:rsidRPr="009F543E">
        <w:rPr>
          <w:rFonts w:hint="eastAsia"/>
          <w:sz w:val="18"/>
        </w:rPr>
        <w:t>ゼレンゼンホウ酸塩緩衝液（</w:t>
      </w:r>
      <w:r w:rsidR="00FC0586" w:rsidRPr="009F543E">
        <w:rPr>
          <w:rFonts w:hint="eastAsia"/>
          <w:sz w:val="18"/>
        </w:rPr>
        <w:t>ｐＨ</w:t>
      </w:r>
      <w:r w:rsidRPr="009F543E">
        <w:rPr>
          <w:rFonts w:hint="eastAsia"/>
          <w:sz w:val="18"/>
        </w:rPr>
        <w:t>7.45）250mL</w:t>
      </w:r>
    </w:p>
    <w:p w14:paraId="74D69EC6" w14:textId="77777777" w:rsidR="00FD3F8B" w:rsidRPr="009F543E" w:rsidRDefault="00FC0586" w:rsidP="00FD3F8B">
      <w:pPr>
        <w:pStyle w:val="a5"/>
        <w:ind w:firstLineChars="100" w:firstLine="180"/>
        <w:rPr>
          <w:sz w:val="18"/>
        </w:rPr>
      </w:pPr>
      <w:r w:rsidRPr="009F543E">
        <w:rPr>
          <w:rFonts w:hint="eastAsia"/>
          <w:sz w:val="18"/>
        </w:rPr>
        <w:t>１ｗ／ｖ％</w:t>
      </w:r>
      <w:r w:rsidR="00FD3F8B" w:rsidRPr="009F543E">
        <w:rPr>
          <w:rFonts w:hint="eastAsia"/>
          <w:sz w:val="18"/>
        </w:rPr>
        <w:t>チメロサール溶液 10mL</w:t>
      </w:r>
    </w:p>
    <w:p w14:paraId="6896193F" w14:textId="77777777" w:rsidR="00FD3F8B" w:rsidRPr="009F543E" w:rsidRDefault="00FD3F8B" w:rsidP="00FD3F8B">
      <w:pPr>
        <w:pStyle w:val="a5"/>
        <w:rPr>
          <w:sz w:val="18"/>
        </w:rPr>
      </w:pPr>
      <w:r w:rsidRPr="009F543E">
        <w:rPr>
          <w:rFonts w:hint="eastAsia"/>
          <w:sz w:val="18"/>
        </w:rPr>
        <w:t xml:space="preserve">　　生理食塩液を加えて1000mLとし，滅菌する．</w:t>
      </w:r>
    </w:p>
    <w:p w14:paraId="615387E3" w14:textId="77777777" w:rsidR="00FD3F8B" w:rsidRPr="009F543E" w:rsidRDefault="00FD3F8B" w:rsidP="00FD3F8B">
      <w:pPr>
        <w:pStyle w:val="a5"/>
        <w:rPr>
          <w:sz w:val="18"/>
        </w:rPr>
      </w:pPr>
      <w:r w:rsidRPr="009F543E">
        <w:rPr>
          <w:rFonts w:hint="eastAsia"/>
          <w:sz w:val="18"/>
        </w:rPr>
        <w:t>0.2</w:t>
      </w:r>
      <w:r w:rsidR="00FC0586" w:rsidRPr="009F543E">
        <w:rPr>
          <w:rFonts w:hint="eastAsia"/>
          <w:sz w:val="18"/>
        </w:rPr>
        <w:t>ｗ／ｖ％</w:t>
      </w:r>
      <w:r w:rsidRPr="009F543E">
        <w:rPr>
          <w:rFonts w:hint="eastAsia"/>
          <w:sz w:val="18"/>
        </w:rPr>
        <w:t>ゼラチン加0.017mol</w:t>
      </w:r>
      <w:r w:rsidR="00EC575E" w:rsidRPr="009F543E">
        <w:rPr>
          <w:rFonts w:hint="eastAsia"/>
          <w:sz w:val="18"/>
        </w:rPr>
        <w:t>／</w:t>
      </w:r>
      <w:r w:rsidR="007B2A7F" w:rsidRPr="009F543E">
        <w:rPr>
          <w:rFonts w:hint="eastAsia"/>
          <w:sz w:val="18"/>
        </w:rPr>
        <w:t>Ｌ</w:t>
      </w:r>
      <w:r w:rsidRPr="009F543E">
        <w:rPr>
          <w:rFonts w:hint="eastAsia"/>
          <w:sz w:val="18"/>
        </w:rPr>
        <w:t>リン酸塩緩衝塩化ナトリウム液（</w:t>
      </w:r>
      <w:r w:rsidR="00FC0586" w:rsidRPr="009F543E">
        <w:rPr>
          <w:rFonts w:hint="eastAsia"/>
          <w:sz w:val="18"/>
        </w:rPr>
        <w:t>ｐＨ</w:t>
      </w:r>
      <w:r w:rsidRPr="009F543E">
        <w:rPr>
          <w:rFonts w:hint="eastAsia"/>
          <w:sz w:val="18"/>
        </w:rPr>
        <w:t>7.0）</w:t>
      </w:r>
    </w:p>
    <w:p w14:paraId="5C90EEEC" w14:textId="77777777" w:rsidR="00FD3F8B" w:rsidRPr="009F543E" w:rsidRDefault="00FD3F8B" w:rsidP="00FD3F8B">
      <w:pPr>
        <w:pStyle w:val="a5"/>
        <w:ind w:leftChars="3" w:left="186" w:hangingChars="100" w:hanging="180"/>
        <w:rPr>
          <w:sz w:val="18"/>
        </w:rPr>
      </w:pPr>
      <w:r w:rsidRPr="009F543E">
        <w:rPr>
          <w:rFonts w:hint="eastAsia"/>
          <w:sz w:val="18"/>
        </w:rPr>
        <w:t xml:space="preserve">　　0.017mol</w:t>
      </w:r>
      <w:r w:rsidR="00FC0586" w:rsidRPr="009F543E">
        <w:rPr>
          <w:rFonts w:hint="eastAsia"/>
          <w:sz w:val="18"/>
        </w:rPr>
        <w:t>／Ｌ</w:t>
      </w:r>
      <w:r w:rsidRPr="009F543E">
        <w:rPr>
          <w:rFonts w:hint="eastAsia"/>
          <w:sz w:val="18"/>
        </w:rPr>
        <w:t>リン酸塩緩衝塩化ナトリウム液（</w:t>
      </w:r>
      <w:r w:rsidR="00FC0586" w:rsidRPr="009F543E">
        <w:rPr>
          <w:rFonts w:hint="eastAsia"/>
          <w:sz w:val="18"/>
        </w:rPr>
        <w:t>ｐＨ</w:t>
      </w:r>
      <w:r w:rsidRPr="009F543E">
        <w:rPr>
          <w:rFonts w:hint="eastAsia"/>
          <w:sz w:val="18"/>
        </w:rPr>
        <w:t>7.0）にゼラチン※※を0.2</w:t>
      </w:r>
      <w:r w:rsidR="00FC0586" w:rsidRPr="009F543E">
        <w:rPr>
          <w:rFonts w:hint="eastAsia"/>
          <w:sz w:val="18"/>
        </w:rPr>
        <w:t>ｗ／ｖ％</w:t>
      </w:r>
      <w:r w:rsidRPr="009F543E">
        <w:rPr>
          <w:rFonts w:hint="eastAsia"/>
          <w:sz w:val="18"/>
        </w:rPr>
        <w:t>になるように加え，加温して溶かし，</w:t>
      </w:r>
      <w:r w:rsidR="0010608E" w:rsidRPr="009F543E">
        <w:rPr>
          <w:rFonts w:hint="eastAsia"/>
          <w:sz w:val="18"/>
        </w:rPr>
        <w:t>滅</w:t>
      </w:r>
      <w:r w:rsidRPr="009F543E">
        <w:rPr>
          <w:rFonts w:hint="eastAsia"/>
          <w:sz w:val="18"/>
        </w:rPr>
        <w:t>菌する．</w:t>
      </w:r>
    </w:p>
    <w:p w14:paraId="3F2ABD4F" w14:textId="77777777" w:rsidR="00FD3F8B" w:rsidRPr="009F543E" w:rsidRDefault="00FD3F8B" w:rsidP="00FD3F8B">
      <w:pPr>
        <w:pStyle w:val="a5"/>
        <w:ind w:leftChars="3" w:left="186" w:hangingChars="100" w:hanging="180"/>
        <w:rPr>
          <w:sz w:val="18"/>
        </w:rPr>
      </w:pPr>
      <w:r w:rsidRPr="009F543E">
        <w:rPr>
          <w:rFonts w:hint="eastAsia"/>
          <w:sz w:val="18"/>
        </w:rPr>
        <w:t>0.02</w:t>
      </w:r>
      <w:r w:rsidR="00FC0586" w:rsidRPr="009F543E">
        <w:rPr>
          <w:rFonts w:hint="eastAsia"/>
          <w:sz w:val="18"/>
        </w:rPr>
        <w:t>ｗ／ｖ％</w:t>
      </w:r>
      <w:r w:rsidRPr="009F543E">
        <w:rPr>
          <w:rFonts w:hint="eastAsia"/>
          <w:sz w:val="18"/>
        </w:rPr>
        <w:t>ゼラチン加0.017mol</w:t>
      </w:r>
      <w:r w:rsidR="00FC0586" w:rsidRPr="009F543E">
        <w:rPr>
          <w:rFonts w:hint="eastAsia"/>
          <w:sz w:val="18"/>
        </w:rPr>
        <w:t>／Ｌ</w:t>
      </w:r>
      <w:r w:rsidRPr="009F543E">
        <w:rPr>
          <w:rFonts w:hint="eastAsia"/>
          <w:sz w:val="18"/>
        </w:rPr>
        <w:t>リン酸塩緩衝塩化ナトリウム液（</w:t>
      </w:r>
      <w:r w:rsidR="00FC0586" w:rsidRPr="009F543E">
        <w:rPr>
          <w:rFonts w:hint="eastAsia"/>
          <w:sz w:val="18"/>
        </w:rPr>
        <w:t>ｐＨ</w:t>
      </w:r>
      <w:r w:rsidRPr="009F543E">
        <w:rPr>
          <w:rFonts w:hint="eastAsia"/>
          <w:sz w:val="18"/>
        </w:rPr>
        <w:t>7.0）</w:t>
      </w:r>
    </w:p>
    <w:p w14:paraId="65AD56EA" w14:textId="77777777" w:rsidR="00FD3F8B" w:rsidRPr="009F543E" w:rsidRDefault="00FD3F8B" w:rsidP="00FD3F8B">
      <w:pPr>
        <w:pStyle w:val="a5"/>
        <w:ind w:left="180" w:hangingChars="100" w:hanging="180"/>
        <w:rPr>
          <w:sz w:val="18"/>
        </w:rPr>
      </w:pPr>
      <w:r w:rsidRPr="009F543E">
        <w:rPr>
          <w:rFonts w:hint="eastAsia"/>
          <w:sz w:val="18"/>
        </w:rPr>
        <w:t xml:space="preserve">　　0.017mol</w:t>
      </w:r>
      <w:r w:rsidR="00FC0586" w:rsidRPr="009F543E">
        <w:rPr>
          <w:rFonts w:hint="eastAsia"/>
          <w:sz w:val="18"/>
        </w:rPr>
        <w:t>／Ｌ</w:t>
      </w:r>
      <w:r w:rsidRPr="009F543E">
        <w:rPr>
          <w:rFonts w:hint="eastAsia"/>
          <w:sz w:val="18"/>
        </w:rPr>
        <w:t>リン酸塩緩衝塩化ナトリウム液（</w:t>
      </w:r>
      <w:r w:rsidR="00FC0586" w:rsidRPr="009F543E">
        <w:rPr>
          <w:rFonts w:hint="eastAsia"/>
          <w:sz w:val="18"/>
        </w:rPr>
        <w:t>ｐＨ</w:t>
      </w:r>
      <w:r w:rsidRPr="009F543E">
        <w:rPr>
          <w:rFonts w:hint="eastAsia"/>
          <w:sz w:val="18"/>
        </w:rPr>
        <w:t>7.0）にゼラチン※※を0.02</w:t>
      </w:r>
      <w:r w:rsidR="00FC0586" w:rsidRPr="009F543E">
        <w:rPr>
          <w:rFonts w:hint="eastAsia"/>
          <w:sz w:val="18"/>
        </w:rPr>
        <w:t>ｗ／ｖ％</w:t>
      </w:r>
      <w:r w:rsidRPr="009F543E">
        <w:rPr>
          <w:rFonts w:hint="eastAsia"/>
          <w:sz w:val="18"/>
        </w:rPr>
        <w:t>になるように加え，加温して溶かし，滅菌する．</w:t>
      </w:r>
    </w:p>
    <w:p w14:paraId="45EC3955" w14:textId="77777777" w:rsidR="00FD3F8B" w:rsidRPr="009F543E" w:rsidRDefault="00FD3F8B" w:rsidP="00FD3F8B">
      <w:pPr>
        <w:pStyle w:val="a5"/>
        <w:rPr>
          <w:sz w:val="18"/>
        </w:rPr>
      </w:pPr>
      <w:r w:rsidRPr="009F543E">
        <w:rPr>
          <w:rFonts w:hint="eastAsia"/>
          <w:sz w:val="18"/>
        </w:rPr>
        <w:t>0.2</w:t>
      </w:r>
      <w:r w:rsidR="00FC0586" w:rsidRPr="009F543E">
        <w:rPr>
          <w:rFonts w:hint="eastAsia"/>
          <w:sz w:val="18"/>
        </w:rPr>
        <w:t>ｗ／ｖ％</w:t>
      </w:r>
      <w:r w:rsidRPr="009F543E">
        <w:rPr>
          <w:rFonts w:hint="eastAsia"/>
          <w:sz w:val="18"/>
        </w:rPr>
        <w:t>ゼラチン加リン酸塩緩衝塩化ナトリウム液</w:t>
      </w:r>
    </w:p>
    <w:p w14:paraId="1260420E" w14:textId="77777777" w:rsidR="00FD3F8B" w:rsidRPr="009F543E" w:rsidRDefault="00FD3F8B" w:rsidP="00FD3F8B">
      <w:pPr>
        <w:pStyle w:val="a5"/>
        <w:ind w:left="180" w:hangingChars="100" w:hanging="180"/>
        <w:rPr>
          <w:sz w:val="18"/>
        </w:rPr>
      </w:pPr>
      <w:r w:rsidRPr="009F543E">
        <w:rPr>
          <w:rFonts w:hint="eastAsia"/>
          <w:sz w:val="18"/>
        </w:rPr>
        <w:t xml:space="preserve">　　</w:t>
      </w:r>
      <w:r w:rsidR="008B5C17" w:rsidRPr="009F543E">
        <w:rPr>
          <w:rFonts w:hint="eastAsia"/>
          <w:sz w:val="18"/>
        </w:rPr>
        <w:t>Dulbecco</w:t>
      </w:r>
      <w:r w:rsidRPr="009F543E">
        <w:rPr>
          <w:rFonts w:hint="eastAsia"/>
          <w:sz w:val="18"/>
        </w:rPr>
        <w:t>リン酸塩緩衝塩化ナトリウム液（</w:t>
      </w:r>
      <w:r w:rsidR="00FC0586" w:rsidRPr="009F543E">
        <w:rPr>
          <w:rFonts w:hint="eastAsia"/>
          <w:sz w:val="18"/>
        </w:rPr>
        <w:t>ｐＨ</w:t>
      </w:r>
      <w:r w:rsidRPr="009F543E">
        <w:rPr>
          <w:rFonts w:hint="eastAsia"/>
          <w:sz w:val="18"/>
        </w:rPr>
        <w:t>7.</w:t>
      </w:r>
      <w:r w:rsidR="008B5C17" w:rsidRPr="009F543E">
        <w:rPr>
          <w:rFonts w:hint="eastAsia"/>
          <w:sz w:val="18"/>
        </w:rPr>
        <w:t>4</w:t>
      </w:r>
      <w:r w:rsidRPr="009F543E">
        <w:rPr>
          <w:rFonts w:hint="eastAsia"/>
          <w:sz w:val="18"/>
        </w:rPr>
        <w:t>）</w:t>
      </w:r>
      <w:r w:rsidR="008B5C17" w:rsidRPr="009F543E">
        <w:rPr>
          <w:rFonts w:hint="eastAsia"/>
          <w:sz w:val="18"/>
        </w:rPr>
        <w:t>または同等のリン酸塩緩衝塩化ナトリウム液</w:t>
      </w:r>
      <w:r w:rsidRPr="009F543E">
        <w:rPr>
          <w:rFonts w:hint="eastAsia"/>
          <w:sz w:val="18"/>
        </w:rPr>
        <w:t>にゼラチン※※を0.2</w:t>
      </w:r>
      <w:r w:rsidR="00FC0586" w:rsidRPr="009F543E">
        <w:rPr>
          <w:rFonts w:hint="eastAsia"/>
          <w:sz w:val="18"/>
        </w:rPr>
        <w:t>ｗ／ｖ％</w:t>
      </w:r>
      <w:r w:rsidRPr="009F543E">
        <w:rPr>
          <w:rFonts w:hint="eastAsia"/>
          <w:sz w:val="18"/>
        </w:rPr>
        <w:t>になるように加え，加温して溶かし，滅菌する．</w:t>
      </w:r>
    </w:p>
    <w:p w14:paraId="11D2D434" w14:textId="77777777" w:rsidR="00FD3F8B" w:rsidRPr="009F543E" w:rsidRDefault="00FD3F8B" w:rsidP="00FD3F8B">
      <w:pPr>
        <w:pStyle w:val="a5"/>
        <w:rPr>
          <w:sz w:val="18"/>
        </w:rPr>
      </w:pPr>
      <w:r w:rsidRPr="009F543E">
        <w:rPr>
          <w:rFonts w:hint="eastAsia"/>
          <w:sz w:val="18"/>
        </w:rPr>
        <w:t>ゼレンゼンホウ酸塩緩衝液（</w:t>
      </w:r>
      <w:r w:rsidR="00FC0586" w:rsidRPr="009F543E">
        <w:rPr>
          <w:rFonts w:hint="eastAsia"/>
          <w:sz w:val="18"/>
        </w:rPr>
        <w:t>ｐＨ</w:t>
      </w:r>
      <w:r w:rsidRPr="009F543E">
        <w:rPr>
          <w:rFonts w:hint="eastAsia"/>
          <w:sz w:val="18"/>
        </w:rPr>
        <w:t>7.45）</w:t>
      </w:r>
    </w:p>
    <w:p w14:paraId="60237C72" w14:textId="77777777" w:rsidR="00FD3F8B" w:rsidRPr="009F543E" w:rsidRDefault="00FD3F8B" w:rsidP="00FD3F8B">
      <w:pPr>
        <w:pStyle w:val="a5"/>
        <w:rPr>
          <w:sz w:val="18"/>
        </w:rPr>
      </w:pPr>
      <w:r w:rsidRPr="009F543E">
        <w:rPr>
          <w:rFonts w:hint="eastAsia"/>
          <w:sz w:val="18"/>
        </w:rPr>
        <w:t xml:space="preserve">　　0.20mol</w:t>
      </w:r>
      <w:r w:rsidR="00FC0586" w:rsidRPr="009F543E">
        <w:rPr>
          <w:rFonts w:hint="eastAsia"/>
          <w:sz w:val="18"/>
        </w:rPr>
        <w:t>／Ｌ</w:t>
      </w:r>
      <w:r w:rsidRPr="009F543E">
        <w:rPr>
          <w:rFonts w:hint="eastAsia"/>
          <w:sz w:val="18"/>
        </w:rPr>
        <w:t>ホウ酸ナトリウム試液65mLに0.2mol</w:t>
      </w:r>
      <w:r w:rsidR="00FC0586" w:rsidRPr="009F543E">
        <w:rPr>
          <w:rFonts w:hint="eastAsia"/>
          <w:sz w:val="18"/>
        </w:rPr>
        <w:t>／Ｌ</w:t>
      </w:r>
      <w:r w:rsidRPr="009F543E">
        <w:rPr>
          <w:rFonts w:hint="eastAsia"/>
          <w:sz w:val="18"/>
        </w:rPr>
        <w:t>塩酸試液35mLを加える．</w:t>
      </w:r>
    </w:p>
    <w:p w14:paraId="4C6A0C09" w14:textId="77777777" w:rsidR="004E207F" w:rsidRPr="009F543E" w:rsidRDefault="004E207F" w:rsidP="004E207F">
      <w:pPr>
        <w:autoSpaceDE w:val="0"/>
        <w:autoSpaceDN w:val="0"/>
        <w:jc w:val="left"/>
        <w:rPr>
          <w:rFonts w:ascii="ＭＳ 明朝" w:hAnsi="ＭＳ 明朝" w:cs="ＭＳ明朝"/>
          <w:sz w:val="18"/>
          <w:szCs w:val="18"/>
        </w:rPr>
      </w:pPr>
      <w:r w:rsidRPr="009F543E">
        <w:rPr>
          <w:rFonts w:ascii="ＭＳ 明朝" w:hAnsi="ＭＳ 明朝" w:cs="ＭＳ明朝" w:hint="eastAsia"/>
          <w:sz w:val="18"/>
          <w:szCs w:val="18"/>
        </w:rPr>
        <w:t>第Ⅱ因子欠乏ヒト血</w:t>
      </w:r>
      <w:r w:rsidRPr="009F543E">
        <w:rPr>
          <w:sz w:val="18"/>
        </w:rPr>
        <w:ruby>
          <w:rubyPr>
            <w:rubyAlign w:val="distributeSpace"/>
            <w:hps w:val="9"/>
            <w:hpsRaise w:val="16"/>
            <w:hpsBaseText w:val="18"/>
            <w:lid w:val="ja-JP"/>
          </w:rubyPr>
          <w:rt>
            <w:r w:rsidR="004E207F" w:rsidRPr="009F543E">
              <w:rPr>
                <w:rFonts w:hAnsi="ＭＳ 明朝" w:hint="eastAsia"/>
                <w:sz w:val="9"/>
              </w:rPr>
              <w:t>しょう</w:t>
            </w:r>
          </w:rt>
          <w:rubyBase>
            <w:r w:rsidR="004E207F" w:rsidRPr="009F543E">
              <w:rPr>
                <w:rFonts w:hint="eastAsia"/>
                <w:sz w:val="18"/>
              </w:rPr>
              <w:t>漿</w:t>
            </w:r>
          </w:rubyBase>
        </w:ruby>
      </w:r>
    </w:p>
    <w:p w14:paraId="1B5CA152" w14:textId="77777777" w:rsidR="004E207F" w:rsidRPr="009F543E" w:rsidRDefault="004E207F" w:rsidP="004E207F">
      <w:pPr>
        <w:autoSpaceDE w:val="0"/>
        <w:autoSpaceDN w:val="0"/>
        <w:ind w:left="180" w:hangingChars="100" w:hanging="180"/>
        <w:jc w:val="left"/>
        <w:rPr>
          <w:rFonts w:ascii="ＭＳ 明朝" w:hAnsi="ＭＳ 明朝" w:cs="ＭＳ明朝"/>
          <w:sz w:val="18"/>
          <w:szCs w:val="18"/>
        </w:rPr>
      </w:pPr>
      <w:r w:rsidRPr="009F543E">
        <w:rPr>
          <w:rFonts w:ascii="ＭＳ 明朝" w:hAnsi="ＭＳ 明朝" w:cs="ＭＳ明朝" w:hint="eastAsia"/>
          <w:sz w:val="18"/>
          <w:szCs w:val="18"/>
        </w:rPr>
        <w:t xml:space="preserve">　　正常ヒト血</w:t>
      </w:r>
      <w:r w:rsidRPr="009F543E">
        <w:rPr>
          <w:sz w:val="18"/>
        </w:rPr>
        <w:ruby>
          <w:rubyPr>
            <w:rubyAlign w:val="distributeSpace"/>
            <w:hps w:val="9"/>
            <w:hpsRaise w:val="16"/>
            <w:hpsBaseText w:val="18"/>
            <w:lid w:val="ja-JP"/>
          </w:rubyPr>
          <w:rt>
            <w:r w:rsidR="004E207F" w:rsidRPr="009F543E">
              <w:rPr>
                <w:rFonts w:hAnsi="ＭＳ 明朝" w:hint="eastAsia"/>
                <w:sz w:val="9"/>
              </w:rPr>
              <w:t>しょう</w:t>
            </w:r>
          </w:rt>
          <w:rubyBase>
            <w:r w:rsidR="004E207F" w:rsidRPr="009F543E">
              <w:rPr>
                <w:rFonts w:hint="eastAsia"/>
                <w:sz w:val="18"/>
              </w:rPr>
              <w:t>漿</w:t>
            </w:r>
          </w:rubyBase>
        </w:ruby>
      </w:r>
      <w:r w:rsidRPr="009F543E">
        <w:rPr>
          <w:rFonts w:ascii="ＭＳ 明朝" w:hAnsi="ＭＳ 明朝" w:cs="ＭＳ明朝" w:hint="eastAsia"/>
          <w:sz w:val="18"/>
          <w:szCs w:val="18"/>
        </w:rPr>
        <w:t>中の第Ⅱ因子のみを免疫吸着除去法等で除去した血</w:t>
      </w:r>
      <w:r w:rsidRPr="009F543E">
        <w:rPr>
          <w:sz w:val="18"/>
        </w:rPr>
        <w:ruby>
          <w:rubyPr>
            <w:rubyAlign w:val="distributeSpace"/>
            <w:hps w:val="9"/>
            <w:hpsRaise w:val="16"/>
            <w:hpsBaseText w:val="18"/>
            <w:lid w:val="ja-JP"/>
          </w:rubyPr>
          <w:rt>
            <w:r w:rsidR="004E207F" w:rsidRPr="009F543E">
              <w:rPr>
                <w:rFonts w:hAnsi="ＭＳ 明朝" w:hint="eastAsia"/>
                <w:sz w:val="9"/>
              </w:rPr>
              <w:t>しょう</w:t>
            </w:r>
          </w:rt>
          <w:rubyBase>
            <w:r w:rsidR="004E207F" w:rsidRPr="009F543E">
              <w:rPr>
                <w:rFonts w:hint="eastAsia"/>
                <w:sz w:val="18"/>
              </w:rPr>
              <w:t>漿</w:t>
            </w:r>
          </w:rubyBase>
        </w:ruby>
      </w:r>
      <w:r w:rsidRPr="009F543E">
        <w:rPr>
          <w:rFonts w:ascii="ＭＳ 明朝" w:hAnsi="ＭＳ 明朝" w:cs="ＭＳ明朝" w:hint="eastAsia"/>
          <w:sz w:val="18"/>
          <w:szCs w:val="18"/>
        </w:rPr>
        <w:t>である．</w:t>
      </w:r>
    </w:p>
    <w:p w14:paraId="4BA5776B" w14:textId="77777777" w:rsidR="004E207F" w:rsidRPr="009F543E" w:rsidRDefault="004E207F" w:rsidP="004E207F">
      <w:pPr>
        <w:autoSpaceDE w:val="0"/>
        <w:autoSpaceDN w:val="0"/>
        <w:jc w:val="left"/>
        <w:rPr>
          <w:rFonts w:ascii="ＭＳ 明朝" w:hAnsi="ＭＳ 明朝" w:cs="ＭＳ明朝"/>
          <w:sz w:val="18"/>
          <w:szCs w:val="18"/>
        </w:rPr>
      </w:pPr>
      <w:r w:rsidRPr="009F543E">
        <w:rPr>
          <w:rFonts w:ascii="ＭＳ 明朝" w:hAnsi="ＭＳ 明朝" w:cs="ＭＳ明朝" w:hint="eastAsia"/>
          <w:sz w:val="18"/>
          <w:szCs w:val="18"/>
        </w:rPr>
        <w:t>第Ⅶ因子欠乏ヒト血</w:t>
      </w:r>
      <w:r w:rsidRPr="009F543E">
        <w:rPr>
          <w:sz w:val="18"/>
        </w:rPr>
        <w:ruby>
          <w:rubyPr>
            <w:rubyAlign w:val="distributeSpace"/>
            <w:hps w:val="9"/>
            <w:hpsRaise w:val="16"/>
            <w:hpsBaseText w:val="18"/>
            <w:lid w:val="ja-JP"/>
          </w:rubyPr>
          <w:rt>
            <w:r w:rsidR="004E207F" w:rsidRPr="009F543E">
              <w:rPr>
                <w:rFonts w:hAnsi="ＭＳ 明朝" w:hint="eastAsia"/>
                <w:sz w:val="9"/>
              </w:rPr>
              <w:t>しょう</w:t>
            </w:r>
          </w:rt>
          <w:rubyBase>
            <w:r w:rsidR="004E207F" w:rsidRPr="009F543E">
              <w:rPr>
                <w:rFonts w:hint="eastAsia"/>
                <w:sz w:val="18"/>
              </w:rPr>
              <w:t>漿</w:t>
            </w:r>
          </w:rubyBase>
        </w:ruby>
      </w:r>
    </w:p>
    <w:p w14:paraId="25E3194B" w14:textId="77777777" w:rsidR="004E207F" w:rsidRPr="009F543E" w:rsidRDefault="004E207F" w:rsidP="004E207F">
      <w:pPr>
        <w:autoSpaceDE w:val="0"/>
        <w:autoSpaceDN w:val="0"/>
        <w:ind w:left="180" w:hangingChars="100" w:hanging="180"/>
        <w:jc w:val="left"/>
        <w:rPr>
          <w:rFonts w:ascii="ＭＳ 明朝" w:hAnsi="ＭＳ 明朝" w:cs="ＭＳ明朝"/>
          <w:sz w:val="18"/>
          <w:szCs w:val="18"/>
        </w:rPr>
      </w:pPr>
      <w:r w:rsidRPr="009F543E">
        <w:rPr>
          <w:rFonts w:ascii="ＭＳ 明朝" w:hAnsi="ＭＳ 明朝" w:cs="ＭＳ明朝" w:hint="eastAsia"/>
          <w:sz w:val="18"/>
          <w:szCs w:val="18"/>
        </w:rPr>
        <w:t xml:space="preserve">　　正常ヒト血</w:t>
      </w:r>
      <w:r w:rsidRPr="009F543E">
        <w:rPr>
          <w:sz w:val="18"/>
        </w:rPr>
        <w:ruby>
          <w:rubyPr>
            <w:rubyAlign w:val="distributeSpace"/>
            <w:hps w:val="9"/>
            <w:hpsRaise w:val="16"/>
            <w:hpsBaseText w:val="18"/>
            <w:lid w:val="ja-JP"/>
          </w:rubyPr>
          <w:rt>
            <w:r w:rsidR="004E207F" w:rsidRPr="009F543E">
              <w:rPr>
                <w:rFonts w:hAnsi="ＭＳ 明朝" w:hint="eastAsia"/>
                <w:sz w:val="9"/>
              </w:rPr>
              <w:t>しょう</w:t>
            </w:r>
          </w:rt>
          <w:rubyBase>
            <w:r w:rsidR="004E207F" w:rsidRPr="009F543E">
              <w:rPr>
                <w:rFonts w:hint="eastAsia"/>
                <w:sz w:val="18"/>
              </w:rPr>
              <w:t>漿</w:t>
            </w:r>
          </w:rubyBase>
        </w:ruby>
      </w:r>
      <w:r w:rsidRPr="009F543E">
        <w:rPr>
          <w:rFonts w:ascii="ＭＳ 明朝" w:hAnsi="ＭＳ 明朝" w:cs="ＭＳ明朝" w:hint="eastAsia"/>
          <w:sz w:val="18"/>
          <w:szCs w:val="18"/>
        </w:rPr>
        <w:t>中の第Ⅶ因子のみを免疫吸着除去法等で除去した血</w:t>
      </w:r>
      <w:r w:rsidRPr="009F543E">
        <w:rPr>
          <w:sz w:val="18"/>
        </w:rPr>
        <w:ruby>
          <w:rubyPr>
            <w:rubyAlign w:val="distributeSpace"/>
            <w:hps w:val="9"/>
            <w:hpsRaise w:val="16"/>
            <w:hpsBaseText w:val="18"/>
            <w:lid w:val="ja-JP"/>
          </w:rubyPr>
          <w:rt>
            <w:r w:rsidR="004E207F" w:rsidRPr="009F543E">
              <w:rPr>
                <w:rFonts w:hAnsi="ＭＳ 明朝" w:hint="eastAsia"/>
                <w:sz w:val="9"/>
              </w:rPr>
              <w:t>しょう</w:t>
            </w:r>
          </w:rt>
          <w:rubyBase>
            <w:r w:rsidR="004E207F" w:rsidRPr="009F543E">
              <w:rPr>
                <w:rFonts w:hint="eastAsia"/>
                <w:sz w:val="18"/>
              </w:rPr>
              <w:t>漿</w:t>
            </w:r>
          </w:rubyBase>
        </w:ruby>
      </w:r>
      <w:r w:rsidRPr="009F543E">
        <w:rPr>
          <w:rFonts w:ascii="ＭＳ 明朝" w:hAnsi="ＭＳ 明朝" w:cs="ＭＳ明朝" w:hint="eastAsia"/>
          <w:sz w:val="18"/>
          <w:szCs w:val="18"/>
        </w:rPr>
        <w:t>である．</w:t>
      </w:r>
    </w:p>
    <w:p w14:paraId="144E086C" w14:textId="77777777" w:rsidR="00FD3F8B" w:rsidRPr="009F543E" w:rsidRDefault="00FD3F8B" w:rsidP="00FD3F8B">
      <w:pPr>
        <w:pStyle w:val="a5"/>
        <w:rPr>
          <w:sz w:val="18"/>
        </w:rPr>
      </w:pPr>
      <w:r w:rsidRPr="009F543E">
        <w:rPr>
          <w:rFonts w:hint="eastAsia"/>
          <w:sz w:val="18"/>
        </w:rPr>
        <w:t>第Ⅷ因子欠乏ヒト血</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FD3F8B" w:rsidRPr="009F543E">
              <w:rPr>
                <w:rFonts w:hAnsi="ＭＳ 明朝" w:hint="eastAsia"/>
                <w:sz w:val="8"/>
              </w:rPr>
              <w:t>しょう</w:t>
            </w:r>
          </w:rt>
          <w:rubyBase>
            <w:r w:rsidR="00694CE4" w:rsidRPr="009F543E">
              <w:rPr>
                <w:rFonts w:ascii="ZWAdobeF" w:hAnsi="ZWAdobeF" w:cs="ZWAdobeF"/>
                <w:sz w:val="2"/>
                <w:szCs w:val="2"/>
              </w:rPr>
              <w:t>E</w:t>
            </w:r>
            <w:r w:rsidR="00FD3F8B" w:rsidRPr="009F543E">
              <w:rPr>
                <w:rFonts w:hint="eastAsia"/>
                <w:sz w:val="18"/>
              </w:rPr>
              <w:t>漿</w:t>
            </w:r>
            <w:r w:rsidR="00694CE4" w:rsidRPr="009F543E">
              <w:rPr>
                <w:rFonts w:ascii="ZWAdobeF" w:hAnsi="ZWAdobeF" w:cs="ZWAdobeF"/>
                <w:sz w:val="2"/>
                <w:szCs w:val="2"/>
              </w:rPr>
              <w:t>E</w:t>
            </w:r>
          </w:rubyBase>
        </w:ruby>
      </w:r>
    </w:p>
    <w:p w14:paraId="10A5D73A" w14:textId="77777777" w:rsidR="00FD3F8B" w:rsidRPr="009F543E" w:rsidRDefault="00FD3F8B" w:rsidP="00FD3F8B">
      <w:pPr>
        <w:pStyle w:val="a5"/>
        <w:rPr>
          <w:sz w:val="18"/>
        </w:rPr>
      </w:pPr>
      <w:r w:rsidRPr="009F543E">
        <w:rPr>
          <w:rFonts w:hint="eastAsia"/>
          <w:sz w:val="18"/>
        </w:rPr>
        <w:t xml:space="preserve">　　正常ヒト血</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FD3F8B" w:rsidRPr="009F543E">
              <w:rPr>
                <w:rFonts w:hAnsi="ＭＳ 明朝" w:hint="eastAsia"/>
                <w:sz w:val="8"/>
              </w:rPr>
              <w:t>しょう</w:t>
            </w:r>
          </w:rt>
          <w:rubyBase>
            <w:r w:rsidR="00694CE4" w:rsidRPr="009F543E">
              <w:rPr>
                <w:rFonts w:ascii="ZWAdobeF" w:hAnsi="ZWAdobeF" w:cs="ZWAdobeF"/>
                <w:sz w:val="2"/>
                <w:szCs w:val="2"/>
              </w:rPr>
              <w:t>E</w:t>
            </w:r>
            <w:r w:rsidR="00FD3F8B" w:rsidRPr="009F543E">
              <w:rPr>
                <w:rFonts w:hint="eastAsia"/>
                <w:sz w:val="18"/>
              </w:rPr>
              <w:t>漿</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中の第Ⅷ因子のみを免疫吸着除去法等で除去した血</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FD3F8B" w:rsidRPr="009F543E">
              <w:rPr>
                <w:rFonts w:hAnsi="ＭＳ 明朝" w:hint="eastAsia"/>
                <w:sz w:val="8"/>
              </w:rPr>
              <w:t>しょう</w:t>
            </w:r>
          </w:rt>
          <w:rubyBase>
            <w:r w:rsidR="00694CE4" w:rsidRPr="009F543E">
              <w:rPr>
                <w:rFonts w:ascii="ZWAdobeF" w:hAnsi="ZWAdobeF" w:cs="ZWAdobeF"/>
                <w:sz w:val="2"/>
                <w:szCs w:val="2"/>
              </w:rPr>
              <w:t>E</w:t>
            </w:r>
            <w:r w:rsidR="00FD3F8B" w:rsidRPr="009F543E">
              <w:rPr>
                <w:rFonts w:hint="eastAsia"/>
                <w:sz w:val="18"/>
              </w:rPr>
              <w:t>漿</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である．</w:t>
      </w:r>
    </w:p>
    <w:p w14:paraId="453E8431" w14:textId="77777777" w:rsidR="00FD3F8B" w:rsidRPr="009F543E" w:rsidRDefault="00FD3F8B" w:rsidP="00FD3F8B">
      <w:pPr>
        <w:pStyle w:val="a5"/>
        <w:rPr>
          <w:sz w:val="18"/>
        </w:rPr>
      </w:pPr>
      <w:r w:rsidRPr="009F543E">
        <w:rPr>
          <w:rFonts w:hint="eastAsia"/>
          <w:sz w:val="18"/>
        </w:rPr>
        <w:t>第Ⅸ因子欠乏ヒト血</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FD3F8B" w:rsidRPr="009F543E">
              <w:rPr>
                <w:rFonts w:hAnsi="ＭＳ 明朝" w:hint="eastAsia"/>
                <w:sz w:val="8"/>
              </w:rPr>
              <w:t>しょう</w:t>
            </w:r>
          </w:rt>
          <w:rubyBase>
            <w:r w:rsidR="00694CE4" w:rsidRPr="009F543E">
              <w:rPr>
                <w:rFonts w:ascii="ZWAdobeF" w:hAnsi="ZWAdobeF" w:cs="ZWAdobeF"/>
                <w:sz w:val="2"/>
                <w:szCs w:val="2"/>
              </w:rPr>
              <w:t>E</w:t>
            </w:r>
            <w:r w:rsidR="00FD3F8B" w:rsidRPr="009F543E">
              <w:rPr>
                <w:rFonts w:hint="eastAsia"/>
                <w:sz w:val="18"/>
              </w:rPr>
              <w:t>漿</w:t>
            </w:r>
            <w:r w:rsidR="00694CE4" w:rsidRPr="009F543E">
              <w:rPr>
                <w:rFonts w:ascii="ZWAdobeF" w:hAnsi="ZWAdobeF" w:cs="ZWAdobeF"/>
                <w:sz w:val="2"/>
                <w:szCs w:val="2"/>
              </w:rPr>
              <w:t>E</w:t>
            </w:r>
          </w:rubyBase>
        </w:ruby>
      </w:r>
    </w:p>
    <w:p w14:paraId="0A622784" w14:textId="77777777" w:rsidR="00FD3F8B" w:rsidRPr="009F543E" w:rsidRDefault="00FD3F8B" w:rsidP="00FD3F8B">
      <w:pPr>
        <w:pStyle w:val="a5"/>
        <w:rPr>
          <w:sz w:val="18"/>
        </w:rPr>
      </w:pPr>
      <w:r w:rsidRPr="009F543E">
        <w:rPr>
          <w:rFonts w:hint="eastAsia"/>
          <w:sz w:val="18"/>
        </w:rPr>
        <w:t xml:space="preserve">　　正常ヒト血</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FD3F8B" w:rsidRPr="009F543E">
              <w:rPr>
                <w:rFonts w:hAnsi="ＭＳ 明朝" w:hint="eastAsia"/>
                <w:sz w:val="8"/>
              </w:rPr>
              <w:t>しょう</w:t>
            </w:r>
          </w:rt>
          <w:rubyBase>
            <w:r w:rsidR="00694CE4" w:rsidRPr="009F543E">
              <w:rPr>
                <w:rFonts w:ascii="ZWAdobeF" w:hAnsi="ZWAdobeF" w:cs="ZWAdobeF"/>
                <w:sz w:val="2"/>
                <w:szCs w:val="2"/>
              </w:rPr>
              <w:t>E</w:t>
            </w:r>
            <w:r w:rsidR="00FD3F8B" w:rsidRPr="009F543E">
              <w:rPr>
                <w:rFonts w:hint="eastAsia"/>
                <w:sz w:val="18"/>
              </w:rPr>
              <w:t>漿</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中の第Ⅸ因子のみを免疫吸着除去法等で除去した血</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FD3F8B" w:rsidRPr="009F543E">
              <w:rPr>
                <w:rFonts w:hAnsi="ＭＳ 明朝" w:hint="eastAsia"/>
                <w:sz w:val="8"/>
              </w:rPr>
              <w:t>しょう</w:t>
            </w:r>
          </w:rt>
          <w:rubyBase>
            <w:r w:rsidR="00694CE4" w:rsidRPr="009F543E">
              <w:rPr>
                <w:rFonts w:ascii="ZWAdobeF" w:hAnsi="ZWAdobeF" w:cs="ZWAdobeF"/>
                <w:sz w:val="2"/>
                <w:szCs w:val="2"/>
              </w:rPr>
              <w:t>E</w:t>
            </w:r>
            <w:r w:rsidR="00FD3F8B" w:rsidRPr="009F543E">
              <w:rPr>
                <w:rFonts w:hint="eastAsia"/>
                <w:sz w:val="18"/>
              </w:rPr>
              <w:t>漿</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である．</w:t>
      </w:r>
    </w:p>
    <w:p w14:paraId="7292B304" w14:textId="77777777" w:rsidR="004E0D12" w:rsidRPr="009F543E" w:rsidRDefault="004E0D12" w:rsidP="004E0D12">
      <w:pPr>
        <w:autoSpaceDE w:val="0"/>
        <w:autoSpaceDN w:val="0"/>
        <w:jc w:val="left"/>
        <w:rPr>
          <w:rFonts w:ascii="ＭＳ 明朝" w:hAnsi="ＭＳ 明朝" w:cs="ＭＳ明朝"/>
          <w:sz w:val="18"/>
          <w:szCs w:val="18"/>
        </w:rPr>
      </w:pPr>
      <w:r w:rsidRPr="009F543E">
        <w:rPr>
          <w:rFonts w:ascii="ＭＳ 明朝" w:hAnsi="ＭＳ 明朝" w:cs="ＭＳ明朝" w:hint="eastAsia"/>
          <w:sz w:val="18"/>
          <w:szCs w:val="18"/>
        </w:rPr>
        <w:t>第Ⅹ因子欠乏ヒト血</w:t>
      </w:r>
      <w:r w:rsidRPr="009F543E">
        <w:rPr>
          <w:sz w:val="18"/>
        </w:rPr>
        <w:ruby>
          <w:rubyPr>
            <w:rubyAlign w:val="distributeSpace"/>
            <w:hps w:val="9"/>
            <w:hpsRaise w:val="16"/>
            <w:hpsBaseText w:val="18"/>
            <w:lid w:val="ja-JP"/>
          </w:rubyPr>
          <w:rt>
            <w:r w:rsidR="004E0D12" w:rsidRPr="009F543E">
              <w:rPr>
                <w:rFonts w:hAnsi="ＭＳ 明朝" w:hint="eastAsia"/>
                <w:sz w:val="9"/>
              </w:rPr>
              <w:t>しょう</w:t>
            </w:r>
          </w:rt>
          <w:rubyBase>
            <w:r w:rsidR="004E0D12" w:rsidRPr="009F543E">
              <w:rPr>
                <w:rFonts w:hint="eastAsia"/>
                <w:sz w:val="18"/>
              </w:rPr>
              <w:t>漿</w:t>
            </w:r>
          </w:rubyBase>
        </w:ruby>
      </w:r>
    </w:p>
    <w:p w14:paraId="00EA85E9" w14:textId="77777777" w:rsidR="004E0D12" w:rsidRPr="009F543E" w:rsidRDefault="004E0D12" w:rsidP="004E0D12">
      <w:pPr>
        <w:pStyle w:val="a5"/>
        <w:rPr>
          <w:sz w:val="18"/>
        </w:rPr>
      </w:pPr>
      <w:r w:rsidRPr="009F543E">
        <w:rPr>
          <w:rFonts w:hAnsi="ＭＳ 明朝" w:cs="ＭＳ明朝" w:hint="eastAsia"/>
          <w:sz w:val="18"/>
          <w:szCs w:val="18"/>
        </w:rPr>
        <w:t xml:space="preserve">　　正常ヒト血</w:t>
      </w:r>
      <w:r w:rsidRPr="009F543E">
        <w:rPr>
          <w:sz w:val="18"/>
        </w:rPr>
        <w:ruby>
          <w:rubyPr>
            <w:rubyAlign w:val="distributeSpace"/>
            <w:hps w:val="9"/>
            <w:hpsRaise w:val="16"/>
            <w:hpsBaseText w:val="18"/>
            <w:lid w:val="ja-JP"/>
          </w:rubyPr>
          <w:rt>
            <w:r w:rsidR="004E0D12" w:rsidRPr="009F543E">
              <w:rPr>
                <w:rFonts w:hAnsi="ＭＳ 明朝" w:hint="eastAsia"/>
                <w:sz w:val="9"/>
              </w:rPr>
              <w:t>しょう</w:t>
            </w:r>
          </w:rt>
          <w:rubyBase>
            <w:r w:rsidR="004E0D12" w:rsidRPr="009F543E">
              <w:rPr>
                <w:rFonts w:hint="eastAsia"/>
                <w:sz w:val="18"/>
              </w:rPr>
              <w:t>漿</w:t>
            </w:r>
          </w:rubyBase>
        </w:ruby>
      </w:r>
      <w:r w:rsidRPr="009F543E">
        <w:rPr>
          <w:rFonts w:hAnsi="ＭＳ 明朝" w:cs="ＭＳ明朝" w:hint="eastAsia"/>
          <w:sz w:val="18"/>
          <w:szCs w:val="18"/>
        </w:rPr>
        <w:t>中の第Ⅹ因子のみを免疫吸着除去法等で除去した血</w:t>
      </w:r>
      <w:r w:rsidRPr="009F543E">
        <w:rPr>
          <w:sz w:val="18"/>
        </w:rPr>
        <w:ruby>
          <w:rubyPr>
            <w:rubyAlign w:val="distributeSpace"/>
            <w:hps w:val="9"/>
            <w:hpsRaise w:val="16"/>
            <w:hpsBaseText w:val="18"/>
            <w:lid w:val="ja-JP"/>
          </w:rubyPr>
          <w:rt>
            <w:r w:rsidR="004E0D12" w:rsidRPr="009F543E">
              <w:rPr>
                <w:rFonts w:hAnsi="ＭＳ 明朝" w:hint="eastAsia"/>
                <w:sz w:val="9"/>
              </w:rPr>
              <w:t>しょう</w:t>
            </w:r>
          </w:rt>
          <w:rubyBase>
            <w:r w:rsidR="004E0D12" w:rsidRPr="009F543E">
              <w:rPr>
                <w:rFonts w:hint="eastAsia"/>
                <w:sz w:val="18"/>
              </w:rPr>
              <w:t>漿</w:t>
            </w:r>
          </w:rubyBase>
        </w:ruby>
      </w:r>
      <w:r w:rsidRPr="009F543E">
        <w:rPr>
          <w:rFonts w:hAnsi="ＭＳ 明朝" w:cs="ＭＳ明朝" w:hint="eastAsia"/>
          <w:sz w:val="18"/>
          <w:szCs w:val="18"/>
        </w:rPr>
        <w:t>である．</w:t>
      </w:r>
    </w:p>
    <w:p w14:paraId="401FED06" w14:textId="77777777" w:rsidR="00FD3F8B" w:rsidRPr="009F543E" w:rsidRDefault="00FD3F8B" w:rsidP="00FD3F8B">
      <w:pPr>
        <w:pStyle w:val="a5"/>
        <w:rPr>
          <w:sz w:val="18"/>
        </w:rPr>
      </w:pPr>
      <w:r w:rsidRPr="009F543E">
        <w:rPr>
          <w:rFonts w:hint="eastAsia"/>
          <w:sz w:val="18"/>
        </w:rPr>
        <w:t>炭酸水素ナトリウム〔特級〕</w:t>
      </w:r>
    </w:p>
    <w:p w14:paraId="23D4CD8F" w14:textId="77777777" w:rsidR="00FD3F8B" w:rsidRPr="009F543E" w:rsidRDefault="00FD3F8B" w:rsidP="00FD3F8B">
      <w:pPr>
        <w:pStyle w:val="a5"/>
        <w:rPr>
          <w:sz w:val="18"/>
        </w:rPr>
      </w:pPr>
      <w:r w:rsidRPr="009F543E">
        <w:rPr>
          <w:rFonts w:hint="eastAsia"/>
          <w:sz w:val="18"/>
        </w:rPr>
        <w:t>炭酸ナトリウム〔炭酸ナトリウム十水和物，特級〕</w:t>
      </w:r>
    </w:p>
    <w:p w14:paraId="35DEA5BD" w14:textId="77777777" w:rsidR="00FD3F8B" w:rsidRPr="009F543E" w:rsidRDefault="00FD3F8B" w:rsidP="00FD3F8B">
      <w:pPr>
        <w:pStyle w:val="a5"/>
        <w:rPr>
          <w:sz w:val="18"/>
        </w:rPr>
      </w:pPr>
      <w:r w:rsidRPr="009F543E">
        <w:rPr>
          <w:rFonts w:hint="eastAsia"/>
          <w:sz w:val="18"/>
        </w:rPr>
        <w:t>無水炭酸ナトリウム〔炭酸ナトリウム，特級〕</w:t>
      </w:r>
    </w:p>
    <w:p w14:paraId="398925BE" w14:textId="77777777" w:rsidR="00FD3F8B" w:rsidRPr="009F543E" w:rsidRDefault="00FD3F8B" w:rsidP="00FD3F8B">
      <w:pPr>
        <w:pStyle w:val="a5"/>
        <w:rPr>
          <w:sz w:val="18"/>
        </w:rPr>
      </w:pPr>
      <w:r w:rsidRPr="009F543E">
        <w:rPr>
          <w:rFonts w:hint="eastAsia"/>
          <w:sz w:val="18"/>
        </w:rPr>
        <w:t>炭酸ナトリウム試液〔日局〕</w:t>
      </w:r>
    </w:p>
    <w:p w14:paraId="5D79BAF2" w14:textId="77777777" w:rsidR="00FD3F8B" w:rsidRPr="009F543E" w:rsidRDefault="00FD3F8B" w:rsidP="00FD3F8B">
      <w:pPr>
        <w:pStyle w:val="a5"/>
        <w:rPr>
          <w:sz w:val="18"/>
        </w:rPr>
      </w:pPr>
      <w:r w:rsidRPr="009F543E">
        <w:rPr>
          <w:rFonts w:hint="eastAsia"/>
          <w:sz w:val="18"/>
        </w:rPr>
        <w:t>チオ尿素〔特級〕</w:t>
      </w:r>
    </w:p>
    <w:p w14:paraId="2205B659" w14:textId="77777777" w:rsidR="00FD3F8B" w:rsidRPr="009F543E" w:rsidRDefault="00FD3F8B" w:rsidP="00FD3F8B">
      <w:pPr>
        <w:pStyle w:val="a5"/>
        <w:rPr>
          <w:sz w:val="18"/>
        </w:rPr>
      </w:pPr>
      <w:r w:rsidRPr="009F543E">
        <w:rPr>
          <w:rFonts w:hint="eastAsia"/>
          <w:sz w:val="18"/>
        </w:rPr>
        <w:t>チオグリコール酸ナトリウム〔</w:t>
      </w:r>
      <w:r w:rsidR="00FC0586" w:rsidRPr="009F543E">
        <w:rPr>
          <w:rFonts w:hint="eastAsia"/>
          <w:sz w:val="18"/>
        </w:rPr>
        <w:t>Ｋ</w:t>
      </w:r>
      <w:r w:rsidRPr="009F543E">
        <w:rPr>
          <w:rFonts w:hint="eastAsia"/>
          <w:sz w:val="18"/>
        </w:rPr>
        <w:t xml:space="preserve"> 8631：1961，特級〕</w:t>
      </w:r>
    </w:p>
    <w:p w14:paraId="50314567" w14:textId="77777777" w:rsidR="00FD3F8B" w:rsidRPr="009F543E" w:rsidRDefault="00FD3F8B" w:rsidP="00FD3F8B">
      <w:pPr>
        <w:pStyle w:val="a5"/>
        <w:rPr>
          <w:sz w:val="18"/>
        </w:rPr>
      </w:pPr>
      <w:r w:rsidRPr="009F543E">
        <w:rPr>
          <w:rFonts w:hint="eastAsia"/>
          <w:sz w:val="18"/>
        </w:rPr>
        <w:t xml:space="preserve">　　遮光して冷暗所に保存する．</w:t>
      </w:r>
    </w:p>
    <w:p w14:paraId="0D406ECA" w14:textId="77777777" w:rsidR="00FD3F8B" w:rsidRPr="009F543E" w:rsidRDefault="00FD3F8B" w:rsidP="00FD3F8B">
      <w:pPr>
        <w:pStyle w:val="a5"/>
        <w:rPr>
          <w:sz w:val="18"/>
        </w:rPr>
      </w:pPr>
      <w:r w:rsidRPr="009F543E">
        <w:rPr>
          <w:rFonts w:hint="eastAsia"/>
          <w:sz w:val="18"/>
        </w:rPr>
        <w:t>0.1mol</w:t>
      </w:r>
      <w:r w:rsidR="00FC0586" w:rsidRPr="009F543E">
        <w:rPr>
          <w:rFonts w:hint="eastAsia"/>
          <w:sz w:val="18"/>
        </w:rPr>
        <w:t>／Ｌ</w:t>
      </w:r>
      <w:r w:rsidRPr="009F543E">
        <w:rPr>
          <w:rFonts w:hint="eastAsia"/>
          <w:sz w:val="18"/>
        </w:rPr>
        <w:t>チオシアン酸アンモニウム液〔日局，容量分析用標準液〕</w:t>
      </w:r>
    </w:p>
    <w:p w14:paraId="7BE70436" w14:textId="77777777" w:rsidR="00FD3F8B" w:rsidRPr="009F543E" w:rsidRDefault="00FD3F8B" w:rsidP="00FD3F8B">
      <w:pPr>
        <w:pStyle w:val="a5"/>
        <w:rPr>
          <w:sz w:val="18"/>
        </w:rPr>
      </w:pPr>
      <w:r w:rsidRPr="009F543E">
        <w:rPr>
          <w:rFonts w:hint="eastAsia"/>
          <w:sz w:val="18"/>
        </w:rPr>
        <w:t>0.02</w:t>
      </w:r>
      <w:r w:rsidR="00FC0586" w:rsidRPr="009F543E">
        <w:rPr>
          <w:rFonts w:hint="eastAsia"/>
          <w:sz w:val="18"/>
        </w:rPr>
        <w:t>ｗ／ｖ％</w:t>
      </w:r>
      <w:r w:rsidRPr="009F543E">
        <w:rPr>
          <w:rFonts w:hint="eastAsia"/>
          <w:sz w:val="18"/>
        </w:rPr>
        <w:t>チメロサール標準液</w:t>
      </w:r>
    </w:p>
    <w:p w14:paraId="68997ABC" w14:textId="77777777" w:rsidR="00FD3F8B" w:rsidRPr="009F543E" w:rsidRDefault="00FD3F8B" w:rsidP="00FD3F8B">
      <w:pPr>
        <w:pStyle w:val="a5"/>
        <w:rPr>
          <w:sz w:val="18"/>
        </w:rPr>
      </w:pPr>
      <w:r w:rsidRPr="009F543E">
        <w:rPr>
          <w:rFonts w:hint="eastAsia"/>
          <w:sz w:val="18"/>
        </w:rPr>
        <w:t xml:space="preserve">　　チメロサール</w:t>
      </w:r>
      <w:r w:rsidR="00997AA8" w:rsidRPr="009F543E">
        <w:rPr>
          <w:rFonts w:hint="eastAsia"/>
          <w:sz w:val="18"/>
        </w:rPr>
        <w:t>※※</w:t>
      </w:r>
      <w:r w:rsidRPr="009F543E">
        <w:rPr>
          <w:rFonts w:hint="eastAsia"/>
          <w:sz w:val="18"/>
        </w:rPr>
        <w:t>20mgを正確に採り，水を加えて溶かし，正確に100mLとする．遮光して保存する．</w:t>
      </w:r>
    </w:p>
    <w:p w14:paraId="63066685" w14:textId="77777777" w:rsidR="00FD3F8B" w:rsidRPr="009F543E" w:rsidRDefault="00FD3F8B" w:rsidP="00FD3F8B">
      <w:pPr>
        <w:pStyle w:val="a5"/>
        <w:rPr>
          <w:sz w:val="18"/>
        </w:rPr>
      </w:pPr>
      <w:r w:rsidRPr="009F543E">
        <w:rPr>
          <w:rFonts w:hint="eastAsia"/>
          <w:sz w:val="18"/>
        </w:rPr>
        <w:t>0.01</w:t>
      </w:r>
      <w:r w:rsidR="00FC0586" w:rsidRPr="009F543E">
        <w:rPr>
          <w:rFonts w:hint="eastAsia"/>
          <w:sz w:val="18"/>
        </w:rPr>
        <w:t>ｗ／ｖ％</w:t>
      </w:r>
      <w:r w:rsidRPr="009F543E">
        <w:rPr>
          <w:rFonts w:hint="eastAsia"/>
          <w:sz w:val="18"/>
        </w:rPr>
        <w:t>チメロサール加生理食塩液</w:t>
      </w:r>
    </w:p>
    <w:p w14:paraId="0797EF8F" w14:textId="77777777" w:rsidR="00FD3F8B" w:rsidRPr="009F543E" w:rsidRDefault="00FD3F8B" w:rsidP="00FD3F8B">
      <w:pPr>
        <w:pStyle w:val="a5"/>
        <w:rPr>
          <w:sz w:val="18"/>
        </w:rPr>
      </w:pPr>
      <w:r w:rsidRPr="009F543E">
        <w:rPr>
          <w:rFonts w:hint="eastAsia"/>
          <w:sz w:val="18"/>
        </w:rPr>
        <w:t xml:space="preserve">　　</w:t>
      </w:r>
      <w:r w:rsidR="00A959E3" w:rsidRPr="009F543E">
        <w:rPr>
          <w:rFonts w:hint="eastAsia"/>
          <w:sz w:val="18"/>
        </w:rPr>
        <w:t>１</w:t>
      </w:r>
      <w:r w:rsidR="00FC0586" w:rsidRPr="009F543E">
        <w:rPr>
          <w:rFonts w:hint="eastAsia"/>
          <w:sz w:val="18"/>
        </w:rPr>
        <w:t>ｗ／ｖ％</w:t>
      </w:r>
      <w:r w:rsidRPr="009F543E">
        <w:rPr>
          <w:rFonts w:hint="eastAsia"/>
          <w:sz w:val="18"/>
        </w:rPr>
        <w:t>チメロサール溶液</w:t>
      </w:r>
      <w:r w:rsidR="00997AA8" w:rsidRPr="009F543E">
        <w:rPr>
          <w:rFonts w:hint="eastAsia"/>
          <w:sz w:val="18"/>
        </w:rPr>
        <w:t>※※</w:t>
      </w:r>
      <w:r w:rsidRPr="009F543E">
        <w:rPr>
          <w:rFonts w:hint="eastAsia"/>
          <w:sz w:val="18"/>
        </w:rPr>
        <w:t>10mLに生理食塩液を加えて1000mLとする．</w:t>
      </w:r>
    </w:p>
    <w:p w14:paraId="6ACE025C" w14:textId="77777777" w:rsidR="00FD3F8B" w:rsidRPr="009F543E" w:rsidRDefault="00FD3F8B" w:rsidP="00FD3F8B">
      <w:pPr>
        <w:pStyle w:val="a5"/>
        <w:rPr>
          <w:sz w:val="18"/>
        </w:rPr>
      </w:pPr>
      <w:r w:rsidRPr="009F543E">
        <w:rPr>
          <w:rFonts w:hint="eastAsia"/>
          <w:sz w:val="18"/>
        </w:rPr>
        <w:t>注射用水〔日局〕</w:t>
      </w:r>
    </w:p>
    <w:p w14:paraId="7C3D7336" w14:textId="77777777" w:rsidR="00FD3F8B" w:rsidRPr="009F543E" w:rsidRDefault="00FD3F8B" w:rsidP="00FD3F8B">
      <w:pPr>
        <w:pStyle w:val="a5"/>
        <w:ind w:left="180" w:hangingChars="100" w:hanging="180"/>
        <w:rPr>
          <w:sz w:val="18"/>
        </w:rPr>
      </w:pPr>
      <w:r w:rsidRPr="009F543E">
        <w:rPr>
          <w:rFonts w:hint="eastAsia"/>
          <w:sz w:val="18"/>
        </w:rPr>
        <w:t>ディーネス染色液</w:t>
      </w:r>
      <w:r w:rsidRPr="009F543E">
        <w:rPr>
          <w:rFonts w:hint="eastAsia"/>
          <w:sz w:val="18"/>
        </w:rPr>
        <w:cr/>
        <w:t>メチレンブルー 2.5</w:t>
      </w:r>
      <w:r w:rsidR="00FC0586" w:rsidRPr="009F543E">
        <w:rPr>
          <w:rFonts w:hint="eastAsia"/>
          <w:sz w:val="18"/>
        </w:rPr>
        <w:t>ｇ</w:t>
      </w:r>
    </w:p>
    <w:p w14:paraId="5C79DF1E" w14:textId="77777777" w:rsidR="00FD3F8B" w:rsidRPr="009F543E" w:rsidRDefault="00FD3F8B" w:rsidP="00FD3F8B">
      <w:pPr>
        <w:pStyle w:val="a5"/>
        <w:ind w:firstLineChars="100" w:firstLine="180"/>
        <w:rPr>
          <w:sz w:val="18"/>
        </w:rPr>
      </w:pPr>
      <w:r w:rsidRPr="009F543E">
        <w:rPr>
          <w:rFonts w:hint="eastAsia"/>
          <w:sz w:val="18"/>
        </w:rPr>
        <w:t>アズールⅡ※※ 1.25</w:t>
      </w:r>
      <w:r w:rsidR="00FC0586" w:rsidRPr="009F543E">
        <w:rPr>
          <w:rFonts w:hint="eastAsia"/>
          <w:sz w:val="18"/>
        </w:rPr>
        <w:t>ｇ</w:t>
      </w:r>
    </w:p>
    <w:p w14:paraId="4A716F85" w14:textId="77777777" w:rsidR="00FD3F8B" w:rsidRPr="009F543E" w:rsidRDefault="00FD3F8B" w:rsidP="00FD3F8B">
      <w:pPr>
        <w:pStyle w:val="a5"/>
        <w:ind w:firstLineChars="100" w:firstLine="180"/>
        <w:rPr>
          <w:sz w:val="18"/>
        </w:rPr>
      </w:pPr>
      <w:r w:rsidRPr="009F543E">
        <w:rPr>
          <w:rFonts w:hint="eastAsia"/>
          <w:sz w:val="18"/>
        </w:rPr>
        <w:t>マルトース 10.0</w:t>
      </w:r>
      <w:r w:rsidR="00FC0586" w:rsidRPr="009F543E">
        <w:rPr>
          <w:rFonts w:hint="eastAsia"/>
          <w:sz w:val="18"/>
        </w:rPr>
        <w:t>ｇ</w:t>
      </w:r>
    </w:p>
    <w:p w14:paraId="7CD01130" w14:textId="77777777" w:rsidR="00FD3F8B" w:rsidRPr="009F543E" w:rsidRDefault="00FD3F8B" w:rsidP="00FD3F8B">
      <w:pPr>
        <w:pStyle w:val="a5"/>
        <w:ind w:firstLineChars="100" w:firstLine="180"/>
        <w:rPr>
          <w:sz w:val="18"/>
        </w:rPr>
      </w:pPr>
      <w:r w:rsidRPr="009F543E">
        <w:rPr>
          <w:rFonts w:hint="eastAsia"/>
          <w:sz w:val="18"/>
        </w:rPr>
        <w:t>安息香酸 0.25</w:t>
      </w:r>
      <w:r w:rsidR="00FC0586" w:rsidRPr="009F543E">
        <w:rPr>
          <w:rFonts w:hint="eastAsia"/>
          <w:sz w:val="18"/>
        </w:rPr>
        <w:t>ｇ</w:t>
      </w:r>
    </w:p>
    <w:p w14:paraId="55305067" w14:textId="77777777" w:rsidR="00FD3F8B" w:rsidRPr="009F543E" w:rsidRDefault="00FD3F8B" w:rsidP="00FD3F8B">
      <w:pPr>
        <w:pStyle w:val="a5"/>
        <w:ind w:firstLineChars="100" w:firstLine="180"/>
        <w:rPr>
          <w:sz w:val="18"/>
        </w:rPr>
      </w:pPr>
      <w:r w:rsidRPr="009F543E">
        <w:rPr>
          <w:rFonts w:hint="eastAsia"/>
          <w:sz w:val="18"/>
        </w:rPr>
        <w:t>炭酸ナトリウム 0.25</w:t>
      </w:r>
      <w:r w:rsidR="00FC0586" w:rsidRPr="009F543E">
        <w:rPr>
          <w:rFonts w:hint="eastAsia"/>
          <w:sz w:val="18"/>
        </w:rPr>
        <w:t>ｇ</w:t>
      </w:r>
    </w:p>
    <w:p w14:paraId="398963E6" w14:textId="77777777" w:rsidR="00FD3F8B" w:rsidRPr="009F543E" w:rsidRDefault="00FD3F8B" w:rsidP="00FD3F8B">
      <w:pPr>
        <w:pStyle w:val="a5"/>
        <w:rPr>
          <w:sz w:val="18"/>
        </w:rPr>
      </w:pPr>
      <w:r w:rsidRPr="009F543E">
        <w:rPr>
          <w:rFonts w:hint="eastAsia"/>
          <w:sz w:val="18"/>
        </w:rPr>
        <w:t xml:space="preserve">　　水を加えて溶かし，100mLとする．</w:t>
      </w:r>
    </w:p>
    <w:p w14:paraId="66CA3848" w14:textId="77777777" w:rsidR="00997AA8" w:rsidRPr="009F543E" w:rsidRDefault="00997AA8" w:rsidP="00FD3F8B">
      <w:pPr>
        <w:pStyle w:val="a5"/>
        <w:rPr>
          <w:sz w:val="18"/>
        </w:rPr>
      </w:pPr>
      <w:r w:rsidRPr="009F543E">
        <w:rPr>
          <w:rFonts w:hint="eastAsia"/>
          <w:sz w:val="18"/>
        </w:rPr>
        <w:t>トリクロロ酢酸溶液※※</w:t>
      </w:r>
    </w:p>
    <w:p w14:paraId="76DE182A" w14:textId="77777777" w:rsidR="00FD3F8B" w:rsidRPr="009F543E" w:rsidRDefault="00FD3F8B" w:rsidP="00FD3F8B">
      <w:pPr>
        <w:pStyle w:val="a5"/>
        <w:rPr>
          <w:sz w:val="18"/>
        </w:rPr>
      </w:pPr>
      <w:r w:rsidRPr="009F543E">
        <w:rPr>
          <w:rFonts w:hint="eastAsia"/>
          <w:sz w:val="18"/>
        </w:rPr>
        <w:t>トリス（ヒドロキシメチル）アミノメタン〔</w:t>
      </w:r>
      <w:r w:rsidR="00CF5C43" w:rsidRPr="009F543E">
        <w:rPr>
          <w:rFonts w:hint="eastAsia"/>
          <w:sz w:val="18"/>
        </w:rPr>
        <w:t>２</w:t>
      </w:r>
      <w:r w:rsidR="001271A1" w:rsidRPr="009F543E">
        <w:rPr>
          <w:rFonts w:hint="eastAsia"/>
          <w:sz w:val="18"/>
        </w:rPr>
        <w:t>‐</w:t>
      </w:r>
      <w:r w:rsidRPr="009F543E">
        <w:rPr>
          <w:rFonts w:hint="eastAsia"/>
          <w:sz w:val="18"/>
        </w:rPr>
        <w:t>アミノ</w:t>
      </w:r>
      <w:r w:rsidR="001271A1" w:rsidRPr="009F543E">
        <w:rPr>
          <w:rFonts w:hint="eastAsia"/>
          <w:sz w:val="18"/>
        </w:rPr>
        <w:t>‐</w:t>
      </w:r>
      <w:r w:rsidR="00CF5C43" w:rsidRPr="009F543E">
        <w:rPr>
          <w:rFonts w:hint="eastAsia"/>
          <w:sz w:val="18"/>
        </w:rPr>
        <w:t>２</w:t>
      </w:r>
      <w:r w:rsidR="001271A1" w:rsidRPr="009F543E">
        <w:rPr>
          <w:rFonts w:hint="eastAsia"/>
          <w:sz w:val="18"/>
        </w:rPr>
        <w:t>‐</w:t>
      </w:r>
      <w:r w:rsidRPr="009F543E">
        <w:rPr>
          <w:rFonts w:hint="eastAsia"/>
          <w:sz w:val="18"/>
        </w:rPr>
        <w:t>ヒドロキシメチル</w:t>
      </w:r>
      <w:r w:rsidR="001271A1" w:rsidRPr="009F543E">
        <w:rPr>
          <w:rFonts w:hint="eastAsia"/>
          <w:sz w:val="18"/>
        </w:rPr>
        <w:t>‐</w:t>
      </w:r>
      <w:r w:rsidR="00CF5C43" w:rsidRPr="009F543E">
        <w:rPr>
          <w:rFonts w:hint="eastAsia"/>
          <w:sz w:val="18"/>
        </w:rPr>
        <w:t>１</w:t>
      </w:r>
      <w:r w:rsidRPr="009F543E">
        <w:rPr>
          <w:rFonts w:hint="eastAsia"/>
          <w:sz w:val="18"/>
        </w:rPr>
        <w:t>,</w:t>
      </w:r>
      <w:r w:rsidR="00CF5C43" w:rsidRPr="009F543E">
        <w:rPr>
          <w:rFonts w:hint="eastAsia"/>
          <w:sz w:val="18"/>
        </w:rPr>
        <w:t>３</w:t>
      </w:r>
      <w:r w:rsidR="001271A1" w:rsidRPr="009F543E">
        <w:rPr>
          <w:rFonts w:hint="eastAsia"/>
          <w:sz w:val="18"/>
        </w:rPr>
        <w:t>‐</w:t>
      </w:r>
      <w:r w:rsidRPr="009F543E">
        <w:rPr>
          <w:rFonts w:hint="eastAsia"/>
          <w:sz w:val="18"/>
        </w:rPr>
        <w:t>プロパンジオール，特級〕</w:t>
      </w:r>
    </w:p>
    <w:p w14:paraId="415206AF" w14:textId="77777777" w:rsidR="00FD3F8B" w:rsidRPr="009F543E" w:rsidRDefault="00FD3F8B" w:rsidP="00FD3F8B">
      <w:pPr>
        <w:pStyle w:val="a5"/>
        <w:rPr>
          <w:sz w:val="18"/>
        </w:rPr>
      </w:pPr>
      <w:r w:rsidRPr="009F543E">
        <w:rPr>
          <w:rFonts w:hint="eastAsia"/>
          <w:sz w:val="18"/>
        </w:rPr>
        <w:t>トロンボプラスチン液</w:t>
      </w:r>
    </w:p>
    <w:p w14:paraId="02D73222" w14:textId="77777777" w:rsidR="00FD3F8B" w:rsidRPr="009F543E" w:rsidRDefault="00FD3F8B" w:rsidP="00FD3F8B">
      <w:pPr>
        <w:pStyle w:val="a5"/>
        <w:ind w:left="180" w:hangingChars="100" w:hanging="180"/>
        <w:rPr>
          <w:sz w:val="18"/>
        </w:rPr>
      </w:pPr>
      <w:r w:rsidRPr="009F543E">
        <w:rPr>
          <w:rFonts w:hint="eastAsia"/>
          <w:sz w:val="18"/>
        </w:rPr>
        <w:t xml:space="preserve">　　脳膜をできるだけ取り除いたウシ又はウサギの新鮮な脳をすりつぶし，</w:t>
      </w:r>
      <w:r w:rsidR="00CF5C43" w:rsidRPr="009F543E">
        <w:rPr>
          <w:rFonts w:hint="eastAsia"/>
          <w:sz w:val="18"/>
        </w:rPr>
        <w:t>５</w:t>
      </w:r>
      <w:r w:rsidRPr="009F543E">
        <w:rPr>
          <w:rFonts w:hint="eastAsia"/>
          <w:sz w:val="18"/>
        </w:rPr>
        <w:t>倍容量以上のアセトンを一度に加えてたん白質成分を沈殿させた後，遠心分離する．沈殿をアセトンで更に</w:t>
      </w:r>
      <w:r w:rsidR="00CF5C43" w:rsidRPr="009F543E">
        <w:rPr>
          <w:rFonts w:hint="eastAsia"/>
          <w:sz w:val="18"/>
        </w:rPr>
        <w:t>４</w:t>
      </w:r>
      <w:r w:rsidRPr="009F543E">
        <w:rPr>
          <w:rFonts w:hint="eastAsia"/>
          <w:sz w:val="18"/>
        </w:rPr>
        <w:t>回洗った後，急速に常温で乾燥する．この乾燥粉末200mgを注射用水又は生理食塩液の</w:t>
      </w:r>
      <w:r w:rsidR="00CF5C43" w:rsidRPr="009F543E">
        <w:rPr>
          <w:rFonts w:hint="eastAsia"/>
          <w:sz w:val="18"/>
        </w:rPr>
        <w:t>５</w:t>
      </w:r>
      <w:r w:rsidRPr="009F543E">
        <w:rPr>
          <w:rFonts w:hint="eastAsia"/>
          <w:sz w:val="18"/>
        </w:rPr>
        <w:t>mLに浸漬してトロンボプラスチンを抽出し，1000</w:t>
      </w:r>
      <w:r w:rsidR="00CF5C43" w:rsidRPr="009F543E">
        <w:rPr>
          <w:rFonts w:hint="eastAsia"/>
          <w:i/>
          <w:iCs/>
          <w:sz w:val="18"/>
        </w:rPr>
        <w:t>ｇ</w:t>
      </w:r>
      <w:r w:rsidRPr="009F543E">
        <w:rPr>
          <w:rFonts w:hint="eastAsia"/>
          <w:sz w:val="18"/>
        </w:rPr>
        <w:t>で</w:t>
      </w:r>
      <w:r w:rsidR="00CF5C43" w:rsidRPr="009F543E">
        <w:rPr>
          <w:rFonts w:hint="eastAsia"/>
          <w:sz w:val="18"/>
        </w:rPr>
        <w:t>５</w:t>
      </w:r>
      <w:r w:rsidRPr="009F543E">
        <w:rPr>
          <w:rFonts w:hint="eastAsia"/>
          <w:sz w:val="18"/>
        </w:rPr>
        <w:t>分間遠心分離し上澄液を用いる．あるいは，ウシの新鮮な気管支がない周辺部分の肺約</w:t>
      </w:r>
      <w:r w:rsidR="00CF5C43" w:rsidRPr="009F543E">
        <w:rPr>
          <w:rFonts w:hint="eastAsia"/>
          <w:sz w:val="18"/>
        </w:rPr>
        <w:t>５</w:t>
      </w:r>
      <w:r w:rsidRPr="009F543E">
        <w:rPr>
          <w:rFonts w:hint="eastAsia"/>
          <w:sz w:val="18"/>
        </w:rPr>
        <w:t>cm立方を切り取り，水洗いして血液を除き，これをミンチで直径</w:t>
      </w:r>
      <w:r w:rsidR="00CF5C43" w:rsidRPr="009F543E">
        <w:rPr>
          <w:rFonts w:hint="eastAsia"/>
          <w:sz w:val="18"/>
        </w:rPr>
        <w:t>３</w:t>
      </w:r>
      <w:r w:rsidRPr="009F543E">
        <w:rPr>
          <w:rFonts w:hint="eastAsia"/>
          <w:sz w:val="18"/>
        </w:rPr>
        <w:t>～</w:t>
      </w:r>
      <w:r w:rsidR="00CF5C43" w:rsidRPr="009F543E">
        <w:rPr>
          <w:rFonts w:hint="eastAsia"/>
          <w:sz w:val="18"/>
        </w:rPr>
        <w:t>５</w:t>
      </w:r>
      <w:r w:rsidRPr="009F543E">
        <w:rPr>
          <w:rFonts w:hint="eastAsia"/>
          <w:sz w:val="18"/>
        </w:rPr>
        <w:t>mmの孔を通し，同容量の生理食塩液の中に入れ，約</w:t>
      </w:r>
      <w:r w:rsidR="00CF5C43" w:rsidRPr="009F543E">
        <w:rPr>
          <w:rFonts w:hint="eastAsia"/>
          <w:sz w:val="18"/>
        </w:rPr>
        <w:t>５</w:t>
      </w:r>
      <w:r w:rsidRPr="009F543E">
        <w:rPr>
          <w:rFonts w:hint="eastAsia"/>
          <w:sz w:val="18"/>
        </w:rPr>
        <w:t>℃で48</w:t>
      </w:r>
      <w:r w:rsidR="002E61FD" w:rsidRPr="009F543E">
        <w:rPr>
          <w:rFonts w:hint="eastAsia"/>
          <w:sz w:val="18"/>
        </w:rPr>
        <w:t>～</w:t>
      </w:r>
      <w:r w:rsidRPr="009F543E">
        <w:rPr>
          <w:rFonts w:hint="eastAsia"/>
          <w:sz w:val="18"/>
        </w:rPr>
        <w:t>72時間ときどき振り混ぜながら浸漬した後，遠心分離する．上澄液を</w:t>
      </w:r>
      <w:r w:rsidR="00CF5C43" w:rsidRPr="009F543E">
        <w:rPr>
          <w:rFonts w:hint="eastAsia"/>
          <w:sz w:val="18"/>
        </w:rPr>
        <w:t>２</w:t>
      </w:r>
      <w:r w:rsidRPr="009F543E">
        <w:rPr>
          <w:rFonts w:hint="eastAsia"/>
          <w:sz w:val="18"/>
        </w:rPr>
        <w:t>～10℃で保存する．使用直前に，通常，注射用水又は生理食塩液で</w:t>
      </w:r>
      <w:r w:rsidR="00CF5C43" w:rsidRPr="009F543E">
        <w:rPr>
          <w:rFonts w:hint="eastAsia"/>
          <w:sz w:val="18"/>
        </w:rPr>
        <w:t>５</w:t>
      </w:r>
      <w:r w:rsidRPr="009F543E">
        <w:rPr>
          <w:rFonts w:hint="eastAsia"/>
          <w:sz w:val="18"/>
        </w:rPr>
        <w:t>～10倍に希釈する．</w:t>
      </w:r>
    </w:p>
    <w:p w14:paraId="14AAEB91" w14:textId="77777777" w:rsidR="00FD3F8B" w:rsidRPr="009F543E" w:rsidRDefault="00FD3F8B" w:rsidP="00FD3F8B">
      <w:pPr>
        <w:pStyle w:val="a5"/>
        <w:ind w:left="180" w:hangingChars="100" w:hanging="180"/>
        <w:rPr>
          <w:sz w:val="18"/>
        </w:rPr>
      </w:pPr>
      <w:r w:rsidRPr="009F543E">
        <w:rPr>
          <w:rFonts w:hint="eastAsia"/>
          <w:sz w:val="18"/>
        </w:rPr>
        <w:t xml:space="preserve">　　このトロンボプラスチン液の正常人血</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FD3F8B" w:rsidRPr="009F543E">
              <w:rPr>
                <w:rFonts w:hAnsi="ＭＳ 明朝" w:hint="eastAsia"/>
                <w:sz w:val="8"/>
              </w:rPr>
              <w:t>しょう</w:t>
            </w:r>
          </w:rt>
          <w:rubyBase>
            <w:r w:rsidR="00694CE4" w:rsidRPr="009F543E">
              <w:rPr>
                <w:rFonts w:ascii="ZWAdobeF" w:hAnsi="ZWAdobeF" w:cs="ZWAdobeF"/>
                <w:sz w:val="2"/>
                <w:szCs w:val="2"/>
              </w:rPr>
              <w:t>E</w:t>
            </w:r>
            <w:r w:rsidR="00FD3F8B" w:rsidRPr="009F543E">
              <w:rPr>
                <w:rFonts w:hint="eastAsia"/>
                <w:sz w:val="18"/>
              </w:rPr>
              <w:t>漿</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に対するプロトロンビン時間は，15秒以内である．ただし，プロトロンビン時間は，人血</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FD3F8B" w:rsidRPr="009F543E">
              <w:rPr>
                <w:rFonts w:hAnsi="ＭＳ 明朝" w:hint="eastAsia"/>
                <w:sz w:val="8"/>
              </w:rPr>
              <w:t>しょう</w:t>
            </w:r>
          </w:rt>
          <w:rubyBase>
            <w:r w:rsidR="00694CE4" w:rsidRPr="009F543E">
              <w:rPr>
                <w:rFonts w:ascii="ZWAdobeF" w:hAnsi="ZWAdobeF" w:cs="ZWAdobeF"/>
                <w:sz w:val="2"/>
                <w:szCs w:val="2"/>
              </w:rPr>
              <w:t>E</w:t>
            </w:r>
            <w:r w:rsidR="00FD3F8B" w:rsidRPr="009F543E">
              <w:rPr>
                <w:rFonts w:hint="eastAsia"/>
                <w:sz w:val="18"/>
              </w:rPr>
              <w:t>漿</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（血液</w:t>
      </w:r>
      <w:r w:rsidR="007B2A7F" w:rsidRPr="009F543E">
        <w:rPr>
          <w:rFonts w:hint="eastAsia"/>
          <w:sz w:val="18"/>
        </w:rPr>
        <w:t>９</w:t>
      </w:r>
      <w:r w:rsidRPr="009F543E">
        <w:rPr>
          <w:rFonts w:hint="eastAsia"/>
          <w:sz w:val="18"/>
        </w:rPr>
        <w:t>容量に0.05mol</w:t>
      </w:r>
      <w:r w:rsidR="00CF5C43" w:rsidRPr="009F543E">
        <w:rPr>
          <w:rFonts w:hint="eastAsia"/>
          <w:sz w:val="18"/>
        </w:rPr>
        <w:t>／Ｌ</w:t>
      </w:r>
      <w:r w:rsidRPr="009F543E">
        <w:rPr>
          <w:rFonts w:hint="eastAsia"/>
          <w:sz w:val="18"/>
        </w:rPr>
        <w:t>シュウ酸ナトリウム溶液又は0.033mol</w:t>
      </w:r>
      <w:r w:rsidR="00CF5C43" w:rsidRPr="009F543E">
        <w:rPr>
          <w:rFonts w:hint="eastAsia"/>
          <w:sz w:val="18"/>
        </w:rPr>
        <w:t>／Ｌ</w:t>
      </w:r>
      <w:r w:rsidRPr="009F543E">
        <w:rPr>
          <w:rFonts w:hint="eastAsia"/>
          <w:sz w:val="18"/>
        </w:rPr>
        <w:t>クエン酸ナトリウム溶液</w:t>
      </w:r>
      <w:r w:rsidR="00CF5C43" w:rsidRPr="009F543E">
        <w:rPr>
          <w:rFonts w:hint="eastAsia"/>
          <w:sz w:val="18"/>
        </w:rPr>
        <w:t>１</w:t>
      </w:r>
      <w:r w:rsidRPr="009F543E">
        <w:rPr>
          <w:rFonts w:hint="eastAsia"/>
          <w:sz w:val="18"/>
        </w:rPr>
        <w:t>容量を加えて凝固を阻止し遠心分離して得た上澄液）</w:t>
      </w:r>
      <w:r w:rsidR="00CF5C43" w:rsidRPr="009F543E">
        <w:rPr>
          <w:rFonts w:hint="eastAsia"/>
          <w:sz w:val="18"/>
        </w:rPr>
        <w:t>１</w:t>
      </w:r>
      <w:r w:rsidRPr="009F543E">
        <w:rPr>
          <w:rFonts w:hint="eastAsia"/>
          <w:sz w:val="18"/>
        </w:rPr>
        <w:t>容量とトロンボプラスチン液</w:t>
      </w:r>
      <w:r w:rsidR="00CF5C43" w:rsidRPr="009F543E">
        <w:rPr>
          <w:rFonts w:hint="eastAsia"/>
          <w:sz w:val="18"/>
        </w:rPr>
        <w:t>１</w:t>
      </w:r>
      <w:r w:rsidRPr="009F543E">
        <w:rPr>
          <w:rFonts w:hint="eastAsia"/>
          <w:sz w:val="18"/>
        </w:rPr>
        <w:t>容量を加えたものに0.025mol</w:t>
      </w:r>
      <w:r w:rsidR="00CF5C43" w:rsidRPr="009F543E">
        <w:rPr>
          <w:rFonts w:hint="eastAsia"/>
          <w:sz w:val="18"/>
        </w:rPr>
        <w:t>／Ｌ</w:t>
      </w:r>
      <w:r w:rsidRPr="009F543E">
        <w:rPr>
          <w:rFonts w:hint="eastAsia"/>
          <w:sz w:val="18"/>
        </w:rPr>
        <w:t>塩化カルシウム試液</w:t>
      </w:r>
      <w:r w:rsidR="00CF5C43" w:rsidRPr="009F543E">
        <w:rPr>
          <w:rFonts w:hint="eastAsia"/>
          <w:sz w:val="18"/>
        </w:rPr>
        <w:t>１</w:t>
      </w:r>
      <w:r w:rsidRPr="009F543E">
        <w:rPr>
          <w:rFonts w:hint="eastAsia"/>
          <w:sz w:val="18"/>
        </w:rPr>
        <w:t>容量を加えたときからフィブリン凝塊の析出するまでの時間とする．</w:t>
      </w:r>
    </w:p>
    <w:p w14:paraId="7C1BC967" w14:textId="77777777" w:rsidR="00FD3F8B" w:rsidRPr="009F543E" w:rsidRDefault="00FD3F8B" w:rsidP="00FD3F8B">
      <w:pPr>
        <w:pStyle w:val="a5"/>
        <w:rPr>
          <w:sz w:val="18"/>
        </w:rPr>
      </w:pPr>
      <w:r w:rsidRPr="009F543E">
        <w:rPr>
          <w:rFonts w:hint="eastAsia"/>
          <w:sz w:val="18"/>
        </w:rPr>
        <w:t>ナトリウム標準原液〔日局〕</w:t>
      </w:r>
    </w:p>
    <w:p w14:paraId="510A804F" w14:textId="77777777" w:rsidR="00FD3F8B" w:rsidRPr="009F543E" w:rsidRDefault="00FD3F8B" w:rsidP="00FD3F8B">
      <w:pPr>
        <w:pStyle w:val="a5"/>
        <w:rPr>
          <w:sz w:val="18"/>
        </w:rPr>
      </w:pPr>
      <w:r w:rsidRPr="009F543E">
        <w:rPr>
          <w:rFonts w:hint="eastAsia"/>
          <w:sz w:val="18"/>
        </w:rPr>
        <w:t>ヒスタミン</w:t>
      </w:r>
      <w:r w:rsidR="00F11733" w:rsidRPr="009F543E">
        <w:rPr>
          <w:rFonts w:hint="eastAsia"/>
          <w:sz w:val="18"/>
        </w:rPr>
        <w:t>二塩酸塩</w:t>
      </w:r>
    </w:p>
    <w:p w14:paraId="1AE93556" w14:textId="77777777" w:rsidR="00FD3F8B" w:rsidRPr="009F543E" w:rsidRDefault="00FD3F8B" w:rsidP="00FD3F8B">
      <w:pPr>
        <w:pStyle w:val="a5"/>
        <w:ind w:firstLineChars="100" w:firstLine="180"/>
        <w:rPr>
          <w:sz w:val="18"/>
        </w:rPr>
      </w:pPr>
      <w:r w:rsidRPr="009F543E">
        <w:rPr>
          <w:rFonts w:hint="eastAsia"/>
          <w:sz w:val="18"/>
        </w:rPr>
        <w:t>性状　本品は白色～わずかに微黄色の結晶性粉末で，水に溶けやすい</w:t>
      </w:r>
    </w:p>
    <w:p w14:paraId="7FAFE786" w14:textId="77777777" w:rsidR="00FD3F8B" w:rsidRPr="009F543E" w:rsidRDefault="00FD3F8B" w:rsidP="00FD3F8B">
      <w:pPr>
        <w:pStyle w:val="a5"/>
        <w:ind w:firstLineChars="100" w:firstLine="180"/>
        <w:rPr>
          <w:sz w:val="18"/>
        </w:rPr>
      </w:pPr>
      <w:r w:rsidRPr="009F543E">
        <w:rPr>
          <w:rFonts w:hint="eastAsia"/>
          <w:sz w:val="18"/>
        </w:rPr>
        <w:t>含量　97.0</w:t>
      </w:r>
      <w:r w:rsidR="00CF5C43" w:rsidRPr="009F543E">
        <w:rPr>
          <w:rFonts w:hint="eastAsia"/>
          <w:sz w:val="18"/>
        </w:rPr>
        <w:t>％</w:t>
      </w:r>
      <w:r w:rsidRPr="009F543E">
        <w:rPr>
          <w:rFonts w:hint="eastAsia"/>
          <w:sz w:val="18"/>
        </w:rPr>
        <w:t>以上</w:t>
      </w:r>
    </w:p>
    <w:p w14:paraId="1A52043B" w14:textId="77777777" w:rsidR="00FD3F8B" w:rsidRPr="009F543E" w:rsidRDefault="00CF5C43" w:rsidP="00FD3F8B">
      <w:pPr>
        <w:pStyle w:val="a5"/>
        <w:rPr>
          <w:sz w:val="18"/>
        </w:rPr>
      </w:pPr>
      <w:r w:rsidRPr="009F543E">
        <w:rPr>
          <w:rFonts w:hint="eastAsia"/>
          <w:i/>
          <w:iCs/>
          <w:sz w:val="18"/>
        </w:rPr>
        <w:t>ｐ</w:t>
      </w:r>
      <w:r w:rsidR="001271A1" w:rsidRPr="009F543E">
        <w:rPr>
          <w:rFonts w:hint="eastAsia"/>
          <w:sz w:val="18"/>
        </w:rPr>
        <w:t>‐</w:t>
      </w:r>
      <w:r w:rsidR="00FD3F8B" w:rsidRPr="009F543E">
        <w:rPr>
          <w:rFonts w:hint="eastAsia"/>
          <w:sz w:val="18"/>
        </w:rPr>
        <w:t>ニトロアニリン〔</w:t>
      </w:r>
      <w:r w:rsidR="00777BCA" w:rsidRPr="009F543E">
        <w:rPr>
          <w:rFonts w:hint="eastAsia"/>
          <w:sz w:val="18"/>
        </w:rPr>
        <w:t>４</w:t>
      </w:r>
      <w:r w:rsidR="007D60B0" w:rsidRPr="009F543E">
        <w:rPr>
          <w:rFonts w:hint="eastAsia"/>
          <w:sz w:val="18"/>
        </w:rPr>
        <w:t>‐</w:t>
      </w:r>
      <w:r w:rsidR="00FD3F8B" w:rsidRPr="009F543E">
        <w:rPr>
          <w:rFonts w:hint="eastAsia"/>
          <w:sz w:val="18"/>
        </w:rPr>
        <w:t>ニトロベンゼンアミン，特級〕</w:t>
      </w:r>
    </w:p>
    <w:p w14:paraId="57790B59" w14:textId="77777777" w:rsidR="00FD3F8B" w:rsidRPr="009F543E" w:rsidRDefault="00CF5C43" w:rsidP="00FD3F8B">
      <w:pPr>
        <w:pStyle w:val="a5"/>
        <w:rPr>
          <w:sz w:val="18"/>
        </w:rPr>
      </w:pPr>
      <w:r w:rsidRPr="009F543E">
        <w:rPr>
          <w:rFonts w:hint="eastAsia"/>
          <w:i/>
          <w:iCs/>
          <w:sz w:val="18"/>
        </w:rPr>
        <w:t>ｐ</w:t>
      </w:r>
      <w:r w:rsidR="001271A1" w:rsidRPr="009F543E">
        <w:rPr>
          <w:rFonts w:hint="eastAsia"/>
          <w:sz w:val="18"/>
        </w:rPr>
        <w:t>‐</w:t>
      </w:r>
      <w:r w:rsidR="00FD3F8B" w:rsidRPr="009F543E">
        <w:rPr>
          <w:rFonts w:hint="eastAsia"/>
          <w:sz w:val="18"/>
        </w:rPr>
        <w:t>ニトロアニリン・亜硝酸ナトリウム混合試液</w:t>
      </w:r>
    </w:p>
    <w:p w14:paraId="59B52CD9" w14:textId="77777777" w:rsidR="00FD3F8B" w:rsidRPr="009F543E" w:rsidRDefault="00FD3F8B" w:rsidP="00FD3F8B">
      <w:pPr>
        <w:pStyle w:val="a5"/>
        <w:ind w:left="180" w:hangingChars="100" w:hanging="180"/>
        <w:rPr>
          <w:sz w:val="18"/>
        </w:rPr>
      </w:pPr>
      <w:r w:rsidRPr="009F543E">
        <w:rPr>
          <w:rFonts w:hint="eastAsia"/>
          <w:sz w:val="18"/>
        </w:rPr>
        <w:t xml:space="preserve">　　</w:t>
      </w:r>
      <w:r w:rsidR="00CF5C43" w:rsidRPr="009F543E">
        <w:rPr>
          <w:rFonts w:hint="eastAsia"/>
          <w:i/>
          <w:iCs/>
          <w:sz w:val="18"/>
        </w:rPr>
        <w:t>ｐ</w:t>
      </w:r>
      <w:r w:rsidR="001271A1" w:rsidRPr="009F543E">
        <w:rPr>
          <w:rFonts w:hint="eastAsia"/>
          <w:sz w:val="18"/>
        </w:rPr>
        <w:t>‐</w:t>
      </w:r>
      <w:r w:rsidRPr="009F543E">
        <w:rPr>
          <w:rFonts w:hint="eastAsia"/>
          <w:sz w:val="18"/>
        </w:rPr>
        <w:t>ニトロアニリン1.50</w:t>
      </w:r>
      <w:r w:rsidR="00CF5C43" w:rsidRPr="009F543E">
        <w:rPr>
          <w:rFonts w:hint="eastAsia"/>
          <w:sz w:val="18"/>
        </w:rPr>
        <w:t>ｇ</w:t>
      </w:r>
      <w:r w:rsidRPr="009F543E">
        <w:rPr>
          <w:rFonts w:hint="eastAsia"/>
          <w:sz w:val="18"/>
        </w:rPr>
        <w:t>に塩酸40mLを加えて溶かし，水を加えて500mLとする（必要ならば水浴上で加温する）．この液25mLに亜硝酸ナトリウム試液0.75mLを加える．用時調製する．</w:t>
      </w:r>
    </w:p>
    <w:p w14:paraId="168660AB" w14:textId="77777777" w:rsidR="00FD3F8B" w:rsidRPr="009F543E" w:rsidRDefault="00FD3F8B" w:rsidP="00FD3F8B">
      <w:pPr>
        <w:pStyle w:val="a5"/>
        <w:rPr>
          <w:sz w:val="18"/>
        </w:rPr>
      </w:pPr>
      <w:r w:rsidRPr="009F543E">
        <w:rPr>
          <w:rFonts w:hint="eastAsia"/>
          <w:sz w:val="18"/>
        </w:rPr>
        <w:t>乳糖〔ラクトース一水和物，特級〕</w:t>
      </w:r>
    </w:p>
    <w:p w14:paraId="3C373FD0" w14:textId="77777777" w:rsidR="00FD3F8B" w:rsidRPr="009F543E" w:rsidRDefault="00FD3F8B" w:rsidP="00FD3F8B">
      <w:pPr>
        <w:pStyle w:val="a5"/>
        <w:rPr>
          <w:sz w:val="18"/>
        </w:rPr>
      </w:pPr>
      <w:r w:rsidRPr="009F543E">
        <w:rPr>
          <w:rFonts w:hint="eastAsia"/>
          <w:sz w:val="18"/>
        </w:rPr>
        <w:t>0.01</w:t>
      </w:r>
      <w:r w:rsidR="00CF5C43" w:rsidRPr="009F543E">
        <w:rPr>
          <w:rFonts w:hint="eastAsia"/>
          <w:sz w:val="18"/>
        </w:rPr>
        <w:t>ｗ／ｖ％</w:t>
      </w:r>
      <w:r w:rsidRPr="009F543E">
        <w:rPr>
          <w:rFonts w:hint="eastAsia"/>
          <w:sz w:val="18"/>
        </w:rPr>
        <w:t>乳糖標準液</w:t>
      </w:r>
    </w:p>
    <w:p w14:paraId="2E97D12D" w14:textId="77777777" w:rsidR="00FD3F8B" w:rsidRPr="009F543E" w:rsidRDefault="00FD3F8B" w:rsidP="00FD3F8B">
      <w:pPr>
        <w:pStyle w:val="a5"/>
        <w:rPr>
          <w:sz w:val="18"/>
        </w:rPr>
      </w:pPr>
      <w:r w:rsidRPr="009F543E">
        <w:rPr>
          <w:rFonts w:hint="eastAsia"/>
          <w:sz w:val="18"/>
        </w:rPr>
        <w:t xml:space="preserve">　　乳糖100mgを正確に採り水を加えて溶かし，正確に100mLとする．この液を水を用いて10倍に正確に希釈する．</w:t>
      </w:r>
    </w:p>
    <w:p w14:paraId="1140712F" w14:textId="77777777" w:rsidR="00FD3F8B" w:rsidRPr="009F543E" w:rsidRDefault="00FD3F8B" w:rsidP="00FD3F8B">
      <w:pPr>
        <w:pStyle w:val="a5"/>
        <w:rPr>
          <w:sz w:val="18"/>
        </w:rPr>
      </w:pPr>
      <w:r w:rsidRPr="009F543E">
        <w:rPr>
          <w:rFonts w:hint="eastAsia"/>
          <w:sz w:val="18"/>
        </w:rPr>
        <w:t>ニュートラルレッド〔</w:t>
      </w:r>
      <w:r w:rsidR="00CF5C43" w:rsidRPr="009F543E">
        <w:rPr>
          <w:rFonts w:hint="eastAsia"/>
          <w:sz w:val="18"/>
        </w:rPr>
        <w:t>Ｋ</w:t>
      </w:r>
      <w:r w:rsidRPr="009F543E">
        <w:rPr>
          <w:rFonts w:hint="eastAsia"/>
          <w:sz w:val="18"/>
        </w:rPr>
        <w:t xml:space="preserve"> 8729：1992，特級〕</w:t>
      </w:r>
    </w:p>
    <w:p w14:paraId="7042D6A3" w14:textId="77777777" w:rsidR="00FD3F8B" w:rsidRPr="009F543E" w:rsidRDefault="00FD3F8B" w:rsidP="00FD3F8B">
      <w:pPr>
        <w:pStyle w:val="a5"/>
        <w:rPr>
          <w:sz w:val="18"/>
        </w:rPr>
      </w:pPr>
      <w:r w:rsidRPr="009F543E">
        <w:rPr>
          <w:rFonts w:hint="eastAsia"/>
          <w:sz w:val="18"/>
        </w:rPr>
        <w:t>尿素〔特級〕</w:t>
      </w:r>
    </w:p>
    <w:p w14:paraId="4F311EC1" w14:textId="77777777" w:rsidR="00FD3F8B" w:rsidRPr="009F543E" w:rsidRDefault="00FD3F8B" w:rsidP="00FD3F8B">
      <w:pPr>
        <w:pStyle w:val="a5"/>
        <w:rPr>
          <w:sz w:val="18"/>
        </w:rPr>
      </w:pPr>
      <w:r w:rsidRPr="009F543E">
        <w:rPr>
          <w:rFonts w:hint="eastAsia"/>
          <w:sz w:val="18"/>
        </w:rPr>
        <w:t>van Kampen反応液（</w:t>
      </w:r>
      <w:r w:rsidR="00CF5C43" w:rsidRPr="009F543E">
        <w:rPr>
          <w:rFonts w:hint="eastAsia"/>
          <w:sz w:val="18"/>
        </w:rPr>
        <w:t>ｐＨ</w:t>
      </w:r>
      <w:r w:rsidRPr="009F543E">
        <w:rPr>
          <w:rFonts w:hint="eastAsia"/>
          <w:sz w:val="18"/>
        </w:rPr>
        <w:t>7.2）</w:t>
      </w:r>
    </w:p>
    <w:p w14:paraId="2A75AF8D" w14:textId="77777777" w:rsidR="00FD3F8B" w:rsidRPr="009F543E" w:rsidRDefault="00FD3F8B" w:rsidP="00FD3F8B">
      <w:pPr>
        <w:pStyle w:val="a5"/>
        <w:ind w:firstLineChars="100" w:firstLine="180"/>
        <w:rPr>
          <w:sz w:val="18"/>
        </w:rPr>
      </w:pPr>
      <w:r w:rsidRPr="009F543E">
        <w:rPr>
          <w:rFonts w:hint="eastAsia"/>
          <w:sz w:val="18"/>
        </w:rPr>
        <w:t>フェリシアン化カリウム 200mg</w:t>
      </w:r>
    </w:p>
    <w:p w14:paraId="7FDC7B1A" w14:textId="77777777" w:rsidR="00FD3F8B" w:rsidRPr="009F543E" w:rsidRDefault="00FD3F8B" w:rsidP="00FD3F8B">
      <w:pPr>
        <w:pStyle w:val="a5"/>
        <w:ind w:firstLineChars="100" w:firstLine="180"/>
        <w:rPr>
          <w:sz w:val="18"/>
        </w:rPr>
      </w:pPr>
      <w:r w:rsidRPr="009F543E">
        <w:rPr>
          <w:rFonts w:hint="eastAsia"/>
          <w:sz w:val="18"/>
        </w:rPr>
        <w:t>シアン化カリウム 50mg</w:t>
      </w:r>
    </w:p>
    <w:p w14:paraId="486B8E34" w14:textId="77777777" w:rsidR="002E3D66" w:rsidRPr="009F543E" w:rsidRDefault="002E3D66" w:rsidP="00FD3F8B">
      <w:pPr>
        <w:pStyle w:val="a5"/>
        <w:ind w:firstLineChars="100" w:firstLine="180"/>
        <w:rPr>
          <w:sz w:val="18"/>
        </w:rPr>
      </w:pPr>
      <w:r w:rsidRPr="009F543E">
        <w:rPr>
          <w:rFonts w:hint="eastAsia"/>
          <w:sz w:val="18"/>
        </w:rPr>
        <w:t xml:space="preserve">炭酸水素ナトリウム </w:t>
      </w:r>
      <w:r w:rsidR="007B2A7F" w:rsidRPr="009F543E">
        <w:rPr>
          <w:rFonts w:hint="eastAsia"/>
          <w:sz w:val="18"/>
        </w:rPr>
        <w:t>１</w:t>
      </w:r>
      <w:r w:rsidR="00CF5C43" w:rsidRPr="009F543E">
        <w:rPr>
          <w:rFonts w:hint="eastAsia"/>
          <w:sz w:val="18"/>
        </w:rPr>
        <w:t>ｇ</w:t>
      </w:r>
    </w:p>
    <w:p w14:paraId="613B412C" w14:textId="77777777" w:rsidR="00FD3F8B" w:rsidRPr="009F543E" w:rsidRDefault="00FD3F8B" w:rsidP="00FD3F8B">
      <w:pPr>
        <w:pStyle w:val="a5"/>
        <w:ind w:firstLineChars="100" w:firstLine="180"/>
        <w:rPr>
          <w:sz w:val="18"/>
        </w:rPr>
      </w:pPr>
      <w:r w:rsidRPr="009F543E">
        <w:rPr>
          <w:rFonts w:hint="eastAsia"/>
          <w:sz w:val="18"/>
        </w:rPr>
        <w:t>リン酸二水素カリウム 適当量</w:t>
      </w:r>
    </w:p>
    <w:p w14:paraId="39401E7C" w14:textId="77777777" w:rsidR="00FD3F8B" w:rsidRPr="009F543E" w:rsidRDefault="00FD3F8B" w:rsidP="00FD3F8B">
      <w:pPr>
        <w:pStyle w:val="a5"/>
        <w:ind w:firstLineChars="100" w:firstLine="180"/>
        <w:rPr>
          <w:sz w:val="18"/>
        </w:rPr>
      </w:pPr>
      <w:r w:rsidRPr="009F543E">
        <w:rPr>
          <w:rFonts w:hint="eastAsia"/>
          <w:sz w:val="18"/>
        </w:rPr>
        <w:t>界面活性剤※※適当量</w:t>
      </w:r>
    </w:p>
    <w:p w14:paraId="6BDE4B4B" w14:textId="77777777" w:rsidR="00FD3F8B" w:rsidRPr="009F543E" w:rsidRDefault="00FD3F8B" w:rsidP="00FD3F8B">
      <w:pPr>
        <w:pStyle w:val="a5"/>
        <w:rPr>
          <w:sz w:val="18"/>
        </w:rPr>
      </w:pPr>
      <w:r w:rsidRPr="009F543E">
        <w:rPr>
          <w:rFonts w:hint="eastAsia"/>
          <w:sz w:val="18"/>
        </w:rPr>
        <w:t xml:space="preserve">　　水を加えて溶かし，1000mLとする．</w:t>
      </w:r>
    </w:p>
    <w:p w14:paraId="49FB6AB1" w14:textId="77777777" w:rsidR="00FD3F8B" w:rsidRPr="009F543E" w:rsidRDefault="00FD3F8B" w:rsidP="00FD3F8B">
      <w:pPr>
        <w:pStyle w:val="a5"/>
        <w:rPr>
          <w:sz w:val="18"/>
        </w:rPr>
      </w:pPr>
      <w:r w:rsidRPr="009F543E">
        <w:rPr>
          <w:rFonts w:hint="eastAsia"/>
          <w:sz w:val="18"/>
        </w:rPr>
        <w:t>白糖〔日局〕</w:t>
      </w:r>
    </w:p>
    <w:p w14:paraId="4D38D840" w14:textId="77777777" w:rsidR="00997AA8" w:rsidRPr="009F543E" w:rsidRDefault="00997AA8" w:rsidP="00FD3F8B">
      <w:pPr>
        <w:pStyle w:val="a5"/>
        <w:rPr>
          <w:sz w:val="18"/>
        </w:rPr>
      </w:pPr>
      <w:r w:rsidRPr="009F543E">
        <w:rPr>
          <w:rFonts w:hint="eastAsia"/>
          <w:sz w:val="18"/>
        </w:rPr>
        <w:t>精製白糖〔日局〕</w:t>
      </w:r>
    </w:p>
    <w:p w14:paraId="18CCE1D3" w14:textId="77777777" w:rsidR="00997AA8" w:rsidRPr="009F543E" w:rsidRDefault="00997AA8" w:rsidP="00FD3F8B">
      <w:pPr>
        <w:pStyle w:val="a5"/>
        <w:rPr>
          <w:sz w:val="18"/>
        </w:rPr>
      </w:pPr>
      <w:r w:rsidRPr="009F543E">
        <w:rPr>
          <w:rFonts w:hint="eastAsia"/>
          <w:sz w:val="18"/>
        </w:rPr>
        <w:t>スクロース〔特級〕</w:t>
      </w:r>
    </w:p>
    <w:p w14:paraId="07001593" w14:textId="77777777" w:rsidR="00FD3F8B" w:rsidRPr="009F543E" w:rsidRDefault="00FD3F8B" w:rsidP="00FD3F8B">
      <w:pPr>
        <w:pStyle w:val="a5"/>
        <w:rPr>
          <w:sz w:val="18"/>
        </w:rPr>
      </w:pPr>
      <w:r w:rsidRPr="009F543E">
        <w:rPr>
          <w:rFonts w:hint="eastAsia"/>
          <w:sz w:val="18"/>
        </w:rPr>
        <w:t>発煙硝酸〔特級〕</w:t>
      </w:r>
      <w:r w:rsidRPr="009F543E">
        <w:rPr>
          <w:rFonts w:hint="eastAsia"/>
          <w:sz w:val="18"/>
        </w:rPr>
        <w:cr/>
        <w:t>発煙硫酸〔特級〕</w:t>
      </w:r>
    </w:p>
    <w:p w14:paraId="29486B8A" w14:textId="77777777" w:rsidR="00FD3F8B" w:rsidRPr="009F543E" w:rsidRDefault="00FD3F8B" w:rsidP="00FD3F8B">
      <w:pPr>
        <w:pStyle w:val="a5"/>
        <w:rPr>
          <w:sz w:val="18"/>
        </w:rPr>
      </w:pPr>
      <w:r w:rsidRPr="009F543E">
        <w:rPr>
          <w:rFonts w:hint="eastAsia"/>
          <w:sz w:val="18"/>
        </w:rPr>
        <w:t>ヒト血清アルブミン</w:t>
      </w:r>
    </w:p>
    <w:p w14:paraId="5A525D61" w14:textId="77777777" w:rsidR="00FD3F8B" w:rsidRPr="009F543E" w:rsidRDefault="00FD3F8B" w:rsidP="00FD3F8B">
      <w:pPr>
        <w:pStyle w:val="a5"/>
        <w:ind w:left="180" w:hangingChars="100" w:hanging="180"/>
        <w:rPr>
          <w:sz w:val="18"/>
        </w:rPr>
      </w:pPr>
      <w:r w:rsidRPr="009F543E">
        <w:rPr>
          <w:rFonts w:hint="eastAsia"/>
          <w:sz w:val="18"/>
        </w:rPr>
        <w:t xml:space="preserve">　　ヒト血清</w:t>
      </w:r>
      <w:r w:rsidR="003C11EE" w:rsidRPr="009F543E">
        <w:rPr>
          <w:rFonts w:hint="eastAsia"/>
          <w:sz w:val="18"/>
        </w:rPr>
        <w:t>又はヒト血</w:t>
      </w:r>
      <w:r w:rsidR="003C11EE" w:rsidRPr="009F543E">
        <w:rPr>
          <w:rFonts w:ascii="ZWAdobeF" w:hAnsi="ZWAdobeF" w:cs="ZWAdobeF"/>
          <w:sz w:val="2"/>
          <w:szCs w:val="2"/>
        </w:rPr>
        <w:t>A</w:t>
      </w:r>
      <w:r w:rsidR="003C11EE" w:rsidRPr="009F543E">
        <w:rPr>
          <w:sz w:val="18"/>
        </w:rPr>
        <w:ruby>
          <w:rubyPr>
            <w:rubyAlign w:val="distributeSpace"/>
            <w:hps w:val="9"/>
            <w:hpsRaise w:val="16"/>
            <w:hpsBaseText w:val="18"/>
            <w:lid w:val="ja-JP"/>
          </w:rubyPr>
          <w:rt>
            <w:r w:rsidR="003C11EE" w:rsidRPr="009F543E">
              <w:rPr>
                <w:rFonts w:hAnsi="ＭＳ 明朝" w:hint="eastAsia"/>
                <w:sz w:val="9"/>
              </w:rPr>
              <w:t>しょう</w:t>
            </w:r>
          </w:rt>
          <w:rubyBase>
            <w:r w:rsidR="003C11EE" w:rsidRPr="009F543E">
              <w:rPr>
                <w:rFonts w:ascii="ZWAdobeF" w:hAnsi="ZWAdobeF" w:cs="ZWAdobeF"/>
                <w:sz w:val="2"/>
                <w:szCs w:val="2"/>
              </w:rPr>
              <w:t>E</w:t>
            </w:r>
            <w:r w:rsidR="003C11EE" w:rsidRPr="009F543E">
              <w:rPr>
                <w:rFonts w:hint="eastAsia"/>
                <w:sz w:val="18"/>
              </w:rPr>
              <w:t>漿</w:t>
            </w:r>
            <w:r w:rsidR="003C11EE" w:rsidRPr="009F543E">
              <w:rPr>
                <w:rFonts w:ascii="ZWAdobeF" w:hAnsi="ZWAdobeF" w:cs="ZWAdobeF"/>
                <w:sz w:val="2"/>
                <w:szCs w:val="2"/>
              </w:rPr>
              <w:t>E</w:t>
            </w:r>
          </w:rubyBase>
        </w:ruby>
      </w:r>
      <w:r w:rsidR="003C11EE" w:rsidRPr="009F543E">
        <w:rPr>
          <w:rFonts w:ascii="ZWAdobeF" w:hAnsi="ZWAdobeF" w:cs="ZWAdobeF"/>
          <w:sz w:val="2"/>
          <w:szCs w:val="2"/>
        </w:rPr>
        <w:t>A</w:t>
      </w:r>
      <w:r w:rsidRPr="009F543E">
        <w:rPr>
          <w:rFonts w:hint="eastAsia"/>
          <w:sz w:val="18"/>
        </w:rPr>
        <w:t>よりアルブミン及び他の血</w:t>
      </w:r>
      <w:r w:rsidR="00694CE4" w:rsidRPr="009F543E">
        <w:rPr>
          <w:rFonts w:ascii="ZWAdobeF" w:hAnsi="ZWAdobeF" w:cs="ZWAdobeF"/>
          <w:sz w:val="2"/>
          <w:szCs w:val="2"/>
        </w:rPr>
        <w:t>A</w:t>
      </w:r>
      <w:r w:rsidRPr="009F543E">
        <w:rPr>
          <w:sz w:val="18"/>
        </w:rPr>
        <w:ruby>
          <w:rubyPr>
            <w:rubyAlign w:val="distributeSpace"/>
            <w:hps w:val="8"/>
            <w:hpsRaise w:val="16"/>
            <w:hpsBaseText w:val="18"/>
            <w:lid w:val="ja-JP"/>
          </w:rubyPr>
          <w:rt>
            <w:r w:rsidR="00FD3F8B" w:rsidRPr="009F543E">
              <w:rPr>
                <w:rFonts w:hAnsi="ＭＳ 明朝" w:hint="eastAsia"/>
                <w:sz w:val="8"/>
              </w:rPr>
              <w:t>しょう</w:t>
            </w:r>
          </w:rt>
          <w:rubyBase>
            <w:r w:rsidR="00694CE4" w:rsidRPr="009F543E">
              <w:rPr>
                <w:rFonts w:ascii="ZWAdobeF" w:hAnsi="ZWAdobeF" w:cs="ZWAdobeF"/>
                <w:sz w:val="2"/>
                <w:szCs w:val="2"/>
              </w:rPr>
              <w:t>E</w:t>
            </w:r>
            <w:r w:rsidR="00FD3F8B" w:rsidRPr="009F543E">
              <w:rPr>
                <w:rFonts w:hint="eastAsia"/>
                <w:sz w:val="18"/>
              </w:rPr>
              <w:t>漿</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たん白質を変質させることのない方法で精製した淡黄色～黄褐色の粉末</w:t>
      </w:r>
      <w:r w:rsidR="003C11EE" w:rsidRPr="009F543E">
        <w:rPr>
          <w:rFonts w:hint="eastAsia"/>
          <w:sz w:val="18"/>
        </w:rPr>
        <w:t>又は液体</w:t>
      </w:r>
      <w:r w:rsidRPr="009F543E">
        <w:rPr>
          <w:rFonts w:hint="eastAsia"/>
          <w:sz w:val="18"/>
        </w:rPr>
        <w:t>であり，一般試験法のセルロースアセテート膜電気泳動試験法により試験するとき，アルブミンは総たん白質の96</w:t>
      </w:r>
      <w:r w:rsidR="00D0506A" w:rsidRPr="009F543E">
        <w:rPr>
          <w:rFonts w:hint="eastAsia"/>
          <w:sz w:val="18"/>
        </w:rPr>
        <w:t>％</w:t>
      </w:r>
      <w:r w:rsidRPr="009F543E">
        <w:rPr>
          <w:rFonts w:hint="eastAsia"/>
          <w:sz w:val="18"/>
        </w:rPr>
        <w:t>以上である．</w:t>
      </w:r>
    </w:p>
    <w:p w14:paraId="24D540AF" w14:textId="77777777" w:rsidR="00FD3F8B" w:rsidRPr="009F543E" w:rsidRDefault="00FD3F8B" w:rsidP="00FD3F8B">
      <w:pPr>
        <w:pStyle w:val="a5"/>
        <w:rPr>
          <w:sz w:val="18"/>
        </w:rPr>
      </w:pPr>
      <w:r w:rsidRPr="009F543E">
        <w:rPr>
          <w:rFonts w:hint="eastAsia"/>
          <w:sz w:val="18"/>
        </w:rPr>
        <w:t>氷酢酸</w:t>
      </w:r>
    </w:p>
    <w:p w14:paraId="241F4960" w14:textId="77777777" w:rsidR="00FD3F8B" w:rsidRPr="009F543E" w:rsidRDefault="00FD3F8B" w:rsidP="00FD3F8B">
      <w:pPr>
        <w:pStyle w:val="a5"/>
        <w:rPr>
          <w:sz w:val="18"/>
        </w:rPr>
      </w:pPr>
      <w:r w:rsidRPr="009F543E">
        <w:rPr>
          <w:rFonts w:hint="eastAsia"/>
          <w:sz w:val="18"/>
        </w:rPr>
        <w:t xml:space="preserve">　　酢酸，氷を見よ.</w:t>
      </w:r>
    </w:p>
    <w:p w14:paraId="5F4EAC82" w14:textId="77777777" w:rsidR="00FD3F8B" w:rsidRPr="009F543E" w:rsidRDefault="00FD3F8B" w:rsidP="00FD3F8B">
      <w:pPr>
        <w:pStyle w:val="a5"/>
        <w:rPr>
          <w:sz w:val="18"/>
        </w:rPr>
      </w:pPr>
      <w:r w:rsidRPr="009F543E">
        <w:rPr>
          <w:rFonts w:hint="eastAsia"/>
          <w:sz w:val="18"/>
        </w:rPr>
        <w:t>フィブリノゲン</w:t>
      </w:r>
    </w:p>
    <w:p w14:paraId="683CDFC0" w14:textId="77777777" w:rsidR="00FD3F8B" w:rsidRPr="009F543E" w:rsidRDefault="00FD3F8B" w:rsidP="00931120">
      <w:pPr>
        <w:pStyle w:val="a5"/>
        <w:rPr>
          <w:sz w:val="18"/>
        </w:rPr>
      </w:pPr>
      <w:r w:rsidRPr="009F543E">
        <w:rPr>
          <w:rFonts w:hint="eastAsia"/>
          <w:sz w:val="18"/>
        </w:rPr>
        <w:t xml:space="preserve">　　</w:t>
      </w:r>
      <w:r w:rsidR="003C11EE" w:rsidRPr="009F543E">
        <w:rPr>
          <w:rFonts w:hint="eastAsia"/>
          <w:sz w:val="18"/>
        </w:rPr>
        <w:t>ヒト</w:t>
      </w:r>
      <w:r w:rsidRPr="009F543E">
        <w:rPr>
          <w:rFonts w:hint="eastAsia"/>
          <w:sz w:val="18"/>
        </w:rPr>
        <w:t>血</w:t>
      </w:r>
      <w:r w:rsidR="00694CE4" w:rsidRPr="009F543E">
        <w:rPr>
          <w:rFonts w:ascii="ZWAdobeF" w:hAnsi="ZWAdobeF" w:cs="ZWAdobeF"/>
          <w:sz w:val="2"/>
          <w:szCs w:val="2"/>
        </w:rPr>
        <w:t>A</w:t>
      </w:r>
      <w:r w:rsidRPr="009F543E">
        <w:rPr>
          <w:sz w:val="18"/>
        </w:rPr>
        <w:ruby>
          <w:rubyPr>
            <w:rubyAlign w:val="distributeSpace"/>
            <w:hps w:val="9"/>
            <w:hpsRaise w:val="16"/>
            <w:hpsBaseText w:val="18"/>
            <w:lid w:val="ja-JP"/>
          </w:rubyPr>
          <w:rt>
            <w:r w:rsidR="00FD3F8B" w:rsidRPr="009F543E">
              <w:rPr>
                <w:rFonts w:hAnsi="ＭＳ 明朝" w:hint="eastAsia"/>
                <w:sz w:val="9"/>
              </w:rPr>
              <w:t>しょう</w:t>
            </w:r>
          </w:rt>
          <w:rubyBase>
            <w:r w:rsidR="00694CE4" w:rsidRPr="009F543E">
              <w:rPr>
                <w:rFonts w:ascii="ZWAdobeF" w:hAnsi="ZWAdobeF" w:cs="ZWAdobeF"/>
                <w:sz w:val="2"/>
                <w:szCs w:val="2"/>
              </w:rPr>
              <w:t>E</w:t>
            </w:r>
            <w:r w:rsidR="00FD3F8B" w:rsidRPr="009F543E">
              <w:rPr>
                <w:rFonts w:hint="eastAsia"/>
                <w:sz w:val="18"/>
              </w:rPr>
              <w:t>漿</w:t>
            </w:r>
            <w:r w:rsidR="00694CE4" w:rsidRPr="009F543E">
              <w:rPr>
                <w:rFonts w:ascii="ZWAdobeF" w:hAnsi="ZWAdobeF" w:cs="ZWAdobeF"/>
                <w:sz w:val="2"/>
                <w:szCs w:val="2"/>
              </w:rPr>
              <w:t>E</w:t>
            </w:r>
          </w:rubyBase>
        </w:ruby>
      </w:r>
      <w:r w:rsidR="00694CE4" w:rsidRPr="009F543E">
        <w:rPr>
          <w:rFonts w:ascii="ZWAdobeF" w:hAnsi="ZWAdobeF" w:cs="ZWAdobeF"/>
          <w:sz w:val="2"/>
          <w:szCs w:val="2"/>
        </w:rPr>
        <w:t>A</w:t>
      </w:r>
      <w:r w:rsidRPr="009F543E">
        <w:rPr>
          <w:rFonts w:hint="eastAsia"/>
          <w:sz w:val="18"/>
        </w:rPr>
        <w:t>よりフィブリノゲンを変質させることのない方法で精製し，次の規格に適合する．</w:t>
      </w:r>
    </w:p>
    <w:p w14:paraId="0260B181" w14:textId="77777777" w:rsidR="00FD3F8B" w:rsidRPr="009F543E" w:rsidRDefault="00FD3F8B" w:rsidP="00FD3F8B">
      <w:pPr>
        <w:pStyle w:val="a5"/>
        <w:ind w:firstLineChars="100" w:firstLine="180"/>
        <w:rPr>
          <w:sz w:val="18"/>
        </w:rPr>
      </w:pPr>
      <w:r w:rsidRPr="009F543E">
        <w:rPr>
          <w:rFonts w:hint="eastAsia"/>
          <w:sz w:val="18"/>
        </w:rPr>
        <w:t>（１）本品の</w:t>
      </w:r>
      <w:r w:rsidR="00D0506A" w:rsidRPr="009F543E">
        <w:rPr>
          <w:rFonts w:hint="eastAsia"/>
          <w:sz w:val="18"/>
        </w:rPr>
        <w:t>２ｗ／ｖ％</w:t>
      </w:r>
      <w:r w:rsidRPr="009F543E">
        <w:rPr>
          <w:rFonts w:hint="eastAsia"/>
          <w:sz w:val="18"/>
        </w:rPr>
        <w:t>溶液は，澄明で，その</w:t>
      </w:r>
      <w:r w:rsidR="00D0506A" w:rsidRPr="009F543E">
        <w:rPr>
          <w:rFonts w:hint="eastAsia"/>
          <w:sz w:val="18"/>
        </w:rPr>
        <w:t>ｐＨ</w:t>
      </w:r>
      <w:r w:rsidRPr="009F543E">
        <w:rPr>
          <w:rFonts w:hint="eastAsia"/>
          <w:sz w:val="18"/>
        </w:rPr>
        <w:t>は6.0</w:t>
      </w:r>
      <w:r w:rsidR="002E61FD" w:rsidRPr="009F543E">
        <w:rPr>
          <w:rFonts w:hint="eastAsia"/>
          <w:sz w:val="18"/>
        </w:rPr>
        <w:t>～</w:t>
      </w:r>
      <w:r w:rsidRPr="009F543E">
        <w:rPr>
          <w:rFonts w:hint="eastAsia"/>
          <w:sz w:val="18"/>
        </w:rPr>
        <w:t>7.3である．</w:t>
      </w:r>
    </w:p>
    <w:p w14:paraId="528652CA" w14:textId="77777777" w:rsidR="00FD3F8B" w:rsidRPr="009F543E" w:rsidRDefault="00FD3F8B" w:rsidP="00FD3F8B">
      <w:pPr>
        <w:pStyle w:val="a5"/>
        <w:ind w:leftChars="86" w:left="541" w:hangingChars="200" w:hanging="360"/>
        <w:rPr>
          <w:sz w:val="18"/>
        </w:rPr>
      </w:pPr>
      <w:r w:rsidRPr="009F543E">
        <w:rPr>
          <w:rFonts w:hint="eastAsia"/>
          <w:sz w:val="18"/>
        </w:rPr>
        <w:t>（２）ケルダール法を用いて総たん白質量及び凝固性たん白質量を測定する時，総たん白質量の80</w:t>
      </w:r>
      <w:r w:rsidR="00D0506A" w:rsidRPr="009F543E">
        <w:rPr>
          <w:rFonts w:hint="eastAsia"/>
          <w:sz w:val="18"/>
        </w:rPr>
        <w:t>％</w:t>
      </w:r>
      <w:r w:rsidRPr="009F543E">
        <w:rPr>
          <w:rFonts w:hint="eastAsia"/>
          <w:sz w:val="18"/>
        </w:rPr>
        <w:t>以上が凝固性たん白質でなければならない．ただし，凝固性たん白質量</w:t>
      </w:r>
      <w:r w:rsidR="004E4858" w:rsidRPr="009F543E">
        <w:rPr>
          <w:rFonts w:hint="eastAsia"/>
          <w:sz w:val="18"/>
        </w:rPr>
        <w:t>の測定</w:t>
      </w:r>
      <w:r w:rsidRPr="009F543E">
        <w:rPr>
          <w:rFonts w:hint="eastAsia"/>
          <w:sz w:val="18"/>
        </w:rPr>
        <w:t>は</w:t>
      </w:r>
      <w:r w:rsidR="004E4858" w:rsidRPr="009F543E">
        <w:rPr>
          <w:rFonts w:hint="eastAsia"/>
          <w:sz w:val="18"/>
        </w:rPr>
        <w:t>，</w:t>
      </w:r>
      <w:r w:rsidRPr="009F543E">
        <w:rPr>
          <w:rFonts w:hint="eastAsia"/>
          <w:sz w:val="18"/>
        </w:rPr>
        <w:t>検体に</w:t>
      </w:r>
      <w:r w:rsidR="00D0506A" w:rsidRPr="009F543E">
        <w:rPr>
          <w:rFonts w:hint="eastAsia"/>
          <w:sz w:val="18"/>
        </w:rPr>
        <w:t>ｐＨ</w:t>
      </w:r>
      <w:r w:rsidRPr="009F543E">
        <w:rPr>
          <w:rFonts w:hint="eastAsia"/>
          <w:sz w:val="18"/>
        </w:rPr>
        <w:t>6.6</w:t>
      </w:r>
      <w:r w:rsidR="002E61FD" w:rsidRPr="009F543E">
        <w:rPr>
          <w:rFonts w:hint="eastAsia"/>
          <w:sz w:val="18"/>
        </w:rPr>
        <w:t>～</w:t>
      </w:r>
      <w:r w:rsidRPr="009F543E">
        <w:rPr>
          <w:rFonts w:hint="eastAsia"/>
          <w:sz w:val="18"/>
        </w:rPr>
        <w:t>7.4，20</w:t>
      </w:r>
      <w:r w:rsidR="002E61FD" w:rsidRPr="009F543E">
        <w:rPr>
          <w:rFonts w:hint="eastAsia"/>
          <w:sz w:val="18"/>
        </w:rPr>
        <w:t>～</w:t>
      </w:r>
      <w:r w:rsidRPr="009F543E">
        <w:rPr>
          <w:rFonts w:hint="eastAsia"/>
          <w:sz w:val="18"/>
        </w:rPr>
        <w:t>30℃でトロンビンとカルシウム塩との十分な量を加えて生じた凝塊を適当な溶液でよく洗ったものを試料とする．</w:t>
      </w:r>
    </w:p>
    <w:p w14:paraId="062300AE" w14:textId="77777777" w:rsidR="00FD3F8B" w:rsidRPr="009F543E" w:rsidRDefault="004E4858" w:rsidP="00FD3F8B">
      <w:pPr>
        <w:pStyle w:val="a5"/>
        <w:rPr>
          <w:sz w:val="18"/>
        </w:rPr>
      </w:pPr>
      <w:r w:rsidRPr="009F543E">
        <w:rPr>
          <w:rFonts w:hint="eastAsia"/>
          <w:sz w:val="18"/>
        </w:rPr>
        <w:t>１％</w:t>
      </w:r>
      <w:r w:rsidR="00FD3F8B" w:rsidRPr="009F543E">
        <w:rPr>
          <w:rFonts w:hint="eastAsia"/>
          <w:sz w:val="18"/>
        </w:rPr>
        <w:t>フィブリノゲン</w:t>
      </w:r>
      <w:r w:rsidRPr="009F543E">
        <w:rPr>
          <w:rFonts w:hint="eastAsia"/>
          <w:sz w:val="18"/>
        </w:rPr>
        <w:t>溶</w:t>
      </w:r>
      <w:r w:rsidR="00FD3F8B" w:rsidRPr="009F543E">
        <w:rPr>
          <w:rFonts w:hint="eastAsia"/>
          <w:sz w:val="18"/>
        </w:rPr>
        <w:t>液</w:t>
      </w:r>
    </w:p>
    <w:p w14:paraId="07DDCFE8" w14:textId="77777777" w:rsidR="00FD3F8B" w:rsidRPr="009F543E" w:rsidRDefault="00FD3F8B" w:rsidP="00FD3F8B">
      <w:pPr>
        <w:pStyle w:val="a5"/>
        <w:rPr>
          <w:sz w:val="18"/>
        </w:rPr>
      </w:pPr>
      <w:r w:rsidRPr="009F543E">
        <w:rPr>
          <w:rFonts w:hint="eastAsia"/>
          <w:sz w:val="18"/>
        </w:rPr>
        <w:t xml:space="preserve">　　フィブリノゲンに</w:t>
      </w:r>
      <w:r w:rsidR="004E4858" w:rsidRPr="009F543E">
        <w:rPr>
          <w:rFonts w:hint="eastAsia"/>
          <w:sz w:val="18"/>
        </w:rPr>
        <w:t>適当な液</w:t>
      </w:r>
      <w:r w:rsidRPr="009F543E">
        <w:rPr>
          <w:rFonts w:hint="eastAsia"/>
          <w:sz w:val="18"/>
        </w:rPr>
        <w:t>を加え</w:t>
      </w:r>
      <w:r w:rsidR="004E4858" w:rsidRPr="009F543E">
        <w:rPr>
          <w:rFonts w:hint="eastAsia"/>
          <w:sz w:val="18"/>
        </w:rPr>
        <w:t>，濃度が10mg</w:t>
      </w:r>
      <w:r w:rsidR="00B34E3B" w:rsidRPr="009F543E">
        <w:rPr>
          <w:rFonts w:hint="eastAsia"/>
          <w:sz w:val="18"/>
        </w:rPr>
        <w:t>／mLとなるように調製する</w:t>
      </w:r>
      <w:r w:rsidRPr="009F543E">
        <w:rPr>
          <w:rFonts w:hint="eastAsia"/>
          <w:sz w:val="18"/>
        </w:rPr>
        <w:t>．</w:t>
      </w:r>
    </w:p>
    <w:p w14:paraId="637DAFB3" w14:textId="77777777" w:rsidR="00FD3F8B" w:rsidRPr="009F543E" w:rsidRDefault="00FD3F8B" w:rsidP="00FD3F8B">
      <w:pPr>
        <w:pStyle w:val="a5"/>
        <w:rPr>
          <w:sz w:val="18"/>
        </w:rPr>
      </w:pPr>
      <w:r w:rsidRPr="009F543E">
        <w:rPr>
          <w:rFonts w:hint="eastAsia"/>
          <w:sz w:val="18"/>
        </w:rPr>
        <w:t>ブイヨン</w:t>
      </w:r>
    </w:p>
    <w:p w14:paraId="67CA5D9C" w14:textId="77777777" w:rsidR="00FD3F8B" w:rsidRPr="009F543E" w:rsidRDefault="00FD3F8B" w:rsidP="00FD3F8B">
      <w:pPr>
        <w:pStyle w:val="a5"/>
        <w:rPr>
          <w:sz w:val="18"/>
        </w:rPr>
      </w:pPr>
      <w:r w:rsidRPr="009F543E">
        <w:rPr>
          <w:rFonts w:hint="eastAsia"/>
          <w:sz w:val="18"/>
        </w:rPr>
        <w:t xml:space="preserve">　　</w:t>
      </w:r>
      <w:r w:rsidR="00B34E3B" w:rsidRPr="009F543E">
        <w:rPr>
          <w:rFonts w:hint="eastAsia"/>
          <w:sz w:val="18"/>
        </w:rPr>
        <w:t>乾燥ブイヨン</w:t>
      </w:r>
      <w:r w:rsidRPr="009F543E">
        <w:rPr>
          <w:rFonts w:hint="eastAsia"/>
          <w:sz w:val="18"/>
        </w:rPr>
        <w:t>※※</w:t>
      </w:r>
      <w:r w:rsidR="00B34E3B" w:rsidRPr="009F543E">
        <w:rPr>
          <w:rFonts w:hint="eastAsia"/>
          <w:sz w:val="18"/>
        </w:rPr>
        <w:t>を水に溶かして</w:t>
      </w:r>
      <w:r w:rsidRPr="009F543E">
        <w:rPr>
          <w:rFonts w:hint="eastAsia"/>
          <w:sz w:val="18"/>
        </w:rPr>
        <w:t>滅菌する．</w:t>
      </w:r>
    </w:p>
    <w:p w14:paraId="597625FA" w14:textId="77777777" w:rsidR="00FD3F8B" w:rsidRPr="009F543E" w:rsidRDefault="00FD3F8B" w:rsidP="00FD3F8B">
      <w:pPr>
        <w:pStyle w:val="a5"/>
        <w:rPr>
          <w:sz w:val="18"/>
        </w:rPr>
      </w:pPr>
      <w:r w:rsidRPr="009F543E">
        <w:rPr>
          <w:rFonts w:hint="eastAsia"/>
          <w:sz w:val="18"/>
        </w:rPr>
        <w:t>フェノール〔特級〕</w:t>
      </w:r>
    </w:p>
    <w:p w14:paraId="249BCEC6" w14:textId="77777777" w:rsidR="00FD3F8B" w:rsidRPr="009F543E" w:rsidRDefault="00D0506A" w:rsidP="00FD3F8B">
      <w:pPr>
        <w:pStyle w:val="a5"/>
        <w:rPr>
          <w:sz w:val="18"/>
        </w:rPr>
      </w:pPr>
      <w:r w:rsidRPr="009F543E">
        <w:rPr>
          <w:rFonts w:hint="eastAsia"/>
          <w:sz w:val="18"/>
        </w:rPr>
        <w:t>１</w:t>
      </w:r>
      <w:r w:rsidRPr="009F543E">
        <w:rPr>
          <w:rFonts w:hAnsi="ＭＳ 明朝"/>
          <w:sz w:val="18"/>
        </w:rPr>
        <w:t>µ</w:t>
      </w:r>
      <w:r w:rsidR="00FD3F8B" w:rsidRPr="009F543E">
        <w:rPr>
          <w:rFonts w:hint="eastAsia"/>
          <w:sz w:val="18"/>
        </w:rPr>
        <w:t>g</w:t>
      </w:r>
      <w:r w:rsidRPr="009F543E">
        <w:rPr>
          <w:rFonts w:hint="eastAsia"/>
          <w:sz w:val="18"/>
        </w:rPr>
        <w:t>／</w:t>
      </w:r>
      <w:r w:rsidR="00FD3F8B" w:rsidRPr="009F543E">
        <w:rPr>
          <w:rFonts w:hint="eastAsia"/>
          <w:sz w:val="18"/>
        </w:rPr>
        <w:t>mLフェノール標準溶液</w:t>
      </w:r>
    </w:p>
    <w:p w14:paraId="08584B70" w14:textId="77777777" w:rsidR="00FD3F8B" w:rsidRPr="009F543E" w:rsidRDefault="00FD3F8B" w:rsidP="00FD3F8B">
      <w:pPr>
        <w:pStyle w:val="a5"/>
        <w:rPr>
          <w:sz w:val="18"/>
        </w:rPr>
      </w:pPr>
      <w:r w:rsidRPr="009F543E">
        <w:rPr>
          <w:rFonts w:hint="eastAsia"/>
          <w:sz w:val="18"/>
        </w:rPr>
        <w:t xml:space="preserve">  　</w:t>
      </w:r>
      <w:r w:rsidR="00D0506A" w:rsidRPr="009F543E">
        <w:rPr>
          <w:rFonts w:hint="eastAsia"/>
          <w:sz w:val="18"/>
        </w:rPr>
        <w:t>１ｇ／Ｌ</w:t>
      </w:r>
      <w:r w:rsidRPr="009F543E">
        <w:rPr>
          <w:rFonts w:hint="eastAsia"/>
          <w:sz w:val="18"/>
        </w:rPr>
        <w:t>のフェノール標準原液を，水で正確に100倍希釈する．この溶液0.5mLを正確に量り，水4.5mLを正確に加え，</w:t>
      </w:r>
      <w:r w:rsidR="00D0506A" w:rsidRPr="009F543E">
        <w:rPr>
          <w:rFonts w:hint="eastAsia"/>
          <w:sz w:val="18"/>
        </w:rPr>
        <w:t>１</w:t>
      </w:r>
      <w:r w:rsidR="00D0506A" w:rsidRPr="009F543E">
        <w:rPr>
          <w:rFonts w:hAnsi="ＭＳ 明朝"/>
          <w:sz w:val="18"/>
        </w:rPr>
        <w:t>µ</w:t>
      </w:r>
      <w:r w:rsidRPr="009F543E">
        <w:rPr>
          <w:rFonts w:hint="eastAsia"/>
          <w:sz w:val="18"/>
        </w:rPr>
        <w:t>g</w:t>
      </w:r>
      <w:r w:rsidR="00D0506A" w:rsidRPr="009F543E">
        <w:rPr>
          <w:rFonts w:hint="eastAsia"/>
          <w:sz w:val="18"/>
        </w:rPr>
        <w:t>／</w:t>
      </w:r>
      <w:r w:rsidRPr="009F543E">
        <w:rPr>
          <w:rFonts w:hint="eastAsia"/>
          <w:sz w:val="18"/>
        </w:rPr>
        <w:t>mLのフェノール標準溶液とする．用時製する．</w:t>
      </w:r>
    </w:p>
    <w:p w14:paraId="3E52C26F" w14:textId="77777777" w:rsidR="00FD3F8B" w:rsidRPr="009F543E" w:rsidRDefault="00FD3F8B" w:rsidP="00FD3F8B">
      <w:pPr>
        <w:pStyle w:val="a5"/>
        <w:rPr>
          <w:sz w:val="18"/>
        </w:rPr>
      </w:pPr>
      <w:r w:rsidRPr="009F543E">
        <w:rPr>
          <w:rFonts w:hint="eastAsia"/>
          <w:sz w:val="18"/>
        </w:rPr>
        <w:t xml:space="preserve">  調製　90</w:t>
      </w:r>
      <w:r w:rsidR="00D0506A" w:rsidRPr="009F543E">
        <w:rPr>
          <w:rFonts w:hint="eastAsia"/>
          <w:sz w:val="18"/>
        </w:rPr>
        <w:t>％</w:t>
      </w:r>
      <w:r w:rsidRPr="009F543E">
        <w:rPr>
          <w:rFonts w:hint="eastAsia"/>
          <w:sz w:val="18"/>
        </w:rPr>
        <w:t>フェノール溶液1.11</w:t>
      </w:r>
      <w:r w:rsidR="00D0506A" w:rsidRPr="009F543E">
        <w:rPr>
          <w:rFonts w:hint="eastAsia"/>
          <w:sz w:val="18"/>
        </w:rPr>
        <w:t>ｇ</w:t>
      </w:r>
      <w:r w:rsidRPr="009F543E">
        <w:rPr>
          <w:rFonts w:hint="eastAsia"/>
          <w:sz w:val="18"/>
        </w:rPr>
        <w:t>を量り，0.1mol</w:t>
      </w:r>
      <w:r w:rsidR="00D0506A" w:rsidRPr="009F543E">
        <w:rPr>
          <w:rFonts w:hint="eastAsia"/>
          <w:sz w:val="18"/>
        </w:rPr>
        <w:t>／Ｌ</w:t>
      </w:r>
      <w:r w:rsidRPr="009F543E">
        <w:rPr>
          <w:rFonts w:hint="eastAsia"/>
          <w:sz w:val="18"/>
        </w:rPr>
        <w:t>塩酸を加えて1000mLとする．</w:t>
      </w:r>
    </w:p>
    <w:p w14:paraId="07F9DF64" w14:textId="77777777" w:rsidR="00FD3F8B" w:rsidRPr="009F543E" w:rsidRDefault="00FD3F8B" w:rsidP="00FD3F8B">
      <w:pPr>
        <w:pStyle w:val="a5"/>
        <w:rPr>
          <w:sz w:val="18"/>
        </w:rPr>
      </w:pPr>
      <w:r w:rsidRPr="009F543E">
        <w:rPr>
          <w:rFonts w:hint="eastAsia"/>
          <w:sz w:val="18"/>
        </w:rPr>
        <w:t xml:space="preserve">  注意　小分けし５±３℃で保存する．</w:t>
      </w:r>
    </w:p>
    <w:p w14:paraId="17FBA23F" w14:textId="77777777" w:rsidR="00FD3F8B" w:rsidRPr="009F543E" w:rsidRDefault="00D0506A" w:rsidP="00FD3F8B">
      <w:pPr>
        <w:pStyle w:val="a5"/>
        <w:rPr>
          <w:sz w:val="18"/>
        </w:rPr>
      </w:pPr>
      <w:r w:rsidRPr="009F543E">
        <w:rPr>
          <w:rFonts w:hint="eastAsia"/>
          <w:sz w:val="18"/>
        </w:rPr>
        <w:t>１ｇ／Ｌ</w:t>
      </w:r>
      <w:r w:rsidR="00FD3F8B" w:rsidRPr="009F543E">
        <w:rPr>
          <w:rFonts w:hint="eastAsia"/>
          <w:sz w:val="18"/>
        </w:rPr>
        <w:t>フェノール標準原液</w:t>
      </w:r>
    </w:p>
    <w:p w14:paraId="2B8C1717" w14:textId="77777777" w:rsidR="00FD3F8B" w:rsidRPr="009F543E" w:rsidRDefault="00FD3F8B" w:rsidP="00FD3F8B">
      <w:pPr>
        <w:pStyle w:val="a5"/>
        <w:rPr>
          <w:sz w:val="18"/>
        </w:rPr>
      </w:pPr>
      <w:r w:rsidRPr="009F543E">
        <w:rPr>
          <w:rFonts w:hint="eastAsia"/>
          <w:sz w:val="18"/>
        </w:rPr>
        <w:t xml:space="preserve">  　1000mL中，フェノール</w:t>
      </w:r>
      <w:r w:rsidR="00D0506A" w:rsidRPr="009F543E">
        <w:rPr>
          <w:rFonts w:hint="eastAsia"/>
          <w:sz w:val="18"/>
        </w:rPr>
        <w:t>１</w:t>
      </w:r>
      <w:r w:rsidRPr="009F543E">
        <w:rPr>
          <w:rFonts w:hint="eastAsia"/>
          <w:sz w:val="18"/>
        </w:rPr>
        <w:t>ｇを含む．</w:t>
      </w:r>
    </w:p>
    <w:p w14:paraId="385E9CC8" w14:textId="77777777" w:rsidR="00FD3F8B" w:rsidRPr="009F543E" w:rsidRDefault="00FD3F8B" w:rsidP="00FD3F8B">
      <w:pPr>
        <w:pStyle w:val="a5"/>
        <w:rPr>
          <w:sz w:val="18"/>
        </w:rPr>
      </w:pPr>
      <w:r w:rsidRPr="009F543E">
        <w:rPr>
          <w:rFonts w:hint="eastAsia"/>
          <w:sz w:val="18"/>
        </w:rPr>
        <w:t xml:space="preserve">  調整　90</w:t>
      </w:r>
      <w:r w:rsidR="00D0506A" w:rsidRPr="009F543E">
        <w:rPr>
          <w:rFonts w:hint="eastAsia"/>
          <w:sz w:val="18"/>
        </w:rPr>
        <w:t>％</w:t>
      </w:r>
      <w:r w:rsidRPr="009F543E">
        <w:rPr>
          <w:rFonts w:hint="eastAsia"/>
          <w:sz w:val="18"/>
        </w:rPr>
        <w:t>フェノール溶液1.11</w:t>
      </w:r>
      <w:r w:rsidR="00D0506A" w:rsidRPr="009F543E">
        <w:rPr>
          <w:rFonts w:hint="eastAsia"/>
          <w:sz w:val="18"/>
        </w:rPr>
        <w:t>ｇ</w:t>
      </w:r>
      <w:r w:rsidRPr="009F543E">
        <w:rPr>
          <w:rFonts w:hint="eastAsia"/>
          <w:sz w:val="18"/>
        </w:rPr>
        <w:t>を量り，0.1mol</w:t>
      </w:r>
      <w:r w:rsidR="00D0506A" w:rsidRPr="009F543E">
        <w:rPr>
          <w:rFonts w:hint="eastAsia"/>
          <w:sz w:val="18"/>
        </w:rPr>
        <w:t>／Ｌ</w:t>
      </w:r>
      <w:r w:rsidRPr="009F543E">
        <w:rPr>
          <w:rFonts w:hint="eastAsia"/>
          <w:sz w:val="18"/>
        </w:rPr>
        <w:t>塩酸を加えて1000mLとする．</w:t>
      </w:r>
    </w:p>
    <w:p w14:paraId="20B16CD0" w14:textId="77777777" w:rsidR="00FD3F8B" w:rsidRPr="009F543E" w:rsidRDefault="00FD3F8B" w:rsidP="00FD3F8B">
      <w:pPr>
        <w:pStyle w:val="a5"/>
        <w:rPr>
          <w:sz w:val="18"/>
        </w:rPr>
      </w:pPr>
      <w:r w:rsidRPr="009F543E">
        <w:rPr>
          <w:rFonts w:hint="eastAsia"/>
          <w:sz w:val="18"/>
        </w:rPr>
        <w:t xml:space="preserve">  注意　小分けし５±３℃で保存する．</w:t>
      </w:r>
    </w:p>
    <w:p w14:paraId="51A83E54" w14:textId="77777777" w:rsidR="00FD3F8B" w:rsidRPr="009F543E" w:rsidRDefault="00FD3F8B" w:rsidP="00FD3F8B">
      <w:pPr>
        <w:pStyle w:val="a5"/>
        <w:rPr>
          <w:sz w:val="18"/>
        </w:rPr>
      </w:pPr>
      <w:r w:rsidRPr="009F543E">
        <w:rPr>
          <w:rFonts w:hint="eastAsia"/>
          <w:sz w:val="18"/>
        </w:rPr>
        <w:t>0.5</w:t>
      </w:r>
      <w:r w:rsidR="00D0506A" w:rsidRPr="009F543E">
        <w:rPr>
          <w:rFonts w:hint="eastAsia"/>
          <w:sz w:val="18"/>
        </w:rPr>
        <w:t>ｗ／ｖ％</w:t>
      </w:r>
      <w:r w:rsidRPr="009F543E">
        <w:rPr>
          <w:rFonts w:hint="eastAsia"/>
          <w:sz w:val="18"/>
        </w:rPr>
        <w:t>フェノール標準液</w:t>
      </w:r>
    </w:p>
    <w:p w14:paraId="3E6C0365" w14:textId="77777777" w:rsidR="00FD3F8B" w:rsidRPr="009F543E" w:rsidRDefault="00FD3F8B" w:rsidP="00FD3F8B">
      <w:pPr>
        <w:pStyle w:val="a5"/>
        <w:rPr>
          <w:sz w:val="18"/>
        </w:rPr>
      </w:pPr>
      <w:r w:rsidRPr="009F543E">
        <w:rPr>
          <w:rFonts w:hint="eastAsia"/>
          <w:sz w:val="18"/>
        </w:rPr>
        <w:t xml:space="preserve">　　フェノール約</w:t>
      </w:r>
      <w:r w:rsidR="007050D3" w:rsidRPr="009F543E">
        <w:rPr>
          <w:rFonts w:hint="eastAsia"/>
          <w:sz w:val="18"/>
        </w:rPr>
        <w:t>５</w:t>
      </w:r>
      <w:r w:rsidR="00D0506A" w:rsidRPr="009F543E">
        <w:rPr>
          <w:rFonts w:hint="eastAsia"/>
          <w:sz w:val="18"/>
        </w:rPr>
        <w:t>ｇ</w:t>
      </w:r>
      <w:r w:rsidRPr="009F543E">
        <w:rPr>
          <w:rFonts w:hint="eastAsia"/>
          <w:sz w:val="18"/>
        </w:rPr>
        <w:t>を精密に採り水を加えて溶かし，正確に1000mLとする．</w:t>
      </w:r>
    </w:p>
    <w:p w14:paraId="50CAFC3A" w14:textId="77777777" w:rsidR="00FD3F8B" w:rsidRPr="009F543E" w:rsidRDefault="00FD3F8B" w:rsidP="00FD3F8B">
      <w:pPr>
        <w:pStyle w:val="a5"/>
        <w:rPr>
          <w:sz w:val="18"/>
        </w:rPr>
      </w:pPr>
      <w:r w:rsidRPr="009F543E">
        <w:rPr>
          <w:rFonts w:hint="eastAsia"/>
          <w:sz w:val="18"/>
        </w:rPr>
        <w:t>フェノールフタレイン〔特級〕</w:t>
      </w:r>
    </w:p>
    <w:p w14:paraId="163B224D" w14:textId="77777777" w:rsidR="00FD3F8B" w:rsidRPr="009F543E" w:rsidRDefault="00FD3F8B" w:rsidP="00FD3F8B">
      <w:pPr>
        <w:pStyle w:val="a5"/>
        <w:rPr>
          <w:sz w:val="18"/>
        </w:rPr>
      </w:pPr>
      <w:r w:rsidRPr="009F543E">
        <w:rPr>
          <w:rFonts w:hint="eastAsia"/>
          <w:sz w:val="18"/>
        </w:rPr>
        <w:t>フェノールフタレイン試液〔日局〕</w:t>
      </w:r>
    </w:p>
    <w:p w14:paraId="759FA6A8" w14:textId="77777777" w:rsidR="00FD3F8B" w:rsidRPr="009F543E" w:rsidRDefault="00FD3F8B" w:rsidP="00FD3F8B">
      <w:pPr>
        <w:pStyle w:val="a5"/>
        <w:rPr>
          <w:sz w:val="18"/>
        </w:rPr>
      </w:pPr>
      <w:r w:rsidRPr="009F543E">
        <w:rPr>
          <w:rFonts w:hint="eastAsia"/>
          <w:sz w:val="18"/>
        </w:rPr>
        <w:t>フェノールレッド〔特級〕</w:t>
      </w:r>
    </w:p>
    <w:p w14:paraId="08C96E33" w14:textId="77777777" w:rsidR="00FD3F8B" w:rsidRPr="009F543E" w:rsidRDefault="00FD3F8B" w:rsidP="00FD3F8B">
      <w:pPr>
        <w:pStyle w:val="a5"/>
        <w:rPr>
          <w:sz w:val="18"/>
        </w:rPr>
      </w:pPr>
      <w:r w:rsidRPr="009F543E">
        <w:rPr>
          <w:rFonts w:hint="eastAsia"/>
          <w:sz w:val="18"/>
        </w:rPr>
        <w:t>フェノールレッド試液〔日局〕</w:t>
      </w:r>
    </w:p>
    <w:p w14:paraId="3295550C" w14:textId="77777777" w:rsidR="00FD3F8B" w:rsidRPr="009F543E" w:rsidRDefault="00FD3F8B" w:rsidP="00FD3F8B">
      <w:pPr>
        <w:pStyle w:val="a5"/>
        <w:rPr>
          <w:sz w:val="18"/>
        </w:rPr>
      </w:pPr>
      <w:r w:rsidRPr="009F543E">
        <w:rPr>
          <w:rFonts w:hint="eastAsia"/>
          <w:sz w:val="18"/>
        </w:rPr>
        <w:t>フェリシアン化カリウム〔ヘキサシアノ鉄（Ⅲ）酸カリウム，特級〕</w:t>
      </w:r>
    </w:p>
    <w:p w14:paraId="25EC81E1" w14:textId="77777777" w:rsidR="00FD3F8B" w:rsidRPr="009F543E" w:rsidRDefault="00FD3F8B" w:rsidP="00FD3F8B">
      <w:pPr>
        <w:pStyle w:val="a5"/>
        <w:rPr>
          <w:sz w:val="18"/>
        </w:rPr>
      </w:pPr>
      <w:r w:rsidRPr="009F543E">
        <w:rPr>
          <w:rFonts w:hint="eastAsia"/>
          <w:sz w:val="18"/>
        </w:rPr>
        <w:t>フォリン試液</w:t>
      </w:r>
      <w:r w:rsidR="00B34E3B" w:rsidRPr="009F543E">
        <w:rPr>
          <w:rFonts w:hint="eastAsia"/>
          <w:sz w:val="18"/>
        </w:rPr>
        <w:t>※※</w:t>
      </w:r>
    </w:p>
    <w:p w14:paraId="7D3F6A61" w14:textId="77777777" w:rsidR="00FD3F8B" w:rsidRPr="009F543E" w:rsidRDefault="00FD3F8B" w:rsidP="00FD3F8B">
      <w:pPr>
        <w:pStyle w:val="a5"/>
        <w:rPr>
          <w:sz w:val="18"/>
        </w:rPr>
      </w:pPr>
      <w:r w:rsidRPr="009F543E">
        <w:rPr>
          <w:rFonts w:hint="eastAsia"/>
          <w:sz w:val="18"/>
        </w:rPr>
        <w:t>希フォリン試液</w:t>
      </w:r>
    </w:p>
    <w:p w14:paraId="04E0FCAF" w14:textId="77777777" w:rsidR="00B34E3B" w:rsidRPr="009F543E" w:rsidRDefault="00B34E3B" w:rsidP="00FD3F8B">
      <w:pPr>
        <w:pStyle w:val="a5"/>
        <w:rPr>
          <w:sz w:val="18"/>
        </w:rPr>
      </w:pPr>
      <w:r w:rsidRPr="009F543E">
        <w:rPr>
          <w:rFonts w:hint="eastAsia"/>
          <w:sz w:val="18"/>
        </w:rPr>
        <w:t xml:space="preserve">　　酸濃度が１mol／Ｌとなるようにフォリン試液※※に水を加えて調製する．</w:t>
      </w:r>
    </w:p>
    <w:p w14:paraId="464A795A" w14:textId="77777777" w:rsidR="00FD3F8B" w:rsidRPr="009F543E" w:rsidRDefault="00FD3F8B" w:rsidP="00FD3F8B">
      <w:pPr>
        <w:pStyle w:val="a5"/>
        <w:rPr>
          <w:sz w:val="18"/>
        </w:rPr>
      </w:pPr>
      <w:r w:rsidRPr="009F543E">
        <w:rPr>
          <w:rFonts w:hint="eastAsia"/>
          <w:sz w:val="18"/>
        </w:rPr>
        <w:t>ブドウ糖〔日局〕</w:t>
      </w:r>
    </w:p>
    <w:p w14:paraId="321E38E1" w14:textId="77777777" w:rsidR="00FD3F8B" w:rsidRPr="009F543E" w:rsidRDefault="00FD3F8B" w:rsidP="00FD3F8B">
      <w:pPr>
        <w:pStyle w:val="a5"/>
        <w:rPr>
          <w:sz w:val="18"/>
        </w:rPr>
      </w:pPr>
      <w:r w:rsidRPr="009F543E">
        <w:rPr>
          <w:rFonts w:hint="eastAsia"/>
          <w:sz w:val="18"/>
        </w:rPr>
        <w:t>0.01</w:t>
      </w:r>
      <w:r w:rsidR="00D0506A" w:rsidRPr="009F543E">
        <w:rPr>
          <w:rFonts w:hint="eastAsia"/>
          <w:sz w:val="18"/>
        </w:rPr>
        <w:t>ｗ／ｖ％</w:t>
      </w:r>
      <w:r w:rsidRPr="009F543E">
        <w:rPr>
          <w:rFonts w:hint="eastAsia"/>
          <w:sz w:val="18"/>
        </w:rPr>
        <w:t>ブドウ糖標準液</w:t>
      </w:r>
    </w:p>
    <w:p w14:paraId="4C78D8A5" w14:textId="77777777" w:rsidR="00FD3F8B" w:rsidRPr="009F543E" w:rsidRDefault="00FD3F8B" w:rsidP="00FD3F8B">
      <w:pPr>
        <w:pStyle w:val="a5"/>
        <w:rPr>
          <w:sz w:val="18"/>
        </w:rPr>
      </w:pPr>
      <w:r w:rsidRPr="009F543E">
        <w:rPr>
          <w:rFonts w:hint="eastAsia"/>
          <w:sz w:val="18"/>
        </w:rPr>
        <w:t xml:space="preserve">　　ブドウ糖100mgを正確に採り水を加えて溶かし，正確に100mLとする．この溶液を水を用いて10倍に正確に希釈する．</w:t>
      </w:r>
    </w:p>
    <w:p w14:paraId="531C01AA" w14:textId="77777777" w:rsidR="00FD3F8B" w:rsidRPr="009F543E" w:rsidRDefault="00FD3F8B" w:rsidP="00FD3F8B">
      <w:pPr>
        <w:pStyle w:val="a5"/>
        <w:rPr>
          <w:sz w:val="18"/>
        </w:rPr>
      </w:pPr>
      <w:r w:rsidRPr="009F543E">
        <w:rPr>
          <w:rFonts w:hint="eastAsia"/>
          <w:sz w:val="18"/>
        </w:rPr>
        <w:t>ブロモチモールブルー〔特級〕</w:t>
      </w:r>
    </w:p>
    <w:p w14:paraId="7478BAC9" w14:textId="77777777" w:rsidR="00FD3F8B" w:rsidRPr="009F543E" w:rsidRDefault="00FD3F8B" w:rsidP="00FD3F8B">
      <w:pPr>
        <w:pStyle w:val="a5"/>
        <w:rPr>
          <w:sz w:val="18"/>
        </w:rPr>
      </w:pPr>
      <w:r w:rsidRPr="009F543E">
        <w:rPr>
          <w:rFonts w:hint="eastAsia"/>
          <w:sz w:val="18"/>
        </w:rPr>
        <w:t>ブロモチモールブルー試液〔日局〕</w:t>
      </w:r>
    </w:p>
    <w:p w14:paraId="56A29DAA" w14:textId="77777777" w:rsidR="00FD3F8B" w:rsidRPr="009F543E" w:rsidRDefault="00FD3F8B" w:rsidP="00FD3F8B">
      <w:pPr>
        <w:pStyle w:val="a5"/>
        <w:rPr>
          <w:sz w:val="18"/>
        </w:rPr>
      </w:pPr>
      <w:r w:rsidRPr="009F543E">
        <w:rPr>
          <w:rFonts w:hint="eastAsia"/>
          <w:sz w:val="18"/>
        </w:rPr>
        <w:t>20</w:t>
      </w:r>
      <w:r w:rsidR="00D0506A" w:rsidRPr="009F543E">
        <w:rPr>
          <w:rFonts w:hint="eastAsia"/>
          <w:sz w:val="18"/>
        </w:rPr>
        <w:t>％</w:t>
      </w:r>
      <w:r w:rsidRPr="009F543E">
        <w:rPr>
          <w:rFonts w:hint="eastAsia"/>
          <w:sz w:val="18"/>
        </w:rPr>
        <w:t>分画用白糖試液</w:t>
      </w:r>
    </w:p>
    <w:p w14:paraId="37876B49" w14:textId="77777777" w:rsidR="00FD3F8B" w:rsidRPr="009F543E" w:rsidRDefault="00FD3F8B" w:rsidP="00FD3F8B">
      <w:pPr>
        <w:pStyle w:val="a5"/>
        <w:rPr>
          <w:sz w:val="18"/>
        </w:rPr>
      </w:pPr>
      <w:r w:rsidRPr="009F543E">
        <w:rPr>
          <w:rFonts w:hint="eastAsia"/>
          <w:sz w:val="18"/>
        </w:rPr>
        <w:t xml:space="preserve">　　白糖</w:t>
      </w:r>
      <w:r w:rsidR="00B34E3B" w:rsidRPr="009F543E">
        <w:rPr>
          <w:rFonts w:hint="eastAsia"/>
          <w:sz w:val="18"/>
        </w:rPr>
        <w:t>，精製白糖，スクロースのいずれか</w:t>
      </w:r>
      <w:r w:rsidRPr="009F543E">
        <w:rPr>
          <w:rFonts w:hint="eastAsia"/>
          <w:sz w:val="18"/>
        </w:rPr>
        <w:t>20</w:t>
      </w:r>
      <w:r w:rsidR="00D0506A" w:rsidRPr="009F543E">
        <w:rPr>
          <w:rFonts w:hint="eastAsia"/>
          <w:sz w:val="18"/>
        </w:rPr>
        <w:t>ｇ</w:t>
      </w:r>
      <w:r w:rsidRPr="009F543E">
        <w:rPr>
          <w:rFonts w:hint="eastAsia"/>
          <w:sz w:val="18"/>
        </w:rPr>
        <w:t>に，0.015mol</w:t>
      </w:r>
      <w:r w:rsidR="00D0506A" w:rsidRPr="009F543E">
        <w:rPr>
          <w:rFonts w:hint="eastAsia"/>
          <w:sz w:val="18"/>
        </w:rPr>
        <w:t>／Ｌ</w:t>
      </w:r>
      <w:r w:rsidRPr="009F543E">
        <w:rPr>
          <w:rFonts w:hint="eastAsia"/>
          <w:sz w:val="18"/>
        </w:rPr>
        <w:t>クエン酸ナトリウム加生理食塩液80</w:t>
      </w:r>
      <w:r w:rsidR="00D0506A" w:rsidRPr="009F543E">
        <w:rPr>
          <w:rFonts w:hint="eastAsia"/>
          <w:sz w:val="18"/>
        </w:rPr>
        <w:t>ｇ</w:t>
      </w:r>
      <w:r w:rsidRPr="009F543E">
        <w:rPr>
          <w:rFonts w:hint="eastAsia"/>
          <w:sz w:val="18"/>
        </w:rPr>
        <w:t>を加え溶解する．</w:t>
      </w:r>
    </w:p>
    <w:p w14:paraId="612B91E8" w14:textId="77777777" w:rsidR="00FD3F8B" w:rsidRPr="009F543E" w:rsidRDefault="00FD3F8B" w:rsidP="00FD3F8B">
      <w:pPr>
        <w:pStyle w:val="a5"/>
        <w:rPr>
          <w:sz w:val="18"/>
        </w:rPr>
      </w:pPr>
      <w:r w:rsidRPr="009F543E">
        <w:rPr>
          <w:rFonts w:hint="eastAsia"/>
          <w:sz w:val="18"/>
        </w:rPr>
        <w:t>50</w:t>
      </w:r>
      <w:r w:rsidR="00D0506A" w:rsidRPr="009F543E">
        <w:rPr>
          <w:rFonts w:hint="eastAsia"/>
          <w:sz w:val="18"/>
        </w:rPr>
        <w:t>％</w:t>
      </w:r>
      <w:r w:rsidRPr="009F543E">
        <w:rPr>
          <w:rFonts w:hint="eastAsia"/>
          <w:sz w:val="18"/>
        </w:rPr>
        <w:t>分画用白糖試液</w:t>
      </w:r>
    </w:p>
    <w:p w14:paraId="5F894892" w14:textId="77777777" w:rsidR="00FD3F8B" w:rsidRPr="009F543E" w:rsidRDefault="00FD3F8B" w:rsidP="00FD3F8B">
      <w:pPr>
        <w:pStyle w:val="a5"/>
        <w:rPr>
          <w:sz w:val="18"/>
        </w:rPr>
      </w:pPr>
      <w:r w:rsidRPr="009F543E">
        <w:rPr>
          <w:rFonts w:hint="eastAsia"/>
          <w:sz w:val="18"/>
        </w:rPr>
        <w:t xml:space="preserve">　　白糖</w:t>
      </w:r>
      <w:r w:rsidR="00B34E3B" w:rsidRPr="009F543E">
        <w:rPr>
          <w:rFonts w:hint="eastAsia"/>
          <w:sz w:val="18"/>
        </w:rPr>
        <w:t>，精製白糖，スクロースのいずれか</w:t>
      </w:r>
      <w:r w:rsidRPr="009F543E">
        <w:rPr>
          <w:rFonts w:hint="eastAsia"/>
          <w:sz w:val="18"/>
        </w:rPr>
        <w:t>50</w:t>
      </w:r>
      <w:r w:rsidR="00D0506A" w:rsidRPr="009F543E">
        <w:rPr>
          <w:rFonts w:hint="eastAsia"/>
          <w:sz w:val="18"/>
        </w:rPr>
        <w:t>ｇ</w:t>
      </w:r>
      <w:r w:rsidRPr="009F543E">
        <w:rPr>
          <w:rFonts w:hint="eastAsia"/>
          <w:sz w:val="18"/>
        </w:rPr>
        <w:t>に，0.015mol</w:t>
      </w:r>
      <w:r w:rsidR="00D0506A" w:rsidRPr="009F543E">
        <w:rPr>
          <w:rFonts w:hint="eastAsia"/>
          <w:sz w:val="18"/>
        </w:rPr>
        <w:t>／Ｌ</w:t>
      </w:r>
      <w:r w:rsidRPr="009F543E">
        <w:rPr>
          <w:rFonts w:hint="eastAsia"/>
          <w:sz w:val="18"/>
        </w:rPr>
        <w:t>クエン酸ナトリウム加生理食塩液50</w:t>
      </w:r>
      <w:r w:rsidR="00D0506A" w:rsidRPr="009F543E">
        <w:rPr>
          <w:rFonts w:hint="eastAsia"/>
          <w:sz w:val="18"/>
        </w:rPr>
        <w:t>ｇ</w:t>
      </w:r>
      <w:r w:rsidRPr="009F543E">
        <w:rPr>
          <w:rFonts w:hint="eastAsia"/>
          <w:sz w:val="18"/>
        </w:rPr>
        <w:t>を加え溶解する．</w:t>
      </w:r>
    </w:p>
    <w:p w14:paraId="30B1FA55" w14:textId="77777777" w:rsidR="00FD3F8B" w:rsidRPr="009F543E" w:rsidRDefault="00FD3F8B" w:rsidP="00FD3F8B">
      <w:pPr>
        <w:pStyle w:val="a5"/>
        <w:rPr>
          <w:sz w:val="18"/>
        </w:rPr>
      </w:pPr>
      <w:r w:rsidRPr="009F543E">
        <w:rPr>
          <w:rFonts w:hint="eastAsia"/>
          <w:sz w:val="18"/>
        </w:rPr>
        <w:t>ヘキサシアノ鉄（Ⅲ）酸カリウム溶液</w:t>
      </w:r>
    </w:p>
    <w:p w14:paraId="36DD5AEF" w14:textId="77777777" w:rsidR="00FD3F8B" w:rsidRPr="009F543E" w:rsidRDefault="00FD3F8B" w:rsidP="00FD3F8B">
      <w:pPr>
        <w:pStyle w:val="a5"/>
        <w:rPr>
          <w:sz w:val="18"/>
          <w:u w:val="single"/>
        </w:rPr>
      </w:pPr>
      <w:r w:rsidRPr="009F543E">
        <w:rPr>
          <w:rFonts w:hint="eastAsia"/>
          <w:sz w:val="18"/>
        </w:rPr>
        <w:t xml:space="preserve">　　ヘキサシアノ鉄（Ⅲ）酸カリウム50</w:t>
      </w:r>
      <w:r w:rsidR="00D0506A" w:rsidRPr="009F543E">
        <w:rPr>
          <w:rFonts w:hint="eastAsia"/>
          <w:sz w:val="18"/>
        </w:rPr>
        <w:t>ｇ</w:t>
      </w:r>
      <w:r w:rsidRPr="009F543E">
        <w:rPr>
          <w:rFonts w:hint="eastAsia"/>
          <w:sz w:val="18"/>
        </w:rPr>
        <w:t>に，水を加えて溶かし，1000mLとする．用時製し，遮光保存する．</w:t>
      </w:r>
    </w:p>
    <w:p w14:paraId="64F6444F" w14:textId="77777777" w:rsidR="00FD3F8B" w:rsidRPr="009F543E" w:rsidRDefault="00FD3F8B" w:rsidP="00FD3F8B">
      <w:pPr>
        <w:pStyle w:val="a5"/>
        <w:rPr>
          <w:sz w:val="18"/>
        </w:rPr>
      </w:pPr>
      <w:r w:rsidRPr="009F543E">
        <w:rPr>
          <w:rFonts w:hint="eastAsia"/>
          <w:sz w:val="18"/>
        </w:rPr>
        <w:t>ヘキサメチレンテトラミン〔特級〕</w:t>
      </w:r>
    </w:p>
    <w:p w14:paraId="56A78176" w14:textId="77777777" w:rsidR="00FD3F8B" w:rsidRPr="009F543E" w:rsidRDefault="00FD3F8B" w:rsidP="00FD3F8B">
      <w:pPr>
        <w:pStyle w:val="a5"/>
        <w:rPr>
          <w:sz w:val="18"/>
        </w:rPr>
      </w:pPr>
      <w:r w:rsidRPr="009F543E">
        <w:rPr>
          <w:rFonts w:hint="eastAsia"/>
          <w:sz w:val="18"/>
        </w:rPr>
        <w:t>ヘモグロビン溶液</w:t>
      </w:r>
    </w:p>
    <w:p w14:paraId="731E61E2" w14:textId="77777777" w:rsidR="009E3302" w:rsidRDefault="00FD3F8B" w:rsidP="00FD3F8B">
      <w:pPr>
        <w:pStyle w:val="a5"/>
        <w:ind w:left="180" w:hangingChars="100" w:hanging="180"/>
        <w:rPr>
          <w:sz w:val="18"/>
        </w:rPr>
      </w:pPr>
      <w:r w:rsidRPr="009F543E">
        <w:rPr>
          <w:rFonts w:hint="eastAsia"/>
          <w:sz w:val="18"/>
        </w:rPr>
        <w:t xml:space="preserve">　　ヒト赤血球を生理食塩液で洗浄した後，水を加えて溶血させ，遠心分離してストローマを除き，澄明なヘモグロビン溶液を得，シアンメトヘモグロビン法により定量し，ヘモグロビン濃度が一定になるように調製する．調製後は再度定量して正確な濃度を求めておく．</w:t>
      </w:r>
    </w:p>
    <w:p w14:paraId="6F9E0905" w14:textId="77777777" w:rsidR="00FD3F8B" w:rsidRPr="009F543E" w:rsidRDefault="00FD3F8B" w:rsidP="007E262D">
      <w:pPr>
        <w:pStyle w:val="a5"/>
        <w:rPr>
          <w:sz w:val="18"/>
        </w:rPr>
      </w:pPr>
      <w:r w:rsidRPr="009F543E">
        <w:rPr>
          <w:rFonts w:hint="eastAsia"/>
          <w:sz w:val="18"/>
        </w:rPr>
        <w:t>ホウ酸ナトリウム〔四ほう酸ナトリウム十水和物，特級〕</w:t>
      </w:r>
    </w:p>
    <w:p w14:paraId="1CCCF0A4" w14:textId="77777777" w:rsidR="00FD3F8B" w:rsidRPr="009F543E" w:rsidRDefault="00FD3F8B" w:rsidP="00FD3F8B">
      <w:pPr>
        <w:pStyle w:val="a5"/>
        <w:rPr>
          <w:sz w:val="18"/>
        </w:rPr>
      </w:pPr>
      <w:r w:rsidRPr="009F543E">
        <w:rPr>
          <w:rFonts w:hint="eastAsia"/>
          <w:sz w:val="18"/>
        </w:rPr>
        <w:t>0.20mol</w:t>
      </w:r>
      <w:r w:rsidR="00D0506A" w:rsidRPr="009F543E">
        <w:rPr>
          <w:rFonts w:hint="eastAsia"/>
          <w:sz w:val="18"/>
        </w:rPr>
        <w:t>／Ｌ</w:t>
      </w:r>
      <w:r w:rsidRPr="009F543E">
        <w:rPr>
          <w:rFonts w:hint="eastAsia"/>
          <w:sz w:val="18"/>
        </w:rPr>
        <w:t>ホウ酸ナトリウム試液</w:t>
      </w:r>
    </w:p>
    <w:p w14:paraId="7D3885BD" w14:textId="77777777" w:rsidR="00FD3F8B" w:rsidRPr="009F543E" w:rsidRDefault="00FD3F8B" w:rsidP="00FD3F8B">
      <w:pPr>
        <w:pStyle w:val="a5"/>
        <w:rPr>
          <w:sz w:val="18"/>
        </w:rPr>
      </w:pPr>
      <w:r w:rsidRPr="009F543E">
        <w:rPr>
          <w:rFonts w:hint="eastAsia"/>
          <w:sz w:val="18"/>
        </w:rPr>
        <w:t xml:space="preserve">　　ホウ酸ナトリウム76.29</w:t>
      </w:r>
      <w:r w:rsidR="00D0506A" w:rsidRPr="009F543E">
        <w:rPr>
          <w:rFonts w:hint="eastAsia"/>
          <w:sz w:val="18"/>
        </w:rPr>
        <w:t>ｇ</w:t>
      </w:r>
      <w:r w:rsidRPr="009F543E">
        <w:rPr>
          <w:rFonts w:hint="eastAsia"/>
          <w:sz w:val="18"/>
        </w:rPr>
        <w:t>を正確に採り水を加えて溶かし，正確に1000mLとする．</w:t>
      </w:r>
    </w:p>
    <w:p w14:paraId="7C6F8C68" w14:textId="77777777" w:rsidR="00FD3F8B" w:rsidRPr="009F543E" w:rsidRDefault="00FD3F8B" w:rsidP="00FD3F8B">
      <w:pPr>
        <w:pStyle w:val="a5"/>
        <w:rPr>
          <w:sz w:val="18"/>
        </w:rPr>
      </w:pPr>
      <w:r w:rsidRPr="009F543E">
        <w:rPr>
          <w:rFonts w:hint="eastAsia"/>
          <w:sz w:val="18"/>
        </w:rPr>
        <w:t>ポリアクリルアミドゲル</w:t>
      </w:r>
    </w:p>
    <w:p w14:paraId="5E6A6F96" w14:textId="77777777" w:rsidR="00FD3F8B" w:rsidRPr="009F543E" w:rsidRDefault="00FD3F8B" w:rsidP="00FD3F8B">
      <w:pPr>
        <w:pStyle w:val="a5"/>
        <w:ind w:left="360" w:hangingChars="200" w:hanging="360"/>
        <w:rPr>
          <w:sz w:val="18"/>
        </w:rPr>
      </w:pPr>
      <w:r w:rsidRPr="009F543E">
        <w:rPr>
          <w:rFonts w:hint="eastAsia"/>
          <w:sz w:val="18"/>
        </w:rPr>
        <w:t xml:space="preserve">　　アクリルアミド※※19</w:t>
      </w:r>
      <w:r w:rsidR="00D0506A" w:rsidRPr="009F543E">
        <w:rPr>
          <w:rFonts w:hint="eastAsia"/>
          <w:sz w:val="18"/>
        </w:rPr>
        <w:t>ｇ</w:t>
      </w:r>
      <w:r w:rsidRPr="009F543E">
        <w:rPr>
          <w:rFonts w:hint="eastAsia"/>
          <w:sz w:val="18"/>
        </w:rPr>
        <w:t>，メチレンビスアクリルアミド※※</w:t>
      </w:r>
      <w:r w:rsidR="007050D3" w:rsidRPr="009F543E">
        <w:rPr>
          <w:rFonts w:hint="eastAsia"/>
          <w:sz w:val="18"/>
        </w:rPr>
        <w:t>１</w:t>
      </w:r>
      <w:r w:rsidR="00D0506A" w:rsidRPr="009F543E">
        <w:rPr>
          <w:rFonts w:hint="eastAsia"/>
          <w:sz w:val="18"/>
        </w:rPr>
        <w:t>ｇ</w:t>
      </w:r>
      <w:r w:rsidRPr="009F543E">
        <w:rPr>
          <w:rFonts w:hint="eastAsia"/>
          <w:sz w:val="18"/>
        </w:rPr>
        <w:t>，トリス（ヒドロキシメチル）アミノメタン9.12</w:t>
      </w:r>
      <w:r w:rsidR="00D0506A" w:rsidRPr="009F543E">
        <w:rPr>
          <w:rFonts w:hint="eastAsia"/>
          <w:sz w:val="18"/>
        </w:rPr>
        <w:t>ｇ</w:t>
      </w:r>
      <w:r w:rsidRPr="009F543E">
        <w:rPr>
          <w:rFonts w:hint="eastAsia"/>
          <w:sz w:val="18"/>
        </w:rPr>
        <w:t>及び</w:t>
      </w:r>
      <w:r w:rsidR="00D0506A" w:rsidRPr="009F543E">
        <w:rPr>
          <w:rFonts w:hint="eastAsia"/>
          <w:sz w:val="18"/>
        </w:rPr>
        <w:t>１</w:t>
      </w:r>
      <w:r w:rsidRPr="009F543E">
        <w:rPr>
          <w:rFonts w:hint="eastAsia"/>
          <w:sz w:val="18"/>
        </w:rPr>
        <w:t>mol</w:t>
      </w:r>
      <w:r w:rsidR="00D0506A" w:rsidRPr="009F543E">
        <w:rPr>
          <w:rFonts w:hint="eastAsia"/>
          <w:sz w:val="18"/>
        </w:rPr>
        <w:t>／Ｌ</w:t>
      </w:r>
      <w:r w:rsidRPr="009F543E">
        <w:rPr>
          <w:rFonts w:hint="eastAsia"/>
          <w:sz w:val="18"/>
        </w:rPr>
        <w:t>塩酸試液12mLを水に溶かして全量を200mLとする（ａ）.</w:t>
      </w:r>
    </w:p>
    <w:p w14:paraId="3447A66F" w14:textId="77777777" w:rsidR="00FD3F8B" w:rsidRPr="009F543E" w:rsidRDefault="00FD3F8B" w:rsidP="00FD3F8B">
      <w:pPr>
        <w:pStyle w:val="a5"/>
        <w:rPr>
          <w:sz w:val="18"/>
        </w:rPr>
      </w:pPr>
      <w:r w:rsidRPr="009F543E">
        <w:rPr>
          <w:rFonts w:hint="eastAsia"/>
          <w:sz w:val="18"/>
        </w:rPr>
        <w:t xml:space="preserve">　　テトラメチルエチレンジアミン※※</w:t>
      </w:r>
      <w:r w:rsidR="00D0506A" w:rsidRPr="009F543E">
        <w:rPr>
          <w:rFonts w:hint="eastAsia"/>
          <w:sz w:val="18"/>
        </w:rPr>
        <w:t>１</w:t>
      </w:r>
      <w:r w:rsidRPr="009F543E">
        <w:rPr>
          <w:rFonts w:hint="eastAsia"/>
          <w:sz w:val="18"/>
        </w:rPr>
        <w:t>mLに水を加えて100mLとする（ｂ）.</w:t>
      </w:r>
    </w:p>
    <w:p w14:paraId="3BC8BB1A" w14:textId="77777777" w:rsidR="00FD3F8B" w:rsidRPr="009F543E" w:rsidRDefault="00FD3F8B" w:rsidP="00FD3F8B">
      <w:pPr>
        <w:pStyle w:val="a5"/>
        <w:rPr>
          <w:sz w:val="18"/>
        </w:rPr>
      </w:pPr>
      <w:r w:rsidRPr="009F543E">
        <w:rPr>
          <w:rFonts w:hint="eastAsia"/>
          <w:sz w:val="18"/>
        </w:rPr>
        <w:t xml:space="preserve">　　過硫酸アンモニウム120mgを水100mLに溶かす（ｃ）．用時調製する．</w:t>
      </w:r>
    </w:p>
    <w:p w14:paraId="1EBEB8ED" w14:textId="77777777" w:rsidR="00FD3F8B" w:rsidRPr="009F543E" w:rsidRDefault="00FD3F8B" w:rsidP="00FD3F8B">
      <w:pPr>
        <w:pStyle w:val="a5"/>
        <w:rPr>
          <w:sz w:val="18"/>
        </w:rPr>
      </w:pPr>
      <w:r w:rsidRPr="009F543E">
        <w:rPr>
          <w:rFonts w:hint="eastAsia"/>
          <w:sz w:val="18"/>
        </w:rPr>
        <w:t xml:space="preserve">　　（ａ），（ｂ）及び（ｃ）を</w:t>
      </w:r>
      <w:r w:rsidR="00D0506A" w:rsidRPr="009F543E">
        <w:rPr>
          <w:rFonts w:hint="eastAsia"/>
          <w:sz w:val="18"/>
        </w:rPr>
        <w:t>２</w:t>
      </w:r>
      <w:r w:rsidRPr="009F543E">
        <w:rPr>
          <w:rFonts w:hint="eastAsia"/>
          <w:sz w:val="18"/>
        </w:rPr>
        <w:t>：</w:t>
      </w:r>
      <w:r w:rsidR="00D0506A" w:rsidRPr="009F543E">
        <w:rPr>
          <w:rFonts w:hint="eastAsia"/>
          <w:sz w:val="18"/>
        </w:rPr>
        <w:t>１</w:t>
      </w:r>
      <w:r w:rsidRPr="009F543E">
        <w:rPr>
          <w:rFonts w:hint="eastAsia"/>
          <w:sz w:val="18"/>
        </w:rPr>
        <w:t>：</w:t>
      </w:r>
      <w:r w:rsidR="00D0506A" w:rsidRPr="009F543E">
        <w:rPr>
          <w:rFonts w:hint="eastAsia"/>
          <w:sz w:val="18"/>
        </w:rPr>
        <w:t>１</w:t>
      </w:r>
      <w:r w:rsidRPr="009F543E">
        <w:rPr>
          <w:rFonts w:hint="eastAsia"/>
          <w:sz w:val="18"/>
        </w:rPr>
        <w:t>の比率で混合する．</w:t>
      </w:r>
    </w:p>
    <w:p w14:paraId="15C925D4" w14:textId="77777777" w:rsidR="00FD3F8B" w:rsidRPr="009F543E" w:rsidRDefault="00FD3F8B" w:rsidP="00FD3F8B">
      <w:pPr>
        <w:pStyle w:val="a5"/>
        <w:rPr>
          <w:sz w:val="18"/>
        </w:rPr>
      </w:pPr>
      <w:r w:rsidRPr="009F543E">
        <w:rPr>
          <w:rFonts w:hint="eastAsia"/>
          <w:sz w:val="18"/>
        </w:rPr>
        <w:t>0.04</w:t>
      </w:r>
      <w:r w:rsidR="00D0506A" w:rsidRPr="009F543E">
        <w:rPr>
          <w:rFonts w:hint="eastAsia"/>
          <w:sz w:val="18"/>
        </w:rPr>
        <w:t>ｗ／ｖ％</w:t>
      </w:r>
      <w:r w:rsidRPr="009F543E">
        <w:rPr>
          <w:rFonts w:hint="eastAsia"/>
          <w:sz w:val="18"/>
        </w:rPr>
        <w:t>ホルムアルデヒド測定用標準液</w:t>
      </w:r>
    </w:p>
    <w:p w14:paraId="60BD05AA" w14:textId="77777777" w:rsidR="00FD3F8B" w:rsidRPr="009F543E" w:rsidRDefault="00FD3F8B" w:rsidP="00FD3F8B">
      <w:pPr>
        <w:pStyle w:val="a5"/>
        <w:rPr>
          <w:sz w:val="18"/>
        </w:rPr>
      </w:pPr>
      <w:r w:rsidRPr="009F543E">
        <w:rPr>
          <w:rFonts w:hint="eastAsia"/>
          <w:sz w:val="18"/>
        </w:rPr>
        <w:t xml:space="preserve">　　ヘキサメチレンテトラミン311mgを水に溶かして1000mLとする．これはホルムアルデヒド400</w:t>
      </w:r>
      <w:r w:rsidR="00D0506A" w:rsidRPr="009F543E">
        <w:rPr>
          <w:rFonts w:hAnsi="ＭＳ 明朝"/>
          <w:sz w:val="18"/>
        </w:rPr>
        <w:t>µ</w:t>
      </w:r>
      <w:r w:rsidRPr="009F543E">
        <w:rPr>
          <w:rFonts w:hint="eastAsia"/>
          <w:sz w:val="18"/>
        </w:rPr>
        <w:t>g</w:t>
      </w:r>
      <w:r w:rsidR="00D0506A" w:rsidRPr="009F543E">
        <w:rPr>
          <w:rFonts w:hint="eastAsia"/>
          <w:sz w:val="18"/>
        </w:rPr>
        <w:t>／</w:t>
      </w:r>
      <w:r w:rsidRPr="009F543E">
        <w:rPr>
          <w:rFonts w:hint="eastAsia"/>
          <w:sz w:val="18"/>
        </w:rPr>
        <w:t>mLに相当する．</w:t>
      </w:r>
    </w:p>
    <w:p w14:paraId="4E8F27D1" w14:textId="77777777" w:rsidR="00FD3F8B" w:rsidRPr="009F543E" w:rsidRDefault="00FD3F8B" w:rsidP="00FD3F8B">
      <w:pPr>
        <w:pStyle w:val="a5"/>
        <w:rPr>
          <w:sz w:val="18"/>
        </w:rPr>
      </w:pPr>
      <w:r w:rsidRPr="009F543E">
        <w:rPr>
          <w:rFonts w:hint="eastAsia"/>
          <w:sz w:val="18"/>
        </w:rPr>
        <w:t>ポンソー</w:t>
      </w:r>
      <w:r w:rsidR="00D0506A" w:rsidRPr="009F543E">
        <w:rPr>
          <w:rFonts w:hint="eastAsia"/>
          <w:sz w:val="18"/>
        </w:rPr>
        <w:t>３Ｒ</w:t>
      </w:r>
      <w:r w:rsidRPr="009F543E">
        <w:rPr>
          <w:rFonts w:hint="eastAsia"/>
          <w:sz w:val="18"/>
        </w:rPr>
        <w:t>染色液</w:t>
      </w:r>
    </w:p>
    <w:p w14:paraId="64F76DB1" w14:textId="77777777" w:rsidR="00FD3F8B" w:rsidRPr="009F543E" w:rsidRDefault="00FD3F8B" w:rsidP="00FD3F8B">
      <w:pPr>
        <w:pStyle w:val="a5"/>
        <w:ind w:firstLineChars="100" w:firstLine="180"/>
        <w:rPr>
          <w:sz w:val="18"/>
        </w:rPr>
      </w:pPr>
      <w:r w:rsidRPr="009F543E">
        <w:rPr>
          <w:rFonts w:hint="eastAsia"/>
          <w:sz w:val="18"/>
        </w:rPr>
        <w:t>ポンソー</w:t>
      </w:r>
      <w:r w:rsidR="00D0506A" w:rsidRPr="009F543E">
        <w:rPr>
          <w:rFonts w:hint="eastAsia"/>
          <w:sz w:val="18"/>
        </w:rPr>
        <w:t>３Ｒ</w:t>
      </w:r>
      <w:r w:rsidRPr="009F543E">
        <w:rPr>
          <w:rFonts w:hint="eastAsia"/>
          <w:sz w:val="18"/>
        </w:rPr>
        <w:t>※※ 0.4</w:t>
      </w:r>
      <w:r w:rsidR="002E61FD" w:rsidRPr="009F543E">
        <w:rPr>
          <w:rFonts w:hint="eastAsia"/>
          <w:sz w:val="18"/>
        </w:rPr>
        <w:t>～</w:t>
      </w:r>
      <w:r w:rsidRPr="009F543E">
        <w:rPr>
          <w:rFonts w:hint="eastAsia"/>
          <w:sz w:val="18"/>
        </w:rPr>
        <w:t>0.8</w:t>
      </w:r>
      <w:r w:rsidR="00D0506A" w:rsidRPr="009F543E">
        <w:rPr>
          <w:rFonts w:hint="eastAsia"/>
          <w:sz w:val="18"/>
        </w:rPr>
        <w:t>ｇ</w:t>
      </w:r>
    </w:p>
    <w:p w14:paraId="0338074E" w14:textId="77777777" w:rsidR="00FD3F8B" w:rsidRPr="009F543E" w:rsidRDefault="00FD3F8B" w:rsidP="00FD3F8B">
      <w:pPr>
        <w:pStyle w:val="a5"/>
        <w:ind w:firstLineChars="100" w:firstLine="180"/>
        <w:rPr>
          <w:sz w:val="18"/>
        </w:rPr>
      </w:pPr>
      <w:r w:rsidRPr="009F543E">
        <w:rPr>
          <w:rFonts w:hint="eastAsia"/>
          <w:sz w:val="18"/>
        </w:rPr>
        <w:t>トリクロロ酢酸 6.0</w:t>
      </w:r>
      <w:r w:rsidR="00D0506A" w:rsidRPr="009F543E">
        <w:rPr>
          <w:rFonts w:hint="eastAsia"/>
          <w:sz w:val="18"/>
        </w:rPr>
        <w:t>ｇ</w:t>
      </w:r>
    </w:p>
    <w:p w14:paraId="177CF34F" w14:textId="77777777" w:rsidR="00FD3F8B" w:rsidRPr="009F543E" w:rsidRDefault="00FD3F8B" w:rsidP="00FD3F8B">
      <w:pPr>
        <w:pStyle w:val="a5"/>
        <w:rPr>
          <w:sz w:val="18"/>
        </w:rPr>
      </w:pPr>
      <w:r w:rsidRPr="009F543E">
        <w:rPr>
          <w:rFonts w:hint="eastAsia"/>
          <w:sz w:val="18"/>
        </w:rPr>
        <w:t xml:space="preserve">　　水を加えて溶かし，100mLとする．</w:t>
      </w:r>
    </w:p>
    <w:p w14:paraId="2F8EEB7A" w14:textId="77777777" w:rsidR="00FD3F8B" w:rsidRPr="009F543E" w:rsidRDefault="00D0506A" w:rsidP="00FD3F8B">
      <w:pPr>
        <w:pStyle w:val="a5"/>
        <w:rPr>
          <w:sz w:val="18"/>
        </w:rPr>
      </w:pPr>
      <w:r w:rsidRPr="009F543E">
        <w:rPr>
          <w:rFonts w:hint="eastAsia"/>
          <w:sz w:val="18"/>
        </w:rPr>
        <w:t>４</w:t>
      </w:r>
      <w:r w:rsidR="00FD3F8B" w:rsidRPr="009F543E">
        <w:rPr>
          <w:rFonts w:hint="eastAsia"/>
          <w:sz w:val="18"/>
        </w:rPr>
        <w:t>単位麻しん抗原液</w:t>
      </w:r>
    </w:p>
    <w:p w14:paraId="18EC86A2" w14:textId="77777777" w:rsidR="00FD3F8B" w:rsidRPr="009F543E" w:rsidRDefault="00FD3F8B" w:rsidP="00FD3F8B">
      <w:pPr>
        <w:pStyle w:val="a5"/>
        <w:ind w:left="180" w:hangingChars="100" w:hanging="180"/>
        <w:rPr>
          <w:sz w:val="18"/>
        </w:rPr>
      </w:pPr>
      <w:r w:rsidRPr="009F543E">
        <w:rPr>
          <w:rFonts w:hint="eastAsia"/>
          <w:sz w:val="18"/>
        </w:rPr>
        <w:t xml:space="preserve">　　次の方法により抗原量を求めた麻しん</w:t>
      </w:r>
      <w:r w:rsidR="00D0506A" w:rsidRPr="009F543E">
        <w:rPr>
          <w:rFonts w:hint="eastAsia"/>
          <w:sz w:val="18"/>
        </w:rPr>
        <w:t>ＨＡ</w:t>
      </w:r>
      <w:r w:rsidRPr="009F543E">
        <w:rPr>
          <w:rFonts w:hint="eastAsia"/>
          <w:sz w:val="18"/>
        </w:rPr>
        <w:t>抗原※※の適当量を採り，25</w:t>
      </w:r>
      <w:r w:rsidR="00D0506A" w:rsidRPr="009F543E">
        <w:rPr>
          <w:rFonts w:hAnsi="ＭＳ 明朝"/>
          <w:sz w:val="18"/>
        </w:rPr>
        <w:t>µ</w:t>
      </w:r>
      <w:r w:rsidRPr="009F543E">
        <w:rPr>
          <w:rFonts w:hint="eastAsia"/>
          <w:sz w:val="18"/>
        </w:rPr>
        <w:t>L中に</w:t>
      </w:r>
      <w:r w:rsidR="00D0506A" w:rsidRPr="009F543E">
        <w:rPr>
          <w:rFonts w:hint="eastAsia"/>
          <w:sz w:val="18"/>
        </w:rPr>
        <w:t>４</w:t>
      </w:r>
      <w:r w:rsidRPr="009F543E">
        <w:rPr>
          <w:rFonts w:hint="eastAsia"/>
          <w:sz w:val="18"/>
        </w:rPr>
        <w:t>単位の抗原量を含むように0.1</w:t>
      </w:r>
      <w:r w:rsidR="00D0506A" w:rsidRPr="009F543E">
        <w:rPr>
          <w:rFonts w:hint="eastAsia"/>
          <w:sz w:val="18"/>
        </w:rPr>
        <w:t>ｗ／ｖ％</w:t>
      </w:r>
      <w:r w:rsidRPr="009F543E">
        <w:rPr>
          <w:rFonts w:hint="eastAsia"/>
          <w:sz w:val="18"/>
        </w:rPr>
        <w:t>アルブミン0.01</w:t>
      </w:r>
      <w:r w:rsidR="00D0506A" w:rsidRPr="009F543E">
        <w:rPr>
          <w:rFonts w:hint="eastAsia"/>
          <w:sz w:val="18"/>
        </w:rPr>
        <w:t>ｗ／ｖ％</w:t>
      </w:r>
      <w:r w:rsidRPr="009F543E">
        <w:rPr>
          <w:rFonts w:hint="eastAsia"/>
          <w:sz w:val="18"/>
        </w:rPr>
        <w:t>ゼラチン加0.067mol</w:t>
      </w:r>
      <w:r w:rsidR="00D0506A" w:rsidRPr="009F543E">
        <w:rPr>
          <w:rFonts w:hint="eastAsia"/>
          <w:sz w:val="18"/>
        </w:rPr>
        <w:t>／Ｌ</w:t>
      </w:r>
      <w:r w:rsidRPr="009F543E">
        <w:rPr>
          <w:rFonts w:hint="eastAsia"/>
          <w:sz w:val="18"/>
        </w:rPr>
        <w:t>リン酸塩緩衝塩化ナトリウム液（</w:t>
      </w:r>
      <w:r w:rsidR="00D0506A" w:rsidRPr="009F543E">
        <w:rPr>
          <w:rFonts w:hint="eastAsia"/>
          <w:sz w:val="18"/>
        </w:rPr>
        <w:t>ｐＨ</w:t>
      </w:r>
      <w:r w:rsidRPr="009F543E">
        <w:rPr>
          <w:rFonts w:hint="eastAsia"/>
          <w:sz w:val="18"/>
        </w:rPr>
        <w:t>7.2）で希釈する．</w:t>
      </w:r>
    </w:p>
    <w:p w14:paraId="44F5AA20" w14:textId="77777777" w:rsidR="00FD3F8B" w:rsidRPr="009F543E" w:rsidRDefault="00FD3F8B" w:rsidP="00FD3F8B">
      <w:pPr>
        <w:pStyle w:val="a5"/>
        <w:ind w:firstLineChars="100" w:firstLine="180"/>
        <w:rPr>
          <w:sz w:val="18"/>
        </w:rPr>
      </w:pPr>
      <w:r w:rsidRPr="009F543E">
        <w:rPr>
          <w:rFonts w:hint="eastAsia"/>
          <w:sz w:val="18"/>
        </w:rPr>
        <w:t>抗原量の測定</w:t>
      </w:r>
    </w:p>
    <w:p w14:paraId="1F8C6D16" w14:textId="77777777" w:rsidR="00FD3F8B" w:rsidRPr="009F543E" w:rsidRDefault="00FD3F8B" w:rsidP="00FD3F8B">
      <w:pPr>
        <w:pStyle w:val="a5"/>
        <w:ind w:left="180" w:hangingChars="100" w:hanging="180"/>
        <w:rPr>
          <w:sz w:val="18"/>
        </w:rPr>
      </w:pPr>
      <w:r w:rsidRPr="009F543E">
        <w:rPr>
          <w:rFonts w:hint="eastAsia"/>
          <w:sz w:val="18"/>
        </w:rPr>
        <w:t xml:space="preserve">　　麻しん</w:t>
      </w:r>
      <w:r w:rsidR="00D0506A" w:rsidRPr="009F543E">
        <w:rPr>
          <w:rFonts w:hint="eastAsia"/>
          <w:sz w:val="18"/>
        </w:rPr>
        <w:t>ＨＡ</w:t>
      </w:r>
      <w:r w:rsidRPr="009F543E">
        <w:rPr>
          <w:rFonts w:hint="eastAsia"/>
          <w:sz w:val="18"/>
        </w:rPr>
        <w:t>抗原を</w:t>
      </w:r>
      <w:r w:rsidR="00D0506A" w:rsidRPr="009F543E">
        <w:rPr>
          <w:rFonts w:hint="eastAsia"/>
          <w:sz w:val="18"/>
        </w:rPr>
        <w:t>２</w:t>
      </w:r>
      <w:r w:rsidRPr="009F543E">
        <w:rPr>
          <w:rFonts w:hint="eastAsia"/>
          <w:sz w:val="18"/>
        </w:rPr>
        <w:t>倍段階希釈し，これに0.1</w:t>
      </w:r>
      <w:r w:rsidR="00D0506A" w:rsidRPr="009F543E">
        <w:rPr>
          <w:rFonts w:hint="eastAsia"/>
          <w:sz w:val="18"/>
        </w:rPr>
        <w:t>ｗ／ｖ％</w:t>
      </w:r>
      <w:r w:rsidRPr="009F543E">
        <w:rPr>
          <w:rFonts w:hint="eastAsia"/>
          <w:sz w:val="18"/>
        </w:rPr>
        <w:t>アルブミン0.01</w:t>
      </w:r>
      <w:r w:rsidR="00D0506A" w:rsidRPr="009F543E">
        <w:rPr>
          <w:rFonts w:hint="eastAsia"/>
          <w:sz w:val="18"/>
        </w:rPr>
        <w:t>ｗ／ｖ％</w:t>
      </w:r>
      <w:r w:rsidRPr="009F543E">
        <w:rPr>
          <w:rFonts w:hint="eastAsia"/>
          <w:sz w:val="18"/>
        </w:rPr>
        <w:t>ゼラチン加0.067mol</w:t>
      </w:r>
      <w:r w:rsidR="00D0506A" w:rsidRPr="009F543E">
        <w:rPr>
          <w:rFonts w:hint="eastAsia"/>
          <w:sz w:val="18"/>
        </w:rPr>
        <w:t>／Ｌ</w:t>
      </w:r>
      <w:r w:rsidRPr="009F543E">
        <w:rPr>
          <w:rFonts w:hint="eastAsia"/>
          <w:sz w:val="18"/>
        </w:rPr>
        <w:t>リン酸塩緩衝塩化ナトリウム液（</w:t>
      </w:r>
      <w:r w:rsidR="00D0506A" w:rsidRPr="009F543E">
        <w:rPr>
          <w:rFonts w:hint="eastAsia"/>
          <w:sz w:val="18"/>
        </w:rPr>
        <w:t>ｐＨ</w:t>
      </w:r>
      <w:r w:rsidRPr="009F543E">
        <w:rPr>
          <w:rFonts w:hint="eastAsia"/>
          <w:sz w:val="18"/>
        </w:rPr>
        <w:t>7.2）25</w:t>
      </w:r>
      <w:r w:rsidR="00D0506A" w:rsidRPr="009F543E">
        <w:rPr>
          <w:rFonts w:hAnsi="ＭＳ 明朝"/>
          <w:sz w:val="18"/>
        </w:rPr>
        <w:t>µ</w:t>
      </w:r>
      <w:r w:rsidRPr="009F543E">
        <w:rPr>
          <w:rFonts w:hint="eastAsia"/>
          <w:sz w:val="18"/>
        </w:rPr>
        <w:t>Lを加え，更に0.5vol</w:t>
      </w:r>
      <w:r w:rsidR="00D0506A" w:rsidRPr="009F543E">
        <w:rPr>
          <w:rFonts w:hint="eastAsia"/>
          <w:sz w:val="18"/>
        </w:rPr>
        <w:t>％</w:t>
      </w:r>
      <w:r w:rsidRPr="009F543E">
        <w:rPr>
          <w:rFonts w:hint="eastAsia"/>
          <w:sz w:val="18"/>
        </w:rPr>
        <w:t>ミドリザル赤血球浮遊液50</w:t>
      </w:r>
      <w:r w:rsidR="00D0506A" w:rsidRPr="009F543E">
        <w:rPr>
          <w:rFonts w:hAnsi="ＭＳ 明朝"/>
          <w:sz w:val="18"/>
        </w:rPr>
        <w:t>µ</w:t>
      </w:r>
      <w:r w:rsidRPr="009F543E">
        <w:rPr>
          <w:rFonts w:hint="eastAsia"/>
          <w:sz w:val="18"/>
        </w:rPr>
        <w:t>Lを加えて振り混ぜ，37℃で</w:t>
      </w:r>
      <w:r w:rsidR="00D0506A" w:rsidRPr="009F543E">
        <w:rPr>
          <w:rFonts w:hint="eastAsia"/>
          <w:sz w:val="18"/>
        </w:rPr>
        <w:t>２</w:t>
      </w:r>
      <w:r w:rsidRPr="009F543E">
        <w:rPr>
          <w:rFonts w:hint="eastAsia"/>
          <w:sz w:val="18"/>
        </w:rPr>
        <w:t>時間静置し，凝集の有無を肉眼で観察する．凝集を示した終末の希釈倍数を抗原価とし，希釈倍数に「単位」をつけて表す．</w:t>
      </w:r>
    </w:p>
    <w:p w14:paraId="6941A833" w14:textId="77777777" w:rsidR="00FD3F8B" w:rsidRPr="009F543E" w:rsidRDefault="00FD3F8B" w:rsidP="00FD3F8B">
      <w:pPr>
        <w:pStyle w:val="a5"/>
        <w:rPr>
          <w:sz w:val="18"/>
        </w:rPr>
      </w:pPr>
      <w:r w:rsidRPr="009F543E">
        <w:rPr>
          <w:rFonts w:hint="eastAsia"/>
          <w:sz w:val="18"/>
        </w:rPr>
        <w:t>マルトース〔</w:t>
      </w:r>
      <w:r w:rsidR="00D0506A" w:rsidRPr="009F543E">
        <w:rPr>
          <w:rFonts w:hint="eastAsia"/>
          <w:sz w:val="18"/>
        </w:rPr>
        <w:t>Ｋ</w:t>
      </w:r>
      <w:r w:rsidRPr="009F543E">
        <w:rPr>
          <w:rFonts w:hint="eastAsia"/>
          <w:sz w:val="18"/>
        </w:rPr>
        <w:t xml:space="preserve"> 8883：1992，マルトース一水和物（麦芽糖），特級〕</w:t>
      </w:r>
    </w:p>
    <w:p w14:paraId="16DEAA1C" w14:textId="77777777" w:rsidR="00FD3F8B" w:rsidRPr="009F543E" w:rsidRDefault="00FD3F8B" w:rsidP="00FD3F8B">
      <w:pPr>
        <w:pStyle w:val="a5"/>
        <w:rPr>
          <w:sz w:val="18"/>
        </w:rPr>
      </w:pPr>
      <w:r w:rsidRPr="009F543E">
        <w:rPr>
          <w:rFonts w:hint="eastAsia"/>
          <w:sz w:val="18"/>
        </w:rPr>
        <w:t>無水エーテル〔エチルエーテル，特級，水分0.01</w:t>
      </w:r>
      <w:r w:rsidR="00D0506A" w:rsidRPr="009F543E">
        <w:rPr>
          <w:rFonts w:hint="eastAsia"/>
          <w:sz w:val="18"/>
        </w:rPr>
        <w:t>％</w:t>
      </w:r>
      <w:r w:rsidRPr="009F543E">
        <w:rPr>
          <w:rFonts w:hint="eastAsia"/>
          <w:sz w:val="18"/>
        </w:rPr>
        <w:t xml:space="preserve"> 以下のもの〕</w:t>
      </w:r>
    </w:p>
    <w:p w14:paraId="7730B821" w14:textId="77777777" w:rsidR="00FD3F8B" w:rsidRPr="009F543E" w:rsidRDefault="00D0506A" w:rsidP="00FD3F8B">
      <w:pPr>
        <w:pStyle w:val="a5"/>
        <w:rPr>
          <w:sz w:val="18"/>
        </w:rPr>
      </w:pPr>
      <w:r w:rsidRPr="009F543E">
        <w:rPr>
          <w:rFonts w:hint="eastAsia"/>
          <w:sz w:val="18"/>
        </w:rPr>
        <w:t>５ｗ／ｖ％</w:t>
      </w:r>
      <w:r w:rsidR="00FD3F8B" w:rsidRPr="009F543E">
        <w:rPr>
          <w:rFonts w:hint="eastAsia"/>
          <w:sz w:val="18"/>
        </w:rPr>
        <w:t>ムチン液</w:t>
      </w:r>
    </w:p>
    <w:p w14:paraId="2314C087" w14:textId="77777777" w:rsidR="00FD3F8B" w:rsidRPr="009F543E" w:rsidRDefault="00FD3F8B" w:rsidP="00FD3F8B">
      <w:pPr>
        <w:pStyle w:val="a5"/>
        <w:ind w:left="180" w:hangingChars="100" w:hanging="180"/>
        <w:rPr>
          <w:sz w:val="18"/>
        </w:rPr>
      </w:pPr>
      <w:r w:rsidRPr="009F543E">
        <w:rPr>
          <w:rFonts w:hint="eastAsia"/>
          <w:sz w:val="18"/>
        </w:rPr>
        <w:t xml:space="preserve">　　胃製ムチン※※100</w:t>
      </w:r>
      <w:r w:rsidR="00D0506A" w:rsidRPr="009F543E">
        <w:rPr>
          <w:rFonts w:hint="eastAsia"/>
          <w:sz w:val="18"/>
        </w:rPr>
        <w:t>ｇ</w:t>
      </w:r>
      <w:r w:rsidRPr="009F543E">
        <w:rPr>
          <w:rFonts w:hint="eastAsia"/>
          <w:sz w:val="18"/>
        </w:rPr>
        <w:t>に水2000mLを加えて，振り混ぜながら56</w:t>
      </w:r>
      <w:r w:rsidR="002E61FD" w:rsidRPr="009F543E">
        <w:rPr>
          <w:rFonts w:hint="eastAsia"/>
          <w:sz w:val="18"/>
        </w:rPr>
        <w:t>～</w:t>
      </w:r>
      <w:r w:rsidRPr="009F543E">
        <w:rPr>
          <w:rFonts w:hint="eastAsia"/>
          <w:sz w:val="18"/>
        </w:rPr>
        <w:t>58℃で約</w:t>
      </w:r>
      <w:r w:rsidR="00D0506A" w:rsidRPr="009F543E">
        <w:rPr>
          <w:rFonts w:hint="eastAsia"/>
          <w:sz w:val="18"/>
        </w:rPr>
        <w:t>１</w:t>
      </w:r>
      <w:r w:rsidRPr="009F543E">
        <w:rPr>
          <w:rFonts w:hint="eastAsia"/>
          <w:sz w:val="18"/>
        </w:rPr>
        <w:t>時間加温して，粘稠な懸濁液とする．これを数層のガーゼを用いてろ過した後，滅菌する．調製液は，遮光して</w:t>
      </w:r>
      <w:r w:rsidR="00AE1C7D" w:rsidRPr="009F543E">
        <w:rPr>
          <w:rFonts w:hint="eastAsia"/>
          <w:sz w:val="18"/>
        </w:rPr>
        <w:t>２</w:t>
      </w:r>
      <w:r w:rsidRPr="009F543E">
        <w:rPr>
          <w:rFonts w:hint="eastAsia"/>
          <w:sz w:val="18"/>
        </w:rPr>
        <w:t>～</w:t>
      </w:r>
      <w:r w:rsidR="00AE1C7D" w:rsidRPr="009F543E">
        <w:rPr>
          <w:rFonts w:hint="eastAsia"/>
          <w:sz w:val="18"/>
        </w:rPr>
        <w:t>５</w:t>
      </w:r>
      <w:r w:rsidRPr="009F543E">
        <w:rPr>
          <w:rFonts w:hint="eastAsia"/>
          <w:sz w:val="18"/>
        </w:rPr>
        <w:t>℃に置くとき，</w:t>
      </w:r>
      <w:r w:rsidR="00AE1C7D" w:rsidRPr="009F543E">
        <w:rPr>
          <w:rFonts w:hint="eastAsia"/>
          <w:sz w:val="18"/>
        </w:rPr>
        <w:t>６</w:t>
      </w:r>
      <w:r w:rsidRPr="009F543E">
        <w:rPr>
          <w:rFonts w:hint="eastAsia"/>
          <w:sz w:val="18"/>
        </w:rPr>
        <w:t>箇月以内は使用できる．</w:t>
      </w:r>
    </w:p>
    <w:p w14:paraId="6E2ABC4E" w14:textId="77777777" w:rsidR="00FD3F8B" w:rsidRPr="009F543E" w:rsidRDefault="00FD3F8B" w:rsidP="00FD3F8B">
      <w:pPr>
        <w:pStyle w:val="a5"/>
        <w:rPr>
          <w:sz w:val="18"/>
        </w:rPr>
      </w:pPr>
      <w:r w:rsidRPr="009F543E">
        <w:rPr>
          <w:rFonts w:hint="eastAsia"/>
          <w:sz w:val="18"/>
        </w:rPr>
        <w:t xml:space="preserve">　　使用直前に約37℃に加温し</w:t>
      </w:r>
      <w:r w:rsidR="00AE1C7D" w:rsidRPr="009F543E">
        <w:rPr>
          <w:rFonts w:hint="eastAsia"/>
          <w:sz w:val="18"/>
        </w:rPr>
        <w:t>ｐＨ</w:t>
      </w:r>
      <w:r w:rsidRPr="009F543E">
        <w:rPr>
          <w:rFonts w:hint="eastAsia"/>
          <w:sz w:val="18"/>
        </w:rPr>
        <w:t>を7.2</w:t>
      </w:r>
      <w:r w:rsidR="002E61FD" w:rsidRPr="009F543E">
        <w:rPr>
          <w:rFonts w:hint="eastAsia"/>
          <w:sz w:val="18"/>
        </w:rPr>
        <w:t>～</w:t>
      </w:r>
      <w:r w:rsidRPr="009F543E">
        <w:rPr>
          <w:rFonts w:hint="eastAsia"/>
          <w:sz w:val="18"/>
        </w:rPr>
        <w:t>7.4とする．加温して残った液は再び使用しない．</w:t>
      </w:r>
    </w:p>
    <w:p w14:paraId="7886DE30" w14:textId="77777777" w:rsidR="00FD3F8B" w:rsidRPr="009F543E" w:rsidRDefault="00FD3F8B" w:rsidP="00FD3F8B">
      <w:pPr>
        <w:pStyle w:val="a5"/>
        <w:rPr>
          <w:sz w:val="18"/>
        </w:rPr>
      </w:pPr>
      <w:r w:rsidRPr="009F543E">
        <w:rPr>
          <w:rFonts w:hint="eastAsia"/>
          <w:sz w:val="18"/>
        </w:rPr>
        <w:t>メチレンブルー〔特級〕</w:t>
      </w:r>
    </w:p>
    <w:p w14:paraId="6906E054" w14:textId="77777777" w:rsidR="00FD3F8B" w:rsidRPr="009F543E" w:rsidRDefault="00FD3F8B" w:rsidP="00FD3F8B">
      <w:pPr>
        <w:pStyle w:val="a5"/>
        <w:rPr>
          <w:sz w:val="18"/>
        </w:rPr>
      </w:pPr>
      <w:r w:rsidRPr="009F543E">
        <w:rPr>
          <w:rFonts w:hint="eastAsia"/>
          <w:sz w:val="18"/>
        </w:rPr>
        <w:t>モリブデン酸アンモニウム〔七モリブデン酸六アンモニウム四水和物，特級〕</w:t>
      </w:r>
    </w:p>
    <w:p w14:paraId="47D8F153" w14:textId="77777777" w:rsidR="00FD3F8B" w:rsidRPr="009F543E" w:rsidRDefault="00FD3F8B" w:rsidP="00FD3F8B">
      <w:pPr>
        <w:pStyle w:val="a5"/>
        <w:rPr>
          <w:sz w:val="18"/>
        </w:rPr>
      </w:pPr>
      <w:r w:rsidRPr="009F543E">
        <w:rPr>
          <w:rFonts w:hint="eastAsia"/>
          <w:sz w:val="18"/>
        </w:rPr>
        <w:t>ヨウ化カリウム〔よう化カリウム，特級〕</w:t>
      </w:r>
    </w:p>
    <w:p w14:paraId="68AECBD3" w14:textId="77777777" w:rsidR="00FD3F8B" w:rsidRPr="009F543E" w:rsidRDefault="00FD3F8B" w:rsidP="00FD3F8B">
      <w:pPr>
        <w:pStyle w:val="a5"/>
        <w:rPr>
          <w:sz w:val="18"/>
        </w:rPr>
      </w:pPr>
      <w:r w:rsidRPr="009F543E">
        <w:rPr>
          <w:rFonts w:hint="eastAsia"/>
          <w:sz w:val="18"/>
          <w:vertAlign w:val="superscript"/>
        </w:rPr>
        <w:t>125</w:t>
      </w:r>
      <w:r w:rsidR="00AE1C7D" w:rsidRPr="009F543E">
        <w:rPr>
          <w:rFonts w:hint="eastAsia"/>
          <w:sz w:val="18"/>
        </w:rPr>
        <w:t>Ｉ</w:t>
      </w:r>
      <w:r w:rsidRPr="009F543E">
        <w:rPr>
          <w:rFonts w:hint="eastAsia"/>
          <w:sz w:val="18"/>
        </w:rPr>
        <w:t>標識</w:t>
      </w:r>
      <w:r w:rsidR="00AE1C7D" w:rsidRPr="009F543E">
        <w:rPr>
          <w:rFonts w:hint="eastAsia"/>
          <w:sz w:val="18"/>
        </w:rPr>
        <w:t>ＨＢｓ</w:t>
      </w:r>
      <w:r w:rsidRPr="009F543E">
        <w:rPr>
          <w:rFonts w:hint="eastAsia"/>
          <w:sz w:val="18"/>
        </w:rPr>
        <w:t>抗原液</w:t>
      </w:r>
    </w:p>
    <w:p w14:paraId="14CE5338" w14:textId="77777777" w:rsidR="00FD3F8B" w:rsidRPr="009F543E" w:rsidRDefault="00FD3F8B" w:rsidP="00FD3F8B">
      <w:pPr>
        <w:pStyle w:val="a5"/>
        <w:rPr>
          <w:sz w:val="18"/>
        </w:rPr>
      </w:pPr>
      <w:r w:rsidRPr="009F543E">
        <w:rPr>
          <w:rFonts w:hint="eastAsia"/>
          <w:sz w:val="18"/>
        </w:rPr>
        <w:t xml:space="preserve">　　</w:t>
      </w:r>
      <w:r w:rsidR="00AE1C7D" w:rsidRPr="009F543E">
        <w:rPr>
          <w:rFonts w:hint="eastAsia"/>
          <w:sz w:val="18"/>
        </w:rPr>
        <w:t>ＨＢｓ</w:t>
      </w:r>
      <w:r w:rsidRPr="009F543E">
        <w:rPr>
          <w:rFonts w:hint="eastAsia"/>
          <w:sz w:val="18"/>
        </w:rPr>
        <w:t>抗原たん白質※※に放射性ヨウ素（</w:t>
      </w:r>
      <w:r w:rsidRPr="009F543E">
        <w:rPr>
          <w:rFonts w:hint="eastAsia"/>
          <w:sz w:val="18"/>
          <w:vertAlign w:val="superscript"/>
        </w:rPr>
        <w:t>125</w:t>
      </w:r>
      <w:r w:rsidR="00AE1C7D" w:rsidRPr="009F543E">
        <w:rPr>
          <w:rFonts w:hint="eastAsia"/>
          <w:sz w:val="18"/>
        </w:rPr>
        <w:t>Ｉ</w:t>
      </w:r>
      <w:r w:rsidRPr="009F543E">
        <w:rPr>
          <w:rFonts w:hint="eastAsia"/>
          <w:sz w:val="18"/>
        </w:rPr>
        <w:t>）※※を標識した液である．</w:t>
      </w:r>
    </w:p>
    <w:p w14:paraId="4A5B3E98" w14:textId="77777777" w:rsidR="00FD3F8B" w:rsidRPr="009F543E" w:rsidRDefault="00FD3F8B" w:rsidP="00FD3F8B">
      <w:pPr>
        <w:pStyle w:val="a5"/>
        <w:rPr>
          <w:sz w:val="18"/>
        </w:rPr>
      </w:pPr>
      <w:r w:rsidRPr="009F543E">
        <w:rPr>
          <w:rFonts w:hint="eastAsia"/>
          <w:sz w:val="18"/>
        </w:rPr>
        <w:t>硫化ナトリウム試液〔日局〕</w:t>
      </w:r>
    </w:p>
    <w:p w14:paraId="297D305A" w14:textId="77777777" w:rsidR="00FD3F8B" w:rsidRPr="009F543E" w:rsidRDefault="00FD3F8B" w:rsidP="00FD3F8B">
      <w:pPr>
        <w:pStyle w:val="a5"/>
        <w:rPr>
          <w:sz w:val="18"/>
        </w:rPr>
      </w:pPr>
      <w:r w:rsidRPr="009F543E">
        <w:rPr>
          <w:rFonts w:hint="eastAsia"/>
          <w:sz w:val="18"/>
        </w:rPr>
        <w:t>硫酸〔特級〕</w:t>
      </w:r>
    </w:p>
    <w:p w14:paraId="42B4AC16" w14:textId="77777777" w:rsidR="00FD3F8B" w:rsidRPr="009F543E" w:rsidRDefault="00FD3F8B" w:rsidP="00FD3F8B">
      <w:pPr>
        <w:pStyle w:val="a5"/>
        <w:rPr>
          <w:sz w:val="18"/>
        </w:rPr>
      </w:pPr>
      <w:r w:rsidRPr="009F543E">
        <w:rPr>
          <w:rFonts w:hint="eastAsia"/>
          <w:sz w:val="18"/>
        </w:rPr>
        <w:t>0.5mol</w:t>
      </w:r>
      <w:r w:rsidR="00AE1C7D" w:rsidRPr="009F543E">
        <w:rPr>
          <w:rFonts w:hint="eastAsia"/>
          <w:sz w:val="18"/>
        </w:rPr>
        <w:t>／Ｌ</w:t>
      </w:r>
      <w:r w:rsidRPr="009F543E">
        <w:rPr>
          <w:rFonts w:hint="eastAsia"/>
          <w:sz w:val="18"/>
        </w:rPr>
        <w:t>硫酸試液</w:t>
      </w:r>
    </w:p>
    <w:p w14:paraId="283A9518" w14:textId="77777777" w:rsidR="00FD3F8B" w:rsidRPr="009F543E" w:rsidRDefault="00FD3F8B" w:rsidP="00FD3F8B">
      <w:pPr>
        <w:pStyle w:val="a5"/>
        <w:rPr>
          <w:sz w:val="18"/>
        </w:rPr>
      </w:pPr>
      <w:r w:rsidRPr="009F543E">
        <w:rPr>
          <w:rFonts w:hint="eastAsia"/>
          <w:sz w:val="18"/>
        </w:rPr>
        <w:t xml:space="preserve">　　水500mLに硫酸28mLを加え，冷後，水を加えて1000mLとする．</w:t>
      </w:r>
    </w:p>
    <w:p w14:paraId="6A769009" w14:textId="77777777" w:rsidR="00FD3F8B" w:rsidRPr="009F543E" w:rsidRDefault="00FD3F8B" w:rsidP="00FD3F8B">
      <w:pPr>
        <w:pStyle w:val="a5"/>
        <w:rPr>
          <w:sz w:val="18"/>
        </w:rPr>
      </w:pPr>
      <w:r w:rsidRPr="009F543E">
        <w:rPr>
          <w:rFonts w:hint="eastAsia"/>
          <w:sz w:val="18"/>
        </w:rPr>
        <w:t>希硫酸〔硫酸，希，日局〕</w:t>
      </w:r>
    </w:p>
    <w:p w14:paraId="61808CB3" w14:textId="77777777" w:rsidR="00FD3F8B" w:rsidRPr="009F543E" w:rsidRDefault="00FD3F8B" w:rsidP="00FD3F8B">
      <w:pPr>
        <w:pStyle w:val="a5"/>
        <w:rPr>
          <w:sz w:val="18"/>
        </w:rPr>
      </w:pPr>
      <w:r w:rsidRPr="009F543E">
        <w:rPr>
          <w:rFonts w:hint="eastAsia"/>
          <w:sz w:val="18"/>
        </w:rPr>
        <w:t>硫酸アルミニウム・アンモニウム〔</w:t>
      </w:r>
      <w:r w:rsidR="00AE1C7D" w:rsidRPr="009F543E">
        <w:rPr>
          <w:rFonts w:hint="eastAsia"/>
          <w:sz w:val="18"/>
        </w:rPr>
        <w:t xml:space="preserve">Ｋ </w:t>
      </w:r>
      <w:r w:rsidRPr="009F543E">
        <w:rPr>
          <w:rFonts w:hint="eastAsia"/>
          <w:sz w:val="18"/>
        </w:rPr>
        <w:t>8087：1993，硫酸アンモニウムアルミニウム・12水（アンモニウムみょうばん），特級〕</w:t>
      </w:r>
    </w:p>
    <w:p w14:paraId="1BA28A4B" w14:textId="77777777" w:rsidR="00FD3F8B" w:rsidRPr="009F543E" w:rsidRDefault="00FD3F8B" w:rsidP="00FD3F8B">
      <w:pPr>
        <w:pStyle w:val="a5"/>
        <w:rPr>
          <w:sz w:val="18"/>
        </w:rPr>
      </w:pPr>
      <w:r w:rsidRPr="009F543E">
        <w:rPr>
          <w:rFonts w:hint="eastAsia"/>
          <w:sz w:val="18"/>
        </w:rPr>
        <w:t>硫酸亜鉛〔硫酸亜鉛七水和物，特級〕</w:t>
      </w:r>
    </w:p>
    <w:p w14:paraId="45A01BDD" w14:textId="77777777" w:rsidR="00FD3F8B" w:rsidRPr="009F543E" w:rsidRDefault="00FD3F8B" w:rsidP="00FD3F8B">
      <w:pPr>
        <w:pStyle w:val="a5"/>
        <w:rPr>
          <w:sz w:val="18"/>
        </w:rPr>
      </w:pPr>
      <w:r w:rsidRPr="009F543E">
        <w:rPr>
          <w:rFonts w:hint="eastAsia"/>
          <w:sz w:val="18"/>
        </w:rPr>
        <w:t>硫酸アンモニウム〔特級〕</w:t>
      </w:r>
    </w:p>
    <w:p w14:paraId="2A59C51A" w14:textId="77777777" w:rsidR="00FD3F8B" w:rsidRPr="009F543E" w:rsidRDefault="00FD3F8B" w:rsidP="00FD3F8B">
      <w:pPr>
        <w:pStyle w:val="a5"/>
        <w:rPr>
          <w:sz w:val="18"/>
        </w:rPr>
      </w:pPr>
      <w:r w:rsidRPr="009F543E">
        <w:rPr>
          <w:rFonts w:hint="eastAsia"/>
          <w:sz w:val="18"/>
        </w:rPr>
        <w:t>硫酸第一鉄〔硫酸鉄（Ⅱ）七水和物，特級〕</w:t>
      </w:r>
    </w:p>
    <w:p w14:paraId="50EB4BCA" w14:textId="77777777" w:rsidR="00FD3F8B" w:rsidRPr="009F543E" w:rsidRDefault="00FD3F8B" w:rsidP="00FD3F8B">
      <w:pPr>
        <w:pStyle w:val="a5"/>
        <w:rPr>
          <w:sz w:val="18"/>
        </w:rPr>
      </w:pPr>
      <w:r w:rsidRPr="009F543E">
        <w:rPr>
          <w:rFonts w:hint="eastAsia"/>
          <w:sz w:val="18"/>
        </w:rPr>
        <w:t>硫酸第一鉄試液</w:t>
      </w:r>
    </w:p>
    <w:p w14:paraId="6DC759F3" w14:textId="77777777" w:rsidR="00FD3F8B" w:rsidRPr="009F543E" w:rsidRDefault="00FD3F8B" w:rsidP="00FD3F8B">
      <w:pPr>
        <w:pStyle w:val="a5"/>
        <w:rPr>
          <w:sz w:val="18"/>
        </w:rPr>
      </w:pPr>
      <w:r w:rsidRPr="009F543E">
        <w:rPr>
          <w:rFonts w:hint="eastAsia"/>
          <w:sz w:val="18"/>
        </w:rPr>
        <w:t xml:space="preserve">　　硫酸第一鉄200</w:t>
      </w:r>
      <w:r w:rsidR="00AE1C7D" w:rsidRPr="009F543E">
        <w:rPr>
          <w:rFonts w:hint="eastAsia"/>
          <w:sz w:val="18"/>
        </w:rPr>
        <w:t>ｇ</w:t>
      </w:r>
      <w:r w:rsidRPr="009F543E">
        <w:rPr>
          <w:rFonts w:hint="eastAsia"/>
          <w:sz w:val="18"/>
        </w:rPr>
        <w:t>に水を加えて，必要ならば加温して溶かし，500mLとし，硫酸5.0mLを加える．</w:t>
      </w:r>
    </w:p>
    <w:p w14:paraId="13D2A9C1" w14:textId="77777777" w:rsidR="00FD3F8B" w:rsidRPr="009F543E" w:rsidRDefault="00FD3F8B" w:rsidP="00FD3F8B">
      <w:pPr>
        <w:pStyle w:val="a5"/>
        <w:rPr>
          <w:sz w:val="18"/>
        </w:rPr>
      </w:pPr>
      <w:r w:rsidRPr="009F543E">
        <w:rPr>
          <w:rFonts w:hint="eastAsia"/>
          <w:sz w:val="18"/>
        </w:rPr>
        <w:t>硫酸第二鉄アンモニウム試液〔硫酸アンモニウム鉄（Ⅲ）試液，日局〕</w:t>
      </w:r>
    </w:p>
    <w:p w14:paraId="13C708F0" w14:textId="77777777" w:rsidR="00FD3F8B" w:rsidRPr="009F543E" w:rsidRDefault="00FD3F8B" w:rsidP="00FD3F8B">
      <w:pPr>
        <w:pStyle w:val="a5"/>
        <w:rPr>
          <w:sz w:val="18"/>
        </w:rPr>
      </w:pPr>
      <w:r w:rsidRPr="009F543E">
        <w:rPr>
          <w:rFonts w:hint="eastAsia"/>
          <w:sz w:val="18"/>
        </w:rPr>
        <w:t>硫酸銅〔硫酸銅（Ⅱ）五水和物，特級〕</w:t>
      </w:r>
    </w:p>
    <w:p w14:paraId="55AE9F07" w14:textId="77777777" w:rsidR="00FD3F8B" w:rsidRPr="009F543E" w:rsidRDefault="00FD3F8B" w:rsidP="00FD3F8B">
      <w:pPr>
        <w:pStyle w:val="a5"/>
        <w:rPr>
          <w:sz w:val="18"/>
        </w:rPr>
      </w:pPr>
      <w:r w:rsidRPr="009F543E">
        <w:rPr>
          <w:rFonts w:hint="eastAsia"/>
          <w:sz w:val="18"/>
        </w:rPr>
        <w:t>硫酸バリウム〔</w:t>
      </w:r>
      <w:r w:rsidR="00AE1C7D" w:rsidRPr="009F543E">
        <w:rPr>
          <w:rFonts w:hint="eastAsia"/>
          <w:sz w:val="18"/>
        </w:rPr>
        <w:t>Ｋ</w:t>
      </w:r>
      <w:r w:rsidRPr="009F543E">
        <w:rPr>
          <w:rFonts w:hint="eastAsia"/>
          <w:sz w:val="18"/>
        </w:rPr>
        <w:t xml:space="preserve"> 8991：1961，特級〕</w:t>
      </w:r>
    </w:p>
    <w:p w14:paraId="2717A018" w14:textId="77777777" w:rsidR="00FD3F8B" w:rsidRPr="009F543E" w:rsidRDefault="00FD3F8B" w:rsidP="00FD3F8B">
      <w:pPr>
        <w:pStyle w:val="a5"/>
        <w:rPr>
          <w:sz w:val="18"/>
        </w:rPr>
      </w:pPr>
      <w:r w:rsidRPr="009F543E">
        <w:rPr>
          <w:rFonts w:hint="eastAsia"/>
          <w:sz w:val="18"/>
        </w:rPr>
        <w:t>無水硫酸ナトリウム〔硫酸ナトリウム，特級〕</w:t>
      </w:r>
    </w:p>
    <w:p w14:paraId="5065764F" w14:textId="77777777" w:rsidR="00FD3F8B" w:rsidRPr="009F543E" w:rsidRDefault="00FD3F8B" w:rsidP="00FD3F8B">
      <w:pPr>
        <w:pStyle w:val="a5"/>
        <w:rPr>
          <w:sz w:val="18"/>
        </w:rPr>
      </w:pPr>
      <w:r w:rsidRPr="009F543E">
        <w:rPr>
          <w:rFonts w:hint="eastAsia"/>
          <w:sz w:val="18"/>
        </w:rPr>
        <w:t>硫酸マグネシウム〔硫酸マグネシウム七水和物，特級〕</w:t>
      </w:r>
    </w:p>
    <w:p w14:paraId="5F789A60" w14:textId="77777777" w:rsidR="00FD3F8B" w:rsidRPr="009F543E" w:rsidRDefault="00FD3F8B" w:rsidP="00FD3F8B">
      <w:pPr>
        <w:pStyle w:val="a5"/>
        <w:rPr>
          <w:sz w:val="18"/>
        </w:rPr>
      </w:pPr>
      <w:r w:rsidRPr="009F543E">
        <w:rPr>
          <w:rFonts w:hint="eastAsia"/>
          <w:sz w:val="18"/>
        </w:rPr>
        <w:t>流動パラフィン〔特級〕</w:t>
      </w:r>
    </w:p>
    <w:p w14:paraId="30C7415F" w14:textId="77777777" w:rsidR="00FD3F8B" w:rsidRPr="009F543E" w:rsidRDefault="00FD3F8B" w:rsidP="00FD3F8B">
      <w:pPr>
        <w:pStyle w:val="a5"/>
        <w:rPr>
          <w:sz w:val="18"/>
        </w:rPr>
      </w:pPr>
      <w:r w:rsidRPr="009F543E">
        <w:rPr>
          <w:rFonts w:hint="eastAsia"/>
          <w:sz w:val="18"/>
        </w:rPr>
        <w:t>0.010mol</w:t>
      </w:r>
      <w:r w:rsidR="00AE1C7D" w:rsidRPr="009F543E">
        <w:rPr>
          <w:rFonts w:hint="eastAsia"/>
          <w:sz w:val="18"/>
        </w:rPr>
        <w:t>／Ｌ</w:t>
      </w:r>
      <w:r w:rsidRPr="009F543E">
        <w:rPr>
          <w:rFonts w:hint="eastAsia"/>
          <w:sz w:val="18"/>
        </w:rPr>
        <w:t>リン酸塩緩衝塩化ナトリウム液（</w:t>
      </w:r>
      <w:r w:rsidR="00AE1C7D" w:rsidRPr="009F543E">
        <w:rPr>
          <w:rFonts w:hint="eastAsia"/>
          <w:sz w:val="18"/>
        </w:rPr>
        <w:t>ｐＨ</w:t>
      </w:r>
      <w:r w:rsidRPr="009F543E">
        <w:rPr>
          <w:rFonts w:hint="eastAsia"/>
          <w:sz w:val="18"/>
        </w:rPr>
        <w:t>7.0</w:t>
      </w:r>
      <w:r w:rsidR="002E61FD" w:rsidRPr="009F543E">
        <w:rPr>
          <w:rFonts w:hint="eastAsia"/>
          <w:sz w:val="18"/>
        </w:rPr>
        <w:t>～</w:t>
      </w:r>
      <w:r w:rsidRPr="009F543E">
        <w:rPr>
          <w:rFonts w:hint="eastAsia"/>
          <w:sz w:val="18"/>
        </w:rPr>
        <w:t>7.2）</w:t>
      </w:r>
    </w:p>
    <w:p w14:paraId="6723B3F3" w14:textId="77777777" w:rsidR="00FD3F8B" w:rsidRPr="009F543E" w:rsidRDefault="00FD3F8B" w:rsidP="00FD3F8B">
      <w:pPr>
        <w:pStyle w:val="a5"/>
        <w:ind w:firstLineChars="100" w:firstLine="180"/>
        <w:rPr>
          <w:sz w:val="18"/>
        </w:rPr>
      </w:pPr>
      <w:r w:rsidRPr="009F543E">
        <w:rPr>
          <w:rFonts w:hint="eastAsia"/>
          <w:sz w:val="18"/>
        </w:rPr>
        <w:t>リン酸一水素ナトリウム 25.1</w:t>
      </w:r>
      <w:r w:rsidR="00AE1C7D" w:rsidRPr="009F543E">
        <w:rPr>
          <w:rFonts w:hint="eastAsia"/>
          <w:sz w:val="18"/>
        </w:rPr>
        <w:t>ｇ</w:t>
      </w:r>
    </w:p>
    <w:p w14:paraId="5FBB5455" w14:textId="77777777" w:rsidR="00FD3F8B" w:rsidRPr="009F543E" w:rsidRDefault="00FD3F8B" w:rsidP="00FD3F8B">
      <w:pPr>
        <w:pStyle w:val="a5"/>
        <w:ind w:firstLineChars="100" w:firstLine="180"/>
        <w:rPr>
          <w:sz w:val="18"/>
        </w:rPr>
      </w:pPr>
      <w:r w:rsidRPr="009F543E">
        <w:rPr>
          <w:rFonts w:hint="eastAsia"/>
          <w:sz w:val="18"/>
        </w:rPr>
        <w:t>リン酸二水素カリウム 4.08</w:t>
      </w:r>
      <w:r w:rsidR="00AE1C7D" w:rsidRPr="009F543E">
        <w:rPr>
          <w:rFonts w:hint="eastAsia"/>
          <w:sz w:val="18"/>
        </w:rPr>
        <w:t>ｇ</w:t>
      </w:r>
    </w:p>
    <w:p w14:paraId="309F1FAA" w14:textId="77777777" w:rsidR="00FD3F8B" w:rsidRPr="009F543E" w:rsidRDefault="00FD3F8B" w:rsidP="00FD3F8B">
      <w:pPr>
        <w:pStyle w:val="a5"/>
        <w:ind w:firstLineChars="100" w:firstLine="180"/>
        <w:rPr>
          <w:sz w:val="18"/>
        </w:rPr>
      </w:pPr>
      <w:r w:rsidRPr="009F543E">
        <w:rPr>
          <w:rFonts w:hint="eastAsia"/>
          <w:sz w:val="18"/>
        </w:rPr>
        <w:t>塩化ナトリウム 83.0</w:t>
      </w:r>
      <w:r w:rsidR="00AE1C7D" w:rsidRPr="009F543E">
        <w:rPr>
          <w:rFonts w:hint="eastAsia"/>
          <w:sz w:val="18"/>
        </w:rPr>
        <w:t>ｇ</w:t>
      </w:r>
    </w:p>
    <w:p w14:paraId="638E8DFA" w14:textId="77777777" w:rsidR="00FD3F8B" w:rsidRPr="009F543E" w:rsidRDefault="00FD3F8B" w:rsidP="00FD3F8B">
      <w:pPr>
        <w:pStyle w:val="a5"/>
        <w:rPr>
          <w:sz w:val="18"/>
        </w:rPr>
      </w:pPr>
      <w:r w:rsidRPr="009F543E">
        <w:rPr>
          <w:rFonts w:hint="eastAsia"/>
          <w:sz w:val="18"/>
        </w:rPr>
        <w:t xml:space="preserve">　　水を加えて溶かし10000mLとし滅菌する．</w:t>
      </w:r>
    </w:p>
    <w:p w14:paraId="6EE9AC20" w14:textId="77777777" w:rsidR="00FD3F8B" w:rsidRPr="009F543E" w:rsidRDefault="00FD3F8B" w:rsidP="00FD3F8B">
      <w:pPr>
        <w:pStyle w:val="a5"/>
        <w:rPr>
          <w:sz w:val="18"/>
        </w:rPr>
      </w:pPr>
      <w:r w:rsidRPr="009F543E">
        <w:rPr>
          <w:rFonts w:hint="eastAsia"/>
          <w:sz w:val="18"/>
        </w:rPr>
        <w:t>0.013mol</w:t>
      </w:r>
      <w:r w:rsidR="00AE1C7D" w:rsidRPr="009F543E">
        <w:rPr>
          <w:rFonts w:hint="eastAsia"/>
          <w:sz w:val="18"/>
        </w:rPr>
        <w:t>／Ｌ</w:t>
      </w:r>
      <w:r w:rsidRPr="009F543E">
        <w:rPr>
          <w:rFonts w:hint="eastAsia"/>
          <w:sz w:val="18"/>
        </w:rPr>
        <w:t>リン酸塩緩衝塩化ナトリウム液（</w:t>
      </w:r>
      <w:r w:rsidR="00AE1C7D" w:rsidRPr="009F543E">
        <w:rPr>
          <w:rFonts w:hint="eastAsia"/>
          <w:sz w:val="18"/>
        </w:rPr>
        <w:t>ｐＨ</w:t>
      </w:r>
      <w:r w:rsidRPr="009F543E">
        <w:rPr>
          <w:rFonts w:hint="eastAsia"/>
          <w:sz w:val="18"/>
        </w:rPr>
        <w:t>7.0）</w:t>
      </w:r>
    </w:p>
    <w:p w14:paraId="157D2E94" w14:textId="77777777" w:rsidR="00FD3F8B" w:rsidRPr="009F543E" w:rsidRDefault="00FD3F8B" w:rsidP="00FD3F8B">
      <w:pPr>
        <w:pStyle w:val="a5"/>
        <w:ind w:firstLineChars="100" w:firstLine="180"/>
        <w:rPr>
          <w:sz w:val="18"/>
        </w:rPr>
      </w:pPr>
      <w:r w:rsidRPr="009F543E">
        <w:rPr>
          <w:rFonts w:hint="eastAsia"/>
          <w:sz w:val="18"/>
        </w:rPr>
        <w:t>無水リン酸一水素ナトリウム 11.56</w:t>
      </w:r>
      <w:r w:rsidR="00AE1C7D" w:rsidRPr="009F543E">
        <w:rPr>
          <w:rFonts w:hint="eastAsia"/>
          <w:sz w:val="18"/>
        </w:rPr>
        <w:t>ｇ</w:t>
      </w:r>
    </w:p>
    <w:p w14:paraId="7E70AD6B" w14:textId="77777777" w:rsidR="00FD3F8B" w:rsidRPr="009F543E" w:rsidRDefault="00FD3F8B" w:rsidP="00FD3F8B">
      <w:pPr>
        <w:pStyle w:val="a5"/>
        <w:ind w:firstLineChars="100" w:firstLine="180"/>
        <w:rPr>
          <w:sz w:val="18"/>
        </w:rPr>
      </w:pPr>
      <w:r w:rsidRPr="009F543E">
        <w:rPr>
          <w:rFonts w:hint="eastAsia"/>
          <w:sz w:val="18"/>
        </w:rPr>
        <w:t>リン酸二水素カリウム 7.06</w:t>
      </w:r>
      <w:r w:rsidR="00AE1C7D" w:rsidRPr="009F543E">
        <w:rPr>
          <w:rFonts w:hint="eastAsia"/>
          <w:sz w:val="18"/>
        </w:rPr>
        <w:t>ｇ</w:t>
      </w:r>
    </w:p>
    <w:p w14:paraId="43B9D0EA" w14:textId="77777777" w:rsidR="00FD3F8B" w:rsidRPr="009F543E" w:rsidRDefault="00FD3F8B" w:rsidP="00FD3F8B">
      <w:pPr>
        <w:pStyle w:val="a5"/>
        <w:ind w:firstLineChars="100" w:firstLine="180"/>
        <w:rPr>
          <w:sz w:val="18"/>
        </w:rPr>
      </w:pPr>
      <w:r w:rsidRPr="009F543E">
        <w:rPr>
          <w:rFonts w:hint="eastAsia"/>
          <w:sz w:val="18"/>
        </w:rPr>
        <w:t>塩化ナトリウム 85.0</w:t>
      </w:r>
      <w:r w:rsidR="00AE1C7D" w:rsidRPr="009F543E">
        <w:rPr>
          <w:rFonts w:hint="eastAsia"/>
          <w:sz w:val="18"/>
        </w:rPr>
        <w:t>ｇ</w:t>
      </w:r>
    </w:p>
    <w:p w14:paraId="4A908257" w14:textId="77777777" w:rsidR="00FD3F8B" w:rsidRPr="009F543E" w:rsidRDefault="00FD3F8B" w:rsidP="00FD3F8B">
      <w:pPr>
        <w:pStyle w:val="a5"/>
        <w:rPr>
          <w:sz w:val="18"/>
        </w:rPr>
      </w:pPr>
      <w:r w:rsidRPr="009F543E">
        <w:rPr>
          <w:rFonts w:hint="eastAsia"/>
          <w:sz w:val="18"/>
        </w:rPr>
        <w:t xml:space="preserve">　　水を加えて溶かし10000mLとし滅菌する．</w:t>
      </w:r>
    </w:p>
    <w:p w14:paraId="24E51B93" w14:textId="77777777" w:rsidR="00FD3F8B" w:rsidRPr="009F543E" w:rsidRDefault="00FD3F8B" w:rsidP="00FD3F8B">
      <w:pPr>
        <w:pStyle w:val="a5"/>
        <w:rPr>
          <w:sz w:val="18"/>
        </w:rPr>
      </w:pPr>
      <w:r w:rsidRPr="009F543E">
        <w:rPr>
          <w:rFonts w:hint="eastAsia"/>
          <w:sz w:val="18"/>
        </w:rPr>
        <w:t>0.017mol</w:t>
      </w:r>
      <w:r w:rsidR="00AE1C7D" w:rsidRPr="009F543E">
        <w:rPr>
          <w:rFonts w:hint="eastAsia"/>
          <w:sz w:val="18"/>
        </w:rPr>
        <w:t>／Ｌ</w:t>
      </w:r>
      <w:r w:rsidRPr="009F543E">
        <w:rPr>
          <w:rFonts w:hint="eastAsia"/>
          <w:sz w:val="18"/>
        </w:rPr>
        <w:t>リン酸塩緩衝塩化ナトリウム液（</w:t>
      </w:r>
      <w:r w:rsidR="00AE1C7D" w:rsidRPr="009F543E">
        <w:rPr>
          <w:rFonts w:hint="eastAsia"/>
          <w:sz w:val="18"/>
        </w:rPr>
        <w:t>ｐＨ</w:t>
      </w:r>
      <w:r w:rsidRPr="009F543E">
        <w:rPr>
          <w:rFonts w:hint="eastAsia"/>
          <w:sz w:val="18"/>
        </w:rPr>
        <w:t>7.0）</w:t>
      </w:r>
    </w:p>
    <w:p w14:paraId="045F9353" w14:textId="77777777" w:rsidR="00FD3F8B" w:rsidRPr="009F543E" w:rsidRDefault="00FD3F8B" w:rsidP="00FD3F8B">
      <w:pPr>
        <w:pStyle w:val="a5"/>
        <w:ind w:firstLineChars="100" w:firstLine="180"/>
        <w:rPr>
          <w:sz w:val="18"/>
        </w:rPr>
      </w:pPr>
      <w:r w:rsidRPr="009F543E">
        <w:rPr>
          <w:rFonts w:hint="eastAsia"/>
          <w:sz w:val="18"/>
        </w:rPr>
        <w:t>無水リン酸一水素ナトリウム 14.45</w:t>
      </w:r>
      <w:r w:rsidR="00AE1C7D" w:rsidRPr="009F543E">
        <w:rPr>
          <w:rFonts w:hint="eastAsia"/>
          <w:sz w:val="18"/>
        </w:rPr>
        <w:t>ｇ</w:t>
      </w:r>
    </w:p>
    <w:p w14:paraId="61A37E1D" w14:textId="77777777" w:rsidR="00FD3F8B" w:rsidRPr="009F543E" w:rsidRDefault="00FD3F8B" w:rsidP="00FD3F8B">
      <w:pPr>
        <w:pStyle w:val="a5"/>
        <w:ind w:firstLineChars="100" w:firstLine="180"/>
        <w:rPr>
          <w:sz w:val="18"/>
        </w:rPr>
      </w:pPr>
      <w:r w:rsidRPr="009F543E">
        <w:rPr>
          <w:rFonts w:hint="eastAsia"/>
          <w:sz w:val="18"/>
        </w:rPr>
        <w:t>リン酸二水素カリウム 8.83</w:t>
      </w:r>
      <w:r w:rsidR="00AE1C7D" w:rsidRPr="009F543E">
        <w:rPr>
          <w:rFonts w:hint="eastAsia"/>
          <w:sz w:val="18"/>
        </w:rPr>
        <w:t>ｇ</w:t>
      </w:r>
    </w:p>
    <w:p w14:paraId="582A09C2" w14:textId="77777777" w:rsidR="00FD3F8B" w:rsidRPr="009F543E" w:rsidRDefault="00FD3F8B" w:rsidP="00FD3F8B">
      <w:pPr>
        <w:pStyle w:val="a5"/>
        <w:ind w:firstLineChars="100" w:firstLine="180"/>
        <w:rPr>
          <w:sz w:val="18"/>
        </w:rPr>
      </w:pPr>
      <w:r w:rsidRPr="009F543E">
        <w:rPr>
          <w:rFonts w:hint="eastAsia"/>
          <w:sz w:val="18"/>
        </w:rPr>
        <w:t>塩化ナトリウム 85.0</w:t>
      </w:r>
      <w:r w:rsidR="00AE1C7D" w:rsidRPr="009F543E">
        <w:rPr>
          <w:rFonts w:hint="eastAsia"/>
          <w:sz w:val="18"/>
        </w:rPr>
        <w:t>ｇ</w:t>
      </w:r>
    </w:p>
    <w:p w14:paraId="5FC52E8B" w14:textId="77777777" w:rsidR="00FD3F8B" w:rsidRPr="009F543E" w:rsidRDefault="00FD3F8B" w:rsidP="00FD3F8B">
      <w:pPr>
        <w:pStyle w:val="a5"/>
        <w:rPr>
          <w:sz w:val="18"/>
        </w:rPr>
      </w:pPr>
      <w:r w:rsidRPr="009F543E">
        <w:rPr>
          <w:rFonts w:hint="eastAsia"/>
          <w:sz w:val="18"/>
        </w:rPr>
        <w:t xml:space="preserve">　　水を加えて溶かし10000mLとし滅菌する．</w:t>
      </w:r>
    </w:p>
    <w:p w14:paraId="2A9766E2" w14:textId="77777777" w:rsidR="00FD3F8B" w:rsidRPr="009F543E" w:rsidRDefault="00FD3F8B" w:rsidP="00FD3F8B">
      <w:pPr>
        <w:pStyle w:val="a5"/>
        <w:rPr>
          <w:sz w:val="18"/>
        </w:rPr>
      </w:pPr>
      <w:r w:rsidRPr="009F543E">
        <w:rPr>
          <w:rFonts w:hint="eastAsia"/>
          <w:sz w:val="18"/>
        </w:rPr>
        <w:t>0.067mol</w:t>
      </w:r>
      <w:r w:rsidR="00AE1C7D" w:rsidRPr="009F543E">
        <w:rPr>
          <w:rFonts w:hint="eastAsia"/>
          <w:sz w:val="18"/>
        </w:rPr>
        <w:t>／Ｌ</w:t>
      </w:r>
      <w:r w:rsidRPr="009F543E">
        <w:rPr>
          <w:rFonts w:hint="eastAsia"/>
          <w:sz w:val="18"/>
        </w:rPr>
        <w:t>リン酸塩緩衝塩化ナトリウム液（</w:t>
      </w:r>
      <w:r w:rsidR="00AE1C7D" w:rsidRPr="009F543E">
        <w:rPr>
          <w:rFonts w:hint="eastAsia"/>
          <w:sz w:val="18"/>
        </w:rPr>
        <w:t>ｐＨ</w:t>
      </w:r>
      <w:r w:rsidRPr="009F543E">
        <w:rPr>
          <w:rFonts w:hint="eastAsia"/>
          <w:sz w:val="18"/>
        </w:rPr>
        <w:t>7.2）</w:t>
      </w:r>
    </w:p>
    <w:p w14:paraId="0D52C485" w14:textId="77777777" w:rsidR="00FD3F8B" w:rsidRPr="009F543E" w:rsidRDefault="00FD3F8B" w:rsidP="00FD3F8B">
      <w:pPr>
        <w:pStyle w:val="a5"/>
        <w:ind w:firstLineChars="100" w:firstLine="180"/>
        <w:rPr>
          <w:sz w:val="18"/>
        </w:rPr>
      </w:pPr>
      <w:r w:rsidRPr="009F543E">
        <w:rPr>
          <w:rFonts w:hint="eastAsia"/>
          <w:sz w:val="18"/>
        </w:rPr>
        <w:t>リン酸一水素ナトリウム 16.71</w:t>
      </w:r>
      <w:r w:rsidR="00AE1C7D" w:rsidRPr="009F543E">
        <w:rPr>
          <w:rFonts w:hint="eastAsia"/>
          <w:sz w:val="18"/>
        </w:rPr>
        <w:t>ｇ</w:t>
      </w:r>
    </w:p>
    <w:p w14:paraId="3B49E2AE" w14:textId="77777777" w:rsidR="00FD3F8B" w:rsidRPr="009F543E" w:rsidRDefault="00FD3F8B" w:rsidP="00FD3F8B">
      <w:pPr>
        <w:pStyle w:val="a5"/>
        <w:ind w:firstLineChars="100" w:firstLine="180"/>
        <w:rPr>
          <w:sz w:val="18"/>
        </w:rPr>
      </w:pPr>
      <w:r w:rsidRPr="009F543E">
        <w:rPr>
          <w:rFonts w:hint="eastAsia"/>
          <w:sz w:val="18"/>
        </w:rPr>
        <w:t>リン酸二水素カリウム 2.72</w:t>
      </w:r>
      <w:r w:rsidR="00AE1C7D" w:rsidRPr="009F543E">
        <w:rPr>
          <w:rFonts w:hint="eastAsia"/>
          <w:sz w:val="18"/>
        </w:rPr>
        <w:t>ｇ</w:t>
      </w:r>
    </w:p>
    <w:p w14:paraId="1C8A082D" w14:textId="77777777" w:rsidR="00FD3F8B" w:rsidRPr="009F543E" w:rsidRDefault="00FD3F8B" w:rsidP="00FD3F8B">
      <w:pPr>
        <w:pStyle w:val="a5"/>
        <w:ind w:firstLineChars="100" w:firstLine="180"/>
        <w:rPr>
          <w:sz w:val="18"/>
        </w:rPr>
      </w:pPr>
      <w:r w:rsidRPr="009F543E">
        <w:rPr>
          <w:rFonts w:hint="eastAsia"/>
          <w:sz w:val="18"/>
        </w:rPr>
        <w:t>塩化ナトリウム 8.50</w:t>
      </w:r>
      <w:r w:rsidR="00AE1C7D" w:rsidRPr="009F543E">
        <w:rPr>
          <w:rFonts w:hint="eastAsia"/>
          <w:sz w:val="18"/>
        </w:rPr>
        <w:t>ｇ</w:t>
      </w:r>
    </w:p>
    <w:p w14:paraId="76686D74" w14:textId="77777777" w:rsidR="00FD3F8B" w:rsidRPr="009F543E" w:rsidRDefault="00FD3F8B" w:rsidP="00FD3F8B">
      <w:pPr>
        <w:pStyle w:val="a5"/>
        <w:rPr>
          <w:sz w:val="18"/>
        </w:rPr>
      </w:pPr>
      <w:r w:rsidRPr="009F543E">
        <w:rPr>
          <w:rFonts w:hint="eastAsia"/>
          <w:sz w:val="18"/>
        </w:rPr>
        <w:t xml:space="preserve">　　水を加えて溶かし1000mLとして滅菌する．</w:t>
      </w:r>
    </w:p>
    <w:p w14:paraId="1F3BE371" w14:textId="77777777" w:rsidR="00FD3F8B" w:rsidRPr="009F543E" w:rsidRDefault="00FD3F8B" w:rsidP="00FD3F8B">
      <w:pPr>
        <w:pStyle w:val="a5"/>
        <w:rPr>
          <w:sz w:val="18"/>
        </w:rPr>
      </w:pPr>
      <w:r w:rsidRPr="009F543E">
        <w:rPr>
          <w:rFonts w:hint="eastAsia"/>
          <w:sz w:val="18"/>
        </w:rPr>
        <w:t>Dulbeccoリン酸塩緩衝塩化ナトリウム液（</w:t>
      </w:r>
      <w:r w:rsidR="00AE1C7D" w:rsidRPr="009F543E">
        <w:rPr>
          <w:rFonts w:hint="eastAsia"/>
          <w:sz w:val="18"/>
        </w:rPr>
        <w:t>ｐＨ</w:t>
      </w:r>
      <w:r w:rsidRPr="009F543E">
        <w:rPr>
          <w:rFonts w:hint="eastAsia"/>
          <w:sz w:val="18"/>
        </w:rPr>
        <w:t>7.4）</w:t>
      </w:r>
    </w:p>
    <w:p w14:paraId="579139E5" w14:textId="77777777" w:rsidR="00FD3F8B" w:rsidRPr="009F543E" w:rsidRDefault="00FD3F8B" w:rsidP="00FD3F8B">
      <w:pPr>
        <w:pStyle w:val="a5"/>
        <w:ind w:firstLineChars="100" w:firstLine="180"/>
        <w:rPr>
          <w:sz w:val="18"/>
        </w:rPr>
      </w:pPr>
      <w:r w:rsidRPr="009F543E">
        <w:rPr>
          <w:rFonts w:hint="eastAsia"/>
          <w:sz w:val="18"/>
        </w:rPr>
        <w:t>塩化ナトリウム 8.0</w:t>
      </w:r>
      <w:r w:rsidR="00AE1C7D" w:rsidRPr="009F543E">
        <w:rPr>
          <w:rFonts w:hint="eastAsia"/>
          <w:sz w:val="18"/>
        </w:rPr>
        <w:t>ｇ</w:t>
      </w:r>
    </w:p>
    <w:p w14:paraId="7966E9D8" w14:textId="77777777" w:rsidR="00FD3F8B" w:rsidRPr="009F543E" w:rsidRDefault="00FD3F8B" w:rsidP="00FD3F8B">
      <w:pPr>
        <w:pStyle w:val="a5"/>
        <w:ind w:firstLineChars="100" w:firstLine="180"/>
        <w:rPr>
          <w:sz w:val="18"/>
        </w:rPr>
      </w:pPr>
      <w:r w:rsidRPr="009F543E">
        <w:rPr>
          <w:rFonts w:hint="eastAsia"/>
          <w:sz w:val="18"/>
        </w:rPr>
        <w:t>塩化カリウム 0.2</w:t>
      </w:r>
      <w:r w:rsidR="00AE1C7D" w:rsidRPr="009F543E">
        <w:rPr>
          <w:rFonts w:hint="eastAsia"/>
          <w:sz w:val="18"/>
        </w:rPr>
        <w:t>ｇ</w:t>
      </w:r>
    </w:p>
    <w:p w14:paraId="7C25F3A2" w14:textId="77777777" w:rsidR="00FD3F8B" w:rsidRPr="009F543E" w:rsidRDefault="00FD3F8B" w:rsidP="00FD3F8B">
      <w:pPr>
        <w:pStyle w:val="a5"/>
        <w:ind w:firstLineChars="100" w:firstLine="180"/>
        <w:rPr>
          <w:sz w:val="18"/>
        </w:rPr>
      </w:pPr>
      <w:r w:rsidRPr="009F543E">
        <w:rPr>
          <w:rFonts w:hint="eastAsia"/>
          <w:sz w:val="18"/>
        </w:rPr>
        <w:t>無水リン酸一水素ナトリウム 1.15</w:t>
      </w:r>
      <w:r w:rsidR="00AE1C7D" w:rsidRPr="009F543E">
        <w:rPr>
          <w:rFonts w:hint="eastAsia"/>
          <w:sz w:val="18"/>
        </w:rPr>
        <w:t>ｇ</w:t>
      </w:r>
    </w:p>
    <w:p w14:paraId="57008AE8" w14:textId="77777777" w:rsidR="00FD3F8B" w:rsidRPr="009F543E" w:rsidRDefault="00FD3F8B" w:rsidP="00FD3F8B">
      <w:pPr>
        <w:pStyle w:val="a5"/>
        <w:ind w:firstLineChars="100" w:firstLine="180"/>
        <w:rPr>
          <w:sz w:val="18"/>
        </w:rPr>
      </w:pPr>
      <w:r w:rsidRPr="009F543E">
        <w:rPr>
          <w:rFonts w:hint="eastAsia"/>
          <w:sz w:val="18"/>
        </w:rPr>
        <w:t>リン酸二水素カリウム 0.2</w:t>
      </w:r>
      <w:r w:rsidR="00AE1C7D" w:rsidRPr="009F543E">
        <w:rPr>
          <w:rFonts w:hint="eastAsia"/>
          <w:sz w:val="18"/>
        </w:rPr>
        <w:t>ｇ</w:t>
      </w:r>
    </w:p>
    <w:p w14:paraId="4ADDC644" w14:textId="77777777" w:rsidR="00FD3F8B" w:rsidRPr="009F543E" w:rsidRDefault="00FD3F8B" w:rsidP="00FD3F8B">
      <w:pPr>
        <w:pStyle w:val="a5"/>
        <w:rPr>
          <w:sz w:val="18"/>
        </w:rPr>
      </w:pPr>
      <w:r w:rsidRPr="009F543E">
        <w:rPr>
          <w:rFonts w:hint="eastAsia"/>
          <w:sz w:val="18"/>
        </w:rPr>
        <w:t xml:space="preserve">　　水を加えて溶かし，1000mLとする．</w:t>
      </w:r>
    </w:p>
    <w:p w14:paraId="390BEC54" w14:textId="77777777" w:rsidR="00FD3F8B" w:rsidRPr="009F543E" w:rsidRDefault="00FD3F8B" w:rsidP="00FD3F8B">
      <w:pPr>
        <w:pStyle w:val="a5"/>
        <w:rPr>
          <w:sz w:val="18"/>
        </w:rPr>
      </w:pPr>
      <w:r w:rsidRPr="009F543E">
        <w:rPr>
          <w:rFonts w:hint="eastAsia"/>
          <w:sz w:val="18"/>
        </w:rPr>
        <w:t>リン酸一水素カリウム〔りん酸水素二カリウム，特級〕</w:t>
      </w:r>
    </w:p>
    <w:p w14:paraId="19763340" w14:textId="77777777" w:rsidR="00FD3F8B" w:rsidRPr="009F543E" w:rsidRDefault="00FD3F8B" w:rsidP="00FD3F8B">
      <w:pPr>
        <w:pStyle w:val="a5"/>
        <w:rPr>
          <w:sz w:val="18"/>
        </w:rPr>
      </w:pPr>
      <w:r w:rsidRPr="009F543E">
        <w:rPr>
          <w:rFonts w:hint="eastAsia"/>
          <w:sz w:val="18"/>
        </w:rPr>
        <w:t>リン酸二水素カリウム〔りん酸二水素カリウム，特級〕</w:t>
      </w:r>
    </w:p>
    <w:p w14:paraId="6698E4D5" w14:textId="77777777" w:rsidR="00FD3F8B" w:rsidRPr="009F543E" w:rsidRDefault="00FD3F8B" w:rsidP="00FD3F8B">
      <w:pPr>
        <w:pStyle w:val="a5"/>
        <w:rPr>
          <w:sz w:val="18"/>
        </w:rPr>
      </w:pPr>
      <w:r w:rsidRPr="009F543E">
        <w:rPr>
          <w:rFonts w:hint="eastAsia"/>
          <w:sz w:val="18"/>
        </w:rPr>
        <w:t>リン酸標準液〔リン酸二水素カリウムとして0.11mg</w:t>
      </w:r>
      <w:r w:rsidR="00AE1C7D" w:rsidRPr="009F543E">
        <w:rPr>
          <w:rFonts w:hint="eastAsia"/>
          <w:sz w:val="18"/>
        </w:rPr>
        <w:t>／</w:t>
      </w:r>
      <w:r w:rsidRPr="009F543E">
        <w:rPr>
          <w:rFonts w:hint="eastAsia"/>
          <w:sz w:val="18"/>
        </w:rPr>
        <w:t>mL〕</w:t>
      </w:r>
    </w:p>
    <w:p w14:paraId="128F9D44" w14:textId="77777777" w:rsidR="00FD3F8B" w:rsidRPr="009F543E" w:rsidRDefault="00FD3F8B" w:rsidP="00FD3F8B">
      <w:pPr>
        <w:pStyle w:val="a5"/>
        <w:ind w:left="180" w:hangingChars="100" w:hanging="180"/>
        <w:rPr>
          <w:sz w:val="18"/>
        </w:rPr>
      </w:pPr>
      <w:r w:rsidRPr="009F543E">
        <w:rPr>
          <w:rFonts w:hint="eastAsia"/>
          <w:sz w:val="18"/>
        </w:rPr>
        <w:t xml:space="preserve">　　100</w:t>
      </w:r>
      <w:r w:rsidR="002E61FD" w:rsidRPr="009F543E">
        <w:rPr>
          <w:rFonts w:hint="eastAsia"/>
          <w:sz w:val="18"/>
        </w:rPr>
        <w:t>～</w:t>
      </w:r>
      <w:r w:rsidRPr="009F543E">
        <w:rPr>
          <w:rFonts w:hint="eastAsia"/>
          <w:sz w:val="18"/>
        </w:rPr>
        <w:t>110℃で</w:t>
      </w:r>
      <w:r w:rsidR="000845ED" w:rsidRPr="009F543E">
        <w:rPr>
          <w:rFonts w:hint="eastAsia"/>
          <w:sz w:val="18"/>
        </w:rPr>
        <w:t>１</w:t>
      </w:r>
      <w:r w:rsidRPr="009F543E">
        <w:rPr>
          <w:rFonts w:hint="eastAsia"/>
          <w:sz w:val="18"/>
        </w:rPr>
        <w:t>時間乾燥し，デシケーターに放冷したリン酸二水素カリウムの0.11</w:t>
      </w:r>
      <w:r w:rsidR="00AE1C7D" w:rsidRPr="009F543E">
        <w:rPr>
          <w:rFonts w:hint="eastAsia"/>
          <w:sz w:val="18"/>
        </w:rPr>
        <w:t>ｇ</w:t>
      </w:r>
      <w:r w:rsidRPr="009F543E">
        <w:rPr>
          <w:rFonts w:hint="eastAsia"/>
          <w:sz w:val="18"/>
        </w:rPr>
        <w:t>を正確に量り，水を加えて1000mLとする．</w:t>
      </w:r>
    </w:p>
    <w:p w14:paraId="2A910409" w14:textId="77777777" w:rsidR="00FD3F8B" w:rsidRPr="009F543E" w:rsidRDefault="00FD3F8B" w:rsidP="00FD3F8B">
      <w:pPr>
        <w:pStyle w:val="a5"/>
        <w:rPr>
          <w:sz w:val="18"/>
        </w:rPr>
      </w:pPr>
      <w:r w:rsidRPr="009F543E">
        <w:rPr>
          <w:rFonts w:hint="eastAsia"/>
          <w:sz w:val="18"/>
        </w:rPr>
        <w:t>リン酸一水素ナトリウム〔りん酸水素二ナトリウム・12水，特級〕</w:t>
      </w:r>
    </w:p>
    <w:p w14:paraId="185487F1" w14:textId="77777777" w:rsidR="00FD3F8B" w:rsidRPr="009F543E" w:rsidRDefault="00FD3F8B" w:rsidP="00FD3F8B">
      <w:pPr>
        <w:pStyle w:val="a5"/>
        <w:rPr>
          <w:sz w:val="18"/>
        </w:rPr>
      </w:pPr>
      <w:r w:rsidRPr="009F543E">
        <w:rPr>
          <w:rFonts w:hint="eastAsia"/>
          <w:sz w:val="18"/>
        </w:rPr>
        <w:t>リン酸二水素ナトリウム〔りん酸二水素ナトリウム二水和物，特級〕</w:t>
      </w:r>
    </w:p>
    <w:p w14:paraId="7DEFE4A4" w14:textId="77777777" w:rsidR="00FD3F8B" w:rsidRPr="009F543E" w:rsidRDefault="00FD3F8B" w:rsidP="00FD3F8B">
      <w:pPr>
        <w:pStyle w:val="a5"/>
        <w:rPr>
          <w:sz w:val="18"/>
        </w:rPr>
      </w:pPr>
      <w:r w:rsidRPr="009F543E">
        <w:rPr>
          <w:rFonts w:hint="eastAsia"/>
          <w:sz w:val="18"/>
        </w:rPr>
        <w:t>無水リン酸一水素ナトリウム〔りん酸水素二ナトリウム，特級〕</w:t>
      </w:r>
    </w:p>
    <w:p w14:paraId="77235B57" w14:textId="77777777" w:rsidR="00974463" w:rsidRPr="009F543E" w:rsidRDefault="00742A1C" w:rsidP="00974463">
      <w:pPr>
        <w:pStyle w:val="a5"/>
        <w:ind w:left="210" w:hangingChars="100" w:hanging="210"/>
        <w:jc w:val="right"/>
        <w:rPr>
          <w:sz w:val="18"/>
        </w:rPr>
      </w:pPr>
      <w:hyperlink w:anchor="目次" w:history="1">
        <w:r w:rsidR="00974463" w:rsidRPr="009F543E">
          <w:rPr>
            <w:rStyle w:val="a9"/>
            <w:rFonts w:hint="eastAsia"/>
            <w:sz w:val="18"/>
          </w:rPr>
          <w:t>目次へ戻る</w:t>
        </w:r>
      </w:hyperlink>
    </w:p>
    <w:p w14:paraId="22740AE0" w14:textId="77777777" w:rsidR="00FD3F8B" w:rsidRPr="009F543E" w:rsidRDefault="00FD3F8B" w:rsidP="00337230">
      <w:pPr>
        <w:pStyle w:val="21"/>
        <w:spacing w:before="180" w:after="180"/>
      </w:pPr>
      <w:r w:rsidRPr="009F543E">
        <w:br w:type="page"/>
      </w:r>
      <w:bookmarkStart w:id="731" w:name="_Toc79984828"/>
      <w:bookmarkStart w:id="732" w:name="_Toc146294914"/>
      <w:bookmarkStart w:id="733" w:name="_Toc152693654"/>
      <w:bookmarkStart w:id="734" w:name="_Toc152694506"/>
      <w:bookmarkStart w:id="735" w:name="_Toc160804375"/>
      <w:r w:rsidR="000F258C" w:rsidRPr="009F543E">
        <w:rPr>
          <w:rFonts w:hint="eastAsia"/>
        </w:rPr>
        <w:t>Ｄ</w:t>
      </w:r>
      <w:r w:rsidRPr="009F543E">
        <w:rPr>
          <w:rFonts w:hint="eastAsia"/>
        </w:rPr>
        <w:t xml:space="preserve">　緩衝液及び培地</w:t>
      </w:r>
      <w:bookmarkEnd w:id="731"/>
      <w:bookmarkEnd w:id="732"/>
      <w:bookmarkEnd w:id="733"/>
      <w:bookmarkEnd w:id="734"/>
      <w:bookmarkEnd w:id="735"/>
    </w:p>
    <w:p w14:paraId="58D1E700" w14:textId="77777777" w:rsidR="00FD3F8B" w:rsidRPr="009F543E" w:rsidRDefault="00FD3F8B" w:rsidP="00FD3F8B">
      <w:pPr>
        <w:pStyle w:val="a5"/>
        <w:rPr>
          <w:sz w:val="18"/>
        </w:rPr>
      </w:pPr>
      <w:r w:rsidRPr="009F543E">
        <w:rPr>
          <w:rFonts w:hint="eastAsia"/>
          <w:sz w:val="18"/>
        </w:rPr>
        <w:t>通　則</w:t>
      </w:r>
    </w:p>
    <w:p w14:paraId="0797CA9D" w14:textId="77777777" w:rsidR="00FD3F8B" w:rsidRPr="009F543E" w:rsidRDefault="00FD3F8B" w:rsidP="00FD3F8B">
      <w:pPr>
        <w:pStyle w:val="a5"/>
        <w:ind w:firstLineChars="100" w:firstLine="180"/>
        <w:rPr>
          <w:sz w:val="18"/>
        </w:rPr>
      </w:pPr>
      <w:r w:rsidRPr="009F543E">
        <w:rPr>
          <w:rFonts w:hint="eastAsia"/>
          <w:sz w:val="18"/>
        </w:rPr>
        <w:t xml:space="preserve">１　</w:t>
      </w:r>
      <w:r w:rsidR="00AE1C7D" w:rsidRPr="009F543E">
        <w:rPr>
          <w:rFonts w:hint="eastAsia"/>
          <w:sz w:val="18"/>
        </w:rPr>
        <w:t>ｐＨ</w:t>
      </w:r>
      <w:r w:rsidRPr="009F543E">
        <w:rPr>
          <w:rFonts w:hint="eastAsia"/>
          <w:sz w:val="18"/>
        </w:rPr>
        <w:t>は，滅菌した後に，規定の値を示すようにする．</w:t>
      </w:r>
    </w:p>
    <w:p w14:paraId="654493D1" w14:textId="77777777" w:rsidR="00FD3F8B" w:rsidRPr="009F543E" w:rsidRDefault="00FD3F8B" w:rsidP="00FD3F8B">
      <w:pPr>
        <w:pStyle w:val="a5"/>
        <w:ind w:firstLineChars="100" w:firstLine="180"/>
        <w:rPr>
          <w:sz w:val="18"/>
        </w:rPr>
      </w:pPr>
      <w:r w:rsidRPr="009F543E">
        <w:rPr>
          <w:rFonts w:hint="eastAsia"/>
          <w:sz w:val="18"/>
        </w:rPr>
        <w:t>２　単に「滅菌する」と記載した場合は，通常，121℃で15分間高圧蒸気滅菌するものとする．</w:t>
      </w:r>
    </w:p>
    <w:p w14:paraId="12E7AE44" w14:textId="77777777" w:rsidR="00FD3F8B" w:rsidRPr="009F543E" w:rsidRDefault="00FD3F8B" w:rsidP="00FD3F8B">
      <w:pPr>
        <w:pStyle w:val="a5"/>
        <w:ind w:firstLineChars="100" w:firstLine="180"/>
        <w:rPr>
          <w:sz w:val="18"/>
        </w:rPr>
      </w:pPr>
      <w:r w:rsidRPr="009F543E">
        <w:rPr>
          <w:rFonts w:hint="eastAsia"/>
          <w:sz w:val="18"/>
        </w:rPr>
        <w:t>３　培地成分は，試験の目的に応じて適当な品質のものを用いることができる．</w:t>
      </w:r>
    </w:p>
    <w:p w14:paraId="5D152B69" w14:textId="77777777" w:rsidR="00FD3F8B" w:rsidRPr="009F543E" w:rsidRDefault="00FD3F8B" w:rsidP="00FD3F8B">
      <w:pPr>
        <w:pStyle w:val="a5"/>
        <w:ind w:leftChars="86" w:left="361" w:hangingChars="100" w:hanging="180"/>
        <w:rPr>
          <w:sz w:val="18"/>
        </w:rPr>
      </w:pPr>
      <w:r w:rsidRPr="009F543E">
        <w:rPr>
          <w:rFonts w:hint="eastAsia"/>
          <w:sz w:val="18"/>
        </w:rPr>
        <w:t>４　「平板に固める」とは，固形培地を加温して溶かし，適当な温度に冷却した後，通常，直径約</w:t>
      </w:r>
      <w:r w:rsidR="00AE1C7D" w:rsidRPr="009F543E">
        <w:rPr>
          <w:rFonts w:hint="eastAsia"/>
          <w:sz w:val="18"/>
        </w:rPr>
        <w:t>９</w:t>
      </w:r>
      <w:r w:rsidRPr="009F543E">
        <w:rPr>
          <w:rFonts w:hint="eastAsia"/>
          <w:sz w:val="18"/>
        </w:rPr>
        <w:t>cmのペトリ皿に，約20mLずつ分注して固め，平板培地とすることをいう．</w:t>
      </w:r>
    </w:p>
    <w:p w14:paraId="102F4AA4" w14:textId="77777777" w:rsidR="00FD3F8B" w:rsidRPr="009F543E" w:rsidRDefault="00FD3F8B" w:rsidP="00FD3F8B">
      <w:pPr>
        <w:pStyle w:val="a5"/>
        <w:rPr>
          <w:sz w:val="18"/>
        </w:rPr>
      </w:pPr>
    </w:p>
    <w:p w14:paraId="014F33D9" w14:textId="77777777" w:rsidR="00FD3F8B" w:rsidRPr="009F543E" w:rsidRDefault="000F258C" w:rsidP="00FD3F8B">
      <w:pPr>
        <w:pStyle w:val="a5"/>
        <w:rPr>
          <w:sz w:val="18"/>
        </w:rPr>
      </w:pPr>
      <w:r w:rsidRPr="009F543E">
        <w:rPr>
          <w:rFonts w:hint="eastAsia"/>
          <w:sz w:val="18"/>
        </w:rPr>
        <w:t>ＥＣ</w:t>
      </w:r>
      <w:r w:rsidR="00FD3F8B" w:rsidRPr="009F543E">
        <w:rPr>
          <w:rFonts w:hint="eastAsia"/>
          <w:sz w:val="18"/>
        </w:rPr>
        <w:t>培地</w:t>
      </w:r>
    </w:p>
    <w:p w14:paraId="5684BD22" w14:textId="77777777" w:rsidR="00FD3F8B" w:rsidRPr="009F543E" w:rsidRDefault="00FD3F8B" w:rsidP="00FD3F8B">
      <w:pPr>
        <w:pStyle w:val="a5"/>
        <w:rPr>
          <w:sz w:val="18"/>
        </w:rPr>
      </w:pPr>
      <w:r w:rsidRPr="009F543E">
        <w:rPr>
          <w:rFonts w:hint="eastAsia"/>
          <w:sz w:val="18"/>
        </w:rPr>
        <w:t xml:space="preserve">　　適当な品質の乾燥製品を記載に従い溶かして滅菌する．</w:t>
      </w:r>
      <w:r w:rsidR="00FC375A" w:rsidRPr="009F543E">
        <w:rPr>
          <w:rFonts w:hint="eastAsia"/>
          <w:sz w:val="18"/>
        </w:rPr>
        <w:t>ｐＨ</w:t>
      </w:r>
      <w:r w:rsidRPr="009F543E">
        <w:rPr>
          <w:rFonts w:hint="eastAsia"/>
          <w:sz w:val="18"/>
        </w:rPr>
        <w:t>は6.8</w:t>
      </w:r>
      <w:r w:rsidR="002E61FD" w:rsidRPr="009F543E">
        <w:rPr>
          <w:rFonts w:hint="eastAsia"/>
          <w:sz w:val="18"/>
        </w:rPr>
        <w:t>～</w:t>
      </w:r>
      <w:r w:rsidRPr="009F543E">
        <w:rPr>
          <w:rFonts w:hint="eastAsia"/>
          <w:sz w:val="18"/>
        </w:rPr>
        <w:t>7.0とする．通常，10mLずつ分注する．</w:t>
      </w:r>
    </w:p>
    <w:p w14:paraId="3D58AF20" w14:textId="77777777" w:rsidR="00FD3F8B" w:rsidRPr="009F543E" w:rsidRDefault="00FD3F8B" w:rsidP="00FD3F8B">
      <w:pPr>
        <w:pStyle w:val="a5"/>
        <w:rPr>
          <w:sz w:val="18"/>
        </w:rPr>
      </w:pPr>
    </w:p>
    <w:p w14:paraId="0E43218A" w14:textId="77777777" w:rsidR="00FD3F8B" w:rsidRPr="009F543E" w:rsidRDefault="00FD3F8B" w:rsidP="00FD3F8B">
      <w:pPr>
        <w:pStyle w:val="a5"/>
        <w:rPr>
          <w:sz w:val="18"/>
        </w:rPr>
      </w:pPr>
      <w:r w:rsidRPr="009F543E">
        <w:rPr>
          <w:rFonts w:hint="eastAsia"/>
          <w:sz w:val="18"/>
        </w:rPr>
        <w:t>クックド・ミート培地</w:t>
      </w:r>
    </w:p>
    <w:p w14:paraId="406A667A" w14:textId="77777777" w:rsidR="00FD3F8B" w:rsidRPr="009F543E" w:rsidRDefault="00FD3F8B" w:rsidP="00FD3F8B">
      <w:pPr>
        <w:pStyle w:val="a5"/>
        <w:ind w:firstLineChars="100" w:firstLine="180"/>
        <w:rPr>
          <w:sz w:val="18"/>
        </w:rPr>
      </w:pPr>
      <w:r w:rsidRPr="009F543E">
        <w:rPr>
          <w:rFonts w:hint="eastAsia"/>
          <w:sz w:val="18"/>
        </w:rPr>
        <w:t>肉製ペプトン 8.0</w:t>
      </w:r>
      <w:r w:rsidR="00FC375A" w:rsidRPr="009F543E">
        <w:rPr>
          <w:rFonts w:hint="eastAsia"/>
          <w:sz w:val="18"/>
        </w:rPr>
        <w:t>ｇ</w:t>
      </w:r>
    </w:p>
    <w:p w14:paraId="4CEA2AC4" w14:textId="77777777" w:rsidR="00FD3F8B" w:rsidRPr="009F543E" w:rsidRDefault="00FD3F8B" w:rsidP="00FD3F8B">
      <w:pPr>
        <w:pStyle w:val="a5"/>
        <w:ind w:firstLineChars="100" w:firstLine="180"/>
        <w:rPr>
          <w:sz w:val="18"/>
        </w:rPr>
      </w:pPr>
      <w:r w:rsidRPr="009F543E">
        <w:rPr>
          <w:rFonts w:hint="eastAsia"/>
          <w:sz w:val="18"/>
        </w:rPr>
        <w:t>煮沸肉片 4.0</w:t>
      </w:r>
      <w:r w:rsidR="00FC375A" w:rsidRPr="009F543E">
        <w:rPr>
          <w:rFonts w:hint="eastAsia"/>
          <w:sz w:val="18"/>
        </w:rPr>
        <w:t>ｇ</w:t>
      </w:r>
    </w:p>
    <w:p w14:paraId="4E776FE1" w14:textId="77777777" w:rsidR="00FD3F8B" w:rsidRPr="009F543E" w:rsidRDefault="00FD3F8B" w:rsidP="00FD3F8B">
      <w:pPr>
        <w:pStyle w:val="a5"/>
        <w:ind w:leftChars="86" w:left="181" w:firstLineChars="100" w:firstLine="180"/>
        <w:rPr>
          <w:sz w:val="18"/>
        </w:rPr>
      </w:pPr>
      <w:r w:rsidRPr="009F543E">
        <w:rPr>
          <w:rFonts w:hint="eastAsia"/>
          <w:sz w:val="18"/>
        </w:rPr>
        <w:t>水を加えて1000mLとし，必要ならば加温して溶かし，分注して滅菌する．</w:t>
      </w:r>
      <w:r w:rsidR="00FC375A" w:rsidRPr="009F543E">
        <w:rPr>
          <w:rFonts w:hint="eastAsia"/>
          <w:sz w:val="18"/>
        </w:rPr>
        <w:t>ｐＨ</w:t>
      </w:r>
      <w:r w:rsidRPr="009F543E">
        <w:rPr>
          <w:rFonts w:hint="eastAsia"/>
          <w:sz w:val="18"/>
        </w:rPr>
        <w:t>は7.2</w:t>
      </w:r>
      <w:r w:rsidR="002E61FD" w:rsidRPr="009F543E">
        <w:rPr>
          <w:rFonts w:hint="eastAsia"/>
          <w:sz w:val="18"/>
        </w:rPr>
        <w:t>～</w:t>
      </w:r>
      <w:r w:rsidRPr="009F543E">
        <w:rPr>
          <w:rFonts w:hint="eastAsia"/>
          <w:sz w:val="18"/>
        </w:rPr>
        <w:t>7.6とする．菌を植える直前に，滅菌50</w:t>
      </w:r>
      <w:r w:rsidR="00FC375A" w:rsidRPr="009F543E">
        <w:rPr>
          <w:rFonts w:hint="eastAsia"/>
          <w:sz w:val="18"/>
        </w:rPr>
        <w:t>ｗ／ｖ％</w:t>
      </w:r>
      <w:r w:rsidRPr="009F543E">
        <w:rPr>
          <w:rFonts w:hint="eastAsia"/>
          <w:sz w:val="18"/>
        </w:rPr>
        <w:t>ブドウ糖溶液を</w:t>
      </w:r>
      <w:r w:rsidR="00FC375A" w:rsidRPr="009F543E">
        <w:rPr>
          <w:rFonts w:hint="eastAsia"/>
          <w:sz w:val="18"/>
        </w:rPr>
        <w:t>１</w:t>
      </w:r>
      <w:r w:rsidRPr="009F543E">
        <w:rPr>
          <w:rFonts w:hint="eastAsia"/>
          <w:sz w:val="18"/>
        </w:rPr>
        <w:t>vol</w:t>
      </w:r>
      <w:r w:rsidR="00FC375A" w:rsidRPr="009F543E">
        <w:rPr>
          <w:rFonts w:hint="eastAsia"/>
          <w:sz w:val="18"/>
        </w:rPr>
        <w:t>％</w:t>
      </w:r>
      <w:r w:rsidRPr="009F543E">
        <w:rPr>
          <w:rFonts w:hint="eastAsia"/>
          <w:sz w:val="18"/>
        </w:rPr>
        <w:t>となるように加える．</w:t>
      </w:r>
    </w:p>
    <w:p w14:paraId="570BD9F0" w14:textId="77777777" w:rsidR="00FD3F8B" w:rsidRPr="009F543E" w:rsidRDefault="00FD3F8B" w:rsidP="00FD3F8B">
      <w:pPr>
        <w:pStyle w:val="a5"/>
        <w:rPr>
          <w:sz w:val="18"/>
        </w:rPr>
      </w:pPr>
      <w:r w:rsidRPr="009F543E">
        <w:rPr>
          <w:rFonts w:hint="eastAsia"/>
          <w:sz w:val="18"/>
        </w:rPr>
        <w:t xml:space="preserve">　　又は，適当な性能の乾燥製品を記載に従い溶かし，滅菌して用いてもよい．</w:t>
      </w:r>
    </w:p>
    <w:p w14:paraId="7CB4A5CC" w14:textId="77777777" w:rsidR="00FD3F8B" w:rsidRPr="009F543E" w:rsidRDefault="00FD3F8B" w:rsidP="00FD3F8B">
      <w:pPr>
        <w:pStyle w:val="a5"/>
        <w:rPr>
          <w:sz w:val="18"/>
        </w:rPr>
      </w:pPr>
    </w:p>
    <w:p w14:paraId="39498C9B" w14:textId="77777777" w:rsidR="00FD3F8B" w:rsidRPr="009F543E" w:rsidRDefault="00FD3F8B" w:rsidP="00FD3F8B">
      <w:pPr>
        <w:pStyle w:val="a5"/>
        <w:rPr>
          <w:sz w:val="18"/>
        </w:rPr>
      </w:pPr>
      <w:r w:rsidRPr="009F543E">
        <w:rPr>
          <w:rFonts w:hint="eastAsia"/>
          <w:sz w:val="18"/>
        </w:rPr>
        <w:t>血液カンテン基礎培地</w:t>
      </w:r>
    </w:p>
    <w:p w14:paraId="55A3D5C6" w14:textId="77777777" w:rsidR="00FD3F8B" w:rsidRPr="009F543E" w:rsidRDefault="00FD3F8B" w:rsidP="00FD3F8B">
      <w:pPr>
        <w:pStyle w:val="a5"/>
        <w:rPr>
          <w:sz w:val="18"/>
        </w:rPr>
      </w:pPr>
      <w:r w:rsidRPr="009F543E">
        <w:rPr>
          <w:rFonts w:hint="eastAsia"/>
          <w:sz w:val="18"/>
        </w:rPr>
        <w:t xml:space="preserve">　　肉エキス 10</w:t>
      </w:r>
      <w:r w:rsidR="00FC375A" w:rsidRPr="009F543E">
        <w:rPr>
          <w:rFonts w:hint="eastAsia"/>
          <w:sz w:val="18"/>
        </w:rPr>
        <w:t>ｇ</w:t>
      </w:r>
      <w:r w:rsidRPr="009F543E">
        <w:rPr>
          <w:rFonts w:hint="eastAsia"/>
          <w:sz w:val="18"/>
        </w:rPr>
        <w:t>，ペプトン 10</w:t>
      </w:r>
      <w:r w:rsidR="00FC375A" w:rsidRPr="009F543E">
        <w:rPr>
          <w:rFonts w:hint="eastAsia"/>
          <w:sz w:val="18"/>
        </w:rPr>
        <w:t>ｇ</w:t>
      </w:r>
      <w:r w:rsidRPr="009F543E">
        <w:rPr>
          <w:rFonts w:hint="eastAsia"/>
          <w:sz w:val="18"/>
        </w:rPr>
        <w:t xml:space="preserve">，塩化ナトリウム </w:t>
      </w:r>
      <w:r w:rsidR="007050D3" w:rsidRPr="009F543E">
        <w:rPr>
          <w:rFonts w:hint="eastAsia"/>
          <w:sz w:val="18"/>
        </w:rPr>
        <w:t>５</w:t>
      </w:r>
      <w:r w:rsidR="00FC375A" w:rsidRPr="009F543E">
        <w:rPr>
          <w:rFonts w:hint="eastAsia"/>
          <w:sz w:val="18"/>
        </w:rPr>
        <w:t>ｇ</w:t>
      </w:r>
      <w:r w:rsidRPr="009F543E">
        <w:rPr>
          <w:rFonts w:hint="eastAsia"/>
          <w:sz w:val="18"/>
        </w:rPr>
        <w:t>，カンテン 15</w:t>
      </w:r>
      <w:r w:rsidR="00FC375A" w:rsidRPr="009F543E">
        <w:rPr>
          <w:rFonts w:hint="eastAsia"/>
          <w:sz w:val="18"/>
        </w:rPr>
        <w:t>ｇ</w:t>
      </w:r>
      <w:r w:rsidRPr="009F543E">
        <w:rPr>
          <w:rFonts w:hint="eastAsia"/>
          <w:sz w:val="18"/>
        </w:rPr>
        <w:t>，水</w:t>
      </w:r>
      <w:r w:rsidR="003E2068" w:rsidRPr="009F543E">
        <w:rPr>
          <w:rFonts w:hint="eastAsia"/>
          <w:sz w:val="18"/>
        </w:rPr>
        <w:t xml:space="preserve"> </w:t>
      </w:r>
      <w:r w:rsidRPr="009F543E">
        <w:rPr>
          <w:rFonts w:hint="eastAsia"/>
          <w:sz w:val="18"/>
        </w:rPr>
        <w:t>1000mL，</w:t>
      </w:r>
      <w:r w:rsidR="00FC375A" w:rsidRPr="009F543E">
        <w:rPr>
          <w:rFonts w:hint="eastAsia"/>
          <w:sz w:val="18"/>
        </w:rPr>
        <w:t>ｐＨ</w:t>
      </w:r>
      <w:r w:rsidRPr="009F543E">
        <w:rPr>
          <w:rFonts w:hint="eastAsia"/>
          <w:sz w:val="18"/>
        </w:rPr>
        <w:t>7.4</w:t>
      </w:r>
      <w:r w:rsidR="002E61FD" w:rsidRPr="009F543E">
        <w:rPr>
          <w:rFonts w:hint="eastAsia"/>
          <w:sz w:val="18"/>
        </w:rPr>
        <w:t>～</w:t>
      </w:r>
      <w:r w:rsidRPr="009F543E">
        <w:rPr>
          <w:rFonts w:hint="eastAsia"/>
          <w:sz w:val="18"/>
        </w:rPr>
        <w:t>7.6とする.</w:t>
      </w:r>
    </w:p>
    <w:p w14:paraId="094CE101" w14:textId="77777777" w:rsidR="00FD3F8B" w:rsidRPr="009F543E" w:rsidRDefault="00FD3F8B" w:rsidP="00FD3F8B">
      <w:pPr>
        <w:pStyle w:val="a5"/>
        <w:rPr>
          <w:sz w:val="18"/>
        </w:rPr>
      </w:pPr>
    </w:p>
    <w:p w14:paraId="65608F32" w14:textId="77777777" w:rsidR="00FD3F8B" w:rsidRPr="009F543E" w:rsidRDefault="00FD3F8B" w:rsidP="00FD3F8B">
      <w:pPr>
        <w:pStyle w:val="a5"/>
        <w:rPr>
          <w:sz w:val="18"/>
        </w:rPr>
      </w:pPr>
      <w:r w:rsidRPr="009F543E">
        <w:rPr>
          <w:rFonts w:hint="eastAsia"/>
          <w:sz w:val="18"/>
        </w:rPr>
        <w:t>血液カンテン培地</w:t>
      </w:r>
    </w:p>
    <w:p w14:paraId="446254F8" w14:textId="77777777" w:rsidR="00FD3F8B" w:rsidRPr="009F543E" w:rsidRDefault="00FD3F8B" w:rsidP="00FD3F8B">
      <w:pPr>
        <w:pStyle w:val="a5"/>
        <w:rPr>
          <w:sz w:val="18"/>
        </w:rPr>
      </w:pPr>
      <w:r w:rsidRPr="009F543E">
        <w:rPr>
          <w:rFonts w:hint="eastAsia"/>
          <w:sz w:val="18"/>
        </w:rPr>
        <w:t xml:space="preserve">　血液カンテン基礎培地を高圧蒸気滅菌後，約50℃に冷却し，これにヒツジ血液又はウサギ血液を</w:t>
      </w:r>
      <w:r w:rsidR="000845ED" w:rsidRPr="009F543E">
        <w:rPr>
          <w:rFonts w:hint="eastAsia"/>
          <w:sz w:val="18"/>
        </w:rPr>
        <w:t>５</w:t>
      </w:r>
      <w:r w:rsidR="00FC375A" w:rsidRPr="009F543E">
        <w:rPr>
          <w:rFonts w:hint="eastAsia"/>
          <w:sz w:val="18"/>
        </w:rPr>
        <w:t>％</w:t>
      </w:r>
      <w:r w:rsidRPr="009F543E">
        <w:rPr>
          <w:rFonts w:hint="eastAsia"/>
          <w:sz w:val="18"/>
        </w:rPr>
        <w:t>の割合で無菌的に加える.</w:t>
      </w:r>
    </w:p>
    <w:p w14:paraId="0B6285D7" w14:textId="77777777" w:rsidR="00FD3F8B" w:rsidRPr="009F543E" w:rsidRDefault="00FD3F8B" w:rsidP="00FD3F8B">
      <w:pPr>
        <w:pStyle w:val="a5"/>
        <w:rPr>
          <w:sz w:val="18"/>
        </w:rPr>
      </w:pPr>
    </w:p>
    <w:p w14:paraId="5DB5311E" w14:textId="77777777" w:rsidR="00FD3F8B" w:rsidRPr="009F543E" w:rsidRDefault="00FD3F8B" w:rsidP="00FD3F8B">
      <w:pPr>
        <w:pStyle w:val="a5"/>
        <w:rPr>
          <w:sz w:val="18"/>
        </w:rPr>
      </w:pPr>
      <w:r w:rsidRPr="009F543E">
        <w:rPr>
          <w:rFonts w:hint="eastAsia"/>
          <w:sz w:val="18"/>
        </w:rPr>
        <w:t>コロンビアカンテン培地</w:t>
      </w:r>
    </w:p>
    <w:p w14:paraId="0B2A2597" w14:textId="77777777" w:rsidR="00FD3F8B" w:rsidRPr="009F543E" w:rsidRDefault="00FD3F8B" w:rsidP="00FD3F8B">
      <w:pPr>
        <w:pStyle w:val="a5"/>
        <w:rPr>
          <w:sz w:val="18"/>
        </w:rPr>
      </w:pPr>
      <w:r w:rsidRPr="009F543E">
        <w:rPr>
          <w:rFonts w:hint="eastAsia"/>
          <w:sz w:val="18"/>
        </w:rPr>
        <w:t xml:space="preserve">　適当な品質の乾燥製品を記載に従い溶かして滅菌する．</w:t>
      </w:r>
      <w:r w:rsidR="00FC375A" w:rsidRPr="009F543E">
        <w:rPr>
          <w:rFonts w:hint="eastAsia"/>
          <w:sz w:val="18"/>
        </w:rPr>
        <w:t>ｐＨ</w:t>
      </w:r>
      <w:r w:rsidRPr="009F543E">
        <w:rPr>
          <w:rFonts w:hint="eastAsia"/>
          <w:sz w:val="18"/>
        </w:rPr>
        <w:t>は7.1</w:t>
      </w:r>
      <w:r w:rsidR="002E61FD" w:rsidRPr="009F543E">
        <w:rPr>
          <w:rFonts w:hint="eastAsia"/>
          <w:sz w:val="18"/>
        </w:rPr>
        <w:t>～</w:t>
      </w:r>
      <w:r w:rsidRPr="009F543E">
        <w:rPr>
          <w:rFonts w:hint="eastAsia"/>
          <w:sz w:val="18"/>
        </w:rPr>
        <w:t>7.5とする.</w:t>
      </w:r>
    </w:p>
    <w:p w14:paraId="6AF0D597" w14:textId="77777777" w:rsidR="00FD3F8B" w:rsidRPr="009F543E" w:rsidRDefault="00FD3F8B" w:rsidP="00FD3F8B">
      <w:pPr>
        <w:pStyle w:val="a5"/>
        <w:rPr>
          <w:sz w:val="18"/>
        </w:rPr>
      </w:pPr>
    </w:p>
    <w:p w14:paraId="343EE37D" w14:textId="77777777" w:rsidR="00FD3F8B" w:rsidRPr="009F543E" w:rsidRDefault="00FD3F8B" w:rsidP="00FD3F8B">
      <w:pPr>
        <w:pStyle w:val="a5"/>
        <w:rPr>
          <w:sz w:val="18"/>
        </w:rPr>
      </w:pPr>
      <w:r w:rsidRPr="009F543E">
        <w:rPr>
          <w:rFonts w:hint="eastAsia"/>
          <w:sz w:val="18"/>
        </w:rPr>
        <w:t>チオグリコール酸カンテン培地</w:t>
      </w:r>
    </w:p>
    <w:p w14:paraId="6BA9FFF5" w14:textId="77777777" w:rsidR="00FD3F8B" w:rsidRPr="009F543E" w:rsidRDefault="00FD3F8B" w:rsidP="00FD3F8B">
      <w:pPr>
        <w:pStyle w:val="a5"/>
        <w:ind w:firstLineChars="100" w:firstLine="180"/>
        <w:rPr>
          <w:sz w:val="18"/>
        </w:rPr>
      </w:pPr>
      <w:r w:rsidRPr="009F543E">
        <w:rPr>
          <w:rFonts w:hint="eastAsia"/>
          <w:sz w:val="18"/>
        </w:rPr>
        <w:t>カンテン 15.0</w:t>
      </w:r>
      <w:r w:rsidR="00FC375A" w:rsidRPr="009F543E">
        <w:rPr>
          <w:rFonts w:hint="eastAsia"/>
          <w:sz w:val="18"/>
        </w:rPr>
        <w:t>ｇ</w:t>
      </w:r>
    </w:p>
    <w:p w14:paraId="73CD5A21" w14:textId="77777777" w:rsidR="00FD3F8B" w:rsidRPr="009F543E" w:rsidRDefault="00FC375A" w:rsidP="00FD3F8B">
      <w:pPr>
        <w:pStyle w:val="a5"/>
        <w:ind w:firstLineChars="100" w:firstLine="180"/>
        <w:rPr>
          <w:sz w:val="18"/>
        </w:rPr>
      </w:pPr>
      <w:r w:rsidRPr="009F543E">
        <w:rPr>
          <w:rFonts w:hint="eastAsia"/>
          <w:sz w:val="18"/>
        </w:rPr>
        <w:t>Ｌ</w:t>
      </w:r>
      <w:r w:rsidR="001271A1" w:rsidRPr="009F543E">
        <w:rPr>
          <w:rFonts w:hint="eastAsia"/>
          <w:sz w:val="18"/>
        </w:rPr>
        <w:t>‐</w:t>
      </w:r>
      <w:r w:rsidR="00FD3F8B" w:rsidRPr="009F543E">
        <w:rPr>
          <w:rFonts w:hint="eastAsia"/>
          <w:sz w:val="18"/>
        </w:rPr>
        <w:t>シスチン 0.5</w:t>
      </w:r>
      <w:r w:rsidRPr="009F543E">
        <w:rPr>
          <w:rFonts w:hint="eastAsia"/>
          <w:sz w:val="18"/>
        </w:rPr>
        <w:t>ｇ</w:t>
      </w:r>
    </w:p>
    <w:p w14:paraId="28079535" w14:textId="77777777" w:rsidR="00FD3F8B" w:rsidRPr="009F543E" w:rsidRDefault="00FD3F8B" w:rsidP="00FD3F8B">
      <w:pPr>
        <w:pStyle w:val="a5"/>
        <w:ind w:firstLineChars="100" w:firstLine="180"/>
        <w:rPr>
          <w:sz w:val="18"/>
        </w:rPr>
      </w:pPr>
      <w:r w:rsidRPr="009F543E">
        <w:rPr>
          <w:rFonts w:hint="eastAsia"/>
          <w:sz w:val="18"/>
        </w:rPr>
        <w:t>塩化ナトリウム 2.5</w:t>
      </w:r>
      <w:r w:rsidR="00FC375A" w:rsidRPr="009F543E">
        <w:rPr>
          <w:rFonts w:hint="eastAsia"/>
          <w:sz w:val="18"/>
        </w:rPr>
        <w:t>ｇ</w:t>
      </w:r>
    </w:p>
    <w:p w14:paraId="45F3D76A" w14:textId="77777777" w:rsidR="00FD3F8B" w:rsidRPr="009F543E" w:rsidRDefault="00FD3F8B" w:rsidP="00FD3F8B">
      <w:pPr>
        <w:pStyle w:val="a5"/>
        <w:ind w:firstLineChars="100" w:firstLine="180"/>
        <w:rPr>
          <w:sz w:val="18"/>
        </w:rPr>
      </w:pPr>
      <w:r w:rsidRPr="009F543E">
        <w:rPr>
          <w:rFonts w:hint="eastAsia"/>
          <w:sz w:val="18"/>
        </w:rPr>
        <w:t>カゼイン製ペプトン 15.0</w:t>
      </w:r>
      <w:r w:rsidR="00FC375A" w:rsidRPr="009F543E">
        <w:rPr>
          <w:rFonts w:hint="eastAsia"/>
          <w:sz w:val="18"/>
        </w:rPr>
        <w:t>ｇ</w:t>
      </w:r>
    </w:p>
    <w:p w14:paraId="369BCA16" w14:textId="77777777" w:rsidR="00FD3F8B" w:rsidRPr="009F543E" w:rsidRDefault="00FD3F8B" w:rsidP="00FD3F8B">
      <w:pPr>
        <w:pStyle w:val="a5"/>
        <w:ind w:firstLineChars="100" w:firstLine="180"/>
        <w:rPr>
          <w:sz w:val="18"/>
        </w:rPr>
      </w:pPr>
      <w:r w:rsidRPr="009F543E">
        <w:rPr>
          <w:rFonts w:hint="eastAsia"/>
          <w:sz w:val="18"/>
        </w:rPr>
        <w:t>酵母エキス 5.0</w:t>
      </w:r>
      <w:r w:rsidR="00FC375A" w:rsidRPr="009F543E">
        <w:rPr>
          <w:rFonts w:hint="eastAsia"/>
          <w:sz w:val="18"/>
        </w:rPr>
        <w:t>ｇ</w:t>
      </w:r>
    </w:p>
    <w:p w14:paraId="11A479E6" w14:textId="77777777" w:rsidR="00FD3F8B" w:rsidRPr="009F543E" w:rsidRDefault="00FD3F8B" w:rsidP="00FD3F8B">
      <w:pPr>
        <w:pStyle w:val="a5"/>
        <w:ind w:firstLineChars="100" w:firstLine="180"/>
        <w:rPr>
          <w:sz w:val="18"/>
        </w:rPr>
      </w:pPr>
      <w:r w:rsidRPr="009F543E">
        <w:rPr>
          <w:rFonts w:hint="eastAsia"/>
          <w:sz w:val="18"/>
        </w:rPr>
        <w:t>ブドウ糖 5.0</w:t>
      </w:r>
      <w:r w:rsidR="00FC375A" w:rsidRPr="009F543E">
        <w:rPr>
          <w:rFonts w:hint="eastAsia"/>
          <w:sz w:val="18"/>
        </w:rPr>
        <w:t>ｇ</w:t>
      </w:r>
    </w:p>
    <w:p w14:paraId="6DE5201A" w14:textId="77777777" w:rsidR="00FD3F8B" w:rsidRPr="009F543E" w:rsidRDefault="00FD3F8B" w:rsidP="00FD3F8B">
      <w:pPr>
        <w:pStyle w:val="a5"/>
        <w:ind w:firstLineChars="100" w:firstLine="180"/>
        <w:rPr>
          <w:sz w:val="18"/>
        </w:rPr>
      </w:pPr>
      <w:r w:rsidRPr="009F543E">
        <w:rPr>
          <w:rFonts w:hint="eastAsia"/>
          <w:sz w:val="18"/>
        </w:rPr>
        <w:t>チオグリコール酸ナトリウム 0.5</w:t>
      </w:r>
      <w:r w:rsidR="00FC375A" w:rsidRPr="009F543E">
        <w:rPr>
          <w:rFonts w:hint="eastAsia"/>
          <w:sz w:val="18"/>
        </w:rPr>
        <w:t>ｇ</w:t>
      </w:r>
    </w:p>
    <w:p w14:paraId="0A0D8474" w14:textId="77777777" w:rsidR="00FD3F8B" w:rsidRPr="009F543E" w:rsidRDefault="00FD3F8B" w:rsidP="00FD3F8B">
      <w:pPr>
        <w:pStyle w:val="a5"/>
        <w:ind w:firstLineChars="100" w:firstLine="180"/>
        <w:rPr>
          <w:sz w:val="18"/>
        </w:rPr>
      </w:pPr>
      <w:r w:rsidRPr="009F543E">
        <w:rPr>
          <w:rFonts w:hint="eastAsia"/>
          <w:sz w:val="18"/>
        </w:rPr>
        <w:t>水 1000mL</w:t>
      </w:r>
    </w:p>
    <w:p w14:paraId="439F051F" w14:textId="77777777" w:rsidR="00FD3F8B" w:rsidRPr="009F543E" w:rsidRDefault="00FD3F8B" w:rsidP="00FD3F8B">
      <w:pPr>
        <w:pStyle w:val="a5"/>
        <w:rPr>
          <w:sz w:val="18"/>
        </w:rPr>
      </w:pPr>
      <w:r w:rsidRPr="009F543E">
        <w:rPr>
          <w:rFonts w:hint="eastAsia"/>
          <w:sz w:val="18"/>
        </w:rPr>
        <w:t xml:space="preserve">　　</w:t>
      </w:r>
      <w:r w:rsidR="00FC375A" w:rsidRPr="009F543E">
        <w:rPr>
          <w:rFonts w:hint="eastAsia"/>
          <w:sz w:val="18"/>
        </w:rPr>
        <w:t>ｐＨ</w:t>
      </w:r>
      <w:r w:rsidRPr="009F543E">
        <w:rPr>
          <w:rFonts w:hint="eastAsia"/>
          <w:sz w:val="18"/>
        </w:rPr>
        <w:t>7.0</w:t>
      </w:r>
      <w:r w:rsidR="002E61FD" w:rsidRPr="009F543E">
        <w:rPr>
          <w:rFonts w:hint="eastAsia"/>
          <w:sz w:val="18"/>
        </w:rPr>
        <w:t>～</w:t>
      </w:r>
      <w:r w:rsidRPr="009F543E">
        <w:rPr>
          <w:rFonts w:hint="eastAsia"/>
          <w:sz w:val="18"/>
        </w:rPr>
        <w:t>7.2</w:t>
      </w:r>
    </w:p>
    <w:p w14:paraId="46944BD4" w14:textId="77777777" w:rsidR="00FD3F8B" w:rsidRPr="009F543E" w:rsidRDefault="00FD3F8B" w:rsidP="00FD3F8B">
      <w:pPr>
        <w:pStyle w:val="a5"/>
        <w:rPr>
          <w:sz w:val="18"/>
        </w:rPr>
      </w:pPr>
      <w:r w:rsidRPr="009F543E">
        <w:rPr>
          <w:rFonts w:hint="eastAsia"/>
          <w:sz w:val="18"/>
        </w:rPr>
        <w:t xml:space="preserve">　　適当な品質の製品を記載に従って用いてもよい．</w:t>
      </w:r>
    </w:p>
    <w:p w14:paraId="422DEE7D" w14:textId="77777777" w:rsidR="00FD3F8B" w:rsidRPr="009F543E" w:rsidRDefault="00FD3F8B" w:rsidP="00FD3F8B">
      <w:pPr>
        <w:pStyle w:val="a5"/>
        <w:ind w:left="180" w:hangingChars="100" w:hanging="180"/>
        <w:rPr>
          <w:sz w:val="18"/>
        </w:rPr>
      </w:pPr>
      <w:r w:rsidRPr="009F543E">
        <w:rPr>
          <w:rFonts w:hint="eastAsia"/>
          <w:sz w:val="18"/>
        </w:rPr>
        <w:t xml:space="preserve">　　ただし，保存剤としてチメロサールを用いた検体を試験する場合のほかは，チオグリコール酸ナトリウムを省略することができる．</w:t>
      </w:r>
    </w:p>
    <w:p w14:paraId="77230F84" w14:textId="77777777" w:rsidR="00FD3F8B" w:rsidRPr="009F543E" w:rsidRDefault="00FD3F8B" w:rsidP="00FD3F8B">
      <w:pPr>
        <w:pStyle w:val="a5"/>
        <w:rPr>
          <w:sz w:val="18"/>
        </w:rPr>
      </w:pPr>
    </w:p>
    <w:p w14:paraId="1717408E" w14:textId="77777777" w:rsidR="00FD3F8B" w:rsidRPr="009F543E" w:rsidRDefault="00FD3F8B" w:rsidP="00FD3F8B">
      <w:pPr>
        <w:pStyle w:val="a5"/>
        <w:rPr>
          <w:sz w:val="18"/>
        </w:rPr>
      </w:pPr>
      <w:r w:rsidRPr="009F543E">
        <w:rPr>
          <w:rFonts w:hint="eastAsia"/>
          <w:sz w:val="18"/>
        </w:rPr>
        <w:t>ブレイン・ハート・インヒュジョン培地</w:t>
      </w:r>
    </w:p>
    <w:p w14:paraId="721435F7" w14:textId="77777777" w:rsidR="00FD3F8B" w:rsidRPr="009F543E" w:rsidRDefault="00FD3F8B" w:rsidP="00FD3F8B">
      <w:pPr>
        <w:pStyle w:val="a5"/>
        <w:rPr>
          <w:sz w:val="18"/>
        </w:rPr>
      </w:pPr>
      <w:r w:rsidRPr="009F543E">
        <w:rPr>
          <w:rFonts w:hint="eastAsia"/>
          <w:sz w:val="18"/>
        </w:rPr>
        <w:t xml:space="preserve">　　適当な性能の乾燥製品を記載に従い溶かして滅菌する．</w:t>
      </w:r>
      <w:r w:rsidR="00FC375A" w:rsidRPr="009F543E">
        <w:rPr>
          <w:rFonts w:hint="eastAsia"/>
          <w:sz w:val="18"/>
        </w:rPr>
        <w:t>ｐＨ</w:t>
      </w:r>
      <w:r w:rsidRPr="009F543E">
        <w:rPr>
          <w:rFonts w:hint="eastAsia"/>
          <w:sz w:val="18"/>
        </w:rPr>
        <w:t>は7.2</w:t>
      </w:r>
      <w:r w:rsidR="002E61FD" w:rsidRPr="009F543E">
        <w:rPr>
          <w:rFonts w:hint="eastAsia"/>
          <w:sz w:val="18"/>
        </w:rPr>
        <w:t>～</w:t>
      </w:r>
      <w:r w:rsidRPr="009F543E">
        <w:rPr>
          <w:rFonts w:hint="eastAsia"/>
          <w:sz w:val="18"/>
        </w:rPr>
        <w:t>7.6とする．</w:t>
      </w:r>
    </w:p>
    <w:p w14:paraId="0C672F48" w14:textId="77777777" w:rsidR="00FD3F8B" w:rsidRPr="009F543E" w:rsidRDefault="00FD3F8B" w:rsidP="00FD3F8B">
      <w:pPr>
        <w:pStyle w:val="a5"/>
        <w:rPr>
          <w:sz w:val="18"/>
        </w:rPr>
      </w:pPr>
    </w:p>
    <w:p w14:paraId="6D8D9C05" w14:textId="77777777" w:rsidR="00FD3F8B" w:rsidRPr="009F543E" w:rsidRDefault="00FD3F8B" w:rsidP="00FD3F8B">
      <w:pPr>
        <w:pStyle w:val="a5"/>
        <w:rPr>
          <w:sz w:val="18"/>
        </w:rPr>
      </w:pPr>
      <w:r w:rsidRPr="009F543E">
        <w:rPr>
          <w:rFonts w:hint="eastAsia"/>
          <w:sz w:val="18"/>
        </w:rPr>
        <w:t>ペプトン食塩緩衝液</w:t>
      </w:r>
    </w:p>
    <w:p w14:paraId="6CA754DD" w14:textId="77777777" w:rsidR="00FD3F8B" w:rsidRPr="009F543E" w:rsidRDefault="00FD3F8B" w:rsidP="00FD3F8B">
      <w:pPr>
        <w:pStyle w:val="a5"/>
        <w:ind w:firstLineChars="100" w:firstLine="180"/>
        <w:rPr>
          <w:sz w:val="18"/>
        </w:rPr>
      </w:pPr>
      <w:r w:rsidRPr="009F543E">
        <w:rPr>
          <w:rFonts w:hint="eastAsia"/>
          <w:sz w:val="18"/>
        </w:rPr>
        <w:t>リン酸二水素カリウム 3.56</w:t>
      </w:r>
      <w:r w:rsidR="00FC375A" w:rsidRPr="009F543E">
        <w:rPr>
          <w:rFonts w:hint="eastAsia"/>
          <w:sz w:val="18"/>
        </w:rPr>
        <w:t>ｇ</w:t>
      </w:r>
    </w:p>
    <w:p w14:paraId="6A6F9599" w14:textId="77777777" w:rsidR="00FD3F8B" w:rsidRPr="009F543E" w:rsidRDefault="00FD3F8B" w:rsidP="00FD3F8B">
      <w:pPr>
        <w:pStyle w:val="a5"/>
        <w:ind w:firstLineChars="100" w:firstLine="180"/>
        <w:rPr>
          <w:sz w:val="18"/>
        </w:rPr>
      </w:pPr>
      <w:r w:rsidRPr="009F543E">
        <w:rPr>
          <w:rFonts w:hint="eastAsia"/>
          <w:sz w:val="18"/>
        </w:rPr>
        <w:t>リン酸一水素ナトリウム 18.23</w:t>
      </w:r>
      <w:r w:rsidR="00FC375A" w:rsidRPr="009F543E">
        <w:rPr>
          <w:rFonts w:hint="eastAsia"/>
          <w:sz w:val="18"/>
        </w:rPr>
        <w:t>ｇ</w:t>
      </w:r>
    </w:p>
    <w:p w14:paraId="55CAFD66" w14:textId="77777777" w:rsidR="00FD3F8B" w:rsidRPr="009F543E" w:rsidRDefault="00FD3F8B" w:rsidP="00FD3F8B">
      <w:pPr>
        <w:pStyle w:val="a5"/>
        <w:ind w:firstLineChars="100" w:firstLine="180"/>
        <w:rPr>
          <w:sz w:val="18"/>
        </w:rPr>
      </w:pPr>
      <w:r w:rsidRPr="009F543E">
        <w:rPr>
          <w:rFonts w:hint="eastAsia"/>
          <w:sz w:val="18"/>
        </w:rPr>
        <w:t>塩化ナトリウム 4.30</w:t>
      </w:r>
      <w:r w:rsidR="00FC375A" w:rsidRPr="009F543E">
        <w:rPr>
          <w:rFonts w:hint="eastAsia"/>
          <w:sz w:val="18"/>
        </w:rPr>
        <w:t>ｇ</w:t>
      </w:r>
    </w:p>
    <w:p w14:paraId="676824B1" w14:textId="77777777" w:rsidR="00FD3F8B" w:rsidRPr="009F543E" w:rsidRDefault="00FD3F8B" w:rsidP="00FD3F8B">
      <w:pPr>
        <w:pStyle w:val="a5"/>
        <w:ind w:firstLineChars="100" w:firstLine="180"/>
        <w:rPr>
          <w:sz w:val="18"/>
        </w:rPr>
      </w:pPr>
      <w:r w:rsidRPr="009F543E">
        <w:rPr>
          <w:rFonts w:hint="eastAsia"/>
          <w:sz w:val="18"/>
        </w:rPr>
        <w:t>ペプトン 1.0</w:t>
      </w:r>
      <w:r w:rsidR="00FC375A" w:rsidRPr="009F543E">
        <w:rPr>
          <w:rFonts w:hint="eastAsia"/>
          <w:sz w:val="18"/>
        </w:rPr>
        <w:t>ｇ</w:t>
      </w:r>
    </w:p>
    <w:p w14:paraId="2154970F" w14:textId="77777777" w:rsidR="00FD3F8B" w:rsidRPr="009F543E" w:rsidRDefault="00FD3F8B" w:rsidP="00FD3F8B">
      <w:pPr>
        <w:pStyle w:val="a5"/>
        <w:ind w:firstLineChars="100" w:firstLine="180"/>
        <w:rPr>
          <w:sz w:val="18"/>
        </w:rPr>
      </w:pPr>
      <w:r w:rsidRPr="009F543E">
        <w:rPr>
          <w:rFonts w:hint="eastAsia"/>
          <w:sz w:val="18"/>
        </w:rPr>
        <w:t>水 1000mL</w:t>
      </w:r>
    </w:p>
    <w:p w14:paraId="4533DE7C" w14:textId="77777777" w:rsidR="00FD3F8B" w:rsidRPr="009F543E" w:rsidRDefault="00FD3F8B" w:rsidP="00FD3F8B">
      <w:pPr>
        <w:pStyle w:val="a5"/>
        <w:ind w:left="180" w:hangingChars="100" w:hanging="180"/>
        <w:rPr>
          <w:sz w:val="18"/>
        </w:rPr>
      </w:pPr>
      <w:r w:rsidRPr="009F543E">
        <w:rPr>
          <w:rFonts w:hint="eastAsia"/>
          <w:sz w:val="18"/>
        </w:rPr>
        <w:t xml:space="preserve">　　全成分を混和し，121℃で15</w:t>
      </w:r>
      <w:r w:rsidR="002E61FD" w:rsidRPr="009F543E">
        <w:rPr>
          <w:rFonts w:hint="eastAsia"/>
          <w:sz w:val="18"/>
        </w:rPr>
        <w:t>～</w:t>
      </w:r>
      <w:r w:rsidRPr="009F543E">
        <w:rPr>
          <w:rFonts w:hint="eastAsia"/>
          <w:sz w:val="18"/>
        </w:rPr>
        <w:t>20分間高圧蒸気滅菌する．滅菌後の</w:t>
      </w:r>
      <w:r w:rsidR="00FC375A" w:rsidRPr="009F543E">
        <w:rPr>
          <w:rFonts w:hint="eastAsia"/>
          <w:sz w:val="18"/>
        </w:rPr>
        <w:t>ｐＨ</w:t>
      </w:r>
      <w:r w:rsidRPr="009F543E">
        <w:rPr>
          <w:rFonts w:hint="eastAsia"/>
          <w:sz w:val="18"/>
        </w:rPr>
        <w:t>6.9</w:t>
      </w:r>
      <w:r w:rsidR="002E61FD" w:rsidRPr="009F543E">
        <w:rPr>
          <w:rFonts w:hint="eastAsia"/>
          <w:sz w:val="18"/>
        </w:rPr>
        <w:t>～</w:t>
      </w:r>
      <w:r w:rsidRPr="009F543E">
        <w:rPr>
          <w:rFonts w:hint="eastAsia"/>
          <w:sz w:val="18"/>
        </w:rPr>
        <w:t>7.1，0.1</w:t>
      </w:r>
      <w:r w:rsidR="002E61FD" w:rsidRPr="009F543E">
        <w:rPr>
          <w:rFonts w:hint="eastAsia"/>
          <w:sz w:val="18"/>
        </w:rPr>
        <w:t>～</w:t>
      </w:r>
      <w:r w:rsidRPr="009F543E">
        <w:rPr>
          <w:rFonts w:hint="eastAsia"/>
          <w:sz w:val="18"/>
        </w:rPr>
        <w:t>1.0</w:t>
      </w:r>
      <w:r w:rsidR="00FC375A" w:rsidRPr="009F543E">
        <w:rPr>
          <w:rFonts w:hint="eastAsia"/>
          <w:sz w:val="18"/>
        </w:rPr>
        <w:t>ｗ／ｖ％</w:t>
      </w:r>
      <w:r w:rsidRPr="009F543E">
        <w:rPr>
          <w:rFonts w:hint="eastAsia"/>
          <w:sz w:val="18"/>
        </w:rPr>
        <w:t>のポリソルベート20又はポリソルベート80を添加しても差し支えない.</w:t>
      </w:r>
    </w:p>
    <w:p w14:paraId="71EB1230" w14:textId="77777777" w:rsidR="00FD3F8B" w:rsidRPr="009F543E" w:rsidRDefault="00FD3F8B" w:rsidP="00FD3F8B">
      <w:pPr>
        <w:pStyle w:val="a5"/>
        <w:rPr>
          <w:sz w:val="18"/>
        </w:rPr>
      </w:pPr>
    </w:p>
    <w:p w14:paraId="62259ECA" w14:textId="77777777" w:rsidR="00FD3F8B" w:rsidRPr="009F543E" w:rsidRDefault="00FD3F8B" w:rsidP="00FD3F8B">
      <w:pPr>
        <w:pStyle w:val="a5"/>
        <w:rPr>
          <w:sz w:val="18"/>
        </w:rPr>
      </w:pPr>
      <w:r w:rsidRPr="009F543E">
        <w:rPr>
          <w:rFonts w:hint="eastAsia"/>
          <w:sz w:val="18"/>
        </w:rPr>
        <w:t>マイコプラズマ否定試験用培地</w:t>
      </w:r>
    </w:p>
    <w:p w14:paraId="5849A630" w14:textId="77777777" w:rsidR="00FD3F8B" w:rsidRPr="009F543E" w:rsidRDefault="00FD3F8B" w:rsidP="00FD3F8B">
      <w:pPr>
        <w:pStyle w:val="a5"/>
        <w:ind w:firstLineChars="100" w:firstLine="180"/>
        <w:rPr>
          <w:sz w:val="18"/>
        </w:rPr>
      </w:pPr>
      <w:r w:rsidRPr="009F543E">
        <w:rPr>
          <w:rFonts w:hint="eastAsia"/>
          <w:sz w:val="18"/>
        </w:rPr>
        <w:t>（１）　マイコプラズマ否定試験用液体培地Ⅰ</w:t>
      </w:r>
    </w:p>
    <w:p w14:paraId="1C79747A" w14:textId="77777777" w:rsidR="00FD3F8B" w:rsidRPr="009F543E" w:rsidRDefault="00FD3F8B" w:rsidP="00FD3F8B">
      <w:pPr>
        <w:pStyle w:val="a5"/>
        <w:ind w:firstLineChars="200" w:firstLine="360"/>
        <w:rPr>
          <w:sz w:val="18"/>
        </w:rPr>
      </w:pPr>
      <w:r w:rsidRPr="009F543E">
        <w:rPr>
          <w:rFonts w:hint="eastAsia"/>
          <w:sz w:val="18"/>
        </w:rPr>
        <w:t>（基礎培地）</w:t>
      </w:r>
    </w:p>
    <w:p w14:paraId="7A763B84" w14:textId="77777777" w:rsidR="00FD3F8B" w:rsidRPr="009F543E" w:rsidRDefault="00FD3F8B" w:rsidP="00FD3F8B">
      <w:pPr>
        <w:pStyle w:val="a5"/>
        <w:ind w:firstLineChars="200" w:firstLine="360"/>
        <w:rPr>
          <w:sz w:val="18"/>
        </w:rPr>
      </w:pPr>
      <w:r w:rsidRPr="009F543E">
        <w:rPr>
          <w:rFonts w:hint="eastAsia"/>
          <w:sz w:val="18"/>
        </w:rPr>
        <w:t>ウシ心筋浸出液（</w:t>
      </w:r>
      <w:r w:rsidR="00FC375A" w:rsidRPr="009F543E">
        <w:rPr>
          <w:rFonts w:hint="eastAsia"/>
          <w:sz w:val="18"/>
        </w:rPr>
        <w:t>ｐＨ</w:t>
      </w:r>
      <w:r w:rsidRPr="009F543E">
        <w:rPr>
          <w:rFonts w:hint="eastAsia"/>
          <w:sz w:val="18"/>
        </w:rPr>
        <w:t>7.8</w:t>
      </w:r>
      <w:r w:rsidR="002E61FD" w:rsidRPr="009F543E">
        <w:rPr>
          <w:rFonts w:hint="eastAsia"/>
          <w:sz w:val="18"/>
        </w:rPr>
        <w:t>～</w:t>
      </w:r>
      <w:r w:rsidRPr="009F543E">
        <w:rPr>
          <w:rFonts w:hint="eastAsia"/>
          <w:sz w:val="18"/>
        </w:rPr>
        <w:t>8.0）75mL</w:t>
      </w:r>
    </w:p>
    <w:p w14:paraId="24D636EF" w14:textId="77777777" w:rsidR="00FD3F8B" w:rsidRPr="009F543E" w:rsidRDefault="00FD3F8B" w:rsidP="00FD3F8B">
      <w:pPr>
        <w:pStyle w:val="a5"/>
        <w:ind w:firstLineChars="200" w:firstLine="360"/>
        <w:rPr>
          <w:sz w:val="18"/>
        </w:rPr>
      </w:pPr>
      <w:r w:rsidRPr="009F543E">
        <w:rPr>
          <w:rFonts w:hint="eastAsia"/>
          <w:sz w:val="18"/>
        </w:rPr>
        <w:t>ブドウ糖0.3</w:t>
      </w:r>
      <w:r w:rsidR="00FC375A" w:rsidRPr="009F543E">
        <w:rPr>
          <w:rFonts w:hint="eastAsia"/>
          <w:sz w:val="18"/>
        </w:rPr>
        <w:t>ｇ</w:t>
      </w:r>
    </w:p>
    <w:p w14:paraId="49062B97" w14:textId="77777777" w:rsidR="00FD3F8B" w:rsidRPr="009F543E" w:rsidRDefault="00FD3F8B" w:rsidP="00FD3F8B">
      <w:pPr>
        <w:pStyle w:val="a5"/>
        <w:ind w:firstLineChars="200" w:firstLine="360"/>
        <w:rPr>
          <w:sz w:val="18"/>
        </w:rPr>
      </w:pPr>
      <w:r w:rsidRPr="009F543E">
        <w:rPr>
          <w:rFonts w:hint="eastAsia"/>
          <w:sz w:val="18"/>
        </w:rPr>
        <w:t>0.5</w:t>
      </w:r>
      <w:r w:rsidR="00FC375A" w:rsidRPr="009F543E">
        <w:rPr>
          <w:rFonts w:hint="eastAsia"/>
          <w:sz w:val="18"/>
        </w:rPr>
        <w:t>ｗ／ｖ％</w:t>
      </w:r>
      <w:r w:rsidRPr="009F543E">
        <w:rPr>
          <w:rFonts w:hint="eastAsia"/>
          <w:sz w:val="18"/>
        </w:rPr>
        <w:t>フェノールレッド溶液0.5mL</w:t>
      </w:r>
    </w:p>
    <w:p w14:paraId="0CC3259D" w14:textId="77777777" w:rsidR="00FD3F8B" w:rsidRPr="009F543E" w:rsidRDefault="00FD3F8B" w:rsidP="00FD3F8B">
      <w:pPr>
        <w:pStyle w:val="a5"/>
        <w:ind w:firstLineChars="200" w:firstLine="360"/>
        <w:rPr>
          <w:sz w:val="18"/>
        </w:rPr>
      </w:pPr>
      <w:r w:rsidRPr="009F543E">
        <w:rPr>
          <w:rFonts w:hint="eastAsia"/>
          <w:sz w:val="18"/>
        </w:rPr>
        <w:t>（添加物）</w:t>
      </w:r>
    </w:p>
    <w:p w14:paraId="35869EC6" w14:textId="77777777" w:rsidR="00FD3F8B" w:rsidRPr="009F543E" w:rsidRDefault="00FD3F8B" w:rsidP="00FD3F8B">
      <w:pPr>
        <w:pStyle w:val="a5"/>
        <w:ind w:firstLineChars="200" w:firstLine="360"/>
        <w:rPr>
          <w:sz w:val="18"/>
        </w:rPr>
      </w:pPr>
      <w:r w:rsidRPr="009F543E">
        <w:rPr>
          <w:rFonts w:hint="eastAsia"/>
          <w:sz w:val="18"/>
        </w:rPr>
        <w:t>ウマ血清15mL</w:t>
      </w:r>
    </w:p>
    <w:p w14:paraId="0885E840" w14:textId="77777777" w:rsidR="00FD3F8B" w:rsidRPr="009F543E" w:rsidRDefault="00FD3F8B" w:rsidP="00FD3F8B">
      <w:pPr>
        <w:pStyle w:val="a5"/>
        <w:ind w:firstLineChars="200" w:firstLine="360"/>
        <w:rPr>
          <w:sz w:val="18"/>
        </w:rPr>
      </w:pPr>
      <w:r w:rsidRPr="009F543E">
        <w:rPr>
          <w:rFonts w:hint="eastAsia"/>
          <w:sz w:val="18"/>
        </w:rPr>
        <w:t>25</w:t>
      </w:r>
      <w:r w:rsidR="00FC375A" w:rsidRPr="009F543E">
        <w:rPr>
          <w:rFonts w:hint="eastAsia"/>
          <w:sz w:val="18"/>
        </w:rPr>
        <w:t>％</w:t>
      </w:r>
      <w:r w:rsidRPr="009F543E">
        <w:rPr>
          <w:rFonts w:hint="eastAsia"/>
          <w:sz w:val="18"/>
        </w:rPr>
        <w:t>新鮮酵母エキス（</w:t>
      </w:r>
      <w:r w:rsidR="00FC375A" w:rsidRPr="009F543E">
        <w:rPr>
          <w:rFonts w:hint="eastAsia"/>
          <w:sz w:val="18"/>
        </w:rPr>
        <w:t>ｐＨ</w:t>
      </w:r>
      <w:r w:rsidRPr="009F543E">
        <w:rPr>
          <w:rFonts w:hint="eastAsia"/>
          <w:sz w:val="18"/>
        </w:rPr>
        <w:t>7.3</w:t>
      </w:r>
      <w:r w:rsidR="002E61FD" w:rsidRPr="009F543E">
        <w:rPr>
          <w:rFonts w:hint="eastAsia"/>
          <w:sz w:val="18"/>
        </w:rPr>
        <w:t>～</w:t>
      </w:r>
      <w:r w:rsidRPr="009F543E">
        <w:rPr>
          <w:rFonts w:hint="eastAsia"/>
          <w:sz w:val="18"/>
        </w:rPr>
        <w:t>7.5）10mL</w:t>
      </w:r>
    </w:p>
    <w:p w14:paraId="142B9C52" w14:textId="77777777" w:rsidR="00FD3F8B" w:rsidRPr="009F543E" w:rsidRDefault="00FD3F8B" w:rsidP="00FD3F8B">
      <w:pPr>
        <w:pStyle w:val="a5"/>
        <w:ind w:firstLineChars="200" w:firstLine="360"/>
        <w:rPr>
          <w:sz w:val="18"/>
        </w:rPr>
      </w:pPr>
      <w:r w:rsidRPr="009F543E">
        <w:rPr>
          <w:rFonts w:hint="eastAsia"/>
          <w:sz w:val="18"/>
        </w:rPr>
        <w:t>ペニシリン</w:t>
      </w:r>
      <w:r w:rsidR="00FC375A" w:rsidRPr="009F543E">
        <w:rPr>
          <w:rFonts w:hint="eastAsia"/>
          <w:sz w:val="18"/>
        </w:rPr>
        <w:t>Ｇ</w:t>
      </w:r>
      <w:r w:rsidRPr="009F543E">
        <w:rPr>
          <w:rFonts w:hint="eastAsia"/>
          <w:sz w:val="18"/>
        </w:rPr>
        <w:t>カリウム</w:t>
      </w:r>
      <w:r w:rsidR="00FC375A" w:rsidRPr="009F543E">
        <w:rPr>
          <w:rFonts w:hint="eastAsia"/>
          <w:sz w:val="18"/>
        </w:rPr>
        <w:t>５</w:t>
      </w:r>
      <w:r w:rsidRPr="009F543E">
        <w:rPr>
          <w:rFonts w:hint="eastAsia"/>
          <w:sz w:val="18"/>
        </w:rPr>
        <w:t>万単位</w:t>
      </w:r>
    </w:p>
    <w:p w14:paraId="6818AAB0" w14:textId="77777777" w:rsidR="00FD3F8B" w:rsidRPr="009F543E" w:rsidRDefault="00FD3F8B" w:rsidP="00FD3F8B">
      <w:pPr>
        <w:pStyle w:val="a5"/>
        <w:ind w:firstLineChars="200" w:firstLine="360"/>
        <w:rPr>
          <w:sz w:val="18"/>
        </w:rPr>
      </w:pPr>
      <w:r w:rsidRPr="009F543E">
        <w:rPr>
          <w:rFonts w:hint="eastAsia"/>
          <w:sz w:val="18"/>
        </w:rPr>
        <w:t>（</w:t>
      </w:r>
      <w:r w:rsidR="00FC375A" w:rsidRPr="009F543E">
        <w:rPr>
          <w:rFonts w:hint="eastAsia"/>
          <w:sz w:val="18"/>
        </w:rPr>
        <w:t>ｐＨ</w:t>
      </w:r>
      <w:r w:rsidRPr="009F543E">
        <w:rPr>
          <w:rFonts w:hint="eastAsia"/>
          <w:sz w:val="18"/>
        </w:rPr>
        <w:t>7.6</w:t>
      </w:r>
      <w:r w:rsidR="002E61FD" w:rsidRPr="009F543E">
        <w:rPr>
          <w:rFonts w:hint="eastAsia"/>
          <w:sz w:val="18"/>
        </w:rPr>
        <w:t>～</w:t>
      </w:r>
      <w:r w:rsidRPr="009F543E">
        <w:rPr>
          <w:rFonts w:hint="eastAsia"/>
          <w:sz w:val="18"/>
        </w:rPr>
        <w:t>7.8）</w:t>
      </w:r>
    </w:p>
    <w:p w14:paraId="155904EC" w14:textId="77777777" w:rsidR="00FD3F8B" w:rsidRPr="009F543E" w:rsidRDefault="00FD3F8B" w:rsidP="00FD3F8B">
      <w:pPr>
        <w:pStyle w:val="a5"/>
        <w:ind w:firstLineChars="100" w:firstLine="180"/>
        <w:rPr>
          <w:sz w:val="18"/>
        </w:rPr>
      </w:pPr>
      <w:r w:rsidRPr="009F543E">
        <w:rPr>
          <w:rFonts w:hint="eastAsia"/>
          <w:sz w:val="18"/>
        </w:rPr>
        <w:t>（２）　マイコプラズマ否定試験用液体培地Ⅱ</w:t>
      </w:r>
    </w:p>
    <w:p w14:paraId="131E8331" w14:textId="77777777" w:rsidR="00FD3F8B" w:rsidRPr="009F543E" w:rsidRDefault="00FD3F8B" w:rsidP="00FD3F8B">
      <w:pPr>
        <w:pStyle w:val="a5"/>
        <w:ind w:firstLineChars="200" w:firstLine="360"/>
        <w:rPr>
          <w:sz w:val="18"/>
        </w:rPr>
      </w:pPr>
      <w:r w:rsidRPr="009F543E">
        <w:rPr>
          <w:rFonts w:hint="eastAsia"/>
          <w:sz w:val="18"/>
        </w:rPr>
        <w:t>（基礎培地）</w:t>
      </w:r>
    </w:p>
    <w:p w14:paraId="149B9DC9" w14:textId="77777777" w:rsidR="00FD3F8B" w:rsidRPr="009F543E" w:rsidRDefault="00FD3F8B" w:rsidP="00FD3F8B">
      <w:pPr>
        <w:pStyle w:val="a5"/>
        <w:ind w:firstLineChars="200" w:firstLine="360"/>
        <w:rPr>
          <w:sz w:val="18"/>
        </w:rPr>
      </w:pPr>
      <w:r w:rsidRPr="009F543E">
        <w:rPr>
          <w:rFonts w:hint="eastAsia"/>
          <w:sz w:val="18"/>
        </w:rPr>
        <w:t>ウシ心筋浸出液（</w:t>
      </w:r>
      <w:r w:rsidR="00FC375A" w:rsidRPr="009F543E">
        <w:rPr>
          <w:rFonts w:hint="eastAsia"/>
          <w:sz w:val="18"/>
        </w:rPr>
        <w:t>ｐＨ</w:t>
      </w:r>
      <w:r w:rsidRPr="009F543E">
        <w:rPr>
          <w:rFonts w:hint="eastAsia"/>
          <w:sz w:val="18"/>
        </w:rPr>
        <w:t>7.8</w:t>
      </w:r>
      <w:r w:rsidR="002E61FD" w:rsidRPr="009F543E">
        <w:rPr>
          <w:rFonts w:hint="eastAsia"/>
          <w:sz w:val="18"/>
        </w:rPr>
        <w:t>～</w:t>
      </w:r>
      <w:r w:rsidRPr="009F543E">
        <w:rPr>
          <w:rFonts w:hint="eastAsia"/>
          <w:sz w:val="18"/>
        </w:rPr>
        <w:t>8.0）75mL</w:t>
      </w:r>
    </w:p>
    <w:p w14:paraId="3100D73A" w14:textId="77777777" w:rsidR="00FD3F8B" w:rsidRPr="009F543E" w:rsidRDefault="00FD3F8B" w:rsidP="00FD3F8B">
      <w:pPr>
        <w:pStyle w:val="a5"/>
        <w:ind w:firstLineChars="200" w:firstLine="360"/>
        <w:rPr>
          <w:sz w:val="18"/>
        </w:rPr>
      </w:pPr>
      <w:r w:rsidRPr="009F543E">
        <w:rPr>
          <w:rFonts w:hint="eastAsia"/>
          <w:sz w:val="18"/>
        </w:rPr>
        <w:t>塩酸アルギニン0.3</w:t>
      </w:r>
      <w:r w:rsidR="00FC375A" w:rsidRPr="009F543E">
        <w:rPr>
          <w:rFonts w:hint="eastAsia"/>
          <w:sz w:val="18"/>
        </w:rPr>
        <w:t>ｇ</w:t>
      </w:r>
    </w:p>
    <w:p w14:paraId="084D902F" w14:textId="77777777" w:rsidR="00FD3F8B" w:rsidRPr="009F543E" w:rsidRDefault="00FD3F8B" w:rsidP="00FD3F8B">
      <w:pPr>
        <w:pStyle w:val="a5"/>
        <w:ind w:firstLineChars="200" w:firstLine="360"/>
        <w:rPr>
          <w:sz w:val="18"/>
        </w:rPr>
      </w:pPr>
      <w:r w:rsidRPr="009F543E">
        <w:rPr>
          <w:rFonts w:hint="eastAsia"/>
          <w:sz w:val="18"/>
        </w:rPr>
        <w:t>0.5</w:t>
      </w:r>
      <w:r w:rsidR="00FC375A" w:rsidRPr="009F543E">
        <w:rPr>
          <w:rFonts w:hint="eastAsia"/>
          <w:sz w:val="18"/>
        </w:rPr>
        <w:t>ｗ／ｖ％</w:t>
      </w:r>
      <w:r w:rsidRPr="009F543E">
        <w:rPr>
          <w:rFonts w:hint="eastAsia"/>
          <w:sz w:val="18"/>
        </w:rPr>
        <w:t>フェノールレッド溶液0.5mL</w:t>
      </w:r>
    </w:p>
    <w:p w14:paraId="22A112D3" w14:textId="77777777" w:rsidR="00FD3F8B" w:rsidRPr="009F543E" w:rsidRDefault="00FD3F8B" w:rsidP="00FD3F8B">
      <w:pPr>
        <w:pStyle w:val="a5"/>
        <w:ind w:firstLineChars="200" w:firstLine="360"/>
        <w:rPr>
          <w:sz w:val="18"/>
        </w:rPr>
      </w:pPr>
      <w:r w:rsidRPr="009F543E">
        <w:rPr>
          <w:rFonts w:hint="eastAsia"/>
          <w:sz w:val="18"/>
        </w:rPr>
        <w:t>（添加物）</w:t>
      </w:r>
    </w:p>
    <w:p w14:paraId="185BE187" w14:textId="77777777" w:rsidR="00FD3F8B" w:rsidRPr="009F543E" w:rsidRDefault="00FD3F8B" w:rsidP="00FD3F8B">
      <w:pPr>
        <w:pStyle w:val="a5"/>
        <w:ind w:firstLineChars="200" w:firstLine="360"/>
        <w:rPr>
          <w:sz w:val="18"/>
        </w:rPr>
      </w:pPr>
      <w:r w:rsidRPr="009F543E">
        <w:rPr>
          <w:rFonts w:hint="eastAsia"/>
          <w:sz w:val="18"/>
        </w:rPr>
        <w:t>ウマ血清15mL</w:t>
      </w:r>
    </w:p>
    <w:p w14:paraId="17E7A65A" w14:textId="77777777" w:rsidR="00FD3F8B" w:rsidRPr="009F543E" w:rsidRDefault="00FD3F8B" w:rsidP="00FD3F8B">
      <w:pPr>
        <w:pStyle w:val="a5"/>
        <w:ind w:firstLineChars="200" w:firstLine="360"/>
        <w:rPr>
          <w:sz w:val="18"/>
        </w:rPr>
      </w:pPr>
      <w:r w:rsidRPr="009F543E">
        <w:rPr>
          <w:rFonts w:hint="eastAsia"/>
          <w:sz w:val="18"/>
        </w:rPr>
        <w:t>25</w:t>
      </w:r>
      <w:r w:rsidR="00FC375A" w:rsidRPr="009F543E">
        <w:rPr>
          <w:rFonts w:hint="eastAsia"/>
          <w:sz w:val="18"/>
        </w:rPr>
        <w:t>％</w:t>
      </w:r>
      <w:r w:rsidRPr="009F543E">
        <w:rPr>
          <w:rFonts w:hint="eastAsia"/>
          <w:sz w:val="18"/>
        </w:rPr>
        <w:t>新鮮酵母エキス（</w:t>
      </w:r>
      <w:r w:rsidR="00FC375A" w:rsidRPr="009F543E">
        <w:rPr>
          <w:rFonts w:hint="eastAsia"/>
          <w:sz w:val="18"/>
        </w:rPr>
        <w:t>ｐＨ</w:t>
      </w:r>
      <w:r w:rsidRPr="009F543E">
        <w:rPr>
          <w:rFonts w:hint="eastAsia"/>
          <w:sz w:val="18"/>
        </w:rPr>
        <w:t>7.3</w:t>
      </w:r>
      <w:r w:rsidR="002E61FD" w:rsidRPr="009F543E">
        <w:rPr>
          <w:rFonts w:hint="eastAsia"/>
          <w:sz w:val="18"/>
        </w:rPr>
        <w:t>～</w:t>
      </w:r>
      <w:r w:rsidRPr="009F543E">
        <w:rPr>
          <w:rFonts w:hint="eastAsia"/>
          <w:sz w:val="18"/>
        </w:rPr>
        <w:t>7.5）10mL</w:t>
      </w:r>
    </w:p>
    <w:p w14:paraId="2CE587EA" w14:textId="77777777" w:rsidR="00FD3F8B" w:rsidRPr="009F543E" w:rsidRDefault="00FD3F8B" w:rsidP="00FD3F8B">
      <w:pPr>
        <w:pStyle w:val="a5"/>
        <w:ind w:firstLineChars="200" w:firstLine="360"/>
        <w:rPr>
          <w:sz w:val="18"/>
        </w:rPr>
      </w:pPr>
      <w:r w:rsidRPr="009F543E">
        <w:rPr>
          <w:rFonts w:hint="eastAsia"/>
          <w:sz w:val="18"/>
        </w:rPr>
        <w:t>ペニシリン</w:t>
      </w:r>
      <w:r w:rsidR="00FC375A" w:rsidRPr="009F543E">
        <w:rPr>
          <w:rFonts w:hint="eastAsia"/>
          <w:sz w:val="18"/>
        </w:rPr>
        <w:t>Ｇ</w:t>
      </w:r>
      <w:r w:rsidRPr="009F543E">
        <w:rPr>
          <w:rFonts w:hint="eastAsia"/>
          <w:sz w:val="18"/>
        </w:rPr>
        <w:t>カリウム</w:t>
      </w:r>
      <w:r w:rsidR="000845ED" w:rsidRPr="009F543E">
        <w:rPr>
          <w:rFonts w:hint="eastAsia"/>
          <w:sz w:val="18"/>
        </w:rPr>
        <w:t>５</w:t>
      </w:r>
      <w:r w:rsidRPr="009F543E">
        <w:rPr>
          <w:rFonts w:hint="eastAsia"/>
          <w:sz w:val="18"/>
        </w:rPr>
        <w:t>万単位</w:t>
      </w:r>
    </w:p>
    <w:p w14:paraId="7C9BDED7" w14:textId="77777777" w:rsidR="00FD3F8B" w:rsidRPr="009F543E" w:rsidRDefault="00FD3F8B" w:rsidP="00FD3F8B">
      <w:pPr>
        <w:pStyle w:val="a5"/>
        <w:ind w:firstLineChars="200" w:firstLine="360"/>
        <w:rPr>
          <w:sz w:val="18"/>
        </w:rPr>
      </w:pPr>
      <w:r w:rsidRPr="009F543E">
        <w:rPr>
          <w:rFonts w:hint="eastAsia"/>
          <w:sz w:val="18"/>
        </w:rPr>
        <w:t>（</w:t>
      </w:r>
      <w:r w:rsidR="00FC375A" w:rsidRPr="009F543E">
        <w:rPr>
          <w:rFonts w:hint="eastAsia"/>
          <w:sz w:val="18"/>
        </w:rPr>
        <w:t>ｐＨ</w:t>
      </w:r>
      <w:r w:rsidRPr="009F543E">
        <w:rPr>
          <w:rFonts w:hint="eastAsia"/>
          <w:sz w:val="18"/>
        </w:rPr>
        <w:t>7.0</w:t>
      </w:r>
      <w:r w:rsidR="002E61FD" w:rsidRPr="009F543E">
        <w:rPr>
          <w:rFonts w:hint="eastAsia"/>
          <w:sz w:val="18"/>
        </w:rPr>
        <w:t>～</w:t>
      </w:r>
      <w:r w:rsidRPr="009F543E">
        <w:rPr>
          <w:rFonts w:hint="eastAsia"/>
          <w:sz w:val="18"/>
        </w:rPr>
        <w:t>7.2）</w:t>
      </w:r>
    </w:p>
    <w:p w14:paraId="02C0DF36" w14:textId="77777777" w:rsidR="00FD3F8B" w:rsidRPr="009F543E" w:rsidRDefault="00FD3F8B" w:rsidP="00FD3F8B">
      <w:pPr>
        <w:pStyle w:val="a5"/>
        <w:ind w:firstLineChars="100" w:firstLine="180"/>
        <w:rPr>
          <w:sz w:val="18"/>
        </w:rPr>
      </w:pPr>
      <w:r w:rsidRPr="009F543E">
        <w:rPr>
          <w:rFonts w:hint="eastAsia"/>
          <w:sz w:val="18"/>
        </w:rPr>
        <w:t>（３）　マイコプラズマ否定試験用カンテン培地</w:t>
      </w:r>
    </w:p>
    <w:p w14:paraId="3C3FCCE5" w14:textId="77777777" w:rsidR="00FD3F8B" w:rsidRPr="009F543E" w:rsidRDefault="00FD3F8B" w:rsidP="00FD3F8B">
      <w:pPr>
        <w:pStyle w:val="a5"/>
        <w:ind w:firstLineChars="200" w:firstLine="360"/>
        <w:rPr>
          <w:sz w:val="18"/>
        </w:rPr>
      </w:pPr>
      <w:r w:rsidRPr="009F543E">
        <w:rPr>
          <w:rFonts w:hint="eastAsia"/>
          <w:sz w:val="18"/>
        </w:rPr>
        <w:t>（基礎培地）</w:t>
      </w:r>
    </w:p>
    <w:p w14:paraId="76A44276" w14:textId="77777777" w:rsidR="00FD3F8B" w:rsidRPr="009F543E" w:rsidRDefault="00FD3F8B" w:rsidP="00FD3F8B">
      <w:pPr>
        <w:pStyle w:val="a5"/>
        <w:ind w:firstLineChars="200" w:firstLine="360"/>
        <w:rPr>
          <w:sz w:val="18"/>
        </w:rPr>
      </w:pPr>
      <w:r w:rsidRPr="009F543E">
        <w:rPr>
          <w:rFonts w:hint="eastAsia"/>
          <w:sz w:val="18"/>
        </w:rPr>
        <w:t>ウシ心筋浸出液（</w:t>
      </w:r>
      <w:r w:rsidR="00FC375A" w:rsidRPr="009F543E">
        <w:rPr>
          <w:rFonts w:hint="eastAsia"/>
          <w:sz w:val="18"/>
        </w:rPr>
        <w:t>ｐＨ</w:t>
      </w:r>
      <w:r w:rsidRPr="009F543E">
        <w:rPr>
          <w:rFonts w:hint="eastAsia"/>
          <w:sz w:val="18"/>
        </w:rPr>
        <w:t>7.8</w:t>
      </w:r>
      <w:r w:rsidR="002E61FD" w:rsidRPr="009F543E">
        <w:rPr>
          <w:rFonts w:hint="eastAsia"/>
          <w:sz w:val="18"/>
        </w:rPr>
        <w:t>～</w:t>
      </w:r>
      <w:r w:rsidRPr="009F543E">
        <w:rPr>
          <w:rFonts w:hint="eastAsia"/>
          <w:sz w:val="18"/>
        </w:rPr>
        <w:t>8.0）75mL</w:t>
      </w:r>
    </w:p>
    <w:p w14:paraId="16968E79" w14:textId="77777777" w:rsidR="00FD3F8B" w:rsidRPr="009F543E" w:rsidRDefault="00FD3F8B" w:rsidP="00FD3F8B">
      <w:pPr>
        <w:pStyle w:val="a5"/>
        <w:ind w:firstLineChars="200" w:firstLine="360"/>
        <w:rPr>
          <w:sz w:val="18"/>
        </w:rPr>
      </w:pPr>
      <w:r w:rsidRPr="009F543E">
        <w:rPr>
          <w:rFonts w:hint="eastAsia"/>
          <w:sz w:val="18"/>
        </w:rPr>
        <w:t>カンテン 1.2</w:t>
      </w:r>
      <w:r w:rsidR="00FC375A" w:rsidRPr="009F543E">
        <w:rPr>
          <w:rFonts w:hint="eastAsia"/>
          <w:sz w:val="18"/>
        </w:rPr>
        <w:t>ｇ</w:t>
      </w:r>
    </w:p>
    <w:p w14:paraId="28E47720" w14:textId="77777777" w:rsidR="00FD3F8B" w:rsidRPr="009F543E" w:rsidRDefault="00FD3F8B" w:rsidP="00FD3F8B">
      <w:pPr>
        <w:pStyle w:val="a5"/>
        <w:ind w:firstLineChars="200" w:firstLine="360"/>
        <w:rPr>
          <w:sz w:val="18"/>
        </w:rPr>
      </w:pPr>
      <w:r w:rsidRPr="009F543E">
        <w:rPr>
          <w:rFonts w:hint="eastAsia"/>
          <w:sz w:val="18"/>
        </w:rPr>
        <w:t>（添加物）</w:t>
      </w:r>
    </w:p>
    <w:p w14:paraId="5FBABED2" w14:textId="77777777" w:rsidR="00FD3F8B" w:rsidRPr="009F543E" w:rsidRDefault="00FD3F8B" w:rsidP="00FD3F8B">
      <w:pPr>
        <w:pStyle w:val="a5"/>
        <w:ind w:firstLineChars="200" w:firstLine="360"/>
        <w:rPr>
          <w:sz w:val="18"/>
        </w:rPr>
      </w:pPr>
      <w:r w:rsidRPr="009F543E">
        <w:rPr>
          <w:rFonts w:hint="eastAsia"/>
          <w:sz w:val="18"/>
        </w:rPr>
        <w:t>ウマ血清15mL</w:t>
      </w:r>
    </w:p>
    <w:p w14:paraId="1A3760F9" w14:textId="77777777" w:rsidR="00FD3F8B" w:rsidRPr="009F543E" w:rsidRDefault="00FD3F8B" w:rsidP="00FD3F8B">
      <w:pPr>
        <w:pStyle w:val="a5"/>
        <w:ind w:firstLineChars="200" w:firstLine="360"/>
        <w:rPr>
          <w:sz w:val="18"/>
        </w:rPr>
      </w:pPr>
      <w:r w:rsidRPr="009F543E">
        <w:rPr>
          <w:rFonts w:hint="eastAsia"/>
          <w:sz w:val="18"/>
        </w:rPr>
        <w:t>25</w:t>
      </w:r>
      <w:r w:rsidR="00FC375A" w:rsidRPr="009F543E">
        <w:rPr>
          <w:rFonts w:hint="eastAsia"/>
          <w:sz w:val="18"/>
        </w:rPr>
        <w:t>％</w:t>
      </w:r>
      <w:r w:rsidRPr="009F543E">
        <w:rPr>
          <w:rFonts w:hint="eastAsia"/>
          <w:sz w:val="18"/>
        </w:rPr>
        <w:t>新鮮酵母エキス（</w:t>
      </w:r>
      <w:r w:rsidR="00FC375A" w:rsidRPr="009F543E">
        <w:rPr>
          <w:rFonts w:hint="eastAsia"/>
          <w:sz w:val="18"/>
        </w:rPr>
        <w:t>ｐＨ</w:t>
      </w:r>
      <w:r w:rsidRPr="009F543E">
        <w:rPr>
          <w:rFonts w:hint="eastAsia"/>
          <w:sz w:val="18"/>
        </w:rPr>
        <w:t>7.3</w:t>
      </w:r>
      <w:r w:rsidR="002E61FD" w:rsidRPr="009F543E">
        <w:rPr>
          <w:rFonts w:hint="eastAsia"/>
          <w:sz w:val="18"/>
        </w:rPr>
        <w:t>～</w:t>
      </w:r>
      <w:r w:rsidRPr="009F543E">
        <w:rPr>
          <w:rFonts w:hint="eastAsia"/>
          <w:sz w:val="18"/>
        </w:rPr>
        <w:t>7.5）10mL</w:t>
      </w:r>
    </w:p>
    <w:p w14:paraId="598FEC66" w14:textId="77777777" w:rsidR="00FD3F8B" w:rsidRPr="009F543E" w:rsidRDefault="00FD3F8B" w:rsidP="00FD3F8B">
      <w:pPr>
        <w:pStyle w:val="a5"/>
        <w:ind w:firstLineChars="200" w:firstLine="360"/>
        <w:rPr>
          <w:sz w:val="18"/>
        </w:rPr>
      </w:pPr>
      <w:r w:rsidRPr="009F543E">
        <w:rPr>
          <w:rFonts w:hint="eastAsia"/>
          <w:sz w:val="18"/>
        </w:rPr>
        <w:t>ペニシリン</w:t>
      </w:r>
      <w:r w:rsidR="00FC375A" w:rsidRPr="009F543E">
        <w:rPr>
          <w:rFonts w:hint="eastAsia"/>
          <w:sz w:val="18"/>
        </w:rPr>
        <w:t>Ｇ</w:t>
      </w:r>
      <w:r w:rsidRPr="009F543E">
        <w:rPr>
          <w:rFonts w:hint="eastAsia"/>
          <w:sz w:val="18"/>
        </w:rPr>
        <w:t>カリウム</w:t>
      </w:r>
      <w:r w:rsidR="00FC375A" w:rsidRPr="009F543E">
        <w:rPr>
          <w:rFonts w:hint="eastAsia"/>
          <w:sz w:val="18"/>
        </w:rPr>
        <w:t>５</w:t>
      </w:r>
      <w:r w:rsidRPr="009F543E">
        <w:rPr>
          <w:rFonts w:hint="eastAsia"/>
          <w:sz w:val="18"/>
        </w:rPr>
        <w:t>万単位</w:t>
      </w:r>
    </w:p>
    <w:p w14:paraId="016CEAE3" w14:textId="77777777" w:rsidR="00FD3F8B" w:rsidRPr="009F543E" w:rsidRDefault="00FD3F8B" w:rsidP="00FD3F8B">
      <w:pPr>
        <w:pStyle w:val="a5"/>
        <w:ind w:left="360" w:hangingChars="200" w:hanging="360"/>
        <w:rPr>
          <w:sz w:val="18"/>
        </w:rPr>
      </w:pPr>
      <w:r w:rsidRPr="009F543E">
        <w:rPr>
          <w:rFonts w:hint="eastAsia"/>
          <w:sz w:val="18"/>
        </w:rPr>
        <w:t xml:space="preserve">　　　ウシ心筋浸出液及び新鮮酵母エキスは，適当な品質の製品を用いてもよい．ウマ血清は56℃で30分間，加熱処理したものを用いる．</w:t>
      </w:r>
      <w:r w:rsidRPr="009F543E">
        <w:rPr>
          <w:rFonts w:hint="eastAsia"/>
          <w:sz w:val="18"/>
        </w:rPr>
        <w:cr/>
      </w:r>
    </w:p>
    <w:p w14:paraId="4A7BB42C" w14:textId="77777777" w:rsidR="00FD3F8B" w:rsidRPr="009F543E" w:rsidRDefault="00FD3F8B" w:rsidP="00FD3F8B">
      <w:pPr>
        <w:pStyle w:val="a5"/>
        <w:rPr>
          <w:sz w:val="18"/>
        </w:rPr>
      </w:pPr>
      <w:r w:rsidRPr="009F543E">
        <w:rPr>
          <w:rFonts w:hint="eastAsia"/>
          <w:sz w:val="18"/>
        </w:rPr>
        <w:t>マンニット・食塩カンテン培地</w:t>
      </w:r>
    </w:p>
    <w:p w14:paraId="06BBCE30" w14:textId="77777777" w:rsidR="00FD3F8B" w:rsidRPr="009F543E" w:rsidRDefault="00FD3F8B" w:rsidP="00FD3F8B">
      <w:pPr>
        <w:pStyle w:val="a5"/>
        <w:rPr>
          <w:sz w:val="18"/>
        </w:rPr>
      </w:pPr>
      <w:r w:rsidRPr="009F543E">
        <w:rPr>
          <w:rFonts w:hint="eastAsia"/>
          <w:sz w:val="18"/>
        </w:rPr>
        <w:t xml:space="preserve">　　適当な品質の乾燥製品を記載に従い溶かして滅菌する．</w:t>
      </w:r>
      <w:r w:rsidR="00FC375A" w:rsidRPr="009F543E">
        <w:rPr>
          <w:rFonts w:hint="eastAsia"/>
          <w:sz w:val="18"/>
        </w:rPr>
        <w:t>ｐＨ</w:t>
      </w:r>
      <w:r w:rsidRPr="009F543E">
        <w:rPr>
          <w:rFonts w:hint="eastAsia"/>
          <w:sz w:val="18"/>
        </w:rPr>
        <w:t>は7.2</w:t>
      </w:r>
      <w:r w:rsidR="002E61FD" w:rsidRPr="009F543E">
        <w:rPr>
          <w:rFonts w:hint="eastAsia"/>
          <w:sz w:val="18"/>
        </w:rPr>
        <w:t>～</w:t>
      </w:r>
      <w:r w:rsidRPr="009F543E">
        <w:rPr>
          <w:rFonts w:hint="eastAsia"/>
          <w:sz w:val="18"/>
        </w:rPr>
        <w:t>7.6とする.</w:t>
      </w:r>
    </w:p>
    <w:p w14:paraId="6DE1A9FA" w14:textId="77777777" w:rsidR="00974463" w:rsidRPr="00974463" w:rsidRDefault="00742A1C" w:rsidP="00974463">
      <w:pPr>
        <w:pStyle w:val="a5"/>
        <w:ind w:left="210" w:hangingChars="100" w:hanging="210"/>
        <w:jc w:val="right"/>
        <w:rPr>
          <w:sz w:val="18"/>
        </w:rPr>
      </w:pPr>
      <w:hyperlink w:anchor="目次" w:history="1">
        <w:r w:rsidR="00974463" w:rsidRPr="009F543E">
          <w:rPr>
            <w:rStyle w:val="a9"/>
            <w:rFonts w:hint="eastAsia"/>
            <w:sz w:val="18"/>
          </w:rPr>
          <w:t>目次へ戻る</w:t>
        </w:r>
      </w:hyperlink>
    </w:p>
    <w:sectPr w:rsidR="00974463" w:rsidRPr="00974463" w:rsidSect="0075626D">
      <w:pgSz w:w="11906" w:h="16838" w:code="9"/>
      <w:pgMar w:top="902" w:right="748" w:bottom="1259"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C66D8" w14:textId="77777777" w:rsidR="0063567D" w:rsidRDefault="0063567D">
      <w:r>
        <w:separator/>
      </w:r>
    </w:p>
  </w:endnote>
  <w:endnote w:type="continuationSeparator" w:id="0">
    <w:p w14:paraId="2276E3AD" w14:textId="77777777" w:rsidR="0063567D" w:rsidRDefault="00635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ZWAdobeF">
    <w:altName w:val="Calibri"/>
    <w:charset w:val="00"/>
    <w:family w:val="auto"/>
    <w:pitch w:val="variable"/>
    <w:sig w:usb0="20002A87" w:usb1="00000000" w:usb2="00000000" w:usb3="00000000" w:csb0="000001FF" w:csb1="00000000"/>
  </w:font>
  <w:font w:name="MFHSMincho-W3G02">
    <w:altName w:val="Arial Unicode MS"/>
    <w:panose1 w:val="00000000000000000000"/>
    <w:charset w:val="80"/>
    <w:family w:val="auto"/>
    <w:notTrueType/>
    <w:pitch w:val="default"/>
    <w:sig w:usb0="00000001" w:usb1="08070000" w:usb2="00000010" w:usb3="00000000" w:csb0="00020000" w:csb1="00000000"/>
  </w:font>
  <w:font w:name="MFRoman">
    <w:altName w:val="Arial Unicode MS"/>
    <w:panose1 w:val="00000000000000000000"/>
    <w:charset w:val="80"/>
    <w:family w:val="auto"/>
    <w:notTrueType/>
    <w:pitch w:val="default"/>
    <w:sig w:usb0="00000001" w:usb1="08070000" w:usb2="00000010" w:usb3="00000000" w:csb0="00020000" w:csb1="00000000"/>
  </w:font>
  <w:font w:name="DFHSMincho-W3G017">
    <w:altName w:val="Arial Unicode MS"/>
    <w:panose1 w:val="00000000000000000000"/>
    <w:charset w:val="80"/>
    <w:family w:val="auto"/>
    <w:notTrueType/>
    <w:pitch w:val="default"/>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DFHSMincho-W3G012">
    <w:altName w:val="Arial Unicode MS"/>
    <w:panose1 w:val="00000000000000000000"/>
    <w:charset w:val="80"/>
    <w:family w:val="auto"/>
    <w:notTrueType/>
    <w:pitch w:val="default"/>
    <w:sig w:usb0="00000001" w:usb1="08070000" w:usb2="00000010" w:usb3="00000000" w:csb0="00020000" w:csb1="00000000"/>
  </w:font>
  <w:font w:name="DFHSMincho-W3G010">
    <w:altName w:val="Arial Unicode MS"/>
    <w:panose1 w:val="00000000000000000000"/>
    <w:charset w:val="80"/>
    <w:family w:val="auto"/>
    <w:notTrueType/>
    <w:pitch w:val="default"/>
    <w:sig w:usb0="00000001" w:usb1="08070000" w:usb2="00000010" w:usb3="00000000" w:csb0="00020000" w:csb1="00000000"/>
  </w:font>
  <w:font w:name="DFHSMincho-W3G013">
    <w:altName w:val="Arial Unicode MS"/>
    <w:panose1 w:val="00000000000000000000"/>
    <w:charset w:val="80"/>
    <w:family w:val="auto"/>
    <w:notTrueType/>
    <w:pitch w:val="default"/>
    <w:sig w:usb0="00000001" w:usb1="08070000" w:usb2="00000010" w:usb3="00000000" w:csb0="00020000" w:csb1="00000000"/>
  </w:font>
  <w:font w:name="DFHSMincho-W3G011">
    <w:altName w:val="Arial Unicode MS"/>
    <w:panose1 w:val="00000000000000000000"/>
    <w:charset w:val="80"/>
    <w:family w:val="auto"/>
    <w:notTrueType/>
    <w:pitch w:val="default"/>
    <w:sig w:usb0="00000001" w:usb1="08070000" w:usb2="00000010" w:usb3="00000000" w:csb0="00020000"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8E660" w14:textId="77777777" w:rsidR="00481E29" w:rsidRDefault="00481E2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DFE05" w14:textId="77777777" w:rsidR="00567C09" w:rsidRPr="00A96410" w:rsidRDefault="00567C09" w:rsidP="00A96410">
    <w:pPr>
      <w:pStyle w:val="a6"/>
      <w:jc w:val="center"/>
      <w:rPr>
        <w:rFonts w:ascii="ＭＳ ゴシック" w:eastAsia="ＭＳ ゴシック" w:hAnsi="ＭＳ ゴシック"/>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0D7A1" w14:textId="77777777" w:rsidR="00481E29" w:rsidRDefault="00481E29">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998FB" w14:textId="77777777" w:rsidR="00567C09" w:rsidRPr="00A96410" w:rsidRDefault="00567C09" w:rsidP="00A96410">
    <w:pPr>
      <w:pStyle w:val="a6"/>
      <w:jc w:val="center"/>
      <w:rPr>
        <w:rFonts w:ascii="ＭＳ ゴシック" w:eastAsia="ＭＳ ゴシック" w:hAnsi="ＭＳ ゴシック"/>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C4DD8" w14:textId="77777777" w:rsidR="00567C09" w:rsidRPr="008A484A" w:rsidRDefault="00567C09">
    <w:pPr>
      <w:pStyle w:val="a6"/>
      <w:jc w:val="center"/>
      <w:rPr>
        <w:rFonts w:ascii="ＭＳ ゴシック" w:eastAsia="ＭＳ ゴシック" w:hAnsi="ＭＳ ゴシック"/>
        <w:sz w:val="20"/>
      </w:rPr>
    </w:pPr>
    <w:r w:rsidRPr="008A484A">
      <w:rPr>
        <w:rFonts w:ascii="ＭＳ ゴシック" w:eastAsia="ＭＳ ゴシック" w:hAnsi="ＭＳ ゴシック"/>
        <w:sz w:val="20"/>
      </w:rPr>
      <w:fldChar w:fldCharType="begin"/>
    </w:r>
    <w:r w:rsidRPr="008A484A">
      <w:rPr>
        <w:rFonts w:ascii="ＭＳ ゴシック" w:eastAsia="ＭＳ ゴシック" w:hAnsi="ＭＳ ゴシック"/>
        <w:sz w:val="20"/>
      </w:rPr>
      <w:instrText>PAGE   \* MERGEFORMAT</w:instrText>
    </w:r>
    <w:r w:rsidRPr="008A484A">
      <w:rPr>
        <w:rFonts w:ascii="ＭＳ ゴシック" w:eastAsia="ＭＳ ゴシック" w:hAnsi="ＭＳ ゴシック"/>
        <w:sz w:val="20"/>
      </w:rPr>
      <w:fldChar w:fldCharType="separate"/>
    </w:r>
    <w:r w:rsidRPr="00C258EB">
      <w:rPr>
        <w:rFonts w:ascii="ＭＳ ゴシック" w:eastAsia="ＭＳ ゴシック" w:hAnsi="ＭＳ ゴシック"/>
        <w:noProof/>
        <w:sz w:val="20"/>
        <w:lang w:val="ja-JP" w:eastAsia="ja-JP"/>
      </w:rPr>
      <w:t>350</w:t>
    </w:r>
    <w:r w:rsidRPr="008A484A">
      <w:rPr>
        <w:rFonts w:ascii="ＭＳ ゴシック" w:eastAsia="ＭＳ ゴシック" w:hAnsi="ＭＳ ゴシック"/>
        <w:sz w:val="20"/>
      </w:rPr>
      <w:fldChar w:fldCharType="end"/>
    </w:r>
  </w:p>
  <w:p w14:paraId="4BA319EE" w14:textId="77777777" w:rsidR="00567C09" w:rsidRDefault="00567C0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39114" w14:textId="77777777" w:rsidR="0063567D" w:rsidRDefault="0063567D">
      <w:r>
        <w:separator/>
      </w:r>
    </w:p>
  </w:footnote>
  <w:footnote w:type="continuationSeparator" w:id="0">
    <w:p w14:paraId="346DE9DB" w14:textId="77777777" w:rsidR="0063567D" w:rsidRDefault="006356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FE03B" w14:textId="77777777" w:rsidR="00481E29" w:rsidRDefault="00481E29">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B77E9" w14:textId="77777777" w:rsidR="00481E29" w:rsidRDefault="00481E29">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F29EC" w14:textId="77777777" w:rsidR="00481E29" w:rsidRDefault="00481E29">
    <w:pPr>
      <w:pStyle w:val="a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9F8C8" w14:textId="77777777" w:rsidR="00567C09" w:rsidRDefault="00567C09">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28570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93CA218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3B2A208A"/>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0F4C4060"/>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DF92A5BA"/>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819A4F5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7824A9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B3CAE10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C46E2A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2C1EE36E"/>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0864037"/>
    <w:multiLevelType w:val="hybridMultilevel"/>
    <w:tmpl w:val="5C209180"/>
    <w:lvl w:ilvl="0" w:tplc="04090011">
      <w:start w:val="1"/>
      <w:numFmt w:val="decimalEnclosedCircle"/>
      <w:lvlText w:val="%1"/>
      <w:lvlJc w:val="left"/>
      <w:pPr>
        <w:ind w:left="7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9DC7AC8"/>
    <w:multiLevelType w:val="hybridMultilevel"/>
    <w:tmpl w:val="32CC4422"/>
    <w:lvl w:ilvl="0" w:tplc="04090011">
      <w:start w:val="1"/>
      <w:numFmt w:val="decimalEnclosedCircle"/>
      <w:lvlText w:val="%1"/>
      <w:lvlJc w:val="left"/>
      <w:pPr>
        <w:ind w:left="1111" w:hanging="420"/>
      </w:pPr>
    </w:lvl>
    <w:lvl w:ilvl="1" w:tplc="04090017" w:tentative="1">
      <w:start w:val="1"/>
      <w:numFmt w:val="aiueoFullWidth"/>
      <w:lvlText w:val="(%2)"/>
      <w:lvlJc w:val="left"/>
      <w:pPr>
        <w:ind w:left="1531" w:hanging="420"/>
      </w:pPr>
    </w:lvl>
    <w:lvl w:ilvl="2" w:tplc="04090011" w:tentative="1">
      <w:start w:val="1"/>
      <w:numFmt w:val="decimalEnclosedCircle"/>
      <w:lvlText w:val="%3"/>
      <w:lvlJc w:val="left"/>
      <w:pPr>
        <w:ind w:left="1951" w:hanging="420"/>
      </w:pPr>
    </w:lvl>
    <w:lvl w:ilvl="3" w:tplc="0409000F" w:tentative="1">
      <w:start w:val="1"/>
      <w:numFmt w:val="decimal"/>
      <w:lvlText w:val="%4."/>
      <w:lvlJc w:val="left"/>
      <w:pPr>
        <w:ind w:left="2371" w:hanging="420"/>
      </w:pPr>
    </w:lvl>
    <w:lvl w:ilvl="4" w:tplc="04090017" w:tentative="1">
      <w:start w:val="1"/>
      <w:numFmt w:val="aiueoFullWidth"/>
      <w:lvlText w:val="(%5)"/>
      <w:lvlJc w:val="left"/>
      <w:pPr>
        <w:ind w:left="2791" w:hanging="420"/>
      </w:pPr>
    </w:lvl>
    <w:lvl w:ilvl="5" w:tplc="04090011" w:tentative="1">
      <w:start w:val="1"/>
      <w:numFmt w:val="decimalEnclosedCircle"/>
      <w:lvlText w:val="%6"/>
      <w:lvlJc w:val="left"/>
      <w:pPr>
        <w:ind w:left="3211" w:hanging="420"/>
      </w:pPr>
    </w:lvl>
    <w:lvl w:ilvl="6" w:tplc="0409000F" w:tentative="1">
      <w:start w:val="1"/>
      <w:numFmt w:val="decimal"/>
      <w:lvlText w:val="%7."/>
      <w:lvlJc w:val="left"/>
      <w:pPr>
        <w:ind w:left="3631" w:hanging="420"/>
      </w:pPr>
    </w:lvl>
    <w:lvl w:ilvl="7" w:tplc="04090017" w:tentative="1">
      <w:start w:val="1"/>
      <w:numFmt w:val="aiueoFullWidth"/>
      <w:lvlText w:val="(%8)"/>
      <w:lvlJc w:val="left"/>
      <w:pPr>
        <w:ind w:left="4051" w:hanging="420"/>
      </w:pPr>
    </w:lvl>
    <w:lvl w:ilvl="8" w:tplc="04090011" w:tentative="1">
      <w:start w:val="1"/>
      <w:numFmt w:val="decimalEnclosedCircle"/>
      <w:lvlText w:val="%9"/>
      <w:lvlJc w:val="left"/>
      <w:pPr>
        <w:ind w:left="4471" w:hanging="420"/>
      </w:pPr>
    </w:lvl>
  </w:abstractNum>
  <w:abstractNum w:abstractNumId="12" w15:restartNumberingAfterBreak="0">
    <w:nsid w:val="0D4F3E58"/>
    <w:multiLevelType w:val="hybridMultilevel"/>
    <w:tmpl w:val="A9CEE868"/>
    <w:lvl w:ilvl="0" w:tplc="50F40D90">
      <w:start w:val="1"/>
      <w:numFmt w:val="decimalFullWidth"/>
      <w:lvlText w:val="(%1)"/>
      <w:lvlJc w:val="left"/>
      <w:pPr>
        <w:ind w:left="7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B8C0342"/>
    <w:multiLevelType w:val="hybridMultilevel"/>
    <w:tmpl w:val="1E3AE8B2"/>
    <w:lvl w:ilvl="0" w:tplc="161EDCE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0CD14A4"/>
    <w:multiLevelType w:val="hybridMultilevel"/>
    <w:tmpl w:val="A9CEE868"/>
    <w:lvl w:ilvl="0" w:tplc="50F40D90">
      <w:start w:val="1"/>
      <w:numFmt w:val="decimalFullWidth"/>
      <w:lvlText w:val="(%1)"/>
      <w:lvlJc w:val="left"/>
      <w:pPr>
        <w:ind w:left="7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68A6F8C"/>
    <w:multiLevelType w:val="hybridMultilevel"/>
    <w:tmpl w:val="27AC6E2C"/>
    <w:lvl w:ilvl="0" w:tplc="04090011">
      <w:start w:val="1"/>
      <w:numFmt w:val="decimalEnclosedCircle"/>
      <w:lvlText w:val="%1"/>
      <w:lvlJc w:val="left"/>
      <w:pPr>
        <w:ind w:left="1111" w:hanging="420"/>
      </w:pPr>
    </w:lvl>
    <w:lvl w:ilvl="1" w:tplc="04090017" w:tentative="1">
      <w:start w:val="1"/>
      <w:numFmt w:val="aiueoFullWidth"/>
      <w:lvlText w:val="(%2)"/>
      <w:lvlJc w:val="left"/>
      <w:pPr>
        <w:ind w:left="1531" w:hanging="420"/>
      </w:pPr>
    </w:lvl>
    <w:lvl w:ilvl="2" w:tplc="04090011" w:tentative="1">
      <w:start w:val="1"/>
      <w:numFmt w:val="decimalEnclosedCircle"/>
      <w:lvlText w:val="%3"/>
      <w:lvlJc w:val="left"/>
      <w:pPr>
        <w:ind w:left="1951" w:hanging="420"/>
      </w:pPr>
    </w:lvl>
    <w:lvl w:ilvl="3" w:tplc="0409000F" w:tentative="1">
      <w:start w:val="1"/>
      <w:numFmt w:val="decimal"/>
      <w:lvlText w:val="%4."/>
      <w:lvlJc w:val="left"/>
      <w:pPr>
        <w:ind w:left="2371" w:hanging="420"/>
      </w:pPr>
    </w:lvl>
    <w:lvl w:ilvl="4" w:tplc="04090017" w:tentative="1">
      <w:start w:val="1"/>
      <w:numFmt w:val="aiueoFullWidth"/>
      <w:lvlText w:val="(%5)"/>
      <w:lvlJc w:val="left"/>
      <w:pPr>
        <w:ind w:left="2791" w:hanging="420"/>
      </w:pPr>
    </w:lvl>
    <w:lvl w:ilvl="5" w:tplc="04090011" w:tentative="1">
      <w:start w:val="1"/>
      <w:numFmt w:val="decimalEnclosedCircle"/>
      <w:lvlText w:val="%6"/>
      <w:lvlJc w:val="left"/>
      <w:pPr>
        <w:ind w:left="3211" w:hanging="420"/>
      </w:pPr>
    </w:lvl>
    <w:lvl w:ilvl="6" w:tplc="0409000F" w:tentative="1">
      <w:start w:val="1"/>
      <w:numFmt w:val="decimal"/>
      <w:lvlText w:val="%7."/>
      <w:lvlJc w:val="left"/>
      <w:pPr>
        <w:ind w:left="3631" w:hanging="420"/>
      </w:pPr>
    </w:lvl>
    <w:lvl w:ilvl="7" w:tplc="04090017" w:tentative="1">
      <w:start w:val="1"/>
      <w:numFmt w:val="aiueoFullWidth"/>
      <w:lvlText w:val="(%8)"/>
      <w:lvlJc w:val="left"/>
      <w:pPr>
        <w:ind w:left="4051" w:hanging="420"/>
      </w:pPr>
    </w:lvl>
    <w:lvl w:ilvl="8" w:tplc="04090011" w:tentative="1">
      <w:start w:val="1"/>
      <w:numFmt w:val="decimalEnclosedCircle"/>
      <w:lvlText w:val="%9"/>
      <w:lvlJc w:val="left"/>
      <w:pPr>
        <w:ind w:left="4471" w:hanging="420"/>
      </w:pPr>
    </w:lvl>
  </w:abstractNum>
  <w:abstractNum w:abstractNumId="16" w15:restartNumberingAfterBreak="0">
    <w:nsid w:val="564F606F"/>
    <w:multiLevelType w:val="hybridMultilevel"/>
    <w:tmpl w:val="ED9AACB4"/>
    <w:lvl w:ilvl="0" w:tplc="50F40D90">
      <w:start w:val="1"/>
      <w:numFmt w:val="decimalFullWidth"/>
      <w:lvlText w:val="(%1)"/>
      <w:lvlJc w:val="left"/>
      <w:pPr>
        <w:ind w:left="1111" w:hanging="420"/>
      </w:pPr>
      <w:rPr>
        <w:rFonts w:hint="eastAsia"/>
      </w:rPr>
    </w:lvl>
    <w:lvl w:ilvl="1" w:tplc="04090017" w:tentative="1">
      <w:start w:val="1"/>
      <w:numFmt w:val="aiueoFullWidth"/>
      <w:lvlText w:val="(%2)"/>
      <w:lvlJc w:val="left"/>
      <w:pPr>
        <w:ind w:left="1531" w:hanging="420"/>
      </w:pPr>
    </w:lvl>
    <w:lvl w:ilvl="2" w:tplc="04090011" w:tentative="1">
      <w:start w:val="1"/>
      <w:numFmt w:val="decimalEnclosedCircle"/>
      <w:lvlText w:val="%3"/>
      <w:lvlJc w:val="left"/>
      <w:pPr>
        <w:ind w:left="1951" w:hanging="420"/>
      </w:pPr>
    </w:lvl>
    <w:lvl w:ilvl="3" w:tplc="0409000F" w:tentative="1">
      <w:start w:val="1"/>
      <w:numFmt w:val="decimal"/>
      <w:lvlText w:val="%4."/>
      <w:lvlJc w:val="left"/>
      <w:pPr>
        <w:ind w:left="2371" w:hanging="420"/>
      </w:pPr>
    </w:lvl>
    <w:lvl w:ilvl="4" w:tplc="04090017" w:tentative="1">
      <w:start w:val="1"/>
      <w:numFmt w:val="aiueoFullWidth"/>
      <w:lvlText w:val="(%5)"/>
      <w:lvlJc w:val="left"/>
      <w:pPr>
        <w:ind w:left="2791" w:hanging="420"/>
      </w:pPr>
    </w:lvl>
    <w:lvl w:ilvl="5" w:tplc="04090011" w:tentative="1">
      <w:start w:val="1"/>
      <w:numFmt w:val="decimalEnclosedCircle"/>
      <w:lvlText w:val="%6"/>
      <w:lvlJc w:val="left"/>
      <w:pPr>
        <w:ind w:left="3211" w:hanging="420"/>
      </w:pPr>
    </w:lvl>
    <w:lvl w:ilvl="6" w:tplc="0409000F" w:tentative="1">
      <w:start w:val="1"/>
      <w:numFmt w:val="decimal"/>
      <w:lvlText w:val="%7."/>
      <w:lvlJc w:val="left"/>
      <w:pPr>
        <w:ind w:left="3631" w:hanging="420"/>
      </w:pPr>
    </w:lvl>
    <w:lvl w:ilvl="7" w:tplc="04090017" w:tentative="1">
      <w:start w:val="1"/>
      <w:numFmt w:val="aiueoFullWidth"/>
      <w:lvlText w:val="(%8)"/>
      <w:lvlJc w:val="left"/>
      <w:pPr>
        <w:ind w:left="4051" w:hanging="420"/>
      </w:pPr>
    </w:lvl>
    <w:lvl w:ilvl="8" w:tplc="04090011" w:tentative="1">
      <w:start w:val="1"/>
      <w:numFmt w:val="decimalEnclosedCircle"/>
      <w:lvlText w:val="%9"/>
      <w:lvlJc w:val="left"/>
      <w:pPr>
        <w:ind w:left="4471" w:hanging="420"/>
      </w:pPr>
    </w:lvl>
  </w:abstractNum>
  <w:abstractNum w:abstractNumId="17" w15:restartNumberingAfterBreak="0">
    <w:nsid w:val="5CE75D5D"/>
    <w:multiLevelType w:val="hybridMultilevel"/>
    <w:tmpl w:val="A9CEE868"/>
    <w:lvl w:ilvl="0" w:tplc="50F40D90">
      <w:start w:val="1"/>
      <w:numFmt w:val="decimalFullWidth"/>
      <w:lvlText w:val="(%1)"/>
      <w:lvlJc w:val="left"/>
      <w:pPr>
        <w:ind w:left="7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E896E43"/>
    <w:multiLevelType w:val="hybridMultilevel"/>
    <w:tmpl w:val="E1B80192"/>
    <w:lvl w:ilvl="0" w:tplc="8A2C5686">
      <w:start w:val="5"/>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7AE1444"/>
    <w:multiLevelType w:val="hybridMultilevel"/>
    <w:tmpl w:val="F78093D8"/>
    <w:lvl w:ilvl="0" w:tplc="3BDCE3E8">
      <w:start w:val="1"/>
      <w:numFmt w:val="decimal"/>
      <w:lvlText w:val="(%1)"/>
      <w:lvlJc w:val="left"/>
      <w:pPr>
        <w:ind w:left="1005" w:hanging="64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797311D5"/>
    <w:multiLevelType w:val="multilevel"/>
    <w:tmpl w:val="9BEAE180"/>
    <w:lvl w:ilvl="0">
      <w:start w:val="3"/>
      <w:numFmt w:val="decimalFullWidth"/>
      <w:lvlText w:val="%1"/>
      <w:lvlJc w:val="left"/>
      <w:pPr>
        <w:tabs>
          <w:tab w:val="num" w:pos="1080"/>
        </w:tabs>
        <w:ind w:left="1080" w:hanging="1080"/>
      </w:pPr>
      <w:rPr>
        <w:rFonts w:hint="eastAsia"/>
      </w:rPr>
    </w:lvl>
    <w:lvl w:ilvl="1">
      <w:start w:val="1"/>
      <w:numFmt w:val="decimalFullWidth"/>
      <w:lvlText w:val="%1．%2"/>
      <w:lvlJc w:val="left"/>
      <w:pPr>
        <w:tabs>
          <w:tab w:val="num" w:pos="1080"/>
        </w:tabs>
        <w:ind w:left="1080" w:hanging="1080"/>
      </w:pPr>
      <w:rPr>
        <w:rFonts w:hint="eastAsia"/>
      </w:rPr>
    </w:lvl>
    <w:lvl w:ilvl="2">
      <w:start w:val="2"/>
      <w:numFmt w:val="decimalFullWidth"/>
      <w:lvlText w:val="%1．%2．%3"/>
      <w:lvlJc w:val="left"/>
      <w:pPr>
        <w:tabs>
          <w:tab w:val="num" w:pos="1080"/>
        </w:tabs>
        <w:ind w:left="1080" w:hanging="1080"/>
      </w:pPr>
      <w:rPr>
        <w:rFonts w:hint="eastAsia"/>
      </w:rPr>
    </w:lvl>
    <w:lvl w:ilvl="3">
      <w:start w:val="1"/>
      <w:numFmt w:val="decimalFullWidth"/>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num w:numId="1" w16cid:durableId="673531441">
    <w:abstractNumId w:val="20"/>
  </w:num>
  <w:num w:numId="2" w16cid:durableId="404301270">
    <w:abstractNumId w:val="18"/>
  </w:num>
  <w:num w:numId="3" w16cid:durableId="885684846">
    <w:abstractNumId w:val="14"/>
  </w:num>
  <w:num w:numId="4" w16cid:durableId="659429382">
    <w:abstractNumId w:val="19"/>
  </w:num>
  <w:num w:numId="5" w16cid:durableId="1460680620">
    <w:abstractNumId w:val="12"/>
  </w:num>
  <w:num w:numId="6" w16cid:durableId="1913151400">
    <w:abstractNumId w:val="11"/>
  </w:num>
  <w:num w:numId="7" w16cid:durableId="1935043608">
    <w:abstractNumId w:val="16"/>
  </w:num>
  <w:num w:numId="8" w16cid:durableId="683626593">
    <w:abstractNumId w:val="10"/>
  </w:num>
  <w:num w:numId="9" w16cid:durableId="1596791296">
    <w:abstractNumId w:val="15"/>
  </w:num>
  <w:num w:numId="10" w16cid:durableId="710424362">
    <w:abstractNumId w:val="17"/>
  </w:num>
  <w:num w:numId="11" w16cid:durableId="33896072">
    <w:abstractNumId w:val="9"/>
  </w:num>
  <w:num w:numId="12" w16cid:durableId="919099024">
    <w:abstractNumId w:val="7"/>
  </w:num>
  <w:num w:numId="13" w16cid:durableId="155533163">
    <w:abstractNumId w:val="6"/>
  </w:num>
  <w:num w:numId="14" w16cid:durableId="1067799214">
    <w:abstractNumId w:val="5"/>
  </w:num>
  <w:num w:numId="15" w16cid:durableId="342630489">
    <w:abstractNumId w:val="4"/>
  </w:num>
  <w:num w:numId="16" w16cid:durableId="516817332">
    <w:abstractNumId w:val="8"/>
  </w:num>
  <w:num w:numId="17" w16cid:durableId="123543995">
    <w:abstractNumId w:val="3"/>
  </w:num>
  <w:num w:numId="18" w16cid:durableId="851837861">
    <w:abstractNumId w:val="2"/>
  </w:num>
  <w:num w:numId="19" w16cid:durableId="173809300">
    <w:abstractNumId w:val="1"/>
  </w:num>
  <w:num w:numId="20" w16cid:durableId="1237975306">
    <w:abstractNumId w:val="0"/>
  </w:num>
  <w:num w:numId="21" w16cid:durableId="30173570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trackRevisions/>
  <w:doNotTrackMove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6948"/>
    <w:rsid w:val="00000752"/>
    <w:rsid w:val="00003482"/>
    <w:rsid w:val="000046B7"/>
    <w:rsid w:val="00004F21"/>
    <w:rsid w:val="00005379"/>
    <w:rsid w:val="0000573C"/>
    <w:rsid w:val="000066ED"/>
    <w:rsid w:val="00006E6E"/>
    <w:rsid w:val="00007053"/>
    <w:rsid w:val="000072A5"/>
    <w:rsid w:val="00010C47"/>
    <w:rsid w:val="0001146B"/>
    <w:rsid w:val="00011F91"/>
    <w:rsid w:val="00013ACD"/>
    <w:rsid w:val="00013ED9"/>
    <w:rsid w:val="000141B7"/>
    <w:rsid w:val="0001445D"/>
    <w:rsid w:val="00014F34"/>
    <w:rsid w:val="000154CA"/>
    <w:rsid w:val="0001789F"/>
    <w:rsid w:val="00017BCB"/>
    <w:rsid w:val="00017BCE"/>
    <w:rsid w:val="000211A5"/>
    <w:rsid w:val="00021FA3"/>
    <w:rsid w:val="000228F0"/>
    <w:rsid w:val="00022C99"/>
    <w:rsid w:val="00024E5B"/>
    <w:rsid w:val="00025858"/>
    <w:rsid w:val="00025AEB"/>
    <w:rsid w:val="0002669B"/>
    <w:rsid w:val="00026F6A"/>
    <w:rsid w:val="00030F5D"/>
    <w:rsid w:val="000319CF"/>
    <w:rsid w:val="00031B45"/>
    <w:rsid w:val="00031D42"/>
    <w:rsid w:val="000325A3"/>
    <w:rsid w:val="00034003"/>
    <w:rsid w:val="00035515"/>
    <w:rsid w:val="00036BF7"/>
    <w:rsid w:val="00037A60"/>
    <w:rsid w:val="00041A3D"/>
    <w:rsid w:val="00042026"/>
    <w:rsid w:val="00042AA1"/>
    <w:rsid w:val="00042BCC"/>
    <w:rsid w:val="00042FCD"/>
    <w:rsid w:val="00043277"/>
    <w:rsid w:val="00043DAC"/>
    <w:rsid w:val="00043F73"/>
    <w:rsid w:val="00044511"/>
    <w:rsid w:val="0004583E"/>
    <w:rsid w:val="00046D75"/>
    <w:rsid w:val="00046D8D"/>
    <w:rsid w:val="00047299"/>
    <w:rsid w:val="00050175"/>
    <w:rsid w:val="000514FA"/>
    <w:rsid w:val="000520AD"/>
    <w:rsid w:val="0005286A"/>
    <w:rsid w:val="000538C0"/>
    <w:rsid w:val="00054C26"/>
    <w:rsid w:val="000560B8"/>
    <w:rsid w:val="0005663E"/>
    <w:rsid w:val="00056CBF"/>
    <w:rsid w:val="0005753D"/>
    <w:rsid w:val="0006142E"/>
    <w:rsid w:val="00062477"/>
    <w:rsid w:val="00062DD8"/>
    <w:rsid w:val="00062DF2"/>
    <w:rsid w:val="000632E6"/>
    <w:rsid w:val="00063851"/>
    <w:rsid w:val="00066396"/>
    <w:rsid w:val="0006659A"/>
    <w:rsid w:val="00066854"/>
    <w:rsid w:val="00066C9A"/>
    <w:rsid w:val="00067D29"/>
    <w:rsid w:val="00070249"/>
    <w:rsid w:val="00071C05"/>
    <w:rsid w:val="00072AA5"/>
    <w:rsid w:val="00072C02"/>
    <w:rsid w:val="00073663"/>
    <w:rsid w:val="00074932"/>
    <w:rsid w:val="00074C90"/>
    <w:rsid w:val="00076D53"/>
    <w:rsid w:val="000779AD"/>
    <w:rsid w:val="00077A99"/>
    <w:rsid w:val="00077DF3"/>
    <w:rsid w:val="00080456"/>
    <w:rsid w:val="00081A9D"/>
    <w:rsid w:val="00083DFE"/>
    <w:rsid w:val="000843A1"/>
    <w:rsid w:val="00084468"/>
    <w:rsid w:val="0008454E"/>
    <w:rsid w:val="000845ED"/>
    <w:rsid w:val="00084C59"/>
    <w:rsid w:val="00084CF9"/>
    <w:rsid w:val="00084EF7"/>
    <w:rsid w:val="00084F44"/>
    <w:rsid w:val="00086717"/>
    <w:rsid w:val="0008718C"/>
    <w:rsid w:val="00087190"/>
    <w:rsid w:val="00087777"/>
    <w:rsid w:val="000879CC"/>
    <w:rsid w:val="00090619"/>
    <w:rsid w:val="00090A80"/>
    <w:rsid w:val="00091FC6"/>
    <w:rsid w:val="000925C0"/>
    <w:rsid w:val="00092632"/>
    <w:rsid w:val="0009275F"/>
    <w:rsid w:val="00092CC5"/>
    <w:rsid w:val="00093AD9"/>
    <w:rsid w:val="00094325"/>
    <w:rsid w:val="000A10A9"/>
    <w:rsid w:val="000A148B"/>
    <w:rsid w:val="000A1964"/>
    <w:rsid w:val="000A3056"/>
    <w:rsid w:val="000A38E7"/>
    <w:rsid w:val="000A3A00"/>
    <w:rsid w:val="000A3F9C"/>
    <w:rsid w:val="000A577E"/>
    <w:rsid w:val="000A58D3"/>
    <w:rsid w:val="000A6BF8"/>
    <w:rsid w:val="000B0E92"/>
    <w:rsid w:val="000B1701"/>
    <w:rsid w:val="000B24FD"/>
    <w:rsid w:val="000B26AC"/>
    <w:rsid w:val="000B4B99"/>
    <w:rsid w:val="000B4C98"/>
    <w:rsid w:val="000B51AF"/>
    <w:rsid w:val="000B57A8"/>
    <w:rsid w:val="000B5E55"/>
    <w:rsid w:val="000B69EC"/>
    <w:rsid w:val="000B6AA3"/>
    <w:rsid w:val="000B6FA6"/>
    <w:rsid w:val="000B79F8"/>
    <w:rsid w:val="000C072A"/>
    <w:rsid w:val="000C0EC7"/>
    <w:rsid w:val="000C13D4"/>
    <w:rsid w:val="000C2596"/>
    <w:rsid w:val="000C384E"/>
    <w:rsid w:val="000C5837"/>
    <w:rsid w:val="000C5B82"/>
    <w:rsid w:val="000C6C40"/>
    <w:rsid w:val="000D13A4"/>
    <w:rsid w:val="000D1856"/>
    <w:rsid w:val="000D2BB0"/>
    <w:rsid w:val="000D2C6F"/>
    <w:rsid w:val="000D35CB"/>
    <w:rsid w:val="000D4F20"/>
    <w:rsid w:val="000D6C08"/>
    <w:rsid w:val="000E1B53"/>
    <w:rsid w:val="000E5162"/>
    <w:rsid w:val="000E51BA"/>
    <w:rsid w:val="000E679B"/>
    <w:rsid w:val="000E75E4"/>
    <w:rsid w:val="000E7897"/>
    <w:rsid w:val="000E7EBF"/>
    <w:rsid w:val="000F0729"/>
    <w:rsid w:val="000F105D"/>
    <w:rsid w:val="000F21C1"/>
    <w:rsid w:val="000F258C"/>
    <w:rsid w:val="000F7737"/>
    <w:rsid w:val="001001F1"/>
    <w:rsid w:val="00101467"/>
    <w:rsid w:val="00101745"/>
    <w:rsid w:val="00101E8F"/>
    <w:rsid w:val="00104943"/>
    <w:rsid w:val="00104E47"/>
    <w:rsid w:val="0010587C"/>
    <w:rsid w:val="0010608E"/>
    <w:rsid w:val="00106656"/>
    <w:rsid w:val="00107509"/>
    <w:rsid w:val="00107AB6"/>
    <w:rsid w:val="00107FDE"/>
    <w:rsid w:val="00110791"/>
    <w:rsid w:val="001116F9"/>
    <w:rsid w:val="00114C7A"/>
    <w:rsid w:val="001153B5"/>
    <w:rsid w:val="0011648E"/>
    <w:rsid w:val="00116BF4"/>
    <w:rsid w:val="00120AB6"/>
    <w:rsid w:val="00120F91"/>
    <w:rsid w:val="0012166B"/>
    <w:rsid w:val="00122833"/>
    <w:rsid w:val="00122A7C"/>
    <w:rsid w:val="00124419"/>
    <w:rsid w:val="00124453"/>
    <w:rsid w:val="00125DC2"/>
    <w:rsid w:val="0012640C"/>
    <w:rsid w:val="00126E9B"/>
    <w:rsid w:val="001271A1"/>
    <w:rsid w:val="00127641"/>
    <w:rsid w:val="00127BD3"/>
    <w:rsid w:val="00130ABF"/>
    <w:rsid w:val="001316F7"/>
    <w:rsid w:val="00131DD7"/>
    <w:rsid w:val="00132136"/>
    <w:rsid w:val="001326C2"/>
    <w:rsid w:val="001330CC"/>
    <w:rsid w:val="00133864"/>
    <w:rsid w:val="00133E17"/>
    <w:rsid w:val="00134D49"/>
    <w:rsid w:val="00134D53"/>
    <w:rsid w:val="00135080"/>
    <w:rsid w:val="0013778E"/>
    <w:rsid w:val="00137A89"/>
    <w:rsid w:val="00137D47"/>
    <w:rsid w:val="00141853"/>
    <w:rsid w:val="00142178"/>
    <w:rsid w:val="00142DD8"/>
    <w:rsid w:val="00143C3F"/>
    <w:rsid w:val="00144C8B"/>
    <w:rsid w:val="00144DFF"/>
    <w:rsid w:val="001452A2"/>
    <w:rsid w:val="00145587"/>
    <w:rsid w:val="00145A74"/>
    <w:rsid w:val="001468EE"/>
    <w:rsid w:val="0014742C"/>
    <w:rsid w:val="00150583"/>
    <w:rsid w:val="001507D1"/>
    <w:rsid w:val="001534B1"/>
    <w:rsid w:val="00153BDE"/>
    <w:rsid w:val="00153C6E"/>
    <w:rsid w:val="00153C8D"/>
    <w:rsid w:val="001548F0"/>
    <w:rsid w:val="00155DEA"/>
    <w:rsid w:val="0015731A"/>
    <w:rsid w:val="001576A2"/>
    <w:rsid w:val="00160355"/>
    <w:rsid w:val="00160A4F"/>
    <w:rsid w:val="00160ADB"/>
    <w:rsid w:val="0016127E"/>
    <w:rsid w:val="00161700"/>
    <w:rsid w:val="00162432"/>
    <w:rsid w:val="0016376D"/>
    <w:rsid w:val="001637A4"/>
    <w:rsid w:val="001645C0"/>
    <w:rsid w:val="0016494C"/>
    <w:rsid w:val="00164F73"/>
    <w:rsid w:val="00167191"/>
    <w:rsid w:val="001674E1"/>
    <w:rsid w:val="00167532"/>
    <w:rsid w:val="001675FC"/>
    <w:rsid w:val="001677C5"/>
    <w:rsid w:val="00167BCD"/>
    <w:rsid w:val="0017012E"/>
    <w:rsid w:val="00170328"/>
    <w:rsid w:val="00171408"/>
    <w:rsid w:val="00171B56"/>
    <w:rsid w:val="00171EA1"/>
    <w:rsid w:val="0017220E"/>
    <w:rsid w:val="00172450"/>
    <w:rsid w:val="00172671"/>
    <w:rsid w:val="00174B0A"/>
    <w:rsid w:val="00174E6A"/>
    <w:rsid w:val="001759B0"/>
    <w:rsid w:val="00177BD5"/>
    <w:rsid w:val="00180DF1"/>
    <w:rsid w:val="00182DE6"/>
    <w:rsid w:val="00183A50"/>
    <w:rsid w:val="00183C9D"/>
    <w:rsid w:val="00184120"/>
    <w:rsid w:val="0018419D"/>
    <w:rsid w:val="00184D85"/>
    <w:rsid w:val="00186E79"/>
    <w:rsid w:val="001877C6"/>
    <w:rsid w:val="00190084"/>
    <w:rsid w:val="001906BB"/>
    <w:rsid w:val="001912D8"/>
    <w:rsid w:val="00192746"/>
    <w:rsid w:val="0019388A"/>
    <w:rsid w:val="001938CD"/>
    <w:rsid w:val="0019584C"/>
    <w:rsid w:val="00196622"/>
    <w:rsid w:val="00196646"/>
    <w:rsid w:val="00197785"/>
    <w:rsid w:val="00197C63"/>
    <w:rsid w:val="00197CB6"/>
    <w:rsid w:val="001A0A88"/>
    <w:rsid w:val="001A18BF"/>
    <w:rsid w:val="001A26FA"/>
    <w:rsid w:val="001A370B"/>
    <w:rsid w:val="001A3747"/>
    <w:rsid w:val="001A3FF0"/>
    <w:rsid w:val="001A5C92"/>
    <w:rsid w:val="001A7E65"/>
    <w:rsid w:val="001B063B"/>
    <w:rsid w:val="001B0A5C"/>
    <w:rsid w:val="001B3E3A"/>
    <w:rsid w:val="001B4901"/>
    <w:rsid w:val="001B5934"/>
    <w:rsid w:val="001B5DFB"/>
    <w:rsid w:val="001B6A36"/>
    <w:rsid w:val="001B6F09"/>
    <w:rsid w:val="001B73EE"/>
    <w:rsid w:val="001B745D"/>
    <w:rsid w:val="001B7830"/>
    <w:rsid w:val="001C02E2"/>
    <w:rsid w:val="001C0784"/>
    <w:rsid w:val="001C139E"/>
    <w:rsid w:val="001C1641"/>
    <w:rsid w:val="001C2DB1"/>
    <w:rsid w:val="001C348B"/>
    <w:rsid w:val="001C36C9"/>
    <w:rsid w:val="001C4166"/>
    <w:rsid w:val="001C4487"/>
    <w:rsid w:val="001C454B"/>
    <w:rsid w:val="001C4ABE"/>
    <w:rsid w:val="001C4BF0"/>
    <w:rsid w:val="001C4C7B"/>
    <w:rsid w:val="001C5146"/>
    <w:rsid w:val="001D02C3"/>
    <w:rsid w:val="001D0912"/>
    <w:rsid w:val="001D0A1F"/>
    <w:rsid w:val="001D0CB2"/>
    <w:rsid w:val="001D12E2"/>
    <w:rsid w:val="001D3F7D"/>
    <w:rsid w:val="001D4111"/>
    <w:rsid w:val="001D4E4D"/>
    <w:rsid w:val="001D56AA"/>
    <w:rsid w:val="001D68DD"/>
    <w:rsid w:val="001D7FAA"/>
    <w:rsid w:val="001E0910"/>
    <w:rsid w:val="001E24F1"/>
    <w:rsid w:val="001E2EFD"/>
    <w:rsid w:val="001E3311"/>
    <w:rsid w:val="001E437A"/>
    <w:rsid w:val="001E4C3E"/>
    <w:rsid w:val="001E4D74"/>
    <w:rsid w:val="001E4D8F"/>
    <w:rsid w:val="001E778A"/>
    <w:rsid w:val="001E7B3E"/>
    <w:rsid w:val="001F2C1D"/>
    <w:rsid w:val="001F37A9"/>
    <w:rsid w:val="001F41FF"/>
    <w:rsid w:val="001F5A7C"/>
    <w:rsid w:val="001F699A"/>
    <w:rsid w:val="002001EE"/>
    <w:rsid w:val="0020062D"/>
    <w:rsid w:val="00200B65"/>
    <w:rsid w:val="00200C1B"/>
    <w:rsid w:val="00202107"/>
    <w:rsid w:val="0020263D"/>
    <w:rsid w:val="00202A82"/>
    <w:rsid w:val="0020356A"/>
    <w:rsid w:val="00203D91"/>
    <w:rsid w:val="00203F45"/>
    <w:rsid w:val="00203FAF"/>
    <w:rsid w:val="00204A91"/>
    <w:rsid w:val="002057F2"/>
    <w:rsid w:val="002060E7"/>
    <w:rsid w:val="002071A7"/>
    <w:rsid w:val="00207203"/>
    <w:rsid w:val="00207EA4"/>
    <w:rsid w:val="0021107D"/>
    <w:rsid w:val="00211719"/>
    <w:rsid w:val="00212156"/>
    <w:rsid w:val="00212306"/>
    <w:rsid w:val="0021250D"/>
    <w:rsid w:val="00212AC0"/>
    <w:rsid w:val="00212D91"/>
    <w:rsid w:val="00213AA5"/>
    <w:rsid w:val="00213D42"/>
    <w:rsid w:val="002141EF"/>
    <w:rsid w:val="002143D1"/>
    <w:rsid w:val="00214775"/>
    <w:rsid w:val="0021486D"/>
    <w:rsid w:val="00215414"/>
    <w:rsid w:val="00215E22"/>
    <w:rsid w:val="00215F20"/>
    <w:rsid w:val="002165BE"/>
    <w:rsid w:val="00217695"/>
    <w:rsid w:val="002221E3"/>
    <w:rsid w:val="00222C71"/>
    <w:rsid w:val="00223410"/>
    <w:rsid w:val="00223CC6"/>
    <w:rsid w:val="00223E3A"/>
    <w:rsid w:val="00224526"/>
    <w:rsid w:val="00226823"/>
    <w:rsid w:val="00227990"/>
    <w:rsid w:val="00231295"/>
    <w:rsid w:val="00231B10"/>
    <w:rsid w:val="00233217"/>
    <w:rsid w:val="002346E1"/>
    <w:rsid w:val="002363E8"/>
    <w:rsid w:val="0023733D"/>
    <w:rsid w:val="00237D90"/>
    <w:rsid w:val="00237FBE"/>
    <w:rsid w:val="00240C29"/>
    <w:rsid w:val="00241949"/>
    <w:rsid w:val="00241A27"/>
    <w:rsid w:val="00241B28"/>
    <w:rsid w:val="0024217C"/>
    <w:rsid w:val="0024225E"/>
    <w:rsid w:val="00243C92"/>
    <w:rsid w:val="00244261"/>
    <w:rsid w:val="002443DB"/>
    <w:rsid w:val="00244896"/>
    <w:rsid w:val="002463F2"/>
    <w:rsid w:val="002468BE"/>
    <w:rsid w:val="002474F9"/>
    <w:rsid w:val="00247AAF"/>
    <w:rsid w:val="0025042E"/>
    <w:rsid w:val="00250EEC"/>
    <w:rsid w:val="00251DF0"/>
    <w:rsid w:val="002526F2"/>
    <w:rsid w:val="00252F92"/>
    <w:rsid w:val="00253525"/>
    <w:rsid w:val="002549BB"/>
    <w:rsid w:val="00254A0C"/>
    <w:rsid w:val="00255126"/>
    <w:rsid w:val="002566D3"/>
    <w:rsid w:val="00260D6E"/>
    <w:rsid w:val="00261B3C"/>
    <w:rsid w:val="00261EB9"/>
    <w:rsid w:val="0026369F"/>
    <w:rsid w:val="00263E3F"/>
    <w:rsid w:val="00265220"/>
    <w:rsid w:val="00265277"/>
    <w:rsid w:val="00265355"/>
    <w:rsid w:val="00265B45"/>
    <w:rsid w:val="0026743B"/>
    <w:rsid w:val="00270456"/>
    <w:rsid w:val="0027158D"/>
    <w:rsid w:val="0027295A"/>
    <w:rsid w:val="00272A1C"/>
    <w:rsid w:val="0027303E"/>
    <w:rsid w:val="002743E1"/>
    <w:rsid w:val="0027448C"/>
    <w:rsid w:val="002757D4"/>
    <w:rsid w:val="00276A0D"/>
    <w:rsid w:val="002774FC"/>
    <w:rsid w:val="00277CA6"/>
    <w:rsid w:val="00277E53"/>
    <w:rsid w:val="0028015C"/>
    <w:rsid w:val="002803E6"/>
    <w:rsid w:val="00280905"/>
    <w:rsid w:val="0028326B"/>
    <w:rsid w:val="00283C80"/>
    <w:rsid w:val="00284A03"/>
    <w:rsid w:val="00285333"/>
    <w:rsid w:val="00285AC1"/>
    <w:rsid w:val="00285C3E"/>
    <w:rsid w:val="00285DA7"/>
    <w:rsid w:val="002860D6"/>
    <w:rsid w:val="0028793A"/>
    <w:rsid w:val="00287C6A"/>
    <w:rsid w:val="0029003B"/>
    <w:rsid w:val="00290117"/>
    <w:rsid w:val="00290408"/>
    <w:rsid w:val="00290621"/>
    <w:rsid w:val="00290C41"/>
    <w:rsid w:val="00291065"/>
    <w:rsid w:val="0029109D"/>
    <w:rsid w:val="00291A04"/>
    <w:rsid w:val="00292F03"/>
    <w:rsid w:val="00293440"/>
    <w:rsid w:val="0029419E"/>
    <w:rsid w:val="0029439C"/>
    <w:rsid w:val="00294607"/>
    <w:rsid w:val="002948CF"/>
    <w:rsid w:val="00294BBA"/>
    <w:rsid w:val="00295328"/>
    <w:rsid w:val="002960D7"/>
    <w:rsid w:val="00296D6F"/>
    <w:rsid w:val="00296DFC"/>
    <w:rsid w:val="00297789"/>
    <w:rsid w:val="002978B1"/>
    <w:rsid w:val="00297B73"/>
    <w:rsid w:val="002A0C8B"/>
    <w:rsid w:val="002A0E4E"/>
    <w:rsid w:val="002A0E9C"/>
    <w:rsid w:val="002A0FCB"/>
    <w:rsid w:val="002A1002"/>
    <w:rsid w:val="002A1315"/>
    <w:rsid w:val="002A220E"/>
    <w:rsid w:val="002A2779"/>
    <w:rsid w:val="002A297B"/>
    <w:rsid w:val="002A44EE"/>
    <w:rsid w:val="002A4C44"/>
    <w:rsid w:val="002A5456"/>
    <w:rsid w:val="002A5BBE"/>
    <w:rsid w:val="002A68D2"/>
    <w:rsid w:val="002A6DC2"/>
    <w:rsid w:val="002A7E0E"/>
    <w:rsid w:val="002B06C5"/>
    <w:rsid w:val="002B118C"/>
    <w:rsid w:val="002B245B"/>
    <w:rsid w:val="002B2F14"/>
    <w:rsid w:val="002B309C"/>
    <w:rsid w:val="002B3493"/>
    <w:rsid w:val="002B38FC"/>
    <w:rsid w:val="002B3A1F"/>
    <w:rsid w:val="002B40E4"/>
    <w:rsid w:val="002B436E"/>
    <w:rsid w:val="002B4D80"/>
    <w:rsid w:val="002B52CD"/>
    <w:rsid w:val="002B594B"/>
    <w:rsid w:val="002B5977"/>
    <w:rsid w:val="002B5CC1"/>
    <w:rsid w:val="002B6174"/>
    <w:rsid w:val="002B6DBC"/>
    <w:rsid w:val="002B79B1"/>
    <w:rsid w:val="002C008D"/>
    <w:rsid w:val="002C0136"/>
    <w:rsid w:val="002C0164"/>
    <w:rsid w:val="002C0412"/>
    <w:rsid w:val="002C098C"/>
    <w:rsid w:val="002C112F"/>
    <w:rsid w:val="002C1279"/>
    <w:rsid w:val="002C2D91"/>
    <w:rsid w:val="002C3204"/>
    <w:rsid w:val="002C42AC"/>
    <w:rsid w:val="002C4510"/>
    <w:rsid w:val="002C6DA3"/>
    <w:rsid w:val="002C6F58"/>
    <w:rsid w:val="002D00F1"/>
    <w:rsid w:val="002D13AF"/>
    <w:rsid w:val="002D2270"/>
    <w:rsid w:val="002D2312"/>
    <w:rsid w:val="002D26DF"/>
    <w:rsid w:val="002D2E68"/>
    <w:rsid w:val="002D39A1"/>
    <w:rsid w:val="002D4EC8"/>
    <w:rsid w:val="002D5734"/>
    <w:rsid w:val="002D61A9"/>
    <w:rsid w:val="002D637C"/>
    <w:rsid w:val="002D6F12"/>
    <w:rsid w:val="002D6FB1"/>
    <w:rsid w:val="002E0A06"/>
    <w:rsid w:val="002E0B4F"/>
    <w:rsid w:val="002E103E"/>
    <w:rsid w:val="002E31E0"/>
    <w:rsid w:val="002E36A3"/>
    <w:rsid w:val="002E3D66"/>
    <w:rsid w:val="002E43A2"/>
    <w:rsid w:val="002E47D9"/>
    <w:rsid w:val="002E61FD"/>
    <w:rsid w:val="002E64B8"/>
    <w:rsid w:val="002E7BED"/>
    <w:rsid w:val="002E7FDB"/>
    <w:rsid w:val="002F0788"/>
    <w:rsid w:val="002F168A"/>
    <w:rsid w:val="002F185A"/>
    <w:rsid w:val="002F21E4"/>
    <w:rsid w:val="002F2399"/>
    <w:rsid w:val="002F292C"/>
    <w:rsid w:val="002F2E37"/>
    <w:rsid w:val="002F2E47"/>
    <w:rsid w:val="002F301A"/>
    <w:rsid w:val="002F3556"/>
    <w:rsid w:val="002F51E8"/>
    <w:rsid w:val="002F6BE2"/>
    <w:rsid w:val="002F71F6"/>
    <w:rsid w:val="002F7D3E"/>
    <w:rsid w:val="0030057F"/>
    <w:rsid w:val="00300A26"/>
    <w:rsid w:val="00300FB7"/>
    <w:rsid w:val="003016C0"/>
    <w:rsid w:val="00302126"/>
    <w:rsid w:val="00302129"/>
    <w:rsid w:val="003023D8"/>
    <w:rsid w:val="00302434"/>
    <w:rsid w:val="00302D85"/>
    <w:rsid w:val="0030384B"/>
    <w:rsid w:val="00303B91"/>
    <w:rsid w:val="00304642"/>
    <w:rsid w:val="00304CA2"/>
    <w:rsid w:val="00305207"/>
    <w:rsid w:val="003068D0"/>
    <w:rsid w:val="003100B2"/>
    <w:rsid w:val="00310141"/>
    <w:rsid w:val="0031263C"/>
    <w:rsid w:val="003134F5"/>
    <w:rsid w:val="00313522"/>
    <w:rsid w:val="00313A22"/>
    <w:rsid w:val="00314792"/>
    <w:rsid w:val="00315460"/>
    <w:rsid w:val="00316119"/>
    <w:rsid w:val="00317094"/>
    <w:rsid w:val="00317910"/>
    <w:rsid w:val="00321020"/>
    <w:rsid w:val="0032160A"/>
    <w:rsid w:val="0032184D"/>
    <w:rsid w:val="003225D3"/>
    <w:rsid w:val="003239F0"/>
    <w:rsid w:val="00323D67"/>
    <w:rsid w:val="0032471C"/>
    <w:rsid w:val="00324E65"/>
    <w:rsid w:val="00324EA5"/>
    <w:rsid w:val="00324F9B"/>
    <w:rsid w:val="00326E1A"/>
    <w:rsid w:val="00327E5A"/>
    <w:rsid w:val="00331E06"/>
    <w:rsid w:val="00331E2A"/>
    <w:rsid w:val="00332417"/>
    <w:rsid w:val="00332839"/>
    <w:rsid w:val="00334C73"/>
    <w:rsid w:val="00334E20"/>
    <w:rsid w:val="0033608B"/>
    <w:rsid w:val="003360B0"/>
    <w:rsid w:val="00337230"/>
    <w:rsid w:val="00337E33"/>
    <w:rsid w:val="00340128"/>
    <w:rsid w:val="00341453"/>
    <w:rsid w:val="00341522"/>
    <w:rsid w:val="003422E1"/>
    <w:rsid w:val="00342967"/>
    <w:rsid w:val="00343938"/>
    <w:rsid w:val="00344612"/>
    <w:rsid w:val="00344D33"/>
    <w:rsid w:val="00345155"/>
    <w:rsid w:val="00345959"/>
    <w:rsid w:val="00345C32"/>
    <w:rsid w:val="00345E45"/>
    <w:rsid w:val="00347EC0"/>
    <w:rsid w:val="003522D6"/>
    <w:rsid w:val="003573BA"/>
    <w:rsid w:val="00357544"/>
    <w:rsid w:val="00357A26"/>
    <w:rsid w:val="00357FB5"/>
    <w:rsid w:val="0036025E"/>
    <w:rsid w:val="00360B2D"/>
    <w:rsid w:val="00360D82"/>
    <w:rsid w:val="003616FC"/>
    <w:rsid w:val="00361930"/>
    <w:rsid w:val="00362429"/>
    <w:rsid w:val="00362CBA"/>
    <w:rsid w:val="0036353E"/>
    <w:rsid w:val="003636D2"/>
    <w:rsid w:val="00363736"/>
    <w:rsid w:val="00363A4A"/>
    <w:rsid w:val="00363DDE"/>
    <w:rsid w:val="0036531B"/>
    <w:rsid w:val="00366018"/>
    <w:rsid w:val="00367D87"/>
    <w:rsid w:val="00371CA0"/>
    <w:rsid w:val="00372E7C"/>
    <w:rsid w:val="003738BD"/>
    <w:rsid w:val="003738C4"/>
    <w:rsid w:val="00373CAD"/>
    <w:rsid w:val="00373E7C"/>
    <w:rsid w:val="00374888"/>
    <w:rsid w:val="003757D5"/>
    <w:rsid w:val="00375C80"/>
    <w:rsid w:val="00376252"/>
    <w:rsid w:val="00377510"/>
    <w:rsid w:val="00377ED9"/>
    <w:rsid w:val="00380FBC"/>
    <w:rsid w:val="00382F8B"/>
    <w:rsid w:val="00384B68"/>
    <w:rsid w:val="00384EB9"/>
    <w:rsid w:val="00387C2B"/>
    <w:rsid w:val="00387CEB"/>
    <w:rsid w:val="00391485"/>
    <w:rsid w:val="0039168E"/>
    <w:rsid w:val="00391909"/>
    <w:rsid w:val="00391A99"/>
    <w:rsid w:val="0039268C"/>
    <w:rsid w:val="003928E2"/>
    <w:rsid w:val="00395379"/>
    <w:rsid w:val="0039554B"/>
    <w:rsid w:val="00396B3A"/>
    <w:rsid w:val="00396B9D"/>
    <w:rsid w:val="003A0651"/>
    <w:rsid w:val="003A0964"/>
    <w:rsid w:val="003A1CF9"/>
    <w:rsid w:val="003A2B28"/>
    <w:rsid w:val="003A3853"/>
    <w:rsid w:val="003A68F1"/>
    <w:rsid w:val="003B1994"/>
    <w:rsid w:val="003B2660"/>
    <w:rsid w:val="003B29B1"/>
    <w:rsid w:val="003B3515"/>
    <w:rsid w:val="003B370E"/>
    <w:rsid w:val="003B40BD"/>
    <w:rsid w:val="003B472E"/>
    <w:rsid w:val="003B4D56"/>
    <w:rsid w:val="003B4F04"/>
    <w:rsid w:val="003B5F7B"/>
    <w:rsid w:val="003B6B7E"/>
    <w:rsid w:val="003C0136"/>
    <w:rsid w:val="003C04B0"/>
    <w:rsid w:val="003C11EE"/>
    <w:rsid w:val="003C1564"/>
    <w:rsid w:val="003C2E0E"/>
    <w:rsid w:val="003C3EF3"/>
    <w:rsid w:val="003C40C5"/>
    <w:rsid w:val="003C6040"/>
    <w:rsid w:val="003C631C"/>
    <w:rsid w:val="003C6856"/>
    <w:rsid w:val="003D04A4"/>
    <w:rsid w:val="003D0D01"/>
    <w:rsid w:val="003D0DFC"/>
    <w:rsid w:val="003D2057"/>
    <w:rsid w:val="003D3847"/>
    <w:rsid w:val="003D4425"/>
    <w:rsid w:val="003D4CEA"/>
    <w:rsid w:val="003D51CE"/>
    <w:rsid w:val="003D60B6"/>
    <w:rsid w:val="003D650C"/>
    <w:rsid w:val="003D68B2"/>
    <w:rsid w:val="003D79B3"/>
    <w:rsid w:val="003D7C3B"/>
    <w:rsid w:val="003E084F"/>
    <w:rsid w:val="003E0A25"/>
    <w:rsid w:val="003E2068"/>
    <w:rsid w:val="003E2125"/>
    <w:rsid w:val="003E2A16"/>
    <w:rsid w:val="003E4745"/>
    <w:rsid w:val="003E49CB"/>
    <w:rsid w:val="003E52AE"/>
    <w:rsid w:val="003E63BE"/>
    <w:rsid w:val="003E66F2"/>
    <w:rsid w:val="003E6DC0"/>
    <w:rsid w:val="003E7518"/>
    <w:rsid w:val="003E7C9A"/>
    <w:rsid w:val="003F0115"/>
    <w:rsid w:val="003F104F"/>
    <w:rsid w:val="003F1C0E"/>
    <w:rsid w:val="003F1CB5"/>
    <w:rsid w:val="003F4CD5"/>
    <w:rsid w:val="003F4D6B"/>
    <w:rsid w:val="003F5303"/>
    <w:rsid w:val="003F629C"/>
    <w:rsid w:val="003F66CB"/>
    <w:rsid w:val="003F6ADF"/>
    <w:rsid w:val="003F6BA1"/>
    <w:rsid w:val="003F6CB2"/>
    <w:rsid w:val="003F7F36"/>
    <w:rsid w:val="00400EE8"/>
    <w:rsid w:val="004028DF"/>
    <w:rsid w:val="00403957"/>
    <w:rsid w:val="004049B3"/>
    <w:rsid w:val="00405440"/>
    <w:rsid w:val="00405B8D"/>
    <w:rsid w:val="0040681C"/>
    <w:rsid w:val="00407045"/>
    <w:rsid w:val="0041028F"/>
    <w:rsid w:val="0041039F"/>
    <w:rsid w:val="00413B20"/>
    <w:rsid w:val="00413BD8"/>
    <w:rsid w:val="00414BFB"/>
    <w:rsid w:val="00415DF8"/>
    <w:rsid w:val="00416CC6"/>
    <w:rsid w:val="0042024A"/>
    <w:rsid w:val="004224CF"/>
    <w:rsid w:val="00423089"/>
    <w:rsid w:val="00423B70"/>
    <w:rsid w:val="00423C1E"/>
    <w:rsid w:val="004243C9"/>
    <w:rsid w:val="00424792"/>
    <w:rsid w:val="0042582D"/>
    <w:rsid w:val="0042725B"/>
    <w:rsid w:val="00427E8D"/>
    <w:rsid w:val="00427FA6"/>
    <w:rsid w:val="00430126"/>
    <w:rsid w:val="00432096"/>
    <w:rsid w:val="0043258D"/>
    <w:rsid w:val="00433268"/>
    <w:rsid w:val="004332E3"/>
    <w:rsid w:val="004340CD"/>
    <w:rsid w:val="0043506F"/>
    <w:rsid w:val="00436789"/>
    <w:rsid w:val="00436CA9"/>
    <w:rsid w:val="00437B76"/>
    <w:rsid w:val="0044095E"/>
    <w:rsid w:val="004411B2"/>
    <w:rsid w:val="0044388F"/>
    <w:rsid w:val="004439F1"/>
    <w:rsid w:val="00443D4B"/>
    <w:rsid w:val="004448F8"/>
    <w:rsid w:val="0044507F"/>
    <w:rsid w:val="00446541"/>
    <w:rsid w:val="00446C6E"/>
    <w:rsid w:val="0044714C"/>
    <w:rsid w:val="0044761A"/>
    <w:rsid w:val="00447984"/>
    <w:rsid w:val="00447CC7"/>
    <w:rsid w:val="00447F8D"/>
    <w:rsid w:val="004500A5"/>
    <w:rsid w:val="0045053B"/>
    <w:rsid w:val="00452191"/>
    <w:rsid w:val="00452C47"/>
    <w:rsid w:val="0045316B"/>
    <w:rsid w:val="0045465C"/>
    <w:rsid w:val="00454CB3"/>
    <w:rsid w:val="00455085"/>
    <w:rsid w:val="0045586F"/>
    <w:rsid w:val="00455D9D"/>
    <w:rsid w:val="00456729"/>
    <w:rsid w:val="00461539"/>
    <w:rsid w:val="00462135"/>
    <w:rsid w:val="0046214F"/>
    <w:rsid w:val="0046278B"/>
    <w:rsid w:val="004628D6"/>
    <w:rsid w:val="0046332E"/>
    <w:rsid w:val="00463C2F"/>
    <w:rsid w:val="004646E3"/>
    <w:rsid w:val="0046470F"/>
    <w:rsid w:val="00464969"/>
    <w:rsid w:val="00465EE3"/>
    <w:rsid w:val="00465EE6"/>
    <w:rsid w:val="004665B6"/>
    <w:rsid w:val="004666E3"/>
    <w:rsid w:val="00467C68"/>
    <w:rsid w:val="00470046"/>
    <w:rsid w:val="00470807"/>
    <w:rsid w:val="00471955"/>
    <w:rsid w:val="00471D1F"/>
    <w:rsid w:val="00472445"/>
    <w:rsid w:val="004747DD"/>
    <w:rsid w:val="00475843"/>
    <w:rsid w:val="0047591B"/>
    <w:rsid w:val="00475ACB"/>
    <w:rsid w:val="0047641E"/>
    <w:rsid w:val="004770CD"/>
    <w:rsid w:val="0048025F"/>
    <w:rsid w:val="00481E29"/>
    <w:rsid w:val="00482E36"/>
    <w:rsid w:val="00483611"/>
    <w:rsid w:val="004839D6"/>
    <w:rsid w:val="00483C3A"/>
    <w:rsid w:val="00483D5D"/>
    <w:rsid w:val="004844C5"/>
    <w:rsid w:val="004844CB"/>
    <w:rsid w:val="00484685"/>
    <w:rsid w:val="004849D3"/>
    <w:rsid w:val="00485BB5"/>
    <w:rsid w:val="00485CD1"/>
    <w:rsid w:val="00486250"/>
    <w:rsid w:val="00486C3D"/>
    <w:rsid w:val="004876DC"/>
    <w:rsid w:val="004877E7"/>
    <w:rsid w:val="00487FA2"/>
    <w:rsid w:val="004903B4"/>
    <w:rsid w:val="00490E88"/>
    <w:rsid w:val="00490F01"/>
    <w:rsid w:val="004911E6"/>
    <w:rsid w:val="00491DE9"/>
    <w:rsid w:val="00491E57"/>
    <w:rsid w:val="004927A2"/>
    <w:rsid w:val="004929E4"/>
    <w:rsid w:val="00493412"/>
    <w:rsid w:val="00495693"/>
    <w:rsid w:val="004972AE"/>
    <w:rsid w:val="00497695"/>
    <w:rsid w:val="004A0394"/>
    <w:rsid w:val="004A1395"/>
    <w:rsid w:val="004A1FC3"/>
    <w:rsid w:val="004A2D53"/>
    <w:rsid w:val="004A344B"/>
    <w:rsid w:val="004A3471"/>
    <w:rsid w:val="004A362B"/>
    <w:rsid w:val="004A4B9D"/>
    <w:rsid w:val="004A55C9"/>
    <w:rsid w:val="004A595A"/>
    <w:rsid w:val="004A5FEC"/>
    <w:rsid w:val="004A6B90"/>
    <w:rsid w:val="004A6F90"/>
    <w:rsid w:val="004A7C3F"/>
    <w:rsid w:val="004B0A19"/>
    <w:rsid w:val="004B105E"/>
    <w:rsid w:val="004B1435"/>
    <w:rsid w:val="004B1FB4"/>
    <w:rsid w:val="004B2CB1"/>
    <w:rsid w:val="004B2E0B"/>
    <w:rsid w:val="004B3A98"/>
    <w:rsid w:val="004B42A2"/>
    <w:rsid w:val="004B4D8E"/>
    <w:rsid w:val="004B50E2"/>
    <w:rsid w:val="004B65E7"/>
    <w:rsid w:val="004B6935"/>
    <w:rsid w:val="004B6EE8"/>
    <w:rsid w:val="004C0A59"/>
    <w:rsid w:val="004C0BC4"/>
    <w:rsid w:val="004C18DD"/>
    <w:rsid w:val="004C299D"/>
    <w:rsid w:val="004C2F81"/>
    <w:rsid w:val="004C3AB7"/>
    <w:rsid w:val="004C3FD7"/>
    <w:rsid w:val="004C44D6"/>
    <w:rsid w:val="004C4FF8"/>
    <w:rsid w:val="004C713B"/>
    <w:rsid w:val="004C78EE"/>
    <w:rsid w:val="004D0124"/>
    <w:rsid w:val="004D0EB5"/>
    <w:rsid w:val="004D221D"/>
    <w:rsid w:val="004D3798"/>
    <w:rsid w:val="004D654A"/>
    <w:rsid w:val="004D714E"/>
    <w:rsid w:val="004D7860"/>
    <w:rsid w:val="004D7A83"/>
    <w:rsid w:val="004E077C"/>
    <w:rsid w:val="004E0D12"/>
    <w:rsid w:val="004E1342"/>
    <w:rsid w:val="004E207F"/>
    <w:rsid w:val="004E20C5"/>
    <w:rsid w:val="004E355D"/>
    <w:rsid w:val="004E3AB1"/>
    <w:rsid w:val="004E4858"/>
    <w:rsid w:val="004E4D05"/>
    <w:rsid w:val="004E56CC"/>
    <w:rsid w:val="004E6516"/>
    <w:rsid w:val="004E6D94"/>
    <w:rsid w:val="004E6F90"/>
    <w:rsid w:val="004F0FF5"/>
    <w:rsid w:val="004F1395"/>
    <w:rsid w:val="004F15F4"/>
    <w:rsid w:val="004F1CDA"/>
    <w:rsid w:val="004F36E6"/>
    <w:rsid w:val="004F4460"/>
    <w:rsid w:val="004F546E"/>
    <w:rsid w:val="004F56A9"/>
    <w:rsid w:val="004F5E4B"/>
    <w:rsid w:val="004F6FF3"/>
    <w:rsid w:val="004F7087"/>
    <w:rsid w:val="005001C4"/>
    <w:rsid w:val="00500F1E"/>
    <w:rsid w:val="005013D9"/>
    <w:rsid w:val="005024E8"/>
    <w:rsid w:val="005028EE"/>
    <w:rsid w:val="00503798"/>
    <w:rsid w:val="00503E01"/>
    <w:rsid w:val="0050486C"/>
    <w:rsid w:val="005054EF"/>
    <w:rsid w:val="00505BD4"/>
    <w:rsid w:val="005064ED"/>
    <w:rsid w:val="005068C0"/>
    <w:rsid w:val="00506903"/>
    <w:rsid w:val="00506C11"/>
    <w:rsid w:val="005100FF"/>
    <w:rsid w:val="0051019E"/>
    <w:rsid w:val="00510CCB"/>
    <w:rsid w:val="00511431"/>
    <w:rsid w:val="00511EB3"/>
    <w:rsid w:val="005121A7"/>
    <w:rsid w:val="0051303C"/>
    <w:rsid w:val="005131F9"/>
    <w:rsid w:val="005137CE"/>
    <w:rsid w:val="005137D1"/>
    <w:rsid w:val="00514317"/>
    <w:rsid w:val="0051645B"/>
    <w:rsid w:val="005168D9"/>
    <w:rsid w:val="0051712B"/>
    <w:rsid w:val="00517197"/>
    <w:rsid w:val="00517C9A"/>
    <w:rsid w:val="00521167"/>
    <w:rsid w:val="005228D4"/>
    <w:rsid w:val="00524C08"/>
    <w:rsid w:val="005253A8"/>
    <w:rsid w:val="0052569A"/>
    <w:rsid w:val="00526A4C"/>
    <w:rsid w:val="00527488"/>
    <w:rsid w:val="00530151"/>
    <w:rsid w:val="0053054F"/>
    <w:rsid w:val="00532AA2"/>
    <w:rsid w:val="00533423"/>
    <w:rsid w:val="00534BE3"/>
    <w:rsid w:val="005358A6"/>
    <w:rsid w:val="00535E5E"/>
    <w:rsid w:val="0053612E"/>
    <w:rsid w:val="0053644C"/>
    <w:rsid w:val="005365EC"/>
    <w:rsid w:val="00536B2F"/>
    <w:rsid w:val="00536E15"/>
    <w:rsid w:val="0053758E"/>
    <w:rsid w:val="00540159"/>
    <w:rsid w:val="00540657"/>
    <w:rsid w:val="00542E08"/>
    <w:rsid w:val="005442E1"/>
    <w:rsid w:val="00544F4F"/>
    <w:rsid w:val="00546426"/>
    <w:rsid w:val="0054747B"/>
    <w:rsid w:val="005474E7"/>
    <w:rsid w:val="005509CE"/>
    <w:rsid w:val="005509D7"/>
    <w:rsid w:val="005511FC"/>
    <w:rsid w:val="00551F54"/>
    <w:rsid w:val="00552B20"/>
    <w:rsid w:val="00554740"/>
    <w:rsid w:val="00554D06"/>
    <w:rsid w:val="00554DFF"/>
    <w:rsid w:val="00554E23"/>
    <w:rsid w:val="00555FCA"/>
    <w:rsid w:val="0055662B"/>
    <w:rsid w:val="0055774A"/>
    <w:rsid w:val="00560691"/>
    <w:rsid w:val="005613A8"/>
    <w:rsid w:val="005617C9"/>
    <w:rsid w:val="00561D47"/>
    <w:rsid w:val="00561EEF"/>
    <w:rsid w:val="00561FE2"/>
    <w:rsid w:val="005622BC"/>
    <w:rsid w:val="00563388"/>
    <w:rsid w:val="005637CA"/>
    <w:rsid w:val="0056428E"/>
    <w:rsid w:val="00564825"/>
    <w:rsid w:val="00566384"/>
    <w:rsid w:val="00567C09"/>
    <w:rsid w:val="00570AAB"/>
    <w:rsid w:val="00571318"/>
    <w:rsid w:val="00571763"/>
    <w:rsid w:val="00571B6A"/>
    <w:rsid w:val="0057214B"/>
    <w:rsid w:val="005728D0"/>
    <w:rsid w:val="00573988"/>
    <w:rsid w:val="005741FE"/>
    <w:rsid w:val="00574CDA"/>
    <w:rsid w:val="00575C57"/>
    <w:rsid w:val="00575FEB"/>
    <w:rsid w:val="00576518"/>
    <w:rsid w:val="00576B53"/>
    <w:rsid w:val="00577B9B"/>
    <w:rsid w:val="00580317"/>
    <w:rsid w:val="005832A9"/>
    <w:rsid w:val="00583F2E"/>
    <w:rsid w:val="00584825"/>
    <w:rsid w:val="00592CC7"/>
    <w:rsid w:val="00593267"/>
    <w:rsid w:val="005938E4"/>
    <w:rsid w:val="00594422"/>
    <w:rsid w:val="00594713"/>
    <w:rsid w:val="005954B2"/>
    <w:rsid w:val="005957CC"/>
    <w:rsid w:val="00596686"/>
    <w:rsid w:val="005A1154"/>
    <w:rsid w:val="005A27B9"/>
    <w:rsid w:val="005A49DB"/>
    <w:rsid w:val="005A4A8E"/>
    <w:rsid w:val="005A4D77"/>
    <w:rsid w:val="005A5728"/>
    <w:rsid w:val="005A5EA6"/>
    <w:rsid w:val="005A61EE"/>
    <w:rsid w:val="005A6F31"/>
    <w:rsid w:val="005A7695"/>
    <w:rsid w:val="005B00A3"/>
    <w:rsid w:val="005B0ACA"/>
    <w:rsid w:val="005B0EC1"/>
    <w:rsid w:val="005B10A4"/>
    <w:rsid w:val="005B13C5"/>
    <w:rsid w:val="005B3CF8"/>
    <w:rsid w:val="005B4153"/>
    <w:rsid w:val="005B4A1B"/>
    <w:rsid w:val="005B53BE"/>
    <w:rsid w:val="005B5A25"/>
    <w:rsid w:val="005B6464"/>
    <w:rsid w:val="005B6AA4"/>
    <w:rsid w:val="005B7DCA"/>
    <w:rsid w:val="005C0B1A"/>
    <w:rsid w:val="005C274B"/>
    <w:rsid w:val="005C3679"/>
    <w:rsid w:val="005C3DC7"/>
    <w:rsid w:val="005C48D0"/>
    <w:rsid w:val="005C5110"/>
    <w:rsid w:val="005C5717"/>
    <w:rsid w:val="005C617A"/>
    <w:rsid w:val="005C6963"/>
    <w:rsid w:val="005C7389"/>
    <w:rsid w:val="005C7647"/>
    <w:rsid w:val="005C7AED"/>
    <w:rsid w:val="005D08E2"/>
    <w:rsid w:val="005D17C6"/>
    <w:rsid w:val="005D1B6E"/>
    <w:rsid w:val="005D336B"/>
    <w:rsid w:val="005D468E"/>
    <w:rsid w:val="005D56D7"/>
    <w:rsid w:val="005D60C3"/>
    <w:rsid w:val="005D63C1"/>
    <w:rsid w:val="005D6948"/>
    <w:rsid w:val="005E1AF4"/>
    <w:rsid w:val="005E1CE2"/>
    <w:rsid w:val="005E34FF"/>
    <w:rsid w:val="005E575E"/>
    <w:rsid w:val="005E65D0"/>
    <w:rsid w:val="005E6696"/>
    <w:rsid w:val="005E6DAB"/>
    <w:rsid w:val="005E7005"/>
    <w:rsid w:val="005E763D"/>
    <w:rsid w:val="005F0BA2"/>
    <w:rsid w:val="005F0C88"/>
    <w:rsid w:val="005F1410"/>
    <w:rsid w:val="005F1BE6"/>
    <w:rsid w:val="005F1D94"/>
    <w:rsid w:val="005F1F9A"/>
    <w:rsid w:val="005F21DA"/>
    <w:rsid w:val="005F25FC"/>
    <w:rsid w:val="005F357C"/>
    <w:rsid w:val="005F4830"/>
    <w:rsid w:val="005F5DDC"/>
    <w:rsid w:val="006000B9"/>
    <w:rsid w:val="00600972"/>
    <w:rsid w:val="00600B2D"/>
    <w:rsid w:val="00601126"/>
    <w:rsid w:val="006048E8"/>
    <w:rsid w:val="0060522B"/>
    <w:rsid w:val="00605C18"/>
    <w:rsid w:val="006062BA"/>
    <w:rsid w:val="00610168"/>
    <w:rsid w:val="0061086E"/>
    <w:rsid w:val="00611463"/>
    <w:rsid w:val="0061158D"/>
    <w:rsid w:val="006117D3"/>
    <w:rsid w:val="006124C9"/>
    <w:rsid w:val="006134FD"/>
    <w:rsid w:val="00617298"/>
    <w:rsid w:val="00621432"/>
    <w:rsid w:val="0062202E"/>
    <w:rsid w:val="006229EC"/>
    <w:rsid w:val="00623212"/>
    <w:rsid w:val="006244B7"/>
    <w:rsid w:val="00624DA6"/>
    <w:rsid w:val="006264B4"/>
    <w:rsid w:val="0062767A"/>
    <w:rsid w:val="00630292"/>
    <w:rsid w:val="0063235B"/>
    <w:rsid w:val="006329CA"/>
    <w:rsid w:val="00632A6A"/>
    <w:rsid w:val="0063567D"/>
    <w:rsid w:val="00635ED4"/>
    <w:rsid w:val="00640715"/>
    <w:rsid w:val="00640916"/>
    <w:rsid w:val="00640C1F"/>
    <w:rsid w:val="00640CA6"/>
    <w:rsid w:val="00641894"/>
    <w:rsid w:val="006419A2"/>
    <w:rsid w:val="00641AE9"/>
    <w:rsid w:val="00641B57"/>
    <w:rsid w:val="00642160"/>
    <w:rsid w:val="006432CF"/>
    <w:rsid w:val="00643896"/>
    <w:rsid w:val="00644AF7"/>
    <w:rsid w:val="00645239"/>
    <w:rsid w:val="0064541E"/>
    <w:rsid w:val="00646120"/>
    <w:rsid w:val="006468A9"/>
    <w:rsid w:val="0064762F"/>
    <w:rsid w:val="00650818"/>
    <w:rsid w:val="006510D0"/>
    <w:rsid w:val="006519F3"/>
    <w:rsid w:val="00651E6E"/>
    <w:rsid w:val="00652E50"/>
    <w:rsid w:val="0065790B"/>
    <w:rsid w:val="00660881"/>
    <w:rsid w:val="0066115F"/>
    <w:rsid w:val="00661255"/>
    <w:rsid w:val="006625F8"/>
    <w:rsid w:val="00663CBA"/>
    <w:rsid w:val="00664003"/>
    <w:rsid w:val="006640AF"/>
    <w:rsid w:val="0066516F"/>
    <w:rsid w:val="0066563C"/>
    <w:rsid w:val="00666179"/>
    <w:rsid w:val="00666420"/>
    <w:rsid w:val="00666592"/>
    <w:rsid w:val="0067036E"/>
    <w:rsid w:val="006704F8"/>
    <w:rsid w:val="00671A09"/>
    <w:rsid w:val="00672C14"/>
    <w:rsid w:val="00673D2C"/>
    <w:rsid w:val="006740BB"/>
    <w:rsid w:val="006758F2"/>
    <w:rsid w:val="00676062"/>
    <w:rsid w:val="0067704B"/>
    <w:rsid w:val="006770CE"/>
    <w:rsid w:val="0067734E"/>
    <w:rsid w:val="00677EC2"/>
    <w:rsid w:val="006800B1"/>
    <w:rsid w:val="006804E5"/>
    <w:rsid w:val="006810B2"/>
    <w:rsid w:val="00682719"/>
    <w:rsid w:val="00683AD5"/>
    <w:rsid w:val="0068461E"/>
    <w:rsid w:val="0068699A"/>
    <w:rsid w:val="0068709C"/>
    <w:rsid w:val="00687520"/>
    <w:rsid w:val="006879AE"/>
    <w:rsid w:val="0069023B"/>
    <w:rsid w:val="00691A2B"/>
    <w:rsid w:val="006922AD"/>
    <w:rsid w:val="00694CE4"/>
    <w:rsid w:val="00694E81"/>
    <w:rsid w:val="00695213"/>
    <w:rsid w:val="00696B24"/>
    <w:rsid w:val="0069733E"/>
    <w:rsid w:val="00697715"/>
    <w:rsid w:val="006A0B53"/>
    <w:rsid w:val="006A26FA"/>
    <w:rsid w:val="006A289D"/>
    <w:rsid w:val="006A2B4B"/>
    <w:rsid w:val="006A3337"/>
    <w:rsid w:val="006A475C"/>
    <w:rsid w:val="006A50E4"/>
    <w:rsid w:val="006A52B4"/>
    <w:rsid w:val="006A5C1E"/>
    <w:rsid w:val="006A6643"/>
    <w:rsid w:val="006A6E19"/>
    <w:rsid w:val="006A7A3A"/>
    <w:rsid w:val="006B0695"/>
    <w:rsid w:val="006B140E"/>
    <w:rsid w:val="006B28AD"/>
    <w:rsid w:val="006B34E5"/>
    <w:rsid w:val="006B43EC"/>
    <w:rsid w:val="006B50CB"/>
    <w:rsid w:val="006B50DF"/>
    <w:rsid w:val="006B768E"/>
    <w:rsid w:val="006B7F90"/>
    <w:rsid w:val="006C0D05"/>
    <w:rsid w:val="006C2A6A"/>
    <w:rsid w:val="006C32BA"/>
    <w:rsid w:val="006C332C"/>
    <w:rsid w:val="006C4A10"/>
    <w:rsid w:val="006C4DFD"/>
    <w:rsid w:val="006D1439"/>
    <w:rsid w:val="006D1A1C"/>
    <w:rsid w:val="006D2D25"/>
    <w:rsid w:val="006D368B"/>
    <w:rsid w:val="006D4403"/>
    <w:rsid w:val="006D4D82"/>
    <w:rsid w:val="006D790E"/>
    <w:rsid w:val="006E0E7E"/>
    <w:rsid w:val="006E1032"/>
    <w:rsid w:val="006E1330"/>
    <w:rsid w:val="006E25E8"/>
    <w:rsid w:val="006E2B4F"/>
    <w:rsid w:val="006E3797"/>
    <w:rsid w:val="006E4ED5"/>
    <w:rsid w:val="006E5F89"/>
    <w:rsid w:val="006E6562"/>
    <w:rsid w:val="006E6E42"/>
    <w:rsid w:val="006E7110"/>
    <w:rsid w:val="006F0021"/>
    <w:rsid w:val="006F0920"/>
    <w:rsid w:val="006F1B7F"/>
    <w:rsid w:val="006F253A"/>
    <w:rsid w:val="006F2778"/>
    <w:rsid w:val="006F3390"/>
    <w:rsid w:val="006F4137"/>
    <w:rsid w:val="006F4261"/>
    <w:rsid w:val="006F51EF"/>
    <w:rsid w:val="006F5FDD"/>
    <w:rsid w:val="006F6282"/>
    <w:rsid w:val="006F6350"/>
    <w:rsid w:val="006F6EFB"/>
    <w:rsid w:val="006F796B"/>
    <w:rsid w:val="00700F7C"/>
    <w:rsid w:val="00701493"/>
    <w:rsid w:val="00702FFE"/>
    <w:rsid w:val="007038F5"/>
    <w:rsid w:val="00703F59"/>
    <w:rsid w:val="007041D5"/>
    <w:rsid w:val="007050D3"/>
    <w:rsid w:val="00706B0F"/>
    <w:rsid w:val="00706CD1"/>
    <w:rsid w:val="0070733D"/>
    <w:rsid w:val="00707746"/>
    <w:rsid w:val="0070788F"/>
    <w:rsid w:val="00707FB4"/>
    <w:rsid w:val="00710037"/>
    <w:rsid w:val="00710A3E"/>
    <w:rsid w:val="0071311E"/>
    <w:rsid w:val="00713D86"/>
    <w:rsid w:val="0071414A"/>
    <w:rsid w:val="00714C2B"/>
    <w:rsid w:val="0071630A"/>
    <w:rsid w:val="00716569"/>
    <w:rsid w:val="00717C7F"/>
    <w:rsid w:val="00721A28"/>
    <w:rsid w:val="00722002"/>
    <w:rsid w:val="00722208"/>
    <w:rsid w:val="00722577"/>
    <w:rsid w:val="007235F8"/>
    <w:rsid w:val="00723A62"/>
    <w:rsid w:val="00724706"/>
    <w:rsid w:val="007266E9"/>
    <w:rsid w:val="007273AA"/>
    <w:rsid w:val="00727DD6"/>
    <w:rsid w:val="0073011C"/>
    <w:rsid w:val="007301D8"/>
    <w:rsid w:val="00730C46"/>
    <w:rsid w:val="00730DB1"/>
    <w:rsid w:val="00731E57"/>
    <w:rsid w:val="007329D7"/>
    <w:rsid w:val="00733226"/>
    <w:rsid w:val="00734D78"/>
    <w:rsid w:val="00736972"/>
    <w:rsid w:val="00736A80"/>
    <w:rsid w:val="007375DC"/>
    <w:rsid w:val="0073796E"/>
    <w:rsid w:val="00740066"/>
    <w:rsid w:val="00741A6F"/>
    <w:rsid w:val="00741D2E"/>
    <w:rsid w:val="00742A1C"/>
    <w:rsid w:val="00743531"/>
    <w:rsid w:val="00743B73"/>
    <w:rsid w:val="007441BB"/>
    <w:rsid w:val="007443DC"/>
    <w:rsid w:val="00744AFA"/>
    <w:rsid w:val="00746C8B"/>
    <w:rsid w:val="00750184"/>
    <w:rsid w:val="007512F4"/>
    <w:rsid w:val="00751A9A"/>
    <w:rsid w:val="00751E7A"/>
    <w:rsid w:val="00752181"/>
    <w:rsid w:val="00752426"/>
    <w:rsid w:val="00752867"/>
    <w:rsid w:val="00753267"/>
    <w:rsid w:val="00753D04"/>
    <w:rsid w:val="00753F18"/>
    <w:rsid w:val="00755C60"/>
    <w:rsid w:val="0075626D"/>
    <w:rsid w:val="00756587"/>
    <w:rsid w:val="0075717F"/>
    <w:rsid w:val="00757427"/>
    <w:rsid w:val="00760574"/>
    <w:rsid w:val="0076068B"/>
    <w:rsid w:val="00761342"/>
    <w:rsid w:val="00761C5C"/>
    <w:rsid w:val="007627B8"/>
    <w:rsid w:val="00762994"/>
    <w:rsid w:val="00764084"/>
    <w:rsid w:val="00764094"/>
    <w:rsid w:val="0076533B"/>
    <w:rsid w:val="00765416"/>
    <w:rsid w:val="00765B3C"/>
    <w:rsid w:val="007660D5"/>
    <w:rsid w:val="00766C49"/>
    <w:rsid w:val="007678A1"/>
    <w:rsid w:val="007704FA"/>
    <w:rsid w:val="00770B30"/>
    <w:rsid w:val="00770BE7"/>
    <w:rsid w:val="007717D2"/>
    <w:rsid w:val="00772404"/>
    <w:rsid w:val="00772454"/>
    <w:rsid w:val="007730F7"/>
    <w:rsid w:val="00773842"/>
    <w:rsid w:val="00774F7B"/>
    <w:rsid w:val="007754B9"/>
    <w:rsid w:val="00775764"/>
    <w:rsid w:val="007774E5"/>
    <w:rsid w:val="00777BCA"/>
    <w:rsid w:val="00781785"/>
    <w:rsid w:val="00781918"/>
    <w:rsid w:val="00781CEA"/>
    <w:rsid w:val="0078294E"/>
    <w:rsid w:val="00782A76"/>
    <w:rsid w:val="007865D5"/>
    <w:rsid w:val="00786736"/>
    <w:rsid w:val="007867D0"/>
    <w:rsid w:val="00786F35"/>
    <w:rsid w:val="007877BA"/>
    <w:rsid w:val="007906B1"/>
    <w:rsid w:val="007906C9"/>
    <w:rsid w:val="0079079B"/>
    <w:rsid w:val="0079226D"/>
    <w:rsid w:val="007922FC"/>
    <w:rsid w:val="00792D53"/>
    <w:rsid w:val="00792EDC"/>
    <w:rsid w:val="00792FA1"/>
    <w:rsid w:val="007934DC"/>
    <w:rsid w:val="00793B0B"/>
    <w:rsid w:val="007940A3"/>
    <w:rsid w:val="007942F1"/>
    <w:rsid w:val="0079454D"/>
    <w:rsid w:val="007962C1"/>
    <w:rsid w:val="0079700C"/>
    <w:rsid w:val="00797E10"/>
    <w:rsid w:val="007A1821"/>
    <w:rsid w:val="007A24D4"/>
    <w:rsid w:val="007A38DA"/>
    <w:rsid w:val="007A3F7A"/>
    <w:rsid w:val="007A4DF5"/>
    <w:rsid w:val="007A7F97"/>
    <w:rsid w:val="007B0DBE"/>
    <w:rsid w:val="007B1B7C"/>
    <w:rsid w:val="007B21C8"/>
    <w:rsid w:val="007B2A7F"/>
    <w:rsid w:val="007B2BB0"/>
    <w:rsid w:val="007B3B82"/>
    <w:rsid w:val="007B3BD2"/>
    <w:rsid w:val="007B457D"/>
    <w:rsid w:val="007B4FC6"/>
    <w:rsid w:val="007B6540"/>
    <w:rsid w:val="007C088C"/>
    <w:rsid w:val="007C20DC"/>
    <w:rsid w:val="007C4333"/>
    <w:rsid w:val="007C4A5F"/>
    <w:rsid w:val="007C4B7D"/>
    <w:rsid w:val="007C5999"/>
    <w:rsid w:val="007C6EE3"/>
    <w:rsid w:val="007C71EB"/>
    <w:rsid w:val="007D0EA3"/>
    <w:rsid w:val="007D0F0A"/>
    <w:rsid w:val="007D0F36"/>
    <w:rsid w:val="007D14D2"/>
    <w:rsid w:val="007D2304"/>
    <w:rsid w:val="007D25AA"/>
    <w:rsid w:val="007D351D"/>
    <w:rsid w:val="007D366C"/>
    <w:rsid w:val="007D3E18"/>
    <w:rsid w:val="007D4891"/>
    <w:rsid w:val="007D4FCD"/>
    <w:rsid w:val="007D60B0"/>
    <w:rsid w:val="007D6FAC"/>
    <w:rsid w:val="007D7868"/>
    <w:rsid w:val="007E235F"/>
    <w:rsid w:val="007E262D"/>
    <w:rsid w:val="007E352B"/>
    <w:rsid w:val="007E3ADB"/>
    <w:rsid w:val="007E5756"/>
    <w:rsid w:val="007E685E"/>
    <w:rsid w:val="007E6BAB"/>
    <w:rsid w:val="007E735F"/>
    <w:rsid w:val="007E73A9"/>
    <w:rsid w:val="007F0393"/>
    <w:rsid w:val="007F10D8"/>
    <w:rsid w:val="007F20E8"/>
    <w:rsid w:val="007F2180"/>
    <w:rsid w:val="007F2B01"/>
    <w:rsid w:val="007F2E0B"/>
    <w:rsid w:val="007F4148"/>
    <w:rsid w:val="007F56FF"/>
    <w:rsid w:val="007F5AD1"/>
    <w:rsid w:val="007F5B44"/>
    <w:rsid w:val="007F5F57"/>
    <w:rsid w:val="007F6256"/>
    <w:rsid w:val="007F6AD4"/>
    <w:rsid w:val="007F6F3E"/>
    <w:rsid w:val="007F77CE"/>
    <w:rsid w:val="00800236"/>
    <w:rsid w:val="00800BCF"/>
    <w:rsid w:val="00800EC1"/>
    <w:rsid w:val="0080150E"/>
    <w:rsid w:val="00801A23"/>
    <w:rsid w:val="00801C84"/>
    <w:rsid w:val="00801DF8"/>
    <w:rsid w:val="00802C22"/>
    <w:rsid w:val="00803535"/>
    <w:rsid w:val="00804DA6"/>
    <w:rsid w:val="0080500C"/>
    <w:rsid w:val="0080534D"/>
    <w:rsid w:val="008059CF"/>
    <w:rsid w:val="00806321"/>
    <w:rsid w:val="00806557"/>
    <w:rsid w:val="00807776"/>
    <w:rsid w:val="00811D5C"/>
    <w:rsid w:val="00811EA8"/>
    <w:rsid w:val="00812055"/>
    <w:rsid w:val="00812247"/>
    <w:rsid w:val="00812783"/>
    <w:rsid w:val="008139B7"/>
    <w:rsid w:val="00813D34"/>
    <w:rsid w:val="00814A61"/>
    <w:rsid w:val="008165AE"/>
    <w:rsid w:val="0081679B"/>
    <w:rsid w:val="00816A17"/>
    <w:rsid w:val="00816D1A"/>
    <w:rsid w:val="008174B4"/>
    <w:rsid w:val="0081754D"/>
    <w:rsid w:val="0081793A"/>
    <w:rsid w:val="0081793B"/>
    <w:rsid w:val="00817F7F"/>
    <w:rsid w:val="00820757"/>
    <w:rsid w:val="00820A52"/>
    <w:rsid w:val="00820D18"/>
    <w:rsid w:val="008225BE"/>
    <w:rsid w:val="00822B2D"/>
    <w:rsid w:val="00824774"/>
    <w:rsid w:val="00824828"/>
    <w:rsid w:val="0082485E"/>
    <w:rsid w:val="00824F93"/>
    <w:rsid w:val="00826109"/>
    <w:rsid w:val="00826229"/>
    <w:rsid w:val="00826558"/>
    <w:rsid w:val="00826EB0"/>
    <w:rsid w:val="0082702B"/>
    <w:rsid w:val="008304CD"/>
    <w:rsid w:val="00831B79"/>
    <w:rsid w:val="0083296B"/>
    <w:rsid w:val="00833E84"/>
    <w:rsid w:val="00836BE9"/>
    <w:rsid w:val="00836E0F"/>
    <w:rsid w:val="00837BBC"/>
    <w:rsid w:val="0084031D"/>
    <w:rsid w:val="0084049F"/>
    <w:rsid w:val="00840787"/>
    <w:rsid w:val="00840DA3"/>
    <w:rsid w:val="008410C1"/>
    <w:rsid w:val="00841A04"/>
    <w:rsid w:val="008432AF"/>
    <w:rsid w:val="0084713F"/>
    <w:rsid w:val="0084742A"/>
    <w:rsid w:val="00850B8B"/>
    <w:rsid w:val="00850FBB"/>
    <w:rsid w:val="00850FE9"/>
    <w:rsid w:val="00851120"/>
    <w:rsid w:val="00851A09"/>
    <w:rsid w:val="0085238F"/>
    <w:rsid w:val="00853386"/>
    <w:rsid w:val="008537A7"/>
    <w:rsid w:val="00857E43"/>
    <w:rsid w:val="00862F55"/>
    <w:rsid w:val="00863370"/>
    <w:rsid w:val="00864208"/>
    <w:rsid w:val="008642FC"/>
    <w:rsid w:val="008643FF"/>
    <w:rsid w:val="00864816"/>
    <w:rsid w:val="008669F4"/>
    <w:rsid w:val="00866FEB"/>
    <w:rsid w:val="00867B93"/>
    <w:rsid w:val="00872007"/>
    <w:rsid w:val="00872C88"/>
    <w:rsid w:val="00874118"/>
    <w:rsid w:val="00874352"/>
    <w:rsid w:val="008749AA"/>
    <w:rsid w:val="00874E5B"/>
    <w:rsid w:val="0087581B"/>
    <w:rsid w:val="00876053"/>
    <w:rsid w:val="008764B1"/>
    <w:rsid w:val="008765A6"/>
    <w:rsid w:val="00876832"/>
    <w:rsid w:val="00877068"/>
    <w:rsid w:val="00880147"/>
    <w:rsid w:val="0088029B"/>
    <w:rsid w:val="008802BF"/>
    <w:rsid w:val="00881259"/>
    <w:rsid w:val="008818A9"/>
    <w:rsid w:val="0088396D"/>
    <w:rsid w:val="00884F01"/>
    <w:rsid w:val="008853FA"/>
    <w:rsid w:val="0088577C"/>
    <w:rsid w:val="008868A1"/>
    <w:rsid w:val="00886F8B"/>
    <w:rsid w:val="00887326"/>
    <w:rsid w:val="00887768"/>
    <w:rsid w:val="00890767"/>
    <w:rsid w:val="00890C08"/>
    <w:rsid w:val="00891070"/>
    <w:rsid w:val="008917DF"/>
    <w:rsid w:val="008918AC"/>
    <w:rsid w:val="0089302E"/>
    <w:rsid w:val="008942C3"/>
    <w:rsid w:val="00894E5F"/>
    <w:rsid w:val="008A0386"/>
    <w:rsid w:val="008A13A9"/>
    <w:rsid w:val="008A2C12"/>
    <w:rsid w:val="008A3790"/>
    <w:rsid w:val="008A3905"/>
    <w:rsid w:val="008A484A"/>
    <w:rsid w:val="008A50FF"/>
    <w:rsid w:val="008A581A"/>
    <w:rsid w:val="008A67D6"/>
    <w:rsid w:val="008A6A80"/>
    <w:rsid w:val="008A7D0C"/>
    <w:rsid w:val="008B005E"/>
    <w:rsid w:val="008B0591"/>
    <w:rsid w:val="008B1434"/>
    <w:rsid w:val="008B263F"/>
    <w:rsid w:val="008B2A9D"/>
    <w:rsid w:val="008B2FD2"/>
    <w:rsid w:val="008B325E"/>
    <w:rsid w:val="008B37CC"/>
    <w:rsid w:val="008B387D"/>
    <w:rsid w:val="008B45CF"/>
    <w:rsid w:val="008B4958"/>
    <w:rsid w:val="008B4A83"/>
    <w:rsid w:val="008B4B3C"/>
    <w:rsid w:val="008B4C0F"/>
    <w:rsid w:val="008B50B3"/>
    <w:rsid w:val="008B530C"/>
    <w:rsid w:val="008B5ADC"/>
    <w:rsid w:val="008B5C17"/>
    <w:rsid w:val="008B5ECC"/>
    <w:rsid w:val="008B62BC"/>
    <w:rsid w:val="008B6471"/>
    <w:rsid w:val="008B64E2"/>
    <w:rsid w:val="008B67F5"/>
    <w:rsid w:val="008C25E0"/>
    <w:rsid w:val="008C2CBE"/>
    <w:rsid w:val="008C31AC"/>
    <w:rsid w:val="008C33A6"/>
    <w:rsid w:val="008C486B"/>
    <w:rsid w:val="008C533D"/>
    <w:rsid w:val="008C569E"/>
    <w:rsid w:val="008C5724"/>
    <w:rsid w:val="008C6539"/>
    <w:rsid w:val="008C7109"/>
    <w:rsid w:val="008C773A"/>
    <w:rsid w:val="008C7C7E"/>
    <w:rsid w:val="008D22E6"/>
    <w:rsid w:val="008D27ED"/>
    <w:rsid w:val="008D2CAC"/>
    <w:rsid w:val="008D3386"/>
    <w:rsid w:val="008D3A61"/>
    <w:rsid w:val="008D3E44"/>
    <w:rsid w:val="008D4578"/>
    <w:rsid w:val="008D53A8"/>
    <w:rsid w:val="008D5794"/>
    <w:rsid w:val="008D67BC"/>
    <w:rsid w:val="008D6970"/>
    <w:rsid w:val="008D6CE3"/>
    <w:rsid w:val="008E0283"/>
    <w:rsid w:val="008E0648"/>
    <w:rsid w:val="008E12BA"/>
    <w:rsid w:val="008E146C"/>
    <w:rsid w:val="008E228A"/>
    <w:rsid w:val="008E2B82"/>
    <w:rsid w:val="008E2C9C"/>
    <w:rsid w:val="008E2DF4"/>
    <w:rsid w:val="008E4291"/>
    <w:rsid w:val="008E4F46"/>
    <w:rsid w:val="008E54DA"/>
    <w:rsid w:val="008E5A46"/>
    <w:rsid w:val="008E5EF0"/>
    <w:rsid w:val="008E5FEC"/>
    <w:rsid w:val="008E6ABB"/>
    <w:rsid w:val="008E6FC9"/>
    <w:rsid w:val="008E78BC"/>
    <w:rsid w:val="008E7B4A"/>
    <w:rsid w:val="008F210F"/>
    <w:rsid w:val="008F3499"/>
    <w:rsid w:val="008F3D78"/>
    <w:rsid w:val="008F5CD9"/>
    <w:rsid w:val="008F6DE4"/>
    <w:rsid w:val="008F70B7"/>
    <w:rsid w:val="008F720C"/>
    <w:rsid w:val="008F7BA6"/>
    <w:rsid w:val="00900DCB"/>
    <w:rsid w:val="00901528"/>
    <w:rsid w:val="009018CD"/>
    <w:rsid w:val="00902BC9"/>
    <w:rsid w:val="00902D4B"/>
    <w:rsid w:val="00904740"/>
    <w:rsid w:val="00905A32"/>
    <w:rsid w:val="00905F4C"/>
    <w:rsid w:val="00907784"/>
    <w:rsid w:val="0090789E"/>
    <w:rsid w:val="00907AFB"/>
    <w:rsid w:val="00910377"/>
    <w:rsid w:val="009119D3"/>
    <w:rsid w:val="00912000"/>
    <w:rsid w:val="009129D0"/>
    <w:rsid w:val="009134B0"/>
    <w:rsid w:val="00914C66"/>
    <w:rsid w:val="00914F5B"/>
    <w:rsid w:val="009157DE"/>
    <w:rsid w:val="00917281"/>
    <w:rsid w:val="00917746"/>
    <w:rsid w:val="00917E8A"/>
    <w:rsid w:val="009221A9"/>
    <w:rsid w:val="00922976"/>
    <w:rsid w:val="00924200"/>
    <w:rsid w:val="00926D13"/>
    <w:rsid w:val="00927252"/>
    <w:rsid w:val="00931120"/>
    <w:rsid w:val="00931909"/>
    <w:rsid w:val="00931D85"/>
    <w:rsid w:val="009323B4"/>
    <w:rsid w:val="00933EE0"/>
    <w:rsid w:val="0093402A"/>
    <w:rsid w:val="009341BE"/>
    <w:rsid w:val="009411A8"/>
    <w:rsid w:val="00942DA9"/>
    <w:rsid w:val="00942FE9"/>
    <w:rsid w:val="00944E11"/>
    <w:rsid w:val="00945A33"/>
    <w:rsid w:val="009461A8"/>
    <w:rsid w:val="009468B1"/>
    <w:rsid w:val="00946E27"/>
    <w:rsid w:val="0094769A"/>
    <w:rsid w:val="009476B0"/>
    <w:rsid w:val="00950043"/>
    <w:rsid w:val="00950704"/>
    <w:rsid w:val="00950CD5"/>
    <w:rsid w:val="00951260"/>
    <w:rsid w:val="00951AE4"/>
    <w:rsid w:val="00953787"/>
    <w:rsid w:val="0095482F"/>
    <w:rsid w:val="00955186"/>
    <w:rsid w:val="00955461"/>
    <w:rsid w:val="00960C88"/>
    <w:rsid w:val="00961467"/>
    <w:rsid w:val="0096147B"/>
    <w:rsid w:val="009628E3"/>
    <w:rsid w:val="009638D7"/>
    <w:rsid w:val="00964EE3"/>
    <w:rsid w:val="00964EF3"/>
    <w:rsid w:val="00965245"/>
    <w:rsid w:val="00966958"/>
    <w:rsid w:val="00966BA8"/>
    <w:rsid w:val="00966C34"/>
    <w:rsid w:val="00967442"/>
    <w:rsid w:val="0096794E"/>
    <w:rsid w:val="009700D0"/>
    <w:rsid w:val="00970E39"/>
    <w:rsid w:val="00970EB6"/>
    <w:rsid w:val="009718A8"/>
    <w:rsid w:val="00971DFE"/>
    <w:rsid w:val="00971EBC"/>
    <w:rsid w:val="00971FE7"/>
    <w:rsid w:val="00972539"/>
    <w:rsid w:val="00972DFC"/>
    <w:rsid w:val="00973264"/>
    <w:rsid w:val="0097357E"/>
    <w:rsid w:val="00973926"/>
    <w:rsid w:val="00973E97"/>
    <w:rsid w:val="0097425D"/>
    <w:rsid w:val="00974463"/>
    <w:rsid w:val="00974A0B"/>
    <w:rsid w:val="00974C02"/>
    <w:rsid w:val="009765A0"/>
    <w:rsid w:val="00976789"/>
    <w:rsid w:val="00976974"/>
    <w:rsid w:val="009801BD"/>
    <w:rsid w:val="009806C3"/>
    <w:rsid w:val="0098188E"/>
    <w:rsid w:val="00981A37"/>
    <w:rsid w:val="009824BF"/>
    <w:rsid w:val="0098306E"/>
    <w:rsid w:val="009832E7"/>
    <w:rsid w:val="00984591"/>
    <w:rsid w:val="00985AB6"/>
    <w:rsid w:val="00985C2E"/>
    <w:rsid w:val="00987839"/>
    <w:rsid w:val="009903F1"/>
    <w:rsid w:val="00990F5A"/>
    <w:rsid w:val="00991075"/>
    <w:rsid w:val="00991377"/>
    <w:rsid w:val="009924AE"/>
    <w:rsid w:val="00992B61"/>
    <w:rsid w:val="00994EE7"/>
    <w:rsid w:val="00995E7D"/>
    <w:rsid w:val="009961DA"/>
    <w:rsid w:val="009976A5"/>
    <w:rsid w:val="009979D8"/>
    <w:rsid w:val="00997AA8"/>
    <w:rsid w:val="00997F5F"/>
    <w:rsid w:val="009A1185"/>
    <w:rsid w:val="009A14C1"/>
    <w:rsid w:val="009A1CD0"/>
    <w:rsid w:val="009A2C4F"/>
    <w:rsid w:val="009A4A0B"/>
    <w:rsid w:val="009A5133"/>
    <w:rsid w:val="009A51E3"/>
    <w:rsid w:val="009A5AB3"/>
    <w:rsid w:val="009A6845"/>
    <w:rsid w:val="009A6C4E"/>
    <w:rsid w:val="009A6FEB"/>
    <w:rsid w:val="009B1DFC"/>
    <w:rsid w:val="009B2614"/>
    <w:rsid w:val="009B26E8"/>
    <w:rsid w:val="009B2908"/>
    <w:rsid w:val="009B2AFC"/>
    <w:rsid w:val="009B2B85"/>
    <w:rsid w:val="009B2D39"/>
    <w:rsid w:val="009B3656"/>
    <w:rsid w:val="009B373E"/>
    <w:rsid w:val="009B387B"/>
    <w:rsid w:val="009B4894"/>
    <w:rsid w:val="009B53CD"/>
    <w:rsid w:val="009B5808"/>
    <w:rsid w:val="009B5886"/>
    <w:rsid w:val="009B6AAC"/>
    <w:rsid w:val="009B7469"/>
    <w:rsid w:val="009C0149"/>
    <w:rsid w:val="009C02F7"/>
    <w:rsid w:val="009C179B"/>
    <w:rsid w:val="009C17BC"/>
    <w:rsid w:val="009C45DF"/>
    <w:rsid w:val="009C4EB1"/>
    <w:rsid w:val="009C643E"/>
    <w:rsid w:val="009C6D59"/>
    <w:rsid w:val="009C6DFB"/>
    <w:rsid w:val="009C7117"/>
    <w:rsid w:val="009C7278"/>
    <w:rsid w:val="009C7629"/>
    <w:rsid w:val="009C78FB"/>
    <w:rsid w:val="009C7BCA"/>
    <w:rsid w:val="009C7D76"/>
    <w:rsid w:val="009D030C"/>
    <w:rsid w:val="009D07A6"/>
    <w:rsid w:val="009D086F"/>
    <w:rsid w:val="009D18DA"/>
    <w:rsid w:val="009D1FF4"/>
    <w:rsid w:val="009D2903"/>
    <w:rsid w:val="009D2909"/>
    <w:rsid w:val="009D340C"/>
    <w:rsid w:val="009D3468"/>
    <w:rsid w:val="009D4A34"/>
    <w:rsid w:val="009D539E"/>
    <w:rsid w:val="009D6253"/>
    <w:rsid w:val="009D6D97"/>
    <w:rsid w:val="009D7C81"/>
    <w:rsid w:val="009E0315"/>
    <w:rsid w:val="009E128B"/>
    <w:rsid w:val="009E12CF"/>
    <w:rsid w:val="009E28D3"/>
    <w:rsid w:val="009E2B8C"/>
    <w:rsid w:val="009E2E8D"/>
    <w:rsid w:val="009E3092"/>
    <w:rsid w:val="009E3302"/>
    <w:rsid w:val="009E3C5F"/>
    <w:rsid w:val="009E41EA"/>
    <w:rsid w:val="009E4725"/>
    <w:rsid w:val="009E4F28"/>
    <w:rsid w:val="009E5169"/>
    <w:rsid w:val="009E5FC8"/>
    <w:rsid w:val="009E6DBE"/>
    <w:rsid w:val="009E77E8"/>
    <w:rsid w:val="009F00A4"/>
    <w:rsid w:val="009F01A6"/>
    <w:rsid w:val="009F147D"/>
    <w:rsid w:val="009F1A8C"/>
    <w:rsid w:val="009F362B"/>
    <w:rsid w:val="009F3F4B"/>
    <w:rsid w:val="009F4584"/>
    <w:rsid w:val="009F543E"/>
    <w:rsid w:val="009F79D5"/>
    <w:rsid w:val="009F7C27"/>
    <w:rsid w:val="00A00A40"/>
    <w:rsid w:val="00A00C26"/>
    <w:rsid w:val="00A00FCA"/>
    <w:rsid w:val="00A011C5"/>
    <w:rsid w:val="00A01202"/>
    <w:rsid w:val="00A01E7F"/>
    <w:rsid w:val="00A02246"/>
    <w:rsid w:val="00A05628"/>
    <w:rsid w:val="00A05CEB"/>
    <w:rsid w:val="00A07482"/>
    <w:rsid w:val="00A1001D"/>
    <w:rsid w:val="00A1178D"/>
    <w:rsid w:val="00A11EF1"/>
    <w:rsid w:val="00A138AA"/>
    <w:rsid w:val="00A140DA"/>
    <w:rsid w:val="00A14180"/>
    <w:rsid w:val="00A14AED"/>
    <w:rsid w:val="00A15725"/>
    <w:rsid w:val="00A17511"/>
    <w:rsid w:val="00A20106"/>
    <w:rsid w:val="00A20139"/>
    <w:rsid w:val="00A21FA4"/>
    <w:rsid w:val="00A221FB"/>
    <w:rsid w:val="00A2270E"/>
    <w:rsid w:val="00A246B8"/>
    <w:rsid w:val="00A25106"/>
    <w:rsid w:val="00A25E22"/>
    <w:rsid w:val="00A25E24"/>
    <w:rsid w:val="00A2624F"/>
    <w:rsid w:val="00A26E11"/>
    <w:rsid w:val="00A27007"/>
    <w:rsid w:val="00A27924"/>
    <w:rsid w:val="00A30879"/>
    <w:rsid w:val="00A3200D"/>
    <w:rsid w:val="00A32C72"/>
    <w:rsid w:val="00A32F3D"/>
    <w:rsid w:val="00A3392A"/>
    <w:rsid w:val="00A339D9"/>
    <w:rsid w:val="00A33E6F"/>
    <w:rsid w:val="00A34684"/>
    <w:rsid w:val="00A354F4"/>
    <w:rsid w:val="00A36407"/>
    <w:rsid w:val="00A3694A"/>
    <w:rsid w:val="00A376A8"/>
    <w:rsid w:val="00A37A06"/>
    <w:rsid w:val="00A40F1A"/>
    <w:rsid w:val="00A416C3"/>
    <w:rsid w:val="00A4193B"/>
    <w:rsid w:val="00A41E04"/>
    <w:rsid w:val="00A421BB"/>
    <w:rsid w:val="00A422C1"/>
    <w:rsid w:val="00A43689"/>
    <w:rsid w:val="00A43B27"/>
    <w:rsid w:val="00A44A06"/>
    <w:rsid w:val="00A45CDB"/>
    <w:rsid w:val="00A45E14"/>
    <w:rsid w:val="00A462ED"/>
    <w:rsid w:val="00A46617"/>
    <w:rsid w:val="00A47460"/>
    <w:rsid w:val="00A47AF2"/>
    <w:rsid w:val="00A504D3"/>
    <w:rsid w:val="00A50578"/>
    <w:rsid w:val="00A50687"/>
    <w:rsid w:val="00A50F5C"/>
    <w:rsid w:val="00A51F66"/>
    <w:rsid w:val="00A536D8"/>
    <w:rsid w:val="00A54AE5"/>
    <w:rsid w:val="00A558C9"/>
    <w:rsid w:val="00A56D77"/>
    <w:rsid w:val="00A57A1B"/>
    <w:rsid w:val="00A57B12"/>
    <w:rsid w:val="00A60192"/>
    <w:rsid w:val="00A60625"/>
    <w:rsid w:val="00A61234"/>
    <w:rsid w:val="00A62AF0"/>
    <w:rsid w:val="00A62D8B"/>
    <w:rsid w:val="00A638DB"/>
    <w:rsid w:val="00A657C0"/>
    <w:rsid w:val="00A65AE8"/>
    <w:rsid w:val="00A65DEB"/>
    <w:rsid w:val="00A67B97"/>
    <w:rsid w:val="00A67FBB"/>
    <w:rsid w:val="00A71247"/>
    <w:rsid w:val="00A71708"/>
    <w:rsid w:val="00A72A23"/>
    <w:rsid w:val="00A73178"/>
    <w:rsid w:val="00A733E7"/>
    <w:rsid w:val="00A75018"/>
    <w:rsid w:val="00A75080"/>
    <w:rsid w:val="00A751D7"/>
    <w:rsid w:val="00A75A2F"/>
    <w:rsid w:val="00A76213"/>
    <w:rsid w:val="00A762E4"/>
    <w:rsid w:val="00A77657"/>
    <w:rsid w:val="00A80132"/>
    <w:rsid w:val="00A8045C"/>
    <w:rsid w:val="00A80B5B"/>
    <w:rsid w:val="00A80CF0"/>
    <w:rsid w:val="00A82118"/>
    <w:rsid w:val="00A82EAA"/>
    <w:rsid w:val="00A83B62"/>
    <w:rsid w:val="00A843A9"/>
    <w:rsid w:val="00A84806"/>
    <w:rsid w:val="00A84FA1"/>
    <w:rsid w:val="00A84FB1"/>
    <w:rsid w:val="00A85509"/>
    <w:rsid w:val="00A86D82"/>
    <w:rsid w:val="00A8796A"/>
    <w:rsid w:val="00A90241"/>
    <w:rsid w:val="00A91022"/>
    <w:rsid w:val="00A911F6"/>
    <w:rsid w:val="00A913D7"/>
    <w:rsid w:val="00A91A2D"/>
    <w:rsid w:val="00A92351"/>
    <w:rsid w:val="00A9267D"/>
    <w:rsid w:val="00A92A24"/>
    <w:rsid w:val="00A92FC5"/>
    <w:rsid w:val="00A931C0"/>
    <w:rsid w:val="00A932E1"/>
    <w:rsid w:val="00A93BAB"/>
    <w:rsid w:val="00A93C55"/>
    <w:rsid w:val="00A943DB"/>
    <w:rsid w:val="00A94A7D"/>
    <w:rsid w:val="00A94F16"/>
    <w:rsid w:val="00A958A1"/>
    <w:rsid w:val="00A959E3"/>
    <w:rsid w:val="00A95B28"/>
    <w:rsid w:val="00A95FD7"/>
    <w:rsid w:val="00A961CA"/>
    <w:rsid w:val="00A96410"/>
    <w:rsid w:val="00A96A93"/>
    <w:rsid w:val="00A96C77"/>
    <w:rsid w:val="00AA0709"/>
    <w:rsid w:val="00AA0BD8"/>
    <w:rsid w:val="00AA5901"/>
    <w:rsid w:val="00AA79F6"/>
    <w:rsid w:val="00AB0609"/>
    <w:rsid w:val="00AB0F2E"/>
    <w:rsid w:val="00AB0F44"/>
    <w:rsid w:val="00AB17D5"/>
    <w:rsid w:val="00AB1A41"/>
    <w:rsid w:val="00AB1E76"/>
    <w:rsid w:val="00AB264D"/>
    <w:rsid w:val="00AB3121"/>
    <w:rsid w:val="00AB33E9"/>
    <w:rsid w:val="00AB3654"/>
    <w:rsid w:val="00AB3984"/>
    <w:rsid w:val="00AB4460"/>
    <w:rsid w:val="00AB47FC"/>
    <w:rsid w:val="00AB4863"/>
    <w:rsid w:val="00AB4A37"/>
    <w:rsid w:val="00AB53DD"/>
    <w:rsid w:val="00AB6445"/>
    <w:rsid w:val="00AB6E2F"/>
    <w:rsid w:val="00AC0883"/>
    <w:rsid w:val="00AC0C28"/>
    <w:rsid w:val="00AC1186"/>
    <w:rsid w:val="00AC17AF"/>
    <w:rsid w:val="00AC3B88"/>
    <w:rsid w:val="00AC3F01"/>
    <w:rsid w:val="00AC46D8"/>
    <w:rsid w:val="00AC5440"/>
    <w:rsid w:val="00AC55D4"/>
    <w:rsid w:val="00AC59AA"/>
    <w:rsid w:val="00AC5C31"/>
    <w:rsid w:val="00AC689F"/>
    <w:rsid w:val="00AD0830"/>
    <w:rsid w:val="00AD1513"/>
    <w:rsid w:val="00AD1B12"/>
    <w:rsid w:val="00AD1C47"/>
    <w:rsid w:val="00AD1F44"/>
    <w:rsid w:val="00AD303D"/>
    <w:rsid w:val="00AD39BD"/>
    <w:rsid w:val="00AD46C8"/>
    <w:rsid w:val="00AD5BA9"/>
    <w:rsid w:val="00AD61EC"/>
    <w:rsid w:val="00AD65B4"/>
    <w:rsid w:val="00AE099D"/>
    <w:rsid w:val="00AE0E02"/>
    <w:rsid w:val="00AE16B5"/>
    <w:rsid w:val="00AE1C7D"/>
    <w:rsid w:val="00AE325B"/>
    <w:rsid w:val="00AE32B2"/>
    <w:rsid w:val="00AE4A2B"/>
    <w:rsid w:val="00AE578A"/>
    <w:rsid w:val="00AE65B9"/>
    <w:rsid w:val="00AE6943"/>
    <w:rsid w:val="00AE7606"/>
    <w:rsid w:val="00AE7933"/>
    <w:rsid w:val="00AF01C8"/>
    <w:rsid w:val="00AF0A18"/>
    <w:rsid w:val="00AF0BB4"/>
    <w:rsid w:val="00AF1255"/>
    <w:rsid w:val="00AF1794"/>
    <w:rsid w:val="00AF2D94"/>
    <w:rsid w:val="00AF2FD8"/>
    <w:rsid w:val="00AF31E9"/>
    <w:rsid w:val="00AF34E2"/>
    <w:rsid w:val="00AF533A"/>
    <w:rsid w:val="00AF5FEA"/>
    <w:rsid w:val="00AF6B74"/>
    <w:rsid w:val="00AF6E2F"/>
    <w:rsid w:val="00AF714F"/>
    <w:rsid w:val="00B007D9"/>
    <w:rsid w:val="00B00A87"/>
    <w:rsid w:val="00B031BC"/>
    <w:rsid w:val="00B03250"/>
    <w:rsid w:val="00B03508"/>
    <w:rsid w:val="00B042FA"/>
    <w:rsid w:val="00B05094"/>
    <w:rsid w:val="00B0558F"/>
    <w:rsid w:val="00B0561B"/>
    <w:rsid w:val="00B05E62"/>
    <w:rsid w:val="00B0703F"/>
    <w:rsid w:val="00B07DBB"/>
    <w:rsid w:val="00B11618"/>
    <w:rsid w:val="00B11E27"/>
    <w:rsid w:val="00B13497"/>
    <w:rsid w:val="00B141D2"/>
    <w:rsid w:val="00B148F4"/>
    <w:rsid w:val="00B14AD2"/>
    <w:rsid w:val="00B14D95"/>
    <w:rsid w:val="00B15A05"/>
    <w:rsid w:val="00B16A0C"/>
    <w:rsid w:val="00B2046A"/>
    <w:rsid w:val="00B2098D"/>
    <w:rsid w:val="00B21B6E"/>
    <w:rsid w:val="00B2219B"/>
    <w:rsid w:val="00B22334"/>
    <w:rsid w:val="00B237CF"/>
    <w:rsid w:val="00B251BE"/>
    <w:rsid w:val="00B2554A"/>
    <w:rsid w:val="00B256D4"/>
    <w:rsid w:val="00B257B3"/>
    <w:rsid w:val="00B2669C"/>
    <w:rsid w:val="00B26B9F"/>
    <w:rsid w:val="00B26CE5"/>
    <w:rsid w:val="00B3195B"/>
    <w:rsid w:val="00B32BD6"/>
    <w:rsid w:val="00B32E08"/>
    <w:rsid w:val="00B3325E"/>
    <w:rsid w:val="00B33399"/>
    <w:rsid w:val="00B33764"/>
    <w:rsid w:val="00B33CD1"/>
    <w:rsid w:val="00B33E66"/>
    <w:rsid w:val="00B34E3B"/>
    <w:rsid w:val="00B3570B"/>
    <w:rsid w:val="00B35F14"/>
    <w:rsid w:val="00B3697D"/>
    <w:rsid w:val="00B36EF4"/>
    <w:rsid w:val="00B37B8B"/>
    <w:rsid w:val="00B41ECD"/>
    <w:rsid w:val="00B432D9"/>
    <w:rsid w:val="00B43702"/>
    <w:rsid w:val="00B43D38"/>
    <w:rsid w:val="00B43DBC"/>
    <w:rsid w:val="00B43E4C"/>
    <w:rsid w:val="00B4612F"/>
    <w:rsid w:val="00B46732"/>
    <w:rsid w:val="00B46DCD"/>
    <w:rsid w:val="00B46DF3"/>
    <w:rsid w:val="00B475ED"/>
    <w:rsid w:val="00B501F4"/>
    <w:rsid w:val="00B50C08"/>
    <w:rsid w:val="00B50D8A"/>
    <w:rsid w:val="00B50F23"/>
    <w:rsid w:val="00B536F5"/>
    <w:rsid w:val="00B53A51"/>
    <w:rsid w:val="00B54A26"/>
    <w:rsid w:val="00B552EA"/>
    <w:rsid w:val="00B56019"/>
    <w:rsid w:val="00B56667"/>
    <w:rsid w:val="00B5781F"/>
    <w:rsid w:val="00B57D9D"/>
    <w:rsid w:val="00B61A00"/>
    <w:rsid w:val="00B62BF3"/>
    <w:rsid w:val="00B63A9E"/>
    <w:rsid w:val="00B63FAB"/>
    <w:rsid w:val="00B65167"/>
    <w:rsid w:val="00B65311"/>
    <w:rsid w:val="00B66053"/>
    <w:rsid w:val="00B668F0"/>
    <w:rsid w:val="00B66D34"/>
    <w:rsid w:val="00B66E57"/>
    <w:rsid w:val="00B71320"/>
    <w:rsid w:val="00B71DF7"/>
    <w:rsid w:val="00B72B4A"/>
    <w:rsid w:val="00B734A0"/>
    <w:rsid w:val="00B73C42"/>
    <w:rsid w:val="00B74127"/>
    <w:rsid w:val="00B74963"/>
    <w:rsid w:val="00B75392"/>
    <w:rsid w:val="00B75EEB"/>
    <w:rsid w:val="00B75FE6"/>
    <w:rsid w:val="00B7617D"/>
    <w:rsid w:val="00B779F6"/>
    <w:rsid w:val="00B77FB3"/>
    <w:rsid w:val="00B8067C"/>
    <w:rsid w:val="00B815CF"/>
    <w:rsid w:val="00B8171E"/>
    <w:rsid w:val="00B81A57"/>
    <w:rsid w:val="00B83E46"/>
    <w:rsid w:val="00B845A0"/>
    <w:rsid w:val="00B8513C"/>
    <w:rsid w:val="00B85C2E"/>
    <w:rsid w:val="00B9082A"/>
    <w:rsid w:val="00B90E03"/>
    <w:rsid w:val="00B92371"/>
    <w:rsid w:val="00B9277E"/>
    <w:rsid w:val="00B9608C"/>
    <w:rsid w:val="00B96608"/>
    <w:rsid w:val="00B96CCD"/>
    <w:rsid w:val="00B972AF"/>
    <w:rsid w:val="00B97652"/>
    <w:rsid w:val="00BA1063"/>
    <w:rsid w:val="00BA1914"/>
    <w:rsid w:val="00BA43CA"/>
    <w:rsid w:val="00BA4524"/>
    <w:rsid w:val="00BA4FB3"/>
    <w:rsid w:val="00BA6AE6"/>
    <w:rsid w:val="00BA7405"/>
    <w:rsid w:val="00BA7C49"/>
    <w:rsid w:val="00BB0E95"/>
    <w:rsid w:val="00BB3169"/>
    <w:rsid w:val="00BB3C2F"/>
    <w:rsid w:val="00BB5253"/>
    <w:rsid w:val="00BB5417"/>
    <w:rsid w:val="00BB711F"/>
    <w:rsid w:val="00BC1209"/>
    <w:rsid w:val="00BC13C3"/>
    <w:rsid w:val="00BC185F"/>
    <w:rsid w:val="00BC194E"/>
    <w:rsid w:val="00BC2061"/>
    <w:rsid w:val="00BC2A81"/>
    <w:rsid w:val="00BC34A0"/>
    <w:rsid w:val="00BC3A74"/>
    <w:rsid w:val="00BC40B1"/>
    <w:rsid w:val="00BC4727"/>
    <w:rsid w:val="00BC4782"/>
    <w:rsid w:val="00BC55F9"/>
    <w:rsid w:val="00BC5B06"/>
    <w:rsid w:val="00BD1617"/>
    <w:rsid w:val="00BD38FB"/>
    <w:rsid w:val="00BD4A20"/>
    <w:rsid w:val="00BD4B4A"/>
    <w:rsid w:val="00BD6370"/>
    <w:rsid w:val="00BE08C7"/>
    <w:rsid w:val="00BE1867"/>
    <w:rsid w:val="00BE22AA"/>
    <w:rsid w:val="00BE23FE"/>
    <w:rsid w:val="00BE260F"/>
    <w:rsid w:val="00BE2973"/>
    <w:rsid w:val="00BE318B"/>
    <w:rsid w:val="00BE43D7"/>
    <w:rsid w:val="00BE4484"/>
    <w:rsid w:val="00BE477B"/>
    <w:rsid w:val="00BE609A"/>
    <w:rsid w:val="00BE619E"/>
    <w:rsid w:val="00BE6D16"/>
    <w:rsid w:val="00BE6D2E"/>
    <w:rsid w:val="00BF1046"/>
    <w:rsid w:val="00BF1592"/>
    <w:rsid w:val="00BF298D"/>
    <w:rsid w:val="00BF2B26"/>
    <w:rsid w:val="00BF337D"/>
    <w:rsid w:val="00BF4FDE"/>
    <w:rsid w:val="00BF51E7"/>
    <w:rsid w:val="00BF5DBD"/>
    <w:rsid w:val="00BF5F9F"/>
    <w:rsid w:val="00BF632F"/>
    <w:rsid w:val="00BF67C8"/>
    <w:rsid w:val="00C00A5A"/>
    <w:rsid w:val="00C01BD3"/>
    <w:rsid w:val="00C02484"/>
    <w:rsid w:val="00C02F01"/>
    <w:rsid w:val="00C02FC2"/>
    <w:rsid w:val="00C03B12"/>
    <w:rsid w:val="00C0404D"/>
    <w:rsid w:val="00C04A26"/>
    <w:rsid w:val="00C04F33"/>
    <w:rsid w:val="00C068A3"/>
    <w:rsid w:val="00C06985"/>
    <w:rsid w:val="00C07227"/>
    <w:rsid w:val="00C07417"/>
    <w:rsid w:val="00C07569"/>
    <w:rsid w:val="00C077AC"/>
    <w:rsid w:val="00C107AE"/>
    <w:rsid w:val="00C10F07"/>
    <w:rsid w:val="00C10FC8"/>
    <w:rsid w:val="00C11641"/>
    <w:rsid w:val="00C117BB"/>
    <w:rsid w:val="00C11831"/>
    <w:rsid w:val="00C11BD0"/>
    <w:rsid w:val="00C12460"/>
    <w:rsid w:val="00C127D1"/>
    <w:rsid w:val="00C12B4D"/>
    <w:rsid w:val="00C13032"/>
    <w:rsid w:val="00C13F76"/>
    <w:rsid w:val="00C144C2"/>
    <w:rsid w:val="00C15AC6"/>
    <w:rsid w:val="00C173A1"/>
    <w:rsid w:val="00C1745C"/>
    <w:rsid w:val="00C179EB"/>
    <w:rsid w:val="00C206AE"/>
    <w:rsid w:val="00C21642"/>
    <w:rsid w:val="00C217AD"/>
    <w:rsid w:val="00C22418"/>
    <w:rsid w:val="00C225E3"/>
    <w:rsid w:val="00C22F03"/>
    <w:rsid w:val="00C24031"/>
    <w:rsid w:val="00C2412F"/>
    <w:rsid w:val="00C247B6"/>
    <w:rsid w:val="00C249A7"/>
    <w:rsid w:val="00C24A40"/>
    <w:rsid w:val="00C258EB"/>
    <w:rsid w:val="00C25934"/>
    <w:rsid w:val="00C2716A"/>
    <w:rsid w:val="00C27DF9"/>
    <w:rsid w:val="00C27F09"/>
    <w:rsid w:val="00C30A00"/>
    <w:rsid w:val="00C30DFA"/>
    <w:rsid w:val="00C311A1"/>
    <w:rsid w:val="00C31505"/>
    <w:rsid w:val="00C31B55"/>
    <w:rsid w:val="00C3232F"/>
    <w:rsid w:val="00C32713"/>
    <w:rsid w:val="00C32948"/>
    <w:rsid w:val="00C337AB"/>
    <w:rsid w:val="00C3552D"/>
    <w:rsid w:val="00C35EB2"/>
    <w:rsid w:val="00C3614F"/>
    <w:rsid w:val="00C36224"/>
    <w:rsid w:val="00C3662B"/>
    <w:rsid w:val="00C373A0"/>
    <w:rsid w:val="00C37EE6"/>
    <w:rsid w:val="00C4039E"/>
    <w:rsid w:val="00C40850"/>
    <w:rsid w:val="00C41705"/>
    <w:rsid w:val="00C41AEF"/>
    <w:rsid w:val="00C4370D"/>
    <w:rsid w:val="00C44965"/>
    <w:rsid w:val="00C4610A"/>
    <w:rsid w:val="00C468BB"/>
    <w:rsid w:val="00C476FB"/>
    <w:rsid w:val="00C479CF"/>
    <w:rsid w:val="00C47E1C"/>
    <w:rsid w:val="00C5233C"/>
    <w:rsid w:val="00C52928"/>
    <w:rsid w:val="00C530A3"/>
    <w:rsid w:val="00C53F02"/>
    <w:rsid w:val="00C5469B"/>
    <w:rsid w:val="00C549FB"/>
    <w:rsid w:val="00C569BF"/>
    <w:rsid w:val="00C60360"/>
    <w:rsid w:val="00C60F0C"/>
    <w:rsid w:val="00C61DBB"/>
    <w:rsid w:val="00C636F2"/>
    <w:rsid w:val="00C63ABD"/>
    <w:rsid w:val="00C65799"/>
    <w:rsid w:val="00C657F1"/>
    <w:rsid w:val="00C65F6F"/>
    <w:rsid w:val="00C660E1"/>
    <w:rsid w:val="00C70398"/>
    <w:rsid w:val="00C7187E"/>
    <w:rsid w:val="00C71FD1"/>
    <w:rsid w:val="00C72246"/>
    <w:rsid w:val="00C745BE"/>
    <w:rsid w:val="00C74FE5"/>
    <w:rsid w:val="00C751A7"/>
    <w:rsid w:val="00C755DE"/>
    <w:rsid w:val="00C75C39"/>
    <w:rsid w:val="00C764D8"/>
    <w:rsid w:val="00C773AB"/>
    <w:rsid w:val="00C77BB7"/>
    <w:rsid w:val="00C77C72"/>
    <w:rsid w:val="00C813A6"/>
    <w:rsid w:val="00C81CDB"/>
    <w:rsid w:val="00C8208C"/>
    <w:rsid w:val="00C8273B"/>
    <w:rsid w:val="00C82967"/>
    <w:rsid w:val="00C8371C"/>
    <w:rsid w:val="00C83CC1"/>
    <w:rsid w:val="00C86292"/>
    <w:rsid w:val="00C8729B"/>
    <w:rsid w:val="00C8739B"/>
    <w:rsid w:val="00C908F4"/>
    <w:rsid w:val="00C92F38"/>
    <w:rsid w:val="00C93493"/>
    <w:rsid w:val="00C9401F"/>
    <w:rsid w:val="00C94B0B"/>
    <w:rsid w:val="00C950BB"/>
    <w:rsid w:val="00C95631"/>
    <w:rsid w:val="00C96980"/>
    <w:rsid w:val="00C96C52"/>
    <w:rsid w:val="00C9718E"/>
    <w:rsid w:val="00C971C2"/>
    <w:rsid w:val="00C9745B"/>
    <w:rsid w:val="00CA0311"/>
    <w:rsid w:val="00CA0F29"/>
    <w:rsid w:val="00CA1539"/>
    <w:rsid w:val="00CA296C"/>
    <w:rsid w:val="00CA4520"/>
    <w:rsid w:val="00CA5436"/>
    <w:rsid w:val="00CA5B0D"/>
    <w:rsid w:val="00CA64D3"/>
    <w:rsid w:val="00CA6AC8"/>
    <w:rsid w:val="00CA7214"/>
    <w:rsid w:val="00CA7658"/>
    <w:rsid w:val="00CB1DB9"/>
    <w:rsid w:val="00CB2F6E"/>
    <w:rsid w:val="00CB4848"/>
    <w:rsid w:val="00CB4CEC"/>
    <w:rsid w:val="00CB55CA"/>
    <w:rsid w:val="00CB7544"/>
    <w:rsid w:val="00CB759E"/>
    <w:rsid w:val="00CB776E"/>
    <w:rsid w:val="00CC098A"/>
    <w:rsid w:val="00CC0F5E"/>
    <w:rsid w:val="00CC127F"/>
    <w:rsid w:val="00CC1D55"/>
    <w:rsid w:val="00CC3ECC"/>
    <w:rsid w:val="00CC3EDB"/>
    <w:rsid w:val="00CC422D"/>
    <w:rsid w:val="00CC47F4"/>
    <w:rsid w:val="00CC4D2F"/>
    <w:rsid w:val="00CC569D"/>
    <w:rsid w:val="00CC6A49"/>
    <w:rsid w:val="00CC6DA3"/>
    <w:rsid w:val="00CC7331"/>
    <w:rsid w:val="00CC7CA9"/>
    <w:rsid w:val="00CD1335"/>
    <w:rsid w:val="00CD14C9"/>
    <w:rsid w:val="00CD1B7D"/>
    <w:rsid w:val="00CD1BB0"/>
    <w:rsid w:val="00CD22CE"/>
    <w:rsid w:val="00CD3BA5"/>
    <w:rsid w:val="00CD43C6"/>
    <w:rsid w:val="00CD4E7B"/>
    <w:rsid w:val="00CD70A1"/>
    <w:rsid w:val="00CD7C87"/>
    <w:rsid w:val="00CE17CE"/>
    <w:rsid w:val="00CE19A0"/>
    <w:rsid w:val="00CE258D"/>
    <w:rsid w:val="00CE3654"/>
    <w:rsid w:val="00CE45E0"/>
    <w:rsid w:val="00CE4AE5"/>
    <w:rsid w:val="00CE607C"/>
    <w:rsid w:val="00CE676B"/>
    <w:rsid w:val="00CE7321"/>
    <w:rsid w:val="00CE7F89"/>
    <w:rsid w:val="00CF009B"/>
    <w:rsid w:val="00CF0169"/>
    <w:rsid w:val="00CF01A5"/>
    <w:rsid w:val="00CF0A48"/>
    <w:rsid w:val="00CF10E6"/>
    <w:rsid w:val="00CF225C"/>
    <w:rsid w:val="00CF25C8"/>
    <w:rsid w:val="00CF2DE2"/>
    <w:rsid w:val="00CF2FD0"/>
    <w:rsid w:val="00CF39F7"/>
    <w:rsid w:val="00CF5468"/>
    <w:rsid w:val="00CF5C43"/>
    <w:rsid w:val="00CF6B47"/>
    <w:rsid w:val="00CF6E1C"/>
    <w:rsid w:val="00CF7535"/>
    <w:rsid w:val="00CF7806"/>
    <w:rsid w:val="00CF78B1"/>
    <w:rsid w:val="00CF78BB"/>
    <w:rsid w:val="00CF7F51"/>
    <w:rsid w:val="00D0150B"/>
    <w:rsid w:val="00D04B9F"/>
    <w:rsid w:val="00D04E59"/>
    <w:rsid w:val="00D05069"/>
    <w:rsid w:val="00D0506A"/>
    <w:rsid w:val="00D052CC"/>
    <w:rsid w:val="00D05834"/>
    <w:rsid w:val="00D06114"/>
    <w:rsid w:val="00D072A7"/>
    <w:rsid w:val="00D07DF0"/>
    <w:rsid w:val="00D127D2"/>
    <w:rsid w:val="00D128DD"/>
    <w:rsid w:val="00D12D37"/>
    <w:rsid w:val="00D1308F"/>
    <w:rsid w:val="00D130C6"/>
    <w:rsid w:val="00D16EE8"/>
    <w:rsid w:val="00D178CB"/>
    <w:rsid w:val="00D179AC"/>
    <w:rsid w:val="00D179C1"/>
    <w:rsid w:val="00D17CBB"/>
    <w:rsid w:val="00D202F2"/>
    <w:rsid w:val="00D20B01"/>
    <w:rsid w:val="00D20D8A"/>
    <w:rsid w:val="00D216A6"/>
    <w:rsid w:val="00D2216E"/>
    <w:rsid w:val="00D22287"/>
    <w:rsid w:val="00D244F4"/>
    <w:rsid w:val="00D2515F"/>
    <w:rsid w:val="00D252FA"/>
    <w:rsid w:val="00D25447"/>
    <w:rsid w:val="00D27889"/>
    <w:rsid w:val="00D304C6"/>
    <w:rsid w:val="00D30AF6"/>
    <w:rsid w:val="00D31591"/>
    <w:rsid w:val="00D31CA9"/>
    <w:rsid w:val="00D31CCA"/>
    <w:rsid w:val="00D31D81"/>
    <w:rsid w:val="00D32578"/>
    <w:rsid w:val="00D32E33"/>
    <w:rsid w:val="00D32EE8"/>
    <w:rsid w:val="00D33869"/>
    <w:rsid w:val="00D33CBB"/>
    <w:rsid w:val="00D357CC"/>
    <w:rsid w:val="00D35EB9"/>
    <w:rsid w:val="00D36B02"/>
    <w:rsid w:val="00D40386"/>
    <w:rsid w:val="00D4047B"/>
    <w:rsid w:val="00D41704"/>
    <w:rsid w:val="00D42052"/>
    <w:rsid w:val="00D42C4B"/>
    <w:rsid w:val="00D444AD"/>
    <w:rsid w:val="00D45217"/>
    <w:rsid w:val="00D452D6"/>
    <w:rsid w:val="00D459F2"/>
    <w:rsid w:val="00D45B6E"/>
    <w:rsid w:val="00D462CF"/>
    <w:rsid w:val="00D4790A"/>
    <w:rsid w:val="00D479F9"/>
    <w:rsid w:val="00D50275"/>
    <w:rsid w:val="00D515D6"/>
    <w:rsid w:val="00D52E18"/>
    <w:rsid w:val="00D55D76"/>
    <w:rsid w:val="00D57C29"/>
    <w:rsid w:val="00D60687"/>
    <w:rsid w:val="00D62944"/>
    <w:rsid w:val="00D62C51"/>
    <w:rsid w:val="00D6357C"/>
    <w:rsid w:val="00D638EA"/>
    <w:rsid w:val="00D642B2"/>
    <w:rsid w:val="00D66F02"/>
    <w:rsid w:val="00D66F6A"/>
    <w:rsid w:val="00D6786E"/>
    <w:rsid w:val="00D700F0"/>
    <w:rsid w:val="00D70456"/>
    <w:rsid w:val="00D71071"/>
    <w:rsid w:val="00D71A9F"/>
    <w:rsid w:val="00D7251F"/>
    <w:rsid w:val="00D72C70"/>
    <w:rsid w:val="00D74931"/>
    <w:rsid w:val="00D74DE9"/>
    <w:rsid w:val="00D75012"/>
    <w:rsid w:val="00D7645A"/>
    <w:rsid w:val="00D768E7"/>
    <w:rsid w:val="00D76AE7"/>
    <w:rsid w:val="00D77506"/>
    <w:rsid w:val="00D776C2"/>
    <w:rsid w:val="00D77A19"/>
    <w:rsid w:val="00D80279"/>
    <w:rsid w:val="00D8029C"/>
    <w:rsid w:val="00D80967"/>
    <w:rsid w:val="00D80F91"/>
    <w:rsid w:val="00D81C62"/>
    <w:rsid w:val="00D836CC"/>
    <w:rsid w:val="00D857CF"/>
    <w:rsid w:val="00D85940"/>
    <w:rsid w:val="00D85FF0"/>
    <w:rsid w:val="00D861EE"/>
    <w:rsid w:val="00D8745E"/>
    <w:rsid w:val="00D87539"/>
    <w:rsid w:val="00D87962"/>
    <w:rsid w:val="00D87F48"/>
    <w:rsid w:val="00D90565"/>
    <w:rsid w:val="00D92592"/>
    <w:rsid w:val="00D937A2"/>
    <w:rsid w:val="00D9453F"/>
    <w:rsid w:val="00D946B3"/>
    <w:rsid w:val="00D951C7"/>
    <w:rsid w:val="00D95C1B"/>
    <w:rsid w:val="00D95C83"/>
    <w:rsid w:val="00D9656F"/>
    <w:rsid w:val="00DA00D9"/>
    <w:rsid w:val="00DA0284"/>
    <w:rsid w:val="00DA0C29"/>
    <w:rsid w:val="00DA32F5"/>
    <w:rsid w:val="00DA41C5"/>
    <w:rsid w:val="00DA4251"/>
    <w:rsid w:val="00DA43F0"/>
    <w:rsid w:val="00DA4C60"/>
    <w:rsid w:val="00DA4D76"/>
    <w:rsid w:val="00DA5299"/>
    <w:rsid w:val="00DA5AE2"/>
    <w:rsid w:val="00DA6554"/>
    <w:rsid w:val="00DA66AA"/>
    <w:rsid w:val="00DA77E2"/>
    <w:rsid w:val="00DA79D9"/>
    <w:rsid w:val="00DA7CAC"/>
    <w:rsid w:val="00DB0A8E"/>
    <w:rsid w:val="00DB1850"/>
    <w:rsid w:val="00DB29B3"/>
    <w:rsid w:val="00DB2E6E"/>
    <w:rsid w:val="00DB5DB9"/>
    <w:rsid w:val="00DB5E40"/>
    <w:rsid w:val="00DB639D"/>
    <w:rsid w:val="00DB67EA"/>
    <w:rsid w:val="00DB6A19"/>
    <w:rsid w:val="00DB6D88"/>
    <w:rsid w:val="00DB6EFC"/>
    <w:rsid w:val="00DC1221"/>
    <w:rsid w:val="00DC5A92"/>
    <w:rsid w:val="00DC6510"/>
    <w:rsid w:val="00DC6605"/>
    <w:rsid w:val="00DC6FE2"/>
    <w:rsid w:val="00DC7862"/>
    <w:rsid w:val="00DD08ED"/>
    <w:rsid w:val="00DD0ABA"/>
    <w:rsid w:val="00DD0CA9"/>
    <w:rsid w:val="00DD0CB4"/>
    <w:rsid w:val="00DD1432"/>
    <w:rsid w:val="00DD23CA"/>
    <w:rsid w:val="00DD2F64"/>
    <w:rsid w:val="00DD3431"/>
    <w:rsid w:val="00DD5DE8"/>
    <w:rsid w:val="00DD602F"/>
    <w:rsid w:val="00DD6347"/>
    <w:rsid w:val="00DD7452"/>
    <w:rsid w:val="00DD7800"/>
    <w:rsid w:val="00DD7FF9"/>
    <w:rsid w:val="00DE0892"/>
    <w:rsid w:val="00DE0F97"/>
    <w:rsid w:val="00DE10B3"/>
    <w:rsid w:val="00DE2531"/>
    <w:rsid w:val="00DE2A60"/>
    <w:rsid w:val="00DE2E92"/>
    <w:rsid w:val="00DE3476"/>
    <w:rsid w:val="00DE34C7"/>
    <w:rsid w:val="00DE3E2C"/>
    <w:rsid w:val="00DE441B"/>
    <w:rsid w:val="00DE480C"/>
    <w:rsid w:val="00DE482E"/>
    <w:rsid w:val="00DE51C1"/>
    <w:rsid w:val="00DE5563"/>
    <w:rsid w:val="00DE691F"/>
    <w:rsid w:val="00DE6CAE"/>
    <w:rsid w:val="00DE7032"/>
    <w:rsid w:val="00DF005B"/>
    <w:rsid w:val="00DF0DC8"/>
    <w:rsid w:val="00DF15B5"/>
    <w:rsid w:val="00DF22F8"/>
    <w:rsid w:val="00DF23F3"/>
    <w:rsid w:val="00DF35F1"/>
    <w:rsid w:val="00DF44A6"/>
    <w:rsid w:val="00DF470E"/>
    <w:rsid w:val="00DF5645"/>
    <w:rsid w:val="00DF5D09"/>
    <w:rsid w:val="00DF6634"/>
    <w:rsid w:val="00DF6F51"/>
    <w:rsid w:val="00DF71EE"/>
    <w:rsid w:val="00DF7920"/>
    <w:rsid w:val="00DF7AD5"/>
    <w:rsid w:val="00E018F7"/>
    <w:rsid w:val="00E0273D"/>
    <w:rsid w:val="00E027B9"/>
    <w:rsid w:val="00E02F33"/>
    <w:rsid w:val="00E02FC4"/>
    <w:rsid w:val="00E038B8"/>
    <w:rsid w:val="00E04749"/>
    <w:rsid w:val="00E0481B"/>
    <w:rsid w:val="00E04F92"/>
    <w:rsid w:val="00E06657"/>
    <w:rsid w:val="00E07070"/>
    <w:rsid w:val="00E0745B"/>
    <w:rsid w:val="00E07AA4"/>
    <w:rsid w:val="00E10E64"/>
    <w:rsid w:val="00E13222"/>
    <w:rsid w:val="00E132CF"/>
    <w:rsid w:val="00E143BE"/>
    <w:rsid w:val="00E15243"/>
    <w:rsid w:val="00E16434"/>
    <w:rsid w:val="00E17203"/>
    <w:rsid w:val="00E17854"/>
    <w:rsid w:val="00E206C4"/>
    <w:rsid w:val="00E21324"/>
    <w:rsid w:val="00E21C9A"/>
    <w:rsid w:val="00E22033"/>
    <w:rsid w:val="00E22A95"/>
    <w:rsid w:val="00E2445A"/>
    <w:rsid w:val="00E249E3"/>
    <w:rsid w:val="00E24FC7"/>
    <w:rsid w:val="00E253E5"/>
    <w:rsid w:val="00E260D0"/>
    <w:rsid w:val="00E270C1"/>
    <w:rsid w:val="00E27B9E"/>
    <w:rsid w:val="00E27C17"/>
    <w:rsid w:val="00E307C8"/>
    <w:rsid w:val="00E30E72"/>
    <w:rsid w:val="00E31858"/>
    <w:rsid w:val="00E32ED2"/>
    <w:rsid w:val="00E333A5"/>
    <w:rsid w:val="00E33A52"/>
    <w:rsid w:val="00E33C37"/>
    <w:rsid w:val="00E342C1"/>
    <w:rsid w:val="00E342DA"/>
    <w:rsid w:val="00E34BCC"/>
    <w:rsid w:val="00E34F0B"/>
    <w:rsid w:val="00E35714"/>
    <w:rsid w:val="00E3573E"/>
    <w:rsid w:val="00E35928"/>
    <w:rsid w:val="00E35A2F"/>
    <w:rsid w:val="00E363C0"/>
    <w:rsid w:val="00E40698"/>
    <w:rsid w:val="00E40D67"/>
    <w:rsid w:val="00E40FFA"/>
    <w:rsid w:val="00E41420"/>
    <w:rsid w:val="00E42B99"/>
    <w:rsid w:val="00E43E5D"/>
    <w:rsid w:val="00E447F8"/>
    <w:rsid w:val="00E45F1D"/>
    <w:rsid w:val="00E46AF2"/>
    <w:rsid w:val="00E47C29"/>
    <w:rsid w:val="00E47F0F"/>
    <w:rsid w:val="00E5040B"/>
    <w:rsid w:val="00E5130F"/>
    <w:rsid w:val="00E51AC4"/>
    <w:rsid w:val="00E524EF"/>
    <w:rsid w:val="00E52ACC"/>
    <w:rsid w:val="00E54A02"/>
    <w:rsid w:val="00E55E2C"/>
    <w:rsid w:val="00E5755F"/>
    <w:rsid w:val="00E613C5"/>
    <w:rsid w:val="00E61D29"/>
    <w:rsid w:val="00E6333C"/>
    <w:rsid w:val="00E63FAA"/>
    <w:rsid w:val="00E646F9"/>
    <w:rsid w:val="00E64A39"/>
    <w:rsid w:val="00E64E62"/>
    <w:rsid w:val="00E64F7E"/>
    <w:rsid w:val="00E66767"/>
    <w:rsid w:val="00E67920"/>
    <w:rsid w:val="00E67FFC"/>
    <w:rsid w:val="00E702EC"/>
    <w:rsid w:val="00E70815"/>
    <w:rsid w:val="00E70E4B"/>
    <w:rsid w:val="00E71432"/>
    <w:rsid w:val="00E7159C"/>
    <w:rsid w:val="00E71A79"/>
    <w:rsid w:val="00E73CA6"/>
    <w:rsid w:val="00E745C8"/>
    <w:rsid w:val="00E74C9F"/>
    <w:rsid w:val="00E755C3"/>
    <w:rsid w:val="00E771D8"/>
    <w:rsid w:val="00E77317"/>
    <w:rsid w:val="00E81385"/>
    <w:rsid w:val="00E81617"/>
    <w:rsid w:val="00E8177A"/>
    <w:rsid w:val="00E82064"/>
    <w:rsid w:val="00E82339"/>
    <w:rsid w:val="00E828E6"/>
    <w:rsid w:val="00E82A7D"/>
    <w:rsid w:val="00E849ED"/>
    <w:rsid w:val="00E85864"/>
    <w:rsid w:val="00E858BA"/>
    <w:rsid w:val="00E859F4"/>
    <w:rsid w:val="00E85A9E"/>
    <w:rsid w:val="00E8658B"/>
    <w:rsid w:val="00E875E0"/>
    <w:rsid w:val="00E90909"/>
    <w:rsid w:val="00E91FE7"/>
    <w:rsid w:val="00E92FE1"/>
    <w:rsid w:val="00E93009"/>
    <w:rsid w:val="00E93F7B"/>
    <w:rsid w:val="00E95F92"/>
    <w:rsid w:val="00E95FB1"/>
    <w:rsid w:val="00E96A57"/>
    <w:rsid w:val="00E96CD4"/>
    <w:rsid w:val="00E9706F"/>
    <w:rsid w:val="00E97277"/>
    <w:rsid w:val="00EA084A"/>
    <w:rsid w:val="00EA08D4"/>
    <w:rsid w:val="00EA0F00"/>
    <w:rsid w:val="00EA10AC"/>
    <w:rsid w:val="00EA1F4D"/>
    <w:rsid w:val="00EA23D7"/>
    <w:rsid w:val="00EA396A"/>
    <w:rsid w:val="00EA4C9C"/>
    <w:rsid w:val="00EA58A8"/>
    <w:rsid w:val="00EA73B1"/>
    <w:rsid w:val="00EB17DE"/>
    <w:rsid w:val="00EB3983"/>
    <w:rsid w:val="00EB41A1"/>
    <w:rsid w:val="00EB4E5C"/>
    <w:rsid w:val="00EB5993"/>
    <w:rsid w:val="00EB6F7F"/>
    <w:rsid w:val="00EB75F4"/>
    <w:rsid w:val="00EC223F"/>
    <w:rsid w:val="00EC37C7"/>
    <w:rsid w:val="00EC389E"/>
    <w:rsid w:val="00EC3950"/>
    <w:rsid w:val="00EC4725"/>
    <w:rsid w:val="00EC4771"/>
    <w:rsid w:val="00EC5175"/>
    <w:rsid w:val="00EC575E"/>
    <w:rsid w:val="00EC580F"/>
    <w:rsid w:val="00EC5DCE"/>
    <w:rsid w:val="00EC6A49"/>
    <w:rsid w:val="00ED068A"/>
    <w:rsid w:val="00ED1510"/>
    <w:rsid w:val="00ED15CC"/>
    <w:rsid w:val="00ED1E6E"/>
    <w:rsid w:val="00ED2E3F"/>
    <w:rsid w:val="00ED2F06"/>
    <w:rsid w:val="00ED3C7B"/>
    <w:rsid w:val="00ED4442"/>
    <w:rsid w:val="00ED567C"/>
    <w:rsid w:val="00ED575E"/>
    <w:rsid w:val="00ED5A20"/>
    <w:rsid w:val="00ED5B6E"/>
    <w:rsid w:val="00ED5D60"/>
    <w:rsid w:val="00ED6DEF"/>
    <w:rsid w:val="00ED731F"/>
    <w:rsid w:val="00ED753A"/>
    <w:rsid w:val="00ED75E8"/>
    <w:rsid w:val="00ED7AE1"/>
    <w:rsid w:val="00ED7B98"/>
    <w:rsid w:val="00EE2314"/>
    <w:rsid w:val="00EE3A96"/>
    <w:rsid w:val="00EE3D19"/>
    <w:rsid w:val="00EE4B1D"/>
    <w:rsid w:val="00EE5879"/>
    <w:rsid w:val="00EE70F9"/>
    <w:rsid w:val="00EE787F"/>
    <w:rsid w:val="00EF015E"/>
    <w:rsid w:val="00EF1393"/>
    <w:rsid w:val="00EF17E1"/>
    <w:rsid w:val="00EF202F"/>
    <w:rsid w:val="00EF29DB"/>
    <w:rsid w:val="00EF2CB8"/>
    <w:rsid w:val="00EF363A"/>
    <w:rsid w:val="00EF3877"/>
    <w:rsid w:val="00EF4203"/>
    <w:rsid w:val="00EF468C"/>
    <w:rsid w:val="00EF4AB3"/>
    <w:rsid w:val="00EF4D65"/>
    <w:rsid w:val="00EF5855"/>
    <w:rsid w:val="00EF695A"/>
    <w:rsid w:val="00EF7A2A"/>
    <w:rsid w:val="00F00AAB"/>
    <w:rsid w:val="00F01363"/>
    <w:rsid w:val="00F01D34"/>
    <w:rsid w:val="00F030FB"/>
    <w:rsid w:val="00F03254"/>
    <w:rsid w:val="00F0528B"/>
    <w:rsid w:val="00F05821"/>
    <w:rsid w:val="00F05CCB"/>
    <w:rsid w:val="00F06061"/>
    <w:rsid w:val="00F0651A"/>
    <w:rsid w:val="00F0675E"/>
    <w:rsid w:val="00F06A19"/>
    <w:rsid w:val="00F06EB4"/>
    <w:rsid w:val="00F0712B"/>
    <w:rsid w:val="00F0744A"/>
    <w:rsid w:val="00F1011E"/>
    <w:rsid w:val="00F115FB"/>
    <w:rsid w:val="00F11733"/>
    <w:rsid w:val="00F12638"/>
    <w:rsid w:val="00F12B89"/>
    <w:rsid w:val="00F13EF7"/>
    <w:rsid w:val="00F17BC7"/>
    <w:rsid w:val="00F17CB7"/>
    <w:rsid w:val="00F2049C"/>
    <w:rsid w:val="00F20C21"/>
    <w:rsid w:val="00F2409E"/>
    <w:rsid w:val="00F24311"/>
    <w:rsid w:val="00F26FBF"/>
    <w:rsid w:val="00F275FA"/>
    <w:rsid w:val="00F279DE"/>
    <w:rsid w:val="00F27E97"/>
    <w:rsid w:val="00F27F5A"/>
    <w:rsid w:val="00F27FE9"/>
    <w:rsid w:val="00F305D7"/>
    <w:rsid w:val="00F306F3"/>
    <w:rsid w:val="00F30B1B"/>
    <w:rsid w:val="00F31DB0"/>
    <w:rsid w:val="00F320B6"/>
    <w:rsid w:val="00F32806"/>
    <w:rsid w:val="00F3309F"/>
    <w:rsid w:val="00F33CE0"/>
    <w:rsid w:val="00F342F1"/>
    <w:rsid w:val="00F34333"/>
    <w:rsid w:val="00F34362"/>
    <w:rsid w:val="00F345E7"/>
    <w:rsid w:val="00F34ACB"/>
    <w:rsid w:val="00F3513E"/>
    <w:rsid w:val="00F36733"/>
    <w:rsid w:val="00F372E3"/>
    <w:rsid w:val="00F37445"/>
    <w:rsid w:val="00F37DEE"/>
    <w:rsid w:val="00F408C1"/>
    <w:rsid w:val="00F43AFD"/>
    <w:rsid w:val="00F43F32"/>
    <w:rsid w:val="00F44383"/>
    <w:rsid w:val="00F44E15"/>
    <w:rsid w:val="00F45DA6"/>
    <w:rsid w:val="00F47EC5"/>
    <w:rsid w:val="00F5052A"/>
    <w:rsid w:val="00F506EB"/>
    <w:rsid w:val="00F50861"/>
    <w:rsid w:val="00F52438"/>
    <w:rsid w:val="00F52B4B"/>
    <w:rsid w:val="00F552B0"/>
    <w:rsid w:val="00F553D2"/>
    <w:rsid w:val="00F55AFA"/>
    <w:rsid w:val="00F55FF2"/>
    <w:rsid w:val="00F56BAA"/>
    <w:rsid w:val="00F57822"/>
    <w:rsid w:val="00F62790"/>
    <w:rsid w:val="00F62F4B"/>
    <w:rsid w:val="00F63646"/>
    <w:rsid w:val="00F63E2A"/>
    <w:rsid w:val="00F64815"/>
    <w:rsid w:val="00F65417"/>
    <w:rsid w:val="00F67CC2"/>
    <w:rsid w:val="00F71633"/>
    <w:rsid w:val="00F718E1"/>
    <w:rsid w:val="00F723FF"/>
    <w:rsid w:val="00F72ACB"/>
    <w:rsid w:val="00F72F49"/>
    <w:rsid w:val="00F73AF9"/>
    <w:rsid w:val="00F73BC5"/>
    <w:rsid w:val="00F73CAE"/>
    <w:rsid w:val="00F74E54"/>
    <w:rsid w:val="00F754A8"/>
    <w:rsid w:val="00F76D68"/>
    <w:rsid w:val="00F8087B"/>
    <w:rsid w:val="00F80CD0"/>
    <w:rsid w:val="00F8176D"/>
    <w:rsid w:val="00F81A27"/>
    <w:rsid w:val="00F82020"/>
    <w:rsid w:val="00F8221E"/>
    <w:rsid w:val="00F82C5A"/>
    <w:rsid w:val="00F82CC2"/>
    <w:rsid w:val="00F840F3"/>
    <w:rsid w:val="00F84162"/>
    <w:rsid w:val="00F85C73"/>
    <w:rsid w:val="00F865B8"/>
    <w:rsid w:val="00F86773"/>
    <w:rsid w:val="00F87287"/>
    <w:rsid w:val="00F87B3D"/>
    <w:rsid w:val="00F87FBF"/>
    <w:rsid w:val="00F91A5D"/>
    <w:rsid w:val="00F9214E"/>
    <w:rsid w:val="00F92347"/>
    <w:rsid w:val="00F92801"/>
    <w:rsid w:val="00F9290B"/>
    <w:rsid w:val="00F92F9B"/>
    <w:rsid w:val="00F93C30"/>
    <w:rsid w:val="00F93E90"/>
    <w:rsid w:val="00F94F08"/>
    <w:rsid w:val="00F95D0C"/>
    <w:rsid w:val="00F96AB1"/>
    <w:rsid w:val="00F96E15"/>
    <w:rsid w:val="00FA0756"/>
    <w:rsid w:val="00FA0819"/>
    <w:rsid w:val="00FA2497"/>
    <w:rsid w:val="00FA2ABF"/>
    <w:rsid w:val="00FA3916"/>
    <w:rsid w:val="00FA3D5D"/>
    <w:rsid w:val="00FA4E65"/>
    <w:rsid w:val="00FA727C"/>
    <w:rsid w:val="00FA7CDF"/>
    <w:rsid w:val="00FB0FB3"/>
    <w:rsid w:val="00FB1225"/>
    <w:rsid w:val="00FB3A8B"/>
    <w:rsid w:val="00FB3C3A"/>
    <w:rsid w:val="00FB5289"/>
    <w:rsid w:val="00FB588B"/>
    <w:rsid w:val="00FB602E"/>
    <w:rsid w:val="00FB692E"/>
    <w:rsid w:val="00FC0068"/>
    <w:rsid w:val="00FC0072"/>
    <w:rsid w:val="00FC0586"/>
    <w:rsid w:val="00FC08C7"/>
    <w:rsid w:val="00FC0B31"/>
    <w:rsid w:val="00FC216C"/>
    <w:rsid w:val="00FC355C"/>
    <w:rsid w:val="00FC375A"/>
    <w:rsid w:val="00FC4DF4"/>
    <w:rsid w:val="00FC5658"/>
    <w:rsid w:val="00FC5EB7"/>
    <w:rsid w:val="00FC73B1"/>
    <w:rsid w:val="00FC7E1D"/>
    <w:rsid w:val="00FD021E"/>
    <w:rsid w:val="00FD0555"/>
    <w:rsid w:val="00FD0DA9"/>
    <w:rsid w:val="00FD13F4"/>
    <w:rsid w:val="00FD1CE6"/>
    <w:rsid w:val="00FD2570"/>
    <w:rsid w:val="00FD3F8B"/>
    <w:rsid w:val="00FD4D93"/>
    <w:rsid w:val="00FD57A5"/>
    <w:rsid w:val="00FD6029"/>
    <w:rsid w:val="00FE0E46"/>
    <w:rsid w:val="00FE0E98"/>
    <w:rsid w:val="00FE71C3"/>
    <w:rsid w:val="00FE7641"/>
    <w:rsid w:val="00FE7BB6"/>
    <w:rsid w:val="00FE7E9E"/>
    <w:rsid w:val="00FF0644"/>
    <w:rsid w:val="00FF1546"/>
    <w:rsid w:val="00FF16E0"/>
    <w:rsid w:val="00FF241A"/>
    <w:rsid w:val="00FF44D6"/>
    <w:rsid w:val="00FF48BD"/>
    <w:rsid w:val="00FF5625"/>
    <w:rsid w:val="00FF5F39"/>
    <w:rsid w:val="00FF64E5"/>
    <w:rsid w:val="00FF7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EBFDE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widowControl w:val="0"/>
      <w:jc w:val="both"/>
    </w:pPr>
    <w:rPr>
      <w:kern w:val="2"/>
      <w:sz w:val="21"/>
      <w:szCs w:val="24"/>
    </w:rPr>
  </w:style>
  <w:style w:type="paragraph" w:styleId="1">
    <w:name w:val="heading 1"/>
    <w:basedOn w:val="a1"/>
    <w:next w:val="a1"/>
    <w:qFormat/>
    <w:rsid w:val="00337230"/>
    <w:pPr>
      <w:keepNext/>
      <w:spacing w:beforeLines="50" w:before="50" w:afterLines="50" w:after="50"/>
      <w:jc w:val="center"/>
      <w:outlineLvl w:val="0"/>
    </w:pPr>
    <w:rPr>
      <w:rFonts w:ascii="Arial" w:eastAsia="ＭＳ ゴシック" w:hAnsi="Arial"/>
      <w:sz w:val="20"/>
    </w:rPr>
  </w:style>
  <w:style w:type="paragraph" w:styleId="21">
    <w:name w:val="heading 2"/>
    <w:basedOn w:val="a1"/>
    <w:next w:val="a1"/>
    <w:qFormat/>
    <w:rsid w:val="00337230"/>
    <w:pPr>
      <w:keepNext/>
      <w:spacing w:beforeLines="50" w:before="50" w:afterLines="50" w:after="50"/>
      <w:jc w:val="center"/>
      <w:outlineLvl w:val="1"/>
    </w:pPr>
    <w:rPr>
      <w:rFonts w:ascii="Arial" w:eastAsia="ＭＳ ゴシック" w:hAnsi="Arial"/>
      <w:b/>
      <w:sz w:val="18"/>
    </w:rPr>
  </w:style>
  <w:style w:type="paragraph" w:styleId="31">
    <w:name w:val="heading 3"/>
    <w:basedOn w:val="a1"/>
    <w:next w:val="a1"/>
    <w:qFormat/>
    <w:rsid w:val="004D714E"/>
    <w:pPr>
      <w:keepNext/>
      <w:spacing w:beforeLines="100" w:before="100" w:afterLines="100" w:after="100"/>
      <w:jc w:val="center"/>
      <w:outlineLvl w:val="2"/>
    </w:pPr>
    <w:rPr>
      <w:rFonts w:ascii="Arial" w:eastAsia="ＭＳ ゴシック" w:hAnsi="Arial"/>
      <w:b/>
      <w:sz w:val="20"/>
    </w:rPr>
  </w:style>
  <w:style w:type="paragraph" w:styleId="41">
    <w:name w:val="heading 4"/>
    <w:basedOn w:val="a1"/>
    <w:next w:val="a1"/>
    <w:link w:val="42"/>
    <w:uiPriority w:val="9"/>
    <w:semiHidden/>
    <w:unhideWhenUsed/>
    <w:qFormat/>
    <w:rsid w:val="00694CE4"/>
    <w:pPr>
      <w:keepNext/>
      <w:ind w:leftChars="400" w:left="400"/>
      <w:outlineLvl w:val="3"/>
    </w:pPr>
    <w:rPr>
      <w:b/>
      <w:bCs/>
    </w:rPr>
  </w:style>
  <w:style w:type="paragraph" w:styleId="51">
    <w:name w:val="heading 5"/>
    <w:basedOn w:val="a1"/>
    <w:next w:val="a1"/>
    <w:link w:val="52"/>
    <w:uiPriority w:val="9"/>
    <w:semiHidden/>
    <w:unhideWhenUsed/>
    <w:qFormat/>
    <w:rsid w:val="00694CE4"/>
    <w:pPr>
      <w:keepNext/>
      <w:ind w:leftChars="800" w:left="800"/>
      <w:outlineLvl w:val="4"/>
    </w:pPr>
    <w:rPr>
      <w:rFonts w:ascii="Arial" w:eastAsia="ＭＳ ゴシック" w:hAnsi="Arial"/>
    </w:rPr>
  </w:style>
  <w:style w:type="paragraph" w:styleId="6">
    <w:name w:val="heading 6"/>
    <w:basedOn w:val="a1"/>
    <w:next w:val="a1"/>
    <w:link w:val="60"/>
    <w:uiPriority w:val="9"/>
    <w:semiHidden/>
    <w:unhideWhenUsed/>
    <w:qFormat/>
    <w:rsid w:val="00694CE4"/>
    <w:pPr>
      <w:keepNext/>
      <w:ind w:leftChars="800" w:left="800"/>
      <w:outlineLvl w:val="5"/>
    </w:pPr>
    <w:rPr>
      <w:b/>
      <w:bCs/>
    </w:rPr>
  </w:style>
  <w:style w:type="paragraph" w:styleId="7">
    <w:name w:val="heading 7"/>
    <w:basedOn w:val="a1"/>
    <w:next w:val="a1"/>
    <w:link w:val="70"/>
    <w:uiPriority w:val="9"/>
    <w:semiHidden/>
    <w:unhideWhenUsed/>
    <w:qFormat/>
    <w:rsid w:val="00694CE4"/>
    <w:pPr>
      <w:keepNext/>
      <w:ind w:leftChars="800" w:left="800"/>
      <w:outlineLvl w:val="6"/>
    </w:pPr>
  </w:style>
  <w:style w:type="paragraph" w:styleId="8">
    <w:name w:val="heading 8"/>
    <w:basedOn w:val="a1"/>
    <w:next w:val="a1"/>
    <w:link w:val="80"/>
    <w:uiPriority w:val="9"/>
    <w:semiHidden/>
    <w:unhideWhenUsed/>
    <w:qFormat/>
    <w:rsid w:val="00694CE4"/>
    <w:pPr>
      <w:keepNext/>
      <w:ind w:leftChars="1200" w:left="1200"/>
      <w:outlineLvl w:val="7"/>
    </w:pPr>
  </w:style>
  <w:style w:type="paragraph" w:styleId="9">
    <w:name w:val="heading 9"/>
    <w:basedOn w:val="a1"/>
    <w:next w:val="a1"/>
    <w:link w:val="90"/>
    <w:uiPriority w:val="9"/>
    <w:semiHidden/>
    <w:unhideWhenUsed/>
    <w:qFormat/>
    <w:rsid w:val="00694CE4"/>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Plain Text"/>
    <w:basedOn w:val="a1"/>
    <w:rPr>
      <w:rFonts w:ascii="ＭＳ 明朝" w:hAnsi="Courier New" w:cs="Courier New"/>
      <w:szCs w:val="21"/>
    </w:rPr>
  </w:style>
  <w:style w:type="paragraph" w:styleId="a6">
    <w:name w:val="footer"/>
    <w:basedOn w:val="a1"/>
    <w:link w:val="a7"/>
    <w:uiPriority w:val="99"/>
    <w:pPr>
      <w:tabs>
        <w:tab w:val="center" w:pos="4252"/>
        <w:tab w:val="right" w:pos="8504"/>
      </w:tabs>
      <w:snapToGrid w:val="0"/>
    </w:pPr>
    <w:rPr>
      <w:lang w:val="x-none" w:eastAsia="x-none"/>
    </w:rPr>
  </w:style>
  <w:style w:type="character" w:styleId="a8">
    <w:name w:val="page number"/>
    <w:basedOn w:val="a2"/>
  </w:style>
  <w:style w:type="paragraph" w:styleId="22">
    <w:name w:val="toc 2"/>
    <w:basedOn w:val="a1"/>
    <w:next w:val="a1"/>
    <w:autoRedefine/>
    <w:uiPriority w:val="39"/>
    <w:rsid w:val="00F408C1"/>
    <w:pPr>
      <w:tabs>
        <w:tab w:val="right" w:leader="dot" w:pos="10071"/>
      </w:tabs>
      <w:ind w:leftChars="100" w:left="210"/>
    </w:pPr>
  </w:style>
  <w:style w:type="paragraph" w:styleId="10">
    <w:name w:val="toc 1"/>
    <w:basedOn w:val="1"/>
    <w:next w:val="a1"/>
    <w:autoRedefine/>
    <w:uiPriority w:val="39"/>
    <w:rsid w:val="009221A9"/>
    <w:pPr>
      <w:tabs>
        <w:tab w:val="right" w:leader="dot" w:pos="10071"/>
      </w:tabs>
      <w:spacing w:beforeLines="0" w:before="0" w:afterLines="0" w:after="0"/>
      <w:jc w:val="left"/>
      <w:outlineLvl w:val="9"/>
    </w:pPr>
  </w:style>
  <w:style w:type="paragraph" w:styleId="32">
    <w:name w:val="toc 3"/>
    <w:basedOn w:val="a1"/>
    <w:next w:val="a1"/>
    <w:autoRedefine/>
    <w:uiPriority w:val="39"/>
    <w:rsid w:val="00224526"/>
    <w:pPr>
      <w:tabs>
        <w:tab w:val="right" w:leader="dot" w:pos="10071"/>
      </w:tabs>
      <w:ind w:leftChars="200" w:left="420"/>
    </w:pPr>
    <w:rPr>
      <w:rFonts w:ascii="ＭＳ ゴシック" w:eastAsia="ＭＳ ゴシック" w:hAnsi="ＭＳ ゴシック" w:cs="ＭＳ明朝"/>
      <w:bCs/>
      <w:noProof/>
      <w:sz w:val="20"/>
      <w:szCs w:val="20"/>
    </w:rPr>
  </w:style>
  <w:style w:type="paragraph" w:styleId="43">
    <w:name w:val="toc 4"/>
    <w:basedOn w:val="a1"/>
    <w:next w:val="a1"/>
    <w:autoRedefine/>
    <w:uiPriority w:val="39"/>
    <w:pPr>
      <w:ind w:leftChars="300" w:left="630"/>
    </w:pPr>
  </w:style>
  <w:style w:type="paragraph" w:styleId="53">
    <w:name w:val="toc 5"/>
    <w:basedOn w:val="a1"/>
    <w:next w:val="a1"/>
    <w:autoRedefine/>
    <w:uiPriority w:val="39"/>
    <w:pPr>
      <w:ind w:leftChars="400" w:left="840"/>
    </w:pPr>
  </w:style>
  <w:style w:type="paragraph" w:styleId="61">
    <w:name w:val="toc 6"/>
    <w:basedOn w:val="a1"/>
    <w:next w:val="a1"/>
    <w:autoRedefine/>
    <w:uiPriority w:val="39"/>
    <w:pPr>
      <w:ind w:leftChars="500" w:left="1050"/>
    </w:pPr>
  </w:style>
  <w:style w:type="paragraph" w:styleId="71">
    <w:name w:val="toc 7"/>
    <w:basedOn w:val="a1"/>
    <w:next w:val="a1"/>
    <w:autoRedefine/>
    <w:uiPriority w:val="39"/>
    <w:pPr>
      <w:ind w:leftChars="600" w:left="1260"/>
    </w:pPr>
  </w:style>
  <w:style w:type="paragraph" w:styleId="81">
    <w:name w:val="toc 8"/>
    <w:basedOn w:val="a1"/>
    <w:next w:val="a1"/>
    <w:autoRedefine/>
    <w:uiPriority w:val="39"/>
    <w:pPr>
      <w:ind w:leftChars="700" w:left="1470"/>
    </w:pPr>
  </w:style>
  <w:style w:type="paragraph" w:styleId="91">
    <w:name w:val="toc 9"/>
    <w:basedOn w:val="a1"/>
    <w:next w:val="a1"/>
    <w:autoRedefine/>
    <w:uiPriority w:val="39"/>
    <w:pPr>
      <w:ind w:leftChars="800" w:left="1680"/>
    </w:pPr>
  </w:style>
  <w:style w:type="character" w:styleId="a9">
    <w:name w:val="Hyperlink"/>
    <w:uiPriority w:val="99"/>
    <w:rPr>
      <w:color w:val="0000FF"/>
      <w:u w:val="single"/>
    </w:rPr>
  </w:style>
  <w:style w:type="paragraph" w:styleId="aa">
    <w:name w:val="header"/>
    <w:basedOn w:val="a1"/>
    <w:link w:val="ab"/>
    <w:unhideWhenUsed/>
    <w:rsid w:val="005D6948"/>
    <w:pPr>
      <w:tabs>
        <w:tab w:val="center" w:pos="4252"/>
        <w:tab w:val="right" w:pos="8504"/>
      </w:tabs>
      <w:snapToGrid w:val="0"/>
    </w:pPr>
    <w:rPr>
      <w:lang w:val="x-none" w:eastAsia="x-none"/>
    </w:rPr>
  </w:style>
  <w:style w:type="character" w:customStyle="1" w:styleId="ab">
    <w:name w:val="ヘッダー (文字)"/>
    <w:link w:val="aa"/>
    <w:rsid w:val="005D6948"/>
    <w:rPr>
      <w:kern w:val="2"/>
      <w:sz w:val="21"/>
      <w:szCs w:val="24"/>
    </w:rPr>
  </w:style>
  <w:style w:type="paragraph" w:styleId="ac">
    <w:name w:val="Body Text Indent"/>
    <w:aliases w:val="（5mm+文頭１字下げ）"/>
    <w:basedOn w:val="a1"/>
    <w:link w:val="ad"/>
    <w:rsid w:val="005D6948"/>
    <w:pPr>
      <w:widowControl/>
      <w:adjustRightInd w:val="0"/>
      <w:spacing w:line="360" w:lineRule="atLeast"/>
      <w:ind w:left="284" w:firstLine="227"/>
      <w:jc w:val="left"/>
      <w:textAlignment w:val="baseline"/>
    </w:pPr>
    <w:rPr>
      <w:rFonts w:ascii="Times New Roman" w:hAnsi="Times New Roman"/>
      <w:kern w:val="0"/>
      <w:sz w:val="22"/>
      <w:szCs w:val="20"/>
      <w:lang w:val="x-none" w:eastAsia="x-none"/>
    </w:rPr>
  </w:style>
  <w:style w:type="character" w:customStyle="1" w:styleId="ad">
    <w:name w:val="本文インデント (文字)"/>
    <w:aliases w:val="（5mm+文頭１字下げ） (文字)"/>
    <w:link w:val="ac"/>
    <w:rsid w:val="005D6948"/>
    <w:rPr>
      <w:rFonts w:ascii="Times New Roman" w:hAnsi="Times New Roman"/>
      <w:sz w:val="22"/>
    </w:rPr>
  </w:style>
  <w:style w:type="paragraph" w:styleId="ae">
    <w:name w:val="Body Text"/>
    <w:basedOn w:val="a1"/>
    <w:link w:val="af"/>
    <w:uiPriority w:val="99"/>
    <w:semiHidden/>
    <w:unhideWhenUsed/>
    <w:rsid w:val="005D6948"/>
    <w:rPr>
      <w:lang w:val="x-none" w:eastAsia="x-none"/>
    </w:rPr>
  </w:style>
  <w:style w:type="character" w:customStyle="1" w:styleId="af">
    <w:name w:val="本文 (文字)"/>
    <w:link w:val="ae"/>
    <w:uiPriority w:val="99"/>
    <w:semiHidden/>
    <w:rsid w:val="005D6948"/>
    <w:rPr>
      <w:kern w:val="2"/>
      <w:sz w:val="21"/>
      <w:szCs w:val="24"/>
    </w:rPr>
  </w:style>
  <w:style w:type="paragraph" w:styleId="23">
    <w:name w:val="Body Text Indent 2"/>
    <w:basedOn w:val="a1"/>
    <w:link w:val="24"/>
    <w:uiPriority w:val="99"/>
    <w:unhideWhenUsed/>
    <w:rsid w:val="00924200"/>
    <w:pPr>
      <w:spacing w:line="480" w:lineRule="auto"/>
      <w:ind w:leftChars="400" w:left="851"/>
    </w:pPr>
    <w:rPr>
      <w:lang w:val="x-none" w:eastAsia="x-none"/>
    </w:rPr>
  </w:style>
  <w:style w:type="character" w:customStyle="1" w:styleId="24">
    <w:name w:val="本文インデント 2 (文字)"/>
    <w:link w:val="23"/>
    <w:uiPriority w:val="99"/>
    <w:rsid w:val="00924200"/>
    <w:rPr>
      <w:kern w:val="2"/>
      <w:sz w:val="21"/>
      <w:szCs w:val="24"/>
    </w:rPr>
  </w:style>
  <w:style w:type="paragraph" w:styleId="af0">
    <w:name w:val="Date"/>
    <w:basedOn w:val="a1"/>
    <w:next w:val="a1"/>
    <w:link w:val="af1"/>
    <w:uiPriority w:val="99"/>
    <w:semiHidden/>
    <w:unhideWhenUsed/>
    <w:rsid w:val="00A11EF1"/>
    <w:rPr>
      <w:lang w:val="x-none" w:eastAsia="x-none"/>
    </w:rPr>
  </w:style>
  <w:style w:type="character" w:customStyle="1" w:styleId="af1">
    <w:name w:val="日付 (文字)"/>
    <w:link w:val="af0"/>
    <w:uiPriority w:val="99"/>
    <w:semiHidden/>
    <w:rsid w:val="00A11EF1"/>
    <w:rPr>
      <w:kern w:val="2"/>
      <w:sz w:val="21"/>
      <w:szCs w:val="24"/>
    </w:rPr>
  </w:style>
  <w:style w:type="paragraph" w:styleId="af2">
    <w:name w:val="Balloon Text"/>
    <w:basedOn w:val="a1"/>
    <w:link w:val="af3"/>
    <w:uiPriority w:val="99"/>
    <w:semiHidden/>
    <w:unhideWhenUsed/>
    <w:rsid w:val="00811EA8"/>
    <w:rPr>
      <w:rFonts w:ascii="Arial" w:eastAsia="ＭＳ ゴシック" w:hAnsi="Arial"/>
      <w:sz w:val="18"/>
      <w:szCs w:val="18"/>
      <w:lang w:val="x-none" w:eastAsia="x-none"/>
    </w:rPr>
  </w:style>
  <w:style w:type="character" w:customStyle="1" w:styleId="af3">
    <w:name w:val="吹き出し (文字)"/>
    <w:link w:val="af2"/>
    <w:uiPriority w:val="99"/>
    <w:semiHidden/>
    <w:rsid w:val="00811EA8"/>
    <w:rPr>
      <w:rFonts w:ascii="Arial" w:eastAsia="ＭＳ ゴシック" w:hAnsi="Arial" w:cs="Times New Roman"/>
      <w:kern w:val="2"/>
      <w:sz w:val="18"/>
      <w:szCs w:val="18"/>
    </w:rPr>
  </w:style>
  <w:style w:type="character" w:styleId="af4">
    <w:name w:val="annotation reference"/>
    <w:unhideWhenUsed/>
    <w:rsid w:val="00BE609A"/>
    <w:rPr>
      <w:sz w:val="18"/>
      <w:szCs w:val="18"/>
    </w:rPr>
  </w:style>
  <w:style w:type="paragraph" w:styleId="af5">
    <w:name w:val="annotation text"/>
    <w:basedOn w:val="a1"/>
    <w:link w:val="af6"/>
    <w:unhideWhenUsed/>
    <w:rsid w:val="00BE609A"/>
    <w:pPr>
      <w:jc w:val="left"/>
    </w:pPr>
    <w:rPr>
      <w:lang w:val="x-none" w:eastAsia="x-none"/>
    </w:rPr>
  </w:style>
  <w:style w:type="character" w:customStyle="1" w:styleId="af6">
    <w:name w:val="コメント文字列 (文字)"/>
    <w:link w:val="af5"/>
    <w:rsid w:val="00BE609A"/>
    <w:rPr>
      <w:kern w:val="2"/>
      <w:sz w:val="21"/>
      <w:szCs w:val="24"/>
    </w:rPr>
  </w:style>
  <w:style w:type="paragraph" w:styleId="af7">
    <w:name w:val="annotation subject"/>
    <w:basedOn w:val="af5"/>
    <w:next w:val="af5"/>
    <w:link w:val="af8"/>
    <w:uiPriority w:val="99"/>
    <w:semiHidden/>
    <w:unhideWhenUsed/>
    <w:rsid w:val="00BE609A"/>
    <w:rPr>
      <w:b/>
      <w:bCs/>
    </w:rPr>
  </w:style>
  <w:style w:type="character" w:customStyle="1" w:styleId="af8">
    <w:name w:val="コメント内容 (文字)"/>
    <w:link w:val="af7"/>
    <w:uiPriority w:val="99"/>
    <w:semiHidden/>
    <w:rsid w:val="00BE609A"/>
    <w:rPr>
      <w:b/>
      <w:bCs/>
      <w:kern w:val="2"/>
      <w:sz w:val="21"/>
      <w:szCs w:val="24"/>
    </w:rPr>
  </w:style>
  <w:style w:type="paragraph" w:styleId="af9">
    <w:name w:val="Revision"/>
    <w:hidden/>
    <w:uiPriority w:val="99"/>
    <w:semiHidden/>
    <w:rsid w:val="0019584C"/>
    <w:rPr>
      <w:kern w:val="2"/>
      <w:sz w:val="21"/>
      <w:szCs w:val="24"/>
    </w:rPr>
  </w:style>
  <w:style w:type="character" w:customStyle="1" w:styleId="a7">
    <w:name w:val="フッター (文字)"/>
    <w:link w:val="a6"/>
    <w:uiPriority w:val="99"/>
    <w:rsid w:val="00270456"/>
    <w:rPr>
      <w:kern w:val="2"/>
      <w:sz w:val="21"/>
      <w:szCs w:val="24"/>
    </w:rPr>
  </w:style>
  <w:style w:type="character" w:styleId="afa">
    <w:name w:val="FollowedHyperlink"/>
    <w:uiPriority w:val="99"/>
    <w:semiHidden/>
    <w:unhideWhenUsed/>
    <w:rsid w:val="00C1745C"/>
    <w:rPr>
      <w:color w:val="800080"/>
      <w:u w:val="single"/>
    </w:rPr>
  </w:style>
  <w:style w:type="paragraph" w:customStyle="1" w:styleId="afb">
    <w:name w:val="一太郎"/>
    <w:rsid w:val="009D07A6"/>
    <w:pPr>
      <w:widowControl w:val="0"/>
      <w:wordWrap w:val="0"/>
      <w:autoSpaceDE w:val="0"/>
      <w:autoSpaceDN w:val="0"/>
      <w:adjustRightInd w:val="0"/>
      <w:spacing w:line="558" w:lineRule="exact"/>
      <w:jc w:val="both"/>
    </w:pPr>
    <w:rPr>
      <w:rFonts w:cs="ＭＳ 明朝"/>
      <w:spacing w:val="8"/>
      <w:sz w:val="28"/>
      <w:szCs w:val="28"/>
    </w:rPr>
  </w:style>
  <w:style w:type="paragraph" w:styleId="HTML">
    <w:name w:val="HTML Address"/>
    <w:basedOn w:val="a1"/>
    <w:link w:val="HTML0"/>
    <w:uiPriority w:val="99"/>
    <w:semiHidden/>
    <w:unhideWhenUsed/>
    <w:rsid w:val="00694CE4"/>
    <w:rPr>
      <w:i/>
      <w:iCs/>
    </w:rPr>
  </w:style>
  <w:style w:type="character" w:customStyle="1" w:styleId="HTML0">
    <w:name w:val="HTML アドレス (文字)"/>
    <w:link w:val="HTML"/>
    <w:uiPriority w:val="99"/>
    <w:semiHidden/>
    <w:rsid w:val="00694CE4"/>
    <w:rPr>
      <w:i/>
      <w:iCs/>
      <w:kern w:val="2"/>
      <w:sz w:val="21"/>
      <w:szCs w:val="24"/>
    </w:rPr>
  </w:style>
  <w:style w:type="paragraph" w:styleId="HTML1">
    <w:name w:val="HTML Preformatted"/>
    <w:basedOn w:val="a1"/>
    <w:link w:val="HTML2"/>
    <w:uiPriority w:val="99"/>
    <w:semiHidden/>
    <w:unhideWhenUsed/>
    <w:rsid w:val="00694CE4"/>
    <w:rPr>
      <w:rFonts w:ascii="Courier New" w:hAnsi="Courier New" w:cs="Courier New"/>
      <w:sz w:val="20"/>
      <w:szCs w:val="20"/>
    </w:rPr>
  </w:style>
  <w:style w:type="character" w:customStyle="1" w:styleId="HTML2">
    <w:name w:val="HTML 書式付き (文字)"/>
    <w:link w:val="HTML1"/>
    <w:uiPriority w:val="99"/>
    <w:semiHidden/>
    <w:rsid w:val="00694CE4"/>
    <w:rPr>
      <w:rFonts w:ascii="Courier New" w:hAnsi="Courier New" w:cs="Courier New"/>
      <w:kern w:val="2"/>
    </w:rPr>
  </w:style>
  <w:style w:type="paragraph" w:styleId="afc">
    <w:name w:val="Block Text"/>
    <w:basedOn w:val="a1"/>
    <w:uiPriority w:val="99"/>
    <w:semiHidden/>
    <w:unhideWhenUsed/>
    <w:rsid w:val="00694CE4"/>
    <w:pPr>
      <w:ind w:leftChars="700" w:left="1440" w:rightChars="700" w:right="1440"/>
    </w:pPr>
  </w:style>
  <w:style w:type="paragraph" w:styleId="afd">
    <w:name w:val="macro"/>
    <w:link w:val="afe"/>
    <w:uiPriority w:val="99"/>
    <w:semiHidden/>
    <w:unhideWhenUsed/>
    <w:rsid w:val="00694CE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e">
    <w:name w:val="マクロ文字列 (文字)"/>
    <w:link w:val="afd"/>
    <w:uiPriority w:val="99"/>
    <w:semiHidden/>
    <w:rsid w:val="00694CE4"/>
    <w:rPr>
      <w:rFonts w:ascii="Courier New" w:hAnsi="Courier New" w:cs="Courier New"/>
      <w:kern w:val="2"/>
      <w:sz w:val="18"/>
      <w:szCs w:val="18"/>
    </w:rPr>
  </w:style>
  <w:style w:type="paragraph" w:styleId="aff">
    <w:name w:val="Message Header"/>
    <w:basedOn w:val="a1"/>
    <w:link w:val="aff0"/>
    <w:uiPriority w:val="99"/>
    <w:semiHidden/>
    <w:unhideWhenUsed/>
    <w:rsid w:val="00694CE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eastAsia="ＭＳ ゴシック" w:hAnsi="Arial"/>
      <w:sz w:val="24"/>
    </w:rPr>
  </w:style>
  <w:style w:type="character" w:customStyle="1" w:styleId="aff0">
    <w:name w:val="メッセージ見出し (文字)"/>
    <w:link w:val="aff"/>
    <w:uiPriority w:val="99"/>
    <w:semiHidden/>
    <w:rsid w:val="00694CE4"/>
    <w:rPr>
      <w:rFonts w:ascii="Arial" w:eastAsia="ＭＳ ゴシック" w:hAnsi="Arial" w:cs="Times New Roman"/>
      <w:kern w:val="2"/>
      <w:sz w:val="24"/>
      <w:szCs w:val="24"/>
      <w:shd w:val="pct20" w:color="auto" w:fill="auto"/>
    </w:rPr>
  </w:style>
  <w:style w:type="paragraph" w:styleId="aff1">
    <w:name w:val="List Paragraph"/>
    <w:basedOn w:val="a1"/>
    <w:uiPriority w:val="34"/>
    <w:qFormat/>
    <w:rsid w:val="00694CE4"/>
    <w:pPr>
      <w:ind w:leftChars="400" w:left="840"/>
    </w:pPr>
  </w:style>
  <w:style w:type="paragraph" w:styleId="aff2">
    <w:name w:val="Salutation"/>
    <w:basedOn w:val="a1"/>
    <w:next w:val="a1"/>
    <w:link w:val="aff3"/>
    <w:uiPriority w:val="99"/>
    <w:semiHidden/>
    <w:unhideWhenUsed/>
    <w:rsid w:val="00694CE4"/>
  </w:style>
  <w:style w:type="character" w:customStyle="1" w:styleId="aff3">
    <w:name w:val="挨拶文 (文字)"/>
    <w:link w:val="aff2"/>
    <w:uiPriority w:val="99"/>
    <w:semiHidden/>
    <w:rsid w:val="00694CE4"/>
    <w:rPr>
      <w:kern w:val="2"/>
      <w:sz w:val="21"/>
      <w:szCs w:val="24"/>
    </w:rPr>
  </w:style>
  <w:style w:type="paragraph" w:styleId="aff4">
    <w:name w:val="envelope address"/>
    <w:basedOn w:val="a1"/>
    <w:uiPriority w:val="99"/>
    <w:semiHidden/>
    <w:unhideWhenUsed/>
    <w:rsid w:val="00694CE4"/>
    <w:pPr>
      <w:framePr w:w="6804" w:h="2268" w:hRule="exact" w:hSpace="142" w:wrap="auto" w:hAnchor="page" w:xAlign="center" w:yAlign="bottom"/>
      <w:snapToGrid w:val="0"/>
      <w:ind w:leftChars="1400" w:left="100"/>
    </w:pPr>
    <w:rPr>
      <w:rFonts w:ascii="Arial" w:eastAsia="ＭＳ ゴシック" w:hAnsi="Arial"/>
      <w:sz w:val="24"/>
    </w:rPr>
  </w:style>
  <w:style w:type="paragraph" w:styleId="aff5">
    <w:name w:val="List"/>
    <w:basedOn w:val="a1"/>
    <w:uiPriority w:val="99"/>
    <w:semiHidden/>
    <w:unhideWhenUsed/>
    <w:rsid w:val="00694CE4"/>
    <w:pPr>
      <w:ind w:left="200" w:hangingChars="200" w:hanging="200"/>
      <w:contextualSpacing/>
    </w:pPr>
  </w:style>
  <w:style w:type="paragraph" w:styleId="25">
    <w:name w:val="List 2"/>
    <w:basedOn w:val="a1"/>
    <w:uiPriority w:val="99"/>
    <w:semiHidden/>
    <w:unhideWhenUsed/>
    <w:rsid w:val="00694CE4"/>
    <w:pPr>
      <w:ind w:leftChars="200" w:left="100" w:hangingChars="200" w:hanging="200"/>
      <w:contextualSpacing/>
    </w:pPr>
  </w:style>
  <w:style w:type="paragraph" w:styleId="33">
    <w:name w:val="List 3"/>
    <w:basedOn w:val="a1"/>
    <w:uiPriority w:val="99"/>
    <w:semiHidden/>
    <w:unhideWhenUsed/>
    <w:rsid w:val="00694CE4"/>
    <w:pPr>
      <w:ind w:leftChars="400" w:left="100" w:hangingChars="200" w:hanging="200"/>
      <w:contextualSpacing/>
    </w:pPr>
  </w:style>
  <w:style w:type="paragraph" w:styleId="44">
    <w:name w:val="List 4"/>
    <w:basedOn w:val="a1"/>
    <w:uiPriority w:val="99"/>
    <w:semiHidden/>
    <w:unhideWhenUsed/>
    <w:rsid w:val="00694CE4"/>
    <w:pPr>
      <w:ind w:leftChars="600" w:left="100" w:hangingChars="200" w:hanging="200"/>
      <w:contextualSpacing/>
    </w:pPr>
  </w:style>
  <w:style w:type="paragraph" w:styleId="54">
    <w:name w:val="List 5"/>
    <w:basedOn w:val="a1"/>
    <w:uiPriority w:val="99"/>
    <w:semiHidden/>
    <w:unhideWhenUsed/>
    <w:rsid w:val="00694CE4"/>
    <w:pPr>
      <w:ind w:leftChars="800" w:left="100" w:hangingChars="200" w:hanging="200"/>
      <w:contextualSpacing/>
    </w:pPr>
  </w:style>
  <w:style w:type="paragraph" w:styleId="aff6">
    <w:name w:val="Quote"/>
    <w:basedOn w:val="a1"/>
    <w:next w:val="a1"/>
    <w:link w:val="aff7"/>
    <w:uiPriority w:val="29"/>
    <w:qFormat/>
    <w:rsid w:val="00694CE4"/>
    <w:rPr>
      <w:i/>
      <w:iCs/>
      <w:color w:val="000000"/>
    </w:rPr>
  </w:style>
  <w:style w:type="character" w:customStyle="1" w:styleId="aff7">
    <w:name w:val="引用文 (文字)"/>
    <w:link w:val="aff6"/>
    <w:uiPriority w:val="29"/>
    <w:rsid w:val="00694CE4"/>
    <w:rPr>
      <w:i/>
      <w:iCs/>
      <w:color w:val="000000"/>
      <w:kern w:val="2"/>
      <w:sz w:val="21"/>
      <w:szCs w:val="24"/>
    </w:rPr>
  </w:style>
  <w:style w:type="paragraph" w:styleId="26">
    <w:name w:val="Intense Quote"/>
    <w:basedOn w:val="a1"/>
    <w:next w:val="a1"/>
    <w:link w:val="27"/>
    <w:uiPriority w:val="30"/>
    <w:qFormat/>
    <w:rsid w:val="00694CE4"/>
    <w:pPr>
      <w:pBdr>
        <w:bottom w:val="single" w:sz="4" w:space="4" w:color="4F81BD"/>
      </w:pBdr>
      <w:spacing w:before="200" w:after="280"/>
      <w:ind w:left="936" w:right="936"/>
    </w:pPr>
    <w:rPr>
      <w:b/>
      <w:bCs/>
      <w:i/>
      <w:iCs/>
      <w:color w:val="4F81BD"/>
    </w:rPr>
  </w:style>
  <w:style w:type="character" w:customStyle="1" w:styleId="27">
    <w:name w:val="引用文 2 (文字)"/>
    <w:link w:val="26"/>
    <w:uiPriority w:val="30"/>
    <w:rsid w:val="00694CE4"/>
    <w:rPr>
      <w:b/>
      <w:bCs/>
      <w:i/>
      <w:iCs/>
      <w:color w:val="4F81BD"/>
      <w:kern w:val="2"/>
      <w:sz w:val="21"/>
      <w:szCs w:val="24"/>
    </w:rPr>
  </w:style>
  <w:style w:type="paragraph" w:styleId="aff8">
    <w:name w:val="table of authorities"/>
    <w:basedOn w:val="a1"/>
    <w:next w:val="a1"/>
    <w:uiPriority w:val="99"/>
    <w:semiHidden/>
    <w:unhideWhenUsed/>
    <w:rsid w:val="00694CE4"/>
    <w:pPr>
      <w:ind w:left="210" w:hangingChars="100" w:hanging="210"/>
    </w:pPr>
  </w:style>
  <w:style w:type="paragraph" w:styleId="aff9">
    <w:name w:val="toa heading"/>
    <w:basedOn w:val="a1"/>
    <w:next w:val="a1"/>
    <w:uiPriority w:val="99"/>
    <w:semiHidden/>
    <w:unhideWhenUsed/>
    <w:rsid w:val="00694CE4"/>
    <w:pPr>
      <w:spacing w:before="180"/>
    </w:pPr>
    <w:rPr>
      <w:rFonts w:ascii="Arial" w:eastAsia="ＭＳ ゴシック" w:hAnsi="Arial"/>
      <w:sz w:val="24"/>
    </w:rPr>
  </w:style>
  <w:style w:type="paragraph" w:styleId="a0">
    <w:name w:val="List Bullet"/>
    <w:basedOn w:val="a1"/>
    <w:uiPriority w:val="99"/>
    <w:semiHidden/>
    <w:unhideWhenUsed/>
    <w:rsid w:val="00694CE4"/>
    <w:pPr>
      <w:numPr>
        <w:numId w:val="11"/>
      </w:numPr>
      <w:contextualSpacing/>
    </w:pPr>
  </w:style>
  <w:style w:type="paragraph" w:styleId="20">
    <w:name w:val="List Bullet 2"/>
    <w:basedOn w:val="a1"/>
    <w:uiPriority w:val="99"/>
    <w:semiHidden/>
    <w:unhideWhenUsed/>
    <w:rsid w:val="00694CE4"/>
    <w:pPr>
      <w:numPr>
        <w:numId w:val="12"/>
      </w:numPr>
      <w:contextualSpacing/>
    </w:pPr>
  </w:style>
  <w:style w:type="paragraph" w:styleId="30">
    <w:name w:val="List Bullet 3"/>
    <w:basedOn w:val="a1"/>
    <w:uiPriority w:val="99"/>
    <w:semiHidden/>
    <w:unhideWhenUsed/>
    <w:rsid w:val="00694CE4"/>
    <w:pPr>
      <w:numPr>
        <w:numId w:val="13"/>
      </w:numPr>
      <w:contextualSpacing/>
    </w:pPr>
  </w:style>
  <w:style w:type="paragraph" w:styleId="40">
    <w:name w:val="List Bullet 4"/>
    <w:basedOn w:val="a1"/>
    <w:uiPriority w:val="99"/>
    <w:semiHidden/>
    <w:unhideWhenUsed/>
    <w:rsid w:val="00694CE4"/>
    <w:pPr>
      <w:numPr>
        <w:numId w:val="14"/>
      </w:numPr>
      <w:contextualSpacing/>
    </w:pPr>
  </w:style>
  <w:style w:type="paragraph" w:styleId="50">
    <w:name w:val="List Bullet 5"/>
    <w:basedOn w:val="a1"/>
    <w:uiPriority w:val="99"/>
    <w:semiHidden/>
    <w:unhideWhenUsed/>
    <w:rsid w:val="00694CE4"/>
    <w:pPr>
      <w:numPr>
        <w:numId w:val="15"/>
      </w:numPr>
      <w:contextualSpacing/>
    </w:pPr>
  </w:style>
  <w:style w:type="paragraph" w:styleId="affa">
    <w:name w:val="List Continue"/>
    <w:basedOn w:val="a1"/>
    <w:uiPriority w:val="99"/>
    <w:semiHidden/>
    <w:unhideWhenUsed/>
    <w:rsid w:val="00694CE4"/>
    <w:pPr>
      <w:spacing w:after="180"/>
      <w:ind w:leftChars="200" w:left="425"/>
      <w:contextualSpacing/>
    </w:pPr>
  </w:style>
  <w:style w:type="paragraph" w:styleId="28">
    <w:name w:val="List Continue 2"/>
    <w:basedOn w:val="a1"/>
    <w:uiPriority w:val="99"/>
    <w:semiHidden/>
    <w:unhideWhenUsed/>
    <w:rsid w:val="00694CE4"/>
    <w:pPr>
      <w:spacing w:after="180"/>
      <w:ind w:leftChars="400" w:left="850"/>
      <w:contextualSpacing/>
    </w:pPr>
  </w:style>
  <w:style w:type="paragraph" w:styleId="34">
    <w:name w:val="List Continue 3"/>
    <w:basedOn w:val="a1"/>
    <w:uiPriority w:val="99"/>
    <w:semiHidden/>
    <w:unhideWhenUsed/>
    <w:rsid w:val="00694CE4"/>
    <w:pPr>
      <w:spacing w:after="180"/>
      <w:ind w:leftChars="600" w:left="1275"/>
      <w:contextualSpacing/>
    </w:pPr>
  </w:style>
  <w:style w:type="paragraph" w:styleId="45">
    <w:name w:val="List Continue 4"/>
    <w:basedOn w:val="a1"/>
    <w:uiPriority w:val="99"/>
    <w:semiHidden/>
    <w:unhideWhenUsed/>
    <w:rsid w:val="00694CE4"/>
    <w:pPr>
      <w:spacing w:after="180"/>
      <w:ind w:leftChars="800" w:left="1700"/>
      <w:contextualSpacing/>
    </w:pPr>
  </w:style>
  <w:style w:type="paragraph" w:styleId="55">
    <w:name w:val="List Continue 5"/>
    <w:basedOn w:val="a1"/>
    <w:uiPriority w:val="99"/>
    <w:semiHidden/>
    <w:unhideWhenUsed/>
    <w:rsid w:val="00694CE4"/>
    <w:pPr>
      <w:spacing w:after="180"/>
      <w:ind w:leftChars="1000" w:left="2125"/>
      <w:contextualSpacing/>
    </w:pPr>
  </w:style>
  <w:style w:type="paragraph" w:styleId="affb">
    <w:name w:val="Note Heading"/>
    <w:basedOn w:val="a1"/>
    <w:next w:val="a1"/>
    <w:link w:val="affc"/>
    <w:uiPriority w:val="99"/>
    <w:semiHidden/>
    <w:unhideWhenUsed/>
    <w:rsid w:val="00694CE4"/>
    <w:pPr>
      <w:jc w:val="center"/>
    </w:pPr>
  </w:style>
  <w:style w:type="character" w:customStyle="1" w:styleId="affc">
    <w:name w:val="記 (文字)"/>
    <w:link w:val="affb"/>
    <w:uiPriority w:val="99"/>
    <w:semiHidden/>
    <w:rsid w:val="00694CE4"/>
    <w:rPr>
      <w:kern w:val="2"/>
      <w:sz w:val="21"/>
      <w:szCs w:val="24"/>
    </w:rPr>
  </w:style>
  <w:style w:type="paragraph" w:styleId="affd">
    <w:name w:val="footnote text"/>
    <w:basedOn w:val="a1"/>
    <w:link w:val="affe"/>
    <w:uiPriority w:val="99"/>
    <w:semiHidden/>
    <w:unhideWhenUsed/>
    <w:rsid w:val="00694CE4"/>
    <w:pPr>
      <w:snapToGrid w:val="0"/>
      <w:jc w:val="left"/>
    </w:pPr>
  </w:style>
  <w:style w:type="character" w:customStyle="1" w:styleId="affe">
    <w:name w:val="脚注文字列 (文字)"/>
    <w:link w:val="affd"/>
    <w:uiPriority w:val="99"/>
    <w:semiHidden/>
    <w:rsid w:val="00694CE4"/>
    <w:rPr>
      <w:kern w:val="2"/>
      <w:sz w:val="21"/>
      <w:szCs w:val="24"/>
    </w:rPr>
  </w:style>
  <w:style w:type="paragraph" w:styleId="afff">
    <w:name w:val="Closing"/>
    <w:basedOn w:val="a1"/>
    <w:link w:val="afff0"/>
    <w:uiPriority w:val="99"/>
    <w:semiHidden/>
    <w:unhideWhenUsed/>
    <w:rsid w:val="00694CE4"/>
    <w:pPr>
      <w:jc w:val="right"/>
    </w:pPr>
  </w:style>
  <w:style w:type="character" w:customStyle="1" w:styleId="afff0">
    <w:name w:val="結語 (文字)"/>
    <w:link w:val="afff"/>
    <w:uiPriority w:val="99"/>
    <w:semiHidden/>
    <w:rsid w:val="00694CE4"/>
    <w:rPr>
      <w:kern w:val="2"/>
      <w:sz w:val="21"/>
      <w:szCs w:val="24"/>
    </w:rPr>
  </w:style>
  <w:style w:type="character" w:customStyle="1" w:styleId="42">
    <w:name w:val="見出し 4 (文字)"/>
    <w:link w:val="41"/>
    <w:uiPriority w:val="9"/>
    <w:semiHidden/>
    <w:rsid w:val="00694CE4"/>
    <w:rPr>
      <w:b/>
      <w:bCs/>
      <w:kern w:val="2"/>
      <w:sz w:val="21"/>
      <w:szCs w:val="24"/>
    </w:rPr>
  </w:style>
  <w:style w:type="character" w:customStyle="1" w:styleId="52">
    <w:name w:val="見出し 5 (文字)"/>
    <w:link w:val="51"/>
    <w:uiPriority w:val="9"/>
    <w:semiHidden/>
    <w:rsid w:val="00694CE4"/>
    <w:rPr>
      <w:rFonts w:ascii="Arial" w:eastAsia="ＭＳ ゴシック" w:hAnsi="Arial" w:cs="Times New Roman"/>
      <w:kern w:val="2"/>
      <w:sz w:val="21"/>
      <w:szCs w:val="24"/>
    </w:rPr>
  </w:style>
  <w:style w:type="character" w:customStyle="1" w:styleId="60">
    <w:name w:val="見出し 6 (文字)"/>
    <w:link w:val="6"/>
    <w:uiPriority w:val="9"/>
    <w:semiHidden/>
    <w:rsid w:val="00694CE4"/>
    <w:rPr>
      <w:b/>
      <w:bCs/>
      <w:kern w:val="2"/>
      <w:sz w:val="21"/>
      <w:szCs w:val="24"/>
    </w:rPr>
  </w:style>
  <w:style w:type="character" w:customStyle="1" w:styleId="70">
    <w:name w:val="見出し 7 (文字)"/>
    <w:link w:val="7"/>
    <w:uiPriority w:val="9"/>
    <w:semiHidden/>
    <w:rsid w:val="00694CE4"/>
    <w:rPr>
      <w:kern w:val="2"/>
      <w:sz w:val="21"/>
      <w:szCs w:val="24"/>
    </w:rPr>
  </w:style>
  <w:style w:type="character" w:customStyle="1" w:styleId="80">
    <w:name w:val="見出し 8 (文字)"/>
    <w:link w:val="8"/>
    <w:uiPriority w:val="9"/>
    <w:semiHidden/>
    <w:rsid w:val="00694CE4"/>
    <w:rPr>
      <w:kern w:val="2"/>
      <w:sz w:val="21"/>
      <w:szCs w:val="24"/>
    </w:rPr>
  </w:style>
  <w:style w:type="character" w:customStyle="1" w:styleId="90">
    <w:name w:val="見出し 9 (文字)"/>
    <w:link w:val="9"/>
    <w:uiPriority w:val="9"/>
    <w:semiHidden/>
    <w:rsid w:val="00694CE4"/>
    <w:rPr>
      <w:kern w:val="2"/>
      <w:sz w:val="21"/>
      <w:szCs w:val="24"/>
    </w:rPr>
  </w:style>
  <w:style w:type="paragraph" w:styleId="afff1">
    <w:name w:val="Document Map"/>
    <w:basedOn w:val="a1"/>
    <w:link w:val="afff2"/>
    <w:uiPriority w:val="99"/>
    <w:semiHidden/>
    <w:unhideWhenUsed/>
    <w:rsid w:val="00694CE4"/>
    <w:rPr>
      <w:rFonts w:ascii="MS UI Gothic" w:eastAsia="MS UI Gothic"/>
      <w:sz w:val="18"/>
      <w:szCs w:val="18"/>
    </w:rPr>
  </w:style>
  <w:style w:type="character" w:customStyle="1" w:styleId="afff2">
    <w:name w:val="見出しマップ (文字)"/>
    <w:link w:val="afff1"/>
    <w:uiPriority w:val="99"/>
    <w:semiHidden/>
    <w:rsid w:val="00694CE4"/>
    <w:rPr>
      <w:rFonts w:ascii="MS UI Gothic" w:eastAsia="MS UI Gothic"/>
      <w:kern w:val="2"/>
      <w:sz w:val="18"/>
      <w:szCs w:val="18"/>
    </w:rPr>
  </w:style>
  <w:style w:type="paragraph" w:styleId="afff3">
    <w:name w:val="No Spacing"/>
    <w:uiPriority w:val="1"/>
    <w:qFormat/>
    <w:rsid w:val="00694CE4"/>
    <w:pPr>
      <w:widowControl w:val="0"/>
      <w:jc w:val="both"/>
    </w:pPr>
    <w:rPr>
      <w:kern w:val="2"/>
      <w:sz w:val="21"/>
      <w:szCs w:val="24"/>
    </w:rPr>
  </w:style>
  <w:style w:type="paragraph" w:styleId="afff4">
    <w:name w:val="envelope return"/>
    <w:basedOn w:val="a1"/>
    <w:uiPriority w:val="99"/>
    <w:semiHidden/>
    <w:unhideWhenUsed/>
    <w:rsid w:val="00694CE4"/>
    <w:pPr>
      <w:snapToGrid w:val="0"/>
    </w:pPr>
    <w:rPr>
      <w:rFonts w:ascii="Arial" w:eastAsia="ＭＳ ゴシック" w:hAnsi="Arial"/>
    </w:rPr>
  </w:style>
  <w:style w:type="paragraph" w:styleId="11">
    <w:name w:val="index 1"/>
    <w:basedOn w:val="a1"/>
    <w:next w:val="a1"/>
    <w:autoRedefine/>
    <w:uiPriority w:val="99"/>
    <w:semiHidden/>
    <w:unhideWhenUsed/>
    <w:rsid w:val="00694CE4"/>
    <w:pPr>
      <w:ind w:left="210" w:hangingChars="100" w:hanging="210"/>
    </w:pPr>
  </w:style>
  <w:style w:type="paragraph" w:styleId="29">
    <w:name w:val="index 2"/>
    <w:basedOn w:val="a1"/>
    <w:next w:val="a1"/>
    <w:autoRedefine/>
    <w:uiPriority w:val="99"/>
    <w:semiHidden/>
    <w:unhideWhenUsed/>
    <w:rsid w:val="00694CE4"/>
    <w:pPr>
      <w:ind w:leftChars="100" w:left="100" w:hangingChars="100" w:hanging="210"/>
    </w:pPr>
  </w:style>
  <w:style w:type="paragraph" w:styleId="35">
    <w:name w:val="index 3"/>
    <w:basedOn w:val="a1"/>
    <w:next w:val="a1"/>
    <w:autoRedefine/>
    <w:uiPriority w:val="99"/>
    <w:semiHidden/>
    <w:unhideWhenUsed/>
    <w:rsid w:val="00694CE4"/>
    <w:pPr>
      <w:ind w:leftChars="200" w:left="200" w:hangingChars="100" w:hanging="210"/>
    </w:pPr>
  </w:style>
  <w:style w:type="paragraph" w:styleId="46">
    <w:name w:val="index 4"/>
    <w:basedOn w:val="a1"/>
    <w:next w:val="a1"/>
    <w:autoRedefine/>
    <w:uiPriority w:val="99"/>
    <w:semiHidden/>
    <w:unhideWhenUsed/>
    <w:rsid w:val="00694CE4"/>
    <w:pPr>
      <w:ind w:leftChars="300" w:left="300" w:hangingChars="100" w:hanging="210"/>
    </w:pPr>
  </w:style>
  <w:style w:type="paragraph" w:styleId="56">
    <w:name w:val="index 5"/>
    <w:basedOn w:val="a1"/>
    <w:next w:val="a1"/>
    <w:autoRedefine/>
    <w:uiPriority w:val="99"/>
    <w:semiHidden/>
    <w:unhideWhenUsed/>
    <w:rsid w:val="00694CE4"/>
    <w:pPr>
      <w:ind w:leftChars="400" w:left="400" w:hangingChars="100" w:hanging="210"/>
    </w:pPr>
  </w:style>
  <w:style w:type="paragraph" w:styleId="62">
    <w:name w:val="index 6"/>
    <w:basedOn w:val="a1"/>
    <w:next w:val="a1"/>
    <w:autoRedefine/>
    <w:uiPriority w:val="99"/>
    <w:semiHidden/>
    <w:unhideWhenUsed/>
    <w:rsid w:val="00694CE4"/>
    <w:pPr>
      <w:ind w:leftChars="500" w:left="500" w:hangingChars="100" w:hanging="210"/>
    </w:pPr>
  </w:style>
  <w:style w:type="paragraph" w:styleId="72">
    <w:name w:val="index 7"/>
    <w:basedOn w:val="a1"/>
    <w:next w:val="a1"/>
    <w:autoRedefine/>
    <w:uiPriority w:val="99"/>
    <w:semiHidden/>
    <w:unhideWhenUsed/>
    <w:rsid w:val="00694CE4"/>
    <w:pPr>
      <w:ind w:leftChars="600" w:left="600" w:hangingChars="100" w:hanging="210"/>
    </w:pPr>
  </w:style>
  <w:style w:type="paragraph" w:styleId="82">
    <w:name w:val="index 8"/>
    <w:basedOn w:val="a1"/>
    <w:next w:val="a1"/>
    <w:autoRedefine/>
    <w:uiPriority w:val="99"/>
    <w:semiHidden/>
    <w:unhideWhenUsed/>
    <w:rsid w:val="00694CE4"/>
    <w:pPr>
      <w:ind w:leftChars="700" w:left="700" w:hangingChars="100" w:hanging="210"/>
    </w:pPr>
  </w:style>
  <w:style w:type="paragraph" w:styleId="92">
    <w:name w:val="index 9"/>
    <w:basedOn w:val="a1"/>
    <w:next w:val="a1"/>
    <w:autoRedefine/>
    <w:uiPriority w:val="99"/>
    <w:semiHidden/>
    <w:unhideWhenUsed/>
    <w:rsid w:val="00694CE4"/>
    <w:pPr>
      <w:ind w:leftChars="800" w:left="800" w:hangingChars="100" w:hanging="210"/>
    </w:pPr>
  </w:style>
  <w:style w:type="paragraph" w:styleId="afff5">
    <w:name w:val="index heading"/>
    <w:basedOn w:val="a1"/>
    <w:next w:val="11"/>
    <w:uiPriority w:val="99"/>
    <w:semiHidden/>
    <w:unhideWhenUsed/>
    <w:rsid w:val="00694CE4"/>
    <w:rPr>
      <w:rFonts w:ascii="Arial" w:eastAsia="ＭＳ ゴシック" w:hAnsi="Arial"/>
      <w:b/>
      <w:bCs/>
    </w:rPr>
  </w:style>
  <w:style w:type="paragraph" w:styleId="afff6">
    <w:name w:val="Signature"/>
    <w:basedOn w:val="a1"/>
    <w:link w:val="afff7"/>
    <w:uiPriority w:val="99"/>
    <w:semiHidden/>
    <w:unhideWhenUsed/>
    <w:rsid w:val="00694CE4"/>
    <w:pPr>
      <w:jc w:val="right"/>
    </w:pPr>
  </w:style>
  <w:style w:type="character" w:customStyle="1" w:styleId="afff7">
    <w:name w:val="署名 (文字)"/>
    <w:link w:val="afff6"/>
    <w:uiPriority w:val="99"/>
    <w:semiHidden/>
    <w:rsid w:val="00694CE4"/>
    <w:rPr>
      <w:kern w:val="2"/>
      <w:sz w:val="21"/>
      <w:szCs w:val="24"/>
    </w:rPr>
  </w:style>
  <w:style w:type="paragraph" w:styleId="afff8">
    <w:name w:val="caption"/>
    <w:basedOn w:val="a1"/>
    <w:next w:val="a1"/>
    <w:uiPriority w:val="35"/>
    <w:semiHidden/>
    <w:unhideWhenUsed/>
    <w:qFormat/>
    <w:rsid w:val="00694CE4"/>
    <w:rPr>
      <w:b/>
      <w:bCs/>
      <w:szCs w:val="21"/>
    </w:rPr>
  </w:style>
  <w:style w:type="paragraph" w:styleId="afff9">
    <w:name w:val="table of figures"/>
    <w:basedOn w:val="a1"/>
    <w:next w:val="a1"/>
    <w:uiPriority w:val="99"/>
    <w:semiHidden/>
    <w:unhideWhenUsed/>
    <w:rsid w:val="00694CE4"/>
    <w:pPr>
      <w:ind w:leftChars="200" w:left="200" w:hangingChars="200" w:hanging="200"/>
    </w:pPr>
  </w:style>
  <w:style w:type="paragraph" w:styleId="a">
    <w:name w:val="List Number"/>
    <w:basedOn w:val="a1"/>
    <w:uiPriority w:val="99"/>
    <w:semiHidden/>
    <w:unhideWhenUsed/>
    <w:rsid w:val="00694CE4"/>
    <w:pPr>
      <w:numPr>
        <w:numId w:val="16"/>
      </w:numPr>
      <w:contextualSpacing/>
    </w:pPr>
  </w:style>
  <w:style w:type="paragraph" w:styleId="2">
    <w:name w:val="List Number 2"/>
    <w:basedOn w:val="a1"/>
    <w:uiPriority w:val="99"/>
    <w:semiHidden/>
    <w:unhideWhenUsed/>
    <w:rsid w:val="00694CE4"/>
    <w:pPr>
      <w:numPr>
        <w:numId w:val="17"/>
      </w:numPr>
      <w:contextualSpacing/>
    </w:pPr>
  </w:style>
  <w:style w:type="paragraph" w:styleId="3">
    <w:name w:val="List Number 3"/>
    <w:basedOn w:val="a1"/>
    <w:uiPriority w:val="99"/>
    <w:semiHidden/>
    <w:unhideWhenUsed/>
    <w:rsid w:val="00694CE4"/>
    <w:pPr>
      <w:numPr>
        <w:numId w:val="18"/>
      </w:numPr>
      <w:contextualSpacing/>
    </w:pPr>
  </w:style>
  <w:style w:type="paragraph" w:styleId="4">
    <w:name w:val="List Number 4"/>
    <w:basedOn w:val="a1"/>
    <w:uiPriority w:val="99"/>
    <w:semiHidden/>
    <w:unhideWhenUsed/>
    <w:rsid w:val="00694CE4"/>
    <w:pPr>
      <w:numPr>
        <w:numId w:val="19"/>
      </w:numPr>
      <w:contextualSpacing/>
    </w:pPr>
  </w:style>
  <w:style w:type="paragraph" w:styleId="5">
    <w:name w:val="List Number 5"/>
    <w:basedOn w:val="a1"/>
    <w:uiPriority w:val="99"/>
    <w:semiHidden/>
    <w:unhideWhenUsed/>
    <w:rsid w:val="00694CE4"/>
    <w:pPr>
      <w:numPr>
        <w:numId w:val="20"/>
      </w:numPr>
      <w:contextualSpacing/>
    </w:pPr>
  </w:style>
  <w:style w:type="paragraph" w:styleId="afffa">
    <w:name w:val="E-mail Signature"/>
    <w:basedOn w:val="a1"/>
    <w:link w:val="afffb"/>
    <w:uiPriority w:val="99"/>
    <w:semiHidden/>
    <w:unhideWhenUsed/>
    <w:rsid w:val="00694CE4"/>
  </w:style>
  <w:style w:type="character" w:customStyle="1" w:styleId="afffb">
    <w:name w:val="電子メール署名 (文字)"/>
    <w:link w:val="afffa"/>
    <w:uiPriority w:val="99"/>
    <w:semiHidden/>
    <w:rsid w:val="00694CE4"/>
    <w:rPr>
      <w:kern w:val="2"/>
      <w:sz w:val="21"/>
      <w:szCs w:val="24"/>
    </w:rPr>
  </w:style>
  <w:style w:type="paragraph" w:styleId="Web">
    <w:name w:val="Normal (Web)"/>
    <w:basedOn w:val="a1"/>
    <w:uiPriority w:val="99"/>
    <w:semiHidden/>
    <w:unhideWhenUsed/>
    <w:rsid w:val="00694CE4"/>
    <w:rPr>
      <w:rFonts w:ascii="Times New Roman" w:hAnsi="Times New Roman"/>
      <w:sz w:val="24"/>
    </w:rPr>
  </w:style>
  <w:style w:type="paragraph" w:styleId="afffc">
    <w:name w:val="Normal Indent"/>
    <w:basedOn w:val="a1"/>
    <w:uiPriority w:val="99"/>
    <w:semiHidden/>
    <w:unhideWhenUsed/>
    <w:rsid w:val="00694CE4"/>
    <w:pPr>
      <w:ind w:leftChars="400" w:left="840"/>
    </w:pPr>
  </w:style>
  <w:style w:type="paragraph" w:styleId="afffd">
    <w:name w:val="Title"/>
    <w:basedOn w:val="a1"/>
    <w:next w:val="a1"/>
    <w:link w:val="afffe"/>
    <w:uiPriority w:val="10"/>
    <w:qFormat/>
    <w:rsid w:val="00694CE4"/>
    <w:pPr>
      <w:spacing w:before="240" w:after="120"/>
      <w:jc w:val="center"/>
      <w:outlineLvl w:val="0"/>
    </w:pPr>
    <w:rPr>
      <w:rFonts w:ascii="Arial" w:eastAsia="ＭＳ ゴシック" w:hAnsi="Arial"/>
      <w:sz w:val="32"/>
      <w:szCs w:val="32"/>
    </w:rPr>
  </w:style>
  <w:style w:type="character" w:customStyle="1" w:styleId="afffe">
    <w:name w:val="表題 (文字)"/>
    <w:link w:val="afffd"/>
    <w:uiPriority w:val="10"/>
    <w:rsid w:val="00694CE4"/>
    <w:rPr>
      <w:rFonts w:ascii="Arial" w:eastAsia="ＭＳ ゴシック" w:hAnsi="Arial" w:cs="Times New Roman"/>
      <w:kern w:val="2"/>
      <w:sz w:val="32"/>
      <w:szCs w:val="32"/>
    </w:rPr>
  </w:style>
  <w:style w:type="paragraph" w:styleId="affff">
    <w:name w:val="Subtitle"/>
    <w:basedOn w:val="a1"/>
    <w:next w:val="a1"/>
    <w:link w:val="affff0"/>
    <w:uiPriority w:val="11"/>
    <w:qFormat/>
    <w:rsid w:val="00694CE4"/>
    <w:pPr>
      <w:jc w:val="center"/>
      <w:outlineLvl w:val="1"/>
    </w:pPr>
    <w:rPr>
      <w:rFonts w:ascii="Arial" w:eastAsia="ＭＳ ゴシック" w:hAnsi="Arial"/>
      <w:sz w:val="24"/>
    </w:rPr>
  </w:style>
  <w:style w:type="character" w:customStyle="1" w:styleId="affff0">
    <w:name w:val="副題 (文字)"/>
    <w:link w:val="affff"/>
    <w:uiPriority w:val="11"/>
    <w:rsid w:val="00694CE4"/>
    <w:rPr>
      <w:rFonts w:ascii="Arial" w:eastAsia="ＭＳ ゴシック" w:hAnsi="Arial" w:cs="Times New Roman"/>
      <w:kern w:val="2"/>
      <w:sz w:val="24"/>
      <w:szCs w:val="24"/>
    </w:rPr>
  </w:style>
  <w:style w:type="paragraph" w:styleId="affff1">
    <w:name w:val="Bibliography"/>
    <w:basedOn w:val="a1"/>
    <w:next w:val="a1"/>
    <w:uiPriority w:val="37"/>
    <w:semiHidden/>
    <w:unhideWhenUsed/>
    <w:rsid w:val="00694CE4"/>
  </w:style>
  <w:style w:type="paragraph" w:styleId="affff2">
    <w:name w:val="endnote text"/>
    <w:basedOn w:val="a1"/>
    <w:link w:val="affff3"/>
    <w:uiPriority w:val="99"/>
    <w:semiHidden/>
    <w:unhideWhenUsed/>
    <w:rsid w:val="00694CE4"/>
    <w:pPr>
      <w:snapToGrid w:val="0"/>
      <w:jc w:val="left"/>
    </w:pPr>
  </w:style>
  <w:style w:type="character" w:customStyle="1" w:styleId="affff3">
    <w:name w:val="文末脚注文字列 (文字)"/>
    <w:link w:val="affff2"/>
    <w:uiPriority w:val="99"/>
    <w:semiHidden/>
    <w:rsid w:val="00694CE4"/>
    <w:rPr>
      <w:kern w:val="2"/>
      <w:sz w:val="21"/>
      <w:szCs w:val="24"/>
    </w:rPr>
  </w:style>
  <w:style w:type="paragraph" w:styleId="2a">
    <w:name w:val="Body Text 2"/>
    <w:basedOn w:val="a1"/>
    <w:link w:val="2b"/>
    <w:uiPriority w:val="99"/>
    <w:semiHidden/>
    <w:unhideWhenUsed/>
    <w:rsid w:val="00694CE4"/>
    <w:pPr>
      <w:spacing w:line="480" w:lineRule="auto"/>
    </w:pPr>
  </w:style>
  <w:style w:type="character" w:customStyle="1" w:styleId="2b">
    <w:name w:val="本文 2 (文字)"/>
    <w:link w:val="2a"/>
    <w:uiPriority w:val="99"/>
    <w:semiHidden/>
    <w:rsid w:val="00694CE4"/>
    <w:rPr>
      <w:kern w:val="2"/>
      <w:sz w:val="21"/>
      <w:szCs w:val="24"/>
    </w:rPr>
  </w:style>
  <w:style w:type="paragraph" w:styleId="36">
    <w:name w:val="Body Text 3"/>
    <w:basedOn w:val="a1"/>
    <w:link w:val="37"/>
    <w:uiPriority w:val="99"/>
    <w:semiHidden/>
    <w:unhideWhenUsed/>
    <w:rsid w:val="00694CE4"/>
    <w:rPr>
      <w:sz w:val="16"/>
      <w:szCs w:val="16"/>
    </w:rPr>
  </w:style>
  <w:style w:type="character" w:customStyle="1" w:styleId="37">
    <w:name w:val="本文 3 (文字)"/>
    <w:link w:val="36"/>
    <w:uiPriority w:val="99"/>
    <w:semiHidden/>
    <w:rsid w:val="00694CE4"/>
    <w:rPr>
      <w:kern w:val="2"/>
      <w:sz w:val="16"/>
      <w:szCs w:val="16"/>
    </w:rPr>
  </w:style>
  <w:style w:type="paragraph" w:styleId="38">
    <w:name w:val="Body Text Indent 3"/>
    <w:basedOn w:val="a1"/>
    <w:link w:val="39"/>
    <w:uiPriority w:val="99"/>
    <w:semiHidden/>
    <w:unhideWhenUsed/>
    <w:rsid w:val="00694CE4"/>
    <w:pPr>
      <w:ind w:leftChars="400" w:left="851"/>
    </w:pPr>
    <w:rPr>
      <w:sz w:val="16"/>
      <w:szCs w:val="16"/>
    </w:rPr>
  </w:style>
  <w:style w:type="character" w:customStyle="1" w:styleId="39">
    <w:name w:val="本文インデント 3 (文字)"/>
    <w:link w:val="38"/>
    <w:uiPriority w:val="99"/>
    <w:semiHidden/>
    <w:rsid w:val="00694CE4"/>
    <w:rPr>
      <w:kern w:val="2"/>
      <w:sz w:val="16"/>
      <w:szCs w:val="16"/>
    </w:rPr>
  </w:style>
  <w:style w:type="paragraph" w:styleId="affff4">
    <w:name w:val="Body Text First Indent"/>
    <w:basedOn w:val="ae"/>
    <w:link w:val="affff5"/>
    <w:uiPriority w:val="99"/>
    <w:semiHidden/>
    <w:unhideWhenUsed/>
    <w:rsid w:val="00694CE4"/>
    <w:pPr>
      <w:ind w:firstLineChars="100" w:firstLine="210"/>
    </w:pPr>
    <w:rPr>
      <w:lang w:val="en-US" w:eastAsia="ja-JP"/>
    </w:rPr>
  </w:style>
  <w:style w:type="character" w:customStyle="1" w:styleId="affff5">
    <w:name w:val="本文字下げ (文字)"/>
    <w:link w:val="affff4"/>
    <w:uiPriority w:val="99"/>
    <w:semiHidden/>
    <w:rsid w:val="00694CE4"/>
    <w:rPr>
      <w:kern w:val="2"/>
      <w:sz w:val="21"/>
      <w:szCs w:val="24"/>
    </w:rPr>
  </w:style>
  <w:style w:type="paragraph" w:styleId="2c">
    <w:name w:val="Body Text First Indent 2"/>
    <w:basedOn w:val="ac"/>
    <w:link w:val="2d"/>
    <w:uiPriority w:val="99"/>
    <w:semiHidden/>
    <w:unhideWhenUsed/>
    <w:rsid w:val="00694CE4"/>
    <w:pPr>
      <w:widowControl w:val="0"/>
      <w:adjustRightInd/>
      <w:spacing w:line="240" w:lineRule="auto"/>
      <w:ind w:leftChars="400" w:left="851" w:firstLineChars="100" w:firstLine="210"/>
      <w:jc w:val="both"/>
      <w:textAlignment w:val="auto"/>
    </w:pPr>
    <w:rPr>
      <w:rFonts w:ascii="Century" w:hAnsi="Century"/>
      <w:kern w:val="2"/>
      <w:sz w:val="21"/>
      <w:szCs w:val="24"/>
      <w:lang w:val="en-US" w:eastAsia="ja-JP"/>
    </w:rPr>
  </w:style>
  <w:style w:type="character" w:customStyle="1" w:styleId="2d">
    <w:name w:val="本文字下げ 2 (文字)"/>
    <w:link w:val="2c"/>
    <w:uiPriority w:val="99"/>
    <w:semiHidden/>
    <w:rsid w:val="00694CE4"/>
    <w:rPr>
      <w:rFonts w:ascii="Times New Roman" w:hAnsi="Times New Roman"/>
      <w:kern w:val="2"/>
      <w:sz w:val="21"/>
      <w:szCs w:val="24"/>
    </w:rPr>
  </w:style>
  <w:style w:type="paragraph" w:styleId="affff6">
    <w:name w:val="TOC Heading"/>
    <w:basedOn w:val="1"/>
    <w:next w:val="a1"/>
    <w:uiPriority w:val="39"/>
    <w:unhideWhenUsed/>
    <w:qFormat/>
    <w:rsid w:val="00694CE4"/>
    <w:pPr>
      <w:spacing w:beforeLines="0" w:before="0" w:afterLines="0" w:after="0"/>
      <w:jc w:val="both"/>
      <w:outlineLvl w:val="9"/>
    </w:pPr>
    <w:rPr>
      <w:sz w:val="24"/>
    </w:rPr>
  </w:style>
  <w:style w:type="character" w:styleId="affff7">
    <w:name w:val="Unresolved Mention"/>
    <w:uiPriority w:val="99"/>
    <w:semiHidden/>
    <w:unhideWhenUsed/>
    <w:rsid w:val="00FA3D5D"/>
    <w:rPr>
      <w:color w:val="605E5C"/>
      <w:shd w:val="clear" w:color="auto" w:fill="E1DFDD"/>
    </w:rPr>
  </w:style>
  <w:style w:type="character" w:customStyle="1" w:styleId="cf01">
    <w:name w:val="cf01"/>
    <w:rsid w:val="00D81C62"/>
    <w:rPr>
      <w:rFonts w:ascii="Meiryo UI" w:eastAsia="Meiryo UI" w:hAnsi="Meiryo UI" w:hint="eastAsia"/>
      <w:sz w:val="18"/>
      <w:szCs w:val="18"/>
      <w:shd w:val="clear" w:color="auto" w:fill="00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2686F-0C4B-4092-8D38-C4A15D197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195</Pages>
  <Words>47418</Words>
  <Characters>270285</Characters>
  <Application>Microsoft Office Word</Application>
  <DocSecurity>0</DocSecurity>
  <Lines>2252</Lines>
  <Paragraphs>634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317069</CharactersWithSpaces>
  <SharedDoc>false</SharedDoc>
  <HLinks>
    <vt:vector size="1632" baseType="variant">
      <vt:variant>
        <vt:i4>1797355246</vt:i4>
      </vt:variant>
      <vt:variant>
        <vt:i4>1985</vt:i4>
      </vt:variant>
      <vt:variant>
        <vt:i4>0</vt:i4>
      </vt:variant>
      <vt:variant>
        <vt:i4>5</vt:i4>
      </vt:variant>
      <vt:variant>
        <vt:lpwstr/>
      </vt:variant>
      <vt:variant>
        <vt:lpwstr>目次</vt:lpwstr>
      </vt:variant>
      <vt:variant>
        <vt:i4>1797355246</vt:i4>
      </vt:variant>
      <vt:variant>
        <vt:i4>1982</vt:i4>
      </vt:variant>
      <vt:variant>
        <vt:i4>0</vt:i4>
      </vt:variant>
      <vt:variant>
        <vt:i4>5</vt:i4>
      </vt:variant>
      <vt:variant>
        <vt:lpwstr/>
      </vt:variant>
      <vt:variant>
        <vt:lpwstr>目次</vt:lpwstr>
      </vt:variant>
      <vt:variant>
        <vt:i4>1797355246</vt:i4>
      </vt:variant>
      <vt:variant>
        <vt:i4>1937</vt:i4>
      </vt:variant>
      <vt:variant>
        <vt:i4>0</vt:i4>
      </vt:variant>
      <vt:variant>
        <vt:i4>5</vt:i4>
      </vt:variant>
      <vt:variant>
        <vt:lpwstr/>
      </vt:variant>
      <vt:variant>
        <vt:lpwstr>目次</vt:lpwstr>
      </vt:variant>
      <vt:variant>
        <vt:i4>1797355246</vt:i4>
      </vt:variant>
      <vt:variant>
        <vt:i4>1934</vt:i4>
      </vt:variant>
      <vt:variant>
        <vt:i4>0</vt:i4>
      </vt:variant>
      <vt:variant>
        <vt:i4>5</vt:i4>
      </vt:variant>
      <vt:variant>
        <vt:lpwstr/>
      </vt:variant>
      <vt:variant>
        <vt:lpwstr>目次</vt:lpwstr>
      </vt:variant>
      <vt:variant>
        <vt:i4>1797355246</vt:i4>
      </vt:variant>
      <vt:variant>
        <vt:i4>1929</vt:i4>
      </vt:variant>
      <vt:variant>
        <vt:i4>0</vt:i4>
      </vt:variant>
      <vt:variant>
        <vt:i4>5</vt:i4>
      </vt:variant>
      <vt:variant>
        <vt:lpwstr/>
      </vt:variant>
      <vt:variant>
        <vt:lpwstr>目次</vt:lpwstr>
      </vt:variant>
      <vt:variant>
        <vt:i4>1797355246</vt:i4>
      </vt:variant>
      <vt:variant>
        <vt:i4>1926</vt:i4>
      </vt:variant>
      <vt:variant>
        <vt:i4>0</vt:i4>
      </vt:variant>
      <vt:variant>
        <vt:i4>5</vt:i4>
      </vt:variant>
      <vt:variant>
        <vt:lpwstr/>
      </vt:variant>
      <vt:variant>
        <vt:lpwstr>目次</vt:lpwstr>
      </vt:variant>
      <vt:variant>
        <vt:i4>1797355246</vt:i4>
      </vt:variant>
      <vt:variant>
        <vt:i4>1917</vt:i4>
      </vt:variant>
      <vt:variant>
        <vt:i4>0</vt:i4>
      </vt:variant>
      <vt:variant>
        <vt:i4>5</vt:i4>
      </vt:variant>
      <vt:variant>
        <vt:lpwstr/>
      </vt:variant>
      <vt:variant>
        <vt:lpwstr>目次</vt:lpwstr>
      </vt:variant>
      <vt:variant>
        <vt:i4>1797355246</vt:i4>
      </vt:variant>
      <vt:variant>
        <vt:i4>1914</vt:i4>
      </vt:variant>
      <vt:variant>
        <vt:i4>0</vt:i4>
      </vt:variant>
      <vt:variant>
        <vt:i4>5</vt:i4>
      </vt:variant>
      <vt:variant>
        <vt:lpwstr/>
      </vt:variant>
      <vt:variant>
        <vt:lpwstr>目次</vt:lpwstr>
      </vt:variant>
      <vt:variant>
        <vt:i4>1797355246</vt:i4>
      </vt:variant>
      <vt:variant>
        <vt:i4>1911</vt:i4>
      </vt:variant>
      <vt:variant>
        <vt:i4>0</vt:i4>
      </vt:variant>
      <vt:variant>
        <vt:i4>5</vt:i4>
      </vt:variant>
      <vt:variant>
        <vt:lpwstr/>
      </vt:variant>
      <vt:variant>
        <vt:lpwstr>目次</vt:lpwstr>
      </vt:variant>
      <vt:variant>
        <vt:i4>1797355246</vt:i4>
      </vt:variant>
      <vt:variant>
        <vt:i4>1908</vt:i4>
      </vt:variant>
      <vt:variant>
        <vt:i4>0</vt:i4>
      </vt:variant>
      <vt:variant>
        <vt:i4>5</vt:i4>
      </vt:variant>
      <vt:variant>
        <vt:lpwstr/>
      </vt:variant>
      <vt:variant>
        <vt:lpwstr>目次</vt:lpwstr>
      </vt:variant>
      <vt:variant>
        <vt:i4>1797355246</vt:i4>
      </vt:variant>
      <vt:variant>
        <vt:i4>1905</vt:i4>
      </vt:variant>
      <vt:variant>
        <vt:i4>0</vt:i4>
      </vt:variant>
      <vt:variant>
        <vt:i4>5</vt:i4>
      </vt:variant>
      <vt:variant>
        <vt:lpwstr/>
      </vt:variant>
      <vt:variant>
        <vt:lpwstr>目次</vt:lpwstr>
      </vt:variant>
      <vt:variant>
        <vt:i4>1797355246</vt:i4>
      </vt:variant>
      <vt:variant>
        <vt:i4>1902</vt:i4>
      </vt:variant>
      <vt:variant>
        <vt:i4>0</vt:i4>
      </vt:variant>
      <vt:variant>
        <vt:i4>5</vt:i4>
      </vt:variant>
      <vt:variant>
        <vt:lpwstr/>
      </vt:variant>
      <vt:variant>
        <vt:lpwstr>目次</vt:lpwstr>
      </vt:variant>
      <vt:variant>
        <vt:i4>1797355246</vt:i4>
      </vt:variant>
      <vt:variant>
        <vt:i4>1899</vt:i4>
      </vt:variant>
      <vt:variant>
        <vt:i4>0</vt:i4>
      </vt:variant>
      <vt:variant>
        <vt:i4>5</vt:i4>
      </vt:variant>
      <vt:variant>
        <vt:lpwstr/>
      </vt:variant>
      <vt:variant>
        <vt:lpwstr>目次</vt:lpwstr>
      </vt:variant>
      <vt:variant>
        <vt:i4>1797355246</vt:i4>
      </vt:variant>
      <vt:variant>
        <vt:i4>1896</vt:i4>
      </vt:variant>
      <vt:variant>
        <vt:i4>0</vt:i4>
      </vt:variant>
      <vt:variant>
        <vt:i4>5</vt:i4>
      </vt:variant>
      <vt:variant>
        <vt:lpwstr/>
      </vt:variant>
      <vt:variant>
        <vt:lpwstr>目次</vt:lpwstr>
      </vt:variant>
      <vt:variant>
        <vt:i4>1797355246</vt:i4>
      </vt:variant>
      <vt:variant>
        <vt:i4>1891</vt:i4>
      </vt:variant>
      <vt:variant>
        <vt:i4>0</vt:i4>
      </vt:variant>
      <vt:variant>
        <vt:i4>5</vt:i4>
      </vt:variant>
      <vt:variant>
        <vt:lpwstr/>
      </vt:variant>
      <vt:variant>
        <vt:lpwstr>目次</vt:lpwstr>
      </vt:variant>
      <vt:variant>
        <vt:i4>1797355246</vt:i4>
      </vt:variant>
      <vt:variant>
        <vt:i4>1888</vt:i4>
      </vt:variant>
      <vt:variant>
        <vt:i4>0</vt:i4>
      </vt:variant>
      <vt:variant>
        <vt:i4>5</vt:i4>
      </vt:variant>
      <vt:variant>
        <vt:lpwstr/>
      </vt:variant>
      <vt:variant>
        <vt:lpwstr>目次</vt:lpwstr>
      </vt:variant>
      <vt:variant>
        <vt:i4>1797355246</vt:i4>
      </vt:variant>
      <vt:variant>
        <vt:i4>1885</vt:i4>
      </vt:variant>
      <vt:variant>
        <vt:i4>0</vt:i4>
      </vt:variant>
      <vt:variant>
        <vt:i4>5</vt:i4>
      </vt:variant>
      <vt:variant>
        <vt:lpwstr/>
      </vt:variant>
      <vt:variant>
        <vt:lpwstr>目次</vt:lpwstr>
      </vt:variant>
      <vt:variant>
        <vt:i4>1797355246</vt:i4>
      </vt:variant>
      <vt:variant>
        <vt:i4>1878</vt:i4>
      </vt:variant>
      <vt:variant>
        <vt:i4>0</vt:i4>
      </vt:variant>
      <vt:variant>
        <vt:i4>5</vt:i4>
      </vt:variant>
      <vt:variant>
        <vt:lpwstr/>
      </vt:variant>
      <vt:variant>
        <vt:lpwstr>目次</vt:lpwstr>
      </vt:variant>
      <vt:variant>
        <vt:i4>1797355246</vt:i4>
      </vt:variant>
      <vt:variant>
        <vt:i4>1875</vt:i4>
      </vt:variant>
      <vt:variant>
        <vt:i4>0</vt:i4>
      </vt:variant>
      <vt:variant>
        <vt:i4>5</vt:i4>
      </vt:variant>
      <vt:variant>
        <vt:lpwstr/>
      </vt:variant>
      <vt:variant>
        <vt:lpwstr>目次</vt:lpwstr>
      </vt:variant>
      <vt:variant>
        <vt:i4>1797355246</vt:i4>
      </vt:variant>
      <vt:variant>
        <vt:i4>1872</vt:i4>
      </vt:variant>
      <vt:variant>
        <vt:i4>0</vt:i4>
      </vt:variant>
      <vt:variant>
        <vt:i4>5</vt:i4>
      </vt:variant>
      <vt:variant>
        <vt:lpwstr/>
      </vt:variant>
      <vt:variant>
        <vt:lpwstr>目次</vt:lpwstr>
      </vt:variant>
      <vt:variant>
        <vt:i4>1797355246</vt:i4>
      </vt:variant>
      <vt:variant>
        <vt:i4>1869</vt:i4>
      </vt:variant>
      <vt:variant>
        <vt:i4>0</vt:i4>
      </vt:variant>
      <vt:variant>
        <vt:i4>5</vt:i4>
      </vt:variant>
      <vt:variant>
        <vt:lpwstr/>
      </vt:variant>
      <vt:variant>
        <vt:lpwstr>目次</vt:lpwstr>
      </vt:variant>
      <vt:variant>
        <vt:i4>1797355246</vt:i4>
      </vt:variant>
      <vt:variant>
        <vt:i4>1866</vt:i4>
      </vt:variant>
      <vt:variant>
        <vt:i4>0</vt:i4>
      </vt:variant>
      <vt:variant>
        <vt:i4>5</vt:i4>
      </vt:variant>
      <vt:variant>
        <vt:lpwstr/>
      </vt:variant>
      <vt:variant>
        <vt:lpwstr>目次</vt:lpwstr>
      </vt:variant>
      <vt:variant>
        <vt:i4>1797355246</vt:i4>
      </vt:variant>
      <vt:variant>
        <vt:i4>1863</vt:i4>
      </vt:variant>
      <vt:variant>
        <vt:i4>0</vt:i4>
      </vt:variant>
      <vt:variant>
        <vt:i4>5</vt:i4>
      </vt:variant>
      <vt:variant>
        <vt:lpwstr/>
      </vt:variant>
      <vt:variant>
        <vt:lpwstr>目次</vt:lpwstr>
      </vt:variant>
      <vt:variant>
        <vt:i4>1797355246</vt:i4>
      </vt:variant>
      <vt:variant>
        <vt:i4>1860</vt:i4>
      </vt:variant>
      <vt:variant>
        <vt:i4>0</vt:i4>
      </vt:variant>
      <vt:variant>
        <vt:i4>5</vt:i4>
      </vt:variant>
      <vt:variant>
        <vt:lpwstr/>
      </vt:variant>
      <vt:variant>
        <vt:lpwstr>目次</vt:lpwstr>
      </vt:variant>
      <vt:variant>
        <vt:i4>1797355246</vt:i4>
      </vt:variant>
      <vt:variant>
        <vt:i4>1857</vt:i4>
      </vt:variant>
      <vt:variant>
        <vt:i4>0</vt:i4>
      </vt:variant>
      <vt:variant>
        <vt:i4>5</vt:i4>
      </vt:variant>
      <vt:variant>
        <vt:lpwstr/>
      </vt:variant>
      <vt:variant>
        <vt:lpwstr>目次</vt:lpwstr>
      </vt:variant>
      <vt:variant>
        <vt:i4>1797355246</vt:i4>
      </vt:variant>
      <vt:variant>
        <vt:i4>1854</vt:i4>
      </vt:variant>
      <vt:variant>
        <vt:i4>0</vt:i4>
      </vt:variant>
      <vt:variant>
        <vt:i4>5</vt:i4>
      </vt:variant>
      <vt:variant>
        <vt:lpwstr/>
      </vt:variant>
      <vt:variant>
        <vt:lpwstr>目次</vt:lpwstr>
      </vt:variant>
      <vt:variant>
        <vt:i4>1797355246</vt:i4>
      </vt:variant>
      <vt:variant>
        <vt:i4>1851</vt:i4>
      </vt:variant>
      <vt:variant>
        <vt:i4>0</vt:i4>
      </vt:variant>
      <vt:variant>
        <vt:i4>5</vt:i4>
      </vt:variant>
      <vt:variant>
        <vt:lpwstr/>
      </vt:variant>
      <vt:variant>
        <vt:lpwstr>目次</vt:lpwstr>
      </vt:variant>
      <vt:variant>
        <vt:i4>1797355246</vt:i4>
      </vt:variant>
      <vt:variant>
        <vt:i4>1848</vt:i4>
      </vt:variant>
      <vt:variant>
        <vt:i4>0</vt:i4>
      </vt:variant>
      <vt:variant>
        <vt:i4>5</vt:i4>
      </vt:variant>
      <vt:variant>
        <vt:lpwstr/>
      </vt:variant>
      <vt:variant>
        <vt:lpwstr>目次</vt:lpwstr>
      </vt:variant>
      <vt:variant>
        <vt:i4>1797355246</vt:i4>
      </vt:variant>
      <vt:variant>
        <vt:i4>1845</vt:i4>
      </vt:variant>
      <vt:variant>
        <vt:i4>0</vt:i4>
      </vt:variant>
      <vt:variant>
        <vt:i4>5</vt:i4>
      </vt:variant>
      <vt:variant>
        <vt:lpwstr/>
      </vt:variant>
      <vt:variant>
        <vt:lpwstr>目次</vt:lpwstr>
      </vt:variant>
      <vt:variant>
        <vt:i4>1797355246</vt:i4>
      </vt:variant>
      <vt:variant>
        <vt:i4>1836</vt:i4>
      </vt:variant>
      <vt:variant>
        <vt:i4>0</vt:i4>
      </vt:variant>
      <vt:variant>
        <vt:i4>5</vt:i4>
      </vt:variant>
      <vt:variant>
        <vt:lpwstr/>
      </vt:variant>
      <vt:variant>
        <vt:lpwstr>目次</vt:lpwstr>
      </vt:variant>
      <vt:variant>
        <vt:i4>1797355246</vt:i4>
      </vt:variant>
      <vt:variant>
        <vt:i4>1829</vt:i4>
      </vt:variant>
      <vt:variant>
        <vt:i4>0</vt:i4>
      </vt:variant>
      <vt:variant>
        <vt:i4>5</vt:i4>
      </vt:variant>
      <vt:variant>
        <vt:lpwstr/>
      </vt:variant>
      <vt:variant>
        <vt:lpwstr>目次</vt:lpwstr>
      </vt:variant>
      <vt:variant>
        <vt:i4>1797355246</vt:i4>
      </vt:variant>
      <vt:variant>
        <vt:i4>1822</vt:i4>
      </vt:variant>
      <vt:variant>
        <vt:i4>0</vt:i4>
      </vt:variant>
      <vt:variant>
        <vt:i4>5</vt:i4>
      </vt:variant>
      <vt:variant>
        <vt:lpwstr/>
      </vt:variant>
      <vt:variant>
        <vt:lpwstr>目次</vt:lpwstr>
      </vt:variant>
      <vt:variant>
        <vt:i4>1797355246</vt:i4>
      </vt:variant>
      <vt:variant>
        <vt:i4>1819</vt:i4>
      </vt:variant>
      <vt:variant>
        <vt:i4>0</vt:i4>
      </vt:variant>
      <vt:variant>
        <vt:i4>5</vt:i4>
      </vt:variant>
      <vt:variant>
        <vt:lpwstr/>
      </vt:variant>
      <vt:variant>
        <vt:lpwstr>目次</vt:lpwstr>
      </vt:variant>
      <vt:variant>
        <vt:i4>1797355246</vt:i4>
      </vt:variant>
      <vt:variant>
        <vt:i4>1816</vt:i4>
      </vt:variant>
      <vt:variant>
        <vt:i4>0</vt:i4>
      </vt:variant>
      <vt:variant>
        <vt:i4>5</vt:i4>
      </vt:variant>
      <vt:variant>
        <vt:lpwstr/>
      </vt:variant>
      <vt:variant>
        <vt:lpwstr>目次</vt:lpwstr>
      </vt:variant>
      <vt:variant>
        <vt:i4>1797355246</vt:i4>
      </vt:variant>
      <vt:variant>
        <vt:i4>1813</vt:i4>
      </vt:variant>
      <vt:variant>
        <vt:i4>0</vt:i4>
      </vt:variant>
      <vt:variant>
        <vt:i4>5</vt:i4>
      </vt:variant>
      <vt:variant>
        <vt:lpwstr/>
      </vt:variant>
      <vt:variant>
        <vt:lpwstr>目次</vt:lpwstr>
      </vt:variant>
      <vt:variant>
        <vt:i4>1797355246</vt:i4>
      </vt:variant>
      <vt:variant>
        <vt:i4>1810</vt:i4>
      </vt:variant>
      <vt:variant>
        <vt:i4>0</vt:i4>
      </vt:variant>
      <vt:variant>
        <vt:i4>5</vt:i4>
      </vt:variant>
      <vt:variant>
        <vt:lpwstr/>
      </vt:variant>
      <vt:variant>
        <vt:lpwstr>目次</vt:lpwstr>
      </vt:variant>
      <vt:variant>
        <vt:i4>1797355246</vt:i4>
      </vt:variant>
      <vt:variant>
        <vt:i4>1807</vt:i4>
      </vt:variant>
      <vt:variant>
        <vt:i4>0</vt:i4>
      </vt:variant>
      <vt:variant>
        <vt:i4>5</vt:i4>
      </vt:variant>
      <vt:variant>
        <vt:lpwstr/>
      </vt:variant>
      <vt:variant>
        <vt:lpwstr>目次</vt:lpwstr>
      </vt:variant>
      <vt:variant>
        <vt:i4>1797355246</vt:i4>
      </vt:variant>
      <vt:variant>
        <vt:i4>1798</vt:i4>
      </vt:variant>
      <vt:variant>
        <vt:i4>0</vt:i4>
      </vt:variant>
      <vt:variant>
        <vt:i4>5</vt:i4>
      </vt:variant>
      <vt:variant>
        <vt:lpwstr/>
      </vt:variant>
      <vt:variant>
        <vt:lpwstr>目次</vt:lpwstr>
      </vt:variant>
      <vt:variant>
        <vt:i4>1797355246</vt:i4>
      </vt:variant>
      <vt:variant>
        <vt:i4>1785</vt:i4>
      </vt:variant>
      <vt:variant>
        <vt:i4>0</vt:i4>
      </vt:variant>
      <vt:variant>
        <vt:i4>5</vt:i4>
      </vt:variant>
      <vt:variant>
        <vt:lpwstr/>
      </vt:variant>
      <vt:variant>
        <vt:lpwstr>目次</vt:lpwstr>
      </vt:variant>
      <vt:variant>
        <vt:i4>1797355246</vt:i4>
      </vt:variant>
      <vt:variant>
        <vt:i4>1774</vt:i4>
      </vt:variant>
      <vt:variant>
        <vt:i4>0</vt:i4>
      </vt:variant>
      <vt:variant>
        <vt:i4>5</vt:i4>
      </vt:variant>
      <vt:variant>
        <vt:lpwstr/>
      </vt:variant>
      <vt:variant>
        <vt:lpwstr>目次</vt:lpwstr>
      </vt:variant>
      <vt:variant>
        <vt:i4>1797355246</vt:i4>
      </vt:variant>
      <vt:variant>
        <vt:i4>1763</vt:i4>
      </vt:variant>
      <vt:variant>
        <vt:i4>0</vt:i4>
      </vt:variant>
      <vt:variant>
        <vt:i4>5</vt:i4>
      </vt:variant>
      <vt:variant>
        <vt:lpwstr/>
      </vt:variant>
      <vt:variant>
        <vt:lpwstr>目次</vt:lpwstr>
      </vt:variant>
      <vt:variant>
        <vt:i4>1797355246</vt:i4>
      </vt:variant>
      <vt:variant>
        <vt:i4>1756</vt:i4>
      </vt:variant>
      <vt:variant>
        <vt:i4>0</vt:i4>
      </vt:variant>
      <vt:variant>
        <vt:i4>5</vt:i4>
      </vt:variant>
      <vt:variant>
        <vt:lpwstr/>
      </vt:variant>
      <vt:variant>
        <vt:lpwstr>目次</vt:lpwstr>
      </vt:variant>
      <vt:variant>
        <vt:i4>1797355246</vt:i4>
      </vt:variant>
      <vt:variant>
        <vt:i4>1749</vt:i4>
      </vt:variant>
      <vt:variant>
        <vt:i4>0</vt:i4>
      </vt:variant>
      <vt:variant>
        <vt:i4>5</vt:i4>
      </vt:variant>
      <vt:variant>
        <vt:lpwstr/>
      </vt:variant>
      <vt:variant>
        <vt:lpwstr>目次</vt:lpwstr>
      </vt:variant>
      <vt:variant>
        <vt:i4>1797355246</vt:i4>
      </vt:variant>
      <vt:variant>
        <vt:i4>1740</vt:i4>
      </vt:variant>
      <vt:variant>
        <vt:i4>0</vt:i4>
      </vt:variant>
      <vt:variant>
        <vt:i4>5</vt:i4>
      </vt:variant>
      <vt:variant>
        <vt:lpwstr/>
      </vt:variant>
      <vt:variant>
        <vt:lpwstr>目次</vt:lpwstr>
      </vt:variant>
      <vt:variant>
        <vt:i4>1797355246</vt:i4>
      </vt:variant>
      <vt:variant>
        <vt:i4>1733</vt:i4>
      </vt:variant>
      <vt:variant>
        <vt:i4>0</vt:i4>
      </vt:variant>
      <vt:variant>
        <vt:i4>5</vt:i4>
      </vt:variant>
      <vt:variant>
        <vt:lpwstr/>
      </vt:variant>
      <vt:variant>
        <vt:lpwstr>目次</vt:lpwstr>
      </vt:variant>
      <vt:variant>
        <vt:i4>1797355246</vt:i4>
      </vt:variant>
      <vt:variant>
        <vt:i4>1724</vt:i4>
      </vt:variant>
      <vt:variant>
        <vt:i4>0</vt:i4>
      </vt:variant>
      <vt:variant>
        <vt:i4>5</vt:i4>
      </vt:variant>
      <vt:variant>
        <vt:lpwstr/>
      </vt:variant>
      <vt:variant>
        <vt:lpwstr>目次</vt:lpwstr>
      </vt:variant>
      <vt:variant>
        <vt:i4>1797355246</vt:i4>
      </vt:variant>
      <vt:variant>
        <vt:i4>1717</vt:i4>
      </vt:variant>
      <vt:variant>
        <vt:i4>0</vt:i4>
      </vt:variant>
      <vt:variant>
        <vt:i4>5</vt:i4>
      </vt:variant>
      <vt:variant>
        <vt:lpwstr/>
      </vt:variant>
      <vt:variant>
        <vt:lpwstr>目次</vt:lpwstr>
      </vt:variant>
      <vt:variant>
        <vt:i4>1797355246</vt:i4>
      </vt:variant>
      <vt:variant>
        <vt:i4>1712</vt:i4>
      </vt:variant>
      <vt:variant>
        <vt:i4>0</vt:i4>
      </vt:variant>
      <vt:variant>
        <vt:i4>5</vt:i4>
      </vt:variant>
      <vt:variant>
        <vt:lpwstr/>
      </vt:variant>
      <vt:variant>
        <vt:lpwstr>目次</vt:lpwstr>
      </vt:variant>
      <vt:variant>
        <vt:i4>1797355246</vt:i4>
      </vt:variant>
      <vt:variant>
        <vt:i4>1703</vt:i4>
      </vt:variant>
      <vt:variant>
        <vt:i4>0</vt:i4>
      </vt:variant>
      <vt:variant>
        <vt:i4>5</vt:i4>
      </vt:variant>
      <vt:variant>
        <vt:lpwstr/>
      </vt:variant>
      <vt:variant>
        <vt:lpwstr>目次</vt:lpwstr>
      </vt:variant>
      <vt:variant>
        <vt:i4>1797355246</vt:i4>
      </vt:variant>
      <vt:variant>
        <vt:i4>1694</vt:i4>
      </vt:variant>
      <vt:variant>
        <vt:i4>0</vt:i4>
      </vt:variant>
      <vt:variant>
        <vt:i4>5</vt:i4>
      </vt:variant>
      <vt:variant>
        <vt:lpwstr/>
      </vt:variant>
      <vt:variant>
        <vt:lpwstr>目次</vt:lpwstr>
      </vt:variant>
      <vt:variant>
        <vt:i4>1797355246</vt:i4>
      </vt:variant>
      <vt:variant>
        <vt:i4>1685</vt:i4>
      </vt:variant>
      <vt:variant>
        <vt:i4>0</vt:i4>
      </vt:variant>
      <vt:variant>
        <vt:i4>5</vt:i4>
      </vt:variant>
      <vt:variant>
        <vt:lpwstr/>
      </vt:variant>
      <vt:variant>
        <vt:lpwstr>目次</vt:lpwstr>
      </vt:variant>
      <vt:variant>
        <vt:i4>1797355246</vt:i4>
      </vt:variant>
      <vt:variant>
        <vt:i4>1676</vt:i4>
      </vt:variant>
      <vt:variant>
        <vt:i4>0</vt:i4>
      </vt:variant>
      <vt:variant>
        <vt:i4>5</vt:i4>
      </vt:variant>
      <vt:variant>
        <vt:lpwstr/>
      </vt:variant>
      <vt:variant>
        <vt:lpwstr>目次</vt:lpwstr>
      </vt:variant>
      <vt:variant>
        <vt:i4>1797355246</vt:i4>
      </vt:variant>
      <vt:variant>
        <vt:i4>1667</vt:i4>
      </vt:variant>
      <vt:variant>
        <vt:i4>0</vt:i4>
      </vt:variant>
      <vt:variant>
        <vt:i4>5</vt:i4>
      </vt:variant>
      <vt:variant>
        <vt:lpwstr/>
      </vt:variant>
      <vt:variant>
        <vt:lpwstr>目次</vt:lpwstr>
      </vt:variant>
      <vt:variant>
        <vt:i4>1797355246</vt:i4>
      </vt:variant>
      <vt:variant>
        <vt:i4>1658</vt:i4>
      </vt:variant>
      <vt:variant>
        <vt:i4>0</vt:i4>
      </vt:variant>
      <vt:variant>
        <vt:i4>5</vt:i4>
      </vt:variant>
      <vt:variant>
        <vt:lpwstr/>
      </vt:variant>
      <vt:variant>
        <vt:lpwstr>目次</vt:lpwstr>
      </vt:variant>
      <vt:variant>
        <vt:i4>1797355246</vt:i4>
      </vt:variant>
      <vt:variant>
        <vt:i4>1649</vt:i4>
      </vt:variant>
      <vt:variant>
        <vt:i4>0</vt:i4>
      </vt:variant>
      <vt:variant>
        <vt:i4>5</vt:i4>
      </vt:variant>
      <vt:variant>
        <vt:lpwstr/>
      </vt:variant>
      <vt:variant>
        <vt:lpwstr>目次</vt:lpwstr>
      </vt:variant>
      <vt:variant>
        <vt:i4>1797355246</vt:i4>
      </vt:variant>
      <vt:variant>
        <vt:i4>1640</vt:i4>
      </vt:variant>
      <vt:variant>
        <vt:i4>0</vt:i4>
      </vt:variant>
      <vt:variant>
        <vt:i4>5</vt:i4>
      </vt:variant>
      <vt:variant>
        <vt:lpwstr/>
      </vt:variant>
      <vt:variant>
        <vt:lpwstr>目次</vt:lpwstr>
      </vt:variant>
      <vt:variant>
        <vt:i4>1797355246</vt:i4>
      </vt:variant>
      <vt:variant>
        <vt:i4>1631</vt:i4>
      </vt:variant>
      <vt:variant>
        <vt:i4>0</vt:i4>
      </vt:variant>
      <vt:variant>
        <vt:i4>5</vt:i4>
      </vt:variant>
      <vt:variant>
        <vt:lpwstr/>
      </vt:variant>
      <vt:variant>
        <vt:lpwstr>目次</vt:lpwstr>
      </vt:variant>
      <vt:variant>
        <vt:i4>1797355246</vt:i4>
      </vt:variant>
      <vt:variant>
        <vt:i4>1622</vt:i4>
      </vt:variant>
      <vt:variant>
        <vt:i4>0</vt:i4>
      </vt:variant>
      <vt:variant>
        <vt:i4>5</vt:i4>
      </vt:variant>
      <vt:variant>
        <vt:lpwstr/>
      </vt:variant>
      <vt:variant>
        <vt:lpwstr>目次</vt:lpwstr>
      </vt:variant>
      <vt:variant>
        <vt:i4>1797355246</vt:i4>
      </vt:variant>
      <vt:variant>
        <vt:i4>1603</vt:i4>
      </vt:variant>
      <vt:variant>
        <vt:i4>0</vt:i4>
      </vt:variant>
      <vt:variant>
        <vt:i4>5</vt:i4>
      </vt:variant>
      <vt:variant>
        <vt:lpwstr/>
      </vt:variant>
      <vt:variant>
        <vt:lpwstr>目次</vt:lpwstr>
      </vt:variant>
      <vt:variant>
        <vt:i4>1797355246</vt:i4>
      </vt:variant>
      <vt:variant>
        <vt:i4>1578</vt:i4>
      </vt:variant>
      <vt:variant>
        <vt:i4>0</vt:i4>
      </vt:variant>
      <vt:variant>
        <vt:i4>5</vt:i4>
      </vt:variant>
      <vt:variant>
        <vt:lpwstr/>
      </vt:variant>
      <vt:variant>
        <vt:lpwstr>目次</vt:lpwstr>
      </vt:variant>
      <vt:variant>
        <vt:i4>1797355246</vt:i4>
      </vt:variant>
      <vt:variant>
        <vt:i4>1563</vt:i4>
      </vt:variant>
      <vt:variant>
        <vt:i4>0</vt:i4>
      </vt:variant>
      <vt:variant>
        <vt:i4>5</vt:i4>
      </vt:variant>
      <vt:variant>
        <vt:lpwstr/>
      </vt:variant>
      <vt:variant>
        <vt:lpwstr>目次</vt:lpwstr>
      </vt:variant>
      <vt:variant>
        <vt:i4>1797355246</vt:i4>
      </vt:variant>
      <vt:variant>
        <vt:i4>1550</vt:i4>
      </vt:variant>
      <vt:variant>
        <vt:i4>0</vt:i4>
      </vt:variant>
      <vt:variant>
        <vt:i4>5</vt:i4>
      </vt:variant>
      <vt:variant>
        <vt:lpwstr/>
      </vt:variant>
      <vt:variant>
        <vt:lpwstr>目次</vt:lpwstr>
      </vt:variant>
      <vt:variant>
        <vt:i4>1797355246</vt:i4>
      </vt:variant>
      <vt:variant>
        <vt:i4>1525</vt:i4>
      </vt:variant>
      <vt:variant>
        <vt:i4>0</vt:i4>
      </vt:variant>
      <vt:variant>
        <vt:i4>5</vt:i4>
      </vt:variant>
      <vt:variant>
        <vt:lpwstr/>
      </vt:variant>
      <vt:variant>
        <vt:lpwstr>目次</vt:lpwstr>
      </vt:variant>
      <vt:variant>
        <vt:i4>1797355246</vt:i4>
      </vt:variant>
      <vt:variant>
        <vt:i4>1514</vt:i4>
      </vt:variant>
      <vt:variant>
        <vt:i4>0</vt:i4>
      </vt:variant>
      <vt:variant>
        <vt:i4>5</vt:i4>
      </vt:variant>
      <vt:variant>
        <vt:lpwstr/>
      </vt:variant>
      <vt:variant>
        <vt:lpwstr>目次</vt:lpwstr>
      </vt:variant>
      <vt:variant>
        <vt:i4>1797355246</vt:i4>
      </vt:variant>
      <vt:variant>
        <vt:i4>1503</vt:i4>
      </vt:variant>
      <vt:variant>
        <vt:i4>0</vt:i4>
      </vt:variant>
      <vt:variant>
        <vt:i4>5</vt:i4>
      </vt:variant>
      <vt:variant>
        <vt:lpwstr/>
      </vt:variant>
      <vt:variant>
        <vt:lpwstr>目次</vt:lpwstr>
      </vt:variant>
      <vt:variant>
        <vt:i4>1797355246</vt:i4>
      </vt:variant>
      <vt:variant>
        <vt:i4>1488</vt:i4>
      </vt:variant>
      <vt:variant>
        <vt:i4>0</vt:i4>
      </vt:variant>
      <vt:variant>
        <vt:i4>5</vt:i4>
      </vt:variant>
      <vt:variant>
        <vt:lpwstr/>
      </vt:variant>
      <vt:variant>
        <vt:lpwstr>目次</vt:lpwstr>
      </vt:variant>
      <vt:variant>
        <vt:i4>1797355246</vt:i4>
      </vt:variant>
      <vt:variant>
        <vt:i4>1463</vt:i4>
      </vt:variant>
      <vt:variant>
        <vt:i4>0</vt:i4>
      </vt:variant>
      <vt:variant>
        <vt:i4>5</vt:i4>
      </vt:variant>
      <vt:variant>
        <vt:lpwstr/>
      </vt:variant>
      <vt:variant>
        <vt:lpwstr>目次</vt:lpwstr>
      </vt:variant>
      <vt:variant>
        <vt:i4>1797355246</vt:i4>
      </vt:variant>
      <vt:variant>
        <vt:i4>1436</vt:i4>
      </vt:variant>
      <vt:variant>
        <vt:i4>0</vt:i4>
      </vt:variant>
      <vt:variant>
        <vt:i4>5</vt:i4>
      </vt:variant>
      <vt:variant>
        <vt:lpwstr/>
      </vt:variant>
      <vt:variant>
        <vt:lpwstr>目次</vt:lpwstr>
      </vt:variant>
      <vt:variant>
        <vt:i4>1797355246</vt:i4>
      </vt:variant>
      <vt:variant>
        <vt:i4>1433</vt:i4>
      </vt:variant>
      <vt:variant>
        <vt:i4>0</vt:i4>
      </vt:variant>
      <vt:variant>
        <vt:i4>5</vt:i4>
      </vt:variant>
      <vt:variant>
        <vt:lpwstr/>
      </vt:variant>
      <vt:variant>
        <vt:lpwstr>目次</vt:lpwstr>
      </vt:variant>
      <vt:variant>
        <vt:i4>1797355246</vt:i4>
      </vt:variant>
      <vt:variant>
        <vt:i4>1430</vt:i4>
      </vt:variant>
      <vt:variant>
        <vt:i4>0</vt:i4>
      </vt:variant>
      <vt:variant>
        <vt:i4>5</vt:i4>
      </vt:variant>
      <vt:variant>
        <vt:lpwstr/>
      </vt:variant>
      <vt:variant>
        <vt:lpwstr>目次</vt:lpwstr>
      </vt:variant>
      <vt:variant>
        <vt:i4>1797355246</vt:i4>
      </vt:variant>
      <vt:variant>
        <vt:i4>1423</vt:i4>
      </vt:variant>
      <vt:variant>
        <vt:i4>0</vt:i4>
      </vt:variant>
      <vt:variant>
        <vt:i4>5</vt:i4>
      </vt:variant>
      <vt:variant>
        <vt:lpwstr/>
      </vt:variant>
      <vt:variant>
        <vt:lpwstr>目次</vt:lpwstr>
      </vt:variant>
      <vt:variant>
        <vt:i4>1797355246</vt:i4>
      </vt:variant>
      <vt:variant>
        <vt:i4>1420</vt:i4>
      </vt:variant>
      <vt:variant>
        <vt:i4>0</vt:i4>
      </vt:variant>
      <vt:variant>
        <vt:i4>5</vt:i4>
      </vt:variant>
      <vt:variant>
        <vt:lpwstr/>
      </vt:variant>
      <vt:variant>
        <vt:lpwstr>目次</vt:lpwstr>
      </vt:variant>
      <vt:variant>
        <vt:i4>1797355246</vt:i4>
      </vt:variant>
      <vt:variant>
        <vt:i4>1417</vt:i4>
      </vt:variant>
      <vt:variant>
        <vt:i4>0</vt:i4>
      </vt:variant>
      <vt:variant>
        <vt:i4>5</vt:i4>
      </vt:variant>
      <vt:variant>
        <vt:lpwstr/>
      </vt:variant>
      <vt:variant>
        <vt:lpwstr>目次</vt:lpwstr>
      </vt:variant>
      <vt:variant>
        <vt:i4>1797355246</vt:i4>
      </vt:variant>
      <vt:variant>
        <vt:i4>1412</vt:i4>
      </vt:variant>
      <vt:variant>
        <vt:i4>0</vt:i4>
      </vt:variant>
      <vt:variant>
        <vt:i4>5</vt:i4>
      </vt:variant>
      <vt:variant>
        <vt:lpwstr/>
      </vt:variant>
      <vt:variant>
        <vt:lpwstr>目次</vt:lpwstr>
      </vt:variant>
      <vt:variant>
        <vt:i4>1797355246</vt:i4>
      </vt:variant>
      <vt:variant>
        <vt:i4>1409</vt:i4>
      </vt:variant>
      <vt:variant>
        <vt:i4>0</vt:i4>
      </vt:variant>
      <vt:variant>
        <vt:i4>5</vt:i4>
      </vt:variant>
      <vt:variant>
        <vt:lpwstr/>
      </vt:variant>
      <vt:variant>
        <vt:lpwstr>目次</vt:lpwstr>
      </vt:variant>
      <vt:variant>
        <vt:i4>1797355246</vt:i4>
      </vt:variant>
      <vt:variant>
        <vt:i4>1402</vt:i4>
      </vt:variant>
      <vt:variant>
        <vt:i4>0</vt:i4>
      </vt:variant>
      <vt:variant>
        <vt:i4>5</vt:i4>
      </vt:variant>
      <vt:variant>
        <vt:lpwstr/>
      </vt:variant>
      <vt:variant>
        <vt:lpwstr>目次</vt:lpwstr>
      </vt:variant>
      <vt:variant>
        <vt:i4>1797355246</vt:i4>
      </vt:variant>
      <vt:variant>
        <vt:i4>1399</vt:i4>
      </vt:variant>
      <vt:variant>
        <vt:i4>0</vt:i4>
      </vt:variant>
      <vt:variant>
        <vt:i4>5</vt:i4>
      </vt:variant>
      <vt:variant>
        <vt:lpwstr/>
      </vt:variant>
      <vt:variant>
        <vt:lpwstr>目次</vt:lpwstr>
      </vt:variant>
      <vt:variant>
        <vt:i4>1797355246</vt:i4>
      </vt:variant>
      <vt:variant>
        <vt:i4>1394</vt:i4>
      </vt:variant>
      <vt:variant>
        <vt:i4>0</vt:i4>
      </vt:variant>
      <vt:variant>
        <vt:i4>5</vt:i4>
      </vt:variant>
      <vt:variant>
        <vt:lpwstr/>
      </vt:variant>
      <vt:variant>
        <vt:lpwstr>目次</vt:lpwstr>
      </vt:variant>
      <vt:variant>
        <vt:i4>1797355246</vt:i4>
      </vt:variant>
      <vt:variant>
        <vt:i4>1385</vt:i4>
      </vt:variant>
      <vt:variant>
        <vt:i4>0</vt:i4>
      </vt:variant>
      <vt:variant>
        <vt:i4>5</vt:i4>
      </vt:variant>
      <vt:variant>
        <vt:lpwstr/>
      </vt:variant>
      <vt:variant>
        <vt:lpwstr>目次</vt:lpwstr>
      </vt:variant>
      <vt:variant>
        <vt:i4>1797355246</vt:i4>
      </vt:variant>
      <vt:variant>
        <vt:i4>1376</vt:i4>
      </vt:variant>
      <vt:variant>
        <vt:i4>0</vt:i4>
      </vt:variant>
      <vt:variant>
        <vt:i4>5</vt:i4>
      </vt:variant>
      <vt:variant>
        <vt:lpwstr/>
      </vt:variant>
      <vt:variant>
        <vt:lpwstr>目次</vt:lpwstr>
      </vt:variant>
      <vt:variant>
        <vt:i4>1797355246</vt:i4>
      </vt:variant>
      <vt:variant>
        <vt:i4>1369</vt:i4>
      </vt:variant>
      <vt:variant>
        <vt:i4>0</vt:i4>
      </vt:variant>
      <vt:variant>
        <vt:i4>5</vt:i4>
      </vt:variant>
      <vt:variant>
        <vt:lpwstr/>
      </vt:variant>
      <vt:variant>
        <vt:lpwstr>目次</vt:lpwstr>
      </vt:variant>
      <vt:variant>
        <vt:i4>1797355246</vt:i4>
      </vt:variant>
      <vt:variant>
        <vt:i4>1366</vt:i4>
      </vt:variant>
      <vt:variant>
        <vt:i4>0</vt:i4>
      </vt:variant>
      <vt:variant>
        <vt:i4>5</vt:i4>
      </vt:variant>
      <vt:variant>
        <vt:lpwstr/>
      </vt:variant>
      <vt:variant>
        <vt:lpwstr>目次</vt:lpwstr>
      </vt:variant>
      <vt:variant>
        <vt:i4>1797355246</vt:i4>
      </vt:variant>
      <vt:variant>
        <vt:i4>1363</vt:i4>
      </vt:variant>
      <vt:variant>
        <vt:i4>0</vt:i4>
      </vt:variant>
      <vt:variant>
        <vt:i4>5</vt:i4>
      </vt:variant>
      <vt:variant>
        <vt:lpwstr/>
      </vt:variant>
      <vt:variant>
        <vt:lpwstr>目次</vt:lpwstr>
      </vt:variant>
      <vt:variant>
        <vt:i4>1797355246</vt:i4>
      </vt:variant>
      <vt:variant>
        <vt:i4>1360</vt:i4>
      </vt:variant>
      <vt:variant>
        <vt:i4>0</vt:i4>
      </vt:variant>
      <vt:variant>
        <vt:i4>5</vt:i4>
      </vt:variant>
      <vt:variant>
        <vt:lpwstr/>
      </vt:variant>
      <vt:variant>
        <vt:lpwstr>目次</vt:lpwstr>
      </vt:variant>
      <vt:variant>
        <vt:i4>1797355246</vt:i4>
      </vt:variant>
      <vt:variant>
        <vt:i4>1355</vt:i4>
      </vt:variant>
      <vt:variant>
        <vt:i4>0</vt:i4>
      </vt:variant>
      <vt:variant>
        <vt:i4>5</vt:i4>
      </vt:variant>
      <vt:variant>
        <vt:lpwstr/>
      </vt:variant>
      <vt:variant>
        <vt:lpwstr>目次</vt:lpwstr>
      </vt:variant>
      <vt:variant>
        <vt:i4>1797355246</vt:i4>
      </vt:variant>
      <vt:variant>
        <vt:i4>1352</vt:i4>
      </vt:variant>
      <vt:variant>
        <vt:i4>0</vt:i4>
      </vt:variant>
      <vt:variant>
        <vt:i4>5</vt:i4>
      </vt:variant>
      <vt:variant>
        <vt:lpwstr/>
      </vt:variant>
      <vt:variant>
        <vt:lpwstr>目次</vt:lpwstr>
      </vt:variant>
      <vt:variant>
        <vt:i4>1797355246</vt:i4>
      </vt:variant>
      <vt:variant>
        <vt:i4>1349</vt:i4>
      </vt:variant>
      <vt:variant>
        <vt:i4>0</vt:i4>
      </vt:variant>
      <vt:variant>
        <vt:i4>5</vt:i4>
      </vt:variant>
      <vt:variant>
        <vt:lpwstr/>
      </vt:variant>
      <vt:variant>
        <vt:lpwstr>目次</vt:lpwstr>
      </vt:variant>
      <vt:variant>
        <vt:i4>1797355246</vt:i4>
      </vt:variant>
      <vt:variant>
        <vt:i4>1346</vt:i4>
      </vt:variant>
      <vt:variant>
        <vt:i4>0</vt:i4>
      </vt:variant>
      <vt:variant>
        <vt:i4>5</vt:i4>
      </vt:variant>
      <vt:variant>
        <vt:lpwstr/>
      </vt:variant>
      <vt:variant>
        <vt:lpwstr>目次</vt:lpwstr>
      </vt:variant>
      <vt:variant>
        <vt:i4>1797355246</vt:i4>
      </vt:variant>
      <vt:variant>
        <vt:i4>1343</vt:i4>
      </vt:variant>
      <vt:variant>
        <vt:i4>0</vt:i4>
      </vt:variant>
      <vt:variant>
        <vt:i4>5</vt:i4>
      </vt:variant>
      <vt:variant>
        <vt:lpwstr/>
      </vt:variant>
      <vt:variant>
        <vt:lpwstr>目次</vt:lpwstr>
      </vt:variant>
      <vt:variant>
        <vt:i4>1797355246</vt:i4>
      </vt:variant>
      <vt:variant>
        <vt:i4>1330</vt:i4>
      </vt:variant>
      <vt:variant>
        <vt:i4>0</vt:i4>
      </vt:variant>
      <vt:variant>
        <vt:i4>5</vt:i4>
      </vt:variant>
      <vt:variant>
        <vt:lpwstr/>
      </vt:variant>
      <vt:variant>
        <vt:lpwstr>目次</vt:lpwstr>
      </vt:variant>
      <vt:variant>
        <vt:i4>1797355246</vt:i4>
      </vt:variant>
      <vt:variant>
        <vt:i4>1315</vt:i4>
      </vt:variant>
      <vt:variant>
        <vt:i4>0</vt:i4>
      </vt:variant>
      <vt:variant>
        <vt:i4>5</vt:i4>
      </vt:variant>
      <vt:variant>
        <vt:lpwstr/>
      </vt:variant>
      <vt:variant>
        <vt:lpwstr>目次</vt:lpwstr>
      </vt:variant>
      <vt:variant>
        <vt:i4>1797355246</vt:i4>
      </vt:variant>
      <vt:variant>
        <vt:i4>1304</vt:i4>
      </vt:variant>
      <vt:variant>
        <vt:i4>0</vt:i4>
      </vt:variant>
      <vt:variant>
        <vt:i4>5</vt:i4>
      </vt:variant>
      <vt:variant>
        <vt:lpwstr/>
      </vt:variant>
      <vt:variant>
        <vt:lpwstr>目次</vt:lpwstr>
      </vt:variant>
      <vt:variant>
        <vt:i4>1797355246</vt:i4>
      </vt:variant>
      <vt:variant>
        <vt:i4>1301</vt:i4>
      </vt:variant>
      <vt:variant>
        <vt:i4>0</vt:i4>
      </vt:variant>
      <vt:variant>
        <vt:i4>5</vt:i4>
      </vt:variant>
      <vt:variant>
        <vt:lpwstr/>
      </vt:variant>
      <vt:variant>
        <vt:lpwstr>目次</vt:lpwstr>
      </vt:variant>
      <vt:variant>
        <vt:i4>1797355246</vt:i4>
      </vt:variant>
      <vt:variant>
        <vt:i4>1298</vt:i4>
      </vt:variant>
      <vt:variant>
        <vt:i4>0</vt:i4>
      </vt:variant>
      <vt:variant>
        <vt:i4>5</vt:i4>
      </vt:variant>
      <vt:variant>
        <vt:lpwstr/>
      </vt:variant>
      <vt:variant>
        <vt:lpwstr>目次</vt:lpwstr>
      </vt:variant>
      <vt:variant>
        <vt:i4>1797355246</vt:i4>
      </vt:variant>
      <vt:variant>
        <vt:i4>1295</vt:i4>
      </vt:variant>
      <vt:variant>
        <vt:i4>0</vt:i4>
      </vt:variant>
      <vt:variant>
        <vt:i4>5</vt:i4>
      </vt:variant>
      <vt:variant>
        <vt:lpwstr/>
      </vt:variant>
      <vt:variant>
        <vt:lpwstr>目次</vt:lpwstr>
      </vt:variant>
      <vt:variant>
        <vt:i4>1797355246</vt:i4>
      </vt:variant>
      <vt:variant>
        <vt:i4>1292</vt:i4>
      </vt:variant>
      <vt:variant>
        <vt:i4>0</vt:i4>
      </vt:variant>
      <vt:variant>
        <vt:i4>5</vt:i4>
      </vt:variant>
      <vt:variant>
        <vt:lpwstr/>
      </vt:variant>
      <vt:variant>
        <vt:lpwstr>目次</vt:lpwstr>
      </vt:variant>
      <vt:variant>
        <vt:i4>1797355246</vt:i4>
      </vt:variant>
      <vt:variant>
        <vt:i4>1257</vt:i4>
      </vt:variant>
      <vt:variant>
        <vt:i4>0</vt:i4>
      </vt:variant>
      <vt:variant>
        <vt:i4>5</vt:i4>
      </vt:variant>
      <vt:variant>
        <vt:lpwstr/>
      </vt:variant>
      <vt:variant>
        <vt:lpwstr>目次</vt:lpwstr>
      </vt:variant>
      <vt:variant>
        <vt:i4>1797355246</vt:i4>
      </vt:variant>
      <vt:variant>
        <vt:i4>1252</vt:i4>
      </vt:variant>
      <vt:variant>
        <vt:i4>0</vt:i4>
      </vt:variant>
      <vt:variant>
        <vt:i4>5</vt:i4>
      </vt:variant>
      <vt:variant>
        <vt:lpwstr/>
      </vt:variant>
      <vt:variant>
        <vt:lpwstr>目次</vt:lpwstr>
      </vt:variant>
      <vt:variant>
        <vt:i4>1797355246</vt:i4>
      </vt:variant>
      <vt:variant>
        <vt:i4>1249</vt:i4>
      </vt:variant>
      <vt:variant>
        <vt:i4>0</vt:i4>
      </vt:variant>
      <vt:variant>
        <vt:i4>5</vt:i4>
      </vt:variant>
      <vt:variant>
        <vt:lpwstr/>
      </vt:variant>
      <vt:variant>
        <vt:lpwstr>目次</vt:lpwstr>
      </vt:variant>
      <vt:variant>
        <vt:i4>1797355246</vt:i4>
      </vt:variant>
      <vt:variant>
        <vt:i4>1246</vt:i4>
      </vt:variant>
      <vt:variant>
        <vt:i4>0</vt:i4>
      </vt:variant>
      <vt:variant>
        <vt:i4>5</vt:i4>
      </vt:variant>
      <vt:variant>
        <vt:lpwstr/>
      </vt:variant>
      <vt:variant>
        <vt:lpwstr>目次</vt:lpwstr>
      </vt:variant>
      <vt:variant>
        <vt:i4>1797355246</vt:i4>
      </vt:variant>
      <vt:variant>
        <vt:i4>1167</vt:i4>
      </vt:variant>
      <vt:variant>
        <vt:i4>0</vt:i4>
      </vt:variant>
      <vt:variant>
        <vt:i4>5</vt:i4>
      </vt:variant>
      <vt:variant>
        <vt:lpwstr/>
      </vt:variant>
      <vt:variant>
        <vt:lpwstr>目次</vt:lpwstr>
      </vt:variant>
      <vt:variant>
        <vt:i4>1797355246</vt:i4>
      </vt:variant>
      <vt:variant>
        <vt:i4>1106</vt:i4>
      </vt:variant>
      <vt:variant>
        <vt:i4>0</vt:i4>
      </vt:variant>
      <vt:variant>
        <vt:i4>5</vt:i4>
      </vt:variant>
      <vt:variant>
        <vt:lpwstr/>
      </vt:variant>
      <vt:variant>
        <vt:lpwstr>目次</vt:lpwstr>
      </vt:variant>
      <vt:variant>
        <vt:i4>1797355246</vt:i4>
      </vt:variant>
      <vt:variant>
        <vt:i4>1046</vt:i4>
      </vt:variant>
      <vt:variant>
        <vt:i4>0</vt:i4>
      </vt:variant>
      <vt:variant>
        <vt:i4>5</vt:i4>
      </vt:variant>
      <vt:variant>
        <vt:lpwstr/>
      </vt:variant>
      <vt:variant>
        <vt:lpwstr>目次</vt:lpwstr>
      </vt:variant>
      <vt:variant>
        <vt:i4>1797355246</vt:i4>
      </vt:variant>
      <vt:variant>
        <vt:i4>1043</vt:i4>
      </vt:variant>
      <vt:variant>
        <vt:i4>0</vt:i4>
      </vt:variant>
      <vt:variant>
        <vt:i4>5</vt:i4>
      </vt:variant>
      <vt:variant>
        <vt:lpwstr/>
      </vt:variant>
      <vt:variant>
        <vt:lpwstr>目次</vt:lpwstr>
      </vt:variant>
      <vt:variant>
        <vt:i4>1797355246</vt:i4>
      </vt:variant>
      <vt:variant>
        <vt:i4>1040</vt:i4>
      </vt:variant>
      <vt:variant>
        <vt:i4>0</vt:i4>
      </vt:variant>
      <vt:variant>
        <vt:i4>5</vt:i4>
      </vt:variant>
      <vt:variant>
        <vt:lpwstr/>
      </vt:variant>
      <vt:variant>
        <vt:lpwstr>目次</vt:lpwstr>
      </vt:variant>
      <vt:variant>
        <vt:i4>1797355246</vt:i4>
      </vt:variant>
      <vt:variant>
        <vt:i4>1009</vt:i4>
      </vt:variant>
      <vt:variant>
        <vt:i4>0</vt:i4>
      </vt:variant>
      <vt:variant>
        <vt:i4>5</vt:i4>
      </vt:variant>
      <vt:variant>
        <vt:lpwstr/>
      </vt:variant>
      <vt:variant>
        <vt:lpwstr>目次</vt:lpwstr>
      </vt:variant>
      <vt:variant>
        <vt:i4>1797355246</vt:i4>
      </vt:variant>
      <vt:variant>
        <vt:i4>1006</vt:i4>
      </vt:variant>
      <vt:variant>
        <vt:i4>0</vt:i4>
      </vt:variant>
      <vt:variant>
        <vt:i4>5</vt:i4>
      </vt:variant>
      <vt:variant>
        <vt:lpwstr/>
      </vt:variant>
      <vt:variant>
        <vt:lpwstr>目次</vt:lpwstr>
      </vt:variant>
      <vt:variant>
        <vt:i4>1797355246</vt:i4>
      </vt:variant>
      <vt:variant>
        <vt:i4>999</vt:i4>
      </vt:variant>
      <vt:variant>
        <vt:i4>0</vt:i4>
      </vt:variant>
      <vt:variant>
        <vt:i4>5</vt:i4>
      </vt:variant>
      <vt:variant>
        <vt:lpwstr/>
      </vt:variant>
      <vt:variant>
        <vt:lpwstr>目次</vt:lpwstr>
      </vt:variant>
      <vt:variant>
        <vt:i4>1797355246</vt:i4>
      </vt:variant>
      <vt:variant>
        <vt:i4>994</vt:i4>
      </vt:variant>
      <vt:variant>
        <vt:i4>0</vt:i4>
      </vt:variant>
      <vt:variant>
        <vt:i4>5</vt:i4>
      </vt:variant>
      <vt:variant>
        <vt:lpwstr/>
      </vt:variant>
      <vt:variant>
        <vt:lpwstr>目次</vt:lpwstr>
      </vt:variant>
      <vt:variant>
        <vt:i4>1797355246</vt:i4>
      </vt:variant>
      <vt:variant>
        <vt:i4>991</vt:i4>
      </vt:variant>
      <vt:variant>
        <vt:i4>0</vt:i4>
      </vt:variant>
      <vt:variant>
        <vt:i4>5</vt:i4>
      </vt:variant>
      <vt:variant>
        <vt:lpwstr/>
      </vt:variant>
      <vt:variant>
        <vt:lpwstr>目次</vt:lpwstr>
      </vt:variant>
      <vt:variant>
        <vt:i4>1797355246</vt:i4>
      </vt:variant>
      <vt:variant>
        <vt:i4>982</vt:i4>
      </vt:variant>
      <vt:variant>
        <vt:i4>0</vt:i4>
      </vt:variant>
      <vt:variant>
        <vt:i4>5</vt:i4>
      </vt:variant>
      <vt:variant>
        <vt:lpwstr/>
      </vt:variant>
      <vt:variant>
        <vt:lpwstr>目次</vt:lpwstr>
      </vt:variant>
      <vt:variant>
        <vt:i4>1797355246</vt:i4>
      </vt:variant>
      <vt:variant>
        <vt:i4>925</vt:i4>
      </vt:variant>
      <vt:variant>
        <vt:i4>0</vt:i4>
      </vt:variant>
      <vt:variant>
        <vt:i4>5</vt:i4>
      </vt:variant>
      <vt:variant>
        <vt:lpwstr/>
      </vt:variant>
      <vt:variant>
        <vt:lpwstr>目次</vt:lpwstr>
      </vt:variant>
      <vt:variant>
        <vt:i4>1797355246</vt:i4>
      </vt:variant>
      <vt:variant>
        <vt:i4>922</vt:i4>
      </vt:variant>
      <vt:variant>
        <vt:i4>0</vt:i4>
      </vt:variant>
      <vt:variant>
        <vt:i4>5</vt:i4>
      </vt:variant>
      <vt:variant>
        <vt:lpwstr/>
      </vt:variant>
      <vt:variant>
        <vt:lpwstr>目次</vt:lpwstr>
      </vt:variant>
      <vt:variant>
        <vt:i4>1797355246</vt:i4>
      </vt:variant>
      <vt:variant>
        <vt:i4>919</vt:i4>
      </vt:variant>
      <vt:variant>
        <vt:i4>0</vt:i4>
      </vt:variant>
      <vt:variant>
        <vt:i4>5</vt:i4>
      </vt:variant>
      <vt:variant>
        <vt:lpwstr/>
      </vt:variant>
      <vt:variant>
        <vt:lpwstr>目次</vt:lpwstr>
      </vt:variant>
      <vt:variant>
        <vt:i4>1797355246</vt:i4>
      </vt:variant>
      <vt:variant>
        <vt:i4>916</vt:i4>
      </vt:variant>
      <vt:variant>
        <vt:i4>0</vt:i4>
      </vt:variant>
      <vt:variant>
        <vt:i4>5</vt:i4>
      </vt:variant>
      <vt:variant>
        <vt:lpwstr/>
      </vt:variant>
      <vt:variant>
        <vt:lpwstr>目次</vt:lpwstr>
      </vt:variant>
      <vt:variant>
        <vt:i4>1797355246</vt:i4>
      </vt:variant>
      <vt:variant>
        <vt:i4>913</vt:i4>
      </vt:variant>
      <vt:variant>
        <vt:i4>0</vt:i4>
      </vt:variant>
      <vt:variant>
        <vt:i4>5</vt:i4>
      </vt:variant>
      <vt:variant>
        <vt:lpwstr/>
      </vt:variant>
      <vt:variant>
        <vt:lpwstr>目次</vt:lpwstr>
      </vt:variant>
      <vt:variant>
        <vt:i4>1797355246</vt:i4>
      </vt:variant>
      <vt:variant>
        <vt:i4>910</vt:i4>
      </vt:variant>
      <vt:variant>
        <vt:i4>0</vt:i4>
      </vt:variant>
      <vt:variant>
        <vt:i4>5</vt:i4>
      </vt:variant>
      <vt:variant>
        <vt:lpwstr/>
      </vt:variant>
      <vt:variant>
        <vt:lpwstr>目次</vt:lpwstr>
      </vt:variant>
      <vt:variant>
        <vt:i4>1797355246</vt:i4>
      </vt:variant>
      <vt:variant>
        <vt:i4>907</vt:i4>
      </vt:variant>
      <vt:variant>
        <vt:i4>0</vt:i4>
      </vt:variant>
      <vt:variant>
        <vt:i4>5</vt:i4>
      </vt:variant>
      <vt:variant>
        <vt:lpwstr/>
      </vt:variant>
      <vt:variant>
        <vt:lpwstr>目次</vt:lpwstr>
      </vt:variant>
      <vt:variant>
        <vt:i4>1797355246</vt:i4>
      </vt:variant>
      <vt:variant>
        <vt:i4>902</vt:i4>
      </vt:variant>
      <vt:variant>
        <vt:i4>0</vt:i4>
      </vt:variant>
      <vt:variant>
        <vt:i4>5</vt:i4>
      </vt:variant>
      <vt:variant>
        <vt:lpwstr/>
      </vt:variant>
      <vt:variant>
        <vt:lpwstr>目次</vt:lpwstr>
      </vt:variant>
      <vt:variant>
        <vt:i4>1797355246</vt:i4>
      </vt:variant>
      <vt:variant>
        <vt:i4>899</vt:i4>
      </vt:variant>
      <vt:variant>
        <vt:i4>0</vt:i4>
      </vt:variant>
      <vt:variant>
        <vt:i4>5</vt:i4>
      </vt:variant>
      <vt:variant>
        <vt:lpwstr/>
      </vt:variant>
      <vt:variant>
        <vt:lpwstr>目次</vt:lpwstr>
      </vt:variant>
      <vt:variant>
        <vt:i4>1797355246</vt:i4>
      </vt:variant>
      <vt:variant>
        <vt:i4>896</vt:i4>
      </vt:variant>
      <vt:variant>
        <vt:i4>0</vt:i4>
      </vt:variant>
      <vt:variant>
        <vt:i4>5</vt:i4>
      </vt:variant>
      <vt:variant>
        <vt:lpwstr/>
      </vt:variant>
      <vt:variant>
        <vt:lpwstr>目次</vt:lpwstr>
      </vt:variant>
      <vt:variant>
        <vt:i4>1797355246</vt:i4>
      </vt:variant>
      <vt:variant>
        <vt:i4>893</vt:i4>
      </vt:variant>
      <vt:variant>
        <vt:i4>0</vt:i4>
      </vt:variant>
      <vt:variant>
        <vt:i4>5</vt:i4>
      </vt:variant>
      <vt:variant>
        <vt:lpwstr/>
      </vt:variant>
      <vt:variant>
        <vt:lpwstr>目次</vt:lpwstr>
      </vt:variant>
      <vt:variant>
        <vt:i4>1797355246</vt:i4>
      </vt:variant>
      <vt:variant>
        <vt:i4>890</vt:i4>
      </vt:variant>
      <vt:variant>
        <vt:i4>0</vt:i4>
      </vt:variant>
      <vt:variant>
        <vt:i4>5</vt:i4>
      </vt:variant>
      <vt:variant>
        <vt:lpwstr/>
      </vt:variant>
      <vt:variant>
        <vt:lpwstr>目次</vt:lpwstr>
      </vt:variant>
      <vt:variant>
        <vt:i4>1797355246</vt:i4>
      </vt:variant>
      <vt:variant>
        <vt:i4>887</vt:i4>
      </vt:variant>
      <vt:variant>
        <vt:i4>0</vt:i4>
      </vt:variant>
      <vt:variant>
        <vt:i4>5</vt:i4>
      </vt:variant>
      <vt:variant>
        <vt:lpwstr/>
      </vt:variant>
      <vt:variant>
        <vt:lpwstr>目次</vt:lpwstr>
      </vt:variant>
      <vt:variant>
        <vt:i4>1797355246</vt:i4>
      </vt:variant>
      <vt:variant>
        <vt:i4>882</vt:i4>
      </vt:variant>
      <vt:variant>
        <vt:i4>0</vt:i4>
      </vt:variant>
      <vt:variant>
        <vt:i4>5</vt:i4>
      </vt:variant>
      <vt:variant>
        <vt:lpwstr/>
      </vt:variant>
      <vt:variant>
        <vt:lpwstr>目次</vt:lpwstr>
      </vt:variant>
      <vt:variant>
        <vt:i4>1797355246</vt:i4>
      </vt:variant>
      <vt:variant>
        <vt:i4>875</vt:i4>
      </vt:variant>
      <vt:variant>
        <vt:i4>0</vt:i4>
      </vt:variant>
      <vt:variant>
        <vt:i4>5</vt:i4>
      </vt:variant>
      <vt:variant>
        <vt:lpwstr/>
      </vt:variant>
      <vt:variant>
        <vt:lpwstr>目次</vt:lpwstr>
      </vt:variant>
      <vt:variant>
        <vt:i4>1797355246</vt:i4>
      </vt:variant>
      <vt:variant>
        <vt:i4>872</vt:i4>
      </vt:variant>
      <vt:variant>
        <vt:i4>0</vt:i4>
      </vt:variant>
      <vt:variant>
        <vt:i4>5</vt:i4>
      </vt:variant>
      <vt:variant>
        <vt:lpwstr/>
      </vt:variant>
      <vt:variant>
        <vt:lpwstr>目次</vt:lpwstr>
      </vt:variant>
      <vt:variant>
        <vt:i4>1797355246</vt:i4>
      </vt:variant>
      <vt:variant>
        <vt:i4>869</vt:i4>
      </vt:variant>
      <vt:variant>
        <vt:i4>0</vt:i4>
      </vt:variant>
      <vt:variant>
        <vt:i4>5</vt:i4>
      </vt:variant>
      <vt:variant>
        <vt:lpwstr/>
      </vt:variant>
      <vt:variant>
        <vt:lpwstr>目次</vt:lpwstr>
      </vt:variant>
      <vt:variant>
        <vt:i4>1797355246</vt:i4>
      </vt:variant>
      <vt:variant>
        <vt:i4>866</vt:i4>
      </vt:variant>
      <vt:variant>
        <vt:i4>0</vt:i4>
      </vt:variant>
      <vt:variant>
        <vt:i4>5</vt:i4>
      </vt:variant>
      <vt:variant>
        <vt:lpwstr/>
      </vt:variant>
      <vt:variant>
        <vt:lpwstr>目次</vt:lpwstr>
      </vt:variant>
      <vt:variant>
        <vt:i4>1797355246</vt:i4>
      </vt:variant>
      <vt:variant>
        <vt:i4>863</vt:i4>
      </vt:variant>
      <vt:variant>
        <vt:i4>0</vt:i4>
      </vt:variant>
      <vt:variant>
        <vt:i4>5</vt:i4>
      </vt:variant>
      <vt:variant>
        <vt:lpwstr/>
      </vt:variant>
      <vt:variant>
        <vt:lpwstr>目次</vt:lpwstr>
      </vt:variant>
      <vt:variant>
        <vt:i4>1797355246</vt:i4>
      </vt:variant>
      <vt:variant>
        <vt:i4>860</vt:i4>
      </vt:variant>
      <vt:variant>
        <vt:i4>0</vt:i4>
      </vt:variant>
      <vt:variant>
        <vt:i4>5</vt:i4>
      </vt:variant>
      <vt:variant>
        <vt:lpwstr/>
      </vt:variant>
      <vt:variant>
        <vt:lpwstr>目次</vt:lpwstr>
      </vt:variant>
      <vt:variant>
        <vt:i4>1797355246</vt:i4>
      </vt:variant>
      <vt:variant>
        <vt:i4>857</vt:i4>
      </vt:variant>
      <vt:variant>
        <vt:i4>0</vt:i4>
      </vt:variant>
      <vt:variant>
        <vt:i4>5</vt:i4>
      </vt:variant>
      <vt:variant>
        <vt:lpwstr/>
      </vt:variant>
      <vt:variant>
        <vt:lpwstr>目次</vt:lpwstr>
      </vt:variant>
      <vt:variant>
        <vt:i4>1797355246</vt:i4>
      </vt:variant>
      <vt:variant>
        <vt:i4>854</vt:i4>
      </vt:variant>
      <vt:variant>
        <vt:i4>0</vt:i4>
      </vt:variant>
      <vt:variant>
        <vt:i4>5</vt:i4>
      </vt:variant>
      <vt:variant>
        <vt:lpwstr/>
      </vt:variant>
      <vt:variant>
        <vt:lpwstr>目次</vt:lpwstr>
      </vt:variant>
      <vt:variant>
        <vt:i4>1797355246</vt:i4>
      </vt:variant>
      <vt:variant>
        <vt:i4>851</vt:i4>
      </vt:variant>
      <vt:variant>
        <vt:i4>0</vt:i4>
      </vt:variant>
      <vt:variant>
        <vt:i4>5</vt:i4>
      </vt:variant>
      <vt:variant>
        <vt:lpwstr/>
      </vt:variant>
      <vt:variant>
        <vt:lpwstr>目次</vt:lpwstr>
      </vt:variant>
      <vt:variant>
        <vt:i4>1507379</vt:i4>
      </vt:variant>
      <vt:variant>
        <vt:i4>836</vt:i4>
      </vt:variant>
      <vt:variant>
        <vt:i4>0</vt:i4>
      </vt:variant>
      <vt:variant>
        <vt:i4>5</vt:i4>
      </vt:variant>
      <vt:variant>
        <vt:lpwstr/>
      </vt:variant>
      <vt:variant>
        <vt:lpwstr>_Toc101273418</vt:lpwstr>
      </vt:variant>
      <vt:variant>
        <vt:i4>1507379</vt:i4>
      </vt:variant>
      <vt:variant>
        <vt:i4>830</vt:i4>
      </vt:variant>
      <vt:variant>
        <vt:i4>0</vt:i4>
      </vt:variant>
      <vt:variant>
        <vt:i4>5</vt:i4>
      </vt:variant>
      <vt:variant>
        <vt:lpwstr/>
      </vt:variant>
      <vt:variant>
        <vt:lpwstr>_Toc101273417</vt:lpwstr>
      </vt:variant>
      <vt:variant>
        <vt:i4>1507379</vt:i4>
      </vt:variant>
      <vt:variant>
        <vt:i4>824</vt:i4>
      </vt:variant>
      <vt:variant>
        <vt:i4>0</vt:i4>
      </vt:variant>
      <vt:variant>
        <vt:i4>5</vt:i4>
      </vt:variant>
      <vt:variant>
        <vt:lpwstr/>
      </vt:variant>
      <vt:variant>
        <vt:lpwstr>_Toc101273416</vt:lpwstr>
      </vt:variant>
      <vt:variant>
        <vt:i4>1507379</vt:i4>
      </vt:variant>
      <vt:variant>
        <vt:i4>818</vt:i4>
      </vt:variant>
      <vt:variant>
        <vt:i4>0</vt:i4>
      </vt:variant>
      <vt:variant>
        <vt:i4>5</vt:i4>
      </vt:variant>
      <vt:variant>
        <vt:lpwstr/>
      </vt:variant>
      <vt:variant>
        <vt:lpwstr>_Toc101273415</vt:lpwstr>
      </vt:variant>
      <vt:variant>
        <vt:i4>1507379</vt:i4>
      </vt:variant>
      <vt:variant>
        <vt:i4>812</vt:i4>
      </vt:variant>
      <vt:variant>
        <vt:i4>0</vt:i4>
      </vt:variant>
      <vt:variant>
        <vt:i4>5</vt:i4>
      </vt:variant>
      <vt:variant>
        <vt:lpwstr/>
      </vt:variant>
      <vt:variant>
        <vt:lpwstr>_Toc101273414</vt:lpwstr>
      </vt:variant>
      <vt:variant>
        <vt:i4>1507379</vt:i4>
      </vt:variant>
      <vt:variant>
        <vt:i4>806</vt:i4>
      </vt:variant>
      <vt:variant>
        <vt:i4>0</vt:i4>
      </vt:variant>
      <vt:variant>
        <vt:i4>5</vt:i4>
      </vt:variant>
      <vt:variant>
        <vt:lpwstr/>
      </vt:variant>
      <vt:variant>
        <vt:lpwstr>_Toc101273413</vt:lpwstr>
      </vt:variant>
      <vt:variant>
        <vt:i4>1507379</vt:i4>
      </vt:variant>
      <vt:variant>
        <vt:i4>800</vt:i4>
      </vt:variant>
      <vt:variant>
        <vt:i4>0</vt:i4>
      </vt:variant>
      <vt:variant>
        <vt:i4>5</vt:i4>
      </vt:variant>
      <vt:variant>
        <vt:lpwstr/>
      </vt:variant>
      <vt:variant>
        <vt:lpwstr>_Toc101273412</vt:lpwstr>
      </vt:variant>
      <vt:variant>
        <vt:i4>1507379</vt:i4>
      </vt:variant>
      <vt:variant>
        <vt:i4>794</vt:i4>
      </vt:variant>
      <vt:variant>
        <vt:i4>0</vt:i4>
      </vt:variant>
      <vt:variant>
        <vt:i4>5</vt:i4>
      </vt:variant>
      <vt:variant>
        <vt:lpwstr/>
      </vt:variant>
      <vt:variant>
        <vt:lpwstr>_Toc101273411</vt:lpwstr>
      </vt:variant>
      <vt:variant>
        <vt:i4>1507379</vt:i4>
      </vt:variant>
      <vt:variant>
        <vt:i4>788</vt:i4>
      </vt:variant>
      <vt:variant>
        <vt:i4>0</vt:i4>
      </vt:variant>
      <vt:variant>
        <vt:i4>5</vt:i4>
      </vt:variant>
      <vt:variant>
        <vt:lpwstr/>
      </vt:variant>
      <vt:variant>
        <vt:lpwstr>_Toc101273410</vt:lpwstr>
      </vt:variant>
      <vt:variant>
        <vt:i4>1441843</vt:i4>
      </vt:variant>
      <vt:variant>
        <vt:i4>782</vt:i4>
      </vt:variant>
      <vt:variant>
        <vt:i4>0</vt:i4>
      </vt:variant>
      <vt:variant>
        <vt:i4>5</vt:i4>
      </vt:variant>
      <vt:variant>
        <vt:lpwstr/>
      </vt:variant>
      <vt:variant>
        <vt:lpwstr>_Toc101273409</vt:lpwstr>
      </vt:variant>
      <vt:variant>
        <vt:i4>1441843</vt:i4>
      </vt:variant>
      <vt:variant>
        <vt:i4>776</vt:i4>
      </vt:variant>
      <vt:variant>
        <vt:i4>0</vt:i4>
      </vt:variant>
      <vt:variant>
        <vt:i4>5</vt:i4>
      </vt:variant>
      <vt:variant>
        <vt:lpwstr/>
      </vt:variant>
      <vt:variant>
        <vt:lpwstr>_Toc101273408</vt:lpwstr>
      </vt:variant>
      <vt:variant>
        <vt:i4>1441843</vt:i4>
      </vt:variant>
      <vt:variant>
        <vt:i4>770</vt:i4>
      </vt:variant>
      <vt:variant>
        <vt:i4>0</vt:i4>
      </vt:variant>
      <vt:variant>
        <vt:i4>5</vt:i4>
      </vt:variant>
      <vt:variant>
        <vt:lpwstr/>
      </vt:variant>
      <vt:variant>
        <vt:lpwstr>_Toc101273407</vt:lpwstr>
      </vt:variant>
      <vt:variant>
        <vt:i4>1441843</vt:i4>
      </vt:variant>
      <vt:variant>
        <vt:i4>764</vt:i4>
      </vt:variant>
      <vt:variant>
        <vt:i4>0</vt:i4>
      </vt:variant>
      <vt:variant>
        <vt:i4>5</vt:i4>
      </vt:variant>
      <vt:variant>
        <vt:lpwstr/>
      </vt:variant>
      <vt:variant>
        <vt:lpwstr>_Toc101273406</vt:lpwstr>
      </vt:variant>
      <vt:variant>
        <vt:i4>1441843</vt:i4>
      </vt:variant>
      <vt:variant>
        <vt:i4>758</vt:i4>
      </vt:variant>
      <vt:variant>
        <vt:i4>0</vt:i4>
      </vt:variant>
      <vt:variant>
        <vt:i4>5</vt:i4>
      </vt:variant>
      <vt:variant>
        <vt:lpwstr/>
      </vt:variant>
      <vt:variant>
        <vt:lpwstr>_Toc101273405</vt:lpwstr>
      </vt:variant>
      <vt:variant>
        <vt:i4>1441843</vt:i4>
      </vt:variant>
      <vt:variant>
        <vt:i4>752</vt:i4>
      </vt:variant>
      <vt:variant>
        <vt:i4>0</vt:i4>
      </vt:variant>
      <vt:variant>
        <vt:i4>5</vt:i4>
      </vt:variant>
      <vt:variant>
        <vt:lpwstr/>
      </vt:variant>
      <vt:variant>
        <vt:lpwstr>_Toc101273404</vt:lpwstr>
      </vt:variant>
      <vt:variant>
        <vt:i4>1441843</vt:i4>
      </vt:variant>
      <vt:variant>
        <vt:i4>746</vt:i4>
      </vt:variant>
      <vt:variant>
        <vt:i4>0</vt:i4>
      </vt:variant>
      <vt:variant>
        <vt:i4>5</vt:i4>
      </vt:variant>
      <vt:variant>
        <vt:lpwstr/>
      </vt:variant>
      <vt:variant>
        <vt:lpwstr>_Toc101273403</vt:lpwstr>
      </vt:variant>
      <vt:variant>
        <vt:i4>1441843</vt:i4>
      </vt:variant>
      <vt:variant>
        <vt:i4>740</vt:i4>
      </vt:variant>
      <vt:variant>
        <vt:i4>0</vt:i4>
      </vt:variant>
      <vt:variant>
        <vt:i4>5</vt:i4>
      </vt:variant>
      <vt:variant>
        <vt:lpwstr/>
      </vt:variant>
      <vt:variant>
        <vt:lpwstr>_Toc101273402</vt:lpwstr>
      </vt:variant>
      <vt:variant>
        <vt:i4>1441843</vt:i4>
      </vt:variant>
      <vt:variant>
        <vt:i4>734</vt:i4>
      </vt:variant>
      <vt:variant>
        <vt:i4>0</vt:i4>
      </vt:variant>
      <vt:variant>
        <vt:i4>5</vt:i4>
      </vt:variant>
      <vt:variant>
        <vt:lpwstr/>
      </vt:variant>
      <vt:variant>
        <vt:lpwstr>_Toc101273401</vt:lpwstr>
      </vt:variant>
      <vt:variant>
        <vt:i4>1441843</vt:i4>
      </vt:variant>
      <vt:variant>
        <vt:i4>728</vt:i4>
      </vt:variant>
      <vt:variant>
        <vt:i4>0</vt:i4>
      </vt:variant>
      <vt:variant>
        <vt:i4>5</vt:i4>
      </vt:variant>
      <vt:variant>
        <vt:lpwstr/>
      </vt:variant>
      <vt:variant>
        <vt:lpwstr>_Toc101273400</vt:lpwstr>
      </vt:variant>
      <vt:variant>
        <vt:i4>2031668</vt:i4>
      </vt:variant>
      <vt:variant>
        <vt:i4>722</vt:i4>
      </vt:variant>
      <vt:variant>
        <vt:i4>0</vt:i4>
      </vt:variant>
      <vt:variant>
        <vt:i4>5</vt:i4>
      </vt:variant>
      <vt:variant>
        <vt:lpwstr/>
      </vt:variant>
      <vt:variant>
        <vt:lpwstr>_Toc101273399</vt:lpwstr>
      </vt:variant>
      <vt:variant>
        <vt:i4>2031668</vt:i4>
      </vt:variant>
      <vt:variant>
        <vt:i4>716</vt:i4>
      </vt:variant>
      <vt:variant>
        <vt:i4>0</vt:i4>
      </vt:variant>
      <vt:variant>
        <vt:i4>5</vt:i4>
      </vt:variant>
      <vt:variant>
        <vt:lpwstr/>
      </vt:variant>
      <vt:variant>
        <vt:lpwstr>_Toc101273398</vt:lpwstr>
      </vt:variant>
      <vt:variant>
        <vt:i4>2031668</vt:i4>
      </vt:variant>
      <vt:variant>
        <vt:i4>710</vt:i4>
      </vt:variant>
      <vt:variant>
        <vt:i4>0</vt:i4>
      </vt:variant>
      <vt:variant>
        <vt:i4>5</vt:i4>
      </vt:variant>
      <vt:variant>
        <vt:lpwstr/>
      </vt:variant>
      <vt:variant>
        <vt:lpwstr>_Toc101273397</vt:lpwstr>
      </vt:variant>
      <vt:variant>
        <vt:i4>2031668</vt:i4>
      </vt:variant>
      <vt:variant>
        <vt:i4>704</vt:i4>
      </vt:variant>
      <vt:variant>
        <vt:i4>0</vt:i4>
      </vt:variant>
      <vt:variant>
        <vt:i4>5</vt:i4>
      </vt:variant>
      <vt:variant>
        <vt:lpwstr/>
      </vt:variant>
      <vt:variant>
        <vt:lpwstr>_Toc101273396</vt:lpwstr>
      </vt:variant>
      <vt:variant>
        <vt:i4>2031668</vt:i4>
      </vt:variant>
      <vt:variant>
        <vt:i4>698</vt:i4>
      </vt:variant>
      <vt:variant>
        <vt:i4>0</vt:i4>
      </vt:variant>
      <vt:variant>
        <vt:i4>5</vt:i4>
      </vt:variant>
      <vt:variant>
        <vt:lpwstr/>
      </vt:variant>
      <vt:variant>
        <vt:lpwstr>_Toc101273395</vt:lpwstr>
      </vt:variant>
      <vt:variant>
        <vt:i4>2031668</vt:i4>
      </vt:variant>
      <vt:variant>
        <vt:i4>692</vt:i4>
      </vt:variant>
      <vt:variant>
        <vt:i4>0</vt:i4>
      </vt:variant>
      <vt:variant>
        <vt:i4>5</vt:i4>
      </vt:variant>
      <vt:variant>
        <vt:lpwstr/>
      </vt:variant>
      <vt:variant>
        <vt:lpwstr>_Toc101273394</vt:lpwstr>
      </vt:variant>
      <vt:variant>
        <vt:i4>2031668</vt:i4>
      </vt:variant>
      <vt:variant>
        <vt:i4>686</vt:i4>
      </vt:variant>
      <vt:variant>
        <vt:i4>0</vt:i4>
      </vt:variant>
      <vt:variant>
        <vt:i4>5</vt:i4>
      </vt:variant>
      <vt:variant>
        <vt:lpwstr/>
      </vt:variant>
      <vt:variant>
        <vt:lpwstr>_Toc101273393</vt:lpwstr>
      </vt:variant>
      <vt:variant>
        <vt:i4>2031668</vt:i4>
      </vt:variant>
      <vt:variant>
        <vt:i4>680</vt:i4>
      </vt:variant>
      <vt:variant>
        <vt:i4>0</vt:i4>
      </vt:variant>
      <vt:variant>
        <vt:i4>5</vt:i4>
      </vt:variant>
      <vt:variant>
        <vt:lpwstr/>
      </vt:variant>
      <vt:variant>
        <vt:lpwstr>_Toc101273392</vt:lpwstr>
      </vt:variant>
      <vt:variant>
        <vt:i4>2031668</vt:i4>
      </vt:variant>
      <vt:variant>
        <vt:i4>674</vt:i4>
      </vt:variant>
      <vt:variant>
        <vt:i4>0</vt:i4>
      </vt:variant>
      <vt:variant>
        <vt:i4>5</vt:i4>
      </vt:variant>
      <vt:variant>
        <vt:lpwstr/>
      </vt:variant>
      <vt:variant>
        <vt:lpwstr>_Toc101273391</vt:lpwstr>
      </vt:variant>
      <vt:variant>
        <vt:i4>2031668</vt:i4>
      </vt:variant>
      <vt:variant>
        <vt:i4>668</vt:i4>
      </vt:variant>
      <vt:variant>
        <vt:i4>0</vt:i4>
      </vt:variant>
      <vt:variant>
        <vt:i4>5</vt:i4>
      </vt:variant>
      <vt:variant>
        <vt:lpwstr/>
      </vt:variant>
      <vt:variant>
        <vt:lpwstr>_Toc101273390</vt:lpwstr>
      </vt:variant>
      <vt:variant>
        <vt:i4>1966132</vt:i4>
      </vt:variant>
      <vt:variant>
        <vt:i4>662</vt:i4>
      </vt:variant>
      <vt:variant>
        <vt:i4>0</vt:i4>
      </vt:variant>
      <vt:variant>
        <vt:i4>5</vt:i4>
      </vt:variant>
      <vt:variant>
        <vt:lpwstr/>
      </vt:variant>
      <vt:variant>
        <vt:lpwstr>_Toc101273389</vt:lpwstr>
      </vt:variant>
      <vt:variant>
        <vt:i4>1966132</vt:i4>
      </vt:variant>
      <vt:variant>
        <vt:i4>656</vt:i4>
      </vt:variant>
      <vt:variant>
        <vt:i4>0</vt:i4>
      </vt:variant>
      <vt:variant>
        <vt:i4>5</vt:i4>
      </vt:variant>
      <vt:variant>
        <vt:lpwstr/>
      </vt:variant>
      <vt:variant>
        <vt:lpwstr>_Toc101273388</vt:lpwstr>
      </vt:variant>
      <vt:variant>
        <vt:i4>1966132</vt:i4>
      </vt:variant>
      <vt:variant>
        <vt:i4>650</vt:i4>
      </vt:variant>
      <vt:variant>
        <vt:i4>0</vt:i4>
      </vt:variant>
      <vt:variant>
        <vt:i4>5</vt:i4>
      </vt:variant>
      <vt:variant>
        <vt:lpwstr/>
      </vt:variant>
      <vt:variant>
        <vt:lpwstr>_Toc101273387</vt:lpwstr>
      </vt:variant>
      <vt:variant>
        <vt:i4>1966132</vt:i4>
      </vt:variant>
      <vt:variant>
        <vt:i4>644</vt:i4>
      </vt:variant>
      <vt:variant>
        <vt:i4>0</vt:i4>
      </vt:variant>
      <vt:variant>
        <vt:i4>5</vt:i4>
      </vt:variant>
      <vt:variant>
        <vt:lpwstr/>
      </vt:variant>
      <vt:variant>
        <vt:lpwstr>_Toc101273386</vt:lpwstr>
      </vt:variant>
      <vt:variant>
        <vt:i4>1966132</vt:i4>
      </vt:variant>
      <vt:variant>
        <vt:i4>638</vt:i4>
      </vt:variant>
      <vt:variant>
        <vt:i4>0</vt:i4>
      </vt:variant>
      <vt:variant>
        <vt:i4>5</vt:i4>
      </vt:variant>
      <vt:variant>
        <vt:lpwstr/>
      </vt:variant>
      <vt:variant>
        <vt:lpwstr>_Toc101273385</vt:lpwstr>
      </vt:variant>
      <vt:variant>
        <vt:i4>1966132</vt:i4>
      </vt:variant>
      <vt:variant>
        <vt:i4>632</vt:i4>
      </vt:variant>
      <vt:variant>
        <vt:i4>0</vt:i4>
      </vt:variant>
      <vt:variant>
        <vt:i4>5</vt:i4>
      </vt:variant>
      <vt:variant>
        <vt:lpwstr/>
      </vt:variant>
      <vt:variant>
        <vt:lpwstr>_Toc101273384</vt:lpwstr>
      </vt:variant>
      <vt:variant>
        <vt:i4>1966132</vt:i4>
      </vt:variant>
      <vt:variant>
        <vt:i4>626</vt:i4>
      </vt:variant>
      <vt:variant>
        <vt:i4>0</vt:i4>
      </vt:variant>
      <vt:variant>
        <vt:i4>5</vt:i4>
      </vt:variant>
      <vt:variant>
        <vt:lpwstr/>
      </vt:variant>
      <vt:variant>
        <vt:lpwstr>_Toc101273383</vt:lpwstr>
      </vt:variant>
      <vt:variant>
        <vt:i4>1966132</vt:i4>
      </vt:variant>
      <vt:variant>
        <vt:i4>620</vt:i4>
      </vt:variant>
      <vt:variant>
        <vt:i4>0</vt:i4>
      </vt:variant>
      <vt:variant>
        <vt:i4>5</vt:i4>
      </vt:variant>
      <vt:variant>
        <vt:lpwstr/>
      </vt:variant>
      <vt:variant>
        <vt:lpwstr>_Toc101273382</vt:lpwstr>
      </vt:variant>
      <vt:variant>
        <vt:i4>1966132</vt:i4>
      </vt:variant>
      <vt:variant>
        <vt:i4>614</vt:i4>
      </vt:variant>
      <vt:variant>
        <vt:i4>0</vt:i4>
      </vt:variant>
      <vt:variant>
        <vt:i4>5</vt:i4>
      </vt:variant>
      <vt:variant>
        <vt:lpwstr/>
      </vt:variant>
      <vt:variant>
        <vt:lpwstr>_Toc101273381</vt:lpwstr>
      </vt:variant>
      <vt:variant>
        <vt:i4>1966132</vt:i4>
      </vt:variant>
      <vt:variant>
        <vt:i4>608</vt:i4>
      </vt:variant>
      <vt:variant>
        <vt:i4>0</vt:i4>
      </vt:variant>
      <vt:variant>
        <vt:i4>5</vt:i4>
      </vt:variant>
      <vt:variant>
        <vt:lpwstr/>
      </vt:variant>
      <vt:variant>
        <vt:lpwstr>_Toc101273380</vt:lpwstr>
      </vt:variant>
      <vt:variant>
        <vt:i4>1114164</vt:i4>
      </vt:variant>
      <vt:variant>
        <vt:i4>602</vt:i4>
      </vt:variant>
      <vt:variant>
        <vt:i4>0</vt:i4>
      </vt:variant>
      <vt:variant>
        <vt:i4>5</vt:i4>
      </vt:variant>
      <vt:variant>
        <vt:lpwstr/>
      </vt:variant>
      <vt:variant>
        <vt:lpwstr>_Toc101273379</vt:lpwstr>
      </vt:variant>
      <vt:variant>
        <vt:i4>1114164</vt:i4>
      </vt:variant>
      <vt:variant>
        <vt:i4>596</vt:i4>
      </vt:variant>
      <vt:variant>
        <vt:i4>0</vt:i4>
      </vt:variant>
      <vt:variant>
        <vt:i4>5</vt:i4>
      </vt:variant>
      <vt:variant>
        <vt:lpwstr/>
      </vt:variant>
      <vt:variant>
        <vt:lpwstr>_Toc101273378</vt:lpwstr>
      </vt:variant>
      <vt:variant>
        <vt:i4>1114164</vt:i4>
      </vt:variant>
      <vt:variant>
        <vt:i4>590</vt:i4>
      </vt:variant>
      <vt:variant>
        <vt:i4>0</vt:i4>
      </vt:variant>
      <vt:variant>
        <vt:i4>5</vt:i4>
      </vt:variant>
      <vt:variant>
        <vt:lpwstr/>
      </vt:variant>
      <vt:variant>
        <vt:lpwstr>_Toc101273377</vt:lpwstr>
      </vt:variant>
      <vt:variant>
        <vt:i4>1114164</vt:i4>
      </vt:variant>
      <vt:variant>
        <vt:i4>584</vt:i4>
      </vt:variant>
      <vt:variant>
        <vt:i4>0</vt:i4>
      </vt:variant>
      <vt:variant>
        <vt:i4>5</vt:i4>
      </vt:variant>
      <vt:variant>
        <vt:lpwstr/>
      </vt:variant>
      <vt:variant>
        <vt:lpwstr>_Toc101273376</vt:lpwstr>
      </vt:variant>
      <vt:variant>
        <vt:i4>1114164</vt:i4>
      </vt:variant>
      <vt:variant>
        <vt:i4>578</vt:i4>
      </vt:variant>
      <vt:variant>
        <vt:i4>0</vt:i4>
      </vt:variant>
      <vt:variant>
        <vt:i4>5</vt:i4>
      </vt:variant>
      <vt:variant>
        <vt:lpwstr/>
      </vt:variant>
      <vt:variant>
        <vt:lpwstr>_Toc101273375</vt:lpwstr>
      </vt:variant>
      <vt:variant>
        <vt:i4>1114164</vt:i4>
      </vt:variant>
      <vt:variant>
        <vt:i4>572</vt:i4>
      </vt:variant>
      <vt:variant>
        <vt:i4>0</vt:i4>
      </vt:variant>
      <vt:variant>
        <vt:i4>5</vt:i4>
      </vt:variant>
      <vt:variant>
        <vt:lpwstr/>
      </vt:variant>
      <vt:variant>
        <vt:lpwstr>_Toc101273374</vt:lpwstr>
      </vt:variant>
      <vt:variant>
        <vt:i4>1114164</vt:i4>
      </vt:variant>
      <vt:variant>
        <vt:i4>566</vt:i4>
      </vt:variant>
      <vt:variant>
        <vt:i4>0</vt:i4>
      </vt:variant>
      <vt:variant>
        <vt:i4>5</vt:i4>
      </vt:variant>
      <vt:variant>
        <vt:lpwstr/>
      </vt:variant>
      <vt:variant>
        <vt:lpwstr>_Toc101273373</vt:lpwstr>
      </vt:variant>
      <vt:variant>
        <vt:i4>1114164</vt:i4>
      </vt:variant>
      <vt:variant>
        <vt:i4>560</vt:i4>
      </vt:variant>
      <vt:variant>
        <vt:i4>0</vt:i4>
      </vt:variant>
      <vt:variant>
        <vt:i4>5</vt:i4>
      </vt:variant>
      <vt:variant>
        <vt:lpwstr/>
      </vt:variant>
      <vt:variant>
        <vt:lpwstr>_Toc101273372</vt:lpwstr>
      </vt:variant>
      <vt:variant>
        <vt:i4>1114164</vt:i4>
      </vt:variant>
      <vt:variant>
        <vt:i4>554</vt:i4>
      </vt:variant>
      <vt:variant>
        <vt:i4>0</vt:i4>
      </vt:variant>
      <vt:variant>
        <vt:i4>5</vt:i4>
      </vt:variant>
      <vt:variant>
        <vt:lpwstr/>
      </vt:variant>
      <vt:variant>
        <vt:lpwstr>_Toc101273371</vt:lpwstr>
      </vt:variant>
      <vt:variant>
        <vt:i4>1114164</vt:i4>
      </vt:variant>
      <vt:variant>
        <vt:i4>548</vt:i4>
      </vt:variant>
      <vt:variant>
        <vt:i4>0</vt:i4>
      </vt:variant>
      <vt:variant>
        <vt:i4>5</vt:i4>
      </vt:variant>
      <vt:variant>
        <vt:lpwstr/>
      </vt:variant>
      <vt:variant>
        <vt:lpwstr>_Toc101273370</vt:lpwstr>
      </vt:variant>
      <vt:variant>
        <vt:i4>1048628</vt:i4>
      </vt:variant>
      <vt:variant>
        <vt:i4>542</vt:i4>
      </vt:variant>
      <vt:variant>
        <vt:i4>0</vt:i4>
      </vt:variant>
      <vt:variant>
        <vt:i4>5</vt:i4>
      </vt:variant>
      <vt:variant>
        <vt:lpwstr/>
      </vt:variant>
      <vt:variant>
        <vt:lpwstr>_Toc101273369</vt:lpwstr>
      </vt:variant>
      <vt:variant>
        <vt:i4>1048628</vt:i4>
      </vt:variant>
      <vt:variant>
        <vt:i4>536</vt:i4>
      </vt:variant>
      <vt:variant>
        <vt:i4>0</vt:i4>
      </vt:variant>
      <vt:variant>
        <vt:i4>5</vt:i4>
      </vt:variant>
      <vt:variant>
        <vt:lpwstr/>
      </vt:variant>
      <vt:variant>
        <vt:lpwstr>_Toc101273368</vt:lpwstr>
      </vt:variant>
      <vt:variant>
        <vt:i4>1048628</vt:i4>
      </vt:variant>
      <vt:variant>
        <vt:i4>530</vt:i4>
      </vt:variant>
      <vt:variant>
        <vt:i4>0</vt:i4>
      </vt:variant>
      <vt:variant>
        <vt:i4>5</vt:i4>
      </vt:variant>
      <vt:variant>
        <vt:lpwstr/>
      </vt:variant>
      <vt:variant>
        <vt:lpwstr>_Toc101273367</vt:lpwstr>
      </vt:variant>
      <vt:variant>
        <vt:i4>1048628</vt:i4>
      </vt:variant>
      <vt:variant>
        <vt:i4>524</vt:i4>
      </vt:variant>
      <vt:variant>
        <vt:i4>0</vt:i4>
      </vt:variant>
      <vt:variant>
        <vt:i4>5</vt:i4>
      </vt:variant>
      <vt:variant>
        <vt:lpwstr/>
      </vt:variant>
      <vt:variant>
        <vt:lpwstr>_Toc101273366</vt:lpwstr>
      </vt:variant>
      <vt:variant>
        <vt:i4>1048628</vt:i4>
      </vt:variant>
      <vt:variant>
        <vt:i4>518</vt:i4>
      </vt:variant>
      <vt:variant>
        <vt:i4>0</vt:i4>
      </vt:variant>
      <vt:variant>
        <vt:i4>5</vt:i4>
      </vt:variant>
      <vt:variant>
        <vt:lpwstr/>
      </vt:variant>
      <vt:variant>
        <vt:lpwstr>_Toc101273365</vt:lpwstr>
      </vt:variant>
      <vt:variant>
        <vt:i4>1048628</vt:i4>
      </vt:variant>
      <vt:variant>
        <vt:i4>512</vt:i4>
      </vt:variant>
      <vt:variant>
        <vt:i4>0</vt:i4>
      </vt:variant>
      <vt:variant>
        <vt:i4>5</vt:i4>
      </vt:variant>
      <vt:variant>
        <vt:lpwstr/>
      </vt:variant>
      <vt:variant>
        <vt:lpwstr>_Toc101273364</vt:lpwstr>
      </vt:variant>
      <vt:variant>
        <vt:i4>1048628</vt:i4>
      </vt:variant>
      <vt:variant>
        <vt:i4>506</vt:i4>
      </vt:variant>
      <vt:variant>
        <vt:i4>0</vt:i4>
      </vt:variant>
      <vt:variant>
        <vt:i4>5</vt:i4>
      </vt:variant>
      <vt:variant>
        <vt:lpwstr/>
      </vt:variant>
      <vt:variant>
        <vt:lpwstr>_Toc101273363</vt:lpwstr>
      </vt:variant>
      <vt:variant>
        <vt:i4>1048628</vt:i4>
      </vt:variant>
      <vt:variant>
        <vt:i4>500</vt:i4>
      </vt:variant>
      <vt:variant>
        <vt:i4>0</vt:i4>
      </vt:variant>
      <vt:variant>
        <vt:i4>5</vt:i4>
      </vt:variant>
      <vt:variant>
        <vt:lpwstr/>
      </vt:variant>
      <vt:variant>
        <vt:lpwstr>_Toc101273362</vt:lpwstr>
      </vt:variant>
      <vt:variant>
        <vt:i4>1048628</vt:i4>
      </vt:variant>
      <vt:variant>
        <vt:i4>494</vt:i4>
      </vt:variant>
      <vt:variant>
        <vt:i4>0</vt:i4>
      </vt:variant>
      <vt:variant>
        <vt:i4>5</vt:i4>
      </vt:variant>
      <vt:variant>
        <vt:lpwstr/>
      </vt:variant>
      <vt:variant>
        <vt:lpwstr>_Toc101273361</vt:lpwstr>
      </vt:variant>
      <vt:variant>
        <vt:i4>1048628</vt:i4>
      </vt:variant>
      <vt:variant>
        <vt:i4>488</vt:i4>
      </vt:variant>
      <vt:variant>
        <vt:i4>0</vt:i4>
      </vt:variant>
      <vt:variant>
        <vt:i4>5</vt:i4>
      </vt:variant>
      <vt:variant>
        <vt:lpwstr/>
      </vt:variant>
      <vt:variant>
        <vt:lpwstr>_Toc101273360</vt:lpwstr>
      </vt:variant>
      <vt:variant>
        <vt:i4>1245236</vt:i4>
      </vt:variant>
      <vt:variant>
        <vt:i4>482</vt:i4>
      </vt:variant>
      <vt:variant>
        <vt:i4>0</vt:i4>
      </vt:variant>
      <vt:variant>
        <vt:i4>5</vt:i4>
      </vt:variant>
      <vt:variant>
        <vt:lpwstr/>
      </vt:variant>
      <vt:variant>
        <vt:lpwstr>_Toc101273359</vt:lpwstr>
      </vt:variant>
      <vt:variant>
        <vt:i4>1245236</vt:i4>
      </vt:variant>
      <vt:variant>
        <vt:i4>476</vt:i4>
      </vt:variant>
      <vt:variant>
        <vt:i4>0</vt:i4>
      </vt:variant>
      <vt:variant>
        <vt:i4>5</vt:i4>
      </vt:variant>
      <vt:variant>
        <vt:lpwstr/>
      </vt:variant>
      <vt:variant>
        <vt:lpwstr>_Toc101273358</vt:lpwstr>
      </vt:variant>
      <vt:variant>
        <vt:i4>1245236</vt:i4>
      </vt:variant>
      <vt:variant>
        <vt:i4>470</vt:i4>
      </vt:variant>
      <vt:variant>
        <vt:i4>0</vt:i4>
      </vt:variant>
      <vt:variant>
        <vt:i4>5</vt:i4>
      </vt:variant>
      <vt:variant>
        <vt:lpwstr/>
      </vt:variant>
      <vt:variant>
        <vt:lpwstr>_Toc101273357</vt:lpwstr>
      </vt:variant>
      <vt:variant>
        <vt:i4>1245236</vt:i4>
      </vt:variant>
      <vt:variant>
        <vt:i4>464</vt:i4>
      </vt:variant>
      <vt:variant>
        <vt:i4>0</vt:i4>
      </vt:variant>
      <vt:variant>
        <vt:i4>5</vt:i4>
      </vt:variant>
      <vt:variant>
        <vt:lpwstr/>
      </vt:variant>
      <vt:variant>
        <vt:lpwstr>_Toc101273356</vt:lpwstr>
      </vt:variant>
      <vt:variant>
        <vt:i4>1245236</vt:i4>
      </vt:variant>
      <vt:variant>
        <vt:i4>458</vt:i4>
      </vt:variant>
      <vt:variant>
        <vt:i4>0</vt:i4>
      </vt:variant>
      <vt:variant>
        <vt:i4>5</vt:i4>
      </vt:variant>
      <vt:variant>
        <vt:lpwstr/>
      </vt:variant>
      <vt:variant>
        <vt:lpwstr>_Toc101273355</vt:lpwstr>
      </vt:variant>
      <vt:variant>
        <vt:i4>1245236</vt:i4>
      </vt:variant>
      <vt:variant>
        <vt:i4>452</vt:i4>
      </vt:variant>
      <vt:variant>
        <vt:i4>0</vt:i4>
      </vt:variant>
      <vt:variant>
        <vt:i4>5</vt:i4>
      </vt:variant>
      <vt:variant>
        <vt:lpwstr/>
      </vt:variant>
      <vt:variant>
        <vt:lpwstr>_Toc101273354</vt:lpwstr>
      </vt:variant>
      <vt:variant>
        <vt:i4>1245236</vt:i4>
      </vt:variant>
      <vt:variant>
        <vt:i4>446</vt:i4>
      </vt:variant>
      <vt:variant>
        <vt:i4>0</vt:i4>
      </vt:variant>
      <vt:variant>
        <vt:i4>5</vt:i4>
      </vt:variant>
      <vt:variant>
        <vt:lpwstr/>
      </vt:variant>
      <vt:variant>
        <vt:lpwstr>_Toc101273353</vt:lpwstr>
      </vt:variant>
      <vt:variant>
        <vt:i4>1245236</vt:i4>
      </vt:variant>
      <vt:variant>
        <vt:i4>440</vt:i4>
      </vt:variant>
      <vt:variant>
        <vt:i4>0</vt:i4>
      </vt:variant>
      <vt:variant>
        <vt:i4>5</vt:i4>
      </vt:variant>
      <vt:variant>
        <vt:lpwstr/>
      </vt:variant>
      <vt:variant>
        <vt:lpwstr>_Toc101273352</vt:lpwstr>
      </vt:variant>
      <vt:variant>
        <vt:i4>1245236</vt:i4>
      </vt:variant>
      <vt:variant>
        <vt:i4>432</vt:i4>
      </vt:variant>
      <vt:variant>
        <vt:i4>0</vt:i4>
      </vt:variant>
      <vt:variant>
        <vt:i4>5</vt:i4>
      </vt:variant>
      <vt:variant>
        <vt:lpwstr/>
      </vt:variant>
      <vt:variant>
        <vt:lpwstr>_Toc101273351</vt:lpwstr>
      </vt:variant>
      <vt:variant>
        <vt:i4>1245236</vt:i4>
      </vt:variant>
      <vt:variant>
        <vt:i4>426</vt:i4>
      </vt:variant>
      <vt:variant>
        <vt:i4>0</vt:i4>
      </vt:variant>
      <vt:variant>
        <vt:i4>5</vt:i4>
      </vt:variant>
      <vt:variant>
        <vt:lpwstr/>
      </vt:variant>
      <vt:variant>
        <vt:lpwstr>_Toc101273350</vt:lpwstr>
      </vt:variant>
      <vt:variant>
        <vt:i4>1179700</vt:i4>
      </vt:variant>
      <vt:variant>
        <vt:i4>418</vt:i4>
      </vt:variant>
      <vt:variant>
        <vt:i4>0</vt:i4>
      </vt:variant>
      <vt:variant>
        <vt:i4>5</vt:i4>
      </vt:variant>
      <vt:variant>
        <vt:lpwstr/>
      </vt:variant>
      <vt:variant>
        <vt:lpwstr>_Toc101273349</vt:lpwstr>
      </vt:variant>
      <vt:variant>
        <vt:i4>1179700</vt:i4>
      </vt:variant>
      <vt:variant>
        <vt:i4>412</vt:i4>
      </vt:variant>
      <vt:variant>
        <vt:i4>0</vt:i4>
      </vt:variant>
      <vt:variant>
        <vt:i4>5</vt:i4>
      </vt:variant>
      <vt:variant>
        <vt:lpwstr/>
      </vt:variant>
      <vt:variant>
        <vt:lpwstr>_Toc101273348</vt:lpwstr>
      </vt:variant>
      <vt:variant>
        <vt:i4>1179700</vt:i4>
      </vt:variant>
      <vt:variant>
        <vt:i4>406</vt:i4>
      </vt:variant>
      <vt:variant>
        <vt:i4>0</vt:i4>
      </vt:variant>
      <vt:variant>
        <vt:i4>5</vt:i4>
      </vt:variant>
      <vt:variant>
        <vt:lpwstr/>
      </vt:variant>
      <vt:variant>
        <vt:lpwstr>_Toc101273347</vt:lpwstr>
      </vt:variant>
      <vt:variant>
        <vt:i4>1179700</vt:i4>
      </vt:variant>
      <vt:variant>
        <vt:i4>400</vt:i4>
      </vt:variant>
      <vt:variant>
        <vt:i4>0</vt:i4>
      </vt:variant>
      <vt:variant>
        <vt:i4>5</vt:i4>
      </vt:variant>
      <vt:variant>
        <vt:lpwstr/>
      </vt:variant>
      <vt:variant>
        <vt:lpwstr>_Toc101273346</vt:lpwstr>
      </vt:variant>
      <vt:variant>
        <vt:i4>1179700</vt:i4>
      </vt:variant>
      <vt:variant>
        <vt:i4>394</vt:i4>
      </vt:variant>
      <vt:variant>
        <vt:i4>0</vt:i4>
      </vt:variant>
      <vt:variant>
        <vt:i4>5</vt:i4>
      </vt:variant>
      <vt:variant>
        <vt:lpwstr/>
      </vt:variant>
      <vt:variant>
        <vt:lpwstr>_Toc101273345</vt:lpwstr>
      </vt:variant>
      <vt:variant>
        <vt:i4>1179700</vt:i4>
      </vt:variant>
      <vt:variant>
        <vt:i4>388</vt:i4>
      </vt:variant>
      <vt:variant>
        <vt:i4>0</vt:i4>
      </vt:variant>
      <vt:variant>
        <vt:i4>5</vt:i4>
      </vt:variant>
      <vt:variant>
        <vt:lpwstr/>
      </vt:variant>
      <vt:variant>
        <vt:lpwstr>_Toc101273344</vt:lpwstr>
      </vt:variant>
      <vt:variant>
        <vt:i4>1179700</vt:i4>
      </vt:variant>
      <vt:variant>
        <vt:i4>382</vt:i4>
      </vt:variant>
      <vt:variant>
        <vt:i4>0</vt:i4>
      </vt:variant>
      <vt:variant>
        <vt:i4>5</vt:i4>
      </vt:variant>
      <vt:variant>
        <vt:lpwstr/>
      </vt:variant>
      <vt:variant>
        <vt:lpwstr>_Toc101273343</vt:lpwstr>
      </vt:variant>
      <vt:variant>
        <vt:i4>1179700</vt:i4>
      </vt:variant>
      <vt:variant>
        <vt:i4>376</vt:i4>
      </vt:variant>
      <vt:variant>
        <vt:i4>0</vt:i4>
      </vt:variant>
      <vt:variant>
        <vt:i4>5</vt:i4>
      </vt:variant>
      <vt:variant>
        <vt:lpwstr/>
      </vt:variant>
      <vt:variant>
        <vt:lpwstr>_Toc101273342</vt:lpwstr>
      </vt:variant>
      <vt:variant>
        <vt:i4>1179700</vt:i4>
      </vt:variant>
      <vt:variant>
        <vt:i4>370</vt:i4>
      </vt:variant>
      <vt:variant>
        <vt:i4>0</vt:i4>
      </vt:variant>
      <vt:variant>
        <vt:i4>5</vt:i4>
      </vt:variant>
      <vt:variant>
        <vt:lpwstr/>
      </vt:variant>
      <vt:variant>
        <vt:lpwstr>_Toc101273341</vt:lpwstr>
      </vt:variant>
      <vt:variant>
        <vt:i4>1179700</vt:i4>
      </vt:variant>
      <vt:variant>
        <vt:i4>364</vt:i4>
      </vt:variant>
      <vt:variant>
        <vt:i4>0</vt:i4>
      </vt:variant>
      <vt:variant>
        <vt:i4>5</vt:i4>
      </vt:variant>
      <vt:variant>
        <vt:lpwstr/>
      </vt:variant>
      <vt:variant>
        <vt:lpwstr>_Toc101273340</vt:lpwstr>
      </vt:variant>
      <vt:variant>
        <vt:i4>1376308</vt:i4>
      </vt:variant>
      <vt:variant>
        <vt:i4>358</vt:i4>
      </vt:variant>
      <vt:variant>
        <vt:i4>0</vt:i4>
      </vt:variant>
      <vt:variant>
        <vt:i4>5</vt:i4>
      </vt:variant>
      <vt:variant>
        <vt:lpwstr/>
      </vt:variant>
      <vt:variant>
        <vt:lpwstr>_Toc101273339</vt:lpwstr>
      </vt:variant>
      <vt:variant>
        <vt:i4>1376308</vt:i4>
      </vt:variant>
      <vt:variant>
        <vt:i4>352</vt:i4>
      </vt:variant>
      <vt:variant>
        <vt:i4>0</vt:i4>
      </vt:variant>
      <vt:variant>
        <vt:i4>5</vt:i4>
      </vt:variant>
      <vt:variant>
        <vt:lpwstr/>
      </vt:variant>
      <vt:variant>
        <vt:lpwstr>_Toc101273338</vt:lpwstr>
      </vt:variant>
      <vt:variant>
        <vt:i4>1376308</vt:i4>
      </vt:variant>
      <vt:variant>
        <vt:i4>346</vt:i4>
      </vt:variant>
      <vt:variant>
        <vt:i4>0</vt:i4>
      </vt:variant>
      <vt:variant>
        <vt:i4>5</vt:i4>
      </vt:variant>
      <vt:variant>
        <vt:lpwstr/>
      </vt:variant>
      <vt:variant>
        <vt:lpwstr>_Toc101273337</vt:lpwstr>
      </vt:variant>
      <vt:variant>
        <vt:i4>1376308</vt:i4>
      </vt:variant>
      <vt:variant>
        <vt:i4>340</vt:i4>
      </vt:variant>
      <vt:variant>
        <vt:i4>0</vt:i4>
      </vt:variant>
      <vt:variant>
        <vt:i4>5</vt:i4>
      </vt:variant>
      <vt:variant>
        <vt:lpwstr/>
      </vt:variant>
      <vt:variant>
        <vt:lpwstr>_Toc101273336</vt:lpwstr>
      </vt:variant>
      <vt:variant>
        <vt:i4>1376308</vt:i4>
      </vt:variant>
      <vt:variant>
        <vt:i4>334</vt:i4>
      </vt:variant>
      <vt:variant>
        <vt:i4>0</vt:i4>
      </vt:variant>
      <vt:variant>
        <vt:i4>5</vt:i4>
      </vt:variant>
      <vt:variant>
        <vt:lpwstr/>
      </vt:variant>
      <vt:variant>
        <vt:lpwstr>_Toc101273335</vt:lpwstr>
      </vt:variant>
      <vt:variant>
        <vt:i4>1376308</vt:i4>
      </vt:variant>
      <vt:variant>
        <vt:i4>328</vt:i4>
      </vt:variant>
      <vt:variant>
        <vt:i4>0</vt:i4>
      </vt:variant>
      <vt:variant>
        <vt:i4>5</vt:i4>
      </vt:variant>
      <vt:variant>
        <vt:lpwstr/>
      </vt:variant>
      <vt:variant>
        <vt:lpwstr>_Toc101273334</vt:lpwstr>
      </vt:variant>
      <vt:variant>
        <vt:i4>1376308</vt:i4>
      </vt:variant>
      <vt:variant>
        <vt:i4>322</vt:i4>
      </vt:variant>
      <vt:variant>
        <vt:i4>0</vt:i4>
      </vt:variant>
      <vt:variant>
        <vt:i4>5</vt:i4>
      </vt:variant>
      <vt:variant>
        <vt:lpwstr/>
      </vt:variant>
      <vt:variant>
        <vt:lpwstr>_Toc101273333</vt:lpwstr>
      </vt:variant>
      <vt:variant>
        <vt:i4>1376308</vt:i4>
      </vt:variant>
      <vt:variant>
        <vt:i4>316</vt:i4>
      </vt:variant>
      <vt:variant>
        <vt:i4>0</vt:i4>
      </vt:variant>
      <vt:variant>
        <vt:i4>5</vt:i4>
      </vt:variant>
      <vt:variant>
        <vt:lpwstr/>
      </vt:variant>
      <vt:variant>
        <vt:lpwstr>_Toc101273332</vt:lpwstr>
      </vt:variant>
      <vt:variant>
        <vt:i4>1376308</vt:i4>
      </vt:variant>
      <vt:variant>
        <vt:i4>310</vt:i4>
      </vt:variant>
      <vt:variant>
        <vt:i4>0</vt:i4>
      </vt:variant>
      <vt:variant>
        <vt:i4>5</vt:i4>
      </vt:variant>
      <vt:variant>
        <vt:lpwstr/>
      </vt:variant>
      <vt:variant>
        <vt:lpwstr>_Toc101273331</vt:lpwstr>
      </vt:variant>
      <vt:variant>
        <vt:i4>1376308</vt:i4>
      </vt:variant>
      <vt:variant>
        <vt:i4>304</vt:i4>
      </vt:variant>
      <vt:variant>
        <vt:i4>0</vt:i4>
      </vt:variant>
      <vt:variant>
        <vt:i4>5</vt:i4>
      </vt:variant>
      <vt:variant>
        <vt:lpwstr/>
      </vt:variant>
      <vt:variant>
        <vt:lpwstr>_Toc101273330</vt:lpwstr>
      </vt:variant>
      <vt:variant>
        <vt:i4>1310772</vt:i4>
      </vt:variant>
      <vt:variant>
        <vt:i4>298</vt:i4>
      </vt:variant>
      <vt:variant>
        <vt:i4>0</vt:i4>
      </vt:variant>
      <vt:variant>
        <vt:i4>5</vt:i4>
      </vt:variant>
      <vt:variant>
        <vt:lpwstr/>
      </vt:variant>
      <vt:variant>
        <vt:lpwstr>_Toc101273329</vt:lpwstr>
      </vt:variant>
      <vt:variant>
        <vt:i4>1310772</vt:i4>
      </vt:variant>
      <vt:variant>
        <vt:i4>292</vt:i4>
      </vt:variant>
      <vt:variant>
        <vt:i4>0</vt:i4>
      </vt:variant>
      <vt:variant>
        <vt:i4>5</vt:i4>
      </vt:variant>
      <vt:variant>
        <vt:lpwstr/>
      </vt:variant>
      <vt:variant>
        <vt:lpwstr>_Toc101273328</vt:lpwstr>
      </vt:variant>
      <vt:variant>
        <vt:i4>1310772</vt:i4>
      </vt:variant>
      <vt:variant>
        <vt:i4>286</vt:i4>
      </vt:variant>
      <vt:variant>
        <vt:i4>0</vt:i4>
      </vt:variant>
      <vt:variant>
        <vt:i4>5</vt:i4>
      </vt:variant>
      <vt:variant>
        <vt:lpwstr/>
      </vt:variant>
      <vt:variant>
        <vt:lpwstr>_Toc101273327</vt:lpwstr>
      </vt:variant>
      <vt:variant>
        <vt:i4>1310772</vt:i4>
      </vt:variant>
      <vt:variant>
        <vt:i4>278</vt:i4>
      </vt:variant>
      <vt:variant>
        <vt:i4>0</vt:i4>
      </vt:variant>
      <vt:variant>
        <vt:i4>5</vt:i4>
      </vt:variant>
      <vt:variant>
        <vt:lpwstr/>
      </vt:variant>
      <vt:variant>
        <vt:lpwstr>_Toc101273326</vt:lpwstr>
      </vt:variant>
      <vt:variant>
        <vt:i4>1310772</vt:i4>
      </vt:variant>
      <vt:variant>
        <vt:i4>270</vt:i4>
      </vt:variant>
      <vt:variant>
        <vt:i4>0</vt:i4>
      </vt:variant>
      <vt:variant>
        <vt:i4>5</vt:i4>
      </vt:variant>
      <vt:variant>
        <vt:lpwstr/>
      </vt:variant>
      <vt:variant>
        <vt:lpwstr>_Toc101273325</vt:lpwstr>
      </vt:variant>
      <vt:variant>
        <vt:i4>1310772</vt:i4>
      </vt:variant>
      <vt:variant>
        <vt:i4>264</vt:i4>
      </vt:variant>
      <vt:variant>
        <vt:i4>0</vt:i4>
      </vt:variant>
      <vt:variant>
        <vt:i4>5</vt:i4>
      </vt:variant>
      <vt:variant>
        <vt:lpwstr/>
      </vt:variant>
      <vt:variant>
        <vt:lpwstr>_Toc101273324</vt:lpwstr>
      </vt:variant>
      <vt:variant>
        <vt:i4>1310772</vt:i4>
      </vt:variant>
      <vt:variant>
        <vt:i4>258</vt:i4>
      </vt:variant>
      <vt:variant>
        <vt:i4>0</vt:i4>
      </vt:variant>
      <vt:variant>
        <vt:i4>5</vt:i4>
      </vt:variant>
      <vt:variant>
        <vt:lpwstr/>
      </vt:variant>
      <vt:variant>
        <vt:lpwstr>_Toc101273323</vt:lpwstr>
      </vt:variant>
      <vt:variant>
        <vt:i4>1310772</vt:i4>
      </vt:variant>
      <vt:variant>
        <vt:i4>252</vt:i4>
      </vt:variant>
      <vt:variant>
        <vt:i4>0</vt:i4>
      </vt:variant>
      <vt:variant>
        <vt:i4>5</vt:i4>
      </vt:variant>
      <vt:variant>
        <vt:lpwstr/>
      </vt:variant>
      <vt:variant>
        <vt:lpwstr>_Toc101273322</vt:lpwstr>
      </vt:variant>
      <vt:variant>
        <vt:i4>1310772</vt:i4>
      </vt:variant>
      <vt:variant>
        <vt:i4>246</vt:i4>
      </vt:variant>
      <vt:variant>
        <vt:i4>0</vt:i4>
      </vt:variant>
      <vt:variant>
        <vt:i4>5</vt:i4>
      </vt:variant>
      <vt:variant>
        <vt:lpwstr/>
      </vt:variant>
      <vt:variant>
        <vt:lpwstr>_Toc101273321</vt:lpwstr>
      </vt:variant>
      <vt:variant>
        <vt:i4>1310772</vt:i4>
      </vt:variant>
      <vt:variant>
        <vt:i4>240</vt:i4>
      </vt:variant>
      <vt:variant>
        <vt:i4>0</vt:i4>
      </vt:variant>
      <vt:variant>
        <vt:i4>5</vt:i4>
      </vt:variant>
      <vt:variant>
        <vt:lpwstr/>
      </vt:variant>
      <vt:variant>
        <vt:lpwstr>_Toc101273320</vt:lpwstr>
      </vt:variant>
      <vt:variant>
        <vt:i4>1507380</vt:i4>
      </vt:variant>
      <vt:variant>
        <vt:i4>234</vt:i4>
      </vt:variant>
      <vt:variant>
        <vt:i4>0</vt:i4>
      </vt:variant>
      <vt:variant>
        <vt:i4>5</vt:i4>
      </vt:variant>
      <vt:variant>
        <vt:lpwstr/>
      </vt:variant>
      <vt:variant>
        <vt:lpwstr>_Toc101273319</vt:lpwstr>
      </vt:variant>
      <vt:variant>
        <vt:i4>1507380</vt:i4>
      </vt:variant>
      <vt:variant>
        <vt:i4>228</vt:i4>
      </vt:variant>
      <vt:variant>
        <vt:i4>0</vt:i4>
      </vt:variant>
      <vt:variant>
        <vt:i4>5</vt:i4>
      </vt:variant>
      <vt:variant>
        <vt:lpwstr/>
      </vt:variant>
      <vt:variant>
        <vt:lpwstr>_Toc101273318</vt:lpwstr>
      </vt:variant>
      <vt:variant>
        <vt:i4>1507380</vt:i4>
      </vt:variant>
      <vt:variant>
        <vt:i4>222</vt:i4>
      </vt:variant>
      <vt:variant>
        <vt:i4>0</vt:i4>
      </vt:variant>
      <vt:variant>
        <vt:i4>5</vt:i4>
      </vt:variant>
      <vt:variant>
        <vt:lpwstr/>
      </vt:variant>
      <vt:variant>
        <vt:lpwstr>_Toc101273317</vt:lpwstr>
      </vt:variant>
      <vt:variant>
        <vt:i4>1507380</vt:i4>
      </vt:variant>
      <vt:variant>
        <vt:i4>216</vt:i4>
      </vt:variant>
      <vt:variant>
        <vt:i4>0</vt:i4>
      </vt:variant>
      <vt:variant>
        <vt:i4>5</vt:i4>
      </vt:variant>
      <vt:variant>
        <vt:lpwstr/>
      </vt:variant>
      <vt:variant>
        <vt:lpwstr>_Toc101273316</vt:lpwstr>
      </vt:variant>
      <vt:variant>
        <vt:i4>1507380</vt:i4>
      </vt:variant>
      <vt:variant>
        <vt:i4>208</vt:i4>
      </vt:variant>
      <vt:variant>
        <vt:i4>0</vt:i4>
      </vt:variant>
      <vt:variant>
        <vt:i4>5</vt:i4>
      </vt:variant>
      <vt:variant>
        <vt:lpwstr/>
      </vt:variant>
      <vt:variant>
        <vt:lpwstr>_Toc101273315</vt:lpwstr>
      </vt:variant>
      <vt:variant>
        <vt:i4>1507380</vt:i4>
      </vt:variant>
      <vt:variant>
        <vt:i4>202</vt:i4>
      </vt:variant>
      <vt:variant>
        <vt:i4>0</vt:i4>
      </vt:variant>
      <vt:variant>
        <vt:i4>5</vt:i4>
      </vt:variant>
      <vt:variant>
        <vt:lpwstr/>
      </vt:variant>
      <vt:variant>
        <vt:lpwstr>_Toc101273314</vt:lpwstr>
      </vt:variant>
      <vt:variant>
        <vt:i4>1507380</vt:i4>
      </vt:variant>
      <vt:variant>
        <vt:i4>196</vt:i4>
      </vt:variant>
      <vt:variant>
        <vt:i4>0</vt:i4>
      </vt:variant>
      <vt:variant>
        <vt:i4>5</vt:i4>
      </vt:variant>
      <vt:variant>
        <vt:lpwstr/>
      </vt:variant>
      <vt:variant>
        <vt:lpwstr>_Toc101273313</vt:lpwstr>
      </vt:variant>
      <vt:variant>
        <vt:i4>1507380</vt:i4>
      </vt:variant>
      <vt:variant>
        <vt:i4>190</vt:i4>
      </vt:variant>
      <vt:variant>
        <vt:i4>0</vt:i4>
      </vt:variant>
      <vt:variant>
        <vt:i4>5</vt:i4>
      </vt:variant>
      <vt:variant>
        <vt:lpwstr/>
      </vt:variant>
      <vt:variant>
        <vt:lpwstr>_Toc101273312</vt:lpwstr>
      </vt:variant>
      <vt:variant>
        <vt:i4>1507380</vt:i4>
      </vt:variant>
      <vt:variant>
        <vt:i4>184</vt:i4>
      </vt:variant>
      <vt:variant>
        <vt:i4>0</vt:i4>
      </vt:variant>
      <vt:variant>
        <vt:i4>5</vt:i4>
      </vt:variant>
      <vt:variant>
        <vt:lpwstr/>
      </vt:variant>
      <vt:variant>
        <vt:lpwstr>_Toc101273311</vt:lpwstr>
      </vt:variant>
      <vt:variant>
        <vt:i4>1507380</vt:i4>
      </vt:variant>
      <vt:variant>
        <vt:i4>178</vt:i4>
      </vt:variant>
      <vt:variant>
        <vt:i4>0</vt:i4>
      </vt:variant>
      <vt:variant>
        <vt:i4>5</vt:i4>
      </vt:variant>
      <vt:variant>
        <vt:lpwstr/>
      </vt:variant>
      <vt:variant>
        <vt:lpwstr>_Toc101273310</vt:lpwstr>
      </vt:variant>
      <vt:variant>
        <vt:i4>1441844</vt:i4>
      </vt:variant>
      <vt:variant>
        <vt:i4>172</vt:i4>
      </vt:variant>
      <vt:variant>
        <vt:i4>0</vt:i4>
      </vt:variant>
      <vt:variant>
        <vt:i4>5</vt:i4>
      </vt:variant>
      <vt:variant>
        <vt:lpwstr/>
      </vt:variant>
      <vt:variant>
        <vt:lpwstr>_Toc101273309</vt:lpwstr>
      </vt:variant>
      <vt:variant>
        <vt:i4>1441844</vt:i4>
      </vt:variant>
      <vt:variant>
        <vt:i4>166</vt:i4>
      </vt:variant>
      <vt:variant>
        <vt:i4>0</vt:i4>
      </vt:variant>
      <vt:variant>
        <vt:i4>5</vt:i4>
      </vt:variant>
      <vt:variant>
        <vt:lpwstr/>
      </vt:variant>
      <vt:variant>
        <vt:lpwstr>_Toc101273308</vt:lpwstr>
      </vt:variant>
      <vt:variant>
        <vt:i4>1441844</vt:i4>
      </vt:variant>
      <vt:variant>
        <vt:i4>160</vt:i4>
      </vt:variant>
      <vt:variant>
        <vt:i4>0</vt:i4>
      </vt:variant>
      <vt:variant>
        <vt:i4>5</vt:i4>
      </vt:variant>
      <vt:variant>
        <vt:lpwstr/>
      </vt:variant>
      <vt:variant>
        <vt:lpwstr>_Toc101273307</vt:lpwstr>
      </vt:variant>
      <vt:variant>
        <vt:i4>1441844</vt:i4>
      </vt:variant>
      <vt:variant>
        <vt:i4>152</vt:i4>
      </vt:variant>
      <vt:variant>
        <vt:i4>0</vt:i4>
      </vt:variant>
      <vt:variant>
        <vt:i4>5</vt:i4>
      </vt:variant>
      <vt:variant>
        <vt:lpwstr/>
      </vt:variant>
      <vt:variant>
        <vt:lpwstr>_Toc101273306</vt:lpwstr>
      </vt:variant>
      <vt:variant>
        <vt:i4>1441844</vt:i4>
      </vt:variant>
      <vt:variant>
        <vt:i4>146</vt:i4>
      </vt:variant>
      <vt:variant>
        <vt:i4>0</vt:i4>
      </vt:variant>
      <vt:variant>
        <vt:i4>5</vt:i4>
      </vt:variant>
      <vt:variant>
        <vt:lpwstr/>
      </vt:variant>
      <vt:variant>
        <vt:lpwstr>_Toc101273305</vt:lpwstr>
      </vt:variant>
      <vt:variant>
        <vt:i4>1441844</vt:i4>
      </vt:variant>
      <vt:variant>
        <vt:i4>140</vt:i4>
      </vt:variant>
      <vt:variant>
        <vt:i4>0</vt:i4>
      </vt:variant>
      <vt:variant>
        <vt:i4>5</vt:i4>
      </vt:variant>
      <vt:variant>
        <vt:lpwstr/>
      </vt:variant>
      <vt:variant>
        <vt:lpwstr>_Toc101273304</vt:lpwstr>
      </vt:variant>
      <vt:variant>
        <vt:i4>1441844</vt:i4>
      </vt:variant>
      <vt:variant>
        <vt:i4>134</vt:i4>
      </vt:variant>
      <vt:variant>
        <vt:i4>0</vt:i4>
      </vt:variant>
      <vt:variant>
        <vt:i4>5</vt:i4>
      </vt:variant>
      <vt:variant>
        <vt:lpwstr/>
      </vt:variant>
      <vt:variant>
        <vt:lpwstr>_Toc101273303</vt:lpwstr>
      </vt:variant>
      <vt:variant>
        <vt:i4>1441844</vt:i4>
      </vt:variant>
      <vt:variant>
        <vt:i4>128</vt:i4>
      </vt:variant>
      <vt:variant>
        <vt:i4>0</vt:i4>
      </vt:variant>
      <vt:variant>
        <vt:i4>5</vt:i4>
      </vt:variant>
      <vt:variant>
        <vt:lpwstr/>
      </vt:variant>
      <vt:variant>
        <vt:lpwstr>_Toc101273302</vt:lpwstr>
      </vt:variant>
      <vt:variant>
        <vt:i4>1441844</vt:i4>
      </vt:variant>
      <vt:variant>
        <vt:i4>122</vt:i4>
      </vt:variant>
      <vt:variant>
        <vt:i4>0</vt:i4>
      </vt:variant>
      <vt:variant>
        <vt:i4>5</vt:i4>
      </vt:variant>
      <vt:variant>
        <vt:lpwstr/>
      </vt:variant>
      <vt:variant>
        <vt:lpwstr>_Toc101273301</vt:lpwstr>
      </vt:variant>
      <vt:variant>
        <vt:i4>1441844</vt:i4>
      </vt:variant>
      <vt:variant>
        <vt:i4>116</vt:i4>
      </vt:variant>
      <vt:variant>
        <vt:i4>0</vt:i4>
      </vt:variant>
      <vt:variant>
        <vt:i4>5</vt:i4>
      </vt:variant>
      <vt:variant>
        <vt:lpwstr/>
      </vt:variant>
      <vt:variant>
        <vt:lpwstr>_Toc101273300</vt:lpwstr>
      </vt:variant>
      <vt:variant>
        <vt:i4>2031669</vt:i4>
      </vt:variant>
      <vt:variant>
        <vt:i4>110</vt:i4>
      </vt:variant>
      <vt:variant>
        <vt:i4>0</vt:i4>
      </vt:variant>
      <vt:variant>
        <vt:i4>5</vt:i4>
      </vt:variant>
      <vt:variant>
        <vt:lpwstr/>
      </vt:variant>
      <vt:variant>
        <vt:lpwstr>_Toc101273299</vt:lpwstr>
      </vt:variant>
      <vt:variant>
        <vt:i4>2031669</vt:i4>
      </vt:variant>
      <vt:variant>
        <vt:i4>104</vt:i4>
      </vt:variant>
      <vt:variant>
        <vt:i4>0</vt:i4>
      </vt:variant>
      <vt:variant>
        <vt:i4>5</vt:i4>
      </vt:variant>
      <vt:variant>
        <vt:lpwstr/>
      </vt:variant>
      <vt:variant>
        <vt:lpwstr>_Toc101273298</vt:lpwstr>
      </vt:variant>
      <vt:variant>
        <vt:i4>2031669</vt:i4>
      </vt:variant>
      <vt:variant>
        <vt:i4>98</vt:i4>
      </vt:variant>
      <vt:variant>
        <vt:i4>0</vt:i4>
      </vt:variant>
      <vt:variant>
        <vt:i4>5</vt:i4>
      </vt:variant>
      <vt:variant>
        <vt:lpwstr/>
      </vt:variant>
      <vt:variant>
        <vt:lpwstr>_Toc101273297</vt:lpwstr>
      </vt:variant>
      <vt:variant>
        <vt:i4>2031669</vt:i4>
      </vt:variant>
      <vt:variant>
        <vt:i4>92</vt:i4>
      </vt:variant>
      <vt:variant>
        <vt:i4>0</vt:i4>
      </vt:variant>
      <vt:variant>
        <vt:i4>5</vt:i4>
      </vt:variant>
      <vt:variant>
        <vt:lpwstr/>
      </vt:variant>
      <vt:variant>
        <vt:lpwstr>_Toc101273296</vt:lpwstr>
      </vt:variant>
      <vt:variant>
        <vt:i4>2031669</vt:i4>
      </vt:variant>
      <vt:variant>
        <vt:i4>86</vt:i4>
      </vt:variant>
      <vt:variant>
        <vt:i4>0</vt:i4>
      </vt:variant>
      <vt:variant>
        <vt:i4>5</vt:i4>
      </vt:variant>
      <vt:variant>
        <vt:lpwstr/>
      </vt:variant>
      <vt:variant>
        <vt:lpwstr>_Toc101273295</vt:lpwstr>
      </vt:variant>
      <vt:variant>
        <vt:i4>2031669</vt:i4>
      </vt:variant>
      <vt:variant>
        <vt:i4>80</vt:i4>
      </vt:variant>
      <vt:variant>
        <vt:i4>0</vt:i4>
      </vt:variant>
      <vt:variant>
        <vt:i4>5</vt:i4>
      </vt:variant>
      <vt:variant>
        <vt:lpwstr/>
      </vt:variant>
      <vt:variant>
        <vt:lpwstr>_Toc101273294</vt:lpwstr>
      </vt:variant>
      <vt:variant>
        <vt:i4>2031669</vt:i4>
      </vt:variant>
      <vt:variant>
        <vt:i4>74</vt:i4>
      </vt:variant>
      <vt:variant>
        <vt:i4>0</vt:i4>
      </vt:variant>
      <vt:variant>
        <vt:i4>5</vt:i4>
      </vt:variant>
      <vt:variant>
        <vt:lpwstr/>
      </vt:variant>
      <vt:variant>
        <vt:lpwstr>_Toc101273293</vt:lpwstr>
      </vt:variant>
      <vt:variant>
        <vt:i4>2031669</vt:i4>
      </vt:variant>
      <vt:variant>
        <vt:i4>68</vt:i4>
      </vt:variant>
      <vt:variant>
        <vt:i4>0</vt:i4>
      </vt:variant>
      <vt:variant>
        <vt:i4>5</vt:i4>
      </vt:variant>
      <vt:variant>
        <vt:lpwstr/>
      </vt:variant>
      <vt:variant>
        <vt:lpwstr>_Toc101273292</vt:lpwstr>
      </vt:variant>
      <vt:variant>
        <vt:i4>2031669</vt:i4>
      </vt:variant>
      <vt:variant>
        <vt:i4>62</vt:i4>
      </vt:variant>
      <vt:variant>
        <vt:i4>0</vt:i4>
      </vt:variant>
      <vt:variant>
        <vt:i4>5</vt:i4>
      </vt:variant>
      <vt:variant>
        <vt:lpwstr/>
      </vt:variant>
      <vt:variant>
        <vt:lpwstr>_Toc101273291</vt:lpwstr>
      </vt:variant>
      <vt:variant>
        <vt:i4>2031669</vt:i4>
      </vt:variant>
      <vt:variant>
        <vt:i4>56</vt:i4>
      </vt:variant>
      <vt:variant>
        <vt:i4>0</vt:i4>
      </vt:variant>
      <vt:variant>
        <vt:i4>5</vt:i4>
      </vt:variant>
      <vt:variant>
        <vt:lpwstr/>
      </vt:variant>
      <vt:variant>
        <vt:lpwstr>_Toc101273290</vt:lpwstr>
      </vt:variant>
      <vt:variant>
        <vt:i4>1966133</vt:i4>
      </vt:variant>
      <vt:variant>
        <vt:i4>50</vt:i4>
      </vt:variant>
      <vt:variant>
        <vt:i4>0</vt:i4>
      </vt:variant>
      <vt:variant>
        <vt:i4>5</vt:i4>
      </vt:variant>
      <vt:variant>
        <vt:lpwstr/>
      </vt:variant>
      <vt:variant>
        <vt:lpwstr>_Toc101273289</vt:lpwstr>
      </vt:variant>
      <vt:variant>
        <vt:i4>1966133</vt:i4>
      </vt:variant>
      <vt:variant>
        <vt:i4>44</vt:i4>
      </vt:variant>
      <vt:variant>
        <vt:i4>0</vt:i4>
      </vt:variant>
      <vt:variant>
        <vt:i4>5</vt:i4>
      </vt:variant>
      <vt:variant>
        <vt:lpwstr/>
      </vt:variant>
      <vt:variant>
        <vt:lpwstr>_Toc101273288</vt:lpwstr>
      </vt:variant>
      <vt:variant>
        <vt:i4>1966133</vt:i4>
      </vt:variant>
      <vt:variant>
        <vt:i4>38</vt:i4>
      </vt:variant>
      <vt:variant>
        <vt:i4>0</vt:i4>
      </vt:variant>
      <vt:variant>
        <vt:i4>5</vt:i4>
      </vt:variant>
      <vt:variant>
        <vt:lpwstr/>
      </vt:variant>
      <vt:variant>
        <vt:lpwstr>_Toc101273287</vt:lpwstr>
      </vt:variant>
      <vt:variant>
        <vt:i4>1966133</vt:i4>
      </vt:variant>
      <vt:variant>
        <vt:i4>32</vt:i4>
      </vt:variant>
      <vt:variant>
        <vt:i4>0</vt:i4>
      </vt:variant>
      <vt:variant>
        <vt:i4>5</vt:i4>
      </vt:variant>
      <vt:variant>
        <vt:lpwstr/>
      </vt:variant>
      <vt:variant>
        <vt:lpwstr>_Toc101273286</vt:lpwstr>
      </vt:variant>
      <vt:variant>
        <vt:i4>1966133</vt:i4>
      </vt:variant>
      <vt:variant>
        <vt:i4>26</vt:i4>
      </vt:variant>
      <vt:variant>
        <vt:i4>0</vt:i4>
      </vt:variant>
      <vt:variant>
        <vt:i4>5</vt:i4>
      </vt:variant>
      <vt:variant>
        <vt:lpwstr/>
      </vt:variant>
      <vt:variant>
        <vt:lpwstr>_Toc101273285</vt:lpwstr>
      </vt:variant>
      <vt:variant>
        <vt:i4>1966133</vt:i4>
      </vt:variant>
      <vt:variant>
        <vt:i4>20</vt:i4>
      </vt:variant>
      <vt:variant>
        <vt:i4>0</vt:i4>
      </vt:variant>
      <vt:variant>
        <vt:i4>5</vt:i4>
      </vt:variant>
      <vt:variant>
        <vt:lpwstr/>
      </vt:variant>
      <vt:variant>
        <vt:lpwstr>_Toc101273284</vt:lpwstr>
      </vt:variant>
      <vt:variant>
        <vt:i4>1966133</vt:i4>
      </vt:variant>
      <vt:variant>
        <vt:i4>14</vt:i4>
      </vt:variant>
      <vt:variant>
        <vt:i4>0</vt:i4>
      </vt:variant>
      <vt:variant>
        <vt:i4>5</vt:i4>
      </vt:variant>
      <vt:variant>
        <vt:lpwstr/>
      </vt:variant>
      <vt:variant>
        <vt:lpwstr>_Toc101273283</vt:lpwstr>
      </vt:variant>
      <vt:variant>
        <vt:i4>1966133</vt:i4>
      </vt:variant>
      <vt:variant>
        <vt:i4>8</vt:i4>
      </vt:variant>
      <vt:variant>
        <vt:i4>0</vt:i4>
      </vt:variant>
      <vt:variant>
        <vt:i4>5</vt:i4>
      </vt:variant>
      <vt:variant>
        <vt:lpwstr/>
      </vt:variant>
      <vt:variant>
        <vt:lpwstr>_Toc101273282</vt:lpwstr>
      </vt:variant>
      <vt:variant>
        <vt:i4>1966133</vt:i4>
      </vt:variant>
      <vt:variant>
        <vt:i4>2</vt:i4>
      </vt:variant>
      <vt:variant>
        <vt:i4>0</vt:i4>
      </vt:variant>
      <vt:variant>
        <vt:i4>5</vt:i4>
      </vt:variant>
      <vt:variant>
        <vt:lpwstr/>
      </vt:variant>
      <vt:variant>
        <vt:lpwstr>_Toc101273281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2023-05-11T01:56:00Z</dcterms:created>
  <dcterms:modified xsi:type="dcterms:W3CDTF">2024-03-26T01:40:00Z</dcterms:modified>
</cp:coreProperties>
</file>